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6CB" w:rsidRPr="004376CB" w:rsidRDefault="004376CB" w:rsidP="005869D6">
      <w:pPr>
        <w:widowControl/>
        <w:autoSpaceDE/>
        <w:autoSpaceDN/>
        <w:ind w:left="4956" w:firstLine="708"/>
        <w:jc w:val="both"/>
        <w:rPr>
          <w:sz w:val="28"/>
          <w:szCs w:val="28"/>
          <w:lang w:eastAsia="ru-RU"/>
        </w:rPr>
      </w:pPr>
      <w:r w:rsidRPr="004376CB">
        <w:rPr>
          <w:sz w:val="28"/>
          <w:szCs w:val="28"/>
          <w:lang w:eastAsia="ru-RU"/>
        </w:rPr>
        <w:t>Приложение к постановлению</w:t>
      </w:r>
    </w:p>
    <w:p w:rsidR="004376CB" w:rsidRPr="004376CB" w:rsidRDefault="004376CB" w:rsidP="004376CB">
      <w:pPr>
        <w:widowControl/>
        <w:autoSpaceDE/>
        <w:autoSpaceDN/>
        <w:ind w:left="5664"/>
        <w:jc w:val="both"/>
        <w:rPr>
          <w:sz w:val="28"/>
          <w:szCs w:val="28"/>
          <w:lang w:eastAsia="ru-RU"/>
        </w:rPr>
      </w:pPr>
      <w:r w:rsidRPr="004376CB">
        <w:rPr>
          <w:sz w:val="28"/>
          <w:szCs w:val="28"/>
          <w:lang w:eastAsia="ru-RU"/>
        </w:rPr>
        <w:t>администрации сельского</w:t>
      </w:r>
    </w:p>
    <w:p w:rsidR="004376CB" w:rsidRPr="004376CB" w:rsidRDefault="004376CB" w:rsidP="004376CB">
      <w:pPr>
        <w:widowControl/>
        <w:autoSpaceDE/>
        <w:autoSpaceDN/>
        <w:ind w:left="5664"/>
        <w:jc w:val="both"/>
        <w:rPr>
          <w:sz w:val="28"/>
          <w:szCs w:val="28"/>
          <w:lang w:eastAsia="ru-RU"/>
        </w:rPr>
      </w:pPr>
      <w:r w:rsidRPr="004376CB">
        <w:rPr>
          <w:sz w:val="28"/>
          <w:szCs w:val="28"/>
          <w:lang w:eastAsia="ru-RU"/>
        </w:rPr>
        <w:t xml:space="preserve">поселения Усть-Юган </w:t>
      </w:r>
    </w:p>
    <w:p w:rsidR="004376CB" w:rsidRPr="004376CB" w:rsidRDefault="004376CB" w:rsidP="004376CB">
      <w:pPr>
        <w:widowControl/>
        <w:autoSpaceDE/>
        <w:autoSpaceDN/>
        <w:ind w:left="5664"/>
        <w:jc w:val="both"/>
        <w:rPr>
          <w:sz w:val="28"/>
          <w:szCs w:val="28"/>
          <w:u w:val="single"/>
          <w:lang w:eastAsia="ru-RU"/>
        </w:rPr>
      </w:pPr>
      <w:r w:rsidRPr="004376CB">
        <w:rPr>
          <w:sz w:val="28"/>
          <w:szCs w:val="28"/>
          <w:lang w:eastAsia="ru-RU"/>
        </w:rPr>
        <w:t xml:space="preserve">от </w:t>
      </w:r>
      <w:r w:rsidR="005869D6" w:rsidRPr="005869D6">
        <w:rPr>
          <w:sz w:val="28"/>
          <w:szCs w:val="28"/>
          <w:lang w:eastAsia="ru-RU"/>
        </w:rPr>
        <w:t>_________</w:t>
      </w:r>
      <w:r w:rsidRPr="005869D6">
        <w:rPr>
          <w:sz w:val="28"/>
          <w:szCs w:val="28"/>
          <w:lang w:eastAsia="ru-RU"/>
        </w:rPr>
        <w:t xml:space="preserve"> </w:t>
      </w:r>
      <w:r w:rsidRPr="004376CB">
        <w:rPr>
          <w:sz w:val="28"/>
          <w:szCs w:val="28"/>
          <w:lang w:eastAsia="ru-RU"/>
        </w:rPr>
        <w:t xml:space="preserve">№ </w:t>
      </w:r>
      <w:r w:rsidR="005869D6">
        <w:rPr>
          <w:sz w:val="28"/>
          <w:szCs w:val="28"/>
          <w:lang w:eastAsia="ru-RU"/>
        </w:rPr>
        <w:t>_________</w:t>
      </w:r>
    </w:p>
    <w:p w:rsidR="004376CB" w:rsidRPr="004376CB" w:rsidRDefault="004376CB" w:rsidP="004376CB">
      <w:pPr>
        <w:widowControl/>
        <w:autoSpaceDE/>
        <w:autoSpaceDN/>
        <w:rPr>
          <w:rFonts w:ascii="Arial" w:eastAsia="Courier New" w:hAnsi="Arial" w:cs="Arial"/>
          <w:sz w:val="28"/>
          <w:szCs w:val="28"/>
          <w:lang w:eastAsia="ru-RU"/>
        </w:rPr>
      </w:pPr>
    </w:p>
    <w:p w:rsidR="004376CB" w:rsidRPr="004376CB" w:rsidRDefault="004376CB" w:rsidP="004376CB">
      <w:pPr>
        <w:widowControl/>
        <w:adjustRightInd w:val="0"/>
        <w:jc w:val="center"/>
        <w:rPr>
          <w:rFonts w:eastAsia="Calibri"/>
          <w:color w:val="000000"/>
          <w:sz w:val="28"/>
          <w:szCs w:val="28"/>
        </w:rPr>
      </w:pPr>
    </w:p>
    <w:p w:rsidR="004376CB" w:rsidRPr="004376CB" w:rsidRDefault="004376CB" w:rsidP="004376CB">
      <w:pPr>
        <w:widowControl/>
        <w:adjustRightInd w:val="0"/>
        <w:jc w:val="center"/>
        <w:rPr>
          <w:rFonts w:eastAsia="Calibri"/>
          <w:b/>
          <w:bCs/>
          <w:color w:val="000000"/>
          <w:sz w:val="56"/>
          <w:szCs w:val="56"/>
        </w:rPr>
      </w:pPr>
    </w:p>
    <w:p w:rsidR="004376CB" w:rsidRPr="004376CB" w:rsidRDefault="004376CB" w:rsidP="004376CB">
      <w:pPr>
        <w:widowControl/>
        <w:adjustRightInd w:val="0"/>
        <w:jc w:val="center"/>
        <w:rPr>
          <w:rFonts w:eastAsia="Calibri"/>
          <w:b/>
          <w:bCs/>
          <w:color w:val="000000"/>
          <w:sz w:val="56"/>
          <w:szCs w:val="56"/>
        </w:rPr>
      </w:pPr>
    </w:p>
    <w:p w:rsidR="004376CB" w:rsidRPr="004376CB" w:rsidRDefault="004376CB" w:rsidP="004376CB">
      <w:pPr>
        <w:widowControl/>
        <w:adjustRightInd w:val="0"/>
        <w:jc w:val="center"/>
        <w:rPr>
          <w:rFonts w:eastAsia="Calibri"/>
          <w:b/>
          <w:bCs/>
          <w:color w:val="000000"/>
          <w:sz w:val="56"/>
          <w:szCs w:val="56"/>
        </w:rPr>
      </w:pPr>
    </w:p>
    <w:p w:rsidR="004376CB" w:rsidRPr="004376CB" w:rsidRDefault="004376CB" w:rsidP="004376CB">
      <w:pPr>
        <w:widowControl/>
        <w:adjustRightInd w:val="0"/>
        <w:jc w:val="center"/>
        <w:rPr>
          <w:rFonts w:eastAsia="Calibri"/>
          <w:color w:val="000000"/>
          <w:sz w:val="56"/>
          <w:szCs w:val="56"/>
        </w:rPr>
      </w:pPr>
      <w:r w:rsidRPr="004376CB">
        <w:rPr>
          <w:rFonts w:eastAsia="Calibri"/>
          <w:b/>
          <w:bCs/>
          <w:color w:val="000000"/>
          <w:sz w:val="56"/>
          <w:szCs w:val="56"/>
        </w:rPr>
        <w:t>Схема теплоснабжения сельского поселения Усть-Юган Нефтеюганского района</w:t>
      </w:r>
    </w:p>
    <w:p w:rsidR="004376CB" w:rsidRPr="004376CB" w:rsidRDefault="004376CB" w:rsidP="004376CB">
      <w:pPr>
        <w:widowControl/>
        <w:adjustRightInd w:val="0"/>
        <w:jc w:val="center"/>
        <w:rPr>
          <w:rFonts w:eastAsia="Calibri"/>
          <w:color w:val="000000"/>
          <w:sz w:val="56"/>
          <w:szCs w:val="56"/>
        </w:rPr>
      </w:pPr>
      <w:r w:rsidRPr="004376CB">
        <w:rPr>
          <w:rFonts w:eastAsia="Calibri"/>
          <w:b/>
          <w:bCs/>
          <w:color w:val="000000"/>
          <w:sz w:val="56"/>
          <w:szCs w:val="56"/>
        </w:rPr>
        <w:t>Ханты-Мансийского автономного округа –Югры</w:t>
      </w:r>
    </w:p>
    <w:p w:rsidR="004376CB" w:rsidRPr="004376CB" w:rsidRDefault="004376CB" w:rsidP="004376CB">
      <w:pPr>
        <w:widowControl/>
        <w:adjustRightInd w:val="0"/>
        <w:jc w:val="center"/>
        <w:rPr>
          <w:rFonts w:eastAsia="Calibri"/>
          <w:color w:val="000000"/>
          <w:sz w:val="56"/>
          <w:szCs w:val="56"/>
        </w:rPr>
      </w:pPr>
      <w:r w:rsidRPr="004376CB">
        <w:rPr>
          <w:rFonts w:eastAsia="Calibri"/>
          <w:b/>
          <w:bCs/>
          <w:color w:val="000000"/>
          <w:sz w:val="56"/>
          <w:szCs w:val="56"/>
        </w:rPr>
        <w:t>на 2022–2037гг.</w:t>
      </w: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4376CB" w:rsidRDefault="004376CB">
      <w:pPr>
        <w:spacing w:before="258"/>
        <w:ind w:left="141" w:right="4332"/>
        <w:rPr>
          <w:b/>
          <w:sz w:val="36"/>
        </w:rPr>
      </w:pPr>
    </w:p>
    <w:p w:rsidR="00B8545B" w:rsidRDefault="005869D6" w:rsidP="00912EB7">
      <w:pPr>
        <w:spacing w:before="258"/>
        <w:ind w:left="282" w:right="4473"/>
        <w:rPr>
          <w:b/>
          <w:sz w:val="36"/>
        </w:rPr>
      </w:pPr>
      <w:r w:rsidRPr="00912EB7">
        <w:rPr>
          <w:b/>
          <w:noProof/>
          <w:sz w:val="36"/>
          <w:lang w:eastAsia="ru-RU"/>
        </w:rPr>
        <w:lastRenderedPageBreak/>
        <mc:AlternateContent>
          <mc:Choice Requires="wpg">
            <w:drawing>
              <wp:anchor distT="0" distB="0" distL="0" distR="0" simplePos="0" relativeHeight="251679232" behindDoc="1" locked="0" layoutInCell="1" allowOverlap="1" wp14:anchorId="329F183D" wp14:editId="1C71B82D">
                <wp:simplePos x="0" y="0"/>
                <wp:positionH relativeFrom="page">
                  <wp:posOffset>612140</wp:posOffset>
                </wp:positionH>
                <wp:positionV relativeFrom="page">
                  <wp:posOffset>858520</wp:posOffset>
                </wp:positionV>
                <wp:extent cx="6555740" cy="9163685"/>
                <wp:effectExtent l="0" t="0" r="0" b="0"/>
                <wp:wrapNone/>
                <wp:docPr id="7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5740" cy="9163685"/>
                          <a:chOff x="0" y="0"/>
                          <a:chExt cx="6555740" cy="9163685"/>
                        </a:xfrm>
                      </wpg:grpSpPr>
                      <wps:wsp>
                        <wps:cNvPr id="722" name="Graphic 2"/>
                        <wps:cNvSpPr/>
                        <wps:spPr>
                          <a:xfrm>
                            <a:off x="38607" y="14287"/>
                            <a:ext cx="6492875" cy="9135110"/>
                          </a:xfrm>
                          <a:custGeom>
                            <a:avLst/>
                            <a:gdLst/>
                            <a:ahLst/>
                            <a:cxnLst/>
                            <a:rect l="l" t="t" r="r" b="b"/>
                            <a:pathLst>
                              <a:path w="6492875" h="9135110">
                                <a:moveTo>
                                  <a:pt x="0" y="9135110"/>
                                </a:moveTo>
                                <a:lnTo>
                                  <a:pt x="6492875" y="9135110"/>
                                </a:lnTo>
                                <a:lnTo>
                                  <a:pt x="6492875" y="0"/>
                                </a:lnTo>
                                <a:lnTo>
                                  <a:pt x="0" y="0"/>
                                </a:lnTo>
                                <a:lnTo>
                                  <a:pt x="0" y="9135110"/>
                                </a:lnTo>
                                <a:close/>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3" name="Image 3"/>
                          <pic:cNvPicPr/>
                        </pic:nvPicPr>
                        <pic:blipFill>
                          <a:blip r:embed="rId8" cstate="print"/>
                          <a:stretch>
                            <a:fillRect/>
                          </a:stretch>
                        </pic:blipFill>
                        <pic:spPr>
                          <a:xfrm>
                            <a:off x="0" y="2029142"/>
                            <a:ext cx="6555740" cy="3638550"/>
                          </a:xfrm>
                          <a:prstGeom prst="rect">
                            <a:avLst/>
                          </a:prstGeom>
                        </pic:spPr>
                      </pic:pic>
                    </wpg:wgp>
                  </a:graphicData>
                </a:graphic>
              </wp:anchor>
            </w:drawing>
          </mc:Choice>
          <mc:Fallback>
            <w:pict>
              <v:group w14:anchorId="5EEBCBDD" id="Group 1" o:spid="_x0000_s1026" style="position:absolute;margin-left:48.2pt;margin-top:67.6pt;width:516.2pt;height:721.55pt;z-index:-251637248;mso-wrap-distance-left:0;mso-wrap-distance-right:0;mso-position-horizontal-relative:page;mso-position-vertical-relative:page" coordsize="65557,9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">
                <v:shape id="Graphic 2" o:spid="_x0000_s1027" style="position:absolute;left:386;top:142;width:64928;height:91351;visibility:visible;mso-wrap-style:square;v-text-anchor:top" coordsize="6492875,91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" path="m,9135110r6492875,l6492875,,,,,9135110xe" filled="f"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20291;width:65557;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">
                  <v:imagedata r:id="rId9" o:title=""/>
                </v:shape>
                <w10:wrap anchorx="page" anchory="page"/>
              </v:group>
            </w:pict>
          </mc:Fallback>
        </mc:AlternateContent>
      </w:r>
    </w:p>
    <w:p w:rsidR="00912EB7" w:rsidRPr="00912EB7" w:rsidRDefault="00912EB7" w:rsidP="00912EB7">
      <w:pPr>
        <w:spacing w:before="258"/>
        <w:ind w:left="282" w:right="4473"/>
        <w:rPr>
          <w:b/>
          <w:sz w:val="36"/>
        </w:rPr>
      </w:pPr>
      <w:r w:rsidRPr="00912EB7">
        <w:rPr>
          <w:b/>
          <w:sz w:val="36"/>
        </w:rPr>
        <w:t>Общество</w:t>
      </w:r>
      <w:r w:rsidRPr="00912EB7">
        <w:rPr>
          <w:b/>
          <w:spacing w:val="-18"/>
          <w:sz w:val="36"/>
        </w:rPr>
        <w:t xml:space="preserve"> </w:t>
      </w:r>
      <w:r w:rsidRPr="00912EB7">
        <w:rPr>
          <w:b/>
          <w:sz w:val="36"/>
        </w:rPr>
        <w:t>с</w:t>
      </w:r>
      <w:r w:rsidRPr="00912EB7">
        <w:rPr>
          <w:b/>
          <w:spacing w:val="-17"/>
          <w:sz w:val="36"/>
        </w:rPr>
        <w:t xml:space="preserve"> </w:t>
      </w:r>
      <w:r w:rsidRPr="00912EB7">
        <w:rPr>
          <w:b/>
          <w:sz w:val="36"/>
        </w:rPr>
        <w:t xml:space="preserve">ограниченной </w:t>
      </w:r>
      <w:r w:rsidRPr="00912EB7">
        <w:rPr>
          <w:b/>
          <w:spacing w:val="-2"/>
          <w:sz w:val="36"/>
        </w:rPr>
        <w:t>ответственностью</w:t>
      </w:r>
    </w:p>
    <w:p w:rsidR="00912EB7" w:rsidRPr="00912EB7" w:rsidRDefault="00912EB7" w:rsidP="00912EB7">
      <w:pPr>
        <w:ind w:left="282"/>
        <w:rPr>
          <w:b/>
          <w:sz w:val="36"/>
        </w:rPr>
      </w:pPr>
      <w:r w:rsidRPr="00912EB7">
        <w:rPr>
          <w:b/>
          <w:spacing w:val="-2"/>
          <w:sz w:val="36"/>
        </w:rPr>
        <w:t>«</w:t>
      </w:r>
      <w:proofErr w:type="spellStart"/>
      <w:r w:rsidRPr="00912EB7">
        <w:rPr>
          <w:b/>
          <w:spacing w:val="-2"/>
          <w:sz w:val="36"/>
        </w:rPr>
        <w:t>Сибпрофконсалт</w:t>
      </w:r>
      <w:proofErr w:type="spellEnd"/>
      <w:r w:rsidRPr="00912EB7">
        <w:rPr>
          <w:b/>
          <w:spacing w:val="-2"/>
          <w:sz w:val="36"/>
        </w:rPr>
        <w:t>»</w:t>
      </w:r>
    </w:p>
    <w:p w:rsidR="00912EB7" w:rsidRPr="00912EB7" w:rsidRDefault="00912EB7" w:rsidP="00912EB7">
      <w:pPr>
        <w:spacing w:before="276"/>
        <w:ind w:left="282" w:right="4473"/>
        <w:rPr>
          <w:b/>
          <w:sz w:val="20"/>
        </w:rPr>
      </w:pPr>
      <w:r w:rsidRPr="00912EB7">
        <w:rPr>
          <w:b/>
          <w:sz w:val="20"/>
        </w:rPr>
        <w:t>подготовлено специально для МКУ «Управление капитального</w:t>
      </w:r>
      <w:r w:rsidRPr="00912EB7">
        <w:rPr>
          <w:b/>
          <w:spacing w:val="-11"/>
          <w:sz w:val="20"/>
        </w:rPr>
        <w:t xml:space="preserve"> </w:t>
      </w:r>
      <w:r w:rsidRPr="00912EB7">
        <w:rPr>
          <w:b/>
          <w:sz w:val="20"/>
        </w:rPr>
        <w:t>строительства</w:t>
      </w:r>
      <w:r w:rsidRPr="00912EB7">
        <w:rPr>
          <w:b/>
          <w:spacing w:val="-11"/>
          <w:sz w:val="20"/>
        </w:rPr>
        <w:t xml:space="preserve"> </w:t>
      </w:r>
      <w:r w:rsidRPr="00912EB7">
        <w:rPr>
          <w:b/>
          <w:sz w:val="20"/>
        </w:rPr>
        <w:t>и</w:t>
      </w:r>
      <w:r w:rsidRPr="00912EB7">
        <w:rPr>
          <w:b/>
          <w:spacing w:val="-12"/>
          <w:sz w:val="20"/>
        </w:rPr>
        <w:t xml:space="preserve"> </w:t>
      </w:r>
      <w:r w:rsidRPr="00912EB7">
        <w:rPr>
          <w:b/>
          <w:sz w:val="20"/>
        </w:rPr>
        <w:t>жилищно-коммунального комплекса Нефтеюганского района»</w:t>
      </w:r>
    </w:p>
    <w:p w:rsidR="00912EB7" w:rsidRPr="00912EB7" w:rsidRDefault="00912EB7" w:rsidP="00912EB7">
      <w:pPr>
        <w:rPr>
          <w:b/>
          <w:sz w:val="56"/>
          <w:szCs w:val="24"/>
        </w:rPr>
      </w:pPr>
    </w:p>
    <w:p w:rsidR="00912EB7" w:rsidRPr="00912EB7" w:rsidRDefault="00912EB7" w:rsidP="00912EB7">
      <w:pPr>
        <w:spacing w:before="398"/>
        <w:rPr>
          <w:b/>
          <w:sz w:val="56"/>
          <w:szCs w:val="24"/>
        </w:rPr>
      </w:pPr>
    </w:p>
    <w:p w:rsidR="00912EB7" w:rsidRPr="00912EB7" w:rsidRDefault="00912EB7" w:rsidP="00912EB7">
      <w:pPr>
        <w:spacing w:before="1"/>
        <w:ind w:left="291" w:right="320"/>
        <w:jc w:val="center"/>
        <w:rPr>
          <w:b/>
          <w:bCs/>
          <w:sz w:val="56"/>
          <w:szCs w:val="56"/>
        </w:rPr>
      </w:pPr>
      <w:r w:rsidRPr="00912EB7">
        <w:rPr>
          <w:b/>
          <w:bCs/>
          <w:sz w:val="56"/>
          <w:szCs w:val="56"/>
        </w:rPr>
        <w:t>Схема</w:t>
      </w:r>
      <w:r w:rsidRPr="00912EB7">
        <w:rPr>
          <w:b/>
          <w:bCs/>
          <w:spacing w:val="-19"/>
          <w:sz w:val="56"/>
          <w:szCs w:val="56"/>
        </w:rPr>
        <w:t xml:space="preserve"> </w:t>
      </w:r>
      <w:r w:rsidRPr="00912EB7">
        <w:rPr>
          <w:b/>
          <w:bCs/>
          <w:sz w:val="56"/>
          <w:szCs w:val="56"/>
        </w:rPr>
        <w:t>теплоснабжения</w:t>
      </w:r>
      <w:r w:rsidRPr="00912EB7">
        <w:rPr>
          <w:b/>
          <w:bCs/>
          <w:spacing w:val="-18"/>
          <w:sz w:val="56"/>
          <w:szCs w:val="56"/>
        </w:rPr>
        <w:t xml:space="preserve"> </w:t>
      </w:r>
      <w:r w:rsidRPr="00912EB7">
        <w:rPr>
          <w:b/>
          <w:bCs/>
          <w:sz w:val="56"/>
          <w:szCs w:val="56"/>
        </w:rPr>
        <w:t>сельского поселения Усть-Юган Нефтеюганского района</w:t>
      </w:r>
    </w:p>
    <w:p w:rsidR="00912EB7" w:rsidRPr="00912EB7" w:rsidRDefault="00912EB7" w:rsidP="00912EB7">
      <w:pPr>
        <w:ind w:left="296" w:right="320"/>
        <w:jc w:val="center"/>
        <w:rPr>
          <w:b/>
          <w:bCs/>
          <w:sz w:val="56"/>
          <w:szCs w:val="56"/>
        </w:rPr>
      </w:pPr>
      <w:r w:rsidRPr="00912EB7">
        <w:rPr>
          <w:b/>
          <w:bCs/>
          <w:sz w:val="56"/>
          <w:szCs w:val="56"/>
        </w:rPr>
        <w:t>Ханты-Мансийского</w:t>
      </w:r>
      <w:r w:rsidRPr="00912EB7">
        <w:rPr>
          <w:b/>
          <w:bCs/>
          <w:spacing w:val="-35"/>
          <w:sz w:val="56"/>
          <w:szCs w:val="56"/>
        </w:rPr>
        <w:t xml:space="preserve"> </w:t>
      </w:r>
      <w:r w:rsidRPr="00912EB7">
        <w:rPr>
          <w:b/>
          <w:bCs/>
          <w:sz w:val="56"/>
          <w:szCs w:val="56"/>
        </w:rPr>
        <w:t>автономного округа – Югры на 2022 – 2037 гг.</w:t>
      </w: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spacing w:before="60"/>
        <w:rPr>
          <w:b/>
          <w:sz w:val="24"/>
          <w:szCs w:val="24"/>
        </w:rPr>
      </w:pPr>
    </w:p>
    <w:p w:rsidR="00912EB7" w:rsidRPr="00912EB7" w:rsidRDefault="00912EB7" w:rsidP="00912EB7">
      <w:pPr>
        <w:ind w:left="2428" w:firstLine="122"/>
        <w:rPr>
          <w:sz w:val="24"/>
          <w:szCs w:val="24"/>
        </w:rPr>
      </w:pPr>
      <w:r w:rsidRPr="00912EB7">
        <w:rPr>
          <w:sz w:val="24"/>
          <w:szCs w:val="24"/>
        </w:rPr>
        <w:t>Свидетельство</w:t>
      </w:r>
      <w:r w:rsidRPr="00912EB7">
        <w:rPr>
          <w:spacing w:val="-5"/>
          <w:sz w:val="24"/>
          <w:szCs w:val="24"/>
        </w:rPr>
        <w:t xml:space="preserve"> </w:t>
      </w:r>
      <w:r w:rsidRPr="00912EB7">
        <w:rPr>
          <w:sz w:val="24"/>
          <w:szCs w:val="24"/>
        </w:rPr>
        <w:t>о</w:t>
      </w:r>
      <w:r w:rsidRPr="00912EB7">
        <w:rPr>
          <w:spacing w:val="-5"/>
          <w:sz w:val="24"/>
          <w:szCs w:val="24"/>
        </w:rPr>
        <w:t xml:space="preserve"> </w:t>
      </w:r>
      <w:r w:rsidRPr="00912EB7">
        <w:rPr>
          <w:sz w:val="24"/>
          <w:szCs w:val="24"/>
        </w:rPr>
        <w:t>допуске</w:t>
      </w:r>
      <w:r w:rsidRPr="00912EB7">
        <w:rPr>
          <w:spacing w:val="-6"/>
          <w:sz w:val="24"/>
          <w:szCs w:val="24"/>
        </w:rPr>
        <w:t xml:space="preserve"> </w:t>
      </w:r>
      <w:r w:rsidRPr="00912EB7">
        <w:rPr>
          <w:sz w:val="24"/>
          <w:szCs w:val="24"/>
        </w:rPr>
        <w:t>к</w:t>
      </w:r>
      <w:r w:rsidRPr="00912EB7">
        <w:rPr>
          <w:spacing w:val="-5"/>
          <w:sz w:val="24"/>
          <w:szCs w:val="24"/>
        </w:rPr>
        <w:t xml:space="preserve"> </w:t>
      </w:r>
      <w:r w:rsidRPr="00912EB7">
        <w:rPr>
          <w:sz w:val="24"/>
          <w:szCs w:val="24"/>
        </w:rPr>
        <w:t>определенному</w:t>
      </w:r>
      <w:r w:rsidRPr="00912EB7">
        <w:rPr>
          <w:spacing w:val="-5"/>
          <w:sz w:val="24"/>
          <w:szCs w:val="24"/>
        </w:rPr>
        <w:t xml:space="preserve"> </w:t>
      </w:r>
      <w:r w:rsidRPr="00912EB7">
        <w:rPr>
          <w:sz w:val="24"/>
          <w:szCs w:val="24"/>
        </w:rPr>
        <w:t>виду</w:t>
      </w:r>
      <w:r w:rsidRPr="00912EB7">
        <w:rPr>
          <w:spacing w:val="-5"/>
          <w:sz w:val="24"/>
          <w:szCs w:val="24"/>
        </w:rPr>
        <w:t xml:space="preserve"> </w:t>
      </w:r>
      <w:r w:rsidRPr="00912EB7">
        <w:rPr>
          <w:sz w:val="24"/>
          <w:szCs w:val="24"/>
        </w:rPr>
        <w:t>или</w:t>
      </w:r>
      <w:r w:rsidRPr="00912EB7">
        <w:rPr>
          <w:spacing w:val="-4"/>
          <w:sz w:val="24"/>
          <w:szCs w:val="24"/>
        </w:rPr>
        <w:t xml:space="preserve"> </w:t>
      </w:r>
      <w:r w:rsidRPr="00912EB7">
        <w:rPr>
          <w:sz w:val="24"/>
          <w:szCs w:val="24"/>
        </w:rPr>
        <w:t>видам</w:t>
      </w:r>
      <w:r w:rsidRPr="00912EB7">
        <w:rPr>
          <w:spacing w:val="-6"/>
          <w:sz w:val="24"/>
          <w:szCs w:val="24"/>
        </w:rPr>
        <w:t xml:space="preserve"> </w:t>
      </w:r>
      <w:r w:rsidRPr="00912EB7">
        <w:rPr>
          <w:sz w:val="24"/>
          <w:szCs w:val="24"/>
        </w:rPr>
        <w:t>работ,</w:t>
      </w:r>
      <w:r w:rsidRPr="00912EB7">
        <w:rPr>
          <w:spacing w:val="-5"/>
          <w:sz w:val="24"/>
          <w:szCs w:val="24"/>
        </w:rPr>
        <w:t xml:space="preserve"> </w:t>
      </w:r>
      <w:r w:rsidRPr="00912EB7">
        <w:rPr>
          <w:sz w:val="24"/>
          <w:szCs w:val="24"/>
        </w:rPr>
        <w:t>которые оказывают влияние на безопасность объектов капитального строительства</w:t>
      </w:r>
    </w:p>
    <w:p w:rsidR="00912EB7" w:rsidRPr="00912EB7" w:rsidRDefault="00912EB7" w:rsidP="00912EB7">
      <w:pPr>
        <w:ind w:right="285"/>
        <w:jc w:val="right"/>
        <w:rPr>
          <w:b/>
          <w:sz w:val="24"/>
        </w:rPr>
      </w:pPr>
      <w:r w:rsidRPr="00912EB7">
        <w:rPr>
          <w:sz w:val="24"/>
        </w:rPr>
        <w:t>№</w:t>
      </w:r>
      <w:r w:rsidRPr="00912EB7">
        <w:rPr>
          <w:spacing w:val="-4"/>
          <w:sz w:val="24"/>
        </w:rPr>
        <w:t xml:space="preserve"> </w:t>
      </w:r>
      <w:r w:rsidRPr="00912EB7">
        <w:rPr>
          <w:sz w:val="24"/>
        </w:rPr>
        <w:t>10945</w:t>
      </w:r>
      <w:r w:rsidRPr="00912EB7">
        <w:rPr>
          <w:spacing w:val="-1"/>
          <w:sz w:val="24"/>
        </w:rPr>
        <w:t xml:space="preserve"> </w:t>
      </w:r>
      <w:r w:rsidRPr="00912EB7">
        <w:rPr>
          <w:sz w:val="24"/>
        </w:rPr>
        <w:t>от</w:t>
      </w:r>
      <w:r w:rsidRPr="00912EB7">
        <w:rPr>
          <w:spacing w:val="-1"/>
          <w:sz w:val="24"/>
        </w:rPr>
        <w:t xml:space="preserve"> </w:t>
      </w:r>
      <w:r w:rsidRPr="00912EB7">
        <w:rPr>
          <w:sz w:val="24"/>
        </w:rPr>
        <w:t>29.04.2015</w:t>
      </w:r>
      <w:r w:rsidRPr="00912EB7">
        <w:rPr>
          <w:b/>
          <w:sz w:val="24"/>
        </w:rPr>
        <w:t>,</w:t>
      </w:r>
      <w:r w:rsidRPr="00912EB7">
        <w:rPr>
          <w:b/>
          <w:spacing w:val="-1"/>
          <w:sz w:val="24"/>
        </w:rPr>
        <w:t xml:space="preserve"> </w:t>
      </w:r>
      <w:r w:rsidRPr="00912EB7">
        <w:rPr>
          <w:b/>
          <w:sz w:val="24"/>
        </w:rPr>
        <w:t>выдано</w:t>
      </w:r>
      <w:r w:rsidRPr="00912EB7">
        <w:rPr>
          <w:b/>
          <w:spacing w:val="-1"/>
          <w:sz w:val="24"/>
        </w:rPr>
        <w:t xml:space="preserve"> </w:t>
      </w:r>
      <w:r w:rsidRPr="00912EB7">
        <w:rPr>
          <w:b/>
          <w:sz w:val="24"/>
        </w:rPr>
        <w:t>СРО</w:t>
      </w:r>
      <w:r w:rsidRPr="00912EB7">
        <w:rPr>
          <w:b/>
          <w:spacing w:val="-1"/>
          <w:sz w:val="24"/>
        </w:rPr>
        <w:t xml:space="preserve"> </w:t>
      </w:r>
      <w:r w:rsidRPr="00912EB7">
        <w:rPr>
          <w:b/>
          <w:sz w:val="24"/>
        </w:rPr>
        <w:t xml:space="preserve">Ассоциация </w:t>
      </w:r>
      <w:r w:rsidRPr="00912EB7">
        <w:rPr>
          <w:b/>
          <w:spacing w:val="-2"/>
          <w:sz w:val="24"/>
        </w:rPr>
        <w:t>проектировщиков</w:t>
      </w:r>
    </w:p>
    <w:p w:rsidR="00912EB7" w:rsidRPr="00912EB7" w:rsidRDefault="00912EB7" w:rsidP="00912EB7">
      <w:pPr>
        <w:ind w:right="280"/>
        <w:jc w:val="right"/>
        <w:outlineLvl w:val="0"/>
        <w:rPr>
          <w:b/>
          <w:bCs/>
          <w:sz w:val="24"/>
          <w:szCs w:val="24"/>
        </w:rPr>
      </w:pPr>
      <w:r w:rsidRPr="00912EB7">
        <w:rPr>
          <w:b/>
          <w:bCs/>
          <w:spacing w:val="-2"/>
          <w:sz w:val="24"/>
          <w:szCs w:val="24"/>
        </w:rPr>
        <w:t>«</w:t>
      </w:r>
      <w:proofErr w:type="spellStart"/>
      <w:r w:rsidRPr="00912EB7">
        <w:rPr>
          <w:b/>
          <w:bCs/>
          <w:spacing w:val="-2"/>
          <w:sz w:val="24"/>
          <w:szCs w:val="24"/>
        </w:rPr>
        <w:t>Стройобъединение</w:t>
      </w:r>
      <w:proofErr w:type="spellEnd"/>
      <w:r w:rsidRPr="00912EB7">
        <w:rPr>
          <w:b/>
          <w:bCs/>
          <w:spacing w:val="-2"/>
          <w:sz w:val="24"/>
          <w:szCs w:val="24"/>
        </w:rPr>
        <w:t>»</w:t>
      </w:r>
    </w:p>
    <w:p w:rsidR="00912EB7" w:rsidRPr="00912EB7" w:rsidRDefault="00912EB7" w:rsidP="00912EB7">
      <w:pPr>
        <w:spacing w:before="120"/>
        <w:ind w:left="2526" w:right="281" w:firstLine="228"/>
        <w:jc w:val="right"/>
        <w:rPr>
          <w:b/>
          <w:sz w:val="24"/>
          <w:szCs w:val="24"/>
        </w:rPr>
      </w:pPr>
      <w:r w:rsidRPr="00912EB7">
        <w:rPr>
          <w:sz w:val="24"/>
          <w:szCs w:val="24"/>
        </w:rPr>
        <w:t>Сертификат</w:t>
      </w:r>
      <w:r w:rsidRPr="00912EB7">
        <w:rPr>
          <w:spacing w:val="-6"/>
          <w:sz w:val="24"/>
          <w:szCs w:val="24"/>
        </w:rPr>
        <w:t xml:space="preserve"> </w:t>
      </w:r>
      <w:r w:rsidRPr="00912EB7">
        <w:rPr>
          <w:sz w:val="24"/>
          <w:szCs w:val="24"/>
        </w:rPr>
        <w:t>соответствия</w:t>
      </w:r>
      <w:r w:rsidRPr="00912EB7">
        <w:rPr>
          <w:spacing w:val="-6"/>
          <w:sz w:val="24"/>
          <w:szCs w:val="24"/>
        </w:rPr>
        <w:t xml:space="preserve"> </w:t>
      </w:r>
      <w:r w:rsidRPr="00912EB7">
        <w:rPr>
          <w:sz w:val="24"/>
          <w:szCs w:val="24"/>
        </w:rPr>
        <w:t>№</w:t>
      </w:r>
      <w:r w:rsidRPr="00912EB7">
        <w:rPr>
          <w:spacing w:val="-6"/>
          <w:sz w:val="24"/>
          <w:szCs w:val="24"/>
        </w:rPr>
        <w:t xml:space="preserve"> </w:t>
      </w:r>
      <w:r w:rsidRPr="00912EB7">
        <w:rPr>
          <w:sz w:val="24"/>
          <w:szCs w:val="24"/>
        </w:rPr>
        <w:t>РОСС</w:t>
      </w:r>
      <w:r w:rsidRPr="00912EB7">
        <w:rPr>
          <w:spacing w:val="-6"/>
          <w:sz w:val="24"/>
          <w:szCs w:val="24"/>
        </w:rPr>
        <w:t xml:space="preserve"> </w:t>
      </w:r>
      <w:r w:rsidRPr="00912EB7">
        <w:rPr>
          <w:sz w:val="24"/>
          <w:szCs w:val="24"/>
        </w:rPr>
        <w:t>RU.И803.04ФА30/СС.01222-17</w:t>
      </w:r>
      <w:r w:rsidRPr="00912EB7">
        <w:rPr>
          <w:spacing w:val="-6"/>
          <w:sz w:val="24"/>
          <w:szCs w:val="24"/>
        </w:rPr>
        <w:t xml:space="preserve"> </w:t>
      </w:r>
      <w:r w:rsidRPr="00912EB7">
        <w:rPr>
          <w:sz w:val="24"/>
          <w:szCs w:val="24"/>
        </w:rPr>
        <w:t>15</w:t>
      </w:r>
      <w:r w:rsidRPr="00912EB7">
        <w:rPr>
          <w:spacing w:val="-6"/>
          <w:sz w:val="24"/>
          <w:szCs w:val="24"/>
        </w:rPr>
        <w:t xml:space="preserve"> </w:t>
      </w:r>
      <w:r w:rsidRPr="00912EB7">
        <w:rPr>
          <w:sz w:val="24"/>
          <w:szCs w:val="24"/>
        </w:rPr>
        <w:t>от 28.07.2017</w:t>
      </w:r>
      <w:r w:rsidRPr="00912EB7">
        <w:rPr>
          <w:spacing w:val="-2"/>
          <w:sz w:val="24"/>
          <w:szCs w:val="24"/>
        </w:rPr>
        <w:t xml:space="preserve"> </w:t>
      </w:r>
      <w:r w:rsidRPr="00912EB7">
        <w:rPr>
          <w:sz w:val="24"/>
          <w:szCs w:val="24"/>
        </w:rPr>
        <w:t>системы</w:t>
      </w:r>
      <w:r w:rsidRPr="00912EB7">
        <w:rPr>
          <w:spacing w:val="-2"/>
          <w:sz w:val="24"/>
          <w:szCs w:val="24"/>
        </w:rPr>
        <w:t xml:space="preserve"> </w:t>
      </w:r>
      <w:r w:rsidRPr="00912EB7">
        <w:rPr>
          <w:sz w:val="24"/>
          <w:szCs w:val="24"/>
        </w:rPr>
        <w:t>менеджмента</w:t>
      </w:r>
      <w:r w:rsidRPr="00912EB7">
        <w:rPr>
          <w:spacing w:val="-1"/>
          <w:sz w:val="24"/>
          <w:szCs w:val="24"/>
        </w:rPr>
        <w:t xml:space="preserve"> </w:t>
      </w:r>
      <w:r w:rsidRPr="00912EB7">
        <w:rPr>
          <w:sz w:val="24"/>
          <w:szCs w:val="24"/>
        </w:rPr>
        <w:t>ГОСТ</w:t>
      </w:r>
      <w:r w:rsidRPr="00912EB7">
        <w:rPr>
          <w:spacing w:val="-2"/>
          <w:sz w:val="24"/>
          <w:szCs w:val="24"/>
        </w:rPr>
        <w:t xml:space="preserve"> </w:t>
      </w:r>
      <w:r w:rsidRPr="00912EB7">
        <w:rPr>
          <w:sz w:val="24"/>
          <w:szCs w:val="24"/>
        </w:rPr>
        <w:t>Р</w:t>
      </w:r>
      <w:r w:rsidRPr="00912EB7">
        <w:rPr>
          <w:spacing w:val="-1"/>
          <w:sz w:val="24"/>
          <w:szCs w:val="24"/>
        </w:rPr>
        <w:t xml:space="preserve"> </w:t>
      </w:r>
      <w:r w:rsidRPr="00912EB7">
        <w:rPr>
          <w:sz w:val="24"/>
          <w:szCs w:val="24"/>
        </w:rPr>
        <w:t>ISO</w:t>
      </w:r>
      <w:r w:rsidRPr="00912EB7">
        <w:rPr>
          <w:spacing w:val="2"/>
          <w:sz w:val="24"/>
          <w:szCs w:val="24"/>
        </w:rPr>
        <w:t xml:space="preserve"> </w:t>
      </w:r>
      <w:r w:rsidRPr="00912EB7">
        <w:rPr>
          <w:sz w:val="24"/>
          <w:szCs w:val="24"/>
        </w:rPr>
        <w:t>9001-2015</w:t>
      </w:r>
      <w:r w:rsidRPr="00912EB7">
        <w:rPr>
          <w:spacing w:val="-1"/>
          <w:sz w:val="24"/>
          <w:szCs w:val="24"/>
        </w:rPr>
        <w:t xml:space="preserve"> </w:t>
      </w:r>
      <w:r w:rsidRPr="00912EB7">
        <w:rPr>
          <w:sz w:val="24"/>
          <w:szCs w:val="24"/>
        </w:rPr>
        <w:t>(ISO</w:t>
      </w:r>
      <w:r w:rsidRPr="00912EB7">
        <w:rPr>
          <w:spacing w:val="-2"/>
          <w:sz w:val="24"/>
          <w:szCs w:val="24"/>
        </w:rPr>
        <w:t xml:space="preserve"> </w:t>
      </w:r>
      <w:r w:rsidRPr="00912EB7">
        <w:rPr>
          <w:sz w:val="24"/>
          <w:szCs w:val="24"/>
        </w:rPr>
        <w:t>9001:</w:t>
      </w:r>
      <w:r w:rsidRPr="00912EB7">
        <w:rPr>
          <w:spacing w:val="-1"/>
          <w:sz w:val="24"/>
          <w:szCs w:val="24"/>
        </w:rPr>
        <w:t xml:space="preserve"> </w:t>
      </w:r>
      <w:r w:rsidRPr="00912EB7">
        <w:rPr>
          <w:spacing w:val="-2"/>
          <w:sz w:val="24"/>
          <w:szCs w:val="24"/>
        </w:rPr>
        <w:t>2015)</w:t>
      </w:r>
      <w:r w:rsidRPr="00912EB7">
        <w:rPr>
          <w:b/>
          <w:spacing w:val="-2"/>
          <w:sz w:val="24"/>
          <w:szCs w:val="24"/>
        </w:rPr>
        <w:t>,</w:t>
      </w:r>
    </w:p>
    <w:p w:rsidR="00912EB7" w:rsidRPr="00912EB7" w:rsidRDefault="00912EB7" w:rsidP="00912EB7">
      <w:pPr>
        <w:spacing w:before="1"/>
        <w:ind w:right="284"/>
        <w:jc w:val="right"/>
        <w:outlineLvl w:val="0"/>
        <w:rPr>
          <w:b/>
          <w:bCs/>
          <w:sz w:val="24"/>
          <w:szCs w:val="24"/>
        </w:rPr>
      </w:pPr>
      <w:r w:rsidRPr="00912EB7">
        <w:rPr>
          <w:b/>
          <w:bCs/>
          <w:sz w:val="24"/>
          <w:szCs w:val="24"/>
        </w:rPr>
        <w:t>выдан</w:t>
      </w:r>
      <w:r w:rsidRPr="00912EB7">
        <w:rPr>
          <w:b/>
          <w:bCs/>
          <w:spacing w:val="-2"/>
          <w:sz w:val="24"/>
          <w:szCs w:val="24"/>
        </w:rPr>
        <w:t xml:space="preserve"> </w:t>
      </w:r>
      <w:r w:rsidRPr="00912EB7">
        <w:rPr>
          <w:b/>
          <w:bCs/>
          <w:sz w:val="24"/>
          <w:szCs w:val="24"/>
        </w:rPr>
        <w:t>органом</w:t>
      </w:r>
      <w:r w:rsidRPr="00912EB7">
        <w:rPr>
          <w:b/>
          <w:bCs/>
          <w:spacing w:val="-4"/>
          <w:sz w:val="24"/>
          <w:szCs w:val="24"/>
        </w:rPr>
        <w:t xml:space="preserve"> </w:t>
      </w:r>
      <w:r w:rsidRPr="00912EB7">
        <w:rPr>
          <w:b/>
          <w:bCs/>
          <w:sz w:val="24"/>
          <w:szCs w:val="24"/>
        </w:rPr>
        <w:t>по</w:t>
      </w:r>
      <w:r w:rsidRPr="00912EB7">
        <w:rPr>
          <w:b/>
          <w:bCs/>
          <w:spacing w:val="-2"/>
          <w:sz w:val="24"/>
          <w:szCs w:val="24"/>
        </w:rPr>
        <w:t xml:space="preserve"> сертификации</w:t>
      </w:r>
    </w:p>
    <w:p w:rsidR="00912EB7" w:rsidRPr="00912EB7" w:rsidRDefault="00912EB7" w:rsidP="00912EB7">
      <w:pPr>
        <w:ind w:right="283"/>
        <w:jc w:val="right"/>
        <w:rPr>
          <w:b/>
          <w:sz w:val="24"/>
        </w:rPr>
      </w:pPr>
      <w:r w:rsidRPr="00912EB7">
        <w:rPr>
          <w:b/>
          <w:sz w:val="24"/>
        </w:rPr>
        <w:t xml:space="preserve">ООО </w:t>
      </w:r>
      <w:r w:rsidRPr="00912EB7">
        <w:rPr>
          <w:b/>
          <w:spacing w:val="-2"/>
          <w:sz w:val="24"/>
        </w:rPr>
        <w:t>«</w:t>
      </w:r>
      <w:proofErr w:type="spellStart"/>
      <w:r w:rsidRPr="00912EB7">
        <w:rPr>
          <w:b/>
          <w:spacing w:val="-2"/>
          <w:sz w:val="24"/>
        </w:rPr>
        <w:t>РусПромГрупп</w:t>
      </w:r>
      <w:proofErr w:type="spellEnd"/>
      <w:r w:rsidRPr="00912EB7">
        <w:rPr>
          <w:b/>
          <w:spacing w:val="-2"/>
          <w:sz w:val="24"/>
        </w:rPr>
        <w:t>»</w:t>
      </w: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spacing w:before="29"/>
        <w:rPr>
          <w:b/>
          <w:sz w:val="24"/>
          <w:szCs w:val="24"/>
        </w:rPr>
      </w:pPr>
    </w:p>
    <w:p w:rsidR="00912EB7" w:rsidRPr="00912EB7" w:rsidRDefault="00912EB7" w:rsidP="00912EB7">
      <w:pPr>
        <w:spacing w:before="1"/>
        <w:ind w:left="318" w:right="320"/>
        <w:jc w:val="center"/>
        <w:rPr>
          <w:b/>
          <w:sz w:val="28"/>
        </w:rPr>
      </w:pPr>
      <w:r w:rsidRPr="00912EB7">
        <w:rPr>
          <w:b/>
          <w:sz w:val="28"/>
        </w:rPr>
        <w:t>2021</w:t>
      </w:r>
      <w:r w:rsidRPr="00912EB7">
        <w:rPr>
          <w:b/>
          <w:spacing w:val="-3"/>
          <w:sz w:val="28"/>
        </w:rPr>
        <w:t xml:space="preserve"> </w:t>
      </w:r>
      <w:r w:rsidRPr="00912EB7">
        <w:rPr>
          <w:b/>
          <w:spacing w:val="-5"/>
          <w:sz w:val="28"/>
        </w:rPr>
        <w:t>год</w:t>
      </w:r>
    </w:p>
    <w:p w:rsidR="00912EB7" w:rsidRPr="00912EB7" w:rsidRDefault="00912EB7" w:rsidP="00912EB7">
      <w:pPr>
        <w:jc w:val="center"/>
        <w:rPr>
          <w:b/>
          <w:sz w:val="28"/>
        </w:rPr>
        <w:sectPr w:rsidR="00912EB7" w:rsidRPr="00912EB7">
          <w:type w:val="continuous"/>
          <w:pgSz w:w="11910" w:h="16840"/>
          <w:pgMar w:top="1180" w:right="425" w:bottom="280" w:left="992" w:header="720" w:footer="720" w:gutter="0"/>
          <w:cols w:space="720"/>
        </w:sectPr>
      </w:pPr>
    </w:p>
    <w:p w:rsidR="00912EB7" w:rsidRPr="00912EB7" w:rsidRDefault="00912EB7" w:rsidP="00912EB7">
      <w:pPr>
        <w:spacing w:before="73"/>
        <w:ind w:left="318" w:right="320"/>
        <w:jc w:val="center"/>
        <w:rPr>
          <w:b/>
          <w:sz w:val="24"/>
        </w:rPr>
      </w:pPr>
      <w:r w:rsidRPr="00912EB7">
        <w:rPr>
          <w:b/>
          <w:spacing w:val="-2"/>
          <w:sz w:val="24"/>
        </w:rPr>
        <w:lastRenderedPageBreak/>
        <w:t>Содержание</w:t>
      </w:r>
    </w:p>
    <w:sdt>
      <w:sdtPr>
        <w:rPr>
          <w:b/>
          <w:bCs/>
          <w:sz w:val="24"/>
          <w:szCs w:val="24"/>
        </w:rPr>
        <w:id w:val="-916387678"/>
        <w:docPartObj>
          <w:docPartGallery w:val="Table of Contents"/>
          <w:docPartUnique/>
        </w:docPartObj>
      </w:sdtPr>
      <w:sdtContent>
        <w:p w:rsidR="00912EB7" w:rsidRPr="00912EB7" w:rsidRDefault="005869D6" w:rsidP="00D83BA5">
          <w:pPr>
            <w:tabs>
              <w:tab w:val="left" w:leader="dot" w:pos="10086"/>
            </w:tabs>
            <w:ind w:left="567" w:right="1"/>
            <w:jc w:val="center"/>
            <w:rPr>
              <w:b/>
              <w:bCs/>
              <w:sz w:val="24"/>
              <w:szCs w:val="24"/>
            </w:rPr>
          </w:pPr>
          <w:hyperlink w:anchor="_bookmark0" w:history="1">
            <w:r w:rsidR="00912EB7" w:rsidRPr="00912EB7">
              <w:rPr>
                <w:b/>
                <w:bCs/>
                <w:sz w:val="24"/>
                <w:szCs w:val="24"/>
              </w:rPr>
              <w:t xml:space="preserve">Общие </w:t>
            </w:r>
            <w:r w:rsidR="00912EB7" w:rsidRPr="00912EB7">
              <w:rPr>
                <w:b/>
                <w:bCs/>
                <w:spacing w:val="-2"/>
                <w:sz w:val="24"/>
                <w:szCs w:val="24"/>
              </w:rPr>
              <w:t>положения</w:t>
            </w:r>
            <w:r w:rsidR="00912EB7" w:rsidRPr="00912EB7">
              <w:rPr>
                <w:bCs/>
                <w:sz w:val="24"/>
                <w:szCs w:val="24"/>
              </w:rPr>
              <w:tab/>
            </w:r>
            <w:r w:rsidR="00912EB7" w:rsidRPr="00912EB7">
              <w:rPr>
                <w:b/>
                <w:bCs/>
                <w:spacing w:val="-10"/>
                <w:sz w:val="24"/>
                <w:szCs w:val="24"/>
              </w:rPr>
              <w:t>3</w:t>
            </w:r>
          </w:hyperlink>
        </w:p>
        <w:p w:rsidR="00912EB7" w:rsidRPr="00912EB7" w:rsidRDefault="005869D6" w:rsidP="00D83BA5">
          <w:pPr>
            <w:tabs>
              <w:tab w:val="left" w:leader="dot" w:pos="9966"/>
            </w:tabs>
            <w:spacing w:before="1"/>
            <w:ind w:left="567" w:right="1"/>
            <w:jc w:val="center"/>
            <w:rPr>
              <w:b/>
              <w:bCs/>
              <w:sz w:val="24"/>
              <w:szCs w:val="24"/>
            </w:rPr>
          </w:pPr>
          <w:hyperlink w:anchor="_bookmark1" w:history="1">
            <w:r w:rsidR="00912EB7" w:rsidRPr="00912EB7">
              <w:rPr>
                <w:b/>
                <w:bCs/>
                <w:sz w:val="24"/>
                <w:szCs w:val="24"/>
              </w:rPr>
              <w:t>Общая</w:t>
            </w:r>
            <w:r w:rsidR="00912EB7" w:rsidRPr="00912EB7">
              <w:rPr>
                <w:b/>
                <w:bCs/>
                <w:spacing w:val="-1"/>
                <w:sz w:val="24"/>
                <w:szCs w:val="24"/>
              </w:rPr>
              <w:t xml:space="preserve"> </w:t>
            </w:r>
            <w:r w:rsidR="00912EB7" w:rsidRPr="00912EB7">
              <w:rPr>
                <w:b/>
                <w:bCs/>
                <w:spacing w:val="-2"/>
                <w:sz w:val="24"/>
                <w:szCs w:val="24"/>
              </w:rPr>
              <w:t>часть</w:t>
            </w:r>
            <w:r w:rsidR="00912EB7" w:rsidRPr="00912EB7">
              <w:rPr>
                <w:bCs/>
                <w:sz w:val="24"/>
                <w:szCs w:val="24"/>
              </w:rPr>
              <w:tab/>
            </w:r>
            <w:r w:rsidR="00912EB7" w:rsidRPr="00912EB7">
              <w:rPr>
                <w:b/>
                <w:bCs/>
                <w:spacing w:val="-5"/>
                <w:sz w:val="24"/>
                <w:szCs w:val="24"/>
              </w:rPr>
              <w:t>11</w:t>
            </w:r>
          </w:hyperlink>
        </w:p>
        <w:p w:rsidR="00912EB7" w:rsidRPr="00912EB7" w:rsidRDefault="005869D6" w:rsidP="00D83BA5">
          <w:pPr>
            <w:tabs>
              <w:tab w:val="left" w:leader="dot" w:pos="10107"/>
            </w:tabs>
            <w:ind w:left="567" w:right="139"/>
            <w:jc w:val="both"/>
            <w:rPr>
              <w:b/>
              <w:bCs/>
              <w:sz w:val="24"/>
              <w:szCs w:val="24"/>
            </w:rPr>
          </w:pPr>
          <w:hyperlink w:anchor="_bookmark2" w:history="1">
            <w:r w:rsidR="00912EB7" w:rsidRPr="00912EB7">
              <w:rPr>
                <w:b/>
                <w:bCs/>
                <w:sz w:val="24"/>
                <w:szCs w:val="24"/>
              </w:rPr>
              <w:t>Раздел 1 Показатели существующего и перспективного спроса на тепловую энергию</w:t>
            </w:r>
          </w:hyperlink>
          <w:r w:rsidR="00912EB7" w:rsidRPr="00912EB7">
            <w:rPr>
              <w:b/>
              <w:bCs/>
              <w:sz w:val="24"/>
              <w:szCs w:val="24"/>
            </w:rPr>
            <w:t xml:space="preserve"> </w:t>
          </w:r>
          <w:hyperlink w:anchor="_bookmark2" w:history="1">
            <w:r w:rsidR="00912EB7" w:rsidRPr="00912EB7">
              <w:rPr>
                <w:b/>
                <w:bCs/>
                <w:sz w:val="24"/>
                <w:szCs w:val="24"/>
              </w:rPr>
              <w:t>(мощность) и теплоноситель в установленных границах территории муниципального</w:t>
            </w:r>
          </w:hyperlink>
          <w:r w:rsidR="00912EB7" w:rsidRPr="00912EB7">
            <w:rPr>
              <w:b/>
              <w:bCs/>
              <w:sz w:val="24"/>
              <w:szCs w:val="24"/>
            </w:rPr>
            <w:t xml:space="preserve"> </w:t>
          </w:r>
          <w:hyperlink w:anchor="_bookmark2" w:history="1">
            <w:r w:rsidR="00912EB7" w:rsidRPr="00912EB7">
              <w:rPr>
                <w:b/>
                <w:bCs/>
                <w:spacing w:val="-2"/>
                <w:sz w:val="24"/>
                <w:szCs w:val="24"/>
              </w:rPr>
              <w:t>образования</w:t>
            </w:r>
            <w:r w:rsidR="00912EB7" w:rsidRPr="00912EB7">
              <w:rPr>
                <w:bCs/>
                <w:sz w:val="24"/>
                <w:szCs w:val="24"/>
              </w:rPr>
              <w:tab/>
            </w:r>
            <w:r w:rsidR="00912EB7" w:rsidRPr="00912EB7">
              <w:rPr>
                <w:b/>
                <w:bCs/>
                <w:spacing w:val="-5"/>
                <w:sz w:val="24"/>
                <w:szCs w:val="24"/>
              </w:rPr>
              <w:t>13</w:t>
            </w:r>
          </w:hyperlink>
        </w:p>
        <w:p w:rsidR="00912EB7" w:rsidRPr="00912EB7" w:rsidRDefault="005869D6" w:rsidP="00D83BA5">
          <w:pPr>
            <w:tabs>
              <w:tab w:val="left" w:leader="dot" w:pos="10107"/>
            </w:tabs>
            <w:ind w:left="567" w:right="139"/>
            <w:jc w:val="both"/>
            <w:rPr>
              <w:b/>
              <w:bCs/>
              <w:sz w:val="24"/>
              <w:szCs w:val="24"/>
            </w:rPr>
          </w:pPr>
          <w:hyperlink w:anchor="_bookmark3" w:history="1">
            <w:r w:rsidR="00912EB7" w:rsidRPr="00912EB7">
              <w:rPr>
                <w:b/>
                <w:bCs/>
                <w:sz w:val="24"/>
                <w:szCs w:val="24"/>
              </w:rPr>
              <w:t>Раздел</w:t>
            </w:r>
            <w:r w:rsidR="00912EB7" w:rsidRPr="00912EB7">
              <w:rPr>
                <w:b/>
                <w:bCs/>
                <w:spacing w:val="-9"/>
                <w:sz w:val="24"/>
                <w:szCs w:val="24"/>
              </w:rPr>
              <w:t xml:space="preserve"> </w:t>
            </w:r>
            <w:r w:rsidR="00912EB7" w:rsidRPr="00912EB7">
              <w:rPr>
                <w:b/>
                <w:bCs/>
                <w:sz w:val="24"/>
                <w:szCs w:val="24"/>
              </w:rPr>
              <w:t>2</w:t>
            </w:r>
            <w:r w:rsidR="00912EB7" w:rsidRPr="00912EB7">
              <w:rPr>
                <w:b/>
                <w:bCs/>
                <w:spacing w:val="-8"/>
                <w:sz w:val="24"/>
                <w:szCs w:val="24"/>
              </w:rPr>
              <w:t xml:space="preserve"> </w:t>
            </w:r>
            <w:r w:rsidR="00912EB7" w:rsidRPr="00912EB7">
              <w:rPr>
                <w:b/>
                <w:bCs/>
                <w:sz w:val="24"/>
                <w:szCs w:val="24"/>
              </w:rPr>
              <w:t>Существующие</w:t>
            </w:r>
            <w:r w:rsidR="00912EB7" w:rsidRPr="00912EB7">
              <w:rPr>
                <w:b/>
                <w:bCs/>
                <w:spacing w:val="-9"/>
                <w:sz w:val="24"/>
                <w:szCs w:val="24"/>
              </w:rPr>
              <w:t xml:space="preserve"> </w:t>
            </w:r>
            <w:r w:rsidR="00912EB7" w:rsidRPr="00912EB7">
              <w:rPr>
                <w:b/>
                <w:bCs/>
                <w:sz w:val="24"/>
                <w:szCs w:val="24"/>
              </w:rPr>
              <w:t>и</w:t>
            </w:r>
            <w:r w:rsidR="00912EB7" w:rsidRPr="00912EB7">
              <w:rPr>
                <w:b/>
                <w:bCs/>
                <w:spacing w:val="-8"/>
                <w:sz w:val="24"/>
                <w:szCs w:val="24"/>
              </w:rPr>
              <w:t xml:space="preserve"> </w:t>
            </w:r>
            <w:r w:rsidR="00912EB7" w:rsidRPr="00912EB7">
              <w:rPr>
                <w:b/>
                <w:bCs/>
                <w:sz w:val="24"/>
                <w:szCs w:val="24"/>
              </w:rPr>
              <w:t>перспективные</w:t>
            </w:r>
            <w:r w:rsidR="00912EB7" w:rsidRPr="00912EB7">
              <w:rPr>
                <w:b/>
                <w:bCs/>
                <w:spacing w:val="-9"/>
                <w:sz w:val="24"/>
                <w:szCs w:val="24"/>
              </w:rPr>
              <w:t xml:space="preserve"> </w:t>
            </w:r>
            <w:r w:rsidR="00912EB7" w:rsidRPr="00912EB7">
              <w:rPr>
                <w:b/>
                <w:bCs/>
                <w:sz w:val="24"/>
                <w:szCs w:val="24"/>
              </w:rPr>
              <w:t>балансы</w:t>
            </w:r>
            <w:r w:rsidR="00912EB7" w:rsidRPr="00912EB7">
              <w:rPr>
                <w:b/>
                <w:bCs/>
                <w:spacing w:val="-8"/>
                <w:sz w:val="24"/>
                <w:szCs w:val="24"/>
              </w:rPr>
              <w:t xml:space="preserve"> </w:t>
            </w:r>
            <w:r w:rsidR="00912EB7" w:rsidRPr="00912EB7">
              <w:rPr>
                <w:b/>
                <w:bCs/>
                <w:sz w:val="24"/>
                <w:szCs w:val="24"/>
              </w:rPr>
              <w:t>тепловой</w:t>
            </w:r>
            <w:r w:rsidR="00912EB7" w:rsidRPr="00912EB7">
              <w:rPr>
                <w:b/>
                <w:bCs/>
                <w:spacing w:val="-8"/>
                <w:sz w:val="24"/>
                <w:szCs w:val="24"/>
              </w:rPr>
              <w:t xml:space="preserve"> </w:t>
            </w:r>
            <w:r w:rsidR="00912EB7" w:rsidRPr="00912EB7">
              <w:rPr>
                <w:b/>
                <w:bCs/>
                <w:sz w:val="24"/>
                <w:szCs w:val="24"/>
              </w:rPr>
              <w:t>мощности</w:t>
            </w:r>
            <w:r w:rsidR="00912EB7" w:rsidRPr="00912EB7">
              <w:rPr>
                <w:b/>
                <w:bCs/>
                <w:spacing w:val="-8"/>
                <w:sz w:val="24"/>
                <w:szCs w:val="24"/>
              </w:rPr>
              <w:t xml:space="preserve"> </w:t>
            </w:r>
            <w:r w:rsidR="00912EB7" w:rsidRPr="00912EB7">
              <w:rPr>
                <w:b/>
                <w:bCs/>
                <w:sz w:val="24"/>
                <w:szCs w:val="24"/>
              </w:rPr>
              <w:t>источников</w:t>
            </w:r>
            <w:r w:rsidR="00912EB7" w:rsidRPr="00912EB7">
              <w:rPr>
                <w:b/>
                <w:bCs/>
                <w:spacing w:val="-8"/>
                <w:sz w:val="24"/>
                <w:szCs w:val="24"/>
              </w:rPr>
              <w:t xml:space="preserve"> </w:t>
            </w:r>
            <w:r w:rsidR="00912EB7" w:rsidRPr="00912EB7">
              <w:rPr>
                <w:b/>
                <w:bCs/>
                <w:sz w:val="24"/>
                <w:szCs w:val="24"/>
              </w:rPr>
              <w:t>тепловой</w:t>
            </w:r>
          </w:hyperlink>
          <w:r w:rsidR="00912EB7" w:rsidRPr="00912EB7">
            <w:rPr>
              <w:b/>
              <w:bCs/>
              <w:sz w:val="24"/>
              <w:szCs w:val="24"/>
            </w:rPr>
            <w:t xml:space="preserve"> </w:t>
          </w:r>
          <w:hyperlink w:anchor="_bookmark3" w:history="1">
            <w:r w:rsidR="00912EB7" w:rsidRPr="00912EB7">
              <w:rPr>
                <w:b/>
                <w:bCs/>
                <w:sz w:val="24"/>
                <w:szCs w:val="24"/>
              </w:rPr>
              <w:t>энергии</w:t>
            </w:r>
            <w:r w:rsidR="00912EB7" w:rsidRPr="00912EB7">
              <w:rPr>
                <w:b/>
                <w:bCs/>
                <w:spacing w:val="-4"/>
                <w:sz w:val="24"/>
                <w:szCs w:val="24"/>
              </w:rPr>
              <w:t xml:space="preserve"> </w:t>
            </w:r>
            <w:r w:rsidR="00912EB7" w:rsidRPr="00912EB7">
              <w:rPr>
                <w:b/>
                <w:bCs/>
                <w:sz w:val="24"/>
                <w:szCs w:val="24"/>
              </w:rPr>
              <w:t>и</w:t>
            </w:r>
            <w:r w:rsidR="00912EB7" w:rsidRPr="00912EB7">
              <w:rPr>
                <w:b/>
                <w:bCs/>
                <w:spacing w:val="-5"/>
                <w:sz w:val="24"/>
                <w:szCs w:val="24"/>
              </w:rPr>
              <w:t xml:space="preserve"> </w:t>
            </w:r>
            <w:r w:rsidR="00912EB7" w:rsidRPr="00912EB7">
              <w:rPr>
                <w:b/>
                <w:bCs/>
                <w:sz w:val="24"/>
                <w:szCs w:val="24"/>
              </w:rPr>
              <w:t>тепловой</w:t>
            </w:r>
            <w:r w:rsidR="00912EB7" w:rsidRPr="00912EB7">
              <w:rPr>
                <w:b/>
                <w:bCs/>
                <w:spacing w:val="-5"/>
                <w:sz w:val="24"/>
                <w:szCs w:val="24"/>
              </w:rPr>
              <w:t xml:space="preserve"> </w:t>
            </w:r>
            <w:r w:rsidR="00912EB7" w:rsidRPr="00912EB7">
              <w:rPr>
                <w:b/>
                <w:bCs/>
                <w:sz w:val="24"/>
                <w:szCs w:val="24"/>
              </w:rPr>
              <w:t>нагрузки</w:t>
            </w:r>
            <w:r w:rsidR="00912EB7" w:rsidRPr="00912EB7">
              <w:rPr>
                <w:b/>
                <w:bCs/>
                <w:spacing w:val="-3"/>
                <w:sz w:val="24"/>
                <w:szCs w:val="24"/>
              </w:rPr>
              <w:t xml:space="preserve"> </w:t>
            </w:r>
            <w:r w:rsidR="00912EB7" w:rsidRPr="00912EB7">
              <w:rPr>
                <w:b/>
                <w:bCs/>
                <w:spacing w:val="-2"/>
                <w:sz w:val="24"/>
                <w:szCs w:val="24"/>
              </w:rPr>
              <w:t>потребителей</w:t>
            </w:r>
            <w:r w:rsidR="00912EB7" w:rsidRPr="00912EB7">
              <w:rPr>
                <w:bCs/>
                <w:sz w:val="24"/>
                <w:szCs w:val="24"/>
              </w:rPr>
              <w:tab/>
            </w:r>
            <w:r w:rsidR="00912EB7" w:rsidRPr="00912EB7">
              <w:rPr>
                <w:b/>
                <w:bCs/>
                <w:spacing w:val="-5"/>
                <w:sz w:val="24"/>
                <w:szCs w:val="24"/>
              </w:rPr>
              <w:t>20</w:t>
            </w:r>
          </w:hyperlink>
        </w:p>
        <w:p w:rsidR="00912EB7" w:rsidRPr="00912EB7" w:rsidRDefault="005869D6" w:rsidP="00D83BA5">
          <w:pPr>
            <w:tabs>
              <w:tab w:val="left" w:leader="dot" w:pos="10107"/>
            </w:tabs>
            <w:ind w:left="567"/>
            <w:jc w:val="both"/>
            <w:rPr>
              <w:b/>
              <w:bCs/>
              <w:sz w:val="24"/>
              <w:szCs w:val="24"/>
            </w:rPr>
          </w:pPr>
          <w:hyperlink w:anchor="_bookmark4" w:history="1">
            <w:r w:rsidR="00912EB7" w:rsidRPr="00912EB7">
              <w:rPr>
                <w:b/>
                <w:bCs/>
                <w:sz w:val="24"/>
                <w:szCs w:val="24"/>
              </w:rPr>
              <w:t>Раздел</w:t>
            </w:r>
            <w:r w:rsidR="00912EB7" w:rsidRPr="00912EB7">
              <w:rPr>
                <w:b/>
                <w:bCs/>
                <w:spacing w:val="-5"/>
                <w:sz w:val="24"/>
                <w:szCs w:val="24"/>
              </w:rPr>
              <w:t xml:space="preserve"> </w:t>
            </w:r>
            <w:r w:rsidR="00912EB7" w:rsidRPr="00912EB7">
              <w:rPr>
                <w:b/>
                <w:bCs/>
                <w:sz w:val="24"/>
                <w:szCs w:val="24"/>
              </w:rPr>
              <w:t>3</w:t>
            </w:r>
            <w:r w:rsidR="00912EB7" w:rsidRPr="00912EB7">
              <w:rPr>
                <w:b/>
                <w:bCs/>
                <w:spacing w:val="-3"/>
                <w:sz w:val="24"/>
                <w:szCs w:val="24"/>
              </w:rPr>
              <w:t xml:space="preserve"> </w:t>
            </w:r>
            <w:r w:rsidR="00912EB7" w:rsidRPr="00912EB7">
              <w:rPr>
                <w:b/>
                <w:bCs/>
                <w:sz w:val="24"/>
                <w:szCs w:val="24"/>
              </w:rPr>
              <w:t>Существующие</w:t>
            </w:r>
            <w:r w:rsidR="00912EB7" w:rsidRPr="00912EB7">
              <w:rPr>
                <w:b/>
                <w:bCs/>
                <w:spacing w:val="-4"/>
                <w:sz w:val="24"/>
                <w:szCs w:val="24"/>
              </w:rPr>
              <w:t xml:space="preserve"> </w:t>
            </w:r>
            <w:r w:rsidR="00912EB7" w:rsidRPr="00912EB7">
              <w:rPr>
                <w:b/>
                <w:bCs/>
                <w:sz w:val="24"/>
                <w:szCs w:val="24"/>
              </w:rPr>
              <w:t>и</w:t>
            </w:r>
            <w:r w:rsidR="00912EB7" w:rsidRPr="00912EB7">
              <w:rPr>
                <w:b/>
                <w:bCs/>
                <w:spacing w:val="-2"/>
                <w:sz w:val="24"/>
                <w:szCs w:val="24"/>
              </w:rPr>
              <w:t xml:space="preserve"> </w:t>
            </w:r>
            <w:r w:rsidR="00912EB7" w:rsidRPr="00912EB7">
              <w:rPr>
                <w:b/>
                <w:bCs/>
                <w:sz w:val="24"/>
                <w:szCs w:val="24"/>
              </w:rPr>
              <w:t>перспективные</w:t>
            </w:r>
            <w:r w:rsidR="00912EB7" w:rsidRPr="00912EB7">
              <w:rPr>
                <w:b/>
                <w:bCs/>
                <w:spacing w:val="-5"/>
                <w:sz w:val="24"/>
                <w:szCs w:val="24"/>
              </w:rPr>
              <w:t xml:space="preserve"> </w:t>
            </w:r>
            <w:r w:rsidR="00912EB7" w:rsidRPr="00912EB7">
              <w:rPr>
                <w:b/>
                <w:bCs/>
                <w:sz w:val="24"/>
                <w:szCs w:val="24"/>
              </w:rPr>
              <w:t>балансы</w:t>
            </w:r>
            <w:r w:rsidR="00912EB7" w:rsidRPr="00912EB7">
              <w:rPr>
                <w:b/>
                <w:bCs/>
                <w:spacing w:val="-2"/>
                <w:sz w:val="24"/>
                <w:szCs w:val="24"/>
              </w:rPr>
              <w:t xml:space="preserve"> теплоносителя</w:t>
            </w:r>
            <w:r w:rsidR="00912EB7" w:rsidRPr="00912EB7">
              <w:rPr>
                <w:bCs/>
                <w:sz w:val="24"/>
                <w:szCs w:val="24"/>
              </w:rPr>
              <w:tab/>
            </w:r>
            <w:r w:rsidR="00912EB7" w:rsidRPr="00912EB7">
              <w:rPr>
                <w:b/>
                <w:bCs/>
                <w:spacing w:val="-5"/>
                <w:sz w:val="24"/>
                <w:szCs w:val="24"/>
              </w:rPr>
              <w:t>27</w:t>
            </w:r>
          </w:hyperlink>
        </w:p>
        <w:p w:rsidR="00912EB7" w:rsidRPr="00912EB7" w:rsidRDefault="005869D6" w:rsidP="00D83BA5">
          <w:pPr>
            <w:tabs>
              <w:tab w:val="left" w:leader="dot" w:pos="10107"/>
            </w:tabs>
            <w:ind w:left="567" w:right="139"/>
            <w:jc w:val="both"/>
            <w:rPr>
              <w:b/>
              <w:bCs/>
              <w:sz w:val="24"/>
              <w:szCs w:val="24"/>
            </w:rPr>
          </w:pPr>
          <w:hyperlink w:anchor="_bookmark5" w:history="1">
            <w:r w:rsidR="00912EB7" w:rsidRPr="00912EB7">
              <w:rPr>
                <w:b/>
                <w:bCs/>
                <w:sz w:val="24"/>
                <w:szCs w:val="24"/>
              </w:rPr>
              <w:t>Раздел 4</w:t>
            </w:r>
            <w:r w:rsidR="00912EB7" w:rsidRPr="00912EB7">
              <w:rPr>
                <w:b/>
                <w:bCs/>
                <w:spacing w:val="-1"/>
                <w:sz w:val="24"/>
                <w:szCs w:val="24"/>
              </w:rPr>
              <w:t xml:space="preserve"> </w:t>
            </w:r>
            <w:r w:rsidR="00912EB7" w:rsidRPr="00912EB7">
              <w:rPr>
                <w:b/>
                <w:bCs/>
                <w:sz w:val="24"/>
                <w:szCs w:val="24"/>
              </w:rPr>
              <w:t>Основные положения мастер-плана развития систем теплоснабжения</w:t>
            </w:r>
          </w:hyperlink>
          <w:r w:rsidR="00912EB7" w:rsidRPr="00912EB7">
            <w:rPr>
              <w:b/>
              <w:bCs/>
              <w:sz w:val="24"/>
              <w:szCs w:val="24"/>
            </w:rPr>
            <w:t xml:space="preserve"> </w:t>
          </w:r>
          <w:hyperlink w:anchor="_bookmark5" w:history="1">
            <w:r w:rsidR="00912EB7" w:rsidRPr="00912EB7">
              <w:rPr>
                <w:b/>
                <w:bCs/>
                <w:sz w:val="24"/>
                <w:szCs w:val="24"/>
              </w:rPr>
              <w:t>муниципального</w:t>
            </w:r>
            <w:r w:rsidR="00912EB7" w:rsidRPr="00912EB7">
              <w:rPr>
                <w:b/>
                <w:bCs/>
                <w:spacing w:val="-9"/>
                <w:sz w:val="24"/>
                <w:szCs w:val="24"/>
              </w:rPr>
              <w:t xml:space="preserve"> </w:t>
            </w:r>
            <w:r w:rsidR="00912EB7" w:rsidRPr="00912EB7">
              <w:rPr>
                <w:b/>
                <w:bCs/>
                <w:spacing w:val="-2"/>
                <w:sz w:val="24"/>
                <w:szCs w:val="24"/>
              </w:rPr>
              <w:t>образования</w:t>
            </w:r>
            <w:r w:rsidR="00912EB7" w:rsidRPr="00912EB7">
              <w:rPr>
                <w:bCs/>
                <w:sz w:val="24"/>
                <w:szCs w:val="24"/>
              </w:rPr>
              <w:tab/>
            </w:r>
            <w:r w:rsidR="00912EB7" w:rsidRPr="00912EB7">
              <w:rPr>
                <w:b/>
                <w:bCs/>
                <w:spacing w:val="-5"/>
                <w:sz w:val="24"/>
                <w:szCs w:val="24"/>
              </w:rPr>
              <w:t>30</w:t>
            </w:r>
          </w:hyperlink>
        </w:p>
        <w:p w:rsidR="00912EB7" w:rsidRPr="00912EB7" w:rsidRDefault="005869D6" w:rsidP="00D83BA5">
          <w:pPr>
            <w:tabs>
              <w:tab w:val="left" w:leader="dot" w:pos="10107"/>
            </w:tabs>
            <w:ind w:left="567" w:right="139"/>
            <w:jc w:val="both"/>
            <w:rPr>
              <w:b/>
              <w:bCs/>
              <w:sz w:val="24"/>
              <w:szCs w:val="24"/>
            </w:rPr>
          </w:pPr>
          <w:hyperlink w:anchor="_bookmark6" w:history="1">
            <w:r w:rsidR="00912EB7" w:rsidRPr="00912EB7">
              <w:rPr>
                <w:b/>
                <w:bCs/>
                <w:sz w:val="24"/>
                <w:szCs w:val="24"/>
              </w:rPr>
              <w:t>Раздел 5 Предложения по строительству, реконструкции, техническому перевооружению и</w:t>
            </w:r>
          </w:hyperlink>
          <w:r w:rsidR="00912EB7" w:rsidRPr="00912EB7">
            <w:rPr>
              <w:b/>
              <w:bCs/>
              <w:sz w:val="24"/>
              <w:szCs w:val="24"/>
            </w:rPr>
            <w:t xml:space="preserve"> </w:t>
          </w:r>
          <w:hyperlink w:anchor="_bookmark6" w:history="1">
            <w:r w:rsidR="00912EB7" w:rsidRPr="00912EB7">
              <w:rPr>
                <w:b/>
                <w:bCs/>
                <w:sz w:val="24"/>
                <w:szCs w:val="24"/>
              </w:rPr>
              <w:t>(или)</w:t>
            </w:r>
            <w:r w:rsidR="00912EB7" w:rsidRPr="00912EB7">
              <w:rPr>
                <w:b/>
                <w:bCs/>
                <w:spacing w:val="-6"/>
                <w:sz w:val="24"/>
                <w:szCs w:val="24"/>
              </w:rPr>
              <w:t xml:space="preserve"> </w:t>
            </w:r>
            <w:r w:rsidR="00912EB7" w:rsidRPr="00912EB7">
              <w:rPr>
                <w:b/>
                <w:bCs/>
                <w:sz w:val="24"/>
                <w:szCs w:val="24"/>
              </w:rPr>
              <w:t>модернизации</w:t>
            </w:r>
            <w:r w:rsidR="00912EB7" w:rsidRPr="00912EB7">
              <w:rPr>
                <w:b/>
                <w:bCs/>
                <w:spacing w:val="-5"/>
                <w:sz w:val="24"/>
                <w:szCs w:val="24"/>
              </w:rPr>
              <w:t xml:space="preserve"> </w:t>
            </w:r>
            <w:r w:rsidR="00912EB7" w:rsidRPr="00912EB7">
              <w:rPr>
                <w:b/>
                <w:bCs/>
                <w:sz w:val="24"/>
                <w:szCs w:val="24"/>
              </w:rPr>
              <w:t>источников</w:t>
            </w:r>
            <w:r w:rsidR="00912EB7" w:rsidRPr="00912EB7">
              <w:rPr>
                <w:b/>
                <w:bCs/>
                <w:spacing w:val="-5"/>
                <w:sz w:val="24"/>
                <w:szCs w:val="24"/>
              </w:rPr>
              <w:t xml:space="preserve"> </w:t>
            </w:r>
            <w:r w:rsidR="00912EB7" w:rsidRPr="00912EB7">
              <w:rPr>
                <w:b/>
                <w:bCs/>
                <w:sz w:val="24"/>
                <w:szCs w:val="24"/>
              </w:rPr>
              <w:t>тепловой</w:t>
            </w:r>
            <w:r w:rsidR="00912EB7" w:rsidRPr="00912EB7">
              <w:rPr>
                <w:b/>
                <w:bCs/>
                <w:spacing w:val="-5"/>
                <w:sz w:val="24"/>
                <w:szCs w:val="24"/>
              </w:rPr>
              <w:t xml:space="preserve"> </w:t>
            </w:r>
            <w:r w:rsidR="00912EB7" w:rsidRPr="00912EB7">
              <w:rPr>
                <w:b/>
                <w:bCs/>
                <w:spacing w:val="-2"/>
                <w:sz w:val="24"/>
                <w:szCs w:val="24"/>
              </w:rPr>
              <w:t>энергии</w:t>
            </w:r>
            <w:r w:rsidR="00912EB7" w:rsidRPr="00912EB7">
              <w:rPr>
                <w:bCs/>
                <w:sz w:val="24"/>
                <w:szCs w:val="24"/>
              </w:rPr>
              <w:tab/>
            </w:r>
            <w:r w:rsidR="00912EB7" w:rsidRPr="00912EB7">
              <w:rPr>
                <w:b/>
                <w:bCs/>
                <w:spacing w:val="-5"/>
                <w:sz w:val="24"/>
                <w:szCs w:val="24"/>
              </w:rPr>
              <w:t>33</w:t>
            </w:r>
          </w:hyperlink>
        </w:p>
        <w:p w:rsidR="00912EB7" w:rsidRPr="00912EB7" w:rsidRDefault="005869D6" w:rsidP="00D83BA5">
          <w:pPr>
            <w:tabs>
              <w:tab w:val="left" w:leader="dot" w:pos="10107"/>
            </w:tabs>
            <w:ind w:left="567" w:right="139"/>
            <w:jc w:val="both"/>
            <w:rPr>
              <w:b/>
              <w:bCs/>
              <w:sz w:val="24"/>
              <w:szCs w:val="24"/>
            </w:rPr>
          </w:pPr>
          <w:hyperlink w:anchor="_bookmark7" w:history="1">
            <w:r w:rsidR="00912EB7" w:rsidRPr="00912EB7">
              <w:rPr>
                <w:b/>
                <w:bCs/>
                <w:sz w:val="24"/>
                <w:szCs w:val="24"/>
              </w:rPr>
              <w:t>Раздел 6 Предложения по строительству, реконструкции и (или) модернизации тепловых</w:t>
            </w:r>
          </w:hyperlink>
          <w:r w:rsidR="00912EB7" w:rsidRPr="00912EB7">
            <w:rPr>
              <w:b/>
              <w:bCs/>
              <w:sz w:val="24"/>
              <w:szCs w:val="24"/>
            </w:rPr>
            <w:t xml:space="preserve"> </w:t>
          </w:r>
          <w:hyperlink w:anchor="_bookmark7" w:history="1">
            <w:r w:rsidR="00912EB7" w:rsidRPr="00912EB7">
              <w:rPr>
                <w:b/>
                <w:bCs/>
                <w:spacing w:val="-2"/>
                <w:sz w:val="24"/>
                <w:szCs w:val="24"/>
              </w:rPr>
              <w:t>сетей</w:t>
            </w:r>
            <w:r w:rsidR="00912EB7" w:rsidRPr="00912EB7">
              <w:rPr>
                <w:bCs/>
                <w:sz w:val="24"/>
                <w:szCs w:val="24"/>
              </w:rPr>
              <w:tab/>
            </w:r>
            <w:r w:rsidR="00912EB7" w:rsidRPr="00912EB7">
              <w:rPr>
                <w:b/>
                <w:bCs/>
                <w:spacing w:val="-5"/>
                <w:sz w:val="24"/>
                <w:szCs w:val="24"/>
              </w:rPr>
              <w:t>36</w:t>
            </w:r>
          </w:hyperlink>
        </w:p>
        <w:p w:rsidR="00912EB7" w:rsidRPr="00912EB7" w:rsidRDefault="005869D6" w:rsidP="00D83BA5">
          <w:pPr>
            <w:tabs>
              <w:tab w:val="left" w:leader="dot" w:pos="10107"/>
            </w:tabs>
            <w:ind w:left="567" w:right="139"/>
            <w:jc w:val="both"/>
            <w:rPr>
              <w:b/>
              <w:bCs/>
              <w:sz w:val="24"/>
              <w:szCs w:val="24"/>
            </w:rPr>
          </w:pPr>
          <w:hyperlink w:anchor="_bookmark8" w:history="1">
            <w:r w:rsidR="00912EB7" w:rsidRPr="00912EB7">
              <w:rPr>
                <w:b/>
                <w:bCs/>
                <w:sz w:val="24"/>
                <w:szCs w:val="24"/>
              </w:rPr>
              <w:t>Раздел 7 Предложения по переводу открытых систем теплоснабжения (горячего</w:t>
            </w:r>
          </w:hyperlink>
          <w:r w:rsidR="00912EB7" w:rsidRPr="00912EB7">
            <w:rPr>
              <w:b/>
              <w:bCs/>
              <w:sz w:val="24"/>
              <w:szCs w:val="24"/>
            </w:rPr>
            <w:t xml:space="preserve"> </w:t>
          </w:r>
          <w:hyperlink w:anchor="_bookmark8" w:history="1">
            <w:r w:rsidR="00912EB7" w:rsidRPr="00912EB7">
              <w:rPr>
                <w:b/>
                <w:bCs/>
                <w:sz w:val="24"/>
                <w:szCs w:val="24"/>
              </w:rPr>
              <w:t>водоснабжения)</w:t>
            </w:r>
            <w:r w:rsidR="00912EB7" w:rsidRPr="00912EB7">
              <w:rPr>
                <w:b/>
                <w:bCs/>
                <w:spacing w:val="-7"/>
                <w:sz w:val="24"/>
                <w:szCs w:val="24"/>
              </w:rPr>
              <w:t xml:space="preserve"> </w:t>
            </w:r>
            <w:r w:rsidR="00912EB7" w:rsidRPr="00912EB7">
              <w:rPr>
                <w:b/>
                <w:bCs/>
                <w:sz w:val="24"/>
                <w:szCs w:val="24"/>
              </w:rPr>
              <w:t>в</w:t>
            </w:r>
            <w:r w:rsidR="00912EB7" w:rsidRPr="00912EB7">
              <w:rPr>
                <w:b/>
                <w:bCs/>
                <w:spacing w:val="-3"/>
                <w:sz w:val="24"/>
                <w:szCs w:val="24"/>
              </w:rPr>
              <w:t xml:space="preserve"> </w:t>
            </w:r>
            <w:r w:rsidR="00912EB7" w:rsidRPr="00912EB7">
              <w:rPr>
                <w:b/>
                <w:bCs/>
                <w:sz w:val="24"/>
                <w:szCs w:val="24"/>
              </w:rPr>
              <w:t>закрытые</w:t>
            </w:r>
            <w:r w:rsidR="00912EB7" w:rsidRPr="00912EB7">
              <w:rPr>
                <w:b/>
                <w:bCs/>
                <w:spacing w:val="-5"/>
                <w:sz w:val="24"/>
                <w:szCs w:val="24"/>
              </w:rPr>
              <w:t xml:space="preserve"> </w:t>
            </w:r>
            <w:r w:rsidR="00912EB7" w:rsidRPr="00912EB7">
              <w:rPr>
                <w:b/>
                <w:bCs/>
                <w:sz w:val="24"/>
                <w:szCs w:val="24"/>
              </w:rPr>
              <w:t>системы</w:t>
            </w:r>
            <w:r w:rsidR="00912EB7" w:rsidRPr="00912EB7">
              <w:rPr>
                <w:b/>
                <w:bCs/>
                <w:spacing w:val="-2"/>
                <w:sz w:val="24"/>
                <w:szCs w:val="24"/>
              </w:rPr>
              <w:t xml:space="preserve"> </w:t>
            </w:r>
            <w:r w:rsidR="00912EB7" w:rsidRPr="00912EB7">
              <w:rPr>
                <w:b/>
                <w:bCs/>
                <w:sz w:val="24"/>
                <w:szCs w:val="24"/>
              </w:rPr>
              <w:t>горячего</w:t>
            </w:r>
            <w:r w:rsidR="00912EB7" w:rsidRPr="00912EB7">
              <w:rPr>
                <w:b/>
                <w:bCs/>
                <w:spacing w:val="-3"/>
                <w:sz w:val="24"/>
                <w:szCs w:val="24"/>
              </w:rPr>
              <w:t xml:space="preserve"> </w:t>
            </w:r>
            <w:r w:rsidR="00912EB7" w:rsidRPr="00912EB7">
              <w:rPr>
                <w:b/>
                <w:bCs/>
                <w:spacing w:val="-2"/>
                <w:sz w:val="24"/>
                <w:szCs w:val="24"/>
              </w:rPr>
              <w:t>водоснабжения</w:t>
            </w:r>
            <w:r w:rsidR="00912EB7" w:rsidRPr="00912EB7">
              <w:rPr>
                <w:bCs/>
                <w:sz w:val="24"/>
                <w:szCs w:val="24"/>
              </w:rPr>
              <w:tab/>
            </w:r>
            <w:r w:rsidR="00912EB7" w:rsidRPr="00912EB7">
              <w:rPr>
                <w:b/>
                <w:bCs/>
                <w:spacing w:val="-5"/>
                <w:sz w:val="24"/>
                <w:szCs w:val="24"/>
              </w:rPr>
              <w:t>38</w:t>
            </w:r>
          </w:hyperlink>
        </w:p>
        <w:p w:rsidR="00912EB7" w:rsidRPr="00912EB7" w:rsidRDefault="005869D6" w:rsidP="00D83BA5">
          <w:pPr>
            <w:tabs>
              <w:tab w:val="left" w:leader="dot" w:pos="10107"/>
            </w:tabs>
            <w:spacing w:before="1"/>
            <w:ind w:left="567"/>
            <w:jc w:val="both"/>
            <w:rPr>
              <w:b/>
              <w:bCs/>
              <w:sz w:val="24"/>
              <w:szCs w:val="24"/>
            </w:rPr>
          </w:pPr>
          <w:hyperlink w:anchor="_bookmark9" w:history="1">
            <w:r w:rsidR="00912EB7" w:rsidRPr="00912EB7">
              <w:rPr>
                <w:b/>
                <w:bCs/>
                <w:sz w:val="24"/>
                <w:szCs w:val="24"/>
              </w:rPr>
              <w:t>Раздел</w:t>
            </w:r>
            <w:r w:rsidR="00912EB7" w:rsidRPr="00912EB7">
              <w:rPr>
                <w:b/>
                <w:bCs/>
                <w:spacing w:val="-4"/>
                <w:sz w:val="24"/>
                <w:szCs w:val="24"/>
              </w:rPr>
              <w:t xml:space="preserve"> </w:t>
            </w:r>
            <w:r w:rsidR="00912EB7" w:rsidRPr="00912EB7">
              <w:rPr>
                <w:b/>
                <w:bCs/>
                <w:sz w:val="24"/>
                <w:szCs w:val="24"/>
              </w:rPr>
              <w:t>8</w:t>
            </w:r>
            <w:r w:rsidR="00912EB7" w:rsidRPr="00912EB7">
              <w:rPr>
                <w:b/>
                <w:bCs/>
                <w:spacing w:val="-4"/>
                <w:sz w:val="24"/>
                <w:szCs w:val="24"/>
              </w:rPr>
              <w:t xml:space="preserve"> </w:t>
            </w:r>
            <w:r w:rsidR="00912EB7" w:rsidRPr="00912EB7">
              <w:rPr>
                <w:b/>
                <w:bCs/>
                <w:sz w:val="24"/>
                <w:szCs w:val="24"/>
              </w:rPr>
              <w:t>Перспективные</w:t>
            </w:r>
            <w:r w:rsidR="00912EB7" w:rsidRPr="00912EB7">
              <w:rPr>
                <w:b/>
                <w:bCs/>
                <w:spacing w:val="-6"/>
                <w:sz w:val="24"/>
                <w:szCs w:val="24"/>
              </w:rPr>
              <w:t xml:space="preserve"> </w:t>
            </w:r>
            <w:r w:rsidR="00912EB7" w:rsidRPr="00912EB7">
              <w:rPr>
                <w:b/>
                <w:bCs/>
                <w:sz w:val="24"/>
                <w:szCs w:val="24"/>
              </w:rPr>
              <w:t>топливные</w:t>
            </w:r>
            <w:r w:rsidR="00912EB7" w:rsidRPr="00912EB7">
              <w:rPr>
                <w:b/>
                <w:bCs/>
                <w:spacing w:val="-5"/>
                <w:sz w:val="24"/>
                <w:szCs w:val="24"/>
              </w:rPr>
              <w:t xml:space="preserve"> </w:t>
            </w:r>
            <w:r w:rsidR="00912EB7" w:rsidRPr="00912EB7">
              <w:rPr>
                <w:b/>
                <w:bCs/>
                <w:spacing w:val="-2"/>
                <w:sz w:val="24"/>
                <w:szCs w:val="24"/>
              </w:rPr>
              <w:t>балансы</w:t>
            </w:r>
            <w:r w:rsidR="00912EB7" w:rsidRPr="00912EB7">
              <w:rPr>
                <w:bCs/>
                <w:sz w:val="24"/>
                <w:szCs w:val="24"/>
              </w:rPr>
              <w:tab/>
            </w:r>
            <w:r w:rsidR="00912EB7" w:rsidRPr="00912EB7">
              <w:rPr>
                <w:b/>
                <w:bCs/>
                <w:spacing w:val="-5"/>
                <w:sz w:val="24"/>
                <w:szCs w:val="24"/>
              </w:rPr>
              <w:t>39</w:t>
            </w:r>
          </w:hyperlink>
        </w:p>
        <w:p w:rsidR="00912EB7" w:rsidRPr="00912EB7" w:rsidRDefault="005869D6" w:rsidP="00D83BA5">
          <w:pPr>
            <w:tabs>
              <w:tab w:val="left" w:leader="dot" w:pos="10107"/>
            </w:tabs>
            <w:ind w:left="567" w:right="139"/>
            <w:jc w:val="both"/>
            <w:rPr>
              <w:b/>
              <w:bCs/>
              <w:sz w:val="24"/>
              <w:szCs w:val="24"/>
            </w:rPr>
          </w:pPr>
          <w:hyperlink w:anchor="_bookmark10" w:history="1">
            <w:r w:rsidR="00912EB7" w:rsidRPr="00912EB7">
              <w:rPr>
                <w:b/>
                <w:bCs/>
                <w:sz w:val="24"/>
                <w:szCs w:val="24"/>
              </w:rPr>
              <w:t>Раздел 9 Инвестиции в строительство, реконструкцию, техническое перевооружение и (или)</w:t>
            </w:r>
          </w:hyperlink>
          <w:r w:rsidR="00912EB7" w:rsidRPr="00912EB7">
            <w:rPr>
              <w:b/>
              <w:bCs/>
              <w:sz w:val="24"/>
              <w:szCs w:val="24"/>
            </w:rPr>
            <w:t xml:space="preserve"> </w:t>
          </w:r>
          <w:hyperlink w:anchor="_bookmark10" w:history="1">
            <w:r w:rsidR="00912EB7" w:rsidRPr="00912EB7">
              <w:rPr>
                <w:b/>
                <w:bCs/>
                <w:spacing w:val="-2"/>
                <w:sz w:val="24"/>
                <w:szCs w:val="24"/>
              </w:rPr>
              <w:t>модернизацию</w:t>
            </w:r>
            <w:r w:rsidR="00912EB7" w:rsidRPr="00912EB7">
              <w:rPr>
                <w:bCs/>
                <w:sz w:val="24"/>
                <w:szCs w:val="24"/>
              </w:rPr>
              <w:tab/>
            </w:r>
            <w:r w:rsidR="00912EB7" w:rsidRPr="00912EB7">
              <w:rPr>
                <w:b/>
                <w:bCs/>
                <w:spacing w:val="-5"/>
                <w:sz w:val="24"/>
                <w:szCs w:val="24"/>
              </w:rPr>
              <w:t>43</w:t>
            </w:r>
          </w:hyperlink>
        </w:p>
        <w:p w:rsidR="00912EB7" w:rsidRPr="00912EB7" w:rsidRDefault="005869D6" w:rsidP="00D83BA5">
          <w:pPr>
            <w:tabs>
              <w:tab w:val="left" w:leader="dot" w:pos="10107"/>
            </w:tabs>
            <w:ind w:left="567" w:right="139"/>
            <w:jc w:val="both"/>
            <w:rPr>
              <w:b/>
              <w:bCs/>
              <w:sz w:val="24"/>
              <w:szCs w:val="24"/>
            </w:rPr>
          </w:pPr>
          <w:hyperlink w:anchor="_bookmark11" w:history="1">
            <w:r w:rsidR="00912EB7" w:rsidRPr="00912EB7">
              <w:rPr>
                <w:b/>
                <w:bCs/>
                <w:sz w:val="24"/>
                <w:szCs w:val="24"/>
              </w:rPr>
              <w:t>Раздел 10 Решение о присвоении статуса единой теплоснабжающей организации</w:t>
            </w:r>
          </w:hyperlink>
          <w:r w:rsidR="00912EB7" w:rsidRPr="00912EB7">
            <w:rPr>
              <w:b/>
              <w:bCs/>
              <w:sz w:val="24"/>
              <w:szCs w:val="24"/>
            </w:rPr>
            <w:t xml:space="preserve"> </w:t>
          </w:r>
          <w:hyperlink w:anchor="_bookmark11" w:history="1">
            <w:r w:rsidR="00912EB7" w:rsidRPr="00912EB7">
              <w:rPr>
                <w:b/>
                <w:bCs/>
                <w:spacing w:val="-2"/>
                <w:sz w:val="24"/>
                <w:szCs w:val="24"/>
              </w:rPr>
              <w:t>(организациям)</w:t>
            </w:r>
            <w:r w:rsidR="00912EB7" w:rsidRPr="00912EB7">
              <w:rPr>
                <w:bCs/>
                <w:sz w:val="24"/>
                <w:szCs w:val="24"/>
              </w:rPr>
              <w:tab/>
            </w:r>
            <w:r w:rsidR="00912EB7" w:rsidRPr="00912EB7">
              <w:rPr>
                <w:b/>
                <w:bCs/>
                <w:spacing w:val="-5"/>
                <w:sz w:val="24"/>
                <w:szCs w:val="24"/>
              </w:rPr>
              <w:t>46</w:t>
            </w:r>
          </w:hyperlink>
        </w:p>
        <w:p w:rsidR="00912EB7" w:rsidRPr="00912EB7" w:rsidRDefault="00D83BA5" w:rsidP="00D83BA5">
          <w:pPr>
            <w:ind w:left="567" w:right="145" w:hanging="402"/>
            <w:jc w:val="both"/>
            <w:rPr>
              <w:b/>
              <w:bCs/>
              <w:sz w:val="24"/>
              <w:szCs w:val="24"/>
            </w:rPr>
          </w:pPr>
          <w:r>
            <w:t xml:space="preserve">        </w:t>
          </w:r>
          <w:hyperlink w:anchor="_bookmark12" w:history="1">
            <w:r w:rsidR="00912EB7" w:rsidRPr="00912EB7">
              <w:rPr>
                <w:b/>
                <w:bCs/>
                <w:sz w:val="24"/>
                <w:szCs w:val="24"/>
              </w:rPr>
              <w:t>Раздел</w:t>
            </w:r>
            <w:r w:rsidR="00912EB7" w:rsidRPr="00912EB7">
              <w:rPr>
                <w:b/>
                <w:bCs/>
                <w:spacing w:val="-13"/>
                <w:sz w:val="24"/>
                <w:szCs w:val="24"/>
              </w:rPr>
              <w:t xml:space="preserve"> </w:t>
            </w:r>
            <w:r w:rsidR="00912EB7" w:rsidRPr="00912EB7">
              <w:rPr>
                <w:b/>
                <w:bCs/>
                <w:sz w:val="24"/>
                <w:szCs w:val="24"/>
              </w:rPr>
              <w:t>11</w:t>
            </w:r>
            <w:r w:rsidR="00912EB7" w:rsidRPr="00912EB7">
              <w:rPr>
                <w:b/>
                <w:bCs/>
                <w:spacing w:val="-13"/>
                <w:sz w:val="24"/>
                <w:szCs w:val="24"/>
              </w:rPr>
              <w:t xml:space="preserve"> </w:t>
            </w:r>
            <w:r w:rsidR="00912EB7" w:rsidRPr="00912EB7">
              <w:rPr>
                <w:b/>
                <w:bCs/>
                <w:sz w:val="24"/>
                <w:szCs w:val="24"/>
              </w:rPr>
              <w:t>Решения</w:t>
            </w:r>
            <w:r w:rsidR="00912EB7" w:rsidRPr="00912EB7">
              <w:rPr>
                <w:b/>
                <w:bCs/>
                <w:spacing w:val="-13"/>
                <w:sz w:val="24"/>
                <w:szCs w:val="24"/>
              </w:rPr>
              <w:t xml:space="preserve"> </w:t>
            </w:r>
            <w:r w:rsidR="00912EB7" w:rsidRPr="00912EB7">
              <w:rPr>
                <w:b/>
                <w:bCs/>
                <w:sz w:val="24"/>
                <w:szCs w:val="24"/>
              </w:rPr>
              <w:t>о</w:t>
            </w:r>
            <w:r w:rsidR="00912EB7" w:rsidRPr="00912EB7">
              <w:rPr>
                <w:b/>
                <w:bCs/>
                <w:spacing w:val="-13"/>
                <w:sz w:val="24"/>
                <w:szCs w:val="24"/>
              </w:rPr>
              <w:t xml:space="preserve"> </w:t>
            </w:r>
            <w:r w:rsidR="00912EB7" w:rsidRPr="00912EB7">
              <w:rPr>
                <w:b/>
                <w:bCs/>
                <w:sz w:val="24"/>
                <w:szCs w:val="24"/>
              </w:rPr>
              <w:t>распределении</w:t>
            </w:r>
            <w:r w:rsidR="00912EB7" w:rsidRPr="00912EB7">
              <w:rPr>
                <w:b/>
                <w:bCs/>
                <w:spacing w:val="-12"/>
                <w:sz w:val="24"/>
                <w:szCs w:val="24"/>
              </w:rPr>
              <w:t xml:space="preserve"> </w:t>
            </w:r>
            <w:r w:rsidR="00912EB7" w:rsidRPr="00912EB7">
              <w:rPr>
                <w:b/>
                <w:bCs/>
                <w:sz w:val="24"/>
                <w:szCs w:val="24"/>
              </w:rPr>
              <w:t>тепловой</w:t>
            </w:r>
            <w:r w:rsidR="00912EB7" w:rsidRPr="00912EB7">
              <w:rPr>
                <w:b/>
                <w:bCs/>
                <w:spacing w:val="-12"/>
                <w:sz w:val="24"/>
                <w:szCs w:val="24"/>
              </w:rPr>
              <w:t xml:space="preserve"> </w:t>
            </w:r>
            <w:r w:rsidR="00912EB7" w:rsidRPr="00912EB7">
              <w:rPr>
                <w:b/>
                <w:bCs/>
                <w:sz w:val="24"/>
                <w:szCs w:val="24"/>
              </w:rPr>
              <w:t>нагрузки</w:t>
            </w:r>
            <w:r w:rsidR="00912EB7" w:rsidRPr="00912EB7">
              <w:rPr>
                <w:b/>
                <w:bCs/>
                <w:spacing w:val="-12"/>
                <w:sz w:val="24"/>
                <w:szCs w:val="24"/>
              </w:rPr>
              <w:t xml:space="preserve"> </w:t>
            </w:r>
            <w:r w:rsidR="00912EB7" w:rsidRPr="00912EB7">
              <w:rPr>
                <w:b/>
                <w:bCs/>
                <w:sz w:val="24"/>
                <w:szCs w:val="24"/>
              </w:rPr>
              <w:t>между</w:t>
            </w:r>
            <w:r w:rsidR="00912EB7" w:rsidRPr="00912EB7">
              <w:rPr>
                <w:b/>
                <w:bCs/>
                <w:spacing w:val="-13"/>
                <w:sz w:val="24"/>
                <w:szCs w:val="24"/>
              </w:rPr>
              <w:t xml:space="preserve"> </w:t>
            </w:r>
            <w:r w:rsidR="00912EB7" w:rsidRPr="00912EB7">
              <w:rPr>
                <w:b/>
                <w:bCs/>
                <w:sz w:val="24"/>
                <w:szCs w:val="24"/>
              </w:rPr>
              <w:t>источниками</w:t>
            </w:r>
            <w:r w:rsidR="00912EB7" w:rsidRPr="00912EB7">
              <w:rPr>
                <w:b/>
                <w:bCs/>
                <w:spacing w:val="-12"/>
                <w:sz w:val="24"/>
                <w:szCs w:val="24"/>
              </w:rPr>
              <w:t xml:space="preserve"> </w:t>
            </w:r>
            <w:r w:rsidR="00912EB7" w:rsidRPr="00912EB7">
              <w:rPr>
                <w:b/>
                <w:bCs/>
                <w:sz w:val="24"/>
                <w:szCs w:val="24"/>
              </w:rPr>
              <w:t>тепловой</w:t>
            </w:r>
            <w:r w:rsidR="00912EB7" w:rsidRPr="00912EB7">
              <w:rPr>
                <w:b/>
                <w:bCs/>
                <w:spacing w:val="-12"/>
                <w:sz w:val="24"/>
                <w:szCs w:val="24"/>
              </w:rPr>
              <w:t xml:space="preserve"> </w:t>
            </w:r>
            <w:r w:rsidR="00912EB7" w:rsidRPr="00912EB7">
              <w:rPr>
                <w:b/>
                <w:bCs/>
                <w:sz w:val="24"/>
                <w:szCs w:val="24"/>
              </w:rPr>
              <w:t>энергии</w:t>
            </w:r>
          </w:hyperlink>
          <w:r w:rsidR="00912EB7" w:rsidRPr="00912EB7">
            <w:rPr>
              <w:b/>
              <w:bCs/>
              <w:sz w:val="24"/>
              <w:szCs w:val="24"/>
            </w:rPr>
            <w:t xml:space="preserve"> </w:t>
          </w:r>
          <w:hyperlink w:anchor="_bookmark12" w:history="1">
            <w:r w:rsidR="00912EB7" w:rsidRPr="00912EB7">
              <w:rPr>
                <w:b/>
                <w:bCs/>
                <w:spacing w:val="-6"/>
                <w:sz w:val="24"/>
                <w:szCs w:val="24"/>
              </w:rPr>
              <w:t>48</w:t>
            </w:r>
          </w:hyperlink>
        </w:p>
        <w:p w:rsidR="00912EB7" w:rsidRPr="00912EB7" w:rsidRDefault="005869D6" w:rsidP="00D83BA5">
          <w:pPr>
            <w:tabs>
              <w:tab w:val="left" w:leader="dot" w:pos="10107"/>
            </w:tabs>
            <w:ind w:left="567"/>
            <w:jc w:val="both"/>
            <w:rPr>
              <w:b/>
              <w:bCs/>
              <w:sz w:val="24"/>
              <w:szCs w:val="24"/>
            </w:rPr>
          </w:pPr>
          <w:hyperlink w:anchor="_bookmark13" w:history="1">
            <w:r w:rsidR="00912EB7" w:rsidRPr="00912EB7">
              <w:rPr>
                <w:b/>
                <w:bCs/>
                <w:sz w:val="24"/>
                <w:szCs w:val="24"/>
              </w:rPr>
              <w:t>Раздел</w:t>
            </w:r>
            <w:r w:rsidR="00912EB7" w:rsidRPr="00912EB7">
              <w:rPr>
                <w:b/>
                <w:bCs/>
                <w:spacing w:val="-3"/>
                <w:sz w:val="24"/>
                <w:szCs w:val="24"/>
              </w:rPr>
              <w:t xml:space="preserve"> </w:t>
            </w:r>
            <w:r w:rsidR="00912EB7" w:rsidRPr="00912EB7">
              <w:rPr>
                <w:b/>
                <w:bCs/>
                <w:sz w:val="24"/>
                <w:szCs w:val="24"/>
              </w:rPr>
              <w:t>12</w:t>
            </w:r>
            <w:r w:rsidR="00912EB7" w:rsidRPr="00912EB7">
              <w:rPr>
                <w:b/>
                <w:bCs/>
                <w:spacing w:val="-2"/>
                <w:sz w:val="24"/>
                <w:szCs w:val="24"/>
              </w:rPr>
              <w:t xml:space="preserve"> </w:t>
            </w:r>
            <w:r w:rsidR="00912EB7" w:rsidRPr="00912EB7">
              <w:rPr>
                <w:b/>
                <w:bCs/>
                <w:sz w:val="24"/>
                <w:szCs w:val="24"/>
              </w:rPr>
              <w:t>Решения</w:t>
            </w:r>
            <w:r w:rsidR="00912EB7" w:rsidRPr="00912EB7">
              <w:rPr>
                <w:b/>
                <w:bCs/>
                <w:spacing w:val="-2"/>
                <w:sz w:val="24"/>
                <w:szCs w:val="24"/>
              </w:rPr>
              <w:t xml:space="preserve"> </w:t>
            </w:r>
            <w:r w:rsidR="00912EB7" w:rsidRPr="00912EB7">
              <w:rPr>
                <w:b/>
                <w:bCs/>
                <w:sz w:val="24"/>
                <w:szCs w:val="24"/>
              </w:rPr>
              <w:t>по</w:t>
            </w:r>
            <w:r w:rsidR="00912EB7" w:rsidRPr="00912EB7">
              <w:rPr>
                <w:b/>
                <w:bCs/>
                <w:spacing w:val="-2"/>
                <w:sz w:val="24"/>
                <w:szCs w:val="24"/>
              </w:rPr>
              <w:t xml:space="preserve"> </w:t>
            </w:r>
            <w:r w:rsidR="00912EB7" w:rsidRPr="00912EB7">
              <w:rPr>
                <w:b/>
                <w:bCs/>
                <w:sz w:val="24"/>
                <w:szCs w:val="24"/>
              </w:rPr>
              <w:t>бесхозяйным</w:t>
            </w:r>
            <w:r w:rsidR="00912EB7" w:rsidRPr="00912EB7">
              <w:rPr>
                <w:b/>
                <w:bCs/>
                <w:spacing w:val="-3"/>
                <w:sz w:val="24"/>
                <w:szCs w:val="24"/>
              </w:rPr>
              <w:t xml:space="preserve"> </w:t>
            </w:r>
            <w:r w:rsidR="00912EB7" w:rsidRPr="00912EB7">
              <w:rPr>
                <w:b/>
                <w:bCs/>
                <w:sz w:val="24"/>
                <w:szCs w:val="24"/>
              </w:rPr>
              <w:t>тепловым</w:t>
            </w:r>
            <w:r w:rsidR="00912EB7" w:rsidRPr="00912EB7">
              <w:rPr>
                <w:b/>
                <w:bCs/>
                <w:spacing w:val="-3"/>
                <w:sz w:val="24"/>
                <w:szCs w:val="24"/>
              </w:rPr>
              <w:t xml:space="preserve"> </w:t>
            </w:r>
            <w:r w:rsidR="00912EB7" w:rsidRPr="00912EB7">
              <w:rPr>
                <w:b/>
                <w:bCs/>
                <w:spacing w:val="-2"/>
                <w:sz w:val="24"/>
                <w:szCs w:val="24"/>
              </w:rPr>
              <w:t>сетям</w:t>
            </w:r>
            <w:r w:rsidR="00912EB7" w:rsidRPr="00912EB7">
              <w:rPr>
                <w:bCs/>
                <w:sz w:val="24"/>
                <w:szCs w:val="24"/>
              </w:rPr>
              <w:tab/>
            </w:r>
            <w:r w:rsidR="00912EB7" w:rsidRPr="00912EB7">
              <w:rPr>
                <w:b/>
                <w:bCs/>
                <w:spacing w:val="-5"/>
                <w:sz w:val="24"/>
                <w:szCs w:val="24"/>
              </w:rPr>
              <w:t>49</w:t>
            </w:r>
          </w:hyperlink>
        </w:p>
        <w:p w:rsidR="00912EB7" w:rsidRPr="00912EB7" w:rsidRDefault="005869D6" w:rsidP="00D83BA5">
          <w:pPr>
            <w:tabs>
              <w:tab w:val="left" w:leader="dot" w:pos="10107"/>
            </w:tabs>
            <w:ind w:left="567" w:right="139"/>
            <w:jc w:val="both"/>
            <w:rPr>
              <w:b/>
              <w:bCs/>
              <w:sz w:val="24"/>
              <w:szCs w:val="24"/>
            </w:rPr>
          </w:pPr>
          <w:hyperlink w:anchor="_bookmark14" w:history="1">
            <w:r w:rsidR="00912EB7" w:rsidRPr="00912EB7">
              <w:rPr>
                <w:b/>
                <w:bCs/>
                <w:sz w:val="24"/>
                <w:szCs w:val="24"/>
              </w:rPr>
              <w:t>Раздел 13 Синхронизация схемы теплоснабжения со схемой газоснабжения и газификации</w:t>
            </w:r>
          </w:hyperlink>
          <w:r w:rsidR="00912EB7" w:rsidRPr="00912EB7">
            <w:rPr>
              <w:b/>
              <w:bCs/>
              <w:sz w:val="24"/>
              <w:szCs w:val="24"/>
            </w:rPr>
            <w:t xml:space="preserve"> </w:t>
          </w:r>
          <w:hyperlink w:anchor="_bookmark14" w:history="1">
            <w:r w:rsidR="00912EB7" w:rsidRPr="00912EB7">
              <w:rPr>
                <w:b/>
                <w:bCs/>
                <w:sz w:val="24"/>
                <w:szCs w:val="24"/>
              </w:rPr>
              <w:t>субъекта</w:t>
            </w:r>
            <w:r w:rsidR="00912EB7" w:rsidRPr="00912EB7">
              <w:rPr>
                <w:b/>
                <w:bCs/>
                <w:spacing w:val="-2"/>
                <w:sz w:val="24"/>
                <w:szCs w:val="24"/>
              </w:rPr>
              <w:t xml:space="preserve"> </w:t>
            </w:r>
            <w:r w:rsidR="00912EB7" w:rsidRPr="00912EB7">
              <w:rPr>
                <w:b/>
                <w:bCs/>
                <w:sz w:val="24"/>
                <w:szCs w:val="24"/>
              </w:rPr>
              <w:t>Российской</w:t>
            </w:r>
            <w:r w:rsidR="00912EB7" w:rsidRPr="00912EB7">
              <w:rPr>
                <w:b/>
                <w:bCs/>
                <w:spacing w:val="-1"/>
                <w:sz w:val="24"/>
                <w:szCs w:val="24"/>
              </w:rPr>
              <w:t xml:space="preserve"> </w:t>
            </w:r>
            <w:r w:rsidR="00912EB7" w:rsidRPr="00912EB7">
              <w:rPr>
                <w:b/>
                <w:bCs/>
                <w:sz w:val="24"/>
                <w:szCs w:val="24"/>
              </w:rPr>
              <w:t>Федерации</w:t>
            </w:r>
            <w:r w:rsidR="00912EB7" w:rsidRPr="00912EB7">
              <w:rPr>
                <w:b/>
                <w:bCs/>
                <w:spacing w:val="-3"/>
                <w:sz w:val="24"/>
                <w:szCs w:val="24"/>
              </w:rPr>
              <w:t xml:space="preserve"> </w:t>
            </w:r>
            <w:r w:rsidR="00912EB7" w:rsidRPr="00912EB7">
              <w:rPr>
                <w:b/>
                <w:bCs/>
                <w:sz w:val="24"/>
                <w:szCs w:val="24"/>
              </w:rPr>
              <w:t>и</w:t>
            </w:r>
            <w:r w:rsidR="00912EB7" w:rsidRPr="00912EB7">
              <w:rPr>
                <w:b/>
                <w:bCs/>
                <w:spacing w:val="-1"/>
                <w:sz w:val="24"/>
                <w:szCs w:val="24"/>
              </w:rPr>
              <w:t xml:space="preserve"> </w:t>
            </w:r>
            <w:r w:rsidR="00912EB7" w:rsidRPr="00912EB7">
              <w:rPr>
                <w:b/>
                <w:bCs/>
                <w:sz w:val="24"/>
                <w:szCs w:val="24"/>
              </w:rPr>
              <w:t>(или)</w:t>
            </w:r>
            <w:r w:rsidR="00912EB7" w:rsidRPr="00912EB7">
              <w:rPr>
                <w:b/>
                <w:bCs/>
                <w:spacing w:val="-2"/>
                <w:sz w:val="24"/>
                <w:szCs w:val="24"/>
              </w:rPr>
              <w:t xml:space="preserve"> </w:t>
            </w:r>
            <w:r w:rsidR="00912EB7" w:rsidRPr="00912EB7">
              <w:rPr>
                <w:b/>
                <w:bCs/>
                <w:sz w:val="24"/>
                <w:szCs w:val="24"/>
              </w:rPr>
              <w:t>муниципального</w:t>
            </w:r>
            <w:r w:rsidR="00912EB7" w:rsidRPr="00912EB7">
              <w:rPr>
                <w:b/>
                <w:bCs/>
                <w:spacing w:val="-1"/>
                <w:sz w:val="24"/>
                <w:szCs w:val="24"/>
              </w:rPr>
              <w:t xml:space="preserve"> </w:t>
            </w:r>
            <w:r w:rsidR="00912EB7" w:rsidRPr="00912EB7">
              <w:rPr>
                <w:b/>
                <w:bCs/>
                <w:sz w:val="24"/>
                <w:szCs w:val="24"/>
              </w:rPr>
              <w:t>образования,</w:t>
            </w:r>
            <w:r w:rsidR="00912EB7" w:rsidRPr="00912EB7">
              <w:rPr>
                <w:b/>
                <w:bCs/>
                <w:spacing w:val="-2"/>
                <w:sz w:val="24"/>
                <w:szCs w:val="24"/>
              </w:rPr>
              <w:t xml:space="preserve"> </w:t>
            </w:r>
            <w:r w:rsidR="00912EB7" w:rsidRPr="00912EB7">
              <w:rPr>
                <w:b/>
                <w:bCs/>
                <w:sz w:val="24"/>
                <w:szCs w:val="24"/>
              </w:rPr>
              <w:t>схемой</w:t>
            </w:r>
            <w:r w:rsidR="00912EB7" w:rsidRPr="00912EB7">
              <w:rPr>
                <w:b/>
                <w:bCs/>
                <w:spacing w:val="-1"/>
                <w:sz w:val="24"/>
                <w:szCs w:val="24"/>
              </w:rPr>
              <w:t xml:space="preserve"> </w:t>
            </w:r>
            <w:r w:rsidR="00912EB7" w:rsidRPr="00912EB7">
              <w:rPr>
                <w:b/>
                <w:bCs/>
                <w:sz w:val="24"/>
                <w:szCs w:val="24"/>
              </w:rPr>
              <w:t>и</w:t>
            </w:r>
            <w:r w:rsidR="00912EB7" w:rsidRPr="00912EB7">
              <w:rPr>
                <w:b/>
                <w:bCs/>
                <w:spacing w:val="-3"/>
                <w:sz w:val="24"/>
                <w:szCs w:val="24"/>
              </w:rPr>
              <w:t xml:space="preserve"> </w:t>
            </w:r>
            <w:r w:rsidR="00912EB7" w:rsidRPr="00912EB7">
              <w:rPr>
                <w:b/>
                <w:bCs/>
                <w:sz w:val="24"/>
                <w:szCs w:val="24"/>
              </w:rPr>
              <w:t>программой</w:t>
            </w:r>
          </w:hyperlink>
          <w:r w:rsidR="00912EB7" w:rsidRPr="00912EB7">
            <w:rPr>
              <w:b/>
              <w:bCs/>
              <w:sz w:val="24"/>
              <w:szCs w:val="24"/>
            </w:rPr>
            <w:t xml:space="preserve"> </w:t>
          </w:r>
          <w:hyperlink w:anchor="_bookmark14" w:history="1">
            <w:r w:rsidR="00912EB7" w:rsidRPr="00912EB7">
              <w:rPr>
                <w:b/>
                <w:bCs/>
                <w:sz w:val="24"/>
                <w:szCs w:val="24"/>
              </w:rPr>
              <w:t xml:space="preserve">развития </w:t>
            </w:r>
            <w:r>
              <w:rPr>
                <w:b/>
                <w:bCs/>
                <w:sz w:val="24"/>
                <w:szCs w:val="24"/>
              </w:rPr>
              <w:t>электроэнергетических систем России</w:t>
            </w:r>
            <w:r w:rsidR="00912EB7" w:rsidRPr="00912EB7">
              <w:rPr>
                <w:b/>
                <w:bCs/>
                <w:sz w:val="24"/>
                <w:szCs w:val="24"/>
              </w:rPr>
              <w:t>, а также со схемой водоснабжения и водоотведения</w:t>
            </w:r>
          </w:hyperlink>
          <w:r w:rsidR="00912EB7" w:rsidRPr="00912EB7">
            <w:rPr>
              <w:b/>
              <w:bCs/>
              <w:sz w:val="24"/>
              <w:szCs w:val="24"/>
            </w:rPr>
            <w:t xml:space="preserve"> </w:t>
          </w:r>
          <w:hyperlink w:anchor="_bookmark14" w:history="1">
            <w:r w:rsidR="00912EB7" w:rsidRPr="00912EB7">
              <w:rPr>
                <w:b/>
                <w:bCs/>
                <w:sz w:val="24"/>
                <w:szCs w:val="24"/>
              </w:rPr>
              <w:t>муниципального</w:t>
            </w:r>
            <w:r w:rsidR="00912EB7" w:rsidRPr="00912EB7">
              <w:rPr>
                <w:b/>
                <w:bCs/>
                <w:spacing w:val="-9"/>
                <w:sz w:val="24"/>
                <w:szCs w:val="24"/>
              </w:rPr>
              <w:t xml:space="preserve"> </w:t>
            </w:r>
            <w:r w:rsidR="00912EB7" w:rsidRPr="00912EB7">
              <w:rPr>
                <w:b/>
                <w:bCs/>
                <w:spacing w:val="-2"/>
                <w:sz w:val="24"/>
                <w:szCs w:val="24"/>
              </w:rPr>
              <w:t>образования</w:t>
            </w:r>
            <w:r w:rsidR="00912EB7" w:rsidRPr="00912EB7">
              <w:rPr>
                <w:bCs/>
                <w:sz w:val="24"/>
                <w:szCs w:val="24"/>
              </w:rPr>
              <w:tab/>
            </w:r>
            <w:r w:rsidR="00912EB7" w:rsidRPr="00912EB7">
              <w:rPr>
                <w:b/>
                <w:bCs/>
                <w:spacing w:val="-5"/>
                <w:sz w:val="24"/>
                <w:szCs w:val="24"/>
              </w:rPr>
              <w:t>50</w:t>
            </w:r>
          </w:hyperlink>
        </w:p>
        <w:p w:rsidR="00912EB7" w:rsidRPr="00912EB7" w:rsidRDefault="005869D6" w:rsidP="00D83BA5">
          <w:pPr>
            <w:ind w:left="567"/>
            <w:jc w:val="both"/>
            <w:rPr>
              <w:b/>
              <w:bCs/>
              <w:sz w:val="24"/>
              <w:szCs w:val="24"/>
            </w:rPr>
          </w:pPr>
          <w:hyperlink w:anchor="_bookmark15" w:history="1">
            <w:r w:rsidR="00912EB7" w:rsidRPr="00912EB7">
              <w:rPr>
                <w:b/>
                <w:bCs/>
                <w:sz w:val="24"/>
                <w:szCs w:val="24"/>
              </w:rPr>
              <w:t>Раздел</w:t>
            </w:r>
            <w:r w:rsidR="00912EB7" w:rsidRPr="00912EB7">
              <w:rPr>
                <w:b/>
                <w:bCs/>
                <w:spacing w:val="-3"/>
                <w:sz w:val="24"/>
                <w:szCs w:val="24"/>
              </w:rPr>
              <w:t xml:space="preserve"> </w:t>
            </w:r>
            <w:r w:rsidR="00912EB7" w:rsidRPr="00912EB7">
              <w:rPr>
                <w:b/>
                <w:bCs/>
                <w:sz w:val="24"/>
                <w:szCs w:val="24"/>
              </w:rPr>
              <w:t>14</w:t>
            </w:r>
            <w:r w:rsidR="00912EB7" w:rsidRPr="00912EB7">
              <w:rPr>
                <w:b/>
                <w:bCs/>
                <w:spacing w:val="-3"/>
                <w:sz w:val="24"/>
                <w:szCs w:val="24"/>
              </w:rPr>
              <w:t xml:space="preserve"> </w:t>
            </w:r>
            <w:r w:rsidR="00912EB7" w:rsidRPr="00912EB7">
              <w:rPr>
                <w:b/>
                <w:bCs/>
                <w:sz w:val="24"/>
                <w:szCs w:val="24"/>
              </w:rPr>
              <w:t>Индикаторы</w:t>
            </w:r>
            <w:r w:rsidR="00912EB7" w:rsidRPr="00912EB7">
              <w:rPr>
                <w:b/>
                <w:bCs/>
                <w:spacing w:val="-3"/>
                <w:sz w:val="24"/>
                <w:szCs w:val="24"/>
              </w:rPr>
              <w:t xml:space="preserve"> </w:t>
            </w:r>
            <w:r w:rsidR="00912EB7" w:rsidRPr="00912EB7">
              <w:rPr>
                <w:b/>
                <w:bCs/>
                <w:sz w:val="24"/>
                <w:szCs w:val="24"/>
              </w:rPr>
              <w:t>развития</w:t>
            </w:r>
            <w:r w:rsidR="00912EB7" w:rsidRPr="00912EB7">
              <w:rPr>
                <w:b/>
                <w:bCs/>
                <w:spacing w:val="-3"/>
                <w:sz w:val="24"/>
                <w:szCs w:val="24"/>
              </w:rPr>
              <w:t xml:space="preserve"> </w:t>
            </w:r>
            <w:r w:rsidR="00912EB7" w:rsidRPr="00912EB7">
              <w:rPr>
                <w:b/>
                <w:bCs/>
                <w:sz w:val="24"/>
                <w:szCs w:val="24"/>
              </w:rPr>
              <w:t>систем</w:t>
            </w:r>
            <w:r w:rsidR="00912EB7" w:rsidRPr="00912EB7">
              <w:rPr>
                <w:b/>
                <w:bCs/>
                <w:spacing w:val="-4"/>
                <w:sz w:val="24"/>
                <w:szCs w:val="24"/>
              </w:rPr>
              <w:t xml:space="preserve"> </w:t>
            </w:r>
            <w:r w:rsidR="00912EB7" w:rsidRPr="00912EB7">
              <w:rPr>
                <w:b/>
                <w:bCs/>
                <w:sz w:val="24"/>
                <w:szCs w:val="24"/>
              </w:rPr>
              <w:t>теплоснабжения</w:t>
            </w:r>
            <w:r w:rsidR="00912EB7" w:rsidRPr="00912EB7">
              <w:rPr>
                <w:b/>
                <w:bCs/>
                <w:spacing w:val="-3"/>
                <w:sz w:val="24"/>
                <w:szCs w:val="24"/>
              </w:rPr>
              <w:t xml:space="preserve"> </w:t>
            </w:r>
            <w:r w:rsidR="00912EB7" w:rsidRPr="00912EB7">
              <w:rPr>
                <w:b/>
                <w:bCs/>
                <w:sz w:val="24"/>
                <w:szCs w:val="24"/>
              </w:rPr>
              <w:t>муниципального</w:t>
            </w:r>
            <w:r w:rsidR="00912EB7" w:rsidRPr="00912EB7">
              <w:rPr>
                <w:b/>
                <w:bCs/>
                <w:spacing w:val="-3"/>
                <w:sz w:val="24"/>
                <w:szCs w:val="24"/>
              </w:rPr>
              <w:t xml:space="preserve"> </w:t>
            </w:r>
            <w:r w:rsidR="00912EB7" w:rsidRPr="00912EB7">
              <w:rPr>
                <w:b/>
                <w:bCs/>
                <w:sz w:val="24"/>
                <w:szCs w:val="24"/>
              </w:rPr>
              <w:t>образования</w:t>
            </w:r>
            <w:r w:rsidR="00912EB7" w:rsidRPr="00912EB7">
              <w:rPr>
                <w:bCs/>
                <w:spacing w:val="79"/>
                <w:sz w:val="24"/>
                <w:szCs w:val="24"/>
              </w:rPr>
              <w:t xml:space="preserve">   </w:t>
            </w:r>
            <w:r w:rsidR="00912EB7" w:rsidRPr="00912EB7">
              <w:rPr>
                <w:b/>
                <w:bCs/>
                <w:spacing w:val="-5"/>
                <w:sz w:val="24"/>
                <w:szCs w:val="24"/>
              </w:rPr>
              <w:t>52</w:t>
            </w:r>
          </w:hyperlink>
        </w:p>
        <w:p w:rsidR="00912EB7" w:rsidRPr="00912EB7" w:rsidRDefault="005869D6" w:rsidP="00D83BA5">
          <w:pPr>
            <w:tabs>
              <w:tab w:val="left" w:leader="dot" w:pos="10107"/>
            </w:tabs>
            <w:ind w:left="567"/>
            <w:jc w:val="both"/>
            <w:rPr>
              <w:b/>
              <w:bCs/>
              <w:sz w:val="24"/>
              <w:szCs w:val="24"/>
            </w:rPr>
          </w:pPr>
          <w:hyperlink w:anchor="_bookmark16" w:history="1">
            <w:r w:rsidR="00912EB7" w:rsidRPr="00912EB7">
              <w:rPr>
                <w:b/>
                <w:bCs/>
                <w:sz w:val="24"/>
                <w:szCs w:val="24"/>
              </w:rPr>
              <w:t>Раздел</w:t>
            </w:r>
            <w:r w:rsidR="00912EB7" w:rsidRPr="00912EB7">
              <w:rPr>
                <w:b/>
                <w:bCs/>
                <w:spacing w:val="-1"/>
                <w:sz w:val="24"/>
                <w:szCs w:val="24"/>
              </w:rPr>
              <w:t xml:space="preserve"> </w:t>
            </w:r>
            <w:r w:rsidR="00912EB7" w:rsidRPr="00912EB7">
              <w:rPr>
                <w:b/>
                <w:bCs/>
                <w:sz w:val="24"/>
                <w:szCs w:val="24"/>
              </w:rPr>
              <w:t>15</w:t>
            </w:r>
            <w:r w:rsidR="00912EB7" w:rsidRPr="00912EB7">
              <w:rPr>
                <w:b/>
                <w:bCs/>
                <w:spacing w:val="-1"/>
                <w:sz w:val="24"/>
                <w:szCs w:val="24"/>
              </w:rPr>
              <w:t xml:space="preserve"> </w:t>
            </w:r>
            <w:r w:rsidR="00912EB7" w:rsidRPr="00912EB7">
              <w:rPr>
                <w:b/>
                <w:bCs/>
                <w:sz w:val="24"/>
                <w:szCs w:val="24"/>
              </w:rPr>
              <w:t>Ценовые</w:t>
            </w:r>
            <w:r w:rsidR="00912EB7" w:rsidRPr="00912EB7">
              <w:rPr>
                <w:b/>
                <w:bCs/>
                <w:spacing w:val="-2"/>
                <w:sz w:val="24"/>
                <w:szCs w:val="24"/>
              </w:rPr>
              <w:t xml:space="preserve"> </w:t>
            </w:r>
            <w:r w:rsidR="00912EB7" w:rsidRPr="00912EB7">
              <w:rPr>
                <w:b/>
                <w:bCs/>
                <w:sz w:val="24"/>
                <w:szCs w:val="24"/>
              </w:rPr>
              <w:t>(тарифные)</w:t>
            </w:r>
            <w:r w:rsidR="00912EB7" w:rsidRPr="00912EB7">
              <w:rPr>
                <w:b/>
                <w:bCs/>
                <w:spacing w:val="-2"/>
                <w:sz w:val="24"/>
                <w:szCs w:val="24"/>
              </w:rPr>
              <w:t xml:space="preserve"> последствия</w:t>
            </w:r>
            <w:r w:rsidR="00912EB7" w:rsidRPr="00912EB7">
              <w:rPr>
                <w:bCs/>
                <w:sz w:val="24"/>
                <w:szCs w:val="24"/>
              </w:rPr>
              <w:tab/>
            </w:r>
            <w:r w:rsidR="00912EB7" w:rsidRPr="00912EB7">
              <w:rPr>
                <w:b/>
                <w:bCs/>
                <w:spacing w:val="-5"/>
                <w:sz w:val="24"/>
                <w:szCs w:val="24"/>
              </w:rPr>
              <w:t>62</w:t>
            </w:r>
          </w:hyperlink>
        </w:p>
        <w:p w:rsidR="00912EB7" w:rsidRPr="00912EB7" w:rsidRDefault="005869D6" w:rsidP="00D83BA5">
          <w:pPr>
            <w:tabs>
              <w:tab w:val="left" w:leader="dot" w:pos="10107"/>
            </w:tabs>
            <w:ind w:left="567"/>
            <w:jc w:val="both"/>
            <w:rPr>
              <w:b/>
              <w:bCs/>
              <w:sz w:val="24"/>
              <w:szCs w:val="24"/>
            </w:rPr>
          </w:pPr>
          <w:hyperlink w:anchor="_bookmark17" w:history="1">
            <w:r w:rsidR="00912EB7" w:rsidRPr="00912EB7">
              <w:rPr>
                <w:b/>
                <w:bCs/>
                <w:sz w:val="24"/>
                <w:szCs w:val="24"/>
              </w:rPr>
              <w:t>Приложение</w:t>
            </w:r>
            <w:r w:rsidR="00912EB7" w:rsidRPr="00912EB7">
              <w:rPr>
                <w:b/>
                <w:bCs/>
                <w:spacing w:val="-6"/>
                <w:sz w:val="24"/>
                <w:szCs w:val="24"/>
              </w:rPr>
              <w:t xml:space="preserve"> </w:t>
            </w:r>
            <w:r w:rsidR="00912EB7" w:rsidRPr="00912EB7">
              <w:rPr>
                <w:b/>
                <w:bCs/>
                <w:spacing w:val="-10"/>
                <w:sz w:val="24"/>
                <w:szCs w:val="24"/>
              </w:rPr>
              <w:t>1</w:t>
            </w:r>
            <w:r w:rsidR="00912EB7" w:rsidRPr="00912EB7">
              <w:rPr>
                <w:bCs/>
                <w:sz w:val="24"/>
                <w:szCs w:val="24"/>
              </w:rPr>
              <w:tab/>
            </w:r>
            <w:r w:rsidR="00912EB7" w:rsidRPr="00912EB7">
              <w:rPr>
                <w:b/>
                <w:bCs/>
                <w:spacing w:val="-5"/>
                <w:sz w:val="24"/>
                <w:szCs w:val="24"/>
              </w:rPr>
              <w:t>63</w:t>
            </w:r>
          </w:hyperlink>
        </w:p>
      </w:sdtContent>
    </w:sdt>
    <w:p w:rsidR="00912EB7" w:rsidRPr="00912EB7" w:rsidRDefault="00912EB7" w:rsidP="00912EB7">
      <w:pPr>
        <w:ind w:left="140" w:right="139"/>
        <w:jc w:val="both"/>
        <w:rPr>
          <w:b/>
          <w:bCs/>
          <w:sz w:val="24"/>
          <w:szCs w:val="24"/>
        </w:rPr>
        <w:sectPr w:rsidR="00912EB7" w:rsidRPr="00912EB7">
          <w:footerReference w:type="default" r:id="rId10"/>
          <w:pgSz w:w="11910" w:h="16840"/>
          <w:pgMar w:top="1040" w:right="425" w:bottom="1080" w:left="992" w:header="0" w:footer="887" w:gutter="0"/>
          <w:pgNumType w:start="2"/>
          <w:cols w:space="720"/>
        </w:sectPr>
      </w:pPr>
    </w:p>
    <w:p w:rsidR="00912EB7" w:rsidRPr="00912EB7" w:rsidRDefault="00912EB7" w:rsidP="00264734">
      <w:pPr>
        <w:spacing w:before="73"/>
        <w:ind w:left="849" w:hanging="140"/>
        <w:jc w:val="both"/>
        <w:outlineLvl w:val="0"/>
        <w:rPr>
          <w:b/>
          <w:bCs/>
          <w:sz w:val="24"/>
          <w:szCs w:val="24"/>
        </w:rPr>
      </w:pPr>
      <w:r w:rsidRPr="00912EB7">
        <w:rPr>
          <w:b/>
          <w:bCs/>
          <w:sz w:val="24"/>
          <w:szCs w:val="24"/>
        </w:rPr>
        <w:lastRenderedPageBreak/>
        <w:t xml:space="preserve">Общие </w:t>
      </w:r>
      <w:r w:rsidRPr="00912EB7">
        <w:rPr>
          <w:b/>
          <w:bCs/>
          <w:spacing w:val="-2"/>
          <w:sz w:val="24"/>
          <w:szCs w:val="24"/>
        </w:rPr>
        <w:t>положения</w:t>
      </w:r>
    </w:p>
    <w:p w:rsidR="00912EB7" w:rsidRPr="00912EB7" w:rsidRDefault="00912EB7" w:rsidP="00264734">
      <w:pPr>
        <w:spacing w:before="202"/>
        <w:ind w:firstLine="709"/>
        <w:jc w:val="both"/>
        <w:rPr>
          <w:b/>
          <w:sz w:val="24"/>
        </w:rPr>
      </w:pPr>
      <w:r w:rsidRPr="00912EB7">
        <w:rPr>
          <w:b/>
          <w:sz w:val="24"/>
        </w:rPr>
        <w:t>Основание</w:t>
      </w:r>
      <w:r w:rsidRPr="00912EB7">
        <w:rPr>
          <w:b/>
          <w:spacing w:val="-5"/>
          <w:sz w:val="24"/>
        </w:rPr>
        <w:t xml:space="preserve"> </w:t>
      </w:r>
      <w:r w:rsidRPr="00912EB7">
        <w:rPr>
          <w:b/>
          <w:sz w:val="24"/>
        </w:rPr>
        <w:t>для</w:t>
      </w:r>
      <w:r w:rsidRPr="00912EB7">
        <w:rPr>
          <w:b/>
          <w:spacing w:val="-4"/>
          <w:sz w:val="24"/>
        </w:rPr>
        <w:t xml:space="preserve"> </w:t>
      </w:r>
      <w:r w:rsidRPr="00912EB7">
        <w:rPr>
          <w:b/>
          <w:sz w:val="24"/>
        </w:rPr>
        <w:t>разработки</w:t>
      </w:r>
      <w:r w:rsidRPr="00912EB7">
        <w:rPr>
          <w:b/>
          <w:spacing w:val="-4"/>
          <w:sz w:val="24"/>
        </w:rPr>
        <w:t xml:space="preserve"> </w:t>
      </w:r>
      <w:r w:rsidRPr="00912EB7">
        <w:rPr>
          <w:b/>
          <w:sz w:val="24"/>
        </w:rPr>
        <w:t>Схемы</w:t>
      </w:r>
      <w:r w:rsidRPr="00912EB7">
        <w:rPr>
          <w:b/>
          <w:spacing w:val="-3"/>
          <w:sz w:val="24"/>
        </w:rPr>
        <w:t xml:space="preserve"> </w:t>
      </w:r>
      <w:r w:rsidRPr="00912EB7">
        <w:rPr>
          <w:b/>
          <w:spacing w:val="-2"/>
          <w:sz w:val="24"/>
        </w:rPr>
        <w:t>теплоснабжения</w:t>
      </w:r>
    </w:p>
    <w:p w:rsidR="00912EB7" w:rsidRPr="00912EB7" w:rsidRDefault="00912EB7" w:rsidP="00264734">
      <w:pPr>
        <w:ind w:right="139" w:firstLine="709"/>
        <w:jc w:val="both"/>
        <w:rPr>
          <w:sz w:val="24"/>
          <w:szCs w:val="24"/>
        </w:rPr>
      </w:pPr>
      <w:r w:rsidRPr="00912EB7">
        <w:rPr>
          <w:sz w:val="24"/>
          <w:szCs w:val="24"/>
        </w:rPr>
        <w:t>Схема теплоснабжения сельского поселения Усть-Юган Нефтеюганского района Ханты- Мансийского автономного округа – Югры на 2022 – 2037</w:t>
      </w:r>
      <w:r w:rsidRPr="00912EB7">
        <w:rPr>
          <w:spacing w:val="-2"/>
          <w:sz w:val="24"/>
          <w:szCs w:val="24"/>
        </w:rPr>
        <w:t xml:space="preserve"> </w:t>
      </w:r>
      <w:r w:rsidRPr="00912EB7">
        <w:rPr>
          <w:sz w:val="24"/>
          <w:szCs w:val="24"/>
        </w:rPr>
        <w:t>гг. (далее – Схема теплоснабжения) разработана</w:t>
      </w:r>
      <w:r w:rsidRPr="00912EB7">
        <w:rPr>
          <w:spacing w:val="-14"/>
          <w:sz w:val="24"/>
          <w:szCs w:val="24"/>
        </w:rPr>
        <w:t xml:space="preserve"> </w:t>
      </w:r>
      <w:r w:rsidRPr="00912EB7">
        <w:rPr>
          <w:sz w:val="24"/>
          <w:szCs w:val="24"/>
        </w:rPr>
        <w:t>в</w:t>
      </w:r>
      <w:r w:rsidRPr="00912EB7">
        <w:rPr>
          <w:spacing w:val="-14"/>
          <w:sz w:val="24"/>
          <w:szCs w:val="24"/>
        </w:rPr>
        <w:t xml:space="preserve"> </w:t>
      </w:r>
      <w:r w:rsidRPr="00912EB7">
        <w:rPr>
          <w:sz w:val="24"/>
          <w:szCs w:val="24"/>
        </w:rPr>
        <w:t>соответствии</w:t>
      </w:r>
      <w:r w:rsidRPr="00912EB7">
        <w:rPr>
          <w:spacing w:val="-12"/>
          <w:sz w:val="24"/>
          <w:szCs w:val="24"/>
        </w:rPr>
        <w:t xml:space="preserve"> </w:t>
      </w:r>
      <w:r w:rsidRPr="00912EB7">
        <w:rPr>
          <w:sz w:val="24"/>
          <w:szCs w:val="24"/>
        </w:rPr>
        <w:t>с</w:t>
      </w:r>
      <w:r w:rsidRPr="00912EB7">
        <w:rPr>
          <w:spacing w:val="-14"/>
          <w:sz w:val="24"/>
          <w:szCs w:val="24"/>
        </w:rPr>
        <w:t xml:space="preserve"> </w:t>
      </w:r>
      <w:r w:rsidRPr="00912EB7">
        <w:rPr>
          <w:sz w:val="24"/>
          <w:szCs w:val="24"/>
        </w:rPr>
        <w:t>требованиями</w:t>
      </w:r>
      <w:r w:rsidRPr="00912EB7">
        <w:rPr>
          <w:spacing w:val="-12"/>
          <w:sz w:val="24"/>
          <w:szCs w:val="24"/>
        </w:rPr>
        <w:t xml:space="preserve"> </w:t>
      </w:r>
      <w:r w:rsidRPr="00912EB7">
        <w:rPr>
          <w:sz w:val="24"/>
          <w:szCs w:val="24"/>
        </w:rPr>
        <w:t>следующих</w:t>
      </w:r>
      <w:r w:rsidRPr="00912EB7">
        <w:rPr>
          <w:spacing w:val="-13"/>
          <w:sz w:val="24"/>
          <w:szCs w:val="24"/>
        </w:rPr>
        <w:t xml:space="preserve"> </w:t>
      </w:r>
      <w:r w:rsidRPr="00912EB7">
        <w:rPr>
          <w:sz w:val="24"/>
          <w:szCs w:val="24"/>
        </w:rPr>
        <w:t>нормативных</w:t>
      </w:r>
      <w:r w:rsidRPr="00912EB7">
        <w:rPr>
          <w:spacing w:val="-15"/>
          <w:sz w:val="24"/>
          <w:szCs w:val="24"/>
        </w:rPr>
        <w:t xml:space="preserve"> </w:t>
      </w:r>
      <w:r w:rsidRPr="00912EB7">
        <w:rPr>
          <w:sz w:val="24"/>
          <w:szCs w:val="24"/>
        </w:rPr>
        <w:t>правовых</w:t>
      </w:r>
      <w:r w:rsidRPr="00912EB7">
        <w:rPr>
          <w:spacing w:val="-14"/>
          <w:sz w:val="24"/>
          <w:szCs w:val="24"/>
        </w:rPr>
        <w:t xml:space="preserve"> </w:t>
      </w:r>
      <w:r w:rsidRPr="00912EB7">
        <w:rPr>
          <w:sz w:val="24"/>
          <w:szCs w:val="24"/>
        </w:rPr>
        <w:t>актов</w:t>
      </w:r>
      <w:r w:rsidRPr="00912EB7">
        <w:rPr>
          <w:spacing w:val="-13"/>
          <w:sz w:val="24"/>
          <w:szCs w:val="24"/>
        </w:rPr>
        <w:t xml:space="preserve"> </w:t>
      </w:r>
      <w:r w:rsidRPr="00912EB7">
        <w:rPr>
          <w:sz w:val="24"/>
          <w:szCs w:val="24"/>
        </w:rPr>
        <w:t>и</w:t>
      </w:r>
      <w:r w:rsidRPr="00912EB7">
        <w:rPr>
          <w:spacing w:val="-12"/>
          <w:sz w:val="24"/>
          <w:szCs w:val="24"/>
        </w:rPr>
        <w:t xml:space="preserve"> </w:t>
      </w:r>
      <w:r w:rsidRPr="00912EB7">
        <w:rPr>
          <w:sz w:val="24"/>
          <w:szCs w:val="24"/>
        </w:rPr>
        <w:t>документов</w:t>
      </w:r>
      <w:r w:rsidR="005869D6">
        <w:rPr>
          <w:sz w:val="24"/>
          <w:szCs w:val="24"/>
        </w:rPr>
        <w:t>,</w:t>
      </w:r>
      <w:r w:rsidRPr="00912EB7">
        <w:rPr>
          <w:sz w:val="24"/>
          <w:szCs w:val="24"/>
        </w:rPr>
        <w:t xml:space="preserve"> с учетом изменений и дополнений, действующих на момент разработки:</w:t>
      </w:r>
    </w:p>
    <w:p w:rsidR="00912EB7" w:rsidRPr="00912EB7" w:rsidRDefault="00912EB7" w:rsidP="00264734">
      <w:pPr>
        <w:numPr>
          <w:ilvl w:val="0"/>
          <w:numId w:val="70"/>
        </w:numPr>
        <w:tabs>
          <w:tab w:val="left" w:pos="1133"/>
        </w:tabs>
        <w:spacing w:line="293" w:lineRule="exact"/>
        <w:ind w:left="0" w:firstLine="709"/>
        <w:jc w:val="both"/>
        <w:rPr>
          <w:sz w:val="24"/>
        </w:rPr>
      </w:pPr>
      <w:r w:rsidRPr="00912EB7">
        <w:rPr>
          <w:spacing w:val="-4"/>
          <w:sz w:val="24"/>
        </w:rPr>
        <w:t>Градостроительный</w:t>
      </w:r>
      <w:r w:rsidRPr="00912EB7">
        <w:rPr>
          <w:sz w:val="24"/>
        </w:rPr>
        <w:t xml:space="preserve"> </w:t>
      </w:r>
      <w:r w:rsidRPr="00912EB7">
        <w:rPr>
          <w:spacing w:val="-4"/>
          <w:sz w:val="24"/>
        </w:rPr>
        <w:t>кодекс</w:t>
      </w:r>
      <w:r w:rsidRPr="00912EB7">
        <w:rPr>
          <w:spacing w:val="2"/>
          <w:sz w:val="24"/>
        </w:rPr>
        <w:t xml:space="preserve"> </w:t>
      </w:r>
      <w:r w:rsidRPr="00912EB7">
        <w:rPr>
          <w:spacing w:val="-4"/>
          <w:sz w:val="24"/>
        </w:rPr>
        <w:t>Российской</w:t>
      </w:r>
      <w:r w:rsidRPr="00912EB7">
        <w:rPr>
          <w:spacing w:val="1"/>
          <w:sz w:val="24"/>
        </w:rPr>
        <w:t xml:space="preserve"> </w:t>
      </w:r>
      <w:r w:rsidRPr="00912EB7">
        <w:rPr>
          <w:spacing w:val="-4"/>
          <w:sz w:val="24"/>
        </w:rPr>
        <w:t>Федерации</w:t>
      </w:r>
      <w:r w:rsidRPr="00912EB7">
        <w:rPr>
          <w:sz w:val="24"/>
        </w:rPr>
        <w:t xml:space="preserve"> </w:t>
      </w:r>
      <w:r w:rsidRPr="00912EB7">
        <w:rPr>
          <w:spacing w:val="-4"/>
          <w:sz w:val="24"/>
        </w:rPr>
        <w:t>от</w:t>
      </w:r>
      <w:r w:rsidRPr="00912EB7">
        <w:rPr>
          <w:spacing w:val="1"/>
          <w:sz w:val="24"/>
        </w:rPr>
        <w:t xml:space="preserve"> </w:t>
      </w:r>
      <w:r w:rsidRPr="00912EB7">
        <w:rPr>
          <w:spacing w:val="-4"/>
          <w:sz w:val="24"/>
        </w:rPr>
        <w:t>29.12.2004</w:t>
      </w:r>
      <w:r w:rsidRPr="00912EB7">
        <w:rPr>
          <w:spacing w:val="3"/>
          <w:sz w:val="24"/>
        </w:rPr>
        <w:t xml:space="preserve"> </w:t>
      </w:r>
      <w:r w:rsidRPr="00912EB7">
        <w:rPr>
          <w:spacing w:val="-4"/>
          <w:sz w:val="24"/>
        </w:rPr>
        <w:t>№</w:t>
      </w:r>
      <w:r w:rsidRPr="00912EB7">
        <w:rPr>
          <w:spacing w:val="1"/>
          <w:sz w:val="24"/>
        </w:rPr>
        <w:t xml:space="preserve"> </w:t>
      </w:r>
      <w:r w:rsidRPr="00912EB7">
        <w:rPr>
          <w:spacing w:val="-4"/>
          <w:sz w:val="24"/>
        </w:rPr>
        <w:t>190-</w:t>
      </w:r>
      <w:r w:rsidRPr="00912EB7">
        <w:rPr>
          <w:spacing w:val="-5"/>
          <w:sz w:val="24"/>
        </w:rPr>
        <w:t>ФЗ;</w:t>
      </w:r>
    </w:p>
    <w:p w:rsidR="00912EB7" w:rsidRPr="00912EB7" w:rsidRDefault="00912EB7" w:rsidP="00264734">
      <w:pPr>
        <w:numPr>
          <w:ilvl w:val="0"/>
          <w:numId w:val="70"/>
        </w:numPr>
        <w:tabs>
          <w:tab w:val="left" w:pos="1133"/>
        </w:tabs>
        <w:spacing w:line="293" w:lineRule="exact"/>
        <w:ind w:left="0" w:firstLine="709"/>
        <w:jc w:val="both"/>
        <w:rPr>
          <w:sz w:val="24"/>
        </w:rPr>
      </w:pPr>
      <w:r w:rsidRPr="00912EB7">
        <w:rPr>
          <w:spacing w:val="-4"/>
          <w:sz w:val="24"/>
        </w:rPr>
        <w:t>Жилищный</w:t>
      </w:r>
      <w:r w:rsidRPr="00912EB7">
        <w:rPr>
          <w:spacing w:val="-1"/>
          <w:sz w:val="24"/>
        </w:rPr>
        <w:t xml:space="preserve"> </w:t>
      </w:r>
      <w:r w:rsidRPr="00912EB7">
        <w:rPr>
          <w:spacing w:val="-4"/>
          <w:sz w:val="24"/>
        </w:rPr>
        <w:t>кодекс</w:t>
      </w:r>
      <w:r w:rsidRPr="00912EB7">
        <w:rPr>
          <w:spacing w:val="-3"/>
          <w:sz w:val="24"/>
        </w:rPr>
        <w:t xml:space="preserve"> </w:t>
      </w:r>
      <w:r w:rsidRPr="00912EB7">
        <w:rPr>
          <w:spacing w:val="-4"/>
          <w:sz w:val="24"/>
        </w:rPr>
        <w:t>Российской</w:t>
      </w:r>
      <w:r w:rsidRPr="00912EB7">
        <w:rPr>
          <w:spacing w:val="3"/>
          <w:sz w:val="24"/>
        </w:rPr>
        <w:t xml:space="preserve"> </w:t>
      </w:r>
      <w:r w:rsidRPr="00912EB7">
        <w:rPr>
          <w:spacing w:val="-4"/>
          <w:sz w:val="24"/>
        </w:rPr>
        <w:t>Федерации</w:t>
      </w:r>
      <w:r w:rsidRPr="00912EB7">
        <w:rPr>
          <w:spacing w:val="3"/>
          <w:sz w:val="24"/>
        </w:rPr>
        <w:t xml:space="preserve"> </w:t>
      </w:r>
      <w:r w:rsidRPr="00912EB7">
        <w:rPr>
          <w:spacing w:val="-4"/>
          <w:sz w:val="24"/>
        </w:rPr>
        <w:t>от</w:t>
      </w:r>
      <w:r w:rsidRPr="00912EB7">
        <w:rPr>
          <w:spacing w:val="2"/>
          <w:sz w:val="24"/>
        </w:rPr>
        <w:t xml:space="preserve"> </w:t>
      </w:r>
      <w:r w:rsidRPr="00912EB7">
        <w:rPr>
          <w:spacing w:val="-4"/>
          <w:sz w:val="24"/>
        </w:rPr>
        <w:t>29.12.2004</w:t>
      </w:r>
      <w:r w:rsidRPr="00912EB7">
        <w:rPr>
          <w:spacing w:val="2"/>
          <w:sz w:val="24"/>
        </w:rPr>
        <w:t xml:space="preserve"> </w:t>
      </w:r>
      <w:r w:rsidRPr="00912EB7">
        <w:rPr>
          <w:spacing w:val="-4"/>
          <w:sz w:val="24"/>
        </w:rPr>
        <w:t>№</w:t>
      </w:r>
      <w:r w:rsidRPr="00912EB7">
        <w:rPr>
          <w:spacing w:val="-2"/>
          <w:sz w:val="24"/>
        </w:rPr>
        <w:t xml:space="preserve"> </w:t>
      </w:r>
      <w:r w:rsidRPr="00912EB7">
        <w:rPr>
          <w:spacing w:val="-4"/>
          <w:sz w:val="24"/>
        </w:rPr>
        <w:t>188-</w:t>
      </w:r>
      <w:r w:rsidRPr="00912EB7">
        <w:rPr>
          <w:spacing w:val="-5"/>
          <w:sz w:val="24"/>
        </w:rPr>
        <w:t>ФЗ;</w:t>
      </w:r>
    </w:p>
    <w:p w:rsidR="00912EB7" w:rsidRPr="00912EB7" w:rsidRDefault="00912EB7" w:rsidP="00264734">
      <w:pPr>
        <w:numPr>
          <w:ilvl w:val="0"/>
          <w:numId w:val="70"/>
        </w:numPr>
        <w:tabs>
          <w:tab w:val="left" w:pos="1132"/>
        </w:tabs>
        <w:ind w:left="0" w:right="132" w:firstLine="709"/>
        <w:jc w:val="both"/>
        <w:rPr>
          <w:sz w:val="24"/>
        </w:rPr>
      </w:pPr>
      <w:r w:rsidRPr="00912EB7">
        <w:rPr>
          <w:sz w:val="24"/>
        </w:rPr>
        <w:t>Федеральный</w:t>
      </w:r>
      <w:r w:rsidRPr="00912EB7">
        <w:rPr>
          <w:spacing w:val="-10"/>
          <w:sz w:val="24"/>
        </w:rPr>
        <w:t xml:space="preserve"> </w:t>
      </w:r>
      <w:r w:rsidRPr="00912EB7">
        <w:rPr>
          <w:sz w:val="24"/>
        </w:rPr>
        <w:t>закон</w:t>
      </w:r>
      <w:r w:rsidRPr="00912EB7">
        <w:rPr>
          <w:spacing w:val="-9"/>
          <w:sz w:val="24"/>
        </w:rPr>
        <w:t xml:space="preserve"> </w:t>
      </w:r>
      <w:r w:rsidRPr="00912EB7">
        <w:rPr>
          <w:sz w:val="24"/>
        </w:rPr>
        <w:t>от</w:t>
      </w:r>
      <w:r w:rsidRPr="00912EB7">
        <w:rPr>
          <w:spacing w:val="-10"/>
          <w:sz w:val="24"/>
        </w:rPr>
        <w:t xml:space="preserve"> </w:t>
      </w:r>
      <w:r w:rsidRPr="00912EB7">
        <w:rPr>
          <w:sz w:val="24"/>
        </w:rPr>
        <w:t>06.10.2003</w:t>
      </w:r>
      <w:r w:rsidRPr="00912EB7">
        <w:rPr>
          <w:spacing w:val="-9"/>
          <w:sz w:val="24"/>
        </w:rPr>
        <w:t xml:space="preserve"> </w:t>
      </w:r>
      <w:r w:rsidRPr="00912EB7">
        <w:rPr>
          <w:sz w:val="24"/>
        </w:rPr>
        <w:t>№</w:t>
      </w:r>
      <w:r w:rsidRPr="00912EB7">
        <w:rPr>
          <w:spacing w:val="-12"/>
          <w:sz w:val="24"/>
        </w:rPr>
        <w:t xml:space="preserve"> </w:t>
      </w:r>
      <w:r w:rsidRPr="00912EB7">
        <w:rPr>
          <w:sz w:val="24"/>
        </w:rPr>
        <w:t>131-ФЗ</w:t>
      </w:r>
      <w:r w:rsidRPr="00912EB7">
        <w:rPr>
          <w:spacing w:val="-11"/>
          <w:sz w:val="24"/>
        </w:rPr>
        <w:t xml:space="preserve"> </w:t>
      </w:r>
      <w:r w:rsidRPr="00912EB7">
        <w:rPr>
          <w:sz w:val="24"/>
        </w:rPr>
        <w:t>«Об</w:t>
      </w:r>
      <w:r w:rsidRPr="00912EB7">
        <w:rPr>
          <w:spacing w:val="-9"/>
          <w:sz w:val="24"/>
        </w:rPr>
        <w:t xml:space="preserve"> </w:t>
      </w:r>
      <w:r w:rsidRPr="00912EB7">
        <w:rPr>
          <w:sz w:val="24"/>
        </w:rPr>
        <w:t>общих</w:t>
      </w:r>
      <w:r w:rsidRPr="00912EB7">
        <w:rPr>
          <w:spacing w:val="-11"/>
          <w:sz w:val="24"/>
        </w:rPr>
        <w:t xml:space="preserve"> </w:t>
      </w:r>
      <w:r w:rsidRPr="00912EB7">
        <w:rPr>
          <w:sz w:val="24"/>
        </w:rPr>
        <w:t>принципах</w:t>
      </w:r>
      <w:r w:rsidRPr="00912EB7">
        <w:rPr>
          <w:spacing w:val="-9"/>
          <w:sz w:val="24"/>
        </w:rPr>
        <w:t xml:space="preserve"> </w:t>
      </w:r>
      <w:r w:rsidRPr="00912EB7">
        <w:rPr>
          <w:sz w:val="24"/>
        </w:rPr>
        <w:t>организации</w:t>
      </w:r>
      <w:r w:rsidRPr="00912EB7">
        <w:rPr>
          <w:spacing w:val="-7"/>
          <w:sz w:val="24"/>
        </w:rPr>
        <w:t xml:space="preserve"> </w:t>
      </w:r>
      <w:r w:rsidRPr="00912EB7">
        <w:rPr>
          <w:sz w:val="24"/>
        </w:rPr>
        <w:t>местного самоуправления в Российской Федерации»;</w:t>
      </w:r>
    </w:p>
    <w:p w:rsidR="00912EB7" w:rsidRPr="00912EB7" w:rsidRDefault="00912EB7" w:rsidP="00264734">
      <w:pPr>
        <w:numPr>
          <w:ilvl w:val="0"/>
          <w:numId w:val="70"/>
        </w:numPr>
        <w:tabs>
          <w:tab w:val="left" w:pos="1133"/>
        </w:tabs>
        <w:spacing w:line="292" w:lineRule="exact"/>
        <w:ind w:left="0" w:firstLine="709"/>
        <w:jc w:val="both"/>
        <w:rPr>
          <w:sz w:val="24"/>
        </w:rPr>
      </w:pPr>
      <w:r w:rsidRPr="00912EB7">
        <w:rPr>
          <w:spacing w:val="-2"/>
          <w:sz w:val="24"/>
        </w:rPr>
        <w:t>Федеральный</w:t>
      </w:r>
      <w:r w:rsidRPr="00912EB7">
        <w:rPr>
          <w:spacing w:val="-14"/>
          <w:sz w:val="24"/>
        </w:rPr>
        <w:t xml:space="preserve"> </w:t>
      </w:r>
      <w:r w:rsidRPr="00912EB7">
        <w:rPr>
          <w:spacing w:val="-2"/>
          <w:sz w:val="24"/>
        </w:rPr>
        <w:t>закон</w:t>
      </w:r>
      <w:r w:rsidRPr="00912EB7">
        <w:rPr>
          <w:spacing w:val="-11"/>
          <w:sz w:val="24"/>
        </w:rPr>
        <w:t xml:space="preserve"> </w:t>
      </w:r>
      <w:r w:rsidRPr="00912EB7">
        <w:rPr>
          <w:spacing w:val="-2"/>
          <w:sz w:val="24"/>
        </w:rPr>
        <w:t>от</w:t>
      </w:r>
      <w:r w:rsidRPr="00912EB7">
        <w:rPr>
          <w:spacing w:val="-11"/>
          <w:sz w:val="24"/>
        </w:rPr>
        <w:t xml:space="preserve"> </w:t>
      </w:r>
      <w:r w:rsidRPr="00912EB7">
        <w:rPr>
          <w:spacing w:val="-2"/>
          <w:sz w:val="24"/>
        </w:rPr>
        <w:t>27.07.2010</w:t>
      </w:r>
      <w:r w:rsidRPr="00912EB7">
        <w:rPr>
          <w:spacing w:val="-9"/>
          <w:sz w:val="24"/>
        </w:rPr>
        <w:t xml:space="preserve"> </w:t>
      </w:r>
      <w:r w:rsidRPr="00912EB7">
        <w:rPr>
          <w:spacing w:val="-2"/>
          <w:sz w:val="24"/>
        </w:rPr>
        <w:t>№</w:t>
      </w:r>
      <w:r w:rsidRPr="00912EB7">
        <w:rPr>
          <w:spacing w:val="-13"/>
          <w:sz w:val="24"/>
        </w:rPr>
        <w:t xml:space="preserve"> </w:t>
      </w:r>
      <w:r w:rsidRPr="00912EB7">
        <w:rPr>
          <w:spacing w:val="-2"/>
          <w:sz w:val="24"/>
        </w:rPr>
        <w:t>190-ФЗ</w:t>
      </w:r>
      <w:r w:rsidRPr="00912EB7">
        <w:rPr>
          <w:spacing w:val="-10"/>
          <w:sz w:val="24"/>
        </w:rPr>
        <w:t xml:space="preserve"> </w:t>
      </w:r>
      <w:r w:rsidRPr="00912EB7">
        <w:rPr>
          <w:spacing w:val="-2"/>
          <w:sz w:val="24"/>
        </w:rPr>
        <w:t>«О</w:t>
      </w:r>
      <w:r w:rsidRPr="00912EB7">
        <w:rPr>
          <w:spacing w:val="-12"/>
          <w:sz w:val="24"/>
        </w:rPr>
        <w:t xml:space="preserve"> </w:t>
      </w:r>
      <w:r w:rsidRPr="00912EB7">
        <w:rPr>
          <w:spacing w:val="-2"/>
          <w:sz w:val="24"/>
        </w:rPr>
        <w:t>теплоснабжении»;</w:t>
      </w:r>
    </w:p>
    <w:p w:rsidR="00912EB7" w:rsidRPr="00912EB7" w:rsidRDefault="00912EB7" w:rsidP="00264734">
      <w:pPr>
        <w:numPr>
          <w:ilvl w:val="0"/>
          <w:numId w:val="70"/>
        </w:numPr>
        <w:tabs>
          <w:tab w:val="left" w:pos="1132"/>
        </w:tabs>
        <w:ind w:left="0" w:right="134" w:firstLine="709"/>
        <w:jc w:val="both"/>
        <w:rPr>
          <w:sz w:val="24"/>
        </w:rPr>
      </w:pPr>
      <w:r w:rsidRPr="00912EB7">
        <w:rPr>
          <w:sz w:val="24"/>
        </w:rPr>
        <w:t>Федеральный</w:t>
      </w:r>
      <w:r w:rsidR="005869D6">
        <w:rPr>
          <w:spacing w:val="66"/>
          <w:w w:val="150"/>
          <w:sz w:val="24"/>
        </w:rPr>
        <w:t xml:space="preserve"> </w:t>
      </w:r>
      <w:proofErr w:type="gramStart"/>
      <w:r w:rsidRPr="00912EB7">
        <w:rPr>
          <w:sz w:val="24"/>
        </w:rPr>
        <w:t>закон</w:t>
      </w:r>
      <w:r w:rsidRPr="00912EB7">
        <w:rPr>
          <w:spacing w:val="66"/>
          <w:w w:val="150"/>
          <w:sz w:val="24"/>
        </w:rPr>
        <w:t xml:space="preserve">  </w:t>
      </w:r>
      <w:r w:rsidRPr="00912EB7">
        <w:rPr>
          <w:sz w:val="24"/>
        </w:rPr>
        <w:t>от</w:t>
      </w:r>
      <w:proofErr w:type="gramEnd"/>
      <w:r w:rsidRPr="00912EB7">
        <w:rPr>
          <w:spacing w:val="67"/>
          <w:w w:val="150"/>
          <w:sz w:val="24"/>
        </w:rPr>
        <w:t xml:space="preserve">  </w:t>
      </w:r>
      <w:r w:rsidRPr="00912EB7">
        <w:rPr>
          <w:sz w:val="24"/>
        </w:rPr>
        <w:t>23.11.2009</w:t>
      </w:r>
      <w:r w:rsidRPr="00912EB7">
        <w:rPr>
          <w:spacing w:val="65"/>
          <w:w w:val="150"/>
          <w:sz w:val="24"/>
        </w:rPr>
        <w:t xml:space="preserve">  </w:t>
      </w:r>
      <w:r w:rsidRPr="00912EB7">
        <w:rPr>
          <w:sz w:val="24"/>
        </w:rPr>
        <w:t>№</w:t>
      </w:r>
      <w:r w:rsidRPr="00912EB7">
        <w:rPr>
          <w:spacing w:val="66"/>
          <w:w w:val="150"/>
          <w:sz w:val="24"/>
        </w:rPr>
        <w:t xml:space="preserve">  </w:t>
      </w:r>
      <w:r w:rsidRPr="00912EB7">
        <w:rPr>
          <w:sz w:val="24"/>
        </w:rPr>
        <w:t>261-ФЗ</w:t>
      </w:r>
      <w:r w:rsidRPr="00912EB7">
        <w:rPr>
          <w:spacing w:val="66"/>
          <w:w w:val="150"/>
          <w:sz w:val="24"/>
        </w:rPr>
        <w:t xml:space="preserve">  </w:t>
      </w:r>
      <w:r w:rsidRPr="00912EB7">
        <w:rPr>
          <w:sz w:val="24"/>
        </w:rPr>
        <w:t>«Об</w:t>
      </w:r>
      <w:r w:rsidRPr="00912EB7">
        <w:rPr>
          <w:spacing w:val="65"/>
          <w:w w:val="150"/>
          <w:sz w:val="24"/>
        </w:rPr>
        <w:t xml:space="preserve">  </w:t>
      </w:r>
      <w:r w:rsidRPr="00912EB7">
        <w:rPr>
          <w:sz w:val="24"/>
        </w:rPr>
        <w:t>энергосбережении</w:t>
      </w:r>
      <w:r w:rsidRPr="00912EB7">
        <w:rPr>
          <w:spacing w:val="64"/>
          <w:w w:val="150"/>
          <w:sz w:val="24"/>
        </w:rPr>
        <w:t xml:space="preserve">  </w:t>
      </w:r>
      <w:r w:rsidRPr="00912EB7">
        <w:rPr>
          <w:sz w:val="24"/>
        </w:rPr>
        <w:t xml:space="preserve">и </w:t>
      </w:r>
      <w:r w:rsidRPr="00912EB7">
        <w:rPr>
          <w:spacing w:val="-2"/>
          <w:sz w:val="24"/>
        </w:rPr>
        <w:t>о</w:t>
      </w:r>
      <w:r w:rsidRPr="00912EB7">
        <w:rPr>
          <w:spacing w:val="-4"/>
          <w:sz w:val="24"/>
        </w:rPr>
        <w:t xml:space="preserve"> </w:t>
      </w:r>
      <w:r w:rsidRPr="00912EB7">
        <w:rPr>
          <w:spacing w:val="-2"/>
          <w:sz w:val="24"/>
        </w:rPr>
        <w:t>повышении</w:t>
      </w:r>
      <w:r w:rsidRPr="00912EB7">
        <w:rPr>
          <w:spacing w:val="-5"/>
          <w:sz w:val="24"/>
        </w:rPr>
        <w:t xml:space="preserve"> </w:t>
      </w:r>
      <w:r w:rsidRPr="00912EB7">
        <w:rPr>
          <w:spacing w:val="-2"/>
          <w:sz w:val="24"/>
        </w:rPr>
        <w:t>энергетической</w:t>
      </w:r>
      <w:r w:rsidRPr="00912EB7">
        <w:rPr>
          <w:spacing w:val="-5"/>
          <w:sz w:val="24"/>
        </w:rPr>
        <w:t xml:space="preserve"> </w:t>
      </w:r>
      <w:r w:rsidRPr="00912EB7">
        <w:rPr>
          <w:spacing w:val="-2"/>
          <w:sz w:val="24"/>
        </w:rPr>
        <w:t>эффективности,</w:t>
      </w:r>
      <w:r w:rsidRPr="00912EB7">
        <w:rPr>
          <w:spacing w:val="-6"/>
          <w:sz w:val="24"/>
        </w:rPr>
        <w:t xml:space="preserve"> </w:t>
      </w:r>
      <w:r w:rsidRPr="00912EB7">
        <w:rPr>
          <w:spacing w:val="-2"/>
          <w:sz w:val="24"/>
        </w:rPr>
        <w:t>и</w:t>
      </w:r>
      <w:r w:rsidRPr="00912EB7">
        <w:rPr>
          <w:spacing w:val="-5"/>
          <w:sz w:val="24"/>
        </w:rPr>
        <w:t xml:space="preserve"> </w:t>
      </w:r>
      <w:r w:rsidRPr="00912EB7">
        <w:rPr>
          <w:spacing w:val="-2"/>
          <w:sz w:val="24"/>
        </w:rPr>
        <w:t>о</w:t>
      </w:r>
      <w:r w:rsidRPr="00912EB7">
        <w:rPr>
          <w:spacing w:val="-4"/>
          <w:sz w:val="24"/>
        </w:rPr>
        <w:t xml:space="preserve"> </w:t>
      </w:r>
      <w:r w:rsidRPr="00912EB7">
        <w:rPr>
          <w:spacing w:val="-2"/>
          <w:sz w:val="24"/>
        </w:rPr>
        <w:t>внесении</w:t>
      </w:r>
      <w:r w:rsidRPr="00912EB7">
        <w:rPr>
          <w:spacing w:val="-5"/>
          <w:sz w:val="24"/>
        </w:rPr>
        <w:t xml:space="preserve"> </w:t>
      </w:r>
      <w:r w:rsidRPr="00912EB7">
        <w:rPr>
          <w:spacing w:val="-2"/>
          <w:sz w:val="24"/>
        </w:rPr>
        <w:t>изменений</w:t>
      </w:r>
      <w:r w:rsidRPr="00912EB7">
        <w:rPr>
          <w:spacing w:val="-5"/>
          <w:sz w:val="24"/>
        </w:rPr>
        <w:t xml:space="preserve"> </w:t>
      </w:r>
      <w:r w:rsidRPr="00912EB7">
        <w:rPr>
          <w:spacing w:val="-2"/>
          <w:sz w:val="24"/>
        </w:rPr>
        <w:t>в отдельные</w:t>
      </w:r>
      <w:r w:rsidRPr="00912EB7">
        <w:rPr>
          <w:spacing w:val="-7"/>
          <w:sz w:val="24"/>
        </w:rPr>
        <w:t xml:space="preserve"> </w:t>
      </w:r>
      <w:r w:rsidRPr="00912EB7">
        <w:rPr>
          <w:spacing w:val="-2"/>
          <w:sz w:val="24"/>
        </w:rPr>
        <w:t xml:space="preserve">законодательные </w:t>
      </w:r>
      <w:r w:rsidRPr="00912EB7">
        <w:rPr>
          <w:sz w:val="24"/>
        </w:rPr>
        <w:t>акты Российской Федерации»;</w:t>
      </w:r>
    </w:p>
    <w:p w:rsidR="00912EB7" w:rsidRPr="00912EB7" w:rsidRDefault="00912EB7" w:rsidP="00264734">
      <w:pPr>
        <w:numPr>
          <w:ilvl w:val="0"/>
          <w:numId w:val="70"/>
        </w:numPr>
        <w:tabs>
          <w:tab w:val="left" w:pos="1133"/>
        </w:tabs>
        <w:spacing w:line="294" w:lineRule="exact"/>
        <w:ind w:left="0" w:firstLine="709"/>
        <w:jc w:val="both"/>
        <w:rPr>
          <w:sz w:val="24"/>
        </w:rPr>
      </w:pPr>
      <w:r w:rsidRPr="00912EB7">
        <w:rPr>
          <w:spacing w:val="-2"/>
          <w:sz w:val="24"/>
        </w:rPr>
        <w:t>Федеральный</w:t>
      </w:r>
      <w:r w:rsidRPr="00912EB7">
        <w:rPr>
          <w:spacing w:val="-15"/>
          <w:sz w:val="24"/>
        </w:rPr>
        <w:t xml:space="preserve"> </w:t>
      </w:r>
      <w:r w:rsidRPr="00912EB7">
        <w:rPr>
          <w:spacing w:val="-2"/>
          <w:sz w:val="24"/>
        </w:rPr>
        <w:t>закон</w:t>
      </w:r>
      <w:r w:rsidRPr="00912EB7">
        <w:rPr>
          <w:spacing w:val="-12"/>
          <w:sz w:val="24"/>
        </w:rPr>
        <w:t xml:space="preserve"> </w:t>
      </w:r>
      <w:r w:rsidRPr="00912EB7">
        <w:rPr>
          <w:spacing w:val="-2"/>
          <w:sz w:val="24"/>
        </w:rPr>
        <w:t>от</w:t>
      </w:r>
      <w:r w:rsidRPr="00912EB7">
        <w:rPr>
          <w:spacing w:val="-12"/>
          <w:sz w:val="24"/>
        </w:rPr>
        <w:t xml:space="preserve"> </w:t>
      </w:r>
      <w:r w:rsidRPr="00912EB7">
        <w:rPr>
          <w:spacing w:val="-2"/>
          <w:sz w:val="24"/>
        </w:rPr>
        <w:t>10.01.2002</w:t>
      </w:r>
      <w:r w:rsidRPr="00912EB7">
        <w:rPr>
          <w:spacing w:val="-10"/>
          <w:sz w:val="24"/>
        </w:rPr>
        <w:t xml:space="preserve"> </w:t>
      </w:r>
      <w:r w:rsidRPr="00912EB7">
        <w:rPr>
          <w:spacing w:val="-2"/>
          <w:sz w:val="24"/>
        </w:rPr>
        <w:t>№</w:t>
      </w:r>
      <w:r w:rsidRPr="00912EB7">
        <w:rPr>
          <w:spacing w:val="-13"/>
          <w:sz w:val="24"/>
        </w:rPr>
        <w:t xml:space="preserve"> </w:t>
      </w:r>
      <w:r w:rsidRPr="00912EB7">
        <w:rPr>
          <w:spacing w:val="-2"/>
          <w:sz w:val="24"/>
        </w:rPr>
        <w:t>7-ФЗ</w:t>
      </w:r>
      <w:r w:rsidRPr="00912EB7">
        <w:rPr>
          <w:spacing w:val="-12"/>
          <w:sz w:val="24"/>
        </w:rPr>
        <w:t xml:space="preserve"> </w:t>
      </w:r>
      <w:r w:rsidRPr="00912EB7">
        <w:rPr>
          <w:spacing w:val="-2"/>
          <w:sz w:val="24"/>
        </w:rPr>
        <w:t>«Об</w:t>
      </w:r>
      <w:r w:rsidRPr="00912EB7">
        <w:rPr>
          <w:spacing w:val="-10"/>
          <w:sz w:val="24"/>
        </w:rPr>
        <w:t xml:space="preserve"> </w:t>
      </w:r>
      <w:r w:rsidRPr="00912EB7">
        <w:rPr>
          <w:spacing w:val="-2"/>
          <w:sz w:val="24"/>
        </w:rPr>
        <w:t>охране</w:t>
      </w:r>
      <w:r w:rsidRPr="00912EB7">
        <w:rPr>
          <w:spacing w:val="-11"/>
          <w:sz w:val="24"/>
        </w:rPr>
        <w:t xml:space="preserve"> </w:t>
      </w:r>
      <w:r w:rsidRPr="00912EB7">
        <w:rPr>
          <w:spacing w:val="-2"/>
          <w:sz w:val="24"/>
        </w:rPr>
        <w:t>окружающей</w:t>
      </w:r>
      <w:r w:rsidRPr="00912EB7">
        <w:rPr>
          <w:spacing w:val="-9"/>
          <w:sz w:val="24"/>
        </w:rPr>
        <w:t xml:space="preserve"> </w:t>
      </w:r>
      <w:r w:rsidRPr="00912EB7">
        <w:rPr>
          <w:spacing w:val="-2"/>
          <w:sz w:val="24"/>
        </w:rPr>
        <w:t>среды»;</w:t>
      </w:r>
    </w:p>
    <w:p w:rsidR="00912EB7" w:rsidRPr="00912EB7" w:rsidRDefault="00912EB7" w:rsidP="00264734">
      <w:pPr>
        <w:numPr>
          <w:ilvl w:val="0"/>
          <w:numId w:val="70"/>
        </w:numPr>
        <w:tabs>
          <w:tab w:val="left" w:pos="1132"/>
        </w:tabs>
        <w:ind w:left="0" w:right="135" w:firstLine="709"/>
        <w:jc w:val="both"/>
        <w:rPr>
          <w:sz w:val="24"/>
        </w:rPr>
      </w:pPr>
      <w:r w:rsidRPr="00912EB7">
        <w:rPr>
          <w:spacing w:val="-2"/>
          <w:sz w:val="24"/>
        </w:rPr>
        <w:t>Постановление</w:t>
      </w:r>
      <w:r w:rsidRPr="00912EB7">
        <w:rPr>
          <w:spacing w:val="-10"/>
          <w:sz w:val="24"/>
        </w:rPr>
        <w:t xml:space="preserve"> </w:t>
      </w:r>
      <w:r w:rsidRPr="00912EB7">
        <w:rPr>
          <w:spacing w:val="-2"/>
          <w:sz w:val="24"/>
        </w:rPr>
        <w:t>Правительства</w:t>
      </w:r>
      <w:r w:rsidRPr="00912EB7">
        <w:rPr>
          <w:spacing w:val="-12"/>
          <w:sz w:val="24"/>
        </w:rPr>
        <w:t xml:space="preserve"> </w:t>
      </w:r>
      <w:r w:rsidRPr="00912EB7">
        <w:rPr>
          <w:spacing w:val="-2"/>
          <w:sz w:val="24"/>
        </w:rPr>
        <w:t>Российской</w:t>
      </w:r>
      <w:r w:rsidRPr="00912EB7">
        <w:rPr>
          <w:spacing w:val="-8"/>
          <w:sz w:val="24"/>
        </w:rPr>
        <w:t xml:space="preserve"> </w:t>
      </w:r>
      <w:r w:rsidRPr="00912EB7">
        <w:rPr>
          <w:spacing w:val="-2"/>
          <w:sz w:val="24"/>
        </w:rPr>
        <w:t>Федерации</w:t>
      </w:r>
      <w:r w:rsidRPr="00912EB7">
        <w:rPr>
          <w:spacing w:val="-8"/>
          <w:sz w:val="24"/>
        </w:rPr>
        <w:t xml:space="preserve"> </w:t>
      </w:r>
      <w:r w:rsidRPr="00912EB7">
        <w:rPr>
          <w:spacing w:val="-2"/>
          <w:sz w:val="24"/>
        </w:rPr>
        <w:t>от</w:t>
      </w:r>
      <w:r w:rsidRPr="00912EB7">
        <w:rPr>
          <w:spacing w:val="-8"/>
          <w:sz w:val="24"/>
        </w:rPr>
        <w:t xml:space="preserve"> </w:t>
      </w:r>
      <w:r w:rsidRPr="00912EB7">
        <w:rPr>
          <w:spacing w:val="-2"/>
          <w:sz w:val="24"/>
        </w:rPr>
        <w:t>22.02.2012</w:t>
      </w:r>
      <w:r w:rsidRPr="00912EB7">
        <w:rPr>
          <w:spacing w:val="-9"/>
          <w:sz w:val="24"/>
        </w:rPr>
        <w:t xml:space="preserve"> </w:t>
      </w:r>
      <w:r w:rsidRPr="00912EB7">
        <w:rPr>
          <w:spacing w:val="-2"/>
          <w:sz w:val="24"/>
        </w:rPr>
        <w:t>№</w:t>
      </w:r>
      <w:r w:rsidRPr="00912EB7">
        <w:rPr>
          <w:spacing w:val="-13"/>
          <w:sz w:val="24"/>
        </w:rPr>
        <w:t xml:space="preserve"> </w:t>
      </w:r>
      <w:r w:rsidRPr="00912EB7">
        <w:rPr>
          <w:spacing w:val="-2"/>
          <w:sz w:val="24"/>
        </w:rPr>
        <w:t>154</w:t>
      </w:r>
      <w:r w:rsidRPr="00912EB7">
        <w:rPr>
          <w:spacing w:val="-9"/>
          <w:sz w:val="24"/>
        </w:rPr>
        <w:t xml:space="preserve"> </w:t>
      </w:r>
      <w:r w:rsidRPr="00912EB7">
        <w:rPr>
          <w:spacing w:val="-2"/>
          <w:sz w:val="24"/>
        </w:rPr>
        <w:t>«О</w:t>
      </w:r>
      <w:r w:rsidRPr="00912EB7">
        <w:rPr>
          <w:spacing w:val="-9"/>
          <w:sz w:val="24"/>
        </w:rPr>
        <w:t xml:space="preserve"> </w:t>
      </w:r>
      <w:r w:rsidRPr="00912EB7">
        <w:rPr>
          <w:spacing w:val="-2"/>
          <w:sz w:val="24"/>
        </w:rPr>
        <w:t xml:space="preserve">требованиях </w:t>
      </w:r>
      <w:r w:rsidRPr="00912EB7">
        <w:rPr>
          <w:sz w:val="24"/>
        </w:rPr>
        <w:t>к</w:t>
      </w:r>
      <w:r w:rsidRPr="00912EB7">
        <w:rPr>
          <w:spacing w:val="-5"/>
          <w:sz w:val="24"/>
        </w:rPr>
        <w:t xml:space="preserve"> </w:t>
      </w:r>
      <w:r w:rsidRPr="00912EB7">
        <w:rPr>
          <w:sz w:val="24"/>
        </w:rPr>
        <w:t>схемам</w:t>
      </w:r>
      <w:r w:rsidRPr="00912EB7">
        <w:rPr>
          <w:spacing w:val="-7"/>
          <w:sz w:val="24"/>
        </w:rPr>
        <w:t xml:space="preserve"> </w:t>
      </w:r>
      <w:r w:rsidRPr="00912EB7">
        <w:rPr>
          <w:sz w:val="24"/>
        </w:rPr>
        <w:t>теплоснабжения,</w:t>
      </w:r>
      <w:r w:rsidRPr="00912EB7">
        <w:rPr>
          <w:spacing w:val="-9"/>
          <w:sz w:val="24"/>
        </w:rPr>
        <w:t xml:space="preserve"> </w:t>
      </w:r>
      <w:r w:rsidRPr="00912EB7">
        <w:rPr>
          <w:sz w:val="24"/>
        </w:rPr>
        <w:t>порядку</w:t>
      </w:r>
      <w:r w:rsidRPr="00912EB7">
        <w:rPr>
          <w:spacing w:val="-9"/>
          <w:sz w:val="24"/>
        </w:rPr>
        <w:t xml:space="preserve"> </w:t>
      </w:r>
      <w:r w:rsidRPr="00912EB7">
        <w:rPr>
          <w:sz w:val="24"/>
        </w:rPr>
        <w:t>их</w:t>
      </w:r>
      <w:r w:rsidRPr="00912EB7">
        <w:rPr>
          <w:spacing w:val="-9"/>
          <w:sz w:val="24"/>
        </w:rPr>
        <w:t xml:space="preserve"> </w:t>
      </w:r>
      <w:r w:rsidRPr="00912EB7">
        <w:rPr>
          <w:sz w:val="24"/>
        </w:rPr>
        <w:t>разработки</w:t>
      </w:r>
      <w:r w:rsidRPr="00912EB7">
        <w:rPr>
          <w:spacing w:val="-8"/>
          <w:sz w:val="24"/>
        </w:rPr>
        <w:t xml:space="preserve"> </w:t>
      </w:r>
      <w:r w:rsidRPr="00912EB7">
        <w:rPr>
          <w:sz w:val="24"/>
        </w:rPr>
        <w:t>и</w:t>
      </w:r>
      <w:r w:rsidRPr="00912EB7">
        <w:rPr>
          <w:spacing w:val="-6"/>
          <w:sz w:val="24"/>
        </w:rPr>
        <w:t xml:space="preserve"> </w:t>
      </w:r>
      <w:r w:rsidRPr="00912EB7">
        <w:rPr>
          <w:sz w:val="24"/>
        </w:rPr>
        <w:t>утверждения»;</w:t>
      </w:r>
    </w:p>
    <w:p w:rsidR="00912EB7" w:rsidRPr="00912EB7" w:rsidRDefault="00912EB7" w:rsidP="00264734">
      <w:pPr>
        <w:numPr>
          <w:ilvl w:val="0"/>
          <w:numId w:val="70"/>
        </w:numPr>
        <w:tabs>
          <w:tab w:val="left" w:pos="1132"/>
        </w:tabs>
        <w:ind w:left="0" w:right="136" w:firstLine="709"/>
        <w:jc w:val="both"/>
        <w:rPr>
          <w:sz w:val="24"/>
        </w:rPr>
      </w:pPr>
      <w:r w:rsidRPr="00912EB7">
        <w:rPr>
          <w:spacing w:val="-4"/>
          <w:sz w:val="24"/>
        </w:rPr>
        <w:t>Постановление</w:t>
      </w:r>
      <w:r w:rsidRPr="00912EB7">
        <w:rPr>
          <w:spacing w:val="-11"/>
          <w:sz w:val="24"/>
        </w:rPr>
        <w:t xml:space="preserve"> </w:t>
      </w:r>
      <w:r w:rsidRPr="00912EB7">
        <w:rPr>
          <w:spacing w:val="-4"/>
          <w:sz w:val="24"/>
        </w:rPr>
        <w:t>Правительства</w:t>
      </w:r>
      <w:r w:rsidRPr="00912EB7">
        <w:rPr>
          <w:spacing w:val="-11"/>
          <w:sz w:val="24"/>
        </w:rPr>
        <w:t xml:space="preserve"> </w:t>
      </w:r>
      <w:r w:rsidRPr="00912EB7">
        <w:rPr>
          <w:spacing w:val="-4"/>
          <w:sz w:val="24"/>
        </w:rPr>
        <w:t>Российской</w:t>
      </w:r>
      <w:r w:rsidRPr="00912EB7">
        <w:rPr>
          <w:spacing w:val="-9"/>
          <w:sz w:val="24"/>
        </w:rPr>
        <w:t xml:space="preserve"> </w:t>
      </w:r>
      <w:r w:rsidRPr="00912EB7">
        <w:rPr>
          <w:spacing w:val="-4"/>
          <w:sz w:val="24"/>
        </w:rPr>
        <w:t>Федерации</w:t>
      </w:r>
      <w:r w:rsidRPr="00912EB7">
        <w:rPr>
          <w:spacing w:val="-9"/>
          <w:sz w:val="24"/>
        </w:rPr>
        <w:t xml:space="preserve"> </w:t>
      </w:r>
      <w:r w:rsidRPr="00912EB7">
        <w:rPr>
          <w:spacing w:val="-4"/>
          <w:sz w:val="24"/>
        </w:rPr>
        <w:t>от</w:t>
      </w:r>
      <w:r w:rsidRPr="00912EB7">
        <w:rPr>
          <w:spacing w:val="-6"/>
          <w:sz w:val="24"/>
        </w:rPr>
        <w:t xml:space="preserve"> </w:t>
      </w:r>
      <w:r w:rsidRPr="00912EB7">
        <w:rPr>
          <w:spacing w:val="-4"/>
          <w:sz w:val="24"/>
        </w:rPr>
        <w:t>08.08.2012</w:t>
      </w:r>
      <w:r w:rsidRPr="00912EB7">
        <w:rPr>
          <w:spacing w:val="-8"/>
          <w:sz w:val="24"/>
        </w:rPr>
        <w:t xml:space="preserve"> </w:t>
      </w:r>
      <w:r w:rsidRPr="00912EB7">
        <w:rPr>
          <w:spacing w:val="-4"/>
          <w:sz w:val="24"/>
        </w:rPr>
        <w:t>№</w:t>
      </w:r>
      <w:r w:rsidRPr="00912EB7">
        <w:rPr>
          <w:sz w:val="24"/>
        </w:rPr>
        <w:t xml:space="preserve"> </w:t>
      </w:r>
      <w:r w:rsidRPr="00912EB7">
        <w:rPr>
          <w:spacing w:val="-4"/>
          <w:sz w:val="24"/>
        </w:rPr>
        <w:t>808</w:t>
      </w:r>
      <w:r w:rsidRPr="00912EB7">
        <w:rPr>
          <w:spacing w:val="-8"/>
          <w:sz w:val="24"/>
        </w:rPr>
        <w:t xml:space="preserve"> </w:t>
      </w:r>
      <w:r w:rsidRPr="00912EB7">
        <w:rPr>
          <w:spacing w:val="-4"/>
          <w:sz w:val="24"/>
        </w:rPr>
        <w:t>«Об</w:t>
      </w:r>
      <w:r w:rsidRPr="00912EB7">
        <w:rPr>
          <w:spacing w:val="-8"/>
          <w:sz w:val="24"/>
        </w:rPr>
        <w:t xml:space="preserve"> </w:t>
      </w:r>
      <w:r w:rsidRPr="00912EB7">
        <w:rPr>
          <w:spacing w:val="-4"/>
          <w:sz w:val="24"/>
        </w:rPr>
        <w:t xml:space="preserve">организации </w:t>
      </w:r>
      <w:r w:rsidRPr="00912EB7">
        <w:rPr>
          <w:sz w:val="24"/>
        </w:rPr>
        <w:t>теплоснабжения</w:t>
      </w:r>
      <w:r w:rsidRPr="00912EB7">
        <w:rPr>
          <w:spacing w:val="-10"/>
          <w:sz w:val="24"/>
        </w:rPr>
        <w:t xml:space="preserve"> </w:t>
      </w:r>
      <w:r w:rsidRPr="00912EB7">
        <w:rPr>
          <w:sz w:val="24"/>
        </w:rPr>
        <w:t>в</w:t>
      </w:r>
      <w:r w:rsidRPr="00912EB7">
        <w:rPr>
          <w:spacing w:val="-12"/>
          <w:sz w:val="24"/>
        </w:rPr>
        <w:t xml:space="preserve"> </w:t>
      </w:r>
      <w:r w:rsidRPr="00912EB7">
        <w:rPr>
          <w:sz w:val="24"/>
        </w:rPr>
        <w:t>Российской</w:t>
      </w:r>
      <w:r w:rsidRPr="00912EB7">
        <w:rPr>
          <w:spacing w:val="-10"/>
          <w:sz w:val="24"/>
        </w:rPr>
        <w:t xml:space="preserve"> </w:t>
      </w:r>
      <w:r w:rsidRPr="00912EB7">
        <w:rPr>
          <w:sz w:val="24"/>
        </w:rPr>
        <w:t>Федерации</w:t>
      </w:r>
      <w:r w:rsidRPr="00912EB7">
        <w:rPr>
          <w:spacing w:val="-10"/>
          <w:sz w:val="24"/>
        </w:rPr>
        <w:t xml:space="preserve"> </w:t>
      </w:r>
      <w:r w:rsidRPr="00912EB7">
        <w:rPr>
          <w:sz w:val="24"/>
        </w:rPr>
        <w:t>и</w:t>
      </w:r>
      <w:r w:rsidRPr="00912EB7">
        <w:rPr>
          <w:spacing w:val="-10"/>
          <w:sz w:val="24"/>
        </w:rPr>
        <w:t xml:space="preserve"> </w:t>
      </w:r>
      <w:r w:rsidRPr="00912EB7">
        <w:rPr>
          <w:sz w:val="24"/>
        </w:rPr>
        <w:t>о</w:t>
      </w:r>
      <w:r w:rsidRPr="00912EB7">
        <w:rPr>
          <w:spacing w:val="-12"/>
          <w:sz w:val="24"/>
        </w:rPr>
        <w:t xml:space="preserve"> </w:t>
      </w:r>
      <w:r w:rsidRPr="00912EB7">
        <w:rPr>
          <w:sz w:val="24"/>
        </w:rPr>
        <w:t>внесении</w:t>
      </w:r>
      <w:r w:rsidRPr="00912EB7">
        <w:rPr>
          <w:spacing w:val="-10"/>
          <w:sz w:val="24"/>
        </w:rPr>
        <w:t xml:space="preserve"> </w:t>
      </w:r>
      <w:r w:rsidRPr="00912EB7">
        <w:rPr>
          <w:sz w:val="24"/>
        </w:rPr>
        <w:t>изменений</w:t>
      </w:r>
      <w:r w:rsidRPr="00912EB7">
        <w:rPr>
          <w:spacing w:val="-10"/>
          <w:sz w:val="24"/>
        </w:rPr>
        <w:t xml:space="preserve"> </w:t>
      </w:r>
      <w:r w:rsidRPr="00912EB7">
        <w:rPr>
          <w:sz w:val="24"/>
        </w:rPr>
        <w:t>в</w:t>
      </w:r>
      <w:r w:rsidRPr="00912EB7">
        <w:rPr>
          <w:spacing w:val="-10"/>
          <w:sz w:val="24"/>
        </w:rPr>
        <w:t xml:space="preserve"> </w:t>
      </w:r>
      <w:r w:rsidRPr="00912EB7">
        <w:rPr>
          <w:sz w:val="24"/>
        </w:rPr>
        <w:t>некоторые</w:t>
      </w:r>
      <w:r w:rsidRPr="00912EB7">
        <w:rPr>
          <w:spacing w:val="-11"/>
          <w:sz w:val="24"/>
        </w:rPr>
        <w:t xml:space="preserve"> </w:t>
      </w:r>
      <w:r w:rsidRPr="00912EB7">
        <w:rPr>
          <w:sz w:val="24"/>
        </w:rPr>
        <w:t>акты</w:t>
      </w:r>
      <w:r w:rsidRPr="00912EB7">
        <w:rPr>
          <w:spacing w:val="-10"/>
          <w:sz w:val="24"/>
        </w:rPr>
        <w:t xml:space="preserve"> </w:t>
      </w:r>
      <w:r w:rsidRPr="00912EB7">
        <w:rPr>
          <w:sz w:val="24"/>
        </w:rPr>
        <w:t>Правительства Российской Федерации»;</w:t>
      </w:r>
    </w:p>
    <w:p w:rsidR="00912EB7" w:rsidRPr="00912EB7" w:rsidRDefault="00912EB7" w:rsidP="00264734">
      <w:pPr>
        <w:numPr>
          <w:ilvl w:val="0"/>
          <w:numId w:val="70"/>
        </w:numPr>
        <w:tabs>
          <w:tab w:val="left" w:pos="1132"/>
        </w:tabs>
        <w:ind w:left="0" w:right="135" w:firstLine="709"/>
        <w:jc w:val="both"/>
        <w:rPr>
          <w:sz w:val="24"/>
        </w:rPr>
      </w:pPr>
      <w:r w:rsidRPr="00912EB7">
        <w:rPr>
          <w:sz w:val="24"/>
        </w:rPr>
        <w:t>Постановление Правительства Российской Федерации от 06.09.2012 №</w:t>
      </w:r>
      <w:r w:rsidRPr="00912EB7">
        <w:rPr>
          <w:spacing w:val="-15"/>
          <w:sz w:val="24"/>
        </w:rPr>
        <w:t xml:space="preserve"> </w:t>
      </w:r>
      <w:r w:rsidRPr="00912EB7">
        <w:rPr>
          <w:sz w:val="24"/>
        </w:rPr>
        <w:t>889 «О выводе в ремонт</w:t>
      </w:r>
      <w:r w:rsidRPr="00912EB7">
        <w:rPr>
          <w:spacing w:val="-10"/>
          <w:sz w:val="24"/>
        </w:rPr>
        <w:t xml:space="preserve"> </w:t>
      </w:r>
      <w:r w:rsidRPr="00912EB7">
        <w:rPr>
          <w:sz w:val="24"/>
        </w:rPr>
        <w:t>и</w:t>
      </w:r>
      <w:r w:rsidRPr="00912EB7">
        <w:rPr>
          <w:spacing w:val="-10"/>
          <w:sz w:val="24"/>
        </w:rPr>
        <w:t xml:space="preserve"> </w:t>
      </w:r>
      <w:r w:rsidRPr="00912EB7">
        <w:rPr>
          <w:sz w:val="24"/>
        </w:rPr>
        <w:t>из</w:t>
      </w:r>
      <w:r w:rsidRPr="00912EB7">
        <w:rPr>
          <w:spacing w:val="-9"/>
          <w:sz w:val="24"/>
        </w:rPr>
        <w:t xml:space="preserve"> </w:t>
      </w:r>
      <w:r w:rsidRPr="00912EB7">
        <w:rPr>
          <w:sz w:val="24"/>
        </w:rPr>
        <w:t>эксплуатации</w:t>
      </w:r>
      <w:r w:rsidRPr="00912EB7">
        <w:rPr>
          <w:spacing w:val="-10"/>
          <w:sz w:val="24"/>
        </w:rPr>
        <w:t xml:space="preserve"> </w:t>
      </w:r>
      <w:r w:rsidRPr="00912EB7">
        <w:rPr>
          <w:sz w:val="24"/>
        </w:rPr>
        <w:t>источников</w:t>
      </w:r>
      <w:r w:rsidRPr="00912EB7">
        <w:rPr>
          <w:spacing w:val="-11"/>
          <w:sz w:val="24"/>
        </w:rPr>
        <w:t xml:space="preserve"> </w:t>
      </w:r>
      <w:r w:rsidRPr="00912EB7">
        <w:rPr>
          <w:sz w:val="24"/>
        </w:rPr>
        <w:t>тепловой</w:t>
      </w:r>
      <w:r w:rsidRPr="00912EB7">
        <w:rPr>
          <w:spacing w:val="-10"/>
          <w:sz w:val="24"/>
        </w:rPr>
        <w:t xml:space="preserve"> </w:t>
      </w:r>
      <w:r w:rsidRPr="00912EB7">
        <w:rPr>
          <w:sz w:val="24"/>
        </w:rPr>
        <w:t>энергии</w:t>
      </w:r>
      <w:r w:rsidRPr="00912EB7">
        <w:rPr>
          <w:spacing w:val="-10"/>
          <w:sz w:val="24"/>
        </w:rPr>
        <w:t xml:space="preserve"> </w:t>
      </w:r>
      <w:r w:rsidRPr="00912EB7">
        <w:rPr>
          <w:sz w:val="24"/>
        </w:rPr>
        <w:t>и</w:t>
      </w:r>
      <w:r w:rsidRPr="00912EB7">
        <w:rPr>
          <w:spacing w:val="-10"/>
          <w:sz w:val="24"/>
        </w:rPr>
        <w:t xml:space="preserve"> </w:t>
      </w:r>
      <w:r w:rsidRPr="00912EB7">
        <w:rPr>
          <w:sz w:val="24"/>
        </w:rPr>
        <w:t>тепловых</w:t>
      </w:r>
      <w:r w:rsidRPr="00912EB7">
        <w:rPr>
          <w:spacing w:val="-11"/>
          <w:sz w:val="24"/>
        </w:rPr>
        <w:t xml:space="preserve"> </w:t>
      </w:r>
      <w:r w:rsidRPr="00912EB7">
        <w:rPr>
          <w:sz w:val="24"/>
        </w:rPr>
        <w:t>сетей»;</w:t>
      </w:r>
    </w:p>
    <w:p w:rsidR="00912EB7" w:rsidRPr="00912EB7" w:rsidRDefault="00912EB7" w:rsidP="00264734">
      <w:pPr>
        <w:numPr>
          <w:ilvl w:val="0"/>
          <w:numId w:val="70"/>
        </w:numPr>
        <w:tabs>
          <w:tab w:val="left" w:pos="1132"/>
        </w:tabs>
        <w:ind w:left="0" w:right="134" w:firstLine="709"/>
        <w:jc w:val="both"/>
        <w:rPr>
          <w:sz w:val="24"/>
        </w:rPr>
      </w:pPr>
      <w:r w:rsidRPr="00912EB7">
        <w:rPr>
          <w:sz w:val="24"/>
        </w:rPr>
        <w:t>Постановление Правительства Российской Федерации от 16.04.2012 №</w:t>
      </w:r>
      <w:r w:rsidRPr="00912EB7">
        <w:rPr>
          <w:spacing w:val="-15"/>
          <w:sz w:val="24"/>
        </w:rPr>
        <w:t xml:space="preserve"> </w:t>
      </w:r>
      <w:r w:rsidRPr="00912EB7">
        <w:rPr>
          <w:sz w:val="24"/>
        </w:rPr>
        <w:t>307 «О порядке подключения</w:t>
      </w:r>
      <w:r w:rsidRPr="00912EB7">
        <w:rPr>
          <w:spacing w:val="-14"/>
          <w:sz w:val="24"/>
        </w:rPr>
        <w:t xml:space="preserve"> </w:t>
      </w:r>
      <w:r w:rsidRPr="00912EB7">
        <w:rPr>
          <w:sz w:val="24"/>
        </w:rPr>
        <w:t>к</w:t>
      </w:r>
      <w:r w:rsidRPr="00912EB7">
        <w:rPr>
          <w:spacing w:val="-10"/>
          <w:sz w:val="24"/>
        </w:rPr>
        <w:t xml:space="preserve"> </w:t>
      </w:r>
      <w:r w:rsidRPr="00912EB7">
        <w:rPr>
          <w:sz w:val="24"/>
        </w:rPr>
        <w:t>системам</w:t>
      </w:r>
      <w:r w:rsidRPr="00912EB7">
        <w:rPr>
          <w:spacing w:val="-11"/>
          <w:sz w:val="24"/>
        </w:rPr>
        <w:t xml:space="preserve"> </w:t>
      </w:r>
      <w:r w:rsidRPr="00912EB7">
        <w:rPr>
          <w:sz w:val="24"/>
        </w:rPr>
        <w:t>теплоснабжения</w:t>
      </w:r>
      <w:r w:rsidRPr="00912EB7">
        <w:rPr>
          <w:spacing w:val="-12"/>
          <w:sz w:val="24"/>
        </w:rPr>
        <w:t xml:space="preserve"> </w:t>
      </w:r>
      <w:r w:rsidRPr="00912EB7">
        <w:rPr>
          <w:sz w:val="24"/>
        </w:rPr>
        <w:t>и</w:t>
      </w:r>
      <w:r w:rsidRPr="00912EB7">
        <w:rPr>
          <w:spacing w:val="-11"/>
          <w:sz w:val="24"/>
        </w:rPr>
        <w:t xml:space="preserve"> </w:t>
      </w:r>
      <w:r w:rsidRPr="00912EB7">
        <w:rPr>
          <w:sz w:val="24"/>
        </w:rPr>
        <w:t>о</w:t>
      </w:r>
      <w:r w:rsidRPr="00912EB7">
        <w:rPr>
          <w:spacing w:val="-11"/>
          <w:sz w:val="24"/>
        </w:rPr>
        <w:t xml:space="preserve"> </w:t>
      </w:r>
      <w:r w:rsidRPr="00912EB7">
        <w:rPr>
          <w:sz w:val="24"/>
        </w:rPr>
        <w:t>внесении</w:t>
      </w:r>
      <w:r w:rsidRPr="00912EB7">
        <w:rPr>
          <w:spacing w:val="-11"/>
          <w:sz w:val="24"/>
        </w:rPr>
        <w:t xml:space="preserve"> </w:t>
      </w:r>
      <w:r w:rsidRPr="00912EB7">
        <w:rPr>
          <w:sz w:val="24"/>
        </w:rPr>
        <w:t>изменений</w:t>
      </w:r>
      <w:r w:rsidRPr="00912EB7">
        <w:rPr>
          <w:spacing w:val="-11"/>
          <w:sz w:val="24"/>
        </w:rPr>
        <w:t xml:space="preserve"> </w:t>
      </w:r>
      <w:r w:rsidRPr="00912EB7">
        <w:rPr>
          <w:sz w:val="24"/>
        </w:rPr>
        <w:t>в</w:t>
      </w:r>
      <w:r w:rsidRPr="00912EB7">
        <w:rPr>
          <w:spacing w:val="-13"/>
          <w:sz w:val="24"/>
        </w:rPr>
        <w:t xml:space="preserve"> </w:t>
      </w:r>
      <w:r w:rsidRPr="00912EB7">
        <w:rPr>
          <w:sz w:val="24"/>
        </w:rPr>
        <w:t>некоторые</w:t>
      </w:r>
      <w:r w:rsidRPr="00912EB7">
        <w:rPr>
          <w:spacing w:val="-11"/>
          <w:sz w:val="24"/>
        </w:rPr>
        <w:t xml:space="preserve"> </w:t>
      </w:r>
      <w:r w:rsidRPr="00912EB7">
        <w:rPr>
          <w:sz w:val="24"/>
        </w:rPr>
        <w:t>акты</w:t>
      </w:r>
      <w:r w:rsidRPr="00912EB7">
        <w:rPr>
          <w:spacing w:val="-11"/>
          <w:sz w:val="24"/>
        </w:rPr>
        <w:t xml:space="preserve"> </w:t>
      </w:r>
      <w:r w:rsidRPr="00912EB7">
        <w:rPr>
          <w:sz w:val="24"/>
        </w:rPr>
        <w:t>Правительства Российской Федерации»;</w:t>
      </w:r>
    </w:p>
    <w:p w:rsidR="00912EB7" w:rsidRPr="00912EB7" w:rsidRDefault="00912EB7" w:rsidP="00264734">
      <w:pPr>
        <w:numPr>
          <w:ilvl w:val="0"/>
          <w:numId w:val="70"/>
        </w:numPr>
        <w:tabs>
          <w:tab w:val="left" w:pos="1132"/>
        </w:tabs>
        <w:ind w:left="0" w:right="134" w:firstLine="709"/>
        <w:jc w:val="both"/>
        <w:rPr>
          <w:sz w:val="24"/>
        </w:rPr>
      </w:pPr>
      <w:r w:rsidRPr="00912EB7">
        <w:rPr>
          <w:sz w:val="24"/>
        </w:rPr>
        <w:t>Постановление Правительства Российской Федерации от 06.05.2011 №</w:t>
      </w:r>
      <w:r w:rsidRPr="00912EB7">
        <w:rPr>
          <w:spacing w:val="-10"/>
          <w:sz w:val="24"/>
        </w:rPr>
        <w:t xml:space="preserve"> </w:t>
      </w:r>
      <w:r w:rsidRPr="00912EB7">
        <w:rPr>
          <w:sz w:val="24"/>
        </w:rPr>
        <w:t xml:space="preserve">354«О </w:t>
      </w:r>
      <w:r w:rsidRPr="00912EB7">
        <w:rPr>
          <w:spacing w:val="-4"/>
          <w:sz w:val="24"/>
        </w:rPr>
        <w:t>предоставлении коммунальных услуг собственникам</w:t>
      </w:r>
      <w:r w:rsidRPr="00912EB7">
        <w:rPr>
          <w:spacing w:val="-7"/>
          <w:sz w:val="24"/>
        </w:rPr>
        <w:t xml:space="preserve"> </w:t>
      </w:r>
      <w:r w:rsidRPr="00912EB7">
        <w:rPr>
          <w:spacing w:val="-4"/>
          <w:sz w:val="24"/>
        </w:rPr>
        <w:t xml:space="preserve">и пользователям помещений в многоквартирных </w:t>
      </w:r>
      <w:r w:rsidRPr="00912EB7">
        <w:rPr>
          <w:sz w:val="24"/>
        </w:rPr>
        <w:t>домах и жилых домов»;</w:t>
      </w:r>
    </w:p>
    <w:p w:rsidR="00912EB7" w:rsidRPr="00912EB7" w:rsidRDefault="00912EB7" w:rsidP="00264734">
      <w:pPr>
        <w:numPr>
          <w:ilvl w:val="0"/>
          <w:numId w:val="70"/>
        </w:numPr>
        <w:tabs>
          <w:tab w:val="left" w:pos="1132"/>
        </w:tabs>
        <w:ind w:left="0" w:right="135" w:firstLine="709"/>
        <w:jc w:val="both"/>
        <w:rPr>
          <w:sz w:val="24"/>
        </w:rPr>
      </w:pPr>
      <w:r w:rsidRPr="00912EB7">
        <w:rPr>
          <w:sz w:val="24"/>
        </w:rPr>
        <w:t>Постановление Правительства Российской Федерации от 03.11.2011 №</w:t>
      </w:r>
      <w:r w:rsidRPr="00912EB7">
        <w:rPr>
          <w:spacing w:val="-13"/>
          <w:sz w:val="24"/>
        </w:rPr>
        <w:t xml:space="preserve"> </w:t>
      </w:r>
      <w:r w:rsidRPr="00912EB7">
        <w:rPr>
          <w:sz w:val="24"/>
        </w:rPr>
        <w:t xml:space="preserve">882 «Об утверждении </w:t>
      </w:r>
      <w:hyperlink r:id="rId11">
        <w:r w:rsidRPr="00912EB7">
          <w:rPr>
            <w:sz w:val="24"/>
          </w:rPr>
          <w:t>Правил</w:t>
        </w:r>
      </w:hyperlink>
      <w:r w:rsidRPr="00912EB7">
        <w:rPr>
          <w:sz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w:t>
      </w:r>
      <w:r w:rsidRPr="00912EB7">
        <w:rPr>
          <w:spacing w:val="-15"/>
          <w:sz w:val="24"/>
        </w:rPr>
        <w:t xml:space="preserve"> </w:t>
      </w:r>
      <w:r w:rsidRPr="00912EB7">
        <w:rPr>
          <w:sz w:val="24"/>
        </w:rPr>
        <w:t>и</w:t>
      </w:r>
      <w:r w:rsidRPr="00912EB7">
        <w:rPr>
          <w:spacing w:val="-15"/>
          <w:sz w:val="24"/>
        </w:rPr>
        <w:t xml:space="preserve"> </w:t>
      </w:r>
      <w:r w:rsidRPr="00912EB7">
        <w:rPr>
          <w:sz w:val="24"/>
        </w:rPr>
        <w:t>потребителями</w:t>
      </w:r>
      <w:r w:rsidRPr="00912EB7">
        <w:rPr>
          <w:spacing w:val="-15"/>
          <w:sz w:val="24"/>
        </w:rPr>
        <w:t xml:space="preserve"> </w:t>
      </w:r>
      <w:r w:rsidRPr="00912EB7">
        <w:rPr>
          <w:sz w:val="24"/>
        </w:rPr>
        <w:t>при</w:t>
      </w:r>
      <w:r w:rsidRPr="00912EB7">
        <w:rPr>
          <w:spacing w:val="-15"/>
          <w:sz w:val="24"/>
        </w:rPr>
        <w:t xml:space="preserve"> </w:t>
      </w:r>
      <w:r w:rsidRPr="00912EB7">
        <w:rPr>
          <w:sz w:val="24"/>
        </w:rPr>
        <w:t>утверждении</w:t>
      </w:r>
      <w:r w:rsidRPr="00912EB7">
        <w:rPr>
          <w:spacing w:val="-15"/>
          <w:sz w:val="24"/>
        </w:rPr>
        <w:t xml:space="preserve"> </w:t>
      </w:r>
      <w:r w:rsidRPr="00912EB7">
        <w:rPr>
          <w:sz w:val="24"/>
        </w:rPr>
        <w:t>и</w:t>
      </w:r>
      <w:r w:rsidRPr="00912EB7">
        <w:rPr>
          <w:spacing w:val="-15"/>
          <w:sz w:val="24"/>
        </w:rPr>
        <w:t xml:space="preserve"> </w:t>
      </w:r>
      <w:r w:rsidRPr="00912EB7">
        <w:rPr>
          <w:sz w:val="24"/>
        </w:rPr>
        <w:t>актуализации</w:t>
      </w:r>
      <w:r w:rsidRPr="00912EB7">
        <w:rPr>
          <w:spacing w:val="-15"/>
          <w:sz w:val="24"/>
        </w:rPr>
        <w:t xml:space="preserve"> </w:t>
      </w:r>
      <w:r w:rsidRPr="00912EB7">
        <w:rPr>
          <w:sz w:val="24"/>
        </w:rPr>
        <w:t>схем</w:t>
      </w:r>
      <w:r w:rsidRPr="00912EB7">
        <w:rPr>
          <w:spacing w:val="-15"/>
          <w:sz w:val="24"/>
        </w:rPr>
        <w:t xml:space="preserve"> </w:t>
      </w:r>
      <w:r w:rsidRPr="00912EB7">
        <w:rPr>
          <w:sz w:val="24"/>
        </w:rPr>
        <w:t>теплоснабжения»;</w:t>
      </w:r>
    </w:p>
    <w:p w:rsidR="00912EB7" w:rsidRPr="00912EB7" w:rsidRDefault="00912EB7" w:rsidP="00264734">
      <w:pPr>
        <w:numPr>
          <w:ilvl w:val="0"/>
          <w:numId w:val="70"/>
        </w:numPr>
        <w:tabs>
          <w:tab w:val="left" w:pos="1132"/>
        </w:tabs>
        <w:ind w:left="0" w:right="133" w:firstLine="709"/>
        <w:jc w:val="both"/>
        <w:rPr>
          <w:sz w:val="24"/>
        </w:rPr>
      </w:pPr>
      <w:r w:rsidRPr="00912EB7">
        <w:rPr>
          <w:spacing w:val="-2"/>
          <w:sz w:val="24"/>
        </w:rPr>
        <w:t>Постановление</w:t>
      </w:r>
      <w:r w:rsidRPr="00912EB7">
        <w:rPr>
          <w:spacing w:val="-15"/>
          <w:sz w:val="24"/>
        </w:rPr>
        <w:t xml:space="preserve"> </w:t>
      </w:r>
      <w:r w:rsidRPr="00912EB7">
        <w:rPr>
          <w:spacing w:val="-2"/>
          <w:sz w:val="24"/>
        </w:rPr>
        <w:t>Правительства</w:t>
      </w:r>
      <w:r w:rsidRPr="00912EB7">
        <w:rPr>
          <w:spacing w:val="-13"/>
          <w:sz w:val="24"/>
        </w:rPr>
        <w:t xml:space="preserve"> </w:t>
      </w:r>
      <w:r w:rsidRPr="00912EB7">
        <w:rPr>
          <w:spacing w:val="-2"/>
          <w:sz w:val="24"/>
        </w:rPr>
        <w:t>Российской</w:t>
      </w:r>
      <w:r w:rsidRPr="00912EB7">
        <w:rPr>
          <w:spacing w:val="-13"/>
          <w:sz w:val="24"/>
        </w:rPr>
        <w:t xml:space="preserve"> </w:t>
      </w:r>
      <w:r w:rsidRPr="00912EB7">
        <w:rPr>
          <w:spacing w:val="-2"/>
          <w:sz w:val="24"/>
        </w:rPr>
        <w:t>Федерации</w:t>
      </w:r>
      <w:r w:rsidRPr="00912EB7">
        <w:rPr>
          <w:spacing w:val="-13"/>
          <w:sz w:val="24"/>
        </w:rPr>
        <w:t xml:space="preserve"> </w:t>
      </w:r>
      <w:r w:rsidRPr="00912EB7">
        <w:rPr>
          <w:spacing w:val="-2"/>
          <w:sz w:val="24"/>
        </w:rPr>
        <w:t>от</w:t>
      </w:r>
      <w:r w:rsidRPr="00912EB7">
        <w:rPr>
          <w:spacing w:val="-13"/>
          <w:sz w:val="24"/>
        </w:rPr>
        <w:t xml:space="preserve"> </w:t>
      </w:r>
      <w:r w:rsidRPr="00912EB7">
        <w:rPr>
          <w:spacing w:val="-2"/>
          <w:sz w:val="24"/>
        </w:rPr>
        <w:t>25.01.2011</w:t>
      </w:r>
      <w:r w:rsidRPr="00912EB7">
        <w:rPr>
          <w:spacing w:val="-13"/>
          <w:sz w:val="24"/>
        </w:rPr>
        <w:t xml:space="preserve"> </w:t>
      </w:r>
      <w:r w:rsidRPr="00912EB7">
        <w:rPr>
          <w:spacing w:val="-2"/>
          <w:sz w:val="24"/>
        </w:rPr>
        <w:t>№</w:t>
      </w:r>
      <w:r w:rsidRPr="00912EB7">
        <w:rPr>
          <w:spacing w:val="-13"/>
          <w:sz w:val="24"/>
        </w:rPr>
        <w:t xml:space="preserve"> </w:t>
      </w:r>
      <w:r w:rsidRPr="00912EB7">
        <w:rPr>
          <w:spacing w:val="-2"/>
          <w:sz w:val="24"/>
        </w:rPr>
        <w:t>18</w:t>
      </w:r>
      <w:r w:rsidRPr="00912EB7">
        <w:rPr>
          <w:spacing w:val="-13"/>
          <w:sz w:val="24"/>
        </w:rPr>
        <w:t xml:space="preserve"> </w:t>
      </w:r>
      <w:r w:rsidRPr="00912EB7">
        <w:rPr>
          <w:spacing w:val="-2"/>
          <w:sz w:val="24"/>
        </w:rPr>
        <w:t>«Об</w:t>
      </w:r>
      <w:r w:rsidRPr="00912EB7">
        <w:rPr>
          <w:spacing w:val="-13"/>
          <w:sz w:val="24"/>
        </w:rPr>
        <w:t xml:space="preserve"> </w:t>
      </w:r>
      <w:r w:rsidRPr="00912EB7">
        <w:rPr>
          <w:spacing w:val="-2"/>
          <w:sz w:val="24"/>
        </w:rPr>
        <w:t>утверждении правил</w:t>
      </w:r>
      <w:r w:rsidRPr="00912EB7">
        <w:rPr>
          <w:spacing w:val="-15"/>
          <w:sz w:val="24"/>
        </w:rPr>
        <w:t xml:space="preserve"> </w:t>
      </w:r>
      <w:r w:rsidRPr="00912EB7">
        <w:rPr>
          <w:spacing w:val="-2"/>
          <w:sz w:val="24"/>
        </w:rPr>
        <w:t>установления</w:t>
      </w:r>
      <w:r w:rsidRPr="00912EB7">
        <w:rPr>
          <w:spacing w:val="-13"/>
          <w:sz w:val="24"/>
        </w:rPr>
        <w:t xml:space="preserve"> </w:t>
      </w:r>
      <w:r w:rsidRPr="00912EB7">
        <w:rPr>
          <w:spacing w:val="-2"/>
          <w:sz w:val="24"/>
        </w:rPr>
        <w:t>требований</w:t>
      </w:r>
      <w:r w:rsidRPr="00912EB7">
        <w:rPr>
          <w:spacing w:val="-13"/>
          <w:sz w:val="24"/>
        </w:rPr>
        <w:t xml:space="preserve"> </w:t>
      </w:r>
      <w:r w:rsidRPr="00912EB7">
        <w:rPr>
          <w:spacing w:val="-2"/>
          <w:sz w:val="24"/>
        </w:rPr>
        <w:t>энергетической</w:t>
      </w:r>
      <w:r w:rsidRPr="00912EB7">
        <w:rPr>
          <w:spacing w:val="-13"/>
          <w:sz w:val="24"/>
        </w:rPr>
        <w:t xml:space="preserve"> </w:t>
      </w:r>
      <w:r w:rsidRPr="00912EB7">
        <w:rPr>
          <w:spacing w:val="-2"/>
          <w:sz w:val="24"/>
        </w:rPr>
        <w:t>эффективности</w:t>
      </w:r>
      <w:r w:rsidRPr="00912EB7">
        <w:rPr>
          <w:spacing w:val="-13"/>
          <w:sz w:val="24"/>
        </w:rPr>
        <w:t xml:space="preserve"> </w:t>
      </w:r>
      <w:r w:rsidRPr="00912EB7">
        <w:rPr>
          <w:spacing w:val="-2"/>
          <w:sz w:val="24"/>
        </w:rPr>
        <w:t>для</w:t>
      </w:r>
      <w:r w:rsidRPr="00912EB7">
        <w:rPr>
          <w:spacing w:val="-13"/>
          <w:sz w:val="24"/>
        </w:rPr>
        <w:t xml:space="preserve"> </w:t>
      </w:r>
      <w:r w:rsidRPr="00912EB7">
        <w:rPr>
          <w:spacing w:val="-2"/>
          <w:sz w:val="24"/>
        </w:rPr>
        <w:t>зданий,</w:t>
      </w:r>
      <w:r w:rsidRPr="00912EB7">
        <w:rPr>
          <w:spacing w:val="-13"/>
          <w:sz w:val="24"/>
        </w:rPr>
        <w:t xml:space="preserve"> </w:t>
      </w:r>
      <w:r w:rsidRPr="00912EB7">
        <w:rPr>
          <w:spacing w:val="-2"/>
          <w:sz w:val="24"/>
        </w:rPr>
        <w:t>строений,</w:t>
      </w:r>
      <w:r w:rsidRPr="00912EB7">
        <w:rPr>
          <w:spacing w:val="-13"/>
          <w:sz w:val="24"/>
        </w:rPr>
        <w:t xml:space="preserve"> </w:t>
      </w:r>
      <w:r w:rsidRPr="00912EB7">
        <w:rPr>
          <w:spacing w:val="-2"/>
          <w:sz w:val="24"/>
        </w:rPr>
        <w:t>сооружений</w:t>
      </w:r>
      <w:r w:rsidRPr="00912EB7">
        <w:rPr>
          <w:spacing w:val="-13"/>
          <w:sz w:val="24"/>
        </w:rPr>
        <w:t xml:space="preserve"> </w:t>
      </w:r>
      <w:r w:rsidRPr="00912EB7">
        <w:rPr>
          <w:spacing w:val="-2"/>
          <w:sz w:val="24"/>
        </w:rPr>
        <w:t xml:space="preserve">и </w:t>
      </w:r>
      <w:r w:rsidRPr="00912EB7">
        <w:rPr>
          <w:spacing w:val="-4"/>
          <w:sz w:val="24"/>
        </w:rPr>
        <w:t>требования к правилам определения класса энергетической эффективности многоквартирных домов»;</w:t>
      </w:r>
    </w:p>
    <w:p w:rsidR="00912EB7" w:rsidRPr="00912EB7" w:rsidRDefault="00912EB7" w:rsidP="00264734">
      <w:pPr>
        <w:numPr>
          <w:ilvl w:val="0"/>
          <w:numId w:val="70"/>
        </w:numPr>
        <w:tabs>
          <w:tab w:val="left" w:pos="1132"/>
        </w:tabs>
        <w:ind w:left="0" w:right="135" w:firstLine="709"/>
        <w:jc w:val="both"/>
        <w:rPr>
          <w:sz w:val="24"/>
        </w:rPr>
      </w:pPr>
      <w:r w:rsidRPr="00912EB7">
        <w:rPr>
          <w:sz w:val="24"/>
        </w:rPr>
        <w:t>Постановление Правительства Российской Федерации от 23.05.2006 №</w:t>
      </w:r>
      <w:r w:rsidRPr="00912EB7">
        <w:rPr>
          <w:spacing w:val="-13"/>
          <w:sz w:val="24"/>
        </w:rPr>
        <w:t xml:space="preserve"> </w:t>
      </w:r>
      <w:r w:rsidRPr="00912EB7">
        <w:rPr>
          <w:sz w:val="24"/>
        </w:rPr>
        <w:t>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912EB7" w:rsidRPr="00912EB7" w:rsidRDefault="00912EB7" w:rsidP="00264734">
      <w:pPr>
        <w:numPr>
          <w:ilvl w:val="0"/>
          <w:numId w:val="70"/>
        </w:numPr>
        <w:tabs>
          <w:tab w:val="left" w:pos="1132"/>
        </w:tabs>
        <w:ind w:left="0" w:right="143" w:firstLine="709"/>
        <w:jc w:val="both"/>
        <w:rPr>
          <w:sz w:val="24"/>
        </w:rPr>
      </w:pPr>
      <w:r w:rsidRPr="00912EB7">
        <w:rPr>
          <w:sz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rsidR="00912EB7" w:rsidRPr="00912EB7" w:rsidRDefault="00912EB7" w:rsidP="00264734">
      <w:pPr>
        <w:numPr>
          <w:ilvl w:val="0"/>
          <w:numId w:val="70"/>
        </w:numPr>
        <w:tabs>
          <w:tab w:val="left" w:pos="1132"/>
        </w:tabs>
        <w:ind w:left="0" w:right="138" w:firstLine="709"/>
        <w:jc w:val="both"/>
        <w:rPr>
          <w:sz w:val="24"/>
        </w:rPr>
      </w:pPr>
      <w:r w:rsidRPr="00912EB7">
        <w:rPr>
          <w:sz w:val="24"/>
        </w:rPr>
        <w:t>Постановление Правительства Российской Федерации от 15.05.2010 № 340 «О порядке установления</w:t>
      </w:r>
      <w:r w:rsidRPr="00912EB7">
        <w:rPr>
          <w:spacing w:val="-15"/>
          <w:sz w:val="24"/>
        </w:rPr>
        <w:t xml:space="preserve"> </w:t>
      </w:r>
      <w:r w:rsidRPr="00912EB7">
        <w:rPr>
          <w:sz w:val="24"/>
        </w:rPr>
        <w:t>требованиям</w:t>
      </w:r>
      <w:r w:rsidRPr="00912EB7">
        <w:rPr>
          <w:spacing w:val="-15"/>
          <w:sz w:val="24"/>
        </w:rPr>
        <w:t xml:space="preserve"> </w:t>
      </w:r>
      <w:r w:rsidRPr="00912EB7">
        <w:rPr>
          <w:sz w:val="24"/>
        </w:rPr>
        <w:t>к</w:t>
      </w:r>
      <w:r w:rsidRPr="00912EB7">
        <w:rPr>
          <w:spacing w:val="-15"/>
          <w:sz w:val="24"/>
        </w:rPr>
        <w:t xml:space="preserve"> </w:t>
      </w:r>
      <w:r w:rsidRPr="00912EB7">
        <w:rPr>
          <w:sz w:val="24"/>
        </w:rPr>
        <w:t>программам</w:t>
      </w:r>
      <w:r w:rsidRPr="00912EB7">
        <w:rPr>
          <w:spacing w:val="-15"/>
          <w:sz w:val="24"/>
        </w:rPr>
        <w:t xml:space="preserve"> </w:t>
      </w:r>
      <w:r w:rsidRPr="00912EB7">
        <w:rPr>
          <w:sz w:val="24"/>
        </w:rPr>
        <w:t>в</w:t>
      </w:r>
      <w:r w:rsidRPr="00912EB7">
        <w:rPr>
          <w:spacing w:val="-15"/>
          <w:sz w:val="24"/>
        </w:rPr>
        <w:t xml:space="preserve"> </w:t>
      </w:r>
      <w:r w:rsidRPr="00912EB7">
        <w:rPr>
          <w:sz w:val="24"/>
        </w:rPr>
        <w:t>области</w:t>
      </w:r>
      <w:r w:rsidRPr="00912EB7">
        <w:rPr>
          <w:spacing w:val="-15"/>
          <w:sz w:val="24"/>
        </w:rPr>
        <w:t xml:space="preserve"> </w:t>
      </w:r>
      <w:r w:rsidRPr="00912EB7">
        <w:rPr>
          <w:sz w:val="24"/>
        </w:rPr>
        <w:t>энергосбережения</w:t>
      </w:r>
      <w:r w:rsidRPr="00912EB7">
        <w:rPr>
          <w:spacing w:val="-15"/>
          <w:sz w:val="24"/>
        </w:rPr>
        <w:t xml:space="preserve"> </w:t>
      </w:r>
      <w:r w:rsidRPr="00912EB7">
        <w:rPr>
          <w:sz w:val="24"/>
        </w:rPr>
        <w:t>и</w:t>
      </w:r>
      <w:r w:rsidRPr="00912EB7">
        <w:rPr>
          <w:spacing w:val="-15"/>
          <w:sz w:val="24"/>
        </w:rPr>
        <w:t xml:space="preserve"> </w:t>
      </w:r>
      <w:r w:rsidRPr="00912EB7">
        <w:rPr>
          <w:sz w:val="24"/>
        </w:rPr>
        <w:t>повышения</w:t>
      </w:r>
      <w:r w:rsidRPr="00912EB7">
        <w:rPr>
          <w:spacing w:val="-15"/>
          <w:sz w:val="24"/>
        </w:rPr>
        <w:t xml:space="preserve"> </w:t>
      </w:r>
      <w:r w:rsidRPr="00912EB7">
        <w:rPr>
          <w:sz w:val="24"/>
        </w:rPr>
        <w:t>энергетической эффективности организаций, осуществляющих регулируемые виды деятельности»;</w:t>
      </w:r>
    </w:p>
    <w:p w:rsidR="00912EB7" w:rsidRPr="00912EB7" w:rsidRDefault="00912EB7" w:rsidP="00264734">
      <w:pPr>
        <w:numPr>
          <w:ilvl w:val="0"/>
          <w:numId w:val="70"/>
        </w:numPr>
        <w:tabs>
          <w:tab w:val="left" w:pos="1132"/>
        </w:tabs>
        <w:ind w:left="0" w:right="137" w:firstLine="709"/>
        <w:jc w:val="both"/>
        <w:rPr>
          <w:sz w:val="24"/>
        </w:rPr>
      </w:pPr>
      <w:r w:rsidRPr="00912EB7">
        <w:rPr>
          <w:sz w:val="24"/>
        </w:rPr>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rsidR="00912EB7" w:rsidRPr="00912EB7" w:rsidRDefault="00912EB7" w:rsidP="00912EB7">
      <w:pPr>
        <w:ind w:left="140" w:firstLine="708"/>
        <w:jc w:val="both"/>
        <w:rPr>
          <w:sz w:val="24"/>
        </w:rPr>
        <w:sectPr w:rsidR="00912EB7" w:rsidRPr="00912EB7">
          <w:pgSz w:w="11910" w:h="16840"/>
          <w:pgMar w:top="1040" w:right="425" w:bottom="1140" w:left="992" w:header="0" w:footer="887" w:gutter="0"/>
          <w:cols w:space="720"/>
        </w:sectPr>
      </w:pPr>
    </w:p>
    <w:p w:rsidR="00912EB7" w:rsidRPr="00912EB7" w:rsidRDefault="00912EB7" w:rsidP="00135CED">
      <w:pPr>
        <w:numPr>
          <w:ilvl w:val="0"/>
          <w:numId w:val="70"/>
        </w:numPr>
        <w:tabs>
          <w:tab w:val="left" w:pos="1132"/>
        </w:tabs>
        <w:spacing w:before="73"/>
        <w:ind w:left="567" w:right="142" w:firstLine="708"/>
        <w:jc w:val="both"/>
        <w:rPr>
          <w:sz w:val="24"/>
        </w:rPr>
      </w:pPr>
      <w:r w:rsidRPr="00912EB7">
        <w:rPr>
          <w:sz w:val="24"/>
        </w:rPr>
        <w:lastRenderedPageBreak/>
        <w:t>Постановление</w:t>
      </w:r>
      <w:r w:rsidRPr="00912EB7">
        <w:rPr>
          <w:spacing w:val="-15"/>
          <w:sz w:val="24"/>
        </w:rPr>
        <w:t xml:space="preserve"> </w:t>
      </w:r>
      <w:r w:rsidRPr="00912EB7">
        <w:rPr>
          <w:sz w:val="24"/>
        </w:rPr>
        <w:t>Правительства</w:t>
      </w:r>
      <w:r w:rsidRPr="00912EB7">
        <w:rPr>
          <w:spacing w:val="-15"/>
          <w:sz w:val="24"/>
        </w:rPr>
        <w:t xml:space="preserve"> </w:t>
      </w:r>
      <w:r w:rsidRPr="00912EB7">
        <w:rPr>
          <w:sz w:val="24"/>
        </w:rPr>
        <w:t>Российской</w:t>
      </w:r>
      <w:r w:rsidRPr="00912EB7">
        <w:rPr>
          <w:spacing w:val="-15"/>
          <w:sz w:val="24"/>
        </w:rPr>
        <w:t xml:space="preserve"> </w:t>
      </w:r>
      <w:r w:rsidRPr="00912EB7">
        <w:rPr>
          <w:sz w:val="24"/>
        </w:rPr>
        <w:t>Федерации</w:t>
      </w:r>
      <w:r w:rsidRPr="00912EB7">
        <w:rPr>
          <w:spacing w:val="-15"/>
          <w:sz w:val="24"/>
        </w:rPr>
        <w:t xml:space="preserve"> </w:t>
      </w:r>
      <w:r w:rsidRPr="00912EB7">
        <w:rPr>
          <w:sz w:val="24"/>
        </w:rPr>
        <w:t>23.07.2007</w:t>
      </w:r>
      <w:r w:rsidRPr="00912EB7">
        <w:rPr>
          <w:spacing w:val="-15"/>
          <w:sz w:val="24"/>
        </w:rPr>
        <w:t xml:space="preserve"> </w:t>
      </w:r>
      <w:r w:rsidRPr="00912EB7">
        <w:rPr>
          <w:sz w:val="24"/>
        </w:rPr>
        <w:t>№</w:t>
      </w:r>
      <w:r w:rsidRPr="00912EB7">
        <w:rPr>
          <w:spacing w:val="-15"/>
          <w:sz w:val="24"/>
        </w:rPr>
        <w:t xml:space="preserve"> </w:t>
      </w:r>
      <w:r w:rsidRPr="00912EB7">
        <w:rPr>
          <w:sz w:val="24"/>
        </w:rPr>
        <w:t>464</w:t>
      </w:r>
      <w:r w:rsidRPr="00912EB7">
        <w:rPr>
          <w:spacing w:val="-15"/>
          <w:sz w:val="24"/>
        </w:rPr>
        <w:t xml:space="preserve"> </w:t>
      </w:r>
      <w:r w:rsidRPr="00912EB7">
        <w:rPr>
          <w:sz w:val="24"/>
        </w:rPr>
        <w:t>«Об</w:t>
      </w:r>
      <w:r w:rsidRPr="00912EB7">
        <w:rPr>
          <w:spacing w:val="-15"/>
          <w:sz w:val="24"/>
        </w:rPr>
        <w:t xml:space="preserve"> </w:t>
      </w:r>
      <w:r w:rsidRPr="00912EB7">
        <w:rPr>
          <w:sz w:val="24"/>
        </w:rPr>
        <w:t>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912EB7" w:rsidRPr="00912EB7" w:rsidRDefault="00912EB7" w:rsidP="00135CED">
      <w:pPr>
        <w:numPr>
          <w:ilvl w:val="0"/>
          <w:numId w:val="70"/>
        </w:numPr>
        <w:tabs>
          <w:tab w:val="left" w:pos="1132"/>
        </w:tabs>
        <w:spacing w:before="1"/>
        <w:ind w:left="567" w:right="137" w:firstLine="708"/>
        <w:jc w:val="both"/>
        <w:rPr>
          <w:sz w:val="24"/>
        </w:rPr>
      </w:pPr>
      <w:r w:rsidRPr="00912EB7">
        <w:rPr>
          <w:sz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rsidR="00912EB7" w:rsidRPr="00912EB7" w:rsidRDefault="00912EB7" w:rsidP="00135CED">
      <w:pPr>
        <w:numPr>
          <w:ilvl w:val="0"/>
          <w:numId w:val="70"/>
        </w:numPr>
        <w:tabs>
          <w:tab w:val="left" w:pos="1132"/>
        </w:tabs>
        <w:ind w:left="567" w:right="133" w:firstLine="708"/>
        <w:jc w:val="both"/>
        <w:rPr>
          <w:sz w:val="24"/>
        </w:rPr>
      </w:pPr>
      <w:r w:rsidRPr="00912EB7">
        <w:rPr>
          <w:spacing w:val="-4"/>
          <w:sz w:val="24"/>
        </w:rPr>
        <w:t>Приказ</w:t>
      </w:r>
      <w:r w:rsidRPr="00912EB7">
        <w:rPr>
          <w:spacing w:val="-7"/>
          <w:sz w:val="24"/>
        </w:rPr>
        <w:t xml:space="preserve"> </w:t>
      </w:r>
      <w:r w:rsidRPr="00912EB7">
        <w:rPr>
          <w:spacing w:val="-4"/>
          <w:sz w:val="24"/>
        </w:rPr>
        <w:t>Минэнерго</w:t>
      </w:r>
      <w:r w:rsidRPr="00912EB7">
        <w:rPr>
          <w:spacing w:val="-5"/>
          <w:sz w:val="24"/>
        </w:rPr>
        <w:t xml:space="preserve"> </w:t>
      </w:r>
      <w:r w:rsidRPr="00912EB7">
        <w:rPr>
          <w:spacing w:val="-4"/>
          <w:sz w:val="24"/>
        </w:rPr>
        <w:t>России</w:t>
      </w:r>
      <w:r w:rsidRPr="00912EB7">
        <w:rPr>
          <w:spacing w:val="-7"/>
          <w:sz w:val="24"/>
        </w:rPr>
        <w:t xml:space="preserve"> </w:t>
      </w:r>
      <w:r w:rsidRPr="00912EB7">
        <w:rPr>
          <w:spacing w:val="-4"/>
          <w:sz w:val="24"/>
        </w:rPr>
        <w:t>от</w:t>
      </w:r>
      <w:r w:rsidRPr="00912EB7">
        <w:rPr>
          <w:spacing w:val="-5"/>
          <w:sz w:val="24"/>
        </w:rPr>
        <w:t xml:space="preserve"> </w:t>
      </w:r>
      <w:r w:rsidRPr="00912EB7">
        <w:rPr>
          <w:spacing w:val="-4"/>
          <w:sz w:val="24"/>
        </w:rPr>
        <w:t>05.03.2019</w:t>
      </w:r>
      <w:r w:rsidRPr="00912EB7">
        <w:rPr>
          <w:spacing w:val="-5"/>
          <w:sz w:val="24"/>
        </w:rPr>
        <w:t xml:space="preserve"> </w:t>
      </w:r>
      <w:r w:rsidRPr="00912EB7">
        <w:rPr>
          <w:spacing w:val="-4"/>
          <w:sz w:val="24"/>
        </w:rPr>
        <w:t>№</w:t>
      </w:r>
      <w:r w:rsidRPr="00912EB7">
        <w:rPr>
          <w:spacing w:val="-6"/>
          <w:sz w:val="24"/>
        </w:rPr>
        <w:t xml:space="preserve"> </w:t>
      </w:r>
      <w:r w:rsidRPr="00912EB7">
        <w:rPr>
          <w:spacing w:val="-4"/>
          <w:sz w:val="24"/>
        </w:rPr>
        <w:t>212</w:t>
      </w:r>
      <w:r w:rsidRPr="00912EB7">
        <w:rPr>
          <w:spacing w:val="-8"/>
          <w:sz w:val="24"/>
        </w:rPr>
        <w:t xml:space="preserve"> </w:t>
      </w:r>
      <w:r w:rsidRPr="00912EB7">
        <w:rPr>
          <w:spacing w:val="-4"/>
          <w:sz w:val="24"/>
        </w:rPr>
        <w:t>«Об</w:t>
      </w:r>
      <w:r w:rsidRPr="00912EB7">
        <w:rPr>
          <w:spacing w:val="-5"/>
          <w:sz w:val="24"/>
        </w:rPr>
        <w:t xml:space="preserve"> </w:t>
      </w:r>
      <w:r w:rsidRPr="00912EB7">
        <w:rPr>
          <w:spacing w:val="-4"/>
          <w:sz w:val="24"/>
        </w:rPr>
        <w:t>утверждении методических</w:t>
      </w:r>
      <w:r w:rsidRPr="00912EB7">
        <w:rPr>
          <w:spacing w:val="-5"/>
          <w:sz w:val="24"/>
        </w:rPr>
        <w:t xml:space="preserve"> </w:t>
      </w:r>
      <w:r w:rsidRPr="00912EB7">
        <w:rPr>
          <w:spacing w:val="-4"/>
          <w:sz w:val="24"/>
        </w:rPr>
        <w:t xml:space="preserve">указаний по </w:t>
      </w:r>
      <w:r w:rsidRPr="00912EB7">
        <w:rPr>
          <w:sz w:val="24"/>
        </w:rPr>
        <w:t>разработке</w:t>
      </w:r>
      <w:r w:rsidRPr="00912EB7">
        <w:rPr>
          <w:spacing w:val="-15"/>
          <w:sz w:val="24"/>
        </w:rPr>
        <w:t xml:space="preserve"> </w:t>
      </w:r>
      <w:r w:rsidRPr="00912EB7">
        <w:rPr>
          <w:sz w:val="24"/>
        </w:rPr>
        <w:t>схем</w:t>
      </w:r>
      <w:r w:rsidRPr="00912EB7">
        <w:rPr>
          <w:spacing w:val="-15"/>
          <w:sz w:val="24"/>
        </w:rPr>
        <w:t xml:space="preserve"> </w:t>
      </w:r>
      <w:r w:rsidRPr="00912EB7">
        <w:rPr>
          <w:sz w:val="24"/>
        </w:rPr>
        <w:t>теплоснабжения»</w:t>
      </w:r>
      <w:r w:rsidRPr="00912EB7">
        <w:rPr>
          <w:spacing w:val="-14"/>
          <w:sz w:val="24"/>
        </w:rPr>
        <w:t xml:space="preserve"> </w:t>
      </w:r>
      <w:r w:rsidRPr="00912EB7">
        <w:rPr>
          <w:sz w:val="24"/>
        </w:rPr>
        <w:t>(зарегистрировано</w:t>
      </w:r>
      <w:r w:rsidRPr="00912EB7">
        <w:rPr>
          <w:spacing w:val="-12"/>
          <w:sz w:val="24"/>
        </w:rPr>
        <w:t xml:space="preserve"> </w:t>
      </w:r>
      <w:r w:rsidRPr="00912EB7">
        <w:rPr>
          <w:sz w:val="24"/>
        </w:rPr>
        <w:t>в</w:t>
      </w:r>
      <w:r w:rsidRPr="00912EB7">
        <w:rPr>
          <w:spacing w:val="-15"/>
          <w:sz w:val="24"/>
        </w:rPr>
        <w:t xml:space="preserve"> </w:t>
      </w:r>
      <w:r w:rsidRPr="00912EB7">
        <w:rPr>
          <w:sz w:val="24"/>
        </w:rPr>
        <w:t>Минюсте</w:t>
      </w:r>
      <w:r w:rsidRPr="00912EB7">
        <w:rPr>
          <w:spacing w:val="-15"/>
          <w:sz w:val="24"/>
        </w:rPr>
        <w:t xml:space="preserve"> </w:t>
      </w:r>
      <w:r w:rsidRPr="00912EB7">
        <w:rPr>
          <w:sz w:val="24"/>
        </w:rPr>
        <w:t>15.08.2019</w:t>
      </w:r>
      <w:r w:rsidRPr="00912EB7">
        <w:rPr>
          <w:spacing w:val="-13"/>
          <w:sz w:val="24"/>
        </w:rPr>
        <w:t xml:space="preserve"> </w:t>
      </w:r>
      <w:r w:rsidRPr="00912EB7">
        <w:rPr>
          <w:sz w:val="24"/>
        </w:rPr>
        <w:t>№</w:t>
      </w:r>
      <w:r w:rsidRPr="00912EB7">
        <w:rPr>
          <w:spacing w:val="-15"/>
          <w:sz w:val="24"/>
        </w:rPr>
        <w:t xml:space="preserve"> </w:t>
      </w:r>
      <w:r w:rsidRPr="00912EB7">
        <w:rPr>
          <w:sz w:val="24"/>
        </w:rPr>
        <w:t>55629);</w:t>
      </w:r>
    </w:p>
    <w:p w:rsidR="00912EB7" w:rsidRPr="00912EB7" w:rsidRDefault="00912EB7" w:rsidP="00135CED">
      <w:pPr>
        <w:numPr>
          <w:ilvl w:val="0"/>
          <w:numId w:val="70"/>
        </w:numPr>
        <w:tabs>
          <w:tab w:val="left" w:pos="1133"/>
        </w:tabs>
        <w:spacing w:line="292" w:lineRule="exact"/>
        <w:ind w:left="567" w:firstLine="709"/>
        <w:jc w:val="both"/>
        <w:rPr>
          <w:sz w:val="24"/>
        </w:rPr>
      </w:pPr>
      <w:r w:rsidRPr="00912EB7">
        <w:rPr>
          <w:spacing w:val="-4"/>
          <w:sz w:val="24"/>
        </w:rPr>
        <w:t>Приказ</w:t>
      </w:r>
      <w:r w:rsidRPr="00912EB7">
        <w:rPr>
          <w:spacing w:val="-7"/>
          <w:sz w:val="24"/>
        </w:rPr>
        <w:t xml:space="preserve"> </w:t>
      </w:r>
      <w:r w:rsidRPr="00912EB7">
        <w:rPr>
          <w:spacing w:val="-4"/>
          <w:sz w:val="24"/>
        </w:rPr>
        <w:t>Министерства</w:t>
      </w:r>
      <w:r w:rsidRPr="00912EB7">
        <w:rPr>
          <w:spacing w:val="-8"/>
          <w:sz w:val="24"/>
        </w:rPr>
        <w:t xml:space="preserve"> </w:t>
      </w:r>
      <w:r w:rsidRPr="00912EB7">
        <w:rPr>
          <w:spacing w:val="-4"/>
          <w:sz w:val="24"/>
        </w:rPr>
        <w:t>экономического</w:t>
      </w:r>
      <w:r w:rsidRPr="00912EB7">
        <w:rPr>
          <w:spacing w:val="-8"/>
          <w:sz w:val="24"/>
        </w:rPr>
        <w:t xml:space="preserve"> </w:t>
      </w:r>
      <w:r w:rsidRPr="00912EB7">
        <w:rPr>
          <w:spacing w:val="-4"/>
          <w:sz w:val="24"/>
        </w:rPr>
        <w:t>развития</w:t>
      </w:r>
      <w:r w:rsidRPr="00912EB7">
        <w:rPr>
          <w:spacing w:val="-7"/>
          <w:sz w:val="24"/>
        </w:rPr>
        <w:t xml:space="preserve"> </w:t>
      </w:r>
      <w:r w:rsidRPr="00912EB7">
        <w:rPr>
          <w:spacing w:val="-4"/>
          <w:sz w:val="24"/>
        </w:rPr>
        <w:t>Российской</w:t>
      </w:r>
      <w:r w:rsidRPr="00912EB7">
        <w:rPr>
          <w:spacing w:val="-6"/>
          <w:sz w:val="24"/>
        </w:rPr>
        <w:t xml:space="preserve"> </w:t>
      </w:r>
      <w:r w:rsidRPr="00912EB7">
        <w:rPr>
          <w:spacing w:val="-4"/>
          <w:sz w:val="24"/>
        </w:rPr>
        <w:t>Федерации</w:t>
      </w:r>
      <w:r w:rsidRPr="00912EB7">
        <w:rPr>
          <w:spacing w:val="-9"/>
          <w:sz w:val="24"/>
        </w:rPr>
        <w:t xml:space="preserve"> </w:t>
      </w:r>
      <w:r w:rsidRPr="00912EB7">
        <w:rPr>
          <w:spacing w:val="-4"/>
          <w:sz w:val="24"/>
        </w:rPr>
        <w:t>от</w:t>
      </w:r>
      <w:r w:rsidRPr="00912EB7">
        <w:rPr>
          <w:spacing w:val="-6"/>
          <w:sz w:val="24"/>
        </w:rPr>
        <w:t xml:space="preserve"> </w:t>
      </w:r>
      <w:r w:rsidRPr="00912EB7">
        <w:rPr>
          <w:spacing w:val="-4"/>
          <w:sz w:val="24"/>
        </w:rPr>
        <w:t>19.12.2009</w:t>
      </w:r>
      <w:r w:rsidRPr="00912EB7">
        <w:rPr>
          <w:spacing w:val="-7"/>
          <w:sz w:val="24"/>
        </w:rPr>
        <w:t xml:space="preserve"> </w:t>
      </w:r>
      <w:r w:rsidRPr="00912EB7">
        <w:rPr>
          <w:spacing w:val="-4"/>
          <w:sz w:val="24"/>
        </w:rPr>
        <w:t>№</w:t>
      </w:r>
      <w:r w:rsidRPr="00912EB7">
        <w:rPr>
          <w:spacing w:val="-5"/>
          <w:sz w:val="24"/>
        </w:rPr>
        <w:t xml:space="preserve"> 416</w:t>
      </w:r>
    </w:p>
    <w:p w:rsidR="00912EB7" w:rsidRPr="00912EB7" w:rsidRDefault="00912EB7" w:rsidP="00135CED">
      <w:pPr>
        <w:spacing w:line="275" w:lineRule="exact"/>
        <w:ind w:left="567"/>
        <w:jc w:val="both"/>
        <w:rPr>
          <w:sz w:val="24"/>
          <w:szCs w:val="24"/>
        </w:rPr>
      </w:pPr>
      <w:r w:rsidRPr="00912EB7">
        <w:rPr>
          <w:spacing w:val="-4"/>
          <w:sz w:val="24"/>
          <w:szCs w:val="24"/>
        </w:rPr>
        <w:t>«Об</w:t>
      </w:r>
      <w:r w:rsidRPr="00912EB7">
        <w:rPr>
          <w:spacing w:val="2"/>
          <w:sz w:val="24"/>
          <w:szCs w:val="24"/>
        </w:rPr>
        <w:t xml:space="preserve"> </w:t>
      </w:r>
      <w:r w:rsidRPr="00912EB7">
        <w:rPr>
          <w:spacing w:val="-4"/>
          <w:sz w:val="24"/>
          <w:szCs w:val="24"/>
        </w:rPr>
        <w:t>установлении</w:t>
      </w:r>
      <w:r w:rsidRPr="00912EB7">
        <w:rPr>
          <w:spacing w:val="-1"/>
          <w:sz w:val="24"/>
          <w:szCs w:val="24"/>
        </w:rPr>
        <w:t xml:space="preserve"> </w:t>
      </w:r>
      <w:r w:rsidRPr="00912EB7">
        <w:rPr>
          <w:spacing w:val="-4"/>
          <w:sz w:val="24"/>
          <w:szCs w:val="24"/>
        </w:rPr>
        <w:t>перечня</w:t>
      </w:r>
      <w:r w:rsidRPr="00912EB7">
        <w:rPr>
          <w:spacing w:val="2"/>
          <w:sz w:val="24"/>
          <w:szCs w:val="24"/>
        </w:rPr>
        <w:t xml:space="preserve"> </w:t>
      </w:r>
      <w:r w:rsidRPr="00912EB7">
        <w:rPr>
          <w:spacing w:val="-4"/>
          <w:sz w:val="24"/>
          <w:szCs w:val="24"/>
        </w:rPr>
        <w:t>видов</w:t>
      </w:r>
      <w:r w:rsidRPr="00912EB7">
        <w:rPr>
          <w:spacing w:val="-1"/>
          <w:sz w:val="24"/>
          <w:szCs w:val="24"/>
        </w:rPr>
        <w:t xml:space="preserve"> </w:t>
      </w:r>
      <w:r w:rsidRPr="00912EB7">
        <w:rPr>
          <w:spacing w:val="-4"/>
          <w:sz w:val="24"/>
          <w:szCs w:val="24"/>
        </w:rPr>
        <w:t>и</w:t>
      </w:r>
      <w:r w:rsidRPr="00912EB7">
        <w:rPr>
          <w:spacing w:val="3"/>
          <w:sz w:val="24"/>
          <w:szCs w:val="24"/>
        </w:rPr>
        <w:t xml:space="preserve"> </w:t>
      </w:r>
      <w:r w:rsidRPr="00912EB7">
        <w:rPr>
          <w:spacing w:val="-4"/>
          <w:sz w:val="24"/>
          <w:szCs w:val="24"/>
        </w:rPr>
        <w:t>состава</w:t>
      </w:r>
      <w:r w:rsidRPr="00912EB7">
        <w:rPr>
          <w:spacing w:val="1"/>
          <w:sz w:val="24"/>
          <w:szCs w:val="24"/>
        </w:rPr>
        <w:t xml:space="preserve"> </w:t>
      </w:r>
      <w:r w:rsidRPr="00912EB7">
        <w:rPr>
          <w:spacing w:val="-4"/>
          <w:sz w:val="24"/>
          <w:szCs w:val="24"/>
        </w:rPr>
        <w:t>сведений</w:t>
      </w:r>
      <w:r w:rsidRPr="00912EB7">
        <w:rPr>
          <w:sz w:val="24"/>
          <w:szCs w:val="24"/>
        </w:rPr>
        <w:t xml:space="preserve"> </w:t>
      </w:r>
      <w:r w:rsidRPr="00912EB7">
        <w:rPr>
          <w:spacing w:val="-4"/>
          <w:sz w:val="24"/>
          <w:szCs w:val="24"/>
        </w:rPr>
        <w:t>публичных</w:t>
      </w:r>
      <w:r w:rsidRPr="00912EB7">
        <w:rPr>
          <w:spacing w:val="-1"/>
          <w:sz w:val="24"/>
          <w:szCs w:val="24"/>
        </w:rPr>
        <w:t xml:space="preserve"> </w:t>
      </w:r>
      <w:r w:rsidRPr="00912EB7">
        <w:rPr>
          <w:spacing w:val="-4"/>
          <w:sz w:val="24"/>
          <w:szCs w:val="24"/>
        </w:rPr>
        <w:t>кадастровых</w:t>
      </w:r>
      <w:r w:rsidRPr="00912EB7">
        <w:rPr>
          <w:spacing w:val="-1"/>
          <w:sz w:val="24"/>
          <w:szCs w:val="24"/>
        </w:rPr>
        <w:t xml:space="preserve"> </w:t>
      </w:r>
      <w:r w:rsidRPr="00912EB7">
        <w:rPr>
          <w:spacing w:val="-4"/>
          <w:sz w:val="24"/>
          <w:szCs w:val="24"/>
        </w:rPr>
        <w:t>карт»;</w:t>
      </w:r>
    </w:p>
    <w:p w:rsidR="00912EB7" w:rsidRPr="00912EB7" w:rsidRDefault="00912EB7" w:rsidP="00135CED">
      <w:pPr>
        <w:numPr>
          <w:ilvl w:val="0"/>
          <w:numId w:val="70"/>
        </w:numPr>
        <w:tabs>
          <w:tab w:val="left" w:pos="1132"/>
        </w:tabs>
        <w:ind w:left="567" w:right="136" w:firstLine="708"/>
        <w:jc w:val="both"/>
        <w:rPr>
          <w:sz w:val="24"/>
        </w:rPr>
      </w:pPr>
      <w:r w:rsidRPr="00912EB7">
        <w:rPr>
          <w:sz w:val="24"/>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rsidR="00912EB7" w:rsidRPr="00912EB7" w:rsidRDefault="00912EB7" w:rsidP="00135CED">
      <w:pPr>
        <w:numPr>
          <w:ilvl w:val="0"/>
          <w:numId w:val="70"/>
        </w:numPr>
        <w:tabs>
          <w:tab w:val="left" w:pos="1132"/>
        </w:tabs>
        <w:ind w:left="567" w:right="135" w:firstLine="708"/>
        <w:jc w:val="both"/>
        <w:rPr>
          <w:sz w:val="24"/>
        </w:rPr>
      </w:pPr>
      <w:r w:rsidRPr="00912EB7">
        <w:rPr>
          <w:sz w:val="24"/>
        </w:rPr>
        <w:t xml:space="preserve">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w:t>
      </w:r>
      <w:r w:rsidRPr="00912EB7">
        <w:rPr>
          <w:spacing w:val="-2"/>
          <w:sz w:val="24"/>
        </w:rPr>
        <w:t>энергии,</w:t>
      </w:r>
      <w:r w:rsidRPr="00912EB7">
        <w:rPr>
          <w:spacing w:val="-5"/>
          <w:sz w:val="24"/>
        </w:rPr>
        <w:t xml:space="preserve"> </w:t>
      </w:r>
      <w:r w:rsidRPr="00912EB7">
        <w:rPr>
          <w:spacing w:val="-2"/>
          <w:sz w:val="24"/>
        </w:rPr>
        <w:t>теплоносителя»</w:t>
      </w:r>
      <w:r w:rsidRPr="00912EB7">
        <w:rPr>
          <w:spacing w:val="-3"/>
          <w:sz w:val="24"/>
        </w:rPr>
        <w:t xml:space="preserve"> </w:t>
      </w:r>
      <w:r w:rsidRPr="00912EB7">
        <w:rPr>
          <w:spacing w:val="-2"/>
          <w:sz w:val="24"/>
        </w:rPr>
        <w:t>(вместе</w:t>
      </w:r>
      <w:r w:rsidRPr="00912EB7">
        <w:rPr>
          <w:spacing w:val="-6"/>
          <w:sz w:val="24"/>
        </w:rPr>
        <w:t xml:space="preserve"> </w:t>
      </w:r>
      <w:r w:rsidRPr="00912EB7">
        <w:rPr>
          <w:spacing w:val="-2"/>
          <w:sz w:val="24"/>
        </w:rPr>
        <w:t>с</w:t>
      </w:r>
      <w:r w:rsidRPr="00912EB7">
        <w:rPr>
          <w:spacing w:val="-3"/>
          <w:sz w:val="24"/>
        </w:rPr>
        <w:t xml:space="preserve"> </w:t>
      </w:r>
      <w:r w:rsidRPr="00912EB7">
        <w:rPr>
          <w:spacing w:val="-2"/>
          <w:sz w:val="24"/>
        </w:rPr>
        <w:t>«Порядком</w:t>
      </w:r>
      <w:r w:rsidRPr="00912EB7">
        <w:rPr>
          <w:spacing w:val="-7"/>
          <w:sz w:val="24"/>
        </w:rPr>
        <w:t xml:space="preserve"> </w:t>
      </w:r>
      <w:r w:rsidRPr="00912EB7">
        <w:rPr>
          <w:spacing w:val="-2"/>
          <w:sz w:val="24"/>
        </w:rPr>
        <w:t>определения</w:t>
      </w:r>
      <w:r w:rsidRPr="00912EB7">
        <w:rPr>
          <w:spacing w:val="-7"/>
          <w:sz w:val="24"/>
        </w:rPr>
        <w:t xml:space="preserve"> </w:t>
      </w:r>
      <w:r w:rsidRPr="00912EB7">
        <w:rPr>
          <w:spacing w:val="-2"/>
          <w:sz w:val="24"/>
        </w:rPr>
        <w:t>нормативов</w:t>
      </w:r>
      <w:r w:rsidRPr="00912EB7">
        <w:rPr>
          <w:spacing w:val="-3"/>
          <w:sz w:val="24"/>
        </w:rPr>
        <w:t xml:space="preserve"> </w:t>
      </w:r>
      <w:r w:rsidRPr="00912EB7">
        <w:rPr>
          <w:spacing w:val="-2"/>
          <w:sz w:val="24"/>
        </w:rPr>
        <w:t>технологических</w:t>
      </w:r>
      <w:r w:rsidRPr="00912EB7">
        <w:rPr>
          <w:spacing w:val="-5"/>
          <w:sz w:val="24"/>
        </w:rPr>
        <w:t xml:space="preserve"> </w:t>
      </w:r>
      <w:r w:rsidRPr="00912EB7">
        <w:rPr>
          <w:spacing w:val="-2"/>
          <w:sz w:val="24"/>
        </w:rPr>
        <w:t>потерь</w:t>
      </w:r>
      <w:r w:rsidRPr="00912EB7">
        <w:rPr>
          <w:spacing w:val="-4"/>
          <w:sz w:val="24"/>
        </w:rPr>
        <w:t xml:space="preserve"> </w:t>
      </w:r>
      <w:r w:rsidRPr="00912EB7">
        <w:rPr>
          <w:spacing w:val="-2"/>
          <w:sz w:val="24"/>
        </w:rPr>
        <w:t xml:space="preserve">при </w:t>
      </w:r>
      <w:r w:rsidRPr="00912EB7">
        <w:rPr>
          <w:sz w:val="24"/>
        </w:rPr>
        <w:t>передаче тепловой энергии, теплоносителя»);</w:t>
      </w:r>
    </w:p>
    <w:p w:rsidR="00912EB7" w:rsidRPr="00912EB7" w:rsidRDefault="00912EB7" w:rsidP="00135CED">
      <w:pPr>
        <w:numPr>
          <w:ilvl w:val="0"/>
          <w:numId w:val="70"/>
        </w:numPr>
        <w:tabs>
          <w:tab w:val="left" w:pos="1132"/>
        </w:tabs>
        <w:ind w:left="567" w:right="136" w:firstLine="708"/>
        <w:jc w:val="both"/>
        <w:rPr>
          <w:sz w:val="24"/>
        </w:rPr>
      </w:pPr>
      <w:r w:rsidRPr="00912EB7">
        <w:rPr>
          <w:sz w:val="24"/>
        </w:rPr>
        <w:t>Приказ Министерства энергетики Российской Федерации от 24.03.2003 № 115 «Об утверждении</w:t>
      </w:r>
      <w:r w:rsidRPr="00912EB7">
        <w:rPr>
          <w:spacing w:val="-15"/>
          <w:sz w:val="24"/>
        </w:rPr>
        <w:t xml:space="preserve"> </w:t>
      </w:r>
      <w:r w:rsidRPr="00912EB7">
        <w:rPr>
          <w:sz w:val="24"/>
        </w:rPr>
        <w:t>правил</w:t>
      </w:r>
      <w:r w:rsidRPr="00912EB7">
        <w:rPr>
          <w:spacing w:val="-15"/>
          <w:sz w:val="24"/>
        </w:rPr>
        <w:t xml:space="preserve"> </w:t>
      </w:r>
      <w:r w:rsidRPr="00912EB7">
        <w:rPr>
          <w:sz w:val="24"/>
        </w:rPr>
        <w:t>технической</w:t>
      </w:r>
      <w:r w:rsidRPr="00912EB7">
        <w:rPr>
          <w:spacing w:val="-15"/>
          <w:sz w:val="24"/>
        </w:rPr>
        <w:t xml:space="preserve"> </w:t>
      </w:r>
      <w:r w:rsidRPr="00912EB7">
        <w:rPr>
          <w:sz w:val="24"/>
        </w:rPr>
        <w:t>эксплуатации</w:t>
      </w:r>
      <w:r w:rsidRPr="00912EB7">
        <w:rPr>
          <w:spacing w:val="-15"/>
          <w:sz w:val="24"/>
        </w:rPr>
        <w:t xml:space="preserve"> </w:t>
      </w:r>
      <w:r w:rsidRPr="00912EB7">
        <w:rPr>
          <w:sz w:val="24"/>
        </w:rPr>
        <w:t>тепловых</w:t>
      </w:r>
      <w:r w:rsidRPr="00912EB7">
        <w:rPr>
          <w:spacing w:val="-15"/>
          <w:sz w:val="24"/>
        </w:rPr>
        <w:t xml:space="preserve"> </w:t>
      </w:r>
      <w:r w:rsidRPr="00912EB7">
        <w:rPr>
          <w:sz w:val="24"/>
        </w:rPr>
        <w:t>энергоустановок»;</w:t>
      </w:r>
    </w:p>
    <w:p w:rsidR="00912EB7" w:rsidRPr="00912EB7" w:rsidRDefault="00912EB7" w:rsidP="00135CED">
      <w:pPr>
        <w:numPr>
          <w:ilvl w:val="0"/>
          <w:numId w:val="70"/>
        </w:numPr>
        <w:tabs>
          <w:tab w:val="left" w:pos="1133"/>
        </w:tabs>
        <w:spacing w:line="294" w:lineRule="exact"/>
        <w:ind w:left="567" w:firstLine="709"/>
        <w:jc w:val="both"/>
        <w:rPr>
          <w:sz w:val="24"/>
        </w:rPr>
      </w:pPr>
      <w:r w:rsidRPr="00912EB7">
        <w:rPr>
          <w:spacing w:val="-2"/>
          <w:sz w:val="24"/>
        </w:rPr>
        <w:t>Приказ</w:t>
      </w:r>
      <w:r w:rsidRPr="00912EB7">
        <w:rPr>
          <w:spacing w:val="-6"/>
          <w:sz w:val="24"/>
        </w:rPr>
        <w:t xml:space="preserve"> </w:t>
      </w:r>
      <w:r w:rsidRPr="00912EB7">
        <w:rPr>
          <w:spacing w:val="-2"/>
          <w:sz w:val="24"/>
        </w:rPr>
        <w:t>Министерства</w:t>
      </w:r>
      <w:r w:rsidRPr="00912EB7">
        <w:rPr>
          <w:spacing w:val="-7"/>
          <w:sz w:val="24"/>
        </w:rPr>
        <w:t xml:space="preserve"> </w:t>
      </w:r>
      <w:r w:rsidRPr="00912EB7">
        <w:rPr>
          <w:spacing w:val="-2"/>
          <w:sz w:val="24"/>
        </w:rPr>
        <w:t>регионального</w:t>
      </w:r>
      <w:r w:rsidRPr="00912EB7">
        <w:rPr>
          <w:spacing w:val="-6"/>
          <w:sz w:val="24"/>
        </w:rPr>
        <w:t xml:space="preserve"> </w:t>
      </w:r>
      <w:r w:rsidRPr="00912EB7">
        <w:rPr>
          <w:spacing w:val="-2"/>
          <w:sz w:val="24"/>
        </w:rPr>
        <w:t>развития</w:t>
      </w:r>
      <w:r w:rsidRPr="00912EB7">
        <w:rPr>
          <w:spacing w:val="-9"/>
          <w:sz w:val="24"/>
        </w:rPr>
        <w:t xml:space="preserve"> </w:t>
      </w:r>
      <w:r w:rsidRPr="00912EB7">
        <w:rPr>
          <w:spacing w:val="-2"/>
          <w:sz w:val="24"/>
        </w:rPr>
        <w:t>Российской</w:t>
      </w:r>
      <w:r w:rsidRPr="00912EB7">
        <w:rPr>
          <w:spacing w:val="-4"/>
          <w:sz w:val="24"/>
        </w:rPr>
        <w:t xml:space="preserve"> </w:t>
      </w:r>
      <w:r w:rsidRPr="00912EB7">
        <w:rPr>
          <w:spacing w:val="-2"/>
          <w:sz w:val="24"/>
        </w:rPr>
        <w:t>Федерации</w:t>
      </w:r>
      <w:r w:rsidRPr="00912EB7">
        <w:rPr>
          <w:spacing w:val="-8"/>
          <w:sz w:val="24"/>
        </w:rPr>
        <w:t xml:space="preserve"> </w:t>
      </w:r>
      <w:r w:rsidRPr="00912EB7">
        <w:rPr>
          <w:spacing w:val="-2"/>
          <w:sz w:val="24"/>
        </w:rPr>
        <w:t>от</w:t>
      </w:r>
      <w:r w:rsidRPr="00912EB7">
        <w:rPr>
          <w:spacing w:val="-6"/>
          <w:sz w:val="24"/>
        </w:rPr>
        <w:t xml:space="preserve"> </w:t>
      </w:r>
      <w:r w:rsidRPr="00912EB7">
        <w:rPr>
          <w:spacing w:val="-2"/>
          <w:sz w:val="24"/>
        </w:rPr>
        <w:t>28.05.2010</w:t>
      </w:r>
      <w:r w:rsidRPr="00912EB7">
        <w:rPr>
          <w:spacing w:val="-4"/>
          <w:sz w:val="24"/>
        </w:rPr>
        <w:t xml:space="preserve"> </w:t>
      </w:r>
      <w:r w:rsidRPr="00912EB7">
        <w:rPr>
          <w:spacing w:val="-2"/>
          <w:sz w:val="24"/>
        </w:rPr>
        <w:t>№</w:t>
      </w:r>
      <w:r w:rsidRPr="00912EB7">
        <w:rPr>
          <w:spacing w:val="-5"/>
          <w:sz w:val="24"/>
        </w:rPr>
        <w:t xml:space="preserve"> 262</w:t>
      </w:r>
    </w:p>
    <w:p w:rsidR="00912EB7" w:rsidRPr="00912EB7" w:rsidRDefault="00912EB7" w:rsidP="00135CED">
      <w:pPr>
        <w:spacing w:line="275" w:lineRule="exact"/>
        <w:ind w:left="567"/>
        <w:jc w:val="both"/>
        <w:rPr>
          <w:sz w:val="24"/>
          <w:szCs w:val="24"/>
        </w:rPr>
      </w:pPr>
      <w:r w:rsidRPr="00912EB7">
        <w:rPr>
          <w:spacing w:val="-4"/>
          <w:sz w:val="24"/>
          <w:szCs w:val="24"/>
        </w:rPr>
        <w:t>«О</w:t>
      </w:r>
      <w:r w:rsidRPr="00912EB7">
        <w:rPr>
          <w:spacing w:val="1"/>
          <w:sz w:val="24"/>
          <w:szCs w:val="24"/>
        </w:rPr>
        <w:t xml:space="preserve"> </w:t>
      </w:r>
      <w:r w:rsidRPr="00912EB7">
        <w:rPr>
          <w:spacing w:val="-4"/>
          <w:sz w:val="24"/>
          <w:szCs w:val="24"/>
        </w:rPr>
        <w:t>требованиях</w:t>
      </w:r>
      <w:r w:rsidRPr="00912EB7">
        <w:rPr>
          <w:spacing w:val="2"/>
          <w:sz w:val="24"/>
          <w:szCs w:val="24"/>
        </w:rPr>
        <w:t xml:space="preserve"> </w:t>
      </w:r>
      <w:r w:rsidRPr="00912EB7">
        <w:rPr>
          <w:spacing w:val="-4"/>
          <w:sz w:val="24"/>
          <w:szCs w:val="24"/>
        </w:rPr>
        <w:t>энергетической</w:t>
      </w:r>
      <w:r w:rsidRPr="00912EB7">
        <w:rPr>
          <w:spacing w:val="1"/>
          <w:sz w:val="24"/>
          <w:szCs w:val="24"/>
        </w:rPr>
        <w:t xml:space="preserve"> </w:t>
      </w:r>
      <w:r w:rsidRPr="00912EB7">
        <w:rPr>
          <w:spacing w:val="-4"/>
          <w:sz w:val="24"/>
          <w:szCs w:val="24"/>
        </w:rPr>
        <w:t>эффективности</w:t>
      </w:r>
      <w:r w:rsidRPr="00912EB7">
        <w:rPr>
          <w:spacing w:val="-2"/>
          <w:sz w:val="24"/>
          <w:szCs w:val="24"/>
        </w:rPr>
        <w:t xml:space="preserve"> </w:t>
      </w:r>
      <w:r w:rsidRPr="00912EB7">
        <w:rPr>
          <w:spacing w:val="-4"/>
          <w:sz w:val="24"/>
          <w:szCs w:val="24"/>
        </w:rPr>
        <w:t>зданий,</w:t>
      </w:r>
      <w:r w:rsidRPr="00912EB7">
        <w:rPr>
          <w:spacing w:val="-1"/>
          <w:sz w:val="24"/>
          <w:szCs w:val="24"/>
        </w:rPr>
        <w:t xml:space="preserve"> </w:t>
      </w:r>
      <w:r w:rsidRPr="00912EB7">
        <w:rPr>
          <w:spacing w:val="-4"/>
          <w:sz w:val="24"/>
          <w:szCs w:val="24"/>
        </w:rPr>
        <w:t>строений</w:t>
      </w:r>
      <w:r w:rsidRPr="00912EB7">
        <w:rPr>
          <w:sz w:val="24"/>
          <w:szCs w:val="24"/>
        </w:rPr>
        <w:t xml:space="preserve"> </w:t>
      </w:r>
      <w:r w:rsidRPr="00912EB7">
        <w:rPr>
          <w:spacing w:val="-4"/>
          <w:sz w:val="24"/>
          <w:szCs w:val="24"/>
        </w:rPr>
        <w:t>и</w:t>
      </w:r>
      <w:r w:rsidRPr="00912EB7">
        <w:rPr>
          <w:spacing w:val="4"/>
          <w:sz w:val="24"/>
          <w:szCs w:val="24"/>
        </w:rPr>
        <w:t xml:space="preserve"> </w:t>
      </w:r>
      <w:r w:rsidRPr="00912EB7">
        <w:rPr>
          <w:spacing w:val="-4"/>
          <w:sz w:val="24"/>
          <w:szCs w:val="24"/>
        </w:rPr>
        <w:t>сооружений»;</w:t>
      </w:r>
    </w:p>
    <w:p w:rsidR="00912EB7" w:rsidRPr="00912EB7" w:rsidRDefault="00912EB7" w:rsidP="00135CED">
      <w:pPr>
        <w:numPr>
          <w:ilvl w:val="0"/>
          <w:numId w:val="70"/>
        </w:numPr>
        <w:tabs>
          <w:tab w:val="left" w:pos="1133"/>
        </w:tabs>
        <w:spacing w:line="293" w:lineRule="exact"/>
        <w:ind w:left="567" w:firstLine="709"/>
        <w:jc w:val="both"/>
        <w:rPr>
          <w:sz w:val="24"/>
        </w:rPr>
      </w:pPr>
      <w:r w:rsidRPr="00912EB7">
        <w:rPr>
          <w:spacing w:val="-2"/>
          <w:sz w:val="24"/>
        </w:rPr>
        <w:t>Приказ</w:t>
      </w:r>
      <w:r w:rsidRPr="00912EB7">
        <w:rPr>
          <w:spacing w:val="-6"/>
          <w:sz w:val="24"/>
        </w:rPr>
        <w:t xml:space="preserve"> </w:t>
      </w:r>
      <w:r w:rsidRPr="00912EB7">
        <w:rPr>
          <w:spacing w:val="-2"/>
          <w:sz w:val="24"/>
        </w:rPr>
        <w:t>Министерства</w:t>
      </w:r>
      <w:r w:rsidRPr="00912EB7">
        <w:rPr>
          <w:spacing w:val="-7"/>
          <w:sz w:val="24"/>
        </w:rPr>
        <w:t xml:space="preserve"> </w:t>
      </w:r>
      <w:r w:rsidRPr="00912EB7">
        <w:rPr>
          <w:spacing w:val="-2"/>
          <w:sz w:val="24"/>
        </w:rPr>
        <w:t>регионального</w:t>
      </w:r>
      <w:r w:rsidRPr="00912EB7">
        <w:rPr>
          <w:spacing w:val="-7"/>
          <w:sz w:val="24"/>
        </w:rPr>
        <w:t xml:space="preserve"> </w:t>
      </w:r>
      <w:r w:rsidRPr="00912EB7">
        <w:rPr>
          <w:spacing w:val="-2"/>
          <w:sz w:val="24"/>
        </w:rPr>
        <w:t>развития</w:t>
      </w:r>
      <w:r w:rsidRPr="00912EB7">
        <w:rPr>
          <w:spacing w:val="-8"/>
          <w:sz w:val="24"/>
        </w:rPr>
        <w:t xml:space="preserve"> </w:t>
      </w:r>
      <w:r w:rsidRPr="00912EB7">
        <w:rPr>
          <w:spacing w:val="-2"/>
          <w:sz w:val="24"/>
        </w:rPr>
        <w:t>Российской</w:t>
      </w:r>
      <w:r w:rsidRPr="00912EB7">
        <w:rPr>
          <w:spacing w:val="-4"/>
          <w:sz w:val="24"/>
        </w:rPr>
        <w:t xml:space="preserve"> </w:t>
      </w:r>
      <w:r w:rsidRPr="00912EB7">
        <w:rPr>
          <w:spacing w:val="-2"/>
          <w:sz w:val="24"/>
        </w:rPr>
        <w:t>Федерации</w:t>
      </w:r>
      <w:r w:rsidRPr="00912EB7">
        <w:rPr>
          <w:spacing w:val="-8"/>
          <w:sz w:val="24"/>
        </w:rPr>
        <w:t xml:space="preserve"> </w:t>
      </w:r>
      <w:r w:rsidRPr="00912EB7">
        <w:rPr>
          <w:spacing w:val="-2"/>
          <w:sz w:val="24"/>
        </w:rPr>
        <w:t>от</w:t>
      </w:r>
      <w:r w:rsidRPr="00912EB7">
        <w:rPr>
          <w:spacing w:val="-7"/>
          <w:sz w:val="24"/>
        </w:rPr>
        <w:t xml:space="preserve"> </w:t>
      </w:r>
      <w:r w:rsidRPr="00912EB7">
        <w:rPr>
          <w:spacing w:val="-2"/>
          <w:sz w:val="24"/>
        </w:rPr>
        <w:t>28.12.2009</w:t>
      </w:r>
      <w:r w:rsidRPr="00912EB7">
        <w:rPr>
          <w:spacing w:val="-6"/>
          <w:sz w:val="24"/>
        </w:rPr>
        <w:t xml:space="preserve"> </w:t>
      </w:r>
      <w:r w:rsidRPr="00912EB7">
        <w:rPr>
          <w:spacing w:val="-2"/>
          <w:sz w:val="24"/>
        </w:rPr>
        <w:t>№</w:t>
      </w:r>
      <w:r w:rsidRPr="00912EB7">
        <w:rPr>
          <w:spacing w:val="-5"/>
          <w:sz w:val="24"/>
        </w:rPr>
        <w:t xml:space="preserve"> 610</w:t>
      </w:r>
    </w:p>
    <w:p w:rsidR="00912EB7" w:rsidRPr="00912EB7" w:rsidRDefault="00912EB7" w:rsidP="00135CED">
      <w:pPr>
        <w:spacing w:line="275" w:lineRule="exact"/>
        <w:ind w:left="567"/>
        <w:jc w:val="both"/>
        <w:rPr>
          <w:sz w:val="24"/>
          <w:szCs w:val="24"/>
        </w:rPr>
      </w:pPr>
      <w:r w:rsidRPr="00912EB7">
        <w:rPr>
          <w:spacing w:val="-4"/>
          <w:sz w:val="24"/>
          <w:szCs w:val="24"/>
        </w:rPr>
        <w:t>«Об</w:t>
      </w:r>
      <w:r w:rsidRPr="00912EB7">
        <w:rPr>
          <w:spacing w:val="2"/>
          <w:sz w:val="24"/>
          <w:szCs w:val="24"/>
        </w:rPr>
        <w:t xml:space="preserve"> </w:t>
      </w:r>
      <w:r w:rsidRPr="00912EB7">
        <w:rPr>
          <w:spacing w:val="-4"/>
          <w:sz w:val="24"/>
          <w:szCs w:val="24"/>
        </w:rPr>
        <w:t>утверждении</w:t>
      </w:r>
      <w:r w:rsidRPr="00912EB7">
        <w:rPr>
          <w:sz w:val="24"/>
          <w:szCs w:val="24"/>
        </w:rPr>
        <w:t xml:space="preserve"> </w:t>
      </w:r>
      <w:r w:rsidRPr="00912EB7">
        <w:rPr>
          <w:spacing w:val="-4"/>
          <w:sz w:val="24"/>
          <w:szCs w:val="24"/>
        </w:rPr>
        <w:t>правил</w:t>
      </w:r>
      <w:r w:rsidRPr="00912EB7">
        <w:rPr>
          <w:spacing w:val="3"/>
          <w:sz w:val="24"/>
          <w:szCs w:val="24"/>
        </w:rPr>
        <w:t xml:space="preserve"> </w:t>
      </w:r>
      <w:r w:rsidRPr="00912EB7">
        <w:rPr>
          <w:spacing w:val="-4"/>
          <w:sz w:val="24"/>
          <w:szCs w:val="24"/>
        </w:rPr>
        <w:t>установления</w:t>
      </w:r>
      <w:r w:rsidRPr="00912EB7">
        <w:rPr>
          <w:spacing w:val="-1"/>
          <w:sz w:val="24"/>
          <w:szCs w:val="24"/>
        </w:rPr>
        <w:t xml:space="preserve"> </w:t>
      </w:r>
      <w:r w:rsidRPr="00912EB7">
        <w:rPr>
          <w:spacing w:val="-4"/>
          <w:sz w:val="24"/>
          <w:szCs w:val="24"/>
        </w:rPr>
        <w:t>и</w:t>
      </w:r>
      <w:r w:rsidRPr="00912EB7">
        <w:rPr>
          <w:sz w:val="24"/>
          <w:szCs w:val="24"/>
        </w:rPr>
        <w:t xml:space="preserve"> </w:t>
      </w:r>
      <w:r w:rsidRPr="00912EB7">
        <w:rPr>
          <w:spacing w:val="-4"/>
          <w:sz w:val="24"/>
          <w:szCs w:val="24"/>
        </w:rPr>
        <w:t>измерения</w:t>
      </w:r>
      <w:r w:rsidRPr="00912EB7">
        <w:rPr>
          <w:spacing w:val="3"/>
          <w:sz w:val="24"/>
          <w:szCs w:val="24"/>
        </w:rPr>
        <w:t xml:space="preserve"> </w:t>
      </w:r>
      <w:r w:rsidRPr="00912EB7">
        <w:rPr>
          <w:spacing w:val="-4"/>
          <w:sz w:val="24"/>
          <w:szCs w:val="24"/>
        </w:rPr>
        <w:t>(пересмотра)</w:t>
      </w:r>
      <w:r w:rsidRPr="00912EB7">
        <w:rPr>
          <w:spacing w:val="-1"/>
          <w:sz w:val="24"/>
          <w:szCs w:val="24"/>
        </w:rPr>
        <w:t xml:space="preserve"> </w:t>
      </w:r>
      <w:r w:rsidRPr="00912EB7">
        <w:rPr>
          <w:spacing w:val="-4"/>
          <w:sz w:val="24"/>
          <w:szCs w:val="24"/>
        </w:rPr>
        <w:t>тепловых</w:t>
      </w:r>
      <w:r w:rsidRPr="00912EB7">
        <w:rPr>
          <w:spacing w:val="3"/>
          <w:sz w:val="24"/>
          <w:szCs w:val="24"/>
        </w:rPr>
        <w:t xml:space="preserve"> </w:t>
      </w:r>
      <w:r w:rsidRPr="00912EB7">
        <w:rPr>
          <w:spacing w:val="-4"/>
          <w:sz w:val="24"/>
          <w:szCs w:val="24"/>
        </w:rPr>
        <w:t>нагрузок»;</w:t>
      </w:r>
    </w:p>
    <w:p w:rsidR="00912EB7" w:rsidRPr="00912EB7" w:rsidRDefault="00912EB7" w:rsidP="00135CED">
      <w:pPr>
        <w:numPr>
          <w:ilvl w:val="0"/>
          <w:numId w:val="70"/>
        </w:numPr>
        <w:tabs>
          <w:tab w:val="left" w:pos="1132"/>
        </w:tabs>
        <w:ind w:left="567" w:right="133" w:firstLine="708"/>
        <w:jc w:val="both"/>
        <w:rPr>
          <w:sz w:val="24"/>
        </w:rPr>
      </w:pPr>
      <w:r w:rsidRPr="00912EB7">
        <w:rPr>
          <w:sz w:val="24"/>
        </w:rPr>
        <w:t xml:space="preserve">Приказ Министерства энергетики Российской Федерации от 22.08.2013 № 469 «Об </w:t>
      </w:r>
      <w:r w:rsidRPr="00912EB7">
        <w:rPr>
          <w:spacing w:val="-2"/>
          <w:sz w:val="24"/>
        </w:rPr>
        <w:t>утверждении</w:t>
      </w:r>
      <w:r w:rsidRPr="00912EB7">
        <w:rPr>
          <w:spacing w:val="-15"/>
          <w:sz w:val="24"/>
        </w:rPr>
        <w:t xml:space="preserve"> </w:t>
      </w:r>
      <w:r w:rsidRPr="00912EB7">
        <w:rPr>
          <w:spacing w:val="-2"/>
          <w:sz w:val="24"/>
        </w:rPr>
        <w:t>порядка</w:t>
      </w:r>
      <w:r w:rsidRPr="00912EB7">
        <w:rPr>
          <w:spacing w:val="-13"/>
          <w:sz w:val="24"/>
        </w:rPr>
        <w:t xml:space="preserve"> </w:t>
      </w:r>
      <w:r w:rsidRPr="00912EB7">
        <w:rPr>
          <w:spacing w:val="-2"/>
          <w:sz w:val="24"/>
        </w:rPr>
        <w:t>создания</w:t>
      </w:r>
      <w:r w:rsidRPr="00912EB7">
        <w:rPr>
          <w:spacing w:val="-13"/>
          <w:sz w:val="24"/>
        </w:rPr>
        <w:t xml:space="preserve"> </w:t>
      </w:r>
      <w:r w:rsidRPr="00912EB7">
        <w:rPr>
          <w:spacing w:val="-2"/>
          <w:sz w:val="24"/>
        </w:rPr>
        <w:t>и</w:t>
      </w:r>
      <w:r w:rsidRPr="00912EB7">
        <w:rPr>
          <w:spacing w:val="-13"/>
          <w:sz w:val="24"/>
        </w:rPr>
        <w:t xml:space="preserve"> </w:t>
      </w:r>
      <w:r w:rsidRPr="00912EB7">
        <w:rPr>
          <w:spacing w:val="-2"/>
          <w:sz w:val="24"/>
        </w:rPr>
        <w:t>использования</w:t>
      </w:r>
      <w:r w:rsidRPr="00912EB7">
        <w:rPr>
          <w:spacing w:val="-13"/>
          <w:sz w:val="24"/>
        </w:rPr>
        <w:t xml:space="preserve"> </w:t>
      </w:r>
      <w:r w:rsidRPr="00912EB7">
        <w:rPr>
          <w:spacing w:val="-2"/>
          <w:sz w:val="24"/>
        </w:rPr>
        <w:t>тепловыми</w:t>
      </w:r>
      <w:r w:rsidRPr="00912EB7">
        <w:rPr>
          <w:spacing w:val="-13"/>
          <w:sz w:val="24"/>
        </w:rPr>
        <w:t xml:space="preserve"> </w:t>
      </w:r>
      <w:r w:rsidRPr="00912EB7">
        <w:rPr>
          <w:spacing w:val="-2"/>
          <w:sz w:val="24"/>
        </w:rPr>
        <w:t>электростанциями</w:t>
      </w:r>
      <w:r w:rsidRPr="00912EB7">
        <w:rPr>
          <w:spacing w:val="-13"/>
          <w:sz w:val="24"/>
        </w:rPr>
        <w:t xml:space="preserve"> </w:t>
      </w:r>
      <w:r w:rsidRPr="00912EB7">
        <w:rPr>
          <w:spacing w:val="-2"/>
          <w:sz w:val="24"/>
        </w:rPr>
        <w:t>запасов</w:t>
      </w:r>
      <w:r w:rsidRPr="00912EB7">
        <w:rPr>
          <w:spacing w:val="-13"/>
          <w:sz w:val="24"/>
        </w:rPr>
        <w:t xml:space="preserve"> </w:t>
      </w:r>
      <w:r w:rsidRPr="00912EB7">
        <w:rPr>
          <w:spacing w:val="-2"/>
          <w:sz w:val="24"/>
        </w:rPr>
        <w:t>топлива,</w:t>
      </w:r>
      <w:r w:rsidRPr="00912EB7">
        <w:rPr>
          <w:spacing w:val="-13"/>
          <w:sz w:val="24"/>
        </w:rPr>
        <w:t xml:space="preserve"> </w:t>
      </w:r>
      <w:r w:rsidRPr="00912EB7">
        <w:rPr>
          <w:spacing w:val="-2"/>
          <w:sz w:val="24"/>
        </w:rPr>
        <w:t>в</w:t>
      </w:r>
      <w:r w:rsidRPr="00912EB7">
        <w:rPr>
          <w:spacing w:val="-13"/>
          <w:sz w:val="24"/>
        </w:rPr>
        <w:t xml:space="preserve"> </w:t>
      </w:r>
      <w:r w:rsidRPr="00912EB7">
        <w:rPr>
          <w:spacing w:val="-2"/>
          <w:sz w:val="24"/>
        </w:rPr>
        <w:t xml:space="preserve">том </w:t>
      </w:r>
      <w:r w:rsidRPr="00912EB7">
        <w:rPr>
          <w:sz w:val="24"/>
        </w:rPr>
        <w:t>числе в отопительный сезон»;</w:t>
      </w:r>
    </w:p>
    <w:p w:rsidR="00912EB7" w:rsidRPr="00912EB7" w:rsidRDefault="00912EB7" w:rsidP="00135CED">
      <w:pPr>
        <w:numPr>
          <w:ilvl w:val="0"/>
          <w:numId w:val="70"/>
        </w:numPr>
        <w:tabs>
          <w:tab w:val="left" w:pos="1132"/>
        </w:tabs>
        <w:ind w:left="567" w:right="135" w:firstLine="708"/>
        <w:jc w:val="both"/>
        <w:rPr>
          <w:sz w:val="24"/>
        </w:rPr>
      </w:pPr>
      <w:r w:rsidRPr="00912EB7">
        <w:rPr>
          <w:sz w:val="24"/>
        </w:rPr>
        <w:t>Приказ</w:t>
      </w:r>
      <w:r w:rsidRPr="00912EB7">
        <w:rPr>
          <w:spacing w:val="-11"/>
          <w:sz w:val="24"/>
        </w:rPr>
        <w:t xml:space="preserve"> </w:t>
      </w:r>
      <w:r w:rsidRPr="00912EB7">
        <w:rPr>
          <w:sz w:val="24"/>
        </w:rPr>
        <w:t>Министерства</w:t>
      </w:r>
      <w:r w:rsidRPr="00912EB7">
        <w:rPr>
          <w:spacing w:val="-12"/>
          <w:sz w:val="24"/>
        </w:rPr>
        <w:t xml:space="preserve"> </w:t>
      </w:r>
      <w:r w:rsidRPr="00912EB7">
        <w:rPr>
          <w:sz w:val="24"/>
        </w:rPr>
        <w:t>энергетики</w:t>
      </w:r>
      <w:r w:rsidRPr="00912EB7">
        <w:rPr>
          <w:spacing w:val="-11"/>
          <w:sz w:val="24"/>
        </w:rPr>
        <w:t xml:space="preserve"> </w:t>
      </w:r>
      <w:r w:rsidRPr="00912EB7">
        <w:rPr>
          <w:sz w:val="24"/>
        </w:rPr>
        <w:t>Российской</w:t>
      </w:r>
      <w:r w:rsidRPr="00912EB7">
        <w:rPr>
          <w:spacing w:val="-12"/>
          <w:sz w:val="24"/>
        </w:rPr>
        <w:t xml:space="preserve"> </w:t>
      </w:r>
      <w:r w:rsidRPr="00912EB7">
        <w:rPr>
          <w:sz w:val="24"/>
        </w:rPr>
        <w:t>Федерации</w:t>
      </w:r>
      <w:r w:rsidRPr="00912EB7">
        <w:rPr>
          <w:spacing w:val="-10"/>
          <w:sz w:val="24"/>
        </w:rPr>
        <w:t xml:space="preserve"> </w:t>
      </w:r>
      <w:r w:rsidRPr="00912EB7">
        <w:rPr>
          <w:sz w:val="24"/>
        </w:rPr>
        <w:t>от</w:t>
      </w:r>
      <w:r w:rsidRPr="00912EB7">
        <w:rPr>
          <w:spacing w:val="-8"/>
          <w:sz w:val="24"/>
        </w:rPr>
        <w:t xml:space="preserve"> </w:t>
      </w:r>
      <w:r w:rsidRPr="00912EB7">
        <w:rPr>
          <w:sz w:val="24"/>
        </w:rPr>
        <w:t>10.08.2012</w:t>
      </w:r>
      <w:r w:rsidRPr="00912EB7">
        <w:rPr>
          <w:spacing w:val="-10"/>
          <w:sz w:val="24"/>
        </w:rPr>
        <w:t xml:space="preserve"> </w:t>
      </w:r>
      <w:r w:rsidRPr="00912EB7">
        <w:rPr>
          <w:sz w:val="24"/>
        </w:rPr>
        <w:t>№</w:t>
      </w:r>
      <w:r w:rsidRPr="00912EB7">
        <w:rPr>
          <w:spacing w:val="-11"/>
          <w:sz w:val="24"/>
        </w:rPr>
        <w:t xml:space="preserve"> </w:t>
      </w:r>
      <w:r w:rsidRPr="00912EB7">
        <w:rPr>
          <w:sz w:val="24"/>
        </w:rPr>
        <w:t>377</w:t>
      </w:r>
      <w:r w:rsidRPr="00912EB7">
        <w:rPr>
          <w:spacing w:val="-12"/>
          <w:sz w:val="24"/>
        </w:rPr>
        <w:t xml:space="preserve"> </w:t>
      </w:r>
      <w:r w:rsidRPr="00912EB7">
        <w:rPr>
          <w:sz w:val="24"/>
        </w:rPr>
        <w:t>«О</w:t>
      </w:r>
      <w:r w:rsidRPr="00912EB7">
        <w:rPr>
          <w:spacing w:val="-12"/>
          <w:sz w:val="24"/>
        </w:rPr>
        <w:t xml:space="preserve"> </w:t>
      </w:r>
      <w:r w:rsidRPr="00912EB7">
        <w:rPr>
          <w:sz w:val="24"/>
        </w:rPr>
        <w:t xml:space="preserve">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w:t>
      </w:r>
      <w:r w:rsidRPr="00912EB7">
        <w:rPr>
          <w:spacing w:val="-2"/>
          <w:sz w:val="24"/>
        </w:rPr>
        <w:t>функционирующих</w:t>
      </w:r>
      <w:r w:rsidRPr="00912EB7">
        <w:rPr>
          <w:spacing w:val="-13"/>
          <w:sz w:val="24"/>
        </w:rPr>
        <w:t xml:space="preserve"> </w:t>
      </w:r>
      <w:r w:rsidRPr="00912EB7">
        <w:rPr>
          <w:spacing w:val="-2"/>
          <w:sz w:val="24"/>
        </w:rPr>
        <w:t>в</w:t>
      </w:r>
      <w:r w:rsidRPr="00912EB7">
        <w:rPr>
          <w:spacing w:val="-13"/>
          <w:sz w:val="24"/>
        </w:rPr>
        <w:t xml:space="preserve"> </w:t>
      </w:r>
      <w:r w:rsidRPr="00912EB7">
        <w:rPr>
          <w:spacing w:val="-2"/>
          <w:sz w:val="24"/>
        </w:rPr>
        <w:t>режиме</w:t>
      </w:r>
      <w:r w:rsidRPr="00912EB7">
        <w:rPr>
          <w:spacing w:val="-13"/>
          <w:sz w:val="24"/>
        </w:rPr>
        <w:t xml:space="preserve"> </w:t>
      </w:r>
      <w:r w:rsidRPr="00912EB7">
        <w:rPr>
          <w:spacing w:val="-2"/>
          <w:sz w:val="24"/>
        </w:rPr>
        <w:t>комбинированной</w:t>
      </w:r>
      <w:r w:rsidRPr="00912EB7">
        <w:rPr>
          <w:spacing w:val="-13"/>
          <w:sz w:val="24"/>
        </w:rPr>
        <w:t xml:space="preserve"> </w:t>
      </w:r>
      <w:r w:rsidRPr="00912EB7">
        <w:rPr>
          <w:spacing w:val="-2"/>
          <w:sz w:val="24"/>
        </w:rPr>
        <w:t>выработки</w:t>
      </w:r>
      <w:r w:rsidRPr="00912EB7">
        <w:rPr>
          <w:spacing w:val="-13"/>
          <w:sz w:val="24"/>
        </w:rPr>
        <w:t xml:space="preserve"> </w:t>
      </w:r>
      <w:r w:rsidRPr="00912EB7">
        <w:rPr>
          <w:spacing w:val="-2"/>
          <w:sz w:val="24"/>
        </w:rPr>
        <w:t>электрической</w:t>
      </w:r>
      <w:r w:rsidRPr="00912EB7">
        <w:rPr>
          <w:spacing w:val="-12"/>
          <w:sz w:val="24"/>
        </w:rPr>
        <w:t xml:space="preserve"> </w:t>
      </w:r>
      <w:r w:rsidRPr="00912EB7">
        <w:rPr>
          <w:spacing w:val="-2"/>
          <w:sz w:val="24"/>
        </w:rPr>
        <w:t>и</w:t>
      </w:r>
      <w:r w:rsidRPr="00912EB7">
        <w:rPr>
          <w:spacing w:val="-13"/>
          <w:sz w:val="24"/>
        </w:rPr>
        <w:t xml:space="preserve"> </w:t>
      </w:r>
      <w:r w:rsidRPr="00912EB7">
        <w:rPr>
          <w:spacing w:val="-2"/>
          <w:sz w:val="24"/>
        </w:rPr>
        <w:t>тепловой</w:t>
      </w:r>
      <w:r w:rsidRPr="00912EB7">
        <w:rPr>
          <w:spacing w:val="-12"/>
          <w:sz w:val="24"/>
        </w:rPr>
        <w:t xml:space="preserve"> </w:t>
      </w:r>
      <w:r w:rsidRPr="00912EB7">
        <w:rPr>
          <w:spacing w:val="-2"/>
          <w:sz w:val="24"/>
        </w:rPr>
        <w:t>энергии),</w:t>
      </w:r>
      <w:r w:rsidRPr="00912EB7">
        <w:rPr>
          <w:spacing w:val="-13"/>
          <w:sz w:val="24"/>
        </w:rPr>
        <w:t xml:space="preserve"> </w:t>
      </w:r>
      <w:r w:rsidRPr="00912EB7">
        <w:rPr>
          <w:spacing w:val="-2"/>
          <w:sz w:val="24"/>
        </w:rPr>
        <w:t>в</w:t>
      </w:r>
      <w:r w:rsidRPr="00912EB7">
        <w:rPr>
          <w:spacing w:val="-11"/>
          <w:sz w:val="24"/>
        </w:rPr>
        <w:t xml:space="preserve"> </w:t>
      </w:r>
      <w:r w:rsidRPr="00912EB7">
        <w:rPr>
          <w:spacing w:val="-2"/>
          <w:sz w:val="24"/>
        </w:rPr>
        <w:t xml:space="preserve">том </w:t>
      </w:r>
      <w:r w:rsidRPr="00912EB7">
        <w:rPr>
          <w:sz w:val="24"/>
        </w:rPr>
        <w:t>числе</w:t>
      </w:r>
      <w:r w:rsidRPr="00912EB7">
        <w:rPr>
          <w:spacing w:val="-13"/>
          <w:sz w:val="24"/>
        </w:rPr>
        <w:t xml:space="preserve"> </w:t>
      </w:r>
      <w:r w:rsidRPr="00912EB7">
        <w:rPr>
          <w:sz w:val="24"/>
        </w:rPr>
        <w:t>государственного</w:t>
      </w:r>
      <w:r w:rsidRPr="00912EB7">
        <w:rPr>
          <w:spacing w:val="-15"/>
          <w:sz w:val="24"/>
        </w:rPr>
        <w:t xml:space="preserve"> </w:t>
      </w:r>
      <w:r w:rsidRPr="00912EB7">
        <w:rPr>
          <w:sz w:val="24"/>
        </w:rPr>
        <w:t>регулирования</w:t>
      </w:r>
      <w:r w:rsidRPr="00912EB7">
        <w:rPr>
          <w:spacing w:val="-15"/>
          <w:sz w:val="24"/>
        </w:rPr>
        <w:t xml:space="preserve"> </w:t>
      </w:r>
      <w:r w:rsidRPr="00912EB7">
        <w:rPr>
          <w:sz w:val="24"/>
        </w:rPr>
        <w:t>цен</w:t>
      </w:r>
      <w:r w:rsidRPr="00912EB7">
        <w:rPr>
          <w:spacing w:val="-14"/>
          <w:sz w:val="24"/>
        </w:rPr>
        <w:t xml:space="preserve"> </w:t>
      </w:r>
      <w:r w:rsidRPr="00912EB7">
        <w:rPr>
          <w:sz w:val="24"/>
        </w:rPr>
        <w:t>(тарифов)</w:t>
      </w:r>
      <w:r w:rsidRPr="00912EB7">
        <w:rPr>
          <w:spacing w:val="-15"/>
          <w:sz w:val="24"/>
        </w:rPr>
        <w:t xml:space="preserve"> </w:t>
      </w:r>
      <w:r w:rsidRPr="00912EB7">
        <w:rPr>
          <w:sz w:val="24"/>
        </w:rPr>
        <w:t>в</w:t>
      </w:r>
      <w:r w:rsidRPr="00912EB7">
        <w:rPr>
          <w:spacing w:val="-13"/>
          <w:sz w:val="24"/>
        </w:rPr>
        <w:t xml:space="preserve"> </w:t>
      </w:r>
      <w:r w:rsidRPr="00912EB7">
        <w:rPr>
          <w:sz w:val="24"/>
        </w:rPr>
        <w:t>сфере</w:t>
      </w:r>
      <w:r w:rsidRPr="00912EB7">
        <w:rPr>
          <w:spacing w:val="-15"/>
          <w:sz w:val="24"/>
        </w:rPr>
        <w:t xml:space="preserve"> </w:t>
      </w:r>
      <w:r w:rsidRPr="00912EB7">
        <w:rPr>
          <w:sz w:val="24"/>
        </w:rPr>
        <w:t>теплоснабжения;</w:t>
      </w:r>
    </w:p>
    <w:p w:rsidR="00912EB7" w:rsidRPr="00912EB7" w:rsidRDefault="00912EB7" w:rsidP="00135CED">
      <w:pPr>
        <w:numPr>
          <w:ilvl w:val="0"/>
          <w:numId w:val="70"/>
        </w:numPr>
        <w:tabs>
          <w:tab w:val="left" w:pos="1132"/>
        </w:tabs>
        <w:ind w:left="567" w:right="136" w:firstLine="708"/>
        <w:jc w:val="both"/>
        <w:rPr>
          <w:sz w:val="24"/>
        </w:rPr>
      </w:pPr>
      <w:r w:rsidRPr="00912EB7">
        <w:rPr>
          <w:sz w:val="24"/>
        </w:rPr>
        <w:t>Методика</w:t>
      </w:r>
      <w:r w:rsidRPr="00912EB7">
        <w:rPr>
          <w:spacing w:val="-15"/>
          <w:sz w:val="24"/>
        </w:rPr>
        <w:t xml:space="preserve"> </w:t>
      </w:r>
      <w:r w:rsidRPr="00912EB7">
        <w:rPr>
          <w:sz w:val="24"/>
        </w:rPr>
        <w:t>определения</w:t>
      </w:r>
      <w:r w:rsidRPr="00912EB7">
        <w:rPr>
          <w:spacing w:val="-15"/>
          <w:sz w:val="24"/>
        </w:rPr>
        <w:t xml:space="preserve"> </w:t>
      </w:r>
      <w:r w:rsidRPr="00912EB7">
        <w:rPr>
          <w:sz w:val="24"/>
        </w:rPr>
        <w:t>количеств</w:t>
      </w:r>
      <w:r w:rsidRPr="00912EB7">
        <w:rPr>
          <w:spacing w:val="-15"/>
          <w:sz w:val="24"/>
        </w:rPr>
        <w:t xml:space="preserve"> </w:t>
      </w:r>
      <w:r w:rsidRPr="00912EB7">
        <w:rPr>
          <w:sz w:val="24"/>
        </w:rPr>
        <w:t>тепловой</w:t>
      </w:r>
      <w:r w:rsidRPr="00912EB7">
        <w:rPr>
          <w:spacing w:val="-15"/>
          <w:sz w:val="24"/>
        </w:rPr>
        <w:t xml:space="preserve"> </w:t>
      </w:r>
      <w:r w:rsidRPr="00912EB7">
        <w:rPr>
          <w:sz w:val="24"/>
        </w:rPr>
        <w:t>энергии</w:t>
      </w:r>
      <w:r w:rsidRPr="00912EB7">
        <w:rPr>
          <w:spacing w:val="-15"/>
          <w:sz w:val="24"/>
        </w:rPr>
        <w:t xml:space="preserve"> </w:t>
      </w:r>
      <w:r w:rsidRPr="00912EB7">
        <w:rPr>
          <w:sz w:val="24"/>
        </w:rPr>
        <w:t>и</w:t>
      </w:r>
      <w:r w:rsidRPr="00912EB7">
        <w:rPr>
          <w:spacing w:val="-15"/>
          <w:sz w:val="24"/>
        </w:rPr>
        <w:t xml:space="preserve"> </w:t>
      </w:r>
      <w:r w:rsidRPr="00912EB7">
        <w:rPr>
          <w:sz w:val="24"/>
        </w:rPr>
        <w:t>теплоносителей</w:t>
      </w:r>
      <w:r w:rsidRPr="00912EB7">
        <w:rPr>
          <w:spacing w:val="-15"/>
          <w:sz w:val="24"/>
        </w:rPr>
        <w:t xml:space="preserve"> </w:t>
      </w:r>
      <w:r w:rsidRPr="00912EB7">
        <w:rPr>
          <w:sz w:val="24"/>
        </w:rPr>
        <w:t>в</w:t>
      </w:r>
      <w:r w:rsidRPr="00912EB7">
        <w:rPr>
          <w:spacing w:val="-15"/>
          <w:sz w:val="24"/>
        </w:rPr>
        <w:t xml:space="preserve"> </w:t>
      </w:r>
      <w:r w:rsidRPr="00912EB7">
        <w:rPr>
          <w:sz w:val="24"/>
        </w:rPr>
        <w:t>водяных</w:t>
      </w:r>
      <w:r w:rsidRPr="00912EB7">
        <w:rPr>
          <w:spacing w:val="-15"/>
          <w:sz w:val="24"/>
        </w:rPr>
        <w:t xml:space="preserve"> </w:t>
      </w:r>
      <w:r w:rsidRPr="00912EB7">
        <w:rPr>
          <w:sz w:val="24"/>
        </w:rPr>
        <w:t>системах коммунального</w:t>
      </w:r>
      <w:r w:rsidRPr="00912EB7">
        <w:rPr>
          <w:spacing w:val="-14"/>
          <w:sz w:val="24"/>
        </w:rPr>
        <w:t xml:space="preserve"> </w:t>
      </w:r>
      <w:r w:rsidRPr="00912EB7">
        <w:rPr>
          <w:sz w:val="24"/>
        </w:rPr>
        <w:t>теплоснабжения,</w:t>
      </w:r>
      <w:r w:rsidRPr="00912EB7">
        <w:rPr>
          <w:spacing w:val="-14"/>
          <w:sz w:val="24"/>
        </w:rPr>
        <w:t xml:space="preserve"> </w:t>
      </w:r>
      <w:r w:rsidRPr="00912EB7">
        <w:rPr>
          <w:sz w:val="24"/>
        </w:rPr>
        <w:t>утв.</w:t>
      </w:r>
      <w:r w:rsidRPr="00912EB7">
        <w:rPr>
          <w:spacing w:val="-11"/>
          <w:sz w:val="24"/>
        </w:rPr>
        <w:t xml:space="preserve"> </w:t>
      </w:r>
      <w:r w:rsidRPr="00912EB7">
        <w:rPr>
          <w:sz w:val="24"/>
        </w:rPr>
        <w:t>приказом</w:t>
      </w:r>
      <w:r w:rsidRPr="00912EB7">
        <w:rPr>
          <w:spacing w:val="-14"/>
          <w:sz w:val="24"/>
        </w:rPr>
        <w:t xml:space="preserve"> </w:t>
      </w:r>
      <w:r w:rsidRPr="00912EB7">
        <w:rPr>
          <w:sz w:val="24"/>
        </w:rPr>
        <w:t>Госстроя</w:t>
      </w:r>
      <w:r w:rsidRPr="00912EB7">
        <w:rPr>
          <w:spacing w:val="-14"/>
          <w:sz w:val="24"/>
        </w:rPr>
        <w:t xml:space="preserve"> </w:t>
      </w:r>
      <w:r w:rsidRPr="00912EB7">
        <w:rPr>
          <w:sz w:val="24"/>
        </w:rPr>
        <w:t>России</w:t>
      </w:r>
      <w:r w:rsidRPr="00912EB7">
        <w:rPr>
          <w:spacing w:val="-10"/>
          <w:sz w:val="24"/>
        </w:rPr>
        <w:t xml:space="preserve"> </w:t>
      </w:r>
      <w:r w:rsidRPr="00912EB7">
        <w:rPr>
          <w:sz w:val="24"/>
        </w:rPr>
        <w:t>от</w:t>
      </w:r>
      <w:r w:rsidRPr="00912EB7">
        <w:rPr>
          <w:spacing w:val="-13"/>
          <w:sz w:val="24"/>
        </w:rPr>
        <w:t xml:space="preserve"> </w:t>
      </w:r>
      <w:r w:rsidRPr="00912EB7">
        <w:rPr>
          <w:sz w:val="24"/>
        </w:rPr>
        <w:t>06.05.2000</w:t>
      </w:r>
      <w:r w:rsidRPr="00912EB7">
        <w:rPr>
          <w:spacing w:val="-14"/>
          <w:sz w:val="24"/>
        </w:rPr>
        <w:t xml:space="preserve"> </w:t>
      </w:r>
      <w:r w:rsidRPr="00912EB7">
        <w:rPr>
          <w:sz w:val="24"/>
        </w:rPr>
        <w:t>№</w:t>
      </w:r>
      <w:r w:rsidRPr="00912EB7">
        <w:rPr>
          <w:spacing w:val="-10"/>
          <w:sz w:val="24"/>
        </w:rPr>
        <w:t xml:space="preserve"> </w:t>
      </w:r>
      <w:r w:rsidRPr="00912EB7">
        <w:rPr>
          <w:sz w:val="24"/>
        </w:rPr>
        <w:t>105;</w:t>
      </w:r>
    </w:p>
    <w:p w:rsidR="00912EB7" w:rsidRPr="00912EB7" w:rsidRDefault="00912EB7" w:rsidP="00135CED">
      <w:pPr>
        <w:numPr>
          <w:ilvl w:val="0"/>
          <w:numId w:val="70"/>
        </w:numPr>
        <w:tabs>
          <w:tab w:val="left" w:pos="1132"/>
        </w:tabs>
        <w:ind w:left="567" w:right="133" w:firstLine="708"/>
        <w:jc w:val="both"/>
        <w:rPr>
          <w:sz w:val="24"/>
        </w:rPr>
      </w:pPr>
      <w:r w:rsidRPr="00912EB7">
        <w:rPr>
          <w:sz w:val="24"/>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912EB7">
        <w:rPr>
          <w:sz w:val="24"/>
        </w:rPr>
        <w:t>согл</w:t>
      </w:r>
      <w:proofErr w:type="spellEnd"/>
      <w:r w:rsidRPr="00912EB7">
        <w:rPr>
          <w:sz w:val="24"/>
        </w:rPr>
        <w:t>. Федеральной энергетической</w:t>
      </w:r>
      <w:r w:rsidRPr="00912EB7">
        <w:rPr>
          <w:spacing w:val="-14"/>
          <w:sz w:val="24"/>
        </w:rPr>
        <w:t xml:space="preserve"> </w:t>
      </w:r>
      <w:r w:rsidRPr="00912EB7">
        <w:rPr>
          <w:sz w:val="24"/>
        </w:rPr>
        <w:t>комиссией</w:t>
      </w:r>
      <w:r w:rsidRPr="00912EB7">
        <w:rPr>
          <w:spacing w:val="-11"/>
          <w:sz w:val="24"/>
        </w:rPr>
        <w:t xml:space="preserve"> </w:t>
      </w:r>
      <w:r w:rsidRPr="00912EB7">
        <w:rPr>
          <w:sz w:val="24"/>
        </w:rPr>
        <w:t>Российской</w:t>
      </w:r>
      <w:r w:rsidRPr="00912EB7">
        <w:rPr>
          <w:spacing w:val="-14"/>
          <w:sz w:val="24"/>
        </w:rPr>
        <w:t xml:space="preserve"> </w:t>
      </w:r>
      <w:r w:rsidRPr="00912EB7">
        <w:rPr>
          <w:sz w:val="24"/>
        </w:rPr>
        <w:t>Федерации</w:t>
      </w:r>
      <w:r w:rsidRPr="00912EB7">
        <w:rPr>
          <w:spacing w:val="-14"/>
          <w:sz w:val="24"/>
        </w:rPr>
        <w:t xml:space="preserve"> </w:t>
      </w:r>
      <w:r w:rsidRPr="00912EB7">
        <w:rPr>
          <w:sz w:val="24"/>
        </w:rPr>
        <w:t>22.04.2003</w:t>
      </w:r>
      <w:r w:rsidRPr="00912EB7">
        <w:rPr>
          <w:spacing w:val="-12"/>
          <w:sz w:val="24"/>
        </w:rPr>
        <w:t xml:space="preserve"> </w:t>
      </w:r>
      <w:r w:rsidRPr="00912EB7">
        <w:rPr>
          <w:sz w:val="24"/>
        </w:rPr>
        <w:t>№</w:t>
      </w:r>
      <w:r w:rsidRPr="00912EB7">
        <w:rPr>
          <w:spacing w:val="-15"/>
          <w:sz w:val="24"/>
        </w:rPr>
        <w:t xml:space="preserve"> </w:t>
      </w:r>
      <w:r w:rsidRPr="00912EB7">
        <w:rPr>
          <w:sz w:val="24"/>
        </w:rPr>
        <w:t>ЕЯ-1357/2;</w:t>
      </w:r>
    </w:p>
    <w:p w:rsidR="00912EB7" w:rsidRPr="00912EB7" w:rsidRDefault="00912EB7" w:rsidP="00135CED">
      <w:pPr>
        <w:numPr>
          <w:ilvl w:val="0"/>
          <w:numId w:val="70"/>
        </w:numPr>
        <w:tabs>
          <w:tab w:val="left" w:pos="1133"/>
        </w:tabs>
        <w:spacing w:line="293" w:lineRule="exact"/>
        <w:ind w:left="567" w:firstLine="709"/>
        <w:jc w:val="both"/>
        <w:rPr>
          <w:sz w:val="24"/>
        </w:rPr>
      </w:pPr>
      <w:r w:rsidRPr="00912EB7">
        <w:rPr>
          <w:spacing w:val="-4"/>
          <w:sz w:val="24"/>
        </w:rPr>
        <w:t>ГОСТ</w:t>
      </w:r>
      <w:r w:rsidRPr="00912EB7">
        <w:rPr>
          <w:sz w:val="24"/>
        </w:rPr>
        <w:t xml:space="preserve"> </w:t>
      </w:r>
      <w:r w:rsidRPr="00912EB7">
        <w:rPr>
          <w:spacing w:val="-4"/>
          <w:sz w:val="24"/>
        </w:rPr>
        <w:t>Р</w:t>
      </w:r>
      <w:r w:rsidRPr="00912EB7">
        <w:rPr>
          <w:spacing w:val="1"/>
          <w:sz w:val="24"/>
        </w:rPr>
        <w:t xml:space="preserve"> </w:t>
      </w:r>
      <w:r w:rsidRPr="00912EB7">
        <w:rPr>
          <w:spacing w:val="-4"/>
          <w:sz w:val="24"/>
        </w:rPr>
        <w:t>51617-2000</w:t>
      </w:r>
      <w:r w:rsidRPr="00912EB7">
        <w:rPr>
          <w:spacing w:val="1"/>
          <w:sz w:val="24"/>
        </w:rPr>
        <w:t xml:space="preserve"> </w:t>
      </w:r>
      <w:r w:rsidRPr="00912EB7">
        <w:rPr>
          <w:spacing w:val="-4"/>
          <w:sz w:val="24"/>
        </w:rPr>
        <w:t>Жилищно-коммунальные</w:t>
      </w:r>
      <w:r w:rsidRPr="00912EB7">
        <w:rPr>
          <w:spacing w:val="3"/>
          <w:sz w:val="24"/>
        </w:rPr>
        <w:t xml:space="preserve"> </w:t>
      </w:r>
      <w:r w:rsidRPr="00912EB7">
        <w:rPr>
          <w:spacing w:val="-4"/>
          <w:sz w:val="24"/>
        </w:rPr>
        <w:t>услуги.</w:t>
      </w:r>
      <w:r w:rsidRPr="00912EB7">
        <w:rPr>
          <w:spacing w:val="4"/>
          <w:sz w:val="24"/>
        </w:rPr>
        <w:t xml:space="preserve"> </w:t>
      </w:r>
      <w:r w:rsidRPr="00912EB7">
        <w:rPr>
          <w:spacing w:val="-4"/>
          <w:sz w:val="24"/>
        </w:rPr>
        <w:t>Общие</w:t>
      </w:r>
      <w:r w:rsidRPr="00912EB7">
        <w:rPr>
          <w:spacing w:val="-1"/>
          <w:sz w:val="24"/>
        </w:rPr>
        <w:t xml:space="preserve"> </w:t>
      </w:r>
      <w:r w:rsidRPr="00912EB7">
        <w:rPr>
          <w:spacing w:val="-4"/>
          <w:sz w:val="24"/>
        </w:rPr>
        <w:t>технические</w:t>
      </w:r>
      <w:r w:rsidRPr="00912EB7">
        <w:rPr>
          <w:spacing w:val="3"/>
          <w:sz w:val="24"/>
        </w:rPr>
        <w:t xml:space="preserve"> </w:t>
      </w:r>
      <w:r w:rsidRPr="00912EB7">
        <w:rPr>
          <w:spacing w:val="-4"/>
          <w:sz w:val="24"/>
        </w:rPr>
        <w:t>условия;</w:t>
      </w:r>
    </w:p>
    <w:p w:rsidR="00912EB7" w:rsidRPr="00912EB7" w:rsidRDefault="00912EB7" w:rsidP="00135CED">
      <w:pPr>
        <w:numPr>
          <w:ilvl w:val="0"/>
          <w:numId w:val="70"/>
        </w:numPr>
        <w:tabs>
          <w:tab w:val="left" w:pos="1132"/>
        </w:tabs>
        <w:ind w:left="567" w:right="136" w:firstLine="708"/>
        <w:jc w:val="both"/>
        <w:rPr>
          <w:sz w:val="24"/>
        </w:rPr>
      </w:pPr>
      <w:r w:rsidRPr="00912EB7">
        <w:rPr>
          <w:sz w:val="24"/>
        </w:rPr>
        <w:t>СанПиН 2.1.4.2496-09 «Гигиенические требования к обеспечению безопасности систем горячего водоснабжения»;</w:t>
      </w:r>
    </w:p>
    <w:p w:rsidR="00912EB7" w:rsidRPr="00912EB7" w:rsidRDefault="00912EB7" w:rsidP="00135CED">
      <w:pPr>
        <w:numPr>
          <w:ilvl w:val="0"/>
          <w:numId w:val="70"/>
        </w:numPr>
        <w:tabs>
          <w:tab w:val="left" w:pos="1132"/>
        </w:tabs>
        <w:ind w:left="567" w:right="136" w:firstLine="708"/>
        <w:jc w:val="both"/>
        <w:rPr>
          <w:sz w:val="24"/>
        </w:rPr>
      </w:pPr>
      <w:r w:rsidRPr="00912EB7">
        <w:rPr>
          <w:sz w:val="24"/>
        </w:rPr>
        <w:t>Свод правил СП 124.13330.2012 «СНиП 41-02-2003 Тепловые сети. Актуализированная редакция СНиП 41-02-2003»;</w:t>
      </w:r>
    </w:p>
    <w:p w:rsidR="00912EB7" w:rsidRPr="00912EB7" w:rsidRDefault="00912EB7" w:rsidP="00135CED">
      <w:pPr>
        <w:numPr>
          <w:ilvl w:val="0"/>
          <w:numId w:val="70"/>
        </w:numPr>
        <w:tabs>
          <w:tab w:val="left" w:pos="1133"/>
        </w:tabs>
        <w:spacing w:line="292" w:lineRule="exact"/>
        <w:ind w:left="567" w:firstLine="709"/>
        <w:rPr>
          <w:sz w:val="24"/>
        </w:rPr>
      </w:pPr>
      <w:r w:rsidRPr="00912EB7">
        <w:rPr>
          <w:spacing w:val="-2"/>
          <w:sz w:val="24"/>
        </w:rPr>
        <w:t>Свод</w:t>
      </w:r>
      <w:r w:rsidRPr="00912EB7">
        <w:rPr>
          <w:spacing w:val="-13"/>
          <w:sz w:val="24"/>
        </w:rPr>
        <w:t xml:space="preserve"> </w:t>
      </w:r>
      <w:r w:rsidRPr="00912EB7">
        <w:rPr>
          <w:spacing w:val="-2"/>
          <w:sz w:val="24"/>
        </w:rPr>
        <w:t>правил</w:t>
      </w:r>
      <w:r w:rsidRPr="00912EB7">
        <w:rPr>
          <w:spacing w:val="-13"/>
          <w:sz w:val="24"/>
        </w:rPr>
        <w:t xml:space="preserve"> </w:t>
      </w:r>
      <w:r w:rsidRPr="00912EB7">
        <w:rPr>
          <w:spacing w:val="-2"/>
          <w:sz w:val="24"/>
        </w:rPr>
        <w:t>СП</w:t>
      </w:r>
      <w:r w:rsidRPr="00912EB7">
        <w:rPr>
          <w:spacing w:val="-13"/>
          <w:sz w:val="24"/>
        </w:rPr>
        <w:t xml:space="preserve"> </w:t>
      </w:r>
      <w:r w:rsidRPr="00912EB7">
        <w:rPr>
          <w:spacing w:val="-2"/>
          <w:sz w:val="24"/>
        </w:rPr>
        <w:t>50.13330.2012</w:t>
      </w:r>
      <w:r w:rsidRPr="00912EB7">
        <w:rPr>
          <w:spacing w:val="-13"/>
          <w:sz w:val="24"/>
        </w:rPr>
        <w:t xml:space="preserve"> </w:t>
      </w:r>
      <w:r w:rsidRPr="00912EB7">
        <w:rPr>
          <w:spacing w:val="-2"/>
          <w:sz w:val="24"/>
        </w:rPr>
        <w:t>«СНиП</w:t>
      </w:r>
      <w:r w:rsidRPr="00912EB7">
        <w:rPr>
          <w:spacing w:val="-13"/>
          <w:sz w:val="24"/>
        </w:rPr>
        <w:t xml:space="preserve"> </w:t>
      </w:r>
      <w:r w:rsidRPr="00912EB7">
        <w:rPr>
          <w:spacing w:val="-2"/>
          <w:sz w:val="24"/>
        </w:rPr>
        <w:t>23-02-2003</w:t>
      </w:r>
      <w:r w:rsidRPr="00912EB7">
        <w:rPr>
          <w:spacing w:val="-13"/>
          <w:sz w:val="24"/>
        </w:rPr>
        <w:t xml:space="preserve"> </w:t>
      </w:r>
      <w:r w:rsidRPr="00912EB7">
        <w:rPr>
          <w:spacing w:val="-2"/>
          <w:sz w:val="24"/>
        </w:rPr>
        <w:t>Тепловая</w:t>
      </w:r>
      <w:r w:rsidRPr="00912EB7">
        <w:rPr>
          <w:spacing w:val="-13"/>
          <w:sz w:val="24"/>
        </w:rPr>
        <w:t xml:space="preserve"> </w:t>
      </w:r>
      <w:r w:rsidRPr="00912EB7">
        <w:rPr>
          <w:spacing w:val="-2"/>
          <w:sz w:val="24"/>
        </w:rPr>
        <w:t>защита</w:t>
      </w:r>
      <w:r w:rsidRPr="00912EB7">
        <w:rPr>
          <w:spacing w:val="-13"/>
          <w:sz w:val="24"/>
        </w:rPr>
        <w:t xml:space="preserve"> </w:t>
      </w:r>
      <w:r w:rsidRPr="00912EB7">
        <w:rPr>
          <w:spacing w:val="-2"/>
          <w:sz w:val="24"/>
        </w:rPr>
        <w:t>зданий»;</w:t>
      </w:r>
    </w:p>
    <w:p w:rsidR="00912EB7" w:rsidRPr="00912EB7" w:rsidRDefault="00912EB7" w:rsidP="00135CED">
      <w:pPr>
        <w:numPr>
          <w:ilvl w:val="0"/>
          <w:numId w:val="70"/>
        </w:numPr>
        <w:tabs>
          <w:tab w:val="left" w:pos="1133"/>
        </w:tabs>
        <w:spacing w:line="293" w:lineRule="exact"/>
        <w:ind w:left="567" w:firstLine="709"/>
        <w:rPr>
          <w:sz w:val="24"/>
        </w:rPr>
      </w:pPr>
      <w:r w:rsidRPr="00912EB7">
        <w:rPr>
          <w:spacing w:val="-2"/>
          <w:sz w:val="24"/>
        </w:rPr>
        <w:lastRenderedPageBreak/>
        <w:t>Свод</w:t>
      </w:r>
      <w:r w:rsidRPr="00912EB7">
        <w:rPr>
          <w:spacing w:val="-15"/>
          <w:sz w:val="24"/>
        </w:rPr>
        <w:t xml:space="preserve"> </w:t>
      </w:r>
      <w:r w:rsidRPr="00912EB7">
        <w:rPr>
          <w:spacing w:val="-2"/>
          <w:sz w:val="24"/>
        </w:rPr>
        <w:t>правил</w:t>
      </w:r>
      <w:r w:rsidRPr="00912EB7">
        <w:rPr>
          <w:spacing w:val="-13"/>
          <w:sz w:val="24"/>
        </w:rPr>
        <w:t xml:space="preserve"> </w:t>
      </w:r>
      <w:r w:rsidRPr="00912EB7">
        <w:rPr>
          <w:spacing w:val="-2"/>
          <w:sz w:val="24"/>
        </w:rPr>
        <w:t>СП</w:t>
      </w:r>
      <w:r w:rsidRPr="00912EB7">
        <w:rPr>
          <w:spacing w:val="-13"/>
          <w:sz w:val="24"/>
        </w:rPr>
        <w:t xml:space="preserve"> </w:t>
      </w:r>
      <w:r w:rsidRPr="00912EB7">
        <w:rPr>
          <w:spacing w:val="-2"/>
          <w:sz w:val="24"/>
        </w:rPr>
        <w:t>54.13330.2016</w:t>
      </w:r>
      <w:r w:rsidRPr="00912EB7">
        <w:rPr>
          <w:spacing w:val="-12"/>
          <w:sz w:val="24"/>
        </w:rPr>
        <w:t xml:space="preserve"> </w:t>
      </w:r>
      <w:r w:rsidRPr="00912EB7">
        <w:rPr>
          <w:spacing w:val="-2"/>
          <w:sz w:val="24"/>
        </w:rPr>
        <w:t>«СНиП</w:t>
      </w:r>
      <w:r w:rsidRPr="00912EB7">
        <w:rPr>
          <w:spacing w:val="-12"/>
          <w:sz w:val="24"/>
        </w:rPr>
        <w:t xml:space="preserve"> </w:t>
      </w:r>
      <w:r w:rsidRPr="00912EB7">
        <w:rPr>
          <w:spacing w:val="-2"/>
          <w:sz w:val="24"/>
        </w:rPr>
        <w:t>31-01-2003</w:t>
      </w:r>
      <w:r w:rsidRPr="00912EB7">
        <w:rPr>
          <w:spacing w:val="-11"/>
          <w:sz w:val="24"/>
        </w:rPr>
        <w:t xml:space="preserve"> </w:t>
      </w:r>
      <w:r w:rsidRPr="00912EB7">
        <w:rPr>
          <w:spacing w:val="-2"/>
          <w:sz w:val="24"/>
        </w:rPr>
        <w:t>Здания</w:t>
      </w:r>
      <w:r w:rsidRPr="00912EB7">
        <w:rPr>
          <w:spacing w:val="-11"/>
          <w:sz w:val="24"/>
        </w:rPr>
        <w:t xml:space="preserve"> </w:t>
      </w:r>
      <w:r w:rsidRPr="00912EB7">
        <w:rPr>
          <w:spacing w:val="-2"/>
          <w:sz w:val="24"/>
        </w:rPr>
        <w:t>жилые</w:t>
      </w:r>
      <w:r w:rsidRPr="00912EB7">
        <w:rPr>
          <w:spacing w:val="-12"/>
          <w:sz w:val="24"/>
        </w:rPr>
        <w:t xml:space="preserve"> </w:t>
      </w:r>
      <w:r w:rsidRPr="00912EB7">
        <w:rPr>
          <w:spacing w:val="-2"/>
          <w:sz w:val="24"/>
        </w:rPr>
        <w:t>многоквартирные»;</w:t>
      </w:r>
    </w:p>
    <w:p w:rsidR="00912EB7" w:rsidRPr="00912EB7" w:rsidRDefault="00912EB7" w:rsidP="00135CED">
      <w:pPr>
        <w:numPr>
          <w:ilvl w:val="0"/>
          <w:numId w:val="70"/>
        </w:numPr>
        <w:tabs>
          <w:tab w:val="left" w:pos="1133"/>
        </w:tabs>
        <w:spacing w:line="293" w:lineRule="exact"/>
        <w:ind w:left="567" w:firstLine="709"/>
        <w:rPr>
          <w:sz w:val="24"/>
        </w:rPr>
      </w:pPr>
      <w:r w:rsidRPr="00912EB7">
        <w:rPr>
          <w:spacing w:val="-4"/>
          <w:sz w:val="24"/>
        </w:rPr>
        <w:t>Свод</w:t>
      </w:r>
      <w:r w:rsidRPr="00912EB7">
        <w:rPr>
          <w:sz w:val="24"/>
        </w:rPr>
        <w:t xml:space="preserve"> </w:t>
      </w:r>
      <w:r w:rsidRPr="00912EB7">
        <w:rPr>
          <w:spacing w:val="-4"/>
          <w:sz w:val="24"/>
        </w:rPr>
        <w:t>правил</w:t>
      </w:r>
      <w:r w:rsidRPr="00912EB7">
        <w:rPr>
          <w:spacing w:val="1"/>
          <w:sz w:val="24"/>
        </w:rPr>
        <w:t xml:space="preserve"> </w:t>
      </w:r>
      <w:r w:rsidRPr="00912EB7">
        <w:rPr>
          <w:spacing w:val="-4"/>
          <w:sz w:val="24"/>
        </w:rPr>
        <w:t>СП</w:t>
      </w:r>
      <w:r w:rsidRPr="00912EB7">
        <w:rPr>
          <w:sz w:val="24"/>
        </w:rPr>
        <w:t xml:space="preserve"> </w:t>
      </w:r>
      <w:r w:rsidRPr="00912EB7">
        <w:rPr>
          <w:spacing w:val="-4"/>
          <w:sz w:val="24"/>
        </w:rPr>
        <w:t>131.13330.2018</w:t>
      </w:r>
      <w:r w:rsidRPr="00912EB7">
        <w:rPr>
          <w:spacing w:val="3"/>
          <w:sz w:val="24"/>
        </w:rPr>
        <w:t xml:space="preserve"> </w:t>
      </w:r>
      <w:r w:rsidRPr="00912EB7">
        <w:rPr>
          <w:spacing w:val="-4"/>
          <w:sz w:val="24"/>
        </w:rPr>
        <w:t>«СНиП</w:t>
      </w:r>
      <w:r w:rsidRPr="00912EB7">
        <w:rPr>
          <w:spacing w:val="2"/>
          <w:sz w:val="24"/>
        </w:rPr>
        <w:t xml:space="preserve"> </w:t>
      </w:r>
      <w:r w:rsidRPr="00912EB7">
        <w:rPr>
          <w:spacing w:val="-4"/>
          <w:sz w:val="24"/>
        </w:rPr>
        <w:t>23-01-99*</w:t>
      </w:r>
      <w:r w:rsidRPr="00912EB7">
        <w:rPr>
          <w:spacing w:val="-1"/>
          <w:sz w:val="24"/>
        </w:rPr>
        <w:t xml:space="preserve"> </w:t>
      </w:r>
      <w:r w:rsidRPr="00912EB7">
        <w:rPr>
          <w:spacing w:val="-4"/>
          <w:sz w:val="24"/>
        </w:rPr>
        <w:t>Строительная</w:t>
      </w:r>
      <w:r w:rsidRPr="00912EB7">
        <w:rPr>
          <w:spacing w:val="4"/>
          <w:sz w:val="24"/>
        </w:rPr>
        <w:t xml:space="preserve"> </w:t>
      </w:r>
      <w:r w:rsidRPr="00912EB7">
        <w:rPr>
          <w:spacing w:val="-4"/>
          <w:sz w:val="24"/>
        </w:rPr>
        <w:t>климатология»;</w:t>
      </w:r>
    </w:p>
    <w:p w:rsidR="00912EB7" w:rsidRPr="00135CED" w:rsidRDefault="00912EB7" w:rsidP="00EC35D0">
      <w:pPr>
        <w:numPr>
          <w:ilvl w:val="0"/>
          <w:numId w:val="70"/>
        </w:numPr>
        <w:tabs>
          <w:tab w:val="left" w:pos="1132"/>
        </w:tabs>
        <w:spacing w:before="73"/>
        <w:ind w:left="567" w:right="137" w:firstLine="709"/>
        <w:jc w:val="both"/>
        <w:rPr>
          <w:sz w:val="24"/>
        </w:rPr>
      </w:pPr>
      <w:r w:rsidRPr="00135CED">
        <w:rPr>
          <w:sz w:val="24"/>
        </w:rPr>
        <w:t>Свод</w:t>
      </w:r>
      <w:r w:rsidRPr="00135CED">
        <w:rPr>
          <w:spacing w:val="33"/>
          <w:sz w:val="24"/>
        </w:rPr>
        <w:t xml:space="preserve"> </w:t>
      </w:r>
      <w:r w:rsidRPr="00135CED">
        <w:rPr>
          <w:sz w:val="24"/>
        </w:rPr>
        <w:t>правил</w:t>
      </w:r>
      <w:r w:rsidRPr="00135CED">
        <w:rPr>
          <w:spacing w:val="35"/>
          <w:sz w:val="24"/>
        </w:rPr>
        <w:t xml:space="preserve"> </w:t>
      </w:r>
      <w:r w:rsidRPr="00135CED">
        <w:rPr>
          <w:sz w:val="24"/>
        </w:rPr>
        <w:t>СП</w:t>
      </w:r>
      <w:r w:rsidRPr="00135CED">
        <w:rPr>
          <w:spacing w:val="34"/>
          <w:sz w:val="24"/>
        </w:rPr>
        <w:t xml:space="preserve"> </w:t>
      </w:r>
      <w:r w:rsidRPr="00135CED">
        <w:rPr>
          <w:sz w:val="24"/>
        </w:rPr>
        <w:t>61.13330.2012</w:t>
      </w:r>
      <w:r w:rsidRPr="00135CED">
        <w:rPr>
          <w:spacing w:val="35"/>
          <w:sz w:val="24"/>
        </w:rPr>
        <w:t xml:space="preserve"> </w:t>
      </w:r>
      <w:r w:rsidRPr="00135CED">
        <w:rPr>
          <w:sz w:val="24"/>
        </w:rPr>
        <w:t>«СНиП</w:t>
      </w:r>
      <w:r w:rsidRPr="00135CED">
        <w:rPr>
          <w:spacing w:val="34"/>
          <w:sz w:val="24"/>
        </w:rPr>
        <w:t xml:space="preserve"> </w:t>
      </w:r>
      <w:r w:rsidRPr="00135CED">
        <w:rPr>
          <w:sz w:val="24"/>
        </w:rPr>
        <w:t>41-03-2003</w:t>
      </w:r>
      <w:r w:rsidRPr="00135CED">
        <w:rPr>
          <w:spacing w:val="35"/>
          <w:sz w:val="24"/>
        </w:rPr>
        <w:t xml:space="preserve"> </w:t>
      </w:r>
      <w:r w:rsidRPr="00135CED">
        <w:rPr>
          <w:sz w:val="24"/>
        </w:rPr>
        <w:t>Тепловая</w:t>
      </w:r>
      <w:r w:rsidRPr="00135CED">
        <w:rPr>
          <w:spacing w:val="33"/>
          <w:sz w:val="24"/>
        </w:rPr>
        <w:t xml:space="preserve"> </w:t>
      </w:r>
      <w:r w:rsidRPr="00135CED">
        <w:rPr>
          <w:sz w:val="24"/>
        </w:rPr>
        <w:t>изоляция</w:t>
      </w:r>
      <w:r w:rsidRPr="00135CED">
        <w:rPr>
          <w:spacing w:val="35"/>
          <w:sz w:val="24"/>
        </w:rPr>
        <w:t xml:space="preserve"> </w:t>
      </w:r>
      <w:r w:rsidRPr="00135CED">
        <w:rPr>
          <w:sz w:val="24"/>
        </w:rPr>
        <w:t>оборудования</w:t>
      </w:r>
      <w:r w:rsidRPr="00135CED">
        <w:rPr>
          <w:spacing w:val="33"/>
          <w:sz w:val="24"/>
        </w:rPr>
        <w:t xml:space="preserve"> </w:t>
      </w:r>
      <w:r w:rsidRPr="00135CED">
        <w:rPr>
          <w:sz w:val="24"/>
        </w:rPr>
        <w:t xml:space="preserve">и </w:t>
      </w:r>
      <w:r w:rsidRPr="00135CED">
        <w:rPr>
          <w:spacing w:val="-2"/>
          <w:sz w:val="24"/>
        </w:rPr>
        <w:t>трубопроводов»;</w:t>
      </w:r>
      <w:r w:rsidR="00135CED">
        <w:rPr>
          <w:spacing w:val="-2"/>
          <w:sz w:val="24"/>
        </w:rPr>
        <w:t xml:space="preserve"> </w:t>
      </w:r>
      <w:bookmarkStart w:id="0" w:name="_GoBack"/>
      <w:bookmarkEnd w:id="0"/>
      <w:r w:rsidRPr="00135CED">
        <w:rPr>
          <w:spacing w:val="-2"/>
          <w:sz w:val="24"/>
        </w:rPr>
        <w:t>Свод</w:t>
      </w:r>
      <w:r w:rsidRPr="00135CED">
        <w:rPr>
          <w:spacing w:val="-15"/>
          <w:sz w:val="24"/>
        </w:rPr>
        <w:t xml:space="preserve"> </w:t>
      </w:r>
      <w:r w:rsidRPr="00135CED">
        <w:rPr>
          <w:spacing w:val="-2"/>
          <w:sz w:val="24"/>
        </w:rPr>
        <w:t>правил</w:t>
      </w:r>
      <w:r w:rsidRPr="00135CED">
        <w:rPr>
          <w:spacing w:val="-13"/>
          <w:sz w:val="24"/>
        </w:rPr>
        <w:t xml:space="preserve"> </w:t>
      </w:r>
      <w:r w:rsidRPr="00135CED">
        <w:rPr>
          <w:spacing w:val="-2"/>
          <w:sz w:val="24"/>
        </w:rPr>
        <w:t>СП</w:t>
      </w:r>
      <w:r w:rsidRPr="00135CED">
        <w:rPr>
          <w:spacing w:val="-13"/>
          <w:sz w:val="24"/>
        </w:rPr>
        <w:t xml:space="preserve"> </w:t>
      </w:r>
      <w:r w:rsidRPr="00135CED">
        <w:rPr>
          <w:spacing w:val="-2"/>
          <w:sz w:val="24"/>
        </w:rPr>
        <w:t>89.13330.2016</w:t>
      </w:r>
      <w:r w:rsidRPr="00135CED">
        <w:rPr>
          <w:spacing w:val="-12"/>
          <w:sz w:val="24"/>
        </w:rPr>
        <w:t xml:space="preserve"> </w:t>
      </w:r>
      <w:r w:rsidRPr="00135CED">
        <w:rPr>
          <w:spacing w:val="-2"/>
          <w:sz w:val="24"/>
        </w:rPr>
        <w:t>«СНиП</w:t>
      </w:r>
      <w:r w:rsidRPr="00135CED">
        <w:rPr>
          <w:spacing w:val="-12"/>
          <w:sz w:val="24"/>
        </w:rPr>
        <w:t xml:space="preserve"> </w:t>
      </w:r>
      <w:r w:rsidRPr="00135CED">
        <w:rPr>
          <w:spacing w:val="-2"/>
          <w:sz w:val="24"/>
        </w:rPr>
        <w:t>II-35-76</w:t>
      </w:r>
      <w:r w:rsidRPr="00135CED">
        <w:rPr>
          <w:spacing w:val="-11"/>
          <w:sz w:val="24"/>
        </w:rPr>
        <w:t xml:space="preserve"> </w:t>
      </w:r>
      <w:r w:rsidRPr="00135CED">
        <w:rPr>
          <w:spacing w:val="-2"/>
          <w:sz w:val="24"/>
        </w:rPr>
        <w:t>Котельные</w:t>
      </w:r>
      <w:r w:rsidRPr="00135CED">
        <w:rPr>
          <w:spacing w:val="-12"/>
          <w:sz w:val="24"/>
        </w:rPr>
        <w:t xml:space="preserve"> </w:t>
      </w:r>
      <w:r w:rsidRPr="00135CED">
        <w:rPr>
          <w:spacing w:val="-2"/>
          <w:sz w:val="24"/>
        </w:rPr>
        <w:t>установки»;</w:t>
      </w:r>
    </w:p>
    <w:p w:rsidR="00912EB7" w:rsidRPr="00912EB7" w:rsidRDefault="00912EB7" w:rsidP="00135CED">
      <w:pPr>
        <w:numPr>
          <w:ilvl w:val="0"/>
          <w:numId w:val="70"/>
        </w:numPr>
        <w:spacing w:before="1"/>
        <w:ind w:left="567" w:right="136" w:firstLine="709"/>
        <w:jc w:val="both"/>
        <w:rPr>
          <w:sz w:val="24"/>
        </w:rPr>
      </w:pPr>
      <w:r w:rsidRPr="00912EB7">
        <w:rPr>
          <w:sz w:val="24"/>
        </w:rPr>
        <w:t xml:space="preserve">Свод правил СП 41-108-2004 «Поквартирное теплоснабжение жилых зданий с </w:t>
      </w:r>
      <w:proofErr w:type="spellStart"/>
      <w:r w:rsidRPr="00912EB7">
        <w:rPr>
          <w:sz w:val="24"/>
        </w:rPr>
        <w:t>теплогенераторами</w:t>
      </w:r>
      <w:proofErr w:type="spellEnd"/>
      <w:r w:rsidRPr="00912EB7">
        <w:rPr>
          <w:sz w:val="24"/>
        </w:rPr>
        <w:t xml:space="preserve"> на газовом топливе»;</w:t>
      </w:r>
    </w:p>
    <w:p w:rsidR="00912EB7" w:rsidRPr="00912EB7" w:rsidRDefault="00912EB7" w:rsidP="00135CED">
      <w:pPr>
        <w:numPr>
          <w:ilvl w:val="0"/>
          <w:numId w:val="70"/>
        </w:numPr>
        <w:spacing w:line="293" w:lineRule="exact"/>
        <w:ind w:left="567" w:firstLine="709"/>
        <w:jc w:val="both"/>
        <w:rPr>
          <w:sz w:val="24"/>
        </w:rPr>
      </w:pPr>
      <w:r w:rsidRPr="00912EB7">
        <w:rPr>
          <w:spacing w:val="-4"/>
          <w:sz w:val="24"/>
        </w:rPr>
        <w:t>Свод</w:t>
      </w:r>
      <w:r w:rsidRPr="00912EB7">
        <w:rPr>
          <w:spacing w:val="1"/>
          <w:sz w:val="24"/>
        </w:rPr>
        <w:t xml:space="preserve"> </w:t>
      </w:r>
      <w:r w:rsidRPr="00912EB7">
        <w:rPr>
          <w:spacing w:val="-4"/>
          <w:sz w:val="24"/>
        </w:rPr>
        <w:t>правил</w:t>
      </w:r>
      <w:r w:rsidRPr="00912EB7">
        <w:rPr>
          <w:spacing w:val="2"/>
          <w:sz w:val="24"/>
        </w:rPr>
        <w:t xml:space="preserve"> </w:t>
      </w:r>
      <w:r w:rsidRPr="00912EB7">
        <w:rPr>
          <w:spacing w:val="-4"/>
          <w:sz w:val="24"/>
        </w:rPr>
        <w:t>СП</w:t>
      </w:r>
      <w:r w:rsidRPr="00912EB7">
        <w:rPr>
          <w:sz w:val="24"/>
        </w:rPr>
        <w:t xml:space="preserve"> </w:t>
      </w:r>
      <w:r w:rsidRPr="00912EB7">
        <w:rPr>
          <w:spacing w:val="-4"/>
          <w:sz w:val="24"/>
        </w:rPr>
        <w:t>41-101-95</w:t>
      </w:r>
      <w:r w:rsidRPr="00912EB7">
        <w:rPr>
          <w:spacing w:val="4"/>
          <w:sz w:val="24"/>
        </w:rPr>
        <w:t xml:space="preserve"> </w:t>
      </w:r>
      <w:r w:rsidRPr="00912EB7">
        <w:rPr>
          <w:spacing w:val="-4"/>
          <w:sz w:val="24"/>
        </w:rPr>
        <w:t>«Проектирование</w:t>
      </w:r>
      <w:r w:rsidRPr="00912EB7">
        <w:rPr>
          <w:spacing w:val="-1"/>
          <w:sz w:val="24"/>
        </w:rPr>
        <w:t xml:space="preserve"> </w:t>
      </w:r>
      <w:r w:rsidRPr="00912EB7">
        <w:rPr>
          <w:spacing w:val="-4"/>
          <w:sz w:val="24"/>
        </w:rPr>
        <w:t>тепловых</w:t>
      </w:r>
      <w:r w:rsidRPr="00912EB7">
        <w:rPr>
          <w:spacing w:val="1"/>
          <w:sz w:val="24"/>
        </w:rPr>
        <w:t xml:space="preserve"> </w:t>
      </w:r>
      <w:r w:rsidRPr="00912EB7">
        <w:rPr>
          <w:spacing w:val="-4"/>
          <w:sz w:val="24"/>
        </w:rPr>
        <w:t>пунктов»;</w:t>
      </w:r>
    </w:p>
    <w:p w:rsidR="00912EB7" w:rsidRPr="00912EB7" w:rsidRDefault="00912EB7" w:rsidP="00135CED">
      <w:pPr>
        <w:numPr>
          <w:ilvl w:val="0"/>
          <w:numId w:val="70"/>
        </w:numPr>
        <w:ind w:left="567" w:right="135" w:firstLine="709"/>
        <w:jc w:val="both"/>
        <w:rPr>
          <w:sz w:val="24"/>
        </w:rPr>
      </w:pPr>
      <w:r w:rsidRPr="00912EB7">
        <w:rPr>
          <w:spacing w:val="-2"/>
          <w:sz w:val="24"/>
        </w:rPr>
        <w:t>СП</w:t>
      </w:r>
      <w:r w:rsidRPr="00912EB7">
        <w:rPr>
          <w:spacing w:val="-15"/>
          <w:sz w:val="24"/>
        </w:rPr>
        <w:t xml:space="preserve"> </w:t>
      </w:r>
      <w:r w:rsidRPr="00912EB7">
        <w:rPr>
          <w:spacing w:val="-2"/>
          <w:sz w:val="24"/>
        </w:rPr>
        <w:t>40-105-2002</w:t>
      </w:r>
      <w:r w:rsidRPr="00912EB7">
        <w:rPr>
          <w:spacing w:val="-13"/>
          <w:sz w:val="24"/>
        </w:rPr>
        <w:t xml:space="preserve"> </w:t>
      </w:r>
      <w:r w:rsidRPr="00912EB7">
        <w:rPr>
          <w:spacing w:val="-2"/>
          <w:sz w:val="24"/>
        </w:rPr>
        <w:t>«Проектирование</w:t>
      </w:r>
      <w:r w:rsidRPr="00912EB7">
        <w:rPr>
          <w:spacing w:val="-13"/>
          <w:sz w:val="24"/>
        </w:rPr>
        <w:t xml:space="preserve"> </w:t>
      </w:r>
      <w:r w:rsidRPr="00912EB7">
        <w:rPr>
          <w:spacing w:val="-2"/>
          <w:sz w:val="24"/>
        </w:rPr>
        <w:t>и</w:t>
      </w:r>
      <w:r w:rsidRPr="00912EB7">
        <w:rPr>
          <w:spacing w:val="-13"/>
          <w:sz w:val="24"/>
        </w:rPr>
        <w:t xml:space="preserve"> </w:t>
      </w:r>
      <w:r w:rsidRPr="00912EB7">
        <w:rPr>
          <w:spacing w:val="-2"/>
          <w:sz w:val="24"/>
        </w:rPr>
        <w:t>строительство</w:t>
      </w:r>
      <w:r w:rsidRPr="00912EB7">
        <w:rPr>
          <w:spacing w:val="-13"/>
          <w:sz w:val="24"/>
        </w:rPr>
        <w:t xml:space="preserve"> </w:t>
      </w:r>
      <w:r w:rsidRPr="00912EB7">
        <w:rPr>
          <w:spacing w:val="-2"/>
          <w:sz w:val="24"/>
        </w:rPr>
        <w:t>тепловых</w:t>
      </w:r>
      <w:r w:rsidRPr="00912EB7">
        <w:rPr>
          <w:spacing w:val="-13"/>
          <w:sz w:val="24"/>
        </w:rPr>
        <w:t xml:space="preserve"> </w:t>
      </w:r>
      <w:r w:rsidRPr="00912EB7">
        <w:rPr>
          <w:spacing w:val="-2"/>
          <w:sz w:val="24"/>
        </w:rPr>
        <w:t>сетей</w:t>
      </w:r>
      <w:r w:rsidRPr="00912EB7">
        <w:rPr>
          <w:spacing w:val="-13"/>
          <w:sz w:val="24"/>
        </w:rPr>
        <w:t xml:space="preserve"> </w:t>
      </w:r>
      <w:proofErr w:type="spellStart"/>
      <w:r w:rsidRPr="00912EB7">
        <w:rPr>
          <w:spacing w:val="-2"/>
          <w:sz w:val="24"/>
        </w:rPr>
        <w:t>бесканальной</w:t>
      </w:r>
      <w:proofErr w:type="spellEnd"/>
      <w:r w:rsidRPr="00912EB7">
        <w:rPr>
          <w:spacing w:val="-13"/>
          <w:sz w:val="24"/>
        </w:rPr>
        <w:t xml:space="preserve"> </w:t>
      </w:r>
      <w:r w:rsidRPr="00912EB7">
        <w:rPr>
          <w:spacing w:val="-2"/>
          <w:sz w:val="24"/>
        </w:rPr>
        <w:t xml:space="preserve">прокладки </w:t>
      </w:r>
      <w:r w:rsidRPr="00912EB7">
        <w:rPr>
          <w:sz w:val="24"/>
        </w:rPr>
        <w:t xml:space="preserve">из стальных труб с индустриальной тепловой изоляцией из </w:t>
      </w:r>
      <w:proofErr w:type="spellStart"/>
      <w:r w:rsidRPr="00912EB7">
        <w:rPr>
          <w:sz w:val="24"/>
        </w:rPr>
        <w:t>пенополиуретана</w:t>
      </w:r>
      <w:proofErr w:type="spellEnd"/>
      <w:r w:rsidRPr="00912EB7">
        <w:rPr>
          <w:sz w:val="24"/>
        </w:rPr>
        <w:t xml:space="preserve"> в полиэтиленовой </w:t>
      </w:r>
      <w:r w:rsidRPr="00912EB7">
        <w:rPr>
          <w:spacing w:val="-2"/>
          <w:sz w:val="24"/>
        </w:rPr>
        <w:t>оболочке»;</w:t>
      </w:r>
    </w:p>
    <w:p w:rsidR="00912EB7" w:rsidRPr="00912EB7" w:rsidRDefault="00912EB7" w:rsidP="00135CED">
      <w:pPr>
        <w:numPr>
          <w:ilvl w:val="0"/>
          <w:numId w:val="70"/>
        </w:numPr>
        <w:ind w:left="567" w:right="134" w:firstLine="709"/>
        <w:jc w:val="both"/>
        <w:rPr>
          <w:sz w:val="24"/>
        </w:rPr>
      </w:pPr>
      <w:r w:rsidRPr="00912EB7">
        <w:rPr>
          <w:sz w:val="24"/>
        </w:rPr>
        <w:t xml:space="preserve">СП 41-107-2004 «Проектирование и монтаж подземных трубопроводов горячего </w:t>
      </w:r>
      <w:r w:rsidRPr="00912EB7">
        <w:rPr>
          <w:spacing w:val="-4"/>
          <w:sz w:val="24"/>
        </w:rPr>
        <w:t>водоснабжения из труб ПЭ-С с</w:t>
      </w:r>
      <w:r w:rsidRPr="00912EB7">
        <w:rPr>
          <w:spacing w:val="-5"/>
          <w:sz w:val="24"/>
        </w:rPr>
        <w:t xml:space="preserve"> </w:t>
      </w:r>
      <w:r w:rsidRPr="00912EB7">
        <w:rPr>
          <w:spacing w:val="-4"/>
          <w:sz w:val="24"/>
        </w:rPr>
        <w:t xml:space="preserve">тепловой изоляцией из </w:t>
      </w:r>
      <w:proofErr w:type="spellStart"/>
      <w:r w:rsidRPr="00912EB7">
        <w:rPr>
          <w:spacing w:val="-4"/>
          <w:sz w:val="24"/>
        </w:rPr>
        <w:t>пенополиуретана</w:t>
      </w:r>
      <w:proofErr w:type="spellEnd"/>
      <w:r w:rsidRPr="00912EB7">
        <w:rPr>
          <w:spacing w:val="-4"/>
          <w:sz w:val="24"/>
        </w:rPr>
        <w:t xml:space="preserve"> в полиэтиленовой оболочке»;</w:t>
      </w:r>
    </w:p>
    <w:p w:rsidR="00912EB7" w:rsidRPr="00912EB7" w:rsidRDefault="00912EB7" w:rsidP="00135CED">
      <w:pPr>
        <w:numPr>
          <w:ilvl w:val="0"/>
          <w:numId w:val="70"/>
        </w:numPr>
        <w:ind w:left="567" w:right="136" w:firstLine="709"/>
        <w:jc w:val="both"/>
        <w:rPr>
          <w:sz w:val="24"/>
        </w:rPr>
      </w:pPr>
      <w:r w:rsidRPr="00912EB7">
        <w:rPr>
          <w:spacing w:val="-2"/>
          <w:sz w:val="24"/>
        </w:rPr>
        <w:t>РД</w:t>
      </w:r>
      <w:r w:rsidRPr="00912EB7">
        <w:rPr>
          <w:spacing w:val="-12"/>
          <w:sz w:val="24"/>
        </w:rPr>
        <w:t xml:space="preserve"> </w:t>
      </w:r>
      <w:r w:rsidRPr="00912EB7">
        <w:rPr>
          <w:spacing w:val="-2"/>
          <w:sz w:val="24"/>
        </w:rPr>
        <w:t>50-34.698-90</w:t>
      </w:r>
      <w:r w:rsidRPr="00912EB7">
        <w:rPr>
          <w:spacing w:val="-12"/>
          <w:sz w:val="24"/>
        </w:rPr>
        <w:t xml:space="preserve"> </w:t>
      </w:r>
      <w:r w:rsidRPr="00912EB7">
        <w:rPr>
          <w:spacing w:val="-2"/>
          <w:sz w:val="24"/>
        </w:rPr>
        <w:t>«Комплекс</w:t>
      </w:r>
      <w:r w:rsidRPr="00912EB7">
        <w:rPr>
          <w:spacing w:val="-11"/>
          <w:sz w:val="24"/>
        </w:rPr>
        <w:t xml:space="preserve"> </w:t>
      </w:r>
      <w:r w:rsidRPr="00912EB7">
        <w:rPr>
          <w:spacing w:val="-2"/>
          <w:sz w:val="24"/>
        </w:rPr>
        <w:t>стандартов</w:t>
      </w:r>
      <w:r w:rsidRPr="00912EB7">
        <w:rPr>
          <w:spacing w:val="-12"/>
          <w:sz w:val="24"/>
        </w:rPr>
        <w:t xml:space="preserve"> </w:t>
      </w:r>
      <w:r w:rsidRPr="00912EB7">
        <w:rPr>
          <w:spacing w:val="-2"/>
          <w:sz w:val="24"/>
        </w:rPr>
        <w:t>и</w:t>
      </w:r>
      <w:r w:rsidRPr="00912EB7">
        <w:rPr>
          <w:spacing w:val="-10"/>
          <w:sz w:val="24"/>
        </w:rPr>
        <w:t xml:space="preserve"> </w:t>
      </w:r>
      <w:r w:rsidRPr="00912EB7">
        <w:rPr>
          <w:spacing w:val="-2"/>
          <w:sz w:val="24"/>
        </w:rPr>
        <w:t>руководящих</w:t>
      </w:r>
      <w:r w:rsidRPr="00912EB7">
        <w:rPr>
          <w:spacing w:val="-12"/>
          <w:sz w:val="24"/>
        </w:rPr>
        <w:t xml:space="preserve"> </w:t>
      </w:r>
      <w:r w:rsidRPr="00912EB7">
        <w:rPr>
          <w:spacing w:val="-2"/>
          <w:sz w:val="24"/>
        </w:rPr>
        <w:t>документов</w:t>
      </w:r>
      <w:r w:rsidRPr="00912EB7">
        <w:rPr>
          <w:spacing w:val="-13"/>
          <w:sz w:val="24"/>
        </w:rPr>
        <w:t xml:space="preserve"> </w:t>
      </w:r>
      <w:r w:rsidRPr="00912EB7">
        <w:rPr>
          <w:spacing w:val="-2"/>
          <w:sz w:val="24"/>
        </w:rPr>
        <w:t>на</w:t>
      </w:r>
      <w:r w:rsidRPr="00912EB7">
        <w:rPr>
          <w:spacing w:val="-13"/>
          <w:sz w:val="24"/>
        </w:rPr>
        <w:t xml:space="preserve"> </w:t>
      </w:r>
      <w:r w:rsidRPr="00912EB7">
        <w:rPr>
          <w:spacing w:val="-2"/>
          <w:sz w:val="24"/>
        </w:rPr>
        <w:t>автоматизированные системы»;</w:t>
      </w:r>
    </w:p>
    <w:p w:rsidR="00912EB7" w:rsidRPr="00912EB7" w:rsidRDefault="00912EB7" w:rsidP="00135CED">
      <w:pPr>
        <w:numPr>
          <w:ilvl w:val="0"/>
          <w:numId w:val="70"/>
        </w:numPr>
        <w:ind w:left="567" w:right="135" w:firstLine="709"/>
        <w:jc w:val="both"/>
        <w:rPr>
          <w:sz w:val="24"/>
        </w:rPr>
      </w:pPr>
      <w:r w:rsidRPr="00912EB7">
        <w:rPr>
          <w:sz w:val="24"/>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w:t>
      </w:r>
      <w:r w:rsidRPr="00912EB7">
        <w:rPr>
          <w:spacing w:val="-4"/>
          <w:sz w:val="24"/>
        </w:rPr>
        <w:t xml:space="preserve"> </w:t>
      </w:r>
      <w:r w:rsidRPr="00912EB7">
        <w:rPr>
          <w:sz w:val="24"/>
        </w:rPr>
        <w:t>Министерства</w:t>
      </w:r>
      <w:r w:rsidRPr="00912EB7">
        <w:rPr>
          <w:spacing w:val="-4"/>
          <w:sz w:val="24"/>
        </w:rPr>
        <w:t xml:space="preserve"> </w:t>
      </w:r>
      <w:r w:rsidRPr="00912EB7">
        <w:rPr>
          <w:sz w:val="24"/>
        </w:rPr>
        <w:t>энергетики</w:t>
      </w:r>
      <w:r w:rsidRPr="00912EB7">
        <w:rPr>
          <w:spacing w:val="-4"/>
          <w:sz w:val="24"/>
        </w:rPr>
        <w:t xml:space="preserve"> </w:t>
      </w:r>
      <w:r w:rsidRPr="00912EB7">
        <w:rPr>
          <w:sz w:val="24"/>
        </w:rPr>
        <w:t>Российской</w:t>
      </w:r>
      <w:r w:rsidRPr="00912EB7">
        <w:rPr>
          <w:spacing w:val="-2"/>
          <w:sz w:val="24"/>
        </w:rPr>
        <w:t xml:space="preserve"> </w:t>
      </w:r>
      <w:r w:rsidRPr="00912EB7">
        <w:rPr>
          <w:sz w:val="24"/>
        </w:rPr>
        <w:t>Федерации</w:t>
      </w:r>
      <w:r w:rsidRPr="00912EB7">
        <w:rPr>
          <w:spacing w:val="-2"/>
          <w:sz w:val="24"/>
        </w:rPr>
        <w:t xml:space="preserve"> </w:t>
      </w:r>
      <w:r w:rsidRPr="00912EB7">
        <w:rPr>
          <w:sz w:val="24"/>
        </w:rPr>
        <w:t>от</w:t>
      </w:r>
      <w:r w:rsidRPr="00912EB7">
        <w:rPr>
          <w:spacing w:val="-4"/>
          <w:sz w:val="24"/>
        </w:rPr>
        <w:t xml:space="preserve"> </w:t>
      </w:r>
      <w:r w:rsidRPr="00912EB7">
        <w:rPr>
          <w:sz w:val="24"/>
        </w:rPr>
        <w:t>30.06.2003</w:t>
      </w:r>
      <w:r w:rsidRPr="00912EB7">
        <w:rPr>
          <w:spacing w:val="-3"/>
          <w:sz w:val="24"/>
        </w:rPr>
        <w:t xml:space="preserve"> </w:t>
      </w:r>
      <w:r w:rsidRPr="00912EB7">
        <w:rPr>
          <w:sz w:val="24"/>
        </w:rPr>
        <w:t>№</w:t>
      </w:r>
      <w:r w:rsidRPr="00912EB7">
        <w:rPr>
          <w:spacing w:val="-4"/>
          <w:sz w:val="24"/>
        </w:rPr>
        <w:t xml:space="preserve"> </w:t>
      </w:r>
      <w:r w:rsidRPr="00912EB7">
        <w:rPr>
          <w:sz w:val="24"/>
        </w:rPr>
        <w:t>278</w:t>
      </w:r>
      <w:r w:rsidRPr="00912EB7">
        <w:rPr>
          <w:spacing w:val="-3"/>
          <w:sz w:val="24"/>
        </w:rPr>
        <w:t xml:space="preserve"> </w:t>
      </w:r>
      <w:r w:rsidRPr="00912EB7">
        <w:rPr>
          <w:sz w:val="24"/>
        </w:rPr>
        <w:t>«Об</w:t>
      </w:r>
      <w:r w:rsidRPr="00912EB7">
        <w:rPr>
          <w:spacing w:val="-4"/>
          <w:sz w:val="24"/>
        </w:rPr>
        <w:t xml:space="preserve"> </w:t>
      </w:r>
      <w:r w:rsidRPr="00912EB7">
        <w:rPr>
          <w:sz w:val="24"/>
        </w:rPr>
        <w:t xml:space="preserve">утверждении </w:t>
      </w:r>
      <w:r w:rsidRPr="00912EB7">
        <w:rPr>
          <w:spacing w:val="-4"/>
          <w:sz w:val="24"/>
        </w:rPr>
        <w:t>актов Министерства энергетики России по вопросам энергетической эффективности тепловых сетей»;</w:t>
      </w:r>
    </w:p>
    <w:p w:rsidR="00912EB7" w:rsidRPr="00912EB7" w:rsidRDefault="00912EB7" w:rsidP="00135CED">
      <w:pPr>
        <w:numPr>
          <w:ilvl w:val="0"/>
          <w:numId w:val="70"/>
        </w:numPr>
        <w:ind w:left="567" w:right="137" w:firstLine="709"/>
        <w:jc w:val="both"/>
        <w:rPr>
          <w:sz w:val="24"/>
        </w:rPr>
      </w:pPr>
      <w:r w:rsidRPr="00912EB7">
        <w:rPr>
          <w:spacing w:val="-4"/>
          <w:sz w:val="24"/>
        </w:rPr>
        <w:t>МДС</w:t>
      </w:r>
      <w:r w:rsidRPr="00912EB7">
        <w:rPr>
          <w:spacing w:val="-8"/>
          <w:sz w:val="24"/>
        </w:rPr>
        <w:t xml:space="preserve"> </w:t>
      </w:r>
      <w:r w:rsidRPr="00912EB7">
        <w:rPr>
          <w:spacing w:val="-4"/>
          <w:sz w:val="24"/>
        </w:rPr>
        <w:t>81-35.2004</w:t>
      </w:r>
      <w:r w:rsidRPr="00912EB7">
        <w:rPr>
          <w:spacing w:val="-8"/>
          <w:sz w:val="24"/>
        </w:rPr>
        <w:t xml:space="preserve"> </w:t>
      </w:r>
      <w:r w:rsidRPr="00912EB7">
        <w:rPr>
          <w:spacing w:val="-4"/>
          <w:sz w:val="24"/>
        </w:rPr>
        <w:t>«Методика</w:t>
      </w:r>
      <w:r w:rsidRPr="00912EB7">
        <w:rPr>
          <w:spacing w:val="-9"/>
          <w:sz w:val="24"/>
        </w:rPr>
        <w:t xml:space="preserve"> </w:t>
      </w:r>
      <w:r w:rsidRPr="00912EB7">
        <w:rPr>
          <w:spacing w:val="-4"/>
          <w:sz w:val="24"/>
        </w:rPr>
        <w:t>определения</w:t>
      </w:r>
      <w:r w:rsidRPr="00912EB7">
        <w:rPr>
          <w:spacing w:val="-8"/>
          <w:sz w:val="24"/>
        </w:rPr>
        <w:t xml:space="preserve"> </w:t>
      </w:r>
      <w:r w:rsidRPr="00912EB7">
        <w:rPr>
          <w:spacing w:val="-4"/>
          <w:sz w:val="24"/>
        </w:rPr>
        <w:t>стоимости</w:t>
      </w:r>
      <w:r w:rsidRPr="00912EB7">
        <w:rPr>
          <w:spacing w:val="-7"/>
          <w:sz w:val="24"/>
        </w:rPr>
        <w:t xml:space="preserve"> </w:t>
      </w:r>
      <w:r w:rsidRPr="00912EB7">
        <w:rPr>
          <w:spacing w:val="-4"/>
          <w:sz w:val="24"/>
        </w:rPr>
        <w:t>строительной</w:t>
      </w:r>
      <w:r w:rsidRPr="00912EB7">
        <w:rPr>
          <w:spacing w:val="-11"/>
          <w:sz w:val="24"/>
        </w:rPr>
        <w:t xml:space="preserve"> </w:t>
      </w:r>
      <w:r w:rsidRPr="00912EB7">
        <w:rPr>
          <w:spacing w:val="-4"/>
          <w:sz w:val="24"/>
        </w:rPr>
        <w:t>продукции</w:t>
      </w:r>
      <w:r w:rsidRPr="00912EB7">
        <w:rPr>
          <w:spacing w:val="-11"/>
          <w:sz w:val="24"/>
        </w:rPr>
        <w:t xml:space="preserve"> </w:t>
      </w:r>
      <w:r w:rsidRPr="00912EB7">
        <w:rPr>
          <w:spacing w:val="-4"/>
          <w:sz w:val="24"/>
        </w:rPr>
        <w:t>на</w:t>
      </w:r>
      <w:r w:rsidRPr="00912EB7">
        <w:rPr>
          <w:spacing w:val="-9"/>
          <w:sz w:val="24"/>
        </w:rPr>
        <w:t xml:space="preserve"> </w:t>
      </w:r>
      <w:r w:rsidRPr="00912EB7">
        <w:rPr>
          <w:spacing w:val="-4"/>
          <w:sz w:val="24"/>
        </w:rPr>
        <w:t xml:space="preserve">территории </w:t>
      </w:r>
      <w:r w:rsidRPr="00912EB7">
        <w:rPr>
          <w:sz w:val="24"/>
        </w:rPr>
        <w:t>Российской Федерации»;</w:t>
      </w:r>
    </w:p>
    <w:p w:rsidR="00912EB7" w:rsidRPr="00912EB7" w:rsidRDefault="00912EB7" w:rsidP="00135CED">
      <w:pPr>
        <w:numPr>
          <w:ilvl w:val="0"/>
          <w:numId w:val="70"/>
        </w:numPr>
        <w:ind w:left="567" w:right="133" w:firstLine="709"/>
        <w:jc w:val="both"/>
        <w:rPr>
          <w:sz w:val="24"/>
        </w:rPr>
      </w:pPr>
      <w:r w:rsidRPr="00912EB7">
        <w:rPr>
          <w:spacing w:val="-2"/>
          <w:sz w:val="24"/>
        </w:rPr>
        <w:t>МДС</w:t>
      </w:r>
      <w:r w:rsidRPr="00912EB7">
        <w:rPr>
          <w:spacing w:val="-15"/>
          <w:sz w:val="24"/>
        </w:rPr>
        <w:t xml:space="preserve"> </w:t>
      </w:r>
      <w:r w:rsidRPr="00912EB7">
        <w:rPr>
          <w:spacing w:val="-2"/>
          <w:sz w:val="24"/>
        </w:rPr>
        <w:t>81-33.2004</w:t>
      </w:r>
      <w:r w:rsidRPr="00912EB7">
        <w:rPr>
          <w:spacing w:val="-13"/>
          <w:sz w:val="24"/>
        </w:rPr>
        <w:t xml:space="preserve"> </w:t>
      </w:r>
      <w:r w:rsidRPr="00912EB7">
        <w:rPr>
          <w:spacing w:val="-2"/>
          <w:sz w:val="24"/>
        </w:rPr>
        <w:t>«Методические</w:t>
      </w:r>
      <w:r w:rsidRPr="00912EB7">
        <w:rPr>
          <w:spacing w:val="-13"/>
          <w:sz w:val="24"/>
        </w:rPr>
        <w:t xml:space="preserve"> </w:t>
      </w:r>
      <w:r w:rsidRPr="00912EB7">
        <w:rPr>
          <w:spacing w:val="-2"/>
          <w:sz w:val="24"/>
        </w:rPr>
        <w:t>указания</w:t>
      </w:r>
      <w:r w:rsidRPr="00912EB7">
        <w:rPr>
          <w:spacing w:val="-13"/>
          <w:sz w:val="24"/>
        </w:rPr>
        <w:t xml:space="preserve"> </w:t>
      </w:r>
      <w:r w:rsidRPr="00912EB7">
        <w:rPr>
          <w:spacing w:val="-2"/>
          <w:sz w:val="24"/>
        </w:rPr>
        <w:t>по</w:t>
      </w:r>
      <w:r w:rsidRPr="00912EB7">
        <w:rPr>
          <w:spacing w:val="-13"/>
          <w:sz w:val="24"/>
        </w:rPr>
        <w:t xml:space="preserve"> </w:t>
      </w:r>
      <w:r w:rsidRPr="00912EB7">
        <w:rPr>
          <w:spacing w:val="-2"/>
          <w:sz w:val="24"/>
        </w:rPr>
        <w:t>определению</w:t>
      </w:r>
      <w:r w:rsidRPr="00912EB7">
        <w:rPr>
          <w:spacing w:val="-13"/>
          <w:sz w:val="24"/>
        </w:rPr>
        <w:t xml:space="preserve"> </w:t>
      </w:r>
      <w:r w:rsidRPr="00912EB7">
        <w:rPr>
          <w:spacing w:val="-2"/>
          <w:sz w:val="24"/>
        </w:rPr>
        <w:t>величины</w:t>
      </w:r>
      <w:r w:rsidRPr="00912EB7">
        <w:rPr>
          <w:spacing w:val="-13"/>
          <w:sz w:val="24"/>
        </w:rPr>
        <w:t xml:space="preserve"> </w:t>
      </w:r>
      <w:r w:rsidRPr="00912EB7">
        <w:rPr>
          <w:spacing w:val="-2"/>
          <w:sz w:val="24"/>
        </w:rPr>
        <w:t>накладных</w:t>
      </w:r>
      <w:r w:rsidRPr="00912EB7">
        <w:rPr>
          <w:spacing w:val="-13"/>
          <w:sz w:val="24"/>
        </w:rPr>
        <w:t xml:space="preserve"> </w:t>
      </w:r>
      <w:r w:rsidRPr="00912EB7">
        <w:rPr>
          <w:spacing w:val="-2"/>
          <w:sz w:val="24"/>
        </w:rPr>
        <w:t>расходов</w:t>
      </w:r>
      <w:r w:rsidRPr="00912EB7">
        <w:rPr>
          <w:spacing w:val="-13"/>
          <w:sz w:val="24"/>
        </w:rPr>
        <w:t xml:space="preserve"> </w:t>
      </w:r>
      <w:r w:rsidRPr="00912EB7">
        <w:rPr>
          <w:spacing w:val="-2"/>
          <w:sz w:val="24"/>
        </w:rPr>
        <w:t>в строительстве»;</w:t>
      </w:r>
    </w:p>
    <w:p w:rsidR="00912EB7" w:rsidRPr="00912EB7" w:rsidRDefault="00912EB7" w:rsidP="00135CED">
      <w:pPr>
        <w:numPr>
          <w:ilvl w:val="0"/>
          <w:numId w:val="70"/>
        </w:numPr>
        <w:ind w:left="567" w:right="139" w:firstLine="709"/>
        <w:jc w:val="both"/>
        <w:rPr>
          <w:sz w:val="24"/>
        </w:rPr>
      </w:pPr>
      <w:r w:rsidRPr="00912EB7">
        <w:rPr>
          <w:sz w:val="24"/>
        </w:rPr>
        <w:t>МДС 81-25.2001 «Методические</w:t>
      </w:r>
      <w:r w:rsidRPr="00912EB7">
        <w:rPr>
          <w:spacing w:val="-1"/>
          <w:sz w:val="24"/>
        </w:rPr>
        <w:t xml:space="preserve"> </w:t>
      </w:r>
      <w:r w:rsidRPr="00912EB7">
        <w:rPr>
          <w:sz w:val="24"/>
        </w:rPr>
        <w:t>указания по определению величины</w:t>
      </w:r>
      <w:r w:rsidRPr="00912EB7">
        <w:rPr>
          <w:spacing w:val="-2"/>
          <w:sz w:val="24"/>
        </w:rPr>
        <w:t xml:space="preserve"> </w:t>
      </w:r>
      <w:r w:rsidRPr="00912EB7">
        <w:rPr>
          <w:sz w:val="24"/>
        </w:rPr>
        <w:t xml:space="preserve">сметной прибыли в </w:t>
      </w:r>
      <w:r w:rsidRPr="00912EB7">
        <w:rPr>
          <w:spacing w:val="-2"/>
          <w:sz w:val="24"/>
        </w:rPr>
        <w:t>строительстве»;</w:t>
      </w:r>
    </w:p>
    <w:p w:rsidR="00912EB7" w:rsidRPr="00912EB7" w:rsidRDefault="00912EB7" w:rsidP="00135CED">
      <w:pPr>
        <w:numPr>
          <w:ilvl w:val="0"/>
          <w:numId w:val="70"/>
        </w:numPr>
        <w:ind w:left="567" w:right="134" w:firstLine="709"/>
        <w:jc w:val="both"/>
        <w:rPr>
          <w:sz w:val="24"/>
        </w:rPr>
      </w:pPr>
      <w:r w:rsidRPr="00912EB7">
        <w:rPr>
          <w:sz w:val="24"/>
        </w:rPr>
        <w:t xml:space="preserve">Схема территориального планирования Нефтеюганского района Ханты-Мансийского </w:t>
      </w:r>
      <w:r w:rsidRPr="00912EB7">
        <w:rPr>
          <w:spacing w:val="-2"/>
          <w:sz w:val="24"/>
        </w:rPr>
        <w:t>автономного</w:t>
      </w:r>
      <w:r w:rsidRPr="00912EB7">
        <w:rPr>
          <w:spacing w:val="-12"/>
          <w:sz w:val="24"/>
        </w:rPr>
        <w:t xml:space="preserve"> </w:t>
      </w:r>
      <w:r w:rsidRPr="00912EB7">
        <w:rPr>
          <w:spacing w:val="-2"/>
          <w:sz w:val="24"/>
        </w:rPr>
        <w:t>округа</w:t>
      </w:r>
      <w:r w:rsidRPr="00912EB7">
        <w:rPr>
          <w:spacing w:val="-12"/>
          <w:sz w:val="24"/>
        </w:rPr>
        <w:t xml:space="preserve"> </w:t>
      </w:r>
      <w:r w:rsidRPr="00912EB7">
        <w:rPr>
          <w:spacing w:val="-2"/>
          <w:sz w:val="24"/>
        </w:rPr>
        <w:t>-</w:t>
      </w:r>
      <w:r w:rsidRPr="00912EB7">
        <w:rPr>
          <w:spacing w:val="-12"/>
          <w:sz w:val="24"/>
        </w:rPr>
        <w:t xml:space="preserve"> </w:t>
      </w:r>
      <w:r w:rsidRPr="00912EB7">
        <w:rPr>
          <w:spacing w:val="-2"/>
          <w:sz w:val="24"/>
        </w:rPr>
        <w:t>Югры,</w:t>
      </w:r>
      <w:r w:rsidRPr="00912EB7">
        <w:rPr>
          <w:spacing w:val="-11"/>
          <w:sz w:val="24"/>
        </w:rPr>
        <w:t xml:space="preserve"> </w:t>
      </w:r>
      <w:r w:rsidRPr="00912EB7">
        <w:rPr>
          <w:spacing w:val="-2"/>
          <w:sz w:val="24"/>
        </w:rPr>
        <w:t>утвержденная</w:t>
      </w:r>
      <w:r w:rsidRPr="00912EB7">
        <w:rPr>
          <w:spacing w:val="-13"/>
          <w:sz w:val="24"/>
        </w:rPr>
        <w:t xml:space="preserve"> </w:t>
      </w:r>
      <w:r w:rsidRPr="00912EB7">
        <w:rPr>
          <w:spacing w:val="-2"/>
          <w:sz w:val="24"/>
        </w:rPr>
        <w:t>Решением</w:t>
      </w:r>
      <w:r w:rsidRPr="00912EB7">
        <w:rPr>
          <w:spacing w:val="-12"/>
          <w:sz w:val="24"/>
        </w:rPr>
        <w:t xml:space="preserve"> </w:t>
      </w:r>
      <w:r w:rsidRPr="00912EB7">
        <w:rPr>
          <w:spacing w:val="-2"/>
          <w:sz w:val="24"/>
        </w:rPr>
        <w:t>Думы</w:t>
      </w:r>
      <w:r w:rsidRPr="00912EB7">
        <w:rPr>
          <w:spacing w:val="-12"/>
          <w:sz w:val="24"/>
        </w:rPr>
        <w:t xml:space="preserve"> </w:t>
      </w:r>
      <w:r w:rsidRPr="00912EB7">
        <w:rPr>
          <w:spacing w:val="-2"/>
          <w:sz w:val="24"/>
        </w:rPr>
        <w:t>Нефтеюганского</w:t>
      </w:r>
      <w:r w:rsidRPr="00912EB7">
        <w:rPr>
          <w:spacing w:val="-11"/>
          <w:sz w:val="24"/>
        </w:rPr>
        <w:t xml:space="preserve"> </w:t>
      </w:r>
      <w:r w:rsidRPr="00912EB7">
        <w:rPr>
          <w:spacing w:val="-2"/>
          <w:sz w:val="24"/>
        </w:rPr>
        <w:t>района</w:t>
      </w:r>
      <w:r w:rsidRPr="00912EB7">
        <w:rPr>
          <w:spacing w:val="-10"/>
          <w:sz w:val="24"/>
        </w:rPr>
        <w:t xml:space="preserve"> </w:t>
      </w:r>
      <w:r w:rsidRPr="00912EB7">
        <w:rPr>
          <w:spacing w:val="-2"/>
          <w:sz w:val="24"/>
        </w:rPr>
        <w:t>от</w:t>
      </w:r>
      <w:r w:rsidRPr="00912EB7">
        <w:rPr>
          <w:spacing w:val="-11"/>
          <w:sz w:val="24"/>
        </w:rPr>
        <w:t xml:space="preserve"> </w:t>
      </w:r>
      <w:r w:rsidRPr="00912EB7">
        <w:rPr>
          <w:spacing w:val="-2"/>
          <w:sz w:val="24"/>
        </w:rPr>
        <w:t>10.02.2016</w:t>
      </w:r>
      <w:r w:rsidRPr="00912EB7">
        <w:rPr>
          <w:spacing w:val="-9"/>
          <w:sz w:val="24"/>
        </w:rPr>
        <w:t xml:space="preserve"> </w:t>
      </w:r>
      <w:r w:rsidRPr="00912EB7">
        <w:rPr>
          <w:spacing w:val="-2"/>
          <w:sz w:val="24"/>
        </w:rPr>
        <w:t xml:space="preserve">№ </w:t>
      </w:r>
      <w:r w:rsidRPr="00912EB7">
        <w:rPr>
          <w:sz w:val="24"/>
        </w:rPr>
        <w:t>690 с изм. и доп.);</w:t>
      </w:r>
    </w:p>
    <w:p w:rsidR="00912EB7" w:rsidRPr="00912EB7" w:rsidRDefault="00912EB7" w:rsidP="00135CED">
      <w:pPr>
        <w:numPr>
          <w:ilvl w:val="0"/>
          <w:numId w:val="70"/>
        </w:numPr>
        <w:ind w:left="567" w:right="135" w:firstLine="709"/>
        <w:jc w:val="both"/>
        <w:rPr>
          <w:sz w:val="24"/>
        </w:rPr>
      </w:pPr>
      <w:r w:rsidRPr="00912EB7">
        <w:rPr>
          <w:sz w:val="24"/>
        </w:rPr>
        <w:t xml:space="preserve">Муниципальная программа Нефтеюганского района «Обеспечение доступным и </w:t>
      </w:r>
      <w:r w:rsidRPr="00912EB7">
        <w:rPr>
          <w:spacing w:val="-2"/>
          <w:sz w:val="24"/>
        </w:rPr>
        <w:t>комфортным</w:t>
      </w:r>
      <w:r w:rsidRPr="00912EB7">
        <w:rPr>
          <w:spacing w:val="-10"/>
          <w:sz w:val="24"/>
        </w:rPr>
        <w:t xml:space="preserve"> </w:t>
      </w:r>
      <w:r w:rsidRPr="00912EB7">
        <w:rPr>
          <w:spacing w:val="-2"/>
          <w:sz w:val="24"/>
        </w:rPr>
        <w:t>жильем</w:t>
      </w:r>
      <w:r w:rsidRPr="00912EB7">
        <w:rPr>
          <w:spacing w:val="-8"/>
          <w:sz w:val="24"/>
        </w:rPr>
        <w:t xml:space="preserve"> </w:t>
      </w:r>
      <w:r w:rsidRPr="00912EB7">
        <w:rPr>
          <w:spacing w:val="-2"/>
          <w:sz w:val="24"/>
        </w:rPr>
        <w:t>жителей</w:t>
      </w:r>
      <w:r w:rsidRPr="00912EB7">
        <w:rPr>
          <w:spacing w:val="-8"/>
          <w:sz w:val="24"/>
        </w:rPr>
        <w:t xml:space="preserve"> </w:t>
      </w:r>
      <w:r w:rsidRPr="00912EB7">
        <w:rPr>
          <w:spacing w:val="-2"/>
          <w:sz w:val="24"/>
        </w:rPr>
        <w:t>Нефтеюганского</w:t>
      </w:r>
      <w:r w:rsidRPr="00912EB7">
        <w:rPr>
          <w:spacing w:val="-9"/>
          <w:sz w:val="24"/>
        </w:rPr>
        <w:t xml:space="preserve"> </w:t>
      </w:r>
      <w:r w:rsidRPr="00912EB7">
        <w:rPr>
          <w:spacing w:val="-2"/>
          <w:sz w:val="24"/>
        </w:rPr>
        <w:t>района</w:t>
      </w:r>
      <w:r w:rsidRPr="00912EB7">
        <w:rPr>
          <w:spacing w:val="-10"/>
          <w:sz w:val="24"/>
        </w:rPr>
        <w:t xml:space="preserve"> </w:t>
      </w:r>
      <w:r w:rsidRPr="00912EB7">
        <w:rPr>
          <w:spacing w:val="-2"/>
          <w:sz w:val="24"/>
        </w:rPr>
        <w:t>в</w:t>
      </w:r>
      <w:r w:rsidRPr="00912EB7">
        <w:rPr>
          <w:spacing w:val="-10"/>
          <w:sz w:val="24"/>
        </w:rPr>
        <w:t xml:space="preserve"> </w:t>
      </w:r>
      <w:r w:rsidRPr="00912EB7">
        <w:rPr>
          <w:spacing w:val="-2"/>
          <w:sz w:val="24"/>
        </w:rPr>
        <w:t>2019</w:t>
      </w:r>
      <w:r w:rsidRPr="00912EB7">
        <w:rPr>
          <w:spacing w:val="-8"/>
          <w:sz w:val="24"/>
        </w:rPr>
        <w:t xml:space="preserve"> </w:t>
      </w:r>
      <w:r w:rsidRPr="00912EB7">
        <w:rPr>
          <w:spacing w:val="-2"/>
          <w:sz w:val="24"/>
        </w:rPr>
        <w:t>-</w:t>
      </w:r>
      <w:r w:rsidRPr="00912EB7">
        <w:rPr>
          <w:spacing w:val="-10"/>
          <w:sz w:val="24"/>
        </w:rPr>
        <w:t xml:space="preserve"> </w:t>
      </w:r>
      <w:r w:rsidRPr="00912EB7">
        <w:rPr>
          <w:spacing w:val="-2"/>
          <w:sz w:val="24"/>
        </w:rPr>
        <w:t>2024</w:t>
      </w:r>
      <w:r w:rsidRPr="00912EB7">
        <w:rPr>
          <w:spacing w:val="-9"/>
          <w:sz w:val="24"/>
        </w:rPr>
        <w:t xml:space="preserve"> </w:t>
      </w:r>
      <w:r w:rsidRPr="00912EB7">
        <w:rPr>
          <w:spacing w:val="-2"/>
          <w:sz w:val="24"/>
        </w:rPr>
        <w:t>годах</w:t>
      </w:r>
      <w:r w:rsidRPr="00912EB7">
        <w:rPr>
          <w:spacing w:val="-9"/>
          <w:sz w:val="24"/>
        </w:rPr>
        <w:t xml:space="preserve"> </w:t>
      </w:r>
      <w:r w:rsidRPr="00912EB7">
        <w:rPr>
          <w:spacing w:val="-2"/>
          <w:sz w:val="24"/>
        </w:rPr>
        <w:t>и</w:t>
      </w:r>
      <w:r w:rsidRPr="00912EB7">
        <w:rPr>
          <w:spacing w:val="-8"/>
          <w:sz w:val="24"/>
        </w:rPr>
        <w:t xml:space="preserve"> </w:t>
      </w:r>
      <w:r w:rsidRPr="00912EB7">
        <w:rPr>
          <w:spacing w:val="-2"/>
          <w:sz w:val="24"/>
        </w:rPr>
        <w:t>на</w:t>
      </w:r>
      <w:r w:rsidRPr="00912EB7">
        <w:rPr>
          <w:spacing w:val="-10"/>
          <w:sz w:val="24"/>
        </w:rPr>
        <w:t xml:space="preserve"> </w:t>
      </w:r>
      <w:r w:rsidRPr="00912EB7">
        <w:rPr>
          <w:spacing w:val="-2"/>
          <w:sz w:val="24"/>
        </w:rPr>
        <w:t>период</w:t>
      </w:r>
      <w:r w:rsidRPr="00912EB7">
        <w:rPr>
          <w:spacing w:val="-9"/>
          <w:sz w:val="24"/>
        </w:rPr>
        <w:t xml:space="preserve"> </w:t>
      </w:r>
      <w:r w:rsidRPr="00912EB7">
        <w:rPr>
          <w:spacing w:val="-2"/>
          <w:sz w:val="24"/>
        </w:rPr>
        <w:t>до</w:t>
      </w:r>
      <w:r w:rsidRPr="00912EB7">
        <w:rPr>
          <w:spacing w:val="-9"/>
          <w:sz w:val="24"/>
        </w:rPr>
        <w:t xml:space="preserve"> </w:t>
      </w:r>
      <w:r w:rsidRPr="00912EB7">
        <w:rPr>
          <w:spacing w:val="-2"/>
          <w:sz w:val="24"/>
        </w:rPr>
        <w:t>2030</w:t>
      </w:r>
      <w:r w:rsidRPr="00912EB7">
        <w:rPr>
          <w:spacing w:val="-9"/>
          <w:sz w:val="24"/>
        </w:rPr>
        <w:t xml:space="preserve"> </w:t>
      </w:r>
      <w:r w:rsidRPr="00912EB7">
        <w:rPr>
          <w:spacing w:val="-2"/>
          <w:sz w:val="24"/>
        </w:rPr>
        <w:t xml:space="preserve">года», </w:t>
      </w:r>
      <w:r w:rsidRPr="00912EB7">
        <w:rPr>
          <w:sz w:val="24"/>
        </w:rPr>
        <w:t>утв.</w:t>
      </w:r>
      <w:r w:rsidRPr="00912EB7">
        <w:rPr>
          <w:spacing w:val="-11"/>
          <w:sz w:val="24"/>
        </w:rPr>
        <w:t xml:space="preserve"> </w:t>
      </w:r>
      <w:r w:rsidRPr="00912EB7">
        <w:rPr>
          <w:sz w:val="24"/>
        </w:rPr>
        <w:t>постановлением</w:t>
      </w:r>
      <w:r w:rsidRPr="00912EB7">
        <w:rPr>
          <w:spacing w:val="-9"/>
          <w:sz w:val="24"/>
        </w:rPr>
        <w:t xml:space="preserve"> </w:t>
      </w:r>
      <w:r w:rsidRPr="00912EB7">
        <w:rPr>
          <w:sz w:val="24"/>
        </w:rPr>
        <w:t>администрации</w:t>
      </w:r>
      <w:r w:rsidRPr="00912EB7">
        <w:rPr>
          <w:spacing w:val="-7"/>
          <w:sz w:val="24"/>
        </w:rPr>
        <w:t xml:space="preserve"> </w:t>
      </w:r>
      <w:r w:rsidRPr="00912EB7">
        <w:rPr>
          <w:sz w:val="24"/>
        </w:rPr>
        <w:t>от</w:t>
      </w:r>
      <w:r w:rsidRPr="00912EB7">
        <w:rPr>
          <w:spacing w:val="-8"/>
          <w:sz w:val="24"/>
        </w:rPr>
        <w:t xml:space="preserve"> </w:t>
      </w:r>
      <w:r w:rsidRPr="00912EB7">
        <w:rPr>
          <w:sz w:val="24"/>
        </w:rPr>
        <w:t>21.12.2018</w:t>
      </w:r>
      <w:r w:rsidRPr="00912EB7">
        <w:rPr>
          <w:spacing w:val="-7"/>
          <w:sz w:val="24"/>
        </w:rPr>
        <w:t xml:space="preserve"> </w:t>
      </w:r>
      <w:r w:rsidRPr="00912EB7">
        <w:rPr>
          <w:sz w:val="24"/>
        </w:rPr>
        <w:t>№</w:t>
      </w:r>
      <w:r w:rsidRPr="00912EB7">
        <w:rPr>
          <w:spacing w:val="-9"/>
          <w:sz w:val="24"/>
        </w:rPr>
        <w:t xml:space="preserve"> </w:t>
      </w:r>
      <w:r w:rsidRPr="00912EB7">
        <w:rPr>
          <w:sz w:val="24"/>
        </w:rPr>
        <w:t>2370-па-нпа;</w:t>
      </w:r>
    </w:p>
    <w:p w:rsidR="00912EB7" w:rsidRPr="00912EB7" w:rsidRDefault="00912EB7" w:rsidP="00135CED">
      <w:pPr>
        <w:numPr>
          <w:ilvl w:val="0"/>
          <w:numId w:val="70"/>
        </w:numPr>
        <w:ind w:left="567" w:right="132" w:firstLine="709"/>
        <w:jc w:val="both"/>
        <w:rPr>
          <w:sz w:val="24"/>
        </w:rPr>
      </w:pPr>
      <w:r w:rsidRPr="00912EB7">
        <w:rPr>
          <w:sz w:val="24"/>
        </w:rPr>
        <w:t xml:space="preserve">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w:t>
      </w:r>
      <w:proofErr w:type="spellStart"/>
      <w:r w:rsidRPr="00912EB7">
        <w:rPr>
          <w:sz w:val="24"/>
        </w:rPr>
        <w:t>Нефтеюганский</w:t>
      </w:r>
      <w:proofErr w:type="spellEnd"/>
      <w:r w:rsidRPr="00912EB7">
        <w:rPr>
          <w:sz w:val="24"/>
        </w:rPr>
        <w:t xml:space="preserve"> район на 2019-2024 годы и на период до 2030 года», утв. постановлением администрации от 20.12.2018 № 2345-па-нпа;</w:t>
      </w:r>
    </w:p>
    <w:p w:rsidR="00912EB7" w:rsidRPr="00912EB7" w:rsidRDefault="00912EB7" w:rsidP="00135CED">
      <w:pPr>
        <w:numPr>
          <w:ilvl w:val="0"/>
          <w:numId w:val="70"/>
        </w:numPr>
        <w:ind w:left="567" w:right="136" w:firstLine="709"/>
        <w:jc w:val="both"/>
        <w:rPr>
          <w:sz w:val="24"/>
        </w:rPr>
      </w:pPr>
      <w:r w:rsidRPr="00912EB7">
        <w:rPr>
          <w:sz w:val="24"/>
        </w:rPr>
        <w:t>Генеральный план сельского поселения Усть-Юган, утв. решением Совета депутатов сельского</w:t>
      </w:r>
      <w:r w:rsidRPr="00912EB7">
        <w:rPr>
          <w:spacing w:val="-3"/>
          <w:sz w:val="24"/>
        </w:rPr>
        <w:t xml:space="preserve"> </w:t>
      </w:r>
      <w:r w:rsidRPr="00912EB7">
        <w:rPr>
          <w:sz w:val="24"/>
        </w:rPr>
        <w:t>поселения Усть-Юган</w:t>
      </w:r>
      <w:r w:rsidRPr="00912EB7">
        <w:rPr>
          <w:spacing w:val="-2"/>
          <w:sz w:val="24"/>
        </w:rPr>
        <w:t xml:space="preserve"> </w:t>
      </w:r>
      <w:r w:rsidRPr="00912EB7">
        <w:rPr>
          <w:sz w:val="24"/>
        </w:rPr>
        <w:t>от</w:t>
      </w:r>
      <w:r w:rsidRPr="00912EB7">
        <w:rPr>
          <w:spacing w:val="-2"/>
          <w:sz w:val="24"/>
        </w:rPr>
        <w:t xml:space="preserve"> </w:t>
      </w:r>
      <w:r w:rsidRPr="00912EB7">
        <w:rPr>
          <w:sz w:val="24"/>
        </w:rPr>
        <w:t>03.09.2018</w:t>
      </w:r>
      <w:r w:rsidRPr="00912EB7">
        <w:rPr>
          <w:spacing w:val="-3"/>
          <w:sz w:val="24"/>
        </w:rPr>
        <w:t xml:space="preserve"> </w:t>
      </w:r>
      <w:r w:rsidRPr="00912EB7">
        <w:rPr>
          <w:sz w:val="24"/>
        </w:rPr>
        <w:t>№ 388;</w:t>
      </w:r>
    </w:p>
    <w:p w:rsidR="00912EB7" w:rsidRPr="00912EB7" w:rsidRDefault="00912EB7" w:rsidP="00135CED">
      <w:pPr>
        <w:numPr>
          <w:ilvl w:val="0"/>
          <w:numId w:val="70"/>
        </w:numPr>
        <w:ind w:left="567" w:right="134" w:firstLine="709"/>
        <w:jc w:val="both"/>
        <w:rPr>
          <w:sz w:val="24"/>
        </w:rPr>
      </w:pPr>
      <w:r w:rsidRPr="00912EB7">
        <w:rPr>
          <w:sz w:val="24"/>
        </w:rPr>
        <w:t xml:space="preserve">Картографические материалы к документу «Правила землепользования и застройки муниципального образования сельского поселения Усть-Юган Нефтеюганского района Ханты- Мансийского автономного округа – Югры», 2020 год разработки, размещенные на сайте </w:t>
      </w:r>
      <w:r w:rsidRPr="00912EB7">
        <w:rPr>
          <w:spacing w:val="-2"/>
          <w:sz w:val="24"/>
        </w:rPr>
        <w:t xml:space="preserve">администрации сельского поселения Усть-Юган: </w:t>
      </w:r>
      <w:hyperlink r:id="rId12">
        <w:r w:rsidRPr="00912EB7">
          <w:rPr>
            <w:spacing w:val="-2"/>
            <w:sz w:val="24"/>
          </w:rPr>
          <w:t>http://ust-ugan.ru/about/generalnyy-plan.php;</w:t>
        </w:r>
      </w:hyperlink>
    </w:p>
    <w:p w:rsidR="00912EB7" w:rsidRPr="00912EB7" w:rsidRDefault="00912EB7" w:rsidP="00135CED">
      <w:pPr>
        <w:numPr>
          <w:ilvl w:val="0"/>
          <w:numId w:val="70"/>
        </w:numPr>
        <w:ind w:left="567" w:right="131" w:firstLine="709"/>
        <w:jc w:val="both"/>
        <w:rPr>
          <w:sz w:val="24"/>
        </w:rPr>
      </w:pPr>
      <w:r w:rsidRPr="00912EB7">
        <w:rPr>
          <w:sz w:val="24"/>
        </w:rPr>
        <w:t xml:space="preserve">Программа комплексного развития коммунальной инфраструктуры сельского поселения </w:t>
      </w:r>
      <w:r w:rsidRPr="00912EB7">
        <w:rPr>
          <w:spacing w:val="-2"/>
          <w:sz w:val="24"/>
        </w:rPr>
        <w:t>Усть-Юган</w:t>
      </w:r>
      <w:r w:rsidRPr="00912EB7">
        <w:rPr>
          <w:spacing w:val="-4"/>
          <w:sz w:val="24"/>
        </w:rPr>
        <w:t xml:space="preserve"> </w:t>
      </w:r>
      <w:r w:rsidRPr="00912EB7">
        <w:rPr>
          <w:spacing w:val="-2"/>
          <w:sz w:val="24"/>
        </w:rPr>
        <w:t>на</w:t>
      </w:r>
      <w:r w:rsidRPr="00912EB7">
        <w:rPr>
          <w:spacing w:val="-6"/>
          <w:sz w:val="24"/>
        </w:rPr>
        <w:t xml:space="preserve"> </w:t>
      </w:r>
      <w:r w:rsidRPr="00912EB7">
        <w:rPr>
          <w:spacing w:val="-2"/>
          <w:sz w:val="24"/>
        </w:rPr>
        <w:t>период</w:t>
      </w:r>
      <w:r w:rsidRPr="00912EB7">
        <w:rPr>
          <w:spacing w:val="-5"/>
          <w:sz w:val="24"/>
        </w:rPr>
        <w:t xml:space="preserve"> </w:t>
      </w:r>
      <w:r w:rsidRPr="00912EB7">
        <w:rPr>
          <w:spacing w:val="-2"/>
          <w:sz w:val="24"/>
        </w:rPr>
        <w:t>до</w:t>
      </w:r>
      <w:r w:rsidRPr="00912EB7">
        <w:rPr>
          <w:spacing w:val="-3"/>
          <w:sz w:val="24"/>
        </w:rPr>
        <w:t xml:space="preserve"> </w:t>
      </w:r>
      <w:r w:rsidRPr="00912EB7">
        <w:rPr>
          <w:spacing w:val="-2"/>
          <w:sz w:val="24"/>
        </w:rPr>
        <w:t>2037</w:t>
      </w:r>
      <w:r w:rsidRPr="00912EB7">
        <w:rPr>
          <w:spacing w:val="-5"/>
          <w:sz w:val="24"/>
        </w:rPr>
        <w:t xml:space="preserve"> </w:t>
      </w:r>
      <w:r w:rsidRPr="00912EB7">
        <w:rPr>
          <w:spacing w:val="-2"/>
          <w:sz w:val="24"/>
        </w:rPr>
        <w:t>года,</w:t>
      </w:r>
      <w:r w:rsidRPr="00912EB7">
        <w:rPr>
          <w:spacing w:val="-5"/>
          <w:sz w:val="24"/>
        </w:rPr>
        <w:t xml:space="preserve"> </w:t>
      </w:r>
      <w:r w:rsidRPr="00912EB7">
        <w:rPr>
          <w:spacing w:val="-2"/>
          <w:sz w:val="24"/>
        </w:rPr>
        <w:t>утв.</w:t>
      </w:r>
      <w:r w:rsidRPr="00912EB7">
        <w:rPr>
          <w:spacing w:val="-7"/>
          <w:sz w:val="24"/>
        </w:rPr>
        <w:t xml:space="preserve"> </w:t>
      </w:r>
      <w:r w:rsidRPr="00912EB7">
        <w:rPr>
          <w:spacing w:val="-2"/>
          <w:sz w:val="24"/>
        </w:rPr>
        <w:t>постановлением</w:t>
      </w:r>
      <w:r w:rsidRPr="00912EB7">
        <w:rPr>
          <w:spacing w:val="-4"/>
          <w:sz w:val="24"/>
        </w:rPr>
        <w:t xml:space="preserve"> </w:t>
      </w:r>
      <w:r w:rsidRPr="00912EB7">
        <w:rPr>
          <w:spacing w:val="-2"/>
          <w:sz w:val="24"/>
        </w:rPr>
        <w:t>администрацией сельского</w:t>
      </w:r>
      <w:r w:rsidRPr="00912EB7">
        <w:rPr>
          <w:spacing w:val="-7"/>
          <w:sz w:val="24"/>
        </w:rPr>
        <w:t xml:space="preserve"> </w:t>
      </w:r>
      <w:r w:rsidRPr="00912EB7">
        <w:rPr>
          <w:spacing w:val="-2"/>
          <w:sz w:val="24"/>
        </w:rPr>
        <w:t>поселения</w:t>
      </w:r>
      <w:r w:rsidRPr="00912EB7">
        <w:rPr>
          <w:spacing w:val="-5"/>
          <w:sz w:val="24"/>
        </w:rPr>
        <w:t xml:space="preserve"> </w:t>
      </w:r>
      <w:proofErr w:type="spellStart"/>
      <w:r w:rsidRPr="00912EB7">
        <w:rPr>
          <w:spacing w:val="-2"/>
          <w:sz w:val="24"/>
        </w:rPr>
        <w:t>Усть</w:t>
      </w:r>
      <w:proofErr w:type="spellEnd"/>
      <w:r w:rsidRPr="00912EB7">
        <w:rPr>
          <w:spacing w:val="-2"/>
          <w:sz w:val="24"/>
        </w:rPr>
        <w:t xml:space="preserve">- </w:t>
      </w:r>
      <w:proofErr w:type="spellStart"/>
      <w:r w:rsidRPr="00912EB7">
        <w:rPr>
          <w:sz w:val="24"/>
        </w:rPr>
        <w:t>Юган</w:t>
      </w:r>
      <w:proofErr w:type="spellEnd"/>
      <w:r w:rsidRPr="00912EB7">
        <w:rPr>
          <w:spacing w:val="-3"/>
          <w:sz w:val="24"/>
        </w:rPr>
        <w:t xml:space="preserve"> </w:t>
      </w:r>
      <w:r w:rsidRPr="00912EB7">
        <w:rPr>
          <w:sz w:val="24"/>
        </w:rPr>
        <w:t>от</w:t>
      </w:r>
      <w:r w:rsidRPr="00912EB7">
        <w:rPr>
          <w:spacing w:val="-3"/>
          <w:sz w:val="24"/>
        </w:rPr>
        <w:t xml:space="preserve"> </w:t>
      </w:r>
      <w:r w:rsidRPr="00912EB7">
        <w:rPr>
          <w:sz w:val="24"/>
        </w:rPr>
        <w:t>06.03.2019</w:t>
      </w:r>
      <w:r w:rsidRPr="00912EB7">
        <w:rPr>
          <w:spacing w:val="-1"/>
          <w:sz w:val="24"/>
        </w:rPr>
        <w:t xml:space="preserve"> </w:t>
      </w:r>
      <w:r w:rsidRPr="00912EB7">
        <w:rPr>
          <w:sz w:val="24"/>
        </w:rPr>
        <w:t>№</w:t>
      </w:r>
      <w:r w:rsidRPr="00912EB7">
        <w:rPr>
          <w:spacing w:val="-5"/>
          <w:sz w:val="24"/>
        </w:rPr>
        <w:t xml:space="preserve"> </w:t>
      </w:r>
      <w:r w:rsidRPr="00912EB7">
        <w:rPr>
          <w:sz w:val="24"/>
        </w:rPr>
        <w:t>39-па-нпа</w:t>
      </w:r>
      <w:r w:rsidRPr="00912EB7">
        <w:rPr>
          <w:spacing w:val="-2"/>
          <w:sz w:val="24"/>
        </w:rPr>
        <w:t xml:space="preserve"> </w:t>
      </w:r>
      <w:r w:rsidRPr="00912EB7">
        <w:rPr>
          <w:sz w:val="24"/>
        </w:rPr>
        <w:t>(с</w:t>
      </w:r>
      <w:r w:rsidRPr="00912EB7">
        <w:rPr>
          <w:spacing w:val="-5"/>
          <w:sz w:val="24"/>
        </w:rPr>
        <w:t xml:space="preserve"> </w:t>
      </w:r>
      <w:r w:rsidRPr="00912EB7">
        <w:rPr>
          <w:sz w:val="24"/>
        </w:rPr>
        <w:t>изм.</w:t>
      </w:r>
      <w:r w:rsidRPr="00912EB7">
        <w:rPr>
          <w:spacing w:val="-4"/>
          <w:sz w:val="24"/>
        </w:rPr>
        <w:t xml:space="preserve"> </w:t>
      </w:r>
      <w:r w:rsidRPr="00912EB7">
        <w:rPr>
          <w:sz w:val="24"/>
        </w:rPr>
        <w:t>от</w:t>
      </w:r>
      <w:r w:rsidRPr="00912EB7">
        <w:rPr>
          <w:spacing w:val="-3"/>
          <w:sz w:val="24"/>
        </w:rPr>
        <w:t xml:space="preserve"> </w:t>
      </w:r>
      <w:r w:rsidRPr="00912EB7">
        <w:rPr>
          <w:sz w:val="24"/>
        </w:rPr>
        <w:t>05.07.2019);</w:t>
      </w:r>
    </w:p>
    <w:p w:rsidR="00912EB7" w:rsidRPr="00912EB7" w:rsidRDefault="00912EB7" w:rsidP="00135CED">
      <w:pPr>
        <w:numPr>
          <w:ilvl w:val="0"/>
          <w:numId w:val="70"/>
        </w:numPr>
        <w:ind w:left="567" w:right="136" w:firstLine="709"/>
        <w:jc w:val="both"/>
        <w:rPr>
          <w:sz w:val="24"/>
        </w:rPr>
      </w:pPr>
      <w:r w:rsidRPr="00912EB7">
        <w:rPr>
          <w:sz w:val="24"/>
        </w:rPr>
        <w:t>Программа комплексного развития систем социальной инфраструктуры сельского поселения Усть-Юган на период до 2037 года, утв. постановлением администрацией сельского поселения Усть-Юган от 06.03.2019 №</w:t>
      </w:r>
      <w:r w:rsidRPr="00912EB7">
        <w:rPr>
          <w:spacing w:val="-3"/>
          <w:sz w:val="24"/>
        </w:rPr>
        <w:t xml:space="preserve"> </w:t>
      </w:r>
      <w:r w:rsidRPr="00912EB7">
        <w:rPr>
          <w:sz w:val="24"/>
        </w:rPr>
        <w:t>41-па-нпа;</w:t>
      </w:r>
    </w:p>
    <w:p w:rsidR="00912EB7" w:rsidRPr="00912EB7" w:rsidRDefault="00912EB7" w:rsidP="00135CED">
      <w:pPr>
        <w:numPr>
          <w:ilvl w:val="0"/>
          <w:numId w:val="70"/>
        </w:numPr>
        <w:ind w:left="567" w:right="134" w:firstLine="709"/>
        <w:jc w:val="both"/>
        <w:rPr>
          <w:sz w:val="24"/>
        </w:rPr>
      </w:pPr>
      <w:r w:rsidRPr="00912EB7">
        <w:rPr>
          <w:sz w:val="24"/>
        </w:rPr>
        <w:t xml:space="preserve">Схема теплоснабжения муниципального образования сельского поселения Усть-Юган </w:t>
      </w:r>
      <w:r w:rsidRPr="00912EB7">
        <w:rPr>
          <w:sz w:val="24"/>
        </w:rPr>
        <w:lastRenderedPageBreak/>
        <w:t>Нефтеюганского района Ханты-Мансийского автономного округа – Югры на период до 2029 г. (Актуализация</w:t>
      </w:r>
      <w:r w:rsidRPr="00912EB7">
        <w:rPr>
          <w:spacing w:val="-6"/>
          <w:sz w:val="24"/>
        </w:rPr>
        <w:t xml:space="preserve"> </w:t>
      </w:r>
      <w:r w:rsidRPr="00912EB7">
        <w:rPr>
          <w:sz w:val="24"/>
        </w:rPr>
        <w:t>на</w:t>
      </w:r>
      <w:r w:rsidRPr="00912EB7">
        <w:rPr>
          <w:spacing w:val="-4"/>
          <w:sz w:val="24"/>
        </w:rPr>
        <w:t xml:space="preserve"> </w:t>
      </w:r>
      <w:r w:rsidRPr="00912EB7">
        <w:rPr>
          <w:sz w:val="24"/>
        </w:rPr>
        <w:t>2021</w:t>
      </w:r>
      <w:r w:rsidRPr="00912EB7">
        <w:rPr>
          <w:spacing w:val="-6"/>
          <w:sz w:val="24"/>
        </w:rPr>
        <w:t xml:space="preserve"> </w:t>
      </w:r>
      <w:r w:rsidRPr="00912EB7">
        <w:rPr>
          <w:sz w:val="24"/>
        </w:rPr>
        <w:t>г.),</w:t>
      </w:r>
      <w:r w:rsidRPr="00912EB7">
        <w:rPr>
          <w:spacing w:val="-4"/>
          <w:sz w:val="24"/>
        </w:rPr>
        <w:t xml:space="preserve"> </w:t>
      </w:r>
      <w:r w:rsidRPr="00912EB7">
        <w:rPr>
          <w:sz w:val="24"/>
        </w:rPr>
        <w:t>утв.</w:t>
      </w:r>
      <w:r w:rsidRPr="00912EB7">
        <w:rPr>
          <w:spacing w:val="-6"/>
          <w:sz w:val="24"/>
        </w:rPr>
        <w:t xml:space="preserve"> </w:t>
      </w:r>
      <w:r w:rsidRPr="00912EB7">
        <w:rPr>
          <w:sz w:val="24"/>
        </w:rPr>
        <w:t>постановлением</w:t>
      </w:r>
      <w:r w:rsidRPr="00912EB7">
        <w:rPr>
          <w:spacing w:val="-4"/>
          <w:sz w:val="24"/>
        </w:rPr>
        <w:t xml:space="preserve"> </w:t>
      </w:r>
      <w:r w:rsidRPr="00912EB7">
        <w:rPr>
          <w:sz w:val="24"/>
        </w:rPr>
        <w:t>администрации</w:t>
      </w:r>
      <w:r w:rsidRPr="00912EB7">
        <w:rPr>
          <w:spacing w:val="-4"/>
          <w:sz w:val="24"/>
        </w:rPr>
        <w:t xml:space="preserve"> </w:t>
      </w:r>
      <w:r w:rsidRPr="00912EB7">
        <w:rPr>
          <w:sz w:val="24"/>
        </w:rPr>
        <w:t>сельского</w:t>
      </w:r>
      <w:r w:rsidRPr="00912EB7">
        <w:rPr>
          <w:spacing w:val="-6"/>
          <w:sz w:val="24"/>
        </w:rPr>
        <w:t xml:space="preserve"> </w:t>
      </w:r>
      <w:r w:rsidRPr="00912EB7">
        <w:rPr>
          <w:sz w:val="24"/>
        </w:rPr>
        <w:t>поселения</w:t>
      </w:r>
      <w:r w:rsidRPr="00912EB7">
        <w:rPr>
          <w:spacing w:val="-6"/>
          <w:sz w:val="24"/>
        </w:rPr>
        <w:t xml:space="preserve"> </w:t>
      </w:r>
      <w:r w:rsidRPr="00912EB7">
        <w:rPr>
          <w:sz w:val="24"/>
        </w:rPr>
        <w:t>Усть-Юган</w:t>
      </w:r>
      <w:r w:rsidRPr="00912EB7">
        <w:rPr>
          <w:spacing w:val="-3"/>
          <w:sz w:val="24"/>
        </w:rPr>
        <w:t xml:space="preserve"> </w:t>
      </w:r>
      <w:r w:rsidRPr="00912EB7">
        <w:rPr>
          <w:sz w:val="24"/>
        </w:rPr>
        <w:t>от 02.12.2014 № 116-па;</w:t>
      </w:r>
    </w:p>
    <w:p w:rsidR="00912EB7" w:rsidRPr="00912EB7" w:rsidRDefault="00912EB7" w:rsidP="00135CED">
      <w:pPr>
        <w:numPr>
          <w:ilvl w:val="0"/>
          <w:numId w:val="70"/>
        </w:numPr>
        <w:spacing w:line="292" w:lineRule="exact"/>
        <w:ind w:left="567" w:firstLine="709"/>
        <w:jc w:val="both"/>
        <w:rPr>
          <w:sz w:val="24"/>
        </w:rPr>
      </w:pPr>
      <w:r w:rsidRPr="00912EB7">
        <w:rPr>
          <w:spacing w:val="-4"/>
          <w:sz w:val="24"/>
        </w:rPr>
        <w:t>иные</w:t>
      </w:r>
      <w:r w:rsidRPr="00912EB7">
        <w:rPr>
          <w:spacing w:val="1"/>
          <w:sz w:val="24"/>
        </w:rPr>
        <w:t xml:space="preserve"> </w:t>
      </w:r>
      <w:r w:rsidRPr="00912EB7">
        <w:rPr>
          <w:spacing w:val="-4"/>
          <w:sz w:val="24"/>
        </w:rPr>
        <w:t>нормативные</w:t>
      </w:r>
      <w:r w:rsidRPr="00912EB7">
        <w:rPr>
          <w:spacing w:val="-2"/>
          <w:sz w:val="24"/>
        </w:rPr>
        <w:t xml:space="preserve"> </w:t>
      </w:r>
      <w:r w:rsidRPr="00912EB7">
        <w:rPr>
          <w:spacing w:val="-4"/>
          <w:sz w:val="24"/>
        </w:rPr>
        <w:t>правовые</w:t>
      </w:r>
      <w:r w:rsidRPr="00912EB7">
        <w:rPr>
          <w:spacing w:val="2"/>
          <w:sz w:val="24"/>
        </w:rPr>
        <w:t xml:space="preserve"> </w:t>
      </w:r>
      <w:r w:rsidRPr="00912EB7">
        <w:rPr>
          <w:spacing w:val="-4"/>
          <w:sz w:val="24"/>
        </w:rPr>
        <w:t>акты</w:t>
      </w:r>
      <w:r w:rsidRPr="00912EB7">
        <w:rPr>
          <w:spacing w:val="1"/>
          <w:sz w:val="24"/>
        </w:rPr>
        <w:t xml:space="preserve"> </w:t>
      </w:r>
      <w:r w:rsidRPr="00912EB7">
        <w:rPr>
          <w:spacing w:val="-4"/>
          <w:sz w:val="24"/>
        </w:rPr>
        <w:t>Российской</w:t>
      </w:r>
      <w:r w:rsidRPr="00912EB7">
        <w:rPr>
          <w:spacing w:val="-1"/>
          <w:sz w:val="24"/>
        </w:rPr>
        <w:t xml:space="preserve"> </w:t>
      </w:r>
      <w:r w:rsidRPr="00912EB7">
        <w:rPr>
          <w:spacing w:val="-4"/>
          <w:sz w:val="24"/>
        </w:rPr>
        <w:t>Федерации;</w:t>
      </w:r>
    </w:p>
    <w:p w:rsidR="00912EB7" w:rsidRPr="00135CED" w:rsidRDefault="00912EB7" w:rsidP="00A80B50">
      <w:pPr>
        <w:numPr>
          <w:ilvl w:val="0"/>
          <w:numId w:val="70"/>
        </w:numPr>
        <w:spacing w:before="73"/>
        <w:ind w:left="567" w:right="136" w:firstLine="708"/>
        <w:jc w:val="both"/>
        <w:rPr>
          <w:sz w:val="24"/>
        </w:rPr>
      </w:pPr>
      <w:r w:rsidRPr="00135CED">
        <w:rPr>
          <w:sz w:val="24"/>
        </w:rPr>
        <w:t>иные нормативные правовые акты Ханты-Мансийского автономного округа - Югры и Нефтеюганского</w:t>
      </w:r>
      <w:r w:rsidRPr="00135CED">
        <w:rPr>
          <w:spacing w:val="-10"/>
          <w:sz w:val="24"/>
        </w:rPr>
        <w:t xml:space="preserve"> </w:t>
      </w:r>
      <w:r w:rsidRPr="00135CED">
        <w:rPr>
          <w:sz w:val="24"/>
        </w:rPr>
        <w:t>района,</w:t>
      </w:r>
      <w:r w:rsidRPr="00135CED">
        <w:rPr>
          <w:spacing w:val="-7"/>
          <w:sz w:val="24"/>
        </w:rPr>
        <w:t xml:space="preserve"> </w:t>
      </w:r>
      <w:r w:rsidRPr="00135CED">
        <w:rPr>
          <w:sz w:val="24"/>
        </w:rPr>
        <w:t>действующие</w:t>
      </w:r>
      <w:r w:rsidRPr="00135CED">
        <w:rPr>
          <w:spacing w:val="-8"/>
          <w:sz w:val="24"/>
        </w:rPr>
        <w:t xml:space="preserve"> </w:t>
      </w:r>
      <w:r w:rsidRPr="00135CED">
        <w:rPr>
          <w:sz w:val="24"/>
        </w:rPr>
        <w:t>на</w:t>
      </w:r>
      <w:r w:rsidRPr="00135CED">
        <w:rPr>
          <w:spacing w:val="-11"/>
          <w:sz w:val="24"/>
        </w:rPr>
        <w:t xml:space="preserve"> </w:t>
      </w:r>
      <w:r w:rsidRPr="00135CED">
        <w:rPr>
          <w:sz w:val="24"/>
        </w:rPr>
        <w:t>момент</w:t>
      </w:r>
      <w:r w:rsidRPr="00135CED">
        <w:rPr>
          <w:spacing w:val="-9"/>
          <w:sz w:val="24"/>
        </w:rPr>
        <w:t xml:space="preserve"> </w:t>
      </w:r>
      <w:r w:rsidRPr="00135CED">
        <w:rPr>
          <w:sz w:val="24"/>
        </w:rPr>
        <w:t>выполнения</w:t>
      </w:r>
      <w:r w:rsidRPr="00135CED">
        <w:rPr>
          <w:spacing w:val="-10"/>
          <w:sz w:val="24"/>
        </w:rPr>
        <w:t xml:space="preserve"> </w:t>
      </w:r>
      <w:proofErr w:type="spellStart"/>
      <w:proofErr w:type="gramStart"/>
      <w:r w:rsidRPr="00135CED">
        <w:rPr>
          <w:sz w:val="24"/>
        </w:rPr>
        <w:t>работ;</w:t>
      </w:r>
      <w:r w:rsidRPr="00135CED">
        <w:rPr>
          <w:spacing w:val="-4"/>
          <w:sz w:val="24"/>
        </w:rPr>
        <w:t>иные</w:t>
      </w:r>
      <w:proofErr w:type="spellEnd"/>
      <w:proofErr w:type="gramEnd"/>
      <w:r w:rsidRPr="00135CED">
        <w:rPr>
          <w:spacing w:val="-9"/>
          <w:sz w:val="24"/>
        </w:rPr>
        <w:t xml:space="preserve"> </w:t>
      </w:r>
      <w:r w:rsidRPr="00135CED">
        <w:rPr>
          <w:spacing w:val="-4"/>
          <w:sz w:val="24"/>
        </w:rPr>
        <w:t>нормативные</w:t>
      </w:r>
      <w:r w:rsidRPr="00135CED">
        <w:rPr>
          <w:spacing w:val="-12"/>
          <w:sz w:val="24"/>
        </w:rPr>
        <w:t xml:space="preserve"> </w:t>
      </w:r>
      <w:r w:rsidRPr="00135CED">
        <w:rPr>
          <w:spacing w:val="-4"/>
          <w:sz w:val="24"/>
        </w:rPr>
        <w:t>правовые</w:t>
      </w:r>
      <w:r w:rsidRPr="00135CED">
        <w:rPr>
          <w:spacing w:val="-9"/>
          <w:sz w:val="24"/>
        </w:rPr>
        <w:t xml:space="preserve"> </w:t>
      </w:r>
      <w:r w:rsidRPr="00135CED">
        <w:rPr>
          <w:spacing w:val="-4"/>
          <w:sz w:val="24"/>
        </w:rPr>
        <w:t>акты</w:t>
      </w:r>
      <w:r w:rsidRPr="00135CED">
        <w:rPr>
          <w:spacing w:val="-9"/>
          <w:sz w:val="24"/>
        </w:rPr>
        <w:t xml:space="preserve"> </w:t>
      </w:r>
      <w:r w:rsidRPr="00135CED">
        <w:rPr>
          <w:spacing w:val="-4"/>
          <w:sz w:val="24"/>
        </w:rPr>
        <w:t>сельского</w:t>
      </w:r>
      <w:r w:rsidRPr="00135CED">
        <w:rPr>
          <w:spacing w:val="-11"/>
          <w:sz w:val="24"/>
        </w:rPr>
        <w:t xml:space="preserve"> </w:t>
      </w:r>
      <w:r w:rsidRPr="00135CED">
        <w:rPr>
          <w:spacing w:val="-4"/>
          <w:sz w:val="24"/>
        </w:rPr>
        <w:t>поселения</w:t>
      </w:r>
      <w:r w:rsidRPr="00135CED">
        <w:rPr>
          <w:spacing w:val="-7"/>
          <w:sz w:val="24"/>
        </w:rPr>
        <w:t xml:space="preserve"> </w:t>
      </w:r>
      <w:r w:rsidRPr="00135CED">
        <w:rPr>
          <w:spacing w:val="-4"/>
          <w:sz w:val="24"/>
        </w:rPr>
        <w:t>Усть-Юган,</w:t>
      </w:r>
      <w:r w:rsidRPr="00135CED">
        <w:rPr>
          <w:spacing w:val="-7"/>
          <w:sz w:val="24"/>
        </w:rPr>
        <w:t xml:space="preserve"> </w:t>
      </w:r>
      <w:r w:rsidRPr="00135CED">
        <w:rPr>
          <w:spacing w:val="-4"/>
          <w:sz w:val="24"/>
        </w:rPr>
        <w:t>действующие</w:t>
      </w:r>
      <w:r w:rsidRPr="00135CED">
        <w:rPr>
          <w:spacing w:val="-12"/>
          <w:sz w:val="24"/>
        </w:rPr>
        <w:t xml:space="preserve"> </w:t>
      </w:r>
      <w:r w:rsidRPr="00135CED">
        <w:rPr>
          <w:spacing w:val="-4"/>
          <w:sz w:val="24"/>
        </w:rPr>
        <w:t>на</w:t>
      </w:r>
      <w:r w:rsidRPr="00135CED">
        <w:rPr>
          <w:spacing w:val="-9"/>
          <w:sz w:val="24"/>
        </w:rPr>
        <w:t xml:space="preserve"> </w:t>
      </w:r>
      <w:r w:rsidRPr="00135CED">
        <w:rPr>
          <w:spacing w:val="-4"/>
          <w:sz w:val="24"/>
        </w:rPr>
        <w:t xml:space="preserve">момент </w:t>
      </w:r>
      <w:r w:rsidRPr="00135CED">
        <w:rPr>
          <w:sz w:val="24"/>
        </w:rPr>
        <w:t>выполнения работ.</w:t>
      </w:r>
    </w:p>
    <w:p w:rsidR="00912EB7" w:rsidRPr="00912EB7" w:rsidRDefault="00912EB7" w:rsidP="00135CED">
      <w:pPr>
        <w:spacing w:before="2"/>
        <w:ind w:left="567" w:firstLine="708"/>
        <w:rPr>
          <w:sz w:val="24"/>
          <w:szCs w:val="24"/>
        </w:rPr>
      </w:pPr>
    </w:p>
    <w:p w:rsidR="00912EB7" w:rsidRPr="00912EB7" w:rsidRDefault="00912EB7" w:rsidP="00135CED">
      <w:pPr>
        <w:ind w:left="567" w:right="137" w:firstLine="708"/>
        <w:jc w:val="both"/>
        <w:rPr>
          <w:sz w:val="24"/>
          <w:szCs w:val="24"/>
        </w:rPr>
      </w:pPr>
      <w:r w:rsidRPr="00912EB7">
        <w:rPr>
          <w:b/>
          <w:sz w:val="24"/>
          <w:szCs w:val="24"/>
        </w:rPr>
        <w:t xml:space="preserve">Цель разработки: </w:t>
      </w:r>
      <w:r w:rsidRPr="00912EB7">
        <w:rPr>
          <w:sz w:val="24"/>
          <w:szCs w:val="24"/>
        </w:rPr>
        <w:t xml:space="preserve">развитие системы теплоснабжения сельского поселения Усть-Юган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w:t>
      </w:r>
      <w:r w:rsidRPr="00912EB7">
        <w:rPr>
          <w:spacing w:val="-2"/>
          <w:sz w:val="24"/>
          <w:szCs w:val="24"/>
        </w:rPr>
        <w:t>технологий.</w:t>
      </w:r>
    </w:p>
    <w:p w:rsidR="00912EB7" w:rsidRPr="00912EB7" w:rsidRDefault="00912EB7" w:rsidP="00135CED">
      <w:pPr>
        <w:ind w:left="567" w:right="141" w:firstLine="708"/>
        <w:jc w:val="both"/>
        <w:rPr>
          <w:sz w:val="24"/>
          <w:szCs w:val="24"/>
        </w:rPr>
      </w:pPr>
      <w:r w:rsidRPr="00912EB7">
        <w:rPr>
          <w:sz w:val="24"/>
          <w:szCs w:val="24"/>
        </w:rPr>
        <w:t xml:space="preserve">Схема теплоснабжения является основным </w:t>
      </w:r>
      <w:proofErr w:type="spellStart"/>
      <w:r w:rsidRPr="00912EB7">
        <w:rPr>
          <w:sz w:val="24"/>
          <w:szCs w:val="24"/>
        </w:rPr>
        <w:t>предпроектным</w:t>
      </w:r>
      <w:proofErr w:type="spellEnd"/>
      <w:r w:rsidRPr="00912EB7">
        <w:rPr>
          <w:sz w:val="24"/>
          <w:szCs w:val="24"/>
        </w:rPr>
        <w:t xml:space="preserve"> документом, определяющим </w:t>
      </w:r>
      <w:r w:rsidRPr="00912EB7">
        <w:rPr>
          <w:spacing w:val="-2"/>
          <w:sz w:val="24"/>
          <w:szCs w:val="24"/>
        </w:rPr>
        <w:t>направление развития теплоснабжения сельского</w:t>
      </w:r>
      <w:r w:rsidRPr="00912EB7">
        <w:rPr>
          <w:spacing w:val="-3"/>
          <w:sz w:val="24"/>
          <w:szCs w:val="24"/>
        </w:rPr>
        <w:t xml:space="preserve"> </w:t>
      </w:r>
      <w:r w:rsidRPr="00912EB7">
        <w:rPr>
          <w:spacing w:val="-2"/>
          <w:sz w:val="24"/>
          <w:szCs w:val="24"/>
        </w:rPr>
        <w:t>поселения</w:t>
      </w:r>
      <w:r w:rsidRPr="00912EB7">
        <w:rPr>
          <w:spacing w:val="-3"/>
          <w:sz w:val="24"/>
          <w:szCs w:val="24"/>
        </w:rPr>
        <w:t xml:space="preserve"> </w:t>
      </w:r>
      <w:r w:rsidRPr="00912EB7">
        <w:rPr>
          <w:spacing w:val="-2"/>
          <w:sz w:val="24"/>
          <w:szCs w:val="24"/>
        </w:rPr>
        <w:t xml:space="preserve">Усть-Юган на длительную перспективу </w:t>
      </w:r>
      <w:r w:rsidRPr="00912EB7">
        <w:rPr>
          <w:sz w:val="24"/>
          <w:szCs w:val="24"/>
        </w:rPr>
        <w:t>до 2037</w:t>
      </w:r>
      <w:r w:rsidRPr="00912EB7">
        <w:rPr>
          <w:spacing w:val="-3"/>
          <w:sz w:val="24"/>
          <w:szCs w:val="24"/>
        </w:rPr>
        <w:t xml:space="preserve"> </w:t>
      </w:r>
      <w:r w:rsidRPr="00912EB7">
        <w:rPr>
          <w:sz w:val="24"/>
          <w:szCs w:val="24"/>
        </w:rPr>
        <w:t>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w:t>
      </w:r>
    </w:p>
    <w:p w:rsidR="00912EB7" w:rsidRPr="00912EB7" w:rsidRDefault="00912EB7" w:rsidP="00135CED">
      <w:pPr>
        <w:ind w:left="567" w:firstLine="708"/>
        <w:rPr>
          <w:sz w:val="24"/>
          <w:szCs w:val="24"/>
        </w:rPr>
      </w:pPr>
    </w:p>
    <w:p w:rsidR="00912EB7" w:rsidRPr="00912EB7" w:rsidRDefault="00912EB7" w:rsidP="00135CED">
      <w:pPr>
        <w:ind w:left="567" w:firstLine="708"/>
        <w:outlineLvl w:val="0"/>
        <w:rPr>
          <w:b/>
          <w:bCs/>
          <w:sz w:val="24"/>
          <w:szCs w:val="24"/>
        </w:rPr>
      </w:pPr>
      <w:r w:rsidRPr="00912EB7">
        <w:rPr>
          <w:b/>
          <w:bCs/>
          <w:sz w:val="24"/>
          <w:szCs w:val="24"/>
        </w:rPr>
        <w:t>Этапы</w:t>
      </w:r>
      <w:r w:rsidRPr="00912EB7">
        <w:rPr>
          <w:b/>
          <w:bCs/>
          <w:spacing w:val="-5"/>
          <w:sz w:val="24"/>
          <w:szCs w:val="24"/>
        </w:rPr>
        <w:t xml:space="preserve"> </w:t>
      </w:r>
      <w:r w:rsidRPr="00912EB7">
        <w:rPr>
          <w:b/>
          <w:bCs/>
          <w:sz w:val="24"/>
          <w:szCs w:val="24"/>
        </w:rPr>
        <w:t>реализации</w:t>
      </w:r>
      <w:r w:rsidRPr="00912EB7">
        <w:rPr>
          <w:b/>
          <w:bCs/>
          <w:spacing w:val="-5"/>
          <w:sz w:val="24"/>
          <w:szCs w:val="24"/>
        </w:rPr>
        <w:t xml:space="preserve"> </w:t>
      </w:r>
      <w:r w:rsidRPr="00912EB7">
        <w:rPr>
          <w:b/>
          <w:bCs/>
          <w:sz w:val="24"/>
          <w:szCs w:val="24"/>
        </w:rPr>
        <w:t>Схемы</w:t>
      </w:r>
      <w:r w:rsidRPr="00912EB7">
        <w:rPr>
          <w:b/>
          <w:bCs/>
          <w:spacing w:val="-4"/>
          <w:sz w:val="24"/>
          <w:szCs w:val="24"/>
        </w:rPr>
        <w:t xml:space="preserve"> </w:t>
      </w:r>
      <w:r w:rsidRPr="00912EB7">
        <w:rPr>
          <w:b/>
          <w:bCs/>
          <w:spacing w:val="-2"/>
          <w:sz w:val="24"/>
          <w:szCs w:val="24"/>
        </w:rPr>
        <w:t>теплоснабжения</w:t>
      </w:r>
    </w:p>
    <w:p w:rsidR="00912EB7" w:rsidRPr="00912EB7" w:rsidRDefault="00912EB7" w:rsidP="00135CED">
      <w:pPr>
        <w:spacing w:before="1"/>
        <w:ind w:left="567" w:firstLine="708"/>
        <w:rPr>
          <w:sz w:val="24"/>
          <w:szCs w:val="24"/>
        </w:rPr>
      </w:pPr>
      <w:r w:rsidRPr="00912EB7">
        <w:rPr>
          <w:sz w:val="24"/>
          <w:szCs w:val="24"/>
        </w:rPr>
        <w:t>Расчетный</w:t>
      </w:r>
      <w:r w:rsidRPr="00912EB7">
        <w:rPr>
          <w:spacing w:val="40"/>
          <w:sz w:val="24"/>
          <w:szCs w:val="24"/>
        </w:rPr>
        <w:t xml:space="preserve"> </w:t>
      </w:r>
      <w:r w:rsidRPr="00912EB7">
        <w:rPr>
          <w:sz w:val="24"/>
          <w:szCs w:val="24"/>
        </w:rPr>
        <w:t>период</w:t>
      </w:r>
      <w:r w:rsidRPr="00912EB7">
        <w:rPr>
          <w:spacing w:val="40"/>
          <w:sz w:val="24"/>
          <w:szCs w:val="24"/>
        </w:rPr>
        <w:t xml:space="preserve"> </w:t>
      </w:r>
      <w:r w:rsidRPr="00912EB7">
        <w:rPr>
          <w:sz w:val="24"/>
          <w:szCs w:val="24"/>
        </w:rPr>
        <w:t>реализации</w:t>
      </w:r>
      <w:r w:rsidRPr="00912EB7">
        <w:rPr>
          <w:spacing w:val="40"/>
          <w:sz w:val="24"/>
          <w:szCs w:val="24"/>
        </w:rPr>
        <w:t xml:space="preserve"> </w:t>
      </w:r>
      <w:r w:rsidRPr="00912EB7">
        <w:rPr>
          <w:sz w:val="24"/>
          <w:szCs w:val="24"/>
        </w:rPr>
        <w:t>Схемы</w:t>
      </w:r>
      <w:r w:rsidRPr="00912EB7">
        <w:rPr>
          <w:spacing w:val="40"/>
          <w:sz w:val="24"/>
          <w:szCs w:val="24"/>
        </w:rPr>
        <w:t xml:space="preserve"> </w:t>
      </w:r>
      <w:r w:rsidRPr="00912EB7">
        <w:rPr>
          <w:sz w:val="24"/>
          <w:szCs w:val="24"/>
        </w:rPr>
        <w:t>теплоснабжения</w:t>
      </w:r>
      <w:r w:rsidRPr="00912EB7">
        <w:rPr>
          <w:spacing w:val="40"/>
          <w:sz w:val="24"/>
          <w:szCs w:val="24"/>
        </w:rPr>
        <w:t xml:space="preserve"> </w:t>
      </w:r>
      <w:r w:rsidRPr="00912EB7">
        <w:rPr>
          <w:sz w:val="24"/>
          <w:szCs w:val="24"/>
        </w:rPr>
        <w:t>принят</w:t>
      </w:r>
      <w:r w:rsidRPr="00912EB7">
        <w:rPr>
          <w:spacing w:val="40"/>
          <w:sz w:val="24"/>
          <w:szCs w:val="24"/>
        </w:rPr>
        <w:t xml:space="preserve"> </w:t>
      </w:r>
      <w:r w:rsidRPr="00912EB7">
        <w:rPr>
          <w:sz w:val="24"/>
          <w:szCs w:val="24"/>
        </w:rPr>
        <w:t>с</w:t>
      </w:r>
      <w:r w:rsidRPr="00912EB7">
        <w:rPr>
          <w:spacing w:val="40"/>
          <w:sz w:val="24"/>
          <w:szCs w:val="24"/>
        </w:rPr>
        <w:t xml:space="preserve"> </w:t>
      </w:r>
      <w:r w:rsidRPr="00912EB7">
        <w:rPr>
          <w:sz w:val="24"/>
          <w:szCs w:val="24"/>
        </w:rPr>
        <w:t>разделением</w:t>
      </w:r>
      <w:r w:rsidRPr="00912EB7">
        <w:rPr>
          <w:spacing w:val="40"/>
          <w:sz w:val="24"/>
          <w:szCs w:val="24"/>
        </w:rPr>
        <w:t xml:space="preserve"> </w:t>
      </w:r>
      <w:r w:rsidRPr="00912EB7">
        <w:rPr>
          <w:sz w:val="24"/>
          <w:szCs w:val="24"/>
        </w:rPr>
        <w:t>на</w:t>
      </w:r>
      <w:r w:rsidRPr="00912EB7">
        <w:rPr>
          <w:spacing w:val="40"/>
          <w:sz w:val="24"/>
          <w:szCs w:val="24"/>
        </w:rPr>
        <w:t xml:space="preserve"> </w:t>
      </w:r>
      <w:r w:rsidRPr="00912EB7">
        <w:rPr>
          <w:sz w:val="24"/>
          <w:szCs w:val="24"/>
        </w:rPr>
        <w:t>этапы</w:t>
      </w:r>
      <w:r w:rsidRPr="00912EB7">
        <w:rPr>
          <w:spacing w:val="40"/>
          <w:sz w:val="24"/>
          <w:szCs w:val="24"/>
        </w:rPr>
        <w:t xml:space="preserve"> </w:t>
      </w:r>
      <w:r w:rsidRPr="00912EB7">
        <w:rPr>
          <w:spacing w:val="-2"/>
          <w:sz w:val="24"/>
          <w:szCs w:val="24"/>
        </w:rPr>
        <w:t>реализации:</w:t>
      </w:r>
    </w:p>
    <w:p w:rsidR="00912EB7" w:rsidRPr="00912EB7" w:rsidRDefault="00912EB7" w:rsidP="00135CED">
      <w:pPr>
        <w:numPr>
          <w:ilvl w:val="0"/>
          <w:numId w:val="70"/>
        </w:numPr>
        <w:tabs>
          <w:tab w:val="left" w:pos="1133"/>
        </w:tabs>
        <w:spacing w:line="293" w:lineRule="exact"/>
        <w:ind w:left="567" w:firstLine="708"/>
        <w:rPr>
          <w:sz w:val="24"/>
        </w:rPr>
      </w:pPr>
      <w:r w:rsidRPr="00912EB7">
        <w:rPr>
          <w:sz w:val="24"/>
        </w:rPr>
        <w:t>1</w:t>
      </w:r>
      <w:r w:rsidRPr="00912EB7">
        <w:rPr>
          <w:spacing w:val="-1"/>
          <w:sz w:val="24"/>
        </w:rPr>
        <w:t xml:space="preserve"> </w:t>
      </w:r>
      <w:r w:rsidRPr="00912EB7">
        <w:rPr>
          <w:sz w:val="24"/>
        </w:rPr>
        <w:t>этап</w:t>
      </w:r>
      <w:r w:rsidRPr="00912EB7">
        <w:rPr>
          <w:spacing w:val="1"/>
          <w:sz w:val="24"/>
        </w:rPr>
        <w:t xml:space="preserve"> </w:t>
      </w:r>
      <w:r w:rsidRPr="00912EB7">
        <w:rPr>
          <w:sz w:val="24"/>
        </w:rPr>
        <w:t xml:space="preserve">– 2022 – 2026 </w:t>
      </w:r>
      <w:r w:rsidRPr="00912EB7">
        <w:rPr>
          <w:spacing w:val="-4"/>
          <w:sz w:val="24"/>
        </w:rPr>
        <w:t>гг.;</w:t>
      </w:r>
    </w:p>
    <w:p w:rsidR="00912EB7" w:rsidRPr="00912EB7" w:rsidRDefault="00912EB7" w:rsidP="00135CED">
      <w:pPr>
        <w:numPr>
          <w:ilvl w:val="0"/>
          <w:numId w:val="70"/>
        </w:numPr>
        <w:tabs>
          <w:tab w:val="left" w:pos="1133"/>
        </w:tabs>
        <w:spacing w:line="293" w:lineRule="exact"/>
        <w:ind w:left="567" w:firstLine="708"/>
        <w:rPr>
          <w:sz w:val="24"/>
        </w:rPr>
      </w:pPr>
      <w:r w:rsidRPr="00912EB7">
        <w:rPr>
          <w:sz w:val="24"/>
        </w:rPr>
        <w:t>2</w:t>
      </w:r>
      <w:r w:rsidRPr="00912EB7">
        <w:rPr>
          <w:spacing w:val="-1"/>
          <w:sz w:val="24"/>
        </w:rPr>
        <w:t xml:space="preserve"> </w:t>
      </w:r>
      <w:r w:rsidRPr="00912EB7">
        <w:rPr>
          <w:sz w:val="24"/>
        </w:rPr>
        <w:t>этап</w:t>
      </w:r>
      <w:r w:rsidRPr="00912EB7">
        <w:rPr>
          <w:spacing w:val="1"/>
          <w:sz w:val="24"/>
        </w:rPr>
        <w:t xml:space="preserve"> </w:t>
      </w:r>
      <w:r w:rsidRPr="00912EB7">
        <w:rPr>
          <w:sz w:val="24"/>
        </w:rPr>
        <w:t xml:space="preserve">– 2027 – 2032 </w:t>
      </w:r>
      <w:r w:rsidRPr="00912EB7">
        <w:rPr>
          <w:spacing w:val="-4"/>
          <w:sz w:val="24"/>
        </w:rPr>
        <w:t>гг.;</w:t>
      </w:r>
    </w:p>
    <w:p w:rsidR="00912EB7" w:rsidRPr="00912EB7" w:rsidRDefault="00912EB7" w:rsidP="00135CED">
      <w:pPr>
        <w:numPr>
          <w:ilvl w:val="0"/>
          <w:numId w:val="70"/>
        </w:numPr>
        <w:tabs>
          <w:tab w:val="left" w:pos="1133"/>
        </w:tabs>
        <w:spacing w:line="293" w:lineRule="exact"/>
        <w:ind w:left="567" w:firstLine="708"/>
        <w:rPr>
          <w:sz w:val="24"/>
        </w:rPr>
      </w:pPr>
      <w:r w:rsidRPr="00912EB7">
        <w:rPr>
          <w:sz w:val="24"/>
        </w:rPr>
        <w:t>3</w:t>
      </w:r>
      <w:r w:rsidRPr="00912EB7">
        <w:rPr>
          <w:spacing w:val="-1"/>
          <w:sz w:val="24"/>
        </w:rPr>
        <w:t xml:space="preserve"> </w:t>
      </w:r>
      <w:r w:rsidRPr="00912EB7">
        <w:rPr>
          <w:sz w:val="24"/>
        </w:rPr>
        <w:t>этап</w:t>
      </w:r>
      <w:r w:rsidRPr="00912EB7">
        <w:rPr>
          <w:spacing w:val="1"/>
          <w:sz w:val="24"/>
        </w:rPr>
        <w:t xml:space="preserve"> </w:t>
      </w:r>
      <w:r w:rsidRPr="00912EB7">
        <w:rPr>
          <w:sz w:val="24"/>
        </w:rPr>
        <w:t xml:space="preserve">– 2033 – 2037 </w:t>
      </w:r>
      <w:r w:rsidRPr="00912EB7">
        <w:rPr>
          <w:spacing w:val="-5"/>
          <w:sz w:val="24"/>
        </w:rPr>
        <w:t>гг.</w:t>
      </w:r>
    </w:p>
    <w:p w:rsidR="00912EB7" w:rsidRPr="00912EB7" w:rsidRDefault="00912EB7" w:rsidP="00135CED">
      <w:pPr>
        <w:spacing w:before="275" w:line="276" w:lineRule="exact"/>
        <w:ind w:left="567" w:firstLine="708"/>
        <w:rPr>
          <w:sz w:val="24"/>
          <w:szCs w:val="24"/>
        </w:rPr>
      </w:pPr>
      <w:r w:rsidRPr="00912EB7">
        <w:rPr>
          <w:spacing w:val="-2"/>
          <w:sz w:val="24"/>
          <w:szCs w:val="24"/>
        </w:rPr>
        <w:t>Система теплоснабжения</w:t>
      </w:r>
      <w:r w:rsidRPr="00912EB7">
        <w:rPr>
          <w:spacing w:val="3"/>
          <w:sz w:val="24"/>
          <w:szCs w:val="24"/>
        </w:rPr>
        <w:t xml:space="preserve"> </w:t>
      </w:r>
      <w:r w:rsidRPr="00912EB7">
        <w:rPr>
          <w:spacing w:val="-2"/>
          <w:sz w:val="24"/>
          <w:szCs w:val="24"/>
        </w:rPr>
        <w:t>сельского</w:t>
      </w:r>
      <w:r w:rsidRPr="00912EB7">
        <w:rPr>
          <w:spacing w:val="-7"/>
          <w:sz w:val="24"/>
          <w:szCs w:val="24"/>
        </w:rPr>
        <w:t xml:space="preserve"> </w:t>
      </w:r>
      <w:r w:rsidRPr="00912EB7">
        <w:rPr>
          <w:spacing w:val="-2"/>
          <w:sz w:val="24"/>
          <w:szCs w:val="24"/>
        </w:rPr>
        <w:t>поселения</w:t>
      </w:r>
      <w:r w:rsidRPr="00912EB7">
        <w:rPr>
          <w:spacing w:val="-9"/>
          <w:sz w:val="24"/>
          <w:szCs w:val="24"/>
        </w:rPr>
        <w:t xml:space="preserve"> </w:t>
      </w:r>
      <w:r w:rsidRPr="00912EB7">
        <w:rPr>
          <w:spacing w:val="-2"/>
          <w:sz w:val="24"/>
          <w:szCs w:val="24"/>
        </w:rPr>
        <w:t>Усть-Юган включает:</w:t>
      </w:r>
    </w:p>
    <w:p w:rsidR="00912EB7" w:rsidRPr="00912EB7" w:rsidRDefault="00912EB7" w:rsidP="00135CED">
      <w:pPr>
        <w:numPr>
          <w:ilvl w:val="0"/>
          <w:numId w:val="70"/>
        </w:numPr>
        <w:tabs>
          <w:tab w:val="left" w:pos="1133"/>
        </w:tabs>
        <w:spacing w:line="293" w:lineRule="exact"/>
        <w:ind w:left="567" w:firstLine="708"/>
        <w:rPr>
          <w:sz w:val="24"/>
        </w:rPr>
      </w:pPr>
      <w:r w:rsidRPr="00912EB7">
        <w:rPr>
          <w:sz w:val="24"/>
        </w:rPr>
        <w:t>источники</w:t>
      </w:r>
      <w:r w:rsidRPr="00912EB7">
        <w:rPr>
          <w:spacing w:val="-6"/>
          <w:sz w:val="24"/>
        </w:rPr>
        <w:t xml:space="preserve"> </w:t>
      </w:r>
      <w:r w:rsidRPr="00912EB7">
        <w:rPr>
          <w:spacing w:val="-2"/>
          <w:sz w:val="24"/>
        </w:rPr>
        <w:t>теплоснабжения;</w:t>
      </w:r>
    </w:p>
    <w:p w:rsidR="00912EB7" w:rsidRPr="00912EB7" w:rsidRDefault="00912EB7" w:rsidP="00135CED">
      <w:pPr>
        <w:numPr>
          <w:ilvl w:val="0"/>
          <w:numId w:val="70"/>
        </w:numPr>
        <w:tabs>
          <w:tab w:val="left" w:pos="1133"/>
        </w:tabs>
        <w:spacing w:line="293" w:lineRule="exact"/>
        <w:ind w:left="567" w:firstLine="708"/>
        <w:rPr>
          <w:sz w:val="24"/>
        </w:rPr>
      </w:pPr>
      <w:r w:rsidRPr="00912EB7">
        <w:rPr>
          <w:sz w:val="24"/>
        </w:rPr>
        <w:t>магистральные</w:t>
      </w:r>
      <w:r w:rsidRPr="00912EB7">
        <w:rPr>
          <w:spacing w:val="-7"/>
          <w:sz w:val="24"/>
        </w:rPr>
        <w:t xml:space="preserve"> </w:t>
      </w:r>
      <w:r w:rsidRPr="00912EB7">
        <w:rPr>
          <w:sz w:val="24"/>
        </w:rPr>
        <w:t>и</w:t>
      </w:r>
      <w:r w:rsidRPr="00912EB7">
        <w:rPr>
          <w:spacing w:val="-4"/>
          <w:sz w:val="24"/>
        </w:rPr>
        <w:t xml:space="preserve"> </w:t>
      </w:r>
      <w:r w:rsidRPr="00912EB7">
        <w:rPr>
          <w:sz w:val="24"/>
        </w:rPr>
        <w:t>распределительные</w:t>
      </w:r>
      <w:r w:rsidRPr="00912EB7">
        <w:rPr>
          <w:spacing w:val="-7"/>
          <w:sz w:val="24"/>
        </w:rPr>
        <w:t xml:space="preserve"> </w:t>
      </w:r>
      <w:r w:rsidRPr="00912EB7">
        <w:rPr>
          <w:sz w:val="24"/>
        </w:rPr>
        <w:t>сети</w:t>
      </w:r>
      <w:r w:rsidRPr="00912EB7">
        <w:rPr>
          <w:spacing w:val="-3"/>
          <w:sz w:val="24"/>
        </w:rPr>
        <w:t xml:space="preserve"> </w:t>
      </w:r>
      <w:r w:rsidRPr="00912EB7">
        <w:rPr>
          <w:spacing w:val="-2"/>
          <w:sz w:val="24"/>
        </w:rPr>
        <w:t>теплоснабжения;</w:t>
      </w:r>
    </w:p>
    <w:p w:rsidR="00912EB7" w:rsidRPr="00912EB7" w:rsidRDefault="00912EB7" w:rsidP="00135CED">
      <w:pPr>
        <w:numPr>
          <w:ilvl w:val="0"/>
          <w:numId w:val="70"/>
        </w:numPr>
        <w:tabs>
          <w:tab w:val="left" w:pos="1133"/>
        </w:tabs>
        <w:spacing w:line="293" w:lineRule="exact"/>
        <w:ind w:left="567" w:firstLine="708"/>
        <w:rPr>
          <w:sz w:val="24"/>
        </w:rPr>
      </w:pPr>
      <w:r w:rsidRPr="00912EB7">
        <w:rPr>
          <w:sz w:val="24"/>
        </w:rPr>
        <w:t>потребители</w:t>
      </w:r>
      <w:r w:rsidRPr="00912EB7">
        <w:rPr>
          <w:spacing w:val="-11"/>
          <w:sz w:val="24"/>
        </w:rPr>
        <w:t xml:space="preserve"> </w:t>
      </w:r>
      <w:r w:rsidRPr="00912EB7">
        <w:rPr>
          <w:sz w:val="24"/>
        </w:rPr>
        <w:t>тепловой</w:t>
      </w:r>
      <w:r w:rsidRPr="00912EB7">
        <w:rPr>
          <w:spacing w:val="-7"/>
          <w:sz w:val="24"/>
        </w:rPr>
        <w:t xml:space="preserve"> </w:t>
      </w:r>
      <w:r w:rsidRPr="00912EB7">
        <w:rPr>
          <w:spacing w:val="-2"/>
          <w:sz w:val="24"/>
        </w:rPr>
        <w:t>энергии.</w:t>
      </w:r>
    </w:p>
    <w:p w:rsidR="00912EB7" w:rsidRPr="00912EB7" w:rsidRDefault="00912EB7" w:rsidP="00135CED">
      <w:pPr>
        <w:spacing w:before="275"/>
        <w:ind w:left="567" w:firstLine="708"/>
        <w:rPr>
          <w:sz w:val="24"/>
          <w:szCs w:val="24"/>
        </w:rPr>
      </w:pPr>
      <w:r w:rsidRPr="00912EB7">
        <w:rPr>
          <w:sz w:val="24"/>
          <w:szCs w:val="24"/>
        </w:rPr>
        <w:t>Схема</w:t>
      </w:r>
      <w:r w:rsidRPr="00912EB7">
        <w:rPr>
          <w:spacing w:val="80"/>
          <w:sz w:val="24"/>
          <w:szCs w:val="24"/>
        </w:rPr>
        <w:t xml:space="preserve"> </w:t>
      </w:r>
      <w:r w:rsidRPr="00912EB7">
        <w:rPr>
          <w:sz w:val="24"/>
          <w:szCs w:val="24"/>
        </w:rPr>
        <w:t>теплоснабжения</w:t>
      </w:r>
      <w:r w:rsidRPr="00912EB7">
        <w:rPr>
          <w:spacing w:val="80"/>
          <w:sz w:val="24"/>
          <w:szCs w:val="24"/>
        </w:rPr>
        <w:t xml:space="preserve"> </w:t>
      </w:r>
      <w:r w:rsidRPr="00912EB7">
        <w:rPr>
          <w:sz w:val="24"/>
          <w:szCs w:val="24"/>
        </w:rPr>
        <w:t>сельского</w:t>
      </w:r>
      <w:r w:rsidRPr="00912EB7">
        <w:rPr>
          <w:spacing w:val="80"/>
          <w:sz w:val="24"/>
          <w:szCs w:val="24"/>
        </w:rPr>
        <w:t xml:space="preserve"> </w:t>
      </w:r>
      <w:r w:rsidRPr="00912EB7">
        <w:rPr>
          <w:sz w:val="24"/>
          <w:szCs w:val="24"/>
        </w:rPr>
        <w:t>поселения</w:t>
      </w:r>
      <w:r w:rsidRPr="00912EB7">
        <w:rPr>
          <w:spacing w:val="80"/>
          <w:sz w:val="24"/>
          <w:szCs w:val="24"/>
        </w:rPr>
        <w:t xml:space="preserve"> </w:t>
      </w:r>
      <w:r w:rsidRPr="00912EB7">
        <w:rPr>
          <w:sz w:val="24"/>
          <w:szCs w:val="24"/>
        </w:rPr>
        <w:t>Усть-Юган</w:t>
      </w:r>
      <w:r w:rsidRPr="00912EB7">
        <w:rPr>
          <w:spacing w:val="80"/>
          <w:sz w:val="24"/>
          <w:szCs w:val="24"/>
        </w:rPr>
        <w:t xml:space="preserve"> </w:t>
      </w:r>
      <w:r w:rsidRPr="00912EB7">
        <w:rPr>
          <w:sz w:val="24"/>
          <w:szCs w:val="24"/>
        </w:rPr>
        <w:t>разработана</w:t>
      </w:r>
      <w:r w:rsidRPr="00912EB7">
        <w:rPr>
          <w:spacing w:val="80"/>
          <w:sz w:val="24"/>
          <w:szCs w:val="24"/>
        </w:rPr>
        <w:t xml:space="preserve"> </w:t>
      </w:r>
      <w:r w:rsidRPr="00912EB7">
        <w:rPr>
          <w:sz w:val="24"/>
          <w:szCs w:val="24"/>
        </w:rPr>
        <w:t>с</w:t>
      </w:r>
      <w:r w:rsidRPr="00912EB7">
        <w:rPr>
          <w:spacing w:val="80"/>
          <w:sz w:val="24"/>
          <w:szCs w:val="24"/>
        </w:rPr>
        <w:t xml:space="preserve"> </w:t>
      </w:r>
      <w:r w:rsidRPr="00912EB7">
        <w:rPr>
          <w:sz w:val="24"/>
          <w:szCs w:val="24"/>
        </w:rPr>
        <w:t>соблюдением следующих принципов:</w:t>
      </w:r>
    </w:p>
    <w:p w:rsidR="00912EB7" w:rsidRPr="00912EB7" w:rsidRDefault="00912EB7" w:rsidP="00135CED">
      <w:pPr>
        <w:numPr>
          <w:ilvl w:val="0"/>
          <w:numId w:val="70"/>
        </w:numPr>
        <w:tabs>
          <w:tab w:val="left" w:pos="1132"/>
        </w:tabs>
        <w:ind w:left="567" w:right="137" w:firstLine="708"/>
        <w:rPr>
          <w:sz w:val="24"/>
        </w:rPr>
      </w:pPr>
      <w:r w:rsidRPr="00912EB7">
        <w:rPr>
          <w:sz w:val="24"/>
        </w:rPr>
        <w:t>обеспечение безопасности и</w:t>
      </w:r>
      <w:r w:rsidRPr="00912EB7">
        <w:rPr>
          <w:spacing w:val="6"/>
          <w:sz w:val="24"/>
        </w:rPr>
        <w:t xml:space="preserve"> </w:t>
      </w:r>
      <w:r w:rsidRPr="00912EB7">
        <w:rPr>
          <w:sz w:val="24"/>
        </w:rPr>
        <w:t>надежности</w:t>
      </w:r>
      <w:r w:rsidRPr="00912EB7">
        <w:rPr>
          <w:spacing w:val="6"/>
          <w:sz w:val="24"/>
        </w:rPr>
        <w:t xml:space="preserve"> </w:t>
      </w:r>
      <w:r w:rsidRPr="00912EB7">
        <w:rPr>
          <w:sz w:val="24"/>
        </w:rPr>
        <w:t>теплоснабжения</w:t>
      </w:r>
      <w:r w:rsidRPr="00912EB7">
        <w:rPr>
          <w:spacing w:val="5"/>
          <w:sz w:val="24"/>
        </w:rPr>
        <w:t xml:space="preserve"> </w:t>
      </w:r>
      <w:r w:rsidRPr="00912EB7">
        <w:rPr>
          <w:sz w:val="24"/>
        </w:rPr>
        <w:t>потребителей</w:t>
      </w:r>
      <w:r w:rsidRPr="00912EB7">
        <w:rPr>
          <w:spacing w:val="7"/>
          <w:sz w:val="24"/>
        </w:rPr>
        <w:t xml:space="preserve"> </w:t>
      </w:r>
      <w:r w:rsidRPr="00912EB7">
        <w:rPr>
          <w:sz w:val="24"/>
        </w:rPr>
        <w:t>в соответствии с требованиями технических регламентов;</w:t>
      </w:r>
    </w:p>
    <w:p w:rsidR="00912EB7" w:rsidRPr="00912EB7" w:rsidRDefault="00912EB7" w:rsidP="00135CED">
      <w:pPr>
        <w:numPr>
          <w:ilvl w:val="0"/>
          <w:numId w:val="70"/>
        </w:numPr>
        <w:tabs>
          <w:tab w:val="left" w:pos="1132"/>
        </w:tabs>
        <w:spacing w:before="1"/>
        <w:ind w:left="567" w:right="136" w:firstLine="708"/>
        <w:rPr>
          <w:sz w:val="24"/>
        </w:rPr>
      </w:pPr>
      <w:r w:rsidRPr="00912EB7">
        <w:rPr>
          <w:sz w:val="24"/>
        </w:rPr>
        <w:t>обеспечение</w:t>
      </w:r>
      <w:r w:rsidRPr="00912EB7">
        <w:rPr>
          <w:spacing w:val="40"/>
          <w:sz w:val="24"/>
        </w:rPr>
        <w:t xml:space="preserve"> </w:t>
      </w:r>
      <w:r w:rsidRPr="00912EB7">
        <w:rPr>
          <w:sz w:val="24"/>
        </w:rPr>
        <w:t>энергетической</w:t>
      </w:r>
      <w:r w:rsidRPr="00912EB7">
        <w:rPr>
          <w:spacing w:val="40"/>
          <w:sz w:val="24"/>
        </w:rPr>
        <w:t xml:space="preserve"> </w:t>
      </w:r>
      <w:r w:rsidRPr="00912EB7">
        <w:rPr>
          <w:sz w:val="24"/>
        </w:rPr>
        <w:t>эффективности</w:t>
      </w:r>
      <w:r w:rsidRPr="00912EB7">
        <w:rPr>
          <w:spacing w:val="40"/>
          <w:sz w:val="24"/>
        </w:rPr>
        <w:t xml:space="preserve"> </w:t>
      </w:r>
      <w:r w:rsidRPr="00912EB7">
        <w:rPr>
          <w:sz w:val="24"/>
        </w:rPr>
        <w:t>теплоснабжения</w:t>
      </w:r>
      <w:r w:rsidRPr="00912EB7">
        <w:rPr>
          <w:spacing w:val="40"/>
          <w:sz w:val="24"/>
        </w:rPr>
        <w:t xml:space="preserve"> </w:t>
      </w:r>
      <w:r w:rsidRPr="00912EB7">
        <w:rPr>
          <w:sz w:val="24"/>
        </w:rPr>
        <w:t>и</w:t>
      </w:r>
      <w:r w:rsidRPr="00912EB7">
        <w:rPr>
          <w:spacing w:val="40"/>
          <w:sz w:val="24"/>
        </w:rPr>
        <w:t xml:space="preserve"> </w:t>
      </w:r>
      <w:r w:rsidRPr="00912EB7">
        <w:rPr>
          <w:sz w:val="24"/>
        </w:rPr>
        <w:t>потребления</w:t>
      </w:r>
      <w:r w:rsidRPr="00912EB7">
        <w:rPr>
          <w:spacing w:val="40"/>
          <w:sz w:val="24"/>
        </w:rPr>
        <w:t xml:space="preserve"> </w:t>
      </w:r>
      <w:r w:rsidRPr="00912EB7">
        <w:rPr>
          <w:sz w:val="24"/>
        </w:rPr>
        <w:t>тепловой энергии</w:t>
      </w:r>
      <w:r w:rsidRPr="00912EB7">
        <w:rPr>
          <w:spacing w:val="-8"/>
          <w:sz w:val="24"/>
        </w:rPr>
        <w:t xml:space="preserve"> </w:t>
      </w:r>
      <w:r w:rsidRPr="00912EB7">
        <w:rPr>
          <w:sz w:val="24"/>
        </w:rPr>
        <w:t>с</w:t>
      </w:r>
      <w:r w:rsidRPr="00912EB7">
        <w:rPr>
          <w:spacing w:val="-10"/>
          <w:sz w:val="24"/>
        </w:rPr>
        <w:t xml:space="preserve"> </w:t>
      </w:r>
      <w:r w:rsidRPr="00912EB7">
        <w:rPr>
          <w:sz w:val="24"/>
        </w:rPr>
        <w:t>учетом</w:t>
      </w:r>
      <w:r w:rsidRPr="00912EB7">
        <w:rPr>
          <w:spacing w:val="-12"/>
          <w:sz w:val="24"/>
        </w:rPr>
        <w:t xml:space="preserve"> </w:t>
      </w:r>
      <w:r w:rsidRPr="00912EB7">
        <w:rPr>
          <w:sz w:val="24"/>
        </w:rPr>
        <w:t>требований,</w:t>
      </w:r>
      <w:r w:rsidRPr="00912EB7">
        <w:rPr>
          <w:spacing w:val="-11"/>
          <w:sz w:val="24"/>
        </w:rPr>
        <w:t xml:space="preserve"> </w:t>
      </w:r>
      <w:r w:rsidRPr="00912EB7">
        <w:rPr>
          <w:sz w:val="24"/>
        </w:rPr>
        <w:t>установленных</w:t>
      </w:r>
      <w:r w:rsidRPr="00912EB7">
        <w:rPr>
          <w:spacing w:val="-12"/>
          <w:sz w:val="24"/>
        </w:rPr>
        <w:t xml:space="preserve"> </w:t>
      </w:r>
      <w:r w:rsidRPr="00912EB7">
        <w:rPr>
          <w:sz w:val="24"/>
        </w:rPr>
        <w:t>федеральными</w:t>
      </w:r>
      <w:r w:rsidRPr="00912EB7">
        <w:rPr>
          <w:spacing w:val="-11"/>
          <w:sz w:val="24"/>
        </w:rPr>
        <w:t xml:space="preserve"> </w:t>
      </w:r>
      <w:r w:rsidRPr="00912EB7">
        <w:rPr>
          <w:sz w:val="24"/>
        </w:rPr>
        <w:t>законами;</w:t>
      </w:r>
    </w:p>
    <w:p w:rsidR="00912EB7" w:rsidRPr="00912EB7" w:rsidRDefault="00912EB7" w:rsidP="00135CED">
      <w:pPr>
        <w:numPr>
          <w:ilvl w:val="0"/>
          <w:numId w:val="70"/>
        </w:numPr>
        <w:tabs>
          <w:tab w:val="left" w:pos="1133"/>
        </w:tabs>
        <w:spacing w:line="292" w:lineRule="exact"/>
        <w:ind w:left="567" w:firstLine="708"/>
        <w:rPr>
          <w:sz w:val="24"/>
        </w:rPr>
      </w:pPr>
      <w:r w:rsidRPr="00912EB7">
        <w:rPr>
          <w:spacing w:val="-4"/>
          <w:sz w:val="24"/>
        </w:rPr>
        <w:t>соблюдение</w:t>
      </w:r>
      <w:r w:rsidRPr="00912EB7">
        <w:rPr>
          <w:spacing w:val="-2"/>
          <w:sz w:val="24"/>
        </w:rPr>
        <w:t xml:space="preserve"> </w:t>
      </w:r>
      <w:r w:rsidRPr="00912EB7">
        <w:rPr>
          <w:spacing w:val="-4"/>
          <w:sz w:val="24"/>
        </w:rPr>
        <w:t>баланса</w:t>
      </w:r>
      <w:r w:rsidRPr="00912EB7">
        <w:rPr>
          <w:spacing w:val="-2"/>
          <w:sz w:val="24"/>
        </w:rPr>
        <w:t xml:space="preserve"> </w:t>
      </w:r>
      <w:r w:rsidRPr="00912EB7">
        <w:rPr>
          <w:spacing w:val="-4"/>
          <w:sz w:val="24"/>
        </w:rPr>
        <w:t>интересов</w:t>
      </w:r>
      <w:r w:rsidRPr="00912EB7">
        <w:rPr>
          <w:spacing w:val="2"/>
          <w:sz w:val="24"/>
        </w:rPr>
        <w:t xml:space="preserve"> </w:t>
      </w:r>
      <w:r w:rsidRPr="00912EB7">
        <w:rPr>
          <w:spacing w:val="-4"/>
          <w:sz w:val="24"/>
        </w:rPr>
        <w:t>теплоснабжающих</w:t>
      </w:r>
      <w:r w:rsidRPr="00912EB7">
        <w:rPr>
          <w:spacing w:val="3"/>
          <w:sz w:val="24"/>
        </w:rPr>
        <w:t xml:space="preserve"> </w:t>
      </w:r>
      <w:r w:rsidRPr="00912EB7">
        <w:rPr>
          <w:spacing w:val="-4"/>
          <w:sz w:val="24"/>
        </w:rPr>
        <w:t>организаций</w:t>
      </w:r>
      <w:r w:rsidRPr="00912EB7">
        <w:rPr>
          <w:sz w:val="24"/>
        </w:rPr>
        <w:t xml:space="preserve"> </w:t>
      </w:r>
      <w:r w:rsidRPr="00912EB7">
        <w:rPr>
          <w:spacing w:val="-4"/>
          <w:sz w:val="24"/>
        </w:rPr>
        <w:t>и</w:t>
      </w:r>
      <w:r w:rsidRPr="00912EB7">
        <w:rPr>
          <w:spacing w:val="1"/>
          <w:sz w:val="24"/>
        </w:rPr>
        <w:t xml:space="preserve"> </w:t>
      </w:r>
      <w:r w:rsidRPr="00912EB7">
        <w:rPr>
          <w:spacing w:val="-4"/>
          <w:sz w:val="24"/>
        </w:rPr>
        <w:t>интересов</w:t>
      </w:r>
      <w:r w:rsidRPr="00912EB7">
        <w:rPr>
          <w:spacing w:val="2"/>
          <w:sz w:val="24"/>
        </w:rPr>
        <w:t xml:space="preserve"> </w:t>
      </w:r>
      <w:r w:rsidRPr="00912EB7">
        <w:rPr>
          <w:spacing w:val="-4"/>
          <w:sz w:val="24"/>
        </w:rPr>
        <w:t>потребителей;</w:t>
      </w:r>
    </w:p>
    <w:p w:rsidR="00912EB7" w:rsidRPr="00912EB7" w:rsidRDefault="00912EB7" w:rsidP="00135CED">
      <w:pPr>
        <w:numPr>
          <w:ilvl w:val="0"/>
          <w:numId w:val="70"/>
        </w:numPr>
        <w:tabs>
          <w:tab w:val="left" w:pos="1132"/>
        </w:tabs>
        <w:ind w:left="567" w:right="139" w:firstLine="708"/>
        <w:rPr>
          <w:sz w:val="24"/>
        </w:rPr>
      </w:pPr>
      <w:r w:rsidRPr="00912EB7">
        <w:rPr>
          <w:sz w:val="24"/>
        </w:rPr>
        <w:t>минимизация</w:t>
      </w:r>
      <w:r w:rsidRPr="00912EB7">
        <w:rPr>
          <w:spacing w:val="40"/>
          <w:sz w:val="24"/>
        </w:rPr>
        <w:t xml:space="preserve"> </w:t>
      </w:r>
      <w:r w:rsidRPr="00912EB7">
        <w:rPr>
          <w:sz w:val="24"/>
        </w:rPr>
        <w:t>затрат</w:t>
      </w:r>
      <w:r w:rsidRPr="00912EB7">
        <w:rPr>
          <w:spacing w:val="40"/>
          <w:sz w:val="24"/>
        </w:rPr>
        <w:t xml:space="preserve"> </w:t>
      </w:r>
      <w:r w:rsidRPr="00912EB7">
        <w:rPr>
          <w:sz w:val="24"/>
        </w:rPr>
        <w:t>на</w:t>
      </w:r>
      <w:r w:rsidRPr="00912EB7">
        <w:rPr>
          <w:spacing w:val="40"/>
          <w:sz w:val="24"/>
        </w:rPr>
        <w:t xml:space="preserve"> </w:t>
      </w:r>
      <w:r w:rsidRPr="00912EB7">
        <w:rPr>
          <w:sz w:val="24"/>
        </w:rPr>
        <w:t>теплоснабжение</w:t>
      </w:r>
      <w:r w:rsidRPr="00912EB7">
        <w:rPr>
          <w:spacing w:val="40"/>
          <w:sz w:val="24"/>
        </w:rPr>
        <w:t xml:space="preserve"> </w:t>
      </w:r>
      <w:r w:rsidRPr="00912EB7">
        <w:rPr>
          <w:sz w:val="24"/>
        </w:rPr>
        <w:t>в</w:t>
      </w:r>
      <w:r w:rsidRPr="00912EB7">
        <w:rPr>
          <w:spacing w:val="40"/>
          <w:sz w:val="24"/>
        </w:rPr>
        <w:t xml:space="preserve"> </w:t>
      </w:r>
      <w:r w:rsidRPr="00912EB7">
        <w:rPr>
          <w:sz w:val="24"/>
        </w:rPr>
        <w:t>расчете</w:t>
      </w:r>
      <w:r w:rsidRPr="00912EB7">
        <w:rPr>
          <w:spacing w:val="40"/>
          <w:sz w:val="24"/>
        </w:rPr>
        <w:t xml:space="preserve"> </w:t>
      </w:r>
      <w:r w:rsidRPr="00912EB7">
        <w:rPr>
          <w:sz w:val="24"/>
        </w:rPr>
        <w:t>на</w:t>
      </w:r>
      <w:r w:rsidRPr="00912EB7">
        <w:rPr>
          <w:spacing w:val="40"/>
          <w:sz w:val="24"/>
        </w:rPr>
        <w:t xml:space="preserve"> </w:t>
      </w:r>
      <w:r w:rsidRPr="00912EB7">
        <w:rPr>
          <w:sz w:val="24"/>
        </w:rPr>
        <w:t>единицу</w:t>
      </w:r>
      <w:r w:rsidRPr="00912EB7">
        <w:rPr>
          <w:spacing w:val="40"/>
          <w:sz w:val="24"/>
        </w:rPr>
        <w:t xml:space="preserve"> </w:t>
      </w:r>
      <w:r w:rsidRPr="00912EB7">
        <w:rPr>
          <w:sz w:val="24"/>
        </w:rPr>
        <w:t>тепловой</w:t>
      </w:r>
      <w:r w:rsidRPr="00912EB7">
        <w:rPr>
          <w:spacing w:val="40"/>
          <w:sz w:val="24"/>
        </w:rPr>
        <w:t xml:space="preserve"> </w:t>
      </w:r>
      <w:r w:rsidRPr="00912EB7">
        <w:rPr>
          <w:sz w:val="24"/>
        </w:rPr>
        <w:t>энергии</w:t>
      </w:r>
      <w:r w:rsidRPr="00912EB7">
        <w:rPr>
          <w:spacing w:val="40"/>
          <w:sz w:val="24"/>
        </w:rPr>
        <w:t xml:space="preserve"> </w:t>
      </w:r>
      <w:r w:rsidRPr="00912EB7">
        <w:rPr>
          <w:sz w:val="24"/>
        </w:rPr>
        <w:t>для потребителя в долгосрочной перспективе;</w:t>
      </w:r>
    </w:p>
    <w:p w:rsidR="00912EB7" w:rsidRPr="00912EB7" w:rsidRDefault="00912EB7" w:rsidP="00135CED">
      <w:pPr>
        <w:numPr>
          <w:ilvl w:val="0"/>
          <w:numId w:val="70"/>
        </w:numPr>
        <w:tabs>
          <w:tab w:val="left" w:pos="1132"/>
          <w:tab w:val="left" w:pos="2783"/>
          <w:tab w:val="left" w:pos="5512"/>
          <w:tab w:val="left" w:pos="6038"/>
          <w:tab w:val="left" w:pos="7616"/>
          <w:tab w:val="left" w:pos="8831"/>
        </w:tabs>
        <w:ind w:left="567" w:right="134" w:firstLine="708"/>
        <w:rPr>
          <w:sz w:val="24"/>
        </w:rPr>
      </w:pPr>
      <w:r w:rsidRPr="00912EB7">
        <w:rPr>
          <w:spacing w:val="-2"/>
          <w:sz w:val="24"/>
        </w:rPr>
        <w:t>обеспечение</w:t>
      </w:r>
      <w:r w:rsidRPr="00912EB7">
        <w:rPr>
          <w:sz w:val="24"/>
        </w:rPr>
        <w:tab/>
      </w:r>
      <w:r w:rsidRPr="00912EB7">
        <w:rPr>
          <w:spacing w:val="-2"/>
          <w:sz w:val="24"/>
        </w:rPr>
        <w:t>недискриминационных</w:t>
      </w:r>
      <w:r w:rsidRPr="00912EB7">
        <w:rPr>
          <w:sz w:val="24"/>
        </w:rPr>
        <w:tab/>
      </w:r>
      <w:r w:rsidRPr="00912EB7">
        <w:rPr>
          <w:spacing w:val="-10"/>
          <w:sz w:val="24"/>
        </w:rPr>
        <w:t>и</w:t>
      </w:r>
      <w:r w:rsidRPr="00912EB7">
        <w:rPr>
          <w:sz w:val="24"/>
        </w:rPr>
        <w:tab/>
      </w:r>
      <w:r w:rsidRPr="00912EB7">
        <w:rPr>
          <w:spacing w:val="-2"/>
          <w:sz w:val="24"/>
        </w:rPr>
        <w:t>стабильных</w:t>
      </w:r>
      <w:r w:rsidRPr="00912EB7">
        <w:rPr>
          <w:sz w:val="24"/>
        </w:rPr>
        <w:tab/>
      </w:r>
      <w:r w:rsidRPr="00912EB7">
        <w:rPr>
          <w:spacing w:val="-2"/>
          <w:sz w:val="24"/>
        </w:rPr>
        <w:t>условий</w:t>
      </w:r>
      <w:r w:rsidRPr="00912EB7">
        <w:rPr>
          <w:sz w:val="24"/>
        </w:rPr>
        <w:tab/>
      </w:r>
      <w:r w:rsidRPr="00912EB7">
        <w:rPr>
          <w:spacing w:val="-4"/>
          <w:sz w:val="24"/>
        </w:rPr>
        <w:t xml:space="preserve">осуществления </w:t>
      </w:r>
      <w:r w:rsidRPr="00912EB7">
        <w:rPr>
          <w:sz w:val="24"/>
        </w:rPr>
        <w:t>предпринимательской</w:t>
      </w:r>
      <w:r w:rsidRPr="00912EB7">
        <w:rPr>
          <w:spacing w:val="-10"/>
          <w:sz w:val="24"/>
        </w:rPr>
        <w:t xml:space="preserve"> </w:t>
      </w:r>
      <w:r w:rsidRPr="00912EB7">
        <w:rPr>
          <w:sz w:val="24"/>
        </w:rPr>
        <w:t>деятельности</w:t>
      </w:r>
      <w:r w:rsidRPr="00912EB7">
        <w:rPr>
          <w:spacing w:val="-7"/>
          <w:sz w:val="24"/>
        </w:rPr>
        <w:t xml:space="preserve"> </w:t>
      </w:r>
      <w:r w:rsidRPr="00912EB7">
        <w:rPr>
          <w:sz w:val="24"/>
        </w:rPr>
        <w:t>в</w:t>
      </w:r>
      <w:r w:rsidRPr="00912EB7">
        <w:rPr>
          <w:spacing w:val="-9"/>
          <w:sz w:val="24"/>
        </w:rPr>
        <w:t xml:space="preserve"> </w:t>
      </w:r>
      <w:r w:rsidRPr="00912EB7">
        <w:rPr>
          <w:sz w:val="24"/>
        </w:rPr>
        <w:t>сфере</w:t>
      </w:r>
      <w:r w:rsidRPr="00912EB7">
        <w:rPr>
          <w:spacing w:val="-9"/>
          <w:sz w:val="24"/>
        </w:rPr>
        <w:t xml:space="preserve"> </w:t>
      </w:r>
      <w:r w:rsidRPr="00912EB7">
        <w:rPr>
          <w:sz w:val="24"/>
        </w:rPr>
        <w:t>теплоснабжения;</w:t>
      </w:r>
    </w:p>
    <w:p w:rsidR="00912EB7" w:rsidRPr="00912EB7" w:rsidRDefault="00912EB7" w:rsidP="00135CED">
      <w:pPr>
        <w:numPr>
          <w:ilvl w:val="0"/>
          <w:numId w:val="70"/>
        </w:numPr>
        <w:tabs>
          <w:tab w:val="left" w:pos="1132"/>
        </w:tabs>
        <w:ind w:left="567" w:right="131" w:firstLine="708"/>
        <w:rPr>
          <w:sz w:val="24"/>
        </w:rPr>
      </w:pPr>
      <w:r w:rsidRPr="00912EB7">
        <w:rPr>
          <w:sz w:val="24"/>
        </w:rPr>
        <w:t>согласование</w:t>
      </w:r>
      <w:r w:rsidRPr="00912EB7">
        <w:rPr>
          <w:spacing w:val="40"/>
          <w:sz w:val="24"/>
        </w:rPr>
        <w:t xml:space="preserve"> </w:t>
      </w:r>
      <w:r w:rsidRPr="00912EB7">
        <w:rPr>
          <w:sz w:val="24"/>
        </w:rPr>
        <w:t>схем</w:t>
      </w:r>
      <w:r w:rsidRPr="00912EB7">
        <w:rPr>
          <w:spacing w:val="38"/>
          <w:sz w:val="24"/>
        </w:rPr>
        <w:t xml:space="preserve"> </w:t>
      </w:r>
      <w:r w:rsidRPr="00912EB7">
        <w:rPr>
          <w:sz w:val="24"/>
        </w:rPr>
        <w:t>теплоснабжения</w:t>
      </w:r>
      <w:r w:rsidRPr="00912EB7">
        <w:rPr>
          <w:spacing w:val="40"/>
          <w:sz w:val="24"/>
        </w:rPr>
        <w:t xml:space="preserve"> </w:t>
      </w:r>
      <w:r w:rsidRPr="00912EB7">
        <w:rPr>
          <w:sz w:val="24"/>
        </w:rPr>
        <w:t>с</w:t>
      </w:r>
      <w:r w:rsidRPr="00912EB7">
        <w:rPr>
          <w:spacing w:val="38"/>
          <w:sz w:val="24"/>
        </w:rPr>
        <w:t xml:space="preserve"> </w:t>
      </w:r>
      <w:r w:rsidRPr="00912EB7">
        <w:rPr>
          <w:sz w:val="24"/>
        </w:rPr>
        <w:t>иными</w:t>
      </w:r>
      <w:r w:rsidRPr="00912EB7">
        <w:rPr>
          <w:spacing w:val="40"/>
          <w:sz w:val="24"/>
        </w:rPr>
        <w:t xml:space="preserve"> </w:t>
      </w:r>
      <w:r w:rsidRPr="00912EB7">
        <w:rPr>
          <w:sz w:val="24"/>
        </w:rPr>
        <w:t>программами</w:t>
      </w:r>
      <w:r w:rsidRPr="00912EB7">
        <w:rPr>
          <w:spacing w:val="40"/>
          <w:sz w:val="24"/>
        </w:rPr>
        <w:t xml:space="preserve"> </w:t>
      </w:r>
      <w:r w:rsidRPr="00912EB7">
        <w:rPr>
          <w:sz w:val="24"/>
        </w:rPr>
        <w:t>развития</w:t>
      </w:r>
      <w:r w:rsidRPr="00912EB7">
        <w:rPr>
          <w:spacing w:val="40"/>
          <w:sz w:val="24"/>
        </w:rPr>
        <w:t xml:space="preserve"> </w:t>
      </w:r>
      <w:r w:rsidRPr="00912EB7">
        <w:rPr>
          <w:sz w:val="24"/>
        </w:rPr>
        <w:t>сетей</w:t>
      </w:r>
      <w:r w:rsidRPr="00912EB7">
        <w:rPr>
          <w:spacing w:val="40"/>
          <w:sz w:val="24"/>
        </w:rPr>
        <w:t xml:space="preserve"> </w:t>
      </w:r>
      <w:r w:rsidRPr="00912EB7">
        <w:rPr>
          <w:sz w:val="24"/>
        </w:rPr>
        <w:t>инженерно- технического обеспечения.</w:t>
      </w:r>
    </w:p>
    <w:p w:rsidR="00912EB7" w:rsidRPr="00912EB7" w:rsidRDefault="00912EB7" w:rsidP="00135CED">
      <w:pPr>
        <w:ind w:left="567" w:right="143" w:firstLine="708"/>
        <w:jc w:val="both"/>
        <w:rPr>
          <w:sz w:val="24"/>
          <w:szCs w:val="24"/>
        </w:rPr>
      </w:pPr>
      <w:r w:rsidRPr="00912EB7">
        <w:rPr>
          <w:sz w:val="24"/>
          <w:szCs w:val="24"/>
        </w:rPr>
        <w:t>Схема теплоснабжения разработана на основе документов территориального планирования сельского поселения Усть-Юган,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сельского поселения Усть-Юган.</w:t>
      </w:r>
    </w:p>
    <w:p w:rsidR="00912EB7" w:rsidRPr="00912EB7" w:rsidRDefault="00912EB7" w:rsidP="00135CED">
      <w:pPr>
        <w:ind w:left="567" w:right="149" w:firstLine="708"/>
        <w:jc w:val="both"/>
        <w:rPr>
          <w:sz w:val="24"/>
          <w:szCs w:val="24"/>
        </w:rPr>
      </w:pPr>
      <w:r w:rsidRPr="00912EB7">
        <w:rPr>
          <w:sz w:val="24"/>
          <w:szCs w:val="24"/>
        </w:rPr>
        <w:lastRenderedPageBreak/>
        <w:t>Схема теплоснабжения разработана в составе разделов и Обосновывающих материалов, являющихся их неотъемлемой частью:</w:t>
      </w:r>
    </w:p>
    <w:p w:rsidR="00912EB7" w:rsidRPr="00912EB7" w:rsidRDefault="00912EB7" w:rsidP="00135CED">
      <w:pPr>
        <w:numPr>
          <w:ilvl w:val="0"/>
          <w:numId w:val="69"/>
        </w:numPr>
        <w:tabs>
          <w:tab w:val="left" w:pos="1066"/>
        </w:tabs>
        <w:spacing w:line="276" w:lineRule="exact"/>
        <w:ind w:left="567" w:firstLine="708"/>
        <w:jc w:val="both"/>
        <w:rPr>
          <w:sz w:val="24"/>
        </w:rPr>
      </w:pPr>
      <w:r w:rsidRPr="00912EB7">
        <w:rPr>
          <w:sz w:val="24"/>
        </w:rPr>
        <w:t>Схема</w:t>
      </w:r>
      <w:r w:rsidRPr="00912EB7">
        <w:rPr>
          <w:spacing w:val="-3"/>
          <w:sz w:val="24"/>
        </w:rPr>
        <w:t xml:space="preserve"> </w:t>
      </w:r>
      <w:r w:rsidRPr="00912EB7">
        <w:rPr>
          <w:spacing w:val="-2"/>
          <w:sz w:val="24"/>
        </w:rPr>
        <w:t>теплоснабжения:</w:t>
      </w:r>
    </w:p>
    <w:p w:rsidR="00912EB7" w:rsidRPr="00912EB7" w:rsidRDefault="00912EB7" w:rsidP="00135CED">
      <w:pPr>
        <w:numPr>
          <w:ilvl w:val="0"/>
          <w:numId w:val="65"/>
        </w:numPr>
        <w:tabs>
          <w:tab w:val="left" w:pos="1132"/>
        </w:tabs>
        <w:ind w:left="567" w:right="145" w:firstLine="708"/>
        <w:jc w:val="both"/>
        <w:rPr>
          <w:sz w:val="24"/>
        </w:rPr>
      </w:pPr>
      <w:r w:rsidRPr="00912EB7">
        <w:rPr>
          <w:sz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912EB7" w:rsidRPr="00912EB7" w:rsidRDefault="00912EB7" w:rsidP="00135CED">
      <w:pPr>
        <w:ind w:left="567" w:firstLine="708"/>
        <w:jc w:val="both"/>
        <w:rPr>
          <w:sz w:val="24"/>
        </w:rPr>
        <w:sectPr w:rsidR="00912EB7" w:rsidRPr="00912EB7">
          <w:pgSz w:w="11910" w:h="16840"/>
          <w:pgMar w:top="1040" w:right="425" w:bottom="1140" w:left="992" w:header="0" w:footer="887" w:gutter="0"/>
          <w:cols w:space="720"/>
        </w:sectPr>
      </w:pPr>
    </w:p>
    <w:p w:rsidR="00912EB7" w:rsidRPr="00912EB7" w:rsidRDefault="00912EB7" w:rsidP="00135CED">
      <w:pPr>
        <w:numPr>
          <w:ilvl w:val="0"/>
          <w:numId w:val="65"/>
        </w:numPr>
        <w:tabs>
          <w:tab w:val="left" w:pos="1132"/>
        </w:tabs>
        <w:spacing w:before="73"/>
        <w:ind w:left="567" w:right="145" w:firstLine="708"/>
        <w:rPr>
          <w:sz w:val="24"/>
        </w:rPr>
      </w:pPr>
      <w:r w:rsidRPr="00912EB7">
        <w:rPr>
          <w:sz w:val="24"/>
        </w:rPr>
        <w:lastRenderedPageBreak/>
        <w:t>Раздел</w:t>
      </w:r>
      <w:r w:rsidRPr="00912EB7">
        <w:rPr>
          <w:spacing w:val="40"/>
          <w:sz w:val="24"/>
        </w:rPr>
        <w:t xml:space="preserve"> </w:t>
      </w:r>
      <w:r w:rsidRPr="00912EB7">
        <w:rPr>
          <w:sz w:val="24"/>
        </w:rPr>
        <w:t>2</w:t>
      </w:r>
      <w:r w:rsidRPr="00912EB7">
        <w:rPr>
          <w:spacing w:val="40"/>
          <w:sz w:val="24"/>
        </w:rPr>
        <w:t xml:space="preserve"> </w:t>
      </w:r>
      <w:r w:rsidRPr="00912EB7">
        <w:rPr>
          <w:sz w:val="24"/>
        </w:rPr>
        <w:t>«Существующие</w:t>
      </w:r>
      <w:r w:rsidRPr="00912EB7">
        <w:rPr>
          <w:spacing w:val="40"/>
          <w:sz w:val="24"/>
        </w:rPr>
        <w:t xml:space="preserve"> </w:t>
      </w:r>
      <w:r w:rsidRPr="00912EB7">
        <w:rPr>
          <w:sz w:val="24"/>
        </w:rPr>
        <w:t>и</w:t>
      </w:r>
      <w:r w:rsidRPr="00912EB7">
        <w:rPr>
          <w:spacing w:val="40"/>
          <w:sz w:val="24"/>
        </w:rPr>
        <w:t xml:space="preserve"> </w:t>
      </w:r>
      <w:r w:rsidRPr="00912EB7">
        <w:rPr>
          <w:sz w:val="24"/>
        </w:rPr>
        <w:t>перспективные</w:t>
      </w:r>
      <w:r w:rsidRPr="00912EB7">
        <w:rPr>
          <w:spacing w:val="40"/>
          <w:sz w:val="24"/>
        </w:rPr>
        <w:t xml:space="preserve"> </w:t>
      </w:r>
      <w:r w:rsidRPr="00912EB7">
        <w:rPr>
          <w:sz w:val="24"/>
        </w:rPr>
        <w:t>балансы</w:t>
      </w:r>
      <w:r w:rsidRPr="00912EB7">
        <w:rPr>
          <w:spacing w:val="40"/>
          <w:sz w:val="24"/>
        </w:rPr>
        <w:t xml:space="preserve"> </w:t>
      </w:r>
      <w:r w:rsidRPr="00912EB7">
        <w:rPr>
          <w:sz w:val="24"/>
        </w:rPr>
        <w:t>тепловой</w:t>
      </w:r>
      <w:r w:rsidRPr="00912EB7">
        <w:rPr>
          <w:spacing w:val="40"/>
          <w:sz w:val="24"/>
        </w:rPr>
        <w:t xml:space="preserve"> </w:t>
      </w:r>
      <w:r w:rsidRPr="00912EB7">
        <w:rPr>
          <w:sz w:val="24"/>
        </w:rPr>
        <w:t>мощности</w:t>
      </w:r>
      <w:r w:rsidRPr="00912EB7">
        <w:rPr>
          <w:spacing w:val="40"/>
          <w:sz w:val="24"/>
        </w:rPr>
        <w:t xml:space="preserve"> </w:t>
      </w:r>
      <w:r w:rsidRPr="00912EB7">
        <w:rPr>
          <w:sz w:val="24"/>
        </w:rPr>
        <w:t>источников тепловой энергии и тепловой нагрузки потребителей»;</w:t>
      </w:r>
    </w:p>
    <w:p w:rsidR="00912EB7" w:rsidRPr="00912EB7" w:rsidRDefault="00912EB7" w:rsidP="00135CED">
      <w:pPr>
        <w:numPr>
          <w:ilvl w:val="0"/>
          <w:numId w:val="65"/>
        </w:numPr>
        <w:tabs>
          <w:tab w:val="left" w:pos="1133"/>
        </w:tabs>
        <w:spacing w:before="1" w:line="293" w:lineRule="exact"/>
        <w:ind w:left="567" w:firstLine="709"/>
        <w:rPr>
          <w:sz w:val="24"/>
        </w:rPr>
      </w:pPr>
      <w:r w:rsidRPr="00912EB7">
        <w:rPr>
          <w:sz w:val="24"/>
        </w:rPr>
        <w:t>Раздел</w:t>
      </w:r>
      <w:r w:rsidRPr="00912EB7">
        <w:rPr>
          <w:spacing w:val="-5"/>
          <w:sz w:val="24"/>
        </w:rPr>
        <w:t xml:space="preserve"> </w:t>
      </w:r>
      <w:r w:rsidRPr="00912EB7">
        <w:rPr>
          <w:sz w:val="24"/>
        </w:rPr>
        <w:t>3</w:t>
      </w:r>
      <w:r w:rsidRPr="00912EB7">
        <w:rPr>
          <w:spacing w:val="-3"/>
          <w:sz w:val="24"/>
        </w:rPr>
        <w:t xml:space="preserve"> </w:t>
      </w:r>
      <w:r w:rsidRPr="00912EB7">
        <w:rPr>
          <w:sz w:val="24"/>
        </w:rPr>
        <w:t>«Существующие</w:t>
      </w:r>
      <w:r w:rsidRPr="00912EB7">
        <w:rPr>
          <w:spacing w:val="-4"/>
          <w:sz w:val="24"/>
        </w:rPr>
        <w:t xml:space="preserve"> </w:t>
      </w:r>
      <w:r w:rsidRPr="00912EB7">
        <w:rPr>
          <w:sz w:val="24"/>
        </w:rPr>
        <w:t>и</w:t>
      </w:r>
      <w:r w:rsidRPr="00912EB7">
        <w:rPr>
          <w:spacing w:val="-3"/>
          <w:sz w:val="24"/>
        </w:rPr>
        <w:t xml:space="preserve"> </w:t>
      </w:r>
      <w:r w:rsidRPr="00912EB7">
        <w:rPr>
          <w:sz w:val="24"/>
        </w:rPr>
        <w:t>перспективные</w:t>
      </w:r>
      <w:r w:rsidRPr="00912EB7">
        <w:rPr>
          <w:spacing w:val="-5"/>
          <w:sz w:val="24"/>
        </w:rPr>
        <w:t xml:space="preserve"> </w:t>
      </w:r>
      <w:r w:rsidRPr="00912EB7">
        <w:rPr>
          <w:sz w:val="24"/>
        </w:rPr>
        <w:t>балансы</w:t>
      </w:r>
      <w:r w:rsidRPr="00912EB7">
        <w:rPr>
          <w:spacing w:val="-2"/>
          <w:sz w:val="24"/>
        </w:rPr>
        <w:t xml:space="preserve"> теплоносителя»;</w:t>
      </w:r>
    </w:p>
    <w:p w:rsidR="00912EB7" w:rsidRPr="00135CED" w:rsidRDefault="00135CED" w:rsidP="00135CED">
      <w:pPr>
        <w:tabs>
          <w:tab w:val="left" w:pos="1132"/>
          <w:tab w:val="left" w:pos="2026"/>
          <w:tab w:val="left" w:pos="2355"/>
          <w:tab w:val="left" w:pos="3720"/>
          <w:tab w:val="left" w:pos="5058"/>
          <w:tab w:val="left" w:pos="6633"/>
          <w:tab w:val="left" w:pos="7750"/>
          <w:tab w:val="left" w:pos="8662"/>
        </w:tabs>
        <w:ind w:left="1275" w:right="141"/>
        <w:jc w:val="both"/>
        <w:rPr>
          <w:sz w:val="24"/>
          <w:szCs w:val="24"/>
        </w:rPr>
      </w:pPr>
      <w:r>
        <w:rPr>
          <w:spacing w:val="-2"/>
          <w:sz w:val="24"/>
        </w:rPr>
        <w:t xml:space="preserve">- </w:t>
      </w:r>
      <w:r w:rsidR="00912EB7" w:rsidRPr="00912EB7">
        <w:rPr>
          <w:spacing w:val="-2"/>
          <w:sz w:val="24"/>
        </w:rPr>
        <w:t>Раздел</w:t>
      </w:r>
      <w:r w:rsidR="00912EB7" w:rsidRPr="00912EB7">
        <w:rPr>
          <w:sz w:val="24"/>
        </w:rPr>
        <w:tab/>
      </w:r>
      <w:r w:rsidR="00912EB7" w:rsidRPr="00912EB7">
        <w:rPr>
          <w:spacing w:val="-10"/>
          <w:sz w:val="24"/>
        </w:rPr>
        <w:t>4</w:t>
      </w:r>
      <w:r w:rsidR="00912EB7" w:rsidRPr="00912EB7">
        <w:rPr>
          <w:sz w:val="24"/>
        </w:rPr>
        <w:tab/>
      </w:r>
      <w:r w:rsidR="00912EB7" w:rsidRPr="00135CED">
        <w:rPr>
          <w:sz w:val="24"/>
          <w:szCs w:val="24"/>
        </w:rPr>
        <w:t>«Основные</w:t>
      </w:r>
      <w:r w:rsidR="00912EB7" w:rsidRPr="00135CED">
        <w:rPr>
          <w:sz w:val="24"/>
          <w:szCs w:val="24"/>
        </w:rPr>
        <w:tab/>
        <w:t>положения</w:t>
      </w:r>
      <w:r w:rsidR="00912EB7" w:rsidRPr="00135CED">
        <w:rPr>
          <w:sz w:val="24"/>
          <w:szCs w:val="24"/>
        </w:rPr>
        <w:tab/>
        <w:t>мастер-плана</w:t>
      </w:r>
      <w:r w:rsidR="00912EB7" w:rsidRPr="00135CED">
        <w:rPr>
          <w:sz w:val="24"/>
          <w:szCs w:val="24"/>
        </w:rPr>
        <w:tab/>
        <w:t>развития</w:t>
      </w:r>
      <w:r w:rsidR="00912EB7" w:rsidRPr="00135CED">
        <w:rPr>
          <w:sz w:val="24"/>
          <w:szCs w:val="24"/>
        </w:rPr>
        <w:tab/>
        <w:t>систем</w:t>
      </w:r>
      <w:r w:rsidR="00912EB7" w:rsidRPr="00135CED">
        <w:rPr>
          <w:sz w:val="24"/>
          <w:szCs w:val="24"/>
        </w:rPr>
        <w:tab/>
        <w:t>теплоснабжения поселения»;</w:t>
      </w:r>
    </w:p>
    <w:p w:rsidR="00912EB7" w:rsidRPr="00912EB7" w:rsidRDefault="00912EB7" w:rsidP="00135CED">
      <w:pPr>
        <w:numPr>
          <w:ilvl w:val="0"/>
          <w:numId w:val="65"/>
        </w:numPr>
        <w:tabs>
          <w:tab w:val="left" w:pos="1132"/>
        </w:tabs>
        <w:ind w:left="567" w:right="140" w:firstLine="708"/>
        <w:rPr>
          <w:sz w:val="24"/>
        </w:rPr>
      </w:pPr>
      <w:r w:rsidRPr="00912EB7">
        <w:rPr>
          <w:sz w:val="24"/>
        </w:rPr>
        <w:t>Раздел</w:t>
      </w:r>
      <w:r w:rsidRPr="00912EB7">
        <w:rPr>
          <w:spacing w:val="-15"/>
          <w:sz w:val="24"/>
        </w:rPr>
        <w:t xml:space="preserve"> </w:t>
      </w:r>
      <w:r w:rsidRPr="00912EB7">
        <w:rPr>
          <w:sz w:val="24"/>
        </w:rPr>
        <w:t>5</w:t>
      </w:r>
      <w:r w:rsidRPr="00912EB7">
        <w:rPr>
          <w:spacing w:val="-15"/>
          <w:sz w:val="24"/>
        </w:rPr>
        <w:t xml:space="preserve"> </w:t>
      </w:r>
      <w:r w:rsidRPr="00912EB7">
        <w:rPr>
          <w:sz w:val="24"/>
        </w:rPr>
        <w:t>«Предложения</w:t>
      </w:r>
      <w:r w:rsidRPr="00912EB7">
        <w:rPr>
          <w:spacing w:val="-17"/>
          <w:sz w:val="24"/>
        </w:rPr>
        <w:t xml:space="preserve"> </w:t>
      </w:r>
      <w:r w:rsidRPr="00912EB7">
        <w:rPr>
          <w:sz w:val="24"/>
        </w:rPr>
        <w:t>по</w:t>
      </w:r>
      <w:r w:rsidRPr="00912EB7">
        <w:rPr>
          <w:spacing w:val="-15"/>
          <w:sz w:val="24"/>
        </w:rPr>
        <w:t xml:space="preserve"> </w:t>
      </w:r>
      <w:r w:rsidRPr="00912EB7">
        <w:rPr>
          <w:sz w:val="24"/>
        </w:rPr>
        <w:t>строительству,</w:t>
      </w:r>
      <w:r w:rsidRPr="00912EB7">
        <w:rPr>
          <w:spacing w:val="-15"/>
          <w:sz w:val="24"/>
        </w:rPr>
        <w:t xml:space="preserve"> </w:t>
      </w:r>
      <w:r w:rsidRPr="00912EB7">
        <w:rPr>
          <w:sz w:val="24"/>
        </w:rPr>
        <w:t>реконструкции,</w:t>
      </w:r>
      <w:r w:rsidRPr="00912EB7">
        <w:rPr>
          <w:spacing w:val="-17"/>
          <w:sz w:val="24"/>
        </w:rPr>
        <w:t xml:space="preserve"> </w:t>
      </w:r>
      <w:r w:rsidRPr="00912EB7">
        <w:rPr>
          <w:sz w:val="24"/>
        </w:rPr>
        <w:t>техническому</w:t>
      </w:r>
      <w:r w:rsidRPr="00912EB7">
        <w:rPr>
          <w:spacing w:val="-15"/>
          <w:sz w:val="24"/>
        </w:rPr>
        <w:t xml:space="preserve"> </w:t>
      </w:r>
      <w:r w:rsidRPr="00912EB7">
        <w:rPr>
          <w:sz w:val="24"/>
        </w:rPr>
        <w:t>перевооружению и (или) модернизации источников тепловой энергии»;</w:t>
      </w:r>
    </w:p>
    <w:p w:rsidR="00912EB7" w:rsidRPr="00912EB7" w:rsidRDefault="00912EB7" w:rsidP="00135CED">
      <w:pPr>
        <w:numPr>
          <w:ilvl w:val="0"/>
          <w:numId w:val="65"/>
        </w:numPr>
        <w:tabs>
          <w:tab w:val="left" w:pos="1132"/>
        </w:tabs>
        <w:ind w:left="567" w:right="143" w:firstLine="708"/>
        <w:rPr>
          <w:sz w:val="24"/>
        </w:rPr>
      </w:pPr>
      <w:r w:rsidRPr="00912EB7">
        <w:rPr>
          <w:sz w:val="24"/>
        </w:rPr>
        <w:t>Раздел</w:t>
      </w:r>
      <w:r w:rsidRPr="00912EB7">
        <w:rPr>
          <w:spacing w:val="-12"/>
          <w:sz w:val="24"/>
        </w:rPr>
        <w:t xml:space="preserve"> </w:t>
      </w:r>
      <w:r w:rsidRPr="00912EB7">
        <w:rPr>
          <w:sz w:val="24"/>
        </w:rPr>
        <w:t>6</w:t>
      </w:r>
      <w:r w:rsidRPr="00912EB7">
        <w:rPr>
          <w:spacing w:val="-12"/>
          <w:sz w:val="24"/>
        </w:rPr>
        <w:t xml:space="preserve"> </w:t>
      </w:r>
      <w:r w:rsidRPr="00912EB7">
        <w:rPr>
          <w:sz w:val="24"/>
        </w:rPr>
        <w:t>«Предложения</w:t>
      </w:r>
      <w:r w:rsidRPr="00912EB7">
        <w:rPr>
          <w:spacing w:val="-14"/>
          <w:sz w:val="24"/>
        </w:rPr>
        <w:t xml:space="preserve"> </w:t>
      </w:r>
      <w:r w:rsidRPr="00912EB7">
        <w:rPr>
          <w:sz w:val="24"/>
        </w:rPr>
        <w:t>по</w:t>
      </w:r>
      <w:r w:rsidRPr="00912EB7">
        <w:rPr>
          <w:spacing w:val="-12"/>
          <w:sz w:val="24"/>
        </w:rPr>
        <w:t xml:space="preserve"> </w:t>
      </w:r>
      <w:r w:rsidRPr="00912EB7">
        <w:rPr>
          <w:sz w:val="24"/>
        </w:rPr>
        <w:t>строительству,</w:t>
      </w:r>
      <w:r w:rsidRPr="00912EB7">
        <w:rPr>
          <w:spacing w:val="-12"/>
          <w:sz w:val="24"/>
        </w:rPr>
        <w:t xml:space="preserve"> </w:t>
      </w:r>
      <w:r w:rsidRPr="00912EB7">
        <w:rPr>
          <w:sz w:val="24"/>
        </w:rPr>
        <w:t>реконструкции</w:t>
      </w:r>
      <w:r w:rsidRPr="00912EB7">
        <w:rPr>
          <w:spacing w:val="-13"/>
          <w:sz w:val="24"/>
        </w:rPr>
        <w:t xml:space="preserve"> </w:t>
      </w:r>
      <w:r w:rsidRPr="00912EB7">
        <w:rPr>
          <w:sz w:val="24"/>
        </w:rPr>
        <w:t>и</w:t>
      </w:r>
      <w:r w:rsidRPr="00912EB7">
        <w:rPr>
          <w:spacing w:val="-13"/>
          <w:sz w:val="24"/>
        </w:rPr>
        <w:t xml:space="preserve"> </w:t>
      </w:r>
      <w:r w:rsidRPr="00912EB7">
        <w:rPr>
          <w:sz w:val="24"/>
        </w:rPr>
        <w:t>(или)</w:t>
      </w:r>
      <w:r w:rsidRPr="00912EB7">
        <w:rPr>
          <w:spacing w:val="-12"/>
          <w:sz w:val="24"/>
        </w:rPr>
        <w:t xml:space="preserve"> </w:t>
      </w:r>
      <w:r w:rsidRPr="00912EB7">
        <w:rPr>
          <w:sz w:val="24"/>
        </w:rPr>
        <w:t>модернизации</w:t>
      </w:r>
      <w:r w:rsidRPr="00912EB7">
        <w:rPr>
          <w:spacing w:val="-12"/>
          <w:sz w:val="24"/>
        </w:rPr>
        <w:t xml:space="preserve"> </w:t>
      </w:r>
      <w:r w:rsidRPr="00912EB7">
        <w:rPr>
          <w:sz w:val="24"/>
        </w:rPr>
        <w:t xml:space="preserve">тепловых </w:t>
      </w:r>
      <w:r w:rsidRPr="00912EB7">
        <w:rPr>
          <w:spacing w:val="-2"/>
          <w:sz w:val="24"/>
        </w:rPr>
        <w:t>сетей»;</w:t>
      </w:r>
    </w:p>
    <w:p w:rsidR="00912EB7" w:rsidRPr="00912EB7" w:rsidRDefault="00912EB7" w:rsidP="00135CED">
      <w:pPr>
        <w:numPr>
          <w:ilvl w:val="0"/>
          <w:numId w:val="65"/>
        </w:numPr>
        <w:tabs>
          <w:tab w:val="left" w:pos="1132"/>
        </w:tabs>
        <w:ind w:left="567" w:right="146" w:firstLine="708"/>
        <w:rPr>
          <w:sz w:val="24"/>
        </w:rPr>
      </w:pPr>
      <w:r w:rsidRPr="00912EB7">
        <w:rPr>
          <w:sz w:val="24"/>
        </w:rPr>
        <w:t>Раздел</w:t>
      </w:r>
      <w:r w:rsidRPr="00912EB7">
        <w:rPr>
          <w:spacing w:val="80"/>
          <w:sz w:val="24"/>
        </w:rPr>
        <w:t xml:space="preserve"> </w:t>
      </w:r>
      <w:r w:rsidRPr="00912EB7">
        <w:rPr>
          <w:sz w:val="24"/>
        </w:rPr>
        <w:t>7</w:t>
      </w:r>
      <w:r w:rsidRPr="00912EB7">
        <w:rPr>
          <w:spacing w:val="80"/>
          <w:sz w:val="24"/>
        </w:rPr>
        <w:t xml:space="preserve"> </w:t>
      </w:r>
      <w:r w:rsidRPr="00912EB7">
        <w:rPr>
          <w:sz w:val="24"/>
        </w:rPr>
        <w:t>«Предложения</w:t>
      </w:r>
      <w:r w:rsidRPr="00912EB7">
        <w:rPr>
          <w:spacing w:val="80"/>
          <w:sz w:val="24"/>
        </w:rPr>
        <w:t xml:space="preserve"> </w:t>
      </w:r>
      <w:r w:rsidRPr="00912EB7">
        <w:rPr>
          <w:sz w:val="24"/>
        </w:rPr>
        <w:t>по</w:t>
      </w:r>
      <w:r w:rsidRPr="00912EB7">
        <w:rPr>
          <w:spacing w:val="80"/>
          <w:sz w:val="24"/>
        </w:rPr>
        <w:t xml:space="preserve"> </w:t>
      </w:r>
      <w:r w:rsidRPr="00912EB7">
        <w:rPr>
          <w:sz w:val="24"/>
        </w:rPr>
        <w:t>переводу</w:t>
      </w:r>
      <w:r w:rsidRPr="00912EB7">
        <w:rPr>
          <w:spacing w:val="80"/>
          <w:sz w:val="24"/>
        </w:rPr>
        <w:t xml:space="preserve"> </w:t>
      </w:r>
      <w:r w:rsidRPr="00912EB7">
        <w:rPr>
          <w:sz w:val="24"/>
        </w:rPr>
        <w:t>открытых</w:t>
      </w:r>
      <w:r w:rsidRPr="00912EB7">
        <w:rPr>
          <w:spacing w:val="80"/>
          <w:sz w:val="24"/>
        </w:rPr>
        <w:t xml:space="preserve"> </w:t>
      </w:r>
      <w:r w:rsidRPr="00912EB7">
        <w:rPr>
          <w:sz w:val="24"/>
        </w:rPr>
        <w:t>систем</w:t>
      </w:r>
      <w:r w:rsidRPr="00912EB7">
        <w:rPr>
          <w:spacing w:val="80"/>
          <w:sz w:val="24"/>
        </w:rPr>
        <w:t xml:space="preserve"> </w:t>
      </w:r>
      <w:r w:rsidRPr="00912EB7">
        <w:rPr>
          <w:sz w:val="24"/>
        </w:rPr>
        <w:t>теплоснабжения</w:t>
      </w:r>
      <w:r w:rsidRPr="00912EB7">
        <w:rPr>
          <w:spacing w:val="80"/>
          <w:sz w:val="24"/>
        </w:rPr>
        <w:t xml:space="preserve"> </w:t>
      </w:r>
      <w:r w:rsidRPr="00912EB7">
        <w:rPr>
          <w:sz w:val="24"/>
        </w:rPr>
        <w:t>(горячего водоснабжения) в закрытые системы горячего водоснабжения»;</w:t>
      </w:r>
    </w:p>
    <w:p w:rsidR="00912EB7" w:rsidRPr="00912EB7" w:rsidRDefault="00912EB7" w:rsidP="00135CED">
      <w:pPr>
        <w:numPr>
          <w:ilvl w:val="0"/>
          <w:numId w:val="65"/>
        </w:numPr>
        <w:tabs>
          <w:tab w:val="left" w:pos="1133"/>
        </w:tabs>
        <w:spacing w:line="293" w:lineRule="exact"/>
        <w:ind w:left="567" w:firstLine="709"/>
        <w:rPr>
          <w:sz w:val="24"/>
        </w:rPr>
      </w:pPr>
      <w:r w:rsidRPr="00912EB7">
        <w:rPr>
          <w:sz w:val="24"/>
        </w:rPr>
        <w:t>Раздел</w:t>
      </w:r>
      <w:r w:rsidRPr="00912EB7">
        <w:rPr>
          <w:spacing w:val="-3"/>
          <w:sz w:val="24"/>
        </w:rPr>
        <w:t xml:space="preserve"> </w:t>
      </w:r>
      <w:r w:rsidRPr="00912EB7">
        <w:rPr>
          <w:sz w:val="24"/>
        </w:rPr>
        <w:t>8</w:t>
      </w:r>
      <w:r w:rsidRPr="00912EB7">
        <w:rPr>
          <w:spacing w:val="-3"/>
          <w:sz w:val="24"/>
        </w:rPr>
        <w:t xml:space="preserve"> </w:t>
      </w:r>
      <w:r w:rsidRPr="00912EB7">
        <w:rPr>
          <w:sz w:val="24"/>
        </w:rPr>
        <w:t>«Перспективные</w:t>
      </w:r>
      <w:r w:rsidRPr="00912EB7">
        <w:rPr>
          <w:spacing w:val="-5"/>
          <w:sz w:val="24"/>
        </w:rPr>
        <w:t xml:space="preserve"> </w:t>
      </w:r>
      <w:r w:rsidRPr="00912EB7">
        <w:rPr>
          <w:sz w:val="24"/>
        </w:rPr>
        <w:t>топливные</w:t>
      </w:r>
      <w:r w:rsidRPr="00912EB7">
        <w:rPr>
          <w:spacing w:val="-4"/>
          <w:sz w:val="24"/>
        </w:rPr>
        <w:t xml:space="preserve"> </w:t>
      </w:r>
      <w:r w:rsidRPr="00912EB7">
        <w:rPr>
          <w:spacing w:val="-2"/>
          <w:sz w:val="24"/>
        </w:rPr>
        <w:t>балансы»;</w:t>
      </w:r>
    </w:p>
    <w:p w:rsidR="00912EB7" w:rsidRPr="00912EB7" w:rsidRDefault="00912EB7" w:rsidP="00135CED">
      <w:pPr>
        <w:numPr>
          <w:ilvl w:val="0"/>
          <w:numId w:val="65"/>
        </w:numPr>
        <w:tabs>
          <w:tab w:val="left" w:pos="1132"/>
        </w:tabs>
        <w:ind w:left="567" w:right="145" w:firstLine="708"/>
        <w:rPr>
          <w:sz w:val="24"/>
        </w:rPr>
      </w:pPr>
      <w:r w:rsidRPr="00912EB7">
        <w:rPr>
          <w:sz w:val="24"/>
        </w:rPr>
        <w:t>Раздел 9 «Инвестиции в строительство, реконструкцию, техническое перевооружение и (или) модернизацию»;</w:t>
      </w:r>
    </w:p>
    <w:p w:rsidR="00912EB7" w:rsidRPr="00912EB7" w:rsidRDefault="00912EB7" w:rsidP="00135CED">
      <w:pPr>
        <w:numPr>
          <w:ilvl w:val="0"/>
          <w:numId w:val="65"/>
        </w:numPr>
        <w:tabs>
          <w:tab w:val="left" w:pos="1132"/>
        </w:tabs>
        <w:ind w:left="567" w:right="146" w:firstLine="708"/>
        <w:rPr>
          <w:sz w:val="24"/>
        </w:rPr>
      </w:pPr>
      <w:r w:rsidRPr="00912EB7">
        <w:rPr>
          <w:sz w:val="24"/>
        </w:rPr>
        <w:t>Раздел</w:t>
      </w:r>
      <w:r w:rsidRPr="00912EB7">
        <w:rPr>
          <w:spacing w:val="80"/>
          <w:sz w:val="24"/>
        </w:rPr>
        <w:t xml:space="preserve"> </w:t>
      </w:r>
      <w:r w:rsidRPr="00912EB7">
        <w:rPr>
          <w:sz w:val="24"/>
        </w:rPr>
        <w:t>10</w:t>
      </w:r>
      <w:r w:rsidRPr="00912EB7">
        <w:rPr>
          <w:spacing w:val="80"/>
          <w:sz w:val="24"/>
        </w:rPr>
        <w:t xml:space="preserve"> </w:t>
      </w:r>
      <w:r w:rsidRPr="00912EB7">
        <w:rPr>
          <w:sz w:val="24"/>
        </w:rPr>
        <w:t>«Решение</w:t>
      </w:r>
      <w:r w:rsidRPr="00912EB7">
        <w:rPr>
          <w:spacing w:val="80"/>
          <w:sz w:val="24"/>
        </w:rPr>
        <w:t xml:space="preserve"> </w:t>
      </w:r>
      <w:r w:rsidRPr="00912EB7">
        <w:rPr>
          <w:sz w:val="24"/>
        </w:rPr>
        <w:t>о</w:t>
      </w:r>
      <w:r w:rsidRPr="00912EB7">
        <w:rPr>
          <w:spacing w:val="80"/>
          <w:sz w:val="24"/>
        </w:rPr>
        <w:t xml:space="preserve"> </w:t>
      </w:r>
      <w:r w:rsidRPr="00912EB7">
        <w:rPr>
          <w:sz w:val="24"/>
        </w:rPr>
        <w:t>присвоении</w:t>
      </w:r>
      <w:r w:rsidRPr="00912EB7">
        <w:rPr>
          <w:spacing w:val="80"/>
          <w:sz w:val="24"/>
        </w:rPr>
        <w:t xml:space="preserve"> </w:t>
      </w:r>
      <w:r w:rsidRPr="00912EB7">
        <w:rPr>
          <w:sz w:val="24"/>
        </w:rPr>
        <w:t>статуса</w:t>
      </w:r>
      <w:r w:rsidRPr="00912EB7">
        <w:rPr>
          <w:spacing w:val="80"/>
          <w:sz w:val="24"/>
        </w:rPr>
        <w:t xml:space="preserve"> </w:t>
      </w:r>
      <w:r w:rsidRPr="00912EB7">
        <w:rPr>
          <w:sz w:val="24"/>
        </w:rPr>
        <w:t>единой</w:t>
      </w:r>
      <w:r w:rsidRPr="00912EB7">
        <w:rPr>
          <w:spacing w:val="80"/>
          <w:sz w:val="24"/>
        </w:rPr>
        <w:t xml:space="preserve"> </w:t>
      </w:r>
      <w:r w:rsidRPr="00912EB7">
        <w:rPr>
          <w:sz w:val="24"/>
        </w:rPr>
        <w:t>теплоснабжающей</w:t>
      </w:r>
      <w:r w:rsidRPr="00912EB7">
        <w:rPr>
          <w:spacing w:val="80"/>
          <w:sz w:val="24"/>
        </w:rPr>
        <w:t xml:space="preserve"> </w:t>
      </w:r>
      <w:r w:rsidRPr="00912EB7">
        <w:rPr>
          <w:sz w:val="24"/>
        </w:rPr>
        <w:t xml:space="preserve">организации </w:t>
      </w:r>
      <w:r w:rsidRPr="00912EB7">
        <w:rPr>
          <w:spacing w:val="-2"/>
          <w:sz w:val="24"/>
        </w:rPr>
        <w:t>(организациям)»;</w:t>
      </w:r>
    </w:p>
    <w:p w:rsidR="00912EB7" w:rsidRPr="00912EB7" w:rsidRDefault="00912EB7" w:rsidP="00135CED">
      <w:pPr>
        <w:numPr>
          <w:ilvl w:val="0"/>
          <w:numId w:val="65"/>
        </w:numPr>
        <w:tabs>
          <w:tab w:val="left" w:pos="1132"/>
        </w:tabs>
        <w:ind w:left="567" w:right="147" w:firstLine="708"/>
        <w:rPr>
          <w:sz w:val="24"/>
        </w:rPr>
      </w:pPr>
      <w:r w:rsidRPr="00912EB7">
        <w:rPr>
          <w:sz w:val="24"/>
        </w:rPr>
        <w:t>Раздел 11 «Решения о распределении тепловой нагрузки между источниками тепловой</w:t>
      </w:r>
      <w:r w:rsidRPr="00912EB7">
        <w:rPr>
          <w:spacing w:val="40"/>
          <w:sz w:val="24"/>
        </w:rPr>
        <w:t xml:space="preserve"> </w:t>
      </w:r>
      <w:r w:rsidRPr="00912EB7">
        <w:rPr>
          <w:spacing w:val="-2"/>
          <w:sz w:val="24"/>
        </w:rPr>
        <w:t>энергии»;</w:t>
      </w:r>
    </w:p>
    <w:p w:rsidR="00912EB7" w:rsidRPr="00912EB7" w:rsidRDefault="00912EB7" w:rsidP="00135CED">
      <w:pPr>
        <w:numPr>
          <w:ilvl w:val="0"/>
          <w:numId w:val="65"/>
        </w:numPr>
        <w:tabs>
          <w:tab w:val="left" w:pos="1133"/>
        </w:tabs>
        <w:spacing w:line="292" w:lineRule="exact"/>
        <w:ind w:left="567" w:firstLine="709"/>
        <w:rPr>
          <w:sz w:val="24"/>
        </w:rPr>
      </w:pPr>
      <w:r w:rsidRPr="00912EB7">
        <w:rPr>
          <w:sz w:val="24"/>
        </w:rPr>
        <w:t>Раздел</w:t>
      </w:r>
      <w:r w:rsidRPr="00912EB7">
        <w:rPr>
          <w:spacing w:val="-2"/>
          <w:sz w:val="24"/>
        </w:rPr>
        <w:t xml:space="preserve"> </w:t>
      </w:r>
      <w:r w:rsidRPr="00912EB7">
        <w:rPr>
          <w:sz w:val="24"/>
        </w:rPr>
        <w:t>12</w:t>
      </w:r>
      <w:r w:rsidRPr="00912EB7">
        <w:rPr>
          <w:spacing w:val="-2"/>
          <w:sz w:val="24"/>
        </w:rPr>
        <w:t xml:space="preserve"> </w:t>
      </w:r>
      <w:r w:rsidRPr="00912EB7">
        <w:rPr>
          <w:sz w:val="24"/>
        </w:rPr>
        <w:t>«Решения</w:t>
      </w:r>
      <w:r w:rsidRPr="00912EB7">
        <w:rPr>
          <w:spacing w:val="-2"/>
          <w:sz w:val="24"/>
        </w:rPr>
        <w:t xml:space="preserve"> </w:t>
      </w:r>
      <w:r w:rsidRPr="00912EB7">
        <w:rPr>
          <w:sz w:val="24"/>
        </w:rPr>
        <w:t>по</w:t>
      </w:r>
      <w:r w:rsidRPr="00912EB7">
        <w:rPr>
          <w:spacing w:val="-4"/>
          <w:sz w:val="24"/>
        </w:rPr>
        <w:t xml:space="preserve"> </w:t>
      </w:r>
      <w:r w:rsidRPr="00912EB7">
        <w:rPr>
          <w:sz w:val="24"/>
        </w:rPr>
        <w:t>бесхозяйным</w:t>
      </w:r>
      <w:r w:rsidRPr="00912EB7">
        <w:rPr>
          <w:spacing w:val="-4"/>
          <w:sz w:val="24"/>
        </w:rPr>
        <w:t xml:space="preserve"> </w:t>
      </w:r>
      <w:r w:rsidRPr="00912EB7">
        <w:rPr>
          <w:sz w:val="24"/>
        </w:rPr>
        <w:t>тепловым</w:t>
      </w:r>
      <w:r w:rsidRPr="00912EB7">
        <w:rPr>
          <w:spacing w:val="-3"/>
          <w:sz w:val="24"/>
        </w:rPr>
        <w:t xml:space="preserve"> </w:t>
      </w:r>
      <w:r w:rsidRPr="00912EB7">
        <w:rPr>
          <w:spacing w:val="-2"/>
          <w:sz w:val="24"/>
        </w:rPr>
        <w:t>сетям»;</w:t>
      </w:r>
    </w:p>
    <w:p w:rsidR="00912EB7" w:rsidRDefault="00912EB7" w:rsidP="00135CED">
      <w:pPr>
        <w:numPr>
          <w:ilvl w:val="0"/>
          <w:numId w:val="65"/>
        </w:numPr>
        <w:tabs>
          <w:tab w:val="left" w:pos="1132"/>
        </w:tabs>
        <w:ind w:left="567" w:right="145" w:firstLine="708"/>
        <w:jc w:val="both"/>
        <w:rPr>
          <w:sz w:val="24"/>
        </w:rPr>
      </w:pPr>
      <w:r w:rsidRPr="00912EB7">
        <w:rPr>
          <w:sz w:val="24"/>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475FB9">
        <w:rPr>
          <w:sz w:val="24"/>
        </w:rPr>
        <w:t>электроэнергетических систем России</w:t>
      </w:r>
      <w:r w:rsidRPr="00912EB7">
        <w:rPr>
          <w:sz w:val="24"/>
        </w:rPr>
        <w:t>, а также со схемой водоснабжения и водоотведения поселения»;</w:t>
      </w:r>
    </w:p>
    <w:p w:rsidR="00912EB7" w:rsidRPr="00912EB7" w:rsidRDefault="00912EB7" w:rsidP="00135CED">
      <w:pPr>
        <w:numPr>
          <w:ilvl w:val="0"/>
          <w:numId w:val="65"/>
        </w:numPr>
        <w:tabs>
          <w:tab w:val="left" w:pos="1133"/>
        </w:tabs>
        <w:spacing w:line="293" w:lineRule="exact"/>
        <w:ind w:left="567" w:firstLine="709"/>
        <w:jc w:val="both"/>
        <w:rPr>
          <w:sz w:val="24"/>
        </w:rPr>
      </w:pPr>
      <w:r w:rsidRPr="00912EB7">
        <w:rPr>
          <w:sz w:val="24"/>
        </w:rPr>
        <w:t>Раздел</w:t>
      </w:r>
      <w:r w:rsidRPr="00912EB7">
        <w:rPr>
          <w:spacing w:val="-6"/>
          <w:sz w:val="24"/>
        </w:rPr>
        <w:t xml:space="preserve"> </w:t>
      </w:r>
      <w:r w:rsidRPr="00912EB7">
        <w:rPr>
          <w:sz w:val="24"/>
        </w:rPr>
        <w:t>14</w:t>
      </w:r>
      <w:r w:rsidRPr="00912EB7">
        <w:rPr>
          <w:spacing w:val="-3"/>
          <w:sz w:val="24"/>
        </w:rPr>
        <w:t xml:space="preserve"> </w:t>
      </w:r>
      <w:r w:rsidRPr="00912EB7">
        <w:rPr>
          <w:sz w:val="24"/>
        </w:rPr>
        <w:t>«Индикаторы</w:t>
      </w:r>
      <w:r w:rsidRPr="00912EB7">
        <w:rPr>
          <w:spacing w:val="-3"/>
          <w:sz w:val="24"/>
        </w:rPr>
        <w:t xml:space="preserve"> </w:t>
      </w:r>
      <w:r w:rsidRPr="00912EB7">
        <w:rPr>
          <w:sz w:val="24"/>
        </w:rPr>
        <w:t>развития</w:t>
      </w:r>
      <w:r w:rsidRPr="00912EB7">
        <w:rPr>
          <w:spacing w:val="-3"/>
          <w:sz w:val="24"/>
        </w:rPr>
        <w:t xml:space="preserve"> </w:t>
      </w:r>
      <w:r w:rsidRPr="00912EB7">
        <w:rPr>
          <w:sz w:val="24"/>
        </w:rPr>
        <w:t>систем</w:t>
      </w:r>
      <w:r w:rsidRPr="00912EB7">
        <w:rPr>
          <w:spacing w:val="-4"/>
          <w:sz w:val="24"/>
        </w:rPr>
        <w:t xml:space="preserve"> </w:t>
      </w:r>
      <w:r w:rsidRPr="00912EB7">
        <w:rPr>
          <w:sz w:val="24"/>
        </w:rPr>
        <w:t>теплоснабжения</w:t>
      </w:r>
      <w:r w:rsidRPr="00912EB7">
        <w:rPr>
          <w:spacing w:val="-3"/>
          <w:sz w:val="24"/>
        </w:rPr>
        <w:t xml:space="preserve"> </w:t>
      </w:r>
      <w:r w:rsidRPr="00912EB7">
        <w:rPr>
          <w:spacing w:val="-2"/>
          <w:sz w:val="24"/>
        </w:rPr>
        <w:t>поселения»;</w:t>
      </w:r>
    </w:p>
    <w:p w:rsidR="00912EB7" w:rsidRPr="00912EB7" w:rsidRDefault="00912EB7" w:rsidP="00135CED">
      <w:pPr>
        <w:numPr>
          <w:ilvl w:val="0"/>
          <w:numId w:val="65"/>
        </w:numPr>
        <w:tabs>
          <w:tab w:val="left" w:pos="1133"/>
        </w:tabs>
        <w:spacing w:line="294" w:lineRule="exact"/>
        <w:ind w:left="567" w:firstLine="709"/>
        <w:jc w:val="both"/>
        <w:rPr>
          <w:sz w:val="24"/>
        </w:rPr>
      </w:pPr>
      <w:r w:rsidRPr="00912EB7">
        <w:rPr>
          <w:sz w:val="24"/>
        </w:rPr>
        <w:t>Раздел</w:t>
      </w:r>
      <w:r w:rsidRPr="00912EB7">
        <w:rPr>
          <w:spacing w:val="-2"/>
          <w:sz w:val="24"/>
        </w:rPr>
        <w:t xml:space="preserve"> </w:t>
      </w:r>
      <w:r w:rsidRPr="00912EB7">
        <w:rPr>
          <w:sz w:val="24"/>
        </w:rPr>
        <w:t>15</w:t>
      </w:r>
      <w:r w:rsidRPr="00912EB7">
        <w:rPr>
          <w:spacing w:val="-2"/>
          <w:sz w:val="24"/>
        </w:rPr>
        <w:t xml:space="preserve"> </w:t>
      </w:r>
      <w:r w:rsidRPr="00912EB7">
        <w:rPr>
          <w:sz w:val="24"/>
        </w:rPr>
        <w:t>«Ценовые</w:t>
      </w:r>
      <w:r w:rsidRPr="00912EB7">
        <w:rPr>
          <w:spacing w:val="-3"/>
          <w:sz w:val="24"/>
        </w:rPr>
        <w:t xml:space="preserve"> </w:t>
      </w:r>
      <w:r w:rsidRPr="00912EB7">
        <w:rPr>
          <w:sz w:val="24"/>
        </w:rPr>
        <w:t>(тарифные)</w:t>
      </w:r>
      <w:r w:rsidRPr="00912EB7">
        <w:rPr>
          <w:spacing w:val="-1"/>
          <w:sz w:val="24"/>
        </w:rPr>
        <w:t xml:space="preserve"> </w:t>
      </w:r>
      <w:r w:rsidRPr="00912EB7">
        <w:rPr>
          <w:spacing w:val="-2"/>
          <w:sz w:val="24"/>
        </w:rPr>
        <w:t>последствия».</w:t>
      </w:r>
    </w:p>
    <w:p w:rsidR="00912EB7" w:rsidRPr="00912EB7" w:rsidRDefault="00912EB7" w:rsidP="00135CED">
      <w:pPr>
        <w:numPr>
          <w:ilvl w:val="0"/>
          <w:numId w:val="69"/>
        </w:numPr>
        <w:tabs>
          <w:tab w:val="left" w:pos="1066"/>
        </w:tabs>
        <w:spacing w:line="275" w:lineRule="exact"/>
        <w:ind w:left="567" w:firstLine="709"/>
        <w:jc w:val="both"/>
        <w:rPr>
          <w:sz w:val="24"/>
        </w:rPr>
      </w:pPr>
      <w:r w:rsidRPr="00912EB7">
        <w:rPr>
          <w:sz w:val="24"/>
        </w:rPr>
        <w:t>Обосновывающие</w:t>
      </w:r>
      <w:r w:rsidRPr="00912EB7">
        <w:rPr>
          <w:spacing w:val="-4"/>
          <w:sz w:val="24"/>
        </w:rPr>
        <w:t xml:space="preserve"> </w:t>
      </w:r>
      <w:r w:rsidRPr="00912EB7">
        <w:rPr>
          <w:sz w:val="24"/>
        </w:rPr>
        <w:t>материалы</w:t>
      </w:r>
      <w:r w:rsidRPr="00912EB7">
        <w:rPr>
          <w:spacing w:val="-3"/>
          <w:sz w:val="24"/>
        </w:rPr>
        <w:t xml:space="preserve"> </w:t>
      </w:r>
      <w:r w:rsidRPr="00912EB7">
        <w:rPr>
          <w:sz w:val="24"/>
        </w:rPr>
        <w:t>к</w:t>
      </w:r>
      <w:r w:rsidRPr="00912EB7">
        <w:rPr>
          <w:spacing w:val="-3"/>
          <w:sz w:val="24"/>
        </w:rPr>
        <w:t xml:space="preserve"> </w:t>
      </w:r>
      <w:r w:rsidRPr="00912EB7">
        <w:rPr>
          <w:sz w:val="24"/>
        </w:rPr>
        <w:t>Схеме</w:t>
      </w:r>
      <w:r w:rsidRPr="00912EB7">
        <w:rPr>
          <w:spacing w:val="-3"/>
          <w:sz w:val="24"/>
        </w:rPr>
        <w:t xml:space="preserve"> </w:t>
      </w:r>
      <w:r w:rsidRPr="00912EB7">
        <w:rPr>
          <w:spacing w:val="-2"/>
          <w:sz w:val="24"/>
        </w:rPr>
        <w:t>теплоснабжения:</w:t>
      </w:r>
    </w:p>
    <w:p w:rsidR="00912EB7" w:rsidRPr="00912EB7" w:rsidRDefault="00912EB7" w:rsidP="00135CED">
      <w:pPr>
        <w:numPr>
          <w:ilvl w:val="0"/>
          <w:numId w:val="66"/>
        </w:numPr>
        <w:tabs>
          <w:tab w:val="left" w:pos="1132"/>
        </w:tabs>
        <w:ind w:left="567" w:right="144" w:firstLine="708"/>
        <w:rPr>
          <w:sz w:val="24"/>
        </w:rPr>
      </w:pPr>
      <w:r w:rsidRPr="00912EB7">
        <w:rPr>
          <w:sz w:val="24"/>
        </w:rPr>
        <w:t>Книга</w:t>
      </w:r>
      <w:r w:rsidRPr="00912EB7">
        <w:rPr>
          <w:spacing w:val="40"/>
          <w:sz w:val="24"/>
        </w:rPr>
        <w:t xml:space="preserve"> </w:t>
      </w:r>
      <w:r w:rsidRPr="00912EB7">
        <w:rPr>
          <w:sz w:val="24"/>
        </w:rPr>
        <w:t>1</w:t>
      </w:r>
      <w:r w:rsidRPr="00912EB7">
        <w:rPr>
          <w:spacing w:val="40"/>
          <w:sz w:val="24"/>
        </w:rPr>
        <w:t xml:space="preserve"> </w:t>
      </w:r>
      <w:r w:rsidRPr="00912EB7">
        <w:rPr>
          <w:sz w:val="24"/>
        </w:rPr>
        <w:t>«Существующее</w:t>
      </w:r>
      <w:r w:rsidRPr="00912EB7">
        <w:rPr>
          <w:spacing w:val="40"/>
          <w:sz w:val="24"/>
        </w:rPr>
        <w:t xml:space="preserve"> </w:t>
      </w:r>
      <w:r w:rsidRPr="00912EB7">
        <w:rPr>
          <w:sz w:val="24"/>
        </w:rPr>
        <w:t>положение</w:t>
      </w:r>
      <w:r w:rsidRPr="00912EB7">
        <w:rPr>
          <w:spacing w:val="40"/>
          <w:sz w:val="24"/>
        </w:rPr>
        <w:t xml:space="preserve"> </w:t>
      </w:r>
      <w:r w:rsidRPr="00912EB7">
        <w:rPr>
          <w:sz w:val="24"/>
        </w:rPr>
        <w:t>в</w:t>
      </w:r>
      <w:r w:rsidRPr="00912EB7">
        <w:rPr>
          <w:spacing w:val="40"/>
          <w:sz w:val="24"/>
        </w:rPr>
        <w:t xml:space="preserve"> </w:t>
      </w:r>
      <w:r w:rsidRPr="00912EB7">
        <w:rPr>
          <w:sz w:val="24"/>
        </w:rPr>
        <w:t>сфере</w:t>
      </w:r>
      <w:r w:rsidRPr="00912EB7">
        <w:rPr>
          <w:spacing w:val="40"/>
          <w:sz w:val="24"/>
        </w:rPr>
        <w:t xml:space="preserve"> </w:t>
      </w:r>
      <w:r w:rsidRPr="00912EB7">
        <w:rPr>
          <w:sz w:val="24"/>
        </w:rPr>
        <w:t>производства,</w:t>
      </w:r>
      <w:r w:rsidRPr="00912EB7">
        <w:rPr>
          <w:spacing w:val="40"/>
          <w:sz w:val="24"/>
        </w:rPr>
        <w:t xml:space="preserve"> </w:t>
      </w:r>
      <w:r w:rsidRPr="00912EB7">
        <w:rPr>
          <w:sz w:val="24"/>
        </w:rPr>
        <w:t>передачи</w:t>
      </w:r>
      <w:r w:rsidRPr="00912EB7">
        <w:rPr>
          <w:spacing w:val="40"/>
          <w:sz w:val="24"/>
        </w:rPr>
        <w:t xml:space="preserve"> </w:t>
      </w:r>
      <w:r w:rsidRPr="00912EB7">
        <w:rPr>
          <w:sz w:val="24"/>
        </w:rPr>
        <w:t>и</w:t>
      </w:r>
      <w:r w:rsidRPr="00912EB7">
        <w:rPr>
          <w:spacing w:val="40"/>
          <w:sz w:val="24"/>
        </w:rPr>
        <w:t xml:space="preserve"> </w:t>
      </w:r>
      <w:r w:rsidRPr="00912EB7">
        <w:rPr>
          <w:sz w:val="24"/>
        </w:rPr>
        <w:t>потребления тепловой энергии для целей теплоснабжения»;</w:t>
      </w:r>
    </w:p>
    <w:p w:rsidR="00912EB7" w:rsidRPr="00912EB7" w:rsidRDefault="00912EB7" w:rsidP="00135CED">
      <w:pPr>
        <w:numPr>
          <w:ilvl w:val="0"/>
          <w:numId w:val="66"/>
        </w:numPr>
        <w:tabs>
          <w:tab w:val="left" w:pos="1132"/>
        </w:tabs>
        <w:ind w:left="567" w:right="147" w:firstLine="708"/>
        <w:rPr>
          <w:sz w:val="24"/>
        </w:rPr>
      </w:pPr>
      <w:r w:rsidRPr="00912EB7">
        <w:rPr>
          <w:sz w:val="24"/>
        </w:rPr>
        <w:t>Книга</w:t>
      </w:r>
      <w:r w:rsidRPr="00912EB7">
        <w:rPr>
          <w:spacing w:val="80"/>
          <w:sz w:val="24"/>
        </w:rPr>
        <w:t xml:space="preserve"> </w:t>
      </w:r>
      <w:r w:rsidRPr="00912EB7">
        <w:rPr>
          <w:sz w:val="24"/>
        </w:rPr>
        <w:t>2</w:t>
      </w:r>
      <w:r w:rsidRPr="00912EB7">
        <w:rPr>
          <w:spacing w:val="80"/>
          <w:sz w:val="24"/>
        </w:rPr>
        <w:t xml:space="preserve"> </w:t>
      </w:r>
      <w:r w:rsidRPr="00912EB7">
        <w:rPr>
          <w:sz w:val="24"/>
        </w:rPr>
        <w:t>«Существующее</w:t>
      </w:r>
      <w:r w:rsidRPr="00912EB7">
        <w:rPr>
          <w:spacing w:val="80"/>
          <w:sz w:val="24"/>
        </w:rPr>
        <w:t xml:space="preserve"> </w:t>
      </w:r>
      <w:r w:rsidRPr="00912EB7">
        <w:rPr>
          <w:sz w:val="24"/>
        </w:rPr>
        <w:t>и</w:t>
      </w:r>
      <w:r w:rsidRPr="00912EB7">
        <w:rPr>
          <w:spacing w:val="80"/>
          <w:sz w:val="24"/>
        </w:rPr>
        <w:t xml:space="preserve"> </w:t>
      </w:r>
      <w:r w:rsidRPr="00912EB7">
        <w:rPr>
          <w:sz w:val="24"/>
        </w:rPr>
        <w:t>перспективное</w:t>
      </w:r>
      <w:r w:rsidRPr="00912EB7">
        <w:rPr>
          <w:spacing w:val="80"/>
          <w:sz w:val="24"/>
        </w:rPr>
        <w:t xml:space="preserve"> </w:t>
      </w:r>
      <w:r w:rsidRPr="00912EB7">
        <w:rPr>
          <w:sz w:val="24"/>
        </w:rPr>
        <w:t>потребление</w:t>
      </w:r>
      <w:r w:rsidRPr="00912EB7">
        <w:rPr>
          <w:spacing w:val="80"/>
          <w:sz w:val="24"/>
        </w:rPr>
        <w:t xml:space="preserve"> </w:t>
      </w:r>
      <w:r w:rsidRPr="00912EB7">
        <w:rPr>
          <w:sz w:val="24"/>
        </w:rPr>
        <w:t>тепловой</w:t>
      </w:r>
      <w:r w:rsidRPr="00912EB7">
        <w:rPr>
          <w:spacing w:val="80"/>
          <w:sz w:val="24"/>
        </w:rPr>
        <w:t xml:space="preserve"> </w:t>
      </w:r>
      <w:r w:rsidRPr="00912EB7">
        <w:rPr>
          <w:sz w:val="24"/>
        </w:rPr>
        <w:t>энергии</w:t>
      </w:r>
      <w:r w:rsidRPr="00912EB7">
        <w:rPr>
          <w:spacing w:val="80"/>
          <w:sz w:val="24"/>
        </w:rPr>
        <w:t xml:space="preserve"> </w:t>
      </w:r>
      <w:r w:rsidRPr="00912EB7">
        <w:rPr>
          <w:sz w:val="24"/>
        </w:rPr>
        <w:t>на</w:t>
      </w:r>
      <w:r w:rsidRPr="00912EB7">
        <w:rPr>
          <w:spacing w:val="80"/>
          <w:sz w:val="24"/>
        </w:rPr>
        <w:t xml:space="preserve"> </w:t>
      </w:r>
      <w:r w:rsidRPr="00912EB7">
        <w:rPr>
          <w:sz w:val="24"/>
        </w:rPr>
        <w:t xml:space="preserve">цели </w:t>
      </w:r>
      <w:r w:rsidRPr="00912EB7">
        <w:rPr>
          <w:spacing w:val="-2"/>
          <w:sz w:val="24"/>
        </w:rPr>
        <w:t>теплоснабжения»;</w:t>
      </w:r>
    </w:p>
    <w:p w:rsidR="00912EB7" w:rsidRPr="00912EB7" w:rsidRDefault="00912EB7" w:rsidP="00135CED">
      <w:pPr>
        <w:numPr>
          <w:ilvl w:val="0"/>
          <w:numId w:val="66"/>
        </w:numPr>
        <w:tabs>
          <w:tab w:val="left" w:pos="1132"/>
        </w:tabs>
        <w:ind w:left="567" w:right="143" w:firstLine="708"/>
        <w:rPr>
          <w:sz w:val="24"/>
        </w:rPr>
      </w:pPr>
      <w:r w:rsidRPr="00912EB7">
        <w:rPr>
          <w:sz w:val="24"/>
        </w:rPr>
        <w:t>Книга 3</w:t>
      </w:r>
      <w:r w:rsidRPr="00912EB7">
        <w:rPr>
          <w:spacing w:val="29"/>
          <w:sz w:val="24"/>
        </w:rPr>
        <w:t xml:space="preserve"> </w:t>
      </w:r>
      <w:r w:rsidRPr="00912EB7">
        <w:rPr>
          <w:sz w:val="24"/>
        </w:rPr>
        <w:t>«Электронная</w:t>
      </w:r>
      <w:r w:rsidRPr="00912EB7">
        <w:rPr>
          <w:spacing w:val="29"/>
          <w:sz w:val="24"/>
        </w:rPr>
        <w:t xml:space="preserve"> </w:t>
      </w:r>
      <w:r w:rsidRPr="00912EB7">
        <w:rPr>
          <w:sz w:val="24"/>
        </w:rPr>
        <w:t>модель</w:t>
      </w:r>
      <w:r w:rsidRPr="00912EB7">
        <w:rPr>
          <w:spacing w:val="30"/>
          <w:sz w:val="24"/>
        </w:rPr>
        <w:t xml:space="preserve"> </w:t>
      </w:r>
      <w:r w:rsidRPr="00912EB7">
        <w:rPr>
          <w:sz w:val="24"/>
        </w:rPr>
        <w:t>системы</w:t>
      </w:r>
      <w:r w:rsidRPr="00912EB7">
        <w:rPr>
          <w:spacing w:val="31"/>
          <w:sz w:val="24"/>
        </w:rPr>
        <w:t xml:space="preserve"> </w:t>
      </w:r>
      <w:r w:rsidRPr="00912EB7">
        <w:rPr>
          <w:sz w:val="24"/>
        </w:rPr>
        <w:t>теплоснабжения</w:t>
      </w:r>
      <w:r w:rsidRPr="00912EB7">
        <w:rPr>
          <w:spacing w:val="29"/>
          <w:sz w:val="24"/>
        </w:rPr>
        <w:t xml:space="preserve"> </w:t>
      </w:r>
      <w:r w:rsidRPr="00912EB7">
        <w:rPr>
          <w:sz w:val="24"/>
        </w:rPr>
        <w:t>поселения,</w:t>
      </w:r>
      <w:r w:rsidRPr="00912EB7">
        <w:rPr>
          <w:spacing w:val="29"/>
          <w:sz w:val="24"/>
        </w:rPr>
        <w:t xml:space="preserve"> </w:t>
      </w:r>
      <w:r w:rsidRPr="00912EB7">
        <w:rPr>
          <w:sz w:val="24"/>
        </w:rPr>
        <w:t>городского</w:t>
      </w:r>
      <w:r w:rsidRPr="00912EB7">
        <w:rPr>
          <w:spacing w:val="29"/>
          <w:sz w:val="24"/>
        </w:rPr>
        <w:t xml:space="preserve"> </w:t>
      </w:r>
      <w:r w:rsidRPr="00912EB7">
        <w:rPr>
          <w:sz w:val="24"/>
        </w:rPr>
        <w:t>округа, города федерального значения»;</w:t>
      </w:r>
    </w:p>
    <w:p w:rsidR="00912EB7" w:rsidRPr="00912EB7" w:rsidRDefault="00912EB7" w:rsidP="00135CED">
      <w:pPr>
        <w:numPr>
          <w:ilvl w:val="0"/>
          <w:numId w:val="66"/>
        </w:numPr>
        <w:tabs>
          <w:tab w:val="left" w:pos="1132"/>
        </w:tabs>
        <w:ind w:left="567" w:right="145" w:firstLine="708"/>
        <w:rPr>
          <w:sz w:val="24"/>
        </w:rPr>
      </w:pPr>
      <w:r w:rsidRPr="00912EB7">
        <w:rPr>
          <w:sz w:val="24"/>
        </w:rPr>
        <w:t>Книга</w:t>
      </w:r>
      <w:r w:rsidRPr="00912EB7">
        <w:rPr>
          <w:spacing w:val="40"/>
          <w:sz w:val="24"/>
        </w:rPr>
        <w:t xml:space="preserve"> </w:t>
      </w:r>
      <w:r w:rsidRPr="00912EB7">
        <w:rPr>
          <w:sz w:val="24"/>
        </w:rPr>
        <w:t>4</w:t>
      </w:r>
      <w:r w:rsidRPr="00912EB7">
        <w:rPr>
          <w:spacing w:val="40"/>
          <w:sz w:val="24"/>
        </w:rPr>
        <w:t xml:space="preserve"> </w:t>
      </w:r>
      <w:r w:rsidRPr="00912EB7">
        <w:rPr>
          <w:sz w:val="24"/>
        </w:rPr>
        <w:t>«Существующие</w:t>
      </w:r>
      <w:r w:rsidRPr="00912EB7">
        <w:rPr>
          <w:spacing w:val="40"/>
          <w:sz w:val="24"/>
        </w:rPr>
        <w:t xml:space="preserve"> </w:t>
      </w:r>
      <w:r w:rsidRPr="00912EB7">
        <w:rPr>
          <w:sz w:val="24"/>
        </w:rPr>
        <w:t>и</w:t>
      </w:r>
      <w:r w:rsidRPr="00912EB7">
        <w:rPr>
          <w:spacing w:val="40"/>
          <w:sz w:val="24"/>
        </w:rPr>
        <w:t xml:space="preserve"> </w:t>
      </w:r>
      <w:r w:rsidRPr="00912EB7">
        <w:rPr>
          <w:sz w:val="24"/>
        </w:rPr>
        <w:t>перспективные</w:t>
      </w:r>
      <w:r w:rsidRPr="00912EB7">
        <w:rPr>
          <w:spacing w:val="40"/>
          <w:sz w:val="24"/>
        </w:rPr>
        <w:t xml:space="preserve"> </w:t>
      </w:r>
      <w:r w:rsidRPr="00912EB7">
        <w:rPr>
          <w:sz w:val="24"/>
        </w:rPr>
        <w:t>балансы</w:t>
      </w:r>
      <w:r w:rsidRPr="00912EB7">
        <w:rPr>
          <w:spacing w:val="40"/>
          <w:sz w:val="24"/>
        </w:rPr>
        <w:t xml:space="preserve"> </w:t>
      </w:r>
      <w:r w:rsidRPr="00912EB7">
        <w:rPr>
          <w:sz w:val="24"/>
        </w:rPr>
        <w:t>тепловой</w:t>
      </w:r>
      <w:r w:rsidRPr="00912EB7">
        <w:rPr>
          <w:spacing w:val="40"/>
          <w:sz w:val="24"/>
        </w:rPr>
        <w:t xml:space="preserve"> </w:t>
      </w:r>
      <w:r w:rsidRPr="00912EB7">
        <w:rPr>
          <w:sz w:val="24"/>
        </w:rPr>
        <w:t>мощности</w:t>
      </w:r>
      <w:r w:rsidRPr="00912EB7">
        <w:rPr>
          <w:spacing w:val="40"/>
          <w:sz w:val="24"/>
        </w:rPr>
        <w:t xml:space="preserve"> </w:t>
      </w:r>
      <w:r w:rsidRPr="00912EB7">
        <w:rPr>
          <w:sz w:val="24"/>
        </w:rPr>
        <w:t>источников тепловой энергии и тепловой нагрузки потребителей»;</w:t>
      </w:r>
    </w:p>
    <w:p w:rsidR="00912EB7" w:rsidRPr="00912EB7" w:rsidRDefault="00912EB7" w:rsidP="00135CED">
      <w:pPr>
        <w:numPr>
          <w:ilvl w:val="0"/>
          <w:numId w:val="66"/>
        </w:numPr>
        <w:tabs>
          <w:tab w:val="left" w:pos="1133"/>
        </w:tabs>
        <w:spacing w:line="293" w:lineRule="exact"/>
        <w:ind w:left="567" w:firstLine="709"/>
        <w:rPr>
          <w:sz w:val="24"/>
        </w:rPr>
      </w:pPr>
      <w:r w:rsidRPr="00912EB7">
        <w:rPr>
          <w:sz w:val="24"/>
        </w:rPr>
        <w:t>Книга</w:t>
      </w:r>
      <w:r w:rsidRPr="00912EB7">
        <w:rPr>
          <w:spacing w:val="-4"/>
          <w:sz w:val="24"/>
        </w:rPr>
        <w:t xml:space="preserve"> </w:t>
      </w:r>
      <w:r w:rsidRPr="00912EB7">
        <w:rPr>
          <w:sz w:val="24"/>
        </w:rPr>
        <w:t>5</w:t>
      </w:r>
      <w:r w:rsidRPr="00912EB7">
        <w:rPr>
          <w:spacing w:val="-3"/>
          <w:sz w:val="24"/>
        </w:rPr>
        <w:t xml:space="preserve"> </w:t>
      </w:r>
      <w:r w:rsidRPr="00912EB7">
        <w:rPr>
          <w:sz w:val="24"/>
        </w:rPr>
        <w:t>«Мастер-план</w:t>
      </w:r>
      <w:r w:rsidRPr="00912EB7">
        <w:rPr>
          <w:spacing w:val="-3"/>
          <w:sz w:val="24"/>
        </w:rPr>
        <w:t xml:space="preserve"> </w:t>
      </w:r>
      <w:r w:rsidRPr="00912EB7">
        <w:rPr>
          <w:sz w:val="24"/>
        </w:rPr>
        <w:t>развития</w:t>
      </w:r>
      <w:r w:rsidRPr="00912EB7">
        <w:rPr>
          <w:spacing w:val="-3"/>
          <w:sz w:val="24"/>
        </w:rPr>
        <w:t xml:space="preserve"> </w:t>
      </w:r>
      <w:r w:rsidRPr="00912EB7">
        <w:rPr>
          <w:sz w:val="24"/>
        </w:rPr>
        <w:t>систем</w:t>
      </w:r>
      <w:r w:rsidRPr="00912EB7">
        <w:rPr>
          <w:spacing w:val="-4"/>
          <w:sz w:val="24"/>
        </w:rPr>
        <w:t xml:space="preserve"> </w:t>
      </w:r>
      <w:r w:rsidRPr="00912EB7">
        <w:rPr>
          <w:sz w:val="24"/>
        </w:rPr>
        <w:t>теплоснабжения</w:t>
      </w:r>
      <w:r w:rsidRPr="00912EB7">
        <w:rPr>
          <w:spacing w:val="-2"/>
          <w:sz w:val="24"/>
        </w:rPr>
        <w:t xml:space="preserve"> поселения»;</w:t>
      </w:r>
    </w:p>
    <w:p w:rsidR="00912EB7" w:rsidRPr="00912EB7" w:rsidRDefault="00912EB7" w:rsidP="00135CED">
      <w:pPr>
        <w:numPr>
          <w:ilvl w:val="0"/>
          <w:numId w:val="66"/>
        </w:numPr>
        <w:tabs>
          <w:tab w:val="left" w:pos="1132"/>
        </w:tabs>
        <w:ind w:left="567" w:right="144" w:firstLine="708"/>
        <w:jc w:val="both"/>
        <w:rPr>
          <w:sz w:val="24"/>
        </w:rPr>
      </w:pPr>
      <w:r w:rsidRPr="00912EB7">
        <w:rPr>
          <w:sz w:val="24"/>
        </w:rPr>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12EB7">
        <w:rPr>
          <w:sz w:val="24"/>
        </w:rPr>
        <w:t>теплопотребляющими</w:t>
      </w:r>
      <w:proofErr w:type="spellEnd"/>
      <w:r w:rsidRPr="00912EB7">
        <w:rPr>
          <w:sz w:val="24"/>
        </w:rPr>
        <w:t xml:space="preserve"> установками потребителей, в том числе в аварийных режимах»;</w:t>
      </w:r>
    </w:p>
    <w:p w:rsidR="00912EB7" w:rsidRPr="00912EB7" w:rsidRDefault="00912EB7" w:rsidP="00135CED">
      <w:pPr>
        <w:numPr>
          <w:ilvl w:val="0"/>
          <w:numId w:val="66"/>
        </w:numPr>
        <w:tabs>
          <w:tab w:val="left" w:pos="1132"/>
        </w:tabs>
        <w:ind w:left="567" w:right="144" w:firstLine="708"/>
        <w:jc w:val="both"/>
        <w:rPr>
          <w:sz w:val="24"/>
        </w:rPr>
      </w:pPr>
      <w:r w:rsidRPr="00912EB7">
        <w:rPr>
          <w:sz w:val="24"/>
        </w:rPr>
        <w:t>Книга</w:t>
      </w:r>
      <w:r w:rsidRPr="00912EB7">
        <w:rPr>
          <w:spacing w:val="-13"/>
          <w:sz w:val="24"/>
        </w:rPr>
        <w:t xml:space="preserve"> </w:t>
      </w:r>
      <w:r w:rsidRPr="00912EB7">
        <w:rPr>
          <w:sz w:val="24"/>
        </w:rPr>
        <w:t>7</w:t>
      </w:r>
      <w:r w:rsidRPr="00912EB7">
        <w:rPr>
          <w:spacing w:val="-12"/>
          <w:sz w:val="24"/>
        </w:rPr>
        <w:t xml:space="preserve"> </w:t>
      </w:r>
      <w:r w:rsidRPr="00912EB7">
        <w:rPr>
          <w:sz w:val="24"/>
        </w:rPr>
        <w:t>«Предложения</w:t>
      </w:r>
      <w:r w:rsidRPr="00912EB7">
        <w:rPr>
          <w:spacing w:val="-12"/>
          <w:sz w:val="24"/>
        </w:rPr>
        <w:t xml:space="preserve"> </w:t>
      </w:r>
      <w:r w:rsidRPr="00912EB7">
        <w:rPr>
          <w:sz w:val="24"/>
        </w:rPr>
        <w:t>по</w:t>
      </w:r>
      <w:r w:rsidRPr="00912EB7">
        <w:rPr>
          <w:spacing w:val="-12"/>
          <w:sz w:val="24"/>
        </w:rPr>
        <w:t xml:space="preserve"> </w:t>
      </w:r>
      <w:r w:rsidRPr="00912EB7">
        <w:rPr>
          <w:sz w:val="24"/>
        </w:rPr>
        <w:t>строительству,</w:t>
      </w:r>
      <w:r w:rsidRPr="00912EB7">
        <w:rPr>
          <w:spacing w:val="-11"/>
          <w:sz w:val="24"/>
        </w:rPr>
        <w:t xml:space="preserve"> </w:t>
      </w:r>
      <w:r w:rsidRPr="00912EB7">
        <w:rPr>
          <w:sz w:val="24"/>
        </w:rPr>
        <w:t>реконструкции,</w:t>
      </w:r>
      <w:r w:rsidRPr="00912EB7">
        <w:rPr>
          <w:spacing w:val="-12"/>
          <w:sz w:val="24"/>
        </w:rPr>
        <w:t xml:space="preserve"> </w:t>
      </w:r>
      <w:r w:rsidRPr="00912EB7">
        <w:rPr>
          <w:sz w:val="24"/>
        </w:rPr>
        <w:t>техническому</w:t>
      </w:r>
      <w:r w:rsidRPr="00912EB7">
        <w:rPr>
          <w:spacing w:val="-12"/>
          <w:sz w:val="24"/>
        </w:rPr>
        <w:t xml:space="preserve"> </w:t>
      </w:r>
      <w:r w:rsidRPr="00912EB7">
        <w:rPr>
          <w:sz w:val="24"/>
        </w:rPr>
        <w:t>перевооружению и (или) модернизации источников тепловой энергии»;</w:t>
      </w:r>
    </w:p>
    <w:p w:rsidR="00912EB7" w:rsidRPr="00912EB7" w:rsidRDefault="00912EB7" w:rsidP="00135CED">
      <w:pPr>
        <w:numPr>
          <w:ilvl w:val="0"/>
          <w:numId w:val="66"/>
        </w:numPr>
        <w:tabs>
          <w:tab w:val="left" w:pos="1132"/>
        </w:tabs>
        <w:ind w:left="567" w:right="143" w:firstLine="708"/>
        <w:jc w:val="both"/>
        <w:rPr>
          <w:sz w:val="24"/>
        </w:rPr>
      </w:pPr>
      <w:r w:rsidRPr="00912EB7">
        <w:rPr>
          <w:sz w:val="24"/>
        </w:rPr>
        <w:t>Книга</w:t>
      </w:r>
      <w:r w:rsidRPr="00912EB7">
        <w:rPr>
          <w:spacing w:val="-7"/>
          <w:sz w:val="24"/>
        </w:rPr>
        <w:t xml:space="preserve"> </w:t>
      </w:r>
      <w:r w:rsidRPr="00912EB7">
        <w:rPr>
          <w:sz w:val="24"/>
        </w:rPr>
        <w:t>8</w:t>
      </w:r>
      <w:r w:rsidRPr="00912EB7">
        <w:rPr>
          <w:spacing w:val="-6"/>
          <w:sz w:val="24"/>
        </w:rPr>
        <w:t xml:space="preserve"> </w:t>
      </w:r>
      <w:r w:rsidRPr="00912EB7">
        <w:rPr>
          <w:sz w:val="24"/>
        </w:rPr>
        <w:t>«Предложения</w:t>
      </w:r>
      <w:r w:rsidRPr="00912EB7">
        <w:rPr>
          <w:spacing w:val="-6"/>
          <w:sz w:val="24"/>
        </w:rPr>
        <w:t xml:space="preserve"> </w:t>
      </w:r>
      <w:r w:rsidRPr="00912EB7">
        <w:rPr>
          <w:sz w:val="24"/>
        </w:rPr>
        <w:t>по</w:t>
      </w:r>
      <w:r w:rsidRPr="00912EB7">
        <w:rPr>
          <w:spacing w:val="-6"/>
          <w:sz w:val="24"/>
        </w:rPr>
        <w:t xml:space="preserve"> </w:t>
      </w:r>
      <w:r w:rsidRPr="00912EB7">
        <w:rPr>
          <w:sz w:val="24"/>
        </w:rPr>
        <w:t>строительству,</w:t>
      </w:r>
      <w:r w:rsidRPr="00912EB7">
        <w:rPr>
          <w:spacing w:val="-6"/>
          <w:sz w:val="24"/>
        </w:rPr>
        <w:t xml:space="preserve"> </w:t>
      </w:r>
      <w:r w:rsidRPr="00912EB7">
        <w:rPr>
          <w:sz w:val="24"/>
        </w:rPr>
        <w:t>реконструкции</w:t>
      </w:r>
      <w:r w:rsidRPr="00912EB7">
        <w:rPr>
          <w:spacing w:val="-5"/>
          <w:sz w:val="24"/>
        </w:rPr>
        <w:t xml:space="preserve"> </w:t>
      </w:r>
      <w:r w:rsidRPr="00912EB7">
        <w:rPr>
          <w:sz w:val="24"/>
        </w:rPr>
        <w:t>и</w:t>
      </w:r>
      <w:r w:rsidRPr="00912EB7">
        <w:rPr>
          <w:spacing w:val="-5"/>
          <w:sz w:val="24"/>
        </w:rPr>
        <w:t xml:space="preserve"> </w:t>
      </w:r>
      <w:r w:rsidRPr="00912EB7">
        <w:rPr>
          <w:sz w:val="24"/>
        </w:rPr>
        <w:t>(или)</w:t>
      </w:r>
      <w:r w:rsidRPr="00912EB7">
        <w:rPr>
          <w:spacing w:val="-7"/>
          <w:sz w:val="24"/>
        </w:rPr>
        <w:t xml:space="preserve"> </w:t>
      </w:r>
      <w:r w:rsidRPr="00912EB7">
        <w:rPr>
          <w:sz w:val="24"/>
        </w:rPr>
        <w:t>модернизации</w:t>
      </w:r>
      <w:r w:rsidRPr="00912EB7">
        <w:rPr>
          <w:spacing w:val="-5"/>
          <w:sz w:val="24"/>
        </w:rPr>
        <w:t xml:space="preserve"> </w:t>
      </w:r>
      <w:r w:rsidRPr="00912EB7">
        <w:rPr>
          <w:sz w:val="24"/>
        </w:rPr>
        <w:t xml:space="preserve">тепловых </w:t>
      </w:r>
      <w:r w:rsidRPr="00912EB7">
        <w:rPr>
          <w:spacing w:val="-2"/>
          <w:sz w:val="24"/>
        </w:rPr>
        <w:t>сетей»;</w:t>
      </w:r>
    </w:p>
    <w:p w:rsidR="00912EB7" w:rsidRPr="00912EB7" w:rsidRDefault="00912EB7" w:rsidP="00135CED">
      <w:pPr>
        <w:numPr>
          <w:ilvl w:val="0"/>
          <w:numId w:val="66"/>
        </w:numPr>
        <w:tabs>
          <w:tab w:val="left" w:pos="1132"/>
        </w:tabs>
        <w:ind w:left="567" w:right="144" w:firstLine="708"/>
        <w:jc w:val="both"/>
        <w:rPr>
          <w:sz w:val="24"/>
        </w:rPr>
      </w:pPr>
      <w:r w:rsidRPr="00912EB7">
        <w:rPr>
          <w:sz w:val="24"/>
        </w:rPr>
        <w:t>Книга 9 «Предложения по переводу открытых систем теплоснабжения (горячего водоснабжения) в закрытые системы горячего водоснабжения»;</w:t>
      </w:r>
    </w:p>
    <w:p w:rsidR="00912EB7" w:rsidRPr="00912EB7" w:rsidRDefault="00912EB7" w:rsidP="00135CED">
      <w:pPr>
        <w:numPr>
          <w:ilvl w:val="0"/>
          <w:numId w:val="66"/>
        </w:numPr>
        <w:tabs>
          <w:tab w:val="left" w:pos="1133"/>
        </w:tabs>
        <w:spacing w:line="293" w:lineRule="exact"/>
        <w:ind w:left="567" w:firstLine="709"/>
        <w:jc w:val="both"/>
        <w:rPr>
          <w:sz w:val="24"/>
        </w:rPr>
      </w:pPr>
      <w:r w:rsidRPr="00912EB7">
        <w:rPr>
          <w:sz w:val="24"/>
        </w:rPr>
        <w:t>Книга</w:t>
      </w:r>
      <w:r w:rsidRPr="00912EB7">
        <w:rPr>
          <w:spacing w:val="-4"/>
          <w:sz w:val="24"/>
        </w:rPr>
        <w:t xml:space="preserve"> </w:t>
      </w:r>
      <w:r w:rsidRPr="00912EB7">
        <w:rPr>
          <w:sz w:val="24"/>
        </w:rPr>
        <w:t>10</w:t>
      </w:r>
      <w:r w:rsidRPr="00912EB7">
        <w:rPr>
          <w:spacing w:val="-2"/>
          <w:sz w:val="24"/>
        </w:rPr>
        <w:t xml:space="preserve"> </w:t>
      </w:r>
      <w:r w:rsidRPr="00912EB7">
        <w:rPr>
          <w:sz w:val="24"/>
        </w:rPr>
        <w:t>«Перспективные</w:t>
      </w:r>
      <w:r w:rsidRPr="00912EB7">
        <w:rPr>
          <w:spacing w:val="-4"/>
          <w:sz w:val="24"/>
        </w:rPr>
        <w:t xml:space="preserve"> </w:t>
      </w:r>
      <w:r w:rsidRPr="00912EB7">
        <w:rPr>
          <w:sz w:val="24"/>
        </w:rPr>
        <w:t>топливные</w:t>
      </w:r>
      <w:r w:rsidRPr="00912EB7">
        <w:rPr>
          <w:spacing w:val="-4"/>
          <w:sz w:val="24"/>
        </w:rPr>
        <w:t xml:space="preserve"> </w:t>
      </w:r>
      <w:r w:rsidRPr="00912EB7">
        <w:rPr>
          <w:spacing w:val="-2"/>
          <w:sz w:val="24"/>
        </w:rPr>
        <w:t>балансы»;</w:t>
      </w:r>
    </w:p>
    <w:p w:rsidR="00912EB7" w:rsidRPr="00912EB7" w:rsidRDefault="00912EB7" w:rsidP="00135CED">
      <w:pPr>
        <w:numPr>
          <w:ilvl w:val="0"/>
          <w:numId w:val="66"/>
        </w:numPr>
        <w:tabs>
          <w:tab w:val="left" w:pos="1133"/>
        </w:tabs>
        <w:spacing w:line="293" w:lineRule="exact"/>
        <w:ind w:left="567" w:firstLine="709"/>
        <w:jc w:val="both"/>
        <w:rPr>
          <w:sz w:val="24"/>
        </w:rPr>
      </w:pPr>
      <w:r w:rsidRPr="00912EB7">
        <w:rPr>
          <w:sz w:val="24"/>
        </w:rPr>
        <w:t>Книга</w:t>
      </w:r>
      <w:r w:rsidRPr="00912EB7">
        <w:rPr>
          <w:spacing w:val="-4"/>
          <w:sz w:val="24"/>
        </w:rPr>
        <w:t xml:space="preserve"> </w:t>
      </w:r>
      <w:r w:rsidRPr="00912EB7">
        <w:rPr>
          <w:sz w:val="24"/>
        </w:rPr>
        <w:t>11</w:t>
      </w:r>
      <w:r w:rsidRPr="00912EB7">
        <w:rPr>
          <w:spacing w:val="-3"/>
          <w:sz w:val="24"/>
        </w:rPr>
        <w:t xml:space="preserve"> </w:t>
      </w:r>
      <w:r w:rsidRPr="00912EB7">
        <w:rPr>
          <w:sz w:val="24"/>
        </w:rPr>
        <w:t>«Оценка</w:t>
      </w:r>
      <w:r w:rsidRPr="00912EB7">
        <w:rPr>
          <w:spacing w:val="-4"/>
          <w:sz w:val="24"/>
        </w:rPr>
        <w:t xml:space="preserve"> </w:t>
      </w:r>
      <w:r w:rsidRPr="00912EB7">
        <w:rPr>
          <w:sz w:val="24"/>
        </w:rPr>
        <w:t>надежности</w:t>
      </w:r>
      <w:r w:rsidRPr="00912EB7">
        <w:rPr>
          <w:spacing w:val="-1"/>
          <w:sz w:val="24"/>
        </w:rPr>
        <w:t xml:space="preserve"> </w:t>
      </w:r>
      <w:r w:rsidRPr="00912EB7">
        <w:rPr>
          <w:spacing w:val="-2"/>
          <w:sz w:val="24"/>
        </w:rPr>
        <w:t>теплоснабжения»;</w:t>
      </w:r>
    </w:p>
    <w:p w:rsidR="00912EB7" w:rsidRPr="00912EB7" w:rsidRDefault="00912EB7" w:rsidP="00135CED">
      <w:pPr>
        <w:numPr>
          <w:ilvl w:val="0"/>
          <w:numId w:val="66"/>
        </w:numPr>
        <w:tabs>
          <w:tab w:val="left" w:pos="1132"/>
        </w:tabs>
        <w:ind w:left="567" w:right="141" w:firstLine="708"/>
        <w:rPr>
          <w:sz w:val="24"/>
        </w:rPr>
      </w:pPr>
      <w:r w:rsidRPr="00912EB7">
        <w:rPr>
          <w:sz w:val="24"/>
        </w:rPr>
        <w:t>Книга</w:t>
      </w:r>
      <w:r w:rsidRPr="00912EB7">
        <w:rPr>
          <w:spacing w:val="80"/>
          <w:sz w:val="24"/>
        </w:rPr>
        <w:t xml:space="preserve"> </w:t>
      </w:r>
      <w:r w:rsidRPr="00912EB7">
        <w:rPr>
          <w:sz w:val="24"/>
        </w:rPr>
        <w:t>12</w:t>
      </w:r>
      <w:r w:rsidRPr="00912EB7">
        <w:rPr>
          <w:spacing w:val="80"/>
          <w:sz w:val="24"/>
        </w:rPr>
        <w:t xml:space="preserve"> </w:t>
      </w:r>
      <w:r w:rsidRPr="00912EB7">
        <w:rPr>
          <w:sz w:val="24"/>
        </w:rPr>
        <w:t>«Обоснование</w:t>
      </w:r>
      <w:r w:rsidRPr="00912EB7">
        <w:rPr>
          <w:spacing w:val="80"/>
          <w:sz w:val="24"/>
        </w:rPr>
        <w:t xml:space="preserve"> </w:t>
      </w:r>
      <w:r w:rsidRPr="00912EB7">
        <w:rPr>
          <w:sz w:val="24"/>
        </w:rPr>
        <w:t>инвестиций</w:t>
      </w:r>
      <w:r w:rsidRPr="00912EB7">
        <w:rPr>
          <w:spacing w:val="80"/>
          <w:sz w:val="24"/>
        </w:rPr>
        <w:t xml:space="preserve"> </w:t>
      </w:r>
      <w:r w:rsidRPr="00912EB7">
        <w:rPr>
          <w:sz w:val="24"/>
        </w:rPr>
        <w:t>в</w:t>
      </w:r>
      <w:r w:rsidRPr="00912EB7">
        <w:rPr>
          <w:spacing w:val="80"/>
          <w:sz w:val="24"/>
        </w:rPr>
        <w:t xml:space="preserve"> </w:t>
      </w:r>
      <w:r w:rsidRPr="00912EB7">
        <w:rPr>
          <w:sz w:val="24"/>
        </w:rPr>
        <w:t>строительство,</w:t>
      </w:r>
      <w:r w:rsidRPr="00912EB7">
        <w:rPr>
          <w:spacing w:val="80"/>
          <w:sz w:val="24"/>
        </w:rPr>
        <w:t xml:space="preserve"> </w:t>
      </w:r>
      <w:r w:rsidRPr="00912EB7">
        <w:rPr>
          <w:sz w:val="24"/>
        </w:rPr>
        <w:t>реконструкцию,</w:t>
      </w:r>
      <w:r w:rsidRPr="00912EB7">
        <w:rPr>
          <w:spacing w:val="80"/>
          <w:sz w:val="24"/>
        </w:rPr>
        <w:t xml:space="preserve"> </w:t>
      </w:r>
      <w:r w:rsidRPr="00912EB7">
        <w:rPr>
          <w:sz w:val="24"/>
        </w:rPr>
        <w:t>техническое перевооружение и (или) модернизацию»;</w:t>
      </w:r>
    </w:p>
    <w:p w:rsidR="00912EB7" w:rsidRPr="00912EB7" w:rsidRDefault="00912EB7" w:rsidP="00135CED">
      <w:pPr>
        <w:numPr>
          <w:ilvl w:val="0"/>
          <w:numId w:val="66"/>
        </w:numPr>
        <w:tabs>
          <w:tab w:val="left" w:pos="1132"/>
        </w:tabs>
        <w:ind w:left="567" w:right="147" w:firstLine="708"/>
        <w:rPr>
          <w:sz w:val="24"/>
        </w:rPr>
      </w:pPr>
      <w:r w:rsidRPr="00912EB7">
        <w:rPr>
          <w:sz w:val="24"/>
        </w:rPr>
        <w:t>Книга 13 «Индикаторы развития систем теплоснабжения поселения, городского округа, города федерального значения»;</w:t>
      </w:r>
    </w:p>
    <w:p w:rsidR="00894F61" w:rsidRDefault="00912EB7" w:rsidP="001E1925">
      <w:pPr>
        <w:numPr>
          <w:ilvl w:val="0"/>
          <w:numId w:val="66"/>
        </w:numPr>
        <w:tabs>
          <w:tab w:val="left" w:pos="851"/>
        </w:tabs>
        <w:spacing w:before="73" w:line="293" w:lineRule="exact"/>
        <w:ind w:left="567" w:firstLine="709"/>
        <w:rPr>
          <w:sz w:val="24"/>
        </w:rPr>
      </w:pPr>
      <w:r w:rsidRPr="00894F61">
        <w:rPr>
          <w:sz w:val="24"/>
        </w:rPr>
        <w:lastRenderedPageBreak/>
        <w:t>Книга</w:t>
      </w:r>
      <w:r w:rsidRPr="00894F61">
        <w:rPr>
          <w:spacing w:val="-5"/>
          <w:sz w:val="24"/>
        </w:rPr>
        <w:t xml:space="preserve"> </w:t>
      </w:r>
      <w:r w:rsidRPr="00894F61">
        <w:rPr>
          <w:sz w:val="24"/>
        </w:rPr>
        <w:t>14</w:t>
      </w:r>
      <w:r w:rsidRPr="00894F61">
        <w:rPr>
          <w:spacing w:val="-1"/>
          <w:sz w:val="24"/>
        </w:rPr>
        <w:t xml:space="preserve"> </w:t>
      </w:r>
      <w:r w:rsidRPr="00894F61">
        <w:rPr>
          <w:sz w:val="24"/>
        </w:rPr>
        <w:t>«Ценовые</w:t>
      </w:r>
      <w:r w:rsidRPr="00894F61">
        <w:rPr>
          <w:spacing w:val="-2"/>
          <w:sz w:val="24"/>
        </w:rPr>
        <w:t xml:space="preserve"> </w:t>
      </w:r>
      <w:r w:rsidRPr="00894F61">
        <w:rPr>
          <w:sz w:val="24"/>
        </w:rPr>
        <w:t>(тарифные)</w:t>
      </w:r>
      <w:r w:rsidRPr="00894F61">
        <w:rPr>
          <w:spacing w:val="-1"/>
          <w:sz w:val="24"/>
        </w:rPr>
        <w:t xml:space="preserve"> </w:t>
      </w:r>
      <w:r w:rsidRPr="00894F61">
        <w:rPr>
          <w:spacing w:val="-2"/>
          <w:sz w:val="24"/>
        </w:rPr>
        <w:t>последствия»;</w:t>
      </w:r>
      <w:r w:rsidR="00894F61" w:rsidRPr="00894F61">
        <w:rPr>
          <w:sz w:val="24"/>
        </w:rPr>
        <w:t xml:space="preserve"> </w:t>
      </w:r>
    </w:p>
    <w:p w:rsidR="00912EB7" w:rsidRPr="00894F61" w:rsidRDefault="00912EB7" w:rsidP="001E1925">
      <w:pPr>
        <w:numPr>
          <w:ilvl w:val="0"/>
          <w:numId w:val="66"/>
        </w:numPr>
        <w:tabs>
          <w:tab w:val="left" w:pos="851"/>
        </w:tabs>
        <w:spacing w:before="73" w:line="293" w:lineRule="exact"/>
        <w:ind w:left="567" w:firstLine="709"/>
        <w:rPr>
          <w:sz w:val="24"/>
        </w:rPr>
      </w:pPr>
      <w:r w:rsidRPr="00894F61">
        <w:rPr>
          <w:sz w:val="24"/>
        </w:rPr>
        <w:t>Книга</w:t>
      </w:r>
      <w:r w:rsidRPr="00894F61">
        <w:rPr>
          <w:spacing w:val="-5"/>
          <w:sz w:val="24"/>
        </w:rPr>
        <w:t xml:space="preserve"> </w:t>
      </w:r>
      <w:r w:rsidRPr="00894F61">
        <w:rPr>
          <w:sz w:val="24"/>
        </w:rPr>
        <w:t>15</w:t>
      </w:r>
      <w:r w:rsidRPr="00894F61">
        <w:rPr>
          <w:spacing w:val="-2"/>
          <w:sz w:val="24"/>
        </w:rPr>
        <w:t xml:space="preserve"> </w:t>
      </w:r>
      <w:r w:rsidRPr="00894F61">
        <w:rPr>
          <w:sz w:val="24"/>
        </w:rPr>
        <w:t>«Реестр</w:t>
      </w:r>
      <w:r w:rsidRPr="00894F61">
        <w:rPr>
          <w:spacing w:val="-2"/>
          <w:sz w:val="24"/>
        </w:rPr>
        <w:t xml:space="preserve"> </w:t>
      </w:r>
      <w:r w:rsidRPr="00894F61">
        <w:rPr>
          <w:sz w:val="24"/>
        </w:rPr>
        <w:t>единых</w:t>
      </w:r>
      <w:r w:rsidRPr="00894F61">
        <w:rPr>
          <w:spacing w:val="-2"/>
          <w:sz w:val="24"/>
        </w:rPr>
        <w:t xml:space="preserve"> </w:t>
      </w:r>
      <w:r w:rsidRPr="00894F61">
        <w:rPr>
          <w:sz w:val="24"/>
        </w:rPr>
        <w:t>теплоснабжающих</w:t>
      </w:r>
      <w:r w:rsidRPr="00894F61">
        <w:rPr>
          <w:spacing w:val="-2"/>
          <w:sz w:val="24"/>
        </w:rPr>
        <w:t xml:space="preserve"> организаций»;</w:t>
      </w:r>
    </w:p>
    <w:p w:rsidR="00912EB7" w:rsidRPr="00912EB7" w:rsidRDefault="00912EB7" w:rsidP="001E1925">
      <w:pPr>
        <w:numPr>
          <w:ilvl w:val="0"/>
          <w:numId w:val="66"/>
        </w:numPr>
        <w:tabs>
          <w:tab w:val="left" w:pos="851"/>
        </w:tabs>
        <w:spacing w:before="1" w:line="294" w:lineRule="exact"/>
        <w:ind w:left="567" w:firstLine="709"/>
        <w:rPr>
          <w:sz w:val="24"/>
        </w:rPr>
      </w:pPr>
      <w:r w:rsidRPr="00912EB7">
        <w:rPr>
          <w:sz w:val="24"/>
        </w:rPr>
        <w:t>Книга</w:t>
      </w:r>
      <w:r w:rsidRPr="00912EB7">
        <w:rPr>
          <w:spacing w:val="-4"/>
          <w:sz w:val="24"/>
        </w:rPr>
        <w:t xml:space="preserve"> </w:t>
      </w:r>
      <w:r w:rsidRPr="00912EB7">
        <w:rPr>
          <w:sz w:val="24"/>
        </w:rPr>
        <w:t>16</w:t>
      </w:r>
      <w:r w:rsidRPr="00912EB7">
        <w:rPr>
          <w:spacing w:val="-3"/>
          <w:sz w:val="24"/>
        </w:rPr>
        <w:t xml:space="preserve"> </w:t>
      </w:r>
      <w:r w:rsidRPr="00912EB7">
        <w:rPr>
          <w:sz w:val="24"/>
        </w:rPr>
        <w:t>«Реестр</w:t>
      </w:r>
      <w:r w:rsidRPr="00912EB7">
        <w:rPr>
          <w:spacing w:val="-2"/>
          <w:sz w:val="24"/>
        </w:rPr>
        <w:t xml:space="preserve"> </w:t>
      </w:r>
      <w:r w:rsidRPr="00912EB7">
        <w:rPr>
          <w:sz w:val="24"/>
        </w:rPr>
        <w:t>мероприятий</w:t>
      </w:r>
      <w:r w:rsidRPr="00912EB7">
        <w:rPr>
          <w:spacing w:val="-3"/>
          <w:sz w:val="24"/>
        </w:rPr>
        <w:t xml:space="preserve"> </w:t>
      </w:r>
      <w:r w:rsidRPr="00912EB7">
        <w:rPr>
          <w:sz w:val="24"/>
        </w:rPr>
        <w:t>схемы</w:t>
      </w:r>
      <w:r w:rsidRPr="00912EB7">
        <w:rPr>
          <w:spacing w:val="-2"/>
          <w:sz w:val="24"/>
        </w:rPr>
        <w:t xml:space="preserve"> теплоснабжения»;</w:t>
      </w:r>
    </w:p>
    <w:p w:rsidR="00912EB7" w:rsidRPr="00912EB7" w:rsidRDefault="00912EB7" w:rsidP="001E1925">
      <w:pPr>
        <w:numPr>
          <w:ilvl w:val="0"/>
          <w:numId w:val="66"/>
        </w:numPr>
        <w:tabs>
          <w:tab w:val="left" w:pos="851"/>
        </w:tabs>
        <w:spacing w:line="294" w:lineRule="exact"/>
        <w:ind w:left="567" w:firstLine="709"/>
        <w:rPr>
          <w:sz w:val="24"/>
        </w:rPr>
      </w:pPr>
      <w:r w:rsidRPr="00912EB7">
        <w:rPr>
          <w:sz w:val="24"/>
        </w:rPr>
        <w:t>Книга</w:t>
      </w:r>
      <w:r w:rsidRPr="00912EB7">
        <w:rPr>
          <w:spacing w:val="-5"/>
          <w:sz w:val="24"/>
        </w:rPr>
        <w:t xml:space="preserve"> </w:t>
      </w:r>
      <w:r w:rsidRPr="00912EB7">
        <w:rPr>
          <w:sz w:val="24"/>
        </w:rPr>
        <w:t>17</w:t>
      </w:r>
      <w:r w:rsidRPr="00912EB7">
        <w:rPr>
          <w:spacing w:val="-2"/>
          <w:sz w:val="24"/>
        </w:rPr>
        <w:t xml:space="preserve"> </w:t>
      </w:r>
      <w:r w:rsidRPr="00912EB7">
        <w:rPr>
          <w:sz w:val="24"/>
        </w:rPr>
        <w:t>«Замечания</w:t>
      </w:r>
      <w:r w:rsidRPr="00912EB7">
        <w:rPr>
          <w:spacing w:val="-3"/>
          <w:sz w:val="24"/>
        </w:rPr>
        <w:t xml:space="preserve"> </w:t>
      </w:r>
      <w:r w:rsidRPr="00912EB7">
        <w:rPr>
          <w:sz w:val="24"/>
        </w:rPr>
        <w:t>и</w:t>
      </w:r>
      <w:r w:rsidRPr="00912EB7">
        <w:rPr>
          <w:spacing w:val="-2"/>
          <w:sz w:val="24"/>
        </w:rPr>
        <w:t xml:space="preserve"> </w:t>
      </w:r>
      <w:r w:rsidRPr="00912EB7">
        <w:rPr>
          <w:sz w:val="24"/>
        </w:rPr>
        <w:t>предложения</w:t>
      </w:r>
      <w:r w:rsidRPr="00912EB7">
        <w:rPr>
          <w:spacing w:val="-2"/>
          <w:sz w:val="24"/>
        </w:rPr>
        <w:t xml:space="preserve"> </w:t>
      </w:r>
      <w:r w:rsidRPr="00912EB7">
        <w:rPr>
          <w:sz w:val="24"/>
        </w:rPr>
        <w:t>к</w:t>
      </w:r>
      <w:r w:rsidRPr="00912EB7">
        <w:rPr>
          <w:spacing w:val="-4"/>
          <w:sz w:val="24"/>
        </w:rPr>
        <w:t xml:space="preserve"> </w:t>
      </w:r>
      <w:r w:rsidRPr="00912EB7">
        <w:rPr>
          <w:sz w:val="24"/>
        </w:rPr>
        <w:t>проекту</w:t>
      </w:r>
      <w:r w:rsidRPr="00912EB7">
        <w:rPr>
          <w:spacing w:val="-3"/>
          <w:sz w:val="24"/>
        </w:rPr>
        <w:t xml:space="preserve"> </w:t>
      </w:r>
      <w:r w:rsidRPr="00912EB7">
        <w:rPr>
          <w:sz w:val="24"/>
        </w:rPr>
        <w:t>схемы</w:t>
      </w:r>
      <w:r w:rsidRPr="00912EB7">
        <w:rPr>
          <w:spacing w:val="-2"/>
          <w:sz w:val="24"/>
        </w:rPr>
        <w:t xml:space="preserve"> теплоснабжения».</w:t>
      </w:r>
    </w:p>
    <w:p w:rsidR="00912EB7" w:rsidRPr="00912EB7" w:rsidRDefault="00912EB7" w:rsidP="001E1925">
      <w:pPr>
        <w:tabs>
          <w:tab w:val="left" w:pos="851"/>
        </w:tabs>
        <w:spacing w:before="275"/>
        <w:ind w:left="567" w:firstLine="709"/>
        <w:jc w:val="both"/>
        <w:outlineLvl w:val="0"/>
        <w:rPr>
          <w:b/>
          <w:bCs/>
          <w:sz w:val="24"/>
          <w:szCs w:val="24"/>
        </w:rPr>
      </w:pPr>
      <w:r w:rsidRPr="00912EB7">
        <w:rPr>
          <w:b/>
          <w:bCs/>
          <w:sz w:val="24"/>
          <w:szCs w:val="24"/>
        </w:rPr>
        <w:t>Термины</w:t>
      </w:r>
      <w:r w:rsidRPr="00912EB7">
        <w:rPr>
          <w:b/>
          <w:bCs/>
          <w:spacing w:val="-1"/>
          <w:sz w:val="24"/>
          <w:szCs w:val="24"/>
        </w:rPr>
        <w:t xml:space="preserve"> </w:t>
      </w:r>
      <w:r w:rsidRPr="00912EB7">
        <w:rPr>
          <w:b/>
          <w:bCs/>
          <w:sz w:val="24"/>
          <w:szCs w:val="24"/>
        </w:rPr>
        <w:t>и</w:t>
      </w:r>
      <w:r w:rsidRPr="00912EB7">
        <w:rPr>
          <w:b/>
          <w:bCs/>
          <w:spacing w:val="-2"/>
          <w:sz w:val="24"/>
          <w:szCs w:val="24"/>
        </w:rPr>
        <w:t xml:space="preserve"> определения</w:t>
      </w:r>
    </w:p>
    <w:p w:rsidR="00912EB7" w:rsidRPr="00912EB7" w:rsidRDefault="00912EB7" w:rsidP="001E1925">
      <w:pPr>
        <w:tabs>
          <w:tab w:val="left" w:pos="851"/>
        </w:tabs>
        <w:ind w:left="567" w:right="146" w:firstLine="709"/>
        <w:jc w:val="both"/>
        <w:rPr>
          <w:sz w:val="24"/>
          <w:szCs w:val="24"/>
        </w:rPr>
      </w:pPr>
      <w:r w:rsidRPr="00912EB7">
        <w:rPr>
          <w:sz w:val="24"/>
          <w:szCs w:val="24"/>
        </w:rPr>
        <w:t xml:space="preserve">При формировании Схемы теплоснабжения использованы следующие термины и </w:t>
      </w:r>
      <w:r w:rsidRPr="00912EB7">
        <w:rPr>
          <w:spacing w:val="-2"/>
          <w:sz w:val="24"/>
          <w:szCs w:val="24"/>
        </w:rPr>
        <w:t>определения:</w:t>
      </w:r>
    </w:p>
    <w:p w:rsidR="00912EB7" w:rsidRPr="00912EB7" w:rsidRDefault="00912EB7" w:rsidP="001E1925">
      <w:pPr>
        <w:tabs>
          <w:tab w:val="left" w:pos="851"/>
        </w:tabs>
        <w:ind w:left="567" w:right="141" w:firstLine="709"/>
        <w:jc w:val="both"/>
        <w:rPr>
          <w:sz w:val="24"/>
        </w:rPr>
      </w:pPr>
      <w:r w:rsidRPr="00912EB7">
        <w:rPr>
          <w:b/>
          <w:sz w:val="24"/>
        </w:rPr>
        <w:t xml:space="preserve">зона действия источника тепловой энергии </w:t>
      </w:r>
      <w:r w:rsidRPr="00912EB7">
        <w:rPr>
          <w:sz w:val="24"/>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912EB7" w:rsidRPr="00912EB7" w:rsidRDefault="00912EB7" w:rsidP="001E1925">
      <w:pPr>
        <w:tabs>
          <w:tab w:val="left" w:pos="851"/>
        </w:tabs>
        <w:ind w:left="567" w:right="143" w:firstLine="709"/>
        <w:jc w:val="both"/>
        <w:rPr>
          <w:sz w:val="24"/>
          <w:szCs w:val="24"/>
        </w:rPr>
      </w:pPr>
      <w:r w:rsidRPr="00912EB7">
        <w:rPr>
          <w:b/>
          <w:sz w:val="24"/>
          <w:szCs w:val="24"/>
        </w:rPr>
        <w:t>зона</w:t>
      </w:r>
      <w:r w:rsidRPr="00912EB7">
        <w:rPr>
          <w:b/>
          <w:spacing w:val="-14"/>
          <w:sz w:val="24"/>
          <w:szCs w:val="24"/>
        </w:rPr>
        <w:t xml:space="preserve"> </w:t>
      </w:r>
      <w:r w:rsidRPr="00912EB7">
        <w:rPr>
          <w:b/>
          <w:sz w:val="24"/>
          <w:szCs w:val="24"/>
        </w:rPr>
        <w:t>действия</w:t>
      </w:r>
      <w:r w:rsidRPr="00912EB7">
        <w:rPr>
          <w:b/>
          <w:spacing w:val="-14"/>
          <w:sz w:val="24"/>
          <w:szCs w:val="24"/>
        </w:rPr>
        <w:t xml:space="preserve"> </w:t>
      </w:r>
      <w:r w:rsidRPr="00912EB7">
        <w:rPr>
          <w:b/>
          <w:sz w:val="24"/>
          <w:szCs w:val="24"/>
        </w:rPr>
        <w:t>системы</w:t>
      </w:r>
      <w:r w:rsidRPr="00912EB7">
        <w:rPr>
          <w:b/>
          <w:spacing w:val="-14"/>
          <w:sz w:val="24"/>
          <w:szCs w:val="24"/>
        </w:rPr>
        <w:t xml:space="preserve"> </w:t>
      </w:r>
      <w:r w:rsidRPr="00912EB7">
        <w:rPr>
          <w:b/>
          <w:sz w:val="24"/>
          <w:szCs w:val="24"/>
        </w:rPr>
        <w:t>теплоснабжения</w:t>
      </w:r>
      <w:r w:rsidRPr="00912EB7">
        <w:rPr>
          <w:b/>
          <w:spacing w:val="-12"/>
          <w:sz w:val="24"/>
          <w:szCs w:val="24"/>
        </w:rPr>
        <w:t xml:space="preserve"> </w:t>
      </w:r>
      <w:r w:rsidRPr="00912EB7">
        <w:rPr>
          <w:sz w:val="24"/>
          <w:szCs w:val="24"/>
        </w:rPr>
        <w:t>–</w:t>
      </w:r>
      <w:r w:rsidRPr="00912EB7">
        <w:rPr>
          <w:spacing w:val="-14"/>
          <w:sz w:val="24"/>
          <w:szCs w:val="24"/>
        </w:rPr>
        <w:t xml:space="preserve"> </w:t>
      </w:r>
      <w:r w:rsidRPr="00912EB7">
        <w:rPr>
          <w:sz w:val="24"/>
          <w:szCs w:val="24"/>
        </w:rPr>
        <w:t>территория</w:t>
      </w:r>
      <w:r w:rsidRPr="00912EB7">
        <w:rPr>
          <w:spacing w:val="-14"/>
          <w:sz w:val="24"/>
          <w:szCs w:val="24"/>
        </w:rPr>
        <w:t xml:space="preserve"> </w:t>
      </w:r>
      <w:r w:rsidRPr="00912EB7">
        <w:rPr>
          <w:sz w:val="24"/>
          <w:szCs w:val="24"/>
        </w:rPr>
        <w:t>поселения,</w:t>
      </w:r>
      <w:r w:rsidRPr="00912EB7">
        <w:rPr>
          <w:spacing w:val="-14"/>
          <w:sz w:val="24"/>
          <w:szCs w:val="24"/>
        </w:rPr>
        <w:t xml:space="preserve"> </w:t>
      </w:r>
      <w:r w:rsidRPr="00912EB7">
        <w:rPr>
          <w:sz w:val="24"/>
          <w:szCs w:val="24"/>
        </w:rPr>
        <w:t>городского</w:t>
      </w:r>
      <w:r w:rsidRPr="00912EB7">
        <w:rPr>
          <w:spacing w:val="-14"/>
          <w:sz w:val="24"/>
          <w:szCs w:val="24"/>
        </w:rPr>
        <w:t xml:space="preserve"> </w:t>
      </w:r>
      <w:r w:rsidRPr="00912EB7">
        <w:rPr>
          <w:sz w:val="24"/>
          <w:szCs w:val="24"/>
        </w:rPr>
        <w:t>округа</w:t>
      </w:r>
      <w:r w:rsidRPr="00912EB7">
        <w:rPr>
          <w:spacing w:val="-15"/>
          <w:sz w:val="24"/>
          <w:szCs w:val="24"/>
        </w:rPr>
        <w:t xml:space="preserve"> </w:t>
      </w:r>
      <w:r w:rsidRPr="00912EB7">
        <w:rPr>
          <w:sz w:val="24"/>
          <w:szCs w:val="24"/>
        </w:rPr>
        <w:t>или</w:t>
      </w:r>
      <w:r w:rsidRPr="00912EB7">
        <w:rPr>
          <w:spacing w:val="-13"/>
          <w:sz w:val="24"/>
          <w:szCs w:val="24"/>
        </w:rPr>
        <w:t xml:space="preserve"> </w:t>
      </w:r>
      <w:r w:rsidRPr="00912EB7">
        <w:rPr>
          <w:sz w:val="24"/>
          <w:szCs w:val="24"/>
        </w:rPr>
        <w:t>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12EB7" w:rsidRPr="00912EB7" w:rsidRDefault="00912EB7" w:rsidP="001E1925">
      <w:pPr>
        <w:tabs>
          <w:tab w:val="left" w:pos="851"/>
        </w:tabs>
        <w:ind w:left="567" w:right="140" w:firstLine="709"/>
        <w:jc w:val="both"/>
        <w:rPr>
          <w:sz w:val="24"/>
          <w:szCs w:val="24"/>
        </w:rPr>
      </w:pPr>
      <w:r w:rsidRPr="00912EB7">
        <w:rPr>
          <w:b/>
          <w:sz w:val="24"/>
          <w:szCs w:val="24"/>
        </w:rPr>
        <w:t xml:space="preserve">зона деятельности единой теплоснабжающей организации </w:t>
      </w:r>
      <w:r w:rsidRPr="00912EB7">
        <w:rPr>
          <w:sz w:val="24"/>
          <w:szCs w:val="24"/>
        </w:rPr>
        <w:t>–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912EB7" w:rsidRPr="00912EB7" w:rsidRDefault="00912EB7" w:rsidP="001E1925">
      <w:pPr>
        <w:tabs>
          <w:tab w:val="left" w:pos="851"/>
        </w:tabs>
        <w:spacing w:before="1"/>
        <w:ind w:left="567" w:right="142" w:firstLine="709"/>
        <w:jc w:val="both"/>
        <w:rPr>
          <w:sz w:val="24"/>
        </w:rPr>
      </w:pPr>
      <w:r w:rsidRPr="00912EB7">
        <w:rPr>
          <w:b/>
          <w:sz w:val="24"/>
        </w:rPr>
        <w:t xml:space="preserve">источник тепловой энергии </w:t>
      </w:r>
      <w:r w:rsidRPr="00912EB7">
        <w:rPr>
          <w:sz w:val="24"/>
        </w:rPr>
        <w:t xml:space="preserve">– устройство, предназначенное для производства тепловой </w:t>
      </w:r>
      <w:r w:rsidRPr="00912EB7">
        <w:rPr>
          <w:spacing w:val="-2"/>
          <w:sz w:val="24"/>
        </w:rPr>
        <w:t>энергии;</w:t>
      </w:r>
    </w:p>
    <w:p w:rsidR="00912EB7" w:rsidRPr="00912EB7" w:rsidRDefault="00912EB7" w:rsidP="001E1925">
      <w:pPr>
        <w:tabs>
          <w:tab w:val="left" w:pos="851"/>
        </w:tabs>
        <w:ind w:left="567" w:right="140" w:firstLine="709"/>
        <w:jc w:val="both"/>
        <w:rPr>
          <w:sz w:val="24"/>
          <w:szCs w:val="24"/>
        </w:rPr>
      </w:pPr>
      <w:r w:rsidRPr="00912EB7">
        <w:rPr>
          <w:b/>
          <w:sz w:val="24"/>
          <w:szCs w:val="24"/>
        </w:rPr>
        <w:t xml:space="preserve">индивидуальная система теплоснабжения </w:t>
      </w:r>
      <w:r w:rsidRPr="00912EB7">
        <w:rPr>
          <w:sz w:val="24"/>
          <w:szCs w:val="24"/>
        </w:rPr>
        <w:t>–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rsidR="00912EB7" w:rsidRPr="00912EB7" w:rsidRDefault="00912EB7" w:rsidP="001E1925">
      <w:pPr>
        <w:tabs>
          <w:tab w:val="left" w:pos="851"/>
        </w:tabs>
        <w:ind w:left="567" w:right="140" w:firstLine="709"/>
        <w:jc w:val="both"/>
        <w:rPr>
          <w:sz w:val="24"/>
          <w:szCs w:val="24"/>
        </w:rPr>
      </w:pPr>
      <w:r w:rsidRPr="00912EB7">
        <w:rPr>
          <w:b/>
          <w:sz w:val="24"/>
          <w:szCs w:val="24"/>
        </w:rPr>
        <w:t xml:space="preserve">качество теплоснабжения </w:t>
      </w:r>
      <w:r w:rsidRPr="00912EB7">
        <w:rPr>
          <w:sz w:val="24"/>
          <w:szCs w:val="24"/>
        </w:rPr>
        <w:t>– совокупность установленных нормативными правовыми актами</w:t>
      </w:r>
      <w:r w:rsidRPr="00912EB7">
        <w:rPr>
          <w:spacing w:val="-2"/>
          <w:sz w:val="24"/>
          <w:szCs w:val="24"/>
        </w:rPr>
        <w:t xml:space="preserve"> </w:t>
      </w:r>
      <w:r w:rsidRPr="00912EB7">
        <w:rPr>
          <w:sz w:val="24"/>
          <w:szCs w:val="24"/>
        </w:rPr>
        <w:t>Российской</w:t>
      </w:r>
      <w:r w:rsidRPr="00912EB7">
        <w:rPr>
          <w:spacing w:val="-2"/>
          <w:sz w:val="24"/>
          <w:szCs w:val="24"/>
        </w:rPr>
        <w:t xml:space="preserve"> </w:t>
      </w:r>
      <w:r w:rsidRPr="00912EB7">
        <w:rPr>
          <w:sz w:val="24"/>
          <w:szCs w:val="24"/>
        </w:rPr>
        <w:t>Федерации</w:t>
      </w:r>
      <w:r w:rsidRPr="00912EB7">
        <w:rPr>
          <w:spacing w:val="-2"/>
          <w:sz w:val="24"/>
          <w:szCs w:val="24"/>
        </w:rPr>
        <w:t xml:space="preserve"> </w:t>
      </w:r>
      <w:r w:rsidRPr="00912EB7">
        <w:rPr>
          <w:sz w:val="24"/>
          <w:szCs w:val="24"/>
        </w:rPr>
        <w:t>и</w:t>
      </w:r>
      <w:r w:rsidRPr="00912EB7">
        <w:rPr>
          <w:spacing w:val="-2"/>
          <w:sz w:val="24"/>
          <w:szCs w:val="24"/>
        </w:rPr>
        <w:t xml:space="preserve"> </w:t>
      </w:r>
      <w:r w:rsidRPr="00912EB7">
        <w:rPr>
          <w:sz w:val="24"/>
          <w:szCs w:val="24"/>
        </w:rPr>
        <w:t>(или)</w:t>
      </w:r>
      <w:r w:rsidRPr="00912EB7">
        <w:rPr>
          <w:spacing w:val="-3"/>
          <w:sz w:val="24"/>
          <w:szCs w:val="24"/>
        </w:rPr>
        <w:t xml:space="preserve"> </w:t>
      </w:r>
      <w:r w:rsidRPr="00912EB7">
        <w:rPr>
          <w:sz w:val="24"/>
          <w:szCs w:val="24"/>
        </w:rPr>
        <w:t>договором</w:t>
      </w:r>
      <w:r w:rsidRPr="00912EB7">
        <w:rPr>
          <w:spacing w:val="-3"/>
          <w:sz w:val="24"/>
          <w:szCs w:val="24"/>
        </w:rPr>
        <w:t xml:space="preserve"> </w:t>
      </w:r>
      <w:r w:rsidRPr="00912EB7">
        <w:rPr>
          <w:sz w:val="24"/>
          <w:szCs w:val="24"/>
        </w:rPr>
        <w:t>теплоснабжения</w:t>
      </w:r>
      <w:r w:rsidRPr="00912EB7">
        <w:rPr>
          <w:spacing w:val="-2"/>
          <w:sz w:val="24"/>
          <w:szCs w:val="24"/>
        </w:rPr>
        <w:t xml:space="preserve"> </w:t>
      </w:r>
      <w:r w:rsidRPr="00912EB7">
        <w:rPr>
          <w:sz w:val="24"/>
          <w:szCs w:val="24"/>
        </w:rPr>
        <w:t>характеристик</w:t>
      </w:r>
      <w:r w:rsidRPr="00912EB7">
        <w:rPr>
          <w:spacing w:val="-4"/>
          <w:sz w:val="24"/>
          <w:szCs w:val="24"/>
        </w:rPr>
        <w:t xml:space="preserve"> </w:t>
      </w:r>
      <w:r w:rsidRPr="00912EB7">
        <w:rPr>
          <w:sz w:val="24"/>
          <w:szCs w:val="24"/>
        </w:rPr>
        <w:t>теплоснабжения, в т. ч. термодинамических параметров теплоносителя;</w:t>
      </w:r>
    </w:p>
    <w:p w:rsidR="00912EB7" w:rsidRPr="00912EB7" w:rsidRDefault="00912EB7" w:rsidP="001E1925">
      <w:pPr>
        <w:tabs>
          <w:tab w:val="left" w:pos="851"/>
        </w:tabs>
        <w:ind w:left="567" w:right="137" w:firstLine="709"/>
        <w:jc w:val="both"/>
        <w:rPr>
          <w:sz w:val="24"/>
        </w:rPr>
      </w:pPr>
      <w:r w:rsidRPr="00912EB7">
        <w:rPr>
          <w:b/>
          <w:sz w:val="24"/>
        </w:rPr>
        <w:t xml:space="preserve">комбинированная выработка электрической и тепловой энергии </w:t>
      </w:r>
      <w:r w:rsidRPr="00912EB7">
        <w:rPr>
          <w:sz w:val="24"/>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912EB7" w:rsidRPr="00912EB7" w:rsidRDefault="00912EB7" w:rsidP="001E1925">
      <w:pPr>
        <w:tabs>
          <w:tab w:val="left" w:pos="851"/>
        </w:tabs>
        <w:spacing w:before="1"/>
        <w:ind w:left="567" w:right="143" w:firstLine="709"/>
        <w:jc w:val="both"/>
        <w:rPr>
          <w:sz w:val="24"/>
        </w:rPr>
      </w:pPr>
      <w:r w:rsidRPr="00912EB7">
        <w:rPr>
          <w:b/>
          <w:sz w:val="24"/>
        </w:rPr>
        <w:t xml:space="preserve">мощность источника тепловой энергии нетто </w:t>
      </w:r>
      <w:r w:rsidRPr="00912EB7">
        <w:rPr>
          <w:sz w:val="24"/>
        </w:rPr>
        <w:t>– величина, равная располагаемой мощности источника тепловой энергии за вычетом тепловой нагрузки на собственные и хозяйственные нужды;</w:t>
      </w:r>
    </w:p>
    <w:p w:rsidR="00912EB7" w:rsidRPr="00912EB7" w:rsidRDefault="00912EB7" w:rsidP="001E1925">
      <w:pPr>
        <w:tabs>
          <w:tab w:val="left" w:pos="851"/>
        </w:tabs>
        <w:ind w:left="567" w:right="143" w:firstLine="709"/>
        <w:jc w:val="both"/>
        <w:rPr>
          <w:sz w:val="24"/>
          <w:szCs w:val="24"/>
        </w:rPr>
      </w:pPr>
      <w:r w:rsidRPr="00912EB7">
        <w:rPr>
          <w:b/>
          <w:sz w:val="24"/>
          <w:szCs w:val="24"/>
        </w:rPr>
        <w:t xml:space="preserve">надежность теплоснабжения </w:t>
      </w:r>
      <w:r w:rsidRPr="00912EB7">
        <w:rPr>
          <w:sz w:val="24"/>
          <w:szCs w:val="24"/>
        </w:rPr>
        <w:t>– характеристика состояния системы теплоснабжения, при котором обеспечиваются качество и безопасность теплоснабжения;</w:t>
      </w:r>
    </w:p>
    <w:p w:rsidR="00912EB7" w:rsidRPr="00912EB7" w:rsidRDefault="00912EB7" w:rsidP="001E1925">
      <w:pPr>
        <w:tabs>
          <w:tab w:val="left" w:pos="851"/>
        </w:tabs>
        <w:ind w:left="567" w:right="139" w:firstLine="709"/>
        <w:jc w:val="both"/>
        <w:rPr>
          <w:sz w:val="24"/>
        </w:rPr>
      </w:pPr>
      <w:r w:rsidRPr="00912EB7">
        <w:rPr>
          <w:b/>
          <w:sz w:val="24"/>
        </w:rPr>
        <w:t xml:space="preserve">открытая система теплоснабжения (горячего водоснабжения) </w:t>
      </w:r>
      <w:r w:rsidRPr="00912EB7">
        <w:rPr>
          <w:sz w:val="24"/>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912EB7" w:rsidRPr="00912EB7" w:rsidRDefault="00912EB7" w:rsidP="001E1925">
      <w:pPr>
        <w:tabs>
          <w:tab w:val="left" w:pos="851"/>
        </w:tabs>
        <w:ind w:left="567" w:right="146" w:firstLine="709"/>
        <w:jc w:val="both"/>
        <w:rPr>
          <w:sz w:val="24"/>
          <w:szCs w:val="24"/>
        </w:rPr>
      </w:pPr>
      <w:r w:rsidRPr="00912EB7">
        <w:rPr>
          <w:b/>
          <w:sz w:val="24"/>
          <w:szCs w:val="24"/>
        </w:rPr>
        <w:t xml:space="preserve">потребитель тепловой энергии </w:t>
      </w:r>
      <w:r w:rsidRPr="00912EB7">
        <w:rPr>
          <w:sz w:val="24"/>
          <w:szCs w:val="24"/>
        </w:rPr>
        <w:t xml:space="preserve">–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912EB7">
        <w:rPr>
          <w:sz w:val="24"/>
          <w:szCs w:val="24"/>
        </w:rPr>
        <w:t>теплопотребляющих</w:t>
      </w:r>
      <w:proofErr w:type="spellEnd"/>
      <w:r w:rsidRPr="00912EB7">
        <w:rPr>
          <w:sz w:val="24"/>
          <w:szCs w:val="24"/>
        </w:rPr>
        <w:t xml:space="preserve"> установках либо для оказания коммунальных услуг в части горячего водоснабжения и отопления;</w:t>
      </w:r>
    </w:p>
    <w:p w:rsidR="00912EB7" w:rsidRPr="00912EB7" w:rsidRDefault="00912EB7" w:rsidP="001E1925">
      <w:pPr>
        <w:tabs>
          <w:tab w:val="left" w:pos="851"/>
        </w:tabs>
        <w:ind w:left="567" w:right="141" w:firstLine="709"/>
        <w:jc w:val="both"/>
        <w:rPr>
          <w:sz w:val="24"/>
          <w:szCs w:val="24"/>
        </w:rPr>
      </w:pPr>
      <w:r w:rsidRPr="00912EB7">
        <w:rPr>
          <w:b/>
          <w:sz w:val="24"/>
          <w:szCs w:val="24"/>
        </w:rPr>
        <w:t>радиус</w:t>
      </w:r>
      <w:r w:rsidRPr="00912EB7">
        <w:rPr>
          <w:b/>
          <w:spacing w:val="-13"/>
          <w:sz w:val="24"/>
          <w:szCs w:val="24"/>
        </w:rPr>
        <w:t xml:space="preserve"> </w:t>
      </w:r>
      <w:r w:rsidRPr="00912EB7">
        <w:rPr>
          <w:b/>
          <w:sz w:val="24"/>
          <w:szCs w:val="24"/>
        </w:rPr>
        <w:t>эффективного</w:t>
      </w:r>
      <w:r w:rsidRPr="00912EB7">
        <w:rPr>
          <w:b/>
          <w:spacing w:val="-14"/>
          <w:sz w:val="24"/>
          <w:szCs w:val="24"/>
        </w:rPr>
        <w:t xml:space="preserve"> </w:t>
      </w:r>
      <w:r w:rsidRPr="00912EB7">
        <w:rPr>
          <w:b/>
          <w:sz w:val="24"/>
          <w:szCs w:val="24"/>
        </w:rPr>
        <w:t>теплоснабжения</w:t>
      </w:r>
      <w:r w:rsidRPr="00912EB7">
        <w:rPr>
          <w:b/>
          <w:spacing w:val="-10"/>
          <w:sz w:val="24"/>
          <w:szCs w:val="24"/>
        </w:rPr>
        <w:t xml:space="preserve"> </w:t>
      </w:r>
      <w:r w:rsidRPr="00912EB7">
        <w:rPr>
          <w:sz w:val="24"/>
          <w:szCs w:val="24"/>
        </w:rPr>
        <w:t>–</w:t>
      </w:r>
      <w:r w:rsidRPr="00912EB7">
        <w:rPr>
          <w:spacing w:val="-13"/>
          <w:sz w:val="24"/>
          <w:szCs w:val="24"/>
        </w:rPr>
        <w:t xml:space="preserve"> </w:t>
      </w:r>
      <w:r w:rsidRPr="00912EB7">
        <w:rPr>
          <w:sz w:val="24"/>
          <w:szCs w:val="24"/>
        </w:rPr>
        <w:t>максимальное</w:t>
      </w:r>
      <w:r w:rsidRPr="00912EB7">
        <w:rPr>
          <w:spacing w:val="-13"/>
          <w:sz w:val="24"/>
          <w:szCs w:val="24"/>
        </w:rPr>
        <w:t xml:space="preserve"> </w:t>
      </w:r>
      <w:r w:rsidRPr="00912EB7">
        <w:rPr>
          <w:sz w:val="24"/>
          <w:szCs w:val="24"/>
        </w:rPr>
        <w:t>расстояние</w:t>
      </w:r>
      <w:r w:rsidRPr="00912EB7">
        <w:rPr>
          <w:spacing w:val="-13"/>
          <w:sz w:val="24"/>
          <w:szCs w:val="24"/>
        </w:rPr>
        <w:t xml:space="preserve"> </w:t>
      </w:r>
      <w:r w:rsidRPr="00912EB7">
        <w:rPr>
          <w:sz w:val="24"/>
          <w:szCs w:val="24"/>
        </w:rPr>
        <w:t>от</w:t>
      </w:r>
      <w:r w:rsidRPr="00912EB7">
        <w:rPr>
          <w:spacing w:val="-12"/>
          <w:sz w:val="24"/>
          <w:szCs w:val="24"/>
        </w:rPr>
        <w:t xml:space="preserve"> </w:t>
      </w:r>
      <w:proofErr w:type="spellStart"/>
      <w:r w:rsidRPr="00912EB7">
        <w:rPr>
          <w:sz w:val="24"/>
          <w:szCs w:val="24"/>
        </w:rPr>
        <w:t>теплопотребляющей</w:t>
      </w:r>
      <w:proofErr w:type="spellEnd"/>
      <w:r w:rsidRPr="00912EB7">
        <w:rPr>
          <w:sz w:val="24"/>
          <w:szCs w:val="24"/>
        </w:rPr>
        <w:t xml:space="preserve"> установки</w:t>
      </w:r>
      <w:r w:rsidRPr="00912EB7">
        <w:rPr>
          <w:spacing w:val="-15"/>
          <w:sz w:val="24"/>
          <w:szCs w:val="24"/>
        </w:rPr>
        <w:t xml:space="preserve"> </w:t>
      </w:r>
      <w:r w:rsidRPr="00912EB7">
        <w:rPr>
          <w:sz w:val="24"/>
          <w:szCs w:val="24"/>
        </w:rPr>
        <w:t>до</w:t>
      </w:r>
      <w:r w:rsidRPr="00912EB7">
        <w:rPr>
          <w:spacing w:val="-15"/>
          <w:sz w:val="24"/>
          <w:szCs w:val="24"/>
        </w:rPr>
        <w:t xml:space="preserve"> </w:t>
      </w:r>
      <w:r w:rsidRPr="00912EB7">
        <w:rPr>
          <w:sz w:val="24"/>
          <w:szCs w:val="24"/>
        </w:rPr>
        <w:t>ближайшего</w:t>
      </w:r>
      <w:r w:rsidRPr="00912EB7">
        <w:rPr>
          <w:spacing w:val="-15"/>
          <w:sz w:val="24"/>
          <w:szCs w:val="24"/>
        </w:rPr>
        <w:t xml:space="preserve"> </w:t>
      </w:r>
      <w:r w:rsidRPr="00912EB7">
        <w:rPr>
          <w:sz w:val="24"/>
          <w:szCs w:val="24"/>
        </w:rPr>
        <w:t>источника</w:t>
      </w:r>
      <w:r w:rsidRPr="00912EB7">
        <w:rPr>
          <w:spacing w:val="-15"/>
          <w:sz w:val="24"/>
          <w:szCs w:val="24"/>
        </w:rPr>
        <w:t xml:space="preserve"> </w:t>
      </w:r>
      <w:r w:rsidRPr="00912EB7">
        <w:rPr>
          <w:sz w:val="24"/>
          <w:szCs w:val="24"/>
        </w:rPr>
        <w:t>тепловой</w:t>
      </w:r>
      <w:r w:rsidRPr="00912EB7">
        <w:rPr>
          <w:spacing w:val="-15"/>
          <w:sz w:val="24"/>
          <w:szCs w:val="24"/>
        </w:rPr>
        <w:t xml:space="preserve"> </w:t>
      </w:r>
      <w:r w:rsidRPr="00912EB7">
        <w:rPr>
          <w:sz w:val="24"/>
          <w:szCs w:val="24"/>
        </w:rPr>
        <w:t>энергии</w:t>
      </w:r>
      <w:r w:rsidRPr="00912EB7">
        <w:rPr>
          <w:spacing w:val="-15"/>
          <w:sz w:val="24"/>
          <w:szCs w:val="24"/>
        </w:rPr>
        <w:t xml:space="preserve"> </w:t>
      </w:r>
      <w:r w:rsidRPr="00912EB7">
        <w:rPr>
          <w:sz w:val="24"/>
          <w:szCs w:val="24"/>
        </w:rPr>
        <w:t>в</w:t>
      </w:r>
      <w:r w:rsidRPr="00912EB7">
        <w:rPr>
          <w:spacing w:val="-15"/>
          <w:sz w:val="24"/>
          <w:szCs w:val="24"/>
        </w:rPr>
        <w:t xml:space="preserve"> </w:t>
      </w:r>
      <w:r w:rsidRPr="00912EB7">
        <w:rPr>
          <w:sz w:val="24"/>
          <w:szCs w:val="24"/>
        </w:rPr>
        <w:t>системе</w:t>
      </w:r>
      <w:r w:rsidRPr="00912EB7">
        <w:rPr>
          <w:spacing w:val="-15"/>
          <w:sz w:val="24"/>
          <w:szCs w:val="24"/>
        </w:rPr>
        <w:t xml:space="preserve"> </w:t>
      </w:r>
      <w:r w:rsidRPr="00912EB7">
        <w:rPr>
          <w:sz w:val="24"/>
          <w:szCs w:val="24"/>
        </w:rPr>
        <w:t>теплоснабжения,</w:t>
      </w:r>
      <w:r w:rsidRPr="00912EB7">
        <w:rPr>
          <w:spacing w:val="-15"/>
          <w:sz w:val="24"/>
          <w:szCs w:val="24"/>
        </w:rPr>
        <w:t xml:space="preserve"> </w:t>
      </w:r>
      <w:r w:rsidRPr="00912EB7">
        <w:rPr>
          <w:sz w:val="24"/>
          <w:szCs w:val="24"/>
        </w:rPr>
        <w:t>при</w:t>
      </w:r>
      <w:r w:rsidRPr="00912EB7">
        <w:rPr>
          <w:spacing w:val="-15"/>
          <w:sz w:val="24"/>
          <w:szCs w:val="24"/>
        </w:rPr>
        <w:t xml:space="preserve"> </w:t>
      </w:r>
      <w:r w:rsidRPr="00912EB7">
        <w:rPr>
          <w:sz w:val="24"/>
          <w:szCs w:val="24"/>
        </w:rPr>
        <w:t xml:space="preserve">превышении которого подключение </w:t>
      </w:r>
      <w:proofErr w:type="spellStart"/>
      <w:r w:rsidRPr="00912EB7">
        <w:rPr>
          <w:sz w:val="24"/>
          <w:szCs w:val="24"/>
        </w:rPr>
        <w:t>теплопотребляющей</w:t>
      </w:r>
      <w:proofErr w:type="spellEnd"/>
      <w:r w:rsidRPr="00912EB7">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912EB7" w:rsidRPr="00912EB7" w:rsidRDefault="00912EB7" w:rsidP="001E1925">
      <w:pPr>
        <w:tabs>
          <w:tab w:val="left" w:pos="851"/>
        </w:tabs>
        <w:spacing w:before="1"/>
        <w:ind w:left="567" w:right="146" w:firstLine="709"/>
        <w:jc w:val="both"/>
        <w:rPr>
          <w:sz w:val="24"/>
        </w:rPr>
      </w:pPr>
      <w:r w:rsidRPr="00912EB7">
        <w:rPr>
          <w:b/>
          <w:sz w:val="24"/>
        </w:rPr>
        <w:t>рабочая</w:t>
      </w:r>
      <w:r w:rsidRPr="00912EB7">
        <w:rPr>
          <w:b/>
          <w:spacing w:val="-10"/>
          <w:sz w:val="24"/>
        </w:rPr>
        <w:t xml:space="preserve"> </w:t>
      </w:r>
      <w:r w:rsidRPr="00912EB7">
        <w:rPr>
          <w:b/>
          <w:sz w:val="24"/>
        </w:rPr>
        <w:t>мощность</w:t>
      </w:r>
      <w:r w:rsidRPr="00912EB7">
        <w:rPr>
          <w:b/>
          <w:spacing w:val="-9"/>
          <w:sz w:val="24"/>
        </w:rPr>
        <w:t xml:space="preserve"> </w:t>
      </w:r>
      <w:r w:rsidRPr="00912EB7">
        <w:rPr>
          <w:b/>
          <w:sz w:val="24"/>
        </w:rPr>
        <w:t>источника</w:t>
      </w:r>
      <w:r w:rsidRPr="00912EB7">
        <w:rPr>
          <w:b/>
          <w:spacing w:val="-9"/>
          <w:sz w:val="24"/>
        </w:rPr>
        <w:t xml:space="preserve"> </w:t>
      </w:r>
      <w:r w:rsidRPr="00912EB7">
        <w:rPr>
          <w:b/>
          <w:sz w:val="24"/>
        </w:rPr>
        <w:t>тепловой</w:t>
      </w:r>
      <w:r w:rsidRPr="00912EB7">
        <w:rPr>
          <w:b/>
          <w:spacing w:val="-9"/>
          <w:sz w:val="24"/>
        </w:rPr>
        <w:t xml:space="preserve"> </w:t>
      </w:r>
      <w:r w:rsidRPr="00912EB7">
        <w:rPr>
          <w:b/>
          <w:sz w:val="24"/>
        </w:rPr>
        <w:t>энергии</w:t>
      </w:r>
      <w:r w:rsidRPr="00912EB7">
        <w:rPr>
          <w:b/>
          <w:spacing w:val="-5"/>
          <w:sz w:val="24"/>
        </w:rPr>
        <w:t xml:space="preserve"> </w:t>
      </w:r>
      <w:r w:rsidRPr="00912EB7">
        <w:rPr>
          <w:b/>
          <w:sz w:val="24"/>
        </w:rPr>
        <w:t>-</w:t>
      </w:r>
      <w:r w:rsidRPr="00912EB7">
        <w:rPr>
          <w:b/>
          <w:spacing w:val="-10"/>
          <w:sz w:val="24"/>
        </w:rPr>
        <w:t xml:space="preserve"> </w:t>
      </w:r>
      <w:r w:rsidRPr="00912EB7">
        <w:rPr>
          <w:sz w:val="24"/>
        </w:rPr>
        <w:t>средняя</w:t>
      </w:r>
      <w:r w:rsidRPr="00912EB7">
        <w:rPr>
          <w:spacing w:val="-9"/>
          <w:sz w:val="24"/>
        </w:rPr>
        <w:t xml:space="preserve"> </w:t>
      </w:r>
      <w:r w:rsidRPr="00912EB7">
        <w:rPr>
          <w:sz w:val="24"/>
        </w:rPr>
        <w:t>приведенная</w:t>
      </w:r>
      <w:r w:rsidRPr="00912EB7">
        <w:rPr>
          <w:spacing w:val="-9"/>
          <w:sz w:val="24"/>
        </w:rPr>
        <w:t xml:space="preserve"> </w:t>
      </w:r>
      <w:r w:rsidRPr="00912EB7">
        <w:rPr>
          <w:sz w:val="24"/>
        </w:rPr>
        <w:t>часовая</w:t>
      </w:r>
      <w:r w:rsidRPr="00912EB7">
        <w:rPr>
          <w:spacing w:val="-9"/>
          <w:sz w:val="24"/>
        </w:rPr>
        <w:t xml:space="preserve"> </w:t>
      </w:r>
      <w:r w:rsidRPr="00912EB7">
        <w:rPr>
          <w:sz w:val="24"/>
        </w:rPr>
        <w:t>мощность источника тепловой энергии, определяемая по фактическому полезному отпуску источника тепловой энергии за последние 3 года работы;</w:t>
      </w:r>
    </w:p>
    <w:p w:rsidR="00912EB7" w:rsidRPr="00912EB7" w:rsidRDefault="00912EB7" w:rsidP="001E1925">
      <w:pPr>
        <w:tabs>
          <w:tab w:val="left" w:pos="851"/>
        </w:tabs>
        <w:ind w:left="567" w:right="143" w:firstLine="709"/>
        <w:jc w:val="both"/>
        <w:rPr>
          <w:sz w:val="24"/>
          <w:szCs w:val="24"/>
        </w:rPr>
      </w:pPr>
      <w:r w:rsidRPr="00912EB7">
        <w:rPr>
          <w:b/>
          <w:sz w:val="24"/>
          <w:szCs w:val="24"/>
        </w:rPr>
        <w:t>располагаемая</w:t>
      </w:r>
      <w:r w:rsidRPr="00912EB7">
        <w:rPr>
          <w:b/>
          <w:spacing w:val="-15"/>
          <w:sz w:val="24"/>
          <w:szCs w:val="24"/>
        </w:rPr>
        <w:t xml:space="preserve"> </w:t>
      </w:r>
      <w:r w:rsidRPr="00912EB7">
        <w:rPr>
          <w:b/>
          <w:sz w:val="24"/>
          <w:szCs w:val="24"/>
        </w:rPr>
        <w:t>мощность</w:t>
      </w:r>
      <w:r w:rsidRPr="00912EB7">
        <w:rPr>
          <w:b/>
          <w:spacing w:val="-15"/>
          <w:sz w:val="24"/>
          <w:szCs w:val="24"/>
        </w:rPr>
        <w:t xml:space="preserve"> </w:t>
      </w:r>
      <w:r w:rsidRPr="00912EB7">
        <w:rPr>
          <w:b/>
          <w:sz w:val="24"/>
          <w:szCs w:val="24"/>
        </w:rPr>
        <w:t>источника</w:t>
      </w:r>
      <w:r w:rsidRPr="00912EB7">
        <w:rPr>
          <w:b/>
          <w:spacing w:val="-14"/>
          <w:sz w:val="24"/>
          <w:szCs w:val="24"/>
        </w:rPr>
        <w:t xml:space="preserve"> </w:t>
      </w:r>
      <w:r w:rsidRPr="00912EB7">
        <w:rPr>
          <w:b/>
          <w:sz w:val="24"/>
          <w:szCs w:val="24"/>
        </w:rPr>
        <w:t>тепловой</w:t>
      </w:r>
      <w:r w:rsidRPr="00912EB7">
        <w:rPr>
          <w:b/>
          <w:spacing w:val="-14"/>
          <w:sz w:val="24"/>
          <w:szCs w:val="24"/>
        </w:rPr>
        <w:t xml:space="preserve"> </w:t>
      </w:r>
      <w:r w:rsidRPr="00912EB7">
        <w:rPr>
          <w:b/>
          <w:sz w:val="24"/>
          <w:szCs w:val="24"/>
        </w:rPr>
        <w:t>энергии</w:t>
      </w:r>
      <w:r w:rsidRPr="00912EB7">
        <w:rPr>
          <w:b/>
          <w:spacing w:val="-11"/>
          <w:sz w:val="24"/>
          <w:szCs w:val="24"/>
        </w:rPr>
        <w:t xml:space="preserve"> </w:t>
      </w:r>
      <w:r w:rsidRPr="00912EB7">
        <w:rPr>
          <w:sz w:val="24"/>
          <w:szCs w:val="24"/>
        </w:rPr>
        <w:t>–</w:t>
      </w:r>
      <w:r w:rsidRPr="00912EB7">
        <w:rPr>
          <w:spacing w:val="-14"/>
          <w:sz w:val="24"/>
          <w:szCs w:val="24"/>
        </w:rPr>
        <w:t xml:space="preserve"> </w:t>
      </w:r>
      <w:r w:rsidRPr="00912EB7">
        <w:rPr>
          <w:sz w:val="24"/>
          <w:szCs w:val="24"/>
        </w:rPr>
        <w:t>величина,</w:t>
      </w:r>
      <w:r w:rsidRPr="00912EB7">
        <w:rPr>
          <w:spacing w:val="-15"/>
          <w:sz w:val="24"/>
          <w:szCs w:val="24"/>
        </w:rPr>
        <w:t xml:space="preserve"> </w:t>
      </w:r>
      <w:r w:rsidRPr="00912EB7">
        <w:rPr>
          <w:sz w:val="24"/>
          <w:szCs w:val="24"/>
        </w:rPr>
        <w:t>равная</w:t>
      </w:r>
      <w:r w:rsidRPr="00912EB7">
        <w:rPr>
          <w:spacing w:val="-14"/>
          <w:sz w:val="24"/>
          <w:szCs w:val="24"/>
        </w:rPr>
        <w:t xml:space="preserve"> </w:t>
      </w:r>
      <w:r w:rsidRPr="00912EB7">
        <w:rPr>
          <w:sz w:val="24"/>
          <w:szCs w:val="24"/>
        </w:rPr>
        <w:t xml:space="preserve">установленной мощности источника тепловой энергии за вычетом объемов мощности, не </w:t>
      </w:r>
      <w:r w:rsidRPr="00912EB7">
        <w:rPr>
          <w:sz w:val="24"/>
          <w:szCs w:val="24"/>
        </w:rPr>
        <w:lastRenderedPageBreak/>
        <w:t>реализуемой по техническим</w:t>
      </w:r>
      <w:r w:rsidRPr="00912EB7">
        <w:rPr>
          <w:spacing w:val="36"/>
          <w:sz w:val="24"/>
          <w:szCs w:val="24"/>
        </w:rPr>
        <w:t xml:space="preserve"> </w:t>
      </w:r>
      <w:r w:rsidRPr="00912EB7">
        <w:rPr>
          <w:sz w:val="24"/>
          <w:szCs w:val="24"/>
        </w:rPr>
        <w:t>причинам,</w:t>
      </w:r>
      <w:r w:rsidRPr="00912EB7">
        <w:rPr>
          <w:spacing w:val="37"/>
          <w:sz w:val="24"/>
          <w:szCs w:val="24"/>
        </w:rPr>
        <w:t xml:space="preserve"> </w:t>
      </w:r>
      <w:r w:rsidRPr="00912EB7">
        <w:rPr>
          <w:sz w:val="24"/>
          <w:szCs w:val="24"/>
        </w:rPr>
        <w:t>в</w:t>
      </w:r>
      <w:r w:rsidRPr="00912EB7">
        <w:rPr>
          <w:spacing w:val="37"/>
          <w:sz w:val="24"/>
          <w:szCs w:val="24"/>
        </w:rPr>
        <w:t xml:space="preserve"> </w:t>
      </w:r>
      <w:r w:rsidRPr="00912EB7">
        <w:rPr>
          <w:sz w:val="24"/>
          <w:szCs w:val="24"/>
        </w:rPr>
        <w:t>том</w:t>
      </w:r>
      <w:r w:rsidRPr="00912EB7">
        <w:rPr>
          <w:spacing w:val="37"/>
          <w:sz w:val="24"/>
          <w:szCs w:val="24"/>
        </w:rPr>
        <w:t xml:space="preserve"> </w:t>
      </w:r>
      <w:r w:rsidRPr="00912EB7">
        <w:rPr>
          <w:sz w:val="24"/>
          <w:szCs w:val="24"/>
        </w:rPr>
        <w:t>числе</w:t>
      </w:r>
      <w:r w:rsidRPr="00912EB7">
        <w:rPr>
          <w:spacing w:val="36"/>
          <w:sz w:val="24"/>
          <w:szCs w:val="24"/>
        </w:rPr>
        <w:t xml:space="preserve"> </w:t>
      </w:r>
      <w:r w:rsidRPr="00912EB7">
        <w:rPr>
          <w:sz w:val="24"/>
          <w:szCs w:val="24"/>
        </w:rPr>
        <w:t>по</w:t>
      </w:r>
      <w:r w:rsidRPr="00912EB7">
        <w:rPr>
          <w:spacing w:val="35"/>
          <w:sz w:val="24"/>
          <w:szCs w:val="24"/>
        </w:rPr>
        <w:t xml:space="preserve"> </w:t>
      </w:r>
      <w:r w:rsidRPr="00912EB7">
        <w:rPr>
          <w:sz w:val="24"/>
          <w:szCs w:val="24"/>
        </w:rPr>
        <w:t>причине</w:t>
      </w:r>
      <w:r w:rsidRPr="00912EB7">
        <w:rPr>
          <w:spacing w:val="36"/>
          <w:sz w:val="24"/>
          <w:szCs w:val="24"/>
        </w:rPr>
        <w:t xml:space="preserve"> </w:t>
      </w:r>
      <w:r w:rsidRPr="00912EB7">
        <w:rPr>
          <w:sz w:val="24"/>
          <w:szCs w:val="24"/>
        </w:rPr>
        <w:t>снижения</w:t>
      </w:r>
      <w:r w:rsidRPr="00912EB7">
        <w:rPr>
          <w:spacing w:val="35"/>
          <w:sz w:val="24"/>
          <w:szCs w:val="24"/>
        </w:rPr>
        <w:t xml:space="preserve"> </w:t>
      </w:r>
      <w:r w:rsidRPr="00912EB7">
        <w:rPr>
          <w:sz w:val="24"/>
          <w:szCs w:val="24"/>
        </w:rPr>
        <w:t>тепловой</w:t>
      </w:r>
      <w:r w:rsidRPr="00912EB7">
        <w:rPr>
          <w:spacing w:val="38"/>
          <w:sz w:val="24"/>
          <w:szCs w:val="24"/>
        </w:rPr>
        <w:t xml:space="preserve"> </w:t>
      </w:r>
      <w:r w:rsidRPr="00912EB7">
        <w:rPr>
          <w:sz w:val="24"/>
          <w:szCs w:val="24"/>
        </w:rPr>
        <w:t>мощности</w:t>
      </w:r>
      <w:r w:rsidRPr="00912EB7">
        <w:rPr>
          <w:spacing w:val="37"/>
          <w:sz w:val="24"/>
          <w:szCs w:val="24"/>
        </w:rPr>
        <w:t xml:space="preserve"> </w:t>
      </w:r>
      <w:r w:rsidRPr="00912EB7">
        <w:rPr>
          <w:sz w:val="24"/>
          <w:szCs w:val="24"/>
        </w:rPr>
        <w:t>оборудования</w:t>
      </w:r>
      <w:r w:rsidRPr="00912EB7">
        <w:rPr>
          <w:spacing w:val="35"/>
          <w:sz w:val="24"/>
          <w:szCs w:val="24"/>
        </w:rPr>
        <w:t xml:space="preserve"> </w:t>
      </w:r>
      <w:r w:rsidRPr="00912EB7">
        <w:rPr>
          <w:sz w:val="24"/>
          <w:szCs w:val="24"/>
        </w:rPr>
        <w:t>в</w:t>
      </w:r>
      <w:r w:rsidR="00894F61">
        <w:rPr>
          <w:sz w:val="24"/>
          <w:szCs w:val="24"/>
        </w:rPr>
        <w:t xml:space="preserve"> </w:t>
      </w:r>
      <w:r w:rsidRPr="00912EB7">
        <w:rPr>
          <w:sz w:val="24"/>
          <w:szCs w:val="24"/>
        </w:rPr>
        <w:t xml:space="preserve">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912EB7">
        <w:rPr>
          <w:sz w:val="24"/>
          <w:szCs w:val="24"/>
        </w:rPr>
        <w:t>котлоагрегатах</w:t>
      </w:r>
      <w:proofErr w:type="spellEnd"/>
      <w:r w:rsidRPr="00912EB7">
        <w:rPr>
          <w:sz w:val="24"/>
          <w:szCs w:val="24"/>
        </w:rPr>
        <w:t xml:space="preserve"> и др.);</w:t>
      </w:r>
    </w:p>
    <w:p w:rsidR="00912EB7" w:rsidRPr="00912EB7" w:rsidRDefault="00912EB7" w:rsidP="001E1925">
      <w:pPr>
        <w:tabs>
          <w:tab w:val="left" w:pos="851"/>
        </w:tabs>
        <w:spacing w:before="1"/>
        <w:ind w:left="567" w:right="142" w:firstLine="709"/>
        <w:jc w:val="both"/>
        <w:rPr>
          <w:sz w:val="24"/>
          <w:szCs w:val="24"/>
        </w:rPr>
      </w:pPr>
      <w:r w:rsidRPr="00912EB7">
        <w:rPr>
          <w:b/>
          <w:sz w:val="24"/>
          <w:szCs w:val="24"/>
        </w:rPr>
        <w:t xml:space="preserve">расчетный элемент территориального деления </w:t>
      </w:r>
      <w:r w:rsidRPr="00912EB7">
        <w:rPr>
          <w:sz w:val="24"/>
          <w:szCs w:val="24"/>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912EB7" w:rsidRPr="00912EB7" w:rsidRDefault="00912EB7" w:rsidP="001E1925">
      <w:pPr>
        <w:tabs>
          <w:tab w:val="left" w:pos="851"/>
        </w:tabs>
        <w:ind w:left="567" w:right="143" w:firstLine="709"/>
        <w:jc w:val="both"/>
        <w:rPr>
          <w:sz w:val="24"/>
          <w:szCs w:val="24"/>
        </w:rPr>
      </w:pPr>
      <w:r w:rsidRPr="00912EB7">
        <w:rPr>
          <w:b/>
          <w:sz w:val="24"/>
          <w:szCs w:val="24"/>
        </w:rPr>
        <w:t xml:space="preserve">система теплоснабжения </w:t>
      </w:r>
      <w:r w:rsidRPr="00912EB7">
        <w:rPr>
          <w:sz w:val="24"/>
          <w:szCs w:val="24"/>
        </w:rPr>
        <w:t xml:space="preserve">– совокупность источников тепловой энергии и </w:t>
      </w:r>
      <w:proofErr w:type="spellStart"/>
      <w:r w:rsidRPr="00912EB7">
        <w:rPr>
          <w:sz w:val="24"/>
          <w:szCs w:val="24"/>
        </w:rPr>
        <w:t>теплопотребляющих</w:t>
      </w:r>
      <w:proofErr w:type="spellEnd"/>
      <w:r w:rsidRPr="00912EB7">
        <w:rPr>
          <w:sz w:val="24"/>
          <w:szCs w:val="24"/>
        </w:rPr>
        <w:t xml:space="preserve"> установок, технологически соединенных тепловыми сетями;</w:t>
      </w:r>
    </w:p>
    <w:p w:rsidR="00912EB7" w:rsidRPr="00912EB7" w:rsidRDefault="00912EB7" w:rsidP="001E1925">
      <w:pPr>
        <w:tabs>
          <w:tab w:val="left" w:pos="851"/>
        </w:tabs>
        <w:ind w:left="567" w:right="138" w:firstLine="709"/>
        <w:jc w:val="both"/>
        <w:rPr>
          <w:sz w:val="24"/>
          <w:szCs w:val="24"/>
        </w:rPr>
      </w:pPr>
      <w:r w:rsidRPr="00912EB7">
        <w:rPr>
          <w:b/>
          <w:sz w:val="24"/>
          <w:szCs w:val="24"/>
        </w:rPr>
        <w:t xml:space="preserve">средневзвешенная плотность тепловой нагрузки </w:t>
      </w:r>
      <w:r w:rsidRPr="00912EB7">
        <w:rPr>
          <w:sz w:val="24"/>
          <w:szCs w:val="24"/>
        </w:rPr>
        <w:t>–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912EB7" w:rsidRPr="00912EB7" w:rsidRDefault="00912EB7" w:rsidP="001E1925">
      <w:pPr>
        <w:tabs>
          <w:tab w:val="left" w:pos="851"/>
        </w:tabs>
        <w:ind w:left="567" w:right="140" w:firstLine="709"/>
        <w:jc w:val="both"/>
        <w:rPr>
          <w:sz w:val="24"/>
          <w:szCs w:val="24"/>
        </w:rPr>
      </w:pPr>
      <w:r w:rsidRPr="00912EB7">
        <w:rPr>
          <w:b/>
          <w:sz w:val="24"/>
          <w:szCs w:val="24"/>
        </w:rPr>
        <w:t xml:space="preserve">тарифы в сфере теплоснабжения </w:t>
      </w:r>
      <w:r w:rsidRPr="00912EB7">
        <w:rPr>
          <w:sz w:val="24"/>
          <w:szCs w:val="24"/>
        </w:rPr>
        <w:t>– система ценовых ставок, по которым осуществляются расчеты</w:t>
      </w:r>
      <w:r w:rsidRPr="00912EB7">
        <w:rPr>
          <w:spacing w:val="-15"/>
          <w:sz w:val="24"/>
          <w:szCs w:val="24"/>
        </w:rPr>
        <w:t xml:space="preserve"> </w:t>
      </w:r>
      <w:r w:rsidRPr="00912EB7">
        <w:rPr>
          <w:sz w:val="24"/>
          <w:szCs w:val="24"/>
        </w:rPr>
        <w:t>за</w:t>
      </w:r>
      <w:r w:rsidRPr="00912EB7">
        <w:rPr>
          <w:spacing w:val="-15"/>
          <w:sz w:val="24"/>
          <w:szCs w:val="24"/>
        </w:rPr>
        <w:t xml:space="preserve"> </w:t>
      </w:r>
      <w:r w:rsidRPr="00912EB7">
        <w:rPr>
          <w:sz w:val="24"/>
          <w:szCs w:val="24"/>
        </w:rPr>
        <w:t>тепловую</w:t>
      </w:r>
      <w:r w:rsidRPr="00912EB7">
        <w:rPr>
          <w:spacing w:val="-15"/>
          <w:sz w:val="24"/>
          <w:szCs w:val="24"/>
        </w:rPr>
        <w:t xml:space="preserve"> </w:t>
      </w:r>
      <w:r w:rsidRPr="00912EB7">
        <w:rPr>
          <w:sz w:val="24"/>
          <w:szCs w:val="24"/>
        </w:rPr>
        <w:t>энергию</w:t>
      </w:r>
      <w:r w:rsidRPr="00912EB7">
        <w:rPr>
          <w:spacing w:val="-15"/>
          <w:sz w:val="24"/>
          <w:szCs w:val="24"/>
        </w:rPr>
        <w:t xml:space="preserve"> </w:t>
      </w:r>
      <w:r w:rsidRPr="00912EB7">
        <w:rPr>
          <w:sz w:val="24"/>
          <w:szCs w:val="24"/>
        </w:rPr>
        <w:t>(мощность),</w:t>
      </w:r>
      <w:r w:rsidRPr="00912EB7">
        <w:rPr>
          <w:spacing w:val="-15"/>
          <w:sz w:val="24"/>
          <w:szCs w:val="24"/>
        </w:rPr>
        <w:t xml:space="preserve"> </w:t>
      </w:r>
      <w:r w:rsidRPr="00912EB7">
        <w:rPr>
          <w:sz w:val="24"/>
          <w:szCs w:val="24"/>
        </w:rPr>
        <w:t>теплоноситель</w:t>
      </w:r>
      <w:r w:rsidRPr="00912EB7">
        <w:rPr>
          <w:spacing w:val="-15"/>
          <w:sz w:val="24"/>
          <w:szCs w:val="24"/>
        </w:rPr>
        <w:t xml:space="preserve"> </w:t>
      </w:r>
      <w:r w:rsidRPr="00912EB7">
        <w:rPr>
          <w:sz w:val="24"/>
          <w:szCs w:val="24"/>
        </w:rPr>
        <w:t>и</w:t>
      </w:r>
      <w:r w:rsidRPr="00912EB7">
        <w:rPr>
          <w:spacing w:val="-15"/>
          <w:sz w:val="24"/>
          <w:szCs w:val="24"/>
        </w:rPr>
        <w:t xml:space="preserve"> </w:t>
      </w:r>
      <w:r w:rsidRPr="00912EB7">
        <w:rPr>
          <w:sz w:val="24"/>
          <w:szCs w:val="24"/>
        </w:rPr>
        <w:t>за</w:t>
      </w:r>
      <w:r w:rsidRPr="00912EB7">
        <w:rPr>
          <w:spacing w:val="-15"/>
          <w:sz w:val="24"/>
          <w:szCs w:val="24"/>
        </w:rPr>
        <w:t xml:space="preserve"> </w:t>
      </w:r>
      <w:r w:rsidRPr="00912EB7">
        <w:rPr>
          <w:sz w:val="24"/>
          <w:szCs w:val="24"/>
        </w:rPr>
        <w:t>услуги</w:t>
      </w:r>
      <w:r w:rsidRPr="00912EB7">
        <w:rPr>
          <w:spacing w:val="-15"/>
          <w:sz w:val="24"/>
          <w:szCs w:val="24"/>
        </w:rPr>
        <w:t xml:space="preserve"> </w:t>
      </w:r>
      <w:r w:rsidRPr="00912EB7">
        <w:rPr>
          <w:sz w:val="24"/>
          <w:szCs w:val="24"/>
        </w:rPr>
        <w:t>по</w:t>
      </w:r>
      <w:r w:rsidRPr="00912EB7">
        <w:rPr>
          <w:spacing w:val="-15"/>
          <w:sz w:val="24"/>
          <w:szCs w:val="24"/>
        </w:rPr>
        <w:t xml:space="preserve"> </w:t>
      </w:r>
      <w:r w:rsidRPr="00912EB7">
        <w:rPr>
          <w:sz w:val="24"/>
          <w:szCs w:val="24"/>
        </w:rPr>
        <w:t>передаче</w:t>
      </w:r>
      <w:r w:rsidRPr="00912EB7">
        <w:rPr>
          <w:spacing w:val="-15"/>
          <w:sz w:val="24"/>
          <w:szCs w:val="24"/>
        </w:rPr>
        <w:t xml:space="preserve"> </w:t>
      </w:r>
      <w:r w:rsidRPr="00912EB7">
        <w:rPr>
          <w:sz w:val="24"/>
          <w:szCs w:val="24"/>
        </w:rPr>
        <w:t>тепловой</w:t>
      </w:r>
      <w:r w:rsidRPr="00912EB7">
        <w:rPr>
          <w:spacing w:val="-15"/>
          <w:sz w:val="24"/>
          <w:szCs w:val="24"/>
        </w:rPr>
        <w:t xml:space="preserve"> </w:t>
      </w:r>
      <w:r w:rsidRPr="00912EB7">
        <w:rPr>
          <w:sz w:val="24"/>
          <w:szCs w:val="24"/>
        </w:rPr>
        <w:t xml:space="preserve">энергии, </w:t>
      </w:r>
      <w:r w:rsidRPr="00912EB7">
        <w:rPr>
          <w:spacing w:val="-2"/>
          <w:sz w:val="24"/>
          <w:szCs w:val="24"/>
        </w:rPr>
        <w:t>теплоносителя;</w:t>
      </w:r>
    </w:p>
    <w:p w:rsidR="00912EB7" w:rsidRPr="00912EB7" w:rsidRDefault="00912EB7" w:rsidP="001E1925">
      <w:pPr>
        <w:tabs>
          <w:tab w:val="left" w:pos="851"/>
        </w:tabs>
        <w:spacing w:before="1"/>
        <w:ind w:left="567" w:right="145" w:firstLine="709"/>
        <w:jc w:val="both"/>
        <w:rPr>
          <w:sz w:val="24"/>
          <w:szCs w:val="24"/>
        </w:rPr>
      </w:pPr>
      <w:r w:rsidRPr="00912EB7">
        <w:rPr>
          <w:b/>
          <w:sz w:val="24"/>
          <w:szCs w:val="24"/>
        </w:rPr>
        <w:t xml:space="preserve">тепловая нагрузка </w:t>
      </w:r>
      <w:r w:rsidRPr="00912EB7">
        <w:rPr>
          <w:sz w:val="24"/>
          <w:szCs w:val="24"/>
        </w:rPr>
        <w:t>– количество тепловой энергии, которое может быть принято потребителем тепловой энергии за единицу времени;</w:t>
      </w:r>
    </w:p>
    <w:p w:rsidR="00912EB7" w:rsidRPr="00912EB7" w:rsidRDefault="00912EB7" w:rsidP="001E1925">
      <w:pPr>
        <w:tabs>
          <w:tab w:val="left" w:pos="851"/>
        </w:tabs>
        <w:ind w:left="567" w:right="144" w:firstLine="709"/>
        <w:jc w:val="both"/>
        <w:rPr>
          <w:sz w:val="24"/>
          <w:szCs w:val="24"/>
        </w:rPr>
      </w:pPr>
      <w:r w:rsidRPr="00912EB7">
        <w:rPr>
          <w:b/>
          <w:sz w:val="24"/>
          <w:szCs w:val="24"/>
        </w:rPr>
        <w:t xml:space="preserve">тепловая мощность </w:t>
      </w:r>
      <w:r w:rsidRPr="00912EB7">
        <w:rPr>
          <w:sz w:val="24"/>
          <w:szCs w:val="24"/>
        </w:rPr>
        <w:t>– количество тепловой энергии, которое может быть произведено и (или) передано по тепловым сетям за единицу времени;</w:t>
      </w:r>
    </w:p>
    <w:p w:rsidR="00912EB7" w:rsidRPr="00912EB7" w:rsidRDefault="00912EB7" w:rsidP="001E1925">
      <w:pPr>
        <w:tabs>
          <w:tab w:val="left" w:pos="851"/>
        </w:tabs>
        <w:ind w:left="567" w:right="143" w:firstLine="709"/>
        <w:jc w:val="both"/>
        <w:rPr>
          <w:sz w:val="24"/>
          <w:szCs w:val="24"/>
        </w:rPr>
      </w:pPr>
      <w:r w:rsidRPr="00912EB7">
        <w:rPr>
          <w:b/>
          <w:sz w:val="24"/>
          <w:szCs w:val="24"/>
        </w:rPr>
        <w:t>тепловая</w:t>
      </w:r>
      <w:r w:rsidRPr="00912EB7">
        <w:rPr>
          <w:b/>
          <w:spacing w:val="-10"/>
          <w:sz w:val="24"/>
          <w:szCs w:val="24"/>
        </w:rPr>
        <w:t xml:space="preserve"> </w:t>
      </w:r>
      <w:r w:rsidRPr="00912EB7">
        <w:rPr>
          <w:b/>
          <w:sz w:val="24"/>
          <w:szCs w:val="24"/>
        </w:rPr>
        <w:t>сеть</w:t>
      </w:r>
      <w:r w:rsidRPr="00912EB7">
        <w:rPr>
          <w:b/>
          <w:spacing w:val="-9"/>
          <w:sz w:val="24"/>
          <w:szCs w:val="24"/>
        </w:rPr>
        <w:t xml:space="preserve"> </w:t>
      </w:r>
      <w:r w:rsidRPr="00912EB7">
        <w:rPr>
          <w:sz w:val="24"/>
          <w:szCs w:val="24"/>
        </w:rPr>
        <w:t>–</w:t>
      </w:r>
      <w:r w:rsidRPr="00912EB7">
        <w:rPr>
          <w:spacing w:val="-9"/>
          <w:sz w:val="24"/>
          <w:szCs w:val="24"/>
        </w:rPr>
        <w:t xml:space="preserve"> </w:t>
      </w:r>
      <w:r w:rsidRPr="00912EB7">
        <w:rPr>
          <w:sz w:val="24"/>
          <w:szCs w:val="24"/>
        </w:rPr>
        <w:t>совокупность</w:t>
      </w:r>
      <w:r w:rsidRPr="00912EB7">
        <w:rPr>
          <w:spacing w:val="-10"/>
          <w:sz w:val="24"/>
          <w:szCs w:val="24"/>
        </w:rPr>
        <w:t xml:space="preserve"> </w:t>
      </w:r>
      <w:r w:rsidRPr="00912EB7">
        <w:rPr>
          <w:sz w:val="24"/>
          <w:szCs w:val="24"/>
        </w:rPr>
        <w:t>устройств</w:t>
      </w:r>
      <w:r w:rsidRPr="00912EB7">
        <w:rPr>
          <w:spacing w:val="-9"/>
          <w:sz w:val="24"/>
          <w:szCs w:val="24"/>
        </w:rPr>
        <w:t xml:space="preserve"> </w:t>
      </w:r>
      <w:r w:rsidRPr="00912EB7">
        <w:rPr>
          <w:sz w:val="24"/>
          <w:szCs w:val="24"/>
        </w:rPr>
        <w:t>(включая</w:t>
      </w:r>
      <w:r w:rsidRPr="00912EB7">
        <w:rPr>
          <w:spacing w:val="-9"/>
          <w:sz w:val="24"/>
          <w:szCs w:val="24"/>
        </w:rPr>
        <w:t xml:space="preserve"> </w:t>
      </w:r>
      <w:r w:rsidRPr="00912EB7">
        <w:rPr>
          <w:sz w:val="24"/>
          <w:szCs w:val="24"/>
        </w:rPr>
        <w:t>центральные</w:t>
      </w:r>
      <w:r w:rsidRPr="00912EB7">
        <w:rPr>
          <w:spacing w:val="-11"/>
          <w:sz w:val="24"/>
          <w:szCs w:val="24"/>
        </w:rPr>
        <w:t xml:space="preserve"> </w:t>
      </w:r>
      <w:r w:rsidRPr="00912EB7">
        <w:rPr>
          <w:sz w:val="24"/>
          <w:szCs w:val="24"/>
        </w:rPr>
        <w:t>тепловые</w:t>
      </w:r>
      <w:r w:rsidRPr="00912EB7">
        <w:rPr>
          <w:spacing w:val="-10"/>
          <w:sz w:val="24"/>
          <w:szCs w:val="24"/>
        </w:rPr>
        <w:t xml:space="preserve"> </w:t>
      </w:r>
      <w:r w:rsidRPr="00912EB7">
        <w:rPr>
          <w:sz w:val="24"/>
          <w:szCs w:val="24"/>
        </w:rPr>
        <w:t>пункты,</w:t>
      </w:r>
      <w:r w:rsidRPr="00912EB7">
        <w:rPr>
          <w:spacing w:val="-11"/>
          <w:sz w:val="24"/>
          <w:szCs w:val="24"/>
        </w:rPr>
        <w:t xml:space="preserve"> </w:t>
      </w:r>
      <w:r w:rsidRPr="00912EB7">
        <w:rPr>
          <w:sz w:val="24"/>
          <w:szCs w:val="24"/>
        </w:rPr>
        <w:t>насосные станции),</w:t>
      </w:r>
      <w:r w:rsidRPr="00912EB7">
        <w:rPr>
          <w:spacing w:val="-14"/>
          <w:sz w:val="24"/>
          <w:szCs w:val="24"/>
        </w:rPr>
        <w:t xml:space="preserve"> </w:t>
      </w:r>
      <w:r w:rsidRPr="00912EB7">
        <w:rPr>
          <w:sz w:val="24"/>
          <w:szCs w:val="24"/>
        </w:rPr>
        <w:t>предназначенных</w:t>
      </w:r>
      <w:r w:rsidRPr="00912EB7">
        <w:rPr>
          <w:spacing w:val="-14"/>
          <w:sz w:val="24"/>
          <w:szCs w:val="24"/>
        </w:rPr>
        <w:t xml:space="preserve"> </w:t>
      </w:r>
      <w:r w:rsidRPr="00912EB7">
        <w:rPr>
          <w:sz w:val="24"/>
          <w:szCs w:val="24"/>
        </w:rPr>
        <w:t>для</w:t>
      </w:r>
      <w:r w:rsidRPr="00912EB7">
        <w:rPr>
          <w:spacing w:val="-13"/>
          <w:sz w:val="24"/>
          <w:szCs w:val="24"/>
        </w:rPr>
        <w:t xml:space="preserve"> </w:t>
      </w:r>
      <w:r w:rsidRPr="00912EB7">
        <w:rPr>
          <w:sz w:val="24"/>
          <w:szCs w:val="24"/>
        </w:rPr>
        <w:t>передачи</w:t>
      </w:r>
      <w:r w:rsidRPr="00912EB7">
        <w:rPr>
          <w:spacing w:val="-12"/>
          <w:sz w:val="24"/>
          <w:szCs w:val="24"/>
        </w:rPr>
        <w:t xml:space="preserve"> </w:t>
      </w:r>
      <w:r w:rsidRPr="00912EB7">
        <w:rPr>
          <w:sz w:val="24"/>
          <w:szCs w:val="24"/>
        </w:rPr>
        <w:t>тепловой</w:t>
      </w:r>
      <w:r w:rsidRPr="00912EB7">
        <w:rPr>
          <w:spacing w:val="-13"/>
          <w:sz w:val="24"/>
          <w:szCs w:val="24"/>
        </w:rPr>
        <w:t xml:space="preserve"> </w:t>
      </w:r>
      <w:r w:rsidRPr="00912EB7">
        <w:rPr>
          <w:sz w:val="24"/>
          <w:szCs w:val="24"/>
        </w:rPr>
        <w:t>энергии,</w:t>
      </w:r>
      <w:r w:rsidRPr="00912EB7">
        <w:rPr>
          <w:spacing w:val="-13"/>
          <w:sz w:val="24"/>
          <w:szCs w:val="24"/>
        </w:rPr>
        <w:t xml:space="preserve"> </w:t>
      </w:r>
      <w:r w:rsidRPr="00912EB7">
        <w:rPr>
          <w:sz w:val="24"/>
          <w:szCs w:val="24"/>
        </w:rPr>
        <w:t>теплоносителя</w:t>
      </w:r>
      <w:r w:rsidRPr="00912EB7">
        <w:rPr>
          <w:spacing w:val="-13"/>
          <w:sz w:val="24"/>
          <w:szCs w:val="24"/>
        </w:rPr>
        <w:t xml:space="preserve"> </w:t>
      </w:r>
      <w:r w:rsidRPr="00912EB7">
        <w:rPr>
          <w:sz w:val="24"/>
          <w:szCs w:val="24"/>
        </w:rPr>
        <w:t>от</w:t>
      </w:r>
      <w:r w:rsidRPr="00912EB7">
        <w:rPr>
          <w:spacing w:val="-12"/>
          <w:sz w:val="24"/>
          <w:szCs w:val="24"/>
        </w:rPr>
        <w:t xml:space="preserve"> </w:t>
      </w:r>
      <w:r w:rsidRPr="00912EB7">
        <w:rPr>
          <w:sz w:val="24"/>
          <w:szCs w:val="24"/>
        </w:rPr>
        <w:t>источников</w:t>
      </w:r>
      <w:r w:rsidRPr="00912EB7">
        <w:rPr>
          <w:spacing w:val="-14"/>
          <w:sz w:val="24"/>
          <w:szCs w:val="24"/>
        </w:rPr>
        <w:t xml:space="preserve"> </w:t>
      </w:r>
      <w:r w:rsidRPr="00912EB7">
        <w:rPr>
          <w:sz w:val="24"/>
          <w:szCs w:val="24"/>
        </w:rPr>
        <w:t xml:space="preserve">тепловой энергии до </w:t>
      </w:r>
      <w:proofErr w:type="spellStart"/>
      <w:r w:rsidRPr="00912EB7">
        <w:rPr>
          <w:sz w:val="24"/>
          <w:szCs w:val="24"/>
        </w:rPr>
        <w:t>теплопотребляющих</w:t>
      </w:r>
      <w:proofErr w:type="spellEnd"/>
      <w:r w:rsidRPr="00912EB7">
        <w:rPr>
          <w:sz w:val="24"/>
          <w:szCs w:val="24"/>
        </w:rPr>
        <w:t xml:space="preserve"> установок;</w:t>
      </w:r>
    </w:p>
    <w:p w:rsidR="00912EB7" w:rsidRPr="00912EB7" w:rsidRDefault="00912EB7" w:rsidP="001E1925">
      <w:pPr>
        <w:tabs>
          <w:tab w:val="left" w:pos="851"/>
        </w:tabs>
        <w:ind w:left="567" w:right="147" w:firstLine="709"/>
        <w:jc w:val="both"/>
        <w:rPr>
          <w:sz w:val="24"/>
          <w:szCs w:val="24"/>
        </w:rPr>
      </w:pPr>
      <w:r w:rsidRPr="00912EB7">
        <w:rPr>
          <w:b/>
          <w:sz w:val="24"/>
          <w:szCs w:val="24"/>
        </w:rPr>
        <w:t xml:space="preserve">тепловая энергия </w:t>
      </w:r>
      <w:r w:rsidRPr="00912EB7">
        <w:rPr>
          <w:sz w:val="24"/>
          <w:szCs w:val="24"/>
        </w:rPr>
        <w:t>– энергетический ресурс, при потреблении которого изменяются термодинамические параметры теплоносителей (температура, давление);</w:t>
      </w:r>
    </w:p>
    <w:p w:rsidR="00912EB7" w:rsidRPr="00912EB7" w:rsidRDefault="00912EB7" w:rsidP="001E1925">
      <w:pPr>
        <w:tabs>
          <w:tab w:val="left" w:pos="851"/>
        </w:tabs>
        <w:ind w:left="567" w:firstLine="709"/>
        <w:jc w:val="both"/>
        <w:rPr>
          <w:sz w:val="24"/>
          <w:szCs w:val="24"/>
        </w:rPr>
      </w:pPr>
      <w:r w:rsidRPr="00912EB7">
        <w:rPr>
          <w:b/>
          <w:sz w:val="24"/>
          <w:szCs w:val="24"/>
        </w:rPr>
        <w:t>теплоноситель</w:t>
      </w:r>
      <w:r w:rsidRPr="00912EB7">
        <w:rPr>
          <w:b/>
          <w:spacing w:val="-5"/>
          <w:sz w:val="24"/>
          <w:szCs w:val="24"/>
        </w:rPr>
        <w:t xml:space="preserve"> </w:t>
      </w:r>
      <w:r w:rsidRPr="00912EB7">
        <w:rPr>
          <w:sz w:val="24"/>
          <w:szCs w:val="24"/>
        </w:rPr>
        <w:t>–</w:t>
      </w:r>
      <w:r w:rsidRPr="00912EB7">
        <w:rPr>
          <w:spacing w:val="-2"/>
          <w:sz w:val="24"/>
          <w:szCs w:val="24"/>
        </w:rPr>
        <w:t xml:space="preserve"> </w:t>
      </w:r>
      <w:r w:rsidRPr="00912EB7">
        <w:rPr>
          <w:sz w:val="24"/>
          <w:szCs w:val="24"/>
        </w:rPr>
        <w:t>пар,</w:t>
      </w:r>
      <w:r w:rsidRPr="00912EB7">
        <w:rPr>
          <w:spacing w:val="-3"/>
          <w:sz w:val="24"/>
          <w:szCs w:val="24"/>
        </w:rPr>
        <w:t xml:space="preserve"> </w:t>
      </w:r>
      <w:r w:rsidRPr="00912EB7">
        <w:rPr>
          <w:sz w:val="24"/>
          <w:szCs w:val="24"/>
        </w:rPr>
        <w:t>вода,</w:t>
      </w:r>
      <w:r w:rsidRPr="00912EB7">
        <w:rPr>
          <w:spacing w:val="-2"/>
          <w:sz w:val="24"/>
          <w:szCs w:val="24"/>
        </w:rPr>
        <w:t xml:space="preserve"> </w:t>
      </w:r>
      <w:r w:rsidRPr="00912EB7">
        <w:rPr>
          <w:sz w:val="24"/>
          <w:szCs w:val="24"/>
        </w:rPr>
        <w:t>которые</w:t>
      </w:r>
      <w:r w:rsidRPr="00912EB7">
        <w:rPr>
          <w:spacing w:val="-3"/>
          <w:sz w:val="24"/>
          <w:szCs w:val="24"/>
        </w:rPr>
        <w:t xml:space="preserve"> </w:t>
      </w:r>
      <w:r w:rsidRPr="00912EB7">
        <w:rPr>
          <w:sz w:val="24"/>
          <w:szCs w:val="24"/>
        </w:rPr>
        <w:t>используются</w:t>
      </w:r>
      <w:r w:rsidRPr="00912EB7">
        <w:rPr>
          <w:spacing w:val="-2"/>
          <w:sz w:val="24"/>
          <w:szCs w:val="24"/>
        </w:rPr>
        <w:t xml:space="preserve"> </w:t>
      </w:r>
      <w:r w:rsidRPr="00912EB7">
        <w:rPr>
          <w:sz w:val="24"/>
          <w:szCs w:val="24"/>
        </w:rPr>
        <w:t>для</w:t>
      </w:r>
      <w:r w:rsidRPr="00912EB7">
        <w:rPr>
          <w:spacing w:val="-3"/>
          <w:sz w:val="24"/>
          <w:szCs w:val="24"/>
        </w:rPr>
        <w:t xml:space="preserve"> </w:t>
      </w:r>
      <w:r w:rsidRPr="00912EB7">
        <w:rPr>
          <w:sz w:val="24"/>
          <w:szCs w:val="24"/>
        </w:rPr>
        <w:t>передачи</w:t>
      </w:r>
      <w:r w:rsidRPr="00912EB7">
        <w:rPr>
          <w:spacing w:val="-2"/>
          <w:sz w:val="24"/>
          <w:szCs w:val="24"/>
        </w:rPr>
        <w:t xml:space="preserve"> </w:t>
      </w:r>
      <w:r w:rsidRPr="00912EB7">
        <w:rPr>
          <w:sz w:val="24"/>
          <w:szCs w:val="24"/>
        </w:rPr>
        <w:t>тепловой</w:t>
      </w:r>
      <w:r w:rsidRPr="00912EB7">
        <w:rPr>
          <w:spacing w:val="-2"/>
          <w:sz w:val="24"/>
          <w:szCs w:val="24"/>
        </w:rPr>
        <w:t xml:space="preserve"> энергии;</w:t>
      </w:r>
    </w:p>
    <w:p w:rsidR="00912EB7" w:rsidRPr="00912EB7" w:rsidRDefault="00912EB7" w:rsidP="001E1925">
      <w:pPr>
        <w:tabs>
          <w:tab w:val="left" w:pos="851"/>
        </w:tabs>
        <w:ind w:left="567" w:right="143" w:firstLine="709"/>
        <w:jc w:val="both"/>
        <w:rPr>
          <w:sz w:val="24"/>
          <w:szCs w:val="24"/>
        </w:rPr>
      </w:pPr>
      <w:r w:rsidRPr="00912EB7">
        <w:rPr>
          <w:b/>
          <w:sz w:val="24"/>
          <w:szCs w:val="24"/>
        </w:rPr>
        <w:t xml:space="preserve">теплоснабжение </w:t>
      </w:r>
      <w:r w:rsidRPr="00912EB7">
        <w:rPr>
          <w:sz w:val="24"/>
          <w:szCs w:val="24"/>
        </w:rPr>
        <w:t>– обеспечение потребителей тепловой энергии тепловой энергией, теплоносителем, в том числе поддержание мощности;</w:t>
      </w:r>
    </w:p>
    <w:p w:rsidR="00912EB7" w:rsidRPr="00912EB7" w:rsidRDefault="00912EB7" w:rsidP="001E1925">
      <w:pPr>
        <w:tabs>
          <w:tab w:val="left" w:pos="851"/>
        </w:tabs>
        <w:ind w:left="567" w:right="140" w:firstLine="709"/>
        <w:jc w:val="both"/>
        <w:rPr>
          <w:sz w:val="24"/>
          <w:szCs w:val="24"/>
        </w:rPr>
      </w:pPr>
      <w:r w:rsidRPr="00912EB7">
        <w:rPr>
          <w:b/>
          <w:sz w:val="24"/>
          <w:szCs w:val="24"/>
        </w:rPr>
        <w:t>теплоснабжающая</w:t>
      </w:r>
      <w:r w:rsidRPr="00912EB7">
        <w:rPr>
          <w:b/>
          <w:spacing w:val="-5"/>
          <w:sz w:val="24"/>
          <w:szCs w:val="24"/>
        </w:rPr>
        <w:t xml:space="preserve"> </w:t>
      </w:r>
      <w:r w:rsidRPr="00912EB7">
        <w:rPr>
          <w:b/>
          <w:sz w:val="24"/>
          <w:szCs w:val="24"/>
        </w:rPr>
        <w:t>организация</w:t>
      </w:r>
      <w:r w:rsidRPr="00912EB7">
        <w:rPr>
          <w:b/>
          <w:spacing w:val="-3"/>
          <w:sz w:val="24"/>
          <w:szCs w:val="24"/>
        </w:rPr>
        <w:t xml:space="preserve"> </w:t>
      </w:r>
      <w:r w:rsidRPr="00912EB7">
        <w:rPr>
          <w:sz w:val="24"/>
          <w:szCs w:val="24"/>
        </w:rPr>
        <w:t>–</w:t>
      </w:r>
      <w:r w:rsidRPr="00912EB7">
        <w:rPr>
          <w:spacing w:val="-5"/>
          <w:sz w:val="24"/>
          <w:szCs w:val="24"/>
        </w:rPr>
        <w:t xml:space="preserve"> </w:t>
      </w:r>
      <w:r w:rsidRPr="00912EB7">
        <w:rPr>
          <w:sz w:val="24"/>
          <w:szCs w:val="24"/>
        </w:rPr>
        <w:t>организация,</w:t>
      </w:r>
      <w:r w:rsidRPr="00912EB7">
        <w:rPr>
          <w:spacing w:val="-5"/>
          <w:sz w:val="24"/>
          <w:szCs w:val="24"/>
        </w:rPr>
        <w:t xml:space="preserve"> </w:t>
      </w:r>
      <w:r w:rsidRPr="00912EB7">
        <w:rPr>
          <w:sz w:val="24"/>
          <w:szCs w:val="24"/>
        </w:rPr>
        <w:t>осуществляющая</w:t>
      </w:r>
      <w:r w:rsidRPr="00912EB7">
        <w:rPr>
          <w:spacing w:val="-5"/>
          <w:sz w:val="24"/>
          <w:szCs w:val="24"/>
        </w:rPr>
        <w:t xml:space="preserve"> </w:t>
      </w:r>
      <w:r w:rsidRPr="00912EB7">
        <w:rPr>
          <w:sz w:val="24"/>
          <w:szCs w:val="24"/>
        </w:rPr>
        <w:t>продажу</w:t>
      </w:r>
      <w:r w:rsidRPr="00912EB7">
        <w:rPr>
          <w:spacing w:val="-5"/>
          <w:sz w:val="24"/>
          <w:szCs w:val="24"/>
        </w:rPr>
        <w:t xml:space="preserve"> </w:t>
      </w:r>
      <w:r w:rsidRPr="00912EB7">
        <w:rPr>
          <w:sz w:val="24"/>
          <w:szCs w:val="24"/>
        </w:rPr>
        <w:t>потребителям</w:t>
      </w:r>
      <w:r w:rsidRPr="00912EB7">
        <w:rPr>
          <w:spacing w:val="-6"/>
          <w:sz w:val="24"/>
          <w:szCs w:val="24"/>
        </w:rPr>
        <w:t xml:space="preserve"> </w:t>
      </w:r>
      <w:r w:rsidRPr="00912EB7">
        <w:rPr>
          <w:sz w:val="24"/>
          <w:szCs w:val="24"/>
        </w:rPr>
        <w:t>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w:t>
      </w:r>
      <w:r w:rsidRPr="00912EB7">
        <w:rPr>
          <w:spacing w:val="-2"/>
          <w:sz w:val="24"/>
          <w:szCs w:val="24"/>
        </w:rPr>
        <w:t xml:space="preserve"> </w:t>
      </w:r>
      <w:r w:rsidRPr="00912EB7">
        <w:rPr>
          <w:sz w:val="24"/>
          <w:szCs w:val="24"/>
        </w:rPr>
        <w:t>тепловыми сетями в системе</w:t>
      </w:r>
      <w:r w:rsidRPr="00912EB7">
        <w:rPr>
          <w:spacing w:val="-2"/>
          <w:sz w:val="24"/>
          <w:szCs w:val="24"/>
        </w:rPr>
        <w:t xml:space="preserve"> </w:t>
      </w:r>
      <w:r w:rsidRPr="00912EB7">
        <w:rPr>
          <w:sz w:val="24"/>
          <w:szCs w:val="24"/>
        </w:rPr>
        <w:t>теплоснабжения,</w:t>
      </w:r>
      <w:r w:rsidRPr="00912EB7">
        <w:rPr>
          <w:spacing w:val="-1"/>
          <w:sz w:val="24"/>
          <w:szCs w:val="24"/>
        </w:rPr>
        <w:t xml:space="preserve"> </w:t>
      </w:r>
      <w:r w:rsidRPr="00912EB7">
        <w:rPr>
          <w:sz w:val="24"/>
          <w:szCs w:val="24"/>
        </w:rPr>
        <w:t xml:space="preserve">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w:t>
      </w:r>
      <w:r w:rsidRPr="00912EB7">
        <w:rPr>
          <w:spacing w:val="-2"/>
          <w:sz w:val="24"/>
          <w:szCs w:val="24"/>
        </w:rPr>
        <w:t>предпринимателей);</w:t>
      </w:r>
    </w:p>
    <w:p w:rsidR="00912EB7" w:rsidRPr="00912EB7" w:rsidRDefault="00912EB7" w:rsidP="001E1925">
      <w:pPr>
        <w:tabs>
          <w:tab w:val="left" w:pos="851"/>
        </w:tabs>
        <w:ind w:left="567" w:right="140" w:firstLine="709"/>
        <w:jc w:val="both"/>
        <w:rPr>
          <w:sz w:val="24"/>
          <w:szCs w:val="24"/>
        </w:rPr>
      </w:pPr>
      <w:proofErr w:type="spellStart"/>
      <w:r w:rsidRPr="00912EB7">
        <w:rPr>
          <w:b/>
          <w:sz w:val="24"/>
          <w:szCs w:val="24"/>
        </w:rPr>
        <w:t>теплопотребляющая</w:t>
      </w:r>
      <w:proofErr w:type="spellEnd"/>
      <w:r w:rsidRPr="00912EB7">
        <w:rPr>
          <w:b/>
          <w:sz w:val="24"/>
          <w:szCs w:val="24"/>
        </w:rPr>
        <w:t xml:space="preserve"> установка </w:t>
      </w:r>
      <w:r w:rsidRPr="00912EB7">
        <w:rPr>
          <w:sz w:val="24"/>
          <w:szCs w:val="24"/>
        </w:rPr>
        <w:t>– устройство, предназначенное для использования тепловой энергии, теплоносителя для нужд потребителя тепловой энергии;</w:t>
      </w:r>
    </w:p>
    <w:p w:rsidR="00912EB7" w:rsidRPr="00912EB7" w:rsidRDefault="00912EB7" w:rsidP="001E1925">
      <w:pPr>
        <w:tabs>
          <w:tab w:val="left" w:pos="851"/>
        </w:tabs>
        <w:spacing w:before="1"/>
        <w:ind w:left="567" w:right="138" w:firstLine="709"/>
        <w:jc w:val="both"/>
        <w:rPr>
          <w:sz w:val="24"/>
          <w:szCs w:val="24"/>
        </w:rPr>
      </w:pPr>
      <w:proofErr w:type="spellStart"/>
      <w:r w:rsidRPr="00912EB7">
        <w:rPr>
          <w:b/>
          <w:sz w:val="24"/>
          <w:szCs w:val="24"/>
        </w:rPr>
        <w:t>теплосетевые</w:t>
      </w:r>
      <w:proofErr w:type="spellEnd"/>
      <w:r w:rsidRPr="00912EB7">
        <w:rPr>
          <w:b/>
          <w:sz w:val="24"/>
          <w:szCs w:val="24"/>
        </w:rPr>
        <w:t xml:space="preserve"> объекты </w:t>
      </w:r>
      <w:r w:rsidRPr="00912EB7">
        <w:rPr>
          <w:sz w:val="24"/>
          <w:szCs w:val="24"/>
        </w:rPr>
        <w:t xml:space="preserve">– объекты, входящие в состав тепловой сети и обеспечивающие передачу тепловой энергии от источника тепловой энергии до </w:t>
      </w:r>
      <w:proofErr w:type="spellStart"/>
      <w:r w:rsidRPr="00912EB7">
        <w:rPr>
          <w:sz w:val="24"/>
          <w:szCs w:val="24"/>
        </w:rPr>
        <w:t>теплопотребляющих</w:t>
      </w:r>
      <w:proofErr w:type="spellEnd"/>
      <w:r w:rsidRPr="00912EB7">
        <w:rPr>
          <w:sz w:val="24"/>
          <w:szCs w:val="24"/>
        </w:rPr>
        <w:t xml:space="preserve"> установок потребителей тепловой энергии;</w:t>
      </w:r>
    </w:p>
    <w:p w:rsidR="00912EB7" w:rsidRPr="00912EB7" w:rsidRDefault="00912EB7" w:rsidP="001E1925">
      <w:pPr>
        <w:tabs>
          <w:tab w:val="left" w:pos="851"/>
        </w:tabs>
        <w:ind w:left="567" w:right="144" w:firstLine="709"/>
        <w:jc w:val="both"/>
        <w:rPr>
          <w:sz w:val="24"/>
          <w:szCs w:val="24"/>
        </w:rPr>
      </w:pPr>
      <w:r w:rsidRPr="00912EB7">
        <w:rPr>
          <w:b/>
          <w:sz w:val="24"/>
          <w:szCs w:val="24"/>
        </w:rPr>
        <w:t>топливный</w:t>
      </w:r>
      <w:r w:rsidRPr="00912EB7">
        <w:rPr>
          <w:b/>
          <w:spacing w:val="-4"/>
          <w:sz w:val="24"/>
          <w:szCs w:val="24"/>
        </w:rPr>
        <w:t xml:space="preserve"> </w:t>
      </w:r>
      <w:r w:rsidRPr="00912EB7">
        <w:rPr>
          <w:b/>
          <w:sz w:val="24"/>
          <w:szCs w:val="24"/>
        </w:rPr>
        <w:t>баланс</w:t>
      </w:r>
      <w:r w:rsidRPr="00912EB7">
        <w:rPr>
          <w:b/>
          <w:spacing w:val="-3"/>
          <w:sz w:val="24"/>
          <w:szCs w:val="24"/>
        </w:rPr>
        <w:t xml:space="preserve"> </w:t>
      </w:r>
      <w:r w:rsidRPr="00912EB7">
        <w:rPr>
          <w:sz w:val="24"/>
          <w:szCs w:val="24"/>
        </w:rPr>
        <w:t>–</w:t>
      </w:r>
      <w:r w:rsidRPr="00912EB7">
        <w:rPr>
          <w:spacing w:val="-4"/>
          <w:sz w:val="24"/>
          <w:szCs w:val="24"/>
        </w:rPr>
        <w:t xml:space="preserve"> </w:t>
      </w:r>
      <w:r w:rsidRPr="00912EB7">
        <w:rPr>
          <w:sz w:val="24"/>
          <w:szCs w:val="24"/>
        </w:rPr>
        <w:t>документ,</w:t>
      </w:r>
      <w:r w:rsidRPr="00912EB7">
        <w:rPr>
          <w:spacing w:val="-4"/>
          <w:sz w:val="24"/>
          <w:szCs w:val="24"/>
        </w:rPr>
        <w:t xml:space="preserve"> </w:t>
      </w:r>
      <w:r w:rsidRPr="00912EB7">
        <w:rPr>
          <w:sz w:val="24"/>
          <w:szCs w:val="24"/>
        </w:rPr>
        <w:t>содержащий</w:t>
      </w:r>
      <w:r w:rsidRPr="00912EB7">
        <w:rPr>
          <w:spacing w:val="-3"/>
          <w:sz w:val="24"/>
          <w:szCs w:val="24"/>
        </w:rPr>
        <w:t xml:space="preserve"> </w:t>
      </w:r>
      <w:r w:rsidRPr="00912EB7">
        <w:rPr>
          <w:sz w:val="24"/>
          <w:szCs w:val="24"/>
        </w:rPr>
        <w:t>взаимосвязанные</w:t>
      </w:r>
      <w:r w:rsidRPr="00912EB7">
        <w:rPr>
          <w:spacing w:val="-6"/>
          <w:sz w:val="24"/>
          <w:szCs w:val="24"/>
        </w:rPr>
        <w:t xml:space="preserve"> </w:t>
      </w:r>
      <w:r w:rsidRPr="00912EB7">
        <w:rPr>
          <w:sz w:val="24"/>
          <w:szCs w:val="24"/>
        </w:rPr>
        <w:t>показатели</w:t>
      </w:r>
      <w:r w:rsidRPr="00912EB7">
        <w:rPr>
          <w:spacing w:val="-3"/>
          <w:sz w:val="24"/>
          <w:szCs w:val="24"/>
        </w:rPr>
        <w:t xml:space="preserve"> </w:t>
      </w:r>
      <w:r w:rsidRPr="00912EB7">
        <w:rPr>
          <w:sz w:val="24"/>
          <w:szCs w:val="24"/>
        </w:rPr>
        <w:t>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912EB7" w:rsidRPr="00912EB7" w:rsidRDefault="00912EB7" w:rsidP="001E1925">
      <w:pPr>
        <w:tabs>
          <w:tab w:val="left" w:pos="851"/>
        </w:tabs>
        <w:ind w:left="567" w:right="139" w:firstLine="709"/>
        <w:jc w:val="both"/>
        <w:rPr>
          <w:sz w:val="24"/>
        </w:rPr>
      </w:pPr>
      <w:r w:rsidRPr="00912EB7">
        <w:rPr>
          <w:b/>
          <w:sz w:val="24"/>
        </w:rPr>
        <w:t xml:space="preserve">установленная мощность источника тепловой энергии </w:t>
      </w:r>
      <w:r w:rsidRPr="00912EB7">
        <w:rPr>
          <w:sz w:val="24"/>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w:t>
      </w:r>
      <w:r w:rsidRPr="00912EB7">
        <w:rPr>
          <w:sz w:val="24"/>
        </w:rPr>
        <w:lastRenderedPageBreak/>
        <w:t>хозяйственные нужды;</w:t>
      </w:r>
    </w:p>
    <w:p w:rsidR="00912EB7" w:rsidRPr="00912EB7" w:rsidRDefault="00912EB7" w:rsidP="001E1925">
      <w:pPr>
        <w:tabs>
          <w:tab w:val="left" w:pos="851"/>
        </w:tabs>
        <w:ind w:left="567" w:right="141" w:firstLine="709"/>
        <w:jc w:val="both"/>
        <w:rPr>
          <w:sz w:val="24"/>
          <w:szCs w:val="24"/>
        </w:rPr>
      </w:pPr>
      <w:r w:rsidRPr="00912EB7">
        <w:rPr>
          <w:b/>
          <w:sz w:val="24"/>
          <w:szCs w:val="24"/>
        </w:rPr>
        <w:t xml:space="preserve">ценовые зоны теплоснабжения </w:t>
      </w:r>
      <w:r w:rsidRPr="00912EB7">
        <w:rPr>
          <w:sz w:val="24"/>
          <w:szCs w:val="24"/>
        </w:rPr>
        <w:t>– поселения, городские округа, которые определяются в соответствии со статьей 23.3 Федерального закона от 27.07.2010 № 190-ФЗ «О теплоснабжении» и в</w:t>
      </w:r>
      <w:r w:rsidRPr="00912EB7">
        <w:rPr>
          <w:spacing w:val="74"/>
          <w:sz w:val="24"/>
          <w:szCs w:val="24"/>
        </w:rPr>
        <w:t xml:space="preserve"> </w:t>
      </w:r>
      <w:r w:rsidRPr="00912EB7">
        <w:rPr>
          <w:sz w:val="24"/>
          <w:szCs w:val="24"/>
        </w:rPr>
        <w:t>которых</w:t>
      </w:r>
      <w:r w:rsidRPr="00912EB7">
        <w:rPr>
          <w:spacing w:val="75"/>
          <w:sz w:val="24"/>
          <w:szCs w:val="24"/>
        </w:rPr>
        <w:t xml:space="preserve"> </w:t>
      </w:r>
      <w:r w:rsidRPr="00912EB7">
        <w:rPr>
          <w:sz w:val="24"/>
          <w:szCs w:val="24"/>
        </w:rPr>
        <w:t>цены</w:t>
      </w:r>
      <w:r w:rsidRPr="00912EB7">
        <w:rPr>
          <w:spacing w:val="74"/>
          <w:sz w:val="24"/>
          <w:szCs w:val="24"/>
        </w:rPr>
        <w:t xml:space="preserve"> </w:t>
      </w:r>
      <w:r w:rsidRPr="00912EB7">
        <w:rPr>
          <w:sz w:val="24"/>
          <w:szCs w:val="24"/>
        </w:rPr>
        <w:t>на</w:t>
      </w:r>
      <w:r w:rsidRPr="00912EB7">
        <w:rPr>
          <w:spacing w:val="74"/>
          <w:sz w:val="24"/>
          <w:szCs w:val="24"/>
        </w:rPr>
        <w:t xml:space="preserve"> </w:t>
      </w:r>
      <w:r w:rsidRPr="00912EB7">
        <w:rPr>
          <w:sz w:val="24"/>
          <w:szCs w:val="24"/>
        </w:rPr>
        <w:t>тепловую</w:t>
      </w:r>
      <w:r w:rsidRPr="00912EB7">
        <w:rPr>
          <w:spacing w:val="75"/>
          <w:sz w:val="24"/>
          <w:szCs w:val="24"/>
        </w:rPr>
        <w:t xml:space="preserve"> </w:t>
      </w:r>
      <w:r w:rsidRPr="00912EB7">
        <w:rPr>
          <w:sz w:val="24"/>
          <w:szCs w:val="24"/>
        </w:rPr>
        <w:t>энергию</w:t>
      </w:r>
      <w:r w:rsidRPr="00912EB7">
        <w:rPr>
          <w:spacing w:val="75"/>
          <w:sz w:val="24"/>
          <w:szCs w:val="24"/>
        </w:rPr>
        <w:t xml:space="preserve"> </w:t>
      </w:r>
      <w:r w:rsidRPr="00912EB7">
        <w:rPr>
          <w:sz w:val="24"/>
          <w:szCs w:val="24"/>
        </w:rPr>
        <w:t>(мощность),</w:t>
      </w:r>
      <w:r w:rsidRPr="00912EB7">
        <w:rPr>
          <w:spacing w:val="74"/>
          <w:sz w:val="24"/>
          <w:szCs w:val="24"/>
        </w:rPr>
        <w:t xml:space="preserve"> </w:t>
      </w:r>
      <w:r w:rsidRPr="00912EB7">
        <w:rPr>
          <w:sz w:val="24"/>
          <w:szCs w:val="24"/>
        </w:rPr>
        <w:t>поставляемую</w:t>
      </w:r>
      <w:r w:rsidRPr="00912EB7">
        <w:rPr>
          <w:spacing w:val="75"/>
          <w:sz w:val="24"/>
          <w:szCs w:val="24"/>
        </w:rPr>
        <w:t xml:space="preserve"> </w:t>
      </w:r>
      <w:r w:rsidRPr="00912EB7">
        <w:rPr>
          <w:sz w:val="24"/>
          <w:szCs w:val="24"/>
        </w:rPr>
        <w:t>единой</w:t>
      </w:r>
      <w:r w:rsidRPr="00912EB7">
        <w:rPr>
          <w:spacing w:val="75"/>
          <w:sz w:val="24"/>
          <w:szCs w:val="24"/>
        </w:rPr>
        <w:t xml:space="preserve"> </w:t>
      </w:r>
      <w:r w:rsidRPr="00912EB7">
        <w:rPr>
          <w:sz w:val="24"/>
          <w:szCs w:val="24"/>
        </w:rPr>
        <w:t>теплоснабжающей</w:t>
      </w:r>
      <w:r w:rsidR="00894F61">
        <w:rPr>
          <w:sz w:val="24"/>
          <w:szCs w:val="24"/>
        </w:rPr>
        <w:t xml:space="preserve"> </w:t>
      </w:r>
      <w:r w:rsidRPr="00912EB7">
        <w:rPr>
          <w:sz w:val="24"/>
          <w:szCs w:val="24"/>
        </w:rPr>
        <w:t>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w:t>
      </w:r>
      <w:r w:rsidRPr="00912EB7">
        <w:rPr>
          <w:spacing w:val="-15"/>
          <w:sz w:val="24"/>
          <w:szCs w:val="24"/>
        </w:rPr>
        <w:t xml:space="preserve"> </w:t>
      </w:r>
      <w:r w:rsidRPr="00912EB7">
        <w:rPr>
          <w:sz w:val="24"/>
          <w:szCs w:val="24"/>
        </w:rPr>
        <w:t>за</w:t>
      </w:r>
      <w:r w:rsidRPr="00912EB7">
        <w:rPr>
          <w:spacing w:val="-15"/>
          <w:sz w:val="24"/>
          <w:szCs w:val="24"/>
        </w:rPr>
        <w:t xml:space="preserve"> </w:t>
      </w:r>
      <w:r w:rsidRPr="00912EB7">
        <w:rPr>
          <w:sz w:val="24"/>
          <w:szCs w:val="24"/>
        </w:rPr>
        <w:t>исключением</w:t>
      </w:r>
      <w:r w:rsidRPr="00912EB7">
        <w:rPr>
          <w:spacing w:val="-15"/>
          <w:sz w:val="24"/>
          <w:szCs w:val="24"/>
        </w:rPr>
        <w:t xml:space="preserve"> </w:t>
      </w:r>
      <w:r w:rsidRPr="00912EB7">
        <w:rPr>
          <w:sz w:val="24"/>
          <w:szCs w:val="24"/>
        </w:rPr>
        <w:t>случаев,</w:t>
      </w:r>
      <w:r w:rsidRPr="00912EB7">
        <w:rPr>
          <w:spacing w:val="-14"/>
          <w:sz w:val="24"/>
          <w:szCs w:val="24"/>
        </w:rPr>
        <w:t xml:space="preserve"> </w:t>
      </w:r>
      <w:r w:rsidRPr="00912EB7">
        <w:rPr>
          <w:sz w:val="24"/>
          <w:szCs w:val="24"/>
        </w:rPr>
        <w:t>установленных</w:t>
      </w:r>
      <w:r w:rsidRPr="00912EB7">
        <w:rPr>
          <w:spacing w:val="-14"/>
          <w:sz w:val="24"/>
          <w:szCs w:val="24"/>
        </w:rPr>
        <w:t xml:space="preserve"> </w:t>
      </w:r>
      <w:r w:rsidRPr="00912EB7">
        <w:rPr>
          <w:sz w:val="24"/>
          <w:szCs w:val="24"/>
        </w:rPr>
        <w:t>Федеральным</w:t>
      </w:r>
      <w:r w:rsidRPr="00912EB7">
        <w:rPr>
          <w:spacing w:val="-15"/>
          <w:sz w:val="24"/>
          <w:szCs w:val="24"/>
        </w:rPr>
        <w:t xml:space="preserve"> </w:t>
      </w:r>
      <w:r w:rsidRPr="00912EB7">
        <w:rPr>
          <w:sz w:val="24"/>
          <w:szCs w:val="24"/>
        </w:rPr>
        <w:t>законом</w:t>
      </w:r>
      <w:r w:rsidRPr="00912EB7">
        <w:rPr>
          <w:spacing w:val="-14"/>
          <w:sz w:val="24"/>
          <w:szCs w:val="24"/>
        </w:rPr>
        <w:t xml:space="preserve"> </w:t>
      </w:r>
      <w:r w:rsidRPr="00912EB7">
        <w:rPr>
          <w:sz w:val="24"/>
          <w:szCs w:val="24"/>
        </w:rPr>
        <w:t>от</w:t>
      </w:r>
      <w:r w:rsidRPr="00912EB7">
        <w:rPr>
          <w:spacing w:val="-15"/>
          <w:sz w:val="24"/>
          <w:szCs w:val="24"/>
        </w:rPr>
        <w:t xml:space="preserve"> </w:t>
      </w:r>
      <w:r w:rsidRPr="00912EB7">
        <w:rPr>
          <w:sz w:val="24"/>
          <w:szCs w:val="24"/>
        </w:rPr>
        <w:t>27.07.2010</w:t>
      </w:r>
      <w:r w:rsidRPr="00912EB7">
        <w:rPr>
          <w:spacing w:val="-15"/>
          <w:sz w:val="24"/>
          <w:szCs w:val="24"/>
        </w:rPr>
        <w:t xml:space="preserve"> </w:t>
      </w:r>
      <w:r w:rsidRPr="00912EB7">
        <w:rPr>
          <w:sz w:val="24"/>
          <w:szCs w:val="24"/>
        </w:rPr>
        <w:t xml:space="preserve">№ 190- </w:t>
      </w:r>
      <w:r w:rsidRPr="00912EB7">
        <w:rPr>
          <w:spacing w:val="-4"/>
          <w:sz w:val="24"/>
          <w:szCs w:val="24"/>
        </w:rPr>
        <w:t>ФЗ;</w:t>
      </w:r>
    </w:p>
    <w:p w:rsidR="00912EB7" w:rsidRPr="00912EB7" w:rsidRDefault="00912EB7" w:rsidP="001E1925">
      <w:pPr>
        <w:spacing w:before="1"/>
        <w:ind w:left="567" w:right="143" w:firstLine="708"/>
        <w:jc w:val="both"/>
        <w:rPr>
          <w:sz w:val="24"/>
        </w:rPr>
      </w:pPr>
      <w:r w:rsidRPr="00912EB7">
        <w:rPr>
          <w:b/>
          <w:sz w:val="24"/>
        </w:rPr>
        <w:t xml:space="preserve">элемент территориального деления – </w:t>
      </w:r>
      <w:r w:rsidRPr="00912EB7">
        <w:rPr>
          <w:sz w:val="24"/>
        </w:rPr>
        <w:t>территория поселения, городского округа или ее часть, установленная по границам административно-территориальных единиц;</w:t>
      </w:r>
    </w:p>
    <w:p w:rsidR="00912EB7" w:rsidRPr="00912EB7" w:rsidRDefault="00912EB7" w:rsidP="001E1925">
      <w:pPr>
        <w:ind w:left="567" w:right="140" w:firstLine="708"/>
        <w:jc w:val="both"/>
        <w:rPr>
          <w:sz w:val="24"/>
          <w:szCs w:val="24"/>
        </w:rPr>
      </w:pPr>
      <w:r w:rsidRPr="00912EB7">
        <w:rPr>
          <w:b/>
          <w:sz w:val="24"/>
          <w:szCs w:val="24"/>
        </w:rPr>
        <w:t xml:space="preserve">энергетические характеристики тепловых сетей </w:t>
      </w:r>
      <w:r w:rsidRPr="00912EB7">
        <w:rPr>
          <w:sz w:val="24"/>
          <w:szCs w:val="24"/>
        </w:rPr>
        <w:t>–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912EB7" w:rsidRPr="00912EB7" w:rsidRDefault="00912EB7" w:rsidP="00912EB7">
      <w:pPr>
        <w:ind w:left="140" w:firstLine="708"/>
        <w:jc w:val="both"/>
        <w:rPr>
          <w:sz w:val="24"/>
          <w:szCs w:val="24"/>
        </w:rPr>
        <w:sectPr w:rsidR="00912EB7" w:rsidRPr="00912EB7">
          <w:pgSz w:w="11910" w:h="16840"/>
          <w:pgMar w:top="1040" w:right="425" w:bottom="1140" w:left="992" w:header="0" w:footer="887" w:gutter="0"/>
          <w:cols w:space="720"/>
        </w:sectPr>
      </w:pPr>
    </w:p>
    <w:p w:rsidR="00912EB7" w:rsidRPr="00912EB7" w:rsidRDefault="00912EB7" w:rsidP="001E1925">
      <w:pPr>
        <w:spacing w:before="73"/>
        <w:ind w:left="567" w:firstLine="709"/>
        <w:jc w:val="both"/>
        <w:outlineLvl w:val="0"/>
        <w:rPr>
          <w:b/>
          <w:bCs/>
          <w:sz w:val="24"/>
          <w:szCs w:val="24"/>
        </w:rPr>
      </w:pPr>
      <w:r w:rsidRPr="00912EB7">
        <w:rPr>
          <w:b/>
          <w:bCs/>
          <w:sz w:val="24"/>
          <w:szCs w:val="24"/>
        </w:rPr>
        <w:lastRenderedPageBreak/>
        <w:t>Общая</w:t>
      </w:r>
      <w:r w:rsidRPr="00912EB7">
        <w:rPr>
          <w:b/>
          <w:bCs/>
          <w:spacing w:val="-1"/>
          <w:sz w:val="24"/>
          <w:szCs w:val="24"/>
        </w:rPr>
        <w:t xml:space="preserve"> </w:t>
      </w:r>
      <w:r w:rsidRPr="00912EB7">
        <w:rPr>
          <w:b/>
          <w:bCs/>
          <w:spacing w:val="-2"/>
          <w:sz w:val="24"/>
          <w:szCs w:val="24"/>
        </w:rPr>
        <w:t>часть</w:t>
      </w:r>
    </w:p>
    <w:p w:rsidR="00912EB7" w:rsidRPr="00912EB7" w:rsidRDefault="00912EB7" w:rsidP="001E1925">
      <w:pPr>
        <w:spacing w:before="202"/>
        <w:ind w:left="567" w:right="139" w:firstLine="708"/>
        <w:jc w:val="both"/>
        <w:rPr>
          <w:sz w:val="24"/>
          <w:szCs w:val="24"/>
        </w:rPr>
      </w:pPr>
      <w:r w:rsidRPr="00912EB7">
        <w:rPr>
          <w:sz w:val="24"/>
          <w:szCs w:val="24"/>
        </w:rPr>
        <w:t>Сельское</w:t>
      </w:r>
      <w:r w:rsidRPr="00912EB7">
        <w:rPr>
          <w:spacing w:val="-3"/>
          <w:sz w:val="24"/>
          <w:szCs w:val="24"/>
        </w:rPr>
        <w:t xml:space="preserve"> </w:t>
      </w:r>
      <w:r w:rsidRPr="00912EB7">
        <w:rPr>
          <w:sz w:val="24"/>
          <w:szCs w:val="24"/>
        </w:rPr>
        <w:t>поселение</w:t>
      </w:r>
      <w:r w:rsidRPr="00912EB7">
        <w:rPr>
          <w:spacing w:val="-3"/>
          <w:sz w:val="24"/>
          <w:szCs w:val="24"/>
        </w:rPr>
        <w:t xml:space="preserve"> </w:t>
      </w:r>
      <w:r w:rsidRPr="00912EB7">
        <w:rPr>
          <w:sz w:val="24"/>
          <w:szCs w:val="24"/>
        </w:rPr>
        <w:t>Усть-Юган</w:t>
      </w:r>
      <w:r w:rsidRPr="00912EB7">
        <w:rPr>
          <w:spacing w:val="-2"/>
          <w:sz w:val="24"/>
          <w:szCs w:val="24"/>
        </w:rPr>
        <w:t xml:space="preserve"> </w:t>
      </w:r>
      <w:r w:rsidRPr="00912EB7">
        <w:rPr>
          <w:sz w:val="24"/>
          <w:szCs w:val="24"/>
        </w:rPr>
        <w:t>в</w:t>
      </w:r>
      <w:r w:rsidRPr="00912EB7">
        <w:rPr>
          <w:spacing w:val="-3"/>
          <w:sz w:val="24"/>
          <w:szCs w:val="24"/>
        </w:rPr>
        <w:t xml:space="preserve"> </w:t>
      </w:r>
      <w:r w:rsidRPr="00912EB7">
        <w:rPr>
          <w:sz w:val="24"/>
          <w:szCs w:val="24"/>
        </w:rPr>
        <w:t>соответствии</w:t>
      </w:r>
      <w:r w:rsidRPr="00912EB7">
        <w:rPr>
          <w:spacing w:val="-1"/>
          <w:sz w:val="24"/>
          <w:szCs w:val="24"/>
        </w:rPr>
        <w:t xml:space="preserve"> </w:t>
      </w:r>
      <w:r w:rsidRPr="00912EB7">
        <w:rPr>
          <w:sz w:val="24"/>
          <w:szCs w:val="24"/>
        </w:rPr>
        <w:t>с</w:t>
      </w:r>
      <w:r w:rsidRPr="00912EB7">
        <w:rPr>
          <w:spacing w:val="-3"/>
          <w:sz w:val="24"/>
          <w:szCs w:val="24"/>
        </w:rPr>
        <w:t xml:space="preserve"> </w:t>
      </w:r>
      <w:r w:rsidRPr="00912EB7">
        <w:rPr>
          <w:sz w:val="24"/>
          <w:szCs w:val="24"/>
        </w:rPr>
        <w:t>законом</w:t>
      </w:r>
      <w:r w:rsidRPr="00912EB7">
        <w:rPr>
          <w:spacing w:val="-3"/>
          <w:sz w:val="24"/>
          <w:szCs w:val="24"/>
        </w:rPr>
        <w:t xml:space="preserve"> </w:t>
      </w:r>
      <w:r w:rsidRPr="00912EB7">
        <w:rPr>
          <w:sz w:val="24"/>
          <w:szCs w:val="24"/>
        </w:rPr>
        <w:t>Ханты-Мансийского</w:t>
      </w:r>
      <w:r w:rsidRPr="00912EB7">
        <w:rPr>
          <w:spacing w:val="-2"/>
          <w:sz w:val="24"/>
          <w:szCs w:val="24"/>
        </w:rPr>
        <w:t xml:space="preserve"> </w:t>
      </w:r>
      <w:r w:rsidRPr="00912EB7">
        <w:rPr>
          <w:sz w:val="24"/>
          <w:szCs w:val="24"/>
        </w:rPr>
        <w:t xml:space="preserve">автономного округа – Югры от 25.11.2004 № 63-оз «О статусе и границах муниципальных образований Ханты- Мансийского автономного округа – Югры» является муниципальным образованием Ханты- Мансийского автономного округа – Югры наделенным статусом сельского поселения. Устав сельского поселения Усть-Юган принят решением Советом депутатов сельского поселения </w:t>
      </w:r>
      <w:proofErr w:type="spellStart"/>
      <w:r w:rsidRPr="00912EB7">
        <w:rPr>
          <w:sz w:val="24"/>
          <w:szCs w:val="24"/>
        </w:rPr>
        <w:t>Усть</w:t>
      </w:r>
      <w:proofErr w:type="spellEnd"/>
      <w:r w:rsidRPr="00912EB7">
        <w:rPr>
          <w:sz w:val="24"/>
          <w:szCs w:val="24"/>
        </w:rPr>
        <w:t xml:space="preserve">- </w:t>
      </w:r>
      <w:proofErr w:type="spellStart"/>
      <w:r w:rsidRPr="00912EB7">
        <w:rPr>
          <w:sz w:val="24"/>
          <w:szCs w:val="24"/>
        </w:rPr>
        <w:t>Юган</w:t>
      </w:r>
      <w:proofErr w:type="spellEnd"/>
      <w:r w:rsidRPr="00912EB7">
        <w:rPr>
          <w:sz w:val="24"/>
          <w:szCs w:val="24"/>
        </w:rPr>
        <w:t xml:space="preserve"> 06.12.2008 № 16 (с изменениями).</w:t>
      </w:r>
    </w:p>
    <w:p w:rsidR="00912EB7" w:rsidRPr="00912EB7" w:rsidRDefault="00912EB7" w:rsidP="001E1925">
      <w:pPr>
        <w:ind w:left="567"/>
        <w:jc w:val="both"/>
        <w:rPr>
          <w:sz w:val="24"/>
          <w:szCs w:val="24"/>
        </w:rPr>
      </w:pPr>
      <w:r w:rsidRPr="00912EB7">
        <w:rPr>
          <w:sz w:val="24"/>
          <w:szCs w:val="24"/>
        </w:rPr>
        <w:t>Официальное</w:t>
      </w:r>
      <w:r w:rsidRPr="00912EB7">
        <w:rPr>
          <w:spacing w:val="-14"/>
          <w:sz w:val="24"/>
          <w:szCs w:val="24"/>
        </w:rPr>
        <w:t xml:space="preserve"> </w:t>
      </w:r>
      <w:r w:rsidRPr="00912EB7">
        <w:rPr>
          <w:sz w:val="24"/>
          <w:szCs w:val="24"/>
        </w:rPr>
        <w:t>наименование</w:t>
      </w:r>
      <w:r w:rsidRPr="00912EB7">
        <w:rPr>
          <w:spacing w:val="-13"/>
          <w:sz w:val="24"/>
          <w:szCs w:val="24"/>
        </w:rPr>
        <w:t xml:space="preserve"> </w:t>
      </w:r>
      <w:r w:rsidRPr="00912EB7">
        <w:rPr>
          <w:sz w:val="24"/>
          <w:szCs w:val="24"/>
        </w:rPr>
        <w:t>муниципального</w:t>
      </w:r>
      <w:r w:rsidRPr="00912EB7">
        <w:rPr>
          <w:spacing w:val="-12"/>
          <w:sz w:val="24"/>
          <w:szCs w:val="24"/>
        </w:rPr>
        <w:t xml:space="preserve"> </w:t>
      </w:r>
      <w:r w:rsidRPr="00912EB7">
        <w:rPr>
          <w:sz w:val="24"/>
          <w:szCs w:val="24"/>
        </w:rPr>
        <w:t>образования</w:t>
      </w:r>
      <w:r w:rsidRPr="00912EB7">
        <w:rPr>
          <w:spacing w:val="-6"/>
          <w:sz w:val="24"/>
          <w:szCs w:val="24"/>
        </w:rPr>
        <w:t xml:space="preserve"> </w:t>
      </w:r>
      <w:r w:rsidRPr="00912EB7">
        <w:rPr>
          <w:sz w:val="24"/>
          <w:szCs w:val="24"/>
        </w:rPr>
        <w:t>–</w:t>
      </w:r>
      <w:r w:rsidRPr="00912EB7">
        <w:rPr>
          <w:spacing w:val="-12"/>
          <w:sz w:val="24"/>
          <w:szCs w:val="24"/>
        </w:rPr>
        <w:t xml:space="preserve"> </w:t>
      </w:r>
      <w:r w:rsidRPr="00912EB7">
        <w:rPr>
          <w:sz w:val="24"/>
          <w:szCs w:val="24"/>
        </w:rPr>
        <w:t>сельское</w:t>
      </w:r>
      <w:r w:rsidRPr="00912EB7">
        <w:rPr>
          <w:spacing w:val="-13"/>
          <w:sz w:val="24"/>
          <w:szCs w:val="24"/>
        </w:rPr>
        <w:t xml:space="preserve"> </w:t>
      </w:r>
      <w:r w:rsidRPr="00912EB7">
        <w:rPr>
          <w:sz w:val="24"/>
          <w:szCs w:val="24"/>
        </w:rPr>
        <w:t>поселение</w:t>
      </w:r>
      <w:r w:rsidRPr="00912EB7">
        <w:rPr>
          <w:spacing w:val="-13"/>
          <w:sz w:val="24"/>
          <w:szCs w:val="24"/>
        </w:rPr>
        <w:t xml:space="preserve"> </w:t>
      </w:r>
      <w:r w:rsidRPr="00912EB7">
        <w:rPr>
          <w:sz w:val="24"/>
          <w:szCs w:val="24"/>
        </w:rPr>
        <w:t>Усть-</w:t>
      </w:r>
      <w:r w:rsidRPr="00912EB7">
        <w:rPr>
          <w:spacing w:val="-2"/>
          <w:sz w:val="24"/>
          <w:szCs w:val="24"/>
        </w:rPr>
        <w:t>Юган.</w:t>
      </w:r>
    </w:p>
    <w:p w:rsidR="00912EB7" w:rsidRPr="00912EB7" w:rsidRDefault="00912EB7" w:rsidP="001E1925">
      <w:pPr>
        <w:ind w:left="567" w:right="140" w:firstLine="708"/>
        <w:jc w:val="both"/>
        <w:rPr>
          <w:sz w:val="24"/>
          <w:szCs w:val="24"/>
        </w:rPr>
      </w:pPr>
      <w:r w:rsidRPr="00912EB7">
        <w:rPr>
          <w:sz w:val="24"/>
          <w:szCs w:val="24"/>
        </w:rPr>
        <w:t>Территория сельского поселения Усть-Юган входит в состав территории Нефтеюганского района. В границах поселения находятся населенные пункты: поселок Усть-Юган (административный центр), поселок Юганская Обь.</w:t>
      </w:r>
    </w:p>
    <w:p w:rsidR="00912EB7" w:rsidRPr="00912EB7" w:rsidRDefault="00912EB7" w:rsidP="001E1925">
      <w:pPr>
        <w:ind w:left="567" w:right="145" w:firstLine="708"/>
        <w:jc w:val="both"/>
        <w:rPr>
          <w:sz w:val="24"/>
          <w:szCs w:val="24"/>
        </w:rPr>
      </w:pPr>
      <w:r w:rsidRPr="00912EB7">
        <w:rPr>
          <w:sz w:val="24"/>
          <w:szCs w:val="24"/>
        </w:rPr>
        <w:t>Общие данные, влияющие на разработку технологических и экономических параметров схемы теплоснабжения сельского поселения Усть-Юган:</w:t>
      </w:r>
    </w:p>
    <w:p w:rsidR="00912EB7" w:rsidRPr="00912EB7" w:rsidRDefault="00912EB7" w:rsidP="001E1925">
      <w:pPr>
        <w:numPr>
          <w:ilvl w:val="0"/>
          <w:numId w:val="68"/>
        </w:numPr>
        <w:tabs>
          <w:tab w:val="left" w:pos="1272"/>
        </w:tabs>
        <w:ind w:left="567" w:right="139" w:firstLine="708"/>
        <w:jc w:val="both"/>
        <w:rPr>
          <w:sz w:val="24"/>
        </w:rPr>
      </w:pPr>
      <w:r w:rsidRPr="00912EB7">
        <w:rPr>
          <w:sz w:val="24"/>
        </w:rPr>
        <w:t>общая площадь в границах муниципального образования – 3 187 га</w:t>
      </w:r>
      <w:r w:rsidRPr="00912EB7">
        <w:rPr>
          <w:sz w:val="24"/>
          <w:vertAlign w:val="superscript"/>
        </w:rPr>
        <w:t>1</w:t>
      </w:r>
      <w:r w:rsidRPr="00912EB7">
        <w:rPr>
          <w:sz w:val="24"/>
        </w:rPr>
        <w:t xml:space="preserve">, в </w:t>
      </w:r>
      <w:proofErr w:type="spellStart"/>
      <w:r w:rsidRPr="00912EB7">
        <w:rPr>
          <w:sz w:val="24"/>
        </w:rPr>
        <w:t>т.ч</w:t>
      </w:r>
      <w:proofErr w:type="spellEnd"/>
      <w:r w:rsidRPr="00912EB7">
        <w:rPr>
          <w:sz w:val="24"/>
        </w:rPr>
        <w:t>. площадь земель</w:t>
      </w:r>
      <w:r w:rsidRPr="00912EB7">
        <w:rPr>
          <w:spacing w:val="-6"/>
          <w:sz w:val="24"/>
        </w:rPr>
        <w:t xml:space="preserve"> </w:t>
      </w:r>
      <w:r w:rsidRPr="00912EB7">
        <w:rPr>
          <w:sz w:val="24"/>
        </w:rPr>
        <w:t>в</w:t>
      </w:r>
      <w:r w:rsidRPr="00912EB7">
        <w:rPr>
          <w:spacing w:val="-8"/>
          <w:sz w:val="24"/>
        </w:rPr>
        <w:t xml:space="preserve"> </w:t>
      </w:r>
      <w:r w:rsidRPr="00912EB7">
        <w:rPr>
          <w:sz w:val="24"/>
        </w:rPr>
        <w:t>границах</w:t>
      </w:r>
      <w:r w:rsidRPr="00912EB7">
        <w:rPr>
          <w:spacing w:val="-7"/>
          <w:sz w:val="24"/>
        </w:rPr>
        <w:t xml:space="preserve"> </w:t>
      </w:r>
      <w:r w:rsidRPr="00912EB7">
        <w:rPr>
          <w:sz w:val="24"/>
        </w:rPr>
        <w:t>населенных</w:t>
      </w:r>
      <w:r w:rsidRPr="00912EB7">
        <w:rPr>
          <w:spacing w:val="-8"/>
          <w:sz w:val="24"/>
        </w:rPr>
        <w:t xml:space="preserve"> </w:t>
      </w:r>
      <w:r w:rsidRPr="00912EB7">
        <w:rPr>
          <w:sz w:val="24"/>
        </w:rPr>
        <w:t>пунктов</w:t>
      </w:r>
      <w:r w:rsidRPr="00912EB7">
        <w:rPr>
          <w:spacing w:val="-4"/>
          <w:sz w:val="24"/>
        </w:rPr>
        <w:t xml:space="preserve"> </w:t>
      </w:r>
      <w:r w:rsidRPr="00912EB7">
        <w:rPr>
          <w:sz w:val="24"/>
        </w:rPr>
        <w:t>–</w:t>
      </w:r>
      <w:r w:rsidRPr="00912EB7">
        <w:rPr>
          <w:spacing w:val="-7"/>
          <w:sz w:val="24"/>
        </w:rPr>
        <w:t xml:space="preserve"> </w:t>
      </w:r>
      <w:r w:rsidRPr="00912EB7">
        <w:rPr>
          <w:sz w:val="24"/>
        </w:rPr>
        <w:t>87,06</w:t>
      </w:r>
      <w:r w:rsidRPr="00912EB7">
        <w:rPr>
          <w:spacing w:val="-10"/>
          <w:sz w:val="24"/>
        </w:rPr>
        <w:t xml:space="preserve"> </w:t>
      </w:r>
      <w:r w:rsidRPr="00912EB7">
        <w:rPr>
          <w:sz w:val="24"/>
        </w:rPr>
        <w:t>га</w:t>
      </w:r>
      <w:r w:rsidRPr="00912EB7">
        <w:rPr>
          <w:spacing w:val="-8"/>
          <w:sz w:val="24"/>
        </w:rPr>
        <w:t xml:space="preserve"> </w:t>
      </w:r>
      <w:r w:rsidRPr="00912EB7">
        <w:rPr>
          <w:sz w:val="24"/>
        </w:rPr>
        <w:t>(п.</w:t>
      </w:r>
      <w:r w:rsidRPr="00912EB7">
        <w:rPr>
          <w:spacing w:val="-7"/>
          <w:sz w:val="24"/>
        </w:rPr>
        <w:t xml:space="preserve"> </w:t>
      </w:r>
      <w:r w:rsidRPr="00912EB7">
        <w:rPr>
          <w:sz w:val="24"/>
        </w:rPr>
        <w:t>Усть-Юган</w:t>
      </w:r>
      <w:r w:rsidRPr="00912EB7">
        <w:rPr>
          <w:spacing w:val="-6"/>
          <w:sz w:val="24"/>
        </w:rPr>
        <w:t xml:space="preserve"> </w:t>
      </w:r>
      <w:r w:rsidRPr="00912EB7">
        <w:rPr>
          <w:sz w:val="24"/>
        </w:rPr>
        <w:t>–</w:t>
      </w:r>
      <w:r w:rsidRPr="00912EB7">
        <w:rPr>
          <w:spacing w:val="-7"/>
          <w:sz w:val="24"/>
        </w:rPr>
        <w:t xml:space="preserve"> </w:t>
      </w:r>
      <w:r w:rsidRPr="00912EB7">
        <w:rPr>
          <w:sz w:val="24"/>
        </w:rPr>
        <w:t>52,07</w:t>
      </w:r>
      <w:r w:rsidRPr="00912EB7">
        <w:rPr>
          <w:spacing w:val="-7"/>
          <w:sz w:val="24"/>
        </w:rPr>
        <w:t xml:space="preserve"> </w:t>
      </w:r>
      <w:r w:rsidRPr="00912EB7">
        <w:rPr>
          <w:sz w:val="24"/>
        </w:rPr>
        <w:t>га,</w:t>
      </w:r>
      <w:r w:rsidRPr="00912EB7">
        <w:rPr>
          <w:spacing w:val="-7"/>
          <w:sz w:val="24"/>
        </w:rPr>
        <w:t xml:space="preserve"> </w:t>
      </w:r>
      <w:r w:rsidRPr="00912EB7">
        <w:rPr>
          <w:sz w:val="24"/>
        </w:rPr>
        <w:t>п.</w:t>
      </w:r>
      <w:r w:rsidRPr="00912EB7">
        <w:rPr>
          <w:spacing w:val="-7"/>
          <w:sz w:val="24"/>
        </w:rPr>
        <w:t xml:space="preserve"> </w:t>
      </w:r>
      <w:r w:rsidRPr="00912EB7">
        <w:rPr>
          <w:sz w:val="24"/>
        </w:rPr>
        <w:t>Юганская</w:t>
      </w:r>
      <w:r w:rsidRPr="00912EB7">
        <w:rPr>
          <w:spacing w:val="-8"/>
          <w:sz w:val="24"/>
        </w:rPr>
        <w:t xml:space="preserve"> </w:t>
      </w:r>
      <w:r w:rsidRPr="00912EB7">
        <w:rPr>
          <w:sz w:val="24"/>
        </w:rPr>
        <w:t>Обь</w:t>
      </w:r>
      <w:r w:rsidRPr="00912EB7">
        <w:rPr>
          <w:spacing w:val="-6"/>
          <w:sz w:val="24"/>
        </w:rPr>
        <w:t xml:space="preserve"> </w:t>
      </w:r>
      <w:r w:rsidRPr="00912EB7">
        <w:rPr>
          <w:sz w:val="24"/>
        </w:rPr>
        <w:t>–</w:t>
      </w:r>
      <w:r w:rsidRPr="00912EB7">
        <w:rPr>
          <w:spacing w:val="-7"/>
          <w:sz w:val="24"/>
        </w:rPr>
        <w:t xml:space="preserve"> </w:t>
      </w:r>
      <w:r w:rsidRPr="00912EB7">
        <w:rPr>
          <w:sz w:val="24"/>
        </w:rPr>
        <w:t xml:space="preserve">34,99 </w:t>
      </w:r>
      <w:r w:rsidRPr="00912EB7">
        <w:rPr>
          <w:spacing w:val="-4"/>
          <w:sz w:val="24"/>
        </w:rPr>
        <w:t>га);</w:t>
      </w:r>
    </w:p>
    <w:p w:rsidR="00912EB7" w:rsidRPr="00912EB7" w:rsidRDefault="00912EB7" w:rsidP="001E1925">
      <w:pPr>
        <w:numPr>
          <w:ilvl w:val="0"/>
          <w:numId w:val="68"/>
        </w:numPr>
        <w:tabs>
          <w:tab w:val="left" w:pos="1273"/>
        </w:tabs>
        <w:spacing w:line="293" w:lineRule="exact"/>
        <w:ind w:left="567" w:firstLine="709"/>
        <w:rPr>
          <w:sz w:val="24"/>
        </w:rPr>
      </w:pPr>
      <w:r w:rsidRPr="00912EB7">
        <w:rPr>
          <w:sz w:val="24"/>
        </w:rPr>
        <w:t>среднегодовая</w:t>
      </w:r>
      <w:r w:rsidRPr="00912EB7">
        <w:rPr>
          <w:spacing w:val="-2"/>
          <w:sz w:val="24"/>
        </w:rPr>
        <w:t xml:space="preserve"> </w:t>
      </w:r>
      <w:r w:rsidRPr="00912EB7">
        <w:rPr>
          <w:sz w:val="24"/>
        </w:rPr>
        <w:t>численность</w:t>
      </w:r>
      <w:r w:rsidRPr="00912EB7">
        <w:rPr>
          <w:spacing w:val="-1"/>
          <w:sz w:val="24"/>
        </w:rPr>
        <w:t xml:space="preserve"> </w:t>
      </w:r>
      <w:r w:rsidRPr="00912EB7">
        <w:rPr>
          <w:sz w:val="24"/>
        </w:rPr>
        <w:t>постоянного</w:t>
      </w:r>
      <w:r w:rsidRPr="00912EB7">
        <w:rPr>
          <w:spacing w:val="-1"/>
          <w:sz w:val="24"/>
        </w:rPr>
        <w:t xml:space="preserve"> </w:t>
      </w:r>
      <w:r w:rsidRPr="00912EB7">
        <w:rPr>
          <w:sz w:val="24"/>
        </w:rPr>
        <w:t>населения</w:t>
      </w:r>
      <w:r w:rsidRPr="00912EB7">
        <w:rPr>
          <w:spacing w:val="-2"/>
          <w:sz w:val="24"/>
        </w:rPr>
        <w:t xml:space="preserve"> </w:t>
      </w:r>
      <w:r w:rsidRPr="00912EB7">
        <w:rPr>
          <w:sz w:val="24"/>
        </w:rPr>
        <w:t>на</w:t>
      </w:r>
      <w:r w:rsidRPr="00912EB7">
        <w:rPr>
          <w:spacing w:val="-3"/>
          <w:sz w:val="24"/>
        </w:rPr>
        <w:t xml:space="preserve"> </w:t>
      </w:r>
      <w:r w:rsidRPr="00912EB7">
        <w:rPr>
          <w:sz w:val="24"/>
        </w:rPr>
        <w:t>01.01.2020</w:t>
      </w:r>
      <w:r w:rsidRPr="00912EB7">
        <w:rPr>
          <w:spacing w:val="1"/>
          <w:sz w:val="24"/>
        </w:rPr>
        <w:t xml:space="preserve"> </w:t>
      </w:r>
      <w:r w:rsidRPr="00912EB7">
        <w:rPr>
          <w:sz w:val="24"/>
        </w:rPr>
        <w:t>–</w:t>
      </w:r>
      <w:r w:rsidRPr="00912EB7">
        <w:rPr>
          <w:spacing w:val="-1"/>
          <w:sz w:val="24"/>
        </w:rPr>
        <w:t xml:space="preserve"> </w:t>
      </w:r>
      <w:r w:rsidRPr="00912EB7">
        <w:rPr>
          <w:sz w:val="24"/>
        </w:rPr>
        <w:t>1</w:t>
      </w:r>
      <w:r w:rsidRPr="00912EB7">
        <w:rPr>
          <w:spacing w:val="-2"/>
          <w:sz w:val="24"/>
        </w:rPr>
        <w:t xml:space="preserve"> </w:t>
      </w:r>
      <w:r w:rsidRPr="00912EB7">
        <w:rPr>
          <w:sz w:val="24"/>
        </w:rPr>
        <w:t>789</w:t>
      </w:r>
      <w:r w:rsidRPr="00912EB7">
        <w:rPr>
          <w:spacing w:val="-1"/>
          <w:sz w:val="24"/>
        </w:rPr>
        <w:t xml:space="preserve"> </w:t>
      </w:r>
      <w:r w:rsidRPr="00912EB7">
        <w:rPr>
          <w:spacing w:val="-2"/>
          <w:sz w:val="24"/>
        </w:rPr>
        <w:t>чел.</w:t>
      </w:r>
      <w:r w:rsidRPr="00912EB7">
        <w:rPr>
          <w:spacing w:val="-2"/>
          <w:sz w:val="24"/>
          <w:vertAlign w:val="superscript"/>
        </w:rPr>
        <w:t>2</w:t>
      </w:r>
    </w:p>
    <w:p w:rsidR="00912EB7" w:rsidRPr="00912EB7" w:rsidRDefault="00912EB7" w:rsidP="001E1925">
      <w:pPr>
        <w:spacing w:line="276" w:lineRule="exact"/>
        <w:ind w:left="567"/>
        <w:outlineLvl w:val="0"/>
        <w:rPr>
          <w:b/>
          <w:bCs/>
          <w:sz w:val="24"/>
          <w:szCs w:val="24"/>
        </w:rPr>
      </w:pPr>
      <w:r w:rsidRPr="00912EB7">
        <w:rPr>
          <w:b/>
          <w:bCs/>
          <w:spacing w:val="-2"/>
          <w:sz w:val="24"/>
          <w:szCs w:val="24"/>
        </w:rPr>
        <w:t>Территория</w:t>
      </w:r>
    </w:p>
    <w:p w:rsidR="00912EB7" w:rsidRPr="00912EB7" w:rsidRDefault="00912EB7" w:rsidP="001E1925">
      <w:pPr>
        <w:ind w:left="567" w:right="142" w:firstLine="708"/>
        <w:jc w:val="both"/>
        <w:rPr>
          <w:sz w:val="24"/>
          <w:szCs w:val="24"/>
        </w:rPr>
      </w:pPr>
      <w:r w:rsidRPr="00912EB7">
        <w:rPr>
          <w:sz w:val="24"/>
          <w:szCs w:val="24"/>
        </w:rPr>
        <w:t>Сельское поселение Усть-Юган расположено в северо-восточной части Нефтеюганского района Ханты-Мансийского автономного округа Югры.</w:t>
      </w:r>
    </w:p>
    <w:p w:rsidR="00912EB7" w:rsidRPr="00912EB7" w:rsidRDefault="00912EB7" w:rsidP="001E1925">
      <w:pPr>
        <w:ind w:left="567" w:right="138" w:firstLine="708"/>
        <w:jc w:val="both"/>
        <w:rPr>
          <w:sz w:val="24"/>
          <w:szCs w:val="24"/>
        </w:rPr>
      </w:pPr>
      <w:r w:rsidRPr="00912EB7">
        <w:rPr>
          <w:sz w:val="24"/>
          <w:szCs w:val="24"/>
        </w:rPr>
        <w:t>В качестве расчетных элементов территориального деления приняты географически обособленные населенные пункты в составе муниципального образования: п. Усть-Юган и п. Юганская Обь. В свою очередь п. Усть-Юган территориально состоит из 2 частей:</w:t>
      </w:r>
    </w:p>
    <w:p w:rsidR="00912EB7" w:rsidRPr="00912EB7" w:rsidRDefault="00912EB7" w:rsidP="001E1925">
      <w:pPr>
        <w:numPr>
          <w:ilvl w:val="0"/>
          <w:numId w:val="68"/>
        </w:numPr>
        <w:tabs>
          <w:tab w:val="left" w:pos="1272"/>
        </w:tabs>
        <w:ind w:left="567" w:right="145" w:firstLine="708"/>
        <w:jc w:val="both"/>
        <w:rPr>
          <w:sz w:val="24"/>
        </w:rPr>
      </w:pPr>
      <w:r w:rsidRPr="00912EB7">
        <w:rPr>
          <w:sz w:val="24"/>
        </w:rPr>
        <w:t>микрорайон малоэтажной многоквартирной жилой застройки и общественным</w:t>
      </w:r>
      <w:r w:rsidRPr="00912EB7">
        <w:rPr>
          <w:spacing w:val="-2"/>
          <w:sz w:val="24"/>
        </w:rPr>
        <w:t xml:space="preserve"> </w:t>
      </w:r>
      <w:r w:rsidRPr="00912EB7">
        <w:rPr>
          <w:sz w:val="24"/>
        </w:rPr>
        <w:t>центром с железнодорожной станцией, и зданием администрации (далее – ст. Усть-Юган);</w:t>
      </w:r>
    </w:p>
    <w:p w:rsidR="00912EB7" w:rsidRPr="00912EB7" w:rsidRDefault="00912EB7" w:rsidP="001E1925">
      <w:pPr>
        <w:numPr>
          <w:ilvl w:val="0"/>
          <w:numId w:val="68"/>
        </w:numPr>
        <w:tabs>
          <w:tab w:val="left" w:pos="1272"/>
        </w:tabs>
        <w:ind w:left="567" w:right="147" w:firstLine="708"/>
        <w:jc w:val="both"/>
        <w:rPr>
          <w:sz w:val="24"/>
        </w:rPr>
      </w:pPr>
      <w:r w:rsidRPr="00912EB7">
        <w:rPr>
          <w:sz w:val="24"/>
        </w:rPr>
        <w:t>микрорайон жилой застройки усадебного типа в северной части административного центра (далее – северная часть п. Усть-Юган).</w:t>
      </w:r>
    </w:p>
    <w:p w:rsidR="00912EB7" w:rsidRPr="00912EB7" w:rsidRDefault="00912EB7" w:rsidP="001E1925">
      <w:pPr>
        <w:ind w:left="567" w:right="140" w:firstLine="708"/>
        <w:jc w:val="both"/>
        <w:rPr>
          <w:sz w:val="24"/>
          <w:szCs w:val="24"/>
        </w:rPr>
      </w:pPr>
      <w:r w:rsidRPr="00912EB7">
        <w:rPr>
          <w:sz w:val="24"/>
          <w:szCs w:val="24"/>
        </w:rPr>
        <w:t>Расстояние от административного центра поселения (п. Усть-Юган) до административного центра муниципального района (г. Нефтеюганск) – 45 км.</w:t>
      </w:r>
    </w:p>
    <w:p w:rsidR="00912EB7" w:rsidRPr="00912EB7" w:rsidRDefault="00912EB7" w:rsidP="001E1925">
      <w:pPr>
        <w:ind w:left="567" w:right="3556"/>
        <w:jc w:val="both"/>
        <w:rPr>
          <w:sz w:val="24"/>
          <w:szCs w:val="24"/>
        </w:rPr>
      </w:pPr>
      <w:r w:rsidRPr="00912EB7">
        <w:rPr>
          <w:sz w:val="24"/>
          <w:szCs w:val="24"/>
        </w:rPr>
        <w:t>Расстояние от п. Усть-Юган до п. Юганская Обь – 16 км. По</w:t>
      </w:r>
      <w:r w:rsidRPr="00912EB7">
        <w:rPr>
          <w:spacing w:val="-6"/>
          <w:sz w:val="24"/>
          <w:szCs w:val="24"/>
        </w:rPr>
        <w:t xml:space="preserve"> </w:t>
      </w:r>
      <w:r w:rsidRPr="00912EB7">
        <w:rPr>
          <w:sz w:val="24"/>
          <w:szCs w:val="24"/>
        </w:rPr>
        <w:t>территории</w:t>
      </w:r>
      <w:r w:rsidRPr="00912EB7">
        <w:rPr>
          <w:spacing w:val="-4"/>
          <w:sz w:val="24"/>
          <w:szCs w:val="24"/>
        </w:rPr>
        <w:t xml:space="preserve"> </w:t>
      </w:r>
      <w:r w:rsidRPr="00912EB7">
        <w:rPr>
          <w:sz w:val="24"/>
          <w:szCs w:val="24"/>
        </w:rPr>
        <w:t>сельского</w:t>
      </w:r>
      <w:r w:rsidRPr="00912EB7">
        <w:rPr>
          <w:spacing w:val="-4"/>
          <w:sz w:val="24"/>
          <w:szCs w:val="24"/>
        </w:rPr>
        <w:t xml:space="preserve"> </w:t>
      </w:r>
      <w:r w:rsidRPr="00912EB7">
        <w:rPr>
          <w:sz w:val="24"/>
          <w:szCs w:val="24"/>
        </w:rPr>
        <w:t>поселения</w:t>
      </w:r>
      <w:r w:rsidRPr="00912EB7">
        <w:rPr>
          <w:spacing w:val="-4"/>
          <w:sz w:val="24"/>
          <w:szCs w:val="24"/>
        </w:rPr>
        <w:t xml:space="preserve"> </w:t>
      </w:r>
      <w:r w:rsidRPr="00912EB7">
        <w:rPr>
          <w:sz w:val="24"/>
          <w:szCs w:val="24"/>
        </w:rPr>
        <w:t>Усть-Юган</w:t>
      </w:r>
      <w:r w:rsidRPr="00912EB7">
        <w:rPr>
          <w:spacing w:val="-4"/>
          <w:sz w:val="24"/>
          <w:szCs w:val="24"/>
        </w:rPr>
        <w:t xml:space="preserve"> </w:t>
      </w:r>
      <w:r w:rsidRPr="00912EB7">
        <w:rPr>
          <w:spacing w:val="-2"/>
          <w:sz w:val="24"/>
          <w:szCs w:val="24"/>
        </w:rPr>
        <w:t>проходят</w:t>
      </w:r>
      <w:r w:rsidRPr="00912EB7">
        <w:rPr>
          <w:spacing w:val="-2"/>
          <w:sz w:val="24"/>
          <w:szCs w:val="24"/>
          <w:vertAlign w:val="superscript"/>
        </w:rPr>
        <w:t>3</w:t>
      </w:r>
      <w:r w:rsidRPr="00912EB7">
        <w:rPr>
          <w:spacing w:val="-2"/>
          <w:sz w:val="24"/>
          <w:szCs w:val="24"/>
        </w:rPr>
        <w:t>:</w:t>
      </w:r>
    </w:p>
    <w:p w:rsidR="00912EB7" w:rsidRPr="00912EB7" w:rsidRDefault="00912EB7" w:rsidP="001E1925">
      <w:pPr>
        <w:numPr>
          <w:ilvl w:val="0"/>
          <w:numId w:val="68"/>
        </w:numPr>
        <w:tabs>
          <w:tab w:val="left" w:pos="1272"/>
        </w:tabs>
        <w:ind w:left="567" w:right="144" w:firstLine="708"/>
        <w:jc w:val="both"/>
        <w:rPr>
          <w:sz w:val="24"/>
        </w:rPr>
      </w:pPr>
      <w:r w:rsidRPr="00912EB7">
        <w:rPr>
          <w:sz w:val="24"/>
        </w:rPr>
        <w:t xml:space="preserve">Свердловская железная дорога федерального значения, протяженностью в границах муниципального образования 17,5 км, с железнодорожными мостами через реку </w:t>
      </w:r>
      <w:proofErr w:type="spellStart"/>
      <w:r w:rsidRPr="00912EB7">
        <w:rPr>
          <w:sz w:val="24"/>
        </w:rPr>
        <w:t>Сортымъёган</w:t>
      </w:r>
      <w:proofErr w:type="spellEnd"/>
      <w:r w:rsidRPr="00912EB7">
        <w:rPr>
          <w:sz w:val="24"/>
        </w:rPr>
        <w:t xml:space="preserve"> и другие водные объекты, с подъездными путями к производственным площадкам общей протяженностью 5,8 км;</w:t>
      </w:r>
    </w:p>
    <w:p w:rsidR="00912EB7" w:rsidRPr="00912EB7" w:rsidRDefault="00912EB7" w:rsidP="001E1925">
      <w:pPr>
        <w:numPr>
          <w:ilvl w:val="0"/>
          <w:numId w:val="68"/>
        </w:numPr>
        <w:tabs>
          <w:tab w:val="left" w:pos="1272"/>
        </w:tabs>
        <w:ind w:left="567" w:right="139" w:firstLine="708"/>
        <w:jc w:val="both"/>
        <w:rPr>
          <w:sz w:val="24"/>
        </w:rPr>
      </w:pPr>
      <w:r w:rsidRPr="00912EB7">
        <w:rPr>
          <w:sz w:val="24"/>
        </w:rPr>
        <w:t xml:space="preserve">автомобильная дорога общего пользования местного значения </w:t>
      </w:r>
      <w:proofErr w:type="spellStart"/>
      <w:r w:rsidRPr="00912EB7">
        <w:rPr>
          <w:sz w:val="24"/>
        </w:rPr>
        <w:t>Пыть-Ях−Усть</w:t>
      </w:r>
      <w:proofErr w:type="spellEnd"/>
      <w:r w:rsidRPr="00912EB7">
        <w:rPr>
          <w:sz w:val="24"/>
        </w:rPr>
        <w:t xml:space="preserve">- </w:t>
      </w:r>
      <w:proofErr w:type="spellStart"/>
      <w:r w:rsidRPr="00912EB7">
        <w:rPr>
          <w:sz w:val="24"/>
        </w:rPr>
        <w:t>Юган</w:t>
      </w:r>
      <w:proofErr w:type="spellEnd"/>
      <w:r w:rsidRPr="00912EB7">
        <w:rPr>
          <w:sz w:val="24"/>
        </w:rPr>
        <w:t>−Юганская Обь, соответствующей классу «обычная автомобильная дорога», IV категории, протяженностью в границах муниципального образования 16,6 км;</w:t>
      </w:r>
    </w:p>
    <w:p w:rsidR="00912EB7" w:rsidRPr="00912EB7" w:rsidRDefault="00912EB7" w:rsidP="001E1925">
      <w:pPr>
        <w:numPr>
          <w:ilvl w:val="0"/>
          <w:numId w:val="68"/>
        </w:numPr>
        <w:tabs>
          <w:tab w:val="left" w:pos="1272"/>
        </w:tabs>
        <w:ind w:left="567" w:right="144" w:firstLine="708"/>
        <w:jc w:val="both"/>
        <w:rPr>
          <w:sz w:val="24"/>
        </w:rPr>
      </w:pPr>
      <w:r w:rsidRPr="00912EB7">
        <w:rPr>
          <w:sz w:val="24"/>
        </w:rPr>
        <w:t>частные автомобильные дороги (ведомственные подъезды к нефтяным кустам и скважинам), V категории, протяженностью в границах муниципального образования 3,3 км;</w:t>
      </w:r>
    </w:p>
    <w:p w:rsidR="00912EB7" w:rsidRPr="00912EB7" w:rsidRDefault="00912EB7" w:rsidP="001E1925">
      <w:pPr>
        <w:numPr>
          <w:ilvl w:val="0"/>
          <w:numId w:val="68"/>
        </w:numPr>
        <w:tabs>
          <w:tab w:val="left" w:pos="1273"/>
        </w:tabs>
        <w:spacing w:line="292" w:lineRule="exact"/>
        <w:ind w:left="567" w:firstLine="709"/>
        <w:jc w:val="both"/>
        <w:rPr>
          <w:sz w:val="24"/>
        </w:rPr>
      </w:pPr>
      <w:r w:rsidRPr="00912EB7">
        <w:rPr>
          <w:spacing w:val="-2"/>
          <w:sz w:val="24"/>
        </w:rPr>
        <w:t>автомобильные дороги общего</w:t>
      </w:r>
      <w:r w:rsidRPr="00912EB7">
        <w:rPr>
          <w:sz w:val="24"/>
        </w:rPr>
        <w:t xml:space="preserve"> </w:t>
      </w:r>
      <w:r w:rsidRPr="00912EB7">
        <w:rPr>
          <w:spacing w:val="-2"/>
          <w:sz w:val="24"/>
        </w:rPr>
        <w:t>пользования</w:t>
      </w:r>
      <w:r w:rsidRPr="00912EB7">
        <w:rPr>
          <w:spacing w:val="-1"/>
          <w:sz w:val="24"/>
        </w:rPr>
        <w:t xml:space="preserve"> </w:t>
      </w:r>
      <w:r w:rsidRPr="00912EB7">
        <w:rPr>
          <w:spacing w:val="-2"/>
          <w:sz w:val="24"/>
        </w:rPr>
        <w:t>местного</w:t>
      </w:r>
      <w:r w:rsidRPr="00912EB7">
        <w:rPr>
          <w:sz w:val="24"/>
        </w:rPr>
        <w:t xml:space="preserve"> </w:t>
      </w:r>
      <w:r w:rsidRPr="00912EB7">
        <w:rPr>
          <w:spacing w:val="-2"/>
          <w:sz w:val="24"/>
        </w:rPr>
        <w:t>значения,</w:t>
      </w:r>
      <w:r w:rsidRPr="00912EB7">
        <w:rPr>
          <w:spacing w:val="-1"/>
          <w:sz w:val="24"/>
        </w:rPr>
        <w:t xml:space="preserve"> </w:t>
      </w:r>
      <w:r w:rsidRPr="00912EB7">
        <w:rPr>
          <w:spacing w:val="-2"/>
          <w:sz w:val="24"/>
        </w:rPr>
        <w:t>соответствующие</w:t>
      </w:r>
      <w:r w:rsidRPr="00912EB7">
        <w:rPr>
          <w:spacing w:val="-1"/>
          <w:sz w:val="24"/>
        </w:rPr>
        <w:t xml:space="preserve"> </w:t>
      </w:r>
      <w:r w:rsidRPr="00912EB7">
        <w:rPr>
          <w:spacing w:val="-2"/>
          <w:sz w:val="24"/>
        </w:rPr>
        <w:t>классу</w:t>
      </w:r>
    </w:p>
    <w:p w:rsidR="00912EB7" w:rsidRPr="00912EB7" w:rsidRDefault="00912EB7" w:rsidP="001E1925">
      <w:pPr>
        <w:ind w:left="567" w:right="140"/>
        <w:jc w:val="both"/>
        <w:rPr>
          <w:sz w:val="24"/>
          <w:szCs w:val="24"/>
        </w:rPr>
      </w:pPr>
      <w:r w:rsidRPr="00912EB7">
        <w:rPr>
          <w:sz w:val="24"/>
          <w:szCs w:val="24"/>
        </w:rPr>
        <w:t>«обычная автомобильная дорога», V категории, протяженностью в границах муниципального образования 3,4 км.</w:t>
      </w:r>
    </w:p>
    <w:p w:rsidR="00912EB7" w:rsidRPr="00912EB7" w:rsidRDefault="00912EB7" w:rsidP="00264734">
      <w:pPr>
        <w:spacing w:before="143"/>
        <w:rPr>
          <w:sz w:val="20"/>
          <w:szCs w:val="24"/>
        </w:rPr>
      </w:pPr>
      <w:r w:rsidRPr="00912EB7">
        <w:rPr>
          <w:noProof/>
          <w:sz w:val="20"/>
          <w:szCs w:val="24"/>
          <w:lang w:eastAsia="ru-RU"/>
        </w:rPr>
        <mc:AlternateContent>
          <mc:Choice Requires="wps">
            <w:drawing>
              <wp:anchor distT="0" distB="0" distL="0" distR="0" simplePos="0" relativeHeight="251680256" behindDoc="1" locked="0" layoutInCell="1" allowOverlap="1" wp14:anchorId="4F989AEE" wp14:editId="2C7C76E7">
                <wp:simplePos x="0" y="0"/>
                <wp:positionH relativeFrom="page">
                  <wp:posOffset>719327</wp:posOffset>
                </wp:positionH>
                <wp:positionV relativeFrom="paragraph">
                  <wp:posOffset>252342</wp:posOffset>
                </wp:positionV>
                <wp:extent cx="1829435" cy="6350"/>
                <wp:effectExtent l="0" t="0" r="0" b="0"/>
                <wp:wrapTopAndBottom/>
                <wp:docPr id="72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EAB11" id="Graphic 5" o:spid="_x0000_s1026" style="position:absolute;margin-left:56.65pt;margin-top:19.85pt;width:144.05pt;height:.5pt;z-index:-2516362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" path="m1829435,l,,,6095r1829435,l1829435,xe" fillcolor="black" stroked="f">
                <v:path arrowok="t"/>
                <w10:wrap type="topAndBottom" anchorx="page"/>
              </v:shape>
            </w:pict>
          </mc:Fallback>
        </mc:AlternateContent>
      </w:r>
    </w:p>
    <w:p w:rsidR="00912EB7" w:rsidRPr="00912EB7" w:rsidRDefault="00912EB7" w:rsidP="00264734">
      <w:pPr>
        <w:spacing w:before="82"/>
        <w:ind w:right="140"/>
        <w:jc w:val="both"/>
        <w:rPr>
          <w:sz w:val="20"/>
        </w:rPr>
      </w:pPr>
      <w:r w:rsidRPr="00912EB7">
        <w:rPr>
          <w:sz w:val="20"/>
          <w:vertAlign w:val="superscript"/>
        </w:rPr>
        <w:t>1</w:t>
      </w:r>
      <w:r w:rsidRPr="00912EB7">
        <w:rPr>
          <w:sz w:val="20"/>
        </w:rPr>
        <w:t xml:space="preserve"> Источник: Социально-экономический паспорт муниципального образования сельское поселение Усть-Юган на 01.01.2020 год, размещенный на официальном сайте администрации сельского поселения Усть-Юган </w:t>
      </w:r>
      <w:hyperlink r:id="rId13">
        <w:r w:rsidRPr="00912EB7">
          <w:rPr>
            <w:sz w:val="20"/>
          </w:rPr>
          <w:t>http://ust-</w:t>
        </w:r>
      </w:hyperlink>
      <w:r w:rsidRPr="00912EB7">
        <w:rPr>
          <w:sz w:val="20"/>
        </w:rPr>
        <w:t xml:space="preserve"> </w:t>
      </w:r>
      <w:r w:rsidRPr="00912EB7">
        <w:rPr>
          <w:spacing w:val="-2"/>
          <w:sz w:val="20"/>
        </w:rPr>
        <w:t>ugan.ru/</w:t>
      </w:r>
      <w:proofErr w:type="spellStart"/>
      <w:r w:rsidRPr="00912EB7">
        <w:rPr>
          <w:spacing w:val="-2"/>
          <w:sz w:val="20"/>
        </w:rPr>
        <w:t>administration</w:t>
      </w:r>
      <w:proofErr w:type="spellEnd"/>
      <w:r w:rsidRPr="00912EB7">
        <w:rPr>
          <w:spacing w:val="-2"/>
          <w:sz w:val="20"/>
        </w:rPr>
        <w:t>/</w:t>
      </w:r>
      <w:proofErr w:type="spellStart"/>
      <w:r w:rsidRPr="00912EB7">
        <w:rPr>
          <w:spacing w:val="-2"/>
          <w:sz w:val="20"/>
        </w:rPr>
        <w:t>sotsialno-ekonomicheskiy-pasport</w:t>
      </w:r>
      <w:proofErr w:type="spellEnd"/>
      <w:r w:rsidRPr="00912EB7">
        <w:rPr>
          <w:spacing w:val="-2"/>
          <w:sz w:val="20"/>
        </w:rPr>
        <w:t>/</w:t>
      </w:r>
    </w:p>
    <w:p w:rsidR="00912EB7" w:rsidRPr="00912EB7" w:rsidRDefault="00912EB7" w:rsidP="00264734">
      <w:pPr>
        <w:spacing w:before="1"/>
        <w:ind w:right="145"/>
        <w:jc w:val="both"/>
        <w:rPr>
          <w:sz w:val="20"/>
        </w:rPr>
      </w:pPr>
      <w:r w:rsidRPr="00912EB7">
        <w:rPr>
          <w:sz w:val="20"/>
          <w:vertAlign w:val="superscript"/>
        </w:rPr>
        <w:t>2</w:t>
      </w:r>
      <w:r w:rsidRPr="00912EB7">
        <w:rPr>
          <w:sz w:val="20"/>
        </w:rPr>
        <w:t xml:space="preserve"> Источник: Показатели, характеризующие состояние экономики и социальной сферы муниципального образования сельское</w:t>
      </w:r>
      <w:r w:rsidRPr="00912EB7">
        <w:rPr>
          <w:spacing w:val="-13"/>
          <w:sz w:val="20"/>
        </w:rPr>
        <w:t xml:space="preserve"> </w:t>
      </w:r>
      <w:r w:rsidRPr="00912EB7">
        <w:rPr>
          <w:sz w:val="20"/>
        </w:rPr>
        <w:t>поселение</w:t>
      </w:r>
      <w:r w:rsidRPr="00912EB7">
        <w:rPr>
          <w:spacing w:val="-12"/>
          <w:sz w:val="20"/>
        </w:rPr>
        <w:t xml:space="preserve"> </w:t>
      </w:r>
      <w:r w:rsidRPr="00912EB7">
        <w:rPr>
          <w:sz w:val="20"/>
        </w:rPr>
        <w:t>Усть-Юган</w:t>
      </w:r>
      <w:r w:rsidRPr="00912EB7">
        <w:rPr>
          <w:spacing w:val="-13"/>
          <w:sz w:val="20"/>
        </w:rPr>
        <w:t xml:space="preserve"> </w:t>
      </w:r>
      <w:r w:rsidRPr="00912EB7">
        <w:rPr>
          <w:sz w:val="20"/>
        </w:rPr>
        <w:t>на</w:t>
      </w:r>
      <w:r w:rsidRPr="00912EB7">
        <w:rPr>
          <w:spacing w:val="-12"/>
          <w:sz w:val="20"/>
        </w:rPr>
        <w:t xml:space="preserve"> </w:t>
      </w:r>
      <w:r w:rsidRPr="00912EB7">
        <w:rPr>
          <w:sz w:val="20"/>
        </w:rPr>
        <w:t>01.01.2020</w:t>
      </w:r>
      <w:r w:rsidRPr="00912EB7">
        <w:rPr>
          <w:spacing w:val="-13"/>
          <w:sz w:val="20"/>
        </w:rPr>
        <w:t xml:space="preserve"> </w:t>
      </w:r>
      <w:r w:rsidRPr="00912EB7">
        <w:rPr>
          <w:sz w:val="20"/>
        </w:rPr>
        <w:t>год,</w:t>
      </w:r>
      <w:r w:rsidRPr="00912EB7">
        <w:rPr>
          <w:spacing w:val="-12"/>
          <w:sz w:val="20"/>
        </w:rPr>
        <w:t xml:space="preserve"> </w:t>
      </w:r>
      <w:r w:rsidRPr="00912EB7">
        <w:rPr>
          <w:sz w:val="20"/>
        </w:rPr>
        <w:t>размещенные</w:t>
      </w:r>
      <w:r w:rsidRPr="00912EB7">
        <w:rPr>
          <w:spacing w:val="-13"/>
          <w:sz w:val="20"/>
        </w:rPr>
        <w:t xml:space="preserve"> </w:t>
      </w:r>
      <w:r w:rsidRPr="00912EB7">
        <w:rPr>
          <w:sz w:val="20"/>
        </w:rPr>
        <w:t>на</w:t>
      </w:r>
      <w:r w:rsidRPr="00912EB7">
        <w:rPr>
          <w:spacing w:val="-12"/>
          <w:sz w:val="20"/>
        </w:rPr>
        <w:t xml:space="preserve"> </w:t>
      </w:r>
      <w:r w:rsidRPr="00912EB7">
        <w:rPr>
          <w:sz w:val="20"/>
        </w:rPr>
        <w:t>официальном</w:t>
      </w:r>
      <w:r w:rsidRPr="00912EB7">
        <w:rPr>
          <w:spacing w:val="-13"/>
          <w:sz w:val="20"/>
        </w:rPr>
        <w:t xml:space="preserve"> </w:t>
      </w:r>
      <w:r w:rsidRPr="00912EB7">
        <w:rPr>
          <w:sz w:val="20"/>
        </w:rPr>
        <w:t>сайте</w:t>
      </w:r>
      <w:r w:rsidRPr="00912EB7">
        <w:rPr>
          <w:spacing w:val="-12"/>
          <w:sz w:val="20"/>
        </w:rPr>
        <w:t xml:space="preserve"> </w:t>
      </w:r>
      <w:r w:rsidRPr="00912EB7">
        <w:rPr>
          <w:sz w:val="20"/>
        </w:rPr>
        <w:t>Федеральной</w:t>
      </w:r>
      <w:r w:rsidRPr="00912EB7">
        <w:rPr>
          <w:spacing w:val="-13"/>
          <w:sz w:val="20"/>
        </w:rPr>
        <w:t xml:space="preserve"> </w:t>
      </w:r>
      <w:r w:rsidRPr="00912EB7">
        <w:rPr>
          <w:sz w:val="20"/>
        </w:rPr>
        <w:t>службы</w:t>
      </w:r>
      <w:r w:rsidRPr="00912EB7">
        <w:rPr>
          <w:spacing w:val="-12"/>
          <w:sz w:val="20"/>
        </w:rPr>
        <w:t xml:space="preserve"> </w:t>
      </w:r>
      <w:r w:rsidRPr="00912EB7">
        <w:rPr>
          <w:sz w:val="20"/>
        </w:rPr>
        <w:t>статистики (Росстат) https</w:t>
      </w:r>
      <w:hyperlink r:id="rId14">
        <w:r w:rsidRPr="00912EB7">
          <w:rPr>
            <w:sz w:val="20"/>
          </w:rPr>
          <w:t>://www.gks.ru/</w:t>
        </w:r>
      </w:hyperlink>
    </w:p>
    <w:p w:rsidR="00912EB7" w:rsidRPr="00912EB7" w:rsidRDefault="00912EB7" w:rsidP="00264734">
      <w:pPr>
        <w:ind w:right="143"/>
        <w:jc w:val="both"/>
        <w:rPr>
          <w:sz w:val="20"/>
        </w:rPr>
      </w:pPr>
      <w:r w:rsidRPr="00912EB7">
        <w:rPr>
          <w:sz w:val="20"/>
          <w:vertAlign w:val="superscript"/>
        </w:rPr>
        <w:t>3</w:t>
      </w:r>
      <w:r w:rsidRPr="00912EB7">
        <w:rPr>
          <w:spacing w:val="-3"/>
          <w:sz w:val="20"/>
        </w:rPr>
        <w:t xml:space="preserve"> </w:t>
      </w:r>
      <w:r w:rsidRPr="00912EB7">
        <w:rPr>
          <w:sz w:val="20"/>
        </w:rPr>
        <w:t>Источник: Программа комплексного развития транспортной инфраструктуры сельского поселения Усть-Юган на период до 2037 года, утв. администрацией сельского поселения Усть-Юган от 06.03.2019 № 40-па-нпа</w:t>
      </w:r>
    </w:p>
    <w:p w:rsidR="00912EB7" w:rsidRPr="00912EB7" w:rsidRDefault="00912EB7" w:rsidP="00264734">
      <w:pPr>
        <w:jc w:val="both"/>
        <w:rPr>
          <w:sz w:val="20"/>
        </w:rPr>
        <w:sectPr w:rsidR="00912EB7" w:rsidRPr="00912EB7">
          <w:pgSz w:w="11910" w:h="16840"/>
          <w:pgMar w:top="1040" w:right="425" w:bottom="1080" w:left="992" w:header="0" w:footer="887" w:gutter="0"/>
          <w:cols w:space="720"/>
        </w:sectPr>
      </w:pPr>
    </w:p>
    <w:p w:rsidR="00912EB7" w:rsidRPr="00912EB7" w:rsidRDefault="00912EB7" w:rsidP="00264734">
      <w:pPr>
        <w:spacing w:before="73"/>
        <w:ind w:right="140" w:firstLine="708"/>
        <w:jc w:val="both"/>
        <w:rPr>
          <w:sz w:val="24"/>
          <w:szCs w:val="24"/>
        </w:rPr>
      </w:pPr>
      <w:r w:rsidRPr="00912EB7">
        <w:rPr>
          <w:sz w:val="24"/>
          <w:szCs w:val="24"/>
        </w:rPr>
        <w:lastRenderedPageBreak/>
        <w:t xml:space="preserve">Гидрографическая сеть поселения представлена протоками Юганская Обь, </w:t>
      </w:r>
      <w:proofErr w:type="spellStart"/>
      <w:r w:rsidRPr="00912EB7">
        <w:rPr>
          <w:sz w:val="24"/>
          <w:szCs w:val="24"/>
        </w:rPr>
        <w:t>Очимкина</w:t>
      </w:r>
      <w:proofErr w:type="spellEnd"/>
      <w:r w:rsidRPr="00912EB7">
        <w:rPr>
          <w:sz w:val="24"/>
          <w:szCs w:val="24"/>
        </w:rPr>
        <w:t xml:space="preserve">, </w:t>
      </w:r>
      <w:proofErr w:type="spellStart"/>
      <w:r w:rsidRPr="00912EB7">
        <w:rPr>
          <w:sz w:val="24"/>
          <w:szCs w:val="24"/>
        </w:rPr>
        <w:t>Сортымъеган</w:t>
      </w:r>
      <w:proofErr w:type="spellEnd"/>
      <w:r w:rsidRPr="00912EB7">
        <w:rPr>
          <w:sz w:val="24"/>
          <w:szCs w:val="24"/>
        </w:rPr>
        <w:t xml:space="preserve">, </w:t>
      </w:r>
      <w:proofErr w:type="spellStart"/>
      <w:r w:rsidRPr="00912EB7">
        <w:rPr>
          <w:sz w:val="24"/>
          <w:szCs w:val="24"/>
        </w:rPr>
        <w:t>Глянкипоктыпсал</w:t>
      </w:r>
      <w:proofErr w:type="spellEnd"/>
      <w:r w:rsidRPr="00912EB7">
        <w:rPr>
          <w:sz w:val="24"/>
          <w:szCs w:val="24"/>
        </w:rPr>
        <w:t>. К востоку и юго-востоку от поселка Усть-Юган расположены обширные болотные пространства.</w:t>
      </w:r>
    </w:p>
    <w:p w:rsidR="00912EB7" w:rsidRPr="00912EB7" w:rsidRDefault="00912EB7" w:rsidP="00264734">
      <w:pPr>
        <w:spacing w:before="1"/>
        <w:jc w:val="both"/>
        <w:rPr>
          <w:sz w:val="24"/>
          <w:szCs w:val="24"/>
        </w:rPr>
      </w:pPr>
      <w:r w:rsidRPr="00912EB7">
        <w:rPr>
          <w:sz w:val="24"/>
          <w:szCs w:val="24"/>
        </w:rPr>
        <w:t>Географическое</w:t>
      </w:r>
      <w:r w:rsidRPr="00912EB7">
        <w:rPr>
          <w:spacing w:val="39"/>
          <w:sz w:val="24"/>
          <w:szCs w:val="24"/>
        </w:rPr>
        <w:t xml:space="preserve"> </w:t>
      </w:r>
      <w:r w:rsidRPr="00912EB7">
        <w:rPr>
          <w:sz w:val="24"/>
          <w:szCs w:val="24"/>
        </w:rPr>
        <w:t>положение</w:t>
      </w:r>
      <w:r w:rsidRPr="00912EB7">
        <w:rPr>
          <w:spacing w:val="42"/>
          <w:sz w:val="24"/>
          <w:szCs w:val="24"/>
        </w:rPr>
        <w:t xml:space="preserve"> </w:t>
      </w:r>
      <w:r w:rsidRPr="00912EB7">
        <w:rPr>
          <w:sz w:val="24"/>
          <w:szCs w:val="24"/>
        </w:rPr>
        <w:t>и</w:t>
      </w:r>
      <w:r w:rsidRPr="00912EB7">
        <w:rPr>
          <w:spacing w:val="44"/>
          <w:sz w:val="24"/>
          <w:szCs w:val="24"/>
        </w:rPr>
        <w:t xml:space="preserve"> </w:t>
      </w:r>
      <w:r w:rsidRPr="00912EB7">
        <w:rPr>
          <w:sz w:val="24"/>
          <w:szCs w:val="24"/>
        </w:rPr>
        <w:t>границы</w:t>
      </w:r>
      <w:r w:rsidRPr="00912EB7">
        <w:rPr>
          <w:spacing w:val="42"/>
          <w:sz w:val="24"/>
          <w:szCs w:val="24"/>
        </w:rPr>
        <w:t xml:space="preserve"> </w:t>
      </w:r>
      <w:r w:rsidRPr="00912EB7">
        <w:rPr>
          <w:sz w:val="24"/>
          <w:szCs w:val="24"/>
        </w:rPr>
        <w:t>сельского</w:t>
      </w:r>
      <w:r w:rsidRPr="00912EB7">
        <w:rPr>
          <w:spacing w:val="42"/>
          <w:sz w:val="24"/>
          <w:szCs w:val="24"/>
        </w:rPr>
        <w:t xml:space="preserve"> </w:t>
      </w:r>
      <w:r w:rsidRPr="00912EB7">
        <w:rPr>
          <w:sz w:val="24"/>
          <w:szCs w:val="24"/>
        </w:rPr>
        <w:t>поселения</w:t>
      </w:r>
      <w:r w:rsidRPr="00912EB7">
        <w:rPr>
          <w:spacing w:val="43"/>
          <w:sz w:val="24"/>
          <w:szCs w:val="24"/>
        </w:rPr>
        <w:t xml:space="preserve"> </w:t>
      </w:r>
      <w:r w:rsidRPr="00912EB7">
        <w:rPr>
          <w:sz w:val="24"/>
          <w:szCs w:val="24"/>
        </w:rPr>
        <w:t>Усть-Юган</w:t>
      </w:r>
      <w:r w:rsidRPr="00912EB7">
        <w:rPr>
          <w:spacing w:val="44"/>
          <w:sz w:val="24"/>
          <w:szCs w:val="24"/>
        </w:rPr>
        <w:t xml:space="preserve"> </w:t>
      </w:r>
      <w:r w:rsidRPr="00912EB7">
        <w:rPr>
          <w:sz w:val="24"/>
          <w:szCs w:val="24"/>
        </w:rPr>
        <w:t>представлены</w:t>
      </w:r>
      <w:r w:rsidRPr="00912EB7">
        <w:rPr>
          <w:spacing w:val="42"/>
          <w:sz w:val="24"/>
          <w:szCs w:val="24"/>
        </w:rPr>
        <w:t xml:space="preserve"> </w:t>
      </w:r>
      <w:r w:rsidRPr="00912EB7">
        <w:rPr>
          <w:spacing w:val="-7"/>
          <w:sz w:val="24"/>
          <w:szCs w:val="24"/>
        </w:rPr>
        <w:t>на</w:t>
      </w:r>
    </w:p>
    <w:p w:rsidR="00912EB7" w:rsidRPr="00912EB7" w:rsidRDefault="00912EB7" w:rsidP="00264734">
      <w:pPr>
        <w:ind w:firstLine="708"/>
        <w:jc w:val="both"/>
        <w:rPr>
          <w:sz w:val="24"/>
          <w:szCs w:val="24"/>
        </w:rPr>
        <w:sectPr w:rsidR="00912EB7" w:rsidRPr="00912EB7">
          <w:pgSz w:w="11910" w:h="16840"/>
          <w:pgMar w:top="1040" w:right="425" w:bottom="1080" w:left="992" w:header="0" w:footer="887" w:gutter="0"/>
          <w:cols w:space="720"/>
        </w:sectPr>
      </w:pPr>
    </w:p>
    <w:p w:rsidR="00912EB7" w:rsidRPr="00912EB7" w:rsidRDefault="00912EB7" w:rsidP="00264734">
      <w:pPr>
        <w:rPr>
          <w:sz w:val="24"/>
          <w:szCs w:val="24"/>
        </w:rPr>
      </w:pPr>
      <w:r w:rsidRPr="00912EB7">
        <w:rPr>
          <w:sz w:val="24"/>
          <w:szCs w:val="24"/>
        </w:rPr>
        <w:lastRenderedPageBreak/>
        <w:t>рис.</w:t>
      </w:r>
      <w:r w:rsidRPr="00912EB7">
        <w:rPr>
          <w:spacing w:val="-2"/>
          <w:sz w:val="24"/>
          <w:szCs w:val="24"/>
        </w:rPr>
        <w:t xml:space="preserve"> </w:t>
      </w:r>
      <w:r w:rsidRPr="00912EB7">
        <w:rPr>
          <w:spacing w:val="-5"/>
          <w:sz w:val="24"/>
          <w:szCs w:val="24"/>
        </w:rPr>
        <w:t>1.</w:t>
      </w:r>
    </w:p>
    <w:p w:rsidR="00912EB7" w:rsidRPr="00912EB7" w:rsidRDefault="00912EB7" w:rsidP="00264734">
      <w:pPr>
        <w:rPr>
          <w:sz w:val="24"/>
        </w:rPr>
      </w:pPr>
      <w:r w:rsidRPr="00912EB7">
        <w:br w:type="column"/>
      </w:r>
    </w:p>
    <w:p w:rsidR="00912EB7" w:rsidRPr="00912EB7" w:rsidRDefault="00912EB7" w:rsidP="00264734">
      <w:pPr>
        <w:outlineLvl w:val="0"/>
        <w:rPr>
          <w:b/>
          <w:bCs/>
          <w:sz w:val="24"/>
          <w:szCs w:val="24"/>
        </w:rPr>
      </w:pPr>
      <w:r w:rsidRPr="00912EB7">
        <w:rPr>
          <w:b/>
          <w:bCs/>
          <w:spacing w:val="-2"/>
          <w:sz w:val="24"/>
          <w:szCs w:val="24"/>
        </w:rPr>
        <w:t>Климат</w:t>
      </w:r>
    </w:p>
    <w:p w:rsidR="00912EB7" w:rsidRPr="00912EB7" w:rsidRDefault="00912EB7" w:rsidP="00264734">
      <w:pPr>
        <w:rPr>
          <w:sz w:val="24"/>
          <w:szCs w:val="24"/>
        </w:rPr>
      </w:pPr>
      <w:r w:rsidRPr="00912EB7">
        <w:rPr>
          <w:sz w:val="24"/>
          <w:szCs w:val="24"/>
        </w:rPr>
        <w:t>По</w:t>
      </w:r>
      <w:r w:rsidRPr="00912EB7">
        <w:rPr>
          <w:spacing w:val="53"/>
          <w:sz w:val="24"/>
          <w:szCs w:val="24"/>
        </w:rPr>
        <w:t xml:space="preserve"> </w:t>
      </w:r>
      <w:r w:rsidRPr="00912EB7">
        <w:rPr>
          <w:sz w:val="24"/>
          <w:szCs w:val="24"/>
        </w:rPr>
        <w:t>строительно-климатическому</w:t>
      </w:r>
      <w:r w:rsidRPr="00912EB7">
        <w:rPr>
          <w:spacing w:val="56"/>
          <w:sz w:val="24"/>
          <w:szCs w:val="24"/>
        </w:rPr>
        <w:t xml:space="preserve"> </w:t>
      </w:r>
      <w:r w:rsidRPr="00912EB7">
        <w:rPr>
          <w:sz w:val="24"/>
          <w:szCs w:val="24"/>
        </w:rPr>
        <w:t>районированию</w:t>
      </w:r>
      <w:r w:rsidRPr="00912EB7">
        <w:rPr>
          <w:spacing w:val="54"/>
          <w:sz w:val="24"/>
          <w:szCs w:val="24"/>
        </w:rPr>
        <w:t xml:space="preserve"> </w:t>
      </w:r>
      <w:r w:rsidRPr="00912EB7">
        <w:rPr>
          <w:sz w:val="24"/>
          <w:szCs w:val="24"/>
        </w:rPr>
        <w:t>территория</w:t>
      </w:r>
      <w:r w:rsidRPr="00912EB7">
        <w:rPr>
          <w:spacing w:val="56"/>
          <w:sz w:val="24"/>
          <w:szCs w:val="24"/>
        </w:rPr>
        <w:t xml:space="preserve"> </w:t>
      </w:r>
      <w:r w:rsidRPr="00912EB7">
        <w:rPr>
          <w:sz w:val="24"/>
          <w:szCs w:val="24"/>
        </w:rPr>
        <w:t>сельского</w:t>
      </w:r>
      <w:r w:rsidRPr="00912EB7">
        <w:rPr>
          <w:spacing w:val="56"/>
          <w:sz w:val="24"/>
          <w:szCs w:val="24"/>
        </w:rPr>
        <w:t xml:space="preserve"> </w:t>
      </w:r>
      <w:r w:rsidRPr="00912EB7">
        <w:rPr>
          <w:sz w:val="24"/>
          <w:szCs w:val="24"/>
        </w:rPr>
        <w:t>поселения</w:t>
      </w:r>
      <w:r w:rsidRPr="00912EB7">
        <w:rPr>
          <w:spacing w:val="57"/>
          <w:sz w:val="24"/>
          <w:szCs w:val="24"/>
        </w:rPr>
        <w:t xml:space="preserve"> </w:t>
      </w:r>
      <w:proofErr w:type="spellStart"/>
      <w:r w:rsidRPr="00912EB7">
        <w:rPr>
          <w:spacing w:val="-2"/>
          <w:sz w:val="24"/>
          <w:szCs w:val="24"/>
        </w:rPr>
        <w:t>Усть</w:t>
      </w:r>
      <w:proofErr w:type="spellEnd"/>
      <w:r w:rsidRPr="00912EB7">
        <w:rPr>
          <w:spacing w:val="-2"/>
          <w:sz w:val="24"/>
          <w:szCs w:val="24"/>
        </w:rPr>
        <w:t>-</w:t>
      </w:r>
    </w:p>
    <w:p w:rsidR="00912EB7" w:rsidRPr="00912EB7" w:rsidRDefault="00912EB7" w:rsidP="00264734">
      <w:pPr>
        <w:ind w:firstLine="708"/>
        <w:rPr>
          <w:sz w:val="24"/>
          <w:szCs w:val="24"/>
        </w:rPr>
        <w:sectPr w:rsidR="00912EB7" w:rsidRPr="00912EB7">
          <w:type w:val="continuous"/>
          <w:pgSz w:w="11910" w:h="16840"/>
          <w:pgMar w:top="1180" w:right="425" w:bottom="280" w:left="992" w:header="0" w:footer="887" w:gutter="0"/>
          <w:cols w:num="2" w:space="720" w:equalWidth="0">
            <w:col w:w="797" w:space="40"/>
            <w:col w:w="9656"/>
          </w:cols>
        </w:sectPr>
      </w:pPr>
    </w:p>
    <w:p w:rsidR="00912EB7" w:rsidRPr="00912EB7" w:rsidRDefault="00912EB7" w:rsidP="00264734">
      <w:pPr>
        <w:jc w:val="both"/>
        <w:rPr>
          <w:sz w:val="24"/>
          <w:szCs w:val="24"/>
        </w:rPr>
      </w:pPr>
      <w:proofErr w:type="spellStart"/>
      <w:r w:rsidRPr="00912EB7">
        <w:rPr>
          <w:sz w:val="24"/>
          <w:szCs w:val="24"/>
        </w:rPr>
        <w:lastRenderedPageBreak/>
        <w:t>Юган</w:t>
      </w:r>
      <w:proofErr w:type="spellEnd"/>
      <w:r w:rsidRPr="00912EB7">
        <w:rPr>
          <w:spacing w:val="-5"/>
          <w:sz w:val="24"/>
          <w:szCs w:val="24"/>
        </w:rPr>
        <w:t xml:space="preserve"> </w:t>
      </w:r>
      <w:r w:rsidRPr="00912EB7">
        <w:rPr>
          <w:sz w:val="24"/>
          <w:szCs w:val="24"/>
        </w:rPr>
        <w:t>относится</w:t>
      </w:r>
      <w:r w:rsidRPr="00912EB7">
        <w:rPr>
          <w:spacing w:val="-2"/>
          <w:sz w:val="24"/>
          <w:szCs w:val="24"/>
        </w:rPr>
        <w:t xml:space="preserve"> </w:t>
      </w:r>
      <w:r w:rsidRPr="00912EB7">
        <w:rPr>
          <w:sz w:val="24"/>
          <w:szCs w:val="24"/>
        </w:rPr>
        <w:t>к</w:t>
      </w:r>
      <w:r w:rsidRPr="00912EB7">
        <w:rPr>
          <w:spacing w:val="-2"/>
          <w:sz w:val="24"/>
          <w:szCs w:val="24"/>
        </w:rPr>
        <w:t xml:space="preserve"> </w:t>
      </w:r>
      <w:r w:rsidRPr="00912EB7">
        <w:rPr>
          <w:sz w:val="24"/>
          <w:szCs w:val="24"/>
        </w:rPr>
        <w:t>району –</w:t>
      </w:r>
      <w:r w:rsidRPr="00912EB7">
        <w:rPr>
          <w:spacing w:val="-2"/>
          <w:sz w:val="24"/>
          <w:szCs w:val="24"/>
        </w:rPr>
        <w:t xml:space="preserve"> </w:t>
      </w:r>
      <w:r w:rsidRPr="00912EB7">
        <w:rPr>
          <w:sz w:val="24"/>
          <w:szCs w:val="24"/>
        </w:rPr>
        <w:t>I,</w:t>
      </w:r>
      <w:r w:rsidRPr="00912EB7">
        <w:rPr>
          <w:spacing w:val="-2"/>
          <w:sz w:val="24"/>
          <w:szCs w:val="24"/>
        </w:rPr>
        <w:t xml:space="preserve"> </w:t>
      </w:r>
      <w:r w:rsidRPr="00912EB7">
        <w:rPr>
          <w:sz w:val="24"/>
          <w:szCs w:val="24"/>
        </w:rPr>
        <w:t>подрайону</w:t>
      </w:r>
      <w:r w:rsidRPr="00912EB7">
        <w:rPr>
          <w:spacing w:val="-2"/>
          <w:sz w:val="24"/>
          <w:szCs w:val="24"/>
        </w:rPr>
        <w:t xml:space="preserve"> </w:t>
      </w:r>
      <w:r w:rsidRPr="00912EB7">
        <w:rPr>
          <w:sz w:val="24"/>
          <w:szCs w:val="24"/>
        </w:rPr>
        <w:t>–</w:t>
      </w:r>
      <w:r w:rsidRPr="00912EB7">
        <w:rPr>
          <w:spacing w:val="-1"/>
          <w:sz w:val="24"/>
          <w:szCs w:val="24"/>
        </w:rPr>
        <w:t xml:space="preserve"> </w:t>
      </w:r>
      <w:r w:rsidRPr="00912EB7">
        <w:rPr>
          <w:spacing w:val="-5"/>
          <w:sz w:val="24"/>
          <w:szCs w:val="24"/>
        </w:rPr>
        <w:t>IД.</w:t>
      </w:r>
    </w:p>
    <w:p w:rsidR="00912EB7" w:rsidRPr="00912EB7" w:rsidRDefault="00912EB7" w:rsidP="00264734">
      <w:pPr>
        <w:ind w:right="143" w:firstLine="708"/>
        <w:jc w:val="both"/>
        <w:rPr>
          <w:sz w:val="24"/>
          <w:szCs w:val="24"/>
        </w:rPr>
      </w:pPr>
      <w:r w:rsidRPr="00912EB7">
        <w:rPr>
          <w:sz w:val="24"/>
          <w:szCs w:val="24"/>
        </w:rPr>
        <w:t xml:space="preserve">Для территории характерна: суровая и длительная зима, обусловливающая максимальную теплозащиту зданий, большие объемы </w:t>
      </w:r>
      <w:proofErr w:type="spellStart"/>
      <w:r w:rsidRPr="00912EB7">
        <w:rPr>
          <w:sz w:val="24"/>
          <w:szCs w:val="24"/>
        </w:rPr>
        <w:t>снегопереноса</w:t>
      </w:r>
      <w:proofErr w:type="spellEnd"/>
      <w:r w:rsidRPr="00912EB7">
        <w:rPr>
          <w:sz w:val="24"/>
          <w:szCs w:val="24"/>
        </w:rPr>
        <w:t xml:space="preserve">, короткий световой год, большая продолжительность отопительного периода, низкие средние температуры наиболее холодных </w:t>
      </w:r>
      <w:r w:rsidRPr="00912EB7">
        <w:rPr>
          <w:spacing w:val="-2"/>
          <w:sz w:val="24"/>
          <w:szCs w:val="24"/>
        </w:rPr>
        <w:t>пятидневок.</w:t>
      </w:r>
    </w:p>
    <w:p w:rsidR="00912EB7" w:rsidRPr="00912EB7" w:rsidRDefault="00912EB7" w:rsidP="00264734">
      <w:pPr>
        <w:rPr>
          <w:sz w:val="10"/>
          <w:szCs w:val="24"/>
        </w:rPr>
      </w:pPr>
      <w:r w:rsidRPr="00912EB7">
        <w:rPr>
          <w:noProof/>
          <w:sz w:val="10"/>
          <w:szCs w:val="24"/>
          <w:lang w:eastAsia="ru-RU"/>
        </w:rPr>
        <w:drawing>
          <wp:anchor distT="0" distB="0" distL="0" distR="0" simplePos="0" relativeHeight="251681280" behindDoc="1" locked="0" layoutInCell="1" allowOverlap="1" wp14:anchorId="3DEA389C" wp14:editId="5D8A9774">
            <wp:simplePos x="0" y="0"/>
            <wp:positionH relativeFrom="page">
              <wp:posOffset>1170305</wp:posOffset>
            </wp:positionH>
            <wp:positionV relativeFrom="paragraph">
              <wp:posOffset>88824</wp:posOffset>
            </wp:positionV>
            <wp:extent cx="4193615" cy="5829490"/>
            <wp:effectExtent l="0" t="0" r="0" b="0"/>
            <wp:wrapTopAndBottom/>
            <wp:docPr id="73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4193615" cy="5829490"/>
                    </a:xfrm>
                    <a:prstGeom prst="rect">
                      <a:avLst/>
                    </a:prstGeom>
                  </pic:spPr>
                </pic:pic>
              </a:graphicData>
            </a:graphic>
          </wp:anchor>
        </w:drawing>
      </w:r>
    </w:p>
    <w:p w:rsidR="00912EB7" w:rsidRPr="00912EB7" w:rsidRDefault="00912EB7" w:rsidP="00264734">
      <w:pPr>
        <w:spacing w:before="37"/>
        <w:outlineLvl w:val="0"/>
        <w:rPr>
          <w:bCs/>
          <w:sz w:val="24"/>
          <w:szCs w:val="24"/>
        </w:rPr>
      </w:pPr>
      <w:r w:rsidRPr="00912EB7">
        <w:rPr>
          <w:b/>
          <w:bCs/>
          <w:sz w:val="24"/>
          <w:szCs w:val="24"/>
        </w:rPr>
        <w:t>Рисунок</w:t>
      </w:r>
      <w:r w:rsidRPr="00912EB7">
        <w:rPr>
          <w:b/>
          <w:bCs/>
          <w:spacing w:val="-5"/>
          <w:sz w:val="24"/>
          <w:szCs w:val="24"/>
        </w:rPr>
        <w:t xml:space="preserve"> </w:t>
      </w:r>
      <w:r w:rsidRPr="00912EB7">
        <w:rPr>
          <w:b/>
          <w:bCs/>
          <w:sz w:val="24"/>
          <w:szCs w:val="24"/>
        </w:rPr>
        <w:t>1.</w:t>
      </w:r>
      <w:r w:rsidRPr="00912EB7">
        <w:rPr>
          <w:b/>
          <w:bCs/>
          <w:spacing w:val="-3"/>
          <w:sz w:val="24"/>
          <w:szCs w:val="24"/>
        </w:rPr>
        <w:t xml:space="preserve"> </w:t>
      </w:r>
      <w:r w:rsidRPr="00912EB7">
        <w:rPr>
          <w:b/>
          <w:bCs/>
          <w:sz w:val="24"/>
          <w:szCs w:val="24"/>
        </w:rPr>
        <w:t>Географическое</w:t>
      </w:r>
      <w:r w:rsidRPr="00912EB7">
        <w:rPr>
          <w:b/>
          <w:bCs/>
          <w:spacing w:val="-4"/>
          <w:sz w:val="24"/>
          <w:szCs w:val="24"/>
        </w:rPr>
        <w:t xml:space="preserve"> </w:t>
      </w:r>
      <w:r w:rsidRPr="00912EB7">
        <w:rPr>
          <w:b/>
          <w:bCs/>
          <w:sz w:val="24"/>
          <w:szCs w:val="24"/>
        </w:rPr>
        <w:t>положение</w:t>
      </w:r>
      <w:r w:rsidRPr="00912EB7">
        <w:rPr>
          <w:b/>
          <w:bCs/>
          <w:spacing w:val="-4"/>
          <w:sz w:val="24"/>
          <w:szCs w:val="24"/>
        </w:rPr>
        <w:t xml:space="preserve"> </w:t>
      </w:r>
      <w:r w:rsidRPr="00912EB7">
        <w:rPr>
          <w:b/>
          <w:bCs/>
          <w:sz w:val="24"/>
          <w:szCs w:val="24"/>
        </w:rPr>
        <w:t>сельского</w:t>
      </w:r>
      <w:r w:rsidRPr="00912EB7">
        <w:rPr>
          <w:b/>
          <w:bCs/>
          <w:spacing w:val="-3"/>
          <w:sz w:val="24"/>
          <w:szCs w:val="24"/>
        </w:rPr>
        <w:t xml:space="preserve"> </w:t>
      </w:r>
      <w:r w:rsidRPr="00912EB7">
        <w:rPr>
          <w:b/>
          <w:bCs/>
          <w:sz w:val="24"/>
          <w:szCs w:val="24"/>
        </w:rPr>
        <w:t>поселения</w:t>
      </w:r>
      <w:r w:rsidRPr="00912EB7">
        <w:rPr>
          <w:b/>
          <w:bCs/>
          <w:spacing w:val="-3"/>
          <w:sz w:val="24"/>
          <w:szCs w:val="24"/>
        </w:rPr>
        <w:t xml:space="preserve"> </w:t>
      </w:r>
      <w:r w:rsidRPr="00912EB7">
        <w:rPr>
          <w:b/>
          <w:bCs/>
          <w:sz w:val="24"/>
          <w:szCs w:val="24"/>
        </w:rPr>
        <w:t>Усть-</w:t>
      </w:r>
      <w:r w:rsidRPr="00912EB7">
        <w:rPr>
          <w:b/>
          <w:bCs/>
          <w:spacing w:val="-2"/>
          <w:sz w:val="24"/>
          <w:szCs w:val="24"/>
        </w:rPr>
        <w:t>Юган</w:t>
      </w:r>
      <w:r w:rsidRPr="00912EB7">
        <w:rPr>
          <w:bCs/>
          <w:spacing w:val="-2"/>
          <w:sz w:val="24"/>
          <w:szCs w:val="24"/>
          <w:vertAlign w:val="superscript"/>
        </w:rPr>
        <w:t>4</w:t>
      </w:r>
    </w:p>
    <w:p w:rsidR="00912EB7" w:rsidRPr="00912EB7" w:rsidRDefault="00912EB7" w:rsidP="00264734">
      <w:pPr>
        <w:rPr>
          <w:sz w:val="20"/>
          <w:szCs w:val="24"/>
        </w:rPr>
      </w:pPr>
    </w:p>
    <w:p w:rsidR="00912EB7" w:rsidRPr="00912EB7" w:rsidRDefault="00912EB7" w:rsidP="00264734">
      <w:pPr>
        <w:rPr>
          <w:sz w:val="20"/>
          <w:szCs w:val="24"/>
        </w:rPr>
      </w:pPr>
    </w:p>
    <w:p w:rsidR="00912EB7" w:rsidRPr="00912EB7" w:rsidRDefault="00912EB7" w:rsidP="00264734">
      <w:pPr>
        <w:rPr>
          <w:sz w:val="20"/>
          <w:szCs w:val="24"/>
        </w:rPr>
      </w:pPr>
    </w:p>
    <w:p w:rsidR="00912EB7" w:rsidRPr="00912EB7" w:rsidRDefault="00912EB7" w:rsidP="00264734">
      <w:pPr>
        <w:rPr>
          <w:sz w:val="20"/>
          <w:szCs w:val="24"/>
        </w:rPr>
      </w:pPr>
    </w:p>
    <w:p w:rsidR="00912EB7" w:rsidRPr="00912EB7" w:rsidRDefault="00912EB7" w:rsidP="00264734">
      <w:pPr>
        <w:spacing w:before="96"/>
        <w:rPr>
          <w:sz w:val="20"/>
          <w:szCs w:val="24"/>
        </w:rPr>
      </w:pPr>
      <w:r w:rsidRPr="00912EB7">
        <w:rPr>
          <w:noProof/>
          <w:sz w:val="20"/>
          <w:szCs w:val="24"/>
          <w:lang w:eastAsia="ru-RU"/>
        </w:rPr>
        <mc:AlternateContent>
          <mc:Choice Requires="wps">
            <w:drawing>
              <wp:anchor distT="0" distB="0" distL="0" distR="0" simplePos="0" relativeHeight="251682304" behindDoc="1" locked="0" layoutInCell="1" allowOverlap="1" wp14:anchorId="28E134BA" wp14:editId="62B09983">
                <wp:simplePos x="0" y="0"/>
                <wp:positionH relativeFrom="page">
                  <wp:posOffset>719327</wp:posOffset>
                </wp:positionH>
                <wp:positionV relativeFrom="paragraph">
                  <wp:posOffset>222453</wp:posOffset>
                </wp:positionV>
                <wp:extent cx="1829435" cy="6350"/>
                <wp:effectExtent l="0" t="0" r="0" b="0"/>
                <wp:wrapTopAndBottom/>
                <wp:docPr id="725"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0FC772" id="Graphic 7" o:spid="_x0000_s1026" style="position:absolute;margin-left:56.65pt;margin-top:17.5pt;width:144.05pt;height:.5pt;z-index:-2516341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" path="m1829435,l,,,6096r1829435,l1829435,xe" fillcolor="black" stroked="f">
                <v:path arrowok="t"/>
                <w10:wrap type="topAndBottom" anchorx="page"/>
              </v:shape>
            </w:pict>
          </mc:Fallback>
        </mc:AlternateContent>
      </w:r>
    </w:p>
    <w:p w:rsidR="00912EB7" w:rsidRPr="00912EB7" w:rsidRDefault="00912EB7" w:rsidP="00264734">
      <w:pPr>
        <w:spacing w:before="84"/>
        <w:rPr>
          <w:sz w:val="20"/>
        </w:rPr>
      </w:pPr>
      <w:r w:rsidRPr="00912EB7">
        <w:rPr>
          <w:sz w:val="20"/>
          <w:vertAlign w:val="superscript"/>
        </w:rPr>
        <w:t>4</w:t>
      </w:r>
      <w:r w:rsidRPr="00912EB7">
        <w:rPr>
          <w:spacing w:val="-8"/>
          <w:sz w:val="20"/>
        </w:rPr>
        <w:t xml:space="preserve"> </w:t>
      </w:r>
      <w:r w:rsidRPr="00912EB7">
        <w:rPr>
          <w:sz w:val="20"/>
        </w:rPr>
        <w:t>Источник:</w:t>
      </w:r>
      <w:r w:rsidRPr="00912EB7">
        <w:rPr>
          <w:spacing w:val="-6"/>
          <w:sz w:val="20"/>
        </w:rPr>
        <w:t xml:space="preserve"> </w:t>
      </w:r>
      <w:r w:rsidRPr="00912EB7">
        <w:rPr>
          <w:sz w:val="20"/>
        </w:rPr>
        <w:t>Геоинформационная</w:t>
      </w:r>
      <w:r w:rsidRPr="00912EB7">
        <w:rPr>
          <w:spacing w:val="-9"/>
          <w:sz w:val="20"/>
        </w:rPr>
        <w:t xml:space="preserve"> </w:t>
      </w:r>
      <w:r w:rsidRPr="00912EB7">
        <w:rPr>
          <w:sz w:val="20"/>
        </w:rPr>
        <w:t>подсистема</w:t>
      </w:r>
      <w:r w:rsidRPr="00912EB7">
        <w:rPr>
          <w:spacing w:val="-8"/>
          <w:sz w:val="20"/>
        </w:rPr>
        <w:t xml:space="preserve"> </w:t>
      </w:r>
      <w:r w:rsidRPr="00912EB7">
        <w:rPr>
          <w:sz w:val="20"/>
        </w:rPr>
        <w:t>ФГИС</w:t>
      </w:r>
      <w:r w:rsidRPr="00912EB7">
        <w:rPr>
          <w:spacing w:val="-8"/>
          <w:sz w:val="20"/>
        </w:rPr>
        <w:t xml:space="preserve"> </w:t>
      </w:r>
      <w:r w:rsidRPr="00912EB7">
        <w:rPr>
          <w:sz w:val="20"/>
        </w:rPr>
        <w:t>ТП</w:t>
      </w:r>
      <w:r w:rsidRPr="00912EB7">
        <w:rPr>
          <w:spacing w:val="-6"/>
          <w:sz w:val="20"/>
        </w:rPr>
        <w:t xml:space="preserve"> </w:t>
      </w:r>
      <w:r w:rsidRPr="00912EB7">
        <w:rPr>
          <w:spacing w:val="-2"/>
          <w:sz w:val="20"/>
        </w:rPr>
        <w:t>https://mnp.economy.gov.ru/geo/geomnp/viewapp/index.html</w:t>
      </w:r>
    </w:p>
    <w:p w:rsidR="00912EB7" w:rsidRPr="00912EB7" w:rsidRDefault="00912EB7" w:rsidP="00264734">
      <w:pPr>
        <w:rPr>
          <w:sz w:val="20"/>
        </w:rPr>
        <w:sectPr w:rsidR="00912EB7" w:rsidRPr="00912EB7">
          <w:type w:val="continuous"/>
          <w:pgSz w:w="11910" w:h="16840"/>
          <w:pgMar w:top="1180" w:right="425" w:bottom="280" w:left="992" w:header="0" w:footer="887" w:gutter="0"/>
          <w:cols w:space="720"/>
        </w:sectPr>
      </w:pPr>
    </w:p>
    <w:p w:rsidR="00912EB7" w:rsidRPr="00912EB7" w:rsidRDefault="00912EB7" w:rsidP="001E1925">
      <w:pPr>
        <w:spacing w:before="73"/>
        <w:ind w:left="567" w:right="140" w:firstLine="708"/>
        <w:jc w:val="both"/>
        <w:outlineLvl w:val="0"/>
        <w:rPr>
          <w:b/>
          <w:bCs/>
          <w:sz w:val="24"/>
          <w:szCs w:val="24"/>
        </w:rPr>
      </w:pPr>
      <w:r w:rsidRPr="00912EB7">
        <w:rPr>
          <w:b/>
          <w:bCs/>
          <w:sz w:val="24"/>
          <w:szCs w:val="24"/>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w:t>
      </w:r>
      <w:r w:rsidRPr="00912EB7">
        <w:rPr>
          <w:b/>
          <w:bCs/>
          <w:spacing w:val="-2"/>
          <w:sz w:val="24"/>
          <w:szCs w:val="24"/>
        </w:rPr>
        <w:t>образования</w:t>
      </w:r>
    </w:p>
    <w:p w:rsidR="00912EB7" w:rsidRPr="00912EB7" w:rsidRDefault="00912EB7" w:rsidP="001E1925">
      <w:pPr>
        <w:numPr>
          <w:ilvl w:val="1"/>
          <w:numId w:val="67"/>
        </w:numPr>
        <w:tabs>
          <w:tab w:val="left" w:pos="1194"/>
        </w:tabs>
        <w:spacing w:before="241"/>
        <w:ind w:left="567" w:right="139" w:firstLine="708"/>
        <w:jc w:val="both"/>
        <w:rPr>
          <w:b/>
          <w:sz w:val="24"/>
        </w:rPr>
      </w:pPr>
      <w:r w:rsidRPr="00912EB7">
        <w:rPr>
          <w:b/>
          <w:sz w:val="24"/>
        </w:rPr>
        <w:t>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w:t>
      </w:r>
      <w:r w:rsidRPr="00912EB7">
        <w:rPr>
          <w:b/>
          <w:spacing w:val="-6"/>
          <w:sz w:val="24"/>
        </w:rPr>
        <w:t xml:space="preserve"> </w:t>
      </w:r>
      <w:r w:rsidRPr="00912EB7">
        <w:rPr>
          <w:b/>
          <w:sz w:val="24"/>
        </w:rPr>
        <w:t>предприятий</w:t>
      </w:r>
      <w:r w:rsidRPr="00912EB7">
        <w:rPr>
          <w:b/>
          <w:spacing w:val="-5"/>
          <w:sz w:val="24"/>
        </w:rPr>
        <w:t xml:space="preserve"> </w:t>
      </w:r>
      <w:r w:rsidRPr="00912EB7">
        <w:rPr>
          <w:b/>
          <w:sz w:val="24"/>
        </w:rPr>
        <w:t>по</w:t>
      </w:r>
      <w:r w:rsidRPr="00912EB7">
        <w:rPr>
          <w:b/>
          <w:spacing w:val="-8"/>
          <w:sz w:val="24"/>
        </w:rPr>
        <w:t xml:space="preserve"> </w:t>
      </w:r>
      <w:r w:rsidRPr="00912EB7">
        <w:rPr>
          <w:b/>
          <w:sz w:val="24"/>
        </w:rPr>
        <w:t>этапам</w:t>
      </w:r>
      <w:r w:rsidRPr="00912EB7">
        <w:rPr>
          <w:b/>
          <w:spacing w:val="-2"/>
          <w:sz w:val="24"/>
        </w:rPr>
        <w:t xml:space="preserve"> </w:t>
      </w:r>
      <w:r w:rsidRPr="00912EB7">
        <w:rPr>
          <w:b/>
          <w:sz w:val="24"/>
        </w:rPr>
        <w:t>-</w:t>
      </w:r>
      <w:r w:rsidRPr="00912EB7">
        <w:rPr>
          <w:b/>
          <w:spacing w:val="-9"/>
          <w:sz w:val="24"/>
        </w:rPr>
        <w:t xml:space="preserve"> </w:t>
      </w:r>
      <w:r w:rsidRPr="00912EB7">
        <w:rPr>
          <w:b/>
          <w:sz w:val="24"/>
        </w:rPr>
        <w:t>на</w:t>
      </w:r>
      <w:r w:rsidRPr="00912EB7">
        <w:rPr>
          <w:b/>
          <w:spacing w:val="-6"/>
          <w:sz w:val="24"/>
        </w:rPr>
        <w:t xml:space="preserve"> </w:t>
      </w:r>
      <w:r w:rsidRPr="00912EB7">
        <w:rPr>
          <w:b/>
          <w:sz w:val="24"/>
        </w:rPr>
        <w:t>каждый</w:t>
      </w:r>
      <w:r w:rsidRPr="00912EB7">
        <w:rPr>
          <w:b/>
          <w:spacing w:val="-5"/>
          <w:sz w:val="24"/>
        </w:rPr>
        <w:t xml:space="preserve"> </w:t>
      </w:r>
      <w:r w:rsidRPr="00912EB7">
        <w:rPr>
          <w:b/>
          <w:sz w:val="24"/>
        </w:rPr>
        <w:t>год</w:t>
      </w:r>
      <w:r w:rsidRPr="00912EB7">
        <w:rPr>
          <w:b/>
          <w:spacing w:val="-7"/>
          <w:sz w:val="24"/>
        </w:rPr>
        <w:t xml:space="preserve"> </w:t>
      </w:r>
      <w:r w:rsidRPr="00912EB7">
        <w:rPr>
          <w:b/>
          <w:sz w:val="24"/>
        </w:rPr>
        <w:t>первого</w:t>
      </w:r>
      <w:r w:rsidRPr="00912EB7">
        <w:rPr>
          <w:b/>
          <w:spacing w:val="-8"/>
          <w:sz w:val="24"/>
        </w:rPr>
        <w:t xml:space="preserve"> </w:t>
      </w:r>
      <w:r w:rsidRPr="00912EB7">
        <w:rPr>
          <w:b/>
          <w:sz w:val="24"/>
        </w:rPr>
        <w:t>5-летнего</w:t>
      </w:r>
      <w:r w:rsidRPr="00912EB7">
        <w:rPr>
          <w:b/>
          <w:spacing w:val="-6"/>
          <w:sz w:val="24"/>
        </w:rPr>
        <w:t xml:space="preserve"> </w:t>
      </w:r>
      <w:r w:rsidRPr="00912EB7">
        <w:rPr>
          <w:b/>
          <w:sz w:val="24"/>
        </w:rPr>
        <w:t>периода</w:t>
      </w:r>
      <w:r w:rsidRPr="00912EB7">
        <w:rPr>
          <w:b/>
          <w:spacing w:val="-6"/>
          <w:sz w:val="24"/>
        </w:rPr>
        <w:t xml:space="preserve"> </w:t>
      </w:r>
      <w:r w:rsidRPr="00912EB7">
        <w:rPr>
          <w:b/>
          <w:sz w:val="24"/>
        </w:rPr>
        <w:t>и</w:t>
      </w:r>
      <w:r w:rsidRPr="00912EB7">
        <w:rPr>
          <w:b/>
          <w:spacing w:val="-8"/>
          <w:sz w:val="24"/>
        </w:rPr>
        <w:t xml:space="preserve"> </w:t>
      </w:r>
      <w:r w:rsidRPr="00912EB7">
        <w:rPr>
          <w:b/>
          <w:sz w:val="24"/>
        </w:rPr>
        <w:t>на последующие 5-летние периоды</w:t>
      </w:r>
    </w:p>
    <w:p w:rsidR="00912EB7" w:rsidRPr="00912EB7" w:rsidRDefault="00912EB7" w:rsidP="001E1925">
      <w:pPr>
        <w:spacing w:before="201"/>
        <w:ind w:left="567" w:right="142" w:firstLine="708"/>
        <w:jc w:val="both"/>
        <w:rPr>
          <w:sz w:val="24"/>
          <w:szCs w:val="24"/>
        </w:rPr>
      </w:pPr>
      <w:r w:rsidRPr="00912EB7">
        <w:rPr>
          <w:sz w:val="24"/>
          <w:szCs w:val="24"/>
        </w:rPr>
        <w:t>По</w:t>
      </w:r>
      <w:r w:rsidRPr="00912EB7">
        <w:rPr>
          <w:spacing w:val="-10"/>
          <w:sz w:val="24"/>
          <w:szCs w:val="24"/>
        </w:rPr>
        <w:t xml:space="preserve"> </w:t>
      </w:r>
      <w:r w:rsidRPr="00912EB7">
        <w:rPr>
          <w:sz w:val="24"/>
          <w:szCs w:val="24"/>
        </w:rPr>
        <w:t>материалам</w:t>
      </w:r>
      <w:r w:rsidRPr="00912EB7">
        <w:rPr>
          <w:spacing w:val="-10"/>
          <w:sz w:val="24"/>
          <w:szCs w:val="24"/>
        </w:rPr>
        <w:t xml:space="preserve"> </w:t>
      </w:r>
      <w:r w:rsidRPr="00912EB7">
        <w:rPr>
          <w:sz w:val="24"/>
          <w:szCs w:val="24"/>
        </w:rPr>
        <w:t>Генерального</w:t>
      </w:r>
      <w:r w:rsidRPr="00912EB7">
        <w:rPr>
          <w:spacing w:val="-12"/>
          <w:sz w:val="24"/>
          <w:szCs w:val="24"/>
        </w:rPr>
        <w:t xml:space="preserve"> </w:t>
      </w:r>
      <w:r w:rsidRPr="00912EB7">
        <w:rPr>
          <w:sz w:val="24"/>
          <w:szCs w:val="24"/>
        </w:rPr>
        <w:t>плана</w:t>
      </w:r>
      <w:r w:rsidRPr="00912EB7">
        <w:rPr>
          <w:spacing w:val="-10"/>
          <w:sz w:val="24"/>
          <w:szCs w:val="24"/>
        </w:rPr>
        <w:t xml:space="preserve"> </w:t>
      </w:r>
      <w:r w:rsidRPr="00912EB7">
        <w:rPr>
          <w:sz w:val="24"/>
          <w:szCs w:val="24"/>
        </w:rPr>
        <w:t>сельского</w:t>
      </w:r>
      <w:r w:rsidRPr="00912EB7">
        <w:rPr>
          <w:spacing w:val="-12"/>
          <w:sz w:val="24"/>
          <w:szCs w:val="24"/>
        </w:rPr>
        <w:t xml:space="preserve"> </w:t>
      </w:r>
      <w:r w:rsidRPr="00912EB7">
        <w:rPr>
          <w:sz w:val="24"/>
          <w:szCs w:val="24"/>
        </w:rPr>
        <w:t>поселения</w:t>
      </w:r>
      <w:r w:rsidRPr="00912EB7">
        <w:rPr>
          <w:spacing w:val="-6"/>
          <w:sz w:val="24"/>
          <w:szCs w:val="24"/>
        </w:rPr>
        <w:t xml:space="preserve"> </w:t>
      </w:r>
      <w:r w:rsidRPr="00912EB7">
        <w:rPr>
          <w:sz w:val="24"/>
          <w:szCs w:val="24"/>
        </w:rPr>
        <w:t>Усть-Юган,</w:t>
      </w:r>
      <w:r w:rsidRPr="00912EB7">
        <w:rPr>
          <w:spacing w:val="-12"/>
          <w:sz w:val="24"/>
          <w:szCs w:val="24"/>
        </w:rPr>
        <w:t xml:space="preserve"> </w:t>
      </w:r>
      <w:r w:rsidRPr="00912EB7">
        <w:rPr>
          <w:sz w:val="24"/>
          <w:szCs w:val="24"/>
        </w:rPr>
        <w:t>расчетная</w:t>
      </w:r>
      <w:r w:rsidRPr="00912EB7">
        <w:rPr>
          <w:spacing w:val="-9"/>
          <w:sz w:val="24"/>
          <w:szCs w:val="24"/>
        </w:rPr>
        <w:t xml:space="preserve"> </w:t>
      </w:r>
      <w:r w:rsidRPr="00912EB7">
        <w:rPr>
          <w:sz w:val="24"/>
          <w:szCs w:val="24"/>
        </w:rPr>
        <w:t>численность населения сельского поселения к 2037 г. составит 2 100 человек:</w:t>
      </w:r>
    </w:p>
    <w:p w:rsidR="00912EB7" w:rsidRPr="00912EB7" w:rsidRDefault="00912EB7" w:rsidP="001E1925">
      <w:pPr>
        <w:numPr>
          <w:ilvl w:val="2"/>
          <w:numId w:val="67"/>
        </w:numPr>
        <w:tabs>
          <w:tab w:val="left" w:pos="1133"/>
        </w:tabs>
        <w:spacing w:line="293" w:lineRule="exact"/>
        <w:ind w:left="567" w:firstLine="708"/>
        <w:jc w:val="both"/>
        <w:rPr>
          <w:rFonts w:ascii="Symbol" w:hAnsi="Symbol"/>
          <w:sz w:val="24"/>
        </w:rPr>
      </w:pPr>
      <w:r w:rsidRPr="00912EB7">
        <w:rPr>
          <w:sz w:val="24"/>
        </w:rPr>
        <w:t>в</w:t>
      </w:r>
      <w:r w:rsidRPr="00912EB7">
        <w:rPr>
          <w:spacing w:val="-3"/>
          <w:sz w:val="24"/>
        </w:rPr>
        <w:t xml:space="preserve"> </w:t>
      </w:r>
      <w:r w:rsidRPr="00912EB7">
        <w:rPr>
          <w:sz w:val="24"/>
        </w:rPr>
        <w:t>п.</w:t>
      </w:r>
      <w:r w:rsidRPr="00912EB7">
        <w:rPr>
          <w:spacing w:val="-1"/>
          <w:sz w:val="24"/>
        </w:rPr>
        <w:t xml:space="preserve"> </w:t>
      </w:r>
      <w:r w:rsidRPr="00912EB7">
        <w:rPr>
          <w:sz w:val="24"/>
        </w:rPr>
        <w:t>Усть-Юган –</w:t>
      </w:r>
      <w:r w:rsidRPr="00912EB7">
        <w:rPr>
          <w:spacing w:val="-1"/>
          <w:sz w:val="24"/>
        </w:rPr>
        <w:t xml:space="preserve"> </w:t>
      </w:r>
      <w:r w:rsidRPr="00912EB7">
        <w:rPr>
          <w:sz w:val="24"/>
        </w:rPr>
        <w:t>800</w:t>
      </w:r>
      <w:r w:rsidRPr="00912EB7">
        <w:rPr>
          <w:spacing w:val="-1"/>
          <w:sz w:val="24"/>
        </w:rPr>
        <w:t xml:space="preserve"> </w:t>
      </w:r>
      <w:r w:rsidRPr="00912EB7">
        <w:rPr>
          <w:spacing w:val="-2"/>
          <w:sz w:val="24"/>
        </w:rPr>
        <w:t>человек;</w:t>
      </w:r>
    </w:p>
    <w:p w:rsidR="00912EB7" w:rsidRPr="00912EB7" w:rsidRDefault="00912EB7" w:rsidP="001E1925">
      <w:pPr>
        <w:numPr>
          <w:ilvl w:val="2"/>
          <w:numId w:val="67"/>
        </w:numPr>
        <w:tabs>
          <w:tab w:val="left" w:pos="1133"/>
        </w:tabs>
        <w:spacing w:line="293" w:lineRule="exact"/>
        <w:ind w:left="567" w:firstLine="708"/>
        <w:jc w:val="both"/>
        <w:rPr>
          <w:rFonts w:ascii="Symbol" w:hAnsi="Symbol"/>
          <w:sz w:val="24"/>
        </w:rPr>
      </w:pPr>
      <w:r w:rsidRPr="00912EB7">
        <w:rPr>
          <w:sz w:val="24"/>
        </w:rPr>
        <w:t>в</w:t>
      </w:r>
      <w:r w:rsidRPr="00912EB7">
        <w:rPr>
          <w:spacing w:val="-2"/>
          <w:sz w:val="24"/>
        </w:rPr>
        <w:t xml:space="preserve"> </w:t>
      </w:r>
      <w:r w:rsidRPr="00912EB7">
        <w:rPr>
          <w:sz w:val="24"/>
        </w:rPr>
        <w:t>п. Юганская Обь</w:t>
      </w:r>
      <w:r w:rsidRPr="00912EB7">
        <w:rPr>
          <w:spacing w:val="1"/>
          <w:sz w:val="24"/>
        </w:rPr>
        <w:t xml:space="preserve"> </w:t>
      </w:r>
      <w:r w:rsidRPr="00912EB7">
        <w:rPr>
          <w:sz w:val="24"/>
        </w:rPr>
        <w:t xml:space="preserve">– 1 300 </w:t>
      </w:r>
      <w:r w:rsidRPr="00912EB7">
        <w:rPr>
          <w:spacing w:val="-2"/>
          <w:sz w:val="24"/>
        </w:rPr>
        <w:t>человека.</w:t>
      </w:r>
    </w:p>
    <w:p w:rsidR="00912EB7" w:rsidRPr="00912EB7" w:rsidRDefault="00912EB7" w:rsidP="001E1925">
      <w:pPr>
        <w:ind w:left="567" w:right="140" w:firstLine="708"/>
        <w:jc w:val="both"/>
        <w:rPr>
          <w:sz w:val="24"/>
          <w:szCs w:val="24"/>
        </w:rPr>
      </w:pPr>
      <w:r w:rsidRPr="00912EB7">
        <w:rPr>
          <w:sz w:val="24"/>
          <w:szCs w:val="24"/>
        </w:rPr>
        <w:t>Показатель средней жилищной обеспеченности в проектируемом жилищном фонде прогнозируется на уровне 26 м</w:t>
      </w:r>
      <w:r w:rsidRPr="00912EB7">
        <w:rPr>
          <w:sz w:val="24"/>
          <w:szCs w:val="24"/>
          <w:vertAlign w:val="superscript"/>
        </w:rPr>
        <w:t>2</w:t>
      </w:r>
      <w:r w:rsidRPr="00912EB7">
        <w:rPr>
          <w:sz w:val="24"/>
          <w:szCs w:val="24"/>
        </w:rPr>
        <w:t xml:space="preserve"> общей площади жилых помещений на человека. В соответствии с прогнозируемой жилищной обеспеченностью, площадь жилищного фонда сельского поселения Усть-Юган к концу расчетного срока должна увеличиться до 55,2 тыс. м</w:t>
      </w:r>
      <w:r w:rsidRPr="00912EB7">
        <w:rPr>
          <w:sz w:val="24"/>
          <w:szCs w:val="24"/>
          <w:vertAlign w:val="superscript"/>
        </w:rPr>
        <w:t>2</w:t>
      </w:r>
      <w:r w:rsidRPr="00912EB7">
        <w:rPr>
          <w:sz w:val="24"/>
          <w:szCs w:val="24"/>
        </w:rPr>
        <w:t xml:space="preserve"> общей площади жилых помещений (табл. 2):</w:t>
      </w:r>
    </w:p>
    <w:p w:rsidR="00912EB7" w:rsidRPr="00912EB7" w:rsidRDefault="00912EB7" w:rsidP="001E1925">
      <w:pPr>
        <w:numPr>
          <w:ilvl w:val="2"/>
          <w:numId w:val="67"/>
        </w:numPr>
        <w:tabs>
          <w:tab w:val="left" w:pos="1133"/>
        </w:tabs>
        <w:spacing w:line="293" w:lineRule="exact"/>
        <w:ind w:left="567" w:firstLine="708"/>
        <w:rPr>
          <w:rFonts w:ascii="Symbol" w:hAnsi="Symbol"/>
          <w:sz w:val="24"/>
        </w:rPr>
      </w:pPr>
      <w:r w:rsidRPr="00912EB7">
        <w:rPr>
          <w:sz w:val="24"/>
        </w:rPr>
        <w:t>на</w:t>
      </w:r>
      <w:r w:rsidRPr="00912EB7">
        <w:rPr>
          <w:spacing w:val="-2"/>
          <w:sz w:val="24"/>
        </w:rPr>
        <w:t xml:space="preserve"> </w:t>
      </w:r>
      <w:r w:rsidRPr="00912EB7">
        <w:rPr>
          <w:sz w:val="24"/>
        </w:rPr>
        <w:t>ст.</w:t>
      </w:r>
      <w:r w:rsidRPr="00912EB7">
        <w:rPr>
          <w:spacing w:val="-1"/>
          <w:sz w:val="24"/>
        </w:rPr>
        <w:t xml:space="preserve"> </w:t>
      </w:r>
      <w:r w:rsidRPr="00912EB7">
        <w:rPr>
          <w:sz w:val="24"/>
        </w:rPr>
        <w:t>Усть-Юган</w:t>
      </w:r>
      <w:r w:rsidRPr="00912EB7">
        <w:rPr>
          <w:spacing w:val="1"/>
          <w:sz w:val="24"/>
        </w:rPr>
        <w:t xml:space="preserve"> </w:t>
      </w:r>
      <w:r w:rsidRPr="00912EB7">
        <w:rPr>
          <w:sz w:val="24"/>
        </w:rPr>
        <w:t>–</w:t>
      </w:r>
      <w:r w:rsidRPr="00912EB7">
        <w:rPr>
          <w:spacing w:val="-1"/>
          <w:sz w:val="24"/>
        </w:rPr>
        <w:t xml:space="preserve"> </w:t>
      </w:r>
      <w:r w:rsidRPr="00912EB7">
        <w:rPr>
          <w:sz w:val="24"/>
        </w:rPr>
        <w:t>10</w:t>
      </w:r>
      <w:r w:rsidRPr="00912EB7">
        <w:rPr>
          <w:spacing w:val="-1"/>
          <w:sz w:val="24"/>
        </w:rPr>
        <w:t xml:space="preserve"> </w:t>
      </w:r>
      <w:r w:rsidRPr="00912EB7">
        <w:rPr>
          <w:sz w:val="24"/>
        </w:rPr>
        <w:t>200 м</w:t>
      </w:r>
      <w:r w:rsidRPr="00912EB7">
        <w:rPr>
          <w:sz w:val="24"/>
          <w:vertAlign w:val="superscript"/>
        </w:rPr>
        <w:t>2</w:t>
      </w:r>
      <w:r w:rsidRPr="00912EB7">
        <w:rPr>
          <w:sz w:val="24"/>
        </w:rPr>
        <w:t xml:space="preserve"> (25,5</w:t>
      </w:r>
      <w:r w:rsidRPr="00912EB7">
        <w:rPr>
          <w:spacing w:val="-2"/>
          <w:sz w:val="24"/>
        </w:rPr>
        <w:t xml:space="preserve"> м</w:t>
      </w:r>
      <w:r w:rsidRPr="00912EB7">
        <w:rPr>
          <w:spacing w:val="-2"/>
          <w:sz w:val="24"/>
          <w:vertAlign w:val="superscript"/>
        </w:rPr>
        <w:t>2</w:t>
      </w:r>
      <w:r w:rsidRPr="00912EB7">
        <w:rPr>
          <w:spacing w:val="-2"/>
          <w:sz w:val="24"/>
        </w:rPr>
        <w:t>/чел.);</w:t>
      </w:r>
    </w:p>
    <w:p w:rsidR="00912EB7" w:rsidRPr="00912EB7" w:rsidRDefault="00912EB7" w:rsidP="001E1925">
      <w:pPr>
        <w:numPr>
          <w:ilvl w:val="2"/>
          <w:numId w:val="67"/>
        </w:numPr>
        <w:tabs>
          <w:tab w:val="left" w:pos="1133"/>
        </w:tabs>
        <w:spacing w:line="293" w:lineRule="exact"/>
        <w:ind w:left="567" w:firstLine="708"/>
        <w:rPr>
          <w:rFonts w:ascii="Symbol" w:hAnsi="Symbol"/>
          <w:sz w:val="24"/>
        </w:rPr>
      </w:pPr>
      <w:r w:rsidRPr="00912EB7">
        <w:rPr>
          <w:sz w:val="24"/>
        </w:rPr>
        <w:t>в</w:t>
      </w:r>
      <w:r w:rsidRPr="00912EB7">
        <w:rPr>
          <w:spacing w:val="-3"/>
          <w:sz w:val="24"/>
        </w:rPr>
        <w:t xml:space="preserve"> </w:t>
      </w:r>
      <w:r w:rsidRPr="00912EB7">
        <w:rPr>
          <w:sz w:val="24"/>
        </w:rPr>
        <w:t>п.</w:t>
      </w:r>
      <w:r w:rsidRPr="00912EB7">
        <w:rPr>
          <w:spacing w:val="-1"/>
          <w:sz w:val="24"/>
        </w:rPr>
        <w:t xml:space="preserve"> </w:t>
      </w:r>
      <w:r w:rsidRPr="00912EB7">
        <w:rPr>
          <w:sz w:val="24"/>
        </w:rPr>
        <w:t>Усть-Юган –</w:t>
      </w:r>
      <w:r w:rsidRPr="00912EB7">
        <w:rPr>
          <w:spacing w:val="-1"/>
          <w:sz w:val="24"/>
        </w:rPr>
        <w:t xml:space="preserve"> </w:t>
      </w:r>
      <w:r w:rsidRPr="00912EB7">
        <w:rPr>
          <w:sz w:val="24"/>
        </w:rPr>
        <w:t>12</w:t>
      </w:r>
      <w:r w:rsidRPr="00912EB7">
        <w:rPr>
          <w:spacing w:val="-1"/>
          <w:sz w:val="24"/>
        </w:rPr>
        <w:t xml:space="preserve"> </w:t>
      </w:r>
      <w:r w:rsidRPr="00912EB7">
        <w:rPr>
          <w:sz w:val="24"/>
        </w:rPr>
        <w:t>300</w:t>
      </w:r>
      <w:r w:rsidRPr="00912EB7">
        <w:rPr>
          <w:spacing w:val="-1"/>
          <w:sz w:val="24"/>
        </w:rPr>
        <w:t xml:space="preserve"> </w:t>
      </w:r>
      <w:r w:rsidRPr="00912EB7">
        <w:rPr>
          <w:sz w:val="24"/>
        </w:rPr>
        <w:t>м</w:t>
      </w:r>
      <w:r w:rsidRPr="00912EB7">
        <w:rPr>
          <w:sz w:val="24"/>
          <w:vertAlign w:val="superscript"/>
        </w:rPr>
        <w:t>2</w:t>
      </w:r>
      <w:r w:rsidRPr="00912EB7">
        <w:rPr>
          <w:spacing w:val="-1"/>
          <w:sz w:val="24"/>
        </w:rPr>
        <w:t xml:space="preserve"> </w:t>
      </w:r>
      <w:r w:rsidRPr="00912EB7">
        <w:rPr>
          <w:sz w:val="24"/>
        </w:rPr>
        <w:t>(30,8</w:t>
      </w:r>
      <w:r w:rsidRPr="00912EB7">
        <w:rPr>
          <w:spacing w:val="-2"/>
          <w:sz w:val="24"/>
        </w:rPr>
        <w:t xml:space="preserve"> м</w:t>
      </w:r>
      <w:r w:rsidRPr="00912EB7">
        <w:rPr>
          <w:spacing w:val="-2"/>
          <w:sz w:val="24"/>
          <w:vertAlign w:val="superscript"/>
        </w:rPr>
        <w:t>2</w:t>
      </w:r>
      <w:r w:rsidRPr="00912EB7">
        <w:rPr>
          <w:spacing w:val="-2"/>
          <w:sz w:val="24"/>
        </w:rPr>
        <w:t>/чел.);</w:t>
      </w:r>
    </w:p>
    <w:p w:rsidR="00912EB7" w:rsidRPr="00912EB7" w:rsidRDefault="00912EB7" w:rsidP="001E1925">
      <w:pPr>
        <w:numPr>
          <w:ilvl w:val="2"/>
          <w:numId w:val="67"/>
        </w:numPr>
        <w:tabs>
          <w:tab w:val="left" w:pos="1133"/>
        </w:tabs>
        <w:spacing w:line="293" w:lineRule="exact"/>
        <w:ind w:left="567" w:firstLine="708"/>
        <w:rPr>
          <w:rFonts w:ascii="Symbol" w:hAnsi="Symbol"/>
          <w:sz w:val="24"/>
        </w:rPr>
      </w:pPr>
      <w:r w:rsidRPr="00912EB7">
        <w:rPr>
          <w:sz w:val="24"/>
        </w:rPr>
        <w:t>в</w:t>
      </w:r>
      <w:r w:rsidRPr="00912EB7">
        <w:rPr>
          <w:spacing w:val="-2"/>
          <w:sz w:val="24"/>
        </w:rPr>
        <w:t xml:space="preserve"> </w:t>
      </w:r>
      <w:r w:rsidRPr="00912EB7">
        <w:rPr>
          <w:sz w:val="24"/>
        </w:rPr>
        <w:t>п. Юганская Обь</w:t>
      </w:r>
      <w:r w:rsidRPr="00912EB7">
        <w:rPr>
          <w:spacing w:val="2"/>
          <w:sz w:val="24"/>
        </w:rPr>
        <w:t xml:space="preserve"> </w:t>
      </w:r>
      <w:r w:rsidRPr="00912EB7">
        <w:rPr>
          <w:sz w:val="24"/>
        </w:rPr>
        <w:t>–</w:t>
      </w:r>
      <w:r w:rsidRPr="00912EB7">
        <w:rPr>
          <w:spacing w:val="-1"/>
          <w:sz w:val="24"/>
        </w:rPr>
        <w:t xml:space="preserve"> </w:t>
      </w:r>
      <w:r w:rsidRPr="00912EB7">
        <w:rPr>
          <w:sz w:val="24"/>
        </w:rPr>
        <w:t>32 700 м</w:t>
      </w:r>
      <w:r w:rsidRPr="00912EB7">
        <w:rPr>
          <w:sz w:val="24"/>
          <w:vertAlign w:val="superscript"/>
        </w:rPr>
        <w:t>2</w:t>
      </w:r>
      <w:r w:rsidRPr="00912EB7">
        <w:rPr>
          <w:spacing w:val="1"/>
          <w:sz w:val="24"/>
        </w:rPr>
        <w:t xml:space="preserve"> </w:t>
      </w:r>
      <w:r w:rsidRPr="00912EB7">
        <w:rPr>
          <w:sz w:val="24"/>
        </w:rPr>
        <w:t>(25,2</w:t>
      </w:r>
      <w:r w:rsidRPr="00912EB7">
        <w:rPr>
          <w:spacing w:val="-2"/>
          <w:sz w:val="24"/>
        </w:rPr>
        <w:t xml:space="preserve"> м</w:t>
      </w:r>
      <w:r w:rsidRPr="00912EB7">
        <w:rPr>
          <w:spacing w:val="-2"/>
          <w:sz w:val="24"/>
          <w:vertAlign w:val="superscript"/>
        </w:rPr>
        <w:t>2</w:t>
      </w:r>
      <w:r w:rsidRPr="00912EB7">
        <w:rPr>
          <w:spacing w:val="-2"/>
          <w:sz w:val="24"/>
        </w:rPr>
        <w:t>/чел.).</w:t>
      </w:r>
    </w:p>
    <w:p w:rsidR="00912EB7" w:rsidRPr="00912EB7" w:rsidRDefault="00912EB7" w:rsidP="001E1925">
      <w:pPr>
        <w:spacing w:before="2"/>
        <w:ind w:left="567" w:right="140" w:firstLine="708"/>
        <w:jc w:val="both"/>
        <w:rPr>
          <w:sz w:val="24"/>
          <w:szCs w:val="24"/>
        </w:rPr>
      </w:pPr>
      <w:r w:rsidRPr="00912EB7">
        <w:rPr>
          <w:sz w:val="24"/>
          <w:szCs w:val="24"/>
        </w:rPr>
        <w:t>Решениями генерального плана и другими документами перспективного развития предусмотрено</w:t>
      </w:r>
      <w:r w:rsidRPr="00912EB7">
        <w:rPr>
          <w:spacing w:val="-7"/>
          <w:sz w:val="24"/>
          <w:szCs w:val="24"/>
        </w:rPr>
        <w:t xml:space="preserve"> </w:t>
      </w:r>
      <w:r w:rsidRPr="00912EB7">
        <w:rPr>
          <w:sz w:val="24"/>
          <w:szCs w:val="24"/>
        </w:rPr>
        <w:t>сохранение</w:t>
      </w:r>
      <w:r w:rsidRPr="00912EB7">
        <w:rPr>
          <w:spacing w:val="-8"/>
          <w:sz w:val="24"/>
          <w:szCs w:val="24"/>
        </w:rPr>
        <w:t xml:space="preserve"> </w:t>
      </w:r>
      <w:r w:rsidRPr="00912EB7">
        <w:rPr>
          <w:sz w:val="24"/>
          <w:szCs w:val="24"/>
        </w:rPr>
        <w:t>существующих</w:t>
      </w:r>
      <w:r w:rsidRPr="00912EB7">
        <w:rPr>
          <w:spacing w:val="-7"/>
          <w:sz w:val="24"/>
          <w:szCs w:val="24"/>
        </w:rPr>
        <w:t xml:space="preserve"> </w:t>
      </w:r>
      <w:r w:rsidRPr="00912EB7">
        <w:rPr>
          <w:sz w:val="24"/>
          <w:szCs w:val="24"/>
        </w:rPr>
        <w:t>социально-значимых</w:t>
      </w:r>
      <w:r w:rsidRPr="00912EB7">
        <w:rPr>
          <w:spacing w:val="-7"/>
          <w:sz w:val="24"/>
          <w:szCs w:val="24"/>
        </w:rPr>
        <w:t xml:space="preserve"> </w:t>
      </w:r>
      <w:r w:rsidRPr="00912EB7">
        <w:rPr>
          <w:sz w:val="24"/>
          <w:szCs w:val="24"/>
        </w:rPr>
        <w:t>объектов</w:t>
      </w:r>
      <w:r w:rsidRPr="00912EB7">
        <w:rPr>
          <w:spacing w:val="-7"/>
          <w:sz w:val="24"/>
          <w:szCs w:val="24"/>
        </w:rPr>
        <w:t xml:space="preserve"> </w:t>
      </w:r>
      <w:r w:rsidRPr="00912EB7">
        <w:rPr>
          <w:sz w:val="24"/>
          <w:szCs w:val="24"/>
        </w:rPr>
        <w:t>и</w:t>
      </w:r>
      <w:r w:rsidRPr="00912EB7">
        <w:rPr>
          <w:spacing w:val="-6"/>
          <w:sz w:val="24"/>
          <w:szCs w:val="24"/>
        </w:rPr>
        <w:t xml:space="preserve"> </w:t>
      </w:r>
      <w:r w:rsidRPr="00912EB7">
        <w:rPr>
          <w:sz w:val="24"/>
          <w:szCs w:val="24"/>
        </w:rPr>
        <w:t>обеспечение</w:t>
      </w:r>
      <w:r w:rsidRPr="00912EB7">
        <w:rPr>
          <w:spacing w:val="-8"/>
          <w:sz w:val="24"/>
          <w:szCs w:val="24"/>
        </w:rPr>
        <w:t xml:space="preserve"> </w:t>
      </w:r>
      <w:r w:rsidRPr="00912EB7">
        <w:rPr>
          <w:sz w:val="24"/>
          <w:szCs w:val="24"/>
        </w:rPr>
        <w:t xml:space="preserve">сельского поселения Усть-Юган необходимыми объектами социальной, общественно-деловой </w:t>
      </w:r>
      <w:r w:rsidRPr="00912EB7">
        <w:rPr>
          <w:spacing w:val="-2"/>
          <w:sz w:val="24"/>
          <w:szCs w:val="24"/>
        </w:rPr>
        <w:t>инфраструктуры:</w:t>
      </w:r>
    </w:p>
    <w:p w:rsidR="00912EB7" w:rsidRPr="00912EB7" w:rsidRDefault="00912EB7" w:rsidP="001E1925">
      <w:pPr>
        <w:numPr>
          <w:ilvl w:val="2"/>
          <w:numId w:val="67"/>
        </w:numPr>
        <w:tabs>
          <w:tab w:val="left" w:pos="1134"/>
        </w:tabs>
        <w:spacing w:line="274" w:lineRule="exact"/>
        <w:ind w:left="567" w:firstLine="708"/>
        <w:jc w:val="both"/>
        <w:rPr>
          <w:rFonts w:ascii="Symbol" w:hAnsi="Symbol"/>
          <w:sz w:val="20"/>
        </w:rPr>
      </w:pPr>
      <w:r w:rsidRPr="00912EB7">
        <w:rPr>
          <w:sz w:val="24"/>
        </w:rPr>
        <w:t>п.</w:t>
      </w:r>
      <w:r w:rsidRPr="00912EB7">
        <w:rPr>
          <w:spacing w:val="-6"/>
          <w:sz w:val="24"/>
        </w:rPr>
        <w:t xml:space="preserve"> </w:t>
      </w:r>
      <w:r w:rsidRPr="00912EB7">
        <w:rPr>
          <w:sz w:val="24"/>
        </w:rPr>
        <w:t>Усть-Юган</w:t>
      </w:r>
      <w:r w:rsidRPr="00912EB7">
        <w:rPr>
          <w:spacing w:val="-4"/>
          <w:sz w:val="24"/>
        </w:rPr>
        <w:t xml:space="preserve"> </w:t>
      </w:r>
      <w:r w:rsidRPr="00912EB7">
        <w:rPr>
          <w:sz w:val="24"/>
        </w:rPr>
        <w:t>(ст.</w:t>
      </w:r>
      <w:r w:rsidRPr="00912EB7">
        <w:rPr>
          <w:spacing w:val="-3"/>
          <w:sz w:val="24"/>
        </w:rPr>
        <w:t xml:space="preserve"> </w:t>
      </w:r>
      <w:r w:rsidRPr="00912EB7">
        <w:rPr>
          <w:sz w:val="24"/>
        </w:rPr>
        <w:t>Усть-Юган</w:t>
      </w:r>
      <w:r w:rsidRPr="00912EB7">
        <w:rPr>
          <w:spacing w:val="-4"/>
          <w:sz w:val="24"/>
        </w:rPr>
        <w:t xml:space="preserve"> </w:t>
      </w:r>
      <w:r w:rsidRPr="00912EB7">
        <w:rPr>
          <w:sz w:val="24"/>
        </w:rPr>
        <w:t>и</w:t>
      </w:r>
      <w:r w:rsidRPr="00912EB7">
        <w:rPr>
          <w:spacing w:val="-3"/>
          <w:sz w:val="24"/>
        </w:rPr>
        <w:t xml:space="preserve"> </w:t>
      </w:r>
      <w:r w:rsidRPr="00912EB7">
        <w:rPr>
          <w:sz w:val="24"/>
        </w:rPr>
        <w:t>северная</w:t>
      </w:r>
      <w:r w:rsidRPr="00912EB7">
        <w:rPr>
          <w:spacing w:val="-3"/>
          <w:sz w:val="24"/>
        </w:rPr>
        <w:t xml:space="preserve"> </w:t>
      </w:r>
      <w:r w:rsidRPr="00912EB7">
        <w:rPr>
          <w:sz w:val="24"/>
        </w:rPr>
        <w:t>часть</w:t>
      </w:r>
      <w:r w:rsidRPr="00912EB7">
        <w:rPr>
          <w:spacing w:val="-2"/>
          <w:sz w:val="24"/>
        </w:rPr>
        <w:t xml:space="preserve"> поселка)</w:t>
      </w:r>
    </w:p>
    <w:p w:rsidR="00912EB7" w:rsidRPr="00912EB7" w:rsidRDefault="00912EB7" w:rsidP="001E1925">
      <w:pPr>
        <w:numPr>
          <w:ilvl w:val="3"/>
          <w:numId w:val="67"/>
        </w:numPr>
        <w:tabs>
          <w:tab w:val="left" w:pos="1134"/>
        </w:tabs>
        <w:ind w:left="567" w:firstLine="708"/>
        <w:rPr>
          <w:sz w:val="24"/>
        </w:rPr>
      </w:pPr>
      <w:r w:rsidRPr="00912EB7">
        <w:rPr>
          <w:sz w:val="24"/>
        </w:rPr>
        <w:t>строительство</w:t>
      </w:r>
      <w:r w:rsidRPr="00912EB7">
        <w:rPr>
          <w:spacing w:val="-6"/>
          <w:sz w:val="24"/>
        </w:rPr>
        <w:t xml:space="preserve"> </w:t>
      </w:r>
      <w:r w:rsidRPr="00912EB7">
        <w:rPr>
          <w:sz w:val="24"/>
        </w:rPr>
        <w:t>физкультурно-спортивного</w:t>
      </w:r>
      <w:r w:rsidRPr="00912EB7">
        <w:rPr>
          <w:spacing w:val="-4"/>
          <w:sz w:val="24"/>
        </w:rPr>
        <w:t xml:space="preserve"> </w:t>
      </w:r>
      <w:r w:rsidRPr="00912EB7">
        <w:rPr>
          <w:sz w:val="24"/>
        </w:rPr>
        <w:t>зала,</w:t>
      </w:r>
      <w:r w:rsidRPr="00912EB7">
        <w:rPr>
          <w:spacing w:val="-4"/>
          <w:sz w:val="24"/>
        </w:rPr>
        <w:t xml:space="preserve"> </w:t>
      </w:r>
      <w:r w:rsidRPr="00912EB7">
        <w:rPr>
          <w:sz w:val="24"/>
        </w:rPr>
        <w:t>162</w:t>
      </w:r>
      <w:r w:rsidRPr="00912EB7">
        <w:rPr>
          <w:spacing w:val="-4"/>
          <w:sz w:val="24"/>
        </w:rPr>
        <w:t xml:space="preserve"> </w:t>
      </w:r>
      <w:r w:rsidRPr="00912EB7">
        <w:rPr>
          <w:sz w:val="24"/>
        </w:rPr>
        <w:t>м</w:t>
      </w:r>
      <w:r w:rsidRPr="00912EB7">
        <w:rPr>
          <w:sz w:val="24"/>
          <w:vertAlign w:val="superscript"/>
        </w:rPr>
        <w:t>2</w:t>
      </w:r>
      <w:r w:rsidRPr="00912EB7">
        <w:rPr>
          <w:spacing w:val="-3"/>
          <w:sz w:val="24"/>
        </w:rPr>
        <w:t xml:space="preserve"> </w:t>
      </w:r>
      <w:r w:rsidRPr="00912EB7">
        <w:rPr>
          <w:sz w:val="24"/>
        </w:rPr>
        <w:t>площади</w:t>
      </w:r>
      <w:r w:rsidRPr="00912EB7">
        <w:rPr>
          <w:spacing w:val="-4"/>
          <w:sz w:val="24"/>
        </w:rPr>
        <w:t xml:space="preserve"> </w:t>
      </w:r>
      <w:r w:rsidRPr="00912EB7">
        <w:rPr>
          <w:spacing w:val="-2"/>
          <w:sz w:val="24"/>
        </w:rPr>
        <w:t>пола</w:t>
      </w:r>
      <w:r w:rsidRPr="00912EB7">
        <w:rPr>
          <w:spacing w:val="-2"/>
          <w:sz w:val="24"/>
          <w:vertAlign w:val="superscript"/>
        </w:rPr>
        <w:t>5</w:t>
      </w:r>
      <w:r w:rsidRPr="00912EB7">
        <w:rPr>
          <w:spacing w:val="-2"/>
          <w:sz w:val="24"/>
        </w:rPr>
        <w:t>;</w:t>
      </w:r>
    </w:p>
    <w:p w:rsidR="00912EB7" w:rsidRPr="00912EB7" w:rsidRDefault="00912EB7" w:rsidP="001E1925">
      <w:pPr>
        <w:numPr>
          <w:ilvl w:val="3"/>
          <w:numId w:val="67"/>
        </w:numPr>
        <w:tabs>
          <w:tab w:val="left" w:pos="1134"/>
        </w:tabs>
        <w:ind w:left="567" w:firstLine="708"/>
        <w:rPr>
          <w:sz w:val="24"/>
        </w:rPr>
      </w:pPr>
      <w:r w:rsidRPr="00912EB7">
        <w:rPr>
          <w:sz w:val="24"/>
        </w:rPr>
        <w:t>реконструкция</w:t>
      </w:r>
      <w:r w:rsidRPr="00912EB7">
        <w:rPr>
          <w:spacing w:val="-6"/>
          <w:sz w:val="24"/>
        </w:rPr>
        <w:t xml:space="preserve"> </w:t>
      </w:r>
      <w:r w:rsidRPr="00912EB7">
        <w:rPr>
          <w:sz w:val="24"/>
        </w:rPr>
        <w:t>детского</w:t>
      </w:r>
      <w:r w:rsidRPr="00912EB7">
        <w:rPr>
          <w:spacing w:val="-3"/>
          <w:sz w:val="24"/>
        </w:rPr>
        <w:t xml:space="preserve"> </w:t>
      </w:r>
      <w:r w:rsidRPr="00912EB7">
        <w:rPr>
          <w:sz w:val="24"/>
        </w:rPr>
        <w:t>сада</w:t>
      </w:r>
      <w:r w:rsidRPr="00912EB7">
        <w:rPr>
          <w:spacing w:val="-4"/>
          <w:sz w:val="24"/>
        </w:rPr>
        <w:t xml:space="preserve"> </w:t>
      </w:r>
      <w:r w:rsidRPr="00912EB7">
        <w:rPr>
          <w:sz w:val="24"/>
        </w:rPr>
        <w:t>с</w:t>
      </w:r>
      <w:r w:rsidRPr="00912EB7">
        <w:rPr>
          <w:spacing w:val="-4"/>
          <w:sz w:val="24"/>
        </w:rPr>
        <w:t xml:space="preserve"> </w:t>
      </w:r>
      <w:r w:rsidRPr="00912EB7">
        <w:rPr>
          <w:sz w:val="24"/>
        </w:rPr>
        <w:t>увеличением</w:t>
      </w:r>
      <w:r w:rsidRPr="00912EB7">
        <w:rPr>
          <w:spacing w:val="-4"/>
          <w:sz w:val="24"/>
        </w:rPr>
        <w:t xml:space="preserve"> </w:t>
      </w:r>
      <w:r w:rsidRPr="00912EB7">
        <w:rPr>
          <w:spacing w:val="-2"/>
          <w:sz w:val="24"/>
        </w:rPr>
        <w:t>мощности;</w:t>
      </w:r>
    </w:p>
    <w:p w:rsidR="00912EB7" w:rsidRPr="00912EB7" w:rsidRDefault="00912EB7" w:rsidP="001E1925">
      <w:pPr>
        <w:numPr>
          <w:ilvl w:val="3"/>
          <w:numId w:val="67"/>
        </w:numPr>
        <w:tabs>
          <w:tab w:val="left" w:pos="1134"/>
        </w:tabs>
        <w:ind w:left="567" w:firstLine="708"/>
        <w:rPr>
          <w:sz w:val="24"/>
        </w:rPr>
      </w:pPr>
      <w:r w:rsidRPr="00912EB7">
        <w:rPr>
          <w:sz w:val="24"/>
        </w:rPr>
        <w:t>размещение</w:t>
      </w:r>
      <w:r w:rsidRPr="00912EB7">
        <w:rPr>
          <w:spacing w:val="-3"/>
          <w:sz w:val="24"/>
        </w:rPr>
        <w:t xml:space="preserve"> </w:t>
      </w:r>
      <w:r w:rsidRPr="00912EB7">
        <w:rPr>
          <w:sz w:val="24"/>
        </w:rPr>
        <w:t>музея</w:t>
      </w:r>
      <w:r w:rsidRPr="00912EB7">
        <w:rPr>
          <w:spacing w:val="-1"/>
          <w:sz w:val="24"/>
        </w:rPr>
        <w:t xml:space="preserve"> </w:t>
      </w:r>
      <w:r w:rsidRPr="00912EB7">
        <w:rPr>
          <w:sz w:val="24"/>
        </w:rPr>
        <w:t>в</w:t>
      </w:r>
      <w:r w:rsidRPr="00912EB7">
        <w:rPr>
          <w:spacing w:val="-2"/>
          <w:sz w:val="24"/>
        </w:rPr>
        <w:t xml:space="preserve"> </w:t>
      </w:r>
      <w:r w:rsidRPr="00912EB7">
        <w:rPr>
          <w:sz w:val="24"/>
        </w:rPr>
        <w:t>здании</w:t>
      </w:r>
      <w:r w:rsidRPr="00912EB7">
        <w:rPr>
          <w:spacing w:val="-3"/>
          <w:sz w:val="24"/>
        </w:rPr>
        <w:t xml:space="preserve"> </w:t>
      </w:r>
      <w:r w:rsidRPr="00912EB7">
        <w:rPr>
          <w:spacing w:val="-2"/>
          <w:sz w:val="24"/>
        </w:rPr>
        <w:t>библиотеки;</w:t>
      </w:r>
    </w:p>
    <w:p w:rsidR="00912EB7" w:rsidRPr="00912EB7" w:rsidRDefault="00912EB7" w:rsidP="001E1925">
      <w:pPr>
        <w:numPr>
          <w:ilvl w:val="3"/>
          <w:numId w:val="67"/>
        </w:numPr>
        <w:tabs>
          <w:tab w:val="left" w:pos="1134"/>
        </w:tabs>
        <w:ind w:left="567" w:firstLine="708"/>
        <w:rPr>
          <w:sz w:val="24"/>
        </w:rPr>
      </w:pPr>
      <w:r w:rsidRPr="00912EB7">
        <w:rPr>
          <w:sz w:val="24"/>
        </w:rPr>
        <w:t>строительство</w:t>
      </w:r>
      <w:r w:rsidRPr="00912EB7">
        <w:rPr>
          <w:spacing w:val="-4"/>
          <w:sz w:val="24"/>
        </w:rPr>
        <w:t xml:space="preserve"> </w:t>
      </w:r>
      <w:r w:rsidRPr="00912EB7">
        <w:rPr>
          <w:sz w:val="24"/>
        </w:rPr>
        <w:t>базы</w:t>
      </w:r>
      <w:r w:rsidRPr="00912EB7">
        <w:rPr>
          <w:spacing w:val="-3"/>
          <w:sz w:val="24"/>
        </w:rPr>
        <w:t xml:space="preserve"> </w:t>
      </w:r>
      <w:r w:rsidRPr="00912EB7">
        <w:rPr>
          <w:spacing w:val="-2"/>
          <w:sz w:val="24"/>
        </w:rPr>
        <w:t>отдыха;</w:t>
      </w:r>
    </w:p>
    <w:p w:rsidR="00912EB7" w:rsidRPr="00912EB7" w:rsidRDefault="00912EB7" w:rsidP="001E1925">
      <w:pPr>
        <w:numPr>
          <w:ilvl w:val="3"/>
          <w:numId w:val="67"/>
        </w:numPr>
        <w:tabs>
          <w:tab w:val="left" w:pos="1134"/>
        </w:tabs>
        <w:ind w:left="567" w:firstLine="708"/>
        <w:rPr>
          <w:sz w:val="24"/>
        </w:rPr>
      </w:pPr>
      <w:r w:rsidRPr="00912EB7">
        <w:rPr>
          <w:sz w:val="24"/>
        </w:rPr>
        <w:t>строительство</w:t>
      </w:r>
      <w:r w:rsidRPr="00912EB7">
        <w:rPr>
          <w:spacing w:val="-4"/>
          <w:sz w:val="24"/>
        </w:rPr>
        <w:t xml:space="preserve"> </w:t>
      </w:r>
      <w:r w:rsidRPr="00912EB7">
        <w:rPr>
          <w:sz w:val="24"/>
        </w:rPr>
        <w:t>объекта</w:t>
      </w:r>
      <w:r w:rsidRPr="00912EB7">
        <w:rPr>
          <w:spacing w:val="-4"/>
          <w:sz w:val="24"/>
        </w:rPr>
        <w:t xml:space="preserve"> </w:t>
      </w:r>
      <w:r w:rsidRPr="00912EB7">
        <w:rPr>
          <w:sz w:val="24"/>
        </w:rPr>
        <w:t>торговли</w:t>
      </w:r>
      <w:r w:rsidRPr="00912EB7">
        <w:rPr>
          <w:spacing w:val="-3"/>
          <w:sz w:val="24"/>
        </w:rPr>
        <w:t xml:space="preserve"> </w:t>
      </w:r>
      <w:r w:rsidRPr="00912EB7">
        <w:rPr>
          <w:sz w:val="24"/>
        </w:rPr>
        <w:t>на</w:t>
      </w:r>
      <w:r w:rsidRPr="00912EB7">
        <w:rPr>
          <w:spacing w:val="-4"/>
          <w:sz w:val="24"/>
        </w:rPr>
        <w:t xml:space="preserve"> </w:t>
      </w:r>
      <w:r w:rsidRPr="00912EB7">
        <w:rPr>
          <w:sz w:val="24"/>
        </w:rPr>
        <w:t>150</w:t>
      </w:r>
      <w:r w:rsidRPr="00912EB7">
        <w:rPr>
          <w:spacing w:val="-4"/>
          <w:sz w:val="24"/>
        </w:rPr>
        <w:t xml:space="preserve"> </w:t>
      </w:r>
      <w:r w:rsidRPr="00912EB7">
        <w:rPr>
          <w:sz w:val="24"/>
        </w:rPr>
        <w:t>м</w:t>
      </w:r>
      <w:r w:rsidRPr="00912EB7">
        <w:rPr>
          <w:sz w:val="24"/>
          <w:vertAlign w:val="superscript"/>
        </w:rPr>
        <w:t>2</w:t>
      </w:r>
      <w:r w:rsidRPr="00912EB7">
        <w:rPr>
          <w:spacing w:val="-2"/>
          <w:sz w:val="24"/>
        </w:rPr>
        <w:t xml:space="preserve"> </w:t>
      </w:r>
      <w:r w:rsidRPr="00912EB7">
        <w:rPr>
          <w:sz w:val="24"/>
        </w:rPr>
        <w:t>торговой</w:t>
      </w:r>
      <w:r w:rsidRPr="00912EB7">
        <w:rPr>
          <w:spacing w:val="-4"/>
          <w:sz w:val="24"/>
        </w:rPr>
        <w:t xml:space="preserve"> </w:t>
      </w:r>
      <w:r w:rsidRPr="00912EB7">
        <w:rPr>
          <w:spacing w:val="-2"/>
          <w:sz w:val="24"/>
        </w:rPr>
        <w:t>площади;</w:t>
      </w:r>
    </w:p>
    <w:p w:rsidR="00912EB7" w:rsidRPr="00912EB7" w:rsidRDefault="00912EB7" w:rsidP="001E1925">
      <w:pPr>
        <w:numPr>
          <w:ilvl w:val="3"/>
          <w:numId w:val="67"/>
        </w:numPr>
        <w:tabs>
          <w:tab w:val="left" w:pos="1134"/>
        </w:tabs>
        <w:ind w:left="567" w:right="136" w:firstLine="708"/>
        <w:rPr>
          <w:sz w:val="24"/>
        </w:rPr>
      </w:pPr>
      <w:r w:rsidRPr="00912EB7">
        <w:rPr>
          <w:sz w:val="24"/>
        </w:rPr>
        <w:t>строительство</w:t>
      </w:r>
      <w:r w:rsidRPr="00912EB7">
        <w:rPr>
          <w:spacing w:val="-2"/>
          <w:sz w:val="24"/>
        </w:rPr>
        <w:t xml:space="preserve"> </w:t>
      </w:r>
      <w:r w:rsidRPr="00912EB7">
        <w:rPr>
          <w:sz w:val="24"/>
        </w:rPr>
        <w:t>пяти</w:t>
      </w:r>
      <w:r w:rsidRPr="00912EB7">
        <w:rPr>
          <w:spacing w:val="40"/>
          <w:sz w:val="24"/>
        </w:rPr>
        <w:t xml:space="preserve"> </w:t>
      </w:r>
      <w:r w:rsidRPr="00912EB7">
        <w:rPr>
          <w:sz w:val="24"/>
        </w:rPr>
        <w:t>гаражей</w:t>
      </w:r>
      <w:r w:rsidRPr="00912EB7">
        <w:rPr>
          <w:spacing w:val="40"/>
          <w:sz w:val="24"/>
        </w:rPr>
        <w:t xml:space="preserve"> </w:t>
      </w:r>
      <w:r w:rsidRPr="00912EB7">
        <w:rPr>
          <w:sz w:val="24"/>
        </w:rPr>
        <w:t>индивидуального</w:t>
      </w:r>
      <w:r w:rsidRPr="00912EB7">
        <w:rPr>
          <w:spacing w:val="40"/>
          <w:sz w:val="24"/>
        </w:rPr>
        <w:t xml:space="preserve"> </w:t>
      </w:r>
      <w:r w:rsidRPr="00912EB7">
        <w:rPr>
          <w:sz w:val="24"/>
        </w:rPr>
        <w:t>транспорта</w:t>
      </w:r>
      <w:r w:rsidRPr="00912EB7">
        <w:rPr>
          <w:spacing w:val="40"/>
          <w:sz w:val="24"/>
        </w:rPr>
        <w:t xml:space="preserve"> </w:t>
      </w:r>
      <w:r w:rsidRPr="00912EB7">
        <w:rPr>
          <w:sz w:val="24"/>
        </w:rPr>
        <w:t>мощностью</w:t>
      </w:r>
      <w:r w:rsidRPr="00912EB7">
        <w:rPr>
          <w:spacing w:val="40"/>
          <w:sz w:val="24"/>
        </w:rPr>
        <w:t xml:space="preserve"> </w:t>
      </w:r>
      <w:r w:rsidRPr="00912EB7">
        <w:rPr>
          <w:sz w:val="24"/>
        </w:rPr>
        <w:t>128</w:t>
      </w:r>
      <w:r w:rsidRPr="00912EB7">
        <w:rPr>
          <w:spacing w:val="40"/>
          <w:sz w:val="24"/>
        </w:rPr>
        <w:t xml:space="preserve"> </w:t>
      </w:r>
      <w:proofErr w:type="spellStart"/>
      <w:r w:rsidRPr="00912EB7">
        <w:rPr>
          <w:sz w:val="24"/>
        </w:rPr>
        <w:t>машино</w:t>
      </w:r>
      <w:proofErr w:type="spellEnd"/>
      <w:r w:rsidRPr="00912EB7">
        <w:rPr>
          <w:sz w:val="24"/>
        </w:rPr>
        <w:t xml:space="preserve">- </w:t>
      </w:r>
      <w:r w:rsidRPr="00912EB7">
        <w:rPr>
          <w:spacing w:val="-2"/>
          <w:sz w:val="24"/>
        </w:rPr>
        <w:t>места;</w:t>
      </w:r>
    </w:p>
    <w:p w:rsidR="00912EB7" w:rsidRPr="00912EB7" w:rsidRDefault="00912EB7" w:rsidP="001E1925">
      <w:pPr>
        <w:numPr>
          <w:ilvl w:val="2"/>
          <w:numId w:val="67"/>
        </w:numPr>
        <w:tabs>
          <w:tab w:val="left" w:pos="1133"/>
        </w:tabs>
        <w:spacing w:line="294" w:lineRule="exact"/>
        <w:ind w:left="567" w:firstLine="708"/>
        <w:rPr>
          <w:rFonts w:ascii="Symbol" w:hAnsi="Symbol"/>
          <w:sz w:val="24"/>
        </w:rPr>
      </w:pPr>
      <w:r w:rsidRPr="00912EB7">
        <w:rPr>
          <w:sz w:val="24"/>
        </w:rPr>
        <w:t xml:space="preserve">п. Юганская </w:t>
      </w:r>
      <w:r w:rsidRPr="00912EB7">
        <w:rPr>
          <w:spacing w:val="-5"/>
          <w:sz w:val="24"/>
        </w:rPr>
        <w:t>Обь</w:t>
      </w:r>
    </w:p>
    <w:p w:rsidR="00912EB7" w:rsidRPr="00912EB7" w:rsidRDefault="00912EB7" w:rsidP="001E1925">
      <w:pPr>
        <w:numPr>
          <w:ilvl w:val="3"/>
          <w:numId w:val="67"/>
        </w:numPr>
        <w:tabs>
          <w:tab w:val="left" w:pos="1134"/>
        </w:tabs>
        <w:spacing w:before="2"/>
        <w:ind w:left="567" w:firstLine="708"/>
        <w:rPr>
          <w:sz w:val="24"/>
        </w:rPr>
      </w:pPr>
      <w:r w:rsidRPr="00912EB7">
        <w:rPr>
          <w:sz w:val="24"/>
        </w:rPr>
        <w:t>строительство</w:t>
      </w:r>
      <w:r w:rsidRPr="00912EB7">
        <w:rPr>
          <w:spacing w:val="-3"/>
          <w:sz w:val="24"/>
        </w:rPr>
        <w:t xml:space="preserve"> </w:t>
      </w:r>
      <w:r w:rsidRPr="00912EB7">
        <w:rPr>
          <w:sz w:val="24"/>
        </w:rPr>
        <w:t>двух</w:t>
      </w:r>
      <w:r w:rsidRPr="00912EB7">
        <w:rPr>
          <w:spacing w:val="-3"/>
          <w:sz w:val="24"/>
        </w:rPr>
        <w:t xml:space="preserve"> </w:t>
      </w:r>
      <w:r w:rsidRPr="00912EB7">
        <w:rPr>
          <w:sz w:val="24"/>
        </w:rPr>
        <w:t>объектов</w:t>
      </w:r>
      <w:r w:rsidRPr="00912EB7">
        <w:rPr>
          <w:spacing w:val="-3"/>
          <w:sz w:val="24"/>
        </w:rPr>
        <w:t xml:space="preserve"> </w:t>
      </w:r>
      <w:r w:rsidRPr="00912EB7">
        <w:rPr>
          <w:sz w:val="24"/>
        </w:rPr>
        <w:t>обслуживания</w:t>
      </w:r>
      <w:r w:rsidRPr="00912EB7">
        <w:rPr>
          <w:spacing w:val="-3"/>
          <w:sz w:val="24"/>
        </w:rPr>
        <w:t xml:space="preserve"> </w:t>
      </w:r>
      <w:r w:rsidRPr="00912EB7">
        <w:rPr>
          <w:sz w:val="24"/>
        </w:rPr>
        <w:t>на</w:t>
      </w:r>
      <w:r w:rsidRPr="00912EB7">
        <w:rPr>
          <w:spacing w:val="-6"/>
          <w:sz w:val="24"/>
        </w:rPr>
        <w:t xml:space="preserve"> </w:t>
      </w:r>
      <w:r w:rsidRPr="00912EB7">
        <w:rPr>
          <w:sz w:val="24"/>
        </w:rPr>
        <w:t>150</w:t>
      </w:r>
      <w:r w:rsidRPr="00912EB7">
        <w:rPr>
          <w:spacing w:val="-3"/>
          <w:sz w:val="24"/>
        </w:rPr>
        <w:t xml:space="preserve"> </w:t>
      </w:r>
      <w:r w:rsidRPr="00912EB7">
        <w:rPr>
          <w:sz w:val="24"/>
        </w:rPr>
        <w:t>м</w:t>
      </w:r>
      <w:r w:rsidRPr="00912EB7">
        <w:rPr>
          <w:sz w:val="24"/>
          <w:vertAlign w:val="superscript"/>
        </w:rPr>
        <w:t>2</w:t>
      </w:r>
      <w:r w:rsidRPr="00912EB7">
        <w:rPr>
          <w:spacing w:val="-1"/>
          <w:sz w:val="24"/>
        </w:rPr>
        <w:t xml:space="preserve"> </w:t>
      </w:r>
      <w:r w:rsidRPr="00912EB7">
        <w:rPr>
          <w:sz w:val="24"/>
        </w:rPr>
        <w:t>торговой</w:t>
      </w:r>
      <w:r w:rsidRPr="00912EB7">
        <w:rPr>
          <w:spacing w:val="-2"/>
          <w:sz w:val="24"/>
        </w:rPr>
        <w:t xml:space="preserve"> площади;</w:t>
      </w:r>
    </w:p>
    <w:p w:rsidR="00912EB7" w:rsidRPr="00912EB7" w:rsidRDefault="00912EB7" w:rsidP="001E1925">
      <w:pPr>
        <w:numPr>
          <w:ilvl w:val="3"/>
          <w:numId w:val="67"/>
        </w:numPr>
        <w:tabs>
          <w:tab w:val="left" w:pos="1134"/>
        </w:tabs>
        <w:ind w:left="567" w:firstLine="708"/>
        <w:rPr>
          <w:sz w:val="24"/>
        </w:rPr>
      </w:pPr>
      <w:r w:rsidRPr="00912EB7">
        <w:rPr>
          <w:sz w:val="24"/>
        </w:rPr>
        <w:t>строительство</w:t>
      </w:r>
      <w:r w:rsidRPr="00912EB7">
        <w:rPr>
          <w:spacing w:val="-3"/>
          <w:sz w:val="24"/>
        </w:rPr>
        <w:t xml:space="preserve"> </w:t>
      </w:r>
      <w:r w:rsidRPr="00912EB7">
        <w:rPr>
          <w:sz w:val="24"/>
        </w:rPr>
        <w:t>объекта</w:t>
      </w:r>
      <w:r w:rsidRPr="00912EB7">
        <w:rPr>
          <w:spacing w:val="-6"/>
          <w:sz w:val="24"/>
        </w:rPr>
        <w:t xml:space="preserve"> </w:t>
      </w:r>
      <w:r w:rsidRPr="00912EB7">
        <w:rPr>
          <w:sz w:val="24"/>
        </w:rPr>
        <w:t>торговли</w:t>
      </w:r>
      <w:r w:rsidRPr="00912EB7">
        <w:rPr>
          <w:spacing w:val="-1"/>
          <w:sz w:val="24"/>
        </w:rPr>
        <w:t xml:space="preserve"> </w:t>
      </w:r>
      <w:r w:rsidRPr="00912EB7">
        <w:rPr>
          <w:sz w:val="24"/>
        </w:rPr>
        <w:t>на</w:t>
      </w:r>
      <w:r w:rsidRPr="00912EB7">
        <w:rPr>
          <w:spacing w:val="-4"/>
          <w:sz w:val="24"/>
        </w:rPr>
        <w:t xml:space="preserve"> </w:t>
      </w:r>
      <w:r w:rsidRPr="00912EB7">
        <w:rPr>
          <w:sz w:val="24"/>
        </w:rPr>
        <w:t>85</w:t>
      </w:r>
      <w:r w:rsidRPr="00912EB7">
        <w:rPr>
          <w:spacing w:val="-2"/>
          <w:sz w:val="24"/>
        </w:rPr>
        <w:t xml:space="preserve"> </w:t>
      </w:r>
      <w:r w:rsidRPr="00912EB7">
        <w:rPr>
          <w:sz w:val="24"/>
        </w:rPr>
        <w:t>м</w:t>
      </w:r>
      <w:r w:rsidRPr="00912EB7">
        <w:rPr>
          <w:sz w:val="24"/>
          <w:vertAlign w:val="superscript"/>
        </w:rPr>
        <w:t>2</w:t>
      </w:r>
      <w:r w:rsidRPr="00912EB7">
        <w:rPr>
          <w:spacing w:val="-2"/>
          <w:sz w:val="24"/>
        </w:rPr>
        <w:t xml:space="preserve"> </w:t>
      </w:r>
      <w:r w:rsidRPr="00912EB7">
        <w:rPr>
          <w:sz w:val="24"/>
        </w:rPr>
        <w:t>торговой</w:t>
      </w:r>
      <w:r w:rsidRPr="00912EB7">
        <w:rPr>
          <w:spacing w:val="-3"/>
          <w:sz w:val="24"/>
        </w:rPr>
        <w:t xml:space="preserve"> </w:t>
      </w:r>
      <w:r w:rsidRPr="00912EB7">
        <w:rPr>
          <w:spacing w:val="-2"/>
          <w:sz w:val="24"/>
        </w:rPr>
        <w:t>площади;</w:t>
      </w:r>
    </w:p>
    <w:p w:rsidR="00912EB7" w:rsidRPr="00912EB7" w:rsidRDefault="00912EB7" w:rsidP="001E1925">
      <w:pPr>
        <w:numPr>
          <w:ilvl w:val="3"/>
          <w:numId w:val="67"/>
        </w:numPr>
        <w:tabs>
          <w:tab w:val="left" w:pos="1134"/>
        </w:tabs>
        <w:ind w:left="567" w:right="139" w:firstLine="708"/>
        <w:rPr>
          <w:sz w:val="24"/>
        </w:rPr>
      </w:pPr>
      <w:r w:rsidRPr="00912EB7">
        <w:rPr>
          <w:sz w:val="24"/>
        </w:rPr>
        <w:t xml:space="preserve">строительство шести гаражей индивидуального транспорта мощностью 140 </w:t>
      </w:r>
      <w:proofErr w:type="spellStart"/>
      <w:r w:rsidRPr="00912EB7">
        <w:rPr>
          <w:sz w:val="24"/>
        </w:rPr>
        <w:t>машино</w:t>
      </w:r>
      <w:proofErr w:type="spellEnd"/>
      <w:r w:rsidRPr="00912EB7">
        <w:rPr>
          <w:sz w:val="24"/>
        </w:rPr>
        <w:t xml:space="preserve">- </w:t>
      </w:r>
      <w:r w:rsidRPr="00912EB7">
        <w:rPr>
          <w:spacing w:val="-4"/>
          <w:sz w:val="24"/>
        </w:rPr>
        <w:t>мест;</w:t>
      </w:r>
    </w:p>
    <w:p w:rsidR="00912EB7" w:rsidRPr="00912EB7" w:rsidRDefault="00912EB7" w:rsidP="001E1925">
      <w:pPr>
        <w:ind w:left="567" w:right="143" w:firstLine="708"/>
        <w:jc w:val="both"/>
        <w:rPr>
          <w:sz w:val="24"/>
          <w:szCs w:val="24"/>
        </w:rPr>
      </w:pPr>
      <w:r w:rsidRPr="00912EB7">
        <w:rPr>
          <w:sz w:val="24"/>
          <w:szCs w:val="24"/>
        </w:rPr>
        <w:t xml:space="preserve">Генеральным планом предусматривается развитие системы централизованного теплоснабжения в сельском поселении Усть-Юган на территориях перспективной малоэтажной и </w:t>
      </w:r>
      <w:proofErr w:type="spellStart"/>
      <w:r w:rsidRPr="00912EB7">
        <w:rPr>
          <w:sz w:val="24"/>
          <w:szCs w:val="24"/>
        </w:rPr>
        <w:t>среднеэтажной</w:t>
      </w:r>
      <w:proofErr w:type="spellEnd"/>
      <w:r w:rsidRPr="00912EB7">
        <w:rPr>
          <w:sz w:val="24"/>
          <w:szCs w:val="24"/>
        </w:rPr>
        <w:t xml:space="preserve"> жилой застройки и для подключения части перспективных объектов социальной и общественно-деловой инфраструктуры (табл. 2).</w:t>
      </w:r>
    </w:p>
    <w:p w:rsidR="00912EB7" w:rsidRPr="00912EB7" w:rsidRDefault="00912EB7" w:rsidP="00264734">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spacing w:before="205"/>
        <w:rPr>
          <w:sz w:val="20"/>
          <w:szCs w:val="24"/>
        </w:rPr>
      </w:pPr>
      <w:r w:rsidRPr="00912EB7">
        <w:rPr>
          <w:noProof/>
          <w:sz w:val="20"/>
          <w:szCs w:val="24"/>
          <w:lang w:eastAsia="ru-RU"/>
        </w:rPr>
        <mc:AlternateContent>
          <mc:Choice Requires="wps">
            <w:drawing>
              <wp:anchor distT="0" distB="0" distL="0" distR="0" simplePos="0" relativeHeight="251683328" behindDoc="1" locked="0" layoutInCell="1" allowOverlap="1" wp14:anchorId="2BFE1D8B" wp14:editId="4EC02700">
                <wp:simplePos x="0" y="0"/>
                <wp:positionH relativeFrom="page">
                  <wp:posOffset>719327</wp:posOffset>
                </wp:positionH>
                <wp:positionV relativeFrom="paragraph">
                  <wp:posOffset>291874</wp:posOffset>
                </wp:positionV>
                <wp:extent cx="1829435" cy="6350"/>
                <wp:effectExtent l="0" t="0" r="0" b="0"/>
                <wp:wrapTopAndBottom/>
                <wp:docPr id="726"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9939DB" id="Graphic 8" o:spid="_x0000_s1026" style="position:absolute;margin-left:56.65pt;margin-top:23pt;width:144.05pt;height:.5pt;z-index:-2516331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" path="m1829435,l,,,6096r1829435,l1829435,xe" fillcolor="black" stroked="f">
                <v:path arrowok="t"/>
                <w10:wrap type="topAndBottom" anchorx="page"/>
              </v:shape>
            </w:pict>
          </mc:Fallback>
        </mc:AlternateContent>
      </w:r>
    </w:p>
    <w:p w:rsidR="00912EB7" w:rsidRPr="00912EB7" w:rsidRDefault="00912EB7" w:rsidP="00912EB7">
      <w:pPr>
        <w:spacing w:before="84"/>
        <w:ind w:left="140" w:right="1275"/>
        <w:jc w:val="both"/>
        <w:rPr>
          <w:sz w:val="20"/>
        </w:rPr>
      </w:pPr>
      <w:r w:rsidRPr="00912EB7">
        <w:rPr>
          <w:sz w:val="20"/>
          <w:vertAlign w:val="superscript"/>
        </w:rPr>
        <w:t>5</w:t>
      </w:r>
      <w:r w:rsidRPr="00912EB7">
        <w:rPr>
          <w:spacing w:val="-1"/>
          <w:sz w:val="20"/>
        </w:rPr>
        <w:t xml:space="preserve"> </w:t>
      </w:r>
      <w:r w:rsidRPr="00912EB7">
        <w:rPr>
          <w:sz w:val="20"/>
        </w:rPr>
        <w:t>Источник:</w:t>
      </w:r>
      <w:r w:rsidRPr="00912EB7">
        <w:rPr>
          <w:spacing w:val="-2"/>
          <w:sz w:val="20"/>
        </w:rPr>
        <w:t xml:space="preserve"> </w:t>
      </w:r>
      <w:r w:rsidRPr="00912EB7">
        <w:rPr>
          <w:sz w:val="20"/>
        </w:rPr>
        <w:t>Отчет</w:t>
      </w:r>
      <w:r w:rsidRPr="00912EB7">
        <w:rPr>
          <w:spacing w:val="-2"/>
          <w:sz w:val="20"/>
        </w:rPr>
        <w:t xml:space="preserve"> </w:t>
      </w:r>
      <w:r w:rsidRPr="00912EB7">
        <w:rPr>
          <w:sz w:val="20"/>
        </w:rPr>
        <w:t>о реализации</w:t>
      </w:r>
      <w:r w:rsidRPr="00912EB7">
        <w:rPr>
          <w:spacing w:val="-2"/>
          <w:sz w:val="20"/>
        </w:rPr>
        <w:t xml:space="preserve"> </w:t>
      </w:r>
      <w:r w:rsidRPr="00912EB7">
        <w:rPr>
          <w:sz w:val="20"/>
        </w:rPr>
        <w:t>мероприятий</w:t>
      </w:r>
      <w:r w:rsidRPr="00912EB7">
        <w:rPr>
          <w:spacing w:val="-2"/>
          <w:sz w:val="20"/>
        </w:rPr>
        <w:t xml:space="preserve"> </w:t>
      </w:r>
      <w:r w:rsidRPr="00912EB7">
        <w:rPr>
          <w:sz w:val="20"/>
        </w:rPr>
        <w:t>в</w:t>
      </w:r>
      <w:r w:rsidRPr="00912EB7">
        <w:rPr>
          <w:spacing w:val="-2"/>
          <w:sz w:val="20"/>
        </w:rPr>
        <w:t xml:space="preserve"> </w:t>
      </w:r>
      <w:r w:rsidRPr="00912EB7">
        <w:rPr>
          <w:sz w:val="20"/>
        </w:rPr>
        <w:t>2019 году</w:t>
      </w:r>
      <w:r w:rsidRPr="00912EB7">
        <w:rPr>
          <w:spacing w:val="-3"/>
          <w:sz w:val="20"/>
        </w:rPr>
        <w:t xml:space="preserve"> </w:t>
      </w:r>
      <w:r w:rsidRPr="00912EB7">
        <w:rPr>
          <w:sz w:val="20"/>
        </w:rPr>
        <w:t>программы</w:t>
      </w:r>
      <w:r w:rsidRPr="00912EB7">
        <w:rPr>
          <w:spacing w:val="-1"/>
          <w:sz w:val="20"/>
        </w:rPr>
        <w:t xml:space="preserve"> </w:t>
      </w:r>
      <w:r w:rsidRPr="00912EB7">
        <w:rPr>
          <w:sz w:val="20"/>
        </w:rPr>
        <w:t>комплексного развития</w:t>
      </w:r>
      <w:r w:rsidRPr="00912EB7">
        <w:rPr>
          <w:spacing w:val="-2"/>
          <w:sz w:val="20"/>
        </w:rPr>
        <w:t xml:space="preserve"> </w:t>
      </w:r>
      <w:r w:rsidRPr="00912EB7">
        <w:rPr>
          <w:sz w:val="20"/>
        </w:rPr>
        <w:t>социальной инфраструктуры</w:t>
      </w:r>
      <w:r w:rsidRPr="00912EB7">
        <w:rPr>
          <w:spacing w:val="-4"/>
          <w:sz w:val="20"/>
        </w:rPr>
        <w:t xml:space="preserve"> </w:t>
      </w:r>
      <w:r w:rsidRPr="00912EB7">
        <w:rPr>
          <w:sz w:val="20"/>
        </w:rPr>
        <w:t>сельского</w:t>
      </w:r>
      <w:r w:rsidRPr="00912EB7">
        <w:rPr>
          <w:spacing w:val="-3"/>
          <w:sz w:val="20"/>
        </w:rPr>
        <w:t xml:space="preserve"> </w:t>
      </w:r>
      <w:r w:rsidRPr="00912EB7">
        <w:rPr>
          <w:sz w:val="20"/>
        </w:rPr>
        <w:t>поселения</w:t>
      </w:r>
      <w:r w:rsidRPr="00912EB7">
        <w:rPr>
          <w:spacing w:val="-5"/>
          <w:sz w:val="20"/>
        </w:rPr>
        <w:t xml:space="preserve"> </w:t>
      </w:r>
      <w:r w:rsidRPr="00912EB7">
        <w:rPr>
          <w:sz w:val="20"/>
        </w:rPr>
        <w:t>Усть-Юган</w:t>
      </w:r>
      <w:r w:rsidRPr="00912EB7">
        <w:rPr>
          <w:spacing w:val="-5"/>
          <w:sz w:val="20"/>
        </w:rPr>
        <w:t xml:space="preserve"> </w:t>
      </w:r>
      <w:r w:rsidRPr="00912EB7">
        <w:rPr>
          <w:sz w:val="20"/>
        </w:rPr>
        <w:t>на</w:t>
      </w:r>
      <w:r w:rsidRPr="00912EB7">
        <w:rPr>
          <w:spacing w:val="-2"/>
          <w:sz w:val="20"/>
        </w:rPr>
        <w:t xml:space="preserve"> </w:t>
      </w:r>
      <w:r w:rsidRPr="00912EB7">
        <w:rPr>
          <w:sz w:val="20"/>
        </w:rPr>
        <w:t>период</w:t>
      </w:r>
      <w:r w:rsidRPr="00912EB7">
        <w:rPr>
          <w:spacing w:val="-5"/>
          <w:sz w:val="20"/>
        </w:rPr>
        <w:t xml:space="preserve"> </w:t>
      </w:r>
      <w:r w:rsidRPr="00912EB7">
        <w:rPr>
          <w:sz w:val="20"/>
        </w:rPr>
        <w:t>до</w:t>
      </w:r>
      <w:r w:rsidRPr="00912EB7">
        <w:rPr>
          <w:spacing w:val="-4"/>
          <w:sz w:val="20"/>
        </w:rPr>
        <w:t xml:space="preserve"> </w:t>
      </w:r>
      <w:r w:rsidRPr="00912EB7">
        <w:rPr>
          <w:sz w:val="20"/>
        </w:rPr>
        <w:t>2037</w:t>
      </w:r>
      <w:r w:rsidRPr="00912EB7">
        <w:rPr>
          <w:spacing w:val="-3"/>
          <w:sz w:val="20"/>
        </w:rPr>
        <w:t xml:space="preserve"> </w:t>
      </w:r>
      <w:r w:rsidRPr="00912EB7">
        <w:rPr>
          <w:sz w:val="20"/>
        </w:rPr>
        <w:t>года,</w:t>
      </w:r>
      <w:r w:rsidRPr="00912EB7">
        <w:rPr>
          <w:spacing w:val="-4"/>
          <w:sz w:val="20"/>
        </w:rPr>
        <w:t xml:space="preserve"> </w:t>
      </w:r>
      <w:r w:rsidRPr="00912EB7">
        <w:rPr>
          <w:sz w:val="20"/>
        </w:rPr>
        <w:t>утвержденной</w:t>
      </w:r>
      <w:r w:rsidRPr="00912EB7">
        <w:rPr>
          <w:spacing w:val="-5"/>
          <w:sz w:val="20"/>
        </w:rPr>
        <w:t xml:space="preserve"> </w:t>
      </w:r>
      <w:r w:rsidRPr="00912EB7">
        <w:rPr>
          <w:sz w:val="20"/>
        </w:rPr>
        <w:t>Постановлением администрации сельского поселения Усть-Юган 06.03.2019 № 41-па-нпа</w:t>
      </w:r>
    </w:p>
    <w:p w:rsidR="00912EB7" w:rsidRPr="00912EB7" w:rsidRDefault="00912EB7" w:rsidP="00912EB7">
      <w:pPr>
        <w:jc w:val="both"/>
        <w:rPr>
          <w:sz w:val="20"/>
        </w:rPr>
        <w:sectPr w:rsidR="00912EB7" w:rsidRPr="00912EB7">
          <w:pgSz w:w="11910" w:h="16840"/>
          <w:pgMar w:top="1280" w:right="425" w:bottom="1080" w:left="992" w:header="0" w:footer="887" w:gutter="0"/>
          <w:cols w:space="720"/>
        </w:sectPr>
      </w:pPr>
    </w:p>
    <w:p w:rsidR="00912EB7" w:rsidRPr="00912EB7" w:rsidRDefault="00912EB7" w:rsidP="001E1925">
      <w:pPr>
        <w:numPr>
          <w:ilvl w:val="1"/>
          <w:numId w:val="67"/>
        </w:numPr>
        <w:tabs>
          <w:tab w:val="left" w:pos="1134"/>
        </w:tabs>
        <w:spacing w:before="73"/>
        <w:ind w:left="567" w:right="139" w:firstLine="709"/>
        <w:jc w:val="both"/>
        <w:outlineLvl w:val="0"/>
        <w:rPr>
          <w:b/>
          <w:bCs/>
          <w:sz w:val="24"/>
          <w:szCs w:val="24"/>
        </w:rPr>
      </w:pPr>
      <w:r w:rsidRPr="00912EB7">
        <w:rPr>
          <w:b/>
          <w:bCs/>
          <w:sz w:val="24"/>
          <w:szCs w:val="24"/>
        </w:rPr>
        <w:lastRenderedPageBreak/>
        <w:t>Существующие</w:t>
      </w:r>
      <w:r w:rsidRPr="00912EB7">
        <w:rPr>
          <w:b/>
          <w:bCs/>
          <w:spacing w:val="-15"/>
          <w:sz w:val="24"/>
          <w:szCs w:val="24"/>
        </w:rPr>
        <w:t xml:space="preserve"> </w:t>
      </w:r>
      <w:r w:rsidRPr="00912EB7">
        <w:rPr>
          <w:b/>
          <w:bCs/>
          <w:sz w:val="24"/>
          <w:szCs w:val="24"/>
        </w:rPr>
        <w:t>и</w:t>
      </w:r>
      <w:r w:rsidRPr="00912EB7">
        <w:rPr>
          <w:b/>
          <w:bCs/>
          <w:spacing w:val="-15"/>
          <w:sz w:val="24"/>
          <w:szCs w:val="24"/>
        </w:rPr>
        <w:t xml:space="preserve"> </w:t>
      </w:r>
      <w:r w:rsidRPr="00912EB7">
        <w:rPr>
          <w:b/>
          <w:bCs/>
          <w:sz w:val="24"/>
          <w:szCs w:val="24"/>
        </w:rPr>
        <w:t>перспективные</w:t>
      </w:r>
      <w:r w:rsidRPr="00912EB7">
        <w:rPr>
          <w:b/>
          <w:bCs/>
          <w:spacing w:val="-15"/>
          <w:sz w:val="24"/>
          <w:szCs w:val="24"/>
        </w:rPr>
        <w:t xml:space="preserve"> </w:t>
      </w:r>
      <w:r w:rsidRPr="00912EB7">
        <w:rPr>
          <w:b/>
          <w:bCs/>
          <w:sz w:val="24"/>
          <w:szCs w:val="24"/>
        </w:rPr>
        <w:t>объемы</w:t>
      </w:r>
      <w:r w:rsidRPr="00912EB7">
        <w:rPr>
          <w:b/>
          <w:bCs/>
          <w:spacing w:val="-15"/>
          <w:sz w:val="24"/>
          <w:szCs w:val="24"/>
        </w:rPr>
        <w:t xml:space="preserve"> </w:t>
      </w:r>
      <w:r w:rsidRPr="00912EB7">
        <w:rPr>
          <w:b/>
          <w:bCs/>
          <w:sz w:val="24"/>
          <w:szCs w:val="24"/>
        </w:rPr>
        <w:t>потребления</w:t>
      </w:r>
      <w:r w:rsidRPr="00912EB7">
        <w:rPr>
          <w:b/>
          <w:bCs/>
          <w:spacing w:val="-15"/>
          <w:sz w:val="24"/>
          <w:szCs w:val="24"/>
        </w:rPr>
        <w:t xml:space="preserve"> </w:t>
      </w:r>
      <w:r w:rsidRPr="00912EB7">
        <w:rPr>
          <w:b/>
          <w:bCs/>
          <w:sz w:val="24"/>
          <w:szCs w:val="24"/>
        </w:rPr>
        <w:t>тепловой</w:t>
      </w:r>
      <w:r w:rsidRPr="00912EB7">
        <w:rPr>
          <w:b/>
          <w:bCs/>
          <w:spacing w:val="-15"/>
          <w:sz w:val="24"/>
          <w:szCs w:val="24"/>
        </w:rPr>
        <w:t xml:space="preserve"> </w:t>
      </w:r>
      <w:r w:rsidRPr="00912EB7">
        <w:rPr>
          <w:b/>
          <w:bCs/>
          <w:sz w:val="24"/>
          <w:szCs w:val="24"/>
        </w:rPr>
        <w:t>энергии</w:t>
      </w:r>
      <w:r w:rsidRPr="00912EB7">
        <w:rPr>
          <w:b/>
          <w:bCs/>
          <w:spacing w:val="-15"/>
          <w:sz w:val="24"/>
          <w:szCs w:val="24"/>
        </w:rPr>
        <w:t xml:space="preserve"> </w:t>
      </w:r>
      <w:r w:rsidRPr="00912EB7">
        <w:rPr>
          <w:b/>
          <w:bCs/>
          <w:sz w:val="24"/>
          <w:szCs w:val="24"/>
        </w:rPr>
        <w:t>(мощности) и теплоносителя с разделением по видам теплопотребления в каждом расчетном элементе территориального деления на каждом этапе</w:t>
      </w:r>
    </w:p>
    <w:p w:rsidR="00912EB7" w:rsidRPr="00912EB7" w:rsidRDefault="00912EB7" w:rsidP="001E1925">
      <w:pPr>
        <w:spacing w:before="202"/>
        <w:ind w:left="567" w:right="141" w:firstLine="569"/>
        <w:jc w:val="both"/>
        <w:rPr>
          <w:sz w:val="24"/>
          <w:szCs w:val="24"/>
        </w:rPr>
      </w:pPr>
      <w:r w:rsidRPr="00912EB7">
        <w:rPr>
          <w:sz w:val="24"/>
          <w:szCs w:val="24"/>
        </w:rPr>
        <w:t>Генеральным планом и другими документами перспективного развития сельского поселения Усть-Юган, централизованное теплоснабжение сохраняемых и планируемых к строительству объектов социальной, общественно-деловой инфраструктуры, а также жилой застройки осуществляется от действующих муниципальных котельных поселков Усть-Юган и Юганская Обь (табл. 1).</w:t>
      </w:r>
    </w:p>
    <w:p w:rsidR="00912EB7" w:rsidRPr="00912EB7" w:rsidRDefault="00912EB7" w:rsidP="001E1925">
      <w:pPr>
        <w:ind w:left="567" w:right="137" w:firstLine="569"/>
        <w:jc w:val="both"/>
        <w:rPr>
          <w:sz w:val="24"/>
          <w:szCs w:val="24"/>
        </w:rPr>
      </w:pPr>
      <w:r w:rsidRPr="00912EB7">
        <w:rPr>
          <w:sz w:val="24"/>
          <w:szCs w:val="24"/>
        </w:rPr>
        <w:t>В</w:t>
      </w:r>
      <w:r w:rsidRPr="00912EB7">
        <w:rPr>
          <w:spacing w:val="-4"/>
          <w:sz w:val="24"/>
          <w:szCs w:val="24"/>
        </w:rPr>
        <w:t xml:space="preserve"> </w:t>
      </w:r>
      <w:r w:rsidRPr="00912EB7">
        <w:rPr>
          <w:sz w:val="24"/>
          <w:szCs w:val="24"/>
        </w:rPr>
        <w:t>период</w:t>
      </w:r>
      <w:r w:rsidRPr="00912EB7">
        <w:rPr>
          <w:spacing w:val="-5"/>
          <w:sz w:val="24"/>
          <w:szCs w:val="24"/>
        </w:rPr>
        <w:t xml:space="preserve"> </w:t>
      </w:r>
      <w:r w:rsidRPr="00912EB7">
        <w:rPr>
          <w:sz w:val="24"/>
          <w:szCs w:val="24"/>
        </w:rPr>
        <w:t>с</w:t>
      </w:r>
      <w:r w:rsidRPr="00912EB7">
        <w:rPr>
          <w:spacing w:val="-6"/>
          <w:sz w:val="24"/>
          <w:szCs w:val="24"/>
        </w:rPr>
        <w:t xml:space="preserve"> </w:t>
      </w:r>
      <w:r w:rsidRPr="00912EB7">
        <w:rPr>
          <w:sz w:val="24"/>
          <w:szCs w:val="24"/>
        </w:rPr>
        <w:t>2028</w:t>
      </w:r>
      <w:r w:rsidRPr="00912EB7">
        <w:rPr>
          <w:spacing w:val="-5"/>
          <w:sz w:val="24"/>
          <w:szCs w:val="24"/>
        </w:rPr>
        <w:t xml:space="preserve"> </w:t>
      </w:r>
      <w:r w:rsidRPr="00912EB7">
        <w:rPr>
          <w:sz w:val="24"/>
          <w:szCs w:val="24"/>
        </w:rPr>
        <w:t>по</w:t>
      </w:r>
      <w:r w:rsidRPr="00912EB7">
        <w:rPr>
          <w:spacing w:val="-5"/>
          <w:sz w:val="24"/>
          <w:szCs w:val="24"/>
        </w:rPr>
        <w:t xml:space="preserve"> </w:t>
      </w:r>
      <w:r w:rsidRPr="00912EB7">
        <w:rPr>
          <w:sz w:val="24"/>
          <w:szCs w:val="24"/>
        </w:rPr>
        <w:t>2029</w:t>
      </w:r>
      <w:r w:rsidRPr="00912EB7">
        <w:rPr>
          <w:spacing w:val="-5"/>
          <w:sz w:val="24"/>
          <w:szCs w:val="24"/>
        </w:rPr>
        <w:t xml:space="preserve"> </w:t>
      </w:r>
      <w:r w:rsidRPr="00912EB7">
        <w:rPr>
          <w:sz w:val="24"/>
          <w:szCs w:val="24"/>
        </w:rPr>
        <w:t>годы</w:t>
      </w:r>
      <w:r w:rsidRPr="00912EB7">
        <w:rPr>
          <w:spacing w:val="-5"/>
          <w:sz w:val="24"/>
          <w:szCs w:val="24"/>
        </w:rPr>
        <w:t xml:space="preserve"> </w:t>
      </w:r>
      <w:r w:rsidRPr="00912EB7">
        <w:rPr>
          <w:sz w:val="24"/>
          <w:szCs w:val="24"/>
        </w:rPr>
        <w:t>планируется</w:t>
      </w:r>
      <w:r w:rsidRPr="00912EB7">
        <w:rPr>
          <w:spacing w:val="-5"/>
          <w:sz w:val="24"/>
          <w:szCs w:val="24"/>
        </w:rPr>
        <w:t xml:space="preserve"> </w:t>
      </w:r>
      <w:r w:rsidRPr="00912EB7">
        <w:rPr>
          <w:sz w:val="24"/>
          <w:szCs w:val="24"/>
        </w:rPr>
        <w:t>присоединение</w:t>
      </w:r>
      <w:r w:rsidRPr="00912EB7">
        <w:rPr>
          <w:spacing w:val="-6"/>
          <w:sz w:val="24"/>
          <w:szCs w:val="24"/>
        </w:rPr>
        <w:t xml:space="preserve"> </w:t>
      </w:r>
      <w:r w:rsidRPr="00912EB7">
        <w:rPr>
          <w:sz w:val="24"/>
          <w:szCs w:val="24"/>
        </w:rPr>
        <w:t>потребителей</w:t>
      </w:r>
      <w:r w:rsidRPr="00912EB7">
        <w:rPr>
          <w:spacing w:val="-4"/>
          <w:sz w:val="24"/>
          <w:szCs w:val="24"/>
        </w:rPr>
        <w:t xml:space="preserve"> </w:t>
      </w:r>
      <w:r w:rsidRPr="00912EB7">
        <w:rPr>
          <w:sz w:val="24"/>
          <w:szCs w:val="24"/>
        </w:rPr>
        <w:t xml:space="preserve">централизованного теплоснабжения ст. Усть-Юган к котельной </w:t>
      </w:r>
      <w:proofErr w:type="spellStart"/>
      <w:r w:rsidRPr="00912EB7">
        <w:rPr>
          <w:sz w:val="24"/>
          <w:szCs w:val="24"/>
        </w:rPr>
        <w:t>сп</w:t>
      </w:r>
      <w:proofErr w:type="spellEnd"/>
      <w:r w:rsidRPr="00912EB7">
        <w:rPr>
          <w:sz w:val="24"/>
          <w:szCs w:val="24"/>
        </w:rPr>
        <w:t>. Усть-Юган, квартал 2-3 № 1 с демонтажем котельной ст. Усть-Юган, строение 15.</w:t>
      </w:r>
    </w:p>
    <w:p w:rsidR="00912EB7" w:rsidRPr="00912EB7" w:rsidRDefault="00912EB7" w:rsidP="001E1925">
      <w:pPr>
        <w:ind w:left="567" w:right="144" w:firstLine="569"/>
        <w:jc w:val="both"/>
        <w:rPr>
          <w:sz w:val="24"/>
          <w:szCs w:val="24"/>
        </w:rPr>
      </w:pPr>
      <w:r w:rsidRPr="00912EB7">
        <w:rPr>
          <w:sz w:val="24"/>
          <w:szCs w:val="24"/>
        </w:rPr>
        <w:t>Предусматривается увеличение перспективной тепловой нагрузки, подключаемой на действующие котельные. Основной потребитель тепловой мощности – жилищный фонд.</w:t>
      </w:r>
    </w:p>
    <w:p w:rsidR="00912EB7" w:rsidRPr="00912EB7" w:rsidRDefault="00912EB7" w:rsidP="001E1925">
      <w:pPr>
        <w:spacing w:before="1"/>
        <w:ind w:left="567" w:right="142" w:firstLine="569"/>
        <w:jc w:val="both"/>
        <w:rPr>
          <w:sz w:val="24"/>
          <w:szCs w:val="24"/>
        </w:rPr>
      </w:pPr>
      <w:r w:rsidRPr="00912EB7">
        <w:rPr>
          <w:sz w:val="24"/>
          <w:szCs w:val="24"/>
        </w:rPr>
        <w:t>К 2037 г. годовое потребление тепловой энергии жилищным фондом в централизованных зонах действия котельных сельского поселения Усть-Юган составит 11 611 Гкал, децентрализованными потребителями – 1 736 Гкал (табл. 2).</w:t>
      </w:r>
    </w:p>
    <w:p w:rsidR="00912EB7" w:rsidRPr="00912EB7" w:rsidRDefault="00912EB7" w:rsidP="001E1925">
      <w:pPr>
        <w:ind w:left="567" w:right="140" w:firstLine="569"/>
        <w:jc w:val="both"/>
        <w:rPr>
          <w:sz w:val="24"/>
          <w:szCs w:val="24"/>
        </w:rPr>
      </w:pPr>
      <w:r w:rsidRPr="00912EB7">
        <w:rPr>
          <w:sz w:val="24"/>
          <w:szCs w:val="24"/>
        </w:rPr>
        <w:t xml:space="preserve">Децентрализованное теплоснабжение потребителей социального, общественно-делового назначения и индивидуальной жилой застройки планируется осуществлять от индивидуальных электронагревателей, </w:t>
      </w:r>
      <w:proofErr w:type="spellStart"/>
      <w:r w:rsidRPr="00912EB7">
        <w:rPr>
          <w:sz w:val="24"/>
          <w:szCs w:val="24"/>
        </w:rPr>
        <w:t>пищеприготовление</w:t>
      </w:r>
      <w:proofErr w:type="spellEnd"/>
      <w:r w:rsidRPr="00912EB7">
        <w:rPr>
          <w:sz w:val="24"/>
          <w:szCs w:val="24"/>
        </w:rPr>
        <w:t xml:space="preserve"> – от электрических плит.</w:t>
      </w:r>
    </w:p>
    <w:p w:rsidR="00912EB7" w:rsidRPr="00912EB7" w:rsidRDefault="00912EB7" w:rsidP="001E1925">
      <w:pPr>
        <w:ind w:left="567" w:right="136" w:firstLine="569"/>
        <w:jc w:val="both"/>
        <w:rPr>
          <w:sz w:val="24"/>
          <w:szCs w:val="24"/>
        </w:rPr>
      </w:pPr>
      <w:r w:rsidRPr="00912EB7">
        <w:rPr>
          <w:sz w:val="24"/>
          <w:szCs w:val="24"/>
        </w:rPr>
        <w:t>При реализации решений Генеральной схемы газоснабжения и газификации Ханты- Мансийского автономного округа – Югры, утвержденной распоряжением Правительства Ханты- Мансийского автономного округа – Югры № 231-рп от 30.04.2014, по газификации сельского поселения Усть-Юган до 2035 г. при условии наличия заявок необходимо будет предусмотреть перевод индивидуальных источников на природный газ.</w:t>
      </w:r>
    </w:p>
    <w:p w:rsidR="00912EB7" w:rsidRPr="00912EB7" w:rsidRDefault="00912EB7" w:rsidP="00912EB7">
      <w:pPr>
        <w:ind w:left="431" w:firstLine="8804"/>
        <w:outlineLvl w:val="0"/>
        <w:rPr>
          <w:b/>
          <w:bCs/>
          <w:sz w:val="24"/>
          <w:szCs w:val="24"/>
        </w:rPr>
      </w:pPr>
      <w:r w:rsidRPr="00912EB7">
        <w:rPr>
          <w:b/>
          <w:bCs/>
          <w:sz w:val="24"/>
          <w:szCs w:val="24"/>
        </w:rPr>
        <w:t>Таблица</w:t>
      </w:r>
      <w:r w:rsidRPr="00912EB7">
        <w:rPr>
          <w:b/>
          <w:bCs/>
          <w:spacing w:val="-15"/>
          <w:sz w:val="24"/>
          <w:szCs w:val="24"/>
        </w:rPr>
        <w:t xml:space="preserve"> </w:t>
      </w:r>
      <w:r w:rsidRPr="00912EB7">
        <w:rPr>
          <w:b/>
          <w:bCs/>
          <w:sz w:val="24"/>
          <w:szCs w:val="24"/>
        </w:rPr>
        <w:t>1 Перспективные тепловые нагрузки сельского поселения Усть-Юган на расчетный срок</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9"/>
        <w:gridCol w:w="3558"/>
        <w:gridCol w:w="1237"/>
        <w:gridCol w:w="1385"/>
      </w:tblGrid>
      <w:tr w:rsidR="00912EB7" w:rsidRPr="00912EB7" w:rsidTr="00475FB9">
        <w:trPr>
          <w:trHeight w:val="275"/>
        </w:trPr>
        <w:tc>
          <w:tcPr>
            <w:tcW w:w="4019" w:type="dxa"/>
            <w:vMerge w:val="restart"/>
          </w:tcPr>
          <w:p w:rsidR="00912EB7" w:rsidRPr="00912EB7" w:rsidRDefault="00912EB7" w:rsidP="00912EB7">
            <w:pPr>
              <w:spacing w:before="140"/>
              <w:ind w:left="806"/>
              <w:rPr>
                <w:b/>
                <w:sz w:val="24"/>
              </w:rPr>
            </w:pPr>
            <w:r w:rsidRPr="00912EB7">
              <w:rPr>
                <w:b/>
                <w:sz w:val="24"/>
              </w:rPr>
              <w:t>Наименование</w:t>
            </w:r>
            <w:r w:rsidRPr="00912EB7">
              <w:rPr>
                <w:b/>
                <w:spacing w:val="-9"/>
                <w:sz w:val="24"/>
              </w:rPr>
              <w:t xml:space="preserve"> </w:t>
            </w:r>
            <w:r w:rsidRPr="00912EB7">
              <w:rPr>
                <w:b/>
                <w:spacing w:val="-2"/>
                <w:sz w:val="24"/>
              </w:rPr>
              <w:t>здания</w:t>
            </w:r>
          </w:p>
        </w:tc>
        <w:tc>
          <w:tcPr>
            <w:tcW w:w="6180" w:type="dxa"/>
            <w:gridSpan w:val="3"/>
          </w:tcPr>
          <w:p w:rsidR="00912EB7" w:rsidRPr="00912EB7" w:rsidRDefault="00912EB7" w:rsidP="00912EB7">
            <w:pPr>
              <w:spacing w:line="256" w:lineRule="exact"/>
              <w:ind w:left="1644"/>
              <w:rPr>
                <w:b/>
                <w:sz w:val="24"/>
              </w:rPr>
            </w:pPr>
            <w:r w:rsidRPr="00912EB7">
              <w:rPr>
                <w:b/>
                <w:sz w:val="24"/>
              </w:rPr>
              <w:t>Теплопотребление,</w:t>
            </w:r>
            <w:r w:rsidRPr="00912EB7">
              <w:rPr>
                <w:b/>
                <w:spacing w:val="-9"/>
                <w:sz w:val="24"/>
              </w:rPr>
              <w:t xml:space="preserve"> </w:t>
            </w:r>
            <w:r w:rsidRPr="00912EB7">
              <w:rPr>
                <w:b/>
                <w:spacing w:val="-2"/>
                <w:sz w:val="24"/>
              </w:rPr>
              <w:t>Гкал/ч</w:t>
            </w:r>
          </w:p>
        </w:tc>
      </w:tr>
      <w:tr w:rsidR="00912EB7" w:rsidRPr="00912EB7" w:rsidTr="00475FB9">
        <w:trPr>
          <w:trHeight w:val="275"/>
        </w:trPr>
        <w:tc>
          <w:tcPr>
            <w:tcW w:w="4019" w:type="dxa"/>
            <w:vMerge/>
            <w:tcBorders>
              <w:top w:val="nil"/>
            </w:tcBorders>
          </w:tcPr>
          <w:p w:rsidR="00912EB7" w:rsidRPr="00912EB7" w:rsidRDefault="00912EB7" w:rsidP="00912EB7">
            <w:pPr>
              <w:rPr>
                <w:sz w:val="2"/>
                <w:szCs w:val="2"/>
              </w:rPr>
            </w:pPr>
          </w:p>
        </w:tc>
        <w:tc>
          <w:tcPr>
            <w:tcW w:w="3558" w:type="dxa"/>
          </w:tcPr>
          <w:p w:rsidR="00912EB7" w:rsidRPr="00912EB7" w:rsidRDefault="00912EB7" w:rsidP="00912EB7">
            <w:pPr>
              <w:spacing w:line="256" w:lineRule="exact"/>
              <w:ind w:left="8"/>
              <w:jc w:val="center"/>
              <w:rPr>
                <w:b/>
                <w:sz w:val="24"/>
              </w:rPr>
            </w:pPr>
            <w:r w:rsidRPr="00912EB7">
              <w:rPr>
                <w:b/>
                <w:sz w:val="24"/>
              </w:rPr>
              <w:t>Отопление</w:t>
            </w:r>
            <w:r w:rsidRPr="00912EB7">
              <w:rPr>
                <w:b/>
                <w:spacing w:val="-4"/>
                <w:sz w:val="24"/>
              </w:rPr>
              <w:t xml:space="preserve"> </w:t>
            </w:r>
            <w:r w:rsidRPr="00912EB7">
              <w:rPr>
                <w:b/>
                <w:sz w:val="24"/>
              </w:rPr>
              <w:t>и</w:t>
            </w:r>
            <w:r w:rsidRPr="00912EB7">
              <w:rPr>
                <w:b/>
                <w:spacing w:val="-2"/>
                <w:sz w:val="24"/>
              </w:rPr>
              <w:t xml:space="preserve"> вентиляция</w:t>
            </w:r>
          </w:p>
        </w:tc>
        <w:tc>
          <w:tcPr>
            <w:tcW w:w="1237" w:type="dxa"/>
          </w:tcPr>
          <w:p w:rsidR="00912EB7" w:rsidRPr="00912EB7" w:rsidRDefault="00912EB7" w:rsidP="00912EB7">
            <w:pPr>
              <w:spacing w:line="256" w:lineRule="exact"/>
              <w:ind w:left="7"/>
              <w:jc w:val="center"/>
              <w:rPr>
                <w:b/>
                <w:sz w:val="24"/>
              </w:rPr>
            </w:pPr>
            <w:r w:rsidRPr="00912EB7">
              <w:rPr>
                <w:b/>
                <w:spacing w:val="-5"/>
                <w:sz w:val="24"/>
              </w:rPr>
              <w:t>ГВС</w:t>
            </w:r>
          </w:p>
        </w:tc>
        <w:tc>
          <w:tcPr>
            <w:tcW w:w="1385" w:type="dxa"/>
          </w:tcPr>
          <w:p w:rsidR="00912EB7" w:rsidRPr="00912EB7" w:rsidRDefault="00912EB7" w:rsidP="00912EB7">
            <w:pPr>
              <w:spacing w:line="256" w:lineRule="exact"/>
              <w:ind w:left="11" w:right="3"/>
              <w:jc w:val="center"/>
              <w:rPr>
                <w:b/>
                <w:sz w:val="24"/>
              </w:rPr>
            </w:pPr>
            <w:r w:rsidRPr="00912EB7">
              <w:rPr>
                <w:b/>
                <w:spacing w:val="-2"/>
                <w:sz w:val="24"/>
              </w:rPr>
              <w:t>Всего</w:t>
            </w:r>
          </w:p>
        </w:tc>
      </w:tr>
      <w:tr w:rsidR="00912EB7" w:rsidRPr="00912EB7" w:rsidTr="00475FB9">
        <w:trPr>
          <w:trHeight w:val="276"/>
        </w:trPr>
        <w:tc>
          <w:tcPr>
            <w:tcW w:w="10199" w:type="dxa"/>
            <w:gridSpan w:val="4"/>
          </w:tcPr>
          <w:p w:rsidR="00912EB7" w:rsidRPr="00912EB7" w:rsidRDefault="00912EB7" w:rsidP="00912EB7">
            <w:pPr>
              <w:spacing w:line="256" w:lineRule="exact"/>
              <w:ind w:left="114" w:right="108"/>
              <w:jc w:val="center"/>
              <w:rPr>
                <w:b/>
                <w:sz w:val="24"/>
              </w:rPr>
            </w:pPr>
            <w:r w:rsidRPr="00912EB7">
              <w:rPr>
                <w:b/>
                <w:sz w:val="24"/>
              </w:rPr>
              <w:t>п.</w:t>
            </w:r>
            <w:r w:rsidRPr="00912EB7">
              <w:rPr>
                <w:b/>
                <w:spacing w:val="-3"/>
                <w:sz w:val="24"/>
              </w:rPr>
              <w:t xml:space="preserve"> </w:t>
            </w:r>
            <w:r w:rsidRPr="00912EB7">
              <w:rPr>
                <w:b/>
                <w:sz w:val="24"/>
              </w:rPr>
              <w:t>Усть-Юган</w:t>
            </w:r>
            <w:r w:rsidRPr="00912EB7">
              <w:rPr>
                <w:b/>
                <w:spacing w:val="-1"/>
                <w:sz w:val="24"/>
              </w:rPr>
              <w:t xml:space="preserve"> </w:t>
            </w:r>
            <w:r w:rsidRPr="00912EB7">
              <w:rPr>
                <w:b/>
                <w:sz w:val="24"/>
              </w:rPr>
              <w:t>(ст.</w:t>
            </w:r>
            <w:r w:rsidRPr="00912EB7">
              <w:rPr>
                <w:b/>
                <w:spacing w:val="-2"/>
                <w:sz w:val="24"/>
              </w:rPr>
              <w:t xml:space="preserve"> </w:t>
            </w:r>
            <w:r w:rsidRPr="00912EB7">
              <w:rPr>
                <w:b/>
                <w:sz w:val="24"/>
              </w:rPr>
              <w:t>Усть-Юган</w:t>
            </w:r>
            <w:r w:rsidRPr="00912EB7">
              <w:rPr>
                <w:b/>
                <w:spacing w:val="-2"/>
                <w:sz w:val="24"/>
              </w:rPr>
              <w:t xml:space="preserve"> </w:t>
            </w:r>
            <w:r w:rsidRPr="00912EB7">
              <w:rPr>
                <w:b/>
                <w:sz w:val="24"/>
              </w:rPr>
              <w:t>и</w:t>
            </w:r>
            <w:r w:rsidRPr="00912EB7">
              <w:rPr>
                <w:b/>
                <w:spacing w:val="-3"/>
                <w:sz w:val="24"/>
              </w:rPr>
              <w:t xml:space="preserve"> </w:t>
            </w:r>
            <w:r w:rsidRPr="00912EB7">
              <w:rPr>
                <w:b/>
                <w:sz w:val="24"/>
              </w:rPr>
              <w:t>северная</w:t>
            </w:r>
            <w:r w:rsidRPr="00912EB7">
              <w:rPr>
                <w:b/>
                <w:spacing w:val="-2"/>
                <w:sz w:val="24"/>
              </w:rPr>
              <w:t xml:space="preserve"> </w:t>
            </w:r>
            <w:r w:rsidRPr="00912EB7">
              <w:rPr>
                <w:b/>
                <w:sz w:val="24"/>
              </w:rPr>
              <w:t>часть</w:t>
            </w:r>
            <w:r w:rsidRPr="00912EB7">
              <w:rPr>
                <w:b/>
                <w:spacing w:val="-2"/>
                <w:sz w:val="24"/>
              </w:rPr>
              <w:t xml:space="preserve"> поселка)</w:t>
            </w:r>
          </w:p>
        </w:tc>
      </w:tr>
      <w:tr w:rsidR="00912EB7" w:rsidRPr="00912EB7" w:rsidTr="00475FB9">
        <w:trPr>
          <w:trHeight w:val="275"/>
        </w:trPr>
        <w:tc>
          <w:tcPr>
            <w:tcW w:w="10199" w:type="dxa"/>
            <w:gridSpan w:val="4"/>
          </w:tcPr>
          <w:p w:rsidR="00912EB7" w:rsidRPr="00912EB7" w:rsidRDefault="00912EB7" w:rsidP="00912EB7">
            <w:pPr>
              <w:spacing w:line="256" w:lineRule="exact"/>
              <w:ind w:left="194"/>
              <w:rPr>
                <w:sz w:val="24"/>
              </w:rPr>
            </w:pPr>
            <w:r w:rsidRPr="00912EB7">
              <w:rPr>
                <w:sz w:val="24"/>
              </w:rPr>
              <w:t>Централизованное</w:t>
            </w:r>
            <w:r w:rsidRPr="00912EB7">
              <w:rPr>
                <w:spacing w:val="-6"/>
                <w:sz w:val="24"/>
              </w:rPr>
              <w:t xml:space="preserve"> </w:t>
            </w:r>
            <w:r w:rsidRPr="00912EB7">
              <w:rPr>
                <w:sz w:val="24"/>
              </w:rPr>
              <w:t>теплоснабжение</w:t>
            </w:r>
            <w:r w:rsidRPr="00912EB7">
              <w:rPr>
                <w:spacing w:val="-4"/>
                <w:sz w:val="24"/>
              </w:rPr>
              <w:t xml:space="preserve"> </w:t>
            </w:r>
            <w:r w:rsidRPr="00912EB7">
              <w:rPr>
                <w:sz w:val="24"/>
              </w:rPr>
              <w:t>в</w:t>
            </w:r>
            <w:r w:rsidRPr="00912EB7">
              <w:rPr>
                <w:spacing w:val="-3"/>
                <w:sz w:val="24"/>
              </w:rPr>
              <w:t xml:space="preserve"> </w:t>
            </w:r>
            <w:r w:rsidRPr="00912EB7">
              <w:rPr>
                <w:sz w:val="24"/>
              </w:rPr>
              <w:t>зоне</w:t>
            </w:r>
            <w:r w:rsidRPr="00912EB7">
              <w:rPr>
                <w:spacing w:val="-4"/>
                <w:sz w:val="24"/>
              </w:rPr>
              <w:t xml:space="preserve"> </w:t>
            </w:r>
            <w:r w:rsidRPr="00912EB7">
              <w:rPr>
                <w:sz w:val="24"/>
              </w:rPr>
              <w:t>действия</w:t>
            </w:r>
            <w:r w:rsidRPr="00912EB7">
              <w:rPr>
                <w:spacing w:val="-2"/>
                <w:sz w:val="24"/>
              </w:rPr>
              <w:t xml:space="preserve"> </w:t>
            </w:r>
            <w:r w:rsidRPr="00912EB7">
              <w:rPr>
                <w:sz w:val="24"/>
              </w:rPr>
              <w:t>котельной</w:t>
            </w:r>
            <w:r w:rsidRPr="00912EB7">
              <w:rPr>
                <w:spacing w:val="-3"/>
                <w:sz w:val="24"/>
              </w:rPr>
              <w:t xml:space="preserve"> </w:t>
            </w:r>
            <w:proofErr w:type="spellStart"/>
            <w:r w:rsidRPr="00912EB7">
              <w:rPr>
                <w:sz w:val="24"/>
              </w:rPr>
              <w:t>сп</w:t>
            </w:r>
            <w:proofErr w:type="spellEnd"/>
            <w:r w:rsidRPr="00912EB7">
              <w:rPr>
                <w:sz w:val="24"/>
              </w:rPr>
              <w:t>.</w:t>
            </w:r>
            <w:r w:rsidRPr="00912EB7">
              <w:rPr>
                <w:spacing w:val="-5"/>
                <w:sz w:val="24"/>
              </w:rPr>
              <w:t xml:space="preserve"> </w:t>
            </w:r>
            <w:r w:rsidRPr="00912EB7">
              <w:rPr>
                <w:sz w:val="24"/>
              </w:rPr>
              <w:t>Усть-Юган,</w:t>
            </w:r>
            <w:r w:rsidRPr="00912EB7">
              <w:rPr>
                <w:spacing w:val="-3"/>
                <w:sz w:val="24"/>
              </w:rPr>
              <w:t xml:space="preserve"> </w:t>
            </w:r>
            <w:r w:rsidRPr="00912EB7">
              <w:rPr>
                <w:sz w:val="24"/>
              </w:rPr>
              <w:t>квартал</w:t>
            </w:r>
            <w:r w:rsidRPr="00912EB7">
              <w:rPr>
                <w:spacing w:val="-2"/>
                <w:sz w:val="24"/>
              </w:rPr>
              <w:t xml:space="preserve"> </w:t>
            </w:r>
            <w:r w:rsidRPr="00912EB7">
              <w:rPr>
                <w:sz w:val="24"/>
              </w:rPr>
              <w:t>2-3</w:t>
            </w:r>
            <w:r w:rsidRPr="00912EB7">
              <w:rPr>
                <w:spacing w:val="-3"/>
                <w:sz w:val="24"/>
              </w:rPr>
              <w:t xml:space="preserve"> </w:t>
            </w:r>
            <w:r w:rsidRPr="00912EB7">
              <w:rPr>
                <w:sz w:val="24"/>
              </w:rPr>
              <w:t>№</w:t>
            </w:r>
            <w:r w:rsidRPr="00912EB7">
              <w:rPr>
                <w:spacing w:val="-1"/>
                <w:sz w:val="24"/>
              </w:rPr>
              <w:t xml:space="preserve"> </w:t>
            </w:r>
            <w:r w:rsidRPr="00912EB7">
              <w:rPr>
                <w:spacing w:val="-10"/>
                <w:sz w:val="24"/>
              </w:rPr>
              <w:t>1</w:t>
            </w:r>
          </w:p>
        </w:tc>
      </w:tr>
      <w:tr w:rsidR="00912EB7" w:rsidRPr="00912EB7" w:rsidTr="00475FB9">
        <w:trPr>
          <w:trHeight w:val="275"/>
        </w:trPr>
        <w:tc>
          <w:tcPr>
            <w:tcW w:w="4019" w:type="dxa"/>
          </w:tcPr>
          <w:p w:rsidR="00912EB7" w:rsidRPr="00912EB7" w:rsidRDefault="00912EB7" w:rsidP="00912EB7">
            <w:pPr>
              <w:spacing w:line="256" w:lineRule="exact"/>
              <w:ind w:left="110"/>
              <w:rPr>
                <w:sz w:val="24"/>
              </w:rPr>
            </w:pPr>
            <w:r w:rsidRPr="00912EB7">
              <w:rPr>
                <w:sz w:val="24"/>
              </w:rPr>
              <w:t>Жилые</w:t>
            </w:r>
            <w:r w:rsidRPr="00912EB7">
              <w:rPr>
                <w:spacing w:val="-2"/>
                <w:sz w:val="24"/>
              </w:rPr>
              <w:t xml:space="preserve"> </w:t>
            </w:r>
            <w:r w:rsidRPr="00912EB7">
              <w:rPr>
                <w:spacing w:val="-4"/>
                <w:sz w:val="24"/>
              </w:rPr>
              <w:t>дома</w:t>
            </w:r>
          </w:p>
        </w:tc>
        <w:tc>
          <w:tcPr>
            <w:tcW w:w="3558" w:type="dxa"/>
          </w:tcPr>
          <w:p w:rsidR="00912EB7" w:rsidRPr="00912EB7" w:rsidRDefault="00912EB7" w:rsidP="00912EB7">
            <w:pPr>
              <w:spacing w:line="256" w:lineRule="exact"/>
              <w:ind w:left="8" w:right="2"/>
              <w:jc w:val="center"/>
              <w:rPr>
                <w:sz w:val="24"/>
              </w:rPr>
            </w:pPr>
            <w:r w:rsidRPr="00912EB7">
              <w:rPr>
                <w:spacing w:val="-4"/>
                <w:sz w:val="24"/>
              </w:rPr>
              <w:t>1,63</w:t>
            </w:r>
          </w:p>
        </w:tc>
        <w:tc>
          <w:tcPr>
            <w:tcW w:w="1237" w:type="dxa"/>
          </w:tcPr>
          <w:p w:rsidR="00912EB7" w:rsidRPr="00912EB7" w:rsidRDefault="00912EB7" w:rsidP="00912EB7">
            <w:pPr>
              <w:spacing w:line="256" w:lineRule="exact"/>
              <w:ind w:left="7"/>
              <w:jc w:val="center"/>
              <w:rPr>
                <w:sz w:val="24"/>
              </w:rPr>
            </w:pPr>
            <w:r w:rsidRPr="00912EB7">
              <w:rPr>
                <w:spacing w:val="-4"/>
                <w:sz w:val="24"/>
              </w:rPr>
              <w:t>0,22</w:t>
            </w:r>
          </w:p>
        </w:tc>
        <w:tc>
          <w:tcPr>
            <w:tcW w:w="1385" w:type="dxa"/>
          </w:tcPr>
          <w:p w:rsidR="00912EB7" w:rsidRPr="00912EB7" w:rsidRDefault="00912EB7" w:rsidP="00912EB7">
            <w:pPr>
              <w:spacing w:line="256" w:lineRule="exact"/>
              <w:ind w:left="11"/>
              <w:jc w:val="center"/>
              <w:rPr>
                <w:sz w:val="24"/>
              </w:rPr>
            </w:pPr>
            <w:r w:rsidRPr="00912EB7">
              <w:rPr>
                <w:spacing w:val="-4"/>
                <w:sz w:val="24"/>
              </w:rPr>
              <w:t>1,84</w:t>
            </w:r>
          </w:p>
        </w:tc>
      </w:tr>
      <w:tr w:rsidR="00912EB7" w:rsidRPr="00912EB7" w:rsidTr="00475FB9">
        <w:trPr>
          <w:trHeight w:val="277"/>
        </w:trPr>
        <w:tc>
          <w:tcPr>
            <w:tcW w:w="4019" w:type="dxa"/>
          </w:tcPr>
          <w:p w:rsidR="00912EB7" w:rsidRPr="00912EB7" w:rsidRDefault="00912EB7" w:rsidP="00912EB7">
            <w:pPr>
              <w:spacing w:before="1" w:line="257" w:lineRule="exact"/>
              <w:ind w:left="110"/>
              <w:rPr>
                <w:sz w:val="24"/>
              </w:rPr>
            </w:pPr>
            <w:r w:rsidRPr="00912EB7">
              <w:rPr>
                <w:sz w:val="24"/>
              </w:rPr>
              <w:t>Общественные</w:t>
            </w:r>
            <w:r w:rsidRPr="00912EB7">
              <w:rPr>
                <w:spacing w:val="-6"/>
                <w:sz w:val="24"/>
              </w:rPr>
              <w:t xml:space="preserve"> </w:t>
            </w:r>
            <w:r w:rsidRPr="00912EB7">
              <w:rPr>
                <w:spacing w:val="-2"/>
                <w:sz w:val="24"/>
              </w:rPr>
              <w:t>здания</w:t>
            </w:r>
          </w:p>
        </w:tc>
        <w:tc>
          <w:tcPr>
            <w:tcW w:w="3558" w:type="dxa"/>
          </w:tcPr>
          <w:p w:rsidR="00912EB7" w:rsidRPr="00912EB7" w:rsidRDefault="00912EB7" w:rsidP="00912EB7">
            <w:pPr>
              <w:spacing w:before="1" w:line="257" w:lineRule="exact"/>
              <w:ind w:left="8" w:right="2"/>
              <w:jc w:val="center"/>
              <w:rPr>
                <w:sz w:val="24"/>
              </w:rPr>
            </w:pPr>
            <w:r w:rsidRPr="00912EB7">
              <w:rPr>
                <w:spacing w:val="-4"/>
                <w:sz w:val="24"/>
              </w:rPr>
              <w:t>0,56</w:t>
            </w:r>
          </w:p>
        </w:tc>
        <w:tc>
          <w:tcPr>
            <w:tcW w:w="1237" w:type="dxa"/>
          </w:tcPr>
          <w:p w:rsidR="00912EB7" w:rsidRPr="00912EB7" w:rsidRDefault="00912EB7" w:rsidP="00912EB7">
            <w:pPr>
              <w:spacing w:before="1" w:line="257" w:lineRule="exact"/>
              <w:ind w:left="7"/>
              <w:jc w:val="center"/>
              <w:rPr>
                <w:sz w:val="24"/>
              </w:rPr>
            </w:pPr>
            <w:r w:rsidRPr="00912EB7">
              <w:rPr>
                <w:spacing w:val="-4"/>
                <w:sz w:val="24"/>
              </w:rPr>
              <w:t>0,10</w:t>
            </w:r>
          </w:p>
        </w:tc>
        <w:tc>
          <w:tcPr>
            <w:tcW w:w="1385" w:type="dxa"/>
          </w:tcPr>
          <w:p w:rsidR="00912EB7" w:rsidRPr="00912EB7" w:rsidRDefault="00912EB7" w:rsidP="00912EB7">
            <w:pPr>
              <w:spacing w:before="1" w:line="257" w:lineRule="exact"/>
              <w:ind w:left="11"/>
              <w:jc w:val="center"/>
              <w:rPr>
                <w:sz w:val="24"/>
              </w:rPr>
            </w:pPr>
            <w:r w:rsidRPr="00912EB7">
              <w:rPr>
                <w:spacing w:val="-4"/>
                <w:sz w:val="24"/>
              </w:rPr>
              <w:t>0,66</w:t>
            </w:r>
          </w:p>
        </w:tc>
      </w:tr>
      <w:tr w:rsidR="00912EB7" w:rsidRPr="00912EB7" w:rsidTr="00475FB9">
        <w:trPr>
          <w:trHeight w:val="275"/>
        </w:trPr>
        <w:tc>
          <w:tcPr>
            <w:tcW w:w="4019" w:type="dxa"/>
          </w:tcPr>
          <w:p w:rsidR="00912EB7" w:rsidRPr="00912EB7" w:rsidRDefault="00912EB7" w:rsidP="00912EB7">
            <w:pPr>
              <w:spacing w:line="256" w:lineRule="exact"/>
              <w:ind w:right="95"/>
              <w:jc w:val="right"/>
              <w:rPr>
                <w:sz w:val="24"/>
              </w:rPr>
            </w:pPr>
            <w:r w:rsidRPr="00912EB7">
              <w:rPr>
                <w:sz w:val="24"/>
              </w:rPr>
              <w:t>Всего,</w:t>
            </w:r>
            <w:r w:rsidRPr="00912EB7">
              <w:rPr>
                <w:spacing w:val="-3"/>
                <w:sz w:val="24"/>
              </w:rPr>
              <w:t xml:space="preserve"> </w:t>
            </w:r>
            <w:r w:rsidRPr="00912EB7">
              <w:rPr>
                <w:sz w:val="24"/>
              </w:rPr>
              <w:t>подключенная</w:t>
            </w:r>
            <w:r w:rsidRPr="00912EB7">
              <w:rPr>
                <w:spacing w:val="-2"/>
                <w:sz w:val="24"/>
              </w:rPr>
              <w:t xml:space="preserve"> нагрузка</w:t>
            </w:r>
          </w:p>
        </w:tc>
        <w:tc>
          <w:tcPr>
            <w:tcW w:w="3558" w:type="dxa"/>
          </w:tcPr>
          <w:p w:rsidR="00912EB7" w:rsidRPr="00912EB7" w:rsidRDefault="00912EB7" w:rsidP="00912EB7">
            <w:pPr>
              <w:spacing w:line="256" w:lineRule="exact"/>
              <w:ind w:left="8" w:right="2"/>
              <w:jc w:val="center"/>
              <w:rPr>
                <w:sz w:val="24"/>
              </w:rPr>
            </w:pPr>
            <w:r w:rsidRPr="00912EB7">
              <w:rPr>
                <w:spacing w:val="-4"/>
                <w:sz w:val="24"/>
              </w:rPr>
              <w:t>2,19</w:t>
            </w:r>
          </w:p>
        </w:tc>
        <w:tc>
          <w:tcPr>
            <w:tcW w:w="1237" w:type="dxa"/>
          </w:tcPr>
          <w:p w:rsidR="00912EB7" w:rsidRPr="00912EB7" w:rsidRDefault="00912EB7" w:rsidP="00912EB7">
            <w:pPr>
              <w:spacing w:line="256" w:lineRule="exact"/>
              <w:ind w:left="7"/>
              <w:jc w:val="center"/>
              <w:rPr>
                <w:sz w:val="24"/>
              </w:rPr>
            </w:pPr>
            <w:r w:rsidRPr="00912EB7">
              <w:rPr>
                <w:spacing w:val="-4"/>
                <w:sz w:val="24"/>
              </w:rPr>
              <w:t>0,32</w:t>
            </w:r>
          </w:p>
        </w:tc>
        <w:tc>
          <w:tcPr>
            <w:tcW w:w="1385" w:type="dxa"/>
          </w:tcPr>
          <w:p w:rsidR="00912EB7" w:rsidRPr="00912EB7" w:rsidRDefault="00912EB7" w:rsidP="00912EB7">
            <w:pPr>
              <w:spacing w:line="256" w:lineRule="exact"/>
              <w:ind w:left="11"/>
              <w:jc w:val="center"/>
              <w:rPr>
                <w:sz w:val="24"/>
              </w:rPr>
            </w:pPr>
            <w:r w:rsidRPr="00912EB7">
              <w:rPr>
                <w:spacing w:val="-4"/>
                <w:sz w:val="24"/>
              </w:rPr>
              <w:t>2,50</w:t>
            </w:r>
          </w:p>
        </w:tc>
      </w:tr>
      <w:tr w:rsidR="00912EB7" w:rsidRPr="00912EB7" w:rsidTr="00475FB9">
        <w:trPr>
          <w:trHeight w:val="275"/>
        </w:trPr>
        <w:tc>
          <w:tcPr>
            <w:tcW w:w="10199" w:type="dxa"/>
            <w:gridSpan w:val="4"/>
          </w:tcPr>
          <w:p w:rsidR="00912EB7" w:rsidRPr="00912EB7" w:rsidRDefault="00912EB7" w:rsidP="00912EB7">
            <w:pPr>
              <w:spacing w:line="256" w:lineRule="exact"/>
              <w:ind w:left="6" w:right="114"/>
              <w:jc w:val="center"/>
              <w:rPr>
                <w:sz w:val="24"/>
              </w:rPr>
            </w:pPr>
            <w:r w:rsidRPr="00912EB7">
              <w:rPr>
                <w:sz w:val="24"/>
              </w:rPr>
              <w:t>Децентрализованное</w:t>
            </w:r>
            <w:r w:rsidRPr="00912EB7">
              <w:rPr>
                <w:spacing w:val="-10"/>
                <w:sz w:val="24"/>
              </w:rPr>
              <w:t xml:space="preserve"> </w:t>
            </w:r>
            <w:r w:rsidRPr="00912EB7">
              <w:rPr>
                <w:spacing w:val="-2"/>
                <w:sz w:val="24"/>
              </w:rPr>
              <w:t>теплоснабжение</w:t>
            </w:r>
          </w:p>
        </w:tc>
      </w:tr>
      <w:tr w:rsidR="00912EB7" w:rsidRPr="00912EB7" w:rsidTr="00475FB9">
        <w:trPr>
          <w:trHeight w:val="275"/>
        </w:trPr>
        <w:tc>
          <w:tcPr>
            <w:tcW w:w="4019" w:type="dxa"/>
          </w:tcPr>
          <w:p w:rsidR="00912EB7" w:rsidRPr="00912EB7" w:rsidRDefault="00912EB7" w:rsidP="00912EB7">
            <w:pPr>
              <w:spacing w:line="256" w:lineRule="exact"/>
              <w:ind w:left="110"/>
              <w:rPr>
                <w:sz w:val="24"/>
              </w:rPr>
            </w:pPr>
            <w:r w:rsidRPr="00912EB7">
              <w:rPr>
                <w:sz w:val="24"/>
              </w:rPr>
              <w:t>Жилые</w:t>
            </w:r>
            <w:r w:rsidRPr="00912EB7">
              <w:rPr>
                <w:spacing w:val="-2"/>
                <w:sz w:val="24"/>
              </w:rPr>
              <w:t xml:space="preserve"> </w:t>
            </w:r>
            <w:r w:rsidRPr="00912EB7">
              <w:rPr>
                <w:spacing w:val="-4"/>
                <w:sz w:val="24"/>
              </w:rPr>
              <w:t>дома</w:t>
            </w:r>
          </w:p>
        </w:tc>
        <w:tc>
          <w:tcPr>
            <w:tcW w:w="3558" w:type="dxa"/>
          </w:tcPr>
          <w:p w:rsidR="00912EB7" w:rsidRPr="00912EB7" w:rsidRDefault="00912EB7" w:rsidP="00912EB7">
            <w:pPr>
              <w:spacing w:line="256" w:lineRule="exact"/>
              <w:ind w:left="8" w:right="2"/>
              <w:jc w:val="center"/>
              <w:rPr>
                <w:sz w:val="24"/>
              </w:rPr>
            </w:pPr>
            <w:r w:rsidRPr="00912EB7">
              <w:rPr>
                <w:spacing w:val="-4"/>
                <w:sz w:val="24"/>
              </w:rPr>
              <w:t>0,27</w:t>
            </w:r>
          </w:p>
        </w:tc>
        <w:tc>
          <w:tcPr>
            <w:tcW w:w="1237" w:type="dxa"/>
          </w:tcPr>
          <w:p w:rsidR="00912EB7" w:rsidRPr="00912EB7" w:rsidRDefault="00912EB7" w:rsidP="00912EB7">
            <w:pPr>
              <w:spacing w:line="256" w:lineRule="exact"/>
              <w:ind w:left="7"/>
              <w:jc w:val="center"/>
              <w:rPr>
                <w:sz w:val="24"/>
              </w:rPr>
            </w:pPr>
            <w:r w:rsidRPr="00912EB7">
              <w:rPr>
                <w:spacing w:val="-4"/>
                <w:sz w:val="24"/>
              </w:rPr>
              <w:t>0,04</w:t>
            </w:r>
          </w:p>
        </w:tc>
        <w:tc>
          <w:tcPr>
            <w:tcW w:w="1385" w:type="dxa"/>
          </w:tcPr>
          <w:p w:rsidR="00912EB7" w:rsidRPr="00912EB7" w:rsidRDefault="00912EB7" w:rsidP="00912EB7">
            <w:pPr>
              <w:spacing w:line="256" w:lineRule="exact"/>
              <w:ind w:left="11"/>
              <w:jc w:val="center"/>
              <w:rPr>
                <w:sz w:val="24"/>
              </w:rPr>
            </w:pPr>
            <w:r w:rsidRPr="00912EB7">
              <w:rPr>
                <w:spacing w:val="-4"/>
                <w:sz w:val="24"/>
              </w:rPr>
              <w:t>0,31</w:t>
            </w:r>
          </w:p>
        </w:tc>
      </w:tr>
      <w:tr w:rsidR="00912EB7" w:rsidRPr="00912EB7" w:rsidTr="00475FB9">
        <w:trPr>
          <w:trHeight w:val="275"/>
        </w:trPr>
        <w:tc>
          <w:tcPr>
            <w:tcW w:w="4019" w:type="dxa"/>
          </w:tcPr>
          <w:p w:rsidR="00912EB7" w:rsidRPr="00912EB7" w:rsidRDefault="00912EB7" w:rsidP="00912EB7">
            <w:pPr>
              <w:spacing w:line="256" w:lineRule="exact"/>
              <w:ind w:left="110"/>
              <w:rPr>
                <w:sz w:val="24"/>
              </w:rPr>
            </w:pPr>
            <w:r w:rsidRPr="00912EB7">
              <w:rPr>
                <w:sz w:val="24"/>
              </w:rPr>
              <w:t>Общественные</w:t>
            </w:r>
            <w:r w:rsidRPr="00912EB7">
              <w:rPr>
                <w:spacing w:val="-6"/>
                <w:sz w:val="24"/>
              </w:rPr>
              <w:t xml:space="preserve"> </w:t>
            </w:r>
            <w:r w:rsidRPr="00912EB7">
              <w:rPr>
                <w:spacing w:val="-2"/>
                <w:sz w:val="24"/>
              </w:rPr>
              <w:t>здания</w:t>
            </w:r>
          </w:p>
        </w:tc>
        <w:tc>
          <w:tcPr>
            <w:tcW w:w="3558" w:type="dxa"/>
          </w:tcPr>
          <w:p w:rsidR="00912EB7" w:rsidRPr="00912EB7" w:rsidRDefault="00912EB7" w:rsidP="00912EB7">
            <w:pPr>
              <w:spacing w:line="256" w:lineRule="exact"/>
              <w:ind w:left="8" w:right="2"/>
              <w:jc w:val="center"/>
              <w:rPr>
                <w:sz w:val="24"/>
              </w:rPr>
            </w:pPr>
            <w:r w:rsidRPr="00912EB7">
              <w:rPr>
                <w:spacing w:val="-4"/>
                <w:sz w:val="24"/>
              </w:rPr>
              <w:t>0,00</w:t>
            </w:r>
          </w:p>
        </w:tc>
        <w:tc>
          <w:tcPr>
            <w:tcW w:w="1237" w:type="dxa"/>
          </w:tcPr>
          <w:p w:rsidR="00912EB7" w:rsidRPr="00912EB7" w:rsidRDefault="00912EB7" w:rsidP="00912EB7">
            <w:pPr>
              <w:spacing w:line="256" w:lineRule="exact"/>
              <w:ind w:left="7"/>
              <w:jc w:val="center"/>
              <w:rPr>
                <w:sz w:val="24"/>
              </w:rPr>
            </w:pPr>
            <w:r w:rsidRPr="00912EB7">
              <w:rPr>
                <w:spacing w:val="-4"/>
                <w:sz w:val="24"/>
              </w:rPr>
              <w:t>0,00</w:t>
            </w:r>
          </w:p>
        </w:tc>
        <w:tc>
          <w:tcPr>
            <w:tcW w:w="1385" w:type="dxa"/>
          </w:tcPr>
          <w:p w:rsidR="00912EB7" w:rsidRPr="00912EB7" w:rsidRDefault="00912EB7" w:rsidP="00912EB7">
            <w:pPr>
              <w:spacing w:line="256" w:lineRule="exact"/>
              <w:ind w:left="11"/>
              <w:jc w:val="center"/>
              <w:rPr>
                <w:sz w:val="24"/>
              </w:rPr>
            </w:pPr>
            <w:r w:rsidRPr="00912EB7">
              <w:rPr>
                <w:spacing w:val="-4"/>
                <w:sz w:val="24"/>
              </w:rPr>
              <w:t>0,00</w:t>
            </w:r>
          </w:p>
        </w:tc>
      </w:tr>
      <w:tr w:rsidR="00912EB7" w:rsidRPr="00912EB7" w:rsidTr="00475FB9">
        <w:trPr>
          <w:trHeight w:val="275"/>
        </w:trPr>
        <w:tc>
          <w:tcPr>
            <w:tcW w:w="4019" w:type="dxa"/>
          </w:tcPr>
          <w:p w:rsidR="00912EB7" w:rsidRPr="00912EB7" w:rsidRDefault="00912EB7" w:rsidP="00912EB7">
            <w:pPr>
              <w:spacing w:line="256" w:lineRule="exact"/>
              <w:ind w:right="94"/>
              <w:jc w:val="right"/>
              <w:rPr>
                <w:sz w:val="24"/>
              </w:rPr>
            </w:pPr>
            <w:r w:rsidRPr="00912EB7">
              <w:rPr>
                <w:sz w:val="24"/>
              </w:rPr>
              <w:t>Всего,</w:t>
            </w:r>
            <w:r w:rsidRPr="00912EB7">
              <w:rPr>
                <w:spacing w:val="-2"/>
                <w:sz w:val="24"/>
              </w:rPr>
              <w:t xml:space="preserve"> нагрузка</w:t>
            </w:r>
          </w:p>
        </w:tc>
        <w:tc>
          <w:tcPr>
            <w:tcW w:w="3558" w:type="dxa"/>
          </w:tcPr>
          <w:p w:rsidR="00912EB7" w:rsidRPr="00912EB7" w:rsidRDefault="00912EB7" w:rsidP="00912EB7">
            <w:pPr>
              <w:spacing w:line="256" w:lineRule="exact"/>
              <w:ind w:left="8" w:right="2"/>
              <w:jc w:val="center"/>
              <w:rPr>
                <w:sz w:val="24"/>
              </w:rPr>
            </w:pPr>
            <w:r w:rsidRPr="00912EB7">
              <w:rPr>
                <w:spacing w:val="-4"/>
                <w:sz w:val="24"/>
              </w:rPr>
              <w:t>0,27</w:t>
            </w:r>
          </w:p>
        </w:tc>
        <w:tc>
          <w:tcPr>
            <w:tcW w:w="1237" w:type="dxa"/>
          </w:tcPr>
          <w:p w:rsidR="00912EB7" w:rsidRPr="00912EB7" w:rsidRDefault="00912EB7" w:rsidP="00912EB7">
            <w:pPr>
              <w:spacing w:line="256" w:lineRule="exact"/>
              <w:ind w:left="7"/>
              <w:jc w:val="center"/>
              <w:rPr>
                <w:sz w:val="24"/>
              </w:rPr>
            </w:pPr>
            <w:r w:rsidRPr="00912EB7">
              <w:rPr>
                <w:spacing w:val="-4"/>
                <w:sz w:val="24"/>
              </w:rPr>
              <w:t>0,04</w:t>
            </w:r>
          </w:p>
        </w:tc>
        <w:tc>
          <w:tcPr>
            <w:tcW w:w="1385" w:type="dxa"/>
          </w:tcPr>
          <w:p w:rsidR="00912EB7" w:rsidRPr="00912EB7" w:rsidRDefault="00912EB7" w:rsidP="00912EB7">
            <w:pPr>
              <w:spacing w:line="256" w:lineRule="exact"/>
              <w:ind w:left="11"/>
              <w:jc w:val="center"/>
              <w:rPr>
                <w:sz w:val="24"/>
              </w:rPr>
            </w:pPr>
            <w:r w:rsidRPr="00912EB7">
              <w:rPr>
                <w:spacing w:val="-4"/>
                <w:sz w:val="24"/>
              </w:rPr>
              <w:t>0,31</w:t>
            </w:r>
          </w:p>
        </w:tc>
      </w:tr>
      <w:tr w:rsidR="00912EB7" w:rsidRPr="00912EB7" w:rsidTr="00475FB9">
        <w:trPr>
          <w:trHeight w:val="275"/>
        </w:trPr>
        <w:tc>
          <w:tcPr>
            <w:tcW w:w="4019" w:type="dxa"/>
          </w:tcPr>
          <w:p w:rsidR="00912EB7" w:rsidRPr="00912EB7" w:rsidRDefault="00912EB7" w:rsidP="00912EB7">
            <w:pPr>
              <w:spacing w:line="256" w:lineRule="exact"/>
              <w:ind w:right="92"/>
              <w:jc w:val="right"/>
              <w:rPr>
                <w:sz w:val="24"/>
              </w:rPr>
            </w:pPr>
            <w:r w:rsidRPr="00912EB7">
              <w:rPr>
                <w:sz w:val="24"/>
              </w:rPr>
              <w:t>Всего</w:t>
            </w:r>
            <w:r w:rsidRPr="00912EB7">
              <w:rPr>
                <w:spacing w:val="-4"/>
                <w:sz w:val="24"/>
              </w:rPr>
              <w:t xml:space="preserve"> </w:t>
            </w:r>
            <w:r w:rsidRPr="00912EB7">
              <w:rPr>
                <w:sz w:val="24"/>
              </w:rPr>
              <w:t>по</w:t>
            </w:r>
            <w:r w:rsidRPr="00912EB7">
              <w:rPr>
                <w:spacing w:val="-1"/>
                <w:sz w:val="24"/>
              </w:rPr>
              <w:t xml:space="preserve"> </w:t>
            </w:r>
            <w:r w:rsidRPr="00912EB7">
              <w:rPr>
                <w:sz w:val="24"/>
              </w:rPr>
              <w:t>п.</w:t>
            </w:r>
            <w:r w:rsidRPr="00912EB7">
              <w:rPr>
                <w:spacing w:val="-1"/>
                <w:sz w:val="24"/>
              </w:rPr>
              <w:t xml:space="preserve"> </w:t>
            </w:r>
            <w:r w:rsidRPr="00912EB7">
              <w:rPr>
                <w:sz w:val="24"/>
              </w:rPr>
              <w:t>Усть-</w:t>
            </w:r>
            <w:r w:rsidRPr="00912EB7">
              <w:rPr>
                <w:spacing w:val="-4"/>
                <w:sz w:val="24"/>
              </w:rPr>
              <w:t>Юган</w:t>
            </w:r>
          </w:p>
        </w:tc>
        <w:tc>
          <w:tcPr>
            <w:tcW w:w="3558" w:type="dxa"/>
          </w:tcPr>
          <w:p w:rsidR="00912EB7" w:rsidRPr="00912EB7" w:rsidRDefault="00912EB7" w:rsidP="00912EB7">
            <w:pPr>
              <w:spacing w:line="256" w:lineRule="exact"/>
              <w:ind w:left="8" w:right="2"/>
              <w:jc w:val="center"/>
              <w:rPr>
                <w:sz w:val="24"/>
              </w:rPr>
            </w:pPr>
            <w:r w:rsidRPr="00912EB7">
              <w:rPr>
                <w:spacing w:val="-4"/>
                <w:sz w:val="24"/>
              </w:rPr>
              <w:t>2,46</w:t>
            </w:r>
          </w:p>
        </w:tc>
        <w:tc>
          <w:tcPr>
            <w:tcW w:w="1237" w:type="dxa"/>
          </w:tcPr>
          <w:p w:rsidR="00912EB7" w:rsidRPr="00912EB7" w:rsidRDefault="00912EB7" w:rsidP="00912EB7">
            <w:pPr>
              <w:spacing w:line="256" w:lineRule="exact"/>
              <w:ind w:left="7"/>
              <w:jc w:val="center"/>
              <w:rPr>
                <w:sz w:val="24"/>
              </w:rPr>
            </w:pPr>
            <w:r w:rsidRPr="00912EB7">
              <w:rPr>
                <w:spacing w:val="-4"/>
                <w:sz w:val="24"/>
              </w:rPr>
              <w:t>0,35</w:t>
            </w:r>
          </w:p>
        </w:tc>
        <w:tc>
          <w:tcPr>
            <w:tcW w:w="1385" w:type="dxa"/>
          </w:tcPr>
          <w:p w:rsidR="00912EB7" w:rsidRPr="00912EB7" w:rsidRDefault="00912EB7" w:rsidP="00912EB7">
            <w:pPr>
              <w:spacing w:line="256" w:lineRule="exact"/>
              <w:ind w:left="11"/>
              <w:jc w:val="center"/>
              <w:rPr>
                <w:sz w:val="24"/>
              </w:rPr>
            </w:pPr>
            <w:r w:rsidRPr="00912EB7">
              <w:rPr>
                <w:spacing w:val="-4"/>
                <w:sz w:val="24"/>
              </w:rPr>
              <w:t>2,81</w:t>
            </w:r>
          </w:p>
        </w:tc>
      </w:tr>
      <w:tr w:rsidR="00912EB7" w:rsidRPr="00912EB7" w:rsidTr="00475FB9">
        <w:trPr>
          <w:trHeight w:val="277"/>
        </w:trPr>
        <w:tc>
          <w:tcPr>
            <w:tcW w:w="10199" w:type="dxa"/>
            <w:gridSpan w:val="4"/>
          </w:tcPr>
          <w:p w:rsidR="00912EB7" w:rsidRPr="00912EB7" w:rsidRDefault="00912EB7" w:rsidP="00912EB7">
            <w:pPr>
              <w:spacing w:before="1" w:line="257" w:lineRule="exact"/>
              <w:ind w:left="65" w:right="108"/>
              <w:jc w:val="center"/>
              <w:rPr>
                <w:b/>
                <w:sz w:val="24"/>
              </w:rPr>
            </w:pPr>
            <w:r w:rsidRPr="00912EB7">
              <w:rPr>
                <w:b/>
                <w:sz w:val="24"/>
              </w:rPr>
              <w:t>п.</w:t>
            </w:r>
            <w:r w:rsidRPr="00912EB7">
              <w:rPr>
                <w:b/>
                <w:spacing w:val="-4"/>
                <w:sz w:val="24"/>
              </w:rPr>
              <w:t xml:space="preserve"> </w:t>
            </w:r>
            <w:r w:rsidRPr="00912EB7">
              <w:rPr>
                <w:b/>
                <w:sz w:val="24"/>
              </w:rPr>
              <w:t>Юганская</w:t>
            </w:r>
            <w:r w:rsidRPr="00912EB7">
              <w:rPr>
                <w:b/>
                <w:spacing w:val="-1"/>
                <w:sz w:val="24"/>
              </w:rPr>
              <w:t xml:space="preserve"> </w:t>
            </w:r>
            <w:r w:rsidRPr="00912EB7">
              <w:rPr>
                <w:b/>
                <w:spacing w:val="-5"/>
                <w:sz w:val="24"/>
              </w:rPr>
              <w:t>Обь</w:t>
            </w:r>
          </w:p>
        </w:tc>
      </w:tr>
      <w:tr w:rsidR="00912EB7" w:rsidRPr="00912EB7" w:rsidTr="00475FB9">
        <w:trPr>
          <w:trHeight w:val="551"/>
        </w:trPr>
        <w:tc>
          <w:tcPr>
            <w:tcW w:w="10199" w:type="dxa"/>
            <w:gridSpan w:val="4"/>
          </w:tcPr>
          <w:p w:rsidR="00912EB7" w:rsidRPr="00912EB7" w:rsidRDefault="00912EB7" w:rsidP="00912EB7">
            <w:pPr>
              <w:spacing w:line="276" w:lineRule="exact"/>
              <w:ind w:left="4549" w:hanging="4134"/>
              <w:rPr>
                <w:sz w:val="24"/>
              </w:rPr>
            </w:pPr>
            <w:r w:rsidRPr="00912EB7">
              <w:rPr>
                <w:sz w:val="24"/>
              </w:rPr>
              <w:t>Централизованное</w:t>
            </w:r>
            <w:r w:rsidRPr="00912EB7">
              <w:rPr>
                <w:spacing w:val="-5"/>
                <w:sz w:val="24"/>
              </w:rPr>
              <w:t xml:space="preserve"> </w:t>
            </w:r>
            <w:r w:rsidRPr="00912EB7">
              <w:rPr>
                <w:sz w:val="24"/>
              </w:rPr>
              <w:t>теплоснабжение</w:t>
            </w:r>
            <w:r w:rsidRPr="00912EB7">
              <w:rPr>
                <w:spacing w:val="-5"/>
                <w:sz w:val="24"/>
              </w:rPr>
              <w:t xml:space="preserve"> </w:t>
            </w:r>
            <w:r w:rsidRPr="00912EB7">
              <w:rPr>
                <w:sz w:val="24"/>
              </w:rPr>
              <w:t>в</w:t>
            </w:r>
            <w:r w:rsidRPr="00912EB7">
              <w:rPr>
                <w:spacing w:val="-5"/>
                <w:sz w:val="24"/>
              </w:rPr>
              <w:t xml:space="preserve"> </w:t>
            </w:r>
            <w:r w:rsidRPr="00912EB7">
              <w:rPr>
                <w:sz w:val="24"/>
              </w:rPr>
              <w:t>зоне</w:t>
            </w:r>
            <w:r w:rsidRPr="00912EB7">
              <w:rPr>
                <w:spacing w:val="-5"/>
                <w:sz w:val="24"/>
              </w:rPr>
              <w:t xml:space="preserve"> </w:t>
            </w:r>
            <w:r w:rsidRPr="00912EB7">
              <w:rPr>
                <w:sz w:val="24"/>
              </w:rPr>
              <w:t>действия</w:t>
            </w:r>
            <w:r w:rsidRPr="00912EB7">
              <w:rPr>
                <w:spacing w:val="-4"/>
                <w:sz w:val="24"/>
              </w:rPr>
              <w:t xml:space="preserve"> </w:t>
            </w:r>
            <w:r w:rsidRPr="00912EB7">
              <w:rPr>
                <w:sz w:val="24"/>
              </w:rPr>
              <w:t>котельной</w:t>
            </w:r>
            <w:r w:rsidRPr="00912EB7">
              <w:rPr>
                <w:spacing w:val="-6"/>
                <w:sz w:val="24"/>
              </w:rPr>
              <w:t xml:space="preserve"> </w:t>
            </w:r>
            <w:r w:rsidRPr="00912EB7">
              <w:rPr>
                <w:sz w:val="24"/>
              </w:rPr>
              <w:t>п.</w:t>
            </w:r>
            <w:r w:rsidRPr="00912EB7">
              <w:rPr>
                <w:spacing w:val="-4"/>
                <w:sz w:val="24"/>
              </w:rPr>
              <w:t xml:space="preserve"> </w:t>
            </w:r>
            <w:r w:rsidRPr="00912EB7">
              <w:rPr>
                <w:sz w:val="24"/>
              </w:rPr>
              <w:t>Юганская</w:t>
            </w:r>
            <w:r w:rsidRPr="00912EB7">
              <w:rPr>
                <w:spacing w:val="-4"/>
                <w:sz w:val="24"/>
              </w:rPr>
              <w:t xml:space="preserve"> </w:t>
            </w:r>
            <w:r w:rsidRPr="00912EB7">
              <w:rPr>
                <w:sz w:val="24"/>
              </w:rPr>
              <w:t>Обь,</w:t>
            </w:r>
            <w:r w:rsidRPr="00912EB7">
              <w:rPr>
                <w:spacing w:val="-4"/>
                <w:sz w:val="24"/>
              </w:rPr>
              <w:t xml:space="preserve"> </w:t>
            </w:r>
            <w:proofErr w:type="spellStart"/>
            <w:r w:rsidRPr="00912EB7">
              <w:rPr>
                <w:sz w:val="24"/>
              </w:rPr>
              <w:t>промзона</w:t>
            </w:r>
            <w:proofErr w:type="spellEnd"/>
            <w:r w:rsidRPr="00912EB7">
              <w:rPr>
                <w:sz w:val="24"/>
              </w:rPr>
              <w:t>, строение 1</w:t>
            </w:r>
          </w:p>
        </w:tc>
      </w:tr>
      <w:tr w:rsidR="00912EB7" w:rsidRPr="00912EB7" w:rsidTr="00475FB9">
        <w:trPr>
          <w:trHeight w:val="275"/>
        </w:trPr>
        <w:tc>
          <w:tcPr>
            <w:tcW w:w="4019" w:type="dxa"/>
          </w:tcPr>
          <w:p w:rsidR="00912EB7" w:rsidRPr="00912EB7" w:rsidRDefault="00912EB7" w:rsidP="00912EB7">
            <w:pPr>
              <w:spacing w:line="256" w:lineRule="exact"/>
              <w:ind w:left="110"/>
              <w:rPr>
                <w:sz w:val="24"/>
              </w:rPr>
            </w:pPr>
            <w:r w:rsidRPr="00912EB7">
              <w:rPr>
                <w:sz w:val="24"/>
              </w:rPr>
              <w:t>Жилые</w:t>
            </w:r>
            <w:r w:rsidRPr="00912EB7">
              <w:rPr>
                <w:spacing w:val="-2"/>
                <w:sz w:val="24"/>
              </w:rPr>
              <w:t xml:space="preserve"> </w:t>
            </w:r>
            <w:r w:rsidRPr="00912EB7">
              <w:rPr>
                <w:spacing w:val="-4"/>
                <w:sz w:val="24"/>
              </w:rPr>
              <w:t>дома</w:t>
            </w:r>
          </w:p>
        </w:tc>
        <w:tc>
          <w:tcPr>
            <w:tcW w:w="3558" w:type="dxa"/>
          </w:tcPr>
          <w:p w:rsidR="00912EB7" w:rsidRPr="00912EB7" w:rsidRDefault="00912EB7" w:rsidP="00912EB7">
            <w:pPr>
              <w:spacing w:line="256" w:lineRule="exact"/>
              <w:ind w:left="8" w:right="2"/>
              <w:jc w:val="center"/>
              <w:rPr>
                <w:sz w:val="24"/>
              </w:rPr>
            </w:pPr>
            <w:r w:rsidRPr="00912EB7">
              <w:rPr>
                <w:spacing w:val="-4"/>
                <w:sz w:val="24"/>
              </w:rPr>
              <w:t>2,47</w:t>
            </w:r>
          </w:p>
        </w:tc>
        <w:tc>
          <w:tcPr>
            <w:tcW w:w="1237" w:type="dxa"/>
          </w:tcPr>
          <w:p w:rsidR="00912EB7" w:rsidRPr="00912EB7" w:rsidRDefault="00912EB7" w:rsidP="00912EB7">
            <w:pPr>
              <w:spacing w:line="256" w:lineRule="exact"/>
              <w:ind w:left="7"/>
              <w:jc w:val="center"/>
              <w:rPr>
                <w:sz w:val="24"/>
              </w:rPr>
            </w:pPr>
            <w:r w:rsidRPr="00912EB7">
              <w:rPr>
                <w:spacing w:val="-4"/>
                <w:sz w:val="24"/>
              </w:rPr>
              <w:t>0,49</w:t>
            </w:r>
          </w:p>
        </w:tc>
        <w:tc>
          <w:tcPr>
            <w:tcW w:w="1385" w:type="dxa"/>
          </w:tcPr>
          <w:p w:rsidR="00912EB7" w:rsidRPr="00912EB7" w:rsidRDefault="00912EB7" w:rsidP="00912EB7">
            <w:pPr>
              <w:spacing w:line="256" w:lineRule="exact"/>
              <w:ind w:left="11"/>
              <w:jc w:val="center"/>
              <w:rPr>
                <w:sz w:val="24"/>
              </w:rPr>
            </w:pPr>
            <w:r w:rsidRPr="00912EB7">
              <w:rPr>
                <w:spacing w:val="-4"/>
                <w:sz w:val="24"/>
              </w:rPr>
              <w:t>2,96</w:t>
            </w:r>
          </w:p>
        </w:tc>
      </w:tr>
      <w:tr w:rsidR="00912EB7" w:rsidRPr="00912EB7" w:rsidTr="00475FB9">
        <w:trPr>
          <w:trHeight w:val="275"/>
        </w:trPr>
        <w:tc>
          <w:tcPr>
            <w:tcW w:w="4019" w:type="dxa"/>
          </w:tcPr>
          <w:p w:rsidR="00912EB7" w:rsidRPr="00912EB7" w:rsidRDefault="00912EB7" w:rsidP="00912EB7">
            <w:pPr>
              <w:spacing w:line="256" w:lineRule="exact"/>
              <w:ind w:left="110"/>
              <w:rPr>
                <w:sz w:val="24"/>
              </w:rPr>
            </w:pPr>
            <w:r w:rsidRPr="00912EB7">
              <w:rPr>
                <w:sz w:val="24"/>
              </w:rPr>
              <w:t>Общественные</w:t>
            </w:r>
            <w:r w:rsidRPr="00912EB7">
              <w:rPr>
                <w:spacing w:val="-6"/>
                <w:sz w:val="24"/>
              </w:rPr>
              <w:t xml:space="preserve"> </w:t>
            </w:r>
            <w:r w:rsidRPr="00912EB7">
              <w:rPr>
                <w:spacing w:val="-2"/>
                <w:sz w:val="24"/>
              </w:rPr>
              <w:t>здания</w:t>
            </w:r>
          </w:p>
        </w:tc>
        <w:tc>
          <w:tcPr>
            <w:tcW w:w="3558" w:type="dxa"/>
          </w:tcPr>
          <w:p w:rsidR="00912EB7" w:rsidRPr="00912EB7" w:rsidRDefault="00912EB7" w:rsidP="00912EB7">
            <w:pPr>
              <w:spacing w:line="256" w:lineRule="exact"/>
              <w:ind w:left="8" w:right="2"/>
              <w:jc w:val="center"/>
              <w:rPr>
                <w:sz w:val="24"/>
              </w:rPr>
            </w:pPr>
            <w:r w:rsidRPr="00912EB7">
              <w:rPr>
                <w:spacing w:val="-4"/>
                <w:sz w:val="24"/>
              </w:rPr>
              <w:t>0,53</w:t>
            </w:r>
          </w:p>
        </w:tc>
        <w:tc>
          <w:tcPr>
            <w:tcW w:w="1237" w:type="dxa"/>
          </w:tcPr>
          <w:p w:rsidR="00912EB7" w:rsidRPr="00912EB7" w:rsidRDefault="00912EB7" w:rsidP="00912EB7">
            <w:pPr>
              <w:spacing w:line="256" w:lineRule="exact"/>
              <w:ind w:left="7"/>
              <w:jc w:val="center"/>
              <w:rPr>
                <w:sz w:val="24"/>
              </w:rPr>
            </w:pPr>
            <w:r w:rsidRPr="00912EB7">
              <w:rPr>
                <w:spacing w:val="-4"/>
                <w:sz w:val="24"/>
              </w:rPr>
              <w:t>0,00</w:t>
            </w:r>
          </w:p>
        </w:tc>
        <w:tc>
          <w:tcPr>
            <w:tcW w:w="1385" w:type="dxa"/>
          </w:tcPr>
          <w:p w:rsidR="00912EB7" w:rsidRPr="00912EB7" w:rsidRDefault="00912EB7" w:rsidP="00912EB7">
            <w:pPr>
              <w:spacing w:line="256" w:lineRule="exact"/>
              <w:ind w:left="11"/>
              <w:jc w:val="center"/>
              <w:rPr>
                <w:sz w:val="24"/>
              </w:rPr>
            </w:pPr>
            <w:r w:rsidRPr="00912EB7">
              <w:rPr>
                <w:spacing w:val="-4"/>
                <w:sz w:val="24"/>
              </w:rPr>
              <w:t>0,53</w:t>
            </w:r>
          </w:p>
        </w:tc>
      </w:tr>
      <w:tr w:rsidR="00912EB7" w:rsidRPr="00912EB7" w:rsidTr="00475FB9">
        <w:trPr>
          <w:trHeight w:val="275"/>
        </w:trPr>
        <w:tc>
          <w:tcPr>
            <w:tcW w:w="4019" w:type="dxa"/>
          </w:tcPr>
          <w:p w:rsidR="00912EB7" w:rsidRPr="00912EB7" w:rsidRDefault="00912EB7" w:rsidP="00912EB7">
            <w:pPr>
              <w:spacing w:line="256" w:lineRule="exact"/>
              <w:ind w:right="95"/>
              <w:jc w:val="right"/>
              <w:rPr>
                <w:sz w:val="24"/>
              </w:rPr>
            </w:pPr>
            <w:r w:rsidRPr="00912EB7">
              <w:rPr>
                <w:sz w:val="24"/>
              </w:rPr>
              <w:t>Всего,</w:t>
            </w:r>
            <w:r w:rsidRPr="00912EB7">
              <w:rPr>
                <w:spacing w:val="-3"/>
                <w:sz w:val="24"/>
              </w:rPr>
              <w:t xml:space="preserve"> </w:t>
            </w:r>
            <w:r w:rsidRPr="00912EB7">
              <w:rPr>
                <w:sz w:val="24"/>
              </w:rPr>
              <w:t>подключенная</w:t>
            </w:r>
            <w:r w:rsidRPr="00912EB7">
              <w:rPr>
                <w:spacing w:val="-2"/>
                <w:sz w:val="24"/>
              </w:rPr>
              <w:t xml:space="preserve"> нагрузка</w:t>
            </w:r>
          </w:p>
        </w:tc>
        <w:tc>
          <w:tcPr>
            <w:tcW w:w="3558" w:type="dxa"/>
          </w:tcPr>
          <w:p w:rsidR="00912EB7" w:rsidRPr="00912EB7" w:rsidRDefault="00912EB7" w:rsidP="00912EB7">
            <w:pPr>
              <w:spacing w:line="256" w:lineRule="exact"/>
              <w:ind w:left="8" w:right="2"/>
              <w:jc w:val="center"/>
              <w:rPr>
                <w:sz w:val="24"/>
              </w:rPr>
            </w:pPr>
            <w:r w:rsidRPr="00912EB7">
              <w:rPr>
                <w:spacing w:val="-4"/>
                <w:sz w:val="24"/>
              </w:rPr>
              <w:t>3,00</w:t>
            </w:r>
          </w:p>
        </w:tc>
        <w:tc>
          <w:tcPr>
            <w:tcW w:w="1237" w:type="dxa"/>
          </w:tcPr>
          <w:p w:rsidR="00912EB7" w:rsidRPr="00912EB7" w:rsidRDefault="00912EB7" w:rsidP="00912EB7">
            <w:pPr>
              <w:spacing w:line="256" w:lineRule="exact"/>
              <w:ind w:left="7"/>
              <w:jc w:val="center"/>
              <w:rPr>
                <w:sz w:val="24"/>
              </w:rPr>
            </w:pPr>
            <w:r w:rsidRPr="00912EB7">
              <w:rPr>
                <w:spacing w:val="-4"/>
                <w:sz w:val="24"/>
              </w:rPr>
              <w:t>0,49</w:t>
            </w:r>
          </w:p>
        </w:tc>
        <w:tc>
          <w:tcPr>
            <w:tcW w:w="1385" w:type="dxa"/>
          </w:tcPr>
          <w:p w:rsidR="00912EB7" w:rsidRPr="00912EB7" w:rsidRDefault="00912EB7" w:rsidP="00912EB7">
            <w:pPr>
              <w:spacing w:line="256" w:lineRule="exact"/>
              <w:ind w:left="11"/>
              <w:jc w:val="center"/>
              <w:rPr>
                <w:sz w:val="24"/>
              </w:rPr>
            </w:pPr>
            <w:r w:rsidRPr="00912EB7">
              <w:rPr>
                <w:spacing w:val="-4"/>
                <w:sz w:val="24"/>
              </w:rPr>
              <w:t>3,49</w:t>
            </w:r>
          </w:p>
        </w:tc>
      </w:tr>
      <w:tr w:rsidR="00912EB7" w:rsidRPr="00912EB7" w:rsidTr="00475FB9">
        <w:trPr>
          <w:trHeight w:val="275"/>
        </w:trPr>
        <w:tc>
          <w:tcPr>
            <w:tcW w:w="10199" w:type="dxa"/>
            <w:gridSpan w:val="4"/>
          </w:tcPr>
          <w:p w:rsidR="00912EB7" w:rsidRPr="00912EB7" w:rsidRDefault="00912EB7" w:rsidP="00912EB7">
            <w:pPr>
              <w:spacing w:line="256" w:lineRule="exact"/>
              <w:ind w:left="6" w:right="112"/>
              <w:jc w:val="center"/>
              <w:rPr>
                <w:sz w:val="24"/>
              </w:rPr>
            </w:pPr>
            <w:r w:rsidRPr="00912EB7">
              <w:rPr>
                <w:sz w:val="24"/>
              </w:rPr>
              <w:t>Децентрализованное</w:t>
            </w:r>
            <w:r w:rsidRPr="00912EB7">
              <w:rPr>
                <w:spacing w:val="-9"/>
                <w:sz w:val="24"/>
              </w:rPr>
              <w:t xml:space="preserve"> </w:t>
            </w:r>
            <w:r w:rsidRPr="00912EB7">
              <w:rPr>
                <w:spacing w:val="-2"/>
                <w:sz w:val="24"/>
              </w:rPr>
              <w:t>теплоснабжение</w:t>
            </w:r>
          </w:p>
        </w:tc>
      </w:tr>
      <w:tr w:rsidR="00912EB7" w:rsidRPr="00912EB7" w:rsidTr="00475FB9">
        <w:trPr>
          <w:trHeight w:val="278"/>
        </w:trPr>
        <w:tc>
          <w:tcPr>
            <w:tcW w:w="4019" w:type="dxa"/>
          </w:tcPr>
          <w:p w:rsidR="00912EB7" w:rsidRPr="00912EB7" w:rsidRDefault="00912EB7" w:rsidP="00912EB7">
            <w:pPr>
              <w:spacing w:before="1" w:line="257" w:lineRule="exact"/>
              <w:ind w:left="110"/>
              <w:rPr>
                <w:sz w:val="24"/>
              </w:rPr>
            </w:pPr>
            <w:r w:rsidRPr="00912EB7">
              <w:rPr>
                <w:sz w:val="24"/>
              </w:rPr>
              <w:t>Жилые</w:t>
            </w:r>
            <w:r w:rsidRPr="00912EB7">
              <w:rPr>
                <w:spacing w:val="-2"/>
                <w:sz w:val="24"/>
              </w:rPr>
              <w:t xml:space="preserve"> </w:t>
            </w:r>
            <w:r w:rsidRPr="00912EB7">
              <w:rPr>
                <w:spacing w:val="-4"/>
                <w:sz w:val="24"/>
              </w:rPr>
              <w:t>дома</w:t>
            </w:r>
          </w:p>
        </w:tc>
        <w:tc>
          <w:tcPr>
            <w:tcW w:w="3558" w:type="dxa"/>
          </w:tcPr>
          <w:p w:rsidR="00912EB7" w:rsidRPr="00912EB7" w:rsidRDefault="00912EB7" w:rsidP="00912EB7">
            <w:pPr>
              <w:spacing w:before="1" w:line="257" w:lineRule="exact"/>
              <w:ind w:left="8" w:right="2"/>
              <w:jc w:val="center"/>
              <w:rPr>
                <w:sz w:val="24"/>
              </w:rPr>
            </w:pPr>
            <w:r w:rsidRPr="00912EB7">
              <w:rPr>
                <w:spacing w:val="-4"/>
                <w:sz w:val="24"/>
              </w:rPr>
              <w:t>0,10</w:t>
            </w:r>
          </w:p>
        </w:tc>
        <w:tc>
          <w:tcPr>
            <w:tcW w:w="1237" w:type="dxa"/>
          </w:tcPr>
          <w:p w:rsidR="00912EB7" w:rsidRPr="00912EB7" w:rsidRDefault="00912EB7" w:rsidP="00912EB7">
            <w:pPr>
              <w:spacing w:before="1" w:line="257" w:lineRule="exact"/>
              <w:ind w:left="7"/>
              <w:jc w:val="center"/>
              <w:rPr>
                <w:sz w:val="24"/>
              </w:rPr>
            </w:pPr>
            <w:r w:rsidRPr="00912EB7">
              <w:rPr>
                <w:spacing w:val="-4"/>
                <w:sz w:val="24"/>
              </w:rPr>
              <w:t>0,02</w:t>
            </w:r>
          </w:p>
        </w:tc>
        <w:tc>
          <w:tcPr>
            <w:tcW w:w="1385" w:type="dxa"/>
          </w:tcPr>
          <w:p w:rsidR="00912EB7" w:rsidRPr="00912EB7" w:rsidRDefault="00912EB7" w:rsidP="00912EB7">
            <w:pPr>
              <w:spacing w:before="1" w:line="257" w:lineRule="exact"/>
              <w:ind w:left="11"/>
              <w:jc w:val="center"/>
              <w:rPr>
                <w:sz w:val="24"/>
              </w:rPr>
            </w:pPr>
            <w:r w:rsidRPr="00912EB7">
              <w:rPr>
                <w:spacing w:val="-4"/>
                <w:sz w:val="24"/>
              </w:rPr>
              <w:t>0,12</w:t>
            </w:r>
          </w:p>
        </w:tc>
      </w:tr>
      <w:tr w:rsidR="00912EB7" w:rsidRPr="00912EB7" w:rsidTr="00475FB9">
        <w:trPr>
          <w:trHeight w:val="275"/>
        </w:trPr>
        <w:tc>
          <w:tcPr>
            <w:tcW w:w="4019" w:type="dxa"/>
          </w:tcPr>
          <w:p w:rsidR="00912EB7" w:rsidRPr="00912EB7" w:rsidRDefault="00912EB7" w:rsidP="00912EB7">
            <w:pPr>
              <w:spacing w:line="256" w:lineRule="exact"/>
              <w:ind w:left="110"/>
              <w:rPr>
                <w:sz w:val="24"/>
              </w:rPr>
            </w:pPr>
            <w:r w:rsidRPr="00912EB7">
              <w:rPr>
                <w:sz w:val="24"/>
              </w:rPr>
              <w:t>Общественные</w:t>
            </w:r>
            <w:r w:rsidRPr="00912EB7">
              <w:rPr>
                <w:spacing w:val="-6"/>
                <w:sz w:val="24"/>
              </w:rPr>
              <w:t xml:space="preserve"> </w:t>
            </w:r>
            <w:r w:rsidRPr="00912EB7">
              <w:rPr>
                <w:spacing w:val="-2"/>
                <w:sz w:val="24"/>
              </w:rPr>
              <w:t>здания</w:t>
            </w:r>
          </w:p>
        </w:tc>
        <w:tc>
          <w:tcPr>
            <w:tcW w:w="3558" w:type="dxa"/>
          </w:tcPr>
          <w:p w:rsidR="00912EB7" w:rsidRPr="00912EB7" w:rsidRDefault="00912EB7" w:rsidP="00912EB7">
            <w:pPr>
              <w:spacing w:line="256" w:lineRule="exact"/>
              <w:ind w:left="8" w:right="2"/>
              <w:jc w:val="center"/>
              <w:rPr>
                <w:sz w:val="24"/>
              </w:rPr>
            </w:pPr>
            <w:r w:rsidRPr="00912EB7">
              <w:rPr>
                <w:spacing w:val="-4"/>
                <w:sz w:val="24"/>
              </w:rPr>
              <w:t>0,00</w:t>
            </w:r>
          </w:p>
        </w:tc>
        <w:tc>
          <w:tcPr>
            <w:tcW w:w="1237" w:type="dxa"/>
          </w:tcPr>
          <w:p w:rsidR="00912EB7" w:rsidRPr="00912EB7" w:rsidRDefault="00912EB7" w:rsidP="00912EB7">
            <w:pPr>
              <w:spacing w:line="256" w:lineRule="exact"/>
              <w:ind w:left="7"/>
              <w:jc w:val="center"/>
              <w:rPr>
                <w:sz w:val="24"/>
              </w:rPr>
            </w:pPr>
            <w:r w:rsidRPr="00912EB7">
              <w:rPr>
                <w:spacing w:val="-4"/>
                <w:sz w:val="24"/>
              </w:rPr>
              <w:t>0,00</w:t>
            </w:r>
          </w:p>
        </w:tc>
        <w:tc>
          <w:tcPr>
            <w:tcW w:w="1385" w:type="dxa"/>
          </w:tcPr>
          <w:p w:rsidR="00912EB7" w:rsidRPr="00912EB7" w:rsidRDefault="00912EB7" w:rsidP="00912EB7">
            <w:pPr>
              <w:spacing w:line="256" w:lineRule="exact"/>
              <w:ind w:left="11"/>
              <w:jc w:val="center"/>
              <w:rPr>
                <w:sz w:val="24"/>
              </w:rPr>
            </w:pPr>
            <w:r w:rsidRPr="00912EB7">
              <w:rPr>
                <w:spacing w:val="-4"/>
                <w:sz w:val="24"/>
              </w:rPr>
              <w:t>0,00</w:t>
            </w:r>
          </w:p>
        </w:tc>
      </w:tr>
      <w:tr w:rsidR="00912EB7" w:rsidRPr="00912EB7" w:rsidTr="00475FB9">
        <w:trPr>
          <w:trHeight w:val="275"/>
        </w:trPr>
        <w:tc>
          <w:tcPr>
            <w:tcW w:w="4019" w:type="dxa"/>
          </w:tcPr>
          <w:p w:rsidR="00912EB7" w:rsidRPr="00912EB7" w:rsidRDefault="00912EB7" w:rsidP="00912EB7">
            <w:pPr>
              <w:spacing w:line="256" w:lineRule="exact"/>
              <w:ind w:right="94"/>
              <w:jc w:val="right"/>
              <w:rPr>
                <w:sz w:val="24"/>
              </w:rPr>
            </w:pPr>
            <w:r w:rsidRPr="00912EB7">
              <w:rPr>
                <w:sz w:val="24"/>
              </w:rPr>
              <w:t>Всего,</w:t>
            </w:r>
            <w:r w:rsidRPr="00912EB7">
              <w:rPr>
                <w:spacing w:val="-2"/>
                <w:sz w:val="24"/>
              </w:rPr>
              <w:t xml:space="preserve"> нагрузка</w:t>
            </w:r>
          </w:p>
        </w:tc>
        <w:tc>
          <w:tcPr>
            <w:tcW w:w="3558" w:type="dxa"/>
          </w:tcPr>
          <w:p w:rsidR="00912EB7" w:rsidRPr="00912EB7" w:rsidRDefault="00912EB7" w:rsidP="00912EB7">
            <w:pPr>
              <w:spacing w:line="256" w:lineRule="exact"/>
              <w:ind w:left="8" w:right="2"/>
              <w:jc w:val="center"/>
              <w:rPr>
                <w:sz w:val="24"/>
              </w:rPr>
            </w:pPr>
            <w:r w:rsidRPr="00912EB7">
              <w:rPr>
                <w:spacing w:val="-4"/>
                <w:sz w:val="24"/>
              </w:rPr>
              <w:t>0,10</w:t>
            </w:r>
          </w:p>
        </w:tc>
        <w:tc>
          <w:tcPr>
            <w:tcW w:w="1237" w:type="dxa"/>
          </w:tcPr>
          <w:p w:rsidR="00912EB7" w:rsidRPr="00912EB7" w:rsidRDefault="00912EB7" w:rsidP="00912EB7">
            <w:pPr>
              <w:spacing w:line="256" w:lineRule="exact"/>
              <w:ind w:left="7"/>
              <w:jc w:val="center"/>
              <w:rPr>
                <w:sz w:val="24"/>
              </w:rPr>
            </w:pPr>
            <w:r w:rsidRPr="00912EB7">
              <w:rPr>
                <w:spacing w:val="-4"/>
                <w:sz w:val="24"/>
              </w:rPr>
              <w:t>0,02</w:t>
            </w:r>
          </w:p>
        </w:tc>
        <w:tc>
          <w:tcPr>
            <w:tcW w:w="1385" w:type="dxa"/>
          </w:tcPr>
          <w:p w:rsidR="00912EB7" w:rsidRPr="00912EB7" w:rsidRDefault="00912EB7" w:rsidP="00912EB7">
            <w:pPr>
              <w:spacing w:line="256" w:lineRule="exact"/>
              <w:ind w:left="11"/>
              <w:jc w:val="center"/>
              <w:rPr>
                <w:sz w:val="24"/>
              </w:rPr>
            </w:pPr>
            <w:r w:rsidRPr="00912EB7">
              <w:rPr>
                <w:spacing w:val="-4"/>
                <w:sz w:val="24"/>
              </w:rPr>
              <w:t>0,12</w:t>
            </w:r>
          </w:p>
        </w:tc>
      </w:tr>
      <w:tr w:rsidR="00912EB7" w:rsidRPr="00912EB7" w:rsidTr="00475FB9">
        <w:trPr>
          <w:trHeight w:val="275"/>
        </w:trPr>
        <w:tc>
          <w:tcPr>
            <w:tcW w:w="4019" w:type="dxa"/>
          </w:tcPr>
          <w:p w:rsidR="00912EB7" w:rsidRPr="00912EB7" w:rsidRDefault="00912EB7" w:rsidP="00912EB7">
            <w:pPr>
              <w:spacing w:line="256" w:lineRule="exact"/>
              <w:ind w:right="96"/>
              <w:jc w:val="right"/>
              <w:rPr>
                <w:sz w:val="24"/>
              </w:rPr>
            </w:pPr>
            <w:r w:rsidRPr="00912EB7">
              <w:rPr>
                <w:sz w:val="24"/>
              </w:rPr>
              <w:t>Всего</w:t>
            </w:r>
            <w:r w:rsidRPr="00912EB7">
              <w:rPr>
                <w:spacing w:val="-1"/>
                <w:sz w:val="24"/>
              </w:rPr>
              <w:t xml:space="preserve"> </w:t>
            </w:r>
            <w:r w:rsidRPr="00912EB7">
              <w:rPr>
                <w:sz w:val="24"/>
              </w:rPr>
              <w:t>по п.</w:t>
            </w:r>
            <w:r w:rsidRPr="00912EB7">
              <w:rPr>
                <w:spacing w:val="-1"/>
                <w:sz w:val="24"/>
              </w:rPr>
              <w:t xml:space="preserve"> </w:t>
            </w:r>
            <w:r w:rsidRPr="00912EB7">
              <w:rPr>
                <w:sz w:val="24"/>
              </w:rPr>
              <w:t xml:space="preserve">Юганская </w:t>
            </w:r>
            <w:r w:rsidRPr="00912EB7">
              <w:rPr>
                <w:spacing w:val="-5"/>
                <w:sz w:val="24"/>
              </w:rPr>
              <w:t>Обь</w:t>
            </w:r>
          </w:p>
        </w:tc>
        <w:tc>
          <w:tcPr>
            <w:tcW w:w="3558" w:type="dxa"/>
          </w:tcPr>
          <w:p w:rsidR="00912EB7" w:rsidRPr="00912EB7" w:rsidRDefault="00912EB7" w:rsidP="00912EB7">
            <w:pPr>
              <w:spacing w:line="256" w:lineRule="exact"/>
              <w:ind w:left="8" w:right="2"/>
              <w:jc w:val="center"/>
              <w:rPr>
                <w:sz w:val="24"/>
              </w:rPr>
            </w:pPr>
            <w:r w:rsidRPr="00912EB7">
              <w:rPr>
                <w:spacing w:val="-4"/>
                <w:sz w:val="24"/>
              </w:rPr>
              <w:t>3,10</w:t>
            </w:r>
          </w:p>
        </w:tc>
        <w:tc>
          <w:tcPr>
            <w:tcW w:w="1237" w:type="dxa"/>
          </w:tcPr>
          <w:p w:rsidR="00912EB7" w:rsidRPr="00912EB7" w:rsidRDefault="00912EB7" w:rsidP="00912EB7">
            <w:pPr>
              <w:spacing w:line="256" w:lineRule="exact"/>
              <w:ind w:left="7"/>
              <w:jc w:val="center"/>
              <w:rPr>
                <w:sz w:val="24"/>
              </w:rPr>
            </w:pPr>
            <w:r w:rsidRPr="00912EB7">
              <w:rPr>
                <w:spacing w:val="-4"/>
                <w:sz w:val="24"/>
              </w:rPr>
              <w:t>0,51</w:t>
            </w:r>
          </w:p>
        </w:tc>
        <w:tc>
          <w:tcPr>
            <w:tcW w:w="1385" w:type="dxa"/>
          </w:tcPr>
          <w:p w:rsidR="00912EB7" w:rsidRPr="00912EB7" w:rsidRDefault="00912EB7" w:rsidP="00912EB7">
            <w:pPr>
              <w:spacing w:line="256" w:lineRule="exact"/>
              <w:ind w:left="11"/>
              <w:jc w:val="center"/>
              <w:rPr>
                <w:sz w:val="24"/>
              </w:rPr>
            </w:pPr>
            <w:r w:rsidRPr="00912EB7">
              <w:rPr>
                <w:spacing w:val="-4"/>
                <w:sz w:val="24"/>
              </w:rPr>
              <w:t>3,61</w:t>
            </w:r>
          </w:p>
        </w:tc>
      </w:tr>
      <w:tr w:rsidR="00912EB7" w:rsidRPr="00912EB7" w:rsidTr="00475FB9">
        <w:trPr>
          <w:trHeight w:val="551"/>
        </w:trPr>
        <w:tc>
          <w:tcPr>
            <w:tcW w:w="4019" w:type="dxa"/>
          </w:tcPr>
          <w:p w:rsidR="00912EB7" w:rsidRPr="00912EB7" w:rsidRDefault="00912EB7" w:rsidP="00912EB7">
            <w:pPr>
              <w:spacing w:line="276" w:lineRule="exact"/>
              <w:ind w:left="110" w:right="98"/>
              <w:rPr>
                <w:b/>
                <w:sz w:val="24"/>
              </w:rPr>
            </w:pPr>
            <w:r w:rsidRPr="00912EB7">
              <w:rPr>
                <w:b/>
                <w:sz w:val="24"/>
              </w:rPr>
              <w:t>Итого</w:t>
            </w:r>
            <w:r w:rsidRPr="00912EB7">
              <w:rPr>
                <w:b/>
                <w:spacing w:val="80"/>
                <w:sz w:val="24"/>
              </w:rPr>
              <w:t xml:space="preserve"> </w:t>
            </w:r>
            <w:r w:rsidRPr="00912EB7">
              <w:rPr>
                <w:b/>
                <w:sz w:val="24"/>
              </w:rPr>
              <w:t>по</w:t>
            </w:r>
            <w:r w:rsidRPr="00912EB7">
              <w:rPr>
                <w:b/>
                <w:spacing w:val="80"/>
                <w:sz w:val="24"/>
              </w:rPr>
              <w:t xml:space="preserve"> </w:t>
            </w:r>
            <w:r w:rsidRPr="00912EB7">
              <w:rPr>
                <w:b/>
                <w:sz w:val="24"/>
              </w:rPr>
              <w:t>сельскому</w:t>
            </w:r>
            <w:r w:rsidRPr="00912EB7">
              <w:rPr>
                <w:b/>
                <w:spacing w:val="80"/>
                <w:sz w:val="24"/>
              </w:rPr>
              <w:t xml:space="preserve"> </w:t>
            </w:r>
            <w:r w:rsidRPr="00912EB7">
              <w:rPr>
                <w:b/>
                <w:sz w:val="24"/>
              </w:rPr>
              <w:t xml:space="preserve">поселению </w:t>
            </w:r>
            <w:r w:rsidRPr="00912EB7">
              <w:rPr>
                <w:b/>
                <w:spacing w:val="-2"/>
                <w:sz w:val="24"/>
              </w:rPr>
              <w:t>Усть-Юган</w:t>
            </w:r>
          </w:p>
        </w:tc>
        <w:tc>
          <w:tcPr>
            <w:tcW w:w="3558" w:type="dxa"/>
          </w:tcPr>
          <w:p w:rsidR="00912EB7" w:rsidRPr="00912EB7" w:rsidRDefault="00912EB7" w:rsidP="00912EB7">
            <w:pPr>
              <w:spacing w:before="138"/>
              <w:ind w:left="8" w:right="2"/>
              <w:jc w:val="center"/>
              <w:rPr>
                <w:b/>
                <w:sz w:val="24"/>
              </w:rPr>
            </w:pPr>
            <w:r w:rsidRPr="00912EB7">
              <w:rPr>
                <w:b/>
                <w:spacing w:val="-4"/>
                <w:sz w:val="24"/>
              </w:rPr>
              <w:t>5,56</w:t>
            </w:r>
          </w:p>
        </w:tc>
        <w:tc>
          <w:tcPr>
            <w:tcW w:w="1237" w:type="dxa"/>
          </w:tcPr>
          <w:p w:rsidR="00912EB7" w:rsidRPr="00912EB7" w:rsidRDefault="00912EB7" w:rsidP="00912EB7">
            <w:pPr>
              <w:spacing w:before="138"/>
              <w:ind w:left="7"/>
              <w:jc w:val="center"/>
              <w:rPr>
                <w:b/>
                <w:sz w:val="24"/>
              </w:rPr>
            </w:pPr>
            <w:r w:rsidRPr="00912EB7">
              <w:rPr>
                <w:b/>
                <w:spacing w:val="-4"/>
                <w:sz w:val="24"/>
              </w:rPr>
              <w:t>0,86</w:t>
            </w:r>
          </w:p>
        </w:tc>
        <w:tc>
          <w:tcPr>
            <w:tcW w:w="1385" w:type="dxa"/>
          </w:tcPr>
          <w:p w:rsidR="00912EB7" w:rsidRPr="00912EB7" w:rsidRDefault="00912EB7" w:rsidP="00912EB7">
            <w:pPr>
              <w:spacing w:before="138"/>
              <w:ind w:left="11"/>
              <w:jc w:val="center"/>
              <w:rPr>
                <w:b/>
                <w:sz w:val="24"/>
              </w:rPr>
            </w:pPr>
            <w:r w:rsidRPr="00912EB7">
              <w:rPr>
                <w:b/>
                <w:spacing w:val="-4"/>
                <w:sz w:val="24"/>
              </w:rPr>
              <w:t>6,42</w:t>
            </w:r>
          </w:p>
        </w:tc>
      </w:tr>
    </w:tbl>
    <w:p w:rsidR="00912EB7" w:rsidRPr="00912EB7" w:rsidRDefault="00912EB7" w:rsidP="00912EB7">
      <w:pPr>
        <w:jc w:val="center"/>
        <w:rPr>
          <w:b/>
          <w:sz w:val="24"/>
        </w:rPr>
        <w:sectPr w:rsidR="00912EB7" w:rsidRPr="00912EB7">
          <w:pgSz w:w="11910" w:h="16840"/>
          <w:pgMar w:top="1040" w:right="425" w:bottom="1100" w:left="992" w:header="0" w:footer="887" w:gutter="0"/>
          <w:cols w:space="720"/>
        </w:sectPr>
      </w:pPr>
    </w:p>
    <w:p w:rsidR="00912EB7" w:rsidRPr="00912EB7" w:rsidRDefault="00912EB7" w:rsidP="001E1925">
      <w:pPr>
        <w:numPr>
          <w:ilvl w:val="1"/>
          <w:numId w:val="67"/>
        </w:numPr>
        <w:tabs>
          <w:tab w:val="left" w:pos="1134"/>
        </w:tabs>
        <w:spacing w:before="73"/>
        <w:ind w:left="567" w:right="141" w:firstLine="709"/>
        <w:jc w:val="both"/>
        <w:rPr>
          <w:b/>
          <w:sz w:val="24"/>
        </w:rPr>
      </w:pPr>
      <w:r w:rsidRPr="00912EB7">
        <w:rPr>
          <w:b/>
          <w:sz w:val="24"/>
        </w:rPr>
        <w:lastRenderedPageBreak/>
        <w:t>Существующие</w:t>
      </w:r>
      <w:r w:rsidRPr="00912EB7">
        <w:rPr>
          <w:b/>
          <w:spacing w:val="-15"/>
          <w:sz w:val="24"/>
        </w:rPr>
        <w:t xml:space="preserve"> </w:t>
      </w:r>
      <w:r w:rsidRPr="00912EB7">
        <w:rPr>
          <w:b/>
          <w:sz w:val="24"/>
        </w:rPr>
        <w:t>и</w:t>
      </w:r>
      <w:r w:rsidRPr="00912EB7">
        <w:rPr>
          <w:b/>
          <w:spacing w:val="-15"/>
          <w:sz w:val="24"/>
        </w:rPr>
        <w:t xml:space="preserve"> </w:t>
      </w:r>
      <w:r w:rsidRPr="00912EB7">
        <w:rPr>
          <w:b/>
          <w:sz w:val="24"/>
        </w:rPr>
        <w:t>перспективные</w:t>
      </w:r>
      <w:r w:rsidRPr="00912EB7">
        <w:rPr>
          <w:b/>
          <w:spacing w:val="-15"/>
          <w:sz w:val="24"/>
        </w:rPr>
        <w:t xml:space="preserve"> </w:t>
      </w:r>
      <w:r w:rsidRPr="00912EB7">
        <w:rPr>
          <w:b/>
          <w:sz w:val="24"/>
        </w:rPr>
        <w:t>объемы</w:t>
      </w:r>
      <w:r w:rsidRPr="00912EB7">
        <w:rPr>
          <w:b/>
          <w:spacing w:val="-15"/>
          <w:sz w:val="24"/>
        </w:rPr>
        <w:t xml:space="preserve"> </w:t>
      </w:r>
      <w:r w:rsidRPr="00912EB7">
        <w:rPr>
          <w:b/>
          <w:sz w:val="24"/>
        </w:rPr>
        <w:t>потребления</w:t>
      </w:r>
      <w:r w:rsidRPr="00912EB7">
        <w:rPr>
          <w:b/>
          <w:spacing w:val="-15"/>
          <w:sz w:val="24"/>
        </w:rPr>
        <w:t xml:space="preserve"> </w:t>
      </w:r>
      <w:r w:rsidRPr="00912EB7">
        <w:rPr>
          <w:b/>
          <w:sz w:val="24"/>
        </w:rPr>
        <w:t>тепловой</w:t>
      </w:r>
      <w:r w:rsidRPr="00912EB7">
        <w:rPr>
          <w:b/>
          <w:spacing w:val="-15"/>
          <w:sz w:val="24"/>
        </w:rPr>
        <w:t xml:space="preserve"> </w:t>
      </w:r>
      <w:r w:rsidRPr="00912EB7">
        <w:rPr>
          <w:b/>
          <w:sz w:val="24"/>
        </w:rPr>
        <w:t>энергии</w:t>
      </w:r>
      <w:r w:rsidRPr="00912EB7">
        <w:rPr>
          <w:b/>
          <w:spacing w:val="-15"/>
          <w:sz w:val="24"/>
        </w:rPr>
        <w:t xml:space="preserve"> </w:t>
      </w:r>
      <w:r w:rsidRPr="00912EB7">
        <w:rPr>
          <w:b/>
          <w:sz w:val="24"/>
        </w:rPr>
        <w:t xml:space="preserve">(мощности) и теплоносителя объектами, расположенными в производственных зонах, на каждом </w:t>
      </w:r>
      <w:r w:rsidRPr="00912EB7">
        <w:rPr>
          <w:b/>
          <w:spacing w:val="-4"/>
          <w:sz w:val="24"/>
        </w:rPr>
        <w:t>этапе</w:t>
      </w:r>
    </w:p>
    <w:p w:rsidR="00912EB7" w:rsidRPr="00912EB7" w:rsidRDefault="00912EB7" w:rsidP="001E1925">
      <w:pPr>
        <w:spacing w:before="202"/>
        <w:ind w:left="567" w:right="141" w:firstLine="708"/>
        <w:jc w:val="both"/>
        <w:rPr>
          <w:sz w:val="24"/>
          <w:szCs w:val="24"/>
        </w:rPr>
      </w:pPr>
      <w:r w:rsidRPr="00912EB7">
        <w:rPr>
          <w:sz w:val="24"/>
          <w:szCs w:val="24"/>
        </w:rPr>
        <w:t>На территории сельского поселения Усть-Юган отсутствуют производственные котельные, задействованные в централизованной системе теплоснабжения сельского поселения Усть-Юган.</w:t>
      </w:r>
    </w:p>
    <w:p w:rsidR="00912EB7" w:rsidRPr="00912EB7" w:rsidRDefault="00912EB7" w:rsidP="001E1925">
      <w:pPr>
        <w:ind w:left="567" w:right="146" w:firstLine="708"/>
        <w:jc w:val="both"/>
        <w:rPr>
          <w:sz w:val="24"/>
          <w:szCs w:val="24"/>
        </w:rPr>
      </w:pPr>
      <w:r w:rsidRPr="00912EB7">
        <w:rPr>
          <w:sz w:val="24"/>
          <w:szCs w:val="24"/>
        </w:rPr>
        <w:t>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w:t>
      </w:r>
    </w:p>
    <w:p w:rsidR="00912EB7" w:rsidRPr="00912EB7" w:rsidRDefault="00912EB7" w:rsidP="00912EB7">
      <w:pPr>
        <w:ind w:left="140" w:firstLine="708"/>
        <w:jc w:val="both"/>
        <w:rPr>
          <w:sz w:val="24"/>
          <w:szCs w:val="24"/>
        </w:rPr>
        <w:sectPr w:rsidR="00912EB7" w:rsidRPr="00912EB7">
          <w:pgSz w:w="11910" w:h="16840"/>
          <w:pgMar w:top="1040" w:right="425" w:bottom="1140" w:left="992" w:header="0" w:footer="887" w:gutter="0"/>
          <w:cols w:space="720"/>
        </w:sectPr>
      </w:pPr>
    </w:p>
    <w:p w:rsidR="00912EB7" w:rsidRPr="00912EB7" w:rsidRDefault="00912EB7" w:rsidP="00912EB7">
      <w:pPr>
        <w:spacing w:before="66"/>
        <w:ind w:left="14025" w:right="1"/>
        <w:jc w:val="center"/>
        <w:outlineLvl w:val="0"/>
        <w:rPr>
          <w:b/>
          <w:bCs/>
          <w:sz w:val="24"/>
          <w:szCs w:val="24"/>
        </w:rPr>
      </w:pPr>
      <w:r w:rsidRPr="00912EB7">
        <w:rPr>
          <w:b/>
          <w:bCs/>
          <w:sz w:val="24"/>
          <w:szCs w:val="24"/>
        </w:rPr>
        <w:lastRenderedPageBreak/>
        <w:t>Таблица</w:t>
      </w:r>
      <w:r w:rsidRPr="00912EB7">
        <w:rPr>
          <w:b/>
          <w:bCs/>
          <w:spacing w:val="-5"/>
          <w:sz w:val="24"/>
          <w:szCs w:val="24"/>
        </w:rPr>
        <w:t xml:space="preserve"> </w:t>
      </w:r>
      <w:r w:rsidRPr="00912EB7">
        <w:rPr>
          <w:b/>
          <w:bCs/>
          <w:spacing w:val="-10"/>
          <w:sz w:val="24"/>
          <w:szCs w:val="24"/>
        </w:rPr>
        <w:t>2</w:t>
      </w:r>
    </w:p>
    <w:p w:rsidR="00912EB7" w:rsidRPr="00912EB7" w:rsidRDefault="00912EB7" w:rsidP="00912EB7">
      <w:pPr>
        <w:ind w:right="1"/>
        <w:jc w:val="center"/>
        <w:rPr>
          <w:b/>
          <w:sz w:val="24"/>
        </w:rPr>
      </w:pPr>
      <w:r w:rsidRPr="00912EB7">
        <w:rPr>
          <w:b/>
          <w:sz w:val="24"/>
        </w:rPr>
        <w:t>Перспективные</w:t>
      </w:r>
      <w:r w:rsidRPr="00912EB7">
        <w:rPr>
          <w:b/>
          <w:spacing w:val="-10"/>
          <w:sz w:val="24"/>
        </w:rPr>
        <w:t xml:space="preserve"> </w:t>
      </w:r>
      <w:r w:rsidRPr="00912EB7">
        <w:rPr>
          <w:b/>
          <w:sz w:val="24"/>
        </w:rPr>
        <w:t>показатели</w:t>
      </w:r>
      <w:r w:rsidRPr="00912EB7">
        <w:rPr>
          <w:b/>
          <w:spacing w:val="-7"/>
          <w:sz w:val="24"/>
        </w:rPr>
        <w:t xml:space="preserve"> </w:t>
      </w:r>
      <w:r w:rsidRPr="00912EB7">
        <w:rPr>
          <w:b/>
          <w:sz w:val="24"/>
        </w:rPr>
        <w:t>развития</w:t>
      </w:r>
      <w:r w:rsidRPr="00912EB7">
        <w:rPr>
          <w:b/>
          <w:spacing w:val="-6"/>
          <w:sz w:val="24"/>
        </w:rPr>
        <w:t xml:space="preserve"> </w:t>
      </w:r>
      <w:r w:rsidRPr="00912EB7">
        <w:rPr>
          <w:b/>
          <w:sz w:val="24"/>
        </w:rPr>
        <w:t>сельского</w:t>
      </w:r>
      <w:r w:rsidRPr="00912EB7">
        <w:rPr>
          <w:b/>
          <w:spacing w:val="-6"/>
          <w:sz w:val="24"/>
        </w:rPr>
        <w:t xml:space="preserve"> </w:t>
      </w:r>
      <w:r w:rsidRPr="00912EB7">
        <w:rPr>
          <w:b/>
          <w:sz w:val="24"/>
        </w:rPr>
        <w:t>поселения</w:t>
      </w:r>
      <w:r w:rsidRPr="00912EB7">
        <w:rPr>
          <w:b/>
          <w:spacing w:val="-3"/>
          <w:sz w:val="24"/>
        </w:rPr>
        <w:t xml:space="preserve"> </w:t>
      </w:r>
      <w:r w:rsidRPr="00912EB7">
        <w:rPr>
          <w:b/>
          <w:sz w:val="24"/>
        </w:rPr>
        <w:t>Усть-</w:t>
      </w:r>
      <w:r w:rsidRPr="00912EB7">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436"/>
        <w:gridCol w:w="888"/>
        <w:gridCol w:w="877"/>
        <w:gridCol w:w="972"/>
        <w:gridCol w:w="972"/>
        <w:gridCol w:w="970"/>
        <w:gridCol w:w="973"/>
        <w:gridCol w:w="970"/>
        <w:gridCol w:w="972"/>
        <w:gridCol w:w="972"/>
        <w:gridCol w:w="1162"/>
        <w:gridCol w:w="1161"/>
        <w:gridCol w:w="1161"/>
      </w:tblGrid>
      <w:tr w:rsidR="00912EB7" w:rsidRPr="00912EB7" w:rsidTr="00475FB9">
        <w:trPr>
          <w:trHeight w:val="830"/>
        </w:trPr>
        <w:tc>
          <w:tcPr>
            <w:tcW w:w="644"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19" w:right="-44"/>
              <w:rPr>
                <w:b/>
                <w:sz w:val="24"/>
              </w:rPr>
            </w:pPr>
            <w:r w:rsidRPr="00912EB7">
              <w:rPr>
                <w:b/>
                <w:sz w:val="24"/>
              </w:rPr>
              <w:t xml:space="preserve">№ </w:t>
            </w:r>
            <w:r w:rsidRPr="00912EB7">
              <w:rPr>
                <w:b/>
                <w:spacing w:val="-5"/>
                <w:sz w:val="24"/>
              </w:rPr>
              <w:t>п/п</w:t>
            </w:r>
          </w:p>
        </w:tc>
        <w:tc>
          <w:tcPr>
            <w:tcW w:w="2436"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433"/>
              <w:rPr>
                <w:b/>
                <w:sz w:val="24"/>
              </w:rPr>
            </w:pPr>
            <w:r w:rsidRPr="00912EB7">
              <w:rPr>
                <w:b/>
                <w:spacing w:val="-2"/>
                <w:sz w:val="24"/>
              </w:rPr>
              <w:t>Наименование</w:t>
            </w:r>
          </w:p>
        </w:tc>
        <w:tc>
          <w:tcPr>
            <w:tcW w:w="888"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33" w:right="-29"/>
              <w:rPr>
                <w:b/>
                <w:sz w:val="24"/>
              </w:rPr>
            </w:pPr>
            <w:r w:rsidRPr="00912EB7">
              <w:rPr>
                <w:b/>
                <w:sz w:val="24"/>
              </w:rPr>
              <w:t xml:space="preserve">Ед. </w:t>
            </w:r>
            <w:r w:rsidRPr="00912EB7">
              <w:rPr>
                <w:b/>
                <w:spacing w:val="-4"/>
                <w:sz w:val="24"/>
              </w:rPr>
              <w:t>изм.</w:t>
            </w:r>
          </w:p>
        </w:tc>
        <w:tc>
          <w:tcPr>
            <w:tcW w:w="877" w:type="dxa"/>
            <w:vMerge w:val="restart"/>
          </w:tcPr>
          <w:p w:rsidR="00912EB7" w:rsidRPr="00912EB7" w:rsidRDefault="00912EB7" w:rsidP="00912EB7">
            <w:pPr>
              <w:spacing w:before="142"/>
              <w:rPr>
                <w:b/>
                <w:sz w:val="24"/>
              </w:rPr>
            </w:pPr>
          </w:p>
          <w:p w:rsidR="00912EB7" w:rsidRPr="00912EB7" w:rsidRDefault="00912EB7" w:rsidP="00912EB7">
            <w:pPr>
              <w:spacing w:before="1"/>
              <w:ind w:left="102"/>
              <w:rPr>
                <w:b/>
                <w:sz w:val="24"/>
              </w:rPr>
            </w:pPr>
            <w:r w:rsidRPr="00912EB7">
              <w:rPr>
                <w:b/>
                <w:sz w:val="24"/>
              </w:rPr>
              <w:t xml:space="preserve">2021 </w:t>
            </w:r>
            <w:r w:rsidRPr="00912EB7">
              <w:rPr>
                <w:b/>
                <w:spacing w:val="-5"/>
                <w:sz w:val="24"/>
              </w:rPr>
              <w:t>г.</w:t>
            </w:r>
          </w:p>
        </w:tc>
        <w:tc>
          <w:tcPr>
            <w:tcW w:w="4857" w:type="dxa"/>
            <w:gridSpan w:val="5"/>
          </w:tcPr>
          <w:p w:rsidR="00912EB7" w:rsidRPr="00912EB7" w:rsidRDefault="00912EB7" w:rsidP="00912EB7">
            <w:pPr>
              <w:spacing w:before="1"/>
              <w:rPr>
                <w:b/>
                <w:sz w:val="24"/>
              </w:rPr>
            </w:pPr>
          </w:p>
          <w:p w:rsidR="00912EB7" w:rsidRPr="00912EB7" w:rsidRDefault="00912EB7" w:rsidP="00912EB7">
            <w:pPr>
              <w:ind w:left="1258"/>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972" w:type="dxa"/>
          </w:tcPr>
          <w:p w:rsidR="00912EB7" w:rsidRPr="00912EB7" w:rsidRDefault="00912EB7" w:rsidP="00912EB7">
            <w:pPr>
              <w:spacing w:before="1"/>
              <w:ind w:left="175"/>
              <w:rPr>
                <w:b/>
                <w:sz w:val="24"/>
              </w:rPr>
            </w:pPr>
            <w:r w:rsidRPr="00912EB7">
              <w:rPr>
                <w:b/>
                <w:sz w:val="24"/>
              </w:rPr>
              <w:t xml:space="preserve">2 </w:t>
            </w:r>
            <w:r w:rsidRPr="00912EB7">
              <w:rPr>
                <w:b/>
                <w:spacing w:val="-4"/>
                <w:sz w:val="24"/>
              </w:rPr>
              <w:t>этап</w:t>
            </w:r>
          </w:p>
          <w:p w:rsidR="00912EB7" w:rsidRPr="00912EB7" w:rsidRDefault="00912EB7" w:rsidP="00912EB7">
            <w:pPr>
              <w:ind w:left="155"/>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55"/>
              <w:rPr>
                <w:b/>
                <w:sz w:val="24"/>
              </w:rPr>
            </w:pPr>
            <w:r w:rsidRPr="00912EB7">
              <w:rPr>
                <w:b/>
                <w:sz w:val="24"/>
              </w:rPr>
              <w:t xml:space="preserve">2032 </w:t>
            </w:r>
            <w:r w:rsidRPr="00912EB7">
              <w:rPr>
                <w:b/>
                <w:spacing w:val="-4"/>
                <w:sz w:val="24"/>
              </w:rPr>
              <w:t>гг.)</w:t>
            </w:r>
          </w:p>
        </w:tc>
        <w:tc>
          <w:tcPr>
            <w:tcW w:w="972" w:type="dxa"/>
          </w:tcPr>
          <w:p w:rsidR="00912EB7" w:rsidRPr="00912EB7" w:rsidRDefault="00912EB7" w:rsidP="00912EB7">
            <w:pPr>
              <w:spacing w:before="1"/>
              <w:ind w:left="172"/>
              <w:rPr>
                <w:b/>
                <w:sz w:val="24"/>
              </w:rPr>
            </w:pPr>
            <w:r w:rsidRPr="00912EB7">
              <w:rPr>
                <w:b/>
                <w:sz w:val="24"/>
              </w:rPr>
              <w:t xml:space="preserve">3 </w:t>
            </w:r>
            <w:r w:rsidRPr="00912EB7">
              <w:rPr>
                <w:b/>
                <w:spacing w:val="-4"/>
                <w:sz w:val="24"/>
              </w:rPr>
              <w:t>этап</w:t>
            </w:r>
          </w:p>
          <w:p w:rsidR="00912EB7" w:rsidRPr="00912EB7" w:rsidRDefault="00912EB7" w:rsidP="00912EB7">
            <w:pPr>
              <w:ind w:left="153"/>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52"/>
              <w:rPr>
                <w:b/>
                <w:sz w:val="24"/>
              </w:rPr>
            </w:pPr>
            <w:r w:rsidRPr="00912EB7">
              <w:rPr>
                <w:b/>
                <w:sz w:val="24"/>
              </w:rPr>
              <w:t xml:space="preserve">2037 </w:t>
            </w:r>
            <w:r w:rsidRPr="00912EB7">
              <w:rPr>
                <w:b/>
                <w:spacing w:val="-4"/>
                <w:sz w:val="24"/>
              </w:rPr>
              <w:t>гг.)</w:t>
            </w:r>
          </w:p>
        </w:tc>
        <w:tc>
          <w:tcPr>
            <w:tcW w:w="1162" w:type="dxa"/>
            <w:vMerge w:val="restart"/>
          </w:tcPr>
          <w:p w:rsidR="00912EB7" w:rsidRPr="00912EB7" w:rsidRDefault="00912EB7" w:rsidP="00912EB7">
            <w:pPr>
              <w:spacing w:before="11"/>
              <w:ind w:left="67" w:right="20"/>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65" w:right="20"/>
              <w:jc w:val="center"/>
              <w:rPr>
                <w:b/>
                <w:sz w:val="24"/>
              </w:rPr>
            </w:pPr>
            <w:r w:rsidRPr="00912EB7">
              <w:rPr>
                <w:b/>
                <w:spacing w:val="-2"/>
                <w:sz w:val="24"/>
              </w:rPr>
              <w:t>снижение 2026/2020</w:t>
            </w:r>
          </w:p>
          <w:p w:rsidR="00912EB7" w:rsidRPr="00912EB7" w:rsidRDefault="00912EB7" w:rsidP="00912EB7">
            <w:pPr>
              <w:spacing w:line="266" w:lineRule="exact"/>
              <w:ind w:left="60" w:right="20"/>
              <w:jc w:val="center"/>
              <w:rPr>
                <w:b/>
                <w:sz w:val="24"/>
              </w:rPr>
            </w:pPr>
            <w:r w:rsidRPr="00912EB7">
              <w:rPr>
                <w:b/>
                <w:sz w:val="24"/>
              </w:rPr>
              <w:t>гг.,</w:t>
            </w:r>
            <w:r w:rsidRPr="00912EB7">
              <w:rPr>
                <w:b/>
                <w:spacing w:val="-2"/>
                <w:sz w:val="24"/>
              </w:rPr>
              <w:t xml:space="preserve"> </w:t>
            </w:r>
            <w:r w:rsidRPr="00912EB7">
              <w:rPr>
                <w:b/>
                <w:spacing w:val="-10"/>
                <w:sz w:val="24"/>
              </w:rPr>
              <w:t>%</w:t>
            </w:r>
          </w:p>
        </w:tc>
        <w:tc>
          <w:tcPr>
            <w:tcW w:w="1161" w:type="dxa"/>
            <w:vMerge w:val="restart"/>
          </w:tcPr>
          <w:p w:rsidR="00912EB7" w:rsidRPr="00912EB7" w:rsidRDefault="00912EB7" w:rsidP="00912EB7">
            <w:pPr>
              <w:spacing w:before="11"/>
              <w:ind w:left="266" w:right="217" w:hanging="1"/>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48" w:right="2"/>
              <w:jc w:val="center"/>
              <w:rPr>
                <w:b/>
                <w:sz w:val="24"/>
              </w:rPr>
            </w:pPr>
            <w:r w:rsidRPr="00912EB7">
              <w:rPr>
                <w:b/>
                <w:spacing w:val="-2"/>
                <w:sz w:val="24"/>
              </w:rPr>
              <w:t>снижение 2032/2020</w:t>
            </w:r>
          </w:p>
          <w:p w:rsidR="00912EB7" w:rsidRPr="00912EB7" w:rsidRDefault="00912EB7" w:rsidP="00912EB7">
            <w:pPr>
              <w:spacing w:line="266" w:lineRule="exact"/>
              <w:ind w:left="48" w:right="6"/>
              <w:jc w:val="center"/>
              <w:rPr>
                <w:b/>
                <w:sz w:val="24"/>
              </w:rPr>
            </w:pPr>
            <w:r w:rsidRPr="00912EB7">
              <w:rPr>
                <w:b/>
                <w:sz w:val="24"/>
              </w:rPr>
              <w:t>гг.,</w:t>
            </w:r>
            <w:r w:rsidRPr="00912EB7">
              <w:rPr>
                <w:b/>
                <w:spacing w:val="-2"/>
                <w:sz w:val="24"/>
              </w:rPr>
              <w:t xml:space="preserve"> </w:t>
            </w:r>
            <w:r w:rsidRPr="00912EB7">
              <w:rPr>
                <w:b/>
                <w:spacing w:val="-10"/>
                <w:sz w:val="24"/>
              </w:rPr>
              <w:t>%</w:t>
            </w:r>
          </w:p>
        </w:tc>
        <w:tc>
          <w:tcPr>
            <w:tcW w:w="1161" w:type="dxa"/>
            <w:vMerge w:val="restart"/>
          </w:tcPr>
          <w:p w:rsidR="00912EB7" w:rsidRPr="00912EB7" w:rsidRDefault="00912EB7" w:rsidP="00912EB7">
            <w:pPr>
              <w:spacing w:before="11"/>
              <w:ind w:left="267" w:right="217" w:hanging="1"/>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48"/>
              <w:jc w:val="center"/>
              <w:rPr>
                <w:b/>
                <w:sz w:val="24"/>
              </w:rPr>
            </w:pPr>
            <w:r w:rsidRPr="00912EB7">
              <w:rPr>
                <w:b/>
                <w:spacing w:val="-2"/>
                <w:sz w:val="24"/>
              </w:rPr>
              <w:t>снижение 2037/2020</w:t>
            </w:r>
          </w:p>
          <w:p w:rsidR="00912EB7" w:rsidRPr="00912EB7" w:rsidRDefault="00912EB7" w:rsidP="00912EB7">
            <w:pPr>
              <w:spacing w:line="266" w:lineRule="exact"/>
              <w:ind w:left="48" w:right="5"/>
              <w:jc w:val="center"/>
              <w:rPr>
                <w:b/>
                <w:sz w:val="24"/>
              </w:rPr>
            </w:pPr>
            <w:r w:rsidRPr="00912EB7">
              <w:rPr>
                <w:b/>
                <w:sz w:val="24"/>
              </w:rPr>
              <w:t>гг.,</w:t>
            </w:r>
            <w:r w:rsidRPr="00912EB7">
              <w:rPr>
                <w:b/>
                <w:spacing w:val="-2"/>
                <w:sz w:val="24"/>
              </w:rPr>
              <w:t xml:space="preserve"> </w:t>
            </w:r>
            <w:r w:rsidRPr="00912EB7">
              <w:rPr>
                <w:b/>
                <w:spacing w:val="-10"/>
                <w:sz w:val="24"/>
              </w:rPr>
              <w:t>%</w:t>
            </w:r>
          </w:p>
        </w:tc>
      </w:tr>
      <w:tr w:rsidR="00912EB7" w:rsidRPr="00912EB7" w:rsidTr="00475FB9">
        <w:trPr>
          <w:trHeight w:val="275"/>
        </w:trPr>
        <w:tc>
          <w:tcPr>
            <w:tcW w:w="644" w:type="dxa"/>
            <w:vMerge/>
            <w:tcBorders>
              <w:top w:val="nil"/>
            </w:tcBorders>
          </w:tcPr>
          <w:p w:rsidR="00912EB7" w:rsidRPr="00912EB7" w:rsidRDefault="00912EB7" w:rsidP="00912EB7">
            <w:pPr>
              <w:rPr>
                <w:sz w:val="2"/>
                <w:szCs w:val="2"/>
              </w:rPr>
            </w:pPr>
          </w:p>
        </w:tc>
        <w:tc>
          <w:tcPr>
            <w:tcW w:w="2436" w:type="dxa"/>
            <w:vMerge/>
            <w:tcBorders>
              <w:top w:val="nil"/>
            </w:tcBorders>
          </w:tcPr>
          <w:p w:rsidR="00912EB7" w:rsidRPr="00912EB7" w:rsidRDefault="00912EB7" w:rsidP="00912EB7">
            <w:pPr>
              <w:rPr>
                <w:sz w:val="2"/>
                <w:szCs w:val="2"/>
              </w:rPr>
            </w:pPr>
          </w:p>
        </w:tc>
        <w:tc>
          <w:tcPr>
            <w:tcW w:w="888" w:type="dxa"/>
            <w:vMerge/>
            <w:tcBorders>
              <w:top w:val="nil"/>
            </w:tcBorders>
          </w:tcPr>
          <w:p w:rsidR="00912EB7" w:rsidRPr="00912EB7" w:rsidRDefault="00912EB7" w:rsidP="00912EB7">
            <w:pPr>
              <w:rPr>
                <w:sz w:val="2"/>
                <w:szCs w:val="2"/>
              </w:rPr>
            </w:pPr>
          </w:p>
        </w:tc>
        <w:tc>
          <w:tcPr>
            <w:tcW w:w="877" w:type="dxa"/>
            <w:vMerge/>
            <w:tcBorders>
              <w:top w:val="nil"/>
            </w:tcBorders>
          </w:tcPr>
          <w:p w:rsidR="00912EB7" w:rsidRPr="00912EB7" w:rsidRDefault="00912EB7" w:rsidP="00912EB7">
            <w:pPr>
              <w:rPr>
                <w:sz w:val="2"/>
                <w:szCs w:val="2"/>
              </w:rPr>
            </w:pPr>
          </w:p>
        </w:tc>
        <w:tc>
          <w:tcPr>
            <w:tcW w:w="972" w:type="dxa"/>
          </w:tcPr>
          <w:p w:rsidR="00912EB7" w:rsidRPr="00912EB7" w:rsidRDefault="00912EB7" w:rsidP="00912EB7">
            <w:pPr>
              <w:spacing w:line="256" w:lineRule="exact"/>
              <w:ind w:left="51"/>
              <w:jc w:val="center"/>
              <w:rPr>
                <w:b/>
                <w:sz w:val="24"/>
              </w:rPr>
            </w:pPr>
            <w:r w:rsidRPr="00912EB7">
              <w:rPr>
                <w:b/>
                <w:sz w:val="24"/>
              </w:rPr>
              <w:t xml:space="preserve">2022 </w:t>
            </w:r>
            <w:r w:rsidRPr="00912EB7">
              <w:rPr>
                <w:b/>
                <w:spacing w:val="-5"/>
                <w:sz w:val="24"/>
              </w:rPr>
              <w:t>г.</w:t>
            </w:r>
          </w:p>
        </w:tc>
        <w:tc>
          <w:tcPr>
            <w:tcW w:w="972" w:type="dxa"/>
          </w:tcPr>
          <w:p w:rsidR="00912EB7" w:rsidRPr="00912EB7" w:rsidRDefault="00912EB7" w:rsidP="00912EB7">
            <w:pPr>
              <w:spacing w:line="256" w:lineRule="exact"/>
              <w:ind w:left="61" w:right="15"/>
              <w:jc w:val="center"/>
              <w:rPr>
                <w:b/>
                <w:sz w:val="24"/>
              </w:rPr>
            </w:pPr>
            <w:r w:rsidRPr="00912EB7">
              <w:rPr>
                <w:b/>
                <w:sz w:val="24"/>
              </w:rPr>
              <w:t xml:space="preserve">2023 </w:t>
            </w:r>
            <w:r w:rsidRPr="00912EB7">
              <w:rPr>
                <w:b/>
                <w:spacing w:val="-5"/>
                <w:sz w:val="24"/>
              </w:rPr>
              <w:t>г.</w:t>
            </w:r>
          </w:p>
        </w:tc>
        <w:tc>
          <w:tcPr>
            <w:tcW w:w="970" w:type="dxa"/>
          </w:tcPr>
          <w:p w:rsidR="00912EB7" w:rsidRPr="00912EB7" w:rsidRDefault="00912EB7" w:rsidP="00912EB7">
            <w:pPr>
              <w:spacing w:line="256" w:lineRule="exact"/>
              <w:ind w:left="62" w:right="14"/>
              <w:jc w:val="center"/>
              <w:rPr>
                <w:b/>
                <w:sz w:val="24"/>
              </w:rPr>
            </w:pPr>
            <w:r w:rsidRPr="00912EB7">
              <w:rPr>
                <w:b/>
                <w:sz w:val="24"/>
              </w:rPr>
              <w:t xml:space="preserve">2024 </w:t>
            </w:r>
            <w:r w:rsidRPr="00912EB7">
              <w:rPr>
                <w:b/>
                <w:spacing w:val="-5"/>
                <w:sz w:val="24"/>
              </w:rPr>
              <w:t>г.</w:t>
            </w:r>
          </w:p>
        </w:tc>
        <w:tc>
          <w:tcPr>
            <w:tcW w:w="973" w:type="dxa"/>
          </w:tcPr>
          <w:p w:rsidR="00912EB7" w:rsidRPr="00912EB7" w:rsidRDefault="00912EB7" w:rsidP="00912EB7">
            <w:pPr>
              <w:spacing w:line="256" w:lineRule="exact"/>
              <w:ind w:left="64" w:right="15"/>
              <w:jc w:val="center"/>
              <w:rPr>
                <w:b/>
                <w:sz w:val="24"/>
              </w:rPr>
            </w:pPr>
            <w:r w:rsidRPr="00912EB7">
              <w:rPr>
                <w:b/>
                <w:sz w:val="24"/>
              </w:rPr>
              <w:t xml:space="preserve">2025 </w:t>
            </w:r>
            <w:r w:rsidRPr="00912EB7">
              <w:rPr>
                <w:b/>
                <w:spacing w:val="-5"/>
                <w:sz w:val="24"/>
              </w:rPr>
              <w:t>г.</w:t>
            </w:r>
          </w:p>
        </w:tc>
        <w:tc>
          <w:tcPr>
            <w:tcW w:w="970" w:type="dxa"/>
          </w:tcPr>
          <w:p w:rsidR="00912EB7" w:rsidRPr="00912EB7" w:rsidRDefault="00912EB7" w:rsidP="00912EB7">
            <w:pPr>
              <w:spacing w:line="256" w:lineRule="exact"/>
              <w:ind w:left="60" w:right="14"/>
              <w:jc w:val="center"/>
              <w:rPr>
                <w:b/>
                <w:sz w:val="24"/>
              </w:rPr>
            </w:pPr>
            <w:r w:rsidRPr="00912EB7">
              <w:rPr>
                <w:b/>
                <w:sz w:val="24"/>
              </w:rPr>
              <w:t xml:space="preserve">2026 </w:t>
            </w:r>
            <w:r w:rsidRPr="00912EB7">
              <w:rPr>
                <w:b/>
                <w:spacing w:val="-5"/>
                <w:sz w:val="24"/>
              </w:rPr>
              <w:t>г.</w:t>
            </w:r>
          </w:p>
        </w:tc>
        <w:tc>
          <w:tcPr>
            <w:tcW w:w="972" w:type="dxa"/>
          </w:tcPr>
          <w:p w:rsidR="00912EB7" w:rsidRPr="00912EB7" w:rsidRDefault="00912EB7" w:rsidP="00912EB7">
            <w:pPr>
              <w:spacing w:line="256" w:lineRule="exact"/>
              <w:ind w:left="48"/>
              <w:jc w:val="center"/>
              <w:rPr>
                <w:b/>
                <w:sz w:val="24"/>
              </w:rPr>
            </w:pPr>
            <w:r w:rsidRPr="00912EB7">
              <w:rPr>
                <w:b/>
                <w:sz w:val="24"/>
              </w:rPr>
              <w:t xml:space="preserve">2032 </w:t>
            </w:r>
            <w:r w:rsidRPr="00912EB7">
              <w:rPr>
                <w:b/>
                <w:spacing w:val="-5"/>
                <w:sz w:val="24"/>
              </w:rPr>
              <w:t>г.</w:t>
            </w:r>
          </w:p>
        </w:tc>
        <w:tc>
          <w:tcPr>
            <w:tcW w:w="972" w:type="dxa"/>
          </w:tcPr>
          <w:p w:rsidR="00912EB7" w:rsidRPr="00912EB7" w:rsidRDefault="00912EB7" w:rsidP="00912EB7">
            <w:pPr>
              <w:spacing w:line="256" w:lineRule="exact"/>
              <w:ind w:left="58" w:right="15"/>
              <w:jc w:val="center"/>
              <w:rPr>
                <w:b/>
                <w:sz w:val="24"/>
              </w:rPr>
            </w:pPr>
            <w:r w:rsidRPr="00912EB7">
              <w:rPr>
                <w:b/>
                <w:sz w:val="24"/>
              </w:rPr>
              <w:t xml:space="preserve">2037 </w:t>
            </w:r>
            <w:r w:rsidRPr="00912EB7">
              <w:rPr>
                <w:b/>
                <w:spacing w:val="-5"/>
                <w:sz w:val="24"/>
              </w:rPr>
              <w:t>г.</w:t>
            </w:r>
          </w:p>
        </w:tc>
        <w:tc>
          <w:tcPr>
            <w:tcW w:w="1162"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r>
      <w:tr w:rsidR="00912EB7" w:rsidRPr="00912EB7" w:rsidTr="00475FB9">
        <w:trPr>
          <w:trHeight w:val="275"/>
        </w:trPr>
        <w:tc>
          <w:tcPr>
            <w:tcW w:w="644" w:type="dxa"/>
            <w:vMerge/>
            <w:tcBorders>
              <w:top w:val="nil"/>
            </w:tcBorders>
          </w:tcPr>
          <w:p w:rsidR="00912EB7" w:rsidRPr="00912EB7" w:rsidRDefault="00912EB7" w:rsidP="00912EB7">
            <w:pPr>
              <w:rPr>
                <w:sz w:val="2"/>
                <w:szCs w:val="2"/>
              </w:rPr>
            </w:pPr>
          </w:p>
        </w:tc>
        <w:tc>
          <w:tcPr>
            <w:tcW w:w="2436" w:type="dxa"/>
            <w:vMerge/>
            <w:tcBorders>
              <w:top w:val="nil"/>
            </w:tcBorders>
          </w:tcPr>
          <w:p w:rsidR="00912EB7" w:rsidRPr="00912EB7" w:rsidRDefault="00912EB7" w:rsidP="00912EB7">
            <w:pPr>
              <w:rPr>
                <w:sz w:val="2"/>
                <w:szCs w:val="2"/>
              </w:rPr>
            </w:pPr>
          </w:p>
        </w:tc>
        <w:tc>
          <w:tcPr>
            <w:tcW w:w="888" w:type="dxa"/>
            <w:vMerge/>
            <w:tcBorders>
              <w:top w:val="nil"/>
            </w:tcBorders>
          </w:tcPr>
          <w:p w:rsidR="00912EB7" w:rsidRPr="00912EB7" w:rsidRDefault="00912EB7" w:rsidP="00912EB7">
            <w:pPr>
              <w:rPr>
                <w:sz w:val="2"/>
                <w:szCs w:val="2"/>
              </w:rPr>
            </w:pPr>
          </w:p>
        </w:tc>
        <w:tc>
          <w:tcPr>
            <w:tcW w:w="877" w:type="dxa"/>
          </w:tcPr>
          <w:p w:rsidR="00912EB7" w:rsidRPr="00912EB7" w:rsidRDefault="00912EB7" w:rsidP="00912EB7">
            <w:pPr>
              <w:spacing w:line="256" w:lineRule="exact"/>
              <w:ind w:left="47"/>
              <w:jc w:val="center"/>
              <w:rPr>
                <w:b/>
                <w:sz w:val="24"/>
              </w:rPr>
            </w:pPr>
            <w:r w:rsidRPr="00912EB7">
              <w:rPr>
                <w:b/>
                <w:spacing w:val="-2"/>
                <w:sz w:val="24"/>
              </w:rPr>
              <w:t>оценка</w:t>
            </w:r>
          </w:p>
        </w:tc>
        <w:tc>
          <w:tcPr>
            <w:tcW w:w="972" w:type="dxa"/>
          </w:tcPr>
          <w:p w:rsidR="00912EB7" w:rsidRPr="00912EB7" w:rsidRDefault="00912EB7" w:rsidP="00912EB7">
            <w:pPr>
              <w:spacing w:line="256" w:lineRule="exact"/>
              <w:ind w:left="50"/>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61" w:right="15"/>
              <w:jc w:val="center"/>
              <w:rPr>
                <w:b/>
                <w:sz w:val="24"/>
              </w:rPr>
            </w:pPr>
            <w:r w:rsidRPr="00912EB7">
              <w:rPr>
                <w:b/>
                <w:spacing w:val="-2"/>
                <w:sz w:val="24"/>
              </w:rPr>
              <w:t>прогноз</w:t>
            </w:r>
          </w:p>
        </w:tc>
        <w:tc>
          <w:tcPr>
            <w:tcW w:w="970" w:type="dxa"/>
          </w:tcPr>
          <w:p w:rsidR="00912EB7" w:rsidRPr="00912EB7" w:rsidRDefault="00912EB7" w:rsidP="00912EB7">
            <w:pPr>
              <w:spacing w:line="256" w:lineRule="exact"/>
              <w:ind w:left="62" w:right="14"/>
              <w:jc w:val="center"/>
              <w:rPr>
                <w:b/>
                <w:sz w:val="24"/>
              </w:rPr>
            </w:pPr>
            <w:r w:rsidRPr="00912EB7">
              <w:rPr>
                <w:b/>
                <w:spacing w:val="-2"/>
                <w:sz w:val="24"/>
              </w:rPr>
              <w:t>прогноз</w:t>
            </w:r>
          </w:p>
        </w:tc>
        <w:tc>
          <w:tcPr>
            <w:tcW w:w="973" w:type="dxa"/>
          </w:tcPr>
          <w:p w:rsidR="00912EB7" w:rsidRPr="00912EB7" w:rsidRDefault="00912EB7" w:rsidP="00912EB7">
            <w:pPr>
              <w:spacing w:line="256" w:lineRule="exact"/>
              <w:ind w:left="64" w:right="15"/>
              <w:jc w:val="center"/>
              <w:rPr>
                <w:b/>
                <w:sz w:val="24"/>
              </w:rPr>
            </w:pPr>
            <w:r w:rsidRPr="00912EB7">
              <w:rPr>
                <w:b/>
                <w:spacing w:val="-2"/>
                <w:sz w:val="24"/>
              </w:rPr>
              <w:t>прогноз</w:t>
            </w:r>
          </w:p>
        </w:tc>
        <w:tc>
          <w:tcPr>
            <w:tcW w:w="970" w:type="dxa"/>
          </w:tcPr>
          <w:p w:rsidR="00912EB7" w:rsidRPr="00912EB7" w:rsidRDefault="00912EB7" w:rsidP="00912EB7">
            <w:pPr>
              <w:spacing w:line="256" w:lineRule="exact"/>
              <w:ind w:left="60" w:right="14"/>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48"/>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58" w:right="15"/>
              <w:jc w:val="center"/>
              <w:rPr>
                <w:b/>
                <w:sz w:val="24"/>
              </w:rPr>
            </w:pPr>
            <w:r w:rsidRPr="00912EB7">
              <w:rPr>
                <w:b/>
                <w:spacing w:val="-2"/>
                <w:sz w:val="24"/>
              </w:rPr>
              <w:t>прогноз</w:t>
            </w:r>
          </w:p>
        </w:tc>
        <w:tc>
          <w:tcPr>
            <w:tcW w:w="1162"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r>
      <w:tr w:rsidR="00912EB7" w:rsidRPr="00912EB7" w:rsidTr="00475FB9">
        <w:trPr>
          <w:trHeight w:val="275"/>
        </w:trPr>
        <w:tc>
          <w:tcPr>
            <w:tcW w:w="644" w:type="dxa"/>
          </w:tcPr>
          <w:p w:rsidR="00912EB7" w:rsidRPr="00912EB7" w:rsidRDefault="00912EB7" w:rsidP="00912EB7">
            <w:pPr>
              <w:spacing w:line="256" w:lineRule="exact"/>
              <w:ind w:left="23" w:right="10"/>
              <w:jc w:val="center"/>
              <w:rPr>
                <w:b/>
                <w:sz w:val="24"/>
              </w:rPr>
            </w:pPr>
            <w:r w:rsidRPr="00912EB7">
              <w:rPr>
                <w:b/>
                <w:spacing w:val="-10"/>
                <w:sz w:val="24"/>
              </w:rPr>
              <w:t>1</w:t>
            </w:r>
          </w:p>
        </w:tc>
        <w:tc>
          <w:tcPr>
            <w:tcW w:w="14486" w:type="dxa"/>
            <w:gridSpan w:val="13"/>
          </w:tcPr>
          <w:p w:rsidR="00912EB7" w:rsidRPr="00912EB7" w:rsidRDefault="00912EB7" w:rsidP="00912EB7">
            <w:pPr>
              <w:spacing w:line="256" w:lineRule="exact"/>
              <w:ind w:left="107"/>
              <w:rPr>
                <w:b/>
                <w:sz w:val="24"/>
              </w:rPr>
            </w:pPr>
            <w:r w:rsidRPr="00912EB7">
              <w:rPr>
                <w:b/>
                <w:sz w:val="24"/>
              </w:rPr>
              <w:t>Прогноз</w:t>
            </w:r>
            <w:r w:rsidRPr="00912EB7">
              <w:rPr>
                <w:b/>
                <w:spacing w:val="-6"/>
                <w:sz w:val="24"/>
              </w:rPr>
              <w:t xml:space="preserve"> </w:t>
            </w:r>
            <w:r w:rsidRPr="00912EB7">
              <w:rPr>
                <w:b/>
                <w:sz w:val="24"/>
              </w:rPr>
              <w:t>численности</w:t>
            </w:r>
            <w:r w:rsidRPr="00912EB7">
              <w:rPr>
                <w:b/>
                <w:spacing w:val="-4"/>
                <w:sz w:val="24"/>
              </w:rPr>
              <w:t xml:space="preserve"> </w:t>
            </w:r>
            <w:r w:rsidRPr="00912EB7">
              <w:rPr>
                <w:b/>
                <w:sz w:val="24"/>
              </w:rPr>
              <w:t>и</w:t>
            </w:r>
            <w:r w:rsidRPr="00912EB7">
              <w:rPr>
                <w:b/>
                <w:spacing w:val="-3"/>
                <w:sz w:val="24"/>
              </w:rPr>
              <w:t xml:space="preserve"> </w:t>
            </w:r>
            <w:r w:rsidRPr="00912EB7">
              <w:rPr>
                <w:b/>
                <w:sz w:val="24"/>
              </w:rPr>
              <w:t>состава</w:t>
            </w:r>
            <w:r w:rsidRPr="00912EB7">
              <w:rPr>
                <w:b/>
                <w:spacing w:val="-4"/>
                <w:sz w:val="24"/>
              </w:rPr>
              <w:t xml:space="preserve"> </w:t>
            </w:r>
            <w:r w:rsidRPr="00912EB7">
              <w:rPr>
                <w:b/>
                <w:sz w:val="24"/>
              </w:rPr>
              <w:t>населения</w:t>
            </w:r>
            <w:r w:rsidRPr="00912EB7">
              <w:rPr>
                <w:b/>
                <w:spacing w:val="-4"/>
                <w:sz w:val="24"/>
              </w:rPr>
              <w:t xml:space="preserve"> </w:t>
            </w:r>
            <w:r w:rsidRPr="00912EB7">
              <w:rPr>
                <w:b/>
                <w:sz w:val="24"/>
              </w:rPr>
              <w:t>(демографический</w:t>
            </w:r>
            <w:r w:rsidRPr="00912EB7">
              <w:rPr>
                <w:b/>
                <w:spacing w:val="-3"/>
                <w:sz w:val="24"/>
              </w:rPr>
              <w:t xml:space="preserve"> </w:t>
            </w:r>
            <w:r w:rsidRPr="00912EB7">
              <w:rPr>
                <w:b/>
                <w:spacing w:val="-2"/>
                <w:sz w:val="24"/>
              </w:rPr>
              <w:t>прогноз)</w:t>
            </w:r>
          </w:p>
        </w:tc>
      </w:tr>
      <w:tr w:rsidR="00912EB7" w:rsidRPr="00912EB7" w:rsidTr="00475FB9">
        <w:trPr>
          <w:trHeight w:val="552"/>
        </w:trPr>
        <w:tc>
          <w:tcPr>
            <w:tcW w:w="644" w:type="dxa"/>
          </w:tcPr>
          <w:p w:rsidR="00912EB7" w:rsidRPr="00912EB7" w:rsidRDefault="00912EB7" w:rsidP="00912EB7">
            <w:pPr>
              <w:spacing w:before="138"/>
              <w:ind w:left="23" w:right="10"/>
              <w:jc w:val="center"/>
              <w:rPr>
                <w:sz w:val="24"/>
              </w:rPr>
            </w:pPr>
            <w:r w:rsidRPr="00912EB7">
              <w:rPr>
                <w:spacing w:val="-4"/>
                <w:sz w:val="24"/>
              </w:rPr>
              <w:t>1.1.</w:t>
            </w:r>
          </w:p>
        </w:tc>
        <w:tc>
          <w:tcPr>
            <w:tcW w:w="2436" w:type="dxa"/>
          </w:tcPr>
          <w:p w:rsidR="00912EB7" w:rsidRPr="00912EB7" w:rsidRDefault="00912EB7" w:rsidP="00912EB7">
            <w:pPr>
              <w:spacing w:line="275" w:lineRule="exact"/>
              <w:ind w:left="107"/>
              <w:rPr>
                <w:sz w:val="24"/>
              </w:rPr>
            </w:pPr>
            <w:r w:rsidRPr="00912EB7">
              <w:rPr>
                <w:spacing w:val="-2"/>
                <w:sz w:val="24"/>
              </w:rPr>
              <w:t>Численность</w:t>
            </w:r>
          </w:p>
          <w:p w:rsidR="00912EB7" w:rsidRPr="00912EB7" w:rsidRDefault="00912EB7" w:rsidP="00912EB7">
            <w:pPr>
              <w:spacing w:line="257" w:lineRule="exact"/>
              <w:ind w:left="107"/>
              <w:rPr>
                <w:sz w:val="24"/>
              </w:rPr>
            </w:pPr>
            <w:r w:rsidRPr="00912EB7">
              <w:rPr>
                <w:sz w:val="24"/>
              </w:rPr>
              <w:t>населения</w:t>
            </w:r>
            <w:r w:rsidRPr="00912EB7">
              <w:rPr>
                <w:spacing w:val="-2"/>
                <w:sz w:val="24"/>
              </w:rPr>
              <w:t xml:space="preserve"> </w:t>
            </w:r>
            <w:r w:rsidRPr="00912EB7">
              <w:rPr>
                <w:sz w:val="24"/>
              </w:rPr>
              <w:t>(на</w:t>
            </w:r>
            <w:r w:rsidRPr="00912EB7">
              <w:rPr>
                <w:spacing w:val="-2"/>
                <w:sz w:val="24"/>
              </w:rPr>
              <w:t xml:space="preserve"> 01.01.)</w:t>
            </w:r>
          </w:p>
        </w:tc>
        <w:tc>
          <w:tcPr>
            <w:tcW w:w="888" w:type="dxa"/>
          </w:tcPr>
          <w:p w:rsidR="00912EB7" w:rsidRPr="00912EB7" w:rsidRDefault="00912EB7" w:rsidP="00912EB7">
            <w:pPr>
              <w:spacing w:before="138"/>
              <w:ind w:left="6"/>
              <w:jc w:val="center"/>
              <w:rPr>
                <w:sz w:val="24"/>
              </w:rPr>
            </w:pPr>
            <w:r w:rsidRPr="00912EB7">
              <w:rPr>
                <w:spacing w:val="-4"/>
                <w:sz w:val="24"/>
              </w:rPr>
              <w:t>чел.</w:t>
            </w:r>
          </w:p>
        </w:tc>
        <w:tc>
          <w:tcPr>
            <w:tcW w:w="877" w:type="dxa"/>
          </w:tcPr>
          <w:p w:rsidR="00912EB7" w:rsidRPr="00912EB7" w:rsidRDefault="00912EB7" w:rsidP="00912EB7">
            <w:pPr>
              <w:spacing w:before="138"/>
              <w:ind w:right="101"/>
              <w:jc w:val="center"/>
              <w:rPr>
                <w:sz w:val="24"/>
              </w:rPr>
            </w:pPr>
            <w:r w:rsidRPr="00912EB7">
              <w:rPr>
                <w:sz w:val="24"/>
              </w:rPr>
              <w:t xml:space="preserve">1 </w:t>
            </w:r>
            <w:r w:rsidRPr="00912EB7">
              <w:rPr>
                <w:spacing w:val="-4"/>
                <w:sz w:val="24"/>
              </w:rPr>
              <w:t>847</w:t>
            </w:r>
            <w:r w:rsidRPr="00912EB7">
              <w:rPr>
                <w:spacing w:val="-4"/>
                <w:sz w:val="24"/>
                <w:vertAlign w:val="superscript"/>
              </w:rPr>
              <w:t>6</w:t>
            </w:r>
          </w:p>
        </w:tc>
        <w:tc>
          <w:tcPr>
            <w:tcW w:w="972" w:type="dxa"/>
          </w:tcPr>
          <w:p w:rsidR="00912EB7" w:rsidRPr="00912EB7" w:rsidRDefault="00912EB7" w:rsidP="00912EB7">
            <w:pPr>
              <w:spacing w:before="138"/>
              <w:ind w:left="12"/>
              <w:jc w:val="center"/>
              <w:rPr>
                <w:sz w:val="24"/>
              </w:rPr>
            </w:pPr>
            <w:r w:rsidRPr="00912EB7">
              <w:rPr>
                <w:sz w:val="24"/>
              </w:rPr>
              <w:t xml:space="preserve">1 </w:t>
            </w:r>
            <w:r w:rsidRPr="00912EB7">
              <w:rPr>
                <w:spacing w:val="-5"/>
                <w:sz w:val="24"/>
              </w:rPr>
              <w:t>900</w:t>
            </w:r>
          </w:p>
        </w:tc>
        <w:tc>
          <w:tcPr>
            <w:tcW w:w="972" w:type="dxa"/>
          </w:tcPr>
          <w:p w:rsidR="00912EB7" w:rsidRPr="00912EB7" w:rsidRDefault="00912EB7" w:rsidP="00912EB7">
            <w:pPr>
              <w:spacing w:before="138"/>
              <w:ind w:left="8"/>
              <w:jc w:val="center"/>
              <w:rPr>
                <w:sz w:val="24"/>
              </w:rPr>
            </w:pPr>
            <w:r w:rsidRPr="00912EB7">
              <w:rPr>
                <w:sz w:val="24"/>
              </w:rPr>
              <w:t xml:space="preserve">1 </w:t>
            </w:r>
            <w:r w:rsidRPr="00912EB7">
              <w:rPr>
                <w:spacing w:val="-5"/>
                <w:sz w:val="24"/>
              </w:rPr>
              <w:t>940</w:t>
            </w:r>
          </w:p>
        </w:tc>
        <w:tc>
          <w:tcPr>
            <w:tcW w:w="970" w:type="dxa"/>
          </w:tcPr>
          <w:p w:rsidR="00912EB7" w:rsidRPr="00912EB7" w:rsidRDefault="00912EB7" w:rsidP="00912EB7">
            <w:pPr>
              <w:spacing w:before="138"/>
              <w:ind w:left="10"/>
              <w:jc w:val="center"/>
              <w:rPr>
                <w:sz w:val="24"/>
              </w:rPr>
            </w:pPr>
            <w:r w:rsidRPr="00912EB7">
              <w:rPr>
                <w:sz w:val="24"/>
              </w:rPr>
              <w:t xml:space="preserve">1 </w:t>
            </w:r>
            <w:r w:rsidRPr="00912EB7">
              <w:rPr>
                <w:spacing w:val="-5"/>
                <w:sz w:val="24"/>
              </w:rPr>
              <w:t>980</w:t>
            </w:r>
          </w:p>
        </w:tc>
        <w:tc>
          <w:tcPr>
            <w:tcW w:w="973" w:type="dxa"/>
          </w:tcPr>
          <w:p w:rsidR="00912EB7" w:rsidRPr="00912EB7" w:rsidRDefault="00912EB7" w:rsidP="00912EB7">
            <w:pPr>
              <w:spacing w:before="138"/>
              <w:ind w:left="11"/>
              <w:jc w:val="center"/>
              <w:rPr>
                <w:sz w:val="24"/>
              </w:rPr>
            </w:pPr>
            <w:r w:rsidRPr="00912EB7">
              <w:rPr>
                <w:sz w:val="24"/>
              </w:rPr>
              <w:t xml:space="preserve">2 </w:t>
            </w:r>
            <w:r w:rsidRPr="00912EB7">
              <w:rPr>
                <w:spacing w:val="-5"/>
                <w:sz w:val="24"/>
              </w:rPr>
              <w:t>020</w:t>
            </w:r>
          </w:p>
        </w:tc>
        <w:tc>
          <w:tcPr>
            <w:tcW w:w="970" w:type="dxa"/>
          </w:tcPr>
          <w:p w:rsidR="00912EB7" w:rsidRPr="00912EB7" w:rsidRDefault="00912EB7" w:rsidP="00912EB7">
            <w:pPr>
              <w:spacing w:before="138"/>
              <w:ind w:left="8"/>
              <w:jc w:val="center"/>
              <w:rPr>
                <w:sz w:val="24"/>
              </w:rPr>
            </w:pPr>
            <w:r w:rsidRPr="00912EB7">
              <w:rPr>
                <w:sz w:val="24"/>
              </w:rPr>
              <w:t xml:space="preserve">2 </w:t>
            </w:r>
            <w:r w:rsidRPr="00912EB7">
              <w:rPr>
                <w:spacing w:val="-5"/>
                <w:sz w:val="24"/>
              </w:rPr>
              <w:t>060</w:t>
            </w:r>
          </w:p>
        </w:tc>
        <w:tc>
          <w:tcPr>
            <w:tcW w:w="972" w:type="dxa"/>
          </w:tcPr>
          <w:p w:rsidR="00912EB7" w:rsidRPr="00912EB7" w:rsidRDefault="00912EB7" w:rsidP="00912EB7">
            <w:pPr>
              <w:spacing w:before="138"/>
              <w:ind w:left="10"/>
              <w:jc w:val="center"/>
              <w:rPr>
                <w:sz w:val="24"/>
              </w:rPr>
            </w:pPr>
            <w:r w:rsidRPr="00912EB7">
              <w:rPr>
                <w:sz w:val="24"/>
              </w:rPr>
              <w:t xml:space="preserve">2 </w:t>
            </w:r>
            <w:r w:rsidRPr="00912EB7">
              <w:rPr>
                <w:spacing w:val="-5"/>
                <w:sz w:val="24"/>
              </w:rPr>
              <w:t>075</w:t>
            </w:r>
          </w:p>
        </w:tc>
        <w:tc>
          <w:tcPr>
            <w:tcW w:w="972" w:type="dxa"/>
          </w:tcPr>
          <w:p w:rsidR="00912EB7" w:rsidRPr="00912EB7" w:rsidRDefault="00912EB7" w:rsidP="00912EB7">
            <w:pPr>
              <w:spacing w:before="138"/>
              <w:ind w:left="4"/>
              <w:jc w:val="center"/>
              <w:rPr>
                <w:sz w:val="24"/>
              </w:rPr>
            </w:pPr>
            <w:r w:rsidRPr="00912EB7">
              <w:rPr>
                <w:sz w:val="24"/>
              </w:rPr>
              <w:t xml:space="preserve">2 </w:t>
            </w:r>
            <w:r w:rsidRPr="00912EB7">
              <w:rPr>
                <w:spacing w:val="-4"/>
                <w:sz w:val="24"/>
              </w:rPr>
              <w:t>100</w:t>
            </w:r>
            <w:r w:rsidRPr="00912EB7">
              <w:rPr>
                <w:spacing w:val="-4"/>
                <w:sz w:val="24"/>
                <w:vertAlign w:val="superscript"/>
              </w:rPr>
              <w:t>7</w:t>
            </w:r>
          </w:p>
        </w:tc>
        <w:tc>
          <w:tcPr>
            <w:tcW w:w="1162" w:type="dxa"/>
          </w:tcPr>
          <w:p w:rsidR="00912EB7" w:rsidRPr="00912EB7" w:rsidRDefault="00912EB7" w:rsidP="00912EB7">
            <w:pPr>
              <w:spacing w:before="138"/>
              <w:ind w:left="3"/>
              <w:jc w:val="center"/>
              <w:rPr>
                <w:sz w:val="24"/>
              </w:rPr>
            </w:pPr>
            <w:r w:rsidRPr="00912EB7">
              <w:rPr>
                <w:spacing w:val="-2"/>
                <w:sz w:val="24"/>
              </w:rPr>
              <w:t>114,8</w:t>
            </w:r>
          </w:p>
        </w:tc>
        <w:tc>
          <w:tcPr>
            <w:tcW w:w="1161" w:type="dxa"/>
          </w:tcPr>
          <w:p w:rsidR="00912EB7" w:rsidRPr="00912EB7" w:rsidRDefault="00912EB7" w:rsidP="00912EB7">
            <w:pPr>
              <w:spacing w:before="138"/>
              <w:ind w:left="23" w:right="20"/>
              <w:jc w:val="center"/>
              <w:rPr>
                <w:sz w:val="24"/>
              </w:rPr>
            </w:pPr>
            <w:r w:rsidRPr="00912EB7">
              <w:rPr>
                <w:spacing w:val="-2"/>
                <w:sz w:val="24"/>
              </w:rPr>
              <w:t>115,7</w:t>
            </w:r>
          </w:p>
        </w:tc>
        <w:tc>
          <w:tcPr>
            <w:tcW w:w="1161" w:type="dxa"/>
          </w:tcPr>
          <w:p w:rsidR="00912EB7" w:rsidRPr="00912EB7" w:rsidRDefault="00912EB7" w:rsidP="00912EB7">
            <w:pPr>
              <w:spacing w:before="138"/>
              <w:ind w:left="25" w:right="20"/>
              <w:jc w:val="center"/>
              <w:rPr>
                <w:sz w:val="24"/>
              </w:rPr>
            </w:pPr>
            <w:r w:rsidRPr="00912EB7">
              <w:rPr>
                <w:spacing w:val="-2"/>
                <w:sz w:val="24"/>
              </w:rPr>
              <w:t>117,1</w:t>
            </w:r>
          </w:p>
        </w:tc>
      </w:tr>
      <w:tr w:rsidR="00912EB7" w:rsidRPr="00912EB7" w:rsidTr="00475FB9">
        <w:trPr>
          <w:trHeight w:val="275"/>
        </w:trPr>
        <w:tc>
          <w:tcPr>
            <w:tcW w:w="644" w:type="dxa"/>
          </w:tcPr>
          <w:p w:rsidR="00912EB7" w:rsidRPr="00912EB7" w:rsidRDefault="00912EB7" w:rsidP="00912EB7">
            <w:pPr>
              <w:spacing w:line="256" w:lineRule="exact"/>
              <w:ind w:left="13" w:right="23"/>
              <w:jc w:val="center"/>
              <w:rPr>
                <w:i/>
                <w:sz w:val="24"/>
              </w:rPr>
            </w:pPr>
            <w:r w:rsidRPr="00912EB7">
              <w:rPr>
                <w:i/>
                <w:spacing w:val="-2"/>
                <w:sz w:val="24"/>
              </w:rPr>
              <w:t>1.1.1.</w:t>
            </w:r>
          </w:p>
        </w:tc>
        <w:tc>
          <w:tcPr>
            <w:tcW w:w="2436" w:type="dxa"/>
          </w:tcPr>
          <w:p w:rsidR="00912EB7" w:rsidRPr="00912EB7" w:rsidRDefault="00912EB7" w:rsidP="00912EB7">
            <w:pPr>
              <w:spacing w:line="256" w:lineRule="exact"/>
              <w:ind w:left="2" w:right="20"/>
              <w:jc w:val="center"/>
              <w:rPr>
                <w:i/>
                <w:sz w:val="24"/>
              </w:rPr>
            </w:pPr>
            <w:r w:rsidRPr="00912EB7">
              <w:rPr>
                <w:i/>
                <w:sz w:val="24"/>
              </w:rPr>
              <w:t>ст.</w:t>
            </w:r>
            <w:r w:rsidRPr="00912EB7">
              <w:rPr>
                <w:i/>
                <w:spacing w:val="-4"/>
                <w:sz w:val="24"/>
              </w:rPr>
              <w:t xml:space="preserve"> </w:t>
            </w:r>
            <w:r w:rsidRPr="00912EB7">
              <w:rPr>
                <w:i/>
                <w:sz w:val="24"/>
              </w:rPr>
              <w:t>Усть-</w:t>
            </w:r>
            <w:r w:rsidRPr="00912EB7">
              <w:rPr>
                <w:i/>
                <w:spacing w:val="-4"/>
                <w:sz w:val="24"/>
              </w:rPr>
              <w:t>Юган</w:t>
            </w:r>
          </w:p>
        </w:tc>
        <w:tc>
          <w:tcPr>
            <w:tcW w:w="888" w:type="dxa"/>
          </w:tcPr>
          <w:p w:rsidR="00912EB7" w:rsidRPr="00912EB7" w:rsidRDefault="00912EB7" w:rsidP="00912EB7">
            <w:pPr>
              <w:spacing w:line="256" w:lineRule="exact"/>
              <w:ind w:left="5"/>
              <w:jc w:val="center"/>
              <w:rPr>
                <w:i/>
                <w:sz w:val="24"/>
              </w:rPr>
            </w:pPr>
            <w:r w:rsidRPr="00912EB7">
              <w:rPr>
                <w:i/>
                <w:spacing w:val="-4"/>
                <w:sz w:val="24"/>
              </w:rPr>
              <w:t>чел.</w:t>
            </w:r>
          </w:p>
        </w:tc>
        <w:tc>
          <w:tcPr>
            <w:tcW w:w="877" w:type="dxa"/>
          </w:tcPr>
          <w:p w:rsidR="00912EB7" w:rsidRPr="00912EB7" w:rsidRDefault="00912EB7" w:rsidP="00912EB7">
            <w:pPr>
              <w:spacing w:line="256" w:lineRule="exact"/>
              <w:ind w:right="16"/>
              <w:jc w:val="center"/>
              <w:rPr>
                <w:i/>
                <w:sz w:val="24"/>
              </w:rPr>
            </w:pPr>
            <w:r w:rsidRPr="00912EB7">
              <w:rPr>
                <w:i/>
                <w:spacing w:val="-5"/>
                <w:sz w:val="24"/>
              </w:rPr>
              <w:t>379</w:t>
            </w:r>
          </w:p>
        </w:tc>
        <w:tc>
          <w:tcPr>
            <w:tcW w:w="972" w:type="dxa"/>
          </w:tcPr>
          <w:p w:rsidR="00912EB7" w:rsidRPr="00912EB7" w:rsidRDefault="00912EB7" w:rsidP="00912EB7">
            <w:pPr>
              <w:spacing w:line="256" w:lineRule="exact"/>
              <w:ind w:right="11"/>
              <w:jc w:val="center"/>
              <w:rPr>
                <w:i/>
                <w:sz w:val="24"/>
              </w:rPr>
            </w:pPr>
            <w:r w:rsidRPr="00912EB7">
              <w:rPr>
                <w:i/>
                <w:spacing w:val="-5"/>
                <w:sz w:val="24"/>
              </w:rPr>
              <w:t>382</w:t>
            </w:r>
          </w:p>
        </w:tc>
        <w:tc>
          <w:tcPr>
            <w:tcW w:w="972" w:type="dxa"/>
          </w:tcPr>
          <w:p w:rsidR="00912EB7" w:rsidRPr="00912EB7" w:rsidRDefault="00912EB7" w:rsidP="00912EB7">
            <w:pPr>
              <w:spacing w:line="256" w:lineRule="exact"/>
              <w:ind w:left="51" w:right="67"/>
              <w:jc w:val="center"/>
              <w:rPr>
                <w:i/>
                <w:sz w:val="24"/>
              </w:rPr>
            </w:pPr>
            <w:r w:rsidRPr="00912EB7">
              <w:rPr>
                <w:i/>
                <w:spacing w:val="-5"/>
                <w:sz w:val="24"/>
              </w:rPr>
              <w:t>372</w:t>
            </w:r>
          </w:p>
        </w:tc>
        <w:tc>
          <w:tcPr>
            <w:tcW w:w="970" w:type="dxa"/>
          </w:tcPr>
          <w:p w:rsidR="00912EB7" w:rsidRPr="00912EB7" w:rsidRDefault="00912EB7" w:rsidP="00912EB7">
            <w:pPr>
              <w:spacing w:line="256" w:lineRule="exact"/>
              <w:ind w:right="14"/>
              <w:jc w:val="center"/>
              <w:rPr>
                <w:i/>
                <w:sz w:val="24"/>
              </w:rPr>
            </w:pPr>
            <w:r w:rsidRPr="00912EB7">
              <w:rPr>
                <w:i/>
                <w:spacing w:val="-5"/>
                <w:sz w:val="24"/>
              </w:rPr>
              <w:t>362</w:t>
            </w:r>
          </w:p>
        </w:tc>
        <w:tc>
          <w:tcPr>
            <w:tcW w:w="973" w:type="dxa"/>
          </w:tcPr>
          <w:p w:rsidR="00912EB7" w:rsidRPr="00912EB7" w:rsidRDefault="00912EB7" w:rsidP="00912EB7">
            <w:pPr>
              <w:spacing w:line="256" w:lineRule="exact"/>
              <w:ind w:right="13"/>
              <w:jc w:val="center"/>
              <w:rPr>
                <w:i/>
                <w:sz w:val="24"/>
              </w:rPr>
            </w:pPr>
            <w:r w:rsidRPr="00912EB7">
              <w:rPr>
                <w:i/>
                <w:spacing w:val="-5"/>
                <w:sz w:val="24"/>
              </w:rPr>
              <w:t>352</w:t>
            </w:r>
          </w:p>
        </w:tc>
        <w:tc>
          <w:tcPr>
            <w:tcW w:w="970" w:type="dxa"/>
          </w:tcPr>
          <w:p w:rsidR="00912EB7" w:rsidRPr="00912EB7" w:rsidRDefault="00912EB7" w:rsidP="00912EB7">
            <w:pPr>
              <w:spacing w:line="256" w:lineRule="exact"/>
              <w:ind w:left="48" w:right="64"/>
              <w:jc w:val="center"/>
              <w:rPr>
                <w:i/>
                <w:sz w:val="24"/>
              </w:rPr>
            </w:pPr>
            <w:r w:rsidRPr="00912EB7">
              <w:rPr>
                <w:i/>
                <w:spacing w:val="-5"/>
                <w:sz w:val="24"/>
              </w:rPr>
              <w:t>342</w:t>
            </w:r>
          </w:p>
        </w:tc>
        <w:tc>
          <w:tcPr>
            <w:tcW w:w="972" w:type="dxa"/>
          </w:tcPr>
          <w:p w:rsidR="00912EB7" w:rsidRPr="00912EB7" w:rsidRDefault="00912EB7" w:rsidP="00912EB7">
            <w:pPr>
              <w:spacing w:line="256" w:lineRule="exact"/>
              <w:ind w:right="14"/>
              <w:jc w:val="center"/>
              <w:rPr>
                <w:i/>
                <w:sz w:val="24"/>
              </w:rPr>
            </w:pPr>
            <w:r w:rsidRPr="00912EB7">
              <w:rPr>
                <w:i/>
                <w:spacing w:val="-5"/>
                <w:sz w:val="24"/>
              </w:rPr>
              <w:t>305</w:t>
            </w:r>
          </w:p>
        </w:tc>
        <w:tc>
          <w:tcPr>
            <w:tcW w:w="972" w:type="dxa"/>
          </w:tcPr>
          <w:p w:rsidR="00912EB7" w:rsidRPr="00912EB7" w:rsidRDefault="00912EB7" w:rsidP="00912EB7">
            <w:pPr>
              <w:spacing w:line="256" w:lineRule="exact"/>
              <w:ind w:left="51" w:right="70"/>
              <w:jc w:val="center"/>
              <w:rPr>
                <w:i/>
                <w:sz w:val="24"/>
              </w:rPr>
            </w:pPr>
            <w:r w:rsidRPr="00912EB7">
              <w:rPr>
                <w:i/>
                <w:spacing w:val="-5"/>
                <w:sz w:val="24"/>
              </w:rPr>
              <w:t>400</w:t>
            </w:r>
          </w:p>
        </w:tc>
        <w:tc>
          <w:tcPr>
            <w:tcW w:w="1162" w:type="dxa"/>
          </w:tcPr>
          <w:p w:rsidR="00912EB7" w:rsidRPr="00912EB7" w:rsidRDefault="00912EB7" w:rsidP="00912EB7">
            <w:pPr>
              <w:spacing w:line="256" w:lineRule="exact"/>
              <w:ind w:right="18"/>
              <w:jc w:val="center"/>
              <w:rPr>
                <w:i/>
                <w:sz w:val="24"/>
              </w:rPr>
            </w:pPr>
            <w:r w:rsidRPr="00912EB7">
              <w:rPr>
                <w:i/>
                <w:spacing w:val="-4"/>
                <w:sz w:val="24"/>
              </w:rPr>
              <w:t>91,0</w:t>
            </w:r>
          </w:p>
        </w:tc>
        <w:tc>
          <w:tcPr>
            <w:tcW w:w="1161" w:type="dxa"/>
          </w:tcPr>
          <w:p w:rsidR="00912EB7" w:rsidRPr="00912EB7" w:rsidRDefault="00912EB7" w:rsidP="00912EB7">
            <w:pPr>
              <w:spacing w:line="256" w:lineRule="exact"/>
              <w:ind w:left="5" w:right="23"/>
              <w:jc w:val="center"/>
              <w:rPr>
                <w:i/>
                <w:sz w:val="24"/>
              </w:rPr>
            </w:pPr>
            <w:r w:rsidRPr="00912EB7">
              <w:rPr>
                <w:i/>
                <w:spacing w:val="-4"/>
                <w:sz w:val="24"/>
              </w:rPr>
              <w:t>81,1</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106,4</w:t>
            </w:r>
          </w:p>
        </w:tc>
      </w:tr>
      <w:tr w:rsidR="00912EB7" w:rsidRPr="00912EB7" w:rsidTr="00475FB9">
        <w:trPr>
          <w:trHeight w:val="278"/>
        </w:trPr>
        <w:tc>
          <w:tcPr>
            <w:tcW w:w="644" w:type="dxa"/>
          </w:tcPr>
          <w:p w:rsidR="00912EB7" w:rsidRPr="00912EB7" w:rsidRDefault="00912EB7" w:rsidP="00912EB7">
            <w:pPr>
              <w:spacing w:before="1" w:line="257" w:lineRule="exact"/>
              <w:ind w:left="13" w:right="23"/>
              <w:jc w:val="center"/>
              <w:rPr>
                <w:i/>
                <w:sz w:val="24"/>
              </w:rPr>
            </w:pPr>
            <w:r w:rsidRPr="00912EB7">
              <w:rPr>
                <w:i/>
                <w:spacing w:val="-2"/>
                <w:sz w:val="24"/>
              </w:rPr>
              <w:t>1.1.2.</w:t>
            </w:r>
          </w:p>
        </w:tc>
        <w:tc>
          <w:tcPr>
            <w:tcW w:w="2436" w:type="dxa"/>
          </w:tcPr>
          <w:p w:rsidR="00912EB7" w:rsidRPr="00912EB7" w:rsidRDefault="00912EB7" w:rsidP="00912EB7">
            <w:pPr>
              <w:spacing w:before="1" w:line="257" w:lineRule="exact"/>
              <w:ind w:right="20"/>
              <w:jc w:val="center"/>
              <w:rPr>
                <w:i/>
                <w:sz w:val="24"/>
              </w:rPr>
            </w:pPr>
            <w:r w:rsidRPr="00912EB7">
              <w:rPr>
                <w:i/>
                <w:sz w:val="24"/>
              </w:rPr>
              <w:t>п.</w:t>
            </w:r>
            <w:r w:rsidRPr="00912EB7">
              <w:rPr>
                <w:i/>
                <w:spacing w:val="-4"/>
                <w:sz w:val="24"/>
              </w:rPr>
              <w:t xml:space="preserve"> </w:t>
            </w:r>
            <w:r w:rsidRPr="00912EB7">
              <w:rPr>
                <w:i/>
                <w:sz w:val="24"/>
              </w:rPr>
              <w:t>Усть-</w:t>
            </w:r>
            <w:r w:rsidRPr="00912EB7">
              <w:rPr>
                <w:i/>
                <w:spacing w:val="-4"/>
                <w:sz w:val="24"/>
              </w:rPr>
              <w:t>Юган</w:t>
            </w:r>
          </w:p>
        </w:tc>
        <w:tc>
          <w:tcPr>
            <w:tcW w:w="888" w:type="dxa"/>
          </w:tcPr>
          <w:p w:rsidR="00912EB7" w:rsidRPr="00912EB7" w:rsidRDefault="00912EB7" w:rsidP="00912EB7">
            <w:pPr>
              <w:spacing w:before="1" w:line="257" w:lineRule="exact"/>
              <w:ind w:left="5"/>
              <w:jc w:val="center"/>
              <w:rPr>
                <w:i/>
                <w:sz w:val="24"/>
              </w:rPr>
            </w:pPr>
            <w:r w:rsidRPr="00912EB7">
              <w:rPr>
                <w:i/>
                <w:spacing w:val="-4"/>
                <w:sz w:val="24"/>
              </w:rPr>
              <w:t>чел.</w:t>
            </w:r>
          </w:p>
        </w:tc>
        <w:tc>
          <w:tcPr>
            <w:tcW w:w="877" w:type="dxa"/>
          </w:tcPr>
          <w:p w:rsidR="00912EB7" w:rsidRPr="00912EB7" w:rsidRDefault="00912EB7" w:rsidP="00912EB7">
            <w:pPr>
              <w:spacing w:before="1" w:line="257" w:lineRule="exact"/>
              <w:ind w:right="16"/>
              <w:jc w:val="center"/>
              <w:rPr>
                <w:i/>
                <w:sz w:val="24"/>
              </w:rPr>
            </w:pPr>
            <w:r w:rsidRPr="00912EB7">
              <w:rPr>
                <w:i/>
                <w:spacing w:val="-5"/>
                <w:sz w:val="24"/>
              </w:rPr>
              <w:t>377</w:t>
            </w:r>
          </w:p>
        </w:tc>
        <w:tc>
          <w:tcPr>
            <w:tcW w:w="972" w:type="dxa"/>
          </w:tcPr>
          <w:p w:rsidR="00912EB7" w:rsidRPr="00912EB7" w:rsidRDefault="00912EB7" w:rsidP="00912EB7">
            <w:pPr>
              <w:spacing w:before="1" w:line="257" w:lineRule="exact"/>
              <w:ind w:right="11"/>
              <w:jc w:val="center"/>
              <w:rPr>
                <w:i/>
                <w:sz w:val="24"/>
              </w:rPr>
            </w:pPr>
            <w:r w:rsidRPr="00912EB7">
              <w:rPr>
                <w:i/>
                <w:spacing w:val="-5"/>
                <w:sz w:val="24"/>
              </w:rPr>
              <w:t>396</w:t>
            </w:r>
          </w:p>
        </w:tc>
        <w:tc>
          <w:tcPr>
            <w:tcW w:w="972" w:type="dxa"/>
          </w:tcPr>
          <w:p w:rsidR="00912EB7" w:rsidRPr="00912EB7" w:rsidRDefault="00912EB7" w:rsidP="00912EB7">
            <w:pPr>
              <w:spacing w:before="1" w:line="257" w:lineRule="exact"/>
              <w:ind w:left="51" w:right="67"/>
              <w:jc w:val="center"/>
              <w:rPr>
                <w:i/>
                <w:sz w:val="24"/>
              </w:rPr>
            </w:pPr>
            <w:r w:rsidRPr="00912EB7">
              <w:rPr>
                <w:i/>
                <w:spacing w:val="-5"/>
                <w:sz w:val="24"/>
              </w:rPr>
              <w:t>415</w:t>
            </w:r>
          </w:p>
        </w:tc>
        <w:tc>
          <w:tcPr>
            <w:tcW w:w="970" w:type="dxa"/>
          </w:tcPr>
          <w:p w:rsidR="00912EB7" w:rsidRPr="00912EB7" w:rsidRDefault="00912EB7" w:rsidP="00912EB7">
            <w:pPr>
              <w:spacing w:before="1" w:line="257" w:lineRule="exact"/>
              <w:ind w:right="14"/>
              <w:jc w:val="center"/>
              <w:rPr>
                <w:i/>
                <w:sz w:val="24"/>
              </w:rPr>
            </w:pPr>
            <w:r w:rsidRPr="00912EB7">
              <w:rPr>
                <w:i/>
                <w:spacing w:val="-5"/>
                <w:sz w:val="24"/>
              </w:rPr>
              <w:t>434</w:t>
            </w:r>
          </w:p>
        </w:tc>
        <w:tc>
          <w:tcPr>
            <w:tcW w:w="973" w:type="dxa"/>
          </w:tcPr>
          <w:p w:rsidR="00912EB7" w:rsidRPr="00912EB7" w:rsidRDefault="00912EB7" w:rsidP="00912EB7">
            <w:pPr>
              <w:spacing w:before="1" w:line="257" w:lineRule="exact"/>
              <w:ind w:right="13"/>
              <w:jc w:val="center"/>
              <w:rPr>
                <w:i/>
                <w:sz w:val="24"/>
              </w:rPr>
            </w:pPr>
            <w:r w:rsidRPr="00912EB7">
              <w:rPr>
                <w:i/>
                <w:spacing w:val="-5"/>
                <w:sz w:val="24"/>
              </w:rPr>
              <w:t>453</w:t>
            </w:r>
          </w:p>
        </w:tc>
        <w:tc>
          <w:tcPr>
            <w:tcW w:w="970" w:type="dxa"/>
          </w:tcPr>
          <w:p w:rsidR="00912EB7" w:rsidRPr="00912EB7" w:rsidRDefault="00912EB7" w:rsidP="00912EB7">
            <w:pPr>
              <w:spacing w:before="1" w:line="257" w:lineRule="exact"/>
              <w:ind w:left="48" w:right="64"/>
              <w:jc w:val="center"/>
              <w:rPr>
                <w:i/>
                <w:sz w:val="24"/>
              </w:rPr>
            </w:pPr>
            <w:r w:rsidRPr="00912EB7">
              <w:rPr>
                <w:i/>
                <w:spacing w:val="-5"/>
                <w:sz w:val="24"/>
              </w:rPr>
              <w:t>472</w:t>
            </w:r>
          </w:p>
        </w:tc>
        <w:tc>
          <w:tcPr>
            <w:tcW w:w="972" w:type="dxa"/>
          </w:tcPr>
          <w:p w:rsidR="00912EB7" w:rsidRPr="00912EB7" w:rsidRDefault="00912EB7" w:rsidP="00912EB7">
            <w:pPr>
              <w:spacing w:before="1" w:line="257" w:lineRule="exact"/>
              <w:ind w:right="14"/>
              <w:jc w:val="center"/>
              <w:rPr>
                <w:i/>
                <w:sz w:val="24"/>
              </w:rPr>
            </w:pPr>
            <w:r w:rsidRPr="00912EB7">
              <w:rPr>
                <w:i/>
                <w:spacing w:val="-5"/>
                <w:sz w:val="24"/>
              </w:rPr>
              <w:t>480</w:t>
            </w:r>
          </w:p>
        </w:tc>
        <w:tc>
          <w:tcPr>
            <w:tcW w:w="972" w:type="dxa"/>
          </w:tcPr>
          <w:p w:rsidR="00912EB7" w:rsidRPr="00912EB7" w:rsidRDefault="00912EB7" w:rsidP="00912EB7">
            <w:pPr>
              <w:spacing w:before="1" w:line="257" w:lineRule="exact"/>
              <w:ind w:left="51" w:right="70"/>
              <w:jc w:val="center"/>
              <w:rPr>
                <w:i/>
                <w:sz w:val="24"/>
              </w:rPr>
            </w:pPr>
            <w:r w:rsidRPr="00912EB7">
              <w:rPr>
                <w:i/>
                <w:spacing w:val="-5"/>
                <w:sz w:val="24"/>
              </w:rPr>
              <w:t>400</w:t>
            </w:r>
          </w:p>
        </w:tc>
        <w:tc>
          <w:tcPr>
            <w:tcW w:w="1162" w:type="dxa"/>
          </w:tcPr>
          <w:p w:rsidR="00912EB7" w:rsidRPr="00912EB7" w:rsidRDefault="00912EB7" w:rsidP="00912EB7">
            <w:pPr>
              <w:spacing w:before="1" w:line="257" w:lineRule="exact"/>
              <w:ind w:right="19"/>
              <w:jc w:val="center"/>
              <w:rPr>
                <w:i/>
                <w:sz w:val="24"/>
              </w:rPr>
            </w:pPr>
            <w:r w:rsidRPr="00912EB7">
              <w:rPr>
                <w:i/>
                <w:spacing w:val="-2"/>
                <w:sz w:val="24"/>
              </w:rPr>
              <w:t>131,8</w:t>
            </w:r>
          </w:p>
        </w:tc>
        <w:tc>
          <w:tcPr>
            <w:tcW w:w="1161" w:type="dxa"/>
          </w:tcPr>
          <w:p w:rsidR="00912EB7" w:rsidRPr="00912EB7" w:rsidRDefault="00912EB7" w:rsidP="00912EB7">
            <w:pPr>
              <w:spacing w:before="1" w:line="257" w:lineRule="exact"/>
              <w:ind w:left="5" w:right="23"/>
              <w:jc w:val="center"/>
              <w:rPr>
                <w:i/>
                <w:sz w:val="24"/>
              </w:rPr>
            </w:pPr>
            <w:r w:rsidRPr="00912EB7">
              <w:rPr>
                <w:i/>
                <w:spacing w:val="-2"/>
                <w:sz w:val="24"/>
              </w:rPr>
              <w:t>134,1</w:t>
            </w:r>
          </w:p>
        </w:tc>
        <w:tc>
          <w:tcPr>
            <w:tcW w:w="1161" w:type="dxa"/>
          </w:tcPr>
          <w:p w:rsidR="00912EB7" w:rsidRPr="00912EB7" w:rsidRDefault="00912EB7" w:rsidP="00912EB7">
            <w:pPr>
              <w:spacing w:before="1" w:line="257" w:lineRule="exact"/>
              <w:ind w:left="5" w:right="23"/>
              <w:jc w:val="center"/>
              <w:rPr>
                <w:i/>
                <w:sz w:val="24"/>
              </w:rPr>
            </w:pPr>
            <w:r w:rsidRPr="00912EB7">
              <w:rPr>
                <w:i/>
                <w:spacing w:val="-2"/>
                <w:sz w:val="24"/>
              </w:rPr>
              <w:t>111,7</w:t>
            </w:r>
          </w:p>
        </w:tc>
      </w:tr>
      <w:tr w:rsidR="00912EB7" w:rsidRPr="00912EB7" w:rsidTr="00475FB9">
        <w:trPr>
          <w:trHeight w:val="275"/>
        </w:trPr>
        <w:tc>
          <w:tcPr>
            <w:tcW w:w="644" w:type="dxa"/>
          </w:tcPr>
          <w:p w:rsidR="00912EB7" w:rsidRPr="00912EB7" w:rsidRDefault="00912EB7" w:rsidP="00912EB7">
            <w:pPr>
              <w:spacing w:line="256" w:lineRule="exact"/>
              <w:ind w:left="13" w:right="23"/>
              <w:jc w:val="center"/>
              <w:rPr>
                <w:i/>
                <w:sz w:val="24"/>
              </w:rPr>
            </w:pPr>
            <w:r w:rsidRPr="00912EB7">
              <w:rPr>
                <w:i/>
                <w:spacing w:val="-2"/>
                <w:sz w:val="24"/>
              </w:rPr>
              <w:t>1.1.3.</w:t>
            </w:r>
          </w:p>
        </w:tc>
        <w:tc>
          <w:tcPr>
            <w:tcW w:w="2436" w:type="dxa"/>
          </w:tcPr>
          <w:p w:rsidR="00912EB7" w:rsidRPr="00912EB7" w:rsidRDefault="00912EB7" w:rsidP="00912EB7">
            <w:pPr>
              <w:spacing w:line="256" w:lineRule="exact"/>
              <w:ind w:left="1" w:right="20"/>
              <w:jc w:val="center"/>
              <w:rPr>
                <w:i/>
                <w:sz w:val="24"/>
              </w:rPr>
            </w:pPr>
            <w:r w:rsidRPr="00912EB7">
              <w:rPr>
                <w:i/>
                <w:sz w:val="24"/>
              </w:rPr>
              <w:t>п. Юганская</w:t>
            </w:r>
            <w:r w:rsidRPr="00912EB7">
              <w:rPr>
                <w:i/>
                <w:spacing w:val="1"/>
                <w:sz w:val="24"/>
              </w:rPr>
              <w:t xml:space="preserve"> </w:t>
            </w:r>
            <w:r w:rsidRPr="00912EB7">
              <w:rPr>
                <w:i/>
                <w:spacing w:val="-5"/>
                <w:sz w:val="24"/>
              </w:rPr>
              <w:t>Обь</w:t>
            </w:r>
          </w:p>
        </w:tc>
        <w:tc>
          <w:tcPr>
            <w:tcW w:w="888" w:type="dxa"/>
          </w:tcPr>
          <w:p w:rsidR="00912EB7" w:rsidRPr="00912EB7" w:rsidRDefault="00912EB7" w:rsidP="00912EB7">
            <w:pPr>
              <w:spacing w:line="256" w:lineRule="exact"/>
              <w:ind w:left="5"/>
              <w:jc w:val="center"/>
              <w:rPr>
                <w:i/>
                <w:sz w:val="24"/>
              </w:rPr>
            </w:pPr>
            <w:r w:rsidRPr="00912EB7">
              <w:rPr>
                <w:i/>
                <w:spacing w:val="-4"/>
                <w:sz w:val="24"/>
              </w:rPr>
              <w:t>чел.</w:t>
            </w:r>
          </w:p>
        </w:tc>
        <w:tc>
          <w:tcPr>
            <w:tcW w:w="877" w:type="dxa"/>
          </w:tcPr>
          <w:p w:rsidR="00912EB7" w:rsidRPr="00912EB7" w:rsidRDefault="00912EB7" w:rsidP="00912EB7">
            <w:pPr>
              <w:spacing w:line="256" w:lineRule="exact"/>
              <w:ind w:right="20"/>
              <w:jc w:val="center"/>
              <w:rPr>
                <w:i/>
                <w:sz w:val="24"/>
              </w:rPr>
            </w:pPr>
            <w:r w:rsidRPr="00912EB7">
              <w:rPr>
                <w:i/>
                <w:sz w:val="24"/>
              </w:rPr>
              <w:t xml:space="preserve">1 </w:t>
            </w:r>
            <w:r w:rsidRPr="00912EB7">
              <w:rPr>
                <w:i/>
                <w:spacing w:val="-5"/>
                <w:sz w:val="24"/>
              </w:rPr>
              <w:t>091</w:t>
            </w:r>
          </w:p>
        </w:tc>
        <w:tc>
          <w:tcPr>
            <w:tcW w:w="972" w:type="dxa"/>
          </w:tcPr>
          <w:p w:rsidR="00912EB7" w:rsidRPr="00912EB7" w:rsidRDefault="00912EB7" w:rsidP="00912EB7">
            <w:pPr>
              <w:spacing w:line="256" w:lineRule="exact"/>
              <w:ind w:right="15"/>
              <w:jc w:val="center"/>
              <w:rPr>
                <w:i/>
                <w:sz w:val="24"/>
              </w:rPr>
            </w:pPr>
            <w:r w:rsidRPr="00912EB7">
              <w:rPr>
                <w:i/>
                <w:sz w:val="24"/>
              </w:rPr>
              <w:t xml:space="preserve">1 </w:t>
            </w:r>
            <w:r w:rsidRPr="00912EB7">
              <w:rPr>
                <w:i/>
                <w:spacing w:val="-5"/>
                <w:sz w:val="24"/>
              </w:rPr>
              <w:t>122</w:t>
            </w:r>
          </w:p>
        </w:tc>
        <w:tc>
          <w:tcPr>
            <w:tcW w:w="972" w:type="dxa"/>
          </w:tcPr>
          <w:p w:rsidR="00912EB7" w:rsidRPr="00912EB7" w:rsidRDefault="00912EB7" w:rsidP="00912EB7">
            <w:pPr>
              <w:spacing w:line="256" w:lineRule="exact"/>
              <w:ind w:left="51" w:right="69"/>
              <w:jc w:val="center"/>
              <w:rPr>
                <w:i/>
                <w:sz w:val="24"/>
              </w:rPr>
            </w:pPr>
            <w:r w:rsidRPr="00912EB7">
              <w:rPr>
                <w:i/>
                <w:sz w:val="24"/>
              </w:rPr>
              <w:t xml:space="preserve">1 </w:t>
            </w:r>
            <w:r w:rsidRPr="00912EB7">
              <w:rPr>
                <w:i/>
                <w:spacing w:val="-5"/>
                <w:sz w:val="24"/>
              </w:rPr>
              <w:t>153</w:t>
            </w:r>
          </w:p>
        </w:tc>
        <w:tc>
          <w:tcPr>
            <w:tcW w:w="970" w:type="dxa"/>
          </w:tcPr>
          <w:p w:rsidR="00912EB7" w:rsidRPr="00912EB7" w:rsidRDefault="00912EB7" w:rsidP="00912EB7">
            <w:pPr>
              <w:spacing w:line="256" w:lineRule="exact"/>
              <w:ind w:left="48" w:right="64"/>
              <w:jc w:val="center"/>
              <w:rPr>
                <w:i/>
                <w:sz w:val="24"/>
              </w:rPr>
            </w:pPr>
            <w:r w:rsidRPr="00912EB7">
              <w:rPr>
                <w:i/>
                <w:sz w:val="24"/>
              </w:rPr>
              <w:t xml:space="preserve">1 </w:t>
            </w:r>
            <w:r w:rsidRPr="00912EB7">
              <w:rPr>
                <w:i/>
                <w:spacing w:val="-5"/>
                <w:sz w:val="24"/>
              </w:rPr>
              <w:t>184</w:t>
            </w:r>
          </w:p>
        </w:tc>
        <w:tc>
          <w:tcPr>
            <w:tcW w:w="973" w:type="dxa"/>
          </w:tcPr>
          <w:p w:rsidR="00912EB7" w:rsidRPr="00912EB7" w:rsidRDefault="00912EB7" w:rsidP="00912EB7">
            <w:pPr>
              <w:spacing w:line="256" w:lineRule="exact"/>
              <w:ind w:right="15"/>
              <w:jc w:val="center"/>
              <w:rPr>
                <w:i/>
                <w:sz w:val="24"/>
              </w:rPr>
            </w:pPr>
            <w:r w:rsidRPr="00912EB7">
              <w:rPr>
                <w:i/>
                <w:sz w:val="24"/>
              </w:rPr>
              <w:t xml:space="preserve">1 </w:t>
            </w:r>
            <w:r w:rsidRPr="00912EB7">
              <w:rPr>
                <w:i/>
                <w:spacing w:val="-5"/>
                <w:sz w:val="24"/>
              </w:rPr>
              <w:t>215</w:t>
            </w:r>
          </w:p>
        </w:tc>
        <w:tc>
          <w:tcPr>
            <w:tcW w:w="970" w:type="dxa"/>
          </w:tcPr>
          <w:p w:rsidR="00912EB7" w:rsidRPr="00912EB7" w:rsidRDefault="00912EB7" w:rsidP="00912EB7">
            <w:pPr>
              <w:spacing w:line="256" w:lineRule="exact"/>
              <w:ind w:left="48" w:right="66"/>
              <w:jc w:val="center"/>
              <w:rPr>
                <w:i/>
                <w:sz w:val="24"/>
              </w:rPr>
            </w:pPr>
            <w:r w:rsidRPr="00912EB7">
              <w:rPr>
                <w:i/>
                <w:sz w:val="24"/>
              </w:rPr>
              <w:t xml:space="preserve">1 </w:t>
            </w:r>
            <w:r w:rsidRPr="00912EB7">
              <w:rPr>
                <w:i/>
                <w:spacing w:val="-5"/>
                <w:sz w:val="24"/>
              </w:rPr>
              <w:t>246</w:t>
            </w:r>
          </w:p>
        </w:tc>
        <w:tc>
          <w:tcPr>
            <w:tcW w:w="972" w:type="dxa"/>
          </w:tcPr>
          <w:p w:rsidR="00912EB7" w:rsidRPr="00912EB7" w:rsidRDefault="00912EB7" w:rsidP="00912EB7">
            <w:pPr>
              <w:spacing w:line="256" w:lineRule="exact"/>
              <w:ind w:left="51" w:right="67"/>
              <w:jc w:val="center"/>
              <w:rPr>
                <w:i/>
                <w:sz w:val="24"/>
              </w:rPr>
            </w:pPr>
            <w:r w:rsidRPr="00912EB7">
              <w:rPr>
                <w:i/>
                <w:sz w:val="24"/>
              </w:rPr>
              <w:t xml:space="preserve">1 </w:t>
            </w:r>
            <w:r w:rsidRPr="00912EB7">
              <w:rPr>
                <w:i/>
                <w:spacing w:val="-5"/>
                <w:sz w:val="24"/>
              </w:rPr>
              <w:t>290</w:t>
            </w:r>
          </w:p>
        </w:tc>
        <w:tc>
          <w:tcPr>
            <w:tcW w:w="972" w:type="dxa"/>
          </w:tcPr>
          <w:p w:rsidR="00912EB7" w:rsidRPr="00912EB7" w:rsidRDefault="00912EB7" w:rsidP="00912EB7">
            <w:pPr>
              <w:spacing w:line="256" w:lineRule="exact"/>
              <w:ind w:left="51" w:right="72"/>
              <w:jc w:val="center"/>
              <w:rPr>
                <w:i/>
                <w:sz w:val="24"/>
              </w:rPr>
            </w:pPr>
            <w:r w:rsidRPr="00912EB7">
              <w:rPr>
                <w:i/>
                <w:sz w:val="24"/>
              </w:rPr>
              <w:t xml:space="preserve">1 </w:t>
            </w:r>
            <w:r w:rsidRPr="00912EB7">
              <w:rPr>
                <w:i/>
                <w:spacing w:val="-5"/>
                <w:sz w:val="24"/>
              </w:rPr>
              <w:t>300</w:t>
            </w:r>
          </w:p>
        </w:tc>
        <w:tc>
          <w:tcPr>
            <w:tcW w:w="1162" w:type="dxa"/>
          </w:tcPr>
          <w:p w:rsidR="00912EB7" w:rsidRPr="00912EB7" w:rsidRDefault="00912EB7" w:rsidP="00912EB7">
            <w:pPr>
              <w:spacing w:line="256" w:lineRule="exact"/>
              <w:ind w:right="19"/>
              <w:jc w:val="center"/>
              <w:rPr>
                <w:i/>
                <w:sz w:val="24"/>
              </w:rPr>
            </w:pPr>
            <w:r w:rsidRPr="00912EB7">
              <w:rPr>
                <w:i/>
                <w:spacing w:val="-2"/>
                <w:sz w:val="24"/>
              </w:rPr>
              <w:t>117,5</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121,7</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122,6</w:t>
            </w:r>
          </w:p>
        </w:tc>
      </w:tr>
      <w:tr w:rsidR="00912EB7" w:rsidRPr="00912EB7" w:rsidTr="00475FB9">
        <w:trPr>
          <w:trHeight w:val="275"/>
        </w:trPr>
        <w:tc>
          <w:tcPr>
            <w:tcW w:w="644" w:type="dxa"/>
          </w:tcPr>
          <w:p w:rsidR="00912EB7" w:rsidRPr="00912EB7" w:rsidRDefault="00912EB7" w:rsidP="00912EB7">
            <w:pPr>
              <w:spacing w:line="256" w:lineRule="exact"/>
              <w:ind w:left="23" w:right="10"/>
              <w:jc w:val="center"/>
              <w:rPr>
                <w:b/>
                <w:sz w:val="24"/>
              </w:rPr>
            </w:pPr>
            <w:r w:rsidRPr="00912EB7">
              <w:rPr>
                <w:b/>
                <w:spacing w:val="-10"/>
                <w:sz w:val="24"/>
              </w:rPr>
              <w:t>2</w:t>
            </w:r>
          </w:p>
        </w:tc>
        <w:tc>
          <w:tcPr>
            <w:tcW w:w="14486" w:type="dxa"/>
            <w:gridSpan w:val="13"/>
          </w:tcPr>
          <w:p w:rsidR="00912EB7" w:rsidRPr="00912EB7" w:rsidRDefault="00912EB7" w:rsidP="00912EB7">
            <w:pPr>
              <w:spacing w:line="256" w:lineRule="exact"/>
              <w:ind w:left="107"/>
              <w:rPr>
                <w:b/>
                <w:sz w:val="24"/>
              </w:rPr>
            </w:pPr>
            <w:r w:rsidRPr="00912EB7">
              <w:rPr>
                <w:b/>
                <w:sz w:val="24"/>
              </w:rPr>
              <w:t>Прогноз</w:t>
            </w:r>
            <w:r w:rsidRPr="00912EB7">
              <w:rPr>
                <w:b/>
                <w:spacing w:val="-4"/>
                <w:sz w:val="24"/>
              </w:rPr>
              <w:t xml:space="preserve"> </w:t>
            </w:r>
            <w:r w:rsidRPr="00912EB7">
              <w:rPr>
                <w:b/>
                <w:sz w:val="24"/>
              </w:rPr>
              <w:t>развития</w:t>
            </w:r>
            <w:r w:rsidRPr="00912EB7">
              <w:rPr>
                <w:b/>
                <w:spacing w:val="-3"/>
                <w:sz w:val="24"/>
              </w:rPr>
              <w:t xml:space="preserve"> </w:t>
            </w:r>
            <w:r w:rsidRPr="00912EB7">
              <w:rPr>
                <w:b/>
                <w:spacing w:val="-2"/>
                <w:sz w:val="24"/>
              </w:rPr>
              <w:t>застройки</w:t>
            </w:r>
          </w:p>
        </w:tc>
      </w:tr>
      <w:tr w:rsidR="00912EB7" w:rsidRPr="00912EB7" w:rsidTr="00475FB9">
        <w:trPr>
          <w:trHeight w:val="551"/>
        </w:trPr>
        <w:tc>
          <w:tcPr>
            <w:tcW w:w="644" w:type="dxa"/>
          </w:tcPr>
          <w:p w:rsidR="00912EB7" w:rsidRPr="00912EB7" w:rsidRDefault="00912EB7" w:rsidP="00912EB7">
            <w:pPr>
              <w:spacing w:before="138"/>
              <w:ind w:left="23" w:right="10"/>
              <w:jc w:val="center"/>
              <w:rPr>
                <w:sz w:val="24"/>
              </w:rPr>
            </w:pPr>
            <w:r w:rsidRPr="00912EB7">
              <w:rPr>
                <w:spacing w:val="-4"/>
                <w:sz w:val="24"/>
              </w:rPr>
              <w:t>2.1.</w:t>
            </w:r>
          </w:p>
        </w:tc>
        <w:tc>
          <w:tcPr>
            <w:tcW w:w="2436" w:type="dxa"/>
          </w:tcPr>
          <w:p w:rsidR="00912EB7" w:rsidRPr="00912EB7" w:rsidRDefault="00912EB7" w:rsidP="00912EB7">
            <w:pPr>
              <w:spacing w:line="276" w:lineRule="exact"/>
              <w:ind w:left="107"/>
              <w:rPr>
                <w:sz w:val="24"/>
              </w:rPr>
            </w:pPr>
            <w:r w:rsidRPr="00912EB7">
              <w:rPr>
                <w:sz w:val="24"/>
              </w:rPr>
              <w:t>Площадь</w:t>
            </w:r>
            <w:r w:rsidRPr="00912EB7">
              <w:rPr>
                <w:spacing w:val="-15"/>
                <w:sz w:val="24"/>
              </w:rPr>
              <w:t xml:space="preserve"> </w:t>
            </w:r>
            <w:r w:rsidRPr="00912EB7">
              <w:rPr>
                <w:sz w:val="24"/>
              </w:rPr>
              <w:t>жилищного фонда - всего</w:t>
            </w:r>
          </w:p>
        </w:tc>
        <w:tc>
          <w:tcPr>
            <w:tcW w:w="888" w:type="dxa"/>
          </w:tcPr>
          <w:p w:rsidR="00912EB7" w:rsidRPr="00912EB7" w:rsidRDefault="00912EB7" w:rsidP="00912EB7">
            <w:pPr>
              <w:spacing w:before="121"/>
              <w:ind w:left="6"/>
              <w:jc w:val="center"/>
              <w:rPr>
                <w:sz w:val="16"/>
              </w:rPr>
            </w:pPr>
            <w:r w:rsidRPr="00912EB7">
              <w:rPr>
                <w:spacing w:val="-5"/>
                <w:position w:val="-8"/>
                <w:sz w:val="24"/>
              </w:rPr>
              <w:t>м</w:t>
            </w:r>
            <w:r w:rsidRPr="00912EB7">
              <w:rPr>
                <w:spacing w:val="-5"/>
                <w:sz w:val="16"/>
              </w:rPr>
              <w:t>²</w:t>
            </w:r>
          </w:p>
        </w:tc>
        <w:tc>
          <w:tcPr>
            <w:tcW w:w="877" w:type="dxa"/>
          </w:tcPr>
          <w:p w:rsidR="00912EB7" w:rsidRPr="00912EB7" w:rsidRDefault="00912EB7" w:rsidP="00912EB7">
            <w:pPr>
              <w:spacing w:before="138"/>
              <w:ind w:left="1" w:right="101"/>
              <w:jc w:val="center"/>
              <w:rPr>
                <w:sz w:val="24"/>
              </w:rPr>
            </w:pPr>
            <w:r w:rsidRPr="00912EB7">
              <w:rPr>
                <w:sz w:val="24"/>
              </w:rPr>
              <w:t xml:space="preserve">45 </w:t>
            </w:r>
            <w:r w:rsidRPr="00912EB7">
              <w:rPr>
                <w:spacing w:val="-5"/>
                <w:sz w:val="24"/>
              </w:rPr>
              <w:t>000</w:t>
            </w:r>
          </w:p>
        </w:tc>
        <w:tc>
          <w:tcPr>
            <w:tcW w:w="972" w:type="dxa"/>
          </w:tcPr>
          <w:p w:rsidR="00912EB7" w:rsidRPr="00912EB7" w:rsidRDefault="00912EB7" w:rsidP="00912EB7">
            <w:pPr>
              <w:spacing w:before="138"/>
              <w:ind w:left="12"/>
              <w:jc w:val="center"/>
              <w:rPr>
                <w:sz w:val="24"/>
              </w:rPr>
            </w:pPr>
            <w:r w:rsidRPr="00912EB7">
              <w:rPr>
                <w:sz w:val="24"/>
              </w:rPr>
              <w:t xml:space="preserve">45 </w:t>
            </w:r>
            <w:r w:rsidRPr="00912EB7">
              <w:rPr>
                <w:spacing w:val="-5"/>
                <w:sz w:val="24"/>
              </w:rPr>
              <w:t>459</w:t>
            </w:r>
          </w:p>
        </w:tc>
        <w:tc>
          <w:tcPr>
            <w:tcW w:w="972" w:type="dxa"/>
          </w:tcPr>
          <w:p w:rsidR="00912EB7" w:rsidRPr="00912EB7" w:rsidRDefault="00912EB7" w:rsidP="00912EB7">
            <w:pPr>
              <w:spacing w:before="138"/>
              <w:ind w:left="8"/>
              <w:jc w:val="center"/>
              <w:rPr>
                <w:sz w:val="24"/>
              </w:rPr>
            </w:pPr>
            <w:r w:rsidRPr="00912EB7">
              <w:rPr>
                <w:sz w:val="24"/>
              </w:rPr>
              <w:t xml:space="preserve">45 </w:t>
            </w:r>
            <w:r w:rsidRPr="00912EB7">
              <w:rPr>
                <w:spacing w:val="-5"/>
                <w:sz w:val="24"/>
              </w:rPr>
              <w:t>935</w:t>
            </w:r>
          </w:p>
        </w:tc>
        <w:tc>
          <w:tcPr>
            <w:tcW w:w="970" w:type="dxa"/>
          </w:tcPr>
          <w:p w:rsidR="00912EB7" w:rsidRPr="00912EB7" w:rsidRDefault="00912EB7" w:rsidP="00912EB7">
            <w:pPr>
              <w:spacing w:before="138"/>
              <w:ind w:left="10"/>
              <w:jc w:val="center"/>
              <w:rPr>
                <w:sz w:val="24"/>
              </w:rPr>
            </w:pPr>
            <w:r w:rsidRPr="00912EB7">
              <w:rPr>
                <w:sz w:val="24"/>
              </w:rPr>
              <w:t xml:space="preserve">46 </w:t>
            </w:r>
            <w:r w:rsidRPr="00912EB7">
              <w:rPr>
                <w:spacing w:val="-5"/>
                <w:sz w:val="24"/>
              </w:rPr>
              <w:t>432</w:t>
            </w:r>
          </w:p>
        </w:tc>
        <w:tc>
          <w:tcPr>
            <w:tcW w:w="973" w:type="dxa"/>
          </w:tcPr>
          <w:p w:rsidR="00912EB7" w:rsidRPr="00912EB7" w:rsidRDefault="00912EB7" w:rsidP="00912EB7">
            <w:pPr>
              <w:spacing w:before="138"/>
              <w:ind w:left="11"/>
              <w:jc w:val="center"/>
              <w:rPr>
                <w:sz w:val="24"/>
              </w:rPr>
            </w:pPr>
            <w:r w:rsidRPr="00912EB7">
              <w:rPr>
                <w:sz w:val="24"/>
              </w:rPr>
              <w:t xml:space="preserve">46 </w:t>
            </w:r>
            <w:r w:rsidRPr="00912EB7">
              <w:rPr>
                <w:spacing w:val="-5"/>
                <w:sz w:val="24"/>
              </w:rPr>
              <w:t>929</w:t>
            </w:r>
          </w:p>
        </w:tc>
        <w:tc>
          <w:tcPr>
            <w:tcW w:w="970" w:type="dxa"/>
          </w:tcPr>
          <w:p w:rsidR="00912EB7" w:rsidRPr="00912EB7" w:rsidRDefault="00912EB7" w:rsidP="00912EB7">
            <w:pPr>
              <w:spacing w:before="138"/>
              <w:ind w:left="8"/>
              <w:jc w:val="center"/>
              <w:rPr>
                <w:sz w:val="24"/>
              </w:rPr>
            </w:pPr>
            <w:r w:rsidRPr="00912EB7">
              <w:rPr>
                <w:sz w:val="24"/>
              </w:rPr>
              <w:t xml:space="preserve">47 </w:t>
            </w:r>
            <w:r w:rsidRPr="00912EB7">
              <w:rPr>
                <w:spacing w:val="-5"/>
                <w:sz w:val="24"/>
              </w:rPr>
              <w:t>426</w:t>
            </w:r>
          </w:p>
        </w:tc>
        <w:tc>
          <w:tcPr>
            <w:tcW w:w="972" w:type="dxa"/>
          </w:tcPr>
          <w:p w:rsidR="00912EB7" w:rsidRPr="00912EB7" w:rsidRDefault="00912EB7" w:rsidP="00912EB7">
            <w:pPr>
              <w:spacing w:before="138"/>
              <w:ind w:left="10"/>
              <w:jc w:val="center"/>
              <w:rPr>
                <w:sz w:val="24"/>
              </w:rPr>
            </w:pPr>
            <w:r w:rsidRPr="00912EB7">
              <w:rPr>
                <w:sz w:val="24"/>
              </w:rPr>
              <w:t xml:space="preserve">50 </w:t>
            </w:r>
            <w:r w:rsidRPr="00912EB7">
              <w:rPr>
                <w:spacing w:val="-5"/>
                <w:sz w:val="24"/>
              </w:rPr>
              <w:t>600</w:t>
            </w:r>
          </w:p>
        </w:tc>
        <w:tc>
          <w:tcPr>
            <w:tcW w:w="972" w:type="dxa"/>
          </w:tcPr>
          <w:p w:rsidR="00912EB7" w:rsidRPr="00912EB7" w:rsidRDefault="00912EB7" w:rsidP="00912EB7">
            <w:pPr>
              <w:spacing w:before="138"/>
              <w:ind w:left="5"/>
              <w:jc w:val="center"/>
              <w:rPr>
                <w:sz w:val="24"/>
              </w:rPr>
            </w:pPr>
            <w:r w:rsidRPr="00912EB7">
              <w:rPr>
                <w:sz w:val="24"/>
              </w:rPr>
              <w:t xml:space="preserve">55 </w:t>
            </w:r>
            <w:r w:rsidRPr="00912EB7">
              <w:rPr>
                <w:spacing w:val="-5"/>
                <w:sz w:val="24"/>
              </w:rPr>
              <w:t>200</w:t>
            </w:r>
          </w:p>
        </w:tc>
        <w:tc>
          <w:tcPr>
            <w:tcW w:w="1162" w:type="dxa"/>
          </w:tcPr>
          <w:p w:rsidR="00912EB7" w:rsidRPr="00912EB7" w:rsidRDefault="00912EB7" w:rsidP="00912EB7">
            <w:pPr>
              <w:spacing w:before="138"/>
              <w:ind w:left="3"/>
              <w:jc w:val="center"/>
              <w:rPr>
                <w:sz w:val="24"/>
              </w:rPr>
            </w:pPr>
            <w:r w:rsidRPr="00912EB7">
              <w:rPr>
                <w:spacing w:val="-2"/>
                <w:sz w:val="24"/>
              </w:rPr>
              <w:t>127,4</w:t>
            </w:r>
          </w:p>
        </w:tc>
        <w:tc>
          <w:tcPr>
            <w:tcW w:w="1161" w:type="dxa"/>
          </w:tcPr>
          <w:p w:rsidR="00912EB7" w:rsidRPr="00912EB7" w:rsidRDefault="00912EB7" w:rsidP="00912EB7">
            <w:pPr>
              <w:spacing w:before="138"/>
              <w:ind w:left="23" w:right="20"/>
              <w:jc w:val="center"/>
              <w:rPr>
                <w:sz w:val="24"/>
              </w:rPr>
            </w:pPr>
            <w:r w:rsidRPr="00912EB7">
              <w:rPr>
                <w:spacing w:val="-2"/>
                <w:sz w:val="24"/>
              </w:rPr>
              <w:t>135,9</w:t>
            </w:r>
          </w:p>
        </w:tc>
        <w:tc>
          <w:tcPr>
            <w:tcW w:w="1161" w:type="dxa"/>
          </w:tcPr>
          <w:p w:rsidR="00912EB7" w:rsidRPr="00912EB7" w:rsidRDefault="00912EB7" w:rsidP="00912EB7">
            <w:pPr>
              <w:spacing w:before="138"/>
              <w:ind w:left="25" w:right="20"/>
              <w:jc w:val="center"/>
              <w:rPr>
                <w:sz w:val="24"/>
              </w:rPr>
            </w:pPr>
            <w:r w:rsidRPr="00912EB7">
              <w:rPr>
                <w:spacing w:val="-2"/>
                <w:sz w:val="24"/>
              </w:rPr>
              <w:t>148,2</w:t>
            </w:r>
          </w:p>
        </w:tc>
      </w:tr>
      <w:tr w:rsidR="00912EB7" w:rsidRPr="00912EB7" w:rsidTr="00475FB9">
        <w:trPr>
          <w:trHeight w:val="275"/>
        </w:trPr>
        <w:tc>
          <w:tcPr>
            <w:tcW w:w="644" w:type="dxa"/>
          </w:tcPr>
          <w:p w:rsidR="00912EB7" w:rsidRPr="00912EB7" w:rsidRDefault="00912EB7" w:rsidP="00912EB7">
            <w:pPr>
              <w:spacing w:line="255" w:lineRule="exact"/>
              <w:ind w:left="13" w:right="23"/>
              <w:jc w:val="center"/>
              <w:rPr>
                <w:i/>
                <w:sz w:val="24"/>
              </w:rPr>
            </w:pPr>
            <w:r w:rsidRPr="00912EB7">
              <w:rPr>
                <w:i/>
                <w:spacing w:val="-2"/>
                <w:sz w:val="24"/>
              </w:rPr>
              <w:t>2.1.1.</w:t>
            </w:r>
          </w:p>
        </w:tc>
        <w:tc>
          <w:tcPr>
            <w:tcW w:w="2436" w:type="dxa"/>
          </w:tcPr>
          <w:p w:rsidR="00912EB7" w:rsidRPr="00912EB7" w:rsidRDefault="00912EB7" w:rsidP="00912EB7">
            <w:pPr>
              <w:spacing w:line="255" w:lineRule="exact"/>
              <w:ind w:left="2" w:right="20"/>
              <w:jc w:val="center"/>
              <w:rPr>
                <w:i/>
                <w:sz w:val="24"/>
              </w:rPr>
            </w:pPr>
            <w:r w:rsidRPr="00912EB7">
              <w:rPr>
                <w:i/>
                <w:sz w:val="24"/>
              </w:rPr>
              <w:t>ст.</w:t>
            </w:r>
            <w:r w:rsidRPr="00912EB7">
              <w:rPr>
                <w:i/>
                <w:spacing w:val="-4"/>
                <w:sz w:val="24"/>
              </w:rPr>
              <w:t xml:space="preserve"> </w:t>
            </w:r>
            <w:r w:rsidRPr="00912EB7">
              <w:rPr>
                <w:i/>
                <w:sz w:val="24"/>
              </w:rPr>
              <w:t>Усть-</w:t>
            </w:r>
            <w:r w:rsidRPr="00912EB7">
              <w:rPr>
                <w:i/>
                <w:spacing w:val="-4"/>
                <w:sz w:val="24"/>
              </w:rPr>
              <w:t>Юган</w:t>
            </w:r>
          </w:p>
        </w:tc>
        <w:tc>
          <w:tcPr>
            <w:tcW w:w="888" w:type="dxa"/>
          </w:tcPr>
          <w:p w:rsidR="00912EB7" w:rsidRPr="00912EB7" w:rsidRDefault="00912EB7" w:rsidP="00912EB7">
            <w:pPr>
              <w:spacing w:line="255" w:lineRule="exact"/>
              <w:ind w:left="9"/>
              <w:jc w:val="center"/>
              <w:rPr>
                <w:i/>
                <w:sz w:val="24"/>
              </w:rPr>
            </w:pPr>
            <w:r w:rsidRPr="00912EB7">
              <w:rPr>
                <w:i/>
                <w:spacing w:val="-5"/>
                <w:sz w:val="24"/>
              </w:rPr>
              <w:t>м²</w:t>
            </w:r>
          </w:p>
        </w:tc>
        <w:tc>
          <w:tcPr>
            <w:tcW w:w="877" w:type="dxa"/>
          </w:tcPr>
          <w:p w:rsidR="00912EB7" w:rsidRPr="00912EB7" w:rsidRDefault="00912EB7" w:rsidP="00912EB7">
            <w:pPr>
              <w:spacing w:line="255" w:lineRule="exact"/>
              <w:ind w:right="20"/>
              <w:jc w:val="center"/>
              <w:rPr>
                <w:i/>
                <w:sz w:val="24"/>
              </w:rPr>
            </w:pPr>
            <w:r w:rsidRPr="00912EB7">
              <w:rPr>
                <w:i/>
                <w:sz w:val="24"/>
              </w:rPr>
              <w:t xml:space="preserve">5 </w:t>
            </w:r>
            <w:r w:rsidRPr="00912EB7">
              <w:rPr>
                <w:i/>
                <w:spacing w:val="-5"/>
                <w:sz w:val="24"/>
              </w:rPr>
              <w:t>900</w:t>
            </w:r>
          </w:p>
        </w:tc>
        <w:tc>
          <w:tcPr>
            <w:tcW w:w="972" w:type="dxa"/>
          </w:tcPr>
          <w:p w:rsidR="00912EB7" w:rsidRPr="00912EB7" w:rsidRDefault="00912EB7" w:rsidP="00912EB7">
            <w:pPr>
              <w:spacing w:line="255" w:lineRule="exact"/>
              <w:ind w:right="15"/>
              <w:jc w:val="center"/>
              <w:rPr>
                <w:i/>
                <w:sz w:val="24"/>
              </w:rPr>
            </w:pPr>
            <w:r w:rsidRPr="00912EB7">
              <w:rPr>
                <w:i/>
                <w:sz w:val="24"/>
              </w:rPr>
              <w:t xml:space="preserve">5 </w:t>
            </w:r>
            <w:r w:rsidRPr="00912EB7">
              <w:rPr>
                <w:i/>
                <w:spacing w:val="-5"/>
                <w:sz w:val="24"/>
              </w:rPr>
              <w:t>925</w:t>
            </w:r>
          </w:p>
        </w:tc>
        <w:tc>
          <w:tcPr>
            <w:tcW w:w="972" w:type="dxa"/>
          </w:tcPr>
          <w:p w:rsidR="00912EB7" w:rsidRPr="00912EB7" w:rsidRDefault="00912EB7" w:rsidP="00912EB7">
            <w:pPr>
              <w:spacing w:line="255" w:lineRule="exact"/>
              <w:ind w:left="51" w:right="69"/>
              <w:jc w:val="center"/>
              <w:rPr>
                <w:i/>
                <w:sz w:val="24"/>
              </w:rPr>
            </w:pPr>
            <w:r w:rsidRPr="00912EB7">
              <w:rPr>
                <w:i/>
                <w:sz w:val="24"/>
              </w:rPr>
              <w:t xml:space="preserve">5 </w:t>
            </w:r>
            <w:r w:rsidRPr="00912EB7">
              <w:rPr>
                <w:i/>
                <w:spacing w:val="-5"/>
                <w:sz w:val="24"/>
              </w:rPr>
              <w:t>967</w:t>
            </w:r>
          </w:p>
        </w:tc>
        <w:tc>
          <w:tcPr>
            <w:tcW w:w="970" w:type="dxa"/>
          </w:tcPr>
          <w:p w:rsidR="00912EB7" w:rsidRPr="00912EB7" w:rsidRDefault="00912EB7" w:rsidP="00912EB7">
            <w:pPr>
              <w:spacing w:line="255" w:lineRule="exact"/>
              <w:ind w:left="48" w:right="64"/>
              <w:jc w:val="center"/>
              <w:rPr>
                <w:i/>
                <w:sz w:val="24"/>
              </w:rPr>
            </w:pPr>
            <w:r w:rsidRPr="00912EB7">
              <w:rPr>
                <w:i/>
                <w:sz w:val="24"/>
              </w:rPr>
              <w:t xml:space="preserve">6 </w:t>
            </w:r>
            <w:r w:rsidRPr="00912EB7">
              <w:rPr>
                <w:i/>
                <w:spacing w:val="-5"/>
                <w:sz w:val="24"/>
              </w:rPr>
              <w:t>030</w:t>
            </w:r>
          </w:p>
        </w:tc>
        <w:tc>
          <w:tcPr>
            <w:tcW w:w="973" w:type="dxa"/>
          </w:tcPr>
          <w:p w:rsidR="00912EB7" w:rsidRPr="00912EB7" w:rsidRDefault="00912EB7" w:rsidP="00912EB7">
            <w:pPr>
              <w:spacing w:line="255" w:lineRule="exact"/>
              <w:ind w:right="15"/>
              <w:jc w:val="center"/>
              <w:rPr>
                <w:i/>
                <w:sz w:val="24"/>
              </w:rPr>
            </w:pPr>
            <w:r w:rsidRPr="00912EB7">
              <w:rPr>
                <w:i/>
                <w:sz w:val="24"/>
              </w:rPr>
              <w:t xml:space="preserve">6 </w:t>
            </w:r>
            <w:r w:rsidRPr="00912EB7">
              <w:rPr>
                <w:i/>
                <w:spacing w:val="-5"/>
                <w:sz w:val="24"/>
              </w:rPr>
              <w:t>093</w:t>
            </w:r>
          </w:p>
        </w:tc>
        <w:tc>
          <w:tcPr>
            <w:tcW w:w="970" w:type="dxa"/>
          </w:tcPr>
          <w:p w:rsidR="00912EB7" w:rsidRPr="00912EB7" w:rsidRDefault="00912EB7" w:rsidP="00912EB7">
            <w:pPr>
              <w:spacing w:line="255" w:lineRule="exact"/>
              <w:ind w:left="48" w:right="66"/>
              <w:jc w:val="center"/>
              <w:rPr>
                <w:i/>
                <w:sz w:val="24"/>
              </w:rPr>
            </w:pPr>
            <w:r w:rsidRPr="00912EB7">
              <w:rPr>
                <w:i/>
                <w:sz w:val="24"/>
              </w:rPr>
              <w:t xml:space="preserve">6 </w:t>
            </w:r>
            <w:r w:rsidRPr="00912EB7">
              <w:rPr>
                <w:i/>
                <w:spacing w:val="-5"/>
                <w:sz w:val="24"/>
              </w:rPr>
              <w:t>156</w:t>
            </w:r>
          </w:p>
        </w:tc>
        <w:tc>
          <w:tcPr>
            <w:tcW w:w="972" w:type="dxa"/>
          </w:tcPr>
          <w:p w:rsidR="00912EB7" w:rsidRPr="00912EB7" w:rsidRDefault="00912EB7" w:rsidP="00912EB7">
            <w:pPr>
              <w:spacing w:line="255" w:lineRule="exact"/>
              <w:ind w:left="51" w:right="67"/>
              <w:jc w:val="center"/>
              <w:rPr>
                <w:i/>
                <w:sz w:val="24"/>
              </w:rPr>
            </w:pPr>
            <w:r w:rsidRPr="00912EB7">
              <w:rPr>
                <w:i/>
                <w:sz w:val="24"/>
              </w:rPr>
              <w:t xml:space="preserve">7 </w:t>
            </w:r>
            <w:r w:rsidRPr="00912EB7">
              <w:rPr>
                <w:i/>
                <w:spacing w:val="-5"/>
                <w:sz w:val="24"/>
              </w:rPr>
              <w:t>900</w:t>
            </w:r>
          </w:p>
        </w:tc>
        <w:tc>
          <w:tcPr>
            <w:tcW w:w="972" w:type="dxa"/>
          </w:tcPr>
          <w:p w:rsidR="00912EB7" w:rsidRPr="00912EB7" w:rsidRDefault="00912EB7" w:rsidP="00912EB7">
            <w:pPr>
              <w:spacing w:line="255" w:lineRule="exact"/>
              <w:ind w:left="51" w:right="72"/>
              <w:jc w:val="center"/>
              <w:rPr>
                <w:i/>
                <w:sz w:val="24"/>
              </w:rPr>
            </w:pPr>
            <w:r w:rsidRPr="00912EB7">
              <w:rPr>
                <w:i/>
                <w:sz w:val="24"/>
              </w:rPr>
              <w:t xml:space="preserve">10 </w:t>
            </w:r>
            <w:r w:rsidRPr="00912EB7">
              <w:rPr>
                <w:i/>
                <w:spacing w:val="-5"/>
                <w:sz w:val="24"/>
              </w:rPr>
              <w:t>200</w:t>
            </w:r>
          </w:p>
        </w:tc>
        <w:tc>
          <w:tcPr>
            <w:tcW w:w="1162" w:type="dxa"/>
          </w:tcPr>
          <w:p w:rsidR="00912EB7" w:rsidRPr="00912EB7" w:rsidRDefault="00912EB7" w:rsidP="00912EB7">
            <w:pPr>
              <w:spacing w:line="255" w:lineRule="exact"/>
              <w:ind w:right="19"/>
              <w:jc w:val="center"/>
              <w:rPr>
                <w:i/>
                <w:sz w:val="24"/>
              </w:rPr>
            </w:pPr>
            <w:r w:rsidRPr="00912EB7">
              <w:rPr>
                <w:i/>
                <w:spacing w:val="-2"/>
                <w:sz w:val="24"/>
              </w:rPr>
              <w:t>116,3</w:t>
            </w:r>
          </w:p>
        </w:tc>
        <w:tc>
          <w:tcPr>
            <w:tcW w:w="1161" w:type="dxa"/>
          </w:tcPr>
          <w:p w:rsidR="00912EB7" w:rsidRPr="00912EB7" w:rsidRDefault="00912EB7" w:rsidP="00912EB7">
            <w:pPr>
              <w:spacing w:line="255" w:lineRule="exact"/>
              <w:ind w:left="5" w:right="23"/>
              <w:jc w:val="center"/>
              <w:rPr>
                <w:i/>
                <w:sz w:val="24"/>
              </w:rPr>
            </w:pPr>
            <w:r w:rsidRPr="00912EB7">
              <w:rPr>
                <w:i/>
                <w:spacing w:val="-2"/>
                <w:sz w:val="24"/>
              </w:rPr>
              <w:t>149,2</w:t>
            </w:r>
          </w:p>
        </w:tc>
        <w:tc>
          <w:tcPr>
            <w:tcW w:w="1161" w:type="dxa"/>
          </w:tcPr>
          <w:p w:rsidR="00912EB7" w:rsidRPr="00912EB7" w:rsidRDefault="00912EB7" w:rsidP="00912EB7">
            <w:pPr>
              <w:spacing w:line="255" w:lineRule="exact"/>
              <w:ind w:left="5" w:right="23"/>
              <w:jc w:val="center"/>
              <w:rPr>
                <w:i/>
                <w:sz w:val="24"/>
              </w:rPr>
            </w:pPr>
            <w:r w:rsidRPr="00912EB7">
              <w:rPr>
                <w:i/>
                <w:spacing w:val="-2"/>
                <w:sz w:val="24"/>
              </w:rPr>
              <w:t>192,7</w:t>
            </w:r>
          </w:p>
        </w:tc>
      </w:tr>
      <w:tr w:rsidR="00912EB7" w:rsidRPr="00912EB7" w:rsidTr="00475FB9">
        <w:trPr>
          <w:trHeight w:val="275"/>
        </w:trPr>
        <w:tc>
          <w:tcPr>
            <w:tcW w:w="644" w:type="dxa"/>
          </w:tcPr>
          <w:p w:rsidR="00912EB7" w:rsidRPr="00912EB7" w:rsidRDefault="00912EB7" w:rsidP="00912EB7">
            <w:pPr>
              <w:spacing w:line="256" w:lineRule="exact"/>
              <w:ind w:left="13" w:right="23"/>
              <w:jc w:val="center"/>
              <w:rPr>
                <w:i/>
                <w:sz w:val="24"/>
              </w:rPr>
            </w:pPr>
            <w:r w:rsidRPr="00912EB7">
              <w:rPr>
                <w:i/>
                <w:spacing w:val="-2"/>
                <w:sz w:val="24"/>
              </w:rPr>
              <w:t>2.1.2.</w:t>
            </w:r>
          </w:p>
        </w:tc>
        <w:tc>
          <w:tcPr>
            <w:tcW w:w="2436" w:type="dxa"/>
          </w:tcPr>
          <w:p w:rsidR="00912EB7" w:rsidRPr="00912EB7" w:rsidRDefault="00912EB7" w:rsidP="00912EB7">
            <w:pPr>
              <w:spacing w:line="256" w:lineRule="exact"/>
              <w:ind w:right="20"/>
              <w:jc w:val="center"/>
              <w:rPr>
                <w:i/>
                <w:sz w:val="24"/>
              </w:rPr>
            </w:pPr>
            <w:r w:rsidRPr="00912EB7">
              <w:rPr>
                <w:i/>
                <w:sz w:val="24"/>
              </w:rPr>
              <w:t>п.</w:t>
            </w:r>
            <w:r w:rsidRPr="00912EB7">
              <w:rPr>
                <w:i/>
                <w:spacing w:val="-4"/>
                <w:sz w:val="24"/>
              </w:rPr>
              <w:t xml:space="preserve"> </w:t>
            </w:r>
            <w:r w:rsidRPr="00912EB7">
              <w:rPr>
                <w:i/>
                <w:sz w:val="24"/>
              </w:rPr>
              <w:t>Усть-</w:t>
            </w:r>
            <w:r w:rsidRPr="00912EB7">
              <w:rPr>
                <w:i/>
                <w:spacing w:val="-4"/>
                <w:sz w:val="24"/>
              </w:rPr>
              <w:t>Юган</w:t>
            </w:r>
          </w:p>
        </w:tc>
        <w:tc>
          <w:tcPr>
            <w:tcW w:w="888" w:type="dxa"/>
          </w:tcPr>
          <w:p w:rsidR="00912EB7" w:rsidRPr="00912EB7" w:rsidRDefault="00912EB7" w:rsidP="00912EB7">
            <w:pPr>
              <w:spacing w:line="256" w:lineRule="exact"/>
              <w:ind w:left="9"/>
              <w:jc w:val="center"/>
              <w:rPr>
                <w:i/>
                <w:sz w:val="24"/>
              </w:rPr>
            </w:pPr>
            <w:r w:rsidRPr="00912EB7">
              <w:rPr>
                <w:i/>
                <w:spacing w:val="-5"/>
                <w:sz w:val="24"/>
              </w:rPr>
              <w:t>м²</w:t>
            </w:r>
          </w:p>
        </w:tc>
        <w:tc>
          <w:tcPr>
            <w:tcW w:w="877" w:type="dxa"/>
          </w:tcPr>
          <w:p w:rsidR="00912EB7" w:rsidRPr="00912EB7" w:rsidRDefault="00912EB7" w:rsidP="00912EB7">
            <w:pPr>
              <w:spacing w:line="256" w:lineRule="exact"/>
              <w:ind w:right="20"/>
              <w:jc w:val="center"/>
              <w:rPr>
                <w:i/>
                <w:sz w:val="24"/>
              </w:rPr>
            </w:pPr>
            <w:r w:rsidRPr="00912EB7">
              <w:rPr>
                <w:i/>
                <w:sz w:val="24"/>
              </w:rPr>
              <w:t xml:space="preserve">10 </w:t>
            </w:r>
            <w:r w:rsidRPr="00912EB7">
              <w:rPr>
                <w:i/>
                <w:spacing w:val="-5"/>
                <w:sz w:val="24"/>
              </w:rPr>
              <w:t>700</w:t>
            </w:r>
          </w:p>
        </w:tc>
        <w:tc>
          <w:tcPr>
            <w:tcW w:w="972" w:type="dxa"/>
          </w:tcPr>
          <w:p w:rsidR="00912EB7" w:rsidRPr="00912EB7" w:rsidRDefault="00912EB7" w:rsidP="00912EB7">
            <w:pPr>
              <w:spacing w:line="256" w:lineRule="exact"/>
              <w:ind w:right="15"/>
              <w:jc w:val="center"/>
              <w:rPr>
                <w:i/>
                <w:sz w:val="24"/>
              </w:rPr>
            </w:pPr>
            <w:r w:rsidRPr="00912EB7">
              <w:rPr>
                <w:i/>
                <w:sz w:val="24"/>
              </w:rPr>
              <w:t xml:space="preserve">10 </w:t>
            </w:r>
            <w:r w:rsidRPr="00912EB7">
              <w:rPr>
                <w:i/>
                <w:spacing w:val="-5"/>
                <w:sz w:val="24"/>
              </w:rPr>
              <w:t>884</w:t>
            </w:r>
          </w:p>
        </w:tc>
        <w:tc>
          <w:tcPr>
            <w:tcW w:w="972" w:type="dxa"/>
          </w:tcPr>
          <w:p w:rsidR="00912EB7" w:rsidRPr="00912EB7" w:rsidRDefault="00912EB7" w:rsidP="00912EB7">
            <w:pPr>
              <w:spacing w:line="256" w:lineRule="exact"/>
              <w:ind w:left="51" w:right="69"/>
              <w:jc w:val="center"/>
              <w:rPr>
                <w:i/>
                <w:sz w:val="24"/>
              </w:rPr>
            </w:pPr>
            <w:r w:rsidRPr="00912EB7">
              <w:rPr>
                <w:i/>
                <w:sz w:val="24"/>
              </w:rPr>
              <w:t xml:space="preserve">11 </w:t>
            </w:r>
            <w:r w:rsidRPr="00912EB7">
              <w:rPr>
                <w:i/>
                <w:spacing w:val="-5"/>
                <w:sz w:val="24"/>
              </w:rPr>
              <w:t>068</w:t>
            </w:r>
          </w:p>
        </w:tc>
        <w:tc>
          <w:tcPr>
            <w:tcW w:w="970" w:type="dxa"/>
          </w:tcPr>
          <w:p w:rsidR="00912EB7" w:rsidRPr="00912EB7" w:rsidRDefault="00912EB7" w:rsidP="00912EB7">
            <w:pPr>
              <w:spacing w:line="256" w:lineRule="exact"/>
              <w:ind w:left="48" w:right="64"/>
              <w:jc w:val="center"/>
              <w:rPr>
                <w:i/>
                <w:sz w:val="24"/>
              </w:rPr>
            </w:pPr>
            <w:r w:rsidRPr="00912EB7">
              <w:rPr>
                <w:i/>
                <w:sz w:val="24"/>
              </w:rPr>
              <w:t xml:space="preserve">11 </w:t>
            </w:r>
            <w:r w:rsidRPr="00912EB7">
              <w:rPr>
                <w:i/>
                <w:spacing w:val="-5"/>
                <w:sz w:val="24"/>
              </w:rPr>
              <w:t>252</w:t>
            </w:r>
          </w:p>
        </w:tc>
        <w:tc>
          <w:tcPr>
            <w:tcW w:w="973" w:type="dxa"/>
          </w:tcPr>
          <w:p w:rsidR="00912EB7" w:rsidRPr="00912EB7" w:rsidRDefault="00912EB7" w:rsidP="00912EB7">
            <w:pPr>
              <w:spacing w:line="256" w:lineRule="exact"/>
              <w:ind w:right="15"/>
              <w:jc w:val="center"/>
              <w:rPr>
                <w:i/>
                <w:sz w:val="24"/>
              </w:rPr>
            </w:pPr>
            <w:r w:rsidRPr="00912EB7">
              <w:rPr>
                <w:i/>
                <w:sz w:val="24"/>
              </w:rPr>
              <w:t xml:space="preserve">11 </w:t>
            </w:r>
            <w:r w:rsidRPr="00912EB7">
              <w:rPr>
                <w:i/>
                <w:spacing w:val="-5"/>
                <w:sz w:val="24"/>
              </w:rPr>
              <w:t>436</w:t>
            </w:r>
          </w:p>
        </w:tc>
        <w:tc>
          <w:tcPr>
            <w:tcW w:w="970" w:type="dxa"/>
          </w:tcPr>
          <w:p w:rsidR="00912EB7" w:rsidRPr="00912EB7" w:rsidRDefault="00912EB7" w:rsidP="00912EB7">
            <w:pPr>
              <w:spacing w:line="256" w:lineRule="exact"/>
              <w:ind w:left="48" w:right="66"/>
              <w:jc w:val="center"/>
              <w:rPr>
                <w:i/>
                <w:sz w:val="24"/>
              </w:rPr>
            </w:pPr>
            <w:r w:rsidRPr="00912EB7">
              <w:rPr>
                <w:i/>
                <w:sz w:val="24"/>
              </w:rPr>
              <w:t xml:space="preserve">11 </w:t>
            </w:r>
            <w:r w:rsidRPr="00912EB7">
              <w:rPr>
                <w:i/>
                <w:spacing w:val="-5"/>
                <w:sz w:val="24"/>
              </w:rPr>
              <w:t>620</w:t>
            </w:r>
          </w:p>
        </w:tc>
        <w:tc>
          <w:tcPr>
            <w:tcW w:w="972" w:type="dxa"/>
          </w:tcPr>
          <w:p w:rsidR="00912EB7" w:rsidRPr="00912EB7" w:rsidRDefault="00912EB7" w:rsidP="00912EB7">
            <w:pPr>
              <w:spacing w:line="256" w:lineRule="exact"/>
              <w:ind w:left="51" w:right="67"/>
              <w:jc w:val="center"/>
              <w:rPr>
                <w:i/>
                <w:sz w:val="24"/>
              </w:rPr>
            </w:pPr>
            <w:r w:rsidRPr="00912EB7">
              <w:rPr>
                <w:i/>
                <w:sz w:val="24"/>
              </w:rPr>
              <w:t xml:space="preserve">12 </w:t>
            </w:r>
            <w:r w:rsidRPr="00912EB7">
              <w:rPr>
                <w:i/>
                <w:spacing w:val="-5"/>
                <w:sz w:val="24"/>
              </w:rPr>
              <w:t>300</w:t>
            </w:r>
          </w:p>
        </w:tc>
        <w:tc>
          <w:tcPr>
            <w:tcW w:w="972" w:type="dxa"/>
          </w:tcPr>
          <w:p w:rsidR="00912EB7" w:rsidRPr="00912EB7" w:rsidRDefault="00912EB7" w:rsidP="00912EB7">
            <w:pPr>
              <w:spacing w:line="256" w:lineRule="exact"/>
              <w:ind w:left="51" w:right="72"/>
              <w:jc w:val="center"/>
              <w:rPr>
                <w:i/>
                <w:sz w:val="24"/>
              </w:rPr>
            </w:pPr>
            <w:r w:rsidRPr="00912EB7">
              <w:rPr>
                <w:i/>
                <w:sz w:val="24"/>
              </w:rPr>
              <w:t xml:space="preserve">12 </w:t>
            </w:r>
            <w:r w:rsidRPr="00912EB7">
              <w:rPr>
                <w:i/>
                <w:spacing w:val="-5"/>
                <w:sz w:val="24"/>
              </w:rPr>
              <w:t>300</w:t>
            </w:r>
          </w:p>
        </w:tc>
        <w:tc>
          <w:tcPr>
            <w:tcW w:w="1162" w:type="dxa"/>
          </w:tcPr>
          <w:p w:rsidR="00912EB7" w:rsidRPr="00912EB7" w:rsidRDefault="00912EB7" w:rsidP="00912EB7">
            <w:pPr>
              <w:spacing w:line="256" w:lineRule="exact"/>
              <w:ind w:right="19"/>
              <w:jc w:val="center"/>
              <w:rPr>
                <w:i/>
                <w:sz w:val="24"/>
              </w:rPr>
            </w:pPr>
            <w:r w:rsidRPr="00912EB7">
              <w:rPr>
                <w:i/>
                <w:spacing w:val="-2"/>
                <w:sz w:val="24"/>
              </w:rPr>
              <w:t>137,3</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145,3</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145,3</w:t>
            </w:r>
          </w:p>
        </w:tc>
      </w:tr>
      <w:tr w:rsidR="00912EB7" w:rsidRPr="00912EB7" w:rsidTr="00475FB9">
        <w:trPr>
          <w:trHeight w:val="275"/>
        </w:trPr>
        <w:tc>
          <w:tcPr>
            <w:tcW w:w="644" w:type="dxa"/>
          </w:tcPr>
          <w:p w:rsidR="00912EB7" w:rsidRPr="00912EB7" w:rsidRDefault="00912EB7" w:rsidP="00912EB7">
            <w:pPr>
              <w:spacing w:line="256" w:lineRule="exact"/>
              <w:ind w:left="13" w:right="23"/>
              <w:jc w:val="center"/>
              <w:rPr>
                <w:i/>
                <w:sz w:val="24"/>
              </w:rPr>
            </w:pPr>
            <w:r w:rsidRPr="00912EB7">
              <w:rPr>
                <w:i/>
                <w:spacing w:val="-2"/>
                <w:sz w:val="24"/>
              </w:rPr>
              <w:t>2.1.3.</w:t>
            </w:r>
          </w:p>
        </w:tc>
        <w:tc>
          <w:tcPr>
            <w:tcW w:w="2436" w:type="dxa"/>
          </w:tcPr>
          <w:p w:rsidR="00912EB7" w:rsidRPr="00912EB7" w:rsidRDefault="00912EB7" w:rsidP="00912EB7">
            <w:pPr>
              <w:spacing w:line="256" w:lineRule="exact"/>
              <w:ind w:left="1" w:right="20"/>
              <w:jc w:val="center"/>
              <w:rPr>
                <w:i/>
                <w:sz w:val="24"/>
              </w:rPr>
            </w:pPr>
            <w:r w:rsidRPr="00912EB7">
              <w:rPr>
                <w:i/>
                <w:sz w:val="24"/>
              </w:rPr>
              <w:t>п. Юганская</w:t>
            </w:r>
            <w:r w:rsidRPr="00912EB7">
              <w:rPr>
                <w:i/>
                <w:spacing w:val="1"/>
                <w:sz w:val="24"/>
              </w:rPr>
              <w:t xml:space="preserve"> </w:t>
            </w:r>
            <w:r w:rsidRPr="00912EB7">
              <w:rPr>
                <w:i/>
                <w:spacing w:val="-5"/>
                <w:sz w:val="24"/>
              </w:rPr>
              <w:t>Обь</w:t>
            </w:r>
          </w:p>
        </w:tc>
        <w:tc>
          <w:tcPr>
            <w:tcW w:w="888" w:type="dxa"/>
          </w:tcPr>
          <w:p w:rsidR="00912EB7" w:rsidRPr="00912EB7" w:rsidRDefault="00912EB7" w:rsidP="00912EB7">
            <w:pPr>
              <w:spacing w:line="256" w:lineRule="exact"/>
              <w:ind w:left="9"/>
              <w:jc w:val="center"/>
              <w:rPr>
                <w:i/>
                <w:sz w:val="24"/>
              </w:rPr>
            </w:pPr>
            <w:r w:rsidRPr="00912EB7">
              <w:rPr>
                <w:i/>
                <w:spacing w:val="-5"/>
                <w:sz w:val="24"/>
              </w:rPr>
              <w:t>м²</w:t>
            </w:r>
          </w:p>
        </w:tc>
        <w:tc>
          <w:tcPr>
            <w:tcW w:w="877" w:type="dxa"/>
          </w:tcPr>
          <w:p w:rsidR="00912EB7" w:rsidRPr="00912EB7" w:rsidRDefault="00912EB7" w:rsidP="00912EB7">
            <w:pPr>
              <w:spacing w:line="256" w:lineRule="exact"/>
              <w:ind w:right="20"/>
              <w:jc w:val="center"/>
              <w:rPr>
                <w:i/>
                <w:sz w:val="24"/>
              </w:rPr>
            </w:pPr>
            <w:r w:rsidRPr="00912EB7">
              <w:rPr>
                <w:i/>
                <w:sz w:val="24"/>
              </w:rPr>
              <w:t xml:space="preserve">28 </w:t>
            </w:r>
            <w:r w:rsidRPr="00912EB7">
              <w:rPr>
                <w:i/>
                <w:spacing w:val="-5"/>
                <w:sz w:val="24"/>
              </w:rPr>
              <w:t>400</w:t>
            </w:r>
          </w:p>
        </w:tc>
        <w:tc>
          <w:tcPr>
            <w:tcW w:w="972" w:type="dxa"/>
          </w:tcPr>
          <w:p w:rsidR="00912EB7" w:rsidRPr="00912EB7" w:rsidRDefault="00912EB7" w:rsidP="00912EB7">
            <w:pPr>
              <w:spacing w:line="256" w:lineRule="exact"/>
              <w:ind w:right="15"/>
              <w:jc w:val="center"/>
              <w:rPr>
                <w:i/>
                <w:sz w:val="24"/>
              </w:rPr>
            </w:pPr>
            <w:r w:rsidRPr="00912EB7">
              <w:rPr>
                <w:i/>
                <w:sz w:val="24"/>
              </w:rPr>
              <w:t xml:space="preserve">28 </w:t>
            </w:r>
            <w:r w:rsidRPr="00912EB7">
              <w:rPr>
                <w:i/>
                <w:spacing w:val="-5"/>
                <w:sz w:val="24"/>
              </w:rPr>
              <w:t>650</w:t>
            </w:r>
          </w:p>
        </w:tc>
        <w:tc>
          <w:tcPr>
            <w:tcW w:w="972" w:type="dxa"/>
          </w:tcPr>
          <w:p w:rsidR="00912EB7" w:rsidRPr="00912EB7" w:rsidRDefault="00912EB7" w:rsidP="00912EB7">
            <w:pPr>
              <w:spacing w:line="256" w:lineRule="exact"/>
              <w:ind w:left="51" w:right="69"/>
              <w:jc w:val="center"/>
              <w:rPr>
                <w:i/>
                <w:sz w:val="24"/>
              </w:rPr>
            </w:pPr>
            <w:r w:rsidRPr="00912EB7">
              <w:rPr>
                <w:i/>
                <w:sz w:val="24"/>
              </w:rPr>
              <w:t xml:space="preserve">28 </w:t>
            </w:r>
            <w:r w:rsidRPr="00912EB7">
              <w:rPr>
                <w:i/>
                <w:spacing w:val="-5"/>
                <w:sz w:val="24"/>
              </w:rPr>
              <w:t>900</w:t>
            </w:r>
          </w:p>
        </w:tc>
        <w:tc>
          <w:tcPr>
            <w:tcW w:w="970" w:type="dxa"/>
          </w:tcPr>
          <w:p w:rsidR="00912EB7" w:rsidRPr="00912EB7" w:rsidRDefault="00912EB7" w:rsidP="00912EB7">
            <w:pPr>
              <w:spacing w:line="256" w:lineRule="exact"/>
              <w:ind w:left="48" w:right="64"/>
              <w:jc w:val="center"/>
              <w:rPr>
                <w:i/>
                <w:sz w:val="24"/>
              </w:rPr>
            </w:pPr>
            <w:r w:rsidRPr="00912EB7">
              <w:rPr>
                <w:i/>
                <w:sz w:val="24"/>
              </w:rPr>
              <w:t xml:space="preserve">29 </w:t>
            </w:r>
            <w:r w:rsidRPr="00912EB7">
              <w:rPr>
                <w:i/>
                <w:spacing w:val="-5"/>
                <w:sz w:val="24"/>
              </w:rPr>
              <w:t>150</w:t>
            </w:r>
          </w:p>
        </w:tc>
        <w:tc>
          <w:tcPr>
            <w:tcW w:w="973" w:type="dxa"/>
          </w:tcPr>
          <w:p w:rsidR="00912EB7" w:rsidRPr="00912EB7" w:rsidRDefault="00912EB7" w:rsidP="00912EB7">
            <w:pPr>
              <w:spacing w:line="256" w:lineRule="exact"/>
              <w:ind w:right="15"/>
              <w:jc w:val="center"/>
              <w:rPr>
                <w:i/>
                <w:sz w:val="24"/>
              </w:rPr>
            </w:pPr>
            <w:r w:rsidRPr="00912EB7">
              <w:rPr>
                <w:i/>
                <w:sz w:val="24"/>
              </w:rPr>
              <w:t xml:space="preserve">29 </w:t>
            </w:r>
            <w:r w:rsidRPr="00912EB7">
              <w:rPr>
                <w:i/>
                <w:spacing w:val="-5"/>
                <w:sz w:val="24"/>
              </w:rPr>
              <w:t>400</w:t>
            </w:r>
          </w:p>
        </w:tc>
        <w:tc>
          <w:tcPr>
            <w:tcW w:w="970" w:type="dxa"/>
          </w:tcPr>
          <w:p w:rsidR="00912EB7" w:rsidRPr="00912EB7" w:rsidRDefault="00912EB7" w:rsidP="00912EB7">
            <w:pPr>
              <w:spacing w:line="256" w:lineRule="exact"/>
              <w:ind w:left="48" w:right="66"/>
              <w:jc w:val="center"/>
              <w:rPr>
                <w:i/>
                <w:sz w:val="24"/>
              </w:rPr>
            </w:pPr>
            <w:r w:rsidRPr="00912EB7">
              <w:rPr>
                <w:i/>
                <w:sz w:val="24"/>
              </w:rPr>
              <w:t xml:space="preserve">29 </w:t>
            </w:r>
            <w:r w:rsidRPr="00912EB7">
              <w:rPr>
                <w:i/>
                <w:spacing w:val="-5"/>
                <w:sz w:val="24"/>
              </w:rPr>
              <w:t>650</w:t>
            </w:r>
          </w:p>
        </w:tc>
        <w:tc>
          <w:tcPr>
            <w:tcW w:w="972" w:type="dxa"/>
          </w:tcPr>
          <w:p w:rsidR="00912EB7" w:rsidRPr="00912EB7" w:rsidRDefault="00912EB7" w:rsidP="00912EB7">
            <w:pPr>
              <w:spacing w:line="256" w:lineRule="exact"/>
              <w:ind w:left="51" w:right="67"/>
              <w:jc w:val="center"/>
              <w:rPr>
                <w:i/>
                <w:sz w:val="24"/>
              </w:rPr>
            </w:pPr>
            <w:r w:rsidRPr="00912EB7">
              <w:rPr>
                <w:i/>
                <w:sz w:val="24"/>
              </w:rPr>
              <w:t xml:space="preserve">30 </w:t>
            </w:r>
            <w:r w:rsidRPr="00912EB7">
              <w:rPr>
                <w:i/>
                <w:spacing w:val="-5"/>
                <w:sz w:val="24"/>
              </w:rPr>
              <w:t>400</w:t>
            </w:r>
          </w:p>
        </w:tc>
        <w:tc>
          <w:tcPr>
            <w:tcW w:w="972" w:type="dxa"/>
          </w:tcPr>
          <w:p w:rsidR="00912EB7" w:rsidRPr="00912EB7" w:rsidRDefault="00912EB7" w:rsidP="00912EB7">
            <w:pPr>
              <w:spacing w:line="256" w:lineRule="exact"/>
              <w:ind w:left="51" w:right="72"/>
              <w:jc w:val="center"/>
              <w:rPr>
                <w:i/>
                <w:sz w:val="24"/>
              </w:rPr>
            </w:pPr>
            <w:r w:rsidRPr="00912EB7">
              <w:rPr>
                <w:i/>
                <w:sz w:val="24"/>
              </w:rPr>
              <w:t xml:space="preserve">32 </w:t>
            </w:r>
            <w:r w:rsidRPr="00912EB7">
              <w:rPr>
                <w:i/>
                <w:spacing w:val="-5"/>
                <w:sz w:val="24"/>
              </w:rPr>
              <w:t>700</w:t>
            </w:r>
          </w:p>
        </w:tc>
        <w:tc>
          <w:tcPr>
            <w:tcW w:w="1162" w:type="dxa"/>
          </w:tcPr>
          <w:p w:rsidR="00912EB7" w:rsidRPr="00912EB7" w:rsidRDefault="00912EB7" w:rsidP="00912EB7">
            <w:pPr>
              <w:spacing w:line="256" w:lineRule="exact"/>
              <w:ind w:right="19"/>
              <w:jc w:val="center"/>
              <w:rPr>
                <w:i/>
                <w:sz w:val="24"/>
              </w:rPr>
            </w:pPr>
            <w:r w:rsidRPr="00912EB7">
              <w:rPr>
                <w:i/>
                <w:spacing w:val="-2"/>
                <w:sz w:val="24"/>
              </w:rPr>
              <w:t>126,3</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129,5</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139,3</w:t>
            </w:r>
          </w:p>
        </w:tc>
      </w:tr>
      <w:tr w:rsidR="00912EB7" w:rsidRPr="00912EB7" w:rsidTr="00475FB9">
        <w:trPr>
          <w:trHeight w:val="1106"/>
        </w:trPr>
        <w:tc>
          <w:tcPr>
            <w:tcW w:w="644" w:type="dxa"/>
          </w:tcPr>
          <w:p w:rsidR="00912EB7" w:rsidRPr="00912EB7" w:rsidRDefault="00912EB7" w:rsidP="00912EB7">
            <w:pPr>
              <w:spacing w:before="138"/>
              <w:rPr>
                <w:b/>
                <w:sz w:val="24"/>
              </w:rPr>
            </w:pPr>
          </w:p>
          <w:p w:rsidR="00912EB7" w:rsidRPr="00912EB7" w:rsidRDefault="00912EB7" w:rsidP="00912EB7">
            <w:pPr>
              <w:ind w:left="23" w:right="10"/>
              <w:jc w:val="center"/>
              <w:rPr>
                <w:sz w:val="24"/>
              </w:rPr>
            </w:pPr>
            <w:r w:rsidRPr="00912EB7">
              <w:rPr>
                <w:spacing w:val="-4"/>
                <w:sz w:val="24"/>
              </w:rPr>
              <w:t>2.2.</w:t>
            </w:r>
          </w:p>
        </w:tc>
        <w:tc>
          <w:tcPr>
            <w:tcW w:w="2436" w:type="dxa"/>
          </w:tcPr>
          <w:p w:rsidR="00912EB7" w:rsidRPr="00912EB7" w:rsidRDefault="00912EB7" w:rsidP="00912EB7">
            <w:pPr>
              <w:spacing w:before="1"/>
              <w:ind w:left="107" w:right="315"/>
              <w:rPr>
                <w:sz w:val="24"/>
              </w:rPr>
            </w:pPr>
            <w:r w:rsidRPr="00912EB7">
              <w:rPr>
                <w:sz w:val="24"/>
              </w:rPr>
              <w:t>Общая площадь жилых</w:t>
            </w:r>
            <w:r w:rsidRPr="00912EB7">
              <w:rPr>
                <w:spacing w:val="-15"/>
                <w:sz w:val="24"/>
              </w:rPr>
              <w:t xml:space="preserve"> </w:t>
            </w:r>
            <w:r w:rsidRPr="00912EB7">
              <w:rPr>
                <w:sz w:val="24"/>
              </w:rPr>
              <w:t>помещений, приходящаяся в</w:t>
            </w:r>
          </w:p>
          <w:p w:rsidR="00912EB7" w:rsidRPr="00912EB7" w:rsidRDefault="00912EB7" w:rsidP="00912EB7">
            <w:pPr>
              <w:spacing w:line="257" w:lineRule="exact"/>
              <w:ind w:left="107"/>
              <w:rPr>
                <w:sz w:val="24"/>
              </w:rPr>
            </w:pPr>
            <w:r w:rsidRPr="00912EB7">
              <w:rPr>
                <w:sz w:val="24"/>
              </w:rPr>
              <w:t>среднем</w:t>
            </w:r>
            <w:r w:rsidRPr="00912EB7">
              <w:rPr>
                <w:spacing w:val="-2"/>
                <w:sz w:val="24"/>
              </w:rPr>
              <w:t xml:space="preserve"> </w:t>
            </w:r>
            <w:r w:rsidRPr="00912EB7">
              <w:rPr>
                <w:sz w:val="24"/>
              </w:rPr>
              <w:t>на</w:t>
            </w:r>
            <w:r w:rsidRPr="00912EB7">
              <w:rPr>
                <w:spacing w:val="-2"/>
                <w:sz w:val="24"/>
              </w:rPr>
              <w:t xml:space="preserve"> </w:t>
            </w:r>
            <w:r w:rsidRPr="00912EB7">
              <w:rPr>
                <w:sz w:val="24"/>
              </w:rPr>
              <w:t>1</w:t>
            </w:r>
            <w:r w:rsidRPr="00912EB7">
              <w:rPr>
                <w:spacing w:val="-1"/>
                <w:sz w:val="24"/>
              </w:rPr>
              <w:t xml:space="preserve"> </w:t>
            </w:r>
            <w:r w:rsidRPr="00912EB7">
              <w:rPr>
                <w:spacing w:val="-2"/>
                <w:sz w:val="24"/>
              </w:rPr>
              <w:t>жителя</w:t>
            </w:r>
          </w:p>
        </w:tc>
        <w:tc>
          <w:tcPr>
            <w:tcW w:w="888" w:type="dxa"/>
          </w:tcPr>
          <w:p w:rsidR="00912EB7" w:rsidRPr="00912EB7" w:rsidRDefault="00912EB7" w:rsidP="00912EB7">
            <w:pPr>
              <w:spacing w:before="138"/>
              <w:rPr>
                <w:b/>
                <w:sz w:val="24"/>
              </w:rPr>
            </w:pPr>
          </w:p>
          <w:p w:rsidR="00912EB7" w:rsidRPr="00912EB7" w:rsidRDefault="00912EB7" w:rsidP="00912EB7">
            <w:pPr>
              <w:ind w:left="58" w:right="2"/>
              <w:jc w:val="center"/>
              <w:rPr>
                <w:sz w:val="24"/>
              </w:rPr>
            </w:pPr>
            <w:r w:rsidRPr="00912EB7">
              <w:rPr>
                <w:spacing w:val="-2"/>
                <w:sz w:val="24"/>
              </w:rPr>
              <w:t>м</w:t>
            </w:r>
            <w:r w:rsidRPr="00912EB7">
              <w:rPr>
                <w:spacing w:val="-2"/>
                <w:sz w:val="24"/>
                <w:vertAlign w:val="superscript"/>
              </w:rPr>
              <w:t>2</w:t>
            </w:r>
            <w:r w:rsidRPr="00912EB7">
              <w:rPr>
                <w:spacing w:val="-2"/>
                <w:sz w:val="24"/>
              </w:rPr>
              <w:t>/чел.</w:t>
            </w:r>
          </w:p>
        </w:tc>
        <w:tc>
          <w:tcPr>
            <w:tcW w:w="877" w:type="dxa"/>
          </w:tcPr>
          <w:p w:rsidR="00912EB7" w:rsidRPr="00912EB7" w:rsidRDefault="00912EB7" w:rsidP="00912EB7">
            <w:pPr>
              <w:spacing w:before="138"/>
              <w:rPr>
                <w:b/>
                <w:sz w:val="24"/>
              </w:rPr>
            </w:pPr>
          </w:p>
          <w:p w:rsidR="00912EB7" w:rsidRPr="00912EB7" w:rsidRDefault="00912EB7" w:rsidP="00912EB7">
            <w:pPr>
              <w:ind w:left="7"/>
              <w:jc w:val="center"/>
              <w:rPr>
                <w:sz w:val="24"/>
              </w:rPr>
            </w:pPr>
            <w:r w:rsidRPr="00912EB7">
              <w:rPr>
                <w:spacing w:val="-4"/>
                <w:sz w:val="24"/>
              </w:rPr>
              <w:t>24,4</w:t>
            </w:r>
          </w:p>
        </w:tc>
        <w:tc>
          <w:tcPr>
            <w:tcW w:w="972" w:type="dxa"/>
          </w:tcPr>
          <w:p w:rsidR="00912EB7" w:rsidRPr="00912EB7" w:rsidRDefault="00912EB7" w:rsidP="00912EB7">
            <w:pPr>
              <w:spacing w:before="138"/>
              <w:rPr>
                <w:b/>
                <w:sz w:val="24"/>
              </w:rPr>
            </w:pPr>
          </w:p>
          <w:p w:rsidR="00912EB7" w:rsidRPr="00912EB7" w:rsidRDefault="00912EB7" w:rsidP="00912EB7">
            <w:pPr>
              <w:ind w:left="12"/>
              <w:jc w:val="center"/>
              <w:rPr>
                <w:sz w:val="24"/>
              </w:rPr>
            </w:pPr>
            <w:r w:rsidRPr="00912EB7">
              <w:rPr>
                <w:spacing w:val="-4"/>
                <w:sz w:val="24"/>
              </w:rPr>
              <w:t>23,9</w:t>
            </w:r>
          </w:p>
        </w:tc>
        <w:tc>
          <w:tcPr>
            <w:tcW w:w="972" w:type="dxa"/>
          </w:tcPr>
          <w:p w:rsidR="00912EB7" w:rsidRPr="00912EB7" w:rsidRDefault="00912EB7" w:rsidP="00912EB7">
            <w:pPr>
              <w:spacing w:before="138"/>
              <w:rPr>
                <w:b/>
                <w:sz w:val="24"/>
              </w:rPr>
            </w:pPr>
          </w:p>
          <w:p w:rsidR="00912EB7" w:rsidRPr="00912EB7" w:rsidRDefault="00912EB7" w:rsidP="00912EB7">
            <w:pPr>
              <w:ind w:left="8"/>
              <w:jc w:val="center"/>
              <w:rPr>
                <w:sz w:val="24"/>
              </w:rPr>
            </w:pPr>
            <w:r w:rsidRPr="00912EB7">
              <w:rPr>
                <w:spacing w:val="-4"/>
                <w:sz w:val="24"/>
              </w:rPr>
              <w:t>23,7</w:t>
            </w:r>
          </w:p>
        </w:tc>
        <w:tc>
          <w:tcPr>
            <w:tcW w:w="970" w:type="dxa"/>
          </w:tcPr>
          <w:p w:rsidR="00912EB7" w:rsidRPr="00912EB7" w:rsidRDefault="00912EB7" w:rsidP="00912EB7">
            <w:pPr>
              <w:spacing w:before="138"/>
              <w:rPr>
                <w:b/>
                <w:sz w:val="24"/>
              </w:rPr>
            </w:pPr>
          </w:p>
          <w:p w:rsidR="00912EB7" w:rsidRPr="00912EB7" w:rsidRDefault="00912EB7" w:rsidP="00912EB7">
            <w:pPr>
              <w:ind w:left="10"/>
              <w:jc w:val="center"/>
              <w:rPr>
                <w:sz w:val="24"/>
              </w:rPr>
            </w:pPr>
            <w:r w:rsidRPr="00912EB7">
              <w:rPr>
                <w:spacing w:val="-4"/>
                <w:sz w:val="24"/>
              </w:rPr>
              <w:t>23,5</w:t>
            </w:r>
          </w:p>
        </w:tc>
        <w:tc>
          <w:tcPr>
            <w:tcW w:w="973" w:type="dxa"/>
          </w:tcPr>
          <w:p w:rsidR="00912EB7" w:rsidRPr="00912EB7" w:rsidRDefault="00912EB7" w:rsidP="00912EB7">
            <w:pPr>
              <w:spacing w:before="138"/>
              <w:rPr>
                <w:b/>
                <w:sz w:val="24"/>
              </w:rPr>
            </w:pPr>
          </w:p>
          <w:p w:rsidR="00912EB7" w:rsidRPr="00912EB7" w:rsidRDefault="00912EB7" w:rsidP="00912EB7">
            <w:pPr>
              <w:ind w:left="11"/>
              <w:jc w:val="center"/>
              <w:rPr>
                <w:sz w:val="24"/>
              </w:rPr>
            </w:pPr>
            <w:r w:rsidRPr="00912EB7">
              <w:rPr>
                <w:spacing w:val="-4"/>
                <w:sz w:val="24"/>
              </w:rPr>
              <w:t>23,2</w:t>
            </w:r>
          </w:p>
        </w:tc>
        <w:tc>
          <w:tcPr>
            <w:tcW w:w="970" w:type="dxa"/>
          </w:tcPr>
          <w:p w:rsidR="00912EB7" w:rsidRPr="00912EB7" w:rsidRDefault="00912EB7" w:rsidP="00912EB7">
            <w:pPr>
              <w:spacing w:before="138"/>
              <w:rPr>
                <w:b/>
                <w:sz w:val="24"/>
              </w:rPr>
            </w:pPr>
          </w:p>
          <w:p w:rsidR="00912EB7" w:rsidRPr="00912EB7" w:rsidRDefault="00912EB7" w:rsidP="00912EB7">
            <w:pPr>
              <w:ind w:left="8"/>
              <w:jc w:val="center"/>
              <w:rPr>
                <w:sz w:val="24"/>
              </w:rPr>
            </w:pPr>
            <w:r w:rsidRPr="00912EB7">
              <w:rPr>
                <w:spacing w:val="-4"/>
                <w:sz w:val="24"/>
              </w:rPr>
              <w:t>23,0</w:t>
            </w:r>
          </w:p>
        </w:tc>
        <w:tc>
          <w:tcPr>
            <w:tcW w:w="972" w:type="dxa"/>
          </w:tcPr>
          <w:p w:rsidR="00912EB7" w:rsidRPr="00912EB7" w:rsidRDefault="00912EB7" w:rsidP="00912EB7">
            <w:pPr>
              <w:spacing w:before="138"/>
              <w:rPr>
                <w:b/>
                <w:sz w:val="24"/>
              </w:rPr>
            </w:pPr>
          </w:p>
          <w:p w:rsidR="00912EB7" w:rsidRPr="00912EB7" w:rsidRDefault="00912EB7" w:rsidP="00912EB7">
            <w:pPr>
              <w:ind w:left="10"/>
              <w:jc w:val="center"/>
              <w:rPr>
                <w:sz w:val="24"/>
              </w:rPr>
            </w:pPr>
            <w:r w:rsidRPr="00912EB7">
              <w:rPr>
                <w:spacing w:val="-4"/>
                <w:sz w:val="24"/>
              </w:rPr>
              <w:t>24,4</w:t>
            </w:r>
          </w:p>
        </w:tc>
        <w:tc>
          <w:tcPr>
            <w:tcW w:w="972" w:type="dxa"/>
          </w:tcPr>
          <w:p w:rsidR="00912EB7" w:rsidRPr="00912EB7" w:rsidRDefault="00912EB7" w:rsidP="00912EB7">
            <w:pPr>
              <w:spacing w:before="138"/>
              <w:rPr>
                <w:b/>
                <w:sz w:val="24"/>
              </w:rPr>
            </w:pPr>
          </w:p>
          <w:p w:rsidR="00912EB7" w:rsidRPr="00912EB7" w:rsidRDefault="00912EB7" w:rsidP="00912EB7">
            <w:pPr>
              <w:ind w:left="5"/>
              <w:jc w:val="center"/>
              <w:rPr>
                <w:sz w:val="24"/>
              </w:rPr>
            </w:pPr>
            <w:r w:rsidRPr="00912EB7">
              <w:rPr>
                <w:spacing w:val="-4"/>
                <w:sz w:val="24"/>
              </w:rPr>
              <w:t>26,3</w:t>
            </w:r>
          </w:p>
        </w:tc>
        <w:tc>
          <w:tcPr>
            <w:tcW w:w="1162" w:type="dxa"/>
          </w:tcPr>
          <w:p w:rsidR="00912EB7" w:rsidRPr="00912EB7" w:rsidRDefault="00912EB7" w:rsidP="00912EB7">
            <w:pPr>
              <w:spacing w:before="138"/>
              <w:rPr>
                <w:b/>
                <w:sz w:val="24"/>
              </w:rPr>
            </w:pPr>
          </w:p>
          <w:p w:rsidR="00912EB7" w:rsidRPr="00912EB7" w:rsidRDefault="00912EB7" w:rsidP="00912EB7">
            <w:pPr>
              <w:ind w:left="3"/>
              <w:jc w:val="center"/>
              <w:rPr>
                <w:sz w:val="24"/>
              </w:rPr>
            </w:pPr>
            <w:r w:rsidRPr="00912EB7">
              <w:rPr>
                <w:spacing w:val="-2"/>
                <w:sz w:val="24"/>
              </w:rPr>
              <w:t>110,9</w:t>
            </w:r>
          </w:p>
        </w:tc>
        <w:tc>
          <w:tcPr>
            <w:tcW w:w="1161" w:type="dxa"/>
          </w:tcPr>
          <w:p w:rsidR="00912EB7" w:rsidRPr="00912EB7" w:rsidRDefault="00912EB7" w:rsidP="00912EB7">
            <w:pPr>
              <w:spacing w:before="138"/>
              <w:rPr>
                <w:b/>
                <w:sz w:val="24"/>
              </w:rPr>
            </w:pPr>
          </w:p>
          <w:p w:rsidR="00912EB7" w:rsidRPr="00912EB7" w:rsidRDefault="00912EB7" w:rsidP="00912EB7">
            <w:pPr>
              <w:ind w:left="23" w:right="20"/>
              <w:jc w:val="center"/>
              <w:rPr>
                <w:sz w:val="24"/>
              </w:rPr>
            </w:pPr>
            <w:r w:rsidRPr="00912EB7">
              <w:rPr>
                <w:spacing w:val="-2"/>
                <w:sz w:val="24"/>
              </w:rPr>
              <w:t>117,5</w:t>
            </w:r>
          </w:p>
        </w:tc>
        <w:tc>
          <w:tcPr>
            <w:tcW w:w="1161" w:type="dxa"/>
          </w:tcPr>
          <w:p w:rsidR="00912EB7" w:rsidRPr="00912EB7" w:rsidRDefault="00912EB7" w:rsidP="00912EB7">
            <w:pPr>
              <w:spacing w:before="138"/>
              <w:rPr>
                <w:b/>
                <w:sz w:val="24"/>
              </w:rPr>
            </w:pPr>
          </w:p>
          <w:p w:rsidR="00912EB7" w:rsidRPr="00912EB7" w:rsidRDefault="00912EB7" w:rsidP="00912EB7">
            <w:pPr>
              <w:ind w:left="25" w:right="20"/>
              <w:jc w:val="center"/>
              <w:rPr>
                <w:sz w:val="24"/>
              </w:rPr>
            </w:pPr>
            <w:r w:rsidRPr="00912EB7">
              <w:rPr>
                <w:spacing w:val="-2"/>
                <w:sz w:val="24"/>
              </w:rPr>
              <w:t>126,6</w:t>
            </w:r>
          </w:p>
        </w:tc>
      </w:tr>
      <w:tr w:rsidR="00912EB7" w:rsidRPr="00912EB7" w:rsidTr="00475FB9">
        <w:trPr>
          <w:trHeight w:val="275"/>
        </w:trPr>
        <w:tc>
          <w:tcPr>
            <w:tcW w:w="644" w:type="dxa"/>
          </w:tcPr>
          <w:p w:rsidR="00912EB7" w:rsidRPr="00912EB7" w:rsidRDefault="00912EB7" w:rsidP="00912EB7">
            <w:pPr>
              <w:spacing w:line="256" w:lineRule="exact"/>
              <w:ind w:left="13" w:right="23"/>
              <w:jc w:val="center"/>
              <w:rPr>
                <w:i/>
                <w:sz w:val="24"/>
              </w:rPr>
            </w:pPr>
            <w:r w:rsidRPr="00912EB7">
              <w:rPr>
                <w:i/>
                <w:spacing w:val="-2"/>
                <w:sz w:val="24"/>
              </w:rPr>
              <w:t>2.2.1.</w:t>
            </w:r>
          </w:p>
        </w:tc>
        <w:tc>
          <w:tcPr>
            <w:tcW w:w="2436" w:type="dxa"/>
          </w:tcPr>
          <w:p w:rsidR="00912EB7" w:rsidRPr="00912EB7" w:rsidRDefault="00912EB7" w:rsidP="00912EB7">
            <w:pPr>
              <w:spacing w:line="256" w:lineRule="exact"/>
              <w:ind w:left="2" w:right="20"/>
              <w:jc w:val="center"/>
              <w:rPr>
                <w:i/>
                <w:sz w:val="24"/>
              </w:rPr>
            </w:pPr>
            <w:r w:rsidRPr="00912EB7">
              <w:rPr>
                <w:i/>
                <w:sz w:val="24"/>
              </w:rPr>
              <w:t>ст.</w:t>
            </w:r>
            <w:r w:rsidRPr="00912EB7">
              <w:rPr>
                <w:i/>
                <w:spacing w:val="-4"/>
                <w:sz w:val="24"/>
              </w:rPr>
              <w:t xml:space="preserve"> </w:t>
            </w:r>
            <w:r w:rsidRPr="00912EB7">
              <w:rPr>
                <w:i/>
                <w:sz w:val="24"/>
              </w:rPr>
              <w:t>Усть-</w:t>
            </w:r>
            <w:r w:rsidRPr="00912EB7">
              <w:rPr>
                <w:i/>
                <w:spacing w:val="-4"/>
                <w:sz w:val="24"/>
              </w:rPr>
              <w:t>Юган</w:t>
            </w:r>
          </w:p>
        </w:tc>
        <w:tc>
          <w:tcPr>
            <w:tcW w:w="888" w:type="dxa"/>
          </w:tcPr>
          <w:p w:rsidR="00912EB7" w:rsidRPr="00912EB7" w:rsidRDefault="00912EB7" w:rsidP="00912EB7">
            <w:pPr>
              <w:spacing w:line="256" w:lineRule="exact"/>
              <w:ind w:left="58"/>
              <w:jc w:val="center"/>
              <w:rPr>
                <w:i/>
                <w:sz w:val="24"/>
              </w:rPr>
            </w:pPr>
            <w:r w:rsidRPr="00912EB7">
              <w:rPr>
                <w:i/>
                <w:spacing w:val="-2"/>
                <w:sz w:val="24"/>
              </w:rPr>
              <w:t>м</w:t>
            </w:r>
            <w:r w:rsidRPr="00912EB7">
              <w:rPr>
                <w:i/>
                <w:spacing w:val="-2"/>
                <w:sz w:val="24"/>
                <w:vertAlign w:val="superscript"/>
              </w:rPr>
              <w:t>2</w:t>
            </w:r>
            <w:r w:rsidRPr="00912EB7">
              <w:rPr>
                <w:i/>
                <w:spacing w:val="-2"/>
                <w:sz w:val="24"/>
              </w:rPr>
              <w:t>/чел.</w:t>
            </w:r>
          </w:p>
        </w:tc>
        <w:tc>
          <w:tcPr>
            <w:tcW w:w="877" w:type="dxa"/>
          </w:tcPr>
          <w:p w:rsidR="00912EB7" w:rsidRPr="00912EB7" w:rsidRDefault="00912EB7" w:rsidP="00912EB7">
            <w:pPr>
              <w:spacing w:line="256" w:lineRule="exact"/>
              <w:ind w:right="20"/>
              <w:jc w:val="center"/>
              <w:rPr>
                <w:i/>
                <w:sz w:val="24"/>
              </w:rPr>
            </w:pPr>
            <w:r w:rsidRPr="00912EB7">
              <w:rPr>
                <w:i/>
                <w:spacing w:val="-4"/>
                <w:sz w:val="24"/>
              </w:rPr>
              <w:t>15,6</w:t>
            </w:r>
          </w:p>
        </w:tc>
        <w:tc>
          <w:tcPr>
            <w:tcW w:w="972" w:type="dxa"/>
          </w:tcPr>
          <w:p w:rsidR="00912EB7" w:rsidRPr="00912EB7" w:rsidRDefault="00912EB7" w:rsidP="00912EB7">
            <w:pPr>
              <w:spacing w:line="256" w:lineRule="exact"/>
              <w:ind w:right="15"/>
              <w:jc w:val="center"/>
              <w:rPr>
                <w:i/>
                <w:sz w:val="24"/>
              </w:rPr>
            </w:pPr>
            <w:r w:rsidRPr="00912EB7">
              <w:rPr>
                <w:i/>
                <w:spacing w:val="-4"/>
                <w:sz w:val="24"/>
              </w:rPr>
              <w:t>15,5</w:t>
            </w:r>
          </w:p>
        </w:tc>
        <w:tc>
          <w:tcPr>
            <w:tcW w:w="972" w:type="dxa"/>
          </w:tcPr>
          <w:p w:rsidR="00912EB7" w:rsidRPr="00912EB7" w:rsidRDefault="00912EB7" w:rsidP="00912EB7">
            <w:pPr>
              <w:spacing w:line="256" w:lineRule="exact"/>
              <w:ind w:left="51" w:right="69"/>
              <w:jc w:val="center"/>
              <w:rPr>
                <w:i/>
                <w:sz w:val="24"/>
              </w:rPr>
            </w:pPr>
            <w:r w:rsidRPr="00912EB7">
              <w:rPr>
                <w:i/>
                <w:spacing w:val="-4"/>
                <w:sz w:val="24"/>
              </w:rPr>
              <w:t>16,0</w:t>
            </w:r>
          </w:p>
        </w:tc>
        <w:tc>
          <w:tcPr>
            <w:tcW w:w="970" w:type="dxa"/>
          </w:tcPr>
          <w:p w:rsidR="00912EB7" w:rsidRPr="00912EB7" w:rsidRDefault="00912EB7" w:rsidP="00912EB7">
            <w:pPr>
              <w:spacing w:line="256" w:lineRule="exact"/>
              <w:ind w:left="48" w:right="64"/>
              <w:jc w:val="center"/>
              <w:rPr>
                <w:i/>
                <w:sz w:val="24"/>
              </w:rPr>
            </w:pPr>
            <w:r w:rsidRPr="00912EB7">
              <w:rPr>
                <w:i/>
                <w:spacing w:val="-4"/>
                <w:sz w:val="24"/>
              </w:rPr>
              <w:t>16,7</w:t>
            </w:r>
          </w:p>
        </w:tc>
        <w:tc>
          <w:tcPr>
            <w:tcW w:w="973" w:type="dxa"/>
          </w:tcPr>
          <w:p w:rsidR="00912EB7" w:rsidRPr="00912EB7" w:rsidRDefault="00912EB7" w:rsidP="00912EB7">
            <w:pPr>
              <w:spacing w:line="256" w:lineRule="exact"/>
              <w:ind w:right="15"/>
              <w:jc w:val="center"/>
              <w:rPr>
                <w:i/>
                <w:sz w:val="24"/>
              </w:rPr>
            </w:pPr>
            <w:r w:rsidRPr="00912EB7">
              <w:rPr>
                <w:i/>
                <w:spacing w:val="-4"/>
                <w:sz w:val="24"/>
              </w:rPr>
              <w:t>17,3</w:t>
            </w:r>
          </w:p>
        </w:tc>
        <w:tc>
          <w:tcPr>
            <w:tcW w:w="970" w:type="dxa"/>
          </w:tcPr>
          <w:p w:rsidR="00912EB7" w:rsidRPr="00912EB7" w:rsidRDefault="00912EB7" w:rsidP="00912EB7">
            <w:pPr>
              <w:spacing w:line="256" w:lineRule="exact"/>
              <w:ind w:left="48" w:right="66"/>
              <w:jc w:val="center"/>
              <w:rPr>
                <w:i/>
                <w:sz w:val="24"/>
              </w:rPr>
            </w:pPr>
            <w:r w:rsidRPr="00912EB7">
              <w:rPr>
                <w:i/>
                <w:spacing w:val="-4"/>
                <w:sz w:val="24"/>
              </w:rPr>
              <w:t>18,0</w:t>
            </w:r>
          </w:p>
        </w:tc>
        <w:tc>
          <w:tcPr>
            <w:tcW w:w="972" w:type="dxa"/>
          </w:tcPr>
          <w:p w:rsidR="00912EB7" w:rsidRPr="00912EB7" w:rsidRDefault="00912EB7" w:rsidP="00912EB7">
            <w:pPr>
              <w:spacing w:line="256" w:lineRule="exact"/>
              <w:ind w:left="51" w:right="67"/>
              <w:jc w:val="center"/>
              <w:rPr>
                <w:i/>
                <w:sz w:val="24"/>
              </w:rPr>
            </w:pPr>
            <w:r w:rsidRPr="00912EB7">
              <w:rPr>
                <w:i/>
                <w:spacing w:val="-4"/>
                <w:sz w:val="24"/>
              </w:rPr>
              <w:t>25,9</w:t>
            </w:r>
          </w:p>
        </w:tc>
        <w:tc>
          <w:tcPr>
            <w:tcW w:w="972" w:type="dxa"/>
          </w:tcPr>
          <w:p w:rsidR="00912EB7" w:rsidRPr="00912EB7" w:rsidRDefault="00912EB7" w:rsidP="00912EB7">
            <w:pPr>
              <w:spacing w:line="256" w:lineRule="exact"/>
              <w:ind w:left="51" w:right="72"/>
              <w:jc w:val="center"/>
              <w:rPr>
                <w:i/>
                <w:sz w:val="24"/>
              </w:rPr>
            </w:pPr>
            <w:r w:rsidRPr="00912EB7">
              <w:rPr>
                <w:i/>
                <w:spacing w:val="-4"/>
                <w:sz w:val="24"/>
              </w:rPr>
              <w:t>25,5</w:t>
            </w:r>
          </w:p>
        </w:tc>
        <w:tc>
          <w:tcPr>
            <w:tcW w:w="1162" w:type="dxa"/>
          </w:tcPr>
          <w:p w:rsidR="00912EB7" w:rsidRPr="00912EB7" w:rsidRDefault="00912EB7" w:rsidP="00912EB7">
            <w:pPr>
              <w:spacing w:line="256" w:lineRule="exact"/>
              <w:ind w:right="19"/>
              <w:jc w:val="center"/>
              <w:rPr>
                <w:i/>
                <w:sz w:val="24"/>
              </w:rPr>
            </w:pPr>
            <w:r w:rsidRPr="00912EB7">
              <w:rPr>
                <w:i/>
                <w:spacing w:val="-2"/>
                <w:sz w:val="24"/>
              </w:rPr>
              <w:t>127,8</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183,9</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181,1</w:t>
            </w:r>
          </w:p>
        </w:tc>
      </w:tr>
      <w:tr w:rsidR="00912EB7" w:rsidRPr="00912EB7" w:rsidTr="00475FB9">
        <w:trPr>
          <w:trHeight w:val="275"/>
        </w:trPr>
        <w:tc>
          <w:tcPr>
            <w:tcW w:w="644" w:type="dxa"/>
          </w:tcPr>
          <w:p w:rsidR="00912EB7" w:rsidRPr="00912EB7" w:rsidRDefault="00912EB7" w:rsidP="00912EB7">
            <w:pPr>
              <w:spacing w:line="256" w:lineRule="exact"/>
              <w:ind w:left="13" w:right="23"/>
              <w:jc w:val="center"/>
              <w:rPr>
                <w:i/>
                <w:sz w:val="24"/>
              </w:rPr>
            </w:pPr>
            <w:r w:rsidRPr="00912EB7">
              <w:rPr>
                <w:i/>
                <w:spacing w:val="-2"/>
                <w:sz w:val="24"/>
              </w:rPr>
              <w:t>2.2.2.</w:t>
            </w:r>
          </w:p>
        </w:tc>
        <w:tc>
          <w:tcPr>
            <w:tcW w:w="2436" w:type="dxa"/>
          </w:tcPr>
          <w:p w:rsidR="00912EB7" w:rsidRPr="00912EB7" w:rsidRDefault="00912EB7" w:rsidP="00912EB7">
            <w:pPr>
              <w:spacing w:line="256" w:lineRule="exact"/>
              <w:ind w:right="20"/>
              <w:jc w:val="center"/>
              <w:rPr>
                <w:i/>
                <w:sz w:val="24"/>
              </w:rPr>
            </w:pPr>
            <w:r w:rsidRPr="00912EB7">
              <w:rPr>
                <w:i/>
                <w:sz w:val="24"/>
              </w:rPr>
              <w:t>п.</w:t>
            </w:r>
            <w:r w:rsidRPr="00912EB7">
              <w:rPr>
                <w:i/>
                <w:spacing w:val="-4"/>
                <w:sz w:val="24"/>
              </w:rPr>
              <w:t xml:space="preserve"> </w:t>
            </w:r>
            <w:r w:rsidRPr="00912EB7">
              <w:rPr>
                <w:i/>
                <w:sz w:val="24"/>
              </w:rPr>
              <w:t>Усть-</w:t>
            </w:r>
            <w:r w:rsidRPr="00912EB7">
              <w:rPr>
                <w:i/>
                <w:spacing w:val="-4"/>
                <w:sz w:val="24"/>
              </w:rPr>
              <w:t>Юган</w:t>
            </w:r>
          </w:p>
        </w:tc>
        <w:tc>
          <w:tcPr>
            <w:tcW w:w="888" w:type="dxa"/>
          </w:tcPr>
          <w:p w:rsidR="00912EB7" w:rsidRPr="00912EB7" w:rsidRDefault="00912EB7" w:rsidP="00912EB7">
            <w:pPr>
              <w:spacing w:line="256" w:lineRule="exact"/>
              <w:ind w:left="58"/>
              <w:jc w:val="center"/>
              <w:rPr>
                <w:i/>
                <w:sz w:val="24"/>
              </w:rPr>
            </w:pPr>
            <w:r w:rsidRPr="00912EB7">
              <w:rPr>
                <w:i/>
                <w:spacing w:val="-2"/>
                <w:sz w:val="24"/>
              </w:rPr>
              <w:t>м</w:t>
            </w:r>
            <w:r w:rsidRPr="00912EB7">
              <w:rPr>
                <w:i/>
                <w:spacing w:val="-2"/>
                <w:sz w:val="24"/>
                <w:vertAlign w:val="superscript"/>
              </w:rPr>
              <w:t>2</w:t>
            </w:r>
            <w:r w:rsidRPr="00912EB7">
              <w:rPr>
                <w:i/>
                <w:spacing w:val="-2"/>
                <w:sz w:val="24"/>
              </w:rPr>
              <w:t>/чел.</w:t>
            </w:r>
          </w:p>
        </w:tc>
        <w:tc>
          <w:tcPr>
            <w:tcW w:w="877" w:type="dxa"/>
          </w:tcPr>
          <w:p w:rsidR="00912EB7" w:rsidRPr="00912EB7" w:rsidRDefault="00912EB7" w:rsidP="00912EB7">
            <w:pPr>
              <w:spacing w:line="256" w:lineRule="exact"/>
              <w:ind w:right="20"/>
              <w:jc w:val="center"/>
              <w:rPr>
                <w:i/>
                <w:sz w:val="24"/>
              </w:rPr>
            </w:pPr>
            <w:r w:rsidRPr="00912EB7">
              <w:rPr>
                <w:i/>
                <w:spacing w:val="-4"/>
                <w:sz w:val="24"/>
              </w:rPr>
              <w:t>28,4</w:t>
            </w:r>
          </w:p>
        </w:tc>
        <w:tc>
          <w:tcPr>
            <w:tcW w:w="972" w:type="dxa"/>
          </w:tcPr>
          <w:p w:rsidR="00912EB7" w:rsidRPr="00912EB7" w:rsidRDefault="00912EB7" w:rsidP="00912EB7">
            <w:pPr>
              <w:spacing w:line="256" w:lineRule="exact"/>
              <w:ind w:right="15"/>
              <w:jc w:val="center"/>
              <w:rPr>
                <w:i/>
                <w:sz w:val="24"/>
              </w:rPr>
            </w:pPr>
            <w:r w:rsidRPr="00912EB7">
              <w:rPr>
                <w:i/>
                <w:spacing w:val="-4"/>
                <w:sz w:val="24"/>
              </w:rPr>
              <w:t>27,5</w:t>
            </w:r>
          </w:p>
        </w:tc>
        <w:tc>
          <w:tcPr>
            <w:tcW w:w="972" w:type="dxa"/>
          </w:tcPr>
          <w:p w:rsidR="00912EB7" w:rsidRPr="00912EB7" w:rsidRDefault="00912EB7" w:rsidP="00912EB7">
            <w:pPr>
              <w:spacing w:line="256" w:lineRule="exact"/>
              <w:ind w:left="51" w:right="69"/>
              <w:jc w:val="center"/>
              <w:rPr>
                <w:i/>
                <w:sz w:val="24"/>
              </w:rPr>
            </w:pPr>
            <w:r w:rsidRPr="00912EB7">
              <w:rPr>
                <w:i/>
                <w:spacing w:val="-4"/>
                <w:sz w:val="24"/>
              </w:rPr>
              <w:t>26,7</w:t>
            </w:r>
          </w:p>
        </w:tc>
        <w:tc>
          <w:tcPr>
            <w:tcW w:w="970" w:type="dxa"/>
          </w:tcPr>
          <w:p w:rsidR="00912EB7" w:rsidRPr="00912EB7" w:rsidRDefault="00912EB7" w:rsidP="00912EB7">
            <w:pPr>
              <w:spacing w:line="256" w:lineRule="exact"/>
              <w:ind w:left="48" w:right="64"/>
              <w:jc w:val="center"/>
              <w:rPr>
                <w:i/>
                <w:sz w:val="24"/>
              </w:rPr>
            </w:pPr>
            <w:r w:rsidRPr="00912EB7">
              <w:rPr>
                <w:i/>
                <w:spacing w:val="-4"/>
                <w:sz w:val="24"/>
              </w:rPr>
              <w:t>25,9</w:t>
            </w:r>
          </w:p>
        </w:tc>
        <w:tc>
          <w:tcPr>
            <w:tcW w:w="973" w:type="dxa"/>
          </w:tcPr>
          <w:p w:rsidR="00912EB7" w:rsidRPr="00912EB7" w:rsidRDefault="00912EB7" w:rsidP="00912EB7">
            <w:pPr>
              <w:spacing w:line="256" w:lineRule="exact"/>
              <w:ind w:right="15"/>
              <w:jc w:val="center"/>
              <w:rPr>
                <w:i/>
                <w:sz w:val="24"/>
              </w:rPr>
            </w:pPr>
            <w:r w:rsidRPr="00912EB7">
              <w:rPr>
                <w:i/>
                <w:spacing w:val="-4"/>
                <w:sz w:val="24"/>
              </w:rPr>
              <w:t>25,2</w:t>
            </w:r>
          </w:p>
        </w:tc>
        <w:tc>
          <w:tcPr>
            <w:tcW w:w="970" w:type="dxa"/>
          </w:tcPr>
          <w:p w:rsidR="00912EB7" w:rsidRPr="00912EB7" w:rsidRDefault="00912EB7" w:rsidP="00912EB7">
            <w:pPr>
              <w:spacing w:line="256" w:lineRule="exact"/>
              <w:ind w:left="48" w:right="66"/>
              <w:jc w:val="center"/>
              <w:rPr>
                <w:i/>
                <w:sz w:val="24"/>
              </w:rPr>
            </w:pPr>
            <w:r w:rsidRPr="00912EB7">
              <w:rPr>
                <w:i/>
                <w:spacing w:val="-4"/>
                <w:sz w:val="24"/>
              </w:rPr>
              <w:t>24,6</w:t>
            </w:r>
          </w:p>
        </w:tc>
        <w:tc>
          <w:tcPr>
            <w:tcW w:w="972" w:type="dxa"/>
          </w:tcPr>
          <w:p w:rsidR="00912EB7" w:rsidRPr="00912EB7" w:rsidRDefault="00912EB7" w:rsidP="00912EB7">
            <w:pPr>
              <w:spacing w:line="256" w:lineRule="exact"/>
              <w:ind w:left="51" w:right="67"/>
              <w:jc w:val="center"/>
              <w:rPr>
                <w:i/>
                <w:sz w:val="24"/>
              </w:rPr>
            </w:pPr>
            <w:r w:rsidRPr="00912EB7">
              <w:rPr>
                <w:i/>
                <w:spacing w:val="-4"/>
                <w:sz w:val="24"/>
              </w:rPr>
              <w:t>25,6</w:t>
            </w:r>
          </w:p>
        </w:tc>
        <w:tc>
          <w:tcPr>
            <w:tcW w:w="972" w:type="dxa"/>
          </w:tcPr>
          <w:p w:rsidR="00912EB7" w:rsidRPr="00912EB7" w:rsidRDefault="00912EB7" w:rsidP="00912EB7">
            <w:pPr>
              <w:spacing w:line="256" w:lineRule="exact"/>
              <w:ind w:left="51" w:right="72"/>
              <w:jc w:val="center"/>
              <w:rPr>
                <w:i/>
                <w:sz w:val="24"/>
              </w:rPr>
            </w:pPr>
            <w:r w:rsidRPr="00912EB7">
              <w:rPr>
                <w:i/>
                <w:spacing w:val="-4"/>
                <w:sz w:val="24"/>
              </w:rPr>
              <w:t>30,8</w:t>
            </w:r>
          </w:p>
        </w:tc>
        <w:tc>
          <w:tcPr>
            <w:tcW w:w="1162" w:type="dxa"/>
          </w:tcPr>
          <w:p w:rsidR="00912EB7" w:rsidRPr="00912EB7" w:rsidRDefault="00912EB7" w:rsidP="00912EB7">
            <w:pPr>
              <w:spacing w:line="256" w:lineRule="exact"/>
              <w:ind w:right="19"/>
              <w:jc w:val="center"/>
              <w:rPr>
                <w:i/>
                <w:sz w:val="24"/>
              </w:rPr>
            </w:pPr>
            <w:r w:rsidRPr="00912EB7">
              <w:rPr>
                <w:i/>
                <w:spacing w:val="-2"/>
                <w:sz w:val="24"/>
              </w:rPr>
              <w:t>104,1</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108,4</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130,1</w:t>
            </w:r>
          </w:p>
        </w:tc>
      </w:tr>
      <w:tr w:rsidR="00912EB7" w:rsidRPr="00912EB7" w:rsidTr="00475FB9">
        <w:trPr>
          <w:trHeight w:val="275"/>
        </w:trPr>
        <w:tc>
          <w:tcPr>
            <w:tcW w:w="644" w:type="dxa"/>
          </w:tcPr>
          <w:p w:rsidR="00912EB7" w:rsidRPr="00912EB7" w:rsidRDefault="00912EB7" w:rsidP="00912EB7">
            <w:pPr>
              <w:spacing w:line="256" w:lineRule="exact"/>
              <w:ind w:left="13" w:right="23"/>
              <w:jc w:val="center"/>
              <w:rPr>
                <w:i/>
                <w:sz w:val="24"/>
              </w:rPr>
            </w:pPr>
            <w:r w:rsidRPr="00912EB7">
              <w:rPr>
                <w:i/>
                <w:spacing w:val="-2"/>
                <w:sz w:val="24"/>
              </w:rPr>
              <w:t>2.2.3.</w:t>
            </w:r>
          </w:p>
        </w:tc>
        <w:tc>
          <w:tcPr>
            <w:tcW w:w="2436" w:type="dxa"/>
          </w:tcPr>
          <w:p w:rsidR="00912EB7" w:rsidRPr="00912EB7" w:rsidRDefault="00912EB7" w:rsidP="00912EB7">
            <w:pPr>
              <w:spacing w:line="256" w:lineRule="exact"/>
              <w:ind w:left="1" w:right="20"/>
              <w:jc w:val="center"/>
              <w:rPr>
                <w:i/>
                <w:sz w:val="24"/>
              </w:rPr>
            </w:pPr>
            <w:r w:rsidRPr="00912EB7">
              <w:rPr>
                <w:i/>
                <w:sz w:val="24"/>
              </w:rPr>
              <w:t>п. Юганская</w:t>
            </w:r>
            <w:r w:rsidRPr="00912EB7">
              <w:rPr>
                <w:i/>
                <w:spacing w:val="1"/>
                <w:sz w:val="24"/>
              </w:rPr>
              <w:t xml:space="preserve"> </w:t>
            </w:r>
            <w:r w:rsidRPr="00912EB7">
              <w:rPr>
                <w:i/>
                <w:spacing w:val="-5"/>
                <w:sz w:val="24"/>
              </w:rPr>
              <w:t>Обь</w:t>
            </w:r>
          </w:p>
        </w:tc>
        <w:tc>
          <w:tcPr>
            <w:tcW w:w="888" w:type="dxa"/>
          </w:tcPr>
          <w:p w:rsidR="00912EB7" w:rsidRPr="00912EB7" w:rsidRDefault="00912EB7" w:rsidP="00912EB7">
            <w:pPr>
              <w:spacing w:line="256" w:lineRule="exact"/>
              <w:ind w:left="58"/>
              <w:jc w:val="center"/>
              <w:rPr>
                <w:i/>
                <w:sz w:val="24"/>
              </w:rPr>
            </w:pPr>
            <w:r w:rsidRPr="00912EB7">
              <w:rPr>
                <w:i/>
                <w:spacing w:val="-2"/>
                <w:sz w:val="24"/>
              </w:rPr>
              <w:t>м</w:t>
            </w:r>
            <w:r w:rsidRPr="00912EB7">
              <w:rPr>
                <w:i/>
                <w:spacing w:val="-2"/>
                <w:sz w:val="24"/>
                <w:vertAlign w:val="superscript"/>
              </w:rPr>
              <w:t>2</w:t>
            </w:r>
            <w:r w:rsidRPr="00912EB7">
              <w:rPr>
                <w:i/>
                <w:spacing w:val="-2"/>
                <w:sz w:val="24"/>
              </w:rPr>
              <w:t>/чел.</w:t>
            </w:r>
          </w:p>
        </w:tc>
        <w:tc>
          <w:tcPr>
            <w:tcW w:w="877" w:type="dxa"/>
          </w:tcPr>
          <w:p w:rsidR="00912EB7" w:rsidRPr="00912EB7" w:rsidRDefault="00912EB7" w:rsidP="00912EB7">
            <w:pPr>
              <w:spacing w:line="256" w:lineRule="exact"/>
              <w:ind w:right="20"/>
              <w:jc w:val="center"/>
              <w:rPr>
                <w:i/>
                <w:sz w:val="24"/>
              </w:rPr>
            </w:pPr>
            <w:r w:rsidRPr="00912EB7">
              <w:rPr>
                <w:i/>
                <w:spacing w:val="-4"/>
                <w:sz w:val="24"/>
              </w:rPr>
              <w:t>26,0</w:t>
            </w:r>
          </w:p>
        </w:tc>
        <w:tc>
          <w:tcPr>
            <w:tcW w:w="972" w:type="dxa"/>
          </w:tcPr>
          <w:p w:rsidR="00912EB7" w:rsidRPr="00912EB7" w:rsidRDefault="00912EB7" w:rsidP="00912EB7">
            <w:pPr>
              <w:spacing w:line="256" w:lineRule="exact"/>
              <w:ind w:right="15"/>
              <w:jc w:val="center"/>
              <w:rPr>
                <w:i/>
                <w:sz w:val="24"/>
              </w:rPr>
            </w:pPr>
            <w:r w:rsidRPr="00912EB7">
              <w:rPr>
                <w:i/>
                <w:spacing w:val="-4"/>
                <w:sz w:val="24"/>
              </w:rPr>
              <w:t>25,5</w:t>
            </w:r>
          </w:p>
        </w:tc>
        <w:tc>
          <w:tcPr>
            <w:tcW w:w="972" w:type="dxa"/>
          </w:tcPr>
          <w:p w:rsidR="00912EB7" w:rsidRPr="00912EB7" w:rsidRDefault="00912EB7" w:rsidP="00912EB7">
            <w:pPr>
              <w:spacing w:line="256" w:lineRule="exact"/>
              <w:ind w:left="51" w:right="69"/>
              <w:jc w:val="center"/>
              <w:rPr>
                <w:i/>
                <w:sz w:val="24"/>
              </w:rPr>
            </w:pPr>
            <w:r w:rsidRPr="00912EB7">
              <w:rPr>
                <w:i/>
                <w:spacing w:val="-4"/>
                <w:sz w:val="24"/>
              </w:rPr>
              <w:t>25,1</w:t>
            </w:r>
          </w:p>
        </w:tc>
        <w:tc>
          <w:tcPr>
            <w:tcW w:w="970" w:type="dxa"/>
          </w:tcPr>
          <w:p w:rsidR="00912EB7" w:rsidRPr="00912EB7" w:rsidRDefault="00912EB7" w:rsidP="00912EB7">
            <w:pPr>
              <w:spacing w:line="256" w:lineRule="exact"/>
              <w:ind w:left="48" w:right="64"/>
              <w:jc w:val="center"/>
              <w:rPr>
                <w:i/>
                <w:sz w:val="24"/>
              </w:rPr>
            </w:pPr>
            <w:r w:rsidRPr="00912EB7">
              <w:rPr>
                <w:i/>
                <w:spacing w:val="-4"/>
                <w:sz w:val="24"/>
              </w:rPr>
              <w:t>24,6</w:t>
            </w:r>
          </w:p>
        </w:tc>
        <w:tc>
          <w:tcPr>
            <w:tcW w:w="973" w:type="dxa"/>
          </w:tcPr>
          <w:p w:rsidR="00912EB7" w:rsidRPr="00912EB7" w:rsidRDefault="00912EB7" w:rsidP="00912EB7">
            <w:pPr>
              <w:spacing w:line="256" w:lineRule="exact"/>
              <w:ind w:right="15"/>
              <w:jc w:val="center"/>
              <w:rPr>
                <w:i/>
                <w:sz w:val="24"/>
              </w:rPr>
            </w:pPr>
            <w:r w:rsidRPr="00912EB7">
              <w:rPr>
                <w:i/>
                <w:spacing w:val="-4"/>
                <w:sz w:val="24"/>
              </w:rPr>
              <w:t>24,2</w:t>
            </w:r>
          </w:p>
        </w:tc>
        <w:tc>
          <w:tcPr>
            <w:tcW w:w="970" w:type="dxa"/>
          </w:tcPr>
          <w:p w:rsidR="00912EB7" w:rsidRPr="00912EB7" w:rsidRDefault="00912EB7" w:rsidP="00912EB7">
            <w:pPr>
              <w:spacing w:line="256" w:lineRule="exact"/>
              <w:ind w:left="48" w:right="66"/>
              <w:jc w:val="center"/>
              <w:rPr>
                <w:i/>
                <w:sz w:val="24"/>
              </w:rPr>
            </w:pPr>
            <w:r w:rsidRPr="00912EB7">
              <w:rPr>
                <w:i/>
                <w:spacing w:val="-4"/>
                <w:sz w:val="24"/>
              </w:rPr>
              <w:t>23,8</w:t>
            </w:r>
          </w:p>
        </w:tc>
        <w:tc>
          <w:tcPr>
            <w:tcW w:w="972" w:type="dxa"/>
          </w:tcPr>
          <w:p w:rsidR="00912EB7" w:rsidRPr="00912EB7" w:rsidRDefault="00912EB7" w:rsidP="00912EB7">
            <w:pPr>
              <w:spacing w:line="256" w:lineRule="exact"/>
              <w:ind w:left="51" w:right="67"/>
              <w:jc w:val="center"/>
              <w:rPr>
                <w:i/>
                <w:sz w:val="24"/>
              </w:rPr>
            </w:pPr>
            <w:r w:rsidRPr="00912EB7">
              <w:rPr>
                <w:i/>
                <w:spacing w:val="-4"/>
                <w:sz w:val="24"/>
              </w:rPr>
              <w:t>23,6</w:t>
            </w:r>
          </w:p>
        </w:tc>
        <w:tc>
          <w:tcPr>
            <w:tcW w:w="972" w:type="dxa"/>
          </w:tcPr>
          <w:p w:rsidR="00912EB7" w:rsidRPr="00912EB7" w:rsidRDefault="00912EB7" w:rsidP="00912EB7">
            <w:pPr>
              <w:spacing w:line="256" w:lineRule="exact"/>
              <w:ind w:left="51" w:right="72"/>
              <w:jc w:val="center"/>
              <w:rPr>
                <w:i/>
                <w:sz w:val="24"/>
              </w:rPr>
            </w:pPr>
            <w:r w:rsidRPr="00912EB7">
              <w:rPr>
                <w:i/>
                <w:spacing w:val="-4"/>
                <w:sz w:val="24"/>
              </w:rPr>
              <w:t>25,2</w:t>
            </w:r>
          </w:p>
        </w:tc>
        <w:tc>
          <w:tcPr>
            <w:tcW w:w="1162" w:type="dxa"/>
          </w:tcPr>
          <w:p w:rsidR="00912EB7" w:rsidRPr="00912EB7" w:rsidRDefault="00912EB7" w:rsidP="00912EB7">
            <w:pPr>
              <w:spacing w:line="256" w:lineRule="exact"/>
              <w:ind w:right="19"/>
              <w:jc w:val="center"/>
              <w:rPr>
                <w:i/>
                <w:sz w:val="24"/>
              </w:rPr>
            </w:pPr>
            <w:r w:rsidRPr="00912EB7">
              <w:rPr>
                <w:i/>
                <w:spacing w:val="-2"/>
                <w:sz w:val="24"/>
              </w:rPr>
              <w:t>107,4</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106,4</w:t>
            </w:r>
          </w:p>
        </w:tc>
        <w:tc>
          <w:tcPr>
            <w:tcW w:w="1161" w:type="dxa"/>
          </w:tcPr>
          <w:p w:rsidR="00912EB7" w:rsidRPr="00912EB7" w:rsidRDefault="00912EB7" w:rsidP="00912EB7">
            <w:pPr>
              <w:spacing w:line="256" w:lineRule="exact"/>
              <w:ind w:left="5" w:right="23"/>
              <w:jc w:val="center"/>
              <w:rPr>
                <w:i/>
                <w:sz w:val="24"/>
              </w:rPr>
            </w:pPr>
            <w:r w:rsidRPr="00912EB7">
              <w:rPr>
                <w:i/>
                <w:spacing w:val="-2"/>
                <w:sz w:val="24"/>
              </w:rPr>
              <w:t>113,6</w:t>
            </w:r>
          </w:p>
        </w:tc>
      </w:tr>
      <w:tr w:rsidR="00912EB7" w:rsidRPr="00912EB7" w:rsidTr="00475FB9">
        <w:trPr>
          <w:trHeight w:val="275"/>
        </w:trPr>
        <w:tc>
          <w:tcPr>
            <w:tcW w:w="644" w:type="dxa"/>
          </w:tcPr>
          <w:p w:rsidR="00912EB7" w:rsidRPr="00912EB7" w:rsidRDefault="00912EB7" w:rsidP="00912EB7">
            <w:pPr>
              <w:spacing w:line="256" w:lineRule="exact"/>
              <w:ind w:left="23" w:right="10"/>
              <w:jc w:val="center"/>
              <w:rPr>
                <w:b/>
                <w:sz w:val="24"/>
              </w:rPr>
            </w:pPr>
            <w:r w:rsidRPr="00912EB7">
              <w:rPr>
                <w:b/>
                <w:spacing w:val="-10"/>
                <w:sz w:val="24"/>
              </w:rPr>
              <w:t>3</w:t>
            </w:r>
          </w:p>
        </w:tc>
        <w:tc>
          <w:tcPr>
            <w:tcW w:w="14486" w:type="dxa"/>
            <w:gridSpan w:val="13"/>
          </w:tcPr>
          <w:p w:rsidR="00912EB7" w:rsidRPr="00912EB7" w:rsidRDefault="00912EB7" w:rsidP="00912EB7">
            <w:pPr>
              <w:spacing w:line="256" w:lineRule="exact"/>
              <w:ind w:left="107"/>
              <w:rPr>
                <w:b/>
                <w:sz w:val="24"/>
              </w:rPr>
            </w:pPr>
            <w:r w:rsidRPr="00912EB7">
              <w:rPr>
                <w:b/>
                <w:sz w:val="24"/>
              </w:rPr>
              <w:t>Прогноз</w:t>
            </w:r>
            <w:r w:rsidRPr="00912EB7">
              <w:rPr>
                <w:b/>
                <w:spacing w:val="-7"/>
                <w:sz w:val="24"/>
              </w:rPr>
              <w:t xml:space="preserve"> </w:t>
            </w:r>
            <w:r w:rsidRPr="00912EB7">
              <w:rPr>
                <w:b/>
                <w:sz w:val="24"/>
              </w:rPr>
              <w:t>объемов</w:t>
            </w:r>
            <w:r w:rsidRPr="00912EB7">
              <w:rPr>
                <w:b/>
                <w:spacing w:val="-4"/>
                <w:sz w:val="24"/>
              </w:rPr>
              <w:t xml:space="preserve"> </w:t>
            </w:r>
            <w:r w:rsidRPr="00912EB7">
              <w:rPr>
                <w:b/>
                <w:sz w:val="24"/>
              </w:rPr>
              <w:t>потребления</w:t>
            </w:r>
            <w:r w:rsidRPr="00912EB7">
              <w:rPr>
                <w:b/>
                <w:spacing w:val="-4"/>
                <w:sz w:val="24"/>
              </w:rPr>
              <w:t xml:space="preserve"> </w:t>
            </w:r>
            <w:r w:rsidRPr="00912EB7">
              <w:rPr>
                <w:b/>
                <w:sz w:val="24"/>
              </w:rPr>
              <w:t>тепловой</w:t>
            </w:r>
            <w:r w:rsidRPr="00912EB7">
              <w:rPr>
                <w:b/>
                <w:spacing w:val="-5"/>
                <w:sz w:val="24"/>
              </w:rPr>
              <w:t xml:space="preserve"> </w:t>
            </w:r>
            <w:r w:rsidRPr="00912EB7">
              <w:rPr>
                <w:b/>
                <w:sz w:val="24"/>
              </w:rPr>
              <w:t>энергии</w:t>
            </w:r>
            <w:r w:rsidRPr="00912EB7">
              <w:rPr>
                <w:b/>
                <w:spacing w:val="-4"/>
                <w:sz w:val="24"/>
              </w:rPr>
              <w:t xml:space="preserve"> </w:t>
            </w:r>
            <w:r w:rsidRPr="00912EB7">
              <w:rPr>
                <w:b/>
                <w:sz w:val="24"/>
              </w:rPr>
              <w:t>(жилой</w:t>
            </w:r>
            <w:r w:rsidRPr="00912EB7">
              <w:rPr>
                <w:b/>
                <w:spacing w:val="-4"/>
                <w:sz w:val="24"/>
              </w:rPr>
              <w:t xml:space="preserve"> </w:t>
            </w:r>
            <w:r w:rsidRPr="00912EB7">
              <w:rPr>
                <w:b/>
                <w:spacing w:val="-2"/>
                <w:sz w:val="24"/>
              </w:rPr>
              <w:t>фонд)</w:t>
            </w:r>
          </w:p>
        </w:tc>
      </w:tr>
      <w:tr w:rsidR="00912EB7" w:rsidRPr="00912EB7" w:rsidTr="00475FB9">
        <w:trPr>
          <w:trHeight w:val="830"/>
        </w:trPr>
        <w:tc>
          <w:tcPr>
            <w:tcW w:w="644" w:type="dxa"/>
          </w:tcPr>
          <w:p w:rsidR="00912EB7" w:rsidRPr="00912EB7" w:rsidRDefault="00912EB7" w:rsidP="00912EB7"/>
        </w:tc>
        <w:tc>
          <w:tcPr>
            <w:tcW w:w="2436" w:type="dxa"/>
          </w:tcPr>
          <w:p w:rsidR="00912EB7" w:rsidRPr="00912EB7" w:rsidRDefault="00912EB7" w:rsidP="00912EB7">
            <w:pPr>
              <w:spacing w:line="276" w:lineRule="exact"/>
              <w:ind w:left="107" w:right="315"/>
              <w:rPr>
                <w:sz w:val="24"/>
              </w:rPr>
            </w:pPr>
            <w:r w:rsidRPr="00912EB7">
              <w:rPr>
                <w:spacing w:val="-2"/>
                <w:sz w:val="24"/>
              </w:rPr>
              <w:t xml:space="preserve">Потребление </w:t>
            </w:r>
            <w:r w:rsidRPr="00912EB7">
              <w:rPr>
                <w:sz w:val="24"/>
              </w:rPr>
              <w:t>тепловой</w:t>
            </w:r>
            <w:r w:rsidRPr="00912EB7">
              <w:rPr>
                <w:spacing w:val="-15"/>
                <w:sz w:val="24"/>
              </w:rPr>
              <w:t xml:space="preserve"> </w:t>
            </w:r>
            <w:r w:rsidRPr="00912EB7">
              <w:rPr>
                <w:sz w:val="24"/>
              </w:rPr>
              <w:t>энергии</w:t>
            </w:r>
            <w:r w:rsidRPr="00912EB7">
              <w:rPr>
                <w:spacing w:val="-15"/>
                <w:sz w:val="24"/>
              </w:rPr>
              <w:t xml:space="preserve"> </w:t>
            </w:r>
            <w:r w:rsidRPr="00912EB7">
              <w:rPr>
                <w:sz w:val="24"/>
              </w:rPr>
              <w:t xml:space="preserve">- </w:t>
            </w:r>
            <w:r w:rsidRPr="00912EB7">
              <w:rPr>
                <w:spacing w:val="-4"/>
                <w:sz w:val="24"/>
              </w:rPr>
              <w:t>всего</w:t>
            </w:r>
          </w:p>
        </w:tc>
        <w:tc>
          <w:tcPr>
            <w:tcW w:w="888" w:type="dxa"/>
          </w:tcPr>
          <w:p w:rsidR="00912EB7" w:rsidRPr="00912EB7" w:rsidRDefault="00912EB7" w:rsidP="00912EB7">
            <w:pPr>
              <w:spacing w:before="275"/>
              <w:ind w:left="5"/>
              <w:jc w:val="center"/>
              <w:rPr>
                <w:sz w:val="24"/>
              </w:rPr>
            </w:pPr>
            <w:r w:rsidRPr="00912EB7">
              <w:rPr>
                <w:spacing w:val="-4"/>
                <w:sz w:val="24"/>
              </w:rPr>
              <w:t>Гкал</w:t>
            </w:r>
          </w:p>
        </w:tc>
        <w:tc>
          <w:tcPr>
            <w:tcW w:w="877" w:type="dxa"/>
          </w:tcPr>
          <w:p w:rsidR="00912EB7" w:rsidRPr="00912EB7" w:rsidRDefault="00912EB7" w:rsidP="00912EB7">
            <w:pPr>
              <w:spacing w:before="275"/>
              <w:ind w:left="1" w:right="101"/>
              <w:jc w:val="center"/>
              <w:rPr>
                <w:sz w:val="24"/>
              </w:rPr>
            </w:pPr>
            <w:r w:rsidRPr="00912EB7">
              <w:rPr>
                <w:sz w:val="24"/>
              </w:rPr>
              <w:t xml:space="preserve">10 </w:t>
            </w:r>
            <w:r w:rsidRPr="00912EB7">
              <w:rPr>
                <w:spacing w:val="-5"/>
                <w:sz w:val="24"/>
              </w:rPr>
              <w:t>200</w:t>
            </w:r>
          </w:p>
        </w:tc>
        <w:tc>
          <w:tcPr>
            <w:tcW w:w="972" w:type="dxa"/>
          </w:tcPr>
          <w:p w:rsidR="00912EB7" w:rsidRPr="00912EB7" w:rsidRDefault="00912EB7" w:rsidP="00912EB7">
            <w:pPr>
              <w:spacing w:before="275"/>
              <w:ind w:left="12"/>
              <w:jc w:val="center"/>
              <w:rPr>
                <w:sz w:val="24"/>
              </w:rPr>
            </w:pPr>
            <w:r w:rsidRPr="00912EB7">
              <w:rPr>
                <w:sz w:val="24"/>
              </w:rPr>
              <w:t xml:space="preserve">12 </w:t>
            </w:r>
            <w:r w:rsidRPr="00912EB7">
              <w:rPr>
                <w:spacing w:val="-5"/>
                <w:sz w:val="24"/>
              </w:rPr>
              <w:t>541</w:t>
            </w:r>
          </w:p>
        </w:tc>
        <w:tc>
          <w:tcPr>
            <w:tcW w:w="972" w:type="dxa"/>
          </w:tcPr>
          <w:p w:rsidR="00912EB7" w:rsidRPr="00912EB7" w:rsidRDefault="00912EB7" w:rsidP="00912EB7">
            <w:pPr>
              <w:spacing w:before="275"/>
              <w:ind w:left="8"/>
              <w:jc w:val="center"/>
              <w:rPr>
                <w:sz w:val="24"/>
              </w:rPr>
            </w:pPr>
            <w:r w:rsidRPr="00912EB7">
              <w:rPr>
                <w:sz w:val="24"/>
              </w:rPr>
              <w:t xml:space="preserve">11 </w:t>
            </w:r>
            <w:r w:rsidRPr="00912EB7">
              <w:rPr>
                <w:spacing w:val="-5"/>
                <w:sz w:val="24"/>
              </w:rPr>
              <w:t>440</w:t>
            </w:r>
          </w:p>
        </w:tc>
        <w:tc>
          <w:tcPr>
            <w:tcW w:w="970" w:type="dxa"/>
          </w:tcPr>
          <w:p w:rsidR="00912EB7" w:rsidRPr="00912EB7" w:rsidRDefault="00912EB7" w:rsidP="00912EB7">
            <w:pPr>
              <w:spacing w:before="275"/>
              <w:ind w:left="10"/>
              <w:jc w:val="center"/>
              <w:rPr>
                <w:sz w:val="24"/>
              </w:rPr>
            </w:pPr>
            <w:r w:rsidRPr="00912EB7">
              <w:rPr>
                <w:sz w:val="24"/>
              </w:rPr>
              <w:t xml:space="preserve">11 </w:t>
            </w:r>
            <w:r w:rsidRPr="00912EB7">
              <w:rPr>
                <w:spacing w:val="-5"/>
                <w:sz w:val="24"/>
              </w:rPr>
              <w:t>508</w:t>
            </w:r>
          </w:p>
        </w:tc>
        <w:tc>
          <w:tcPr>
            <w:tcW w:w="973" w:type="dxa"/>
          </w:tcPr>
          <w:p w:rsidR="00912EB7" w:rsidRPr="00912EB7" w:rsidRDefault="00912EB7" w:rsidP="00912EB7">
            <w:pPr>
              <w:spacing w:before="275"/>
              <w:ind w:left="11"/>
              <w:jc w:val="center"/>
              <w:rPr>
                <w:sz w:val="24"/>
              </w:rPr>
            </w:pPr>
            <w:r w:rsidRPr="00912EB7">
              <w:rPr>
                <w:sz w:val="24"/>
              </w:rPr>
              <w:t xml:space="preserve">11 </w:t>
            </w:r>
            <w:r w:rsidRPr="00912EB7">
              <w:rPr>
                <w:spacing w:val="-5"/>
                <w:sz w:val="24"/>
              </w:rPr>
              <w:t>577</w:t>
            </w:r>
          </w:p>
        </w:tc>
        <w:tc>
          <w:tcPr>
            <w:tcW w:w="970" w:type="dxa"/>
          </w:tcPr>
          <w:p w:rsidR="00912EB7" w:rsidRPr="00912EB7" w:rsidRDefault="00912EB7" w:rsidP="00912EB7">
            <w:pPr>
              <w:spacing w:before="275"/>
              <w:ind w:left="8"/>
              <w:jc w:val="center"/>
              <w:rPr>
                <w:sz w:val="24"/>
              </w:rPr>
            </w:pPr>
            <w:r w:rsidRPr="00912EB7">
              <w:rPr>
                <w:sz w:val="24"/>
              </w:rPr>
              <w:t xml:space="preserve">11 </w:t>
            </w:r>
            <w:r w:rsidRPr="00912EB7">
              <w:rPr>
                <w:spacing w:val="-5"/>
                <w:sz w:val="24"/>
              </w:rPr>
              <w:t>645</w:t>
            </w:r>
          </w:p>
        </w:tc>
        <w:tc>
          <w:tcPr>
            <w:tcW w:w="972" w:type="dxa"/>
          </w:tcPr>
          <w:p w:rsidR="00912EB7" w:rsidRPr="00912EB7" w:rsidRDefault="00912EB7" w:rsidP="00912EB7">
            <w:pPr>
              <w:spacing w:before="275"/>
              <w:ind w:left="10"/>
              <w:jc w:val="center"/>
              <w:rPr>
                <w:sz w:val="24"/>
              </w:rPr>
            </w:pPr>
            <w:r w:rsidRPr="00912EB7">
              <w:rPr>
                <w:sz w:val="24"/>
              </w:rPr>
              <w:t xml:space="preserve">12 </w:t>
            </w:r>
            <w:r w:rsidRPr="00912EB7">
              <w:rPr>
                <w:spacing w:val="-5"/>
                <w:sz w:val="24"/>
              </w:rPr>
              <w:t>263</w:t>
            </w:r>
          </w:p>
        </w:tc>
        <w:tc>
          <w:tcPr>
            <w:tcW w:w="972" w:type="dxa"/>
          </w:tcPr>
          <w:p w:rsidR="00912EB7" w:rsidRPr="00912EB7" w:rsidRDefault="00912EB7" w:rsidP="00912EB7">
            <w:pPr>
              <w:spacing w:before="275"/>
              <w:ind w:left="5"/>
              <w:jc w:val="center"/>
              <w:rPr>
                <w:sz w:val="24"/>
              </w:rPr>
            </w:pPr>
            <w:r w:rsidRPr="00912EB7">
              <w:rPr>
                <w:sz w:val="24"/>
              </w:rPr>
              <w:t xml:space="preserve">13 </w:t>
            </w:r>
            <w:r w:rsidRPr="00912EB7">
              <w:rPr>
                <w:spacing w:val="-5"/>
                <w:sz w:val="24"/>
              </w:rPr>
              <w:t>347</w:t>
            </w:r>
          </w:p>
        </w:tc>
        <w:tc>
          <w:tcPr>
            <w:tcW w:w="1162" w:type="dxa"/>
          </w:tcPr>
          <w:p w:rsidR="00912EB7" w:rsidRPr="00912EB7" w:rsidRDefault="00912EB7" w:rsidP="00912EB7">
            <w:pPr>
              <w:spacing w:before="275"/>
              <w:ind w:left="3"/>
              <w:jc w:val="center"/>
              <w:rPr>
                <w:sz w:val="24"/>
              </w:rPr>
            </w:pPr>
            <w:r w:rsidRPr="00912EB7">
              <w:rPr>
                <w:spacing w:val="-2"/>
                <w:sz w:val="24"/>
              </w:rPr>
              <w:t>113,3</w:t>
            </w:r>
          </w:p>
        </w:tc>
        <w:tc>
          <w:tcPr>
            <w:tcW w:w="1161" w:type="dxa"/>
          </w:tcPr>
          <w:p w:rsidR="00912EB7" w:rsidRPr="00912EB7" w:rsidRDefault="00912EB7" w:rsidP="00912EB7">
            <w:pPr>
              <w:spacing w:before="275"/>
              <w:ind w:left="23" w:right="20"/>
              <w:jc w:val="center"/>
              <w:rPr>
                <w:sz w:val="24"/>
              </w:rPr>
            </w:pPr>
            <w:r w:rsidRPr="00912EB7">
              <w:rPr>
                <w:spacing w:val="-2"/>
                <w:sz w:val="24"/>
              </w:rPr>
              <w:t>119,4</w:t>
            </w:r>
          </w:p>
        </w:tc>
        <w:tc>
          <w:tcPr>
            <w:tcW w:w="1161" w:type="dxa"/>
          </w:tcPr>
          <w:p w:rsidR="00912EB7" w:rsidRPr="00912EB7" w:rsidRDefault="00912EB7" w:rsidP="00912EB7">
            <w:pPr>
              <w:spacing w:before="275"/>
              <w:ind w:left="25" w:right="20"/>
              <w:jc w:val="center"/>
              <w:rPr>
                <w:sz w:val="24"/>
              </w:rPr>
            </w:pPr>
            <w:r w:rsidRPr="00912EB7">
              <w:rPr>
                <w:spacing w:val="-2"/>
                <w:sz w:val="24"/>
              </w:rPr>
              <w:t>129,9</w:t>
            </w:r>
          </w:p>
        </w:tc>
      </w:tr>
    </w:tbl>
    <w:p w:rsidR="00912EB7" w:rsidRPr="00912EB7" w:rsidRDefault="00912EB7" w:rsidP="00912EB7">
      <w:pPr>
        <w:spacing w:before="93"/>
        <w:rPr>
          <w:b/>
          <w:sz w:val="20"/>
          <w:szCs w:val="24"/>
        </w:rPr>
      </w:pPr>
      <w:r w:rsidRPr="00912EB7">
        <w:rPr>
          <w:b/>
          <w:noProof/>
          <w:sz w:val="20"/>
          <w:szCs w:val="24"/>
          <w:lang w:eastAsia="ru-RU"/>
        </w:rPr>
        <mc:AlternateContent>
          <mc:Choice Requires="wps">
            <w:drawing>
              <wp:anchor distT="0" distB="0" distL="0" distR="0" simplePos="0" relativeHeight="251684352" behindDoc="1" locked="0" layoutInCell="1" allowOverlap="1" wp14:anchorId="3CA50C1C" wp14:editId="22CE513C">
                <wp:simplePos x="0" y="0"/>
                <wp:positionH relativeFrom="page">
                  <wp:posOffset>719327</wp:posOffset>
                </wp:positionH>
                <wp:positionV relativeFrom="paragraph">
                  <wp:posOffset>220675</wp:posOffset>
                </wp:positionV>
                <wp:extent cx="1829435" cy="6350"/>
                <wp:effectExtent l="0" t="0" r="0" b="0"/>
                <wp:wrapTopAndBottom/>
                <wp:docPr id="727"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34709" id="Graphic 10" o:spid="_x0000_s1026" style="position:absolute;margin-left:56.65pt;margin-top:17.4pt;width:144.05pt;height:.5pt;z-index:-2516321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" path="m1829054,l,,,6096r1829054,l1829054,xe" fillcolor="black" stroked="f">
                <v:path arrowok="t"/>
                <w10:wrap type="topAndBottom" anchorx="page"/>
              </v:shape>
            </w:pict>
          </mc:Fallback>
        </mc:AlternateContent>
      </w:r>
    </w:p>
    <w:p w:rsidR="00912EB7" w:rsidRPr="00912EB7" w:rsidRDefault="00912EB7" w:rsidP="00912EB7">
      <w:pPr>
        <w:spacing w:before="84"/>
        <w:ind w:left="140"/>
        <w:rPr>
          <w:sz w:val="20"/>
        </w:rPr>
      </w:pPr>
      <w:r w:rsidRPr="00912EB7">
        <w:rPr>
          <w:sz w:val="20"/>
          <w:vertAlign w:val="superscript"/>
        </w:rPr>
        <w:t>6</w:t>
      </w:r>
      <w:r w:rsidRPr="00912EB7">
        <w:rPr>
          <w:spacing w:val="-3"/>
          <w:sz w:val="20"/>
        </w:rPr>
        <w:t xml:space="preserve"> </w:t>
      </w:r>
      <w:r w:rsidRPr="00912EB7">
        <w:rPr>
          <w:sz w:val="20"/>
        </w:rPr>
        <w:t>Источник:</w:t>
      </w:r>
      <w:r w:rsidRPr="00912EB7">
        <w:rPr>
          <w:spacing w:val="-2"/>
          <w:sz w:val="20"/>
        </w:rPr>
        <w:t xml:space="preserve"> </w:t>
      </w:r>
      <w:r w:rsidRPr="00912EB7">
        <w:rPr>
          <w:sz w:val="20"/>
        </w:rPr>
        <w:t>Социально-экономический</w:t>
      </w:r>
      <w:r w:rsidRPr="00912EB7">
        <w:rPr>
          <w:spacing w:val="-4"/>
          <w:sz w:val="20"/>
        </w:rPr>
        <w:t xml:space="preserve"> </w:t>
      </w:r>
      <w:r w:rsidRPr="00912EB7">
        <w:rPr>
          <w:sz w:val="20"/>
        </w:rPr>
        <w:t>паспорт</w:t>
      </w:r>
      <w:r w:rsidRPr="00912EB7">
        <w:rPr>
          <w:spacing w:val="-4"/>
          <w:sz w:val="20"/>
        </w:rPr>
        <w:t xml:space="preserve"> </w:t>
      </w:r>
      <w:r w:rsidRPr="00912EB7">
        <w:rPr>
          <w:sz w:val="20"/>
        </w:rPr>
        <w:t>муниципального</w:t>
      </w:r>
      <w:r w:rsidRPr="00912EB7">
        <w:rPr>
          <w:spacing w:val="-2"/>
          <w:sz w:val="20"/>
        </w:rPr>
        <w:t xml:space="preserve"> </w:t>
      </w:r>
      <w:r w:rsidRPr="00912EB7">
        <w:rPr>
          <w:sz w:val="20"/>
        </w:rPr>
        <w:t>образования</w:t>
      </w:r>
      <w:r w:rsidRPr="00912EB7">
        <w:rPr>
          <w:spacing w:val="-4"/>
          <w:sz w:val="20"/>
        </w:rPr>
        <w:t xml:space="preserve"> </w:t>
      </w:r>
      <w:r w:rsidRPr="00912EB7">
        <w:rPr>
          <w:sz w:val="20"/>
        </w:rPr>
        <w:t>сельское</w:t>
      </w:r>
      <w:r w:rsidRPr="00912EB7">
        <w:rPr>
          <w:spacing w:val="-3"/>
          <w:sz w:val="20"/>
        </w:rPr>
        <w:t xml:space="preserve"> </w:t>
      </w:r>
      <w:r w:rsidRPr="00912EB7">
        <w:rPr>
          <w:sz w:val="20"/>
        </w:rPr>
        <w:t>поселение</w:t>
      </w:r>
      <w:r w:rsidRPr="00912EB7">
        <w:rPr>
          <w:spacing w:val="-3"/>
          <w:sz w:val="20"/>
        </w:rPr>
        <w:t xml:space="preserve"> </w:t>
      </w:r>
      <w:r w:rsidRPr="00912EB7">
        <w:rPr>
          <w:sz w:val="20"/>
        </w:rPr>
        <w:t>Усть-Юган</w:t>
      </w:r>
      <w:r w:rsidRPr="00912EB7">
        <w:rPr>
          <w:spacing w:val="-2"/>
          <w:sz w:val="20"/>
        </w:rPr>
        <w:t xml:space="preserve"> </w:t>
      </w:r>
      <w:r w:rsidRPr="00912EB7">
        <w:rPr>
          <w:sz w:val="20"/>
        </w:rPr>
        <w:t>на</w:t>
      </w:r>
      <w:r w:rsidRPr="00912EB7">
        <w:rPr>
          <w:spacing w:val="-2"/>
          <w:sz w:val="20"/>
        </w:rPr>
        <w:t xml:space="preserve"> </w:t>
      </w:r>
      <w:r w:rsidRPr="00912EB7">
        <w:rPr>
          <w:sz w:val="20"/>
        </w:rPr>
        <w:t>01.01.2020</w:t>
      </w:r>
      <w:r w:rsidRPr="00912EB7">
        <w:rPr>
          <w:spacing w:val="-2"/>
          <w:sz w:val="20"/>
        </w:rPr>
        <w:t xml:space="preserve"> </w:t>
      </w:r>
      <w:r w:rsidRPr="00912EB7">
        <w:rPr>
          <w:sz w:val="20"/>
        </w:rPr>
        <w:t>год,</w:t>
      </w:r>
      <w:r w:rsidRPr="00912EB7">
        <w:rPr>
          <w:spacing w:val="-5"/>
          <w:sz w:val="20"/>
        </w:rPr>
        <w:t xml:space="preserve"> </w:t>
      </w:r>
      <w:r w:rsidRPr="00912EB7">
        <w:rPr>
          <w:sz w:val="20"/>
        </w:rPr>
        <w:t>размещенный</w:t>
      </w:r>
      <w:r w:rsidRPr="00912EB7">
        <w:rPr>
          <w:spacing w:val="-4"/>
          <w:sz w:val="20"/>
        </w:rPr>
        <w:t xml:space="preserve"> </w:t>
      </w:r>
      <w:r w:rsidRPr="00912EB7">
        <w:rPr>
          <w:sz w:val="20"/>
        </w:rPr>
        <w:t>на</w:t>
      </w:r>
      <w:r w:rsidRPr="00912EB7">
        <w:rPr>
          <w:spacing w:val="-3"/>
          <w:sz w:val="20"/>
        </w:rPr>
        <w:t xml:space="preserve"> </w:t>
      </w:r>
      <w:r w:rsidRPr="00912EB7">
        <w:rPr>
          <w:sz w:val="20"/>
        </w:rPr>
        <w:t>официальном</w:t>
      </w:r>
      <w:r w:rsidRPr="00912EB7">
        <w:rPr>
          <w:spacing w:val="-2"/>
          <w:sz w:val="20"/>
        </w:rPr>
        <w:t xml:space="preserve"> </w:t>
      </w:r>
      <w:r w:rsidRPr="00912EB7">
        <w:rPr>
          <w:sz w:val="20"/>
        </w:rPr>
        <w:t xml:space="preserve">сайте администрации сельского поселения Усть-Юган </w:t>
      </w:r>
      <w:hyperlink r:id="rId16">
        <w:r w:rsidRPr="00912EB7">
          <w:rPr>
            <w:sz w:val="20"/>
          </w:rPr>
          <w:t>http://ust-ugan.ru/administration/sotsialno-ekonomicheskiy-pasport/</w:t>
        </w:r>
      </w:hyperlink>
    </w:p>
    <w:p w:rsidR="00912EB7" w:rsidRPr="00912EB7" w:rsidRDefault="00912EB7" w:rsidP="00912EB7">
      <w:pPr>
        <w:spacing w:before="1"/>
        <w:ind w:left="140"/>
        <w:rPr>
          <w:sz w:val="20"/>
        </w:rPr>
      </w:pPr>
      <w:r w:rsidRPr="00912EB7">
        <w:rPr>
          <w:sz w:val="20"/>
          <w:vertAlign w:val="superscript"/>
        </w:rPr>
        <w:t>7</w:t>
      </w:r>
      <w:r w:rsidRPr="00912EB7">
        <w:rPr>
          <w:spacing w:val="-7"/>
          <w:sz w:val="20"/>
        </w:rPr>
        <w:t xml:space="preserve"> </w:t>
      </w:r>
      <w:r w:rsidRPr="00912EB7">
        <w:rPr>
          <w:sz w:val="20"/>
        </w:rPr>
        <w:t>Источник:</w:t>
      </w:r>
      <w:r w:rsidRPr="00912EB7">
        <w:rPr>
          <w:spacing w:val="-6"/>
          <w:sz w:val="20"/>
        </w:rPr>
        <w:t xml:space="preserve"> </w:t>
      </w:r>
      <w:r w:rsidRPr="00912EB7">
        <w:rPr>
          <w:sz w:val="20"/>
        </w:rPr>
        <w:t>Генеральный</w:t>
      </w:r>
      <w:r w:rsidRPr="00912EB7">
        <w:rPr>
          <w:spacing w:val="-8"/>
          <w:sz w:val="20"/>
        </w:rPr>
        <w:t xml:space="preserve"> </w:t>
      </w:r>
      <w:r w:rsidRPr="00912EB7">
        <w:rPr>
          <w:sz w:val="20"/>
        </w:rPr>
        <w:t>план</w:t>
      </w:r>
      <w:r w:rsidRPr="00912EB7">
        <w:rPr>
          <w:spacing w:val="-8"/>
          <w:sz w:val="20"/>
        </w:rPr>
        <w:t xml:space="preserve"> </w:t>
      </w:r>
      <w:r w:rsidRPr="00912EB7">
        <w:rPr>
          <w:sz w:val="20"/>
        </w:rPr>
        <w:t>сельского</w:t>
      </w:r>
      <w:r w:rsidRPr="00912EB7">
        <w:rPr>
          <w:spacing w:val="-5"/>
          <w:sz w:val="20"/>
        </w:rPr>
        <w:t xml:space="preserve"> </w:t>
      </w:r>
      <w:r w:rsidRPr="00912EB7">
        <w:rPr>
          <w:sz w:val="20"/>
        </w:rPr>
        <w:t>поселения</w:t>
      </w:r>
      <w:r w:rsidRPr="00912EB7">
        <w:rPr>
          <w:spacing w:val="-8"/>
          <w:sz w:val="20"/>
        </w:rPr>
        <w:t xml:space="preserve"> </w:t>
      </w:r>
      <w:r w:rsidRPr="00912EB7">
        <w:rPr>
          <w:sz w:val="20"/>
        </w:rPr>
        <w:t>Усть-Юган,</w:t>
      </w:r>
      <w:r w:rsidRPr="00912EB7">
        <w:rPr>
          <w:spacing w:val="-7"/>
          <w:sz w:val="20"/>
        </w:rPr>
        <w:t xml:space="preserve"> </w:t>
      </w:r>
      <w:r w:rsidRPr="00912EB7">
        <w:rPr>
          <w:sz w:val="20"/>
        </w:rPr>
        <w:t>утв.</w:t>
      </w:r>
      <w:r w:rsidRPr="00912EB7">
        <w:rPr>
          <w:spacing w:val="-7"/>
          <w:sz w:val="20"/>
        </w:rPr>
        <w:t xml:space="preserve"> </w:t>
      </w:r>
      <w:r w:rsidRPr="00912EB7">
        <w:rPr>
          <w:sz w:val="20"/>
        </w:rPr>
        <w:t>решением</w:t>
      </w:r>
      <w:r w:rsidRPr="00912EB7">
        <w:rPr>
          <w:spacing w:val="-6"/>
          <w:sz w:val="20"/>
        </w:rPr>
        <w:t xml:space="preserve"> </w:t>
      </w:r>
      <w:r w:rsidRPr="00912EB7">
        <w:rPr>
          <w:sz w:val="20"/>
        </w:rPr>
        <w:t>Совета</w:t>
      </w:r>
      <w:r w:rsidRPr="00912EB7">
        <w:rPr>
          <w:spacing w:val="-6"/>
          <w:sz w:val="20"/>
        </w:rPr>
        <w:t xml:space="preserve"> </w:t>
      </w:r>
      <w:r w:rsidRPr="00912EB7">
        <w:rPr>
          <w:sz w:val="20"/>
        </w:rPr>
        <w:t>депутатов</w:t>
      </w:r>
      <w:r w:rsidRPr="00912EB7">
        <w:rPr>
          <w:spacing w:val="-8"/>
          <w:sz w:val="20"/>
        </w:rPr>
        <w:t xml:space="preserve"> </w:t>
      </w:r>
      <w:r w:rsidRPr="00912EB7">
        <w:rPr>
          <w:sz w:val="20"/>
        </w:rPr>
        <w:t>сельского</w:t>
      </w:r>
      <w:r w:rsidRPr="00912EB7">
        <w:rPr>
          <w:spacing w:val="-6"/>
          <w:sz w:val="20"/>
        </w:rPr>
        <w:t xml:space="preserve"> </w:t>
      </w:r>
      <w:r w:rsidRPr="00912EB7">
        <w:rPr>
          <w:sz w:val="20"/>
        </w:rPr>
        <w:t>поселения</w:t>
      </w:r>
      <w:r w:rsidRPr="00912EB7">
        <w:rPr>
          <w:spacing w:val="-8"/>
          <w:sz w:val="20"/>
        </w:rPr>
        <w:t xml:space="preserve"> </w:t>
      </w:r>
      <w:r w:rsidRPr="00912EB7">
        <w:rPr>
          <w:sz w:val="20"/>
        </w:rPr>
        <w:t>Усть-Юган</w:t>
      </w:r>
      <w:r w:rsidRPr="00912EB7">
        <w:rPr>
          <w:spacing w:val="-7"/>
          <w:sz w:val="20"/>
        </w:rPr>
        <w:t xml:space="preserve"> </w:t>
      </w:r>
      <w:r w:rsidRPr="00912EB7">
        <w:rPr>
          <w:sz w:val="20"/>
        </w:rPr>
        <w:t>от</w:t>
      </w:r>
      <w:r w:rsidRPr="00912EB7">
        <w:rPr>
          <w:spacing w:val="-8"/>
          <w:sz w:val="20"/>
        </w:rPr>
        <w:t xml:space="preserve"> </w:t>
      </w:r>
      <w:r w:rsidRPr="00912EB7">
        <w:rPr>
          <w:sz w:val="20"/>
        </w:rPr>
        <w:t>03.09.2018</w:t>
      </w:r>
      <w:r w:rsidRPr="00912EB7">
        <w:rPr>
          <w:spacing w:val="-6"/>
          <w:sz w:val="20"/>
        </w:rPr>
        <w:t xml:space="preserve"> </w:t>
      </w:r>
      <w:r w:rsidRPr="00912EB7">
        <w:rPr>
          <w:sz w:val="20"/>
        </w:rPr>
        <w:t>№</w:t>
      </w:r>
      <w:r w:rsidRPr="00912EB7">
        <w:rPr>
          <w:spacing w:val="-8"/>
          <w:sz w:val="20"/>
        </w:rPr>
        <w:t xml:space="preserve"> </w:t>
      </w:r>
      <w:r w:rsidRPr="00912EB7">
        <w:rPr>
          <w:spacing w:val="-5"/>
          <w:sz w:val="20"/>
        </w:rPr>
        <w:t>388</w:t>
      </w:r>
    </w:p>
    <w:p w:rsidR="00912EB7" w:rsidRPr="00912EB7" w:rsidRDefault="00912EB7" w:rsidP="00912EB7">
      <w:pPr>
        <w:rPr>
          <w:sz w:val="20"/>
        </w:rPr>
        <w:sectPr w:rsidR="00912EB7" w:rsidRPr="00912EB7">
          <w:footerReference w:type="default" r:id="rId17"/>
          <w:pgSz w:w="16840" w:h="11910" w:orient="landscape"/>
          <w:pgMar w:top="1060" w:right="425" w:bottom="1080" w:left="992" w:header="0" w:footer="887" w:gutter="0"/>
          <w:cols w:space="720"/>
        </w:sectPr>
      </w:pPr>
    </w:p>
    <w:p w:rsidR="00912EB7" w:rsidRPr="00912EB7" w:rsidRDefault="00912EB7" w:rsidP="00912EB7">
      <w:pPr>
        <w:spacing w:before="3"/>
        <w:rPr>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436"/>
        <w:gridCol w:w="888"/>
        <w:gridCol w:w="877"/>
        <w:gridCol w:w="972"/>
        <w:gridCol w:w="972"/>
        <w:gridCol w:w="970"/>
        <w:gridCol w:w="973"/>
        <w:gridCol w:w="970"/>
        <w:gridCol w:w="972"/>
        <w:gridCol w:w="972"/>
        <w:gridCol w:w="1162"/>
        <w:gridCol w:w="1161"/>
        <w:gridCol w:w="1161"/>
      </w:tblGrid>
      <w:tr w:rsidR="00912EB7" w:rsidRPr="00912EB7" w:rsidTr="00475FB9">
        <w:trPr>
          <w:trHeight w:val="830"/>
        </w:trPr>
        <w:tc>
          <w:tcPr>
            <w:tcW w:w="644" w:type="dxa"/>
            <w:vMerge w:val="restart"/>
          </w:tcPr>
          <w:p w:rsidR="00912EB7" w:rsidRPr="00912EB7" w:rsidRDefault="00912EB7" w:rsidP="00912EB7">
            <w:pPr>
              <w:rPr>
                <w:sz w:val="24"/>
              </w:rPr>
            </w:pPr>
          </w:p>
          <w:p w:rsidR="00912EB7" w:rsidRPr="00912EB7" w:rsidRDefault="00912EB7" w:rsidP="00912EB7">
            <w:pPr>
              <w:spacing w:before="11"/>
              <w:rPr>
                <w:sz w:val="24"/>
              </w:rPr>
            </w:pPr>
          </w:p>
          <w:p w:rsidR="00912EB7" w:rsidRPr="00912EB7" w:rsidRDefault="00912EB7" w:rsidP="00912EB7">
            <w:pPr>
              <w:ind w:left="19" w:right="-44"/>
              <w:rPr>
                <w:b/>
                <w:sz w:val="24"/>
              </w:rPr>
            </w:pPr>
            <w:r w:rsidRPr="00912EB7">
              <w:rPr>
                <w:b/>
                <w:sz w:val="24"/>
              </w:rPr>
              <w:t xml:space="preserve">№ </w:t>
            </w:r>
            <w:r w:rsidRPr="00912EB7">
              <w:rPr>
                <w:b/>
                <w:spacing w:val="-5"/>
                <w:sz w:val="24"/>
              </w:rPr>
              <w:t>п/п</w:t>
            </w:r>
          </w:p>
        </w:tc>
        <w:tc>
          <w:tcPr>
            <w:tcW w:w="2436" w:type="dxa"/>
            <w:vMerge w:val="restart"/>
          </w:tcPr>
          <w:p w:rsidR="00912EB7" w:rsidRPr="00912EB7" w:rsidRDefault="00912EB7" w:rsidP="00912EB7">
            <w:pPr>
              <w:rPr>
                <w:sz w:val="24"/>
              </w:rPr>
            </w:pPr>
          </w:p>
          <w:p w:rsidR="00912EB7" w:rsidRPr="00912EB7" w:rsidRDefault="00912EB7" w:rsidP="00912EB7">
            <w:pPr>
              <w:spacing w:before="11"/>
              <w:rPr>
                <w:sz w:val="24"/>
              </w:rPr>
            </w:pPr>
          </w:p>
          <w:p w:rsidR="00912EB7" w:rsidRPr="00912EB7" w:rsidRDefault="00912EB7" w:rsidP="00912EB7">
            <w:pPr>
              <w:ind w:left="433"/>
              <w:rPr>
                <w:b/>
                <w:sz w:val="24"/>
              </w:rPr>
            </w:pPr>
            <w:r w:rsidRPr="00912EB7">
              <w:rPr>
                <w:b/>
                <w:spacing w:val="-2"/>
                <w:sz w:val="24"/>
              </w:rPr>
              <w:t>Наименование</w:t>
            </w:r>
          </w:p>
        </w:tc>
        <w:tc>
          <w:tcPr>
            <w:tcW w:w="888" w:type="dxa"/>
            <w:vMerge w:val="restart"/>
          </w:tcPr>
          <w:p w:rsidR="00912EB7" w:rsidRPr="00912EB7" w:rsidRDefault="00912EB7" w:rsidP="00912EB7">
            <w:pPr>
              <w:rPr>
                <w:sz w:val="24"/>
              </w:rPr>
            </w:pPr>
          </w:p>
          <w:p w:rsidR="00912EB7" w:rsidRPr="00912EB7" w:rsidRDefault="00912EB7" w:rsidP="00912EB7">
            <w:pPr>
              <w:spacing w:before="11"/>
              <w:rPr>
                <w:sz w:val="24"/>
              </w:rPr>
            </w:pPr>
          </w:p>
          <w:p w:rsidR="00912EB7" w:rsidRPr="00912EB7" w:rsidRDefault="00912EB7" w:rsidP="00912EB7">
            <w:pPr>
              <w:ind w:left="33" w:right="-29"/>
              <w:rPr>
                <w:b/>
                <w:sz w:val="24"/>
              </w:rPr>
            </w:pPr>
            <w:r w:rsidRPr="00912EB7">
              <w:rPr>
                <w:b/>
                <w:sz w:val="24"/>
              </w:rPr>
              <w:t xml:space="preserve">Ед. </w:t>
            </w:r>
            <w:r w:rsidRPr="00912EB7">
              <w:rPr>
                <w:b/>
                <w:spacing w:val="-4"/>
                <w:sz w:val="24"/>
              </w:rPr>
              <w:t>изм.</w:t>
            </w:r>
          </w:p>
        </w:tc>
        <w:tc>
          <w:tcPr>
            <w:tcW w:w="877" w:type="dxa"/>
            <w:vMerge w:val="restart"/>
          </w:tcPr>
          <w:p w:rsidR="00912EB7" w:rsidRPr="00912EB7" w:rsidRDefault="00912EB7" w:rsidP="00912EB7">
            <w:pPr>
              <w:spacing w:before="143"/>
              <w:rPr>
                <w:sz w:val="24"/>
              </w:rPr>
            </w:pPr>
          </w:p>
          <w:p w:rsidR="00912EB7" w:rsidRPr="00912EB7" w:rsidRDefault="00912EB7" w:rsidP="00912EB7">
            <w:pPr>
              <w:ind w:left="102"/>
              <w:rPr>
                <w:b/>
                <w:sz w:val="24"/>
              </w:rPr>
            </w:pPr>
            <w:r w:rsidRPr="00912EB7">
              <w:rPr>
                <w:b/>
                <w:sz w:val="24"/>
              </w:rPr>
              <w:t xml:space="preserve">2021 </w:t>
            </w:r>
            <w:r w:rsidRPr="00912EB7">
              <w:rPr>
                <w:b/>
                <w:spacing w:val="-5"/>
                <w:sz w:val="24"/>
              </w:rPr>
              <w:t>г.</w:t>
            </w:r>
          </w:p>
        </w:tc>
        <w:tc>
          <w:tcPr>
            <w:tcW w:w="4857" w:type="dxa"/>
            <w:gridSpan w:val="5"/>
          </w:tcPr>
          <w:p w:rsidR="00912EB7" w:rsidRPr="00912EB7" w:rsidRDefault="00912EB7" w:rsidP="00912EB7">
            <w:pPr>
              <w:spacing w:before="1"/>
              <w:rPr>
                <w:sz w:val="24"/>
              </w:rPr>
            </w:pPr>
          </w:p>
          <w:p w:rsidR="00912EB7" w:rsidRPr="00912EB7" w:rsidRDefault="00912EB7" w:rsidP="00912EB7">
            <w:pPr>
              <w:ind w:left="1258"/>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972" w:type="dxa"/>
          </w:tcPr>
          <w:p w:rsidR="00912EB7" w:rsidRPr="00912EB7" w:rsidRDefault="00912EB7" w:rsidP="00912EB7">
            <w:pPr>
              <w:spacing w:before="1"/>
              <w:ind w:left="175"/>
              <w:rPr>
                <w:b/>
                <w:sz w:val="24"/>
              </w:rPr>
            </w:pPr>
            <w:r w:rsidRPr="00912EB7">
              <w:rPr>
                <w:b/>
                <w:sz w:val="24"/>
              </w:rPr>
              <w:t xml:space="preserve">2 </w:t>
            </w:r>
            <w:r w:rsidRPr="00912EB7">
              <w:rPr>
                <w:b/>
                <w:spacing w:val="-4"/>
                <w:sz w:val="24"/>
              </w:rPr>
              <w:t>этап</w:t>
            </w:r>
          </w:p>
          <w:p w:rsidR="00912EB7" w:rsidRPr="00912EB7" w:rsidRDefault="00912EB7" w:rsidP="00912EB7">
            <w:pPr>
              <w:ind w:left="155"/>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55"/>
              <w:rPr>
                <w:b/>
                <w:sz w:val="24"/>
              </w:rPr>
            </w:pPr>
            <w:r w:rsidRPr="00912EB7">
              <w:rPr>
                <w:b/>
                <w:sz w:val="24"/>
              </w:rPr>
              <w:t xml:space="preserve">2032 </w:t>
            </w:r>
            <w:r w:rsidRPr="00912EB7">
              <w:rPr>
                <w:b/>
                <w:spacing w:val="-4"/>
                <w:sz w:val="24"/>
              </w:rPr>
              <w:t>гг.)</w:t>
            </w:r>
          </w:p>
        </w:tc>
        <w:tc>
          <w:tcPr>
            <w:tcW w:w="972" w:type="dxa"/>
          </w:tcPr>
          <w:p w:rsidR="00912EB7" w:rsidRPr="00912EB7" w:rsidRDefault="00912EB7" w:rsidP="00912EB7">
            <w:pPr>
              <w:spacing w:before="1"/>
              <w:ind w:left="172"/>
              <w:rPr>
                <w:b/>
                <w:sz w:val="24"/>
              </w:rPr>
            </w:pPr>
            <w:r w:rsidRPr="00912EB7">
              <w:rPr>
                <w:b/>
                <w:sz w:val="24"/>
              </w:rPr>
              <w:t xml:space="preserve">3 </w:t>
            </w:r>
            <w:r w:rsidRPr="00912EB7">
              <w:rPr>
                <w:b/>
                <w:spacing w:val="-4"/>
                <w:sz w:val="24"/>
              </w:rPr>
              <w:t>этап</w:t>
            </w:r>
          </w:p>
          <w:p w:rsidR="00912EB7" w:rsidRPr="00912EB7" w:rsidRDefault="00912EB7" w:rsidP="00912EB7">
            <w:pPr>
              <w:ind w:left="153"/>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52"/>
              <w:rPr>
                <w:b/>
                <w:sz w:val="24"/>
              </w:rPr>
            </w:pPr>
            <w:r w:rsidRPr="00912EB7">
              <w:rPr>
                <w:b/>
                <w:sz w:val="24"/>
              </w:rPr>
              <w:t xml:space="preserve">2037 </w:t>
            </w:r>
            <w:r w:rsidRPr="00912EB7">
              <w:rPr>
                <w:b/>
                <w:spacing w:val="-4"/>
                <w:sz w:val="24"/>
              </w:rPr>
              <w:t>гг.)</w:t>
            </w:r>
          </w:p>
        </w:tc>
        <w:tc>
          <w:tcPr>
            <w:tcW w:w="1162" w:type="dxa"/>
            <w:vMerge w:val="restart"/>
          </w:tcPr>
          <w:p w:rsidR="00912EB7" w:rsidRPr="00912EB7" w:rsidRDefault="00912EB7" w:rsidP="00912EB7">
            <w:pPr>
              <w:spacing w:before="11"/>
              <w:ind w:left="67" w:right="20"/>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65" w:right="20"/>
              <w:jc w:val="center"/>
              <w:rPr>
                <w:b/>
                <w:sz w:val="24"/>
              </w:rPr>
            </w:pPr>
            <w:r w:rsidRPr="00912EB7">
              <w:rPr>
                <w:b/>
                <w:spacing w:val="-2"/>
                <w:sz w:val="24"/>
              </w:rPr>
              <w:t>снижение 2026/2020</w:t>
            </w:r>
          </w:p>
          <w:p w:rsidR="00912EB7" w:rsidRPr="00912EB7" w:rsidRDefault="00912EB7" w:rsidP="00912EB7">
            <w:pPr>
              <w:spacing w:line="266" w:lineRule="exact"/>
              <w:ind w:left="60" w:right="20"/>
              <w:jc w:val="center"/>
              <w:rPr>
                <w:b/>
                <w:sz w:val="24"/>
              </w:rPr>
            </w:pPr>
            <w:r w:rsidRPr="00912EB7">
              <w:rPr>
                <w:b/>
                <w:sz w:val="24"/>
              </w:rPr>
              <w:t>гг.,</w:t>
            </w:r>
            <w:r w:rsidRPr="00912EB7">
              <w:rPr>
                <w:b/>
                <w:spacing w:val="-2"/>
                <w:sz w:val="24"/>
              </w:rPr>
              <w:t xml:space="preserve"> </w:t>
            </w:r>
            <w:r w:rsidRPr="00912EB7">
              <w:rPr>
                <w:b/>
                <w:spacing w:val="-10"/>
                <w:sz w:val="24"/>
              </w:rPr>
              <w:t>%</w:t>
            </w:r>
          </w:p>
        </w:tc>
        <w:tc>
          <w:tcPr>
            <w:tcW w:w="1161" w:type="dxa"/>
            <w:vMerge w:val="restart"/>
          </w:tcPr>
          <w:p w:rsidR="00912EB7" w:rsidRPr="00912EB7" w:rsidRDefault="00912EB7" w:rsidP="00912EB7">
            <w:pPr>
              <w:spacing w:before="11"/>
              <w:ind w:left="266" w:right="217" w:hanging="1"/>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48" w:right="2"/>
              <w:jc w:val="center"/>
              <w:rPr>
                <w:b/>
                <w:sz w:val="24"/>
              </w:rPr>
            </w:pPr>
            <w:r w:rsidRPr="00912EB7">
              <w:rPr>
                <w:b/>
                <w:spacing w:val="-2"/>
                <w:sz w:val="24"/>
              </w:rPr>
              <w:t>снижение 2032/2020</w:t>
            </w:r>
          </w:p>
          <w:p w:rsidR="00912EB7" w:rsidRPr="00912EB7" w:rsidRDefault="00912EB7" w:rsidP="00912EB7">
            <w:pPr>
              <w:spacing w:line="266" w:lineRule="exact"/>
              <w:ind w:left="48" w:right="6"/>
              <w:jc w:val="center"/>
              <w:rPr>
                <w:b/>
                <w:sz w:val="24"/>
              </w:rPr>
            </w:pPr>
            <w:r w:rsidRPr="00912EB7">
              <w:rPr>
                <w:b/>
                <w:sz w:val="24"/>
              </w:rPr>
              <w:t>гг.,</w:t>
            </w:r>
            <w:r w:rsidRPr="00912EB7">
              <w:rPr>
                <w:b/>
                <w:spacing w:val="-2"/>
                <w:sz w:val="24"/>
              </w:rPr>
              <w:t xml:space="preserve"> </w:t>
            </w:r>
            <w:r w:rsidRPr="00912EB7">
              <w:rPr>
                <w:b/>
                <w:spacing w:val="-10"/>
                <w:sz w:val="24"/>
              </w:rPr>
              <w:t>%</w:t>
            </w:r>
          </w:p>
        </w:tc>
        <w:tc>
          <w:tcPr>
            <w:tcW w:w="1161" w:type="dxa"/>
            <w:vMerge w:val="restart"/>
          </w:tcPr>
          <w:p w:rsidR="00912EB7" w:rsidRPr="00912EB7" w:rsidRDefault="00912EB7" w:rsidP="00912EB7">
            <w:pPr>
              <w:spacing w:before="11"/>
              <w:ind w:left="267" w:right="217" w:hanging="1"/>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48"/>
              <w:jc w:val="center"/>
              <w:rPr>
                <w:b/>
                <w:sz w:val="24"/>
              </w:rPr>
            </w:pPr>
            <w:r w:rsidRPr="00912EB7">
              <w:rPr>
                <w:b/>
                <w:spacing w:val="-2"/>
                <w:sz w:val="24"/>
              </w:rPr>
              <w:t>снижение 2037/2020</w:t>
            </w:r>
          </w:p>
          <w:p w:rsidR="00912EB7" w:rsidRPr="00912EB7" w:rsidRDefault="00912EB7" w:rsidP="00912EB7">
            <w:pPr>
              <w:spacing w:line="266" w:lineRule="exact"/>
              <w:ind w:left="48" w:right="5"/>
              <w:jc w:val="center"/>
              <w:rPr>
                <w:b/>
                <w:sz w:val="24"/>
              </w:rPr>
            </w:pPr>
            <w:r w:rsidRPr="00912EB7">
              <w:rPr>
                <w:b/>
                <w:sz w:val="24"/>
              </w:rPr>
              <w:t>гг.,</w:t>
            </w:r>
            <w:r w:rsidRPr="00912EB7">
              <w:rPr>
                <w:b/>
                <w:spacing w:val="-2"/>
                <w:sz w:val="24"/>
              </w:rPr>
              <w:t xml:space="preserve"> </w:t>
            </w:r>
            <w:r w:rsidRPr="00912EB7">
              <w:rPr>
                <w:b/>
                <w:spacing w:val="-10"/>
                <w:sz w:val="24"/>
              </w:rPr>
              <w:t>%</w:t>
            </w:r>
          </w:p>
        </w:tc>
      </w:tr>
      <w:tr w:rsidR="00912EB7" w:rsidRPr="00912EB7" w:rsidTr="00475FB9">
        <w:trPr>
          <w:trHeight w:val="275"/>
        </w:trPr>
        <w:tc>
          <w:tcPr>
            <w:tcW w:w="644" w:type="dxa"/>
            <w:vMerge/>
            <w:tcBorders>
              <w:top w:val="nil"/>
            </w:tcBorders>
          </w:tcPr>
          <w:p w:rsidR="00912EB7" w:rsidRPr="00912EB7" w:rsidRDefault="00912EB7" w:rsidP="00912EB7">
            <w:pPr>
              <w:rPr>
                <w:sz w:val="2"/>
                <w:szCs w:val="2"/>
              </w:rPr>
            </w:pPr>
          </w:p>
        </w:tc>
        <w:tc>
          <w:tcPr>
            <w:tcW w:w="2436" w:type="dxa"/>
            <w:vMerge/>
            <w:tcBorders>
              <w:top w:val="nil"/>
            </w:tcBorders>
          </w:tcPr>
          <w:p w:rsidR="00912EB7" w:rsidRPr="00912EB7" w:rsidRDefault="00912EB7" w:rsidP="00912EB7">
            <w:pPr>
              <w:rPr>
                <w:sz w:val="2"/>
                <w:szCs w:val="2"/>
              </w:rPr>
            </w:pPr>
          </w:p>
        </w:tc>
        <w:tc>
          <w:tcPr>
            <w:tcW w:w="888" w:type="dxa"/>
            <w:vMerge/>
            <w:tcBorders>
              <w:top w:val="nil"/>
            </w:tcBorders>
          </w:tcPr>
          <w:p w:rsidR="00912EB7" w:rsidRPr="00912EB7" w:rsidRDefault="00912EB7" w:rsidP="00912EB7">
            <w:pPr>
              <w:rPr>
                <w:sz w:val="2"/>
                <w:szCs w:val="2"/>
              </w:rPr>
            </w:pPr>
          </w:p>
        </w:tc>
        <w:tc>
          <w:tcPr>
            <w:tcW w:w="877" w:type="dxa"/>
            <w:vMerge/>
            <w:tcBorders>
              <w:top w:val="nil"/>
            </w:tcBorders>
          </w:tcPr>
          <w:p w:rsidR="00912EB7" w:rsidRPr="00912EB7" w:rsidRDefault="00912EB7" w:rsidP="00912EB7">
            <w:pPr>
              <w:rPr>
                <w:sz w:val="2"/>
                <w:szCs w:val="2"/>
              </w:rPr>
            </w:pPr>
          </w:p>
        </w:tc>
        <w:tc>
          <w:tcPr>
            <w:tcW w:w="972" w:type="dxa"/>
          </w:tcPr>
          <w:p w:rsidR="00912EB7" w:rsidRPr="00912EB7" w:rsidRDefault="00912EB7" w:rsidP="00912EB7">
            <w:pPr>
              <w:spacing w:line="256" w:lineRule="exact"/>
              <w:ind w:left="51"/>
              <w:jc w:val="center"/>
              <w:rPr>
                <w:b/>
                <w:sz w:val="24"/>
              </w:rPr>
            </w:pPr>
            <w:r w:rsidRPr="00912EB7">
              <w:rPr>
                <w:b/>
                <w:sz w:val="24"/>
              </w:rPr>
              <w:t xml:space="preserve">2022 </w:t>
            </w:r>
            <w:r w:rsidRPr="00912EB7">
              <w:rPr>
                <w:b/>
                <w:spacing w:val="-5"/>
                <w:sz w:val="24"/>
              </w:rPr>
              <w:t>г.</w:t>
            </w:r>
          </w:p>
        </w:tc>
        <w:tc>
          <w:tcPr>
            <w:tcW w:w="972" w:type="dxa"/>
          </w:tcPr>
          <w:p w:rsidR="00912EB7" w:rsidRPr="00912EB7" w:rsidRDefault="00912EB7" w:rsidP="00912EB7">
            <w:pPr>
              <w:spacing w:line="256" w:lineRule="exact"/>
              <w:ind w:left="61" w:right="15"/>
              <w:jc w:val="center"/>
              <w:rPr>
                <w:b/>
                <w:sz w:val="24"/>
              </w:rPr>
            </w:pPr>
            <w:r w:rsidRPr="00912EB7">
              <w:rPr>
                <w:b/>
                <w:sz w:val="24"/>
              </w:rPr>
              <w:t xml:space="preserve">2023 </w:t>
            </w:r>
            <w:r w:rsidRPr="00912EB7">
              <w:rPr>
                <w:b/>
                <w:spacing w:val="-5"/>
                <w:sz w:val="24"/>
              </w:rPr>
              <w:t>г.</w:t>
            </w:r>
          </w:p>
        </w:tc>
        <w:tc>
          <w:tcPr>
            <w:tcW w:w="970" w:type="dxa"/>
          </w:tcPr>
          <w:p w:rsidR="00912EB7" w:rsidRPr="00912EB7" w:rsidRDefault="00912EB7" w:rsidP="00912EB7">
            <w:pPr>
              <w:spacing w:line="256" w:lineRule="exact"/>
              <w:ind w:left="62" w:right="14"/>
              <w:jc w:val="center"/>
              <w:rPr>
                <w:b/>
                <w:sz w:val="24"/>
              </w:rPr>
            </w:pPr>
            <w:r w:rsidRPr="00912EB7">
              <w:rPr>
                <w:b/>
                <w:sz w:val="24"/>
              </w:rPr>
              <w:t xml:space="preserve">2024 </w:t>
            </w:r>
            <w:r w:rsidRPr="00912EB7">
              <w:rPr>
                <w:b/>
                <w:spacing w:val="-5"/>
                <w:sz w:val="24"/>
              </w:rPr>
              <w:t>г.</w:t>
            </w:r>
          </w:p>
        </w:tc>
        <w:tc>
          <w:tcPr>
            <w:tcW w:w="973" w:type="dxa"/>
          </w:tcPr>
          <w:p w:rsidR="00912EB7" w:rsidRPr="00912EB7" w:rsidRDefault="00912EB7" w:rsidP="00912EB7">
            <w:pPr>
              <w:spacing w:line="256" w:lineRule="exact"/>
              <w:ind w:left="64" w:right="15"/>
              <w:jc w:val="center"/>
              <w:rPr>
                <w:b/>
                <w:sz w:val="24"/>
              </w:rPr>
            </w:pPr>
            <w:r w:rsidRPr="00912EB7">
              <w:rPr>
                <w:b/>
                <w:sz w:val="24"/>
              </w:rPr>
              <w:t xml:space="preserve">2025 </w:t>
            </w:r>
            <w:r w:rsidRPr="00912EB7">
              <w:rPr>
                <w:b/>
                <w:spacing w:val="-5"/>
                <w:sz w:val="24"/>
              </w:rPr>
              <w:t>г.</w:t>
            </w:r>
          </w:p>
        </w:tc>
        <w:tc>
          <w:tcPr>
            <w:tcW w:w="970" w:type="dxa"/>
          </w:tcPr>
          <w:p w:rsidR="00912EB7" w:rsidRPr="00912EB7" w:rsidRDefault="00912EB7" w:rsidP="00912EB7">
            <w:pPr>
              <w:spacing w:line="256" w:lineRule="exact"/>
              <w:ind w:left="60" w:right="14"/>
              <w:jc w:val="center"/>
              <w:rPr>
                <w:b/>
                <w:sz w:val="24"/>
              </w:rPr>
            </w:pPr>
            <w:r w:rsidRPr="00912EB7">
              <w:rPr>
                <w:b/>
                <w:sz w:val="24"/>
              </w:rPr>
              <w:t xml:space="preserve">2026 </w:t>
            </w:r>
            <w:r w:rsidRPr="00912EB7">
              <w:rPr>
                <w:b/>
                <w:spacing w:val="-5"/>
                <w:sz w:val="24"/>
              </w:rPr>
              <w:t>г.</w:t>
            </w:r>
          </w:p>
        </w:tc>
        <w:tc>
          <w:tcPr>
            <w:tcW w:w="972" w:type="dxa"/>
          </w:tcPr>
          <w:p w:rsidR="00912EB7" w:rsidRPr="00912EB7" w:rsidRDefault="00912EB7" w:rsidP="00912EB7">
            <w:pPr>
              <w:spacing w:line="256" w:lineRule="exact"/>
              <w:ind w:left="48"/>
              <w:jc w:val="center"/>
              <w:rPr>
                <w:b/>
                <w:sz w:val="24"/>
              </w:rPr>
            </w:pPr>
            <w:r w:rsidRPr="00912EB7">
              <w:rPr>
                <w:b/>
                <w:sz w:val="24"/>
              </w:rPr>
              <w:t xml:space="preserve">2032 </w:t>
            </w:r>
            <w:r w:rsidRPr="00912EB7">
              <w:rPr>
                <w:b/>
                <w:spacing w:val="-5"/>
                <w:sz w:val="24"/>
              </w:rPr>
              <w:t>г.</w:t>
            </w:r>
          </w:p>
        </w:tc>
        <w:tc>
          <w:tcPr>
            <w:tcW w:w="972" w:type="dxa"/>
          </w:tcPr>
          <w:p w:rsidR="00912EB7" w:rsidRPr="00912EB7" w:rsidRDefault="00912EB7" w:rsidP="00912EB7">
            <w:pPr>
              <w:spacing w:line="256" w:lineRule="exact"/>
              <w:ind w:left="58" w:right="15"/>
              <w:jc w:val="center"/>
              <w:rPr>
                <w:b/>
                <w:sz w:val="24"/>
              </w:rPr>
            </w:pPr>
            <w:r w:rsidRPr="00912EB7">
              <w:rPr>
                <w:b/>
                <w:sz w:val="24"/>
              </w:rPr>
              <w:t xml:space="preserve">2037 </w:t>
            </w:r>
            <w:r w:rsidRPr="00912EB7">
              <w:rPr>
                <w:b/>
                <w:spacing w:val="-5"/>
                <w:sz w:val="24"/>
              </w:rPr>
              <w:t>г.</w:t>
            </w:r>
          </w:p>
        </w:tc>
        <w:tc>
          <w:tcPr>
            <w:tcW w:w="1162"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r>
      <w:tr w:rsidR="00912EB7" w:rsidRPr="00912EB7" w:rsidTr="00475FB9">
        <w:trPr>
          <w:trHeight w:val="275"/>
        </w:trPr>
        <w:tc>
          <w:tcPr>
            <w:tcW w:w="644" w:type="dxa"/>
            <w:vMerge/>
            <w:tcBorders>
              <w:top w:val="nil"/>
            </w:tcBorders>
          </w:tcPr>
          <w:p w:rsidR="00912EB7" w:rsidRPr="00912EB7" w:rsidRDefault="00912EB7" w:rsidP="00912EB7">
            <w:pPr>
              <w:rPr>
                <w:sz w:val="2"/>
                <w:szCs w:val="2"/>
              </w:rPr>
            </w:pPr>
          </w:p>
        </w:tc>
        <w:tc>
          <w:tcPr>
            <w:tcW w:w="2436" w:type="dxa"/>
            <w:vMerge/>
            <w:tcBorders>
              <w:top w:val="nil"/>
            </w:tcBorders>
          </w:tcPr>
          <w:p w:rsidR="00912EB7" w:rsidRPr="00912EB7" w:rsidRDefault="00912EB7" w:rsidP="00912EB7">
            <w:pPr>
              <w:rPr>
                <w:sz w:val="2"/>
                <w:szCs w:val="2"/>
              </w:rPr>
            </w:pPr>
          </w:p>
        </w:tc>
        <w:tc>
          <w:tcPr>
            <w:tcW w:w="888" w:type="dxa"/>
            <w:vMerge/>
            <w:tcBorders>
              <w:top w:val="nil"/>
            </w:tcBorders>
          </w:tcPr>
          <w:p w:rsidR="00912EB7" w:rsidRPr="00912EB7" w:rsidRDefault="00912EB7" w:rsidP="00912EB7">
            <w:pPr>
              <w:rPr>
                <w:sz w:val="2"/>
                <w:szCs w:val="2"/>
              </w:rPr>
            </w:pPr>
          </w:p>
        </w:tc>
        <w:tc>
          <w:tcPr>
            <w:tcW w:w="877" w:type="dxa"/>
          </w:tcPr>
          <w:p w:rsidR="00912EB7" w:rsidRPr="00912EB7" w:rsidRDefault="00912EB7" w:rsidP="00912EB7">
            <w:pPr>
              <w:spacing w:line="256" w:lineRule="exact"/>
              <w:ind w:left="47"/>
              <w:jc w:val="center"/>
              <w:rPr>
                <w:b/>
                <w:sz w:val="24"/>
              </w:rPr>
            </w:pPr>
            <w:r w:rsidRPr="00912EB7">
              <w:rPr>
                <w:b/>
                <w:spacing w:val="-2"/>
                <w:sz w:val="24"/>
              </w:rPr>
              <w:t>оценка</w:t>
            </w:r>
          </w:p>
        </w:tc>
        <w:tc>
          <w:tcPr>
            <w:tcW w:w="972" w:type="dxa"/>
          </w:tcPr>
          <w:p w:rsidR="00912EB7" w:rsidRPr="00912EB7" w:rsidRDefault="00912EB7" w:rsidP="00912EB7">
            <w:pPr>
              <w:spacing w:line="256" w:lineRule="exact"/>
              <w:ind w:left="50"/>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61" w:right="15"/>
              <w:jc w:val="center"/>
              <w:rPr>
                <w:b/>
                <w:sz w:val="24"/>
              </w:rPr>
            </w:pPr>
            <w:r w:rsidRPr="00912EB7">
              <w:rPr>
                <w:b/>
                <w:spacing w:val="-2"/>
                <w:sz w:val="24"/>
              </w:rPr>
              <w:t>прогноз</w:t>
            </w:r>
          </w:p>
        </w:tc>
        <w:tc>
          <w:tcPr>
            <w:tcW w:w="970" w:type="dxa"/>
          </w:tcPr>
          <w:p w:rsidR="00912EB7" w:rsidRPr="00912EB7" w:rsidRDefault="00912EB7" w:rsidP="00912EB7">
            <w:pPr>
              <w:spacing w:line="256" w:lineRule="exact"/>
              <w:ind w:left="62" w:right="14"/>
              <w:jc w:val="center"/>
              <w:rPr>
                <w:b/>
                <w:sz w:val="24"/>
              </w:rPr>
            </w:pPr>
            <w:r w:rsidRPr="00912EB7">
              <w:rPr>
                <w:b/>
                <w:spacing w:val="-2"/>
                <w:sz w:val="24"/>
              </w:rPr>
              <w:t>прогноз</w:t>
            </w:r>
          </w:p>
        </w:tc>
        <w:tc>
          <w:tcPr>
            <w:tcW w:w="973" w:type="dxa"/>
          </w:tcPr>
          <w:p w:rsidR="00912EB7" w:rsidRPr="00912EB7" w:rsidRDefault="00912EB7" w:rsidP="00912EB7">
            <w:pPr>
              <w:spacing w:line="256" w:lineRule="exact"/>
              <w:ind w:left="64" w:right="15"/>
              <w:jc w:val="center"/>
              <w:rPr>
                <w:b/>
                <w:sz w:val="24"/>
              </w:rPr>
            </w:pPr>
            <w:r w:rsidRPr="00912EB7">
              <w:rPr>
                <w:b/>
                <w:spacing w:val="-2"/>
                <w:sz w:val="24"/>
              </w:rPr>
              <w:t>прогноз</w:t>
            </w:r>
          </w:p>
        </w:tc>
        <w:tc>
          <w:tcPr>
            <w:tcW w:w="970" w:type="dxa"/>
          </w:tcPr>
          <w:p w:rsidR="00912EB7" w:rsidRPr="00912EB7" w:rsidRDefault="00912EB7" w:rsidP="00912EB7">
            <w:pPr>
              <w:spacing w:line="256" w:lineRule="exact"/>
              <w:ind w:left="60" w:right="14"/>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48"/>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58" w:right="15"/>
              <w:jc w:val="center"/>
              <w:rPr>
                <w:b/>
                <w:sz w:val="24"/>
              </w:rPr>
            </w:pPr>
            <w:r w:rsidRPr="00912EB7">
              <w:rPr>
                <w:b/>
                <w:spacing w:val="-2"/>
                <w:sz w:val="24"/>
              </w:rPr>
              <w:t>прогноз</w:t>
            </w:r>
          </w:p>
        </w:tc>
        <w:tc>
          <w:tcPr>
            <w:tcW w:w="1162"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r>
      <w:tr w:rsidR="00912EB7" w:rsidRPr="00912EB7" w:rsidTr="00475FB9">
        <w:trPr>
          <w:trHeight w:val="275"/>
        </w:trPr>
        <w:tc>
          <w:tcPr>
            <w:tcW w:w="644" w:type="dxa"/>
          </w:tcPr>
          <w:p w:rsidR="00912EB7" w:rsidRPr="00912EB7" w:rsidRDefault="00912EB7" w:rsidP="00912EB7">
            <w:pPr>
              <w:spacing w:line="256" w:lineRule="exact"/>
              <w:ind w:left="23" w:right="10"/>
              <w:jc w:val="center"/>
              <w:rPr>
                <w:sz w:val="24"/>
              </w:rPr>
            </w:pPr>
            <w:r w:rsidRPr="00912EB7">
              <w:rPr>
                <w:spacing w:val="-4"/>
                <w:sz w:val="24"/>
              </w:rPr>
              <w:t>3.1.</w:t>
            </w:r>
          </w:p>
        </w:tc>
        <w:tc>
          <w:tcPr>
            <w:tcW w:w="2436" w:type="dxa"/>
          </w:tcPr>
          <w:p w:rsidR="00912EB7" w:rsidRPr="00912EB7" w:rsidRDefault="00912EB7" w:rsidP="00912EB7">
            <w:pPr>
              <w:spacing w:line="256" w:lineRule="exact"/>
              <w:ind w:left="107"/>
              <w:rPr>
                <w:sz w:val="24"/>
              </w:rPr>
            </w:pPr>
            <w:r w:rsidRPr="00912EB7">
              <w:rPr>
                <w:sz w:val="24"/>
              </w:rPr>
              <w:t>ст.</w:t>
            </w:r>
            <w:r w:rsidRPr="00912EB7">
              <w:rPr>
                <w:spacing w:val="-3"/>
                <w:sz w:val="24"/>
              </w:rPr>
              <w:t xml:space="preserve"> </w:t>
            </w:r>
            <w:r w:rsidRPr="00912EB7">
              <w:rPr>
                <w:sz w:val="24"/>
              </w:rPr>
              <w:t>Усть-</w:t>
            </w:r>
            <w:r w:rsidRPr="00912EB7">
              <w:rPr>
                <w:spacing w:val="-4"/>
                <w:sz w:val="24"/>
              </w:rPr>
              <w:t>Юган</w:t>
            </w:r>
          </w:p>
        </w:tc>
        <w:tc>
          <w:tcPr>
            <w:tcW w:w="888" w:type="dxa"/>
          </w:tcPr>
          <w:p w:rsidR="00912EB7" w:rsidRPr="00912EB7" w:rsidRDefault="00912EB7" w:rsidP="00912EB7">
            <w:pPr>
              <w:spacing w:line="256" w:lineRule="exact"/>
              <w:ind w:left="5"/>
              <w:jc w:val="center"/>
              <w:rPr>
                <w:sz w:val="24"/>
              </w:rPr>
            </w:pPr>
            <w:r w:rsidRPr="00912EB7">
              <w:rPr>
                <w:spacing w:val="-4"/>
                <w:sz w:val="24"/>
              </w:rPr>
              <w:t>Гкал</w:t>
            </w:r>
          </w:p>
        </w:tc>
        <w:tc>
          <w:tcPr>
            <w:tcW w:w="877" w:type="dxa"/>
          </w:tcPr>
          <w:p w:rsidR="00912EB7" w:rsidRPr="00912EB7" w:rsidRDefault="00912EB7" w:rsidP="00912EB7">
            <w:pPr>
              <w:spacing w:line="256" w:lineRule="exact"/>
              <w:ind w:left="7"/>
              <w:jc w:val="center"/>
              <w:rPr>
                <w:sz w:val="24"/>
              </w:rPr>
            </w:pPr>
            <w:r w:rsidRPr="00912EB7">
              <w:rPr>
                <w:sz w:val="24"/>
              </w:rPr>
              <w:t xml:space="preserve">1 </w:t>
            </w:r>
            <w:r w:rsidRPr="00912EB7">
              <w:rPr>
                <w:spacing w:val="-5"/>
                <w:sz w:val="24"/>
              </w:rPr>
              <w:t>365</w:t>
            </w:r>
          </w:p>
        </w:tc>
        <w:tc>
          <w:tcPr>
            <w:tcW w:w="972" w:type="dxa"/>
          </w:tcPr>
          <w:p w:rsidR="00912EB7" w:rsidRPr="00912EB7" w:rsidRDefault="00912EB7" w:rsidP="00912EB7">
            <w:pPr>
              <w:spacing w:line="256" w:lineRule="exact"/>
              <w:ind w:left="12"/>
              <w:jc w:val="center"/>
              <w:rPr>
                <w:sz w:val="24"/>
              </w:rPr>
            </w:pPr>
            <w:r w:rsidRPr="00912EB7">
              <w:rPr>
                <w:sz w:val="24"/>
              </w:rPr>
              <w:t xml:space="preserve">1 </w:t>
            </w:r>
            <w:r w:rsidRPr="00912EB7">
              <w:rPr>
                <w:spacing w:val="-5"/>
                <w:sz w:val="24"/>
              </w:rPr>
              <w:t>365</w:t>
            </w:r>
          </w:p>
        </w:tc>
        <w:tc>
          <w:tcPr>
            <w:tcW w:w="972" w:type="dxa"/>
          </w:tcPr>
          <w:p w:rsidR="00912EB7" w:rsidRPr="00912EB7" w:rsidRDefault="00912EB7" w:rsidP="00912EB7">
            <w:pPr>
              <w:spacing w:line="256" w:lineRule="exact"/>
              <w:ind w:left="8"/>
              <w:jc w:val="center"/>
              <w:rPr>
                <w:sz w:val="24"/>
              </w:rPr>
            </w:pPr>
            <w:r w:rsidRPr="00912EB7">
              <w:rPr>
                <w:sz w:val="24"/>
              </w:rPr>
              <w:t xml:space="preserve">1 </w:t>
            </w:r>
            <w:r w:rsidRPr="00912EB7">
              <w:rPr>
                <w:spacing w:val="-5"/>
                <w:sz w:val="24"/>
              </w:rPr>
              <w:t>365</w:t>
            </w:r>
          </w:p>
        </w:tc>
        <w:tc>
          <w:tcPr>
            <w:tcW w:w="970" w:type="dxa"/>
          </w:tcPr>
          <w:p w:rsidR="00912EB7" w:rsidRPr="00912EB7" w:rsidRDefault="00912EB7" w:rsidP="00912EB7">
            <w:pPr>
              <w:spacing w:line="256" w:lineRule="exact"/>
              <w:ind w:left="10"/>
              <w:jc w:val="center"/>
              <w:rPr>
                <w:sz w:val="24"/>
              </w:rPr>
            </w:pPr>
            <w:r w:rsidRPr="00912EB7">
              <w:rPr>
                <w:sz w:val="24"/>
              </w:rPr>
              <w:t xml:space="preserve">1 </w:t>
            </w:r>
            <w:r w:rsidRPr="00912EB7">
              <w:rPr>
                <w:spacing w:val="-5"/>
                <w:sz w:val="24"/>
              </w:rPr>
              <w:t>379</w:t>
            </w:r>
          </w:p>
        </w:tc>
        <w:tc>
          <w:tcPr>
            <w:tcW w:w="973" w:type="dxa"/>
          </w:tcPr>
          <w:p w:rsidR="00912EB7" w:rsidRPr="00912EB7" w:rsidRDefault="00912EB7" w:rsidP="00912EB7">
            <w:pPr>
              <w:spacing w:line="256" w:lineRule="exact"/>
              <w:ind w:left="11"/>
              <w:jc w:val="center"/>
              <w:rPr>
                <w:sz w:val="24"/>
              </w:rPr>
            </w:pPr>
            <w:r w:rsidRPr="00912EB7">
              <w:rPr>
                <w:sz w:val="24"/>
              </w:rPr>
              <w:t xml:space="preserve">1 </w:t>
            </w:r>
            <w:r w:rsidRPr="00912EB7">
              <w:rPr>
                <w:spacing w:val="-5"/>
                <w:sz w:val="24"/>
              </w:rPr>
              <w:t>394</w:t>
            </w:r>
          </w:p>
        </w:tc>
        <w:tc>
          <w:tcPr>
            <w:tcW w:w="970" w:type="dxa"/>
          </w:tcPr>
          <w:p w:rsidR="00912EB7" w:rsidRPr="00912EB7" w:rsidRDefault="00912EB7" w:rsidP="00912EB7">
            <w:pPr>
              <w:spacing w:line="256" w:lineRule="exact"/>
              <w:ind w:left="8"/>
              <w:jc w:val="center"/>
              <w:rPr>
                <w:sz w:val="24"/>
              </w:rPr>
            </w:pPr>
            <w:r w:rsidRPr="00912EB7">
              <w:rPr>
                <w:sz w:val="24"/>
              </w:rPr>
              <w:t xml:space="preserve">1 </w:t>
            </w:r>
            <w:r w:rsidRPr="00912EB7">
              <w:rPr>
                <w:spacing w:val="-5"/>
                <w:sz w:val="24"/>
              </w:rPr>
              <w:t>408</w:t>
            </w:r>
          </w:p>
        </w:tc>
        <w:tc>
          <w:tcPr>
            <w:tcW w:w="972" w:type="dxa"/>
          </w:tcPr>
          <w:p w:rsidR="00912EB7" w:rsidRPr="00912EB7" w:rsidRDefault="00912EB7" w:rsidP="00912EB7">
            <w:pPr>
              <w:spacing w:line="256" w:lineRule="exact"/>
              <w:ind w:left="10"/>
              <w:jc w:val="center"/>
              <w:rPr>
                <w:sz w:val="24"/>
              </w:rPr>
            </w:pPr>
            <w:r w:rsidRPr="00912EB7">
              <w:rPr>
                <w:sz w:val="24"/>
              </w:rPr>
              <w:t xml:space="preserve">1 </w:t>
            </w:r>
            <w:r w:rsidRPr="00912EB7">
              <w:rPr>
                <w:spacing w:val="-5"/>
                <w:sz w:val="24"/>
              </w:rPr>
              <w:t>807</w:t>
            </w:r>
          </w:p>
        </w:tc>
        <w:tc>
          <w:tcPr>
            <w:tcW w:w="972" w:type="dxa"/>
          </w:tcPr>
          <w:p w:rsidR="00912EB7" w:rsidRPr="00912EB7" w:rsidRDefault="00912EB7" w:rsidP="00912EB7">
            <w:pPr>
              <w:spacing w:line="256" w:lineRule="exact"/>
              <w:ind w:left="5"/>
              <w:jc w:val="center"/>
              <w:rPr>
                <w:sz w:val="24"/>
              </w:rPr>
            </w:pPr>
            <w:r w:rsidRPr="00912EB7">
              <w:rPr>
                <w:sz w:val="24"/>
              </w:rPr>
              <w:t xml:space="preserve">2 </w:t>
            </w:r>
            <w:r w:rsidRPr="00912EB7">
              <w:rPr>
                <w:spacing w:val="-5"/>
                <w:sz w:val="24"/>
              </w:rPr>
              <w:t>333</w:t>
            </w:r>
          </w:p>
        </w:tc>
        <w:tc>
          <w:tcPr>
            <w:tcW w:w="1162" w:type="dxa"/>
          </w:tcPr>
          <w:p w:rsidR="00912EB7" w:rsidRPr="00912EB7" w:rsidRDefault="00912EB7" w:rsidP="00912EB7">
            <w:pPr>
              <w:spacing w:line="256" w:lineRule="exact"/>
              <w:ind w:left="3"/>
              <w:jc w:val="center"/>
              <w:rPr>
                <w:sz w:val="24"/>
              </w:rPr>
            </w:pPr>
            <w:r w:rsidRPr="00912EB7">
              <w:rPr>
                <w:spacing w:val="-2"/>
                <w:sz w:val="24"/>
              </w:rPr>
              <w:t>137,0</w:t>
            </w:r>
          </w:p>
        </w:tc>
        <w:tc>
          <w:tcPr>
            <w:tcW w:w="1161" w:type="dxa"/>
          </w:tcPr>
          <w:p w:rsidR="00912EB7" w:rsidRPr="00912EB7" w:rsidRDefault="00912EB7" w:rsidP="00912EB7">
            <w:pPr>
              <w:spacing w:line="256" w:lineRule="exact"/>
              <w:ind w:left="23" w:right="20"/>
              <w:jc w:val="center"/>
              <w:rPr>
                <w:sz w:val="24"/>
              </w:rPr>
            </w:pPr>
            <w:r w:rsidRPr="00912EB7">
              <w:rPr>
                <w:spacing w:val="-2"/>
                <w:sz w:val="24"/>
              </w:rPr>
              <w:t>175,9</w:t>
            </w:r>
          </w:p>
        </w:tc>
        <w:tc>
          <w:tcPr>
            <w:tcW w:w="1161" w:type="dxa"/>
          </w:tcPr>
          <w:p w:rsidR="00912EB7" w:rsidRPr="00912EB7" w:rsidRDefault="00912EB7" w:rsidP="00912EB7">
            <w:pPr>
              <w:spacing w:line="256" w:lineRule="exact"/>
              <w:ind w:left="25" w:right="20"/>
              <w:jc w:val="center"/>
              <w:rPr>
                <w:sz w:val="24"/>
              </w:rPr>
            </w:pPr>
            <w:r w:rsidRPr="00912EB7">
              <w:rPr>
                <w:spacing w:val="-2"/>
                <w:sz w:val="24"/>
              </w:rPr>
              <w:t>227,1</w:t>
            </w:r>
          </w:p>
        </w:tc>
      </w:tr>
      <w:tr w:rsidR="00912EB7" w:rsidRPr="00912EB7" w:rsidTr="00475FB9">
        <w:trPr>
          <w:trHeight w:val="551"/>
        </w:trPr>
        <w:tc>
          <w:tcPr>
            <w:tcW w:w="644" w:type="dxa"/>
          </w:tcPr>
          <w:p w:rsidR="00912EB7" w:rsidRPr="00912EB7" w:rsidRDefault="00912EB7" w:rsidP="00912EB7">
            <w:pPr>
              <w:spacing w:before="138"/>
              <w:ind w:left="13" w:right="23"/>
              <w:jc w:val="center"/>
              <w:rPr>
                <w:i/>
                <w:sz w:val="24"/>
              </w:rPr>
            </w:pPr>
            <w:r w:rsidRPr="00912EB7">
              <w:rPr>
                <w:i/>
                <w:spacing w:val="-2"/>
                <w:sz w:val="24"/>
              </w:rPr>
              <w:t>3.1.1.</w:t>
            </w:r>
          </w:p>
        </w:tc>
        <w:tc>
          <w:tcPr>
            <w:tcW w:w="2436" w:type="dxa"/>
          </w:tcPr>
          <w:p w:rsidR="00912EB7" w:rsidRPr="00912EB7" w:rsidRDefault="00912EB7" w:rsidP="00912EB7">
            <w:pPr>
              <w:spacing w:line="276" w:lineRule="exact"/>
              <w:ind w:left="320" w:hanging="60"/>
              <w:rPr>
                <w:i/>
                <w:sz w:val="24"/>
              </w:rPr>
            </w:pPr>
            <w:r w:rsidRPr="00912EB7">
              <w:rPr>
                <w:i/>
                <w:spacing w:val="-2"/>
                <w:sz w:val="24"/>
              </w:rPr>
              <w:t>централизованное теплоснабжение</w:t>
            </w:r>
          </w:p>
        </w:tc>
        <w:tc>
          <w:tcPr>
            <w:tcW w:w="888" w:type="dxa"/>
          </w:tcPr>
          <w:p w:rsidR="00912EB7" w:rsidRPr="00912EB7" w:rsidRDefault="00912EB7" w:rsidP="00912EB7">
            <w:pPr>
              <w:spacing w:before="138"/>
              <w:ind w:left="58" w:right="3"/>
              <w:jc w:val="center"/>
              <w:rPr>
                <w:i/>
                <w:sz w:val="24"/>
              </w:rPr>
            </w:pPr>
            <w:r w:rsidRPr="00912EB7">
              <w:rPr>
                <w:i/>
                <w:spacing w:val="-4"/>
                <w:sz w:val="24"/>
              </w:rPr>
              <w:t>Гкал</w:t>
            </w:r>
          </w:p>
        </w:tc>
        <w:tc>
          <w:tcPr>
            <w:tcW w:w="877" w:type="dxa"/>
          </w:tcPr>
          <w:p w:rsidR="00912EB7" w:rsidRPr="00912EB7" w:rsidRDefault="00912EB7" w:rsidP="00912EB7">
            <w:pPr>
              <w:spacing w:before="138"/>
              <w:ind w:right="20"/>
              <w:jc w:val="center"/>
              <w:rPr>
                <w:i/>
                <w:sz w:val="24"/>
              </w:rPr>
            </w:pPr>
            <w:r w:rsidRPr="00912EB7">
              <w:rPr>
                <w:i/>
                <w:sz w:val="24"/>
              </w:rPr>
              <w:t xml:space="preserve">1 </w:t>
            </w:r>
            <w:r w:rsidRPr="00912EB7">
              <w:rPr>
                <w:i/>
                <w:spacing w:val="-5"/>
                <w:sz w:val="24"/>
              </w:rPr>
              <w:t>365</w:t>
            </w:r>
          </w:p>
        </w:tc>
        <w:tc>
          <w:tcPr>
            <w:tcW w:w="972" w:type="dxa"/>
          </w:tcPr>
          <w:p w:rsidR="00912EB7" w:rsidRPr="00912EB7" w:rsidRDefault="00912EB7" w:rsidP="00912EB7">
            <w:pPr>
              <w:spacing w:before="138"/>
              <w:ind w:right="15"/>
              <w:jc w:val="center"/>
              <w:rPr>
                <w:i/>
                <w:sz w:val="24"/>
              </w:rPr>
            </w:pPr>
            <w:r w:rsidRPr="00912EB7">
              <w:rPr>
                <w:i/>
                <w:sz w:val="24"/>
              </w:rPr>
              <w:t xml:space="preserve">1 </w:t>
            </w:r>
            <w:r w:rsidRPr="00912EB7">
              <w:rPr>
                <w:i/>
                <w:spacing w:val="-5"/>
                <w:sz w:val="24"/>
              </w:rPr>
              <w:t>365</w:t>
            </w:r>
          </w:p>
        </w:tc>
        <w:tc>
          <w:tcPr>
            <w:tcW w:w="972" w:type="dxa"/>
          </w:tcPr>
          <w:p w:rsidR="00912EB7" w:rsidRPr="00912EB7" w:rsidRDefault="00912EB7" w:rsidP="00912EB7">
            <w:pPr>
              <w:spacing w:before="138"/>
              <w:ind w:left="51" w:right="69"/>
              <w:jc w:val="center"/>
              <w:rPr>
                <w:i/>
                <w:sz w:val="24"/>
              </w:rPr>
            </w:pPr>
            <w:r w:rsidRPr="00912EB7">
              <w:rPr>
                <w:i/>
                <w:sz w:val="24"/>
              </w:rPr>
              <w:t xml:space="preserve">1 </w:t>
            </w:r>
            <w:r w:rsidRPr="00912EB7">
              <w:rPr>
                <w:i/>
                <w:spacing w:val="-5"/>
                <w:sz w:val="24"/>
              </w:rPr>
              <w:t>365</w:t>
            </w:r>
          </w:p>
        </w:tc>
        <w:tc>
          <w:tcPr>
            <w:tcW w:w="970" w:type="dxa"/>
          </w:tcPr>
          <w:p w:rsidR="00912EB7" w:rsidRPr="00912EB7" w:rsidRDefault="00912EB7" w:rsidP="00912EB7">
            <w:pPr>
              <w:spacing w:before="138"/>
              <w:ind w:left="48" w:right="64"/>
              <w:jc w:val="center"/>
              <w:rPr>
                <w:i/>
                <w:sz w:val="24"/>
              </w:rPr>
            </w:pPr>
            <w:r w:rsidRPr="00912EB7">
              <w:rPr>
                <w:i/>
                <w:sz w:val="24"/>
              </w:rPr>
              <w:t xml:space="preserve">1 </w:t>
            </w:r>
            <w:r w:rsidRPr="00912EB7">
              <w:rPr>
                <w:i/>
                <w:spacing w:val="-5"/>
                <w:sz w:val="24"/>
              </w:rPr>
              <w:t>379</w:t>
            </w:r>
          </w:p>
        </w:tc>
        <w:tc>
          <w:tcPr>
            <w:tcW w:w="973" w:type="dxa"/>
          </w:tcPr>
          <w:p w:rsidR="00912EB7" w:rsidRPr="00912EB7" w:rsidRDefault="00912EB7" w:rsidP="00912EB7">
            <w:pPr>
              <w:spacing w:before="138"/>
              <w:ind w:right="15"/>
              <w:jc w:val="center"/>
              <w:rPr>
                <w:i/>
                <w:sz w:val="24"/>
              </w:rPr>
            </w:pPr>
            <w:r w:rsidRPr="00912EB7">
              <w:rPr>
                <w:i/>
                <w:sz w:val="24"/>
              </w:rPr>
              <w:t xml:space="preserve">1 </w:t>
            </w:r>
            <w:r w:rsidRPr="00912EB7">
              <w:rPr>
                <w:i/>
                <w:spacing w:val="-5"/>
                <w:sz w:val="24"/>
              </w:rPr>
              <w:t>394</w:t>
            </w:r>
          </w:p>
        </w:tc>
        <w:tc>
          <w:tcPr>
            <w:tcW w:w="970" w:type="dxa"/>
          </w:tcPr>
          <w:p w:rsidR="00912EB7" w:rsidRPr="00912EB7" w:rsidRDefault="00912EB7" w:rsidP="00912EB7">
            <w:pPr>
              <w:spacing w:before="138"/>
              <w:ind w:left="48" w:right="66"/>
              <w:jc w:val="center"/>
              <w:rPr>
                <w:i/>
                <w:sz w:val="24"/>
              </w:rPr>
            </w:pPr>
            <w:r w:rsidRPr="00912EB7">
              <w:rPr>
                <w:i/>
                <w:sz w:val="24"/>
              </w:rPr>
              <w:t xml:space="preserve">1 </w:t>
            </w:r>
            <w:r w:rsidRPr="00912EB7">
              <w:rPr>
                <w:i/>
                <w:spacing w:val="-5"/>
                <w:sz w:val="24"/>
              </w:rPr>
              <w:t>408</w:t>
            </w:r>
          </w:p>
        </w:tc>
        <w:tc>
          <w:tcPr>
            <w:tcW w:w="972" w:type="dxa"/>
          </w:tcPr>
          <w:p w:rsidR="00912EB7" w:rsidRPr="00912EB7" w:rsidRDefault="00912EB7" w:rsidP="00912EB7">
            <w:pPr>
              <w:spacing w:before="138"/>
              <w:ind w:left="51" w:right="67"/>
              <w:jc w:val="center"/>
              <w:rPr>
                <w:i/>
                <w:sz w:val="24"/>
              </w:rPr>
            </w:pPr>
            <w:r w:rsidRPr="00912EB7">
              <w:rPr>
                <w:i/>
                <w:sz w:val="24"/>
              </w:rPr>
              <w:t xml:space="preserve">1 </w:t>
            </w:r>
            <w:r w:rsidRPr="00912EB7">
              <w:rPr>
                <w:i/>
                <w:spacing w:val="-5"/>
                <w:sz w:val="24"/>
              </w:rPr>
              <w:t>807</w:t>
            </w:r>
          </w:p>
        </w:tc>
        <w:tc>
          <w:tcPr>
            <w:tcW w:w="972" w:type="dxa"/>
          </w:tcPr>
          <w:p w:rsidR="00912EB7" w:rsidRPr="00912EB7" w:rsidRDefault="00912EB7" w:rsidP="00912EB7">
            <w:pPr>
              <w:spacing w:before="138"/>
              <w:ind w:left="51" w:right="72"/>
              <w:jc w:val="center"/>
              <w:rPr>
                <w:i/>
                <w:sz w:val="24"/>
              </w:rPr>
            </w:pPr>
            <w:r w:rsidRPr="00912EB7">
              <w:rPr>
                <w:i/>
                <w:sz w:val="24"/>
              </w:rPr>
              <w:t xml:space="preserve">2 </w:t>
            </w:r>
            <w:r w:rsidRPr="00912EB7">
              <w:rPr>
                <w:i/>
                <w:spacing w:val="-5"/>
                <w:sz w:val="24"/>
              </w:rPr>
              <w:t>333</w:t>
            </w:r>
          </w:p>
        </w:tc>
        <w:tc>
          <w:tcPr>
            <w:tcW w:w="1162" w:type="dxa"/>
          </w:tcPr>
          <w:p w:rsidR="00912EB7" w:rsidRPr="00912EB7" w:rsidRDefault="00912EB7" w:rsidP="00912EB7">
            <w:pPr>
              <w:spacing w:before="138"/>
              <w:ind w:right="19"/>
              <w:jc w:val="center"/>
              <w:rPr>
                <w:i/>
                <w:sz w:val="24"/>
              </w:rPr>
            </w:pPr>
            <w:r w:rsidRPr="00912EB7">
              <w:rPr>
                <w:i/>
                <w:spacing w:val="-2"/>
                <w:sz w:val="24"/>
              </w:rPr>
              <w:t>137,0</w:t>
            </w:r>
          </w:p>
        </w:tc>
        <w:tc>
          <w:tcPr>
            <w:tcW w:w="1161" w:type="dxa"/>
          </w:tcPr>
          <w:p w:rsidR="00912EB7" w:rsidRPr="00912EB7" w:rsidRDefault="00912EB7" w:rsidP="00912EB7">
            <w:pPr>
              <w:spacing w:before="138"/>
              <w:ind w:left="5" w:right="23"/>
              <w:jc w:val="center"/>
              <w:rPr>
                <w:i/>
                <w:sz w:val="24"/>
              </w:rPr>
            </w:pPr>
            <w:r w:rsidRPr="00912EB7">
              <w:rPr>
                <w:i/>
                <w:spacing w:val="-2"/>
                <w:sz w:val="24"/>
              </w:rPr>
              <w:t>175,9</w:t>
            </w:r>
          </w:p>
        </w:tc>
        <w:tc>
          <w:tcPr>
            <w:tcW w:w="1161" w:type="dxa"/>
          </w:tcPr>
          <w:p w:rsidR="00912EB7" w:rsidRPr="00912EB7" w:rsidRDefault="00912EB7" w:rsidP="00912EB7">
            <w:pPr>
              <w:spacing w:before="138"/>
              <w:ind w:left="5" w:right="23"/>
              <w:jc w:val="center"/>
              <w:rPr>
                <w:i/>
                <w:sz w:val="24"/>
              </w:rPr>
            </w:pPr>
            <w:r w:rsidRPr="00912EB7">
              <w:rPr>
                <w:i/>
                <w:spacing w:val="-2"/>
                <w:sz w:val="24"/>
              </w:rPr>
              <w:t>227,1</w:t>
            </w:r>
          </w:p>
        </w:tc>
      </w:tr>
      <w:tr w:rsidR="00912EB7" w:rsidRPr="00912EB7" w:rsidTr="00475FB9">
        <w:trPr>
          <w:trHeight w:val="552"/>
        </w:trPr>
        <w:tc>
          <w:tcPr>
            <w:tcW w:w="644" w:type="dxa"/>
          </w:tcPr>
          <w:p w:rsidR="00912EB7" w:rsidRPr="00912EB7" w:rsidRDefault="00912EB7" w:rsidP="00912EB7">
            <w:pPr>
              <w:spacing w:before="138"/>
              <w:ind w:left="13" w:right="23"/>
              <w:jc w:val="center"/>
              <w:rPr>
                <w:i/>
                <w:sz w:val="24"/>
              </w:rPr>
            </w:pPr>
            <w:r w:rsidRPr="00912EB7">
              <w:rPr>
                <w:i/>
                <w:spacing w:val="-2"/>
                <w:sz w:val="24"/>
              </w:rPr>
              <w:t>3.1.2.</w:t>
            </w:r>
          </w:p>
        </w:tc>
        <w:tc>
          <w:tcPr>
            <w:tcW w:w="2436" w:type="dxa"/>
          </w:tcPr>
          <w:p w:rsidR="00912EB7" w:rsidRPr="00912EB7" w:rsidRDefault="00912EB7" w:rsidP="00912EB7">
            <w:pPr>
              <w:spacing w:line="276" w:lineRule="exact"/>
              <w:ind w:left="320" w:hanging="176"/>
              <w:rPr>
                <w:i/>
                <w:sz w:val="24"/>
              </w:rPr>
            </w:pPr>
            <w:r w:rsidRPr="00912EB7">
              <w:rPr>
                <w:i/>
                <w:spacing w:val="-2"/>
                <w:sz w:val="24"/>
              </w:rPr>
              <w:t>децентрализованное теплоснабжение</w:t>
            </w:r>
          </w:p>
        </w:tc>
        <w:tc>
          <w:tcPr>
            <w:tcW w:w="888" w:type="dxa"/>
          </w:tcPr>
          <w:p w:rsidR="00912EB7" w:rsidRPr="00912EB7" w:rsidRDefault="00912EB7" w:rsidP="00912EB7">
            <w:pPr>
              <w:spacing w:before="138"/>
              <w:ind w:left="58" w:right="3"/>
              <w:jc w:val="center"/>
              <w:rPr>
                <w:i/>
                <w:sz w:val="24"/>
              </w:rPr>
            </w:pPr>
            <w:r w:rsidRPr="00912EB7">
              <w:rPr>
                <w:i/>
                <w:spacing w:val="-4"/>
                <w:sz w:val="24"/>
              </w:rPr>
              <w:t>Гкал</w:t>
            </w:r>
          </w:p>
        </w:tc>
        <w:tc>
          <w:tcPr>
            <w:tcW w:w="877" w:type="dxa"/>
          </w:tcPr>
          <w:p w:rsidR="00912EB7" w:rsidRPr="00912EB7" w:rsidRDefault="00912EB7" w:rsidP="00912EB7">
            <w:pPr>
              <w:spacing w:before="138"/>
              <w:ind w:right="16"/>
              <w:jc w:val="center"/>
              <w:rPr>
                <w:i/>
                <w:sz w:val="24"/>
              </w:rPr>
            </w:pPr>
            <w:r w:rsidRPr="00912EB7">
              <w:rPr>
                <w:i/>
                <w:spacing w:val="-10"/>
                <w:sz w:val="24"/>
              </w:rPr>
              <w:t>0</w:t>
            </w:r>
          </w:p>
        </w:tc>
        <w:tc>
          <w:tcPr>
            <w:tcW w:w="972" w:type="dxa"/>
          </w:tcPr>
          <w:p w:rsidR="00912EB7" w:rsidRPr="00912EB7" w:rsidRDefault="00912EB7" w:rsidP="00912EB7">
            <w:pPr>
              <w:spacing w:before="138"/>
              <w:ind w:right="11"/>
              <w:jc w:val="center"/>
              <w:rPr>
                <w:i/>
                <w:sz w:val="24"/>
              </w:rPr>
            </w:pPr>
            <w:r w:rsidRPr="00912EB7">
              <w:rPr>
                <w:i/>
                <w:spacing w:val="-10"/>
                <w:sz w:val="24"/>
              </w:rPr>
              <w:t>0</w:t>
            </w:r>
          </w:p>
        </w:tc>
        <w:tc>
          <w:tcPr>
            <w:tcW w:w="972" w:type="dxa"/>
          </w:tcPr>
          <w:p w:rsidR="00912EB7" w:rsidRPr="00912EB7" w:rsidRDefault="00912EB7" w:rsidP="00912EB7">
            <w:pPr>
              <w:spacing w:before="138"/>
              <w:ind w:left="51" w:right="67"/>
              <w:jc w:val="center"/>
              <w:rPr>
                <w:i/>
                <w:sz w:val="24"/>
              </w:rPr>
            </w:pPr>
            <w:r w:rsidRPr="00912EB7">
              <w:rPr>
                <w:i/>
                <w:spacing w:val="-10"/>
                <w:sz w:val="24"/>
              </w:rPr>
              <w:t>0</w:t>
            </w:r>
          </w:p>
        </w:tc>
        <w:tc>
          <w:tcPr>
            <w:tcW w:w="970" w:type="dxa"/>
          </w:tcPr>
          <w:p w:rsidR="00912EB7" w:rsidRPr="00912EB7" w:rsidRDefault="00912EB7" w:rsidP="00912EB7">
            <w:pPr>
              <w:spacing w:before="138"/>
              <w:ind w:right="14"/>
              <w:jc w:val="center"/>
              <w:rPr>
                <w:i/>
                <w:sz w:val="24"/>
              </w:rPr>
            </w:pPr>
            <w:r w:rsidRPr="00912EB7">
              <w:rPr>
                <w:i/>
                <w:spacing w:val="-10"/>
                <w:sz w:val="24"/>
              </w:rPr>
              <w:t>0</w:t>
            </w:r>
          </w:p>
        </w:tc>
        <w:tc>
          <w:tcPr>
            <w:tcW w:w="973" w:type="dxa"/>
          </w:tcPr>
          <w:p w:rsidR="00912EB7" w:rsidRPr="00912EB7" w:rsidRDefault="00912EB7" w:rsidP="00912EB7">
            <w:pPr>
              <w:spacing w:before="138"/>
              <w:ind w:right="13"/>
              <w:jc w:val="center"/>
              <w:rPr>
                <w:i/>
                <w:sz w:val="24"/>
              </w:rPr>
            </w:pPr>
            <w:r w:rsidRPr="00912EB7">
              <w:rPr>
                <w:i/>
                <w:spacing w:val="-10"/>
                <w:sz w:val="24"/>
              </w:rPr>
              <w:t>0</w:t>
            </w:r>
          </w:p>
        </w:tc>
        <w:tc>
          <w:tcPr>
            <w:tcW w:w="970" w:type="dxa"/>
          </w:tcPr>
          <w:p w:rsidR="00912EB7" w:rsidRPr="00912EB7" w:rsidRDefault="00912EB7" w:rsidP="00912EB7">
            <w:pPr>
              <w:spacing w:before="138"/>
              <w:ind w:left="48" w:right="64"/>
              <w:jc w:val="center"/>
              <w:rPr>
                <w:i/>
                <w:sz w:val="24"/>
              </w:rPr>
            </w:pPr>
            <w:r w:rsidRPr="00912EB7">
              <w:rPr>
                <w:i/>
                <w:spacing w:val="-10"/>
                <w:sz w:val="24"/>
              </w:rPr>
              <w:t>0</w:t>
            </w:r>
          </w:p>
        </w:tc>
        <w:tc>
          <w:tcPr>
            <w:tcW w:w="972" w:type="dxa"/>
          </w:tcPr>
          <w:p w:rsidR="00912EB7" w:rsidRPr="00912EB7" w:rsidRDefault="00912EB7" w:rsidP="00912EB7">
            <w:pPr>
              <w:spacing w:before="138"/>
              <w:ind w:right="14"/>
              <w:jc w:val="center"/>
              <w:rPr>
                <w:i/>
                <w:sz w:val="24"/>
              </w:rPr>
            </w:pPr>
            <w:r w:rsidRPr="00912EB7">
              <w:rPr>
                <w:i/>
                <w:spacing w:val="-10"/>
                <w:sz w:val="24"/>
              </w:rPr>
              <w:t>0</w:t>
            </w:r>
          </w:p>
        </w:tc>
        <w:tc>
          <w:tcPr>
            <w:tcW w:w="972" w:type="dxa"/>
          </w:tcPr>
          <w:p w:rsidR="00912EB7" w:rsidRPr="00912EB7" w:rsidRDefault="00912EB7" w:rsidP="00912EB7">
            <w:pPr>
              <w:spacing w:before="138"/>
              <w:ind w:left="51" w:right="70"/>
              <w:jc w:val="center"/>
              <w:rPr>
                <w:i/>
                <w:sz w:val="24"/>
              </w:rPr>
            </w:pPr>
            <w:r w:rsidRPr="00912EB7">
              <w:rPr>
                <w:i/>
                <w:spacing w:val="-10"/>
                <w:sz w:val="24"/>
              </w:rPr>
              <w:t>0</w:t>
            </w:r>
          </w:p>
        </w:tc>
        <w:tc>
          <w:tcPr>
            <w:tcW w:w="1162" w:type="dxa"/>
          </w:tcPr>
          <w:p w:rsidR="00912EB7" w:rsidRPr="00912EB7" w:rsidRDefault="00912EB7" w:rsidP="00912EB7">
            <w:pPr>
              <w:spacing w:before="138"/>
              <w:ind w:right="20"/>
              <w:jc w:val="center"/>
              <w:rPr>
                <w:i/>
                <w:sz w:val="24"/>
              </w:rPr>
            </w:pPr>
            <w:r w:rsidRPr="00912EB7">
              <w:rPr>
                <w:i/>
                <w:spacing w:val="-10"/>
                <w:sz w:val="24"/>
              </w:rPr>
              <w:t>0</w:t>
            </w:r>
          </w:p>
        </w:tc>
        <w:tc>
          <w:tcPr>
            <w:tcW w:w="1161" w:type="dxa"/>
          </w:tcPr>
          <w:p w:rsidR="00912EB7" w:rsidRPr="00912EB7" w:rsidRDefault="00912EB7" w:rsidP="00912EB7">
            <w:pPr>
              <w:spacing w:before="138"/>
              <w:ind w:left="5" w:right="25"/>
              <w:jc w:val="center"/>
              <w:rPr>
                <w:i/>
                <w:sz w:val="24"/>
              </w:rPr>
            </w:pPr>
            <w:r w:rsidRPr="00912EB7">
              <w:rPr>
                <w:i/>
                <w:spacing w:val="-10"/>
                <w:sz w:val="24"/>
              </w:rPr>
              <w:t>0</w:t>
            </w:r>
          </w:p>
        </w:tc>
        <w:tc>
          <w:tcPr>
            <w:tcW w:w="1161" w:type="dxa"/>
          </w:tcPr>
          <w:p w:rsidR="00912EB7" w:rsidRPr="00912EB7" w:rsidRDefault="00912EB7" w:rsidP="00912EB7">
            <w:pPr>
              <w:spacing w:before="138"/>
              <w:ind w:left="5" w:right="23"/>
              <w:jc w:val="center"/>
              <w:rPr>
                <w:i/>
                <w:sz w:val="24"/>
              </w:rPr>
            </w:pPr>
            <w:r w:rsidRPr="00912EB7">
              <w:rPr>
                <w:i/>
                <w:spacing w:val="-5"/>
                <w:sz w:val="24"/>
              </w:rPr>
              <w:t>0,0</w:t>
            </w:r>
          </w:p>
        </w:tc>
      </w:tr>
      <w:tr w:rsidR="00912EB7" w:rsidRPr="00912EB7" w:rsidTr="00475FB9">
        <w:trPr>
          <w:trHeight w:val="277"/>
        </w:trPr>
        <w:tc>
          <w:tcPr>
            <w:tcW w:w="644" w:type="dxa"/>
          </w:tcPr>
          <w:p w:rsidR="00912EB7" w:rsidRPr="00912EB7" w:rsidRDefault="00912EB7" w:rsidP="00912EB7">
            <w:pPr>
              <w:spacing w:before="1" w:line="257" w:lineRule="exact"/>
              <w:ind w:left="23" w:right="10"/>
              <w:jc w:val="center"/>
              <w:rPr>
                <w:sz w:val="24"/>
              </w:rPr>
            </w:pPr>
            <w:r w:rsidRPr="00912EB7">
              <w:rPr>
                <w:spacing w:val="-4"/>
                <w:sz w:val="24"/>
              </w:rPr>
              <w:t>3.2.</w:t>
            </w:r>
          </w:p>
        </w:tc>
        <w:tc>
          <w:tcPr>
            <w:tcW w:w="2436" w:type="dxa"/>
          </w:tcPr>
          <w:p w:rsidR="00912EB7" w:rsidRPr="00912EB7" w:rsidRDefault="00912EB7" w:rsidP="00912EB7">
            <w:pPr>
              <w:spacing w:before="1" w:line="257" w:lineRule="exact"/>
              <w:ind w:left="107"/>
              <w:rPr>
                <w:sz w:val="24"/>
              </w:rPr>
            </w:pPr>
            <w:r w:rsidRPr="00912EB7">
              <w:rPr>
                <w:sz w:val="24"/>
              </w:rPr>
              <w:t>п.</w:t>
            </w:r>
            <w:r w:rsidRPr="00912EB7">
              <w:rPr>
                <w:spacing w:val="-3"/>
                <w:sz w:val="24"/>
              </w:rPr>
              <w:t xml:space="preserve"> </w:t>
            </w:r>
            <w:r w:rsidRPr="00912EB7">
              <w:rPr>
                <w:sz w:val="24"/>
              </w:rPr>
              <w:t>Усть-</w:t>
            </w:r>
            <w:r w:rsidRPr="00912EB7">
              <w:rPr>
                <w:spacing w:val="-4"/>
                <w:sz w:val="24"/>
              </w:rPr>
              <w:t>Юган</w:t>
            </w:r>
          </w:p>
        </w:tc>
        <w:tc>
          <w:tcPr>
            <w:tcW w:w="888" w:type="dxa"/>
          </w:tcPr>
          <w:p w:rsidR="00912EB7" w:rsidRPr="00912EB7" w:rsidRDefault="00912EB7" w:rsidP="00912EB7">
            <w:pPr>
              <w:spacing w:before="1" w:line="257" w:lineRule="exact"/>
              <w:ind w:left="58" w:right="5"/>
              <w:jc w:val="center"/>
              <w:rPr>
                <w:sz w:val="24"/>
              </w:rPr>
            </w:pPr>
            <w:r w:rsidRPr="00912EB7">
              <w:rPr>
                <w:spacing w:val="-4"/>
                <w:sz w:val="24"/>
              </w:rPr>
              <w:t>Гкал</w:t>
            </w:r>
          </w:p>
        </w:tc>
        <w:tc>
          <w:tcPr>
            <w:tcW w:w="877" w:type="dxa"/>
          </w:tcPr>
          <w:p w:rsidR="00912EB7" w:rsidRPr="00912EB7" w:rsidRDefault="00912EB7" w:rsidP="00912EB7">
            <w:pPr>
              <w:spacing w:before="1" w:line="257" w:lineRule="exact"/>
              <w:ind w:left="7"/>
              <w:jc w:val="center"/>
              <w:rPr>
                <w:sz w:val="24"/>
              </w:rPr>
            </w:pPr>
            <w:r w:rsidRPr="00912EB7">
              <w:rPr>
                <w:sz w:val="24"/>
              </w:rPr>
              <w:t xml:space="preserve">2 </w:t>
            </w:r>
            <w:r w:rsidRPr="00912EB7">
              <w:rPr>
                <w:spacing w:val="-5"/>
                <w:sz w:val="24"/>
              </w:rPr>
              <w:t>264</w:t>
            </w:r>
          </w:p>
        </w:tc>
        <w:tc>
          <w:tcPr>
            <w:tcW w:w="972" w:type="dxa"/>
          </w:tcPr>
          <w:p w:rsidR="00912EB7" w:rsidRPr="00912EB7" w:rsidRDefault="00912EB7" w:rsidP="00912EB7">
            <w:pPr>
              <w:spacing w:before="1" w:line="257" w:lineRule="exact"/>
              <w:ind w:left="12"/>
              <w:jc w:val="center"/>
              <w:rPr>
                <w:sz w:val="24"/>
              </w:rPr>
            </w:pPr>
            <w:r w:rsidRPr="00912EB7">
              <w:rPr>
                <w:sz w:val="24"/>
              </w:rPr>
              <w:t xml:space="preserve">2 </w:t>
            </w:r>
            <w:r w:rsidRPr="00912EB7">
              <w:rPr>
                <w:spacing w:val="-5"/>
                <w:sz w:val="24"/>
              </w:rPr>
              <w:t>288</w:t>
            </w:r>
          </w:p>
        </w:tc>
        <w:tc>
          <w:tcPr>
            <w:tcW w:w="972" w:type="dxa"/>
          </w:tcPr>
          <w:p w:rsidR="00912EB7" w:rsidRPr="00912EB7" w:rsidRDefault="00912EB7" w:rsidP="00912EB7">
            <w:pPr>
              <w:spacing w:before="1" w:line="257" w:lineRule="exact"/>
              <w:ind w:left="8"/>
              <w:jc w:val="center"/>
              <w:rPr>
                <w:sz w:val="24"/>
              </w:rPr>
            </w:pPr>
            <w:r w:rsidRPr="00912EB7">
              <w:rPr>
                <w:sz w:val="24"/>
              </w:rPr>
              <w:t xml:space="preserve">2 </w:t>
            </w:r>
            <w:r w:rsidRPr="00912EB7">
              <w:rPr>
                <w:spacing w:val="-5"/>
                <w:sz w:val="24"/>
              </w:rPr>
              <w:t>312</w:t>
            </w:r>
          </w:p>
        </w:tc>
        <w:tc>
          <w:tcPr>
            <w:tcW w:w="970" w:type="dxa"/>
          </w:tcPr>
          <w:p w:rsidR="00912EB7" w:rsidRPr="00912EB7" w:rsidRDefault="00912EB7" w:rsidP="00912EB7">
            <w:pPr>
              <w:spacing w:before="1" w:line="257" w:lineRule="exact"/>
              <w:ind w:left="10"/>
              <w:jc w:val="center"/>
              <w:rPr>
                <w:sz w:val="24"/>
              </w:rPr>
            </w:pPr>
            <w:r w:rsidRPr="00912EB7">
              <w:rPr>
                <w:sz w:val="24"/>
              </w:rPr>
              <w:t xml:space="preserve">2 </w:t>
            </w:r>
            <w:r w:rsidRPr="00912EB7">
              <w:rPr>
                <w:spacing w:val="-5"/>
                <w:sz w:val="24"/>
              </w:rPr>
              <w:t>306</w:t>
            </w:r>
          </w:p>
        </w:tc>
        <w:tc>
          <w:tcPr>
            <w:tcW w:w="973" w:type="dxa"/>
          </w:tcPr>
          <w:p w:rsidR="00912EB7" w:rsidRPr="00912EB7" w:rsidRDefault="00912EB7" w:rsidP="00912EB7">
            <w:pPr>
              <w:spacing w:before="1" w:line="257" w:lineRule="exact"/>
              <w:ind w:left="11"/>
              <w:jc w:val="center"/>
              <w:rPr>
                <w:sz w:val="24"/>
              </w:rPr>
            </w:pPr>
            <w:r w:rsidRPr="00912EB7">
              <w:rPr>
                <w:sz w:val="24"/>
              </w:rPr>
              <w:t xml:space="preserve">2 </w:t>
            </w:r>
            <w:r w:rsidRPr="00912EB7">
              <w:rPr>
                <w:spacing w:val="-5"/>
                <w:sz w:val="24"/>
              </w:rPr>
              <w:t>299</w:t>
            </w:r>
          </w:p>
        </w:tc>
        <w:tc>
          <w:tcPr>
            <w:tcW w:w="970" w:type="dxa"/>
          </w:tcPr>
          <w:p w:rsidR="00912EB7" w:rsidRPr="00912EB7" w:rsidRDefault="00912EB7" w:rsidP="00912EB7">
            <w:pPr>
              <w:spacing w:before="1" w:line="257" w:lineRule="exact"/>
              <w:ind w:left="8"/>
              <w:jc w:val="center"/>
              <w:rPr>
                <w:sz w:val="24"/>
              </w:rPr>
            </w:pPr>
            <w:r w:rsidRPr="00912EB7">
              <w:rPr>
                <w:sz w:val="24"/>
              </w:rPr>
              <w:t xml:space="preserve">2 </w:t>
            </w:r>
            <w:r w:rsidRPr="00912EB7">
              <w:rPr>
                <w:spacing w:val="-5"/>
                <w:sz w:val="24"/>
              </w:rPr>
              <w:t>292</w:t>
            </w:r>
          </w:p>
        </w:tc>
        <w:tc>
          <w:tcPr>
            <w:tcW w:w="972" w:type="dxa"/>
          </w:tcPr>
          <w:p w:rsidR="00912EB7" w:rsidRPr="00912EB7" w:rsidRDefault="00912EB7" w:rsidP="00912EB7">
            <w:pPr>
              <w:spacing w:before="1" w:line="257" w:lineRule="exact"/>
              <w:ind w:left="10"/>
              <w:jc w:val="center"/>
              <w:rPr>
                <w:sz w:val="24"/>
              </w:rPr>
            </w:pPr>
            <w:r w:rsidRPr="00912EB7">
              <w:rPr>
                <w:sz w:val="24"/>
              </w:rPr>
              <w:t xml:space="preserve">2 </w:t>
            </w:r>
            <w:r w:rsidRPr="00912EB7">
              <w:rPr>
                <w:spacing w:val="-5"/>
                <w:sz w:val="24"/>
              </w:rPr>
              <w:t>329</w:t>
            </w:r>
          </w:p>
        </w:tc>
        <w:tc>
          <w:tcPr>
            <w:tcW w:w="972" w:type="dxa"/>
          </w:tcPr>
          <w:p w:rsidR="00912EB7" w:rsidRPr="00912EB7" w:rsidRDefault="00912EB7" w:rsidP="00912EB7">
            <w:pPr>
              <w:spacing w:before="1" w:line="257" w:lineRule="exact"/>
              <w:ind w:left="5"/>
              <w:jc w:val="center"/>
              <w:rPr>
                <w:sz w:val="24"/>
              </w:rPr>
            </w:pPr>
            <w:r w:rsidRPr="00912EB7">
              <w:rPr>
                <w:sz w:val="24"/>
              </w:rPr>
              <w:t xml:space="preserve">2 </w:t>
            </w:r>
            <w:r w:rsidRPr="00912EB7">
              <w:rPr>
                <w:spacing w:val="-5"/>
                <w:sz w:val="24"/>
              </w:rPr>
              <w:t>329</w:t>
            </w:r>
          </w:p>
        </w:tc>
        <w:tc>
          <w:tcPr>
            <w:tcW w:w="1162" w:type="dxa"/>
          </w:tcPr>
          <w:p w:rsidR="00912EB7" w:rsidRPr="00912EB7" w:rsidRDefault="00912EB7" w:rsidP="00912EB7">
            <w:pPr>
              <w:spacing w:before="1" w:line="257" w:lineRule="exact"/>
              <w:ind w:left="3"/>
              <w:jc w:val="center"/>
              <w:rPr>
                <w:sz w:val="24"/>
              </w:rPr>
            </w:pPr>
            <w:r w:rsidRPr="00912EB7">
              <w:rPr>
                <w:spacing w:val="-2"/>
                <w:sz w:val="24"/>
              </w:rPr>
              <w:t>113,5</w:t>
            </w:r>
          </w:p>
        </w:tc>
        <w:tc>
          <w:tcPr>
            <w:tcW w:w="1161" w:type="dxa"/>
          </w:tcPr>
          <w:p w:rsidR="00912EB7" w:rsidRPr="00912EB7" w:rsidRDefault="00912EB7" w:rsidP="00912EB7">
            <w:pPr>
              <w:spacing w:before="1" w:line="257" w:lineRule="exact"/>
              <w:ind w:left="23" w:right="20"/>
              <w:jc w:val="center"/>
              <w:rPr>
                <w:sz w:val="24"/>
              </w:rPr>
            </w:pPr>
            <w:r w:rsidRPr="00912EB7">
              <w:rPr>
                <w:spacing w:val="-2"/>
                <w:sz w:val="24"/>
              </w:rPr>
              <w:t>115,3</w:t>
            </w:r>
          </w:p>
        </w:tc>
        <w:tc>
          <w:tcPr>
            <w:tcW w:w="1161" w:type="dxa"/>
          </w:tcPr>
          <w:p w:rsidR="00912EB7" w:rsidRPr="00912EB7" w:rsidRDefault="00912EB7" w:rsidP="00912EB7">
            <w:pPr>
              <w:spacing w:before="1" w:line="257" w:lineRule="exact"/>
              <w:ind w:left="25" w:right="20"/>
              <w:jc w:val="center"/>
              <w:rPr>
                <w:sz w:val="24"/>
              </w:rPr>
            </w:pPr>
            <w:r w:rsidRPr="00912EB7">
              <w:rPr>
                <w:spacing w:val="-2"/>
                <w:sz w:val="24"/>
              </w:rPr>
              <w:t>115,3</w:t>
            </w:r>
          </w:p>
        </w:tc>
      </w:tr>
      <w:tr w:rsidR="00912EB7" w:rsidRPr="00912EB7" w:rsidTr="00475FB9">
        <w:trPr>
          <w:trHeight w:val="551"/>
        </w:trPr>
        <w:tc>
          <w:tcPr>
            <w:tcW w:w="644" w:type="dxa"/>
          </w:tcPr>
          <w:p w:rsidR="00912EB7" w:rsidRPr="00912EB7" w:rsidRDefault="00912EB7" w:rsidP="00912EB7">
            <w:pPr>
              <w:spacing w:before="135"/>
              <w:ind w:left="13" w:right="23"/>
              <w:jc w:val="center"/>
              <w:rPr>
                <w:i/>
                <w:sz w:val="24"/>
              </w:rPr>
            </w:pPr>
            <w:r w:rsidRPr="00912EB7">
              <w:rPr>
                <w:i/>
                <w:spacing w:val="-2"/>
                <w:sz w:val="24"/>
              </w:rPr>
              <w:t>3.2.1.</w:t>
            </w:r>
          </w:p>
        </w:tc>
        <w:tc>
          <w:tcPr>
            <w:tcW w:w="2436" w:type="dxa"/>
          </w:tcPr>
          <w:p w:rsidR="00912EB7" w:rsidRPr="00912EB7" w:rsidRDefault="00912EB7" w:rsidP="00912EB7">
            <w:pPr>
              <w:spacing w:line="276" w:lineRule="exact"/>
              <w:ind w:left="320" w:hanging="60"/>
              <w:rPr>
                <w:i/>
                <w:sz w:val="24"/>
              </w:rPr>
            </w:pPr>
            <w:r w:rsidRPr="00912EB7">
              <w:rPr>
                <w:i/>
                <w:spacing w:val="-2"/>
                <w:sz w:val="24"/>
              </w:rPr>
              <w:t>централизованное теплоснабжение</w:t>
            </w:r>
          </w:p>
        </w:tc>
        <w:tc>
          <w:tcPr>
            <w:tcW w:w="888" w:type="dxa"/>
          </w:tcPr>
          <w:p w:rsidR="00912EB7" w:rsidRPr="00912EB7" w:rsidRDefault="00912EB7" w:rsidP="00912EB7">
            <w:pPr>
              <w:spacing w:before="135"/>
              <w:ind w:left="58" w:right="3"/>
              <w:jc w:val="center"/>
              <w:rPr>
                <w:i/>
                <w:sz w:val="24"/>
              </w:rPr>
            </w:pPr>
            <w:r w:rsidRPr="00912EB7">
              <w:rPr>
                <w:i/>
                <w:spacing w:val="-4"/>
                <w:sz w:val="24"/>
              </w:rPr>
              <w:t>Гкал</w:t>
            </w:r>
          </w:p>
        </w:tc>
        <w:tc>
          <w:tcPr>
            <w:tcW w:w="877" w:type="dxa"/>
          </w:tcPr>
          <w:p w:rsidR="00912EB7" w:rsidRPr="00912EB7" w:rsidRDefault="00912EB7" w:rsidP="00912EB7">
            <w:pPr>
              <w:spacing w:before="135"/>
              <w:ind w:right="20"/>
              <w:jc w:val="center"/>
              <w:rPr>
                <w:i/>
                <w:sz w:val="24"/>
              </w:rPr>
            </w:pPr>
            <w:r w:rsidRPr="00912EB7">
              <w:rPr>
                <w:i/>
                <w:sz w:val="24"/>
              </w:rPr>
              <w:t xml:space="preserve">1 </w:t>
            </w:r>
            <w:r w:rsidRPr="00912EB7">
              <w:rPr>
                <w:i/>
                <w:spacing w:val="-5"/>
                <w:sz w:val="24"/>
              </w:rPr>
              <w:t>732</w:t>
            </w:r>
          </w:p>
        </w:tc>
        <w:tc>
          <w:tcPr>
            <w:tcW w:w="972" w:type="dxa"/>
          </w:tcPr>
          <w:p w:rsidR="00912EB7" w:rsidRPr="00912EB7" w:rsidRDefault="00912EB7" w:rsidP="00912EB7">
            <w:pPr>
              <w:spacing w:before="135"/>
              <w:ind w:right="15"/>
              <w:jc w:val="center"/>
              <w:rPr>
                <w:i/>
                <w:sz w:val="24"/>
              </w:rPr>
            </w:pPr>
            <w:r w:rsidRPr="00912EB7">
              <w:rPr>
                <w:i/>
                <w:sz w:val="24"/>
              </w:rPr>
              <w:t xml:space="preserve">1 </w:t>
            </w:r>
            <w:r w:rsidRPr="00912EB7">
              <w:rPr>
                <w:i/>
                <w:spacing w:val="-5"/>
                <w:sz w:val="24"/>
              </w:rPr>
              <w:t>732</w:t>
            </w:r>
          </w:p>
        </w:tc>
        <w:tc>
          <w:tcPr>
            <w:tcW w:w="972" w:type="dxa"/>
          </w:tcPr>
          <w:p w:rsidR="00912EB7" w:rsidRPr="00912EB7" w:rsidRDefault="00912EB7" w:rsidP="00912EB7">
            <w:pPr>
              <w:spacing w:before="135"/>
              <w:ind w:left="51" w:right="69"/>
              <w:jc w:val="center"/>
              <w:rPr>
                <w:i/>
                <w:sz w:val="24"/>
              </w:rPr>
            </w:pPr>
            <w:r w:rsidRPr="00912EB7">
              <w:rPr>
                <w:i/>
                <w:sz w:val="24"/>
              </w:rPr>
              <w:t xml:space="preserve">1 </w:t>
            </w:r>
            <w:r w:rsidRPr="00912EB7">
              <w:rPr>
                <w:i/>
                <w:spacing w:val="-5"/>
                <w:sz w:val="24"/>
              </w:rPr>
              <w:t>732</w:t>
            </w:r>
          </w:p>
        </w:tc>
        <w:tc>
          <w:tcPr>
            <w:tcW w:w="970" w:type="dxa"/>
          </w:tcPr>
          <w:p w:rsidR="00912EB7" w:rsidRPr="00912EB7" w:rsidRDefault="00912EB7" w:rsidP="00912EB7">
            <w:pPr>
              <w:spacing w:before="135"/>
              <w:ind w:left="48" w:right="64"/>
              <w:jc w:val="center"/>
              <w:rPr>
                <w:i/>
                <w:sz w:val="24"/>
              </w:rPr>
            </w:pPr>
            <w:r w:rsidRPr="00912EB7">
              <w:rPr>
                <w:i/>
                <w:sz w:val="24"/>
              </w:rPr>
              <w:t xml:space="preserve">1 </w:t>
            </w:r>
            <w:r w:rsidRPr="00912EB7">
              <w:rPr>
                <w:i/>
                <w:spacing w:val="-5"/>
                <w:sz w:val="24"/>
              </w:rPr>
              <w:t>701</w:t>
            </w:r>
          </w:p>
        </w:tc>
        <w:tc>
          <w:tcPr>
            <w:tcW w:w="973" w:type="dxa"/>
          </w:tcPr>
          <w:p w:rsidR="00912EB7" w:rsidRPr="00912EB7" w:rsidRDefault="00912EB7" w:rsidP="00912EB7">
            <w:pPr>
              <w:spacing w:before="135"/>
              <w:ind w:right="15"/>
              <w:jc w:val="center"/>
              <w:rPr>
                <w:i/>
                <w:sz w:val="24"/>
              </w:rPr>
            </w:pPr>
            <w:r w:rsidRPr="00912EB7">
              <w:rPr>
                <w:i/>
                <w:sz w:val="24"/>
              </w:rPr>
              <w:t xml:space="preserve">1 </w:t>
            </w:r>
            <w:r w:rsidRPr="00912EB7">
              <w:rPr>
                <w:i/>
                <w:spacing w:val="-5"/>
                <w:sz w:val="24"/>
              </w:rPr>
              <w:t>670</w:t>
            </w:r>
          </w:p>
        </w:tc>
        <w:tc>
          <w:tcPr>
            <w:tcW w:w="970" w:type="dxa"/>
          </w:tcPr>
          <w:p w:rsidR="00912EB7" w:rsidRPr="00912EB7" w:rsidRDefault="00912EB7" w:rsidP="00912EB7">
            <w:pPr>
              <w:spacing w:before="135"/>
              <w:ind w:left="48" w:right="66"/>
              <w:jc w:val="center"/>
              <w:rPr>
                <w:i/>
                <w:sz w:val="24"/>
              </w:rPr>
            </w:pPr>
            <w:r w:rsidRPr="00912EB7">
              <w:rPr>
                <w:i/>
                <w:sz w:val="24"/>
              </w:rPr>
              <w:t xml:space="preserve">1 </w:t>
            </w:r>
            <w:r w:rsidRPr="00912EB7">
              <w:rPr>
                <w:i/>
                <w:spacing w:val="-5"/>
                <w:sz w:val="24"/>
              </w:rPr>
              <w:t>639</w:t>
            </w:r>
          </w:p>
        </w:tc>
        <w:tc>
          <w:tcPr>
            <w:tcW w:w="972" w:type="dxa"/>
          </w:tcPr>
          <w:p w:rsidR="00912EB7" w:rsidRPr="00912EB7" w:rsidRDefault="00912EB7" w:rsidP="00912EB7">
            <w:pPr>
              <w:spacing w:before="135"/>
              <w:ind w:left="51" w:right="67"/>
              <w:jc w:val="center"/>
              <w:rPr>
                <w:i/>
                <w:sz w:val="24"/>
              </w:rPr>
            </w:pPr>
            <w:r w:rsidRPr="00912EB7">
              <w:rPr>
                <w:i/>
                <w:sz w:val="24"/>
              </w:rPr>
              <w:t xml:space="preserve">1 </w:t>
            </w:r>
            <w:r w:rsidRPr="00912EB7">
              <w:rPr>
                <w:i/>
                <w:spacing w:val="-5"/>
                <w:sz w:val="24"/>
              </w:rPr>
              <w:t>607</w:t>
            </w:r>
          </w:p>
        </w:tc>
        <w:tc>
          <w:tcPr>
            <w:tcW w:w="972" w:type="dxa"/>
          </w:tcPr>
          <w:p w:rsidR="00912EB7" w:rsidRPr="00912EB7" w:rsidRDefault="00912EB7" w:rsidP="00912EB7">
            <w:pPr>
              <w:spacing w:before="135"/>
              <w:ind w:left="51" w:right="72"/>
              <w:jc w:val="center"/>
              <w:rPr>
                <w:i/>
                <w:sz w:val="24"/>
              </w:rPr>
            </w:pPr>
            <w:r w:rsidRPr="00912EB7">
              <w:rPr>
                <w:i/>
                <w:sz w:val="24"/>
              </w:rPr>
              <w:t xml:space="preserve">1 </w:t>
            </w:r>
            <w:r w:rsidRPr="00912EB7">
              <w:rPr>
                <w:i/>
                <w:spacing w:val="-5"/>
                <w:sz w:val="24"/>
              </w:rPr>
              <w:t>607</w:t>
            </w:r>
          </w:p>
        </w:tc>
        <w:tc>
          <w:tcPr>
            <w:tcW w:w="1162" w:type="dxa"/>
          </w:tcPr>
          <w:p w:rsidR="00912EB7" w:rsidRPr="00912EB7" w:rsidRDefault="00912EB7" w:rsidP="00912EB7">
            <w:pPr>
              <w:spacing w:before="135"/>
              <w:ind w:right="19"/>
              <w:jc w:val="center"/>
              <w:rPr>
                <w:i/>
                <w:sz w:val="24"/>
              </w:rPr>
            </w:pPr>
            <w:r w:rsidRPr="00912EB7">
              <w:rPr>
                <w:i/>
                <w:spacing w:val="-2"/>
                <w:sz w:val="24"/>
              </w:rPr>
              <w:t>101,9</w:t>
            </w:r>
          </w:p>
        </w:tc>
        <w:tc>
          <w:tcPr>
            <w:tcW w:w="1161" w:type="dxa"/>
          </w:tcPr>
          <w:p w:rsidR="00912EB7" w:rsidRPr="00912EB7" w:rsidRDefault="00912EB7" w:rsidP="00912EB7">
            <w:pPr>
              <w:spacing w:before="135"/>
              <w:ind w:left="5" w:right="23"/>
              <w:jc w:val="center"/>
              <w:rPr>
                <w:i/>
                <w:sz w:val="24"/>
              </w:rPr>
            </w:pPr>
            <w:r w:rsidRPr="00912EB7">
              <w:rPr>
                <w:i/>
                <w:spacing w:val="-2"/>
                <w:sz w:val="24"/>
              </w:rPr>
              <w:t>100,0</w:t>
            </w:r>
          </w:p>
        </w:tc>
        <w:tc>
          <w:tcPr>
            <w:tcW w:w="1161" w:type="dxa"/>
          </w:tcPr>
          <w:p w:rsidR="00912EB7" w:rsidRPr="00912EB7" w:rsidRDefault="00912EB7" w:rsidP="00912EB7">
            <w:pPr>
              <w:spacing w:before="135"/>
              <w:ind w:left="5" w:right="23"/>
              <w:jc w:val="center"/>
              <w:rPr>
                <w:i/>
                <w:sz w:val="24"/>
              </w:rPr>
            </w:pPr>
            <w:r w:rsidRPr="00912EB7">
              <w:rPr>
                <w:i/>
                <w:spacing w:val="-2"/>
                <w:sz w:val="24"/>
              </w:rPr>
              <w:t>100,0</w:t>
            </w:r>
          </w:p>
        </w:tc>
      </w:tr>
      <w:tr w:rsidR="00912EB7" w:rsidRPr="00912EB7" w:rsidTr="00475FB9">
        <w:trPr>
          <w:trHeight w:val="551"/>
        </w:trPr>
        <w:tc>
          <w:tcPr>
            <w:tcW w:w="644" w:type="dxa"/>
          </w:tcPr>
          <w:p w:rsidR="00912EB7" w:rsidRPr="00912EB7" w:rsidRDefault="00912EB7" w:rsidP="00912EB7">
            <w:pPr>
              <w:spacing w:before="135"/>
              <w:ind w:left="13" w:right="23"/>
              <w:jc w:val="center"/>
              <w:rPr>
                <w:i/>
                <w:sz w:val="24"/>
              </w:rPr>
            </w:pPr>
            <w:r w:rsidRPr="00912EB7">
              <w:rPr>
                <w:i/>
                <w:spacing w:val="-2"/>
                <w:sz w:val="24"/>
              </w:rPr>
              <w:t>3.2.2.</w:t>
            </w:r>
          </w:p>
        </w:tc>
        <w:tc>
          <w:tcPr>
            <w:tcW w:w="2436" w:type="dxa"/>
          </w:tcPr>
          <w:p w:rsidR="00912EB7" w:rsidRPr="00912EB7" w:rsidRDefault="00912EB7" w:rsidP="00912EB7">
            <w:pPr>
              <w:spacing w:line="276" w:lineRule="exact"/>
              <w:ind w:left="320" w:hanging="176"/>
              <w:rPr>
                <w:i/>
                <w:sz w:val="24"/>
              </w:rPr>
            </w:pPr>
            <w:r w:rsidRPr="00912EB7">
              <w:rPr>
                <w:i/>
                <w:spacing w:val="-2"/>
                <w:sz w:val="24"/>
              </w:rPr>
              <w:t>децентрализованное теплоснабжение</w:t>
            </w:r>
          </w:p>
        </w:tc>
        <w:tc>
          <w:tcPr>
            <w:tcW w:w="888" w:type="dxa"/>
          </w:tcPr>
          <w:p w:rsidR="00912EB7" w:rsidRPr="00912EB7" w:rsidRDefault="00912EB7" w:rsidP="00912EB7">
            <w:pPr>
              <w:spacing w:before="135"/>
              <w:ind w:left="58" w:right="3"/>
              <w:jc w:val="center"/>
              <w:rPr>
                <w:i/>
                <w:sz w:val="24"/>
              </w:rPr>
            </w:pPr>
            <w:r w:rsidRPr="00912EB7">
              <w:rPr>
                <w:i/>
                <w:spacing w:val="-4"/>
                <w:sz w:val="24"/>
              </w:rPr>
              <w:t>Гкал</w:t>
            </w:r>
          </w:p>
        </w:tc>
        <w:tc>
          <w:tcPr>
            <w:tcW w:w="877" w:type="dxa"/>
          </w:tcPr>
          <w:p w:rsidR="00912EB7" w:rsidRPr="00912EB7" w:rsidRDefault="00912EB7" w:rsidP="00912EB7">
            <w:pPr>
              <w:spacing w:before="135"/>
              <w:ind w:right="16"/>
              <w:jc w:val="center"/>
              <w:rPr>
                <w:i/>
                <w:sz w:val="24"/>
              </w:rPr>
            </w:pPr>
            <w:r w:rsidRPr="00912EB7">
              <w:rPr>
                <w:i/>
                <w:spacing w:val="-5"/>
                <w:sz w:val="24"/>
              </w:rPr>
              <w:t>532</w:t>
            </w:r>
          </w:p>
        </w:tc>
        <w:tc>
          <w:tcPr>
            <w:tcW w:w="972" w:type="dxa"/>
          </w:tcPr>
          <w:p w:rsidR="00912EB7" w:rsidRPr="00912EB7" w:rsidRDefault="00912EB7" w:rsidP="00912EB7">
            <w:pPr>
              <w:spacing w:before="135"/>
              <w:ind w:right="11"/>
              <w:jc w:val="center"/>
              <w:rPr>
                <w:i/>
                <w:sz w:val="24"/>
              </w:rPr>
            </w:pPr>
            <w:r w:rsidRPr="00912EB7">
              <w:rPr>
                <w:i/>
                <w:spacing w:val="-5"/>
                <w:sz w:val="24"/>
              </w:rPr>
              <w:t>556</w:t>
            </w:r>
          </w:p>
        </w:tc>
        <w:tc>
          <w:tcPr>
            <w:tcW w:w="972" w:type="dxa"/>
          </w:tcPr>
          <w:p w:rsidR="00912EB7" w:rsidRPr="00912EB7" w:rsidRDefault="00912EB7" w:rsidP="00912EB7">
            <w:pPr>
              <w:spacing w:before="135"/>
              <w:ind w:left="51" w:right="67"/>
              <w:jc w:val="center"/>
              <w:rPr>
                <w:i/>
                <w:sz w:val="24"/>
              </w:rPr>
            </w:pPr>
            <w:r w:rsidRPr="00912EB7">
              <w:rPr>
                <w:i/>
                <w:spacing w:val="-5"/>
                <w:sz w:val="24"/>
              </w:rPr>
              <w:t>580</w:t>
            </w:r>
          </w:p>
        </w:tc>
        <w:tc>
          <w:tcPr>
            <w:tcW w:w="970" w:type="dxa"/>
          </w:tcPr>
          <w:p w:rsidR="00912EB7" w:rsidRPr="00912EB7" w:rsidRDefault="00912EB7" w:rsidP="00912EB7">
            <w:pPr>
              <w:spacing w:before="135"/>
              <w:ind w:right="14"/>
              <w:jc w:val="center"/>
              <w:rPr>
                <w:i/>
                <w:sz w:val="24"/>
              </w:rPr>
            </w:pPr>
            <w:r w:rsidRPr="00912EB7">
              <w:rPr>
                <w:i/>
                <w:spacing w:val="-5"/>
                <w:sz w:val="24"/>
              </w:rPr>
              <w:t>605</w:t>
            </w:r>
          </w:p>
        </w:tc>
        <w:tc>
          <w:tcPr>
            <w:tcW w:w="973" w:type="dxa"/>
          </w:tcPr>
          <w:p w:rsidR="00912EB7" w:rsidRPr="00912EB7" w:rsidRDefault="00912EB7" w:rsidP="00912EB7">
            <w:pPr>
              <w:spacing w:before="135"/>
              <w:ind w:right="13"/>
              <w:jc w:val="center"/>
              <w:rPr>
                <w:i/>
                <w:sz w:val="24"/>
              </w:rPr>
            </w:pPr>
            <w:r w:rsidRPr="00912EB7">
              <w:rPr>
                <w:i/>
                <w:spacing w:val="-5"/>
                <w:sz w:val="24"/>
              </w:rPr>
              <w:t>629</w:t>
            </w:r>
          </w:p>
        </w:tc>
        <w:tc>
          <w:tcPr>
            <w:tcW w:w="970" w:type="dxa"/>
          </w:tcPr>
          <w:p w:rsidR="00912EB7" w:rsidRPr="00912EB7" w:rsidRDefault="00912EB7" w:rsidP="00912EB7">
            <w:pPr>
              <w:spacing w:before="135"/>
              <w:ind w:left="48" w:right="64"/>
              <w:jc w:val="center"/>
              <w:rPr>
                <w:i/>
                <w:sz w:val="24"/>
              </w:rPr>
            </w:pPr>
            <w:r w:rsidRPr="00912EB7">
              <w:rPr>
                <w:i/>
                <w:spacing w:val="-5"/>
                <w:sz w:val="24"/>
              </w:rPr>
              <w:t>653</w:t>
            </w:r>
          </w:p>
        </w:tc>
        <w:tc>
          <w:tcPr>
            <w:tcW w:w="972" w:type="dxa"/>
          </w:tcPr>
          <w:p w:rsidR="00912EB7" w:rsidRPr="00912EB7" w:rsidRDefault="00912EB7" w:rsidP="00912EB7">
            <w:pPr>
              <w:spacing w:before="135"/>
              <w:ind w:right="14"/>
              <w:jc w:val="center"/>
              <w:rPr>
                <w:i/>
                <w:sz w:val="24"/>
              </w:rPr>
            </w:pPr>
            <w:r w:rsidRPr="00912EB7">
              <w:rPr>
                <w:i/>
                <w:spacing w:val="-5"/>
                <w:sz w:val="24"/>
              </w:rPr>
              <w:t>722</w:t>
            </w:r>
          </w:p>
        </w:tc>
        <w:tc>
          <w:tcPr>
            <w:tcW w:w="972" w:type="dxa"/>
          </w:tcPr>
          <w:p w:rsidR="00912EB7" w:rsidRPr="00912EB7" w:rsidRDefault="00912EB7" w:rsidP="00912EB7">
            <w:pPr>
              <w:spacing w:before="135"/>
              <w:ind w:left="51" w:right="70"/>
              <w:jc w:val="center"/>
              <w:rPr>
                <w:i/>
                <w:sz w:val="24"/>
              </w:rPr>
            </w:pPr>
            <w:r w:rsidRPr="00912EB7">
              <w:rPr>
                <w:i/>
                <w:spacing w:val="-5"/>
                <w:sz w:val="24"/>
              </w:rPr>
              <w:t>722</w:t>
            </w:r>
          </w:p>
        </w:tc>
        <w:tc>
          <w:tcPr>
            <w:tcW w:w="1162" w:type="dxa"/>
          </w:tcPr>
          <w:p w:rsidR="00912EB7" w:rsidRPr="00912EB7" w:rsidRDefault="00912EB7" w:rsidP="00912EB7">
            <w:pPr>
              <w:spacing w:before="135"/>
              <w:ind w:right="19"/>
              <w:jc w:val="center"/>
              <w:rPr>
                <w:i/>
                <w:sz w:val="24"/>
              </w:rPr>
            </w:pPr>
            <w:r w:rsidRPr="00912EB7">
              <w:rPr>
                <w:i/>
                <w:spacing w:val="-2"/>
                <w:sz w:val="24"/>
              </w:rPr>
              <w:t>158,7</w:t>
            </w:r>
          </w:p>
        </w:tc>
        <w:tc>
          <w:tcPr>
            <w:tcW w:w="1161" w:type="dxa"/>
          </w:tcPr>
          <w:p w:rsidR="00912EB7" w:rsidRPr="00912EB7" w:rsidRDefault="00912EB7" w:rsidP="00912EB7">
            <w:pPr>
              <w:spacing w:before="135"/>
              <w:ind w:left="5" w:right="23"/>
              <w:jc w:val="center"/>
              <w:rPr>
                <w:i/>
                <w:sz w:val="24"/>
              </w:rPr>
            </w:pPr>
            <w:r w:rsidRPr="00912EB7">
              <w:rPr>
                <w:i/>
                <w:spacing w:val="-2"/>
                <w:sz w:val="24"/>
              </w:rPr>
              <w:t>175,5</w:t>
            </w:r>
          </w:p>
        </w:tc>
        <w:tc>
          <w:tcPr>
            <w:tcW w:w="1161" w:type="dxa"/>
          </w:tcPr>
          <w:p w:rsidR="00912EB7" w:rsidRPr="00912EB7" w:rsidRDefault="00912EB7" w:rsidP="00912EB7">
            <w:pPr>
              <w:spacing w:before="135"/>
              <w:ind w:left="5" w:right="23"/>
              <w:jc w:val="center"/>
              <w:rPr>
                <w:i/>
                <w:sz w:val="24"/>
              </w:rPr>
            </w:pPr>
            <w:r w:rsidRPr="00912EB7">
              <w:rPr>
                <w:i/>
                <w:spacing w:val="-2"/>
                <w:sz w:val="24"/>
              </w:rPr>
              <w:t>175,5</w:t>
            </w:r>
          </w:p>
        </w:tc>
      </w:tr>
      <w:tr w:rsidR="00912EB7" w:rsidRPr="00912EB7" w:rsidTr="00475FB9">
        <w:trPr>
          <w:trHeight w:val="274"/>
        </w:trPr>
        <w:tc>
          <w:tcPr>
            <w:tcW w:w="644" w:type="dxa"/>
          </w:tcPr>
          <w:p w:rsidR="00912EB7" w:rsidRPr="00912EB7" w:rsidRDefault="00912EB7" w:rsidP="00912EB7">
            <w:pPr>
              <w:spacing w:line="255" w:lineRule="exact"/>
              <w:ind w:left="23" w:right="10"/>
              <w:jc w:val="center"/>
              <w:rPr>
                <w:sz w:val="24"/>
              </w:rPr>
            </w:pPr>
            <w:r w:rsidRPr="00912EB7">
              <w:rPr>
                <w:spacing w:val="-4"/>
                <w:sz w:val="24"/>
              </w:rPr>
              <w:t>3.3.</w:t>
            </w:r>
          </w:p>
        </w:tc>
        <w:tc>
          <w:tcPr>
            <w:tcW w:w="2436" w:type="dxa"/>
          </w:tcPr>
          <w:p w:rsidR="00912EB7" w:rsidRPr="00912EB7" w:rsidRDefault="00912EB7" w:rsidP="00912EB7">
            <w:pPr>
              <w:spacing w:line="255" w:lineRule="exact"/>
              <w:ind w:left="107"/>
              <w:rPr>
                <w:sz w:val="24"/>
              </w:rPr>
            </w:pPr>
            <w:r w:rsidRPr="00912EB7">
              <w:rPr>
                <w:sz w:val="24"/>
              </w:rPr>
              <w:t xml:space="preserve">п. Юганская </w:t>
            </w:r>
            <w:r w:rsidRPr="00912EB7">
              <w:rPr>
                <w:spacing w:val="-5"/>
                <w:sz w:val="24"/>
              </w:rPr>
              <w:t>Обь</w:t>
            </w:r>
          </w:p>
        </w:tc>
        <w:tc>
          <w:tcPr>
            <w:tcW w:w="888" w:type="dxa"/>
          </w:tcPr>
          <w:p w:rsidR="00912EB7" w:rsidRPr="00912EB7" w:rsidRDefault="00912EB7" w:rsidP="00912EB7">
            <w:pPr>
              <w:spacing w:line="255" w:lineRule="exact"/>
              <w:ind w:left="58" w:right="5"/>
              <w:jc w:val="center"/>
              <w:rPr>
                <w:sz w:val="24"/>
              </w:rPr>
            </w:pPr>
            <w:r w:rsidRPr="00912EB7">
              <w:rPr>
                <w:spacing w:val="-4"/>
                <w:sz w:val="24"/>
              </w:rPr>
              <w:t>Гкал</w:t>
            </w:r>
          </w:p>
        </w:tc>
        <w:tc>
          <w:tcPr>
            <w:tcW w:w="877" w:type="dxa"/>
          </w:tcPr>
          <w:p w:rsidR="00912EB7" w:rsidRPr="00912EB7" w:rsidRDefault="00912EB7" w:rsidP="00912EB7">
            <w:pPr>
              <w:spacing w:line="255" w:lineRule="exact"/>
              <w:ind w:left="7"/>
              <w:jc w:val="center"/>
              <w:rPr>
                <w:sz w:val="24"/>
              </w:rPr>
            </w:pPr>
            <w:r w:rsidRPr="00912EB7">
              <w:rPr>
                <w:sz w:val="24"/>
              </w:rPr>
              <w:t xml:space="preserve">6 </w:t>
            </w:r>
            <w:r w:rsidRPr="00912EB7">
              <w:rPr>
                <w:spacing w:val="-5"/>
                <w:sz w:val="24"/>
              </w:rPr>
              <w:t>571</w:t>
            </w:r>
          </w:p>
        </w:tc>
        <w:tc>
          <w:tcPr>
            <w:tcW w:w="972" w:type="dxa"/>
          </w:tcPr>
          <w:p w:rsidR="00912EB7" w:rsidRPr="00912EB7" w:rsidRDefault="00912EB7" w:rsidP="00912EB7">
            <w:pPr>
              <w:spacing w:line="255" w:lineRule="exact"/>
              <w:ind w:left="12"/>
              <w:jc w:val="center"/>
              <w:rPr>
                <w:sz w:val="24"/>
              </w:rPr>
            </w:pPr>
            <w:r w:rsidRPr="00912EB7">
              <w:rPr>
                <w:sz w:val="24"/>
              </w:rPr>
              <w:t xml:space="preserve">8 </w:t>
            </w:r>
            <w:r w:rsidRPr="00912EB7">
              <w:rPr>
                <w:spacing w:val="-5"/>
                <w:sz w:val="24"/>
              </w:rPr>
              <w:t>888</w:t>
            </w:r>
          </w:p>
        </w:tc>
        <w:tc>
          <w:tcPr>
            <w:tcW w:w="972" w:type="dxa"/>
          </w:tcPr>
          <w:p w:rsidR="00912EB7" w:rsidRPr="00912EB7" w:rsidRDefault="00912EB7" w:rsidP="00912EB7">
            <w:pPr>
              <w:spacing w:line="255" w:lineRule="exact"/>
              <w:ind w:left="8"/>
              <w:jc w:val="center"/>
              <w:rPr>
                <w:sz w:val="24"/>
              </w:rPr>
            </w:pPr>
            <w:r w:rsidRPr="00912EB7">
              <w:rPr>
                <w:sz w:val="24"/>
              </w:rPr>
              <w:t xml:space="preserve">7 </w:t>
            </w:r>
            <w:r w:rsidRPr="00912EB7">
              <w:rPr>
                <w:spacing w:val="-5"/>
                <w:sz w:val="24"/>
              </w:rPr>
              <w:t>763</w:t>
            </w:r>
          </w:p>
        </w:tc>
        <w:tc>
          <w:tcPr>
            <w:tcW w:w="970" w:type="dxa"/>
          </w:tcPr>
          <w:p w:rsidR="00912EB7" w:rsidRPr="00912EB7" w:rsidRDefault="00912EB7" w:rsidP="00912EB7">
            <w:pPr>
              <w:spacing w:line="255" w:lineRule="exact"/>
              <w:ind w:left="10"/>
              <w:jc w:val="center"/>
              <w:rPr>
                <w:sz w:val="24"/>
              </w:rPr>
            </w:pPr>
            <w:r w:rsidRPr="00912EB7">
              <w:rPr>
                <w:sz w:val="24"/>
              </w:rPr>
              <w:t xml:space="preserve">7 </w:t>
            </w:r>
            <w:r w:rsidRPr="00912EB7">
              <w:rPr>
                <w:spacing w:val="-5"/>
                <w:sz w:val="24"/>
              </w:rPr>
              <w:t>823</w:t>
            </w:r>
          </w:p>
        </w:tc>
        <w:tc>
          <w:tcPr>
            <w:tcW w:w="973" w:type="dxa"/>
          </w:tcPr>
          <w:p w:rsidR="00912EB7" w:rsidRPr="00912EB7" w:rsidRDefault="00912EB7" w:rsidP="00912EB7">
            <w:pPr>
              <w:spacing w:line="255" w:lineRule="exact"/>
              <w:ind w:left="11"/>
              <w:jc w:val="center"/>
              <w:rPr>
                <w:sz w:val="24"/>
              </w:rPr>
            </w:pPr>
            <w:r w:rsidRPr="00912EB7">
              <w:rPr>
                <w:sz w:val="24"/>
              </w:rPr>
              <w:t xml:space="preserve">7 </w:t>
            </w:r>
            <w:r w:rsidRPr="00912EB7">
              <w:rPr>
                <w:spacing w:val="-5"/>
                <w:sz w:val="24"/>
              </w:rPr>
              <w:t>884</w:t>
            </w:r>
          </w:p>
        </w:tc>
        <w:tc>
          <w:tcPr>
            <w:tcW w:w="970" w:type="dxa"/>
          </w:tcPr>
          <w:p w:rsidR="00912EB7" w:rsidRPr="00912EB7" w:rsidRDefault="00912EB7" w:rsidP="00912EB7">
            <w:pPr>
              <w:spacing w:line="255" w:lineRule="exact"/>
              <w:ind w:left="8"/>
              <w:jc w:val="center"/>
              <w:rPr>
                <w:sz w:val="24"/>
              </w:rPr>
            </w:pPr>
            <w:r w:rsidRPr="00912EB7">
              <w:rPr>
                <w:sz w:val="24"/>
              </w:rPr>
              <w:t xml:space="preserve">7 </w:t>
            </w:r>
            <w:r w:rsidRPr="00912EB7">
              <w:rPr>
                <w:spacing w:val="-5"/>
                <w:sz w:val="24"/>
              </w:rPr>
              <w:t>945</w:t>
            </w:r>
          </w:p>
        </w:tc>
        <w:tc>
          <w:tcPr>
            <w:tcW w:w="972" w:type="dxa"/>
          </w:tcPr>
          <w:p w:rsidR="00912EB7" w:rsidRPr="00912EB7" w:rsidRDefault="00912EB7" w:rsidP="00912EB7">
            <w:pPr>
              <w:spacing w:line="255" w:lineRule="exact"/>
              <w:ind w:left="10"/>
              <w:jc w:val="center"/>
              <w:rPr>
                <w:sz w:val="24"/>
              </w:rPr>
            </w:pPr>
            <w:r w:rsidRPr="00912EB7">
              <w:rPr>
                <w:sz w:val="24"/>
              </w:rPr>
              <w:t xml:space="preserve">8 </w:t>
            </w:r>
            <w:r w:rsidRPr="00912EB7">
              <w:rPr>
                <w:spacing w:val="-5"/>
                <w:sz w:val="24"/>
              </w:rPr>
              <w:t>127</w:t>
            </w:r>
          </w:p>
        </w:tc>
        <w:tc>
          <w:tcPr>
            <w:tcW w:w="972" w:type="dxa"/>
          </w:tcPr>
          <w:p w:rsidR="00912EB7" w:rsidRPr="00912EB7" w:rsidRDefault="00912EB7" w:rsidP="00912EB7">
            <w:pPr>
              <w:spacing w:line="255" w:lineRule="exact"/>
              <w:ind w:left="5"/>
              <w:jc w:val="center"/>
              <w:rPr>
                <w:sz w:val="24"/>
              </w:rPr>
            </w:pPr>
            <w:r w:rsidRPr="00912EB7">
              <w:rPr>
                <w:sz w:val="24"/>
              </w:rPr>
              <w:t xml:space="preserve">8 </w:t>
            </w:r>
            <w:r w:rsidRPr="00912EB7">
              <w:rPr>
                <w:spacing w:val="-5"/>
                <w:sz w:val="24"/>
              </w:rPr>
              <w:t>685</w:t>
            </w:r>
          </w:p>
        </w:tc>
        <w:tc>
          <w:tcPr>
            <w:tcW w:w="1162" w:type="dxa"/>
          </w:tcPr>
          <w:p w:rsidR="00912EB7" w:rsidRPr="00912EB7" w:rsidRDefault="00912EB7" w:rsidP="00912EB7">
            <w:pPr>
              <w:spacing w:line="255" w:lineRule="exact"/>
              <w:ind w:left="3"/>
              <w:jc w:val="center"/>
              <w:rPr>
                <w:sz w:val="24"/>
              </w:rPr>
            </w:pPr>
            <w:r w:rsidRPr="00912EB7">
              <w:rPr>
                <w:spacing w:val="-2"/>
                <w:sz w:val="24"/>
              </w:rPr>
              <w:t>109,9</w:t>
            </w:r>
          </w:p>
        </w:tc>
        <w:tc>
          <w:tcPr>
            <w:tcW w:w="1161" w:type="dxa"/>
          </w:tcPr>
          <w:p w:rsidR="00912EB7" w:rsidRPr="00912EB7" w:rsidRDefault="00912EB7" w:rsidP="00912EB7">
            <w:pPr>
              <w:spacing w:line="255" w:lineRule="exact"/>
              <w:ind w:left="23" w:right="20"/>
              <w:jc w:val="center"/>
              <w:rPr>
                <w:sz w:val="24"/>
              </w:rPr>
            </w:pPr>
            <w:r w:rsidRPr="00912EB7">
              <w:rPr>
                <w:spacing w:val="-2"/>
                <w:sz w:val="24"/>
              </w:rPr>
              <w:t>112,5</w:t>
            </w:r>
          </w:p>
        </w:tc>
        <w:tc>
          <w:tcPr>
            <w:tcW w:w="1161" w:type="dxa"/>
          </w:tcPr>
          <w:p w:rsidR="00912EB7" w:rsidRPr="00912EB7" w:rsidRDefault="00912EB7" w:rsidP="00912EB7">
            <w:pPr>
              <w:spacing w:line="255" w:lineRule="exact"/>
              <w:ind w:left="25" w:right="20"/>
              <w:jc w:val="center"/>
              <w:rPr>
                <w:sz w:val="24"/>
              </w:rPr>
            </w:pPr>
            <w:r w:rsidRPr="00912EB7">
              <w:rPr>
                <w:spacing w:val="-2"/>
                <w:sz w:val="24"/>
              </w:rPr>
              <w:t>120,2</w:t>
            </w:r>
          </w:p>
        </w:tc>
      </w:tr>
      <w:tr w:rsidR="00912EB7" w:rsidRPr="00912EB7" w:rsidTr="00475FB9">
        <w:trPr>
          <w:trHeight w:val="551"/>
        </w:trPr>
        <w:tc>
          <w:tcPr>
            <w:tcW w:w="644" w:type="dxa"/>
          </w:tcPr>
          <w:p w:rsidR="00912EB7" w:rsidRPr="00912EB7" w:rsidRDefault="00912EB7" w:rsidP="00912EB7">
            <w:pPr>
              <w:spacing w:before="138"/>
              <w:ind w:left="13" w:right="23"/>
              <w:jc w:val="center"/>
              <w:rPr>
                <w:i/>
                <w:sz w:val="24"/>
              </w:rPr>
            </w:pPr>
            <w:r w:rsidRPr="00912EB7">
              <w:rPr>
                <w:i/>
                <w:spacing w:val="-2"/>
                <w:sz w:val="24"/>
              </w:rPr>
              <w:t>3.3.1.</w:t>
            </w:r>
          </w:p>
        </w:tc>
        <w:tc>
          <w:tcPr>
            <w:tcW w:w="2436" w:type="dxa"/>
          </w:tcPr>
          <w:p w:rsidR="00912EB7" w:rsidRPr="00912EB7" w:rsidRDefault="00912EB7" w:rsidP="00912EB7">
            <w:pPr>
              <w:spacing w:line="276" w:lineRule="exact"/>
              <w:ind w:left="320" w:hanging="60"/>
              <w:rPr>
                <w:i/>
                <w:sz w:val="24"/>
              </w:rPr>
            </w:pPr>
            <w:r w:rsidRPr="00912EB7">
              <w:rPr>
                <w:i/>
                <w:spacing w:val="-2"/>
                <w:sz w:val="24"/>
              </w:rPr>
              <w:t>централизованное теплоснабжение</w:t>
            </w:r>
          </w:p>
        </w:tc>
        <w:tc>
          <w:tcPr>
            <w:tcW w:w="888" w:type="dxa"/>
          </w:tcPr>
          <w:p w:rsidR="00912EB7" w:rsidRPr="00912EB7" w:rsidRDefault="00912EB7" w:rsidP="00912EB7">
            <w:pPr>
              <w:spacing w:before="138"/>
              <w:ind w:left="58" w:right="3"/>
              <w:jc w:val="center"/>
              <w:rPr>
                <w:i/>
                <w:sz w:val="24"/>
              </w:rPr>
            </w:pPr>
            <w:r w:rsidRPr="00912EB7">
              <w:rPr>
                <w:i/>
                <w:spacing w:val="-4"/>
                <w:sz w:val="24"/>
              </w:rPr>
              <w:t>Гкал</w:t>
            </w:r>
          </w:p>
        </w:tc>
        <w:tc>
          <w:tcPr>
            <w:tcW w:w="877" w:type="dxa"/>
          </w:tcPr>
          <w:p w:rsidR="00912EB7" w:rsidRPr="00912EB7" w:rsidRDefault="00912EB7" w:rsidP="00912EB7">
            <w:pPr>
              <w:spacing w:before="138"/>
              <w:ind w:right="20"/>
              <w:jc w:val="center"/>
              <w:rPr>
                <w:i/>
                <w:sz w:val="24"/>
              </w:rPr>
            </w:pPr>
            <w:r w:rsidRPr="00912EB7">
              <w:rPr>
                <w:i/>
                <w:sz w:val="24"/>
              </w:rPr>
              <w:t xml:space="preserve">5 </w:t>
            </w:r>
            <w:r w:rsidRPr="00912EB7">
              <w:rPr>
                <w:i/>
                <w:spacing w:val="-5"/>
                <w:sz w:val="24"/>
              </w:rPr>
              <w:t>556</w:t>
            </w:r>
          </w:p>
        </w:tc>
        <w:tc>
          <w:tcPr>
            <w:tcW w:w="972" w:type="dxa"/>
          </w:tcPr>
          <w:p w:rsidR="00912EB7" w:rsidRPr="00912EB7" w:rsidRDefault="00912EB7" w:rsidP="00912EB7">
            <w:pPr>
              <w:spacing w:before="138"/>
              <w:ind w:right="15"/>
              <w:jc w:val="center"/>
              <w:rPr>
                <w:i/>
                <w:sz w:val="24"/>
              </w:rPr>
            </w:pPr>
            <w:r w:rsidRPr="00912EB7">
              <w:rPr>
                <w:i/>
                <w:sz w:val="24"/>
              </w:rPr>
              <w:t xml:space="preserve">7 </w:t>
            </w:r>
            <w:r w:rsidRPr="00912EB7">
              <w:rPr>
                <w:i/>
                <w:spacing w:val="-5"/>
                <w:sz w:val="24"/>
              </w:rPr>
              <w:t>873</w:t>
            </w:r>
          </w:p>
        </w:tc>
        <w:tc>
          <w:tcPr>
            <w:tcW w:w="972" w:type="dxa"/>
          </w:tcPr>
          <w:p w:rsidR="00912EB7" w:rsidRPr="00912EB7" w:rsidRDefault="00912EB7" w:rsidP="00912EB7">
            <w:pPr>
              <w:spacing w:before="138"/>
              <w:ind w:left="51" w:right="69"/>
              <w:jc w:val="center"/>
              <w:rPr>
                <w:i/>
                <w:sz w:val="24"/>
              </w:rPr>
            </w:pPr>
            <w:r w:rsidRPr="00912EB7">
              <w:rPr>
                <w:i/>
                <w:sz w:val="24"/>
              </w:rPr>
              <w:t xml:space="preserve">6 </w:t>
            </w:r>
            <w:r w:rsidRPr="00912EB7">
              <w:rPr>
                <w:i/>
                <w:spacing w:val="-5"/>
                <w:sz w:val="24"/>
              </w:rPr>
              <w:t>748</w:t>
            </w:r>
          </w:p>
        </w:tc>
        <w:tc>
          <w:tcPr>
            <w:tcW w:w="970" w:type="dxa"/>
          </w:tcPr>
          <w:p w:rsidR="00912EB7" w:rsidRPr="00912EB7" w:rsidRDefault="00912EB7" w:rsidP="00912EB7">
            <w:pPr>
              <w:spacing w:before="138"/>
              <w:ind w:left="48" w:right="64"/>
              <w:jc w:val="center"/>
              <w:rPr>
                <w:i/>
                <w:sz w:val="24"/>
              </w:rPr>
            </w:pPr>
            <w:r w:rsidRPr="00912EB7">
              <w:rPr>
                <w:i/>
                <w:sz w:val="24"/>
              </w:rPr>
              <w:t xml:space="preserve">6 </w:t>
            </w:r>
            <w:r w:rsidRPr="00912EB7">
              <w:rPr>
                <w:i/>
                <w:spacing w:val="-5"/>
                <w:sz w:val="24"/>
              </w:rPr>
              <w:t>809</w:t>
            </w:r>
          </w:p>
        </w:tc>
        <w:tc>
          <w:tcPr>
            <w:tcW w:w="973" w:type="dxa"/>
          </w:tcPr>
          <w:p w:rsidR="00912EB7" w:rsidRPr="00912EB7" w:rsidRDefault="00912EB7" w:rsidP="00912EB7">
            <w:pPr>
              <w:spacing w:before="138"/>
              <w:ind w:right="15"/>
              <w:jc w:val="center"/>
              <w:rPr>
                <w:i/>
                <w:sz w:val="24"/>
              </w:rPr>
            </w:pPr>
            <w:r w:rsidRPr="00912EB7">
              <w:rPr>
                <w:i/>
                <w:sz w:val="24"/>
              </w:rPr>
              <w:t xml:space="preserve">6 </w:t>
            </w:r>
            <w:r w:rsidRPr="00912EB7">
              <w:rPr>
                <w:i/>
                <w:spacing w:val="-5"/>
                <w:sz w:val="24"/>
              </w:rPr>
              <w:t>870</w:t>
            </w:r>
          </w:p>
        </w:tc>
        <w:tc>
          <w:tcPr>
            <w:tcW w:w="970" w:type="dxa"/>
          </w:tcPr>
          <w:p w:rsidR="00912EB7" w:rsidRPr="00912EB7" w:rsidRDefault="00912EB7" w:rsidP="00912EB7">
            <w:pPr>
              <w:spacing w:before="138"/>
              <w:ind w:left="48" w:right="66"/>
              <w:jc w:val="center"/>
              <w:rPr>
                <w:i/>
                <w:sz w:val="24"/>
              </w:rPr>
            </w:pPr>
            <w:r w:rsidRPr="00912EB7">
              <w:rPr>
                <w:i/>
                <w:sz w:val="24"/>
              </w:rPr>
              <w:t xml:space="preserve">6 </w:t>
            </w:r>
            <w:r w:rsidRPr="00912EB7">
              <w:rPr>
                <w:i/>
                <w:spacing w:val="-5"/>
                <w:sz w:val="24"/>
              </w:rPr>
              <w:t>930</w:t>
            </w:r>
          </w:p>
        </w:tc>
        <w:tc>
          <w:tcPr>
            <w:tcW w:w="972" w:type="dxa"/>
          </w:tcPr>
          <w:p w:rsidR="00912EB7" w:rsidRPr="00912EB7" w:rsidRDefault="00912EB7" w:rsidP="00912EB7">
            <w:pPr>
              <w:spacing w:before="138"/>
              <w:ind w:left="51" w:right="67"/>
              <w:jc w:val="center"/>
              <w:rPr>
                <w:i/>
                <w:sz w:val="24"/>
              </w:rPr>
            </w:pPr>
            <w:r w:rsidRPr="00912EB7">
              <w:rPr>
                <w:i/>
                <w:sz w:val="24"/>
              </w:rPr>
              <w:t xml:space="preserve">7 </w:t>
            </w:r>
            <w:r w:rsidRPr="00912EB7">
              <w:rPr>
                <w:i/>
                <w:spacing w:val="-5"/>
                <w:sz w:val="24"/>
              </w:rPr>
              <w:t>112</w:t>
            </w:r>
          </w:p>
        </w:tc>
        <w:tc>
          <w:tcPr>
            <w:tcW w:w="972" w:type="dxa"/>
          </w:tcPr>
          <w:p w:rsidR="00912EB7" w:rsidRPr="00912EB7" w:rsidRDefault="00912EB7" w:rsidP="00912EB7">
            <w:pPr>
              <w:spacing w:before="138"/>
              <w:ind w:left="51" w:right="72"/>
              <w:jc w:val="center"/>
              <w:rPr>
                <w:i/>
                <w:sz w:val="24"/>
              </w:rPr>
            </w:pPr>
            <w:r w:rsidRPr="00912EB7">
              <w:rPr>
                <w:i/>
                <w:sz w:val="24"/>
              </w:rPr>
              <w:t xml:space="preserve">7 </w:t>
            </w:r>
            <w:r w:rsidRPr="00912EB7">
              <w:rPr>
                <w:i/>
                <w:spacing w:val="-5"/>
                <w:sz w:val="24"/>
              </w:rPr>
              <w:t>671</w:t>
            </w:r>
          </w:p>
        </w:tc>
        <w:tc>
          <w:tcPr>
            <w:tcW w:w="1162" w:type="dxa"/>
          </w:tcPr>
          <w:p w:rsidR="00912EB7" w:rsidRPr="00912EB7" w:rsidRDefault="00912EB7" w:rsidP="00912EB7">
            <w:pPr>
              <w:spacing w:before="138"/>
              <w:ind w:right="19"/>
              <w:jc w:val="center"/>
              <w:rPr>
                <w:i/>
                <w:sz w:val="24"/>
              </w:rPr>
            </w:pPr>
            <w:r w:rsidRPr="00912EB7">
              <w:rPr>
                <w:i/>
                <w:spacing w:val="-2"/>
                <w:sz w:val="24"/>
              </w:rPr>
              <w:t>111,1</w:t>
            </w:r>
          </w:p>
        </w:tc>
        <w:tc>
          <w:tcPr>
            <w:tcW w:w="1161" w:type="dxa"/>
          </w:tcPr>
          <w:p w:rsidR="00912EB7" w:rsidRPr="00912EB7" w:rsidRDefault="00912EB7" w:rsidP="00912EB7">
            <w:pPr>
              <w:spacing w:before="138"/>
              <w:ind w:left="5" w:right="23"/>
              <w:jc w:val="center"/>
              <w:rPr>
                <w:i/>
                <w:sz w:val="24"/>
              </w:rPr>
            </w:pPr>
            <w:r w:rsidRPr="00912EB7">
              <w:rPr>
                <w:i/>
                <w:spacing w:val="-2"/>
                <w:sz w:val="24"/>
              </w:rPr>
              <w:t>114,1</w:t>
            </w:r>
          </w:p>
        </w:tc>
        <w:tc>
          <w:tcPr>
            <w:tcW w:w="1161" w:type="dxa"/>
          </w:tcPr>
          <w:p w:rsidR="00912EB7" w:rsidRPr="00912EB7" w:rsidRDefault="00912EB7" w:rsidP="00912EB7">
            <w:pPr>
              <w:spacing w:before="138"/>
              <w:ind w:left="5" w:right="23"/>
              <w:jc w:val="center"/>
              <w:rPr>
                <w:i/>
                <w:sz w:val="24"/>
              </w:rPr>
            </w:pPr>
            <w:r w:rsidRPr="00912EB7">
              <w:rPr>
                <w:i/>
                <w:spacing w:val="-2"/>
                <w:sz w:val="24"/>
              </w:rPr>
              <w:t>123,0</w:t>
            </w:r>
          </w:p>
        </w:tc>
      </w:tr>
      <w:tr w:rsidR="00912EB7" w:rsidRPr="00912EB7" w:rsidTr="00475FB9">
        <w:trPr>
          <w:trHeight w:val="552"/>
        </w:trPr>
        <w:tc>
          <w:tcPr>
            <w:tcW w:w="644" w:type="dxa"/>
          </w:tcPr>
          <w:p w:rsidR="00912EB7" w:rsidRPr="00912EB7" w:rsidRDefault="00912EB7" w:rsidP="00912EB7">
            <w:pPr>
              <w:spacing w:before="138"/>
              <w:ind w:left="13" w:right="23"/>
              <w:jc w:val="center"/>
              <w:rPr>
                <w:i/>
                <w:sz w:val="24"/>
              </w:rPr>
            </w:pPr>
            <w:r w:rsidRPr="00912EB7">
              <w:rPr>
                <w:i/>
                <w:spacing w:val="-2"/>
                <w:sz w:val="24"/>
              </w:rPr>
              <w:t>3.3.2.</w:t>
            </w:r>
          </w:p>
        </w:tc>
        <w:tc>
          <w:tcPr>
            <w:tcW w:w="2436" w:type="dxa"/>
          </w:tcPr>
          <w:p w:rsidR="00912EB7" w:rsidRPr="00912EB7" w:rsidRDefault="00912EB7" w:rsidP="00912EB7">
            <w:pPr>
              <w:spacing w:line="276" w:lineRule="exact"/>
              <w:ind w:left="320" w:hanging="176"/>
              <w:rPr>
                <w:i/>
                <w:sz w:val="24"/>
              </w:rPr>
            </w:pPr>
            <w:r w:rsidRPr="00912EB7">
              <w:rPr>
                <w:i/>
                <w:spacing w:val="-2"/>
                <w:sz w:val="24"/>
              </w:rPr>
              <w:t>децентрализованное теплоснабжение</w:t>
            </w:r>
          </w:p>
        </w:tc>
        <w:tc>
          <w:tcPr>
            <w:tcW w:w="888" w:type="dxa"/>
          </w:tcPr>
          <w:p w:rsidR="00912EB7" w:rsidRPr="00912EB7" w:rsidRDefault="00912EB7" w:rsidP="00912EB7">
            <w:pPr>
              <w:spacing w:before="138"/>
              <w:ind w:left="58" w:right="3"/>
              <w:jc w:val="center"/>
              <w:rPr>
                <w:i/>
                <w:sz w:val="24"/>
              </w:rPr>
            </w:pPr>
            <w:r w:rsidRPr="00912EB7">
              <w:rPr>
                <w:i/>
                <w:spacing w:val="-4"/>
                <w:sz w:val="24"/>
              </w:rPr>
              <w:t>Гкал</w:t>
            </w:r>
          </w:p>
        </w:tc>
        <w:tc>
          <w:tcPr>
            <w:tcW w:w="877" w:type="dxa"/>
          </w:tcPr>
          <w:p w:rsidR="00912EB7" w:rsidRPr="00912EB7" w:rsidRDefault="00912EB7" w:rsidP="00912EB7">
            <w:pPr>
              <w:spacing w:before="138"/>
              <w:ind w:right="20"/>
              <w:jc w:val="center"/>
              <w:rPr>
                <w:i/>
                <w:sz w:val="24"/>
              </w:rPr>
            </w:pPr>
            <w:r w:rsidRPr="00912EB7">
              <w:rPr>
                <w:i/>
                <w:sz w:val="24"/>
              </w:rPr>
              <w:t xml:space="preserve">1 </w:t>
            </w:r>
            <w:r w:rsidRPr="00912EB7">
              <w:rPr>
                <w:i/>
                <w:spacing w:val="-5"/>
                <w:sz w:val="24"/>
              </w:rPr>
              <w:t>014</w:t>
            </w:r>
          </w:p>
        </w:tc>
        <w:tc>
          <w:tcPr>
            <w:tcW w:w="972" w:type="dxa"/>
          </w:tcPr>
          <w:p w:rsidR="00912EB7" w:rsidRPr="00912EB7" w:rsidRDefault="00912EB7" w:rsidP="00912EB7">
            <w:pPr>
              <w:spacing w:before="138"/>
              <w:ind w:right="15"/>
              <w:jc w:val="center"/>
              <w:rPr>
                <w:i/>
                <w:sz w:val="24"/>
              </w:rPr>
            </w:pPr>
            <w:r w:rsidRPr="00912EB7">
              <w:rPr>
                <w:i/>
                <w:sz w:val="24"/>
              </w:rPr>
              <w:t xml:space="preserve">1 </w:t>
            </w:r>
            <w:r w:rsidRPr="00912EB7">
              <w:rPr>
                <w:i/>
                <w:spacing w:val="-5"/>
                <w:sz w:val="24"/>
              </w:rPr>
              <w:t>014</w:t>
            </w:r>
          </w:p>
        </w:tc>
        <w:tc>
          <w:tcPr>
            <w:tcW w:w="972" w:type="dxa"/>
          </w:tcPr>
          <w:p w:rsidR="00912EB7" w:rsidRPr="00912EB7" w:rsidRDefault="00912EB7" w:rsidP="00912EB7">
            <w:pPr>
              <w:spacing w:before="138"/>
              <w:ind w:left="51" w:right="69"/>
              <w:jc w:val="center"/>
              <w:rPr>
                <w:i/>
                <w:sz w:val="24"/>
              </w:rPr>
            </w:pPr>
            <w:r w:rsidRPr="00912EB7">
              <w:rPr>
                <w:i/>
                <w:sz w:val="24"/>
              </w:rPr>
              <w:t xml:space="preserve">1 </w:t>
            </w:r>
            <w:r w:rsidRPr="00912EB7">
              <w:rPr>
                <w:i/>
                <w:spacing w:val="-5"/>
                <w:sz w:val="24"/>
              </w:rPr>
              <w:t>014</w:t>
            </w:r>
          </w:p>
        </w:tc>
        <w:tc>
          <w:tcPr>
            <w:tcW w:w="970" w:type="dxa"/>
          </w:tcPr>
          <w:p w:rsidR="00912EB7" w:rsidRPr="00912EB7" w:rsidRDefault="00912EB7" w:rsidP="00912EB7">
            <w:pPr>
              <w:spacing w:before="138"/>
              <w:ind w:left="48" w:right="64"/>
              <w:jc w:val="center"/>
              <w:rPr>
                <w:i/>
                <w:sz w:val="24"/>
              </w:rPr>
            </w:pPr>
            <w:r w:rsidRPr="00912EB7">
              <w:rPr>
                <w:i/>
                <w:sz w:val="24"/>
              </w:rPr>
              <w:t xml:space="preserve">1 </w:t>
            </w:r>
            <w:r w:rsidRPr="00912EB7">
              <w:rPr>
                <w:i/>
                <w:spacing w:val="-5"/>
                <w:sz w:val="24"/>
              </w:rPr>
              <w:t>014</w:t>
            </w:r>
          </w:p>
        </w:tc>
        <w:tc>
          <w:tcPr>
            <w:tcW w:w="973" w:type="dxa"/>
          </w:tcPr>
          <w:p w:rsidR="00912EB7" w:rsidRPr="00912EB7" w:rsidRDefault="00912EB7" w:rsidP="00912EB7">
            <w:pPr>
              <w:spacing w:before="138"/>
              <w:ind w:right="15"/>
              <w:jc w:val="center"/>
              <w:rPr>
                <w:i/>
                <w:sz w:val="24"/>
              </w:rPr>
            </w:pPr>
            <w:r w:rsidRPr="00912EB7">
              <w:rPr>
                <w:i/>
                <w:sz w:val="24"/>
              </w:rPr>
              <w:t xml:space="preserve">1 </w:t>
            </w:r>
            <w:r w:rsidRPr="00912EB7">
              <w:rPr>
                <w:i/>
                <w:spacing w:val="-5"/>
                <w:sz w:val="24"/>
              </w:rPr>
              <w:t>014</w:t>
            </w:r>
          </w:p>
        </w:tc>
        <w:tc>
          <w:tcPr>
            <w:tcW w:w="970" w:type="dxa"/>
          </w:tcPr>
          <w:p w:rsidR="00912EB7" w:rsidRPr="00912EB7" w:rsidRDefault="00912EB7" w:rsidP="00912EB7">
            <w:pPr>
              <w:spacing w:before="138"/>
              <w:ind w:left="48" w:right="66"/>
              <w:jc w:val="center"/>
              <w:rPr>
                <w:i/>
                <w:sz w:val="24"/>
              </w:rPr>
            </w:pPr>
            <w:r w:rsidRPr="00912EB7">
              <w:rPr>
                <w:i/>
                <w:sz w:val="24"/>
              </w:rPr>
              <w:t xml:space="preserve">1 </w:t>
            </w:r>
            <w:r w:rsidRPr="00912EB7">
              <w:rPr>
                <w:i/>
                <w:spacing w:val="-5"/>
                <w:sz w:val="24"/>
              </w:rPr>
              <w:t>014</w:t>
            </w:r>
          </w:p>
        </w:tc>
        <w:tc>
          <w:tcPr>
            <w:tcW w:w="972" w:type="dxa"/>
          </w:tcPr>
          <w:p w:rsidR="00912EB7" w:rsidRPr="00912EB7" w:rsidRDefault="00912EB7" w:rsidP="00912EB7">
            <w:pPr>
              <w:spacing w:before="138"/>
              <w:ind w:left="51" w:right="67"/>
              <w:jc w:val="center"/>
              <w:rPr>
                <w:i/>
                <w:sz w:val="24"/>
              </w:rPr>
            </w:pPr>
            <w:r w:rsidRPr="00912EB7">
              <w:rPr>
                <w:i/>
                <w:sz w:val="24"/>
              </w:rPr>
              <w:t xml:space="preserve">1 </w:t>
            </w:r>
            <w:r w:rsidRPr="00912EB7">
              <w:rPr>
                <w:i/>
                <w:spacing w:val="-5"/>
                <w:sz w:val="24"/>
              </w:rPr>
              <w:t>014</w:t>
            </w:r>
          </w:p>
        </w:tc>
        <w:tc>
          <w:tcPr>
            <w:tcW w:w="972" w:type="dxa"/>
          </w:tcPr>
          <w:p w:rsidR="00912EB7" w:rsidRPr="00912EB7" w:rsidRDefault="00912EB7" w:rsidP="00912EB7">
            <w:pPr>
              <w:spacing w:before="138"/>
              <w:ind w:left="51" w:right="72"/>
              <w:jc w:val="center"/>
              <w:rPr>
                <w:i/>
                <w:sz w:val="24"/>
              </w:rPr>
            </w:pPr>
            <w:r w:rsidRPr="00912EB7">
              <w:rPr>
                <w:i/>
                <w:sz w:val="24"/>
              </w:rPr>
              <w:t xml:space="preserve">1 </w:t>
            </w:r>
            <w:r w:rsidRPr="00912EB7">
              <w:rPr>
                <w:i/>
                <w:spacing w:val="-5"/>
                <w:sz w:val="24"/>
              </w:rPr>
              <w:t>014</w:t>
            </w:r>
          </w:p>
        </w:tc>
        <w:tc>
          <w:tcPr>
            <w:tcW w:w="1162" w:type="dxa"/>
          </w:tcPr>
          <w:p w:rsidR="00912EB7" w:rsidRPr="00912EB7" w:rsidRDefault="00912EB7" w:rsidP="00912EB7">
            <w:pPr>
              <w:spacing w:before="138"/>
              <w:ind w:right="19"/>
              <w:jc w:val="center"/>
              <w:rPr>
                <w:i/>
                <w:sz w:val="24"/>
              </w:rPr>
            </w:pPr>
            <w:r w:rsidRPr="00912EB7">
              <w:rPr>
                <w:i/>
                <w:spacing w:val="-2"/>
                <w:sz w:val="24"/>
              </w:rPr>
              <w:t>102,3</w:t>
            </w:r>
          </w:p>
        </w:tc>
        <w:tc>
          <w:tcPr>
            <w:tcW w:w="1161" w:type="dxa"/>
          </w:tcPr>
          <w:p w:rsidR="00912EB7" w:rsidRPr="00912EB7" w:rsidRDefault="00912EB7" w:rsidP="00912EB7">
            <w:pPr>
              <w:spacing w:before="138"/>
              <w:ind w:left="5" w:right="23"/>
              <w:jc w:val="center"/>
              <w:rPr>
                <w:i/>
                <w:sz w:val="24"/>
              </w:rPr>
            </w:pPr>
            <w:r w:rsidRPr="00912EB7">
              <w:rPr>
                <w:i/>
                <w:spacing w:val="-2"/>
                <w:sz w:val="24"/>
              </w:rPr>
              <w:t>102,3</w:t>
            </w:r>
          </w:p>
        </w:tc>
        <w:tc>
          <w:tcPr>
            <w:tcW w:w="1161" w:type="dxa"/>
          </w:tcPr>
          <w:p w:rsidR="00912EB7" w:rsidRPr="00912EB7" w:rsidRDefault="00912EB7" w:rsidP="00912EB7">
            <w:pPr>
              <w:spacing w:before="138"/>
              <w:ind w:left="5" w:right="23"/>
              <w:jc w:val="center"/>
              <w:rPr>
                <w:i/>
                <w:sz w:val="24"/>
              </w:rPr>
            </w:pPr>
            <w:r w:rsidRPr="00912EB7">
              <w:rPr>
                <w:i/>
                <w:spacing w:val="-2"/>
                <w:sz w:val="24"/>
              </w:rPr>
              <w:t>102,3</w:t>
            </w:r>
          </w:p>
        </w:tc>
      </w:tr>
      <w:tr w:rsidR="00912EB7" w:rsidRPr="00912EB7" w:rsidTr="00475FB9">
        <w:trPr>
          <w:trHeight w:val="275"/>
        </w:trPr>
        <w:tc>
          <w:tcPr>
            <w:tcW w:w="644" w:type="dxa"/>
          </w:tcPr>
          <w:p w:rsidR="00912EB7" w:rsidRPr="00912EB7" w:rsidRDefault="00912EB7" w:rsidP="00912EB7">
            <w:pPr>
              <w:spacing w:line="255" w:lineRule="exact"/>
              <w:ind w:left="23" w:right="10"/>
              <w:jc w:val="center"/>
              <w:rPr>
                <w:b/>
                <w:sz w:val="24"/>
              </w:rPr>
            </w:pPr>
            <w:r w:rsidRPr="00912EB7">
              <w:rPr>
                <w:b/>
                <w:spacing w:val="-10"/>
                <w:sz w:val="24"/>
              </w:rPr>
              <w:t>4</w:t>
            </w:r>
          </w:p>
        </w:tc>
        <w:tc>
          <w:tcPr>
            <w:tcW w:w="14486" w:type="dxa"/>
            <w:gridSpan w:val="13"/>
          </w:tcPr>
          <w:p w:rsidR="00912EB7" w:rsidRPr="00912EB7" w:rsidRDefault="00912EB7" w:rsidP="00912EB7">
            <w:pPr>
              <w:spacing w:line="255" w:lineRule="exact"/>
              <w:ind w:left="107"/>
              <w:rPr>
                <w:b/>
                <w:sz w:val="24"/>
              </w:rPr>
            </w:pPr>
            <w:r w:rsidRPr="00912EB7">
              <w:rPr>
                <w:b/>
                <w:sz w:val="24"/>
              </w:rPr>
              <w:t>Прогноз</w:t>
            </w:r>
            <w:r w:rsidRPr="00912EB7">
              <w:rPr>
                <w:b/>
                <w:spacing w:val="-7"/>
                <w:sz w:val="24"/>
              </w:rPr>
              <w:t xml:space="preserve"> </w:t>
            </w:r>
            <w:r w:rsidRPr="00912EB7">
              <w:rPr>
                <w:b/>
                <w:sz w:val="24"/>
              </w:rPr>
              <w:t>объемов</w:t>
            </w:r>
            <w:r w:rsidRPr="00912EB7">
              <w:rPr>
                <w:b/>
                <w:spacing w:val="-5"/>
                <w:sz w:val="24"/>
              </w:rPr>
              <w:t xml:space="preserve"> </w:t>
            </w:r>
            <w:r w:rsidRPr="00912EB7">
              <w:rPr>
                <w:b/>
                <w:sz w:val="24"/>
              </w:rPr>
              <w:t>подключенной</w:t>
            </w:r>
            <w:r w:rsidRPr="00912EB7">
              <w:rPr>
                <w:b/>
                <w:spacing w:val="-4"/>
                <w:sz w:val="24"/>
              </w:rPr>
              <w:t xml:space="preserve"> </w:t>
            </w:r>
            <w:r w:rsidRPr="00912EB7">
              <w:rPr>
                <w:b/>
                <w:sz w:val="24"/>
              </w:rPr>
              <w:t>нагрузки</w:t>
            </w:r>
            <w:r w:rsidRPr="00912EB7">
              <w:rPr>
                <w:b/>
                <w:spacing w:val="-4"/>
                <w:sz w:val="24"/>
              </w:rPr>
              <w:t xml:space="preserve"> </w:t>
            </w:r>
            <w:r w:rsidRPr="00912EB7">
              <w:rPr>
                <w:b/>
                <w:sz w:val="24"/>
              </w:rPr>
              <w:t>(жилой</w:t>
            </w:r>
            <w:r w:rsidRPr="00912EB7">
              <w:rPr>
                <w:b/>
                <w:spacing w:val="-5"/>
                <w:sz w:val="24"/>
              </w:rPr>
              <w:t xml:space="preserve"> </w:t>
            </w:r>
            <w:r w:rsidRPr="00912EB7">
              <w:rPr>
                <w:b/>
                <w:spacing w:val="-2"/>
                <w:sz w:val="24"/>
              </w:rPr>
              <w:t>фонд)</w:t>
            </w:r>
          </w:p>
        </w:tc>
      </w:tr>
      <w:tr w:rsidR="00912EB7" w:rsidRPr="00912EB7" w:rsidTr="00475FB9">
        <w:trPr>
          <w:trHeight w:val="554"/>
        </w:trPr>
        <w:tc>
          <w:tcPr>
            <w:tcW w:w="644" w:type="dxa"/>
          </w:tcPr>
          <w:p w:rsidR="00912EB7" w:rsidRPr="00912EB7" w:rsidRDefault="00912EB7" w:rsidP="00912EB7">
            <w:pPr>
              <w:rPr>
                <w:sz w:val="24"/>
              </w:rPr>
            </w:pPr>
          </w:p>
        </w:tc>
        <w:tc>
          <w:tcPr>
            <w:tcW w:w="2436" w:type="dxa"/>
          </w:tcPr>
          <w:p w:rsidR="00912EB7" w:rsidRPr="00912EB7" w:rsidRDefault="00912EB7" w:rsidP="00912EB7">
            <w:pPr>
              <w:spacing w:line="270" w:lineRule="atLeast"/>
              <w:ind w:left="107" w:right="682"/>
              <w:rPr>
                <w:sz w:val="24"/>
              </w:rPr>
            </w:pPr>
            <w:r w:rsidRPr="00912EB7">
              <w:rPr>
                <w:spacing w:val="-2"/>
                <w:sz w:val="24"/>
              </w:rPr>
              <w:t xml:space="preserve">Подключенная </w:t>
            </w:r>
            <w:r w:rsidRPr="00912EB7">
              <w:rPr>
                <w:sz w:val="24"/>
              </w:rPr>
              <w:t>нагрузка</w:t>
            </w:r>
            <w:r w:rsidRPr="00912EB7">
              <w:rPr>
                <w:spacing w:val="-2"/>
                <w:sz w:val="24"/>
              </w:rPr>
              <w:t xml:space="preserve"> </w:t>
            </w:r>
            <w:r w:rsidRPr="00912EB7">
              <w:rPr>
                <w:sz w:val="24"/>
              </w:rPr>
              <w:t>-</w:t>
            </w:r>
            <w:r w:rsidRPr="00912EB7">
              <w:rPr>
                <w:spacing w:val="-1"/>
                <w:sz w:val="24"/>
              </w:rPr>
              <w:t xml:space="preserve"> </w:t>
            </w:r>
            <w:r w:rsidRPr="00912EB7">
              <w:rPr>
                <w:spacing w:val="-4"/>
                <w:sz w:val="24"/>
              </w:rPr>
              <w:t>всего</w:t>
            </w:r>
          </w:p>
        </w:tc>
        <w:tc>
          <w:tcPr>
            <w:tcW w:w="888" w:type="dxa"/>
          </w:tcPr>
          <w:p w:rsidR="00912EB7" w:rsidRPr="00912EB7" w:rsidRDefault="00912EB7" w:rsidP="00912EB7">
            <w:pPr>
              <w:spacing w:before="138"/>
              <w:ind w:left="58" w:right="4"/>
              <w:jc w:val="center"/>
              <w:rPr>
                <w:sz w:val="24"/>
              </w:rPr>
            </w:pPr>
            <w:r w:rsidRPr="00912EB7">
              <w:rPr>
                <w:spacing w:val="-2"/>
                <w:sz w:val="24"/>
              </w:rPr>
              <w:t>Гкал/ч</w:t>
            </w:r>
          </w:p>
        </w:tc>
        <w:tc>
          <w:tcPr>
            <w:tcW w:w="877" w:type="dxa"/>
          </w:tcPr>
          <w:p w:rsidR="00912EB7" w:rsidRPr="00912EB7" w:rsidRDefault="00912EB7" w:rsidP="00912EB7">
            <w:pPr>
              <w:spacing w:before="138"/>
              <w:ind w:left="7"/>
              <w:jc w:val="center"/>
              <w:rPr>
                <w:sz w:val="24"/>
              </w:rPr>
            </w:pPr>
            <w:r w:rsidRPr="00912EB7">
              <w:rPr>
                <w:spacing w:val="-4"/>
                <w:sz w:val="24"/>
              </w:rPr>
              <w:t>4,09</w:t>
            </w:r>
          </w:p>
        </w:tc>
        <w:tc>
          <w:tcPr>
            <w:tcW w:w="972" w:type="dxa"/>
          </w:tcPr>
          <w:p w:rsidR="00912EB7" w:rsidRPr="00912EB7" w:rsidRDefault="00912EB7" w:rsidP="00912EB7">
            <w:pPr>
              <w:spacing w:before="138"/>
              <w:ind w:left="12"/>
              <w:jc w:val="center"/>
              <w:rPr>
                <w:sz w:val="24"/>
              </w:rPr>
            </w:pPr>
            <w:r w:rsidRPr="00912EB7">
              <w:rPr>
                <w:spacing w:val="-4"/>
                <w:sz w:val="24"/>
              </w:rPr>
              <w:t>4,93</w:t>
            </w:r>
          </w:p>
        </w:tc>
        <w:tc>
          <w:tcPr>
            <w:tcW w:w="972" w:type="dxa"/>
          </w:tcPr>
          <w:p w:rsidR="00912EB7" w:rsidRPr="00912EB7" w:rsidRDefault="00912EB7" w:rsidP="00912EB7">
            <w:pPr>
              <w:spacing w:before="138"/>
              <w:ind w:left="8"/>
              <w:jc w:val="center"/>
              <w:rPr>
                <w:sz w:val="24"/>
              </w:rPr>
            </w:pPr>
            <w:r w:rsidRPr="00912EB7">
              <w:rPr>
                <w:spacing w:val="-4"/>
                <w:sz w:val="24"/>
              </w:rPr>
              <w:t>4,53</w:t>
            </w:r>
          </w:p>
        </w:tc>
        <w:tc>
          <w:tcPr>
            <w:tcW w:w="970" w:type="dxa"/>
          </w:tcPr>
          <w:p w:rsidR="00912EB7" w:rsidRPr="00912EB7" w:rsidRDefault="00912EB7" w:rsidP="00912EB7">
            <w:pPr>
              <w:spacing w:before="138"/>
              <w:ind w:left="10"/>
              <w:jc w:val="center"/>
              <w:rPr>
                <w:sz w:val="24"/>
              </w:rPr>
            </w:pPr>
            <w:r w:rsidRPr="00912EB7">
              <w:rPr>
                <w:spacing w:val="-4"/>
                <w:sz w:val="24"/>
              </w:rPr>
              <w:t>4,56</w:t>
            </w:r>
          </w:p>
        </w:tc>
        <w:tc>
          <w:tcPr>
            <w:tcW w:w="973" w:type="dxa"/>
          </w:tcPr>
          <w:p w:rsidR="00912EB7" w:rsidRPr="00912EB7" w:rsidRDefault="00912EB7" w:rsidP="00912EB7">
            <w:pPr>
              <w:spacing w:before="138"/>
              <w:ind w:left="11"/>
              <w:jc w:val="center"/>
              <w:rPr>
                <w:sz w:val="24"/>
              </w:rPr>
            </w:pPr>
            <w:r w:rsidRPr="00912EB7">
              <w:rPr>
                <w:spacing w:val="-4"/>
                <w:sz w:val="24"/>
              </w:rPr>
              <w:t>4,59</w:t>
            </w:r>
          </w:p>
        </w:tc>
        <w:tc>
          <w:tcPr>
            <w:tcW w:w="970" w:type="dxa"/>
          </w:tcPr>
          <w:p w:rsidR="00912EB7" w:rsidRPr="00912EB7" w:rsidRDefault="00912EB7" w:rsidP="00912EB7">
            <w:pPr>
              <w:spacing w:before="138"/>
              <w:ind w:left="8"/>
              <w:jc w:val="center"/>
              <w:rPr>
                <w:sz w:val="24"/>
              </w:rPr>
            </w:pPr>
            <w:r w:rsidRPr="00912EB7">
              <w:rPr>
                <w:spacing w:val="-4"/>
                <w:sz w:val="24"/>
              </w:rPr>
              <w:t>4,61</w:t>
            </w:r>
          </w:p>
        </w:tc>
        <w:tc>
          <w:tcPr>
            <w:tcW w:w="972" w:type="dxa"/>
          </w:tcPr>
          <w:p w:rsidR="00912EB7" w:rsidRPr="00912EB7" w:rsidRDefault="00912EB7" w:rsidP="00912EB7">
            <w:pPr>
              <w:spacing w:before="138"/>
              <w:ind w:left="10"/>
              <w:jc w:val="center"/>
              <w:rPr>
                <w:sz w:val="24"/>
              </w:rPr>
            </w:pPr>
            <w:r w:rsidRPr="00912EB7">
              <w:rPr>
                <w:spacing w:val="-4"/>
                <w:sz w:val="24"/>
              </w:rPr>
              <w:t>4,90</w:t>
            </w:r>
          </w:p>
        </w:tc>
        <w:tc>
          <w:tcPr>
            <w:tcW w:w="972" w:type="dxa"/>
          </w:tcPr>
          <w:p w:rsidR="00912EB7" w:rsidRPr="00912EB7" w:rsidRDefault="00912EB7" w:rsidP="00912EB7">
            <w:pPr>
              <w:spacing w:before="138"/>
              <w:ind w:left="5"/>
              <w:jc w:val="center"/>
              <w:rPr>
                <w:sz w:val="24"/>
              </w:rPr>
            </w:pPr>
            <w:r w:rsidRPr="00912EB7">
              <w:rPr>
                <w:spacing w:val="-4"/>
                <w:sz w:val="24"/>
              </w:rPr>
              <w:t>5,39</w:t>
            </w:r>
          </w:p>
        </w:tc>
        <w:tc>
          <w:tcPr>
            <w:tcW w:w="1162" w:type="dxa"/>
          </w:tcPr>
          <w:p w:rsidR="00912EB7" w:rsidRPr="00912EB7" w:rsidRDefault="00912EB7" w:rsidP="00912EB7">
            <w:pPr>
              <w:spacing w:before="138"/>
              <w:ind w:left="3"/>
              <w:jc w:val="center"/>
              <w:rPr>
                <w:sz w:val="24"/>
              </w:rPr>
            </w:pPr>
            <w:r w:rsidRPr="00912EB7">
              <w:rPr>
                <w:spacing w:val="-4"/>
                <w:sz w:val="24"/>
              </w:rPr>
              <w:t>70,4</w:t>
            </w:r>
          </w:p>
        </w:tc>
        <w:tc>
          <w:tcPr>
            <w:tcW w:w="1161" w:type="dxa"/>
          </w:tcPr>
          <w:p w:rsidR="00912EB7" w:rsidRPr="00912EB7" w:rsidRDefault="00912EB7" w:rsidP="00912EB7">
            <w:pPr>
              <w:spacing w:before="138"/>
              <w:ind w:left="23" w:right="20"/>
              <w:jc w:val="center"/>
              <w:rPr>
                <w:sz w:val="24"/>
              </w:rPr>
            </w:pPr>
            <w:r w:rsidRPr="00912EB7">
              <w:rPr>
                <w:spacing w:val="-4"/>
                <w:sz w:val="24"/>
              </w:rPr>
              <w:t>74,8</w:t>
            </w:r>
          </w:p>
        </w:tc>
        <w:tc>
          <w:tcPr>
            <w:tcW w:w="1161" w:type="dxa"/>
          </w:tcPr>
          <w:p w:rsidR="00912EB7" w:rsidRPr="00912EB7" w:rsidRDefault="00912EB7" w:rsidP="00912EB7">
            <w:pPr>
              <w:spacing w:before="138"/>
              <w:ind w:left="25" w:right="20"/>
              <w:jc w:val="center"/>
              <w:rPr>
                <w:sz w:val="24"/>
              </w:rPr>
            </w:pPr>
            <w:r w:rsidRPr="00912EB7">
              <w:rPr>
                <w:spacing w:val="-4"/>
                <w:sz w:val="24"/>
              </w:rPr>
              <w:t>82,2</w:t>
            </w:r>
          </w:p>
        </w:tc>
      </w:tr>
      <w:tr w:rsidR="00912EB7" w:rsidRPr="00912EB7" w:rsidTr="00475FB9">
        <w:trPr>
          <w:trHeight w:val="275"/>
        </w:trPr>
        <w:tc>
          <w:tcPr>
            <w:tcW w:w="644" w:type="dxa"/>
          </w:tcPr>
          <w:p w:rsidR="00912EB7" w:rsidRPr="00912EB7" w:rsidRDefault="00912EB7" w:rsidP="00912EB7">
            <w:pPr>
              <w:spacing w:line="256" w:lineRule="exact"/>
              <w:ind w:left="23" w:right="10"/>
              <w:jc w:val="center"/>
              <w:rPr>
                <w:sz w:val="24"/>
              </w:rPr>
            </w:pPr>
            <w:r w:rsidRPr="00912EB7">
              <w:rPr>
                <w:spacing w:val="-4"/>
                <w:sz w:val="24"/>
              </w:rPr>
              <w:t>4.1.</w:t>
            </w:r>
          </w:p>
        </w:tc>
        <w:tc>
          <w:tcPr>
            <w:tcW w:w="2436" w:type="dxa"/>
          </w:tcPr>
          <w:p w:rsidR="00912EB7" w:rsidRPr="00912EB7" w:rsidRDefault="00912EB7" w:rsidP="00912EB7">
            <w:pPr>
              <w:spacing w:line="256" w:lineRule="exact"/>
              <w:ind w:left="107"/>
              <w:rPr>
                <w:sz w:val="24"/>
              </w:rPr>
            </w:pPr>
            <w:r w:rsidRPr="00912EB7">
              <w:rPr>
                <w:sz w:val="24"/>
              </w:rPr>
              <w:t>ст.</w:t>
            </w:r>
            <w:r w:rsidRPr="00912EB7">
              <w:rPr>
                <w:spacing w:val="-4"/>
                <w:sz w:val="24"/>
              </w:rPr>
              <w:t xml:space="preserve"> </w:t>
            </w:r>
            <w:r w:rsidRPr="00912EB7">
              <w:rPr>
                <w:sz w:val="24"/>
              </w:rPr>
              <w:t>Усть-</w:t>
            </w:r>
            <w:r w:rsidRPr="00912EB7">
              <w:rPr>
                <w:spacing w:val="-4"/>
                <w:sz w:val="24"/>
              </w:rPr>
              <w:t>Юган</w:t>
            </w:r>
          </w:p>
        </w:tc>
        <w:tc>
          <w:tcPr>
            <w:tcW w:w="888" w:type="dxa"/>
          </w:tcPr>
          <w:p w:rsidR="00912EB7" w:rsidRPr="00912EB7" w:rsidRDefault="00912EB7" w:rsidP="00912EB7">
            <w:pPr>
              <w:spacing w:line="256" w:lineRule="exact"/>
              <w:ind w:left="58" w:right="4"/>
              <w:jc w:val="center"/>
              <w:rPr>
                <w:sz w:val="24"/>
              </w:rPr>
            </w:pPr>
            <w:r w:rsidRPr="00912EB7">
              <w:rPr>
                <w:spacing w:val="-2"/>
                <w:sz w:val="24"/>
              </w:rPr>
              <w:t>Гкал/ч</w:t>
            </w:r>
          </w:p>
        </w:tc>
        <w:tc>
          <w:tcPr>
            <w:tcW w:w="877" w:type="dxa"/>
          </w:tcPr>
          <w:p w:rsidR="00912EB7" w:rsidRPr="00912EB7" w:rsidRDefault="00912EB7" w:rsidP="00912EB7">
            <w:pPr>
              <w:spacing w:line="256" w:lineRule="exact"/>
              <w:ind w:left="7"/>
              <w:jc w:val="center"/>
              <w:rPr>
                <w:sz w:val="24"/>
              </w:rPr>
            </w:pPr>
            <w:r w:rsidRPr="00912EB7">
              <w:rPr>
                <w:spacing w:val="-4"/>
                <w:sz w:val="24"/>
              </w:rPr>
              <w:t>0,71</w:t>
            </w:r>
          </w:p>
        </w:tc>
        <w:tc>
          <w:tcPr>
            <w:tcW w:w="972" w:type="dxa"/>
          </w:tcPr>
          <w:p w:rsidR="00912EB7" w:rsidRPr="00912EB7" w:rsidRDefault="00912EB7" w:rsidP="00912EB7">
            <w:pPr>
              <w:spacing w:line="256" w:lineRule="exact"/>
              <w:ind w:left="12"/>
              <w:jc w:val="center"/>
              <w:rPr>
                <w:sz w:val="24"/>
              </w:rPr>
            </w:pPr>
            <w:r w:rsidRPr="00912EB7">
              <w:rPr>
                <w:spacing w:val="-4"/>
                <w:sz w:val="24"/>
              </w:rPr>
              <w:t>0,71</w:t>
            </w:r>
          </w:p>
        </w:tc>
        <w:tc>
          <w:tcPr>
            <w:tcW w:w="972" w:type="dxa"/>
          </w:tcPr>
          <w:p w:rsidR="00912EB7" w:rsidRPr="00912EB7" w:rsidRDefault="00912EB7" w:rsidP="00912EB7">
            <w:pPr>
              <w:spacing w:line="256" w:lineRule="exact"/>
              <w:ind w:left="8"/>
              <w:jc w:val="center"/>
              <w:rPr>
                <w:sz w:val="24"/>
              </w:rPr>
            </w:pPr>
            <w:r w:rsidRPr="00912EB7">
              <w:rPr>
                <w:spacing w:val="-4"/>
                <w:sz w:val="24"/>
              </w:rPr>
              <w:t>0,71</w:t>
            </w:r>
          </w:p>
        </w:tc>
        <w:tc>
          <w:tcPr>
            <w:tcW w:w="970" w:type="dxa"/>
          </w:tcPr>
          <w:p w:rsidR="00912EB7" w:rsidRPr="00912EB7" w:rsidRDefault="00912EB7" w:rsidP="00912EB7">
            <w:pPr>
              <w:spacing w:line="256" w:lineRule="exact"/>
              <w:ind w:left="10"/>
              <w:jc w:val="center"/>
              <w:rPr>
                <w:sz w:val="24"/>
              </w:rPr>
            </w:pPr>
            <w:r w:rsidRPr="00912EB7">
              <w:rPr>
                <w:spacing w:val="-4"/>
                <w:sz w:val="24"/>
              </w:rPr>
              <w:t>0,72</w:t>
            </w:r>
          </w:p>
        </w:tc>
        <w:tc>
          <w:tcPr>
            <w:tcW w:w="973" w:type="dxa"/>
          </w:tcPr>
          <w:p w:rsidR="00912EB7" w:rsidRPr="00912EB7" w:rsidRDefault="00912EB7" w:rsidP="00912EB7">
            <w:pPr>
              <w:spacing w:line="256" w:lineRule="exact"/>
              <w:ind w:left="11"/>
              <w:jc w:val="center"/>
              <w:rPr>
                <w:sz w:val="24"/>
              </w:rPr>
            </w:pPr>
            <w:r w:rsidRPr="00912EB7">
              <w:rPr>
                <w:spacing w:val="-4"/>
                <w:sz w:val="24"/>
              </w:rPr>
              <w:t>0,72</w:t>
            </w:r>
          </w:p>
        </w:tc>
        <w:tc>
          <w:tcPr>
            <w:tcW w:w="970" w:type="dxa"/>
          </w:tcPr>
          <w:p w:rsidR="00912EB7" w:rsidRPr="00912EB7" w:rsidRDefault="00912EB7" w:rsidP="00912EB7">
            <w:pPr>
              <w:spacing w:line="256" w:lineRule="exact"/>
              <w:ind w:left="8"/>
              <w:jc w:val="center"/>
              <w:rPr>
                <w:sz w:val="24"/>
              </w:rPr>
            </w:pPr>
            <w:r w:rsidRPr="00912EB7">
              <w:rPr>
                <w:spacing w:val="-4"/>
                <w:sz w:val="24"/>
              </w:rPr>
              <w:t>0,73</w:t>
            </w:r>
          </w:p>
        </w:tc>
        <w:tc>
          <w:tcPr>
            <w:tcW w:w="972" w:type="dxa"/>
          </w:tcPr>
          <w:p w:rsidR="00912EB7" w:rsidRPr="00912EB7" w:rsidRDefault="00912EB7" w:rsidP="00912EB7">
            <w:pPr>
              <w:spacing w:line="256" w:lineRule="exact"/>
              <w:ind w:left="10"/>
              <w:jc w:val="center"/>
              <w:rPr>
                <w:sz w:val="24"/>
              </w:rPr>
            </w:pPr>
            <w:r w:rsidRPr="00912EB7">
              <w:rPr>
                <w:spacing w:val="-4"/>
                <w:sz w:val="24"/>
              </w:rPr>
              <w:t>0,94</w:t>
            </w:r>
          </w:p>
        </w:tc>
        <w:tc>
          <w:tcPr>
            <w:tcW w:w="972" w:type="dxa"/>
          </w:tcPr>
          <w:p w:rsidR="00912EB7" w:rsidRPr="00912EB7" w:rsidRDefault="00912EB7" w:rsidP="00912EB7">
            <w:pPr>
              <w:spacing w:line="256" w:lineRule="exact"/>
              <w:ind w:left="5"/>
              <w:jc w:val="center"/>
              <w:rPr>
                <w:sz w:val="24"/>
              </w:rPr>
            </w:pPr>
            <w:r w:rsidRPr="00912EB7">
              <w:rPr>
                <w:spacing w:val="-4"/>
                <w:sz w:val="24"/>
              </w:rPr>
              <w:t>1,21</w:t>
            </w:r>
          </w:p>
        </w:tc>
        <w:tc>
          <w:tcPr>
            <w:tcW w:w="1162" w:type="dxa"/>
          </w:tcPr>
          <w:p w:rsidR="00912EB7" w:rsidRPr="00912EB7" w:rsidRDefault="00912EB7" w:rsidP="00912EB7">
            <w:pPr>
              <w:spacing w:line="256" w:lineRule="exact"/>
              <w:ind w:left="3"/>
              <w:jc w:val="center"/>
              <w:rPr>
                <w:sz w:val="24"/>
              </w:rPr>
            </w:pPr>
            <w:r w:rsidRPr="00912EB7">
              <w:rPr>
                <w:spacing w:val="-4"/>
                <w:sz w:val="24"/>
              </w:rPr>
              <w:t>57,0</w:t>
            </w:r>
          </w:p>
        </w:tc>
        <w:tc>
          <w:tcPr>
            <w:tcW w:w="1161" w:type="dxa"/>
          </w:tcPr>
          <w:p w:rsidR="00912EB7" w:rsidRPr="00912EB7" w:rsidRDefault="00912EB7" w:rsidP="00912EB7">
            <w:pPr>
              <w:spacing w:line="256" w:lineRule="exact"/>
              <w:ind w:left="23" w:right="20"/>
              <w:jc w:val="center"/>
              <w:rPr>
                <w:sz w:val="24"/>
              </w:rPr>
            </w:pPr>
            <w:r w:rsidRPr="00912EB7">
              <w:rPr>
                <w:spacing w:val="-4"/>
                <w:sz w:val="24"/>
              </w:rPr>
              <w:t>73,2</w:t>
            </w:r>
          </w:p>
        </w:tc>
        <w:tc>
          <w:tcPr>
            <w:tcW w:w="1161" w:type="dxa"/>
          </w:tcPr>
          <w:p w:rsidR="00912EB7" w:rsidRPr="00912EB7" w:rsidRDefault="00912EB7" w:rsidP="00912EB7">
            <w:pPr>
              <w:spacing w:line="256" w:lineRule="exact"/>
              <w:ind w:left="25" w:right="20"/>
              <w:jc w:val="center"/>
              <w:rPr>
                <w:sz w:val="24"/>
              </w:rPr>
            </w:pPr>
            <w:r w:rsidRPr="00912EB7">
              <w:rPr>
                <w:spacing w:val="-4"/>
                <w:sz w:val="24"/>
              </w:rPr>
              <w:t>94,5</w:t>
            </w:r>
          </w:p>
        </w:tc>
      </w:tr>
      <w:tr w:rsidR="00912EB7" w:rsidRPr="00912EB7" w:rsidTr="00475FB9">
        <w:trPr>
          <w:trHeight w:val="551"/>
        </w:trPr>
        <w:tc>
          <w:tcPr>
            <w:tcW w:w="644" w:type="dxa"/>
          </w:tcPr>
          <w:p w:rsidR="00912EB7" w:rsidRPr="00912EB7" w:rsidRDefault="00912EB7" w:rsidP="00912EB7">
            <w:pPr>
              <w:spacing w:before="135"/>
              <w:ind w:left="13" w:right="23"/>
              <w:jc w:val="center"/>
              <w:rPr>
                <w:i/>
                <w:sz w:val="24"/>
              </w:rPr>
            </w:pPr>
            <w:r w:rsidRPr="00912EB7">
              <w:rPr>
                <w:i/>
                <w:spacing w:val="-2"/>
                <w:sz w:val="24"/>
              </w:rPr>
              <w:t>4.1.1.</w:t>
            </w:r>
          </w:p>
        </w:tc>
        <w:tc>
          <w:tcPr>
            <w:tcW w:w="2436" w:type="dxa"/>
          </w:tcPr>
          <w:p w:rsidR="00912EB7" w:rsidRPr="00912EB7" w:rsidRDefault="00912EB7" w:rsidP="00912EB7">
            <w:pPr>
              <w:spacing w:line="276" w:lineRule="exact"/>
              <w:ind w:left="320" w:hanging="60"/>
              <w:rPr>
                <w:i/>
                <w:sz w:val="24"/>
              </w:rPr>
            </w:pPr>
            <w:r w:rsidRPr="00912EB7">
              <w:rPr>
                <w:i/>
                <w:spacing w:val="-2"/>
                <w:sz w:val="24"/>
              </w:rPr>
              <w:t>централизованное теплоснабжение</w:t>
            </w:r>
          </w:p>
        </w:tc>
        <w:tc>
          <w:tcPr>
            <w:tcW w:w="888" w:type="dxa"/>
          </w:tcPr>
          <w:p w:rsidR="00912EB7" w:rsidRPr="00912EB7" w:rsidRDefault="00912EB7" w:rsidP="00912EB7">
            <w:pPr>
              <w:spacing w:before="135"/>
              <w:ind w:left="58" w:right="3"/>
              <w:jc w:val="center"/>
              <w:rPr>
                <w:i/>
                <w:sz w:val="24"/>
              </w:rPr>
            </w:pPr>
            <w:r w:rsidRPr="00912EB7">
              <w:rPr>
                <w:i/>
                <w:spacing w:val="-2"/>
                <w:sz w:val="24"/>
              </w:rPr>
              <w:t>Гкал/ч</w:t>
            </w:r>
          </w:p>
        </w:tc>
        <w:tc>
          <w:tcPr>
            <w:tcW w:w="877" w:type="dxa"/>
          </w:tcPr>
          <w:p w:rsidR="00912EB7" w:rsidRPr="00912EB7" w:rsidRDefault="00912EB7" w:rsidP="00912EB7">
            <w:pPr>
              <w:spacing w:before="135"/>
              <w:ind w:right="20"/>
              <w:jc w:val="center"/>
              <w:rPr>
                <w:i/>
                <w:sz w:val="24"/>
              </w:rPr>
            </w:pPr>
            <w:r w:rsidRPr="00912EB7">
              <w:rPr>
                <w:i/>
                <w:spacing w:val="-4"/>
                <w:sz w:val="24"/>
              </w:rPr>
              <w:t>0,71</w:t>
            </w:r>
          </w:p>
        </w:tc>
        <w:tc>
          <w:tcPr>
            <w:tcW w:w="972" w:type="dxa"/>
          </w:tcPr>
          <w:p w:rsidR="00912EB7" w:rsidRPr="00912EB7" w:rsidRDefault="00912EB7" w:rsidP="00912EB7">
            <w:pPr>
              <w:spacing w:before="135"/>
              <w:ind w:right="15"/>
              <w:jc w:val="center"/>
              <w:rPr>
                <w:i/>
                <w:sz w:val="24"/>
              </w:rPr>
            </w:pPr>
            <w:r w:rsidRPr="00912EB7">
              <w:rPr>
                <w:i/>
                <w:spacing w:val="-4"/>
                <w:sz w:val="24"/>
              </w:rPr>
              <w:t>0,71</w:t>
            </w:r>
          </w:p>
        </w:tc>
        <w:tc>
          <w:tcPr>
            <w:tcW w:w="972" w:type="dxa"/>
          </w:tcPr>
          <w:p w:rsidR="00912EB7" w:rsidRPr="00912EB7" w:rsidRDefault="00912EB7" w:rsidP="00912EB7">
            <w:pPr>
              <w:spacing w:before="135"/>
              <w:ind w:left="51" w:right="69"/>
              <w:jc w:val="center"/>
              <w:rPr>
                <w:i/>
                <w:sz w:val="24"/>
              </w:rPr>
            </w:pPr>
            <w:r w:rsidRPr="00912EB7">
              <w:rPr>
                <w:i/>
                <w:spacing w:val="-4"/>
                <w:sz w:val="24"/>
              </w:rPr>
              <w:t>0,71</w:t>
            </w:r>
          </w:p>
        </w:tc>
        <w:tc>
          <w:tcPr>
            <w:tcW w:w="970" w:type="dxa"/>
          </w:tcPr>
          <w:p w:rsidR="00912EB7" w:rsidRPr="00912EB7" w:rsidRDefault="00912EB7" w:rsidP="00912EB7">
            <w:pPr>
              <w:spacing w:before="135"/>
              <w:ind w:left="48" w:right="64"/>
              <w:jc w:val="center"/>
              <w:rPr>
                <w:i/>
                <w:sz w:val="24"/>
              </w:rPr>
            </w:pPr>
            <w:r w:rsidRPr="00912EB7">
              <w:rPr>
                <w:i/>
                <w:spacing w:val="-4"/>
                <w:sz w:val="24"/>
              </w:rPr>
              <w:t>0,72</w:t>
            </w:r>
          </w:p>
        </w:tc>
        <w:tc>
          <w:tcPr>
            <w:tcW w:w="973" w:type="dxa"/>
          </w:tcPr>
          <w:p w:rsidR="00912EB7" w:rsidRPr="00912EB7" w:rsidRDefault="00912EB7" w:rsidP="00912EB7">
            <w:pPr>
              <w:spacing w:before="135"/>
              <w:ind w:right="15"/>
              <w:jc w:val="center"/>
              <w:rPr>
                <w:i/>
                <w:sz w:val="24"/>
              </w:rPr>
            </w:pPr>
            <w:r w:rsidRPr="00912EB7">
              <w:rPr>
                <w:i/>
                <w:spacing w:val="-4"/>
                <w:sz w:val="24"/>
              </w:rPr>
              <w:t>0,72</w:t>
            </w:r>
          </w:p>
        </w:tc>
        <w:tc>
          <w:tcPr>
            <w:tcW w:w="970" w:type="dxa"/>
          </w:tcPr>
          <w:p w:rsidR="00912EB7" w:rsidRPr="00912EB7" w:rsidRDefault="00912EB7" w:rsidP="00912EB7">
            <w:pPr>
              <w:spacing w:before="135"/>
              <w:ind w:left="48" w:right="66"/>
              <w:jc w:val="center"/>
              <w:rPr>
                <w:i/>
                <w:sz w:val="24"/>
              </w:rPr>
            </w:pPr>
            <w:r w:rsidRPr="00912EB7">
              <w:rPr>
                <w:i/>
                <w:spacing w:val="-4"/>
                <w:sz w:val="24"/>
              </w:rPr>
              <w:t>0,73</w:t>
            </w:r>
          </w:p>
        </w:tc>
        <w:tc>
          <w:tcPr>
            <w:tcW w:w="972" w:type="dxa"/>
          </w:tcPr>
          <w:p w:rsidR="00912EB7" w:rsidRPr="00912EB7" w:rsidRDefault="00912EB7" w:rsidP="00912EB7">
            <w:pPr>
              <w:spacing w:before="135"/>
              <w:ind w:left="51" w:right="67"/>
              <w:jc w:val="center"/>
              <w:rPr>
                <w:i/>
                <w:sz w:val="24"/>
              </w:rPr>
            </w:pPr>
            <w:r w:rsidRPr="00912EB7">
              <w:rPr>
                <w:i/>
                <w:spacing w:val="-4"/>
                <w:sz w:val="24"/>
              </w:rPr>
              <w:t>0,94</w:t>
            </w:r>
          </w:p>
        </w:tc>
        <w:tc>
          <w:tcPr>
            <w:tcW w:w="972" w:type="dxa"/>
          </w:tcPr>
          <w:p w:rsidR="00912EB7" w:rsidRPr="00912EB7" w:rsidRDefault="00912EB7" w:rsidP="00912EB7">
            <w:pPr>
              <w:spacing w:before="135"/>
              <w:ind w:left="51" w:right="72"/>
              <w:jc w:val="center"/>
              <w:rPr>
                <w:i/>
                <w:sz w:val="24"/>
              </w:rPr>
            </w:pPr>
            <w:r w:rsidRPr="00912EB7">
              <w:rPr>
                <w:i/>
                <w:spacing w:val="-4"/>
                <w:sz w:val="24"/>
              </w:rPr>
              <w:t>1,21</w:t>
            </w:r>
          </w:p>
        </w:tc>
        <w:tc>
          <w:tcPr>
            <w:tcW w:w="1162" w:type="dxa"/>
          </w:tcPr>
          <w:p w:rsidR="00912EB7" w:rsidRPr="00912EB7" w:rsidRDefault="00912EB7" w:rsidP="00912EB7">
            <w:pPr>
              <w:spacing w:before="135"/>
              <w:ind w:right="18"/>
              <w:jc w:val="center"/>
              <w:rPr>
                <w:i/>
                <w:sz w:val="24"/>
              </w:rPr>
            </w:pPr>
            <w:r w:rsidRPr="00912EB7">
              <w:rPr>
                <w:i/>
                <w:spacing w:val="-4"/>
                <w:sz w:val="24"/>
              </w:rPr>
              <w:t>57,0</w:t>
            </w:r>
          </w:p>
        </w:tc>
        <w:tc>
          <w:tcPr>
            <w:tcW w:w="1161" w:type="dxa"/>
          </w:tcPr>
          <w:p w:rsidR="00912EB7" w:rsidRPr="00912EB7" w:rsidRDefault="00912EB7" w:rsidP="00912EB7">
            <w:pPr>
              <w:spacing w:before="135"/>
              <w:ind w:left="5" w:right="23"/>
              <w:jc w:val="center"/>
              <w:rPr>
                <w:i/>
                <w:sz w:val="24"/>
              </w:rPr>
            </w:pPr>
            <w:r w:rsidRPr="00912EB7">
              <w:rPr>
                <w:i/>
                <w:spacing w:val="-4"/>
                <w:sz w:val="24"/>
              </w:rPr>
              <w:t>73,2</w:t>
            </w:r>
          </w:p>
        </w:tc>
        <w:tc>
          <w:tcPr>
            <w:tcW w:w="1161" w:type="dxa"/>
          </w:tcPr>
          <w:p w:rsidR="00912EB7" w:rsidRPr="00912EB7" w:rsidRDefault="00912EB7" w:rsidP="00912EB7">
            <w:pPr>
              <w:spacing w:before="135"/>
              <w:ind w:left="5" w:right="23"/>
              <w:jc w:val="center"/>
              <w:rPr>
                <w:i/>
                <w:sz w:val="24"/>
              </w:rPr>
            </w:pPr>
            <w:r w:rsidRPr="00912EB7">
              <w:rPr>
                <w:i/>
                <w:spacing w:val="-4"/>
                <w:sz w:val="24"/>
              </w:rPr>
              <w:t>94,5</w:t>
            </w:r>
          </w:p>
        </w:tc>
      </w:tr>
      <w:tr w:rsidR="00912EB7" w:rsidRPr="00912EB7" w:rsidTr="00475FB9">
        <w:trPr>
          <w:trHeight w:val="552"/>
        </w:trPr>
        <w:tc>
          <w:tcPr>
            <w:tcW w:w="644" w:type="dxa"/>
          </w:tcPr>
          <w:p w:rsidR="00912EB7" w:rsidRPr="00912EB7" w:rsidRDefault="00912EB7" w:rsidP="00912EB7">
            <w:pPr>
              <w:spacing w:before="138"/>
              <w:ind w:left="13" w:right="23"/>
              <w:jc w:val="center"/>
              <w:rPr>
                <w:i/>
                <w:sz w:val="24"/>
              </w:rPr>
            </w:pPr>
            <w:r w:rsidRPr="00912EB7">
              <w:rPr>
                <w:i/>
                <w:spacing w:val="-2"/>
                <w:sz w:val="24"/>
              </w:rPr>
              <w:t>4.1.2.</w:t>
            </w:r>
          </w:p>
        </w:tc>
        <w:tc>
          <w:tcPr>
            <w:tcW w:w="2436" w:type="dxa"/>
          </w:tcPr>
          <w:p w:rsidR="00912EB7" w:rsidRPr="00912EB7" w:rsidRDefault="00912EB7" w:rsidP="00912EB7">
            <w:pPr>
              <w:spacing w:line="276" w:lineRule="exact"/>
              <w:ind w:left="320" w:hanging="176"/>
              <w:rPr>
                <w:i/>
                <w:sz w:val="24"/>
              </w:rPr>
            </w:pPr>
            <w:r w:rsidRPr="00912EB7">
              <w:rPr>
                <w:i/>
                <w:spacing w:val="-2"/>
                <w:sz w:val="24"/>
              </w:rPr>
              <w:t>децентрализованное теплоснабжение</w:t>
            </w:r>
          </w:p>
        </w:tc>
        <w:tc>
          <w:tcPr>
            <w:tcW w:w="888" w:type="dxa"/>
          </w:tcPr>
          <w:p w:rsidR="00912EB7" w:rsidRPr="00912EB7" w:rsidRDefault="00912EB7" w:rsidP="00912EB7">
            <w:pPr>
              <w:spacing w:before="138"/>
              <w:ind w:left="58" w:right="3"/>
              <w:jc w:val="center"/>
              <w:rPr>
                <w:i/>
                <w:sz w:val="24"/>
              </w:rPr>
            </w:pPr>
            <w:r w:rsidRPr="00912EB7">
              <w:rPr>
                <w:i/>
                <w:spacing w:val="-2"/>
                <w:sz w:val="24"/>
              </w:rPr>
              <w:t>Гкал/ч</w:t>
            </w:r>
          </w:p>
        </w:tc>
        <w:tc>
          <w:tcPr>
            <w:tcW w:w="877" w:type="dxa"/>
          </w:tcPr>
          <w:p w:rsidR="00912EB7" w:rsidRPr="00912EB7" w:rsidRDefault="00912EB7" w:rsidP="00912EB7">
            <w:pPr>
              <w:spacing w:before="138"/>
              <w:ind w:right="20"/>
              <w:jc w:val="center"/>
              <w:rPr>
                <w:i/>
                <w:sz w:val="24"/>
              </w:rPr>
            </w:pPr>
            <w:r w:rsidRPr="00912EB7">
              <w:rPr>
                <w:i/>
                <w:spacing w:val="-4"/>
                <w:sz w:val="24"/>
              </w:rPr>
              <w:t>0,00</w:t>
            </w:r>
          </w:p>
        </w:tc>
        <w:tc>
          <w:tcPr>
            <w:tcW w:w="972" w:type="dxa"/>
          </w:tcPr>
          <w:p w:rsidR="00912EB7" w:rsidRPr="00912EB7" w:rsidRDefault="00912EB7" w:rsidP="00912EB7">
            <w:pPr>
              <w:spacing w:before="138"/>
              <w:ind w:right="15"/>
              <w:jc w:val="center"/>
              <w:rPr>
                <w:i/>
                <w:sz w:val="24"/>
              </w:rPr>
            </w:pPr>
            <w:r w:rsidRPr="00912EB7">
              <w:rPr>
                <w:i/>
                <w:spacing w:val="-4"/>
                <w:sz w:val="24"/>
              </w:rPr>
              <w:t>0,00</w:t>
            </w:r>
          </w:p>
        </w:tc>
        <w:tc>
          <w:tcPr>
            <w:tcW w:w="972" w:type="dxa"/>
          </w:tcPr>
          <w:p w:rsidR="00912EB7" w:rsidRPr="00912EB7" w:rsidRDefault="00912EB7" w:rsidP="00912EB7">
            <w:pPr>
              <w:spacing w:before="138"/>
              <w:ind w:left="51" w:right="69"/>
              <w:jc w:val="center"/>
              <w:rPr>
                <w:i/>
                <w:sz w:val="24"/>
              </w:rPr>
            </w:pPr>
            <w:r w:rsidRPr="00912EB7">
              <w:rPr>
                <w:i/>
                <w:spacing w:val="-4"/>
                <w:sz w:val="24"/>
              </w:rPr>
              <w:t>0,00</w:t>
            </w:r>
          </w:p>
        </w:tc>
        <w:tc>
          <w:tcPr>
            <w:tcW w:w="970" w:type="dxa"/>
          </w:tcPr>
          <w:p w:rsidR="00912EB7" w:rsidRPr="00912EB7" w:rsidRDefault="00912EB7" w:rsidP="00912EB7">
            <w:pPr>
              <w:spacing w:before="138"/>
              <w:ind w:left="48" w:right="64"/>
              <w:jc w:val="center"/>
              <w:rPr>
                <w:i/>
                <w:sz w:val="24"/>
              </w:rPr>
            </w:pPr>
            <w:r w:rsidRPr="00912EB7">
              <w:rPr>
                <w:i/>
                <w:spacing w:val="-4"/>
                <w:sz w:val="24"/>
              </w:rPr>
              <w:t>0,00</w:t>
            </w:r>
          </w:p>
        </w:tc>
        <w:tc>
          <w:tcPr>
            <w:tcW w:w="973" w:type="dxa"/>
          </w:tcPr>
          <w:p w:rsidR="00912EB7" w:rsidRPr="00912EB7" w:rsidRDefault="00912EB7" w:rsidP="00912EB7">
            <w:pPr>
              <w:spacing w:before="138"/>
              <w:ind w:right="15"/>
              <w:jc w:val="center"/>
              <w:rPr>
                <w:i/>
                <w:sz w:val="24"/>
              </w:rPr>
            </w:pPr>
            <w:r w:rsidRPr="00912EB7">
              <w:rPr>
                <w:i/>
                <w:spacing w:val="-4"/>
                <w:sz w:val="24"/>
              </w:rPr>
              <w:t>0,00</w:t>
            </w:r>
          </w:p>
        </w:tc>
        <w:tc>
          <w:tcPr>
            <w:tcW w:w="970" w:type="dxa"/>
          </w:tcPr>
          <w:p w:rsidR="00912EB7" w:rsidRPr="00912EB7" w:rsidRDefault="00912EB7" w:rsidP="00912EB7">
            <w:pPr>
              <w:spacing w:before="138"/>
              <w:ind w:left="48" w:right="66"/>
              <w:jc w:val="center"/>
              <w:rPr>
                <w:i/>
                <w:sz w:val="24"/>
              </w:rPr>
            </w:pPr>
            <w:r w:rsidRPr="00912EB7">
              <w:rPr>
                <w:i/>
                <w:spacing w:val="-4"/>
                <w:sz w:val="24"/>
              </w:rPr>
              <w:t>0,00</w:t>
            </w:r>
          </w:p>
        </w:tc>
        <w:tc>
          <w:tcPr>
            <w:tcW w:w="972" w:type="dxa"/>
          </w:tcPr>
          <w:p w:rsidR="00912EB7" w:rsidRPr="00912EB7" w:rsidRDefault="00912EB7" w:rsidP="00912EB7">
            <w:pPr>
              <w:spacing w:before="138"/>
              <w:ind w:left="51" w:right="67"/>
              <w:jc w:val="center"/>
              <w:rPr>
                <w:i/>
                <w:sz w:val="24"/>
              </w:rPr>
            </w:pPr>
            <w:r w:rsidRPr="00912EB7">
              <w:rPr>
                <w:i/>
                <w:spacing w:val="-4"/>
                <w:sz w:val="24"/>
              </w:rPr>
              <w:t>0,00</w:t>
            </w:r>
          </w:p>
        </w:tc>
        <w:tc>
          <w:tcPr>
            <w:tcW w:w="972" w:type="dxa"/>
          </w:tcPr>
          <w:p w:rsidR="00912EB7" w:rsidRPr="00912EB7" w:rsidRDefault="00912EB7" w:rsidP="00912EB7">
            <w:pPr>
              <w:spacing w:before="138"/>
              <w:ind w:left="51" w:right="72"/>
              <w:jc w:val="center"/>
              <w:rPr>
                <w:i/>
                <w:sz w:val="24"/>
              </w:rPr>
            </w:pPr>
            <w:r w:rsidRPr="00912EB7">
              <w:rPr>
                <w:i/>
                <w:spacing w:val="-4"/>
                <w:sz w:val="24"/>
              </w:rPr>
              <w:t>0,00</w:t>
            </w:r>
          </w:p>
        </w:tc>
        <w:tc>
          <w:tcPr>
            <w:tcW w:w="1162" w:type="dxa"/>
          </w:tcPr>
          <w:p w:rsidR="00912EB7" w:rsidRPr="00912EB7" w:rsidRDefault="00912EB7" w:rsidP="00912EB7">
            <w:pPr>
              <w:spacing w:before="138"/>
              <w:ind w:right="18"/>
              <w:jc w:val="center"/>
              <w:rPr>
                <w:i/>
                <w:sz w:val="24"/>
              </w:rPr>
            </w:pPr>
            <w:r w:rsidRPr="00912EB7">
              <w:rPr>
                <w:i/>
                <w:spacing w:val="-4"/>
                <w:sz w:val="24"/>
              </w:rPr>
              <w:t>0,00</w:t>
            </w:r>
          </w:p>
        </w:tc>
        <w:tc>
          <w:tcPr>
            <w:tcW w:w="1161" w:type="dxa"/>
          </w:tcPr>
          <w:p w:rsidR="00912EB7" w:rsidRPr="00912EB7" w:rsidRDefault="00912EB7" w:rsidP="00912EB7">
            <w:pPr>
              <w:spacing w:before="138"/>
              <w:ind w:left="5" w:right="23"/>
              <w:jc w:val="center"/>
              <w:rPr>
                <w:i/>
                <w:sz w:val="24"/>
              </w:rPr>
            </w:pPr>
            <w:r w:rsidRPr="00912EB7">
              <w:rPr>
                <w:i/>
                <w:spacing w:val="-4"/>
                <w:sz w:val="24"/>
              </w:rPr>
              <w:t>0,00</w:t>
            </w:r>
          </w:p>
        </w:tc>
        <w:tc>
          <w:tcPr>
            <w:tcW w:w="1161" w:type="dxa"/>
          </w:tcPr>
          <w:p w:rsidR="00912EB7" w:rsidRPr="00912EB7" w:rsidRDefault="00912EB7" w:rsidP="00912EB7">
            <w:pPr>
              <w:spacing w:before="138"/>
              <w:ind w:left="5" w:right="23"/>
              <w:jc w:val="center"/>
              <w:rPr>
                <w:i/>
                <w:sz w:val="24"/>
              </w:rPr>
            </w:pPr>
            <w:r w:rsidRPr="00912EB7">
              <w:rPr>
                <w:i/>
                <w:spacing w:val="-5"/>
                <w:sz w:val="24"/>
              </w:rPr>
              <w:t>0,0</w:t>
            </w:r>
          </w:p>
        </w:tc>
      </w:tr>
      <w:tr w:rsidR="00912EB7" w:rsidRPr="00912EB7" w:rsidTr="00475FB9">
        <w:trPr>
          <w:trHeight w:val="275"/>
        </w:trPr>
        <w:tc>
          <w:tcPr>
            <w:tcW w:w="644" w:type="dxa"/>
          </w:tcPr>
          <w:p w:rsidR="00912EB7" w:rsidRPr="00912EB7" w:rsidRDefault="00912EB7" w:rsidP="00912EB7">
            <w:pPr>
              <w:spacing w:line="255" w:lineRule="exact"/>
              <w:ind w:left="23" w:right="10"/>
              <w:jc w:val="center"/>
              <w:rPr>
                <w:sz w:val="24"/>
              </w:rPr>
            </w:pPr>
            <w:r w:rsidRPr="00912EB7">
              <w:rPr>
                <w:spacing w:val="-4"/>
                <w:sz w:val="24"/>
              </w:rPr>
              <w:t>4.2.</w:t>
            </w:r>
          </w:p>
        </w:tc>
        <w:tc>
          <w:tcPr>
            <w:tcW w:w="2436" w:type="dxa"/>
          </w:tcPr>
          <w:p w:rsidR="00912EB7" w:rsidRPr="00912EB7" w:rsidRDefault="00912EB7" w:rsidP="00912EB7">
            <w:pPr>
              <w:spacing w:line="255" w:lineRule="exact"/>
              <w:ind w:left="107"/>
              <w:rPr>
                <w:sz w:val="24"/>
              </w:rPr>
            </w:pPr>
            <w:r w:rsidRPr="00912EB7">
              <w:rPr>
                <w:sz w:val="24"/>
              </w:rPr>
              <w:t>п.</w:t>
            </w:r>
            <w:r w:rsidRPr="00912EB7">
              <w:rPr>
                <w:spacing w:val="-3"/>
                <w:sz w:val="24"/>
              </w:rPr>
              <w:t xml:space="preserve"> </w:t>
            </w:r>
            <w:r w:rsidRPr="00912EB7">
              <w:rPr>
                <w:sz w:val="24"/>
              </w:rPr>
              <w:t>Усть-</w:t>
            </w:r>
            <w:r w:rsidRPr="00912EB7">
              <w:rPr>
                <w:spacing w:val="-4"/>
                <w:sz w:val="24"/>
              </w:rPr>
              <w:t>Юган</w:t>
            </w:r>
          </w:p>
        </w:tc>
        <w:tc>
          <w:tcPr>
            <w:tcW w:w="888" w:type="dxa"/>
          </w:tcPr>
          <w:p w:rsidR="00912EB7" w:rsidRPr="00912EB7" w:rsidRDefault="00912EB7" w:rsidP="00912EB7">
            <w:pPr>
              <w:spacing w:line="255" w:lineRule="exact"/>
              <w:ind w:left="58" w:right="4"/>
              <w:jc w:val="center"/>
              <w:rPr>
                <w:sz w:val="24"/>
              </w:rPr>
            </w:pPr>
            <w:r w:rsidRPr="00912EB7">
              <w:rPr>
                <w:spacing w:val="-2"/>
                <w:sz w:val="24"/>
              </w:rPr>
              <w:t>Гкал/ч</w:t>
            </w:r>
          </w:p>
        </w:tc>
        <w:tc>
          <w:tcPr>
            <w:tcW w:w="877" w:type="dxa"/>
          </w:tcPr>
          <w:p w:rsidR="00912EB7" w:rsidRPr="00912EB7" w:rsidRDefault="00912EB7" w:rsidP="00912EB7">
            <w:pPr>
              <w:spacing w:line="255" w:lineRule="exact"/>
              <w:ind w:left="7"/>
              <w:jc w:val="center"/>
              <w:rPr>
                <w:sz w:val="24"/>
              </w:rPr>
            </w:pPr>
            <w:r w:rsidRPr="00912EB7">
              <w:rPr>
                <w:spacing w:val="-4"/>
                <w:sz w:val="24"/>
              </w:rPr>
              <w:t>0,86</w:t>
            </w:r>
          </w:p>
        </w:tc>
        <w:tc>
          <w:tcPr>
            <w:tcW w:w="972" w:type="dxa"/>
          </w:tcPr>
          <w:p w:rsidR="00912EB7" w:rsidRPr="00912EB7" w:rsidRDefault="00912EB7" w:rsidP="00912EB7">
            <w:pPr>
              <w:spacing w:line="255" w:lineRule="exact"/>
              <w:ind w:left="12"/>
              <w:jc w:val="center"/>
              <w:rPr>
                <w:sz w:val="24"/>
              </w:rPr>
            </w:pPr>
            <w:r w:rsidRPr="00912EB7">
              <w:rPr>
                <w:spacing w:val="-4"/>
                <w:sz w:val="24"/>
              </w:rPr>
              <w:t>0,87</w:t>
            </w:r>
          </w:p>
        </w:tc>
        <w:tc>
          <w:tcPr>
            <w:tcW w:w="972" w:type="dxa"/>
          </w:tcPr>
          <w:p w:rsidR="00912EB7" w:rsidRPr="00912EB7" w:rsidRDefault="00912EB7" w:rsidP="00912EB7">
            <w:pPr>
              <w:spacing w:line="255" w:lineRule="exact"/>
              <w:ind w:left="8"/>
              <w:jc w:val="center"/>
              <w:rPr>
                <w:sz w:val="24"/>
              </w:rPr>
            </w:pPr>
            <w:r w:rsidRPr="00912EB7">
              <w:rPr>
                <w:spacing w:val="-4"/>
                <w:sz w:val="24"/>
              </w:rPr>
              <w:t>0,88</w:t>
            </w:r>
          </w:p>
        </w:tc>
        <w:tc>
          <w:tcPr>
            <w:tcW w:w="970" w:type="dxa"/>
          </w:tcPr>
          <w:p w:rsidR="00912EB7" w:rsidRPr="00912EB7" w:rsidRDefault="00912EB7" w:rsidP="00912EB7">
            <w:pPr>
              <w:spacing w:line="255" w:lineRule="exact"/>
              <w:ind w:left="10"/>
              <w:jc w:val="center"/>
              <w:rPr>
                <w:sz w:val="24"/>
              </w:rPr>
            </w:pPr>
            <w:r w:rsidRPr="00912EB7">
              <w:rPr>
                <w:spacing w:val="-4"/>
                <w:sz w:val="24"/>
              </w:rPr>
              <w:t>0,87</w:t>
            </w:r>
          </w:p>
        </w:tc>
        <w:tc>
          <w:tcPr>
            <w:tcW w:w="973" w:type="dxa"/>
          </w:tcPr>
          <w:p w:rsidR="00912EB7" w:rsidRPr="00912EB7" w:rsidRDefault="00912EB7" w:rsidP="00912EB7">
            <w:pPr>
              <w:spacing w:line="255" w:lineRule="exact"/>
              <w:ind w:left="11"/>
              <w:jc w:val="center"/>
              <w:rPr>
                <w:sz w:val="24"/>
              </w:rPr>
            </w:pPr>
            <w:r w:rsidRPr="00912EB7">
              <w:rPr>
                <w:spacing w:val="-4"/>
                <w:sz w:val="24"/>
              </w:rPr>
              <w:t>0,87</w:t>
            </w:r>
          </w:p>
        </w:tc>
        <w:tc>
          <w:tcPr>
            <w:tcW w:w="970" w:type="dxa"/>
          </w:tcPr>
          <w:p w:rsidR="00912EB7" w:rsidRPr="00912EB7" w:rsidRDefault="00912EB7" w:rsidP="00912EB7">
            <w:pPr>
              <w:spacing w:line="255" w:lineRule="exact"/>
              <w:ind w:left="8"/>
              <w:jc w:val="center"/>
              <w:rPr>
                <w:sz w:val="24"/>
              </w:rPr>
            </w:pPr>
            <w:r w:rsidRPr="00912EB7">
              <w:rPr>
                <w:spacing w:val="-4"/>
                <w:sz w:val="24"/>
              </w:rPr>
              <w:t>0,86</w:t>
            </w:r>
          </w:p>
        </w:tc>
        <w:tc>
          <w:tcPr>
            <w:tcW w:w="972" w:type="dxa"/>
          </w:tcPr>
          <w:p w:rsidR="00912EB7" w:rsidRPr="00912EB7" w:rsidRDefault="00912EB7" w:rsidP="00912EB7">
            <w:pPr>
              <w:spacing w:line="255" w:lineRule="exact"/>
              <w:ind w:left="10"/>
              <w:jc w:val="center"/>
              <w:rPr>
                <w:sz w:val="24"/>
              </w:rPr>
            </w:pPr>
            <w:r w:rsidRPr="00912EB7">
              <w:rPr>
                <w:spacing w:val="-4"/>
                <w:sz w:val="24"/>
              </w:rPr>
              <w:t>0,87</w:t>
            </w:r>
          </w:p>
        </w:tc>
        <w:tc>
          <w:tcPr>
            <w:tcW w:w="972" w:type="dxa"/>
          </w:tcPr>
          <w:p w:rsidR="00912EB7" w:rsidRPr="00912EB7" w:rsidRDefault="00912EB7" w:rsidP="00912EB7">
            <w:pPr>
              <w:spacing w:line="255" w:lineRule="exact"/>
              <w:ind w:left="5"/>
              <w:jc w:val="center"/>
              <w:rPr>
                <w:sz w:val="24"/>
              </w:rPr>
            </w:pPr>
            <w:r w:rsidRPr="00912EB7">
              <w:rPr>
                <w:spacing w:val="-4"/>
                <w:sz w:val="24"/>
              </w:rPr>
              <w:t>0,87</w:t>
            </w:r>
          </w:p>
        </w:tc>
        <w:tc>
          <w:tcPr>
            <w:tcW w:w="1162" w:type="dxa"/>
          </w:tcPr>
          <w:p w:rsidR="00912EB7" w:rsidRPr="00912EB7" w:rsidRDefault="00912EB7" w:rsidP="00912EB7">
            <w:pPr>
              <w:spacing w:line="255" w:lineRule="exact"/>
              <w:ind w:left="3"/>
              <w:jc w:val="center"/>
              <w:rPr>
                <w:sz w:val="24"/>
              </w:rPr>
            </w:pPr>
            <w:r w:rsidRPr="00912EB7">
              <w:rPr>
                <w:spacing w:val="-4"/>
                <w:sz w:val="24"/>
              </w:rPr>
              <w:t>54,4</w:t>
            </w:r>
          </w:p>
        </w:tc>
        <w:tc>
          <w:tcPr>
            <w:tcW w:w="1161" w:type="dxa"/>
          </w:tcPr>
          <w:p w:rsidR="00912EB7" w:rsidRPr="00912EB7" w:rsidRDefault="00912EB7" w:rsidP="00912EB7">
            <w:pPr>
              <w:spacing w:line="255" w:lineRule="exact"/>
              <w:ind w:left="23" w:right="20"/>
              <w:jc w:val="center"/>
              <w:rPr>
                <w:sz w:val="24"/>
              </w:rPr>
            </w:pPr>
            <w:r w:rsidRPr="00912EB7">
              <w:rPr>
                <w:spacing w:val="-4"/>
                <w:sz w:val="24"/>
              </w:rPr>
              <w:t>55,1</w:t>
            </w:r>
          </w:p>
        </w:tc>
        <w:tc>
          <w:tcPr>
            <w:tcW w:w="1161" w:type="dxa"/>
          </w:tcPr>
          <w:p w:rsidR="00912EB7" w:rsidRPr="00912EB7" w:rsidRDefault="00912EB7" w:rsidP="00912EB7">
            <w:pPr>
              <w:spacing w:line="255" w:lineRule="exact"/>
              <w:ind w:left="25" w:right="20"/>
              <w:jc w:val="center"/>
              <w:rPr>
                <w:sz w:val="24"/>
              </w:rPr>
            </w:pPr>
            <w:r w:rsidRPr="00912EB7">
              <w:rPr>
                <w:spacing w:val="-4"/>
                <w:sz w:val="24"/>
              </w:rPr>
              <w:t>55,1</w:t>
            </w:r>
          </w:p>
        </w:tc>
      </w:tr>
      <w:tr w:rsidR="00912EB7" w:rsidRPr="00912EB7" w:rsidTr="00475FB9">
        <w:trPr>
          <w:trHeight w:val="551"/>
        </w:trPr>
        <w:tc>
          <w:tcPr>
            <w:tcW w:w="644" w:type="dxa"/>
          </w:tcPr>
          <w:p w:rsidR="00912EB7" w:rsidRPr="00912EB7" w:rsidRDefault="00912EB7" w:rsidP="00912EB7">
            <w:pPr>
              <w:spacing w:before="138"/>
              <w:ind w:left="13" w:right="23"/>
              <w:jc w:val="center"/>
              <w:rPr>
                <w:i/>
                <w:sz w:val="24"/>
              </w:rPr>
            </w:pPr>
            <w:r w:rsidRPr="00912EB7">
              <w:rPr>
                <w:i/>
                <w:spacing w:val="-2"/>
                <w:sz w:val="24"/>
              </w:rPr>
              <w:t>4.2.1.</w:t>
            </w:r>
          </w:p>
        </w:tc>
        <w:tc>
          <w:tcPr>
            <w:tcW w:w="2436" w:type="dxa"/>
          </w:tcPr>
          <w:p w:rsidR="00912EB7" w:rsidRPr="00912EB7" w:rsidRDefault="00912EB7" w:rsidP="00912EB7">
            <w:pPr>
              <w:spacing w:line="276" w:lineRule="exact"/>
              <w:ind w:left="320" w:hanging="60"/>
              <w:rPr>
                <w:i/>
                <w:sz w:val="24"/>
              </w:rPr>
            </w:pPr>
            <w:r w:rsidRPr="00912EB7">
              <w:rPr>
                <w:i/>
                <w:spacing w:val="-2"/>
                <w:sz w:val="24"/>
              </w:rPr>
              <w:t>централизованное теплоснабжение</w:t>
            </w:r>
          </w:p>
        </w:tc>
        <w:tc>
          <w:tcPr>
            <w:tcW w:w="888" w:type="dxa"/>
          </w:tcPr>
          <w:p w:rsidR="00912EB7" w:rsidRPr="00912EB7" w:rsidRDefault="00912EB7" w:rsidP="00912EB7">
            <w:pPr>
              <w:spacing w:before="138"/>
              <w:ind w:left="58" w:right="3"/>
              <w:jc w:val="center"/>
              <w:rPr>
                <w:i/>
                <w:sz w:val="24"/>
              </w:rPr>
            </w:pPr>
            <w:r w:rsidRPr="00912EB7">
              <w:rPr>
                <w:i/>
                <w:spacing w:val="-2"/>
                <w:sz w:val="24"/>
              </w:rPr>
              <w:t>Гкал/ч</w:t>
            </w:r>
          </w:p>
        </w:tc>
        <w:tc>
          <w:tcPr>
            <w:tcW w:w="877" w:type="dxa"/>
          </w:tcPr>
          <w:p w:rsidR="00912EB7" w:rsidRPr="00912EB7" w:rsidRDefault="00912EB7" w:rsidP="00912EB7">
            <w:pPr>
              <w:spacing w:before="138"/>
              <w:ind w:right="20"/>
              <w:jc w:val="center"/>
              <w:rPr>
                <w:i/>
                <w:sz w:val="24"/>
              </w:rPr>
            </w:pPr>
            <w:r w:rsidRPr="00912EB7">
              <w:rPr>
                <w:i/>
                <w:spacing w:val="-4"/>
                <w:sz w:val="24"/>
              </w:rPr>
              <w:t>0,68</w:t>
            </w:r>
          </w:p>
        </w:tc>
        <w:tc>
          <w:tcPr>
            <w:tcW w:w="972" w:type="dxa"/>
          </w:tcPr>
          <w:p w:rsidR="00912EB7" w:rsidRPr="00912EB7" w:rsidRDefault="00912EB7" w:rsidP="00912EB7">
            <w:pPr>
              <w:spacing w:before="138"/>
              <w:ind w:right="15"/>
              <w:jc w:val="center"/>
              <w:rPr>
                <w:i/>
                <w:sz w:val="24"/>
              </w:rPr>
            </w:pPr>
            <w:r w:rsidRPr="00912EB7">
              <w:rPr>
                <w:i/>
                <w:spacing w:val="-4"/>
                <w:sz w:val="24"/>
              </w:rPr>
              <w:t>0,68</w:t>
            </w:r>
          </w:p>
        </w:tc>
        <w:tc>
          <w:tcPr>
            <w:tcW w:w="972" w:type="dxa"/>
          </w:tcPr>
          <w:p w:rsidR="00912EB7" w:rsidRPr="00912EB7" w:rsidRDefault="00912EB7" w:rsidP="00912EB7">
            <w:pPr>
              <w:spacing w:before="138"/>
              <w:ind w:left="51" w:right="69"/>
              <w:jc w:val="center"/>
              <w:rPr>
                <w:i/>
                <w:sz w:val="24"/>
              </w:rPr>
            </w:pPr>
            <w:r w:rsidRPr="00912EB7">
              <w:rPr>
                <w:i/>
                <w:spacing w:val="-4"/>
                <w:sz w:val="24"/>
              </w:rPr>
              <w:t>0,68</w:t>
            </w:r>
          </w:p>
        </w:tc>
        <w:tc>
          <w:tcPr>
            <w:tcW w:w="970" w:type="dxa"/>
          </w:tcPr>
          <w:p w:rsidR="00912EB7" w:rsidRPr="00912EB7" w:rsidRDefault="00912EB7" w:rsidP="00912EB7">
            <w:pPr>
              <w:spacing w:before="138"/>
              <w:ind w:left="48" w:right="64"/>
              <w:jc w:val="center"/>
              <w:rPr>
                <w:i/>
                <w:sz w:val="24"/>
              </w:rPr>
            </w:pPr>
            <w:r w:rsidRPr="00912EB7">
              <w:rPr>
                <w:i/>
                <w:spacing w:val="-4"/>
                <w:sz w:val="24"/>
              </w:rPr>
              <w:t>0,67</w:t>
            </w:r>
          </w:p>
        </w:tc>
        <w:tc>
          <w:tcPr>
            <w:tcW w:w="973" w:type="dxa"/>
          </w:tcPr>
          <w:p w:rsidR="00912EB7" w:rsidRPr="00912EB7" w:rsidRDefault="00912EB7" w:rsidP="00912EB7">
            <w:pPr>
              <w:spacing w:before="138"/>
              <w:ind w:right="15"/>
              <w:jc w:val="center"/>
              <w:rPr>
                <w:i/>
                <w:sz w:val="24"/>
              </w:rPr>
            </w:pPr>
            <w:r w:rsidRPr="00912EB7">
              <w:rPr>
                <w:i/>
                <w:spacing w:val="-4"/>
                <w:sz w:val="24"/>
              </w:rPr>
              <w:t>0,66</w:t>
            </w:r>
          </w:p>
        </w:tc>
        <w:tc>
          <w:tcPr>
            <w:tcW w:w="970" w:type="dxa"/>
          </w:tcPr>
          <w:p w:rsidR="00912EB7" w:rsidRPr="00912EB7" w:rsidRDefault="00912EB7" w:rsidP="00912EB7">
            <w:pPr>
              <w:spacing w:before="138"/>
              <w:ind w:left="48" w:right="66"/>
              <w:jc w:val="center"/>
              <w:rPr>
                <w:i/>
                <w:sz w:val="24"/>
              </w:rPr>
            </w:pPr>
            <w:r w:rsidRPr="00912EB7">
              <w:rPr>
                <w:i/>
                <w:spacing w:val="-4"/>
                <w:sz w:val="24"/>
              </w:rPr>
              <w:t>0,64</w:t>
            </w:r>
          </w:p>
        </w:tc>
        <w:tc>
          <w:tcPr>
            <w:tcW w:w="972" w:type="dxa"/>
          </w:tcPr>
          <w:p w:rsidR="00912EB7" w:rsidRPr="00912EB7" w:rsidRDefault="00912EB7" w:rsidP="00912EB7">
            <w:pPr>
              <w:spacing w:before="138"/>
              <w:ind w:left="51" w:right="67"/>
              <w:jc w:val="center"/>
              <w:rPr>
                <w:i/>
                <w:sz w:val="24"/>
              </w:rPr>
            </w:pPr>
            <w:r w:rsidRPr="00912EB7">
              <w:rPr>
                <w:i/>
                <w:spacing w:val="-4"/>
                <w:sz w:val="24"/>
              </w:rPr>
              <w:t>0,63</w:t>
            </w:r>
          </w:p>
        </w:tc>
        <w:tc>
          <w:tcPr>
            <w:tcW w:w="972" w:type="dxa"/>
          </w:tcPr>
          <w:p w:rsidR="00912EB7" w:rsidRPr="00912EB7" w:rsidRDefault="00912EB7" w:rsidP="00912EB7">
            <w:pPr>
              <w:spacing w:before="138"/>
              <w:ind w:left="51" w:right="72"/>
              <w:jc w:val="center"/>
              <w:rPr>
                <w:i/>
                <w:sz w:val="24"/>
              </w:rPr>
            </w:pPr>
            <w:r w:rsidRPr="00912EB7">
              <w:rPr>
                <w:i/>
                <w:spacing w:val="-4"/>
                <w:sz w:val="24"/>
              </w:rPr>
              <w:t>0,63</w:t>
            </w:r>
          </w:p>
        </w:tc>
        <w:tc>
          <w:tcPr>
            <w:tcW w:w="1162" w:type="dxa"/>
          </w:tcPr>
          <w:p w:rsidR="00912EB7" w:rsidRPr="00912EB7" w:rsidRDefault="00912EB7" w:rsidP="00912EB7">
            <w:pPr>
              <w:spacing w:before="138"/>
              <w:ind w:right="18"/>
              <w:jc w:val="center"/>
              <w:rPr>
                <w:i/>
                <w:sz w:val="24"/>
              </w:rPr>
            </w:pPr>
            <w:r w:rsidRPr="00912EB7">
              <w:rPr>
                <w:i/>
                <w:spacing w:val="-4"/>
                <w:sz w:val="24"/>
              </w:rPr>
              <w:t>44,4</w:t>
            </w:r>
          </w:p>
        </w:tc>
        <w:tc>
          <w:tcPr>
            <w:tcW w:w="1161" w:type="dxa"/>
          </w:tcPr>
          <w:p w:rsidR="00912EB7" w:rsidRPr="00912EB7" w:rsidRDefault="00912EB7" w:rsidP="00912EB7">
            <w:pPr>
              <w:spacing w:before="138"/>
              <w:ind w:left="5" w:right="23"/>
              <w:jc w:val="center"/>
              <w:rPr>
                <w:i/>
                <w:sz w:val="24"/>
              </w:rPr>
            </w:pPr>
            <w:r w:rsidRPr="00912EB7">
              <w:rPr>
                <w:i/>
                <w:spacing w:val="-4"/>
                <w:sz w:val="24"/>
              </w:rPr>
              <w:t>43,6</w:t>
            </w:r>
          </w:p>
        </w:tc>
        <w:tc>
          <w:tcPr>
            <w:tcW w:w="1161" w:type="dxa"/>
          </w:tcPr>
          <w:p w:rsidR="00912EB7" w:rsidRPr="00912EB7" w:rsidRDefault="00912EB7" w:rsidP="00912EB7">
            <w:pPr>
              <w:spacing w:before="138"/>
              <w:ind w:left="5" w:right="23"/>
              <w:jc w:val="center"/>
              <w:rPr>
                <w:i/>
                <w:sz w:val="24"/>
              </w:rPr>
            </w:pPr>
            <w:r w:rsidRPr="00912EB7">
              <w:rPr>
                <w:i/>
                <w:spacing w:val="-4"/>
                <w:sz w:val="24"/>
              </w:rPr>
              <w:t>43,6</w:t>
            </w:r>
          </w:p>
        </w:tc>
      </w:tr>
      <w:tr w:rsidR="00912EB7" w:rsidRPr="00912EB7" w:rsidTr="00475FB9">
        <w:trPr>
          <w:trHeight w:val="553"/>
        </w:trPr>
        <w:tc>
          <w:tcPr>
            <w:tcW w:w="644" w:type="dxa"/>
          </w:tcPr>
          <w:p w:rsidR="00912EB7" w:rsidRPr="00912EB7" w:rsidRDefault="00912EB7" w:rsidP="00912EB7">
            <w:pPr>
              <w:spacing w:before="137"/>
              <w:ind w:left="13" w:right="23"/>
              <w:jc w:val="center"/>
              <w:rPr>
                <w:i/>
                <w:sz w:val="24"/>
              </w:rPr>
            </w:pPr>
            <w:r w:rsidRPr="00912EB7">
              <w:rPr>
                <w:i/>
                <w:spacing w:val="-2"/>
                <w:sz w:val="24"/>
              </w:rPr>
              <w:t>4.2.2.</w:t>
            </w:r>
          </w:p>
        </w:tc>
        <w:tc>
          <w:tcPr>
            <w:tcW w:w="2436" w:type="dxa"/>
          </w:tcPr>
          <w:p w:rsidR="00912EB7" w:rsidRPr="00912EB7" w:rsidRDefault="00912EB7" w:rsidP="00912EB7">
            <w:pPr>
              <w:spacing w:line="270" w:lineRule="atLeast"/>
              <w:ind w:left="320" w:hanging="176"/>
              <w:rPr>
                <w:i/>
                <w:sz w:val="24"/>
              </w:rPr>
            </w:pPr>
            <w:r w:rsidRPr="00912EB7">
              <w:rPr>
                <w:i/>
                <w:spacing w:val="-2"/>
                <w:sz w:val="24"/>
              </w:rPr>
              <w:t>децентрализованное теплоснабжение</w:t>
            </w:r>
          </w:p>
        </w:tc>
        <w:tc>
          <w:tcPr>
            <w:tcW w:w="888" w:type="dxa"/>
          </w:tcPr>
          <w:p w:rsidR="00912EB7" w:rsidRPr="00912EB7" w:rsidRDefault="00912EB7" w:rsidP="00912EB7">
            <w:pPr>
              <w:spacing w:before="137"/>
              <w:ind w:left="58" w:right="3"/>
              <w:jc w:val="center"/>
              <w:rPr>
                <w:i/>
                <w:sz w:val="24"/>
              </w:rPr>
            </w:pPr>
            <w:r w:rsidRPr="00912EB7">
              <w:rPr>
                <w:i/>
                <w:spacing w:val="-2"/>
                <w:sz w:val="24"/>
              </w:rPr>
              <w:t>Гкал/ч</w:t>
            </w:r>
          </w:p>
        </w:tc>
        <w:tc>
          <w:tcPr>
            <w:tcW w:w="877" w:type="dxa"/>
          </w:tcPr>
          <w:p w:rsidR="00912EB7" w:rsidRPr="00912EB7" w:rsidRDefault="00912EB7" w:rsidP="00912EB7">
            <w:pPr>
              <w:spacing w:before="137"/>
              <w:ind w:right="20"/>
              <w:jc w:val="center"/>
              <w:rPr>
                <w:i/>
                <w:sz w:val="24"/>
              </w:rPr>
            </w:pPr>
            <w:r w:rsidRPr="00912EB7">
              <w:rPr>
                <w:i/>
                <w:spacing w:val="-4"/>
                <w:sz w:val="24"/>
              </w:rPr>
              <w:t>0,18</w:t>
            </w:r>
          </w:p>
        </w:tc>
        <w:tc>
          <w:tcPr>
            <w:tcW w:w="972" w:type="dxa"/>
          </w:tcPr>
          <w:p w:rsidR="00912EB7" w:rsidRPr="00912EB7" w:rsidRDefault="00912EB7" w:rsidP="00912EB7">
            <w:pPr>
              <w:spacing w:before="137"/>
              <w:ind w:right="15"/>
              <w:jc w:val="center"/>
              <w:rPr>
                <w:i/>
                <w:sz w:val="24"/>
              </w:rPr>
            </w:pPr>
            <w:r w:rsidRPr="00912EB7">
              <w:rPr>
                <w:i/>
                <w:spacing w:val="-4"/>
                <w:sz w:val="24"/>
              </w:rPr>
              <w:t>0,19</w:t>
            </w:r>
          </w:p>
        </w:tc>
        <w:tc>
          <w:tcPr>
            <w:tcW w:w="972" w:type="dxa"/>
          </w:tcPr>
          <w:p w:rsidR="00912EB7" w:rsidRPr="00912EB7" w:rsidRDefault="00912EB7" w:rsidP="00912EB7">
            <w:pPr>
              <w:spacing w:before="137"/>
              <w:ind w:left="51" w:right="69"/>
              <w:jc w:val="center"/>
              <w:rPr>
                <w:i/>
                <w:sz w:val="24"/>
              </w:rPr>
            </w:pPr>
            <w:r w:rsidRPr="00912EB7">
              <w:rPr>
                <w:i/>
                <w:spacing w:val="-4"/>
                <w:sz w:val="24"/>
              </w:rPr>
              <w:t>0,20</w:t>
            </w:r>
          </w:p>
        </w:tc>
        <w:tc>
          <w:tcPr>
            <w:tcW w:w="970" w:type="dxa"/>
          </w:tcPr>
          <w:p w:rsidR="00912EB7" w:rsidRPr="00912EB7" w:rsidRDefault="00912EB7" w:rsidP="00912EB7">
            <w:pPr>
              <w:spacing w:before="137"/>
              <w:ind w:left="48" w:right="64"/>
              <w:jc w:val="center"/>
              <w:rPr>
                <w:i/>
                <w:sz w:val="24"/>
              </w:rPr>
            </w:pPr>
            <w:r w:rsidRPr="00912EB7">
              <w:rPr>
                <w:i/>
                <w:spacing w:val="-4"/>
                <w:sz w:val="24"/>
              </w:rPr>
              <w:t>0,20</w:t>
            </w:r>
          </w:p>
        </w:tc>
        <w:tc>
          <w:tcPr>
            <w:tcW w:w="973" w:type="dxa"/>
          </w:tcPr>
          <w:p w:rsidR="00912EB7" w:rsidRPr="00912EB7" w:rsidRDefault="00912EB7" w:rsidP="00912EB7">
            <w:pPr>
              <w:spacing w:before="137"/>
              <w:ind w:right="15"/>
              <w:jc w:val="center"/>
              <w:rPr>
                <w:i/>
                <w:sz w:val="24"/>
              </w:rPr>
            </w:pPr>
            <w:r w:rsidRPr="00912EB7">
              <w:rPr>
                <w:i/>
                <w:spacing w:val="-4"/>
                <w:sz w:val="24"/>
              </w:rPr>
              <w:t>0,21</w:t>
            </w:r>
          </w:p>
        </w:tc>
        <w:tc>
          <w:tcPr>
            <w:tcW w:w="970" w:type="dxa"/>
          </w:tcPr>
          <w:p w:rsidR="00912EB7" w:rsidRPr="00912EB7" w:rsidRDefault="00912EB7" w:rsidP="00912EB7">
            <w:pPr>
              <w:spacing w:before="137"/>
              <w:ind w:left="48" w:right="66"/>
              <w:jc w:val="center"/>
              <w:rPr>
                <w:i/>
                <w:sz w:val="24"/>
              </w:rPr>
            </w:pPr>
            <w:r w:rsidRPr="00912EB7">
              <w:rPr>
                <w:i/>
                <w:spacing w:val="-4"/>
                <w:sz w:val="24"/>
              </w:rPr>
              <w:t>0,22</w:t>
            </w:r>
          </w:p>
        </w:tc>
        <w:tc>
          <w:tcPr>
            <w:tcW w:w="972" w:type="dxa"/>
          </w:tcPr>
          <w:p w:rsidR="00912EB7" w:rsidRPr="00912EB7" w:rsidRDefault="00912EB7" w:rsidP="00912EB7">
            <w:pPr>
              <w:spacing w:before="137"/>
              <w:ind w:left="51" w:right="67"/>
              <w:jc w:val="center"/>
              <w:rPr>
                <w:i/>
                <w:sz w:val="24"/>
              </w:rPr>
            </w:pPr>
            <w:r w:rsidRPr="00912EB7">
              <w:rPr>
                <w:i/>
                <w:spacing w:val="-4"/>
                <w:sz w:val="24"/>
              </w:rPr>
              <w:t>0,24</w:t>
            </w:r>
          </w:p>
        </w:tc>
        <w:tc>
          <w:tcPr>
            <w:tcW w:w="972" w:type="dxa"/>
          </w:tcPr>
          <w:p w:rsidR="00912EB7" w:rsidRPr="00912EB7" w:rsidRDefault="00912EB7" w:rsidP="00912EB7">
            <w:pPr>
              <w:spacing w:before="137"/>
              <w:ind w:left="51" w:right="72"/>
              <w:jc w:val="center"/>
              <w:rPr>
                <w:i/>
                <w:sz w:val="24"/>
              </w:rPr>
            </w:pPr>
            <w:r w:rsidRPr="00912EB7">
              <w:rPr>
                <w:i/>
                <w:spacing w:val="-4"/>
                <w:sz w:val="24"/>
              </w:rPr>
              <w:t>0,24</w:t>
            </w:r>
          </w:p>
        </w:tc>
        <w:tc>
          <w:tcPr>
            <w:tcW w:w="1162" w:type="dxa"/>
          </w:tcPr>
          <w:p w:rsidR="00912EB7" w:rsidRPr="00912EB7" w:rsidRDefault="00912EB7" w:rsidP="00912EB7">
            <w:pPr>
              <w:spacing w:before="137"/>
              <w:ind w:right="19"/>
              <w:jc w:val="center"/>
              <w:rPr>
                <w:i/>
                <w:sz w:val="24"/>
              </w:rPr>
            </w:pPr>
            <w:r w:rsidRPr="00912EB7">
              <w:rPr>
                <w:i/>
                <w:spacing w:val="-2"/>
                <w:sz w:val="24"/>
              </w:rPr>
              <w:t>158,9</w:t>
            </w:r>
          </w:p>
        </w:tc>
        <w:tc>
          <w:tcPr>
            <w:tcW w:w="1161" w:type="dxa"/>
          </w:tcPr>
          <w:p w:rsidR="00912EB7" w:rsidRPr="00912EB7" w:rsidRDefault="00912EB7" w:rsidP="00912EB7">
            <w:pPr>
              <w:spacing w:before="137"/>
              <w:ind w:left="5" w:right="23"/>
              <w:jc w:val="center"/>
              <w:rPr>
                <w:i/>
                <w:sz w:val="24"/>
              </w:rPr>
            </w:pPr>
            <w:r w:rsidRPr="00912EB7">
              <w:rPr>
                <w:i/>
                <w:spacing w:val="-2"/>
                <w:sz w:val="24"/>
              </w:rPr>
              <w:t>175,7</w:t>
            </w:r>
          </w:p>
        </w:tc>
        <w:tc>
          <w:tcPr>
            <w:tcW w:w="1161" w:type="dxa"/>
          </w:tcPr>
          <w:p w:rsidR="00912EB7" w:rsidRPr="00912EB7" w:rsidRDefault="00912EB7" w:rsidP="00912EB7">
            <w:pPr>
              <w:spacing w:before="137"/>
              <w:ind w:left="5" w:right="23"/>
              <w:jc w:val="center"/>
              <w:rPr>
                <w:i/>
                <w:sz w:val="24"/>
              </w:rPr>
            </w:pPr>
            <w:r w:rsidRPr="00912EB7">
              <w:rPr>
                <w:i/>
                <w:spacing w:val="-2"/>
                <w:sz w:val="24"/>
              </w:rPr>
              <w:t>175,7</w:t>
            </w:r>
          </w:p>
        </w:tc>
      </w:tr>
      <w:tr w:rsidR="00912EB7" w:rsidRPr="00912EB7" w:rsidTr="00475FB9">
        <w:trPr>
          <w:trHeight w:val="275"/>
        </w:trPr>
        <w:tc>
          <w:tcPr>
            <w:tcW w:w="644" w:type="dxa"/>
          </w:tcPr>
          <w:p w:rsidR="00912EB7" w:rsidRPr="00912EB7" w:rsidRDefault="00912EB7" w:rsidP="00912EB7">
            <w:pPr>
              <w:spacing w:line="256" w:lineRule="exact"/>
              <w:ind w:left="23" w:right="10"/>
              <w:jc w:val="center"/>
              <w:rPr>
                <w:sz w:val="24"/>
              </w:rPr>
            </w:pPr>
            <w:r w:rsidRPr="00912EB7">
              <w:rPr>
                <w:spacing w:val="-4"/>
                <w:sz w:val="24"/>
              </w:rPr>
              <w:t>4.3.</w:t>
            </w:r>
          </w:p>
        </w:tc>
        <w:tc>
          <w:tcPr>
            <w:tcW w:w="2436" w:type="dxa"/>
          </w:tcPr>
          <w:p w:rsidR="00912EB7" w:rsidRPr="00912EB7" w:rsidRDefault="00912EB7" w:rsidP="00912EB7">
            <w:pPr>
              <w:spacing w:line="256" w:lineRule="exact"/>
              <w:ind w:left="107"/>
              <w:rPr>
                <w:sz w:val="24"/>
              </w:rPr>
            </w:pPr>
            <w:r w:rsidRPr="00912EB7">
              <w:rPr>
                <w:sz w:val="24"/>
              </w:rPr>
              <w:t xml:space="preserve">п. Юганская </w:t>
            </w:r>
            <w:r w:rsidRPr="00912EB7">
              <w:rPr>
                <w:spacing w:val="-5"/>
                <w:sz w:val="24"/>
              </w:rPr>
              <w:t>Обь</w:t>
            </w:r>
          </w:p>
        </w:tc>
        <w:tc>
          <w:tcPr>
            <w:tcW w:w="888" w:type="dxa"/>
          </w:tcPr>
          <w:p w:rsidR="00912EB7" w:rsidRPr="00912EB7" w:rsidRDefault="00912EB7" w:rsidP="00912EB7">
            <w:pPr>
              <w:spacing w:line="256" w:lineRule="exact"/>
              <w:ind w:left="58" w:right="4"/>
              <w:jc w:val="center"/>
              <w:rPr>
                <w:sz w:val="24"/>
              </w:rPr>
            </w:pPr>
            <w:r w:rsidRPr="00912EB7">
              <w:rPr>
                <w:spacing w:val="-2"/>
                <w:sz w:val="24"/>
              </w:rPr>
              <w:t>Гкал/ч</w:t>
            </w:r>
          </w:p>
        </w:tc>
        <w:tc>
          <w:tcPr>
            <w:tcW w:w="877" w:type="dxa"/>
          </w:tcPr>
          <w:p w:rsidR="00912EB7" w:rsidRPr="00912EB7" w:rsidRDefault="00912EB7" w:rsidP="00912EB7">
            <w:pPr>
              <w:spacing w:line="256" w:lineRule="exact"/>
              <w:ind w:left="7"/>
              <w:jc w:val="center"/>
              <w:rPr>
                <w:sz w:val="24"/>
              </w:rPr>
            </w:pPr>
            <w:r w:rsidRPr="00912EB7">
              <w:rPr>
                <w:spacing w:val="-4"/>
                <w:sz w:val="24"/>
              </w:rPr>
              <w:t>2,52</w:t>
            </w:r>
          </w:p>
        </w:tc>
        <w:tc>
          <w:tcPr>
            <w:tcW w:w="972" w:type="dxa"/>
          </w:tcPr>
          <w:p w:rsidR="00912EB7" w:rsidRPr="00912EB7" w:rsidRDefault="00912EB7" w:rsidP="00912EB7">
            <w:pPr>
              <w:spacing w:line="256" w:lineRule="exact"/>
              <w:ind w:left="12"/>
              <w:jc w:val="center"/>
              <w:rPr>
                <w:sz w:val="24"/>
              </w:rPr>
            </w:pPr>
            <w:r w:rsidRPr="00912EB7">
              <w:rPr>
                <w:spacing w:val="-4"/>
                <w:sz w:val="24"/>
              </w:rPr>
              <w:t>3,35</w:t>
            </w:r>
          </w:p>
        </w:tc>
        <w:tc>
          <w:tcPr>
            <w:tcW w:w="972" w:type="dxa"/>
          </w:tcPr>
          <w:p w:rsidR="00912EB7" w:rsidRPr="00912EB7" w:rsidRDefault="00912EB7" w:rsidP="00912EB7">
            <w:pPr>
              <w:spacing w:line="256" w:lineRule="exact"/>
              <w:ind w:left="8"/>
              <w:jc w:val="center"/>
              <w:rPr>
                <w:sz w:val="24"/>
              </w:rPr>
            </w:pPr>
            <w:r w:rsidRPr="00912EB7">
              <w:rPr>
                <w:spacing w:val="-4"/>
                <w:sz w:val="24"/>
              </w:rPr>
              <w:t>2,95</w:t>
            </w:r>
          </w:p>
        </w:tc>
        <w:tc>
          <w:tcPr>
            <w:tcW w:w="970" w:type="dxa"/>
          </w:tcPr>
          <w:p w:rsidR="00912EB7" w:rsidRPr="00912EB7" w:rsidRDefault="00912EB7" w:rsidP="00912EB7">
            <w:pPr>
              <w:spacing w:line="256" w:lineRule="exact"/>
              <w:ind w:left="10"/>
              <w:jc w:val="center"/>
              <w:rPr>
                <w:sz w:val="24"/>
              </w:rPr>
            </w:pPr>
            <w:r w:rsidRPr="00912EB7">
              <w:rPr>
                <w:spacing w:val="-4"/>
                <w:sz w:val="24"/>
              </w:rPr>
              <w:t>2,97</w:t>
            </w:r>
          </w:p>
        </w:tc>
        <w:tc>
          <w:tcPr>
            <w:tcW w:w="973" w:type="dxa"/>
          </w:tcPr>
          <w:p w:rsidR="00912EB7" w:rsidRPr="00912EB7" w:rsidRDefault="00912EB7" w:rsidP="00912EB7">
            <w:pPr>
              <w:spacing w:line="256" w:lineRule="exact"/>
              <w:ind w:left="11"/>
              <w:jc w:val="center"/>
              <w:rPr>
                <w:sz w:val="24"/>
              </w:rPr>
            </w:pPr>
            <w:r w:rsidRPr="00912EB7">
              <w:rPr>
                <w:spacing w:val="-4"/>
                <w:sz w:val="24"/>
              </w:rPr>
              <w:t>2,99</w:t>
            </w:r>
          </w:p>
        </w:tc>
        <w:tc>
          <w:tcPr>
            <w:tcW w:w="970" w:type="dxa"/>
          </w:tcPr>
          <w:p w:rsidR="00912EB7" w:rsidRPr="00912EB7" w:rsidRDefault="00912EB7" w:rsidP="00912EB7">
            <w:pPr>
              <w:spacing w:line="256" w:lineRule="exact"/>
              <w:ind w:left="8"/>
              <w:jc w:val="center"/>
              <w:rPr>
                <w:sz w:val="24"/>
              </w:rPr>
            </w:pPr>
            <w:r w:rsidRPr="00912EB7">
              <w:rPr>
                <w:spacing w:val="-4"/>
                <w:sz w:val="24"/>
              </w:rPr>
              <w:t>3,02</w:t>
            </w:r>
          </w:p>
        </w:tc>
        <w:tc>
          <w:tcPr>
            <w:tcW w:w="972" w:type="dxa"/>
          </w:tcPr>
          <w:p w:rsidR="00912EB7" w:rsidRPr="00912EB7" w:rsidRDefault="00912EB7" w:rsidP="00912EB7">
            <w:pPr>
              <w:spacing w:line="256" w:lineRule="exact"/>
              <w:ind w:left="10"/>
              <w:jc w:val="center"/>
              <w:rPr>
                <w:sz w:val="24"/>
              </w:rPr>
            </w:pPr>
            <w:r w:rsidRPr="00912EB7">
              <w:rPr>
                <w:spacing w:val="-4"/>
                <w:sz w:val="24"/>
              </w:rPr>
              <w:t>3,09</w:t>
            </w:r>
          </w:p>
        </w:tc>
        <w:tc>
          <w:tcPr>
            <w:tcW w:w="972" w:type="dxa"/>
          </w:tcPr>
          <w:p w:rsidR="00912EB7" w:rsidRPr="00912EB7" w:rsidRDefault="00912EB7" w:rsidP="00912EB7">
            <w:pPr>
              <w:spacing w:line="256" w:lineRule="exact"/>
              <w:ind w:left="5"/>
              <w:jc w:val="center"/>
              <w:rPr>
                <w:sz w:val="24"/>
              </w:rPr>
            </w:pPr>
            <w:r w:rsidRPr="00912EB7">
              <w:rPr>
                <w:spacing w:val="-4"/>
                <w:sz w:val="24"/>
              </w:rPr>
              <w:t>3,30</w:t>
            </w:r>
          </w:p>
        </w:tc>
        <w:tc>
          <w:tcPr>
            <w:tcW w:w="1162" w:type="dxa"/>
          </w:tcPr>
          <w:p w:rsidR="00912EB7" w:rsidRPr="00912EB7" w:rsidRDefault="00912EB7" w:rsidP="00912EB7">
            <w:pPr>
              <w:spacing w:line="256" w:lineRule="exact"/>
              <w:ind w:left="3"/>
              <w:jc w:val="center"/>
              <w:rPr>
                <w:sz w:val="24"/>
              </w:rPr>
            </w:pPr>
            <w:r w:rsidRPr="00912EB7">
              <w:rPr>
                <w:spacing w:val="-4"/>
                <w:sz w:val="24"/>
              </w:rPr>
              <w:t>81,9</w:t>
            </w:r>
          </w:p>
        </w:tc>
        <w:tc>
          <w:tcPr>
            <w:tcW w:w="1161" w:type="dxa"/>
          </w:tcPr>
          <w:p w:rsidR="00912EB7" w:rsidRPr="00912EB7" w:rsidRDefault="00912EB7" w:rsidP="00912EB7">
            <w:pPr>
              <w:spacing w:line="256" w:lineRule="exact"/>
              <w:ind w:left="23" w:right="20"/>
              <w:jc w:val="center"/>
              <w:rPr>
                <w:sz w:val="24"/>
              </w:rPr>
            </w:pPr>
            <w:r w:rsidRPr="00912EB7">
              <w:rPr>
                <w:spacing w:val="-4"/>
                <w:sz w:val="24"/>
              </w:rPr>
              <w:t>83,8</w:t>
            </w:r>
          </w:p>
        </w:tc>
        <w:tc>
          <w:tcPr>
            <w:tcW w:w="1161" w:type="dxa"/>
          </w:tcPr>
          <w:p w:rsidR="00912EB7" w:rsidRPr="00912EB7" w:rsidRDefault="00912EB7" w:rsidP="00912EB7">
            <w:pPr>
              <w:spacing w:line="256" w:lineRule="exact"/>
              <w:ind w:left="25" w:right="20"/>
              <w:jc w:val="center"/>
              <w:rPr>
                <w:sz w:val="24"/>
              </w:rPr>
            </w:pPr>
            <w:r w:rsidRPr="00912EB7">
              <w:rPr>
                <w:spacing w:val="-4"/>
                <w:sz w:val="24"/>
              </w:rPr>
              <w:t>89,6</w:t>
            </w:r>
          </w:p>
        </w:tc>
      </w:tr>
    </w:tbl>
    <w:p w:rsidR="00912EB7" w:rsidRPr="00912EB7" w:rsidRDefault="00912EB7" w:rsidP="00912EB7">
      <w:pPr>
        <w:spacing w:line="256" w:lineRule="exact"/>
        <w:jc w:val="center"/>
        <w:rPr>
          <w:sz w:val="24"/>
        </w:rPr>
        <w:sectPr w:rsidR="00912EB7" w:rsidRPr="00912EB7">
          <w:footerReference w:type="default" r:id="rId18"/>
          <w:pgSz w:w="16840" w:h="11910" w:orient="landscape"/>
          <w:pgMar w:top="1100" w:right="425" w:bottom="920" w:left="992" w:header="0" w:footer="729" w:gutter="0"/>
          <w:pgNumType w:start="17"/>
          <w:cols w:space="720"/>
        </w:sectPr>
      </w:pPr>
    </w:p>
    <w:p w:rsidR="00912EB7" w:rsidRPr="00912EB7" w:rsidRDefault="00912EB7" w:rsidP="00912EB7">
      <w:pPr>
        <w:spacing w:before="3"/>
        <w:rPr>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436"/>
        <w:gridCol w:w="888"/>
        <w:gridCol w:w="877"/>
        <w:gridCol w:w="972"/>
        <w:gridCol w:w="972"/>
        <w:gridCol w:w="970"/>
        <w:gridCol w:w="973"/>
        <w:gridCol w:w="970"/>
        <w:gridCol w:w="972"/>
        <w:gridCol w:w="972"/>
        <w:gridCol w:w="1162"/>
        <w:gridCol w:w="1161"/>
        <w:gridCol w:w="1161"/>
      </w:tblGrid>
      <w:tr w:rsidR="00912EB7" w:rsidRPr="00912EB7" w:rsidTr="00475FB9">
        <w:trPr>
          <w:trHeight w:val="830"/>
        </w:trPr>
        <w:tc>
          <w:tcPr>
            <w:tcW w:w="644" w:type="dxa"/>
            <w:vMerge w:val="restart"/>
          </w:tcPr>
          <w:p w:rsidR="00912EB7" w:rsidRPr="00912EB7" w:rsidRDefault="00912EB7" w:rsidP="00912EB7">
            <w:pPr>
              <w:rPr>
                <w:sz w:val="24"/>
              </w:rPr>
            </w:pPr>
          </w:p>
          <w:p w:rsidR="00912EB7" w:rsidRPr="00912EB7" w:rsidRDefault="00912EB7" w:rsidP="00912EB7">
            <w:pPr>
              <w:spacing w:before="11"/>
              <w:rPr>
                <w:sz w:val="24"/>
              </w:rPr>
            </w:pPr>
          </w:p>
          <w:p w:rsidR="00912EB7" w:rsidRPr="00912EB7" w:rsidRDefault="00912EB7" w:rsidP="00912EB7">
            <w:pPr>
              <w:ind w:left="19" w:right="-44"/>
              <w:rPr>
                <w:b/>
                <w:sz w:val="24"/>
              </w:rPr>
            </w:pPr>
            <w:r w:rsidRPr="00912EB7">
              <w:rPr>
                <w:b/>
                <w:sz w:val="24"/>
              </w:rPr>
              <w:t xml:space="preserve">№ </w:t>
            </w:r>
            <w:r w:rsidRPr="00912EB7">
              <w:rPr>
                <w:b/>
                <w:spacing w:val="-5"/>
                <w:sz w:val="24"/>
              </w:rPr>
              <w:t>п/п</w:t>
            </w:r>
          </w:p>
        </w:tc>
        <w:tc>
          <w:tcPr>
            <w:tcW w:w="2436" w:type="dxa"/>
            <w:vMerge w:val="restart"/>
          </w:tcPr>
          <w:p w:rsidR="00912EB7" w:rsidRPr="00912EB7" w:rsidRDefault="00912EB7" w:rsidP="00912EB7">
            <w:pPr>
              <w:rPr>
                <w:sz w:val="24"/>
              </w:rPr>
            </w:pPr>
          </w:p>
          <w:p w:rsidR="00912EB7" w:rsidRPr="00912EB7" w:rsidRDefault="00912EB7" w:rsidP="00912EB7">
            <w:pPr>
              <w:spacing w:before="11"/>
              <w:rPr>
                <w:sz w:val="24"/>
              </w:rPr>
            </w:pPr>
          </w:p>
          <w:p w:rsidR="00912EB7" w:rsidRPr="00912EB7" w:rsidRDefault="00912EB7" w:rsidP="00912EB7">
            <w:pPr>
              <w:ind w:left="433"/>
              <w:rPr>
                <w:b/>
                <w:sz w:val="24"/>
              </w:rPr>
            </w:pPr>
            <w:r w:rsidRPr="00912EB7">
              <w:rPr>
                <w:b/>
                <w:spacing w:val="-2"/>
                <w:sz w:val="24"/>
              </w:rPr>
              <w:t>Наименование</w:t>
            </w:r>
          </w:p>
        </w:tc>
        <w:tc>
          <w:tcPr>
            <w:tcW w:w="888" w:type="dxa"/>
            <w:vMerge w:val="restart"/>
          </w:tcPr>
          <w:p w:rsidR="00912EB7" w:rsidRPr="00912EB7" w:rsidRDefault="00912EB7" w:rsidP="00912EB7">
            <w:pPr>
              <w:rPr>
                <w:sz w:val="24"/>
              </w:rPr>
            </w:pPr>
          </w:p>
          <w:p w:rsidR="00912EB7" w:rsidRPr="00912EB7" w:rsidRDefault="00912EB7" w:rsidP="00912EB7">
            <w:pPr>
              <w:spacing w:before="11"/>
              <w:rPr>
                <w:sz w:val="24"/>
              </w:rPr>
            </w:pPr>
          </w:p>
          <w:p w:rsidR="00912EB7" w:rsidRPr="00912EB7" w:rsidRDefault="00912EB7" w:rsidP="00912EB7">
            <w:pPr>
              <w:ind w:left="33" w:right="-29"/>
              <w:rPr>
                <w:b/>
                <w:sz w:val="24"/>
              </w:rPr>
            </w:pPr>
            <w:r w:rsidRPr="00912EB7">
              <w:rPr>
                <w:b/>
                <w:sz w:val="24"/>
              </w:rPr>
              <w:t xml:space="preserve">Ед. </w:t>
            </w:r>
            <w:r w:rsidRPr="00912EB7">
              <w:rPr>
                <w:b/>
                <w:spacing w:val="-4"/>
                <w:sz w:val="24"/>
              </w:rPr>
              <w:t>изм.</w:t>
            </w:r>
          </w:p>
        </w:tc>
        <w:tc>
          <w:tcPr>
            <w:tcW w:w="877" w:type="dxa"/>
            <w:vMerge w:val="restart"/>
          </w:tcPr>
          <w:p w:rsidR="00912EB7" w:rsidRPr="00912EB7" w:rsidRDefault="00912EB7" w:rsidP="00912EB7">
            <w:pPr>
              <w:spacing w:before="143"/>
              <w:rPr>
                <w:sz w:val="24"/>
              </w:rPr>
            </w:pPr>
          </w:p>
          <w:p w:rsidR="00912EB7" w:rsidRPr="00912EB7" w:rsidRDefault="00912EB7" w:rsidP="00912EB7">
            <w:pPr>
              <w:ind w:left="102"/>
              <w:rPr>
                <w:b/>
                <w:sz w:val="24"/>
              </w:rPr>
            </w:pPr>
            <w:r w:rsidRPr="00912EB7">
              <w:rPr>
                <w:b/>
                <w:sz w:val="24"/>
              </w:rPr>
              <w:t xml:space="preserve">2021 </w:t>
            </w:r>
            <w:r w:rsidRPr="00912EB7">
              <w:rPr>
                <w:b/>
                <w:spacing w:val="-5"/>
                <w:sz w:val="24"/>
              </w:rPr>
              <w:t>г.</w:t>
            </w:r>
          </w:p>
        </w:tc>
        <w:tc>
          <w:tcPr>
            <w:tcW w:w="4857" w:type="dxa"/>
            <w:gridSpan w:val="5"/>
          </w:tcPr>
          <w:p w:rsidR="00912EB7" w:rsidRPr="00912EB7" w:rsidRDefault="00912EB7" w:rsidP="00912EB7">
            <w:pPr>
              <w:spacing w:before="1"/>
              <w:rPr>
                <w:sz w:val="24"/>
              </w:rPr>
            </w:pPr>
          </w:p>
          <w:p w:rsidR="00912EB7" w:rsidRPr="00912EB7" w:rsidRDefault="00912EB7" w:rsidP="00912EB7">
            <w:pPr>
              <w:ind w:left="1258"/>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972" w:type="dxa"/>
          </w:tcPr>
          <w:p w:rsidR="00912EB7" w:rsidRPr="00912EB7" w:rsidRDefault="00912EB7" w:rsidP="00912EB7">
            <w:pPr>
              <w:spacing w:before="1"/>
              <w:ind w:left="175"/>
              <w:rPr>
                <w:b/>
                <w:sz w:val="24"/>
              </w:rPr>
            </w:pPr>
            <w:r w:rsidRPr="00912EB7">
              <w:rPr>
                <w:b/>
                <w:sz w:val="24"/>
              </w:rPr>
              <w:t xml:space="preserve">2 </w:t>
            </w:r>
            <w:r w:rsidRPr="00912EB7">
              <w:rPr>
                <w:b/>
                <w:spacing w:val="-4"/>
                <w:sz w:val="24"/>
              </w:rPr>
              <w:t>этап</w:t>
            </w:r>
          </w:p>
          <w:p w:rsidR="00912EB7" w:rsidRPr="00912EB7" w:rsidRDefault="00912EB7" w:rsidP="00912EB7">
            <w:pPr>
              <w:ind w:left="155"/>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55"/>
              <w:rPr>
                <w:b/>
                <w:sz w:val="24"/>
              </w:rPr>
            </w:pPr>
            <w:r w:rsidRPr="00912EB7">
              <w:rPr>
                <w:b/>
                <w:sz w:val="24"/>
              </w:rPr>
              <w:t xml:space="preserve">2032 </w:t>
            </w:r>
            <w:r w:rsidRPr="00912EB7">
              <w:rPr>
                <w:b/>
                <w:spacing w:val="-4"/>
                <w:sz w:val="24"/>
              </w:rPr>
              <w:t>гг.)</w:t>
            </w:r>
          </w:p>
        </w:tc>
        <w:tc>
          <w:tcPr>
            <w:tcW w:w="972" w:type="dxa"/>
          </w:tcPr>
          <w:p w:rsidR="00912EB7" w:rsidRPr="00912EB7" w:rsidRDefault="00912EB7" w:rsidP="00912EB7">
            <w:pPr>
              <w:spacing w:before="1"/>
              <w:ind w:left="172"/>
              <w:rPr>
                <w:b/>
                <w:sz w:val="24"/>
              </w:rPr>
            </w:pPr>
            <w:r w:rsidRPr="00912EB7">
              <w:rPr>
                <w:b/>
                <w:sz w:val="24"/>
              </w:rPr>
              <w:t xml:space="preserve">3 </w:t>
            </w:r>
            <w:r w:rsidRPr="00912EB7">
              <w:rPr>
                <w:b/>
                <w:spacing w:val="-4"/>
                <w:sz w:val="24"/>
              </w:rPr>
              <w:t>этап</w:t>
            </w:r>
          </w:p>
          <w:p w:rsidR="00912EB7" w:rsidRPr="00912EB7" w:rsidRDefault="00912EB7" w:rsidP="00912EB7">
            <w:pPr>
              <w:ind w:left="153"/>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52"/>
              <w:rPr>
                <w:b/>
                <w:sz w:val="24"/>
              </w:rPr>
            </w:pPr>
            <w:r w:rsidRPr="00912EB7">
              <w:rPr>
                <w:b/>
                <w:sz w:val="24"/>
              </w:rPr>
              <w:t xml:space="preserve">2037 </w:t>
            </w:r>
            <w:r w:rsidRPr="00912EB7">
              <w:rPr>
                <w:b/>
                <w:spacing w:val="-4"/>
                <w:sz w:val="24"/>
              </w:rPr>
              <w:t>гг.)</w:t>
            </w:r>
          </w:p>
        </w:tc>
        <w:tc>
          <w:tcPr>
            <w:tcW w:w="1162" w:type="dxa"/>
            <w:vMerge w:val="restart"/>
          </w:tcPr>
          <w:p w:rsidR="00912EB7" w:rsidRPr="00912EB7" w:rsidRDefault="00912EB7" w:rsidP="00912EB7">
            <w:pPr>
              <w:spacing w:before="11"/>
              <w:ind w:left="67" w:right="20"/>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65" w:right="20"/>
              <w:jc w:val="center"/>
              <w:rPr>
                <w:b/>
                <w:sz w:val="24"/>
              </w:rPr>
            </w:pPr>
            <w:r w:rsidRPr="00912EB7">
              <w:rPr>
                <w:b/>
                <w:spacing w:val="-2"/>
                <w:sz w:val="24"/>
              </w:rPr>
              <w:t>снижение 2026/2020</w:t>
            </w:r>
          </w:p>
          <w:p w:rsidR="00912EB7" w:rsidRPr="00912EB7" w:rsidRDefault="00912EB7" w:rsidP="00912EB7">
            <w:pPr>
              <w:spacing w:line="266" w:lineRule="exact"/>
              <w:ind w:left="60" w:right="20"/>
              <w:jc w:val="center"/>
              <w:rPr>
                <w:b/>
                <w:sz w:val="24"/>
              </w:rPr>
            </w:pPr>
            <w:r w:rsidRPr="00912EB7">
              <w:rPr>
                <w:b/>
                <w:sz w:val="24"/>
              </w:rPr>
              <w:t>гг.,</w:t>
            </w:r>
            <w:r w:rsidRPr="00912EB7">
              <w:rPr>
                <w:b/>
                <w:spacing w:val="-2"/>
                <w:sz w:val="24"/>
              </w:rPr>
              <w:t xml:space="preserve"> </w:t>
            </w:r>
            <w:r w:rsidRPr="00912EB7">
              <w:rPr>
                <w:b/>
                <w:spacing w:val="-10"/>
                <w:sz w:val="24"/>
              </w:rPr>
              <w:t>%</w:t>
            </w:r>
          </w:p>
        </w:tc>
        <w:tc>
          <w:tcPr>
            <w:tcW w:w="1161" w:type="dxa"/>
            <w:vMerge w:val="restart"/>
          </w:tcPr>
          <w:p w:rsidR="00912EB7" w:rsidRPr="00912EB7" w:rsidRDefault="00912EB7" w:rsidP="00912EB7">
            <w:pPr>
              <w:spacing w:before="11"/>
              <w:ind w:left="266" w:right="217" w:hanging="1"/>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48" w:right="2"/>
              <w:jc w:val="center"/>
              <w:rPr>
                <w:b/>
                <w:sz w:val="24"/>
              </w:rPr>
            </w:pPr>
            <w:r w:rsidRPr="00912EB7">
              <w:rPr>
                <w:b/>
                <w:spacing w:val="-2"/>
                <w:sz w:val="24"/>
              </w:rPr>
              <w:t>снижение 2032/2020</w:t>
            </w:r>
          </w:p>
          <w:p w:rsidR="00912EB7" w:rsidRPr="00912EB7" w:rsidRDefault="00912EB7" w:rsidP="00912EB7">
            <w:pPr>
              <w:spacing w:line="266" w:lineRule="exact"/>
              <w:ind w:left="48" w:right="6"/>
              <w:jc w:val="center"/>
              <w:rPr>
                <w:b/>
                <w:sz w:val="24"/>
              </w:rPr>
            </w:pPr>
            <w:r w:rsidRPr="00912EB7">
              <w:rPr>
                <w:b/>
                <w:sz w:val="24"/>
              </w:rPr>
              <w:t>гг.,</w:t>
            </w:r>
            <w:r w:rsidRPr="00912EB7">
              <w:rPr>
                <w:b/>
                <w:spacing w:val="-2"/>
                <w:sz w:val="24"/>
              </w:rPr>
              <w:t xml:space="preserve"> </w:t>
            </w:r>
            <w:r w:rsidRPr="00912EB7">
              <w:rPr>
                <w:b/>
                <w:spacing w:val="-10"/>
                <w:sz w:val="24"/>
              </w:rPr>
              <w:t>%</w:t>
            </w:r>
          </w:p>
        </w:tc>
        <w:tc>
          <w:tcPr>
            <w:tcW w:w="1161" w:type="dxa"/>
            <w:vMerge w:val="restart"/>
          </w:tcPr>
          <w:p w:rsidR="00912EB7" w:rsidRPr="00912EB7" w:rsidRDefault="00912EB7" w:rsidP="00912EB7">
            <w:pPr>
              <w:spacing w:before="11"/>
              <w:ind w:left="267" w:right="217" w:hanging="1"/>
              <w:jc w:val="center"/>
              <w:rPr>
                <w:b/>
                <w:sz w:val="24"/>
              </w:rPr>
            </w:pPr>
            <w:r w:rsidRPr="00912EB7">
              <w:rPr>
                <w:b/>
                <w:spacing w:val="-4"/>
                <w:sz w:val="24"/>
              </w:rPr>
              <w:t xml:space="preserve">Темп </w:t>
            </w:r>
            <w:r w:rsidRPr="00912EB7">
              <w:rPr>
                <w:b/>
                <w:spacing w:val="-2"/>
                <w:sz w:val="24"/>
              </w:rPr>
              <w:t>роста/</w:t>
            </w:r>
          </w:p>
          <w:p w:rsidR="00912EB7" w:rsidRPr="00912EB7" w:rsidRDefault="00912EB7" w:rsidP="00912EB7">
            <w:pPr>
              <w:ind w:left="48"/>
              <w:jc w:val="center"/>
              <w:rPr>
                <w:b/>
                <w:sz w:val="24"/>
              </w:rPr>
            </w:pPr>
            <w:r w:rsidRPr="00912EB7">
              <w:rPr>
                <w:b/>
                <w:spacing w:val="-2"/>
                <w:sz w:val="24"/>
              </w:rPr>
              <w:t>снижение 2037/2020</w:t>
            </w:r>
          </w:p>
          <w:p w:rsidR="00912EB7" w:rsidRPr="00912EB7" w:rsidRDefault="00912EB7" w:rsidP="00912EB7">
            <w:pPr>
              <w:spacing w:line="266" w:lineRule="exact"/>
              <w:ind w:left="48" w:right="5"/>
              <w:jc w:val="center"/>
              <w:rPr>
                <w:b/>
                <w:sz w:val="24"/>
              </w:rPr>
            </w:pPr>
            <w:r w:rsidRPr="00912EB7">
              <w:rPr>
                <w:b/>
                <w:sz w:val="24"/>
              </w:rPr>
              <w:t>гг.,</w:t>
            </w:r>
            <w:r w:rsidRPr="00912EB7">
              <w:rPr>
                <w:b/>
                <w:spacing w:val="-2"/>
                <w:sz w:val="24"/>
              </w:rPr>
              <w:t xml:space="preserve"> </w:t>
            </w:r>
            <w:r w:rsidRPr="00912EB7">
              <w:rPr>
                <w:b/>
                <w:spacing w:val="-10"/>
                <w:sz w:val="24"/>
              </w:rPr>
              <w:t>%</w:t>
            </w:r>
          </w:p>
        </w:tc>
      </w:tr>
      <w:tr w:rsidR="00912EB7" w:rsidRPr="00912EB7" w:rsidTr="00475FB9">
        <w:trPr>
          <w:trHeight w:val="275"/>
        </w:trPr>
        <w:tc>
          <w:tcPr>
            <w:tcW w:w="644" w:type="dxa"/>
            <w:vMerge/>
            <w:tcBorders>
              <w:top w:val="nil"/>
            </w:tcBorders>
          </w:tcPr>
          <w:p w:rsidR="00912EB7" w:rsidRPr="00912EB7" w:rsidRDefault="00912EB7" w:rsidP="00912EB7">
            <w:pPr>
              <w:rPr>
                <w:sz w:val="2"/>
                <w:szCs w:val="2"/>
              </w:rPr>
            </w:pPr>
          </w:p>
        </w:tc>
        <w:tc>
          <w:tcPr>
            <w:tcW w:w="2436" w:type="dxa"/>
            <w:vMerge/>
            <w:tcBorders>
              <w:top w:val="nil"/>
            </w:tcBorders>
          </w:tcPr>
          <w:p w:rsidR="00912EB7" w:rsidRPr="00912EB7" w:rsidRDefault="00912EB7" w:rsidP="00912EB7">
            <w:pPr>
              <w:rPr>
                <w:sz w:val="2"/>
                <w:szCs w:val="2"/>
              </w:rPr>
            </w:pPr>
          </w:p>
        </w:tc>
        <w:tc>
          <w:tcPr>
            <w:tcW w:w="888" w:type="dxa"/>
            <w:vMerge/>
            <w:tcBorders>
              <w:top w:val="nil"/>
            </w:tcBorders>
          </w:tcPr>
          <w:p w:rsidR="00912EB7" w:rsidRPr="00912EB7" w:rsidRDefault="00912EB7" w:rsidP="00912EB7">
            <w:pPr>
              <w:rPr>
                <w:sz w:val="2"/>
                <w:szCs w:val="2"/>
              </w:rPr>
            </w:pPr>
          </w:p>
        </w:tc>
        <w:tc>
          <w:tcPr>
            <w:tcW w:w="877" w:type="dxa"/>
            <w:vMerge/>
            <w:tcBorders>
              <w:top w:val="nil"/>
            </w:tcBorders>
          </w:tcPr>
          <w:p w:rsidR="00912EB7" w:rsidRPr="00912EB7" w:rsidRDefault="00912EB7" w:rsidP="00912EB7">
            <w:pPr>
              <w:rPr>
                <w:sz w:val="2"/>
                <w:szCs w:val="2"/>
              </w:rPr>
            </w:pPr>
          </w:p>
        </w:tc>
        <w:tc>
          <w:tcPr>
            <w:tcW w:w="972" w:type="dxa"/>
          </w:tcPr>
          <w:p w:rsidR="00912EB7" w:rsidRPr="00912EB7" w:rsidRDefault="00912EB7" w:rsidP="00912EB7">
            <w:pPr>
              <w:spacing w:line="256" w:lineRule="exact"/>
              <w:ind w:left="51"/>
              <w:jc w:val="center"/>
              <w:rPr>
                <w:b/>
                <w:sz w:val="24"/>
              </w:rPr>
            </w:pPr>
            <w:r w:rsidRPr="00912EB7">
              <w:rPr>
                <w:b/>
                <w:sz w:val="24"/>
              </w:rPr>
              <w:t xml:space="preserve">2022 </w:t>
            </w:r>
            <w:r w:rsidRPr="00912EB7">
              <w:rPr>
                <w:b/>
                <w:spacing w:val="-5"/>
                <w:sz w:val="24"/>
              </w:rPr>
              <w:t>г.</w:t>
            </w:r>
          </w:p>
        </w:tc>
        <w:tc>
          <w:tcPr>
            <w:tcW w:w="972" w:type="dxa"/>
          </w:tcPr>
          <w:p w:rsidR="00912EB7" w:rsidRPr="00912EB7" w:rsidRDefault="00912EB7" w:rsidP="00912EB7">
            <w:pPr>
              <w:spacing w:line="256" w:lineRule="exact"/>
              <w:ind w:left="61" w:right="15"/>
              <w:jc w:val="center"/>
              <w:rPr>
                <w:b/>
                <w:sz w:val="24"/>
              </w:rPr>
            </w:pPr>
            <w:r w:rsidRPr="00912EB7">
              <w:rPr>
                <w:b/>
                <w:sz w:val="24"/>
              </w:rPr>
              <w:t xml:space="preserve">2023 </w:t>
            </w:r>
            <w:r w:rsidRPr="00912EB7">
              <w:rPr>
                <w:b/>
                <w:spacing w:val="-5"/>
                <w:sz w:val="24"/>
              </w:rPr>
              <w:t>г.</w:t>
            </w:r>
          </w:p>
        </w:tc>
        <w:tc>
          <w:tcPr>
            <w:tcW w:w="970" w:type="dxa"/>
          </w:tcPr>
          <w:p w:rsidR="00912EB7" w:rsidRPr="00912EB7" w:rsidRDefault="00912EB7" w:rsidP="00912EB7">
            <w:pPr>
              <w:spacing w:line="256" w:lineRule="exact"/>
              <w:ind w:left="62" w:right="14"/>
              <w:jc w:val="center"/>
              <w:rPr>
                <w:b/>
                <w:sz w:val="24"/>
              </w:rPr>
            </w:pPr>
            <w:r w:rsidRPr="00912EB7">
              <w:rPr>
                <w:b/>
                <w:sz w:val="24"/>
              </w:rPr>
              <w:t xml:space="preserve">2024 </w:t>
            </w:r>
            <w:r w:rsidRPr="00912EB7">
              <w:rPr>
                <w:b/>
                <w:spacing w:val="-5"/>
                <w:sz w:val="24"/>
              </w:rPr>
              <w:t>г.</w:t>
            </w:r>
          </w:p>
        </w:tc>
        <w:tc>
          <w:tcPr>
            <w:tcW w:w="973" w:type="dxa"/>
          </w:tcPr>
          <w:p w:rsidR="00912EB7" w:rsidRPr="00912EB7" w:rsidRDefault="00912EB7" w:rsidP="00912EB7">
            <w:pPr>
              <w:spacing w:line="256" w:lineRule="exact"/>
              <w:ind w:left="64" w:right="15"/>
              <w:jc w:val="center"/>
              <w:rPr>
                <w:b/>
                <w:sz w:val="24"/>
              </w:rPr>
            </w:pPr>
            <w:r w:rsidRPr="00912EB7">
              <w:rPr>
                <w:b/>
                <w:sz w:val="24"/>
              </w:rPr>
              <w:t xml:space="preserve">2025 </w:t>
            </w:r>
            <w:r w:rsidRPr="00912EB7">
              <w:rPr>
                <w:b/>
                <w:spacing w:val="-5"/>
                <w:sz w:val="24"/>
              </w:rPr>
              <w:t>г.</w:t>
            </w:r>
          </w:p>
        </w:tc>
        <w:tc>
          <w:tcPr>
            <w:tcW w:w="970" w:type="dxa"/>
          </w:tcPr>
          <w:p w:rsidR="00912EB7" w:rsidRPr="00912EB7" w:rsidRDefault="00912EB7" w:rsidP="00912EB7">
            <w:pPr>
              <w:spacing w:line="256" w:lineRule="exact"/>
              <w:ind w:left="60" w:right="14"/>
              <w:jc w:val="center"/>
              <w:rPr>
                <w:b/>
                <w:sz w:val="24"/>
              </w:rPr>
            </w:pPr>
            <w:r w:rsidRPr="00912EB7">
              <w:rPr>
                <w:b/>
                <w:sz w:val="24"/>
              </w:rPr>
              <w:t xml:space="preserve">2026 </w:t>
            </w:r>
            <w:r w:rsidRPr="00912EB7">
              <w:rPr>
                <w:b/>
                <w:spacing w:val="-5"/>
                <w:sz w:val="24"/>
              </w:rPr>
              <w:t>г.</w:t>
            </w:r>
          </w:p>
        </w:tc>
        <w:tc>
          <w:tcPr>
            <w:tcW w:w="972" w:type="dxa"/>
          </w:tcPr>
          <w:p w:rsidR="00912EB7" w:rsidRPr="00912EB7" w:rsidRDefault="00912EB7" w:rsidP="00912EB7">
            <w:pPr>
              <w:spacing w:line="256" w:lineRule="exact"/>
              <w:ind w:left="48"/>
              <w:jc w:val="center"/>
              <w:rPr>
                <w:b/>
                <w:sz w:val="24"/>
              </w:rPr>
            </w:pPr>
            <w:r w:rsidRPr="00912EB7">
              <w:rPr>
                <w:b/>
                <w:sz w:val="24"/>
              </w:rPr>
              <w:t xml:space="preserve">2032 </w:t>
            </w:r>
            <w:r w:rsidRPr="00912EB7">
              <w:rPr>
                <w:b/>
                <w:spacing w:val="-5"/>
                <w:sz w:val="24"/>
              </w:rPr>
              <w:t>г.</w:t>
            </w:r>
          </w:p>
        </w:tc>
        <w:tc>
          <w:tcPr>
            <w:tcW w:w="972" w:type="dxa"/>
          </w:tcPr>
          <w:p w:rsidR="00912EB7" w:rsidRPr="00912EB7" w:rsidRDefault="00912EB7" w:rsidP="00912EB7">
            <w:pPr>
              <w:spacing w:line="256" w:lineRule="exact"/>
              <w:ind w:left="58" w:right="15"/>
              <w:jc w:val="center"/>
              <w:rPr>
                <w:b/>
                <w:sz w:val="24"/>
              </w:rPr>
            </w:pPr>
            <w:r w:rsidRPr="00912EB7">
              <w:rPr>
                <w:b/>
                <w:sz w:val="24"/>
              </w:rPr>
              <w:t xml:space="preserve">2037 </w:t>
            </w:r>
            <w:r w:rsidRPr="00912EB7">
              <w:rPr>
                <w:b/>
                <w:spacing w:val="-5"/>
                <w:sz w:val="24"/>
              </w:rPr>
              <w:t>г.</w:t>
            </w:r>
          </w:p>
        </w:tc>
        <w:tc>
          <w:tcPr>
            <w:tcW w:w="1162"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r>
      <w:tr w:rsidR="00912EB7" w:rsidRPr="00912EB7" w:rsidTr="00475FB9">
        <w:trPr>
          <w:trHeight w:val="275"/>
        </w:trPr>
        <w:tc>
          <w:tcPr>
            <w:tcW w:w="644" w:type="dxa"/>
            <w:vMerge/>
            <w:tcBorders>
              <w:top w:val="nil"/>
            </w:tcBorders>
          </w:tcPr>
          <w:p w:rsidR="00912EB7" w:rsidRPr="00912EB7" w:rsidRDefault="00912EB7" w:rsidP="00912EB7">
            <w:pPr>
              <w:rPr>
                <w:sz w:val="2"/>
                <w:szCs w:val="2"/>
              </w:rPr>
            </w:pPr>
          </w:p>
        </w:tc>
        <w:tc>
          <w:tcPr>
            <w:tcW w:w="2436" w:type="dxa"/>
            <w:vMerge/>
            <w:tcBorders>
              <w:top w:val="nil"/>
            </w:tcBorders>
          </w:tcPr>
          <w:p w:rsidR="00912EB7" w:rsidRPr="00912EB7" w:rsidRDefault="00912EB7" w:rsidP="00912EB7">
            <w:pPr>
              <w:rPr>
                <w:sz w:val="2"/>
                <w:szCs w:val="2"/>
              </w:rPr>
            </w:pPr>
          </w:p>
        </w:tc>
        <w:tc>
          <w:tcPr>
            <w:tcW w:w="888" w:type="dxa"/>
            <w:vMerge/>
            <w:tcBorders>
              <w:top w:val="nil"/>
            </w:tcBorders>
          </w:tcPr>
          <w:p w:rsidR="00912EB7" w:rsidRPr="00912EB7" w:rsidRDefault="00912EB7" w:rsidP="00912EB7">
            <w:pPr>
              <w:rPr>
                <w:sz w:val="2"/>
                <w:szCs w:val="2"/>
              </w:rPr>
            </w:pPr>
          </w:p>
        </w:tc>
        <w:tc>
          <w:tcPr>
            <w:tcW w:w="877" w:type="dxa"/>
          </w:tcPr>
          <w:p w:rsidR="00912EB7" w:rsidRPr="00912EB7" w:rsidRDefault="00912EB7" w:rsidP="00912EB7">
            <w:pPr>
              <w:spacing w:line="256" w:lineRule="exact"/>
              <w:ind w:left="47"/>
              <w:jc w:val="center"/>
              <w:rPr>
                <w:b/>
                <w:sz w:val="24"/>
              </w:rPr>
            </w:pPr>
            <w:r w:rsidRPr="00912EB7">
              <w:rPr>
                <w:b/>
                <w:spacing w:val="-2"/>
                <w:sz w:val="24"/>
              </w:rPr>
              <w:t>оценка</w:t>
            </w:r>
          </w:p>
        </w:tc>
        <w:tc>
          <w:tcPr>
            <w:tcW w:w="972" w:type="dxa"/>
          </w:tcPr>
          <w:p w:rsidR="00912EB7" w:rsidRPr="00912EB7" w:rsidRDefault="00912EB7" w:rsidP="00912EB7">
            <w:pPr>
              <w:spacing w:line="256" w:lineRule="exact"/>
              <w:ind w:left="50"/>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61" w:right="15"/>
              <w:jc w:val="center"/>
              <w:rPr>
                <w:b/>
                <w:sz w:val="24"/>
              </w:rPr>
            </w:pPr>
            <w:r w:rsidRPr="00912EB7">
              <w:rPr>
                <w:b/>
                <w:spacing w:val="-2"/>
                <w:sz w:val="24"/>
              </w:rPr>
              <w:t>прогноз</w:t>
            </w:r>
          </w:p>
        </w:tc>
        <w:tc>
          <w:tcPr>
            <w:tcW w:w="970" w:type="dxa"/>
          </w:tcPr>
          <w:p w:rsidR="00912EB7" w:rsidRPr="00912EB7" w:rsidRDefault="00912EB7" w:rsidP="00912EB7">
            <w:pPr>
              <w:spacing w:line="256" w:lineRule="exact"/>
              <w:ind w:left="62" w:right="14"/>
              <w:jc w:val="center"/>
              <w:rPr>
                <w:b/>
                <w:sz w:val="24"/>
              </w:rPr>
            </w:pPr>
            <w:r w:rsidRPr="00912EB7">
              <w:rPr>
                <w:b/>
                <w:spacing w:val="-2"/>
                <w:sz w:val="24"/>
              </w:rPr>
              <w:t>прогноз</w:t>
            </w:r>
          </w:p>
        </w:tc>
        <w:tc>
          <w:tcPr>
            <w:tcW w:w="973" w:type="dxa"/>
          </w:tcPr>
          <w:p w:rsidR="00912EB7" w:rsidRPr="00912EB7" w:rsidRDefault="00912EB7" w:rsidP="00912EB7">
            <w:pPr>
              <w:spacing w:line="256" w:lineRule="exact"/>
              <w:ind w:left="64" w:right="15"/>
              <w:jc w:val="center"/>
              <w:rPr>
                <w:b/>
                <w:sz w:val="24"/>
              </w:rPr>
            </w:pPr>
            <w:r w:rsidRPr="00912EB7">
              <w:rPr>
                <w:b/>
                <w:spacing w:val="-2"/>
                <w:sz w:val="24"/>
              </w:rPr>
              <w:t>прогноз</w:t>
            </w:r>
          </w:p>
        </w:tc>
        <w:tc>
          <w:tcPr>
            <w:tcW w:w="970" w:type="dxa"/>
          </w:tcPr>
          <w:p w:rsidR="00912EB7" w:rsidRPr="00912EB7" w:rsidRDefault="00912EB7" w:rsidP="00912EB7">
            <w:pPr>
              <w:spacing w:line="256" w:lineRule="exact"/>
              <w:ind w:left="60" w:right="14"/>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48"/>
              <w:jc w:val="center"/>
              <w:rPr>
                <w:b/>
                <w:sz w:val="24"/>
              </w:rPr>
            </w:pPr>
            <w:r w:rsidRPr="00912EB7">
              <w:rPr>
                <w:b/>
                <w:spacing w:val="-2"/>
                <w:sz w:val="24"/>
              </w:rPr>
              <w:t>прогноз</w:t>
            </w:r>
          </w:p>
        </w:tc>
        <w:tc>
          <w:tcPr>
            <w:tcW w:w="972" w:type="dxa"/>
          </w:tcPr>
          <w:p w:rsidR="00912EB7" w:rsidRPr="00912EB7" w:rsidRDefault="00912EB7" w:rsidP="00912EB7">
            <w:pPr>
              <w:spacing w:line="256" w:lineRule="exact"/>
              <w:ind w:left="58" w:right="15"/>
              <w:jc w:val="center"/>
              <w:rPr>
                <w:b/>
                <w:sz w:val="24"/>
              </w:rPr>
            </w:pPr>
            <w:r w:rsidRPr="00912EB7">
              <w:rPr>
                <w:b/>
                <w:spacing w:val="-2"/>
                <w:sz w:val="24"/>
              </w:rPr>
              <w:t>прогноз</w:t>
            </w:r>
          </w:p>
        </w:tc>
        <w:tc>
          <w:tcPr>
            <w:tcW w:w="1162"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c>
          <w:tcPr>
            <w:tcW w:w="1161" w:type="dxa"/>
            <w:vMerge/>
            <w:tcBorders>
              <w:top w:val="nil"/>
            </w:tcBorders>
          </w:tcPr>
          <w:p w:rsidR="00912EB7" w:rsidRPr="00912EB7" w:rsidRDefault="00912EB7" w:rsidP="00912EB7">
            <w:pPr>
              <w:rPr>
                <w:sz w:val="2"/>
                <w:szCs w:val="2"/>
              </w:rPr>
            </w:pPr>
          </w:p>
        </w:tc>
      </w:tr>
      <w:tr w:rsidR="00912EB7" w:rsidRPr="00912EB7" w:rsidTr="00475FB9">
        <w:trPr>
          <w:trHeight w:val="551"/>
        </w:trPr>
        <w:tc>
          <w:tcPr>
            <w:tcW w:w="644" w:type="dxa"/>
          </w:tcPr>
          <w:p w:rsidR="00912EB7" w:rsidRPr="00912EB7" w:rsidRDefault="00912EB7" w:rsidP="00912EB7">
            <w:pPr>
              <w:spacing w:before="138"/>
              <w:ind w:left="13" w:right="23"/>
              <w:jc w:val="center"/>
              <w:rPr>
                <w:i/>
                <w:sz w:val="24"/>
              </w:rPr>
            </w:pPr>
            <w:r w:rsidRPr="00912EB7">
              <w:rPr>
                <w:i/>
                <w:spacing w:val="-2"/>
                <w:sz w:val="24"/>
              </w:rPr>
              <w:t>4.3.1.</w:t>
            </w:r>
          </w:p>
        </w:tc>
        <w:tc>
          <w:tcPr>
            <w:tcW w:w="2436" w:type="dxa"/>
          </w:tcPr>
          <w:p w:rsidR="00912EB7" w:rsidRPr="00912EB7" w:rsidRDefault="00912EB7" w:rsidP="00912EB7">
            <w:pPr>
              <w:spacing w:line="276" w:lineRule="exact"/>
              <w:ind w:left="320" w:hanging="60"/>
              <w:rPr>
                <w:i/>
                <w:sz w:val="24"/>
              </w:rPr>
            </w:pPr>
            <w:r w:rsidRPr="00912EB7">
              <w:rPr>
                <w:i/>
                <w:spacing w:val="-2"/>
                <w:sz w:val="24"/>
              </w:rPr>
              <w:t>централизованное теплоснабжение</w:t>
            </w:r>
          </w:p>
        </w:tc>
        <w:tc>
          <w:tcPr>
            <w:tcW w:w="888" w:type="dxa"/>
          </w:tcPr>
          <w:p w:rsidR="00912EB7" w:rsidRPr="00912EB7" w:rsidRDefault="00912EB7" w:rsidP="00912EB7">
            <w:pPr>
              <w:spacing w:before="138"/>
              <w:ind w:left="58" w:right="3"/>
              <w:jc w:val="center"/>
              <w:rPr>
                <w:i/>
                <w:sz w:val="24"/>
              </w:rPr>
            </w:pPr>
            <w:r w:rsidRPr="00912EB7">
              <w:rPr>
                <w:i/>
                <w:spacing w:val="-2"/>
                <w:sz w:val="24"/>
              </w:rPr>
              <w:t>Гкал/ч</w:t>
            </w:r>
          </w:p>
        </w:tc>
        <w:tc>
          <w:tcPr>
            <w:tcW w:w="877" w:type="dxa"/>
          </w:tcPr>
          <w:p w:rsidR="00912EB7" w:rsidRPr="00912EB7" w:rsidRDefault="00912EB7" w:rsidP="00912EB7">
            <w:pPr>
              <w:spacing w:before="138"/>
              <w:ind w:right="20"/>
              <w:jc w:val="center"/>
              <w:rPr>
                <w:i/>
                <w:sz w:val="24"/>
              </w:rPr>
            </w:pPr>
            <w:r w:rsidRPr="00912EB7">
              <w:rPr>
                <w:i/>
                <w:spacing w:val="-4"/>
                <w:sz w:val="24"/>
              </w:rPr>
              <w:t>2,18</w:t>
            </w:r>
          </w:p>
        </w:tc>
        <w:tc>
          <w:tcPr>
            <w:tcW w:w="972" w:type="dxa"/>
          </w:tcPr>
          <w:p w:rsidR="00912EB7" w:rsidRPr="00912EB7" w:rsidRDefault="00912EB7" w:rsidP="00912EB7">
            <w:pPr>
              <w:spacing w:before="138"/>
              <w:ind w:right="15"/>
              <w:jc w:val="center"/>
              <w:rPr>
                <w:i/>
                <w:sz w:val="24"/>
              </w:rPr>
            </w:pPr>
            <w:r w:rsidRPr="00912EB7">
              <w:rPr>
                <w:i/>
                <w:spacing w:val="-4"/>
                <w:sz w:val="24"/>
              </w:rPr>
              <w:t>3,01</w:t>
            </w:r>
          </w:p>
        </w:tc>
        <w:tc>
          <w:tcPr>
            <w:tcW w:w="972" w:type="dxa"/>
          </w:tcPr>
          <w:p w:rsidR="00912EB7" w:rsidRPr="00912EB7" w:rsidRDefault="00912EB7" w:rsidP="00912EB7">
            <w:pPr>
              <w:spacing w:before="138"/>
              <w:ind w:left="51" w:right="69"/>
              <w:jc w:val="center"/>
              <w:rPr>
                <w:i/>
                <w:sz w:val="24"/>
              </w:rPr>
            </w:pPr>
            <w:r w:rsidRPr="00912EB7">
              <w:rPr>
                <w:i/>
                <w:spacing w:val="-4"/>
                <w:sz w:val="24"/>
              </w:rPr>
              <w:t>2,61</w:t>
            </w:r>
          </w:p>
        </w:tc>
        <w:tc>
          <w:tcPr>
            <w:tcW w:w="970" w:type="dxa"/>
          </w:tcPr>
          <w:p w:rsidR="00912EB7" w:rsidRPr="00912EB7" w:rsidRDefault="00912EB7" w:rsidP="00912EB7">
            <w:pPr>
              <w:spacing w:before="138"/>
              <w:ind w:left="48" w:right="64"/>
              <w:jc w:val="center"/>
              <w:rPr>
                <w:i/>
                <w:sz w:val="24"/>
              </w:rPr>
            </w:pPr>
            <w:r w:rsidRPr="00912EB7">
              <w:rPr>
                <w:i/>
                <w:spacing w:val="-4"/>
                <w:sz w:val="24"/>
              </w:rPr>
              <w:t>2,63</w:t>
            </w:r>
          </w:p>
        </w:tc>
        <w:tc>
          <w:tcPr>
            <w:tcW w:w="973" w:type="dxa"/>
          </w:tcPr>
          <w:p w:rsidR="00912EB7" w:rsidRPr="00912EB7" w:rsidRDefault="00912EB7" w:rsidP="00912EB7">
            <w:pPr>
              <w:spacing w:before="138"/>
              <w:ind w:right="15"/>
              <w:jc w:val="center"/>
              <w:rPr>
                <w:i/>
                <w:sz w:val="24"/>
              </w:rPr>
            </w:pPr>
            <w:r w:rsidRPr="00912EB7">
              <w:rPr>
                <w:i/>
                <w:spacing w:val="-4"/>
                <w:sz w:val="24"/>
              </w:rPr>
              <w:t>2,65</w:t>
            </w:r>
          </w:p>
        </w:tc>
        <w:tc>
          <w:tcPr>
            <w:tcW w:w="970" w:type="dxa"/>
          </w:tcPr>
          <w:p w:rsidR="00912EB7" w:rsidRPr="00912EB7" w:rsidRDefault="00912EB7" w:rsidP="00912EB7">
            <w:pPr>
              <w:spacing w:before="138"/>
              <w:ind w:left="48" w:right="66"/>
              <w:jc w:val="center"/>
              <w:rPr>
                <w:i/>
                <w:sz w:val="24"/>
              </w:rPr>
            </w:pPr>
            <w:r w:rsidRPr="00912EB7">
              <w:rPr>
                <w:i/>
                <w:spacing w:val="-4"/>
                <w:sz w:val="24"/>
              </w:rPr>
              <w:t>2,68</w:t>
            </w:r>
          </w:p>
        </w:tc>
        <w:tc>
          <w:tcPr>
            <w:tcW w:w="972" w:type="dxa"/>
          </w:tcPr>
          <w:p w:rsidR="00912EB7" w:rsidRPr="00912EB7" w:rsidRDefault="00912EB7" w:rsidP="00912EB7">
            <w:pPr>
              <w:spacing w:before="138"/>
              <w:ind w:left="51" w:right="67"/>
              <w:jc w:val="center"/>
              <w:rPr>
                <w:i/>
                <w:sz w:val="24"/>
              </w:rPr>
            </w:pPr>
            <w:r w:rsidRPr="00912EB7">
              <w:rPr>
                <w:i/>
                <w:spacing w:val="-4"/>
                <w:sz w:val="24"/>
              </w:rPr>
              <w:t>2,75</w:t>
            </w:r>
          </w:p>
        </w:tc>
        <w:tc>
          <w:tcPr>
            <w:tcW w:w="972" w:type="dxa"/>
          </w:tcPr>
          <w:p w:rsidR="00912EB7" w:rsidRPr="00912EB7" w:rsidRDefault="00912EB7" w:rsidP="00912EB7">
            <w:pPr>
              <w:spacing w:before="138"/>
              <w:ind w:left="51" w:right="72"/>
              <w:jc w:val="center"/>
              <w:rPr>
                <w:i/>
                <w:sz w:val="24"/>
              </w:rPr>
            </w:pPr>
            <w:r w:rsidRPr="00912EB7">
              <w:rPr>
                <w:i/>
                <w:spacing w:val="-4"/>
                <w:sz w:val="24"/>
              </w:rPr>
              <w:t>2,96</w:t>
            </w:r>
          </w:p>
        </w:tc>
        <w:tc>
          <w:tcPr>
            <w:tcW w:w="1162" w:type="dxa"/>
          </w:tcPr>
          <w:p w:rsidR="00912EB7" w:rsidRPr="00912EB7" w:rsidRDefault="00912EB7" w:rsidP="00912EB7">
            <w:pPr>
              <w:spacing w:before="138"/>
              <w:ind w:right="18"/>
              <w:jc w:val="center"/>
              <w:rPr>
                <w:i/>
                <w:sz w:val="24"/>
              </w:rPr>
            </w:pPr>
            <w:r w:rsidRPr="00912EB7">
              <w:rPr>
                <w:i/>
                <w:spacing w:val="-4"/>
                <w:sz w:val="24"/>
              </w:rPr>
              <w:t>79,8</w:t>
            </w:r>
          </w:p>
        </w:tc>
        <w:tc>
          <w:tcPr>
            <w:tcW w:w="1161" w:type="dxa"/>
          </w:tcPr>
          <w:p w:rsidR="00912EB7" w:rsidRPr="00912EB7" w:rsidRDefault="00912EB7" w:rsidP="00912EB7">
            <w:pPr>
              <w:spacing w:before="138"/>
              <w:ind w:left="5" w:right="23"/>
              <w:jc w:val="center"/>
              <w:rPr>
                <w:i/>
                <w:sz w:val="24"/>
              </w:rPr>
            </w:pPr>
            <w:r w:rsidRPr="00912EB7">
              <w:rPr>
                <w:i/>
                <w:spacing w:val="-4"/>
                <w:sz w:val="24"/>
              </w:rPr>
              <w:t>81,9</w:t>
            </w:r>
          </w:p>
        </w:tc>
        <w:tc>
          <w:tcPr>
            <w:tcW w:w="1161" w:type="dxa"/>
          </w:tcPr>
          <w:p w:rsidR="00912EB7" w:rsidRPr="00912EB7" w:rsidRDefault="00912EB7" w:rsidP="00912EB7">
            <w:pPr>
              <w:spacing w:before="138"/>
              <w:ind w:left="5" w:right="23"/>
              <w:jc w:val="center"/>
              <w:rPr>
                <w:i/>
                <w:sz w:val="24"/>
              </w:rPr>
            </w:pPr>
            <w:r w:rsidRPr="00912EB7">
              <w:rPr>
                <w:i/>
                <w:spacing w:val="-4"/>
                <w:sz w:val="24"/>
              </w:rPr>
              <w:t>88,4</w:t>
            </w:r>
          </w:p>
        </w:tc>
      </w:tr>
      <w:tr w:rsidR="00912EB7" w:rsidRPr="00912EB7" w:rsidTr="00475FB9">
        <w:trPr>
          <w:trHeight w:val="551"/>
        </w:trPr>
        <w:tc>
          <w:tcPr>
            <w:tcW w:w="644" w:type="dxa"/>
          </w:tcPr>
          <w:p w:rsidR="00912EB7" w:rsidRPr="00912EB7" w:rsidRDefault="00912EB7" w:rsidP="00912EB7">
            <w:pPr>
              <w:spacing w:before="137"/>
              <w:ind w:left="13" w:right="23"/>
              <w:jc w:val="center"/>
              <w:rPr>
                <w:i/>
                <w:sz w:val="24"/>
              </w:rPr>
            </w:pPr>
            <w:r w:rsidRPr="00912EB7">
              <w:rPr>
                <w:i/>
                <w:spacing w:val="-2"/>
                <w:sz w:val="24"/>
              </w:rPr>
              <w:t>4.3.2.</w:t>
            </w:r>
          </w:p>
        </w:tc>
        <w:tc>
          <w:tcPr>
            <w:tcW w:w="2436" w:type="dxa"/>
          </w:tcPr>
          <w:p w:rsidR="00912EB7" w:rsidRPr="00912EB7" w:rsidRDefault="00912EB7" w:rsidP="00912EB7">
            <w:pPr>
              <w:spacing w:line="276" w:lineRule="exact"/>
              <w:ind w:left="320" w:hanging="176"/>
              <w:rPr>
                <w:i/>
                <w:sz w:val="24"/>
              </w:rPr>
            </w:pPr>
            <w:r w:rsidRPr="00912EB7">
              <w:rPr>
                <w:i/>
                <w:spacing w:val="-2"/>
                <w:sz w:val="24"/>
              </w:rPr>
              <w:t>децентрализованное теплоснабжение</w:t>
            </w:r>
          </w:p>
        </w:tc>
        <w:tc>
          <w:tcPr>
            <w:tcW w:w="888" w:type="dxa"/>
          </w:tcPr>
          <w:p w:rsidR="00912EB7" w:rsidRPr="00912EB7" w:rsidRDefault="00912EB7" w:rsidP="00912EB7">
            <w:pPr>
              <w:spacing w:before="137"/>
              <w:ind w:left="58" w:right="3"/>
              <w:jc w:val="center"/>
              <w:rPr>
                <w:i/>
                <w:sz w:val="24"/>
              </w:rPr>
            </w:pPr>
            <w:r w:rsidRPr="00912EB7">
              <w:rPr>
                <w:i/>
                <w:spacing w:val="-2"/>
                <w:sz w:val="24"/>
              </w:rPr>
              <w:t>Гкал/ч</w:t>
            </w:r>
          </w:p>
        </w:tc>
        <w:tc>
          <w:tcPr>
            <w:tcW w:w="877" w:type="dxa"/>
          </w:tcPr>
          <w:p w:rsidR="00912EB7" w:rsidRPr="00912EB7" w:rsidRDefault="00912EB7" w:rsidP="00912EB7">
            <w:pPr>
              <w:spacing w:before="137"/>
              <w:ind w:right="20"/>
              <w:jc w:val="center"/>
              <w:rPr>
                <w:i/>
                <w:sz w:val="24"/>
              </w:rPr>
            </w:pPr>
            <w:r w:rsidRPr="00912EB7">
              <w:rPr>
                <w:i/>
                <w:spacing w:val="-4"/>
                <w:sz w:val="24"/>
              </w:rPr>
              <w:t>0,34</w:t>
            </w:r>
          </w:p>
        </w:tc>
        <w:tc>
          <w:tcPr>
            <w:tcW w:w="972" w:type="dxa"/>
          </w:tcPr>
          <w:p w:rsidR="00912EB7" w:rsidRPr="00912EB7" w:rsidRDefault="00912EB7" w:rsidP="00912EB7">
            <w:pPr>
              <w:spacing w:before="137"/>
              <w:ind w:right="15"/>
              <w:jc w:val="center"/>
              <w:rPr>
                <w:i/>
                <w:sz w:val="24"/>
              </w:rPr>
            </w:pPr>
            <w:r w:rsidRPr="00912EB7">
              <w:rPr>
                <w:i/>
                <w:spacing w:val="-4"/>
                <w:sz w:val="24"/>
              </w:rPr>
              <w:t>0,34</w:t>
            </w:r>
          </w:p>
        </w:tc>
        <w:tc>
          <w:tcPr>
            <w:tcW w:w="972" w:type="dxa"/>
          </w:tcPr>
          <w:p w:rsidR="00912EB7" w:rsidRPr="00912EB7" w:rsidRDefault="00912EB7" w:rsidP="00912EB7">
            <w:pPr>
              <w:spacing w:before="137"/>
              <w:ind w:left="51" w:right="69"/>
              <w:jc w:val="center"/>
              <w:rPr>
                <w:i/>
                <w:sz w:val="24"/>
              </w:rPr>
            </w:pPr>
            <w:r w:rsidRPr="00912EB7">
              <w:rPr>
                <w:i/>
                <w:spacing w:val="-4"/>
                <w:sz w:val="24"/>
              </w:rPr>
              <w:t>0,34</w:t>
            </w:r>
          </w:p>
        </w:tc>
        <w:tc>
          <w:tcPr>
            <w:tcW w:w="970" w:type="dxa"/>
          </w:tcPr>
          <w:p w:rsidR="00912EB7" w:rsidRPr="00912EB7" w:rsidRDefault="00912EB7" w:rsidP="00912EB7">
            <w:pPr>
              <w:spacing w:before="137"/>
              <w:ind w:left="48" w:right="64"/>
              <w:jc w:val="center"/>
              <w:rPr>
                <w:i/>
                <w:sz w:val="24"/>
              </w:rPr>
            </w:pPr>
            <w:r w:rsidRPr="00912EB7">
              <w:rPr>
                <w:i/>
                <w:spacing w:val="-4"/>
                <w:sz w:val="24"/>
              </w:rPr>
              <w:t>0,34</w:t>
            </w:r>
          </w:p>
        </w:tc>
        <w:tc>
          <w:tcPr>
            <w:tcW w:w="973" w:type="dxa"/>
          </w:tcPr>
          <w:p w:rsidR="00912EB7" w:rsidRPr="00912EB7" w:rsidRDefault="00912EB7" w:rsidP="00912EB7">
            <w:pPr>
              <w:spacing w:before="137"/>
              <w:ind w:right="15"/>
              <w:jc w:val="center"/>
              <w:rPr>
                <w:i/>
                <w:sz w:val="24"/>
              </w:rPr>
            </w:pPr>
            <w:r w:rsidRPr="00912EB7">
              <w:rPr>
                <w:i/>
                <w:spacing w:val="-4"/>
                <w:sz w:val="24"/>
              </w:rPr>
              <w:t>0,34</w:t>
            </w:r>
          </w:p>
        </w:tc>
        <w:tc>
          <w:tcPr>
            <w:tcW w:w="970" w:type="dxa"/>
          </w:tcPr>
          <w:p w:rsidR="00912EB7" w:rsidRPr="00912EB7" w:rsidRDefault="00912EB7" w:rsidP="00912EB7">
            <w:pPr>
              <w:spacing w:before="137"/>
              <w:ind w:left="48" w:right="66"/>
              <w:jc w:val="center"/>
              <w:rPr>
                <w:i/>
                <w:sz w:val="24"/>
              </w:rPr>
            </w:pPr>
            <w:r w:rsidRPr="00912EB7">
              <w:rPr>
                <w:i/>
                <w:spacing w:val="-4"/>
                <w:sz w:val="24"/>
              </w:rPr>
              <w:t>0,34</w:t>
            </w:r>
          </w:p>
        </w:tc>
        <w:tc>
          <w:tcPr>
            <w:tcW w:w="972" w:type="dxa"/>
          </w:tcPr>
          <w:p w:rsidR="00912EB7" w:rsidRPr="00912EB7" w:rsidRDefault="00912EB7" w:rsidP="00912EB7">
            <w:pPr>
              <w:spacing w:before="137"/>
              <w:ind w:left="51" w:right="67"/>
              <w:jc w:val="center"/>
              <w:rPr>
                <w:i/>
                <w:sz w:val="24"/>
              </w:rPr>
            </w:pPr>
            <w:r w:rsidRPr="00912EB7">
              <w:rPr>
                <w:i/>
                <w:spacing w:val="-4"/>
                <w:sz w:val="24"/>
              </w:rPr>
              <w:t>0,34</w:t>
            </w:r>
          </w:p>
        </w:tc>
        <w:tc>
          <w:tcPr>
            <w:tcW w:w="972" w:type="dxa"/>
          </w:tcPr>
          <w:p w:rsidR="00912EB7" w:rsidRPr="00912EB7" w:rsidRDefault="00912EB7" w:rsidP="00912EB7">
            <w:pPr>
              <w:spacing w:before="137"/>
              <w:ind w:left="51" w:right="72"/>
              <w:jc w:val="center"/>
              <w:rPr>
                <w:i/>
                <w:sz w:val="24"/>
              </w:rPr>
            </w:pPr>
            <w:r w:rsidRPr="00912EB7">
              <w:rPr>
                <w:i/>
                <w:spacing w:val="-4"/>
                <w:sz w:val="24"/>
              </w:rPr>
              <w:t>0,34</w:t>
            </w:r>
          </w:p>
        </w:tc>
        <w:tc>
          <w:tcPr>
            <w:tcW w:w="1162" w:type="dxa"/>
          </w:tcPr>
          <w:p w:rsidR="00912EB7" w:rsidRPr="00912EB7" w:rsidRDefault="00912EB7" w:rsidP="00912EB7">
            <w:pPr>
              <w:spacing w:before="137"/>
              <w:ind w:right="19"/>
              <w:jc w:val="center"/>
              <w:rPr>
                <w:i/>
                <w:sz w:val="24"/>
              </w:rPr>
            </w:pPr>
            <w:r w:rsidRPr="00912EB7">
              <w:rPr>
                <w:i/>
                <w:spacing w:val="-2"/>
                <w:sz w:val="24"/>
              </w:rPr>
              <w:t>102,4</w:t>
            </w:r>
          </w:p>
        </w:tc>
        <w:tc>
          <w:tcPr>
            <w:tcW w:w="1161" w:type="dxa"/>
          </w:tcPr>
          <w:p w:rsidR="00912EB7" w:rsidRPr="00912EB7" w:rsidRDefault="00912EB7" w:rsidP="00912EB7">
            <w:pPr>
              <w:spacing w:before="137"/>
              <w:ind w:left="5" w:right="23"/>
              <w:jc w:val="center"/>
              <w:rPr>
                <w:i/>
                <w:sz w:val="24"/>
              </w:rPr>
            </w:pPr>
            <w:r w:rsidRPr="00912EB7">
              <w:rPr>
                <w:i/>
                <w:spacing w:val="-2"/>
                <w:sz w:val="24"/>
              </w:rPr>
              <w:t>102,4</w:t>
            </w:r>
          </w:p>
        </w:tc>
        <w:tc>
          <w:tcPr>
            <w:tcW w:w="1161" w:type="dxa"/>
          </w:tcPr>
          <w:p w:rsidR="00912EB7" w:rsidRPr="00912EB7" w:rsidRDefault="00912EB7" w:rsidP="00912EB7">
            <w:pPr>
              <w:spacing w:before="137"/>
              <w:ind w:left="5" w:right="23"/>
              <w:jc w:val="center"/>
              <w:rPr>
                <w:i/>
                <w:sz w:val="24"/>
              </w:rPr>
            </w:pPr>
            <w:r w:rsidRPr="00912EB7">
              <w:rPr>
                <w:i/>
                <w:spacing w:val="-2"/>
                <w:sz w:val="24"/>
              </w:rPr>
              <w:t>102,4</w:t>
            </w:r>
          </w:p>
        </w:tc>
      </w:tr>
    </w:tbl>
    <w:p w:rsidR="00912EB7" w:rsidRPr="00912EB7" w:rsidRDefault="00912EB7" w:rsidP="00912EB7">
      <w:pPr>
        <w:jc w:val="center"/>
        <w:rPr>
          <w:i/>
          <w:sz w:val="24"/>
        </w:rPr>
        <w:sectPr w:rsidR="00912EB7" w:rsidRPr="00912EB7">
          <w:pgSz w:w="16840" w:h="11910" w:orient="landscape"/>
          <w:pgMar w:top="1100" w:right="425" w:bottom="920" w:left="992" w:header="0" w:footer="729" w:gutter="0"/>
          <w:cols w:space="720"/>
        </w:sectPr>
      </w:pPr>
    </w:p>
    <w:p w:rsidR="00912EB7" w:rsidRPr="00912EB7" w:rsidRDefault="00912EB7" w:rsidP="001E1925">
      <w:pPr>
        <w:numPr>
          <w:ilvl w:val="1"/>
          <w:numId w:val="67"/>
        </w:numPr>
        <w:tabs>
          <w:tab w:val="left" w:pos="1134"/>
        </w:tabs>
        <w:spacing w:before="71"/>
        <w:ind w:left="567" w:right="143" w:firstLine="709"/>
        <w:jc w:val="both"/>
        <w:outlineLvl w:val="0"/>
        <w:rPr>
          <w:b/>
          <w:bCs/>
          <w:sz w:val="24"/>
          <w:szCs w:val="24"/>
        </w:rPr>
      </w:pPr>
      <w:r w:rsidRPr="00912EB7">
        <w:rPr>
          <w:b/>
          <w:bCs/>
          <w:sz w:val="24"/>
          <w:szCs w:val="24"/>
        </w:rPr>
        <w:lastRenderedPageBreak/>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p>
    <w:p w:rsidR="00912EB7" w:rsidRPr="00912EB7" w:rsidRDefault="00912EB7" w:rsidP="001E1925">
      <w:pPr>
        <w:spacing w:before="202"/>
        <w:ind w:left="567" w:right="138" w:firstLine="569"/>
        <w:jc w:val="both"/>
        <w:rPr>
          <w:sz w:val="24"/>
          <w:szCs w:val="24"/>
        </w:rPr>
      </w:pPr>
      <w:r w:rsidRPr="00912EB7">
        <w:rPr>
          <w:sz w:val="24"/>
          <w:szCs w:val="24"/>
        </w:rPr>
        <w:t>Существующие</w:t>
      </w:r>
      <w:r w:rsidRPr="00912EB7">
        <w:rPr>
          <w:spacing w:val="-15"/>
          <w:sz w:val="24"/>
          <w:szCs w:val="24"/>
        </w:rPr>
        <w:t xml:space="preserve"> </w:t>
      </w:r>
      <w:r w:rsidRPr="00912EB7">
        <w:rPr>
          <w:sz w:val="24"/>
          <w:szCs w:val="24"/>
        </w:rPr>
        <w:t>и</w:t>
      </w:r>
      <w:r w:rsidRPr="00912EB7">
        <w:rPr>
          <w:spacing w:val="-15"/>
          <w:sz w:val="24"/>
          <w:szCs w:val="24"/>
        </w:rPr>
        <w:t xml:space="preserve"> </w:t>
      </w:r>
      <w:r w:rsidRPr="00912EB7">
        <w:rPr>
          <w:sz w:val="24"/>
          <w:szCs w:val="24"/>
        </w:rPr>
        <w:t>перспективные</w:t>
      </w:r>
      <w:r w:rsidRPr="00912EB7">
        <w:rPr>
          <w:spacing w:val="-15"/>
          <w:sz w:val="24"/>
          <w:szCs w:val="24"/>
        </w:rPr>
        <w:t xml:space="preserve"> </w:t>
      </w:r>
      <w:r w:rsidRPr="00912EB7">
        <w:rPr>
          <w:sz w:val="24"/>
          <w:szCs w:val="24"/>
        </w:rPr>
        <w:t>величины</w:t>
      </w:r>
      <w:r w:rsidRPr="00912EB7">
        <w:rPr>
          <w:spacing w:val="-15"/>
          <w:sz w:val="24"/>
          <w:szCs w:val="24"/>
        </w:rPr>
        <w:t xml:space="preserve"> </w:t>
      </w:r>
      <w:r w:rsidRPr="00912EB7">
        <w:rPr>
          <w:sz w:val="24"/>
          <w:szCs w:val="24"/>
        </w:rPr>
        <w:t>средневзвешенной</w:t>
      </w:r>
      <w:r w:rsidRPr="00912EB7">
        <w:rPr>
          <w:spacing w:val="-15"/>
          <w:sz w:val="24"/>
          <w:szCs w:val="24"/>
        </w:rPr>
        <w:t xml:space="preserve"> </w:t>
      </w:r>
      <w:r w:rsidRPr="00912EB7">
        <w:rPr>
          <w:sz w:val="24"/>
          <w:szCs w:val="24"/>
        </w:rPr>
        <w:t>плотности</w:t>
      </w:r>
      <w:r w:rsidRPr="00912EB7">
        <w:rPr>
          <w:spacing w:val="-13"/>
          <w:sz w:val="24"/>
          <w:szCs w:val="24"/>
        </w:rPr>
        <w:t xml:space="preserve"> </w:t>
      </w:r>
      <w:r w:rsidRPr="00912EB7">
        <w:rPr>
          <w:sz w:val="24"/>
          <w:szCs w:val="24"/>
        </w:rPr>
        <w:t>тепловой</w:t>
      </w:r>
      <w:r w:rsidRPr="00912EB7">
        <w:rPr>
          <w:spacing w:val="-15"/>
          <w:sz w:val="24"/>
          <w:szCs w:val="24"/>
        </w:rPr>
        <w:t xml:space="preserve"> </w:t>
      </w:r>
      <w:r w:rsidRPr="00912EB7">
        <w:rPr>
          <w:sz w:val="24"/>
          <w:szCs w:val="24"/>
        </w:rPr>
        <w:t>нагрузки определены</w:t>
      </w:r>
      <w:r w:rsidRPr="00912EB7">
        <w:rPr>
          <w:spacing w:val="-5"/>
          <w:sz w:val="24"/>
          <w:szCs w:val="24"/>
        </w:rPr>
        <w:t xml:space="preserve"> </w:t>
      </w:r>
      <w:r w:rsidRPr="00912EB7">
        <w:rPr>
          <w:sz w:val="24"/>
          <w:szCs w:val="24"/>
        </w:rPr>
        <w:t>с</w:t>
      </w:r>
      <w:r w:rsidRPr="00912EB7">
        <w:rPr>
          <w:spacing w:val="-6"/>
          <w:sz w:val="24"/>
          <w:szCs w:val="24"/>
        </w:rPr>
        <w:t xml:space="preserve"> </w:t>
      </w:r>
      <w:r w:rsidRPr="00912EB7">
        <w:rPr>
          <w:sz w:val="24"/>
          <w:szCs w:val="24"/>
        </w:rPr>
        <w:t>учетом</w:t>
      </w:r>
      <w:r w:rsidRPr="00912EB7">
        <w:rPr>
          <w:spacing w:val="-5"/>
          <w:sz w:val="24"/>
          <w:szCs w:val="24"/>
        </w:rPr>
        <w:t xml:space="preserve"> </w:t>
      </w:r>
      <w:r w:rsidRPr="00912EB7">
        <w:rPr>
          <w:sz w:val="24"/>
          <w:szCs w:val="24"/>
        </w:rPr>
        <w:t>прогноза</w:t>
      </w:r>
      <w:r w:rsidRPr="00912EB7">
        <w:rPr>
          <w:spacing w:val="-6"/>
          <w:sz w:val="24"/>
          <w:szCs w:val="24"/>
        </w:rPr>
        <w:t xml:space="preserve"> </w:t>
      </w:r>
      <w:r w:rsidRPr="00912EB7">
        <w:rPr>
          <w:sz w:val="24"/>
          <w:szCs w:val="24"/>
        </w:rPr>
        <w:t>прироста</w:t>
      </w:r>
      <w:r w:rsidRPr="00912EB7">
        <w:rPr>
          <w:spacing w:val="-5"/>
          <w:sz w:val="24"/>
          <w:szCs w:val="24"/>
        </w:rPr>
        <w:t xml:space="preserve"> </w:t>
      </w:r>
      <w:r w:rsidRPr="00912EB7">
        <w:rPr>
          <w:sz w:val="24"/>
          <w:szCs w:val="24"/>
        </w:rPr>
        <w:t>потребления</w:t>
      </w:r>
      <w:r w:rsidRPr="00912EB7">
        <w:rPr>
          <w:spacing w:val="-5"/>
          <w:sz w:val="24"/>
          <w:szCs w:val="24"/>
        </w:rPr>
        <w:t xml:space="preserve"> </w:t>
      </w:r>
      <w:r w:rsidRPr="00912EB7">
        <w:rPr>
          <w:sz w:val="24"/>
          <w:szCs w:val="24"/>
        </w:rPr>
        <w:t>тепловой</w:t>
      </w:r>
      <w:r w:rsidRPr="00912EB7">
        <w:rPr>
          <w:spacing w:val="-4"/>
          <w:sz w:val="24"/>
          <w:szCs w:val="24"/>
        </w:rPr>
        <w:t xml:space="preserve"> </w:t>
      </w:r>
      <w:r w:rsidRPr="00912EB7">
        <w:rPr>
          <w:sz w:val="24"/>
          <w:szCs w:val="24"/>
        </w:rPr>
        <w:t>нагрузки</w:t>
      </w:r>
      <w:r w:rsidRPr="00912EB7">
        <w:rPr>
          <w:spacing w:val="-4"/>
          <w:sz w:val="24"/>
          <w:szCs w:val="24"/>
        </w:rPr>
        <w:t xml:space="preserve"> </w:t>
      </w:r>
      <w:r w:rsidRPr="00912EB7">
        <w:rPr>
          <w:sz w:val="24"/>
          <w:szCs w:val="24"/>
        </w:rPr>
        <w:t>в</w:t>
      </w:r>
      <w:r w:rsidRPr="00912EB7">
        <w:rPr>
          <w:spacing w:val="-5"/>
          <w:sz w:val="24"/>
          <w:szCs w:val="24"/>
        </w:rPr>
        <w:t xml:space="preserve"> </w:t>
      </w:r>
      <w:r w:rsidRPr="00912EB7">
        <w:rPr>
          <w:sz w:val="24"/>
          <w:szCs w:val="24"/>
        </w:rPr>
        <w:t>связи</w:t>
      </w:r>
      <w:r w:rsidRPr="00912EB7">
        <w:rPr>
          <w:spacing w:val="-4"/>
          <w:sz w:val="24"/>
          <w:szCs w:val="24"/>
        </w:rPr>
        <w:t xml:space="preserve"> </w:t>
      </w:r>
      <w:r w:rsidRPr="00912EB7">
        <w:rPr>
          <w:sz w:val="24"/>
          <w:szCs w:val="24"/>
        </w:rPr>
        <w:t>со</w:t>
      </w:r>
      <w:r w:rsidRPr="00912EB7">
        <w:rPr>
          <w:spacing w:val="-5"/>
          <w:sz w:val="24"/>
          <w:szCs w:val="24"/>
        </w:rPr>
        <w:t xml:space="preserve"> </w:t>
      </w:r>
      <w:r w:rsidRPr="00912EB7">
        <w:rPr>
          <w:sz w:val="24"/>
          <w:szCs w:val="24"/>
        </w:rPr>
        <w:t>строительством перспективных объектов общественно-делового назначения и оценки площади объектов в зависимости от их запланированной мощности (по котельным в зоне централизованного теплоснабжения), а также с учетом объединения существующих зон действия источников теплоснабжения сельского поселения Усть-Юган (табл. 3).</w:t>
      </w:r>
    </w:p>
    <w:p w:rsidR="00912EB7" w:rsidRPr="00912EB7" w:rsidRDefault="00912EB7" w:rsidP="001E1925">
      <w:pPr>
        <w:ind w:left="567"/>
        <w:rPr>
          <w:sz w:val="24"/>
          <w:szCs w:val="24"/>
        </w:rPr>
      </w:pPr>
    </w:p>
    <w:p w:rsidR="00912EB7" w:rsidRPr="00912EB7" w:rsidRDefault="00912EB7" w:rsidP="00912EB7">
      <w:pPr>
        <w:ind w:left="140" w:firstLine="9095"/>
        <w:outlineLvl w:val="0"/>
        <w:rPr>
          <w:b/>
          <w:bCs/>
          <w:sz w:val="24"/>
          <w:szCs w:val="24"/>
        </w:rPr>
      </w:pPr>
      <w:r w:rsidRPr="00912EB7">
        <w:rPr>
          <w:b/>
          <w:bCs/>
          <w:sz w:val="24"/>
          <w:szCs w:val="24"/>
        </w:rPr>
        <w:t>Таблица</w:t>
      </w:r>
      <w:r w:rsidRPr="00912EB7">
        <w:rPr>
          <w:b/>
          <w:bCs/>
          <w:spacing w:val="-15"/>
          <w:sz w:val="24"/>
          <w:szCs w:val="24"/>
        </w:rPr>
        <w:t xml:space="preserve"> </w:t>
      </w:r>
      <w:r w:rsidRPr="00912EB7">
        <w:rPr>
          <w:b/>
          <w:bCs/>
          <w:sz w:val="24"/>
          <w:szCs w:val="24"/>
        </w:rPr>
        <w:t>3 Величина</w:t>
      </w:r>
      <w:r w:rsidRPr="00912EB7">
        <w:rPr>
          <w:b/>
          <w:bCs/>
          <w:spacing w:val="-7"/>
          <w:sz w:val="24"/>
          <w:szCs w:val="24"/>
        </w:rPr>
        <w:t xml:space="preserve"> </w:t>
      </w:r>
      <w:r w:rsidRPr="00912EB7">
        <w:rPr>
          <w:b/>
          <w:bCs/>
          <w:sz w:val="24"/>
          <w:szCs w:val="24"/>
        </w:rPr>
        <w:t>средневзвешенной</w:t>
      </w:r>
      <w:r w:rsidRPr="00912EB7">
        <w:rPr>
          <w:b/>
          <w:bCs/>
          <w:spacing w:val="-5"/>
          <w:sz w:val="24"/>
          <w:szCs w:val="24"/>
        </w:rPr>
        <w:t xml:space="preserve"> </w:t>
      </w:r>
      <w:r w:rsidRPr="00912EB7">
        <w:rPr>
          <w:b/>
          <w:bCs/>
          <w:sz w:val="24"/>
          <w:szCs w:val="24"/>
        </w:rPr>
        <w:t>плотности</w:t>
      </w:r>
      <w:r w:rsidRPr="00912EB7">
        <w:rPr>
          <w:b/>
          <w:bCs/>
          <w:spacing w:val="-5"/>
          <w:sz w:val="24"/>
          <w:szCs w:val="24"/>
        </w:rPr>
        <w:t xml:space="preserve"> </w:t>
      </w:r>
      <w:r w:rsidRPr="00912EB7">
        <w:rPr>
          <w:b/>
          <w:bCs/>
          <w:sz w:val="24"/>
          <w:szCs w:val="24"/>
        </w:rPr>
        <w:t>тепловой</w:t>
      </w:r>
      <w:r w:rsidRPr="00912EB7">
        <w:rPr>
          <w:b/>
          <w:bCs/>
          <w:spacing w:val="-6"/>
          <w:sz w:val="24"/>
          <w:szCs w:val="24"/>
        </w:rPr>
        <w:t xml:space="preserve"> </w:t>
      </w:r>
      <w:r w:rsidRPr="00912EB7">
        <w:rPr>
          <w:b/>
          <w:bCs/>
          <w:sz w:val="24"/>
          <w:szCs w:val="24"/>
        </w:rPr>
        <w:t>нагрузки</w:t>
      </w:r>
      <w:r w:rsidRPr="00912EB7">
        <w:rPr>
          <w:b/>
          <w:bCs/>
          <w:spacing w:val="-5"/>
          <w:sz w:val="24"/>
          <w:szCs w:val="24"/>
        </w:rPr>
        <w:t xml:space="preserve"> </w:t>
      </w:r>
      <w:r w:rsidRPr="00912EB7">
        <w:rPr>
          <w:b/>
          <w:bCs/>
          <w:sz w:val="24"/>
          <w:szCs w:val="24"/>
        </w:rPr>
        <w:t>в сельском</w:t>
      </w:r>
      <w:r w:rsidRPr="00912EB7">
        <w:rPr>
          <w:b/>
          <w:bCs/>
          <w:spacing w:val="-6"/>
          <w:sz w:val="24"/>
          <w:szCs w:val="24"/>
        </w:rPr>
        <w:t xml:space="preserve"> </w:t>
      </w:r>
      <w:r w:rsidRPr="00912EB7">
        <w:rPr>
          <w:b/>
          <w:bCs/>
          <w:sz w:val="24"/>
          <w:szCs w:val="24"/>
        </w:rPr>
        <w:t>поселении</w:t>
      </w:r>
      <w:r w:rsidRPr="00912EB7">
        <w:rPr>
          <w:b/>
          <w:bCs/>
          <w:spacing w:val="-2"/>
          <w:sz w:val="24"/>
          <w:szCs w:val="24"/>
        </w:rPr>
        <w:t xml:space="preserve"> </w:t>
      </w:r>
      <w:r w:rsidRPr="00912EB7">
        <w:rPr>
          <w:b/>
          <w:bCs/>
          <w:sz w:val="24"/>
          <w:szCs w:val="24"/>
        </w:rPr>
        <w:t>Усть-</w:t>
      </w:r>
      <w:r w:rsidRPr="00912EB7">
        <w:rPr>
          <w:b/>
          <w:bCs/>
          <w:spacing w:val="-4"/>
          <w:sz w:val="24"/>
          <w:szCs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1114"/>
        <w:gridCol w:w="852"/>
        <w:gridCol w:w="1697"/>
        <w:gridCol w:w="1702"/>
        <w:gridCol w:w="1699"/>
      </w:tblGrid>
      <w:tr w:rsidR="00912EB7" w:rsidRPr="00912EB7" w:rsidTr="00475FB9">
        <w:trPr>
          <w:trHeight w:val="552"/>
        </w:trPr>
        <w:tc>
          <w:tcPr>
            <w:tcW w:w="3133" w:type="dxa"/>
            <w:vMerge w:val="restart"/>
          </w:tcPr>
          <w:p w:rsidR="00912EB7" w:rsidRPr="00912EB7" w:rsidRDefault="00912EB7" w:rsidP="00912EB7">
            <w:pPr>
              <w:spacing w:before="4"/>
              <w:rPr>
                <w:b/>
                <w:sz w:val="24"/>
              </w:rPr>
            </w:pPr>
          </w:p>
          <w:p w:rsidR="00912EB7" w:rsidRPr="00912EB7" w:rsidRDefault="00912EB7" w:rsidP="00912EB7">
            <w:pPr>
              <w:ind w:left="122"/>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114" w:type="dxa"/>
            <w:vMerge w:val="restart"/>
          </w:tcPr>
          <w:p w:rsidR="00912EB7" w:rsidRPr="00912EB7" w:rsidRDefault="00912EB7" w:rsidP="00912EB7">
            <w:pPr>
              <w:spacing w:before="4"/>
              <w:rPr>
                <w:b/>
                <w:sz w:val="24"/>
              </w:rPr>
            </w:pPr>
          </w:p>
          <w:p w:rsidR="00912EB7" w:rsidRPr="00912EB7" w:rsidRDefault="00912EB7" w:rsidP="00912EB7">
            <w:pPr>
              <w:ind w:left="129"/>
              <w:rPr>
                <w:b/>
                <w:sz w:val="24"/>
              </w:rPr>
            </w:pPr>
            <w:r w:rsidRPr="00912EB7">
              <w:rPr>
                <w:b/>
                <w:sz w:val="24"/>
              </w:rPr>
              <w:t xml:space="preserve">Ед. </w:t>
            </w:r>
            <w:r w:rsidRPr="00912EB7">
              <w:rPr>
                <w:b/>
                <w:spacing w:val="-4"/>
                <w:sz w:val="24"/>
              </w:rPr>
              <w:t>изм.</w:t>
            </w:r>
          </w:p>
        </w:tc>
        <w:tc>
          <w:tcPr>
            <w:tcW w:w="852" w:type="dxa"/>
            <w:vMerge w:val="restart"/>
          </w:tcPr>
          <w:p w:rsidR="00912EB7" w:rsidRPr="00912EB7" w:rsidRDefault="00912EB7" w:rsidP="00912EB7">
            <w:pPr>
              <w:spacing w:before="4"/>
              <w:rPr>
                <w:b/>
                <w:sz w:val="24"/>
              </w:rPr>
            </w:pPr>
          </w:p>
          <w:p w:rsidR="00912EB7" w:rsidRPr="00912EB7" w:rsidRDefault="00912EB7" w:rsidP="00912EB7">
            <w:pPr>
              <w:ind w:left="66"/>
              <w:rPr>
                <w:b/>
                <w:sz w:val="24"/>
              </w:rPr>
            </w:pPr>
            <w:r w:rsidRPr="00912EB7">
              <w:rPr>
                <w:b/>
                <w:sz w:val="24"/>
              </w:rPr>
              <w:t xml:space="preserve">2021 </w:t>
            </w:r>
            <w:r w:rsidRPr="00912EB7">
              <w:rPr>
                <w:b/>
                <w:spacing w:val="-5"/>
                <w:sz w:val="24"/>
              </w:rPr>
              <w:t>г.</w:t>
            </w:r>
          </w:p>
        </w:tc>
        <w:tc>
          <w:tcPr>
            <w:tcW w:w="1697" w:type="dxa"/>
          </w:tcPr>
          <w:p w:rsidR="00912EB7" w:rsidRPr="00912EB7" w:rsidRDefault="00912EB7" w:rsidP="00912EB7">
            <w:pPr>
              <w:spacing w:line="276" w:lineRule="exact"/>
              <w:ind w:left="4"/>
              <w:jc w:val="center"/>
              <w:rPr>
                <w:b/>
                <w:sz w:val="24"/>
              </w:rPr>
            </w:pPr>
            <w:r w:rsidRPr="00912EB7">
              <w:rPr>
                <w:b/>
                <w:sz w:val="24"/>
              </w:rPr>
              <w:t xml:space="preserve">1 </w:t>
            </w:r>
            <w:r w:rsidRPr="00912EB7">
              <w:rPr>
                <w:b/>
                <w:spacing w:val="-4"/>
                <w:sz w:val="24"/>
              </w:rPr>
              <w:t>этап</w:t>
            </w:r>
          </w:p>
          <w:p w:rsidR="00912EB7" w:rsidRPr="00912EB7" w:rsidRDefault="00912EB7" w:rsidP="00912EB7">
            <w:pPr>
              <w:spacing w:line="257" w:lineRule="exact"/>
              <w:ind w:left="4" w:right="2"/>
              <w:jc w:val="center"/>
              <w:rPr>
                <w:b/>
                <w:sz w:val="24"/>
              </w:rPr>
            </w:pPr>
            <w:r w:rsidRPr="00912EB7">
              <w:rPr>
                <w:b/>
                <w:sz w:val="24"/>
              </w:rPr>
              <w:t>(2022</w:t>
            </w:r>
            <w:r w:rsidRPr="00912EB7">
              <w:rPr>
                <w:b/>
                <w:spacing w:val="-3"/>
                <w:sz w:val="24"/>
              </w:rPr>
              <w:t xml:space="preserve"> </w:t>
            </w:r>
            <w:r w:rsidRPr="00912EB7">
              <w:rPr>
                <w:b/>
                <w:sz w:val="24"/>
              </w:rPr>
              <w:t>-</w:t>
            </w:r>
            <w:r w:rsidRPr="00912EB7">
              <w:rPr>
                <w:b/>
                <w:spacing w:val="-1"/>
                <w:sz w:val="24"/>
              </w:rPr>
              <w:t xml:space="preserve"> </w:t>
            </w:r>
            <w:r w:rsidRPr="00912EB7">
              <w:rPr>
                <w:b/>
                <w:sz w:val="24"/>
              </w:rPr>
              <w:t xml:space="preserve">2026 </w:t>
            </w:r>
            <w:r w:rsidRPr="00912EB7">
              <w:rPr>
                <w:b/>
                <w:spacing w:val="-4"/>
                <w:sz w:val="24"/>
              </w:rPr>
              <w:t>гг.)</w:t>
            </w:r>
          </w:p>
        </w:tc>
        <w:tc>
          <w:tcPr>
            <w:tcW w:w="1702" w:type="dxa"/>
          </w:tcPr>
          <w:p w:rsidR="00912EB7" w:rsidRPr="00912EB7" w:rsidRDefault="00912EB7" w:rsidP="00912EB7">
            <w:pPr>
              <w:spacing w:line="276" w:lineRule="exact"/>
              <w:ind w:left="9" w:right="10"/>
              <w:jc w:val="center"/>
              <w:rPr>
                <w:b/>
                <w:sz w:val="24"/>
              </w:rPr>
            </w:pPr>
            <w:r w:rsidRPr="00912EB7">
              <w:rPr>
                <w:b/>
                <w:sz w:val="24"/>
              </w:rPr>
              <w:t xml:space="preserve">2 </w:t>
            </w:r>
            <w:r w:rsidRPr="00912EB7">
              <w:rPr>
                <w:b/>
                <w:spacing w:val="-4"/>
                <w:sz w:val="24"/>
              </w:rPr>
              <w:t>этап</w:t>
            </w:r>
          </w:p>
          <w:p w:rsidR="00912EB7" w:rsidRPr="00912EB7" w:rsidRDefault="00912EB7" w:rsidP="00912EB7">
            <w:pPr>
              <w:spacing w:line="257" w:lineRule="exact"/>
              <w:ind w:left="9" w:right="9"/>
              <w:jc w:val="center"/>
              <w:rPr>
                <w:b/>
                <w:sz w:val="24"/>
              </w:rPr>
            </w:pPr>
            <w:r w:rsidRPr="00912EB7">
              <w:rPr>
                <w:b/>
                <w:sz w:val="24"/>
              </w:rPr>
              <w:t>(2027-2032</w:t>
            </w:r>
            <w:r w:rsidRPr="00912EB7">
              <w:rPr>
                <w:b/>
                <w:spacing w:val="-2"/>
                <w:sz w:val="24"/>
              </w:rPr>
              <w:t xml:space="preserve"> </w:t>
            </w:r>
            <w:r w:rsidRPr="00912EB7">
              <w:rPr>
                <w:b/>
                <w:spacing w:val="-4"/>
                <w:sz w:val="24"/>
              </w:rPr>
              <w:t>гг.)</w:t>
            </w:r>
          </w:p>
        </w:tc>
        <w:tc>
          <w:tcPr>
            <w:tcW w:w="1699" w:type="dxa"/>
          </w:tcPr>
          <w:p w:rsidR="00912EB7" w:rsidRPr="00912EB7" w:rsidRDefault="00912EB7" w:rsidP="00912EB7">
            <w:pPr>
              <w:spacing w:line="276" w:lineRule="exact"/>
              <w:ind w:left="12" w:right="10"/>
              <w:jc w:val="center"/>
              <w:rPr>
                <w:b/>
                <w:sz w:val="24"/>
              </w:rPr>
            </w:pPr>
            <w:r w:rsidRPr="00912EB7">
              <w:rPr>
                <w:b/>
                <w:sz w:val="24"/>
              </w:rPr>
              <w:t xml:space="preserve">3 </w:t>
            </w:r>
            <w:r w:rsidRPr="00912EB7">
              <w:rPr>
                <w:b/>
                <w:spacing w:val="-4"/>
                <w:sz w:val="24"/>
              </w:rPr>
              <w:t>этап</w:t>
            </w:r>
          </w:p>
          <w:p w:rsidR="00912EB7" w:rsidRPr="00912EB7" w:rsidRDefault="00912EB7" w:rsidP="00912EB7">
            <w:pPr>
              <w:spacing w:line="257" w:lineRule="exact"/>
              <w:ind w:left="12" w:right="11"/>
              <w:jc w:val="center"/>
              <w:rPr>
                <w:b/>
                <w:sz w:val="24"/>
              </w:rPr>
            </w:pPr>
            <w:r w:rsidRPr="00912EB7">
              <w:rPr>
                <w:b/>
                <w:sz w:val="24"/>
              </w:rPr>
              <w:t>(2033-2037</w:t>
            </w:r>
            <w:r w:rsidRPr="00912EB7">
              <w:rPr>
                <w:b/>
                <w:spacing w:val="-2"/>
                <w:sz w:val="24"/>
              </w:rPr>
              <w:t xml:space="preserve"> </w:t>
            </w:r>
            <w:r w:rsidRPr="00912EB7">
              <w:rPr>
                <w:b/>
                <w:spacing w:val="-4"/>
                <w:sz w:val="24"/>
              </w:rPr>
              <w:t>гг.)</w:t>
            </w:r>
          </w:p>
        </w:tc>
      </w:tr>
      <w:tr w:rsidR="00912EB7" w:rsidRPr="00912EB7" w:rsidTr="00475FB9">
        <w:trPr>
          <w:trHeight w:val="275"/>
        </w:trPr>
        <w:tc>
          <w:tcPr>
            <w:tcW w:w="3133" w:type="dxa"/>
            <w:vMerge/>
            <w:tcBorders>
              <w:top w:val="nil"/>
            </w:tcBorders>
          </w:tcPr>
          <w:p w:rsidR="00912EB7" w:rsidRPr="00912EB7" w:rsidRDefault="00912EB7" w:rsidP="00912EB7">
            <w:pPr>
              <w:rPr>
                <w:sz w:val="2"/>
                <w:szCs w:val="2"/>
              </w:rPr>
            </w:pPr>
          </w:p>
        </w:tc>
        <w:tc>
          <w:tcPr>
            <w:tcW w:w="1114" w:type="dxa"/>
            <w:vMerge/>
            <w:tcBorders>
              <w:top w:val="nil"/>
            </w:tcBorders>
          </w:tcPr>
          <w:p w:rsidR="00912EB7" w:rsidRPr="00912EB7" w:rsidRDefault="00912EB7" w:rsidP="00912EB7">
            <w:pPr>
              <w:rPr>
                <w:sz w:val="2"/>
                <w:szCs w:val="2"/>
              </w:rPr>
            </w:pPr>
          </w:p>
        </w:tc>
        <w:tc>
          <w:tcPr>
            <w:tcW w:w="852" w:type="dxa"/>
            <w:vMerge/>
            <w:tcBorders>
              <w:top w:val="nil"/>
            </w:tcBorders>
          </w:tcPr>
          <w:p w:rsidR="00912EB7" w:rsidRPr="00912EB7" w:rsidRDefault="00912EB7" w:rsidP="00912EB7">
            <w:pPr>
              <w:rPr>
                <w:sz w:val="2"/>
                <w:szCs w:val="2"/>
              </w:rPr>
            </w:pPr>
          </w:p>
        </w:tc>
        <w:tc>
          <w:tcPr>
            <w:tcW w:w="1697" w:type="dxa"/>
          </w:tcPr>
          <w:p w:rsidR="00912EB7" w:rsidRPr="00912EB7" w:rsidRDefault="00912EB7" w:rsidP="00912EB7">
            <w:pPr>
              <w:spacing w:line="256" w:lineRule="exact"/>
              <w:ind w:left="9"/>
              <w:jc w:val="center"/>
              <w:rPr>
                <w:b/>
                <w:sz w:val="24"/>
              </w:rPr>
            </w:pPr>
            <w:r w:rsidRPr="00912EB7">
              <w:rPr>
                <w:b/>
                <w:sz w:val="24"/>
              </w:rPr>
              <w:t xml:space="preserve">2026 </w:t>
            </w:r>
            <w:r w:rsidRPr="00912EB7">
              <w:rPr>
                <w:b/>
                <w:spacing w:val="-5"/>
                <w:sz w:val="24"/>
              </w:rPr>
              <w:t>г.</w:t>
            </w:r>
          </w:p>
        </w:tc>
        <w:tc>
          <w:tcPr>
            <w:tcW w:w="1702" w:type="dxa"/>
          </w:tcPr>
          <w:p w:rsidR="00912EB7" w:rsidRPr="00912EB7" w:rsidRDefault="00912EB7" w:rsidP="00912EB7">
            <w:pPr>
              <w:spacing w:line="256" w:lineRule="exact"/>
              <w:ind w:left="10" w:right="1"/>
              <w:jc w:val="center"/>
              <w:rPr>
                <w:b/>
                <w:sz w:val="24"/>
              </w:rPr>
            </w:pPr>
            <w:r w:rsidRPr="00912EB7">
              <w:rPr>
                <w:b/>
                <w:sz w:val="24"/>
              </w:rPr>
              <w:t xml:space="preserve">2032 </w:t>
            </w:r>
            <w:r w:rsidRPr="00912EB7">
              <w:rPr>
                <w:b/>
                <w:spacing w:val="-5"/>
                <w:sz w:val="24"/>
              </w:rPr>
              <w:t>г.</w:t>
            </w:r>
          </w:p>
        </w:tc>
        <w:tc>
          <w:tcPr>
            <w:tcW w:w="1699" w:type="dxa"/>
          </w:tcPr>
          <w:p w:rsidR="00912EB7" w:rsidRPr="00912EB7" w:rsidRDefault="00912EB7" w:rsidP="00912EB7">
            <w:pPr>
              <w:spacing w:line="256" w:lineRule="exact"/>
              <w:ind w:left="12"/>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10197" w:type="dxa"/>
            <w:gridSpan w:val="6"/>
          </w:tcPr>
          <w:p w:rsidR="00912EB7" w:rsidRPr="00912EB7" w:rsidRDefault="00912EB7" w:rsidP="00912EB7">
            <w:pPr>
              <w:spacing w:line="256" w:lineRule="exact"/>
              <w:ind w:left="350"/>
              <w:rPr>
                <w:b/>
                <w:sz w:val="24"/>
              </w:rPr>
            </w:pPr>
            <w:r w:rsidRPr="00912EB7">
              <w:rPr>
                <w:b/>
                <w:sz w:val="24"/>
              </w:rPr>
              <w:t>ст.</w:t>
            </w:r>
            <w:r w:rsidRPr="00912EB7">
              <w:rPr>
                <w:b/>
                <w:spacing w:val="-5"/>
                <w:sz w:val="24"/>
              </w:rPr>
              <w:t xml:space="preserve"> </w:t>
            </w:r>
            <w:r w:rsidRPr="00912EB7">
              <w:rPr>
                <w:b/>
                <w:sz w:val="24"/>
              </w:rPr>
              <w:t>Усть-</w:t>
            </w:r>
            <w:r w:rsidRPr="00912EB7">
              <w:rPr>
                <w:b/>
                <w:spacing w:val="-4"/>
                <w:sz w:val="24"/>
              </w:rPr>
              <w:t>Юган</w:t>
            </w:r>
          </w:p>
        </w:tc>
      </w:tr>
      <w:tr w:rsidR="00912EB7" w:rsidRPr="00912EB7" w:rsidTr="00475FB9">
        <w:trPr>
          <w:trHeight w:val="551"/>
        </w:trPr>
        <w:tc>
          <w:tcPr>
            <w:tcW w:w="3133" w:type="dxa"/>
          </w:tcPr>
          <w:p w:rsidR="00912EB7" w:rsidRPr="00912EB7" w:rsidRDefault="00912EB7" w:rsidP="00912EB7">
            <w:pPr>
              <w:spacing w:line="276" w:lineRule="exact"/>
              <w:ind w:left="110"/>
              <w:rPr>
                <w:sz w:val="24"/>
              </w:rPr>
            </w:pPr>
            <w:r w:rsidRPr="00912EB7">
              <w:rPr>
                <w:sz w:val="24"/>
              </w:rPr>
              <w:t>Зона действия источника тепловой</w:t>
            </w:r>
            <w:r w:rsidRPr="00912EB7">
              <w:rPr>
                <w:spacing w:val="-15"/>
                <w:sz w:val="24"/>
              </w:rPr>
              <w:t xml:space="preserve"> </w:t>
            </w:r>
            <w:r w:rsidRPr="00912EB7">
              <w:rPr>
                <w:sz w:val="24"/>
              </w:rPr>
              <w:t>мощности,</w:t>
            </w:r>
            <w:r w:rsidRPr="00912EB7">
              <w:rPr>
                <w:spacing w:val="-15"/>
                <w:sz w:val="24"/>
              </w:rPr>
              <w:t xml:space="preserve"> </w:t>
            </w:r>
            <w:r w:rsidRPr="00912EB7">
              <w:rPr>
                <w:sz w:val="24"/>
              </w:rPr>
              <w:t>всего</w:t>
            </w:r>
          </w:p>
        </w:tc>
        <w:tc>
          <w:tcPr>
            <w:tcW w:w="1114" w:type="dxa"/>
          </w:tcPr>
          <w:p w:rsidR="00912EB7" w:rsidRPr="00912EB7" w:rsidRDefault="00912EB7" w:rsidP="00912EB7">
            <w:pPr>
              <w:spacing w:before="138"/>
              <w:ind w:left="14" w:right="1"/>
              <w:jc w:val="center"/>
              <w:rPr>
                <w:sz w:val="24"/>
              </w:rPr>
            </w:pPr>
            <w:r w:rsidRPr="00912EB7">
              <w:rPr>
                <w:spacing w:val="-5"/>
                <w:sz w:val="24"/>
              </w:rPr>
              <w:t>га</w:t>
            </w:r>
          </w:p>
        </w:tc>
        <w:tc>
          <w:tcPr>
            <w:tcW w:w="852" w:type="dxa"/>
          </w:tcPr>
          <w:p w:rsidR="00912EB7" w:rsidRPr="00912EB7" w:rsidRDefault="00912EB7" w:rsidP="00912EB7">
            <w:pPr>
              <w:spacing w:before="138"/>
              <w:ind w:left="9"/>
              <w:jc w:val="center"/>
              <w:rPr>
                <w:sz w:val="24"/>
              </w:rPr>
            </w:pPr>
            <w:r w:rsidRPr="00912EB7">
              <w:rPr>
                <w:spacing w:val="-4"/>
                <w:sz w:val="24"/>
              </w:rPr>
              <w:t>1,05</w:t>
            </w:r>
          </w:p>
        </w:tc>
        <w:tc>
          <w:tcPr>
            <w:tcW w:w="1697" w:type="dxa"/>
          </w:tcPr>
          <w:p w:rsidR="00912EB7" w:rsidRPr="00912EB7" w:rsidRDefault="00912EB7" w:rsidP="00912EB7">
            <w:pPr>
              <w:spacing w:before="138"/>
              <w:ind w:left="9"/>
              <w:jc w:val="center"/>
              <w:rPr>
                <w:sz w:val="24"/>
              </w:rPr>
            </w:pPr>
            <w:r w:rsidRPr="00912EB7">
              <w:rPr>
                <w:spacing w:val="-4"/>
                <w:sz w:val="24"/>
              </w:rPr>
              <w:t>1,05</w:t>
            </w:r>
          </w:p>
        </w:tc>
        <w:tc>
          <w:tcPr>
            <w:tcW w:w="3401" w:type="dxa"/>
            <w:gridSpan w:val="2"/>
            <w:vMerge w:val="restart"/>
          </w:tcPr>
          <w:p w:rsidR="00912EB7" w:rsidRPr="00912EB7" w:rsidRDefault="00912EB7" w:rsidP="00912EB7">
            <w:pPr>
              <w:ind w:left="12" w:right="2"/>
              <w:jc w:val="center"/>
              <w:rPr>
                <w:sz w:val="24"/>
              </w:rPr>
            </w:pPr>
            <w:r w:rsidRPr="00912EB7">
              <w:rPr>
                <w:sz w:val="24"/>
              </w:rPr>
              <w:t>Демонтаж</w:t>
            </w:r>
            <w:r w:rsidRPr="00912EB7">
              <w:rPr>
                <w:spacing w:val="-15"/>
                <w:sz w:val="24"/>
              </w:rPr>
              <w:t xml:space="preserve"> </w:t>
            </w:r>
            <w:r w:rsidRPr="00912EB7">
              <w:rPr>
                <w:sz w:val="24"/>
              </w:rPr>
              <w:t xml:space="preserve">котельной, </w:t>
            </w:r>
            <w:r w:rsidRPr="00912EB7">
              <w:rPr>
                <w:spacing w:val="-2"/>
                <w:sz w:val="24"/>
              </w:rPr>
              <w:t>переключение</w:t>
            </w:r>
          </w:p>
          <w:p w:rsidR="00912EB7" w:rsidRPr="00912EB7" w:rsidRDefault="00912EB7" w:rsidP="00912EB7">
            <w:pPr>
              <w:spacing w:line="270" w:lineRule="atLeast"/>
              <w:ind w:left="12"/>
              <w:jc w:val="center"/>
              <w:rPr>
                <w:sz w:val="24"/>
              </w:rPr>
            </w:pPr>
            <w:r w:rsidRPr="00912EB7">
              <w:rPr>
                <w:sz w:val="24"/>
              </w:rPr>
              <w:t>присоединенной</w:t>
            </w:r>
            <w:r w:rsidRPr="00912EB7">
              <w:rPr>
                <w:spacing w:val="-15"/>
                <w:sz w:val="24"/>
              </w:rPr>
              <w:t xml:space="preserve"> </w:t>
            </w:r>
            <w:r w:rsidRPr="00912EB7">
              <w:rPr>
                <w:sz w:val="24"/>
              </w:rPr>
              <w:t>нагрузки</w:t>
            </w:r>
            <w:r w:rsidRPr="00912EB7">
              <w:rPr>
                <w:spacing w:val="-15"/>
                <w:sz w:val="24"/>
              </w:rPr>
              <w:t xml:space="preserve"> </w:t>
            </w:r>
            <w:r w:rsidRPr="00912EB7">
              <w:rPr>
                <w:sz w:val="24"/>
              </w:rPr>
              <w:t xml:space="preserve">на котельную </w:t>
            </w:r>
            <w:proofErr w:type="spellStart"/>
            <w:r w:rsidRPr="00912EB7">
              <w:rPr>
                <w:sz w:val="24"/>
              </w:rPr>
              <w:t>сп</w:t>
            </w:r>
            <w:proofErr w:type="spellEnd"/>
            <w:r w:rsidRPr="00912EB7">
              <w:rPr>
                <w:sz w:val="24"/>
              </w:rPr>
              <w:t>. Усть-Юган, квартал 2-3 № 2</w:t>
            </w:r>
          </w:p>
        </w:tc>
      </w:tr>
      <w:tr w:rsidR="00912EB7" w:rsidRPr="00912EB7" w:rsidTr="00475FB9">
        <w:trPr>
          <w:trHeight w:val="818"/>
        </w:trPr>
        <w:tc>
          <w:tcPr>
            <w:tcW w:w="3133" w:type="dxa"/>
          </w:tcPr>
          <w:p w:rsidR="00912EB7" w:rsidRPr="00912EB7" w:rsidRDefault="00912EB7" w:rsidP="00912EB7">
            <w:pPr>
              <w:spacing w:before="133"/>
              <w:ind w:left="110" w:right="919"/>
              <w:rPr>
                <w:sz w:val="24"/>
              </w:rPr>
            </w:pPr>
            <w:r w:rsidRPr="00912EB7">
              <w:rPr>
                <w:sz w:val="24"/>
              </w:rPr>
              <w:t>Плотность</w:t>
            </w:r>
            <w:r w:rsidRPr="00912EB7">
              <w:rPr>
                <w:spacing w:val="-15"/>
                <w:sz w:val="24"/>
              </w:rPr>
              <w:t xml:space="preserve"> </w:t>
            </w:r>
            <w:r w:rsidRPr="00912EB7">
              <w:rPr>
                <w:sz w:val="24"/>
              </w:rPr>
              <w:t xml:space="preserve">тепловой </w:t>
            </w:r>
            <w:r w:rsidRPr="00912EB7">
              <w:rPr>
                <w:spacing w:val="-2"/>
                <w:sz w:val="24"/>
              </w:rPr>
              <w:t>нагрузки</w:t>
            </w:r>
          </w:p>
        </w:tc>
        <w:tc>
          <w:tcPr>
            <w:tcW w:w="1114" w:type="dxa"/>
          </w:tcPr>
          <w:p w:rsidR="00912EB7" w:rsidRPr="00912EB7" w:rsidRDefault="00912EB7" w:rsidP="00912EB7">
            <w:pPr>
              <w:spacing w:before="269"/>
              <w:ind w:left="14" w:right="9"/>
              <w:jc w:val="center"/>
              <w:rPr>
                <w:sz w:val="24"/>
              </w:rPr>
            </w:pPr>
            <w:r w:rsidRPr="00912EB7">
              <w:rPr>
                <w:spacing w:val="-2"/>
                <w:sz w:val="24"/>
              </w:rPr>
              <w:t>Гкал/ч/га</w:t>
            </w:r>
          </w:p>
        </w:tc>
        <w:tc>
          <w:tcPr>
            <w:tcW w:w="852" w:type="dxa"/>
          </w:tcPr>
          <w:p w:rsidR="00912EB7" w:rsidRPr="00912EB7" w:rsidRDefault="00912EB7" w:rsidP="00912EB7">
            <w:pPr>
              <w:spacing w:before="269"/>
              <w:ind w:left="9"/>
              <w:jc w:val="center"/>
              <w:rPr>
                <w:sz w:val="24"/>
              </w:rPr>
            </w:pPr>
            <w:r w:rsidRPr="00912EB7">
              <w:rPr>
                <w:spacing w:val="-4"/>
                <w:sz w:val="24"/>
              </w:rPr>
              <w:t>0,86</w:t>
            </w:r>
          </w:p>
        </w:tc>
        <w:tc>
          <w:tcPr>
            <w:tcW w:w="1697" w:type="dxa"/>
          </w:tcPr>
          <w:p w:rsidR="00912EB7" w:rsidRPr="00912EB7" w:rsidRDefault="00912EB7" w:rsidP="00912EB7">
            <w:pPr>
              <w:spacing w:before="269"/>
              <w:ind w:left="9"/>
              <w:jc w:val="center"/>
              <w:rPr>
                <w:sz w:val="24"/>
              </w:rPr>
            </w:pPr>
            <w:r w:rsidRPr="00912EB7">
              <w:rPr>
                <w:spacing w:val="-4"/>
                <w:sz w:val="24"/>
              </w:rPr>
              <w:t>0,86</w:t>
            </w:r>
          </w:p>
        </w:tc>
        <w:tc>
          <w:tcPr>
            <w:tcW w:w="3401"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10197" w:type="dxa"/>
            <w:gridSpan w:val="6"/>
          </w:tcPr>
          <w:p w:rsidR="00912EB7" w:rsidRPr="00912EB7" w:rsidRDefault="00912EB7" w:rsidP="00912EB7">
            <w:pPr>
              <w:spacing w:line="255" w:lineRule="exact"/>
              <w:ind w:left="350"/>
              <w:rPr>
                <w:b/>
                <w:sz w:val="24"/>
              </w:rPr>
            </w:pPr>
            <w:r w:rsidRPr="00912EB7">
              <w:rPr>
                <w:b/>
                <w:sz w:val="24"/>
              </w:rPr>
              <w:t>п.</w:t>
            </w:r>
            <w:r w:rsidRPr="00912EB7">
              <w:rPr>
                <w:b/>
                <w:spacing w:val="-5"/>
                <w:sz w:val="24"/>
              </w:rPr>
              <w:t xml:space="preserve"> </w:t>
            </w:r>
            <w:r w:rsidRPr="00912EB7">
              <w:rPr>
                <w:b/>
                <w:sz w:val="24"/>
              </w:rPr>
              <w:t>Усть-</w:t>
            </w:r>
            <w:r w:rsidRPr="00912EB7">
              <w:rPr>
                <w:b/>
                <w:spacing w:val="-4"/>
                <w:sz w:val="24"/>
              </w:rPr>
              <w:t>Юган</w:t>
            </w:r>
          </w:p>
        </w:tc>
      </w:tr>
      <w:tr w:rsidR="00912EB7" w:rsidRPr="00912EB7" w:rsidTr="00475FB9">
        <w:trPr>
          <w:trHeight w:val="553"/>
        </w:trPr>
        <w:tc>
          <w:tcPr>
            <w:tcW w:w="3133" w:type="dxa"/>
          </w:tcPr>
          <w:p w:rsidR="00912EB7" w:rsidRPr="00912EB7" w:rsidRDefault="00912EB7" w:rsidP="00912EB7">
            <w:pPr>
              <w:spacing w:line="270" w:lineRule="atLeast"/>
              <w:ind w:left="110"/>
              <w:rPr>
                <w:sz w:val="24"/>
              </w:rPr>
            </w:pPr>
            <w:r w:rsidRPr="00912EB7">
              <w:rPr>
                <w:sz w:val="24"/>
              </w:rPr>
              <w:t>Зона действия источника тепловой</w:t>
            </w:r>
            <w:r w:rsidRPr="00912EB7">
              <w:rPr>
                <w:spacing w:val="-15"/>
                <w:sz w:val="24"/>
              </w:rPr>
              <w:t xml:space="preserve"> </w:t>
            </w:r>
            <w:r w:rsidRPr="00912EB7">
              <w:rPr>
                <w:sz w:val="24"/>
              </w:rPr>
              <w:t>мощности,</w:t>
            </w:r>
            <w:r w:rsidRPr="00912EB7">
              <w:rPr>
                <w:spacing w:val="-15"/>
                <w:sz w:val="24"/>
              </w:rPr>
              <w:t xml:space="preserve"> </w:t>
            </w:r>
            <w:r w:rsidRPr="00912EB7">
              <w:rPr>
                <w:sz w:val="24"/>
              </w:rPr>
              <w:t>всего</w:t>
            </w:r>
          </w:p>
        </w:tc>
        <w:tc>
          <w:tcPr>
            <w:tcW w:w="1114" w:type="dxa"/>
          </w:tcPr>
          <w:p w:rsidR="00912EB7" w:rsidRPr="00912EB7" w:rsidRDefault="00912EB7" w:rsidP="00912EB7">
            <w:pPr>
              <w:spacing w:before="138"/>
              <w:ind w:left="14" w:right="1"/>
              <w:jc w:val="center"/>
              <w:rPr>
                <w:sz w:val="24"/>
              </w:rPr>
            </w:pPr>
            <w:r w:rsidRPr="00912EB7">
              <w:rPr>
                <w:spacing w:val="-5"/>
                <w:sz w:val="24"/>
              </w:rPr>
              <w:t>га</w:t>
            </w:r>
          </w:p>
        </w:tc>
        <w:tc>
          <w:tcPr>
            <w:tcW w:w="852" w:type="dxa"/>
          </w:tcPr>
          <w:p w:rsidR="00912EB7" w:rsidRPr="00912EB7" w:rsidRDefault="00912EB7" w:rsidP="00912EB7">
            <w:pPr>
              <w:spacing w:before="138"/>
              <w:ind w:left="9"/>
              <w:jc w:val="center"/>
              <w:rPr>
                <w:sz w:val="24"/>
              </w:rPr>
            </w:pPr>
            <w:r w:rsidRPr="00912EB7">
              <w:rPr>
                <w:spacing w:val="-2"/>
                <w:sz w:val="24"/>
              </w:rPr>
              <w:t>13,32</w:t>
            </w:r>
          </w:p>
        </w:tc>
        <w:tc>
          <w:tcPr>
            <w:tcW w:w="1697" w:type="dxa"/>
          </w:tcPr>
          <w:p w:rsidR="00912EB7" w:rsidRPr="00912EB7" w:rsidRDefault="00912EB7" w:rsidP="00912EB7">
            <w:pPr>
              <w:spacing w:before="138"/>
              <w:ind w:left="9"/>
              <w:jc w:val="center"/>
              <w:rPr>
                <w:sz w:val="24"/>
              </w:rPr>
            </w:pPr>
            <w:r w:rsidRPr="00912EB7">
              <w:rPr>
                <w:spacing w:val="-2"/>
                <w:sz w:val="24"/>
              </w:rPr>
              <w:t>13,32</w:t>
            </w:r>
          </w:p>
        </w:tc>
        <w:tc>
          <w:tcPr>
            <w:tcW w:w="1702" w:type="dxa"/>
          </w:tcPr>
          <w:p w:rsidR="00912EB7" w:rsidRPr="00912EB7" w:rsidRDefault="00912EB7" w:rsidP="00912EB7">
            <w:pPr>
              <w:spacing w:before="138"/>
              <w:ind w:left="10" w:right="1"/>
              <w:jc w:val="center"/>
              <w:rPr>
                <w:sz w:val="24"/>
              </w:rPr>
            </w:pPr>
            <w:r w:rsidRPr="00912EB7">
              <w:rPr>
                <w:spacing w:val="-2"/>
                <w:sz w:val="24"/>
              </w:rPr>
              <w:t>18,00*</w:t>
            </w:r>
          </w:p>
        </w:tc>
        <w:tc>
          <w:tcPr>
            <w:tcW w:w="1699" w:type="dxa"/>
          </w:tcPr>
          <w:p w:rsidR="00912EB7" w:rsidRPr="00912EB7" w:rsidRDefault="00912EB7" w:rsidP="00912EB7">
            <w:pPr>
              <w:spacing w:before="138"/>
              <w:ind w:left="12"/>
              <w:jc w:val="center"/>
              <w:rPr>
                <w:sz w:val="24"/>
              </w:rPr>
            </w:pPr>
            <w:r w:rsidRPr="00912EB7">
              <w:rPr>
                <w:spacing w:val="-2"/>
                <w:sz w:val="24"/>
              </w:rPr>
              <w:t>18,00</w:t>
            </w:r>
          </w:p>
        </w:tc>
      </w:tr>
      <w:tr w:rsidR="00912EB7" w:rsidRPr="00912EB7" w:rsidTr="00475FB9">
        <w:trPr>
          <w:trHeight w:val="552"/>
        </w:trPr>
        <w:tc>
          <w:tcPr>
            <w:tcW w:w="3133" w:type="dxa"/>
          </w:tcPr>
          <w:p w:rsidR="00912EB7" w:rsidRPr="00912EB7" w:rsidRDefault="00912EB7" w:rsidP="00912EB7">
            <w:pPr>
              <w:spacing w:line="276" w:lineRule="exact"/>
              <w:ind w:left="110" w:right="919"/>
              <w:rPr>
                <w:sz w:val="24"/>
              </w:rPr>
            </w:pPr>
            <w:r w:rsidRPr="00912EB7">
              <w:rPr>
                <w:sz w:val="24"/>
              </w:rPr>
              <w:t>Плотность</w:t>
            </w:r>
            <w:r w:rsidRPr="00912EB7">
              <w:rPr>
                <w:spacing w:val="-15"/>
                <w:sz w:val="24"/>
              </w:rPr>
              <w:t xml:space="preserve"> </w:t>
            </w:r>
            <w:r w:rsidRPr="00912EB7">
              <w:rPr>
                <w:sz w:val="24"/>
              </w:rPr>
              <w:t xml:space="preserve">тепловой </w:t>
            </w:r>
            <w:r w:rsidRPr="00912EB7">
              <w:rPr>
                <w:spacing w:val="-2"/>
                <w:sz w:val="24"/>
              </w:rPr>
              <w:t>нагрузки</w:t>
            </w:r>
          </w:p>
        </w:tc>
        <w:tc>
          <w:tcPr>
            <w:tcW w:w="1114" w:type="dxa"/>
          </w:tcPr>
          <w:p w:rsidR="00912EB7" w:rsidRPr="00912EB7" w:rsidRDefault="00912EB7" w:rsidP="00912EB7">
            <w:pPr>
              <w:spacing w:before="136"/>
              <w:ind w:left="14" w:right="9"/>
              <w:jc w:val="center"/>
              <w:rPr>
                <w:sz w:val="24"/>
              </w:rPr>
            </w:pPr>
            <w:r w:rsidRPr="00912EB7">
              <w:rPr>
                <w:spacing w:val="-2"/>
                <w:sz w:val="24"/>
              </w:rPr>
              <w:t>Гкал/ч/га</w:t>
            </w:r>
          </w:p>
        </w:tc>
        <w:tc>
          <w:tcPr>
            <w:tcW w:w="852" w:type="dxa"/>
          </w:tcPr>
          <w:p w:rsidR="00912EB7" w:rsidRPr="00912EB7" w:rsidRDefault="00912EB7" w:rsidP="00912EB7">
            <w:pPr>
              <w:spacing w:before="136"/>
              <w:ind w:left="9"/>
              <w:jc w:val="center"/>
              <w:rPr>
                <w:sz w:val="24"/>
              </w:rPr>
            </w:pPr>
            <w:r w:rsidRPr="00912EB7">
              <w:rPr>
                <w:spacing w:val="-4"/>
                <w:sz w:val="24"/>
              </w:rPr>
              <w:t>0,20</w:t>
            </w:r>
          </w:p>
        </w:tc>
        <w:tc>
          <w:tcPr>
            <w:tcW w:w="1697" w:type="dxa"/>
          </w:tcPr>
          <w:p w:rsidR="00912EB7" w:rsidRPr="00912EB7" w:rsidRDefault="00912EB7" w:rsidP="00912EB7">
            <w:pPr>
              <w:spacing w:before="136"/>
              <w:ind w:left="9"/>
              <w:jc w:val="center"/>
              <w:rPr>
                <w:sz w:val="24"/>
              </w:rPr>
            </w:pPr>
            <w:r w:rsidRPr="00912EB7">
              <w:rPr>
                <w:spacing w:val="-4"/>
                <w:sz w:val="24"/>
              </w:rPr>
              <w:t>0,20</w:t>
            </w:r>
          </w:p>
        </w:tc>
        <w:tc>
          <w:tcPr>
            <w:tcW w:w="1702" w:type="dxa"/>
          </w:tcPr>
          <w:p w:rsidR="00912EB7" w:rsidRPr="00912EB7" w:rsidRDefault="00912EB7" w:rsidP="00912EB7">
            <w:pPr>
              <w:spacing w:before="136"/>
              <w:ind w:left="10" w:right="1"/>
              <w:jc w:val="center"/>
              <w:rPr>
                <w:sz w:val="24"/>
              </w:rPr>
            </w:pPr>
            <w:r w:rsidRPr="00912EB7">
              <w:rPr>
                <w:spacing w:val="-4"/>
                <w:sz w:val="24"/>
              </w:rPr>
              <w:t>0,43</w:t>
            </w:r>
          </w:p>
        </w:tc>
        <w:tc>
          <w:tcPr>
            <w:tcW w:w="1699" w:type="dxa"/>
          </w:tcPr>
          <w:p w:rsidR="00912EB7" w:rsidRPr="00912EB7" w:rsidRDefault="00912EB7" w:rsidP="00912EB7">
            <w:pPr>
              <w:spacing w:before="136"/>
              <w:ind w:left="12"/>
              <w:jc w:val="center"/>
              <w:rPr>
                <w:sz w:val="24"/>
              </w:rPr>
            </w:pPr>
            <w:r w:rsidRPr="00912EB7">
              <w:rPr>
                <w:spacing w:val="-4"/>
                <w:sz w:val="24"/>
              </w:rPr>
              <w:t>0,43</w:t>
            </w:r>
          </w:p>
        </w:tc>
      </w:tr>
      <w:tr w:rsidR="00912EB7" w:rsidRPr="00912EB7" w:rsidTr="00475FB9">
        <w:trPr>
          <w:trHeight w:val="275"/>
        </w:trPr>
        <w:tc>
          <w:tcPr>
            <w:tcW w:w="10197" w:type="dxa"/>
            <w:gridSpan w:val="6"/>
          </w:tcPr>
          <w:p w:rsidR="00912EB7" w:rsidRPr="00912EB7" w:rsidRDefault="00912EB7" w:rsidP="00912EB7">
            <w:pPr>
              <w:spacing w:line="256" w:lineRule="exact"/>
              <w:ind w:left="350"/>
              <w:rPr>
                <w:b/>
                <w:sz w:val="24"/>
              </w:rPr>
            </w:pPr>
            <w:r w:rsidRPr="00912EB7">
              <w:rPr>
                <w:b/>
                <w:sz w:val="24"/>
              </w:rPr>
              <w:t>п.</w:t>
            </w:r>
            <w:r w:rsidRPr="00912EB7">
              <w:rPr>
                <w:b/>
                <w:spacing w:val="-4"/>
                <w:sz w:val="24"/>
              </w:rPr>
              <w:t xml:space="preserve"> </w:t>
            </w:r>
            <w:r w:rsidRPr="00912EB7">
              <w:rPr>
                <w:b/>
                <w:sz w:val="24"/>
              </w:rPr>
              <w:t>Юганская</w:t>
            </w:r>
            <w:r w:rsidRPr="00912EB7">
              <w:rPr>
                <w:b/>
                <w:spacing w:val="-1"/>
                <w:sz w:val="24"/>
              </w:rPr>
              <w:t xml:space="preserve"> </w:t>
            </w:r>
            <w:r w:rsidRPr="00912EB7">
              <w:rPr>
                <w:b/>
                <w:spacing w:val="-5"/>
                <w:sz w:val="24"/>
              </w:rPr>
              <w:t>Обь</w:t>
            </w:r>
          </w:p>
        </w:tc>
      </w:tr>
      <w:tr w:rsidR="00912EB7" w:rsidRPr="00912EB7" w:rsidTr="00475FB9">
        <w:trPr>
          <w:trHeight w:val="551"/>
        </w:trPr>
        <w:tc>
          <w:tcPr>
            <w:tcW w:w="3133" w:type="dxa"/>
          </w:tcPr>
          <w:p w:rsidR="00912EB7" w:rsidRPr="00912EB7" w:rsidRDefault="00912EB7" w:rsidP="00912EB7">
            <w:pPr>
              <w:spacing w:line="276" w:lineRule="exact"/>
              <w:ind w:left="110"/>
              <w:rPr>
                <w:sz w:val="24"/>
              </w:rPr>
            </w:pPr>
            <w:r w:rsidRPr="00912EB7">
              <w:rPr>
                <w:sz w:val="24"/>
              </w:rPr>
              <w:t>Зона действия источника тепловой</w:t>
            </w:r>
            <w:r w:rsidRPr="00912EB7">
              <w:rPr>
                <w:spacing w:val="-15"/>
                <w:sz w:val="24"/>
              </w:rPr>
              <w:t xml:space="preserve"> </w:t>
            </w:r>
            <w:r w:rsidRPr="00912EB7">
              <w:rPr>
                <w:sz w:val="24"/>
              </w:rPr>
              <w:t>мощности,</w:t>
            </w:r>
            <w:r w:rsidRPr="00912EB7">
              <w:rPr>
                <w:spacing w:val="-15"/>
                <w:sz w:val="24"/>
              </w:rPr>
              <w:t xml:space="preserve"> </w:t>
            </w:r>
            <w:r w:rsidRPr="00912EB7">
              <w:rPr>
                <w:sz w:val="24"/>
              </w:rPr>
              <w:t>всего</w:t>
            </w:r>
          </w:p>
        </w:tc>
        <w:tc>
          <w:tcPr>
            <w:tcW w:w="1114" w:type="dxa"/>
          </w:tcPr>
          <w:p w:rsidR="00912EB7" w:rsidRPr="00912EB7" w:rsidRDefault="00912EB7" w:rsidP="00912EB7">
            <w:pPr>
              <w:spacing w:before="138"/>
              <w:ind w:left="14" w:right="1"/>
              <w:jc w:val="center"/>
              <w:rPr>
                <w:sz w:val="24"/>
              </w:rPr>
            </w:pPr>
            <w:r w:rsidRPr="00912EB7">
              <w:rPr>
                <w:spacing w:val="-5"/>
                <w:sz w:val="24"/>
              </w:rPr>
              <w:t>га</w:t>
            </w:r>
          </w:p>
        </w:tc>
        <w:tc>
          <w:tcPr>
            <w:tcW w:w="852" w:type="dxa"/>
          </w:tcPr>
          <w:p w:rsidR="00912EB7" w:rsidRPr="00912EB7" w:rsidRDefault="00912EB7" w:rsidP="00912EB7">
            <w:pPr>
              <w:spacing w:before="138"/>
              <w:ind w:left="9"/>
              <w:jc w:val="center"/>
              <w:rPr>
                <w:sz w:val="24"/>
              </w:rPr>
            </w:pPr>
            <w:r w:rsidRPr="00912EB7">
              <w:rPr>
                <w:spacing w:val="-2"/>
                <w:sz w:val="24"/>
              </w:rPr>
              <w:t>24,40</w:t>
            </w:r>
          </w:p>
        </w:tc>
        <w:tc>
          <w:tcPr>
            <w:tcW w:w="1697" w:type="dxa"/>
          </w:tcPr>
          <w:p w:rsidR="00912EB7" w:rsidRPr="00912EB7" w:rsidRDefault="00912EB7" w:rsidP="00912EB7">
            <w:pPr>
              <w:spacing w:before="138"/>
              <w:ind w:left="9"/>
              <w:jc w:val="center"/>
              <w:rPr>
                <w:sz w:val="24"/>
              </w:rPr>
            </w:pPr>
            <w:r w:rsidRPr="00912EB7">
              <w:rPr>
                <w:spacing w:val="-2"/>
                <w:sz w:val="24"/>
              </w:rPr>
              <w:t>24,40</w:t>
            </w:r>
          </w:p>
        </w:tc>
        <w:tc>
          <w:tcPr>
            <w:tcW w:w="1702" w:type="dxa"/>
          </w:tcPr>
          <w:p w:rsidR="00912EB7" w:rsidRPr="00912EB7" w:rsidRDefault="00912EB7" w:rsidP="00912EB7">
            <w:pPr>
              <w:spacing w:before="138"/>
              <w:ind w:left="10" w:right="1"/>
              <w:jc w:val="center"/>
              <w:rPr>
                <w:sz w:val="24"/>
              </w:rPr>
            </w:pPr>
            <w:r w:rsidRPr="00912EB7">
              <w:rPr>
                <w:spacing w:val="-2"/>
                <w:sz w:val="24"/>
              </w:rPr>
              <w:t>24,40</w:t>
            </w:r>
          </w:p>
        </w:tc>
        <w:tc>
          <w:tcPr>
            <w:tcW w:w="1699" w:type="dxa"/>
          </w:tcPr>
          <w:p w:rsidR="00912EB7" w:rsidRPr="00912EB7" w:rsidRDefault="00912EB7" w:rsidP="00912EB7">
            <w:pPr>
              <w:spacing w:before="138"/>
              <w:ind w:left="12"/>
              <w:jc w:val="center"/>
              <w:rPr>
                <w:sz w:val="24"/>
              </w:rPr>
            </w:pPr>
            <w:r w:rsidRPr="00912EB7">
              <w:rPr>
                <w:spacing w:val="-2"/>
                <w:sz w:val="24"/>
              </w:rPr>
              <w:t>24,40</w:t>
            </w:r>
          </w:p>
        </w:tc>
      </w:tr>
      <w:tr w:rsidR="00912EB7" w:rsidRPr="00912EB7" w:rsidTr="00475FB9">
        <w:trPr>
          <w:trHeight w:val="551"/>
        </w:trPr>
        <w:tc>
          <w:tcPr>
            <w:tcW w:w="3133" w:type="dxa"/>
          </w:tcPr>
          <w:p w:rsidR="00912EB7" w:rsidRPr="00912EB7" w:rsidRDefault="00912EB7" w:rsidP="00912EB7">
            <w:pPr>
              <w:spacing w:line="276" w:lineRule="exact"/>
              <w:ind w:left="110" w:right="919"/>
              <w:rPr>
                <w:sz w:val="24"/>
              </w:rPr>
            </w:pPr>
            <w:r w:rsidRPr="00912EB7">
              <w:rPr>
                <w:sz w:val="24"/>
              </w:rPr>
              <w:t>Плотность</w:t>
            </w:r>
            <w:r w:rsidRPr="00912EB7">
              <w:rPr>
                <w:spacing w:val="-15"/>
                <w:sz w:val="24"/>
              </w:rPr>
              <w:t xml:space="preserve"> </w:t>
            </w:r>
            <w:r w:rsidRPr="00912EB7">
              <w:rPr>
                <w:sz w:val="24"/>
              </w:rPr>
              <w:t xml:space="preserve">тепловой </w:t>
            </w:r>
            <w:r w:rsidRPr="00912EB7">
              <w:rPr>
                <w:spacing w:val="-2"/>
                <w:sz w:val="24"/>
              </w:rPr>
              <w:t>нагрузки</w:t>
            </w:r>
          </w:p>
        </w:tc>
        <w:tc>
          <w:tcPr>
            <w:tcW w:w="1114" w:type="dxa"/>
          </w:tcPr>
          <w:p w:rsidR="00912EB7" w:rsidRPr="00912EB7" w:rsidRDefault="00912EB7" w:rsidP="00912EB7">
            <w:pPr>
              <w:spacing w:before="137"/>
              <w:ind w:left="14" w:right="9"/>
              <w:jc w:val="center"/>
              <w:rPr>
                <w:sz w:val="24"/>
              </w:rPr>
            </w:pPr>
            <w:r w:rsidRPr="00912EB7">
              <w:rPr>
                <w:spacing w:val="-2"/>
                <w:sz w:val="24"/>
              </w:rPr>
              <w:t>Гкал/ч/га</w:t>
            </w:r>
          </w:p>
        </w:tc>
        <w:tc>
          <w:tcPr>
            <w:tcW w:w="852" w:type="dxa"/>
          </w:tcPr>
          <w:p w:rsidR="00912EB7" w:rsidRPr="00912EB7" w:rsidRDefault="00912EB7" w:rsidP="00912EB7">
            <w:pPr>
              <w:spacing w:before="137"/>
              <w:ind w:left="9"/>
              <w:jc w:val="center"/>
              <w:rPr>
                <w:sz w:val="24"/>
              </w:rPr>
            </w:pPr>
            <w:r w:rsidRPr="00912EB7">
              <w:rPr>
                <w:spacing w:val="-4"/>
                <w:sz w:val="24"/>
              </w:rPr>
              <w:t>0,12</w:t>
            </w:r>
          </w:p>
        </w:tc>
        <w:tc>
          <w:tcPr>
            <w:tcW w:w="1697" w:type="dxa"/>
          </w:tcPr>
          <w:p w:rsidR="00912EB7" w:rsidRPr="00912EB7" w:rsidRDefault="00912EB7" w:rsidP="00912EB7">
            <w:pPr>
              <w:spacing w:before="137"/>
              <w:ind w:left="9"/>
              <w:jc w:val="center"/>
              <w:rPr>
                <w:sz w:val="24"/>
              </w:rPr>
            </w:pPr>
            <w:r w:rsidRPr="00912EB7">
              <w:rPr>
                <w:spacing w:val="-4"/>
                <w:sz w:val="24"/>
              </w:rPr>
              <w:t>0,12</w:t>
            </w:r>
          </w:p>
        </w:tc>
        <w:tc>
          <w:tcPr>
            <w:tcW w:w="1702" w:type="dxa"/>
          </w:tcPr>
          <w:p w:rsidR="00912EB7" w:rsidRPr="00912EB7" w:rsidRDefault="00912EB7" w:rsidP="00912EB7">
            <w:pPr>
              <w:spacing w:before="137"/>
              <w:ind w:left="10" w:right="1"/>
              <w:jc w:val="center"/>
              <w:rPr>
                <w:sz w:val="24"/>
              </w:rPr>
            </w:pPr>
            <w:r w:rsidRPr="00912EB7">
              <w:rPr>
                <w:spacing w:val="-4"/>
                <w:sz w:val="24"/>
              </w:rPr>
              <w:t>0,12</w:t>
            </w:r>
          </w:p>
        </w:tc>
        <w:tc>
          <w:tcPr>
            <w:tcW w:w="1699" w:type="dxa"/>
          </w:tcPr>
          <w:p w:rsidR="00912EB7" w:rsidRPr="00912EB7" w:rsidRDefault="00912EB7" w:rsidP="00912EB7">
            <w:pPr>
              <w:spacing w:before="137"/>
              <w:ind w:left="12"/>
              <w:jc w:val="center"/>
              <w:rPr>
                <w:sz w:val="24"/>
              </w:rPr>
            </w:pPr>
            <w:r w:rsidRPr="00912EB7">
              <w:rPr>
                <w:spacing w:val="-4"/>
                <w:sz w:val="24"/>
              </w:rPr>
              <w:t>0,12</w:t>
            </w:r>
          </w:p>
        </w:tc>
      </w:tr>
    </w:tbl>
    <w:p w:rsidR="00912EB7" w:rsidRPr="00912EB7" w:rsidRDefault="00912EB7" w:rsidP="00912EB7">
      <w:pPr>
        <w:spacing w:before="4"/>
        <w:ind w:left="140"/>
        <w:rPr>
          <w:sz w:val="24"/>
          <w:szCs w:val="24"/>
        </w:rPr>
      </w:pPr>
      <w:r w:rsidRPr="00912EB7">
        <w:rPr>
          <w:sz w:val="24"/>
          <w:szCs w:val="24"/>
        </w:rPr>
        <w:t>*</w:t>
      </w:r>
      <w:r w:rsidRPr="00912EB7">
        <w:rPr>
          <w:spacing w:val="-2"/>
          <w:sz w:val="24"/>
          <w:szCs w:val="24"/>
        </w:rPr>
        <w:t xml:space="preserve"> </w:t>
      </w:r>
      <w:r w:rsidRPr="00912EB7">
        <w:rPr>
          <w:sz w:val="24"/>
          <w:szCs w:val="24"/>
        </w:rPr>
        <w:t>–</w:t>
      </w:r>
      <w:r w:rsidRPr="00912EB7">
        <w:rPr>
          <w:spacing w:val="-1"/>
          <w:sz w:val="24"/>
          <w:szCs w:val="24"/>
        </w:rPr>
        <w:t xml:space="preserve"> </w:t>
      </w:r>
      <w:r w:rsidRPr="00912EB7">
        <w:rPr>
          <w:sz w:val="24"/>
          <w:szCs w:val="24"/>
        </w:rPr>
        <w:t>с</w:t>
      </w:r>
      <w:r w:rsidRPr="00912EB7">
        <w:rPr>
          <w:spacing w:val="-3"/>
          <w:sz w:val="24"/>
          <w:szCs w:val="24"/>
        </w:rPr>
        <w:t xml:space="preserve"> </w:t>
      </w:r>
      <w:r w:rsidRPr="00912EB7">
        <w:rPr>
          <w:sz w:val="24"/>
          <w:szCs w:val="24"/>
        </w:rPr>
        <w:t>учетом</w:t>
      </w:r>
      <w:r w:rsidRPr="00912EB7">
        <w:rPr>
          <w:spacing w:val="-1"/>
          <w:sz w:val="24"/>
          <w:szCs w:val="24"/>
        </w:rPr>
        <w:t xml:space="preserve"> </w:t>
      </w:r>
      <w:r w:rsidRPr="00912EB7">
        <w:rPr>
          <w:sz w:val="24"/>
          <w:szCs w:val="24"/>
        </w:rPr>
        <w:t>объединения</w:t>
      </w:r>
      <w:r w:rsidRPr="00912EB7">
        <w:rPr>
          <w:spacing w:val="-2"/>
          <w:sz w:val="24"/>
          <w:szCs w:val="24"/>
        </w:rPr>
        <w:t xml:space="preserve"> </w:t>
      </w:r>
      <w:r w:rsidRPr="00912EB7">
        <w:rPr>
          <w:sz w:val="24"/>
          <w:szCs w:val="24"/>
        </w:rPr>
        <w:t>систем</w:t>
      </w:r>
      <w:r w:rsidRPr="00912EB7">
        <w:rPr>
          <w:spacing w:val="-2"/>
          <w:sz w:val="24"/>
          <w:szCs w:val="24"/>
        </w:rPr>
        <w:t xml:space="preserve"> </w:t>
      </w:r>
      <w:r w:rsidRPr="00912EB7">
        <w:rPr>
          <w:sz w:val="24"/>
          <w:szCs w:val="24"/>
        </w:rPr>
        <w:t>теплоснабжения</w:t>
      </w:r>
      <w:r w:rsidRPr="00912EB7">
        <w:rPr>
          <w:spacing w:val="-2"/>
          <w:sz w:val="24"/>
          <w:szCs w:val="24"/>
        </w:rPr>
        <w:t xml:space="preserve"> </w:t>
      </w:r>
      <w:r w:rsidRPr="00912EB7">
        <w:rPr>
          <w:sz w:val="24"/>
          <w:szCs w:val="24"/>
        </w:rPr>
        <w:t>ст.</w:t>
      </w:r>
      <w:r w:rsidRPr="00912EB7">
        <w:rPr>
          <w:spacing w:val="-1"/>
          <w:sz w:val="24"/>
          <w:szCs w:val="24"/>
        </w:rPr>
        <w:t xml:space="preserve"> </w:t>
      </w:r>
      <w:r w:rsidRPr="00912EB7">
        <w:rPr>
          <w:sz w:val="24"/>
          <w:szCs w:val="24"/>
        </w:rPr>
        <w:t>Усть-Юган</w:t>
      </w:r>
      <w:r w:rsidRPr="00912EB7">
        <w:rPr>
          <w:spacing w:val="-3"/>
          <w:sz w:val="24"/>
          <w:szCs w:val="24"/>
        </w:rPr>
        <w:t xml:space="preserve"> </w:t>
      </w:r>
      <w:r w:rsidRPr="00912EB7">
        <w:rPr>
          <w:sz w:val="24"/>
          <w:szCs w:val="24"/>
        </w:rPr>
        <w:t>и</w:t>
      </w:r>
      <w:r w:rsidRPr="00912EB7">
        <w:rPr>
          <w:spacing w:val="-2"/>
          <w:sz w:val="24"/>
          <w:szCs w:val="24"/>
        </w:rPr>
        <w:t xml:space="preserve"> </w:t>
      </w:r>
      <w:r w:rsidRPr="00912EB7">
        <w:rPr>
          <w:sz w:val="24"/>
          <w:szCs w:val="24"/>
        </w:rPr>
        <w:t>п.</w:t>
      </w:r>
      <w:r w:rsidRPr="00912EB7">
        <w:rPr>
          <w:spacing w:val="-1"/>
          <w:sz w:val="24"/>
          <w:szCs w:val="24"/>
        </w:rPr>
        <w:t xml:space="preserve"> </w:t>
      </w:r>
      <w:r w:rsidRPr="00912EB7">
        <w:rPr>
          <w:sz w:val="24"/>
          <w:szCs w:val="24"/>
        </w:rPr>
        <w:t>Усть-Юган</w:t>
      </w:r>
      <w:r w:rsidRPr="00912EB7">
        <w:rPr>
          <w:spacing w:val="-3"/>
          <w:sz w:val="24"/>
          <w:szCs w:val="24"/>
        </w:rPr>
        <w:t xml:space="preserve"> </w:t>
      </w:r>
      <w:r w:rsidRPr="00912EB7">
        <w:rPr>
          <w:sz w:val="24"/>
          <w:szCs w:val="24"/>
        </w:rPr>
        <w:t>в</w:t>
      </w:r>
      <w:r w:rsidRPr="00912EB7">
        <w:rPr>
          <w:spacing w:val="-2"/>
          <w:sz w:val="24"/>
          <w:szCs w:val="24"/>
        </w:rPr>
        <w:t xml:space="preserve"> </w:t>
      </w:r>
      <w:r w:rsidRPr="00912EB7">
        <w:rPr>
          <w:sz w:val="24"/>
          <w:szCs w:val="24"/>
        </w:rPr>
        <w:t>2029</w:t>
      </w:r>
      <w:r w:rsidRPr="00912EB7">
        <w:rPr>
          <w:spacing w:val="-4"/>
          <w:sz w:val="24"/>
          <w:szCs w:val="24"/>
        </w:rPr>
        <w:t xml:space="preserve"> </w:t>
      </w:r>
      <w:r w:rsidRPr="00912EB7">
        <w:rPr>
          <w:spacing w:val="-5"/>
          <w:sz w:val="24"/>
          <w:szCs w:val="24"/>
        </w:rPr>
        <w:t>г.</w:t>
      </w:r>
    </w:p>
    <w:p w:rsidR="00912EB7" w:rsidRPr="00912EB7" w:rsidRDefault="00912EB7" w:rsidP="00912EB7">
      <w:pPr>
        <w:ind w:left="140" w:firstLine="708"/>
        <w:rPr>
          <w:sz w:val="24"/>
          <w:szCs w:val="24"/>
        </w:rPr>
        <w:sectPr w:rsidR="00912EB7" w:rsidRPr="00912EB7">
          <w:footerReference w:type="default" r:id="rId19"/>
          <w:pgSz w:w="11910" w:h="16850"/>
          <w:pgMar w:top="1300" w:right="425" w:bottom="1140" w:left="992" w:header="0" w:footer="960" w:gutter="0"/>
          <w:cols w:space="720"/>
        </w:sectPr>
      </w:pPr>
    </w:p>
    <w:p w:rsidR="00912EB7" w:rsidRPr="00912EB7" w:rsidRDefault="00912EB7" w:rsidP="001E1925">
      <w:pPr>
        <w:spacing w:before="71"/>
        <w:ind w:left="567" w:firstLine="708"/>
        <w:outlineLvl w:val="0"/>
        <w:rPr>
          <w:b/>
          <w:bCs/>
          <w:sz w:val="24"/>
          <w:szCs w:val="24"/>
        </w:rPr>
      </w:pPr>
      <w:r w:rsidRPr="00912EB7">
        <w:rPr>
          <w:b/>
          <w:bCs/>
          <w:sz w:val="24"/>
          <w:szCs w:val="24"/>
        </w:rPr>
        <w:lastRenderedPageBreak/>
        <w:t>Раздел</w:t>
      </w:r>
      <w:r w:rsidRPr="00912EB7">
        <w:rPr>
          <w:b/>
          <w:bCs/>
          <w:spacing w:val="35"/>
          <w:sz w:val="24"/>
          <w:szCs w:val="24"/>
        </w:rPr>
        <w:t xml:space="preserve"> </w:t>
      </w:r>
      <w:r w:rsidRPr="00912EB7">
        <w:rPr>
          <w:b/>
          <w:bCs/>
          <w:sz w:val="24"/>
          <w:szCs w:val="24"/>
        </w:rPr>
        <w:t>2</w:t>
      </w:r>
      <w:r w:rsidRPr="00912EB7">
        <w:rPr>
          <w:b/>
          <w:bCs/>
          <w:spacing w:val="36"/>
          <w:sz w:val="24"/>
          <w:szCs w:val="24"/>
        </w:rPr>
        <w:t xml:space="preserve"> </w:t>
      </w:r>
      <w:r w:rsidRPr="00912EB7">
        <w:rPr>
          <w:b/>
          <w:bCs/>
          <w:sz w:val="24"/>
          <w:szCs w:val="24"/>
        </w:rPr>
        <w:t>Существующие</w:t>
      </w:r>
      <w:r w:rsidRPr="00912EB7">
        <w:rPr>
          <w:b/>
          <w:bCs/>
          <w:spacing w:val="34"/>
          <w:sz w:val="24"/>
          <w:szCs w:val="24"/>
        </w:rPr>
        <w:t xml:space="preserve"> </w:t>
      </w:r>
      <w:r w:rsidRPr="00912EB7">
        <w:rPr>
          <w:b/>
          <w:bCs/>
          <w:sz w:val="24"/>
          <w:szCs w:val="24"/>
        </w:rPr>
        <w:t>и</w:t>
      </w:r>
      <w:r w:rsidRPr="00912EB7">
        <w:rPr>
          <w:b/>
          <w:bCs/>
          <w:spacing w:val="36"/>
          <w:sz w:val="24"/>
          <w:szCs w:val="24"/>
        </w:rPr>
        <w:t xml:space="preserve"> </w:t>
      </w:r>
      <w:r w:rsidRPr="00912EB7">
        <w:rPr>
          <w:b/>
          <w:bCs/>
          <w:sz w:val="24"/>
          <w:szCs w:val="24"/>
        </w:rPr>
        <w:t>перспективные</w:t>
      </w:r>
      <w:r w:rsidRPr="00912EB7">
        <w:rPr>
          <w:b/>
          <w:bCs/>
          <w:spacing w:val="34"/>
          <w:sz w:val="24"/>
          <w:szCs w:val="24"/>
        </w:rPr>
        <w:t xml:space="preserve"> </w:t>
      </w:r>
      <w:r w:rsidRPr="00912EB7">
        <w:rPr>
          <w:b/>
          <w:bCs/>
          <w:sz w:val="24"/>
          <w:szCs w:val="24"/>
        </w:rPr>
        <w:t>балансы</w:t>
      </w:r>
      <w:r w:rsidRPr="00912EB7">
        <w:rPr>
          <w:b/>
          <w:bCs/>
          <w:spacing w:val="35"/>
          <w:sz w:val="24"/>
          <w:szCs w:val="24"/>
        </w:rPr>
        <w:t xml:space="preserve"> </w:t>
      </w:r>
      <w:r w:rsidRPr="00912EB7">
        <w:rPr>
          <w:b/>
          <w:bCs/>
          <w:sz w:val="24"/>
          <w:szCs w:val="24"/>
        </w:rPr>
        <w:t>тепловой</w:t>
      </w:r>
      <w:r w:rsidRPr="00912EB7">
        <w:rPr>
          <w:b/>
          <w:bCs/>
          <w:spacing w:val="33"/>
          <w:sz w:val="24"/>
          <w:szCs w:val="24"/>
        </w:rPr>
        <w:t xml:space="preserve"> </w:t>
      </w:r>
      <w:r w:rsidRPr="00912EB7">
        <w:rPr>
          <w:b/>
          <w:bCs/>
          <w:sz w:val="24"/>
          <w:szCs w:val="24"/>
        </w:rPr>
        <w:t>мощности</w:t>
      </w:r>
      <w:r w:rsidRPr="00912EB7">
        <w:rPr>
          <w:b/>
          <w:bCs/>
          <w:spacing w:val="36"/>
          <w:sz w:val="24"/>
          <w:szCs w:val="24"/>
        </w:rPr>
        <w:t xml:space="preserve"> </w:t>
      </w:r>
      <w:r w:rsidRPr="00912EB7">
        <w:rPr>
          <w:b/>
          <w:bCs/>
          <w:sz w:val="24"/>
          <w:szCs w:val="24"/>
        </w:rPr>
        <w:t>источников тепловой энергии и тепловой нагрузки потребителей</w:t>
      </w:r>
    </w:p>
    <w:p w:rsidR="00912EB7" w:rsidRPr="00912EB7" w:rsidRDefault="00912EB7" w:rsidP="001E1925">
      <w:pPr>
        <w:numPr>
          <w:ilvl w:val="1"/>
          <w:numId w:val="69"/>
        </w:numPr>
        <w:tabs>
          <w:tab w:val="left" w:pos="1134"/>
        </w:tabs>
        <w:spacing w:before="240"/>
        <w:ind w:left="567" w:right="149" w:firstLine="709"/>
        <w:rPr>
          <w:b/>
          <w:sz w:val="24"/>
        </w:rPr>
      </w:pPr>
      <w:r w:rsidRPr="00912EB7">
        <w:rPr>
          <w:b/>
          <w:sz w:val="24"/>
        </w:rPr>
        <w:t>Описание существующих и перспективных зон действия систем теплоснабжения и источников тепловой энергии</w:t>
      </w:r>
    </w:p>
    <w:p w:rsidR="00912EB7" w:rsidRPr="00912EB7" w:rsidRDefault="00912EB7" w:rsidP="001E1925">
      <w:pPr>
        <w:spacing w:before="202"/>
        <w:ind w:left="567" w:firstLine="708"/>
        <w:rPr>
          <w:sz w:val="24"/>
          <w:szCs w:val="24"/>
        </w:rPr>
      </w:pPr>
      <w:r w:rsidRPr="00912EB7">
        <w:rPr>
          <w:sz w:val="24"/>
          <w:szCs w:val="24"/>
        </w:rPr>
        <w:t>На</w:t>
      </w:r>
      <w:r w:rsidRPr="00912EB7">
        <w:rPr>
          <w:spacing w:val="80"/>
          <w:w w:val="150"/>
          <w:sz w:val="24"/>
          <w:szCs w:val="24"/>
        </w:rPr>
        <w:t xml:space="preserve"> </w:t>
      </w:r>
      <w:r w:rsidRPr="00912EB7">
        <w:rPr>
          <w:sz w:val="24"/>
          <w:szCs w:val="24"/>
        </w:rPr>
        <w:t>территории</w:t>
      </w:r>
      <w:r w:rsidRPr="00912EB7">
        <w:rPr>
          <w:spacing w:val="80"/>
          <w:w w:val="150"/>
          <w:sz w:val="24"/>
          <w:szCs w:val="24"/>
        </w:rPr>
        <w:t xml:space="preserve"> </w:t>
      </w:r>
      <w:r w:rsidRPr="00912EB7">
        <w:rPr>
          <w:sz w:val="24"/>
          <w:szCs w:val="24"/>
        </w:rPr>
        <w:t>сельского</w:t>
      </w:r>
      <w:r w:rsidRPr="00912EB7">
        <w:rPr>
          <w:spacing w:val="80"/>
          <w:w w:val="150"/>
          <w:sz w:val="24"/>
          <w:szCs w:val="24"/>
        </w:rPr>
        <w:t xml:space="preserve"> </w:t>
      </w:r>
      <w:r w:rsidRPr="00912EB7">
        <w:rPr>
          <w:sz w:val="24"/>
          <w:szCs w:val="24"/>
        </w:rPr>
        <w:t>поселения</w:t>
      </w:r>
      <w:r w:rsidRPr="00912EB7">
        <w:rPr>
          <w:spacing w:val="80"/>
          <w:w w:val="150"/>
          <w:sz w:val="24"/>
          <w:szCs w:val="24"/>
        </w:rPr>
        <w:t xml:space="preserve"> </w:t>
      </w:r>
      <w:r w:rsidRPr="00912EB7">
        <w:rPr>
          <w:sz w:val="24"/>
          <w:szCs w:val="24"/>
        </w:rPr>
        <w:t>функционируют</w:t>
      </w:r>
      <w:r w:rsidRPr="00912EB7">
        <w:rPr>
          <w:spacing w:val="80"/>
          <w:w w:val="150"/>
          <w:sz w:val="24"/>
          <w:szCs w:val="24"/>
        </w:rPr>
        <w:t xml:space="preserve"> </w:t>
      </w:r>
      <w:r w:rsidRPr="00912EB7">
        <w:rPr>
          <w:sz w:val="24"/>
          <w:szCs w:val="24"/>
        </w:rPr>
        <w:t>3</w:t>
      </w:r>
      <w:r w:rsidRPr="00912EB7">
        <w:rPr>
          <w:spacing w:val="80"/>
          <w:w w:val="150"/>
          <w:sz w:val="24"/>
          <w:szCs w:val="24"/>
        </w:rPr>
        <w:t xml:space="preserve"> </w:t>
      </w:r>
      <w:r w:rsidRPr="00912EB7">
        <w:rPr>
          <w:sz w:val="24"/>
          <w:szCs w:val="24"/>
        </w:rPr>
        <w:t>зоны</w:t>
      </w:r>
      <w:r w:rsidRPr="00912EB7">
        <w:rPr>
          <w:spacing w:val="80"/>
          <w:w w:val="150"/>
          <w:sz w:val="24"/>
          <w:szCs w:val="24"/>
        </w:rPr>
        <w:t xml:space="preserve"> </w:t>
      </w:r>
      <w:r w:rsidRPr="00912EB7">
        <w:rPr>
          <w:sz w:val="24"/>
          <w:szCs w:val="24"/>
        </w:rPr>
        <w:t>действия</w:t>
      </w:r>
      <w:r w:rsidRPr="00912EB7">
        <w:rPr>
          <w:spacing w:val="80"/>
          <w:w w:val="150"/>
          <w:sz w:val="24"/>
          <w:szCs w:val="24"/>
        </w:rPr>
        <w:t xml:space="preserve"> </w:t>
      </w:r>
      <w:r w:rsidRPr="00912EB7">
        <w:rPr>
          <w:sz w:val="24"/>
          <w:szCs w:val="24"/>
        </w:rPr>
        <w:t>источников централизованного теплоснабжения:</w:t>
      </w:r>
    </w:p>
    <w:p w:rsidR="00912EB7" w:rsidRPr="00912EB7" w:rsidRDefault="00912EB7" w:rsidP="001E1925">
      <w:pPr>
        <w:numPr>
          <w:ilvl w:val="2"/>
          <w:numId w:val="69"/>
        </w:numPr>
        <w:tabs>
          <w:tab w:val="left" w:pos="1132"/>
        </w:tabs>
        <w:ind w:left="567" w:right="136" w:firstLine="709"/>
        <w:rPr>
          <w:sz w:val="24"/>
        </w:rPr>
      </w:pPr>
      <w:r w:rsidRPr="00912EB7">
        <w:rPr>
          <w:sz w:val="24"/>
        </w:rPr>
        <w:t>в южной части п. Усть-Юган (ст. Усть-Юган)</w:t>
      </w:r>
      <w:r w:rsidRPr="00912EB7">
        <w:rPr>
          <w:spacing w:val="-1"/>
          <w:sz w:val="24"/>
        </w:rPr>
        <w:t xml:space="preserve"> </w:t>
      </w:r>
      <w:r w:rsidRPr="00912EB7">
        <w:rPr>
          <w:sz w:val="24"/>
        </w:rPr>
        <w:t>с источником теплоснабжения –</w:t>
      </w:r>
      <w:r w:rsidRPr="00912EB7">
        <w:rPr>
          <w:spacing w:val="-1"/>
          <w:sz w:val="24"/>
        </w:rPr>
        <w:t xml:space="preserve"> </w:t>
      </w:r>
      <w:r w:rsidR="005869D6">
        <w:rPr>
          <w:sz w:val="24"/>
        </w:rPr>
        <w:t xml:space="preserve">котельной </w:t>
      </w:r>
      <w:r w:rsidRPr="00912EB7">
        <w:rPr>
          <w:sz w:val="24"/>
        </w:rPr>
        <w:t>ст. Усть-Юган, строение 15;</w:t>
      </w:r>
    </w:p>
    <w:p w:rsidR="00912EB7" w:rsidRPr="00912EB7" w:rsidRDefault="00912EB7" w:rsidP="001E1925">
      <w:pPr>
        <w:numPr>
          <w:ilvl w:val="2"/>
          <w:numId w:val="69"/>
        </w:numPr>
        <w:tabs>
          <w:tab w:val="left" w:pos="1132"/>
        </w:tabs>
        <w:ind w:left="567" w:right="135" w:firstLine="706"/>
        <w:rPr>
          <w:sz w:val="24"/>
        </w:rPr>
      </w:pPr>
      <w:r w:rsidRPr="00912EB7">
        <w:rPr>
          <w:sz w:val="24"/>
        </w:rPr>
        <w:t>в</w:t>
      </w:r>
      <w:r w:rsidRPr="00912EB7">
        <w:rPr>
          <w:spacing w:val="-11"/>
          <w:sz w:val="24"/>
        </w:rPr>
        <w:t xml:space="preserve"> </w:t>
      </w:r>
      <w:r w:rsidRPr="00912EB7">
        <w:rPr>
          <w:sz w:val="24"/>
        </w:rPr>
        <w:t>северной</w:t>
      </w:r>
      <w:r w:rsidRPr="00912EB7">
        <w:rPr>
          <w:spacing w:val="-10"/>
          <w:sz w:val="24"/>
        </w:rPr>
        <w:t xml:space="preserve"> </w:t>
      </w:r>
      <w:r w:rsidRPr="00912EB7">
        <w:rPr>
          <w:sz w:val="24"/>
        </w:rPr>
        <w:t>части</w:t>
      </w:r>
      <w:r w:rsidRPr="00912EB7">
        <w:rPr>
          <w:spacing w:val="-9"/>
          <w:sz w:val="24"/>
        </w:rPr>
        <w:t xml:space="preserve"> </w:t>
      </w:r>
      <w:r w:rsidRPr="00912EB7">
        <w:rPr>
          <w:sz w:val="24"/>
        </w:rPr>
        <w:t>п.</w:t>
      </w:r>
      <w:r w:rsidRPr="00912EB7">
        <w:rPr>
          <w:spacing w:val="-13"/>
          <w:sz w:val="24"/>
        </w:rPr>
        <w:t xml:space="preserve"> </w:t>
      </w:r>
      <w:r w:rsidRPr="00912EB7">
        <w:rPr>
          <w:sz w:val="24"/>
        </w:rPr>
        <w:t>Усть-Юган</w:t>
      </w:r>
      <w:r w:rsidRPr="00912EB7">
        <w:rPr>
          <w:spacing w:val="-10"/>
          <w:sz w:val="24"/>
        </w:rPr>
        <w:t xml:space="preserve"> </w:t>
      </w:r>
      <w:r w:rsidRPr="00912EB7">
        <w:rPr>
          <w:sz w:val="24"/>
        </w:rPr>
        <w:t>с</w:t>
      </w:r>
      <w:r w:rsidRPr="00912EB7">
        <w:rPr>
          <w:spacing w:val="-12"/>
          <w:sz w:val="24"/>
        </w:rPr>
        <w:t xml:space="preserve"> </w:t>
      </w:r>
      <w:r w:rsidRPr="00912EB7">
        <w:rPr>
          <w:sz w:val="24"/>
        </w:rPr>
        <w:t>источником</w:t>
      </w:r>
      <w:r w:rsidRPr="00912EB7">
        <w:rPr>
          <w:spacing w:val="-14"/>
          <w:sz w:val="24"/>
        </w:rPr>
        <w:t xml:space="preserve"> </w:t>
      </w:r>
      <w:r w:rsidRPr="00912EB7">
        <w:rPr>
          <w:sz w:val="24"/>
        </w:rPr>
        <w:t>теплоснабжения</w:t>
      </w:r>
      <w:r w:rsidRPr="00912EB7">
        <w:rPr>
          <w:spacing w:val="-8"/>
          <w:sz w:val="24"/>
        </w:rPr>
        <w:t xml:space="preserve"> </w:t>
      </w:r>
      <w:r w:rsidRPr="00912EB7">
        <w:rPr>
          <w:sz w:val="24"/>
        </w:rPr>
        <w:t>–</w:t>
      </w:r>
      <w:r w:rsidRPr="00912EB7">
        <w:rPr>
          <w:spacing w:val="-13"/>
          <w:sz w:val="24"/>
        </w:rPr>
        <w:t xml:space="preserve"> </w:t>
      </w:r>
      <w:r w:rsidRPr="00912EB7">
        <w:rPr>
          <w:sz w:val="24"/>
        </w:rPr>
        <w:t>котельной</w:t>
      </w:r>
      <w:r w:rsidRPr="00912EB7">
        <w:rPr>
          <w:spacing w:val="-12"/>
          <w:sz w:val="24"/>
        </w:rPr>
        <w:t xml:space="preserve"> </w:t>
      </w:r>
      <w:proofErr w:type="spellStart"/>
      <w:r w:rsidRPr="00912EB7">
        <w:rPr>
          <w:sz w:val="24"/>
        </w:rPr>
        <w:t>сп</w:t>
      </w:r>
      <w:proofErr w:type="spellEnd"/>
      <w:r w:rsidRPr="00912EB7">
        <w:rPr>
          <w:sz w:val="24"/>
        </w:rPr>
        <w:t>.</w:t>
      </w:r>
      <w:r w:rsidRPr="00912EB7">
        <w:rPr>
          <w:spacing w:val="-13"/>
          <w:sz w:val="24"/>
        </w:rPr>
        <w:t xml:space="preserve"> </w:t>
      </w:r>
      <w:r w:rsidRPr="00912EB7">
        <w:rPr>
          <w:sz w:val="24"/>
        </w:rPr>
        <w:t>Усть-Юган, квартал 2-3 № 1;</w:t>
      </w:r>
    </w:p>
    <w:p w:rsidR="00912EB7" w:rsidRPr="00912EB7" w:rsidRDefault="00912EB7" w:rsidP="001E1925">
      <w:pPr>
        <w:numPr>
          <w:ilvl w:val="2"/>
          <w:numId w:val="69"/>
        </w:numPr>
        <w:tabs>
          <w:tab w:val="left" w:pos="1132"/>
        </w:tabs>
        <w:ind w:left="567" w:right="135" w:firstLine="709"/>
        <w:rPr>
          <w:sz w:val="24"/>
        </w:rPr>
      </w:pPr>
      <w:r w:rsidRPr="00912EB7">
        <w:rPr>
          <w:sz w:val="24"/>
        </w:rPr>
        <w:t>в</w:t>
      </w:r>
      <w:r w:rsidRPr="00912EB7">
        <w:rPr>
          <w:spacing w:val="-14"/>
          <w:sz w:val="24"/>
        </w:rPr>
        <w:t xml:space="preserve"> </w:t>
      </w:r>
      <w:r w:rsidRPr="00912EB7">
        <w:rPr>
          <w:sz w:val="24"/>
        </w:rPr>
        <w:t>п.</w:t>
      </w:r>
      <w:r w:rsidRPr="00912EB7">
        <w:rPr>
          <w:spacing w:val="-13"/>
          <w:sz w:val="24"/>
        </w:rPr>
        <w:t xml:space="preserve"> </w:t>
      </w:r>
      <w:r w:rsidRPr="00912EB7">
        <w:rPr>
          <w:sz w:val="24"/>
        </w:rPr>
        <w:t>Юганская</w:t>
      </w:r>
      <w:r w:rsidRPr="00912EB7">
        <w:rPr>
          <w:spacing w:val="-13"/>
          <w:sz w:val="24"/>
        </w:rPr>
        <w:t xml:space="preserve"> </w:t>
      </w:r>
      <w:r w:rsidRPr="00912EB7">
        <w:rPr>
          <w:sz w:val="24"/>
        </w:rPr>
        <w:t>Обь</w:t>
      </w:r>
      <w:r w:rsidRPr="00912EB7">
        <w:rPr>
          <w:spacing w:val="-12"/>
          <w:sz w:val="24"/>
        </w:rPr>
        <w:t xml:space="preserve"> </w:t>
      </w:r>
      <w:r w:rsidRPr="00912EB7">
        <w:rPr>
          <w:sz w:val="24"/>
        </w:rPr>
        <w:t>с</w:t>
      </w:r>
      <w:r w:rsidRPr="00912EB7">
        <w:rPr>
          <w:spacing w:val="-15"/>
          <w:sz w:val="24"/>
        </w:rPr>
        <w:t xml:space="preserve"> </w:t>
      </w:r>
      <w:r w:rsidRPr="00912EB7">
        <w:rPr>
          <w:sz w:val="24"/>
        </w:rPr>
        <w:t>источником</w:t>
      </w:r>
      <w:r w:rsidRPr="00912EB7">
        <w:rPr>
          <w:spacing w:val="-14"/>
          <w:sz w:val="24"/>
        </w:rPr>
        <w:t xml:space="preserve"> </w:t>
      </w:r>
      <w:r w:rsidRPr="00912EB7">
        <w:rPr>
          <w:sz w:val="24"/>
        </w:rPr>
        <w:t>теплоснабжения</w:t>
      </w:r>
      <w:r w:rsidRPr="00912EB7">
        <w:rPr>
          <w:spacing w:val="-10"/>
          <w:sz w:val="24"/>
        </w:rPr>
        <w:t xml:space="preserve"> </w:t>
      </w:r>
      <w:r w:rsidRPr="00912EB7">
        <w:rPr>
          <w:sz w:val="24"/>
        </w:rPr>
        <w:t>–</w:t>
      </w:r>
      <w:r w:rsidRPr="00912EB7">
        <w:rPr>
          <w:spacing w:val="-15"/>
          <w:sz w:val="24"/>
        </w:rPr>
        <w:t xml:space="preserve"> </w:t>
      </w:r>
      <w:r w:rsidRPr="00912EB7">
        <w:rPr>
          <w:sz w:val="24"/>
        </w:rPr>
        <w:t>котельной</w:t>
      </w:r>
      <w:r w:rsidRPr="00912EB7">
        <w:rPr>
          <w:spacing w:val="-15"/>
          <w:sz w:val="24"/>
        </w:rPr>
        <w:t xml:space="preserve"> </w:t>
      </w:r>
      <w:r w:rsidRPr="00912EB7">
        <w:rPr>
          <w:sz w:val="24"/>
        </w:rPr>
        <w:t>п.</w:t>
      </w:r>
      <w:r w:rsidRPr="00912EB7">
        <w:rPr>
          <w:spacing w:val="-13"/>
          <w:sz w:val="24"/>
        </w:rPr>
        <w:t xml:space="preserve"> </w:t>
      </w:r>
      <w:r w:rsidRPr="00912EB7">
        <w:rPr>
          <w:sz w:val="24"/>
        </w:rPr>
        <w:t>Юганская</w:t>
      </w:r>
      <w:r w:rsidRPr="00912EB7">
        <w:rPr>
          <w:spacing w:val="-13"/>
          <w:sz w:val="24"/>
        </w:rPr>
        <w:t xml:space="preserve"> </w:t>
      </w:r>
      <w:r w:rsidRPr="00912EB7">
        <w:rPr>
          <w:sz w:val="24"/>
        </w:rPr>
        <w:t>Обь,</w:t>
      </w:r>
      <w:r w:rsidRPr="00912EB7">
        <w:rPr>
          <w:spacing w:val="-11"/>
          <w:sz w:val="24"/>
        </w:rPr>
        <w:t xml:space="preserve"> </w:t>
      </w:r>
      <w:proofErr w:type="spellStart"/>
      <w:r w:rsidRPr="00912EB7">
        <w:rPr>
          <w:sz w:val="24"/>
        </w:rPr>
        <w:t>промзона</w:t>
      </w:r>
      <w:proofErr w:type="spellEnd"/>
      <w:r w:rsidRPr="00912EB7">
        <w:rPr>
          <w:sz w:val="24"/>
        </w:rPr>
        <w:t>, строение 1.</w:t>
      </w:r>
    </w:p>
    <w:p w:rsidR="00912EB7" w:rsidRPr="00912EB7" w:rsidRDefault="00912EB7" w:rsidP="001E1925">
      <w:pPr>
        <w:ind w:left="567" w:firstLine="708"/>
        <w:rPr>
          <w:sz w:val="24"/>
          <w:szCs w:val="24"/>
        </w:rPr>
      </w:pPr>
      <w:r w:rsidRPr="00912EB7">
        <w:rPr>
          <w:sz w:val="24"/>
          <w:szCs w:val="24"/>
        </w:rPr>
        <w:t>В зонах действия источников централизованным теплоснабжением обеспечен жилой фонд, объекты производственного и общественно-делового назначения (табл. 4).</w:t>
      </w:r>
    </w:p>
    <w:p w:rsidR="00912EB7" w:rsidRPr="00912EB7" w:rsidRDefault="00912EB7" w:rsidP="001E1925">
      <w:pPr>
        <w:ind w:left="567" w:firstLine="708"/>
        <w:rPr>
          <w:sz w:val="24"/>
          <w:szCs w:val="24"/>
        </w:rPr>
      </w:pPr>
      <w:r w:rsidRPr="00912EB7">
        <w:rPr>
          <w:sz w:val="24"/>
          <w:szCs w:val="24"/>
        </w:rPr>
        <w:t>Границы</w:t>
      </w:r>
      <w:r w:rsidRPr="00912EB7">
        <w:rPr>
          <w:spacing w:val="80"/>
          <w:sz w:val="24"/>
          <w:szCs w:val="24"/>
        </w:rPr>
        <w:t xml:space="preserve"> </w:t>
      </w:r>
      <w:r w:rsidRPr="00912EB7">
        <w:rPr>
          <w:sz w:val="24"/>
          <w:szCs w:val="24"/>
        </w:rPr>
        <w:t>зон</w:t>
      </w:r>
      <w:r w:rsidRPr="00912EB7">
        <w:rPr>
          <w:spacing w:val="80"/>
          <w:sz w:val="24"/>
          <w:szCs w:val="24"/>
        </w:rPr>
        <w:t xml:space="preserve"> </w:t>
      </w:r>
      <w:r w:rsidRPr="00912EB7">
        <w:rPr>
          <w:sz w:val="24"/>
          <w:szCs w:val="24"/>
        </w:rPr>
        <w:t>действия</w:t>
      </w:r>
      <w:r w:rsidRPr="00912EB7">
        <w:rPr>
          <w:spacing w:val="80"/>
          <w:sz w:val="24"/>
          <w:szCs w:val="24"/>
        </w:rPr>
        <w:t xml:space="preserve"> </w:t>
      </w:r>
      <w:r w:rsidRPr="00912EB7">
        <w:rPr>
          <w:sz w:val="24"/>
          <w:szCs w:val="24"/>
        </w:rPr>
        <w:t>источников</w:t>
      </w:r>
      <w:r w:rsidRPr="00912EB7">
        <w:rPr>
          <w:spacing w:val="80"/>
          <w:sz w:val="24"/>
          <w:szCs w:val="24"/>
        </w:rPr>
        <w:t xml:space="preserve"> </w:t>
      </w:r>
      <w:r w:rsidRPr="00912EB7">
        <w:rPr>
          <w:sz w:val="24"/>
          <w:szCs w:val="24"/>
        </w:rPr>
        <w:t>тепловой</w:t>
      </w:r>
      <w:r w:rsidRPr="00912EB7">
        <w:rPr>
          <w:spacing w:val="80"/>
          <w:sz w:val="24"/>
          <w:szCs w:val="24"/>
        </w:rPr>
        <w:t xml:space="preserve"> </w:t>
      </w:r>
      <w:r w:rsidRPr="00912EB7">
        <w:rPr>
          <w:sz w:val="24"/>
          <w:szCs w:val="24"/>
        </w:rPr>
        <w:t>энергии</w:t>
      </w:r>
      <w:r w:rsidRPr="00912EB7">
        <w:rPr>
          <w:spacing w:val="80"/>
          <w:sz w:val="24"/>
          <w:szCs w:val="24"/>
        </w:rPr>
        <w:t xml:space="preserve"> </w:t>
      </w:r>
      <w:r w:rsidRPr="00912EB7">
        <w:rPr>
          <w:sz w:val="24"/>
          <w:szCs w:val="24"/>
        </w:rPr>
        <w:t>устанавливаются</w:t>
      </w:r>
      <w:r w:rsidRPr="00912EB7">
        <w:rPr>
          <w:spacing w:val="80"/>
          <w:sz w:val="24"/>
          <w:szCs w:val="24"/>
        </w:rPr>
        <w:t xml:space="preserve"> </w:t>
      </w:r>
      <w:r w:rsidRPr="00912EB7">
        <w:rPr>
          <w:sz w:val="24"/>
          <w:szCs w:val="24"/>
        </w:rPr>
        <w:t>по</w:t>
      </w:r>
      <w:r w:rsidRPr="00912EB7">
        <w:rPr>
          <w:spacing w:val="80"/>
          <w:sz w:val="24"/>
          <w:szCs w:val="24"/>
        </w:rPr>
        <w:t xml:space="preserve"> </w:t>
      </w:r>
      <w:r w:rsidRPr="00912EB7">
        <w:rPr>
          <w:sz w:val="24"/>
          <w:szCs w:val="24"/>
        </w:rPr>
        <w:t>конечным потребителям, подключенным к тепловым сетям источников тепловой энергии.</w:t>
      </w:r>
    </w:p>
    <w:p w:rsidR="00912EB7" w:rsidRPr="00912EB7" w:rsidRDefault="00912EB7" w:rsidP="00912EB7">
      <w:pPr>
        <w:ind w:left="261" w:firstLine="8977"/>
        <w:outlineLvl w:val="0"/>
        <w:rPr>
          <w:b/>
          <w:bCs/>
          <w:sz w:val="24"/>
          <w:szCs w:val="24"/>
        </w:rPr>
      </w:pPr>
      <w:r w:rsidRPr="00912EB7">
        <w:rPr>
          <w:b/>
          <w:bCs/>
          <w:sz w:val="24"/>
          <w:szCs w:val="24"/>
        </w:rPr>
        <w:t>Таблица</w:t>
      </w:r>
      <w:r w:rsidRPr="00912EB7">
        <w:rPr>
          <w:b/>
          <w:bCs/>
          <w:spacing w:val="-15"/>
          <w:sz w:val="24"/>
          <w:szCs w:val="24"/>
        </w:rPr>
        <w:t xml:space="preserve"> </w:t>
      </w:r>
      <w:r w:rsidRPr="00912EB7">
        <w:rPr>
          <w:b/>
          <w:bCs/>
          <w:sz w:val="24"/>
          <w:szCs w:val="24"/>
        </w:rPr>
        <w:t xml:space="preserve">4 Зоны действия источников централизованного теплоснабжения сельского поселения </w:t>
      </w:r>
      <w:proofErr w:type="spellStart"/>
      <w:r w:rsidRPr="00912EB7">
        <w:rPr>
          <w:b/>
          <w:bCs/>
          <w:sz w:val="24"/>
          <w:szCs w:val="24"/>
        </w:rPr>
        <w:t>Усть</w:t>
      </w:r>
      <w:proofErr w:type="spellEnd"/>
      <w:r w:rsidRPr="00912EB7">
        <w:rPr>
          <w:b/>
          <w:bCs/>
          <w:sz w:val="24"/>
          <w:szCs w:val="24"/>
        </w:rPr>
        <w:t>-</w:t>
      </w:r>
    </w:p>
    <w:p w:rsidR="00912EB7" w:rsidRPr="00912EB7" w:rsidRDefault="00912EB7" w:rsidP="00912EB7">
      <w:pPr>
        <w:ind w:left="4925"/>
        <w:rPr>
          <w:b/>
          <w:sz w:val="24"/>
        </w:rPr>
      </w:pPr>
      <w:proofErr w:type="spellStart"/>
      <w:r w:rsidRPr="00912EB7">
        <w:rPr>
          <w:b/>
          <w:spacing w:val="-4"/>
          <w:sz w:val="24"/>
        </w:rPr>
        <w:t>Юган</w:t>
      </w:r>
      <w:proofErr w:type="spellEnd"/>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6659"/>
      </w:tblGrid>
      <w:tr w:rsidR="00912EB7" w:rsidRPr="00912EB7" w:rsidTr="00475FB9">
        <w:trPr>
          <w:trHeight w:val="551"/>
        </w:trPr>
        <w:tc>
          <w:tcPr>
            <w:tcW w:w="3539" w:type="dxa"/>
          </w:tcPr>
          <w:p w:rsidR="00912EB7" w:rsidRPr="00912EB7" w:rsidRDefault="00912EB7" w:rsidP="00912EB7">
            <w:pPr>
              <w:spacing w:line="276" w:lineRule="exact"/>
              <w:ind w:left="804" w:right="345" w:hanging="444"/>
              <w:rPr>
                <w:b/>
                <w:sz w:val="24"/>
              </w:rPr>
            </w:pPr>
            <w:r w:rsidRPr="00912EB7">
              <w:rPr>
                <w:b/>
                <w:sz w:val="24"/>
              </w:rPr>
              <w:t>Наименование</w:t>
            </w:r>
            <w:r w:rsidRPr="00912EB7">
              <w:rPr>
                <w:b/>
                <w:spacing w:val="-15"/>
                <w:sz w:val="24"/>
              </w:rPr>
              <w:t xml:space="preserve"> </w:t>
            </w:r>
            <w:r w:rsidRPr="00912EB7">
              <w:rPr>
                <w:b/>
                <w:sz w:val="24"/>
              </w:rPr>
              <w:t>источника тепловой энергии</w:t>
            </w:r>
          </w:p>
        </w:tc>
        <w:tc>
          <w:tcPr>
            <w:tcW w:w="6659" w:type="dxa"/>
          </w:tcPr>
          <w:p w:rsidR="00912EB7" w:rsidRPr="00912EB7" w:rsidRDefault="00912EB7" w:rsidP="00912EB7">
            <w:pPr>
              <w:spacing w:line="275" w:lineRule="exact"/>
              <w:ind w:left="12"/>
              <w:jc w:val="center"/>
              <w:rPr>
                <w:b/>
                <w:sz w:val="24"/>
              </w:rPr>
            </w:pPr>
            <w:r w:rsidRPr="00912EB7">
              <w:rPr>
                <w:b/>
                <w:spacing w:val="-2"/>
                <w:sz w:val="24"/>
              </w:rPr>
              <w:t>Потребители</w:t>
            </w:r>
          </w:p>
        </w:tc>
      </w:tr>
      <w:tr w:rsidR="00912EB7" w:rsidRPr="00912EB7" w:rsidTr="00475FB9">
        <w:trPr>
          <w:trHeight w:val="1380"/>
        </w:trPr>
        <w:tc>
          <w:tcPr>
            <w:tcW w:w="3539" w:type="dxa"/>
          </w:tcPr>
          <w:p w:rsidR="00912EB7" w:rsidRPr="00912EB7" w:rsidRDefault="00912EB7" w:rsidP="00912EB7">
            <w:pPr>
              <w:ind w:left="110" w:right="345"/>
              <w:rPr>
                <w:sz w:val="24"/>
              </w:rPr>
            </w:pPr>
            <w:r w:rsidRPr="00912EB7">
              <w:rPr>
                <w:sz w:val="24"/>
              </w:rPr>
              <w:t>Котельная</w:t>
            </w:r>
            <w:r w:rsidRPr="00912EB7">
              <w:rPr>
                <w:spacing w:val="-15"/>
                <w:sz w:val="24"/>
              </w:rPr>
              <w:t xml:space="preserve"> </w:t>
            </w:r>
            <w:r w:rsidRPr="00912EB7">
              <w:rPr>
                <w:sz w:val="24"/>
              </w:rPr>
              <w:t>ст.</w:t>
            </w:r>
            <w:r w:rsidRPr="00912EB7">
              <w:rPr>
                <w:spacing w:val="-15"/>
                <w:sz w:val="24"/>
              </w:rPr>
              <w:t xml:space="preserve"> </w:t>
            </w:r>
            <w:r w:rsidRPr="00912EB7">
              <w:rPr>
                <w:sz w:val="24"/>
              </w:rPr>
              <w:t>Усть-Юган, строение 15</w:t>
            </w:r>
          </w:p>
        </w:tc>
        <w:tc>
          <w:tcPr>
            <w:tcW w:w="6659" w:type="dxa"/>
          </w:tcPr>
          <w:p w:rsidR="00912EB7" w:rsidRPr="00912EB7" w:rsidRDefault="00912EB7" w:rsidP="00912EB7">
            <w:pPr>
              <w:ind w:left="110" w:right="174"/>
              <w:rPr>
                <w:sz w:val="24"/>
              </w:rPr>
            </w:pPr>
            <w:r w:rsidRPr="00912EB7">
              <w:rPr>
                <w:sz w:val="24"/>
              </w:rPr>
              <w:t>Многоквартирные</w:t>
            </w:r>
            <w:r w:rsidRPr="00912EB7">
              <w:rPr>
                <w:spacing w:val="-8"/>
                <w:sz w:val="24"/>
              </w:rPr>
              <w:t xml:space="preserve"> </w:t>
            </w:r>
            <w:r w:rsidRPr="00912EB7">
              <w:rPr>
                <w:sz w:val="24"/>
              </w:rPr>
              <w:t>жилые</w:t>
            </w:r>
            <w:r w:rsidRPr="00912EB7">
              <w:rPr>
                <w:spacing w:val="-8"/>
                <w:sz w:val="24"/>
              </w:rPr>
              <w:t xml:space="preserve"> </w:t>
            </w:r>
            <w:r w:rsidRPr="00912EB7">
              <w:rPr>
                <w:sz w:val="24"/>
              </w:rPr>
              <w:t>дома</w:t>
            </w:r>
            <w:r w:rsidRPr="00912EB7">
              <w:rPr>
                <w:spacing w:val="-6"/>
                <w:sz w:val="24"/>
              </w:rPr>
              <w:t xml:space="preserve"> </w:t>
            </w:r>
            <w:r w:rsidRPr="00912EB7">
              <w:rPr>
                <w:sz w:val="24"/>
              </w:rPr>
              <w:t>–</w:t>
            </w:r>
            <w:r w:rsidRPr="00912EB7">
              <w:rPr>
                <w:spacing w:val="-6"/>
                <w:sz w:val="24"/>
              </w:rPr>
              <w:t xml:space="preserve"> </w:t>
            </w:r>
            <w:r w:rsidRPr="00912EB7">
              <w:rPr>
                <w:sz w:val="24"/>
              </w:rPr>
              <w:t>8</w:t>
            </w:r>
            <w:r w:rsidRPr="00912EB7">
              <w:rPr>
                <w:spacing w:val="-4"/>
                <w:sz w:val="24"/>
              </w:rPr>
              <w:t xml:space="preserve"> </w:t>
            </w:r>
            <w:r w:rsidRPr="00912EB7">
              <w:rPr>
                <w:sz w:val="24"/>
              </w:rPr>
              <w:t>ед.,</w:t>
            </w:r>
            <w:r w:rsidRPr="00912EB7">
              <w:rPr>
                <w:spacing w:val="-6"/>
                <w:sz w:val="24"/>
              </w:rPr>
              <w:t xml:space="preserve"> </w:t>
            </w:r>
            <w:r w:rsidRPr="00912EB7">
              <w:rPr>
                <w:sz w:val="24"/>
              </w:rPr>
              <w:t>индивидуальные жилые дома – 1 ед.; детский сад –1 ед.; торговые и</w:t>
            </w:r>
          </w:p>
          <w:p w:rsidR="00912EB7" w:rsidRPr="00912EB7" w:rsidRDefault="00912EB7" w:rsidP="00912EB7">
            <w:pPr>
              <w:ind w:left="110" w:right="174"/>
              <w:rPr>
                <w:sz w:val="24"/>
              </w:rPr>
            </w:pPr>
            <w:r w:rsidRPr="00912EB7">
              <w:rPr>
                <w:sz w:val="24"/>
              </w:rPr>
              <w:t>обслуживающие</w:t>
            </w:r>
            <w:r w:rsidRPr="00912EB7">
              <w:rPr>
                <w:spacing w:val="-5"/>
                <w:sz w:val="24"/>
              </w:rPr>
              <w:t xml:space="preserve"> </w:t>
            </w:r>
            <w:r w:rsidRPr="00912EB7">
              <w:rPr>
                <w:sz w:val="24"/>
              </w:rPr>
              <w:t>объекты</w:t>
            </w:r>
            <w:r w:rsidRPr="00912EB7">
              <w:rPr>
                <w:spacing w:val="-4"/>
                <w:sz w:val="24"/>
              </w:rPr>
              <w:t xml:space="preserve"> </w:t>
            </w:r>
            <w:r w:rsidRPr="00912EB7">
              <w:rPr>
                <w:sz w:val="24"/>
              </w:rPr>
              <w:t>–</w:t>
            </w:r>
            <w:r w:rsidRPr="00912EB7">
              <w:rPr>
                <w:spacing w:val="-4"/>
                <w:sz w:val="24"/>
              </w:rPr>
              <w:t xml:space="preserve"> </w:t>
            </w:r>
            <w:r w:rsidRPr="00912EB7">
              <w:rPr>
                <w:sz w:val="24"/>
              </w:rPr>
              <w:t>1</w:t>
            </w:r>
            <w:r w:rsidRPr="00912EB7">
              <w:rPr>
                <w:spacing w:val="-4"/>
                <w:sz w:val="24"/>
              </w:rPr>
              <w:t xml:space="preserve"> </w:t>
            </w:r>
            <w:r w:rsidRPr="00912EB7">
              <w:rPr>
                <w:sz w:val="24"/>
              </w:rPr>
              <w:t>ед.;</w:t>
            </w:r>
            <w:r w:rsidRPr="00912EB7">
              <w:rPr>
                <w:spacing w:val="-4"/>
                <w:sz w:val="24"/>
              </w:rPr>
              <w:t xml:space="preserve"> </w:t>
            </w:r>
            <w:r w:rsidRPr="00912EB7">
              <w:rPr>
                <w:sz w:val="24"/>
              </w:rPr>
              <w:t>социальные</w:t>
            </w:r>
            <w:r w:rsidRPr="00912EB7">
              <w:rPr>
                <w:spacing w:val="-6"/>
                <w:sz w:val="24"/>
              </w:rPr>
              <w:t xml:space="preserve"> </w:t>
            </w:r>
            <w:r w:rsidRPr="00912EB7">
              <w:rPr>
                <w:sz w:val="24"/>
              </w:rPr>
              <w:t>объекты</w:t>
            </w:r>
            <w:r w:rsidRPr="00912EB7">
              <w:rPr>
                <w:spacing w:val="-3"/>
                <w:sz w:val="24"/>
              </w:rPr>
              <w:t xml:space="preserve"> </w:t>
            </w:r>
            <w:r w:rsidRPr="00912EB7">
              <w:rPr>
                <w:sz w:val="24"/>
              </w:rPr>
              <w:t>–</w:t>
            </w:r>
            <w:r w:rsidRPr="00912EB7">
              <w:rPr>
                <w:spacing w:val="-4"/>
                <w:sz w:val="24"/>
              </w:rPr>
              <w:t xml:space="preserve"> </w:t>
            </w:r>
            <w:r w:rsidRPr="00912EB7">
              <w:rPr>
                <w:sz w:val="24"/>
              </w:rPr>
              <w:t>3</w:t>
            </w:r>
            <w:r w:rsidRPr="00912EB7">
              <w:rPr>
                <w:spacing w:val="-4"/>
                <w:sz w:val="24"/>
              </w:rPr>
              <w:t xml:space="preserve"> </w:t>
            </w:r>
            <w:r w:rsidRPr="00912EB7">
              <w:rPr>
                <w:sz w:val="24"/>
              </w:rPr>
              <w:t>ед.; прочие объекты – 1 ед.</w:t>
            </w:r>
          </w:p>
          <w:p w:rsidR="00912EB7" w:rsidRPr="00912EB7" w:rsidRDefault="00912EB7" w:rsidP="00912EB7">
            <w:pPr>
              <w:spacing w:line="257" w:lineRule="exact"/>
              <w:ind w:left="110"/>
              <w:rPr>
                <w:sz w:val="24"/>
              </w:rPr>
            </w:pPr>
            <w:r w:rsidRPr="00912EB7">
              <w:rPr>
                <w:sz w:val="24"/>
              </w:rPr>
              <w:t>Централизованно</w:t>
            </w:r>
            <w:r w:rsidRPr="00912EB7">
              <w:rPr>
                <w:spacing w:val="-3"/>
                <w:sz w:val="24"/>
              </w:rPr>
              <w:t xml:space="preserve"> </w:t>
            </w:r>
            <w:r w:rsidRPr="00912EB7">
              <w:rPr>
                <w:sz w:val="24"/>
              </w:rPr>
              <w:t>отапливаемая</w:t>
            </w:r>
            <w:r w:rsidRPr="00912EB7">
              <w:rPr>
                <w:spacing w:val="-3"/>
                <w:sz w:val="24"/>
              </w:rPr>
              <w:t xml:space="preserve"> </w:t>
            </w:r>
            <w:r w:rsidRPr="00912EB7">
              <w:rPr>
                <w:sz w:val="24"/>
              </w:rPr>
              <w:t>площадь</w:t>
            </w:r>
            <w:r w:rsidRPr="00912EB7">
              <w:rPr>
                <w:spacing w:val="-2"/>
                <w:sz w:val="24"/>
              </w:rPr>
              <w:t xml:space="preserve"> </w:t>
            </w:r>
            <w:r w:rsidRPr="00912EB7">
              <w:rPr>
                <w:sz w:val="24"/>
              </w:rPr>
              <w:t>–</w:t>
            </w:r>
            <w:r w:rsidRPr="00912EB7">
              <w:rPr>
                <w:spacing w:val="-3"/>
                <w:sz w:val="24"/>
              </w:rPr>
              <w:t xml:space="preserve"> </w:t>
            </w:r>
            <w:r w:rsidRPr="00912EB7">
              <w:rPr>
                <w:sz w:val="24"/>
              </w:rPr>
              <w:t>7</w:t>
            </w:r>
            <w:r w:rsidRPr="00912EB7">
              <w:rPr>
                <w:spacing w:val="-3"/>
                <w:sz w:val="24"/>
              </w:rPr>
              <w:t xml:space="preserve"> </w:t>
            </w:r>
            <w:r w:rsidRPr="00912EB7">
              <w:rPr>
                <w:sz w:val="24"/>
              </w:rPr>
              <w:t>834</w:t>
            </w:r>
            <w:r w:rsidRPr="00912EB7">
              <w:rPr>
                <w:spacing w:val="-2"/>
                <w:sz w:val="24"/>
              </w:rPr>
              <w:t xml:space="preserve"> </w:t>
            </w:r>
            <w:r w:rsidRPr="00912EB7">
              <w:rPr>
                <w:spacing w:val="-5"/>
                <w:sz w:val="24"/>
              </w:rPr>
              <w:t>м</w:t>
            </w:r>
            <w:r w:rsidRPr="00912EB7">
              <w:rPr>
                <w:spacing w:val="-5"/>
                <w:sz w:val="24"/>
                <w:vertAlign w:val="superscript"/>
              </w:rPr>
              <w:t>2</w:t>
            </w:r>
          </w:p>
        </w:tc>
      </w:tr>
      <w:tr w:rsidR="00912EB7" w:rsidRPr="00912EB7" w:rsidTr="00475FB9">
        <w:trPr>
          <w:trHeight w:val="1106"/>
        </w:trPr>
        <w:tc>
          <w:tcPr>
            <w:tcW w:w="3539" w:type="dxa"/>
          </w:tcPr>
          <w:p w:rsidR="00912EB7" w:rsidRPr="00912EB7" w:rsidRDefault="00912EB7" w:rsidP="00912EB7">
            <w:pPr>
              <w:spacing w:before="1"/>
              <w:ind w:left="110" w:right="345"/>
              <w:rPr>
                <w:sz w:val="24"/>
              </w:rPr>
            </w:pPr>
            <w:r w:rsidRPr="00912EB7">
              <w:rPr>
                <w:sz w:val="24"/>
              </w:rPr>
              <w:t>Котельная</w:t>
            </w:r>
            <w:r w:rsidRPr="00912EB7">
              <w:rPr>
                <w:spacing w:val="-15"/>
                <w:sz w:val="24"/>
              </w:rPr>
              <w:t xml:space="preserve"> </w:t>
            </w:r>
            <w:proofErr w:type="spellStart"/>
            <w:r w:rsidRPr="00912EB7">
              <w:rPr>
                <w:sz w:val="24"/>
              </w:rPr>
              <w:t>сп</w:t>
            </w:r>
            <w:proofErr w:type="spellEnd"/>
            <w:r w:rsidRPr="00912EB7">
              <w:rPr>
                <w:sz w:val="24"/>
              </w:rPr>
              <w:t>.</w:t>
            </w:r>
            <w:r w:rsidRPr="00912EB7">
              <w:rPr>
                <w:spacing w:val="-15"/>
                <w:sz w:val="24"/>
              </w:rPr>
              <w:t xml:space="preserve"> </w:t>
            </w:r>
            <w:r w:rsidRPr="00912EB7">
              <w:rPr>
                <w:sz w:val="24"/>
              </w:rPr>
              <w:t>Усть-Юган, квартал 2-3 № 1</w:t>
            </w:r>
          </w:p>
        </w:tc>
        <w:tc>
          <w:tcPr>
            <w:tcW w:w="6659" w:type="dxa"/>
          </w:tcPr>
          <w:p w:rsidR="00912EB7" w:rsidRPr="00912EB7" w:rsidRDefault="00912EB7" w:rsidP="00912EB7">
            <w:pPr>
              <w:spacing w:before="1"/>
              <w:ind w:left="110" w:right="174"/>
              <w:rPr>
                <w:sz w:val="24"/>
              </w:rPr>
            </w:pPr>
            <w:r w:rsidRPr="00912EB7">
              <w:rPr>
                <w:sz w:val="24"/>
              </w:rPr>
              <w:t>Многоквартирные</w:t>
            </w:r>
            <w:r w:rsidRPr="00912EB7">
              <w:rPr>
                <w:spacing w:val="-8"/>
                <w:sz w:val="24"/>
              </w:rPr>
              <w:t xml:space="preserve"> </w:t>
            </w:r>
            <w:r w:rsidRPr="00912EB7">
              <w:rPr>
                <w:sz w:val="24"/>
              </w:rPr>
              <w:t>жилые</w:t>
            </w:r>
            <w:r w:rsidRPr="00912EB7">
              <w:rPr>
                <w:spacing w:val="-8"/>
                <w:sz w:val="24"/>
              </w:rPr>
              <w:t xml:space="preserve"> </w:t>
            </w:r>
            <w:r w:rsidRPr="00912EB7">
              <w:rPr>
                <w:sz w:val="24"/>
              </w:rPr>
              <w:t>дома</w:t>
            </w:r>
            <w:r w:rsidRPr="00912EB7">
              <w:rPr>
                <w:spacing w:val="-6"/>
                <w:sz w:val="24"/>
              </w:rPr>
              <w:t xml:space="preserve"> </w:t>
            </w:r>
            <w:r w:rsidRPr="00912EB7">
              <w:rPr>
                <w:sz w:val="24"/>
              </w:rPr>
              <w:t>–</w:t>
            </w:r>
            <w:r w:rsidRPr="00912EB7">
              <w:rPr>
                <w:spacing w:val="-6"/>
                <w:sz w:val="24"/>
              </w:rPr>
              <w:t xml:space="preserve"> </w:t>
            </w:r>
            <w:r w:rsidRPr="00912EB7">
              <w:rPr>
                <w:sz w:val="24"/>
              </w:rPr>
              <w:t>10</w:t>
            </w:r>
            <w:r w:rsidRPr="00912EB7">
              <w:rPr>
                <w:spacing w:val="-4"/>
                <w:sz w:val="24"/>
              </w:rPr>
              <w:t xml:space="preserve"> </w:t>
            </w:r>
            <w:r w:rsidRPr="00912EB7">
              <w:rPr>
                <w:sz w:val="24"/>
              </w:rPr>
              <w:t>ед.,</w:t>
            </w:r>
            <w:r w:rsidRPr="00912EB7">
              <w:rPr>
                <w:spacing w:val="-6"/>
                <w:sz w:val="24"/>
              </w:rPr>
              <w:t xml:space="preserve"> </w:t>
            </w:r>
            <w:r w:rsidRPr="00912EB7">
              <w:rPr>
                <w:sz w:val="24"/>
              </w:rPr>
              <w:t>индивидуальные жилые дома – 39 ед.; школа –1 ед.; торговые и</w:t>
            </w:r>
          </w:p>
          <w:p w:rsidR="00912EB7" w:rsidRPr="00912EB7" w:rsidRDefault="00912EB7" w:rsidP="00912EB7">
            <w:pPr>
              <w:spacing w:line="270" w:lineRule="atLeast"/>
              <w:ind w:left="110" w:right="174"/>
              <w:rPr>
                <w:sz w:val="24"/>
              </w:rPr>
            </w:pPr>
            <w:r w:rsidRPr="00912EB7">
              <w:rPr>
                <w:sz w:val="24"/>
              </w:rPr>
              <w:t>обслуживающие</w:t>
            </w:r>
            <w:r w:rsidRPr="00912EB7">
              <w:rPr>
                <w:spacing w:val="-5"/>
                <w:sz w:val="24"/>
              </w:rPr>
              <w:t xml:space="preserve"> </w:t>
            </w:r>
            <w:r w:rsidRPr="00912EB7">
              <w:rPr>
                <w:sz w:val="24"/>
              </w:rPr>
              <w:t>объекты</w:t>
            </w:r>
            <w:r w:rsidRPr="00912EB7">
              <w:rPr>
                <w:spacing w:val="-4"/>
                <w:sz w:val="24"/>
              </w:rPr>
              <w:t xml:space="preserve"> </w:t>
            </w:r>
            <w:r w:rsidRPr="00912EB7">
              <w:rPr>
                <w:sz w:val="24"/>
              </w:rPr>
              <w:t>–</w:t>
            </w:r>
            <w:r w:rsidRPr="00912EB7">
              <w:rPr>
                <w:spacing w:val="-4"/>
                <w:sz w:val="24"/>
              </w:rPr>
              <w:t xml:space="preserve"> </w:t>
            </w:r>
            <w:r w:rsidRPr="00912EB7">
              <w:rPr>
                <w:sz w:val="24"/>
              </w:rPr>
              <w:t>4</w:t>
            </w:r>
            <w:r w:rsidRPr="00912EB7">
              <w:rPr>
                <w:spacing w:val="-4"/>
                <w:sz w:val="24"/>
              </w:rPr>
              <w:t xml:space="preserve"> </w:t>
            </w:r>
            <w:r w:rsidRPr="00912EB7">
              <w:rPr>
                <w:sz w:val="24"/>
              </w:rPr>
              <w:t>ед.;</w:t>
            </w:r>
            <w:r w:rsidRPr="00912EB7">
              <w:rPr>
                <w:spacing w:val="-4"/>
                <w:sz w:val="24"/>
              </w:rPr>
              <w:t xml:space="preserve"> </w:t>
            </w:r>
            <w:r w:rsidRPr="00912EB7">
              <w:rPr>
                <w:sz w:val="24"/>
              </w:rPr>
              <w:t>социальные</w:t>
            </w:r>
            <w:r w:rsidRPr="00912EB7">
              <w:rPr>
                <w:spacing w:val="-6"/>
                <w:sz w:val="24"/>
              </w:rPr>
              <w:t xml:space="preserve"> </w:t>
            </w:r>
            <w:r w:rsidRPr="00912EB7">
              <w:rPr>
                <w:sz w:val="24"/>
              </w:rPr>
              <w:t>объекты</w:t>
            </w:r>
            <w:r w:rsidRPr="00912EB7">
              <w:rPr>
                <w:spacing w:val="-3"/>
                <w:sz w:val="24"/>
              </w:rPr>
              <w:t xml:space="preserve"> </w:t>
            </w:r>
            <w:r w:rsidRPr="00912EB7">
              <w:rPr>
                <w:sz w:val="24"/>
              </w:rPr>
              <w:t>–</w:t>
            </w:r>
            <w:r w:rsidRPr="00912EB7">
              <w:rPr>
                <w:spacing w:val="-4"/>
                <w:sz w:val="24"/>
              </w:rPr>
              <w:t xml:space="preserve"> </w:t>
            </w:r>
            <w:r w:rsidRPr="00912EB7">
              <w:rPr>
                <w:sz w:val="24"/>
              </w:rPr>
              <w:t>4</w:t>
            </w:r>
            <w:r w:rsidRPr="00912EB7">
              <w:rPr>
                <w:spacing w:val="-4"/>
                <w:sz w:val="24"/>
              </w:rPr>
              <w:t xml:space="preserve"> </w:t>
            </w:r>
            <w:r w:rsidRPr="00912EB7">
              <w:rPr>
                <w:sz w:val="24"/>
              </w:rPr>
              <w:t>ед. Централизованно отапливаемая площадь – 10 177 м</w:t>
            </w:r>
            <w:r w:rsidRPr="00912EB7">
              <w:rPr>
                <w:sz w:val="24"/>
                <w:vertAlign w:val="superscript"/>
              </w:rPr>
              <w:t>2</w:t>
            </w:r>
          </w:p>
        </w:tc>
      </w:tr>
      <w:tr w:rsidR="00912EB7" w:rsidRPr="00912EB7" w:rsidTr="00475FB9">
        <w:trPr>
          <w:trHeight w:val="1379"/>
        </w:trPr>
        <w:tc>
          <w:tcPr>
            <w:tcW w:w="3539" w:type="dxa"/>
          </w:tcPr>
          <w:p w:rsidR="00912EB7" w:rsidRPr="00912EB7" w:rsidRDefault="00912EB7" w:rsidP="00912EB7">
            <w:pPr>
              <w:ind w:left="110" w:right="345"/>
              <w:rPr>
                <w:sz w:val="24"/>
              </w:rPr>
            </w:pPr>
            <w:r w:rsidRPr="00912EB7">
              <w:rPr>
                <w:sz w:val="24"/>
              </w:rPr>
              <w:t>Котельная</w:t>
            </w:r>
            <w:r w:rsidRPr="00912EB7">
              <w:rPr>
                <w:spacing w:val="-13"/>
                <w:sz w:val="24"/>
              </w:rPr>
              <w:t xml:space="preserve"> </w:t>
            </w:r>
            <w:r w:rsidRPr="00912EB7">
              <w:rPr>
                <w:sz w:val="24"/>
              </w:rPr>
              <w:t>п.</w:t>
            </w:r>
            <w:r w:rsidRPr="00912EB7">
              <w:rPr>
                <w:spacing w:val="-13"/>
                <w:sz w:val="24"/>
              </w:rPr>
              <w:t xml:space="preserve"> </w:t>
            </w:r>
            <w:r w:rsidRPr="00912EB7">
              <w:rPr>
                <w:sz w:val="24"/>
              </w:rPr>
              <w:t>Юганская</w:t>
            </w:r>
            <w:r w:rsidRPr="00912EB7">
              <w:rPr>
                <w:spacing w:val="-13"/>
                <w:sz w:val="24"/>
              </w:rPr>
              <w:t xml:space="preserve"> </w:t>
            </w:r>
            <w:r w:rsidRPr="00912EB7">
              <w:rPr>
                <w:sz w:val="24"/>
              </w:rPr>
              <w:t xml:space="preserve">Обь, </w:t>
            </w:r>
            <w:proofErr w:type="spellStart"/>
            <w:r w:rsidRPr="00912EB7">
              <w:rPr>
                <w:sz w:val="24"/>
              </w:rPr>
              <w:t>промзона</w:t>
            </w:r>
            <w:proofErr w:type="spellEnd"/>
            <w:r w:rsidRPr="00912EB7">
              <w:rPr>
                <w:sz w:val="24"/>
              </w:rPr>
              <w:t>, строение 1</w:t>
            </w:r>
          </w:p>
        </w:tc>
        <w:tc>
          <w:tcPr>
            <w:tcW w:w="6659" w:type="dxa"/>
          </w:tcPr>
          <w:p w:rsidR="00912EB7" w:rsidRPr="00912EB7" w:rsidRDefault="00912EB7" w:rsidP="00912EB7">
            <w:pPr>
              <w:ind w:left="110" w:right="174"/>
              <w:rPr>
                <w:sz w:val="24"/>
              </w:rPr>
            </w:pPr>
            <w:r w:rsidRPr="00912EB7">
              <w:rPr>
                <w:sz w:val="24"/>
              </w:rPr>
              <w:t>Многоквартирные</w:t>
            </w:r>
            <w:r w:rsidRPr="00912EB7">
              <w:rPr>
                <w:spacing w:val="-8"/>
                <w:sz w:val="24"/>
              </w:rPr>
              <w:t xml:space="preserve"> </w:t>
            </w:r>
            <w:r w:rsidRPr="00912EB7">
              <w:rPr>
                <w:sz w:val="24"/>
              </w:rPr>
              <w:t>жилые</w:t>
            </w:r>
            <w:r w:rsidRPr="00912EB7">
              <w:rPr>
                <w:spacing w:val="-8"/>
                <w:sz w:val="24"/>
              </w:rPr>
              <w:t xml:space="preserve"> </w:t>
            </w:r>
            <w:r w:rsidRPr="00912EB7">
              <w:rPr>
                <w:sz w:val="24"/>
              </w:rPr>
              <w:t>дома</w:t>
            </w:r>
            <w:r w:rsidRPr="00912EB7">
              <w:rPr>
                <w:spacing w:val="-6"/>
                <w:sz w:val="24"/>
              </w:rPr>
              <w:t xml:space="preserve"> </w:t>
            </w:r>
            <w:r w:rsidRPr="00912EB7">
              <w:rPr>
                <w:sz w:val="24"/>
              </w:rPr>
              <w:t>–</w:t>
            </w:r>
            <w:r w:rsidRPr="00912EB7">
              <w:rPr>
                <w:spacing w:val="-6"/>
                <w:sz w:val="24"/>
              </w:rPr>
              <w:t xml:space="preserve"> </w:t>
            </w:r>
            <w:r w:rsidRPr="00912EB7">
              <w:rPr>
                <w:sz w:val="24"/>
              </w:rPr>
              <w:t>81</w:t>
            </w:r>
            <w:r w:rsidRPr="00912EB7">
              <w:rPr>
                <w:spacing w:val="-4"/>
                <w:sz w:val="24"/>
              </w:rPr>
              <w:t xml:space="preserve"> </w:t>
            </w:r>
            <w:r w:rsidRPr="00912EB7">
              <w:rPr>
                <w:sz w:val="24"/>
              </w:rPr>
              <w:t>ед.,</w:t>
            </w:r>
            <w:r w:rsidRPr="00912EB7">
              <w:rPr>
                <w:spacing w:val="-6"/>
                <w:sz w:val="24"/>
              </w:rPr>
              <w:t xml:space="preserve"> </w:t>
            </w:r>
            <w:r w:rsidRPr="00912EB7">
              <w:rPr>
                <w:sz w:val="24"/>
              </w:rPr>
              <w:t>индивидуальные жилые дома – 12 ед.; детский сад –1 ед.; торговые и</w:t>
            </w:r>
          </w:p>
          <w:p w:rsidR="00912EB7" w:rsidRPr="00912EB7" w:rsidRDefault="00912EB7" w:rsidP="00912EB7">
            <w:pPr>
              <w:spacing w:line="270" w:lineRule="atLeast"/>
              <w:ind w:left="110" w:right="174"/>
              <w:rPr>
                <w:sz w:val="24"/>
              </w:rPr>
            </w:pPr>
            <w:r w:rsidRPr="00912EB7">
              <w:rPr>
                <w:sz w:val="24"/>
              </w:rPr>
              <w:t>обслуживающие</w:t>
            </w:r>
            <w:r w:rsidRPr="00912EB7">
              <w:rPr>
                <w:spacing w:val="-5"/>
                <w:sz w:val="24"/>
              </w:rPr>
              <w:t xml:space="preserve"> </w:t>
            </w:r>
            <w:r w:rsidRPr="00912EB7">
              <w:rPr>
                <w:sz w:val="24"/>
              </w:rPr>
              <w:t>объекты</w:t>
            </w:r>
            <w:r w:rsidRPr="00912EB7">
              <w:rPr>
                <w:spacing w:val="-4"/>
                <w:sz w:val="24"/>
              </w:rPr>
              <w:t xml:space="preserve"> </w:t>
            </w:r>
            <w:r w:rsidRPr="00912EB7">
              <w:rPr>
                <w:sz w:val="24"/>
              </w:rPr>
              <w:t>–</w:t>
            </w:r>
            <w:r w:rsidRPr="00912EB7">
              <w:rPr>
                <w:spacing w:val="-4"/>
                <w:sz w:val="24"/>
              </w:rPr>
              <w:t xml:space="preserve"> </w:t>
            </w:r>
            <w:r w:rsidRPr="00912EB7">
              <w:rPr>
                <w:sz w:val="24"/>
              </w:rPr>
              <w:t>8</w:t>
            </w:r>
            <w:r w:rsidRPr="00912EB7">
              <w:rPr>
                <w:spacing w:val="-4"/>
                <w:sz w:val="24"/>
              </w:rPr>
              <w:t xml:space="preserve"> </w:t>
            </w:r>
            <w:r w:rsidRPr="00912EB7">
              <w:rPr>
                <w:sz w:val="24"/>
              </w:rPr>
              <w:t>ед.;</w:t>
            </w:r>
            <w:r w:rsidRPr="00912EB7">
              <w:rPr>
                <w:spacing w:val="-4"/>
                <w:sz w:val="24"/>
              </w:rPr>
              <w:t xml:space="preserve"> </w:t>
            </w:r>
            <w:r w:rsidRPr="00912EB7">
              <w:rPr>
                <w:sz w:val="24"/>
              </w:rPr>
              <w:t>социальные</w:t>
            </w:r>
            <w:r w:rsidRPr="00912EB7">
              <w:rPr>
                <w:spacing w:val="-6"/>
                <w:sz w:val="24"/>
              </w:rPr>
              <w:t xml:space="preserve"> </w:t>
            </w:r>
            <w:r w:rsidRPr="00912EB7">
              <w:rPr>
                <w:sz w:val="24"/>
              </w:rPr>
              <w:t>объекты</w:t>
            </w:r>
            <w:r w:rsidRPr="00912EB7">
              <w:rPr>
                <w:spacing w:val="-3"/>
                <w:sz w:val="24"/>
              </w:rPr>
              <w:t xml:space="preserve"> </w:t>
            </w:r>
            <w:r w:rsidRPr="00912EB7">
              <w:rPr>
                <w:sz w:val="24"/>
              </w:rPr>
              <w:t>–</w:t>
            </w:r>
            <w:r w:rsidRPr="00912EB7">
              <w:rPr>
                <w:spacing w:val="-4"/>
                <w:sz w:val="24"/>
              </w:rPr>
              <w:t xml:space="preserve"> </w:t>
            </w:r>
            <w:r w:rsidRPr="00912EB7">
              <w:rPr>
                <w:sz w:val="24"/>
              </w:rPr>
              <w:t>4</w:t>
            </w:r>
            <w:r w:rsidRPr="00912EB7">
              <w:rPr>
                <w:spacing w:val="-4"/>
                <w:sz w:val="24"/>
              </w:rPr>
              <w:t xml:space="preserve"> </w:t>
            </w:r>
            <w:r w:rsidRPr="00912EB7">
              <w:rPr>
                <w:sz w:val="24"/>
              </w:rPr>
              <w:t>ед.; промышленные предприятия – 1 ед.; прочие объекты – 2 ед. Централизованно отапливаемая площадь – 40 370 м</w:t>
            </w:r>
            <w:r w:rsidRPr="00912EB7">
              <w:rPr>
                <w:sz w:val="24"/>
                <w:vertAlign w:val="superscript"/>
              </w:rPr>
              <w:t>2</w:t>
            </w:r>
          </w:p>
        </w:tc>
      </w:tr>
    </w:tbl>
    <w:p w:rsidR="00912EB7" w:rsidRPr="00912EB7" w:rsidRDefault="00912EB7" w:rsidP="001E1925">
      <w:pPr>
        <w:spacing w:before="274"/>
        <w:ind w:left="567" w:right="138" w:firstLine="708"/>
        <w:jc w:val="both"/>
        <w:rPr>
          <w:sz w:val="24"/>
          <w:szCs w:val="24"/>
        </w:rPr>
      </w:pPr>
      <w:r w:rsidRPr="00912EB7">
        <w:rPr>
          <w:sz w:val="24"/>
          <w:szCs w:val="24"/>
        </w:rPr>
        <w:t>В</w:t>
      </w:r>
      <w:r w:rsidRPr="00912EB7">
        <w:rPr>
          <w:spacing w:val="-4"/>
          <w:sz w:val="24"/>
          <w:szCs w:val="24"/>
        </w:rPr>
        <w:t xml:space="preserve"> </w:t>
      </w:r>
      <w:r w:rsidRPr="00912EB7">
        <w:rPr>
          <w:sz w:val="24"/>
          <w:szCs w:val="24"/>
        </w:rPr>
        <w:t>период</w:t>
      </w:r>
      <w:r w:rsidRPr="00912EB7">
        <w:rPr>
          <w:spacing w:val="-5"/>
          <w:sz w:val="24"/>
          <w:szCs w:val="24"/>
        </w:rPr>
        <w:t xml:space="preserve"> </w:t>
      </w:r>
      <w:r w:rsidRPr="00912EB7">
        <w:rPr>
          <w:sz w:val="24"/>
          <w:szCs w:val="24"/>
        </w:rPr>
        <w:t>с</w:t>
      </w:r>
      <w:r w:rsidRPr="00912EB7">
        <w:rPr>
          <w:spacing w:val="-6"/>
          <w:sz w:val="24"/>
          <w:szCs w:val="24"/>
        </w:rPr>
        <w:t xml:space="preserve"> </w:t>
      </w:r>
      <w:r w:rsidRPr="00912EB7">
        <w:rPr>
          <w:sz w:val="24"/>
          <w:szCs w:val="24"/>
        </w:rPr>
        <w:t>2028</w:t>
      </w:r>
      <w:r w:rsidRPr="00912EB7">
        <w:rPr>
          <w:spacing w:val="-5"/>
          <w:sz w:val="24"/>
          <w:szCs w:val="24"/>
        </w:rPr>
        <w:t xml:space="preserve"> </w:t>
      </w:r>
      <w:r w:rsidRPr="00912EB7">
        <w:rPr>
          <w:sz w:val="24"/>
          <w:szCs w:val="24"/>
        </w:rPr>
        <w:t>по</w:t>
      </w:r>
      <w:r w:rsidRPr="00912EB7">
        <w:rPr>
          <w:spacing w:val="-5"/>
          <w:sz w:val="24"/>
          <w:szCs w:val="24"/>
        </w:rPr>
        <w:t xml:space="preserve"> </w:t>
      </w:r>
      <w:r w:rsidRPr="00912EB7">
        <w:rPr>
          <w:sz w:val="24"/>
          <w:szCs w:val="24"/>
        </w:rPr>
        <w:t>2029</w:t>
      </w:r>
      <w:r w:rsidRPr="00912EB7">
        <w:rPr>
          <w:spacing w:val="-5"/>
          <w:sz w:val="24"/>
          <w:szCs w:val="24"/>
        </w:rPr>
        <w:t xml:space="preserve"> </w:t>
      </w:r>
      <w:r w:rsidRPr="00912EB7">
        <w:rPr>
          <w:sz w:val="24"/>
          <w:szCs w:val="24"/>
        </w:rPr>
        <w:t>годы</w:t>
      </w:r>
      <w:r w:rsidRPr="00912EB7">
        <w:rPr>
          <w:spacing w:val="-5"/>
          <w:sz w:val="24"/>
          <w:szCs w:val="24"/>
        </w:rPr>
        <w:t xml:space="preserve"> </w:t>
      </w:r>
      <w:r w:rsidRPr="00912EB7">
        <w:rPr>
          <w:sz w:val="24"/>
          <w:szCs w:val="24"/>
        </w:rPr>
        <w:t>планируется</w:t>
      </w:r>
      <w:r w:rsidRPr="00912EB7">
        <w:rPr>
          <w:spacing w:val="-5"/>
          <w:sz w:val="24"/>
          <w:szCs w:val="24"/>
        </w:rPr>
        <w:t xml:space="preserve"> </w:t>
      </w:r>
      <w:r w:rsidRPr="00912EB7">
        <w:rPr>
          <w:sz w:val="24"/>
          <w:szCs w:val="24"/>
        </w:rPr>
        <w:t>присоединение</w:t>
      </w:r>
      <w:r w:rsidRPr="00912EB7">
        <w:rPr>
          <w:spacing w:val="-6"/>
          <w:sz w:val="24"/>
          <w:szCs w:val="24"/>
        </w:rPr>
        <w:t xml:space="preserve"> </w:t>
      </w:r>
      <w:r w:rsidRPr="00912EB7">
        <w:rPr>
          <w:sz w:val="24"/>
          <w:szCs w:val="24"/>
        </w:rPr>
        <w:t>потребителей</w:t>
      </w:r>
      <w:r w:rsidRPr="00912EB7">
        <w:rPr>
          <w:spacing w:val="-4"/>
          <w:sz w:val="24"/>
          <w:szCs w:val="24"/>
        </w:rPr>
        <w:t xml:space="preserve"> </w:t>
      </w:r>
      <w:r w:rsidRPr="00912EB7">
        <w:rPr>
          <w:sz w:val="24"/>
          <w:szCs w:val="24"/>
        </w:rPr>
        <w:t>централизованного теплоснабжения</w:t>
      </w:r>
      <w:r w:rsidRPr="00912EB7">
        <w:rPr>
          <w:spacing w:val="-3"/>
          <w:sz w:val="24"/>
          <w:szCs w:val="24"/>
        </w:rPr>
        <w:t xml:space="preserve"> </w:t>
      </w:r>
      <w:r w:rsidRPr="00912EB7">
        <w:rPr>
          <w:sz w:val="24"/>
          <w:szCs w:val="24"/>
        </w:rPr>
        <w:t>ст.</w:t>
      </w:r>
      <w:r w:rsidRPr="00912EB7">
        <w:rPr>
          <w:spacing w:val="-3"/>
          <w:sz w:val="24"/>
          <w:szCs w:val="24"/>
        </w:rPr>
        <w:t xml:space="preserve"> </w:t>
      </w:r>
      <w:r w:rsidRPr="00912EB7">
        <w:rPr>
          <w:sz w:val="24"/>
          <w:szCs w:val="24"/>
        </w:rPr>
        <w:t>Усть-Юган</w:t>
      </w:r>
      <w:r w:rsidRPr="00912EB7">
        <w:rPr>
          <w:spacing w:val="-4"/>
          <w:sz w:val="24"/>
          <w:szCs w:val="24"/>
        </w:rPr>
        <w:t xml:space="preserve"> </w:t>
      </w:r>
      <w:r w:rsidRPr="00912EB7">
        <w:rPr>
          <w:sz w:val="24"/>
          <w:szCs w:val="24"/>
        </w:rPr>
        <w:t>к</w:t>
      </w:r>
      <w:r w:rsidRPr="00912EB7">
        <w:rPr>
          <w:spacing w:val="-2"/>
          <w:sz w:val="24"/>
          <w:szCs w:val="24"/>
        </w:rPr>
        <w:t xml:space="preserve"> </w:t>
      </w:r>
      <w:r w:rsidRPr="00912EB7">
        <w:rPr>
          <w:sz w:val="24"/>
          <w:szCs w:val="24"/>
        </w:rPr>
        <w:t>котельной</w:t>
      </w:r>
      <w:r w:rsidRPr="00912EB7">
        <w:rPr>
          <w:spacing w:val="-3"/>
          <w:sz w:val="24"/>
          <w:szCs w:val="24"/>
        </w:rPr>
        <w:t xml:space="preserve"> </w:t>
      </w:r>
      <w:proofErr w:type="spellStart"/>
      <w:r w:rsidRPr="00912EB7">
        <w:rPr>
          <w:sz w:val="24"/>
          <w:szCs w:val="24"/>
        </w:rPr>
        <w:t>сп</w:t>
      </w:r>
      <w:proofErr w:type="spellEnd"/>
      <w:r w:rsidRPr="00912EB7">
        <w:rPr>
          <w:sz w:val="24"/>
          <w:szCs w:val="24"/>
        </w:rPr>
        <w:t>.</w:t>
      </w:r>
      <w:r w:rsidRPr="00912EB7">
        <w:rPr>
          <w:spacing w:val="-6"/>
          <w:sz w:val="24"/>
          <w:szCs w:val="24"/>
        </w:rPr>
        <w:t xml:space="preserve"> </w:t>
      </w:r>
      <w:r w:rsidRPr="00912EB7">
        <w:rPr>
          <w:sz w:val="24"/>
          <w:szCs w:val="24"/>
        </w:rPr>
        <w:t>Усть-Юган,</w:t>
      </w:r>
      <w:r w:rsidRPr="00912EB7">
        <w:rPr>
          <w:spacing w:val="-3"/>
          <w:sz w:val="24"/>
          <w:szCs w:val="24"/>
        </w:rPr>
        <w:t xml:space="preserve"> </w:t>
      </w:r>
      <w:r w:rsidRPr="00912EB7">
        <w:rPr>
          <w:sz w:val="24"/>
          <w:szCs w:val="24"/>
        </w:rPr>
        <w:t>квартал</w:t>
      </w:r>
      <w:r w:rsidRPr="00912EB7">
        <w:rPr>
          <w:spacing w:val="-3"/>
          <w:sz w:val="24"/>
          <w:szCs w:val="24"/>
        </w:rPr>
        <w:t xml:space="preserve"> </w:t>
      </w:r>
      <w:r w:rsidRPr="00912EB7">
        <w:rPr>
          <w:sz w:val="24"/>
          <w:szCs w:val="24"/>
        </w:rPr>
        <w:t>2-3</w:t>
      </w:r>
      <w:r w:rsidRPr="00912EB7">
        <w:rPr>
          <w:spacing w:val="-3"/>
          <w:sz w:val="24"/>
          <w:szCs w:val="24"/>
        </w:rPr>
        <w:t xml:space="preserve"> </w:t>
      </w:r>
      <w:r w:rsidRPr="00912EB7">
        <w:rPr>
          <w:sz w:val="24"/>
          <w:szCs w:val="24"/>
        </w:rPr>
        <w:t>№</w:t>
      </w:r>
      <w:r w:rsidRPr="00912EB7">
        <w:rPr>
          <w:spacing w:val="-4"/>
          <w:sz w:val="24"/>
          <w:szCs w:val="24"/>
        </w:rPr>
        <w:t xml:space="preserve"> </w:t>
      </w:r>
      <w:r w:rsidRPr="00912EB7">
        <w:rPr>
          <w:sz w:val="24"/>
          <w:szCs w:val="24"/>
        </w:rPr>
        <w:t>1</w:t>
      </w:r>
      <w:r w:rsidRPr="00912EB7">
        <w:rPr>
          <w:spacing w:val="-3"/>
          <w:sz w:val="24"/>
          <w:szCs w:val="24"/>
        </w:rPr>
        <w:t xml:space="preserve"> </w:t>
      </w:r>
      <w:r w:rsidRPr="00912EB7">
        <w:rPr>
          <w:sz w:val="24"/>
          <w:szCs w:val="24"/>
        </w:rPr>
        <w:t>и</w:t>
      </w:r>
      <w:r w:rsidRPr="00912EB7">
        <w:rPr>
          <w:spacing w:val="-3"/>
          <w:sz w:val="24"/>
          <w:szCs w:val="24"/>
        </w:rPr>
        <w:t xml:space="preserve"> </w:t>
      </w:r>
      <w:r w:rsidRPr="00912EB7">
        <w:rPr>
          <w:sz w:val="24"/>
          <w:szCs w:val="24"/>
        </w:rPr>
        <w:t>демонтаж</w:t>
      </w:r>
      <w:r w:rsidRPr="00912EB7">
        <w:rPr>
          <w:spacing w:val="-3"/>
          <w:sz w:val="24"/>
          <w:szCs w:val="24"/>
        </w:rPr>
        <w:t xml:space="preserve"> </w:t>
      </w:r>
      <w:r w:rsidRPr="00912EB7">
        <w:rPr>
          <w:sz w:val="24"/>
          <w:szCs w:val="24"/>
        </w:rPr>
        <w:t>котельной ст. Усть-Юган, строение 15.</w:t>
      </w:r>
    </w:p>
    <w:p w:rsidR="00912EB7" w:rsidRPr="00912EB7" w:rsidRDefault="00912EB7" w:rsidP="001E1925">
      <w:pPr>
        <w:spacing w:before="1"/>
        <w:ind w:left="567" w:right="135" w:firstLine="708"/>
        <w:jc w:val="both"/>
        <w:rPr>
          <w:sz w:val="24"/>
          <w:szCs w:val="24"/>
        </w:rPr>
      </w:pPr>
      <w:r w:rsidRPr="00912EB7">
        <w:rPr>
          <w:sz w:val="24"/>
          <w:szCs w:val="24"/>
        </w:rPr>
        <w:t>На</w:t>
      </w:r>
      <w:r w:rsidRPr="00912EB7">
        <w:rPr>
          <w:spacing w:val="-9"/>
          <w:sz w:val="24"/>
          <w:szCs w:val="24"/>
        </w:rPr>
        <w:t xml:space="preserve"> </w:t>
      </w:r>
      <w:r w:rsidRPr="00912EB7">
        <w:rPr>
          <w:sz w:val="24"/>
          <w:szCs w:val="24"/>
        </w:rPr>
        <w:t>период</w:t>
      </w:r>
      <w:r w:rsidRPr="00912EB7">
        <w:rPr>
          <w:spacing w:val="-7"/>
          <w:sz w:val="24"/>
          <w:szCs w:val="24"/>
        </w:rPr>
        <w:t xml:space="preserve"> </w:t>
      </w:r>
      <w:r w:rsidRPr="00912EB7">
        <w:rPr>
          <w:sz w:val="24"/>
          <w:szCs w:val="24"/>
        </w:rPr>
        <w:t>до</w:t>
      </w:r>
      <w:r w:rsidRPr="00912EB7">
        <w:rPr>
          <w:spacing w:val="-7"/>
          <w:sz w:val="24"/>
          <w:szCs w:val="24"/>
        </w:rPr>
        <w:t xml:space="preserve"> </w:t>
      </w:r>
      <w:r w:rsidRPr="00912EB7">
        <w:rPr>
          <w:sz w:val="24"/>
          <w:szCs w:val="24"/>
        </w:rPr>
        <w:t>2037</w:t>
      </w:r>
      <w:r w:rsidRPr="00912EB7">
        <w:rPr>
          <w:spacing w:val="-7"/>
          <w:sz w:val="24"/>
          <w:szCs w:val="24"/>
        </w:rPr>
        <w:t xml:space="preserve"> </w:t>
      </w:r>
      <w:r w:rsidRPr="00912EB7">
        <w:rPr>
          <w:sz w:val="24"/>
          <w:szCs w:val="24"/>
        </w:rPr>
        <w:t>г.</w:t>
      </w:r>
      <w:r w:rsidRPr="00912EB7">
        <w:rPr>
          <w:spacing w:val="-7"/>
          <w:sz w:val="24"/>
          <w:szCs w:val="24"/>
        </w:rPr>
        <w:t xml:space="preserve"> </w:t>
      </w:r>
      <w:r w:rsidRPr="00912EB7">
        <w:rPr>
          <w:sz w:val="24"/>
          <w:szCs w:val="24"/>
        </w:rPr>
        <w:t>во</w:t>
      </w:r>
      <w:r w:rsidRPr="00912EB7">
        <w:rPr>
          <w:spacing w:val="-5"/>
          <w:sz w:val="24"/>
          <w:szCs w:val="24"/>
        </w:rPr>
        <w:t xml:space="preserve"> </w:t>
      </w:r>
      <w:r w:rsidRPr="00912EB7">
        <w:rPr>
          <w:sz w:val="24"/>
          <w:szCs w:val="24"/>
        </w:rPr>
        <w:t>вновь</w:t>
      </w:r>
      <w:r w:rsidRPr="00912EB7">
        <w:rPr>
          <w:spacing w:val="-7"/>
          <w:sz w:val="24"/>
          <w:szCs w:val="24"/>
        </w:rPr>
        <w:t xml:space="preserve"> </w:t>
      </w:r>
      <w:r w:rsidRPr="00912EB7">
        <w:rPr>
          <w:sz w:val="24"/>
          <w:szCs w:val="24"/>
        </w:rPr>
        <w:t>образованной</w:t>
      </w:r>
      <w:r w:rsidRPr="00912EB7">
        <w:rPr>
          <w:spacing w:val="-6"/>
          <w:sz w:val="24"/>
          <w:szCs w:val="24"/>
        </w:rPr>
        <w:t xml:space="preserve"> </w:t>
      </w:r>
      <w:r w:rsidRPr="00912EB7">
        <w:rPr>
          <w:sz w:val="24"/>
          <w:szCs w:val="24"/>
        </w:rPr>
        <w:t>единой</w:t>
      </w:r>
      <w:r w:rsidRPr="00912EB7">
        <w:rPr>
          <w:spacing w:val="-9"/>
          <w:sz w:val="24"/>
          <w:szCs w:val="24"/>
        </w:rPr>
        <w:t xml:space="preserve"> </w:t>
      </w:r>
      <w:r w:rsidRPr="00912EB7">
        <w:rPr>
          <w:sz w:val="24"/>
          <w:szCs w:val="24"/>
        </w:rPr>
        <w:t>зоне</w:t>
      </w:r>
      <w:r w:rsidRPr="00912EB7">
        <w:rPr>
          <w:spacing w:val="-8"/>
          <w:sz w:val="24"/>
          <w:szCs w:val="24"/>
        </w:rPr>
        <w:t xml:space="preserve"> </w:t>
      </w:r>
      <w:r w:rsidRPr="00912EB7">
        <w:rPr>
          <w:sz w:val="24"/>
          <w:szCs w:val="24"/>
        </w:rPr>
        <w:t>действия</w:t>
      </w:r>
      <w:r w:rsidRPr="00912EB7">
        <w:rPr>
          <w:spacing w:val="-6"/>
          <w:sz w:val="24"/>
          <w:szCs w:val="24"/>
        </w:rPr>
        <w:t xml:space="preserve"> </w:t>
      </w:r>
      <w:r w:rsidRPr="00912EB7">
        <w:rPr>
          <w:sz w:val="24"/>
          <w:szCs w:val="24"/>
        </w:rPr>
        <w:t>котельной</w:t>
      </w:r>
      <w:r w:rsidRPr="00912EB7">
        <w:rPr>
          <w:spacing w:val="-6"/>
          <w:sz w:val="24"/>
          <w:szCs w:val="24"/>
        </w:rPr>
        <w:t xml:space="preserve"> </w:t>
      </w:r>
      <w:proofErr w:type="spellStart"/>
      <w:r w:rsidRPr="00912EB7">
        <w:rPr>
          <w:sz w:val="24"/>
          <w:szCs w:val="24"/>
        </w:rPr>
        <w:t>сп</w:t>
      </w:r>
      <w:proofErr w:type="spellEnd"/>
      <w:r w:rsidRPr="00912EB7">
        <w:rPr>
          <w:sz w:val="24"/>
          <w:szCs w:val="24"/>
        </w:rPr>
        <w:t>.</w:t>
      </w:r>
      <w:r w:rsidRPr="00912EB7">
        <w:rPr>
          <w:spacing w:val="-7"/>
          <w:sz w:val="24"/>
          <w:szCs w:val="24"/>
        </w:rPr>
        <w:t xml:space="preserve"> </w:t>
      </w:r>
      <w:r w:rsidRPr="00912EB7">
        <w:rPr>
          <w:sz w:val="24"/>
          <w:szCs w:val="24"/>
        </w:rPr>
        <w:t>Усть-Юган, квартал 2-3 № 1 появление дефицита мощности не ожидается.</w:t>
      </w:r>
    </w:p>
    <w:p w:rsidR="00912EB7" w:rsidRPr="00912EB7" w:rsidRDefault="00912EB7" w:rsidP="001E1925">
      <w:pPr>
        <w:ind w:left="567" w:right="148" w:firstLine="708"/>
        <w:jc w:val="both"/>
        <w:rPr>
          <w:sz w:val="24"/>
          <w:szCs w:val="24"/>
        </w:rPr>
      </w:pPr>
      <w:r w:rsidRPr="00912EB7">
        <w:rPr>
          <w:sz w:val="24"/>
          <w:szCs w:val="24"/>
        </w:rPr>
        <w:t>В зоне действия источника тепловой энергии п. Юганская Обь появление дефицита мощности не ожидается.</w:t>
      </w:r>
    </w:p>
    <w:p w:rsidR="00912EB7" w:rsidRPr="00912EB7" w:rsidRDefault="00912EB7" w:rsidP="001E1925">
      <w:pPr>
        <w:numPr>
          <w:ilvl w:val="1"/>
          <w:numId w:val="69"/>
        </w:numPr>
        <w:tabs>
          <w:tab w:val="left" w:pos="1134"/>
          <w:tab w:val="left" w:pos="2446"/>
          <w:tab w:val="left" w:pos="4334"/>
          <w:tab w:val="left" w:pos="4710"/>
          <w:tab w:val="left" w:pos="6648"/>
          <w:tab w:val="left" w:pos="7240"/>
          <w:tab w:val="left" w:pos="8466"/>
        </w:tabs>
        <w:spacing w:before="240"/>
        <w:ind w:left="567" w:right="145" w:firstLine="567"/>
        <w:outlineLvl w:val="0"/>
        <w:rPr>
          <w:b/>
          <w:bCs/>
          <w:sz w:val="24"/>
          <w:szCs w:val="24"/>
        </w:rPr>
      </w:pPr>
      <w:r w:rsidRPr="00912EB7">
        <w:rPr>
          <w:b/>
          <w:bCs/>
          <w:spacing w:val="-2"/>
          <w:sz w:val="24"/>
          <w:szCs w:val="24"/>
        </w:rPr>
        <w:t>Описание</w:t>
      </w:r>
      <w:r w:rsidRPr="00912EB7">
        <w:rPr>
          <w:b/>
          <w:bCs/>
          <w:sz w:val="24"/>
          <w:szCs w:val="24"/>
        </w:rPr>
        <w:tab/>
      </w:r>
      <w:r w:rsidRPr="00912EB7">
        <w:rPr>
          <w:b/>
          <w:bCs/>
          <w:spacing w:val="-2"/>
          <w:sz w:val="24"/>
          <w:szCs w:val="24"/>
        </w:rPr>
        <w:t>существующих</w:t>
      </w:r>
      <w:r w:rsidRPr="00912EB7">
        <w:rPr>
          <w:b/>
          <w:bCs/>
          <w:sz w:val="24"/>
          <w:szCs w:val="24"/>
        </w:rPr>
        <w:tab/>
      </w:r>
      <w:r w:rsidRPr="00912EB7">
        <w:rPr>
          <w:b/>
          <w:bCs/>
          <w:spacing w:val="-10"/>
          <w:sz w:val="24"/>
          <w:szCs w:val="24"/>
        </w:rPr>
        <w:t>и</w:t>
      </w:r>
      <w:r w:rsidRPr="00912EB7">
        <w:rPr>
          <w:b/>
          <w:bCs/>
          <w:sz w:val="24"/>
          <w:szCs w:val="24"/>
        </w:rPr>
        <w:tab/>
      </w:r>
      <w:r w:rsidRPr="00912EB7">
        <w:rPr>
          <w:b/>
          <w:bCs/>
          <w:spacing w:val="-2"/>
          <w:sz w:val="24"/>
          <w:szCs w:val="24"/>
        </w:rPr>
        <w:t>перспективных</w:t>
      </w:r>
      <w:r w:rsidRPr="00912EB7">
        <w:rPr>
          <w:b/>
          <w:bCs/>
          <w:sz w:val="24"/>
          <w:szCs w:val="24"/>
        </w:rPr>
        <w:tab/>
      </w:r>
      <w:r w:rsidRPr="00912EB7">
        <w:rPr>
          <w:b/>
          <w:bCs/>
          <w:spacing w:val="-4"/>
          <w:sz w:val="24"/>
          <w:szCs w:val="24"/>
        </w:rPr>
        <w:t>зон</w:t>
      </w:r>
      <w:r w:rsidRPr="00912EB7">
        <w:rPr>
          <w:b/>
          <w:bCs/>
          <w:sz w:val="24"/>
          <w:szCs w:val="24"/>
        </w:rPr>
        <w:tab/>
      </w:r>
      <w:r w:rsidRPr="00912EB7">
        <w:rPr>
          <w:b/>
          <w:bCs/>
          <w:spacing w:val="-2"/>
          <w:sz w:val="24"/>
          <w:szCs w:val="24"/>
        </w:rPr>
        <w:t>действия</w:t>
      </w:r>
      <w:r w:rsidRPr="00912EB7">
        <w:rPr>
          <w:b/>
          <w:bCs/>
          <w:sz w:val="24"/>
          <w:szCs w:val="24"/>
        </w:rPr>
        <w:tab/>
      </w:r>
      <w:r w:rsidRPr="00912EB7">
        <w:rPr>
          <w:b/>
          <w:bCs/>
          <w:spacing w:val="-2"/>
          <w:sz w:val="24"/>
          <w:szCs w:val="24"/>
        </w:rPr>
        <w:t xml:space="preserve">индивидуальных </w:t>
      </w:r>
      <w:r w:rsidRPr="00912EB7">
        <w:rPr>
          <w:b/>
          <w:bCs/>
          <w:sz w:val="24"/>
          <w:szCs w:val="24"/>
        </w:rPr>
        <w:t>источников тепловой энергии</w:t>
      </w:r>
    </w:p>
    <w:p w:rsidR="00912EB7" w:rsidRPr="00912EB7" w:rsidRDefault="00912EB7" w:rsidP="001E1925">
      <w:pPr>
        <w:spacing w:before="199"/>
        <w:ind w:left="567" w:right="141" w:firstLine="708"/>
        <w:jc w:val="both"/>
        <w:rPr>
          <w:sz w:val="24"/>
          <w:szCs w:val="24"/>
        </w:rPr>
      </w:pPr>
      <w:r w:rsidRPr="00912EB7">
        <w:rPr>
          <w:sz w:val="24"/>
          <w:szCs w:val="24"/>
        </w:rPr>
        <w:t>На территории сельского поселения Усть-Юган отсутствуют производственные котельные, задействованные в централизованной системе теплоснабжения сельского поселения Усть-Юган.</w:t>
      </w:r>
    </w:p>
    <w:p w:rsidR="00912EB7" w:rsidRPr="00912EB7" w:rsidRDefault="00912EB7" w:rsidP="00912EB7">
      <w:pPr>
        <w:ind w:left="140" w:firstLine="708"/>
        <w:jc w:val="both"/>
        <w:rPr>
          <w:sz w:val="24"/>
          <w:szCs w:val="24"/>
        </w:rPr>
        <w:sectPr w:rsidR="00912EB7" w:rsidRPr="00912EB7">
          <w:pgSz w:w="11910" w:h="16850"/>
          <w:pgMar w:top="1060" w:right="425" w:bottom="1140" w:left="992" w:header="0" w:footer="960" w:gutter="0"/>
          <w:cols w:space="720"/>
        </w:sectPr>
      </w:pPr>
    </w:p>
    <w:p w:rsidR="00912EB7" w:rsidRPr="00912EB7" w:rsidRDefault="00912EB7" w:rsidP="001E1925">
      <w:pPr>
        <w:spacing w:before="71"/>
        <w:ind w:left="567" w:right="144" w:firstLine="708"/>
        <w:jc w:val="both"/>
        <w:rPr>
          <w:sz w:val="24"/>
          <w:szCs w:val="24"/>
        </w:rPr>
      </w:pPr>
      <w:r w:rsidRPr="00912EB7">
        <w:rPr>
          <w:sz w:val="24"/>
          <w:szCs w:val="24"/>
        </w:rPr>
        <w:lastRenderedPageBreak/>
        <w:t>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w:t>
      </w:r>
    </w:p>
    <w:p w:rsidR="00912EB7" w:rsidRPr="00912EB7" w:rsidRDefault="00912EB7" w:rsidP="001E1925">
      <w:pPr>
        <w:numPr>
          <w:ilvl w:val="1"/>
          <w:numId w:val="69"/>
        </w:numPr>
        <w:tabs>
          <w:tab w:val="left" w:pos="1134"/>
        </w:tabs>
        <w:spacing w:before="240"/>
        <w:ind w:left="567" w:right="142" w:firstLine="709"/>
        <w:jc w:val="both"/>
        <w:outlineLvl w:val="0"/>
        <w:rPr>
          <w:b/>
          <w:bCs/>
          <w:sz w:val="24"/>
          <w:szCs w:val="24"/>
        </w:rPr>
      </w:pPr>
      <w:r w:rsidRPr="00912EB7">
        <w:rPr>
          <w:b/>
          <w:bCs/>
          <w:sz w:val="24"/>
          <w:szCs w:val="24"/>
        </w:rPr>
        <w:t>Существующие</w:t>
      </w:r>
      <w:r w:rsidRPr="00912EB7">
        <w:rPr>
          <w:b/>
          <w:bCs/>
          <w:spacing w:val="-2"/>
          <w:sz w:val="24"/>
          <w:szCs w:val="24"/>
        </w:rPr>
        <w:t xml:space="preserve"> </w:t>
      </w:r>
      <w:r w:rsidRPr="00912EB7">
        <w:rPr>
          <w:b/>
          <w:bCs/>
          <w:sz w:val="24"/>
          <w:szCs w:val="24"/>
        </w:rPr>
        <w:t>и</w:t>
      </w:r>
      <w:r w:rsidRPr="00912EB7">
        <w:rPr>
          <w:b/>
          <w:bCs/>
          <w:spacing w:val="-2"/>
          <w:sz w:val="24"/>
          <w:szCs w:val="24"/>
        </w:rPr>
        <w:t xml:space="preserve"> </w:t>
      </w:r>
      <w:r w:rsidRPr="00912EB7">
        <w:rPr>
          <w:b/>
          <w:bCs/>
          <w:sz w:val="24"/>
          <w:szCs w:val="24"/>
        </w:rPr>
        <w:t>перспективные</w:t>
      </w:r>
      <w:r w:rsidRPr="00912EB7">
        <w:rPr>
          <w:b/>
          <w:bCs/>
          <w:spacing w:val="-3"/>
          <w:sz w:val="24"/>
          <w:szCs w:val="24"/>
        </w:rPr>
        <w:t xml:space="preserve"> </w:t>
      </w:r>
      <w:r w:rsidRPr="00912EB7">
        <w:rPr>
          <w:b/>
          <w:bCs/>
          <w:sz w:val="24"/>
          <w:szCs w:val="24"/>
        </w:rPr>
        <w:t>балансы</w:t>
      </w:r>
      <w:r w:rsidRPr="00912EB7">
        <w:rPr>
          <w:b/>
          <w:bCs/>
          <w:spacing w:val="-1"/>
          <w:sz w:val="24"/>
          <w:szCs w:val="24"/>
        </w:rPr>
        <w:t xml:space="preserve"> </w:t>
      </w:r>
      <w:r w:rsidRPr="00912EB7">
        <w:rPr>
          <w:b/>
          <w:bCs/>
          <w:sz w:val="24"/>
          <w:szCs w:val="24"/>
        </w:rPr>
        <w:t>тепловой</w:t>
      </w:r>
      <w:r w:rsidRPr="00912EB7">
        <w:rPr>
          <w:b/>
          <w:bCs/>
          <w:spacing w:val="-2"/>
          <w:sz w:val="24"/>
          <w:szCs w:val="24"/>
        </w:rPr>
        <w:t xml:space="preserve"> </w:t>
      </w:r>
      <w:r w:rsidRPr="00912EB7">
        <w:rPr>
          <w:b/>
          <w:bCs/>
          <w:sz w:val="24"/>
          <w:szCs w:val="24"/>
        </w:rPr>
        <w:t>мощности</w:t>
      </w:r>
      <w:r w:rsidRPr="00912EB7">
        <w:rPr>
          <w:b/>
          <w:bCs/>
          <w:spacing w:val="-2"/>
          <w:sz w:val="24"/>
          <w:szCs w:val="24"/>
        </w:rPr>
        <w:t xml:space="preserve"> </w:t>
      </w:r>
      <w:r w:rsidRPr="00912EB7">
        <w:rPr>
          <w:b/>
          <w:bCs/>
          <w:sz w:val="24"/>
          <w:szCs w:val="24"/>
        </w:rPr>
        <w:t>и тепловой</w:t>
      </w:r>
      <w:r w:rsidRPr="00912EB7">
        <w:rPr>
          <w:b/>
          <w:bCs/>
          <w:spacing w:val="-2"/>
          <w:sz w:val="24"/>
          <w:szCs w:val="24"/>
        </w:rPr>
        <w:t xml:space="preserve"> </w:t>
      </w:r>
      <w:r w:rsidRPr="00912EB7">
        <w:rPr>
          <w:b/>
          <w:bCs/>
          <w:sz w:val="24"/>
          <w:szCs w:val="24"/>
        </w:rPr>
        <w:t>нагрузки потребителей в зонах действия источников тепловой энергии, в том числе работающих на единую тепловую сеть, на каждом этапе</w:t>
      </w:r>
    </w:p>
    <w:p w:rsidR="00912EB7" w:rsidRPr="00912EB7" w:rsidRDefault="00912EB7" w:rsidP="001E1925">
      <w:pPr>
        <w:spacing w:before="202"/>
        <w:ind w:left="567" w:right="147" w:firstLine="708"/>
        <w:jc w:val="both"/>
        <w:rPr>
          <w:sz w:val="24"/>
          <w:szCs w:val="24"/>
        </w:rPr>
      </w:pPr>
      <w:r w:rsidRPr="00912EB7">
        <w:rPr>
          <w:sz w:val="24"/>
          <w:szCs w:val="24"/>
        </w:rPr>
        <w:t>Перспективные балансы тепловой мощности и тепловой нагрузки в перспективных зонах действия источников тепловой энергии на каждом этапе приведены в табл. 5.</w:t>
      </w:r>
    </w:p>
    <w:p w:rsidR="00912EB7" w:rsidRPr="00912EB7" w:rsidRDefault="00912EB7" w:rsidP="001E1925">
      <w:pPr>
        <w:ind w:left="567" w:right="147" w:firstLine="708"/>
        <w:jc w:val="both"/>
        <w:rPr>
          <w:sz w:val="24"/>
          <w:szCs w:val="24"/>
        </w:rPr>
      </w:pPr>
      <w:r w:rsidRPr="00912EB7">
        <w:rPr>
          <w:sz w:val="24"/>
          <w:szCs w:val="24"/>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rsidR="00912EB7" w:rsidRPr="00912EB7" w:rsidRDefault="00912EB7" w:rsidP="001E1925">
      <w:pPr>
        <w:numPr>
          <w:ilvl w:val="2"/>
          <w:numId w:val="69"/>
        </w:numPr>
        <w:tabs>
          <w:tab w:val="left" w:pos="1039"/>
        </w:tabs>
        <w:ind w:left="567" w:right="146" w:firstLine="708"/>
        <w:jc w:val="both"/>
        <w:rPr>
          <w:sz w:val="24"/>
        </w:rPr>
      </w:pPr>
      <w:r w:rsidRPr="00912EB7">
        <w:rPr>
          <w:sz w:val="24"/>
        </w:rPr>
        <w:t>существующие и перспективные значения установленной тепловой мощности основного оборудования источника тепловой энергии;</w:t>
      </w:r>
    </w:p>
    <w:p w:rsidR="00912EB7" w:rsidRPr="00912EB7" w:rsidRDefault="00912EB7" w:rsidP="001E1925">
      <w:pPr>
        <w:numPr>
          <w:ilvl w:val="2"/>
          <w:numId w:val="69"/>
        </w:numPr>
        <w:tabs>
          <w:tab w:val="left" w:pos="1039"/>
        </w:tabs>
        <w:ind w:left="567" w:right="144" w:firstLine="708"/>
        <w:jc w:val="both"/>
        <w:rPr>
          <w:sz w:val="24"/>
        </w:rPr>
      </w:pPr>
      <w:r w:rsidRPr="00912EB7">
        <w:rPr>
          <w:sz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912EB7" w:rsidRPr="00912EB7" w:rsidRDefault="00912EB7" w:rsidP="001E1925">
      <w:pPr>
        <w:numPr>
          <w:ilvl w:val="2"/>
          <w:numId w:val="69"/>
        </w:numPr>
        <w:tabs>
          <w:tab w:val="left" w:pos="1039"/>
        </w:tabs>
        <w:ind w:left="567" w:right="145" w:firstLine="708"/>
        <w:jc w:val="both"/>
        <w:rPr>
          <w:sz w:val="24"/>
        </w:rPr>
      </w:pPr>
      <w:r w:rsidRPr="00912EB7">
        <w:rPr>
          <w:sz w:val="24"/>
        </w:rPr>
        <w:t>существующие и перспективные затраты тепловой мощности на собственные и хозяйственные</w:t>
      </w:r>
      <w:r w:rsidRPr="00912EB7">
        <w:rPr>
          <w:spacing w:val="-4"/>
          <w:sz w:val="24"/>
        </w:rPr>
        <w:t xml:space="preserve"> </w:t>
      </w:r>
      <w:r w:rsidRPr="00912EB7">
        <w:rPr>
          <w:sz w:val="24"/>
        </w:rPr>
        <w:t>нужды</w:t>
      </w:r>
      <w:r w:rsidRPr="00912EB7">
        <w:rPr>
          <w:spacing w:val="-2"/>
          <w:sz w:val="24"/>
        </w:rPr>
        <w:t xml:space="preserve"> </w:t>
      </w:r>
      <w:r w:rsidRPr="00912EB7">
        <w:rPr>
          <w:sz w:val="24"/>
        </w:rPr>
        <w:t>теплоснабжающей</w:t>
      </w:r>
      <w:r w:rsidRPr="00912EB7">
        <w:rPr>
          <w:spacing w:val="-2"/>
          <w:sz w:val="24"/>
        </w:rPr>
        <w:t xml:space="preserve"> </w:t>
      </w:r>
      <w:r w:rsidRPr="00912EB7">
        <w:rPr>
          <w:sz w:val="24"/>
        </w:rPr>
        <w:t>организации</w:t>
      </w:r>
      <w:r w:rsidRPr="00912EB7">
        <w:rPr>
          <w:spacing w:val="-2"/>
          <w:sz w:val="24"/>
        </w:rPr>
        <w:t xml:space="preserve"> </w:t>
      </w:r>
      <w:r w:rsidRPr="00912EB7">
        <w:rPr>
          <w:sz w:val="24"/>
        </w:rPr>
        <w:t>в</w:t>
      </w:r>
      <w:r w:rsidRPr="00912EB7">
        <w:rPr>
          <w:spacing w:val="-3"/>
          <w:sz w:val="24"/>
        </w:rPr>
        <w:t xml:space="preserve"> </w:t>
      </w:r>
      <w:r w:rsidRPr="00912EB7">
        <w:rPr>
          <w:sz w:val="24"/>
        </w:rPr>
        <w:t>отношении</w:t>
      </w:r>
      <w:r w:rsidRPr="00912EB7">
        <w:rPr>
          <w:spacing w:val="-2"/>
          <w:sz w:val="24"/>
        </w:rPr>
        <w:t xml:space="preserve"> </w:t>
      </w:r>
      <w:r w:rsidRPr="00912EB7">
        <w:rPr>
          <w:sz w:val="24"/>
        </w:rPr>
        <w:t>источников</w:t>
      </w:r>
      <w:r w:rsidRPr="00912EB7">
        <w:rPr>
          <w:spacing w:val="-3"/>
          <w:sz w:val="24"/>
        </w:rPr>
        <w:t xml:space="preserve"> </w:t>
      </w:r>
      <w:r w:rsidRPr="00912EB7">
        <w:rPr>
          <w:sz w:val="24"/>
        </w:rPr>
        <w:t>тепловой</w:t>
      </w:r>
      <w:r w:rsidRPr="00912EB7">
        <w:rPr>
          <w:spacing w:val="-2"/>
          <w:sz w:val="24"/>
        </w:rPr>
        <w:t xml:space="preserve"> </w:t>
      </w:r>
      <w:r w:rsidRPr="00912EB7">
        <w:rPr>
          <w:sz w:val="24"/>
        </w:rPr>
        <w:t>энергии;</w:t>
      </w:r>
    </w:p>
    <w:p w:rsidR="00912EB7" w:rsidRPr="00912EB7" w:rsidRDefault="00912EB7" w:rsidP="001E1925">
      <w:pPr>
        <w:numPr>
          <w:ilvl w:val="2"/>
          <w:numId w:val="69"/>
        </w:numPr>
        <w:tabs>
          <w:tab w:val="left" w:pos="1039"/>
        </w:tabs>
        <w:ind w:left="567" w:right="147" w:firstLine="708"/>
        <w:jc w:val="both"/>
        <w:rPr>
          <w:sz w:val="24"/>
        </w:rPr>
      </w:pPr>
      <w:r w:rsidRPr="00912EB7">
        <w:rPr>
          <w:sz w:val="24"/>
        </w:rPr>
        <w:t>значения существующей и перспективной тепловой мощности источников тепловой энергии нетто;</w:t>
      </w:r>
    </w:p>
    <w:p w:rsidR="00912EB7" w:rsidRPr="00912EB7" w:rsidRDefault="00912EB7" w:rsidP="001E1925">
      <w:pPr>
        <w:numPr>
          <w:ilvl w:val="2"/>
          <w:numId w:val="69"/>
        </w:numPr>
        <w:tabs>
          <w:tab w:val="left" w:pos="1039"/>
        </w:tabs>
        <w:ind w:left="567" w:right="140" w:firstLine="708"/>
        <w:jc w:val="both"/>
        <w:rPr>
          <w:sz w:val="24"/>
        </w:rPr>
      </w:pPr>
      <w:r w:rsidRPr="00912EB7">
        <w:rPr>
          <w:sz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912EB7" w:rsidRPr="00912EB7" w:rsidRDefault="00912EB7" w:rsidP="001E1925">
      <w:pPr>
        <w:numPr>
          <w:ilvl w:val="2"/>
          <w:numId w:val="69"/>
        </w:numPr>
        <w:tabs>
          <w:tab w:val="left" w:pos="1039"/>
        </w:tabs>
        <w:ind w:left="567" w:right="143" w:firstLine="708"/>
        <w:jc w:val="both"/>
        <w:rPr>
          <w:sz w:val="24"/>
        </w:rPr>
      </w:pPr>
      <w:r w:rsidRPr="00912EB7">
        <w:rPr>
          <w:sz w:val="24"/>
        </w:rPr>
        <w:t>затраты существующей и перспективной тепловой мощности на хозяйственные нужды теплоснабжающей (</w:t>
      </w:r>
      <w:proofErr w:type="spellStart"/>
      <w:r w:rsidRPr="00912EB7">
        <w:rPr>
          <w:sz w:val="24"/>
        </w:rPr>
        <w:t>теплосетевой</w:t>
      </w:r>
      <w:proofErr w:type="spellEnd"/>
      <w:r w:rsidRPr="00912EB7">
        <w:rPr>
          <w:sz w:val="24"/>
        </w:rPr>
        <w:t>) организации в отношении тепловых сетей;</w:t>
      </w:r>
    </w:p>
    <w:p w:rsidR="00912EB7" w:rsidRPr="00912EB7" w:rsidRDefault="00912EB7" w:rsidP="001E1925">
      <w:pPr>
        <w:numPr>
          <w:ilvl w:val="2"/>
          <w:numId w:val="69"/>
        </w:numPr>
        <w:tabs>
          <w:tab w:val="left" w:pos="1039"/>
        </w:tabs>
        <w:ind w:left="567" w:right="140" w:firstLine="708"/>
        <w:jc w:val="both"/>
        <w:rPr>
          <w:sz w:val="24"/>
        </w:rPr>
      </w:pPr>
      <w:r w:rsidRPr="00912EB7">
        <w:rPr>
          <w:sz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912EB7" w:rsidRPr="00912EB7" w:rsidRDefault="00912EB7" w:rsidP="001E1925">
      <w:pPr>
        <w:numPr>
          <w:ilvl w:val="2"/>
          <w:numId w:val="69"/>
        </w:numPr>
        <w:tabs>
          <w:tab w:val="left" w:pos="1039"/>
        </w:tabs>
        <w:ind w:left="567" w:right="137" w:firstLine="708"/>
        <w:jc w:val="both"/>
        <w:rPr>
          <w:sz w:val="24"/>
        </w:rPr>
      </w:pPr>
      <w:r w:rsidRPr="00912EB7">
        <w:rPr>
          <w:sz w:val="24"/>
        </w:rPr>
        <w:t>значения существующей и перспективной тепловой нагрузки потребителей, устанавливаемые с учетом расчетной тепловой нагрузки.</w:t>
      </w:r>
    </w:p>
    <w:p w:rsidR="00912EB7" w:rsidRPr="00912EB7" w:rsidRDefault="00912EB7" w:rsidP="001E1925">
      <w:pPr>
        <w:ind w:left="567" w:right="134" w:firstLine="708"/>
        <w:jc w:val="both"/>
        <w:rPr>
          <w:sz w:val="24"/>
          <w:szCs w:val="24"/>
        </w:rPr>
      </w:pPr>
      <w:r w:rsidRPr="00912EB7">
        <w:rPr>
          <w:sz w:val="24"/>
          <w:szCs w:val="24"/>
        </w:rPr>
        <w:t xml:space="preserve">Дефицитов тепловой мощности по котельным сельского поселения Усть-Юган не </w:t>
      </w:r>
      <w:r w:rsidRPr="00912EB7">
        <w:rPr>
          <w:spacing w:val="-2"/>
          <w:sz w:val="24"/>
          <w:szCs w:val="24"/>
        </w:rPr>
        <w:t>наблюдается.</w:t>
      </w:r>
    </w:p>
    <w:p w:rsidR="00912EB7" w:rsidRPr="00912EB7" w:rsidRDefault="00912EB7" w:rsidP="001E1925">
      <w:pPr>
        <w:ind w:left="567" w:right="138" w:firstLine="708"/>
        <w:jc w:val="both"/>
        <w:rPr>
          <w:sz w:val="24"/>
          <w:szCs w:val="24"/>
        </w:rPr>
      </w:pPr>
      <w:r w:rsidRPr="00912EB7">
        <w:rPr>
          <w:sz w:val="24"/>
          <w:szCs w:val="24"/>
        </w:rPr>
        <w:t>В целях выявления фактического дефицита тепловой мощности по котельным и принятия решения об увеличении (уменьшении)</w:t>
      </w:r>
      <w:r w:rsidRPr="00912EB7">
        <w:rPr>
          <w:spacing w:val="-2"/>
          <w:sz w:val="24"/>
          <w:szCs w:val="24"/>
        </w:rPr>
        <w:t xml:space="preserve"> </w:t>
      </w:r>
      <w:r w:rsidRPr="00912EB7">
        <w:rPr>
          <w:sz w:val="24"/>
          <w:szCs w:val="24"/>
        </w:rPr>
        <w:t>их тепловой мощности</w:t>
      </w:r>
      <w:r w:rsidRPr="00912EB7">
        <w:rPr>
          <w:spacing w:val="-1"/>
          <w:sz w:val="24"/>
          <w:szCs w:val="24"/>
        </w:rPr>
        <w:t xml:space="preserve"> </w:t>
      </w:r>
      <w:r w:rsidRPr="00912EB7">
        <w:rPr>
          <w:sz w:val="24"/>
          <w:szCs w:val="24"/>
        </w:rPr>
        <w:t>необходимо уточнение</w:t>
      </w:r>
      <w:r w:rsidRPr="00912EB7">
        <w:rPr>
          <w:spacing w:val="-1"/>
          <w:sz w:val="24"/>
          <w:szCs w:val="24"/>
        </w:rPr>
        <w:t xml:space="preserve"> </w:t>
      </w:r>
      <w:r w:rsidRPr="00912EB7">
        <w:rPr>
          <w:sz w:val="24"/>
          <w:szCs w:val="24"/>
        </w:rPr>
        <w:t>фактической величины присоединенной нагрузки по каждому источнику тепловой энергии.</w:t>
      </w:r>
    </w:p>
    <w:p w:rsidR="00912EB7" w:rsidRPr="00912EB7" w:rsidRDefault="00912EB7" w:rsidP="00912EB7">
      <w:pPr>
        <w:ind w:left="140" w:firstLine="708"/>
        <w:jc w:val="both"/>
        <w:rPr>
          <w:sz w:val="24"/>
          <w:szCs w:val="24"/>
        </w:rPr>
        <w:sectPr w:rsidR="00912EB7" w:rsidRPr="00912EB7">
          <w:pgSz w:w="11910" w:h="16850"/>
          <w:pgMar w:top="1060" w:right="425" w:bottom="1140" w:left="992" w:header="0" w:footer="960" w:gutter="0"/>
          <w:cols w:space="720"/>
        </w:sectPr>
      </w:pPr>
    </w:p>
    <w:p w:rsidR="00912EB7" w:rsidRPr="00912EB7" w:rsidRDefault="00912EB7" w:rsidP="00912EB7">
      <w:pPr>
        <w:spacing w:before="66"/>
        <w:ind w:left="255" w:firstLine="13912"/>
        <w:outlineLvl w:val="0"/>
        <w:rPr>
          <w:b/>
          <w:bCs/>
          <w:sz w:val="24"/>
          <w:szCs w:val="24"/>
        </w:rPr>
      </w:pPr>
      <w:r w:rsidRPr="00912EB7">
        <w:rPr>
          <w:b/>
          <w:bCs/>
          <w:sz w:val="24"/>
          <w:szCs w:val="24"/>
        </w:rPr>
        <w:lastRenderedPageBreak/>
        <w:t>Таблица</w:t>
      </w:r>
      <w:r w:rsidRPr="00912EB7">
        <w:rPr>
          <w:b/>
          <w:bCs/>
          <w:spacing w:val="-15"/>
          <w:sz w:val="24"/>
          <w:szCs w:val="24"/>
        </w:rPr>
        <w:t xml:space="preserve"> </w:t>
      </w:r>
      <w:r w:rsidRPr="00912EB7">
        <w:rPr>
          <w:b/>
          <w:bCs/>
          <w:sz w:val="24"/>
          <w:szCs w:val="24"/>
        </w:rPr>
        <w:t>5 Существующие и перспективные балансы тепловой мощности источников тепловой энергии и тепловой нагрузки потребителей в зонах</w:t>
      </w:r>
    </w:p>
    <w:p w:rsidR="00912EB7" w:rsidRPr="00912EB7" w:rsidRDefault="00912EB7" w:rsidP="00912EB7">
      <w:pPr>
        <w:ind w:left="3743"/>
        <w:rPr>
          <w:b/>
          <w:sz w:val="24"/>
        </w:rPr>
      </w:pPr>
      <w:r w:rsidRPr="00912EB7">
        <w:rPr>
          <w:b/>
          <w:sz w:val="24"/>
        </w:rPr>
        <w:t>действия</w:t>
      </w:r>
      <w:r w:rsidRPr="00912EB7">
        <w:rPr>
          <w:b/>
          <w:spacing w:val="-6"/>
          <w:sz w:val="24"/>
        </w:rPr>
        <w:t xml:space="preserve"> </w:t>
      </w:r>
      <w:r w:rsidRPr="00912EB7">
        <w:rPr>
          <w:b/>
          <w:sz w:val="24"/>
        </w:rPr>
        <w:t>источников</w:t>
      </w:r>
      <w:r w:rsidRPr="00912EB7">
        <w:rPr>
          <w:b/>
          <w:spacing w:val="-7"/>
          <w:sz w:val="24"/>
        </w:rPr>
        <w:t xml:space="preserve"> </w:t>
      </w:r>
      <w:r w:rsidRPr="00912EB7">
        <w:rPr>
          <w:b/>
          <w:sz w:val="24"/>
        </w:rPr>
        <w:t>тепловой</w:t>
      </w:r>
      <w:r w:rsidRPr="00912EB7">
        <w:rPr>
          <w:b/>
          <w:spacing w:val="-5"/>
          <w:sz w:val="24"/>
        </w:rPr>
        <w:t xml:space="preserve"> </w:t>
      </w:r>
      <w:r w:rsidRPr="00912EB7">
        <w:rPr>
          <w:b/>
          <w:sz w:val="24"/>
        </w:rPr>
        <w:t>энергии сельского</w:t>
      </w:r>
      <w:r w:rsidRPr="00912EB7">
        <w:rPr>
          <w:b/>
          <w:spacing w:val="-4"/>
          <w:sz w:val="24"/>
        </w:rPr>
        <w:t xml:space="preserve"> </w:t>
      </w:r>
      <w:r w:rsidRPr="00912EB7">
        <w:rPr>
          <w:b/>
          <w:sz w:val="24"/>
        </w:rPr>
        <w:t>поселения</w:t>
      </w:r>
      <w:r w:rsidRPr="00912EB7">
        <w:rPr>
          <w:b/>
          <w:spacing w:val="-4"/>
          <w:sz w:val="24"/>
        </w:rPr>
        <w:t xml:space="preserve"> </w:t>
      </w:r>
      <w:r w:rsidRPr="00912EB7">
        <w:rPr>
          <w:b/>
          <w:sz w:val="24"/>
        </w:rPr>
        <w:t>Усть-</w:t>
      </w:r>
      <w:r w:rsidRPr="00912EB7">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1176"/>
        <w:gridCol w:w="1032"/>
        <w:gridCol w:w="1325"/>
        <w:gridCol w:w="883"/>
        <w:gridCol w:w="885"/>
        <w:gridCol w:w="883"/>
        <w:gridCol w:w="884"/>
        <w:gridCol w:w="886"/>
        <w:gridCol w:w="1325"/>
        <w:gridCol w:w="1289"/>
      </w:tblGrid>
      <w:tr w:rsidR="00912EB7" w:rsidRPr="00912EB7" w:rsidTr="00475FB9">
        <w:trPr>
          <w:trHeight w:val="829"/>
        </w:trPr>
        <w:tc>
          <w:tcPr>
            <w:tcW w:w="4563" w:type="dxa"/>
            <w:vMerge w:val="restart"/>
          </w:tcPr>
          <w:p w:rsidR="00912EB7" w:rsidRPr="00912EB7" w:rsidRDefault="00912EB7" w:rsidP="00912EB7">
            <w:pPr>
              <w:spacing w:before="142"/>
              <w:rPr>
                <w:b/>
                <w:sz w:val="24"/>
              </w:rPr>
            </w:pPr>
          </w:p>
          <w:p w:rsidR="00912EB7" w:rsidRPr="00912EB7" w:rsidRDefault="00912EB7" w:rsidP="00912EB7">
            <w:pPr>
              <w:spacing w:before="1"/>
              <w:ind w:left="146"/>
              <w:rPr>
                <w:b/>
                <w:sz w:val="24"/>
              </w:rPr>
            </w:pPr>
            <w:r w:rsidRPr="00912EB7">
              <w:rPr>
                <w:b/>
                <w:sz w:val="24"/>
              </w:rPr>
              <w:t>Наименование</w:t>
            </w:r>
            <w:r w:rsidRPr="00912EB7">
              <w:rPr>
                <w:b/>
                <w:spacing w:val="-7"/>
                <w:sz w:val="24"/>
              </w:rPr>
              <w:t xml:space="preserve"> </w:t>
            </w:r>
            <w:r w:rsidRPr="00912EB7">
              <w:rPr>
                <w:b/>
                <w:sz w:val="24"/>
              </w:rPr>
              <w:t>показателя</w:t>
            </w:r>
            <w:r w:rsidRPr="00912EB7">
              <w:rPr>
                <w:b/>
                <w:spacing w:val="-5"/>
                <w:sz w:val="24"/>
              </w:rPr>
              <w:t xml:space="preserve"> </w:t>
            </w:r>
            <w:r w:rsidRPr="00912EB7">
              <w:rPr>
                <w:b/>
                <w:spacing w:val="-2"/>
                <w:sz w:val="24"/>
              </w:rPr>
              <w:t>(источника)</w:t>
            </w:r>
          </w:p>
        </w:tc>
        <w:tc>
          <w:tcPr>
            <w:tcW w:w="1176" w:type="dxa"/>
            <w:vMerge w:val="restart"/>
          </w:tcPr>
          <w:p w:rsidR="00912EB7" w:rsidRPr="00912EB7" w:rsidRDefault="00912EB7" w:rsidP="00912EB7">
            <w:pPr>
              <w:spacing w:before="142"/>
              <w:rPr>
                <w:b/>
                <w:sz w:val="24"/>
              </w:rPr>
            </w:pPr>
          </w:p>
          <w:p w:rsidR="00912EB7" w:rsidRPr="00912EB7" w:rsidRDefault="00912EB7" w:rsidP="00912EB7">
            <w:pPr>
              <w:spacing w:before="1"/>
              <w:ind w:left="153"/>
              <w:rPr>
                <w:b/>
                <w:sz w:val="24"/>
              </w:rPr>
            </w:pPr>
            <w:r w:rsidRPr="00912EB7">
              <w:rPr>
                <w:b/>
                <w:sz w:val="24"/>
              </w:rPr>
              <w:t xml:space="preserve">Ед. </w:t>
            </w:r>
            <w:r w:rsidRPr="00912EB7">
              <w:rPr>
                <w:b/>
                <w:spacing w:val="-4"/>
                <w:sz w:val="24"/>
              </w:rPr>
              <w:t>изм.</w:t>
            </w:r>
          </w:p>
        </w:tc>
        <w:tc>
          <w:tcPr>
            <w:tcW w:w="1032" w:type="dxa"/>
            <w:vMerge w:val="restart"/>
          </w:tcPr>
          <w:p w:rsidR="00912EB7" w:rsidRPr="00912EB7" w:rsidRDefault="00912EB7" w:rsidP="00912EB7">
            <w:pPr>
              <w:spacing w:before="6"/>
              <w:rPr>
                <w:b/>
                <w:sz w:val="24"/>
              </w:rPr>
            </w:pPr>
          </w:p>
          <w:p w:rsidR="00912EB7" w:rsidRPr="00912EB7" w:rsidRDefault="00912EB7" w:rsidP="00912EB7">
            <w:pPr>
              <w:ind w:left="156"/>
              <w:rPr>
                <w:b/>
                <w:sz w:val="24"/>
              </w:rPr>
            </w:pPr>
            <w:r w:rsidRPr="00912EB7">
              <w:rPr>
                <w:b/>
                <w:sz w:val="24"/>
              </w:rPr>
              <w:t xml:space="preserve">2020 </w:t>
            </w:r>
            <w:r w:rsidRPr="00912EB7">
              <w:rPr>
                <w:b/>
                <w:spacing w:val="-5"/>
                <w:sz w:val="24"/>
              </w:rPr>
              <w:t>г.</w:t>
            </w:r>
          </w:p>
          <w:p w:rsidR="00912EB7" w:rsidRPr="00912EB7" w:rsidRDefault="00912EB7" w:rsidP="00912EB7">
            <w:pPr>
              <w:ind w:left="158"/>
              <w:rPr>
                <w:b/>
                <w:sz w:val="24"/>
              </w:rPr>
            </w:pPr>
            <w:r w:rsidRPr="00912EB7">
              <w:rPr>
                <w:b/>
                <w:spacing w:val="-2"/>
                <w:sz w:val="24"/>
              </w:rPr>
              <w:t>(факт)</w:t>
            </w:r>
          </w:p>
        </w:tc>
        <w:tc>
          <w:tcPr>
            <w:tcW w:w="1325" w:type="dxa"/>
            <w:vMerge w:val="restart"/>
          </w:tcPr>
          <w:p w:rsidR="00912EB7" w:rsidRPr="00912EB7" w:rsidRDefault="00912EB7" w:rsidP="00912EB7">
            <w:pPr>
              <w:spacing w:before="6"/>
              <w:rPr>
                <w:b/>
                <w:sz w:val="24"/>
              </w:rPr>
            </w:pPr>
          </w:p>
          <w:p w:rsidR="00912EB7" w:rsidRPr="00912EB7" w:rsidRDefault="00912EB7" w:rsidP="00912EB7">
            <w:pPr>
              <w:ind w:right="1"/>
              <w:jc w:val="center"/>
              <w:rPr>
                <w:b/>
                <w:sz w:val="24"/>
              </w:rPr>
            </w:pPr>
            <w:r w:rsidRPr="00912EB7">
              <w:rPr>
                <w:b/>
                <w:sz w:val="24"/>
              </w:rPr>
              <w:t xml:space="preserve">2021 </w:t>
            </w:r>
            <w:r w:rsidRPr="00912EB7">
              <w:rPr>
                <w:b/>
                <w:spacing w:val="-5"/>
                <w:sz w:val="24"/>
              </w:rPr>
              <w:t>г.</w:t>
            </w:r>
          </w:p>
          <w:p w:rsidR="00912EB7" w:rsidRPr="00912EB7" w:rsidRDefault="00912EB7" w:rsidP="00912EB7">
            <w:pPr>
              <w:ind w:right="1"/>
              <w:jc w:val="center"/>
              <w:rPr>
                <w:b/>
                <w:sz w:val="24"/>
              </w:rPr>
            </w:pPr>
            <w:r w:rsidRPr="00912EB7">
              <w:rPr>
                <w:b/>
                <w:spacing w:val="-2"/>
                <w:sz w:val="24"/>
              </w:rPr>
              <w:t>(прогноз)</w:t>
            </w:r>
          </w:p>
        </w:tc>
        <w:tc>
          <w:tcPr>
            <w:tcW w:w="4421" w:type="dxa"/>
            <w:gridSpan w:val="5"/>
          </w:tcPr>
          <w:p w:rsidR="00912EB7" w:rsidRPr="00912EB7" w:rsidRDefault="00912EB7" w:rsidP="00912EB7">
            <w:pPr>
              <w:spacing w:before="1"/>
              <w:rPr>
                <w:b/>
                <w:sz w:val="24"/>
              </w:rPr>
            </w:pPr>
          </w:p>
          <w:p w:rsidR="00912EB7" w:rsidRPr="00912EB7" w:rsidRDefault="00912EB7" w:rsidP="00912EB7">
            <w:pPr>
              <w:ind w:left="1015"/>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325" w:type="dxa"/>
          </w:tcPr>
          <w:p w:rsidR="00912EB7" w:rsidRPr="00912EB7" w:rsidRDefault="00912EB7" w:rsidP="00912EB7">
            <w:pPr>
              <w:spacing w:before="1"/>
              <w:ind w:left="327"/>
              <w:rPr>
                <w:b/>
                <w:sz w:val="24"/>
              </w:rPr>
            </w:pPr>
            <w:r w:rsidRPr="00912EB7">
              <w:rPr>
                <w:b/>
                <w:sz w:val="24"/>
              </w:rPr>
              <w:t xml:space="preserve">2 </w:t>
            </w:r>
            <w:r w:rsidRPr="00912EB7">
              <w:rPr>
                <w:b/>
                <w:spacing w:val="-4"/>
                <w:sz w:val="24"/>
              </w:rPr>
              <w:t>этап</w:t>
            </w:r>
          </w:p>
          <w:p w:rsidR="00912EB7" w:rsidRPr="00912EB7" w:rsidRDefault="00912EB7" w:rsidP="00912EB7">
            <w:pPr>
              <w:ind w:left="30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09"/>
              <w:rPr>
                <w:b/>
                <w:sz w:val="24"/>
              </w:rPr>
            </w:pPr>
            <w:r w:rsidRPr="00912EB7">
              <w:rPr>
                <w:b/>
                <w:sz w:val="24"/>
              </w:rPr>
              <w:t xml:space="preserve">2032 </w:t>
            </w:r>
            <w:r w:rsidRPr="00912EB7">
              <w:rPr>
                <w:b/>
                <w:spacing w:val="-4"/>
                <w:sz w:val="24"/>
              </w:rPr>
              <w:t>гг.)</w:t>
            </w:r>
          </w:p>
        </w:tc>
        <w:tc>
          <w:tcPr>
            <w:tcW w:w="1289" w:type="dxa"/>
          </w:tcPr>
          <w:p w:rsidR="00912EB7" w:rsidRPr="00912EB7" w:rsidRDefault="00912EB7" w:rsidP="00912EB7">
            <w:pPr>
              <w:spacing w:before="1"/>
              <w:ind w:left="310"/>
              <w:rPr>
                <w:b/>
                <w:sz w:val="24"/>
              </w:rPr>
            </w:pPr>
            <w:r w:rsidRPr="00912EB7">
              <w:rPr>
                <w:b/>
                <w:sz w:val="24"/>
              </w:rPr>
              <w:t xml:space="preserve">3 </w:t>
            </w:r>
            <w:r w:rsidRPr="00912EB7">
              <w:rPr>
                <w:b/>
                <w:spacing w:val="-4"/>
                <w:sz w:val="24"/>
              </w:rPr>
              <w:t>этап</w:t>
            </w:r>
          </w:p>
          <w:p w:rsidR="00912EB7" w:rsidRPr="00912EB7" w:rsidRDefault="00912EB7" w:rsidP="00912EB7">
            <w:pPr>
              <w:ind w:left="291"/>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90"/>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4563" w:type="dxa"/>
            <w:vMerge/>
            <w:tcBorders>
              <w:top w:val="nil"/>
            </w:tcBorders>
          </w:tcPr>
          <w:p w:rsidR="00912EB7" w:rsidRPr="00912EB7" w:rsidRDefault="00912EB7" w:rsidP="00912EB7">
            <w:pPr>
              <w:rPr>
                <w:sz w:val="2"/>
                <w:szCs w:val="2"/>
              </w:rPr>
            </w:pPr>
          </w:p>
        </w:tc>
        <w:tc>
          <w:tcPr>
            <w:tcW w:w="1176" w:type="dxa"/>
            <w:vMerge/>
            <w:tcBorders>
              <w:top w:val="nil"/>
            </w:tcBorders>
          </w:tcPr>
          <w:p w:rsidR="00912EB7" w:rsidRPr="00912EB7" w:rsidRDefault="00912EB7" w:rsidP="00912EB7">
            <w:pPr>
              <w:rPr>
                <w:sz w:val="2"/>
                <w:szCs w:val="2"/>
              </w:rPr>
            </w:pPr>
          </w:p>
        </w:tc>
        <w:tc>
          <w:tcPr>
            <w:tcW w:w="1032"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883" w:type="dxa"/>
          </w:tcPr>
          <w:p w:rsidR="00912EB7" w:rsidRPr="00912EB7" w:rsidRDefault="00912EB7" w:rsidP="00912EB7">
            <w:pPr>
              <w:spacing w:line="256" w:lineRule="exact"/>
              <w:jc w:val="center"/>
              <w:rPr>
                <w:b/>
                <w:sz w:val="24"/>
              </w:rPr>
            </w:pPr>
            <w:r w:rsidRPr="00912EB7">
              <w:rPr>
                <w:b/>
                <w:sz w:val="24"/>
              </w:rPr>
              <w:t xml:space="preserve">2022 </w:t>
            </w:r>
            <w:r w:rsidRPr="00912EB7">
              <w:rPr>
                <w:b/>
                <w:spacing w:val="-5"/>
                <w:sz w:val="24"/>
              </w:rPr>
              <w:t>г.</w:t>
            </w:r>
          </w:p>
        </w:tc>
        <w:tc>
          <w:tcPr>
            <w:tcW w:w="885" w:type="dxa"/>
          </w:tcPr>
          <w:p w:rsidR="00912EB7" w:rsidRPr="00912EB7" w:rsidRDefault="00912EB7" w:rsidP="00912EB7">
            <w:pPr>
              <w:spacing w:line="256" w:lineRule="exact"/>
              <w:ind w:left="17" w:right="15"/>
              <w:jc w:val="center"/>
              <w:rPr>
                <w:b/>
                <w:sz w:val="24"/>
              </w:rPr>
            </w:pPr>
            <w:r w:rsidRPr="00912EB7">
              <w:rPr>
                <w:b/>
                <w:sz w:val="24"/>
              </w:rPr>
              <w:t xml:space="preserve">2023 </w:t>
            </w:r>
            <w:r w:rsidRPr="00912EB7">
              <w:rPr>
                <w:b/>
                <w:spacing w:val="-5"/>
                <w:sz w:val="24"/>
              </w:rPr>
              <w:t>г.</w:t>
            </w:r>
          </w:p>
        </w:tc>
        <w:tc>
          <w:tcPr>
            <w:tcW w:w="883" w:type="dxa"/>
          </w:tcPr>
          <w:p w:rsidR="00912EB7" w:rsidRPr="00912EB7" w:rsidRDefault="00912EB7" w:rsidP="00912EB7">
            <w:pPr>
              <w:spacing w:line="256" w:lineRule="exact"/>
              <w:jc w:val="center"/>
              <w:rPr>
                <w:b/>
                <w:sz w:val="24"/>
              </w:rPr>
            </w:pPr>
            <w:r w:rsidRPr="00912EB7">
              <w:rPr>
                <w:b/>
                <w:sz w:val="24"/>
              </w:rPr>
              <w:t xml:space="preserve">2024 </w:t>
            </w:r>
            <w:r w:rsidRPr="00912EB7">
              <w:rPr>
                <w:b/>
                <w:spacing w:val="-5"/>
                <w:sz w:val="24"/>
              </w:rPr>
              <w:t>г.</w:t>
            </w:r>
          </w:p>
        </w:tc>
        <w:tc>
          <w:tcPr>
            <w:tcW w:w="884" w:type="dxa"/>
          </w:tcPr>
          <w:p w:rsidR="00912EB7" w:rsidRPr="00912EB7" w:rsidRDefault="00912EB7" w:rsidP="00912EB7">
            <w:pPr>
              <w:spacing w:line="256" w:lineRule="exact"/>
              <w:ind w:left="15" w:right="15"/>
              <w:jc w:val="center"/>
              <w:rPr>
                <w:b/>
                <w:sz w:val="24"/>
              </w:rPr>
            </w:pPr>
            <w:r w:rsidRPr="00912EB7">
              <w:rPr>
                <w:b/>
                <w:sz w:val="24"/>
              </w:rPr>
              <w:t xml:space="preserve">2025 </w:t>
            </w:r>
            <w:r w:rsidRPr="00912EB7">
              <w:rPr>
                <w:b/>
                <w:spacing w:val="-5"/>
                <w:sz w:val="24"/>
              </w:rPr>
              <w:t>г.</w:t>
            </w:r>
          </w:p>
        </w:tc>
        <w:tc>
          <w:tcPr>
            <w:tcW w:w="886" w:type="dxa"/>
          </w:tcPr>
          <w:p w:rsidR="00912EB7" w:rsidRPr="00912EB7" w:rsidRDefault="00912EB7" w:rsidP="00912EB7">
            <w:pPr>
              <w:spacing w:line="256" w:lineRule="exact"/>
              <w:ind w:left="17" w:right="15"/>
              <w:jc w:val="center"/>
              <w:rPr>
                <w:b/>
                <w:sz w:val="24"/>
              </w:rPr>
            </w:pPr>
            <w:r w:rsidRPr="00912EB7">
              <w:rPr>
                <w:b/>
                <w:sz w:val="24"/>
              </w:rPr>
              <w:t xml:space="preserve">2026 </w:t>
            </w:r>
            <w:r w:rsidRPr="00912EB7">
              <w:rPr>
                <w:b/>
                <w:spacing w:val="-5"/>
                <w:sz w:val="24"/>
              </w:rPr>
              <w:t>г.</w:t>
            </w:r>
          </w:p>
        </w:tc>
        <w:tc>
          <w:tcPr>
            <w:tcW w:w="1325" w:type="dxa"/>
          </w:tcPr>
          <w:p w:rsidR="00912EB7" w:rsidRPr="00912EB7" w:rsidRDefault="00912EB7" w:rsidP="00912EB7">
            <w:pPr>
              <w:spacing w:line="256" w:lineRule="exact"/>
              <w:ind w:left="303"/>
              <w:rPr>
                <w:b/>
                <w:sz w:val="24"/>
              </w:rPr>
            </w:pPr>
            <w:r w:rsidRPr="00912EB7">
              <w:rPr>
                <w:b/>
                <w:sz w:val="24"/>
              </w:rPr>
              <w:t xml:space="preserve">2032 </w:t>
            </w:r>
            <w:r w:rsidRPr="00912EB7">
              <w:rPr>
                <w:b/>
                <w:spacing w:val="-5"/>
                <w:sz w:val="24"/>
              </w:rPr>
              <w:t>г.</w:t>
            </w:r>
          </w:p>
        </w:tc>
        <w:tc>
          <w:tcPr>
            <w:tcW w:w="1289" w:type="dxa"/>
          </w:tcPr>
          <w:p w:rsidR="00912EB7" w:rsidRPr="00912EB7" w:rsidRDefault="00912EB7" w:rsidP="00912EB7">
            <w:pPr>
              <w:spacing w:line="256" w:lineRule="exact"/>
              <w:ind w:left="286"/>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15131" w:type="dxa"/>
            <w:gridSpan w:val="11"/>
          </w:tcPr>
          <w:p w:rsidR="00912EB7" w:rsidRPr="00912EB7" w:rsidRDefault="00912EB7" w:rsidP="00912EB7">
            <w:pPr>
              <w:spacing w:line="256" w:lineRule="exact"/>
              <w:ind w:left="110"/>
              <w:rPr>
                <w:b/>
                <w:sz w:val="24"/>
              </w:rPr>
            </w:pPr>
            <w:r w:rsidRPr="00912EB7">
              <w:rPr>
                <w:b/>
                <w:sz w:val="24"/>
              </w:rPr>
              <w:t>Котельная</w:t>
            </w:r>
            <w:r w:rsidRPr="00912EB7">
              <w:rPr>
                <w:b/>
                <w:spacing w:val="-4"/>
                <w:sz w:val="24"/>
              </w:rPr>
              <w:t xml:space="preserve"> </w:t>
            </w:r>
            <w:r w:rsidRPr="00912EB7">
              <w:rPr>
                <w:b/>
                <w:sz w:val="24"/>
              </w:rPr>
              <w:t>ст.</w:t>
            </w:r>
            <w:r w:rsidRPr="00912EB7">
              <w:rPr>
                <w:b/>
                <w:spacing w:val="-3"/>
                <w:sz w:val="24"/>
              </w:rPr>
              <w:t xml:space="preserve"> </w:t>
            </w:r>
            <w:r w:rsidRPr="00912EB7">
              <w:rPr>
                <w:b/>
                <w:sz w:val="24"/>
              </w:rPr>
              <w:t>Усть-Юган,</w:t>
            </w:r>
            <w:r w:rsidRPr="00912EB7">
              <w:rPr>
                <w:b/>
                <w:spacing w:val="-3"/>
                <w:sz w:val="24"/>
              </w:rPr>
              <w:t xml:space="preserve"> </w:t>
            </w:r>
            <w:r w:rsidRPr="00912EB7">
              <w:rPr>
                <w:b/>
                <w:sz w:val="24"/>
              </w:rPr>
              <w:t>строение</w:t>
            </w:r>
            <w:r w:rsidRPr="00912EB7">
              <w:rPr>
                <w:b/>
                <w:spacing w:val="-3"/>
                <w:sz w:val="24"/>
              </w:rPr>
              <w:t xml:space="preserve"> </w:t>
            </w:r>
            <w:r w:rsidRPr="00912EB7">
              <w:rPr>
                <w:b/>
                <w:spacing w:val="-5"/>
                <w:sz w:val="24"/>
              </w:rPr>
              <w:t>15</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Установленная</w:t>
            </w:r>
            <w:r w:rsidRPr="00912EB7">
              <w:rPr>
                <w:spacing w:val="-4"/>
                <w:sz w:val="24"/>
              </w:rPr>
              <w:t xml:space="preserve"> </w:t>
            </w:r>
            <w:r w:rsidRPr="00912EB7">
              <w:rPr>
                <w:sz w:val="24"/>
              </w:rPr>
              <w:t>тепловая</w:t>
            </w:r>
            <w:r w:rsidRPr="00912EB7">
              <w:rPr>
                <w:spacing w:val="-4"/>
                <w:sz w:val="24"/>
              </w:rPr>
              <w:t xml:space="preserve"> </w:t>
            </w:r>
            <w:r w:rsidRPr="00912EB7">
              <w:rPr>
                <w:spacing w:val="-2"/>
                <w:sz w:val="24"/>
              </w:rPr>
              <w:t>мощность</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4,14</w:t>
            </w:r>
          </w:p>
        </w:tc>
        <w:tc>
          <w:tcPr>
            <w:tcW w:w="1325" w:type="dxa"/>
          </w:tcPr>
          <w:p w:rsidR="00912EB7" w:rsidRPr="00912EB7" w:rsidRDefault="00912EB7" w:rsidP="00912EB7">
            <w:pPr>
              <w:spacing w:line="256" w:lineRule="exact"/>
              <w:ind w:left="7"/>
              <w:jc w:val="center"/>
              <w:rPr>
                <w:sz w:val="24"/>
              </w:rPr>
            </w:pPr>
            <w:r w:rsidRPr="00912EB7">
              <w:rPr>
                <w:spacing w:val="-4"/>
                <w:sz w:val="24"/>
              </w:rPr>
              <w:t>4,14</w:t>
            </w:r>
          </w:p>
        </w:tc>
        <w:tc>
          <w:tcPr>
            <w:tcW w:w="883" w:type="dxa"/>
          </w:tcPr>
          <w:p w:rsidR="00912EB7" w:rsidRPr="00912EB7" w:rsidRDefault="00912EB7" w:rsidP="00912EB7">
            <w:pPr>
              <w:spacing w:line="256" w:lineRule="exact"/>
              <w:ind w:left="49" w:right="41"/>
              <w:jc w:val="center"/>
              <w:rPr>
                <w:sz w:val="24"/>
              </w:rPr>
            </w:pPr>
            <w:r w:rsidRPr="00912EB7">
              <w:rPr>
                <w:spacing w:val="-4"/>
                <w:sz w:val="24"/>
              </w:rPr>
              <w:t>4,14</w:t>
            </w:r>
          </w:p>
        </w:tc>
        <w:tc>
          <w:tcPr>
            <w:tcW w:w="885" w:type="dxa"/>
          </w:tcPr>
          <w:p w:rsidR="00912EB7" w:rsidRPr="00912EB7" w:rsidRDefault="00912EB7" w:rsidP="00912EB7">
            <w:pPr>
              <w:spacing w:line="256" w:lineRule="exact"/>
              <w:ind w:left="17" w:right="6"/>
              <w:jc w:val="center"/>
              <w:rPr>
                <w:sz w:val="24"/>
              </w:rPr>
            </w:pPr>
            <w:r w:rsidRPr="00912EB7">
              <w:rPr>
                <w:spacing w:val="-4"/>
                <w:sz w:val="24"/>
              </w:rPr>
              <w:t>4,14</w:t>
            </w:r>
          </w:p>
        </w:tc>
        <w:tc>
          <w:tcPr>
            <w:tcW w:w="883" w:type="dxa"/>
          </w:tcPr>
          <w:p w:rsidR="00912EB7" w:rsidRPr="00912EB7" w:rsidRDefault="00912EB7" w:rsidP="00912EB7">
            <w:pPr>
              <w:spacing w:line="256" w:lineRule="exact"/>
              <w:ind w:left="49" w:right="39"/>
              <w:jc w:val="center"/>
              <w:rPr>
                <w:sz w:val="24"/>
              </w:rPr>
            </w:pPr>
            <w:r w:rsidRPr="00912EB7">
              <w:rPr>
                <w:spacing w:val="-4"/>
                <w:sz w:val="24"/>
              </w:rPr>
              <w:t>4,14</w:t>
            </w:r>
          </w:p>
        </w:tc>
        <w:tc>
          <w:tcPr>
            <w:tcW w:w="884" w:type="dxa"/>
          </w:tcPr>
          <w:p w:rsidR="00912EB7" w:rsidRPr="00912EB7" w:rsidRDefault="00912EB7" w:rsidP="00912EB7">
            <w:pPr>
              <w:spacing w:line="256" w:lineRule="exact"/>
              <w:ind w:left="15" w:right="6"/>
              <w:jc w:val="center"/>
              <w:rPr>
                <w:sz w:val="24"/>
              </w:rPr>
            </w:pPr>
            <w:r w:rsidRPr="00912EB7">
              <w:rPr>
                <w:spacing w:val="-4"/>
                <w:sz w:val="24"/>
              </w:rPr>
              <w:t>4,14</w:t>
            </w:r>
          </w:p>
        </w:tc>
        <w:tc>
          <w:tcPr>
            <w:tcW w:w="886" w:type="dxa"/>
          </w:tcPr>
          <w:p w:rsidR="00912EB7" w:rsidRPr="00912EB7" w:rsidRDefault="00912EB7" w:rsidP="00912EB7">
            <w:pPr>
              <w:spacing w:line="256" w:lineRule="exact"/>
              <w:ind w:left="17" w:right="5"/>
              <w:jc w:val="center"/>
              <w:rPr>
                <w:sz w:val="24"/>
              </w:rPr>
            </w:pPr>
            <w:r w:rsidRPr="00912EB7">
              <w:rPr>
                <w:spacing w:val="-4"/>
                <w:sz w:val="24"/>
              </w:rPr>
              <w:t>4,14</w:t>
            </w:r>
          </w:p>
        </w:tc>
        <w:tc>
          <w:tcPr>
            <w:tcW w:w="2614" w:type="dxa"/>
            <w:gridSpan w:val="2"/>
            <w:vMerge w:val="restart"/>
          </w:tcPr>
          <w:p w:rsidR="00912EB7" w:rsidRPr="00912EB7" w:rsidRDefault="00912EB7" w:rsidP="00912EB7">
            <w:pPr>
              <w:ind w:left="108"/>
              <w:rPr>
                <w:sz w:val="24"/>
              </w:rPr>
            </w:pPr>
            <w:r w:rsidRPr="00912EB7">
              <w:rPr>
                <w:sz w:val="24"/>
              </w:rPr>
              <w:t>Демонтаж</w:t>
            </w:r>
            <w:r w:rsidRPr="00912EB7">
              <w:rPr>
                <w:spacing w:val="-15"/>
                <w:sz w:val="24"/>
              </w:rPr>
              <w:t xml:space="preserve"> </w:t>
            </w:r>
            <w:r w:rsidRPr="00912EB7">
              <w:rPr>
                <w:sz w:val="24"/>
              </w:rPr>
              <w:t xml:space="preserve">котельной, </w:t>
            </w:r>
            <w:r w:rsidRPr="00912EB7">
              <w:rPr>
                <w:spacing w:val="-2"/>
                <w:sz w:val="24"/>
              </w:rPr>
              <w:t>переключение</w:t>
            </w:r>
          </w:p>
          <w:p w:rsidR="00912EB7" w:rsidRPr="00912EB7" w:rsidRDefault="00912EB7" w:rsidP="00912EB7">
            <w:pPr>
              <w:ind w:left="108"/>
              <w:rPr>
                <w:sz w:val="24"/>
              </w:rPr>
            </w:pPr>
            <w:r w:rsidRPr="00912EB7">
              <w:rPr>
                <w:spacing w:val="-2"/>
                <w:sz w:val="24"/>
              </w:rPr>
              <w:t xml:space="preserve">присоединенной </w:t>
            </w:r>
            <w:r w:rsidRPr="00912EB7">
              <w:rPr>
                <w:sz w:val="24"/>
              </w:rPr>
              <w:t>нагрузки</w:t>
            </w:r>
            <w:r w:rsidRPr="00912EB7">
              <w:rPr>
                <w:spacing w:val="-15"/>
                <w:sz w:val="24"/>
              </w:rPr>
              <w:t xml:space="preserve"> </w:t>
            </w:r>
            <w:r w:rsidRPr="00912EB7">
              <w:rPr>
                <w:sz w:val="24"/>
              </w:rPr>
              <w:t>на</w:t>
            </w:r>
            <w:r w:rsidRPr="00912EB7">
              <w:rPr>
                <w:spacing w:val="-15"/>
                <w:sz w:val="24"/>
              </w:rPr>
              <w:t xml:space="preserve"> </w:t>
            </w:r>
            <w:r w:rsidRPr="00912EB7">
              <w:rPr>
                <w:sz w:val="24"/>
              </w:rPr>
              <w:t xml:space="preserve">котельную </w:t>
            </w:r>
            <w:proofErr w:type="spellStart"/>
            <w:r w:rsidRPr="00912EB7">
              <w:rPr>
                <w:sz w:val="24"/>
              </w:rPr>
              <w:t>сп</w:t>
            </w:r>
            <w:proofErr w:type="spellEnd"/>
            <w:r w:rsidRPr="00912EB7">
              <w:rPr>
                <w:sz w:val="24"/>
              </w:rPr>
              <w:t>. Усть-Юган,</w:t>
            </w:r>
          </w:p>
          <w:p w:rsidR="00912EB7" w:rsidRPr="00912EB7" w:rsidRDefault="00912EB7" w:rsidP="00912EB7">
            <w:pPr>
              <w:ind w:left="108"/>
              <w:rPr>
                <w:sz w:val="24"/>
              </w:rPr>
            </w:pPr>
            <w:r w:rsidRPr="00912EB7">
              <w:rPr>
                <w:sz w:val="24"/>
              </w:rPr>
              <w:t>квартал</w:t>
            </w:r>
            <w:r w:rsidRPr="00912EB7">
              <w:rPr>
                <w:spacing w:val="-1"/>
                <w:sz w:val="24"/>
              </w:rPr>
              <w:t xml:space="preserve"> </w:t>
            </w:r>
            <w:r w:rsidRPr="00912EB7">
              <w:rPr>
                <w:sz w:val="24"/>
              </w:rPr>
              <w:t>2-3</w:t>
            </w:r>
            <w:r w:rsidRPr="00912EB7">
              <w:rPr>
                <w:spacing w:val="-2"/>
                <w:sz w:val="24"/>
              </w:rPr>
              <w:t xml:space="preserve"> </w:t>
            </w:r>
            <w:r w:rsidRPr="00912EB7">
              <w:rPr>
                <w:sz w:val="24"/>
              </w:rPr>
              <w:t>№</w:t>
            </w:r>
            <w:r w:rsidRPr="00912EB7">
              <w:rPr>
                <w:spacing w:val="-1"/>
                <w:sz w:val="24"/>
              </w:rPr>
              <w:t xml:space="preserve"> </w:t>
            </w:r>
            <w:r w:rsidRPr="00912EB7">
              <w:rPr>
                <w:spacing w:val="-10"/>
                <w:sz w:val="24"/>
              </w:rPr>
              <w:t>2</w:t>
            </w:r>
          </w:p>
        </w:tc>
      </w:tr>
      <w:tr w:rsidR="00912EB7" w:rsidRPr="00912EB7" w:rsidTr="00475FB9">
        <w:trPr>
          <w:trHeight w:val="276"/>
        </w:trPr>
        <w:tc>
          <w:tcPr>
            <w:tcW w:w="4563" w:type="dxa"/>
          </w:tcPr>
          <w:p w:rsidR="00912EB7" w:rsidRPr="00912EB7" w:rsidRDefault="00912EB7" w:rsidP="00912EB7">
            <w:pPr>
              <w:spacing w:line="256" w:lineRule="exact"/>
              <w:ind w:right="92"/>
              <w:jc w:val="right"/>
              <w:rPr>
                <w:sz w:val="24"/>
              </w:rPr>
            </w:pPr>
            <w:r w:rsidRPr="00912EB7">
              <w:rPr>
                <w:sz w:val="24"/>
              </w:rPr>
              <w:t>мощность</w:t>
            </w:r>
            <w:r w:rsidRPr="00912EB7">
              <w:rPr>
                <w:spacing w:val="-3"/>
                <w:sz w:val="24"/>
              </w:rPr>
              <w:t xml:space="preserve"> </w:t>
            </w:r>
            <w:r w:rsidRPr="00912EB7">
              <w:rPr>
                <w:sz w:val="24"/>
              </w:rPr>
              <w:t>наиболее</w:t>
            </w:r>
            <w:r w:rsidRPr="00912EB7">
              <w:rPr>
                <w:spacing w:val="-4"/>
                <w:sz w:val="24"/>
              </w:rPr>
              <w:t xml:space="preserve"> </w:t>
            </w:r>
            <w:r w:rsidRPr="00912EB7">
              <w:rPr>
                <w:sz w:val="24"/>
              </w:rPr>
              <w:t>мощного</w:t>
            </w:r>
            <w:r w:rsidRPr="00912EB7">
              <w:rPr>
                <w:spacing w:val="-3"/>
                <w:sz w:val="24"/>
              </w:rPr>
              <w:t xml:space="preserve"> </w:t>
            </w:r>
            <w:r w:rsidRPr="00912EB7">
              <w:rPr>
                <w:spacing w:val="-2"/>
                <w:sz w:val="24"/>
              </w:rPr>
              <w:t>котла</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1,29</w:t>
            </w:r>
          </w:p>
        </w:tc>
        <w:tc>
          <w:tcPr>
            <w:tcW w:w="1325" w:type="dxa"/>
          </w:tcPr>
          <w:p w:rsidR="00912EB7" w:rsidRPr="00912EB7" w:rsidRDefault="00912EB7" w:rsidP="00912EB7">
            <w:pPr>
              <w:spacing w:line="256" w:lineRule="exact"/>
              <w:ind w:left="7"/>
              <w:jc w:val="center"/>
              <w:rPr>
                <w:sz w:val="24"/>
              </w:rPr>
            </w:pPr>
            <w:r w:rsidRPr="00912EB7">
              <w:rPr>
                <w:spacing w:val="-4"/>
                <w:sz w:val="24"/>
              </w:rPr>
              <w:t>1,29</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1,29</w:t>
            </w:r>
          </w:p>
        </w:tc>
        <w:tc>
          <w:tcPr>
            <w:tcW w:w="885" w:type="dxa"/>
          </w:tcPr>
          <w:p w:rsidR="00912EB7" w:rsidRPr="00912EB7" w:rsidRDefault="00912EB7" w:rsidP="00912EB7">
            <w:pPr>
              <w:spacing w:line="256" w:lineRule="exact"/>
              <w:ind w:left="17" w:right="1"/>
              <w:jc w:val="center"/>
              <w:rPr>
                <w:sz w:val="24"/>
              </w:rPr>
            </w:pPr>
            <w:r w:rsidRPr="00912EB7">
              <w:rPr>
                <w:spacing w:val="-4"/>
                <w:sz w:val="24"/>
              </w:rPr>
              <w:t>1,29</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1,29</w:t>
            </w:r>
          </w:p>
        </w:tc>
        <w:tc>
          <w:tcPr>
            <w:tcW w:w="884" w:type="dxa"/>
          </w:tcPr>
          <w:p w:rsidR="00912EB7" w:rsidRPr="00912EB7" w:rsidRDefault="00912EB7" w:rsidP="00912EB7">
            <w:pPr>
              <w:spacing w:line="256" w:lineRule="exact"/>
              <w:ind w:left="15" w:right="1"/>
              <w:jc w:val="center"/>
              <w:rPr>
                <w:sz w:val="24"/>
              </w:rPr>
            </w:pPr>
            <w:r w:rsidRPr="00912EB7">
              <w:rPr>
                <w:spacing w:val="-4"/>
                <w:sz w:val="24"/>
              </w:rPr>
              <w:t>1,29</w:t>
            </w:r>
          </w:p>
        </w:tc>
        <w:tc>
          <w:tcPr>
            <w:tcW w:w="886" w:type="dxa"/>
          </w:tcPr>
          <w:p w:rsidR="00912EB7" w:rsidRPr="00912EB7" w:rsidRDefault="00912EB7" w:rsidP="00912EB7">
            <w:pPr>
              <w:spacing w:line="256" w:lineRule="exact"/>
              <w:ind w:left="17" w:right="1"/>
              <w:jc w:val="center"/>
              <w:rPr>
                <w:sz w:val="24"/>
              </w:rPr>
            </w:pPr>
            <w:r w:rsidRPr="00912EB7">
              <w:rPr>
                <w:spacing w:val="-4"/>
                <w:sz w:val="24"/>
              </w:rPr>
              <w:t>1,29</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Ограничения</w:t>
            </w:r>
            <w:r w:rsidRPr="00912EB7">
              <w:rPr>
                <w:spacing w:val="-15"/>
                <w:sz w:val="24"/>
              </w:rPr>
              <w:t xml:space="preserve"> </w:t>
            </w:r>
            <w:r w:rsidRPr="00912EB7">
              <w:rPr>
                <w:sz w:val="24"/>
              </w:rPr>
              <w:t>установленной</w:t>
            </w:r>
            <w:r w:rsidRPr="00912EB7">
              <w:rPr>
                <w:spacing w:val="-15"/>
                <w:sz w:val="24"/>
              </w:rPr>
              <w:t xml:space="preserve"> </w:t>
            </w:r>
            <w:r w:rsidRPr="00912EB7">
              <w:rPr>
                <w:sz w:val="24"/>
              </w:rPr>
              <w:t xml:space="preserve">тепловой </w:t>
            </w:r>
            <w:r w:rsidRPr="00912EB7">
              <w:rPr>
                <w:spacing w:val="-2"/>
                <w:sz w:val="24"/>
              </w:rPr>
              <w:t>мощности</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10"/>
                <w:sz w:val="24"/>
              </w:rPr>
              <w:t>-</w:t>
            </w:r>
          </w:p>
        </w:tc>
        <w:tc>
          <w:tcPr>
            <w:tcW w:w="1325" w:type="dxa"/>
          </w:tcPr>
          <w:p w:rsidR="00912EB7" w:rsidRPr="00912EB7" w:rsidRDefault="00912EB7" w:rsidP="00912EB7">
            <w:pPr>
              <w:spacing w:before="138"/>
              <w:ind w:left="8"/>
              <w:jc w:val="center"/>
              <w:rPr>
                <w:sz w:val="24"/>
              </w:rPr>
            </w:pPr>
            <w:r w:rsidRPr="00912EB7">
              <w:rPr>
                <w:spacing w:val="-10"/>
                <w:sz w:val="24"/>
              </w:rPr>
              <w:t>-</w:t>
            </w:r>
          </w:p>
        </w:tc>
        <w:tc>
          <w:tcPr>
            <w:tcW w:w="883" w:type="dxa"/>
          </w:tcPr>
          <w:p w:rsidR="00912EB7" w:rsidRPr="00912EB7" w:rsidRDefault="00912EB7" w:rsidP="00912EB7">
            <w:pPr>
              <w:spacing w:before="138"/>
              <w:ind w:left="49" w:right="35"/>
              <w:jc w:val="center"/>
              <w:rPr>
                <w:sz w:val="24"/>
              </w:rPr>
            </w:pPr>
            <w:r w:rsidRPr="00912EB7">
              <w:rPr>
                <w:spacing w:val="-10"/>
                <w:sz w:val="24"/>
              </w:rPr>
              <w:t>-</w:t>
            </w:r>
          </w:p>
        </w:tc>
        <w:tc>
          <w:tcPr>
            <w:tcW w:w="885" w:type="dxa"/>
          </w:tcPr>
          <w:p w:rsidR="00912EB7" w:rsidRPr="00912EB7" w:rsidRDefault="00912EB7" w:rsidP="00912EB7">
            <w:pPr>
              <w:spacing w:before="138"/>
              <w:ind w:left="17"/>
              <w:jc w:val="center"/>
              <w:rPr>
                <w:sz w:val="24"/>
              </w:rPr>
            </w:pPr>
            <w:r w:rsidRPr="00912EB7">
              <w:rPr>
                <w:spacing w:val="-10"/>
                <w:sz w:val="24"/>
              </w:rPr>
              <w:t>-</w:t>
            </w:r>
          </w:p>
        </w:tc>
        <w:tc>
          <w:tcPr>
            <w:tcW w:w="883" w:type="dxa"/>
          </w:tcPr>
          <w:p w:rsidR="00912EB7" w:rsidRPr="00912EB7" w:rsidRDefault="00912EB7" w:rsidP="00912EB7">
            <w:pPr>
              <w:spacing w:before="138"/>
              <w:ind w:left="49" w:right="34"/>
              <w:jc w:val="center"/>
              <w:rPr>
                <w:sz w:val="24"/>
              </w:rPr>
            </w:pPr>
            <w:r w:rsidRPr="00912EB7">
              <w:rPr>
                <w:spacing w:val="-10"/>
                <w:sz w:val="24"/>
              </w:rPr>
              <w:t>-</w:t>
            </w:r>
          </w:p>
        </w:tc>
        <w:tc>
          <w:tcPr>
            <w:tcW w:w="884" w:type="dxa"/>
          </w:tcPr>
          <w:p w:rsidR="00912EB7" w:rsidRPr="00912EB7" w:rsidRDefault="00912EB7" w:rsidP="00912EB7">
            <w:pPr>
              <w:spacing w:before="138"/>
              <w:ind w:left="15"/>
              <w:jc w:val="center"/>
              <w:rPr>
                <w:sz w:val="24"/>
              </w:rPr>
            </w:pPr>
            <w:r w:rsidRPr="00912EB7">
              <w:rPr>
                <w:spacing w:val="-10"/>
                <w:sz w:val="24"/>
              </w:rPr>
              <w:t>-</w:t>
            </w:r>
          </w:p>
        </w:tc>
        <w:tc>
          <w:tcPr>
            <w:tcW w:w="886" w:type="dxa"/>
          </w:tcPr>
          <w:p w:rsidR="00912EB7" w:rsidRPr="00912EB7" w:rsidRDefault="00912EB7" w:rsidP="00912EB7">
            <w:pPr>
              <w:spacing w:before="138"/>
              <w:ind w:left="17"/>
              <w:jc w:val="center"/>
              <w:rPr>
                <w:sz w:val="24"/>
              </w:rPr>
            </w:pPr>
            <w:r w:rsidRPr="00912EB7">
              <w:rPr>
                <w:spacing w:val="-10"/>
                <w:sz w:val="24"/>
              </w:rPr>
              <w:t>-</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8"/>
        </w:trPr>
        <w:tc>
          <w:tcPr>
            <w:tcW w:w="4563" w:type="dxa"/>
          </w:tcPr>
          <w:p w:rsidR="00912EB7" w:rsidRPr="00912EB7" w:rsidRDefault="00912EB7" w:rsidP="00912EB7">
            <w:pPr>
              <w:spacing w:before="1" w:line="257" w:lineRule="exact"/>
              <w:ind w:left="110"/>
              <w:rPr>
                <w:sz w:val="24"/>
              </w:rPr>
            </w:pPr>
            <w:r w:rsidRPr="00912EB7">
              <w:rPr>
                <w:sz w:val="24"/>
              </w:rPr>
              <w:t>Располагаемая</w:t>
            </w:r>
            <w:r w:rsidRPr="00912EB7">
              <w:rPr>
                <w:spacing w:val="-3"/>
                <w:sz w:val="24"/>
              </w:rPr>
              <w:t xml:space="preserve"> </w:t>
            </w:r>
            <w:r w:rsidRPr="00912EB7">
              <w:rPr>
                <w:sz w:val="24"/>
              </w:rPr>
              <w:t>тепловая</w:t>
            </w:r>
            <w:r w:rsidRPr="00912EB7">
              <w:rPr>
                <w:spacing w:val="-3"/>
                <w:sz w:val="24"/>
              </w:rPr>
              <w:t xml:space="preserve"> </w:t>
            </w:r>
            <w:r w:rsidRPr="00912EB7">
              <w:rPr>
                <w:spacing w:val="-2"/>
                <w:sz w:val="24"/>
              </w:rPr>
              <w:t>мощность</w:t>
            </w:r>
          </w:p>
        </w:tc>
        <w:tc>
          <w:tcPr>
            <w:tcW w:w="1176" w:type="dxa"/>
          </w:tcPr>
          <w:p w:rsidR="00912EB7" w:rsidRPr="00912EB7" w:rsidRDefault="00912EB7" w:rsidP="00912EB7">
            <w:pPr>
              <w:spacing w:before="1" w:line="257"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before="1" w:line="257" w:lineRule="exact"/>
              <w:ind w:left="49" w:right="41"/>
              <w:jc w:val="center"/>
              <w:rPr>
                <w:sz w:val="24"/>
              </w:rPr>
            </w:pPr>
            <w:r w:rsidRPr="00912EB7">
              <w:rPr>
                <w:spacing w:val="-4"/>
                <w:sz w:val="24"/>
              </w:rPr>
              <w:t>4,14</w:t>
            </w:r>
          </w:p>
        </w:tc>
        <w:tc>
          <w:tcPr>
            <w:tcW w:w="1325" w:type="dxa"/>
          </w:tcPr>
          <w:p w:rsidR="00912EB7" w:rsidRPr="00912EB7" w:rsidRDefault="00912EB7" w:rsidP="00912EB7">
            <w:pPr>
              <w:spacing w:before="1" w:line="257" w:lineRule="exact"/>
              <w:ind w:left="7"/>
              <w:jc w:val="center"/>
              <w:rPr>
                <w:sz w:val="24"/>
              </w:rPr>
            </w:pPr>
            <w:r w:rsidRPr="00912EB7">
              <w:rPr>
                <w:spacing w:val="-4"/>
                <w:sz w:val="24"/>
              </w:rPr>
              <w:t>4,14</w:t>
            </w:r>
          </w:p>
        </w:tc>
        <w:tc>
          <w:tcPr>
            <w:tcW w:w="883" w:type="dxa"/>
          </w:tcPr>
          <w:p w:rsidR="00912EB7" w:rsidRPr="00912EB7" w:rsidRDefault="00912EB7" w:rsidP="00912EB7">
            <w:pPr>
              <w:spacing w:before="1" w:line="257" w:lineRule="exact"/>
              <w:ind w:left="49" w:right="36"/>
              <w:jc w:val="center"/>
              <w:rPr>
                <w:sz w:val="24"/>
              </w:rPr>
            </w:pPr>
            <w:r w:rsidRPr="00912EB7">
              <w:rPr>
                <w:spacing w:val="-4"/>
                <w:sz w:val="24"/>
              </w:rPr>
              <w:t>4,14</w:t>
            </w:r>
          </w:p>
        </w:tc>
        <w:tc>
          <w:tcPr>
            <w:tcW w:w="885" w:type="dxa"/>
          </w:tcPr>
          <w:p w:rsidR="00912EB7" w:rsidRPr="00912EB7" w:rsidRDefault="00912EB7" w:rsidP="00912EB7">
            <w:pPr>
              <w:spacing w:before="1" w:line="257" w:lineRule="exact"/>
              <w:ind w:left="17" w:right="1"/>
              <w:jc w:val="center"/>
              <w:rPr>
                <w:sz w:val="24"/>
              </w:rPr>
            </w:pPr>
            <w:r w:rsidRPr="00912EB7">
              <w:rPr>
                <w:spacing w:val="-4"/>
                <w:sz w:val="24"/>
              </w:rPr>
              <w:t>4,14</w:t>
            </w:r>
          </w:p>
        </w:tc>
        <w:tc>
          <w:tcPr>
            <w:tcW w:w="883" w:type="dxa"/>
          </w:tcPr>
          <w:p w:rsidR="00912EB7" w:rsidRPr="00912EB7" w:rsidRDefault="00912EB7" w:rsidP="00912EB7">
            <w:pPr>
              <w:spacing w:before="1" w:line="257" w:lineRule="exact"/>
              <w:ind w:left="49" w:right="34"/>
              <w:jc w:val="center"/>
              <w:rPr>
                <w:sz w:val="24"/>
              </w:rPr>
            </w:pPr>
            <w:r w:rsidRPr="00912EB7">
              <w:rPr>
                <w:spacing w:val="-4"/>
                <w:sz w:val="24"/>
              </w:rPr>
              <w:t>4,14</w:t>
            </w:r>
          </w:p>
        </w:tc>
        <w:tc>
          <w:tcPr>
            <w:tcW w:w="884" w:type="dxa"/>
          </w:tcPr>
          <w:p w:rsidR="00912EB7" w:rsidRPr="00912EB7" w:rsidRDefault="00912EB7" w:rsidP="00912EB7">
            <w:pPr>
              <w:spacing w:before="1" w:line="257" w:lineRule="exact"/>
              <w:ind w:left="15" w:right="1"/>
              <w:jc w:val="center"/>
              <w:rPr>
                <w:sz w:val="24"/>
              </w:rPr>
            </w:pPr>
            <w:r w:rsidRPr="00912EB7">
              <w:rPr>
                <w:spacing w:val="-4"/>
                <w:sz w:val="24"/>
              </w:rPr>
              <w:t>4,14</w:t>
            </w:r>
          </w:p>
        </w:tc>
        <w:tc>
          <w:tcPr>
            <w:tcW w:w="886" w:type="dxa"/>
          </w:tcPr>
          <w:p w:rsidR="00912EB7" w:rsidRPr="00912EB7" w:rsidRDefault="00912EB7" w:rsidP="00912EB7">
            <w:pPr>
              <w:spacing w:before="1" w:line="257" w:lineRule="exact"/>
              <w:ind w:left="17" w:right="1"/>
              <w:jc w:val="center"/>
              <w:rPr>
                <w:sz w:val="24"/>
              </w:rPr>
            </w:pPr>
            <w:r w:rsidRPr="00912EB7">
              <w:rPr>
                <w:spacing w:val="-4"/>
                <w:sz w:val="24"/>
              </w:rPr>
              <w:t>4,14</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Затраты</w:t>
            </w:r>
            <w:r w:rsidRPr="00912EB7">
              <w:rPr>
                <w:spacing w:val="-9"/>
                <w:sz w:val="24"/>
              </w:rPr>
              <w:t xml:space="preserve"> </w:t>
            </w:r>
            <w:r w:rsidRPr="00912EB7">
              <w:rPr>
                <w:sz w:val="24"/>
              </w:rPr>
              <w:t>тепла</w:t>
            </w:r>
            <w:r w:rsidRPr="00912EB7">
              <w:rPr>
                <w:spacing w:val="-10"/>
                <w:sz w:val="24"/>
              </w:rPr>
              <w:t xml:space="preserve"> </w:t>
            </w:r>
            <w:r w:rsidRPr="00912EB7">
              <w:rPr>
                <w:sz w:val="24"/>
              </w:rPr>
              <w:t>на</w:t>
            </w:r>
            <w:r w:rsidRPr="00912EB7">
              <w:rPr>
                <w:spacing w:val="-10"/>
                <w:sz w:val="24"/>
              </w:rPr>
              <w:t xml:space="preserve"> </w:t>
            </w:r>
            <w:r w:rsidRPr="00912EB7">
              <w:rPr>
                <w:sz w:val="24"/>
              </w:rPr>
              <w:t>собственные</w:t>
            </w:r>
            <w:r w:rsidRPr="00912EB7">
              <w:rPr>
                <w:spacing w:val="-11"/>
                <w:sz w:val="24"/>
              </w:rPr>
              <w:t xml:space="preserve"> </w:t>
            </w:r>
            <w:r w:rsidRPr="00912EB7">
              <w:rPr>
                <w:sz w:val="24"/>
              </w:rPr>
              <w:t>нужды станции в горячей воде</w:t>
            </w:r>
          </w:p>
        </w:tc>
        <w:tc>
          <w:tcPr>
            <w:tcW w:w="1176" w:type="dxa"/>
          </w:tcPr>
          <w:p w:rsidR="00912EB7" w:rsidRPr="00912EB7" w:rsidRDefault="00912EB7" w:rsidP="00912EB7">
            <w:pPr>
              <w:spacing w:before="135"/>
              <w:ind w:left="81" w:right="2"/>
              <w:jc w:val="center"/>
              <w:rPr>
                <w:sz w:val="24"/>
              </w:rPr>
            </w:pPr>
            <w:r w:rsidRPr="00912EB7">
              <w:rPr>
                <w:spacing w:val="-2"/>
                <w:sz w:val="24"/>
              </w:rPr>
              <w:t>Гкал/ч</w:t>
            </w:r>
          </w:p>
        </w:tc>
        <w:tc>
          <w:tcPr>
            <w:tcW w:w="1032" w:type="dxa"/>
          </w:tcPr>
          <w:p w:rsidR="00912EB7" w:rsidRPr="00912EB7" w:rsidRDefault="00912EB7" w:rsidP="00912EB7">
            <w:pPr>
              <w:spacing w:before="135"/>
              <w:ind w:left="49" w:right="41"/>
              <w:jc w:val="center"/>
              <w:rPr>
                <w:sz w:val="24"/>
              </w:rPr>
            </w:pPr>
            <w:r w:rsidRPr="00912EB7">
              <w:rPr>
                <w:spacing w:val="-4"/>
                <w:sz w:val="24"/>
              </w:rPr>
              <w:t>0,06</w:t>
            </w:r>
          </w:p>
        </w:tc>
        <w:tc>
          <w:tcPr>
            <w:tcW w:w="1325" w:type="dxa"/>
          </w:tcPr>
          <w:p w:rsidR="00912EB7" w:rsidRPr="00912EB7" w:rsidRDefault="00912EB7" w:rsidP="00912EB7">
            <w:pPr>
              <w:spacing w:before="135"/>
              <w:ind w:left="7"/>
              <w:jc w:val="center"/>
              <w:rPr>
                <w:sz w:val="24"/>
              </w:rPr>
            </w:pPr>
            <w:r w:rsidRPr="00912EB7">
              <w:rPr>
                <w:spacing w:val="-4"/>
                <w:sz w:val="24"/>
              </w:rPr>
              <w:t>0,06</w:t>
            </w:r>
          </w:p>
        </w:tc>
        <w:tc>
          <w:tcPr>
            <w:tcW w:w="883" w:type="dxa"/>
          </w:tcPr>
          <w:p w:rsidR="00912EB7" w:rsidRPr="00912EB7" w:rsidRDefault="00912EB7" w:rsidP="00912EB7">
            <w:pPr>
              <w:spacing w:before="135"/>
              <w:ind w:left="49" w:right="36"/>
              <w:jc w:val="center"/>
              <w:rPr>
                <w:sz w:val="24"/>
              </w:rPr>
            </w:pPr>
            <w:r w:rsidRPr="00912EB7">
              <w:rPr>
                <w:spacing w:val="-4"/>
                <w:sz w:val="24"/>
              </w:rPr>
              <w:t>0,06</w:t>
            </w:r>
          </w:p>
        </w:tc>
        <w:tc>
          <w:tcPr>
            <w:tcW w:w="885" w:type="dxa"/>
          </w:tcPr>
          <w:p w:rsidR="00912EB7" w:rsidRPr="00912EB7" w:rsidRDefault="00912EB7" w:rsidP="00912EB7">
            <w:pPr>
              <w:spacing w:before="135"/>
              <w:ind w:left="17" w:right="1"/>
              <w:jc w:val="center"/>
              <w:rPr>
                <w:sz w:val="24"/>
              </w:rPr>
            </w:pPr>
            <w:r w:rsidRPr="00912EB7">
              <w:rPr>
                <w:spacing w:val="-4"/>
                <w:sz w:val="24"/>
              </w:rPr>
              <w:t>0,06</w:t>
            </w:r>
          </w:p>
        </w:tc>
        <w:tc>
          <w:tcPr>
            <w:tcW w:w="883" w:type="dxa"/>
          </w:tcPr>
          <w:p w:rsidR="00912EB7" w:rsidRPr="00912EB7" w:rsidRDefault="00912EB7" w:rsidP="00912EB7">
            <w:pPr>
              <w:spacing w:before="135"/>
              <w:ind w:left="49" w:right="34"/>
              <w:jc w:val="center"/>
              <w:rPr>
                <w:sz w:val="24"/>
              </w:rPr>
            </w:pPr>
            <w:r w:rsidRPr="00912EB7">
              <w:rPr>
                <w:spacing w:val="-4"/>
                <w:sz w:val="24"/>
              </w:rPr>
              <w:t>0,06</w:t>
            </w:r>
          </w:p>
        </w:tc>
        <w:tc>
          <w:tcPr>
            <w:tcW w:w="884" w:type="dxa"/>
          </w:tcPr>
          <w:p w:rsidR="00912EB7" w:rsidRPr="00912EB7" w:rsidRDefault="00912EB7" w:rsidP="00912EB7">
            <w:pPr>
              <w:spacing w:before="135"/>
              <w:ind w:left="15" w:right="1"/>
              <w:jc w:val="center"/>
              <w:rPr>
                <w:sz w:val="24"/>
              </w:rPr>
            </w:pPr>
            <w:r w:rsidRPr="00912EB7">
              <w:rPr>
                <w:spacing w:val="-4"/>
                <w:sz w:val="24"/>
              </w:rPr>
              <w:t>0,06</w:t>
            </w:r>
          </w:p>
        </w:tc>
        <w:tc>
          <w:tcPr>
            <w:tcW w:w="886" w:type="dxa"/>
          </w:tcPr>
          <w:p w:rsidR="00912EB7" w:rsidRPr="00912EB7" w:rsidRDefault="00912EB7" w:rsidP="00912EB7">
            <w:pPr>
              <w:spacing w:before="135"/>
              <w:ind w:left="17" w:right="1"/>
              <w:jc w:val="center"/>
              <w:rPr>
                <w:sz w:val="24"/>
              </w:rPr>
            </w:pPr>
            <w:r w:rsidRPr="00912EB7">
              <w:rPr>
                <w:spacing w:val="-4"/>
                <w:sz w:val="24"/>
              </w:rPr>
              <w:t>0,06</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Затраты</w:t>
            </w:r>
            <w:r w:rsidRPr="00912EB7">
              <w:rPr>
                <w:spacing w:val="-9"/>
                <w:sz w:val="24"/>
              </w:rPr>
              <w:t xml:space="preserve"> </w:t>
            </w:r>
            <w:r w:rsidRPr="00912EB7">
              <w:rPr>
                <w:sz w:val="24"/>
              </w:rPr>
              <w:t>тепла</w:t>
            </w:r>
            <w:r w:rsidRPr="00912EB7">
              <w:rPr>
                <w:spacing w:val="-9"/>
                <w:sz w:val="24"/>
              </w:rPr>
              <w:t xml:space="preserve"> </w:t>
            </w:r>
            <w:r w:rsidRPr="00912EB7">
              <w:rPr>
                <w:sz w:val="24"/>
              </w:rPr>
              <w:t>на</w:t>
            </w:r>
            <w:r w:rsidRPr="00912EB7">
              <w:rPr>
                <w:spacing w:val="-9"/>
                <w:sz w:val="24"/>
              </w:rPr>
              <w:t xml:space="preserve"> </w:t>
            </w:r>
            <w:r w:rsidRPr="00912EB7">
              <w:rPr>
                <w:sz w:val="24"/>
              </w:rPr>
              <w:t>собственные</w:t>
            </w:r>
            <w:r w:rsidRPr="00912EB7">
              <w:rPr>
                <w:spacing w:val="-10"/>
                <w:sz w:val="24"/>
              </w:rPr>
              <w:t xml:space="preserve"> </w:t>
            </w:r>
            <w:r w:rsidRPr="00912EB7">
              <w:rPr>
                <w:sz w:val="24"/>
              </w:rPr>
              <w:t>нужды станции в горячей воде</w:t>
            </w:r>
          </w:p>
        </w:tc>
        <w:tc>
          <w:tcPr>
            <w:tcW w:w="1176" w:type="dxa"/>
          </w:tcPr>
          <w:p w:rsidR="00912EB7" w:rsidRPr="00912EB7" w:rsidRDefault="00912EB7" w:rsidP="00912EB7">
            <w:pPr>
              <w:spacing w:before="135"/>
              <w:ind w:left="81" w:right="1"/>
              <w:jc w:val="center"/>
              <w:rPr>
                <w:sz w:val="24"/>
              </w:rPr>
            </w:pPr>
            <w:r w:rsidRPr="00912EB7">
              <w:rPr>
                <w:spacing w:val="-10"/>
                <w:sz w:val="24"/>
              </w:rPr>
              <w:t>%</w:t>
            </w:r>
          </w:p>
        </w:tc>
        <w:tc>
          <w:tcPr>
            <w:tcW w:w="1032" w:type="dxa"/>
          </w:tcPr>
          <w:p w:rsidR="00912EB7" w:rsidRPr="00912EB7" w:rsidRDefault="00912EB7" w:rsidP="00912EB7">
            <w:pPr>
              <w:spacing w:before="135"/>
              <w:ind w:left="49" w:right="41"/>
              <w:jc w:val="center"/>
              <w:rPr>
                <w:sz w:val="24"/>
              </w:rPr>
            </w:pPr>
            <w:r w:rsidRPr="00912EB7">
              <w:rPr>
                <w:spacing w:val="-5"/>
                <w:sz w:val="24"/>
              </w:rPr>
              <w:t>1,4</w:t>
            </w:r>
          </w:p>
        </w:tc>
        <w:tc>
          <w:tcPr>
            <w:tcW w:w="1325" w:type="dxa"/>
          </w:tcPr>
          <w:p w:rsidR="00912EB7" w:rsidRPr="00912EB7" w:rsidRDefault="00912EB7" w:rsidP="00912EB7">
            <w:pPr>
              <w:spacing w:before="135"/>
              <w:ind w:left="7"/>
              <w:jc w:val="center"/>
              <w:rPr>
                <w:sz w:val="24"/>
              </w:rPr>
            </w:pPr>
            <w:r w:rsidRPr="00912EB7">
              <w:rPr>
                <w:spacing w:val="-5"/>
                <w:sz w:val="24"/>
              </w:rPr>
              <w:t>1,4</w:t>
            </w:r>
          </w:p>
        </w:tc>
        <w:tc>
          <w:tcPr>
            <w:tcW w:w="883" w:type="dxa"/>
          </w:tcPr>
          <w:p w:rsidR="00912EB7" w:rsidRPr="00912EB7" w:rsidRDefault="00912EB7" w:rsidP="00912EB7">
            <w:pPr>
              <w:spacing w:before="135"/>
              <w:ind w:left="49" w:right="36"/>
              <w:jc w:val="center"/>
              <w:rPr>
                <w:sz w:val="24"/>
              </w:rPr>
            </w:pPr>
            <w:r w:rsidRPr="00912EB7">
              <w:rPr>
                <w:spacing w:val="-5"/>
                <w:sz w:val="24"/>
              </w:rPr>
              <w:t>1,4</w:t>
            </w:r>
          </w:p>
        </w:tc>
        <w:tc>
          <w:tcPr>
            <w:tcW w:w="885" w:type="dxa"/>
          </w:tcPr>
          <w:p w:rsidR="00912EB7" w:rsidRPr="00912EB7" w:rsidRDefault="00912EB7" w:rsidP="00912EB7">
            <w:pPr>
              <w:spacing w:before="135"/>
              <w:ind w:left="17" w:right="1"/>
              <w:jc w:val="center"/>
              <w:rPr>
                <w:sz w:val="24"/>
              </w:rPr>
            </w:pPr>
            <w:r w:rsidRPr="00912EB7">
              <w:rPr>
                <w:spacing w:val="-5"/>
                <w:sz w:val="24"/>
              </w:rPr>
              <w:t>1,4</w:t>
            </w:r>
          </w:p>
        </w:tc>
        <w:tc>
          <w:tcPr>
            <w:tcW w:w="883" w:type="dxa"/>
          </w:tcPr>
          <w:p w:rsidR="00912EB7" w:rsidRPr="00912EB7" w:rsidRDefault="00912EB7" w:rsidP="00912EB7">
            <w:pPr>
              <w:spacing w:before="135"/>
              <w:ind w:left="49" w:right="34"/>
              <w:jc w:val="center"/>
              <w:rPr>
                <w:sz w:val="24"/>
              </w:rPr>
            </w:pPr>
            <w:r w:rsidRPr="00912EB7">
              <w:rPr>
                <w:spacing w:val="-5"/>
                <w:sz w:val="24"/>
              </w:rPr>
              <w:t>1,4</w:t>
            </w:r>
          </w:p>
        </w:tc>
        <w:tc>
          <w:tcPr>
            <w:tcW w:w="884" w:type="dxa"/>
          </w:tcPr>
          <w:p w:rsidR="00912EB7" w:rsidRPr="00912EB7" w:rsidRDefault="00912EB7" w:rsidP="00912EB7">
            <w:pPr>
              <w:spacing w:before="135"/>
              <w:ind w:left="15" w:right="1"/>
              <w:jc w:val="center"/>
              <w:rPr>
                <w:sz w:val="24"/>
              </w:rPr>
            </w:pPr>
            <w:r w:rsidRPr="00912EB7">
              <w:rPr>
                <w:spacing w:val="-5"/>
                <w:sz w:val="24"/>
              </w:rPr>
              <w:t>1,4</w:t>
            </w:r>
          </w:p>
        </w:tc>
        <w:tc>
          <w:tcPr>
            <w:tcW w:w="886" w:type="dxa"/>
          </w:tcPr>
          <w:p w:rsidR="00912EB7" w:rsidRPr="00912EB7" w:rsidRDefault="00912EB7" w:rsidP="00912EB7">
            <w:pPr>
              <w:spacing w:before="135"/>
              <w:ind w:left="17" w:right="1"/>
              <w:jc w:val="center"/>
              <w:rPr>
                <w:sz w:val="24"/>
              </w:rPr>
            </w:pPr>
            <w:r w:rsidRPr="00912EB7">
              <w:rPr>
                <w:spacing w:val="-5"/>
                <w:sz w:val="24"/>
              </w:rPr>
              <w:t>1,4</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4"/>
        </w:trPr>
        <w:tc>
          <w:tcPr>
            <w:tcW w:w="4563" w:type="dxa"/>
          </w:tcPr>
          <w:p w:rsidR="00912EB7" w:rsidRPr="00912EB7" w:rsidRDefault="00912EB7" w:rsidP="00912EB7">
            <w:pPr>
              <w:spacing w:line="255" w:lineRule="exact"/>
              <w:ind w:left="110"/>
              <w:rPr>
                <w:sz w:val="24"/>
              </w:rPr>
            </w:pPr>
            <w:r w:rsidRPr="00912EB7">
              <w:rPr>
                <w:sz w:val="24"/>
              </w:rPr>
              <w:t>Тепловая</w:t>
            </w:r>
            <w:r w:rsidRPr="00912EB7">
              <w:rPr>
                <w:spacing w:val="-5"/>
                <w:sz w:val="24"/>
              </w:rPr>
              <w:t xml:space="preserve"> </w:t>
            </w:r>
            <w:r w:rsidRPr="00912EB7">
              <w:rPr>
                <w:sz w:val="24"/>
              </w:rPr>
              <w:t>мощность</w:t>
            </w:r>
            <w:r w:rsidRPr="00912EB7">
              <w:rPr>
                <w:spacing w:val="-4"/>
                <w:sz w:val="24"/>
              </w:rPr>
              <w:t xml:space="preserve"> </w:t>
            </w:r>
            <w:r w:rsidRPr="00912EB7">
              <w:rPr>
                <w:sz w:val="24"/>
              </w:rPr>
              <w:t>котельной</w:t>
            </w:r>
            <w:r w:rsidRPr="00912EB7">
              <w:rPr>
                <w:spacing w:val="-6"/>
                <w:sz w:val="24"/>
              </w:rPr>
              <w:t xml:space="preserve"> </w:t>
            </w:r>
            <w:r w:rsidRPr="00912EB7">
              <w:rPr>
                <w:spacing w:val="-4"/>
                <w:sz w:val="24"/>
              </w:rPr>
              <w:t>нетто</w:t>
            </w:r>
          </w:p>
        </w:tc>
        <w:tc>
          <w:tcPr>
            <w:tcW w:w="1176" w:type="dxa"/>
          </w:tcPr>
          <w:p w:rsidR="00912EB7" w:rsidRPr="00912EB7" w:rsidRDefault="00912EB7" w:rsidP="00912EB7">
            <w:pPr>
              <w:spacing w:line="255"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5" w:lineRule="exact"/>
              <w:ind w:left="49" w:right="41"/>
              <w:jc w:val="center"/>
              <w:rPr>
                <w:sz w:val="24"/>
              </w:rPr>
            </w:pPr>
            <w:r w:rsidRPr="00912EB7">
              <w:rPr>
                <w:spacing w:val="-4"/>
                <w:sz w:val="24"/>
              </w:rPr>
              <w:t>4,08</w:t>
            </w:r>
          </w:p>
        </w:tc>
        <w:tc>
          <w:tcPr>
            <w:tcW w:w="1325" w:type="dxa"/>
          </w:tcPr>
          <w:p w:rsidR="00912EB7" w:rsidRPr="00912EB7" w:rsidRDefault="00912EB7" w:rsidP="00912EB7">
            <w:pPr>
              <w:spacing w:line="255" w:lineRule="exact"/>
              <w:ind w:left="7"/>
              <w:jc w:val="center"/>
              <w:rPr>
                <w:sz w:val="24"/>
              </w:rPr>
            </w:pPr>
            <w:r w:rsidRPr="00912EB7">
              <w:rPr>
                <w:spacing w:val="-4"/>
                <w:sz w:val="24"/>
              </w:rPr>
              <w:t>4,08</w:t>
            </w:r>
          </w:p>
        </w:tc>
        <w:tc>
          <w:tcPr>
            <w:tcW w:w="883" w:type="dxa"/>
          </w:tcPr>
          <w:p w:rsidR="00912EB7" w:rsidRPr="00912EB7" w:rsidRDefault="00912EB7" w:rsidP="00912EB7">
            <w:pPr>
              <w:spacing w:line="255" w:lineRule="exact"/>
              <w:ind w:left="49" w:right="36"/>
              <w:jc w:val="center"/>
              <w:rPr>
                <w:sz w:val="24"/>
              </w:rPr>
            </w:pPr>
            <w:r w:rsidRPr="00912EB7">
              <w:rPr>
                <w:spacing w:val="-4"/>
                <w:sz w:val="24"/>
              </w:rPr>
              <w:t>4,08</w:t>
            </w:r>
          </w:p>
        </w:tc>
        <w:tc>
          <w:tcPr>
            <w:tcW w:w="885" w:type="dxa"/>
          </w:tcPr>
          <w:p w:rsidR="00912EB7" w:rsidRPr="00912EB7" w:rsidRDefault="00912EB7" w:rsidP="00912EB7">
            <w:pPr>
              <w:spacing w:line="255" w:lineRule="exact"/>
              <w:ind w:left="17" w:right="1"/>
              <w:jc w:val="center"/>
              <w:rPr>
                <w:sz w:val="24"/>
              </w:rPr>
            </w:pPr>
            <w:r w:rsidRPr="00912EB7">
              <w:rPr>
                <w:spacing w:val="-4"/>
                <w:sz w:val="24"/>
              </w:rPr>
              <w:t>4,08</w:t>
            </w:r>
          </w:p>
        </w:tc>
        <w:tc>
          <w:tcPr>
            <w:tcW w:w="883" w:type="dxa"/>
          </w:tcPr>
          <w:p w:rsidR="00912EB7" w:rsidRPr="00912EB7" w:rsidRDefault="00912EB7" w:rsidP="00912EB7">
            <w:pPr>
              <w:spacing w:line="255" w:lineRule="exact"/>
              <w:ind w:left="49" w:right="34"/>
              <w:jc w:val="center"/>
              <w:rPr>
                <w:sz w:val="24"/>
              </w:rPr>
            </w:pPr>
            <w:r w:rsidRPr="00912EB7">
              <w:rPr>
                <w:spacing w:val="-4"/>
                <w:sz w:val="24"/>
              </w:rPr>
              <w:t>4,08</w:t>
            </w:r>
          </w:p>
        </w:tc>
        <w:tc>
          <w:tcPr>
            <w:tcW w:w="884" w:type="dxa"/>
          </w:tcPr>
          <w:p w:rsidR="00912EB7" w:rsidRPr="00912EB7" w:rsidRDefault="00912EB7" w:rsidP="00912EB7">
            <w:pPr>
              <w:spacing w:line="255" w:lineRule="exact"/>
              <w:ind w:left="15" w:right="1"/>
              <w:jc w:val="center"/>
              <w:rPr>
                <w:sz w:val="24"/>
              </w:rPr>
            </w:pPr>
            <w:r w:rsidRPr="00912EB7">
              <w:rPr>
                <w:spacing w:val="-4"/>
                <w:sz w:val="24"/>
              </w:rPr>
              <w:t>4,08</w:t>
            </w:r>
          </w:p>
        </w:tc>
        <w:tc>
          <w:tcPr>
            <w:tcW w:w="886" w:type="dxa"/>
          </w:tcPr>
          <w:p w:rsidR="00912EB7" w:rsidRPr="00912EB7" w:rsidRDefault="00912EB7" w:rsidP="00912EB7">
            <w:pPr>
              <w:spacing w:line="255" w:lineRule="exact"/>
              <w:ind w:left="17" w:right="1"/>
              <w:jc w:val="center"/>
              <w:rPr>
                <w:sz w:val="24"/>
              </w:rPr>
            </w:pPr>
            <w:r w:rsidRPr="00912EB7">
              <w:rPr>
                <w:spacing w:val="-4"/>
                <w:sz w:val="24"/>
              </w:rPr>
              <w:t>4,08</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Потери</w:t>
            </w:r>
            <w:r w:rsidRPr="00912EB7">
              <w:rPr>
                <w:spacing w:val="-2"/>
                <w:sz w:val="24"/>
              </w:rPr>
              <w:t xml:space="preserve"> </w:t>
            </w:r>
            <w:r w:rsidRPr="00912EB7">
              <w:rPr>
                <w:sz w:val="24"/>
              </w:rPr>
              <w:t>в</w:t>
            </w:r>
            <w:r w:rsidRPr="00912EB7">
              <w:rPr>
                <w:spacing w:val="-2"/>
                <w:sz w:val="24"/>
              </w:rPr>
              <w:t xml:space="preserve"> </w:t>
            </w:r>
            <w:r w:rsidRPr="00912EB7">
              <w:rPr>
                <w:sz w:val="24"/>
              </w:rPr>
              <w:t>тепловых</w:t>
            </w:r>
            <w:r w:rsidRPr="00912EB7">
              <w:rPr>
                <w:spacing w:val="-1"/>
                <w:sz w:val="24"/>
              </w:rPr>
              <w:t xml:space="preserve"> </w:t>
            </w:r>
            <w:r w:rsidRPr="00912EB7">
              <w:rPr>
                <w:sz w:val="24"/>
              </w:rPr>
              <w:t>сетях</w:t>
            </w:r>
            <w:r w:rsidRPr="00912EB7">
              <w:rPr>
                <w:spacing w:val="-2"/>
                <w:sz w:val="24"/>
              </w:rPr>
              <w:t xml:space="preserve"> </w:t>
            </w:r>
            <w:r w:rsidRPr="00912EB7">
              <w:rPr>
                <w:sz w:val="24"/>
              </w:rPr>
              <w:t>в</w:t>
            </w:r>
            <w:r w:rsidRPr="00912EB7">
              <w:rPr>
                <w:spacing w:val="-2"/>
                <w:sz w:val="24"/>
              </w:rPr>
              <w:t xml:space="preserve"> </w:t>
            </w:r>
            <w:r w:rsidRPr="00912EB7">
              <w:rPr>
                <w:sz w:val="24"/>
              </w:rPr>
              <w:t>горячей</w:t>
            </w:r>
            <w:r w:rsidRPr="00912EB7">
              <w:rPr>
                <w:spacing w:val="-1"/>
                <w:sz w:val="24"/>
              </w:rPr>
              <w:t xml:space="preserve"> </w:t>
            </w:r>
            <w:r w:rsidRPr="00912EB7">
              <w:rPr>
                <w:spacing w:val="-4"/>
                <w:sz w:val="24"/>
              </w:rPr>
              <w:t>воде</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0,88</w:t>
            </w:r>
          </w:p>
        </w:tc>
        <w:tc>
          <w:tcPr>
            <w:tcW w:w="1325" w:type="dxa"/>
          </w:tcPr>
          <w:p w:rsidR="00912EB7" w:rsidRPr="00912EB7" w:rsidRDefault="00912EB7" w:rsidP="00912EB7">
            <w:pPr>
              <w:spacing w:line="256" w:lineRule="exact"/>
              <w:ind w:left="7"/>
              <w:jc w:val="center"/>
              <w:rPr>
                <w:sz w:val="24"/>
              </w:rPr>
            </w:pPr>
            <w:r w:rsidRPr="00912EB7">
              <w:rPr>
                <w:spacing w:val="-4"/>
                <w:sz w:val="24"/>
              </w:rPr>
              <w:t>0,88</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0,88</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0,83</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0,78</w:t>
            </w:r>
          </w:p>
        </w:tc>
        <w:tc>
          <w:tcPr>
            <w:tcW w:w="884" w:type="dxa"/>
          </w:tcPr>
          <w:p w:rsidR="00912EB7" w:rsidRPr="00912EB7" w:rsidRDefault="00912EB7" w:rsidP="00912EB7">
            <w:pPr>
              <w:spacing w:line="256" w:lineRule="exact"/>
              <w:ind w:left="15" w:right="1"/>
              <w:jc w:val="center"/>
              <w:rPr>
                <w:sz w:val="24"/>
              </w:rPr>
            </w:pPr>
            <w:r w:rsidRPr="00912EB7">
              <w:rPr>
                <w:spacing w:val="-4"/>
                <w:sz w:val="24"/>
              </w:rPr>
              <w:t>0,73</w:t>
            </w:r>
          </w:p>
        </w:tc>
        <w:tc>
          <w:tcPr>
            <w:tcW w:w="886" w:type="dxa"/>
          </w:tcPr>
          <w:p w:rsidR="00912EB7" w:rsidRPr="00912EB7" w:rsidRDefault="00912EB7" w:rsidP="00912EB7">
            <w:pPr>
              <w:spacing w:line="256" w:lineRule="exact"/>
              <w:ind w:left="17" w:right="1"/>
              <w:jc w:val="center"/>
              <w:rPr>
                <w:sz w:val="24"/>
              </w:rPr>
            </w:pPr>
            <w:r w:rsidRPr="00912EB7">
              <w:rPr>
                <w:spacing w:val="-4"/>
                <w:sz w:val="24"/>
              </w:rPr>
              <w:t>0,68</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Расчетная</w:t>
            </w:r>
            <w:r w:rsidRPr="00912EB7">
              <w:rPr>
                <w:spacing w:val="-12"/>
                <w:sz w:val="24"/>
              </w:rPr>
              <w:t xml:space="preserve"> </w:t>
            </w:r>
            <w:r w:rsidRPr="00912EB7">
              <w:rPr>
                <w:sz w:val="24"/>
              </w:rPr>
              <w:t>нагрузка</w:t>
            </w:r>
            <w:r w:rsidRPr="00912EB7">
              <w:rPr>
                <w:spacing w:val="-13"/>
                <w:sz w:val="24"/>
              </w:rPr>
              <w:t xml:space="preserve"> </w:t>
            </w:r>
            <w:r w:rsidRPr="00912EB7">
              <w:rPr>
                <w:sz w:val="24"/>
              </w:rPr>
              <w:t>на</w:t>
            </w:r>
            <w:r w:rsidRPr="00912EB7">
              <w:rPr>
                <w:spacing w:val="-13"/>
                <w:sz w:val="24"/>
              </w:rPr>
              <w:t xml:space="preserve"> </w:t>
            </w:r>
            <w:r w:rsidRPr="00912EB7">
              <w:rPr>
                <w:sz w:val="24"/>
              </w:rPr>
              <w:t xml:space="preserve">хозяйственные </w:t>
            </w:r>
            <w:r w:rsidRPr="00912EB7">
              <w:rPr>
                <w:spacing w:val="-2"/>
                <w:sz w:val="24"/>
              </w:rPr>
              <w:t>нужды</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0,00</w:t>
            </w:r>
          </w:p>
        </w:tc>
        <w:tc>
          <w:tcPr>
            <w:tcW w:w="1325" w:type="dxa"/>
          </w:tcPr>
          <w:p w:rsidR="00912EB7" w:rsidRPr="00912EB7" w:rsidRDefault="00912EB7" w:rsidP="00912EB7">
            <w:pPr>
              <w:spacing w:before="138"/>
              <w:ind w:left="7"/>
              <w:jc w:val="center"/>
              <w:rPr>
                <w:sz w:val="24"/>
              </w:rPr>
            </w:pPr>
            <w:r w:rsidRPr="00912EB7">
              <w:rPr>
                <w:spacing w:val="-4"/>
                <w:sz w:val="24"/>
              </w:rPr>
              <w:t>0,00</w:t>
            </w:r>
          </w:p>
        </w:tc>
        <w:tc>
          <w:tcPr>
            <w:tcW w:w="883" w:type="dxa"/>
          </w:tcPr>
          <w:p w:rsidR="00912EB7" w:rsidRPr="00912EB7" w:rsidRDefault="00912EB7" w:rsidP="00912EB7">
            <w:pPr>
              <w:spacing w:before="138"/>
              <w:ind w:left="49" w:right="36"/>
              <w:jc w:val="center"/>
              <w:rPr>
                <w:sz w:val="24"/>
              </w:rPr>
            </w:pPr>
            <w:r w:rsidRPr="00912EB7">
              <w:rPr>
                <w:spacing w:val="-4"/>
                <w:sz w:val="24"/>
              </w:rPr>
              <w:t>0,00</w:t>
            </w:r>
          </w:p>
        </w:tc>
        <w:tc>
          <w:tcPr>
            <w:tcW w:w="885" w:type="dxa"/>
          </w:tcPr>
          <w:p w:rsidR="00912EB7" w:rsidRPr="00912EB7" w:rsidRDefault="00912EB7" w:rsidP="00912EB7">
            <w:pPr>
              <w:spacing w:before="138"/>
              <w:ind w:left="17" w:right="1"/>
              <w:jc w:val="center"/>
              <w:rPr>
                <w:sz w:val="24"/>
              </w:rPr>
            </w:pPr>
            <w:r w:rsidRPr="00912EB7">
              <w:rPr>
                <w:spacing w:val="-4"/>
                <w:sz w:val="24"/>
              </w:rPr>
              <w:t>0,00</w:t>
            </w:r>
          </w:p>
        </w:tc>
        <w:tc>
          <w:tcPr>
            <w:tcW w:w="883" w:type="dxa"/>
          </w:tcPr>
          <w:p w:rsidR="00912EB7" w:rsidRPr="00912EB7" w:rsidRDefault="00912EB7" w:rsidP="00912EB7">
            <w:pPr>
              <w:spacing w:before="138"/>
              <w:ind w:left="49" w:right="34"/>
              <w:jc w:val="center"/>
              <w:rPr>
                <w:sz w:val="24"/>
              </w:rPr>
            </w:pPr>
            <w:r w:rsidRPr="00912EB7">
              <w:rPr>
                <w:spacing w:val="-4"/>
                <w:sz w:val="24"/>
              </w:rPr>
              <w:t>0,00</w:t>
            </w:r>
          </w:p>
        </w:tc>
        <w:tc>
          <w:tcPr>
            <w:tcW w:w="884" w:type="dxa"/>
          </w:tcPr>
          <w:p w:rsidR="00912EB7" w:rsidRPr="00912EB7" w:rsidRDefault="00912EB7" w:rsidP="00912EB7">
            <w:pPr>
              <w:spacing w:before="138"/>
              <w:ind w:left="15" w:right="1"/>
              <w:jc w:val="center"/>
              <w:rPr>
                <w:sz w:val="24"/>
              </w:rPr>
            </w:pPr>
            <w:r w:rsidRPr="00912EB7">
              <w:rPr>
                <w:spacing w:val="-4"/>
                <w:sz w:val="24"/>
              </w:rPr>
              <w:t>0,00</w:t>
            </w:r>
          </w:p>
        </w:tc>
        <w:tc>
          <w:tcPr>
            <w:tcW w:w="886" w:type="dxa"/>
          </w:tcPr>
          <w:p w:rsidR="00912EB7" w:rsidRPr="00912EB7" w:rsidRDefault="00912EB7" w:rsidP="00912EB7">
            <w:pPr>
              <w:spacing w:before="138"/>
              <w:ind w:left="17" w:right="1"/>
              <w:jc w:val="center"/>
              <w:rPr>
                <w:sz w:val="24"/>
              </w:rPr>
            </w:pPr>
            <w:r w:rsidRPr="00912EB7">
              <w:rPr>
                <w:spacing w:val="-4"/>
                <w:sz w:val="24"/>
              </w:rPr>
              <w:t>0,00</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Присоединенная</w:t>
            </w:r>
            <w:r w:rsidRPr="00912EB7">
              <w:rPr>
                <w:spacing w:val="-15"/>
                <w:sz w:val="24"/>
              </w:rPr>
              <w:t xml:space="preserve"> </w:t>
            </w:r>
            <w:r w:rsidRPr="00912EB7">
              <w:rPr>
                <w:sz w:val="24"/>
              </w:rPr>
              <w:t>договорная</w:t>
            </w:r>
            <w:r w:rsidRPr="00912EB7">
              <w:rPr>
                <w:spacing w:val="-15"/>
                <w:sz w:val="24"/>
              </w:rPr>
              <w:t xml:space="preserve"> </w:t>
            </w:r>
            <w:r w:rsidRPr="00912EB7">
              <w:rPr>
                <w:sz w:val="24"/>
              </w:rPr>
              <w:t>тепловая нагрузка в горячей воде</w:t>
            </w:r>
          </w:p>
        </w:tc>
        <w:tc>
          <w:tcPr>
            <w:tcW w:w="1176" w:type="dxa"/>
          </w:tcPr>
          <w:p w:rsidR="00912EB7" w:rsidRPr="00912EB7" w:rsidRDefault="00912EB7" w:rsidP="00912EB7">
            <w:pPr>
              <w:spacing w:before="137"/>
              <w:ind w:left="81" w:right="2"/>
              <w:jc w:val="center"/>
              <w:rPr>
                <w:sz w:val="24"/>
              </w:rPr>
            </w:pPr>
            <w:r w:rsidRPr="00912EB7">
              <w:rPr>
                <w:spacing w:val="-2"/>
                <w:sz w:val="24"/>
              </w:rPr>
              <w:t>Гкал/ч</w:t>
            </w:r>
          </w:p>
        </w:tc>
        <w:tc>
          <w:tcPr>
            <w:tcW w:w="1032" w:type="dxa"/>
          </w:tcPr>
          <w:p w:rsidR="00912EB7" w:rsidRPr="00912EB7" w:rsidRDefault="00912EB7" w:rsidP="00912EB7">
            <w:pPr>
              <w:spacing w:before="137"/>
              <w:ind w:left="49" w:right="41"/>
              <w:jc w:val="center"/>
              <w:rPr>
                <w:sz w:val="24"/>
              </w:rPr>
            </w:pPr>
            <w:r w:rsidRPr="00912EB7">
              <w:rPr>
                <w:spacing w:val="-4"/>
                <w:sz w:val="24"/>
              </w:rPr>
              <w:t>1,05</w:t>
            </w:r>
          </w:p>
        </w:tc>
        <w:tc>
          <w:tcPr>
            <w:tcW w:w="1325" w:type="dxa"/>
          </w:tcPr>
          <w:p w:rsidR="00912EB7" w:rsidRPr="00912EB7" w:rsidRDefault="00912EB7" w:rsidP="00912EB7">
            <w:pPr>
              <w:spacing w:before="137"/>
              <w:ind w:left="7"/>
              <w:jc w:val="center"/>
              <w:rPr>
                <w:sz w:val="24"/>
              </w:rPr>
            </w:pPr>
            <w:r w:rsidRPr="00912EB7">
              <w:rPr>
                <w:spacing w:val="-4"/>
                <w:sz w:val="24"/>
              </w:rPr>
              <w:t>1,05</w:t>
            </w:r>
          </w:p>
        </w:tc>
        <w:tc>
          <w:tcPr>
            <w:tcW w:w="883" w:type="dxa"/>
          </w:tcPr>
          <w:p w:rsidR="00912EB7" w:rsidRPr="00912EB7" w:rsidRDefault="00912EB7" w:rsidP="00912EB7">
            <w:pPr>
              <w:spacing w:before="137"/>
              <w:ind w:left="49" w:right="36"/>
              <w:jc w:val="center"/>
              <w:rPr>
                <w:sz w:val="24"/>
              </w:rPr>
            </w:pPr>
            <w:r w:rsidRPr="00912EB7">
              <w:rPr>
                <w:spacing w:val="-4"/>
                <w:sz w:val="24"/>
              </w:rPr>
              <w:t>1,05</w:t>
            </w:r>
          </w:p>
        </w:tc>
        <w:tc>
          <w:tcPr>
            <w:tcW w:w="885" w:type="dxa"/>
          </w:tcPr>
          <w:p w:rsidR="00912EB7" w:rsidRPr="00912EB7" w:rsidRDefault="00912EB7" w:rsidP="00912EB7">
            <w:pPr>
              <w:spacing w:before="137"/>
              <w:ind w:left="17" w:right="1"/>
              <w:jc w:val="center"/>
              <w:rPr>
                <w:sz w:val="24"/>
              </w:rPr>
            </w:pPr>
            <w:r w:rsidRPr="00912EB7">
              <w:rPr>
                <w:spacing w:val="-4"/>
                <w:sz w:val="24"/>
              </w:rPr>
              <w:t>1,05</w:t>
            </w:r>
          </w:p>
        </w:tc>
        <w:tc>
          <w:tcPr>
            <w:tcW w:w="883" w:type="dxa"/>
          </w:tcPr>
          <w:p w:rsidR="00912EB7" w:rsidRPr="00912EB7" w:rsidRDefault="00912EB7" w:rsidP="00912EB7">
            <w:pPr>
              <w:spacing w:before="137"/>
              <w:ind w:left="49" w:right="34"/>
              <w:jc w:val="center"/>
              <w:rPr>
                <w:sz w:val="24"/>
              </w:rPr>
            </w:pPr>
            <w:r w:rsidRPr="00912EB7">
              <w:rPr>
                <w:spacing w:val="-10"/>
                <w:sz w:val="24"/>
              </w:rPr>
              <w:t>-</w:t>
            </w:r>
          </w:p>
        </w:tc>
        <w:tc>
          <w:tcPr>
            <w:tcW w:w="884" w:type="dxa"/>
          </w:tcPr>
          <w:p w:rsidR="00912EB7" w:rsidRPr="00912EB7" w:rsidRDefault="00912EB7" w:rsidP="00912EB7">
            <w:pPr>
              <w:spacing w:before="137"/>
              <w:ind w:left="15"/>
              <w:jc w:val="center"/>
              <w:rPr>
                <w:sz w:val="24"/>
              </w:rPr>
            </w:pPr>
            <w:r w:rsidRPr="00912EB7">
              <w:rPr>
                <w:spacing w:val="-10"/>
                <w:sz w:val="24"/>
              </w:rPr>
              <w:t>-</w:t>
            </w:r>
          </w:p>
        </w:tc>
        <w:tc>
          <w:tcPr>
            <w:tcW w:w="886" w:type="dxa"/>
          </w:tcPr>
          <w:p w:rsidR="00912EB7" w:rsidRPr="00912EB7" w:rsidRDefault="00912EB7" w:rsidP="00912EB7">
            <w:pPr>
              <w:spacing w:before="137"/>
              <w:ind w:left="17"/>
              <w:jc w:val="center"/>
              <w:rPr>
                <w:sz w:val="24"/>
              </w:rPr>
            </w:pPr>
            <w:r w:rsidRPr="00912EB7">
              <w:rPr>
                <w:spacing w:val="-10"/>
                <w:sz w:val="24"/>
              </w:rPr>
              <w:t>-</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6"/>
        </w:trPr>
        <w:tc>
          <w:tcPr>
            <w:tcW w:w="4563" w:type="dxa"/>
          </w:tcPr>
          <w:p w:rsidR="00912EB7" w:rsidRPr="00912EB7" w:rsidRDefault="00912EB7" w:rsidP="00912EB7">
            <w:pPr>
              <w:spacing w:line="257" w:lineRule="exact"/>
              <w:ind w:right="95"/>
              <w:jc w:val="right"/>
              <w:rPr>
                <w:sz w:val="24"/>
              </w:rPr>
            </w:pPr>
            <w:r w:rsidRPr="00912EB7">
              <w:rPr>
                <w:sz w:val="24"/>
              </w:rPr>
              <w:t>отопление</w:t>
            </w:r>
            <w:r w:rsidRPr="00912EB7">
              <w:rPr>
                <w:spacing w:val="-6"/>
                <w:sz w:val="24"/>
              </w:rPr>
              <w:t xml:space="preserve"> </w:t>
            </w:r>
            <w:r w:rsidRPr="00912EB7">
              <w:rPr>
                <w:sz w:val="24"/>
              </w:rPr>
              <w:t>и</w:t>
            </w:r>
            <w:r w:rsidRPr="00912EB7">
              <w:rPr>
                <w:spacing w:val="-1"/>
                <w:sz w:val="24"/>
              </w:rPr>
              <w:t xml:space="preserve"> </w:t>
            </w:r>
            <w:r w:rsidRPr="00912EB7">
              <w:rPr>
                <w:spacing w:val="-2"/>
                <w:sz w:val="24"/>
              </w:rPr>
              <w:t>вентиляция</w:t>
            </w:r>
          </w:p>
        </w:tc>
        <w:tc>
          <w:tcPr>
            <w:tcW w:w="1176" w:type="dxa"/>
          </w:tcPr>
          <w:p w:rsidR="00912EB7" w:rsidRPr="00912EB7" w:rsidRDefault="00912EB7" w:rsidP="00912EB7">
            <w:pPr>
              <w:spacing w:line="257"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7" w:lineRule="exact"/>
              <w:ind w:left="49" w:right="41"/>
              <w:jc w:val="center"/>
              <w:rPr>
                <w:sz w:val="24"/>
              </w:rPr>
            </w:pPr>
            <w:r w:rsidRPr="00912EB7">
              <w:rPr>
                <w:spacing w:val="-4"/>
                <w:sz w:val="24"/>
              </w:rPr>
              <w:t>0,86</w:t>
            </w:r>
          </w:p>
        </w:tc>
        <w:tc>
          <w:tcPr>
            <w:tcW w:w="1325" w:type="dxa"/>
          </w:tcPr>
          <w:p w:rsidR="00912EB7" w:rsidRPr="00912EB7" w:rsidRDefault="00912EB7" w:rsidP="00912EB7">
            <w:pPr>
              <w:spacing w:line="257" w:lineRule="exact"/>
              <w:ind w:left="7"/>
              <w:jc w:val="center"/>
              <w:rPr>
                <w:sz w:val="24"/>
              </w:rPr>
            </w:pPr>
            <w:r w:rsidRPr="00912EB7">
              <w:rPr>
                <w:spacing w:val="-4"/>
                <w:sz w:val="24"/>
              </w:rPr>
              <w:t>0,86</w:t>
            </w:r>
          </w:p>
        </w:tc>
        <w:tc>
          <w:tcPr>
            <w:tcW w:w="883" w:type="dxa"/>
          </w:tcPr>
          <w:p w:rsidR="00912EB7" w:rsidRPr="00912EB7" w:rsidRDefault="00912EB7" w:rsidP="00912EB7">
            <w:pPr>
              <w:spacing w:line="257" w:lineRule="exact"/>
              <w:ind w:left="49" w:right="36"/>
              <w:jc w:val="center"/>
              <w:rPr>
                <w:sz w:val="24"/>
              </w:rPr>
            </w:pPr>
            <w:r w:rsidRPr="00912EB7">
              <w:rPr>
                <w:spacing w:val="-4"/>
                <w:sz w:val="24"/>
              </w:rPr>
              <w:t>0,86</w:t>
            </w:r>
          </w:p>
        </w:tc>
        <w:tc>
          <w:tcPr>
            <w:tcW w:w="885" w:type="dxa"/>
          </w:tcPr>
          <w:p w:rsidR="00912EB7" w:rsidRPr="00912EB7" w:rsidRDefault="00912EB7" w:rsidP="00912EB7">
            <w:pPr>
              <w:spacing w:line="257" w:lineRule="exact"/>
              <w:ind w:left="17" w:right="1"/>
              <w:jc w:val="center"/>
              <w:rPr>
                <w:sz w:val="24"/>
              </w:rPr>
            </w:pPr>
            <w:r w:rsidRPr="00912EB7">
              <w:rPr>
                <w:spacing w:val="-4"/>
                <w:sz w:val="24"/>
              </w:rPr>
              <w:t>0,86</w:t>
            </w:r>
          </w:p>
        </w:tc>
        <w:tc>
          <w:tcPr>
            <w:tcW w:w="883" w:type="dxa"/>
          </w:tcPr>
          <w:p w:rsidR="00912EB7" w:rsidRPr="00912EB7" w:rsidRDefault="00912EB7" w:rsidP="00912EB7">
            <w:pPr>
              <w:spacing w:line="257" w:lineRule="exact"/>
              <w:ind w:left="49" w:right="34"/>
              <w:jc w:val="center"/>
              <w:rPr>
                <w:sz w:val="24"/>
              </w:rPr>
            </w:pPr>
            <w:r w:rsidRPr="00912EB7">
              <w:rPr>
                <w:spacing w:val="-10"/>
                <w:sz w:val="24"/>
              </w:rPr>
              <w:t>-</w:t>
            </w:r>
          </w:p>
        </w:tc>
        <w:tc>
          <w:tcPr>
            <w:tcW w:w="884" w:type="dxa"/>
          </w:tcPr>
          <w:p w:rsidR="00912EB7" w:rsidRPr="00912EB7" w:rsidRDefault="00912EB7" w:rsidP="00912EB7">
            <w:pPr>
              <w:spacing w:line="257" w:lineRule="exact"/>
              <w:ind w:left="15"/>
              <w:jc w:val="center"/>
              <w:rPr>
                <w:sz w:val="24"/>
              </w:rPr>
            </w:pPr>
            <w:r w:rsidRPr="00912EB7">
              <w:rPr>
                <w:spacing w:val="-10"/>
                <w:sz w:val="24"/>
              </w:rPr>
              <w:t>-</w:t>
            </w:r>
          </w:p>
        </w:tc>
        <w:tc>
          <w:tcPr>
            <w:tcW w:w="886" w:type="dxa"/>
          </w:tcPr>
          <w:p w:rsidR="00912EB7" w:rsidRPr="00912EB7" w:rsidRDefault="00912EB7" w:rsidP="00912EB7">
            <w:pPr>
              <w:spacing w:line="257" w:lineRule="exact"/>
              <w:ind w:left="17"/>
              <w:jc w:val="center"/>
              <w:rPr>
                <w:sz w:val="24"/>
              </w:rPr>
            </w:pPr>
            <w:r w:rsidRPr="00912EB7">
              <w:rPr>
                <w:spacing w:val="-10"/>
                <w:sz w:val="24"/>
              </w:rPr>
              <w:t>-</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4563" w:type="dxa"/>
          </w:tcPr>
          <w:p w:rsidR="00912EB7" w:rsidRPr="00912EB7" w:rsidRDefault="00912EB7" w:rsidP="00912EB7">
            <w:pPr>
              <w:spacing w:line="256" w:lineRule="exact"/>
              <w:ind w:right="92"/>
              <w:jc w:val="right"/>
              <w:rPr>
                <w:sz w:val="24"/>
              </w:rPr>
            </w:pPr>
            <w:r w:rsidRPr="00912EB7">
              <w:rPr>
                <w:spacing w:val="-5"/>
                <w:sz w:val="24"/>
              </w:rPr>
              <w:t>ГВС</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0,19</w:t>
            </w:r>
          </w:p>
        </w:tc>
        <w:tc>
          <w:tcPr>
            <w:tcW w:w="1325" w:type="dxa"/>
          </w:tcPr>
          <w:p w:rsidR="00912EB7" w:rsidRPr="00912EB7" w:rsidRDefault="00912EB7" w:rsidP="00912EB7">
            <w:pPr>
              <w:spacing w:line="256" w:lineRule="exact"/>
              <w:ind w:left="7"/>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0,19</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4"/>
              <w:jc w:val="center"/>
              <w:rPr>
                <w:sz w:val="24"/>
              </w:rPr>
            </w:pPr>
            <w:r w:rsidRPr="00912EB7">
              <w:rPr>
                <w:spacing w:val="-10"/>
                <w:sz w:val="24"/>
              </w:rPr>
              <w:t>-</w:t>
            </w:r>
          </w:p>
        </w:tc>
        <w:tc>
          <w:tcPr>
            <w:tcW w:w="884" w:type="dxa"/>
          </w:tcPr>
          <w:p w:rsidR="00912EB7" w:rsidRPr="00912EB7" w:rsidRDefault="00912EB7" w:rsidP="00912EB7">
            <w:pPr>
              <w:spacing w:line="256" w:lineRule="exact"/>
              <w:ind w:left="15"/>
              <w:jc w:val="center"/>
              <w:rPr>
                <w:sz w:val="24"/>
              </w:rPr>
            </w:pPr>
            <w:r w:rsidRPr="00912EB7">
              <w:rPr>
                <w:spacing w:val="-10"/>
                <w:sz w:val="24"/>
              </w:rPr>
              <w:t>-</w:t>
            </w:r>
          </w:p>
        </w:tc>
        <w:tc>
          <w:tcPr>
            <w:tcW w:w="886" w:type="dxa"/>
          </w:tcPr>
          <w:p w:rsidR="00912EB7" w:rsidRPr="00912EB7" w:rsidRDefault="00912EB7" w:rsidP="00912EB7">
            <w:pPr>
              <w:spacing w:line="256" w:lineRule="exact"/>
              <w:ind w:left="17"/>
              <w:jc w:val="center"/>
              <w:rPr>
                <w:sz w:val="24"/>
              </w:rPr>
            </w:pPr>
            <w:r w:rsidRPr="00912EB7">
              <w:rPr>
                <w:spacing w:val="-10"/>
                <w:sz w:val="24"/>
              </w:rPr>
              <w:t>-</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828"/>
        </w:trPr>
        <w:tc>
          <w:tcPr>
            <w:tcW w:w="4563" w:type="dxa"/>
          </w:tcPr>
          <w:p w:rsidR="00912EB7" w:rsidRPr="00912EB7" w:rsidRDefault="00912EB7" w:rsidP="00912EB7">
            <w:pPr>
              <w:ind w:left="110"/>
              <w:rPr>
                <w:sz w:val="24"/>
              </w:rPr>
            </w:pPr>
            <w:r w:rsidRPr="00912EB7">
              <w:rPr>
                <w:sz w:val="24"/>
              </w:rPr>
              <w:t>Присоединенная расчетная тепловая нагрузка</w:t>
            </w:r>
            <w:r w:rsidRPr="00912EB7">
              <w:rPr>
                <w:spacing w:val="-8"/>
                <w:sz w:val="24"/>
              </w:rPr>
              <w:t xml:space="preserve"> </w:t>
            </w:r>
            <w:r w:rsidRPr="00912EB7">
              <w:rPr>
                <w:sz w:val="24"/>
              </w:rPr>
              <w:t>в</w:t>
            </w:r>
            <w:r w:rsidRPr="00912EB7">
              <w:rPr>
                <w:spacing w:val="-8"/>
                <w:sz w:val="24"/>
              </w:rPr>
              <w:t xml:space="preserve"> </w:t>
            </w:r>
            <w:r w:rsidRPr="00912EB7">
              <w:rPr>
                <w:sz w:val="24"/>
              </w:rPr>
              <w:t>горячей</w:t>
            </w:r>
            <w:r w:rsidRPr="00912EB7">
              <w:rPr>
                <w:spacing w:val="-7"/>
                <w:sz w:val="24"/>
              </w:rPr>
              <w:t xml:space="preserve"> </w:t>
            </w:r>
            <w:r w:rsidRPr="00912EB7">
              <w:rPr>
                <w:sz w:val="24"/>
              </w:rPr>
              <w:t>воде</w:t>
            </w:r>
            <w:r w:rsidRPr="00912EB7">
              <w:rPr>
                <w:spacing w:val="-9"/>
                <w:sz w:val="24"/>
              </w:rPr>
              <w:t xml:space="preserve"> </w:t>
            </w:r>
            <w:r w:rsidRPr="00912EB7">
              <w:rPr>
                <w:sz w:val="24"/>
              </w:rPr>
              <w:t>(на</w:t>
            </w:r>
            <w:r w:rsidRPr="00912EB7">
              <w:rPr>
                <w:spacing w:val="-7"/>
                <w:sz w:val="24"/>
              </w:rPr>
              <w:t xml:space="preserve"> </w:t>
            </w:r>
            <w:r w:rsidRPr="00912EB7">
              <w:rPr>
                <w:sz w:val="24"/>
              </w:rPr>
              <w:t>коллекторах</w:t>
            </w:r>
          </w:p>
          <w:p w:rsidR="00912EB7" w:rsidRPr="00912EB7" w:rsidRDefault="00912EB7" w:rsidP="00912EB7">
            <w:pPr>
              <w:spacing w:line="257" w:lineRule="exact"/>
              <w:ind w:left="110"/>
              <w:rPr>
                <w:sz w:val="24"/>
              </w:rPr>
            </w:pPr>
            <w:r w:rsidRPr="00912EB7">
              <w:rPr>
                <w:sz w:val="24"/>
              </w:rPr>
              <w:t>котельной),</w:t>
            </w:r>
            <w:r w:rsidRPr="00912EB7">
              <w:rPr>
                <w:spacing w:val="-4"/>
                <w:sz w:val="24"/>
              </w:rPr>
              <w:t xml:space="preserve"> </w:t>
            </w:r>
            <w:r w:rsidRPr="00912EB7">
              <w:rPr>
                <w:sz w:val="24"/>
              </w:rPr>
              <w:t>в</w:t>
            </w:r>
            <w:r w:rsidRPr="00912EB7">
              <w:rPr>
                <w:spacing w:val="-5"/>
                <w:sz w:val="24"/>
              </w:rPr>
              <w:t xml:space="preserve"> </w:t>
            </w:r>
            <w:proofErr w:type="spellStart"/>
            <w:r w:rsidRPr="00912EB7">
              <w:rPr>
                <w:spacing w:val="-2"/>
                <w:sz w:val="24"/>
              </w:rPr>
              <w:t>т.ч</w:t>
            </w:r>
            <w:proofErr w:type="spellEnd"/>
            <w:r w:rsidRPr="00912EB7">
              <w:rPr>
                <w:spacing w:val="-2"/>
                <w:sz w:val="24"/>
              </w:rPr>
              <w:t>.:</w:t>
            </w:r>
          </w:p>
        </w:tc>
        <w:tc>
          <w:tcPr>
            <w:tcW w:w="1176" w:type="dxa"/>
          </w:tcPr>
          <w:p w:rsidR="00912EB7" w:rsidRPr="00912EB7" w:rsidRDefault="00912EB7" w:rsidP="00912EB7">
            <w:pPr>
              <w:spacing w:before="275"/>
              <w:ind w:left="81" w:right="2"/>
              <w:jc w:val="center"/>
              <w:rPr>
                <w:sz w:val="24"/>
              </w:rPr>
            </w:pPr>
            <w:r w:rsidRPr="00912EB7">
              <w:rPr>
                <w:spacing w:val="-2"/>
                <w:sz w:val="24"/>
              </w:rPr>
              <w:t>Гкал/ч</w:t>
            </w:r>
          </w:p>
        </w:tc>
        <w:tc>
          <w:tcPr>
            <w:tcW w:w="1032" w:type="dxa"/>
          </w:tcPr>
          <w:p w:rsidR="00912EB7" w:rsidRPr="00912EB7" w:rsidRDefault="00912EB7" w:rsidP="00912EB7">
            <w:pPr>
              <w:spacing w:before="275"/>
              <w:ind w:left="49" w:right="41"/>
              <w:jc w:val="center"/>
              <w:rPr>
                <w:sz w:val="24"/>
              </w:rPr>
            </w:pPr>
            <w:r w:rsidRPr="00912EB7">
              <w:rPr>
                <w:spacing w:val="-4"/>
                <w:sz w:val="24"/>
              </w:rPr>
              <w:t>1,90</w:t>
            </w:r>
          </w:p>
        </w:tc>
        <w:tc>
          <w:tcPr>
            <w:tcW w:w="1325" w:type="dxa"/>
          </w:tcPr>
          <w:p w:rsidR="00912EB7" w:rsidRPr="00912EB7" w:rsidRDefault="00912EB7" w:rsidP="00912EB7">
            <w:pPr>
              <w:spacing w:before="275"/>
              <w:ind w:left="7"/>
              <w:jc w:val="center"/>
              <w:rPr>
                <w:sz w:val="24"/>
              </w:rPr>
            </w:pPr>
            <w:r w:rsidRPr="00912EB7">
              <w:rPr>
                <w:spacing w:val="-4"/>
                <w:sz w:val="24"/>
              </w:rPr>
              <w:t>1,05</w:t>
            </w:r>
          </w:p>
        </w:tc>
        <w:tc>
          <w:tcPr>
            <w:tcW w:w="883" w:type="dxa"/>
          </w:tcPr>
          <w:p w:rsidR="00912EB7" w:rsidRPr="00912EB7" w:rsidRDefault="00912EB7" w:rsidP="00912EB7">
            <w:pPr>
              <w:spacing w:before="275"/>
              <w:ind w:left="49" w:right="36"/>
              <w:jc w:val="center"/>
              <w:rPr>
                <w:sz w:val="24"/>
              </w:rPr>
            </w:pPr>
            <w:r w:rsidRPr="00912EB7">
              <w:rPr>
                <w:spacing w:val="-4"/>
                <w:sz w:val="24"/>
              </w:rPr>
              <w:t>1,05</w:t>
            </w:r>
          </w:p>
        </w:tc>
        <w:tc>
          <w:tcPr>
            <w:tcW w:w="885" w:type="dxa"/>
          </w:tcPr>
          <w:p w:rsidR="00912EB7" w:rsidRPr="00912EB7" w:rsidRDefault="00912EB7" w:rsidP="00912EB7">
            <w:pPr>
              <w:spacing w:before="275"/>
              <w:ind w:left="17" w:right="1"/>
              <w:jc w:val="center"/>
              <w:rPr>
                <w:sz w:val="24"/>
              </w:rPr>
            </w:pPr>
            <w:r w:rsidRPr="00912EB7">
              <w:rPr>
                <w:spacing w:val="-4"/>
                <w:sz w:val="24"/>
              </w:rPr>
              <w:t>1,05</w:t>
            </w:r>
          </w:p>
        </w:tc>
        <w:tc>
          <w:tcPr>
            <w:tcW w:w="883" w:type="dxa"/>
          </w:tcPr>
          <w:p w:rsidR="00912EB7" w:rsidRPr="00912EB7" w:rsidRDefault="00912EB7" w:rsidP="00912EB7">
            <w:pPr>
              <w:spacing w:before="275"/>
              <w:ind w:left="49" w:right="34"/>
              <w:jc w:val="center"/>
              <w:rPr>
                <w:sz w:val="24"/>
              </w:rPr>
            </w:pPr>
            <w:r w:rsidRPr="00912EB7">
              <w:rPr>
                <w:spacing w:val="-4"/>
                <w:sz w:val="24"/>
              </w:rPr>
              <w:t>1,06</w:t>
            </w:r>
          </w:p>
        </w:tc>
        <w:tc>
          <w:tcPr>
            <w:tcW w:w="884" w:type="dxa"/>
          </w:tcPr>
          <w:p w:rsidR="00912EB7" w:rsidRPr="00912EB7" w:rsidRDefault="00912EB7" w:rsidP="00912EB7">
            <w:pPr>
              <w:spacing w:before="275"/>
              <w:ind w:left="15" w:right="1"/>
              <w:jc w:val="center"/>
              <w:rPr>
                <w:sz w:val="24"/>
              </w:rPr>
            </w:pPr>
            <w:r w:rsidRPr="00912EB7">
              <w:rPr>
                <w:spacing w:val="-4"/>
                <w:sz w:val="24"/>
              </w:rPr>
              <w:t>1,06</w:t>
            </w:r>
          </w:p>
        </w:tc>
        <w:tc>
          <w:tcPr>
            <w:tcW w:w="886" w:type="dxa"/>
          </w:tcPr>
          <w:p w:rsidR="00912EB7" w:rsidRPr="00912EB7" w:rsidRDefault="00912EB7" w:rsidP="00912EB7">
            <w:pPr>
              <w:spacing w:before="275"/>
              <w:ind w:left="17" w:right="1"/>
              <w:jc w:val="center"/>
              <w:rPr>
                <w:sz w:val="24"/>
              </w:rPr>
            </w:pPr>
            <w:r w:rsidRPr="00912EB7">
              <w:rPr>
                <w:spacing w:val="-4"/>
                <w:sz w:val="24"/>
              </w:rPr>
              <w:t>1,07</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4563" w:type="dxa"/>
          </w:tcPr>
          <w:p w:rsidR="00912EB7" w:rsidRPr="00912EB7" w:rsidRDefault="00912EB7" w:rsidP="00912EB7">
            <w:pPr>
              <w:spacing w:line="256" w:lineRule="exact"/>
              <w:ind w:right="97"/>
              <w:jc w:val="right"/>
              <w:rPr>
                <w:sz w:val="24"/>
              </w:rPr>
            </w:pPr>
            <w:r w:rsidRPr="00912EB7">
              <w:rPr>
                <w:sz w:val="24"/>
              </w:rPr>
              <w:t>отопление</w:t>
            </w:r>
            <w:r w:rsidRPr="00912EB7">
              <w:rPr>
                <w:spacing w:val="-8"/>
                <w:sz w:val="24"/>
              </w:rPr>
              <w:t xml:space="preserve"> </w:t>
            </w:r>
            <w:r w:rsidRPr="00912EB7">
              <w:rPr>
                <w:sz w:val="24"/>
              </w:rPr>
              <w:t>и</w:t>
            </w:r>
            <w:r w:rsidRPr="00912EB7">
              <w:rPr>
                <w:spacing w:val="-3"/>
                <w:sz w:val="24"/>
              </w:rPr>
              <w:t xml:space="preserve"> </w:t>
            </w:r>
            <w:r w:rsidRPr="00912EB7">
              <w:rPr>
                <w:sz w:val="24"/>
              </w:rPr>
              <w:t>вентиляция</w:t>
            </w:r>
            <w:r w:rsidRPr="00912EB7">
              <w:rPr>
                <w:spacing w:val="-3"/>
                <w:sz w:val="24"/>
              </w:rPr>
              <w:t xml:space="preserve"> </w:t>
            </w:r>
            <w:r w:rsidRPr="00912EB7">
              <w:rPr>
                <w:spacing w:val="-2"/>
                <w:sz w:val="24"/>
              </w:rPr>
              <w:t>(расчетная)</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1,55</w:t>
            </w:r>
          </w:p>
        </w:tc>
        <w:tc>
          <w:tcPr>
            <w:tcW w:w="1325" w:type="dxa"/>
          </w:tcPr>
          <w:p w:rsidR="00912EB7" w:rsidRPr="00912EB7" w:rsidRDefault="00912EB7" w:rsidP="00912EB7">
            <w:pPr>
              <w:spacing w:line="256" w:lineRule="exact"/>
              <w:ind w:left="7"/>
              <w:jc w:val="center"/>
              <w:rPr>
                <w:sz w:val="24"/>
              </w:rPr>
            </w:pPr>
            <w:r w:rsidRPr="00912EB7">
              <w:rPr>
                <w:spacing w:val="-4"/>
                <w:sz w:val="24"/>
              </w:rPr>
              <w:t>0,86</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0,86</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0,86</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0,86</w:t>
            </w:r>
          </w:p>
        </w:tc>
        <w:tc>
          <w:tcPr>
            <w:tcW w:w="884" w:type="dxa"/>
          </w:tcPr>
          <w:p w:rsidR="00912EB7" w:rsidRPr="00912EB7" w:rsidRDefault="00912EB7" w:rsidP="00912EB7">
            <w:pPr>
              <w:spacing w:line="256" w:lineRule="exact"/>
              <w:ind w:left="15" w:right="1"/>
              <w:jc w:val="center"/>
              <w:rPr>
                <w:sz w:val="24"/>
              </w:rPr>
            </w:pPr>
            <w:r w:rsidRPr="00912EB7">
              <w:rPr>
                <w:spacing w:val="-4"/>
                <w:sz w:val="24"/>
              </w:rPr>
              <w:t>0,87</w:t>
            </w:r>
          </w:p>
        </w:tc>
        <w:tc>
          <w:tcPr>
            <w:tcW w:w="886" w:type="dxa"/>
          </w:tcPr>
          <w:p w:rsidR="00912EB7" w:rsidRPr="00912EB7" w:rsidRDefault="00912EB7" w:rsidP="00912EB7">
            <w:pPr>
              <w:spacing w:line="256" w:lineRule="exact"/>
              <w:ind w:left="17" w:right="1"/>
              <w:jc w:val="center"/>
              <w:rPr>
                <w:sz w:val="24"/>
              </w:rPr>
            </w:pPr>
            <w:r w:rsidRPr="00912EB7">
              <w:rPr>
                <w:spacing w:val="-4"/>
                <w:sz w:val="24"/>
              </w:rPr>
              <w:t>0,88</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4563" w:type="dxa"/>
          </w:tcPr>
          <w:p w:rsidR="00912EB7" w:rsidRPr="00912EB7" w:rsidRDefault="00912EB7" w:rsidP="00912EB7">
            <w:pPr>
              <w:spacing w:line="256" w:lineRule="exact"/>
              <w:ind w:right="93"/>
              <w:jc w:val="right"/>
              <w:rPr>
                <w:sz w:val="24"/>
              </w:rPr>
            </w:pPr>
            <w:r w:rsidRPr="00912EB7">
              <w:rPr>
                <w:sz w:val="24"/>
              </w:rPr>
              <w:t xml:space="preserve">ГВС </w:t>
            </w:r>
            <w:r w:rsidRPr="00912EB7">
              <w:rPr>
                <w:spacing w:val="-2"/>
                <w:sz w:val="24"/>
              </w:rPr>
              <w:t>(расчетная)</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0,35</w:t>
            </w:r>
          </w:p>
        </w:tc>
        <w:tc>
          <w:tcPr>
            <w:tcW w:w="1325" w:type="dxa"/>
          </w:tcPr>
          <w:p w:rsidR="00912EB7" w:rsidRPr="00912EB7" w:rsidRDefault="00912EB7" w:rsidP="00912EB7">
            <w:pPr>
              <w:spacing w:line="256" w:lineRule="exact"/>
              <w:ind w:left="7"/>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0,19</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0,19</w:t>
            </w:r>
          </w:p>
        </w:tc>
        <w:tc>
          <w:tcPr>
            <w:tcW w:w="884" w:type="dxa"/>
          </w:tcPr>
          <w:p w:rsidR="00912EB7" w:rsidRPr="00912EB7" w:rsidRDefault="00912EB7" w:rsidP="00912EB7">
            <w:pPr>
              <w:spacing w:line="256" w:lineRule="exact"/>
              <w:ind w:left="15" w:right="1"/>
              <w:jc w:val="center"/>
              <w:rPr>
                <w:sz w:val="24"/>
              </w:rPr>
            </w:pPr>
            <w:r w:rsidRPr="00912EB7">
              <w:rPr>
                <w:spacing w:val="-4"/>
                <w:sz w:val="24"/>
              </w:rPr>
              <w:t>0,20</w:t>
            </w:r>
          </w:p>
        </w:tc>
        <w:tc>
          <w:tcPr>
            <w:tcW w:w="886" w:type="dxa"/>
          </w:tcPr>
          <w:p w:rsidR="00912EB7" w:rsidRPr="00912EB7" w:rsidRDefault="00912EB7" w:rsidP="00912EB7">
            <w:pPr>
              <w:spacing w:line="256" w:lineRule="exact"/>
              <w:ind w:left="17" w:right="1"/>
              <w:jc w:val="center"/>
              <w:rPr>
                <w:sz w:val="24"/>
              </w:rPr>
            </w:pPr>
            <w:r w:rsidRPr="00912EB7">
              <w:rPr>
                <w:spacing w:val="-4"/>
                <w:sz w:val="24"/>
              </w:rPr>
              <w:t>0,20</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Резерв/дефицит</w:t>
            </w:r>
            <w:r w:rsidRPr="00912EB7">
              <w:rPr>
                <w:spacing w:val="-13"/>
                <w:sz w:val="24"/>
              </w:rPr>
              <w:t xml:space="preserve"> </w:t>
            </w:r>
            <w:r w:rsidRPr="00912EB7">
              <w:rPr>
                <w:sz w:val="24"/>
              </w:rPr>
              <w:t>тепловой</w:t>
            </w:r>
            <w:r w:rsidRPr="00912EB7">
              <w:rPr>
                <w:spacing w:val="-13"/>
                <w:sz w:val="24"/>
              </w:rPr>
              <w:t xml:space="preserve"> </w:t>
            </w:r>
            <w:r w:rsidRPr="00912EB7">
              <w:rPr>
                <w:sz w:val="24"/>
              </w:rPr>
              <w:t>мощности</w:t>
            </w:r>
            <w:r w:rsidRPr="00912EB7">
              <w:rPr>
                <w:spacing w:val="-12"/>
                <w:sz w:val="24"/>
              </w:rPr>
              <w:t xml:space="preserve"> </w:t>
            </w:r>
            <w:r w:rsidRPr="00912EB7">
              <w:rPr>
                <w:sz w:val="24"/>
              </w:rPr>
              <w:t>(по договорной нагрузке)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2,15</w:t>
            </w:r>
          </w:p>
        </w:tc>
        <w:tc>
          <w:tcPr>
            <w:tcW w:w="1325" w:type="dxa"/>
          </w:tcPr>
          <w:p w:rsidR="00912EB7" w:rsidRPr="00912EB7" w:rsidRDefault="00912EB7" w:rsidP="00912EB7">
            <w:pPr>
              <w:spacing w:before="138"/>
              <w:ind w:left="7"/>
              <w:jc w:val="center"/>
              <w:rPr>
                <w:sz w:val="24"/>
              </w:rPr>
            </w:pPr>
            <w:r w:rsidRPr="00912EB7">
              <w:rPr>
                <w:spacing w:val="-4"/>
                <w:sz w:val="24"/>
              </w:rPr>
              <w:t>2,15</w:t>
            </w:r>
          </w:p>
        </w:tc>
        <w:tc>
          <w:tcPr>
            <w:tcW w:w="883" w:type="dxa"/>
          </w:tcPr>
          <w:p w:rsidR="00912EB7" w:rsidRPr="00912EB7" w:rsidRDefault="00912EB7" w:rsidP="00912EB7">
            <w:pPr>
              <w:spacing w:before="138"/>
              <w:ind w:left="49" w:right="36"/>
              <w:jc w:val="center"/>
              <w:rPr>
                <w:sz w:val="24"/>
              </w:rPr>
            </w:pPr>
            <w:r w:rsidRPr="00912EB7">
              <w:rPr>
                <w:spacing w:val="-4"/>
                <w:sz w:val="24"/>
              </w:rPr>
              <w:t>2,15</w:t>
            </w:r>
          </w:p>
        </w:tc>
        <w:tc>
          <w:tcPr>
            <w:tcW w:w="885" w:type="dxa"/>
          </w:tcPr>
          <w:p w:rsidR="00912EB7" w:rsidRPr="00912EB7" w:rsidRDefault="00912EB7" w:rsidP="00912EB7">
            <w:pPr>
              <w:spacing w:before="138"/>
              <w:ind w:left="17" w:right="1"/>
              <w:jc w:val="center"/>
              <w:rPr>
                <w:sz w:val="24"/>
              </w:rPr>
            </w:pPr>
            <w:r w:rsidRPr="00912EB7">
              <w:rPr>
                <w:spacing w:val="-4"/>
                <w:sz w:val="24"/>
              </w:rPr>
              <w:t>2,20</w:t>
            </w:r>
          </w:p>
        </w:tc>
        <w:tc>
          <w:tcPr>
            <w:tcW w:w="883" w:type="dxa"/>
          </w:tcPr>
          <w:p w:rsidR="00912EB7" w:rsidRPr="00912EB7" w:rsidRDefault="00912EB7" w:rsidP="00912EB7">
            <w:pPr>
              <w:spacing w:before="138"/>
              <w:ind w:left="49" w:right="34"/>
              <w:jc w:val="center"/>
              <w:rPr>
                <w:sz w:val="24"/>
              </w:rPr>
            </w:pPr>
            <w:r w:rsidRPr="00912EB7">
              <w:rPr>
                <w:spacing w:val="-4"/>
                <w:sz w:val="24"/>
              </w:rPr>
              <w:t>3,30</w:t>
            </w:r>
          </w:p>
        </w:tc>
        <w:tc>
          <w:tcPr>
            <w:tcW w:w="884" w:type="dxa"/>
          </w:tcPr>
          <w:p w:rsidR="00912EB7" w:rsidRPr="00912EB7" w:rsidRDefault="00912EB7" w:rsidP="00912EB7">
            <w:pPr>
              <w:spacing w:before="138"/>
              <w:ind w:left="15" w:right="1"/>
              <w:jc w:val="center"/>
              <w:rPr>
                <w:sz w:val="24"/>
              </w:rPr>
            </w:pPr>
            <w:r w:rsidRPr="00912EB7">
              <w:rPr>
                <w:spacing w:val="-4"/>
                <w:sz w:val="24"/>
              </w:rPr>
              <w:t>3,35</w:t>
            </w:r>
          </w:p>
        </w:tc>
        <w:tc>
          <w:tcPr>
            <w:tcW w:w="886" w:type="dxa"/>
          </w:tcPr>
          <w:p w:rsidR="00912EB7" w:rsidRPr="00912EB7" w:rsidRDefault="00912EB7" w:rsidP="00912EB7">
            <w:pPr>
              <w:spacing w:before="138"/>
              <w:ind w:left="17" w:right="1"/>
              <w:jc w:val="center"/>
              <w:rPr>
                <w:sz w:val="24"/>
              </w:rPr>
            </w:pPr>
            <w:r w:rsidRPr="00912EB7">
              <w:rPr>
                <w:spacing w:val="-4"/>
                <w:sz w:val="24"/>
              </w:rPr>
              <w:t>3,40</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3"/>
        </w:trPr>
        <w:tc>
          <w:tcPr>
            <w:tcW w:w="4563" w:type="dxa"/>
          </w:tcPr>
          <w:p w:rsidR="00912EB7" w:rsidRPr="00912EB7" w:rsidRDefault="00912EB7" w:rsidP="00912EB7">
            <w:pPr>
              <w:spacing w:line="270" w:lineRule="atLeast"/>
              <w:ind w:left="110"/>
              <w:rPr>
                <w:sz w:val="24"/>
              </w:rPr>
            </w:pPr>
            <w:r w:rsidRPr="00912EB7">
              <w:rPr>
                <w:sz w:val="24"/>
              </w:rPr>
              <w:t>Резерв/дефицит</w:t>
            </w:r>
            <w:r w:rsidRPr="00912EB7">
              <w:rPr>
                <w:spacing w:val="-13"/>
                <w:sz w:val="24"/>
              </w:rPr>
              <w:t xml:space="preserve"> </w:t>
            </w:r>
            <w:r w:rsidRPr="00912EB7">
              <w:rPr>
                <w:sz w:val="24"/>
              </w:rPr>
              <w:t>тепловой</w:t>
            </w:r>
            <w:r w:rsidRPr="00912EB7">
              <w:rPr>
                <w:spacing w:val="-13"/>
                <w:sz w:val="24"/>
              </w:rPr>
              <w:t xml:space="preserve"> </w:t>
            </w:r>
            <w:r w:rsidRPr="00912EB7">
              <w:rPr>
                <w:sz w:val="24"/>
              </w:rPr>
              <w:t>мощности</w:t>
            </w:r>
            <w:r w:rsidRPr="00912EB7">
              <w:rPr>
                <w:spacing w:val="-12"/>
                <w:sz w:val="24"/>
              </w:rPr>
              <w:t xml:space="preserve"> </w:t>
            </w:r>
            <w:r w:rsidRPr="00912EB7">
              <w:rPr>
                <w:sz w:val="24"/>
              </w:rPr>
              <w:t>(по фактической нагрузке)</w:t>
            </w:r>
          </w:p>
        </w:tc>
        <w:tc>
          <w:tcPr>
            <w:tcW w:w="1176" w:type="dxa"/>
          </w:tcPr>
          <w:p w:rsidR="00912EB7" w:rsidRPr="00912EB7" w:rsidRDefault="00912EB7" w:rsidP="00912EB7">
            <w:pPr>
              <w:spacing w:before="137"/>
              <w:ind w:left="81" w:right="2"/>
              <w:jc w:val="center"/>
              <w:rPr>
                <w:sz w:val="24"/>
              </w:rPr>
            </w:pPr>
            <w:r w:rsidRPr="00912EB7">
              <w:rPr>
                <w:spacing w:val="-2"/>
                <w:sz w:val="24"/>
              </w:rPr>
              <w:t>Гкал/ч</w:t>
            </w:r>
          </w:p>
        </w:tc>
        <w:tc>
          <w:tcPr>
            <w:tcW w:w="1032" w:type="dxa"/>
          </w:tcPr>
          <w:p w:rsidR="00912EB7" w:rsidRPr="00912EB7" w:rsidRDefault="00912EB7" w:rsidP="00912EB7">
            <w:pPr>
              <w:spacing w:before="137"/>
              <w:ind w:left="49" w:right="41"/>
              <w:jc w:val="center"/>
              <w:rPr>
                <w:sz w:val="24"/>
              </w:rPr>
            </w:pPr>
            <w:r w:rsidRPr="00912EB7">
              <w:rPr>
                <w:spacing w:val="-4"/>
                <w:sz w:val="24"/>
              </w:rPr>
              <w:t>1,30</w:t>
            </w:r>
          </w:p>
        </w:tc>
        <w:tc>
          <w:tcPr>
            <w:tcW w:w="1325" w:type="dxa"/>
          </w:tcPr>
          <w:p w:rsidR="00912EB7" w:rsidRPr="00912EB7" w:rsidRDefault="00912EB7" w:rsidP="00912EB7">
            <w:pPr>
              <w:spacing w:before="137"/>
              <w:ind w:left="7"/>
              <w:jc w:val="center"/>
              <w:rPr>
                <w:sz w:val="24"/>
              </w:rPr>
            </w:pPr>
            <w:r w:rsidRPr="00912EB7">
              <w:rPr>
                <w:spacing w:val="-4"/>
                <w:sz w:val="24"/>
              </w:rPr>
              <w:t>2,15</w:t>
            </w:r>
          </w:p>
        </w:tc>
        <w:tc>
          <w:tcPr>
            <w:tcW w:w="883" w:type="dxa"/>
          </w:tcPr>
          <w:p w:rsidR="00912EB7" w:rsidRPr="00912EB7" w:rsidRDefault="00912EB7" w:rsidP="00912EB7">
            <w:pPr>
              <w:spacing w:before="137"/>
              <w:ind w:left="49" w:right="36"/>
              <w:jc w:val="center"/>
              <w:rPr>
                <w:sz w:val="24"/>
              </w:rPr>
            </w:pPr>
            <w:r w:rsidRPr="00912EB7">
              <w:rPr>
                <w:spacing w:val="-4"/>
                <w:sz w:val="24"/>
              </w:rPr>
              <w:t>2,15</w:t>
            </w:r>
          </w:p>
        </w:tc>
        <w:tc>
          <w:tcPr>
            <w:tcW w:w="885" w:type="dxa"/>
          </w:tcPr>
          <w:p w:rsidR="00912EB7" w:rsidRPr="00912EB7" w:rsidRDefault="00912EB7" w:rsidP="00912EB7">
            <w:pPr>
              <w:spacing w:before="137"/>
              <w:ind w:left="17" w:right="1"/>
              <w:jc w:val="center"/>
              <w:rPr>
                <w:sz w:val="24"/>
              </w:rPr>
            </w:pPr>
            <w:r w:rsidRPr="00912EB7">
              <w:rPr>
                <w:spacing w:val="-4"/>
                <w:sz w:val="24"/>
              </w:rPr>
              <w:t>2,20</w:t>
            </w:r>
          </w:p>
        </w:tc>
        <w:tc>
          <w:tcPr>
            <w:tcW w:w="883" w:type="dxa"/>
          </w:tcPr>
          <w:p w:rsidR="00912EB7" w:rsidRPr="00912EB7" w:rsidRDefault="00912EB7" w:rsidP="00912EB7">
            <w:pPr>
              <w:spacing w:before="137"/>
              <w:ind w:left="49" w:right="34"/>
              <w:jc w:val="center"/>
              <w:rPr>
                <w:sz w:val="24"/>
              </w:rPr>
            </w:pPr>
            <w:r w:rsidRPr="00912EB7">
              <w:rPr>
                <w:spacing w:val="-4"/>
                <w:sz w:val="24"/>
              </w:rPr>
              <w:t>2,24</w:t>
            </w:r>
          </w:p>
        </w:tc>
        <w:tc>
          <w:tcPr>
            <w:tcW w:w="884" w:type="dxa"/>
          </w:tcPr>
          <w:p w:rsidR="00912EB7" w:rsidRPr="00912EB7" w:rsidRDefault="00912EB7" w:rsidP="00912EB7">
            <w:pPr>
              <w:spacing w:before="137"/>
              <w:ind w:left="15" w:right="1"/>
              <w:jc w:val="center"/>
              <w:rPr>
                <w:sz w:val="24"/>
              </w:rPr>
            </w:pPr>
            <w:r w:rsidRPr="00912EB7">
              <w:rPr>
                <w:spacing w:val="-4"/>
                <w:sz w:val="24"/>
              </w:rPr>
              <w:t>2,29</w:t>
            </w:r>
          </w:p>
        </w:tc>
        <w:tc>
          <w:tcPr>
            <w:tcW w:w="886" w:type="dxa"/>
          </w:tcPr>
          <w:p w:rsidR="00912EB7" w:rsidRPr="00912EB7" w:rsidRDefault="00912EB7" w:rsidP="00912EB7">
            <w:pPr>
              <w:spacing w:before="137"/>
              <w:ind w:left="17" w:right="1"/>
              <w:jc w:val="center"/>
              <w:rPr>
                <w:sz w:val="24"/>
              </w:rPr>
            </w:pPr>
            <w:r w:rsidRPr="00912EB7">
              <w:rPr>
                <w:spacing w:val="-4"/>
                <w:sz w:val="24"/>
              </w:rPr>
              <w:t>2,33</w:t>
            </w:r>
          </w:p>
        </w:tc>
        <w:tc>
          <w:tcPr>
            <w:tcW w:w="2614" w:type="dxa"/>
            <w:gridSpan w:val="2"/>
            <w:vMerge/>
            <w:tcBorders>
              <w:top w:val="nil"/>
            </w:tcBorders>
          </w:tcPr>
          <w:p w:rsidR="00912EB7" w:rsidRPr="00912EB7" w:rsidRDefault="00912EB7" w:rsidP="00912EB7">
            <w:pPr>
              <w:rPr>
                <w:sz w:val="2"/>
                <w:szCs w:val="2"/>
              </w:rPr>
            </w:pPr>
          </w:p>
        </w:tc>
      </w:tr>
    </w:tbl>
    <w:p w:rsidR="00912EB7" w:rsidRPr="00912EB7" w:rsidRDefault="00912EB7" w:rsidP="00912EB7">
      <w:pPr>
        <w:rPr>
          <w:sz w:val="2"/>
          <w:szCs w:val="2"/>
        </w:rPr>
        <w:sectPr w:rsidR="00912EB7" w:rsidRPr="00912EB7">
          <w:footerReference w:type="default" r:id="rId20"/>
          <w:pgSz w:w="16850" w:h="11910" w:orient="landscape"/>
          <w:pgMar w:top="1060" w:right="425" w:bottom="1100" w:left="992" w:header="0" w:footer="901"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1176"/>
        <w:gridCol w:w="1032"/>
        <w:gridCol w:w="1325"/>
        <w:gridCol w:w="883"/>
        <w:gridCol w:w="885"/>
        <w:gridCol w:w="883"/>
        <w:gridCol w:w="884"/>
        <w:gridCol w:w="886"/>
        <w:gridCol w:w="1325"/>
        <w:gridCol w:w="1289"/>
      </w:tblGrid>
      <w:tr w:rsidR="00912EB7" w:rsidRPr="00912EB7" w:rsidTr="00475FB9">
        <w:trPr>
          <w:trHeight w:val="830"/>
        </w:trPr>
        <w:tc>
          <w:tcPr>
            <w:tcW w:w="4563" w:type="dxa"/>
            <w:vMerge w:val="restart"/>
          </w:tcPr>
          <w:p w:rsidR="00912EB7" w:rsidRPr="00912EB7" w:rsidRDefault="00912EB7" w:rsidP="00912EB7">
            <w:pPr>
              <w:spacing w:before="143"/>
              <w:rPr>
                <w:b/>
                <w:sz w:val="24"/>
              </w:rPr>
            </w:pPr>
          </w:p>
          <w:p w:rsidR="00912EB7" w:rsidRPr="00912EB7" w:rsidRDefault="00912EB7" w:rsidP="00912EB7">
            <w:pPr>
              <w:ind w:left="146"/>
              <w:rPr>
                <w:b/>
                <w:sz w:val="24"/>
              </w:rPr>
            </w:pPr>
            <w:r w:rsidRPr="00912EB7">
              <w:rPr>
                <w:b/>
                <w:sz w:val="24"/>
              </w:rPr>
              <w:t>Наименование</w:t>
            </w:r>
            <w:r w:rsidRPr="00912EB7">
              <w:rPr>
                <w:b/>
                <w:spacing w:val="-7"/>
                <w:sz w:val="24"/>
              </w:rPr>
              <w:t xml:space="preserve"> </w:t>
            </w:r>
            <w:r w:rsidRPr="00912EB7">
              <w:rPr>
                <w:b/>
                <w:sz w:val="24"/>
              </w:rPr>
              <w:t>показателя</w:t>
            </w:r>
            <w:r w:rsidRPr="00912EB7">
              <w:rPr>
                <w:b/>
                <w:spacing w:val="-5"/>
                <w:sz w:val="24"/>
              </w:rPr>
              <w:t xml:space="preserve"> </w:t>
            </w:r>
            <w:r w:rsidRPr="00912EB7">
              <w:rPr>
                <w:b/>
                <w:spacing w:val="-2"/>
                <w:sz w:val="24"/>
              </w:rPr>
              <w:t>(источника)</w:t>
            </w:r>
          </w:p>
        </w:tc>
        <w:tc>
          <w:tcPr>
            <w:tcW w:w="1176" w:type="dxa"/>
            <w:vMerge w:val="restart"/>
          </w:tcPr>
          <w:p w:rsidR="00912EB7" w:rsidRPr="00912EB7" w:rsidRDefault="00912EB7" w:rsidP="00912EB7">
            <w:pPr>
              <w:spacing w:before="143"/>
              <w:rPr>
                <w:b/>
                <w:sz w:val="24"/>
              </w:rPr>
            </w:pPr>
          </w:p>
          <w:p w:rsidR="00912EB7" w:rsidRPr="00912EB7" w:rsidRDefault="00912EB7" w:rsidP="00912EB7">
            <w:pPr>
              <w:ind w:left="153"/>
              <w:rPr>
                <w:b/>
                <w:sz w:val="24"/>
              </w:rPr>
            </w:pPr>
            <w:r w:rsidRPr="00912EB7">
              <w:rPr>
                <w:b/>
                <w:sz w:val="24"/>
              </w:rPr>
              <w:t xml:space="preserve">Ед. </w:t>
            </w:r>
            <w:r w:rsidRPr="00912EB7">
              <w:rPr>
                <w:b/>
                <w:spacing w:val="-4"/>
                <w:sz w:val="24"/>
              </w:rPr>
              <w:t>изм.</w:t>
            </w:r>
          </w:p>
        </w:tc>
        <w:tc>
          <w:tcPr>
            <w:tcW w:w="1032" w:type="dxa"/>
            <w:vMerge w:val="restart"/>
          </w:tcPr>
          <w:p w:rsidR="00912EB7" w:rsidRPr="00912EB7" w:rsidRDefault="00912EB7" w:rsidP="00912EB7">
            <w:pPr>
              <w:spacing w:before="6"/>
              <w:rPr>
                <w:b/>
                <w:sz w:val="24"/>
              </w:rPr>
            </w:pPr>
          </w:p>
          <w:p w:rsidR="00912EB7" w:rsidRPr="00912EB7" w:rsidRDefault="00912EB7" w:rsidP="00912EB7">
            <w:pPr>
              <w:ind w:left="156"/>
              <w:rPr>
                <w:b/>
                <w:sz w:val="24"/>
              </w:rPr>
            </w:pPr>
            <w:r w:rsidRPr="00912EB7">
              <w:rPr>
                <w:b/>
                <w:sz w:val="24"/>
              </w:rPr>
              <w:t xml:space="preserve">2020 </w:t>
            </w:r>
            <w:r w:rsidRPr="00912EB7">
              <w:rPr>
                <w:b/>
                <w:spacing w:val="-5"/>
                <w:sz w:val="24"/>
              </w:rPr>
              <w:t>г.</w:t>
            </w:r>
          </w:p>
          <w:p w:rsidR="00912EB7" w:rsidRPr="00912EB7" w:rsidRDefault="00912EB7" w:rsidP="00912EB7">
            <w:pPr>
              <w:ind w:left="158"/>
              <w:rPr>
                <w:b/>
                <w:sz w:val="24"/>
              </w:rPr>
            </w:pPr>
            <w:r w:rsidRPr="00912EB7">
              <w:rPr>
                <w:b/>
                <w:spacing w:val="-2"/>
                <w:sz w:val="24"/>
              </w:rPr>
              <w:t>(факт)</w:t>
            </w:r>
          </w:p>
        </w:tc>
        <w:tc>
          <w:tcPr>
            <w:tcW w:w="1325" w:type="dxa"/>
            <w:vMerge w:val="restart"/>
          </w:tcPr>
          <w:p w:rsidR="00912EB7" w:rsidRPr="00912EB7" w:rsidRDefault="00912EB7" w:rsidP="00912EB7">
            <w:pPr>
              <w:spacing w:before="6"/>
              <w:rPr>
                <w:b/>
                <w:sz w:val="24"/>
              </w:rPr>
            </w:pPr>
          </w:p>
          <w:p w:rsidR="00912EB7" w:rsidRPr="00912EB7" w:rsidRDefault="00912EB7" w:rsidP="00912EB7">
            <w:pPr>
              <w:ind w:right="1"/>
              <w:jc w:val="center"/>
              <w:rPr>
                <w:b/>
                <w:sz w:val="24"/>
              </w:rPr>
            </w:pPr>
            <w:r w:rsidRPr="00912EB7">
              <w:rPr>
                <w:b/>
                <w:sz w:val="24"/>
              </w:rPr>
              <w:t xml:space="preserve">2021 </w:t>
            </w:r>
            <w:r w:rsidRPr="00912EB7">
              <w:rPr>
                <w:b/>
                <w:spacing w:val="-5"/>
                <w:sz w:val="24"/>
              </w:rPr>
              <w:t>г.</w:t>
            </w:r>
          </w:p>
          <w:p w:rsidR="00912EB7" w:rsidRPr="00912EB7" w:rsidRDefault="00912EB7" w:rsidP="00912EB7">
            <w:pPr>
              <w:ind w:right="1"/>
              <w:jc w:val="center"/>
              <w:rPr>
                <w:b/>
                <w:sz w:val="24"/>
              </w:rPr>
            </w:pPr>
            <w:r w:rsidRPr="00912EB7">
              <w:rPr>
                <w:b/>
                <w:spacing w:val="-2"/>
                <w:sz w:val="24"/>
              </w:rPr>
              <w:t>(прогноз)</w:t>
            </w:r>
          </w:p>
        </w:tc>
        <w:tc>
          <w:tcPr>
            <w:tcW w:w="4421" w:type="dxa"/>
            <w:gridSpan w:val="5"/>
          </w:tcPr>
          <w:p w:rsidR="00912EB7" w:rsidRPr="00912EB7" w:rsidRDefault="00912EB7" w:rsidP="00912EB7">
            <w:pPr>
              <w:spacing w:before="1"/>
              <w:rPr>
                <w:b/>
                <w:sz w:val="24"/>
              </w:rPr>
            </w:pPr>
          </w:p>
          <w:p w:rsidR="00912EB7" w:rsidRPr="00912EB7" w:rsidRDefault="00912EB7" w:rsidP="00912EB7">
            <w:pPr>
              <w:ind w:left="1015"/>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325" w:type="dxa"/>
          </w:tcPr>
          <w:p w:rsidR="00912EB7" w:rsidRPr="00912EB7" w:rsidRDefault="00912EB7" w:rsidP="00912EB7">
            <w:pPr>
              <w:spacing w:before="1"/>
              <w:ind w:left="327"/>
              <w:rPr>
                <w:b/>
                <w:sz w:val="24"/>
              </w:rPr>
            </w:pPr>
            <w:r w:rsidRPr="00912EB7">
              <w:rPr>
                <w:b/>
                <w:sz w:val="24"/>
              </w:rPr>
              <w:t xml:space="preserve">2 </w:t>
            </w:r>
            <w:r w:rsidRPr="00912EB7">
              <w:rPr>
                <w:b/>
                <w:spacing w:val="-4"/>
                <w:sz w:val="24"/>
              </w:rPr>
              <w:t>этап</w:t>
            </w:r>
          </w:p>
          <w:p w:rsidR="00912EB7" w:rsidRPr="00912EB7" w:rsidRDefault="00912EB7" w:rsidP="00912EB7">
            <w:pPr>
              <w:ind w:left="30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09"/>
              <w:rPr>
                <w:b/>
                <w:sz w:val="24"/>
              </w:rPr>
            </w:pPr>
            <w:r w:rsidRPr="00912EB7">
              <w:rPr>
                <w:b/>
                <w:sz w:val="24"/>
              </w:rPr>
              <w:t xml:space="preserve">2032 </w:t>
            </w:r>
            <w:r w:rsidRPr="00912EB7">
              <w:rPr>
                <w:b/>
                <w:spacing w:val="-4"/>
                <w:sz w:val="24"/>
              </w:rPr>
              <w:t>гг.)</w:t>
            </w:r>
          </w:p>
        </w:tc>
        <w:tc>
          <w:tcPr>
            <w:tcW w:w="1289" w:type="dxa"/>
          </w:tcPr>
          <w:p w:rsidR="00912EB7" w:rsidRPr="00912EB7" w:rsidRDefault="00912EB7" w:rsidP="00912EB7">
            <w:pPr>
              <w:spacing w:before="1"/>
              <w:ind w:left="310"/>
              <w:rPr>
                <w:b/>
                <w:sz w:val="24"/>
              </w:rPr>
            </w:pPr>
            <w:r w:rsidRPr="00912EB7">
              <w:rPr>
                <w:b/>
                <w:sz w:val="24"/>
              </w:rPr>
              <w:t xml:space="preserve">3 </w:t>
            </w:r>
            <w:r w:rsidRPr="00912EB7">
              <w:rPr>
                <w:b/>
                <w:spacing w:val="-4"/>
                <w:sz w:val="24"/>
              </w:rPr>
              <w:t>этап</w:t>
            </w:r>
          </w:p>
          <w:p w:rsidR="00912EB7" w:rsidRPr="00912EB7" w:rsidRDefault="00912EB7" w:rsidP="00912EB7">
            <w:pPr>
              <w:ind w:left="291"/>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90"/>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4563" w:type="dxa"/>
            <w:vMerge/>
            <w:tcBorders>
              <w:top w:val="nil"/>
            </w:tcBorders>
          </w:tcPr>
          <w:p w:rsidR="00912EB7" w:rsidRPr="00912EB7" w:rsidRDefault="00912EB7" w:rsidP="00912EB7">
            <w:pPr>
              <w:rPr>
                <w:sz w:val="2"/>
                <w:szCs w:val="2"/>
              </w:rPr>
            </w:pPr>
          </w:p>
        </w:tc>
        <w:tc>
          <w:tcPr>
            <w:tcW w:w="1176" w:type="dxa"/>
            <w:vMerge/>
            <w:tcBorders>
              <w:top w:val="nil"/>
            </w:tcBorders>
          </w:tcPr>
          <w:p w:rsidR="00912EB7" w:rsidRPr="00912EB7" w:rsidRDefault="00912EB7" w:rsidP="00912EB7">
            <w:pPr>
              <w:rPr>
                <w:sz w:val="2"/>
                <w:szCs w:val="2"/>
              </w:rPr>
            </w:pPr>
          </w:p>
        </w:tc>
        <w:tc>
          <w:tcPr>
            <w:tcW w:w="1032"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883" w:type="dxa"/>
          </w:tcPr>
          <w:p w:rsidR="00912EB7" w:rsidRPr="00912EB7" w:rsidRDefault="00912EB7" w:rsidP="00912EB7">
            <w:pPr>
              <w:spacing w:line="256" w:lineRule="exact"/>
              <w:jc w:val="center"/>
              <w:rPr>
                <w:b/>
                <w:sz w:val="24"/>
              </w:rPr>
            </w:pPr>
            <w:r w:rsidRPr="00912EB7">
              <w:rPr>
                <w:b/>
                <w:sz w:val="24"/>
              </w:rPr>
              <w:t xml:space="preserve">2022 </w:t>
            </w:r>
            <w:r w:rsidRPr="00912EB7">
              <w:rPr>
                <w:b/>
                <w:spacing w:val="-5"/>
                <w:sz w:val="24"/>
              </w:rPr>
              <w:t>г.</w:t>
            </w:r>
          </w:p>
        </w:tc>
        <w:tc>
          <w:tcPr>
            <w:tcW w:w="885" w:type="dxa"/>
          </w:tcPr>
          <w:p w:rsidR="00912EB7" w:rsidRPr="00912EB7" w:rsidRDefault="00912EB7" w:rsidP="00912EB7">
            <w:pPr>
              <w:spacing w:line="256" w:lineRule="exact"/>
              <w:ind w:left="17" w:right="15"/>
              <w:jc w:val="center"/>
              <w:rPr>
                <w:b/>
                <w:sz w:val="24"/>
              </w:rPr>
            </w:pPr>
            <w:r w:rsidRPr="00912EB7">
              <w:rPr>
                <w:b/>
                <w:sz w:val="24"/>
              </w:rPr>
              <w:t xml:space="preserve">2023 </w:t>
            </w:r>
            <w:r w:rsidRPr="00912EB7">
              <w:rPr>
                <w:b/>
                <w:spacing w:val="-5"/>
                <w:sz w:val="24"/>
              </w:rPr>
              <w:t>г.</w:t>
            </w:r>
          </w:p>
        </w:tc>
        <w:tc>
          <w:tcPr>
            <w:tcW w:w="883" w:type="dxa"/>
          </w:tcPr>
          <w:p w:rsidR="00912EB7" w:rsidRPr="00912EB7" w:rsidRDefault="00912EB7" w:rsidP="00912EB7">
            <w:pPr>
              <w:spacing w:line="256" w:lineRule="exact"/>
              <w:jc w:val="center"/>
              <w:rPr>
                <w:b/>
                <w:sz w:val="24"/>
              </w:rPr>
            </w:pPr>
            <w:r w:rsidRPr="00912EB7">
              <w:rPr>
                <w:b/>
                <w:sz w:val="24"/>
              </w:rPr>
              <w:t xml:space="preserve">2024 </w:t>
            </w:r>
            <w:r w:rsidRPr="00912EB7">
              <w:rPr>
                <w:b/>
                <w:spacing w:val="-5"/>
                <w:sz w:val="24"/>
              </w:rPr>
              <w:t>г.</w:t>
            </w:r>
          </w:p>
        </w:tc>
        <w:tc>
          <w:tcPr>
            <w:tcW w:w="884" w:type="dxa"/>
          </w:tcPr>
          <w:p w:rsidR="00912EB7" w:rsidRPr="00912EB7" w:rsidRDefault="00912EB7" w:rsidP="00912EB7">
            <w:pPr>
              <w:spacing w:line="256" w:lineRule="exact"/>
              <w:ind w:left="15" w:right="15"/>
              <w:jc w:val="center"/>
              <w:rPr>
                <w:b/>
                <w:sz w:val="24"/>
              </w:rPr>
            </w:pPr>
            <w:r w:rsidRPr="00912EB7">
              <w:rPr>
                <w:b/>
                <w:sz w:val="24"/>
              </w:rPr>
              <w:t xml:space="preserve">2025 </w:t>
            </w:r>
            <w:r w:rsidRPr="00912EB7">
              <w:rPr>
                <w:b/>
                <w:spacing w:val="-5"/>
                <w:sz w:val="24"/>
              </w:rPr>
              <w:t>г.</w:t>
            </w:r>
          </w:p>
        </w:tc>
        <w:tc>
          <w:tcPr>
            <w:tcW w:w="886" w:type="dxa"/>
          </w:tcPr>
          <w:p w:rsidR="00912EB7" w:rsidRPr="00912EB7" w:rsidRDefault="00912EB7" w:rsidP="00912EB7">
            <w:pPr>
              <w:spacing w:line="256" w:lineRule="exact"/>
              <w:ind w:left="17" w:right="15"/>
              <w:jc w:val="center"/>
              <w:rPr>
                <w:b/>
                <w:sz w:val="24"/>
              </w:rPr>
            </w:pPr>
            <w:r w:rsidRPr="00912EB7">
              <w:rPr>
                <w:b/>
                <w:sz w:val="24"/>
              </w:rPr>
              <w:t xml:space="preserve">2026 </w:t>
            </w:r>
            <w:r w:rsidRPr="00912EB7">
              <w:rPr>
                <w:b/>
                <w:spacing w:val="-5"/>
                <w:sz w:val="24"/>
              </w:rPr>
              <w:t>г.</w:t>
            </w:r>
          </w:p>
        </w:tc>
        <w:tc>
          <w:tcPr>
            <w:tcW w:w="1325" w:type="dxa"/>
          </w:tcPr>
          <w:p w:rsidR="00912EB7" w:rsidRPr="00912EB7" w:rsidRDefault="00912EB7" w:rsidP="00912EB7">
            <w:pPr>
              <w:spacing w:line="256" w:lineRule="exact"/>
              <w:jc w:val="center"/>
              <w:rPr>
                <w:b/>
                <w:sz w:val="24"/>
              </w:rPr>
            </w:pPr>
            <w:r w:rsidRPr="00912EB7">
              <w:rPr>
                <w:b/>
                <w:sz w:val="24"/>
              </w:rPr>
              <w:t xml:space="preserve">2032 </w:t>
            </w:r>
            <w:r w:rsidRPr="00912EB7">
              <w:rPr>
                <w:b/>
                <w:spacing w:val="-5"/>
                <w:sz w:val="24"/>
              </w:rPr>
              <w:t>г.</w:t>
            </w:r>
          </w:p>
        </w:tc>
        <w:tc>
          <w:tcPr>
            <w:tcW w:w="1289" w:type="dxa"/>
          </w:tcPr>
          <w:p w:rsidR="00912EB7" w:rsidRPr="00912EB7" w:rsidRDefault="00912EB7" w:rsidP="00912EB7">
            <w:pPr>
              <w:spacing w:line="256" w:lineRule="exact"/>
              <w:ind w:left="11" w:right="10"/>
              <w:jc w:val="center"/>
              <w:rPr>
                <w:b/>
                <w:sz w:val="24"/>
              </w:rPr>
            </w:pPr>
            <w:r w:rsidRPr="00912EB7">
              <w:rPr>
                <w:b/>
                <w:sz w:val="24"/>
              </w:rPr>
              <w:t xml:space="preserve">2037 </w:t>
            </w:r>
            <w:r w:rsidRPr="00912EB7">
              <w:rPr>
                <w:b/>
                <w:spacing w:val="-5"/>
                <w:sz w:val="24"/>
              </w:rPr>
              <w:t>г.</w:t>
            </w:r>
          </w:p>
        </w:tc>
      </w:tr>
      <w:tr w:rsidR="00912EB7" w:rsidRPr="00912EB7" w:rsidTr="00475FB9">
        <w:trPr>
          <w:trHeight w:val="1103"/>
        </w:trPr>
        <w:tc>
          <w:tcPr>
            <w:tcW w:w="4563" w:type="dxa"/>
          </w:tcPr>
          <w:p w:rsidR="00912EB7" w:rsidRPr="00912EB7" w:rsidRDefault="00912EB7" w:rsidP="00912EB7">
            <w:pPr>
              <w:spacing w:line="276" w:lineRule="exact"/>
              <w:ind w:left="110" w:right="132"/>
              <w:rPr>
                <w:sz w:val="24"/>
              </w:rPr>
            </w:pPr>
            <w:r w:rsidRPr="00912EB7">
              <w:rPr>
                <w:sz w:val="24"/>
              </w:rPr>
              <w:t>Располагаемая</w:t>
            </w:r>
            <w:r w:rsidRPr="00912EB7">
              <w:rPr>
                <w:spacing w:val="-13"/>
                <w:sz w:val="24"/>
              </w:rPr>
              <w:t xml:space="preserve"> </w:t>
            </w:r>
            <w:r w:rsidRPr="00912EB7">
              <w:rPr>
                <w:sz w:val="24"/>
              </w:rPr>
              <w:t>тепловая</w:t>
            </w:r>
            <w:r w:rsidRPr="00912EB7">
              <w:rPr>
                <w:spacing w:val="-13"/>
                <w:sz w:val="24"/>
              </w:rPr>
              <w:t xml:space="preserve"> </w:t>
            </w:r>
            <w:r w:rsidRPr="00912EB7">
              <w:rPr>
                <w:sz w:val="24"/>
              </w:rPr>
              <w:t>мощность</w:t>
            </w:r>
            <w:r w:rsidRPr="00912EB7">
              <w:rPr>
                <w:spacing w:val="-12"/>
                <w:sz w:val="24"/>
              </w:rPr>
              <w:t xml:space="preserve"> </w:t>
            </w:r>
            <w:r w:rsidRPr="00912EB7">
              <w:rPr>
                <w:sz w:val="24"/>
              </w:rPr>
              <w:t>нетто (с учетом затрат на собственные нужды станции) при аварийном выводе самого мощного котла</w:t>
            </w:r>
          </w:p>
        </w:tc>
        <w:tc>
          <w:tcPr>
            <w:tcW w:w="1176" w:type="dxa"/>
          </w:tcPr>
          <w:p w:rsidR="00912EB7" w:rsidRPr="00912EB7" w:rsidRDefault="00912EB7" w:rsidP="00912EB7">
            <w:pPr>
              <w:spacing w:before="135"/>
              <w:rPr>
                <w:b/>
                <w:sz w:val="24"/>
              </w:rPr>
            </w:pPr>
          </w:p>
          <w:p w:rsidR="00912EB7" w:rsidRPr="00912EB7" w:rsidRDefault="00912EB7" w:rsidP="00912EB7">
            <w:pPr>
              <w:ind w:left="81" w:right="2"/>
              <w:jc w:val="center"/>
              <w:rPr>
                <w:sz w:val="24"/>
              </w:rPr>
            </w:pPr>
            <w:r w:rsidRPr="00912EB7">
              <w:rPr>
                <w:spacing w:val="-2"/>
                <w:sz w:val="24"/>
              </w:rPr>
              <w:t>Гкал/ч</w:t>
            </w:r>
          </w:p>
        </w:tc>
        <w:tc>
          <w:tcPr>
            <w:tcW w:w="1032" w:type="dxa"/>
          </w:tcPr>
          <w:p w:rsidR="00912EB7" w:rsidRPr="00912EB7" w:rsidRDefault="00912EB7" w:rsidP="00912EB7">
            <w:pPr>
              <w:spacing w:before="135"/>
              <w:rPr>
                <w:b/>
                <w:sz w:val="24"/>
              </w:rPr>
            </w:pPr>
          </w:p>
          <w:p w:rsidR="00912EB7" w:rsidRPr="00912EB7" w:rsidRDefault="00912EB7" w:rsidP="00912EB7">
            <w:pPr>
              <w:ind w:left="49" w:right="41"/>
              <w:jc w:val="center"/>
              <w:rPr>
                <w:sz w:val="24"/>
              </w:rPr>
            </w:pPr>
            <w:r w:rsidRPr="00912EB7">
              <w:rPr>
                <w:spacing w:val="-4"/>
                <w:sz w:val="24"/>
              </w:rPr>
              <w:t>2,79</w:t>
            </w:r>
          </w:p>
        </w:tc>
        <w:tc>
          <w:tcPr>
            <w:tcW w:w="1325" w:type="dxa"/>
          </w:tcPr>
          <w:p w:rsidR="00912EB7" w:rsidRPr="00912EB7" w:rsidRDefault="00912EB7" w:rsidP="00912EB7">
            <w:pPr>
              <w:spacing w:before="135"/>
              <w:rPr>
                <w:b/>
                <w:sz w:val="24"/>
              </w:rPr>
            </w:pPr>
          </w:p>
          <w:p w:rsidR="00912EB7" w:rsidRPr="00912EB7" w:rsidRDefault="00912EB7" w:rsidP="00912EB7">
            <w:pPr>
              <w:ind w:left="7"/>
              <w:jc w:val="center"/>
              <w:rPr>
                <w:sz w:val="24"/>
              </w:rPr>
            </w:pPr>
            <w:r w:rsidRPr="00912EB7">
              <w:rPr>
                <w:spacing w:val="-4"/>
                <w:sz w:val="24"/>
              </w:rPr>
              <w:t>2,79</w:t>
            </w:r>
          </w:p>
        </w:tc>
        <w:tc>
          <w:tcPr>
            <w:tcW w:w="883" w:type="dxa"/>
          </w:tcPr>
          <w:p w:rsidR="00912EB7" w:rsidRPr="00912EB7" w:rsidRDefault="00912EB7" w:rsidP="00912EB7">
            <w:pPr>
              <w:spacing w:before="135"/>
              <w:rPr>
                <w:b/>
                <w:sz w:val="24"/>
              </w:rPr>
            </w:pPr>
          </w:p>
          <w:p w:rsidR="00912EB7" w:rsidRPr="00912EB7" w:rsidRDefault="00912EB7" w:rsidP="00912EB7">
            <w:pPr>
              <w:ind w:left="49" w:right="36"/>
              <w:jc w:val="center"/>
              <w:rPr>
                <w:sz w:val="24"/>
              </w:rPr>
            </w:pPr>
            <w:r w:rsidRPr="00912EB7">
              <w:rPr>
                <w:spacing w:val="-4"/>
                <w:sz w:val="24"/>
              </w:rPr>
              <w:t>2,79</w:t>
            </w:r>
          </w:p>
        </w:tc>
        <w:tc>
          <w:tcPr>
            <w:tcW w:w="885" w:type="dxa"/>
          </w:tcPr>
          <w:p w:rsidR="00912EB7" w:rsidRPr="00912EB7" w:rsidRDefault="00912EB7" w:rsidP="00912EB7">
            <w:pPr>
              <w:spacing w:before="135"/>
              <w:rPr>
                <w:b/>
                <w:sz w:val="24"/>
              </w:rPr>
            </w:pPr>
          </w:p>
          <w:p w:rsidR="00912EB7" w:rsidRPr="00912EB7" w:rsidRDefault="00912EB7" w:rsidP="00912EB7">
            <w:pPr>
              <w:ind w:left="17" w:right="1"/>
              <w:jc w:val="center"/>
              <w:rPr>
                <w:sz w:val="24"/>
              </w:rPr>
            </w:pPr>
            <w:r w:rsidRPr="00912EB7">
              <w:rPr>
                <w:spacing w:val="-4"/>
                <w:sz w:val="24"/>
              </w:rPr>
              <w:t>2,79</w:t>
            </w:r>
          </w:p>
        </w:tc>
        <w:tc>
          <w:tcPr>
            <w:tcW w:w="883" w:type="dxa"/>
          </w:tcPr>
          <w:p w:rsidR="00912EB7" w:rsidRPr="00912EB7" w:rsidRDefault="00912EB7" w:rsidP="00912EB7">
            <w:pPr>
              <w:spacing w:before="135"/>
              <w:rPr>
                <w:b/>
                <w:sz w:val="24"/>
              </w:rPr>
            </w:pPr>
          </w:p>
          <w:p w:rsidR="00912EB7" w:rsidRPr="00912EB7" w:rsidRDefault="00912EB7" w:rsidP="00912EB7">
            <w:pPr>
              <w:ind w:left="49" w:right="34"/>
              <w:jc w:val="center"/>
              <w:rPr>
                <w:sz w:val="24"/>
              </w:rPr>
            </w:pPr>
            <w:r w:rsidRPr="00912EB7">
              <w:rPr>
                <w:spacing w:val="-4"/>
                <w:sz w:val="24"/>
              </w:rPr>
              <w:t>2,79</w:t>
            </w:r>
          </w:p>
        </w:tc>
        <w:tc>
          <w:tcPr>
            <w:tcW w:w="884" w:type="dxa"/>
          </w:tcPr>
          <w:p w:rsidR="00912EB7" w:rsidRPr="00912EB7" w:rsidRDefault="00912EB7" w:rsidP="00912EB7">
            <w:pPr>
              <w:spacing w:before="135"/>
              <w:rPr>
                <w:b/>
                <w:sz w:val="24"/>
              </w:rPr>
            </w:pPr>
          </w:p>
          <w:p w:rsidR="00912EB7" w:rsidRPr="00912EB7" w:rsidRDefault="00912EB7" w:rsidP="00912EB7">
            <w:pPr>
              <w:ind w:left="15" w:right="1"/>
              <w:jc w:val="center"/>
              <w:rPr>
                <w:sz w:val="24"/>
              </w:rPr>
            </w:pPr>
            <w:r w:rsidRPr="00912EB7">
              <w:rPr>
                <w:spacing w:val="-4"/>
                <w:sz w:val="24"/>
              </w:rPr>
              <w:t>2,79</w:t>
            </w:r>
          </w:p>
        </w:tc>
        <w:tc>
          <w:tcPr>
            <w:tcW w:w="886" w:type="dxa"/>
          </w:tcPr>
          <w:p w:rsidR="00912EB7" w:rsidRPr="00912EB7" w:rsidRDefault="00912EB7" w:rsidP="00912EB7">
            <w:pPr>
              <w:spacing w:before="135"/>
              <w:rPr>
                <w:b/>
                <w:sz w:val="24"/>
              </w:rPr>
            </w:pPr>
          </w:p>
          <w:p w:rsidR="00912EB7" w:rsidRPr="00912EB7" w:rsidRDefault="00912EB7" w:rsidP="00912EB7">
            <w:pPr>
              <w:ind w:left="17" w:right="1"/>
              <w:jc w:val="center"/>
              <w:rPr>
                <w:sz w:val="24"/>
              </w:rPr>
            </w:pPr>
            <w:r w:rsidRPr="00912EB7">
              <w:rPr>
                <w:spacing w:val="-4"/>
                <w:sz w:val="24"/>
              </w:rPr>
              <w:t>2,79</w:t>
            </w:r>
          </w:p>
        </w:tc>
        <w:tc>
          <w:tcPr>
            <w:tcW w:w="2614" w:type="dxa"/>
            <w:gridSpan w:val="2"/>
            <w:vMerge w:val="restart"/>
          </w:tcPr>
          <w:p w:rsidR="00912EB7" w:rsidRPr="00912EB7" w:rsidRDefault="00912EB7" w:rsidP="00912EB7">
            <w:pPr>
              <w:rPr>
                <w:sz w:val="24"/>
              </w:rPr>
            </w:pPr>
          </w:p>
        </w:tc>
      </w:tr>
      <w:tr w:rsidR="00912EB7" w:rsidRPr="00912EB7" w:rsidTr="00475FB9">
        <w:trPr>
          <w:trHeight w:val="1104"/>
        </w:trPr>
        <w:tc>
          <w:tcPr>
            <w:tcW w:w="4563" w:type="dxa"/>
          </w:tcPr>
          <w:p w:rsidR="00912EB7" w:rsidRPr="00912EB7" w:rsidRDefault="00912EB7" w:rsidP="00912EB7">
            <w:pPr>
              <w:ind w:left="110"/>
              <w:rPr>
                <w:sz w:val="24"/>
              </w:rPr>
            </w:pPr>
            <w:r w:rsidRPr="00912EB7">
              <w:rPr>
                <w:sz w:val="24"/>
              </w:rPr>
              <w:t>Максимально допустимое значение тепловой нагрузки на коллекторах</w:t>
            </w:r>
          </w:p>
          <w:p w:rsidR="00912EB7" w:rsidRPr="00912EB7" w:rsidRDefault="00912EB7" w:rsidP="00912EB7">
            <w:pPr>
              <w:spacing w:line="270" w:lineRule="atLeast"/>
              <w:ind w:left="110"/>
              <w:rPr>
                <w:sz w:val="24"/>
              </w:rPr>
            </w:pPr>
            <w:r w:rsidRPr="00912EB7">
              <w:rPr>
                <w:sz w:val="24"/>
              </w:rPr>
              <w:t>станции при аварийном выводе самого мощного</w:t>
            </w:r>
            <w:r w:rsidRPr="00912EB7">
              <w:rPr>
                <w:spacing w:val="-15"/>
                <w:sz w:val="24"/>
              </w:rPr>
              <w:t xml:space="preserve"> </w:t>
            </w:r>
            <w:r w:rsidRPr="00912EB7">
              <w:rPr>
                <w:sz w:val="24"/>
              </w:rPr>
              <w:t>пикового</w:t>
            </w:r>
            <w:r w:rsidRPr="00912EB7">
              <w:rPr>
                <w:spacing w:val="-15"/>
                <w:sz w:val="24"/>
              </w:rPr>
              <w:t xml:space="preserve"> </w:t>
            </w:r>
            <w:r w:rsidRPr="00912EB7">
              <w:rPr>
                <w:sz w:val="24"/>
              </w:rPr>
              <w:t>котла/турбоагрегата</w:t>
            </w:r>
          </w:p>
        </w:tc>
        <w:tc>
          <w:tcPr>
            <w:tcW w:w="1176" w:type="dxa"/>
          </w:tcPr>
          <w:p w:rsidR="00912EB7" w:rsidRPr="00912EB7" w:rsidRDefault="00912EB7" w:rsidP="00912EB7">
            <w:pPr>
              <w:spacing w:before="138"/>
              <w:rPr>
                <w:b/>
                <w:sz w:val="24"/>
              </w:rPr>
            </w:pPr>
          </w:p>
          <w:p w:rsidR="00912EB7" w:rsidRPr="00912EB7" w:rsidRDefault="00912EB7" w:rsidP="00912EB7">
            <w:pPr>
              <w:ind w:left="81" w:right="2"/>
              <w:jc w:val="center"/>
              <w:rPr>
                <w:sz w:val="24"/>
              </w:rPr>
            </w:pPr>
            <w:r w:rsidRPr="00912EB7">
              <w:rPr>
                <w:spacing w:val="-2"/>
                <w:sz w:val="24"/>
              </w:rPr>
              <w:t>Гкал/ч</w:t>
            </w:r>
          </w:p>
        </w:tc>
        <w:tc>
          <w:tcPr>
            <w:tcW w:w="1032" w:type="dxa"/>
          </w:tcPr>
          <w:p w:rsidR="00912EB7" w:rsidRPr="00912EB7" w:rsidRDefault="00912EB7" w:rsidP="00912EB7">
            <w:pPr>
              <w:spacing w:before="138"/>
              <w:rPr>
                <w:b/>
                <w:sz w:val="24"/>
              </w:rPr>
            </w:pPr>
          </w:p>
          <w:p w:rsidR="00912EB7" w:rsidRPr="00912EB7" w:rsidRDefault="00912EB7" w:rsidP="00912EB7">
            <w:pPr>
              <w:ind w:left="49" w:right="41"/>
              <w:jc w:val="center"/>
              <w:rPr>
                <w:sz w:val="24"/>
              </w:rPr>
            </w:pPr>
            <w:r w:rsidRPr="00912EB7">
              <w:rPr>
                <w:spacing w:val="-4"/>
                <w:sz w:val="24"/>
              </w:rPr>
              <w:t>1,05</w:t>
            </w:r>
          </w:p>
        </w:tc>
        <w:tc>
          <w:tcPr>
            <w:tcW w:w="1325" w:type="dxa"/>
          </w:tcPr>
          <w:p w:rsidR="00912EB7" w:rsidRPr="00912EB7" w:rsidRDefault="00912EB7" w:rsidP="00912EB7">
            <w:pPr>
              <w:spacing w:before="138"/>
              <w:rPr>
                <w:b/>
                <w:sz w:val="24"/>
              </w:rPr>
            </w:pPr>
          </w:p>
          <w:p w:rsidR="00912EB7" w:rsidRPr="00912EB7" w:rsidRDefault="00912EB7" w:rsidP="00912EB7">
            <w:pPr>
              <w:ind w:left="7"/>
              <w:jc w:val="center"/>
              <w:rPr>
                <w:sz w:val="24"/>
              </w:rPr>
            </w:pPr>
            <w:r w:rsidRPr="00912EB7">
              <w:rPr>
                <w:spacing w:val="-4"/>
                <w:sz w:val="24"/>
              </w:rPr>
              <w:t>1,05</w:t>
            </w:r>
          </w:p>
        </w:tc>
        <w:tc>
          <w:tcPr>
            <w:tcW w:w="883" w:type="dxa"/>
          </w:tcPr>
          <w:p w:rsidR="00912EB7" w:rsidRPr="00912EB7" w:rsidRDefault="00912EB7" w:rsidP="00912EB7">
            <w:pPr>
              <w:spacing w:before="138"/>
              <w:rPr>
                <w:b/>
                <w:sz w:val="24"/>
              </w:rPr>
            </w:pPr>
          </w:p>
          <w:p w:rsidR="00912EB7" w:rsidRPr="00912EB7" w:rsidRDefault="00912EB7" w:rsidP="00912EB7">
            <w:pPr>
              <w:ind w:left="49" w:right="36"/>
              <w:jc w:val="center"/>
              <w:rPr>
                <w:sz w:val="24"/>
              </w:rPr>
            </w:pPr>
            <w:r w:rsidRPr="00912EB7">
              <w:rPr>
                <w:spacing w:val="-4"/>
                <w:sz w:val="24"/>
              </w:rPr>
              <w:t>1,05</w:t>
            </w:r>
          </w:p>
        </w:tc>
        <w:tc>
          <w:tcPr>
            <w:tcW w:w="885" w:type="dxa"/>
          </w:tcPr>
          <w:p w:rsidR="00912EB7" w:rsidRPr="00912EB7" w:rsidRDefault="00912EB7" w:rsidP="00912EB7">
            <w:pPr>
              <w:spacing w:before="138"/>
              <w:rPr>
                <w:b/>
                <w:sz w:val="24"/>
              </w:rPr>
            </w:pPr>
          </w:p>
          <w:p w:rsidR="00912EB7" w:rsidRPr="00912EB7" w:rsidRDefault="00912EB7" w:rsidP="00912EB7">
            <w:pPr>
              <w:ind w:left="17" w:right="1"/>
              <w:jc w:val="center"/>
              <w:rPr>
                <w:sz w:val="24"/>
              </w:rPr>
            </w:pPr>
            <w:r w:rsidRPr="00912EB7">
              <w:rPr>
                <w:spacing w:val="-4"/>
                <w:sz w:val="24"/>
              </w:rPr>
              <w:t>1,05</w:t>
            </w:r>
          </w:p>
        </w:tc>
        <w:tc>
          <w:tcPr>
            <w:tcW w:w="883" w:type="dxa"/>
          </w:tcPr>
          <w:p w:rsidR="00912EB7" w:rsidRPr="00912EB7" w:rsidRDefault="00912EB7" w:rsidP="00912EB7">
            <w:pPr>
              <w:spacing w:before="138"/>
              <w:rPr>
                <w:b/>
                <w:sz w:val="24"/>
              </w:rPr>
            </w:pPr>
          </w:p>
          <w:p w:rsidR="00912EB7" w:rsidRPr="00912EB7" w:rsidRDefault="00912EB7" w:rsidP="00912EB7">
            <w:pPr>
              <w:ind w:left="49" w:right="34"/>
              <w:jc w:val="center"/>
              <w:rPr>
                <w:sz w:val="24"/>
              </w:rPr>
            </w:pPr>
            <w:r w:rsidRPr="00912EB7">
              <w:rPr>
                <w:spacing w:val="-4"/>
                <w:sz w:val="24"/>
              </w:rPr>
              <w:t>1,06</w:t>
            </w:r>
          </w:p>
        </w:tc>
        <w:tc>
          <w:tcPr>
            <w:tcW w:w="884" w:type="dxa"/>
          </w:tcPr>
          <w:p w:rsidR="00912EB7" w:rsidRPr="00912EB7" w:rsidRDefault="00912EB7" w:rsidP="00912EB7">
            <w:pPr>
              <w:spacing w:before="138"/>
              <w:rPr>
                <w:b/>
                <w:sz w:val="24"/>
              </w:rPr>
            </w:pPr>
          </w:p>
          <w:p w:rsidR="00912EB7" w:rsidRPr="00912EB7" w:rsidRDefault="00912EB7" w:rsidP="00912EB7">
            <w:pPr>
              <w:ind w:left="15" w:right="1"/>
              <w:jc w:val="center"/>
              <w:rPr>
                <w:sz w:val="24"/>
              </w:rPr>
            </w:pPr>
            <w:r w:rsidRPr="00912EB7">
              <w:rPr>
                <w:spacing w:val="-4"/>
                <w:sz w:val="24"/>
              </w:rPr>
              <w:t>1,06</w:t>
            </w:r>
          </w:p>
        </w:tc>
        <w:tc>
          <w:tcPr>
            <w:tcW w:w="886" w:type="dxa"/>
          </w:tcPr>
          <w:p w:rsidR="00912EB7" w:rsidRPr="00912EB7" w:rsidRDefault="00912EB7" w:rsidP="00912EB7">
            <w:pPr>
              <w:spacing w:before="138"/>
              <w:rPr>
                <w:b/>
                <w:sz w:val="24"/>
              </w:rPr>
            </w:pPr>
          </w:p>
          <w:p w:rsidR="00912EB7" w:rsidRPr="00912EB7" w:rsidRDefault="00912EB7" w:rsidP="00912EB7">
            <w:pPr>
              <w:ind w:left="17" w:right="1"/>
              <w:jc w:val="center"/>
              <w:rPr>
                <w:sz w:val="24"/>
              </w:rPr>
            </w:pPr>
            <w:r w:rsidRPr="00912EB7">
              <w:rPr>
                <w:spacing w:val="-4"/>
                <w:sz w:val="24"/>
              </w:rPr>
              <w:t>1,07</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Зона</w:t>
            </w:r>
            <w:r w:rsidRPr="00912EB7">
              <w:rPr>
                <w:spacing w:val="-13"/>
                <w:sz w:val="24"/>
              </w:rPr>
              <w:t xml:space="preserve"> </w:t>
            </w:r>
            <w:r w:rsidRPr="00912EB7">
              <w:rPr>
                <w:sz w:val="24"/>
              </w:rPr>
              <w:t>действия</w:t>
            </w:r>
            <w:r w:rsidRPr="00912EB7">
              <w:rPr>
                <w:spacing w:val="-13"/>
                <w:sz w:val="24"/>
              </w:rPr>
              <w:t xml:space="preserve"> </w:t>
            </w:r>
            <w:r w:rsidRPr="00912EB7">
              <w:rPr>
                <w:sz w:val="24"/>
              </w:rPr>
              <w:t>источника</w:t>
            </w:r>
            <w:r w:rsidRPr="00912EB7">
              <w:rPr>
                <w:spacing w:val="-13"/>
                <w:sz w:val="24"/>
              </w:rPr>
              <w:t xml:space="preserve"> </w:t>
            </w:r>
            <w:r w:rsidRPr="00912EB7">
              <w:rPr>
                <w:sz w:val="24"/>
              </w:rPr>
              <w:t xml:space="preserve">тепловой </w:t>
            </w:r>
            <w:r w:rsidRPr="00912EB7">
              <w:rPr>
                <w:spacing w:val="-2"/>
                <w:sz w:val="24"/>
              </w:rPr>
              <w:t>мощности</w:t>
            </w:r>
          </w:p>
        </w:tc>
        <w:tc>
          <w:tcPr>
            <w:tcW w:w="1176" w:type="dxa"/>
          </w:tcPr>
          <w:p w:rsidR="00912EB7" w:rsidRPr="00912EB7" w:rsidRDefault="00912EB7" w:rsidP="00912EB7">
            <w:pPr>
              <w:spacing w:before="138"/>
              <w:ind w:left="81"/>
              <w:jc w:val="center"/>
              <w:rPr>
                <w:sz w:val="24"/>
              </w:rPr>
            </w:pPr>
            <w:r w:rsidRPr="00912EB7">
              <w:rPr>
                <w:spacing w:val="-5"/>
                <w:sz w:val="24"/>
              </w:rPr>
              <w:t>га</w:t>
            </w:r>
          </w:p>
        </w:tc>
        <w:tc>
          <w:tcPr>
            <w:tcW w:w="1032" w:type="dxa"/>
          </w:tcPr>
          <w:p w:rsidR="00912EB7" w:rsidRPr="00912EB7" w:rsidRDefault="00912EB7" w:rsidP="00912EB7">
            <w:pPr>
              <w:spacing w:before="138"/>
              <w:ind w:left="49" w:right="39"/>
              <w:jc w:val="center"/>
              <w:rPr>
                <w:sz w:val="24"/>
              </w:rPr>
            </w:pPr>
            <w:r w:rsidRPr="00912EB7">
              <w:rPr>
                <w:spacing w:val="-10"/>
                <w:sz w:val="24"/>
              </w:rPr>
              <w:t>5</w:t>
            </w:r>
          </w:p>
        </w:tc>
        <w:tc>
          <w:tcPr>
            <w:tcW w:w="1325" w:type="dxa"/>
          </w:tcPr>
          <w:p w:rsidR="00912EB7" w:rsidRPr="00912EB7" w:rsidRDefault="00912EB7" w:rsidP="00912EB7">
            <w:pPr>
              <w:spacing w:before="138"/>
              <w:ind w:left="10"/>
              <w:jc w:val="center"/>
              <w:rPr>
                <w:sz w:val="24"/>
              </w:rPr>
            </w:pPr>
            <w:r w:rsidRPr="00912EB7">
              <w:rPr>
                <w:spacing w:val="-10"/>
                <w:sz w:val="24"/>
              </w:rPr>
              <w:t>5</w:t>
            </w:r>
          </w:p>
        </w:tc>
        <w:tc>
          <w:tcPr>
            <w:tcW w:w="883" w:type="dxa"/>
          </w:tcPr>
          <w:p w:rsidR="00912EB7" w:rsidRPr="00912EB7" w:rsidRDefault="00912EB7" w:rsidP="00912EB7">
            <w:pPr>
              <w:spacing w:before="138"/>
              <w:ind w:left="49" w:right="38"/>
              <w:jc w:val="center"/>
              <w:rPr>
                <w:sz w:val="24"/>
              </w:rPr>
            </w:pPr>
            <w:r w:rsidRPr="00912EB7">
              <w:rPr>
                <w:spacing w:val="-10"/>
                <w:sz w:val="24"/>
              </w:rPr>
              <w:t>5</w:t>
            </w:r>
          </w:p>
        </w:tc>
        <w:tc>
          <w:tcPr>
            <w:tcW w:w="885" w:type="dxa"/>
          </w:tcPr>
          <w:p w:rsidR="00912EB7" w:rsidRPr="00912EB7" w:rsidRDefault="00912EB7" w:rsidP="00912EB7">
            <w:pPr>
              <w:spacing w:before="138"/>
              <w:ind w:left="17" w:right="3"/>
              <w:jc w:val="center"/>
              <w:rPr>
                <w:sz w:val="24"/>
              </w:rPr>
            </w:pPr>
            <w:r w:rsidRPr="00912EB7">
              <w:rPr>
                <w:spacing w:val="-10"/>
                <w:sz w:val="24"/>
              </w:rPr>
              <w:t>5</w:t>
            </w:r>
          </w:p>
        </w:tc>
        <w:tc>
          <w:tcPr>
            <w:tcW w:w="883" w:type="dxa"/>
          </w:tcPr>
          <w:p w:rsidR="00912EB7" w:rsidRPr="00912EB7" w:rsidRDefault="00912EB7" w:rsidP="00912EB7">
            <w:pPr>
              <w:spacing w:before="138"/>
              <w:ind w:left="49" w:right="37"/>
              <w:jc w:val="center"/>
              <w:rPr>
                <w:sz w:val="24"/>
              </w:rPr>
            </w:pPr>
            <w:r w:rsidRPr="00912EB7">
              <w:rPr>
                <w:spacing w:val="-10"/>
                <w:sz w:val="24"/>
              </w:rPr>
              <w:t>5</w:t>
            </w:r>
          </w:p>
        </w:tc>
        <w:tc>
          <w:tcPr>
            <w:tcW w:w="884" w:type="dxa"/>
          </w:tcPr>
          <w:p w:rsidR="00912EB7" w:rsidRPr="00912EB7" w:rsidRDefault="00912EB7" w:rsidP="00912EB7">
            <w:pPr>
              <w:spacing w:before="138"/>
              <w:ind w:left="15" w:right="3"/>
              <w:jc w:val="center"/>
              <w:rPr>
                <w:sz w:val="24"/>
              </w:rPr>
            </w:pPr>
            <w:r w:rsidRPr="00912EB7">
              <w:rPr>
                <w:spacing w:val="-10"/>
                <w:sz w:val="24"/>
              </w:rPr>
              <w:t>5</w:t>
            </w:r>
          </w:p>
        </w:tc>
        <w:tc>
          <w:tcPr>
            <w:tcW w:w="886" w:type="dxa"/>
          </w:tcPr>
          <w:p w:rsidR="00912EB7" w:rsidRPr="00912EB7" w:rsidRDefault="00912EB7" w:rsidP="00912EB7">
            <w:pPr>
              <w:spacing w:before="138"/>
              <w:ind w:left="17" w:right="3"/>
              <w:jc w:val="center"/>
              <w:rPr>
                <w:sz w:val="24"/>
              </w:rPr>
            </w:pPr>
            <w:r w:rsidRPr="00912EB7">
              <w:rPr>
                <w:spacing w:val="-10"/>
                <w:sz w:val="24"/>
              </w:rPr>
              <w:t>5</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4"/>
        </w:trPr>
        <w:tc>
          <w:tcPr>
            <w:tcW w:w="4563" w:type="dxa"/>
          </w:tcPr>
          <w:p w:rsidR="00912EB7" w:rsidRPr="00912EB7" w:rsidRDefault="00912EB7" w:rsidP="00912EB7">
            <w:pPr>
              <w:spacing w:line="255" w:lineRule="exact"/>
              <w:ind w:left="110"/>
              <w:rPr>
                <w:sz w:val="24"/>
              </w:rPr>
            </w:pPr>
            <w:r w:rsidRPr="00912EB7">
              <w:rPr>
                <w:sz w:val="24"/>
              </w:rPr>
              <w:t>Плотность</w:t>
            </w:r>
            <w:r w:rsidRPr="00912EB7">
              <w:rPr>
                <w:spacing w:val="-5"/>
                <w:sz w:val="24"/>
              </w:rPr>
              <w:t xml:space="preserve"> </w:t>
            </w:r>
            <w:r w:rsidRPr="00912EB7">
              <w:rPr>
                <w:sz w:val="24"/>
              </w:rPr>
              <w:t>тепловой</w:t>
            </w:r>
            <w:r w:rsidRPr="00912EB7">
              <w:rPr>
                <w:spacing w:val="-4"/>
                <w:sz w:val="24"/>
              </w:rPr>
              <w:t xml:space="preserve"> </w:t>
            </w:r>
            <w:r w:rsidRPr="00912EB7">
              <w:rPr>
                <w:spacing w:val="-2"/>
                <w:sz w:val="24"/>
              </w:rPr>
              <w:t>нагрузки</w:t>
            </w:r>
          </w:p>
        </w:tc>
        <w:tc>
          <w:tcPr>
            <w:tcW w:w="1176" w:type="dxa"/>
          </w:tcPr>
          <w:p w:rsidR="00912EB7" w:rsidRPr="00912EB7" w:rsidRDefault="00912EB7" w:rsidP="00912EB7">
            <w:pPr>
              <w:spacing w:line="255" w:lineRule="exact"/>
              <w:ind w:left="81" w:right="1"/>
              <w:jc w:val="center"/>
              <w:rPr>
                <w:sz w:val="24"/>
              </w:rPr>
            </w:pPr>
            <w:r w:rsidRPr="00912EB7">
              <w:rPr>
                <w:sz w:val="24"/>
              </w:rPr>
              <w:t xml:space="preserve">Гкал/ч </w:t>
            </w:r>
            <w:r w:rsidRPr="00912EB7">
              <w:rPr>
                <w:spacing w:val="-5"/>
                <w:sz w:val="24"/>
              </w:rPr>
              <w:t>/га</w:t>
            </w:r>
          </w:p>
        </w:tc>
        <w:tc>
          <w:tcPr>
            <w:tcW w:w="1032" w:type="dxa"/>
          </w:tcPr>
          <w:p w:rsidR="00912EB7" w:rsidRPr="00912EB7" w:rsidRDefault="00912EB7" w:rsidP="00912EB7">
            <w:pPr>
              <w:spacing w:line="255" w:lineRule="exact"/>
              <w:ind w:left="49" w:right="41"/>
              <w:jc w:val="center"/>
              <w:rPr>
                <w:sz w:val="24"/>
              </w:rPr>
            </w:pPr>
            <w:r w:rsidRPr="00912EB7">
              <w:rPr>
                <w:spacing w:val="-4"/>
                <w:sz w:val="24"/>
              </w:rPr>
              <w:t>0,22</w:t>
            </w:r>
          </w:p>
        </w:tc>
        <w:tc>
          <w:tcPr>
            <w:tcW w:w="1325" w:type="dxa"/>
          </w:tcPr>
          <w:p w:rsidR="00912EB7" w:rsidRPr="00912EB7" w:rsidRDefault="00912EB7" w:rsidP="00912EB7">
            <w:pPr>
              <w:spacing w:line="255" w:lineRule="exact"/>
              <w:ind w:left="7"/>
              <w:jc w:val="center"/>
              <w:rPr>
                <w:sz w:val="24"/>
              </w:rPr>
            </w:pPr>
            <w:r w:rsidRPr="00912EB7">
              <w:rPr>
                <w:spacing w:val="-4"/>
                <w:sz w:val="24"/>
              </w:rPr>
              <w:t>0,22</w:t>
            </w:r>
          </w:p>
        </w:tc>
        <w:tc>
          <w:tcPr>
            <w:tcW w:w="883" w:type="dxa"/>
          </w:tcPr>
          <w:p w:rsidR="00912EB7" w:rsidRPr="00912EB7" w:rsidRDefault="00912EB7" w:rsidP="00912EB7">
            <w:pPr>
              <w:spacing w:line="255" w:lineRule="exact"/>
              <w:ind w:left="49" w:right="36"/>
              <w:jc w:val="center"/>
              <w:rPr>
                <w:sz w:val="24"/>
              </w:rPr>
            </w:pPr>
            <w:r w:rsidRPr="00912EB7">
              <w:rPr>
                <w:spacing w:val="-4"/>
                <w:sz w:val="24"/>
              </w:rPr>
              <w:t>0,22</w:t>
            </w:r>
          </w:p>
        </w:tc>
        <w:tc>
          <w:tcPr>
            <w:tcW w:w="885" w:type="dxa"/>
          </w:tcPr>
          <w:p w:rsidR="00912EB7" w:rsidRPr="00912EB7" w:rsidRDefault="00912EB7" w:rsidP="00912EB7">
            <w:pPr>
              <w:spacing w:line="255" w:lineRule="exact"/>
              <w:ind w:left="17" w:right="1"/>
              <w:jc w:val="center"/>
              <w:rPr>
                <w:sz w:val="24"/>
              </w:rPr>
            </w:pPr>
            <w:r w:rsidRPr="00912EB7">
              <w:rPr>
                <w:spacing w:val="-4"/>
                <w:sz w:val="24"/>
              </w:rPr>
              <w:t>0,22</w:t>
            </w:r>
          </w:p>
        </w:tc>
        <w:tc>
          <w:tcPr>
            <w:tcW w:w="883" w:type="dxa"/>
          </w:tcPr>
          <w:p w:rsidR="00912EB7" w:rsidRPr="00912EB7" w:rsidRDefault="00912EB7" w:rsidP="00912EB7">
            <w:pPr>
              <w:spacing w:line="255" w:lineRule="exact"/>
              <w:ind w:left="49" w:right="34"/>
              <w:jc w:val="center"/>
              <w:rPr>
                <w:sz w:val="24"/>
              </w:rPr>
            </w:pPr>
            <w:r w:rsidRPr="00912EB7">
              <w:rPr>
                <w:spacing w:val="-4"/>
                <w:sz w:val="24"/>
              </w:rPr>
              <w:t>0,22</w:t>
            </w:r>
          </w:p>
        </w:tc>
        <w:tc>
          <w:tcPr>
            <w:tcW w:w="884" w:type="dxa"/>
          </w:tcPr>
          <w:p w:rsidR="00912EB7" w:rsidRPr="00912EB7" w:rsidRDefault="00912EB7" w:rsidP="00912EB7">
            <w:pPr>
              <w:spacing w:line="255" w:lineRule="exact"/>
              <w:ind w:left="15" w:right="1"/>
              <w:jc w:val="center"/>
              <w:rPr>
                <w:sz w:val="24"/>
              </w:rPr>
            </w:pPr>
            <w:r w:rsidRPr="00912EB7">
              <w:rPr>
                <w:spacing w:val="-4"/>
                <w:sz w:val="24"/>
              </w:rPr>
              <w:t>0,22</w:t>
            </w:r>
          </w:p>
        </w:tc>
        <w:tc>
          <w:tcPr>
            <w:tcW w:w="886" w:type="dxa"/>
          </w:tcPr>
          <w:p w:rsidR="00912EB7" w:rsidRPr="00912EB7" w:rsidRDefault="00912EB7" w:rsidP="00912EB7">
            <w:pPr>
              <w:spacing w:line="255" w:lineRule="exact"/>
              <w:ind w:left="17" w:right="1"/>
              <w:jc w:val="center"/>
              <w:rPr>
                <w:sz w:val="24"/>
              </w:rPr>
            </w:pPr>
            <w:r w:rsidRPr="00912EB7">
              <w:rPr>
                <w:spacing w:val="-4"/>
                <w:sz w:val="24"/>
              </w:rPr>
              <w:t>0,22</w:t>
            </w:r>
          </w:p>
        </w:tc>
        <w:tc>
          <w:tcPr>
            <w:tcW w:w="2614" w:type="dxa"/>
            <w:gridSpan w:val="2"/>
            <w:vMerge/>
            <w:tcBorders>
              <w:top w:val="nil"/>
            </w:tcBorders>
          </w:tcPr>
          <w:p w:rsidR="00912EB7" w:rsidRPr="00912EB7" w:rsidRDefault="00912EB7" w:rsidP="00912EB7">
            <w:pPr>
              <w:rPr>
                <w:sz w:val="2"/>
                <w:szCs w:val="2"/>
              </w:rPr>
            </w:pPr>
          </w:p>
        </w:tc>
      </w:tr>
      <w:tr w:rsidR="00912EB7" w:rsidRPr="00912EB7" w:rsidTr="00475FB9">
        <w:trPr>
          <w:trHeight w:val="278"/>
        </w:trPr>
        <w:tc>
          <w:tcPr>
            <w:tcW w:w="15131" w:type="dxa"/>
            <w:gridSpan w:val="11"/>
          </w:tcPr>
          <w:p w:rsidR="00912EB7" w:rsidRPr="00912EB7" w:rsidRDefault="00912EB7" w:rsidP="00912EB7">
            <w:pPr>
              <w:spacing w:before="1" w:line="257" w:lineRule="exact"/>
              <w:ind w:left="110"/>
              <w:rPr>
                <w:b/>
                <w:sz w:val="24"/>
              </w:rPr>
            </w:pPr>
            <w:r w:rsidRPr="00912EB7">
              <w:rPr>
                <w:b/>
                <w:sz w:val="24"/>
              </w:rPr>
              <w:t>Котельная</w:t>
            </w:r>
            <w:r w:rsidRPr="00912EB7">
              <w:rPr>
                <w:b/>
                <w:spacing w:val="-2"/>
                <w:sz w:val="24"/>
              </w:rPr>
              <w:t xml:space="preserve"> </w:t>
            </w:r>
            <w:proofErr w:type="spellStart"/>
            <w:r w:rsidRPr="00912EB7">
              <w:rPr>
                <w:b/>
                <w:sz w:val="24"/>
              </w:rPr>
              <w:t>сп</w:t>
            </w:r>
            <w:proofErr w:type="spellEnd"/>
            <w:r w:rsidRPr="00912EB7">
              <w:rPr>
                <w:b/>
                <w:sz w:val="24"/>
              </w:rPr>
              <w:t>.</w:t>
            </w:r>
            <w:r w:rsidRPr="00912EB7">
              <w:rPr>
                <w:b/>
                <w:spacing w:val="-2"/>
                <w:sz w:val="24"/>
              </w:rPr>
              <w:t xml:space="preserve"> </w:t>
            </w:r>
            <w:r w:rsidRPr="00912EB7">
              <w:rPr>
                <w:b/>
                <w:sz w:val="24"/>
              </w:rPr>
              <w:t>Усть-Юган,</w:t>
            </w:r>
            <w:r w:rsidRPr="00912EB7">
              <w:rPr>
                <w:b/>
                <w:spacing w:val="-2"/>
                <w:sz w:val="24"/>
              </w:rPr>
              <w:t xml:space="preserve"> </w:t>
            </w:r>
            <w:r w:rsidRPr="00912EB7">
              <w:rPr>
                <w:b/>
                <w:sz w:val="24"/>
              </w:rPr>
              <w:t>квартал</w:t>
            </w:r>
            <w:r w:rsidRPr="00912EB7">
              <w:rPr>
                <w:b/>
                <w:spacing w:val="-1"/>
                <w:sz w:val="24"/>
              </w:rPr>
              <w:t xml:space="preserve"> </w:t>
            </w:r>
            <w:r w:rsidRPr="00912EB7">
              <w:rPr>
                <w:b/>
                <w:sz w:val="24"/>
              </w:rPr>
              <w:t>2-3</w:t>
            </w:r>
            <w:r w:rsidRPr="00912EB7">
              <w:rPr>
                <w:b/>
                <w:spacing w:val="-2"/>
                <w:sz w:val="24"/>
              </w:rPr>
              <w:t xml:space="preserve"> </w:t>
            </w:r>
            <w:r w:rsidRPr="00912EB7">
              <w:rPr>
                <w:b/>
                <w:sz w:val="24"/>
              </w:rPr>
              <w:t>№</w:t>
            </w:r>
            <w:r w:rsidRPr="00912EB7">
              <w:rPr>
                <w:b/>
                <w:spacing w:val="-3"/>
                <w:sz w:val="24"/>
              </w:rPr>
              <w:t xml:space="preserve"> </w:t>
            </w:r>
            <w:r w:rsidRPr="00912EB7">
              <w:rPr>
                <w:b/>
                <w:spacing w:val="-10"/>
                <w:sz w:val="24"/>
              </w:rPr>
              <w:t>1</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Установленная</w:t>
            </w:r>
            <w:r w:rsidRPr="00912EB7">
              <w:rPr>
                <w:spacing w:val="-4"/>
                <w:sz w:val="24"/>
              </w:rPr>
              <w:t xml:space="preserve"> </w:t>
            </w:r>
            <w:r w:rsidRPr="00912EB7">
              <w:rPr>
                <w:sz w:val="24"/>
              </w:rPr>
              <w:t>тепловая</w:t>
            </w:r>
            <w:r w:rsidRPr="00912EB7">
              <w:rPr>
                <w:spacing w:val="-4"/>
                <w:sz w:val="24"/>
              </w:rPr>
              <w:t xml:space="preserve"> </w:t>
            </w:r>
            <w:r w:rsidRPr="00912EB7">
              <w:rPr>
                <w:spacing w:val="-2"/>
                <w:sz w:val="24"/>
              </w:rPr>
              <w:t>мощность</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7,82</w:t>
            </w:r>
          </w:p>
        </w:tc>
        <w:tc>
          <w:tcPr>
            <w:tcW w:w="1325" w:type="dxa"/>
          </w:tcPr>
          <w:p w:rsidR="00912EB7" w:rsidRPr="00912EB7" w:rsidRDefault="00912EB7" w:rsidP="00912EB7">
            <w:pPr>
              <w:spacing w:line="256" w:lineRule="exact"/>
              <w:ind w:left="7"/>
              <w:jc w:val="center"/>
              <w:rPr>
                <w:sz w:val="24"/>
              </w:rPr>
            </w:pPr>
            <w:r w:rsidRPr="00912EB7">
              <w:rPr>
                <w:spacing w:val="-4"/>
                <w:sz w:val="24"/>
              </w:rPr>
              <w:t>7,82</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7,82</w:t>
            </w:r>
          </w:p>
        </w:tc>
        <w:tc>
          <w:tcPr>
            <w:tcW w:w="885" w:type="dxa"/>
          </w:tcPr>
          <w:p w:rsidR="00912EB7" w:rsidRPr="00912EB7" w:rsidRDefault="00912EB7" w:rsidP="00912EB7">
            <w:pPr>
              <w:spacing w:line="256" w:lineRule="exact"/>
              <w:ind w:left="17" w:right="1"/>
              <w:jc w:val="center"/>
              <w:rPr>
                <w:sz w:val="24"/>
              </w:rPr>
            </w:pPr>
            <w:r w:rsidRPr="00912EB7">
              <w:rPr>
                <w:spacing w:val="-4"/>
                <w:sz w:val="24"/>
              </w:rPr>
              <w:t>7,82</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7,82</w:t>
            </w:r>
          </w:p>
        </w:tc>
        <w:tc>
          <w:tcPr>
            <w:tcW w:w="884" w:type="dxa"/>
          </w:tcPr>
          <w:p w:rsidR="00912EB7" w:rsidRPr="00912EB7" w:rsidRDefault="00912EB7" w:rsidP="00912EB7">
            <w:pPr>
              <w:spacing w:line="256" w:lineRule="exact"/>
              <w:ind w:left="15" w:right="1"/>
              <w:jc w:val="center"/>
              <w:rPr>
                <w:sz w:val="24"/>
              </w:rPr>
            </w:pPr>
            <w:r w:rsidRPr="00912EB7">
              <w:rPr>
                <w:spacing w:val="-4"/>
                <w:sz w:val="24"/>
              </w:rPr>
              <w:t>7,82</w:t>
            </w:r>
          </w:p>
        </w:tc>
        <w:tc>
          <w:tcPr>
            <w:tcW w:w="886" w:type="dxa"/>
          </w:tcPr>
          <w:p w:rsidR="00912EB7" w:rsidRPr="00912EB7" w:rsidRDefault="00912EB7" w:rsidP="00912EB7">
            <w:pPr>
              <w:spacing w:line="256" w:lineRule="exact"/>
              <w:ind w:left="17" w:right="1"/>
              <w:jc w:val="center"/>
              <w:rPr>
                <w:sz w:val="24"/>
              </w:rPr>
            </w:pPr>
            <w:r w:rsidRPr="00912EB7">
              <w:rPr>
                <w:spacing w:val="-4"/>
                <w:sz w:val="24"/>
              </w:rPr>
              <w:t>7,82</w:t>
            </w:r>
          </w:p>
        </w:tc>
        <w:tc>
          <w:tcPr>
            <w:tcW w:w="1325" w:type="dxa"/>
          </w:tcPr>
          <w:p w:rsidR="00912EB7" w:rsidRPr="00912EB7" w:rsidRDefault="00912EB7" w:rsidP="00912EB7">
            <w:pPr>
              <w:spacing w:line="256" w:lineRule="exact"/>
              <w:ind w:left="9"/>
              <w:jc w:val="center"/>
              <w:rPr>
                <w:sz w:val="24"/>
              </w:rPr>
            </w:pPr>
            <w:r w:rsidRPr="00912EB7">
              <w:rPr>
                <w:spacing w:val="-4"/>
                <w:sz w:val="24"/>
              </w:rPr>
              <w:t>7,82</w:t>
            </w:r>
          </w:p>
        </w:tc>
        <w:tc>
          <w:tcPr>
            <w:tcW w:w="1289" w:type="dxa"/>
          </w:tcPr>
          <w:p w:rsidR="00912EB7" w:rsidRPr="00912EB7" w:rsidRDefault="00912EB7" w:rsidP="00912EB7">
            <w:pPr>
              <w:spacing w:line="256" w:lineRule="exact"/>
              <w:ind w:left="11"/>
              <w:jc w:val="center"/>
              <w:rPr>
                <w:sz w:val="24"/>
              </w:rPr>
            </w:pPr>
            <w:r w:rsidRPr="00912EB7">
              <w:rPr>
                <w:spacing w:val="-4"/>
                <w:sz w:val="24"/>
              </w:rPr>
              <w:t>7,82</w:t>
            </w:r>
          </w:p>
        </w:tc>
      </w:tr>
      <w:tr w:rsidR="00912EB7" w:rsidRPr="00912EB7" w:rsidTr="00475FB9">
        <w:trPr>
          <w:trHeight w:val="275"/>
        </w:trPr>
        <w:tc>
          <w:tcPr>
            <w:tcW w:w="4563" w:type="dxa"/>
          </w:tcPr>
          <w:p w:rsidR="00912EB7" w:rsidRPr="00912EB7" w:rsidRDefault="00912EB7" w:rsidP="00912EB7">
            <w:pPr>
              <w:spacing w:line="256" w:lineRule="exact"/>
              <w:ind w:right="92"/>
              <w:jc w:val="right"/>
              <w:rPr>
                <w:sz w:val="24"/>
              </w:rPr>
            </w:pPr>
            <w:r w:rsidRPr="00912EB7">
              <w:rPr>
                <w:sz w:val="24"/>
              </w:rPr>
              <w:t>мощность</w:t>
            </w:r>
            <w:r w:rsidRPr="00912EB7">
              <w:rPr>
                <w:spacing w:val="-3"/>
                <w:sz w:val="24"/>
              </w:rPr>
              <w:t xml:space="preserve"> </w:t>
            </w:r>
            <w:r w:rsidRPr="00912EB7">
              <w:rPr>
                <w:sz w:val="24"/>
              </w:rPr>
              <w:t>наиболее</w:t>
            </w:r>
            <w:r w:rsidRPr="00912EB7">
              <w:rPr>
                <w:spacing w:val="-4"/>
                <w:sz w:val="24"/>
              </w:rPr>
              <w:t xml:space="preserve"> </w:t>
            </w:r>
            <w:r w:rsidRPr="00912EB7">
              <w:rPr>
                <w:sz w:val="24"/>
              </w:rPr>
              <w:t>мощного</w:t>
            </w:r>
            <w:r w:rsidRPr="00912EB7">
              <w:rPr>
                <w:spacing w:val="-3"/>
                <w:sz w:val="24"/>
              </w:rPr>
              <w:t xml:space="preserve"> </w:t>
            </w:r>
            <w:r w:rsidRPr="00912EB7">
              <w:rPr>
                <w:spacing w:val="-2"/>
                <w:sz w:val="24"/>
              </w:rPr>
              <w:t>котла</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2,58</w:t>
            </w:r>
          </w:p>
        </w:tc>
        <w:tc>
          <w:tcPr>
            <w:tcW w:w="1325" w:type="dxa"/>
          </w:tcPr>
          <w:p w:rsidR="00912EB7" w:rsidRPr="00912EB7" w:rsidRDefault="00912EB7" w:rsidP="00912EB7">
            <w:pPr>
              <w:spacing w:line="256" w:lineRule="exact"/>
              <w:ind w:left="7"/>
              <w:jc w:val="center"/>
              <w:rPr>
                <w:sz w:val="24"/>
              </w:rPr>
            </w:pPr>
            <w:r w:rsidRPr="00912EB7">
              <w:rPr>
                <w:spacing w:val="-4"/>
                <w:sz w:val="24"/>
              </w:rPr>
              <w:t>2,58</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2,58</w:t>
            </w:r>
          </w:p>
        </w:tc>
        <w:tc>
          <w:tcPr>
            <w:tcW w:w="885" w:type="dxa"/>
          </w:tcPr>
          <w:p w:rsidR="00912EB7" w:rsidRPr="00912EB7" w:rsidRDefault="00912EB7" w:rsidP="00912EB7">
            <w:pPr>
              <w:spacing w:line="256" w:lineRule="exact"/>
              <w:ind w:left="17" w:right="1"/>
              <w:jc w:val="center"/>
              <w:rPr>
                <w:sz w:val="24"/>
              </w:rPr>
            </w:pPr>
            <w:r w:rsidRPr="00912EB7">
              <w:rPr>
                <w:spacing w:val="-4"/>
                <w:sz w:val="24"/>
              </w:rPr>
              <w:t>2,58</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2,58</w:t>
            </w:r>
          </w:p>
        </w:tc>
        <w:tc>
          <w:tcPr>
            <w:tcW w:w="884" w:type="dxa"/>
          </w:tcPr>
          <w:p w:rsidR="00912EB7" w:rsidRPr="00912EB7" w:rsidRDefault="00912EB7" w:rsidP="00912EB7">
            <w:pPr>
              <w:spacing w:line="256" w:lineRule="exact"/>
              <w:ind w:left="15" w:right="1"/>
              <w:jc w:val="center"/>
              <w:rPr>
                <w:sz w:val="24"/>
              </w:rPr>
            </w:pPr>
            <w:r w:rsidRPr="00912EB7">
              <w:rPr>
                <w:spacing w:val="-4"/>
                <w:sz w:val="24"/>
              </w:rPr>
              <w:t>2,58</w:t>
            </w:r>
          </w:p>
        </w:tc>
        <w:tc>
          <w:tcPr>
            <w:tcW w:w="886" w:type="dxa"/>
          </w:tcPr>
          <w:p w:rsidR="00912EB7" w:rsidRPr="00912EB7" w:rsidRDefault="00912EB7" w:rsidP="00912EB7">
            <w:pPr>
              <w:spacing w:line="256" w:lineRule="exact"/>
              <w:ind w:left="17" w:right="1"/>
              <w:jc w:val="center"/>
              <w:rPr>
                <w:sz w:val="24"/>
              </w:rPr>
            </w:pPr>
            <w:r w:rsidRPr="00912EB7">
              <w:rPr>
                <w:spacing w:val="-4"/>
                <w:sz w:val="24"/>
              </w:rPr>
              <w:t>2,58</w:t>
            </w:r>
          </w:p>
        </w:tc>
        <w:tc>
          <w:tcPr>
            <w:tcW w:w="1325" w:type="dxa"/>
          </w:tcPr>
          <w:p w:rsidR="00912EB7" w:rsidRPr="00912EB7" w:rsidRDefault="00912EB7" w:rsidP="00912EB7">
            <w:pPr>
              <w:spacing w:line="256" w:lineRule="exact"/>
              <w:ind w:left="9"/>
              <w:jc w:val="center"/>
              <w:rPr>
                <w:sz w:val="24"/>
              </w:rPr>
            </w:pPr>
            <w:r w:rsidRPr="00912EB7">
              <w:rPr>
                <w:spacing w:val="-4"/>
                <w:sz w:val="24"/>
              </w:rPr>
              <w:t>2,58</w:t>
            </w:r>
          </w:p>
        </w:tc>
        <w:tc>
          <w:tcPr>
            <w:tcW w:w="1289" w:type="dxa"/>
          </w:tcPr>
          <w:p w:rsidR="00912EB7" w:rsidRPr="00912EB7" w:rsidRDefault="00912EB7" w:rsidP="00912EB7">
            <w:pPr>
              <w:spacing w:line="256" w:lineRule="exact"/>
              <w:ind w:left="11"/>
              <w:jc w:val="center"/>
              <w:rPr>
                <w:sz w:val="24"/>
              </w:rPr>
            </w:pPr>
            <w:r w:rsidRPr="00912EB7">
              <w:rPr>
                <w:spacing w:val="-4"/>
                <w:sz w:val="24"/>
              </w:rPr>
              <w:t>2,58</w:t>
            </w:r>
          </w:p>
        </w:tc>
      </w:tr>
      <w:tr w:rsidR="00912EB7" w:rsidRPr="00912EB7" w:rsidTr="00475FB9">
        <w:trPr>
          <w:trHeight w:val="552"/>
        </w:trPr>
        <w:tc>
          <w:tcPr>
            <w:tcW w:w="4563" w:type="dxa"/>
          </w:tcPr>
          <w:p w:rsidR="00912EB7" w:rsidRPr="00912EB7" w:rsidRDefault="00912EB7" w:rsidP="00912EB7">
            <w:pPr>
              <w:spacing w:line="276" w:lineRule="exact"/>
              <w:ind w:left="110"/>
              <w:rPr>
                <w:sz w:val="24"/>
              </w:rPr>
            </w:pPr>
            <w:r w:rsidRPr="00912EB7">
              <w:rPr>
                <w:sz w:val="24"/>
              </w:rPr>
              <w:t>Ограничения</w:t>
            </w:r>
            <w:r w:rsidRPr="00912EB7">
              <w:rPr>
                <w:spacing w:val="-15"/>
                <w:sz w:val="24"/>
              </w:rPr>
              <w:t xml:space="preserve"> </w:t>
            </w:r>
            <w:r w:rsidRPr="00912EB7">
              <w:rPr>
                <w:sz w:val="24"/>
              </w:rPr>
              <w:t>установленной</w:t>
            </w:r>
            <w:r w:rsidRPr="00912EB7">
              <w:rPr>
                <w:spacing w:val="-15"/>
                <w:sz w:val="24"/>
              </w:rPr>
              <w:t xml:space="preserve"> </w:t>
            </w:r>
            <w:r w:rsidRPr="00912EB7">
              <w:rPr>
                <w:sz w:val="24"/>
              </w:rPr>
              <w:t xml:space="preserve">тепловой </w:t>
            </w:r>
            <w:r w:rsidRPr="00912EB7">
              <w:rPr>
                <w:spacing w:val="-2"/>
                <w:sz w:val="24"/>
              </w:rPr>
              <w:t>мощности</w:t>
            </w:r>
          </w:p>
        </w:tc>
        <w:tc>
          <w:tcPr>
            <w:tcW w:w="1176" w:type="dxa"/>
          </w:tcPr>
          <w:p w:rsidR="00912EB7" w:rsidRPr="00912EB7" w:rsidRDefault="00912EB7" w:rsidP="00912EB7">
            <w:pPr>
              <w:spacing w:before="136"/>
              <w:ind w:left="81" w:right="2"/>
              <w:jc w:val="center"/>
              <w:rPr>
                <w:sz w:val="24"/>
              </w:rPr>
            </w:pPr>
            <w:r w:rsidRPr="00912EB7">
              <w:rPr>
                <w:spacing w:val="-2"/>
                <w:sz w:val="24"/>
              </w:rPr>
              <w:t>Гкал/ч</w:t>
            </w:r>
          </w:p>
        </w:tc>
        <w:tc>
          <w:tcPr>
            <w:tcW w:w="1032" w:type="dxa"/>
          </w:tcPr>
          <w:p w:rsidR="00912EB7" w:rsidRPr="00912EB7" w:rsidRDefault="00912EB7" w:rsidP="00912EB7">
            <w:pPr>
              <w:spacing w:before="136"/>
              <w:ind w:left="49" w:right="41"/>
              <w:jc w:val="center"/>
              <w:rPr>
                <w:sz w:val="24"/>
              </w:rPr>
            </w:pPr>
            <w:r w:rsidRPr="00912EB7">
              <w:rPr>
                <w:spacing w:val="-10"/>
                <w:sz w:val="24"/>
              </w:rPr>
              <w:t>-</w:t>
            </w:r>
          </w:p>
        </w:tc>
        <w:tc>
          <w:tcPr>
            <w:tcW w:w="1325" w:type="dxa"/>
          </w:tcPr>
          <w:p w:rsidR="00912EB7" w:rsidRPr="00912EB7" w:rsidRDefault="00912EB7" w:rsidP="00912EB7">
            <w:pPr>
              <w:spacing w:before="136"/>
              <w:ind w:left="8"/>
              <w:jc w:val="center"/>
              <w:rPr>
                <w:sz w:val="24"/>
              </w:rPr>
            </w:pPr>
            <w:r w:rsidRPr="00912EB7">
              <w:rPr>
                <w:spacing w:val="-10"/>
                <w:sz w:val="24"/>
              </w:rPr>
              <w:t>-</w:t>
            </w:r>
          </w:p>
        </w:tc>
        <w:tc>
          <w:tcPr>
            <w:tcW w:w="883" w:type="dxa"/>
          </w:tcPr>
          <w:p w:rsidR="00912EB7" w:rsidRPr="00912EB7" w:rsidRDefault="00912EB7" w:rsidP="00912EB7">
            <w:pPr>
              <w:spacing w:before="136"/>
              <w:ind w:left="49" w:right="35"/>
              <w:jc w:val="center"/>
              <w:rPr>
                <w:sz w:val="24"/>
              </w:rPr>
            </w:pPr>
            <w:r w:rsidRPr="00912EB7">
              <w:rPr>
                <w:spacing w:val="-10"/>
                <w:sz w:val="24"/>
              </w:rPr>
              <w:t>-</w:t>
            </w:r>
          </w:p>
        </w:tc>
        <w:tc>
          <w:tcPr>
            <w:tcW w:w="885" w:type="dxa"/>
          </w:tcPr>
          <w:p w:rsidR="00912EB7" w:rsidRPr="00912EB7" w:rsidRDefault="00912EB7" w:rsidP="00912EB7">
            <w:pPr>
              <w:spacing w:before="136"/>
              <w:ind w:left="17"/>
              <w:jc w:val="center"/>
              <w:rPr>
                <w:sz w:val="24"/>
              </w:rPr>
            </w:pPr>
            <w:r w:rsidRPr="00912EB7">
              <w:rPr>
                <w:spacing w:val="-10"/>
                <w:sz w:val="24"/>
              </w:rPr>
              <w:t>-</w:t>
            </w:r>
          </w:p>
        </w:tc>
        <w:tc>
          <w:tcPr>
            <w:tcW w:w="883" w:type="dxa"/>
          </w:tcPr>
          <w:p w:rsidR="00912EB7" w:rsidRPr="00912EB7" w:rsidRDefault="00912EB7" w:rsidP="00912EB7">
            <w:pPr>
              <w:spacing w:before="136"/>
              <w:ind w:left="49" w:right="34"/>
              <w:jc w:val="center"/>
              <w:rPr>
                <w:sz w:val="24"/>
              </w:rPr>
            </w:pPr>
            <w:r w:rsidRPr="00912EB7">
              <w:rPr>
                <w:spacing w:val="-10"/>
                <w:sz w:val="24"/>
              </w:rPr>
              <w:t>-</w:t>
            </w:r>
          </w:p>
        </w:tc>
        <w:tc>
          <w:tcPr>
            <w:tcW w:w="884" w:type="dxa"/>
          </w:tcPr>
          <w:p w:rsidR="00912EB7" w:rsidRPr="00912EB7" w:rsidRDefault="00912EB7" w:rsidP="00912EB7">
            <w:pPr>
              <w:spacing w:before="136"/>
              <w:ind w:left="15"/>
              <w:jc w:val="center"/>
              <w:rPr>
                <w:sz w:val="24"/>
              </w:rPr>
            </w:pPr>
            <w:r w:rsidRPr="00912EB7">
              <w:rPr>
                <w:spacing w:val="-10"/>
                <w:sz w:val="24"/>
              </w:rPr>
              <w:t>-</w:t>
            </w:r>
          </w:p>
        </w:tc>
        <w:tc>
          <w:tcPr>
            <w:tcW w:w="886" w:type="dxa"/>
          </w:tcPr>
          <w:p w:rsidR="00912EB7" w:rsidRPr="00912EB7" w:rsidRDefault="00912EB7" w:rsidP="00912EB7">
            <w:pPr>
              <w:spacing w:before="136"/>
              <w:ind w:left="17"/>
              <w:jc w:val="center"/>
              <w:rPr>
                <w:sz w:val="24"/>
              </w:rPr>
            </w:pPr>
            <w:r w:rsidRPr="00912EB7">
              <w:rPr>
                <w:spacing w:val="-10"/>
                <w:sz w:val="24"/>
              </w:rPr>
              <w:t>-</w:t>
            </w:r>
          </w:p>
        </w:tc>
        <w:tc>
          <w:tcPr>
            <w:tcW w:w="1325" w:type="dxa"/>
          </w:tcPr>
          <w:p w:rsidR="00912EB7" w:rsidRPr="00912EB7" w:rsidRDefault="00912EB7" w:rsidP="00912EB7">
            <w:pPr>
              <w:spacing w:before="136"/>
              <w:ind w:left="9"/>
              <w:jc w:val="center"/>
              <w:rPr>
                <w:sz w:val="24"/>
              </w:rPr>
            </w:pPr>
            <w:r w:rsidRPr="00912EB7">
              <w:rPr>
                <w:spacing w:val="-10"/>
                <w:sz w:val="24"/>
              </w:rPr>
              <w:t>-</w:t>
            </w:r>
          </w:p>
        </w:tc>
        <w:tc>
          <w:tcPr>
            <w:tcW w:w="1289" w:type="dxa"/>
          </w:tcPr>
          <w:p w:rsidR="00912EB7" w:rsidRPr="00912EB7" w:rsidRDefault="00912EB7" w:rsidP="00912EB7">
            <w:pPr>
              <w:spacing w:before="136"/>
              <w:ind w:left="11"/>
              <w:jc w:val="center"/>
              <w:rPr>
                <w:sz w:val="24"/>
              </w:rPr>
            </w:pPr>
            <w:r w:rsidRPr="00912EB7">
              <w:rPr>
                <w:spacing w:val="-10"/>
                <w:sz w:val="24"/>
              </w:rPr>
              <w:t>-</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Располагаемая</w:t>
            </w:r>
            <w:r w:rsidRPr="00912EB7">
              <w:rPr>
                <w:spacing w:val="-3"/>
                <w:sz w:val="24"/>
              </w:rPr>
              <w:t xml:space="preserve"> </w:t>
            </w:r>
            <w:r w:rsidRPr="00912EB7">
              <w:rPr>
                <w:sz w:val="24"/>
              </w:rPr>
              <w:t>тепловая</w:t>
            </w:r>
            <w:r w:rsidRPr="00912EB7">
              <w:rPr>
                <w:spacing w:val="-3"/>
                <w:sz w:val="24"/>
              </w:rPr>
              <w:t xml:space="preserve"> </w:t>
            </w:r>
            <w:r w:rsidRPr="00912EB7">
              <w:rPr>
                <w:spacing w:val="-2"/>
                <w:sz w:val="24"/>
              </w:rPr>
              <w:t>мощность</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7,82</w:t>
            </w:r>
          </w:p>
        </w:tc>
        <w:tc>
          <w:tcPr>
            <w:tcW w:w="1325" w:type="dxa"/>
          </w:tcPr>
          <w:p w:rsidR="00912EB7" w:rsidRPr="00912EB7" w:rsidRDefault="00912EB7" w:rsidP="00912EB7">
            <w:pPr>
              <w:spacing w:line="256" w:lineRule="exact"/>
              <w:ind w:left="7"/>
              <w:jc w:val="center"/>
              <w:rPr>
                <w:sz w:val="24"/>
              </w:rPr>
            </w:pPr>
            <w:r w:rsidRPr="00912EB7">
              <w:rPr>
                <w:spacing w:val="-4"/>
                <w:sz w:val="24"/>
              </w:rPr>
              <w:t>7,82</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7,82</w:t>
            </w:r>
          </w:p>
        </w:tc>
        <w:tc>
          <w:tcPr>
            <w:tcW w:w="885" w:type="dxa"/>
          </w:tcPr>
          <w:p w:rsidR="00912EB7" w:rsidRPr="00912EB7" w:rsidRDefault="00912EB7" w:rsidP="00912EB7">
            <w:pPr>
              <w:spacing w:line="256" w:lineRule="exact"/>
              <w:ind w:left="17" w:right="1"/>
              <w:jc w:val="center"/>
              <w:rPr>
                <w:sz w:val="24"/>
              </w:rPr>
            </w:pPr>
            <w:r w:rsidRPr="00912EB7">
              <w:rPr>
                <w:spacing w:val="-4"/>
                <w:sz w:val="24"/>
              </w:rPr>
              <w:t>7,82</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7,82</w:t>
            </w:r>
          </w:p>
        </w:tc>
        <w:tc>
          <w:tcPr>
            <w:tcW w:w="884" w:type="dxa"/>
          </w:tcPr>
          <w:p w:rsidR="00912EB7" w:rsidRPr="00912EB7" w:rsidRDefault="00912EB7" w:rsidP="00912EB7">
            <w:pPr>
              <w:spacing w:line="256" w:lineRule="exact"/>
              <w:ind w:left="15" w:right="1"/>
              <w:jc w:val="center"/>
              <w:rPr>
                <w:sz w:val="24"/>
              </w:rPr>
            </w:pPr>
            <w:r w:rsidRPr="00912EB7">
              <w:rPr>
                <w:spacing w:val="-4"/>
                <w:sz w:val="24"/>
              </w:rPr>
              <w:t>7,82</w:t>
            </w:r>
          </w:p>
        </w:tc>
        <w:tc>
          <w:tcPr>
            <w:tcW w:w="886" w:type="dxa"/>
          </w:tcPr>
          <w:p w:rsidR="00912EB7" w:rsidRPr="00912EB7" w:rsidRDefault="00912EB7" w:rsidP="00912EB7">
            <w:pPr>
              <w:spacing w:line="256" w:lineRule="exact"/>
              <w:ind w:left="17" w:right="1"/>
              <w:jc w:val="center"/>
              <w:rPr>
                <w:sz w:val="24"/>
              </w:rPr>
            </w:pPr>
            <w:r w:rsidRPr="00912EB7">
              <w:rPr>
                <w:spacing w:val="-4"/>
                <w:sz w:val="24"/>
              </w:rPr>
              <w:t>7,82</w:t>
            </w:r>
          </w:p>
        </w:tc>
        <w:tc>
          <w:tcPr>
            <w:tcW w:w="1325" w:type="dxa"/>
          </w:tcPr>
          <w:p w:rsidR="00912EB7" w:rsidRPr="00912EB7" w:rsidRDefault="00912EB7" w:rsidP="00912EB7">
            <w:pPr>
              <w:spacing w:line="256" w:lineRule="exact"/>
              <w:ind w:left="9"/>
              <w:jc w:val="center"/>
              <w:rPr>
                <w:sz w:val="24"/>
              </w:rPr>
            </w:pPr>
            <w:r w:rsidRPr="00912EB7">
              <w:rPr>
                <w:spacing w:val="-4"/>
                <w:sz w:val="24"/>
              </w:rPr>
              <w:t>7,82</w:t>
            </w:r>
          </w:p>
        </w:tc>
        <w:tc>
          <w:tcPr>
            <w:tcW w:w="1289" w:type="dxa"/>
          </w:tcPr>
          <w:p w:rsidR="00912EB7" w:rsidRPr="00912EB7" w:rsidRDefault="00912EB7" w:rsidP="00912EB7">
            <w:pPr>
              <w:spacing w:line="256" w:lineRule="exact"/>
              <w:ind w:left="11"/>
              <w:jc w:val="center"/>
              <w:rPr>
                <w:sz w:val="24"/>
              </w:rPr>
            </w:pPr>
            <w:r w:rsidRPr="00912EB7">
              <w:rPr>
                <w:spacing w:val="-4"/>
                <w:sz w:val="24"/>
              </w:rPr>
              <w:t>7,82</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Затраты</w:t>
            </w:r>
            <w:r w:rsidRPr="00912EB7">
              <w:rPr>
                <w:spacing w:val="-9"/>
                <w:sz w:val="24"/>
              </w:rPr>
              <w:t xml:space="preserve"> </w:t>
            </w:r>
            <w:r w:rsidRPr="00912EB7">
              <w:rPr>
                <w:sz w:val="24"/>
              </w:rPr>
              <w:t>тепла</w:t>
            </w:r>
            <w:r w:rsidRPr="00912EB7">
              <w:rPr>
                <w:spacing w:val="-10"/>
                <w:sz w:val="24"/>
              </w:rPr>
              <w:t xml:space="preserve"> </w:t>
            </w:r>
            <w:r w:rsidRPr="00912EB7">
              <w:rPr>
                <w:sz w:val="24"/>
              </w:rPr>
              <w:t>на</w:t>
            </w:r>
            <w:r w:rsidRPr="00912EB7">
              <w:rPr>
                <w:spacing w:val="-10"/>
                <w:sz w:val="24"/>
              </w:rPr>
              <w:t xml:space="preserve"> </w:t>
            </w:r>
            <w:r w:rsidRPr="00912EB7">
              <w:rPr>
                <w:sz w:val="24"/>
              </w:rPr>
              <w:t>собственные</w:t>
            </w:r>
            <w:r w:rsidRPr="00912EB7">
              <w:rPr>
                <w:spacing w:val="-11"/>
                <w:sz w:val="24"/>
              </w:rPr>
              <w:t xml:space="preserve"> </w:t>
            </w:r>
            <w:r w:rsidRPr="00912EB7">
              <w:rPr>
                <w:sz w:val="24"/>
              </w:rPr>
              <w:t>нужды станции в горячей воде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0,06</w:t>
            </w:r>
          </w:p>
        </w:tc>
        <w:tc>
          <w:tcPr>
            <w:tcW w:w="1325" w:type="dxa"/>
          </w:tcPr>
          <w:p w:rsidR="00912EB7" w:rsidRPr="00912EB7" w:rsidRDefault="00912EB7" w:rsidP="00912EB7">
            <w:pPr>
              <w:spacing w:before="138"/>
              <w:ind w:left="7"/>
              <w:jc w:val="center"/>
              <w:rPr>
                <w:sz w:val="24"/>
              </w:rPr>
            </w:pPr>
            <w:r w:rsidRPr="00912EB7">
              <w:rPr>
                <w:spacing w:val="-4"/>
                <w:sz w:val="24"/>
              </w:rPr>
              <w:t>0,06</w:t>
            </w:r>
          </w:p>
        </w:tc>
        <w:tc>
          <w:tcPr>
            <w:tcW w:w="883" w:type="dxa"/>
          </w:tcPr>
          <w:p w:rsidR="00912EB7" w:rsidRPr="00912EB7" w:rsidRDefault="00912EB7" w:rsidP="00912EB7">
            <w:pPr>
              <w:spacing w:before="138"/>
              <w:ind w:left="49" w:right="36"/>
              <w:jc w:val="center"/>
              <w:rPr>
                <w:sz w:val="24"/>
              </w:rPr>
            </w:pPr>
            <w:r w:rsidRPr="00912EB7">
              <w:rPr>
                <w:spacing w:val="-4"/>
                <w:sz w:val="24"/>
              </w:rPr>
              <w:t>0,06</w:t>
            </w:r>
          </w:p>
        </w:tc>
        <w:tc>
          <w:tcPr>
            <w:tcW w:w="885" w:type="dxa"/>
          </w:tcPr>
          <w:p w:rsidR="00912EB7" w:rsidRPr="00912EB7" w:rsidRDefault="00912EB7" w:rsidP="00912EB7">
            <w:pPr>
              <w:spacing w:before="138"/>
              <w:ind w:left="17" w:right="1"/>
              <w:jc w:val="center"/>
              <w:rPr>
                <w:sz w:val="24"/>
              </w:rPr>
            </w:pPr>
            <w:r w:rsidRPr="00912EB7">
              <w:rPr>
                <w:spacing w:val="-4"/>
                <w:sz w:val="24"/>
              </w:rPr>
              <w:t>0,06</w:t>
            </w:r>
          </w:p>
        </w:tc>
        <w:tc>
          <w:tcPr>
            <w:tcW w:w="883" w:type="dxa"/>
          </w:tcPr>
          <w:p w:rsidR="00912EB7" w:rsidRPr="00912EB7" w:rsidRDefault="00912EB7" w:rsidP="00912EB7">
            <w:pPr>
              <w:spacing w:before="138"/>
              <w:ind w:left="49" w:right="34"/>
              <w:jc w:val="center"/>
              <w:rPr>
                <w:sz w:val="24"/>
              </w:rPr>
            </w:pPr>
            <w:r w:rsidRPr="00912EB7">
              <w:rPr>
                <w:spacing w:val="-4"/>
                <w:sz w:val="24"/>
              </w:rPr>
              <w:t>0,06</w:t>
            </w:r>
          </w:p>
        </w:tc>
        <w:tc>
          <w:tcPr>
            <w:tcW w:w="884" w:type="dxa"/>
          </w:tcPr>
          <w:p w:rsidR="00912EB7" w:rsidRPr="00912EB7" w:rsidRDefault="00912EB7" w:rsidP="00912EB7">
            <w:pPr>
              <w:spacing w:before="138"/>
              <w:ind w:left="15" w:right="1"/>
              <w:jc w:val="center"/>
              <w:rPr>
                <w:sz w:val="24"/>
              </w:rPr>
            </w:pPr>
            <w:r w:rsidRPr="00912EB7">
              <w:rPr>
                <w:spacing w:val="-4"/>
                <w:sz w:val="24"/>
              </w:rPr>
              <w:t>0,06</w:t>
            </w:r>
          </w:p>
        </w:tc>
        <w:tc>
          <w:tcPr>
            <w:tcW w:w="886" w:type="dxa"/>
          </w:tcPr>
          <w:p w:rsidR="00912EB7" w:rsidRPr="00912EB7" w:rsidRDefault="00912EB7" w:rsidP="00912EB7">
            <w:pPr>
              <w:spacing w:before="138"/>
              <w:ind w:left="17" w:right="1"/>
              <w:jc w:val="center"/>
              <w:rPr>
                <w:sz w:val="24"/>
              </w:rPr>
            </w:pPr>
            <w:r w:rsidRPr="00912EB7">
              <w:rPr>
                <w:spacing w:val="-4"/>
                <w:sz w:val="24"/>
              </w:rPr>
              <w:t>0,06</w:t>
            </w:r>
          </w:p>
        </w:tc>
        <w:tc>
          <w:tcPr>
            <w:tcW w:w="1325" w:type="dxa"/>
          </w:tcPr>
          <w:p w:rsidR="00912EB7" w:rsidRPr="00912EB7" w:rsidRDefault="00912EB7" w:rsidP="00912EB7">
            <w:pPr>
              <w:spacing w:before="138"/>
              <w:ind w:left="9"/>
              <w:jc w:val="center"/>
              <w:rPr>
                <w:sz w:val="24"/>
              </w:rPr>
            </w:pPr>
            <w:r w:rsidRPr="00912EB7">
              <w:rPr>
                <w:spacing w:val="-4"/>
                <w:sz w:val="24"/>
              </w:rPr>
              <w:t>0,14</w:t>
            </w:r>
          </w:p>
        </w:tc>
        <w:tc>
          <w:tcPr>
            <w:tcW w:w="1289" w:type="dxa"/>
          </w:tcPr>
          <w:p w:rsidR="00912EB7" w:rsidRPr="00912EB7" w:rsidRDefault="00912EB7" w:rsidP="00912EB7">
            <w:pPr>
              <w:spacing w:before="138"/>
              <w:ind w:left="11"/>
              <w:jc w:val="center"/>
              <w:rPr>
                <w:sz w:val="24"/>
              </w:rPr>
            </w:pPr>
            <w:r w:rsidRPr="00912EB7">
              <w:rPr>
                <w:spacing w:val="-4"/>
                <w:sz w:val="24"/>
              </w:rPr>
              <w:t>0,14</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Затраты</w:t>
            </w:r>
            <w:r w:rsidRPr="00912EB7">
              <w:rPr>
                <w:spacing w:val="-9"/>
                <w:sz w:val="24"/>
              </w:rPr>
              <w:t xml:space="preserve"> </w:t>
            </w:r>
            <w:r w:rsidRPr="00912EB7">
              <w:rPr>
                <w:sz w:val="24"/>
              </w:rPr>
              <w:t>тепла</w:t>
            </w:r>
            <w:r w:rsidRPr="00912EB7">
              <w:rPr>
                <w:spacing w:val="-10"/>
                <w:sz w:val="24"/>
              </w:rPr>
              <w:t xml:space="preserve"> </w:t>
            </w:r>
            <w:r w:rsidRPr="00912EB7">
              <w:rPr>
                <w:sz w:val="24"/>
              </w:rPr>
              <w:t>на</w:t>
            </w:r>
            <w:r w:rsidRPr="00912EB7">
              <w:rPr>
                <w:spacing w:val="-10"/>
                <w:sz w:val="24"/>
              </w:rPr>
              <w:t xml:space="preserve"> </w:t>
            </w:r>
            <w:r w:rsidRPr="00912EB7">
              <w:rPr>
                <w:sz w:val="24"/>
              </w:rPr>
              <w:t>собственные</w:t>
            </w:r>
            <w:r w:rsidRPr="00912EB7">
              <w:rPr>
                <w:spacing w:val="-11"/>
                <w:sz w:val="24"/>
              </w:rPr>
              <w:t xml:space="preserve"> </w:t>
            </w:r>
            <w:r w:rsidRPr="00912EB7">
              <w:rPr>
                <w:sz w:val="24"/>
              </w:rPr>
              <w:t>нужды станции в горячей воде</w:t>
            </w:r>
          </w:p>
        </w:tc>
        <w:tc>
          <w:tcPr>
            <w:tcW w:w="1176" w:type="dxa"/>
          </w:tcPr>
          <w:p w:rsidR="00912EB7" w:rsidRPr="00912EB7" w:rsidRDefault="00912EB7" w:rsidP="00912EB7">
            <w:pPr>
              <w:spacing w:before="137"/>
              <w:ind w:left="81" w:right="1"/>
              <w:jc w:val="center"/>
              <w:rPr>
                <w:sz w:val="24"/>
              </w:rPr>
            </w:pPr>
            <w:r w:rsidRPr="00912EB7">
              <w:rPr>
                <w:spacing w:val="-10"/>
                <w:sz w:val="24"/>
              </w:rPr>
              <w:t>%</w:t>
            </w:r>
          </w:p>
        </w:tc>
        <w:tc>
          <w:tcPr>
            <w:tcW w:w="1032" w:type="dxa"/>
          </w:tcPr>
          <w:p w:rsidR="00912EB7" w:rsidRPr="00912EB7" w:rsidRDefault="00912EB7" w:rsidP="00912EB7">
            <w:pPr>
              <w:spacing w:before="137"/>
              <w:ind w:left="49" w:right="41"/>
              <w:jc w:val="center"/>
              <w:rPr>
                <w:sz w:val="24"/>
              </w:rPr>
            </w:pPr>
            <w:r w:rsidRPr="00912EB7">
              <w:rPr>
                <w:spacing w:val="-5"/>
                <w:sz w:val="24"/>
              </w:rPr>
              <w:t>0,8</w:t>
            </w:r>
          </w:p>
        </w:tc>
        <w:tc>
          <w:tcPr>
            <w:tcW w:w="1325" w:type="dxa"/>
          </w:tcPr>
          <w:p w:rsidR="00912EB7" w:rsidRPr="00912EB7" w:rsidRDefault="00912EB7" w:rsidP="00912EB7">
            <w:pPr>
              <w:spacing w:before="137"/>
              <w:ind w:left="7"/>
              <w:jc w:val="center"/>
              <w:rPr>
                <w:sz w:val="24"/>
              </w:rPr>
            </w:pPr>
            <w:r w:rsidRPr="00912EB7">
              <w:rPr>
                <w:spacing w:val="-5"/>
                <w:sz w:val="24"/>
              </w:rPr>
              <w:t>0,8</w:t>
            </w:r>
          </w:p>
        </w:tc>
        <w:tc>
          <w:tcPr>
            <w:tcW w:w="883" w:type="dxa"/>
          </w:tcPr>
          <w:p w:rsidR="00912EB7" w:rsidRPr="00912EB7" w:rsidRDefault="00912EB7" w:rsidP="00912EB7">
            <w:pPr>
              <w:spacing w:before="137"/>
              <w:ind w:left="49" w:right="36"/>
              <w:jc w:val="center"/>
              <w:rPr>
                <w:sz w:val="24"/>
              </w:rPr>
            </w:pPr>
            <w:r w:rsidRPr="00912EB7">
              <w:rPr>
                <w:spacing w:val="-5"/>
                <w:sz w:val="24"/>
              </w:rPr>
              <w:t>0,8</w:t>
            </w:r>
          </w:p>
        </w:tc>
        <w:tc>
          <w:tcPr>
            <w:tcW w:w="885" w:type="dxa"/>
          </w:tcPr>
          <w:p w:rsidR="00912EB7" w:rsidRPr="00912EB7" w:rsidRDefault="00912EB7" w:rsidP="00912EB7">
            <w:pPr>
              <w:spacing w:before="137"/>
              <w:ind w:left="17" w:right="1"/>
              <w:jc w:val="center"/>
              <w:rPr>
                <w:sz w:val="24"/>
              </w:rPr>
            </w:pPr>
            <w:r w:rsidRPr="00912EB7">
              <w:rPr>
                <w:spacing w:val="-5"/>
                <w:sz w:val="24"/>
              </w:rPr>
              <w:t>0,8</w:t>
            </w:r>
          </w:p>
        </w:tc>
        <w:tc>
          <w:tcPr>
            <w:tcW w:w="883" w:type="dxa"/>
          </w:tcPr>
          <w:p w:rsidR="00912EB7" w:rsidRPr="00912EB7" w:rsidRDefault="00912EB7" w:rsidP="00912EB7">
            <w:pPr>
              <w:spacing w:before="137"/>
              <w:ind w:left="49" w:right="34"/>
              <w:jc w:val="center"/>
              <w:rPr>
                <w:sz w:val="24"/>
              </w:rPr>
            </w:pPr>
            <w:r w:rsidRPr="00912EB7">
              <w:rPr>
                <w:spacing w:val="-5"/>
                <w:sz w:val="24"/>
              </w:rPr>
              <w:t>0,8</w:t>
            </w:r>
          </w:p>
        </w:tc>
        <w:tc>
          <w:tcPr>
            <w:tcW w:w="884" w:type="dxa"/>
          </w:tcPr>
          <w:p w:rsidR="00912EB7" w:rsidRPr="00912EB7" w:rsidRDefault="00912EB7" w:rsidP="00912EB7">
            <w:pPr>
              <w:spacing w:before="137"/>
              <w:ind w:left="15" w:right="1"/>
              <w:jc w:val="center"/>
              <w:rPr>
                <w:sz w:val="24"/>
              </w:rPr>
            </w:pPr>
            <w:r w:rsidRPr="00912EB7">
              <w:rPr>
                <w:spacing w:val="-5"/>
                <w:sz w:val="24"/>
              </w:rPr>
              <w:t>0,8</w:t>
            </w:r>
          </w:p>
        </w:tc>
        <w:tc>
          <w:tcPr>
            <w:tcW w:w="886" w:type="dxa"/>
          </w:tcPr>
          <w:p w:rsidR="00912EB7" w:rsidRPr="00912EB7" w:rsidRDefault="00912EB7" w:rsidP="00912EB7">
            <w:pPr>
              <w:spacing w:before="137"/>
              <w:ind w:left="17" w:right="1"/>
              <w:jc w:val="center"/>
              <w:rPr>
                <w:sz w:val="24"/>
              </w:rPr>
            </w:pPr>
            <w:r w:rsidRPr="00912EB7">
              <w:rPr>
                <w:spacing w:val="-5"/>
                <w:sz w:val="24"/>
              </w:rPr>
              <w:t>0,8</w:t>
            </w:r>
          </w:p>
        </w:tc>
        <w:tc>
          <w:tcPr>
            <w:tcW w:w="1325" w:type="dxa"/>
          </w:tcPr>
          <w:p w:rsidR="00912EB7" w:rsidRPr="00912EB7" w:rsidRDefault="00912EB7" w:rsidP="00912EB7">
            <w:pPr>
              <w:spacing w:before="137"/>
              <w:ind w:left="9"/>
              <w:jc w:val="center"/>
              <w:rPr>
                <w:sz w:val="24"/>
              </w:rPr>
            </w:pPr>
            <w:r w:rsidRPr="00912EB7">
              <w:rPr>
                <w:spacing w:val="-5"/>
                <w:sz w:val="24"/>
              </w:rPr>
              <w:t>1,8</w:t>
            </w:r>
          </w:p>
        </w:tc>
        <w:tc>
          <w:tcPr>
            <w:tcW w:w="1289" w:type="dxa"/>
          </w:tcPr>
          <w:p w:rsidR="00912EB7" w:rsidRPr="00912EB7" w:rsidRDefault="00912EB7" w:rsidP="00912EB7">
            <w:pPr>
              <w:spacing w:before="137"/>
              <w:ind w:left="11"/>
              <w:jc w:val="center"/>
              <w:rPr>
                <w:sz w:val="24"/>
              </w:rPr>
            </w:pPr>
            <w:r w:rsidRPr="00912EB7">
              <w:rPr>
                <w:spacing w:val="-5"/>
                <w:sz w:val="24"/>
              </w:rPr>
              <w:t>1,8</w:t>
            </w:r>
          </w:p>
        </w:tc>
      </w:tr>
      <w:tr w:rsidR="00912EB7" w:rsidRPr="00912EB7" w:rsidTr="00475FB9">
        <w:trPr>
          <w:trHeight w:val="277"/>
        </w:trPr>
        <w:tc>
          <w:tcPr>
            <w:tcW w:w="4563" w:type="dxa"/>
          </w:tcPr>
          <w:p w:rsidR="00912EB7" w:rsidRPr="00912EB7" w:rsidRDefault="00912EB7" w:rsidP="00912EB7">
            <w:pPr>
              <w:spacing w:line="257" w:lineRule="exact"/>
              <w:ind w:left="110"/>
              <w:rPr>
                <w:sz w:val="24"/>
              </w:rPr>
            </w:pPr>
            <w:r w:rsidRPr="00912EB7">
              <w:rPr>
                <w:sz w:val="24"/>
              </w:rPr>
              <w:t>Тепловая</w:t>
            </w:r>
            <w:r w:rsidRPr="00912EB7">
              <w:rPr>
                <w:spacing w:val="-5"/>
                <w:sz w:val="24"/>
              </w:rPr>
              <w:t xml:space="preserve"> </w:t>
            </w:r>
            <w:r w:rsidRPr="00912EB7">
              <w:rPr>
                <w:sz w:val="24"/>
              </w:rPr>
              <w:t>мощность</w:t>
            </w:r>
            <w:r w:rsidRPr="00912EB7">
              <w:rPr>
                <w:spacing w:val="-4"/>
                <w:sz w:val="24"/>
              </w:rPr>
              <w:t xml:space="preserve"> </w:t>
            </w:r>
            <w:r w:rsidRPr="00912EB7">
              <w:rPr>
                <w:sz w:val="24"/>
              </w:rPr>
              <w:t>котельной</w:t>
            </w:r>
            <w:r w:rsidRPr="00912EB7">
              <w:rPr>
                <w:spacing w:val="-6"/>
                <w:sz w:val="24"/>
              </w:rPr>
              <w:t xml:space="preserve"> </w:t>
            </w:r>
            <w:r w:rsidRPr="00912EB7">
              <w:rPr>
                <w:spacing w:val="-4"/>
                <w:sz w:val="24"/>
              </w:rPr>
              <w:t>нетто</w:t>
            </w:r>
          </w:p>
        </w:tc>
        <w:tc>
          <w:tcPr>
            <w:tcW w:w="1176" w:type="dxa"/>
          </w:tcPr>
          <w:p w:rsidR="00912EB7" w:rsidRPr="00912EB7" w:rsidRDefault="00912EB7" w:rsidP="00912EB7">
            <w:pPr>
              <w:spacing w:line="257"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7" w:lineRule="exact"/>
              <w:ind w:left="49" w:right="41"/>
              <w:jc w:val="center"/>
              <w:rPr>
                <w:sz w:val="24"/>
              </w:rPr>
            </w:pPr>
            <w:r w:rsidRPr="00912EB7">
              <w:rPr>
                <w:spacing w:val="-4"/>
                <w:sz w:val="24"/>
              </w:rPr>
              <w:t>7,76</w:t>
            </w:r>
          </w:p>
        </w:tc>
        <w:tc>
          <w:tcPr>
            <w:tcW w:w="1325" w:type="dxa"/>
          </w:tcPr>
          <w:p w:rsidR="00912EB7" w:rsidRPr="00912EB7" w:rsidRDefault="00912EB7" w:rsidP="00912EB7">
            <w:pPr>
              <w:spacing w:line="257" w:lineRule="exact"/>
              <w:ind w:left="7"/>
              <w:jc w:val="center"/>
              <w:rPr>
                <w:sz w:val="24"/>
              </w:rPr>
            </w:pPr>
            <w:r w:rsidRPr="00912EB7">
              <w:rPr>
                <w:spacing w:val="-4"/>
                <w:sz w:val="24"/>
              </w:rPr>
              <w:t>7,76</w:t>
            </w:r>
          </w:p>
        </w:tc>
        <w:tc>
          <w:tcPr>
            <w:tcW w:w="883" w:type="dxa"/>
          </w:tcPr>
          <w:p w:rsidR="00912EB7" w:rsidRPr="00912EB7" w:rsidRDefault="00912EB7" w:rsidP="00912EB7">
            <w:pPr>
              <w:spacing w:line="257" w:lineRule="exact"/>
              <w:ind w:left="49" w:right="36"/>
              <w:jc w:val="center"/>
              <w:rPr>
                <w:sz w:val="24"/>
              </w:rPr>
            </w:pPr>
            <w:r w:rsidRPr="00912EB7">
              <w:rPr>
                <w:spacing w:val="-4"/>
                <w:sz w:val="24"/>
              </w:rPr>
              <w:t>7,76</w:t>
            </w:r>
          </w:p>
        </w:tc>
        <w:tc>
          <w:tcPr>
            <w:tcW w:w="885" w:type="dxa"/>
          </w:tcPr>
          <w:p w:rsidR="00912EB7" w:rsidRPr="00912EB7" w:rsidRDefault="00912EB7" w:rsidP="00912EB7">
            <w:pPr>
              <w:spacing w:line="257" w:lineRule="exact"/>
              <w:ind w:left="17" w:right="1"/>
              <w:jc w:val="center"/>
              <w:rPr>
                <w:sz w:val="24"/>
              </w:rPr>
            </w:pPr>
            <w:r w:rsidRPr="00912EB7">
              <w:rPr>
                <w:spacing w:val="-4"/>
                <w:sz w:val="24"/>
              </w:rPr>
              <w:t>7,76</w:t>
            </w:r>
          </w:p>
        </w:tc>
        <w:tc>
          <w:tcPr>
            <w:tcW w:w="883" w:type="dxa"/>
          </w:tcPr>
          <w:p w:rsidR="00912EB7" w:rsidRPr="00912EB7" w:rsidRDefault="00912EB7" w:rsidP="00912EB7">
            <w:pPr>
              <w:spacing w:line="257" w:lineRule="exact"/>
              <w:ind w:left="49" w:right="34"/>
              <w:jc w:val="center"/>
              <w:rPr>
                <w:sz w:val="24"/>
              </w:rPr>
            </w:pPr>
            <w:r w:rsidRPr="00912EB7">
              <w:rPr>
                <w:spacing w:val="-4"/>
                <w:sz w:val="24"/>
              </w:rPr>
              <w:t>7,76</w:t>
            </w:r>
          </w:p>
        </w:tc>
        <w:tc>
          <w:tcPr>
            <w:tcW w:w="884" w:type="dxa"/>
          </w:tcPr>
          <w:p w:rsidR="00912EB7" w:rsidRPr="00912EB7" w:rsidRDefault="00912EB7" w:rsidP="00912EB7">
            <w:pPr>
              <w:spacing w:line="257" w:lineRule="exact"/>
              <w:ind w:left="15" w:right="1"/>
              <w:jc w:val="center"/>
              <w:rPr>
                <w:sz w:val="24"/>
              </w:rPr>
            </w:pPr>
            <w:r w:rsidRPr="00912EB7">
              <w:rPr>
                <w:spacing w:val="-4"/>
                <w:sz w:val="24"/>
              </w:rPr>
              <w:t>7,76</w:t>
            </w:r>
          </w:p>
        </w:tc>
        <w:tc>
          <w:tcPr>
            <w:tcW w:w="886" w:type="dxa"/>
          </w:tcPr>
          <w:p w:rsidR="00912EB7" w:rsidRPr="00912EB7" w:rsidRDefault="00912EB7" w:rsidP="00912EB7">
            <w:pPr>
              <w:spacing w:line="257" w:lineRule="exact"/>
              <w:ind w:left="17" w:right="1"/>
              <w:jc w:val="center"/>
              <w:rPr>
                <w:sz w:val="24"/>
              </w:rPr>
            </w:pPr>
            <w:r w:rsidRPr="00912EB7">
              <w:rPr>
                <w:spacing w:val="-4"/>
                <w:sz w:val="24"/>
              </w:rPr>
              <w:t>7,76</w:t>
            </w:r>
          </w:p>
        </w:tc>
        <w:tc>
          <w:tcPr>
            <w:tcW w:w="1325" w:type="dxa"/>
          </w:tcPr>
          <w:p w:rsidR="00912EB7" w:rsidRPr="00912EB7" w:rsidRDefault="00912EB7" w:rsidP="00912EB7">
            <w:pPr>
              <w:spacing w:line="257" w:lineRule="exact"/>
              <w:ind w:left="9"/>
              <w:jc w:val="center"/>
              <w:rPr>
                <w:sz w:val="24"/>
              </w:rPr>
            </w:pPr>
            <w:r w:rsidRPr="00912EB7">
              <w:rPr>
                <w:spacing w:val="-4"/>
                <w:sz w:val="24"/>
              </w:rPr>
              <w:t>7,76</w:t>
            </w:r>
          </w:p>
        </w:tc>
        <w:tc>
          <w:tcPr>
            <w:tcW w:w="1289" w:type="dxa"/>
          </w:tcPr>
          <w:p w:rsidR="00912EB7" w:rsidRPr="00912EB7" w:rsidRDefault="00912EB7" w:rsidP="00912EB7">
            <w:pPr>
              <w:spacing w:line="257" w:lineRule="exact"/>
              <w:ind w:left="11"/>
              <w:jc w:val="center"/>
              <w:rPr>
                <w:sz w:val="24"/>
              </w:rPr>
            </w:pPr>
            <w:r w:rsidRPr="00912EB7">
              <w:rPr>
                <w:spacing w:val="-4"/>
                <w:sz w:val="24"/>
              </w:rPr>
              <w:t>7,76</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Потери</w:t>
            </w:r>
            <w:r w:rsidRPr="00912EB7">
              <w:rPr>
                <w:spacing w:val="-2"/>
                <w:sz w:val="24"/>
              </w:rPr>
              <w:t xml:space="preserve"> </w:t>
            </w:r>
            <w:r w:rsidRPr="00912EB7">
              <w:rPr>
                <w:sz w:val="24"/>
              </w:rPr>
              <w:t>в</w:t>
            </w:r>
            <w:r w:rsidRPr="00912EB7">
              <w:rPr>
                <w:spacing w:val="-2"/>
                <w:sz w:val="24"/>
              </w:rPr>
              <w:t xml:space="preserve"> </w:t>
            </w:r>
            <w:r w:rsidRPr="00912EB7">
              <w:rPr>
                <w:sz w:val="24"/>
              </w:rPr>
              <w:t>тепловых</w:t>
            </w:r>
            <w:r w:rsidRPr="00912EB7">
              <w:rPr>
                <w:spacing w:val="-1"/>
                <w:sz w:val="24"/>
              </w:rPr>
              <w:t xml:space="preserve"> </w:t>
            </w:r>
            <w:r w:rsidRPr="00912EB7">
              <w:rPr>
                <w:sz w:val="24"/>
              </w:rPr>
              <w:t>сетях</w:t>
            </w:r>
            <w:r w:rsidRPr="00912EB7">
              <w:rPr>
                <w:spacing w:val="-2"/>
                <w:sz w:val="24"/>
              </w:rPr>
              <w:t xml:space="preserve"> </w:t>
            </w:r>
            <w:r w:rsidRPr="00912EB7">
              <w:rPr>
                <w:sz w:val="24"/>
              </w:rPr>
              <w:t>в</w:t>
            </w:r>
            <w:r w:rsidRPr="00912EB7">
              <w:rPr>
                <w:spacing w:val="-2"/>
                <w:sz w:val="24"/>
              </w:rPr>
              <w:t xml:space="preserve"> </w:t>
            </w:r>
            <w:r w:rsidRPr="00912EB7">
              <w:rPr>
                <w:sz w:val="24"/>
              </w:rPr>
              <w:t>горячей</w:t>
            </w:r>
            <w:r w:rsidRPr="00912EB7">
              <w:rPr>
                <w:spacing w:val="-1"/>
                <w:sz w:val="24"/>
              </w:rPr>
              <w:t xml:space="preserve"> </w:t>
            </w:r>
            <w:r w:rsidRPr="00912EB7">
              <w:rPr>
                <w:spacing w:val="-4"/>
                <w:sz w:val="24"/>
              </w:rPr>
              <w:t>воде</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0,66</w:t>
            </w:r>
          </w:p>
        </w:tc>
        <w:tc>
          <w:tcPr>
            <w:tcW w:w="1325" w:type="dxa"/>
          </w:tcPr>
          <w:p w:rsidR="00912EB7" w:rsidRPr="00912EB7" w:rsidRDefault="00912EB7" w:rsidP="00912EB7">
            <w:pPr>
              <w:spacing w:line="256" w:lineRule="exact"/>
              <w:ind w:left="7"/>
              <w:jc w:val="center"/>
              <w:rPr>
                <w:sz w:val="24"/>
              </w:rPr>
            </w:pPr>
            <w:r w:rsidRPr="00912EB7">
              <w:rPr>
                <w:spacing w:val="-4"/>
                <w:sz w:val="24"/>
              </w:rPr>
              <w:t>0,64</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0,62</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0,59</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0,57</w:t>
            </w:r>
          </w:p>
        </w:tc>
        <w:tc>
          <w:tcPr>
            <w:tcW w:w="884" w:type="dxa"/>
          </w:tcPr>
          <w:p w:rsidR="00912EB7" w:rsidRPr="00912EB7" w:rsidRDefault="00912EB7" w:rsidP="00912EB7">
            <w:pPr>
              <w:spacing w:line="256" w:lineRule="exact"/>
              <w:ind w:left="15" w:right="1"/>
              <w:jc w:val="center"/>
              <w:rPr>
                <w:sz w:val="24"/>
              </w:rPr>
            </w:pPr>
            <w:r w:rsidRPr="00912EB7">
              <w:rPr>
                <w:spacing w:val="-4"/>
                <w:sz w:val="24"/>
              </w:rPr>
              <w:t>0,55</w:t>
            </w:r>
          </w:p>
        </w:tc>
        <w:tc>
          <w:tcPr>
            <w:tcW w:w="886" w:type="dxa"/>
          </w:tcPr>
          <w:p w:rsidR="00912EB7" w:rsidRPr="00912EB7" w:rsidRDefault="00912EB7" w:rsidP="00912EB7">
            <w:pPr>
              <w:spacing w:line="256" w:lineRule="exact"/>
              <w:ind w:left="17" w:right="1"/>
              <w:jc w:val="center"/>
              <w:rPr>
                <w:sz w:val="24"/>
              </w:rPr>
            </w:pPr>
            <w:r w:rsidRPr="00912EB7">
              <w:rPr>
                <w:spacing w:val="-4"/>
                <w:sz w:val="24"/>
              </w:rPr>
              <w:t>0,53</w:t>
            </w:r>
          </w:p>
        </w:tc>
        <w:tc>
          <w:tcPr>
            <w:tcW w:w="1325" w:type="dxa"/>
          </w:tcPr>
          <w:p w:rsidR="00912EB7" w:rsidRPr="00912EB7" w:rsidRDefault="00912EB7" w:rsidP="00912EB7">
            <w:pPr>
              <w:spacing w:line="256" w:lineRule="exact"/>
              <w:ind w:left="9"/>
              <w:jc w:val="center"/>
              <w:rPr>
                <w:sz w:val="24"/>
              </w:rPr>
            </w:pPr>
            <w:r w:rsidRPr="00912EB7">
              <w:rPr>
                <w:spacing w:val="-4"/>
                <w:sz w:val="24"/>
              </w:rPr>
              <w:t>0,39</w:t>
            </w:r>
          </w:p>
        </w:tc>
        <w:tc>
          <w:tcPr>
            <w:tcW w:w="1289" w:type="dxa"/>
          </w:tcPr>
          <w:p w:rsidR="00912EB7" w:rsidRPr="00912EB7" w:rsidRDefault="00912EB7" w:rsidP="00912EB7">
            <w:pPr>
              <w:spacing w:line="256" w:lineRule="exact"/>
              <w:ind w:left="11"/>
              <w:jc w:val="center"/>
              <w:rPr>
                <w:sz w:val="24"/>
              </w:rPr>
            </w:pPr>
            <w:r w:rsidRPr="00912EB7">
              <w:rPr>
                <w:spacing w:val="-4"/>
                <w:sz w:val="24"/>
              </w:rPr>
              <w:t>0,27</w:t>
            </w:r>
          </w:p>
        </w:tc>
      </w:tr>
      <w:tr w:rsidR="00912EB7" w:rsidRPr="00912EB7" w:rsidTr="00475FB9">
        <w:trPr>
          <w:trHeight w:val="552"/>
        </w:trPr>
        <w:tc>
          <w:tcPr>
            <w:tcW w:w="4563" w:type="dxa"/>
          </w:tcPr>
          <w:p w:rsidR="00912EB7" w:rsidRPr="00912EB7" w:rsidRDefault="00912EB7" w:rsidP="00912EB7">
            <w:pPr>
              <w:spacing w:line="276" w:lineRule="exact"/>
              <w:ind w:left="110"/>
              <w:rPr>
                <w:sz w:val="24"/>
              </w:rPr>
            </w:pPr>
            <w:r w:rsidRPr="00912EB7">
              <w:rPr>
                <w:sz w:val="24"/>
              </w:rPr>
              <w:t>Расчетная</w:t>
            </w:r>
            <w:r w:rsidRPr="00912EB7">
              <w:rPr>
                <w:spacing w:val="-12"/>
                <w:sz w:val="24"/>
              </w:rPr>
              <w:t xml:space="preserve"> </w:t>
            </w:r>
            <w:r w:rsidRPr="00912EB7">
              <w:rPr>
                <w:sz w:val="24"/>
              </w:rPr>
              <w:t>нагрузка</w:t>
            </w:r>
            <w:r w:rsidRPr="00912EB7">
              <w:rPr>
                <w:spacing w:val="-13"/>
                <w:sz w:val="24"/>
              </w:rPr>
              <w:t xml:space="preserve"> </w:t>
            </w:r>
            <w:r w:rsidRPr="00912EB7">
              <w:rPr>
                <w:sz w:val="24"/>
              </w:rPr>
              <w:t>на</w:t>
            </w:r>
            <w:r w:rsidRPr="00912EB7">
              <w:rPr>
                <w:spacing w:val="-13"/>
                <w:sz w:val="24"/>
              </w:rPr>
              <w:t xml:space="preserve"> </w:t>
            </w:r>
            <w:r w:rsidRPr="00912EB7">
              <w:rPr>
                <w:sz w:val="24"/>
              </w:rPr>
              <w:t xml:space="preserve">хозяйственные </w:t>
            </w:r>
            <w:r w:rsidRPr="00912EB7">
              <w:rPr>
                <w:spacing w:val="-2"/>
                <w:sz w:val="24"/>
              </w:rPr>
              <w:t>нужды</w:t>
            </w:r>
          </w:p>
        </w:tc>
        <w:tc>
          <w:tcPr>
            <w:tcW w:w="1176" w:type="dxa"/>
          </w:tcPr>
          <w:p w:rsidR="00912EB7" w:rsidRPr="00912EB7" w:rsidRDefault="00912EB7" w:rsidP="00912EB7">
            <w:pPr>
              <w:spacing w:before="136"/>
              <w:ind w:left="81" w:right="2"/>
              <w:jc w:val="center"/>
              <w:rPr>
                <w:sz w:val="24"/>
              </w:rPr>
            </w:pPr>
            <w:r w:rsidRPr="00912EB7">
              <w:rPr>
                <w:spacing w:val="-2"/>
                <w:sz w:val="24"/>
              </w:rPr>
              <w:t>Гкал/ч</w:t>
            </w:r>
          </w:p>
        </w:tc>
        <w:tc>
          <w:tcPr>
            <w:tcW w:w="1032" w:type="dxa"/>
          </w:tcPr>
          <w:p w:rsidR="00912EB7" w:rsidRPr="00912EB7" w:rsidRDefault="00912EB7" w:rsidP="00912EB7">
            <w:pPr>
              <w:spacing w:before="136"/>
              <w:ind w:left="49" w:right="41"/>
              <w:jc w:val="center"/>
              <w:rPr>
                <w:sz w:val="24"/>
              </w:rPr>
            </w:pPr>
            <w:r w:rsidRPr="00912EB7">
              <w:rPr>
                <w:spacing w:val="-4"/>
                <w:sz w:val="24"/>
              </w:rPr>
              <w:t>0,00</w:t>
            </w:r>
          </w:p>
        </w:tc>
        <w:tc>
          <w:tcPr>
            <w:tcW w:w="1325" w:type="dxa"/>
          </w:tcPr>
          <w:p w:rsidR="00912EB7" w:rsidRPr="00912EB7" w:rsidRDefault="00912EB7" w:rsidP="00912EB7">
            <w:pPr>
              <w:spacing w:before="136"/>
              <w:ind w:left="7"/>
              <w:jc w:val="center"/>
              <w:rPr>
                <w:sz w:val="24"/>
              </w:rPr>
            </w:pPr>
            <w:r w:rsidRPr="00912EB7">
              <w:rPr>
                <w:spacing w:val="-4"/>
                <w:sz w:val="24"/>
              </w:rPr>
              <w:t>0,00</w:t>
            </w:r>
          </w:p>
        </w:tc>
        <w:tc>
          <w:tcPr>
            <w:tcW w:w="883" w:type="dxa"/>
          </w:tcPr>
          <w:p w:rsidR="00912EB7" w:rsidRPr="00912EB7" w:rsidRDefault="00912EB7" w:rsidP="00912EB7">
            <w:pPr>
              <w:spacing w:before="136"/>
              <w:ind w:left="49" w:right="36"/>
              <w:jc w:val="center"/>
              <w:rPr>
                <w:sz w:val="24"/>
              </w:rPr>
            </w:pPr>
            <w:r w:rsidRPr="00912EB7">
              <w:rPr>
                <w:spacing w:val="-4"/>
                <w:sz w:val="24"/>
              </w:rPr>
              <w:t>0,00</w:t>
            </w:r>
          </w:p>
        </w:tc>
        <w:tc>
          <w:tcPr>
            <w:tcW w:w="885" w:type="dxa"/>
          </w:tcPr>
          <w:p w:rsidR="00912EB7" w:rsidRPr="00912EB7" w:rsidRDefault="00912EB7" w:rsidP="00912EB7">
            <w:pPr>
              <w:spacing w:before="136"/>
              <w:ind w:left="17" w:right="1"/>
              <w:jc w:val="center"/>
              <w:rPr>
                <w:sz w:val="24"/>
              </w:rPr>
            </w:pPr>
            <w:r w:rsidRPr="00912EB7">
              <w:rPr>
                <w:spacing w:val="-4"/>
                <w:sz w:val="24"/>
              </w:rPr>
              <w:t>0,00</w:t>
            </w:r>
          </w:p>
        </w:tc>
        <w:tc>
          <w:tcPr>
            <w:tcW w:w="883" w:type="dxa"/>
          </w:tcPr>
          <w:p w:rsidR="00912EB7" w:rsidRPr="00912EB7" w:rsidRDefault="00912EB7" w:rsidP="00912EB7">
            <w:pPr>
              <w:spacing w:before="136"/>
              <w:ind w:left="49" w:right="34"/>
              <w:jc w:val="center"/>
              <w:rPr>
                <w:sz w:val="24"/>
              </w:rPr>
            </w:pPr>
            <w:r w:rsidRPr="00912EB7">
              <w:rPr>
                <w:spacing w:val="-4"/>
                <w:sz w:val="24"/>
              </w:rPr>
              <w:t>0,00</w:t>
            </w:r>
          </w:p>
        </w:tc>
        <w:tc>
          <w:tcPr>
            <w:tcW w:w="884" w:type="dxa"/>
          </w:tcPr>
          <w:p w:rsidR="00912EB7" w:rsidRPr="00912EB7" w:rsidRDefault="00912EB7" w:rsidP="00912EB7">
            <w:pPr>
              <w:spacing w:before="136"/>
              <w:ind w:left="15" w:right="1"/>
              <w:jc w:val="center"/>
              <w:rPr>
                <w:sz w:val="24"/>
              </w:rPr>
            </w:pPr>
            <w:r w:rsidRPr="00912EB7">
              <w:rPr>
                <w:spacing w:val="-4"/>
                <w:sz w:val="24"/>
              </w:rPr>
              <w:t>0,00</w:t>
            </w:r>
          </w:p>
        </w:tc>
        <w:tc>
          <w:tcPr>
            <w:tcW w:w="886" w:type="dxa"/>
          </w:tcPr>
          <w:p w:rsidR="00912EB7" w:rsidRPr="00912EB7" w:rsidRDefault="00912EB7" w:rsidP="00912EB7">
            <w:pPr>
              <w:spacing w:before="136"/>
              <w:ind w:left="17" w:right="1"/>
              <w:jc w:val="center"/>
              <w:rPr>
                <w:sz w:val="24"/>
              </w:rPr>
            </w:pPr>
            <w:r w:rsidRPr="00912EB7">
              <w:rPr>
                <w:spacing w:val="-4"/>
                <w:sz w:val="24"/>
              </w:rPr>
              <w:t>0,00</w:t>
            </w:r>
          </w:p>
        </w:tc>
        <w:tc>
          <w:tcPr>
            <w:tcW w:w="1325" w:type="dxa"/>
          </w:tcPr>
          <w:p w:rsidR="00912EB7" w:rsidRPr="00912EB7" w:rsidRDefault="00912EB7" w:rsidP="00912EB7">
            <w:pPr>
              <w:spacing w:before="136"/>
              <w:ind w:left="9"/>
              <w:jc w:val="center"/>
              <w:rPr>
                <w:sz w:val="24"/>
              </w:rPr>
            </w:pPr>
            <w:r w:rsidRPr="00912EB7">
              <w:rPr>
                <w:spacing w:val="-4"/>
                <w:sz w:val="24"/>
              </w:rPr>
              <w:t>0,00</w:t>
            </w:r>
          </w:p>
        </w:tc>
        <w:tc>
          <w:tcPr>
            <w:tcW w:w="1289" w:type="dxa"/>
          </w:tcPr>
          <w:p w:rsidR="00912EB7" w:rsidRPr="00912EB7" w:rsidRDefault="00912EB7" w:rsidP="00912EB7">
            <w:pPr>
              <w:spacing w:before="136"/>
              <w:ind w:left="11"/>
              <w:jc w:val="center"/>
              <w:rPr>
                <w:sz w:val="24"/>
              </w:rPr>
            </w:pPr>
            <w:r w:rsidRPr="00912EB7">
              <w:rPr>
                <w:spacing w:val="-4"/>
                <w:sz w:val="24"/>
              </w:rPr>
              <w:t>0,00</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Присоединенная</w:t>
            </w:r>
            <w:r w:rsidRPr="00912EB7">
              <w:rPr>
                <w:spacing w:val="-15"/>
                <w:sz w:val="24"/>
              </w:rPr>
              <w:t xml:space="preserve"> </w:t>
            </w:r>
            <w:r w:rsidRPr="00912EB7">
              <w:rPr>
                <w:sz w:val="24"/>
              </w:rPr>
              <w:t>договорная</w:t>
            </w:r>
            <w:r w:rsidRPr="00912EB7">
              <w:rPr>
                <w:spacing w:val="-15"/>
                <w:sz w:val="24"/>
              </w:rPr>
              <w:t xml:space="preserve"> </w:t>
            </w:r>
            <w:r w:rsidRPr="00912EB7">
              <w:rPr>
                <w:sz w:val="24"/>
              </w:rPr>
              <w:t>тепловая нагрузка в горячей воде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2,54</w:t>
            </w:r>
          </w:p>
        </w:tc>
        <w:tc>
          <w:tcPr>
            <w:tcW w:w="1325" w:type="dxa"/>
          </w:tcPr>
          <w:p w:rsidR="00912EB7" w:rsidRPr="00912EB7" w:rsidRDefault="00912EB7" w:rsidP="00912EB7">
            <w:pPr>
              <w:spacing w:before="138"/>
              <w:ind w:left="7"/>
              <w:jc w:val="center"/>
              <w:rPr>
                <w:sz w:val="24"/>
              </w:rPr>
            </w:pPr>
            <w:r w:rsidRPr="00912EB7">
              <w:rPr>
                <w:spacing w:val="-4"/>
                <w:sz w:val="24"/>
              </w:rPr>
              <w:t>0,94</w:t>
            </w:r>
          </w:p>
        </w:tc>
        <w:tc>
          <w:tcPr>
            <w:tcW w:w="883" w:type="dxa"/>
          </w:tcPr>
          <w:p w:rsidR="00912EB7" w:rsidRPr="00912EB7" w:rsidRDefault="00912EB7" w:rsidP="00912EB7">
            <w:pPr>
              <w:spacing w:before="138"/>
              <w:ind w:left="49" w:right="36"/>
              <w:jc w:val="center"/>
              <w:rPr>
                <w:sz w:val="24"/>
              </w:rPr>
            </w:pPr>
            <w:r w:rsidRPr="00912EB7">
              <w:rPr>
                <w:spacing w:val="-4"/>
                <w:sz w:val="24"/>
              </w:rPr>
              <w:t>0,94</w:t>
            </w:r>
          </w:p>
        </w:tc>
        <w:tc>
          <w:tcPr>
            <w:tcW w:w="885" w:type="dxa"/>
          </w:tcPr>
          <w:p w:rsidR="00912EB7" w:rsidRPr="00912EB7" w:rsidRDefault="00912EB7" w:rsidP="00912EB7">
            <w:pPr>
              <w:spacing w:before="138"/>
              <w:ind w:left="17" w:right="1"/>
              <w:jc w:val="center"/>
              <w:rPr>
                <w:sz w:val="24"/>
              </w:rPr>
            </w:pPr>
            <w:r w:rsidRPr="00912EB7">
              <w:rPr>
                <w:spacing w:val="-4"/>
                <w:sz w:val="24"/>
              </w:rPr>
              <w:t>0,94</w:t>
            </w:r>
          </w:p>
        </w:tc>
        <w:tc>
          <w:tcPr>
            <w:tcW w:w="883" w:type="dxa"/>
          </w:tcPr>
          <w:p w:rsidR="00912EB7" w:rsidRPr="00912EB7" w:rsidRDefault="00912EB7" w:rsidP="00912EB7">
            <w:pPr>
              <w:spacing w:before="138"/>
              <w:ind w:left="49" w:right="34"/>
              <w:jc w:val="center"/>
              <w:rPr>
                <w:sz w:val="24"/>
              </w:rPr>
            </w:pPr>
            <w:r w:rsidRPr="00912EB7">
              <w:rPr>
                <w:spacing w:val="-10"/>
                <w:sz w:val="24"/>
              </w:rPr>
              <w:t>-</w:t>
            </w:r>
          </w:p>
        </w:tc>
        <w:tc>
          <w:tcPr>
            <w:tcW w:w="884" w:type="dxa"/>
          </w:tcPr>
          <w:p w:rsidR="00912EB7" w:rsidRPr="00912EB7" w:rsidRDefault="00912EB7" w:rsidP="00912EB7">
            <w:pPr>
              <w:spacing w:before="138"/>
              <w:ind w:left="15"/>
              <w:jc w:val="center"/>
              <w:rPr>
                <w:sz w:val="24"/>
              </w:rPr>
            </w:pPr>
            <w:r w:rsidRPr="00912EB7">
              <w:rPr>
                <w:spacing w:val="-10"/>
                <w:sz w:val="24"/>
              </w:rPr>
              <w:t>-</w:t>
            </w:r>
          </w:p>
        </w:tc>
        <w:tc>
          <w:tcPr>
            <w:tcW w:w="886" w:type="dxa"/>
          </w:tcPr>
          <w:p w:rsidR="00912EB7" w:rsidRPr="00912EB7" w:rsidRDefault="00912EB7" w:rsidP="00912EB7">
            <w:pPr>
              <w:spacing w:before="138"/>
              <w:ind w:left="17"/>
              <w:jc w:val="center"/>
              <w:rPr>
                <w:sz w:val="24"/>
              </w:rPr>
            </w:pPr>
            <w:r w:rsidRPr="00912EB7">
              <w:rPr>
                <w:spacing w:val="-10"/>
                <w:sz w:val="24"/>
              </w:rPr>
              <w:t>-</w:t>
            </w:r>
          </w:p>
        </w:tc>
        <w:tc>
          <w:tcPr>
            <w:tcW w:w="1325" w:type="dxa"/>
          </w:tcPr>
          <w:p w:rsidR="00912EB7" w:rsidRPr="00912EB7" w:rsidRDefault="00912EB7" w:rsidP="00912EB7">
            <w:pPr>
              <w:spacing w:before="138"/>
              <w:ind w:left="9"/>
              <w:jc w:val="center"/>
              <w:rPr>
                <w:sz w:val="24"/>
              </w:rPr>
            </w:pPr>
            <w:r w:rsidRPr="00912EB7">
              <w:rPr>
                <w:spacing w:val="-10"/>
                <w:sz w:val="24"/>
              </w:rPr>
              <w:t>-</w:t>
            </w:r>
          </w:p>
        </w:tc>
        <w:tc>
          <w:tcPr>
            <w:tcW w:w="1289" w:type="dxa"/>
          </w:tcPr>
          <w:p w:rsidR="00912EB7" w:rsidRPr="00912EB7" w:rsidRDefault="00912EB7" w:rsidP="00912EB7">
            <w:pPr>
              <w:spacing w:before="138"/>
              <w:ind w:left="11"/>
              <w:jc w:val="center"/>
              <w:rPr>
                <w:sz w:val="24"/>
              </w:rPr>
            </w:pPr>
            <w:r w:rsidRPr="00912EB7">
              <w:rPr>
                <w:spacing w:val="-10"/>
                <w:sz w:val="24"/>
              </w:rPr>
              <w:t>-</w:t>
            </w:r>
          </w:p>
        </w:tc>
      </w:tr>
      <w:tr w:rsidR="00912EB7" w:rsidRPr="00912EB7" w:rsidTr="00475FB9">
        <w:trPr>
          <w:trHeight w:val="275"/>
        </w:trPr>
        <w:tc>
          <w:tcPr>
            <w:tcW w:w="4563" w:type="dxa"/>
          </w:tcPr>
          <w:p w:rsidR="00912EB7" w:rsidRPr="00912EB7" w:rsidRDefault="00912EB7" w:rsidP="00912EB7">
            <w:pPr>
              <w:spacing w:line="255" w:lineRule="exact"/>
              <w:ind w:right="95"/>
              <w:jc w:val="right"/>
              <w:rPr>
                <w:sz w:val="24"/>
              </w:rPr>
            </w:pPr>
            <w:r w:rsidRPr="00912EB7">
              <w:rPr>
                <w:sz w:val="24"/>
              </w:rPr>
              <w:t>отопление</w:t>
            </w:r>
            <w:r w:rsidRPr="00912EB7">
              <w:rPr>
                <w:spacing w:val="-6"/>
                <w:sz w:val="24"/>
              </w:rPr>
              <w:t xml:space="preserve"> </w:t>
            </w:r>
            <w:r w:rsidRPr="00912EB7">
              <w:rPr>
                <w:sz w:val="24"/>
              </w:rPr>
              <w:t>и</w:t>
            </w:r>
            <w:r w:rsidRPr="00912EB7">
              <w:rPr>
                <w:spacing w:val="-1"/>
                <w:sz w:val="24"/>
              </w:rPr>
              <w:t xml:space="preserve"> </w:t>
            </w:r>
            <w:r w:rsidRPr="00912EB7">
              <w:rPr>
                <w:spacing w:val="-2"/>
                <w:sz w:val="24"/>
              </w:rPr>
              <w:t>вентиляция</w:t>
            </w:r>
          </w:p>
        </w:tc>
        <w:tc>
          <w:tcPr>
            <w:tcW w:w="1176" w:type="dxa"/>
          </w:tcPr>
          <w:p w:rsidR="00912EB7" w:rsidRPr="00912EB7" w:rsidRDefault="00912EB7" w:rsidP="00912EB7">
            <w:pPr>
              <w:spacing w:line="255"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5" w:lineRule="exact"/>
              <w:ind w:left="49" w:right="41"/>
              <w:jc w:val="center"/>
              <w:rPr>
                <w:sz w:val="24"/>
              </w:rPr>
            </w:pPr>
            <w:r w:rsidRPr="00912EB7">
              <w:rPr>
                <w:spacing w:val="-4"/>
                <w:sz w:val="24"/>
              </w:rPr>
              <w:t>2,22</w:t>
            </w:r>
          </w:p>
        </w:tc>
        <w:tc>
          <w:tcPr>
            <w:tcW w:w="1325" w:type="dxa"/>
          </w:tcPr>
          <w:p w:rsidR="00912EB7" w:rsidRPr="00912EB7" w:rsidRDefault="00912EB7" w:rsidP="00912EB7">
            <w:pPr>
              <w:spacing w:line="255" w:lineRule="exact"/>
              <w:ind w:left="7"/>
              <w:jc w:val="center"/>
              <w:rPr>
                <w:sz w:val="24"/>
              </w:rPr>
            </w:pPr>
            <w:r w:rsidRPr="00912EB7">
              <w:rPr>
                <w:spacing w:val="-4"/>
                <w:sz w:val="24"/>
              </w:rPr>
              <w:t>0,82</w:t>
            </w:r>
          </w:p>
        </w:tc>
        <w:tc>
          <w:tcPr>
            <w:tcW w:w="883" w:type="dxa"/>
          </w:tcPr>
          <w:p w:rsidR="00912EB7" w:rsidRPr="00912EB7" w:rsidRDefault="00912EB7" w:rsidP="00912EB7">
            <w:pPr>
              <w:spacing w:line="255" w:lineRule="exact"/>
              <w:ind w:left="49" w:right="36"/>
              <w:jc w:val="center"/>
              <w:rPr>
                <w:sz w:val="24"/>
              </w:rPr>
            </w:pPr>
            <w:r w:rsidRPr="00912EB7">
              <w:rPr>
                <w:spacing w:val="-4"/>
                <w:sz w:val="24"/>
              </w:rPr>
              <w:t>0,82</w:t>
            </w:r>
          </w:p>
        </w:tc>
        <w:tc>
          <w:tcPr>
            <w:tcW w:w="885" w:type="dxa"/>
          </w:tcPr>
          <w:p w:rsidR="00912EB7" w:rsidRPr="00912EB7" w:rsidRDefault="00912EB7" w:rsidP="00912EB7">
            <w:pPr>
              <w:spacing w:line="255" w:lineRule="exact"/>
              <w:ind w:left="17" w:right="1"/>
              <w:jc w:val="center"/>
              <w:rPr>
                <w:sz w:val="24"/>
              </w:rPr>
            </w:pPr>
            <w:r w:rsidRPr="00912EB7">
              <w:rPr>
                <w:spacing w:val="-4"/>
                <w:sz w:val="24"/>
              </w:rPr>
              <w:t>0,82</w:t>
            </w:r>
          </w:p>
        </w:tc>
        <w:tc>
          <w:tcPr>
            <w:tcW w:w="883" w:type="dxa"/>
          </w:tcPr>
          <w:p w:rsidR="00912EB7" w:rsidRPr="00912EB7" w:rsidRDefault="00912EB7" w:rsidP="00912EB7">
            <w:pPr>
              <w:spacing w:line="255" w:lineRule="exact"/>
              <w:ind w:left="49" w:right="34"/>
              <w:jc w:val="center"/>
              <w:rPr>
                <w:sz w:val="24"/>
              </w:rPr>
            </w:pPr>
            <w:r w:rsidRPr="00912EB7">
              <w:rPr>
                <w:spacing w:val="-10"/>
                <w:sz w:val="24"/>
              </w:rPr>
              <w:t>-</w:t>
            </w:r>
          </w:p>
        </w:tc>
        <w:tc>
          <w:tcPr>
            <w:tcW w:w="884" w:type="dxa"/>
          </w:tcPr>
          <w:p w:rsidR="00912EB7" w:rsidRPr="00912EB7" w:rsidRDefault="00912EB7" w:rsidP="00912EB7">
            <w:pPr>
              <w:spacing w:line="255" w:lineRule="exact"/>
              <w:ind w:left="15"/>
              <w:jc w:val="center"/>
              <w:rPr>
                <w:sz w:val="24"/>
              </w:rPr>
            </w:pPr>
            <w:r w:rsidRPr="00912EB7">
              <w:rPr>
                <w:spacing w:val="-10"/>
                <w:sz w:val="24"/>
              </w:rPr>
              <w:t>-</w:t>
            </w:r>
          </w:p>
        </w:tc>
        <w:tc>
          <w:tcPr>
            <w:tcW w:w="886" w:type="dxa"/>
          </w:tcPr>
          <w:p w:rsidR="00912EB7" w:rsidRPr="00912EB7" w:rsidRDefault="00912EB7" w:rsidP="00912EB7">
            <w:pPr>
              <w:spacing w:line="255" w:lineRule="exact"/>
              <w:ind w:left="17"/>
              <w:jc w:val="center"/>
              <w:rPr>
                <w:sz w:val="24"/>
              </w:rPr>
            </w:pPr>
            <w:r w:rsidRPr="00912EB7">
              <w:rPr>
                <w:spacing w:val="-10"/>
                <w:sz w:val="24"/>
              </w:rPr>
              <w:t>-</w:t>
            </w:r>
          </w:p>
        </w:tc>
        <w:tc>
          <w:tcPr>
            <w:tcW w:w="1325" w:type="dxa"/>
          </w:tcPr>
          <w:p w:rsidR="00912EB7" w:rsidRPr="00912EB7" w:rsidRDefault="00912EB7" w:rsidP="00912EB7">
            <w:pPr>
              <w:spacing w:line="255" w:lineRule="exact"/>
              <w:ind w:left="9"/>
              <w:jc w:val="center"/>
              <w:rPr>
                <w:sz w:val="24"/>
              </w:rPr>
            </w:pPr>
            <w:r w:rsidRPr="00912EB7">
              <w:rPr>
                <w:spacing w:val="-10"/>
                <w:sz w:val="24"/>
              </w:rPr>
              <w:t>-</w:t>
            </w:r>
          </w:p>
        </w:tc>
        <w:tc>
          <w:tcPr>
            <w:tcW w:w="1289" w:type="dxa"/>
          </w:tcPr>
          <w:p w:rsidR="00912EB7" w:rsidRPr="00912EB7" w:rsidRDefault="00912EB7" w:rsidP="00912EB7">
            <w:pPr>
              <w:spacing w:line="255" w:lineRule="exact"/>
              <w:ind w:left="11"/>
              <w:jc w:val="center"/>
              <w:rPr>
                <w:sz w:val="24"/>
              </w:rPr>
            </w:pPr>
            <w:r w:rsidRPr="00912EB7">
              <w:rPr>
                <w:spacing w:val="-10"/>
                <w:sz w:val="24"/>
              </w:rPr>
              <w:t>-</w:t>
            </w:r>
          </w:p>
        </w:tc>
      </w:tr>
      <w:tr w:rsidR="00912EB7" w:rsidRPr="00912EB7" w:rsidTr="00475FB9">
        <w:trPr>
          <w:trHeight w:val="278"/>
        </w:trPr>
        <w:tc>
          <w:tcPr>
            <w:tcW w:w="4563" w:type="dxa"/>
          </w:tcPr>
          <w:p w:rsidR="00912EB7" w:rsidRPr="00912EB7" w:rsidRDefault="00912EB7" w:rsidP="00912EB7">
            <w:pPr>
              <w:spacing w:line="258" w:lineRule="exact"/>
              <w:ind w:right="92"/>
              <w:jc w:val="right"/>
              <w:rPr>
                <w:sz w:val="24"/>
              </w:rPr>
            </w:pPr>
            <w:r w:rsidRPr="00912EB7">
              <w:rPr>
                <w:spacing w:val="-5"/>
                <w:sz w:val="24"/>
              </w:rPr>
              <w:t>ГВС</w:t>
            </w:r>
          </w:p>
        </w:tc>
        <w:tc>
          <w:tcPr>
            <w:tcW w:w="1176" w:type="dxa"/>
          </w:tcPr>
          <w:p w:rsidR="00912EB7" w:rsidRPr="00912EB7" w:rsidRDefault="00912EB7" w:rsidP="00912EB7">
            <w:pPr>
              <w:spacing w:line="258"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8" w:lineRule="exact"/>
              <w:ind w:left="49" w:right="41"/>
              <w:jc w:val="center"/>
              <w:rPr>
                <w:sz w:val="24"/>
              </w:rPr>
            </w:pPr>
            <w:r w:rsidRPr="00912EB7">
              <w:rPr>
                <w:spacing w:val="-4"/>
                <w:sz w:val="24"/>
              </w:rPr>
              <w:t>0,32</w:t>
            </w:r>
          </w:p>
        </w:tc>
        <w:tc>
          <w:tcPr>
            <w:tcW w:w="1325" w:type="dxa"/>
          </w:tcPr>
          <w:p w:rsidR="00912EB7" w:rsidRPr="00912EB7" w:rsidRDefault="00912EB7" w:rsidP="00912EB7">
            <w:pPr>
              <w:spacing w:line="258" w:lineRule="exact"/>
              <w:ind w:left="7"/>
              <w:jc w:val="center"/>
              <w:rPr>
                <w:sz w:val="24"/>
              </w:rPr>
            </w:pPr>
            <w:r w:rsidRPr="00912EB7">
              <w:rPr>
                <w:spacing w:val="-4"/>
                <w:sz w:val="24"/>
              </w:rPr>
              <w:t>0,12</w:t>
            </w:r>
          </w:p>
        </w:tc>
        <w:tc>
          <w:tcPr>
            <w:tcW w:w="883" w:type="dxa"/>
          </w:tcPr>
          <w:p w:rsidR="00912EB7" w:rsidRPr="00912EB7" w:rsidRDefault="00912EB7" w:rsidP="00912EB7">
            <w:pPr>
              <w:spacing w:line="258" w:lineRule="exact"/>
              <w:ind w:left="49" w:right="36"/>
              <w:jc w:val="center"/>
              <w:rPr>
                <w:sz w:val="24"/>
              </w:rPr>
            </w:pPr>
            <w:r w:rsidRPr="00912EB7">
              <w:rPr>
                <w:spacing w:val="-4"/>
                <w:sz w:val="24"/>
              </w:rPr>
              <w:t>0,12</w:t>
            </w:r>
          </w:p>
        </w:tc>
        <w:tc>
          <w:tcPr>
            <w:tcW w:w="885" w:type="dxa"/>
          </w:tcPr>
          <w:p w:rsidR="00912EB7" w:rsidRPr="00912EB7" w:rsidRDefault="00912EB7" w:rsidP="00912EB7">
            <w:pPr>
              <w:spacing w:line="258" w:lineRule="exact"/>
              <w:ind w:left="17" w:right="1"/>
              <w:jc w:val="center"/>
              <w:rPr>
                <w:sz w:val="24"/>
              </w:rPr>
            </w:pPr>
            <w:r w:rsidRPr="00912EB7">
              <w:rPr>
                <w:spacing w:val="-4"/>
                <w:sz w:val="24"/>
              </w:rPr>
              <w:t>0,12</w:t>
            </w:r>
          </w:p>
        </w:tc>
        <w:tc>
          <w:tcPr>
            <w:tcW w:w="883" w:type="dxa"/>
          </w:tcPr>
          <w:p w:rsidR="00912EB7" w:rsidRPr="00912EB7" w:rsidRDefault="00912EB7" w:rsidP="00912EB7">
            <w:pPr>
              <w:spacing w:line="258" w:lineRule="exact"/>
              <w:ind w:left="49" w:right="34"/>
              <w:jc w:val="center"/>
              <w:rPr>
                <w:sz w:val="24"/>
              </w:rPr>
            </w:pPr>
            <w:r w:rsidRPr="00912EB7">
              <w:rPr>
                <w:spacing w:val="-10"/>
                <w:sz w:val="24"/>
              </w:rPr>
              <w:t>-</w:t>
            </w:r>
          </w:p>
        </w:tc>
        <w:tc>
          <w:tcPr>
            <w:tcW w:w="884" w:type="dxa"/>
          </w:tcPr>
          <w:p w:rsidR="00912EB7" w:rsidRPr="00912EB7" w:rsidRDefault="00912EB7" w:rsidP="00912EB7">
            <w:pPr>
              <w:spacing w:line="258" w:lineRule="exact"/>
              <w:ind w:left="15"/>
              <w:jc w:val="center"/>
              <w:rPr>
                <w:sz w:val="24"/>
              </w:rPr>
            </w:pPr>
            <w:r w:rsidRPr="00912EB7">
              <w:rPr>
                <w:spacing w:val="-10"/>
                <w:sz w:val="24"/>
              </w:rPr>
              <w:t>-</w:t>
            </w:r>
          </w:p>
        </w:tc>
        <w:tc>
          <w:tcPr>
            <w:tcW w:w="886" w:type="dxa"/>
          </w:tcPr>
          <w:p w:rsidR="00912EB7" w:rsidRPr="00912EB7" w:rsidRDefault="00912EB7" w:rsidP="00912EB7">
            <w:pPr>
              <w:spacing w:line="258" w:lineRule="exact"/>
              <w:ind w:left="17"/>
              <w:jc w:val="center"/>
              <w:rPr>
                <w:sz w:val="24"/>
              </w:rPr>
            </w:pPr>
            <w:r w:rsidRPr="00912EB7">
              <w:rPr>
                <w:spacing w:val="-10"/>
                <w:sz w:val="24"/>
              </w:rPr>
              <w:t>-</w:t>
            </w:r>
          </w:p>
        </w:tc>
        <w:tc>
          <w:tcPr>
            <w:tcW w:w="1325" w:type="dxa"/>
          </w:tcPr>
          <w:p w:rsidR="00912EB7" w:rsidRPr="00912EB7" w:rsidRDefault="00912EB7" w:rsidP="00912EB7">
            <w:pPr>
              <w:spacing w:line="258" w:lineRule="exact"/>
              <w:ind w:left="9"/>
              <w:jc w:val="center"/>
              <w:rPr>
                <w:sz w:val="24"/>
              </w:rPr>
            </w:pPr>
            <w:r w:rsidRPr="00912EB7">
              <w:rPr>
                <w:spacing w:val="-10"/>
                <w:sz w:val="24"/>
              </w:rPr>
              <w:t>-</w:t>
            </w:r>
          </w:p>
        </w:tc>
        <w:tc>
          <w:tcPr>
            <w:tcW w:w="1289" w:type="dxa"/>
          </w:tcPr>
          <w:p w:rsidR="00912EB7" w:rsidRPr="00912EB7" w:rsidRDefault="00912EB7" w:rsidP="00912EB7">
            <w:pPr>
              <w:spacing w:line="258" w:lineRule="exact"/>
              <w:ind w:left="11"/>
              <w:jc w:val="center"/>
              <w:rPr>
                <w:sz w:val="24"/>
              </w:rPr>
            </w:pPr>
            <w:r w:rsidRPr="00912EB7">
              <w:rPr>
                <w:spacing w:val="-10"/>
                <w:sz w:val="24"/>
              </w:rPr>
              <w:t>-</w:t>
            </w:r>
          </w:p>
        </w:tc>
      </w:tr>
    </w:tbl>
    <w:p w:rsidR="00912EB7" w:rsidRPr="00912EB7" w:rsidRDefault="00912EB7" w:rsidP="00912EB7">
      <w:pPr>
        <w:spacing w:line="258" w:lineRule="exact"/>
        <w:jc w:val="center"/>
        <w:rPr>
          <w:sz w:val="24"/>
        </w:rPr>
        <w:sectPr w:rsidR="00912EB7" w:rsidRPr="00912EB7">
          <w:pgSz w:w="16850" w:h="11910" w:orient="landscape"/>
          <w:pgMar w:top="1100" w:right="425" w:bottom="1140" w:left="992" w:header="0" w:footer="901"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1176"/>
        <w:gridCol w:w="1032"/>
        <w:gridCol w:w="1325"/>
        <w:gridCol w:w="883"/>
        <w:gridCol w:w="885"/>
        <w:gridCol w:w="883"/>
        <w:gridCol w:w="884"/>
        <w:gridCol w:w="886"/>
        <w:gridCol w:w="1325"/>
        <w:gridCol w:w="1289"/>
      </w:tblGrid>
      <w:tr w:rsidR="00912EB7" w:rsidRPr="00912EB7" w:rsidTr="00475FB9">
        <w:trPr>
          <w:trHeight w:val="830"/>
        </w:trPr>
        <w:tc>
          <w:tcPr>
            <w:tcW w:w="4563" w:type="dxa"/>
            <w:vMerge w:val="restart"/>
          </w:tcPr>
          <w:p w:rsidR="00912EB7" w:rsidRPr="00912EB7" w:rsidRDefault="00912EB7" w:rsidP="00912EB7">
            <w:pPr>
              <w:spacing w:before="143"/>
              <w:rPr>
                <w:b/>
                <w:sz w:val="24"/>
              </w:rPr>
            </w:pPr>
          </w:p>
          <w:p w:rsidR="00912EB7" w:rsidRPr="00912EB7" w:rsidRDefault="00912EB7" w:rsidP="00912EB7">
            <w:pPr>
              <w:ind w:left="146"/>
              <w:rPr>
                <w:b/>
                <w:sz w:val="24"/>
              </w:rPr>
            </w:pPr>
            <w:r w:rsidRPr="00912EB7">
              <w:rPr>
                <w:b/>
                <w:sz w:val="24"/>
              </w:rPr>
              <w:t>Наименование</w:t>
            </w:r>
            <w:r w:rsidRPr="00912EB7">
              <w:rPr>
                <w:b/>
                <w:spacing w:val="-7"/>
                <w:sz w:val="24"/>
              </w:rPr>
              <w:t xml:space="preserve"> </w:t>
            </w:r>
            <w:r w:rsidRPr="00912EB7">
              <w:rPr>
                <w:b/>
                <w:sz w:val="24"/>
              </w:rPr>
              <w:t>показателя</w:t>
            </w:r>
            <w:r w:rsidRPr="00912EB7">
              <w:rPr>
                <w:b/>
                <w:spacing w:val="-5"/>
                <w:sz w:val="24"/>
              </w:rPr>
              <w:t xml:space="preserve"> </w:t>
            </w:r>
            <w:r w:rsidRPr="00912EB7">
              <w:rPr>
                <w:b/>
                <w:spacing w:val="-2"/>
                <w:sz w:val="24"/>
              </w:rPr>
              <w:t>(источника)</w:t>
            </w:r>
          </w:p>
        </w:tc>
        <w:tc>
          <w:tcPr>
            <w:tcW w:w="1176" w:type="dxa"/>
            <w:vMerge w:val="restart"/>
          </w:tcPr>
          <w:p w:rsidR="00912EB7" w:rsidRPr="00912EB7" w:rsidRDefault="00912EB7" w:rsidP="00912EB7">
            <w:pPr>
              <w:spacing w:before="143"/>
              <w:rPr>
                <w:b/>
                <w:sz w:val="24"/>
              </w:rPr>
            </w:pPr>
          </w:p>
          <w:p w:rsidR="00912EB7" w:rsidRPr="00912EB7" w:rsidRDefault="00912EB7" w:rsidP="00912EB7">
            <w:pPr>
              <w:ind w:left="153"/>
              <w:rPr>
                <w:b/>
                <w:sz w:val="24"/>
              </w:rPr>
            </w:pPr>
            <w:r w:rsidRPr="00912EB7">
              <w:rPr>
                <w:b/>
                <w:sz w:val="24"/>
              </w:rPr>
              <w:t xml:space="preserve">Ед. </w:t>
            </w:r>
            <w:r w:rsidRPr="00912EB7">
              <w:rPr>
                <w:b/>
                <w:spacing w:val="-4"/>
                <w:sz w:val="24"/>
              </w:rPr>
              <w:t>изм.</w:t>
            </w:r>
          </w:p>
        </w:tc>
        <w:tc>
          <w:tcPr>
            <w:tcW w:w="1032" w:type="dxa"/>
            <w:vMerge w:val="restart"/>
          </w:tcPr>
          <w:p w:rsidR="00912EB7" w:rsidRPr="00912EB7" w:rsidRDefault="00912EB7" w:rsidP="00912EB7">
            <w:pPr>
              <w:spacing w:before="6"/>
              <w:rPr>
                <w:b/>
                <w:sz w:val="24"/>
              </w:rPr>
            </w:pPr>
          </w:p>
          <w:p w:rsidR="00912EB7" w:rsidRPr="00912EB7" w:rsidRDefault="00912EB7" w:rsidP="00912EB7">
            <w:pPr>
              <w:ind w:left="156"/>
              <w:rPr>
                <w:b/>
                <w:sz w:val="24"/>
              </w:rPr>
            </w:pPr>
            <w:r w:rsidRPr="00912EB7">
              <w:rPr>
                <w:b/>
                <w:sz w:val="24"/>
              </w:rPr>
              <w:t xml:space="preserve">2020 </w:t>
            </w:r>
            <w:r w:rsidRPr="00912EB7">
              <w:rPr>
                <w:b/>
                <w:spacing w:val="-5"/>
                <w:sz w:val="24"/>
              </w:rPr>
              <w:t>г.</w:t>
            </w:r>
          </w:p>
          <w:p w:rsidR="00912EB7" w:rsidRPr="00912EB7" w:rsidRDefault="00912EB7" w:rsidP="00912EB7">
            <w:pPr>
              <w:ind w:left="158"/>
              <w:rPr>
                <w:b/>
                <w:sz w:val="24"/>
              </w:rPr>
            </w:pPr>
            <w:r w:rsidRPr="00912EB7">
              <w:rPr>
                <w:b/>
                <w:spacing w:val="-2"/>
                <w:sz w:val="24"/>
              </w:rPr>
              <w:t>(факт)</w:t>
            </w:r>
          </w:p>
        </w:tc>
        <w:tc>
          <w:tcPr>
            <w:tcW w:w="1325" w:type="dxa"/>
            <w:vMerge w:val="restart"/>
          </w:tcPr>
          <w:p w:rsidR="00912EB7" w:rsidRPr="00912EB7" w:rsidRDefault="00912EB7" w:rsidP="00912EB7">
            <w:pPr>
              <w:spacing w:before="6"/>
              <w:rPr>
                <w:b/>
                <w:sz w:val="24"/>
              </w:rPr>
            </w:pPr>
          </w:p>
          <w:p w:rsidR="00912EB7" w:rsidRPr="00912EB7" w:rsidRDefault="00912EB7" w:rsidP="00912EB7">
            <w:pPr>
              <w:ind w:right="1"/>
              <w:jc w:val="center"/>
              <w:rPr>
                <w:b/>
                <w:sz w:val="24"/>
              </w:rPr>
            </w:pPr>
            <w:r w:rsidRPr="00912EB7">
              <w:rPr>
                <w:b/>
                <w:sz w:val="24"/>
              </w:rPr>
              <w:t xml:space="preserve">2021 </w:t>
            </w:r>
            <w:r w:rsidRPr="00912EB7">
              <w:rPr>
                <w:b/>
                <w:spacing w:val="-5"/>
                <w:sz w:val="24"/>
              </w:rPr>
              <w:t>г.</w:t>
            </w:r>
          </w:p>
          <w:p w:rsidR="00912EB7" w:rsidRPr="00912EB7" w:rsidRDefault="00912EB7" w:rsidP="00912EB7">
            <w:pPr>
              <w:ind w:right="1"/>
              <w:jc w:val="center"/>
              <w:rPr>
                <w:b/>
                <w:sz w:val="24"/>
              </w:rPr>
            </w:pPr>
            <w:r w:rsidRPr="00912EB7">
              <w:rPr>
                <w:b/>
                <w:spacing w:val="-2"/>
                <w:sz w:val="24"/>
              </w:rPr>
              <w:t>(прогноз)</w:t>
            </w:r>
          </w:p>
        </w:tc>
        <w:tc>
          <w:tcPr>
            <w:tcW w:w="4421" w:type="dxa"/>
            <w:gridSpan w:val="5"/>
          </w:tcPr>
          <w:p w:rsidR="00912EB7" w:rsidRPr="00912EB7" w:rsidRDefault="00912EB7" w:rsidP="00912EB7">
            <w:pPr>
              <w:spacing w:before="1"/>
              <w:rPr>
                <w:b/>
                <w:sz w:val="24"/>
              </w:rPr>
            </w:pPr>
          </w:p>
          <w:p w:rsidR="00912EB7" w:rsidRPr="00912EB7" w:rsidRDefault="00912EB7" w:rsidP="00912EB7">
            <w:pPr>
              <w:ind w:left="1015"/>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325" w:type="dxa"/>
          </w:tcPr>
          <w:p w:rsidR="00912EB7" w:rsidRPr="00912EB7" w:rsidRDefault="00912EB7" w:rsidP="00912EB7">
            <w:pPr>
              <w:spacing w:before="1"/>
              <w:ind w:left="327"/>
              <w:rPr>
                <w:b/>
                <w:sz w:val="24"/>
              </w:rPr>
            </w:pPr>
            <w:r w:rsidRPr="00912EB7">
              <w:rPr>
                <w:b/>
                <w:sz w:val="24"/>
              </w:rPr>
              <w:t xml:space="preserve">2 </w:t>
            </w:r>
            <w:r w:rsidRPr="00912EB7">
              <w:rPr>
                <w:b/>
                <w:spacing w:val="-4"/>
                <w:sz w:val="24"/>
              </w:rPr>
              <w:t>этап</w:t>
            </w:r>
          </w:p>
          <w:p w:rsidR="00912EB7" w:rsidRPr="00912EB7" w:rsidRDefault="00912EB7" w:rsidP="00912EB7">
            <w:pPr>
              <w:ind w:left="30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09"/>
              <w:rPr>
                <w:b/>
                <w:sz w:val="24"/>
              </w:rPr>
            </w:pPr>
            <w:r w:rsidRPr="00912EB7">
              <w:rPr>
                <w:b/>
                <w:sz w:val="24"/>
              </w:rPr>
              <w:t xml:space="preserve">2032 </w:t>
            </w:r>
            <w:r w:rsidRPr="00912EB7">
              <w:rPr>
                <w:b/>
                <w:spacing w:val="-4"/>
                <w:sz w:val="24"/>
              </w:rPr>
              <w:t>гг.)</w:t>
            </w:r>
          </w:p>
        </w:tc>
        <w:tc>
          <w:tcPr>
            <w:tcW w:w="1289" w:type="dxa"/>
          </w:tcPr>
          <w:p w:rsidR="00912EB7" w:rsidRPr="00912EB7" w:rsidRDefault="00912EB7" w:rsidP="00912EB7">
            <w:pPr>
              <w:spacing w:before="1"/>
              <w:ind w:left="310"/>
              <w:rPr>
                <w:b/>
                <w:sz w:val="24"/>
              </w:rPr>
            </w:pPr>
            <w:r w:rsidRPr="00912EB7">
              <w:rPr>
                <w:b/>
                <w:sz w:val="24"/>
              </w:rPr>
              <w:t xml:space="preserve">3 </w:t>
            </w:r>
            <w:r w:rsidRPr="00912EB7">
              <w:rPr>
                <w:b/>
                <w:spacing w:val="-4"/>
                <w:sz w:val="24"/>
              </w:rPr>
              <w:t>этап</w:t>
            </w:r>
          </w:p>
          <w:p w:rsidR="00912EB7" w:rsidRPr="00912EB7" w:rsidRDefault="00912EB7" w:rsidP="00912EB7">
            <w:pPr>
              <w:ind w:left="291"/>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90"/>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4563" w:type="dxa"/>
            <w:vMerge/>
            <w:tcBorders>
              <w:top w:val="nil"/>
            </w:tcBorders>
          </w:tcPr>
          <w:p w:rsidR="00912EB7" w:rsidRPr="00912EB7" w:rsidRDefault="00912EB7" w:rsidP="00912EB7">
            <w:pPr>
              <w:rPr>
                <w:sz w:val="2"/>
                <w:szCs w:val="2"/>
              </w:rPr>
            </w:pPr>
          </w:p>
        </w:tc>
        <w:tc>
          <w:tcPr>
            <w:tcW w:w="1176" w:type="dxa"/>
            <w:vMerge/>
            <w:tcBorders>
              <w:top w:val="nil"/>
            </w:tcBorders>
          </w:tcPr>
          <w:p w:rsidR="00912EB7" w:rsidRPr="00912EB7" w:rsidRDefault="00912EB7" w:rsidP="00912EB7">
            <w:pPr>
              <w:rPr>
                <w:sz w:val="2"/>
                <w:szCs w:val="2"/>
              </w:rPr>
            </w:pPr>
          </w:p>
        </w:tc>
        <w:tc>
          <w:tcPr>
            <w:tcW w:w="1032"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883" w:type="dxa"/>
          </w:tcPr>
          <w:p w:rsidR="00912EB7" w:rsidRPr="00912EB7" w:rsidRDefault="00912EB7" w:rsidP="00912EB7">
            <w:pPr>
              <w:spacing w:line="256" w:lineRule="exact"/>
              <w:jc w:val="center"/>
              <w:rPr>
                <w:b/>
                <w:sz w:val="24"/>
              </w:rPr>
            </w:pPr>
            <w:r w:rsidRPr="00912EB7">
              <w:rPr>
                <w:b/>
                <w:sz w:val="24"/>
              </w:rPr>
              <w:t xml:space="preserve">2022 </w:t>
            </w:r>
            <w:r w:rsidRPr="00912EB7">
              <w:rPr>
                <w:b/>
                <w:spacing w:val="-5"/>
                <w:sz w:val="24"/>
              </w:rPr>
              <w:t>г.</w:t>
            </w:r>
          </w:p>
        </w:tc>
        <w:tc>
          <w:tcPr>
            <w:tcW w:w="885" w:type="dxa"/>
          </w:tcPr>
          <w:p w:rsidR="00912EB7" w:rsidRPr="00912EB7" w:rsidRDefault="00912EB7" w:rsidP="00912EB7">
            <w:pPr>
              <w:spacing w:line="256" w:lineRule="exact"/>
              <w:ind w:left="17" w:right="15"/>
              <w:jc w:val="center"/>
              <w:rPr>
                <w:b/>
                <w:sz w:val="24"/>
              </w:rPr>
            </w:pPr>
            <w:r w:rsidRPr="00912EB7">
              <w:rPr>
                <w:b/>
                <w:sz w:val="24"/>
              </w:rPr>
              <w:t xml:space="preserve">2023 </w:t>
            </w:r>
            <w:r w:rsidRPr="00912EB7">
              <w:rPr>
                <w:b/>
                <w:spacing w:val="-5"/>
                <w:sz w:val="24"/>
              </w:rPr>
              <w:t>г.</w:t>
            </w:r>
          </w:p>
        </w:tc>
        <w:tc>
          <w:tcPr>
            <w:tcW w:w="883" w:type="dxa"/>
          </w:tcPr>
          <w:p w:rsidR="00912EB7" w:rsidRPr="00912EB7" w:rsidRDefault="00912EB7" w:rsidP="00912EB7">
            <w:pPr>
              <w:spacing w:line="256" w:lineRule="exact"/>
              <w:jc w:val="center"/>
              <w:rPr>
                <w:b/>
                <w:sz w:val="24"/>
              </w:rPr>
            </w:pPr>
            <w:r w:rsidRPr="00912EB7">
              <w:rPr>
                <w:b/>
                <w:sz w:val="24"/>
              </w:rPr>
              <w:t xml:space="preserve">2024 </w:t>
            </w:r>
            <w:r w:rsidRPr="00912EB7">
              <w:rPr>
                <w:b/>
                <w:spacing w:val="-5"/>
                <w:sz w:val="24"/>
              </w:rPr>
              <w:t>г.</w:t>
            </w:r>
          </w:p>
        </w:tc>
        <w:tc>
          <w:tcPr>
            <w:tcW w:w="884" w:type="dxa"/>
          </w:tcPr>
          <w:p w:rsidR="00912EB7" w:rsidRPr="00912EB7" w:rsidRDefault="00912EB7" w:rsidP="00912EB7">
            <w:pPr>
              <w:spacing w:line="256" w:lineRule="exact"/>
              <w:ind w:left="15" w:right="15"/>
              <w:jc w:val="center"/>
              <w:rPr>
                <w:b/>
                <w:sz w:val="24"/>
              </w:rPr>
            </w:pPr>
            <w:r w:rsidRPr="00912EB7">
              <w:rPr>
                <w:b/>
                <w:sz w:val="24"/>
              </w:rPr>
              <w:t xml:space="preserve">2025 </w:t>
            </w:r>
            <w:r w:rsidRPr="00912EB7">
              <w:rPr>
                <w:b/>
                <w:spacing w:val="-5"/>
                <w:sz w:val="24"/>
              </w:rPr>
              <w:t>г.</w:t>
            </w:r>
          </w:p>
        </w:tc>
        <w:tc>
          <w:tcPr>
            <w:tcW w:w="886" w:type="dxa"/>
          </w:tcPr>
          <w:p w:rsidR="00912EB7" w:rsidRPr="00912EB7" w:rsidRDefault="00912EB7" w:rsidP="00912EB7">
            <w:pPr>
              <w:spacing w:line="256" w:lineRule="exact"/>
              <w:ind w:left="17" w:right="15"/>
              <w:jc w:val="center"/>
              <w:rPr>
                <w:b/>
                <w:sz w:val="24"/>
              </w:rPr>
            </w:pPr>
            <w:r w:rsidRPr="00912EB7">
              <w:rPr>
                <w:b/>
                <w:sz w:val="24"/>
              </w:rPr>
              <w:t xml:space="preserve">2026 </w:t>
            </w:r>
            <w:r w:rsidRPr="00912EB7">
              <w:rPr>
                <w:b/>
                <w:spacing w:val="-5"/>
                <w:sz w:val="24"/>
              </w:rPr>
              <w:t>г.</w:t>
            </w:r>
          </w:p>
        </w:tc>
        <w:tc>
          <w:tcPr>
            <w:tcW w:w="1325" w:type="dxa"/>
          </w:tcPr>
          <w:p w:rsidR="00912EB7" w:rsidRPr="00912EB7" w:rsidRDefault="00912EB7" w:rsidP="00912EB7">
            <w:pPr>
              <w:spacing w:line="256" w:lineRule="exact"/>
              <w:jc w:val="center"/>
              <w:rPr>
                <w:b/>
                <w:sz w:val="24"/>
              </w:rPr>
            </w:pPr>
            <w:r w:rsidRPr="00912EB7">
              <w:rPr>
                <w:b/>
                <w:sz w:val="24"/>
              </w:rPr>
              <w:t xml:space="preserve">2032 </w:t>
            </w:r>
            <w:r w:rsidRPr="00912EB7">
              <w:rPr>
                <w:b/>
                <w:spacing w:val="-5"/>
                <w:sz w:val="24"/>
              </w:rPr>
              <w:t>г.</w:t>
            </w:r>
          </w:p>
        </w:tc>
        <w:tc>
          <w:tcPr>
            <w:tcW w:w="1289" w:type="dxa"/>
          </w:tcPr>
          <w:p w:rsidR="00912EB7" w:rsidRPr="00912EB7" w:rsidRDefault="00912EB7" w:rsidP="00912EB7">
            <w:pPr>
              <w:spacing w:line="256" w:lineRule="exact"/>
              <w:ind w:left="11" w:right="10"/>
              <w:jc w:val="center"/>
              <w:rPr>
                <w:b/>
                <w:sz w:val="24"/>
              </w:rPr>
            </w:pPr>
            <w:r w:rsidRPr="00912EB7">
              <w:rPr>
                <w:b/>
                <w:sz w:val="24"/>
              </w:rPr>
              <w:t xml:space="preserve">2037 </w:t>
            </w:r>
            <w:r w:rsidRPr="00912EB7">
              <w:rPr>
                <w:b/>
                <w:spacing w:val="-5"/>
                <w:sz w:val="24"/>
              </w:rPr>
              <w:t>г.</w:t>
            </w:r>
          </w:p>
        </w:tc>
      </w:tr>
      <w:tr w:rsidR="00912EB7" w:rsidRPr="00912EB7" w:rsidTr="00475FB9">
        <w:trPr>
          <w:trHeight w:val="827"/>
        </w:trPr>
        <w:tc>
          <w:tcPr>
            <w:tcW w:w="4563" w:type="dxa"/>
          </w:tcPr>
          <w:p w:rsidR="00912EB7" w:rsidRPr="00912EB7" w:rsidRDefault="00912EB7" w:rsidP="00912EB7">
            <w:pPr>
              <w:spacing w:line="276" w:lineRule="exact"/>
              <w:ind w:left="110"/>
              <w:rPr>
                <w:sz w:val="24"/>
              </w:rPr>
            </w:pPr>
            <w:r w:rsidRPr="00912EB7">
              <w:rPr>
                <w:sz w:val="24"/>
              </w:rPr>
              <w:t>Присоединенная расчетная тепловая нагрузка</w:t>
            </w:r>
            <w:r w:rsidRPr="00912EB7">
              <w:rPr>
                <w:spacing w:val="-8"/>
                <w:sz w:val="24"/>
              </w:rPr>
              <w:t xml:space="preserve"> </w:t>
            </w:r>
            <w:r w:rsidRPr="00912EB7">
              <w:rPr>
                <w:sz w:val="24"/>
              </w:rPr>
              <w:t>в</w:t>
            </w:r>
            <w:r w:rsidRPr="00912EB7">
              <w:rPr>
                <w:spacing w:val="-8"/>
                <w:sz w:val="24"/>
              </w:rPr>
              <w:t xml:space="preserve"> </w:t>
            </w:r>
            <w:r w:rsidRPr="00912EB7">
              <w:rPr>
                <w:sz w:val="24"/>
              </w:rPr>
              <w:t>горячей</w:t>
            </w:r>
            <w:r w:rsidRPr="00912EB7">
              <w:rPr>
                <w:spacing w:val="-7"/>
                <w:sz w:val="24"/>
              </w:rPr>
              <w:t xml:space="preserve"> </w:t>
            </w:r>
            <w:r w:rsidRPr="00912EB7">
              <w:rPr>
                <w:sz w:val="24"/>
              </w:rPr>
              <w:t>воде</w:t>
            </w:r>
            <w:r w:rsidRPr="00912EB7">
              <w:rPr>
                <w:spacing w:val="-9"/>
                <w:sz w:val="24"/>
              </w:rPr>
              <w:t xml:space="preserve"> </w:t>
            </w:r>
            <w:r w:rsidRPr="00912EB7">
              <w:rPr>
                <w:sz w:val="24"/>
              </w:rPr>
              <w:t>(на</w:t>
            </w:r>
            <w:r w:rsidRPr="00912EB7">
              <w:rPr>
                <w:spacing w:val="-7"/>
                <w:sz w:val="24"/>
              </w:rPr>
              <w:t xml:space="preserve"> </w:t>
            </w:r>
            <w:r w:rsidRPr="00912EB7">
              <w:rPr>
                <w:sz w:val="24"/>
              </w:rPr>
              <w:t xml:space="preserve">коллекторах котельной), в </w:t>
            </w:r>
            <w:proofErr w:type="spellStart"/>
            <w:r w:rsidRPr="00912EB7">
              <w:rPr>
                <w:sz w:val="24"/>
              </w:rPr>
              <w:t>т.ч</w:t>
            </w:r>
            <w:proofErr w:type="spellEnd"/>
            <w:r w:rsidRPr="00912EB7">
              <w:rPr>
                <w:sz w:val="24"/>
              </w:rPr>
              <w:t>.:</w:t>
            </w:r>
          </w:p>
        </w:tc>
        <w:tc>
          <w:tcPr>
            <w:tcW w:w="1176" w:type="dxa"/>
          </w:tcPr>
          <w:p w:rsidR="00912EB7" w:rsidRPr="00912EB7" w:rsidRDefault="00912EB7" w:rsidP="00912EB7">
            <w:pPr>
              <w:spacing w:before="275"/>
              <w:ind w:left="81" w:right="2"/>
              <w:jc w:val="center"/>
              <w:rPr>
                <w:sz w:val="24"/>
              </w:rPr>
            </w:pPr>
            <w:r w:rsidRPr="00912EB7">
              <w:rPr>
                <w:spacing w:val="-2"/>
                <w:sz w:val="24"/>
              </w:rPr>
              <w:t>Гкал/ч</w:t>
            </w:r>
          </w:p>
        </w:tc>
        <w:tc>
          <w:tcPr>
            <w:tcW w:w="1032" w:type="dxa"/>
          </w:tcPr>
          <w:p w:rsidR="00912EB7" w:rsidRPr="00912EB7" w:rsidRDefault="00912EB7" w:rsidP="00912EB7">
            <w:pPr>
              <w:spacing w:before="275"/>
              <w:ind w:left="49" w:right="41"/>
              <w:jc w:val="center"/>
              <w:rPr>
                <w:sz w:val="24"/>
              </w:rPr>
            </w:pPr>
            <w:r w:rsidRPr="00912EB7">
              <w:rPr>
                <w:spacing w:val="-4"/>
                <w:sz w:val="24"/>
              </w:rPr>
              <w:t>2,00</w:t>
            </w:r>
          </w:p>
        </w:tc>
        <w:tc>
          <w:tcPr>
            <w:tcW w:w="1325" w:type="dxa"/>
          </w:tcPr>
          <w:p w:rsidR="00912EB7" w:rsidRPr="00912EB7" w:rsidRDefault="00912EB7" w:rsidP="00912EB7">
            <w:pPr>
              <w:spacing w:before="275"/>
              <w:ind w:left="7"/>
              <w:jc w:val="center"/>
              <w:rPr>
                <w:sz w:val="24"/>
              </w:rPr>
            </w:pPr>
            <w:r w:rsidRPr="00912EB7">
              <w:rPr>
                <w:spacing w:val="-4"/>
                <w:sz w:val="24"/>
              </w:rPr>
              <w:t>0,94</w:t>
            </w:r>
          </w:p>
        </w:tc>
        <w:tc>
          <w:tcPr>
            <w:tcW w:w="883" w:type="dxa"/>
          </w:tcPr>
          <w:p w:rsidR="00912EB7" w:rsidRPr="00912EB7" w:rsidRDefault="00912EB7" w:rsidP="00912EB7">
            <w:pPr>
              <w:spacing w:before="275"/>
              <w:ind w:left="49" w:right="36"/>
              <w:jc w:val="center"/>
              <w:rPr>
                <w:sz w:val="24"/>
              </w:rPr>
            </w:pPr>
            <w:r w:rsidRPr="00912EB7">
              <w:rPr>
                <w:spacing w:val="-4"/>
                <w:sz w:val="24"/>
              </w:rPr>
              <w:t>0,94</w:t>
            </w:r>
          </w:p>
        </w:tc>
        <w:tc>
          <w:tcPr>
            <w:tcW w:w="885" w:type="dxa"/>
          </w:tcPr>
          <w:p w:rsidR="00912EB7" w:rsidRPr="00912EB7" w:rsidRDefault="00912EB7" w:rsidP="00912EB7">
            <w:pPr>
              <w:spacing w:before="275"/>
              <w:ind w:left="17" w:right="1"/>
              <w:jc w:val="center"/>
              <w:rPr>
                <w:sz w:val="24"/>
              </w:rPr>
            </w:pPr>
            <w:r w:rsidRPr="00912EB7">
              <w:rPr>
                <w:spacing w:val="-4"/>
                <w:sz w:val="24"/>
              </w:rPr>
              <w:t>0,94</w:t>
            </w:r>
          </w:p>
        </w:tc>
        <w:tc>
          <w:tcPr>
            <w:tcW w:w="883" w:type="dxa"/>
          </w:tcPr>
          <w:p w:rsidR="00912EB7" w:rsidRPr="00912EB7" w:rsidRDefault="00912EB7" w:rsidP="00912EB7">
            <w:pPr>
              <w:spacing w:before="275"/>
              <w:ind w:left="49" w:right="34"/>
              <w:jc w:val="center"/>
              <w:rPr>
                <w:sz w:val="24"/>
              </w:rPr>
            </w:pPr>
            <w:r w:rsidRPr="00912EB7">
              <w:rPr>
                <w:spacing w:val="-4"/>
                <w:sz w:val="24"/>
              </w:rPr>
              <w:t>0,93</w:t>
            </w:r>
          </w:p>
        </w:tc>
        <w:tc>
          <w:tcPr>
            <w:tcW w:w="884" w:type="dxa"/>
          </w:tcPr>
          <w:p w:rsidR="00912EB7" w:rsidRPr="00912EB7" w:rsidRDefault="00912EB7" w:rsidP="00912EB7">
            <w:pPr>
              <w:spacing w:before="275"/>
              <w:ind w:left="15" w:right="1"/>
              <w:jc w:val="center"/>
              <w:rPr>
                <w:sz w:val="24"/>
              </w:rPr>
            </w:pPr>
            <w:r w:rsidRPr="00912EB7">
              <w:rPr>
                <w:spacing w:val="-4"/>
                <w:sz w:val="24"/>
              </w:rPr>
              <w:t>0,91</w:t>
            </w:r>
          </w:p>
        </w:tc>
        <w:tc>
          <w:tcPr>
            <w:tcW w:w="886" w:type="dxa"/>
          </w:tcPr>
          <w:p w:rsidR="00912EB7" w:rsidRPr="00912EB7" w:rsidRDefault="00912EB7" w:rsidP="00912EB7">
            <w:pPr>
              <w:spacing w:before="275"/>
              <w:ind w:left="17" w:right="1"/>
              <w:jc w:val="center"/>
              <w:rPr>
                <w:sz w:val="24"/>
              </w:rPr>
            </w:pPr>
            <w:r w:rsidRPr="00912EB7">
              <w:rPr>
                <w:spacing w:val="-4"/>
                <w:sz w:val="24"/>
              </w:rPr>
              <w:t>0,90</w:t>
            </w:r>
          </w:p>
        </w:tc>
        <w:tc>
          <w:tcPr>
            <w:tcW w:w="1325" w:type="dxa"/>
          </w:tcPr>
          <w:p w:rsidR="00912EB7" w:rsidRPr="00912EB7" w:rsidRDefault="00912EB7" w:rsidP="00912EB7">
            <w:pPr>
              <w:spacing w:before="275"/>
              <w:ind w:left="9"/>
              <w:jc w:val="center"/>
              <w:rPr>
                <w:sz w:val="24"/>
              </w:rPr>
            </w:pPr>
            <w:r w:rsidRPr="00912EB7">
              <w:rPr>
                <w:spacing w:val="-2"/>
                <w:sz w:val="24"/>
              </w:rPr>
              <w:t>2,17*</w:t>
            </w:r>
          </w:p>
        </w:tc>
        <w:tc>
          <w:tcPr>
            <w:tcW w:w="1289" w:type="dxa"/>
          </w:tcPr>
          <w:p w:rsidR="00912EB7" w:rsidRPr="00912EB7" w:rsidRDefault="00912EB7" w:rsidP="00912EB7">
            <w:pPr>
              <w:spacing w:before="275"/>
              <w:ind w:left="11"/>
              <w:jc w:val="center"/>
              <w:rPr>
                <w:sz w:val="24"/>
              </w:rPr>
            </w:pPr>
            <w:r w:rsidRPr="00912EB7">
              <w:rPr>
                <w:spacing w:val="-4"/>
                <w:sz w:val="24"/>
              </w:rPr>
              <w:t>2,50</w:t>
            </w:r>
          </w:p>
        </w:tc>
      </w:tr>
      <w:tr w:rsidR="00912EB7" w:rsidRPr="00912EB7" w:rsidTr="00475FB9">
        <w:trPr>
          <w:trHeight w:val="275"/>
        </w:trPr>
        <w:tc>
          <w:tcPr>
            <w:tcW w:w="4563" w:type="dxa"/>
          </w:tcPr>
          <w:p w:rsidR="00912EB7" w:rsidRPr="00912EB7" w:rsidRDefault="00912EB7" w:rsidP="00912EB7">
            <w:pPr>
              <w:spacing w:line="255" w:lineRule="exact"/>
              <w:ind w:right="96"/>
              <w:jc w:val="right"/>
              <w:rPr>
                <w:sz w:val="24"/>
              </w:rPr>
            </w:pPr>
            <w:r w:rsidRPr="00912EB7">
              <w:rPr>
                <w:sz w:val="24"/>
              </w:rPr>
              <w:t>отопление</w:t>
            </w:r>
            <w:r w:rsidRPr="00912EB7">
              <w:rPr>
                <w:spacing w:val="-8"/>
                <w:sz w:val="24"/>
              </w:rPr>
              <w:t xml:space="preserve"> </w:t>
            </w:r>
            <w:r w:rsidRPr="00912EB7">
              <w:rPr>
                <w:sz w:val="24"/>
              </w:rPr>
              <w:t>и</w:t>
            </w:r>
            <w:r w:rsidRPr="00912EB7">
              <w:rPr>
                <w:spacing w:val="-3"/>
                <w:sz w:val="24"/>
              </w:rPr>
              <w:t xml:space="preserve"> </w:t>
            </w:r>
            <w:r w:rsidRPr="00912EB7">
              <w:rPr>
                <w:sz w:val="24"/>
              </w:rPr>
              <w:t>вентиляция</w:t>
            </w:r>
            <w:r w:rsidRPr="00912EB7">
              <w:rPr>
                <w:spacing w:val="-2"/>
                <w:sz w:val="24"/>
              </w:rPr>
              <w:t xml:space="preserve"> (расчетная)</w:t>
            </w:r>
          </w:p>
        </w:tc>
        <w:tc>
          <w:tcPr>
            <w:tcW w:w="1176" w:type="dxa"/>
          </w:tcPr>
          <w:p w:rsidR="00912EB7" w:rsidRPr="00912EB7" w:rsidRDefault="00912EB7" w:rsidP="00912EB7">
            <w:pPr>
              <w:spacing w:line="255"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5" w:lineRule="exact"/>
              <w:ind w:left="49" w:right="41"/>
              <w:jc w:val="center"/>
              <w:rPr>
                <w:sz w:val="24"/>
              </w:rPr>
            </w:pPr>
            <w:r w:rsidRPr="00912EB7">
              <w:rPr>
                <w:spacing w:val="-4"/>
                <w:sz w:val="24"/>
              </w:rPr>
              <w:t>1,75</w:t>
            </w:r>
          </w:p>
        </w:tc>
        <w:tc>
          <w:tcPr>
            <w:tcW w:w="1325" w:type="dxa"/>
          </w:tcPr>
          <w:p w:rsidR="00912EB7" w:rsidRPr="00912EB7" w:rsidRDefault="00912EB7" w:rsidP="00912EB7">
            <w:pPr>
              <w:spacing w:line="255" w:lineRule="exact"/>
              <w:ind w:left="7"/>
              <w:jc w:val="center"/>
              <w:rPr>
                <w:sz w:val="24"/>
              </w:rPr>
            </w:pPr>
            <w:r w:rsidRPr="00912EB7">
              <w:rPr>
                <w:spacing w:val="-4"/>
                <w:sz w:val="24"/>
              </w:rPr>
              <w:t>0,82</w:t>
            </w:r>
          </w:p>
        </w:tc>
        <w:tc>
          <w:tcPr>
            <w:tcW w:w="883" w:type="dxa"/>
          </w:tcPr>
          <w:p w:rsidR="00912EB7" w:rsidRPr="00912EB7" w:rsidRDefault="00912EB7" w:rsidP="00912EB7">
            <w:pPr>
              <w:spacing w:line="255" w:lineRule="exact"/>
              <w:ind w:left="49" w:right="36"/>
              <w:jc w:val="center"/>
              <w:rPr>
                <w:sz w:val="24"/>
              </w:rPr>
            </w:pPr>
            <w:r w:rsidRPr="00912EB7">
              <w:rPr>
                <w:spacing w:val="-4"/>
                <w:sz w:val="24"/>
              </w:rPr>
              <w:t>0,82</w:t>
            </w:r>
          </w:p>
        </w:tc>
        <w:tc>
          <w:tcPr>
            <w:tcW w:w="885" w:type="dxa"/>
          </w:tcPr>
          <w:p w:rsidR="00912EB7" w:rsidRPr="00912EB7" w:rsidRDefault="00912EB7" w:rsidP="00912EB7">
            <w:pPr>
              <w:spacing w:line="255" w:lineRule="exact"/>
              <w:ind w:left="17" w:right="1"/>
              <w:jc w:val="center"/>
              <w:rPr>
                <w:sz w:val="24"/>
              </w:rPr>
            </w:pPr>
            <w:r w:rsidRPr="00912EB7">
              <w:rPr>
                <w:spacing w:val="-4"/>
                <w:sz w:val="24"/>
              </w:rPr>
              <w:t>0,82</w:t>
            </w:r>
          </w:p>
        </w:tc>
        <w:tc>
          <w:tcPr>
            <w:tcW w:w="883" w:type="dxa"/>
          </w:tcPr>
          <w:p w:rsidR="00912EB7" w:rsidRPr="00912EB7" w:rsidRDefault="00912EB7" w:rsidP="00912EB7">
            <w:pPr>
              <w:spacing w:line="255" w:lineRule="exact"/>
              <w:ind w:left="49" w:right="34"/>
              <w:jc w:val="center"/>
              <w:rPr>
                <w:sz w:val="24"/>
              </w:rPr>
            </w:pPr>
            <w:r w:rsidRPr="00912EB7">
              <w:rPr>
                <w:spacing w:val="-4"/>
                <w:sz w:val="24"/>
              </w:rPr>
              <w:t>0,81</w:t>
            </w:r>
          </w:p>
        </w:tc>
        <w:tc>
          <w:tcPr>
            <w:tcW w:w="884" w:type="dxa"/>
          </w:tcPr>
          <w:p w:rsidR="00912EB7" w:rsidRPr="00912EB7" w:rsidRDefault="00912EB7" w:rsidP="00912EB7">
            <w:pPr>
              <w:spacing w:line="255" w:lineRule="exact"/>
              <w:ind w:left="15" w:right="1"/>
              <w:jc w:val="center"/>
              <w:rPr>
                <w:sz w:val="24"/>
              </w:rPr>
            </w:pPr>
            <w:r w:rsidRPr="00912EB7">
              <w:rPr>
                <w:spacing w:val="-4"/>
                <w:sz w:val="24"/>
              </w:rPr>
              <w:t>0,80</w:t>
            </w:r>
          </w:p>
        </w:tc>
        <w:tc>
          <w:tcPr>
            <w:tcW w:w="886" w:type="dxa"/>
          </w:tcPr>
          <w:p w:rsidR="00912EB7" w:rsidRPr="00912EB7" w:rsidRDefault="00912EB7" w:rsidP="00912EB7">
            <w:pPr>
              <w:spacing w:line="255" w:lineRule="exact"/>
              <w:ind w:left="17" w:right="1"/>
              <w:jc w:val="center"/>
              <w:rPr>
                <w:sz w:val="24"/>
              </w:rPr>
            </w:pPr>
            <w:r w:rsidRPr="00912EB7">
              <w:rPr>
                <w:spacing w:val="-4"/>
                <w:sz w:val="24"/>
              </w:rPr>
              <w:t>0,79</w:t>
            </w:r>
          </w:p>
        </w:tc>
        <w:tc>
          <w:tcPr>
            <w:tcW w:w="1325" w:type="dxa"/>
          </w:tcPr>
          <w:p w:rsidR="00912EB7" w:rsidRPr="00912EB7" w:rsidRDefault="00912EB7" w:rsidP="00912EB7">
            <w:pPr>
              <w:spacing w:line="255" w:lineRule="exact"/>
              <w:ind w:left="9"/>
              <w:jc w:val="center"/>
              <w:rPr>
                <w:sz w:val="24"/>
              </w:rPr>
            </w:pPr>
            <w:r w:rsidRPr="00912EB7">
              <w:rPr>
                <w:spacing w:val="-4"/>
                <w:sz w:val="24"/>
              </w:rPr>
              <w:t>1,82</w:t>
            </w:r>
          </w:p>
        </w:tc>
        <w:tc>
          <w:tcPr>
            <w:tcW w:w="1289" w:type="dxa"/>
          </w:tcPr>
          <w:p w:rsidR="00912EB7" w:rsidRPr="00912EB7" w:rsidRDefault="00912EB7" w:rsidP="00912EB7">
            <w:pPr>
              <w:spacing w:line="255" w:lineRule="exact"/>
              <w:ind w:left="11"/>
              <w:jc w:val="center"/>
              <w:rPr>
                <w:sz w:val="24"/>
              </w:rPr>
            </w:pPr>
            <w:r w:rsidRPr="00912EB7">
              <w:rPr>
                <w:spacing w:val="-4"/>
                <w:sz w:val="24"/>
              </w:rPr>
              <w:t>2,10</w:t>
            </w:r>
          </w:p>
        </w:tc>
      </w:tr>
      <w:tr w:rsidR="00912EB7" w:rsidRPr="00912EB7" w:rsidTr="00475FB9">
        <w:trPr>
          <w:trHeight w:val="275"/>
        </w:trPr>
        <w:tc>
          <w:tcPr>
            <w:tcW w:w="4563" w:type="dxa"/>
          </w:tcPr>
          <w:p w:rsidR="00912EB7" w:rsidRPr="00912EB7" w:rsidRDefault="00912EB7" w:rsidP="00912EB7">
            <w:pPr>
              <w:spacing w:line="256" w:lineRule="exact"/>
              <w:ind w:right="93"/>
              <w:jc w:val="right"/>
              <w:rPr>
                <w:sz w:val="24"/>
              </w:rPr>
            </w:pPr>
            <w:r w:rsidRPr="00912EB7">
              <w:rPr>
                <w:sz w:val="24"/>
              </w:rPr>
              <w:t xml:space="preserve">ГВС </w:t>
            </w:r>
            <w:r w:rsidRPr="00912EB7">
              <w:rPr>
                <w:spacing w:val="-2"/>
                <w:sz w:val="24"/>
              </w:rPr>
              <w:t>(расчетная)</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0,25</w:t>
            </w:r>
          </w:p>
        </w:tc>
        <w:tc>
          <w:tcPr>
            <w:tcW w:w="1325" w:type="dxa"/>
          </w:tcPr>
          <w:p w:rsidR="00912EB7" w:rsidRPr="00912EB7" w:rsidRDefault="00912EB7" w:rsidP="00912EB7">
            <w:pPr>
              <w:spacing w:line="256" w:lineRule="exact"/>
              <w:ind w:left="7"/>
              <w:jc w:val="center"/>
              <w:rPr>
                <w:sz w:val="24"/>
              </w:rPr>
            </w:pPr>
            <w:r w:rsidRPr="00912EB7">
              <w:rPr>
                <w:spacing w:val="-4"/>
                <w:sz w:val="24"/>
              </w:rPr>
              <w:t>0,12</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0,12</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0,12</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0,12</w:t>
            </w:r>
          </w:p>
        </w:tc>
        <w:tc>
          <w:tcPr>
            <w:tcW w:w="884" w:type="dxa"/>
          </w:tcPr>
          <w:p w:rsidR="00912EB7" w:rsidRPr="00912EB7" w:rsidRDefault="00912EB7" w:rsidP="00912EB7">
            <w:pPr>
              <w:spacing w:line="256" w:lineRule="exact"/>
              <w:ind w:left="15" w:right="1"/>
              <w:jc w:val="center"/>
              <w:rPr>
                <w:sz w:val="24"/>
              </w:rPr>
            </w:pPr>
            <w:r w:rsidRPr="00912EB7">
              <w:rPr>
                <w:spacing w:val="-4"/>
                <w:sz w:val="24"/>
              </w:rPr>
              <w:t>0,12</w:t>
            </w:r>
          </w:p>
        </w:tc>
        <w:tc>
          <w:tcPr>
            <w:tcW w:w="886" w:type="dxa"/>
          </w:tcPr>
          <w:p w:rsidR="00912EB7" w:rsidRPr="00912EB7" w:rsidRDefault="00912EB7" w:rsidP="00912EB7">
            <w:pPr>
              <w:spacing w:line="256" w:lineRule="exact"/>
              <w:ind w:left="17" w:right="1"/>
              <w:jc w:val="center"/>
              <w:rPr>
                <w:sz w:val="24"/>
              </w:rPr>
            </w:pPr>
            <w:r w:rsidRPr="00912EB7">
              <w:rPr>
                <w:spacing w:val="-4"/>
                <w:sz w:val="24"/>
              </w:rPr>
              <w:t>0,11</w:t>
            </w:r>
          </w:p>
        </w:tc>
        <w:tc>
          <w:tcPr>
            <w:tcW w:w="1325" w:type="dxa"/>
          </w:tcPr>
          <w:p w:rsidR="00912EB7" w:rsidRPr="00912EB7" w:rsidRDefault="00912EB7" w:rsidP="00912EB7">
            <w:pPr>
              <w:spacing w:line="256" w:lineRule="exact"/>
              <w:ind w:left="9"/>
              <w:jc w:val="center"/>
              <w:rPr>
                <w:sz w:val="24"/>
              </w:rPr>
            </w:pPr>
            <w:r w:rsidRPr="00912EB7">
              <w:rPr>
                <w:spacing w:val="-4"/>
                <w:sz w:val="24"/>
              </w:rPr>
              <w:t>0,35</w:t>
            </w:r>
          </w:p>
        </w:tc>
        <w:tc>
          <w:tcPr>
            <w:tcW w:w="1289" w:type="dxa"/>
          </w:tcPr>
          <w:p w:rsidR="00912EB7" w:rsidRPr="00912EB7" w:rsidRDefault="00912EB7" w:rsidP="00912EB7">
            <w:pPr>
              <w:spacing w:line="256" w:lineRule="exact"/>
              <w:ind w:left="11"/>
              <w:jc w:val="center"/>
              <w:rPr>
                <w:sz w:val="24"/>
              </w:rPr>
            </w:pPr>
            <w:r w:rsidRPr="00912EB7">
              <w:rPr>
                <w:spacing w:val="-4"/>
                <w:sz w:val="24"/>
              </w:rPr>
              <w:t>0,40</w:t>
            </w:r>
          </w:p>
        </w:tc>
      </w:tr>
      <w:tr w:rsidR="00912EB7" w:rsidRPr="00912EB7" w:rsidTr="00475FB9">
        <w:trPr>
          <w:trHeight w:val="552"/>
        </w:trPr>
        <w:tc>
          <w:tcPr>
            <w:tcW w:w="4563" w:type="dxa"/>
          </w:tcPr>
          <w:p w:rsidR="00912EB7" w:rsidRPr="00912EB7" w:rsidRDefault="00912EB7" w:rsidP="00912EB7">
            <w:pPr>
              <w:spacing w:line="276" w:lineRule="exact"/>
              <w:ind w:left="110"/>
              <w:rPr>
                <w:sz w:val="24"/>
              </w:rPr>
            </w:pPr>
            <w:r w:rsidRPr="00912EB7">
              <w:rPr>
                <w:sz w:val="24"/>
              </w:rPr>
              <w:t>Резерв/дефицит</w:t>
            </w:r>
            <w:r w:rsidRPr="00912EB7">
              <w:rPr>
                <w:spacing w:val="-13"/>
                <w:sz w:val="24"/>
              </w:rPr>
              <w:t xml:space="preserve"> </w:t>
            </w:r>
            <w:r w:rsidRPr="00912EB7">
              <w:rPr>
                <w:sz w:val="24"/>
              </w:rPr>
              <w:t>тепловой</w:t>
            </w:r>
            <w:r w:rsidRPr="00912EB7">
              <w:rPr>
                <w:spacing w:val="-13"/>
                <w:sz w:val="24"/>
              </w:rPr>
              <w:t xml:space="preserve"> </w:t>
            </w:r>
            <w:r w:rsidRPr="00912EB7">
              <w:rPr>
                <w:sz w:val="24"/>
              </w:rPr>
              <w:t>мощности</w:t>
            </w:r>
            <w:r w:rsidRPr="00912EB7">
              <w:rPr>
                <w:spacing w:val="-12"/>
                <w:sz w:val="24"/>
              </w:rPr>
              <w:t xml:space="preserve"> </w:t>
            </w:r>
            <w:r w:rsidRPr="00912EB7">
              <w:rPr>
                <w:sz w:val="24"/>
              </w:rPr>
              <w:t>(по договорной нагрузке)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4,55</w:t>
            </w:r>
          </w:p>
        </w:tc>
        <w:tc>
          <w:tcPr>
            <w:tcW w:w="1325" w:type="dxa"/>
          </w:tcPr>
          <w:p w:rsidR="00912EB7" w:rsidRPr="00912EB7" w:rsidRDefault="00912EB7" w:rsidP="00912EB7">
            <w:pPr>
              <w:spacing w:before="138"/>
              <w:ind w:left="7"/>
              <w:jc w:val="center"/>
              <w:rPr>
                <w:sz w:val="24"/>
              </w:rPr>
            </w:pPr>
            <w:r w:rsidRPr="00912EB7">
              <w:rPr>
                <w:spacing w:val="-4"/>
                <w:sz w:val="24"/>
              </w:rPr>
              <w:t>6,18</w:t>
            </w:r>
          </w:p>
        </w:tc>
        <w:tc>
          <w:tcPr>
            <w:tcW w:w="883" w:type="dxa"/>
          </w:tcPr>
          <w:p w:rsidR="00912EB7" w:rsidRPr="00912EB7" w:rsidRDefault="00912EB7" w:rsidP="00912EB7">
            <w:pPr>
              <w:spacing w:before="138"/>
              <w:ind w:left="49" w:right="36"/>
              <w:jc w:val="center"/>
              <w:rPr>
                <w:sz w:val="24"/>
              </w:rPr>
            </w:pPr>
            <w:r w:rsidRPr="00912EB7">
              <w:rPr>
                <w:spacing w:val="-4"/>
                <w:sz w:val="24"/>
              </w:rPr>
              <w:t>6,20</w:t>
            </w:r>
          </w:p>
        </w:tc>
        <w:tc>
          <w:tcPr>
            <w:tcW w:w="885" w:type="dxa"/>
          </w:tcPr>
          <w:p w:rsidR="00912EB7" w:rsidRPr="00912EB7" w:rsidRDefault="00912EB7" w:rsidP="00912EB7">
            <w:pPr>
              <w:spacing w:before="138"/>
              <w:ind w:left="17" w:right="1"/>
              <w:jc w:val="center"/>
              <w:rPr>
                <w:sz w:val="24"/>
              </w:rPr>
            </w:pPr>
            <w:r w:rsidRPr="00912EB7">
              <w:rPr>
                <w:spacing w:val="-4"/>
                <w:sz w:val="24"/>
              </w:rPr>
              <w:t>6,23</w:t>
            </w:r>
          </w:p>
        </w:tc>
        <w:tc>
          <w:tcPr>
            <w:tcW w:w="883" w:type="dxa"/>
          </w:tcPr>
          <w:p w:rsidR="00912EB7" w:rsidRPr="00912EB7" w:rsidRDefault="00912EB7" w:rsidP="00912EB7">
            <w:pPr>
              <w:spacing w:before="138"/>
              <w:ind w:left="49" w:right="34"/>
              <w:jc w:val="center"/>
              <w:rPr>
                <w:sz w:val="24"/>
              </w:rPr>
            </w:pPr>
            <w:r w:rsidRPr="00912EB7">
              <w:rPr>
                <w:spacing w:val="-10"/>
                <w:sz w:val="24"/>
              </w:rPr>
              <w:t>-</w:t>
            </w:r>
          </w:p>
        </w:tc>
        <w:tc>
          <w:tcPr>
            <w:tcW w:w="884" w:type="dxa"/>
          </w:tcPr>
          <w:p w:rsidR="00912EB7" w:rsidRPr="00912EB7" w:rsidRDefault="00912EB7" w:rsidP="00912EB7">
            <w:pPr>
              <w:spacing w:before="138"/>
              <w:ind w:left="15"/>
              <w:jc w:val="center"/>
              <w:rPr>
                <w:sz w:val="24"/>
              </w:rPr>
            </w:pPr>
            <w:r w:rsidRPr="00912EB7">
              <w:rPr>
                <w:spacing w:val="-10"/>
                <w:sz w:val="24"/>
              </w:rPr>
              <w:t>-</w:t>
            </w:r>
          </w:p>
        </w:tc>
        <w:tc>
          <w:tcPr>
            <w:tcW w:w="886" w:type="dxa"/>
          </w:tcPr>
          <w:p w:rsidR="00912EB7" w:rsidRPr="00912EB7" w:rsidRDefault="00912EB7" w:rsidP="00912EB7">
            <w:pPr>
              <w:spacing w:before="138"/>
              <w:ind w:left="17"/>
              <w:jc w:val="center"/>
              <w:rPr>
                <w:sz w:val="24"/>
              </w:rPr>
            </w:pPr>
            <w:r w:rsidRPr="00912EB7">
              <w:rPr>
                <w:spacing w:val="-10"/>
                <w:sz w:val="24"/>
              </w:rPr>
              <w:t>-</w:t>
            </w:r>
          </w:p>
        </w:tc>
        <w:tc>
          <w:tcPr>
            <w:tcW w:w="1325" w:type="dxa"/>
          </w:tcPr>
          <w:p w:rsidR="00912EB7" w:rsidRPr="00912EB7" w:rsidRDefault="00912EB7" w:rsidP="00912EB7">
            <w:pPr>
              <w:spacing w:before="138"/>
              <w:ind w:left="9"/>
              <w:jc w:val="center"/>
              <w:rPr>
                <w:sz w:val="24"/>
              </w:rPr>
            </w:pPr>
            <w:r w:rsidRPr="00912EB7">
              <w:rPr>
                <w:spacing w:val="-10"/>
                <w:sz w:val="24"/>
              </w:rPr>
              <w:t>-</w:t>
            </w:r>
          </w:p>
        </w:tc>
        <w:tc>
          <w:tcPr>
            <w:tcW w:w="1289" w:type="dxa"/>
          </w:tcPr>
          <w:p w:rsidR="00912EB7" w:rsidRPr="00912EB7" w:rsidRDefault="00912EB7" w:rsidP="00912EB7">
            <w:pPr>
              <w:spacing w:before="138"/>
              <w:ind w:left="11"/>
              <w:jc w:val="center"/>
              <w:rPr>
                <w:sz w:val="24"/>
              </w:rPr>
            </w:pPr>
            <w:r w:rsidRPr="00912EB7">
              <w:rPr>
                <w:spacing w:val="-10"/>
                <w:sz w:val="24"/>
              </w:rPr>
              <w:t>-</w:t>
            </w:r>
          </w:p>
        </w:tc>
      </w:tr>
      <w:tr w:rsidR="00912EB7" w:rsidRPr="00912EB7" w:rsidTr="00475FB9">
        <w:trPr>
          <w:trHeight w:val="554"/>
        </w:trPr>
        <w:tc>
          <w:tcPr>
            <w:tcW w:w="4563" w:type="dxa"/>
          </w:tcPr>
          <w:p w:rsidR="00912EB7" w:rsidRPr="00912EB7" w:rsidRDefault="00912EB7" w:rsidP="00912EB7">
            <w:pPr>
              <w:spacing w:line="270" w:lineRule="atLeast"/>
              <w:ind w:left="110"/>
              <w:rPr>
                <w:sz w:val="24"/>
              </w:rPr>
            </w:pPr>
            <w:r w:rsidRPr="00912EB7">
              <w:rPr>
                <w:sz w:val="24"/>
              </w:rPr>
              <w:t>Резерв/дефицит</w:t>
            </w:r>
            <w:r w:rsidRPr="00912EB7">
              <w:rPr>
                <w:spacing w:val="-13"/>
                <w:sz w:val="24"/>
              </w:rPr>
              <w:t xml:space="preserve"> </w:t>
            </w:r>
            <w:r w:rsidRPr="00912EB7">
              <w:rPr>
                <w:sz w:val="24"/>
              </w:rPr>
              <w:t>тепловой</w:t>
            </w:r>
            <w:r w:rsidRPr="00912EB7">
              <w:rPr>
                <w:spacing w:val="-13"/>
                <w:sz w:val="24"/>
              </w:rPr>
              <w:t xml:space="preserve"> </w:t>
            </w:r>
            <w:r w:rsidRPr="00912EB7">
              <w:rPr>
                <w:sz w:val="24"/>
              </w:rPr>
              <w:t>мощности</w:t>
            </w:r>
            <w:r w:rsidRPr="00912EB7">
              <w:rPr>
                <w:spacing w:val="-12"/>
                <w:sz w:val="24"/>
              </w:rPr>
              <w:t xml:space="preserve"> </w:t>
            </w:r>
            <w:r w:rsidRPr="00912EB7">
              <w:rPr>
                <w:sz w:val="24"/>
              </w:rPr>
              <w:t>(по фактической нагрузке)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5,10</w:t>
            </w:r>
          </w:p>
        </w:tc>
        <w:tc>
          <w:tcPr>
            <w:tcW w:w="1325" w:type="dxa"/>
          </w:tcPr>
          <w:p w:rsidR="00912EB7" w:rsidRPr="00912EB7" w:rsidRDefault="00912EB7" w:rsidP="00912EB7">
            <w:pPr>
              <w:spacing w:before="138"/>
              <w:ind w:left="7"/>
              <w:jc w:val="center"/>
              <w:rPr>
                <w:sz w:val="24"/>
              </w:rPr>
            </w:pPr>
            <w:r w:rsidRPr="00912EB7">
              <w:rPr>
                <w:spacing w:val="-4"/>
                <w:sz w:val="24"/>
              </w:rPr>
              <w:t>6,18</w:t>
            </w:r>
          </w:p>
        </w:tc>
        <w:tc>
          <w:tcPr>
            <w:tcW w:w="883" w:type="dxa"/>
          </w:tcPr>
          <w:p w:rsidR="00912EB7" w:rsidRPr="00912EB7" w:rsidRDefault="00912EB7" w:rsidP="00912EB7">
            <w:pPr>
              <w:spacing w:before="138"/>
              <w:ind w:left="49" w:right="36"/>
              <w:jc w:val="center"/>
              <w:rPr>
                <w:sz w:val="24"/>
              </w:rPr>
            </w:pPr>
            <w:r w:rsidRPr="00912EB7">
              <w:rPr>
                <w:spacing w:val="-4"/>
                <w:sz w:val="24"/>
              </w:rPr>
              <w:t>6,20</w:t>
            </w:r>
          </w:p>
        </w:tc>
        <w:tc>
          <w:tcPr>
            <w:tcW w:w="885" w:type="dxa"/>
          </w:tcPr>
          <w:p w:rsidR="00912EB7" w:rsidRPr="00912EB7" w:rsidRDefault="00912EB7" w:rsidP="00912EB7">
            <w:pPr>
              <w:spacing w:before="138"/>
              <w:ind w:left="17" w:right="1"/>
              <w:jc w:val="center"/>
              <w:rPr>
                <w:sz w:val="24"/>
              </w:rPr>
            </w:pPr>
            <w:r w:rsidRPr="00912EB7">
              <w:rPr>
                <w:spacing w:val="-4"/>
                <w:sz w:val="24"/>
              </w:rPr>
              <w:t>6,23</w:t>
            </w:r>
          </w:p>
        </w:tc>
        <w:tc>
          <w:tcPr>
            <w:tcW w:w="883" w:type="dxa"/>
          </w:tcPr>
          <w:p w:rsidR="00912EB7" w:rsidRPr="00912EB7" w:rsidRDefault="00912EB7" w:rsidP="00912EB7">
            <w:pPr>
              <w:spacing w:before="138"/>
              <w:ind w:left="49" w:right="34"/>
              <w:jc w:val="center"/>
              <w:rPr>
                <w:sz w:val="24"/>
              </w:rPr>
            </w:pPr>
            <w:r w:rsidRPr="00912EB7">
              <w:rPr>
                <w:spacing w:val="-4"/>
                <w:sz w:val="24"/>
              </w:rPr>
              <w:t>6,26</w:t>
            </w:r>
          </w:p>
        </w:tc>
        <w:tc>
          <w:tcPr>
            <w:tcW w:w="884" w:type="dxa"/>
          </w:tcPr>
          <w:p w:rsidR="00912EB7" w:rsidRPr="00912EB7" w:rsidRDefault="00912EB7" w:rsidP="00912EB7">
            <w:pPr>
              <w:spacing w:before="138"/>
              <w:ind w:left="15" w:right="1"/>
              <w:jc w:val="center"/>
              <w:rPr>
                <w:sz w:val="24"/>
              </w:rPr>
            </w:pPr>
            <w:r w:rsidRPr="00912EB7">
              <w:rPr>
                <w:spacing w:val="-4"/>
                <w:sz w:val="24"/>
              </w:rPr>
              <w:t>6,30</w:t>
            </w:r>
          </w:p>
        </w:tc>
        <w:tc>
          <w:tcPr>
            <w:tcW w:w="886" w:type="dxa"/>
          </w:tcPr>
          <w:p w:rsidR="00912EB7" w:rsidRPr="00912EB7" w:rsidRDefault="00912EB7" w:rsidP="00912EB7">
            <w:pPr>
              <w:spacing w:before="138"/>
              <w:ind w:left="17" w:right="1"/>
              <w:jc w:val="center"/>
              <w:rPr>
                <w:sz w:val="24"/>
              </w:rPr>
            </w:pPr>
            <w:r w:rsidRPr="00912EB7">
              <w:rPr>
                <w:spacing w:val="-4"/>
                <w:sz w:val="24"/>
              </w:rPr>
              <w:t>6,33</w:t>
            </w:r>
          </w:p>
        </w:tc>
        <w:tc>
          <w:tcPr>
            <w:tcW w:w="1325" w:type="dxa"/>
          </w:tcPr>
          <w:p w:rsidR="00912EB7" w:rsidRPr="00912EB7" w:rsidRDefault="00912EB7" w:rsidP="00912EB7">
            <w:pPr>
              <w:spacing w:before="138"/>
              <w:ind w:left="9"/>
              <w:jc w:val="center"/>
              <w:rPr>
                <w:sz w:val="24"/>
              </w:rPr>
            </w:pPr>
            <w:r w:rsidRPr="00912EB7">
              <w:rPr>
                <w:spacing w:val="-4"/>
                <w:sz w:val="24"/>
              </w:rPr>
              <w:t>5,20</w:t>
            </w:r>
          </w:p>
        </w:tc>
        <w:tc>
          <w:tcPr>
            <w:tcW w:w="1289" w:type="dxa"/>
          </w:tcPr>
          <w:p w:rsidR="00912EB7" w:rsidRPr="00912EB7" w:rsidRDefault="00912EB7" w:rsidP="00912EB7">
            <w:pPr>
              <w:spacing w:before="138"/>
              <w:ind w:left="11"/>
              <w:jc w:val="center"/>
              <w:rPr>
                <w:sz w:val="24"/>
              </w:rPr>
            </w:pPr>
            <w:r w:rsidRPr="00912EB7">
              <w:rPr>
                <w:spacing w:val="-4"/>
                <w:sz w:val="24"/>
              </w:rPr>
              <w:t>4,98</w:t>
            </w:r>
          </w:p>
        </w:tc>
      </w:tr>
      <w:tr w:rsidR="00912EB7" w:rsidRPr="00912EB7" w:rsidTr="00475FB9">
        <w:trPr>
          <w:trHeight w:val="1103"/>
        </w:trPr>
        <w:tc>
          <w:tcPr>
            <w:tcW w:w="4563" w:type="dxa"/>
          </w:tcPr>
          <w:p w:rsidR="00912EB7" w:rsidRPr="00912EB7" w:rsidRDefault="00912EB7" w:rsidP="00912EB7">
            <w:pPr>
              <w:spacing w:line="276" w:lineRule="exact"/>
              <w:ind w:left="110" w:right="132"/>
              <w:rPr>
                <w:sz w:val="24"/>
              </w:rPr>
            </w:pPr>
            <w:r w:rsidRPr="00912EB7">
              <w:rPr>
                <w:sz w:val="24"/>
              </w:rPr>
              <w:t>Располагаемая</w:t>
            </w:r>
            <w:r w:rsidRPr="00912EB7">
              <w:rPr>
                <w:spacing w:val="-13"/>
                <w:sz w:val="24"/>
              </w:rPr>
              <w:t xml:space="preserve"> </w:t>
            </w:r>
            <w:r w:rsidRPr="00912EB7">
              <w:rPr>
                <w:sz w:val="24"/>
              </w:rPr>
              <w:t>тепловая</w:t>
            </w:r>
            <w:r w:rsidRPr="00912EB7">
              <w:rPr>
                <w:spacing w:val="-13"/>
                <w:sz w:val="24"/>
              </w:rPr>
              <w:t xml:space="preserve"> </w:t>
            </w:r>
            <w:r w:rsidRPr="00912EB7">
              <w:rPr>
                <w:sz w:val="24"/>
              </w:rPr>
              <w:t>мощность</w:t>
            </w:r>
            <w:r w:rsidRPr="00912EB7">
              <w:rPr>
                <w:spacing w:val="-12"/>
                <w:sz w:val="24"/>
              </w:rPr>
              <w:t xml:space="preserve"> </w:t>
            </w:r>
            <w:r w:rsidRPr="00912EB7">
              <w:rPr>
                <w:sz w:val="24"/>
              </w:rPr>
              <w:t>нетто (с учетом затрат на собственные нужды станции) при аварийном выводе самого мощного котла</w:t>
            </w:r>
          </w:p>
        </w:tc>
        <w:tc>
          <w:tcPr>
            <w:tcW w:w="1176" w:type="dxa"/>
          </w:tcPr>
          <w:p w:rsidR="00912EB7" w:rsidRPr="00912EB7" w:rsidRDefault="00912EB7" w:rsidP="00912EB7">
            <w:pPr>
              <w:spacing w:before="135"/>
              <w:rPr>
                <w:b/>
                <w:sz w:val="24"/>
              </w:rPr>
            </w:pPr>
          </w:p>
          <w:p w:rsidR="00912EB7" w:rsidRPr="00912EB7" w:rsidRDefault="00912EB7" w:rsidP="00912EB7">
            <w:pPr>
              <w:ind w:left="81" w:right="2"/>
              <w:jc w:val="center"/>
              <w:rPr>
                <w:sz w:val="24"/>
              </w:rPr>
            </w:pPr>
            <w:r w:rsidRPr="00912EB7">
              <w:rPr>
                <w:spacing w:val="-2"/>
                <w:sz w:val="24"/>
              </w:rPr>
              <w:t>Гкал/ч</w:t>
            </w:r>
          </w:p>
        </w:tc>
        <w:tc>
          <w:tcPr>
            <w:tcW w:w="1032" w:type="dxa"/>
          </w:tcPr>
          <w:p w:rsidR="00912EB7" w:rsidRPr="00912EB7" w:rsidRDefault="00912EB7" w:rsidP="00912EB7">
            <w:pPr>
              <w:spacing w:before="135"/>
              <w:rPr>
                <w:b/>
                <w:sz w:val="24"/>
              </w:rPr>
            </w:pPr>
          </w:p>
          <w:p w:rsidR="00912EB7" w:rsidRPr="00912EB7" w:rsidRDefault="00912EB7" w:rsidP="00912EB7">
            <w:pPr>
              <w:ind w:left="49" w:right="41"/>
              <w:jc w:val="center"/>
              <w:rPr>
                <w:sz w:val="24"/>
              </w:rPr>
            </w:pPr>
            <w:r w:rsidRPr="00912EB7">
              <w:rPr>
                <w:spacing w:val="-4"/>
                <w:sz w:val="24"/>
              </w:rPr>
              <w:t>5,18</w:t>
            </w:r>
          </w:p>
        </w:tc>
        <w:tc>
          <w:tcPr>
            <w:tcW w:w="1325" w:type="dxa"/>
          </w:tcPr>
          <w:p w:rsidR="00912EB7" w:rsidRPr="00912EB7" w:rsidRDefault="00912EB7" w:rsidP="00912EB7">
            <w:pPr>
              <w:spacing w:before="135"/>
              <w:rPr>
                <w:b/>
                <w:sz w:val="24"/>
              </w:rPr>
            </w:pPr>
          </w:p>
          <w:p w:rsidR="00912EB7" w:rsidRPr="00912EB7" w:rsidRDefault="00912EB7" w:rsidP="00912EB7">
            <w:pPr>
              <w:ind w:left="7"/>
              <w:jc w:val="center"/>
              <w:rPr>
                <w:sz w:val="24"/>
              </w:rPr>
            </w:pPr>
            <w:r w:rsidRPr="00912EB7">
              <w:rPr>
                <w:spacing w:val="-4"/>
                <w:sz w:val="24"/>
              </w:rPr>
              <w:t>5,18</w:t>
            </w:r>
          </w:p>
        </w:tc>
        <w:tc>
          <w:tcPr>
            <w:tcW w:w="883" w:type="dxa"/>
          </w:tcPr>
          <w:p w:rsidR="00912EB7" w:rsidRPr="00912EB7" w:rsidRDefault="00912EB7" w:rsidP="00912EB7">
            <w:pPr>
              <w:spacing w:before="135"/>
              <w:rPr>
                <w:b/>
                <w:sz w:val="24"/>
              </w:rPr>
            </w:pPr>
          </w:p>
          <w:p w:rsidR="00912EB7" w:rsidRPr="00912EB7" w:rsidRDefault="00912EB7" w:rsidP="00912EB7">
            <w:pPr>
              <w:ind w:left="49" w:right="36"/>
              <w:jc w:val="center"/>
              <w:rPr>
                <w:sz w:val="24"/>
              </w:rPr>
            </w:pPr>
            <w:r w:rsidRPr="00912EB7">
              <w:rPr>
                <w:spacing w:val="-4"/>
                <w:sz w:val="24"/>
              </w:rPr>
              <w:t>5,18</w:t>
            </w:r>
          </w:p>
        </w:tc>
        <w:tc>
          <w:tcPr>
            <w:tcW w:w="885" w:type="dxa"/>
          </w:tcPr>
          <w:p w:rsidR="00912EB7" w:rsidRPr="00912EB7" w:rsidRDefault="00912EB7" w:rsidP="00912EB7">
            <w:pPr>
              <w:spacing w:before="135"/>
              <w:rPr>
                <w:b/>
                <w:sz w:val="24"/>
              </w:rPr>
            </w:pPr>
          </w:p>
          <w:p w:rsidR="00912EB7" w:rsidRPr="00912EB7" w:rsidRDefault="00912EB7" w:rsidP="00912EB7">
            <w:pPr>
              <w:ind w:left="17" w:right="1"/>
              <w:jc w:val="center"/>
              <w:rPr>
                <w:sz w:val="24"/>
              </w:rPr>
            </w:pPr>
            <w:r w:rsidRPr="00912EB7">
              <w:rPr>
                <w:spacing w:val="-4"/>
                <w:sz w:val="24"/>
              </w:rPr>
              <w:t>5,18</w:t>
            </w:r>
          </w:p>
        </w:tc>
        <w:tc>
          <w:tcPr>
            <w:tcW w:w="883" w:type="dxa"/>
          </w:tcPr>
          <w:p w:rsidR="00912EB7" w:rsidRPr="00912EB7" w:rsidRDefault="00912EB7" w:rsidP="00912EB7">
            <w:pPr>
              <w:spacing w:before="135"/>
              <w:rPr>
                <w:b/>
                <w:sz w:val="24"/>
              </w:rPr>
            </w:pPr>
          </w:p>
          <w:p w:rsidR="00912EB7" w:rsidRPr="00912EB7" w:rsidRDefault="00912EB7" w:rsidP="00912EB7">
            <w:pPr>
              <w:ind w:left="49" w:right="34"/>
              <w:jc w:val="center"/>
              <w:rPr>
                <w:sz w:val="24"/>
              </w:rPr>
            </w:pPr>
            <w:r w:rsidRPr="00912EB7">
              <w:rPr>
                <w:spacing w:val="-4"/>
                <w:sz w:val="24"/>
              </w:rPr>
              <w:t>5,18</w:t>
            </w:r>
          </w:p>
        </w:tc>
        <w:tc>
          <w:tcPr>
            <w:tcW w:w="884" w:type="dxa"/>
          </w:tcPr>
          <w:p w:rsidR="00912EB7" w:rsidRPr="00912EB7" w:rsidRDefault="00912EB7" w:rsidP="00912EB7">
            <w:pPr>
              <w:spacing w:before="135"/>
              <w:rPr>
                <w:b/>
                <w:sz w:val="24"/>
              </w:rPr>
            </w:pPr>
          </w:p>
          <w:p w:rsidR="00912EB7" w:rsidRPr="00912EB7" w:rsidRDefault="00912EB7" w:rsidP="00912EB7">
            <w:pPr>
              <w:ind w:left="15" w:right="1"/>
              <w:jc w:val="center"/>
              <w:rPr>
                <w:sz w:val="24"/>
              </w:rPr>
            </w:pPr>
            <w:r w:rsidRPr="00912EB7">
              <w:rPr>
                <w:spacing w:val="-4"/>
                <w:sz w:val="24"/>
              </w:rPr>
              <w:t>5,18</w:t>
            </w:r>
          </w:p>
        </w:tc>
        <w:tc>
          <w:tcPr>
            <w:tcW w:w="886" w:type="dxa"/>
          </w:tcPr>
          <w:p w:rsidR="00912EB7" w:rsidRPr="00912EB7" w:rsidRDefault="00912EB7" w:rsidP="00912EB7">
            <w:pPr>
              <w:spacing w:before="135"/>
              <w:rPr>
                <w:b/>
                <w:sz w:val="24"/>
              </w:rPr>
            </w:pPr>
          </w:p>
          <w:p w:rsidR="00912EB7" w:rsidRPr="00912EB7" w:rsidRDefault="00912EB7" w:rsidP="00912EB7">
            <w:pPr>
              <w:ind w:left="17" w:right="1"/>
              <w:jc w:val="center"/>
              <w:rPr>
                <w:sz w:val="24"/>
              </w:rPr>
            </w:pPr>
            <w:r w:rsidRPr="00912EB7">
              <w:rPr>
                <w:spacing w:val="-4"/>
                <w:sz w:val="24"/>
              </w:rPr>
              <w:t>5,18</w:t>
            </w:r>
          </w:p>
        </w:tc>
        <w:tc>
          <w:tcPr>
            <w:tcW w:w="1325" w:type="dxa"/>
          </w:tcPr>
          <w:p w:rsidR="00912EB7" w:rsidRPr="00912EB7" w:rsidRDefault="00912EB7" w:rsidP="00912EB7">
            <w:pPr>
              <w:spacing w:before="135"/>
              <w:rPr>
                <w:b/>
                <w:sz w:val="24"/>
              </w:rPr>
            </w:pPr>
          </w:p>
          <w:p w:rsidR="00912EB7" w:rsidRPr="00912EB7" w:rsidRDefault="00912EB7" w:rsidP="00912EB7">
            <w:pPr>
              <w:ind w:left="9"/>
              <w:jc w:val="center"/>
              <w:rPr>
                <w:sz w:val="24"/>
              </w:rPr>
            </w:pPr>
            <w:r w:rsidRPr="00912EB7">
              <w:rPr>
                <w:spacing w:val="-4"/>
                <w:sz w:val="24"/>
              </w:rPr>
              <w:t>5,18</w:t>
            </w:r>
          </w:p>
        </w:tc>
        <w:tc>
          <w:tcPr>
            <w:tcW w:w="1289" w:type="dxa"/>
          </w:tcPr>
          <w:p w:rsidR="00912EB7" w:rsidRPr="00912EB7" w:rsidRDefault="00912EB7" w:rsidP="00912EB7">
            <w:pPr>
              <w:spacing w:before="135"/>
              <w:rPr>
                <w:b/>
                <w:sz w:val="24"/>
              </w:rPr>
            </w:pPr>
          </w:p>
          <w:p w:rsidR="00912EB7" w:rsidRPr="00912EB7" w:rsidRDefault="00912EB7" w:rsidP="00912EB7">
            <w:pPr>
              <w:ind w:left="11"/>
              <w:jc w:val="center"/>
              <w:rPr>
                <w:sz w:val="24"/>
              </w:rPr>
            </w:pPr>
            <w:r w:rsidRPr="00912EB7">
              <w:rPr>
                <w:spacing w:val="-4"/>
                <w:sz w:val="24"/>
              </w:rPr>
              <w:t>5,18</w:t>
            </w:r>
          </w:p>
        </w:tc>
      </w:tr>
      <w:tr w:rsidR="00912EB7" w:rsidRPr="00912EB7" w:rsidTr="00475FB9">
        <w:trPr>
          <w:trHeight w:val="1103"/>
        </w:trPr>
        <w:tc>
          <w:tcPr>
            <w:tcW w:w="4563" w:type="dxa"/>
          </w:tcPr>
          <w:p w:rsidR="00912EB7" w:rsidRPr="00912EB7" w:rsidRDefault="00912EB7" w:rsidP="00912EB7">
            <w:pPr>
              <w:ind w:left="110"/>
              <w:rPr>
                <w:sz w:val="24"/>
              </w:rPr>
            </w:pPr>
            <w:r w:rsidRPr="00912EB7">
              <w:rPr>
                <w:sz w:val="24"/>
              </w:rPr>
              <w:t>Максимально допустимое значение тепловой нагрузки на коллекторах</w:t>
            </w:r>
          </w:p>
          <w:p w:rsidR="00912EB7" w:rsidRPr="00912EB7" w:rsidRDefault="00912EB7" w:rsidP="00912EB7">
            <w:pPr>
              <w:spacing w:line="270" w:lineRule="atLeast"/>
              <w:ind w:left="110"/>
              <w:rPr>
                <w:sz w:val="24"/>
              </w:rPr>
            </w:pPr>
            <w:r w:rsidRPr="00912EB7">
              <w:rPr>
                <w:sz w:val="24"/>
              </w:rPr>
              <w:t>станции при аварийном выводе самого мощного</w:t>
            </w:r>
            <w:r w:rsidRPr="00912EB7">
              <w:rPr>
                <w:spacing w:val="-15"/>
                <w:sz w:val="24"/>
              </w:rPr>
              <w:t xml:space="preserve"> </w:t>
            </w:r>
            <w:r w:rsidRPr="00912EB7">
              <w:rPr>
                <w:sz w:val="24"/>
              </w:rPr>
              <w:t>пикового</w:t>
            </w:r>
            <w:r w:rsidRPr="00912EB7">
              <w:rPr>
                <w:spacing w:val="-15"/>
                <w:sz w:val="24"/>
              </w:rPr>
              <w:t xml:space="preserve"> </w:t>
            </w:r>
            <w:r w:rsidRPr="00912EB7">
              <w:rPr>
                <w:sz w:val="24"/>
              </w:rPr>
              <w:t>котла/турбоагрегата</w:t>
            </w:r>
          </w:p>
        </w:tc>
        <w:tc>
          <w:tcPr>
            <w:tcW w:w="1176" w:type="dxa"/>
          </w:tcPr>
          <w:p w:rsidR="00912EB7" w:rsidRPr="00912EB7" w:rsidRDefault="00912EB7" w:rsidP="00912EB7">
            <w:pPr>
              <w:spacing w:before="135"/>
              <w:rPr>
                <w:b/>
                <w:sz w:val="24"/>
              </w:rPr>
            </w:pPr>
          </w:p>
          <w:p w:rsidR="00912EB7" w:rsidRPr="00912EB7" w:rsidRDefault="00912EB7" w:rsidP="00912EB7">
            <w:pPr>
              <w:ind w:left="81" w:right="2"/>
              <w:jc w:val="center"/>
              <w:rPr>
                <w:sz w:val="24"/>
              </w:rPr>
            </w:pPr>
            <w:r w:rsidRPr="00912EB7">
              <w:rPr>
                <w:spacing w:val="-2"/>
                <w:sz w:val="24"/>
              </w:rPr>
              <w:t>Гкал/ч</w:t>
            </w:r>
          </w:p>
        </w:tc>
        <w:tc>
          <w:tcPr>
            <w:tcW w:w="1032" w:type="dxa"/>
          </w:tcPr>
          <w:p w:rsidR="00912EB7" w:rsidRPr="00912EB7" w:rsidRDefault="00912EB7" w:rsidP="00912EB7">
            <w:pPr>
              <w:spacing w:before="135"/>
              <w:rPr>
                <w:b/>
                <w:sz w:val="24"/>
              </w:rPr>
            </w:pPr>
          </w:p>
          <w:p w:rsidR="00912EB7" w:rsidRPr="00912EB7" w:rsidRDefault="00912EB7" w:rsidP="00912EB7">
            <w:pPr>
              <w:ind w:left="49" w:right="41"/>
              <w:jc w:val="center"/>
              <w:rPr>
                <w:sz w:val="24"/>
              </w:rPr>
            </w:pPr>
            <w:r w:rsidRPr="00912EB7">
              <w:rPr>
                <w:spacing w:val="-4"/>
                <w:sz w:val="24"/>
              </w:rPr>
              <w:t>2,71</w:t>
            </w:r>
          </w:p>
        </w:tc>
        <w:tc>
          <w:tcPr>
            <w:tcW w:w="1325" w:type="dxa"/>
          </w:tcPr>
          <w:p w:rsidR="00912EB7" w:rsidRPr="00912EB7" w:rsidRDefault="00912EB7" w:rsidP="00912EB7">
            <w:pPr>
              <w:spacing w:before="135"/>
              <w:rPr>
                <w:b/>
                <w:sz w:val="24"/>
              </w:rPr>
            </w:pPr>
          </w:p>
          <w:p w:rsidR="00912EB7" w:rsidRPr="00912EB7" w:rsidRDefault="00912EB7" w:rsidP="00912EB7">
            <w:pPr>
              <w:ind w:left="7"/>
              <w:jc w:val="center"/>
              <w:rPr>
                <w:sz w:val="24"/>
              </w:rPr>
            </w:pPr>
            <w:r w:rsidRPr="00912EB7">
              <w:rPr>
                <w:spacing w:val="-4"/>
                <w:sz w:val="24"/>
              </w:rPr>
              <w:t>0,94</w:t>
            </w:r>
          </w:p>
        </w:tc>
        <w:tc>
          <w:tcPr>
            <w:tcW w:w="883" w:type="dxa"/>
          </w:tcPr>
          <w:p w:rsidR="00912EB7" w:rsidRPr="00912EB7" w:rsidRDefault="00912EB7" w:rsidP="00912EB7">
            <w:pPr>
              <w:spacing w:before="135"/>
              <w:rPr>
                <w:b/>
                <w:sz w:val="24"/>
              </w:rPr>
            </w:pPr>
          </w:p>
          <w:p w:rsidR="00912EB7" w:rsidRPr="00912EB7" w:rsidRDefault="00912EB7" w:rsidP="00912EB7">
            <w:pPr>
              <w:ind w:left="49" w:right="36"/>
              <w:jc w:val="center"/>
              <w:rPr>
                <w:sz w:val="24"/>
              </w:rPr>
            </w:pPr>
            <w:r w:rsidRPr="00912EB7">
              <w:rPr>
                <w:spacing w:val="-4"/>
                <w:sz w:val="24"/>
              </w:rPr>
              <w:t>0,94</w:t>
            </w:r>
          </w:p>
        </w:tc>
        <w:tc>
          <w:tcPr>
            <w:tcW w:w="885" w:type="dxa"/>
          </w:tcPr>
          <w:p w:rsidR="00912EB7" w:rsidRPr="00912EB7" w:rsidRDefault="00912EB7" w:rsidP="00912EB7">
            <w:pPr>
              <w:spacing w:before="135"/>
              <w:rPr>
                <w:b/>
                <w:sz w:val="24"/>
              </w:rPr>
            </w:pPr>
          </w:p>
          <w:p w:rsidR="00912EB7" w:rsidRPr="00912EB7" w:rsidRDefault="00912EB7" w:rsidP="00912EB7">
            <w:pPr>
              <w:ind w:left="17" w:right="1"/>
              <w:jc w:val="center"/>
              <w:rPr>
                <w:sz w:val="24"/>
              </w:rPr>
            </w:pPr>
            <w:r w:rsidRPr="00912EB7">
              <w:rPr>
                <w:spacing w:val="-4"/>
                <w:sz w:val="24"/>
              </w:rPr>
              <w:t>0,94</w:t>
            </w:r>
          </w:p>
        </w:tc>
        <w:tc>
          <w:tcPr>
            <w:tcW w:w="883" w:type="dxa"/>
          </w:tcPr>
          <w:p w:rsidR="00912EB7" w:rsidRPr="00912EB7" w:rsidRDefault="00912EB7" w:rsidP="00912EB7">
            <w:pPr>
              <w:spacing w:before="135"/>
              <w:rPr>
                <w:b/>
                <w:sz w:val="24"/>
              </w:rPr>
            </w:pPr>
          </w:p>
          <w:p w:rsidR="00912EB7" w:rsidRPr="00912EB7" w:rsidRDefault="00912EB7" w:rsidP="00912EB7">
            <w:pPr>
              <w:ind w:left="49" w:right="34"/>
              <w:jc w:val="center"/>
              <w:rPr>
                <w:sz w:val="24"/>
              </w:rPr>
            </w:pPr>
            <w:r w:rsidRPr="00912EB7">
              <w:rPr>
                <w:spacing w:val="-4"/>
                <w:sz w:val="24"/>
              </w:rPr>
              <w:t>0,93</w:t>
            </w:r>
          </w:p>
        </w:tc>
        <w:tc>
          <w:tcPr>
            <w:tcW w:w="884" w:type="dxa"/>
          </w:tcPr>
          <w:p w:rsidR="00912EB7" w:rsidRPr="00912EB7" w:rsidRDefault="00912EB7" w:rsidP="00912EB7">
            <w:pPr>
              <w:spacing w:before="135"/>
              <w:rPr>
                <w:b/>
                <w:sz w:val="24"/>
              </w:rPr>
            </w:pPr>
          </w:p>
          <w:p w:rsidR="00912EB7" w:rsidRPr="00912EB7" w:rsidRDefault="00912EB7" w:rsidP="00912EB7">
            <w:pPr>
              <w:ind w:left="15" w:right="1"/>
              <w:jc w:val="center"/>
              <w:rPr>
                <w:sz w:val="24"/>
              </w:rPr>
            </w:pPr>
            <w:r w:rsidRPr="00912EB7">
              <w:rPr>
                <w:spacing w:val="-4"/>
                <w:sz w:val="24"/>
              </w:rPr>
              <w:t>0,91</w:t>
            </w:r>
          </w:p>
        </w:tc>
        <w:tc>
          <w:tcPr>
            <w:tcW w:w="886" w:type="dxa"/>
          </w:tcPr>
          <w:p w:rsidR="00912EB7" w:rsidRPr="00912EB7" w:rsidRDefault="00912EB7" w:rsidP="00912EB7">
            <w:pPr>
              <w:spacing w:before="135"/>
              <w:rPr>
                <w:b/>
                <w:sz w:val="24"/>
              </w:rPr>
            </w:pPr>
          </w:p>
          <w:p w:rsidR="00912EB7" w:rsidRPr="00912EB7" w:rsidRDefault="00912EB7" w:rsidP="00912EB7">
            <w:pPr>
              <w:ind w:left="17" w:right="1"/>
              <w:jc w:val="center"/>
              <w:rPr>
                <w:sz w:val="24"/>
              </w:rPr>
            </w:pPr>
            <w:r w:rsidRPr="00912EB7">
              <w:rPr>
                <w:spacing w:val="-4"/>
                <w:sz w:val="24"/>
              </w:rPr>
              <w:t>0,90</w:t>
            </w:r>
          </w:p>
        </w:tc>
        <w:tc>
          <w:tcPr>
            <w:tcW w:w="1325" w:type="dxa"/>
          </w:tcPr>
          <w:p w:rsidR="00912EB7" w:rsidRPr="00912EB7" w:rsidRDefault="00912EB7" w:rsidP="00912EB7">
            <w:pPr>
              <w:spacing w:before="135"/>
              <w:rPr>
                <w:b/>
                <w:sz w:val="24"/>
              </w:rPr>
            </w:pPr>
          </w:p>
          <w:p w:rsidR="00912EB7" w:rsidRPr="00912EB7" w:rsidRDefault="00912EB7" w:rsidP="00912EB7">
            <w:pPr>
              <w:ind w:left="9"/>
              <w:jc w:val="center"/>
              <w:rPr>
                <w:sz w:val="24"/>
              </w:rPr>
            </w:pPr>
            <w:r w:rsidRPr="00912EB7">
              <w:rPr>
                <w:spacing w:val="-4"/>
                <w:sz w:val="24"/>
              </w:rPr>
              <w:t>2,17</w:t>
            </w:r>
          </w:p>
        </w:tc>
        <w:tc>
          <w:tcPr>
            <w:tcW w:w="1289" w:type="dxa"/>
          </w:tcPr>
          <w:p w:rsidR="00912EB7" w:rsidRPr="00912EB7" w:rsidRDefault="00912EB7" w:rsidP="00912EB7">
            <w:pPr>
              <w:spacing w:before="135"/>
              <w:rPr>
                <w:b/>
                <w:sz w:val="24"/>
              </w:rPr>
            </w:pPr>
          </w:p>
          <w:p w:rsidR="00912EB7" w:rsidRPr="00912EB7" w:rsidRDefault="00912EB7" w:rsidP="00912EB7">
            <w:pPr>
              <w:ind w:left="11"/>
              <w:jc w:val="center"/>
              <w:rPr>
                <w:sz w:val="24"/>
              </w:rPr>
            </w:pPr>
            <w:r w:rsidRPr="00912EB7">
              <w:rPr>
                <w:spacing w:val="-4"/>
                <w:sz w:val="24"/>
              </w:rPr>
              <w:t>2,50</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Зона</w:t>
            </w:r>
            <w:r w:rsidRPr="00912EB7">
              <w:rPr>
                <w:spacing w:val="-13"/>
                <w:sz w:val="24"/>
              </w:rPr>
              <w:t xml:space="preserve"> </w:t>
            </w:r>
            <w:r w:rsidRPr="00912EB7">
              <w:rPr>
                <w:sz w:val="24"/>
              </w:rPr>
              <w:t>действия</w:t>
            </w:r>
            <w:r w:rsidRPr="00912EB7">
              <w:rPr>
                <w:spacing w:val="-11"/>
                <w:sz w:val="24"/>
              </w:rPr>
              <w:t xml:space="preserve"> </w:t>
            </w:r>
            <w:r w:rsidRPr="00912EB7">
              <w:rPr>
                <w:sz w:val="24"/>
              </w:rPr>
              <w:t>источника</w:t>
            </w:r>
            <w:r w:rsidRPr="00912EB7">
              <w:rPr>
                <w:spacing w:val="-13"/>
                <w:sz w:val="24"/>
              </w:rPr>
              <w:t xml:space="preserve"> </w:t>
            </w:r>
            <w:r w:rsidRPr="00912EB7">
              <w:rPr>
                <w:sz w:val="24"/>
              </w:rPr>
              <w:t xml:space="preserve">тепловой </w:t>
            </w:r>
            <w:r w:rsidRPr="00912EB7">
              <w:rPr>
                <w:spacing w:val="-2"/>
                <w:sz w:val="24"/>
              </w:rPr>
              <w:t>мощности</w:t>
            </w:r>
          </w:p>
        </w:tc>
        <w:tc>
          <w:tcPr>
            <w:tcW w:w="1176" w:type="dxa"/>
          </w:tcPr>
          <w:p w:rsidR="00912EB7" w:rsidRPr="00912EB7" w:rsidRDefault="00912EB7" w:rsidP="00912EB7">
            <w:pPr>
              <w:spacing w:before="135"/>
              <w:ind w:left="81"/>
              <w:jc w:val="center"/>
              <w:rPr>
                <w:sz w:val="24"/>
              </w:rPr>
            </w:pPr>
            <w:r w:rsidRPr="00912EB7">
              <w:rPr>
                <w:spacing w:val="-5"/>
                <w:sz w:val="24"/>
              </w:rPr>
              <w:t>га</w:t>
            </w:r>
          </w:p>
        </w:tc>
        <w:tc>
          <w:tcPr>
            <w:tcW w:w="1032" w:type="dxa"/>
          </w:tcPr>
          <w:p w:rsidR="00912EB7" w:rsidRPr="00912EB7" w:rsidRDefault="00912EB7" w:rsidP="00912EB7">
            <w:pPr>
              <w:spacing w:before="135"/>
              <w:ind w:left="49" w:right="41"/>
              <w:jc w:val="center"/>
              <w:rPr>
                <w:sz w:val="24"/>
              </w:rPr>
            </w:pPr>
            <w:r w:rsidRPr="00912EB7">
              <w:rPr>
                <w:spacing w:val="-2"/>
                <w:sz w:val="24"/>
              </w:rPr>
              <w:t>13,32</w:t>
            </w:r>
          </w:p>
        </w:tc>
        <w:tc>
          <w:tcPr>
            <w:tcW w:w="1325" w:type="dxa"/>
          </w:tcPr>
          <w:p w:rsidR="00912EB7" w:rsidRPr="00912EB7" w:rsidRDefault="00912EB7" w:rsidP="00912EB7">
            <w:pPr>
              <w:spacing w:before="135"/>
              <w:ind w:left="7"/>
              <w:jc w:val="center"/>
              <w:rPr>
                <w:sz w:val="24"/>
              </w:rPr>
            </w:pPr>
            <w:r w:rsidRPr="00912EB7">
              <w:rPr>
                <w:spacing w:val="-2"/>
                <w:sz w:val="24"/>
              </w:rPr>
              <w:t>13,32</w:t>
            </w:r>
          </w:p>
        </w:tc>
        <w:tc>
          <w:tcPr>
            <w:tcW w:w="883" w:type="dxa"/>
          </w:tcPr>
          <w:p w:rsidR="00912EB7" w:rsidRPr="00912EB7" w:rsidRDefault="00912EB7" w:rsidP="00912EB7">
            <w:pPr>
              <w:spacing w:before="135"/>
              <w:ind w:left="49" w:right="36"/>
              <w:jc w:val="center"/>
              <w:rPr>
                <w:sz w:val="24"/>
              </w:rPr>
            </w:pPr>
            <w:r w:rsidRPr="00912EB7">
              <w:rPr>
                <w:spacing w:val="-2"/>
                <w:sz w:val="24"/>
              </w:rPr>
              <w:t>13,32</w:t>
            </w:r>
          </w:p>
        </w:tc>
        <w:tc>
          <w:tcPr>
            <w:tcW w:w="885" w:type="dxa"/>
          </w:tcPr>
          <w:p w:rsidR="00912EB7" w:rsidRPr="00912EB7" w:rsidRDefault="00912EB7" w:rsidP="00912EB7">
            <w:pPr>
              <w:spacing w:before="135"/>
              <w:ind w:left="17" w:right="1"/>
              <w:jc w:val="center"/>
              <w:rPr>
                <w:sz w:val="24"/>
              </w:rPr>
            </w:pPr>
            <w:r w:rsidRPr="00912EB7">
              <w:rPr>
                <w:spacing w:val="-2"/>
                <w:sz w:val="24"/>
              </w:rPr>
              <w:t>13,32</w:t>
            </w:r>
          </w:p>
        </w:tc>
        <w:tc>
          <w:tcPr>
            <w:tcW w:w="883" w:type="dxa"/>
          </w:tcPr>
          <w:p w:rsidR="00912EB7" w:rsidRPr="00912EB7" w:rsidRDefault="00912EB7" w:rsidP="00912EB7">
            <w:pPr>
              <w:spacing w:before="135"/>
              <w:ind w:left="49" w:right="34"/>
              <w:jc w:val="center"/>
              <w:rPr>
                <w:sz w:val="24"/>
              </w:rPr>
            </w:pPr>
            <w:r w:rsidRPr="00912EB7">
              <w:rPr>
                <w:spacing w:val="-2"/>
                <w:sz w:val="24"/>
              </w:rPr>
              <w:t>13,32</w:t>
            </w:r>
          </w:p>
        </w:tc>
        <w:tc>
          <w:tcPr>
            <w:tcW w:w="884" w:type="dxa"/>
          </w:tcPr>
          <w:p w:rsidR="00912EB7" w:rsidRPr="00912EB7" w:rsidRDefault="00912EB7" w:rsidP="00912EB7">
            <w:pPr>
              <w:spacing w:before="135"/>
              <w:ind w:left="15" w:right="1"/>
              <w:jc w:val="center"/>
              <w:rPr>
                <w:sz w:val="24"/>
              </w:rPr>
            </w:pPr>
            <w:r w:rsidRPr="00912EB7">
              <w:rPr>
                <w:spacing w:val="-2"/>
                <w:sz w:val="24"/>
              </w:rPr>
              <w:t>13,32</w:t>
            </w:r>
          </w:p>
        </w:tc>
        <w:tc>
          <w:tcPr>
            <w:tcW w:w="886" w:type="dxa"/>
          </w:tcPr>
          <w:p w:rsidR="00912EB7" w:rsidRPr="00912EB7" w:rsidRDefault="00912EB7" w:rsidP="00912EB7">
            <w:pPr>
              <w:spacing w:before="135"/>
              <w:ind w:left="17" w:right="1"/>
              <w:jc w:val="center"/>
              <w:rPr>
                <w:sz w:val="24"/>
              </w:rPr>
            </w:pPr>
            <w:r w:rsidRPr="00912EB7">
              <w:rPr>
                <w:spacing w:val="-2"/>
                <w:sz w:val="24"/>
              </w:rPr>
              <w:t>13,32</w:t>
            </w:r>
          </w:p>
        </w:tc>
        <w:tc>
          <w:tcPr>
            <w:tcW w:w="1325" w:type="dxa"/>
          </w:tcPr>
          <w:p w:rsidR="00912EB7" w:rsidRPr="00912EB7" w:rsidRDefault="00912EB7" w:rsidP="00912EB7">
            <w:pPr>
              <w:spacing w:before="135"/>
              <w:ind w:left="9"/>
              <w:jc w:val="center"/>
              <w:rPr>
                <w:sz w:val="24"/>
              </w:rPr>
            </w:pPr>
            <w:r w:rsidRPr="00912EB7">
              <w:rPr>
                <w:spacing w:val="-2"/>
                <w:sz w:val="24"/>
              </w:rPr>
              <w:t>18,00</w:t>
            </w:r>
          </w:p>
        </w:tc>
        <w:tc>
          <w:tcPr>
            <w:tcW w:w="1289" w:type="dxa"/>
          </w:tcPr>
          <w:p w:rsidR="00912EB7" w:rsidRPr="00912EB7" w:rsidRDefault="00912EB7" w:rsidP="00912EB7">
            <w:pPr>
              <w:spacing w:before="135"/>
              <w:ind w:left="11"/>
              <w:jc w:val="center"/>
              <w:rPr>
                <w:sz w:val="24"/>
              </w:rPr>
            </w:pPr>
            <w:r w:rsidRPr="00912EB7">
              <w:rPr>
                <w:spacing w:val="-2"/>
                <w:sz w:val="24"/>
              </w:rPr>
              <w:t>18,00</w:t>
            </w:r>
          </w:p>
        </w:tc>
      </w:tr>
      <w:tr w:rsidR="00912EB7" w:rsidRPr="00912EB7" w:rsidTr="00475FB9">
        <w:trPr>
          <w:trHeight w:val="274"/>
        </w:trPr>
        <w:tc>
          <w:tcPr>
            <w:tcW w:w="4563" w:type="dxa"/>
          </w:tcPr>
          <w:p w:rsidR="00912EB7" w:rsidRPr="00912EB7" w:rsidRDefault="00912EB7" w:rsidP="00912EB7">
            <w:pPr>
              <w:spacing w:line="255" w:lineRule="exact"/>
              <w:ind w:left="110"/>
              <w:rPr>
                <w:sz w:val="24"/>
              </w:rPr>
            </w:pPr>
            <w:r w:rsidRPr="00912EB7">
              <w:rPr>
                <w:sz w:val="24"/>
              </w:rPr>
              <w:t>Плотность</w:t>
            </w:r>
            <w:r w:rsidRPr="00912EB7">
              <w:rPr>
                <w:spacing w:val="-5"/>
                <w:sz w:val="24"/>
              </w:rPr>
              <w:t xml:space="preserve"> </w:t>
            </w:r>
            <w:r w:rsidRPr="00912EB7">
              <w:rPr>
                <w:sz w:val="24"/>
              </w:rPr>
              <w:t>тепловой</w:t>
            </w:r>
            <w:r w:rsidRPr="00912EB7">
              <w:rPr>
                <w:spacing w:val="-4"/>
                <w:sz w:val="24"/>
              </w:rPr>
              <w:t xml:space="preserve"> </w:t>
            </w:r>
            <w:r w:rsidRPr="00912EB7">
              <w:rPr>
                <w:spacing w:val="-2"/>
                <w:sz w:val="24"/>
              </w:rPr>
              <w:t>нагрузки</w:t>
            </w:r>
          </w:p>
        </w:tc>
        <w:tc>
          <w:tcPr>
            <w:tcW w:w="1176" w:type="dxa"/>
          </w:tcPr>
          <w:p w:rsidR="00912EB7" w:rsidRPr="00912EB7" w:rsidRDefault="00912EB7" w:rsidP="00912EB7">
            <w:pPr>
              <w:spacing w:line="255" w:lineRule="exact"/>
              <w:ind w:left="81" w:right="1"/>
              <w:jc w:val="center"/>
              <w:rPr>
                <w:sz w:val="24"/>
              </w:rPr>
            </w:pPr>
            <w:r w:rsidRPr="00912EB7">
              <w:rPr>
                <w:sz w:val="24"/>
              </w:rPr>
              <w:t xml:space="preserve">Гкал/ч </w:t>
            </w:r>
            <w:r w:rsidRPr="00912EB7">
              <w:rPr>
                <w:spacing w:val="-5"/>
                <w:sz w:val="24"/>
              </w:rPr>
              <w:t>/га</w:t>
            </w:r>
          </w:p>
        </w:tc>
        <w:tc>
          <w:tcPr>
            <w:tcW w:w="1032" w:type="dxa"/>
          </w:tcPr>
          <w:p w:rsidR="00912EB7" w:rsidRPr="00912EB7" w:rsidRDefault="00912EB7" w:rsidP="00912EB7">
            <w:pPr>
              <w:spacing w:line="255" w:lineRule="exact"/>
              <w:ind w:left="49" w:right="41"/>
              <w:jc w:val="center"/>
              <w:rPr>
                <w:sz w:val="24"/>
              </w:rPr>
            </w:pPr>
            <w:r w:rsidRPr="00912EB7">
              <w:rPr>
                <w:spacing w:val="-4"/>
                <w:sz w:val="24"/>
              </w:rPr>
              <w:t>0,20</w:t>
            </w:r>
          </w:p>
        </w:tc>
        <w:tc>
          <w:tcPr>
            <w:tcW w:w="1325" w:type="dxa"/>
          </w:tcPr>
          <w:p w:rsidR="00912EB7" w:rsidRPr="00912EB7" w:rsidRDefault="00912EB7" w:rsidP="00912EB7">
            <w:pPr>
              <w:spacing w:line="255" w:lineRule="exact"/>
              <w:ind w:left="7"/>
              <w:jc w:val="center"/>
              <w:rPr>
                <w:sz w:val="24"/>
              </w:rPr>
            </w:pPr>
            <w:r w:rsidRPr="00912EB7">
              <w:rPr>
                <w:spacing w:val="-4"/>
                <w:sz w:val="24"/>
              </w:rPr>
              <w:t>0,20</w:t>
            </w:r>
          </w:p>
        </w:tc>
        <w:tc>
          <w:tcPr>
            <w:tcW w:w="883" w:type="dxa"/>
          </w:tcPr>
          <w:p w:rsidR="00912EB7" w:rsidRPr="00912EB7" w:rsidRDefault="00912EB7" w:rsidP="00912EB7">
            <w:pPr>
              <w:spacing w:line="255" w:lineRule="exact"/>
              <w:ind w:left="49" w:right="36"/>
              <w:jc w:val="center"/>
              <w:rPr>
                <w:sz w:val="24"/>
              </w:rPr>
            </w:pPr>
            <w:r w:rsidRPr="00912EB7">
              <w:rPr>
                <w:spacing w:val="-4"/>
                <w:sz w:val="24"/>
              </w:rPr>
              <w:t>0,20</w:t>
            </w:r>
          </w:p>
        </w:tc>
        <w:tc>
          <w:tcPr>
            <w:tcW w:w="885" w:type="dxa"/>
          </w:tcPr>
          <w:p w:rsidR="00912EB7" w:rsidRPr="00912EB7" w:rsidRDefault="00912EB7" w:rsidP="00912EB7">
            <w:pPr>
              <w:spacing w:line="255" w:lineRule="exact"/>
              <w:ind w:left="17" w:right="1"/>
              <w:jc w:val="center"/>
              <w:rPr>
                <w:sz w:val="24"/>
              </w:rPr>
            </w:pPr>
            <w:r w:rsidRPr="00912EB7">
              <w:rPr>
                <w:spacing w:val="-4"/>
                <w:sz w:val="24"/>
              </w:rPr>
              <w:t>0,20</w:t>
            </w:r>
          </w:p>
        </w:tc>
        <w:tc>
          <w:tcPr>
            <w:tcW w:w="883" w:type="dxa"/>
          </w:tcPr>
          <w:p w:rsidR="00912EB7" w:rsidRPr="00912EB7" w:rsidRDefault="00912EB7" w:rsidP="00912EB7">
            <w:pPr>
              <w:spacing w:line="255" w:lineRule="exact"/>
              <w:ind w:left="49" w:right="34"/>
              <w:jc w:val="center"/>
              <w:rPr>
                <w:sz w:val="24"/>
              </w:rPr>
            </w:pPr>
            <w:r w:rsidRPr="00912EB7">
              <w:rPr>
                <w:spacing w:val="-4"/>
                <w:sz w:val="24"/>
              </w:rPr>
              <w:t>0,20</w:t>
            </w:r>
          </w:p>
        </w:tc>
        <w:tc>
          <w:tcPr>
            <w:tcW w:w="884" w:type="dxa"/>
          </w:tcPr>
          <w:p w:rsidR="00912EB7" w:rsidRPr="00912EB7" w:rsidRDefault="00912EB7" w:rsidP="00912EB7">
            <w:pPr>
              <w:spacing w:line="255" w:lineRule="exact"/>
              <w:ind w:left="15" w:right="1"/>
              <w:jc w:val="center"/>
              <w:rPr>
                <w:sz w:val="24"/>
              </w:rPr>
            </w:pPr>
            <w:r w:rsidRPr="00912EB7">
              <w:rPr>
                <w:spacing w:val="-4"/>
                <w:sz w:val="24"/>
              </w:rPr>
              <w:t>0,20</w:t>
            </w:r>
          </w:p>
        </w:tc>
        <w:tc>
          <w:tcPr>
            <w:tcW w:w="886" w:type="dxa"/>
          </w:tcPr>
          <w:p w:rsidR="00912EB7" w:rsidRPr="00912EB7" w:rsidRDefault="00912EB7" w:rsidP="00912EB7">
            <w:pPr>
              <w:spacing w:line="255" w:lineRule="exact"/>
              <w:ind w:left="17" w:right="1"/>
              <w:jc w:val="center"/>
              <w:rPr>
                <w:sz w:val="24"/>
              </w:rPr>
            </w:pPr>
            <w:r w:rsidRPr="00912EB7">
              <w:rPr>
                <w:spacing w:val="-4"/>
                <w:sz w:val="24"/>
              </w:rPr>
              <w:t>0,20</w:t>
            </w:r>
          </w:p>
        </w:tc>
        <w:tc>
          <w:tcPr>
            <w:tcW w:w="1325" w:type="dxa"/>
          </w:tcPr>
          <w:p w:rsidR="00912EB7" w:rsidRPr="00912EB7" w:rsidRDefault="00912EB7" w:rsidP="00912EB7">
            <w:pPr>
              <w:spacing w:line="255" w:lineRule="exact"/>
              <w:ind w:left="9"/>
              <w:jc w:val="center"/>
              <w:rPr>
                <w:sz w:val="24"/>
              </w:rPr>
            </w:pPr>
            <w:r w:rsidRPr="00912EB7">
              <w:rPr>
                <w:spacing w:val="-4"/>
                <w:sz w:val="24"/>
              </w:rPr>
              <w:t>0,43</w:t>
            </w:r>
          </w:p>
        </w:tc>
        <w:tc>
          <w:tcPr>
            <w:tcW w:w="1289" w:type="dxa"/>
          </w:tcPr>
          <w:p w:rsidR="00912EB7" w:rsidRPr="00912EB7" w:rsidRDefault="00912EB7" w:rsidP="00912EB7">
            <w:pPr>
              <w:spacing w:line="255" w:lineRule="exact"/>
              <w:ind w:left="11"/>
              <w:jc w:val="center"/>
              <w:rPr>
                <w:sz w:val="24"/>
              </w:rPr>
            </w:pPr>
            <w:r w:rsidRPr="00912EB7">
              <w:rPr>
                <w:spacing w:val="-4"/>
                <w:sz w:val="24"/>
              </w:rPr>
              <w:t>0,43</w:t>
            </w:r>
          </w:p>
        </w:tc>
      </w:tr>
      <w:tr w:rsidR="00912EB7" w:rsidRPr="00912EB7" w:rsidTr="00475FB9">
        <w:trPr>
          <w:trHeight w:val="275"/>
        </w:trPr>
        <w:tc>
          <w:tcPr>
            <w:tcW w:w="15131" w:type="dxa"/>
            <w:gridSpan w:val="11"/>
          </w:tcPr>
          <w:p w:rsidR="00912EB7" w:rsidRPr="00912EB7" w:rsidRDefault="00912EB7" w:rsidP="00912EB7">
            <w:pPr>
              <w:spacing w:line="256" w:lineRule="exact"/>
              <w:ind w:left="110"/>
              <w:rPr>
                <w:b/>
                <w:sz w:val="24"/>
              </w:rPr>
            </w:pPr>
            <w:r w:rsidRPr="00912EB7">
              <w:rPr>
                <w:b/>
                <w:sz w:val="24"/>
              </w:rPr>
              <w:t>Котельная</w:t>
            </w:r>
            <w:r w:rsidRPr="00912EB7">
              <w:rPr>
                <w:b/>
                <w:spacing w:val="-5"/>
                <w:sz w:val="24"/>
              </w:rPr>
              <w:t xml:space="preserve"> </w:t>
            </w:r>
            <w:r w:rsidRPr="00912EB7">
              <w:rPr>
                <w:b/>
                <w:sz w:val="24"/>
              </w:rPr>
              <w:t>п.</w:t>
            </w:r>
            <w:r w:rsidRPr="00912EB7">
              <w:rPr>
                <w:b/>
                <w:spacing w:val="-2"/>
                <w:sz w:val="24"/>
              </w:rPr>
              <w:t xml:space="preserve"> </w:t>
            </w:r>
            <w:r w:rsidRPr="00912EB7">
              <w:rPr>
                <w:b/>
                <w:sz w:val="24"/>
              </w:rPr>
              <w:t>Юганская</w:t>
            </w:r>
            <w:r w:rsidRPr="00912EB7">
              <w:rPr>
                <w:b/>
                <w:spacing w:val="-2"/>
                <w:sz w:val="24"/>
              </w:rPr>
              <w:t xml:space="preserve"> </w:t>
            </w:r>
            <w:r w:rsidRPr="00912EB7">
              <w:rPr>
                <w:b/>
                <w:sz w:val="24"/>
              </w:rPr>
              <w:t>Обь,</w:t>
            </w:r>
            <w:r w:rsidRPr="00912EB7">
              <w:rPr>
                <w:b/>
                <w:spacing w:val="-2"/>
                <w:sz w:val="24"/>
              </w:rPr>
              <w:t xml:space="preserve"> </w:t>
            </w:r>
            <w:proofErr w:type="spellStart"/>
            <w:r w:rsidRPr="00912EB7">
              <w:rPr>
                <w:b/>
                <w:sz w:val="24"/>
              </w:rPr>
              <w:t>промзона</w:t>
            </w:r>
            <w:proofErr w:type="spellEnd"/>
            <w:r w:rsidRPr="00912EB7">
              <w:rPr>
                <w:b/>
                <w:sz w:val="24"/>
              </w:rPr>
              <w:t>,</w:t>
            </w:r>
            <w:r w:rsidRPr="00912EB7">
              <w:rPr>
                <w:b/>
                <w:spacing w:val="-2"/>
                <w:sz w:val="24"/>
              </w:rPr>
              <w:t xml:space="preserve"> </w:t>
            </w:r>
            <w:r w:rsidRPr="00912EB7">
              <w:rPr>
                <w:b/>
                <w:sz w:val="24"/>
              </w:rPr>
              <w:t>строение</w:t>
            </w:r>
            <w:r w:rsidRPr="00912EB7">
              <w:rPr>
                <w:b/>
                <w:spacing w:val="-3"/>
                <w:sz w:val="24"/>
              </w:rPr>
              <w:t xml:space="preserve"> </w:t>
            </w:r>
            <w:r w:rsidRPr="00912EB7">
              <w:rPr>
                <w:b/>
                <w:spacing w:val="-10"/>
                <w:sz w:val="24"/>
              </w:rPr>
              <w:t>1</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Установленная</w:t>
            </w:r>
            <w:r w:rsidRPr="00912EB7">
              <w:rPr>
                <w:spacing w:val="-6"/>
                <w:sz w:val="24"/>
              </w:rPr>
              <w:t xml:space="preserve"> </w:t>
            </w:r>
            <w:r w:rsidRPr="00912EB7">
              <w:rPr>
                <w:sz w:val="24"/>
              </w:rPr>
              <w:t>тепловая</w:t>
            </w:r>
            <w:r w:rsidRPr="00912EB7">
              <w:rPr>
                <w:spacing w:val="-3"/>
                <w:sz w:val="24"/>
              </w:rPr>
              <w:t xml:space="preserve"> </w:t>
            </w:r>
            <w:r w:rsidRPr="00912EB7">
              <w:rPr>
                <w:spacing w:val="-2"/>
                <w:sz w:val="24"/>
              </w:rPr>
              <w:t>мощность</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5"/>
                <w:sz w:val="24"/>
              </w:rPr>
              <w:t>8,6</w:t>
            </w:r>
          </w:p>
        </w:tc>
        <w:tc>
          <w:tcPr>
            <w:tcW w:w="1325" w:type="dxa"/>
          </w:tcPr>
          <w:p w:rsidR="00912EB7" w:rsidRPr="00912EB7" w:rsidRDefault="00912EB7" w:rsidP="00912EB7">
            <w:pPr>
              <w:spacing w:line="256" w:lineRule="exact"/>
              <w:ind w:left="7"/>
              <w:jc w:val="center"/>
              <w:rPr>
                <w:sz w:val="24"/>
              </w:rPr>
            </w:pPr>
            <w:r w:rsidRPr="00912EB7">
              <w:rPr>
                <w:spacing w:val="-4"/>
                <w:sz w:val="24"/>
              </w:rPr>
              <w:t>8,60</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8,60</w:t>
            </w:r>
          </w:p>
        </w:tc>
        <w:tc>
          <w:tcPr>
            <w:tcW w:w="885" w:type="dxa"/>
          </w:tcPr>
          <w:p w:rsidR="00912EB7" w:rsidRPr="00912EB7" w:rsidRDefault="00912EB7" w:rsidP="00912EB7">
            <w:pPr>
              <w:spacing w:line="256" w:lineRule="exact"/>
              <w:ind w:left="17" w:right="1"/>
              <w:jc w:val="center"/>
              <w:rPr>
                <w:sz w:val="24"/>
              </w:rPr>
            </w:pPr>
            <w:r w:rsidRPr="00912EB7">
              <w:rPr>
                <w:spacing w:val="-4"/>
                <w:sz w:val="24"/>
              </w:rPr>
              <w:t>8,60</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8,60</w:t>
            </w:r>
          </w:p>
        </w:tc>
        <w:tc>
          <w:tcPr>
            <w:tcW w:w="884" w:type="dxa"/>
          </w:tcPr>
          <w:p w:rsidR="00912EB7" w:rsidRPr="00912EB7" w:rsidRDefault="00912EB7" w:rsidP="00912EB7">
            <w:pPr>
              <w:spacing w:line="256" w:lineRule="exact"/>
              <w:ind w:left="15" w:right="1"/>
              <w:jc w:val="center"/>
              <w:rPr>
                <w:sz w:val="24"/>
              </w:rPr>
            </w:pPr>
            <w:r w:rsidRPr="00912EB7">
              <w:rPr>
                <w:spacing w:val="-4"/>
                <w:sz w:val="24"/>
              </w:rPr>
              <w:t>8,60</w:t>
            </w:r>
          </w:p>
        </w:tc>
        <w:tc>
          <w:tcPr>
            <w:tcW w:w="886" w:type="dxa"/>
          </w:tcPr>
          <w:p w:rsidR="00912EB7" w:rsidRPr="00912EB7" w:rsidRDefault="00912EB7" w:rsidP="00912EB7">
            <w:pPr>
              <w:spacing w:line="256" w:lineRule="exact"/>
              <w:ind w:left="17" w:right="1"/>
              <w:jc w:val="center"/>
              <w:rPr>
                <w:sz w:val="24"/>
              </w:rPr>
            </w:pPr>
            <w:r w:rsidRPr="00912EB7">
              <w:rPr>
                <w:spacing w:val="-4"/>
                <w:sz w:val="24"/>
              </w:rPr>
              <w:t>8,60</w:t>
            </w:r>
          </w:p>
        </w:tc>
        <w:tc>
          <w:tcPr>
            <w:tcW w:w="1325" w:type="dxa"/>
          </w:tcPr>
          <w:p w:rsidR="00912EB7" w:rsidRPr="00912EB7" w:rsidRDefault="00912EB7" w:rsidP="00912EB7">
            <w:pPr>
              <w:spacing w:line="256" w:lineRule="exact"/>
              <w:ind w:left="9"/>
              <w:jc w:val="center"/>
              <w:rPr>
                <w:sz w:val="24"/>
              </w:rPr>
            </w:pPr>
            <w:r w:rsidRPr="00912EB7">
              <w:rPr>
                <w:spacing w:val="-4"/>
                <w:sz w:val="24"/>
              </w:rPr>
              <w:t>8,60</w:t>
            </w:r>
          </w:p>
        </w:tc>
        <w:tc>
          <w:tcPr>
            <w:tcW w:w="1289" w:type="dxa"/>
          </w:tcPr>
          <w:p w:rsidR="00912EB7" w:rsidRPr="00912EB7" w:rsidRDefault="00912EB7" w:rsidP="00912EB7">
            <w:pPr>
              <w:spacing w:line="256" w:lineRule="exact"/>
              <w:ind w:left="11"/>
              <w:jc w:val="center"/>
              <w:rPr>
                <w:sz w:val="24"/>
              </w:rPr>
            </w:pPr>
            <w:r w:rsidRPr="00912EB7">
              <w:rPr>
                <w:spacing w:val="-4"/>
                <w:sz w:val="24"/>
              </w:rPr>
              <w:t>8,60</w:t>
            </w:r>
          </w:p>
        </w:tc>
      </w:tr>
      <w:tr w:rsidR="00912EB7" w:rsidRPr="00912EB7" w:rsidTr="00475FB9">
        <w:trPr>
          <w:trHeight w:val="278"/>
        </w:trPr>
        <w:tc>
          <w:tcPr>
            <w:tcW w:w="4563" w:type="dxa"/>
          </w:tcPr>
          <w:p w:rsidR="00912EB7" w:rsidRPr="00912EB7" w:rsidRDefault="00912EB7" w:rsidP="00912EB7">
            <w:pPr>
              <w:spacing w:before="1" w:line="257" w:lineRule="exact"/>
              <w:ind w:right="92"/>
              <w:jc w:val="right"/>
              <w:rPr>
                <w:sz w:val="24"/>
              </w:rPr>
            </w:pPr>
            <w:r w:rsidRPr="00912EB7">
              <w:rPr>
                <w:sz w:val="24"/>
              </w:rPr>
              <w:t>мощность</w:t>
            </w:r>
            <w:r w:rsidRPr="00912EB7">
              <w:rPr>
                <w:spacing w:val="-3"/>
                <w:sz w:val="24"/>
              </w:rPr>
              <w:t xml:space="preserve"> </w:t>
            </w:r>
            <w:r w:rsidRPr="00912EB7">
              <w:rPr>
                <w:sz w:val="24"/>
              </w:rPr>
              <w:t>наиболее</w:t>
            </w:r>
            <w:r w:rsidRPr="00912EB7">
              <w:rPr>
                <w:spacing w:val="-4"/>
                <w:sz w:val="24"/>
              </w:rPr>
              <w:t xml:space="preserve"> </w:t>
            </w:r>
            <w:r w:rsidRPr="00912EB7">
              <w:rPr>
                <w:sz w:val="24"/>
              </w:rPr>
              <w:t>мощного</w:t>
            </w:r>
            <w:r w:rsidRPr="00912EB7">
              <w:rPr>
                <w:spacing w:val="-3"/>
                <w:sz w:val="24"/>
              </w:rPr>
              <w:t xml:space="preserve"> </w:t>
            </w:r>
            <w:r w:rsidRPr="00912EB7">
              <w:rPr>
                <w:spacing w:val="-2"/>
                <w:sz w:val="24"/>
              </w:rPr>
              <w:t>котла</w:t>
            </w:r>
          </w:p>
        </w:tc>
        <w:tc>
          <w:tcPr>
            <w:tcW w:w="1176" w:type="dxa"/>
          </w:tcPr>
          <w:p w:rsidR="00912EB7" w:rsidRPr="00912EB7" w:rsidRDefault="00912EB7" w:rsidP="00912EB7">
            <w:pPr>
              <w:spacing w:before="1" w:line="257"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before="1" w:line="257" w:lineRule="exact"/>
              <w:ind w:left="49" w:right="41"/>
              <w:jc w:val="center"/>
              <w:rPr>
                <w:sz w:val="24"/>
              </w:rPr>
            </w:pPr>
            <w:r w:rsidRPr="00912EB7">
              <w:rPr>
                <w:spacing w:val="-4"/>
                <w:sz w:val="24"/>
              </w:rPr>
              <w:t>1,72</w:t>
            </w:r>
          </w:p>
        </w:tc>
        <w:tc>
          <w:tcPr>
            <w:tcW w:w="1325" w:type="dxa"/>
          </w:tcPr>
          <w:p w:rsidR="00912EB7" w:rsidRPr="00912EB7" w:rsidRDefault="00912EB7" w:rsidP="00912EB7">
            <w:pPr>
              <w:spacing w:before="1" w:line="257" w:lineRule="exact"/>
              <w:ind w:left="7"/>
              <w:jc w:val="center"/>
              <w:rPr>
                <w:sz w:val="24"/>
              </w:rPr>
            </w:pPr>
            <w:r w:rsidRPr="00912EB7">
              <w:rPr>
                <w:spacing w:val="-4"/>
                <w:sz w:val="24"/>
              </w:rPr>
              <w:t>1,72</w:t>
            </w:r>
          </w:p>
        </w:tc>
        <w:tc>
          <w:tcPr>
            <w:tcW w:w="883" w:type="dxa"/>
          </w:tcPr>
          <w:p w:rsidR="00912EB7" w:rsidRPr="00912EB7" w:rsidRDefault="00912EB7" w:rsidP="00912EB7">
            <w:pPr>
              <w:spacing w:before="1" w:line="257" w:lineRule="exact"/>
              <w:ind w:left="49" w:right="36"/>
              <w:jc w:val="center"/>
              <w:rPr>
                <w:sz w:val="24"/>
              </w:rPr>
            </w:pPr>
            <w:r w:rsidRPr="00912EB7">
              <w:rPr>
                <w:spacing w:val="-4"/>
                <w:sz w:val="24"/>
              </w:rPr>
              <w:t>1,72</w:t>
            </w:r>
          </w:p>
        </w:tc>
        <w:tc>
          <w:tcPr>
            <w:tcW w:w="885" w:type="dxa"/>
          </w:tcPr>
          <w:p w:rsidR="00912EB7" w:rsidRPr="00912EB7" w:rsidRDefault="00912EB7" w:rsidP="00912EB7">
            <w:pPr>
              <w:spacing w:before="1" w:line="257" w:lineRule="exact"/>
              <w:ind w:left="17" w:right="1"/>
              <w:jc w:val="center"/>
              <w:rPr>
                <w:sz w:val="24"/>
              </w:rPr>
            </w:pPr>
            <w:r w:rsidRPr="00912EB7">
              <w:rPr>
                <w:spacing w:val="-4"/>
                <w:sz w:val="24"/>
              </w:rPr>
              <w:t>1,72</w:t>
            </w:r>
          </w:p>
        </w:tc>
        <w:tc>
          <w:tcPr>
            <w:tcW w:w="883" w:type="dxa"/>
          </w:tcPr>
          <w:p w:rsidR="00912EB7" w:rsidRPr="00912EB7" w:rsidRDefault="00912EB7" w:rsidP="00912EB7">
            <w:pPr>
              <w:spacing w:before="1" w:line="257" w:lineRule="exact"/>
              <w:ind w:left="49" w:right="34"/>
              <w:jc w:val="center"/>
              <w:rPr>
                <w:sz w:val="24"/>
              </w:rPr>
            </w:pPr>
            <w:r w:rsidRPr="00912EB7">
              <w:rPr>
                <w:spacing w:val="-4"/>
                <w:sz w:val="24"/>
              </w:rPr>
              <w:t>1,72</w:t>
            </w:r>
          </w:p>
        </w:tc>
        <w:tc>
          <w:tcPr>
            <w:tcW w:w="884" w:type="dxa"/>
          </w:tcPr>
          <w:p w:rsidR="00912EB7" w:rsidRPr="00912EB7" w:rsidRDefault="00912EB7" w:rsidP="00912EB7">
            <w:pPr>
              <w:spacing w:before="1" w:line="257" w:lineRule="exact"/>
              <w:ind w:left="15" w:right="1"/>
              <w:jc w:val="center"/>
              <w:rPr>
                <w:sz w:val="24"/>
              </w:rPr>
            </w:pPr>
            <w:r w:rsidRPr="00912EB7">
              <w:rPr>
                <w:spacing w:val="-4"/>
                <w:sz w:val="24"/>
              </w:rPr>
              <w:t>1,72</w:t>
            </w:r>
          </w:p>
        </w:tc>
        <w:tc>
          <w:tcPr>
            <w:tcW w:w="886" w:type="dxa"/>
          </w:tcPr>
          <w:p w:rsidR="00912EB7" w:rsidRPr="00912EB7" w:rsidRDefault="00912EB7" w:rsidP="00912EB7">
            <w:pPr>
              <w:spacing w:before="1" w:line="257" w:lineRule="exact"/>
              <w:ind w:left="17" w:right="1"/>
              <w:jc w:val="center"/>
              <w:rPr>
                <w:sz w:val="24"/>
              </w:rPr>
            </w:pPr>
            <w:r w:rsidRPr="00912EB7">
              <w:rPr>
                <w:spacing w:val="-4"/>
                <w:sz w:val="24"/>
              </w:rPr>
              <w:t>1,72</w:t>
            </w:r>
          </w:p>
        </w:tc>
        <w:tc>
          <w:tcPr>
            <w:tcW w:w="1325" w:type="dxa"/>
          </w:tcPr>
          <w:p w:rsidR="00912EB7" w:rsidRPr="00912EB7" w:rsidRDefault="00912EB7" w:rsidP="00912EB7">
            <w:pPr>
              <w:spacing w:before="1" w:line="257" w:lineRule="exact"/>
              <w:ind w:left="9"/>
              <w:jc w:val="center"/>
              <w:rPr>
                <w:sz w:val="24"/>
              </w:rPr>
            </w:pPr>
            <w:r w:rsidRPr="00912EB7">
              <w:rPr>
                <w:spacing w:val="-4"/>
                <w:sz w:val="24"/>
              </w:rPr>
              <w:t>1,72</w:t>
            </w:r>
          </w:p>
        </w:tc>
        <w:tc>
          <w:tcPr>
            <w:tcW w:w="1289" w:type="dxa"/>
          </w:tcPr>
          <w:p w:rsidR="00912EB7" w:rsidRPr="00912EB7" w:rsidRDefault="00912EB7" w:rsidP="00912EB7">
            <w:pPr>
              <w:spacing w:before="1" w:line="257" w:lineRule="exact"/>
              <w:ind w:left="11"/>
              <w:jc w:val="center"/>
              <w:rPr>
                <w:sz w:val="24"/>
              </w:rPr>
            </w:pPr>
            <w:r w:rsidRPr="00912EB7">
              <w:rPr>
                <w:spacing w:val="-4"/>
                <w:sz w:val="24"/>
              </w:rPr>
              <w:t>1,72</w:t>
            </w:r>
          </w:p>
        </w:tc>
      </w:tr>
      <w:tr w:rsidR="00912EB7" w:rsidRPr="00912EB7" w:rsidTr="00475FB9">
        <w:trPr>
          <w:trHeight w:val="552"/>
        </w:trPr>
        <w:tc>
          <w:tcPr>
            <w:tcW w:w="4563" w:type="dxa"/>
          </w:tcPr>
          <w:p w:rsidR="00912EB7" w:rsidRPr="00912EB7" w:rsidRDefault="00912EB7" w:rsidP="00912EB7">
            <w:pPr>
              <w:spacing w:line="276" w:lineRule="exact"/>
              <w:ind w:left="110"/>
              <w:rPr>
                <w:sz w:val="24"/>
              </w:rPr>
            </w:pPr>
            <w:r w:rsidRPr="00912EB7">
              <w:rPr>
                <w:sz w:val="24"/>
              </w:rPr>
              <w:t>Ограничения</w:t>
            </w:r>
            <w:r w:rsidRPr="00912EB7">
              <w:rPr>
                <w:spacing w:val="-15"/>
                <w:sz w:val="24"/>
              </w:rPr>
              <w:t xml:space="preserve"> </w:t>
            </w:r>
            <w:r w:rsidRPr="00912EB7">
              <w:rPr>
                <w:sz w:val="24"/>
              </w:rPr>
              <w:t>установленной</w:t>
            </w:r>
            <w:r w:rsidRPr="00912EB7">
              <w:rPr>
                <w:spacing w:val="-15"/>
                <w:sz w:val="24"/>
              </w:rPr>
              <w:t xml:space="preserve"> </w:t>
            </w:r>
            <w:r w:rsidRPr="00912EB7">
              <w:rPr>
                <w:sz w:val="24"/>
              </w:rPr>
              <w:t xml:space="preserve">тепловой </w:t>
            </w:r>
            <w:r w:rsidRPr="00912EB7">
              <w:rPr>
                <w:spacing w:val="-2"/>
                <w:sz w:val="24"/>
              </w:rPr>
              <w:t>мощности</w:t>
            </w:r>
          </w:p>
        </w:tc>
        <w:tc>
          <w:tcPr>
            <w:tcW w:w="1176" w:type="dxa"/>
          </w:tcPr>
          <w:p w:rsidR="00912EB7" w:rsidRPr="00912EB7" w:rsidRDefault="00912EB7" w:rsidP="00912EB7">
            <w:pPr>
              <w:spacing w:before="136"/>
              <w:ind w:left="81" w:right="2"/>
              <w:jc w:val="center"/>
              <w:rPr>
                <w:sz w:val="24"/>
              </w:rPr>
            </w:pPr>
            <w:r w:rsidRPr="00912EB7">
              <w:rPr>
                <w:spacing w:val="-2"/>
                <w:sz w:val="24"/>
              </w:rPr>
              <w:t>Гкал/ч</w:t>
            </w:r>
          </w:p>
        </w:tc>
        <w:tc>
          <w:tcPr>
            <w:tcW w:w="1032" w:type="dxa"/>
          </w:tcPr>
          <w:p w:rsidR="00912EB7" w:rsidRPr="00912EB7" w:rsidRDefault="00912EB7" w:rsidP="00912EB7">
            <w:pPr>
              <w:spacing w:before="136"/>
              <w:ind w:left="49" w:right="41"/>
              <w:jc w:val="center"/>
              <w:rPr>
                <w:sz w:val="24"/>
              </w:rPr>
            </w:pPr>
            <w:r w:rsidRPr="00912EB7">
              <w:rPr>
                <w:spacing w:val="-10"/>
                <w:sz w:val="24"/>
              </w:rPr>
              <w:t>-</w:t>
            </w:r>
          </w:p>
        </w:tc>
        <w:tc>
          <w:tcPr>
            <w:tcW w:w="1325" w:type="dxa"/>
          </w:tcPr>
          <w:p w:rsidR="00912EB7" w:rsidRPr="00912EB7" w:rsidRDefault="00912EB7" w:rsidP="00912EB7">
            <w:pPr>
              <w:spacing w:before="136"/>
              <w:ind w:left="8"/>
              <w:jc w:val="center"/>
              <w:rPr>
                <w:sz w:val="24"/>
              </w:rPr>
            </w:pPr>
            <w:r w:rsidRPr="00912EB7">
              <w:rPr>
                <w:spacing w:val="-10"/>
                <w:sz w:val="24"/>
              </w:rPr>
              <w:t>-</w:t>
            </w:r>
          </w:p>
        </w:tc>
        <w:tc>
          <w:tcPr>
            <w:tcW w:w="883" w:type="dxa"/>
          </w:tcPr>
          <w:p w:rsidR="00912EB7" w:rsidRPr="00912EB7" w:rsidRDefault="00912EB7" w:rsidP="00912EB7">
            <w:pPr>
              <w:spacing w:before="136"/>
              <w:ind w:left="49" w:right="35"/>
              <w:jc w:val="center"/>
              <w:rPr>
                <w:sz w:val="24"/>
              </w:rPr>
            </w:pPr>
            <w:r w:rsidRPr="00912EB7">
              <w:rPr>
                <w:spacing w:val="-10"/>
                <w:sz w:val="24"/>
              </w:rPr>
              <w:t>-</w:t>
            </w:r>
          </w:p>
        </w:tc>
        <w:tc>
          <w:tcPr>
            <w:tcW w:w="885" w:type="dxa"/>
          </w:tcPr>
          <w:p w:rsidR="00912EB7" w:rsidRPr="00912EB7" w:rsidRDefault="00912EB7" w:rsidP="00912EB7">
            <w:pPr>
              <w:spacing w:before="136"/>
              <w:ind w:left="17"/>
              <w:jc w:val="center"/>
              <w:rPr>
                <w:sz w:val="24"/>
              </w:rPr>
            </w:pPr>
            <w:r w:rsidRPr="00912EB7">
              <w:rPr>
                <w:spacing w:val="-10"/>
                <w:sz w:val="24"/>
              </w:rPr>
              <w:t>-</w:t>
            </w:r>
          </w:p>
        </w:tc>
        <w:tc>
          <w:tcPr>
            <w:tcW w:w="883" w:type="dxa"/>
          </w:tcPr>
          <w:p w:rsidR="00912EB7" w:rsidRPr="00912EB7" w:rsidRDefault="00912EB7" w:rsidP="00912EB7">
            <w:pPr>
              <w:spacing w:before="136"/>
              <w:ind w:left="49" w:right="34"/>
              <w:jc w:val="center"/>
              <w:rPr>
                <w:sz w:val="24"/>
              </w:rPr>
            </w:pPr>
            <w:r w:rsidRPr="00912EB7">
              <w:rPr>
                <w:spacing w:val="-10"/>
                <w:sz w:val="24"/>
              </w:rPr>
              <w:t>-</w:t>
            </w:r>
          </w:p>
        </w:tc>
        <w:tc>
          <w:tcPr>
            <w:tcW w:w="884" w:type="dxa"/>
          </w:tcPr>
          <w:p w:rsidR="00912EB7" w:rsidRPr="00912EB7" w:rsidRDefault="00912EB7" w:rsidP="00912EB7">
            <w:pPr>
              <w:spacing w:before="136"/>
              <w:ind w:left="15"/>
              <w:jc w:val="center"/>
              <w:rPr>
                <w:sz w:val="24"/>
              </w:rPr>
            </w:pPr>
            <w:r w:rsidRPr="00912EB7">
              <w:rPr>
                <w:spacing w:val="-10"/>
                <w:sz w:val="24"/>
              </w:rPr>
              <w:t>-</w:t>
            </w:r>
          </w:p>
        </w:tc>
        <w:tc>
          <w:tcPr>
            <w:tcW w:w="886" w:type="dxa"/>
          </w:tcPr>
          <w:p w:rsidR="00912EB7" w:rsidRPr="00912EB7" w:rsidRDefault="00912EB7" w:rsidP="00912EB7">
            <w:pPr>
              <w:spacing w:before="136"/>
              <w:ind w:left="17"/>
              <w:jc w:val="center"/>
              <w:rPr>
                <w:sz w:val="24"/>
              </w:rPr>
            </w:pPr>
            <w:r w:rsidRPr="00912EB7">
              <w:rPr>
                <w:spacing w:val="-10"/>
                <w:sz w:val="24"/>
              </w:rPr>
              <w:t>-</w:t>
            </w:r>
          </w:p>
        </w:tc>
        <w:tc>
          <w:tcPr>
            <w:tcW w:w="1325" w:type="dxa"/>
          </w:tcPr>
          <w:p w:rsidR="00912EB7" w:rsidRPr="00912EB7" w:rsidRDefault="00912EB7" w:rsidP="00912EB7">
            <w:pPr>
              <w:spacing w:before="136"/>
              <w:ind w:left="9"/>
              <w:jc w:val="center"/>
              <w:rPr>
                <w:sz w:val="24"/>
              </w:rPr>
            </w:pPr>
            <w:r w:rsidRPr="00912EB7">
              <w:rPr>
                <w:spacing w:val="-10"/>
                <w:sz w:val="24"/>
              </w:rPr>
              <w:t>-</w:t>
            </w:r>
          </w:p>
        </w:tc>
        <w:tc>
          <w:tcPr>
            <w:tcW w:w="1289" w:type="dxa"/>
          </w:tcPr>
          <w:p w:rsidR="00912EB7" w:rsidRPr="00912EB7" w:rsidRDefault="00912EB7" w:rsidP="00912EB7">
            <w:pPr>
              <w:spacing w:before="136"/>
              <w:ind w:left="11"/>
              <w:jc w:val="center"/>
              <w:rPr>
                <w:sz w:val="24"/>
              </w:rPr>
            </w:pPr>
            <w:r w:rsidRPr="00912EB7">
              <w:rPr>
                <w:spacing w:val="-10"/>
                <w:sz w:val="24"/>
              </w:rPr>
              <w:t>-</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Располагаемая</w:t>
            </w:r>
            <w:r w:rsidRPr="00912EB7">
              <w:rPr>
                <w:spacing w:val="-3"/>
                <w:sz w:val="24"/>
              </w:rPr>
              <w:t xml:space="preserve"> </w:t>
            </w:r>
            <w:r w:rsidRPr="00912EB7">
              <w:rPr>
                <w:sz w:val="24"/>
              </w:rPr>
              <w:t>тепловая</w:t>
            </w:r>
            <w:r w:rsidRPr="00912EB7">
              <w:rPr>
                <w:spacing w:val="-3"/>
                <w:sz w:val="24"/>
              </w:rPr>
              <w:t xml:space="preserve"> </w:t>
            </w:r>
            <w:r w:rsidRPr="00912EB7">
              <w:rPr>
                <w:spacing w:val="-2"/>
                <w:sz w:val="24"/>
              </w:rPr>
              <w:t>мощность</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5"/>
                <w:sz w:val="24"/>
              </w:rPr>
              <w:t>8,6</w:t>
            </w:r>
          </w:p>
        </w:tc>
        <w:tc>
          <w:tcPr>
            <w:tcW w:w="1325" w:type="dxa"/>
          </w:tcPr>
          <w:p w:rsidR="00912EB7" w:rsidRPr="00912EB7" w:rsidRDefault="00912EB7" w:rsidP="00912EB7">
            <w:pPr>
              <w:spacing w:line="256" w:lineRule="exact"/>
              <w:ind w:left="7"/>
              <w:jc w:val="center"/>
              <w:rPr>
                <w:sz w:val="24"/>
              </w:rPr>
            </w:pPr>
            <w:r w:rsidRPr="00912EB7">
              <w:rPr>
                <w:spacing w:val="-5"/>
                <w:sz w:val="24"/>
              </w:rPr>
              <w:t>8,6</w:t>
            </w:r>
          </w:p>
        </w:tc>
        <w:tc>
          <w:tcPr>
            <w:tcW w:w="883" w:type="dxa"/>
          </w:tcPr>
          <w:p w:rsidR="00912EB7" w:rsidRPr="00912EB7" w:rsidRDefault="00912EB7" w:rsidP="00912EB7">
            <w:pPr>
              <w:spacing w:line="256" w:lineRule="exact"/>
              <w:ind w:left="49" w:right="36"/>
              <w:jc w:val="center"/>
              <w:rPr>
                <w:sz w:val="24"/>
              </w:rPr>
            </w:pPr>
            <w:r w:rsidRPr="00912EB7">
              <w:rPr>
                <w:spacing w:val="-5"/>
                <w:sz w:val="24"/>
              </w:rPr>
              <w:t>8,6</w:t>
            </w:r>
          </w:p>
        </w:tc>
        <w:tc>
          <w:tcPr>
            <w:tcW w:w="885" w:type="dxa"/>
          </w:tcPr>
          <w:p w:rsidR="00912EB7" w:rsidRPr="00912EB7" w:rsidRDefault="00912EB7" w:rsidP="00912EB7">
            <w:pPr>
              <w:spacing w:line="256" w:lineRule="exact"/>
              <w:ind w:left="17" w:right="1"/>
              <w:jc w:val="center"/>
              <w:rPr>
                <w:sz w:val="24"/>
              </w:rPr>
            </w:pPr>
            <w:r w:rsidRPr="00912EB7">
              <w:rPr>
                <w:spacing w:val="-5"/>
                <w:sz w:val="24"/>
              </w:rPr>
              <w:t>8,6</w:t>
            </w:r>
          </w:p>
        </w:tc>
        <w:tc>
          <w:tcPr>
            <w:tcW w:w="883" w:type="dxa"/>
          </w:tcPr>
          <w:p w:rsidR="00912EB7" w:rsidRPr="00912EB7" w:rsidRDefault="00912EB7" w:rsidP="00912EB7">
            <w:pPr>
              <w:spacing w:line="256" w:lineRule="exact"/>
              <w:ind w:left="49" w:right="34"/>
              <w:jc w:val="center"/>
              <w:rPr>
                <w:sz w:val="24"/>
              </w:rPr>
            </w:pPr>
            <w:r w:rsidRPr="00912EB7">
              <w:rPr>
                <w:spacing w:val="-5"/>
                <w:sz w:val="24"/>
              </w:rPr>
              <w:t>8,6</w:t>
            </w:r>
          </w:p>
        </w:tc>
        <w:tc>
          <w:tcPr>
            <w:tcW w:w="884" w:type="dxa"/>
          </w:tcPr>
          <w:p w:rsidR="00912EB7" w:rsidRPr="00912EB7" w:rsidRDefault="00912EB7" w:rsidP="00912EB7">
            <w:pPr>
              <w:spacing w:line="256" w:lineRule="exact"/>
              <w:ind w:left="15" w:right="1"/>
              <w:jc w:val="center"/>
              <w:rPr>
                <w:sz w:val="24"/>
              </w:rPr>
            </w:pPr>
            <w:r w:rsidRPr="00912EB7">
              <w:rPr>
                <w:spacing w:val="-5"/>
                <w:sz w:val="24"/>
              </w:rPr>
              <w:t>8,6</w:t>
            </w:r>
          </w:p>
        </w:tc>
        <w:tc>
          <w:tcPr>
            <w:tcW w:w="886" w:type="dxa"/>
          </w:tcPr>
          <w:p w:rsidR="00912EB7" w:rsidRPr="00912EB7" w:rsidRDefault="00912EB7" w:rsidP="00912EB7">
            <w:pPr>
              <w:spacing w:line="256" w:lineRule="exact"/>
              <w:ind w:left="17" w:right="1"/>
              <w:jc w:val="center"/>
              <w:rPr>
                <w:sz w:val="24"/>
              </w:rPr>
            </w:pPr>
            <w:r w:rsidRPr="00912EB7">
              <w:rPr>
                <w:spacing w:val="-5"/>
                <w:sz w:val="24"/>
              </w:rPr>
              <w:t>8,6</w:t>
            </w:r>
          </w:p>
        </w:tc>
        <w:tc>
          <w:tcPr>
            <w:tcW w:w="1325" w:type="dxa"/>
          </w:tcPr>
          <w:p w:rsidR="00912EB7" w:rsidRPr="00912EB7" w:rsidRDefault="00912EB7" w:rsidP="00912EB7">
            <w:pPr>
              <w:spacing w:line="256" w:lineRule="exact"/>
              <w:ind w:left="9"/>
              <w:jc w:val="center"/>
              <w:rPr>
                <w:sz w:val="24"/>
              </w:rPr>
            </w:pPr>
            <w:r w:rsidRPr="00912EB7">
              <w:rPr>
                <w:spacing w:val="-5"/>
                <w:sz w:val="24"/>
              </w:rPr>
              <w:t>8,6</w:t>
            </w:r>
          </w:p>
        </w:tc>
        <w:tc>
          <w:tcPr>
            <w:tcW w:w="1289" w:type="dxa"/>
          </w:tcPr>
          <w:p w:rsidR="00912EB7" w:rsidRPr="00912EB7" w:rsidRDefault="00912EB7" w:rsidP="00912EB7">
            <w:pPr>
              <w:spacing w:line="256" w:lineRule="exact"/>
              <w:ind w:left="11"/>
              <w:jc w:val="center"/>
              <w:rPr>
                <w:sz w:val="24"/>
              </w:rPr>
            </w:pPr>
            <w:r w:rsidRPr="00912EB7">
              <w:rPr>
                <w:spacing w:val="-5"/>
                <w:sz w:val="24"/>
              </w:rPr>
              <w:t>8,6</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Затраты</w:t>
            </w:r>
            <w:r w:rsidRPr="00912EB7">
              <w:rPr>
                <w:spacing w:val="-9"/>
                <w:sz w:val="24"/>
              </w:rPr>
              <w:t xml:space="preserve"> </w:t>
            </w:r>
            <w:r w:rsidRPr="00912EB7">
              <w:rPr>
                <w:sz w:val="24"/>
              </w:rPr>
              <w:t>тепла</w:t>
            </w:r>
            <w:r w:rsidRPr="00912EB7">
              <w:rPr>
                <w:spacing w:val="-10"/>
                <w:sz w:val="24"/>
              </w:rPr>
              <w:t xml:space="preserve"> </w:t>
            </w:r>
            <w:r w:rsidRPr="00912EB7">
              <w:rPr>
                <w:sz w:val="24"/>
              </w:rPr>
              <w:t>на</w:t>
            </w:r>
            <w:r w:rsidRPr="00912EB7">
              <w:rPr>
                <w:spacing w:val="-10"/>
                <w:sz w:val="24"/>
              </w:rPr>
              <w:t xml:space="preserve"> </w:t>
            </w:r>
            <w:r w:rsidRPr="00912EB7">
              <w:rPr>
                <w:sz w:val="24"/>
              </w:rPr>
              <w:t>собственные</w:t>
            </w:r>
            <w:r w:rsidRPr="00912EB7">
              <w:rPr>
                <w:spacing w:val="-11"/>
                <w:sz w:val="24"/>
              </w:rPr>
              <w:t xml:space="preserve"> </w:t>
            </w:r>
            <w:r w:rsidRPr="00912EB7">
              <w:rPr>
                <w:sz w:val="24"/>
              </w:rPr>
              <w:t>нужды станции в горячей воде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5"/>
                <w:sz w:val="24"/>
              </w:rPr>
              <w:t>0,2</w:t>
            </w:r>
          </w:p>
        </w:tc>
        <w:tc>
          <w:tcPr>
            <w:tcW w:w="1325" w:type="dxa"/>
          </w:tcPr>
          <w:p w:rsidR="00912EB7" w:rsidRPr="00912EB7" w:rsidRDefault="00912EB7" w:rsidP="00912EB7">
            <w:pPr>
              <w:spacing w:before="138"/>
              <w:ind w:left="7"/>
              <w:jc w:val="center"/>
              <w:rPr>
                <w:sz w:val="24"/>
              </w:rPr>
            </w:pPr>
            <w:r w:rsidRPr="00912EB7">
              <w:rPr>
                <w:spacing w:val="-4"/>
                <w:sz w:val="24"/>
              </w:rPr>
              <w:t>0,20</w:t>
            </w:r>
          </w:p>
        </w:tc>
        <w:tc>
          <w:tcPr>
            <w:tcW w:w="883" w:type="dxa"/>
          </w:tcPr>
          <w:p w:rsidR="00912EB7" w:rsidRPr="00912EB7" w:rsidRDefault="00912EB7" w:rsidP="00912EB7">
            <w:pPr>
              <w:spacing w:before="138"/>
              <w:ind w:left="49" w:right="36"/>
              <w:jc w:val="center"/>
              <w:rPr>
                <w:sz w:val="24"/>
              </w:rPr>
            </w:pPr>
            <w:r w:rsidRPr="00912EB7">
              <w:rPr>
                <w:spacing w:val="-4"/>
                <w:sz w:val="24"/>
              </w:rPr>
              <w:t>0,20</w:t>
            </w:r>
          </w:p>
        </w:tc>
        <w:tc>
          <w:tcPr>
            <w:tcW w:w="885" w:type="dxa"/>
          </w:tcPr>
          <w:p w:rsidR="00912EB7" w:rsidRPr="00912EB7" w:rsidRDefault="00912EB7" w:rsidP="00912EB7">
            <w:pPr>
              <w:spacing w:before="138"/>
              <w:ind w:left="17" w:right="1"/>
              <w:jc w:val="center"/>
              <w:rPr>
                <w:sz w:val="24"/>
              </w:rPr>
            </w:pPr>
            <w:r w:rsidRPr="00912EB7">
              <w:rPr>
                <w:spacing w:val="-4"/>
                <w:sz w:val="24"/>
              </w:rPr>
              <w:t>0,20</w:t>
            </w:r>
          </w:p>
        </w:tc>
        <w:tc>
          <w:tcPr>
            <w:tcW w:w="883" w:type="dxa"/>
          </w:tcPr>
          <w:p w:rsidR="00912EB7" w:rsidRPr="00912EB7" w:rsidRDefault="00912EB7" w:rsidP="00912EB7">
            <w:pPr>
              <w:spacing w:before="138"/>
              <w:ind w:left="49" w:right="34"/>
              <w:jc w:val="center"/>
              <w:rPr>
                <w:sz w:val="24"/>
              </w:rPr>
            </w:pPr>
            <w:r w:rsidRPr="00912EB7">
              <w:rPr>
                <w:spacing w:val="-4"/>
                <w:sz w:val="24"/>
              </w:rPr>
              <w:t>0,20</w:t>
            </w:r>
          </w:p>
        </w:tc>
        <w:tc>
          <w:tcPr>
            <w:tcW w:w="884" w:type="dxa"/>
          </w:tcPr>
          <w:p w:rsidR="00912EB7" w:rsidRPr="00912EB7" w:rsidRDefault="00912EB7" w:rsidP="00912EB7">
            <w:pPr>
              <w:spacing w:before="138"/>
              <w:ind w:left="15" w:right="1"/>
              <w:jc w:val="center"/>
              <w:rPr>
                <w:sz w:val="24"/>
              </w:rPr>
            </w:pPr>
            <w:r w:rsidRPr="00912EB7">
              <w:rPr>
                <w:spacing w:val="-4"/>
                <w:sz w:val="24"/>
              </w:rPr>
              <w:t>0,20</w:t>
            </w:r>
          </w:p>
        </w:tc>
        <w:tc>
          <w:tcPr>
            <w:tcW w:w="886" w:type="dxa"/>
          </w:tcPr>
          <w:p w:rsidR="00912EB7" w:rsidRPr="00912EB7" w:rsidRDefault="00912EB7" w:rsidP="00912EB7">
            <w:pPr>
              <w:spacing w:before="138"/>
              <w:ind w:left="17" w:right="1"/>
              <w:jc w:val="center"/>
              <w:rPr>
                <w:sz w:val="24"/>
              </w:rPr>
            </w:pPr>
            <w:r w:rsidRPr="00912EB7">
              <w:rPr>
                <w:spacing w:val="-4"/>
                <w:sz w:val="24"/>
              </w:rPr>
              <w:t>0,20</w:t>
            </w:r>
          </w:p>
        </w:tc>
        <w:tc>
          <w:tcPr>
            <w:tcW w:w="1325" w:type="dxa"/>
          </w:tcPr>
          <w:p w:rsidR="00912EB7" w:rsidRPr="00912EB7" w:rsidRDefault="00912EB7" w:rsidP="00912EB7">
            <w:pPr>
              <w:spacing w:before="138"/>
              <w:ind w:left="9"/>
              <w:jc w:val="center"/>
              <w:rPr>
                <w:sz w:val="24"/>
              </w:rPr>
            </w:pPr>
            <w:r w:rsidRPr="00912EB7">
              <w:rPr>
                <w:spacing w:val="-4"/>
                <w:sz w:val="24"/>
              </w:rPr>
              <w:t>0,20</w:t>
            </w:r>
          </w:p>
        </w:tc>
        <w:tc>
          <w:tcPr>
            <w:tcW w:w="1289" w:type="dxa"/>
          </w:tcPr>
          <w:p w:rsidR="00912EB7" w:rsidRPr="00912EB7" w:rsidRDefault="00912EB7" w:rsidP="00912EB7">
            <w:pPr>
              <w:spacing w:before="138"/>
              <w:ind w:left="11"/>
              <w:jc w:val="center"/>
              <w:rPr>
                <w:sz w:val="24"/>
              </w:rPr>
            </w:pPr>
            <w:r w:rsidRPr="00912EB7">
              <w:rPr>
                <w:spacing w:val="-4"/>
                <w:sz w:val="24"/>
              </w:rPr>
              <w:t>0,20</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Затраты</w:t>
            </w:r>
            <w:r w:rsidRPr="00912EB7">
              <w:rPr>
                <w:spacing w:val="-9"/>
                <w:sz w:val="24"/>
              </w:rPr>
              <w:t xml:space="preserve"> </w:t>
            </w:r>
            <w:r w:rsidRPr="00912EB7">
              <w:rPr>
                <w:sz w:val="24"/>
              </w:rPr>
              <w:t>тепла</w:t>
            </w:r>
            <w:r w:rsidRPr="00912EB7">
              <w:rPr>
                <w:spacing w:val="-10"/>
                <w:sz w:val="24"/>
              </w:rPr>
              <w:t xml:space="preserve"> </w:t>
            </w:r>
            <w:r w:rsidRPr="00912EB7">
              <w:rPr>
                <w:sz w:val="24"/>
              </w:rPr>
              <w:t>на</w:t>
            </w:r>
            <w:r w:rsidRPr="00912EB7">
              <w:rPr>
                <w:spacing w:val="-10"/>
                <w:sz w:val="24"/>
              </w:rPr>
              <w:t xml:space="preserve"> </w:t>
            </w:r>
            <w:r w:rsidRPr="00912EB7">
              <w:rPr>
                <w:sz w:val="24"/>
              </w:rPr>
              <w:t>собственные</w:t>
            </w:r>
            <w:r w:rsidRPr="00912EB7">
              <w:rPr>
                <w:spacing w:val="-11"/>
                <w:sz w:val="24"/>
              </w:rPr>
              <w:t xml:space="preserve"> </w:t>
            </w:r>
            <w:r w:rsidRPr="00912EB7">
              <w:rPr>
                <w:sz w:val="24"/>
              </w:rPr>
              <w:t>нужды станции в горячей воде</w:t>
            </w:r>
          </w:p>
        </w:tc>
        <w:tc>
          <w:tcPr>
            <w:tcW w:w="1176" w:type="dxa"/>
          </w:tcPr>
          <w:p w:rsidR="00912EB7" w:rsidRPr="00912EB7" w:rsidRDefault="00912EB7" w:rsidP="00912EB7">
            <w:pPr>
              <w:spacing w:before="137"/>
              <w:ind w:left="81" w:right="1"/>
              <w:jc w:val="center"/>
              <w:rPr>
                <w:sz w:val="24"/>
              </w:rPr>
            </w:pPr>
            <w:r w:rsidRPr="00912EB7">
              <w:rPr>
                <w:spacing w:val="-10"/>
                <w:sz w:val="24"/>
              </w:rPr>
              <w:t>%</w:t>
            </w:r>
          </w:p>
        </w:tc>
        <w:tc>
          <w:tcPr>
            <w:tcW w:w="1032" w:type="dxa"/>
          </w:tcPr>
          <w:p w:rsidR="00912EB7" w:rsidRPr="00912EB7" w:rsidRDefault="00912EB7" w:rsidP="00912EB7">
            <w:pPr>
              <w:spacing w:before="137"/>
              <w:ind w:left="49" w:right="41"/>
              <w:jc w:val="center"/>
              <w:rPr>
                <w:sz w:val="24"/>
              </w:rPr>
            </w:pPr>
            <w:r w:rsidRPr="00912EB7">
              <w:rPr>
                <w:spacing w:val="-4"/>
                <w:sz w:val="24"/>
              </w:rPr>
              <w:t>2,33</w:t>
            </w:r>
          </w:p>
        </w:tc>
        <w:tc>
          <w:tcPr>
            <w:tcW w:w="1325" w:type="dxa"/>
          </w:tcPr>
          <w:p w:rsidR="00912EB7" w:rsidRPr="00912EB7" w:rsidRDefault="00912EB7" w:rsidP="00912EB7">
            <w:pPr>
              <w:spacing w:before="137"/>
              <w:ind w:left="7"/>
              <w:jc w:val="center"/>
              <w:rPr>
                <w:sz w:val="24"/>
              </w:rPr>
            </w:pPr>
            <w:r w:rsidRPr="00912EB7">
              <w:rPr>
                <w:spacing w:val="-4"/>
                <w:sz w:val="24"/>
              </w:rPr>
              <w:t>2,33</w:t>
            </w:r>
          </w:p>
        </w:tc>
        <w:tc>
          <w:tcPr>
            <w:tcW w:w="883" w:type="dxa"/>
          </w:tcPr>
          <w:p w:rsidR="00912EB7" w:rsidRPr="00912EB7" w:rsidRDefault="00912EB7" w:rsidP="00912EB7">
            <w:pPr>
              <w:spacing w:before="137"/>
              <w:ind w:left="49" w:right="36"/>
              <w:jc w:val="center"/>
              <w:rPr>
                <w:sz w:val="24"/>
              </w:rPr>
            </w:pPr>
            <w:r w:rsidRPr="00912EB7">
              <w:rPr>
                <w:spacing w:val="-4"/>
                <w:sz w:val="24"/>
              </w:rPr>
              <w:t>2,33</w:t>
            </w:r>
          </w:p>
        </w:tc>
        <w:tc>
          <w:tcPr>
            <w:tcW w:w="885" w:type="dxa"/>
          </w:tcPr>
          <w:p w:rsidR="00912EB7" w:rsidRPr="00912EB7" w:rsidRDefault="00912EB7" w:rsidP="00912EB7">
            <w:pPr>
              <w:spacing w:before="137"/>
              <w:ind w:left="17" w:right="1"/>
              <w:jc w:val="center"/>
              <w:rPr>
                <w:sz w:val="24"/>
              </w:rPr>
            </w:pPr>
            <w:r w:rsidRPr="00912EB7">
              <w:rPr>
                <w:spacing w:val="-4"/>
                <w:sz w:val="24"/>
              </w:rPr>
              <w:t>2,33</w:t>
            </w:r>
          </w:p>
        </w:tc>
        <w:tc>
          <w:tcPr>
            <w:tcW w:w="883" w:type="dxa"/>
          </w:tcPr>
          <w:p w:rsidR="00912EB7" w:rsidRPr="00912EB7" w:rsidRDefault="00912EB7" w:rsidP="00912EB7">
            <w:pPr>
              <w:spacing w:before="137"/>
              <w:ind w:left="49" w:right="34"/>
              <w:jc w:val="center"/>
              <w:rPr>
                <w:sz w:val="24"/>
              </w:rPr>
            </w:pPr>
            <w:r w:rsidRPr="00912EB7">
              <w:rPr>
                <w:spacing w:val="-4"/>
                <w:sz w:val="24"/>
              </w:rPr>
              <w:t>2,33</w:t>
            </w:r>
          </w:p>
        </w:tc>
        <w:tc>
          <w:tcPr>
            <w:tcW w:w="884" w:type="dxa"/>
          </w:tcPr>
          <w:p w:rsidR="00912EB7" w:rsidRPr="00912EB7" w:rsidRDefault="00912EB7" w:rsidP="00912EB7">
            <w:pPr>
              <w:spacing w:before="137"/>
              <w:ind w:left="15" w:right="1"/>
              <w:jc w:val="center"/>
              <w:rPr>
                <w:sz w:val="24"/>
              </w:rPr>
            </w:pPr>
            <w:r w:rsidRPr="00912EB7">
              <w:rPr>
                <w:spacing w:val="-4"/>
                <w:sz w:val="24"/>
              </w:rPr>
              <w:t>2,33</w:t>
            </w:r>
          </w:p>
        </w:tc>
        <w:tc>
          <w:tcPr>
            <w:tcW w:w="886" w:type="dxa"/>
          </w:tcPr>
          <w:p w:rsidR="00912EB7" w:rsidRPr="00912EB7" w:rsidRDefault="00912EB7" w:rsidP="00912EB7">
            <w:pPr>
              <w:spacing w:before="137"/>
              <w:ind w:left="17" w:right="1"/>
              <w:jc w:val="center"/>
              <w:rPr>
                <w:sz w:val="24"/>
              </w:rPr>
            </w:pPr>
            <w:r w:rsidRPr="00912EB7">
              <w:rPr>
                <w:spacing w:val="-4"/>
                <w:sz w:val="24"/>
              </w:rPr>
              <w:t>2,33</w:t>
            </w:r>
          </w:p>
        </w:tc>
        <w:tc>
          <w:tcPr>
            <w:tcW w:w="1325" w:type="dxa"/>
          </w:tcPr>
          <w:p w:rsidR="00912EB7" w:rsidRPr="00912EB7" w:rsidRDefault="00912EB7" w:rsidP="00912EB7">
            <w:pPr>
              <w:spacing w:before="137"/>
              <w:ind w:left="9"/>
              <w:jc w:val="center"/>
              <w:rPr>
                <w:sz w:val="24"/>
              </w:rPr>
            </w:pPr>
            <w:r w:rsidRPr="00912EB7">
              <w:rPr>
                <w:spacing w:val="-4"/>
                <w:sz w:val="24"/>
              </w:rPr>
              <w:t>2,33</w:t>
            </w:r>
          </w:p>
        </w:tc>
        <w:tc>
          <w:tcPr>
            <w:tcW w:w="1289" w:type="dxa"/>
          </w:tcPr>
          <w:p w:rsidR="00912EB7" w:rsidRPr="00912EB7" w:rsidRDefault="00912EB7" w:rsidP="00912EB7">
            <w:pPr>
              <w:spacing w:before="137"/>
              <w:ind w:left="11"/>
              <w:jc w:val="center"/>
              <w:rPr>
                <w:sz w:val="24"/>
              </w:rPr>
            </w:pPr>
            <w:r w:rsidRPr="00912EB7">
              <w:rPr>
                <w:spacing w:val="-4"/>
                <w:sz w:val="24"/>
              </w:rPr>
              <w:t>2,33</w:t>
            </w:r>
          </w:p>
        </w:tc>
      </w:tr>
    </w:tbl>
    <w:p w:rsidR="00912EB7" w:rsidRPr="00912EB7" w:rsidRDefault="00912EB7" w:rsidP="00912EB7">
      <w:pPr>
        <w:jc w:val="center"/>
        <w:rPr>
          <w:sz w:val="24"/>
        </w:rPr>
        <w:sectPr w:rsidR="00912EB7" w:rsidRPr="00912EB7">
          <w:pgSz w:w="16850" w:h="11910" w:orient="landscape"/>
          <w:pgMar w:top="1100" w:right="425" w:bottom="1120" w:left="992" w:header="0" w:footer="901"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1176"/>
        <w:gridCol w:w="1032"/>
        <w:gridCol w:w="1325"/>
        <w:gridCol w:w="883"/>
        <w:gridCol w:w="885"/>
        <w:gridCol w:w="883"/>
        <w:gridCol w:w="884"/>
        <w:gridCol w:w="886"/>
        <w:gridCol w:w="1325"/>
        <w:gridCol w:w="1289"/>
      </w:tblGrid>
      <w:tr w:rsidR="00912EB7" w:rsidRPr="00912EB7" w:rsidTr="00475FB9">
        <w:trPr>
          <w:trHeight w:val="830"/>
        </w:trPr>
        <w:tc>
          <w:tcPr>
            <w:tcW w:w="4563" w:type="dxa"/>
            <w:vMerge w:val="restart"/>
          </w:tcPr>
          <w:p w:rsidR="00912EB7" w:rsidRPr="00912EB7" w:rsidRDefault="00912EB7" w:rsidP="00912EB7">
            <w:pPr>
              <w:spacing w:before="143"/>
              <w:rPr>
                <w:b/>
                <w:sz w:val="24"/>
              </w:rPr>
            </w:pPr>
          </w:p>
          <w:p w:rsidR="00912EB7" w:rsidRPr="00912EB7" w:rsidRDefault="00912EB7" w:rsidP="00912EB7">
            <w:pPr>
              <w:ind w:left="146"/>
              <w:rPr>
                <w:b/>
                <w:sz w:val="24"/>
              </w:rPr>
            </w:pPr>
            <w:r w:rsidRPr="00912EB7">
              <w:rPr>
                <w:b/>
                <w:sz w:val="24"/>
              </w:rPr>
              <w:t>Наименование</w:t>
            </w:r>
            <w:r w:rsidRPr="00912EB7">
              <w:rPr>
                <w:b/>
                <w:spacing w:val="-7"/>
                <w:sz w:val="24"/>
              </w:rPr>
              <w:t xml:space="preserve"> </w:t>
            </w:r>
            <w:r w:rsidRPr="00912EB7">
              <w:rPr>
                <w:b/>
                <w:sz w:val="24"/>
              </w:rPr>
              <w:t>показателя</w:t>
            </w:r>
            <w:r w:rsidRPr="00912EB7">
              <w:rPr>
                <w:b/>
                <w:spacing w:val="-5"/>
                <w:sz w:val="24"/>
              </w:rPr>
              <w:t xml:space="preserve"> </w:t>
            </w:r>
            <w:r w:rsidRPr="00912EB7">
              <w:rPr>
                <w:b/>
                <w:spacing w:val="-2"/>
                <w:sz w:val="24"/>
              </w:rPr>
              <w:t>(источника)</w:t>
            </w:r>
          </w:p>
        </w:tc>
        <w:tc>
          <w:tcPr>
            <w:tcW w:w="1176" w:type="dxa"/>
            <w:vMerge w:val="restart"/>
          </w:tcPr>
          <w:p w:rsidR="00912EB7" w:rsidRPr="00912EB7" w:rsidRDefault="00912EB7" w:rsidP="00912EB7">
            <w:pPr>
              <w:spacing w:before="143"/>
              <w:rPr>
                <w:b/>
                <w:sz w:val="24"/>
              </w:rPr>
            </w:pPr>
          </w:p>
          <w:p w:rsidR="00912EB7" w:rsidRPr="00912EB7" w:rsidRDefault="00912EB7" w:rsidP="00912EB7">
            <w:pPr>
              <w:ind w:left="153"/>
              <w:rPr>
                <w:b/>
                <w:sz w:val="24"/>
              </w:rPr>
            </w:pPr>
            <w:r w:rsidRPr="00912EB7">
              <w:rPr>
                <w:b/>
                <w:sz w:val="24"/>
              </w:rPr>
              <w:t xml:space="preserve">Ед. </w:t>
            </w:r>
            <w:r w:rsidRPr="00912EB7">
              <w:rPr>
                <w:b/>
                <w:spacing w:val="-4"/>
                <w:sz w:val="24"/>
              </w:rPr>
              <w:t>изм.</w:t>
            </w:r>
          </w:p>
        </w:tc>
        <w:tc>
          <w:tcPr>
            <w:tcW w:w="1032" w:type="dxa"/>
            <w:vMerge w:val="restart"/>
          </w:tcPr>
          <w:p w:rsidR="00912EB7" w:rsidRPr="00912EB7" w:rsidRDefault="00912EB7" w:rsidP="00912EB7">
            <w:pPr>
              <w:spacing w:before="6"/>
              <w:rPr>
                <w:b/>
                <w:sz w:val="24"/>
              </w:rPr>
            </w:pPr>
          </w:p>
          <w:p w:rsidR="00912EB7" w:rsidRPr="00912EB7" w:rsidRDefault="00912EB7" w:rsidP="00912EB7">
            <w:pPr>
              <w:ind w:left="156"/>
              <w:rPr>
                <w:b/>
                <w:sz w:val="24"/>
              </w:rPr>
            </w:pPr>
            <w:r w:rsidRPr="00912EB7">
              <w:rPr>
                <w:b/>
                <w:sz w:val="24"/>
              </w:rPr>
              <w:t xml:space="preserve">2020 </w:t>
            </w:r>
            <w:r w:rsidRPr="00912EB7">
              <w:rPr>
                <w:b/>
                <w:spacing w:val="-5"/>
                <w:sz w:val="24"/>
              </w:rPr>
              <w:t>г.</w:t>
            </w:r>
          </w:p>
          <w:p w:rsidR="00912EB7" w:rsidRPr="00912EB7" w:rsidRDefault="00912EB7" w:rsidP="00912EB7">
            <w:pPr>
              <w:ind w:left="158"/>
              <w:rPr>
                <w:b/>
                <w:sz w:val="24"/>
              </w:rPr>
            </w:pPr>
            <w:r w:rsidRPr="00912EB7">
              <w:rPr>
                <w:b/>
                <w:spacing w:val="-2"/>
                <w:sz w:val="24"/>
              </w:rPr>
              <w:t>(факт)</w:t>
            </w:r>
          </w:p>
        </w:tc>
        <w:tc>
          <w:tcPr>
            <w:tcW w:w="1325" w:type="dxa"/>
            <w:vMerge w:val="restart"/>
          </w:tcPr>
          <w:p w:rsidR="00912EB7" w:rsidRPr="00912EB7" w:rsidRDefault="00912EB7" w:rsidP="00912EB7">
            <w:pPr>
              <w:spacing w:before="6"/>
              <w:rPr>
                <w:b/>
                <w:sz w:val="24"/>
              </w:rPr>
            </w:pPr>
          </w:p>
          <w:p w:rsidR="00912EB7" w:rsidRPr="00912EB7" w:rsidRDefault="00912EB7" w:rsidP="00912EB7">
            <w:pPr>
              <w:ind w:right="1"/>
              <w:jc w:val="center"/>
              <w:rPr>
                <w:b/>
                <w:sz w:val="24"/>
              </w:rPr>
            </w:pPr>
            <w:r w:rsidRPr="00912EB7">
              <w:rPr>
                <w:b/>
                <w:sz w:val="24"/>
              </w:rPr>
              <w:t xml:space="preserve">2021 </w:t>
            </w:r>
            <w:r w:rsidRPr="00912EB7">
              <w:rPr>
                <w:b/>
                <w:spacing w:val="-5"/>
                <w:sz w:val="24"/>
              </w:rPr>
              <w:t>г.</w:t>
            </w:r>
          </w:p>
          <w:p w:rsidR="00912EB7" w:rsidRPr="00912EB7" w:rsidRDefault="00912EB7" w:rsidP="00912EB7">
            <w:pPr>
              <w:ind w:right="1"/>
              <w:jc w:val="center"/>
              <w:rPr>
                <w:b/>
                <w:sz w:val="24"/>
              </w:rPr>
            </w:pPr>
            <w:r w:rsidRPr="00912EB7">
              <w:rPr>
                <w:b/>
                <w:spacing w:val="-2"/>
                <w:sz w:val="24"/>
              </w:rPr>
              <w:t>(прогноз)</w:t>
            </w:r>
          </w:p>
        </w:tc>
        <w:tc>
          <w:tcPr>
            <w:tcW w:w="4421" w:type="dxa"/>
            <w:gridSpan w:val="5"/>
          </w:tcPr>
          <w:p w:rsidR="00912EB7" w:rsidRPr="00912EB7" w:rsidRDefault="00912EB7" w:rsidP="00912EB7">
            <w:pPr>
              <w:spacing w:before="1"/>
              <w:rPr>
                <w:b/>
                <w:sz w:val="24"/>
              </w:rPr>
            </w:pPr>
          </w:p>
          <w:p w:rsidR="00912EB7" w:rsidRPr="00912EB7" w:rsidRDefault="00912EB7" w:rsidP="00912EB7">
            <w:pPr>
              <w:ind w:left="1015"/>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325" w:type="dxa"/>
          </w:tcPr>
          <w:p w:rsidR="00912EB7" w:rsidRPr="00912EB7" w:rsidRDefault="00912EB7" w:rsidP="00912EB7">
            <w:pPr>
              <w:spacing w:before="1"/>
              <w:ind w:left="327"/>
              <w:rPr>
                <w:b/>
                <w:sz w:val="24"/>
              </w:rPr>
            </w:pPr>
            <w:r w:rsidRPr="00912EB7">
              <w:rPr>
                <w:b/>
                <w:sz w:val="24"/>
              </w:rPr>
              <w:t xml:space="preserve">2 </w:t>
            </w:r>
            <w:r w:rsidRPr="00912EB7">
              <w:rPr>
                <w:b/>
                <w:spacing w:val="-4"/>
                <w:sz w:val="24"/>
              </w:rPr>
              <w:t>этап</w:t>
            </w:r>
          </w:p>
          <w:p w:rsidR="00912EB7" w:rsidRPr="00912EB7" w:rsidRDefault="00912EB7" w:rsidP="00912EB7">
            <w:pPr>
              <w:ind w:left="30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09"/>
              <w:rPr>
                <w:b/>
                <w:sz w:val="24"/>
              </w:rPr>
            </w:pPr>
            <w:r w:rsidRPr="00912EB7">
              <w:rPr>
                <w:b/>
                <w:sz w:val="24"/>
              </w:rPr>
              <w:t xml:space="preserve">2032 </w:t>
            </w:r>
            <w:r w:rsidRPr="00912EB7">
              <w:rPr>
                <w:b/>
                <w:spacing w:val="-4"/>
                <w:sz w:val="24"/>
              </w:rPr>
              <w:t>гг.)</w:t>
            </w:r>
          </w:p>
        </w:tc>
        <w:tc>
          <w:tcPr>
            <w:tcW w:w="1289" w:type="dxa"/>
          </w:tcPr>
          <w:p w:rsidR="00912EB7" w:rsidRPr="00912EB7" w:rsidRDefault="00912EB7" w:rsidP="00912EB7">
            <w:pPr>
              <w:spacing w:before="1"/>
              <w:ind w:left="310"/>
              <w:rPr>
                <w:b/>
                <w:sz w:val="24"/>
              </w:rPr>
            </w:pPr>
            <w:r w:rsidRPr="00912EB7">
              <w:rPr>
                <w:b/>
                <w:sz w:val="24"/>
              </w:rPr>
              <w:t xml:space="preserve">3 </w:t>
            </w:r>
            <w:r w:rsidRPr="00912EB7">
              <w:rPr>
                <w:b/>
                <w:spacing w:val="-4"/>
                <w:sz w:val="24"/>
              </w:rPr>
              <w:t>этап</w:t>
            </w:r>
          </w:p>
          <w:p w:rsidR="00912EB7" w:rsidRPr="00912EB7" w:rsidRDefault="00912EB7" w:rsidP="00912EB7">
            <w:pPr>
              <w:ind w:left="291"/>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90"/>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4563" w:type="dxa"/>
            <w:vMerge/>
            <w:tcBorders>
              <w:top w:val="nil"/>
            </w:tcBorders>
          </w:tcPr>
          <w:p w:rsidR="00912EB7" w:rsidRPr="00912EB7" w:rsidRDefault="00912EB7" w:rsidP="00912EB7">
            <w:pPr>
              <w:rPr>
                <w:sz w:val="2"/>
                <w:szCs w:val="2"/>
              </w:rPr>
            </w:pPr>
          </w:p>
        </w:tc>
        <w:tc>
          <w:tcPr>
            <w:tcW w:w="1176" w:type="dxa"/>
            <w:vMerge/>
            <w:tcBorders>
              <w:top w:val="nil"/>
            </w:tcBorders>
          </w:tcPr>
          <w:p w:rsidR="00912EB7" w:rsidRPr="00912EB7" w:rsidRDefault="00912EB7" w:rsidP="00912EB7">
            <w:pPr>
              <w:rPr>
                <w:sz w:val="2"/>
                <w:szCs w:val="2"/>
              </w:rPr>
            </w:pPr>
          </w:p>
        </w:tc>
        <w:tc>
          <w:tcPr>
            <w:tcW w:w="1032"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883" w:type="dxa"/>
          </w:tcPr>
          <w:p w:rsidR="00912EB7" w:rsidRPr="00912EB7" w:rsidRDefault="00912EB7" w:rsidP="00912EB7">
            <w:pPr>
              <w:spacing w:line="256" w:lineRule="exact"/>
              <w:jc w:val="center"/>
              <w:rPr>
                <w:b/>
                <w:sz w:val="24"/>
              </w:rPr>
            </w:pPr>
            <w:r w:rsidRPr="00912EB7">
              <w:rPr>
                <w:b/>
                <w:sz w:val="24"/>
              </w:rPr>
              <w:t xml:space="preserve">2022 </w:t>
            </w:r>
            <w:r w:rsidRPr="00912EB7">
              <w:rPr>
                <w:b/>
                <w:spacing w:val="-5"/>
                <w:sz w:val="24"/>
              </w:rPr>
              <w:t>г.</w:t>
            </w:r>
          </w:p>
        </w:tc>
        <w:tc>
          <w:tcPr>
            <w:tcW w:w="885" w:type="dxa"/>
          </w:tcPr>
          <w:p w:rsidR="00912EB7" w:rsidRPr="00912EB7" w:rsidRDefault="00912EB7" w:rsidP="00912EB7">
            <w:pPr>
              <w:spacing w:line="256" w:lineRule="exact"/>
              <w:ind w:left="17" w:right="15"/>
              <w:jc w:val="center"/>
              <w:rPr>
                <w:b/>
                <w:sz w:val="24"/>
              </w:rPr>
            </w:pPr>
            <w:r w:rsidRPr="00912EB7">
              <w:rPr>
                <w:b/>
                <w:sz w:val="24"/>
              </w:rPr>
              <w:t xml:space="preserve">2023 </w:t>
            </w:r>
            <w:r w:rsidRPr="00912EB7">
              <w:rPr>
                <w:b/>
                <w:spacing w:val="-5"/>
                <w:sz w:val="24"/>
              </w:rPr>
              <w:t>г.</w:t>
            </w:r>
          </w:p>
        </w:tc>
        <w:tc>
          <w:tcPr>
            <w:tcW w:w="883" w:type="dxa"/>
          </w:tcPr>
          <w:p w:rsidR="00912EB7" w:rsidRPr="00912EB7" w:rsidRDefault="00912EB7" w:rsidP="00912EB7">
            <w:pPr>
              <w:spacing w:line="256" w:lineRule="exact"/>
              <w:jc w:val="center"/>
              <w:rPr>
                <w:b/>
                <w:sz w:val="24"/>
              </w:rPr>
            </w:pPr>
            <w:r w:rsidRPr="00912EB7">
              <w:rPr>
                <w:b/>
                <w:sz w:val="24"/>
              </w:rPr>
              <w:t xml:space="preserve">2024 </w:t>
            </w:r>
            <w:r w:rsidRPr="00912EB7">
              <w:rPr>
                <w:b/>
                <w:spacing w:val="-5"/>
                <w:sz w:val="24"/>
              </w:rPr>
              <w:t>г.</w:t>
            </w:r>
          </w:p>
        </w:tc>
        <w:tc>
          <w:tcPr>
            <w:tcW w:w="884" w:type="dxa"/>
          </w:tcPr>
          <w:p w:rsidR="00912EB7" w:rsidRPr="00912EB7" w:rsidRDefault="00912EB7" w:rsidP="00912EB7">
            <w:pPr>
              <w:spacing w:line="256" w:lineRule="exact"/>
              <w:ind w:left="15" w:right="15"/>
              <w:jc w:val="center"/>
              <w:rPr>
                <w:b/>
                <w:sz w:val="24"/>
              </w:rPr>
            </w:pPr>
            <w:r w:rsidRPr="00912EB7">
              <w:rPr>
                <w:b/>
                <w:sz w:val="24"/>
              </w:rPr>
              <w:t xml:space="preserve">2025 </w:t>
            </w:r>
            <w:r w:rsidRPr="00912EB7">
              <w:rPr>
                <w:b/>
                <w:spacing w:val="-5"/>
                <w:sz w:val="24"/>
              </w:rPr>
              <w:t>г.</w:t>
            </w:r>
          </w:p>
        </w:tc>
        <w:tc>
          <w:tcPr>
            <w:tcW w:w="886" w:type="dxa"/>
          </w:tcPr>
          <w:p w:rsidR="00912EB7" w:rsidRPr="00912EB7" w:rsidRDefault="00912EB7" w:rsidP="00912EB7">
            <w:pPr>
              <w:spacing w:line="256" w:lineRule="exact"/>
              <w:ind w:left="17" w:right="15"/>
              <w:jc w:val="center"/>
              <w:rPr>
                <w:b/>
                <w:sz w:val="24"/>
              </w:rPr>
            </w:pPr>
            <w:r w:rsidRPr="00912EB7">
              <w:rPr>
                <w:b/>
                <w:sz w:val="24"/>
              </w:rPr>
              <w:t xml:space="preserve">2026 </w:t>
            </w:r>
            <w:r w:rsidRPr="00912EB7">
              <w:rPr>
                <w:b/>
                <w:spacing w:val="-5"/>
                <w:sz w:val="24"/>
              </w:rPr>
              <w:t>г.</w:t>
            </w:r>
          </w:p>
        </w:tc>
        <w:tc>
          <w:tcPr>
            <w:tcW w:w="1325" w:type="dxa"/>
          </w:tcPr>
          <w:p w:rsidR="00912EB7" w:rsidRPr="00912EB7" w:rsidRDefault="00912EB7" w:rsidP="00912EB7">
            <w:pPr>
              <w:spacing w:line="256" w:lineRule="exact"/>
              <w:jc w:val="center"/>
              <w:rPr>
                <w:b/>
                <w:sz w:val="24"/>
              </w:rPr>
            </w:pPr>
            <w:r w:rsidRPr="00912EB7">
              <w:rPr>
                <w:b/>
                <w:sz w:val="24"/>
              </w:rPr>
              <w:t xml:space="preserve">2032 </w:t>
            </w:r>
            <w:r w:rsidRPr="00912EB7">
              <w:rPr>
                <w:b/>
                <w:spacing w:val="-5"/>
                <w:sz w:val="24"/>
              </w:rPr>
              <w:t>г.</w:t>
            </w:r>
          </w:p>
        </w:tc>
        <w:tc>
          <w:tcPr>
            <w:tcW w:w="1289" w:type="dxa"/>
          </w:tcPr>
          <w:p w:rsidR="00912EB7" w:rsidRPr="00912EB7" w:rsidRDefault="00912EB7" w:rsidP="00912EB7">
            <w:pPr>
              <w:spacing w:line="256" w:lineRule="exact"/>
              <w:ind w:left="11" w:right="10"/>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Тепловая</w:t>
            </w:r>
            <w:r w:rsidRPr="00912EB7">
              <w:rPr>
                <w:spacing w:val="-5"/>
                <w:sz w:val="24"/>
              </w:rPr>
              <w:t xml:space="preserve"> </w:t>
            </w:r>
            <w:r w:rsidRPr="00912EB7">
              <w:rPr>
                <w:sz w:val="24"/>
              </w:rPr>
              <w:t>мощность</w:t>
            </w:r>
            <w:r w:rsidRPr="00912EB7">
              <w:rPr>
                <w:spacing w:val="-4"/>
                <w:sz w:val="24"/>
              </w:rPr>
              <w:t xml:space="preserve"> </w:t>
            </w:r>
            <w:r w:rsidRPr="00912EB7">
              <w:rPr>
                <w:sz w:val="24"/>
              </w:rPr>
              <w:t>котельной</w:t>
            </w:r>
            <w:r w:rsidRPr="00912EB7">
              <w:rPr>
                <w:spacing w:val="-6"/>
                <w:sz w:val="24"/>
              </w:rPr>
              <w:t xml:space="preserve"> </w:t>
            </w:r>
            <w:r w:rsidRPr="00912EB7">
              <w:rPr>
                <w:spacing w:val="-4"/>
                <w:sz w:val="24"/>
              </w:rPr>
              <w:t>нетто</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8,40</w:t>
            </w:r>
          </w:p>
        </w:tc>
        <w:tc>
          <w:tcPr>
            <w:tcW w:w="1325" w:type="dxa"/>
          </w:tcPr>
          <w:p w:rsidR="00912EB7" w:rsidRPr="00912EB7" w:rsidRDefault="00912EB7" w:rsidP="00912EB7">
            <w:pPr>
              <w:spacing w:line="256" w:lineRule="exact"/>
              <w:ind w:left="7"/>
              <w:jc w:val="center"/>
              <w:rPr>
                <w:sz w:val="24"/>
              </w:rPr>
            </w:pPr>
            <w:r w:rsidRPr="00912EB7">
              <w:rPr>
                <w:spacing w:val="-4"/>
                <w:sz w:val="24"/>
              </w:rPr>
              <w:t>8,40</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8,40</w:t>
            </w:r>
          </w:p>
        </w:tc>
        <w:tc>
          <w:tcPr>
            <w:tcW w:w="885" w:type="dxa"/>
          </w:tcPr>
          <w:p w:rsidR="00912EB7" w:rsidRPr="00912EB7" w:rsidRDefault="00912EB7" w:rsidP="00912EB7">
            <w:pPr>
              <w:spacing w:line="256" w:lineRule="exact"/>
              <w:ind w:left="17" w:right="1"/>
              <w:jc w:val="center"/>
              <w:rPr>
                <w:sz w:val="24"/>
              </w:rPr>
            </w:pPr>
            <w:r w:rsidRPr="00912EB7">
              <w:rPr>
                <w:spacing w:val="-4"/>
                <w:sz w:val="24"/>
              </w:rPr>
              <w:t>8,40</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8,40</w:t>
            </w:r>
          </w:p>
        </w:tc>
        <w:tc>
          <w:tcPr>
            <w:tcW w:w="884" w:type="dxa"/>
          </w:tcPr>
          <w:p w:rsidR="00912EB7" w:rsidRPr="00912EB7" w:rsidRDefault="00912EB7" w:rsidP="00912EB7">
            <w:pPr>
              <w:spacing w:line="256" w:lineRule="exact"/>
              <w:ind w:left="15" w:right="1"/>
              <w:jc w:val="center"/>
              <w:rPr>
                <w:sz w:val="24"/>
              </w:rPr>
            </w:pPr>
            <w:r w:rsidRPr="00912EB7">
              <w:rPr>
                <w:spacing w:val="-4"/>
                <w:sz w:val="24"/>
              </w:rPr>
              <w:t>8,40</w:t>
            </w:r>
          </w:p>
        </w:tc>
        <w:tc>
          <w:tcPr>
            <w:tcW w:w="886" w:type="dxa"/>
          </w:tcPr>
          <w:p w:rsidR="00912EB7" w:rsidRPr="00912EB7" w:rsidRDefault="00912EB7" w:rsidP="00912EB7">
            <w:pPr>
              <w:spacing w:line="256" w:lineRule="exact"/>
              <w:ind w:left="17" w:right="1"/>
              <w:jc w:val="center"/>
              <w:rPr>
                <w:sz w:val="24"/>
              </w:rPr>
            </w:pPr>
            <w:r w:rsidRPr="00912EB7">
              <w:rPr>
                <w:spacing w:val="-4"/>
                <w:sz w:val="24"/>
              </w:rPr>
              <w:t>8,40</w:t>
            </w:r>
          </w:p>
        </w:tc>
        <w:tc>
          <w:tcPr>
            <w:tcW w:w="1325" w:type="dxa"/>
          </w:tcPr>
          <w:p w:rsidR="00912EB7" w:rsidRPr="00912EB7" w:rsidRDefault="00912EB7" w:rsidP="00912EB7">
            <w:pPr>
              <w:spacing w:line="256" w:lineRule="exact"/>
              <w:ind w:left="9"/>
              <w:jc w:val="center"/>
              <w:rPr>
                <w:sz w:val="24"/>
              </w:rPr>
            </w:pPr>
            <w:r w:rsidRPr="00912EB7">
              <w:rPr>
                <w:spacing w:val="-4"/>
                <w:sz w:val="24"/>
              </w:rPr>
              <w:t>8,40</w:t>
            </w:r>
          </w:p>
        </w:tc>
        <w:tc>
          <w:tcPr>
            <w:tcW w:w="1289" w:type="dxa"/>
          </w:tcPr>
          <w:p w:rsidR="00912EB7" w:rsidRPr="00912EB7" w:rsidRDefault="00912EB7" w:rsidP="00912EB7">
            <w:pPr>
              <w:spacing w:line="256" w:lineRule="exact"/>
              <w:ind w:left="11"/>
              <w:jc w:val="center"/>
              <w:rPr>
                <w:sz w:val="24"/>
              </w:rPr>
            </w:pPr>
            <w:r w:rsidRPr="00912EB7">
              <w:rPr>
                <w:spacing w:val="-4"/>
                <w:sz w:val="24"/>
              </w:rPr>
              <w:t>8,40</w:t>
            </w:r>
          </w:p>
        </w:tc>
      </w:tr>
      <w:tr w:rsidR="00912EB7" w:rsidRPr="00912EB7" w:rsidTr="00475FB9">
        <w:trPr>
          <w:trHeight w:val="275"/>
        </w:trPr>
        <w:tc>
          <w:tcPr>
            <w:tcW w:w="4563" w:type="dxa"/>
          </w:tcPr>
          <w:p w:rsidR="00912EB7" w:rsidRPr="00912EB7" w:rsidRDefault="00912EB7" w:rsidP="00912EB7">
            <w:pPr>
              <w:spacing w:line="256" w:lineRule="exact"/>
              <w:ind w:left="110"/>
              <w:rPr>
                <w:sz w:val="24"/>
              </w:rPr>
            </w:pPr>
            <w:r w:rsidRPr="00912EB7">
              <w:rPr>
                <w:sz w:val="24"/>
              </w:rPr>
              <w:t>Потери</w:t>
            </w:r>
            <w:r w:rsidRPr="00912EB7">
              <w:rPr>
                <w:spacing w:val="-2"/>
                <w:sz w:val="24"/>
              </w:rPr>
              <w:t xml:space="preserve"> </w:t>
            </w:r>
            <w:r w:rsidRPr="00912EB7">
              <w:rPr>
                <w:sz w:val="24"/>
              </w:rPr>
              <w:t>в</w:t>
            </w:r>
            <w:r w:rsidRPr="00912EB7">
              <w:rPr>
                <w:spacing w:val="-2"/>
                <w:sz w:val="24"/>
              </w:rPr>
              <w:t xml:space="preserve"> </w:t>
            </w:r>
            <w:r w:rsidRPr="00912EB7">
              <w:rPr>
                <w:sz w:val="24"/>
              </w:rPr>
              <w:t>тепловых</w:t>
            </w:r>
            <w:r w:rsidRPr="00912EB7">
              <w:rPr>
                <w:spacing w:val="-1"/>
                <w:sz w:val="24"/>
              </w:rPr>
              <w:t xml:space="preserve"> </w:t>
            </w:r>
            <w:r w:rsidRPr="00912EB7">
              <w:rPr>
                <w:sz w:val="24"/>
              </w:rPr>
              <w:t>сетях</w:t>
            </w:r>
            <w:r w:rsidRPr="00912EB7">
              <w:rPr>
                <w:spacing w:val="-2"/>
                <w:sz w:val="24"/>
              </w:rPr>
              <w:t xml:space="preserve"> </w:t>
            </w:r>
            <w:r w:rsidRPr="00912EB7">
              <w:rPr>
                <w:sz w:val="24"/>
              </w:rPr>
              <w:t>в</w:t>
            </w:r>
            <w:r w:rsidRPr="00912EB7">
              <w:rPr>
                <w:spacing w:val="-2"/>
                <w:sz w:val="24"/>
              </w:rPr>
              <w:t xml:space="preserve"> </w:t>
            </w:r>
            <w:r w:rsidRPr="00912EB7">
              <w:rPr>
                <w:sz w:val="24"/>
              </w:rPr>
              <w:t>горячей</w:t>
            </w:r>
            <w:r w:rsidRPr="00912EB7">
              <w:rPr>
                <w:spacing w:val="-1"/>
                <w:sz w:val="24"/>
              </w:rPr>
              <w:t xml:space="preserve"> </w:t>
            </w:r>
            <w:r w:rsidRPr="00912EB7">
              <w:rPr>
                <w:spacing w:val="-4"/>
                <w:sz w:val="24"/>
              </w:rPr>
              <w:t>воде</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1,37</w:t>
            </w:r>
          </w:p>
        </w:tc>
        <w:tc>
          <w:tcPr>
            <w:tcW w:w="1325" w:type="dxa"/>
          </w:tcPr>
          <w:p w:rsidR="00912EB7" w:rsidRPr="00912EB7" w:rsidRDefault="00912EB7" w:rsidP="00912EB7">
            <w:pPr>
              <w:spacing w:line="256" w:lineRule="exact"/>
              <w:ind w:left="7"/>
              <w:jc w:val="center"/>
              <w:rPr>
                <w:sz w:val="24"/>
              </w:rPr>
            </w:pPr>
            <w:r w:rsidRPr="00912EB7">
              <w:rPr>
                <w:spacing w:val="-4"/>
                <w:sz w:val="24"/>
              </w:rPr>
              <w:t>1,30</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1,24</w:t>
            </w:r>
          </w:p>
        </w:tc>
        <w:tc>
          <w:tcPr>
            <w:tcW w:w="885" w:type="dxa"/>
          </w:tcPr>
          <w:p w:rsidR="00912EB7" w:rsidRPr="00912EB7" w:rsidRDefault="00912EB7" w:rsidP="00912EB7">
            <w:pPr>
              <w:spacing w:line="256" w:lineRule="exact"/>
              <w:ind w:left="17" w:right="1"/>
              <w:jc w:val="center"/>
              <w:rPr>
                <w:sz w:val="24"/>
              </w:rPr>
            </w:pPr>
            <w:r w:rsidRPr="00912EB7">
              <w:rPr>
                <w:spacing w:val="-4"/>
                <w:sz w:val="24"/>
              </w:rPr>
              <w:t>1,17</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1,10</w:t>
            </w:r>
          </w:p>
        </w:tc>
        <w:tc>
          <w:tcPr>
            <w:tcW w:w="884" w:type="dxa"/>
          </w:tcPr>
          <w:p w:rsidR="00912EB7" w:rsidRPr="00912EB7" w:rsidRDefault="00912EB7" w:rsidP="00912EB7">
            <w:pPr>
              <w:spacing w:line="256" w:lineRule="exact"/>
              <w:ind w:left="15" w:right="1"/>
              <w:jc w:val="center"/>
              <w:rPr>
                <w:sz w:val="24"/>
              </w:rPr>
            </w:pPr>
            <w:r w:rsidRPr="00912EB7">
              <w:rPr>
                <w:spacing w:val="-4"/>
                <w:sz w:val="24"/>
              </w:rPr>
              <w:t>1,04</w:t>
            </w:r>
          </w:p>
        </w:tc>
        <w:tc>
          <w:tcPr>
            <w:tcW w:w="886" w:type="dxa"/>
          </w:tcPr>
          <w:p w:rsidR="00912EB7" w:rsidRPr="00912EB7" w:rsidRDefault="00912EB7" w:rsidP="00912EB7">
            <w:pPr>
              <w:spacing w:line="256" w:lineRule="exact"/>
              <w:ind w:left="17" w:right="1"/>
              <w:jc w:val="center"/>
              <w:rPr>
                <w:sz w:val="24"/>
              </w:rPr>
            </w:pPr>
            <w:r w:rsidRPr="00912EB7">
              <w:rPr>
                <w:spacing w:val="-4"/>
                <w:sz w:val="24"/>
              </w:rPr>
              <w:t>0,97</w:t>
            </w:r>
          </w:p>
        </w:tc>
        <w:tc>
          <w:tcPr>
            <w:tcW w:w="1325" w:type="dxa"/>
          </w:tcPr>
          <w:p w:rsidR="00912EB7" w:rsidRPr="00912EB7" w:rsidRDefault="00912EB7" w:rsidP="00912EB7">
            <w:pPr>
              <w:spacing w:line="256" w:lineRule="exact"/>
              <w:ind w:left="9"/>
              <w:jc w:val="center"/>
              <w:rPr>
                <w:sz w:val="24"/>
              </w:rPr>
            </w:pPr>
            <w:r w:rsidRPr="00912EB7">
              <w:rPr>
                <w:spacing w:val="-4"/>
                <w:sz w:val="24"/>
              </w:rPr>
              <w:t>0,58</w:t>
            </w:r>
          </w:p>
        </w:tc>
        <w:tc>
          <w:tcPr>
            <w:tcW w:w="1289" w:type="dxa"/>
          </w:tcPr>
          <w:p w:rsidR="00912EB7" w:rsidRPr="00912EB7" w:rsidRDefault="00912EB7" w:rsidP="00912EB7">
            <w:pPr>
              <w:spacing w:line="256" w:lineRule="exact"/>
              <w:ind w:left="11"/>
              <w:jc w:val="center"/>
              <w:rPr>
                <w:sz w:val="24"/>
              </w:rPr>
            </w:pPr>
            <w:r w:rsidRPr="00912EB7">
              <w:rPr>
                <w:spacing w:val="-4"/>
                <w:sz w:val="24"/>
              </w:rPr>
              <w:t>0,24</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Расчетная</w:t>
            </w:r>
            <w:r w:rsidRPr="00912EB7">
              <w:rPr>
                <w:spacing w:val="-12"/>
                <w:sz w:val="24"/>
              </w:rPr>
              <w:t xml:space="preserve"> </w:t>
            </w:r>
            <w:r w:rsidRPr="00912EB7">
              <w:rPr>
                <w:sz w:val="24"/>
              </w:rPr>
              <w:t>нагрузка</w:t>
            </w:r>
            <w:r w:rsidRPr="00912EB7">
              <w:rPr>
                <w:spacing w:val="-13"/>
                <w:sz w:val="24"/>
              </w:rPr>
              <w:t xml:space="preserve"> </w:t>
            </w:r>
            <w:r w:rsidRPr="00912EB7">
              <w:rPr>
                <w:sz w:val="24"/>
              </w:rPr>
              <w:t>на</w:t>
            </w:r>
            <w:r w:rsidRPr="00912EB7">
              <w:rPr>
                <w:spacing w:val="-13"/>
                <w:sz w:val="24"/>
              </w:rPr>
              <w:t xml:space="preserve"> </w:t>
            </w:r>
            <w:r w:rsidRPr="00912EB7">
              <w:rPr>
                <w:sz w:val="24"/>
              </w:rPr>
              <w:t xml:space="preserve">хозяйственные </w:t>
            </w:r>
            <w:r w:rsidRPr="00912EB7">
              <w:rPr>
                <w:spacing w:val="-2"/>
                <w:sz w:val="24"/>
              </w:rPr>
              <w:t>нужды</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0,00</w:t>
            </w:r>
          </w:p>
        </w:tc>
        <w:tc>
          <w:tcPr>
            <w:tcW w:w="1325" w:type="dxa"/>
          </w:tcPr>
          <w:p w:rsidR="00912EB7" w:rsidRPr="00912EB7" w:rsidRDefault="00912EB7" w:rsidP="00912EB7">
            <w:pPr>
              <w:spacing w:before="138"/>
              <w:ind w:left="7"/>
              <w:jc w:val="center"/>
              <w:rPr>
                <w:sz w:val="24"/>
              </w:rPr>
            </w:pPr>
            <w:r w:rsidRPr="00912EB7">
              <w:rPr>
                <w:spacing w:val="-4"/>
                <w:sz w:val="24"/>
              </w:rPr>
              <w:t>0,00</w:t>
            </w:r>
          </w:p>
        </w:tc>
        <w:tc>
          <w:tcPr>
            <w:tcW w:w="883" w:type="dxa"/>
          </w:tcPr>
          <w:p w:rsidR="00912EB7" w:rsidRPr="00912EB7" w:rsidRDefault="00912EB7" w:rsidP="00912EB7">
            <w:pPr>
              <w:spacing w:before="138"/>
              <w:ind w:left="49" w:right="36"/>
              <w:jc w:val="center"/>
              <w:rPr>
                <w:sz w:val="24"/>
              </w:rPr>
            </w:pPr>
            <w:r w:rsidRPr="00912EB7">
              <w:rPr>
                <w:spacing w:val="-4"/>
                <w:sz w:val="24"/>
              </w:rPr>
              <w:t>0,00</w:t>
            </w:r>
          </w:p>
        </w:tc>
        <w:tc>
          <w:tcPr>
            <w:tcW w:w="885" w:type="dxa"/>
          </w:tcPr>
          <w:p w:rsidR="00912EB7" w:rsidRPr="00912EB7" w:rsidRDefault="00912EB7" w:rsidP="00912EB7">
            <w:pPr>
              <w:spacing w:before="138"/>
              <w:ind w:left="17" w:right="1"/>
              <w:jc w:val="center"/>
              <w:rPr>
                <w:sz w:val="24"/>
              </w:rPr>
            </w:pPr>
            <w:r w:rsidRPr="00912EB7">
              <w:rPr>
                <w:spacing w:val="-4"/>
                <w:sz w:val="24"/>
              </w:rPr>
              <w:t>0,00</w:t>
            </w:r>
          </w:p>
        </w:tc>
        <w:tc>
          <w:tcPr>
            <w:tcW w:w="883" w:type="dxa"/>
          </w:tcPr>
          <w:p w:rsidR="00912EB7" w:rsidRPr="00912EB7" w:rsidRDefault="00912EB7" w:rsidP="00912EB7">
            <w:pPr>
              <w:spacing w:before="138"/>
              <w:ind w:left="49" w:right="34"/>
              <w:jc w:val="center"/>
              <w:rPr>
                <w:sz w:val="24"/>
              </w:rPr>
            </w:pPr>
            <w:r w:rsidRPr="00912EB7">
              <w:rPr>
                <w:spacing w:val="-4"/>
                <w:sz w:val="24"/>
              </w:rPr>
              <w:t>0,00</w:t>
            </w:r>
          </w:p>
        </w:tc>
        <w:tc>
          <w:tcPr>
            <w:tcW w:w="884" w:type="dxa"/>
          </w:tcPr>
          <w:p w:rsidR="00912EB7" w:rsidRPr="00912EB7" w:rsidRDefault="00912EB7" w:rsidP="00912EB7">
            <w:pPr>
              <w:spacing w:before="138"/>
              <w:ind w:left="15" w:right="1"/>
              <w:jc w:val="center"/>
              <w:rPr>
                <w:sz w:val="24"/>
              </w:rPr>
            </w:pPr>
            <w:r w:rsidRPr="00912EB7">
              <w:rPr>
                <w:spacing w:val="-4"/>
                <w:sz w:val="24"/>
              </w:rPr>
              <w:t>0,00</w:t>
            </w:r>
          </w:p>
        </w:tc>
        <w:tc>
          <w:tcPr>
            <w:tcW w:w="886" w:type="dxa"/>
          </w:tcPr>
          <w:p w:rsidR="00912EB7" w:rsidRPr="00912EB7" w:rsidRDefault="00912EB7" w:rsidP="00912EB7">
            <w:pPr>
              <w:spacing w:before="138"/>
              <w:ind w:left="17" w:right="1"/>
              <w:jc w:val="center"/>
              <w:rPr>
                <w:sz w:val="24"/>
              </w:rPr>
            </w:pPr>
            <w:r w:rsidRPr="00912EB7">
              <w:rPr>
                <w:spacing w:val="-4"/>
                <w:sz w:val="24"/>
              </w:rPr>
              <w:t>0,00</w:t>
            </w:r>
          </w:p>
        </w:tc>
        <w:tc>
          <w:tcPr>
            <w:tcW w:w="1325" w:type="dxa"/>
          </w:tcPr>
          <w:p w:rsidR="00912EB7" w:rsidRPr="00912EB7" w:rsidRDefault="00912EB7" w:rsidP="00912EB7">
            <w:pPr>
              <w:spacing w:before="138"/>
              <w:ind w:left="9"/>
              <w:jc w:val="center"/>
              <w:rPr>
                <w:sz w:val="24"/>
              </w:rPr>
            </w:pPr>
            <w:r w:rsidRPr="00912EB7">
              <w:rPr>
                <w:spacing w:val="-4"/>
                <w:sz w:val="24"/>
              </w:rPr>
              <w:t>0,00</w:t>
            </w:r>
          </w:p>
        </w:tc>
        <w:tc>
          <w:tcPr>
            <w:tcW w:w="1289" w:type="dxa"/>
          </w:tcPr>
          <w:p w:rsidR="00912EB7" w:rsidRPr="00912EB7" w:rsidRDefault="00912EB7" w:rsidP="00912EB7">
            <w:pPr>
              <w:spacing w:before="138"/>
              <w:ind w:left="11"/>
              <w:jc w:val="center"/>
              <w:rPr>
                <w:sz w:val="24"/>
              </w:rPr>
            </w:pPr>
            <w:r w:rsidRPr="00912EB7">
              <w:rPr>
                <w:spacing w:val="-4"/>
                <w:sz w:val="24"/>
              </w:rPr>
              <w:t>0,00</w:t>
            </w:r>
          </w:p>
        </w:tc>
      </w:tr>
      <w:tr w:rsidR="00912EB7" w:rsidRPr="00912EB7" w:rsidTr="00475FB9">
        <w:trPr>
          <w:trHeight w:val="552"/>
        </w:trPr>
        <w:tc>
          <w:tcPr>
            <w:tcW w:w="4563" w:type="dxa"/>
          </w:tcPr>
          <w:p w:rsidR="00912EB7" w:rsidRPr="00912EB7" w:rsidRDefault="00912EB7" w:rsidP="00912EB7">
            <w:pPr>
              <w:spacing w:line="276" w:lineRule="exact"/>
              <w:ind w:left="110"/>
              <w:rPr>
                <w:sz w:val="24"/>
              </w:rPr>
            </w:pPr>
            <w:r w:rsidRPr="00912EB7">
              <w:rPr>
                <w:sz w:val="24"/>
              </w:rPr>
              <w:t>Присоединенная</w:t>
            </w:r>
            <w:r w:rsidRPr="00912EB7">
              <w:rPr>
                <w:spacing w:val="-15"/>
                <w:sz w:val="24"/>
              </w:rPr>
              <w:t xml:space="preserve"> </w:t>
            </w:r>
            <w:r w:rsidRPr="00912EB7">
              <w:rPr>
                <w:sz w:val="24"/>
              </w:rPr>
              <w:t>договорная</w:t>
            </w:r>
            <w:r w:rsidRPr="00912EB7">
              <w:rPr>
                <w:spacing w:val="-15"/>
                <w:sz w:val="24"/>
              </w:rPr>
              <w:t xml:space="preserve"> </w:t>
            </w:r>
            <w:r w:rsidRPr="00912EB7">
              <w:rPr>
                <w:sz w:val="24"/>
              </w:rPr>
              <w:t>тепловая нагрузка в горячей воде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2,80</w:t>
            </w:r>
          </w:p>
        </w:tc>
        <w:tc>
          <w:tcPr>
            <w:tcW w:w="1325" w:type="dxa"/>
          </w:tcPr>
          <w:p w:rsidR="00912EB7" w:rsidRPr="00912EB7" w:rsidRDefault="00912EB7" w:rsidP="00912EB7">
            <w:pPr>
              <w:spacing w:before="138"/>
              <w:ind w:left="7"/>
              <w:jc w:val="center"/>
              <w:rPr>
                <w:sz w:val="24"/>
              </w:rPr>
            </w:pPr>
            <w:r w:rsidRPr="00912EB7">
              <w:rPr>
                <w:spacing w:val="-4"/>
                <w:sz w:val="24"/>
              </w:rPr>
              <w:t>3,45</w:t>
            </w:r>
          </w:p>
        </w:tc>
        <w:tc>
          <w:tcPr>
            <w:tcW w:w="883" w:type="dxa"/>
          </w:tcPr>
          <w:p w:rsidR="00912EB7" w:rsidRPr="00912EB7" w:rsidRDefault="00912EB7" w:rsidP="00912EB7">
            <w:pPr>
              <w:spacing w:before="138"/>
              <w:ind w:left="49" w:right="36"/>
              <w:jc w:val="center"/>
              <w:rPr>
                <w:sz w:val="24"/>
              </w:rPr>
            </w:pPr>
            <w:r w:rsidRPr="00912EB7">
              <w:rPr>
                <w:spacing w:val="-4"/>
                <w:sz w:val="24"/>
              </w:rPr>
              <w:t>4,76</w:t>
            </w:r>
          </w:p>
        </w:tc>
        <w:tc>
          <w:tcPr>
            <w:tcW w:w="885" w:type="dxa"/>
          </w:tcPr>
          <w:p w:rsidR="00912EB7" w:rsidRPr="00912EB7" w:rsidRDefault="00912EB7" w:rsidP="00912EB7">
            <w:pPr>
              <w:spacing w:before="138"/>
              <w:ind w:left="17" w:right="1"/>
              <w:jc w:val="center"/>
              <w:rPr>
                <w:sz w:val="24"/>
              </w:rPr>
            </w:pPr>
            <w:r w:rsidRPr="00912EB7">
              <w:rPr>
                <w:spacing w:val="-4"/>
                <w:sz w:val="24"/>
              </w:rPr>
              <w:t>4,12</w:t>
            </w:r>
          </w:p>
        </w:tc>
        <w:tc>
          <w:tcPr>
            <w:tcW w:w="883" w:type="dxa"/>
          </w:tcPr>
          <w:p w:rsidR="00912EB7" w:rsidRPr="00912EB7" w:rsidRDefault="00912EB7" w:rsidP="00912EB7">
            <w:pPr>
              <w:spacing w:before="138"/>
              <w:ind w:left="49" w:right="34"/>
              <w:jc w:val="center"/>
              <w:rPr>
                <w:sz w:val="24"/>
              </w:rPr>
            </w:pPr>
            <w:r w:rsidRPr="00912EB7">
              <w:rPr>
                <w:spacing w:val="-10"/>
                <w:sz w:val="24"/>
              </w:rPr>
              <w:t>-</w:t>
            </w:r>
          </w:p>
        </w:tc>
        <w:tc>
          <w:tcPr>
            <w:tcW w:w="884" w:type="dxa"/>
          </w:tcPr>
          <w:p w:rsidR="00912EB7" w:rsidRPr="00912EB7" w:rsidRDefault="00912EB7" w:rsidP="00912EB7">
            <w:pPr>
              <w:spacing w:before="138"/>
              <w:ind w:left="15"/>
              <w:jc w:val="center"/>
              <w:rPr>
                <w:sz w:val="24"/>
              </w:rPr>
            </w:pPr>
            <w:r w:rsidRPr="00912EB7">
              <w:rPr>
                <w:spacing w:val="-10"/>
                <w:sz w:val="24"/>
              </w:rPr>
              <w:t>-</w:t>
            </w:r>
          </w:p>
        </w:tc>
        <w:tc>
          <w:tcPr>
            <w:tcW w:w="886" w:type="dxa"/>
          </w:tcPr>
          <w:p w:rsidR="00912EB7" w:rsidRPr="00912EB7" w:rsidRDefault="00912EB7" w:rsidP="00912EB7">
            <w:pPr>
              <w:spacing w:before="138"/>
              <w:ind w:left="17"/>
              <w:jc w:val="center"/>
              <w:rPr>
                <w:sz w:val="24"/>
              </w:rPr>
            </w:pPr>
            <w:r w:rsidRPr="00912EB7">
              <w:rPr>
                <w:spacing w:val="-10"/>
                <w:sz w:val="24"/>
              </w:rPr>
              <w:t>-</w:t>
            </w:r>
          </w:p>
        </w:tc>
        <w:tc>
          <w:tcPr>
            <w:tcW w:w="1325" w:type="dxa"/>
          </w:tcPr>
          <w:p w:rsidR="00912EB7" w:rsidRPr="00912EB7" w:rsidRDefault="00912EB7" w:rsidP="00912EB7">
            <w:pPr>
              <w:spacing w:before="138"/>
              <w:ind w:left="9"/>
              <w:jc w:val="center"/>
              <w:rPr>
                <w:sz w:val="24"/>
              </w:rPr>
            </w:pPr>
            <w:r w:rsidRPr="00912EB7">
              <w:rPr>
                <w:spacing w:val="-10"/>
                <w:sz w:val="24"/>
              </w:rPr>
              <w:t>-</w:t>
            </w:r>
          </w:p>
        </w:tc>
        <w:tc>
          <w:tcPr>
            <w:tcW w:w="1289" w:type="dxa"/>
          </w:tcPr>
          <w:p w:rsidR="00912EB7" w:rsidRPr="00912EB7" w:rsidRDefault="00912EB7" w:rsidP="00912EB7">
            <w:pPr>
              <w:spacing w:before="138"/>
              <w:ind w:left="11"/>
              <w:jc w:val="center"/>
              <w:rPr>
                <w:sz w:val="24"/>
              </w:rPr>
            </w:pPr>
            <w:r w:rsidRPr="00912EB7">
              <w:rPr>
                <w:spacing w:val="-10"/>
                <w:sz w:val="24"/>
              </w:rPr>
              <w:t>-</w:t>
            </w:r>
          </w:p>
        </w:tc>
      </w:tr>
      <w:tr w:rsidR="00912EB7" w:rsidRPr="00912EB7" w:rsidTr="00475FB9">
        <w:trPr>
          <w:trHeight w:val="277"/>
        </w:trPr>
        <w:tc>
          <w:tcPr>
            <w:tcW w:w="4563" w:type="dxa"/>
          </w:tcPr>
          <w:p w:rsidR="00912EB7" w:rsidRPr="00912EB7" w:rsidRDefault="00912EB7" w:rsidP="00912EB7">
            <w:pPr>
              <w:spacing w:before="1" w:line="257" w:lineRule="exact"/>
              <w:ind w:right="95"/>
              <w:jc w:val="right"/>
              <w:rPr>
                <w:sz w:val="24"/>
              </w:rPr>
            </w:pPr>
            <w:r w:rsidRPr="00912EB7">
              <w:rPr>
                <w:sz w:val="24"/>
              </w:rPr>
              <w:t>отопление</w:t>
            </w:r>
            <w:r w:rsidRPr="00912EB7">
              <w:rPr>
                <w:spacing w:val="-6"/>
                <w:sz w:val="24"/>
              </w:rPr>
              <w:t xml:space="preserve"> </w:t>
            </w:r>
            <w:r w:rsidRPr="00912EB7">
              <w:rPr>
                <w:sz w:val="24"/>
              </w:rPr>
              <w:t>и</w:t>
            </w:r>
            <w:r w:rsidRPr="00912EB7">
              <w:rPr>
                <w:spacing w:val="-1"/>
                <w:sz w:val="24"/>
              </w:rPr>
              <w:t xml:space="preserve"> </w:t>
            </w:r>
            <w:r w:rsidRPr="00912EB7">
              <w:rPr>
                <w:spacing w:val="-2"/>
                <w:sz w:val="24"/>
              </w:rPr>
              <w:t>вентиляция</w:t>
            </w:r>
          </w:p>
        </w:tc>
        <w:tc>
          <w:tcPr>
            <w:tcW w:w="1176" w:type="dxa"/>
          </w:tcPr>
          <w:p w:rsidR="00912EB7" w:rsidRPr="00912EB7" w:rsidRDefault="00912EB7" w:rsidP="00912EB7">
            <w:pPr>
              <w:spacing w:before="1" w:line="257"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before="1" w:line="257" w:lineRule="exact"/>
              <w:ind w:left="49" w:right="41"/>
              <w:jc w:val="center"/>
              <w:rPr>
                <w:sz w:val="24"/>
              </w:rPr>
            </w:pPr>
            <w:r w:rsidRPr="00912EB7">
              <w:rPr>
                <w:spacing w:val="-4"/>
                <w:sz w:val="24"/>
              </w:rPr>
              <w:t>2,51</w:t>
            </w:r>
          </w:p>
        </w:tc>
        <w:tc>
          <w:tcPr>
            <w:tcW w:w="1325" w:type="dxa"/>
          </w:tcPr>
          <w:p w:rsidR="00912EB7" w:rsidRPr="00912EB7" w:rsidRDefault="00912EB7" w:rsidP="00912EB7">
            <w:pPr>
              <w:spacing w:before="1" w:line="257" w:lineRule="exact"/>
              <w:ind w:left="7"/>
              <w:jc w:val="center"/>
              <w:rPr>
                <w:sz w:val="24"/>
              </w:rPr>
            </w:pPr>
            <w:r w:rsidRPr="00912EB7">
              <w:rPr>
                <w:spacing w:val="-4"/>
                <w:sz w:val="24"/>
              </w:rPr>
              <w:t>3,09</w:t>
            </w:r>
          </w:p>
        </w:tc>
        <w:tc>
          <w:tcPr>
            <w:tcW w:w="883" w:type="dxa"/>
          </w:tcPr>
          <w:p w:rsidR="00912EB7" w:rsidRPr="00912EB7" w:rsidRDefault="00912EB7" w:rsidP="00912EB7">
            <w:pPr>
              <w:spacing w:before="1" w:line="257" w:lineRule="exact"/>
              <w:ind w:left="49" w:right="36"/>
              <w:jc w:val="center"/>
              <w:rPr>
                <w:sz w:val="24"/>
              </w:rPr>
            </w:pPr>
            <w:r w:rsidRPr="00912EB7">
              <w:rPr>
                <w:spacing w:val="-4"/>
                <w:sz w:val="24"/>
              </w:rPr>
              <w:t>4,26</w:t>
            </w:r>
          </w:p>
        </w:tc>
        <w:tc>
          <w:tcPr>
            <w:tcW w:w="885" w:type="dxa"/>
          </w:tcPr>
          <w:p w:rsidR="00912EB7" w:rsidRPr="00912EB7" w:rsidRDefault="00912EB7" w:rsidP="00912EB7">
            <w:pPr>
              <w:spacing w:before="1" w:line="257" w:lineRule="exact"/>
              <w:ind w:left="17" w:right="1"/>
              <w:jc w:val="center"/>
              <w:rPr>
                <w:sz w:val="24"/>
              </w:rPr>
            </w:pPr>
            <w:r w:rsidRPr="00912EB7">
              <w:rPr>
                <w:spacing w:val="-4"/>
                <w:sz w:val="24"/>
              </w:rPr>
              <w:t>3,69</w:t>
            </w:r>
          </w:p>
        </w:tc>
        <w:tc>
          <w:tcPr>
            <w:tcW w:w="883" w:type="dxa"/>
          </w:tcPr>
          <w:p w:rsidR="00912EB7" w:rsidRPr="00912EB7" w:rsidRDefault="00912EB7" w:rsidP="00912EB7">
            <w:pPr>
              <w:spacing w:before="1" w:line="257" w:lineRule="exact"/>
              <w:ind w:left="49" w:right="34"/>
              <w:jc w:val="center"/>
              <w:rPr>
                <w:sz w:val="24"/>
              </w:rPr>
            </w:pPr>
            <w:r w:rsidRPr="00912EB7">
              <w:rPr>
                <w:spacing w:val="-10"/>
                <w:sz w:val="24"/>
              </w:rPr>
              <w:t>-</w:t>
            </w:r>
          </w:p>
        </w:tc>
        <w:tc>
          <w:tcPr>
            <w:tcW w:w="884" w:type="dxa"/>
          </w:tcPr>
          <w:p w:rsidR="00912EB7" w:rsidRPr="00912EB7" w:rsidRDefault="00912EB7" w:rsidP="00912EB7">
            <w:pPr>
              <w:spacing w:before="1" w:line="257" w:lineRule="exact"/>
              <w:ind w:left="15"/>
              <w:jc w:val="center"/>
              <w:rPr>
                <w:sz w:val="24"/>
              </w:rPr>
            </w:pPr>
            <w:r w:rsidRPr="00912EB7">
              <w:rPr>
                <w:spacing w:val="-10"/>
                <w:sz w:val="24"/>
              </w:rPr>
              <w:t>-</w:t>
            </w:r>
          </w:p>
        </w:tc>
        <w:tc>
          <w:tcPr>
            <w:tcW w:w="886" w:type="dxa"/>
          </w:tcPr>
          <w:p w:rsidR="00912EB7" w:rsidRPr="00912EB7" w:rsidRDefault="00912EB7" w:rsidP="00912EB7">
            <w:pPr>
              <w:spacing w:before="1" w:line="257" w:lineRule="exact"/>
              <w:ind w:left="17"/>
              <w:jc w:val="center"/>
              <w:rPr>
                <w:sz w:val="24"/>
              </w:rPr>
            </w:pPr>
            <w:r w:rsidRPr="00912EB7">
              <w:rPr>
                <w:spacing w:val="-10"/>
                <w:sz w:val="24"/>
              </w:rPr>
              <w:t>-</w:t>
            </w:r>
          </w:p>
        </w:tc>
        <w:tc>
          <w:tcPr>
            <w:tcW w:w="1325" w:type="dxa"/>
          </w:tcPr>
          <w:p w:rsidR="00912EB7" w:rsidRPr="00912EB7" w:rsidRDefault="00912EB7" w:rsidP="00912EB7">
            <w:pPr>
              <w:spacing w:before="1" w:line="257" w:lineRule="exact"/>
              <w:ind w:left="9"/>
              <w:jc w:val="center"/>
              <w:rPr>
                <w:sz w:val="24"/>
              </w:rPr>
            </w:pPr>
            <w:r w:rsidRPr="00912EB7">
              <w:rPr>
                <w:spacing w:val="-10"/>
                <w:sz w:val="24"/>
              </w:rPr>
              <w:t>-</w:t>
            </w:r>
          </w:p>
        </w:tc>
        <w:tc>
          <w:tcPr>
            <w:tcW w:w="1289" w:type="dxa"/>
          </w:tcPr>
          <w:p w:rsidR="00912EB7" w:rsidRPr="00912EB7" w:rsidRDefault="00912EB7" w:rsidP="00912EB7">
            <w:pPr>
              <w:spacing w:before="1" w:line="257" w:lineRule="exact"/>
              <w:ind w:left="11"/>
              <w:jc w:val="center"/>
              <w:rPr>
                <w:sz w:val="24"/>
              </w:rPr>
            </w:pPr>
            <w:r w:rsidRPr="00912EB7">
              <w:rPr>
                <w:spacing w:val="-10"/>
                <w:sz w:val="24"/>
              </w:rPr>
              <w:t>-</w:t>
            </w:r>
          </w:p>
        </w:tc>
      </w:tr>
      <w:tr w:rsidR="00912EB7" w:rsidRPr="00912EB7" w:rsidTr="00475FB9">
        <w:trPr>
          <w:trHeight w:val="275"/>
        </w:trPr>
        <w:tc>
          <w:tcPr>
            <w:tcW w:w="4563" w:type="dxa"/>
          </w:tcPr>
          <w:p w:rsidR="00912EB7" w:rsidRPr="00912EB7" w:rsidRDefault="00912EB7" w:rsidP="00912EB7">
            <w:pPr>
              <w:spacing w:line="256" w:lineRule="exact"/>
              <w:ind w:right="92"/>
              <w:jc w:val="right"/>
              <w:rPr>
                <w:sz w:val="24"/>
              </w:rPr>
            </w:pPr>
            <w:r w:rsidRPr="00912EB7">
              <w:rPr>
                <w:spacing w:val="-5"/>
                <w:sz w:val="24"/>
              </w:rPr>
              <w:t>ГВС</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0,29</w:t>
            </w:r>
          </w:p>
        </w:tc>
        <w:tc>
          <w:tcPr>
            <w:tcW w:w="1325" w:type="dxa"/>
          </w:tcPr>
          <w:p w:rsidR="00912EB7" w:rsidRPr="00912EB7" w:rsidRDefault="00912EB7" w:rsidP="00912EB7">
            <w:pPr>
              <w:spacing w:line="256" w:lineRule="exact"/>
              <w:ind w:left="7"/>
              <w:jc w:val="center"/>
              <w:rPr>
                <w:sz w:val="24"/>
              </w:rPr>
            </w:pPr>
            <w:r w:rsidRPr="00912EB7">
              <w:rPr>
                <w:spacing w:val="-4"/>
                <w:sz w:val="24"/>
              </w:rPr>
              <w:t>0,36</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0,50</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0,43</w:t>
            </w:r>
          </w:p>
        </w:tc>
        <w:tc>
          <w:tcPr>
            <w:tcW w:w="883" w:type="dxa"/>
          </w:tcPr>
          <w:p w:rsidR="00912EB7" w:rsidRPr="00912EB7" w:rsidRDefault="00912EB7" w:rsidP="00912EB7">
            <w:pPr>
              <w:spacing w:line="256" w:lineRule="exact"/>
              <w:ind w:left="49" w:right="34"/>
              <w:jc w:val="center"/>
              <w:rPr>
                <w:sz w:val="24"/>
              </w:rPr>
            </w:pPr>
            <w:r w:rsidRPr="00912EB7">
              <w:rPr>
                <w:spacing w:val="-10"/>
                <w:sz w:val="24"/>
              </w:rPr>
              <w:t>-</w:t>
            </w:r>
          </w:p>
        </w:tc>
        <w:tc>
          <w:tcPr>
            <w:tcW w:w="884" w:type="dxa"/>
          </w:tcPr>
          <w:p w:rsidR="00912EB7" w:rsidRPr="00912EB7" w:rsidRDefault="00912EB7" w:rsidP="00912EB7">
            <w:pPr>
              <w:spacing w:line="256" w:lineRule="exact"/>
              <w:ind w:left="15"/>
              <w:jc w:val="center"/>
              <w:rPr>
                <w:sz w:val="24"/>
              </w:rPr>
            </w:pPr>
            <w:r w:rsidRPr="00912EB7">
              <w:rPr>
                <w:spacing w:val="-10"/>
                <w:sz w:val="24"/>
              </w:rPr>
              <w:t>-</w:t>
            </w:r>
          </w:p>
        </w:tc>
        <w:tc>
          <w:tcPr>
            <w:tcW w:w="886" w:type="dxa"/>
          </w:tcPr>
          <w:p w:rsidR="00912EB7" w:rsidRPr="00912EB7" w:rsidRDefault="00912EB7" w:rsidP="00912EB7">
            <w:pPr>
              <w:spacing w:line="256" w:lineRule="exact"/>
              <w:ind w:left="17"/>
              <w:jc w:val="center"/>
              <w:rPr>
                <w:sz w:val="24"/>
              </w:rPr>
            </w:pPr>
            <w:r w:rsidRPr="00912EB7">
              <w:rPr>
                <w:spacing w:val="-10"/>
                <w:sz w:val="24"/>
              </w:rPr>
              <w:t>-</w:t>
            </w:r>
          </w:p>
        </w:tc>
        <w:tc>
          <w:tcPr>
            <w:tcW w:w="1325" w:type="dxa"/>
          </w:tcPr>
          <w:p w:rsidR="00912EB7" w:rsidRPr="00912EB7" w:rsidRDefault="00912EB7" w:rsidP="00912EB7">
            <w:pPr>
              <w:spacing w:line="256" w:lineRule="exact"/>
              <w:ind w:left="9"/>
              <w:jc w:val="center"/>
              <w:rPr>
                <w:sz w:val="24"/>
              </w:rPr>
            </w:pPr>
            <w:r w:rsidRPr="00912EB7">
              <w:rPr>
                <w:spacing w:val="-10"/>
                <w:sz w:val="24"/>
              </w:rPr>
              <w:t>-</w:t>
            </w:r>
          </w:p>
        </w:tc>
        <w:tc>
          <w:tcPr>
            <w:tcW w:w="1289" w:type="dxa"/>
          </w:tcPr>
          <w:p w:rsidR="00912EB7" w:rsidRPr="00912EB7" w:rsidRDefault="00912EB7" w:rsidP="00912EB7">
            <w:pPr>
              <w:spacing w:line="256" w:lineRule="exact"/>
              <w:ind w:left="11"/>
              <w:jc w:val="center"/>
              <w:rPr>
                <w:sz w:val="24"/>
              </w:rPr>
            </w:pPr>
            <w:r w:rsidRPr="00912EB7">
              <w:rPr>
                <w:spacing w:val="-10"/>
                <w:sz w:val="24"/>
              </w:rPr>
              <w:t>-</w:t>
            </w:r>
          </w:p>
        </w:tc>
      </w:tr>
      <w:tr w:rsidR="00912EB7" w:rsidRPr="00912EB7" w:rsidTr="00475FB9">
        <w:trPr>
          <w:trHeight w:val="827"/>
        </w:trPr>
        <w:tc>
          <w:tcPr>
            <w:tcW w:w="4563" w:type="dxa"/>
          </w:tcPr>
          <w:p w:rsidR="00912EB7" w:rsidRPr="00912EB7" w:rsidRDefault="00912EB7" w:rsidP="00912EB7">
            <w:pPr>
              <w:spacing w:line="276" w:lineRule="exact"/>
              <w:ind w:left="110"/>
              <w:rPr>
                <w:sz w:val="24"/>
              </w:rPr>
            </w:pPr>
            <w:r w:rsidRPr="00912EB7">
              <w:rPr>
                <w:sz w:val="24"/>
              </w:rPr>
              <w:t>Присоединенная расчетная тепловая нагрузка</w:t>
            </w:r>
            <w:r w:rsidRPr="00912EB7">
              <w:rPr>
                <w:spacing w:val="-8"/>
                <w:sz w:val="24"/>
              </w:rPr>
              <w:t xml:space="preserve"> </w:t>
            </w:r>
            <w:r w:rsidRPr="00912EB7">
              <w:rPr>
                <w:sz w:val="24"/>
              </w:rPr>
              <w:t>в</w:t>
            </w:r>
            <w:r w:rsidRPr="00912EB7">
              <w:rPr>
                <w:spacing w:val="-8"/>
                <w:sz w:val="24"/>
              </w:rPr>
              <w:t xml:space="preserve"> </w:t>
            </w:r>
            <w:r w:rsidRPr="00912EB7">
              <w:rPr>
                <w:sz w:val="24"/>
              </w:rPr>
              <w:t>горячей</w:t>
            </w:r>
            <w:r w:rsidRPr="00912EB7">
              <w:rPr>
                <w:spacing w:val="-7"/>
                <w:sz w:val="24"/>
              </w:rPr>
              <w:t xml:space="preserve"> </w:t>
            </w:r>
            <w:r w:rsidRPr="00912EB7">
              <w:rPr>
                <w:sz w:val="24"/>
              </w:rPr>
              <w:t>воде</w:t>
            </w:r>
            <w:r w:rsidRPr="00912EB7">
              <w:rPr>
                <w:spacing w:val="-9"/>
                <w:sz w:val="24"/>
              </w:rPr>
              <w:t xml:space="preserve"> </w:t>
            </w:r>
            <w:r w:rsidRPr="00912EB7">
              <w:rPr>
                <w:sz w:val="24"/>
              </w:rPr>
              <w:t>(на</w:t>
            </w:r>
            <w:r w:rsidRPr="00912EB7">
              <w:rPr>
                <w:spacing w:val="-7"/>
                <w:sz w:val="24"/>
              </w:rPr>
              <w:t xml:space="preserve"> </w:t>
            </w:r>
            <w:r w:rsidRPr="00912EB7">
              <w:rPr>
                <w:sz w:val="24"/>
              </w:rPr>
              <w:t xml:space="preserve">коллекторах котельной), в </w:t>
            </w:r>
            <w:proofErr w:type="spellStart"/>
            <w:r w:rsidRPr="00912EB7">
              <w:rPr>
                <w:sz w:val="24"/>
              </w:rPr>
              <w:t>т.ч</w:t>
            </w:r>
            <w:proofErr w:type="spellEnd"/>
            <w:r w:rsidRPr="00912EB7">
              <w:rPr>
                <w:sz w:val="24"/>
              </w:rPr>
              <w:t>.:</w:t>
            </w:r>
          </w:p>
        </w:tc>
        <w:tc>
          <w:tcPr>
            <w:tcW w:w="1176" w:type="dxa"/>
          </w:tcPr>
          <w:p w:rsidR="00912EB7" w:rsidRPr="00912EB7" w:rsidRDefault="00912EB7" w:rsidP="00912EB7">
            <w:pPr>
              <w:spacing w:before="275"/>
              <w:ind w:left="81" w:right="2"/>
              <w:jc w:val="center"/>
              <w:rPr>
                <w:sz w:val="24"/>
              </w:rPr>
            </w:pPr>
            <w:r w:rsidRPr="00912EB7">
              <w:rPr>
                <w:spacing w:val="-2"/>
                <w:sz w:val="24"/>
              </w:rPr>
              <w:t>Гкал/ч</w:t>
            </w:r>
          </w:p>
        </w:tc>
        <w:tc>
          <w:tcPr>
            <w:tcW w:w="1032" w:type="dxa"/>
          </w:tcPr>
          <w:p w:rsidR="00912EB7" w:rsidRPr="00912EB7" w:rsidRDefault="00912EB7" w:rsidP="00912EB7">
            <w:pPr>
              <w:spacing w:before="275"/>
              <w:ind w:left="49" w:right="41"/>
              <w:jc w:val="center"/>
              <w:rPr>
                <w:sz w:val="24"/>
              </w:rPr>
            </w:pPr>
            <w:r w:rsidRPr="00912EB7">
              <w:rPr>
                <w:spacing w:val="-4"/>
                <w:sz w:val="24"/>
              </w:rPr>
              <w:t>5,30</w:t>
            </w:r>
          </w:p>
        </w:tc>
        <w:tc>
          <w:tcPr>
            <w:tcW w:w="1325" w:type="dxa"/>
          </w:tcPr>
          <w:p w:rsidR="00912EB7" w:rsidRPr="00912EB7" w:rsidRDefault="00912EB7" w:rsidP="00912EB7">
            <w:pPr>
              <w:spacing w:before="275"/>
              <w:ind w:left="7"/>
              <w:jc w:val="center"/>
              <w:rPr>
                <w:sz w:val="24"/>
              </w:rPr>
            </w:pPr>
            <w:r w:rsidRPr="00912EB7">
              <w:rPr>
                <w:spacing w:val="-4"/>
                <w:sz w:val="24"/>
              </w:rPr>
              <w:t>3,45</w:t>
            </w:r>
          </w:p>
        </w:tc>
        <w:tc>
          <w:tcPr>
            <w:tcW w:w="883" w:type="dxa"/>
          </w:tcPr>
          <w:p w:rsidR="00912EB7" w:rsidRPr="00912EB7" w:rsidRDefault="00912EB7" w:rsidP="00912EB7">
            <w:pPr>
              <w:spacing w:before="275"/>
              <w:ind w:left="49" w:right="36"/>
              <w:jc w:val="center"/>
              <w:rPr>
                <w:sz w:val="24"/>
              </w:rPr>
            </w:pPr>
            <w:r w:rsidRPr="00912EB7">
              <w:rPr>
                <w:spacing w:val="-4"/>
                <w:sz w:val="24"/>
              </w:rPr>
              <w:t>4,76</w:t>
            </w:r>
          </w:p>
        </w:tc>
        <w:tc>
          <w:tcPr>
            <w:tcW w:w="885" w:type="dxa"/>
          </w:tcPr>
          <w:p w:rsidR="00912EB7" w:rsidRPr="00912EB7" w:rsidRDefault="00912EB7" w:rsidP="00912EB7">
            <w:pPr>
              <w:spacing w:before="275"/>
              <w:ind w:left="17" w:right="1"/>
              <w:jc w:val="center"/>
              <w:rPr>
                <w:sz w:val="24"/>
              </w:rPr>
            </w:pPr>
            <w:r w:rsidRPr="00912EB7">
              <w:rPr>
                <w:spacing w:val="-4"/>
                <w:sz w:val="24"/>
              </w:rPr>
              <w:t>4,12</w:t>
            </w:r>
          </w:p>
        </w:tc>
        <w:tc>
          <w:tcPr>
            <w:tcW w:w="883" w:type="dxa"/>
          </w:tcPr>
          <w:p w:rsidR="00912EB7" w:rsidRPr="00912EB7" w:rsidRDefault="00912EB7" w:rsidP="00912EB7">
            <w:pPr>
              <w:spacing w:before="275"/>
              <w:ind w:left="49" w:right="34"/>
              <w:jc w:val="center"/>
              <w:rPr>
                <w:sz w:val="24"/>
              </w:rPr>
            </w:pPr>
            <w:r w:rsidRPr="00912EB7">
              <w:rPr>
                <w:spacing w:val="-4"/>
                <w:sz w:val="24"/>
              </w:rPr>
              <w:t>4,14</w:t>
            </w:r>
          </w:p>
        </w:tc>
        <w:tc>
          <w:tcPr>
            <w:tcW w:w="884" w:type="dxa"/>
          </w:tcPr>
          <w:p w:rsidR="00912EB7" w:rsidRPr="00912EB7" w:rsidRDefault="00912EB7" w:rsidP="00912EB7">
            <w:pPr>
              <w:spacing w:before="275"/>
              <w:ind w:left="15" w:right="1"/>
              <w:jc w:val="center"/>
              <w:rPr>
                <w:sz w:val="24"/>
              </w:rPr>
            </w:pPr>
            <w:r w:rsidRPr="00912EB7">
              <w:rPr>
                <w:spacing w:val="-4"/>
                <w:sz w:val="24"/>
              </w:rPr>
              <w:t>4,17</w:t>
            </w:r>
          </w:p>
        </w:tc>
        <w:tc>
          <w:tcPr>
            <w:tcW w:w="886" w:type="dxa"/>
          </w:tcPr>
          <w:p w:rsidR="00912EB7" w:rsidRPr="00912EB7" w:rsidRDefault="00912EB7" w:rsidP="00912EB7">
            <w:pPr>
              <w:spacing w:before="275"/>
              <w:ind w:left="17" w:right="1"/>
              <w:jc w:val="center"/>
              <w:rPr>
                <w:sz w:val="24"/>
              </w:rPr>
            </w:pPr>
            <w:r w:rsidRPr="00912EB7">
              <w:rPr>
                <w:spacing w:val="-4"/>
                <w:sz w:val="24"/>
              </w:rPr>
              <w:t>4,19</w:t>
            </w:r>
          </w:p>
        </w:tc>
        <w:tc>
          <w:tcPr>
            <w:tcW w:w="1325" w:type="dxa"/>
          </w:tcPr>
          <w:p w:rsidR="00912EB7" w:rsidRPr="00912EB7" w:rsidRDefault="00912EB7" w:rsidP="00912EB7">
            <w:pPr>
              <w:spacing w:before="275"/>
              <w:ind w:left="9"/>
              <w:jc w:val="center"/>
              <w:rPr>
                <w:sz w:val="24"/>
              </w:rPr>
            </w:pPr>
            <w:r w:rsidRPr="00912EB7">
              <w:rPr>
                <w:spacing w:val="-4"/>
                <w:sz w:val="24"/>
              </w:rPr>
              <w:t>4,26</w:t>
            </w:r>
          </w:p>
        </w:tc>
        <w:tc>
          <w:tcPr>
            <w:tcW w:w="1289" w:type="dxa"/>
          </w:tcPr>
          <w:p w:rsidR="00912EB7" w:rsidRPr="00912EB7" w:rsidRDefault="00912EB7" w:rsidP="00912EB7">
            <w:pPr>
              <w:spacing w:before="275"/>
              <w:ind w:left="11"/>
              <w:jc w:val="center"/>
              <w:rPr>
                <w:sz w:val="24"/>
              </w:rPr>
            </w:pPr>
            <w:r w:rsidRPr="00912EB7">
              <w:rPr>
                <w:spacing w:val="-4"/>
                <w:sz w:val="24"/>
              </w:rPr>
              <w:t>4,48</w:t>
            </w:r>
          </w:p>
        </w:tc>
      </w:tr>
      <w:tr w:rsidR="00912EB7" w:rsidRPr="00912EB7" w:rsidTr="00475FB9">
        <w:trPr>
          <w:trHeight w:val="275"/>
        </w:trPr>
        <w:tc>
          <w:tcPr>
            <w:tcW w:w="4563" w:type="dxa"/>
          </w:tcPr>
          <w:p w:rsidR="00912EB7" w:rsidRPr="00912EB7" w:rsidRDefault="00912EB7" w:rsidP="00912EB7">
            <w:pPr>
              <w:spacing w:line="255" w:lineRule="exact"/>
              <w:ind w:right="97"/>
              <w:jc w:val="right"/>
              <w:rPr>
                <w:sz w:val="24"/>
              </w:rPr>
            </w:pPr>
            <w:r w:rsidRPr="00912EB7">
              <w:rPr>
                <w:sz w:val="24"/>
              </w:rPr>
              <w:t>отопление</w:t>
            </w:r>
            <w:r w:rsidRPr="00912EB7">
              <w:rPr>
                <w:spacing w:val="-8"/>
                <w:sz w:val="24"/>
              </w:rPr>
              <w:t xml:space="preserve"> </w:t>
            </w:r>
            <w:r w:rsidRPr="00912EB7">
              <w:rPr>
                <w:sz w:val="24"/>
              </w:rPr>
              <w:t>и</w:t>
            </w:r>
            <w:r w:rsidRPr="00912EB7">
              <w:rPr>
                <w:spacing w:val="-3"/>
                <w:sz w:val="24"/>
              </w:rPr>
              <w:t xml:space="preserve"> </w:t>
            </w:r>
            <w:r w:rsidRPr="00912EB7">
              <w:rPr>
                <w:sz w:val="24"/>
              </w:rPr>
              <w:t>вентиляция</w:t>
            </w:r>
            <w:r w:rsidRPr="00912EB7">
              <w:rPr>
                <w:spacing w:val="-3"/>
                <w:sz w:val="24"/>
              </w:rPr>
              <w:t xml:space="preserve"> </w:t>
            </w:r>
            <w:r w:rsidRPr="00912EB7">
              <w:rPr>
                <w:spacing w:val="-2"/>
                <w:sz w:val="24"/>
              </w:rPr>
              <w:t>(расчетная)</w:t>
            </w:r>
          </w:p>
        </w:tc>
        <w:tc>
          <w:tcPr>
            <w:tcW w:w="1176" w:type="dxa"/>
          </w:tcPr>
          <w:p w:rsidR="00912EB7" w:rsidRPr="00912EB7" w:rsidRDefault="00912EB7" w:rsidP="00912EB7">
            <w:pPr>
              <w:spacing w:line="255"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5" w:lineRule="exact"/>
              <w:ind w:left="49" w:right="41"/>
              <w:jc w:val="center"/>
              <w:rPr>
                <w:sz w:val="24"/>
              </w:rPr>
            </w:pPr>
            <w:r w:rsidRPr="00912EB7">
              <w:rPr>
                <w:spacing w:val="-4"/>
                <w:sz w:val="24"/>
              </w:rPr>
              <w:t>4,75</w:t>
            </w:r>
          </w:p>
        </w:tc>
        <w:tc>
          <w:tcPr>
            <w:tcW w:w="1325" w:type="dxa"/>
          </w:tcPr>
          <w:p w:rsidR="00912EB7" w:rsidRPr="00912EB7" w:rsidRDefault="00912EB7" w:rsidP="00912EB7">
            <w:pPr>
              <w:spacing w:line="255" w:lineRule="exact"/>
              <w:ind w:left="7"/>
              <w:jc w:val="center"/>
              <w:rPr>
                <w:sz w:val="24"/>
              </w:rPr>
            </w:pPr>
            <w:r w:rsidRPr="00912EB7">
              <w:rPr>
                <w:spacing w:val="-4"/>
                <w:sz w:val="24"/>
              </w:rPr>
              <w:t>3,09</w:t>
            </w:r>
          </w:p>
        </w:tc>
        <w:tc>
          <w:tcPr>
            <w:tcW w:w="883" w:type="dxa"/>
          </w:tcPr>
          <w:p w:rsidR="00912EB7" w:rsidRPr="00912EB7" w:rsidRDefault="00912EB7" w:rsidP="00912EB7">
            <w:pPr>
              <w:spacing w:line="255" w:lineRule="exact"/>
              <w:ind w:left="49" w:right="36"/>
              <w:jc w:val="center"/>
              <w:rPr>
                <w:sz w:val="24"/>
              </w:rPr>
            </w:pPr>
            <w:r w:rsidRPr="00912EB7">
              <w:rPr>
                <w:spacing w:val="-4"/>
                <w:sz w:val="24"/>
              </w:rPr>
              <w:t>4,26</w:t>
            </w:r>
          </w:p>
        </w:tc>
        <w:tc>
          <w:tcPr>
            <w:tcW w:w="885" w:type="dxa"/>
          </w:tcPr>
          <w:p w:rsidR="00912EB7" w:rsidRPr="00912EB7" w:rsidRDefault="00912EB7" w:rsidP="00912EB7">
            <w:pPr>
              <w:spacing w:line="255" w:lineRule="exact"/>
              <w:ind w:left="17" w:right="1"/>
              <w:jc w:val="center"/>
              <w:rPr>
                <w:sz w:val="24"/>
              </w:rPr>
            </w:pPr>
            <w:r w:rsidRPr="00912EB7">
              <w:rPr>
                <w:spacing w:val="-4"/>
                <w:sz w:val="24"/>
              </w:rPr>
              <w:t>3,69</w:t>
            </w:r>
          </w:p>
        </w:tc>
        <w:tc>
          <w:tcPr>
            <w:tcW w:w="883" w:type="dxa"/>
          </w:tcPr>
          <w:p w:rsidR="00912EB7" w:rsidRPr="00912EB7" w:rsidRDefault="00912EB7" w:rsidP="00912EB7">
            <w:pPr>
              <w:spacing w:line="255" w:lineRule="exact"/>
              <w:ind w:left="49" w:right="34"/>
              <w:jc w:val="center"/>
              <w:rPr>
                <w:sz w:val="24"/>
              </w:rPr>
            </w:pPr>
            <w:r w:rsidRPr="00912EB7">
              <w:rPr>
                <w:spacing w:val="-4"/>
                <w:sz w:val="24"/>
              </w:rPr>
              <w:t>3,71</w:t>
            </w:r>
          </w:p>
        </w:tc>
        <w:tc>
          <w:tcPr>
            <w:tcW w:w="884" w:type="dxa"/>
          </w:tcPr>
          <w:p w:rsidR="00912EB7" w:rsidRPr="00912EB7" w:rsidRDefault="00912EB7" w:rsidP="00912EB7">
            <w:pPr>
              <w:spacing w:line="255" w:lineRule="exact"/>
              <w:ind w:left="15" w:right="1"/>
              <w:jc w:val="center"/>
              <w:rPr>
                <w:sz w:val="24"/>
              </w:rPr>
            </w:pPr>
            <w:r w:rsidRPr="00912EB7">
              <w:rPr>
                <w:spacing w:val="-4"/>
                <w:sz w:val="24"/>
              </w:rPr>
              <w:t>3,73</w:t>
            </w:r>
          </w:p>
        </w:tc>
        <w:tc>
          <w:tcPr>
            <w:tcW w:w="886" w:type="dxa"/>
          </w:tcPr>
          <w:p w:rsidR="00912EB7" w:rsidRPr="00912EB7" w:rsidRDefault="00912EB7" w:rsidP="00912EB7">
            <w:pPr>
              <w:spacing w:line="255" w:lineRule="exact"/>
              <w:ind w:left="17" w:right="1"/>
              <w:jc w:val="center"/>
              <w:rPr>
                <w:sz w:val="24"/>
              </w:rPr>
            </w:pPr>
            <w:r w:rsidRPr="00912EB7">
              <w:rPr>
                <w:spacing w:val="-4"/>
                <w:sz w:val="24"/>
              </w:rPr>
              <w:t>3,75</w:t>
            </w:r>
          </w:p>
        </w:tc>
        <w:tc>
          <w:tcPr>
            <w:tcW w:w="1325" w:type="dxa"/>
          </w:tcPr>
          <w:p w:rsidR="00912EB7" w:rsidRPr="00912EB7" w:rsidRDefault="00912EB7" w:rsidP="00912EB7">
            <w:pPr>
              <w:spacing w:line="255" w:lineRule="exact"/>
              <w:ind w:left="9"/>
              <w:jc w:val="center"/>
              <w:rPr>
                <w:sz w:val="24"/>
              </w:rPr>
            </w:pPr>
            <w:r w:rsidRPr="00912EB7">
              <w:rPr>
                <w:spacing w:val="-4"/>
                <w:sz w:val="24"/>
              </w:rPr>
              <w:t>3,81</w:t>
            </w:r>
          </w:p>
        </w:tc>
        <w:tc>
          <w:tcPr>
            <w:tcW w:w="1289" w:type="dxa"/>
          </w:tcPr>
          <w:p w:rsidR="00912EB7" w:rsidRPr="00912EB7" w:rsidRDefault="00912EB7" w:rsidP="00912EB7">
            <w:pPr>
              <w:spacing w:line="255" w:lineRule="exact"/>
              <w:ind w:left="11"/>
              <w:jc w:val="center"/>
              <w:rPr>
                <w:sz w:val="24"/>
              </w:rPr>
            </w:pPr>
            <w:r w:rsidRPr="00912EB7">
              <w:rPr>
                <w:spacing w:val="-4"/>
                <w:sz w:val="24"/>
              </w:rPr>
              <w:t>4,01</w:t>
            </w:r>
          </w:p>
        </w:tc>
      </w:tr>
      <w:tr w:rsidR="00912EB7" w:rsidRPr="00912EB7" w:rsidTr="00475FB9">
        <w:trPr>
          <w:trHeight w:val="275"/>
        </w:trPr>
        <w:tc>
          <w:tcPr>
            <w:tcW w:w="4563" w:type="dxa"/>
          </w:tcPr>
          <w:p w:rsidR="00912EB7" w:rsidRPr="00912EB7" w:rsidRDefault="00912EB7" w:rsidP="00912EB7">
            <w:pPr>
              <w:spacing w:line="256" w:lineRule="exact"/>
              <w:ind w:right="93"/>
              <w:jc w:val="right"/>
              <w:rPr>
                <w:sz w:val="24"/>
              </w:rPr>
            </w:pPr>
            <w:r w:rsidRPr="00912EB7">
              <w:rPr>
                <w:sz w:val="24"/>
              </w:rPr>
              <w:t xml:space="preserve">ГВС </w:t>
            </w:r>
            <w:r w:rsidRPr="00912EB7">
              <w:rPr>
                <w:spacing w:val="-2"/>
                <w:sz w:val="24"/>
              </w:rPr>
              <w:t>(расчетная)</w:t>
            </w:r>
          </w:p>
        </w:tc>
        <w:tc>
          <w:tcPr>
            <w:tcW w:w="1176" w:type="dxa"/>
          </w:tcPr>
          <w:p w:rsidR="00912EB7" w:rsidRPr="00912EB7" w:rsidRDefault="00912EB7" w:rsidP="00912EB7">
            <w:pPr>
              <w:spacing w:line="256" w:lineRule="exact"/>
              <w:ind w:left="81" w:right="2"/>
              <w:jc w:val="center"/>
              <w:rPr>
                <w:sz w:val="24"/>
              </w:rPr>
            </w:pPr>
            <w:r w:rsidRPr="00912EB7">
              <w:rPr>
                <w:spacing w:val="-2"/>
                <w:sz w:val="24"/>
              </w:rPr>
              <w:t>Гкал/ч</w:t>
            </w:r>
          </w:p>
        </w:tc>
        <w:tc>
          <w:tcPr>
            <w:tcW w:w="1032" w:type="dxa"/>
          </w:tcPr>
          <w:p w:rsidR="00912EB7" w:rsidRPr="00912EB7" w:rsidRDefault="00912EB7" w:rsidP="00912EB7">
            <w:pPr>
              <w:spacing w:line="256" w:lineRule="exact"/>
              <w:ind w:left="49" w:right="41"/>
              <w:jc w:val="center"/>
              <w:rPr>
                <w:sz w:val="24"/>
              </w:rPr>
            </w:pPr>
            <w:r w:rsidRPr="00912EB7">
              <w:rPr>
                <w:spacing w:val="-4"/>
                <w:sz w:val="24"/>
              </w:rPr>
              <w:t>0,55</w:t>
            </w:r>
          </w:p>
        </w:tc>
        <w:tc>
          <w:tcPr>
            <w:tcW w:w="1325" w:type="dxa"/>
          </w:tcPr>
          <w:p w:rsidR="00912EB7" w:rsidRPr="00912EB7" w:rsidRDefault="00912EB7" w:rsidP="00912EB7">
            <w:pPr>
              <w:spacing w:line="256" w:lineRule="exact"/>
              <w:ind w:left="7"/>
              <w:jc w:val="center"/>
              <w:rPr>
                <w:sz w:val="24"/>
              </w:rPr>
            </w:pPr>
            <w:r w:rsidRPr="00912EB7">
              <w:rPr>
                <w:spacing w:val="-4"/>
                <w:sz w:val="24"/>
              </w:rPr>
              <w:t>0,36</w:t>
            </w:r>
          </w:p>
        </w:tc>
        <w:tc>
          <w:tcPr>
            <w:tcW w:w="883" w:type="dxa"/>
          </w:tcPr>
          <w:p w:rsidR="00912EB7" w:rsidRPr="00912EB7" w:rsidRDefault="00912EB7" w:rsidP="00912EB7">
            <w:pPr>
              <w:spacing w:line="256" w:lineRule="exact"/>
              <w:ind w:left="49" w:right="36"/>
              <w:jc w:val="center"/>
              <w:rPr>
                <w:sz w:val="24"/>
              </w:rPr>
            </w:pPr>
            <w:r w:rsidRPr="00912EB7">
              <w:rPr>
                <w:spacing w:val="-4"/>
                <w:sz w:val="24"/>
              </w:rPr>
              <w:t>0,50</w:t>
            </w:r>
          </w:p>
        </w:tc>
        <w:tc>
          <w:tcPr>
            <w:tcW w:w="885" w:type="dxa"/>
          </w:tcPr>
          <w:p w:rsidR="00912EB7" w:rsidRPr="00912EB7" w:rsidRDefault="00912EB7" w:rsidP="00912EB7">
            <w:pPr>
              <w:spacing w:line="256" w:lineRule="exact"/>
              <w:ind w:left="17" w:right="1"/>
              <w:jc w:val="center"/>
              <w:rPr>
                <w:sz w:val="24"/>
              </w:rPr>
            </w:pPr>
            <w:r w:rsidRPr="00912EB7">
              <w:rPr>
                <w:spacing w:val="-4"/>
                <w:sz w:val="24"/>
              </w:rPr>
              <w:t>0,43</w:t>
            </w:r>
          </w:p>
        </w:tc>
        <w:tc>
          <w:tcPr>
            <w:tcW w:w="883" w:type="dxa"/>
          </w:tcPr>
          <w:p w:rsidR="00912EB7" w:rsidRPr="00912EB7" w:rsidRDefault="00912EB7" w:rsidP="00912EB7">
            <w:pPr>
              <w:spacing w:line="256" w:lineRule="exact"/>
              <w:ind w:left="49" w:right="34"/>
              <w:jc w:val="center"/>
              <w:rPr>
                <w:sz w:val="24"/>
              </w:rPr>
            </w:pPr>
            <w:r w:rsidRPr="00912EB7">
              <w:rPr>
                <w:spacing w:val="-4"/>
                <w:sz w:val="24"/>
              </w:rPr>
              <w:t>0,43</w:t>
            </w:r>
          </w:p>
        </w:tc>
        <w:tc>
          <w:tcPr>
            <w:tcW w:w="884" w:type="dxa"/>
          </w:tcPr>
          <w:p w:rsidR="00912EB7" w:rsidRPr="00912EB7" w:rsidRDefault="00912EB7" w:rsidP="00912EB7">
            <w:pPr>
              <w:spacing w:line="256" w:lineRule="exact"/>
              <w:ind w:left="15" w:right="1"/>
              <w:jc w:val="center"/>
              <w:rPr>
                <w:sz w:val="24"/>
              </w:rPr>
            </w:pPr>
            <w:r w:rsidRPr="00912EB7">
              <w:rPr>
                <w:spacing w:val="-4"/>
                <w:sz w:val="24"/>
              </w:rPr>
              <w:t>0,44</w:t>
            </w:r>
          </w:p>
        </w:tc>
        <w:tc>
          <w:tcPr>
            <w:tcW w:w="886" w:type="dxa"/>
          </w:tcPr>
          <w:p w:rsidR="00912EB7" w:rsidRPr="00912EB7" w:rsidRDefault="00912EB7" w:rsidP="00912EB7">
            <w:pPr>
              <w:spacing w:line="256" w:lineRule="exact"/>
              <w:ind w:left="17" w:right="1"/>
              <w:jc w:val="center"/>
              <w:rPr>
                <w:sz w:val="24"/>
              </w:rPr>
            </w:pPr>
            <w:r w:rsidRPr="00912EB7">
              <w:rPr>
                <w:spacing w:val="-4"/>
                <w:sz w:val="24"/>
              </w:rPr>
              <w:t>0,44</w:t>
            </w:r>
          </w:p>
        </w:tc>
        <w:tc>
          <w:tcPr>
            <w:tcW w:w="1325" w:type="dxa"/>
          </w:tcPr>
          <w:p w:rsidR="00912EB7" w:rsidRPr="00912EB7" w:rsidRDefault="00912EB7" w:rsidP="00912EB7">
            <w:pPr>
              <w:spacing w:line="256" w:lineRule="exact"/>
              <w:ind w:left="9"/>
              <w:jc w:val="center"/>
              <w:rPr>
                <w:sz w:val="24"/>
              </w:rPr>
            </w:pPr>
            <w:r w:rsidRPr="00912EB7">
              <w:rPr>
                <w:spacing w:val="-4"/>
                <w:sz w:val="24"/>
              </w:rPr>
              <w:t>0,46</w:t>
            </w:r>
          </w:p>
        </w:tc>
        <w:tc>
          <w:tcPr>
            <w:tcW w:w="1289" w:type="dxa"/>
          </w:tcPr>
          <w:p w:rsidR="00912EB7" w:rsidRPr="00912EB7" w:rsidRDefault="00912EB7" w:rsidP="00912EB7">
            <w:pPr>
              <w:spacing w:line="256" w:lineRule="exact"/>
              <w:ind w:left="11"/>
              <w:jc w:val="center"/>
              <w:rPr>
                <w:sz w:val="24"/>
              </w:rPr>
            </w:pPr>
            <w:r w:rsidRPr="00912EB7">
              <w:rPr>
                <w:spacing w:val="-4"/>
                <w:sz w:val="24"/>
              </w:rPr>
              <w:t>0,47</w:t>
            </w:r>
          </w:p>
        </w:tc>
      </w:tr>
      <w:tr w:rsidR="00912EB7" w:rsidRPr="00912EB7" w:rsidTr="00475FB9">
        <w:trPr>
          <w:trHeight w:val="552"/>
        </w:trPr>
        <w:tc>
          <w:tcPr>
            <w:tcW w:w="4563" w:type="dxa"/>
          </w:tcPr>
          <w:p w:rsidR="00912EB7" w:rsidRPr="00912EB7" w:rsidRDefault="00912EB7" w:rsidP="00912EB7">
            <w:pPr>
              <w:spacing w:line="276" w:lineRule="exact"/>
              <w:ind w:left="110"/>
              <w:rPr>
                <w:sz w:val="24"/>
              </w:rPr>
            </w:pPr>
            <w:r w:rsidRPr="00912EB7">
              <w:rPr>
                <w:sz w:val="24"/>
              </w:rPr>
              <w:t>Резерв/дефицит</w:t>
            </w:r>
            <w:r w:rsidRPr="00912EB7">
              <w:rPr>
                <w:spacing w:val="-13"/>
                <w:sz w:val="24"/>
              </w:rPr>
              <w:t xml:space="preserve"> </w:t>
            </w:r>
            <w:r w:rsidRPr="00912EB7">
              <w:rPr>
                <w:sz w:val="24"/>
              </w:rPr>
              <w:t>тепловой</w:t>
            </w:r>
            <w:r w:rsidRPr="00912EB7">
              <w:rPr>
                <w:spacing w:val="-13"/>
                <w:sz w:val="24"/>
              </w:rPr>
              <w:t xml:space="preserve"> </w:t>
            </w:r>
            <w:r w:rsidRPr="00912EB7">
              <w:rPr>
                <w:sz w:val="24"/>
              </w:rPr>
              <w:t>мощности</w:t>
            </w:r>
            <w:r w:rsidRPr="00912EB7">
              <w:rPr>
                <w:spacing w:val="-12"/>
                <w:sz w:val="24"/>
              </w:rPr>
              <w:t xml:space="preserve"> </w:t>
            </w:r>
            <w:r w:rsidRPr="00912EB7">
              <w:rPr>
                <w:sz w:val="24"/>
              </w:rPr>
              <w:t>(по договорной нагрузке)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4,24</w:t>
            </w:r>
          </w:p>
        </w:tc>
        <w:tc>
          <w:tcPr>
            <w:tcW w:w="1325" w:type="dxa"/>
          </w:tcPr>
          <w:p w:rsidR="00912EB7" w:rsidRPr="00912EB7" w:rsidRDefault="00912EB7" w:rsidP="00912EB7">
            <w:pPr>
              <w:spacing w:before="138"/>
              <w:ind w:left="7"/>
              <w:jc w:val="center"/>
              <w:rPr>
                <w:sz w:val="24"/>
              </w:rPr>
            </w:pPr>
            <w:r w:rsidRPr="00912EB7">
              <w:rPr>
                <w:spacing w:val="-4"/>
                <w:sz w:val="24"/>
              </w:rPr>
              <w:t>3,65</w:t>
            </w:r>
          </w:p>
        </w:tc>
        <w:tc>
          <w:tcPr>
            <w:tcW w:w="883" w:type="dxa"/>
          </w:tcPr>
          <w:p w:rsidR="00912EB7" w:rsidRPr="00912EB7" w:rsidRDefault="00912EB7" w:rsidP="00912EB7">
            <w:pPr>
              <w:spacing w:before="138"/>
              <w:ind w:left="49" w:right="36"/>
              <w:jc w:val="center"/>
              <w:rPr>
                <w:sz w:val="24"/>
              </w:rPr>
            </w:pPr>
            <w:r w:rsidRPr="00912EB7">
              <w:rPr>
                <w:spacing w:val="-4"/>
                <w:sz w:val="24"/>
              </w:rPr>
              <w:t>2,40</w:t>
            </w:r>
          </w:p>
        </w:tc>
        <w:tc>
          <w:tcPr>
            <w:tcW w:w="885" w:type="dxa"/>
          </w:tcPr>
          <w:p w:rsidR="00912EB7" w:rsidRPr="00912EB7" w:rsidRDefault="00912EB7" w:rsidP="00912EB7">
            <w:pPr>
              <w:spacing w:before="138"/>
              <w:ind w:left="17" w:right="1"/>
              <w:jc w:val="center"/>
              <w:rPr>
                <w:sz w:val="24"/>
              </w:rPr>
            </w:pPr>
            <w:r w:rsidRPr="00912EB7">
              <w:rPr>
                <w:spacing w:val="-4"/>
                <w:sz w:val="24"/>
              </w:rPr>
              <w:t>3,11</w:t>
            </w:r>
          </w:p>
        </w:tc>
        <w:tc>
          <w:tcPr>
            <w:tcW w:w="883" w:type="dxa"/>
          </w:tcPr>
          <w:p w:rsidR="00912EB7" w:rsidRPr="00912EB7" w:rsidRDefault="00912EB7" w:rsidP="00912EB7">
            <w:pPr>
              <w:rPr>
                <w:sz w:val="24"/>
              </w:rPr>
            </w:pPr>
          </w:p>
        </w:tc>
        <w:tc>
          <w:tcPr>
            <w:tcW w:w="884" w:type="dxa"/>
          </w:tcPr>
          <w:p w:rsidR="00912EB7" w:rsidRPr="00912EB7" w:rsidRDefault="00912EB7" w:rsidP="00912EB7">
            <w:pPr>
              <w:rPr>
                <w:sz w:val="24"/>
              </w:rPr>
            </w:pPr>
          </w:p>
        </w:tc>
        <w:tc>
          <w:tcPr>
            <w:tcW w:w="886" w:type="dxa"/>
          </w:tcPr>
          <w:p w:rsidR="00912EB7" w:rsidRPr="00912EB7" w:rsidRDefault="00912EB7" w:rsidP="00912EB7">
            <w:pPr>
              <w:rPr>
                <w:sz w:val="24"/>
              </w:rPr>
            </w:pPr>
          </w:p>
        </w:tc>
        <w:tc>
          <w:tcPr>
            <w:tcW w:w="1325" w:type="dxa"/>
          </w:tcPr>
          <w:p w:rsidR="00912EB7" w:rsidRPr="00912EB7" w:rsidRDefault="00912EB7" w:rsidP="00912EB7">
            <w:pPr>
              <w:rPr>
                <w:sz w:val="24"/>
              </w:rPr>
            </w:pPr>
          </w:p>
        </w:tc>
        <w:tc>
          <w:tcPr>
            <w:tcW w:w="1289" w:type="dxa"/>
          </w:tcPr>
          <w:p w:rsidR="00912EB7" w:rsidRPr="00912EB7" w:rsidRDefault="00912EB7" w:rsidP="00912EB7">
            <w:pPr>
              <w:rPr>
                <w:sz w:val="24"/>
              </w:rPr>
            </w:pP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Резерв/дефицит</w:t>
            </w:r>
            <w:r w:rsidRPr="00912EB7">
              <w:rPr>
                <w:spacing w:val="-13"/>
                <w:sz w:val="24"/>
              </w:rPr>
              <w:t xml:space="preserve"> </w:t>
            </w:r>
            <w:r w:rsidRPr="00912EB7">
              <w:rPr>
                <w:sz w:val="24"/>
              </w:rPr>
              <w:t>тепловой</w:t>
            </w:r>
            <w:r w:rsidRPr="00912EB7">
              <w:rPr>
                <w:spacing w:val="-13"/>
                <w:sz w:val="24"/>
              </w:rPr>
              <w:t xml:space="preserve"> </w:t>
            </w:r>
            <w:r w:rsidRPr="00912EB7">
              <w:rPr>
                <w:sz w:val="24"/>
              </w:rPr>
              <w:t>мощности</w:t>
            </w:r>
            <w:r w:rsidRPr="00912EB7">
              <w:rPr>
                <w:spacing w:val="-12"/>
                <w:sz w:val="24"/>
              </w:rPr>
              <w:t xml:space="preserve"> </w:t>
            </w:r>
            <w:r w:rsidRPr="00912EB7">
              <w:rPr>
                <w:sz w:val="24"/>
              </w:rPr>
              <w:t>(по фактической нагрузке)</w:t>
            </w:r>
          </w:p>
        </w:tc>
        <w:tc>
          <w:tcPr>
            <w:tcW w:w="1176" w:type="dxa"/>
          </w:tcPr>
          <w:p w:rsidR="00912EB7" w:rsidRPr="00912EB7" w:rsidRDefault="00912EB7" w:rsidP="00912EB7">
            <w:pPr>
              <w:spacing w:before="138"/>
              <w:ind w:left="81" w:right="2"/>
              <w:jc w:val="center"/>
              <w:rPr>
                <w:sz w:val="24"/>
              </w:rPr>
            </w:pPr>
            <w:r w:rsidRPr="00912EB7">
              <w:rPr>
                <w:spacing w:val="-2"/>
                <w:sz w:val="24"/>
              </w:rPr>
              <w:t>Гкал/ч</w:t>
            </w:r>
          </w:p>
        </w:tc>
        <w:tc>
          <w:tcPr>
            <w:tcW w:w="1032" w:type="dxa"/>
          </w:tcPr>
          <w:p w:rsidR="00912EB7" w:rsidRPr="00912EB7" w:rsidRDefault="00912EB7" w:rsidP="00912EB7">
            <w:pPr>
              <w:spacing w:before="138"/>
              <w:ind w:left="49" w:right="41"/>
              <w:jc w:val="center"/>
              <w:rPr>
                <w:sz w:val="24"/>
              </w:rPr>
            </w:pPr>
            <w:r w:rsidRPr="00912EB7">
              <w:rPr>
                <w:spacing w:val="-4"/>
                <w:sz w:val="24"/>
              </w:rPr>
              <w:t>1,73</w:t>
            </w:r>
          </w:p>
        </w:tc>
        <w:tc>
          <w:tcPr>
            <w:tcW w:w="1325" w:type="dxa"/>
          </w:tcPr>
          <w:p w:rsidR="00912EB7" w:rsidRPr="00912EB7" w:rsidRDefault="00912EB7" w:rsidP="00912EB7">
            <w:pPr>
              <w:spacing w:before="138"/>
              <w:ind w:left="7"/>
              <w:jc w:val="center"/>
              <w:rPr>
                <w:sz w:val="24"/>
              </w:rPr>
            </w:pPr>
            <w:r w:rsidRPr="00912EB7">
              <w:rPr>
                <w:spacing w:val="-4"/>
                <w:sz w:val="24"/>
              </w:rPr>
              <w:t>3,65</w:t>
            </w:r>
          </w:p>
        </w:tc>
        <w:tc>
          <w:tcPr>
            <w:tcW w:w="883" w:type="dxa"/>
          </w:tcPr>
          <w:p w:rsidR="00912EB7" w:rsidRPr="00912EB7" w:rsidRDefault="00912EB7" w:rsidP="00912EB7">
            <w:pPr>
              <w:spacing w:before="138"/>
              <w:ind w:left="49" w:right="36"/>
              <w:jc w:val="center"/>
              <w:rPr>
                <w:sz w:val="24"/>
              </w:rPr>
            </w:pPr>
            <w:r w:rsidRPr="00912EB7">
              <w:rPr>
                <w:spacing w:val="-4"/>
                <w:sz w:val="24"/>
              </w:rPr>
              <w:t>2,40</w:t>
            </w:r>
          </w:p>
        </w:tc>
        <w:tc>
          <w:tcPr>
            <w:tcW w:w="885" w:type="dxa"/>
          </w:tcPr>
          <w:p w:rsidR="00912EB7" w:rsidRPr="00912EB7" w:rsidRDefault="00912EB7" w:rsidP="00912EB7">
            <w:pPr>
              <w:spacing w:before="138"/>
              <w:ind w:left="17" w:right="1"/>
              <w:jc w:val="center"/>
              <w:rPr>
                <w:sz w:val="24"/>
              </w:rPr>
            </w:pPr>
            <w:r w:rsidRPr="00912EB7">
              <w:rPr>
                <w:spacing w:val="-4"/>
                <w:sz w:val="24"/>
              </w:rPr>
              <w:t>3,11</w:t>
            </w:r>
          </w:p>
        </w:tc>
        <w:tc>
          <w:tcPr>
            <w:tcW w:w="883" w:type="dxa"/>
          </w:tcPr>
          <w:p w:rsidR="00912EB7" w:rsidRPr="00912EB7" w:rsidRDefault="00912EB7" w:rsidP="00912EB7">
            <w:pPr>
              <w:spacing w:before="138"/>
              <w:ind w:left="49" w:right="34"/>
              <w:jc w:val="center"/>
              <w:rPr>
                <w:sz w:val="24"/>
              </w:rPr>
            </w:pPr>
            <w:r w:rsidRPr="00912EB7">
              <w:rPr>
                <w:spacing w:val="-4"/>
                <w:sz w:val="24"/>
              </w:rPr>
              <w:t>3,15</w:t>
            </w:r>
          </w:p>
        </w:tc>
        <w:tc>
          <w:tcPr>
            <w:tcW w:w="884" w:type="dxa"/>
          </w:tcPr>
          <w:p w:rsidR="00912EB7" w:rsidRPr="00912EB7" w:rsidRDefault="00912EB7" w:rsidP="00912EB7">
            <w:pPr>
              <w:spacing w:before="138"/>
              <w:ind w:left="15" w:right="1"/>
              <w:jc w:val="center"/>
              <w:rPr>
                <w:sz w:val="24"/>
              </w:rPr>
            </w:pPr>
            <w:r w:rsidRPr="00912EB7">
              <w:rPr>
                <w:spacing w:val="-4"/>
                <w:sz w:val="24"/>
              </w:rPr>
              <w:t>3,20</w:t>
            </w:r>
          </w:p>
        </w:tc>
        <w:tc>
          <w:tcPr>
            <w:tcW w:w="886" w:type="dxa"/>
          </w:tcPr>
          <w:p w:rsidR="00912EB7" w:rsidRPr="00912EB7" w:rsidRDefault="00912EB7" w:rsidP="00912EB7">
            <w:pPr>
              <w:spacing w:before="138"/>
              <w:ind w:left="17" w:right="1"/>
              <w:jc w:val="center"/>
              <w:rPr>
                <w:sz w:val="24"/>
              </w:rPr>
            </w:pPr>
            <w:r w:rsidRPr="00912EB7">
              <w:rPr>
                <w:spacing w:val="-4"/>
                <w:sz w:val="24"/>
              </w:rPr>
              <w:t>3,24</w:t>
            </w:r>
          </w:p>
        </w:tc>
        <w:tc>
          <w:tcPr>
            <w:tcW w:w="1325" w:type="dxa"/>
          </w:tcPr>
          <w:p w:rsidR="00912EB7" w:rsidRPr="00912EB7" w:rsidRDefault="00912EB7" w:rsidP="00912EB7">
            <w:pPr>
              <w:spacing w:before="138"/>
              <w:ind w:left="9"/>
              <w:jc w:val="center"/>
              <w:rPr>
                <w:sz w:val="24"/>
              </w:rPr>
            </w:pPr>
            <w:r w:rsidRPr="00912EB7">
              <w:rPr>
                <w:spacing w:val="-4"/>
                <w:sz w:val="24"/>
              </w:rPr>
              <w:t>3,56</w:t>
            </w:r>
          </w:p>
        </w:tc>
        <w:tc>
          <w:tcPr>
            <w:tcW w:w="1289" w:type="dxa"/>
          </w:tcPr>
          <w:p w:rsidR="00912EB7" w:rsidRPr="00912EB7" w:rsidRDefault="00912EB7" w:rsidP="00912EB7">
            <w:pPr>
              <w:spacing w:before="138"/>
              <w:ind w:left="11"/>
              <w:jc w:val="center"/>
              <w:rPr>
                <w:sz w:val="24"/>
              </w:rPr>
            </w:pPr>
            <w:r w:rsidRPr="00912EB7">
              <w:rPr>
                <w:spacing w:val="-4"/>
                <w:sz w:val="24"/>
              </w:rPr>
              <w:t>3,68</w:t>
            </w:r>
          </w:p>
        </w:tc>
      </w:tr>
      <w:tr w:rsidR="00912EB7" w:rsidRPr="00912EB7" w:rsidTr="00475FB9">
        <w:trPr>
          <w:trHeight w:val="1105"/>
        </w:trPr>
        <w:tc>
          <w:tcPr>
            <w:tcW w:w="4563" w:type="dxa"/>
          </w:tcPr>
          <w:p w:rsidR="00912EB7" w:rsidRPr="00912EB7" w:rsidRDefault="00912EB7" w:rsidP="00912EB7">
            <w:pPr>
              <w:spacing w:line="270" w:lineRule="atLeast"/>
              <w:ind w:left="110" w:right="132"/>
              <w:rPr>
                <w:sz w:val="24"/>
              </w:rPr>
            </w:pPr>
            <w:r w:rsidRPr="00912EB7">
              <w:rPr>
                <w:sz w:val="24"/>
              </w:rPr>
              <w:t>Располагаемая</w:t>
            </w:r>
            <w:r w:rsidRPr="00912EB7">
              <w:rPr>
                <w:spacing w:val="-13"/>
                <w:sz w:val="24"/>
              </w:rPr>
              <w:t xml:space="preserve"> </w:t>
            </w:r>
            <w:r w:rsidRPr="00912EB7">
              <w:rPr>
                <w:sz w:val="24"/>
              </w:rPr>
              <w:t>тепловая</w:t>
            </w:r>
            <w:r w:rsidRPr="00912EB7">
              <w:rPr>
                <w:spacing w:val="-13"/>
                <w:sz w:val="24"/>
              </w:rPr>
              <w:t xml:space="preserve"> </w:t>
            </w:r>
            <w:r w:rsidRPr="00912EB7">
              <w:rPr>
                <w:sz w:val="24"/>
              </w:rPr>
              <w:t>мощность</w:t>
            </w:r>
            <w:r w:rsidRPr="00912EB7">
              <w:rPr>
                <w:spacing w:val="-12"/>
                <w:sz w:val="24"/>
              </w:rPr>
              <w:t xml:space="preserve"> </w:t>
            </w:r>
            <w:r w:rsidRPr="00912EB7">
              <w:rPr>
                <w:sz w:val="24"/>
              </w:rPr>
              <w:t>нетто (с учетом затрат на собственные нужды станции) при аварийном выводе самого мощного котла</w:t>
            </w:r>
          </w:p>
        </w:tc>
        <w:tc>
          <w:tcPr>
            <w:tcW w:w="1176" w:type="dxa"/>
          </w:tcPr>
          <w:p w:rsidR="00912EB7" w:rsidRPr="00912EB7" w:rsidRDefault="00912EB7" w:rsidP="00912EB7">
            <w:pPr>
              <w:spacing w:before="137"/>
              <w:rPr>
                <w:b/>
                <w:sz w:val="24"/>
              </w:rPr>
            </w:pPr>
          </w:p>
          <w:p w:rsidR="00912EB7" w:rsidRPr="00912EB7" w:rsidRDefault="00912EB7" w:rsidP="00912EB7">
            <w:pPr>
              <w:ind w:left="81" w:right="2"/>
              <w:jc w:val="center"/>
              <w:rPr>
                <w:sz w:val="24"/>
              </w:rPr>
            </w:pPr>
            <w:r w:rsidRPr="00912EB7">
              <w:rPr>
                <w:spacing w:val="-2"/>
                <w:sz w:val="24"/>
              </w:rPr>
              <w:t>Гкал/ч</w:t>
            </w:r>
          </w:p>
        </w:tc>
        <w:tc>
          <w:tcPr>
            <w:tcW w:w="1032" w:type="dxa"/>
          </w:tcPr>
          <w:p w:rsidR="00912EB7" w:rsidRPr="00912EB7" w:rsidRDefault="00912EB7" w:rsidP="00912EB7">
            <w:pPr>
              <w:spacing w:before="137"/>
              <w:rPr>
                <w:b/>
                <w:sz w:val="24"/>
              </w:rPr>
            </w:pPr>
          </w:p>
          <w:p w:rsidR="00912EB7" w:rsidRPr="00912EB7" w:rsidRDefault="00912EB7" w:rsidP="00912EB7">
            <w:pPr>
              <w:ind w:left="49" w:right="41"/>
              <w:jc w:val="center"/>
              <w:rPr>
                <w:sz w:val="24"/>
              </w:rPr>
            </w:pPr>
            <w:r w:rsidRPr="00912EB7">
              <w:rPr>
                <w:spacing w:val="-4"/>
                <w:sz w:val="24"/>
              </w:rPr>
              <w:t>6,68</w:t>
            </w:r>
          </w:p>
        </w:tc>
        <w:tc>
          <w:tcPr>
            <w:tcW w:w="1325" w:type="dxa"/>
          </w:tcPr>
          <w:p w:rsidR="00912EB7" w:rsidRPr="00912EB7" w:rsidRDefault="00912EB7" w:rsidP="00912EB7">
            <w:pPr>
              <w:spacing w:before="137"/>
              <w:rPr>
                <w:b/>
                <w:sz w:val="24"/>
              </w:rPr>
            </w:pPr>
          </w:p>
          <w:p w:rsidR="00912EB7" w:rsidRPr="00912EB7" w:rsidRDefault="00912EB7" w:rsidP="00912EB7">
            <w:pPr>
              <w:ind w:left="7"/>
              <w:jc w:val="center"/>
              <w:rPr>
                <w:sz w:val="24"/>
              </w:rPr>
            </w:pPr>
            <w:r w:rsidRPr="00912EB7">
              <w:rPr>
                <w:spacing w:val="-4"/>
                <w:sz w:val="24"/>
              </w:rPr>
              <w:t>6,68</w:t>
            </w:r>
          </w:p>
        </w:tc>
        <w:tc>
          <w:tcPr>
            <w:tcW w:w="883" w:type="dxa"/>
          </w:tcPr>
          <w:p w:rsidR="00912EB7" w:rsidRPr="00912EB7" w:rsidRDefault="00912EB7" w:rsidP="00912EB7">
            <w:pPr>
              <w:spacing w:before="137"/>
              <w:rPr>
                <w:b/>
                <w:sz w:val="24"/>
              </w:rPr>
            </w:pPr>
          </w:p>
          <w:p w:rsidR="00912EB7" w:rsidRPr="00912EB7" w:rsidRDefault="00912EB7" w:rsidP="00912EB7">
            <w:pPr>
              <w:ind w:left="49" w:right="36"/>
              <w:jc w:val="center"/>
              <w:rPr>
                <w:sz w:val="24"/>
              </w:rPr>
            </w:pPr>
            <w:r w:rsidRPr="00912EB7">
              <w:rPr>
                <w:spacing w:val="-4"/>
                <w:sz w:val="24"/>
              </w:rPr>
              <w:t>6,68</w:t>
            </w:r>
          </w:p>
        </w:tc>
        <w:tc>
          <w:tcPr>
            <w:tcW w:w="885" w:type="dxa"/>
          </w:tcPr>
          <w:p w:rsidR="00912EB7" w:rsidRPr="00912EB7" w:rsidRDefault="00912EB7" w:rsidP="00912EB7">
            <w:pPr>
              <w:spacing w:before="137"/>
              <w:rPr>
                <w:b/>
                <w:sz w:val="24"/>
              </w:rPr>
            </w:pPr>
          </w:p>
          <w:p w:rsidR="00912EB7" w:rsidRPr="00912EB7" w:rsidRDefault="00912EB7" w:rsidP="00912EB7">
            <w:pPr>
              <w:ind w:left="17" w:right="1"/>
              <w:jc w:val="center"/>
              <w:rPr>
                <w:sz w:val="24"/>
              </w:rPr>
            </w:pPr>
            <w:r w:rsidRPr="00912EB7">
              <w:rPr>
                <w:spacing w:val="-4"/>
                <w:sz w:val="24"/>
              </w:rPr>
              <w:t>6,68</w:t>
            </w:r>
          </w:p>
        </w:tc>
        <w:tc>
          <w:tcPr>
            <w:tcW w:w="883" w:type="dxa"/>
          </w:tcPr>
          <w:p w:rsidR="00912EB7" w:rsidRPr="00912EB7" w:rsidRDefault="00912EB7" w:rsidP="00912EB7">
            <w:pPr>
              <w:spacing w:before="137"/>
              <w:rPr>
                <w:b/>
                <w:sz w:val="24"/>
              </w:rPr>
            </w:pPr>
          </w:p>
          <w:p w:rsidR="00912EB7" w:rsidRPr="00912EB7" w:rsidRDefault="00912EB7" w:rsidP="00912EB7">
            <w:pPr>
              <w:ind w:left="49" w:right="34"/>
              <w:jc w:val="center"/>
              <w:rPr>
                <w:sz w:val="24"/>
              </w:rPr>
            </w:pPr>
            <w:r w:rsidRPr="00912EB7">
              <w:rPr>
                <w:spacing w:val="-4"/>
                <w:sz w:val="24"/>
              </w:rPr>
              <w:t>6,68</w:t>
            </w:r>
          </w:p>
        </w:tc>
        <w:tc>
          <w:tcPr>
            <w:tcW w:w="884" w:type="dxa"/>
          </w:tcPr>
          <w:p w:rsidR="00912EB7" w:rsidRPr="00912EB7" w:rsidRDefault="00912EB7" w:rsidP="00912EB7">
            <w:pPr>
              <w:spacing w:before="137"/>
              <w:rPr>
                <w:b/>
                <w:sz w:val="24"/>
              </w:rPr>
            </w:pPr>
          </w:p>
          <w:p w:rsidR="00912EB7" w:rsidRPr="00912EB7" w:rsidRDefault="00912EB7" w:rsidP="00912EB7">
            <w:pPr>
              <w:ind w:left="15" w:right="1"/>
              <w:jc w:val="center"/>
              <w:rPr>
                <w:sz w:val="24"/>
              </w:rPr>
            </w:pPr>
            <w:r w:rsidRPr="00912EB7">
              <w:rPr>
                <w:spacing w:val="-4"/>
                <w:sz w:val="24"/>
              </w:rPr>
              <w:t>6,68</w:t>
            </w:r>
          </w:p>
        </w:tc>
        <w:tc>
          <w:tcPr>
            <w:tcW w:w="886" w:type="dxa"/>
          </w:tcPr>
          <w:p w:rsidR="00912EB7" w:rsidRPr="00912EB7" w:rsidRDefault="00912EB7" w:rsidP="00912EB7">
            <w:pPr>
              <w:spacing w:before="137"/>
              <w:rPr>
                <w:b/>
                <w:sz w:val="24"/>
              </w:rPr>
            </w:pPr>
          </w:p>
          <w:p w:rsidR="00912EB7" w:rsidRPr="00912EB7" w:rsidRDefault="00912EB7" w:rsidP="00912EB7">
            <w:pPr>
              <w:ind w:left="17" w:right="1"/>
              <w:jc w:val="center"/>
              <w:rPr>
                <w:sz w:val="24"/>
              </w:rPr>
            </w:pPr>
            <w:r w:rsidRPr="00912EB7">
              <w:rPr>
                <w:spacing w:val="-4"/>
                <w:sz w:val="24"/>
              </w:rPr>
              <w:t>6,68</w:t>
            </w:r>
          </w:p>
        </w:tc>
        <w:tc>
          <w:tcPr>
            <w:tcW w:w="1325" w:type="dxa"/>
          </w:tcPr>
          <w:p w:rsidR="00912EB7" w:rsidRPr="00912EB7" w:rsidRDefault="00912EB7" w:rsidP="00912EB7">
            <w:pPr>
              <w:spacing w:before="137"/>
              <w:rPr>
                <w:b/>
                <w:sz w:val="24"/>
              </w:rPr>
            </w:pPr>
          </w:p>
          <w:p w:rsidR="00912EB7" w:rsidRPr="00912EB7" w:rsidRDefault="00912EB7" w:rsidP="00912EB7">
            <w:pPr>
              <w:ind w:left="9"/>
              <w:jc w:val="center"/>
              <w:rPr>
                <w:sz w:val="24"/>
              </w:rPr>
            </w:pPr>
            <w:r w:rsidRPr="00912EB7">
              <w:rPr>
                <w:spacing w:val="-4"/>
                <w:sz w:val="24"/>
              </w:rPr>
              <w:t>6,68</w:t>
            </w:r>
          </w:p>
        </w:tc>
        <w:tc>
          <w:tcPr>
            <w:tcW w:w="1289" w:type="dxa"/>
          </w:tcPr>
          <w:p w:rsidR="00912EB7" w:rsidRPr="00912EB7" w:rsidRDefault="00912EB7" w:rsidP="00912EB7">
            <w:pPr>
              <w:spacing w:before="137"/>
              <w:rPr>
                <w:b/>
                <w:sz w:val="24"/>
              </w:rPr>
            </w:pPr>
          </w:p>
          <w:p w:rsidR="00912EB7" w:rsidRPr="00912EB7" w:rsidRDefault="00912EB7" w:rsidP="00912EB7">
            <w:pPr>
              <w:ind w:left="11"/>
              <w:jc w:val="center"/>
              <w:rPr>
                <w:sz w:val="24"/>
              </w:rPr>
            </w:pPr>
            <w:r w:rsidRPr="00912EB7">
              <w:rPr>
                <w:spacing w:val="-4"/>
                <w:sz w:val="24"/>
              </w:rPr>
              <w:t>6,68</w:t>
            </w:r>
          </w:p>
        </w:tc>
      </w:tr>
      <w:tr w:rsidR="00912EB7" w:rsidRPr="00912EB7" w:rsidTr="00475FB9">
        <w:trPr>
          <w:trHeight w:val="1104"/>
        </w:trPr>
        <w:tc>
          <w:tcPr>
            <w:tcW w:w="4563" w:type="dxa"/>
          </w:tcPr>
          <w:p w:rsidR="00912EB7" w:rsidRPr="00912EB7" w:rsidRDefault="00912EB7" w:rsidP="00912EB7">
            <w:pPr>
              <w:ind w:left="110"/>
              <w:rPr>
                <w:sz w:val="24"/>
              </w:rPr>
            </w:pPr>
            <w:r w:rsidRPr="00912EB7">
              <w:rPr>
                <w:sz w:val="24"/>
              </w:rPr>
              <w:t>Максимально допустимое значение тепловой нагрузки на коллекторах</w:t>
            </w:r>
          </w:p>
          <w:p w:rsidR="00912EB7" w:rsidRPr="00912EB7" w:rsidRDefault="00912EB7" w:rsidP="00912EB7">
            <w:pPr>
              <w:spacing w:line="270" w:lineRule="atLeast"/>
              <w:ind w:left="110"/>
              <w:rPr>
                <w:sz w:val="24"/>
              </w:rPr>
            </w:pPr>
            <w:r w:rsidRPr="00912EB7">
              <w:rPr>
                <w:sz w:val="24"/>
              </w:rPr>
              <w:t>станции при аварийном выводе самого мощного</w:t>
            </w:r>
            <w:r w:rsidRPr="00912EB7">
              <w:rPr>
                <w:spacing w:val="-15"/>
                <w:sz w:val="24"/>
              </w:rPr>
              <w:t xml:space="preserve"> </w:t>
            </w:r>
            <w:r w:rsidRPr="00912EB7">
              <w:rPr>
                <w:sz w:val="24"/>
              </w:rPr>
              <w:t>пикового</w:t>
            </w:r>
            <w:r w:rsidRPr="00912EB7">
              <w:rPr>
                <w:spacing w:val="-15"/>
                <w:sz w:val="24"/>
              </w:rPr>
              <w:t xml:space="preserve"> </w:t>
            </w:r>
            <w:r w:rsidRPr="00912EB7">
              <w:rPr>
                <w:sz w:val="24"/>
              </w:rPr>
              <w:t>котла/турбоагрегата</w:t>
            </w:r>
          </w:p>
        </w:tc>
        <w:tc>
          <w:tcPr>
            <w:tcW w:w="1176" w:type="dxa"/>
          </w:tcPr>
          <w:p w:rsidR="00912EB7" w:rsidRPr="00912EB7" w:rsidRDefault="00912EB7" w:rsidP="00912EB7">
            <w:pPr>
              <w:spacing w:before="136"/>
              <w:rPr>
                <w:b/>
                <w:sz w:val="24"/>
              </w:rPr>
            </w:pPr>
          </w:p>
          <w:p w:rsidR="00912EB7" w:rsidRPr="00912EB7" w:rsidRDefault="00912EB7" w:rsidP="00912EB7">
            <w:pPr>
              <w:ind w:left="81" w:right="2"/>
              <w:jc w:val="center"/>
              <w:rPr>
                <w:sz w:val="24"/>
              </w:rPr>
            </w:pPr>
            <w:r w:rsidRPr="00912EB7">
              <w:rPr>
                <w:spacing w:val="-2"/>
                <w:sz w:val="24"/>
              </w:rPr>
              <w:t>Гкал/ч</w:t>
            </w:r>
          </w:p>
        </w:tc>
        <w:tc>
          <w:tcPr>
            <w:tcW w:w="1032" w:type="dxa"/>
          </w:tcPr>
          <w:p w:rsidR="00912EB7" w:rsidRPr="00912EB7" w:rsidRDefault="00912EB7" w:rsidP="00912EB7">
            <w:pPr>
              <w:spacing w:before="136"/>
              <w:rPr>
                <w:b/>
                <w:sz w:val="24"/>
              </w:rPr>
            </w:pPr>
          </w:p>
          <w:p w:rsidR="00912EB7" w:rsidRPr="00912EB7" w:rsidRDefault="00912EB7" w:rsidP="00912EB7">
            <w:pPr>
              <w:ind w:left="49" w:right="41"/>
              <w:jc w:val="center"/>
              <w:rPr>
                <w:sz w:val="24"/>
              </w:rPr>
            </w:pPr>
            <w:r w:rsidRPr="00912EB7">
              <w:rPr>
                <w:spacing w:val="-4"/>
                <w:sz w:val="24"/>
              </w:rPr>
              <w:t>2,80</w:t>
            </w:r>
          </w:p>
        </w:tc>
        <w:tc>
          <w:tcPr>
            <w:tcW w:w="1325" w:type="dxa"/>
          </w:tcPr>
          <w:p w:rsidR="00912EB7" w:rsidRPr="00912EB7" w:rsidRDefault="00912EB7" w:rsidP="00912EB7">
            <w:pPr>
              <w:spacing w:before="136"/>
              <w:rPr>
                <w:b/>
                <w:sz w:val="24"/>
              </w:rPr>
            </w:pPr>
          </w:p>
          <w:p w:rsidR="00912EB7" w:rsidRPr="00912EB7" w:rsidRDefault="00912EB7" w:rsidP="00912EB7">
            <w:pPr>
              <w:ind w:left="7"/>
              <w:jc w:val="center"/>
              <w:rPr>
                <w:sz w:val="24"/>
              </w:rPr>
            </w:pPr>
            <w:r w:rsidRPr="00912EB7">
              <w:rPr>
                <w:spacing w:val="-4"/>
                <w:sz w:val="24"/>
              </w:rPr>
              <w:t>3,45</w:t>
            </w:r>
          </w:p>
        </w:tc>
        <w:tc>
          <w:tcPr>
            <w:tcW w:w="883" w:type="dxa"/>
          </w:tcPr>
          <w:p w:rsidR="00912EB7" w:rsidRPr="00912EB7" w:rsidRDefault="00912EB7" w:rsidP="00912EB7">
            <w:pPr>
              <w:spacing w:before="136"/>
              <w:rPr>
                <w:b/>
                <w:sz w:val="24"/>
              </w:rPr>
            </w:pPr>
          </w:p>
          <w:p w:rsidR="00912EB7" w:rsidRPr="00912EB7" w:rsidRDefault="00912EB7" w:rsidP="00912EB7">
            <w:pPr>
              <w:ind w:left="49" w:right="36"/>
              <w:jc w:val="center"/>
              <w:rPr>
                <w:sz w:val="24"/>
              </w:rPr>
            </w:pPr>
            <w:r w:rsidRPr="00912EB7">
              <w:rPr>
                <w:spacing w:val="-4"/>
                <w:sz w:val="24"/>
              </w:rPr>
              <w:t>4,76</w:t>
            </w:r>
          </w:p>
        </w:tc>
        <w:tc>
          <w:tcPr>
            <w:tcW w:w="885" w:type="dxa"/>
          </w:tcPr>
          <w:p w:rsidR="00912EB7" w:rsidRPr="00912EB7" w:rsidRDefault="00912EB7" w:rsidP="00912EB7">
            <w:pPr>
              <w:spacing w:before="136"/>
              <w:rPr>
                <w:b/>
                <w:sz w:val="24"/>
              </w:rPr>
            </w:pPr>
          </w:p>
          <w:p w:rsidR="00912EB7" w:rsidRPr="00912EB7" w:rsidRDefault="00912EB7" w:rsidP="00912EB7">
            <w:pPr>
              <w:ind w:left="17" w:right="1"/>
              <w:jc w:val="center"/>
              <w:rPr>
                <w:sz w:val="24"/>
              </w:rPr>
            </w:pPr>
            <w:r w:rsidRPr="00912EB7">
              <w:rPr>
                <w:spacing w:val="-4"/>
                <w:sz w:val="24"/>
              </w:rPr>
              <w:t>4,12</w:t>
            </w:r>
          </w:p>
        </w:tc>
        <w:tc>
          <w:tcPr>
            <w:tcW w:w="883" w:type="dxa"/>
          </w:tcPr>
          <w:p w:rsidR="00912EB7" w:rsidRPr="00912EB7" w:rsidRDefault="00912EB7" w:rsidP="00912EB7">
            <w:pPr>
              <w:spacing w:before="136"/>
              <w:rPr>
                <w:b/>
                <w:sz w:val="24"/>
              </w:rPr>
            </w:pPr>
          </w:p>
          <w:p w:rsidR="00912EB7" w:rsidRPr="00912EB7" w:rsidRDefault="00912EB7" w:rsidP="00912EB7">
            <w:pPr>
              <w:ind w:left="49" w:right="34"/>
              <w:jc w:val="center"/>
              <w:rPr>
                <w:sz w:val="24"/>
              </w:rPr>
            </w:pPr>
            <w:r w:rsidRPr="00912EB7">
              <w:rPr>
                <w:spacing w:val="-4"/>
                <w:sz w:val="24"/>
              </w:rPr>
              <w:t>4,14</w:t>
            </w:r>
          </w:p>
        </w:tc>
        <w:tc>
          <w:tcPr>
            <w:tcW w:w="884" w:type="dxa"/>
          </w:tcPr>
          <w:p w:rsidR="00912EB7" w:rsidRPr="00912EB7" w:rsidRDefault="00912EB7" w:rsidP="00912EB7">
            <w:pPr>
              <w:spacing w:before="136"/>
              <w:rPr>
                <w:b/>
                <w:sz w:val="24"/>
              </w:rPr>
            </w:pPr>
          </w:p>
          <w:p w:rsidR="00912EB7" w:rsidRPr="00912EB7" w:rsidRDefault="00912EB7" w:rsidP="00912EB7">
            <w:pPr>
              <w:ind w:left="15" w:right="1"/>
              <w:jc w:val="center"/>
              <w:rPr>
                <w:sz w:val="24"/>
              </w:rPr>
            </w:pPr>
            <w:r w:rsidRPr="00912EB7">
              <w:rPr>
                <w:spacing w:val="-4"/>
                <w:sz w:val="24"/>
              </w:rPr>
              <w:t>4,17</w:t>
            </w:r>
          </w:p>
        </w:tc>
        <w:tc>
          <w:tcPr>
            <w:tcW w:w="886" w:type="dxa"/>
          </w:tcPr>
          <w:p w:rsidR="00912EB7" w:rsidRPr="00912EB7" w:rsidRDefault="00912EB7" w:rsidP="00912EB7">
            <w:pPr>
              <w:spacing w:before="136"/>
              <w:rPr>
                <w:b/>
                <w:sz w:val="24"/>
              </w:rPr>
            </w:pPr>
          </w:p>
          <w:p w:rsidR="00912EB7" w:rsidRPr="00912EB7" w:rsidRDefault="00912EB7" w:rsidP="00912EB7">
            <w:pPr>
              <w:ind w:left="17" w:right="1"/>
              <w:jc w:val="center"/>
              <w:rPr>
                <w:sz w:val="24"/>
              </w:rPr>
            </w:pPr>
            <w:r w:rsidRPr="00912EB7">
              <w:rPr>
                <w:spacing w:val="-4"/>
                <w:sz w:val="24"/>
              </w:rPr>
              <w:t>4,19</w:t>
            </w:r>
          </w:p>
        </w:tc>
        <w:tc>
          <w:tcPr>
            <w:tcW w:w="1325" w:type="dxa"/>
          </w:tcPr>
          <w:p w:rsidR="00912EB7" w:rsidRPr="00912EB7" w:rsidRDefault="00912EB7" w:rsidP="00912EB7">
            <w:pPr>
              <w:spacing w:before="136"/>
              <w:rPr>
                <w:b/>
                <w:sz w:val="24"/>
              </w:rPr>
            </w:pPr>
          </w:p>
          <w:p w:rsidR="00912EB7" w:rsidRPr="00912EB7" w:rsidRDefault="00912EB7" w:rsidP="00912EB7">
            <w:pPr>
              <w:ind w:left="9"/>
              <w:jc w:val="center"/>
              <w:rPr>
                <w:sz w:val="24"/>
              </w:rPr>
            </w:pPr>
            <w:r w:rsidRPr="00912EB7">
              <w:rPr>
                <w:spacing w:val="-4"/>
                <w:sz w:val="24"/>
              </w:rPr>
              <w:t>4,26</w:t>
            </w:r>
          </w:p>
        </w:tc>
        <w:tc>
          <w:tcPr>
            <w:tcW w:w="1289" w:type="dxa"/>
          </w:tcPr>
          <w:p w:rsidR="00912EB7" w:rsidRPr="00912EB7" w:rsidRDefault="00912EB7" w:rsidP="00912EB7">
            <w:pPr>
              <w:spacing w:before="136"/>
              <w:rPr>
                <w:b/>
                <w:sz w:val="24"/>
              </w:rPr>
            </w:pPr>
          </w:p>
          <w:p w:rsidR="00912EB7" w:rsidRPr="00912EB7" w:rsidRDefault="00912EB7" w:rsidP="00912EB7">
            <w:pPr>
              <w:ind w:left="11"/>
              <w:jc w:val="center"/>
              <w:rPr>
                <w:sz w:val="24"/>
              </w:rPr>
            </w:pPr>
            <w:r w:rsidRPr="00912EB7">
              <w:rPr>
                <w:spacing w:val="-4"/>
                <w:sz w:val="24"/>
              </w:rPr>
              <w:t>4,48</w:t>
            </w:r>
          </w:p>
        </w:tc>
      </w:tr>
      <w:tr w:rsidR="00912EB7" w:rsidRPr="00912EB7" w:rsidTr="00475FB9">
        <w:trPr>
          <w:trHeight w:val="551"/>
        </w:trPr>
        <w:tc>
          <w:tcPr>
            <w:tcW w:w="4563" w:type="dxa"/>
          </w:tcPr>
          <w:p w:rsidR="00912EB7" w:rsidRPr="00912EB7" w:rsidRDefault="00912EB7" w:rsidP="00912EB7">
            <w:pPr>
              <w:spacing w:line="276" w:lineRule="exact"/>
              <w:ind w:left="110"/>
              <w:rPr>
                <w:sz w:val="24"/>
              </w:rPr>
            </w:pPr>
            <w:r w:rsidRPr="00912EB7">
              <w:rPr>
                <w:sz w:val="24"/>
              </w:rPr>
              <w:t>Зона</w:t>
            </w:r>
            <w:r w:rsidRPr="00912EB7">
              <w:rPr>
                <w:spacing w:val="-13"/>
                <w:sz w:val="24"/>
              </w:rPr>
              <w:t xml:space="preserve"> </w:t>
            </w:r>
            <w:r w:rsidRPr="00912EB7">
              <w:rPr>
                <w:sz w:val="24"/>
              </w:rPr>
              <w:t>действия</w:t>
            </w:r>
            <w:r w:rsidRPr="00912EB7">
              <w:rPr>
                <w:spacing w:val="-13"/>
                <w:sz w:val="24"/>
              </w:rPr>
              <w:t xml:space="preserve"> </w:t>
            </w:r>
            <w:r w:rsidRPr="00912EB7">
              <w:rPr>
                <w:sz w:val="24"/>
              </w:rPr>
              <w:t>источника</w:t>
            </w:r>
            <w:r w:rsidRPr="00912EB7">
              <w:rPr>
                <w:spacing w:val="-13"/>
                <w:sz w:val="24"/>
              </w:rPr>
              <w:t xml:space="preserve"> </w:t>
            </w:r>
            <w:r w:rsidRPr="00912EB7">
              <w:rPr>
                <w:sz w:val="24"/>
              </w:rPr>
              <w:t xml:space="preserve">тепловой </w:t>
            </w:r>
            <w:r w:rsidRPr="00912EB7">
              <w:rPr>
                <w:spacing w:val="-2"/>
                <w:sz w:val="24"/>
              </w:rPr>
              <w:t>мощности</w:t>
            </w:r>
          </w:p>
        </w:tc>
        <w:tc>
          <w:tcPr>
            <w:tcW w:w="1176" w:type="dxa"/>
          </w:tcPr>
          <w:p w:rsidR="00912EB7" w:rsidRPr="00912EB7" w:rsidRDefault="00912EB7" w:rsidP="00912EB7">
            <w:pPr>
              <w:spacing w:before="135"/>
              <w:ind w:left="81"/>
              <w:jc w:val="center"/>
              <w:rPr>
                <w:sz w:val="24"/>
              </w:rPr>
            </w:pPr>
            <w:r w:rsidRPr="00912EB7">
              <w:rPr>
                <w:spacing w:val="-5"/>
                <w:sz w:val="24"/>
              </w:rPr>
              <w:t>га</w:t>
            </w:r>
          </w:p>
        </w:tc>
        <w:tc>
          <w:tcPr>
            <w:tcW w:w="1032" w:type="dxa"/>
          </w:tcPr>
          <w:p w:rsidR="00912EB7" w:rsidRPr="00912EB7" w:rsidRDefault="00912EB7" w:rsidP="00912EB7">
            <w:pPr>
              <w:spacing w:before="135"/>
              <w:ind w:left="49" w:right="41"/>
              <w:jc w:val="center"/>
              <w:rPr>
                <w:sz w:val="24"/>
              </w:rPr>
            </w:pPr>
            <w:r w:rsidRPr="00912EB7">
              <w:rPr>
                <w:spacing w:val="-4"/>
                <w:sz w:val="24"/>
              </w:rPr>
              <w:t>24,4</w:t>
            </w:r>
          </w:p>
        </w:tc>
        <w:tc>
          <w:tcPr>
            <w:tcW w:w="1325" w:type="dxa"/>
          </w:tcPr>
          <w:p w:rsidR="00912EB7" w:rsidRPr="00912EB7" w:rsidRDefault="00912EB7" w:rsidP="00912EB7">
            <w:pPr>
              <w:spacing w:before="135"/>
              <w:ind w:left="7"/>
              <w:jc w:val="center"/>
              <w:rPr>
                <w:sz w:val="24"/>
              </w:rPr>
            </w:pPr>
            <w:r w:rsidRPr="00912EB7">
              <w:rPr>
                <w:spacing w:val="-4"/>
                <w:sz w:val="24"/>
              </w:rPr>
              <w:t>24,4</w:t>
            </w:r>
          </w:p>
        </w:tc>
        <w:tc>
          <w:tcPr>
            <w:tcW w:w="883" w:type="dxa"/>
          </w:tcPr>
          <w:p w:rsidR="00912EB7" w:rsidRPr="00912EB7" w:rsidRDefault="00912EB7" w:rsidP="00912EB7">
            <w:pPr>
              <w:spacing w:before="135"/>
              <w:ind w:left="49" w:right="36"/>
              <w:jc w:val="center"/>
              <w:rPr>
                <w:sz w:val="24"/>
              </w:rPr>
            </w:pPr>
            <w:r w:rsidRPr="00912EB7">
              <w:rPr>
                <w:spacing w:val="-4"/>
                <w:sz w:val="24"/>
              </w:rPr>
              <w:t>24,4</w:t>
            </w:r>
          </w:p>
        </w:tc>
        <w:tc>
          <w:tcPr>
            <w:tcW w:w="885" w:type="dxa"/>
          </w:tcPr>
          <w:p w:rsidR="00912EB7" w:rsidRPr="00912EB7" w:rsidRDefault="00912EB7" w:rsidP="00912EB7">
            <w:pPr>
              <w:spacing w:before="135"/>
              <w:ind w:left="17" w:right="1"/>
              <w:jc w:val="center"/>
              <w:rPr>
                <w:sz w:val="24"/>
              </w:rPr>
            </w:pPr>
            <w:r w:rsidRPr="00912EB7">
              <w:rPr>
                <w:spacing w:val="-4"/>
                <w:sz w:val="24"/>
              </w:rPr>
              <w:t>24,4</w:t>
            </w:r>
          </w:p>
        </w:tc>
        <w:tc>
          <w:tcPr>
            <w:tcW w:w="883" w:type="dxa"/>
          </w:tcPr>
          <w:p w:rsidR="00912EB7" w:rsidRPr="00912EB7" w:rsidRDefault="00912EB7" w:rsidP="00912EB7">
            <w:pPr>
              <w:spacing w:before="135"/>
              <w:ind w:left="49" w:right="34"/>
              <w:jc w:val="center"/>
              <w:rPr>
                <w:sz w:val="24"/>
              </w:rPr>
            </w:pPr>
            <w:r w:rsidRPr="00912EB7">
              <w:rPr>
                <w:spacing w:val="-4"/>
                <w:sz w:val="24"/>
              </w:rPr>
              <w:t>24,4</w:t>
            </w:r>
          </w:p>
        </w:tc>
        <w:tc>
          <w:tcPr>
            <w:tcW w:w="884" w:type="dxa"/>
          </w:tcPr>
          <w:p w:rsidR="00912EB7" w:rsidRPr="00912EB7" w:rsidRDefault="00912EB7" w:rsidP="00912EB7">
            <w:pPr>
              <w:spacing w:before="135"/>
              <w:ind w:left="15" w:right="1"/>
              <w:jc w:val="center"/>
              <w:rPr>
                <w:sz w:val="24"/>
              </w:rPr>
            </w:pPr>
            <w:r w:rsidRPr="00912EB7">
              <w:rPr>
                <w:spacing w:val="-4"/>
                <w:sz w:val="24"/>
              </w:rPr>
              <w:t>24,4</w:t>
            </w:r>
          </w:p>
        </w:tc>
        <w:tc>
          <w:tcPr>
            <w:tcW w:w="886" w:type="dxa"/>
          </w:tcPr>
          <w:p w:rsidR="00912EB7" w:rsidRPr="00912EB7" w:rsidRDefault="00912EB7" w:rsidP="00912EB7">
            <w:pPr>
              <w:spacing w:before="135"/>
              <w:ind w:left="17" w:right="1"/>
              <w:jc w:val="center"/>
              <w:rPr>
                <w:sz w:val="24"/>
              </w:rPr>
            </w:pPr>
            <w:r w:rsidRPr="00912EB7">
              <w:rPr>
                <w:spacing w:val="-4"/>
                <w:sz w:val="24"/>
              </w:rPr>
              <w:t>24,4</w:t>
            </w:r>
          </w:p>
        </w:tc>
        <w:tc>
          <w:tcPr>
            <w:tcW w:w="1325" w:type="dxa"/>
          </w:tcPr>
          <w:p w:rsidR="00912EB7" w:rsidRPr="00912EB7" w:rsidRDefault="00912EB7" w:rsidP="00912EB7">
            <w:pPr>
              <w:spacing w:before="135"/>
              <w:ind w:left="9"/>
              <w:jc w:val="center"/>
              <w:rPr>
                <w:sz w:val="24"/>
              </w:rPr>
            </w:pPr>
            <w:r w:rsidRPr="00912EB7">
              <w:rPr>
                <w:spacing w:val="-4"/>
                <w:sz w:val="24"/>
              </w:rPr>
              <w:t>24,4</w:t>
            </w:r>
          </w:p>
        </w:tc>
        <w:tc>
          <w:tcPr>
            <w:tcW w:w="1289" w:type="dxa"/>
          </w:tcPr>
          <w:p w:rsidR="00912EB7" w:rsidRPr="00912EB7" w:rsidRDefault="00912EB7" w:rsidP="00912EB7">
            <w:pPr>
              <w:spacing w:before="135"/>
              <w:ind w:left="11"/>
              <w:jc w:val="center"/>
              <w:rPr>
                <w:sz w:val="24"/>
              </w:rPr>
            </w:pPr>
            <w:r w:rsidRPr="00912EB7">
              <w:rPr>
                <w:spacing w:val="-4"/>
                <w:sz w:val="24"/>
              </w:rPr>
              <w:t>24,4</w:t>
            </w:r>
          </w:p>
        </w:tc>
      </w:tr>
      <w:tr w:rsidR="00912EB7" w:rsidRPr="00912EB7" w:rsidTr="00475FB9">
        <w:trPr>
          <w:trHeight w:val="275"/>
        </w:trPr>
        <w:tc>
          <w:tcPr>
            <w:tcW w:w="4563" w:type="dxa"/>
          </w:tcPr>
          <w:p w:rsidR="00912EB7" w:rsidRPr="00912EB7" w:rsidRDefault="00912EB7" w:rsidP="00912EB7">
            <w:pPr>
              <w:spacing w:line="255" w:lineRule="exact"/>
              <w:ind w:left="110"/>
              <w:rPr>
                <w:sz w:val="24"/>
              </w:rPr>
            </w:pPr>
            <w:r w:rsidRPr="00912EB7">
              <w:rPr>
                <w:sz w:val="24"/>
              </w:rPr>
              <w:t>Плотность</w:t>
            </w:r>
            <w:r w:rsidRPr="00912EB7">
              <w:rPr>
                <w:spacing w:val="-5"/>
                <w:sz w:val="24"/>
              </w:rPr>
              <w:t xml:space="preserve"> </w:t>
            </w:r>
            <w:r w:rsidRPr="00912EB7">
              <w:rPr>
                <w:sz w:val="24"/>
              </w:rPr>
              <w:t>тепловой</w:t>
            </w:r>
            <w:r w:rsidRPr="00912EB7">
              <w:rPr>
                <w:spacing w:val="-4"/>
                <w:sz w:val="24"/>
              </w:rPr>
              <w:t xml:space="preserve"> </w:t>
            </w:r>
            <w:r w:rsidRPr="00912EB7">
              <w:rPr>
                <w:spacing w:val="-2"/>
                <w:sz w:val="24"/>
              </w:rPr>
              <w:t>нагрузки</w:t>
            </w:r>
          </w:p>
        </w:tc>
        <w:tc>
          <w:tcPr>
            <w:tcW w:w="1176" w:type="dxa"/>
          </w:tcPr>
          <w:p w:rsidR="00912EB7" w:rsidRPr="00912EB7" w:rsidRDefault="00912EB7" w:rsidP="00912EB7">
            <w:pPr>
              <w:spacing w:line="255" w:lineRule="exact"/>
              <w:ind w:left="81" w:right="1"/>
              <w:jc w:val="center"/>
              <w:rPr>
                <w:sz w:val="24"/>
              </w:rPr>
            </w:pPr>
            <w:r w:rsidRPr="00912EB7">
              <w:rPr>
                <w:sz w:val="24"/>
              </w:rPr>
              <w:t xml:space="preserve">Гкал/ч </w:t>
            </w:r>
            <w:r w:rsidRPr="00912EB7">
              <w:rPr>
                <w:spacing w:val="-5"/>
                <w:sz w:val="24"/>
              </w:rPr>
              <w:t>/га</w:t>
            </w:r>
          </w:p>
        </w:tc>
        <w:tc>
          <w:tcPr>
            <w:tcW w:w="1032" w:type="dxa"/>
          </w:tcPr>
          <w:p w:rsidR="00912EB7" w:rsidRPr="00912EB7" w:rsidRDefault="00912EB7" w:rsidP="00912EB7">
            <w:pPr>
              <w:spacing w:line="255" w:lineRule="exact"/>
              <w:ind w:left="49" w:right="41"/>
              <w:jc w:val="center"/>
              <w:rPr>
                <w:sz w:val="24"/>
              </w:rPr>
            </w:pPr>
            <w:r w:rsidRPr="00912EB7">
              <w:rPr>
                <w:spacing w:val="-4"/>
                <w:sz w:val="24"/>
              </w:rPr>
              <w:t>0,12</w:t>
            </w:r>
          </w:p>
        </w:tc>
        <w:tc>
          <w:tcPr>
            <w:tcW w:w="1325" w:type="dxa"/>
          </w:tcPr>
          <w:p w:rsidR="00912EB7" w:rsidRPr="00912EB7" w:rsidRDefault="00912EB7" w:rsidP="00912EB7">
            <w:pPr>
              <w:spacing w:line="255" w:lineRule="exact"/>
              <w:ind w:left="7"/>
              <w:jc w:val="center"/>
              <w:rPr>
                <w:sz w:val="24"/>
              </w:rPr>
            </w:pPr>
            <w:r w:rsidRPr="00912EB7">
              <w:rPr>
                <w:spacing w:val="-4"/>
                <w:sz w:val="24"/>
              </w:rPr>
              <w:t>0,12</w:t>
            </w:r>
          </w:p>
        </w:tc>
        <w:tc>
          <w:tcPr>
            <w:tcW w:w="883" w:type="dxa"/>
          </w:tcPr>
          <w:p w:rsidR="00912EB7" w:rsidRPr="00912EB7" w:rsidRDefault="00912EB7" w:rsidP="00912EB7">
            <w:pPr>
              <w:spacing w:line="255" w:lineRule="exact"/>
              <w:ind w:left="49" w:right="36"/>
              <w:jc w:val="center"/>
              <w:rPr>
                <w:sz w:val="24"/>
              </w:rPr>
            </w:pPr>
            <w:r w:rsidRPr="00912EB7">
              <w:rPr>
                <w:spacing w:val="-4"/>
                <w:sz w:val="24"/>
              </w:rPr>
              <w:t>0,12</w:t>
            </w:r>
          </w:p>
        </w:tc>
        <w:tc>
          <w:tcPr>
            <w:tcW w:w="885" w:type="dxa"/>
          </w:tcPr>
          <w:p w:rsidR="00912EB7" w:rsidRPr="00912EB7" w:rsidRDefault="00912EB7" w:rsidP="00912EB7">
            <w:pPr>
              <w:spacing w:line="255" w:lineRule="exact"/>
              <w:ind w:left="17" w:right="1"/>
              <w:jc w:val="center"/>
              <w:rPr>
                <w:sz w:val="24"/>
              </w:rPr>
            </w:pPr>
            <w:r w:rsidRPr="00912EB7">
              <w:rPr>
                <w:spacing w:val="-4"/>
                <w:sz w:val="24"/>
              </w:rPr>
              <w:t>0,12</w:t>
            </w:r>
          </w:p>
        </w:tc>
        <w:tc>
          <w:tcPr>
            <w:tcW w:w="883" w:type="dxa"/>
          </w:tcPr>
          <w:p w:rsidR="00912EB7" w:rsidRPr="00912EB7" w:rsidRDefault="00912EB7" w:rsidP="00912EB7">
            <w:pPr>
              <w:spacing w:line="255" w:lineRule="exact"/>
              <w:ind w:left="49" w:right="34"/>
              <w:jc w:val="center"/>
              <w:rPr>
                <w:sz w:val="24"/>
              </w:rPr>
            </w:pPr>
            <w:r w:rsidRPr="00912EB7">
              <w:rPr>
                <w:spacing w:val="-4"/>
                <w:sz w:val="24"/>
              </w:rPr>
              <w:t>0,12</w:t>
            </w:r>
          </w:p>
        </w:tc>
        <w:tc>
          <w:tcPr>
            <w:tcW w:w="884" w:type="dxa"/>
          </w:tcPr>
          <w:p w:rsidR="00912EB7" w:rsidRPr="00912EB7" w:rsidRDefault="00912EB7" w:rsidP="00912EB7">
            <w:pPr>
              <w:spacing w:line="255" w:lineRule="exact"/>
              <w:ind w:left="15" w:right="1"/>
              <w:jc w:val="center"/>
              <w:rPr>
                <w:sz w:val="24"/>
              </w:rPr>
            </w:pPr>
            <w:r w:rsidRPr="00912EB7">
              <w:rPr>
                <w:spacing w:val="-4"/>
                <w:sz w:val="24"/>
              </w:rPr>
              <w:t>0,12</w:t>
            </w:r>
          </w:p>
        </w:tc>
        <w:tc>
          <w:tcPr>
            <w:tcW w:w="886" w:type="dxa"/>
          </w:tcPr>
          <w:p w:rsidR="00912EB7" w:rsidRPr="00912EB7" w:rsidRDefault="00912EB7" w:rsidP="00912EB7">
            <w:pPr>
              <w:spacing w:line="255" w:lineRule="exact"/>
              <w:ind w:left="17" w:right="1"/>
              <w:jc w:val="center"/>
              <w:rPr>
                <w:sz w:val="24"/>
              </w:rPr>
            </w:pPr>
            <w:r w:rsidRPr="00912EB7">
              <w:rPr>
                <w:spacing w:val="-4"/>
                <w:sz w:val="24"/>
              </w:rPr>
              <w:t>0,12</w:t>
            </w:r>
          </w:p>
        </w:tc>
        <w:tc>
          <w:tcPr>
            <w:tcW w:w="1325" w:type="dxa"/>
          </w:tcPr>
          <w:p w:rsidR="00912EB7" w:rsidRPr="00912EB7" w:rsidRDefault="00912EB7" w:rsidP="00912EB7">
            <w:pPr>
              <w:spacing w:line="255" w:lineRule="exact"/>
              <w:ind w:left="9"/>
              <w:jc w:val="center"/>
              <w:rPr>
                <w:sz w:val="24"/>
              </w:rPr>
            </w:pPr>
            <w:r w:rsidRPr="00912EB7">
              <w:rPr>
                <w:spacing w:val="-4"/>
                <w:sz w:val="24"/>
              </w:rPr>
              <w:t>0,12</w:t>
            </w:r>
          </w:p>
        </w:tc>
        <w:tc>
          <w:tcPr>
            <w:tcW w:w="1289" w:type="dxa"/>
          </w:tcPr>
          <w:p w:rsidR="00912EB7" w:rsidRPr="00912EB7" w:rsidRDefault="00912EB7" w:rsidP="00912EB7">
            <w:pPr>
              <w:spacing w:line="255" w:lineRule="exact"/>
              <w:ind w:left="11"/>
              <w:jc w:val="center"/>
              <w:rPr>
                <w:sz w:val="24"/>
              </w:rPr>
            </w:pPr>
            <w:r w:rsidRPr="00912EB7">
              <w:rPr>
                <w:spacing w:val="-4"/>
                <w:sz w:val="24"/>
              </w:rPr>
              <w:t>0,12</w:t>
            </w:r>
          </w:p>
        </w:tc>
      </w:tr>
    </w:tbl>
    <w:p w:rsidR="00912EB7" w:rsidRPr="00912EB7" w:rsidRDefault="00912EB7" w:rsidP="00912EB7">
      <w:pPr>
        <w:spacing w:before="8"/>
        <w:ind w:left="140"/>
        <w:rPr>
          <w:sz w:val="24"/>
          <w:szCs w:val="24"/>
        </w:rPr>
      </w:pPr>
      <w:r w:rsidRPr="00912EB7">
        <w:rPr>
          <w:sz w:val="24"/>
          <w:szCs w:val="24"/>
        </w:rPr>
        <w:t>*</w:t>
      </w:r>
      <w:r w:rsidRPr="00912EB7">
        <w:rPr>
          <w:spacing w:val="-6"/>
          <w:sz w:val="24"/>
          <w:szCs w:val="24"/>
        </w:rPr>
        <w:t xml:space="preserve"> </w:t>
      </w:r>
      <w:r w:rsidRPr="00912EB7">
        <w:rPr>
          <w:sz w:val="24"/>
          <w:szCs w:val="24"/>
        </w:rPr>
        <w:t>–</w:t>
      </w:r>
      <w:r w:rsidRPr="00912EB7">
        <w:rPr>
          <w:spacing w:val="-3"/>
          <w:sz w:val="24"/>
          <w:szCs w:val="24"/>
        </w:rPr>
        <w:t xml:space="preserve"> </w:t>
      </w:r>
      <w:r w:rsidRPr="00912EB7">
        <w:rPr>
          <w:sz w:val="24"/>
          <w:szCs w:val="24"/>
        </w:rPr>
        <w:t>присоединение</w:t>
      </w:r>
      <w:r w:rsidRPr="00912EB7">
        <w:rPr>
          <w:spacing w:val="-4"/>
          <w:sz w:val="24"/>
          <w:szCs w:val="24"/>
        </w:rPr>
        <w:t xml:space="preserve"> </w:t>
      </w:r>
      <w:r w:rsidRPr="00912EB7">
        <w:rPr>
          <w:sz w:val="24"/>
          <w:szCs w:val="24"/>
        </w:rPr>
        <w:t>тепловой</w:t>
      </w:r>
      <w:r w:rsidRPr="00912EB7">
        <w:rPr>
          <w:spacing w:val="-3"/>
          <w:sz w:val="24"/>
          <w:szCs w:val="24"/>
        </w:rPr>
        <w:t xml:space="preserve"> </w:t>
      </w:r>
      <w:r w:rsidRPr="00912EB7">
        <w:rPr>
          <w:sz w:val="24"/>
          <w:szCs w:val="24"/>
        </w:rPr>
        <w:t>нагрузки</w:t>
      </w:r>
      <w:r w:rsidRPr="00912EB7">
        <w:rPr>
          <w:spacing w:val="-3"/>
          <w:sz w:val="24"/>
          <w:szCs w:val="24"/>
        </w:rPr>
        <w:t xml:space="preserve"> </w:t>
      </w:r>
      <w:r w:rsidRPr="00912EB7">
        <w:rPr>
          <w:sz w:val="24"/>
          <w:szCs w:val="24"/>
        </w:rPr>
        <w:t>потребителей</w:t>
      </w:r>
      <w:r w:rsidRPr="00912EB7">
        <w:rPr>
          <w:spacing w:val="-3"/>
          <w:sz w:val="24"/>
          <w:szCs w:val="24"/>
        </w:rPr>
        <w:t xml:space="preserve"> </w:t>
      </w:r>
      <w:r w:rsidRPr="00912EB7">
        <w:rPr>
          <w:sz w:val="24"/>
          <w:szCs w:val="24"/>
        </w:rPr>
        <w:t>ст.</w:t>
      </w:r>
      <w:r w:rsidRPr="00912EB7">
        <w:rPr>
          <w:spacing w:val="-3"/>
          <w:sz w:val="24"/>
          <w:szCs w:val="24"/>
        </w:rPr>
        <w:t xml:space="preserve"> </w:t>
      </w:r>
      <w:r w:rsidRPr="00912EB7">
        <w:rPr>
          <w:sz w:val="24"/>
          <w:szCs w:val="24"/>
        </w:rPr>
        <w:t>Усть-</w:t>
      </w:r>
      <w:r w:rsidRPr="00912EB7">
        <w:rPr>
          <w:spacing w:val="-4"/>
          <w:sz w:val="24"/>
          <w:szCs w:val="24"/>
        </w:rPr>
        <w:t>Юган</w:t>
      </w:r>
    </w:p>
    <w:p w:rsidR="00912EB7" w:rsidRPr="00912EB7" w:rsidRDefault="00912EB7" w:rsidP="00912EB7">
      <w:pPr>
        <w:ind w:left="140" w:firstLine="708"/>
        <w:rPr>
          <w:sz w:val="24"/>
          <w:szCs w:val="24"/>
        </w:rPr>
        <w:sectPr w:rsidR="00912EB7" w:rsidRPr="00912EB7">
          <w:pgSz w:w="16850" w:h="11910" w:orient="landscape"/>
          <w:pgMar w:top="1100" w:right="425" w:bottom="1140" w:left="992" w:header="0" w:footer="901" w:gutter="0"/>
          <w:cols w:space="720"/>
        </w:sectPr>
      </w:pPr>
    </w:p>
    <w:p w:rsidR="00912EB7" w:rsidRPr="00912EB7" w:rsidRDefault="00912EB7" w:rsidP="001E1925">
      <w:pPr>
        <w:numPr>
          <w:ilvl w:val="1"/>
          <w:numId w:val="69"/>
        </w:numPr>
        <w:tabs>
          <w:tab w:val="left" w:pos="1134"/>
        </w:tabs>
        <w:spacing w:before="76"/>
        <w:ind w:left="567" w:right="135" w:firstLine="709"/>
        <w:jc w:val="both"/>
        <w:outlineLvl w:val="0"/>
        <w:rPr>
          <w:b/>
          <w:bCs/>
          <w:sz w:val="24"/>
          <w:szCs w:val="24"/>
        </w:rPr>
      </w:pPr>
      <w:r w:rsidRPr="00912EB7">
        <w:rPr>
          <w:b/>
          <w:bCs/>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муниципальных образований либо в границах муниципального образования и города федерального значения или муниципальных образований и города федерального значения, с указанием величины тепловой нагрузки для потребителей каждого муниципального образования, города федерального значения</w:t>
      </w:r>
    </w:p>
    <w:p w:rsidR="00912EB7" w:rsidRPr="00912EB7" w:rsidRDefault="00912EB7" w:rsidP="001E1925">
      <w:pPr>
        <w:spacing w:before="202"/>
        <w:ind w:left="567" w:right="138" w:firstLine="708"/>
        <w:jc w:val="both"/>
        <w:rPr>
          <w:sz w:val="24"/>
          <w:szCs w:val="24"/>
        </w:rPr>
      </w:pPr>
      <w:r w:rsidRPr="00912EB7">
        <w:rPr>
          <w:sz w:val="24"/>
          <w:szCs w:val="24"/>
        </w:rPr>
        <w:t>Источники</w:t>
      </w:r>
      <w:r w:rsidRPr="00912EB7">
        <w:rPr>
          <w:spacing w:val="-15"/>
          <w:sz w:val="24"/>
          <w:szCs w:val="24"/>
        </w:rPr>
        <w:t xml:space="preserve"> </w:t>
      </w:r>
      <w:r w:rsidRPr="00912EB7">
        <w:rPr>
          <w:sz w:val="24"/>
          <w:szCs w:val="24"/>
        </w:rPr>
        <w:t>тепловой</w:t>
      </w:r>
      <w:r w:rsidRPr="00912EB7">
        <w:rPr>
          <w:spacing w:val="-15"/>
          <w:sz w:val="24"/>
          <w:szCs w:val="24"/>
        </w:rPr>
        <w:t xml:space="preserve"> </w:t>
      </w:r>
      <w:r w:rsidRPr="00912EB7">
        <w:rPr>
          <w:sz w:val="24"/>
          <w:szCs w:val="24"/>
        </w:rPr>
        <w:t>энергии</w:t>
      </w:r>
      <w:r w:rsidRPr="00912EB7">
        <w:rPr>
          <w:spacing w:val="-15"/>
          <w:sz w:val="24"/>
          <w:szCs w:val="24"/>
        </w:rPr>
        <w:t xml:space="preserve"> </w:t>
      </w:r>
      <w:r w:rsidRPr="00912EB7">
        <w:rPr>
          <w:sz w:val="24"/>
          <w:szCs w:val="24"/>
        </w:rPr>
        <w:t>с</w:t>
      </w:r>
      <w:r w:rsidRPr="00912EB7">
        <w:rPr>
          <w:spacing w:val="-15"/>
          <w:sz w:val="24"/>
          <w:szCs w:val="24"/>
        </w:rPr>
        <w:t xml:space="preserve"> </w:t>
      </w:r>
      <w:r w:rsidRPr="00912EB7">
        <w:rPr>
          <w:sz w:val="24"/>
          <w:szCs w:val="24"/>
        </w:rPr>
        <w:t>зонами</w:t>
      </w:r>
      <w:r w:rsidRPr="00912EB7">
        <w:rPr>
          <w:spacing w:val="-15"/>
          <w:sz w:val="24"/>
          <w:szCs w:val="24"/>
        </w:rPr>
        <w:t xml:space="preserve"> </w:t>
      </w:r>
      <w:r w:rsidRPr="00912EB7">
        <w:rPr>
          <w:sz w:val="24"/>
          <w:szCs w:val="24"/>
        </w:rPr>
        <w:t>действия,</w:t>
      </w:r>
      <w:r w:rsidRPr="00912EB7">
        <w:rPr>
          <w:spacing w:val="-15"/>
          <w:sz w:val="24"/>
          <w:szCs w:val="24"/>
        </w:rPr>
        <w:t xml:space="preserve"> </w:t>
      </w:r>
      <w:r w:rsidRPr="00912EB7">
        <w:rPr>
          <w:sz w:val="24"/>
          <w:szCs w:val="24"/>
        </w:rPr>
        <w:t>расположенными</w:t>
      </w:r>
      <w:r w:rsidRPr="00912EB7">
        <w:rPr>
          <w:spacing w:val="-14"/>
          <w:sz w:val="24"/>
          <w:szCs w:val="24"/>
        </w:rPr>
        <w:t xml:space="preserve"> </w:t>
      </w:r>
      <w:r w:rsidRPr="00912EB7">
        <w:rPr>
          <w:sz w:val="24"/>
          <w:szCs w:val="24"/>
        </w:rPr>
        <w:t>в</w:t>
      </w:r>
      <w:r w:rsidRPr="00912EB7">
        <w:rPr>
          <w:spacing w:val="-15"/>
          <w:sz w:val="24"/>
          <w:szCs w:val="24"/>
        </w:rPr>
        <w:t xml:space="preserve"> </w:t>
      </w:r>
      <w:r w:rsidRPr="00912EB7">
        <w:rPr>
          <w:sz w:val="24"/>
          <w:szCs w:val="24"/>
        </w:rPr>
        <w:t>границах</w:t>
      </w:r>
      <w:r w:rsidRPr="00912EB7">
        <w:rPr>
          <w:spacing w:val="-14"/>
          <w:sz w:val="24"/>
          <w:szCs w:val="24"/>
        </w:rPr>
        <w:t xml:space="preserve"> </w:t>
      </w:r>
      <w:r w:rsidRPr="00912EB7">
        <w:rPr>
          <w:sz w:val="24"/>
          <w:szCs w:val="24"/>
        </w:rPr>
        <w:t>двух</w:t>
      </w:r>
      <w:r w:rsidRPr="00912EB7">
        <w:rPr>
          <w:spacing w:val="-15"/>
          <w:sz w:val="24"/>
          <w:szCs w:val="24"/>
        </w:rPr>
        <w:t xml:space="preserve"> </w:t>
      </w:r>
      <w:r w:rsidRPr="00912EB7">
        <w:rPr>
          <w:sz w:val="24"/>
          <w:szCs w:val="24"/>
        </w:rPr>
        <w:t>или</w:t>
      </w:r>
      <w:r w:rsidRPr="00912EB7">
        <w:rPr>
          <w:spacing w:val="-15"/>
          <w:sz w:val="24"/>
          <w:szCs w:val="24"/>
        </w:rPr>
        <w:t xml:space="preserve"> </w:t>
      </w:r>
      <w:r w:rsidRPr="00912EB7">
        <w:rPr>
          <w:sz w:val="24"/>
          <w:szCs w:val="24"/>
        </w:rPr>
        <w:t>более муниципальных образований, городов федерального значения, отсутствуют.</w:t>
      </w:r>
    </w:p>
    <w:p w:rsidR="00912EB7" w:rsidRPr="00912EB7" w:rsidRDefault="00912EB7" w:rsidP="001E1925">
      <w:pPr>
        <w:numPr>
          <w:ilvl w:val="1"/>
          <w:numId w:val="69"/>
        </w:numPr>
        <w:tabs>
          <w:tab w:val="left" w:pos="1134"/>
        </w:tabs>
        <w:spacing w:before="240"/>
        <w:ind w:left="567" w:right="142" w:firstLine="709"/>
        <w:jc w:val="both"/>
        <w:outlineLvl w:val="0"/>
        <w:rPr>
          <w:b/>
          <w:bCs/>
          <w:sz w:val="24"/>
          <w:szCs w:val="24"/>
        </w:rPr>
      </w:pPr>
      <w:r w:rsidRPr="00912EB7">
        <w:rPr>
          <w:b/>
          <w:bCs/>
          <w:sz w:val="24"/>
          <w:szCs w:val="24"/>
        </w:rPr>
        <w:t>Радиус эффективного теплоснабжения, определяемый в соответствии с методическими указаниями по разработке схем теплоснабжения</w:t>
      </w:r>
    </w:p>
    <w:p w:rsidR="00912EB7" w:rsidRPr="00912EB7" w:rsidRDefault="00912EB7" w:rsidP="001E1925">
      <w:pPr>
        <w:spacing w:before="200"/>
        <w:ind w:left="567" w:right="137" w:firstLine="720"/>
        <w:jc w:val="both"/>
        <w:rPr>
          <w:sz w:val="24"/>
          <w:szCs w:val="24"/>
        </w:rPr>
      </w:pPr>
      <w:r w:rsidRPr="00912EB7">
        <w:rPr>
          <w:sz w:val="24"/>
          <w:szCs w:val="24"/>
        </w:rPr>
        <w:t xml:space="preserve">Радиус эффективного теплоснабжения – максимальное расстояние от </w:t>
      </w:r>
      <w:proofErr w:type="spellStart"/>
      <w:r w:rsidRPr="00912EB7">
        <w:rPr>
          <w:sz w:val="24"/>
          <w:szCs w:val="24"/>
        </w:rPr>
        <w:t>теплопотребляющей</w:t>
      </w:r>
      <w:proofErr w:type="spellEnd"/>
      <w:r w:rsidRPr="00912EB7">
        <w:rPr>
          <w:sz w:val="24"/>
          <w:szCs w:val="24"/>
        </w:rPr>
        <w:t xml:space="preserve"> установки</w:t>
      </w:r>
      <w:r w:rsidRPr="00912EB7">
        <w:rPr>
          <w:spacing w:val="-15"/>
          <w:sz w:val="24"/>
          <w:szCs w:val="24"/>
        </w:rPr>
        <w:t xml:space="preserve"> </w:t>
      </w:r>
      <w:r w:rsidRPr="00912EB7">
        <w:rPr>
          <w:sz w:val="24"/>
          <w:szCs w:val="24"/>
        </w:rPr>
        <w:t>до</w:t>
      </w:r>
      <w:r w:rsidRPr="00912EB7">
        <w:rPr>
          <w:spacing w:val="-15"/>
          <w:sz w:val="24"/>
          <w:szCs w:val="24"/>
        </w:rPr>
        <w:t xml:space="preserve"> </w:t>
      </w:r>
      <w:r w:rsidRPr="00912EB7">
        <w:rPr>
          <w:sz w:val="24"/>
          <w:szCs w:val="24"/>
        </w:rPr>
        <w:t>ближайшего</w:t>
      </w:r>
      <w:r w:rsidRPr="00912EB7">
        <w:rPr>
          <w:spacing w:val="-15"/>
          <w:sz w:val="24"/>
          <w:szCs w:val="24"/>
        </w:rPr>
        <w:t xml:space="preserve"> </w:t>
      </w:r>
      <w:r w:rsidRPr="00912EB7">
        <w:rPr>
          <w:sz w:val="24"/>
          <w:szCs w:val="24"/>
        </w:rPr>
        <w:t>источника</w:t>
      </w:r>
      <w:r w:rsidRPr="00912EB7">
        <w:rPr>
          <w:spacing w:val="-15"/>
          <w:sz w:val="24"/>
          <w:szCs w:val="24"/>
        </w:rPr>
        <w:t xml:space="preserve"> </w:t>
      </w:r>
      <w:r w:rsidRPr="00912EB7">
        <w:rPr>
          <w:sz w:val="24"/>
          <w:szCs w:val="24"/>
        </w:rPr>
        <w:t>тепловой</w:t>
      </w:r>
      <w:r w:rsidRPr="00912EB7">
        <w:rPr>
          <w:spacing w:val="-15"/>
          <w:sz w:val="24"/>
          <w:szCs w:val="24"/>
        </w:rPr>
        <w:t xml:space="preserve"> </w:t>
      </w:r>
      <w:r w:rsidRPr="00912EB7">
        <w:rPr>
          <w:sz w:val="24"/>
          <w:szCs w:val="24"/>
        </w:rPr>
        <w:t>энергии</w:t>
      </w:r>
      <w:r w:rsidRPr="00912EB7">
        <w:rPr>
          <w:spacing w:val="-15"/>
          <w:sz w:val="24"/>
          <w:szCs w:val="24"/>
        </w:rPr>
        <w:t xml:space="preserve"> </w:t>
      </w:r>
      <w:r w:rsidRPr="00912EB7">
        <w:rPr>
          <w:sz w:val="24"/>
          <w:szCs w:val="24"/>
        </w:rPr>
        <w:t>в</w:t>
      </w:r>
      <w:r w:rsidRPr="00912EB7">
        <w:rPr>
          <w:spacing w:val="-15"/>
          <w:sz w:val="24"/>
          <w:szCs w:val="24"/>
        </w:rPr>
        <w:t xml:space="preserve"> </w:t>
      </w:r>
      <w:r w:rsidRPr="00912EB7">
        <w:rPr>
          <w:sz w:val="24"/>
          <w:szCs w:val="24"/>
        </w:rPr>
        <w:t>системе</w:t>
      </w:r>
      <w:r w:rsidRPr="00912EB7">
        <w:rPr>
          <w:spacing w:val="-15"/>
          <w:sz w:val="24"/>
          <w:szCs w:val="24"/>
        </w:rPr>
        <w:t xml:space="preserve"> </w:t>
      </w:r>
      <w:r w:rsidRPr="00912EB7">
        <w:rPr>
          <w:sz w:val="24"/>
          <w:szCs w:val="24"/>
        </w:rPr>
        <w:t>теплоснабжения,</w:t>
      </w:r>
      <w:r w:rsidRPr="00912EB7">
        <w:rPr>
          <w:spacing w:val="-15"/>
          <w:sz w:val="24"/>
          <w:szCs w:val="24"/>
        </w:rPr>
        <w:t xml:space="preserve"> </w:t>
      </w:r>
      <w:r w:rsidRPr="00912EB7">
        <w:rPr>
          <w:sz w:val="24"/>
          <w:szCs w:val="24"/>
        </w:rPr>
        <w:t>при</w:t>
      </w:r>
      <w:r w:rsidRPr="00912EB7">
        <w:rPr>
          <w:spacing w:val="-15"/>
          <w:sz w:val="24"/>
          <w:szCs w:val="24"/>
        </w:rPr>
        <w:t xml:space="preserve"> </w:t>
      </w:r>
      <w:r w:rsidRPr="00912EB7">
        <w:rPr>
          <w:sz w:val="24"/>
          <w:szCs w:val="24"/>
        </w:rPr>
        <w:t xml:space="preserve">превышении которого подключение </w:t>
      </w:r>
      <w:proofErr w:type="spellStart"/>
      <w:r w:rsidRPr="00912EB7">
        <w:rPr>
          <w:sz w:val="24"/>
          <w:szCs w:val="24"/>
        </w:rPr>
        <w:t>теплопотребляющей</w:t>
      </w:r>
      <w:proofErr w:type="spellEnd"/>
      <w:r w:rsidRPr="00912EB7">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912EB7" w:rsidRPr="00912EB7" w:rsidRDefault="00912EB7" w:rsidP="001E1925">
      <w:pPr>
        <w:ind w:left="567" w:right="138" w:firstLine="720"/>
        <w:jc w:val="both"/>
        <w:rPr>
          <w:sz w:val="24"/>
          <w:szCs w:val="24"/>
        </w:rPr>
      </w:pPr>
      <w:r w:rsidRPr="00912EB7">
        <w:rPr>
          <w:sz w:val="24"/>
          <w:szCs w:val="24"/>
        </w:rPr>
        <w:t>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w:t>
      </w:r>
    </w:p>
    <w:p w:rsidR="00912EB7" w:rsidRPr="00912EB7" w:rsidRDefault="00912EB7" w:rsidP="001E1925">
      <w:pPr>
        <w:ind w:left="567" w:right="145" w:firstLine="720"/>
        <w:jc w:val="both"/>
        <w:rPr>
          <w:sz w:val="24"/>
          <w:szCs w:val="24"/>
        </w:rPr>
      </w:pPr>
      <w:r w:rsidRPr="00912EB7">
        <w:rPr>
          <w:sz w:val="24"/>
          <w:szCs w:val="24"/>
        </w:rPr>
        <w:t>В системе</w:t>
      </w:r>
      <w:r w:rsidRPr="00912EB7">
        <w:rPr>
          <w:spacing w:val="-1"/>
          <w:sz w:val="24"/>
          <w:szCs w:val="24"/>
        </w:rPr>
        <w:t xml:space="preserve"> </w:t>
      </w:r>
      <w:r w:rsidRPr="00912EB7">
        <w:rPr>
          <w:sz w:val="24"/>
          <w:szCs w:val="24"/>
        </w:rPr>
        <w:t>теплоснабжения стоимость тепловой энергии в виде</w:t>
      </w:r>
      <w:r w:rsidRPr="00912EB7">
        <w:rPr>
          <w:spacing w:val="-1"/>
          <w:sz w:val="24"/>
          <w:szCs w:val="24"/>
        </w:rPr>
        <w:t xml:space="preserve"> </w:t>
      </w:r>
      <w:r w:rsidRPr="00912EB7">
        <w:rPr>
          <w:sz w:val="24"/>
          <w:szCs w:val="24"/>
        </w:rPr>
        <w:t>горячей воды,</w:t>
      </w:r>
      <w:r w:rsidRPr="00912EB7">
        <w:rPr>
          <w:spacing w:val="-1"/>
          <w:sz w:val="24"/>
          <w:szCs w:val="24"/>
        </w:rPr>
        <w:t xml:space="preserve"> </w:t>
      </w:r>
      <w:r w:rsidRPr="00912EB7">
        <w:rPr>
          <w:sz w:val="24"/>
          <w:szCs w:val="24"/>
        </w:rPr>
        <w:t>поставляемой потребителям, должна рассчитываться как сумма следующих составляющих:</w:t>
      </w:r>
    </w:p>
    <w:p w:rsidR="00912EB7" w:rsidRPr="00912EB7" w:rsidRDefault="00912EB7" w:rsidP="001E1925">
      <w:pPr>
        <w:ind w:left="567"/>
        <w:jc w:val="both"/>
        <w:rPr>
          <w:sz w:val="24"/>
          <w:szCs w:val="24"/>
        </w:rPr>
      </w:pPr>
      <w:r w:rsidRPr="00912EB7">
        <w:rPr>
          <w:sz w:val="24"/>
          <w:szCs w:val="24"/>
        </w:rPr>
        <w:t>а)</w:t>
      </w:r>
      <w:r w:rsidRPr="00912EB7">
        <w:rPr>
          <w:spacing w:val="-5"/>
          <w:sz w:val="24"/>
          <w:szCs w:val="24"/>
        </w:rPr>
        <w:t xml:space="preserve"> </w:t>
      </w:r>
      <w:r w:rsidRPr="00912EB7">
        <w:rPr>
          <w:sz w:val="24"/>
          <w:szCs w:val="24"/>
        </w:rPr>
        <w:t>стоимости</w:t>
      </w:r>
      <w:r w:rsidRPr="00912EB7">
        <w:rPr>
          <w:spacing w:val="-2"/>
          <w:sz w:val="24"/>
          <w:szCs w:val="24"/>
        </w:rPr>
        <w:t xml:space="preserve"> </w:t>
      </w:r>
      <w:r w:rsidRPr="00912EB7">
        <w:rPr>
          <w:sz w:val="24"/>
          <w:szCs w:val="24"/>
        </w:rPr>
        <w:t>единицы</w:t>
      </w:r>
      <w:r w:rsidRPr="00912EB7">
        <w:rPr>
          <w:spacing w:val="-6"/>
          <w:sz w:val="24"/>
          <w:szCs w:val="24"/>
        </w:rPr>
        <w:t xml:space="preserve"> </w:t>
      </w:r>
      <w:r w:rsidRPr="00912EB7">
        <w:rPr>
          <w:sz w:val="24"/>
          <w:szCs w:val="24"/>
        </w:rPr>
        <w:t>тепловой</w:t>
      </w:r>
      <w:r w:rsidRPr="00912EB7">
        <w:rPr>
          <w:spacing w:val="-3"/>
          <w:sz w:val="24"/>
          <w:szCs w:val="24"/>
        </w:rPr>
        <w:t xml:space="preserve"> </w:t>
      </w:r>
      <w:r w:rsidRPr="00912EB7">
        <w:rPr>
          <w:sz w:val="24"/>
          <w:szCs w:val="24"/>
        </w:rPr>
        <w:t>энергии</w:t>
      </w:r>
      <w:r w:rsidRPr="00912EB7">
        <w:rPr>
          <w:spacing w:val="-3"/>
          <w:sz w:val="24"/>
          <w:szCs w:val="24"/>
        </w:rPr>
        <w:t xml:space="preserve"> </w:t>
      </w:r>
      <w:r w:rsidRPr="00912EB7">
        <w:rPr>
          <w:sz w:val="24"/>
          <w:szCs w:val="24"/>
        </w:rPr>
        <w:t>(мощности)</w:t>
      </w:r>
      <w:r w:rsidRPr="00912EB7">
        <w:rPr>
          <w:spacing w:val="-3"/>
          <w:sz w:val="24"/>
          <w:szCs w:val="24"/>
        </w:rPr>
        <w:t xml:space="preserve"> </w:t>
      </w:r>
      <w:r w:rsidRPr="00912EB7">
        <w:rPr>
          <w:sz w:val="24"/>
          <w:szCs w:val="24"/>
        </w:rPr>
        <w:t>в</w:t>
      </w:r>
      <w:r w:rsidRPr="00912EB7">
        <w:rPr>
          <w:spacing w:val="-5"/>
          <w:sz w:val="24"/>
          <w:szCs w:val="24"/>
        </w:rPr>
        <w:t xml:space="preserve"> </w:t>
      </w:r>
      <w:r w:rsidRPr="00912EB7">
        <w:rPr>
          <w:sz w:val="24"/>
          <w:szCs w:val="24"/>
        </w:rPr>
        <w:t>горячей</w:t>
      </w:r>
      <w:r w:rsidRPr="00912EB7">
        <w:rPr>
          <w:spacing w:val="-2"/>
          <w:sz w:val="24"/>
          <w:szCs w:val="24"/>
        </w:rPr>
        <w:t xml:space="preserve"> воде;</w:t>
      </w:r>
    </w:p>
    <w:p w:rsidR="00912EB7" w:rsidRPr="00912EB7" w:rsidRDefault="00912EB7" w:rsidP="001E1925">
      <w:pPr>
        <w:ind w:left="567"/>
        <w:jc w:val="both"/>
        <w:rPr>
          <w:sz w:val="24"/>
          <w:szCs w:val="24"/>
        </w:rPr>
      </w:pPr>
      <w:r w:rsidRPr="00912EB7">
        <w:rPr>
          <w:sz w:val="24"/>
          <w:szCs w:val="24"/>
        </w:rPr>
        <w:t>б)</w:t>
      </w:r>
      <w:r w:rsidRPr="00912EB7">
        <w:rPr>
          <w:spacing w:val="-13"/>
          <w:sz w:val="24"/>
          <w:szCs w:val="24"/>
        </w:rPr>
        <w:t xml:space="preserve"> </w:t>
      </w:r>
      <w:r w:rsidRPr="00912EB7">
        <w:rPr>
          <w:sz w:val="24"/>
          <w:szCs w:val="24"/>
        </w:rPr>
        <w:t>удельной</w:t>
      </w:r>
      <w:r w:rsidRPr="00912EB7">
        <w:rPr>
          <w:spacing w:val="-10"/>
          <w:sz w:val="24"/>
          <w:szCs w:val="24"/>
        </w:rPr>
        <w:t xml:space="preserve"> </w:t>
      </w:r>
      <w:r w:rsidRPr="00912EB7">
        <w:rPr>
          <w:sz w:val="24"/>
          <w:szCs w:val="24"/>
        </w:rPr>
        <w:t>стоимости</w:t>
      </w:r>
      <w:r w:rsidRPr="00912EB7">
        <w:rPr>
          <w:spacing w:val="-9"/>
          <w:sz w:val="24"/>
          <w:szCs w:val="24"/>
        </w:rPr>
        <w:t xml:space="preserve"> </w:t>
      </w:r>
      <w:r w:rsidRPr="00912EB7">
        <w:rPr>
          <w:sz w:val="24"/>
          <w:szCs w:val="24"/>
        </w:rPr>
        <w:t>оказываемых</w:t>
      </w:r>
      <w:r w:rsidRPr="00912EB7">
        <w:rPr>
          <w:spacing w:val="-10"/>
          <w:sz w:val="24"/>
          <w:szCs w:val="24"/>
        </w:rPr>
        <w:t xml:space="preserve"> </w:t>
      </w:r>
      <w:r w:rsidRPr="00912EB7">
        <w:rPr>
          <w:sz w:val="24"/>
          <w:szCs w:val="24"/>
        </w:rPr>
        <w:t>услуг</w:t>
      </w:r>
      <w:r w:rsidRPr="00912EB7">
        <w:rPr>
          <w:spacing w:val="-9"/>
          <w:sz w:val="24"/>
          <w:szCs w:val="24"/>
        </w:rPr>
        <w:t xml:space="preserve"> </w:t>
      </w:r>
      <w:r w:rsidRPr="00912EB7">
        <w:rPr>
          <w:sz w:val="24"/>
          <w:szCs w:val="24"/>
        </w:rPr>
        <w:t>по</w:t>
      </w:r>
      <w:r w:rsidRPr="00912EB7">
        <w:rPr>
          <w:spacing w:val="-9"/>
          <w:sz w:val="24"/>
          <w:szCs w:val="24"/>
        </w:rPr>
        <w:t xml:space="preserve"> </w:t>
      </w:r>
      <w:r w:rsidRPr="00912EB7">
        <w:rPr>
          <w:sz w:val="24"/>
          <w:szCs w:val="24"/>
        </w:rPr>
        <w:t>передаче</w:t>
      </w:r>
      <w:r w:rsidRPr="00912EB7">
        <w:rPr>
          <w:spacing w:val="-9"/>
          <w:sz w:val="24"/>
          <w:szCs w:val="24"/>
        </w:rPr>
        <w:t xml:space="preserve"> </w:t>
      </w:r>
      <w:r w:rsidRPr="00912EB7">
        <w:rPr>
          <w:sz w:val="24"/>
          <w:szCs w:val="24"/>
        </w:rPr>
        <w:t>единицы</w:t>
      </w:r>
      <w:r w:rsidRPr="00912EB7">
        <w:rPr>
          <w:spacing w:val="-11"/>
          <w:sz w:val="24"/>
          <w:szCs w:val="24"/>
        </w:rPr>
        <w:t xml:space="preserve"> </w:t>
      </w:r>
      <w:r w:rsidRPr="00912EB7">
        <w:rPr>
          <w:sz w:val="24"/>
          <w:szCs w:val="24"/>
        </w:rPr>
        <w:t>тепловой</w:t>
      </w:r>
      <w:r w:rsidRPr="00912EB7">
        <w:rPr>
          <w:spacing w:val="-10"/>
          <w:sz w:val="24"/>
          <w:szCs w:val="24"/>
        </w:rPr>
        <w:t xml:space="preserve"> </w:t>
      </w:r>
      <w:r w:rsidRPr="00912EB7">
        <w:rPr>
          <w:sz w:val="24"/>
          <w:szCs w:val="24"/>
        </w:rPr>
        <w:t>энергии</w:t>
      </w:r>
      <w:r w:rsidRPr="00912EB7">
        <w:rPr>
          <w:spacing w:val="-10"/>
          <w:sz w:val="24"/>
          <w:szCs w:val="24"/>
        </w:rPr>
        <w:t xml:space="preserve"> </w:t>
      </w:r>
      <w:r w:rsidRPr="00912EB7">
        <w:rPr>
          <w:sz w:val="24"/>
          <w:szCs w:val="24"/>
        </w:rPr>
        <w:t>в</w:t>
      </w:r>
      <w:r w:rsidRPr="00912EB7">
        <w:rPr>
          <w:spacing w:val="-10"/>
          <w:sz w:val="24"/>
          <w:szCs w:val="24"/>
        </w:rPr>
        <w:t xml:space="preserve"> </w:t>
      </w:r>
      <w:r w:rsidRPr="00912EB7">
        <w:rPr>
          <w:spacing w:val="-2"/>
          <w:sz w:val="24"/>
          <w:szCs w:val="24"/>
        </w:rPr>
        <w:t>горячей</w:t>
      </w:r>
    </w:p>
    <w:p w:rsidR="00912EB7" w:rsidRPr="00912EB7" w:rsidRDefault="00912EB7" w:rsidP="001E1925">
      <w:pPr>
        <w:ind w:left="567"/>
        <w:rPr>
          <w:sz w:val="24"/>
          <w:szCs w:val="24"/>
        </w:rPr>
      </w:pPr>
      <w:r w:rsidRPr="00912EB7">
        <w:rPr>
          <w:spacing w:val="-2"/>
          <w:sz w:val="24"/>
          <w:szCs w:val="24"/>
        </w:rPr>
        <w:t>воде.</w:t>
      </w:r>
    </w:p>
    <w:p w:rsidR="00912EB7" w:rsidRPr="00912EB7" w:rsidRDefault="00912EB7" w:rsidP="001E1925">
      <w:pPr>
        <w:ind w:left="567"/>
        <w:rPr>
          <w:sz w:val="24"/>
          <w:szCs w:val="24"/>
        </w:rPr>
      </w:pPr>
      <w:r w:rsidRPr="00912EB7">
        <w:rPr>
          <w:sz w:val="24"/>
          <w:szCs w:val="24"/>
        </w:rPr>
        <w:t>В</w:t>
      </w:r>
      <w:r w:rsidRPr="00912EB7">
        <w:rPr>
          <w:spacing w:val="59"/>
          <w:sz w:val="24"/>
          <w:szCs w:val="24"/>
        </w:rPr>
        <w:t xml:space="preserve"> </w:t>
      </w:r>
      <w:r w:rsidRPr="00912EB7">
        <w:rPr>
          <w:sz w:val="24"/>
          <w:szCs w:val="24"/>
        </w:rPr>
        <w:t>соответствии</w:t>
      </w:r>
      <w:r w:rsidRPr="00912EB7">
        <w:rPr>
          <w:spacing w:val="60"/>
          <w:sz w:val="24"/>
          <w:szCs w:val="24"/>
        </w:rPr>
        <w:t xml:space="preserve"> </w:t>
      </w:r>
      <w:r w:rsidRPr="00912EB7">
        <w:rPr>
          <w:sz w:val="24"/>
          <w:szCs w:val="24"/>
        </w:rPr>
        <w:t>с</w:t>
      </w:r>
      <w:r w:rsidRPr="00912EB7">
        <w:rPr>
          <w:spacing w:val="58"/>
          <w:sz w:val="24"/>
          <w:szCs w:val="24"/>
        </w:rPr>
        <w:t xml:space="preserve"> </w:t>
      </w:r>
      <w:r w:rsidRPr="00912EB7">
        <w:rPr>
          <w:sz w:val="24"/>
          <w:szCs w:val="24"/>
        </w:rPr>
        <w:t>Генеральным</w:t>
      </w:r>
      <w:r w:rsidRPr="00912EB7">
        <w:rPr>
          <w:spacing w:val="58"/>
          <w:sz w:val="24"/>
          <w:szCs w:val="24"/>
        </w:rPr>
        <w:t xml:space="preserve"> </w:t>
      </w:r>
      <w:r w:rsidRPr="00912EB7">
        <w:rPr>
          <w:sz w:val="24"/>
          <w:szCs w:val="24"/>
        </w:rPr>
        <w:t>планом</w:t>
      </w:r>
      <w:r w:rsidRPr="00912EB7">
        <w:rPr>
          <w:spacing w:val="59"/>
          <w:sz w:val="24"/>
          <w:szCs w:val="24"/>
        </w:rPr>
        <w:t xml:space="preserve"> </w:t>
      </w:r>
      <w:r w:rsidRPr="00912EB7">
        <w:rPr>
          <w:sz w:val="24"/>
          <w:szCs w:val="24"/>
        </w:rPr>
        <w:t>на</w:t>
      </w:r>
      <w:r w:rsidRPr="00912EB7">
        <w:rPr>
          <w:spacing w:val="58"/>
          <w:sz w:val="24"/>
          <w:szCs w:val="24"/>
        </w:rPr>
        <w:t xml:space="preserve"> </w:t>
      </w:r>
      <w:r w:rsidRPr="00912EB7">
        <w:rPr>
          <w:sz w:val="24"/>
          <w:szCs w:val="24"/>
        </w:rPr>
        <w:t>территории</w:t>
      </w:r>
      <w:r w:rsidRPr="00912EB7">
        <w:rPr>
          <w:spacing w:val="59"/>
          <w:sz w:val="24"/>
          <w:szCs w:val="24"/>
        </w:rPr>
        <w:t xml:space="preserve"> </w:t>
      </w:r>
      <w:r w:rsidRPr="00912EB7">
        <w:rPr>
          <w:sz w:val="24"/>
          <w:szCs w:val="24"/>
        </w:rPr>
        <w:t>сельского</w:t>
      </w:r>
      <w:r w:rsidRPr="00912EB7">
        <w:rPr>
          <w:spacing w:val="59"/>
          <w:sz w:val="24"/>
          <w:szCs w:val="24"/>
        </w:rPr>
        <w:t xml:space="preserve"> </w:t>
      </w:r>
      <w:r w:rsidRPr="00912EB7">
        <w:rPr>
          <w:sz w:val="24"/>
          <w:szCs w:val="24"/>
        </w:rPr>
        <w:t>поселения</w:t>
      </w:r>
      <w:r w:rsidRPr="00912EB7">
        <w:rPr>
          <w:spacing w:val="60"/>
          <w:sz w:val="24"/>
          <w:szCs w:val="24"/>
        </w:rPr>
        <w:t xml:space="preserve"> </w:t>
      </w:r>
      <w:r w:rsidRPr="00912EB7">
        <w:rPr>
          <w:sz w:val="24"/>
          <w:szCs w:val="24"/>
        </w:rPr>
        <w:t>Усть-</w:t>
      </w:r>
      <w:r w:rsidRPr="00912EB7">
        <w:rPr>
          <w:spacing w:val="-4"/>
          <w:sz w:val="24"/>
          <w:szCs w:val="24"/>
        </w:rPr>
        <w:t>Юган</w:t>
      </w:r>
    </w:p>
    <w:p w:rsidR="00912EB7" w:rsidRPr="00912EB7" w:rsidRDefault="00912EB7" w:rsidP="001E1925">
      <w:pPr>
        <w:ind w:left="567" w:right="137"/>
        <w:jc w:val="both"/>
        <w:rPr>
          <w:sz w:val="24"/>
          <w:szCs w:val="24"/>
        </w:rPr>
      </w:pPr>
      <w:r w:rsidRPr="00912EB7">
        <w:rPr>
          <w:sz w:val="24"/>
          <w:szCs w:val="24"/>
        </w:rPr>
        <w:t>предусмотрено сохранение существующей системы теплоснабжения в п. Юганская Обь. Существенного увеличения зоны действия существующего источника тепловой энергии не планируется, соответственно увеличение совокупных расходов в системе централизованного теплоснабжения не произойдет.</w:t>
      </w:r>
    </w:p>
    <w:p w:rsidR="00912EB7" w:rsidRPr="00912EB7" w:rsidRDefault="00912EB7" w:rsidP="001E1925">
      <w:pPr>
        <w:ind w:left="567" w:right="136" w:firstLine="720"/>
        <w:jc w:val="both"/>
        <w:rPr>
          <w:sz w:val="24"/>
          <w:szCs w:val="24"/>
        </w:rPr>
      </w:pPr>
      <w:r w:rsidRPr="00912EB7">
        <w:rPr>
          <w:sz w:val="24"/>
          <w:szCs w:val="24"/>
        </w:rPr>
        <w:t xml:space="preserve">В период с 2028 по 2029 годы Схемой предусмотрено объединение зон централизованного теплоснабжения ст. Усть-Юган и п. Усть-Юган. Расчетный радиус эффективного централизованного теплоснабжения котельной </w:t>
      </w:r>
      <w:proofErr w:type="spellStart"/>
      <w:r w:rsidRPr="00912EB7">
        <w:rPr>
          <w:sz w:val="24"/>
          <w:szCs w:val="24"/>
        </w:rPr>
        <w:t>сп</w:t>
      </w:r>
      <w:proofErr w:type="spellEnd"/>
      <w:r w:rsidRPr="00912EB7">
        <w:rPr>
          <w:sz w:val="24"/>
          <w:szCs w:val="24"/>
        </w:rPr>
        <w:t xml:space="preserve">. Усть-Юган, квартал 2-3 № 1 значительно </w:t>
      </w:r>
      <w:r w:rsidRPr="00912EB7">
        <w:rPr>
          <w:spacing w:val="-2"/>
          <w:sz w:val="24"/>
          <w:szCs w:val="24"/>
        </w:rPr>
        <w:t>увеличится.</w:t>
      </w:r>
    </w:p>
    <w:p w:rsidR="00912EB7" w:rsidRPr="00912EB7" w:rsidRDefault="00912EB7" w:rsidP="001E1925">
      <w:pPr>
        <w:spacing w:before="1"/>
        <w:ind w:left="567" w:right="139" w:firstLine="720"/>
        <w:jc w:val="both"/>
        <w:rPr>
          <w:sz w:val="24"/>
          <w:szCs w:val="24"/>
        </w:rPr>
      </w:pPr>
      <w:r w:rsidRPr="00912EB7">
        <w:rPr>
          <w:sz w:val="24"/>
          <w:szCs w:val="24"/>
        </w:rPr>
        <w:t xml:space="preserve">Максимального расстояние от </w:t>
      </w:r>
      <w:proofErr w:type="spellStart"/>
      <w:r w:rsidRPr="00912EB7">
        <w:rPr>
          <w:sz w:val="24"/>
          <w:szCs w:val="24"/>
        </w:rPr>
        <w:t>теплопотребляющей</w:t>
      </w:r>
      <w:proofErr w:type="spellEnd"/>
      <w:r w:rsidRPr="00912EB7">
        <w:rPr>
          <w:sz w:val="24"/>
          <w:szCs w:val="24"/>
        </w:rPr>
        <w:t xml:space="preserve"> установки до ближайшего источника тепловой энергии в системе теплоснабжения сельского поселения Усть-Юган на расчетный срок </w:t>
      </w:r>
      <w:r w:rsidRPr="00912EB7">
        <w:rPr>
          <w:spacing w:val="-2"/>
          <w:sz w:val="24"/>
          <w:szCs w:val="24"/>
        </w:rPr>
        <w:t>составит:</w:t>
      </w:r>
    </w:p>
    <w:p w:rsidR="00912EB7" w:rsidRPr="00912EB7" w:rsidRDefault="00912EB7" w:rsidP="001E1925">
      <w:pPr>
        <w:numPr>
          <w:ilvl w:val="0"/>
          <w:numId w:val="64"/>
        </w:numPr>
        <w:tabs>
          <w:tab w:val="left" w:pos="1133"/>
        </w:tabs>
        <w:spacing w:line="293" w:lineRule="exact"/>
        <w:ind w:left="567" w:firstLine="709"/>
        <w:jc w:val="both"/>
        <w:rPr>
          <w:sz w:val="24"/>
        </w:rPr>
      </w:pPr>
      <w:r w:rsidRPr="00912EB7">
        <w:rPr>
          <w:sz w:val="24"/>
        </w:rPr>
        <w:t>в</w:t>
      </w:r>
      <w:r w:rsidRPr="00912EB7">
        <w:rPr>
          <w:spacing w:val="-3"/>
          <w:sz w:val="24"/>
        </w:rPr>
        <w:t xml:space="preserve"> </w:t>
      </w:r>
      <w:r w:rsidRPr="00912EB7">
        <w:rPr>
          <w:sz w:val="24"/>
        </w:rPr>
        <w:t>п.</w:t>
      </w:r>
      <w:r w:rsidRPr="00912EB7">
        <w:rPr>
          <w:spacing w:val="-1"/>
          <w:sz w:val="24"/>
        </w:rPr>
        <w:t xml:space="preserve"> </w:t>
      </w:r>
      <w:r w:rsidRPr="00912EB7">
        <w:rPr>
          <w:sz w:val="24"/>
        </w:rPr>
        <w:t>Усть-Юган –</w:t>
      </w:r>
      <w:r w:rsidRPr="00912EB7">
        <w:rPr>
          <w:spacing w:val="-1"/>
          <w:sz w:val="24"/>
        </w:rPr>
        <w:t xml:space="preserve"> </w:t>
      </w:r>
      <w:r w:rsidRPr="00912EB7">
        <w:rPr>
          <w:sz w:val="24"/>
        </w:rPr>
        <w:t>1,74</w:t>
      </w:r>
      <w:r w:rsidRPr="00912EB7">
        <w:rPr>
          <w:spacing w:val="-1"/>
          <w:sz w:val="24"/>
        </w:rPr>
        <w:t xml:space="preserve"> </w:t>
      </w:r>
      <w:r w:rsidRPr="00912EB7">
        <w:rPr>
          <w:spacing w:val="-5"/>
          <w:sz w:val="24"/>
        </w:rPr>
        <w:t>км;</w:t>
      </w:r>
    </w:p>
    <w:p w:rsidR="00912EB7" w:rsidRPr="00912EB7" w:rsidRDefault="00912EB7" w:rsidP="001E1925">
      <w:pPr>
        <w:numPr>
          <w:ilvl w:val="0"/>
          <w:numId w:val="64"/>
        </w:numPr>
        <w:tabs>
          <w:tab w:val="left" w:pos="1133"/>
        </w:tabs>
        <w:spacing w:line="293" w:lineRule="exact"/>
        <w:ind w:left="567" w:firstLine="709"/>
        <w:jc w:val="both"/>
        <w:rPr>
          <w:sz w:val="24"/>
        </w:rPr>
      </w:pPr>
      <w:r w:rsidRPr="00912EB7">
        <w:rPr>
          <w:sz w:val="24"/>
        </w:rPr>
        <w:t>в</w:t>
      </w:r>
      <w:r w:rsidRPr="00912EB7">
        <w:rPr>
          <w:spacing w:val="-2"/>
          <w:sz w:val="24"/>
        </w:rPr>
        <w:t xml:space="preserve"> </w:t>
      </w:r>
      <w:r w:rsidRPr="00912EB7">
        <w:rPr>
          <w:sz w:val="24"/>
        </w:rPr>
        <w:t>п. Юганская Обь</w:t>
      </w:r>
      <w:r w:rsidRPr="00912EB7">
        <w:rPr>
          <w:spacing w:val="1"/>
          <w:sz w:val="24"/>
        </w:rPr>
        <w:t xml:space="preserve"> </w:t>
      </w:r>
      <w:r w:rsidRPr="00912EB7">
        <w:rPr>
          <w:sz w:val="24"/>
        </w:rPr>
        <w:t xml:space="preserve">– 1,03 </w:t>
      </w:r>
      <w:r w:rsidRPr="00912EB7">
        <w:rPr>
          <w:spacing w:val="-5"/>
          <w:sz w:val="24"/>
        </w:rPr>
        <w:t>км.</w:t>
      </w:r>
    </w:p>
    <w:p w:rsidR="00912EB7" w:rsidRPr="00912EB7" w:rsidRDefault="00912EB7" w:rsidP="00912EB7">
      <w:pPr>
        <w:spacing w:line="293" w:lineRule="exact"/>
        <w:ind w:left="140" w:firstLine="708"/>
        <w:jc w:val="both"/>
        <w:rPr>
          <w:sz w:val="24"/>
        </w:rPr>
        <w:sectPr w:rsidR="00912EB7" w:rsidRPr="00912EB7">
          <w:footerReference w:type="default" r:id="rId21"/>
          <w:pgSz w:w="11910" w:h="16840"/>
          <w:pgMar w:top="1280" w:right="425" w:bottom="440" w:left="992" w:header="0" w:footer="251" w:gutter="0"/>
          <w:cols w:space="720"/>
        </w:sectPr>
      </w:pPr>
    </w:p>
    <w:p w:rsidR="00912EB7" w:rsidRPr="00912EB7" w:rsidRDefault="00912EB7" w:rsidP="001E1925">
      <w:pPr>
        <w:spacing w:before="76"/>
        <w:ind w:left="567" w:firstLine="709"/>
        <w:outlineLvl w:val="0"/>
        <w:rPr>
          <w:b/>
          <w:bCs/>
          <w:sz w:val="24"/>
          <w:szCs w:val="24"/>
        </w:rPr>
      </w:pPr>
      <w:r w:rsidRPr="00912EB7">
        <w:rPr>
          <w:b/>
          <w:bCs/>
          <w:sz w:val="24"/>
          <w:szCs w:val="24"/>
        </w:rPr>
        <w:lastRenderedPageBreak/>
        <w:t>Раздел</w:t>
      </w:r>
      <w:r w:rsidRPr="00912EB7">
        <w:rPr>
          <w:b/>
          <w:bCs/>
          <w:spacing w:val="-5"/>
          <w:sz w:val="24"/>
          <w:szCs w:val="24"/>
        </w:rPr>
        <w:t xml:space="preserve"> </w:t>
      </w:r>
      <w:r w:rsidRPr="00912EB7">
        <w:rPr>
          <w:b/>
          <w:bCs/>
          <w:sz w:val="24"/>
          <w:szCs w:val="24"/>
        </w:rPr>
        <w:t>3</w:t>
      </w:r>
      <w:r w:rsidRPr="00912EB7">
        <w:rPr>
          <w:b/>
          <w:bCs/>
          <w:spacing w:val="-3"/>
          <w:sz w:val="24"/>
          <w:szCs w:val="24"/>
        </w:rPr>
        <w:t xml:space="preserve"> </w:t>
      </w:r>
      <w:r w:rsidRPr="00912EB7">
        <w:rPr>
          <w:b/>
          <w:bCs/>
          <w:sz w:val="24"/>
          <w:szCs w:val="24"/>
        </w:rPr>
        <w:t>Существующие</w:t>
      </w:r>
      <w:r w:rsidRPr="00912EB7">
        <w:rPr>
          <w:b/>
          <w:bCs/>
          <w:spacing w:val="-3"/>
          <w:sz w:val="24"/>
          <w:szCs w:val="24"/>
        </w:rPr>
        <w:t xml:space="preserve"> </w:t>
      </w:r>
      <w:r w:rsidRPr="00912EB7">
        <w:rPr>
          <w:b/>
          <w:bCs/>
          <w:sz w:val="24"/>
          <w:szCs w:val="24"/>
        </w:rPr>
        <w:t>и</w:t>
      </w:r>
      <w:r w:rsidRPr="00912EB7">
        <w:rPr>
          <w:b/>
          <w:bCs/>
          <w:spacing w:val="-3"/>
          <w:sz w:val="24"/>
          <w:szCs w:val="24"/>
        </w:rPr>
        <w:t xml:space="preserve"> </w:t>
      </w:r>
      <w:r w:rsidRPr="00912EB7">
        <w:rPr>
          <w:b/>
          <w:bCs/>
          <w:sz w:val="24"/>
          <w:szCs w:val="24"/>
        </w:rPr>
        <w:t>перспективные</w:t>
      </w:r>
      <w:r w:rsidRPr="00912EB7">
        <w:rPr>
          <w:b/>
          <w:bCs/>
          <w:spacing w:val="-4"/>
          <w:sz w:val="24"/>
          <w:szCs w:val="24"/>
        </w:rPr>
        <w:t xml:space="preserve"> </w:t>
      </w:r>
      <w:r w:rsidRPr="00912EB7">
        <w:rPr>
          <w:b/>
          <w:bCs/>
          <w:sz w:val="24"/>
          <w:szCs w:val="24"/>
        </w:rPr>
        <w:t>балансы</w:t>
      </w:r>
      <w:r w:rsidRPr="00912EB7">
        <w:rPr>
          <w:b/>
          <w:bCs/>
          <w:spacing w:val="-1"/>
          <w:sz w:val="24"/>
          <w:szCs w:val="24"/>
        </w:rPr>
        <w:t xml:space="preserve"> </w:t>
      </w:r>
      <w:r w:rsidRPr="00912EB7">
        <w:rPr>
          <w:b/>
          <w:bCs/>
          <w:spacing w:val="-2"/>
          <w:sz w:val="24"/>
          <w:szCs w:val="24"/>
        </w:rPr>
        <w:t>теплоносителя</w:t>
      </w:r>
    </w:p>
    <w:p w:rsidR="00912EB7" w:rsidRPr="00912EB7" w:rsidRDefault="00912EB7" w:rsidP="001E1925">
      <w:pPr>
        <w:numPr>
          <w:ilvl w:val="1"/>
          <w:numId w:val="63"/>
        </w:numPr>
        <w:tabs>
          <w:tab w:val="left" w:pos="1134"/>
        </w:tabs>
        <w:spacing w:before="240"/>
        <w:ind w:left="567" w:right="142" w:firstLine="709"/>
        <w:jc w:val="both"/>
        <w:rPr>
          <w:b/>
          <w:sz w:val="24"/>
        </w:rPr>
      </w:pPr>
      <w:r w:rsidRPr="00912EB7">
        <w:rPr>
          <w:b/>
          <w:sz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12EB7">
        <w:rPr>
          <w:b/>
          <w:sz w:val="24"/>
        </w:rPr>
        <w:t>теплопотребляющими</w:t>
      </w:r>
      <w:proofErr w:type="spellEnd"/>
      <w:r w:rsidRPr="00912EB7">
        <w:rPr>
          <w:b/>
          <w:sz w:val="24"/>
        </w:rPr>
        <w:t xml:space="preserve"> установками потребителей</w:t>
      </w:r>
    </w:p>
    <w:p w:rsidR="00912EB7" w:rsidRPr="00912EB7" w:rsidRDefault="00912EB7" w:rsidP="001E1925">
      <w:pPr>
        <w:spacing w:before="202"/>
        <w:ind w:left="567" w:right="134" w:firstLine="709"/>
        <w:jc w:val="both"/>
        <w:rPr>
          <w:sz w:val="24"/>
          <w:szCs w:val="24"/>
        </w:rPr>
      </w:pPr>
      <w:r w:rsidRPr="00912EB7">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принят в соответствии с СП</w:t>
      </w:r>
      <w:r w:rsidRPr="00912EB7">
        <w:rPr>
          <w:spacing w:val="-2"/>
          <w:sz w:val="24"/>
          <w:szCs w:val="24"/>
        </w:rPr>
        <w:t xml:space="preserve"> </w:t>
      </w:r>
      <w:r w:rsidRPr="00912EB7">
        <w:rPr>
          <w:sz w:val="24"/>
          <w:szCs w:val="24"/>
        </w:rPr>
        <w:t>124.13330.2012 в размере 0,75 % фактического объема воды в трубопроводах тепловых сетей и присоединенных к ним системах отопления и вентиляции зданий.</w:t>
      </w:r>
    </w:p>
    <w:p w:rsidR="00912EB7" w:rsidRPr="00912EB7" w:rsidRDefault="00912EB7" w:rsidP="001E1925">
      <w:pPr>
        <w:ind w:left="567" w:right="140" w:firstLine="709"/>
        <w:jc w:val="both"/>
        <w:rPr>
          <w:sz w:val="24"/>
          <w:szCs w:val="24"/>
        </w:rPr>
      </w:pPr>
      <w:r w:rsidRPr="00912EB7">
        <w:rPr>
          <w:sz w:val="24"/>
          <w:szCs w:val="24"/>
        </w:rPr>
        <w:t>Существующие и перспективные балансы производительности водоподготовки, затрат и потерь</w:t>
      </w:r>
      <w:r w:rsidRPr="00912EB7">
        <w:rPr>
          <w:spacing w:val="-1"/>
          <w:sz w:val="24"/>
          <w:szCs w:val="24"/>
        </w:rPr>
        <w:t xml:space="preserve"> </w:t>
      </w:r>
      <w:r w:rsidRPr="00912EB7">
        <w:rPr>
          <w:sz w:val="24"/>
          <w:szCs w:val="24"/>
        </w:rPr>
        <w:t>теплоносителя</w:t>
      </w:r>
      <w:r w:rsidRPr="00912EB7">
        <w:rPr>
          <w:spacing w:val="-1"/>
          <w:sz w:val="24"/>
          <w:szCs w:val="24"/>
        </w:rPr>
        <w:t xml:space="preserve"> </w:t>
      </w:r>
      <w:r w:rsidRPr="00912EB7">
        <w:rPr>
          <w:sz w:val="24"/>
          <w:szCs w:val="24"/>
        </w:rPr>
        <w:t>выполнены</w:t>
      </w:r>
      <w:r w:rsidRPr="00912EB7">
        <w:rPr>
          <w:spacing w:val="-2"/>
          <w:sz w:val="24"/>
          <w:szCs w:val="24"/>
        </w:rPr>
        <w:t xml:space="preserve"> </w:t>
      </w:r>
      <w:r w:rsidRPr="00912EB7">
        <w:rPr>
          <w:sz w:val="24"/>
          <w:szCs w:val="24"/>
        </w:rPr>
        <w:t>на</w:t>
      </w:r>
      <w:r w:rsidRPr="00912EB7">
        <w:rPr>
          <w:spacing w:val="-4"/>
          <w:sz w:val="24"/>
          <w:szCs w:val="24"/>
        </w:rPr>
        <w:t xml:space="preserve"> </w:t>
      </w:r>
      <w:r w:rsidRPr="00912EB7">
        <w:rPr>
          <w:sz w:val="24"/>
          <w:szCs w:val="24"/>
        </w:rPr>
        <w:t>период</w:t>
      </w:r>
      <w:r w:rsidRPr="00912EB7">
        <w:rPr>
          <w:spacing w:val="-1"/>
          <w:sz w:val="24"/>
          <w:szCs w:val="24"/>
        </w:rPr>
        <w:t xml:space="preserve"> </w:t>
      </w:r>
      <w:r w:rsidRPr="00912EB7">
        <w:rPr>
          <w:sz w:val="24"/>
          <w:szCs w:val="24"/>
        </w:rPr>
        <w:t>до 2037</w:t>
      </w:r>
      <w:r w:rsidRPr="00912EB7">
        <w:rPr>
          <w:spacing w:val="-1"/>
          <w:sz w:val="24"/>
          <w:szCs w:val="24"/>
        </w:rPr>
        <w:t xml:space="preserve"> </w:t>
      </w:r>
      <w:r w:rsidRPr="00912EB7">
        <w:rPr>
          <w:sz w:val="24"/>
          <w:szCs w:val="24"/>
        </w:rPr>
        <w:t>г.</w:t>
      </w:r>
      <w:r w:rsidRPr="00912EB7">
        <w:rPr>
          <w:spacing w:val="-1"/>
          <w:sz w:val="24"/>
          <w:szCs w:val="24"/>
        </w:rPr>
        <w:t xml:space="preserve"> </w:t>
      </w:r>
      <w:r w:rsidRPr="00912EB7">
        <w:rPr>
          <w:sz w:val="24"/>
          <w:szCs w:val="24"/>
        </w:rPr>
        <w:t>с</w:t>
      </w:r>
      <w:r w:rsidRPr="00912EB7">
        <w:rPr>
          <w:spacing w:val="-2"/>
          <w:sz w:val="24"/>
          <w:szCs w:val="24"/>
        </w:rPr>
        <w:t xml:space="preserve"> </w:t>
      </w:r>
      <w:r w:rsidRPr="00912EB7">
        <w:rPr>
          <w:sz w:val="24"/>
          <w:szCs w:val="24"/>
        </w:rPr>
        <w:t>использованием</w:t>
      </w:r>
      <w:r w:rsidRPr="00912EB7">
        <w:rPr>
          <w:spacing w:val="-2"/>
          <w:sz w:val="24"/>
          <w:szCs w:val="24"/>
        </w:rPr>
        <w:t xml:space="preserve"> </w:t>
      </w:r>
      <w:r w:rsidRPr="00912EB7">
        <w:rPr>
          <w:sz w:val="24"/>
          <w:szCs w:val="24"/>
        </w:rPr>
        <w:t>методических</w:t>
      </w:r>
      <w:r w:rsidRPr="00912EB7">
        <w:rPr>
          <w:spacing w:val="-1"/>
          <w:sz w:val="24"/>
          <w:szCs w:val="24"/>
        </w:rPr>
        <w:t xml:space="preserve"> </w:t>
      </w:r>
      <w:r w:rsidRPr="00912EB7">
        <w:rPr>
          <w:sz w:val="24"/>
          <w:szCs w:val="24"/>
        </w:rPr>
        <w:t>указаний</w:t>
      </w:r>
      <w:r w:rsidRPr="00912EB7">
        <w:rPr>
          <w:spacing w:val="-5"/>
          <w:sz w:val="24"/>
          <w:szCs w:val="24"/>
        </w:rPr>
        <w:t xml:space="preserve"> </w:t>
      </w:r>
      <w:r w:rsidRPr="00912EB7">
        <w:rPr>
          <w:sz w:val="24"/>
          <w:szCs w:val="24"/>
        </w:rPr>
        <w:t>и инструкций с учетом перспективных планов развития, приведены в табл. 6.</w:t>
      </w:r>
    </w:p>
    <w:p w:rsidR="00912EB7" w:rsidRPr="00912EB7" w:rsidRDefault="00912EB7" w:rsidP="001E1925">
      <w:pPr>
        <w:numPr>
          <w:ilvl w:val="1"/>
          <w:numId w:val="63"/>
        </w:numPr>
        <w:tabs>
          <w:tab w:val="left" w:pos="1134"/>
        </w:tabs>
        <w:spacing w:before="240"/>
        <w:ind w:left="567" w:right="142" w:firstLine="709"/>
        <w:jc w:val="both"/>
        <w:outlineLvl w:val="0"/>
        <w:rPr>
          <w:b/>
          <w:bCs/>
          <w:sz w:val="24"/>
          <w:szCs w:val="24"/>
        </w:rPr>
      </w:pPr>
      <w:r w:rsidRPr="00912EB7">
        <w:rPr>
          <w:b/>
          <w:bCs/>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12EB7" w:rsidRPr="00912EB7" w:rsidRDefault="00912EB7" w:rsidP="001E1925">
      <w:pPr>
        <w:spacing w:before="200"/>
        <w:ind w:left="567" w:right="140" w:firstLine="709"/>
        <w:jc w:val="both"/>
        <w:rPr>
          <w:sz w:val="24"/>
          <w:szCs w:val="24"/>
        </w:rPr>
      </w:pPr>
      <w:r w:rsidRPr="00912EB7">
        <w:rPr>
          <w:sz w:val="24"/>
          <w:szCs w:val="24"/>
        </w:rPr>
        <w:t xml:space="preserve">Дополнительная аварийная подпитка тепловой сети предусматривается химически не обработанной и </w:t>
      </w:r>
      <w:proofErr w:type="spellStart"/>
      <w:r w:rsidRPr="00912EB7">
        <w:rPr>
          <w:sz w:val="24"/>
          <w:szCs w:val="24"/>
        </w:rPr>
        <w:t>недеаэрированной</w:t>
      </w:r>
      <w:proofErr w:type="spellEnd"/>
      <w:r w:rsidRPr="00912EB7">
        <w:rPr>
          <w:sz w:val="24"/>
          <w:szCs w:val="24"/>
        </w:rPr>
        <w:t xml:space="preserve"> водой (п. 6.22 СП 124.13330.2012).</w:t>
      </w:r>
    </w:p>
    <w:p w:rsidR="00912EB7" w:rsidRPr="00912EB7" w:rsidRDefault="00912EB7" w:rsidP="00912EB7">
      <w:pPr>
        <w:ind w:left="140" w:firstLine="708"/>
        <w:jc w:val="both"/>
        <w:rPr>
          <w:sz w:val="24"/>
          <w:szCs w:val="24"/>
        </w:rPr>
        <w:sectPr w:rsidR="00912EB7" w:rsidRPr="00912EB7">
          <w:pgSz w:w="11910" w:h="16840"/>
          <w:pgMar w:top="1040" w:right="425" w:bottom="440" w:left="992" w:header="0" w:footer="251" w:gutter="0"/>
          <w:cols w:space="720"/>
        </w:sectPr>
      </w:pPr>
    </w:p>
    <w:p w:rsidR="00912EB7" w:rsidRPr="00912EB7" w:rsidRDefault="00912EB7" w:rsidP="00912EB7">
      <w:pPr>
        <w:spacing w:before="68"/>
        <w:ind w:left="585" w:firstLine="13581"/>
        <w:rPr>
          <w:b/>
          <w:sz w:val="24"/>
        </w:rPr>
      </w:pPr>
      <w:r w:rsidRPr="00912EB7">
        <w:rPr>
          <w:b/>
          <w:sz w:val="24"/>
        </w:rPr>
        <w:lastRenderedPageBreak/>
        <w:t>Таблица</w:t>
      </w:r>
      <w:r w:rsidRPr="00912EB7">
        <w:rPr>
          <w:b/>
          <w:spacing w:val="-15"/>
          <w:sz w:val="24"/>
        </w:rPr>
        <w:t xml:space="preserve"> </w:t>
      </w:r>
      <w:r w:rsidRPr="00912EB7">
        <w:rPr>
          <w:b/>
          <w:sz w:val="24"/>
        </w:rPr>
        <w:t>6 Существующий и перспективный баланс производительности водоподготовительных установок и потерь теплоносителя с учетом</w:t>
      </w:r>
    </w:p>
    <w:p w:rsidR="00912EB7" w:rsidRPr="00912EB7" w:rsidRDefault="00912EB7" w:rsidP="00912EB7">
      <w:pPr>
        <w:ind w:left="3981"/>
        <w:rPr>
          <w:b/>
          <w:sz w:val="24"/>
        </w:rPr>
      </w:pPr>
      <w:r w:rsidRPr="00912EB7">
        <w:rPr>
          <w:b/>
          <w:sz w:val="24"/>
        </w:rPr>
        <w:t>развития</w:t>
      </w:r>
      <w:r w:rsidRPr="00912EB7">
        <w:rPr>
          <w:b/>
          <w:spacing w:val="-5"/>
          <w:sz w:val="24"/>
        </w:rPr>
        <w:t xml:space="preserve"> </w:t>
      </w:r>
      <w:r w:rsidRPr="00912EB7">
        <w:rPr>
          <w:b/>
          <w:sz w:val="24"/>
        </w:rPr>
        <w:t>системы</w:t>
      </w:r>
      <w:r w:rsidRPr="00912EB7">
        <w:rPr>
          <w:b/>
          <w:spacing w:val="-5"/>
          <w:sz w:val="24"/>
        </w:rPr>
        <w:t xml:space="preserve"> </w:t>
      </w:r>
      <w:r w:rsidRPr="00912EB7">
        <w:rPr>
          <w:b/>
          <w:sz w:val="24"/>
        </w:rPr>
        <w:t>теплоснабжения</w:t>
      </w:r>
      <w:r w:rsidRPr="00912EB7">
        <w:rPr>
          <w:b/>
          <w:spacing w:val="-4"/>
          <w:sz w:val="24"/>
        </w:rPr>
        <w:t xml:space="preserve"> </w:t>
      </w:r>
      <w:r w:rsidRPr="00912EB7">
        <w:rPr>
          <w:b/>
          <w:sz w:val="24"/>
        </w:rPr>
        <w:t>сельского</w:t>
      </w:r>
      <w:r w:rsidRPr="00912EB7">
        <w:rPr>
          <w:b/>
          <w:spacing w:val="-5"/>
          <w:sz w:val="24"/>
        </w:rPr>
        <w:t xml:space="preserve"> </w:t>
      </w:r>
      <w:r w:rsidRPr="00912EB7">
        <w:rPr>
          <w:b/>
          <w:sz w:val="24"/>
        </w:rPr>
        <w:t>поселения</w:t>
      </w:r>
      <w:r w:rsidRPr="00912EB7">
        <w:rPr>
          <w:b/>
          <w:spacing w:val="-4"/>
          <w:sz w:val="24"/>
        </w:rPr>
        <w:t xml:space="preserve"> </w:t>
      </w:r>
      <w:r w:rsidRPr="00912EB7">
        <w:rPr>
          <w:b/>
          <w:sz w:val="24"/>
        </w:rPr>
        <w:t>Усть-</w:t>
      </w:r>
      <w:r w:rsidRPr="00912EB7">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6"/>
        <w:gridCol w:w="884"/>
        <w:gridCol w:w="1179"/>
        <w:gridCol w:w="881"/>
        <w:gridCol w:w="883"/>
        <w:gridCol w:w="1032"/>
        <w:gridCol w:w="883"/>
        <w:gridCol w:w="883"/>
        <w:gridCol w:w="1325"/>
        <w:gridCol w:w="1293"/>
      </w:tblGrid>
      <w:tr w:rsidR="00912EB7" w:rsidRPr="00912EB7" w:rsidTr="00475FB9">
        <w:trPr>
          <w:trHeight w:val="829"/>
        </w:trPr>
        <w:tc>
          <w:tcPr>
            <w:tcW w:w="5886" w:type="dxa"/>
            <w:vMerge w:val="restart"/>
          </w:tcPr>
          <w:p w:rsidR="00912EB7" w:rsidRPr="00912EB7" w:rsidRDefault="00912EB7" w:rsidP="00912EB7">
            <w:pPr>
              <w:spacing w:before="142"/>
              <w:rPr>
                <w:b/>
                <w:sz w:val="24"/>
              </w:rPr>
            </w:pPr>
          </w:p>
          <w:p w:rsidR="00912EB7" w:rsidRPr="00912EB7" w:rsidRDefault="00912EB7" w:rsidP="00912EB7">
            <w:pPr>
              <w:spacing w:before="1"/>
              <w:ind w:left="45"/>
              <w:jc w:val="center"/>
              <w:rPr>
                <w:b/>
                <w:sz w:val="24"/>
              </w:rPr>
            </w:pPr>
            <w:r w:rsidRPr="00912EB7">
              <w:rPr>
                <w:b/>
                <w:sz w:val="24"/>
              </w:rPr>
              <w:t>Наименование</w:t>
            </w:r>
            <w:r w:rsidRPr="00912EB7">
              <w:rPr>
                <w:b/>
                <w:spacing w:val="-7"/>
                <w:sz w:val="24"/>
              </w:rPr>
              <w:t xml:space="preserve"> </w:t>
            </w:r>
            <w:r w:rsidRPr="00912EB7">
              <w:rPr>
                <w:b/>
                <w:sz w:val="24"/>
              </w:rPr>
              <w:t>показателя</w:t>
            </w:r>
            <w:r w:rsidRPr="00912EB7">
              <w:rPr>
                <w:b/>
                <w:spacing w:val="-5"/>
                <w:sz w:val="24"/>
              </w:rPr>
              <w:t xml:space="preserve"> </w:t>
            </w:r>
            <w:r w:rsidRPr="00912EB7">
              <w:rPr>
                <w:b/>
                <w:spacing w:val="-2"/>
                <w:sz w:val="24"/>
              </w:rPr>
              <w:t>(источника)</w:t>
            </w:r>
          </w:p>
        </w:tc>
        <w:tc>
          <w:tcPr>
            <w:tcW w:w="884" w:type="dxa"/>
            <w:vMerge w:val="restart"/>
          </w:tcPr>
          <w:p w:rsidR="00912EB7" w:rsidRPr="00912EB7" w:rsidRDefault="00912EB7" w:rsidP="00912EB7">
            <w:pPr>
              <w:spacing w:before="6"/>
              <w:rPr>
                <w:b/>
                <w:sz w:val="24"/>
              </w:rPr>
            </w:pPr>
          </w:p>
          <w:p w:rsidR="00912EB7" w:rsidRPr="00912EB7" w:rsidRDefault="00912EB7" w:rsidP="00912EB7">
            <w:pPr>
              <w:ind w:left="232" w:right="179" w:firstLine="57"/>
              <w:rPr>
                <w:b/>
                <w:sz w:val="24"/>
              </w:rPr>
            </w:pPr>
            <w:r w:rsidRPr="00912EB7">
              <w:rPr>
                <w:b/>
                <w:spacing w:val="-4"/>
                <w:sz w:val="24"/>
              </w:rPr>
              <w:t>Ед. изм.</w:t>
            </w:r>
          </w:p>
        </w:tc>
        <w:tc>
          <w:tcPr>
            <w:tcW w:w="1179" w:type="dxa"/>
            <w:vMerge w:val="restart"/>
          </w:tcPr>
          <w:p w:rsidR="00912EB7" w:rsidRPr="00912EB7" w:rsidRDefault="00912EB7" w:rsidP="00912EB7">
            <w:pPr>
              <w:spacing w:before="1"/>
              <w:ind w:left="46"/>
              <w:jc w:val="center"/>
              <w:rPr>
                <w:b/>
                <w:sz w:val="24"/>
              </w:rPr>
            </w:pPr>
            <w:r w:rsidRPr="00912EB7">
              <w:rPr>
                <w:b/>
                <w:sz w:val="24"/>
              </w:rPr>
              <w:t xml:space="preserve">2021 </w:t>
            </w:r>
            <w:r w:rsidRPr="00912EB7">
              <w:rPr>
                <w:b/>
                <w:spacing w:val="-5"/>
                <w:sz w:val="24"/>
              </w:rPr>
              <w:t>г.</w:t>
            </w:r>
          </w:p>
          <w:p w:rsidR="00912EB7" w:rsidRPr="00912EB7" w:rsidRDefault="00912EB7" w:rsidP="00912EB7">
            <w:pPr>
              <w:ind w:left="46"/>
              <w:jc w:val="center"/>
              <w:rPr>
                <w:b/>
                <w:sz w:val="24"/>
              </w:rPr>
            </w:pPr>
            <w:r w:rsidRPr="00912EB7">
              <w:rPr>
                <w:b/>
                <w:spacing w:val="-2"/>
                <w:sz w:val="24"/>
              </w:rPr>
              <w:t>(прогноз)</w:t>
            </w:r>
          </w:p>
        </w:tc>
        <w:tc>
          <w:tcPr>
            <w:tcW w:w="4562" w:type="dxa"/>
            <w:gridSpan w:val="5"/>
          </w:tcPr>
          <w:p w:rsidR="00912EB7" w:rsidRPr="00912EB7" w:rsidRDefault="00912EB7" w:rsidP="00912EB7">
            <w:pPr>
              <w:spacing w:before="1"/>
              <w:rPr>
                <w:b/>
                <w:sz w:val="24"/>
              </w:rPr>
            </w:pPr>
          </w:p>
          <w:p w:rsidR="00912EB7" w:rsidRPr="00912EB7" w:rsidRDefault="00912EB7" w:rsidP="00912EB7">
            <w:pPr>
              <w:ind w:left="1198"/>
              <w:rPr>
                <w:b/>
                <w:sz w:val="24"/>
              </w:rPr>
            </w:pPr>
            <w:r w:rsidRPr="00912EB7">
              <w:rPr>
                <w:b/>
                <w:sz w:val="24"/>
              </w:rPr>
              <w:t>1</w:t>
            </w:r>
            <w:r w:rsidRPr="00912EB7">
              <w:rPr>
                <w:b/>
                <w:spacing w:val="-3"/>
                <w:sz w:val="24"/>
              </w:rPr>
              <w:t xml:space="preserve"> </w:t>
            </w:r>
            <w:r w:rsidRPr="00912EB7">
              <w:rPr>
                <w:b/>
                <w:sz w:val="24"/>
              </w:rPr>
              <w:t>этап</w:t>
            </w:r>
            <w:r w:rsidRPr="00912EB7">
              <w:rPr>
                <w:b/>
                <w:spacing w:val="-2"/>
                <w:sz w:val="24"/>
              </w:rPr>
              <w:t xml:space="preserve"> </w:t>
            </w:r>
            <w:r w:rsidRPr="00912EB7">
              <w:rPr>
                <w:b/>
                <w:sz w:val="24"/>
              </w:rPr>
              <w:t>(2022-</w:t>
            </w:r>
            <w:r w:rsidRPr="00912EB7">
              <w:rPr>
                <w:b/>
                <w:spacing w:val="-2"/>
                <w:sz w:val="24"/>
              </w:rPr>
              <w:t>2026гг.)</w:t>
            </w:r>
          </w:p>
        </w:tc>
        <w:tc>
          <w:tcPr>
            <w:tcW w:w="1325" w:type="dxa"/>
          </w:tcPr>
          <w:p w:rsidR="00912EB7" w:rsidRPr="00912EB7" w:rsidRDefault="00912EB7" w:rsidP="00912EB7">
            <w:pPr>
              <w:spacing w:before="1"/>
              <w:ind w:left="76" w:right="27"/>
              <w:jc w:val="center"/>
              <w:rPr>
                <w:b/>
                <w:sz w:val="24"/>
              </w:rPr>
            </w:pPr>
            <w:r w:rsidRPr="00912EB7">
              <w:rPr>
                <w:b/>
                <w:sz w:val="24"/>
              </w:rPr>
              <w:t xml:space="preserve">2 </w:t>
            </w:r>
            <w:r w:rsidRPr="00912EB7">
              <w:rPr>
                <w:b/>
                <w:spacing w:val="-4"/>
                <w:sz w:val="24"/>
              </w:rPr>
              <w:t>этап</w:t>
            </w:r>
          </w:p>
          <w:p w:rsidR="00912EB7" w:rsidRPr="00912EB7" w:rsidRDefault="00912EB7" w:rsidP="00912EB7">
            <w:pPr>
              <w:ind w:left="76" w:right="29"/>
              <w:jc w:val="center"/>
              <w:rPr>
                <w:b/>
                <w:sz w:val="24"/>
              </w:rPr>
            </w:pPr>
            <w:r w:rsidRPr="00912EB7">
              <w:rPr>
                <w:b/>
                <w:spacing w:val="-2"/>
                <w:sz w:val="24"/>
              </w:rPr>
              <w:t>(2027-</w:t>
            </w:r>
            <w:r w:rsidRPr="00912EB7">
              <w:rPr>
                <w:b/>
                <w:spacing w:val="-4"/>
                <w:sz w:val="24"/>
              </w:rPr>
              <w:t>2032</w:t>
            </w:r>
          </w:p>
          <w:p w:rsidR="00912EB7" w:rsidRPr="00912EB7" w:rsidRDefault="00912EB7" w:rsidP="00912EB7">
            <w:pPr>
              <w:spacing w:line="257" w:lineRule="exact"/>
              <w:ind w:left="76" w:right="28"/>
              <w:jc w:val="center"/>
              <w:rPr>
                <w:b/>
                <w:sz w:val="24"/>
              </w:rPr>
            </w:pPr>
            <w:r w:rsidRPr="00912EB7">
              <w:rPr>
                <w:b/>
                <w:spacing w:val="-4"/>
                <w:sz w:val="24"/>
              </w:rPr>
              <w:t>гг.)</w:t>
            </w:r>
          </w:p>
        </w:tc>
        <w:tc>
          <w:tcPr>
            <w:tcW w:w="1293" w:type="dxa"/>
          </w:tcPr>
          <w:p w:rsidR="00912EB7" w:rsidRPr="00912EB7" w:rsidRDefault="00912EB7" w:rsidP="00912EB7">
            <w:pPr>
              <w:spacing w:before="1"/>
              <w:ind w:left="48" w:right="1"/>
              <w:jc w:val="center"/>
              <w:rPr>
                <w:b/>
                <w:sz w:val="24"/>
              </w:rPr>
            </w:pPr>
            <w:r w:rsidRPr="00912EB7">
              <w:rPr>
                <w:b/>
                <w:sz w:val="24"/>
              </w:rPr>
              <w:t xml:space="preserve">3 </w:t>
            </w:r>
            <w:r w:rsidRPr="00912EB7">
              <w:rPr>
                <w:b/>
                <w:spacing w:val="-4"/>
                <w:sz w:val="24"/>
              </w:rPr>
              <w:t>этап</w:t>
            </w:r>
          </w:p>
          <w:p w:rsidR="00912EB7" w:rsidRPr="00912EB7" w:rsidRDefault="00912EB7" w:rsidP="00912EB7">
            <w:pPr>
              <w:ind w:left="48" w:right="2"/>
              <w:jc w:val="center"/>
              <w:rPr>
                <w:b/>
                <w:sz w:val="24"/>
              </w:rPr>
            </w:pPr>
            <w:r w:rsidRPr="00912EB7">
              <w:rPr>
                <w:b/>
                <w:spacing w:val="-2"/>
                <w:sz w:val="24"/>
              </w:rPr>
              <w:t>(2033-</w:t>
            </w:r>
            <w:r w:rsidRPr="00912EB7">
              <w:rPr>
                <w:b/>
                <w:spacing w:val="-4"/>
                <w:sz w:val="24"/>
              </w:rPr>
              <w:t>2037</w:t>
            </w:r>
          </w:p>
          <w:p w:rsidR="00912EB7" w:rsidRPr="00912EB7" w:rsidRDefault="00912EB7" w:rsidP="00912EB7">
            <w:pPr>
              <w:spacing w:line="257" w:lineRule="exact"/>
              <w:ind w:left="48" w:right="2"/>
              <w:jc w:val="center"/>
              <w:rPr>
                <w:b/>
                <w:sz w:val="24"/>
              </w:rPr>
            </w:pPr>
            <w:r w:rsidRPr="00912EB7">
              <w:rPr>
                <w:b/>
                <w:spacing w:val="-4"/>
                <w:sz w:val="24"/>
              </w:rPr>
              <w:t>гг.)</w:t>
            </w:r>
          </w:p>
        </w:tc>
      </w:tr>
      <w:tr w:rsidR="00912EB7" w:rsidRPr="00912EB7" w:rsidTr="00475FB9">
        <w:trPr>
          <w:trHeight w:val="275"/>
        </w:trPr>
        <w:tc>
          <w:tcPr>
            <w:tcW w:w="5886" w:type="dxa"/>
            <w:vMerge/>
            <w:tcBorders>
              <w:top w:val="nil"/>
            </w:tcBorders>
          </w:tcPr>
          <w:p w:rsidR="00912EB7" w:rsidRPr="00912EB7" w:rsidRDefault="00912EB7" w:rsidP="00912EB7">
            <w:pPr>
              <w:rPr>
                <w:sz w:val="2"/>
                <w:szCs w:val="2"/>
              </w:rPr>
            </w:pPr>
          </w:p>
        </w:tc>
        <w:tc>
          <w:tcPr>
            <w:tcW w:w="884" w:type="dxa"/>
            <w:vMerge/>
            <w:tcBorders>
              <w:top w:val="nil"/>
            </w:tcBorders>
          </w:tcPr>
          <w:p w:rsidR="00912EB7" w:rsidRPr="00912EB7" w:rsidRDefault="00912EB7" w:rsidP="00912EB7">
            <w:pPr>
              <w:rPr>
                <w:sz w:val="2"/>
                <w:szCs w:val="2"/>
              </w:rPr>
            </w:pPr>
          </w:p>
        </w:tc>
        <w:tc>
          <w:tcPr>
            <w:tcW w:w="1179" w:type="dxa"/>
            <w:vMerge/>
            <w:tcBorders>
              <w:top w:val="nil"/>
            </w:tcBorders>
          </w:tcPr>
          <w:p w:rsidR="00912EB7" w:rsidRPr="00912EB7" w:rsidRDefault="00912EB7" w:rsidP="00912EB7">
            <w:pPr>
              <w:rPr>
                <w:sz w:val="2"/>
                <w:szCs w:val="2"/>
              </w:rPr>
            </w:pPr>
          </w:p>
        </w:tc>
        <w:tc>
          <w:tcPr>
            <w:tcW w:w="881" w:type="dxa"/>
          </w:tcPr>
          <w:p w:rsidR="00912EB7" w:rsidRPr="00912EB7" w:rsidRDefault="00912EB7" w:rsidP="00912EB7">
            <w:pPr>
              <w:spacing w:line="256" w:lineRule="exact"/>
              <w:ind w:left="45"/>
              <w:jc w:val="center"/>
              <w:rPr>
                <w:b/>
                <w:sz w:val="24"/>
              </w:rPr>
            </w:pPr>
            <w:r w:rsidRPr="00912EB7">
              <w:rPr>
                <w:b/>
                <w:sz w:val="24"/>
              </w:rPr>
              <w:t xml:space="preserve">2022 </w:t>
            </w:r>
            <w:r w:rsidRPr="00912EB7">
              <w:rPr>
                <w:b/>
                <w:spacing w:val="-5"/>
                <w:sz w:val="24"/>
              </w:rPr>
              <w:t>г.</w:t>
            </w:r>
          </w:p>
        </w:tc>
        <w:tc>
          <w:tcPr>
            <w:tcW w:w="883" w:type="dxa"/>
          </w:tcPr>
          <w:p w:rsidR="00912EB7" w:rsidRPr="00912EB7" w:rsidRDefault="00912EB7" w:rsidP="00912EB7">
            <w:pPr>
              <w:spacing w:line="256" w:lineRule="exact"/>
              <w:ind w:left="106"/>
              <w:rPr>
                <w:b/>
                <w:sz w:val="24"/>
              </w:rPr>
            </w:pPr>
            <w:r w:rsidRPr="00912EB7">
              <w:rPr>
                <w:b/>
                <w:sz w:val="24"/>
              </w:rPr>
              <w:t xml:space="preserve">2023 </w:t>
            </w:r>
            <w:r w:rsidRPr="00912EB7">
              <w:rPr>
                <w:b/>
                <w:spacing w:val="-5"/>
                <w:sz w:val="24"/>
              </w:rPr>
              <w:t>г.</w:t>
            </w:r>
          </w:p>
        </w:tc>
        <w:tc>
          <w:tcPr>
            <w:tcW w:w="1032" w:type="dxa"/>
          </w:tcPr>
          <w:p w:rsidR="00912EB7" w:rsidRPr="00912EB7" w:rsidRDefault="00912EB7" w:rsidP="00912EB7">
            <w:pPr>
              <w:spacing w:line="256" w:lineRule="exact"/>
              <w:ind w:left="49"/>
              <w:jc w:val="center"/>
              <w:rPr>
                <w:b/>
                <w:sz w:val="24"/>
              </w:rPr>
            </w:pPr>
            <w:r w:rsidRPr="00912EB7">
              <w:rPr>
                <w:b/>
                <w:sz w:val="24"/>
              </w:rPr>
              <w:t xml:space="preserve">2024 </w:t>
            </w:r>
            <w:r w:rsidRPr="00912EB7">
              <w:rPr>
                <w:b/>
                <w:spacing w:val="-5"/>
                <w:sz w:val="24"/>
              </w:rPr>
              <w:t>г.</w:t>
            </w:r>
          </w:p>
        </w:tc>
        <w:tc>
          <w:tcPr>
            <w:tcW w:w="883" w:type="dxa"/>
          </w:tcPr>
          <w:p w:rsidR="00912EB7" w:rsidRPr="00912EB7" w:rsidRDefault="00912EB7" w:rsidP="00912EB7">
            <w:pPr>
              <w:spacing w:line="256" w:lineRule="exact"/>
              <w:ind w:left="49"/>
              <w:jc w:val="center"/>
              <w:rPr>
                <w:b/>
                <w:sz w:val="24"/>
              </w:rPr>
            </w:pPr>
            <w:r w:rsidRPr="00912EB7">
              <w:rPr>
                <w:b/>
                <w:sz w:val="24"/>
              </w:rPr>
              <w:t xml:space="preserve">2025 </w:t>
            </w:r>
            <w:r w:rsidRPr="00912EB7">
              <w:rPr>
                <w:b/>
                <w:spacing w:val="-5"/>
                <w:sz w:val="24"/>
              </w:rPr>
              <w:t>г.</w:t>
            </w:r>
          </w:p>
        </w:tc>
        <w:tc>
          <w:tcPr>
            <w:tcW w:w="883" w:type="dxa"/>
          </w:tcPr>
          <w:p w:rsidR="00912EB7" w:rsidRPr="00912EB7" w:rsidRDefault="00912EB7" w:rsidP="00912EB7">
            <w:pPr>
              <w:spacing w:line="256" w:lineRule="exact"/>
              <w:ind w:left="49"/>
              <w:jc w:val="center"/>
              <w:rPr>
                <w:b/>
                <w:sz w:val="24"/>
              </w:rPr>
            </w:pPr>
            <w:r w:rsidRPr="00912EB7">
              <w:rPr>
                <w:b/>
                <w:sz w:val="24"/>
              </w:rPr>
              <w:t xml:space="preserve">2026 </w:t>
            </w:r>
            <w:r w:rsidRPr="00912EB7">
              <w:rPr>
                <w:b/>
                <w:spacing w:val="-5"/>
                <w:sz w:val="24"/>
              </w:rPr>
              <w:t>г.</w:t>
            </w:r>
          </w:p>
        </w:tc>
        <w:tc>
          <w:tcPr>
            <w:tcW w:w="1325" w:type="dxa"/>
          </w:tcPr>
          <w:p w:rsidR="00912EB7" w:rsidRPr="00912EB7" w:rsidRDefault="00912EB7" w:rsidP="00912EB7">
            <w:pPr>
              <w:spacing w:line="256" w:lineRule="exact"/>
              <w:ind w:left="76" w:right="27"/>
              <w:jc w:val="center"/>
              <w:rPr>
                <w:b/>
                <w:sz w:val="24"/>
              </w:rPr>
            </w:pPr>
            <w:r w:rsidRPr="00912EB7">
              <w:rPr>
                <w:b/>
                <w:sz w:val="24"/>
              </w:rPr>
              <w:t xml:space="preserve">2032 </w:t>
            </w:r>
            <w:r w:rsidRPr="00912EB7">
              <w:rPr>
                <w:b/>
                <w:spacing w:val="-5"/>
                <w:sz w:val="24"/>
              </w:rPr>
              <w:t>г.</w:t>
            </w:r>
          </w:p>
        </w:tc>
        <w:tc>
          <w:tcPr>
            <w:tcW w:w="1293" w:type="dxa"/>
          </w:tcPr>
          <w:p w:rsidR="00912EB7" w:rsidRPr="00912EB7" w:rsidRDefault="00912EB7" w:rsidP="00912EB7">
            <w:pPr>
              <w:spacing w:line="256" w:lineRule="exact"/>
              <w:ind w:left="48"/>
              <w:jc w:val="center"/>
              <w:rPr>
                <w:b/>
                <w:sz w:val="24"/>
              </w:rPr>
            </w:pPr>
            <w:r w:rsidRPr="00912EB7">
              <w:rPr>
                <w:b/>
                <w:sz w:val="24"/>
              </w:rPr>
              <w:t xml:space="preserve">2037 </w:t>
            </w:r>
            <w:r w:rsidRPr="00912EB7">
              <w:rPr>
                <w:b/>
                <w:spacing w:val="-5"/>
                <w:sz w:val="24"/>
              </w:rPr>
              <w:t>г.</w:t>
            </w:r>
          </w:p>
        </w:tc>
      </w:tr>
      <w:tr w:rsidR="00912EB7" w:rsidRPr="00912EB7" w:rsidTr="00475FB9">
        <w:trPr>
          <w:trHeight w:val="276"/>
        </w:trPr>
        <w:tc>
          <w:tcPr>
            <w:tcW w:w="15129" w:type="dxa"/>
            <w:gridSpan w:val="10"/>
          </w:tcPr>
          <w:p w:rsidR="00912EB7" w:rsidRPr="00912EB7" w:rsidRDefault="00912EB7" w:rsidP="00912EB7">
            <w:pPr>
              <w:spacing w:line="256" w:lineRule="exact"/>
              <w:ind w:left="110"/>
              <w:rPr>
                <w:b/>
                <w:sz w:val="24"/>
              </w:rPr>
            </w:pPr>
            <w:r w:rsidRPr="00912EB7">
              <w:rPr>
                <w:b/>
                <w:sz w:val="24"/>
              </w:rPr>
              <w:t>Котельная</w:t>
            </w:r>
            <w:r w:rsidRPr="00912EB7">
              <w:rPr>
                <w:b/>
                <w:spacing w:val="-5"/>
                <w:sz w:val="24"/>
              </w:rPr>
              <w:t xml:space="preserve"> </w:t>
            </w:r>
            <w:r w:rsidRPr="00912EB7">
              <w:rPr>
                <w:b/>
                <w:sz w:val="24"/>
              </w:rPr>
              <w:t>ст.</w:t>
            </w:r>
            <w:r w:rsidRPr="00912EB7">
              <w:rPr>
                <w:b/>
                <w:spacing w:val="-5"/>
                <w:sz w:val="24"/>
              </w:rPr>
              <w:t xml:space="preserve"> </w:t>
            </w:r>
            <w:r w:rsidRPr="00912EB7">
              <w:rPr>
                <w:b/>
                <w:sz w:val="24"/>
              </w:rPr>
              <w:t>Усть-</w:t>
            </w:r>
            <w:r w:rsidRPr="00912EB7">
              <w:rPr>
                <w:b/>
                <w:spacing w:val="-4"/>
                <w:sz w:val="24"/>
              </w:rPr>
              <w:t>Юган</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Необходимая</w:t>
            </w:r>
            <w:r w:rsidRPr="00912EB7">
              <w:rPr>
                <w:spacing w:val="-12"/>
                <w:sz w:val="24"/>
              </w:rPr>
              <w:t xml:space="preserve"> </w:t>
            </w:r>
            <w:r w:rsidRPr="00912EB7">
              <w:rPr>
                <w:sz w:val="24"/>
              </w:rPr>
              <w:t>производительность</w:t>
            </w:r>
            <w:r w:rsidRPr="00912EB7">
              <w:rPr>
                <w:spacing w:val="-9"/>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2"/>
                <w:sz w:val="24"/>
              </w:rPr>
              <w:t>15,18</w:t>
            </w:r>
          </w:p>
        </w:tc>
        <w:tc>
          <w:tcPr>
            <w:tcW w:w="881" w:type="dxa"/>
          </w:tcPr>
          <w:p w:rsidR="00912EB7" w:rsidRPr="00912EB7" w:rsidRDefault="00912EB7" w:rsidP="00912EB7">
            <w:pPr>
              <w:spacing w:line="256" w:lineRule="exact"/>
              <w:ind w:left="7"/>
              <w:jc w:val="center"/>
              <w:rPr>
                <w:sz w:val="24"/>
              </w:rPr>
            </w:pPr>
            <w:r w:rsidRPr="00912EB7">
              <w:rPr>
                <w:spacing w:val="-2"/>
                <w:sz w:val="24"/>
              </w:rPr>
              <w:t>15,18</w:t>
            </w:r>
          </w:p>
        </w:tc>
        <w:tc>
          <w:tcPr>
            <w:tcW w:w="883" w:type="dxa"/>
          </w:tcPr>
          <w:p w:rsidR="00912EB7" w:rsidRPr="00912EB7" w:rsidRDefault="00912EB7" w:rsidP="00912EB7">
            <w:pPr>
              <w:spacing w:line="256" w:lineRule="exact"/>
              <w:ind w:left="171"/>
              <w:rPr>
                <w:sz w:val="24"/>
              </w:rPr>
            </w:pPr>
            <w:r w:rsidRPr="00912EB7">
              <w:rPr>
                <w:spacing w:val="-2"/>
                <w:sz w:val="24"/>
              </w:rPr>
              <w:t>15,18</w:t>
            </w:r>
          </w:p>
        </w:tc>
        <w:tc>
          <w:tcPr>
            <w:tcW w:w="1032" w:type="dxa"/>
          </w:tcPr>
          <w:p w:rsidR="00912EB7" w:rsidRPr="00912EB7" w:rsidRDefault="00912EB7" w:rsidP="00912EB7">
            <w:pPr>
              <w:spacing w:line="256" w:lineRule="exact"/>
              <w:ind w:left="49" w:right="39"/>
              <w:jc w:val="center"/>
              <w:rPr>
                <w:sz w:val="24"/>
              </w:rPr>
            </w:pPr>
            <w:r w:rsidRPr="00912EB7">
              <w:rPr>
                <w:spacing w:val="-2"/>
                <w:sz w:val="24"/>
              </w:rPr>
              <w:t>15,18</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15,18</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15,18</w:t>
            </w:r>
          </w:p>
        </w:tc>
        <w:tc>
          <w:tcPr>
            <w:tcW w:w="2618" w:type="dxa"/>
            <w:gridSpan w:val="2"/>
            <w:vMerge w:val="restart"/>
          </w:tcPr>
          <w:p w:rsidR="00912EB7" w:rsidRPr="00912EB7" w:rsidRDefault="00912EB7" w:rsidP="00912EB7">
            <w:pPr>
              <w:ind w:left="110" w:right="271"/>
              <w:rPr>
                <w:sz w:val="24"/>
              </w:rPr>
            </w:pPr>
            <w:r w:rsidRPr="00912EB7">
              <w:rPr>
                <w:sz w:val="24"/>
              </w:rPr>
              <w:t>Демонтаж</w:t>
            </w:r>
            <w:r w:rsidRPr="00912EB7">
              <w:rPr>
                <w:spacing w:val="-15"/>
                <w:sz w:val="24"/>
              </w:rPr>
              <w:t xml:space="preserve"> </w:t>
            </w:r>
            <w:r w:rsidRPr="00912EB7">
              <w:rPr>
                <w:sz w:val="24"/>
              </w:rPr>
              <w:t xml:space="preserve">котельной, </w:t>
            </w:r>
            <w:r w:rsidRPr="00912EB7">
              <w:rPr>
                <w:spacing w:val="-2"/>
                <w:sz w:val="24"/>
              </w:rPr>
              <w:t>переключение</w:t>
            </w:r>
          </w:p>
          <w:p w:rsidR="00912EB7" w:rsidRPr="00912EB7" w:rsidRDefault="00912EB7" w:rsidP="00912EB7">
            <w:pPr>
              <w:ind w:left="110"/>
              <w:rPr>
                <w:sz w:val="24"/>
              </w:rPr>
            </w:pPr>
            <w:r w:rsidRPr="00912EB7">
              <w:rPr>
                <w:spacing w:val="-2"/>
                <w:sz w:val="24"/>
              </w:rPr>
              <w:t xml:space="preserve">присоединенной </w:t>
            </w:r>
            <w:r w:rsidRPr="00912EB7">
              <w:rPr>
                <w:sz w:val="24"/>
              </w:rPr>
              <w:t>нагрузки</w:t>
            </w:r>
            <w:r w:rsidRPr="00912EB7">
              <w:rPr>
                <w:spacing w:val="-15"/>
                <w:sz w:val="24"/>
              </w:rPr>
              <w:t xml:space="preserve"> </w:t>
            </w:r>
            <w:r w:rsidRPr="00912EB7">
              <w:rPr>
                <w:sz w:val="24"/>
              </w:rPr>
              <w:t>на</w:t>
            </w:r>
            <w:r w:rsidRPr="00912EB7">
              <w:rPr>
                <w:spacing w:val="-15"/>
                <w:sz w:val="24"/>
              </w:rPr>
              <w:t xml:space="preserve"> </w:t>
            </w:r>
            <w:r w:rsidRPr="00912EB7">
              <w:rPr>
                <w:sz w:val="24"/>
              </w:rPr>
              <w:t xml:space="preserve">котельную </w:t>
            </w:r>
            <w:proofErr w:type="spellStart"/>
            <w:r w:rsidRPr="00912EB7">
              <w:rPr>
                <w:sz w:val="24"/>
              </w:rPr>
              <w:t>сп</w:t>
            </w:r>
            <w:proofErr w:type="spellEnd"/>
            <w:r w:rsidRPr="00912EB7">
              <w:rPr>
                <w:sz w:val="24"/>
              </w:rPr>
              <w:t>. Усть-Юган,</w:t>
            </w:r>
          </w:p>
          <w:p w:rsidR="00912EB7" w:rsidRPr="00912EB7" w:rsidRDefault="00912EB7" w:rsidP="00912EB7">
            <w:pPr>
              <w:ind w:left="110"/>
              <w:rPr>
                <w:sz w:val="24"/>
              </w:rPr>
            </w:pPr>
            <w:r w:rsidRPr="00912EB7">
              <w:rPr>
                <w:sz w:val="24"/>
              </w:rPr>
              <w:t>квартал</w:t>
            </w:r>
            <w:r w:rsidRPr="00912EB7">
              <w:rPr>
                <w:spacing w:val="-1"/>
                <w:sz w:val="24"/>
              </w:rPr>
              <w:t xml:space="preserve"> </w:t>
            </w:r>
            <w:r w:rsidRPr="00912EB7">
              <w:rPr>
                <w:sz w:val="24"/>
              </w:rPr>
              <w:t>2-3</w:t>
            </w:r>
            <w:r w:rsidRPr="00912EB7">
              <w:rPr>
                <w:spacing w:val="-2"/>
                <w:sz w:val="24"/>
              </w:rPr>
              <w:t xml:space="preserve"> </w:t>
            </w:r>
            <w:r w:rsidRPr="00912EB7">
              <w:rPr>
                <w:sz w:val="24"/>
              </w:rPr>
              <w:t>№</w:t>
            </w:r>
            <w:r w:rsidRPr="00912EB7">
              <w:rPr>
                <w:spacing w:val="-1"/>
                <w:sz w:val="24"/>
              </w:rPr>
              <w:t xml:space="preserve"> </w:t>
            </w:r>
            <w:r w:rsidRPr="00912EB7">
              <w:rPr>
                <w:spacing w:val="-10"/>
                <w:sz w:val="24"/>
              </w:rPr>
              <w:t>2</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Располагаемая</w:t>
            </w:r>
            <w:r w:rsidRPr="00912EB7">
              <w:rPr>
                <w:spacing w:val="-8"/>
                <w:sz w:val="24"/>
              </w:rPr>
              <w:t xml:space="preserve"> </w:t>
            </w:r>
            <w:r w:rsidRPr="00912EB7">
              <w:rPr>
                <w:sz w:val="24"/>
              </w:rPr>
              <w:t>производительность</w:t>
            </w:r>
            <w:r w:rsidRPr="00912EB7">
              <w:rPr>
                <w:spacing w:val="-8"/>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Собственные</w:t>
            </w:r>
            <w:r w:rsidRPr="00912EB7">
              <w:rPr>
                <w:spacing w:val="-4"/>
                <w:sz w:val="24"/>
              </w:rPr>
              <w:t xml:space="preserve"> </w:t>
            </w:r>
            <w:r w:rsidRPr="00912EB7">
              <w:rPr>
                <w:spacing w:val="-2"/>
                <w:sz w:val="24"/>
              </w:rPr>
              <w:t>нужды</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108"/>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8"/>
        </w:trPr>
        <w:tc>
          <w:tcPr>
            <w:tcW w:w="5886" w:type="dxa"/>
          </w:tcPr>
          <w:p w:rsidR="00912EB7" w:rsidRPr="00912EB7" w:rsidRDefault="00912EB7" w:rsidP="00912EB7">
            <w:pPr>
              <w:spacing w:before="1" w:line="257" w:lineRule="exact"/>
              <w:ind w:left="110"/>
              <w:rPr>
                <w:sz w:val="24"/>
              </w:rPr>
            </w:pPr>
            <w:r w:rsidRPr="00912EB7">
              <w:rPr>
                <w:sz w:val="24"/>
              </w:rPr>
              <w:t>Количество</w:t>
            </w:r>
            <w:r w:rsidRPr="00912EB7">
              <w:rPr>
                <w:spacing w:val="-7"/>
                <w:sz w:val="24"/>
              </w:rPr>
              <w:t xml:space="preserve"> </w:t>
            </w:r>
            <w:r w:rsidRPr="00912EB7">
              <w:rPr>
                <w:sz w:val="24"/>
              </w:rPr>
              <w:t>баков-аккумуляторов</w:t>
            </w:r>
            <w:r w:rsidRPr="00912EB7">
              <w:rPr>
                <w:spacing w:val="-7"/>
                <w:sz w:val="24"/>
              </w:rPr>
              <w:t xml:space="preserve"> </w:t>
            </w:r>
            <w:r w:rsidRPr="00912EB7">
              <w:rPr>
                <w:spacing w:val="-2"/>
                <w:sz w:val="24"/>
              </w:rPr>
              <w:t>теплоносителя</w:t>
            </w:r>
          </w:p>
        </w:tc>
        <w:tc>
          <w:tcPr>
            <w:tcW w:w="884" w:type="dxa"/>
          </w:tcPr>
          <w:p w:rsidR="00912EB7" w:rsidRPr="00912EB7" w:rsidRDefault="00912EB7" w:rsidP="00912EB7">
            <w:pPr>
              <w:spacing w:before="1" w:line="257" w:lineRule="exact"/>
              <w:ind w:left="15" w:right="3"/>
              <w:jc w:val="center"/>
              <w:rPr>
                <w:sz w:val="24"/>
              </w:rPr>
            </w:pPr>
            <w:r w:rsidRPr="00912EB7">
              <w:rPr>
                <w:spacing w:val="-5"/>
                <w:sz w:val="24"/>
              </w:rPr>
              <w:t>ед.</w:t>
            </w:r>
          </w:p>
        </w:tc>
        <w:tc>
          <w:tcPr>
            <w:tcW w:w="1179" w:type="dxa"/>
          </w:tcPr>
          <w:p w:rsidR="00912EB7" w:rsidRPr="00912EB7" w:rsidRDefault="00912EB7" w:rsidP="00912EB7">
            <w:pPr>
              <w:spacing w:before="1" w:line="257" w:lineRule="exact"/>
              <w:ind w:left="15" w:right="7"/>
              <w:jc w:val="center"/>
              <w:rPr>
                <w:sz w:val="24"/>
              </w:rPr>
            </w:pPr>
            <w:r w:rsidRPr="00912EB7">
              <w:rPr>
                <w:spacing w:val="-10"/>
                <w:sz w:val="24"/>
              </w:rPr>
              <w:t>-</w:t>
            </w:r>
          </w:p>
        </w:tc>
        <w:tc>
          <w:tcPr>
            <w:tcW w:w="881" w:type="dxa"/>
          </w:tcPr>
          <w:p w:rsidR="00912EB7" w:rsidRPr="00912EB7" w:rsidRDefault="00912EB7" w:rsidP="00912EB7">
            <w:pPr>
              <w:spacing w:before="1" w:line="257" w:lineRule="exact"/>
              <w:ind w:left="7"/>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9"/>
              <w:jc w:val="center"/>
              <w:rPr>
                <w:sz w:val="24"/>
              </w:rPr>
            </w:pPr>
            <w:r w:rsidRPr="00912EB7">
              <w:rPr>
                <w:spacing w:val="-10"/>
                <w:sz w:val="24"/>
              </w:rPr>
              <w:t>-</w:t>
            </w:r>
          </w:p>
        </w:tc>
        <w:tc>
          <w:tcPr>
            <w:tcW w:w="1032" w:type="dxa"/>
          </w:tcPr>
          <w:p w:rsidR="00912EB7" w:rsidRPr="00912EB7" w:rsidRDefault="00912EB7" w:rsidP="00912EB7">
            <w:pPr>
              <w:spacing w:before="1"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Ёмкость</w:t>
            </w:r>
            <w:r w:rsidRPr="00912EB7">
              <w:rPr>
                <w:spacing w:val="-5"/>
                <w:sz w:val="24"/>
              </w:rPr>
              <w:t xml:space="preserve"> </w:t>
            </w:r>
            <w:r w:rsidRPr="00912EB7">
              <w:rPr>
                <w:sz w:val="24"/>
              </w:rPr>
              <w:t>баков-</w:t>
            </w:r>
            <w:r w:rsidRPr="00912EB7">
              <w:rPr>
                <w:spacing w:val="-2"/>
                <w:sz w:val="24"/>
              </w:rPr>
              <w:t>аккумуляторов</w:t>
            </w:r>
          </w:p>
        </w:tc>
        <w:tc>
          <w:tcPr>
            <w:tcW w:w="884" w:type="dxa"/>
          </w:tcPr>
          <w:p w:rsidR="00912EB7" w:rsidRPr="00912EB7" w:rsidRDefault="00912EB7" w:rsidP="00912EB7">
            <w:pPr>
              <w:spacing w:before="37" w:line="139" w:lineRule="auto"/>
              <w:ind w:left="15" w:right="6"/>
              <w:jc w:val="center"/>
              <w:rPr>
                <w:sz w:val="16"/>
              </w:rPr>
            </w:pPr>
            <w:r w:rsidRPr="00912EB7">
              <w:rPr>
                <w:spacing w:val="-5"/>
                <w:position w:val="-8"/>
                <w:sz w:val="24"/>
              </w:rPr>
              <w:t>м</w:t>
            </w:r>
            <w:r w:rsidRPr="00912EB7">
              <w:rPr>
                <w:spacing w:val="-5"/>
                <w:sz w:val="16"/>
              </w:rPr>
              <w:t>3</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Всего</w:t>
            </w:r>
            <w:r w:rsidRPr="00912EB7">
              <w:rPr>
                <w:spacing w:val="-3"/>
                <w:sz w:val="24"/>
              </w:rPr>
              <w:t xml:space="preserve"> </w:t>
            </w:r>
            <w:r w:rsidRPr="00912EB7">
              <w:rPr>
                <w:sz w:val="24"/>
              </w:rPr>
              <w:t>подпитка</w:t>
            </w:r>
            <w:r w:rsidRPr="00912EB7">
              <w:rPr>
                <w:spacing w:val="-3"/>
                <w:sz w:val="24"/>
              </w:rPr>
              <w:t xml:space="preserve"> </w:t>
            </w:r>
            <w:r w:rsidRPr="00912EB7">
              <w:rPr>
                <w:sz w:val="24"/>
              </w:rPr>
              <w:t>тепловой</w:t>
            </w:r>
            <w:r w:rsidRPr="00912EB7">
              <w:rPr>
                <w:spacing w:val="-3"/>
                <w:sz w:val="24"/>
              </w:rPr>
              <w:t xml:space="preserve"> </w:t>
            </w:r>
            <w:r w:rsidRPr="00912EB7">
              <w:rPr>
                <w:sz w:val="24"/>
              </w:rPr>
              <w:t>сети</w:t>
            </w:r>
            <w:r w:rsidRPr="00912EB7">
              <w:rPr>
                <w:spacing w:val="-1"/>
                <w:sz w:val="24"/>
              </w:rPr>
              <w:t xml:space="preserve"> </w:t>
            </w:r>
            <w:r w:rsidRPr="00912EB7">
              <w:rPr>
                <w:sz w:val="24"/>
              </w:rPr>
              <w:t>ст. Усть-Юган,</w:t>
            </w:r>
            <w:r w:rsidRPr="00912EB7">
              <w:rPr>
                <w:spacing w:val="-5"/>
                <w:sz w:val="24"/>
              </w:rPr>
              <w:t xml:space="preserve"> </w:t>
            </w:r>
            <w:r w:rsidRPr="00912EB7">
              <w:rPr>
                <w:sz w:val="24"/>
              </w:rPr>
              <w:t>в</w:t>
            </w:r>
            <w:r w:rsidRPr="00912EB7">
              <w:rPr>
                <w:spacing w:val="-3"/>
                <w:sz w:val="24"/>
              </w:rPr>
              <w:t xml:space="preserve"> </w:t>
            </w:r>
            <w:r w:rsidRPr="00912EB7">
              <w:rPr>
                <w:sz w:val="24"/>
              </w:rPr>
              <w:t>т.</w:t>
            </w:r>
            <w:r w:rsidRPr="00912EB7">
              <w:rPr>
                <w:spacing w:val="-2"/>
                <w:sz w:val="24"/>
              </w:rPr>
              <w:t xml:space="preserve"> </w:t>
            </w:r>
            <w:r w:rsidRPr="00912EB7">
              <w:rPr>
                <w:spacing w:val="-5"/>
                <w:sz w:val="24"/>
              </w:rPr>
              <w:t>ч:</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2"/>
                <w:sz w:val="24"/>
              </w:rPr>
              <w:t>0,155</w:t>
            </w:r>
          </w:p>
        </w:tc>
        <w:tc>
          <w:tcPr>
            <w:tcW w:w="881" w:type="dxa"/>
          </w:tcPr>
          <w:p w:rsidR="00912EB7" w:rsidRPr="00912EB7" w:rsidRDefault="00912EB7" w:rsidP="00912EB7">
            <w:pPr>
              <w:spacing w:line="256" w:lineRule="exact"/>
              <w:ind w:left="7"/>
              <w:jc w:val="center"/>
              <w:rPr>
                <w:sz w:val="24"/>
              </w:rPr>
            </w:pPr>
            <w:r w:rsidRPr="00912EB7">
              <w:rPr>
                <w:spacing w:val="-2"/>
                <w:sz w:val="24"/>
              </w:rPr>
              <w:t>0,155</w:t>
            </w:r>
          </w:p>
        </w:tc>
        <w:tc>
          <w:tcPr>
            <w:tcW w:w="883" w:type="dxa"/>
          </w:tcPr>
          <w:p w:rsidR="00912EB7" w:rsidRPr="00912EB7" w:rsidRDefault="00912EB7" w:rsidP="00912EB7">
            <w:pPr>
              <w:spacing w:line="256" w:lineRule="exact"/>
              <w:ind w:left="171"/>
              <w:rPr>
                <w:sz w:val="24"/>
              </w:rPr>
            </w:pPr>
            <w:r w:rsidRPr="00912EB7">
              <w:rPr>
                <w:spacing w:val="-2"/>
                <w:sz w:val="24"/>
              </w:rPr>
              <w:t>0,155</w:t>
            </w:r>
          </w:p>
        </w:tc>
        <w:tc>
          <w:tcPr>
            <w:tcW w:w="1032" w:type="dxa"/>
          </w:tcPr>
          <w:p w:rsidR="00912EB7" w:rsidRPr="00912EB7" w:rsidRDefault="00912EB7" w:rsidP="00912EB7">
            <w:pPr>
              <w:spacing w:line="256" w:lineRule="exact"/>
              <w:ind w:left="49" w:right="39"/>
              <w:jc w:val="center"/>
              <w:rPr>
                <w:sz w:val="24"/>
              </w:rPr>
            </w:pPr>
            <w:r w:rsidRPr="00912EB7">
              <w:rPr>
                <w:spacing w:val="-2"/>
                <w:sz w:val="24"/>
              </w:rPr>
              <w:t>0,155</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0,155</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0,155</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6"/>
        </w:trPr>
        <w:tc>
          <w:tcPr>
            <w:tcW w:w="5886" w:type="dxa"/>
          </w:tcPr>
          <w:p w:rsidR="00912EB7" w:rsidRPr="00912EB7" w:rsidRDefault="00912EB7" w:rsidP="00912EB7">
            <w:pPr>
              <w:spacing w:line="256" w:lineRule="exact"/>
              <w:ind w:left="110"/>
              <w:rPr>
                <w:sz w:val="24"/>
              </w:rPr>
            </w:pPr>
            <w:r w:rsidRPr="00912EB7">
              <w:rPr>
                <w:sz w:val="24"/>
              </w:rPr>
              <w:t>нормативные</w:t>
            </w:r>
            <w:r w:rsidRPr="00912EB7">
              <w:rPr>
                <w:spacing w:val="-4"/>
                <w:sz w:val="24"/>
              </w:rPr>
              <w:t xml:space="preserve"> </w:t>
            </w:r>
            <w:r w:rsidRPr="00912EB7">
              <w:rPr>
                <w:sz w:val="24"/>
              </w:rPr>
              <w:t>утечки</w:t>
            </w:r>
            <w:r w:rsidRPr="00912EB7">
              <w:rPr>
                <w:spacing w:val="-2"/>
                <w:sz w:val="24"/>
              </w:rPr>
              <w:t xml:space="preserve"> теплоносителя</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2"/>
                <w:sz w:val="24"/>
              </w:rPr>
              <w:t>0,155</w:t>
            </w:r>
          </w:p>
        </w:tc>
        <w:tc>
          <w:tcPr>
            <w:tcW w:w="881" w:type="dxa"/>
          </w:tcPr>
          <w:p w:rsidR="00912EB7" w:rsidRPr="00912EB7" w:rsidRDefault="00912EB7" w:rsidP="00912EB7">
            <w:pPr>
              <w:spacing w:line="256" w:lineRule="exact"/>
              <w:ind w:left="7"/>
              <w:jc w:val="center"/>
              <w:rPr>
                <w:sz w:val="24"/>
              </w:rPr>
            </w:pPr>
            <w:r w:rsidRPr="00912EB7">
              <w:rPr>
                <w:spacing w:val="-2"/>
                <w:sz w:val="24"/>
              </w:rPr>
              <w:t>0,155</w:t>
            </w:r>
          </w:p>
        </w:tc>
        <w:tc>
          <w:tcPr>
            <w:tcW w:w="883" w:type="dxa"/>
          </w:tcPr>
          <w:p w:rsidR="00912EB7" w:rsidRPr="00912EB7" w:rsidRDefault="00912EB7" w:rsidP="00912EB7">
            <w:pPr>
              <w:spacing w:line="256" w:lineRule="exact"/>
              <w:ind w:left="171"/>
              <w:rPr>
                <w:sz w:val="24"/>
              </w:rPr>
            </w:pPr>
            <w:r w:rsidRPr="00912EB7">
              <w:rPr>
                <w:spacing w:val="-2"/>
                <w:sz w:val="24"/>
              </w:rPr>
              <w:t>0,155</w:t>
            </w:r>
          </w:p>
        </w:tc>
        <w:tc>
          <w:tcPr>
            <w:tcW w:w="1032" w:type="dxa"/>
          </w:tcPr>
          <w:p w:rsidR="00912EB7" w:rsidRPr="00912EB7" w:rsidRDefault="00912EB7" w:rsidP="00912EB7">
            <w:pPr>
              <w:spacing w:line="256" w:lineRule="exact"/>
              <w:ind w:left="49" w:right="39"/>
              <w:jc w:val="center"/>
              <w:rPr>
                <w:sz w:val="24"/>
              </w:rPr>
            </w:pPr>
            <w:r w:rsidRPr="00912EB7">
              <w:rPr>
                <w:spacing w:val="-2"/>
                <w:sz w:val="24"/>
              </w:rPr>
              <w:t>0,155</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0,155</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0,155</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сверхнормативные</w:t>
            </w:r>
            <w:r w:rsidRPr="00912EB7">
              <w:rPr>
                <w:spacing w:val="-6"/>
                <w:sz w:val="24"/>
              </w:rPr>
              <w:t xml:space="preserve"> </w:t>
            </w:r>
            <w:r w:rsidRPr="00912EB7">
              <w:rPr>
                <w:sz w:val="24"/>
              </w:rPr>
              <w:t>утечки</w:t>
            </w:r>
            <w:r w:rsidRPr="00912EB7">
              <w:rPr>
                <w:spacing w:val="-1"/>
                <w:sz w:val="24"/>
              </w:rPr>
              <w:t xml:space="preserve"> </w:t>
            </w:r>
            <w:r w:rsidRPr="00912EB7">
              <w:rPr>
                <w:spacing w:val="-2"/>
                <w:sz w:val="24"/>
              </w:rPr>
              <w:t>теплоносителя</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827"/>
        </w:trPr>
        <w:tc>
          <w:tcPr>
            <w:tcW w:w="5886" w:type="dxa"/>
          </w:tcPr>
          <w:p w:rsidR="00912EB7" w:rsidRPr="00912EB7" w:rsidRDefault="00912EB7" w:rsidP="00912EB7">
            <w:pPr>
              <w:spacing w:line="276" w:lineRule="exact"/>
              <w:ind w:left="110"/>
              <w:rPr>
                <w:sz w:val="24"/>
              </w:rPr>
            </w:pPr>
            <w:r w:rsidRPr="00912EB7">
              <w:rPr>
                <w:sz w:val="24"/>
              </w:rPr>
              <w:t>отпуск</w:t>
            </w:r>
            <w:r w:rsidRPr="00912EB7">
              <w:rPr>
                <w:spacing w:val="-7"/>
                <w:sz w:val="24"/>
              </w:rPr>
              <w:t xml:space="preserve"> </w:t>
            </w:r>
            <w:r w:rsidRPr="00912EB7">
              <w:rPr>
                <w:sz w:val="24"/>
              </w:rPr>
              <w:t>теплоносителя</w:t>
            </w:r>
            <w:r w:rsidRPr="00912EB7">
              <w:rPr>
                <w:spacing w:val="-7"/>
                <w:sz w:val="24"/>
              </w:rPr>
              <w:t xml:space="preserve"> </w:t>
            </w:r>
            <w:r w:rsidRPr="00912EB7">
              <w:rPr>
                <w:sz w:val="24"/>
              </w:rPr>
              <w:t>из</w:t>
            </w:r>
            <w:r w:rsidRPr="00912EB7">
              <w:rPr>
                <w:spacing w:val="-7"/>
                <w:sz w:val="24"/>
              </w:rPr>
              <w:t xml:space="preserve"> </w:t>
            </w:r>
            <w:r w:rsidRPr="00912EB7">
              <w:rPr>
                <w:sz w:val="24"/>
              </w:rPr>
              <w:t>тепловых</w:t>
            </w:r>
            <w:r w:rsidRPr="00912EB7">
              <w:rPr>
                <w:spacing w:val="-7"/>
                <w:sz w:val="24"/>
              </w:rPr>
              <w:t xml:space="preserve"> </w:t>
            </w:r>
            <w:r w:rsidRPr="00912EB7">
              <w:rPr>
                <w:sz w:val="24"/>
              </w:rPr>
              <w:t>сетей</w:t>
            </w:r>
            <w:r w:rsidRPr="00912EB7">
              <w:rPr>
                <w:spacing w:val="-7"/>
                <w:sz w:val="24"/>
              </w:rPr>
              <w:t xml:space="preserve"> </w:t>
            </w:r>
            <w:r w:rsidRPr="00912EB7">
              <w:rPr>
                <w:sz w:val="24"/>
              </w:rPr>
              <w:t>на</w:t>
            </w:r>
            <w:r w:rsidRPr="00912EB7">
              <w:rPr>
                <w:spacing w:val="-8"/>
                <w:sz w:val="24"/>
              </w:rPr>
              <w:t xml:space="preserve"> </w:t>
            </w:r>
            <w:r w:rsidRPr="00912EB7">
              <w:rPr>
                <w:sz w:val="24"/>
              </w:rPr>
              <w:t xml:space="preserve">цели горячего водоснабжения (для открытых систем </w:t>
            </w:r>
            <w:r w:rsidRPr="00912EB7">
              <w:rPr>
                <w:spacing w:val="-2"/>
                <w:sz w:val="24"/>
              </w:rPr>
              <w:t>теплоснабжения)</w:t>
            </w:r>
          </w:p>
        </w:tc>
        <w:tc>
          <w:tcPr>
            <w:tcW w:w="884" w:type="dxa"/>
          </w:tcPr>
          <w:p w:rsidR="00912EB7" w:rsidRPr="00912EB7" w:rsidRDefault="00912EB7" w:rsidP="00912EB7">
            <w:pPr>
              <w:spacing w:before="275"/>
              <w:ind w:left="15" w:right="6"/>
              <w:jc w:val="center"/>
              <w:rPr>
                <w:sz w:val="24"/>
              </w:rPr>
            </w:pPr>
            <w:r w:rsidRPr="00912EB7">
              <w:rPr>
                <w:spacing w:val="-2"/>
                <w:sz w:val="24"/>
              </w:rPr>
              <w:t>т/час</w:t>
            </w:r>
          </w:p>
        </w:tc>
        <w:tc>
          <w:tcPr>
            <w:tcW w:w="1179" w:type="dxa"/>
          </w:tcPr>
          <w:p w:rsidR="00912EB7" w:rsidRPr="00912EB7" w:rsidRDefault="00912EB7" w:rsidP="00912EB7">
            <w:pPr>
              <w:spacing w:before="275"/>
              <w:ind w:left="15" w:right="7"/>
              <w:jc w:val="center"/>
              <w:rPr>
                <w:sz w:val="24"/>
              </w:rPr>
            </w:pPr>
            <w:r w:rsidRPr="00912EB7">
              <w:rPr>
                <w:spacing w:val="-10"/>
                <w:sz w:val="24"/>
              </w:rPr>
              <w:t>-</w:t>
            </w:r>
          </w:p>
        </w:tc>
        <w:tc>
          <w:tcPr>
            <w:tcW w:w="881" w:type="dxa"/>
          </w:tcPr>
          <w:p w:rsidR="00912EB7" w:rsidRPr="00912EB7" w:rsidRDefault="00912EB7" w:rsidP="00912EB7">
            <w:pPr>
              <w:spacing w:before="275"/>
              <w:ind w:left="7"/>
              <w:jc w:val="center"/>
              <w:rPr>
                <w:sz w:val="24"/>
              </w:rPr>
            </w:pPr>
            <w:r w:rsidRPr="00912EB7">
              <w:rPr>
                <w:spacing w:val="-10"/>
                <w:sz w:val="24"/>
              </w:rPr>
              <w:t>-</w:t>
            </w:r>
          </w:p>
        </w:tc>
        <w:tc>
          <w:tcPr>
            <w:tcW w:w="883" w:type="dxa"/>
          </w:tcPr>
          <w:p w:rsidR="00912EB7" w:rsidRPr="00912EB7" w:rsidRDefault="00912EB7" w:rsidP="00912EB7">
            <w:pPr>
              <w:spacing w:before="275"/>
              <w:ind w:left="49" w:right="39"/>
              <w:jc w:val="center"/>
              <w:rPr>
                <w:sz w:val="24"/>
              </w:rPr>
            </w:pPr>
            <w:r w:rsidRPr="00912EB7">
              <w:rPr>
                <w:spacing w:val="-10"/>
                <w:sz w:val="24"/>
              </w:rPr>
              <w:t>-</w:t>
            </w:r>
          </w:p>
        </w:tc>
        <w:tc>
          <w:tcPr>
            <w:tcW w:w="1032" w:type="dxa"/>
          </w:tcPr>
          <w:p w:rsidR="00912EB7" w:rsidRPr="00912EB7" w:rsidRDefault="00912EB7" w:rsidP="00912EB7">
            <w:pPr>
              <w:spacing w:before="275"/>
              <w:ind w:left="49" w:right="38"/>
              <w:jc w:val="center"/>
              <w:rPr>
                <w:sz w:val="24"/>
              </w:rPr>
            </w:pPr>
            <w:r w:rsidRPr="00912EB7">
              <w:rPr>
                <w:spacing w:val="-10"/>
                <w:sz w:val="24"/>
              </w:rPr>
              <w:t>-</w:t>
            </w:r>
          </w:p>
        </w:tc>
        <w:tc>
          <w:tcPr>
            <w:tcW w:w="883" w:type="dxa"/>
          </w:tcPr>
          <w:p w:rsidR="00912EB7" w:rsidRPr="00912EB7" w:rsidRDefault="00912EB7" w:rsidP="00912EB7">
            <w:pPr>
              <w:spacing w:before="275"/>
              <w:ind w:left="49" w:right="38"/>
              <w:jc w:val="center"/>
              <w:rPr>
                <w:sz w:val="24"/>
              </w:rPr>
            </w:pPr>
            <w:r w:rsidRPr="00912EB7">
              <w:rPr>
                <w:spacing w:val="-10"/>
                <w:sz w:val="24"/>
              </w:rPr>
              <w:t>-</w:t>
            </w:r>
          </w:p>
        </w:tc>
        <w:tc>
          <w:tcPr>
            <w:tcW w:w="883" w:type="dxa"/>
          </w:tcPr>
          <w:p w:rsidR="00912EB7" w:rsidRPr="00912EB7" w:rsidRDefault="00912EB7" w:rsidP="00912EB7">
            <w:pPr>
              <w:spacing w:before="275"/>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551"/>
        </w:trPr>
        <w:tc>
          <w:tcPr>
            <w:tcW w:w="5886" w:type="dxa"/>
          </w:tcPr>
          <w:p w:rsidR="00912EB7" w:rsidRPr="00912EB7" w:rsidRDefault="00912EB7" w:rsidP="00912EB7">
            <w:pPr>
              <w:spacing w:line="276" w:lineRule="exact"/>
              <w:ind w:left="110" w:right="92"/>
              <w:rPr>
                <w:sz w:val="24"/>
              </w:rPr>
            </w:pPr>
            <w:r w:rsidRPr="00912EB7">
              <w:rPr>
                <w:sz w:val="24"/>
              </w:rPr>
              <w:t>Максимум</w:t>
            </w:r>
            <w:r w:rsidRPr="00912EB7">
              <w:rPr>
                <w:spacing w:val="-10"/>
                <w:sz w:val="24"/>
              </w:rPr>
              <w:t xml:space="preserve"> </w:t>
            </w:r>
            <w:r w:rsidRPr="00912EB7">
              <w:rPr>
                <w:sz w:val="24"/>
              </w:rPr>
              <w:t>подпитки</w:t>
            </w:r>
            <w:r w:rsidRPr="00912EB7">
              <w:rPr>
                <w:spacing w:val="-11"/>
                <w:sz w:val="24"/>
              </w:rPr>
              <w:t xml:space="preserve"> </w:t>
            </w:r>
            <w:r w:rsidRPr="00912EB7">
              <w:rPr>
                <w:sz w:val="24"/>
              </w:rPr>
              <w:t>тепловой</w:t>
            </w:r>
            <w:r w:rsidRPr="00912EB7">
              <w:rPr>
                <w:spacing w:val="-9"/>
                <w:sz w:val="24"/>
              </w:rPr>
              <w:t xml:space="preserve"> </w:t>
            </w:r>
            <w:r w:rsidRPr="00912EB7">
              <w:rPr>
                <w:sz w:val="24"/>
              </w:rPr>
              <w:t>сети</w:t>
            </w:r>
            <w:r w:rsidRPr="00912EB7">
              <w:rPr>
                <w:spacing w:val="-8"/>
                <w:sz w:val="24"/>
              </w:rPr>
              <w:t xml:space="preserve"> </w:t>
            </w:r>
            <w:r w:rsidRPr="00912EB7">
              <w:rPr>
                <w:sz w:val="24"/>
              </w:rPr>
              <w:t>в эксплуатационном режиме</w:t>
            </w:r>
          </w:p>
        </w:tc>
        <w:tc>
          <w:tcPr>
            <w:tcW w:w="884" w:type="dxa"/>
          </w:tcPr>
          <w:p w:rsidR="00912EB7" w:rsidRPr="00912EB7" w:rsidRDefault="00912EB7" w:rsidP="00912EB7">
            <w:pPr>
              <w:spacing w:before="137"/>
              <w:ind w:left="15" w:right="6"/>
              <w:jc w:val="center"/>
              <w:rPr>
                <w:sz w:val="24"/>
              </w:rPr>
            </w:pPr>
            <w:r w:rsidRPr="00912EB7">
              <w:rPr>
                <w:spacing w:val="-2"/>
                <w:sz w:val="24"/>
              </w:rPr>
              <w:t>т/час</w:t>
            </w:r>
          </w:p>
        </w:tc>
        <w:tc>
          <w:tcPr>
            <w:tcW w:w="1179" w:type="dxa"/>
          </w:tcPr>
          <w:p w:rsidR="00912EB7" w:rsidRPr="00912EB7" w:rsidRDefault="00912EB7" w:rsidP="00912EB7">
            <w:pPr>
              <w:spacing w:before="137"/>
              <w:ind w:left="15" w:right="8"/>
              <w:jc w:val="center"/>
              <w:rPr>
                <w:sz w:val="24"/>
              </w:rPr>
            </w:pPr>
            <w:r w:rsidRPr="00912EB7">
              <w:rPr>
                <w:spacing w:val="-2"/>
                <w:sz w:val="24"/>
              </w:rPr>
              <w:t>0,155</w:t>
            </w:r>
          </w:p>
        </w:tc>
        <w:tc>
          <w:tcPr>
            <w:tcW w:w="881" w:type="dxa"/>
          </w:tcPr>
          <w:p w:rsidR="00912EB7" w:rsidRPr="00912EB7" w:rsidRDefault="00912EB7" w:rsidP="00912EB7">
            <w:pPr>
              <w:spacing w:before="137"/>
              <w:ind w:left="7"/>
              <w:jc w:val="center"/>
              <w:rPr>
                <w:sz w:val="24"/>
              </w:rPr>
            </w:pPr>
            <w:r w:rsidRPr="00912EB7">
              <w:rPr>
                <w:spacing w:val="-2"/>
                <w:sz w:val="24"/>
              </w:rPr>
              <w:t>0,155</w:t>
            </w:r>
          </w:p>
        </w:tc>
        <w:tc>
          <w:tcPr>
            <w:tcW w:w="883" w:type="dxa"/>
          </w:tcPr>
          <w:p w:rsidR="00912EB7" w:rsidRPr="00912EB7" w:rsidRDefault="00912EB7" w:rsidP="00912EB7">
            <w:pPr>
              <w:spacing w:before="137"/>
              <w:ind w:left="171"/>
              <w:rPr>
                <w:sz w:val="24"/>
              </w:rPr>
            </w:pPr>
            <w:r w:rsidRPr="00912EB7">
              <w:rPr>
                <w:spacing w:val="-2"/>
                <w:sz w:val="24"/>
              </w:rPr>
              <w:t>0,155</w:t>
            </w:r>
          </w:p>
        </w:tc>
        <w:tc>
          <w:tcPr>
            <w:tcW w:w="1032" w:type="dxa"/>
          </w:tcPr>
          <w:p w:rsidR="00912EB7" w:rsidRPr="00912EB7" w:rsidRDefault="00912EB7" w:rsidP="00912EB7">
            <w:pPr>
              <w:spacing w:before="137"/>
              <w:ind w:left="49" w:right="39"/>
              <w:jc w:val="center"/>
              <w:rPr>
                <w:sz w:val="24"/>
              </w:rPr>
            </w:pPr>
            <w:r w:rsidRPr="00912EB7">
              <w:rPr>
                <w:spacing w:val="-2"/>
                <w:sz w:val="24"/>
              </w:rPr>
              <w:t>0,155</w:t>
            </w:r>
          </w:p>
        </w:tc>
        <w:tc>
          <w:tcPr>
            <w:tcW w:w="883" w:type="dxa"/>
          </w:tcPr>
          <w:p w:rsidR="00912EB7" w:rsidRPr="00912EB7" w:rsidRDefault="00912EB7" w:rsidP="00912EB7">
            <w:pPr>
              <w:spacing w:before="137"/>
              <w:ind w:left="49" w:right="38"/>
              <w:jc w:val="center"/>
              <w:rPr>
                <w:sz w:val="24"/>
              </w:rPr>
            </w:pPr>
            <w:r w:rsidRPr="00912EB7">
              <w:rPr>
                <w:spacing w:val="-2"/>
                <w:sz w:val="24"/>
              </w:rPr>
              <w:t>0,155</w:t>
            </w:r>
          </w:p>
        </w:tc>
        <w:tc>
          <w:tcPr>
            <w:tcW w:w="883" w:type="dxa"/>
          </w:tcPr>
          <w:p w:rsidR="00912EB7" w:rsidRPr="00912EB7" w:rsidRDefault="00912EB7" w:rsidP="00912EB7">
            <w:pPr>
              <w:spacing w:before="137"/>
              <w:ind w:left="49" w:right="38"/>
              <w:jc w:val="center"/>
              <w:rPr>
                <w:sz w:val="24"/>
              </w:rPr>
            </w:pPr>
            <w:r w:rsidRPr="00912EB7">
              <w:rPr>
                <w:spacing w:val="-2"/>
                <w:sz w:val="24"/>
              </w:rPr>
              <w:t>0,155</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553"/>
        </w:trPr>
        <w:tc>
          <w:tcPr>
            <w:tcW w:w="5886" w:type="dxa"/>
          </w:tcPr>
          <w:p w:rsidR="00912EB7" w:rsidRPr="00912EB7" w:rsidRDefault="00912EB7" w:rsidP="00912EB7">
            <w:pPr>
              <w:spacing w:line="270" w:lineRule="atLeast"/>
              <w:ind w:left="110"/>
              <w:rPr>
                <w:sz w:val="24"/>
              </w:rPr>
            </w:pPr>
            <w:r w:rsidRPr="00912EB7">
              <w:rPr>
                <w:sz w:val="24"/>
              </w:rPr>
              <w:t>Максимальная</w:t>
            </w:r>
            <w:r w:rsidRPr="00912EB7">
              <w:rPr>
                <w:spacing w:val="-8"/>
                <w:sz w:val="24"/>
              </w:rPr>
              <w:t xml:space="preserve"> </w:t>
            </w:r>
            <w:r w:rsidRPr="00912EB7">
              <w:rPr>
                <w:sz w:val="24"/>
              </w:rPr>
              <w:t>подпитка</w:t>
            </w:r>
            <w:r w:rsidRPr="00912EB7">
              <w:rPr>
                <w:spacing w:val="-9"/>
                <w:sz w:val="24"/>
              </w:rPr>
              <w:t xml:space="preserve"> </w:t>
            </w:r>
            <w:r w:rsidRPr="00912EB7">
              <w:rPr>
                <w:sz w:val="24"/>
              </w:rPr>
              <w:t>тепловой</w:t>
            </w:r>
            <w:r w:rsidRPr="00912EB7">
              <w:rPr>
                <w:spacing w:val="-8"/>
                <w:sz w:val="24"/>
              </w:rPr>
              <w:t xml:space="preserve"> </w:t>
            </w:r>
            <w:r w:rsidRPr="00912EB7">
              <w:rPr>
                <w:sz w:val="24"/>
              </w:rPr>
              <w:t>сети</w:t>
            </w:r>
            <w:r w:rsidRPr="00912EB7">
              <w:rPr>
                <w:spacing w:val="-7"/>
                <w:sz w:val="24"/>
              </w:rPr>
              <w:t xml:space="preserve"> </w:t>
            </w:r>
            <w:r w:rsidRPr="00912EB7">
              <w:rPr>
                <w:sz w:val="24"/>
              </w:rPr>
              <w:t>в</w:t>
            </w:r>
            <w:r w:rsidRPr="00912EB7">
              <w:rPr>
                <w:spacing w:val="-9"/>
                <w:sz w:val="24"/>
              </w:rPr>
              <w:t xml:space="preserve"> </w:t>
            </w:r>
            <w:r w:rsidRPr="00912EB7">
              <w:rPr>
                <w:sz w:val="24"/>
              </w:rPr>
              <w:t>период повреждения участка</w:t>
            </w:r>
          </w:p>
        </w:tc>
        <w:tc>
          <w:tcPr>
            <w:tcW w:w="884" w:type="dxa"/>
          </w:tcPr>
          <w:p w:rsidR="00912EB7" w:rsidRPr="00912EB7" w:rsidRDefault="00912EB7" w:rsidP="00912EB7">
            <w:pPr>
              <w:spacing w:before="138"/>
              <w:ind w:left="15" w:right="6"/>
              <w:jc w:val="center"/>
              <w:rPr>
                <w:sz w:val="24"/>
              </w:rPr>
            </w:pPr>
            <w:r w:rsidRPr="00912EB7">
              <w:rPr>
                <w:spacing w:val="-2"/>
                <w:sz w:val="24"/>
              </w:rPr>
              <w:t>т/час</w:t>
            </w:r>
          </w:p>
        </w:tc>
        <w:tc>
          <w:tcPr>
            <w:tcW w:w="1179" w:type="dxa"/>
          </w:tcPr>
          <w:p w:rsidR="00912EB7" w:rsidRPr="00912EB7" w:rsidRDefault="00912EB7" w:rsidP="00912EB7">
            <w:pPr>
              <w:spacing w:before="138"/>
              <w:ind w:left="15" w:right="8"/>
              <w:jc w:val="center"/>
              <w:rPr>
                <w:sz w:val="24"/>
              </w:rPr>
            </w:pPr>
            <w:r w:rsidRPr="00912EB7">
              <w:rPr>
                <w:spacing w:val="-5"/>
                <w:sz w:val="24"/>
              </w:rPr>
              <w:t>0,5</w:t>
            </w:r>
          </w:p>
        </w:tc>
        <w:tc>
          <w:tcPr>
            <w:tcW w:w="881" w:type="dxa"/>
          </w:tcPr>
          <w:p w:rsidR="00912EB7" w:rsidRPr="00912EB7" w:rsidRDefault="00912EB7" w:rsidP="00912EB7">
            <w:pPr>
              <w:spacing w:before="138"/>
              <w:ind w:left="7"/>
              <w:jc w:val="center"/>
              <w:rPr>
                <w:sz w:val="24"/>
              </w:rPr>
            </w:pPr>
            <w:r w:rsidRPr="00912EB7">
              <w:rPr>
                <w:spacing w:val="-5"/>
                <w:sz w:val="24"/>
              </w:rPr>
              <w:t>0,5</w:t>
            </w:r>
          </w:p>
        </w:tc>
        <w:tc>
          <w:tcPr>
            <w:tcW w:w="883" w:type="dxa"/>
          </w:tcPr>
          <w:p w:rsidR="00912EB7" w:rsidRPr="00912EB7" w:rsidRDefault="00912EB7" w:rsidP="00912EB7">
            <w:pPr>
              <w:spacing w:before="138"/>
              <w:ind w:left="291"/>
              <w:rPr>
                <w:sz w:val="24"/>
              </w:rPr>
            </w:pPr>
            <w:r w:rsidRPr="00912EB7">
              <w:rPr>
                <w:spacing w:val="-5"/>
                <w:sz w:val="24"/>
              </w:rPr>
              <w:t>0,5</w:t>
            </w:r>
          </w:p>
        </w:tc>
        <w:tc>
          <w:tcPr>
            <w:tcW w:w="1032" w:type="dxa"/>
          </w:tcPr>
          <w:p w:rsidR="00912EB7" w:rsidRPr="00912EB7" w:rsidRDefault="00912EB7" w:rsidP="00912EB7">
            <w:pPr>
              <w:spacing w:before="138"/>
              <w:ind w:left="49" w:right="39"/>
              <w:jc w:val="center"/>
              <w:rPr>
                <w:sz w:val="24"/>
              </w:rPr>
            </w:pPr>
            <w:r w:rsidRPr="00912EB7">
              <w:rPr>
                <w:spacing w:val="-5"/>
                <w:sz w:val="24"/>
              </w:rPr>
              <w:t>0,5</w:t>
            </w:r>
          </w:p>
        </w:tc>
        <w:tc>
          <w:tcPr>
            <w:tcW w:w="883" w:type="dxa"/>
          </w:tcPr>
          <w:p w:rsidR="00912EB7" w:rsidRPr="00912EB7" w:rsidRDefault="00912EB7" w:rsidP="00912EB7">
            <w:pPr>
              <w:spacing w:before="138"/>
              <w:ind w:left="49" w:right="38"/>
              <w:jc w:val="center"/>
              <w:rPr>
                <w:sz w:val="24"/>
              </w:rPr>
            </w:pPr>
            <w:r w:rsidRPr="00912EB7">
              <w:rPr>
                <w:spacing w:val="-5"/>
                <w:sz w:val="24"/>
              </w:rPr>
              <w:t>0,5</w:t>
            </w:r>
          </w:p>
        </w:tc>
        <w:tc>
          <w:tcPr>
            <w:tcW w:w="883" w:type="dxa"/>
          </w:tcPr>
          <w:p w:rsidR="00912EB7" w:rsidRPr="00912EB7" w:rsidRDefault="00912EB7" w:rsidP="00912EB7">
            <w:pPr>
              <w:spacing w:before="138"/>
              <w:ind w:left="49" w:right="38"/>
              <w:jc w:val="center"/>
              <w:rPr>
                <w:sz w:val="24"/>
              </w:rPr>
            </w:pPr>
            <w:r w:rsidRPr="00912EB7">
              <w:rPr>
                <w:spacing w:val="-5"/>
                <w:sz w:val="24"/>
              </w:rPr>
              <w:t>0,5</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Резерв</w:t>
            </w:r>
            <w:r w:rsidRPr="00912EB7">
              <w:rPr>
                <w:spacing w:val="-4"/>
                <w:sz w:val="24"/>
              </w:rPr>
              <w:t xml:space="preserve"> </w:t>
            </w:r>
            <w:r w:rsidRPr="00912EB7">
              <w:rPr>
                <w:sz w:val="24"/>
              </w:rPr>
              <w:t>(+)/дефицит</w:t>
            </w:r>
            <w:r w:rsidRPr="00912EB7">
              <w:rPr>
                <w:spacing w:val="-2"/>
                <w:sz w:val="24"/>
              </w:rPr>
              <w:t xml:space="preserve"> </w:t>
            </w:r>
            <w:r w:rsidRPr="00912EB7">
              <w:rPr>
                <w:sz w:val="24"/>
              </w:rPr>
              <w:t>(-)</w:t>
            </w:r>
            <w:r w:rsidRPr="00912EB7">
              <w:rPr>
                <w:spacing w:val="-2"/>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Доля</w:t>
            </w:r>
            <w:r w:rsidRPr="00912EB7">
              <w:rPr>
                <w:spacing w:val="-2"/>
                <w:sz w:val="24"/>
              </w:rPr>
              <w:t xml:space="preserve"> резерва</w:t>
            </w:r>
          </w:p>
        </w:tc>
        <w:tc>
          <w:tcPr>
            <w:tcW w:w="884" w:type="dxa"/>
          </w:tcPr>
          <w:p w:rsidR="00912EB7" w:rsidRPr="00912EB7" w:rsidRDefault="00912EB7" w:rsidP="00912EB7">
            <w:pPr>
              <w:spacing w:line="256" w:lineRule="exact"/>
              <w:ind w:left="15" w:right="4"/>
              <w:jc w:val="center"/>
              <w:rPr>
                <w:sz w:val="24"/>
              </w:rPr>
            </w:pPr>
            <w:r w:rsidRPr="00912EB7">
              <w:rPr>
                <w:spacing w:val="-10"/>
                <w:sz w:val="24"/>
              </w:rPr>
              <w:t>%</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2618"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15129" w:type="dxa"/>
            <w:gridSpan w:val="10"/>
          </w:tcPr>
          <w:p w:rsidR="00912EB7" w:rsidRPr="00912EB7" w:rsidRDefault="00912EB7" w:rsidP="00912EB7">
            <w:pPr>
              <w:spacing w:line="256" w:lineRule="exact"/>
              <w:ind w:left="110"/>
              <w:rPr>
                <w:b/>
                <w:sz w:val="24"/>
              </w:rPr>
            </w:pPr>
            <w:r w:rsidRPr="00912EB7">
              <w:rPr>
                <w:b/>
                <w:sz w:val="24"/>
              </w:rPr>
              <w:t>Котельная</w:t>
            </w:r>
            <w:r w:rsidRPr="00912EB7">
              <w:rPr>
                <w:b/>
                <w:spacing w:val="-4"/>
                <w:sz w:val="24"/>
              </w:rPr>
              <w:t xml:space="preserve"> </w:t>
            </w:r>
            <w:r w:rsidRPr="00912EB7">
              <w:rPr>
                <w:b/>
                <w:sz w:val="24"/>
              </w:rPr>
              <w:t>п.</w:t>
            </w:r>
            <w:r w:rsidRPr="00912EB7">
              <w:rPr>
                <w:b/>
                <w:spacing w:val="-3"/>
                <w:sz w:val="24"/>
              </w:rPr>
              <w:t xml:space="preserve"> </w:t>
            </w:r>
            <w:r w:rsidRPr="00912EB7">
              <w:rPr>
                <w:b/>
                <w:sz w:val="24"/>
              </w:rPr>
              <w:t>Усть-</w:t>
            </w:r>
            <w:r w:rsidRPr="00912EB7">
              <w:rPr>
                <w:b/>
                <w:spacing w:val="-4"/>
                <w:sz w:val="24"/>
              </w:rPr>
              <w:t>Юган</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Необходимая</w:t>
            </w:r>
            <w:r w:rsidRPr="00912EB7">
              <w:rPr>
                <w:spacing w:val="-12"/>
                <w:sz w:val="24"/>
              </w:rPr>
              <w:t xml:space="preserve"> </w:t>
            </w:r>
            <w:r w:rsidRPr="00912EB7">
              <w:rPr>
                <w:sz w:val="24"/>
              </w:rPr>
              <w:t>производительность</w:t>
            </w:r>
            <w:r w:rsidRPr="00912EB7">
              <w:rPr>
                <w:spacing w:val="-9"/>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2"/>
                <w:sz w:val="24"/>
              </w:rPr>
              <w:t>15,29</w:t>
            </w:r>
          </w:p>
        </w:tc>
        <w:tc>
          <w:tcPr>
            <w:tcW w:w="881" w:type="dxa"/>
          </w:tcPr>
          <w:p w:rsidR="00912EB7" w:rsidRPr="00912EB7" w:rsidRDefault="00912EB7" w:rsidP="00912EB7">
            <w:pPr>
              <w:spacing w:line="256" w:lineRule="exact"/>
              <w:ind w:left="7"/>
              <w:jc w:val="center"/>
              <w:rPr>
                <w:sz w:val="24"/>
              </w:rPr>
            </w:pPr>
            <w:r w:rsidRPr="00912EB7">
              <w:rPr>
                <w:spacing w:val="-2"/>
                <w:sz w:val="24"/>
              </w:rPr>
              <w:t>15,29</w:t>
            </w:r>
          </w:p>
        </w:tc>
        <w:tc>
          <w:tcPr>
            <w:tcW w:w="883" w:type="dxa"/>
          </w:tcPr>
          <w:p w:rsidR="00912EB7" w:rsidRPr="00912EB7" w:rsidRDefault="00912EB7" w:rsidP="00912EB7">
            <w:pPr>
              <w:spacing w:line="256" w:lineRule="exact"/>
              <w:ind w:left="171"/>
              <w:rPr>
                <w:sz w:val="24"/>
              </w:rPr>
            </w:pPr>
            <w:r w:rsidRPr="00912EB7">
              <w:rPr>
                <w:spacing w:val="-2"/>
                <w:sz w:val="24"/>
              </w:rPr>
              <w:t>15,29</w:t>
            </w:r>
          </w:p>
        </w:tc>
        <w:tc>
          <w:tcPr>
            <w:tcW w:w="1032" w:type="dxa"/>
          </w:tcPr>
          <w:p w:rsidR="00912EB7" w:rsidRPr="00912EB7" w:rsidRDefault="00912EB7" w:rsidP="00912EB7">
            <w:pPr>
              <w:spacing w:line="256" w:lineRule="exact"/>
              <w:ind w:left="49" w:right="39"/>
              <w:jc w:val="center"/>
              <w:rPr>
                <w:sz w:val="24"/>
              </w:rPr>
            </w:pPr>
            <w:r w:rsidRPr="00912EB7">
              <w:rPr>
                <w:spacing w:val="-2"/>
                <w:sz w:val="24"/>
              </w:rPr>
              <w:t>15,29</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15,29</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15,29</w:t>
            </w:r>
          </w:p>
        </w:tc>
        <w:tc>
          <w:tcPr>
            <w:tcW w:w="1325" w:type="dxa"/>
          </w:tcPr>
          <w:p w:rsidR="00912EB7" w:rsidRPr="00912EB7" w:rsidRDefault="00912EB7" w:rsidP="00912EB7">
            <w:pPr>
              <w:spacing w:line="256" w:lineRule="exact"/>
              <w:ind w:left="11"/>
              <w:jc w:val="center"/>
              <w:rPr>
                <w:sz w:val="24"/>
              </w:rPr>
            </w:pPr>
            <w:r w:rsidRPr="00912EB7">
              <w:rPr>
                <w:spacing w:val="-2"/>
                <w:sz w:val="24"/>
              </w:rPr>
              <w:t>34,13*</w:t>
            </w:r>
          </w:p>
        </w:tc>
        <w:tc>
          <w:tcPr>
            <w:tcW w:w="1293" w:type="dxa"/>
          </w:tcPr>
          <w:p w:rsidR="00912EB7" w:rsidRPr="00912EB7" w:rsidRDefault="00912EB7" w:rsidP="00912EB7">
            <w:pPr>
              <w:spacing w:line="256" w:lineRule="exact"/>
              <w:ind w:left="48" w:right="38"/>
              <w:jc w:val="center"/>
              <w:rPr>
                <w:sz w:val="24"/>
              </w:rPr>
            </w:pPr>
            <w:r w:rsidRPr="00912EB7">
              <w:rPr>
                <w:spacing w:val="-2"/>
                <w:sz w:val="24"/>
              </w:rPr>
              <w:t>34,13</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Располагаемая</w:t>
            </w:r>
            <w:r w:rsidRPr="00912EB7">
              <w:rPr>
                <w:spacing w:val="-8"/>
                <w:sz w:val="24"/>
              </w:rPr>
              <w:t xml:space="preserve"> </w:t>
            </w:r>
            <w:r w:rsidRPr="00912EB7">
              <w:rPr>
                <w:sz w:val="24"/>
              </w:rPr>
              <w:t>производительность</w:t>
            </w:r>
            <w:r w:rsidRPr="00912EB7">
              <w:rPr>
                <w:spacing w:val="-8"/>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7"/>
        </w:trPr>
        <w:tc>
          <w:tcPr>
            <w:tcW w:w="5886" w:type="dxa"/>
          </w:tcPr>
          <w:p w:rsidR="00912EB7" w:rsidRPr="00912EB7" w:rsidRDefault="00912EB7" w:rsidP="00912EB7">
            <w:pPr>
              <w:spacing w:before="1" w:line="257" w:lineRule="exact"/>
              <w:ind w:left="110"/>
              <w:rPr>
                <w:sz w:val="24"/>
              </w:rPr>
            </w:pPr>
            <w:r w:rsidRPr="00912EB7">
              <w:rPr>
                <w:sz w:val="24"/>
              </w:rPr>
              <w:t>Собственные</w:t>
            </w:r>
            <w:r w:rsidRPr="00912EB7">
              <w:rPr>
                <w:spacing w:val="-4"/>
                <w:sz w:val="24"/>
              </w:rPr>
              <w:t xml:space="preserve"> </w:t>
            </w:r>
            <w:r w:rsidRPr="00912EB7">
              <w:rPr>
                <w:spacing w:val="-2"/>
                <w:sz w:val="24"/>
              </w:rPr>
              <w:t>нужды</w:t>
            </w:r>
          </w:p>
        </w:tc>
        <w:tc>
          <w:tcPr>
            <w:tcW w:w="884" w:type="dxa"/>
          </w:tcPr>
          <w:p w:rsidR="00912EB7" w:rsidRPr="00912EB7" w:rsidRDefault="00912EB7" w:rsidP="00912EB7">
            <w:pPr>
              <w:spacing w:before="1" w:line="257"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before="1" w:line="257" w:lineRule="exact"/>
              <w:ind w:left="15" w:right="7"/>
              <w:jc w:val="center"/>
              <w:rPr>
                <w:sz w:val="24"/>
              </w:rPr>
            </w:pPr>
            <w:r w:rsidRPr="00912EB7">
              <w:rPr>
                <w:spacing w:val="-10"/>
                <w:sz w:val="24"/>
              </w:rPr>
              <w:t>-</w:t>
            </w:r>
          </w:p>
        </w:tc>
        <w:tc>
          <w:tcPr>
            <w:tcW w:w="881" w:type="dxa"/>
          </w:tcPr>
          <w:p w:rsidR="00912EB7" w:rsidRPr="00912EB7" w:rsidRDefault="00912EB7" w:rsidP="00912EB7">
            <w:pPr>
              <w:spacing w:before="1" w:line="257" w:lineRule="exact"/>
              <w:ind w:left="7"/>
              <w:jc w:val="center"/>
              <w:rPr>
                <w:sz w:val="24"/>
              </w:rPr>
            </w:pPr>
            <w:r w:rsidRPr="00912EB7">
              <w:rPr>
                <w:spacing w:val="-10"/>
                <w:sz w:val="24"/>
              </w:rPr>
              <w:t>-</w:t>
            </w:r>
          </w:p>
        </w:tc>
        <w:tc>
          <w:tcPr>
            <w:tcW w:w="883" w:type="dxa"/>
          </w:tcPr>
          <w:p w:rsidR="00912EB7" w:rsidRPr="00912EB7" w:rsidRDefault="00912EB7" w:rsidP="00912EB7">
            <w:pPr>
              <w:spacing w:before="1" w:line="257" w:lineRule="exact"/>
              <w:ind w:left="108"/>
              <w:rPr>
                <w:sz w:val="24"/>
              </w:rPr>
            </w:pPr>
            <w:r w:rsidRPr="00912EB7">
              <w:rPr>
                <w:spacing w:val="-10"/>
                <w:sz w:val="24"/>
              </w:rPr>
              <w:t>-</w:t>
            </w:r>
          </w:p>
        </w:tc>
        <w:tc>
          <w:tcPr>
            <w:tcW w:w="1032" w:type="dxa"/>
          </w:tcPr>
          <w:p w:rsidR="00912EB7" w:rsidRPr="00912EB7" w:rsidRDefault="00912EB7" w:rsidP="00912EB7">
            <w:pPr>
              <w:spacing w:before="1"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7"/>
              <w:jc w:val="center"/>
              <w:rPr>
                <w:sz w:val="24"/>
              </w:rPr>
            </w:pPr>
            <w:r w:rsidRPr="00912EB7">
              <w:rPr>
                <w:spacing w:val="-10"/>
                <w:sz w:val="24"/>
              </w:rPr>
              <w:t>-</w:t>
            </w:r>
          </w:p>
        </w:tc>
        <w:tc>
          <w:tcPr>
            <w:tcW w:w="1325" w:type="dxa"/>
          </w:tcPr>
          <w:p w:rsidR="00912EB7" w:rsidRPr="00912EB7" w:rsidRDefault="00912EB7" w:rsidP="00912EB7">
            <w:pPr>
              <w:spacing w:before="1" w:line="257" w:lineRule="exact"/>
              <w:ind w:left="12"/>
              <w:jc w:val="center"/>
              <w:rPr>
                <w:sz w:val="24"/>
              </w:rPr>
            </w:pPr>
            <w:r w:rsidRPr="00912EB7">
              <w:rPr>
                <w:spacing w:val="-10"/>
                <w:sz w:val="24"/>
              </w:rPr>
              <w:t>-</w:t>
            </w:r>
          </w:p>
        </w:tc>
        <w:tc>
          <w:tcPr>
            <w:tcW w:w="1293" w:type="dxa"/>
          </w:tcPr>
          <w:p w:rsidR="00912EB7" w:rsidRPr="00912EB7" w:rsidRDefault="00912EB7" w:rsidP="00912EB7">
            <w:pPr>
              <w:spacing w:before="1" w:line="257" w:lineRule="exact"/>
              <w:ind w:left="48" w:right="38"/>
              <w:jc w:val="center"/>
              <w:rPr>
                <w:sz w:val="24"/>
              </w:rPr>
            </w:pPr>
            <w:r w:rsidRPr="00912EB7">
              <w:rPr>
                <w:spacing w:val="-10"/>
                <w:sz w:val="24"/>
              </w:rPr>
              <w:t>-</w:t>
            </w:r>
          </w:p>
        </w:tc>
      </w:tr>
      <w:tr w:rsidR="00912EB7" w:rsidRPr="00912EB7" w:rsidTr="00475FB9">
        <w:trPr>
          <w:trHeight w:val="276"/>
        </w:trPr>
        <w:tc>
          <w:tcPr>
            <w:tcW w:w="5886" w:type="dxa"/>
          </w:tcPr>
          <w:p w:rsidR="00912EB7" w:rsidRPr="00912EB7" w:rsidRDefault="00912EB7" w:rsidP="00912EB7">
            <w:pPr>
              <w:spacing w:line="256" w:lineRule="exact"/>
              <w:ind w:left="110"/>
              <w:rPr>
                <w:sz w:val="24"/>
              </w:rPr>
            </w:pPr>
            <w:r w:rsidRPr="00912EB7">
              <w:rPr>
                <w:sz w:val="24"/>
              </w:rPr>
              <w:t>Количество</w:t>
            </w:r>
            <w:r w:rsidRPr="00912EB7">
              <w:rPr>
                <w:spacing w:val="-7"/>
                <w:sz w:val="24"/>
              </w:rPr>
              <w:t xml:space="preserve"> </w:t>
            </w:r>
            <w:r w:rsidRPr="00912EB7">
              <w:rPr>
                <w:sz w:val="24"/>
              </w:rPr>
              <w:t>баков-аккумуляторов</w:t>
            </w:r>
            <w:r w:rsidRPr="00912EB7">
              <w:rPr>
                <w:spacing w:val="-7"/>
                <w:sz w:val="24"/>
              </w:rPr>
              <w:t xml:space="preserve"> </w:t>
            </w:r>
            <w:r w:rsidRPr="00912EB7">
              <w:rPr>
                <w:spacing w:val="-2"/>
                <w:sz w:val="24"/>
              </w:rPr>
              <w:t>теплоносителя</w:t>
            </w:r>
          </w:p>
        </w:tc>
        <w:tc>
          <w:tcPr>
            <w:tcW w:w="884" w:type="dxa"/>
          </w:tcPr>
          <w:p w:rsidR="00912EB7" w:rsidRPr="00912EB7" w:rsidRDefault="00912EB7" w:rsidP="00912EB7">
            <w:pPr>
              <w:spacing w:line="256" w:lineRule="exact"/>
              <w:ind w:left="15" w:right="3"/>
              <w:jc w:val="center"/>
              <w:rPr>
                <w:sz w:val="24"/>
              </w:rPr>
            </w:pPr>
            <w:r w:rsidRPr="00912EB7">
              <w:rPr>
                <w:spacing w:val="-5"/>
                <w:sz w:val="24"/>
              </w:rPr>
              <w:t>ед.</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Ёмкость</w:t>
            </w:r>
            <w:r w:rsidRPr="00912EB7">
              <w:rPr>
                <w:spacing w:val="-5"/>
                <w:sz w:val="24"/>
              </w:rPr>
              <w:t xml:space="preserve"> </w:t>
            </w:r>
            <w:r w:rsidRPr="00912EB7">
              <w:rPr>
                <w:sz w:val="24"/>
              </w:rPr>
              <w:t>баков-</w:t>
            </w:r>
            <w:r w:rsidRPr="00912EB7">
              <w:rPr>
                <w:spacing w:val="-2"/>
                <w:sz w:val="24"/>
              </w:rPr>
              <w:t>аккумуляторов</w:t>
            </w:r>
          </w:p>
        </w:tc>
        <w:tc>
          <w:tcPr>
            <w:tcW w:w="884" w:type="dxa"/>
          </w:tcPr>
          <w:p w:rsidR="00912EB7" w:rsidRPr="00912EB7" w:rsidRDefault="00912EB7" w:rsidP="00912EB7">
            <w:pPr>
              <w:spacing w:before="37" w:line="139" w:lineRule="auto"/>
              <w:ind w:left="15" w:right="6"/>
              <w:jc w:val="center"/>
              <w:rPr>
                <w:sz w:val="16"/>
              </w:rPr>
            </w:pPr>
            <w:r w:rsidRPr="00912EB7">
              <w:rPr>
                <w:spacing w:val="-5"/>
                <w:position w:val="-8"/>
                <w:sz w:val="24"/>
              </w:rPr>
              <w:t>м</w:t>
            </w:r>
            <w:r w:rsidRPr="00912EB7">
              <w:rPr>
                <w:spacing w:val="-5"/>
                <w:sz w:val="16"/>
              </w:rPr>
              <w:t>3</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Всего</w:t>
            </w:r>
            <w:r w:rsidRPr="00912EB7">
              <w:rPr>
                <w:spacing w:val="-3"/>
                <w:sz w:val="24"/>
              </w:rPr>
              <w:t xml:space="preserve"> </w:t>
            </w:r>
            <w:r w:rsidRPr="00912EB7">
              <w:rPr>
                <w:sz w:val="24"/>
              </w:rPr>
              <w:t>подпитка</w:t>
            </w:r>
            <w:r w:rsidRPr="00912EB7">
              <w:rPr>
                <w:spacing w:val="-3"/>
                <w:sz w:val="24"/>
              </w:rPr>
              <w:t xml:space="preserve"> </w:t>
            </w:r>
            <w:r w:rsidRPr="00912EB7">
              <w:rPr>
                <w:sz w:val="24"/>
              </w:rPr>
              <w:t>тепловой</w:t>
            </w:r>
            <w:r w:rsidRPr="00912EB7">
              <w:rPr>
                <w:spacing w:val="-3"/>
                <w:sz w:val="24"/>
              </w:rPr>
              <w:t xml:space="preserve"> </w:t>
            </w:r>
            <w:r w:rsidRPr="00912EB7">
              <w:rPr>
                <w:sz w:val="24"/>
              </w:rPr>
              <w:t>сети</w:t>
            </w:r>
            <w:r w:rsidRPr="00912EB7">
              <w:rPr>
                <w:spacing w:val="-1"/>
                <w:sz w:val="24"/>
              </w:rPr>
              <w:t xml:space="preserve"> </w:t>
            </w:r>
            <w:r w:rsidRPr="00912EB7">
              <w:rPr>
                <w:sz w:val="24"/>
              </w:rPr>
              <w:t>п.</w:t>
            </w:r>
            <w:r w:rsidRPr="00912EB7">
              <w:rPr>
                <w:spacing w:val="1"/>
                <w:sz w:val="24"/>
              </w:rPr>
              <w:t xml:space="preserve"> </w:t>
            </w:r>
            <w:r w:rsidRPr="00912EB7">
              <w:rPr>
                <w:sz w:val="24"/>
              </w:rPr>
              <w:t>Усть-Юган,</w:t>
            </w:r>
            <w:r w:rsidRPr="00912EB7">
              <w:rPr>
                <w:spacing w:val="-3"/>
                <w:sz w:val="24"/>
              </w:rPr>
              <w:t xml:space="preserve"> </w:t>
            </w:r>
            <w:r w:rsidRPr="00912EB7">
              <w:rPr>
                <w:sz w:val="24"/>
              </w:rPr>
              <w:t>в</w:t>
            </w:r>
            <w:r w:rsidRPr="00912EB7">
              <w:rPr>
                <w:spacing w:val="-5"/>
                <w:sz w:val="24"/>
              </w:rPr>
              <w:t xml:space="preserve"> </w:t>
            </w:r>
            <w:r w:rsidRPr="00912EB7">
              <w:rPr>
                <w:sz w:val="24"/>
              </w:rPr>
              <w:t>т.</w:t>
            </w:r>
            <w:r w:rsidRPr="00912EB7">
              <w:rPr>
                <w:spacing w:val="-2"/>
                <w:sz w:val="24"/>
              </w:rPr>
              <w:t xml:space="preserve"> </w:t>
            </w:r>
            <w:r w:rsidRPr="00912EB7">
              <w:rPr>
                <w:spacing w:val="-5"/>
                <w:sz w:val="24"/>
              </w:rPr>
              <w:t>ч:</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4"/>
                <w:sz w:val="24"/>
              </w:rPr>
              <w:t>2,62</w:t>
            </w:r>
          </w:p>
        </w:tc>
        <w:tc>
          <w:tcPr>
            <w:tcW w:w="881" w:type="dxa"/>
          </w:tcPr>
          <w:p w:rsidR="00912EB7" w:rsidRPr="00912EB7" w:rsidRDefault="00912EB7" w:rsidP="00912EB7">
            <w:pPr>
              <w:spacing w:line="256" w:lineRule="exact"/>
              <w:ind w:left="7"/>
              <w:jc w:val="center"/>
              <w:rPr>
                <w:sz w:val="24"/>
              </w:rPr>
            </w:pPr>
            <w:r w:rsidRPr="00912EB7">
              <w:rPr>
                <w:spacing w:val="-4"/>
                <w:sz w:val="24"/>
              </w:rPr>
              <w:t>0,19</w:t>
            </w:r>
          </w:p>
        </w:tc>
        <w:tc>
          <w:tcPr>
            <w:tcW w:w="883" w:type="dxa"/>
          </w:tcPr>
          <w:p w:rsidR="00912EB7" w:rsidRPr="00912EB7" w:rsidRDefault="00912EB7" w:rsidP="00912EB7">
            <w:pPr>
              <w:spacing w:line="256" w:lineRule="exact"/>
              <w:ind w:left="231"/>
              <w:rPr>
                <w:sz w:val="24"/>
              </w:rPr>
            </w:pPr>
            <w:r w:rsidRPr="00912EB7">
              <w:rPr>
                <w:spacing w:val="-4"/>
                <w:sz w:val="24"/>
              </w:rPr>
              <w:t>0,19</w:t>
            </w:r>
          </w:p>
        </w:tc>
        <w:tc>
          <w:tcPr>
            <w:tcW w:w="1032" w:type="dxa"/>
          </w:tcPr>
          <w:p w:rsidR="00912EB7" w:rsidRPr="00912EB7" w:rsidRDefault="00912EB7" w:rsidP="00912EB7">
            <w:pPr>
              <w:spacing w:line="256" w:lineRule="exact"/>
              <w:ind w:left="49" w:right="39"/>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0,19</w:t>
            </w:r>
          </w:p>
        </w:tc>
        <w:tc>
          <w:tcPr>
            <w:tcW w:w="1325" w:type="dxa"/>
          </w:tcPr>
          <w:p w:rsidR="00912EB7" w:rsidRPr="00912EB7" w:rsidRDefault="00912EB7" w:rsidP="00912EB7">
            <w:pPr>
              <w:spacing w:line="256" w:lineRule="exact"/>
              <w:ind w:left="12"/>
              <w:jc w:val="center"/>
              <w:rPr>
                <w:sz w:val="24"/>
              </w:rPr>
            </w:pPr>
            <w:r w:rsidRPr="00912EB7">
              <w:rPr>
                <w:spacing w:val="-4"/>
                <w:sz w:val="24"/>
              </w:rPr>
              <w:t>0,41</w:t>
            </w:r>
          </w:p>
        </w:tc>
        <w:tc>
          <w:tcPr>
            <w:tcW w:w="1293" w:type="dxa"/>
          </w:tcPr>
          <w:p w:rsidR="00912EB7" w:rsidRPr="00912EB7" w:rsidRDefault="00912EB7" w:rsidP="00912EB7">
            <w:pPr>
              <w:spacing w:line="256" w:lineRule="exact"/>
              <w:ind w:left="48" w:right="38"/>
              <w:jc w:val="center"/>
              <w:rPr>
                <w:sz w:val="24"/>
              </w:rPr>
            </w:pPr>
            <w:r w:rsidRPr="00912EB7">
              <w:rPr>
                <w:spacing w:val="-4"/>
                <w:sz w:val="24"/>
              </w:rPr>
              <w:t>0,41</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нормативные</w:t>
            </w:r>
            <w:r w:rsidRPr="00912EB7">
              <w:rPr>
                <w:spacing w:val="-4"/>
                <w:sz w:val="24"/>
              </w:rPr>
              <w:t xml:space="preserve"> </w:t>
            </w:r>
            <w:r w:rsidRPr="00912EB7">
              <w:rPr>
                <w:sz w:val="24"/>
              </w:rPr>
              <w:t>утечки</w:t>
            </w:r>
            <w:r w:rsidRPr="00912EB7">
              <w:rPr>
                <w:spacing w:val="-2"/>
                <w:sz w:val="24"/>
              </w:rPr>
              <w:t xml:space="preserve"> теплоносителя</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4"/>
                <w:sz w:val="24"/>
              </w:rPr>
              <w:t>0,19</w:t>
            </w:r>
          </w:p>
        </w:tc>
        <w:tc>
          <w:tcPr>
            <w:tcW w:w="881" w:type="dxa"/>
          </w:tcPr>
          <w:p w:rsidR="00912EB7" w:rsidRPr="00912EB7" w:rsidRDefault="00912EB7" w:rsidP="00912EB7">
            <w:pPr>
              <w:spacing w:line="256" w:lineRule="exact"/>
              <w:ind w:left="7"/>
              <w:jc w:val="center"/>
              <w:rPr>
                <w:sz w:val="24"/>
              </w:rPr>
            </w:pPr>
            <w:r w:rsidRPr="00912EB7">
              <w:rPr>
                <w:spacing w:val="-4"/>
                <w:sz w:val="24"/>
              </w:rPr>
              <w:t>0,19</w:t>
            </w:r>
          </w:p>
        </w:tc>
        <w:tc>
          <w:tcPr>
            <w:tcW w:w="883" w:type="dxa"/>
          </w:tcPr>
          <w:p w:rsidR="00912EB7" w:rsidRPr="00912EB7" w:rsidRDefault="00912EB7" w:rsidP="00912EB7">
            <w:pPr>
              <w:spacing w:line="256" w:lineRule="exact"/>
              <w:ind w:left="231"/>
              <w:rPr>
                <w:sz w:val="24"/>
              </w:rPr>
            </w:pPr>
            <w:r w:rsidRPr="00912EB7">
              <w:rPr>
                <w:spacing w:val="-4"/>
                <w:sz w:val="24"/>
              </w:rPr>
              <w:t>0,19</w:t>
            </w:r>
          </w:p>
        </w:tc>
        <w:tc>
          <w:tcPr>
            <w:tcW w:w="1032" w:type="dxa"/>
          </w:tcPr>
          <w:p w:rsidR="00912EB7" w:rsidRPr="00912EB7" w:rsidRDefault="00912EB7" w:rsidP="00912EB7">
            <w:pPr>
              <w:spacing w:line="256" w:lineRule="exact"/>
              <w:ind w:left="49" w:right="39"/>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0,19</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0,19</w:t>
            </w:r>
          </w:p>
        </w:tc>
        <w:tc>
          <w:tcPr>
            <w:tcW w:w="1325" w:type="dxa"/>
          </w:tcPr>
          <w:p w:rsidR="00912EB7" w:rsidRPr="00912EB7" w:rsidRDefault="00912EB7" w:rsidP="00912EB7">
            <w:pPr>
              <w:spacing w:line="256" w:lineRule="exact"/>
              <w:ind w:left="12"/>
              <w:jc w:val="center"/>
              <w:rPr>
                <w:sz w:val="24"/>
              </w:rPr>
            </w:pPr>
            <w:r w:rsidRPr="00912EB7">
              <w:rPr>
                <w:spacing w:val="-4"/>
                <w:sz w:val="24"/>
              </w:rPr>
              <w:t>0,41</w:t>
            </w:r>
          </w:p>
        </w:tc>
        <w:tc>
          <w:tcPr>
            <w:tcW w:w="1293" w:type="dxa"/>
          </w:tcPr>
          <w:p w:rsidR="00912EB7" w:rsidRPr="00912EB7" w:rsidRDefault="00912EB7" w:rsidP="00912EB7">
            <w:pPr>
              <w:spacing w:line="256" w:lineRule="exact"/>
              <w:ind w:left="48" w:right="38"/>
              <w:jc w:val="center"/>
              <w:rPr>
                <w:sz w:val="24"/>
              </w:rPr>
            </w:pPr>
            <w:r w:rsidRPr="00912EB7">
              <w:rPr>
                <w:spacing w:val="-4"/>
                <w:sz w:val="24"/>
              </w:rPr>
              <w:t>0,41</w:t>
            </w:r>
          </w:p>
        </w:tc>
      </w:tr>
    </w:tbl>
    <w:p w:rsidR="00912EB7" w:rsidRPr="00912EB7" w:rsidRDefault="00912EB7" w:rsidP="00912EB7">
      <w:pPr>
        <w:spacing w:line="256" w:lineRule="exact"/>
        <w:jc w:val="center"/>
        <w:rPr>
          <w:sz w:val="24"/>
        </w:rPr>
        <w:sectPr w:rsidR="00912EB7" w:rsidRPr="00912EB7">
          <w:footerReference w:type="default" r:id="rId22"/>
          <w:pgSz w:w="16840" w:h="11910" w:orient="landscape"/>
          <w:pgMar w:top="1060" w:right="425" w:bottom="440" w:left="992" w:header="0" w:footer="254" w:gutter="0"/>
          <w:cols w:space="720"/>
        </w:sectPr>
      </w:pPr>
    </w:p>
    <w:p w:rsidR="00912EB7" w:rsidRPr="00912EB7" w:rsidRDefault="00912EB7" w:rsidP="00912EB7">
      <w:pPr>
        <w:spacing w:before="6"/>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6"/>
        <w:gridCol w:w="884"/>
        <w:gridCol w:w="1179"/>
        <w:gridCol w:w="881"/>
        <w:gridCol w:w="883"/>
        <w:gridCol w:w="1032"/>
        <w:gridCol w:w="883"/>
        <w:gridCol w:w="883"/>
        <w:gridCol w:w="1325"/>
        <w:gridCol w:w="1293"/>
      </w:tblGrid>
      <w:tr w:rsidR="00912EB7" w:rsidRPr="00912EB7" w:rsidTr="00475FB9">
        <w:trPr>
          <w:trHeight w:val="829"/>
        </w:trPr>
        <w:tc>
          <w:tcPr>
            <w:tcW w:w="5886" w:type="dxa"/>
            <w:vMerge w:val="restart"/>
          </w:tcPr>
          <w:p w:rsidR="00912EB7" w:rsidRPr="00912EB7" w:rsidRDefault="00912EB7" w:rsidP="00912EB7">
            <w:pPr>
              <w:spacing w:before="142"/>
              <w:rPr>
                <w:b/>
                <w:sz w:val="24"/>
              </w:rPr>
            </w:pPr>
          </w:p>
          <w:p w:rsidR="00912EB7" w:rsidRPr="00912EB7" w:rsidRDefault="00912EB7" w:rsidP="00912EB7">
            <w:pPr>
              <w:spacing w:before="1"/>
              <w:ind w:left="45"/>
              <w:jc w:val="center"/>
              <w:rPr>
                <w:b/>
                <w:sz w:val="24"/>
              </w:rPr>
            </w:pPr>
            <w:r w:rsidRPr="00912EB7">
              <w:rPr>
                <w:b/>
                <w:sz w:val="24"/>
              </w:rPr>
              <w:t>Наименование</w:t>
            </w:r>
            <w:r w:rsidRPr="00912EB7">
              <w:rPr>
                <w:b/>
                <w:spacing w:val="-7"/>
                <w:sz w:val="24"/>
              </w:rPr>
              <w:t xml:space="preserve"> </w:t>
            </w:r>
            <w:r w:rsidRPr="00912EB7">
              <w:rPr>
                <w:b/>
                <w:sz w:val="24"/>
              </w:rPr>
              <w:t>показателя</w:t>
            </w:r>
            <w:r w:rsidRPr="00912EB7">
              <w:rPr>
                <w:b/>
                <w:spacing w:val="-5"/>
                <w:sz w:val="24"/>
              </w:rPr>
              <w:t xml:space="preserve"> </w:t>
            </w:r>
            <w:r w:rsidRPr="00912EB7">
              <w:rPr>
                <w:b/>
                <w:spacing w:val="-2"/>
                <w:sz w:val="24"/>
              </w:rPr>
              <w:t>(источника)</w:t>
            </w:r>
          </w:p>
        </w:tc>
        <w:tc>
          <w:tcPr>
            <w:tcW w:w="884" w:type="dxa"/>
            <w:vMerge w:val="restart"/>
          </w:tcPr>
          <w:p w:rsidR="00912EB7" w:rsidRPr="00912EB7" w:rsidRDefault="00912EB7" w:rsidP="00912EB7">
            <w:pPr>
              <w:spacing w:before="6"/>
              <w:rPr>
                <w:b/>
                <w:sz w:val="24"/>
              </w:rPr>
            </w:pPr>
          </w:p>
          <w:p w:rsidR="00912EB7" w:rsidRPr="00912EB7" w:rsidRDefault="00912EB7" w:rsidP="00912EB7">
            <w:pPr>
              <w:ind w:left="232" w:right="179" w:firstLine="57"/>
              <w:rPr>
                <w:b/>
                <w:sz w:val="24"/>
              </w:rPr>
            </w:pPr>
            <w:r w:rsidRPr="00912EB7">
              <w:rPr>
                <w:b/>
                <w:spacing w:val="-4"/>
                <w:sz w:val="24"/>
              </w:rPr>
              <w:t>Ед. изм.</w:t>
            </w:r>
          </w:p>
        </w:tc>
        <w:tc>
          <w:tcPr>
            <w:tcW w:w="1179" w:type="dxa"/>
            <w:vMerge w:val="restart"/>
          </w:tcPr>
          <w:p w:rsidR="00912EB7" w:rsidRPr="00912EB7" w:rsidRDefault="00912EB7" w:rsidP="00912EB7">
            <w:pPr>
              <w:spacing w:before="1"/>
              <w:ind w:left="46"/>
              <w:jc w:val="center"/>
              <w:rPr>
                <w:b/>
                <w:sz w:val="24"/>
              </w:rPr>
            </w:pPr>
            <w:r w:rsidRPr="00912EB7">
              <w:rPr>
                <w:b/>
                <w:sz w:val="24"/>
              </w:rPr>
              <w:t xml:space="preserve">2021 </w:t>
            </w:r>
            <w:r w:rsidRPr="00912EB7">
              <w:rPr>
                <w:b/>
                <w:spacing w:val="-5"/>
                <w:sz w:val="24"/>
              </w:rPr>
              <w:t>г.</w:t>
            </w:r>
          </w:p>
          <w:p w:rsidR="00912EB7" w:rsidRPr="00912EB7" w:rsidRDefault="00912EB7" w:rsidP="00912EB7">
            <w:pPr>
              <w:ind w:left="46"/>
              <w:jc w:val="center"/>
              <w:rPr>
                <w:b/>
                <w:sz w:val="24"/>
              </w:rPr>
            </w:pPr>
            <w:r w:rsidRPr="00912EB7">
              <w:rPr>
                <w:b/>
                <w:spacing w:val="-2"/>
                <w:sz w:val="24"/>
              </w:rPr>
              <w:t>(прогноз)</w:t>
            </w:r>
          </w:p>
        </w:tc>
        <w:tc>
          <w:tcPr>
            <w:tcW w:w="4562" w:type="dxa"/>
            <w:gridSpan w:val="5"/>
          </w:tcPr>
          <w:p w:rsidR="00912EB7" w:rsidRPr="00912EB7" w:rsidRDefault="00912EB7" w:rsidP="00912EB7">
            <w:pPr>
              <w:spacing w:before="1"/>
              <w:rPr>
                <w:b/>
                <w:sz w:val="24"/>
              </w:rPr>
            </w:pPr>
          </w:p>
          <w:p w:rsidR="00912EB7" w:rsidRPr="00912EB7" w:rsidRDefault="00912EB7" w:rsidP="00912EB7">
            <w:pPr>
              <w:ind w:left="1198"/>
              <w:rPr>
                <w:b/>
                <w:sz w:val="24"/>
              </w:rPr>
            </w:pPr>
            <w:r w:rsidRPr="00912EB7">
              <w:rPr>
                <w:b/>
                <w:sz w:val="24"/>
              </w:rPr>
              <w:t>1</w:t>
            </w:r>
            <w:r w:rsidRPr="00912EB7">
              <w:rPr>
                <w:b/>
                <w:spacing w:val="-3"/>
                <w:sz w:val="24"/>
              </w:rPr>
              <w:t xml:space="preserve"> </w:t>
            </w:r>
            <w:r w:rsidRPr="00912EB7">
              <w:rPr>
                <w:b/>
                <w:sz w:val="24"/>
              </w:rPr>
              <w:t>этап</w:t>
            </w:r>
            <w:r w:rsidRPr="00912EB7">
              <w:rPr>
                <w:b/>
                <w:spacing w:val="-2"/>
                <w:sz w:val="24"/>
              </w:rPr>
              <w:t xml:space="preserve"> </w:t>
            </w:r>
            <w:r w:rsidRPr="00912EB7">
              <w:rPr>
                <w:b/>
                <w:sz w:val="24"/>
              </w:rPr>
              <w:t>(2022-</w:t>
            </w:r>
            <w:r w:rsidRPr="00912EB7">
              <w:rPr>
                <w:b/>
                <w:spacing w:val="-2"/>
                <w:sz w:val="24"/>
              </w:rPr>
              <w:t>2026гг.)</w:t>
            </w:r>
          </w:p>
        </w:tc>
        <w:tc>
          <w:tcPr>
            <w:tcW w:w="1325" w:type="dxa"/>
          </w:tcPr>
          <w:p w:rsidR="00912EB7" w:rsidRPr="00912EB7" w:rsidRDefault="00912EB7" w:rsidP="00912EB7">
            <w:pPr>
              <w:spacing w:before="1"/>
              <w:ind w:left="76" w:right="27"/>
              <w:jc w:val="center"/>
              <w:rPr>
                <w:b/>
                <w:sz w:val="24"/>
              </w:rPr>
            </w:pPr>
            <w:r w:rsidRPr="00912EB7">
              <w:rPr>
                <w:b/>
                <w:sz w:val="24"/>
              </w:rPr>
              <w:t xml:space="preserve">2 </w:t>
            </w:r>
            <w:r w:rsidRPr="00912EB7">
              <w:rPr>
                <w:b/>
                <w:spacing w:val="-4"/>
                <w:sz w:val="24"/>
              </w:rPr>
              <w:t>этап</w:t>
            </w:r>
          </w:p>
          <w:p w:rsidR="00912EB7" w:rsidRPr="00912EB7" w:rsidRDefault="00912EB7" w:rsidP="00912EB7">
            <w:pPr>
              <w:ind w:left="76" w:right="29"/>
              <w:jc w:val="center"/>
              <w:rPr>
                <w:b/>
                <w:sz w:val="24"/>
              </w:rPr>
            </w:pPr>
            <w:r w:rsidRPr="00912EB7">
              <w:rPr>
                <w:b/>
                <w:spacing w:val="-2"/>
                <w:sz w:val="24"/>
              </w:rPr>
              <w:t>(2027-</w:t>
            </w:r>
            <w:r w:rsidRPr="00912EB7">
              <w:rPr>
                <w:b/>
                <w:spacing w:val="-4"/>
                <w:sz w:val="24"/>
              </w:rPr>
              <w:t>2032</w:t>
            </w:r>
          </w:p>
          <w:p w:rsidR="00912EB7" w:rsidRPr="00912EB7" w:rsidRDefault="00912EB7" w:rsidP="00912EB7">
            <w:pPr>
              <w:spacing w:line="257" w:lineRule="exact"/>
              <w:ind w:left="76" w:right="28"/>
              <w:jc w:val="center"/>
              <w:rPr>
                <w:b/>
                <w:sz w:val="24"/>
              </w:rPr>
            </w:pPr>
            <w:r w:rsidRPr="00912EB7">
              <w:rPr>
                <w:b/>
                <w:spacing w:val="-4"/>
                <w:sz w:val="24"/>
              </w:rPr>
              <w:t>гг.)</w:t>
            </w:r>
          </w:p>
        </w:tc>
        <w:tc>
          <w:tcPr>
            <w:tcW w:w="1293" w:type="dxa"/>
          </w:tcPr>
          <w:p w:rsidR="00912EB7" w:rsidRPr="00912EB7" w:rsidRDefault="00912EB7" w:rsidP="00912EB7">
            <w:pPr>
              <w:spacing w:before="1"/>
              <w:ind w:left="48" w:right="1"/>
              <w:jc w:val="center"/>
              <w:rPr>
                <w:b/>
                <w:sz w:val="24"/>
              </w:rPr>
            </w:pPr>
            <w:r w:rsidRPr="00912EB7">
              <w:rPr>
                <w:b/>
                <w:sz w:val="24"/>
              </w:rPr>
              <w:t xml:space="preserve">3 </w:t>
            </w:r>
            <w:r w:rsidRPr="00912EB7">
              <w:rPr>
                <w:b/>
                <w:spacing w:val="-4"/>
                <w:sz w:val="24"/>
              </w:rPr>
              <w:t>этап</w:t>
            </w:r>
          </w:p>
          <w:p w:rsidR="00912EB7" w:rsidRPr="00912EB7" w:rsidRDefault="00912EB7" w:rsidP="00912EB7">
            <w:pPr>
              <w:ind w:left="48" w:right="2"/>
              <w:jc w:val="center"/>
              <w:rPr>
                <w:b/>
                <w:sz w:val="24"/>
              </w:rPr>
            </w:pPr>
            <w:r w:rsidRPr="00912EB7">
              <w:rPr>
                <w:b/>
                <w:spacing w:val="-2"/>
                <w:sz w:val="24"/>
              </w:rPr>
              <w:t>(2033-</w:t>
            </w:r>
            <w:r w:rsidRPr="00912EB7">
              <w:rPr>
                <w:b/>
                <w:spacing w:val="-4"/>
                <w:sz w:val="24"/>
              </w:rPr>
              <w:t>2037</w:t>
            </w:r>
          </w:p>
          <w:p w:rsidR="00912EB7" w:rsidRPr="00912EB7" w:rsidRDefault="00912EB7" w:rsidP="00912EB7">
            <w:pPr>
              <w:spacing w:line="257" w:lineRule="exact"/>
              <w:ind w:left="48" w:right="2"/>
              <w:jc w:val="center"/>
              <w:rPr>
                <w:b/>
                <w:sz w:val="24"/>
              </w:rPr>
            </w:pPr>
            <w:r w:rsidRPr="00912EB7">
              <w:rPr>
                <w:b/>
                <w:spacing w:val="-4"/>
                <w:sz w:val="24"/>
              </w:rPr>
              <w:t>гг.)</w:t>
            </w:r>
          </w:p>
        </w:tc>
      </w:tr>
      <w:tr w:rsidR="00912EB7" w:rsidRPr="00912EB7" w:rsidTr="00475FB9">
        <w:trPr>
          <w:trHeight w:val="275"/>
        </w:trPr>
        <w:tc>
          <w:tcPr>
            <w:tcW w:w="5886" w:type="dxa"/>
            <w:vMerge/>
            <w:tcBorders>
              <w:top w:val="nil"/>
            </w:tcBorders>
          </w:tcPr>
          <w:p w:rsidR="00912EB7" w:rsidRPr="00912EB7" w:rsidRDefault="00912EB7" w:rsidP="00912EB7">
            <w:pPr>
              <w:rPr>
                <w:sz w:val="2"/>
                <w:szCs w:val="2"/>
              </w:rPr>
            </w:pPr>
          </w:p>
        </w:tc>
        <w:tc>
          <w:tcPr>
            <w:tcW w:w="884" w:type="dxa"/>
            <w:vMerge/>
            <w:tcBorders>
              <w:top w:val="nil"/>
            </w:tcBorders>
          </w:tcPr>
          <w:p w:rsidR="00912EB7" w:rsidRPr="00912EB7" w:rsidRDefault="00912EB7" w:rsidP="00912EB7">
            <w:pPr>
              <w:rPr>
                <w:sz w:val="2"/>
                <w:szCs w:val="2"/>
              </w:rPr>
            </w:pPr>
          </w:p>
        </w:tc>
        <w:tc>
          <w:tcPr>
            <w:tcW w:w="1179" w:type="dxa"/>
            <w:vMerge/>
            <w:tcBorders>
              <w:top w:val="nil"/>
            </w:tcBorders>
          </w:tcPr>
          <w:p w:rsidR="00912EB7" w:rsidRPr="00912EB7" w:rsidRDefault="00912EB7" w:rsidP="00912EB7">
            <w:pPr>
              <w:rPr>
                <w:sz w:val="2"/>
                <w:szCs w:val="2"/>
              </w:rPr>
            </w:pPr>
          </w:p>
        </w:tc>
        <w:tc>
          <w:tcPr>
            <w:tcW w:w="881" w:type="dxa"/>
          </w:tcPr>
          <w:p w:rsidR="00912EB7" w:rsidRPr="00912EB7" w:rsidRDefault="00912EB7" w:rsidP="00912EB7">
            <w:pPr>
              <w:spacing w:line="256" w:lineRule="exact"/>
              <w:ind w:left="45"/>
              <w:jc w:val="center"/>
              <w:rPr>
                <w:b/>
                <w:sz w:val="24"/>
              </w:rPr>
            </w:pPr>
            <w:r w:rsidRPr="00912EB7">
              <w:rPr>
                <w:b/>
                <w:sz w:val="24"/>
              </w:rPr>
              <w:t xml:space="preserve">2022 </w:t>
            </w:r>
            <w:r w:rsidRPr="00912EB7">
              <w:rPr>
                <w:b/>
                <w:spacing w:val="-5"/>
                <w:sz w:val="24"/>
              </w:rPr>
              <w:t>г.</w:t>
            </w:r>
          </w:p>
        </w:tc>
        <w:tc>
          <w:tcPr>
            <w:tcW w:w="883" w:type="dxa"/>
          </w:tcPr>
          <w:p w:rsidR="00912EB7" w:rsidRPr="00912EB7" w:rsidRDefault="00912EB7" w:rsidP="00912EB7">
            <w:pPr>
              <w:spacing w:line="256" w:lineRule="exact"/>
              <w:ind w:left="106"/>
              <w:rPr>
                <w:b/>
                <w:sz w:val="24"/>
              </w:rPr>
            </w:pPr>
            <w:r w:rsidRPr="00912EB7">
              <w:rPr>
                <w:b/>
                <w:sz w:val="24"/>
              </w:rPr>
              <w:t xml:space="preserve">2023 </w:t>
            </w:r>
            <w:r w:rsidRPr="00912EB7">
              <w:rPr>
                <w:b/>
                <w:spacing w:val="-5"/>
                <w:sz w:val="24"/>
              </w:rPr>
              <w:t>г.</w:t>
            </w:r>
          </w:p>
        </w:tc>
        <w:tc>
          <w:tcPr>
            <w:tcW w:w="1032" w:type="dxa"/>
          </w:tcPr>
          <w:p w:rsidR="00912EB7" w:rsidRPr="00912EB7" w:rsidRDefault="00912EB7" w:rsidP="00912EB7">
            <w:pPr>
              <w:spacing w:line="256" w:lineRule="exact"/>
              <w:ind w:left="49"/>
              <w:jc w:val="center"/>
              <w:rPr>
                <w:b/>
                <w:sz w:val="24"/>
              </w:rPr>
            </w:pPr>
            <w:r w:rsidRPr="00912EB7">
              <w:rPr>
                <w:b/>
                <w:sz w:val="24"/>
              </w:rPr>
              <w:t xml:space="preserve">2024 </w:t>
            </w:r>
            <w:r w:rsidRPr="00912EB7">
              <w:rPr>
                <w:b/>
                <w:spacing w:val="-5"/>
                <w:sz w:val="24"/>
              </w:rPr>
              <w:t>г.</w:t>
            </w:r>
          </w:p>
        </w:tc>
        <w:tc>
          <w:tcPr>
            <w:tcW w:w="883" w:type="dxa"/>
          </w:tcPr>
          <w:p w:rsidR="00912EB7" w:rsidRPr="00912EB7" w:rsidRDefault="00912EB7" w:rsidP="00912EB7">
            <w:pPr>
              <w:spacing w:line="256" w:lineRule="exact"/>
              <w:ind w:left="49"/>
              <w:jc w:val="center"/>
              <w:rPr>
                <w:b/>
                <w:sz w:val="24"/>
              </w:rPr>
            </w:pPr>
            <w:r w:rsidRPr="00912EB7">
              <w:rPr>
                <w:b/>
                <w:sz w:val="24"/>
              </w:rPr>
              <w:t xml:space="preserve">2025 </w:t>
            </w:r>
            <w:r w:rsidRPr="00912EB7">
              <w:rPr>
                <w:b/>
                <w:spacing w:val="-5"/>
                <w:sz w:val="24"/>
              </w:rPr>
              <w:t>г.</w:t>
            </w:r>
          </w:p>
        </w:tc>
        <w:tc>
          <w:tcPr>
            <w:tcW w:w="883" w:type="dxa"/>
          </w:tcPr>
          <w:p w:rsidR="00912EB7" w:rsidRPr="00912EB7" w:rsidRDefault="00912EB7" w:rsidP="00912EB7">
            <w:pPr>
              <w:spacing w:line="256" w:lineRule="exact"/>
              <w:ind w:left="49"/>
              <w:jc w:val="center"/>
              <w:rPr>
                <w:b/>
                <w:sz w:val="24"/>
              </w:rPr>
            </w:pPr>
            <w:r w:rsidRPr="00912EB7">
              <w:rPr>
                <w:b/>
                <w:sz w:val="24"/>
              </w:rPr>
              <w:t xml:space="preserve">2026 </w:t>
            </w:r>
            <w:r w:rsidRPr="00912EB7">
              <w:rPr>
                <w:b/>
                <w:spacing w:val="-5"/>
                <w:sz w:val="24"/>
              </w:rPr>
              <w:t>г.</w:t>
            </w:r>
          </w:p>
        </w:tc>
        <w:tc>
          <w:tcPr>
            <w:tcW w:w="1325" w:type="dxa"/>
          </w:tcPr>
          <w:p w:rsidR="00912EB7" w:rsidRPr="00912EB7" w:rsidRDefault="00912EB7" w:rsidP="00912EB7">
            <w:pPr>
              <w:spacing w:line="256" w:lineRule="exact"/>
              <w:ind w:left="76" w:right="27"/>
              <w:jc w:val="center"/>
              <w:rPr>
                <w:b/>
                <w:sz w:val="24"/>
              </w:rPr>
            </w:pPr>
            <w:r w:rsidRPr="00912EB7">
              <w:rPr>
                <w:b/>
                <w:sz w:val="24"/>
              </w:rPr>
              <w:t xml:space="preserve">2032 </w:t>
            </w:r>
            <w:r w:rsidRPr="00912EB7">
              <w:rPr>
                <w:b/>
                <w:spacing w:val="-5"/>
                <w:sz w:val="24"/>
              </w:rPr>
              <w:t>г.</w:t>
            </w:r>
          </w:p>
        </w:tc>
        <w:tc>
          <w:tcPr>
            <w:tcW w:w="1293" w:type="dxa"/>
          </w:tcPr>
          <w:p w:rsidR="00912EB7" w:rsidRPr="00912EB7" w:rsidRDefault="00912EB7" w:rsidP="00912EB7">
            <w:pPr>
              <w:spacing w:line="256" w:lineRule="exact"/>
              <w:ind w:left="48"/>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сверхнормативные</w:t>
            </w:r>
            <w:r w:rsidRPr="00912EB7">
              <w:rPr>
                <w:spacing w:val="-6"/>
                <w:sz w:val="24"/>
              </w:rPr>
              <w:t xml:space="preserve"> </w:t>
            </w:r>
            <w:r w:rsidRPr="00912EB7">
              <w:rPr>
                <w:sz w:val="24"/>
              </w:rPr>
              <w:t>утечки</w:t>
            </w:r>
            <w:r w:rsidRPr="00912EB7">
              <w:rPr>
                <w:spacing w:val="-3"/>
                <w:sz w:val="24"/>
              </w:rPr>
              <w:t xml:space="preserve"> </w:t>
            </w:r>
            <w:r w:rsidRPr="00912EB7">
              <w:rPr>
                <w:spacing w:val="-2"/>
                <w:sz w:val="24"/>
              </w:rPr>
              <w:t>теплоносителя</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828"/>
        </w:trPr>
        <w:tc>
          <w:tcPr>
            <w:tcW w:w="5886" w:type="dxa"/>
          </w:tcPr>
          <w:p w:rsidR="00912EB7" w:rsidRPr="00912EB7" w:rsidRDefault="00912EB7" w:rsidP="00912EB7">
            <w:pPr>
              <w:ind w:left="110"/>
              <w:rPr>
                <w:sz w:val="24"/>
              </w:rPr>
            </w:pPr>
            <w:r w:rsidRPr="00912EB7">
              <w:rPr>
                <w:sz w:val="24"/>
              </w:rPr>
              <w:t>отпуск</w:t>
            </w:r>
            <w:r w:rsidRPr="00912EB7">
              <w:rPr>
                <w:spacing w:val="-7"/>
                <w:sz w:val="24"/>
              </w:rPr>
              <w:t xml:space="preserve"> </w:t>
            </w:r>
            <w:r w:rsidRPr="00912EB7">
              <w:rPr>
                <w:sz w:val="24"/>
              </w:rPr>
              <w:t>теплоносителя</w:t>
            </w:r>
            <w:r w:rsidRPr="00912EB7">
              <w:rPr>
                <w:spacing w:val="-7"/>
                <w:sz w:val="24"/>
              </w:rPr>
              <w:t xml:space="preserve"> </w:t>
            </w:r>
            <w:r w:rsidRPr="00912EB7">
              <w:rPr>
                <w:sz w:val="24"/>
              </w:rPr>
              <w:t>из</w:t>
            </w:r>
            <w:r w:rsidRPr="00912EB7">
              <w:rPr>
                <w:spacing w:val="-7"/>
                <w:sz w:val="24"/>
              </w:rPr>
              <w:t xml:space="preserve"> </w:t>
            </w:r>
            <w:r w:rsidRPr="00912EB7">
              <w:rPr>
                <w:sz w:val="24"/>
              </w:rPr>
              <w:t>тепловых</w:t>
            </w:r>
            <w:r w:rsidRPr="00912EB7">
              <w:rPr>
                <w:spacing w:val="-7"/>
                <w:sz w:val="24"/>
              </w:rPr>
              <w:t xml:space="preserve"> </w:t>
            </w:r>
            <w:r w:rsidRPr="00912EB7">
              <w:rPr>
                <w:sz w:val="24"/>
              </w:rPr>
              <w:t>сетей</w:t>
            </w:r>
            <w:r w:rsidRPr="00912EB7">
              <w:rPr>
                <w:spacing w:val="-7"/>
                <w:sz w:val="24"/>
              </w:rPr>
              <w:t xml:space="preserve"> </w:t>
            </w:r>
            <w:r w:rsidRPr="00912EB7">
              <w:rPr>
                <w:sz w:val="24"/>
              </w:rPr>
              <w:t>на</w:t>
            </w:r>
            <w:r w:rsidRPr="00912EB7">
              <w:rPr>
                <w:spacing w:val="-8"/>
                <w:sz w:val="24"/>
              </w:rPr>
              <w:t xml:space="preserve"> </w:t>
            </w:r>
            <w:r w:rsidRPr="00912EB7">
              <w:rPr>
                <w:sz w:val="24"/>
              </w:rPr>
              <w:t>цели горячего водоснабжения (для открытых систем</w:t>
            </w:r>
          </w:p>
          <w:p w:rsidR="00912EB7" w:rsidRPr="00912EB7" w:rsidRDefault="00912EB7" w:rsidP="00912EB7">
            <w:pPr>
              <w:spacing w:line="257" w:lineRule="exact"/>
              <w:ind w:left="110"/>
              <w:rPr>
                <w:sz w:val="24"/>
              </w:rPr>
            </w:pPr>
            <w:r w:rsidRPr="00912EB7">
              <w:rPr>
                <w:spacing w:val="-2"/>
                <w:sz w:val="24"/>
              </w:rPr>
              <w:t>теплоснабжения)</w:t>
            </w:r>
          </w:p>
        </w:tc>
        <w:tc>
          <w:tcPr>
            <w:tcW w:w="884" w:type="dxa"/>
          </w:tcPr>
          <w:p w:rsidR="00912EB7" w:rsidRPr="00912EB7" w:rsidRDefault="00912EB7" w:rsidP="00912EB7">
            <w:pPr>
              <w:spacing w:before="275"/>
              <w:ind w:left="15" w:right="6"/>
              <w:jc w:val="center"/>
              <w:rPr>
                <w:sz w:val="24"/>
              </w:rPr>
            </w:pPr>
            <w:r w:rsidRPr="00912EB7">
              <w:rPr>
                <w:spacing w:val="-2"/>
                <w:sz w:val="24"/>
              </w:rPr>
              <w:t>т/час</w:t>
            </w:r>
          </w:p>
        </w:tc>
        <w:tc>
          <w:tcPr>
            <w:tcW w:w="1179" w:type="dxa"/>
          </w:tcPr>
          <w:p w:rsidR="00912EB7" w:rsidRPr="00912EB7" w:rsidRDefault="00912EB7" w:rsidP="00912EB7">
            <w:pPr>
              <w:spacing w:before="275"/>
              <w:ind w:left="15" w:right="8"/>
              <w:jc w:val="center"/>
              <w:rPr>
                <w:sz w:val="24"/>
              </w:rPr>
            </w:pPr>
            <w:r w:rsidRPr="00912EB7">
              <w:rPr>
                <w:spacing w:val="-4"/>
                <w:sz w:val="24"/>
              </w:rPr>
              <w:t>2,44</w:t>
            </w:r>
          </w:p>
        </w:tc>
        <w:tc>
          <w:tcPr>
            <w:tcW w:w="881" w:type="dxa"/>
          </w:tcPr>
          <w:p w:rsidR="00912EB7" w:rsidRPr="00912EB7" w:rsidRDefault="00912EB7" w:rsidP="00912EB7">
            <w:pPr>
              <w:spacing w:before="275"/>
              <w:ind w:left="7"/>
              <w:jc w:val="center"/>
              <w:rPr>
                <w:sz w:val="24"/>
              </w:rPr>
            </w:pPr>
            <w:r w:rsidRPr="00912EB7">
              <w:rPr>
                <w:spacing w:val="-4"/>
                <w:sz w:val="24"/>
              </w:rPr>
              <w:t>0,00</w:t>
            </w:r>
          </w:p>
        </w:tc>
        <w:tc>
          <w:tcPr>
            <w:tcW w:w="883" w:type="dxa"/>
          </w:tcPr>
          <w:p w:rsidR="00912EB7" w:rsidRPr="00912EB7" w:rsidRDefault="00912EB7" w:rsidP="00912EB7">
            <w:pPr>
              <w:spacing w:before="275"/>
              <w:ind w:left="231"/>
              <w:rPr>
                <w:sz w:val="24"/>
              </w:rPr>
            </w:pPr>
            <w:r w:rsidRPr="00912EB7">
              <w:rPr>
                <w:spacing w:val="-4"/>
                <w:sz w:val="24"/>
              </w:rPr>
              <w:t>0,00</w:t>
            </w:r>
          </w:p>
        </w:tc>
        <w:tc>
          <w:tcPr>
            <w:tcW w:w="1032" w:type="dxa"/>
          </w:tcPr>
          <w:p w:rsidR="00912EB7" w:rsidRPr="00912EB7" w:rsidRDefault="00912EB7" w:rsidP="00912EB7">
            <w:pPr>
              <w:spacing w:before="275"/>
              <w:ind w:left="49" w:right="39"/>
              <w:jc w:val="center"/>
              <w:rPr>
                <w:sz w:val="24"/>
              </w:rPr>
            </w:pPr>
            <w:r w:rsidRPr="00912EB7">
              <w:rPr>
                <w:spacing w:val="-4"/>
                <w:sz w:val="24"/>
              </w:rPr>
              <w:t>0,00</w:t>
            </w:r>
          </w:p>
        </w:tc>
        <w:tc>
          <w:tcPr>
            <w:tcW w:w="883" w:type="dxa"/>
          </w:tcPr>
          <w:p w:rsidR="00912EB7" w:rsidRPr="00912EB7" w:rsidRDefault="00912EB7" w:rsidP="00912EB7">
            <w:pPr>
              <w:spacing w:before="275"/>
              <w:ind w:left="49" w:right="38"/>
              <w:jc w:val="center"/>
              <w:rPr>
                <w:sz w:val="24"/>
              </w:rPr>
            </w:pPr>
            <w:r w:rsidRPr="00912EB7">
              <w:rPr>
                <w:spacing w:val="-4"/>
                <w:sz w:val="24"/>
              </w:rPr>
              <w:t>0,00</w:t>
            </w:r>
          </w:p>
        </w:tc>
        <w:tc>
          <w:tcPr>
            <w:tcW w:w="883" w:type="dxa"/>
          </w:tcPr>
          <w:p w:rsidR="00912EB7" w:rsidRPr="00912EB7" w:rsidRDefault="00912EB7" w:rsidP="00912EB7">
            <w:pPr>
              <w:spacing w:before="275"/>
              <w:ind w:left="49" w:right="38"/>
              <w:jc w:val="center"/>
              <w:rPr>
                <w:sz w:val="24"/>
              </w:rPr>
            </w:pPr>
            <w:r w:rsidRPr="00912EB7">
              <w:rPr>
                <w:spacing w:val="-4"/>
                <w:sz w:val="24"/>
              </w:rPr>
              <w:t>0,00</w:t>
            </w:r>
          </w:p>
        </w:tc>
        <w:tc>
          <w:tcPr>
            <w:tcW w:w="1325" w:type="dxa"/>
          </w:tcPr>
          <w:p w:rsidR="00912EB7" w:rsidRPr="00912EB7" w:rsidRDefault="00912EB7" w:rsidP="00912EB7">
            <w:pPr>
              <w:spacing w:before="275"/>
              <w:ind w:left="12"/>
              <w:jc w:val="center"/>
              <w:rPr>
                <w:sz w:val="24"/>
              </w:rPr>
            </w:pPr>
            <w:r w:rsidRPr="00912EB7">
              <w:rPr>
                <w:spacing w:val="-4"/>
                <w:sz w:val="24"/>
              </w:rPr>
              <w:t>0,00</w:t>
            </w:r>
          </w:p>
        </w:tc>
        <w:tc>
          <w:tcPr>
            <w:tcW w:w="1293" w:type="dxa"/>
          </w:tcPr>
          <w:p w:rsidR="00912EB7" w:rsidRPr="00912EB7" w:rsidRDefault="00912EB7" w:rsidP="00912EB7">
            <w:pPr>
              <w:spacing w:before="275"/>
              <w:ind w:left="48" w:right="38"/>
              <w:jc w:val="center"/>
              <w:rPr>
                <w:sz w:val="24"/>
              </w:rPr>
            </w:pPr>
            <w:r w:rsidRPr="00912EB7">
              <w:rPr>
                <w:spacing w:val="-4"/>
                <w:sz w:val="24"/>
              </w:rPr>
              <w:t>0,00</w:t>
            </w:r>
          </w:p>
        </w:tc>
      </w:tr>
      <w:tr w:rsidR="00912EB7" w:rsidRPr="00912EB7" w:rsidTr="00475FB9">
        <w:trPr>
          <w:trHeight w:val="551"/>
        </w:trPr>
        <w:tc>
          <w:tcPr>
            <w:tcW w:w="5886" w:type="dxa"/>
          </w:tcPr>
          <w:p w:rsidR="00912EB7" w:rsidRPr="00912EB7" w:rsidRDefault="00912EB7" w:rsidP="00912EB7">
            <w:pPr>
              <w:spacing w:line="276" w:lineRule="exact"/>
              <w:ind w:left="110" w:right="92"/>
              <w:rPr>
                <w:sz w:val="24"/>
              </w:rPr>
            </w:pPr>
            <w:r w:rsidRPr="00912EB7">
              <w:rPr>
                <w:sz w:val="24"/>
              </w:rPr>
              <w:t>Максимум</w:t>
            </w:r>
            <w:r w:rsidRPr="00912EB7">
              <w:rPr>
                <w:spacing w:val="-10"/>
                <w:sz w:val="24"/>
              </w:rPr>
              <w:t xml:space="preserve"> </w:t>
            </w:r>
            <w:r w:rsidRPr="00912EB7">
              <w:rPr>
                <w:sz w:val="24"/>
              </w:rPr>
              <w:t>подпитки</w:t>
            </w:r>
            <w:r w:rsidRPr="00912EB7">
              <w:rPr>
                <w:spacing w:val="-11"/>
                <w:sz w:val="24"/>
              </w:rPr>
              <w:t xml:space="preserve"> </w:t>
            </w:r>
            <w:r w:rsidRPr="00912EB7">
              <w:rPr>
                <w:sz w:val="24"/>
              </w:rPr>
              <w:t>тепловой</w:t>
            </w:r>
            <w:r w:rsidRPr="00912EB7">
              <w:rPr>
                <w:spacing w:val="-9"/>
                <w:sz w:val="24"/>
              </w:rPr>
              <w:t xml:space="preserve"> </w:t>
            </w:r>
            <w:r w:rsidRPr="00912EB7">
              <w:rPr>
                <w:sz w:val="24"/>
              </w:rPr>
              <w:t>сети</w:t>
            </w:r>
            <w:r w:rsidRPr="00912EB7">
              <w:rPr>
                <w:spacing w:val="-8"/>
                <w:sz w:val="24"/>
              </w:rPr>
              <w:t xml:space="preserve"> </w:t>
            </w:r>
            <w:r w:rsidRPr="00912EB7">
              <w:rPr>
                <w:sz w:val="24"/>
              </w:rPr>
              <w:t>в эксплуатационном режиме</w:t>
            </w:r>
          </w:p>
        </w:tc>
        <w:tc>
          <w:tcPr>
            <w:tcW w:w="884" w:type="dxa"/>
          </w:tcPr>
          <w:p w:rsidR="00912EB7" w:rsidRPr="00912EB7" w:rsidRDefault="00912EB7" w:rsidP="00912EB7">
            <w:pPr>
              <w:spacing w:before="138"/>
              <w:ind w:left="15" w:right="6"/>
              <w:jc w:val="center"/>
              <w:rPr>
                <w:sz w:val="24"/>
              </w:rPr>
            </w:pPr>
            <w:r w:rsidRPr="00912EB7">
              <w:rPr>
                <w:spacing w:val="-2"/>
                <w:sz w:val="24"/>
              </w:rPr>
              <w:t>т/час</w:t>
            </w:r>
          </w:p>
        </w:tc>
        <w:tc>
          <w:tcPr>
            <w:tcW w:w="1179" w:type="dxa"/>
          </w:tcPr>
          <w:p w:rsidR="00912EB7" w:rsidRPr="00912EB7" w:rsidRDefault="00912EB7" w:rsidP="00912EB7">
            <w:pPr>
              <w:spacing w:before="138"/>
              <w:ind w:left="15" w:right="8"/>
              <w:jc w:val="center"/>
              <w:rPr>
                <w:sz w:val="24"/>
              </w:rPr>
            </w:pPr>
            <w:r w:rsidRPr="00912EB7">
              <w:rPr>
                <w:spacing w:val="-4"/>
                <w:sz w:val="24"/>
              </w:rPr>
              <w:t>2,92</w:t>
            </w:r>
          </w:p>
        </w:tc>
        <w:tc>
          <w:tcPr>
            <w:tcW w:w="881" w:type="dxa"/>
          </w:tcPr>
          <w:p w:rsidR="00912EB7" w:rsidRPr="00912EB7" w:rsidRDefault="00912EB7" w:rsidP="00912EB7">
            <w:pPr>
              <w:spacing w:before="138"/>
              <w:ind w:left="7"/>
              <w:jc w:val="center"/>
              <w:rPr>
                <w:sz w:val="24"/>
              </w:rPr>
            </w:pPr>
            <w:r w:rsidRPr="00912EB7">
              <w:rPr>
                <w:spacing w:val="-4"/>
                <w:sz w:val="24"/>
              </w:rPr>
              <w:t>2,92</w:t>
            </w:r>
          </w:p>
        </w:tc>
        <w:tc>
          <w:tcPr>
            <w:tcW w:w="883" w:type="dxa"/>
          </w:tcPr>
          <w:p w:rsidR="00912EB7" w:rsidRPr="00912EB7" w:rsidRDefault="00912EB7" w:rsidP="00912EB7">
            <w:pPr>
              <w:spacing w:before="138"/>
              <w:ind w:left="231"/>
              <w:rPr>
                <w:sz w:val="24"/>
              </w:rPr>
            </w:pPr>
            <w:r w:rsidRPr="00912EB7">
              <w:rPr>
                <w:spacing w:val="-4"/>
                <w:sz w:val="24"/>
              </w:rPr>
              <w:t>2,92</w:t>
            </w:r>
          </w:p>
        </w:tc>
        <w:tc>
          <w:tcPr>
            <w:tcW w:w="1032" w:type="dxa"/>
          </w:tcPr>
          <w:p w:rsidR="00912EB7" w:rsidRPr="00912EB7" w:rsidRDefault="00912EB7" w:rsidP="00912EB7">
            <w:pPr>
              <w:spacing w:before="138"/>
              <w:ind w:left="49" w:right="39"/>
              <w:jc w:val="center"/>
              <w:rPr>
                <w:sz w:val="24"/>
              </w:rPr>
            </w:pPr>
            <w:r w:rsidRPr="00912EB7">
              <w:rPr>
                <w:spacing w:val="-4"/>
                <w:sz w:val="24"/>
              </w:rPr>
              <w:t>2,92</w:t>
            </w:r>
          </w:p>
        </w:tc>
        <w:tc>
          <w:tcPr>
            <w:tcW w:w="883" w:type="dxa"/>
          </w:tcPr>
          <w:p w:rsidR="00912EB7" w:rsidRPr="00912EB7" w:rsidRDefault="00912EB7" w:rsidP="00912EB7">
            <w:pPr>
              <w:spacing w:before="138"/>
              <w:ind w:left="49" w:right="38"/>
              <w:jc w:val="center"/>
              <w:rPr>
                <w:sz w:val="24"/>
              </w:rPr>
            </w:pPr>
            <w:r w:rsidRPr="00912EB7">
              <w:rPr>
                <w:spacing w:val="-4"/>
                <w:sz w:val="24"/>
              </w:rPr>
              <w:t>2,92</w:t>
            </w:r>
          </w:p>
        </w:tc>
        <w:tc>
          <w:tcPr>
            <w:tcW w:w="883" w:type="dxa"/>
          </w:tcPr>
          <w:p w:rsidR="00912EB7" w:rsidRPr="00912EB7" w:rsidRDefault="00912EB7" w:rsidP="00912EB7">
            <w:pPr>
              <w:spacing w:before="138"/>
              <w:ind w:left="49" w:right="38"/>
              <w:jc w:val="center"/>
              <w:rPr>
                <w:sz w:val="24"/>
              </w:rPr>
            </w:pPr>
            <w:r w:rsidRPr="00912EB7">
              <w:rPr>
                <w:spacing w:val="-4"/>
                <w:sz w:val="24"/>
              </w:rPr>
              <w:t>2,92</w:t>
            </w:r>
          </w:p>
        </w:tc>
        <w:tc>
          <w:tcPr>
            <w:tcW w:w="1325" w:type="dxa"/>
          </w:tcPr>
          <w:p w:rsidR="00912EB7" w:rsidRPr="00912EB7" w:rsidRDefault="00912EB7" w:rsidP="00912EB7">
            <w:pPr>
              <w:spacing w:before="138"/>
              <w:ind w:left="12"/>
              <w:jc w:val="center"/>
              <w:rPr>
                <w:sz w:val="24"/>
              </w:rPr>
            </w:pPr>
            <w:r w:rsidRPr="00912EB7">
              <w:rPr>
                <w:spacing w:val="-4"/>
                <w:sz w:val="24"/>
              </w:rPr>
              <w:t>6,52</w:t>
            </w:r>
          </w:p>
        </w:tc>
        <w:tc>
          <w:tcPr>
            <w:tcW w:w="1293" w:type="dxa"/>
          </w:tcPr>
          <w:p w:rsidR="00912EB7" w:rsidRPr="00912EB7" w:rsidRDefault="00912EB7" w:rsidP="00912EB7">
            <w:pPr>
              <w:spacing w:before="138"/>
              <w:ind w:left="48" w:right="38"/>
              <w:jc w:val="center"/>
              <w:rPr>
                <w:sz w:val="24"/>
              </w:rPr>
            </w:pPr>
            <w:r w:rsidRPr="00912EB7">
              <w:rPr>
                <w:spacing w:val="-4"/>
                <w:sz w:val="24"/>
              </w:rPr>
              <w:t>6,52</w:t>
            </w:r>
          </w:p>
        </w:tc>
      </w:tr>
      <w:tr w:rsidR="00912EB7" w:rsidRPr="00912EB7" w:rsidTr="00475FB9">
        <w:trPr>
          <w:trHeight w:val="551"/>
        </w:trPr>
        <w:tc>
          <w:tcPr>
            <w:tcW w:w="5886" w:type="dxa"/>
          </w:tcPr>
          <w:p w:rsidR="00912EB7" w:rsidRPr="00912EB7" w:rsidRDefault="00912EB7" w:rsidP="00912EB7">
            <w:pPr>
              <w:spacing w:line="276" w:lineRule="exact"/>
              <w:ind w:left="110"/>
              <w:rPr>
                <w:sz w:val="24"/>
              </w:rPr>
            </w:pPr>
            <w:r w:rsidRPr="00912EB7">
              <w:rPr>
                <w:sz w:val="24"/>
              </w:rPr>
              <w:t>Максимальная</w:t>
            </w:r>
            <w:r w:rsidRPr="00912EB7">
              <w:rPr>
                <w:spacing w:val="-8"/>
                <w:sz w:val="24"/>
              </w:rPr>
              <w:t xml:space="preserve"> </w:t>
            </w:r>
            <w:r w:rsidRPr="00912EB7">
              <w:rPr>
                <w:sz w:val="24"/>
              </w:rPr>
              <w:t>подпитка</w:t>
            </w:r>
            <w:r w:rsidRPr="00912EB7">
              <w:rPr>
                <w:spacing w:val="-9"/>
                <w:sz w:val="24"/>
              </w:rPr>
              <w:t xml:space="preserve"> </w:t>
            </w:r>
            <w:r w:rsidRPr="00912EB7">
              <w:rPr>
                <w:sz w:val="24"/>
              </w:rPr>
              <w:t>тепловой</w:t>
            </w:r>
            <w:r w:rsidRPr="00912EB7">
              <w:rPr>
                <w:spacing w:val="-8"/>
                <w:sz w:val="24"/>
              </w:rPr>
              <w:t xml:space="preserve"> </w:t>
            </w:r>
            <w:r w:rsidRPr="00912EB7">
              <w:rPr>
                <w:sz w:val="24"/>
              </w:rPr>
              <w:t>сети</w:t>
            </w:r>
            <w:r w:rsidRPr="00912EB7">
              <w:rPr>
                <w:spacing w:val="-7"/>
                <w:sz w:val="24"/>
              </w:rPr>
              <w:t xml:space="preserve"> </w:t>
            </w:r>
            <w:r w:rsidRPr="00912EB7">
              <w:rPr>
                <w:sz w:val="24"/>
              </w:rPr>
              <w:t>в</w:t>
            </w:r>
            <w:r w:rsidRPr="00912EB7">
              <w:rPr>
                <w:spacing w:val="-9"/>
                <w:sz w:val="24"/>
              </w:rPr>
              <w:t xml:space="preserve"> </w:t>
            </w:r>
            <w:r w:rsidRPr="00912EB7">
              <w:rPr>
                <w:sz w:val="24"/>
              </w:rPr>
              <w:t>период повреждения участка</w:t>
            </w:r>
          </w:p>
        </w:tc>
        <w:tc>
          <w:tcPr>
            <w:tcW w:w="884" w:type="dxa"/>
          </w:tcPr>
          <w:p w:rsidR="00912EB7" w:rsidRPr="00912EB7" w:rsidRDefault="00912EB7" w:rsidP="00912EB7">
            <w:pPr>
              <w:spacing w:before="137"/>
              <w:ind w:left="15" w:right="6"/>
              <w:jc w:val="center"/>
              <w:rPr>
                <w:sz w:val="24"/>
              </w:rPr>
            </w:pPr>
            <w:r w:rsidRPr="00912EB7">
              <w:rPr>
                <w:spacing w:val="-2"/>
                <w:sz w:val="24"/>
              </w:rPr>
              <w:t>т/час</w:t>
            </w:r>
          </w:p>
        </w:tc>
        <w:tc>
          <w:tcPr>
            <w:tcW w:w="1179" w:type="dxa"/>
          </w:tcPr>
          <w:p w:rsidR="00912EB7" w:rsidRPr="00912EB7" w:rsidRDefault="00912EB7" w:rsidP="00912EB7">
            <w:pPr>
              <w:spacing w:before="137"/>
              <w:ind w:left="15" w:right="8"/>
              <w:jc w:val="center"/>
              <w:rPr>
                <w:sz w:val="24"/>
              </w:rPr>
            </w:pPr>
            <w:r w:rsidRPr="00912EB7">
              <w:rPr>
                <w:spacing w:val="-4"/>
                <w:sz w:val="24"/>
              </w:rPr>
              <w:t>0,73</w:t>
            </w:r>
          </w:p>
        </w:tc>
        <w:tc>
          <w:tcPr>
            <w:tcW w:w="881" w:type="dxa"/>
          </w:tcPr>
          <w:p w:rsidR="00912EB7" w:rsidRPr="00912EB7" w:rsidRDefault="00912EB7" w:rsidP="00912EB7">
            <w:pPr>
              <w:spacing w:before="137"/>
              <w:ind w:left="7"/>
              <w:jc w:val="center"/>
              <w:rPr>
                <w:sz w:val="24"/>
              </w:rPr>
            </w:pPr>
            <w:r w:rsidRPr="00912EB7">
              <w:rPr>
                <w:spacing w:val="-4"/>
                <w:sz w:val="24"/>
              </w:rPr>
              <w:t>0,73</w:t>
            </w:r>
          </w:p>
        </w:tc>
        <w:tc>
          <w:tcPr>
            <w:tcW w:w="883" w:type="dxa"/>
          </w:tcPr>
          <w:p w:rsidR="00912EB7" w:rsidRPr="00912EB7" w:rsidRDefault="00912EB7" w:rsidP="00912EB7">
            <w:pPr>
              <w:spacing w:before="137"/>
              <w:ind w:left="231"/>
              <w:rPr>
                <w:sz w:val="24"/>
              </w:rPr>
            </w:pPr>
            <w:r w:rsidRPr="00912EB7">
              <w:rPr>
                <w:spacing w:val="-4"/>
                <w:sz w:val="24"/>
              </w:rPr>
              <w:t>0,73</w:t>
            </w:r>
          </w:p>
        </w:tc>
        <w:tc>
          <w:tcPr>
            <w:tcW w:w="1032" w:type="dxa"/>
          </w:tcPr>
          <w:p w:rsidR="00912EB7" w:rsidRPr="00912EB7" w:rsidRDefault="00912EB7" w:rsidP="00912EB7">
            <w:pPr>
              <w:spacing w:before="137"/>
              <w:ind w:left="49" w:right="39"/>
              <w:jc w:val="center"/>
              <w:rPr>
                <w:sz w:val="24"/>
              </w:rPr>
            </w:pPr>
            <w:r w:rsidRPr="00912EB7">
              <w:rPr>
                <w:spacing w:val="-4"/>
                <w:sz w:val="24"/>
              </w:rPr>
              <w:t>0,73</w:t>
            </w:r>
          </w:p>
        </w:tc>
        <w:tc>
          <w:tcPr>
            <w:tcW w:w="883" w:type="dxa"/>
          </w:tcPr>
          <w:p w:rsidR="00912EB7" w:rsidRPr="00912EB7" w:rsidRDefault="00912EB7" w:rsidP="00912EB7">
            <w:pPr>
              <w:spacing w:before="137"/>
              <w:ind w:left="49" w:right="38"/>
              <w:jc w:val="center"/>
              <w:rPr>
                <w:sz w:val="24"/>
              </w:rPr>
            </w:pPr>
            <w:r w:rsidRPr="00912EB7">
              <w:rPr>
                <w:spacing w:val="-4"/>
                <w:sz w:val="24"/>
              </w:rPr>
              <w:t>0,73</w:t>
            </w:r>
          </w:p>
        </w:tc>
        <w:tc>
          <w:tcPr>
            <w:tcW w:w="883" w:type="dxa"/>
          </w:tcPr>
          <w:p w:rsidR="00912EB7" w:rsidRPr="00912EB7" w:rsidRDefault="00912EB7" w:rsidP="00912EB7">
            <w:pPr>
              <w:spacing w:before="137"/>
              <w:ind w:left="49" w:right="38"/>
              <w:jc w:val="center"/>
              <w:rPr>
                <w:sz w:val="24"/>
              </w:rPr>
            </w:pPr>
            <w:r w:rsidRPr="00912EB7">
              <w:rPr>
                <w:spacing w:val="-4"/>
                <w:sz w:val="24"/>
              </w:rPr>
              <w:t>0,73</w:t>
            </w:r>
          </w:p>
        </w:tc>
        <w:tc>
          <w:tcPr>
            <w:tcW w:w="1325" w:type="dxa"/>
          </w:tcPr>
          <w:p w:rsidR="00912EB7" w:rsidRPr="00912EB7" w:rsidRDefault="00912EB7" w:rsidP="00912EB7">
            <w:pPr>
              <w:spacing w:before="137"/>
              <w:ind w:left="12"/>
              <w:jc w:val="center"/>
              <w:rPr>
                <w:sz w:val="24"/>
              </w:rPr>
            </w:pPr>
            <w:r w:rsidRPr="00912EB7">
              <w:rPr>
                <w:spacing w:val="-4"/>
                <w:sz w:val="24"/>
              </w:rPr>
              <w:t>1,63</w:t>
            </w:r>
          </w:p>
        </w:tc>
        <w:tc>
          <w:tcPr>
            <w:tcW w:w="1293" w:type="dxa"/>
          </w:tcPr>
          <w:p w:rsidR="00912EB7" w:rsidRPr="00912EB7" w:rsidRDefault="00912EB7" w:rsidP="00912EB7">
            <w:pPr>
              <w:spacing w:before="137"/>
              <w:ind w:left="48" w:right="38"/>
              <w:jc w:val="center"/>
              <w:rPr>
                <w:sz w:val="24"/>
              </w:rPr>
            </w:pPr>
            <w:r w:rsidRPr="00912EB7">
              <w:rPr>
                <w:spacing w:val="-4"/>
                <w:sz w:val="24"/>
              </w:rPr>
              <w:t>1,63</w:t>
            </w:r>
          </w:p>
        </w:tc>
      </w:tr>
      <w:tr w:rsidR="00912EB7" w:rsidRPr="00912EB7" w:rsidTr="00475FB9">
        <w:trPr>
          <w:trHeight w:val="277"/>
        </w:trPr>
        <w:tc>
          <w:tcPr>
            <w:tcW w:w="5886" w:type="dxa"/>
          </w:tcPr>
          <w:p w:rsidR="00912EB7" w:rsidRPr="00912EB7" w:rsidRDefault="00912EB7" w:rsidP="00912EB7">
            <w:pPr>
              <w:spacing w:line="257" w:lineRule="exact"/>
              <w:ind w:left="110"/>
              <w:rPr>
                <w:sz w:val="24"/>
              </w:rPr>
            </w:pPr>
            <w:r w:rsidRPr="00912EB7">
              <w:rPr>
                <w:sz w:val="24"/>
              </w:rPr>
              <w:t>Резерв</w:t>
            </w:r>
            <w:r w:rsidRPr="00912EB7">
              <w:rPr>
                <w:spacing w:val="-4"/>
                <w:sz w:val="24"/>
              </w:rPr>
              <w:t xml:space="preserve"> </w:t>
            </w:r>
            <w:r w:rsidRPr="00912EB7">
              <w:rPr>
                <w:sz w:val="24"/>
              </w:rPr>
              <w:t>(+)/дефицит</w:t>
            </w:r>
            <w:r w:rsidRPr="00912EB7">
              <w:rPr>
                <w:spacing w:val="-2"/>
                <w:sz w:val="24"/>
              </w:rPr>
              <w:t xml:space="preserve"> </w:t>
            </w:r>
            <w:r w:rsidRPr="00912EB7">
              <w:rPr>
                <w:sz w:val="24"/>
              </w:rPr>
              <w:t>(-)</w:t>
            </w:r>
            <w:r w:rsidRPr="00912EB7">
              <w:rPr>
                <w:spacing w:val="-2"/>
                <w:sz w:val="24"/>
              </w:rPr>
              <w:t xml:space="preserve"> </w:t>
            </w:r>
            <w:r w:rsidRPr="00912EB7">
              <w:rPr>
                <w:spacing w:val="-5"/>
                <w:sz w:val="24"/>
              </w:rPr>
              <w:t>ВПУ</w:t>
            </w:r>
          </w:p>
        </w:tc>
        <w:tc>
          <w:tcPr>
            <w:tcW w:w="884" w:type="dxa"/>
          </w:tcPr>
          <w:p w:rsidR="00912EB7" w:rsidRPr="00912EB7" w:rsidRDefault="00912EB7" w:rsidP="00912EB7">
            <w:pPr>
              <w:spacing w:line="257"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7" w:lineRule="exact"/>
              <w:ind w:left="15" w:right="7"/>
              <w:jc w:val="center"/>
              <w:rPr>
                <w:sz w:val="24"/>
              </w:rPr>
            </w:pPr>
            <w:r w:rsidRPr="00912EB7">
              <w:rPr>
                <w:spacing w:val="-10"/>
                <w:sz w:val="24"/>
              </w:rPr>
              <w:t>-</w:t>
            </w:r>
          </w:p>
        </w:tc>
        <w:tc>
          <w:tcPr>
            <w:tcW w:w="881" w:type="dxa"/>
          </w:tcPr>
          <w:p w:rsidR="00912EB7" w:rsidRPr="00912EB7" w:rsidRDefault="00912EB7" w:rsidP="00912EB7">
            <w:pPr>
              <w:spacing w:line="257" w:lineRule="exact"/>
              <w:ind w:left="7"/>
              <w:jc w:val="center"/>
              <w:rPr>
                <w:sz w:val="24"/>
              </w:rPr>
            </w:pPr>
            <w:r w:rsidRPr="00912EB7">
              <w:rPr>
                <w:spacing w:val="-10"/>
                <w:sz w:val="24"/>
              </w:rPr>
              <w:t>-</w:t>
            </w:r>
          </w:p>
        </w:tc>
        <w:tc>
          <w:tcPr>
            <w:tcW w:w="883" w:type="dxa"/>
          </w:tcPr>
          <w:p w:rsidR="00912EB7" w:rsidRPr="00912EB7" w:rsidRDefault="00912EB7" w:rsidP="00912EB7">
            <w:pPr>
              <w:spacing w:line="257"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7"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7" w:lineRule="exact"/>
              <w:ind w:left="12"/>
              <w:jc w:val="center"/>
              <w:rPr>
                <w:sz w:val="24"/>
              </w:rPr>
            </w:pPr>
            <w:r w:rsidRPr="00912EB7">
              <w:rPr>
                <w:spacing w:val="-10"/>
                <w:sz w:val="24"/>
              </w:rPr>
              <w:t>-</w:t>
            </w:r>
          </w:p>
        </w:tc>
        <w:tc>
          <w:tcPr>
            <w:tcW w:w="1293" w:type="dxa"/>
          </w:tcPr>
          <w:p w:rsidR="00912EB7" w:rsidRPr="00912EB7" w:rsidRDefault="00912EB7" w:rsidP="00912EB7">
            <w:pPr>
              <w:spacing w:line="257" w:lineRule="exact"/>
              <w:ind w:left="48" w:right="38"/>
              <w:jc w:val="center"/>
              <w:rPr>
                <w:sz w:val="24"/>
              </w:rPr>
            </w:pPr>
            <w:r w:rsidRPr="00912EB7">
              <w:rPr>
                <w:spacing w:val="-10"/>
                <w:sz w:val="24"/>
              </w:rPr>
              <w:t>-</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Доля</w:t>
            </w:r>
            <w:r w:rsidRPr="00912EB7">
              <w:rPr>
                <w:spacing w:val="-2"/>
                <w:sz w:val="24"/>
              </w:rPr>
              <w:t xml:space="preserve"> резерва</w:t>
            </w:r>
          </w:p>
        </w:tc>
        <w:tc>
          <w:tcPr>
            <w:tcW w:w="884" w:type="dxa"/>
          </w:tcPr>
          <w:p w:rsidR="00912EB7" w:rsidRPr="00912EB7" w:rsidRDefault="00912EB7" w:rsidP="00912EB7">
            <w:pPr>
              <w:spacing w:line="256" w:lineRule="exact"/>
              <w:ind w:left="15" w:right="4"/>
              <w:jc w:val="center"/>
              <w:rPr>
                <w:sz w:val="24"/>
              </w:rPr>
            </w:pPr>
            <w:r w:rsidRPr="00912EB7">
              <w:rPr>
                <w:spacing w:val="-10"/>
                <w:sz w:val="24"/>
              </w:rPr>
              <w:t>%</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5"/>
        </w:trPr>
        <w:tc>
          <w:tcPr>
            <w:tcW w:w="15129" w:type="dxa"/>
            <w:gridSpan w:val="10"/>
          </w:tcPr>
          <w:p w:rsidR="00912EB7" w:rsidRPr="00912EB7" w:rsidRDefault="00912EB7" w:rsidP="00912EB7">
            <w:pPr>
              <w:spacing w:line="256" w:lineRule="exact"/>
              <w:ind w:left="110"/>
              <w:rPr>
                <w:b/>
                <w:sz w:val="24"/>
              </w:rPr>
            </w:pPr>
            <w:r w:rsidRPr="00912EB7">
              <w:rPr>
                <w:b/>
                <w:sz w:val="24"/>
              </w:rPr>
              <w:t>Котельная</w:t>
            </w:r>
            <w:r w:rsidRPr="00912EB7">
              <w:rPr>
                <w:b/>
                <w:spacing w:val="-3"/>
                <w:sz w:val="24"/>
              </w:rPr>
              <w:t xml:space="preserve"> </w:t>
            </w:r>
            <w:r w:rsidRPr="00912EB7">
              <w:rPr>
                <w:b/>
                <w:sz w:val="24"/>
              </w:rPr>
              <w:t>п.</w:t>
            </w:r>
            <w:r w:rsidRPr="00912EB7">
              <w:rPr>
                <w:b/>
                <w:spacing w:val="-3"/>
                <w:sz w:val="24"/>
              </w:rPr>
              <w:t xml:space="preserve"> </w:t>
            </w:r>
            <w:r w:rsidRPr="00912EB7">
              <w:rPr>
                <w:b/>
                <w:sz w:val="24"/>
              </w:rPr>
              <w:t>Юганская</w:t>
            </w:r>
            <w:r w:rsidRPr="00912EB7">
              <w:rPr>
                <w:b/>
                <w:spacing w:val="-2"/>
                <w:sz w:val="24"/>
              </w:rPr>
              <w:t xml:space="preserve"> </w:t>
            </w:r>
            <w:r w:rsidRPr="00912EB7">
              <w:rPr>
                <w:b/>
                <w:spacing w:val="-5"/>
                <w:sz w:val="24"/>
              </w:rPr>
              <w:t>Обь</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Необходимая</w:t>
            </w:r>
            <w:r w:rsidRPr="00912EB7">
              <w:rPr>
                <w:spacing w:val="-12"/>
                <w:sz w:val="24"/>
              </w:rPr>
              <w:t xml:space="preserve"> </w:t>
            </w:r>
            <w:r w:rsidRPr="00912EB7">
              <w:rPr>
                <w:sz w:val="24"/>
              </w:rPr>
              <w:t>производительность</w:t>
            </w:r>
            <w:r w:rsidRPr="00912EB7">
              <w:rPr>
                <w:spacing w:val="-9"/>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2"/>
                <w:sz w:val="24"/>
              </w:rPr>
              <w:t>20,99</w:t>
            </w:r>
          </w:p>
        </w:tc>
        <w:tc>
          <w:tcPr>
            <w:tcW w:w="881" w:type="dxa"/>
          </w:tcPr>
          <w:p w:rsidR="00912EB7" w:rsidRPr="00912EB7" w:rsidRDefault="00912EB7" w:rsidP="00912EB7">
            <w:pPr>
              <w:spacing w:line="256" w:lineRule="exact"/>
              <w:ind w:left="7"/>
              <w:jc w:val="center"/>
              <w:rPr>
                <w:sz w:val="24"/>
              </w:rPr>
            </w:pPr>
            <w:r w:rsidRPr="00912EB7">
              <w:rPr>
                <w:spacing w:val="-2"/>
                <w:sz w:val="24"/>
              </w:rPr>
              <w:t>21,97</w:t>
            </w:r>
          </w:p>
        </w:tc>
        <w:tc>
          <w:tcPr>
            <w:tcW w:w="883" w:type="dxa"/>
          </w:tcPr>
          <w:p w:rsidR="00912EB7" w:rsidRPr="00912EB7" w:rsidRDefault="00912EB7" w:rsidP="00912EB7">
            <w:pPr>
              <w:spacing w:line="256" w:lineRule="exact"/>
              <w:ind w:left="171"/>
              <w:rPr>
                <w:sz w:val="24"/>
              </w:rPr>
            </w:pPr>
            <w:r w:rsidRPr="00912EB7">
              <w:rPr>
                <w:spacing w:val="-2"/>
                <w:sz w:val="24"/>
              </w:rPr>
              <w:t>22,94</w:t>
            </w:r>
          </w:p>
        </w:tc>
        <w:tc>
          <w:tcPr>
            <w:tcW w:w="1032" w:type="dxa"/>
          </w:tcPr>
          <w:p w:rsidR="00912EB7" w:rsidRPr="00912EB7" w:rsidRDefault="00912EB7" w:rsidP="00912EB7">
            <w:pPr>
              <w:spacing w:line="256" w:lineRule="exact"/>
              <w:ind w:left="49" w:right="39"/>
              <w:jc w:val="center"/>
              <w:rPr>
                <w:sz w:val="24"/>
              </w:rPr>
            </w:pPr>
            <w:r w:rsidRPr="00912EB7">
              <w:rPr>
                <w:spacing w:val="-2"/>
                <w:sz w:val="24"/>
              </w:rPr>
              <w:t>22,94</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23,92</w:t>
            </w:r>
          </w:p>
        </w:tc>
        <w:tc>
          <w:tcPr>
            <w:tcW w:w="883" w:type="dxa"/>
          </w:tcPr>
          <w:p w:rsidR="00912EB7" w:rsidRPr="00912EB7" w:rsidRDefault="00912EB7" w:rsidP="00912EB7">
            <w:pPr>
              <w:spacing w:line="256" w:lineRule="exact"/>
              <w:ind w:left="49" w:right="38"/>
              <w:jc w:val="center"/>
              <w:rPr>
                <w:sz w:val="24"/>
              </w:rPr>
            </w:pPr>
            <w:r w:rsidRPr="00912EB7">
              <w:rPr>
                <w:spacing w:val="-2"/>
                <w:sz w:val="24"/>
              </w:rPr>
              <w:t>24,89</w:t>
            </w:r>
          </w:p>
        </w:tc>
        <w:tc>
          <w:tcPr>
            <w:tcW w:w="1325" w:type="dxa"/>
          </w:tcPr>
          <w:p w:rsidR="00912EB7" w:rsidRPr="00912EB7" w:rsidRDefault="00912EB7" w:rsidP="00912EB7">
            <w:pPr>
              <w:spacing w:line="256" w:lineRule="exact"/>
              <w:ind w:left="12"/>
              <w:jc w:val="center"/>
              <w:rPr>
                <w:sz w:val="24"/>
              </w:rPr>
            </w:pPr>
            <w:r w:rsidRPr="00912EB7">
              <w:rPr>
                <w:spacing w:val="-2"/>
                <w:sz w:val="24"/>
              </w:rPr>
              <w:t>26,84</w:t>
            </w:r>
          </w:p>
        </w:tc>
        <w:tc>
          <w:tcPr>
            <w:tcW w:w="1293" w:type="dxa"/>
          </w:tcPr>
          <w:p w:rsidR="00912EB7" w:rsidRPr="00912EB7" w:rsidRDefault="00912EB7" w:rsidP="00912EB7">
            <w:pPr>
              <w:spacing w:line="256" w:lineRule="exact"/>
              <w:ind w:left="48" w:right="38"/>
              <w:jc w:val="center"/>
              <w:rPr>
                <w:sz w:val="24"/>
              </w:rPr>
            </w:pPr>
            <w:r w:rsidRPr="00912EB7">
              <w:rPr>
                <w:spacing w:val="-2"/>
                <w:sz w:val="24"/>
              </w:rPr>
              <w:t>27,33</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Располагаемая</w:t>
            </w:r>
            <w:r w:rsidRPr="00912EB7">
              <w:rPr>
                <w:spacing w:val="-8"/>
                <w:sz w:val="24"/>
              </w:rPr>
              <w:t xml:space="preserve"> </w:t>
            </w:r>
            <w:r w:rsidRPr="00912EB7">
              <w:rPr>
                <w:sz w:val="24"/>
              </w:rPr>
              <w:t>производительность</w:t>
            </w:r>
            <w:r w:rsidRPr="00912EB7">
              <w:rPr>
                <w:spacing w:val="-8"/>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Собственные</w:t>
            </w:r>
            <w:r w:rsidRPr="00912EB7">
              <w:rPr>
                <w:spacing w:val="-4"/>
                <w:sz w:val="24"/>
              </w:rPr>
              <w:t xml:space="preserve"> </w:t>
            </w:r>
            <w:r w:rsidRPr="00912EB7">
              <w:rPr>
                <w:spacing w:val="-2"/>
                <w:sz w:val="24"/>
              </w:rPr>
              <w:t>нужды</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108"/>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Количество</w:t>
            </w:r>
            <w:r w:rsidRPr="00912EB7">
              <w:rPr>
                <w:spacing w:val="-6"/>
                <w:sz w:val="24"/>
              </w:rPr>
              <w:t xml:space="preserve"> </w:t>
            </w:r>
            <w:r w:rsidRPr="00912EB7">
              <w:rPr>
                <w:sz w:val="24"/>
              </w:rPr>
              <w:t>баков-аккумуляторов</w:t>
            </w:r>
            <w:r w:rsidRPr="00912EB7">
              <w:rPr>
                <w:spacing w:val="-7"/>
                <w:sz w:val="24"/>
              </w:rPr>
              <w:t xml:space="preserve"> </w:t>
            </w:r>
            <w:r w:rsidRPr="00912EB7">
              <w:rPr>
                <w:spacing w:val="-2"/>
                <w:sz w:val="24"/>
              </w:rPr>
              <w:t>теплоносителя</w:t>
            </w:r>
          </w:p>
        </w:tc>
        <w:tc>
          <w:tcPr>
            <w:tcW w:w="884" w:type="dxa"/>
          </w:tcPr>
          <w:p w:rsidR="00912EB7" w:rsidRPr="00912EB7" w:rsidRDefault="00912EB7" w:rsidP="00912EB7">
            <w:pPr>
              <w:spacing w:line="256" w:lineRule="exact"/>
              <w:ind w:left="15" w:right="3"/>
              <w:jc w:val="center"/>
              <w:rPr>
                <w:sz w:val="24"/>
              </w:rPr>
            </w:pPr>
            <w:r w:rsidRPr="00912EB7">
              <w:rPr>
                <w:spacing w:val="-5"/>
                <w:sz w:val="24"/>
              </w:rPr>
              <w:t>ед.</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7"/>
        </w:trPr>
        <w:tc>
          <w:tcPr>
            <w:tcW w:w="5886" w:type="dxa"/>
          </w:tcPr>
          <w:p w:rsidR="00912EB7" w:rsidRPr="00912EB7" w:rsidRDefault="00912EB7" w:rsidP="00912EB7">
            <w:pPr>
              <w:spacing w:before="1" w:line="257" w:lineRule="exact"/>
              <w:ind w:left="110"/>
              <w:rPr>
                <w:sz w:val="24"/>
              </w:rPr>
            </w:pPr>
            <w:r w:rsidRPr="00912EB7">
              <w:rPr>
                <w:sz w:val="24"/>
              </w:rPr>
              <w:t>Ёмкость</w:t>
            </w:r>
            <w:r w:rsidRPr="00912EB7">
              <w:rPr>
                <w:spacing w:val="-5"/>
                <w:sz w:val="24"/>
              </w:rPr>
              <w:t xml:space="preserve"> </w:t>
            </w:r>
            <w:r w:rsidRPr="00912EB7">
              <w:rPr>
                <w:sz w:val="24"/>
              </w:rPr>
              <w:t>баков-</w:t>
            </w:r>
            <w:r w:rsidRPr="00912EB7">
              <w:rPr>
                <w:spacing w:val="-2"/>
                <w:sz w:val="24"/>
              </w:rPr>
              <w:t>аккумуляторов</w:t>
            </w:r>
          </w:p>
        </w:tc>
        <w:tc>
          <w:tcPr>
            <w:tcW w:w="884" w:type="dxa"/>
          </w:tcPr>
          <w:p w:rsidR="00912EB7" w:rsidRPr="00912EB7" w:rsidRDefault="00912EB7" w:rsidP="00912EB7">
            <w:pPr>
              <w:spacing w:before="38" w:line="141" w:lineRule="auto"/>
              <w:ind w:left="15" w:right="6"/>
              <w:jc w:val="center"/>
              <w:rPr>
                <w:sz w:val="16"/>
              </w:rPr>
            </w:pPr>
            <w:r w:rsidRPr="00912EB7">
              <w:rPr>
                <w:spacing w:val="-5"/>
                <w:position w:val="-8"/>
                <w:sz w:val="24"/>
              </w:rPr>
              <w:t>м</w:t>
            </w:r>
            <w:r w:rsidRPr="00912EB7">
              <w:rPr>
                <w:spacing w:val="-5"/>
                <w:sz w:val="16"/>
              </w:rPr>
              <w:t>3</w:t>
            </w:r>
          </w:p>
        </w:tc>
        <w:tc>
          <w:tcPr>
            <w:tcW w:w="1179" w:type="dxa"/>
          </w:tcPr>
          <w:p w:rsidR="00912EB7" w:rsidRPr="00912EB7" w:rsidRDefault="00912EB7" w:rsidP="00912EB7">
            <w:pPr>
              <w:spacing w:before="1" w:line="257" w:lineRule="exact"/>
              <w:ind w:left="15" w:right="7"/>
              <w:jc w:val="center"/>
              <w:rPr>
                <w:sz w:val="24"/>
              </w:rPr>
            </w:pPr>
            <w:r w:rsidRPr="00912EB7">
              <w:rPr>
                <w:spacing w:val="-10"/>
                <w:sz w:val="24"/>
              </w:rPr>
              <w:t>-</w:t>
            </w:r>
          </w:p>
        </w:tc>
        <w:tc>
          <w:tcPr>
            <w:tcW w:w="881" w:type="dxa"/>
          </w:tcPr>
          <w:p w:rsidR="00912EB7" w:rsidRPr="00912EB7" w:rsidRDefault="00912EB7" w:rsidP="00912EB7">
            <w:pPr>
              <w:spacing w:before="1" w:line="257" w:lineRule="exact"/>
              <w:ind w:left="7"/>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9"/>
              <w:jc w:val="center"/>
              <w:rPr>
                <w:sz w:val="24"/>
              </w:rPr>
            </w:pPr>
            <w:r w:rsidRPr="00912EB7">
              <w:rPr>
                <w:spacing w:val="-10"/>
                <w:sz w:val="24"/>
              </w:rPr>
              <w:t>-</w:t>
            </w:r>
          </w:p>
        </w:tc>
        <w:tc>
          <w:tcPr>
            <w:tcW w:w="1032" w:type="dxa"/>
          </w:tcPr>
          <w:p w:rsidR="00912EB7" w:rsidRPr="00912EB7" w:rsidRDefault="00912EB7" w:rsidP="00912EB7">
            <w:pPr>
              <w:spacing w:before="1"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8"/>
              <w:jc w:val="center"/>
              <w:rPr>
                <w:sz w:val="24"/>
              </w:rPr>
            </w:pPr>
            <w:r w:rsidRPr="00912EB7">
              <w:rPr>
                <w:spacing w:val="-10"/>
                <w:sz w:val="24"/>
              </w:rPr>
              <w:t>-</w:t>
            </w:r>
          </w:p>
        </w:tc>
        <w:tc>
          <w:tcPr>
            <w:tcW w:w="883" w:type="dxa"/>
          </w:tcPr>
          <w:p w:rsidR="00912EB7" w:rsidRPr="00912EB7" w:rsidRDefault="00912EB7" w:rsidP="00912EB7">
            <w:pPr>
              <w:spacing w:before="1" w:line="257" w:lineRule="exact"/>
              <w:ind w:left="49" w:right="37"/>
              <w:jc w:val="center"/>
              <w:rPr>
                <w:sz w:val="24"/>
              </w:rPr>
            </w:pPr>
            <w:r w:rsidRPr="00912EB7">
              <w:rPr>
                <w:spacing w:val="-10"/>
                <w:sz w:val="24"/>
              </w:rPr>
              <w:t>-</w:t>
            </w:r>
          </w:p>
        </w:tc>
        <w:tc>
          <w:tcPr>
            <w:tcW w:w="1325" w:type="dxa"/>
          </w:tcPr>
          <w:p w:rsidR="00912EB7" w:rsidRPr="00912EB7" w:rsidRDefault="00912EB7" w:rsidP="00912EB7">
            <w:pPr>
              <w:spacing w:before="1" w:line="257" w:lineRule="exact"/>
              <w:ind w:left="12"/>
              <w:jc w:val="center"/>
              <w:rPr>
                <w:sz w:val="24"/>
              </w:rPr>
            </w:pPr>
            <w:r w:rsidRPr="00912EB7">
              <w:rPr>
                <w:spacing w:val="-10"/>
                <w:sz w:val="24"/>
              </w:rPr>
              <w:t>-</w:t>
            </w:r>
          </w:p>
        </w:tc>
        <w:tc>
          <w:tcPr>
            <w:tcW w:w="1293" w:type="dxa"/>
          </w:tcPr>
          <w:p w:rsidR="00912EB7" w:rsidRPr="00912EB7" w:rsidRDefault="00912EB7" w:rsidP="00912EB7">
            <w:pPr>
              <w:spacing w:before="1" w:line="257" w:lineRule="exact"/>
              <w:ind w:left="48" w:right="38"/>
              <w:jc w:val="center"/>
              <w:rPr>
                <w:sz w:val="24"/>
              </w:rPr>
            </w:pPr>
            <w:r w:rsidRPr="00912EB7">
              <w:rPr>
                <w:spacing w:val="-10"/>
                <w:sz w:val="24"/>
              </w:rPr>
              <w:t>-</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Всего</w:t>
            </w:r>
            <w:r w:rsidRPr="00912EB7">
              <w:rPr>
                <w:spacing w:val="-5"/>
                <w:sz w:val="24"/>
              </w:rPr>
              <w:t xml:space="preserve"> </w:t>
            </w:r>
            <w:r w:rsidRPr="00912EB7">
              <w:rPr>
                <w:sz w:val="24"/>
              </w:rPr>
              <w:t>подпитка</w:t>
            </w:r>
            <w:r w:rsidRPr="00912EB7">
              <w:rPr>
                <w:spacing w:val="-3"/>
                <w:sz w:val="24"/>
              </w:rPr>
              <w:t xml:space="preserve"> </w:t>
            </w:r>
            <w:r w:rsidRPr="00912EB7">
              <w:rPr>
                <w:sz w:val="24"/>
              </w:rPr>
              <w:t>тепловой</w:t>
            </w:r>
            <w:r w:rsidRPr="00912EB7">
              <w:rPr>
                <w:spacing w:val="-3"/>
                <w:sz w:val="24"/>
              </w:rPr>
              <w:t xml:space="preserve"> </w:t>
            </w:r>
            <w:r w:rsidRPr="00912EB7">
              <w:rPr>
                <w:sz w:val="24"/>
              </w:rPr>
              <w:t>сети</w:t>
            </w:r>
            <w:r w:rsidRPr="00912EB7">
              <w:rPr>
                <w:spacing w:val="-1"/>
                <w:sz w:val="24"/>
              </w:rPr>
              <w:t xml:space="preserve"> </w:t>
            </w:r>
            <w:r w:rsidRPr="00912EB7">
              <w:rPr>
                <w:sz w:val="24"/>
              </w:rPr>
              <w:t>п. Юганская</w:t>
            </w:r>
            <w:r w:rsidRPr="00912EB7">
              <w:rPr>
                <w:spacing w:val="-3"/>
                <w:sz w:val="24"/>
              </w:rPr>
              <w:t xml:space="preserve"> </w:t>
            </w:r>
            <w:r w:rsidRPr="00912EB7">
              <w:rPr>
                <w:sz w:val="24"/>
              </w:rPr>
              <w:t>Обь,</w:t>
            </w:r>
            <w:r w:rsidRPr="00912EB7">
              <w:rPr>
                <w:spacing w:val="-2"/>
                <w:sz w:val="24"/>
              </w:rPr>
              <w:t xml:space="preserve"> </w:t>
            </w:r>
            <w:r w:rsidRPr="00912EB7">
              <w:rPr>
                <w:sz w:val="24"/>
              </w:rPr>
              <w:t>в</w:t>
            </w:r>
            <w:r w:rsidRPr="00912EB7">
              <w:rPr>
                <w:spacing w:val="-3"/>
                <w:sz w:val="24"/>
              </w:rPr>
              <w:t xml:space="preserve"> </w:t>
            </w:r>
            <w:proofErr w:type="spellStart"/>
            <w:r w:rsidRPr="00912EB7">
              <w:rPr>
                <w:spacing w:val="-4"/>
                <w:sz w:val="24"/>
              </w:rPr>
              <w:t>т.ч</w:t>
            </w:r>
            <w:proofErr w:type="spellEnd"/>
            <w:r w:rsidRPr="00912EB7">
              <w:rPr>
                <w:spacing w:val="-4"/>
                <w:sz w:val="24"/>
              </w:rPr>
              <w:t>:</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4"/>
                <w:sz w:val="24"/>
              </w:rPr>
              <w:t>1,33</w:t>
            </w:r>
          </w:p>
        </w:tc>
        <w:tc>
          <w:tcPr>
            <w:tcW w:w="881" w:type="dxa"/>
          </w:tcPr>
          <w:p w:rsidR="00912EB7" w:rsidRPr="00912EB7" w:rsidRDefault="00912EB7" w:rsidP="00912EB7">
            <w:pPr>
              <w:spacing w:line="256" w:lineRule="exact"/>
              <w:ind w:left="7"/>
              <w:jc w:val="center"/>
              <w:rPr>
                <w:sz w:val="24"/>
              </w:rPr>
            </w:pPr>
            <w:r w:rsidRPr="00912EB7">
              <w:rPr>
                <w:spacing w:val="-4"/>
                <w:sz w:val="24"/>
              </w:rPr>
              <w:t>0,77</w:t>
            </w:r>
          </w:p>
        </w:tc>
        <w:tc>
          <w:tcPr>
            <w:tcW w:w="883" w:type="dxa"/>
          </w:tcPr>
          <w:p w:rsidR="00912EB7" w:rsidRPr="00912EB7" w:rsidRDefault="00912EB7" w:rsidP="00912EB7">
            <w:pPr>
              <w:spacing w:line="256" w:lineRule="exact"/>
              <w:ind w:left="231"/>
              <w:rPr>
                <w:sz w:val="24"/>
              </w:rPr>
            </w:pPr>
            <w:r w:rsidRPr="00912EB7">
              <w:rPr>
                <w:spacing w:val="-4"/>
                <w:sz w:val="24"/>
              </w:rPr>
              <w:t>0,80</w:t>
            </w:r>
          </w:p>
        </w:tc>
        <w:tc>
          <w:tcPr>
            <w:tcW w:w="1032" w:type="dxa"/>
          </w:tcPr>
          <w:p w:rsidR="00912EB7" w:rsidRPr="00912EB7" w:rsidRDefault="00912EB7" w:rsidP="00912EB7">
            <w:pPr>
              <w:spacing w:line="256" w:lineRule="exact"/>
              <w:ind w:left="49" w:right="39"/>
              <w:jc w:val="center"/>
              <w:rPr>
                <w:sz w:val="24"/>
              </w:rPr>
            </w:pPr>
            <w:r w:rsidRPr="00912EB7">
              <w:rPr>
                <w:spacing w:val="-4"/>
                <w:sz w:val="24"/>
              </w:rPr>
              <w:t>0,80</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0,84</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0,87</w:t>
            </w:r>
          </w:p>
        </w:tc>
        <w:tc>
          <w:tcPr>
            <w:tcW w:w="1325" w:type="dxa"/>
          </w:tcPr>
          <w:p w:rsidR="00912EB7" w:rsidRPr="00912EB7" w:rsidRDefault="00912EB7" w:rsidP="00912EB7">
            <w:pPr>
              <w:spacing w:line="256" w:lineRule="exact"/>
              <w:ind w:left="12"/>
              <w:jc w:val="center"/>
              <w:rPr>
                <w:sz w:val="24"/>
              </w:rPr>
            </w:pPr>
            <w:r w:rsidRPr="00912EB7">
              <w:rPr>
                <w:spacing w:val="-4"/>
                <w:sz w:val="24"/>
              </w:rPr>
              <w:t>0,94</w:t>
            </w:r>
          </w:p>
        </w:tc>
        <w:tc>
          <w:tcPr>
            <w:tcW w:w="1293" w:type="dxa"/>
          </w:tcPr>
          <w:p w:rsidR="00912EB7" w:rsidRPr="00912EB7" w:rsidRDefault="00912EB7" w:rsidP="00912EB7">
            <w:pPr>
              <w:spacing w:line="256" w:lineRule="exact"/>
              <w:ind w:left="48" w:right="38"/>
              <w:jc w:val="center"/>
              <w:rPr>
                <w:sz w:val="24"/>
              </w:rPr>
            </w:pPr>
            <w:r w:rsidRPr="00912EB7">
              <w:rPr>
                <w:spacing w:val="-4"/>
                <w:sz w:val="24"/>
              </w:rPr>
              <w:t>0,96</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нормативные</w:t>
            </w:r>
            <w:r w:rsidRPr="00912EB7">
              <w:rPr>
                <w:spacing w:val="-4"/>
                <w:sz w:val="24"/>
              </w:rPr>
              <w:t xml:space="preserve"> </w:t>
            </w:r>
            <w:r w:rsidRPr="00912EB7">
              <w:rPr>
                <w:sz w:val="24"/>
              </w:rPr>
              <w:t>утечки</w:t>
            </w:r>
            <w:r w:rsidRPr="00912EB7">
              <w:rPr>
                <w:spacing w:val="-2"/>
                <w:sz w:val="24"/>
              </w:rPr>
              <w:t xml:space="preserve"> теплоносителя</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8"/>
              <w:jc w:val="center"/>
              <w:rPr>
                <w:sz w:val="24"/>
              </w:rPr>
            </w:pPr>
            <w:r w:rsidRPr="00912EB7">
              <w:rPr>
                <w:spacing w:val="-4"/>
                <w:sz w:val="24"/>
              </w:rPr>
              <w:t>0,74</w:t>
            </w:r>
          </w:p>
        </w:tc>
        <w:tc>
          <w:tcPr>
            <w:tcW w:w="881" w:type="dxa"/>
          </w:tcPr>
          <w:p w:rsidR="00912EB7" w:rsidRPr="00912EB7" w:rsidRDefault="00912EB7" w:rsidP="00912EB7">
            <w:pPr>
              <w:spacing w:line="256" w:lineRule="exact"/>
              <w:ind w:left="7"/>
              <w:jc w:val="center"/>
              <w:rPr>
                <w:sz w:val="24"/>
              </w:rPr>
            </w:pPr>
            <w:r w:rsidRPr="00912EB7">
              <w:rPr>
                <w:spacing w:val="-4"/>
                <w:sz w:val="24"/>
              </w:rPr>
              <w:t>0,77</w:t>
            </w:r>
          </w:p>
        </w:tc>
        <w:tc>
          <w:tcPr>
            <w:tcW w:w="883" w:type="dxa"/>
          </w:tcPr>
          <w:p w:rsidR="00912EB7" w:rsidRPr="00912EB7" w:rsidRDefault="00912EB7" w:rsidP="00912EB7">
            <w:pPr>
              <w:spacing w:line="256" w:lineRule="exact"/>
              <w:ind w:left="231"/>
              <w:rPr>
                <w:sz w:val="24"/>
              </w:rPr>
            </w:pPr>
            <w:r w:rsidRPr="00912EB7">
              <w:rPr>
                <w:spacing w:val="-4"/>
                <w:sz w:val="24"/>
              </w:rPr>
              <w:t>0,80</w:t>
            </w:r>
          </w:p>
        </w:tc>
        <w:tc>
          <w:tcPr>
            <w:tcW w:w="1032" w:type="dxa"/>
          </w:tcPr>
          <w:p w:rsidR="00912EB7" w:rsidRPr="00912EB7" w:rsidRDefault="00912EB7" w:rsidP="00912EB7">
            <w:pPr>
              <w:spacing w:line="256" w:lineRule="exact"/>
              <w:ind w:left="49" w:right="39"/>
              <w:jc w:val="center"/>
              <w:rPr>
                <w:sz w:val="24"/>
              </w:rPr>
            </w:pPr>
            <w:r w:rsidRPr="00912EB7">
              <w:rPr>
                <w:spacing w:val="-4"/>
                <w:sz w:val="24"/>
              </w:rPr>
              <w:t>0,80</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0,84</w:t>
            </w:r>
          </w:p>
        </w:tc>
        <w:tc>
          <w:tcPr>
            <w:tcW w:w="883" w:type="dxa"/>
          </w:tcPr>
          <w:p w:rsidR="00912EB7" w:rsidRPr="00912EB7" w:rsidRDefault="00912EB7" w:rsidP="00912EB7">
            <w:pPr>
              <w:spacing w:line="256" w:lineRule="exact"/>
              <w:ind w:left="49" w:right="38"/>
              <w:jc w:val="center"/>
              <w:rPr>
                <w:sz w:val="24"/>
              </w:rPr>
            </w:pPr>
            <w:r w:rsidRPr="00912EB7">
              <w:rPr>
                <w:spacing w:val="-4"/>
                <w:sz w:val="24"/>
              </w:rPr>
              <w:t>0,87</w:t>
            </w:r>
          </w:p>
        </w:tc>
        <w:tc>
          <w:tcPr>
            <w:tcW w:w="1325" w:type="dxa"/>
          </w:tcPr>
          <w:p w:rsidR="00912EB7" w:rsidRPr="00912EB7" w:rsidRDefault="00912EB7" w:rsidP="00912EB7">
            <w:pPr>
              <w:spacing w:line="256" w:lineRule="exact"/>
              <w:ind w:left="12"/>
              <w:jc w:val="center"/>
              <w:rPr>
                <w:sz w:val="24"/>
              </w:rPr>
            </w:pPr>
            <w:r w:rsidRPr="00912EB7">
              <w:rPr>
                <w:spacing w:val="-4"/>
                <w:sz w:val="24"/>
              </w:rPr>
              <w:t>0,94</w:t>
            </w:r>
          </w:p>
        </w:tc>
        <w:tc>
          <w:tcPr>
            <w:tcW w:w="1293" w:type="dxa"/>
          </w:tcPr>
          <w:p w:rsidR="00912EB7" w:rsidRPr="00912EB7" w:rsidRDefault="00912EB7" w:rsidP="00912EB7">
            <w:pPr>
              <w:spacing w:line="256" w:lineRule="exact"/>
              <w:ind w:left="48" w:right="38"/>
              <w:jc w:val="center"/>
              <w:rPr>
                <w:sz w:val="24"/>
              </w:rPr>
            </w:pPr>
            <w:r w:rsidRPr="00912EB7">
              <w:rPr>
                <w:spacing w:val="-4"/>
                <w:sz w:val="24"/>
              </w:rPr>
              <w:t>0,96</w:t>
            </w:r>
          </w:p>
        </w:tc>
      </w:tr>
      <w:tr w:rsidR="00912EB7" w:rsidRPr="00912EB7" w:rsidTr="00475FB9">
        <w:trPr>
          <w:trHeight w:val="276"/>
        </w:trPr>
        <w:tc>
          <w:tcPr>
            <w:tcW w:w="5886" w:type="dxa"/>
          </w:tcPr>
          <w:p w:rsidR="00912EB7" w:rsidRPr="00912EB7" w:rsidRDefault="00912EB7" w:rsidP="00912EB7">
            <w:pPr>
              <w:spacing w:line="256" w:lineRule="exact"/>
              <w:ind w:left="110"/>
              <w:rPr>
                <w:sz w:val="24"/>
              </w:rPr>
            </w:pPr>
            <w:r w:rsidRPr="00912EB7">
              <w:rPr>
                <w:sz w:val="24"/>
              </w:rPr>
              <w:t>сверхнормативные</w:t>
            </w:r>
            <w:r w:rsidRPr="00912EB7">
              <w:rPr>
                <w:spacing w:val="-6"/>
                <w:sz w:val="24"/>
              </w:rPr>
              <w:t xml:space="preserve"> </w:t>
            </w:r>
            <w:r w:rsidRPr="00912EB7">
              <w:rPr>
                <w:sz w:val="24"/>
              </w:rPr>
              <w:t>утечки</w:t>
            </w:r>
            <w:r w:rsidRPr="00912EB7">
              <w:rPr>
                <w:spacing w:val="-3"/>
                <w:sz w:val="24"/>
              </w:rPr>
              <w:t xml:space="preserve"> </w:t>
            </w:r>
            <w:r w:rsidRPr="00912EB7">
              <w:rPr>
                <w:spacing w:val="-2"/>
                <w:sz w:val="24"/>
              </w:rPr>
              <w:t>теплоносителя</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827"/>
        </w:trPr>
        <w:tc>
          <w:tcPr>
            <w:tcW w:w="5886" w:type="dxa"/>
          </w:tcPr>
          <w:p w:rsidR="00912EB7" w:rsidRPr="00912EB7" w:rsidRDefault="00912EB7" w:rsidP="00912EB7">
            <w:pPr>
              <w:spacing w:line="276" w:lineRule="exact"/>
              <w:ind w:left="110"/>
              <w:rPr>
                <w:sz w:val="24"/>
              </w:rPr>
            </w:pPr>
            <w:r w:rsidRPr="00912EB7">
              <w:rPr>
                <w:sz w:val="24"/>
              </w:rPr>
              <w:t>отпуск</w:t>
            </w:r>
            <w:r w:rsidRPr="00912EB7">
              <w:rPr>
                <w:spacing w:val="-7"/>
                <w:sz w:val="24"/>
              </w:rPr>
              <w:t xml:space="preserve"> </w:t>
            </w:r>
            <w:r w:rsidRPr="00912EB7">
              <w:rPr>
                <w:sz w:val="24"/>
              </w:rPr>
              <w:t>теплоносителя</w:t>
            </w:r>
            <w:r w:rsidRPr="00912EB7">
              <w:rPr>
                <w:spacing w:val="-7"/>
                <w:sz w:val="24"/>
              </w:rPr>
              <w:t xml:space="preserve"> </w:t>
            </w:r>
            <w:r w:rsidRPr="00912EB7">
              <w:rPr>
                <w:sz w:val="24"/>
              </w:rPr>
              <w:t>из</w:t>
            </w:r>
            <w:r w:rsidRPr="00912EB7">
              <w:rPr>
                <w:spacing w:val="-7"/>
                <w:sz w:val="24"/>
              </w:rPr>
              <w:t xml:space="preserve"> </w:t>
            </w:r>
            <w:r w:rsidRPr="00912EB7">
              <w:rPr>
                <w:sz w:val="24"/>
              </w:rPr>
              <w:t>тепловых</w:t>
            </w:r>
            <w:r w:rsidRPr="00912EB7">
              <w:rPr>
                <w:spacing w:val="-7"/>
                <w:sz w:val="24"/>
              </w:rPr>
              <w:t xml:space="preserve"> </w:t>
            </w:r>
            <w:r w:rsidRPr="00912EB7">
              <w:rPr>
                <w:sz w:val="24"/>
              </w:rPr>
              <w:t>сетей</w:t>
            </w:r>
            <w:r w:rsidRPr="00912EB7">
              <w:rPr>
                <w:spacing w:val="-7"/>
                <w:sz w:val="24"/>
              </w:rPr>
              <w:t xml:space="preserve"> </w:t>
            </w:r>
            <w:r w:rsidRPr="00912EB7">
              <w:rPr>
                <w:sz w:val="24"/>
              </w:rPr>
              <w:t>на</w:t>
            </w:r>
            <w:r w:rsidRPr="00912EB7">
              <w:rPr>
                <w:spacing w:val="-8"/>
                <w:sz w:val="24"/>
              </w:rPr>
              <w:t xml:space="preserve"> </w:t>
            </w:r>
            <w:r w:rsidRPr="00912EB7">
              <w:rPr>
                <w:sz w:val="24"/>
              </w:rPr>
              <w:t xml:space="preserve">цели горячего водоснабжения (для открытых систем </w:t>
            </w:r>
            <w:r w:rsidRPr="00912EB7">
              <w:rPr>
                <w:spacing w:val="-2"/>
                <w:sz w:val="24"/>
              </w:rPr>
              <w:t>теплоснабжения)</w:t>
            </w:r>
          </w:p>
        </w:tc>
        <w:tc>
          <w:tcPr>
            <w:tcW w:w="884" w:type="dxa"/>
          </w:tcPr>
          <w:p w:rsidR="00912EB7" w:rsidRPr="00912EB7" w:rsidRDefault="00912EB7" w:rsidP="00912EB7">
            <w:pPr>
              <w:spacing w:before="275"/>
              <w:ind w:left="15" w:right="6"/>
              <w:jc w:val="center"/>
              <w:rPr>
                <w:sz w:val="24"/>
              </w:rPr>
            </w:pPr>
            <w:r w:rsidRPr="00912EB7">
              <w:rPr>
                <w:spacing w:val="-2"/>
                <w:sz w:val="24"/>
              </w:rPr>
              <w:t>т/час</w:t>
            </w:r>
          </w:p>
        </w:tc>
        <w:tc>
          <w:tcPr>
            <w:tcW w:w="1179" w:type="dxa"/>
          </w:tcPr>
          <w:p w:rsidR="00912EB7" w:rsidRPr="00912EB7" w:rsidRDefault="00912EB7" w:rsidP="00912EB7">
            <w:pPr>
              <w:spacing w:before="275"/>
              <w:ind w:left="15" w:right="8"/>
              <w:jc w:val="center"/>
              <w:rPr>
                <w:sz w:val="24"/>
              </w:rPr>
            </w:pPr>
            <w:r w:rsidRPr="00912EB7">
              <w:rPr>
                <w:spacing w:val="-4"/>
                <w:sz w:val="24"/>
              </w:rPr>
              <w:t>0,59</w:t>
            </w:r>
          </w:p>
        </w:tc>
        <w:tc>
          <w:tcPr>
            <w:tcW w:w="881" w:type="dxa"/>
          </w:tcPr>
          <w:p w:rsidR="00912EB7" w:rsidRPr="00912EB7" w:rsidRDefault="00912EB7" w:rsidP="00912EB7">
            <w:pPr>
              <w:spacing w:before="275"/>
              <w:ind w:left="7"/>
              <w:jc w:val="center"/>
              <w:rPr>
                <w:sz w:val="24"/>
              </w:rPr>
            </w:pPr>
            <w:r w:rsidRPr="00912EB7">
              <w:rPr>
                <w:spacing w:val="-4"/>
                <w:sz w:val="24"/>
              </w:rPr>
              <w:t>0,00</w:t>
            </w:r>
          </w:p>
        </w:tc>
        <w:tc>
          <w:tcPr>
            <w:tcW w:w="883" w:type="dxa"/>
          </w:tcPr>
          <w:p w:rsidR="00912EB7" w:rsidRPr="00912EB7" w:rsidRDefault="00912EB7" w:rsidP="00912EB7">
            <w:pPr>
              <w:spacing w:before="275"/>
              <w:ind w:left="231"/>
              <w:rPr>
                <w:sz w:val="24"/>
              </w:rPr>
            </w:pPr>
            <w:r w:rsidRPr="00912EB7">
              <w:rPr>
                <w:spacing w:val="-4"/>
                <w:sz w:val="24"/>
              </w:rPr>
              <w:t>0,00</w:t>
            </w:r>
          </w:p>
        </w:tc>
        <w:tc>
          <w:tcPr>
            <w:tcW w:w="1032" w:type="dxa"/>
          </w:tcPr>
          <w:p w:rsidR="00912EB7" w:rsidRPr="00912EB7" w:rsidRDefault="00912EB7" w:rsidP="00912EB7">
            <w:pPr>
              <w:spacing w:before="275"/>
              <w:ind w:left="49" w:right="39"/>
              <w:jc w:val="center"/>
              <w:rPr>
                <w:sz w:val="24"/>
              </w:rPr>
            </w:pPr>
            <w:r w:rsidRPr="00912EB7">
              <w:rPr>
                <w:spacing w:val="-4"/>
                <w:sz w:val="24"/>
              </w:rPr>
              <w:t>0,00</w:t>
            </w:r>
          </w:p>
        </w:tc>
        <w:tc>
          <w:tcPr>
            <w:tcW w:w="883" w:type="dxa"/>
          </w:tcPr>
          <w:p w:rsidR="00912EB7" w:rsidRPr="00912EB7" w:rsidRDefault="00912EB7" w:rsidP="00912EB7">
            <w:pPr>
              <w:spacing w:before="275"/>
              <w:ind w:left="49" w:right="38"/>
              <w:jc w:val="center"/>
              <w:rPr>
                <w:sz w:val="24"/>
              </w:rPr>
            </w:pPr>
            <w:r w:rsidRPr="00912EB7">
              <w:rPr>
                <w:spacing w:val="-4"/>
                <w:sz w:val="24"/>
              </w:rPr>
              <w:t>0,00</w:t>
            </w:r>
          </w:p>
        </w:tc>
        <w:tc>
          <w:tcPr>
            <w:tcW w:w="883" w:type="dxa"/>
          </w:tcPr>
          <w:p w:rsidR="00912EB7" w:rsidRPr="00912EB7" w:rsidRDefault="00912EB7" w:rsidP="00912EB7">
            <w:pPr>
              <w:spacing w:before="275"/>
              <w:ind w:left="49" w:right="38"/>
              <w:jc w:val="center"/>
              <w:rPr>
                <w:sz w:val="24"/>
              </w:rPr>
            </w:pPr>
            <w:r w:rsidRPr="00912EB7">
              <w:rPr>
                <w:spacing w:val="-4"/>
                <w:sz w:val="24"/>
              </w:rPr>
              <w:t>0,00</w:t>
            </w:r>
          </w:p>
        </w:tc>
        <w:tc>
          <w:tcPr>
            <w:tcW w:w="1325" w:type="dxa"/>
          </w:tcPr>
          <w:p w:rsidR="00912EB7" w:rsidRPr="00912EB7" w:rsidRDefault="00912EB7" w:rsidP="00912EB7">
            <w:pPr>
              <w:spacing w:before="275"/>
              <w:ind w:left="12"/>
              <w:jc w:val="center"/>
              <w:rPr>
                <w:sz w:val="24"/>
              </w:rPr>
            </w:pPr>
            <w:r w:rsidRPr="00912EB7">
              <w:rPr>
                <w:spacing w:val="-4"/>
                <w:sz w:val="24"/>
              </w:rPr>
              <w:t>0,00</w:t>
            </w:r>
          </w:p>
        </w:tc>
        <w:tc>
          <w:tcPr>
            <w:tcW w:w="1293" w:type="dxa"/>
          </w:tcPr>
          <w:p w:rsidR="00912EB7" w:rsidRPr="00912EB7" w:rsidRDefault="00912EB7" w:rsidP="00912EB7">
            <w:pPr>
              <w:spacing w:before="275"/>
              <w:ind w:left="48" w:right="38"/>
              <w:jc w:val="center"/>
              <w:rPr>
                <w:sz w:val="24"/>
              </w:rPr>
            </w:pPr>
            <w:r w:rsidRPr="00912EB7">
              <w:rPr>
                <w:spacing w:val="-4"/>
                <w:sz w:val="24"/>
              </w:rPr>
              <w:t>0,00</w:t>
            </w:r>
          </w:p>
        </w:tc>
      </w:tr>
      <w:tr w:rsidR="00912EB7" w:rsidRPr="00912EB7" w:rsidTr="00475FB9">
        <w:trPr>
          <w:trHeight w:val="551"/>
        </w:trPr>
        <w:tc>
          <w:tcPr>
            <w:tcW w:w="5886" w:type="dxa"/>
          </w:tcPr>
          <w:p w:rsidR="00912EB7" w:rsidRPr="00912EB7" w:rsidRDefault="00912EB7" w:rsidP="00912EB7">
            <w:pPr>
              <w:spacing w:line="276" w:lineRule="exact"/>
              <w:ind w:left="110" w:right="92"/>
              <w:rPr>
                <w:sz w:val="24"/>
              </w:rPr>
            </w:pPr>
            <w:r w:rsidRPr="00912EB7">
              <w:rPr>
                <w:sz w:val="24"/>
              </w:rPr>
              <w:t>Максимум</w:t>
            </w:r>
            <w:r w:rsidRPr="00912EB7">
              <w:rPr>
                <w:spacing w:val="-10"/>
                <w:sz w:val="24"/>
              </w:rPr>
              <w:t xml:space="preserve"> </w:t>
            </w:r>
            <w:r w:rsidRPr="00912EB7">
              <w:rPr>
                <w:sz w:val="24"/>
              </w:rPr>
              <w:t>подпитки</w:t>
            </w:r>
            <w:r w:rsidRPr="00912EB7">
              <w:rPr>
                <w:spacing w:val="-11"/>
                <w:sz w:val="24"/>
              </w:rPr>
              <w:t xml:space="preserve"> </w:t>
            </w:r>
            <w:r w:rsidRPr="00912EB7">
              <w:rPr>
                <w:sz w:val="24"/>
              </w:rPr>
              <w:t>тепловой</w:t>
            </w:r>
            <w:r w:rsidRPr="00912EB7">
              <w:rPr>
                <w:spacing w:val="-9"/>
                <w:sz w:val="24"/>
              </w:rPr>
              <w:t xml:space="preserve"> </w:t>
            </w:r>
            <w:r w:rsidRPr="00912EB7">
              <w:rPr>
                <w:sz w:val="24"/>
              </w:rPr>
              <w:t>сети</w:t>
            </w:r>
            <w:r w:rsidRPr="00912EB7">
              <w:rPr>
                <w:spacing w:val="-8"/>
                <w:sz w:val="24"/>
              </w:rPr>
              <w:t xml:space="preserve"> </w:t>
            </w:r>
            <w:r w:rsidRPr="00912EB7">
              <w:rPr>
                <w:sz w:val="24"/>
              </w:rPr>
              <w:t>в эксплуатационном режиме</w:t>
            </w:r>
          </w:p>
        </w:tc>
        <w:tc>
          <w:tcPr>
            <w:tcW w:w="884" w:type="dxa"/>
          </w:tcPr>
          <w:p w:rsidR="00912EB7" w:rsidRPr="00912EB7" w:rsidRDefault="00912EB7" w:rsidP="00912EB7">
            <w:pPr>
              <w:spacing w:before="137"/>
              <w:ind w:left="15" w:right="6"/>
              <w:jc w:val="center"/>
              <w:rPr>
                <w:sz w:val="24"/>
              </w:rPr>
            </w:pPr>
            <w:r w:rsidRPr="00912EB7">
              <w:rPr>
                <w:spacing w:val="-2"/>
                <w:sz w:val="24"/>
              </w:rPr>
              <w:t>т/час</w:t>
            </w:r>
          </w:p>
        </w:tc>
        <w:tc>
          <w:tcPr>
            <w:tcW w:w="1179" w:type="dxa"/>
          </w:tcPr>
          <w:p w:rsidR="00912EB7" w:rsidRPr="00912EB7" w:rsidRDefault="00912EB7" w:rsidP="00912EB7">
            <w:pPr>
              <w:spacing w:before="137"/>
              <w:ind w:left="15" w:right="8"/>
              <w:jc w:val="center"/>
              <w:rPr>
                <w:sz w:val="24"/>
              </w:rPr>
            </w:pPr>
            <w:r w:rsidRPr="00912EB7">
              <w:rPr>
                <w:spacing w:val="-4"/>
                <w:sz w:val="24"/>
              </w:rPr>
              <w:t>1,35</w:t>
            </w:r>
          </w:p>
        </w:tc>
        <w:tc>
          <w:tcPr>
            <w:tcW w:w="881" w:type="dxa"/>
          </w:tcPr>
          <w:p w:rsidR="00912EB7" w:rsidRPr="00912EB7" w:rsidRDefault="00912EB7" w:rsidP="00912EB7">
            <w:pPr>
              <w:spacing w:before="137"/>
              <w:ind w:left="7"/>
              <w:jc w:val="center"/>
              <w:rPr>
                <w:sz w:val="24"/>
              </w:rPr>
            </w:pPr>
            <w:r w:rsidRPr="00912EB7">
              <w:rPr>
                <w:spacing w:val="-4"/>
                <w:sz w:val="24"/>
              </w:rPr>
              <w:t>1,41</w:t>
            </w:r>
          </w:p>
        </w:tc>
        <w:tc>
          <w:tcPr>
            <w:tcW w:w="883" w:type="dxa"/>
          </w:tcPr>
          <w:p w:rsidR="00912EB7" w:rsidRPr="00912EB7" w:rsidRDefault="00912EB7" w:rsidP="00912EB7">
            <w:pPr>
              <w:spacing w:before="137"/>
              <w:ind w:left="231"/>
              <w:rPr>
                <w:sz w:val="24"/>
              </w:rPr>
            </w:pPr>
            <w:r w:rsidRPr="00912EB7">
              <w:rPr>
                <w:spacing w:val="-4"/>
                <w:sz w:val="24"/>
              </w:rPr>
              <w:t>1,47</w:t>
            </w:r>
          </w:p>
        </w:tc>
        <w:tc>
          <w:tcPr>
            <w:tcW w:w="1032" w:type="dxa"/>
          </w:tcPr>
          <w:p w:rsidR="00912EB7" w:rsidRPr="00912EB7" w:rsidRDefault="00912EB7" w:rsidP="00912EB7">
            <w:pPr>
              <w:spacing w:before="137"/>
              <w:ind w:left="49" w:right="39"/>
              <w:jc w:val="center"/>
              <w:rPr>
                <w:sz w:val="24"/>
              </w:rPr>
            </w:pPr>
            <w:r w:rsidRPr="00912EB7">
              <w:rPr>
                <w:spacing w:val="-4"/>
                <w:sz w:val="24"/>
              </w:rPr>
              <w:t>1,47</w:t>
            </w:r>
          </w:p>
        </w:tc>
        <w:tc>
          <w:tcPr>
            <w:tcW w:w="883" w:type="dxa"/>
          </w:tcPr>
          <w:p w:rsidR="00912EB7" w:rsidRPr="00912EB7" w:rsidRDefault="00912EB7" w:rsidP="00912EB7">
            <w:pPr>
              <w:spacing w:before="137"/>
              <w:ind w:left="49" w:right="38"/>
              <w:jc w:val="center"/>
              <w:rPr>
                <w:sz w:val="24"/>
              </w:rPr>
            </w:pPr>
            <w:r w:rsidRPr="00912EB7">
              <w:rPr>
                <w:spacing w:val="-4"/>
                <w:sz w:val="24"/>
              </w:rPr>
              <w:t>1,53</w:t>
            </w:r>
          </w:p>
        </w:tc>
        <w:tc>
          <w:tcPr>
            <w:tcW w:w="883" w:type="dxa"/>
          </w:tcPr>
          <w:p w:rsidR="00912EB7" w:rsidRPr="00912EB7" w:rsidRDefault="00912EB7" w:rsidP="00912EB7">
            <w:pPr>
              <w:spacing w:before="137"/>
              <w:ind w:left="49" w:right="38"/>
              <w:jc w:val="center"/>
              <w:rPr>
                <w:sz w:val="24"/>
              </w:rPr>
            </w:pPr>
            <w:r w:rsidRPr="00912EB7">
              <w:rPr>
                <w:spacing w:val="-4"/>
                <w:sz w:val="24"/>
              </w:rPr>
              <w:t>1,60</w:t>
            </w:r>
          </w:p>
        </w:tc>
        <w:tc>
          <w:tcPr>
            <w:tcW w:w="1325" w:type="dxa"/>
          </w:tcPr>
          <w:p w:rsidR="00912EB7" w:rsidRPr="00912EB7" w:rsidRDefault="00912EB7" w:rsidP="00912EB7">
            <w:pPr>
              <w:spacing w:before="137"/>
              <w:ind w:left="12"/>
              <w:jc w:val="center"/>
              <w:rPr>
                <w:sz w:val="24"/>
              </w:rPr>
            </w:pPr>
            <w:r w:rsidRPr="00912EB7">
              <w:rPr>
                <w:spacing w:val="-4"/>
                <w:sz w:val="24"/>
              </w:rPr>
              <w:t>1,72</w:t>
            </w:r>
          </w:p>
        </w:tc>
        <w:tc>
          <w:tcPr>
            <w:tcW w:w="1293" w:type="dxa"/>
          </w:tcPr>
          <w:p w:rsidR="00912EB7" w:rsidRPr="00912EB7" w:rsidRDefault="00912EB7" w:rsidP="00912EB7">
            <w:pPr>
              <w:spacing w:before="137"/>
              <w:ind w:left="48" w:right="38"/>
              <w:jc w:val="center"/>
              <w:rPr>
                <w:sz w:val="24"/>
              </w:rPr>
            </w:pPr>
            <w:r w:rsidRPr="00912EB7">
              <w:rPr>
                <w:spacing w:val="-4"/>
                <w:sz w:val="24"/>
              </w:rPr>
              <w:t>1,75</w:t>
            </w:r>
          </w:p>
        </w:tc>
      </w:tr>
      <w:tr w:rsidR="00912EB7" w:rsidRPr="00912EB7" w:rsidTr="00475FB9">
        <w:trPr>
          <w:trHeight w:val="553"/>
        </w:trPr>
        <w:tc>
          <w:tcPr>
            <w:tcW w:w="5886" w:type="dxa"/>
          </w:tcPr>
          <w:p w:rsidR="00912EB7" w:rsidRPr="00912EB7" w:rsidRDefault="00912EB7" w:rsidP="00912EB7">
            <w:pPr>
              <w:spacing w:line="270" w:lineRule="atLeast"/>
              <w:ind w:left="110"/>
              <w:rPr>
                <w:sz w:val="24"/>
              </w:rPr>
            </w:pPr>
            <w:r w:rsidRPr="00912EB7">
              <w:rPr>
                <w:sz w:val="24"/>
              </w:rPr>
              <w:t>Максимальная</w:t>
            </w:r>
            <w:r w:rsidRPr="00912EB7">
              <w:rPr>
                <w:spacing w:val="-8"/>
                <w:sz w:val="24"/>
              </w:rPr>
              <w:t xml:space="preserve"> </w:t>
            </w:r>
            <w:r w:rsidRPr="00912EB7">
              <w:rPr>
                <w:sz w:val="24"/>
              </w:rPr>
              <w:t>подпитка</w:t>
            </w:r>
            <w:r w:rsidRPr="00912EB7">
              <w:rPr>
                <w:spacing w:val="-9"/>
                <w:sz w:val="24"/>
              </w:rPr>
              <w:t xml:space="preserve"> </w:t>
            </w:r>
            <w:r w:rsidRPr="00912EB7">
              <w:rPr>
                <w:sz w:val="24"/>
              </w:rPr>
              <w:t>тепловой</w:t>
            </w:r>
            <w:r w:rsidRPr="00912EB7">
              <w:rPr>
                <w:spacing w:val="-8"/>
                <w:sz w:val="24"/>
              </w:rPr>
              <w:t xml:space="preserve"> </w:t>
            </w:r>
            <w:r w:rsidRPr="00912EB7">
              <w:rPr>
                <w:sz w:val="24"/>
              </w:rPr>
              <w:t>сети</w:t>
            </w:r>
            <w:r w:rsidRPr="00912EB7">
              <w:rPr>
                <w:spacing w:val="-7"/>
                <w:sz w:val="24"/>
              </w:rPr>
              <w:t xml:space="preserve"> </w:t>
            </w:r>
            <w:r w:rsidRPr="00912EB7">
              <w:rPr>
                <w:sz w:val="24"/>
              </w:rPr>
              <w:t>в</w:t>
            </w:r>
            <w:r w:rsidRPr="00912EB7">
              <w:rPr>
                <w:spacing w:val="-9"/>
                <w:sz w:val="24"/>
              </w:rPr>
              <w:t xml:space="preserve"> </w:t>
            </w:r>
            <w:r w:rsidRPr="00912EB7">
              <w:rPr>
                <w:sz w:val="24"/>
              </w:rPr>
              <w:t>период повреждения участка</w:t>
            </w:r>
          </w:p>
        </w:tc>
        <w:tc>
          <w:tcPr>
            <w:tcW w:w="884" w:type="dxa"/>
          </w:tcPr>
          <w:p w:rsidR="00912EB7" w:rsidRPr="00912EB7" w:rsidRDefault="00912EB7" w:rsidP="00912EB7">
            <w:pPr>
              <w:spacing w:before="137"/>
              <w:ind w:left="15" w:right="6"/>
              <w:jc w:val="center"/>
              <w:rPr>
                <w:sz w:val="24"/>
              </w:rPr>
            </w:pPr>
            <w:r w:rsidRPr="00912EB7">
              <w:rPr>
                <w:spacing w:val="-2"/>
                <w:sz w:val="24"/>
              </w:rPr>
              <w:t>т/час</w:t>
            </w:r>
          </w:p>
        </w:tc>
        <w:tc>
          <w:tcPr>
            <w:tcW w:w="1179" w:type="dxa"/>
          </w:tcPr>
          <w:p w:rsidR="00912EB7" w:rsidRPr="00912EB7" w:rsidRDefault="00912EB7" w:rsidP="00912EB7">
            <w:pPr>
              <w:spacing w:before="137"/>
              <w:ind w:left="15" w:right="8"/>
              <w:jc w:val="center"/>
              <w:rPr>
                <w:sz w:val="24"/>
              </w:rPr>
            </w:pPr>
            <w:r w:rsidRPr="00912EB7">
              <w:rPr>
                <w:spacing w:val="-4"/>
                <w:sz w:val="24"/>
              </w:rPr>
              <w:t>0,34</w:t>
            </w:r>
          </w:p>
        </w:tc>
        <w:tc>
          <w:tcPr>
            <w:tcW w:w="881" w:type="dxa"/>
          </w:tcPr>
          <w:p w:rsidR="00912EB7" w:rsidRPr="00912EB7" w:rsidRDefault="00912EB7" w:rsidP="00912EB7">
            <w:pPr>
              <w:spacing w:before="137"/>
              <w:ind w:left="7"/>
              <w:jc w:val="center"/>
              <w:rPr>
                <w:sz w:val="24"/>
              </w:rPr>
            </w:pPr>
            <w:r w:rsidRPr="00912EB7">
              <w:rPr>
                <w:spacing w:val="-4"/>
                <w:sz w:val="24"/>
              </w:rPr>
              <w:t>0,35</w:t>
            </w:r>
          </w:p>
        </w:tc>
        <w:tc>
          <w:tcPr>
            <w:tcW w:w="883" w:type="dxa"/>
          </w:tcPr>
          <w:p w:rsidR="00912EB7" w:rsidRPr="00912EB7" w:rsidRDefault="00912EB7" w:rsidP="00912EB7">
            <w:pPr>
              <w:spacing w:before="137"/>
              <w:ind w:left="231"/>
              <w:rPr>
                <w:sz w:val="24"/>
              </w:rPr>
            </w:pPr>
            <w:r w:rsidRPr="00912EB7">
              <w:rPr>
                <w:spacing w:val="-4"/>
                <w:sz w:val="24"/>
              </w:rPr>
              <w:t>0,37</w:t>
            </w:r>
          </w:p>
        </w:tc>
        <w:tc>
          <w:tcPr>
            <w:tcW w:w="1032" w:type="dxa"/>
          </w:tcPr>
          <w:p w:rsidR="00912EB7" w:rsidRPr="00912EB7" w:rsidRDefault="00912EB7" w:rsidP="00912EB7">
            <w:pPr>
              <w:spacing w:before="137"/>
              <w:ind w:left="49" w:right="39"/>
              <w:jc w:val="center"/>
              <w:rPr>
                <w:sz w:val="24"/>
              </w:rPr>
            </w:pPr>
            <w:r w:rsidRPr="00912EB7">
              <w:rPr>
                <w:spacing w:val="-4"/>
                <w:sz w:val="24"/>
              </w:rPr>
              <w:t>0,37</w:t>
            </w:r>
          </w:p>
        </w:tc>
        <w:tc>
          <w:tcPr>
            <w:tcW w:w="883" w:type="dxa"/>
          </w:tcPr>
          <w:p w:rsidR="00912EB7" w:rsidRPr="00912EB7" w:rsidRDefault="00912EB7" w:rsidP="00912EB7">
            <w:pPr>
              <w:spacing w:before="137"/>
              <w:ind w:left="49" w:right="38"/>
              <w:jc w:val="center"/>
              <w:rPr>
                <w:sz w:val="24"/>
              </w:rPr>
            </w:pPr>
            <w:r w:rsidRPr="00912EB7">
              <w:rPr>
                <w:spacing w:val="-4"/>
                <w:sz w:val="24"/>
              </w:rPr>
              <w:t>0,38</w:t>
            </w:r>
          </w:p>
        </w:tc>
        <w:tc>
          <w:tcPr>
            <w:tcW w:w="883" w:type="dxa"/>
          </w:tcPr>
          <w:p w:rsidR="00912EB7" w:rsidRPr="00912EB7" w:rsidRDefault="00912EB7" w:rsidP="00912EB7">
            <w:pPr>
              <w:spacing w:before="137"/>
              <w:ind w:left="49" w:right="38"/>
              <w:jc w:val="center"/>
              <w:rPr>
                <w:sz w:val="24"/>
              </w:rPr>
            </w:pPr>
            <w:r w:rsidRPr="00912EB7">
              <w:rPr>
                <w:spacing w:val="-4"/>
                <w:sz w:val="24"/>
              </w:rPr>
              <w:t>0,40</w:t>
            </w:r>
          </w:p>
        </w:tc>
        <w:tc>
          <w:tcPr>
            <w:tcW w:w="1325" w:type="dxa"/>
          </w:tcPr>
          <w:p w:rsidR="00912EB7" w:rsidRPr="00912EB7" w:rsidRDefault="00912EB7" w:rsidP="00912EB7">
            <w:pPr>
              <w:spacing w:before="137"/>
              <w:ind w:left="12"/>
              <w:jc w:val="center"/>
              <w:rPr>
                <w:sz w:val="24"/>
              </w:rPr>
            </w:pPr>
            <w:r w:rsidRPr="00912EB7">
              <w:rPr>
                <w:spacing w:val="-4"/>
                <w:sz w:val="24"/>
              </w:rPr>
              <w:t>0,43</w:t>
            </w:r>
          </w:p>
        </w:tc>
        <w:tc>
          <w:tcPr>
            <w:tcW w:w="1293" w:type="dxa"/>
          </w:tcPr>
          <w:p w:rsidR="00912EB7" w:rsidRPr="00912EB7" w:rsidRDefault="00912EB7" w:rsidP="00912EB7">
            <w:pPr>
              <w:spacing w:before="137"/>
              <w:ind w:left="48" w:right="38"/>
              <w:jc w:val="center"/>
              <w:rPr>
                <w:sz w:val="24"/>
              </w:rPr>
            </w:pPr>
            <w:r w:rsidRPr="00912EB7">
              <w:rPr>
                <w:spacing w:val="-4"/>
                <w:sz w:val="24"/>
              </w:rPr>
              <w:t>0,44</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Резерв</w:t>
            </w:r>
            <w:r w:rsidRPr="00912EB7">
              <w:rPr>
                <w:spacing w:val="-4"/>
                <w:sz w:val="24"/>
              </w:rPr>
              <w:t xml:space="preserve"> </w:t>
            </w:r>
            <w:r w:rsidRPr="00912EB7">
              <w:rPr>
                <w:sz w:val="24"/>
              </w:rPr>
              <w:t>(+)/дефицит</w:t>
            </w:r>
            <w:r w:rsidRPr="00912EB7">
              <w:rPr>
                <w:spacing w:val="-2"/>
                <w:sz w:val="24"/>
              </w:rPr>
              <w:t xml:space="preserve"> </w:t>
            </w:r>
            <w:r w:rsidRPr="00912EB7">
              <w:rPr>
                <w:sz w:val="24"/>
              </w:rPr>
              <w:t>(-)</w:t>
            </w:r>
            <w:r w:rsidRPr="00912EB7">
              <w:rPr>
                <w:spacing w:val="-2"/>
                <w:sz w:val="24"/>
              </w:rPr>
              <w:t xml:space="preserve"> </w:t>
            </w:r>
            <w:r w:rsidRPr="00912EB7">
              <w:rPr>
                <w:spacing w:val="-5"/>
                <w:sz w:val="24"/>
              </w:rPr>
              <w:t>ВПУ</w:t>
            </w:r>
          </w:p>
        </w:tc>
        <w:tc>
          <w:tcPr>
            <w:tcW w:w="884" w:type="dxa"/>
          </w:tcPr>
          <w:p w:rsidR="00912EB7" w:rsidRPr="00912EB7" w:rsidRDefault="00912EB7" w:rsidP="00912EB7">
            <w:pPr>
              <w:spacing w:line="256" w:lineRule="exact"/>
              <w:ind w:left="15" w:right="6"/>
              <w:jc w:val="center"/>
              <w:rPr>
                <w:sz w:val="24"/>
              </w:rPr>
            </w:pPr>
            <w:r w:rsidRPr="00912EB7">
              <w:rPr>
                <w:spacing w:val="-2"/>
                <w:sz w:val="24"/>
              </w:rPr>
              <w:t>т/час</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r w:rsidR="00912EB7" w:rsidRPr="00912EB7" w:rsidTr="00475FB9">
        <w:trPr>
          <w:trHeight w:val="275"/>
        </w:trPr>
        <w:tc>
          <w:tcPr>
            <w:tcW w:w="5886" w:type="dxa"/>
          </w:tcPr>
          <w:p w:rsidR="00912EB7" w:rsidRPr="00912EB7" w:rsidRDefault="00912EB7" w:rsidP="00912EB7">
            <w:pPr>
              <w:spacing w:line="256" w:lineRule="exact"/>
              <w:ind w:left="110"/>
              <w:rPr>
                <w:sz w:val="24"/>
              </w:rPr>
            </w:pPr>
            <w:r w:rsidRPr="00912EB7">
              <w:rPr>
                <w:sz w:val="24"/>
              </w:rPr>
              <w:t>Доля</w:t>
            </w:r>
            <w:r w:rsidRPr="00912EB7">
              <w:rPr>
                <w:spacing w:val="-2"/>
                <w:sz w:val="24"/>
              </w:rPr>
              <w:t xml:space="preserve"> резерва</w:t>
            </w:r>
          </w:p>
        </w:tc>
        <w:tc>
          <w:tcPr>
            <w:tcW w:w="884" w:type="dxa"/>
          </w:tcPr>
          <w:p w:rsidR="00912EB7" w:rsidRPr="00912EB7" w:rsidRDefault="00912EB7" w:rsidP="00912EB7">
            <w:pPr>
              <w:spacing w:line="256" w:lineRule="exact"/>
              <w:ind w:left="15" w:right="4"/>
              <w:jc w:val="center"/>
              <w:rPr>
                <w:sz w:val="24"/>
              </w:rPr>
            </w:pPr>
            <w:r w:rsidRPr="00912EB7">
              <w:rPr>
                <w:spacing w:val="-10"/>
                <w:sz w:val="24"/>
              </w:rPr>
              <w:t>%</w:t>
            </w:r>
          </w:p>
        </w:tc>
        <w:tc>
          <w:tcPr>
            <w:tcW w:w="1179" w:type="dxa"/>
          </w:tcPr>
          <w:p w:rsidR="00912EB7" w:rsidRPr="00912EB7" w:rsidRDefault="00912EB7" w:rsidP="00912EB7">
            <w:pPr>
              <w:spacing w:line="256" w:lineRule="exact"/>
              <w:ind w:left="15" w:right="7"/>
              <w:jc w:val="center"/>
              <w:rPr>
                <w:sz w:val="24"/>
              </w:rPr>
            </w:pPr>
            <w:r w:rsidRPr="00912EB7">
              <w:rPr>
                <w:spacing w:val="-10"/>
                <w:sz w:val="24"/>
              </w:rPr>
              <w:t>-</w:t>
            </w:r>
          </w:p>
        </w:tc>
        <w:tc>
          <w:tcPr>
            <w:tcW w:w="881" w:type="dxa"/>
          </w:tcPr>
          <w:p w:rsidR="00912EB7" w:rsidRPr="00912EB7" w:rsidRDefault="00912EB7" w:rsidP="00912EB7">
            <w:pPr>
              <w:spacing w:line="256" w:lineRule="exact"/>
              <w:ind w:left="7"/>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9"/>
              <w:jc w:val="center"/>
              <w:rPr>
                <w:sz w:val="24"/>
              </w:rPr>
            </w:pPr>
            <w:r w:rsidRPr="00912EB7">
              <w:rPr>
                <w:spacing w:val="-10"/>
                <w:sz w:val="24"/>
              </w:rPr>
              <w:t>-</w:t>
            </w:r>
          </w:p>
        </w:tc>
        <w:tc>
          <w:tcPr>
            <w:tcW w:w="1032"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8"/>
              <w:jc w:val="center"/>
              <w:rPr>
                <w:sz w:val="24"/>
              </w:rPr>
            </w:pPr>
            <w:r w:rsidRPr="00912EB7">
              <w:rPr>
                <w:spacing w:val="-10"/>
                <w:sz w:val="24"/>
              </w:rPr>
              <w:t>-</w:t>
            </w:r>
          </w:p>
        </w:tc>
        <w:tc>
          <w:tcPr>
            <w:tcW w:w="883" w:type="dxa"/>
          </w:tcPr>
          <w:p w:rsidR="00912EB7" w:rsidRPr="00912EB7" w:rsidRDefault="00912EB7" w:rsidP="00912EB7">
            <w:pPr>
              <w:spacing w:line="256" w:lineRule="exact"/>
              <w:ind w:left="49" w:right="37"/>
              <w:jc w:val="center"/>
              <w:rPr>
                <w:sz w:val="24"/>
              </w:rPr>
            </w:pPr>
            <w:r w:rsidRPr="00912EB7">
              <w:rPr>
                <w:spacing w:val="-10"/>
                <w:sz w:val="24"/>
              </w:rPr>
              <w:t>-</w:t>
            </w:r>
          </w:p>
        </w:tc>
        <w:tc>
          <w:tcPr>
            <w:tcW w:w="1325" w:type="dxa"/>
          </w:tcPr>
          <w:p w:rsidR="00912EB7" w:rsidRPr="00912EB7" w:rsidRDefault="00912EB7" w:rsidP="00912EB7">
            <w:pPr>
              <w:spacing w:line="256" w:lineRule="exact"/>
              <w:ind w:left="12"/>
              <w:jc w:val="center"/>
              <w:rPr>
                <w:sz w:val="24"/>
              </w:rPr>
            </w:pPr>
            <w:r w:rsidRPr="00912EB7">
              <w:rPr>
                <w:spacing w:val="-10"/>
                <w:sz w:val="24"/>
              </w:rPr>
              <w:t>-</w:t>
            </w:r>
          </w:p>
        </w:tc>
        <w:tc>
          <w:tcPr>
            <w:tcW w:w="1293" w:type="dxa"/>
          </w:tcPr>
          <w:p w:rsidR="00912EB7" w:rsidRPr="00912EB7" w:rsidRDefault="00912EB7" w:rsidP="00912EB7">
            <w:pPr>
              <w:spacing w:line="256" w:lineRule="exact"/>
              <w:ind w:left="48" w:right="38"/>
              <w:jc w:val="center"/>
              <w:rPr>
                <w:sz w:val="24"/>
              </w:rPr>
            </w:pPr>
            <w:r w:rsidRPr="00912EB7">
              <w:rPr>
                <w:spacing w:val="-10"/>
                <w:sz w:val="24"/>
              </w:rPr>
              <w:t>-</w:t>
            </w:r>
          </w:p>
        </w:tc>
      </w:tr>
    </w:tbl>
    <w:p w:rsidR="00912EB7" w:rsidRPr="00912EB7" w:rsidRDefault="00912EB7" w:rsidP="00912EB7">
      <w:pPr>
        <w:spacing w:line="256" w:lineRule="exact"/>
        <w:jc w:val="center"/>
        <w:rPr>
          <w:sz w:val="24"/>
        </w:rPr>
        <w:sectPr w:rsidR="00912EB7" w:rsidRPr="00912EB7">
          <w:pgSz w:w="16840" w:h="11910" w:orient="landscape"/>
          <w:pgMar w:top="1100" w:right="425" w:bottom="440" w:left="992" w:header="0" w:footer="254" w:gutter="0"/>
          <w:cols w:space="720"/>
        </w:sectPr>
      </w:pPr>
    </w:p>
    <w:p w:rsidR="00912EB7" w:rsidRPr="00912EB7" w:rsidRDefault="00912EB7" w:rsidP="001E1925">
      <w:pPr>
        <w:tabs>
          <w:tab w:val="left" w:pos="1784"/>
          <w:tab w:val="left" w:pos="3289"/>
          <w:tab w:val="left" w:pos="4699"/>
          <w:tab w:val="left" w:pos="6393"/>
          <w:tab w:val="left" w:pos="7609"/>
          <w:tab w:val="left" w:pos="8557"/>
        </w:tabs>
        <w:spacing w:before="71"/>
        <w:ind w:left="567" w:right="140" w:firstLine="708"/>
        <w:outlineLvl w:val="0"/>
        <w:rPr>
          <w:b/>
          <w:bCs/>
          <w:sz w:val="24"/>
          <w:szCs w:val="24"/>
        </w:rPr>
      </w:pPr>
      <w:r w:rsidRPr="00912EB7">
        <w:rPr>
          <w:b/>
          <w:bCs/>
          <w:spacing w:val="-2"/>
          <w:sz w:val="24"/>
          <w:szCs w:val="24"/>
        </w:rPr>
        <w:lastRenderedPageBreak/>
        <w:t>Раздел</w:t>
      </w:r>
      <w:r w:rsidRPr="00912EB7">
        <w:rPr>
          <w:b/>
          <w:bCs/>
          <w:sz w:val="24"/>
          <w:szCs w:val="24"/>
        </w:rPr>
        <w:tab/>
        <w:t>4 Основные</w:t>
      </w:r>
      <w:r w:rsidRPr="00912EB7">
        <w:rPr>
          <w:b/>
          <w:bCs/>
          <w:sz w:val="24"/>
          <w:szCs w:val="24"/>
        </w:rPr>
        <w:tab/>
      </w:r>
      <w:r w:rsidRPr="00912EB7">
        <w:rPr>
          <w:b/>
          <w:bCs/>
          <w:spacing w:val="-2"/>
          <w:sz w:val="24"/>
          <w:szCs w:val="24"/>
        </w:rPr>
        <w:t>положения</w:t>
      </w:r>
      <w:r w:rsidRPr="00912EB7">
        <w:rPr>
          <w:b/>
          <w:bCs/>
          <w:sz w:val="24"/>
          <w:szCs w:val="24"/>
        </w:rPr>
        <w:tab/>
      </w:r>
      <w:r w:rsidRPr="00912EB7">
        <w:rPr>
          <w:b/>
          <w:bCs/>
          <w:spacing w:val="-2"/>
          <w:sz w:val="24"/>
          <w:szCs w:val="24"/>
        </w:rPr>
        <w:t>мастер-плана</w:t>
      </w:r>
      <w:r w:rsidRPr="00912EB7">
        <w:rPr>
          <w:b/>
          <w:bCs/>
          <w:sz w:val="24"/>
          <w:szCs w:val="24"/>
        </w:rPr>
        <w:tab/>
      </w:r>
      <w:r w:rsidRPr="00912EB7">
        <w:rPr>
          <w:b/>
          <w:bCs/>
          <w:spacing w:val="-2"/>
          <w:sz w:val="24"/>
          <w:szCs w:val="24"/>
        </w:rPr>
        <w:t>развития</w:t>
      </w:r>
      <w:r w:rsidRPr="00912EB7">
        <w:rPr>
          <w:b/>
          <w:bCs/>
          <w:sz w:val="24"/>
          <w:szCs w:val="24"/>
        </w:rPr>
        <w:tab/>
      </w:r>
      <w:r w:rsidRPr="00912EB7">
        <w:rPr>
          <w:b/>
          <w:bCs/>
          <w:spacing w:val="-2"/>
          <w:sz w:val="24"/>
          <w:szCs w:val="24"/>
        </w:rPr>
        <w:t>систем</w:t>
      </w:r>
      <w:r w:rsidRPr="00912EB7">
        <w:rPr>
          <w:b/>
          <w:bCs/>
          <w:sz w:val="24"/>
          <w:szCs w:val="24"/>
        </w:rPr>
        <w:tab/>
      </w:r>
      <w:r w:rsidRPr="00912EB7">
        <w:rPr>
          <w:b/>
          <w:bCs/>
          <w:spacing w:val="-2"/>
          <w:sz w:val="24"/>
          <w:szCs w:val="24"/>
        </w:rPr>
        <w:t xml:space="preserve">теплоснабжения </w:t>
      </w:r>
      <w:r w:rsidRPr="00912EB7">
        <w:rPr>
          <w:b/>
          <w:bCs/>
          <w:sz w:val="24"/>
          <w:szCs w:val="24"/>
        </w:rPr>
        <w:t>муниципального образования</w:t>
      </w:r>
    </w:p>
    <w:p w:rsidR="00912EB7" w:rsidRPr="00912EB7" w:rsidRDefault="00912EB7" w:rsidP="001E1925">
      <w:pPr>
        <w:numPr>
          <w:ilvl w:val="1"/>
          <w:numId w:val="62"/>
        </w:numPr>
        <w:tabs>
          <w:tab w:val="left" w:pos="1134"/>
        </w:tabs>
        <w:spacing w:before="240"/>
        <w:ind w:left="567" w:right="142" w:firstLine="709"/>
        <w:jc w:val="both"/>
        <w:rPr>
          <w:b/>
          <w:sz w:val="24"/>
        </w:rPr>
      </w:pPr>
      <w:r w:rsidRPr="00912EB7">
        <w:rPr>
          <w:b/>
          <w:sz w:val="24"/>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rsidR="00912EB7" w:rsidRPr="00912EB7" w:rsidRDefault="00912EB7" w:rsidP="001E1925">
      <w:pPr>
        <w:spacing w:before="202"/>
        <w:ind w:left="567" w:firstLine="708"/>
        <w:rPr>
          <w:sz w:val="24"/>
          <w:szCs w:val="24"/>
        </w:rPr>
      </w:pPr>
      <w:r w:rsidRPr="00912EB7">
        <w:rPr>
          <w:sz w:val="24"/>
          <w:szCs w:val="24"/>
        </w:rPr>
        <w:t>Основными</w:t>
      </w:r>
      <w:r w:rsidRPr="00912EB7">
        <w:rPr>
          <w:spacing w:val="40"/>
          <w:sz w:val="24"/>
          <w:szCs w:val="24"/>
        </w:rPr>
        <w:t xml:space="preserve"> </w:t>
      </w:r>
      <w:r w:rsidRPr="00912EB7">
        <w:rPr>
          <w:sz w:val="24"/>
          <w:szCs w:val="24"/>
        </w:rPr>
        <w:t>принципами,</w:t>
      </w:r>
      <w:r w:rsidRPr="00912EB7">
        <w:rPr>
          <w:spacing w:val="40"/>
          <w:sz w:val="24"/>
          <w:szCs w:val="24"/>
        </w:rPr>
        <w:t xml:space="preserve"> </w:t>
      </w:r>
      <w:r w:rsidRPr="00912EB7">
        <w:rPr>
          <w:sz w:val="24"/>
          <w:szCs w:val="24"/>
        </w:rPr>
        <w:t>положенными</w:t>
      </w:r>
      <w:r w:rsidRPr="00912EB7">
        <w:rPr>
          <w:spacing w:val="40"/>
          <w:sz w:val="24"/>
          <w:szCs w:val="24"/>
        </w:rPr>
        <w:t xml:space="preserve"> </w:t>
      </w:r>
      <w:r w:rsidRPr="00912EB7">
        <w:rPr>
          <w:sz w:val="24"/>
          <w:szCs w:val="24"/>
        </w:rPr>
        <w:t>в</w:t>
      </w:r>
      <w:r w:rsidRPr="00912EB7">
        <w:rPr>
          <w:spacing w:val="40"/>
          <w:sz w:val="24"/>
          <w:szCs w:val="24"/>
        </w:rPr>
        <w:t xml:space="preserve"> </w:t>
      </w:r>
      <w:r w:rsidRPr="00912EB7">
        <w:rPr>
          <w:sz w:val="24"/>
          <w:szCs w:val="24"/>
        </w:rPr>
        <w:t>основу</w:t>
      </w:r>
      <w:r w:rsidRPr="00912EB7">
        <w:rPr>
          <w:spacing w:val="40"/>
          <w:sz w:val="24"/>
          <w:szCs w:val="24"/>
        </w:rPr>
        <w:t xml:space="preserve"> </w:t>
      </w:r>
      <w:r w:rsidRPr="00912EB7">
        <w:rPr>
          <w:sz w:val="24"/>
          <w:szCs w:val="24"/>
        </w:rPr>
        <w:t>разработки</w:t>
      </w:r>
      <w:r w:rsidRPr="00912EB7">
        <w:rPr>
          <w:spacing w:val="40"/>
          <w:sz w:val="24"/>
          <w:szCs w:val="24"/>
        </w:rPr>
        <w:t xml:space="preserve"> </w:t>
      </w:r>
      <w:r w:rsidRPr="00912EB7">
        <w:rPr>
          <w:sz w:val="24"/>
          <w:szCs w:val="24"/>
        </w:rPr>
        <w:t>вариантов</w:t>
      </w:r>
      <w:r w:rsidRPr="00912EB7">
        <w:rPr>
          <w:spacing w:val="40"/>
          <w:sz w:val="24"/>
          <w:szCs w:val="24"/>
        </w:rPr>
        <w:t xml:space="preserve"> </w:t>
      </w:r>
      <w:r w:rsidRPr="00912EB7">
        <w:rPr>
          <w:sz w:val="24"/>
          <w:szCs w:val="24"/>
        </w:rPr>
        <w:t>перспективного развития системы теплоснабжения, являются:</w:t>
      </w:r>
    </w:p>
    <w:p w:rsidR="00912EB7" w:rsidRPr="00912EB7" w:rsidRDefault="00912EB7" w:rsidP="001E1925">
      <w:pPr>
        <w:numPr>
          <w:ilvl w:val="2"/>
          <w:numId w:val="62"/>
        </w:numPr>
        <w:tabs>
          <w:tab w:val="left" w:pos="1133"/>
        </w:tabs>
        <w:spacing w:line="293" w:lineRule="exact"/>
        <w:ind w:left="567" w:hanging="284"/>
        <w:rPr>
          <w:sz w:val="24"/>
        </w:rPr>
      </w:pPr>
      <w:r w:rsidRPr="00912EB7">
        <w:rPr>
          <w:sz w:val="24"/>
        </w:rPr>
        <w:t>обеспечение</w:t>
      </w:r>
      <w:r w:rsidRPr="00912EB7">
        <w:rPr>
          <w:spacing w:val="-8"/>
          <w:sz w:val="24"/>
        </w:rPr>
        <w:t xml:space="preserve"> </w:t>
      </w:r>
      <w:r w:rsidRPr="00912EB7">
        <w:rPr>
          <w:sz w:val="24"/>
        </w:rPr>
        <w:t>безопасности</w:t>
      </w:r>
      <w:r w:rsidRPr="00912EB7">
        <w:rPr>
          <w:spacing w:val="-4"/>
          <w:sz w:val="24"/>
        </w:rPr>
        <w:t xml:space="preserve"> </w:t>
      </w:r>
      <w:r w:rsidRPr="00912EB7">
        <w:rPr>
          <w:sz w:val="24"/>
        </w:rPr>
        <w:t>и</w:t>
      </w:r>
      <w:r w:rsidRPr="00912EB7">
        <w:rPr>
          <w:spacing w:val="-5"/>
          <w:sz w:val="24"/>
        </w:rPr>
        <w:t xml:space="preserve"> </w:t>
      </w:r>
      <w:r w:rsidRPr="00912EB7">
        <w:rPr>
          <w:sz w:val="24"/>
        </w:rPr>
        <w:t>надежности</w:t>
      </w:r>
      <w:r w:rsidRPr="00912EB7">
        <w:rPr>
          <w:spacing w:val="-6"/>
          <w:sz w:val="24"/>
        </w:rPr>
        <w:t xml:space="preserve"> </w:t>
      </w:r>
      <w:r w:rsidRPr="00912EB7">
        <w:rPr>
          <w:sz w:val="24"/>
        </w:rPr>
        <w:t>теплоснабжения</w:t>
      </w:r>
      <w:r w:rsidRPr="00912EB7">
        <w:rPr>
          <w:spacing w:val="-4"/>
          <w:sz w:val="24"/>
        </w:rPr>
        <w:t xml:space="preserve"> </w:t>
      </w:r>
      <w:r w:rsidRPr="00912EB7">
        <w:rPr>
          <w:spacing w:val="-2"/>
          <w:sz w:val="24"/>
        </w:rPr>
        <w:t>потребителей;</w:t>
      </w:r>
    </w:p>
    <w:p w:rsidR="00912EB7" w:rsidRPr="00912EB7" w:rsidRDefault="00912EB7" w:rsidP="001E1925">
      <w:pPr>
        <w:numPr>
          <w:ilvl w:val="2"/>
          <w:numId w:val="62"/>
        </w:numPr>
        <w:tabs>
          <w:tab w:val="left" w:pos="1132"/>
        </w:tabs>
        <w:ind w:left="567" w:right="143" w:firstLine="708"/>
        <w:rPr>
          <w:sz w:val="24"/>
        </w:rPr>
      </w:pPr>
      <w:r w:rsidRPr="00912EB7">
        <w:rPr>
          <w:sz w:val="24"/>
        </w:rPr>
        <w:t>обеспечение</w:t>
      </w:r>
      <w:r w:rsidRPr="00912EB7">
        <w:rPr>
          <w:spacing w:val="40"/>
          <w:sz w:val="24"/>
        </w:rPr>
        <w:t xml:space="preserve"> </w:t>
      </w:r>
      <w:r w:rsidRPr="00912EB7">
        <w:rPr>
          <w:sz w:val="24"/>
        </w:rPr>
        <w:t>энергетической</w:t>
      </w:r>
      <w:r w:rsidRPr="00912EB7">
        <w:rPr>
          <w:spacing w:val="40"/>
          <w:sz w:val="24"/>
        </w:rPr>
        <w:t xml:space="preserve"> </w:t>
      </w:r>
      <w:r w:rsidRPr="00912EB7">
        <w:rPr>
          <w:sz w:val="24"/>
        </w:rPr>
        <w:t>эффективности</w:t>
      </w:r>
      <w:r w:rsidRPr="00912EB7">
        <w:rPr>
          <w:spacing w:val="40"/>
          <w:sz w:val="24"/>
        </w:rPr>
        <w:t xml:space="preserve"> </w:t>
      </w:r>
      <w:r w:rsidRPr="00912EB7">
        <w:rPr>
          <w:sz w:val="24"/>
        </w:rPr>
        <w:t>теплоснабжения</w:t>
      </w:r>
      <w:r w:rsidRPr="00912EB7">
        <w:rPr>
          <w:spacing w:val="40"/>
          <w:sz w:val="24"/>
        </w:rPr>
        <w:t xml:space="preserve"> </w:t>
      </w:r>
      <w:r w:rsidRPr="00912EB7">
        <w:rPr>
          <w:sz w:val="24"/>
        </w:rPr>
        <w:t>и</w:t>
      </w:r>
      <w:r w:rsidRPr="00912EB7">
        <w:rPr>
          <w:spacing w:val="40"/>
          <w:sz w:val="24"/>
        </w:rPr>
        <w:t xml:space="preserve"> </w:t>
      </w:r>
      <w:r w:rsidRPr="00912EB7">
        <w:rPr>
          <w:sz w:val="24"/>
        </w:rPr>
        <w:t>потребления</w:t>
      </w:r>
      <w:r w:rsidRPr="00912EB7">
        <w:rPr>
          <w:spacing w:val="40"/>
          <w:sz w:val="24"/>
        </w:rPr>
        <w:t xml:space="preserve"> </w:t>
      </w:r>
      <w:r w:rsidRPr="00912EB7">
        <w:rPr>
          <w:sz w:val="24"/>
        </w:rPr>
        <w:t xml:space="preserve">тепловой </w:t>
      </w:r>
      <w:r w:rsidRPr="00912EB7">
        <w:rPr>
          <w:spacing w:val="-2"/>
          <w:sz w:val="24"/>
        </w:rPr>
        <w:t>энергии;</w:t>
      </w:r>
    </w:p>
    <w:p w:rsidR="00912EB7" w:rsidRPr="00912EB7" w:rsidRDefault="00912EB7" w:rsidP="001E1925">
      <w:pPr>
        <w:numPr>
          <w:ilvl w:val="2"/>
          <w:numId w:val="62"/>
        </w:numPr>
        <w:tabs>
          <w:tab w:val="left" w:pos="1132"/>
          <w:tab w:val="left" w:pos="2578"/>
          <w:tab w:val="left" w:pos="3580"/>
          <w:tab w:val="left" w:pos="5353"/>
          <w:tab w:val="left" w:pos="6588"/>
          <w:tab w:val="left" w:pos="8723"/>
          <w:tab w:val="left" w:pos="10217"/>
        </w:tabs>
        <w:ind w:left="567" w:right="141" w:firstLine="708"/>
        <w:rPr>
          <w:sz w:val="24"/>
        </w:rPr>
      </w:pPr>
      <w:r w:rsidRPr="00912EB7">
        <w:rPr>
          <w:spacing w:val="-2"/>
          <w:sz w:val="24"/>
        </w:rPr>
        <w:t>соблюдение</w:t>
      </w:r>
      <w:r w:rsidRPr="00912EB7">
        <w:rPr>
          <w:sz w:val="24"/>
        </w:rPr>
        <w:tab/>
      </w:r>
      <w:r w:rsidRPr="00912EB7">
        <w:rPr>
          <w:spacing w:val="-2"/>
          <w:sz w:val="24"/>
        </w:rPr>
        <w:t>баланса</w:t>
      </w:r>
      <w:r w:rsidRPr="00912EB7">
        <w:rPr>
          <w:sz w:val="24"/>
        </w:rPr>
        <w:tab/>
      </w:r>
      <w:r w:rsidRPr="00912EB7">
        <w:rPr>
          <w:spacing w:val="-2"/>
          <w:sz w:val="24"/>
        </w:rPr>
        <w:t>экономических</w:t>
      </w:r>
      <w:r w:rsidRPr="00912EB7">
        <w:rPr>
          <w:sz w:val="24"/>
        </w:rPr>
        <w:tab/>
      </w:r>
      <w:r w:rsidRPr="00912EB7">
        <w:rPr>
          <w:spacing w:val="-2"/>
          <w:sz w:val="24"/>
        </w:rPr>
        <w:t>интересов</w:t>
      </w:r>
      <w:r w:rsidRPr="00912EB7">
        <w:rPr>
          <w:sz w:val="24"/>
        </w:rPr>
        <w:tab/>
      </w:r>
      <w:r w:rsidRPr="00912EB7">
        <w:rPr>
          <w:spacing w:val="-2"/>
          <w:sz w:val="24"/>
        </w:rPr>
        <w:t>теплоснабжающих</w:t>
      </w:r>
      <w:r w:rsidRPr="00912EB7">
        <w:rPr>
          <w:sz w:val="24"/>
        </w:rPr>
        <w:tab/>
      </w:r>
      <w:r w:rsidRPr="00912EB7">
        <w:rPr>
          <w:spacing w:val="-2"/>
          <w:sz w:val="24"/>
        </w:rPr>
        <w:t>организаций</w:t>
      </w:r>
      <w:r w:rsidRPr="00912EB7">
        <w:rPr>
          <w:sz w:val="24"/>
        </w:rPr>
        <w:tab/>
      </w:r>
      <w:r w:rsidRPr="00912EB7">
        <w:rPr>
          <w:spacing w:val="-10"/>
          <w:sz w:val="24"/>
        </w:rPr>
        <w:t xml:space="preserve">и </w:t>
      </w:r>
      <w:r w:rsidRPr="00912EB7">
        <w:rPr>
          <w:sz w:val="24"/>
        </w:rPr>
        <w:t>интересов потребителей;</w:t>
      </w:r>
    </w:p>
    <w:p w:rsidR="00912EB7" w:rsidRPr="00912EB7" w:rsidRDefault="00912EB7" w:rsidP="001E1925">
      <w:pPr>
        <w:numPr>
          <w:ilvl w:val="2"/>
          <w:numId w:val="62"/>
        </w:numPr>
        <w:tabs>
          <w:tab w:val="left" w:pos="1132"/>
        </w:tabs>
        <w:ind w:left="567" w:right="147" w:firstLine="708"/>
        <w:rPr>
          <w:sz w:val="24"/>
        </w:rPr>
      </w:pPr>
      <w:r w:rsidRPr="00912EB7">
        <w:rPr>
          <w:sz w:val="24"/>
        </w:rPr>
        <w:t>минимизация</w:t>
      </w:r>
      <w:r w:rsidRPr="00912EB7">
        <w:rPr>
          <w:spacing w:val="40"/>
          <w:sz w:val="24"/>
        </w:rPr>
        <w:t xml:space="preserve"> </w:t>
      </w:r>
      <w:r w:rsidRPr="00912EB7">
        <w:rPr>
          <w:sz w:val="24"/>
        </w:rPr>
        <w:t>затрат</w:t>
      </w:r>
      <w:r w:rsidRPr="00912EB7">
        <w:rPr>
          <w:spacing w:val="40"/>
          <w:sz w:val="24"/>
        </w:rPr>
        <w:t xml:space="preserve"> </w:t>
      </w:r>
      <w:r w:rsidRPr="00912EB7">
        <w:rPr>
          <w:sz w:val="24"/>
        </w:rPr>
        <w:t>на</w:t>
      </w:r>
      <w:r w:rsidRPr="00912EB7">
        <w:rPr>
          <w:spacing w:val="40"/>
          <w:sz w:val="24"/>
        </w:rPr>
        <w:t xml:space="preserve"> </w:t>
      </w:r>
      <w:r w:rsidRPr="00912EB7">
        <w:rPr>
          <w:sz w:val="24"/>
        </w:rPr>
        <w:t>теплоснабжение</w:t>
      </w:r>
      <w:r w:rsidRPr="00912EB7">
        <w:rPr>
          <w:spacing w:val="40"/>
          <w:sz w:val="24"/>
        </w:rPr>
        <w:t xml:space="preserve"> </w:t>
      </w:r>
      <w:r w:rsidRPr="00912EB7">
        <w:rPr>
          <w:sz w:val="24"/>
        </w:rPr>
        <w:t>на</w:t>
      </w:r>
      <w:r w:rsidRPr="00912EB7">
        <w:rPr>
          <w:spacing w:val="40"/>
          <w:sz w:val="24"/>
        </w:rPr>
        <w:t xml:space="preserve"> </w:t>
      </w:r>
      <w:r w:rsidRPr="00912EB7">
        <w:rPr>
          <w:sz w:val="24"/>
        </w:rPr>
        <w:t>расчетную</w:t>
      </w:r>
      <w:r w:rsidRPr="00912EB7">
        <w:rPr>
          <w:spacing w:val="40"/>
          <w:sz w:val="24"/>
        </w:rPr>
        <w:t xml:space="preserve"> </w:t>
      </w:r>
      <w:r w:rsidRPr="00912EB7">
        <w:rPr>
          <w:sz w:val="24"/>
        </w:rPr>
        <w:t>единицу</w:t>
      </w:r>
      <w:r w:rsidRPr="00912EB7">
        <w:rPr>
          <w:spacing w:val="40"/>
          <w:sz w:val="24"/>
        </w:rPr>
        <w:t xml:space="preserve"> </w:t>
      </w:r>
      <w:r w:rsidRPr="00912EB7">
        <w:rPr>
          <w:sz w:val="24"/>
        </w:rPr>
        <w:t>тепловой</w:t>
      </w:r>
      <w:r w:rsidRPr="00912EB7">
        <w:rPr>
          <w:spacing w:val="40"/>
          <w:sz w:val="24"/>
        </w:rPr>
        <w:t xml:space="preserve"> </w:t>
      </w:r>
      <w:r w:rsidRPr="00912EB7">
        <w:rPr>
          <w:sz w:val="24"/>
        </w:rPr>
        <w:t>энергии</w:t>
      </w:r>
      <w:r w:rsidRPr="00912EB7">
        <w:rPr>
          <w:spacing w:val="40"/>
          <w:sz w:val="24"/>
        </w:rPr>
        <w:t xml:space="preserve"> </w:t>
      </w:r>
      <w:r w:rsidRPr="00912EB7">
        <w:rPr>
          <w:sz w:val="24"/>
        </w:rPr>
        <w:t>для потребителей в долгосрочной перспективе;</w:t>
      </w:r>
    </w:p>
    <w:p w:rsidR="00912EB7" w:rsidRPr="00912EB7" w:rsidRDefault="00912EB7" w:rsidP="001E1925">
      <w:pPr>
        <w:numPr>
          <w:ilvl w:val="2"/>
          <w:numId w:val="62"/>
        </w:numPr>
        <w:tabs>
          <w:tab w:val="left" w:pos="1132"/>
          <w:tab w:val="left" w:pos="2775"/>
          <w:tab w:val="left" w:pos="5525"/>
          <w:tab w:val="left" w:pos="6015"/>
          <w:tab w:val="left" w:pos="7585"/>
          <w:tab w:val="left" w:pos="8785"/>
        </w:tabs>
        <w:ind w:left="567" w:right="140" w:firstLine="708"/>
        <w:rPr>
          <w:sz w:val="24"/>
        </w:rPr>
      </w:pPr>
      <w:r w:rsidRPr="00912EB7">
        <w:rPr>
          <w:spacing w:val="-2"/>
          <w:sz w:val="24"/>
        </w:rPr>
        <w:t>обеспечение</w:t>
      </w:r>
      <w:r w:rsidRPr="00912EB7">
        <w:rPr>
          <w:sz w:val="24"/>
        </w:rPr>
        <w:tab/>
      </w:r>
      <w:r w:rsidRPr="00912EB7">
        <w:rPr>
          <w:spacing w:val="-2"/>
          <w:sz w:val="24"/>
        </w:rPr>
        <w:t>недискриминационных</w:t>
      </w:r>
      <w:r w:rsidRPr="00912EB7">
        <w:rPr>
          <w:sz w:val="24"/>
        </w:rPr>
        <w:tab/>
      </w:r>
      <w:r w:rsidRPr="00912EB7">
        <w:rPr>
          <w:spacing w:val="-10"/>
          <w:sz w:val="24"/>
        </w:rPr>
        <w:t>и</w:t>
      </w:r>
      <w:r w:rsidRPr="00912EB7">
        <w:rPr>
          <w:sz w:val="24"/>
        </w:rPr>
        <w:tab/>
      </w:r>
      <w:r w:rsidRPr="00912EB7">
        <w:rPr>
          <w:spacing w:val="-2"/>
          <w:sz w:val="24"/>
        </w:rPr>
        <w:t>стабильных</w:t>
      </w:r>
      <w:r w:rsidRPr="00912EB7">
        <w:rPr>
          <w:sz w:val="24"/>
        </w:rPr>
        <w:tab/>
      </w:r>
      <w:r w:rsidRPr="00912EB7">
        <w:rPr>
          <w:spacing w:val="-2"/>
          <w:sz w:val="24"/>
        </w:rPr>
        <w:t>условий</w:t>
      </w:r>
      <w:r w:rsidRPr="00912EB7">
        <w:rPr>
          <w:sz w:val="24"/>
        </w:rPr>
        <w:tab/>
      </w:r>
      <w:r w:rsidRPr="00912EB7">
        <w:rPr>
          <w:spacing w:val="-2"/>
          <w:sz w:val="24"/>
        </w:rPr>
        <w:t xml:space="preserve">осуществления </w:t>
      </w:r>
      <w:r w:rsidRPr="00912EB7">
        <w:rPr>
          <w:sz w:val="24"/>
        </w:rPr>
        <w:t>предпринимательской деятельности в сфере теплоснабжения;</w:t>
      </w:r>
    </w:p>
    <w:p w:rsidR="00912EB7" w:rsidRPr="00912EB7" w:rsidRDefault="00912EB7" w:rsidP="001E1925">
      <w:pPr>
        <w:numPr>
          <w:ilvl w:val="2"/>
          <w:numId w:val="62"/>
        </w:numPr>
        <w:tabs>
          <w:tab w:val="left" w:pos="1133"/>
        </w:tabs>
        <w:spacing w:line="294" w:lineRule="exact"/>
        <w:ind w:left="567" w:hanging="284"/>
        <w:rPr>
          <w:sz w:val="24"/>
        </w:rPr>
      </w:pPr>
      <w:r w:rsidRPr="00912EB7">
        <w:rPr>
          <w:sz w:val="24"/>
        </w:rPr>
        <w:t>согласованность</w:t>
      </w:r>
      <w:r w:rsidRPr="00912EB7">
        <w:rPr>
          <w:spacing w:val="-6"/>
          <w:sz w:val="24"/>
        </w:rPr>
        <w:t xml:space="preserve"> </w:t>
      </w:r>
      <w:r w:rsidRPr="00912EB7">
        <w:rPr>
          <w:sz w:val="24"/>
        </w:rPr>
        <w:t>с</w:t>
      </w:r>
      <w:r w:rsidRPr="00912EB7">
        <w:rPr>
          <w:spacing w:val="-5"/>
          <w:sz w:val="24"/>
        </w:rPr>
        <w:t xml:space="preserve"> </w:t>
      </w:r>
      <w:r w:rsidRPr="00912EB7">
        <w:rPr>
          <w:sz w:val="24"/>
        </w:rPr>
        <w:t>планами</w:t>
      </w:r>
      <w:r w:rsidRPr="00912EB7">
        <w:rPr>
          <w:spacing w:val="-4"/>
          <w:sz w:val="24"/>
        </w:rPr>
        <w:t xml:space="preserve"> </w:t>
      </w:r>
      <w:r w:rsidRPr="00912EB7">
        <w:rPr>
          <w:sz w:val="24"/>
        </w:rPr>
        <w:t>и</w:t>
      </w:r>
      <w:r w:rsidRPr="00912EB7">
        <w:rPr>
          <w:spacing w:val="-4"/>
          <w:sz w:val="24"/>
        </w:rPr>
        <w:t xml:space="preserve"> </w:t>
      </w:r>
      <w:r w:rsidRPr="00912EB7">
        <w:rPr>
          <w:sz w:val="24"/>
        </w:rPr>
        <w:t>программами</w:t>
      </w:r>
      <w:r w:rsidRPr="00912EB7">
        <w:rPr>
          <w:spacing w:val="-4"/>
          <w:sz w:val="24"/>
        </w:rPr>
        <w:t xml:space="preserve"> </w:t>
      </w:r>
      <w:r w:rsidRPr="00912EB7">
        <w:rPr>
          <w:sz w:val="24"/>
        </w:rPr>
        <w:t>развития</w:t>
      </w:r>
      <w:r w:rsidRPr="00912EB7">
        <w:rPr>
          <w:spacing w:val="-4"/>
          <w:sz w:val="24"/>
        </w:rPr>
        <w:t xml:space="preserve"> </w:t>
      </w:r>
      <w:r w:rsidRPr="00912EB7">
        <w:rPr>
          <w:sz w:val="24"/>
        </w:rPr>
        <w:t>муниципального</w:t>
      </w:r>
      <w:r w:rsidRPr="00912EB7">
        <w:rPr>
          <w:spacing w:val="-6"/>
          <w:sz w:val="24"/>
        </w:rPr>
        <w:t xml:space="preserve"> </w:t>
      </w:r>
      <w:r w:rsidRPr="00912EB7">
        <w:rPr>
          <w:spacing w:val="-2"/>
          <w:sz w:val="24"/>
        </w:rPr>
        <w:t>образования.</w:t>
      </w:r>
    </w:p>
    <w:p w:rsidR="00912EB7" w:rsidRPr="00912EB7" w:rsidRDefault="00912EB7" w:rsidP="001E1925">
      <w:pPr>
        <w:ind w:left="567" w:right="139" w:firstLine="708"/>
        <w:jc w:val="both"/>
        <w:rPr>
          <w:sz w:val="24"/>
          <w:szCs w:val="24"/>
        </w:rPr>
      </w:pPr>
      <w:r w:rsidRPr="00912EB7">
        <w:rPr>
          <w:sz w:val="24"/>
          <w:szCs w:val="24"/>
        </w:rPr>
        <w:t>Перспективное развитие системы теплоснабжения принято по наиболее оптимальному варианту в соответствии с Генеральным планом, документами перспективного развития коммунальной и социальной инфраструктуры сельского поселения Усть-Юган, на основании инженерно-технического анализа и предложений теплоснабжающей организации.</w:t>
      </w:r>
    </w:p>
    <w:p w:rsidR="00912EB7" w:rsidRPr="00912EB7" w:rsidRDefault="00912EB7" w:rsidP="001E1925">
      <w:pPr>
        <w:ind w:left="567" w:right="142" w:firstLine="708"/>
        <w:jc w:val="both"/>
        <w:rPr>
          <w:sz w:val="24"/>
          <w:szCs w:val="24"/>
        </w:rPr>
      </w:pPr>
      <w:r w:rsidRPr="00912EB7">
        <w:rPr>
          <w:sz w:val="24"/>
          <w:szCs w:val="24"/>
        </w:rPr>
        <w:t>Централизованное теплоснабжение потребителей поселения предусматривается от существующих муниципальных котельных суммарной установленной мощностью 16,42 Гкал/ч:</w:t>
      </w:r>
    </w:p>
    <w:p w:rsidR="00912EB7" w:rsidRPr="00912EB7" w:rsidRDefault="00912EB7" w:rsidP="001E1925">
      <w:pPr>
        <w:numPr>
          <w:ilvl w:val="2"/>
          <w:numId w:val="62"/>
        </w:numPr>
        <w:tabs>
          <w:tab w:val="left" w:pos="1132"/>
        </w:tabs>
        <w:ind w:left="567" w:right="139" w:firstLine="708"/>
        <w:jc w:val="both"/>
        <w:rPr>
          <w:sz w:val="24"/>
        </w:rPr>
      </w:pPr>
      <w:r w:rsidRPr="00912EB7">
        <w:rPr>
          <w:sz w:val="24"/>
        </w:rPr>
        <w:t xml:space="preserve">котельной </w:t>
      </w:r>
      <w:proofErr w:type="spellStart"/>
      <w:r w:rsidRPr="00912EB7">
        <w:rPr>
          <w:sz w:val="24"/>
        </w:rPr>
        <w:t>сп</w:t>
      </w:r>
      <w:proofErr w:type="spellEnd"/>
      <w:r w:rsidRPr="00912EB7">
        <w:rPr>
          <w:sz w:val="24"/>
        </w:rPr>
        <w:t>. Усть-Юган, квартал 2-3 № 1, с учетом вывода из эксплуатации в 2029 г. существующей котельной ст. Усть-Юган, строение 15;</w:t>
      </w:r>
    </w:p>
    <w:p w:rsidR="00912EB7" w:rsidRPr="00912EB7" w:rsidRDefault="00912EB7" w:rsidP="001E1925">
      <w:pPr>
        <w:numPr>
          <w:ilvl w:val="2"/>
          <w:numId w:val="62"/>
        </w:numPr>
        <w:tabs>
          <w:tab w:val="left" w:pos="1133"/>
        </w:tabs>
        <w:spacing w:line="292" w:lineRule="exact"/>
        <w:ind w:left="567" w:hanging="284"/>
        <w:jc w:val="both"/>
        <w:rPr>
          <w:sz w:val="24"/>
        </w:rPr>
      </w:pPr>
      <w:r w:rsidRPr="00912EB7">
        <w:rPr>
          <w:sz w:val="24"/>
        </w:rPr>
        <w:t>котельной</w:t>
      </w:r>
      <w:r w:rsidRPr="00912EB7">
        <w:rPr>
          <w:spacing w:val="-6"/>
          <w:sz w:val="24"/>
        </w:rPr>
        <w:t xml:space="preserve"> </w:t>
      </w:r>
      <w:r w:rsidRPr="00912EB7">
        <w:rPr>
          <w:sz w:val="24"/>
        </w:rPr>
        <w:t>п.</w:t>
      </w:r>
      <w:r w:rsidRPr="00912EB7">
        <w:rPr>
          <w:spacing w:val="-4"/>
          <w:sz w:val="24"/>
        </w:rPr>
        <w:t xml:space="preserve"> </w:t>
      </w:r>
      <w:r w:rsidRPr="00912EB7">
        <w:rPr>
          <w:sz w:val="24"/>
        </w:rPr>
        <w:t>Юганская</w:t>
      </w:r>
      <w:r w:rsidRPr="00912EB7">
        <w:rPr>
          <w:spacing w:val="-5"/>
          <w:sz w:val="24"/>
        </w:rPr>
        <w:t xml:space="preserve"> </w:t>
      </w:r>
      <w:r w:rsidRPr="00912EB7">
        <w:rPr>
          <w:sz w:val="24"/>
        </w:rPr>
        <w:t>Обь,</w:t>
      </w:r>
      <w:r w:rsidRPr="00912EB7">
        <w:rPr>
          <w:spacing w:val="-4"/>
          <w:sz w:val="24"/>
        </w:rPr>
        <w:t xml:space="preserve"> </w:t>
      </w:r>
      <w:proofErr w:type="spellStart"/>
      <w:r w:rsidRPr="00912EB7">
        <w:rPr>
          <w:sz w:val="24"/>
        </w:rPr>
        <w:t>промзона</w:t>
      </w:r>
      <w:proofErr w:type="spellEnd"/>
      <w:r w:rsidRPr="00912EB7">
        <w:rPr>
          <w:sz w:val="24"/>
        </w:rPr>
        <w:t>,</w:t>
      </w:r>
      <w:r w:rsidRPr="00912EB7">
        <w:rPr>
          <w:spacing w:val="-4"/>
          <w:sz w:val="24"/>
        </w:rPr>
        <w:t xml:space="preserve"> </w:t>
      </w:r>
      <w:r w:rsidRPr="00912EB7">
        <w:rPr>
          <w:sz w:val="24"/>
        </w:rPr>
        <w:t>строение</w:t>
      </w:r>
      <w:r w:rsidRPr="00912EB7">
        <w:rPr>
          <w:spacing w:val="-5"/>
          <w:sz w:val="24"/>
        </w:rPr>
        <w:t xml:space="preserve"> 1.</w:t>
      </w:r>
    </w:p>
    <w:p w:rsidR="00912EB7" w:rsidRPr="00912EB7" w:rsidRDefault="00912EB7" w:rsidP="001E1925">
      <w:pPr>
        <w:ind w:left="567" w:right="139" w:firstLine="708"/>
        <w:jc w:val="both"/>
        <w:rPr>
          <w:sz w:val="24"/>
          <w:szCs w:val="24"/>
        </w:rPr>
      </w:pPr>
      <w:r w:rsidRPr="00912EB7">
        <w:rPr>
          <w:sz w:val="24"/>
          <w:szCs w:val="24"/>
        </w:rPr>
        <w:t>Децентрализованное теплоснабжение потребителей социального, общественно-делового назначения</w:t>
      </w:r>
      <w:r w:rsidRPr="00912EB7">
        <w:rPr>
          <w:spacing w:val="-2"/>
          <w:sz w:val="24"/>
          <w:szCs w:val="24"/>
        </w:rPr>
        <w:t xml:space="preserve"> </w:t>
      </w:r>
      <w:r w:rsidRPr="00912EB7">
        <w:rPr>
          <w:sz w:val="24"/>
          <w:szCs w:val="24"/>
        </w:rPr>
        <w:t>(частично)</w:t>
      </w:r>
      <w:r w:rsidRPr="00912EB7">
        <w:rPr>
          <w:spacing w:val="-3"/>
          <w:sz w:val="24"/>
          <w:szCs w:val="24"/>
        </w:rPr>
        <w:t xml:space="preserve"> </w:t>
      </w:r>
      <w:r w:rsidRPr="00912EB7">
        <w:rPr>
          <w:sz w:val="24"/>
          <w:szCs w:val="24"/>
        </w:rPr>
        <w:t>и</w:t>
      </w:r>
      <w:r w:rsidRPr="00912EB7">
        <w:rPr>
          <w:spacing w:val="-1"/>
          <w:sz w:val="24"/>
          <w:szCs w:val="24"/>
        </w:rPr>
        <w:t xml:space="preserve"> </w:t>
      </w:r>
      <w:r w:rsidRPr="00912EB7">
        <w:rPr>
          <w:sz w:val="24"/>
          <w:szCs w:val="24"/>
        </w:rPr>
        <w:t>индивидуальной</w:t>
      </w:r>
      <w:r w:rsidRPr="00912EB7">
        <w:rPr>
          <w:spacing w:val="-1"/>
          <w:sz w:val="24"/>
          <w:szCs w:val="24"/>
        </w:rPr>
        <w:t xml:space="preserve"> </w:t>
      </w:r>
      <w:r w:rsidRPr="00912EB7">
        <w:rPr>
          <w:sz w:val="24"/>
          <w:szCs w:val="24"/>
        </w:rPr>
        <w:t>жилой</w:t>
      </w:r>
      <w:r w:rsidRPr="00912EB7">
        <w:rPr>
          <w:spacing w:val="-1"/>
          <w:sz w:val="24"/>
          <w:szCs w:val="24"/>
        </w:rPr>
        <w:t xml:space="preserve"> </w:t>
      </w:r>
      <w:r w:rsidRPr="00912EB7">
        <w:rPr>
          <w:sz w:val="24"/>
          <w:szCs w:val="24"/>
        </w:rPr>
        <w:t>застройки</w:t>
      </w:r>
      <w:r w:rsidRPr="00912EB7">
        <w:rPr>
          <w:spacing w:val="-1"/>
          <w:sz w:val="24"/>
          <w:szCs w:val="24"/>
        </w:rPr>
        <w:t xml:space="preserve"> </w:t>
      </w:r>
      <w:r w:rsidRPr="00912EB7">
        <w:rPr>
          <w:sz w:val="24"/>
          <w:szCs w:val="24"/>
        </w:rPr>
        <w:t>предусматривается</w:t>
      </w:r>
      <w:r w:rsidRPr="00912EB7">
        <w:rPr>
          <w:spacing w:val="-3"/>
          <w:sz w:val="24"/>
          <w:szCs w:val="24"/>
        </w:rPr>
        <w:t xml:space="preserve"> </w:t>
      </w:r>
      <w:r w:rsidRPr="00912EB7">
        <w:rPr>
          <w:sz w:val="24"/>
          <w:szCs w:val="24"/>
        </w:rPr>
        <w:t>от</w:t>
      </w:r>
      <w:r w:rsidRPr="00912EB7">
        <w:rPr>
          <w:spacing w:val="-2"/>
          <w:sz w:val="24"/>
          <w:szCs w:val="24"/>
        </w:rPr>
        <w:t xml:space="preserve"> </w:t>
      </w:r>
      <w:r w:rsidRPr="00912EB7">
        <w:rPr>
          <w:sz w:val="24"/>
          <w:szCs w:val="24"/>
        </w:rPr>
        <w:t>индивидуальных источников тепловой энергии.</w:t>
      </w:r>
    </w:p>
    <w:p w:rsidR="00912EB7" w:rsidRPr="00912EB7" w:rsidRDefault="00912EB7" w:rsidP="001E1925">
      <w:pPr>
        <w:ind w:left="567" w:right="142" w:firstLine="708"/>
        <w:jc w:val="both"/>
        <w:rPr>
          <w:sz w:val="24"/>
          <w:szCs w:val="24"/>
        </w:rPr>
      </w:pPr>
      <w:r w:rsidRPr="00912EB7">
        <w:rPr>
          <w:sz w:val="24"/>
          <w:szCs w:val="24"/>
        </w:rPr>
        <w:t>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Усть-Юган на перспективу предусмотрены нефть и электрическая энергия, на долгосрочную перспективу предусмотрен перевод на природный газ.</w:t>
      </w:r>
    </w:p>
    <w:p w:rsidR="00912EB7" w:rsidRPr="00912EB7" w:rsidRDefault="00912EB7" w:rsidP="001E1925">
      <w:pPr>
        <w:ind w:left="567" w:right="138" w:firstLine="708"/>
        <w:jc w:val="both"/>
        <w:rPr>
          <w:sz w:val="24"/>
          <w:szCs w:val="24"/>
        </w:rPr>
      </w:pPr>
      <w:r w:rsidRPr="00912EB7">
        <w:rPr>
          <w:sz w:val="24"/>
          <w:szCs w:val="24"/>
        </w:rPr>
        <w:t>В соответствии с требованиями Федерального закона от 27.07.2010 № 190-ФЗ «О теплоснабжении»</w:t>
      </w:r>
      <w:r w:rsidRPr="00912EB7">
        <w:rPr>
          <w:spacing w:val="-13"/>
          <w:sz w:val="24"/>
          <w:szCs w:val="24"/>
        </w:rPr>
        <w:t xml:space="preserve"> </w:t>
      </w:r>
      <w:r w:rsidRPr="00912EB7">
        <w:rPr>
          <w:sz w:val="24"/>
          <w:szCs w:val="24"/>
        </w:rPr>
        <w:t>установлено,</w:t>
      </w:r>
      <w:r w:rsidRPr="00912EB7">
        <w:rPr>
          <w:spacing w:val="-13"/>
          <w:sz w:val="24"/>
          <w:szCs w:val="24"/>
        </w:rPr>
        <w:t xml:space="preserve"> </w:t>
      </w:r>
      <w:r w:rsidRPr="00912EB7">
        <w:rPr>
          <w:sz w:val="24"/>
          <w:szCs w:val="24"/>
        </w:rPr>
        <w:t>что</w:t>
      </w:r>
      <w:r w:rsidRPr="00912EB7">
        <w:rPr>
          <w:spacing w:val="-13"/>
          <w:sz w:val="24"/>
          <w:szCs w:val="24"/>
        </w:rPr>
        <w:t xml:space="preserve"> </w:t>
      </w:r>
      <w:r w:rsidRPr="00912EB7">
        <w:rPr>
          <w:sz w:val="24"/>
          <w:szCs w:val="24"/>
        </w:rPr>
        <w:t>в</w:t>
      </w:r>
      <w:r w:rsidRPr="00912EB7">
        <w:rPr>
          <w:spacing w:val="-14"/>
          <w:sz w:val="24"/>
          <w:szCs w:val="24"/>
        </w:rPr>
        <w:t xml:space="preserve"> </w:t>
      </w:r>
      <w:r w:rsidRPr="00912EB7">
        <w:rPr>
          <w:sz w:val="24"/>
          <w:szCs w:val="24"/>
        </w:rPr>
        <w:t>срок</w:t>
      </w:r>
      <w:r w:rsidRPr="00912EB7">
        <w:rPr>
          <w:spacing w:val="-13"/>
          <w:sz w:val="24"/>
          <w:szCs w:val="24"/>
        </w:rPr>
        <w:t xml:space="preserve"> </w:t>
      </w:r>
      <w:r w:rsidRPr="00912EB7">
        <w:rPr>
          <w:sz w:val="24"/>
          <w:szCs w:val="24"/>
        </w:rPr>
        <w:t>до</w:t>
      </w:r>
      <w:r w:rsidRPr="00912EB7">
        <w:rPr>
          <w:spacing w:val="-13"/>
          <w:sz w:val="24"/>
          <w:szCs w:val="24"/>
        </w:rPr>
        <w:t xml:space="preserve"> </w:t>
      </w:r>
      <w:r w:rsidRPr="00912EB7">
        <w:rPr>
          <w:sz w:val="24"/>
          <w:szCs w:val="24"/>
        </w:rPr>
        <w:t>01.01.2022</w:t>
      </w:r>
      <w:r w:rsidRPr="00912EB7">
        <w:rPr>
          <w:spacing w:val="-13"/>
          <w:sz w:val="24"/>
          <w:szCs w:val="24"/>
        </w:rPr>
        <w:t xml:space="preserve"> </w:t>
      </w:r>
      <w:r w:rsidRPr="00912EB7">
        <w:rPr>
          <w:sz w:val="24"/>
          <w:szCs w:val="24"/>
        </w:rPr>
        <w:t>муниципальным</w:t>
      </w:r>
      <w:r w:rsidRPr="00912EB7">
        <w:rPr>
          <w:spacing w:val="-14"/>
          <w:sz w:val="24"/>
          <w:szCs w:val="24"/>
        </w:rPr>
        <w:t xml:space="preserve"> </w:t>
      </w:r>
      <w:r w:rsidRPr="00912EB7">
        <w:rPr>
          <w:sz w:val="24"/>
          <w:szCs w:val="24"/>
        </w:rPr>
        <w:t>образованиям</w:t>
      </w:r>
      <w:r w:rsidRPr="00912EB7">
        <w:rPr>
          <w:spacing w:val="-14"/>
          <w:sz w:val="24"/>
          <w:szCs w:val="24"/>
        </w:rPr>
        <w:t xml:space="preserve"> </w:t>
      </w:r>
      <w:r w:rsidRPr="00912EB7">
        <w:rPr>
          <w:sz w:val="24"/>
          <w:szCs w:val="24"/>
        </w:rPr>
        <w:t>необходимо в</w:t>
      </w:r>
      <w:r w:rsidRPr="00912EB7">
        <w:rPr>
          <w:spacing w:val="-5"/>
          <w:sz w:val="24"/>
          <w:szCs w:val="24"/>
        </w:rPr>
        <w:t xml:space="preserve"> </w:t>
      </w:r>
      <w:r w:rsidRPr="00912EB7">
        <w:rPr>
          <w:sz w:val="24"/>
          <w:szCs w:val="24"/>
        </w:rPr>
        <w:t>обязательном</w:t>
      </w:r>
      <w:r w:rsidRPr="00912EB7">
        <w:rPr>
          <w:spacing w:val="-8"/>
          <w:sz w:val="24"/>
          <w:szCs w:val="24"/>
        </w:rPr>
        <w:t xml:space="preserve"> </w:t>
      </w:r>
      <w:r w:rsidRPr="00912EB7">
        <w:rPr>
          <w:sz w:val="24"/>
          <w:szCs w:val="24"/>
        </w:rPr>
        <w:t>порядке</w:t>
      </w:r>
      <w:r w:rsidRPr="00912EB7">
        <w:rPr>
          <w:spacing w:val="-8"/>
          <w:sz w:val="24"/>
          <w:szCs w:val="24"/>
        </w:rPr>
        <w:t xml:space="preserve"> </w:t>
      </w:r>
      <w:r w:rsidRPr="00912EB7">
        <w:rPr>
          <w:sz w:val="24"/>
          <w:szCs w:val="24"/>
        </w:rPr>
        <w:t>перейти</w:t>
      </w:r>
      <w:r w:rsidRPr="00912EB7">
        <w:rPr>
          <w:spacing w:val="-5"/>
          <w:sz w:val="24"/>
          <w:szCs w:val="24"/>
        </w:rPr>
        <w:t xml:space="preserve"> </w:t>
      </w:r>
      <w:r w:rsidRPr="00912EB7">
        <w:rPr>
          <w:sz w:val="24"/>
          <w:szCs w:val="24"/>
        </w:rPr>
        <w:t>с</w:t>
      </w:r>
      <w:r w:rsidRPr="00912EB7">
        <w:rPr>
          <w:spacing w:val="-6"/>
          <w:sz w:val="24"/>
          <w:szCs w:val="24"/>
        </w:rPr>
        <w:t xml:space="preserve"> </w:t>
      </w:r>
      <w:r w:rsidRPr="00912EB7">
        <w:rPr>
          <w:sz w:val="24"/>
          <w:szCs w:val="24"/>
        </w:rPr>
        <w:t>открытых</w:t>
      </w:r>
      <w:r w:rsidRPr="00912EB7">
        <w:rPr>
          <w:spacing w:val="-8"/>
          <w:sz w:val="24"/>
          <w:szCs w:val="24"/>
        </w:rPr>
        <w:t xml:space="preserve"> </w:t>
      </w:r>
      <w:r w:rsidRPr="00912EB7">
        <w:rPr>
          <w:sz w:val="24"/>
          <w:szCs w:val="24"/>
        </w:rPr>
        <w:t>систем</w:t>
      </w:r>
      <w:r w:rsidRPr="00912EB7">
        <w:rPr>
          <w:spacing w:val="-6"/>
          <w:sz w:val="24"/>
          <w:szCs w:val="24"/>
        </w:rPr>
        <w:t xml:space="preserve"> </w:t>
      </w:r>
      <w:r w:rsidRPr="00912EB7">
        <w:rPr>
          <w:sz w:val="24"/>
          <w:szCs w:val="24"/>
        </w:rPr>
        <w:t>горячего</w:t>
      </w:r>
      <w:r w:rsidRPr="00912EB7">
        <w:rPr>
          <w:spacing w:val="-5"/>
          <w:sz w:val="24"/>
          <w:szCs w:val="24"/>
        </w:rPr>
        <w:t xml:space="preserve"> </w:t>
      </w:r>
      <w:r w:rsidRPr="00912EB7">
        <w:rPr>
          <w:sz w:val="24"/>
          <w:szCs w:val="24"/>
        </w:rPr>
        <w:t>водоснабжения</w:t>
      </w:r>
      <w:r w:rsidRPr="00912EB7">
        <w:rPr>
          <w:spacing w:val="-5"/>
          <w:sz w:val="24"/>
          <w:szCs w:val="24"/>
        </w:rPr>
        <w:t xml:space="preserve"> </w:t>
      </w:r>
      <w:r w:rsidRPr="00912EB7">
        <w:rPr>
          <w:sz w:val="24"/>
          <w:szCs w:val="24"/>
        </w:rPr>
        <w:t>на</w:t>
      </w:r>
      <w:r w:rsidRPr="00912EB7">
        <w:rPr>
          <w:spacing w:val="-8"/>
          <w:sz w:val="24"/>
          <w:szCs w:val="24"/>
        </w:rPr>
        <w:t xml:space="preserve"> </w:t>
      </w:r>
      <w:r w:rsidRPr="00912EB7">
        <w:rPr>
          <w:sz w:val="24"/>
          <w:szCs w:val="24"/>
        </w:rPr>
        <w:t>закрытые</w:t>
      </w:r>
      <w:r w:rsidRPr="00912EB7">
        <w:rPr>
          <w:spacing w:val="-6"/>
          <w:sz w:val="24"/>
          <w:szCs w:val="24"/>
        </w:rPr>
        <w:t xml:space="preserve"> </w:t>
      </w:r>
      <w:r w:rsidRPr="00912EB7">
        <w:rPr>
          <w:sz w:val="24"/>
          <w:szCs w:val="24"/>
        </w:rPr>
        <w:t>системы. Мастер-план</w:t>
      </w:r>
      <w:r w:rsidRPr="00912EB7">
        <w:rPr>
          <w:spacing w:val="-7"/>
          <w:sz w:val="24"/>
          <w:szCs w:val="24"/>
        </w:rPr>
        <w:t xml:space="preserve"> </w:t>
      </w:r>
      <w:r w:rsidRPr="00912EB7">
        <w:rPr>
          <w:sz w:val="24"/>
          <w:szCs w:val="24"/>
        </w:rPr>
        <w:t>и</w:t>
      </w:r>
      <w:r w:rsidRPr="00912EB7">
        <w:rPr>
          <w:spacing w:val="-7"/>
          <w:sz w:val="24"/>
          <w:szCs w:val="24"/>
        </w:rPr>
        <w:t xml:space="preserve"> </w:t>
      </w:r>
      <w:r w:rsidRPr="00912EB7">
        <w:rPr>
          <w:sz w:val="24"/>
          <w:szCs w:val="24"/>
        </w:rPr>
        <w:t>технико-экономическое</w:t>
      </w:r>
      <w:r w:rsidRPr="00912EB7">
        <w:rPr>
          <w:spacing w:val="-9"/>
          <w:sz w:val="24"/>
          <w:szCs w:val="24"/>
        </w:rPr>
        <w:t xml:space="preserve"> </w:t>
      </w:r>
      <w:r w:rsidRPr="00912EB7">
        <w:rPr>
          <w:sz w:val="24"/>
          <w:szCs w:val="24"/>
        </w:rPr>
        <w:t>сравнение</w:t>
      </w:r>
      <w:r w:rsidRPr="00912EB7">
        <w:rPr>
          <w:spacing w:val="-9"/>
          <w:sz w:val="24"/>
          <w:szCs w:val="24"/>
        </w:rPr>
        <w:t xml:space="preserve"> </w:t>
      </w:r>
      <w:r w:rsidRPr="00912EB7">
        <w:rPr>
          <w:sz w:val="24"/>
          <w:szCs w:val="24"/>
        </w:rPr>
        <w:t>вариантов</w:t>
      </w:r>
      <w:r w:rsidRPr="00912EB7">
        <w:rPr>
          <w:spacing w:val="-10"/>
          <w:sz w:val="24"/>
          <w:szCs w:val="24"/>
        </w:rPr>
        <w:t xml:space="preserve"> </w:t>
      </w:r>
      <w:r w:rsidRPr="00912EB7">
        <w:rPr>
          <w:sz w:val="24"/>
          <w:szCs w:val="24"/>
        </w:rPr>
        <w:t>перспективного</w:t>
      </w:r>
      <w:r w:rsidRPr="00912EB7">
        <w:rPr>
          <w:spacing w:val="-8"/>
          <w:sz w:val="24"/>
          <w:szCs w:val="24"/>
        </w:rPr>
        <w:t xml:space="preserve"> </w:t>
      </w:r>
      <w:r w:rsidRPr="00912EB7">
        <w:rPr>
          <w:sz w:val="24"/>
          <w:szCs w:val="24"/>
        </w:rPr>
        <w:t>развития</w:t>
      </w:r>
      <w:r w:rsidRPr="00912EB7">
        <w:rPr>
          <w:spacing w:val="-10"/>
          <w:sz w:val="24"/>
          <w:szCs w:val="24"/>
        </w:rPr>
        <w:t xml:space="preserve"> </w:t>
      </w:r>
      <w:r w:rsidRPr="00912EB7">
        <w:rPr>
          <w:sz w:val="24"/>
          <w:szCs w:val="24"/>
        </w:rPr>
        <w:t>разработаны по вопросу организации централизованного горячего водоснабжения потребителей сельского поселения</w:t>
      </w:r>
      <w:r w:rsidRPr="00912EB7">
        <w:rPr>
          <w:spacing w:val="-6"/>
          <w:sz w:val="24"/>
          <w:szCs w:val="24"/>
        </w:rPr>
        <w:t xml:space="preserve"> </w:t>
      </w:r>
      <w:r w:rsidRPr="00912EB7">
        <w:rPr>
          <w:sz w:val="24"/>
          <w:szCs w:val="24"/>
        </w:rPr>
        <w:t>Усть-Юган,</w:t>
      </w:r>
      <w:r w:rsidRPr="00912EB7">
        <w:rPr>
          <w:spacing w:val="-9"/>
          <w:sz w:val="24"/>
          <w:szCs w:val="24"/>
        </w:rPr>
        <w:t xml:space="preserve"> </w:t>
      </w:r>
      <w:r w:rsidRPr="00912EB7">
        <w:rPr>
          <w:sz w:val="24"/>
          <w:szCs w:val="24"/>
        </w:rPr>
        <w:t>для</w:t>
      </w:r>
      <w:r w:rsidRPr="00912EB7">
        <w:rPr>
          <w:spacing w:val="-6"/>
          <w:sz w:val="24"/>
          <w:szCs w:val="24"/>
        </w:rPr>
        <w:t xml:space="preserve"> </w:t>
      </w:r>
      <w:r w:rsidRPr="00912EB7">
        <w:rPr>
          <w:sz w:val="24"/>
          <w:szCs w:val="24"/>
        </w:rPr>
        <w:t>которых</w:t>
      </w:r>
      <w:r w:rsidRPr="00912EB7">
        <w:rPr>
          <w:spacing w:val="-7"/>
          <w:sz w:val="24"/>
          <w:szCs w:val="24"/>
        </w:rPr>
        <w:t xml:space="preserve"> </w:t>
      </w:r>
      <w:r w:rsidRPr="00912EB7">
        <w:rPr>
          <w:sz w:val="24"/>
          <w:szCs w:val="24"/>
        </w:rPr>
        <w:t>организовано</w:t>
      </w:r>
      <w:r w:rsidRPr="00912EB7">
        <w:rPr>
          <w:spacing w:val="-7"/>
          <w:sz w:val="24"/>
          <w:szCs w:val="24"/>
        </w:rPr>
        <w:t xml:space="preserve"> </w:t>
      </w:r>
      <w:r w:rsidRPr="00912EB7">
        <w:rPr>
          <w:sz w:val="24"/>
          <w:szCs w:val="24"/>
        </w:rPr>
        <w:t>централизованное</w:t>
      </w:r>
      <w:r w:rsidRPr="00912EB7">
        <w:rPr>
          <w:spacing w:val="-10"/>
          <w:sz w:val="24"/>
          <w:szCs w:val="24"/>
        </w:rPr>
        <w:t xml:space="preserve"> </w:t>
      </w:r>
      <w:r w:rsidRPr="00912EB7">
        <w:rPr>
          <w:sz w:val="24"/>
          <w:szCs w:val="24"/>
        </w:rPr>
        <w:t>теплоснабжение</w:t>
      </w:r>
      <w:r w:rsidRPr="00912EB7">
        <w:rPr>
          <w:spacing w:val="-8"/>
          <w:sz w:val="24"/>
          <w:szCs w:val="24"/>
        </w:rPr>
        <w:t xml:space="preserve"> </w:t>
      </w:r>
      <w:r w:rsidRPr="00912EB7">
        <w:rPr>
          <w:sz w:val="24"/>
          <w:szCs w:val="24"/>
        </w:rPr>
        <w:t>от</w:t>
      </w:r>
      <w:r w:rsidRPr="00912EB7">
        <w:rPr>
          <w:spacing w:val="-6"/>
          <w:sz w:val="24"/>
          <w:szCs w:val="24"/>
        </w:rPr>
        <w:t xml:space="preserve"> </w:t>
      </w:r>
      <w:r w:rsidRPr="00912EB7">
        <w:rPr>
          <w:sz w:val="24"/>
          <w:szCs w:val="24"/>
        </w:rPr>
        <w:t>котельной:</w:t>
      </w:r>
    </w:p>
    <w:p w:rsidR="00912EB7" w:rsidRPr="00912EB7" w:rsidRDefault="00912EB7" w:rsidP="001E1925">
      <w:pPr>
        <w:numPr>
          <w:ilvl w:val="2"/>
          <w:numId w:val="62"/>
        </w:numPr>
        <w:tabs>
          <w:tab w:val="left" w:pos="1133"/>
        </w:tabs>
        <w:spacing w:line="293" w:lineRule="exact"/>
        <w:ind w:left="567" w:hanging="284"/>
        <w:jc w:val="both"/>
        <w:rPr>
          <w:sz w:val="24"/>
        </w:rPr>
      </w:pPr>
      <w:r w:rsidRPr="00912EB7">
        <w:rPr>
          <w:sz w:val="24"/>
        </w:rPr>
        <w:t>вариант</w:t>
      </w:r>
      <w:r w:rsidRPr="00912EB7">
        <w:rPr>
          <w:spacing w:val="-2"/>
          <w:sz w:val="24"/>
        </w:rPr>
        <w:t xml:space="preserve"> </w:t>
      </w:r>
      <w:r w:rsidRPr="00912EB7">
        <w:rPr>
          <w:sz w:val="24"/>
        </w:rPr>
        <w:t>1:</w:t>
      </w:r>
      <w:r w:rsidRPr="00912EB7">
        <w:rPr>
          <w:spacing w:val="-1"/>
          <w:sz w:val="24"/>
        </w:rPr>
        <w:t xml:space="preserve"> </w:t>
      </w:r>
      <w:r w:rsidRPr="00912EB7">
        <w:rPr>
          <w:sz w:val="24"/>
        </w:rPr>
        <w:t>подготовка</w:t>
      </w:r>
      <w:r w:rsidRPr="00912EB7">
        <w:rPr>
          <w:spacing w:val="-2"/>
          <w:sz w:val="24"/>
        </w:rPr>
        <w:t xml:space="preserve"> </w:t>
      </w:r>
      <w:r w:rsidRPr="00912EB7">
        <w:rPr>
          <w:sz w:val="24"/>
        </w:rPr>
        <w:t>горячей</w:t>
      </w:r>
      <w:r w:rsidRPr="00912EB7">
        <w:rPr>
          <w:spacing w:val="-2"/>
          <w:sz w:val="24"/>
        </w:rPr>
        <w:t xml:space="preserve"> </w:t>
      </w:r>
      <w:r w:rsidRPr="00912EB7">
        <w:rPr>
          <w:sz w:val="24"/>
        </w:rPr>
        <w:t>воды</w:t>
      </w:r>
      <w:r w:rsidRPr="00912EB7">
        <w:rPr>
          <w:spacing w:val="-2"/>
          <w:sz w:val="24"/>
        </w:rPr>
        <w:t xml:space="preserve"> </w:t>
      </w:r>
      <w:r w:rsidRPr="00912EB7">
        <w:rPr>
          <w:sz w:val="24"/>
        </w:rPr>
        <w:t>на</w:t>
      </w:r>
      <w:r w:rsidRPr="00912EB7">
        <w:rPr>
          <w:spacing w:val="-1"/>
          <w:sz w:val="24"/>
        </w:rPr>
        <w:t xml:space="preserve"> </w:t>
      </w:r>
      <w:r w:rsidRPr="00912EB7">
        <w:rPr>
          <w:spacing w:val="-4"/>
          <w:sz w:val="24"/>
        </w:rPr>
        <w:t>ИТП;</w:t>
      </w:r>
    </w:p>
    <w:p w:rsidR="00912EB7" w:rsidRPr="00912EB7" w:rsidRDefault="00912EB7" w:rsidP="001E1925">
      <w:pPr>
        <w:numPr>
          <w:ilvl w:val="2"/>
          <w:numId w:val="62"/>
        </w:numPr>
        <w:tabs>
          <w:tab w:val="left" w:pos="1133"/>
        </w:tabs>
        <w:spacing w:line="293" w:lineRule="exact"/>
        <w:ind w:left="567" w:hanging="284"/>
        <w:jc w:val="both"/>
        <w:rPr>
          <w:sz w:val="24"/>
        </w:rPr>
      </w:pPr>
      <w:r w:rsidRPr="00912EB7">
        <w:rPr>
          <w:spacing w:val="-2"/>
          <w:sz w:val="24"/>
        </w:rPr>
        <w:t>вариант</w:t>
      </w:r>
      <w:r w:rsidRPr="00912EB7">
        <w:rPr>
          <w:spacing w:val="-1"/>
          <w:sz w:val="24"/>
        </w:rPr>
        <w:t xml:space="preserve"> </w:t>
      </w:r>
      <w:r w:rsidRPr="00912EB7">
        <w:rPr>
          <w:spacing w:val="-2"/>
          <w:sz w:val="24"/>
        </w:rPr>
        <w:t>2:</w:t>
      </w:r>
      <w:r w:rsidRPr="00912EB7">
        <w:rPr>
          <w:sz w:val="24"/>
        </w:rPr>
        <w:t xml:space="preserve"> </w:t>
      </w:r>
      <w:r w:rsidRPr="00912EB7">
        <w:rPr>
          <w:spacing w:val="-2"/>
          <w:sz w:val="24"/>
        </w:rPr>
        <w:t>децентрализованное ГВС от</w:t>
      </w:r>
      <w:r w:rsidRPr="00912EB7">
        <w:rPr>
          <w:spacing w:val="-3"/>
          <w:sz w:val="24"/>
        </w:rPr>
        <w:t xml:space="preserve"> </w:t>
      </w:r>
      <w:r w:rsidRPr="00912EB7">
        <w:rPr>
          <w:spacing w:val="-2"/>
          <w:sz w:val="24"/>
        </w:rPr>
        <w:t>индивидуальных</w:t>
      </w:r>
      <w:r w:rsidRPr="00912EB7">
        <w:rPr>
          <w:spacing w:val="3"/>
          <w:sz w:val="24"/>
        </w:rPr>
        <w:t xml:space="preserve"> </w:t>
      </w:r>
      <w:r w:rsidRPr="00912EB7">
        <w:rPr>
          <w:spacing w:val="-2"/>
          <w:sz w:val="24"/>
        </w:rPr>
        <w:t>электрических</w:t>
      </w:r>
      <w:r w:rsidRPr="00912EB7">
        <w:rPr>
          <w:sz w:val="24"/>
        </w:rPr>
        <w:t xml:space="preserve"> </w:t>
      </w:r>
      <w:r w:rsidRPr="00912EB7">
        <w:rPr>
          <w:spacing w:val="-2"/>
          <w:sz w:val="24"/>
        </w:rPr>
        <w:t>водонагревателей.</w:t>
      </w:r>
    </w:p>
    <w:p w:rsidR="00912EB7" w:rsidRPr="00912EB7" w:rsidRDefault="00912EB7" w:rsidP="001E1925">
      <w:pPr>
        <w:spacing w:line="276" w:lineRule="exact"/>
        <w:ind w:left="567"/>
        <w:jc w:val="both"/>
        <w:outlineLvl w:val="0"/>
        <w:rPr>
          <w:b/>
          <w:bCs/>
          <w:sz w:val="24"/>
          <w:szCs w:val="24"/>
        </w:rPr>
      </w:pPr>
      <w:r w:rsidRPr="00912EB7">
        <w:rPr>
          <w:b/>
          <w:bCs/>
          <w:sz w:val="24"/>
          <w:szCs w:val="24"/>
        </w:rPr>
        <w:t>Вариант</w:t>
      </w:r>
      <w:r w:rsidRPr="00912EB7">
        <w:rPr>
          <w:b/>
          <w:bCs/>
          <w:spacing w:val="-3"/>
          <w:sz w:val="24"/>
          <w:szCs w:val="24"/>
        </w:rPr>
        <w:t xml:space="preserve"> </w:t>
      </w:r>
      <w:r w:rsidRPr="00912EB7">
        <w:rPr>
          <w:b/>
          <w:bCs/>
          <w:sz w:val="24"/>
          <w:szCs w:val="24"/>
        </w:rPr>
        <w:t>1.</w:t>
      </w:r>
      <w:r w:rsidRPr="00912EB7">
        <w:rPr>
          <w:b/>
          <w:bCs/>
          <w:spacing w:val="-5"/>
          <w:sz w:val="24"/>
          <w:szCs w:val="24"/>
        </w:rPr>
        <w:t xml:space="preserve"> </w:t>
      </w:r>
      <w:r w:rsidRPr="00912EB7">
        <w:rPr>
          <w:b/>
          <w:bCs/>
          <w:sz w:val="24"/>
          <w:szCs w:val="24"/>
        </w:rPr>
        <w:t>Подготовка</w:t>
      </w:r>
      <w:r w:rsidRPr="00912EB7">
        <w:rPr>
          <w:b/>
          <w:bCs/>
          <w:spacing w:val="-2"/>
          <w:sz w:val="24"/>
          <w:szCs w:val="24"/>
        </w:rPr>
        <w:t xml:space="preserve"> </w:t>
      </w:r>
      <w:r w:rsidRPr="00912EB7">
        <w:rPr>
          <w:b/>
          <w:bCs/>
          <w:sz w:val="24"/>
          <w:szCs w:val="24"/>
        </w:rPr>
        <w:t>горячей</w:t>
      </w:r>
      <w:r w:rsidRPr="00912EB7">
        <w:rPr>
          <w:b/>
          <w:bCs/>
          <w:spacing w:val="-2"/>
          <w:sz w:val="24"/>
          <w:szCs w:val="24"/>
        </w:rPr>
        <w:t xml:space="preserve"> </w:t>
      </w:r>
      <w:r w:rsidRPr="00912EB7">
        <w:rPr>
          <w:b/>
          <w:bCs/>
          <w:sz w:val="24"/>
          <w:szCs w:val="24"/>
        </w:rPr>
        <w:t>воды</w:t>
      </w:r>
      <w:r w:rsidRPr="00912EB7">
        <w:rPr>
          <w:b/>
          <w:bCs/>
          <w:spacing w:val="-1"/>
          <w:sz w:val="24"/>
          <w:szCs w:val="24"/>
        </w:rPr>
        <w:t xml:space="preserve"> </w:t>
      </w:r>
      <w:r w:rsidRPr="00912EB7">
        <w:rPr>
          <w:b/>
          <w:bCs/>
          <w:sz w:val="24"/>
          <w:szCs w:val="24"/>
        </w:rPr>
        <w:t>на</w:t>
      </w:r>
      <w:r w:rsidRPr="00912EB7">
        <w:rPr>
          <w:b/>
          <w:bCs/>
          <w:spacing w:val="-2"/>
          <w:sz w:val="24"/>
          <w:szCs w:val="24"/>
        </w:rPr>
        <w:t xml:space="preserve"> </w:t>
      </w:r>
      <w:r w:rsidRPr="00912EB7">
        <w:rPr>
          <w:b/>
          <w:bCs/>
          <w:spacing w:val="-5"/>
          <w:sz w:val="24"/>
          <w:szCs w:val="24"/>
        </w:rPr>
        <w:t>ИТП</w:t>
      </w:r>
    </w:p>
    <w:p w:rsidR="00912EB7" w:rsidRPr="00912EB7" w:rsidRDefault="00912EB7" w:rsidP="001E1925">
      <w:pPr>
        <w:spacing w:line="276" w:lineRule="exact"/>
        <w:ind w:left="567"/>
        <w:jc w:val="both"/>
        <w:rPr>
          <w:sz w:val="24"/>
          <w:szCs w:val="24"/>
        </w:rPr>
      </w:pPr>
      <w:r w:rsidRPr="00912EB7">
        <w:rPr>
          <w:sz w:val="24"/>
          <w:szCs w:val="24"/>
        </w:rPr>
        <w:t>В</w:t>
      </w:r>
      <w:r w:rsidRPr="00912EB7">
        <w:rPr>
          <w:spacing w:val="-3"/>
          <w:sz w:val="24"/>
          <w:szCs w:val="24"/>
        </w:rPr>
        <w:t xml:space="preserve"> </w:t>
      </w:r>
      <w:r w:rsidRPr="00912EB7">
        <w:rPr>
          <w:sz w:val="24"/>
          <w:szCs w:val="24"/>
        </w:rPr>
        <w:t>данном</w:t>
      </w:r>
      <w:r w:rsidRPr="00912EB7">
        <w:rPr>
          <w:spacing w:val="-3"/>
          <w:sz w:val="24"/>
          <w:szCs w:val="24"/>
        </w:rPr>
        <w:t xml:space="preserve"> </w:t>
      </w:r>
      <w:r w:rsidRPr="00912EB7">
        <w:rPr>
          <w:sz w:val="24"/>
          <w:szCs w:val="24"/>
        </w:rPr>
        <w:t>варианте</w:t>
      </w:r>
      <w:r w:rsidRPr="00912EB7">
        <w:rPr>
          <w:spacing w:val="-3"/>
          <w:sz w:val="24"/>
          <w:szCs w:val="24"/>
        </w:rPr>
        <w:t xml:space="preserve"> </w:t>
      </w:r>
      <w:r w:rsidRPr="00912EB7">
        <w:rPr>
          <w:sz w:val="24"/>
          <w:szCs w:val="24"/>
        </w:rPr>
        <w:t>рассмотрен</w:t>
      </w:r>
      <w:r w:rsidRPr="00912EB7">
        <w:rPr>
          <w:spacing w:val="-2"/>
          <w:sz w:val="24"/>
          <w:szCs w:val="24"/>
        </w:rPr>
        <w:t xml:space="preserve"> </w:t>
      </w:r>
      <w:r w:rsidRPr="00912EB7">
        <w:rPr>
          <w:sz w:val="24"/>
          <w:szCs w:val="24"/>
        </w:rPr>
        <w:t>комплексный</w:t>
      </w:r>
      <w:r w:rsidRPr="00912EB7">
        <w:rPr>
          <w:spacing w:val="-4"/>
          <w:sz w:val="24"/>
          <w:szCs w:val="24"/>
        </w:rPr>
        <w:t xml:space="preserve"> </w:t>
      </w:r>
      <w:r w:rsidRPr="00912EB7">
        <w:rPr>
          <w:sz w:val="24"/>
          <w:szCs w:val="24"/>
        </w:rPr>
        <w:t>подход</w:t>
      </w:r>
      <w:r w:rsidRPr="00912EB7">
        <w:rPr>
          <w:spacing w:val="-3"/>
          <w:sz w:val="24"/>
          <w:szCs w:val="24"/>
        </w:rPr>
        <w:t xml:space="preserve"> </w:t>
      </w:r>
      <w:r w:rsidRPr="00912EB7">
        <w:rPr>
          <w:sz w:val="24"/>
          <w:szCs w:val="24"/>
        </w:rPr>
        <w:t>подготовки</w:t>
      </w:r>
      <w:r w:rsidRPr="00912EB7">
        <w:rPr>
          <w:spacing w:val="-2"/>
          <w:sz w:val="24"/>
          <w:szCs w:val="24"/>
        </w:rPr>
        <w:t xml:space="preserve"> </w:t>
      </w:r>
      <w:r w:rsidRPr="00912EB7">
        <w:rPr>
          <w:sz w:val="24"/>
          <w:szCs w:val="24"/>
        </w:rPr>
        <w:t>горячей</w:t>
      </w:r>
      <w:r w:rsidRPr="00912EB7">
        <w:rPr>
          <w:spacing w:val="-3"/>
          <w:sz w:val="24"/>
          <w:szCs w:val="24"/>
        </w:rPr>
        <w:t xml:space="preserve"> </w:t>
      </w:r>
      <w:r w:rsidRPr="00912EB7">
        <w:rPr>
          <w:sz w:val="24"/>
          <w:szCs w:val="24"/>
        </w:rPr>
        <w:t>воды</w:t>
      </w:r>
      <w:r w:rsidRPr="00912EB7">
        <w:rPr>
          <w:spacing w:val="-2"/>
          <w:sz w:val="24"/>
          <w:szCs w:val="24"/>
        </w:rPr>
        <w:t xml:space="preserve"> </w:t>
      </w:r>
      <w:r w:rsidRPr="00912EB7">
        <w:rPr>
          <w:sz w:val="24"/>
          <w:szCs w:val="24"/>
        </w:rPr>
        <w:t>на</w:t>
      </w:r>
      <w:r w:rsidRPr="00912EB7">
        <w:rPr>
          <w:spacing w:val="-2"/>
          <w:sz w:val="24"/>
          <w:szCs w:val="24"/>
        </w:rPr>
        <w:t xml:space="preserve"> </w:t>
      </w:r>
      <w:r w:rsidRPr="00912EB7">
        <w:rPr>
          <w:spacing w:val="-4"/>
          <w:sz w:val="24"/>
          <w:szCs w:val="24"/>
        </w:rPr>
        <w:t>ИТП:</w:t>
      </w:r>
    </w:p>
    <w:p w:rsidR="00912EB7" w:rsidRPr="00912EB7" w:rsidRDefault="00912EB7" w:rsidP="001E1925">
      <w:pPr>
        <w:numPr>
          <w:ilvl w:val="2"/>
          <w:numId w:val="62"/>
        </w:numPr>
        <w:tabs>
          <w:tab w:val="left" w:pos="1133"/>
        </w:tabs>
        <w:spacing w:line="293" w:lineRule="exact"/>
        <w:ind w:left="567" w:hanging="284"/>
        <w:jc w:val="both"/>
        <w:rPr>
          <w:sz w:val="24"/>
        </w:rPr>
      </w:pPr>
      <w:r w:rsidRPr="00912EB7">
        <w:rPr>
          <w:sz w:val="24"/>
        </w:rPr>
        <w:t>строительство</w:t>
      </w:r>
      <w:r w:rsidRPr="00912EB7">
        <w:rPr>
          <w:spacing w:val="-7"/>
          <w:sz w:val="24"/>
        </w:rPr>
        <w:t xml:space="preserve"> </w:t>
      </w:r>
      <w:r w:rsidRPr="00912EB7">
        <w:rPr>
          <w:sz w:val="24"/>
        </w:rPr>
        <w:t>индивидуального</w:t>
      </w:r>
      <w:r w:rsidRPr="00912EB7">
        <w:rPr>
          <w:spacing w:val="-4"/>
          <w:sz w:val="24"/>
        </w:rPr>
        <w:t xml:space="preserve"> </w:t>
      </w:r>
      <w:r w:rsidRPr="00912EB7">
        <w:rPr>
          <w:sz w:val="24"/>
        </w:rPr>
        <w:t>теплового</w:t>
      </w:r>
      <w:r w:rsidRPr="00912EB7">
        <w:rPr>
          <w:spacing w:val="-4"/>
          <w:sz w:val="24"/>
        </w:rPr>
        <w:t xml:space="preserve"> </w:t>
      </w:r>
      <w:r w:rsidRPr="00912EB7">
        <w:rPr>
          <w:sz w:val="24"/>
        </w:rPr>
        <w:t>пункта</w:t>
      </w:r>
      <w:r w:rsidRPr="00912EB7">
        <w:rPr>
          <w:spacing w:val="-5"/>
          <w:sz w:val="24"/>
        </w:rPr>
        <w:t xml:space="preserve"> </w:t>
      </w:r>
      <w:r w:rsidRPr="00912EB7">
        <w:rPr>
          <w:sz w:val="24"/>
        </w:rPr>
        <w:t>расчетной</w:t>
      </w:r>
      <w:r w:rsidRPr="00912EB7">
        <w:rPr>
          <w:spacing w:val="-4"/>
          <w:sz w:val="24"/>
        </w:rPr>
        <w:t xml:space="preserve"> </w:t>
      </w:r>
      <w:r w:rsidRPr="00912EB7">
        <w:rPr>
          <w:sz w:val="24"/>
        </w:rPr>
        <w:t>мощностью</w:t>
      </w:r>
      <w:r w:rsidRPr="00912EB7">
        <w:rPr>
          <w:spacing w:val="-4"/>
          <w:sz w:val="24"/>
        </w:rPr>
        <w:t xml:space="preserve"> </w:t>
      </w:r>
      <w:r w:rsidRPr="00912EB7">
        <w:rPr>
          <w:sz w:val="24"/>
        </w:rPr>
        <w:t>0,01</w:t>
      </w:r>
      <w:r w:rsidRPr="00912EB7">
        <w:rPr>
          <w:spacing w:val="-4"/>
          <w:sz w:val="24"/>
        </w:rPr>
        <w:t xml:space="preserve"> </w:t>
      </w:r>
      <w:r w:rsidRPr="00912EB7">
        <w:rPr>
          <w:spacing w:val="-2"/>
          <w:sz w:val="24"/>
        </w:rPr>
        <w:t>Гкал/ч.</w:t>
      </w:r>
    </w:p>
    <w:p w:rsidR="00912EB7" w:rsidRPr="00912EB7" w:rsidRDefault="00912EB7" w:rsidP="001E1925">
      <w:pPr>
        <w:ind w:left="567" w:right="139" w:firstLine="708"/>
        <w:jc w:val="both"/>
        <w:rPr>
          <w:sz w:val="24"/>
          <w:szCs w:val="24"/>
        </w:rPr>
      </w:pPr>
      <w:r w:rsidRPr="00912EB7">
        <w:rPr>
          <w:sz w:val="24"/>
          <w:szCs w:val="24"/>
        </w:rPr>
        <w:t>При реализации данного варианта</w:t>
      </w:r>
      <w:r w:rsidRPr="00912EB7">
        <w:rPr>
          <w:spacing w:val="-1"/>
          <w:sz w:val="24"/>
          <w:szCs w:val="24"/>
        </w:rPr>
        <w:t xml:space="preserve"> </w:t>
      </w:r>
      <w:r w:rsidRPr="00912EB7">
        <w:rPr>
          <w:sz w:val="24"/>
          <w:szCs w:val="24"/>
        </w:rPr>
        <w:t>увеличится</w:t>
      </w:r>
      <w:r w:rsidRPr="00912EB7">
        <w:rPr>
          <w:spacing w:val="-1"/>
          <w:sz w:val="24"/>
          <w:szCs w:val="24"/>
        </w:rPr>
        <w:t xml:space="preserve"> </w:t>
      </w:r>
      <w:r w:rsidRPr="00912EB7">
        <w:rPr>
          <w:sz w:val="24"/>
          <w:szCs w:val="24"/>
        </w:rPr>
        <w:t>суммарный расход</w:t>
      </w:r>
      <w:r w:rsidRPr="00912EB7">
        <w:rPr>
          <w:spacing w:val="-1"/>
          <w:sz w:val="24"/>
          <w:szCs w:val="24"/>
        </w:rPr>
        <w:t xml:space="preserve"> </w:t>
      </w:r>
      <w:r w:rsidRPr="00912EB7">
        <w:rPr>
          <w:sz w:val="24"/>
          <w:szCs w:val="24"/>
        </w:rPr>
        <w:t>теплоносителя,</w:t>
      </w:r>
      <w:r w:rsidRPr="00912EB7">
        <w:rPr>
          <w:spacing w:val="-1"/>
          <w:sz w:val="24"/>
          <w:szCs w:val="24"/>
        </w:rPr>
        <w:t xml:space="preserve"> </w:t>
      </w:r>
      <w:r w:rsidRPr="00912EB7">
        <w:rPr>
          <w:sz w:val="24"/>
          <w:szCs w:val="24"/>
        </w:rPr>
        <w:t>изменится требуемый</w:t>
      </w:r>
      <w:r w:rsidRPr="00912EB7">
        <w:rPr>
          <w:spacing w:val="39"/>
          <w:sz w:val="24"/>
          <w:szCs w:val="24"/>
        </w:rPr>
        <w:t xml:space="preserve"> </w:t>
      </w:r>
      <w:r w:rsidRPr="00912EB7">
        <w:rPr>
          <w:sz w:val="24"/>
          <w:szCs w:val="24"/>
        </w:rPr>
        <w:t>располагаемый</w:t>
      </w:r>
      <w:r w:rsidRPr="00912EB7">
        <w:rPr>
          <w:spacing w:val="39"/>
          <w:sz w:val="24"/>
          <w:szCs w:val="24"/>
        </w:rPr>
        <w:t xml:space="preserve"> </w:t>
      </w:r>
      <w:r w:rsidRPr="00912EB7">
        <w:rPr>
          <w:sz w:val="24"/>
          <w:szCs w:val="24"/>
        </w:rPr>
        <w:t>напор</w:t>
      </w:r>
      <w:r w:rsidRPr="00912EB7">
        <w:rPr>
          <w:spacing w:val="38"/>
          <w:sz w:val="24"/>
          <w:szCs w:val="24"/>
        </w:rPr>
        <w:t xml:space="preserve"> </w:t>
      </w:r>
      <w:r w:rsidRPr="00912EB7">
        <w:rPr>
          <w:sz w:val="24"/>
          <w:szCs w:val="24"/>
        </w:rPr>
        <w:t>на</w:t>
      </w:r>
      <w:r w:rsidRPr="00912EB7">
        <w:rPr>
          <w:spacing w:val="37"/>
          <w:sz w:val="24"/>
          <w:szCs w:val="24"/>
        </w:rPr>
        <w:t xml:space="preserve"> </w:t>
      </w:r>
      <w:r w:rsidRPr="00912EB7">
        <w:rPr>
          <w:sz w:val="24"/>
          <w:szCs w:val="24"/>
        </w:rPr>
        <w:t>источнике</w:t>
      </w:r>
      <w:r w:rsidRPr="00912EB7">
        <w:rPr>
          <w:spacing w:val="37"/>
          <w:sz w:val="24"/>
          <w:szCs w:val="24"/>
        </w:rPr>
        <w:t xml:space="preserve"> </w:t>
      </w:r>
      <w:r w:rsidRPr="00912EB7">
        <w:rPr>
          <w:sz w:val="24"/>
          <w:szCs w:val="24"/>
        </w:rPr>
        <w:t>тепловой</w:t>
      </w:r>
      <w:r w:rsidRPr="00912EB7">
        <w:rPr>
          <w:spacing w:val="39"/>
          <w:sz w:val="24"/>
          <w:szCs w:val="24"/>
        </w:rPr>
        <w:t xml:space="preserve"> </w:t>
      </w:r>
      <w:r w:rsidRPr="00912EB7">
        <w:rPr>
          <w:sz w:val="24"/>
          <w:szCs w:val="24"/>
        </w:rPr>
        <w:t>энергии</w:t>
      </w:r>
      <w:r w:rsidRPr="00912EB7">
        <w:rPr>
          <w:spacing w:val="39"/>
          <w:sz w:val="24"/>
          <w:szCs w:val="24"/>
        </w:rPr>
        <w:t xml:space="preserve"> </w:t>
      </w:r>
      <w:r w:rsidRPr="00912EB7">
        <w:rPr>
          <w:sz w:val="24"/>
          <w:szCs w:val="24"/>
        </w:rPr>
        <w:t>за</w:t>
      </w:r>
      <w:r w:rsidRPr="00912EB7">
        <w:rPr>
          <w:spacing w:val="37"/>
          <w:sz w:val="24"/>
          <w:szCs w:val="24"/>
        </w:rPr>
        <w:t xml:space="preserve"> </w:t>
      </w:r>
      <w:r w:rsidRPr="00912EB7">
        <w:rPr>
          <w:sz w:val="24"/>
          <w:szCs w:val="24"/>
        </w:rPr>
        <w:t>счет</w:t>
      </w:r>
      <w:r w:rsidRPr="00912EB7">
        <w:rPr>
          <w:spacing w:val="39"/>
          <w:sz w:val="24"/>
          <w:szCs w:val="24"/>
        </w:rPr>
        <w:t xml:space="preserve"> </w:t>
      </w:r>
      <w:r w:rsidRPr="00912EB7">
        <w:rPr>
          <w:sz w:val="24"/>
          <w:szCs w:val="24"/>
        </w:rPr>
        <w:lastRenderedPageBreak/>
        <w:t>увеличения</w:t>
      </w:r>
      <w:r w:rsidRPr="00912EB7">
        <w:rPr>
          <w:spacing w:val="38"/>
          <w:sz w:val="24"/>
          <w:szCs w:val="24"/>
        </w:rPr>
        <w:t xml:space="preserve"> </w:t>
      </w:r>
      <w:r w:rsidRPr="00912EB7">
        <w:rPr>
          <w:sz w:val="24"/>
          <w:szCs w:val="24"/>
        </w:rPr>
        <w:t>расхода</w:t>
      </w:r>
      <w:r w:rsidRPr="00912EB7">
        <w:rPr>
          <w:spacing w:val="37"/>
          <w:sz w:val="24"/>
          <w:szCs w:val="24"/>
        </w:rPr>
        <w:t xml:space="preserve"> </w:t>
      </w:r>
      <w:r w:rsidRPr="00912EB7">
        <w:rPr>
          <w:sz w:val="24"/>
          <w:szCs w:val="24"/>
        </w:rPr>
        <w:t>и</w:t>
      </w:r>
      <w:r w:rsidR="001E1925">
        <w:rPr>
          <w:sz w:val="24"/>
          <w:szCs w:val="24"/>
        </w:rPr>
        <w:t xml:space="preserve"> </w:t>
      </w:r>
      <w:r w:rsidRPr="00912EB7">
        <w:rPr>
          <w:sz w:val="24"/>
          <w:szCs w:val="24"/>
        </w:rPr>
        <w:t>потерь давления в сетях горячего водоснабжения, также изменится минимальное значение температуры в точке излома.</w:t>
      </w:r>
    </w:p>
    <w:p w:rsidR="00912EB7" w:rsidRPr="00912EB7" w:rsidRDefault="00912EB7" w:rsidP="001E1925">
      <w:pPr>
        <w:ind w:left="567" w:right="148" w:firstLine="708"/>
        <w:jc w:val="both"/>
        <w:outlineLvl w:val="0"/>
        <w:rPr>
          <w:b/>
          <w:bCs/>
          <w:sz w:val="24"/>
          <w:szCs w:val="24"/>
        </w:rPr>
      </w:pPr>
      <w:r w:rsidRPr="00912EB7">
        <w:rPr>
          <w:b/>
          <w:bCs/>
          <w:sz w:val="24"/>
          <w:szCs w:val="24"/>
        </w:rPr>
        <w:t xml:space="preserve">Вариант 2. Децентрализованное ГВС от индивидуальных электрических </w:t>
      </w:r>
      <w:r w:rsidRPr="00912EB7">
        <w:rPr>
          <w:b/>
          <w:bCs/>
          <w:spacing w:val="-2"/>
          <w:sz w:val="24"/>
          <w:szCs w:val="24"/>
        </w:rPr>
        <w:t>водонагревателей</w:t>
      </w:r>
    </w:p>
    <w:p w:rsidR="00912EB7" w:rsidRPr="00912EB7" w:rsidRDefault="00912EB7" w:rsidP="001E1925">
      <w:pPr>
        <w:ind w:left="567" w:right="139" w:firstLine="708"/>
        <w:jc w:val="both"/>
        <w:rPr>
          <w:sz w:val="24"/>
          <w:szCs w:val="24"/>
        </w:rPr>
      </w:pPr>
      <w:r w:rsidRPr="00912EB7">
        <w:rPr>
          <w:sz w:val="24"/>
          <w:szCs w:val="24"/>
        </w:rPr>
        <w:t xml:space="preserve">В рамках второго варианта перспективного развития системы горячего водоснабжения потребителей сельского поселения Усть-Юган предусматривается оборудование потребителей индивидуальными водонагревателями, в </w:t>
      </w:r>
      <w:proofErr w:type="spellStart"/>
      <w:r w:rsidRPr="00912EB7">
        <w:rPr>
          <w:sz w:val="24"/>
          <w:szCs w:val="24"/>
        </w:rPr>
        <w:t>т.ч</w:t>
      </w:r>
      <w:proofErr w:type="spellEnd"/>
      <w:r w:rsidRPr="00912EB7">
        <w:rPr>
          <w:sz w:val="24"/>
          <w:szCs w:val="24"/>
        </w:rPr>
        <w:t>.:</w:t>
      </w:r>
    </w:p>
    <w:p w:rsidR="00912EB7" w:rsidRPr="00912EB7" w:rsidRDefault="00912EB7" w:rsidP="001E1925">
      <w:pPr>
        <w:numPr>
          <w:ilvl w:val="2"/>
          <w:numId w:val="62"/>
        </w:numPr>
        <w:tabs>
          <w:tab w:val="left" w:pos="1132"/>
        </w:tabs>
        <w:ind w:left="567" w:right="142" w:firstLine="708"/>
        <w:jc w:val="both"/>
        <w:rPr>
          <w:sz w:val="24"/>
        </w:rPr>
      </w:pPr>
      <w:r w:rsidRPr="00912EB7">
        <w:rPr>
          <w:sz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rsidR="00912EB7" w:rsidRPr="00912EB7" w:rsidRDefault="00912EB7" w:rsidP="001E1925">
      <w:pPr>
        <w:numPr>
          <w:ilvl w:val="2"/>
          <w:numId w:val="62"/>
        </w:numPr>
        <w:tabs>
          <w:tab w:val="left" w:pos="1132"/>
        </w:tabs>
        <w:spacing w:before="1"/>
        <w:ind w:left="567" w:right="136" w:firstLine="708"/>
        <w:jc w:val="both"/>
        <w:rPr>
          <w:sz w:val="24"/>
        </w:rPr>
      </w:pPr>
      <w:r w:rsidRPr="00912EB7">
        <w:rPr>
          <w:sz w:val="24"/>
        </w:rPr>
        <w:t>электрическими проточными водонагревателями – устанавливается в квартирах с несмежным расположением кухни и санитарной комнаты – установка на кухне.</w:t>
      </w:r>
    </w:p>
    <w:p w:rsidR="00912EB7" w:rsidRPr="00912EB7" w:rsidRDefault="00912EB7" w:rsidP="001E1925">
      <w:pPr>
        <w:ind w:left="567" w:right="145" w:firstLine="708"/>
        <w:jc w:val="both"/>
        <w:rPr>
          <w:sz w:val="24"/>
          <w:szCs w:val="24"/>
        </w:rPr>
      </w:pPr>
      <w:r w:rsidRPr="00912EB7">
        <w:rPr>
          <w:sz w:val="24"/>
          <w:szCs w:val="24"/>
        </w:rPr>
        <w:t xml:space="preserve">Преимущества данного варианта перспективного развития системы горячего </w:t>
      </w:r>
      <w:r w:rsidRPr="00912EB7">
        <w:rPr>
          <w:spacing w:val="-2"/>
          <w:sz w:val="24"/>
          <w:szCs w:val="24"/>
        </w:rPr>
        <w:t>водоснабжения:</w:t>
      </w:r>
    </w:p>
    <w:p w:rsidR="00912EB7" w:rsidRPr="00912EB7" w:rsidRDefault="00912EB7" w:rsidP="001E1925">
      <w:pPr>
        <w:numPr>
          <w:ilvl w:val="2"/>
          <w:numId w:val="62"/>
        </w:numPr>
        <w:tabs>
          <w:tab w:val="left" w:pos="1132"/>
        </w:tabs>
        <w:ind w:left="567" w:right="138" w:firstLine="708"/>
        <w:jc w:val="both"/>
        <w:rPr>
          <w:sz w:val="24"/>
        </w:rPr>
      </w:pPr>
      <w:r w:rsidRPr="00912EB7">
        <w:rPr>
          <w:sz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rsidR="00912EB7" w:rsidRPr="00912EB7" w:rsidRDefault="00912EB7" w:rsidP="001E1925">
      <w:pPr>
        <w:numPr>
          <w:ilvl w:val="2"/>
          <w:numId w:val="62"/>
        </w:numPr>
        <w:tabs>
          <w:tab w:val="left" w:pos="1132"/>
        </w:tabs>
        <w:ind w:left="567" w:right="144" w:firstLine="708"/>
        <w:jc w:val="both"/>
        <w:rPr>
          <w:sz w:val="24"/>
        </w:rPr>
      </w:pPr>
      <w:r w:rsidRPr="00912EB7">
        <w:rPr>
          <w:sz w:val="24"/>
        </w:rPr>
        <w:t xml:space="preserve">отсутствие зависимости от </w:t>
      </w:r>
      <w:proofErr w:type="spellStart"/>
      <w:r w:rsidRPr="00912EB7">
        <w:rPr>
          <w:sz w:val="24"/>
        </w:rPr>
        <w:t>ресурсоснабжающей</w:t>
      </w:r>
      <w:proofErr w:type="spellEnd"/>
      <w:r w:rsidRPr="00912EB7">
        <w:rPr>
          <w:sz w:val="24"/>
        </w:rPr>
        <w:t xml:space="preserve"> организации в части обеспечения бесперебойного горячего водоснабжения, а также периодических отключений по обслуживанию или ремонту системы;</w:t>
      </w:r>
    </w:p>
    <w:p w:rsidR="00912EB7" w:rsidRPr="00912EB7" w:rsidRDefault="00912EB7" w:rsidP="001E1925">
      <w:pPr>
        <w:numPr>
          <w:ilvl w:val="2"/>
          <w:numId w:val="62"/>
        </w:numPr>
        <w:tabs>
          <w:tab w:val="left" w:pos="1132"/>
        </w:tabs>
        <w:ind w:left="567" w:right="139" w:firstLine="708"/>
        <w:jc w:val="both"/>
        <w:rPr>
          <w:sz w:val="24"/>
        </w:rPr>
      </w:pPr>
      <w:r w:rsidRPr="00912EB7">
        <w:rPr>
          <w:sz w:val="24"/>
        </w:rPr>
        <w:t>экономия</w:t>
      </w:r>
      <w:r w:rsidRPr="00912EB7">
        <w:rPr>
          <w:spacing w:val="-11"/>
          <w:sz w:val="24"/>
        </w:rPr>
        <w:t xml:space="preserve"> </w:t>
      </w:r>
      <w:r w:rsidRPr="00912EB7">
        <w:rPr>
          <w:sz w:val="24"/>
        </w:rPr>
        <w:t>энергетических</w:t>
      </w:r>
      <w:r w:rsidRPr="00912EB7">
        <w:rPr>
          <w:spacing w:val="-8"/>
          <w:sz w:val="24"/>
        </w:rPr>
        <w:t xml:space="preserve"> </w:t>
      </w:r>
      <w:r w:rsidRPr="00912EB7">
        <w:rPr>
          <w:sz w:val="24"/>
        </w:rPr>
        <w:t>ресурсов</w:t>
      </w:r>
      <w:r w:rsidRPr="00912EB7">
        <w:rPr>
          <w:spacing w:val="-9"/>
          <w:sz w:val="24"/>
        </w:rPr>
        <w:t xml:space="preserve"> </w:t>
      </w:r>
      <w:r w:rsidRPr="00912EB7">
        <w:rPr>
          <w:sz w:val="24"/>
        </w:rPr>
        <w:t>за</w:t>
      </w:r>
      <w:r w:rsidRPr="00912EB7">
        <w:rPr>
          <w:spacing w:val="-9"/>
          <w:sz w:val="24"/>
        </w:rPr>
        <w:t xml:space="preserve"> </w:t>
      </w:r>
      <w:r w:rsidRPr="00912EB7">
        <w:rPr>
          <w:sz w:val="24"/>
        </w:rPr>
        <w:t>счет</w:t>
      </w:r>
      <w:r w:rsidRPr="00912EB7">
        <w:rPr>
          <w:spacing w:val="-8"/>
          <w:sz w:val="24"/>
        </w:rPr>
        <w:t xml:space="preserve"> </w:t>
      </w:r>
      <w:r w:rsidRPr="00912EB7">
        <w:rPr>
          <w:sz w:val="24"/>
        </w:rPr>
        <w:t>экономии</w:t>
      </w:r>
      <w:r w:rsidRPr="00912EB7">
        <w:rPr>
          <w:spacing w:val="-10"/>
          <w:sz w:val="24"/>
        </w:rPr>
        <w:t xml:space="preserve"> </w:t>
      </w:r>
      <w:r w:rsidRPr="00912EB7">
        <w:rPr>
          <w:sz w:val="24"/>
        </w:rPr>
        <w:t>расхода</w:t>
      </w:r>
      <w:r w:rsidRPr="00912EB7">
        <w:rPr>
          <w:spacing w:val="-9"/>
          <w:sz w:val="24"/>
        </w:rPr>
        <w:t xml:space="preserve"> </w:t>
      </w:r>
      <w:r w:rsidRPr="00912EB7">
        <w:rPr>
          <w:sz w:val="24"/>
        </w:rPr>
        <w:t>потребления</w:t>
      </w:r>
      <w:r w:rsidRPr="00912EB7">
        <w:rPr>
          <w:spacing w:val="-8"/>
          <w:sz w:val="24"/>
        </w:rPr>
        <w:t xml:space="preserve"> </w:t>
      </w:r>
      <w:r w:rsidRPr="00912EB7">
        <w:rPr>
          <w:sz w:val="24"/>
        </w:rPr>
        <w:t>воды</w:t>
      </w:r>
      <w:r w:rsidRPr="00912EB7">
        <w:rPr>
          <w:spacing w:val="-9"/>
          <w:sz w:val="24"/>
        </w:rPr>
        <w:t xml:space="preserve"> </w:t>
      </w:r>
      <w:r w:rsidRPr="00912EB7">
        <w:rPr>
          <w:sz w:val="24"/>
        </w:rPr>
        <w:t>на</w:t>
      </w:r>
      <w:r w:rsidRPr="00912EB7">
        <w:rPr>
          <w:spacing w:val="-12"/>
          <w:sz w:val="24"/>
        </w:rPr>
        <w:t xml:space="preserve"> </w:t>
      </w:r>
      <w:r w:rsidRPr="00912EB7">
        <w:rPr>
          <w:sz w:val="24"/>
        </w:rPr>
        <w:t xml:space="preserve">нужды </w:t>
      </w:r>
      <w:r w:rsidRPr="00912EB7">
        <w:rPr>
          <w:spacing w:val="-2"/>
          <w:sz w:val="24"/>
        </w:rPr>
        <w:t>потребителя.</w:t>
      </w:r>
    </w:p>
    <w:p w:rsidR="00912EB7" w:rsidRPr="00912EB7" w:rsidRDefault="00912EB7" w:rsidP="001E1925">
      <w:pPr>
        <w:spacing w:line="275" w:lineRule="exact"/>
        <w:ind w:left="567"/>
        <w:jc w:val="both"/>
        <w:rPr>
          <w:sz w:val="24"/>
          <w:szCs w:val="24"/>
        </w:rPr>
      </w:pPr>
      <w:r w:rsidRPr="00912EB7">
        <w:rPr>
          <w:sz w:val="24"/>
          <w:szCs w:val="24"/>
        </w:rPr>
        <w:t>Недостатки</w:t>
      </w:r>
      <w:r w:rsidRPr="00912EB7">
        <w:rPr>
          <w:spacing w:val="-6"/>
          <w:sz w:val="24"/>
          <w:szCs w:val="24"/>
        </w:rPr>
        <w:t xml:space="preserve"> </w:t>
      </w:r>
      <w:r w:rsidRPr="00912EB7">
        <w:rPr>
          <w:sz w:val="24"/>
          <w:szCs w:val="24"/>
        </w:rPr>
        <w:t>данного</w:t>
      </w:r>
      <w:r w:rsidRPr="00912EB7">
        <w:rPr>
          <w:spacing w:val="-3"/>
          <w:sz w:val="24"/>
          <w:szCs w:val="24"/>
        </w:rPr>
        <w:t xml:space="preserve"> </w:t>
      </w:r>
      <w:r w:rsidRPr="00912EB7">
        <w:rPr>
          <w:sz w:val="24"/>
          <w:szCs w:val="24"/>
        </w:rPr>
        <w:t>варианта</w:t>
      </w:r>
      <w:r w:rsidRPr="00912EB7">
        <w:rPr>
          <w:spacing w:val="-3"/>
          <w:sz w:val="24"/>
          <w:szCs w:val="24"/>
        </w:rPr>
        <w:t xml:space="preserve"> </w:t>
      </w:r>
      <w:r w:rsidRPr="00912EB7">
        <w:rPr>
          <w:sz w:val="24"/>
          <w:szCs w:val="24"/>
        </w:rPr>
        <w:t>перспективного</w:t>
      </w:r>
      <w:r w:rsidRPr="00912EB7">
        <w:rPr>
          <w:spacing w:val="-5"/>
          <w:sz w:val="24"/>
          <w:szCs w:val="24"/>
        </w:rPr>
        <w:t xml:space="preserve"> </w:t>
      </w:r>
      <w:r w:rsidRPr="00912EB7">
        <w:rPr>
          <w:sz w:val="24"/>
          <w:szCs w:val="24"/>
        </w:rPr>
        <w:t>развития</w:t>
      </w:r>
      <w:r w:rsidRPr="00912EB7">
        <w:rPr>
          <w:spacing w:val="-3"/>
          <w:sz w:val="24"/>
          <w:szCs w:val="24"/>
        </w:rPr>
        <w:t xml:space="preserve"> </w:t>
      </w:r>
      <w:r w:rsidRPr="00912EB7">
        <w:rPr>
          <w:sz w:val="24"/>
          <w:szCs w:val="24"/>
        </w:rPr>
        <w:t>системы</w:t>
      </w:r>
      <w:r w:rsidRPr="00912EB7">
        <w:rPr>
          <w:spacing w:val="-3"/>
          <w:sz w:val="24"/>
          <w:szCs w:val="24"/>
        </w:rPr>
        <w:t xml:space="preserve"> </w:t>
      </w:r>
      <w:r w:rsidRPr="00912EB7">
        <w:rPr>
          <w:sz w:val="24"/>
          <w:szCs w:val="24"/>
        </w:rPr>
        <w:t>горячего</w:t>
      </w:r>
      <w:r w:rsidRPr="00912EB7">
        <w:rPr>
          <w:spacing w:val="-3"/>
          <w:sz w:val="24"/>
          <w:szCs w:val="24"/>
        </w:rPr>
        <w:t xml:space="preserve"> </w:t>
      </w:r>
      <w:r w:rsidRPr="00912EB7">
        <w:rPr>
          <w:spacing w:val="-2"/>
          <w:sz w:val="24"/>
          <w:szCs w:val="24"/>
        </w:rPr>
        <w:t>водоснабжения:</w:t>
      </w:r>
    </w:p>
    <w:p w:rsidR="00912EB7" w:rsidRPr="00912EB7" w:rsidRDefault="00912EB7" w:rsidP="001E1925">
      <w:pPr>
        <w:numPr>
          <w:ilvl w:val="2"/>
          <w:numId w:val="62"/>
        </w:numPr>
        <w:tabs>
          <w:tab w:val="left" w:pos="1132"/>
        </w:tabs>
        <w:ind w:left="567" w:right="136" w:firstLine="708"/>
        <w:jc w:val="both"/>
        <w:rPr>
          <w:sz w:val="24"/>
        </w:rPr>
      </w:pPr>
      <w:r w:rsidRPr="00912EB7">
        <w:rPr>
          <w:sz w:val="24"/>
        </w:rPr>
        <w:t xml:space="preserve">существенные затраты потребителя горячего водоснабжения на приобретение </w:t>
      </w:r>
      <w:r w:rsidRPr="00912EB7">
        <w:rPr>
          <w:spacing w:val="-2"/>
          <w:sz w:val="24"/>
        </w:rPr>
        <w:t>водонагревателей;</w:t>
      </w:r>
    </w:p>
    <w:p w:rsidR="00912EB7" w:rsidRPr="00912EB7" w:rsidRDefault="00912EB7" w:rsidP="001E1925">
      <w:pPr>
        <w:numPr>
          <w:ilvl w:val="2"/>
          <w:numId w:val="62"/>
        </w:numPr>
        <w:tabs>
          <w:tab w:val="left" w:pos="1132"/>
        </w:tabs>
        <w:ind w:left="567" w:right="144" w:firstLine="708"/>
        <w:jc w:val="both"/>
        <w:rPr>
          <w:sz w:val="24"/>
        </w:rPr>
      </w:pPr>
      <w:r w:rsidRPr="00912EB7">
        <w:rPr>
          <w:sz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rsidR="00912EB7" w:rsidRPr="00912EB7" w:rsidRDefault="00912EB7" w:rsidP="001E1925">
      <w:pPr>
        <w:ind w:left="567" w:right="135" w:firstLine="708"/>
        <w:jc w:val="both"/>
        <w:rPr>
          <w:sz w:val="24"/>
          <w:szCs w:val="24"/>
        </w:rPr>
      </w:pPr>
      <w:r w:rsidRPr="00912EB7">
        <w:rPr>
          <w:sz w:val="24"/>
          <w:szCs w:val="24"/>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 общего собрании собственников в соответствии с требованиями жилищного кодекса РФ.</w:t>
      </w:r>
    </w:p>
    <w:p w:rsidR="00912EB7" w:rsidRPr="00912EB7" w:rsidRDefault="00912EB7" w:rsidP="001E1925">
      <w:pPr>
        <w:numPr>
          <w:ilvl w:val="1"/>
          <w:numId w:val="62"/>
        </w:numPr>
        <w:tabs>
          <w:tab w:val="left" w:pos="1134"/>
        </w:tabs>
        <w:spacing w:before="236"/>
        <w:ind w:left="567" w:right="144" w:firstLine="709"/>
        <w:outlineLvl w:val="0"/>
        <w:rPr>
          <w:b/>
          <w:bCs/>
          <w:sz w:val="24"/>
          <w:szCs w:val="24"/>
        </w:rPr>
      </w:pPr>
      <w:r w:rsidRPr="00912EB7">
        <w:rPr>
          <w:b/>
          <w:bCs/>
          <w:sz w:val="24"/>
          <w:szCs w:val="24"/>
        </w:rPr>
        <w:t>Технико-экономическое</w:t>
      </w:r>
      <w:r w:rsidRPr="00912EB7">
        <w:rPr>
          <w:b/>
          <w:bCs/>
          <w:spacing w:val="80"/>
          <w:sz w:val="24"/>
          <w:szCs w:val="24"/>
        </w:rPr>
        <w:t xml:space="preserve"> </w:t>
      </w:r>
      <w:r w:rsidRPr="00912EB7">
        <w:rPr>
          <w:b/>
          <w:bCs/>
          <w:sz w:val="24"/>
          <w:szCs w:val="24"/>
        </w:rPr>
        <w:t>сравнение</w:t>
      </w:r>
      <w:r w:rsidRPr="00912EB7">
        <w:rPr>
          <w:b/>
          <w:bCs/>
          <w:spacing w:val="80"/>
          <w:sz w:val="24"/>
          <w:szCs w:val="24"/>
        </w:rPr>
        <w:t xml:space="preserve"> </w:t>
      </w:r>
      <w:r w:rsidRPr="00912EB7">
        <w:rPr>
          <w:b/>
          <w:bCs/>
          <w:sz w:val="24"/>
          <w:szCs w:val="24"/>
        </w:rPr>
        <w:t>вариантов</w:t>
      </w:r>
      <w:r w:rsidRPr="00912EB7">
        <w:rPr>
          <w:b/>
          <w:bCs/>
          <w:spacing w:val="80"/>
          <w:sz w:val="24"/>
          <w:szCs w:val="24"/>
        </w:rPr>
        <w:t xml:space="preserve"> </w:t>
      </w:r>
      <w:r w:rsidRPr="00912EB7">
        <w:rPr>
          <w:b/>
          <w:bCs/>
          <w:sz w:val="24"/>
          <w:szCs w:val="24"/>
        </w:rPr>
        <w:t>перспективного</w:t>
      </w:r>
      <w:r w:rsidRPr="00912EB7">
        <w:rPr>
          <w:b/>
          <w:bCs/>
          <w:spacing w:val="80"/>
          <w:sz w:val="24"/>
          <w:szCs w:val="24"/>
        </w:rPr>
        <w:t xml:space="preserve"> </w:t>
      </w:r>
      <w:r w:rsidRPr="00912EB7">
        <w:rPr>
          <w:b/>
          <w:bCs/>
          <w:sz w:val="24"/>
          <w:szCs w:val="24"/>
        </w:rPr>
        <w:t>развития</w:t>
      </w:r>
      <w:r w:rsidRPr="00912EB7">
        <w:rPr>
          <w:b/>
          <w:bCs/>
          <w:spacing w:val="80"/>
          <w:sz w:val="24"/>
          <w:szCs w:val="24"/>
        </w:rPr>
        <w:t xml:space="preserve"> </w:t>
      </w:r>
      <w:r w:rsidRPr="00912EB7">
        <w:rPr>
          <w:b/>
          <w:bCs/>
          <w:sz w:val="24"/>
          <w:szCs w:val="24"/>
        </w:rPr>
        <w:t>систем теплоснабжения поселения</w:t>
      </w:r>
    </w:p>
    <w:p w:rsidR="00912EB7" w:rsidRPr="00912EB7" w:rsidRDefault="00912EB7" w:rsidP="001E1925">
      <w:pPr>
        <w:spacing w:before="201"/>
        <w:ind w:left="567" w:right="137" w:firstLine="708"/>
        <w:jc w:val="both"/>
        <w:rPr>
          <w:sz w:val="24"/>
          <w:szCs w:val="24"/>
        </w:rPr>
      </w:pPr>
      <w:r w:rsidRPr="00912EB7">
        <w:rPr>
          <w:sz w:val="24"/>
          <w:szCs w:val="24"/>
        </w:rPr>
        <w:t>В качестве технико-экономических показателей для сравнения вариантов перспективного развития</w:t>
      </w:r>
      <w:r w:rsidRPr="00912EB7">
        <w:rPr>
          <w:spacing w:val="-1"/>
          <w:sz w:val="24"/>
          <w:szCs w:val="24"/>
        </w:rPr>
        <w:t xml:space="preserve"> </w:t>
      </w:r>
      <w:r w:rsidRPr="00912EB7">
        <w:rPr>
          <w:sz w:val="24"/>
          <w:szCs w:val="24"/>
        </w:rPr>
        <w:t>систем</w:t>
      </w:r>
      <w:r w:rsidRPr="00912EB7">
        <w:rPr>
          <w:spacing w:val="-2"/>
          <w:sz w:val="24"/>
          <w:szCs w:val="24"/>
        </w:rPr>
        <w:t xml:space="preserve"> </w:t>
      </w:r>
      <w:r w:rsidRPr="00912EB7">
        <w:rPr>
          <w:sz w:val="24"/>
          <w:szCs w:val="24"/>
        </w:rPr>
        <w:t>теплоснабжения</w:t>
      </w:r>
      <w:r w:rsidRPr="00912EB7">
        <w:rPr>
          <w:spacing w:val="-1"/>
          <w:sz w:val="24"/>
          <w:szCs w:val="24"/>
        </w:rPr>
        <w:t xml:space="preserve"> </w:t>
      </w:r>
      <w:r w:rsidRPr="00912EB7">
        <w:rPr>
          <w:sz w:val="24"/>
          <w:szCs w:val="24"/>
        </w:rPr>
        <w:t>сельского</w:t>
      </w:r>
      <w:r w:rsidRPr="00912EB7">
        <w:rPr>
          <w:spacing w:val="-1"/>
          <w:sz w:val="24"/>
          <w:szCs w:val="24"/>
        </w:rPr>
        <w:t xml:space="preserve"> </w:t>
      </w:r>
      <w:r w:rsidRPr="00912EB7">
        <w:rPr>
          <w:sz w:val="24"/>
          <w:szCs w:val="24"/>
        </w:rPr>
        <w:t>поселения Усть-Юган приняты следующие</w:t>
      </w:r>
      <w:r w:rsidRPr="00912EB7">
        <w:rPr>
          <w:spacing w:val="-3"/>
          <w:sz w:val="24"/>
          <w:szCs w:val="24"/>
        </w:rPr>
        <w:t xml:space="preserve"> </w:t>
      </w:r>
      <w:r w:rsidRPr="00912EB7">
        <w:rPr>
          <w:sz w:val="24"/>
          <w:szCs w:val="24"/>
        </w:rPr>
        <w:t>показатели (группы показателей):</w:t>
      </w:r>
    </w:p>
    <w:p w:rsidR="00912EB7" w:rsidRPr="00912EB7" w:rsidRDefault="00912EB7" w:rsidP="001E1925">
      <w:pPr>
        <w:numPr>
          <w:ilvl w:val="2"/>
          <w:numId w:val="62"/>
        </w:numPr>
        <w:tabs>
          <w:tab w:val="left" w:pos="1132"/>
        </w:tabs>
        <w:spacing w:before="1"/>
        <w:ind w:left="567" w:right="252" w:firstLine="708"/>
        <w:jc w:val="both"/>
        <w:rPr>
          <w:sz w:val="24"/>
        </w:rPr>
      </w:pPr>
      <w:r w:rsidRPr="00912EB7">
        <w:rPr>
          <w:sz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rsidR="00912EB7" w:rsidRPr="00912EB7" w:rsidRDefault="00912EB7" w:rsidP="001E1925">
      <w:pPr>
        <w:numPr>
          <w:ilvl w:val="2"/>
          <w:numId w:val="62"/>
        </w:numPr>
        <w:tabs>
          <w:tab w:val="left" w:pos="1132"/>
        </w:tabs>
        <w:ind w:left="567" w:right="253" w:firstLine="708"/>
        <w:jc w:val="both"/>
        <w:rPr>
          <w:sz w:val="24"/>
        </w:rPr>
      </w:pPr>
      <w:r w:rsidRPr="00912EB7">
        <w:rPr>
          <w:sz w:val="24"/>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rsidR="00912EB7" w:rsidRPr="00912EB7" w:rsidRDefault="00912EB7" w:rsidP="001E1925">
      <w:pPr>
        <w:numPr>
          <w:ilvl w:val="2"/>
          <w:numId w:val="62"/>
        </w:numPr>
        <w:tabs>
          <w:tab w:val="left" w:pos="1132"/>
        </w:tabs>
        <w:ind w:left="567" w:right="254" w:firstLine="708"/>
        <w:jc w:val="both"/>
        <w:rPr>
          <w:sz w:val="24"/>
        </w:rPr>
      </w:pPr>
      <w:r w:rsidRPr="00912EB7">
        <w:rPr>
          <w:sz w:val="24"/>
        </w:rPr>
        <w:t>расходы топлива (для варианта 1 – увеличиваются на величину потребления на нужды ГВС; для варианта 2 – отсутствуют);</w:t>
      </w:r>
    </w:p>
    <w:p w:rsidR="00912EB7" w:rsidRPr="00912EB7" w:rsidRDefault="00912EB7" w:rsidP="001E1925">
      <w:pPr>
        <w:numPr>
          <w:ilvl w:val="2"/>
          <w:numId w:val="62"/>
        </w:numPr>
        <w:tabs>
          <w:tab w:val="left" w:pos="1133"/>
        </w:tabs>
        <w:spacing w:line="292" w:lineRule="exact"/>
        <w:ind w:left="567" w:hanging="284"/>
        <w:jc w:val="both"/>
        <w:rPr>
          <w:sz w:val="24"/>
        </w:rPr>
      </w:pPr>
      <w:r w:rsidRPr="00912EB7">
        <w:rPr>
          <w:sz w:val="24"/>
        </w:rPr>
        <w:t>стоимость</w:t>
      </w:r>
      <w:r w:rsidRPr="00912EB7">
        <w:rPr>
          <w:spacing w:val="-4"/>
          <w:sz w:val="24"/>
        </w:rPr>
        <w:t xml:space="preserve"> </w:t>
      </w:r>
      <w:r w:rsidRPr="00912EB7">
        <w:rPr>
          <w:sz w:val="24"/>
        </w:rPr>
        <w:t>реализации</w:t>
      </w:r>
      <w:r w:rsidRPr="00912EB7">
        <w:rPr>
          <w:spacing w:val="-7"/>
          <w:sz w:val="24"/>
        </w:rPr>
        <w:t xml:space="preserve"> </w:t>
      </w:r>
      <w:r w:rsidRPr="00912EB7">
        <w:rPr>
          <w:sz w:val="24"/>
        </w:rPr>
        <w:t>мероприятий</w:t>
      </w:r>
      <w:r w:rsidRPr="00912EB7">
        <w:rPr>
          <w:spacing w:val="-5"/>
          <w:sz w:val="24"/>
        </w:rPr>
        <w:t xml:space="preserve"> </w:t>
      </w:r>
      <w:r w:rsidRPr="00912EB7">
        <w:rPr>
          <w:sz w:val="24"/>
        </w:rPr>
        <w:t>(табл.</w:t>
      </w:r>
      <w:r w:rsidRPr="00912EB7">
        <w:rPr>
          <w:spacing w:val="-1"/>
          <w:sz w:val="24"/>
        </w:rPr>
        <w:t xml:space="preserve"> </w:t>
      </w:r>
      <w:r w:rsidRPr="00912EB7">
        <w:rPr>
          <w:spacing w:val="-5"/>
          <w:sz w:val="24"/>
        </w:rPr>
        <w:t>7).</w:t>
      </w:r>
    </w:p>
    <w:p w:rsidR="00912EB7" w:rsidRPr="00912EB7" w:rsidRDefault="00912EB7" w:rsidP="001E1925">
      <w:pPr>
        <w:ind w:left="567" w:right="139" w:firstLine="708"/>
        <w:jc w:val="both"/>
        <w:rPr>
          <w:sz w:val="24"/>
          <w:szCs w:val="24"/>
        </w:rPr>
      </w:pPr>
      <w:r w:rsidRPr="00912EB7">
        <w:rPr>
          <w:sz w:val="24"/>
          <w:szCs w:val="24"/>
        </w:rPr>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w:t>
      </w:r>
      <w:r w:rsidRPr="00912EB7">
        <w:rPr>
          <w:spacing w:val="-15"/>
          <w:sz w:val="24"/>
          <w:szCs w:val="24"/>
        </w:rPr>
        <w:t xml:space="preserve"> </w:t>
      </w:r>
      <w:r w:rsidRPr="00912EB7">
        <w:rPr>
          <w:sz w:val="24"/>
          <w:szCs w:val="24"/>
        </w:rPr>
        <w:t>по</w:t>
      </w:r>
      <w:r w:rsidRPr="00912EB7">
        <w:rPr>
          <w:spacing w:val="-15"/>
          <w:sz w:val="24"/>
          <w:szCs w:val="24"/>
        </w:rPr>
        <w:t xml:space="preserve"> </w:t>
      </w:r>
      <w:r w:rsidRPr="00912EB7">
        <w:rPr>
          <w:sz w:val="24"/>
          <w:szCs w:val="24"/>
        </w:rPr>
        <w:t>сравнению</w:t>
      </w:r>
      <w:r w:rsidRPr="00912EB7">
        <w:rPr>
          <w:spacing w:val="-15"/>
          <w:sz w:val="24"/>
          <w:szCs w:val="24"/>
        </w:rPr>
        <w:t xml:space="preserve"> </w:t>
      </w:r>
      <w:r w:rsidRPr="00912EB7">
        <w:rPr>
          <w:sz w:val="24"/>
          <w:szCs w:val="24"/>
        </w:rPr>
        <w:t>с</w:t>
      </w:r>
      <w:r w:rsidRPr="00912EB7">
        <w:rPr>
          <w:spacing w:val="-15"/>
          <w:sz w:val="24"/>
          <w:szCs w:val="24"/>
        </w:rPr>
        <w:t xml:space="preserve"> </w:t>
      </w:r>
      <w:r w:rsidRPr="00912EB7">
        <w:rPr>
          <w:sz w:val="24"/>
          <w:szCs w:val="24"/>
        </w:rPr>
        <w:t>установкой</w:t>
      </w:r>
      <w:r w:rsidRPr="00912EB7">
        <w:rPr>
          <w:spacing w:val="-15"/>
          <w:sz w:val="24"/>
          <w:szCs w:val="24"/>
        </w:rPr>
        <w:t xml:space="preserve"> </w:t>
      </w:r>
      <w:r w:rsidRPr="00912EB7">
        <w:rPr>
          <w:sz w:val="24"/>
          <w:szCs w:val="24"/>
        </w:rPr>
        <w:t>электрических</w:t>
      </w:r>
      <w:r w:rsidRPr="00912EB7">
        <w:rPr>
          <w:spacing w:val="-15"/>
          <w:sz w:val="24"/>
          <w:szCs w:val="24"/>
        </w:rPr>
        <w:t xml:space="preserve"> </w:t>
      </w:r>
      <w:r w:rsidRPr="00912EB7">
        <w:rPr>
          <w:sz w:val="24"/>
          <w:szCs w:val="24"/>
        </w:rPr>
        <w:t>водонагревателей</w:t>
      </w:r>
      <w:r w:rsidRPr="00912EB7">
        <w:rPr>
          <w:spacing w:val="-15"/>
          <w:sz w:val="24"/>
          <w:szCs w:val="24"/>
        </w:rPr>
        <w:t xml:space="preserve"> </w:t>
      </w:r>
      <w:r w:rsidRPr="00912EB7">
        <w:rPr>
          <w:sz w:val="24"/>
          <w:szCs w:val="24"/>
        </w:rPr>
        <w:t>непосредственно</w:t>
      </w:r>
      <w:r w:rsidRPr="00912EB7">
        <w:rPr>
          <w:spacing w:val="-15"/>
          <w:sz w:val="24"/>
          <w:szCs w:val="24"/>
        </w:rPr>
        <w:t xml:space="preserve"> </w:t>
      </w:r>
      <w:r w:rsidRPr="00912EB7">
        <w:rPr>
          <w:sz w:val="24"/>
          <w:szCs w:val="24"/>
        </w:rPr>
        <w:t>у</w:t>
      </w:r>
      <w:r w:rsidRPr="00912EB7">
        <w:rPr>
          <w:spacing w:val="-15"/>
          <w:sz w:val="24"/>
          <w:szCs w:val="24"/>
        </w:rPr>
        <w:t xml:space="preserve"> </w:t>
      </w:r>
      <w:r w:rsidRPr="00912EB7">
        <w:rPr>
          <w:sz w:val="24"/>
          <w:szCs w:val="24"/>
        </w:rPr>
        <w:t>потребителей.</w:t>
      </w:r>
    </w:p>
    <w:p w:rsidR="00912EB7" w:rsidRPr="00912EB7" w:rsidRDefault="00912EB7" w:rsidP="00912EB7">
      <w:pPr>
        <w:ind w:left="140" w:firstLine="708"/>
        <w:jc w:val="both"/>
        <w:rPr>
          <w:sz w:val="24"/>
          <w:szCs w:val="24"/>
        </w:rPr>
        <w:sectPr w:rsidR="00912EB7" w:rsidRPr="00912EB7">
          <w:footerReference w:type="default" r:id="rId23"/>
          <w:pgSz w:w="11910" w:h="16850"/>
          <w:pgMar w:top="1060" w:right="425" w:bottom="780" w:left="992" w:header="0" w:footer="585" w:gutter="0"/>
          <w:cols w:space="720"/>
        </w:sectPr>
      </w:pPr>
    </w:p>
    <w:p w:rsidR="00912EB7" w:rsidRPr="00912EB7" w:rsidRDefault="00912EB7" w:rsidP="00912EB7">
      <w:pPr>
        <w:spacing w:before="71"/>
        <w:ind w:left="710" w:right="135" w:firstLine="8528"/>
        <w:rPr>
          <w:b/>
          <w:sz w:val="24"/>
        </w:rPr>
      </w:pPr>
      <w:r w:rsidRPr="00912EB7">
        <w:rPr>
          <w:b/>
          <w:sz w:val="24"/>
        </w:rPr>
        <w:lastRenderedPageBreak/>
        <w:t>Таблица</w:t>
      </w:r>
      <w:r w:rsidRPr="00912EB7">
        <w:rPr>
          <w:b/>
          <w:spacing w:val="-15"/>
          <w:sz w:val="24"/>
        </w:rPr>
        <w:t xml:space="preserve"> </w:t>
      </w:r>
      <w:r w:rsidRPr="00912EB7">
        <w:rPr>
          <w:b/>
          <w:sz w:val="24"/>
        </w:rPr>
        <w:t>7 Мастер-план вариантов развития системы теплоснабжения в части ГВС сельского</w:t>
      </w:r>
    </w:p>
    <w:p w:rsidR="00912EB7" w:rsidRPr="00912EB7" w:rsidRDefault="00912EB7" w:rsidP="00912EB7">
      <w:pPr>
        <w:ind w:left="4032"/>
        <w:rPr>
          <w:b/>
          <w:sz w:val="24"/>
        </w:rPr>
      </w:pPr>
      <w:r w:rsidRPr="00912EB7">
        <w:rPr>
          <w:b/>
          <w:sz w:val="24"/>
        </w:rPr>
        <w:t>поселения</w:t>
      </w:r>
      <w:r w:rsidRPr="00912EB7">
        <w:rPr>
          <w:b/>
          <w:spacing w:val="-9"/>
          <w:sz w:val="24"/>
        </w:rPr>
        <w:t xml:space="preserve"> </w:t>
      </w:r>
      <w:r w:rsidRPr="00912EB7">
        <w:rPr>
          <w:b/>
          <w:sz w:val="24"/>
        </w:rPr>
        <w:t>Усть-</w:t>
      </w:r>
      <w:r w:rsidRPr="00912EB7">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617"/>
        <w:gridCol w:w="1287"/>
        <w:gridCol w:w="1200"/>
        <w:gridCol w:w="2136"/>
        <w:gridCol w:w="619"/>
        <w:gridCol w:w="1262"/>
        <w:gridCol w:w="1111"/>
      </w:tblGrid>
      <w:tr w:rsidR="00912EB7" w:rsidRPr="00912EB7" w:rsidTr="00475FB9">
        <w:trPr>
          <w:trHeight w:val="554"/>
        </w:trPr>
        <w:tc>
          <w:tcPr>
            <w:tcW w:w="5068" w:type="dxa"/>
            <w:gridSpan w:val="4"/>
          </w:tcPr>
          <w:p w:rsidR="00912EB7" w:rsidRPr="00912EB7" w:rsidRDefault="00912EB7" w:rsidP="00912EB7">
            <w:pPr>
              <w:spacing w:line="270" w:lineRule="atLeast"/>
              <w:ind w:left="1956" w:hanging="1462"/>
              <w:rPr>
                <w:b/>
                <w:sz w:val="24"/>
              </w:rPr>
            </w:pPr>
            <w:r w:rsidRPr="00912EB7">
              <w:rPr>
                <w:b/>
                <w:sz w:val="24"/>
              </w:rPr>
              <w:t>Вариант</w:t>
            </w:r>
            <w:r w:rsidRPr="00912EB7">
              <w:rPr>
                <w:b/>
                <w:spacing w:val="-10"/>
                <w:sz w:val="24"/>
              </w:rPr>
              <w:t xml:space="preserve"> </w:t>
            </w:r>
            <w:r w:rsidRPr="00912EB7">
              <w:rPr>
                <w:b/>
                <w:sz w:val="24"/>
              </w:rPr>
              <w:t>1:</w:t>
            </w:r>
            <w:r w:rsidRPr="00912EB7">
              <w:rPr>
                <w:b/>
                <w:spacing w:val="-10"/>
                <w:sz w:val="24"/>
              </w:rPr>
              <w:t xml:space="preserve"> </w:t>
            </w:r>
            <w:r w:rsidRPr="00912EB7">
              <w:rPr>
                <w:b/>
                <w:sz w:val="24"/>
              </w:rPr>
              <w:t>централизованная</w:t>
            </w:r>
            <w:r w:rsidRPr="00912EB7">
              <w:rPr>
                <w:b/>
                <w:spacing w:val="-9"/>
                <w:sz w:val="24"/>
              </w:rPr>
              <w:t xml:space="preserve"> </w:t>
            </w:r>
            <w:r w:rsidRPr="00912EB7">
              <w:rPr>
                <w:b/>
                <w:sz w:val="24"/>
              </w:rPr>
              <w:t>ГВС</w:t>
            </w:r>
            <w:r w:rsidRPr="00912EB7">
              <w:rPr>
                <w:b/>
                <w:spacing w:val="-10"/>
                <w:sz w:val="24"/>
              </w:rPr>
              <w:t xml:space="preserve"> </w:t>
            </w:r>
            <w:r w:rsidRPr="00912EB7">
              <w:rPr>
                <w:b/>
                <w:sz w:val="24"/>
              </w:rPr>
              <w:t xml:space="preserve">от </w:t>
            </w:r>
            <w:r w:rsidRPr="00912EB7">
              <w:rPr>
                <w:b/>
                <w:spacing w:val="-2"/>
                <w:sz w:val="24"/>
              </w:rPr>
              <w:t>котельных</w:t>
            </w:r>
          </w:p>
        </w:tc>
        <w:tc>
          <w:tcPr>
            <w:tcW w:w="5128" w:type="dxa"/>
            <w:gridSpan w:val="4"/>
          </w:tcPr>
          <w:p w:rsidR="00912EB7" w:rsidRPr="00912EB7" w:rsidRDefault="00912EB7" w:rsidP="00912EB7">
            <w:pPr>
              <w:spacing w:line="270" w:lineRule="atLeast"/>
              <w:ind w:left="767" w:hanging="358"/>
              <w:rPr>
                <w:b/>
                <w:sz w:val="24"/>
              </w:rPr>
            </w:pPr>
            <w:r w:rsidRPr="00912EB7">
              <w:rPr>
                <w:b/>
                <w:sz w:val="24"/>
              </w:rPr>
              <w:t>Вариант</w:t>
            </w:r>
            <w:r w:rsidRPr="00912EB7">
              <w:rPr>
                <w:b/>
                <w:spacing w:val="-10"/>
                <w:sz w:val="24"/>
              </w:rPr>
              <w:t xml:space="preserve"> </w:t>
            </w:r>
            <w:r w:rsidRPr="00912EB7">
              <w:rPr>
                <w:b/>
                <w:sz w:val="24"/>
              </w:rPr>
              <w:t>2:</w:t>
            </w:r>
            <w:r w:rsidRPr="00912EB7">
              <w:rPr>
                <w:b/>
                <w:spacing w:val="-10"/>
                <w:sz w:val="24"/>
              </w:rPr>
              <w:t xml:space="preserve"> </w:t>
            </w:r>
            <w:r w:rsidRPr="00912EB7">
              <w:rPr>
                <w:b/>
                <w:sz w:val="24"/>
              </w:rPr>
              <w:t>децентрализованная</w:t>
            </w:r>
            <w:r w:rsidRPr="00912EB7">
              <w:rPr>
                <w:b/>
                <w:spacing w:val="-9"/>
                <w:sz w:val="24"/>
              </w:rPr>
              <w:t xml:space="preserve"> </w:t>
            </w:r>
            <w:r w:rsidRPr="00912EB7">
              <w:rPr>
                <w:b/>
                <w:sz w:val="24"/>
              </w:rPr>
              <w:t>ГВС</w:t>
            </w:r>
            <w:r w:rsidRPr="00912EB7">
              <w:rPr>
                <w:b/>
                <w:spacing w:val="-10"/>
                <w:sz w:val="24"/>
              </w:rPr>
              <w:t xml:space="preserve"> </w:t>
            </w:r>
            <w:r w:rsidRPr="00912EB7">
              <w:rPr>
                <w:b/>
                <w:sz w:val="24"/>
              </w:rPr>
              <w:t>от электрических водонагревателей</w:t>
            </w:r>
          </w:p>
        </w:tc>
      </w:tr>
      <w:tr w:rsidR="00912EB7" w:rsidRPr="00912EB7" w:rsidTr="00475FB9">
        <w:trPr>
          <w:trHeight w:val="1103"/>
        </w:trPr>
        <w:tc>
          <w:tcPr>
            <w:tcW w:w="1964" w:type="dxa"/>
          </w:tcPr>
          <w:p w:rsidR="00912EB7" w:rsidRPr="00912EB7" w:rsidRDefault="00912EB7" w:rsidP="00912EB7">
            <w:pPr>
              <w:ind w:left="276" w:hanging="80"/>
              <w:rPr>
                <w:b/>
                <w:sz w:val="24"/>
              </w:rPr>
            </w:pPr>
            <w:r w:rsidRPr="00912EB7">
              <w:rPr>
                <w:b/>
                <w:spacing w:val="-2"/>
                <w:sz w:val="24"/>
              </w:rPr>
              <w:t>Наименование мероприятия</w:t>
            </w:r>
          </w:p>
        </w:tc>
        <w:tc>
          <w:tcPr>
            <w:tcW w:w="617" w:type="dxa"/>
          </w:tcPr>
          <w:p w:rsidR="00912EB7" w:rsidRPr="00912EB7" w:rsidRDefault="00912EB7" w:rsidP="00912EB7">
            <w:pPr>
              <w:ind w:left="201" w:right="42" w:hanging="113"/>
              <w:rPr>
                <w:b/>
                <w:sz w:val="24"/>
              </w:rPr>
            </w:pPr>
            <w:r w:rsidRPr="00912EB7">
              <w:rPr>
                <w:b/>
                <w:spacing w:val="-4"/>
                <w:sz w:val="24"/>
              </w:rPr>
              <w:t xml:space="preserve">кол- </w:t>
            </w:r>
            <w:r w:rsidRPr="00912EB7">
              <w:rPr>
                <w:b/>
                <w:spacing w:val="-6"/>
                <w:sz w:val="24"/>
              </w:rPr>
              <w:t>во</w:t>
            </w:r>
          </w:p>
        </w:tc>
        <w:tc>
          <w:tcPr>
            <w:tcW w:w="1287" w:type="dxa"/>
          </w:tcPr>
          <w:p w:rsidR="00912EB7" w:rsidRPr="00912EB7" w:rsidRDefault="00912EB7" w:rsidP="00912EB7">
            <w:pPr>
              <w:ind w:left="81" w:right="32" w:firstLine="3"/>
              <w:jc w:val="center"/>
              <w:rPr>
                <w:b/>
                <w:sz w:val="24"/>
              </w:rPr>
            </w:pPr>
            <w:r w:rsidRPr="00912EB7">
              <w:rPr>
                <w:b/>
                <w:spacing w:val="-2"/>
                <w:sz w:val="24"/>
              </w:rPr>
              <w:t xml:space="preserve">стоимость </w:t>
            </w:r>
            <w:r w:rsidRPr="00912EB7">
              <w:rPr>
                <w:b/>
                <w:sz w:val="24"/>
              </w:rPr>
              <w:t>ед.</w:t>
            </w:r>
            <w:r w:rsidRPr="00912EB7">
              <w:rPr>
                <w:b/>
                <w:spacing w:val="-15"/>
                <w:sz w:val="24"/>
              </w:rPr>
              <w:t xml:space="preserve"> </w:t>
            </w:r>
            <w:r w:rsidRPr="00912EB7">
              <w:rPr>
                <w:b/>
                <w:sz w:val="24"/>
              </w:rPr>
              <w:t>в</w:t>
            </w:r>
            <w:r w:rsidRPr="00912EB7">
              <w:rPr>
                <w:b/>
                <w:spacing w:val="-15"/>
                <w:sz w:val="24"/>
              </w:rPr>
              <w:t xml:space="preserve"> </w:t>
            </w:r>
            <w:r w:rsidRPr="00912EB7">
              <w:rPr>
                <w:b/>
                <w:sz w:val="24"/>
              </w:rPr>
              <w:t>ценах 2021 г.,</w:t>
            </w:r>
          </w:p>
          <w:p w:rsidR="00912EB7" w:rsidRPr="00912EB7" w:rsidRDefault="00912EB7" w:rsidP="00912EB7">
            <w:pPr>
              <w:spacing w:line="257" w:lineRule="exact"/>
              <w:ind w:left="47"/>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200" w:type="dxa"/>
          </w:tcPr>
          <w:p w:rsidR="00912EB7" w:rsidRPr="00912EB7" w:rsidRDefault="00912EB7" w:rsidP="00912EB7">
            <w:pPr>
              <w:spacing w:line="276" w:lineRule="exact"/>
              <w:ind w:left="136" w:right="86" w:firstLine="175"/>
              <w:rPr>
                <w:b/>
                <w:sz w:val="24"/>
              </w:rPr>
            </w:pPr>
            <w:proofErr w:type="spellStart"/>
            <w:r w:rsidRPr="00912EB7">
              <w:rPr>
                <w:b/>
                <w:spacing w:val="-2"/>
                <w:sz w:val="24"/>
              </w:rPr>
              <w:t>капи</w:t>
            </w:r>
            <w:proofErr w:type="spellEnd"/>
            <w:r w:rsidRPr="00912EB7">
              <w:rPr>
                <w:b/>
                <w:spacing w:val="-2"/>
                <w:sz w:val="24"/>
              </w:rPr>
              <w:t xml:space="preserve">- </w:t>
            </w:r>
            <w:proofErr w:type="spellStart"/>
            <w:r w:rsidRPr="00912EB7">
              <w:rPr>
                <w:b/>
                <w:spacing w:val="-2"/>
                <w:sz w:val="24"/>
              </w:rPr>
              <w:t>тальные</w:t>
            </w:r>
            <w:proofErr w:type="spellEnd"/>
            <w:r w:rsidRPr="00912EB7">
              <w:rPr>
                <w:b/>
                <w:spacing w:val="-2"/>
                <w:sz w:val="24"/>
              </w:rPr>
              <w:t xml:space="preserve"> затраты, </w:t>
            </w:r>
            <w:r w:rsidRPr="00912EB7">
              <w:rPr>
                <w:b/>
                <w:sz w:val="24"/>
              </w:rPr>
              <w:t>тыс.</w:t>
            </w:r>
            <w:r w:rsidRPr="00912EB7">
              <w:rPr>
                <w:b/>
                <w:spacing w:val="-2"/>
                <w:sz w:val="24"/>
              </w:rPr>
              <w:t xml:space="preserve"> </w:t>
            </w:r>
            <w:r w:rsidRPr="00912EB7">
              <w:rPr>
                <w:b/>
                <w:spacing w:val="-4"/>
                <w:sz w:val="24"/>
              </w:rPr>
              <w:t>руб.</w:t>
            </w:r>
          </w:p>
        </w:tc>
        <w:tc>
          <w:tcPr>
            <w:tcW w:w="2136" w:type="dxa"/>
          </w:tcPr>
          <w:p w:rsidR="00912EB7" w:rsidRPr="00912EB7" w:rsidRDefault="00912EB7" w:rsidP="00912EB7">
            <w:pPr>
              <w:ind w:left="359" w:hanging="80"/>
              <w:rPr>
                <w:b/>
                <w:sz w:val="24"/>
              </w:rPr>
            </w:pPr>
            <w:r w:rsidRPr="00912EB7">
              <w:rPr>
                <w:b/>
                <w:spacing w:val="-2"/>
                <w:sz w:val="24"/>
              </w:rPr>
              <w:t>Наименование мероприятия</w:t>
            </w:r>
          </w:p>
        </w:tc>
        <w:tc>
          <w:tcPr>
            <w:tcW w:w="619" w:type="dxa"/>
          </w:tcPr>
          <w:p w:rsidR="00912EB7" w:rsidRPr="00912EB7" w:rsidRDefault="00912EB7" w:rsidP="00912EB7">
            <w:pPr>
              <w:ind w:left="203" w:right="41" w:hanging="113"/>
              <w:rPr>
                <w:b/>
                <w:sz w:val="24"/>
              </w:rPr>
            </w:pPr>
            <w:r w:rsidRPr="00912EB7">
              <w:rPr>
                <w:b/>
                <w:spacing w:val="-4"/>
                <w:sz w:val="24"/>
              </w:rPr>
              <w:t xml:space="preserve">кол- </w:t>
            </w:r>
            <w:r w:rsidRPr="00912EB7">
              <w:rPr>
                <w:b/>
                <w:spacing w:val="-6"/>
                <w:sz w:val="24"/>
              </w:rPr>
              <w:t>во</w:t>
            </w:r>
          </w:p>
        </w:tc>
        <w:tc>
          <w:tcPr>
            <w:tcW w:w="1262" w:type="dxa"/>
          </w:tcPr>
          <w:p w:rsidR="00912EB7" w:rsidRPr="00912EB7" w:rsidRDefault="00912EB7" w:rsidP="00912EB7">
            <w:pPr>
              <w:ind w:left="67" w:right="21" w:firstLine="3"/>
              <w:jc w:val="center"/>
              <w:rPr>
                <w:b/>
                <w:sz w:val="24"/>
              </w:rPr>
            </w:pPr>
            <w:r w:rsidRPr="00912EB7">
              <w:rPr>
                <w:b/>
                <w:spacing w:val="-2"/>
                <w:sz w:val="24"/>
              </w:rPr>
              <w:t xml:space="preserve">стоимость </w:t>
            </w:r>
            <w:r w:rsidRPr="00912EB7">
              <w:rPr>
                <w:b/>
                <w:sz w:val="24"/>
              </w:rPr>
              <w:t>ед.</w:t>
            </w:r>
            <w:r w:rsidRPr="00912EB7">
              <w:rPr>
                <w:b/>
                <w:spacing w:val="-15"/>
                <w:sz w:val="24"/>
              </w:rPr>
              <w:t xml:space="preserve"> </w:t>
            </w:r>
            <w:r w:rsidRPr="00912EB7">
              <w:rPr>
                <w:b/>
                <w:sz w:val="24"/>
              </w:rPr>
              <w:t>в</w:t>
            </w:r>
            <w:r w:rsidRPr="00912EB7">
              <w:rPr>
                <w:b/>
                <w:spacing w:val="-15"/>
                <w:sz w:val="24"/>
              </w:rPr>
              <w:t xml:space="preserve"> </w:t>
            </w:r>
            <w:r w:rsidRPr="00912EB7">
              <w:rPr>
                <w:b/>
                <w:sz w:val="24"/>
              </w:rPr>
              <w:t>ценах 2021 г.,</w:t>
            </w:r>
          </w:p>
          <w:p w:rsidR="00912EB7" w:rsidRPr="00912EB7" w:rsidRDefault="00912EB7" w:rsidP="00912EB7">
            <w:pPr>
              <w:spacing w:line="257" w:lineRule="exact"/>
              <w:ind w:left="45"/>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111" w:type="dxa"/>
          </w:tcPr>
          <w:p w:rsidR="00912EB7" w:rsidRPr="00912EB7" w:rsidRDefault="00912EB7" w:rsidP="00912EB7">
            <w:pPr>
              <w:spacing w:line="276" w:lineRule="exact"/>
              <w:ind w:left="94" w:firstLine="175"/>
              <w:rPr>
                <w:b/>
                <w:sz w:val="24"/>
              </w:rPr>
            </w:pPr>
            <w:proofErr w:type="spellStart"/>
            <w:r w:rsidRPr="00912EB7">
              <w:rPr>
                <w:b/>
                <w:spacing w:val="-2"/>
                <w:sz w:val="24"/>
              </w:rPr>
              <w:t>капи</w:t>
            </w:r>
            <w:proofErr w:type="spellEnd"/>
            <w:r w:rsidRPr="00912EB7">
              <w:rPr>
                <w:b/>
                <w:spacing w:val="-2"/>
                <w:sz w:val="24"/>
              </w:rPr>
              <w:t xml:space="preserve">- </w:t>
            </w:r>
            <w:proofErr w:type="spellStart"/>
            <w:r w:rsidRPr="00912EB7">
              <w:rPr>
                <w:b/>
                <w:spacing w:val="-2"/>
                <w:sz w:val="24"/>
              </w:rPr>
              <w:t>тальные</w:t>
            </w:r>
            <w:proofErr w:type="spellEnd"/>
            <w:r w:rsidRPr="00912EB7">
              <w:rPr>
                <w:b/>
                <w:spacing w:val="-2"/>
                <w:sz w:val="24"/>
              </w:rPr>
              <w:t xml:space="preserve"> затраты, </w:t>
            </w:r>
            <w:r w:rsidRPr="00912EB7">
              <w:rPr>
                <w:b/>
                <w:sz w:val="24"/>
              </w:rPr>
              <w:t>тыс.</w:t>
            </w:r>
            <w:r w:rsidRPr="00912EB7">
              <w:rPr>
                <w:b/>
                <w:spacing w:val="-2"/>
                <w:sz w:val="24"/>
              </w:rPr>
              <w:t xml:space="preserve"> </w:t>
            </w:r>
            <w:r w:rsidRPr="00912EB7">
              <w:rPr>
                <w:b/>
                <w:spacing w:val="-4"/>
                <w:sz w:val="24"/>
              </w:rPr>
              <w:t>руб.</w:t>
            </w:r>
          </w:p>
        </w:tc>
      </w:tr>
      <w:tr w:rsidR="00912EB7" w:rsidRPr="00912EB7" w:rsidTr="00475FB9">
        <w:trPr>
          <w:trHeight w:val="551"/>
        </w:trPr>
        <w:tc>
          <w:tcPr>
            <w:tcW w:w="5068" w:type="dxa"/>
            <w:gridSpan w:val="4"/>
          </w:tcPr>
          <w:p w:rsidR="00912EB7" w:rsidRPr="00912EB7" w:rsidRDefault="00912EB7" w:rsidP="00912EB7">
            <w:pPr>
              <w:spacing w:line="276" w:lineRule="exact"/>
              <w:ind w:left="2177" w:hanging="1781"/>
              <w:rPr>
                <w:b/>
                <w:sz w:val="24"/>
              </w:rPr>
            </w:pPr>
            <w:r w:rsidRPr="00912EB7">
              <w:rPr>
                <w:b/>
                <w:sz w:val="24"/>
              </w:rPr>
              <w:t>1)</w:t>
            </w:r>
            <w:r w:rsidRPr="00912EB7">
              <w:rPr>
                <w:b/>
                <w:spacing w:val="-10"/>
                <w:sz w:val="24"/>
              </w:rPr>
              <w:t xml:space="preserve"> </w:t>
            </w:r>
            <w:r w:rsidRPr="00912EB7">
              <w:rPr>
                <w:b/>
                <w:sz w:val="24"/>
              </w:rPr>
              <w:t>Строительство</w:t>
            </w:r>
            <w:r w:rsidRPr="00912EB7">
              <w:rPr>
                <w:b/>
                <w:spacing w:val="-10"/>
                <w:sz w:val="24"/>
              </w:rPr>
              <w:t xml:space="preserve"> </w:t>
            </w:r>
            <w:r w:rsidRPr="00912EB7">
              <w:rPr>
                <w:b/>
                <w:sz w:val="24"/>
              </w:rPr>
              <w:t>ИТП</w:t>
            </w:r>
            <w:r w:rsidRPr="00912EB7">
              <w:rPr>
                <w:b/>
                <w:spacing w:val="-10"/>
                <w:sz w:val="24"/>
              </w:rPr>
              <w:t xml:space="preserve"> </w:t>
            </w:r>
            <w:r w:rsidRPr="00912EB7">
              <w:rPr>
                <w:b/>
                <w:sz w:val="24"/>
              </w:rPr>
              <w:t>мощностью</w:t>
            </w:r>
            <w:r w:rsidRPr="00912EB7">
              <w:rPr>
                <w:b/>
                <w:spacing w:val="-11"/>
                <w:sz w:val="24"/>
              </w:rPr>
              <w:t xml:space="preserve"> </w:t>
            </w:r>
            <w:r w:rsidRPr="00912EB7">
              <w:rPr>
                <w:b/>
                <w:sz w:val="24"/>
              </w:rPr>
              <w:t xml:space="preserve">0,01 </w:t>
            </w:r>
            <w:r w:rsidRPr="00912EB7">
              <w:rPr>
                <w:b/>
                <w:spacing w:val="-2"/>
                <w:sz w:val="24"/>
              </w:rPr>
              <w:t>Гкал/ч</w:t>
            </w:r>
          </w:p>
        </w:tc>
        <w:tc>
          <w:tcPr>
            <w:tcW w:w="5128" w:type="dxa"/>
            <w:gridSpan w:val="4"/>
          </w:tcPr>
          <w:p w:rsidR="00912EB7" w:rsidRPr="00912EB7" w:rsidRDefault="00912EB7" w:rsidP="00912EB7">
            <w:pPr>
              <w:spacing w:line="275" w:lineRule="exact"/>
              <w:ind w:left="1029"/>
              <w:rPr>
                <w:b/>
                <w:sz w:val="24"/>
              </w:rPr>
            </w:pPr>
            <w:r w:rsidRPr="00912EB7">
              <w:rPr>
                <w:b/>
                <w:sz w:val="24"/>
              </w:rPr>
              <w:t>1)</w:t>
            </w:r>
            <w:r w:rsidRPr="00912EB7">
              <w:rPr>
                <w:b/>
                <w:spacing w:val="-4"/>
                <w:sz w:val="24"/>
              </w:rPr>
              <w:t xml:space="preserve"> </w:t>
            </w:r>
            <w:r w:rsidRPr="00912EB7">
              <w:rPr>
                <w:b/>
                <w:sz w:val="24"/>
              </w:rPr>
              <w:t>Установка</w:t>
            </w:r>
            <w:r w:rsidRPr="00912EB7">
              <w:rPr>
                <w:b/>
                <w:spacing w:val="-3"/>
                <w:sz w:val="24"/>
              </w:rPr>
              <w:t xml:space="preserve"> </w:t>
            </w:r>
            <w:r w:rsidRPr="00912EB7">
              <w:rPr>
                <w:b/>
                <w:spacing w:val="-2"/>
                <w:sz w:val="24"/>
              </w:rPr>
              <w:t>электрических</w:t>
            </w:r>
          </w:p>
          <w:p w:rsidR="00912EB7" w:rsidRPr="00912EB7" w:rsidRDefault="00912EB7" w:rsidP="00912EB7">
            <w:pPr>
              <w:spacing w:line="257" w:lineRule="exact"/>
              <w:ind w:left="508"/>
              <w:rPr>
                <w:b/>
                <w:sz w:val="24"/>
              </w:rPr>
            </w:pPr>
            <w:r w:rsidRPr="00912EB7">
              <w:rPr>
                <w:b/>
                <w:sz w:val="24"/>
              </w:rPr>
              <w:t>водонагревателей</w:t>
            </w:r>
            <w:r w:rsidRPr="00912EB7">
              <w:rPr>
                <w:b/>
                <w:spacing w:val="-4"/>
                <w:sz w:val="24"/>
              </w:rPr>
              <w:t xml:space="preserve"> </w:t>
            </w:r>
            <w:r w:rsidRPr="00912EB7">
              <w:rPr>
                <w:b/>
                <w:sz w:val="24"/>
              </w:rPr>
              <w:t>(объемом</w:t>
            </w:r>
            <w:r w:rsidRPr="00912EB7">
              <w:rPr>
                <w:b/>
                <w:spacing w:val="-5"/>
                <w:sz w:val="24"/>
              </w:rPr>
              <w:t xml:space="preserve"> </w:t>
            </w:r>
            <w:r w:rsidRPr="00912EB7">
              <w:rPr>
                <w:b/>
                <w:sz w:val="24"/>
              </w:rPr>
              <w:t>100/200</w:t>
            </w:r>
            <w:r w:rsidRPr="00912EB7">
              <w:rPr>
                <w:b/>
                <w:spacing w:val="-3"/>
                <w:sz w:val="24"/>
              </w:rPr>
              <w:t xml:space="preserve"> </w:t>
            </w:r>
            <w:r w:rsidRPr="00912EB7">
              <w:rPr>
                <w:b/>
                <w:spacing w:val="-5"/>
                <w:sz w:val="24"/>
              </w:rPr>
              <w:t>л)</w:t>
            </w:r>
          </w:p>
        </w:tc>
      </w:tr>
      <w:tr w:rsidR="00912EB7" w:rsidRPr="00912EB7" w:rsidTr="00475FB9">
        <w:trPr>
          <w:trHeight w:val="274"/>
        </w:trPr>
        <w:tc>
          <w:tcPr>
            <w:tcW w:w="1964" w:type="dxa"/>
          </w:tcPr>
          <w:p w:rsidR="00912EB7" w:rsidRPr="00912EB7" w:rsidRDefault="00912EB7" w:rsidP="00912EB7">
            <w:pPr>
              <w:spacing w:line="255" w:lineRule="exact"/>
              <w:ind w:left="110"/>
              <w:rPr>
                <w:sz w:val="24"/>
              </w:rPr>
            </w:pPr>
            <w:r w:rsidRPr="00912EB7">
              <w:rPr>
                <w:sz w:val="24"/>
              </w:rPr>
              <w:t>жилищный</w:t>
            </w:r>
            <w:r w:rsidRPr="00912EB7">
              <w:rPr>
                <w:spacing w:val="-5"/>
                <w:sz w:val="24"/>
              </w:rPr>
              <w:t xml:space="preserve"> </w:t>
            </w:r>
            <w:r w:rsidRPr="00912EB7">
              <w:rPr>
                <w:spacing w:val="-4"/>
                <w:sz w:val="24"/>
              </w:rPr>
              <w:t>фонд</w:t>
            </w:r>
          </w:p>
        </w:tc>
        <w:tc>
          <w:tcPr>
            <w:tcW w:w="617" w:type="dxa"/>
          </w:tcPr>
          <w:p w:rsidR="00912EB7" w:rsidRPr="00912EB7" w:rsidRDefault="00912EB7" w:rsidP="00912EB7">
            <w:pPr>
              <w:spacing w:line="255" w:lineRule="exact"/>
              <w:ind w:left="11"/>
              <w:jc w:val="center"/>
              <w:rPr>
                <w:sz w:val="24"/>
              </w:rPr>
            </w:pPr>
            <w:r w:rsidRPr="00912EB7">
              <w:rPr>
                <w:spacing w:val="-10"/>
                <w:sz w:val="24"/>
              </w:rPr>
              <w:t>1</w:t>
            </w:r>
          </w:p>
        </w:tc>
        <w:tc>
          <w:tcPr>
            <w:tcW w:w="1287" w:type="dxa"/>
          </w:tcPr>
          <w:p w:rsidR="00912EB7" w:rsidRPr="00912EB7" w:rsidRDefault="00912EB7" w:rsidP="00912EB7">
            <w:pPr>
              <w:spacing w:line="255" w:lineRule="exact"/>
              <w:ind w:left="47" w:right="33"/>
              <w:jc w:val="center"/>
              <w:rPr>
                <w:sz w:val="24"/>
              </w:rPr>
            </w:pPr>
            <w:r w:rsidRPr="00912EB7">
              <w:rPr>
                <w:spacing w:val="-5"/>
                <w:sz w:val="24"/>
              </w:rPr>
              <w:t>162</w:t>
            </w:r>
          </w:p>
        </w:tc>
        <w:tc>
          <w:tcPr>
            <w:tcW w:w="1200" w:type="dxa"/>
          </w:tcPr>
          <w:p w:rsidR="00912EB7" w:rsidRPr="00912EB7" w:rsidRDefault="00912EB7" w:rsidP="00912EB7">
            <w:pPr>
              <w:spacing w:line="255" w:lineRule="exact"/>
              <w:ind w:left="13"/>
              <w:jc w:val="center"/>
              <w:rPr>
                <w:sz w:val="24"/>
              </w:rPr>
            </w:pPr>
            <w:r w:rsidRPr="00912EB7">
              <w:rPr>
                <w:spacing w:val="-5"/>
                <w:sz w:val="24"/>
              </w:rPr>
              <w:t>162</w:t>
            </w:r>
          </w:p>
        </w:tc>
        <w:tc>
          <w:tcPr>
            <w:tcW w:w="2136" w:type="dxa"/>
          </w:tcPr>
          <w:p w:rsidR="00912EB7" w:rsidRPr="00912EB7" w:rsidRDefault="00912EB7" w:rsidP="00912EB7">
            <w:pPr>
              <w:spacing w:line="255" w:lineRule="exact"/>
              <w:ind w:left="107"/>
              <w:rPr>
                <w:sz w:val="24"/>
              </w:rPr>
            </w:pPr>
            <w:r w:rsidRPr="00912EB7">
              <w:rPr>
                <w:sz w:val="24"/>
              </w:rPr>
              <w:t>жилищный</w:t>
            </w:r>
            <w:r w:rsidRPr="00912EB7">
              <w:rPr>
                <w:spacing w:val="-5"/>
                <w:sz w:val="24"/>
              </w:rPr>
              <w:t xml:space="preserve"> </w:t>
            </w:r>
            <w:r w:rsidRPr="00912EB7">
              <w:rPr>
                <w:spacing w:val="-4"/>
                <w:sz w:val="24"/>
              </w:rPr>
              <w:t>фонд</w:t>
            </w:r>
          </w:p>
        </w:tc>
        <w:tc>
          <w:tcPr>
            <w:tcW w:w="619" w:type="dxa"/>
          </w:tcPr>
          <w:p w:rsidR="00912EB7" w:rsidRPr="00912EB7" w:rsidRDefault="00912EB7" w:rsidP="00912EB7">
            <w:pPr>
              <w:spacing w:line="255" w:lineRule="exact"/>
              <w:ind w:left="14"/>
              <w:jc w:val="center"/>
              <w:rPr>
                <w:sz w:val="24"/>
              </w:rPr>
            </w:pPr>
            <w:r w:rsidRPr="00912EB7">
              <w:rPr>
                <w:spacing w:val="-5"/>
                <w:sz w:val="24"/>
              </w:rPr>
              <w:t>13</w:t>
            </w:r>
          </w:p>
        </w:tc>
        <w:tc>
          <w:tcPr>
            <w:tcW w:w="1262" w:type="dxa"/>
          </w:tcPr>
          <w:p w:rsidR="00912EB7" w:rsidRPr="00912EB7" w:rsidRDefault="00912EB7" w:rsidP="00912EB7">
            <w:pPr>
              <w:spacing w:line="255" w:lineRule="exact"/>
              <w:ind w:left="45" w:right="34"/>
              <w:jc w:val="center"/>
              <w:rPr>
                <w:sz w:val="24"/>
              </w:rPr>
            </w:pPr>
            <w:r w:rsidRPr="00912EB7">
              <w:rPr>
                <w:spacing w:val="-5"/>
                <w:sz w:val="24"/>
              </w:rPr>
              <w:t>20</w:t>
            </w:r>
          </w:p>
        </w:tc>
        <w:tc>
          <w:tcPr>
            <w:tcW w:w="1111" w:type="dxa"/>
          </w:tcPr>
          <w:p w:rsidR="00912EB7" w:rsidRPr="00912EB7" w:rsidRDefault="00912EB7" w:rsidP="00912EB7">
            <w:pPr>
              <w:spacing w:line="255" w:lineRule="exact"/>
              <w:ind w:left="24" w:right="10"/>
              <w:jc w:val="center"/>
              <w:rPr>
                <w:sz w:val="24"/>
              </w:rPr>
            </w:pPr>
            <w:r w:rsidRPr="00912EB7">
              <w:rPr>
                <w:spacing w:val="-5"/>
                <w:sz w:val="24"/>
              </w:rPr>
              <w:t>260</w:t>
            </w:r>
          </w:p>
        </w:tc>
      </w:tr>
      <w:tr w:rsidR="00912EB7" w:rsidRPr="00912EB7" w:rsidTr="00475FB9">
        <w:trPr>
          <w:trHeight w:val="551"/>
        </w:trPr>
        <w:tc>
          <w:tcPr>
            <w:tcW w:w="1964" w:type="dxa"/>
          </w:tcPr>
          <w:p w:rsidR="00912EB7" w:rsidRPr="00912EB7" w:rsidRDefault="00912EB7" w:rsidP="00912EB7">
            <w:pPr>
              <w:spacing w:line="276" w:lineRule="exact"/>
              <w:ind w:left="110" w:right="508"/>
              <w:rPr>
                <w:sz w:val="24"/>
              </w:rPr>
            </w:pPr>
            <w:r w:rsidRPr="00912EB7">
              <w:rPr>
                <w:sz w:val="24"/>
              </w:rPr>
              <w:t>объекты</w:t>
            </w:r>
            <w:r w:rsidRPr="00912EB7">
              <w:rPr>
                <w:spacing w:val="-15"/>
                <w:sz w:val="24"/>
              </w:rPr>
              <w:t xml:space="preserve"> </w:t>
            </w:r>
            <w:r w:rsidRPr="00912EB7">
              <w:rPr>
                <w:sz w:val="24"/>
              </w:rPr>
              <w:t xml:space="preserve">соц. </w:t>
            </w:r>
            <w:r w:rsidRPr="00912EB7">
              <w:rPr>
                <w:spacing w:val="-2"/>
                <w:sz w:val="24"/>
              </w:rPr>
              <w:t>назначения</w:t>
            </w:r>
          </w:p>
        </w:tc>
        <w:tc>
          <w:tcPr>
            <w:tcW w:w="617" w:type="dxa"/>
          </w:tcPr>
          <w:p w:rsidR="00912EB7" w:rsidRPr="00912EB7" w:rsidRDefault="00912EB7" w:rsidP="00912EB7">
            <w:pPr>
              <w:spacing w:before="138"/>
              <w:ind w:left="11"/>
              <w:jc w:val="center"/>
              <w:rPr>
                <w:sz w:val="24"/>
              </w:rPr>
            </w:pPr>
            <w:r w:rsidRPr="00912EB7">
              <w:rPr>
                <w:spacing w:val="-10"/>
                <w:sz w:val="24"/>
              </w:rPr>
              <w:t>4</w:t>
            </w:r>
          </w:p>
        </w:tc>
        <w:tc>
          <w:tcPr>
            <w:tcW w:w="1287" w:type="dxa"/>
          </w:tcPr>
          <w:p w:rsidR="00912EB7" w:rsidRPr="00912EB7" w:rsidRDefault="00912EB7" w:rsidP="00912EB7">
            <w:pPr>
              <w:spacing w:before="138"/>
              <w:ind w:left="47" w:right="33"/>
              <w:jc w:val="center"/>
              <w:rPr>
                <w:sz w:val="24"/>
              </w:rPr>
            </w:pPr>
            <w:r w:rsidRPr="00912EB7">
              <w:rPr>
                <w:spacing w:val="-5"/>
                <w:sz w:val="24"/>
              </w:rPr>
              <w:t>162</w:t>
            </w:r>
          </w:p>
        </w:tc>
        <w:tc>
          <w:tcPr>
            <w:tcW w:w="1200" w:type="dxa"/>
          </w:tcPr>
          <w:p w:rsidR="00912EB7" w:rsidRPr="00912EB7" w:rsidRDefault="00912EB7" w:rsidP="00912EB7">
            <w:pPr>
              <w:spacing w:before="138"/>
              <w:ind w:left="13"/>
              <w:jc w:val="center"/>
              <w:rPr>
                <w:sz w:val="24"/>
              </w:rPr>
            </w:pPr>
            <w:r w:rsidRPr="00912EB7">
              <w:rPr>
                <w:spacing w:val="-5"/>
                <w:sz w:val="24"/>
              </w:rPr>
              <w:t>648</w:t>
            </w:r>
          </w:p>
        </w:tc>
        <w:tc>
          <w:tcPr>
            <w:tcW w:w="2136" w:type="dxa"/>
          </w:tcPr>
          <w:p w:rsidR="00912EB7" w:rsidRPr="00912EB7" w:rsidRDefault="00912EB7" w:rsidP="00912EB7">
            <w:pPr>
              <w:spacing w:line="276" w:lineRule="exact"/>
              <w:ind w:left="107" w:right="683"/>
              <w:rPr>
                <w:sz w:val="24"/>
              </w:rPr>
            </w:pPr>
            <w:r w:rsidRPr="00912EB7">
              <w:rPr>
                <w:sz w:val="24"/>
              </w:rPr>
              <w:t>объекты</w:t>
            </w:r>
            <w:r w:rsidRPr="00912EB7">
              <w:rPr>
                <w:spacing w:val="-15"/>
                <w:sz w:val="24"/>
              </w:rPr>
              <w:t xml:space="preserve"> </w:t>
            </w:r>
            <w:r w:rsidRPr="00912EB7">
              <w:rPr>
                <w:sz w:val="24"/>
              </w:rPr>
              <w:t xml:space="preserve">соц. </w:t>
            </w:r>
            <w:r w:rsidRPr="00912EB7">
              <w:rPr>
                <w:spacing w:val="-2"/>
                <w:sz w:val="24"/>
              </w:rPr>
              <w:t>назначения</w:t>
            </w:r>
          </w:p>
        </w:tc>
        <w:tc>
          <w:tcPr>
            <w:tcW w:w="619" w:type="dxa"/>
          </w:tcPr>
          <w:p w:rsidR="00912EB7" w:rsidRPr="00912EB7" w:rsidRDefault="00912EB7" w:rsidP="00912EB7">
            <w:pPr>
              <w:spacing w:before="138"/>
              <w:ind w:left="14"/>
              <w:jc w:val="center"/>
              <w:rPr>
                <w:sz w:val="24"/>
              </w:rPr>
            </w:pPr>
            <w:r w:rsidRPr="00912EB7">
              <w:rPr>
                <w:spacing w:val="-10"/>
                <w:sz w:val="24"/>
              </w:rPr>
              <w:t>4</w:t>
            </w:r>
          </w:p>
        </w:tc>
        <w:tc>
          <w:tcPr>
            <w:tcW w:w="1262" w:type="dxa"/>
          </w:tcPr>
          <w:p w:rsidR="00912EB7" w:rsidRPr="00912EB7" w:rsidRDefault="00912EB7" w:rsidP="00912EB7">
            <w:pPr>
              <w:spacing w:before="138"/>
              <w:ind w:left="45" w:right="34"/>
              <w:jc w:val="center"/>
              <w:rPr>
                <w:sz w:val="24"/>
              </w:rPr>
            </w:pPr>
            <w:r w:rsidRPr="00912EB7">
              <w:rPr>
                <w:spacing w:val="-5"/>
                <w:sz w:val="24"/>
              </w:rPr>
              <w:t>20</w:t>
            </w:r>
          </w:p>
        </w:tc>
        <w:tc>
          <w:tcPr>
            <w:tcW w:w="1111" w:type="dxa"/>
          </w:tcPr>
          <w:p w:rsidR="00912EB7" w:rsidRPr="00912EB7" w:rsidRDefault="00912EB7" w:rsidP="00912EB7">
            <w:pPr>
              <w:spacing w:before="138"/>
              <w:ind w:left="24" w:right="10"/>
              <w:jc w:val="center"/>
              <w:rPr>
                <w:sz w:val="24"/>
              </w:rPr>
            </w:pPr>
            <w:r w:rsidRPr="00912EB7">
              <w:rPr>
                <w:spacing w:val="-5"/>
                <w:sz w:val="24"/>
              </w:rPr>
              <w:t>80</w:t>
            </w:r>
          </w:p>
        </w:tc>
      </w:tr>
      <w:tr w:rsidR="00912EB7" w:rsidRPr="00912EB7" w:rsidTr="00475FB9">
        <w:trPr>
          <w:trHeight w:val="276"/>
        </w:trPr>
        <w:tc>
          <w:tcPr>
            <w:tcW w:w="1964" w:type="dxa"/>
          </w:tcPr>
          <w:p w:rsidR="00912EB7" w:rsidRPr="00912EB7" w:rsidRDefault="00912EB7" w:rsidP="00912EB7">
            <w:pPr>
              <w:spacing w:line="256" w:lineRule="exact"/>
              <w:ind w:left="110"/>
              <w:rPr>
                <w:sz w:val="24"/>
              </w:rPr>
            </w:pPr>
            <w:r w:rsidRPr="00912EB7">
              <w:rPr>
                <w:sz w:val="24"/>
              </w:rPr>
              <w:t>прочие</w:t>
            </w:r>
            <w:r w:rsidRPr="00912EB7">
              <w:rPr>
                <w:spacing w:val="-2"/>
                <w:sz w:val="24"/>
              </w:rPr>
              <w:t xml:space="preserve"> объекты</w:t>
            </w:r>
          </w:p>
        </w:tc>
        <w:tc>
          <w:tcPr>
            <w:tcW w:w="617" w:type="dxa"/>
          </w:tcPr>
          <w:p w:rsidR="00912EB7" w:rsidRPr="00912EB7" w:rsidRDefault="00912EB7" w:rsidP="00912EB7">
            <w:pPr>
              <w:spacing w:line="256" w:lineRule="exact"/>
              <w:ind w:left="11"/>
              <w:jc w:val="center"/>
              <w:rPr>
                <w:sz w:val="24"/>
              </w:rPr>
            </w:pPr>
            <w:r w:rsidRPr="00912EB7">
              <w:rPr>
                <w:spacing w:val="-10"/>
                <w:sz w:val="24"/>
              </w:rPr>
              <w:t>8</w:t>
            </w:r>
          </w:p>
        </w:tc>
        <w:tc>
          <w:tcPr>
            <w:tcW w:w="1287" w:type="dxa"/>
          </w:tcPr>
          <w:p w:rsidR="00912EB7" w:rsidRPr="00912EB7" w:rsidRDefault="00912EB7" w:rsidP="00912EB7">
            <w:pPr>
              <w:spacing w:line="256" w:lineRule="exact"/>
              <w:ind w:left="47" w:right="33"/>
              <w:jc w:val="center"/>
              <w:rPr>
                <w:sz w:val="24"/>
              </w:rPr>
            </w:pPr>
            <w:r w:rsidRPr="00912EB7">
              <w:rPr>
                <w:spacing w:val="-5"/>
                <w:sz w:val="24"/>
              </w:rPr>
              <w:t>162</w:t>
            </w:r>
          </w:p>
        </w:tc>
        <w:tc>
          <w:tcPr>
            <w:tcW w:w="1200" w:type="dxa"/>
          </w:tcPr>
          <w:p w:rsidR="00912EB7" w:rsidRPr="00912EB7" w:rsidRDefault="00912EB7" w:rsidP="00912EB7">
            <w:pPr>
              <w:spacing w:line="256" w:lineRule="exact"/>
              <w:ind w:left="13"/>
              <w:jc w:val="center"/>
              <w:rPr>
                <w:sz w:val="24"/>
              </w:rPr>
            </w:pPr>
            <w:r w:rsidRPr="00912EB7">
              <w:rPr>
                <w:spacing w:val="-4"/>
                <w:sz w:val="24"/>
              </w:rPr>
              <w:t>1296</w:t>
            </w:r>
          </w:p>
        </w:tc>
        <w:tc>
          <w:tcPr>
            <w:tcW w:w="2136" w:type="dxa"/>
          </w:tcPr>
          <w:p w:rsidR="00912EB7" w:rsidRPr="00912EB7" w:rsidRDefault="00912EB7" w:rsidP="00912EB7">
            <w:pPr>
              <w:spacing w:line="256" w:lineRule="exact"/>
              <w:ind w:left="107"/>
              <w:rPr>
                <w:sz w:val="24"/>
              </w:rPr>
            </w:pPr>
            <w:r w:rsidRPr="00912EB7">
              <w:rPr>
                <w:sz w:val="24"/>
              </w:rPr>
              <w:t>прочие</w:t>
            </w:r>
            <w:r w:rsidRPr="00912EB7">
              <w:rPr>
                <w:spacing w:val="-2"/>
                <w:sz w:val="24"/>
              </w:rPr>
              <w:t xml:space="preserve"> объекты</w:t>
            </w:r>
          </w:p>
        </w:tc>
        <w:tc>
          <w:tcPr>
            <w:tcW w:w="619" w:type="dxa"/>
          </w:tcPr>
          <w:p w:rsidR="00912EB7" w:rsidRPr="00912EB7" w:rsidRDefault="00912EB7" w:rsidP="00912EB7">
            <w:pPr>
              <w:spacing w:line="256" w:lineRule="exact"/>
              <w:ind w:left="14"/>
              <w:jc w:val="center"/>
              <w:rPr>
                <w:sz w:val="24"/>
              </w:rPr>
            </w:pPr>
            <w:r w:rsidRPr="00912EB7">
              <w:rPr>
                <w:spacing w:val="-10"/>
                <w:sz w:val="24"/>
              </w:rPr>
              <w:t>8</w:t>
            </w:r>
          </w:p>
        </w:tc>
        <w:tc>
          <w:tcPr>
            <w:tcW w:w="1262" w:type="dxa"/>
          </w:tcPr>
          <w:p w:rsidR="00912EB7" w:rsidRPr="00912EB7" w:rsidRDefault="00912EB7" w:rsidP="00912EB7">
            <w:pPr>
              <w:spacing w:line="256" w:lineRule="exact"/>
              <w:ind w:left="45" w:right="34"/>
              <w:jc w:val="center"/>
              <w:rPr>
                <w:sz w:val="24"/>
              </w:rPr>
            </w:pPr>
            <w:r w:rsidRPr="00912EB7">
              <w:rPr>
                <w:spacing w:val="-5"/>
                <w:sz w:val="24"/>
              </w:rPr>
              <w:t>20</w:t>
            </w:r>
          </w:p>
        </w:tc>
        <w:tc>
          <w:tcPr>
            <w:tcW w:w="1111" w:type="dxa"/>
          </w:tcPr>
          <w:p w:rsidR="00912EB7" w:rsidRPr="00912EB7" w:rsidRDefault="00912EB7" w:rsidP="00912EB7">
            <w:pPr>
              <w:spacing w:line="256" w:lineRule="exact"/>
              <w:ind w:left="24" w:right="10"/>
              <w:jc w:val="center"/>
              <w:rPr>
                <w:sz w:val="24"/>
              </w:rPr>
            </w:pPr>
            <w:r w:rsidRPr="00912EB7">
              <w:rPr>
                <w:spacing w:val="-5"/>
                <w:sz w:val="24"/>
              </w:rPr>
              <w:t>160</w:t>
            </w:r>
          </w:p>
        </w:tc>
      </w:tr>
      <w:tr w:rsidR="00912EB7" w:rsidRPr="00912EB7" w:rsidTr="00475FB9">
        <w:trPr>
          <w:trHeight w:val="278"/>
        </w:trPr>
        <w:tc>
          <w:tcPr>
            <w:tcW w:w="1964" w:type="dxa"/>
          </w:tcPr>
          <w:p w:rsidR="00912EB7" w:rsidRPr="00912EB7" w:rsidRDefault="00912EB7" w:rsidP="00912EB7">
            <w:pPr>
              <w:spacing w:before="1" w:line="257" w:lineRule="exact"/>
              <w:ind w:left="110"/>
              <w:rPr>
                <w:b/>
                <w:sz w:val="24"/>
              </w:rPr>
            </w:pPr>
            <w:r w:rsidRPr="00912EB7">
              <w:rPr>
                <w:b/>
                <w:spacing w:val="-2"/>
                <w:sz w:val="24"/>
              </w:rPr>
              <w:t>Итого:</w:t>
            </w:r>
          </w:p>
        </w:tc>
        <w:tc>
          <w:tcPr>
            <w:tcW w:w="617" w:type="dxa"/>
          </w:tcPr>
          <w:p w:rsidR="00912EB7" w:rsidRPr="00912EB7" w:rsidRDefault="00912EB7" w:rsidP="00912EB7">
            <w:pPr>
              <w:rPr>
                <w:sz w:val="20"/>
              </w:rPr>
            </w:pPr>
          </w:p>
        </w:tc>
        <w:tc>
          <w:tcPr>
            <w:tcW w:w="1287" w:type="dxa"/>
          </w:tcPr>
          <w:p w:rsidR="00912EB7" w:rsidRPr="00912EB7" w:rsidRDefault="00912EB7" w:rsidP="00912EB7">
            <w:pPr>
              <w:rPr>
                <w:sz w:val="20"/>
              </w:rPr>
            </w:pPr>
          </w:p>
        </w:tc>
        <w:tc>
          <w:tcPr>
            <w:tcW w:w="1200" w:type="dxa"/>
          </w:tcPr>
          <w:p w:rsidR="00912EB7" w:rsidRPr="00912EB7" w:rsidRDefault="00912EB7" w:rsidP="00912EB7">
            <w:pPr>
              <w:spacing w:before="1" w:line="257" w:lineRule="exact"/>
              <w:ind w:left="13" w:right="2"/>
              <w:jc w:val="center"/>
              <w:rPr>
                <w:b/>
                <w:sz w:val="24"/>
              </w:rPr>
            </w:pPr>
            <w:r w:rsidRPr="00912EB7">
              <w:rPr>
                <w:b/>
                <w:sz w:val="24"/>
              </w:rPr>
              <w:t xml:space="preserve">2 </w:t>
            </w:r>
            <w:r w:rsidRPr="00912EB7">
              <w:rPr>
                <w:b/>
                <w:spacing w:val="-5"/>
                <w:sz w:val="24"/>
              </w:rPr>
              <w:t>106</w:t>
            </w:r>
          </w:p>
        </w:tc>
        <w:tc>
          <w:tcPr>
            <w:tcW w:w="2136" w:type="dxa"/>
          </w:tcPr>
          <w:p w:rsidR="00912EB7" w:rsidRPr="00912EB7" w:rsidRDefault="00912EB7" w:rsidP="00912EB7">
            <w:pPr>
              <w:spacing w:before="1" w:line="257" w:lineRule="exact"/>
              <w:ind w:left="107"/>
              <w:rPr>
                <w:b/>
                <w:sz w:val="24"/>
              </w:rPr>
            </w:pPr>
            <w:r w:rsidRPr="00912EB7">
              <w:rPr>
                <w:b/>
                <w:spacing w:val="-2"/>
                <w:sz w:val="24"/>
              </w:rPr>
              <w:t>Итого:</w:t>
            </w:r>
          </w:p>
        </w:tc>
        <w:tc>
          <w:tcPr>
            <w:tcW w:w="619" w:type="dxa"/>
          </w:tcPr>
          <w:p w:rsidR="00912EB7" w:rsidRPr="00912EB7" w:rsidRDefault="00912EB7" w:rsidP="00912EB7">
            <w:pPr>
              <w:rPr>
                <w:sz w:val="20"/>
              </w:rPr>
            </w:pPr>
          </w:p>
        </w:tc>
        <w:tc>
          <w:tcPr>
            <w:tcW w:w="1262" w:type="dxa"/>
          </w:tcPr>
          <w:p w:rsidR="00912EB7" w:rsidRPr="00912EB7" w:rsidRDefault="00912EB7" w:rsidP="00912EB7">
            <w:pPr>
              <w:rPr>
                <w:sz w:val="20"/>
              </w:rPr>
            </w:pPr>
          </w:p>
        </w:tc>
        <w:tc>
          <w:tcPr>
            <w:tcW w:w="1111" w:type="dxa"/>
          </w:tcPr>
          <w:p w:rsidR="00912EB7" w:rsidRPr="00912EB7" w:rsidRDefault="00912EB7" w:rsidP="00912EB7">
            <w:pPr>
              <w:spacing w:before="1" w:line="257" w:lineRule="exact"/>
              <w:ind w:left="24" w:right="10"/>
              <w:jc w:val="center"/>
              <w:rPr>
                <w:b/>
                <w:sz w:val="24"/>
              </w:rPr>
            </w:pPr>
            <w:r w:rsidRPr="00912EB7">
              <w:rPr>
                <w:b/>
                <w:spacing w:val="-5"/>
                <w:sz w:val="24"/>
              </w:rPr>
              <w:t>500</w:t>
            </w:r>
          </w:p>
        </w:tc>
      </w:tr>
    </w:tbl>
    <w:p w:rsidR="00912EB7" w:rsidRPr="00912EB7" w:rsidRDefault="00912EB7" w:rsidP="001E1925">
      <w:pPr>
        <w:spacing w:before="241"/>
        <w:ind w:left="567"/>
        <w:rPr>
          <w:b/>
          <w:sz w:val="24"/>
          <w:szCs w:val="24"/>
        </w:rPr>
      </w:pPr>
    </w:p>
    <w:p w:rsidR="00912EB7" w:rsidRPr="00912EB7" w:rsidRDefault="00912EB7" w:rsidP="001E1925">
      <w:pPr>
        <w:numPr>
          <w:ilvl w:val="1"/>
          <w:numId w:val="62"/>
        </w:numPr>
        <w:tabs>
          <w:tab w:val="left" w:pos="1134"/>
        </w:tabs>
        <w:ind w:left="567" w:right="138" w:firstLine="709"/>
        <w:jc w:val="both"/>
        <w:rPr>
          <w:b/>
          <w:sz w:val="24"/>
        </w:rPr>
      </w:pPr>
      <w:r w:rsidRPr="00912EB7">
        <w:rPr>
          <w:b/>
          <w:sz w:val="24"/>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rsidR="00912EB7" w:rsidRPr="00912EB7" w:rsidRDefault="00912EB7" w:rsidP="001E1925">
      <w:pPr>
        <w:spacing w:before="199"/>
        <w:ind w:left="567" w:right="144" w:firstLine="708"/>
        <w:jc w:val="both"/>
        <w:rPr>
          <w:sz w:val="24"/>
          <w:szCs w:val="24"/>
        </w:rPr>
      </w:pPr>
      <w:r w:rsidRPr="00912EB7">
        <w:rPr>
          <w:sz w:val="24"/>
          <w:szCs w:val="24"/>
        </w:rPr>
        <w:t>Сравнение</w:t>
      </w:r>
      <w:r w:rsidRPr="00912EB7">
        <w:rPr>
          <w:spacing w:val="40"/>
          <w:sz w:val="24"/>
          <w:szCs w:val="24"/>
        </w:rPr>
        <w:t xml:space="preserve"> </w:t>
      </w:r>
      <w:r w:rsidRPr="00912EB7">
        <w:rPr>
          <w:sz w:val="24"/>
          <w:szCs w:val="24"/>
        </w:rPr>
        <w:t>вариантов</w:t>
      </w:r>
      <w:r w:rsidRPr="00912EB7">
        <w:rPr>
          <w:spacing w:val="40"/>
          <w:sz w:val="24"/>
          <w:szCs w:val="24"/>
        </w:rPr>
        <w:t xml:space="preserve"> </w:t>
      </w:r>
      <w:r w:rsidRPr="00912EB7">
        <w:rPr>
          <w:sz w:val="24"/>
          <w:szCs w:val="24"/>
        </w:rPr>
        <w:t>перспективного</w:t>
      </w:r>
      <w:r w:rsidRPr="00912EB7">
        <w:rPr>
          <w:spacing w:val="40"/>
          <w:sz w:val="24"/>
          <w:szCs w:val="24"/>
        </w:rPr>
        <w:t xml:space="preserve"> </w:t>
      </w:r>
      <w:r w:rsidRPr="00912EB7">
        <w:rPr>
          <w:sz w:val="24"/>
          <w:szCs w:val="24"/>
        </w:rPr>
        <w:t>развития</w:t>
      </w:r>
      <w:r w:rsidRPr="00912EB7">
        <w:rPr>
          <w:spacing w:val="40"/>
          <w:sz w:val="24"/>
          <w:szCs w:val="24"/>
        </w:rPr>
        <w:t xml:space="preserve"> </w:t>
      </w:r>
      <w:r w:rsidRPr="00912EB7">
        <w:rPr>
          <w:sz w:val="24"/>
          <w:szCs w:val="24"/>
        </w:rPr>
        <w:t>системы</w:t>
      </w:r>
      <w:r w:rsidRPr="00912EB7">
        <w:rPr>
          <w:spacing w:val="40"/>
          <w:sz w:val="24"/>
          <w:szCs w:val="24"/>
        </w:rPr>
        <w:t xml:space="preserve"> </w:t>
      </w:r>
      <w:r w:rsidRPr="00912EB7">
        <w:rPr>
          <w:sz w:val="24"/>
          <w:szCs w:val="24"/>
        </w:rPr>
        <w:t>горячего</w:t>
      </w:r>
      <w:r w:rsidRPr="00912EB7">
        <w:rPr>
          <w:spacing w:val="40"/>
          <w:sz w:val="24"/>
          <w:szCs w:val="24"/>
        </w:rPr>
        <w:t xml:space="preserve"> </w:t>
      </w:r>
      <w:r w:rsidRPr="00912EB7">
        <w:rPr>
          <w:sz w:val="24"/>
          <w:szCs w:val="24"/>
        </w:rPr>
        <w:t>водоснабжения сельского поселения Усть-Юган представлено в табл. 7.</w:t>
      </w:r>
    </w:p>
    <w:p w:rsidR="00912EB7" w:rsidRPr="00912EB7" w:rsidRDefault="00912EB7" w:rsidP="001E1925">
      <w:pPr>
        <w:ind w:left="567" w:right="138" w:firstLine="708"/>
        <w:jc w:val="both"/>
        <w:rPr>
          <w:sz w:val="24"/>
          <w:szCs w:val="24"/>
        </w:rPr>
      </w:pPr>
      <w:r w:rsidRPr="00912EB7">
        <w:rPr>
          <w:sz w:val="24"/>
          <w:szCs w:val="24"/>
        </w:rPr>
        <w:t xml:space="preserve">Подготовка горячей воды на ИТП для перспективного развития системы горячего водоснабжения сельского поселения Усть-Юган является самым </w:t>
      </w:r>
      <w:proofErr w:type="spellStart"/>
      <w:r w:rsidRPr="00912EB7">
        <w:rPr>
          <w:sz w:val="24"/>
          <w:szCs w:val="24"/>
        </w:rPr>
        <w:t>капиталозатратным</w:t>
      </w:r>
      <w:proofErr w:type="spellEnd"/>
      <w:r w:rsidRPr="00912EB7">
        <w:rPr>
          <w:sz w:val="24"/>
          <w:szCs w:val="24"/>
        </w:rPr>
        <w:t xml:space="preserve"> вариантом </w:t>
      </w:r>
      <w:r w:rsidRPr="00912EB7">
        <w:rPr>
          <w:spacing w:val="-2"/>
          <w:sz w:val="24"/>
          <w:szCs w:val="24"/>
        </w:rPr>
        <w:t>развития.</w:t>
      </w:r>
    </w:p>
    <w:p w:rsidR="00912EB7" w:rsidRPr="00912EB7" w:rsidRDefault="00912EB7" w:rsidP="001E1925">
      <w:pPr>
        <w:spacing w:before="1"/>
        <w:ind w:left="567" w:right="138" w:firstLine="708"/>
        <w:jc w:val="both"/>
        <w:rPr>
          <w:sz w:val="24"/>
          <w:szCs w:val="24"/>
        </w:rPr>
      </w:pPr>
      <w:r w:rsidRPr="00912EB7">
        <w:rPr>
          <w:sz w:val="24"/>
          <w:szCs w:val="24"/>
        </w:rPr>
        <w:t>Таким образом, использование индивидуальных водонагревателей в квартирах для перспективного развития системы горячего водоснабжения сельского поселения Усть-Юган 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с установкой электрических водонагревателей непосредственно у потребителей.</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right="138" w:firstLine="708"/>
        <w:jc w:val="both"/>
        <w:outlineLvl w:val="0"/>
        <w:rPr>
          <w:b/>
          <w:bCs/>
          <w:sz w:val="24"/>
          <w:szCs w:val="24"/>
        </w:rPr>
      </w:pPr>
      <w:r w:rsidRPr="00912EB7">
        <w:rPr>
          <w:b/>
          <w:bCs/>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p>
    <w:p w:rsidR="00912EB7" w:rsidRPr="00912EB7" w:rsidRDefault="00912EB7" w:rsidP="001E1925">
      <w:pPr>
        <w:spacing w:before="202"/>
        <w:ind w:left="567" w:right="140" w:firstLine="720"/>
        <w:jc w:val="both"/>
        <w:rPr>
          <w:sz w:val="24"/>
          <w:szCs w:val="24"/>
        </w:rPr>
      </w:pPr>
      <w:r w:rsidRPr="00912EB7">
        <w:rPr>
          <w:sz w:val="24"/>
          <w:szCs w:val="24"/>
        </w:rPr>
        <w:t>В</w:t>
      </w:r>
      <w:r w:rsidRPr="00912EB7">
        <w:rPr>
          <w:spacing w:val="-15"/>
          <w:sz w:val="24"/>
          <w:szCs w:val="24"/>
        </w:rPr>
        <w:t xml:space="preserve"> </w:t>
      </w:r>
      <w:r w:rsidRPr="00912EB7">
        <w:rPr>
          <w:sz w:val="24"/>
          <w:szCs w:val="24"/>
        </w:rPr>
        <w:t>соответствии</w:t>
      </w:r>
      <w:r w:rsidRPr="00912EB7">
        <w:rPr>
          <w:spacing w:val="-15"/>
          <w:sz w:val="24"/>
          <w:szCs w:val="24"/>
        </w:rPr>
        <w:t xml:space="preserve"> </w:t>
      </w:r>
      <w:r w:rsidRPr="00912EB7">
        <w:rPr>
          <w:sz w:val="24"/>
          <w:szCs w:val="24"/>
        </w:rPr>
        <w:t>с</w:t>
      </w:r>
      <w:r w:rsidRPr="00912EB7">
        <w:rPr>
          <w:spacing w:val="-15"/>
          <w:sz w:val="24"/>
          <w:szCs w:val="24"/>
        </w:rPr>
        <w:t xml:space="preserve"> </w:t>
      </w:r>
      <w:r w:rsidRPr="00912EB7">
        <w:rPr>
          <w:sz w:val="24"/>
          <w:szCs w:val="24"/>
        </w:rPr>
        <w:t>требованиями</w:t>
      </w:r>
      <w:r w:rsidRPr="00912EB7">
        <w:rPr>
          <w:spacing w:val="-15"/>
          <w:sz w:val="24"/>
          <w:szCs w:val="24"/>
        </w:rPr>
        <w:t xml:space="preserve"> </w:t>
      </w:r>
      <w:r w:rsidRPr="00912EB7">
        <w:rPr>
          <w:sz w:val="24"/>
          <w:szCs w:val="24"/>
        </w:rPr>
        <w:t>действующего</w:t>
      </w:r>
      <w:r w:rsidRPr="00912EB7">
        <w:rPr>
          <w:spacing w:val="-15"/>
          <w:sz w:val="24"/>
          <w:szCs w:val="24"/>
        </w:rPr>
        <w:t xml:space="preserve"> </w:t>
      </w:r>
      <w:r w:rsidRPr="00912EB7">
        <w:rPr>
          <w:sz w:val="24"/>
          <w:szCs w:val="24"/>
        </w:rPr>
        <w:t>законодательства</w:t>
      </w:r>
      <w:r w:rsidRPr="00912EB7">
        <w:rPr>
          <w:spacing w:val="-15"/>
          <w:sz w:val="24"/>
          <w:szCs w:val="24"/>
        </w:rPr>
        <w:t xml:space="preserve"> </w:t>
      </w:r>
      <w:r w:rsidRPr="00912EB7">
        <w:rPr>
          <w:sz w:val="24"/>
          <w:szCs w:val="24"/>
        </w:rPr>
        <w:t>в</w:t>
      </w:r>
      <w:r w:rsidRPr="00912EB7">
        <w:rPr>
          <w:spacing w:val="-15"/>
          <w:sz w:val="24"/>
          <w:szCs w:val="24"/>
        </w:rPr>
        <w:t xml:space="preserve"> </w:t>
      </w:r>
      <w:r w:rsidRPr="00912EB7">
        <w:rPr>
          <w:sz w:val="24"/>
          <w:szCs w:val="24"/>
        </w:rPr>
        <w:t>рамках</w:t>
      </w:r>
      <w:r w:rsidRPr="00912EB7">
        <w:rPr>
          <w:spacing w:val="-13"/>
          <w:sz w:val="24"/>
          <w:szCs w:val="24"/>
        </w:rPr>
        <w:t xml:space="preserve"> </w:t>
      </w:r>
      <w:r w:rsidRPr="00912EB7">
        <w:rPr>
          <w:sz w:val="24"/>
          <w:szCs w:val="24"/>
        </w:rPr>
        <w:t>реализации</w:t>
      </w:r>
      <w:r w:rsidRPr="00912EB7">
        <w:rPr>
          <w:spacing w:val="-15"/>
          <w:sz w:val="24"/>
          <w:szCs w:val="24"/>
        </w:rPr>
        <w:t xml:space="preserve"> </w:t>
      </w:r>
      <w:r w:rsidRPr="00912EB7">
        <w:rPr>
          <w:sz w:val="24"/>
          <w:szCs w:val="24"/>
        </w:rPr>
        <w:t>Схемы теплоснабжения предусмотрены следующие организационные и общие мероприятия:</w:t>
      </w:r>
    </w:p>
    <w:p w:rsidR="00912EB7" w:rsidRPr="00912EB7" w:rsidRDefault="00912EB7" w:rsidP="001E1925">
      <w:pPr>
        <w:numPr>
          <w:ilvl w:val="0"/>
          <w:numId w:val="61"/>
        </w:numPr>
        <w:tabs>
          <w:tab w:val="left" w:pos="1132"/>
        </w:tabs>
        <w:ind w:left="567" w:right="157" w:firstLine="708"/>
        <w:jc w:val="both"/>
        <w:rPr>
          <w:sz w:val="24"/>
        </w:rPr>
      </w:pPr>
      <w:r w:rsidRPr="00912EB7">
        <w:rPr>
          <w:sz w:val="24"/>
        </w:rPr>
        <w:t xml:space="preserve">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w:t>
      </w:r>
      <w:r w:rsidRPr="00912EB7">
        <w:rPr>
          <w:spacing w:val="-2"/>
          <w:sz w:val="24"/>
        </w:rPr>
        <w:t>теплоснабжения;</w:t>
      </w:r>
    </w:p>
    <w:p w:rsidR="00912EB7" w:rsidRPr="00912EB7" w:rsidRDefault="00912EB7" w:rsidP="001E1925">
      <w:pPr>
        <w:numPr>
          <w:ilvl w:val="0"/>
          <w:numId w:val="61"/>
        </w:numPr>
        <w:tabs>
          <w:tab w:val="left" w:pos="1132"/>
        </w:tabs>
        <w:ind w:left="567" w:right="163" w:firstLine="708"/>
        <w:jc w:val="both"/>
        <w:rPr>
          <w:sz w:val="24"/>
        </w:rPr>
      </w:pPr>
      <w:r w:rsidRPr="00912EB7">
        <w:rPr>
          <w:sz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rsidR="00912EB7" w:rsidRPr="00912EB7" w:rsidRDefault="00912EB7" w:rsidP="001E1925">
      <w:pPr>
        <w:numPr>
          <w:ilvl w:val="0"/>
          <w:numId w:val="61"/>
        </w:numPr>
        <w:tabs>
          <w:tab w:val="left" w:pos="1132"/>
        </w:tabs>
        <w:ind w:left="567" w:right="162" w:firstLine="708"/>
        <w:jc w:val="both"/>
        <w:rPr>
          <w:sz w:val="24"/>
        </w:rPr>
      </w:pPr>
      <w:r w:rsidRPr="00912EB7">
        <w:rPr>
          <w:sz w:val="24"/>
        </w:rPr>
        <w:t xml:space="preserve">проведение ежегодных гидравлических испытаний сетей, в </w:t>
      </w:r>
      <w:proofErr w:type="spellStart"/>
      <w:r w:rsidRPr="00912EB7">
        <w:rPr>
          <w:sz w:val="24"/>
        </w:rPr>
        <w:t>т.ч</w:t>
      </w:r>
      <w:proofErr w:type="spellEnd"/>
      <w:r w:rsidRPr="00912EB7">
        <w:rPr>
          <w:sz w:val="24"/>
        </w:rPr>
        <w:t>. на максимальную температуру</w:t>
      </w:r>
      <w:r w:rsidRPr="00912EB7">
        <w:rPr>
          <w:spacing w:val="-8"/>
          <w:sz w:val="24"/>
        </w:rPr>
        <w:t xml:space="preserve"> </w:t>
      </w:r>
      <w:r w:rsidRPr="00912EB7">
        <w:rPr>
          <w:sz w:val="24"/>
        </w:rPr>
        <w:t>теплоносителя,</w:t>
      </w:r>
      <w:r w:rsidRPr="00912EB7">
        <w:rPr>
          <w:spacing w:val="-8"/>
          <w:sz w:val="24"/>
        </w:rPr>
        <w:t xml:space="preserve"> </w:t>
      </w:r>
      <w:r w:rsidRPr="00912EB7">
        <w:rPr>
          <w:sz w:val="24"/>
        </w:rPr>
        <w:t>на</w:t>
      </w:r>
      <w:r w:rsidRPr="00912EB7">
        <w:rPr>
          <w:spacing w:val="-9"/>
          <w:sz w:val="24"/>
        </w:rPr>
        <w:t xml:space="preserve"> </w:t>
      </w:r>
      <w:r w:rsidRPr="00912EB7">
        <w:rPr>
          <w:sz w:val="24"/>
        </w:rPr>
        <w:t>определение</w:t>
      </w:r>
      <w:r w:rsidRPr="00912EB7">
        <w:rPr>
          <w:spacing w:val="-9"/>
          <w:sz w:val="24"/>
        </w:rPr>
        <w:t xml:space="preserve"> </w:t>
      </w:r>
      <w:r w:rsidRPr="00912EB7">
        <w:rPr>
          <w:sz w:val="24"/>
        </w:rPr>
        <w:t>тепловых</w:t>
      </w:r>
      <w:r w:rsidRPr="00912EB7">
        <w:rPr>
          <w:spacing w:val="-9"/>
          <w:sz w:val="24"/>
        </w:rPr>
        <w:t xml:space="preserve"> </w:t>
      </w:r>
      <w:r w:rsidRPr="00912EB7">
        <w:rPr>
          <w:sz w:val="24"/>
        </w:rPr>
        <w:t>и</w:t>
      </w:r>
      <w:r w:rsidRPr="00912EB7">
        <w:rPr>
          <w:spacing w:val="-7"/>
          <w:sz w:val="24"/>
        </w:rPr>
        <w:t xml:space="preserve"> </w:t>
      </w:r>
      <w:r w:rsidRPr="00912EB7">
        <w:rPr>
          <w:sz w:val="24"/>
        </w:rPr>
        <w:t>гидравлических</w:t>
      </w:r>
      <w:r w:rsidRPr="00912EB7">
        <w:rPr>
          <w:spacing w:val="-8"/>
          <w:sz w:val="24"/>
        </w:rPr>
        <w:t xml:space="preserve"> </w:t>
      </w:r>
      <w:r w:rsidRPr="00912EB7">
        <w:rPr>
          <w:sz w:val="24"/>
        </w:rPr>
        <w:t>потерь</w:t>
      </w:r>
      <w:r w:rsidRPr="00912EB7">
        <w:rPr>
          <w:spacing w:val="-8"/>
          <w:sz w:val="24"/>
        </w:rPr>
        <w:t xml:space="preserve"> </w:t>
      </w:r>
      <w:r w:rsidRPr="00912EB7">
        <w:rPr>
          <w:sz w:val="24"/>
        </w:rPr>
        <w:t>в</w:t>
      </w:r>
      <w:r w:rsidRPr="00912EB7">
        <w:rPr>
          <w:spacing w:val="-9"/>
          <w:sz w:val="24"/>
        </w:rPr>
        <w:t xml:space="preserve"> </w:t>
      </w:r>
      <w:r w:rsidRPr="00912EB7">
        <w:rPr>
          <w:sz w:val="24"/>
        </w:rPr>
        <w:t>соответствии</w:t>
      </w:r>
      <w:r w:rsidRPr="00912EB7">
        <w:rPr>
          <w:spacing w:val="-7"/>
          <w:sz w:val="24"/>
        </w:rPr>
        <w:t xml:space="preserve"> </w:t>
      </w:r>
      <w:r w:rsidRPr="00912EB7">
        <w:rPr>
          <w:sz w:val="24"/>
        </w:rPr>
        <w:t>с</w:t>
      </w:r>
      <w:r w:rsidRPr="00912EB7">
        <w:rPr>
          <w:spacing w:val="-9"/>
          <w:sz w:val="24"/>
        </w:rPr>
        <w:t xml:space="preserve"> </w:t>
      </w:r>
      <w:r w:rsidRPr="00912EB7">
        <w:rPr>
          <w:sz w:val="24"/>
        </w:rPr>
        <w:t>п.</w:t>
      </w:r>
    </w:p>
    <w:p w:rsidR="00912EB7" w:rsidRPr="00912EB7" w:rsidRDefault="00912EB7" w:rsidP="001E1925">
      <w:pPr>
        <w:spacing w:line="275" w:lineRule="exact"/>
        <w:ind w:left="567"/>
        <w:jc w:val="both"/>
        <w:rPr>
          <w:sz w:val="24"/>
          <w:szCs w:val="24"/>
        </w:rPr>
      </w:pPr>
      <w:r w:rsidRPr="00912EB7">
        <w:rPr>
          <w:sz w:val="24"/>
          <w:szCs w:val="24"/>
        </w:rPr>
        <w:t>6.2.32</w:t>
      </w:r>
      <w:r w:rsidRPr="00912EB7">
        <w:rPr>
          <w:spacing w:val="24"/>
          <w:sz w:val="24"/>
          <w:szCs w:val="24"/>
        </w:rPr>
        <w:t xml:space="preserve"> </w:t>
      </w:r>
      <w:r w:rsidRPr="00912EB7">
        <w:rPr>
          <w:sz w:val="24"/>
          <w:szCs w:val="24"/>
        </w:rPr>
        <w:t>ПТЭ</w:t>
      </w:r>
      <w:r w:rsidRPr="00912EB7">
        <w:rPr>
          <w:spacing w:val="27"/>
          <w:sz w:val="24"/>
          <w:szCs w:val="24"/>
        </w:rPr>
        <w:t xml:space="preserve"> </w:t>
      </w:r>
      <w:r w:rsidRPr="00912EB7">
        <w:rPr>
          <w:sz w:val="24"/>
          <w:szCs w:val="24"/>
        </w:rPr>
        <w:t>ТЭ,</w:t>
      </w:r>
      <w:r w:rsidRPr="00912EB7">
        <w:rPr>
          <w:spacing w:val="27"/>
          <w:sz w:val="24"/>
          <w:szCs w:val="24"/>
        </w:rPr>
        <w:t xml:space="preserve"> </w:t>
      </w:r>
      <w:r w:rsidRPr="00912EB7">
        <w:rPr>
          <w:sz w:val="24"/>
          <w:szCs w:val="24"/>
        </w:rPr>
        <w:t>разработка</w:t>
      </w:r>
      <w:r w:rsidRPr="00912EB7">
        <w:rPr>
          <w:spacing w:val="26"/>
          <w:sz w:val="24"/>
          <w:szCs w:val="24"/>
        </w:rPr>
        <w:t xml:space="preserve"> </w:t>
      </w:r>
      <w:r w:rsidRPr="00912EB7">
        <w:rPr>
          <w:sz w:val="24"/>
          <w:szCs w:val="24"/>
        </w:rPr>
        <w:t>гидравлических</w:t>
      </w:r>
      <w:r w:rsidRPr="00912EB7">
        <w:rPr>
          <w:spacing w:val="27"/>
          <w:sz w:val="24"/>
          <w:szCs w:val="24"/>
        </w:rPr>
        <w:t xml:space="preserve"> </w:t>
      </w:r>
      <w:r w:rsidRPr="00912EB7">
        <w:rPr>
          <w:sz w:val="24"/>
          <w:szCs w:val="24"/>
        </w:rPr>
        <w:t>режимов</w:t>
      </w:r>
      <w:r w:rsidRPr="00912EB7">
        <w:rPr>
          <w:spacing w:val="27"/>
          <w:sz w:val="24"/>
          <w:szCs w:val="24"/>
        </w:rPr>
        <w:t xml:space="preserve"> </w:t>
      </w:r>
      <w:r w:rsidRPr="00912EB7">
        <w:rPr>
          <w:sz w:val="24"/>
          <w:szCs w:val="24"/>
        </w:rPr>
        <w:t>водяной</w:t>
      </w:r>
      <w:r w:rsidRPr="00912EB7">
        <w:rPr>
          <w:spacing w:val="27"/>
          <w:sz w:val="24"/>
          <w:szCs w:val="24"/>
        </w:rPr>
        <w:t xml:space="preserve"> </w:t>
      </w:r>
      <w:r w:rsidRPr="00912EB7">
        <w:rPr>
          <w:sz w:val="24"/>
          <w:szCs w:val="24"/>
        </w:rPr>
        <w:t>тепловой</w:t>
      </w:r>
      <w:r w:rsidRPr="00912EB7">
        <w:rPr>
          <w:spacing w:val="28"/>
          <w:sz w:val="24"/>
          <w:szCs w:val="24"/>
        </w:rPr>
        <w:t xml:space="preserve"> </w:t>
      </w:r>
      <w:r w:rsidRPr="00912EB7">
        <w:rPr>
          <w:sz w:val="24"/>
          <w:szCs w:val="24"/>
        </w:rPr>
        <w:t>сети</w:t>
      </w:r>
      <w:r w:rsidRPr="00912EB7">
        <w:rPr>
          <w:spacing w:val="29"/>
          <w:sz w:val="24"/>
          <w:szCs w:val="24"/>
        </w:rPr>
        <w:t xml:space="preserve"> </w:t>
      </w:r>
      <w:r w:rsidRPr="00912EB7">
        <w:rPr>
          <w:sz w:val="24"/>
          <w:szCs w:val="24"/>
        </w:rPr>
        <w:t>в</w:t>
      </w:r>
      <w:r w:rsidRPr="00912EB7">
        <w:rPr>
          <w:spacing w:val="26"/>
          <w:sz w:val="24"/>
          <w:szCs w:val="24"/>
        </w:rPr>
        <w:t xml:space="preserve"> </w:t>
      </w:r>
      <w:r w:rsidRPr="00912EB7">
        <w:rPr>
          <w:sz w:val="24"/>
          <w:szCs w:val="24"/>
        </w:rPr>
        <w:t>соответствии</w:t>
      </w:r>
      <w:r w:rsidRPr="00912EB7">
        <w:rPr>
          <w:spacing w:val="28"/>
          <w:sz w:val="24"/>
          <w:szCs w:val="24"/>
        </w:rPr>
        <w:t xml:space="preserve"> </w:t>
      </w:r>
      <w:r w:rsidRPr="00912EB7">
        <w:rPr>
          <w:sz w:val="24"/>
          <w:szCs w:val="24"/>
        </w:rPr>
        <w:t>с</w:t>
      </w:r>
      <w:r w:rsidRPr="00912EB7">
        <w:rPr>
          <w:spacing w:val="27"/>
          <w:sz w:val="24"/>
          <w:szCs w:val="24"/>
        </w:rPr>
        <w:t xml:space="preserve"> </w:t>
      </w:r>
      <w:r w:rsidRPr="00912EB7">
        <w:rPr>
          <w:spacing w:val="-5"/>
          <w:sz w:val="24"/>
          <w:szCs w:val="24"/>
        </w:rPr>
        <w:t>п.</w:t>
      </w:r>
    </w:p>
    <w:p w:rsidR="00912EB7" w:rsidRPr="00912EB7" w:rsidRDefault="00912EB7" w:rsidP="001E1925">
      <w:pPr>
        <w:ind w:left="567"/>
        <w:jc w:val="both"/>
        <w:rPr>
          <w:sz w:val="24"/>
          <w:szCs w:val="24"/>
        </w:rPr>
      </w:pPr>
      <w:r w:rsidRPr="00912EB7">
        <w:rPr>
          <w:sz w:val="24"/>
          <w:szCs w:val="24"/>
        </w:rPr>
        <w:t>6.2.60</w:t>
      </w:r>
      <w:r w:rsidRPr="00912EB7">
        <w:rPr>
          <w:spacing w:val="-4"/>
          <w:sz w:val="24"/>
          <w:szCs w:val="24"/>
        </w:rPr>
        <w:t xml:space="preserve"> </w:t>
      </w:r>
      <w:r w:rsidRPr="00912EB7">
        <w:rPr>
          <w:sz w:val="24"/>
          <w:szCs w:val="24"/>
        </w:rPr>
        <w:t>ПТЭ</w:t>
      </w:r>
      <w:r w:rsidRPr="00912EB7">
        <w:rPr>
          <w:spacing w:val="-2"/>
          <w:sz w:val="24"/>
          <w:szCs w:val="24"/>
        </w:rPr>
        <w:t xml:space="preserve"> </w:t>
      </w:r>
      <w:r w:rsidRPr="00912EB7">
        <w:rPr>
          <w:sz w:val="24"/>
          <w:szCs w:val="24"/>
        </w:rPr>
        <w:t>ТЭ</w:t>
      </w:r>
      <w:r w:rsidRPr="00912EB7">
        <w:rPr>
          <w:spacing w:val="-3"/>
          <w:sz w:val="24"/>
          <w:szCs w:val="24"/>
        </w:rPr>
        <w:t xml:space="preserve"> </w:t>
      </w:r>
      <w:r w:rsidRPr="00912EB7">
        <w:rPr>
          <w:sz w:val="24"/>
          <w:szCs w:val="24"/>
        </w:rPr>
        <w:t>и</w:t>
      </w:r>
      <w:r w:rsidRPr="00912EB7">
        <w:rPr>
          <w:spacing w:val="-1"/>
          <w:sz w:val="24"/>
          <w:szCs w:val="24"/>
        </w:rPr>
        <w:t xml:space="preserve"> </w:t>
      </w:r>
      <w:r w:rsidRPr="00912EB7">
        <w:rPr>
          <w:sz w:val="24"/>
          <w:szCs w:val="24"/>
        </w:rPr>
        <w:t>ежегодной</w:t>
      </w:r>
      <w:r w:rsidRPr="00912EB7">
        <w:rPr>
          <w:spacing w:val="-2"/>
          <w:sz w:val="24"/>
          <w:szCs w:val="24"/>
        </w:rPr>
        <w:t xml:space="preserve"> </w:t>
      </w:r>
      <w:r w:rsidRPr="00912EB7">
        <w:rPr>
          <w:sz w:val="24"/>
          <w:szCs w:val="24"/>
        </w:rPr>
        <w:t>работы</w:t>
      </w:r>
      <w:r w:rsidRPr="00912EB7">
        <w:rPr>
          <w:spacing w:val="-2"/>
          <w:sz w:val="24"/>
          <w:szCs w:val="24"/>
        </w:rPr>
        <w:t xml:space="preserve"> </w:t>
      </w:r>
      <w:r w:rsidRPr="00912EB7">
        <w:rPr>
          <w:sz w:val="24"/>
          <w:szCs w:val="24"/>
        </w:rPr>
        <w:t>по</w:t>
      </w:r>
      <w:r w:rsidRPr="00912EB7">
        <w:rPr>
          <w:spacing w:val="-4"/>
          <w:sz w:val="24"/>
          <w:szCs w:val="24"/>
        </w:rPr>
        <w:t xml:space="preserve"> </w:t>
      </w:r>
      <w:r w:rsidRPr="00912EB7">
        <w:rPr>
          <w:sz w:val="24"/>
          <w:szCs w:val="24"/>
        </w:rPr>
        <w:t>наладке</w:t>
      </w:r>
      <w:r w:rsidRPr="00912EB7">
        <w:rPr>
          <w:spacing w:val="-2"/>
          <w:sz w:val="24"/>
          <w:szCs w:val="24"/>
        </w:rPr>
        <w:t xml:space="preserve"> </w:t>
      </w:r>
      <w:r w:rsidRPr="00912EB7">
        <w:rPr>
          <w:sz w:val="24"/>
          <w:szCs w:val="24"/>
        </w:rPr>
        <w:t>и</w:t>
      </w:r>
      <w:r w:rsidRPr="00912EB7">
        <w:rPr>
          <w:spacing w:val="-2"/>
          <w:sz w:val="24"/>
          <w:szCs w:val="24"/>
        </w:rPr>
        <w:t xml:space="preserve"> </w:t>
      </w:r>
      <w:r w:rsidRPr="00912EB7">
        <w:rPr>
          <w:sz w:val="24"/>
          <w:szCs w:val="24"/>
        </w:rPr>
        <w:t>регулировке</w:t>
      </w:r>
      <w:r w:rsidRPr="00912EB7">
        <w:rPr>
          <w:spacing w:val="-1"/>
          <w:sz w:val="24"/>
          <w:szCs w:val="24"/>
        </w:rPr>
        <w:t xml:space="preserve"> </w:t>
      </w:r>
      <w:r w:rsidRPr="00912EB7">
        <w:rPr>
          <w:sz w:val="24"/>
          <w:szCs w:val="24"/>
        </w:rPr>
        <w:t>всей</w:t>
      </w:r>
      <w:r w:rsidRPr="00912EB7">
        <w:rPr>
          <w:spacing w:val="-2"/>
          <w:sz w:val="24"/>
          <w:szCs w:val="24"/>
        </w:rPr>
        <w:t xml:space="preserve"> </w:t>
      </w:r>
      <w:r w:rsidRPr="00912EB7">
        <w:rPr>
          <w:sz w:val="24"/>
          <w:szCs w:val="24"/>
        </w:rPr>
        <w:t>системы</w:t>
      </w:r>
      <w:r w:rsidRPr="00912EB7">
        <w:rPr>
          <w:spacing w:val="-1"/>
          <w:sz w:val="24"/>
          <w:szCs w:val="24"/>
        </w:rPr>
        <w:t xml:space="preserve"> </w:t>
      </w:r>
      <w:r w:rsidRPr="00912EB7">
        <w:rPr>
          <w:spacing w:val="-2"/>
          <w:sz w:val="24"/>
          <w:szCs w:val="24"/>
        </w:rPr>
        <w:t>теплоснабжения;</w:t>
      </w:r>
    </w:p>
    <w:p w:rsidR="00912EB7" w:rsidRPr="00912EB7" w:rsidRDefault="00912EB7" w:rsidP="001E1925">
      <w:pPr>
        <w:numPr>
          <w:ilvl w:val="0"/>
          <w:numId w:val="60"/>
        </w:numPr>
        <w:tabs>
          <w:tab w:val="left" w:pos="1132"/>
        </w:tabs>
        <w:ind w:left="567" w:right="160" w:firstLine="708"/>
        <w:jc w:val="both"/>
        <w:rPr>
          <w:sz w:val="24"/>
        </w:rPr>
      </w:pPr>
      <w:r w:rsidRPr="00912EB7">
        <w:rPr>
          <w:sz w:val="24"/>
        </w:rPr>
        <w:t>проведение режимно-наладочных работ основного оборудования котельных сельского поселения Усть-Юган;</w:t>
      </w:r>
    </w:p>
    <w:p w:rsidR="00912EB7" w:rsidRPr="00912EB7" w:rsidRDefault="00912EB7" w:rsidP="001E1925">
      <w:pPr>
        <w:numPr>
          <w:ilvl w:val="0"/>
          <w:numId w:val="60"/>
        </w:numPr>
        <w:tabs>
          <w:tab w:val="left" w:pos="1132"/>
        </w:tabs>
        <w:ind w:left="567" w:right="157" w:firstLine="708"/>
        <w:jc w:val="both"/>
        <w:rPr>
          <w:sz w:val="24"/>
        </w:rPr>
      </w:pPr>
      <w:r w:rsidRPr="00912EB7">
        <w:rPr>
          <w:sz w:val="24"/>
        </w:rPr>
        <w:t>актуализация схемы теплоснабжения сельского поселения Усть-Юган до 2037 года и электронной модели централизованной системы теплоснабжения</w:t>
      </w:r>
    </w:p>
    <w:p w:rsidR="00912EB7" w:rsidRPr="00912EB7" w:rsidRDefault="00912EB7" w:rsidP="001E1925">
      <w:pPr>
        <w:ind w:left="567" w:right="146" w:firstLine="720"/>
        <w:jc w:val="both"/>
        <w:rPr>
          <w:sz w:val="24"/>
          <w:szCs w:val="24"/>
        </w:rPr>
      </w:pPr>
      <w:r w:rsidRPr="00912EB7">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rsidR="00912EB7" w:rsidRPr="00912EB7" w:rsidRDefault="00912EB7" w:rsidP="001E1925">
      <w:pPr>
        <w:numPr>
          <w:ilvl w:val="1"/>
          <w:numId w:val="59"/>
        </w:numPr>
        <w:tabs>
          <w:tab w:val="left" w:pos="1134"/>
        </w:tabs>
        <w:spacing w:before="238"/>
        <w:ind w:left="567" w:right="138" w:firstLine="709"/>
        <w:jc w:val="both"/>
        <w:outlineLvl w:val="0"/>
        <w:rPr>
          <w:b/>
          <w:bCs/>
          <w:sz w:val="24"/>
          <w:szCs w:val="24"/>
        </w:rPr>
      </w:pPr>
      <w:r w:rsidRPr="00912EB7">
        <w:rPr>
          <w:b/>
          <w:bCs/>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912EB7">
        <w:rPr>
          <w:b/>
          <w:bCs/>
          <w:spacing w:val="-4"/>
          <w:sz w:val="24"/>
          <w:szCs w:val="24"/>
        </w:rPr>
        <w:t xml:space="preserve"> </w:t>
      </w:r>
      <w:r w:rsidRPr="00912EB7">
        <w:rPr>
          <w:b/>
          <w:bCs/>
          <w:sz w:val="24"/>
          <w:szCs w:val="24"/>
        </w:rPr>
        <w:t>обоснованная</w:t>
      </w:r>
      <w:r w:rsidRPr="00912EB7">
        <w:rPr>
          <w:b/>
          <w:bCs/>
          <w:spacing w:val="-4"/>
          <w:sz w:val="24"/>
          <w:szCs w:val="24"/>
        </w:rPr>
        <w:t xml:space="preserve"> </w:t>
      </w:r>
      <w:r w:rsidRPr="00912EB7">
        <w:rPr>
          <w:b/>
          <w:bCs/>
          <w:sz w:val="24"/>
          <w:szCs w:val="24"/>
        </w:rPr>
        <w:t>расчетами</w:t>
      </w:r>
      <w:r w:rsidRPr="00912EB7">
        <w:rPr>
          <w:b/>
          <w:bCs/>
          <w:spacing w:val="-4"/>
          <w:sz w:val="24"/>
          <w:szCs w:val="24"/>
        </w:rPr>
        <w:t xml:space="preserve"> </w:t>
      </w:r>
      <w:r w:rsidRPr="00912EB7">
        <w:rPr>
          <w:b/>
          <w:bCs/>
          <w:sz w:val="24"/>
          <w:szCs w:val="24"/>
        </w:rPr>
        <w:t>ценовых</w:t>
      </w:r>
      <w:r w:rsidRPr="00912EB7">
        <w:rPr>
          <w:b/>
          <w:bCs/>
          <w:spacing w:val="-3"/>
          <w:sz w:val="24"/>
          <w:szCs w:val="24"/>
        </w:rPr>
        <w:t xml:space="preserve"> </w:t>
      </w:r>
      <w:r w:rsidRPr="00912EB7">
        <w:rPr>
          <w:b/>
          <w:bCs/>
          <w:sz w:val="24"/>
          <w:szCs w:val="24"/>
        </w:rPr>
        <w:t>(тарифных)</w:t>
      </w:r>
      <w:r w:rsidRPr="00912EB7">
        <w:rPr>
          <w:b/>
          <w:bCs/>
          <w:spacing w:val="-4"/>
          <w:sz w:val="24"/>
          <w:szCs w:val="24"/>
        </w:rPr>
        <w:t xml:space="preserve"> </w:t>
      </w:r>
      <w:r w:rsidRPr="00912EB7">
        <w:rPr>
          <w:b/>
          <w:bCs/>
          <w:sz w:val="24"/>
          <w:szCs w:val="24"/>
        </w:rPr>
        <w:t>последствий</w:t>
      </w:r>
      <w:r w:rsidRPr="00912EB7">
        <w:rPr>
          <w:b/>
          <w:bCs/>
          <w:spacing w:val="-4"/>
          <w:sz w:val="24"/>
          <w:szCs w:val="24"/>
        </w:rPr>
        <w:t xml:space="preserve"> </w:t>
      </w:r>
      <w:r w:rsidRPr="00912EB7">
        <w:rPr>
          <w:b/>
          <w:bCs/>
          <w:sz w:val="24"/>
          <w:szCs w:val="24"/>
        </w:rPr>
        <w:t>для</w:t>
      </w:r>
      <w:r w:rsidRPr="00912EB7">
        <w:rPr>
          <w:b/>
          <w:bCs/>
          <w:spacing w:val="-4"/>
          <w:sz w:val="24"/>
          <w:szCs w:val="24"/>
        </w:rPr>
        <w:t xml:space="preserve"> </w:t>
      </w:r>
      <w:r w:rsidRPr="00912EB7">
        <w:rPr>
          <w:b/>
          <w:bCs/>
          <w:sz w:val="24"/>
          <w:szCs w:val="24"/>
        </w:rPr>
        <w:t>потребителей</w:t>
      </w:r>
      <w:r w:rsidRPr="00912EB7">
        <w:rPr>
          <w:b/>
          <w:bCs/>
          <w:spacing w:val="-4"/>
          <w:sz w:val="24"/>
          <w:szCs w:val="24"/>
        </w:rPr>
        <w:t xml:space="preserve"> </w:t>
      </w:r>
      <w:r w:rsidRPr="00912EB7">
        <w:rPr>
          <w:b/>
          <w:bCs/>
          <w:sz w:val="24"/>
          <w:szCs w:val="24"/>
        </w:rPr>
        <w:t>и радиуса эффективного теплоснабжения</w:t>
      </w:r>
    </w:p>
    <w:p w:rsidR="00912EB7" w:rsidRPr="00912EB7" w:rsidRDefault="00912EB7" w:rsidP="001E1925">
      <w:pPr>
        <w:spacing w:before="200"/>
        <w:ind w:left="567" w:right="139" w:firstLine="720"/>
        <w:jc w:val="both"/>
        <w:rPr>
          <w:sz w:val="24"/>
          <w:szCs w:val="24"/>
        </w:rPr>
      </w:pPr>
      <w:r w:rsidRPr="00912EB7">
        <w:rPr>
          <w:sz w:val="24"/>
          <w:szCs w:val="24"/>
        </w:rPr>
        <w:t>В рамках реализации Схемы на расчетный срок строительство новых источников централизованного теплоснабжения в сельском поселении Усть-Юган не требуется.</w:t>
      </w:r>
    </w:p>
    <w:p w:rsidR="00912EB7" w:rsidRPr="00912EB7" w:rsidRDefault="00912EB7" w:rsidP="001E1925">
      <w:pPr>
        <w:numPr>
          <w:ilvl w:val="1"/>
          <w:numId w:val="59"/>
        </w:numPr>
        <w:tabs>
          <w:tab w:val="left" w:pos="1134"/>
        </w:tabs>
        <w:spacing w:before="240"/>
        <w:ind w:left="567" w:right="147" w:firstLine="709"/>
        <w:jc w:val="both"/>
        <w:outlineLvl w:val="0"/>
        <w:rPr>
          <w:b/>
          <w:bCs/>
          <w:sz w:val="24"/>
          <w:szCs w:val="24"/>
        </w:rPr>
      </w:pPr>
      <w:r w:rsidRPr="00912EB7">
        <w:rPr>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912EB7" w:rsidRPr="00912EB7" w:rsidRDefault="00912EB7" w:rsidP="001E1925">
      <w:pPr>
        <w:spacing w:before="199"/>
        <w:ind w:left="567" w:right="141" w:firstLine="708"/>
        <w:jc w:val="both"/>
        <w:rPr>
          <w:sz w:val="24"/>
          <w:szCs w:val="24"/>
        </w:rPr>
      </w:pPr>
      <w:r w:rsidRPr="00912EB7">
        <w:rPr>
          <w:sz w:val="24"/>
          <w:szCs w:val="24"/>
        </w:rPr>
        <w:t>В</w:t>
      </w:r>
      <w:r w:rsidRPr="00912EB7">
        <w:rPr>
          <w:spacing w:val="-4"/>
          <w:sz w:val="24"/>
          <w:szCs w:val="24"/>
        </w:rPr>
        <w:t xml:space="preserve"> </w:t>
      </w:r>
      <w:r w:rsidRPr="00912EB7">
        <w:rPr>
          <w:sz w:val="24"/>
          <w:szCs w:val="24"/>
        </w:rPr>
        <w:t>период</w:t>
      </w:r>
      <w:r w:rsidRPr="00912EB7">
        <w:rPr>
          <w:spacing w:val="-5"/>
          <w:sz w:val="24"/>
          <w:szCs w:val="24"/>
        </w:rPr>
        <w:t xml:space="preserve"> </w:t>
      </w:r>
      <w:r w:rsidRPr="00912EB7">
        <w:rPr>
          <w:sz w:val="24"/>
          <w:szCs w:val="24"/>
        </w:rPr>
        <w:t>с</w:t>
      </w:r>
      <w:r w:rsidRPr="00912EB7">
        <w:rPr>
          <w:spacing w:val="-6"/>
          <w:sz w:val="24"/>
          <w:szCs w:val="24"/>
        </w:rPr>
        <w:t xml:space="preserve"> </w:t>
      </w:r>
      <w:r w:rsidRPr="00912EB7">
        <w:rPr>
          <w:sz w:val="24"/>
          <w:szCs w:val="24"/>
        </w:rPr>
        <w:t>2028</w:t>
      </w:r>
      <w:r w:rsidRPr="00912EB7">
        <w:rPr>
          <w:spacing w:val="-5"/>
          <w:sz w:val="24"/>
          <w:szCs w:val="24"/>
        </w:rPr>
        <w:t xml:space="preserve"> </w:t>
      </w:r>
      <w:r w:rsidRPr="00912EB7">
        <w:rPr>
          <w:sz w:val="24"/>
          <w:szCs w:val="24"/>
        </w:rPr>
        <w:t>по</w:t>
      </w:r>
      <w:r w:rsidRPr="00912EB7">
        <w:rPr>
          <w:spacing w:val="-5"/>
          <w:sz w:val="24"/>
          <w:szCs w:val="24"/>
        </w:rPr>
        <w:t xml:space="preserve"> </w:t>
      </w:r>
      <w:r w:rsidRPr="00912EB7">
        <w:rPr>
          <w:sz w:val="24"/>
          <w:szCs w:val="24"/>
        </w:rPr>
        <w:t>2029</w:t>
      </w:r>
      <w:r w:rsidRPr="00912EB7">
        <w:rPr>
          <w:spacing w:val="-5"/>
          <w:sz w:val="24"/>
          <w:szCs w:val="24"/>
        </w:rPr>
        <w:t xml:space="preserve"> </w:t>
      </w:r>
      <w:r w:rsidRPr="00912EB7">
        <w:rPr>
          <w:sz w:val="24"/>
          <w:szCs w:val="24"/>
        </w:rPr>
        <w:t>годы</w:t>
      </w:r>
      <w:r w:rsidRPr="00912EB7">
        <w:rPr>
          <w:spacing w:val="-5"/>
          <w:sz w:val="24"/>
          <w:szCs w:val="24"/>
        </w:rPr>
        <w:t xml:space="preserve"> </w:t>
      </w:r>
      <w:r w:rsidRPr="00912EB7">
        <w:rPr>
          <w:sz w:val="24"/>
          <w:szCs w:val="24"/>
        </w:rPr>
        <w:t>планируется</w:t>
      </w:r>
      <w:r w:rsidRPr="00912EB7">
        <w:rPr>
          <w:spacing w:val="-5"/>
          <w:sz w:val="24"/>
          <w:szCs w:val="24"/>
        </w:rPr>
        <w:t xml:space="preserve"> </w:t>
      </w:r>
      <w:r w:rsidRPr="00912EB7">
        <w:rPr>
          <w:sz w:val="24"/>
          <w:szCs w:val="24"/>
        </w:rPr>
        <w:t>присоединение</w:t>
      </w:r>
      <w:r w:rsidRPr="00912EB7">
        <w:rPr>
          <w:spacing w:val="-6"/>
          <w:sz w:val="24"/>
          <w:szCs w:val="24"/>
        </w:rPr>
        <w:t xml:space="preserve"> </w:t>
      </w:r>
      <w:r w:rsidRPr="00912EB7">
        <w:rPr>
          <w:sz w:val="24"/>
          <w:szCs w:val="24"/>
        </w:rPr>
        <w:t>потребителей</w:t>
      </w:r>
      <w:r w:rsidRPr="00912EB7">
        <w:rPr>
          <w:spacing w:val="-4"/>
          <w:sz w:val="24"/>
          <w:szCs w:val="24"/>
        </w:rPr>
        <w:t xml:space="preserve"> </w:t>
      </w:r>
      <w:r w:rsidRPr="00912EB7">
        <w:rPr>
          <w:sz w:val="24"/>
          <w:szCs w:val="24"/>
        </w:rPr>
        <w:t xml:space="preserve">централизованного теплоснабжения ст. Усть-Юган к существующей котельной </w:t>
      </w:r>
      <w:proofErr w:type="spellStart"/>
      <w:r w:rsidRPr="00912EB7">
        <w:rPr>
          <w:sz w:val="24"/>
          <w:szCs w:val="24"/>
        </w:rPr>
        <w:t>сп</w:t>
      </w:r>
      <w:proofErr w:type="spellEnd"/>
      <w:r w:rsidRPr="00912EB7">
        <w:rPr>
          <w:sz w:val="24"/>
          <w:szCs w:val="24"/>
        </w:rPr>
        <w:t>. Усть-Юган, квартал 2-3 № 1 и демонтаж котельной ст. Усть-Юган, строение 15.</w:t>
      </w:r>
    </w:p>
    <w:p w:rsidR="00912EB7" w:rsidRPr="00912EB7" w:rsidRDefault="00912EB7" w:rsidP="001E1925">
      <w:pPr>
        <w:ind w:left="567" w:right="139" w:firstLine="708"/>
        <w:jc w:val="both"/>
        <w:rPr>
          <w:sz w:val="24"/>
          <w:szCs w:val="24"/>
        </w:rPr>
      </w:pPr>
      <w:r w:rsidRPr="00912EB7">
        <w:rPr>
          <w:sz w:val="24"/>
          <w:szCs w:val="24"/>
        </w:rPr>
        <w:t>Схемой</w:t>
      </w:r>
      <w:r w:rsidRPr="00912EB7">
        <w:rPr>
          <w:spacing w:val="-1"/>
          <w:sz w:val="24"/>
          <w:szCs w:val="24"/>
        </w:rPr>
        <w:t xml:space="preserve"> </w:t>
      </w:r>
      <w:r w:rsidRPr="00912EB7">
        <w:rPr>
          <w:sz w:val="24"/>
          <w:szCs w:val="24"/>
        </w:rPr>
        <w:t>предусмотрено</w:t>
      </w:r>
      <w:r w:rsidRPr="00912EB7">
        <w:rPr>
          <w:spacing w:val="-2"/>
          <w:sz w:val="24"/>
          <w:szCs w:val="24"/>
        </w:rPr>
        <w:t xml:space="preserve"> </w:t>
      </w:r>
      <w:r w:rsidRPr="00912EB7">
        <w:rPr>
          <w:sz w:val="24"/>
          <w:szCs w:val="24"/>
        </w:rPr>
        <w:t>мероприятие</w:t>
      </w:r>
      <w:r w:rsidRPr="00912EB7">
        <w:rPr>
          <w:spacing w:val="-2"/>
          <w:sz w:val="24"/>
          <w:szCs w:val="24"/>
        </w:rPr>
        <w:t xml:space="preserve"> </w:t>
      </w:r>
      <w:r w:rsidRPr="00912EB7">
        <w:rPr>
          <w:sz w:val="24"/>
          <w:szCs w:val="24"/>
        </w:rPr>
        <w:t>по</w:t>
      </w:r>
      <w:r w:rsidRPr="00912EB7">
        <w:rPr>
          <w:spacing w:val="-2"/>
          <w:sz w:val="24"/>
          <w:szCs w:val="24"/>
        </w:rPr>
        <w:t xml:space="preserve"> </w:t>
      </w:r>
      <w:r w:rsidRPr="00912EB7">
        <w:rPr>
          <w:sz w:val="24"/>
          <w:szCs w:val="24"/>
        </w:rPr>
        <w:t>организации</w:t>
      </w:r>
      <w:r w:rsidRPr="00912EB7">
        <w:rPr>
          <w:spacing w:val="-1"/>
          <w:sz w:val="24"/>
          <w:szCs w:val="24"/>
        </w:rPr>
        <w:t xml:space="preserve"> </w:t>
      </w:r>
      <w:r w:rsidRPr="00912EB7">
        <w:rPr>
          <w:sz w:val="24"/>
          <w:szCs w:val="24"/>
        </w:rPr>
        <w:t>дополнительного</w:t>
      </w:r>
      <w:r w:rsidRPr="00912EB7">
        <w:rPr>
          <w:spacing w:val="-2"/>
          <w:sz w:val="24"/>
          <w:szCs w:val="24"/>
        </w:rPr>
        <w:t xml:space="preserve"> </w:t>
      </w:r>
      <w:r w:rsidRPr="00912EB7">
        <w:rPr>
          <w:sz w:val="24"/>
          <w:szCs w:val="24"/>
        </w:rPr>
        <w:t>вывода</w:t>
      </w:r>
      <w:r w:rsidRPr="00912EB7">
        <w:rPr>
          <w:spacing w:val="-2"/>
          <w:sz w:val="24"/>
          <w:szCs w:val="24"/>
        </w:rPr>
        <w:t xml:space="preserve"> </w:t>
      </w:r>
      <w:r w:rsidRPr="00912EB7">
        <w:rPr>
          <w:sz w:val="24"/>
          <w:szCs w:val="24"/>
        </w:rPr>
        <w:t>из</w:t>
      </w:r>
      <w:r w:rsidRPr="00912EB7">
        <w:rPr>
          <w:spacing w:val="-1"/>
          <w:sz w:val="24"/>
          <w:szCs w:val="24"/>
        </w:rPr>
        <w:t xml:space="preserve"> </w:t>
      </w:r>
      <w:r w:rsidRPr="00912EB7">
        <w:rPr>
          <w:sz w:val="24"/>
          <w:szCs w:val="24"/>
        </w:rPr>
        <w:t xml:space="preserve">котельной </w:t>
      </w:r>
      <w:proofErr w:type="spellStart"/>
      <w:r w:rsidRPr="00912EB7">
        <w:rPr>
          <w:sz w:val="24"/>
          <w:szCs w:val="24"/>
        </w:rPr>
        <w:t>сп</w:t>
      </w:r>
      <w:proofErr w:type="spellEnd"/>
      <w:r w:rsidRPr="00912EB7">
        <w:rPr>
          <w:sz w:val="24"/>
          <w:szCs w:val="24"/>
        </w:rPr>
        <w:t>. Усть-Юган перспективного магистрального теплопровода протяженностью 1,23 км для присоединения потребителей зоны действия демонтируемой котельной.</w:t>
      </w:r>
    </w:p>
    <w:p w:rsidR="00912EB7" w:rsidRPr="00912EB7" w:rsidRDefault="00912EB7" w:rsidP="001E1925">
      <w:pPr>
        <w:spacing w:before="1"/>
        <w:ind w:left="567" w:right="137" w:firstLine="708"/>
        <w:jc w:val="both"/>
        <w:rPr>
          <w:sz w:val="24"/>
          <w:szCs w:val="24"/>
        </w:rPr>
      </w:pPr>
      <w:r w:rsidRPr="00912EB7">
        <w:rPr>
          <w:sz w:val="24"/>
          <w:szCs w:val="24"/>
        </w:rPr>
        <w:t>Результаты гидравлических расчетов показали, что на расчетный срок при исключении из работы</w:t>
      </w:r>
      <w:r w:rsidRPr="00912EB7">
        <w:rPr>
          <w:spacing w:val="-10"/>
          <w:sz w:val="24"/>
          <w:szCs w:val="24"/>
        </w:rPr>
        <w:t xml:space="preserve"> </w:t>
      </w:r>
      <w:r w:rsidRPr="00912EB7">
        <w:rPr>
          <w:sz w:val="24"/>
          <w:szCs w:val="24"/>
        </w:rPr>
        <w:t>котельной</w:t>
      </w:r>
      <w:r w:rsidRPr="00912EB7">
        <w:rPr>
          <w:spacing w:val="-9"/>
          <w:sz w:val="24"/>
          <w:szCs w:val="24"/>
        </w:rPr>
        <w:t xml:space="preserve"> </w:t>
      </w:r>
      <w:r w:rsidRPr="00912EB7">
        <w:rPr>
          <w:sz w:val="24"/>
          <w:szCs w:val="24"/>
        </w:rPr>
        <w:t>ст.</w:t>
      </w:r>
      <w:r w:rsidRPr="00912EB7">
        <w:rPr>
          <w:spacing w:val="-9"/>
          <w:sz w:val="24"/>
          <w:szCs w:val="24"/>
        </w:rPr>
        <w:t xml:space="preserve"> </w:t>
      </w:r>
      <w:r w:rsidRPr="00912EB7">
        <w:rPr>
          <w:sz w:val="24"/>
          <w:szCs w:val="24"/>
        </w:rPr>
        <w:t>Усть-Юган</w:t>
      </w:r>
      <w:r w:rsidRPr="00912EB7">
        <w:rPr>
          <w:spacing w:val="-9"/>
          <w:sz w:val="24"/>
          <w:szCs w:val="24"/>
        </w:rPr>
        <w:t xml:space="preserve"> </w:t>
      </w:r>
      <w:r w:rsidRPr="00912EB7">
        <w:rPr>
          <w:sz w:val="24"/>
          <w:szCs w:val="24"/>
        </w:rPr>
        <w:t>и</w:t>
      </w:r>
      <w:r w:rsidRPr="00912EB7">
        <w:rPr>
          <w:spacing w:val="-9"/>
          <w:sz w:val="24"/>
          <w:szCs w:val="24"/>
        </w:rPr>
        <w:t xml:space="preserve"> </w:t>
      </w:r>
      <w:r w:rsidRPr="00912EB7">
        <w:rPr>
          <w:sz w:val="24"/>
          <w:szCs w:val="24"/>
        </w:rPr>
        <w:t>переводе</w:t>
      </w:r>
      <w:r w:rsidRPr="00912EB7">
        <w:rPr>
          <w:spacing w:val="-11"/>
          <w:sz w:val="24"/>
          <w:szCs w:val="24"/>
        </w:rPr>
        <w:t xml:space="preserve"> </w:t>
      </w:r>
      <w:r w:rsidRPr="00912EB7">
        <w:rPr>
          <w:sz w:val="24"/>
          <w:szCs w:val="24"/>
        </w:rPr>
        <w:t>нагрузки</w:t>
      </w:r>
      <w:r w:rsidRPr="00912EB7">
        <w:rPr>
          <w:spacing w:val="-9"/>
          <w:sz w:val="24"/>
          <w:szCs w:val="24"/>
        </w:rPr>
        <w:t xml:space="preserve"> </w:t>
      </w:r>
      <w:r w:rsidRPr="00912EB7">
        <w:rPr>
          <w:sz w:val="24"/>
          <w:szCs w:val="24"/>
        </w:rPr>
        <w:t>на</w:t>
      </w:r>
      <w:r w:rsidRPr="00912EB7">
        <w:rPr>
          <w:spacing w:val="-11"/>
          <w:sz w:val="24"/>
          <w:szCs w:val="24"/>
        </w:rPr>
        <w:t xml:space="preserve"> </w:t>
      </w:r>
      <w:r w:rsidRPr="00912EB7">
        <w:rPr>
          <w:sz w:val="24"/>
          <w:szCs w:val="24"/>
        </w:rPr>
        <w:t>действующий</w:t>
      </w:r>
      <w:r w:rsidRPr="00912EB7">
        <w:rPr>
          <w:spacing w:val="-11"/>
          <w:sz w:val="24"/>
          <w:szCs w:val="24"/>
        </w:rPr>
        <w:t xml:space="preserve"> </w:t>
      </w:r>
      <w:r w:rsidRPr="00912EB7">
        <w:rPr>
          <w:sz w:val="24"/>
          <w:szCs w:val="24"/>
        </w:rPr>
        <w:t>источник,</w:t>
      </w:r>
      <w:r w:rsidRPr="00912EB7">
        <w:rPr>
          <w:spacing w:val="-10"/>
          <w:sz w:val="24"/>
          <w:szCs w:val="24"/>
        </w:rPr>
        <w:t xml:space="preserve"> </w:t>
      </w:r>
      <w:r w:rsidRPr="00912EB7">
        <w:rPr>
          <w:sz w:val="24"/>
          <w:szCs w:val="24"/>
        </w:rPr>
        <w:t>резерв</w:t>
      </w:r>
      <w:r w:rsidRPr="00912EB7">
        <w:rPr>
          <w:spacing w:val="-10"/>
          <w:sz w:val="24"/>
          <w:szCs w:val="24"/>
        </w:rPr>
        <w:t xml:space="preserve"> </w:t>
      </w:r>
      <w:r w:rsidRPr="00912EB7">
        <w:rPr>
          <w:sz w:val="24"/>
          <w:szCs w:val="24"/>
        </w:rPr>
        <w:t>мощности, обеспечивающий максимально допустимое значение тепловой нагрузки на коллекторах при аварийном выводе самого мощного пикового котла, сохраняется.</w:t>
      </w:r>
    </w:p>
    <w:p w:rsidR="00912EB7" w:rsidRPr="00912EB7" w:rsidRDefault="00912EB7" w:rsidP="001E1925">
      <w:pPr>
        <w:ind w:left="567" w:right="144" w:firstLine="708"/>
        <w:jc w:val="both"/>
        <w:rPr>
          <w:sz w:val="24"/>
          <w:szCs w:val="24"/>
        </w:rPr>
      </w:pPr>
      <w:r w:rsidRPr="00912EB7">
        <w:rPr>
          <w:sz w:val="24"/>
          <w:szCs w:val="24"/>
        </w:rPr>
        <w:t>При</w:t>
      </w:r>
      <w:r w:rsidRPr="00912EB7">
        <w:rPr>
          <w:spacing w:val="-3"/>
          <w:sz w:val="24"/>
          <w:szCs w:val="24"/>
        </w:rPr>
        <w:t xml:space="preserve"> </w:t>
      </w:r>
      <w:r w:rsidRPr="00912EB7">
        <w:rPr>
          <w:sz w:val="24"/>
          <w:szCs w:val="24"/>
        </w:rPr>
        <w:t>выявлении</w:t>
      </w:r>
      <w:r w:rsidRPr="00912EB7">
        <w:rPr>
          <w:spacing w:val="-3"/>
          <w:sz w:val="24"/>
          <w:szCs w:val="24"/>
        </w:rPr>
        <w:t xml:space="preserve"> </w:t>
      </w:r>
      <w:r w:rsidRPr="00912EB7">
        <w:rPr>
          <w:sz w:val="24"/>
          <w:szCs w:val="24"/>
        </w:rPr>
        <w:t>перспективных</w:t>
      </w:r>
      <w:r w:rsidRPr="00912EB7">
        <w:rPr>
          <w:spacing w:val="-6"/>
          <w:sz w:val="24"/>
          <w:szCs w:val="24"/>
        </w:rPr>
        <w:t xml:space="preserve"> </w:t>
      </w:r>
      <w:r w:rsidRPr="00912EB7">
        <w:rPr>
          <w:sz w:val="24"/>
          <w:szCs w:val="24"/>
        </w:rPr>
        <w:t>нагрузок,</w:t>
      </w:r>
      <w:r w:rsidRPr="00912EB7">
        <w:rPr>
          <w:spacing w:val="-6"/>
          <w:sz w:val="24"/>
          <w:szCs w:val="24"/>
        </w:rPr>
        <w:t xml:space="preserve"> </w:t>
      </w:r>
      <w:r w:rsidRPr="00912EB7">
        <w:rPr>
          <w:sz w:val="24"/>
          <w:szCs w:val="24"/>
        </w:rPr>
        <w:t>не</w:t>
      </w:r>
      <w:r w:rsidRPr="00912EB7">
        <w:rPr>
          <w:spacing w:val="-4"/>
          <w:sz w:val="24"/>
          <w:szCs w:val="24"/>
        </w:rPr>
        <w:t xml:space="preserve"> </w:t>
      </w:r>
      <w:r w:rsidRPr="00912EB7">
        <w:rPr>
          <w:sz w:val="24"/>
          <w:szCs w:val="24"/>
        </w:rPr>
        <w:t>учтенных</w:t>
      </w:r>
      <w:r w:rsidRPr="00912EB7">
        <w:rPr>
          <w:spacing w:val="-3"/>
          <w:sz w:val="24"/>
          <w:szCs w:val="24"/>
        </w:rPr>
        <w:t xml:space="preserve"> </w:t>
      </w:r>
      <w:r w:rsidRPr="00912EB7">
        <w:rPr>
          <w:sz w:val="24"/>
          <w:szCs w:val="24"/>
        </w:rPr>
        <w:t>действующим</w:t>
      </w:r>
      <w:r w:rsidRPr="00912EB7">
        <w:rPr>
          <w:spacing w:val="-7"/>
          <w:sz w:val="24"/>
          <w:szCs w:val="24"/>
        </w:rPr>
        <w:t xml:space="preserve"> </w:t>
      </w:r>
      <w:r w:rsidRPr="00912EB7">
        <w:rPr>
          <w:sz w:val="24"/>
          <w:szCs w:val="24"/>
        </w:rPr>
        <w:t>генеральным</w:t>
      </w:r>
      <w:r w:rsidRPr="00912EB7">
        <w:rPr>
          <w:spacing w:val="-5"/>
          <w:sz w:val="24"/>
          <w:szCs w:val="24"/>
        </w:rPr>
        <w:t xml:space="preserve"> </w:t>
      </w:r>
      <w:r w:rsidRPr="00912EB7">
        <w:rPr>
          <w:sz w:val="24"/>
          <w:szCs w:val="24"/>
        </w:rPr>
        <w:t>планом</w:t>
      </w:r>
      <w:r w:rsidRPr="00912EB7">
        <w:rPr>
          <w:spacing w:val="-4"/>
          <w:sz w:val="24"/>
          <w:szCs w:val="24"/>
        </w:rPr>
        <w:t xml:space="preserve"> </w:t>
      </w:r>
      <w:r w:rsidRPr="00912EB7">
        <w:rPr>
          <w:sz w:val="24"/>
          <w:szCs w:val="24"/>
        </w:rPr>
        <w:t>и утвержденными программами перспективного развития сельского поселения, при очередной актуализации Схемы необходимо предусмотреть замену требуемого количества котлов с увеличением установленной мощности (табл. 8).</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numPr>
          <w:ilvl w:val="1"/>
          <w:numId w:val="59"/>
        </w:numPr>
        <w:tabs>
          <w:tab w:val="left" w:pos="1194"/>
        </w:tabs>
        <w:spacing w:before="71"/>
        <w:ind w:left="567" w:right="135" w:firstLine="709"/>
        <w:outlineLvl w:val="0"/>
        <w:rPr>
          <w:b/>
          <w:bCs/>
          <w:sz w:val="24"/>
          <w:szCs w:val="24"/>
        </w:rPr>
      </w:pPr>
      <w:r w:rsidRPr="00912EB7">
        <w:rPr>
          <w:b/>
          <w:bCs/>
          <w:sz w:val="24"/>
          <w:szCs w:val="24"/>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912EB7" w:rsidRPr="00912EB7" w:rsidRDefault="00912EB7" w:rsidP="001E1925">
      <w:pPr>
        <w:spacing w:before="202"/>
        <w:ind w:left="567" w:right="136" w:firstLine="720"/>
        <w:jc w:val="both"/>
        <w:rPr>
          <w:sz w:val="24"/>
          <w:szCs w:val="24"/>
        </w:rPr>
      </w:pPr>
      <w:r w:rsidRPr="00912EB7">
        <w:rPr>
          <w:sz w:val="24"/>
          <w:szCs w:val="24"/>
        </w:rPr>
        <w:t>Предложения по техническому перевооружению и модернизации источников тепловой энергии с целью повышения эффективности работы систем теплоснабжения наряду с мероприятиями по реконструкции для обеспечения перспективной тепловой нагрузки в существующих зонах действия источников тепловой энергии представлены в таблице 8 и в Приложении 1.</w:t>
      </w:r>
    </w:p>
    <w:p w:rsidR="00912EB7" w:rsidRPr="00912EB7" w:rsidRDefault="00912EB7" w:rsidP="00912EB7">
      <w:pPr>
        <w:ind w:left="484" w:firstLine="8751"/>
        <w:rPr>
          <w:b/>
          <w:sz w:val="24"/>
        </w:rPr>
      </w:pPr>
      <w:r w:rsidRPr="00912EB7">
        <w:rPr>
          <w:b/>
          <w:sz w:val="24"/>
        </w:rPr>
        <w:t>Таблица</w:t>
      </w:r>
      <w:r w:rsidRPr="00912EB7">
        <w:rPr>
          <w:b/>
          <w:spacing w:val="-15"/>
          <w:sz w:val="24"/>
        </w:rPr>
        <w:t xml:space="preserve"> </w:t>
      </w:r>
      <w:r w:rsidRPr="00912EB7">
        <w:rPr>
          <w:b/>
          <w:sz w:val="24"/>
        </w:rPr>
        <w:t>8 Предложения по реконструкции, техническому перевооружению и (или) модернизации</w:t>
      </w:r>
    </w:p>
    <w:p w:rsidR="00912EB7" w:rsidRPr="00912EB7" w:rsidRDefault="00912EB7" w:rsidP="00912EB7">
      <w:pPr>
        <w:ind w:left="1799"/>
        <w:rPr>
          <w:b/>
          <w:sz w:val="24"/>
        </w:rPr>
      </w:pPr>
      <w:r w:rsidRPr="00912EB7">
        <w:rPr>
          <w:b/>
          <w:sz w:val="24"/>
        </w:rPr>
        <w:t>источников</w:t>
      </w:r>
      <w:r w:rsidRPr="00912EB7">
        <w:rPr>
          <w:b/>
          <w:spacing w:val="-7"/>
          <w:sz w:val="24"/>
        </w:rPr>
        <w:t xml:space="preserve"> </w:t>
      </w:r>
      <w:r w:rsidRPr="00912EB7">
        <w:rPr>
          <w:b/>
          <w:sz w:val="24"/>
        </w:rPr>
        <w:t>тепловой</w:t>
      </w:r>
      <w:r w:rsidRPr="00912EB7">
        <w:rPr>
          <w:b/>
          <w:spacing w:val="-7"/>
          <w:sz w:val="24"/>
        </w:rPr>
        <w:t xml:space="preserve"> </w:t>
      </w:r>
      <w:r w:rsidRPr="00912EB7">
        <w:rPr>
          <w:b/>
          <w:sz w:val="24"/>
        </w:rPr>
        <w:t>энергии</w:t>
      </w:r>
      <w:r w:rsidRPr="00912EB7">
        <w:rPr>
          <w:b/>
          <w:spacing w:val="-4"/>
          <w:sz w:val="24"/>
        </w:rPr>
        <w:t xml:space="preserve"> </w:t>
      </w:r>
      <w:r w:rsidRPr="00912EB7">
        <w:rPr>
          <w:b/>
          <w:sz w:val="24"/>
        </w:rPr>
        <w:t>сельского</w:t>
      </w:r>
      <w:r w:rsidRPr="00912EB7">
        <w:rPr>
          <w:b/>
          <w:spacing w:val="-5"/>
          <w:sz w:val="24"/>
        </w:rPr>
        <w:t xml:space="preserve"> </w:t>
      </w:r>
      <w:r w:rsidRPr="00912EB7">
        <w:rPr>
          <w:b/>
          <w:sz w:val="24"/>
        </w:rPr>
        <w:t>поселения</w:t>
      </w:r>
      <w:r w:rsidRPr="00912EB7">
        <w:rPr>
          <w:b/>
          <w:spacing w:val="-2"/>
          <w:sz w:val="24"/>
        </w:rPr>
        <w:t xml:space="preserve"> </w:t>
      </w:r>
      <w:r w:rsidRPr="00912EB7">
        <w:rPr>
          <w:b/>
          <w:sz w:val="24"/>
        </w:rPr>
        <w:t>Усть-</w:t>
      </w:r>
      <w:r w:rsidRPr="00912EB7">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2630"/>
        <w:gridCol w:w="1547"/>
        <w:gridCol w:w="1857"/>
        <w:gridCol w:w="925"/>
        <w:gridCol w:w="928"/>
        <w:gridCol w:w="1691"/>
      </w:tblGrid>
      <w:tr w:rsidR="00912EB7" w:rsidRPr="00912EB7" w:rsidTr="00475FB9">
        <w:trPr>
          <w:trHeight w:val="1656"/>
        </w:trPr>
        <w:tc>
          <w:tcPr>
            <w:tcW w:w="612" w:type="dxa"/>
          </w:tcPr>
          <w:p w:rsidR="00912EB7" w:rsidRPr="00912EB7" w:rsidRDefault="00912EB7" w:rsidP="00912EB7">
            <w:pPr>
              <w:ind w:left="120" w:right="130" w:firstLine="50"/>
              <w:rPr>
                <w:b/>
                <w:sz w:val="24"/>
              </w:rPr>
            </w:pPr>
            <w:r w:rsidRPr="00912EB7">
              <w:rPr>
                <w:b/>
                <w:spacing w:val="-10"/>
                <w:sz w:val="24"/>
              </w:rPr>
              <w:t xml:space="preserve">№ </w:t>
            </w:r>
            <w:r w:rsidRPr="00912EB7">
              <w:rPr>
                <w:b/>
                <w:spacing w:val="-4"/>
                <w:sz w:val="24"/>
              </w:rPr>
              <w:t>п/п</w:t>
            </w:r>
          </w:p>
        </w:tc>
        <w:tc>
          <w:tcPr>
            <w:tcW w:w="2630" w:type="dxa"/>
          </w:tcPr>
          <w:p w:rsidR="00912EB7" w:rsidRPr="00912EB7" w:rsidRDefault="00912EB7" w:rsidP="00912EB7">
            <w:pPr>
              <w:ind w:left="730" w:right="105" w:hanging="639"/>
              <w:rPr>
                <w:b/>
                <w:sz w:val="24"/>
              </w:rPr>
            </w:pPr>
            <w:r w:rsidRPr="00912EB7">
              <w:rPr>
                <w:b/>
                <w:sz w:val="24"/>
              </w:rPr>
              <w:t>Адрес</w:t>
            </w:r>
            <w:r w:rsidRPr="00912EB7">
              <w:rPr>
                <w:b/>
                <w:spacing w:val="-15"/>
                <w:sz w:val="24"/>
              </w:rPr>
              <w:t xml:space="preserve"> </w:t>
            </w:r>
            <w:r w:rsidRPr="00912EB7">
              <w:rPr>
                <w:b/>
                <w:sz w:val="24"/>
              </w:rPr>
              <w:t xml:space="preserve">(наименование) </w:t>
            </w:r>
            <w:r w:rsidRPr="00912EB7">
              <w:rPr>
                <w:b/>
                <w:spacing w:val="-2"/>
                <w:sz w:val="24"/>
              </w:rPr>
              <w:t>котельной</w:t>
            </w:r>
          </w:p>
        </w:tc>
        <w:tc>
          <w:tcPr>
            <w:tcW w:w="1547" w:type="dxa"/>
          </w:tcPr>
          <w:p w:rsidR="00912EB7" w:rsidRPr="00912EB7" w:rsidRDefault="00912EB7" w:rsidP="00912EB7">
            <w:pPr>
              <w:ind w:left="19" w:right="31"/>
              <w:jc w:val="center"/>
              <w:rPr>
                <w:b/>
                <w:sz w:val="24"/>
              </w:rPr>
            </w:pPr>
            <w:r w:rsidRPr="00912EB7">
              <w:rPr>
                <w:b/>
                <w:sz w:val="24"/>
              </w:rPr>
              <w:t>Ввод/</w:t>
            </w:r>
            <w:r w:rsidRPr="00912EB7">
              <w:rPr>
                <w:b/>
                <w:spacing w:val="-15"/>
                <w:sz w:val="24"/>
              </w:rPr>
              <w:t xml:space="preserve"> </w:t>
            </w:r>
            <w:r w:rsidRPr="00912EB7">
              <w:rPr>
                <w:b/>
                <w:sz w:val="24"/>
              </w:rPr>
              <w:t xml:space="preserve">вывод из </w:t>
            </w:r>
            <w:proofErr w:type="spellStart"/>
            <w:r w:rsidRPr="00912EB7">
              <w:rPr>
                <w:b/>
                <w:sz w:val="24"/>
              </w:rPr>
              <w:t>эксплуа</w:t>
            </w:r>
            <w:proofErr w:type="spellEnd"/>
            <w:r w:rsidRPr="00912EB7">
              <w:rPr>
                <w:b/>
                <w:sz w:val="24"/>
              </w:rPr>
              <w:t xml:space="preserve">- </w:t>
            </w:r>
            <w:proofErr w:type="spellStart"/>
            <w:r w:rsidRPr="00912EB7">
              <w:rPr>
                <w:b/>
                <w:spacing w:val="-2"/>
                <w:sz w:val="24"/>
              </w:rPr>
              <w:t>тации</w:t>
            </w:r>
            <w:proofErr w:type="spellEnd"/>
          </w:p>
        </w:tc>
        <w:tc>
          <w:tcPr>
            <w:tcW w:w="1857" w:type="dxa"/>
          </w:tcPr>
          <w:p w:rsidR="00912EB7" w:rsidRPr="00912EB7" w:rsidRDefault="00912EB7" w:rsidP="00912EB7">
            <w:pPr>
              <w:spacing w:line="275" w:lineRule="exact"/>
              <w:ind w:left="19" w:right="28"/>
              <w:jc w:val="center"/>
              <w:rPr>
                <w:b/>
                <w:sz w:val="24"/>
              </w:rPr>
            </w:pPr>
            <w:r w:rsidRPr="00912EB7">
              <w:rPr>
                <w:b/>
                <w:spacing w:val="-5"/>
                <w:sz w:val="24"/>
              </w:rPr>
              <w:t>Год</w:t>
            </w:r>
          </w:p>
          <w:p w:rsidR="00912EB7" w:rsidRPr="00912EB7" w:rsidRDefault="00912EB7" w:rsidP="00912EB7">
            <w:pPr>
              <w:ind w:left="19" w:right="31"/>
              <w:jc w:val="center"/>
              <w:rPr>
                <w:b/>
                <w:sz w:val="24"/>
              </w:rPr>
            </w:pPr>
            <w:r w:rsidRPr="00912EB7">
              <w:rPr>
                <w:b/>
                <w:spacing w:val="-2"/>
                <w:sz w:val="24"/>
              </w:rPr>
              <w:t xml:space="preserve">установленного оборудования </w:t>
            </w:r>
            <w:r w:rsidRPr="00912EB7">
              <w:rPr>
                <w:b/>
                <w:spacing w:val="-4"/>
                <w:sz w:val="24"/>
              </w:rPr>
              <w:t xml:space="preserve">(для </w:t>
            </w:r>
            <w:r w:rsidRPr="00912EB7">
              <w:rPr>
                <w:b/>
                <w:spacing w:val="-2"/>
                <w:sz w:val="24"/>
              </w:rPr>
              <w:t>действующих</w:t>
            </w:r>
          </w:p>
          <w:p w:rsidR="00912EB7" w:rsidRPr="00912EB7" w:rsidRDefault="00912EB7" w:rsidP="00912EB7">
            <w:pPr>
              <w:spacing w:line="257" w:lineRule="exact"/>
              <w:ind w:left="19" w:right="30"/>
              <w:jc w:val="center"/>
              <w:rPr>
                <w:b/>
                <w:sz w:val="24"/>
              </w:rPr>
            </w:pPr>
            <w:r w:rsidRPr="00912EB7">
              <w:rPr>
                <w:b/>
                <w:spacing w:val="-2"/>
                <w:sz w:val="24"/>
              </w:rPr>
              <w:t>источников)</w:t>
            </w:r>
          </w:p>
        </w:tc>
        <w:tc>
          <w:tcPr>
            <w:tcW w:w="925" w:type="dxa"/>
          </w:tcPr>
          <w:p w:rsidR="00912EB7" w:rsidRPr="00912EB7" w:rsidRDefault="00912EB7" w:rsidP="00912EB7">
            <w:pPr>
              <w:ind w:left="140" w:right="144" w:firstLine="112"/>
              <w:rPr>
                <w:b/>
                <w:sz w:val="24"/>
              </w:rPr>
            </w:pPr>
            <w:r w:rsidRPr="00912EB7">
              <w:rPr>
                <w:b/>
                <w:spacing w:val="-4"/>
                <w:sz w:val="24"/>
              </w:rPr>
              <w:t xml:space="preserve">Год </w:t>
            </w:r>
            <w:r w:rsidRPr="00912EB7">
              <w:rPr>
                <w:b/>
                <w:spacing w:val="-2"/>
                <w:sz w:val="24"/>
              </w:rPr>
              <w:t>ввода</w:t>
            </w:r>
          </w:p>
          <w:p w:rsidR="00912EB7" w:rsidRPr="00912EB7" w:rsidRDefault="00912EB7" w:rsidP="00912EB7">
            <w:pPr>
              <w:ind w:left="219" w:right="64" w:hanging="161"/>
              <w:rPr>
                <w:b/>
                <w:sz w:val="24"/>
              </w:rPr>
            </w:pPr>
            <w:r w:rsidRPr="00912EB7">
              <w:rPr>
                <w:b/>
                <w:spacing w:val="-2"/>
                <w:sz w:val="24"/>
              </w:rPr>
              <w:t>(</w:t>
            </w:r>
            <w:proofErr w:type="spellStart"/>
            <w:r w:rsidRPr="00912EB7">
              <w:rPr>
                <w:b/>
                <w:spacing w:val="-2"/>
                <w:sz w:val="24"/>
              </w:rPr>
              <w:t>выбы</w:t>
            </w:r>
            <w:proofErr w:type="spellEnd"/>
            <w:r w:rsidRPr="00912EB7">
              <w:rPr>
                <w:b/>
                <w:spacing w:val="-2"/>
                <w:sz w:val="24"/>
              </w:rPr>
              <w:t xml:space="preserve">- </w:t>
            </w:r>
            <w:proofErr w:type="spellStart"/>
            <w:r w:rsidRPr="00912EB7">
              <w:rPr>
                <w:b/>
                <w:spacing w:val="-4"/>
                <w:sz w:val="24"/>
              </w:rPr>
              <w:t>тия</w:t>
            </w:r>
            <w:proofErr w:type="spellEnd"/>
            <w:r w:rsidRPr="00912EB7">
              <w:rPr>
                <w:b/>
                <w:spacing w:val="-4"/>
                <w:sz w:val="24"/>
              </w:rPr>
              <w:t>)</w:t>
            </w:r>
          </w:p>
        </w:tc>
        <w:tc>
          <w:tcPr>
            <w:tcW w:w="928" w:type="dxa"/>
          </w:tcPr>
          <w:p w:rsidR="00912EB7" w:rsidRPr="00912EB7" w:rsidRDefault="00912EB7" w:rsidP="00912EB7">
            <w:pPr>
              <w:spacing w:line="275" w:lineRule="exact"/>
              <w:ind w:left="4" w:right="5"/>
              <w:jc w:val="center"/>
              <w:rPr>
                <w:b/>
                <w:sz w:val="24"/>
              </w:rPr>
            </w:pPr>
            <w:r w:rsidRPr="00912EB7">
              <w:rPr>
                <w:b/>
                <w:sz w:val="24"/>
              </w:rPr>
              <w:t xml:space="preserve">Ед. </w:t>
            </w:r>
            <w:r w:rsidRPr="00912EB7">
              <w:rPr>
                <w:b/>
                <w:spacing w:val="-4"/>
                <w:sz w:val="24"/>
              </w:rPr>
              <w:t>изм.</w:t>
            </w:r>
          </w:p>
        </w:tc>
        <w:tc>
          <w:tcPr>
            <w:tcW w:w="1691" w:type="dxa"/>
          </w:tcPr>
          <w:p w:rsidR="00912EB7" w:rsidRPr="00912EB7" w:rsidRDefault="00912EB7" w:rsidP="00912EB7">
            <w:pPr>
              <w:ind w:left="188" w:right="191" w:hanging="4"/>
              <w:jc w:val="center"/>
              <w:rPr>
                <w:b/>
                <w:sz w:val="24"/>
              </w:rPr>
            </w:pPr>
            <w:r w:rsidRPr="00912EB7">
              <w:rPr>
                <w:b/>
                <w:spacing w:val="-2"/>
                <w:sz w:val="24"/>
              </w:rPr>
              <w:t>Мощность (</w:t>
            </w:r>
            <w:proofErr w:type="gramStart"/>
            <w:r w:rsidRPr="00912EB7">
              <w:rPr>
                <w:b/>
                <w:spacing w:val="-2"/>
                <w:sz w:val="24"/>
              </w:rPr>
              <w:t xml:space="preserve">производи- </w:t>
            </w:r>
            <w:proofErr w:type="spellStart"/>
            <w:r w:rsidRPr="00912EB7">
              <w:rPr>
                <w:b/>
                <w:spacing w:val="-2"/>
                <w:sz w:val="24"/>
              </w:rPr>
              <w:t>тельность</w:t>
            </w:r>
            <w:proofErr w:type="spellEnd"/>
            <w:proofErr w:type="gramEnd"/>
            <w:r w:rsidRPr="00912EB7">
              <w:rPr>
                <w:b/>
                <w:spacing w:val="-2"/>
                <w:sz w:val="24"/>
              </w:rPr>
              <w:t>)</w:t>
            </w:r>
          </w:p>
          <w:p w:rsidR="00912EB7" w:rsidRPr="00912EB7" w:rsidRDefault="00912EB7" w:rsidP="00912EB7">
            <w:pPr>
              <w:ind w:left="23" w:right="29"/>
              <w:jc w:val="center"/>
              <w:rPr>
                <w:b/>
                <w:sz w:val="24"/>
              </w:rPr>
            </w:pPr>
            <w:r w:rsidRPr="00912EB7">
              <w:rPr>
                <w:b/>
                <w:spacing w:val="-2"/>
                <w:sz w:val="24"/>
              </w:rPr>
              <w:t>оборудования</w:t>
            </w:r>
          </w:p>
        </w:tc>
      </w:tr>
      <w:tr w:rsidR="00912EB7" w:rsidRPr="00912EB7" w:rsidTr="00475FB9">
        <w:trPr>
          <w:trHeight w:val="2207"/>
        </w:trPr>
        <w:tc>
          <w:tcPr>
            <w:tcW w:w="612" w:type="dxa"/>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35"/>
              <w:rPr>
                <w:b/>
                <w:sz w:val="24"/>
              </w:rPr>
            </w:pPr>
          </w:p>
          <w:p w:rsidR="00912EB7" w:rsidRPr="00912EB7" w:rsidRDefault="00912EB7" w:rsidP="00912EB7">
            <w:pPr>
              <w:spacing w:before="1"/>
              <w:ind w:left="13"/>
              <w:jc w:val="center"/>
              <w:rPr>
                <w:sz w:val="24"/>
              </w:rPr>
            </w:pPr>
            <w:r w:rsidRPr="00912EB7">
              <w:rPr>
                <w:spacing w:val="-10"/>
                <w:sz w:val="24"/>
              </w:rPr>
              <w:t>1</w:t>
            </w:r>
          </w:p>
        </w:tc>
        <w:tc>
          <w:tcPr>
            <w:tcW w:w="2630" w:type="dxa"/>
          </w:tcPr>
          <w:p w:rsidR="00912EB7" w:rsidRPr="00912EB7" w:rsidRDefault="00912EB7" w:rsidP="00912EB7">
            <w:pPr>
              <w:ind w:left="108" w:right="333"/>
              <w:rPr>
                <w:sz w:val="24"/>
              </w:rPr>
            </w:pPr>
            <w:r w:rsidRPr="00912EB7">
              <w:rPr>
                <w:sz w:val="24"/>
              </w:rPr>
              <w:t>Капитальный</w:t>
            </w:r>
            <w:r w:rsidRPr="00912EB7">
              <w:rPr>
                <w:spacing w:val="-15"/>
                <w:sz w:val="24"/>
              </w:rPr>
              <w:t xml:space="preserve"> </w:t>
            </w:r>
            <w:r w:rsidRPr="00912EB7">
              <w:rPr>
                <w:sz w:val="24"/>
              </w:rPr>
              <w:t xml:space="preserve">ремонт котельной </w:t>
            </w:r>
            <w:proofErr w:type="spellStart"/>
            <w:r w:rsidRPr="00912EB7">
              <w:rPr>
                <w:sz w:val="24"/>
              </w:rPr>
              <w:t>сп</w:t>
            </w:r>
            <w:proofErr w:type="spellEnd"/>
            <w:r w:rsidRPr="00912EB7">
              <w:rPr>
                <w:sz w:val="24"/>
              </w:rPr>
              <w:t>.</w:t>
            </w:r>
          </w:p>
          <w:p w:rsidR="00912EB7" w:rsidRPr="00912EB7" w:rsidRDefault="00912EB7" w:rsidP="00912EB7">
            <w:pPr>
              <w:ind w:left="108"/>
              <w:rPr>
                <w:sz w:val="24"/>
              </w:rPr>
            </w:pPr>
            <w:r w:rsidRPr="00912EB7">
              <w:rPr>
                <w:sz w:val="24"/>
              </w:rPr>
              <w:t>Усть-Юган,</w:t>
            </w:r>
            <w:r w:rsidRPr="00912EB7">
              <w:rPr>
                <w:spacing w:val="-3"/>
                <w:sz w:val="24"/>
              </w:rPr>
              <w:t xml:space="preserve"> </w:t>
            </w:r>
            <w:r w:rsidRPr="00912EB7">
              <w:rPr>
                <w:sz w:val="24"/>
              </w:rPr>
              <w:t>квартал</w:t>
            </w:r>
            <w:r w:rsidRPr="00912EB7">
              <w:rPr>
                <w:spacing w:val="-2"/>
                <w:sz w:val="24"/>
              </w:rPr>
              <w:t xml:space="preserve"> </w:t>
            </w:r>
            <w:r w:rsidRPr="00912EB7">
              <w:rPr>
                <w:sz w:val="24"/>
              </w:rPr>
              <w:t>2-</w:t>
            </w:r>
            <w:r w:rsidRPr="00912EB7">
              <w:rPr>
                <w:spacing w:val="-10"/>
                <w:sz w:val="24"/>
              </w:rPr>
              <w:t>3</w:t>
            </w:r>
          </w:p>
          <w:p w:rsidR="00912EB7" w:rsidRPr="00912EB7" w:rsidRDefault="00912EB7" w:rsidP="00912EB7">
            <w:pPr>
              <w:ind w:left="108" w:right="105"/>
              <w:rPr>
                <w:sz w:val="24"/>
              </w:rPr>
            </w:pPr>
            <w:r w:rsidRPr="00912EB7">
              <w:rPr>
                <w:sz w:val="24"/>
              </w:rPr>
              <w:t>№</w:t>
            </w:r>
            <w:r w:rsidRPr="00912EB7">
              <w:rPr>
                <w:spacing w:val="-13"/>
                <w:sz w:val="24"/>
              </w:rPr>
              <w:t xml:space="preserve"> </w:t>
            </w:r>
            <w:r w:rsidRPr="00912EB7">
              <w:rPr>
                <w:sz w:val="24"/>
              </w:rPr>
              <w:t>1,</w:t>
            </w:r>
            <w:r w:rsidRPr="00912EB7">
              <w:rPr>
                <w:spacing w:val="-12"/>
                <w:sz w:val="24"/>
              </w:rPr>
              <w:t xml:space="preserve"> </w:t>
            </w:r>
            <w:r w:rsidRPr="00912EB7">
              <w:rPr>
                <w:sz w:val="24"/>
              </w:rPr>
              <w:t>с</w:t>
            </w:r>
            <w:r w:rsidRPr="00912EB7">
              <w:rPr>
                <w:spacing w:val="-13"/>
                <w:sz w:val="24"/>
              </w:rPr>
              <w:t xml:space="preserve"> </w:t>
            </w:r>
            <w:r w:rsidRPr="00912EB7">
              <w:rPr>
                <w:sz w:val="24"/>
              </w:rPr>
              <w:t xml:space="preserve">организацией </w:t>
            </w:r>
            <w:r w:rsidRPr="00912EB7">
              <w:rPr>
                <w:spacing w:val="-2"/>
                <w:sz w:val="24"/>
              </w:rPr>
              <w:t>дополнительного</w:t>
            </w:r>
          </w:p>
          <w:p w:rsidR="00912EB7" w:rsidRPr="00912EB7" w:rsidRDefault="00912EB7" w:rsidP="00912EB7">
            <w:pPr>
              <w:ind w:left="108"/>
              <w:rPr>
                <w:sz w:val="24"/>
              </w:rPr>
            </w:pPr>
            <w:r w:rsidRPr="00912EB7">
              <w:rPr>
                <w:sz w:val="24"/>
              </w:rPr>
              <w:t>вывода</w:t>
            </w:r>
            <w:r w:rsidRPr="00912EB7">
              <w:rPr>
                <w:spacing w:val="-3"/>
                <w:sz w:val="24"/>
              </w:rPr>
              <w:t xml:space="preserve"> </w:t>
            </w:r>
            <w:r w:rsidRPr="00912EB7">
              <w:rPr>
                <w:spacing w:val="-5"/>
                <w:sz w:val="24"/>
              </w:rPr>
              <w:t>для</w:t>
            </w:r>
          </w:p>
          <w:p w:rsidR="00912EB7" w:rsidRPr="00912EB7" w:rsidRDefault="00912EB7" w:rsidP="00912EB7">
            <w:pPr>
              <w:spacing w:line="270" w:lineRule="atLeast"/>
              <w:ind w:left="108" w:right="16"/>
              <w:rPr>
                <w:sz w:val="24"/>
              </w:rPr>
            </w:pPr>
            <w:r w:rsidRPr="00912EB7">
              <w:rPr>
                <w:sz w:val="24"/>
              </w:rPr>
              <w:t>подключения</w:t>
            </w:r>
            <w:r w:rsidRPr="00912EB7">
              <w:rPr>
                <w:spacing w:val="-15"/>
                <w:sz w:val="24"/>
              </w:rPr>
              <w:t xml:space="preserve"> </w:t>
            </w:r>
            <w:r w:rsidRPr="00912EB7">
              <w:rPr>
                <w:sz w:val="24"/>
              </w:rPr>
              <w:t>абонентов ст. Усть-Юган.</w:t>
            </w:r>
          </w:p>
        </w:tc>
        <w:tc>
          <w:tcPr>
            <w:tcW w:w="1547" w:type="dxa"/>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35"/>
              <w:rPr>
                <w:b/>
                <w:sz w:val="24"/>
              </w:rPr>
            </w:pPr>
          </w:p>
          <w:p w:rsidR="00912EB7" w:rsidRPr="00912EB7" w:rsidRDefault="00912EB7" w:rsidP="00912EB7">
            <w:pPr>
              <w:spacing w:before="1"/>
              <w:ind w:left="31" w:right="12"/>
              <w:jc w:val="center"/>
              <w:rPr>
                <w:sz w:val="24"/>
              </w:rPr>
            </w:pPr>
            <w:r w:rsidRPr="00912EB7">
              <w:rPr>
                <w:spacing w:val="-10"/>
                <w:sz w:val="24"/>
              </w:rPr>
              <w:t>-</w:t>
            </w:r>
          </w:p>
        </w:tc>
        <w:tc>
          <w:tcPr>
            <w:tcW w:w="1857" w:type="dxa"/>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35"/>
              <w:rPr>
                <w:b/>
                <w:sz w:val="24"/>
              </w:rPr>
            </w:pPr>
          </w:p>
          <w:p w:rsidR="00912EB7" w:rsidRPr="00912EB7" w:rsidRDefault="00912EB7" w:rsidP="00912EB7">
            <w:pPr>
              <w:spacing w:before="1"/>
              <w:ind w:left="28" w:right="12"/>
              <w:jc w:val="center"/>
              <w:rPr>
                <w:sz w:val="24"/>
              </w:rPr>
            </w:pPr>
            <w:r w:rsidRPr="00912EB7">
              <w:rPr>
                <w:spacing w:val="-4"/>
                <w:sz w:val="24"/>
              </w:rPr>
              <w:t>1997</w:t>
            </w:r>
          </w:p>
        </w:tc>
        <w:tc>
          <w:tcPr>
            <w:tcW w:w="925" w:type="dxa"/>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35"/>
              <w:rPr>
                <w:b/>
                <w:sz w:val="24"/>
              </w:rPr>
            </w:pPr>
          </w:p>
          <w:p w:rsidR="00912EB7" w:rsidRPr="00912EB7" w:rsidRDefault="00912EB7" w:rsidP="00912EB7">
            <w:pPr>
              <w:spacing w:before="1"/>
              <w:ind w:left="21"/>
              <w:jc w:val="center"/>
              <w:rPr>
                <w:sz w:val="24"/>
              </w:rPr>
            </w:pPr>
            <w:r w:rsidRPr="00912EB7">
              <w:rPr>
                <w:spacing w:val="-10"/>
                <w:sz w:val="24"/>
              </w:rPr>
              <w:t>-</w:t>
            </w:r>
          </w:p>
        </w:tc>
        <w:tc>
          <w:tcPr>
            <w:tcW w:w="928" w:type="dxa"/>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35"/>
              <w:rPr>
                <w:b/>
                <w:sz w:val="24"/>
              </w:rPr>
            </w:pPr>
          </w:p>
          <w:p w:rsidR="00912EB7" w:rsidRPr="00912EB7" w:rsidRDefault="00912EB7" w:rsidP="00912EB7">
            <w:pPr>
              <w:spacing w:before="1"/>
              <w:ind w:right="5"/>
              <w:jc w:val="center"/>
              <w:rPr>
                <w:sz w:val="24"/>
              </w:rPr>
            </w:pPr>
            <w:r w:rsidRPr="00912EB7">
              <w:rPr>
                <w:spacing w:val="-2"/>
                <w:sz w:val="24"/>
              </w:rPr>
              <w:t>Гкал/ч</w:t>
            </w:r>
          </w:p>
        </w:tc>
        <w:tc>
          <w:tcPr>
            <w:tcW w:w="1691" w:type="dxa"/>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35"/>
              <w:rPr>
                <w:b/>
                <w:sz w:val="24"/>
              </w:rPr>
            </w:pPr>
          </w:p>
          <w:p w:rsidR="00912EB7" w:rsidRPr="00912EB7" w:rsidRDefault="00912EB7" w:rsidP="00912EB7">
            <w:pPr>
              <w:spacing w:before="1"/>
              <w:ind w:left="29" w:right="6"/>
              <w:jc w:val="center"/>
              <w:rPr>
                <w:sz w:val="24"/>
              </w:rPr>
            </w:pPr>
            <w:r w:rsidRPr="00912EB7">
              <w:rPr>
                <w:spacing w:val="-4"/>
                <w:sz w:val="24"/>
              </w:rPr>
              <w:t>7,82</w:t>
            </w:r>
          </w:p>
        </w:tc>
      </w:tr>
      <w:tr w:rsidR="00912EB7" w:rsidRPr="00912EB7" w:rsidTr="00475FB9">
        <w:trPr>
          <w:trHeight w:val="1104"/>
        </w:trPr>
        <w:tc>
          <w:tcPr>
            <w:tcW w:w="612" w:type="dxa"/>
          </w:tcPr>
          <w:p w:rsidR="00912EB7" w:rsidRPr="00912EB7" w:rsidRDefault="00912EB7" w:rsidP="00912EB7">
            <w:pPr>
              <w:spacing w:before="137"/>
              <w:rPr>
                <w:b/>
                <w:sz w:val="24"/>
              </w:rPr>
            </w:pPr>
          </w:p>
          <w:p w:rsidR="00912EB7" w:rsidRPr="00912EB7" w:rsidRDefault="00912EB7" w:rsidP="00912EB7">
            <w:pPr>
              <w:spacing w:before="1"/>
              <w:ind w:left="13"/>
              <w:jc w:val="center"/>
              <w:rPr>
                <w:sz w:val="24"/>
              </w:rPr>
            </w:pPr>
            <w:r w:rsidRPr="00912EB7">
              <w:rPr>
                <w:spacing w:val="-10"/>
                <w:sz w:val="24"/>
              </w:rPr>
              <w:t>2</w:t>
            </w:r>
          </w:p>
        </w:tc>
        <w:tc>
          <w:tcPr>
            <w:tcW w:w="2630" w:type="dxa"/>
          </w:tcPr>
          <w:p w:rsidR="00912EB7" w:rsidRPr="00912EB7" w:rsidRDefault="00912EB7" w:rsidP="00912EB7">
            <w:pPr>
              <w:ind w:left="108"/>
              <w:rPr>
                <w:sz w:val="24"/>
              </w:rPr>
            </w:pPr>
            <w:r w:rsidRPr="00912EB7">
              <w:rPr>
                <w:sz w:val="24"/>
              </w:rPr>
              <w:t>Капитальный ремонт котельной</w:t>
            </w:r>
            <w:r w:rsidRPr="00912EB7">
              <w:rPr>
                <w:spacing w:val="-15"/>
                <w:sz w:val="24"/>
              </w:rPr>
              <w:t xml:space="preserve"> </w:t>
            </w:r>
            <w:r w:rsidRPr="00912EB7">
              <w:rPr>
                <w:sz w:val="24"/>
              </w:rPr>
              <w:t>п.</w:t>
            </w:r>
            <w:r w:rsidRPr="00912EB7">
              <w:rPr>
                <w:spacing w:val="-15"/>
                <w:sz w:val="24"/>
              </w:rPr>
              <w:t xml:space="preserve"> </w:t>
            </w:r>
            <w:r w:rsidRPr="00912EB7">
              <w:rPr>
                <w:sz w:val="24"/>
              </w:rPr>
              <w:t xml:space="preserve">Юганская- Обь, </w:t>
            </w:r>
            <w:proofErr w:type="spellStart"/>
            <w:r w:rsidRPr="00912EB7">
              <w:rPr>
                <w:sz w:val="24"/>
              </w:rPr>
              <w:t>промзона</w:t>
            </w:r>
            <w:proofErr w:type="spellEnd"/>
            <w:r w:rsidRPr="00912EB7">
              <w:rPr>
                <w:sz w:val="24"/>
              </w:rPr>
              <w:t>,</w:t>
            </w:r>
          </w:p>
          <w:p w:rsidR="00912EB7" w:rsidRPr="00912EB7" w:rsidRDefault="00912EB7" w:rsidP="00912EB7">
            <w:pPr>
              <w:spacing w:line="257" w:lineRule="exact"/>
              <w:ind w:left="108"/>
              <w:rPr>
                <w:sz w:val="24"/>
              </w:rPr>
            </w:pPr>
            <w:r w:rsidRPr="00912EB7">
              <w:rPr>
                <w:sz w:val="24"/>
              </w:rPr>
              <w:t>строение</w:t>
            </w:r>
            <w:r w:rsidRPr="00912EB7">
              <w:rPr>
                <w:spacing w:val="-6"/>
                <w:sz w:val="24"/>
              </w:rPr>
              <w:t xml:space="preserve"> </w:t>
            </w:r>
            <w:r w:rsidRPr="00912EB7">
              <w:rPr>
                <w:spacing w:val="-10"/>
                <w:sz w:val="24"/>
              </w:rPr>
              <w:t>1</w:t>
            </w:r>
          </w:p>
        </w:tc>
        <w:tc>
          <w:tcPr>
            <w:tcW w:w="1547" w:type="dxa"/>
          </w:tcPr>
          <w:p w:rsidR="00912EB7" w:rsidRPr="00912EB7" w:rsidRDefault="00912EB7" w:rsidP="00912EB7">
            <w:pPr>
              <w:spacing w:before="137"/>
              <w:rPr>
                <w:b/>
                <w:sz w:val="24"/>
              </w:rPr>
            </w:pPr>
          </w:p>
          <w:p w:rsidR="00912EB7" w:rsidRPr="00912EB7" w:rsidRDefault="00912EB7" w:rsidP="00912EB7">
            <w:pPr>
              <w:spacing w:before="1"/>
              <w:ind w:left="31" w:right="12"/>
              <w:jc w:val="center"/>
              <w:rPr>
                <w:sz w:val="24"/>
              </w:rPr>
            </w:pPr>
            <w:r w:rsidRPr="00912EB7">
              <w:rPr>
                <w:spacing w:val="-10"/>
                <w:sz w:val="24"/>
              </w:rPr>
              <w:t>-</w:t>
            </w:r>
          </w:p>
        </w:tc>
        <w:tc>
          <w:tcPr>
            <w:tcW w:w="1857" w:type="dxa"/>
          </w:tcPr>
          <w:p w:rsidR="00912EB7" w:rsidRPr="00912EB7" w:rsidRDefault="00912EB7" w:rsidP="00912EB7">
            <w:pPr>
              <w:spacing w:before="137"/>
              <w:rPr>
                <w:b/>
                <w:sz w:val="24"/>
              </w:rPr>
            </w:pPr>
          </w:p>
          <w:p w:rsidR="00912EB7" w:rsidRPr="00912EB7" w:rsidRDefault="00912EB7" w:rsidP="00912EB7">
            <w:pPr>
              <w:spacing w:before="1"/>
              <w:ind w:left="28" w:right="12"/>
              <w:jc w:val="center"/>
              <w:rPr>
                <w:sz w:val="24"/>
              </w:rPr>
            </w:pPr>
            <w:r w:rsidRPr="00912EB7">
              <w:rPr>
                <w:spacing w:val="-4"/>
                <w:sz w:val="24"/>
              </w:rPr>
              <w:t>1985</w:t>
            </w:r>
          </w:p>
        </w:tc>
        <w:tc>
          <w:tcPr>
            <w:tcW w:w="925" w:type="dxa"/>
          </w:tcPr>
          <w:p w:rsidR="00912EB7" w:rsidRPr="00912EB7" w:rsidRDefault="00912EB7" w:rsidP="00912EB7">
            <w:pPr>
              <w:spacing w:before="137"/>
              <w:rPr>
                <w:b/>
                <w:sz w:val="24"/>
              </w:rPr>
            </w:pPr>
          </w:p>
          <w:p w:rsidR="00912EB7" w:rsidRPr="00912EB7" w:rsidRDefault="00912EB7" w:rsidP="00912EB7">
            <w:pPr>
              <w:spacing w:before="1"/>
              <w:ind w:left="21"/>
              <w:jc w:val="center"/>
              <w:rPr>
                <w:sz w:val="24"/>
              </w:rPr>
            </w:pPr>
            <w:r w:rsidRPr="00912EB7">
              <w:rPr>
                <w:spacing w:val="-10"/>
                <w:sz w:val="24"/>
              </w:rPr>
              <w:t>-</w:t>
            </w:r>
          </w:p>
        </w:tc>
        <w:tc>
          <w:tcPr>
            <w:tcW w:w="928" w:type="dxa"/>
          </w:tcPr>
          <w:p w:rsidR="00912EB7" w:rsidRPr="00912EB7" w:rsidRDefault="00912EB7" w:rsidP="00912EB7">
            <w:pPr>
              <w:spacing w:before="137"/>
              <w:rPr>
                <w:b/>
                <w:sz w:val="24"/>
              </w:rPr>
            </w:pPr>
          </w:p>
          <w:p w:rsidR="00912EB7" w:rsidRPr="00912EB7" w:rsidRDefault="00912EB7" w:rsidP="00912EB7">
            <w:pPr>
              <w:spacing w:before="1"/>
              <w:ind w:right="5"/>
              <w:jc w:val="center"/>
              <w:rPr>
                <w:sz w:val="24"/>
              </w:rPr>
            </w:pPr>
            <w:r w:rsidRPr="00912EB7">
              <w:rPr>
                <w:spacing w:val="-2"/>
                <w:sz w:val="24"/>
              </w:rPr>
              <w:t>Гкал/ч</w:t>
            </w:r>
          </w:p>
        </w:tc>
        <w:tc>
          <w:tcPr>
            <w:tcW w:w="1691" w:type="dxa"/>
          </w:tcPr>
          <w:p w:rsidR="00912EB7" w:rsidRPr="00912EB7" w:rsidRDefault="00912EB7" w:rsidP="00912EB7">
            <w:pPr>
              <w:spacing w:before="137"/>
              <w:rPr>
                <w:b/>
                <w:sz w:val="24"/>
              </w:rPr>
            </w:pPr>
          </w:p>
          <w:p w:rsidR="00912EB7" w:rsidRPr="00912EB7" w:rsidRDefault="00912EB7" w:rsidP="00912EB7">
            <w:pPr>
              <w:spacing w:before="1"/>
              <w:ind w:left="29" w:right="6"/>
              <w:jc w:val="center"/>
              <w:rPr>
                <w:sz w:val="24"/>
              </w:rPr>
            </w:pPr>
            <w:r w:rsidRPr="00912EB7">
              <w:rPr>
                <w:spacing w:val="-5"/>
                <w:sz w:val="24"/>
              </w:rPr>
              <w:t>8,6</w:t>
            </w:r>
          </w:p>
        </w:tc>
      </w:tr>
      <w:tr w:rsidR="00912EB7" w:rsidRPr="00912EB7" w:rsidTr="00475FB9">
        <w:trPr>
          <w:trHeight w:val="551"/>
        </w:trPr>
        <w:tc>
          <w:tcPr>
            <w:tcW w:w="612" w:type="dxa"/>
          </w:tcPr>
          <w:p w:rsidR="00912EB7" w:rsidRPr="00912EB7" w:rsidRDefault="00912EB7" w:rsidP="00912EB7">
            <w:pPr>
              <w:spacing w:before="138"/>
              <w:ind w:left="13"/>
              <w:jc w:val="center"/>
              <w:rPr>
                <w:sz w:val="24"/>
              </w:rPr>
            </w:pPr>
            <w:r w:rsidRPr="00912EB7">
              <w:rPr>
                <w:spacing w:val="-10"/>
                <w:sz w:val="24"/>
              </w:rPr>
              <w:t>3</w:t>
            </w:r>
          </w:p>
        </w:tc>
        <w:tc>
          <w:tcPr>
            <w:tcW w:w="2630" w:type="dxa"/>
          </w:tcPr>
          <w:p w:rsidR="00912EB7" w:rsidRPr="00912EB7" w:rsidRDefault="00912EB7" w:rsidP="00912EB7">
            <w:pPr>
              <w:spacing w:line="276" w:lineRule="exact"/>
              <w:ind w:left="108" w:right="106"/>
              <w:rPr>
                <w:sz w:val="24"/>
              </w:rPr>
            </w:pPr>
            <w:r w:rsidRPr="00912EB7">
              <w:rPr>
                <w:sz w:val="24"/>
              </w:rPr>
              <w:t>Строительство</w:t>
            </w:r>
            <w:r w:rsidRPr="00912EB7">
              <w:rPr>
                <w:spacing w:val="-15"/>
                <w:sz w:val="24"/>
              </w:rPr>
              <w:t xml:space="preserve"> </w:t>
            </w:r>
            <w:r w:rsidRPr="00912EB7">
              <w:rPr>
                <w:sz w:val="24"/>
              </w:rPr>
              <w:t>ЦТП</w:t>
            </w:r>
            <w:r w:rsidRPr="00912EB7">
              <w:rPr>
                <w:spacing w:val="-15"/>
                <w:sz w:val="24"/>
              </w:rPr>
              <w:t xml:space="preserve"> </w:t>
            </w:r>
            <w:r w:rsidRPr="00912EB7">
              <w:rPr>
                <w:sz w:val="24"/>
              </w:rPr>
              <w:t xml:space="preserve">ст. </w:t>
            </w:r>
            <w:r w:rsidRPr="00912EB7">
              <w:rPr>
                <w:spacing w:val="-2"/>
                <w:sz w:val="24"/>
              </w:rPr>
              <w:t>Усть-Юган</w:t>
            </w:r>
          </w:p>
        </w:tc>
        <w:tc>
          <w:tcPr>
            <w:tcW w:w="1547" w:type="dxa"/>
          </w:tcPr>
          <w:p w:rsidR="00912EB7" w:rsidRPr="00912EB7" w:rsidRDefault="00912EB7" w:rsidP="00912EB7">
            <w:pPr>
              <w:spacing w:before="138"/>
              <w:ind w:left="28" w:right="12"/>
              <w:jc w:val="center"/>
              <w:rPr>
                <w:sz w:val="24"/>
              </w:rPr>
            </w:pPr>
            <w:r w:rsidRPr="00912EB7">
              <w:rPr>
                <w:spacing w:val="-4"/>
                <w:sz w:val="24"/>
              </w:rPr>
              <w:t>2028</w:t>
            </w:r>
          </w:p>
        </w:tc>
        <w:tc>
          <w:tcPr>
            <w:tcW w:w="1857" w:type="dxa"/>
          </w:tcPr>
          <w:p w:rsidR="00912EB7" w:rsidRPr="00912EB7" w:rsidRDefault="00912EB7" w:rsidP="00912EB7">
            <w:pPr>
              <w:spacing w:before="138"/>
              <w:ind w:left="31" w:right="12"/>
              <w:jc w:val="center"/>
              <w:rPr>
                <w:sz w:val="24"/>
              </w:rPr>
            </w:pPr>
            <w:r w:rsidRPr="00912EB7">
              <w:rPr>
                <w:spacing w:val="-10"/>
                <w:sz w:val="24"/>
              </w:rPr>
              <w:t>-</w:t>
            </w:r>
          </w:p>
        </w:tc>
        <w:tc>
          <w:tcPr>
            <w:tcW w:w="925" w:type="dxa"/>
          </w:tcPr>
          <w:p w:rsidR="00912EB7" w:rsidRPr="00912EB7" w:rsidRDefault="00912EB7" w:rsidP="00912EB7">
            <w:pPr>
              <w:spacing w:before="138"/>
              <w:ind w:left="21"/>
              <w:jc w:val="center"/>
              <w:rPr>
                <w:sz w:val="24"/>
              </w:rPr>
            </w:pPr>
            <w:r w:rsidRPr="00912EB7">
              <w:rPr>
                <w:spacing w:val="-10"/>
                <w:sz w:val="24"/>
              </w:rPr>
              <w:t>-</w:t>
            </w:r>
          </w:p>
        </w:tc>
        <w:tc>
          <w:tcPr>
            <w:tcW w:w="928" w:type="dxa"/>
          </w:tcPr>
          <w:p w:rsidR="00912EB7" w:rsidRPr="00912EB7" w:rsidRDefault="00912EB7" w:rsidP="00912EB7">
            <w:pPr>
              <w:spacing w:before="138"/>
              <w:ind w:left="32" w:right="5"/>
              <w:jc w:val="center"/>
              <w:rPr>
                <w:sz w:val="24"/>
              </w:rPr>
            </w:pPr>
            <w:r w:rsidRPr="00912EB7">
              <w:rPr>
                <w:spacing w:val="-5"/>
                <w:sz w:val="24"/>
              </w:rPr>
              <w:t>МВт</w:t>
            </w:r>
          </w:p>
        </w:tc>
        <w:tc>
          <w:tcPr>
            <w:tcW w:w="1691" w:type="dxa"/>
          </w:tcPr>
          <w:p w:rsidR="00912EB7" w:rsidRPr="00912EB7" w:rsidRDefault="00912EB7" w:rsidP="00912EB7">
            <w:pPr>
              <w:spacing w:before="138"/>
              <w:ind w:left="26" w:right="6"/>
              <w:jc w:val="center"/>
              <w:rPr>
                <w:sz w:val="24"/>
              </w:rPr>
            </w:pPr>
            <w:r w:rsidRPr="00912EB7">
              <w:rPr>
                <w:sz w:val="24"/>
              </w:rPr>
              <w:t>не</w:t>
            </w:r>
            <w:r w:rsidRPr="00912EB7">
              <w:rPr>
                <w:spacing w:val="-3"/>
                <w:sz w:val="24"/>
              </w:rPr>
              <w:t xml:space="preserve"> </w:t>
            </w:r>
            <w:r w:rsidRPr="00912EB7">
              <w:rPr>
                <w:sz w:val="24"/>
              </w:rPr>
              <w:t>менее</w:t>
            </w:r>
            <w:r w:rsidRPr="00912EB7">
              <w:rPr>
                <w:spacing w:val="-2"/>
                <w:sz w:val="24"/>
              </w:rPr>
              <w:t xml:space="preserve"> </w:t>
            </w:r>
            <w:r w:rsidRPr="00912EB7">
              <w:rPr>
                <w:spacing w:val="-5"/>
                <w:sz w:val="24"/>
              </w:rPr>
              <w:t>2,5</w:t>
            </w:r>
          </w:p>
        </w:tc>
      </w:tr>
      <w:tr w:rsidR="00912EB7" w:rsidRPr="00912EB7" w:rsidTr="00475FB9">
        <w:trPr>
          <w:trHeight w:val="554"/>
        </w:trPr>
        <w:tc>
          <w:tcPr>
            <w:tcW w:w="612" w:type="dxa"/>
          </w:tcPr>
          <w:p w:rsidR="00912EB7" w:rsidRPr="00912EB7" w:rsidRDefault="00912EB7" w:rsidP="00912EB7">
            <w:pPr>
              <w:spacing w:before="137"/>
              <w:ind w:left="13"/>
              <w:jc w:val="center"/>
              <w:rPr>
                <w:sz w:val="24"/>
              </w:rPr>
            </w:pPr>
            <w:r w:rsidRPr="00912EB7">
              <w:rPr>
                <w:spacing w:val="-10"/>
                <w:sz w:val="24"/>
              </w:rPr>
              <w:t>4</w:t>
            </w:r>
          </w:p>
        </w:tc>
        <w:tc>
          <w:tcPr>
            <w:tcW w:w="2630" w:type="dxa"/>
          </w:tcPr>
          <w:p w:rsidR="00912EB7" w:rsidRPr="00912EB7" w:rsidRDefault="00912EB7" w:rsidP="00912EB7">
            <w:pPr>
              <w:spacing w:line="276" w:lineRule="exact"/>
              <w:ind w:left="108" w:right="17"/>
              <w:rPr>
                <w:sz w:val="24"/>
              </w:rPr>
            </w:pPr>
            <w:r w:rsidRPr="00912EB7">
              <w:rPr>
                <w:sz w:val="24"/>
              </w:rPr>
              <w:t>Демонтаж</w:t>
            </w:r>
            <w:r w:rsidRPr="00912EB7">
              <w:rPr>
                <w:spacing w:val="-15"/>
                <w:sz w:val="24"/>
              </w:rPr>
              <w:t xml:space="preserve"> </w:t>
            </w:r>
            <w:r w:rsidRPr="00912EB7">
              <w:rPr>
                <w:sz w:val="24"/>
              </w:rPr>
              <w:t>котельной</w:t>
            </w:r>
            <w:r w:rsidRPr="00912EB7">
              <w:rPr>
                <w:spacing w:val="-15"/>
                <w:sz w:val="24"/>
              </w:rPr>
              <w:t xml:space="preserve"> </w:t>
            </w:r>
            <w:r w:rsidRPr="00912EB7">
              <w:rPr>
                <w:sz w:val="24"/>
              </w:rPr>
              <w:t>ст. Усть-Юган,</w:t>
            </w:r>
            <w:r w:rsidRPr="00912EB7">
              <w:rPr>
                <w:spacing w:val="-5"/>
                <w:sz w:val="24"/>
              </w:rPr>
              <w:t xml:space="preserve"> </w:t>
            </w:r>
            <w:r w:rsidRPr="00912EB7">
              <w:rPr>
                <w:sz w:val="24"/>
              </w:rPr>
              <w:t>строение</w:t>
            </w:r>
            <w:r w:rsidRPr="00912EB7">
              <w:rPr>
                <w:spacing w:val="-4"/>
                <w:sz w:val="24"/>
              </w:rPr>
              <w:t xml:space="preserve"> </w:t>
            </w:r>
            <w:r w:rsidRPr="00912EB7">
              <w:rPr>
                <w:spacing w:val="-5"/>
                <w:sz w:val="24"/>
              </w:rPr>
              <w:t>15</w:t>
            </w:r>
          </w:p>
        </w:tc>
        <w:tc>
          <w:tcPr>
            <w:tcW w:w="1547" w:type="dxa"/>
          </w:tcPr>
          <w:p w:rsidR="00912EB7" w:rsidRPr="00912EB7" w:rsidRDefault="00912EB7" w:rsidP="00912EB7">
            <w:pPr>
              <w:spacing w:before="137"/>
              <w:ind w:left="28" w:right="12"/>
              <w:jc w:val="center"/>
              <w:rPr>
                <w:sz w:val="24"/>
              </w:rPr>
            </w:pPr>
            <w:r w:rsidRPr="00912EB7">
              <w:rPr>
                <w:spacing w:val="-4"/>
                <w:sz w:val="24"/>
              </w:rPr>
              <w:t>2029</w:t>
            </w:r>
          </w:p>
        </w:tc>
        <w:tc>
          <w:tcPr>
            <w:tcW w:w="1857" w:type="dxa"/>
          </w:tcPr>
          <w:p w:rsidR="00912EB7" w:rsidRPr="00912EB7" w:rsidRDefault="00912EB7" w:rsidP="00912EB7">
            <w:pPr>
              <w:spacing w:before="137"/>
              <w:ind w:left="28" w:right="12"/>
              <w:jc w:val="center"/>
              <w:rPr>
                <w:sz w:val="24"/>
              </w:rPr>
            </w:pPr>
            <w:r w:rsidRPr="00912EB7">
              <w:rPr>
                <w:spacing w:val="-4"/>
                <w:sz w:val="24"/>
              </w:rPr>
              <w:t>1978</w:t>
            </w:r>
          </w:p>
        </w:tc>
        <w:tc>
          <w:tcPr>
            <w:tcW w:w="925" w:type="dxa"/>
          </w:tcPr>
          <w:p w:rsidR="00912EB7" w:rsidRPr="00912EB7" w:rsidRDefault="00912EB7" w:rsidP="00912EB7">
            <w:pPr>
              <w:spacing w:before="137"/>
              <w:ind w:left="21" w:right="3"/>
              <w:jc w:val="center"/>
              <w:rPr>
                <w:sz w:val="24"/>
              </w:rPr>
            </w:pPr>
            <w:r w:rsidRPr="00912EB7">
              <w:rPr>
                <w:spacing w:val="-4"/>
                <w:sz w:val="24"/>
              </w:rPr>
              <w:t>2029</w:t>
            </w:r>
          </w:p>
        </w:tc>
        <w:tc>
          <w:tcPr>
            <w:tcW w:w="928" w:type="dxa"/>
          </w:tcPr>
          <w:p w:rsidR="00912EB7" w:rsidRPr="00912EB7" w:rsidRDefault="00912EB7" w:rsidP="00912EB7">
            <w:pPr>
              <w:spacing w:before="137"/>
              <w:ind w:right="5"/>
              <w:jc w:val="center"/>
              <w:rPr>
                <w:sz w:val="24"/>
              </w:rPr>
            </w:pPr>
            <w:r w:rsidRPr="00912EB7">
              <w:rPr>
                <w:spacing w:val="-2"/>
                <w:sz w:val="24"/>
              </w:rPr>
              <w:t>Гкал/ч</w:t>
            </w:r>
          </w:p>
        </w:tc>
        <w:tc>
          <w:tcPr>
            <w:tcW w:w="1691" w:type="dxa"/>
          </w:tcPr>
          <w:p w:rsidR="00912EB7" w:rsidRPr="00912EB7" w:rsidRDefault="00912EB7" w:rsidP="00912EB7">
            <w:pPr>
              <w:spacing w:before="137"/>
              <w:ind w:left="29" w:right="6"/>
              <w:jc w:val="center"/>
              <w:rPr>
                <w:sz w:val="24"/>
              </w:rPr>
            </w:pPr>
            <w:r w:rsidRPr="00912EB7">
              <w:rPr>
                <w:spacing w:val="-4"/>
                <w:sz w:val="24"/>
              </w:rPr>
              <w:t>4,14</w:t>
            </w:r>
          </w:p>
        </w:tc>
      </w:tr>
    </w:tbl>
    <w:p w:rsidR="00912EB7" w:rsidRPr="00912EB7" w:rsidRDefault="00912EB7" w:rsidP="00912EB7">
      <w:pPr>
        <w:spacing w:before="240"/>
        <w:rPr>
          <w:b/>
          <w:sz w:val="24"/>
          <w:szCs w:val="24"/>
        </w:rPr>
      </w:pPr>
    </w:p>
    <w:p w:rsidR="00912EB7" w:rsidRPr="00912EB7" w:rsidRDefault="00912EB7" w:rsidP="001E1925">
      <w:pPr>
        <w:numPr>
          <w:ilvl w:val="1"/>
          <w:numId w:val="59"/>
        </w:numPr>
        <w:tabs>
          <w:tab w:val="left" w:pos="1134"/>
        </w:tabs>
        <w:ind w:left="567" w:right="141" w:firstLine="709"/>
        <w:jc w:val="both"/>
        <w:rPr>
          <w:b/>
          <w:sz w:val="24"/>
        </w:rPr>
      </w:pPr>
      <w:r w:rsidRPr="00912EB7">
        <w:rPr>
          <w:b/>
          <w:sz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912EB7" w:rsidRPr="00912EB7" w:rsidRDefault="00912EB7" w:rsidP="001E1925">
      <w:pPr>
        <w:spacing w:before="199"/>
        <w:ind w:left="567" w:right="143" w:firstLine="709"/>
        <w:jc w:val="both"/>
        <w:rPr>
          <w:sz w:val="24"/>
          <w:szCs w:val="24"/>
        </w:rPr>
      </w:pPr>
      <w:r w:rsidRPr="00912EB7">
        <w:rPr>
          <w:sz w:val="24"/>
          <w:szCs w:val="24"/>
        </w:rPr>
        <w:t>Источники комбинированной выработки тепловой и электрической энергии в сельском поселении Усть-Юган отсутствуют.</w:t>
      </w:r>
    </w:p>
    <w:p w:rsidR="00912EB7" w:rsidRPr="00912EB7" w:rsidRDefault="00912EB7" w:rsidP="001E1925">
      <w:pPr>
        <w:numPr>
          <w:ilvl w:val="1"/>
          <w:numId w:val="59"/>
        </w:numPr>
        <w:tabs>
          <w:tab w:val="left" w:pos="1134"/>
        </w:tabs>
        <w:spacing w:before="241"/>
        <w:ind w:left="567" w:right="147" w:firstLine="709"/>
        <w:jc w:val="both"/>
        <w:outlineLvl w:val="0"/>
        <w:rPr>
          <w:b/>
          <w:bCs/>
          <w:sz w:val="24"/>
          <w:szCs w:val="24"/>
        </w:rPr>
      </w:pPr>
      <w:r w:rsidRPr="00912EB7">
        <w:rPr>
          <w:b/>
          <w:bCs/>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12EB7" w:rsidRPr="00912EB7" w:rsidRDefault="00912EB7" w:rsidP="001E1925">
      <w:pPr>
        <w:spacing w:before="199"/>
        <w:ind w:left="567" w:right="136" w:firstLine="709"/>
        <w:jc w:val="both"/>
        <w:rPr>
          <w:sz w:val="24"/>
          <w:szCs w:val="24"/>
        </w:rPr>
      </w:pPr>
      <w:r w:rsidRPr="00912EB7">
        <w:rPr>
          <w:sz w:val="24"/>
          <w:szCs w:val="24"/>
        </w:rPr>
        <w:t xml:space="preserve">В рамках реализации Схемы теплоснабжения предусмотрен вывод из эксплуатации, и демонтаж котельной ст. Усть-Юган, строение 15. Потребителей централизованного теплоснабжения ст. Усть-Юган планируется присоединить к существующей котельной </w:t>
      </w:r>
      <w:proofErr w:type="spellStart"/>
      <w:r w:rsidRPr="00912EB7">
        <w:rPr>
          <w:sz w:val="24"/>
          <w:szCs w:val="24"/>
        </w:rPr>
        <w:t>сп</w:t>
      </w:r>
      <w:proofErr w:type="spellEnd"/>
      <w:r w:rsidRPr="00912EB7">
        <w:rPr>
          <w:sz w:val="24"/>
          <w:szCs w:val="24"/>
        </w:rPr>
        <w:t xml:space="preserve">. </w:t>
      </w:r>
      <w:proofErr w:type="spellStart"/>
      <w:r w:rsidRPr="00912EB7">
        <w:rPr>
          <w:sz w:val="24"/>
          <w:szCs w:val="24"/>
        </w:rPr>
        <w:t>Усть</w:t>
      </w:r>
      <w:proofErr w:type="spellEnd"/>
      <w:r w:rsidRPr="00912EB7">
        <w:rPr>
          <w:sz w:val="24"/>
          <w:szCs w:val="24"/>
        </w:rPr>
        <w:t xml:space="preserve">- </w:t>
      </w:r>
      <w:proofErr w:type="spellStart"/>
      <w:r w:rsidRPr="00912EB7">
        <w:rPr>
          <w:sz w:val="24"/>
          <w:szCs w:val="24"/>
        </w:rPr>
        <w:t>Юган</w:t>
      </w:r>
      <w:proofErr w:type="spellEnd"/>
      <w:r w:rsidRPr="00912EB7">
        <w:rPr>
          <w:sz w:val="24"/>
          <w:szCs w:val="24"/>
        </w:rPr>
        <w:t>, квартал 2-3 № 1.</w:t>
      </w:r>
    </w:p>
    <w:p w:rsidR="00912EB7" w:rsidRPr="00912EB7" w:rsidRDefault="00912EB7" w:rsidP="001E1925">
      <w:pPr>
        <w:ind w:left="567"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numPr>
          <w:ilvl w:val="1"/>
          <w:numId w:val="59"/>
        </w:numPr>
        <w:tabs>
          <w:tab w:val="left" w:pos="1134"/>
        </w:tabs>
        <w:spacing w:before="71"/>
        <w:ind w:left="567" w:right="147" w:firstLine="709"/>
        <w:jc w:val="both"/>
        <w:outlineLvl w:val="0"/>
        <w:rPr>
          <w:b/>
          <w:bCs/>
          <w:sz w:val="24"/>
          <w:szCs w:val="24"/>
        </w:rPr>
      </w:pPr>
      <w:r w:rsidRPr="00912EB7">
        <w:rPr>
          <w:b/>
          <w:bCs/>
          <w:sz w:val="24"/>
          <w:szCs w:val="24"/>
        </w:rPr>
        <w:lastRenderedPageBreak/>
        <w:t>Меры по переоборудованию котельных в источники комбинированной выработки электрической и тепловой энергии</w:t>
      </w:r>
    </w:p>
    <w:p w:rsidR="00912EB7" w:rsidRPr="00912EB7" w:rsidRDefault="00912EB7" w:rsidP="001E1925">
      <w:pPr>
        <w:spacing w:before="202"/>
        <w:ind w:left="567" w:right="141" w:firstLine="709"/>
        <w:jc w:val="both"/>
        <w:rPr>
          <w:sz w:val="24"/>
          <w:szCs w:val="24"/>
        </w:rPr>
      </w:pPr>
      <w:r w:rsidRPr="00912EB7">
        <w:rPr>
          <w:sz w:val="24"/>
          <w:szCs w:val="24"/>
        </w:rPr>
        <w:t>Перевод котельных в источники комбинированной выработки электрической и тепловой энергии не планируется.</w:t>
      </w:r>
    </w:p>
    <w:p w:rsidR="00912EB7" w:rsidRPr="00912EB7" w:rsidRDefault="00912EB7" w:rsidP="001E1925">
      <w:pPr>
        <w:numPr>
          <w:ilvl w:val="1"/>
          <w:numId w:val="59"/>
        </w:numPr>
        <w:tabs>
          <w:tab w:val="left" w:pos="1134"/>
        </w:tabs>
        <w:spacing w:before="240"/>
        <w:ind w:left="567" w:right="145" w:firstLine="709"/>
        <w:jc w:val="both"/>
        <w:outlineLvl w:val="0"/>
        <w:rPr>
          <w:b/>
          <w:bCs/>
          <w:sz w:val="24"/>
          <w:szCs w:val="24"/>
        </w:rPr>
      </w:pPr>
      <w:r w:rsidRPr="00912EB7">
        <w:rPr>
          <w:b/>
          <w:bCs/>
          <w:sz w:val="24"/>
          <w:szCs w:val="24"/>
        </w:rPr>
        <w:t>Меры</w:t>
      </w:r>
      <w:r w:rsidRPr="00912EB7">
        <w:rPr>
          <w:b/>
          <w:bCs/>
          <w:spacing w:val="-9"/>
          <w:sz w:val="24"/>
          <w:szCs w:val="24"/>
        </w:rPr>
        <w:t xml:space="preserve"> </w:t>
      </w:r>
      <w:r w:rsidRPr="00912EB7">
        <w:rPr>
          <w:b/>
          <w:bCs/>
          <w:sz w:val="24"/>
          <w:szCs w:val="24"/>
        </w:rPr>
        <w:t>по</w:t>
      </w:r>
      <w:r w:rsidRPr="00912EB7">
        <w:rPr>
          <w:b/>
          <w:bCs/>
          <w:spacing w:val="-9"/>
          <w:sz w:val="24"/>
          <w:szCs w:val="24"/>
        </w:rPr>
        <w:t xml:space="preserve"> </w:t>
      </w:r>
      <w:r w:rsidRPr="00912EB7">
        <w:rPr>
          <w:b/>
          <w:bCs/>
          <w:sz w:val="24"/>
          <w:szCs w:val="24"/>
        </w:rPr>
        <w:t>переводу</w:t>
      </w:r>
      <w:r w:rsidRPr="00912EB7">
        <w:rPr>
          <w:b/>
          <w:bCs/>
          <w:spacing w:val="-9"/>
          <w:sz w:val="24"/>
          <w:szCs w:val="24"/>
        </w:rPr>
        <w:t xml:space="preserve"> </w:t>
      </w:r>
      <w:r w:rsidRPr="00912EB7">
        <w:rPr>
          <w:b/>
          <w:bCs/>
          <w:sz w:val="24"/>
          <w:szCs w:val="24"/>
        </w:rPr>
        <w:t>котельных,</w:t>
      </w:r>
      <w:r w:rsidRPr="00912EB7">
        <w:rPr>
          <w:b/>
          <w:bCs/>
          <w:spacing w:val="-9"/>
          <w:sz w:val="24"/>
          <w:szCs w:val="24"/>
        </w:rPr>
        <w:t xml:space="preserve"> </w:t>
      </w:r>
      <w:r w:rsidRPr="00912EB7">
        <w:rPr>
          <w:b/>
          <w:bCs/>
          <w:sz w:val="24"/>
          <w:szCs w:val="24"/>
        </w:rPr>
        <w:t>размещенных</w:t>
      </w:r>
      <w:r w:rsidRPr="00912EB7">
        <w:rPr>
          <w:b/>
          <w:bCs/>
          <w:spacing w:val="-9"/>
          <w:sz w:val="24"/>
          <w:szCs w:val="24"/>
        </w:rPr>
        <w:t xml:space="preserve"> </w:t>
      </w:r>
      <w:r w:rsidRPr="00912EB7">
        <w:rPr>
          <w:b/>
          <w:bCs/>
          <w:sz w:val="24"/>
          <w:szCs w:val="24"/>
        </w:rPr>
        <w:t>в</w:t>
      </w:r>
      <w:r w:rsidRPr="00912EB7">
        <w:rPr>
          <w:b/>
          <w:bCs/>
          <w:spacing w:val="-9"/>
          <w:sz w:val="24"/>
          <w:szCs w:val="24"/>
        </w:rPr>
        <w:t xml:space="preserve"> </w:t>
      </w:r>
      <w:r w:rsidRPr="00912EB7">
        <w:rPr>
          <w:b/>
          <w:bCs/>
          <w:sz w:val="24"/>
          <w:szCs w:val="24"/>
        </w:rPr>
        <w:t>существующих</w:t>
      </w:r>
      <w:r w:rsidRPr="00912EB7">
        <w:rPr>
          <w:b/>
          <w:bCs/>
          <w:spacing w:val="-9"/>
          <w:sz w:val="24"/>
          <w:szCs w:val="24"/>
        </w:rPr>
        <w:t xml:space="preserve"> </w:t>
      </w:r>
      <w:r w:rsidRPr="00912EB7">
        <w:rPr>
          <w:b/>
          <w:bCs/>
          <w:sz w:val="24"/>
          <w:szCs w:val="24"/>
        </w:rPr>
        <w:t>и</w:t>
      </w:r>
      <w:r w:rsidRPr="00912EB7">
        <w:rPr>
          <w:b/>
          <w:bCs/>
          <w:spacing w:val="-9"/>
          <w:sz w:val="24"/>
          <w:szCs w:val="24"/>
        </w:rPr>
        <w:t xml:space="preserve"> </w:t>
      </w:r>
      <w:r w:rsidRPr="00912EB7">
        <w:rPr>
          <w:b/>
          <w:bCs/>
          <w:sz w:val="24"/>
          <w:szCs w:val="24"/>
        </w:rPr>
        <w:t>расширяемых</w:t>
      </w:r>
      <w:r w:rsidRPr="00912EB7">
        <w:rPr>
          <w:b/>
          <w:bCs/>
          <w:spacing w:val="-9"/>
          <w:sz w:val="24"/>
          <w:szCs w:val="24"/>
        </w:rPr>
        <w:t xml:space="preserve"> </w:t>
      </w:r>
      <w:r w:rsidRPr="00912EB7">
        <w:rPr>
          <w:b/>
          <w:bCs/>
          <w:sz w:val="24"/>
          <w:szCs w:val="24"/>
        </w:rPr>
        <w:t>зонах действия источников</w:t>
      </w:r>
      <w:r w:rsidRPr="00912EB7">
        <w:rPr>
          <w:b/>
          <w:bCs/>
          <w:spacing w:val="-2"/>
          <w:sz w:val="24"/>
          <w:szCs w:val="24"/>
        </w:rPr>
        <w:t xml:space="preserve"> </w:t>
      </w:r>
      <w:r w:rsidRPr="00912EB7">
        <w:rPr>
          <w:b/>
          <w:bCs/>
          <w:sz w:val="24"/>
          <w:szCs w:val="24"/>
        </w:rPr>
        <w:t>комбинированной выработки тепловой и электрической энергии, в пиковый режим работы, либо по выводу их из эксплуатации</w:t>
      </w:r>
    </w:p>
    <w:p w:rsidR="00912EB7" w:rsidRPr="00912EB7" w:rsidRDefault="00912EB7" w:rsidP="001E1925">
      <w:pPr>
        <w:spacing w:before="199"/>
        <w:ind w:left="567" w:right="139" w:firstLine="709"/>
        <w:jc w:val="both"/>
        <w:rPr>
          <w:sz w:val="24"/>
          <w:szCs w:val="24"/>
        </w:rPr>
      </w:pPr>
      <w:r w:rsidRPr="00912EB7">
        <w:rPr>
          <w:sz w:val="24"/>
          <w:szCs w:val="24"/>
        </w:rPr>
        <w:t>Источники комбинированной выработки тепла и электроэнергии отсутствуют. Перевод котельных в пиковый режим работы не планируется.</w:t>
      </w:r>
    </w:p>
    <w:p w:rsidR="00912EB7" w:rsidRPr="00912EB7" w:rsidRDefault="00912EB7" w:rsidP="001E1925">
      <w:pPr>
        <w:numPr>
          <w:ilvl w:val="1"/>
          <w:numId w:val="59"/>
        </w:numPr>
        <w:tabs>
          <w:tab w:val="left" w:pos="1134"/>
        </w:tabs>
        <w:spacing w:before="240"/>
        <w:ind w:left="567" w:right="144" w:firstLine="709"/>
        <w:jc w:val="both"/>
        <w:outlineLvl w:val="0"/>
        <w:rPr>
          <w:b/>
          <w:bCs/>
          <w:sz w:val="24"/>
          <w:szCs w:val="24"/>
        </w:rPr>
      </w:pPr>
      <w:r w:rsidRPr="00912EB7">
        <w:rPr>
          <w:b/>
          <w:bCs/>
          <w:sz w:val="24"/>
          <w:szCs w:val="24"/>
        </w:rPr>
        <w:t>Температурный</w:t>
      </w:r>
      <w:r w:rsidRPr="00912EB7">
        <w:rPr>
          <w:b/>
          <w:bCs/>
          <w:spacing w:val="-7"/>
          <w:sz w:val="24"/>
          <w:szCs w:val="24"/>
        </w:rPr>
        <w:t xml:space="preserve"> </w:t>
      </w:r>
      <w:r w:rsidRPr="00912EB7">
        <w:rPr>
          <w:b/>
          <w:bCs/>
          <w:sz w:val="24"/>
          <w:szCs w:val="24"/>
        </w:rPr>
        <w:t>график</w:t>
      </w:r>
      <w:r w:rsidRPr="00912EB7">
        <w:rPr>
          <w:b/>
          <w:bCs/>
          <w:spacing w:val="-7"/>
          <w:sz w:val="24"/>
          <w:szCs w:val="24"/>
        </w:rPr>
        <w:t xml:space="preserve"> </w:t>
      </w:r>
      <w:r w:rsidRPr="00912EB7">
        <w:rPr>
          <w:b/>
          <w:bCs/>
          <w:sz w:val="24"/>
          <w:szCs w:val="24"/>
        </w:rPr>
        <w:t>отпуска</w:t>
      </w:r>
      <w:r w:rsidRPr="00912EB7">
        <w:rPr>
          <w:b/>
          <w:bCs/>
          <w:spacing w:val="-8"/>
          <w:sz w:val="24"/>
          <w:szCs w:val="24"/>
        </w:rPr>
        <w:t xml:space="preserve"> </w:t>
      </w:r>
      <w:r w:rsidRPr="00912EB7">
        <w:rPr>
          <w:b/>
          <w:bCs/>
          <w:sz w:val="24"/>
          <w:szCs w:val="24"/>
        </w:rPr>
        <w:t>тепловой</w:t>
      </w:r>
      <w:r w:rsidRPr="00912EB7">
        <w:rPr>
          <w:b/>
          <w:bCs/>
          <w:spacing w:val="-7"/>
          <w:sz w:val="24"/>
          <w:szCs w:val="24"/>
        </w:rPr>
        <w:t xml:space="preserve"> </w:t>
      </w:r>
      <w:r w:rsidRPr="00912EB7">
        <w:rPr>
          <w:b/>
          <w:bCs/>
          <w:sz w:val="24"/>
          <w:szCs w:val="24"/>
        </w:rPr>
        <w:t>энергии</w:t>
      </w:r>
      <w:r w:rsidRPr="00912EB7">
        <w:rPr>
          <w:b/>
          <w:bCs/>
          <w:spacing w:val="-7"/>
          <w:sz w:val="24"/>
          <w:szCs w:val="24"/>
        </w:rPr>
        <w:t xml:space="preserve"> </w:t>
      </w:r>
      <w:r w:rsidRPr="00912EB7">
        <w:rPr>
          <w:b/>
          <w:bCs/>
          <w:sz w:val="24"/>
          <w:szCs w:val="24"/>
        </w:rPr>
        <w:t>для</w:t>
      </w:r>
      <w:r w:rsidRPr="00912EB7">
        <w:rPr>
          <w:b/>
          <w:bCs/>
          <w:spacing w:val="-8"/>
          <w:sz w:val="24"/>
          <w:szCs w:val="24"/>
        </w:rPr>
        <w:t xml:space="preserve"> </w:t>
      </w:r>
      <w:r w:rsidRPr="00912EB7">
        <w:rPr>
          <w:b/>
          <w:bCs/>
          <w:sz w:val="24"/>
          <w:szCs w:val="24"/>
        </w:rPr>
        <w:t>каждого</w:t>
      </w:r>
      <w:r w:rsidRPr="00912EB7">
        <w:rPr>
          <w:b/>
          <w:bCs/>
          <w:spacing w:val="-8"/>
          <w:sz w:val="24"/>
          <w:szCs w:val="24"/>
        </w:rPr>
        <w:t xml:space="preserve"> </w:t>
      </w:r>
      <w:r w:rsidRPr="00912EB7">
        <w:rPr>
          <w:b/>
          <w:bCs/>
          <w:sz w:val="24"/>
          <w:szCs w:val="24"/>
        </w:rPr>
        <w:t>источника</w:t>
      </w:r>
      <w:r w:rsidRPr="00912EB7">
        <w:rPr>
          <w:b/>
          <w:bCs/>
          <w:spacing w:val="-8"/>
          <w:sz w:val="24"/>
          <w:szCs w:val="24"/>
        </w:rPr>
        <w:t xml:space="preserve"> </w:t>
      </w:r>
      <w:r w:rsidRPr="00912EB7">
        <w:rPr>
          <w:b/>
          <w:bCs/>
          <w:sz w:val="24"/>
          <w:szCs w:val="24"/>
        </w:rPr>
        <w:t>тепловой энергии или группы источников в системе теплоснабжения, работающей на общую тепловую сеть, и оценка затрат при необходимости его изменения</w:t>
      </w:r>
    </w:p>
    <w:p w:rsidR="00912EB7" w:rsidRPr="00912EB7" w:rsidRDefault="00912EB7" w:rsidP="001E1925">
      <w:pPr>
        <w:spacing w:before="200"/>
        <w:ind w:left="567" w:right="138" w:firstLine="709"/>
        <w:jc w:val="both"/>
        <w:rPr>
          <w:sz w:val="24"/>
          <w:szCs w:val="24"/>
        </w:rPr>
      </w:pPr>
      <w:r w:rsidRPr="00912EB7">
        <w:rPr>
          <w:sz w:val="24"/>
          <w:szCs w:val="24"/>
        </w:rPr>
        <w:t>График изменения температур теплоносителя выбран на основании климатических параметров холодного времени года на территории Нефтеюганского муниципального района по СП</w:t>
      </w:r>
      <w:r w:rsidRPr="00912EB7">
        <w:rPr>
          <w:spacing w:val="-2"/>
          <w:sz w:val="24"/>
          <w:szCs w:val="24"/>
        </w:rPr>
        <w:t xml:space="preserve"> </w:t>
      </w:r>
      <w:r w:rsidRPr="00912EB7">
        <w:rPr>
          <w:sz w:val="24"/>
          <w:szCs w:val="24"/>
        </w:rPr>
        <w:t>131.13330.2018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В настоящее время на территории сельского поселения Усть-Юган отпуск тепловой энергии регулируется по температурному графику 95/70°С с изломом графика при 55°С для целей ГВС.</w:t>
      </w:r>
    </w:p>
    <w:p w:rsidR="00912EB7" w:rsidRPr="00912EB7" w:rsidRDefault="00912EB7" w:rsidP="001E1925">
      <w:pPr>
        <w:ind w:left="567" w:right="142" w:firstLine="709"/>
        <w:jc w:val="both"/>
        <w:rPr>
          <w:sz w:val="24"/>
          <w:szCs w:val="24"/>
        </w:rPr>
      </w:pPr>
      <w:r w:rsidRPr="00912EB7">
        <w:rPr>
          <w:sz w:val="24"/>
          <w:szCs w:val="24"/>
        </w:rPr>
        <w:t>Температурный график 95/70°С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 Температурный график 95/70°С разработан на температуру наружного воздуха -43°С.</w:t>
      </w:r>
    </w:p>
    <w:p w:rsidR="00912EB7" w:rsidRPr="00912EB7" w:rsidRDefault="00912EB7" w:rsidP="001E1925">
      <w:pPr>
        <w:numPr>
          <w:ilvl w:val="1"/>
          <w:numId w:val="59"/>
        </w:numPr>
        <w:tabs>
          <w:tab w:val="left" w:pos="1134"/>
        </w:tabs>
        <w:spacing w:before="241"/>
        <w:ind w:left="567" w:right="137" w:firstLine="709"/>
        <w:jc w:val="both"/>
        <w:outlineLvl w:val="0"/>
        <w:rPr>
          <w:b/>
          <w:bCs/>
          <w:sz w:val="24"/>
          <w:szCs w:val="24"/>
        </w:rPr>
      </w:pPr>
      <w:r w:rsidRPr="00912EB7">
        <w:rPr>
          <w:b/>
          <w:bCs/>
          <w:sz w:val="24"/>
          <w:szCs w:val="24"/>
        </w:rPr>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новых </w:t>
      </w:r>
      <w:r w:rsidRPr="00912EB7">
        <w:rPr>
          <w:b/>
          <w:bCs/>
          <w:spacing w:val="-2"/>
          <w:sz w:val="24"/>
          <w:szCs w:val="24"/>
        </w:rPr>
        <w:t>мощностей</w:t>
      </w:r>
    </w:p>
    <w:p w:rsidR="00912EB7" w:rsidRPr="00912EB7" w:rsidRDefault="00912EB7" w:rsidP="001E1925">
      <w:pPr>
        <w:spacing w:before="201"/>
        <w:ind w:left="567" w:right="146" w:firstLine="709"/>
        <w:jc w:val="both"/>
        <w:rPr>
          <w:sz w:val="24"/>
          <w:szCs w:val="24"/>
        </w:rPr>
      </w:pPr>
      <w:r w:rsidRPr="00912EB7">
        <w:rPr>
          <w:sz w:val="24"/>
          <w:szCs w:val="24"/>
        </w:rPr>
        <w:t>В сельском поселении на расчетный срок не планируется ввод в эксплуатацию новой установленной мощности.</w:t>
      </w:r>
    </w:p>
    <w:p w:rsidR="00912EB7" w:rsidRPr="00912EB7" w:rsidRDefault="00912EB7" w:rsidP="001E1925">
      <w:pPr>
        <w:numPr>
          <w:ilvl w:val="1"/>
          <w:numId w:val="59"/>
        </w:numPr>
        <w:tabs>
          <w:tab w:val="left" w:pos="1194"/>
        </w:tabs>
        <w:spacing w:before="240"/>
        <w:ind w:left="567" w:right="143" w:firstLine="709"/>
        <w:jc w:val="both"/>
        <w:outlineLvl w:val="0"/>
        <w:rPr>
          <w:b/>
          <w:bCs/>
          <w:sz w:val="24"/>
          <w:szCs w:val="24"/>
        </w:rPr>
      </w:pPr>
      <w:r w:rsidRPr="00912EB7">
        <w:rPr>
          <w:b/>
          <w:bCs/>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912EB7" w:rsidRPr="00912EB7" w:rsidRDefault="00912EB7" w:rsidP="001E1925">
      <w:pPr>
        <w:spacing w:before="200"/>
        <w:ind w:left="567" w:right="139" w:firstLine="709"/>
        <w:jc w:val="both"/>
        <w:rPr>
          <w:sz w:val="24"/>
          <w:szCs w:val="24"/>
        </w:rPr>
      </w:pPr>
      <w:r w:rsidRPr="00912EB7">
        <w:rPr>
          <w:sz w:val="24"/>
          <w:szCs w:val="24"/>
        </w:rPr>
        <w:t>Действующие</w:t>
      </w:r>
      <w:r w:rsidRPr="00912EB7">
        <w:rPr>
          <w:spacing w:val="-6"/>
          <w:sz w:val="24"/>
          <w:szCs w:val="24"/>
        </w:rPr>
        <w:t xml:space="preserve"> </w:t>
      </w:r>
      <w:r w:rsidRPr="00912EB7">
        <w:rPr>
          <w:sz w:val="24"/>
          <w:szCs w:val="24"/>
        </w:rPr>
        <w:t>источники</w:t>
      </w:r>
      <w:r w:rsidRPr="00912EB7">
        <w:rPr>
          <w:spacing w:val="-5"/>
          <w:sz w:val="24"/>
          <w:szCs w:val="24"/>
        </w:rPr>
        <w:t xml:space="preserve"> </w:t>
      </w:r>
      <w:r w:rsidRPr="00912EB7">
        <w:rPr>
          <w:sz w:val="24"/>
          <w:szCs w:val="24"/>
        </w:rPr>
        <w:t>тепловой</w:t>
      </w:r>
      <w:r w:rsidRPr="00912EB7">
        <w:rPr>
          <w:spacing w:val="-5"/>
          <w:sz w:val="24"/>
          <w:szCs w:val="24"/>
        </w:rPr>
        <w:t xml:space="preserve"> </w:t>
      </w:r>
      <w:r w:rsidRPr="00912EB7">
        <w:rPr>
          <w:sz w:val="24"/>
          <w:szCs w:val="24"/>
        </w:rPr>
        <w:t>энергии,</w:t>
      </w:r>
      <w:r w:rsidRPr="00912EB7">
        <w:rPr>
          <w:spacing w:val="-5"/>
          <w:sz w:val="24"/>
          <w:szCs w:val="24"/>
        </w:rPr>
        <w:t xml:space="preserve"> </w:t>
      </w:r>
      <w:r w:rsidRPr="00912EB7">
        <w:rPr>
          <w:sz w:val="24"/>
          <w:szCs w:val="24"/>
        </w:rPr>
        <w:t>использующие</w:t>
      </w:r>
      <w:r w:rsidRPr="00912EB7">
        <w:rPr>
          <w:spacing w:val="-6"/>
          <w:sz w:val="24"/>
          <w:szCs w:val="24"/>
        </w:rPr>
        <w:t xml:space="preserve"> </w:t>
      </w:r>
      <w:r w:rsidRPr="00912EB7">
        <w:rPr>
          <w:sz w:val="24"/>
          <w:szCs w:val="24"/>
        </w:rPr>
        <w:t>возобновляемые</w:t>
      </w:r>
      <w:r w:rsidRPr="00912EB7">
        <w:rPr>
          <w:spacing w:val="-7"/>
          <w:sz w:val="24"/>
          <w:szCs w:val="24"/>
        </w:rPr>
        <w:t xml:space="preserve"> </w:t>
      </w:r>
      <w:r w:rsidRPr="00912EB7">
        <w:rPr>
          <w:sz w:val="24"/>
          <w:szCs w:val="24"/>
        </w:rPr>
        <w:t>энергетические ресурсы, на территории сельского поселения Усть-Юган отсутствуют, в связи с чем не предусмотрена их реконструкция.</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right="145" w:firstLine="708"/>
        <w:jc w:val="both"/>
        <w:outlineLvl w:val="0"/>
        <w:rPr>
          <w:b/>
          <w:bCs/>
          <w:sz w:val="24"/>
          <w:szCs w:val="24"/>
        </w:rPr>
      </w:pPr>
      <w:r w:rsidRPr="00912EB7">
        <w:rPr>
          <w:b/>
          <w:bCs/>
          <w:sz w:val="24"/>
          <w:szCs w:val="24"/>
        </w:rPr>
        <w:lastRenderedPageBreak/>
        <w:t>Раздел 6 Предложения по строительству, реконструкции и (или) модернизации тепловых сетей</w:t>
      </w:r>
    </w:p>
    <w:p w:rsidR="00912EB7" w:rsidRPr="00912EB7" w:rsidRDefault="00912EB7" w:rsidP="001E1925">
      <w:pPr>
        <w:spacing w:before="202"/>
        <w:ind w:left="567" w:right="142" w:firstLine="720"/>
        <w:jc w:val="both"/>
        <w:rPr>
          <w:sz w:val="24"/>
          <w:szCs w:val="24"/>
        </w:rPr>
      </w:pPr>
      <w:r w:rsidRPr="00912EB7">
        <w:rPr>
          <w:sz w:val="24"/>
          <w:szCs w:val="24"/>
        </w:rPr>
        <w:t>В</w:t>
      </w:r>
      <w:r w:rsidRPr="00912EB7">
        <w:rPr>
          <w:spacing w:val="-15"/>
          <w:sz w:val="24"/>
          <w:szCs w:val="24"/>
        </w:rPr>
        <w:t xml:space="preserve"> </w:t>
      </w:r>
      <w:r w:rsidRPr="00912EB7">
        <w:rPr>
          <w:sz w:val="24"/>
          <w:szCs w:val="24"/>
        </w:rPr>
        <w:t>соответствии</w:t>
      </w:r>
      <w:r w:rsidRPr="00912EB7">
        <w:rPr>
          <w:spacing w:val="-15"/>
          <w:sz w:val="24"/>
          <w:szCs w:val="24"/>
        </w:rPr>
        <w:t xml:space="preserve"> </w:t>
      </w:r>
      <w:r w:rsidRPr="00912EB7">
        <w:rPr>
          <w:sz w:val="24"/>
          <w:szCs w:val="24"/>
        </w:rPr>
        <w:t>с</w:t>
      </w:r>
      <w:r w:rsidRPr="00912EB7">
        <w:rPr>
          <w:spacing w:val="-15"/>
          <w:sz w:val="24"/>
          <w:szCs w:val="24"/>
        </w:rPr>
        <w:t xml:space="preserve"> </w:t>
      </w:r>
      <w:r w:rsidRPr="00912EB7">
        <w:rPr>
          <w:sz w:val="24"/>
          <w:szCs w:val="24"/>
        </w:rPr>
        <w:t>требованиями</w:t>
      </w:r>
      <w:r w:rsidRPr="00912EB7">
        <w:rPr>
          <w:spacing w:val="-15"/>
          <w:sz w:val="24"/>
          <w:szCs w:val="24"/>
        </w:rPr>
        <w:t xml:space="preserve"> </w:t>
      </w:r>
      <w:r w:rsidRPr="00912EB7">
        <w:rPr>
          <w:sz w:val="24"/>
          <w:szCs w:val="24"/>
        </w:rPr>
        <w:t>действующего</w:t>
      </w:r>
      <w:r w:rsidRPr="00912EB7">
        <w:rPr>
          <w:spacing w:val="-15"/>
          <w:sz w:val="24"/>
          <w:szCs w:val="24"/>
        </w:rPr>
        <w:t xml:space="preserve"> </w:t>
      </w:r>
      <w:r w:rsidRPr="00912EB7">
        <w:rPr>
          <w:sz w:val="24"/>
          <w:szCs w:val="24"/>
        </w:rPr>
        <w:t>законодательства</w:t>
      </w:r>
      <w:r w:rsidRPr="00912EB7">
        <w:rPr>
          <w:spacing w:val="-15"/>
          <w:sz w:val="24"/>
          <w:szCs w:val="24"/>
        </w:rPr>
        <w:t xml:space="preserve"> </w:t>
      </w:r>
      <w:r w:rsidRPr="00912EB7">
        <w:rPr>
          <w:sz w:val="24"/>
          <w:szCs w:val="24"/>
        </w:rPr>
        <w:t>в</w:t>
      </w:r>
      <w:r w:rsidRPr="00912EB7">
        <w:rPr>
          <w:spacing w:val="-15"/>
          <w:sz w:val="24"/>
          <w:szCs w:val="24"/>
        </w:rPr>
        <w:t xml:space="preserve"> </w:t>
      </w:r>
      <w:r w:rsidRPr="00912EB7">
        <w:rPr>
          <w:sz w:val="24"/>
          <w:szCs w:val="24"/>
        </w:rPr>
        <w:t>рамках</w:t>
      </w:r>
      <w:r w:rsidRPr="00912EB7">
        <w:rPr>
          <w:spacing w:val="-15"/>
          <w:sz w:val="24"/>
          <w:szCs w:val="24"/>
        </w:rPr>
        <w:t xml:space="preserve"> </w:t>
      </w:r>
      <w:r w:rsidRPr="00912EB7">
        <w:rPr>
          <w:sz w:val="24"/>
          <w:szCs w:val="24"/>
        </w:rPr>
        <w:t>реализации</w:t>
      </w:r>
      <w:r w:rsidRPr="00912EB7">
        <w:rPr>
          <w:spacing w:val="-15"/>
          <w:sz w:val="24"/>
          <w:szCs w:val="24"/>
        </w:rPr>
        <w:t xml:space="preserve"> </w:t>
      </w:r>
      <w:r w:rsidRPr="00912EB7">
        <w:rPr>
          <w:sz w:val="24"/>
          <w:szCs w:val="24"/>
        </w:rPr>
        <w:t>Схемы теплоснабжения предусмотрены следующие организационные и общие мероприятия:</w:t>
      </w:r>
    </w:p>
    <w:p w:rsidR="00912EB7" w:rsidRPr="00912EB7" w:rsidRDefault="00912EB7" w:rsidP="001E1925">
      <w:pPr>
        <w:numPr>
          <w:ilvl w:val="0"/>
          <w:numId w:val="58"/>
        </w:numPr>
        <w:tabs>
          <w:tab w:val="left" w:pos="1132"/>
        </w:tabs>
        <w:ind w:left="567" w:right="159" w:firstLine="708"/>
        <w:jc w:val="both"/>
        <w:rPr>
          <w:sz w:val="24"/>
        </w:rPr>
      </w:pPr>
      <w:r w:rsidRPr="00912EB7">
        <w:rPr>
          <w:sz w:val="24"/>
        </w:rPr>
        <w:t xml:space="preserve">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w:t>
      </w:r>
      <w:r w:rsidRPr="00912EB7">
        <w:rPr>
          <w:spacing w:val="-2"/>
          <w:sz w:val="24"/>
        </w:rPr>
        <w:t>теплоснабжения;</w:t>
      </w:r>
    </w:p>
    <w:p w:rsidR="00912EB7" w:rsidRPr="00912EB7" w:rsidRDefault="00912EB7" w:rsidP="001E1925">
      <w:pPr>
        <w:numPr>
          <w:ilvl w:val="0"/>
          <w:numId w:val="58"/>
        </w:numPr>
        <w:tabs>
          <w:tab w:val="left" w:pos="1132"/>
        </w:tabs>
        <w:ind w:left="567" w:right="163" w:firstLine="708"/>
        <w:jc w:val="both"/>
        <w:rPr>
          <w:sz w:val="24"/>
        </w:rPr>
      </w:pPr>
      <w:r w:rsidRPr="00912EB7">
        <w:rPr>
          <w:sz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rsidR="00912EB7" w:rsidRPr="00912EB7" w:rsidRDefault="00912EB7" w:rsidP="001E1925">
      <w:pPr>
        <w:numPr>
          <w:ilvl w:val="0"/>
          <w:numId w:val="58"/>
        </w:numPr>
        <w:tabs>
          <w:tab w:val="left" w:pos="1132"/>
        </w:tabs>
        <w:ind w:left="567" w:right="162" w:firstLine="708"/>
        <w:jc w:val="both"/>
        <w:rPr>
          <w:sz w:val="24"/>
        </w:rPr>
      </w:pPr>
      <w:r w:rsidRPr="00912EB7">
        <w:rPr>
          <w:sz w:val="24"/>
        </w:rPr>
        <w:t xml:space="preserve">проведение ежегодных гидравлических испытаний сетей, в </w:t>
      </w:r>
      <w:proofErr w:type="spellStart"/>
      <w:r w:rsidRPr="00912EB7">
        <w:rPr>
          <w:sz w:val="24"/>
        </w:rPr>
        <w:t>т.ч</w:t>
      </w:r>
      <w:proofErr w:type="spellEnd"/>
      <w:r w:rsidRPr="00912EB7">
        <w:rPr>
          <w:sz w:val="24"/>
        </w:rPr>
        <w:t>. на максимальную температуру</w:t>
      </w:r>
      <w:r w:rsidRPr="00912EB7">
        <w:rPr>
          <w:spacing w:val="-8"/>
          <w:sz w:val="24"/>
        </w:rPr>
        <w:t xml:space="preserve"> </w:t>
      </w:r>
      <w:r w:rsidRPr="00912EB7">
        <w:rPr>
          <w:sz w:val="24"/>
        </w:rPr>
        <w:t>теплоносителя,</w:t>
      </w:r>
      <w:r w:rsidRPr="00912EB7">
        <w:rPr>
          <w:spacing w:val="-8"/>
          <w:sz w:val="24"/>
        </w:rPr>
        <w:t xml:space="preserve"> </w:t>
      </w:r>
      <w:r w:rsidRPr="00912EB7">
        <w:rPr>
          <w:sz w:val="24"/>
        </w:rPr>
        <w:t>на</w:t>
      </w:r>
      <w:r w:rsidRPr="00912EB7">
        <w:rPr>
          <w:spacing w:val="-9"/>
          <w:sz w:val="24"/>
        </w:rPr>
        <w:t xml:space="preserve"> </w:t>
      </w:r>
      <w:r w:rsidRPr="00912EB7">
        <w:rPr>
          <w:sz w:val="24"/>
        </w:rPr>
        <w:t>определение</w:t>
      </w:r>
      <w:r w:rsidRPr="00912EB7">
        <w:rPr>
          <w:spacing w:val="-9"/>
          <w:sz w:val="24"/>
        </w:rPr>
        <w:t xml:space="preserve"> </w:t>
      </w:r>
      <w:r w:rsidRPr="00912EB7">
        <w:rPr>
          <w:sz w:val="24"/>
        </w:rPr>
        <w:t>тепловых</w:t>
      </w:r>
      <w:r w:rsidRPr="00912EB7">
        <w:rPr>
          <w:spacing w:val="-9"/>
          <w:sz w:val="24"/>
        </w:rPr>
        <w:t xml:space="preserve"> </w:t>
      </w:r>
      <w:r w:rsidRPr="00912EB7">
        <w:rPr>
          <w:sz w:val="24"/>
        </w:rPr>
        <w:t>и</w:t>
      </w:r>
      <w:r w:rsidRPr="00912EB7">
        <w:rPr>
          <w:spacing w:val="-7"/>
          <w:sz w:val="24"/>
        </w:rPr>
        <w:t xml:space="preserve"> </w:t>
      </w:r>
      <w:r w:rsidRPr="00912EB7">
        <w:rPr>
          <w:sz w:val="24"/>
        </w:rPr>
        <w:t>гидравлических</w:t>
      </w:r>
      <w:r w:rsidRPr="00912EB7">
        <w:rPr>
          <w:spacing w:val="-8"/>
          <w:sz w:val="24"/>
        </w:rPr>
        <w:t xml:space="preserve"> </w:t>
      </w:r>
      <w:r w:rsidRPr="00912EB7">
        <w:rPr>
          <w:sz w:val="24"/>
        </w:rPr>
        <w:t>потерь</w:t>
      </w:r>
      <w:r w:rsidRPr="00912EB7">
        <w:rPr>
          <w:spacing w:val="-8"/>
          <w:sz w:val="24"/>
        </w:rPr>
        <w:t xml:space="preserve"> </w:t>
      </w:r>
      <w:r w:rsidRPr="00912EB7">
        <w:rPr>
          <w:sz w:val="24"/>
        </w:rPr>
        <w:t>в</w:t>
      </w:r>
      <w:r w:rsidRPr="00912EB7">
        <w:rPr>
          <w:spacing w:val="-9"/>
          <w:sz w:val="24"/>
        </w:rPr>
        <w:t xml:space="preserve"> </w:t>
      </w:r>
      <w:r w:rsidRPr="00912EB7">
        <w:rPr>
          <w:sz w:val="24"/>
        </w:rPr>
        <w:t>соответствии</w:t>
      </w:r>
      <w:r w:rsidRPr="00912EB7">
        <w:rPr>
          <w:spacing w:val="-7"/>
          <w:sz w:val="24"/>
        </w:rPr>
        <w:t xml:space="preserve"> </w:t>
      </w:r>
      <w:r w:rsidRPr="00912EB7">
        <w:rPr>
          <w:sz w:val="24"/>
        </w:rPr>
        <w:t>с</w:t>
      </w:r>
      <w:r w:rsidRPr="00912EB7">
        <w:rPr>
          <w:spacing w:val="-9"/>
          <w:sz w:val="24"/>
        </w:rPr>
        <w:t xml:space="preserve"> </w:t>
      </w:r>
      <w:r w:rsidRPr="00912EB7">
        <w:rPr>
          <w:sz w:val="24"/>
        </w:rPr>
        <w:t>п.</w:t>
      </w:r>
    </w:p>
    <w:p w:rsidR="00912EB7" w:rsidRPr="00912EB7" w:rsidRDefault="00912EB7" w:rsidP="001E1925">
      <w:pPr>
        <w:spacing w:line="275" w:lineRule="exact"/>
        <w:ind w:left="567"/>
        <w:jc w:val="both"/>
        <w:rPr>
          <w:sz w:val="24"/>
          <w:szCs w:val="24"/>
        </w:rPr>
      </w:pPr>
      <w:r w:rsidRPr="00912EB7">
        <w:rPr>
          <w:sz w:val="24"/>
          <w:szCs w:val="24"/>
        </w:rPr>
        <w:t>6.2.32</w:t>
      </w:r>
      <w:r w:rsidRPr="00912EB7">
        <w:rPr>
          <w:spacing w:val="27"/>
          <w:sz w:val="24"/>
          <w:szCs w:val="24"/>
        </w:rPr>
        <w:t xml:space="preserve"> </w:t>
      </w:r>
      <w:r w:rsidRPr="00912EB7">
        <w:rPr>
          <w:sz w:val="24"/>
          <w:szCs w:val="24"/>
        </w:rPr>
        <w:t>ПТЭ</w:t>
      </w:r>
      <w:r w:rsidRPr="00912EB7">
        <w:rPr>
          <w:spacing w:val="27"/>
          <w:sz w:val="24"/>
          <w:szCs w:val="24"/>
        </w:rPr>
        <w:t xml:space="preserve"> </w:t>
      </w:r>
      <w:r w:rsidRPr="00912EB7">
        <w:rPr>
          <w:sz w:val="24"/>
          <w:szCs w:val="24"/>
        </w:rPr>
        <w:t>ТЭ,</w:t>
      </w:r>
      <w:r w:rsidRPr="00912EB7">
        <w:rPr>
          <w:spacing w:val="28"/>
          <w:sz w:val="24"/>
          <w:szCs w:val="24"/>
        </w:rPr>
        <w:t xml:space="preserve"> </w:t>
      </w:r>
      <w:r w:rsidRPr="00912EB7">
        <w:rPr>
          <w:sz w:val="24"/>
          <w:szCs w:val="24"/>
        </w:rPr>
        <w:t>разработка</w:t>
      </w:r>
      <w:r w:rsidRPr="00912EB7">
        <w:rPr>
          <w:spacing w:val="27"/>
          <w:sz w:val="24"/>
          <w:szCs w:val="24"/>
        </w:rPr>
        <w:t xml:space="preserve"> </w:t>
      </w:r>
      <w:r w:rsidRPr="00912EB7">
        <w:rPr>
          <w:sz w:val="24"/>
          <w:szCs w:val="24"/>
        </w:rPr>
        <w:t>гидравлических</w:t>
      </w:r>
      <w:r w:rsidRPr="00912EB7">
        <w:rPr>
          <w:spacing w:val="27"/>
          <w:sz w:val="24"/>
          <w:szCs w:val="24"/>
        </w:rPr>
        <w:t xml:space="preserve"> </w:t>
      </w:r>
      <w:r w:rsidRPr="00912EB7">
        <w:rPr>
          <w:sz w:val="24"/>
          <w:szCs w:val="24"/>
        </w:rPr>
        <w:t>режимов</w:t>
      </w:r>
      <w:r w:rsidRPr="00912EB7">
        <w:rPr>
          <w:spacing w:val="28"/>
          <w:sz w:val="24"/>
          <w:szCs w:val="24"/>
        </w:rPr>
        <w:t xml:space="preserve"> </w:t>
      </w:r>
      <w:r w:rsidRPr="00912EB7">
        <w:rPr>
          <w:sz w:val="24"/>
          <w:szCs w:val="24"/>
        </w:rPr>
        <w:t>водяной</w:t>
      </w:r>
      <w:r w:rsidRPr="00912EB7">
        <w:rPr>
          <w:spacing w:val="28"/>
          <w:sz w:val="24"/>
          <w:szCs w:val="24"/>
        </w:rPr>
        <w:t xml:space="preserve"> </w:t>
      </w:r>
      <w:r w:rsidRPr="00912EB7">
        <w:rPr>
          <w:sz w:val="24"/>
          <w:szCs w:val="24"/>
        </w:rPr>
        <w:t>тепловой</w:t>
      </w:r>
      <w:r w:rsidRPr="00912EB7">
        <w:rPr>
          <w:spacing w:val="28"/>
          <w:sz w:val="24"/>
          <w:szCs w:val="24"/>
        </w:rPr>
        <w:t xml:space="preserve"> </w:t>
      </w:r>
      <w:r w:rsidRPr="00912EB7">
        <w:rPr>
          <w:sz w:val="24"/>
          <w:szCs w:val="24"/>
        </w:rPr>
        <w:t>сети</w:t>
      </w:r>
      <w:r w:rsidRPr="00912EB7">
        <w:rPr>
          <w:spacing w:val="29"/>
          <w:sz w:val="24"/>
          <w:szCs w:val="24"/>
        </w:rPr>
        <w:t xml:space="preserve"> </w:t>
      </w:r>
      <w:r w:rsidRPr="00912EB7">
        <w:rPr>
          <w:sz w:val="24"/>
          <w:szCs w:val="24"/>
        </w:rPr>
        <w:t>в</w:t>
      </w:r>
      <w:r w:rsidRPr="00912EB7">
        <w:rPr>
          <w:spacing w:val="27"/>
          <w:sz w:val="24"/>
          <w:szCs w:val="24"/>
        </w:rPr>
        <w:t xml:space="preserve"> </w:t>
      </w:r>
      <w:r w:rsidRPr="00912EB7">
        <w:rPr>
          <w:sz w:val="24"/>
          <w:szCs w:val="24"/>
        </w:rPr>
        <w:t>соответствии</w:t>
      </w:r>
      <w:r w:rsidRPr="00912EB7">
        <w:rPr>
          <w:spacing w:val="28"/>
          <w:sz w:val="24"/>
          <w:szCs w:val="24"/>
        </w:rPr>
        <w:t xml:space="preserve"> </w:t>
      </w:r>
      <w:r w:rsidRPr="00912EB7">
        <w:rPr>
          <w:sz w:val="24"/>
          <w:szCs w:val="24"/>
        </w:rPr>
        <w:t>с</w:t>
      </w:r>
      <w:r w:rsidRPr="00912EB7">
        <w:rPr>
          <w:spacing w:val="28"/>
          <w:sz w:val="24"/>
          <w:szCs w:val="24"/>
        </w:rPr>
        <w:t xml:space="preserve"> </w:t>
      </w:r>
      <w:r w:rsidRPr="00912EB7">
        <w:rPr>
          <w:spacing w:val="-5"/>
          <w:sz w:val="24"/>
          <w:szCs w:val="24"/>
        </w:rPr>
        <w:t>п.</w:t>
      </w:r>
    </w:p>
    <w:p w:rsidR="00912EB7" w:rsidRPr="00912EB7" w:rsidRDefault="00912EB7" w:rsidP="001E1925">
      <w:pPr>
        <w:ind w:left="567"/>
        <w:jc w:val="both"/>
        <w:rPr>
          <w:sz w:val="24"/>
          <w:szCs w:val="24"/>
        </w:rPr>
      </w:pPr>
      <w:r w:rsidRPr="00912EB7">
        <w:rPr>
          <w:sz w:val="24"/>
          <w:szCs w:val="24"/>
        </w:rPr>
        <w:t>6.2.60</w:t>
      </w:r>
      <w:r w:rsidRPr="00912EB7">
        <w:rPr>
          <w:spacing w:val="-4"/>
          <w:sz w:val="24"/>
          <w:szCs w:val="24"/>
        </w:rPr>
        <w:t xml:space="preserve"> </w:t>
      </w:r>
      <w:r w:rsidRPr="00912EB7">
        <w:rPr>
          <w:sz w:val="24"/>
          <w:szCs w:val="24"/>
        </w:rPr>
        <w:t>ПТЭ</w:t>
      </w:r>
      <w:r w:rsidRPr="00912EB7">
        <w:rPr>
          <w:spacing w:val="-2"/>
          <w:sz w:val="24"/>
          <w:szCs w:val="24"/>
        </w:rPr>
        <w:t xml:space="preserve"> </w:t>
      </w:r>
      <w:r w:rsidRPr="00912EB7">
        <w:rPr>
          <w:sz w:val="24"/>
          <w:szCs w:val="24"/>
        </w:rPr>
        <w:t>ТЭ</w:t>
      </w:r>
      <w:r w:rsidRPr="00912EB7">
        <w:rPr>
          <w:spacing w:val="-3"/>
          <w:sz w:val="24"/>
          <w:szCs w:val="24"/>
        </w:rPr>
        <w:t xml:space="preserve"> </w:t>
      </w:r>
      <w:r w:rsidRPr="00912EB7">
        <w:rPr>
          <w:sz w:val="24"/>
          <w:szCs w:val="24"/>
        </w:rPr>
        <w:t>и</w:t>
      </w:r>
      <w:r w:rsidRPr="00912EB7">
        <w:rPr>
          <w:spacing w:val="-1"/>
          <w:sz w:val="24"/>
          <w:szCs w:val="24"/>
        </w:rPr>
        <w:t xml:space="preserve"> </w:t>
      </w:r>
      <w:r w:rsidRPr="00912EB7">
        <w:rPr>
          <w:sz w:val="24"/>
          <w:szCs w:val="24"/>
        </w:rPr>
        <w:t>ежегодной</w:t>
      </w:r>
      <w:r w:rsidRPr="00912EB7">
        <w:rPr>
          <w:spacing w:val="-2"/>
          <w:sz w:val="24"/>
          <w:szCs w:val="24"/>
        </w:rPr>
        <w:t xml:space="preserve"> </w:t>
      </w:r>
      <w:r w:rsidRPr="00912EB7">
        <w:rPr>
          <w:sz w:val="24"/>
          <w:szCs w:val="24"/>
        </w:rPr>
        <w:t>работы</w:t>
      </w:r>
      <w:r w:rsidRPr="00912EB7">
        <w:rPr>
          <w:spacing w:val="-2"/>
          <w:sz w:val="24"/>
          <w:szCs w:val="24"/>
        </w:rPr>
        <w:t xml:space="preserve"> </w:t>
      </w:r>
      <w:r w:rsidRPr="00912EB7">
        <w:rPr>
          <w:sz w:val="24"/>
          <w:szCs w:val="24"/>
        </w:rPr>
        <w:t>по</w:t>
      </w:r>
      <w:r w:rsidRPr="00912EB7">
        <w:rPr>
          <w:spacing w:val="-4"/>
          <w:sz w:val="24"/>
          <w:szCs w:val="24"/>
        </w:rPr>
        <w:t xml:space="preserve"> </w:t>
      </w:r>
      <w:r w:rsidRPr="00912EB7">
        <w:rPr>
          <w:sz w:val="24"/>
          <w:szCs w:val="24"/>
        </w:rPr>
        <w:t>наладке</w:t>
      </w:r>
      <w:r w:rsidRPr="00912EB7">
        <w:rPr>
          <w:spacing w:val="-2"/>
          <w:sz w:val="24"/>
          <w:szCs w:val="24"/>
        </w:rPr>
        <w:t xml:space="preserve"> </w:t>
      </w:r>
      <w:r w:rsidRPr="00912EB7">
        <w:rPr>
          <w:sz w:val="24"/>
          <w:szCs w:val="24"/>
        </w:rPr>
        <w:t>и</w:t>
      </w:r>
      <w:r w:rsidRPr="00912EB7">
        <w:rPr>
          <w:spacing w:val="-2"/>
          <w:sz w:val="24"/>
          <w:szCs w:val="24"/>
        </w:rPr>
        <w:t xml:space="preserve"> </w:t>
      </w:r>
      <w:r w:rsidRPr="00912EB7">
        <w:rPr>
          <w:sz w:val="24"/>
          <w:szCs w:val="24"/>
        </w:rPr>
        <w:t>регулировке</w:t>
      </w:r>
      <w:r w:rsidRPr="00912EB7">
        <w:rPr>
          <w:spacing w:val="-1"/>
          <w:sz w:val="24"/>
          <w:szCs w:val="24"/>
        </w:rPr>
        <w:t xml:space="preserve"> </w:t>
      </w:r>
      <w:r w:rsidRPr="00912EB7">
        <w:rPr>
          <w:sz w:val="24"/>
          <w:szCs w:val="24"/>
        </w:rPr>
        <w:t>всей</w:t>
      </w:r>
      <w:r w:rsidRPr="00912EB7">
        <w:rPr>
          <w:spacing w:val="-2"/>
          <w:sz w:val="24"/>
          <w:szCs w:val="24"/>
        </w:rPr>
        <w:t xml:space="preserve"> </w:t>
      </w:r>
      <w:r w:rsidRPr="00912EB7">
        <w:rPr>
          <w:sz w:val="24"/>
          <w:szCs w:val="24"/>
        </w:rPr>
        <w:t>системы</w:t>
      </w:r>
      <w:r w:rsidRPr="00912EB7">
        <w:rPr>
          <w:spacing w:val="-1"/>
          <w:sz w:val="24"/>
          <w:szCs w:val="24"/>
        </w:rPr>
        <w:t xml:space="preserve"> </w:t>
      </w:r>
      <w:r w:rsidRPr="00912EB7">
        <w:rPr>
          <w:spacing w:val="-2"/>
          <w:sz w:val="24"/>
          <w:szCs w:val="24"/>
        </w:rPr>
        <w:t>теплоснабжения;</w:t>
      </w:r>
    </w:p>
    <w:p w:rsidR="00912EB7" w:rsidRPr="00912EB7" w:rsidRDefault="00912EB7" w:rsidP="001E1925">
      <w:pPr>
        <w:numPr>
          <w:ilvl w:val="0"/>
          <w:numId w:val="57"/>
        </w:numPr>
        <w:tabs>
          <w:tab w:val="left" w:pos="1132"/>
        </w:tabs>
        <w:ind w:left="567" w:right="160" w:firstLine="708"/>
        <w:jc w:val="both"/>
        <w:rPr>
          <w:sz w:val="24"/>
        </w:rPr>
      </w:pPr>
      <w:r w:rsidRPr="00912EB7">
        <w:rPr>
          <w:sz w:val="24"/>
        </w:rPr>
        <w:t>проведение режимно-наладочных работ основного оборудования котельных сельского поселения Усть-Юган;</w:t>
      </w:r>
    </w:p>
    <w:p w:rsidR="00912EB7" w:rsidRPr="00912EB7" w:rsidRDefault="00912EB7" w:rsidP="001E1925">
      <w:pPr>
        <w:numPr>
          <w:ilvl w:val="0"/>
          <w:numId w:val="57"/>
        </w:numPr>
        <w:tabs>
          <w:tab w:val="left" w:pos="1132"/>
        </w:tabs>
        <w:ind w:left="567" w:right="157" w:firstLine="708"/>
        <w:jc w:val="both"/>
        <w:rPr>
          <w:sz w:val="24"/>
        </w:rPr>
      </w:pPr>
      <w:r w:rsidRPr="00912EB7">
        <w:rPr>
          <w:sz w:val="24"/>
        </w:rPr>
        <w:t>актуализация схемы теплоснабжения сельского поселения Усть-Юган до 2037 года и электронной модели централизованной системы теплоснабжения</w:t>
      </w:r>
    </w:p>
    <w:p w:rsidR="00912EB7" w:rsidRPr="00912EB7" w:rsidRDefault="00912EB7" w:rsidP="001E1925">
      <w:pPr>
        <w:ind w:left="567" w:right="148" w:firstLine="708"/>
        <w:jc w:val="both"/>
        <w:rPr>
          <w:sz w:val="24"/>
          <w:szCs w:val="24"/>
        </w:rPr>
      </w:pPr>
      <w:r w:rsidRPr="00912EB7">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rsidR="00912EB7" w:rsidRPr="00912EB7" w:rsidRDefault="00912EB7" w:rsidP="001E1925">
      <w:pPr>
        <w:numPr>
          <w:ilvl w:val="1"/>
          <w:numId w:val="56"/>
        </w:numPr>
        <w:tabs>
          <w:tab w:val="left" w:pos="1194"/>
        </w:tabs>
        <w:spacing w:before="238"/>
        <w:ind w:left="567" w:right="143" w:firstLine="709"/>
        <w:jc w:val="both"/>
        <w:outlineLvl w:val="0"/>
        <w:rPr>
          <w:b/>
          <w:bCs/>
          <w:sz w:val="24"/>
          <w:szCs w:val="24"/>
        </w:rPr>
      </w:pPr>
      <w:r w:rsidRPr="00912EB7">
        <w:rPr>
          <w:b/>
          <w:bCs/>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12EB7" w:rsidRPr="00912EB7" w:rsidRDefault="00912EB7" w:rsidP="001E1925">
      <w:pPr>
        <w:spacing w:before="199"/>
        <w:ind w:left="567" w:right="139" w:firstLine="708"/>
        <w:jc w:val="both"/>
        <w:rPr>
          <w:sz w:val="24"/>
          <w:szCs w:val="24"/>
        </w:rPr>
      </w:pPr>
      <w:r w:rsidRPr="00912EB7">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912EB7" w:rsidRPr="00912EB7" w:rsidRDefault="00912EB7" w:rsidP="001E1925">
      <w:pPr>
        <w:numPr>
          <w:ilvl w:val="1"/>
          <w:numId w:val="56"/>
        </w:numPr>
        <w:tabs>
          <w:tab w:val="left" w:pos="1194"/>
        </w:tabs>
        <w:spacing w:before="241"/>
        <w:ind w:left="567" w:right="134" w:firstLine="709"/>
        <w:jc w:val="both"/>
        <w:outlineLvl w:val="0"/>
        <w:rPr>
          <w:b/>
          <w:bCs/>
          <w:sz w:val="24"/>
          <w:szCs w:val="24"/>
        </w:rPr>
      </w:pPr>
      <w:r w:rsidRPr="00912EB7">
        <w:rPr>
          <w:b/>
          <w:bCs/>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p>
    <w:p w:rsidR="00912EB7" w:rsidRPr="00912EB7" w:rsidRDefault="00912EB7" w:rsidP="001E1925">
      <w:pPr>
        <w:spacing w:before="199"/>
        <w:ind w:left="567" w:right="141" w:firstLine="708"/>
        <w:jc w:val="both"/>
        <w:rPr>
          <w:sz w:val="24"/>
          <w:szCs w:val="24"/>
        </w:rPr>
      </w:pPr>
      <w:r w:rsidRPr="00912EB7">
        <w:rPr>
          <w:sz w:val="24"/>
          <w:szCs w:val="24"/>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0,46 км сетей теплоснабжения.</w:t>
      </w:r>
    </w:p>
    <w:p w:rsidR="00912EB7" w:rsidRPr="00912EB7" w:rsidRDefault="00912EB7" w:rsidP="001E1925">
      <w:pPr>
        <w:ind w:left="567"/>
        <w:jc w:val="both"/>
        <w:rPr>
          <w:sz w:val="24"/>
          <w:szCs w:val="24"/>
        </w:rPr>
      </w:pPr>
      <w:r w:rsidRPr="00912EB7">
        <w:rPr>
          <w:sz w:val="24"/>
          <w:szCs w:val="24"/>
        </w:rPr>
        <w:t>Перечень</w:t>
      </w:r>
      <w:r w:rsidRPr="00912EB7">
        <w:rPr>
          <w:spacing w:val="-6"/>
          <w:sz w:val="24"/>
          <w:szCs w:val="24"/>
        </w:rPr>
        <w:t xml:space="preserve"> </w:t>
      </w:r>
      <w:r w:rsidRPr="00912EB7">
        <w:rPr>
          <w:sz w:val="24"/>
          <w:szCs w:val="24"/>
        </w:rPr>
        <w:t>мероприятий</w:t>
      </w:r>
      <w:r w:rsidRPr="00912EB7">
        <w:rPr>
          <w:spacing w:val="-6"/>
          <w:sz w:val="24"/>
          <w:szCs w:val="24"/>
        </w:rPr>
        <w:t xml:space="preserve"> </w:t>
      </w:r>
      <w:r w:rsidRPr="00912EB7">
        <w:rPr>
          <w:sz w:val="24"/>
          <w:szCs w:val="24"/>
        </w:rPr>
        <w:t>по</w:t>
      </w:r>
      <w:r w:rsidRPr="00912EB7">
        <w:rPr>
          <w:spacing w:val="-4"/>
          <w:sz w:val="24"/>
          <w:szCs w:val="24"/>
        </w:rPr>
        <w:t xml:space="preserve"> </w:t>
      </w:r>
      <w:r w:rsidRPr="00912EB7">
        <w:rPr>
          <w:sz w:val="24"/>
          <w:szCs w:val="24"/>
        </w:rPr>
        <w:t>строительству</w:t>
      </w:r>
      <w:r w:rsidRPr="00912EB7">
        <w:rPr>
          <w:spacing w:val="-4"/>
          <w:sz w:val="24"/>
          <w:szCs w:val="24"/>
        </w:rPr>
        <w:t xml:space="preserve"> </w:t>
      </w:r>
      <w:r w:rsidRPr="00912EB7">
        <w:rPr>
          <w:sz w:val="24"/>
          <w:szCs w:val="24"/>
        </w:rPr>
        <w:t>тепловых</w:t>
      </w:r>
      <w:r w:rsidRPr="00912EB7">
        <w:rPr>
          <w:spacing w:val="-3"/>
          <w:sz w:val="24"/>
          <w:szCs w:val="24"/>
        </w:rPr>
        <w:t xml:space="preserve"> </w:t>
      </w:r>
      <w:r w:rsidRPr="00912EB7">
        <w:rPr>
          <w:sz w:val="24"/>
          <w:szCs w:val="24"/>
        </w:rPr>
        <w:t>сетей</w:t>
      </w:r>
      <w:r w:rsidRPr="00912EB7">
        <w:rPr>
          <w:spacing w:val="-4"/>
          <w:sz w:val="24"/>
          <w:szCs w:val="24"/>
        </w:rPr>
        <w:t xml:space="preserve"> </w:t>
      </w:r>
      <w:r w:rsidRPr="00912EB7">
        <w:rPr>
          <w:sz w:val="24"/>
          <w:szCs w:val="24"/>
        </w:rPr>
        <w:t>представлен</w:t>
      </w:r>
      <w:r w:rsidRPr="00912EB7">
        <w:rPr>
          <w:spacing w:val="-4"/>
          <w:sz w:val="24"/>
          <w:szCs w:val="24"/>
        </w:rPr>
        <w:t xml:space="preserve"> </w:t>
      </w:r>
      <w:r w:rsidRPr="00912EB7">
        <w:rPr>
          <w:sz w:val="24"/>
          <w:szCs w:val="24"/>
        </w:rPr>
        <w:t>в</w:t>
      </w:r>
      <w:r w:rsidRPr="00912EB7">
        <w:rPr>
          <w:spacing w:val="-5"/>
          <w:sz w:val="24"/>
          <w:szCs w:val="24"/>
        </w:rPr>
        <w:t xml:space="preserve"> </w:t>
      </w:r>
      <w:r w:rsidRPr="00912EB7">
        <w:rPr>
          <w:sz w:val="24"/>
          <w:szCs w:val="24"/>
        </w:rPr>
        <w:t>Приложении</w:t>
      </w:r>
      <w:r w:rsidRPr="00912EB7">
        <w:rPr>
          <w:spacing w:val="-3"/>
          <w:sz w:val="24"/>
          <w:szCs w:val="24"/>
        </w:rPr>
        <w:t xml:space="preserve"> </w:t>
      </w:r>
      <w:r w:rsidRPr="00912EB7">
        <w:rPr>
          <w:spacing w:val="-5"/>
          <w:sz w:val="24"/>
          <w:szCs w:val="24"/>
        </w:rPr>
        <w:t>1.</w:t>
      </w:r>
    </w:p>
    <w:p w:rsidR="00912EB7" w:rsidRPr="00912EB7" w:rsidRDefault="00912EB7" w:rsidP="001E1925">
      <w:pPr>
        <w:numPr>
          <w:ilvl w:val="1"/>
          <w:numId w:val="56"/>
        </w:numPr>
        <w:tabs>
          <w:tab w:val="left" w:pos="1134"/>
        </w:tabs>
        <w:spacing w:before="241"/>
        <w:ind w:left="567" w:right="143" w:firstLine="709"/>
        <w:jc w:val="both"/>
        <w:outlineLvl w:val="0"/>
        <w:rPr>
          <w:b/>
          <w:bCs/>
          <w:sz w:val="24"/>
          <w:szCs w:val="24"/>
        </w:rPr>
      </w:pPr>
      <w:r w:rsidRPr="00912EB7">
        <w:rPr>
          <w:b/>
          <w:bCs/>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12EB7" w:rsidRPr="00912EB7" w:rsidRDefault="00912EB7" w:rsidP="001E1925">
      <w:pPr>
        <w:spacing w:before="199"/>
        <w:ind w:left="567" w:right="144" w:firstLine="708"/>
        <w:jc w:val="both"/>
        <w:rPr>
          <w:sz w:val="24"/>
          <w:szCs w:val="24"/>
        </w:rPr>
      </w:pPr>
      <w:r w:rsidRPr="00912EB7">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rsidR="00912EB7" w:rsidRPr="00912EB7" w:rsidRDefault="00912EB7" w:rsidP="001E1925">
      <w:pPr>
        <w:ind w:left="567"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numPr>
          <w:ilvl w:val="1"/>
          <w:numId w:val="56"/>
        </w:numPr>
        <w:tabs>
          <w:tab w:val="left" w:pos="1134"/>
        </w:tabs>
        <w:spacing w:before="71"/>
        <w:ind w:left="567" w:right="142" w:firstLine="709"/>
        <w:jc w:val="both"/>
        <w:outlineLvl w:val="0"/>
        <w:rPr>
          <w:b/>
          <w:bCs/>
          <w:sz w:val="24"/>
          <w:szCs w:val="24"/>
        </w:rPr>
      </w:pPr>
      <w:r w:rsidRPr="00912EB7">
        <w:rPr>
          <w:b/>
          <w:bCs/>
          <w:sz w:val="24"/>
          <w:szCs w:val="24"/>
        </w:rPr>
        <w:lastRenderedPageBreak/>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w:t>
      </w:r>
      <w:r w:rsidRPr="00912EB7">
        <w:rPr>
          <w:b/>
          <w:bCs/>
          <w:spacing w:val="-2"/>
          <w:sz w:val="24"/>
          <w:szCs w:val="24"/>
        </w:rPr>
        <w:t>котельных</w:t>
      </w:r>
    </w:p>
    <w:p w:rsidR="00912EB7" w:rsidRPr="00912EB7" w:rsidRDefault="00912EB7" w:rsidP="001E1925">
      <w:pPr>
        <w:spacing w:before="202"/>
        <w:ind w:left="567" w:right="136" w:firstLine="709"/>
        <w:jc w:val="both"/>
        <w:rPr>
          <w:sz w:val="24"/>
          <w:szCs w:val="24"/>
        </w:rPr>
      </w:pPr>
      <w:r w:rsidRPr="00912EB7">
        <w:rPr>
          <w:sz w:val="24"/>
          <w:szCs w:val="24"/>
        </w:rPr>
        <w:t>Схемой</w:t>
      </w:r>
      <w:r w:rsidRPr="00912EB7">
        <w:rPr>
          <w:spacing w:val="-12"/>
          <w:sz w:val="24"/>
          <w:szCs w:val="24"/>
        </w:rPr>
        <w:t xml:space="preserve"> </w:t>
      </w:r>
      <w:r w:rsidRPr="00912EB7">
        <w:rPr>
          <w:sz w:val="24"/>
          <w:szCs w:val="24"/>
        </w:rPr>
        <w:t>предусмотрено</w:t>
      </w:r>
      <w:r w:rsidRPr="00912EB7">
        <w:rPr>
          <w:spacing w:val="-12"/>
          <w:sz w:val="24"/>
          <w:szCs w:val="24"/>
        </w:rPr>
        <w:t xml:space="preserve"> </w:t>
      </w:r>
      <w:r w:rsidRPr="00912EB7">
        <w:rPr>
          <w:sz w:val="24"/>
          <w:szCs w:val="24"/>
        </w:rPr>
        <w:t>строительство</w:t>
      </w:r>
      <w:r w:rsidRPr="00912EB7">
        <w:rPr>
          <w:spacing w:val="-13"/>
          <w:sz w:val="24"/>
          <w:szCs w:val="24"/>
        </w:rPr>
        <w:t xml:space="preserve"> </w:t>
      </w:r>
      <w:r w:rsidRPr="00912EB7">
        <w:rPr>
          <w:sz w:val="24"/>
          <w:szCs w:val="24"/>
        </w:rPr>
        <w:t>магистральной</w:t>
      </w:r>
      <w:r w:rsidRPr="00912EB7">
        <w:rPr>
          <w:spacing w:val="-9"/>
          <w:sz w:val="24"/>
          <w:szCs w:val="24"/>
        </w:rPr>
        <w:t xml:space="preserve"> </w:t>
      </w:r>
      <w:r w:rsidRPr="00912EB7">
        <w:rPr>
          <w:sz w:val="24"/>
          <w:szCs w:val="24"/>
        </w:rPr>
        <w:t>тепловой</w:t>
      </w:r>
      <w:r w:rsidRPr="00912EB7">
        <w:rPr>
          <w:spacing w:val="-12"/>
          <w:sz w:val="24"/>
          <w:szCs w:val="24"/>
        </w:rPr>
        <w:t xml:space="preserve"> </w:t>
      </w:r>
      <w:r w:rsidRPr="00912EB7">
        <w:rPr>
          <w:sz w:val="24"/>
          <w:szCs w:val="24"/>
        </w:rPr>
        <w:t>сети</w:t>
      </w:r>
      <w:r w:rsidRPr="00912EB7">
        <w:rPr>
          <w:spacing w:val="-12"/>
          <w:sz w:val="24"/>
          <w:szCs w:val="24"/>
        </w:rPr>
        <w:t xml:space="preserve"> </w:t>
      </w:r>
      <w:r w:rsidRPr="00912EB7">
        <w:rPr>
          <w:sz w:val="24"/>
          <w:szCs w:val="24"/>
        </w:rPr>
        <w:t>1,23</w:t>
      </w:r>
      <w:r w:rsidRPr="00912EB7">
        <w:rPr>
          <w:spacing w:val="-13"/>
          <w:sz w:val="24"/>
          <w:szCs w:val="24"/>
        </w:rPr>
        <w:t xml:space="preserve"> </w:t>
      </w:r>
      <w:r w:rsidRPr="00912EB7">
        <w:rPr>
          <w:sz w:val="24"/>
          <w:szCs w:val="24"/>
        </w:rPr>
        <w:t>км</w:t>
      </w:r>
      <w:r w:rsidRPr="00912EB7">
        <w:rPr>
          <w:spacing w:val="-14"/>
          <w:sz w:val="24"/>
          <w:szCs w:val="24"/>
        </w:rPr>
        <w:t xml:space="preserve"> </w:t>
      </w:r>
      <w:r w:rsidRPr="00912EB7">
        <w:rPr>
          <w:sz w:val="24"/>
          <w:szCs w:val="24"/>
        </w:rPr>
        <w:t>от</w:t>
      </w:r>
      <w:r w:rsidRPr="00912EB7">
        <w:rPr>
          <w:spacing w:val="-12"/>
          <w:sz w:val="24"/>
          <w:szCs w:val="24"/>
        </w:rPr>
        <w:t xml:space="preserve"> </w:t>
      </w:r>
      <w:r w:rsidRPr="00912EB7">
        <w:rPr>
          <w:sz w:val="24"/>
          <w:szCs w:val="24"/>
        </w:rPr>
        <w:t>котельной</w:t>
      </w:r>
      <w:r w:rsidRPr="00912EB7">
        <w:rPr>
          <w:spacing w:val="-12"/>
          <w:sz w:val="24"/>
          <w:szCs w:val="24"/>
        </w:rPr>
        <w:t xml:space="preserve"> </w:t>
      </w:r>
      <w:proofErr w:type="spellStart"/>
      <w:r w:rsidRPr="00912EB7">
        <w:rPr>
          <w:sz w:val="24"/>
          <w:szCs w:val="24"/>
        </w:rPr>
        <w:t>сп</w:t>
      </w:r>
      <w:proofErr w:type="spellEnd"/>
      <w:r w:rsidRPr="00912EB7">
        <w:rPr>
          <w:sz w:val="24"/>
          <w:szCs w:val="24"/>
        </w:rPr>
        <w:t>. Усть-Юган</w:t>
      </w:r>
      <w:r w:rsidRPr="00912EB7">
        <w:rPr>
          <w:spacing w:val="-15"/>
          <w:sz w:val="24"/>
          <w:szCs w:val="24"/>
        </w:rPr>
        <w:t xml:space="preserve"> </w:t>
      </w:r>
      <w:r w:rsidRPr="00912EB7">
        <w:rPr>
          <w:sz w:val="24"/>
          <w:szCs w:val="24"/>
        </w:rPr>
        <w:t>к</w:t>
      </w:r>
      <w:r w:rsidRPr="00912EB7">
        <w:rPr>
          <w:spacing w:val="-15"/>
          <w:sz w:val="24"/>
          <w:szCs w:val="24"/>
        </w:rPr>
        <w:t xml:space="preserve"> </w:t>
      </w:r>
      <w:r w:rsidRPr="00912EB7">
        <w:rPr>
          <w:sz w:val="24"/>
          <w:szCs w:val="24"/>
        </w:rPr>
        <w:t>перспективному</w:t>
      </w:r>
      <w:r w:rsidRPr="00912EB7">
        <w:rPr>
          <w:spacing w:val="-15"/>
          <w:sz w:val="24"/>
          <w:szCs w:val="24"/>
        </w:rPr>
        <w:t xml:space="preserve"> </w:t>
      </w:r>
      <w:r w:rsidRPr="00912EB7">
        <w:rPr>
          <w:sz w:val="24"/>
          <w:szCs w:val="24"/>
        </w:rPr>
        <w:t>ЦТП</w:t>
      </w:r>
      <w:r w:rsidRPr="00912EB7">
        <w:rPr>
          <w:spacing w:val="-15"/>
          <w:sz w:val="24"/>
          <w:szCs w:val="24"/>
        </w:rPr>
        <w:t xml:space="preserve"> </w:t>
      </w:r>
      <w:r w:rsidRPr="00912EB7">
        <w:rPr>
          <w:sz w:val="24"/>
          <w:szCs w:val="24"/>
        </w:rPr>
        <w:t>на</w:t>
      </w:r>
      <w:r w:rsidRPr="00912EB7">
        <w:rPr>
          <w:spacing w:val="-15"/>
          <w:sz w:val="24"/>
          <w:szCs w:val="24"/>
        </w:rPr>
        <w:t xml:space="preserve"> </w:t>
      </w:r>
      <w:r w:rsidRPr="00912EB7">
        <w:rPr>
          <w:sz w:val="24"/>
          <w:szCs w:val="24"/>
        </w:rPr>
        <w:t>территории</w:t>
      </w:r>
      <w:r w:rsidRPr="00912EB7">
        <w:rPr>
          <w:spacing w:val="-15"/>
          <w:sz w:val="24"/>
          <w:szCs w:val="24"/>
        </w:rPr>
        <w:t xml:space="preserve"> </w:t>
      </w:r>
      <w:r w:rsidRPr="00912EB7">
        <w:rPr>
          <w:sz w:val="24"/>
          <w:szCs w:val="24"/>
        </w:rPr>
        <w:t>планировочного</w:t>
      </w:r>
      <w:r w:rsidRPr="00912EB7">
        <w:rPr>
          <w:spacing w:val="-15"/>
          <w:sz w:val="24"/>
          <w:szCs w:val="24"/>
        </w:rPr>
        <w:t xml:space="preserve"> </w:t>
      </w:r>
      <w:r w:rsidRPr="00912EB7">
        <w:rPr>
          <w:sz w:val="24"/>
          <w:szCs w:val="24"/>
        </w:rPr>
        <w:t>района</w:t>
      </w:r>
      <w:r w:rsidRPr="00912EB7">
        <w:rPr>
          <w:spacing w:val="-15"/>
          <w:sz w:val="24"/>
          <w:szCs w:val="24"/>
        </w:rPr>
        <w:t xml:space="preserve"> </w:t>
      </w:r>
      <w:r w:rsidRPr="00912EB7">
        <w:rPr>
          <w:sz w:val="24"/>
          <w:szCs w:val="24"/>
        </w:rPr>
        <w:t>02:01:02</w:t>
      </w:r>
      <w:r w:rsidRPr="00912EB7">
        <w:rPr>
          <w:spacing w:val="-15"/>
          <w:sz w:val="24"/>
          <w:szCs w:val="24"/>
        </w:rPr>
        <w:t xml:space="preserve"> </w:t>
      </w:r>
      <w:r w:rsidRPr="00912EB7">
        <w:rPr>
          <w:sz w:val="24"/>
          <w:szCs w:val="24"/>
        </w:rPr>
        <w:t>для</w:t>
      </w:r>
      <w:r w:rsidRPr="00912EB7">
        <w:rPr>
          <w:spacing w:val="-15"/>
          <w:sz w:val="24"/>
          <w:szCs w:val="24"/>
        </w:rPr>
        <w:t xml:space="preserve"> </w:t>
      </w:r>
      <w:r w:rsidRPr="00912EB7">
        <w:rPr>
          <w:sz w:val="24"/>
          <w:szCs w:val="24"/>
        </w:rPr>
        <w:t>обеспечения теплоснабжения, приготовления и поставки горячей воды потребителям ст. Усть-Юган.</w:t>
      </w:r>
    </w:p>
    <w:p w:rsidR="00912EB7" w:rsidRPr="00912EB7" w:rsidRDefault="00912EB7" w:rsidP="001E1925">
      <w:pPr>
        <w:numPr>
          <w:ilvl w:val="1"/>
          <w:numId w:val="56"/>
        </w:numPr>
        <w:tabs>
          <w:tab w:val="left" w:pos="1134"/>
        </w:tabs>
        <w:spacing w:before="240"/>
        <w:ind w:left="567" w:right="137" w:firstLine="709"/>
        <w:jc w:val="both"/>
        <w:outlineLvl w:val="0"/>
        <w:rPr>
          <w:b/>
          <w:bCs/>
          <w:sz w:val="24"/>
          <w:szCs w:val="24"/>
        </w:rPr>
      </w:pPr>
      <w:r w:rsidRPr="00912EB7">
        <w:rPr>
          <w:b/>
          <w:bCs/>
          <w:sz w:val="24"/>
          <w:szCs w:val="24"/>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w:t>
      </w:r>
    </w:p>
    <w:p w:rsidR="00912EB7" w:rsidRPr="00912EB7" w:rsidRDefault="00912EB7" w:rsidP="001E1925">
      <w:pPr>
        <w:spacing w:before="199"/>
        <w:ind w:left="567" w:right="136" w:firstLine="709"/>
        <w:jc w:val="both"/>
        <w:rPr>
          <w:sz w:val="24"/>
          <w:szCs w:val="24"/>
        </w:rPr>
      </w:pPr>
      <w:r w:rsidRPr="00912EB7">
        <w:rPr>
          <w:sz w:val="24"/>
          <w:szCs w:val="24"/>
        </w:rPr>
        <w:t>В рамках реализации Схемы теплоснабжения сельского поселения предусмотрено строительство, реконструкция и модернизации тепловых сетей для обеспечения нормативной надежности и безопасности теплоснабжения, обеспечения перспективных приростов тепловой нагрузки. В период до 2037 г. будет выполнена реконструкция участков тепловой сети, протяженностью 3,1 км, подлежащих замене в связи с исчерпанием эксплуатационного ресурса.</w:t>
      </w:r>
    </w:p>
    <w:p w:rsidR="00912EB7" w:rsidRPr="00912EB7" w:rsidRDefault="00912EB7" w:rsidP="001E1925">
      <w:pPr>
        <w:spacing w:before="1"/>
        <w:ind w:left="567" w:firstLine="709"/>
        <w:jc w:val="both"/>
        <w:rPr>
          <w:sz w:val="24"/>
          <w:szCs w:val="24"/>
        </w:rPr>
      </w:pPr>
      <w:r w:rsidRPr="00912EB7">
        <w:rPr>
          <w:sz w:val="24"/>
          <w:szCs w:val="24"/>
        </w:rPr>
        <w:t>Перечень</w:t>
      </w:r>
      <w:r w:rsidRPr="00912EB7">
        <w:rPr>
          <w:spacing w:val="-4"/>
          <w:sz w:val="24"/>
          <w:szCs w:val="24"/>
        </w:rPr>
        <w:t xml:space="preserve"> </w:t>
      </w:r>
      <w:r w:rsidRPr="00912EB7">
        <w:rPr>
          <w:sz w:val="24"/>
          <w:szCs w:val="24"/>
        </w:rPr>
        <w:t>мероприятий</w:t>
      </w:r>
      <w:r w:rsidRPr="00912EB7">
        <w:rPr>
          <w:spacing w:val="-6"/>
          <w:sz w:val="24"/>
          <w:szCs w:val="24"/>
        </w:rPr>
        <w:t xml:space="preserve"> </w:t>
      </w:r>
      <w:r w:rsidRPr="00912EB7">
        <w:rPr>
          <w:sz w:val="24"/>
          <w:szCs w:val="24"/>
        </w:rPr>
        <w:t>по</w:t>
      </w:r>
      <w:r w:rsidRPr="00912EB7">
        <w:rPr>
          <w:spacing w:val="-4"/>
          <w:sz w:val="24"/>
          <w:szCs w:val="24"/>
        </w:rPr>
        <w:t xml:space="preserve"> </w:t>
      </w:r>
      <w:r w:rsidRPr="00912EB7">
        <w:rPr>
          <w:sz w:val="24"/>
          <w:szCs w:val="24"/>
        </w:rPr>
        <w:t>строительству</w:t>
      </w:r>
      <w:r w:rsidRPr="00912EB7">
        <w:rPr>
          <w:spacing w:val="-3"/>
          <w:sz w:val="24"/>
          <w:szCs w:val="24"/>
        </w:rPr>
        <w:t xml:space="preserve"> </w:t>
      </w:r>
      <w:r w:rsidRPr="00912EB7">
        <w:rPr>
          <w:sz w:val="24"/>
          <w:szCs w:val="24"/>
        </w:rPr>
        <w:t>тепловых</w:t>
      </w:r>
      <w:r w:rsidRPr="00912EB7">
        <w:rPr>
          <w:spacing w:val="-4"/>
          <w:sz w:val="24"/>
          <w:szCs w:val="24"/>
        </w:rPr>
        <w:t xml:space="preserve"> </w:t>
      </w:r>
      <w:r w:rsidRPr="00912EB7">
        <w:rPr>
          <w:sz w:val="24"/>
          <w:szCs w:val="24"/>
        </w:rPr>
        <w:t>сетей</w:t>
      </w:r>
      <w:r w:rsidRPr="00912EB7">
        <w:rPr>
          <w:spacing w:val="-4"/>
          <w:sz w:val="24"/>
          <w:szCs w:val="24"/>
        </w:rPr>
        <w:t xml:space="preserve"> </w:t>
      </w:r>
      <w:r w:rsidRPr="00912EB7">
        <w:rPr>
          <w:sz w:val="24"/>
          <w:szCs w:val="24"/>
        </w:rPr>
        <w:t>представлен</w:t>
      </w:r>
      <w:r w:rsidRPr="00912EB7">
        <w:rPr>
          <w:spacing w:val="-4"/>
          <w:sz w:val="24"/>
          <w:szCs w:val="24"/>
        </w:rPr>
        <w:t xml:space="preserve"> </w:t>
      </w:r>
      <w:r w:rsidRPr="00912EB7">
        <w:rPr>
          <w:sz w:val="24"/>
          <w:szCs w:val="24"/>
        </w:rPr>
        <w:t>в</w:t>
      </w:r>
      <w:r w:rsidRPr="00912EB7">
        <w:rPr>
          <w:spacing w:val="-4"/>
          <w:sz w:val="24"/>
          <w:szCs w:val="24"/>
        </w:rPr>
        <w:t xml:space="preserve"> </w:t>
      </w:r>
      <w:r w:rsidRPr="00912EB7">
        <w:rPr>
          <w:sz w:val="24"/>
          <w:szCs w:val="24"/>
        </w:rPr>
        <w:t>Приложении</w:t>
      </w:r>
      <w:r w:rsidRPr="00912EB7">
        <w:rPr>
          <w:spacing w:val="3"/>
          <w:sz w:val="24"/>
          <w:szCs w:val="24"/>
        </w:rPr>
        <w:t xml:space="preserve"> </w:t>
      </w:r>
      <w:r w:rsidRPr="00912EB7">
        <w:rPr>
          <w:spacing w:val="-5"/>
          <w:sz w:val="24"/>
          <w:szCs w:val="24"/>
        </w:rPr>
        <w:t>1.</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right="147" w:firstLine="708"/>
        <w:jc w:val="both"/>
        <w:outlineLvl w:val="0"/>
        <w:rPr>
          <w:b/>
          <w:bCs/>
          <w:sz w:val="24"/>
          <w:szCs w:val="24"/>
        </w:rPr>
      </w:pPr>
      <w:r w:rsidRPr="00912EB7">
        <w:rPr>
          <w:b/>
          <w:bCs/>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912EB7" w:rsidRPr="00912EB7" w:rsidRDefault="00912EB7" w:rsidP="001E1925">
      <w:pPr>
        <w:numPr>
          <w:ilvl w:val="1"/>
          <w:numId w:val="55"/>
        </w:numPr>
        <w:tabs>
          <w:tab w:val="left" w:pos="1134"/>
        </w:tabs>
        <w:spacing w:before="240"/>
        <w:ind w:left="567" w:right="138" w:firstLine="709"/>
        <w:jc w:val="both"/>
        <w:rPr>
          <w:b/>
          <w:sz w:val="24"/>
        </w:rPr>
      </w:pPr>
      <w:r w:rsidRPr="00912EB7">
        <w:rPr>
          <w:b/>
          <w:sz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912EB7" w:rsidRPr="00912EB7" w:rsidRDefault="00912EB7" w:rsidP="001E1925">
      <w:pPr>
        <w:spacing w:before="202"/>
        <w:ind w:left="567" w:right="138" w:firstLine="708"/>
        <w:jc w:val="both"/>
        <w:rPr>
          <w:sz w:val="24"/>
          <w:szCs w:val="24"/>
        </w:rPr>
      </w:pPr>
      <w:r w:rsidRPr="00912EB7">
        <w:rPr>
          <w:sz w:val="24"/>
          <w:szCs w:val="24"/>
        </w:rPr>
        <w:t>Источники</w:t>
      </w:r>
      <w:r w:rsidRPr="00912EB7">
        <w:rPr>
          <w:spacing w:val="-1"/>
          <w:sz w:val="24"/>
          <w:szCs w:val="24"/>
        </w:rPr>
        <w:t xml:space="preserve"> </w:t>
      </w:r>
      <w:r w:rsidRPr="00912EB7">
        <w:rPr>
          <w:sz w:val="24"/>
          <w:szCs w:val="24"/>
        </w:rPr>
        <w:t>тепловой</w:t>
      </w:r>
      <w:r w:rsidRPr="00912EB7">
        <w:rPr>
          <w:spacing w:val="-2"/>
          <w:sz w:val="24"/>
          <w:szCs w:val="24"/>
        </w:rPr>
        <w:t xml:space="preserve"> </w:t>
      </w:r>
      <w:r w:rsidRPr="00912EB7">
        <w:rPr>
          <w:sz w:val="24"/>
          <w:szCs w:val="24"/>
        </w:rPr>
        <w:t>энергии</w:t>
      </w:r>
      <w:r w:rsidRPr="00912EB7">
        <w:rPr>
          <w:spacing w:val="-1"/>
          <w:sz w:val="24"/>
          <w:szCs w:val="24"/>
        </w:rPr>
        <w:t xml:space="preserve"> </w:t>
      </w:r>
      <w:r w:rsidRPr="00912EB7">
        <w:rPr>
          <w:sz w:val="24"/>
          <w:szCs w:val="24"/>
        </w:rPr>
        <w:t>сельского</w:t>
      </w:r>
      <w:r w:rsidRPr="00912EB7">
        <w:rPr>
          <w:spacing w:val="-2"/>
          <w:sz w:val="24"/>
          <w:szCs w:val="24"/>
        </w:rPr>
        <w:t xml:space="preserve"> </w:t>
      </w:r>
      <w:r w:rsidRPr="00912EB7">
        <w:rPr>
          <w:sz w:val="24"/>
          <w:szCs w:val="24"/>
        </w:rPr>
        <w:t>поселения Усть-Юган</w:t>
      </w:r>
      <w:r w:rsidRPr="00912EB7">
        <w:rPr>
          <w:spacing w:val="-1"/>
          <w:sz w:val="24"/>
          <w:szCs w:val="24"/>
        </w:rPr>
        <w:t xml:space="preserve"> </w:t>
      </w:r>
      <w:r w:rsidRPr="00912EB7">
        <w:rPr>
          <w:sz w:val="24"/>
          <w:szCs w:val="24"/>
        </w:rPr>
        <w:t>функционируют</w:t>
      </w:r>
      <w:r w:rsidRPr="00912EB7">
        <w:rPr>
          <w:spacing w:val="-2"/>
          <w:sz w:val="24"/>
          <w:szCs w:val="24"/>
        </w:rPr>
        <w:t xml:space="preserve"> </w:t>
      </w:r>
      <w:r w:rsidRPr="00912EB7">
        <w:rPr>
          <w:sz w:val="24"/>
          <w:szCs w:val="24"/>
        </w:rPr>
        <w:t>по</w:t>
      </w:r>
      <w:r w:rsidRPr="00912EB7">
        <w:rPr>
          <w:spacing w:val="-2"/>
          <w:sz w:val="24"/>
          <w:szCs w:val="24"/>
        </w:rPr>
        <w:t xml:space="preserve"> </w:t>
      </w:r>
      <w:r w:rsidRPr="00912EB7">
        <w:rPr>
          <w:sz w:val="24"/>
          <w:szCs w:val="24"/>
        </w:rPr>
        <w:t>открытой системе теплоснабжения.</w:t>
      </w:r>
    </w:p>
    <w:p w:rsidR="00912EB7" w:rsidRPr="00912EB7" w:rsidRDefault="00912EB7" w:rsidP="001E1925">
      <w:pPr>
        <w:ind w:left="567" w:right="136" w:firstLine="708"/>
        <w:jc w:val="both"/>
        <w:rPr>
          <w:sz w:val="24"/>
          <w:szCs w:val="24"/>
        </w:rPr>
      </w:pPr>
      <w:r w:rsidRPr="00912EB7">
        <w:rPr>
          <w:sz w:val="24"/>
          <w:szCs w:val="24"/>
        </w:rPr>
        <w:t xml:space="preserve">Переход на закрытую систему теплоснабжения на территории сельского поселения </w:t>
      </w:r>
      <w:proofErr w:type="spellStart"/>
      <w:r w:rsidRPr="00912EB7">
        <w:rPr>
          <w:sz w:val="24"/>
          <w:szCs w:val="24"/>
        </w:rPr>
        <w:t>Усть</w:t>
      </w:r>
      <w:proofErr w:type="spellEnd"/>
      <w:r w:rsidRPr="00912EB7">
        <w:rPr>
          <w:sz w:val="24"/>
          <w:szCs w:val="24"/>
        </w:rPr>
        <w:t xml:space="preserve">- </w:t>
      </w:r>
      <w:proofErr w:type="spellStart"/>
      <w:r w:rsidRPr="00912EB7">
        <w:rPr>
          <w:sz w:val="24"/>
          <w:szCs w:val="24"/>
        </w:rPr>
        <w:t>Юган</w:t>
      </w:r>
      <w:proofErr w:type="spellEnd"/>
      <w:r w:rsidRPr="00912EB7">
        <w:rPr>
          <w:sz w:val="24"/>
          <w:szCs w:val="24"/>
        </w:rPr>
        <w:t xml:space="preserve"> планируется осуществить до 01.01.2022.</w:t>
      </w:r>
    </w:p>
    <w:p w:rsidR="00912EB7" w:rsidRPr="00912EB7" w:rsidRDefault="00912EB7" w:rsidP="001E1925">
      <w:pPr>
        <w:numPr>
          <w:ilvl w:val="1"/>
          <w:numId w:val="55"/>
        </w:numPr>
        <w:tabs>
          <w:tab w:val="left" w:pos="1134"/>
        </w:tabs>
        <w:spacing w:before="240"/>
        <w:ind w:left="567" w:right="142" w:firstLine="709"/>
        <w:jc w:val="both"/>
        <w:outlineLvl w:val="0"/>
        <w:rPr>
          <w:b/>
          <w:bCs/>
          <w:sz w:val="24"/>
          <w:szCs w:val="24"/>
        </w:rPr>
      </w:pPr>
      <w:r w:rsidRPr="00912EB7">
        <w:rPr>
          <w:b/>
          <w:bCs/>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912EB7" w:rsidRPr="00912EB7" w:rsidRDefault="00912EB7" w:rsidP="001E1925">
      <w:pPr>
        <w:spacing w:before="200"/>
        <w:ind w:left="567" w:right="135" w:firstLine="708"/>
        <w:jc w:val="both"/>
        <w:rPr>
          <w:sz w:val="24"/>
          <w:szCs w:val="24"/>
        </w:rPr>
      </w:pPr>
      <w:r w:rsidRPr="00912EB7">
        <w:rPr>
          <w:sz w:val="24"/>
          <w:szCs w:val="24"/>
        </w:rPr>
        <w:t xml:space="preserve">В п. Юганская Обь и северной части п. Усть-Юган сельского поселения Усть-Юган функционирует открытая система теплоснабжения (вид – двухтрубный).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w:t>
      </w:r>
      <w:r w:rsidRPr="00912EB7">
        <w:rPr>
          <w:spacing w:val="-2"/>
          <w:sz w:val="24"/>
          <w:szCs w:val="24"/>
        </w:rPr>
        <w:t>требуется.</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firstLine="709"/>
        <w:outlineLvl w:val="0"/>
        <w:rPr>
          <w:b/>
          <w:bCs/>
          <w:sz w:val="24"/>
          <w:szCs w:val="24"/>
        </w:rPr>
      </w:pPr>
      <w:r w:rsidRPr="00912EB7">
        <w:rPr>
          <w:b/>
          <w:bCs/>
          <w:sz w:val="24"/>
          <w:szCs w:val="24"/>
        </w:rPr>
        <w:lastRenderedPageBreak/>
        <w:t>Раздел</w:t>
      </w:r>
      <w:r w:rsidRPr="00912EB7">
        <w:rPr>
          <w:b/>
          <w:bCs/>
          <w:spacing w:val="-5"/>
          <w:sz w:val="24"/>
          <w:szCs w:val="24"/>
        </w:rPr>
        <w:t xml:space="preserve"> </w:t>
      </w:r>
      <w:r w:rsidRPr="00912EB7">
        <w:rPr>
          <w:b/>
          <w:bCs/>
          <w:sz w:val="24"/>
          <w:szCs w:val="24"/>
        </w:rPr>
        <w:t>8</w:t>
      </w:r>
      <w:r w:rsidRPr="00912EB7">
        <w:rPr>
          <w:b/>
          <w:bCs/>
          <w:spacing w:val="-4"/>
          <w:sz w:val="24"/>
          <w:szCs w:val="24"/>
        </w:rPr>
        <w:t xml:space="preserve"> </w:t>
      </w:r>
      <w:r w:rsidRPr="00912EB7">
        <w:rPr>
          <w:b/>
          <w:bCs/>
          <w:sz w:val="24"/>
          <w:szCs w:val="24"/>
        </w:rPr>
        <w:t>Перспективные</w:t>
      </w:r>
      <w:r w:rsidRPr="00912EB7">
        <w:rPr>
          <w:b/>
          <w:bCs/>
          <w:spacing w:val="-6"/>
          <w:sz w:val="24"/>
          <w:szCs w:val="24"/>
        </w:rPr>
        <w:t xml:space="preserve"> </w:t>
      </w:r>
      <w:r w:rsidRPr="00912EB7">
        <w:rPr>
          <w:b/>
          <w:bCs/>
          <w:sz w:val="24"/>
          <w:szCs w:val="24"/>
        </w:rPr>
        <w:t>топливные</w:t>
      </w:r>
      <w:r w:rsidRPr="00912EB7">
        <w:rPr>
          <w:b/>
          <w:bCs/>
          <w:spacing w:val="-5"/>
          <w:sz w:val="24"/>
          <w:szCs w:val="24"/>
        </w:rPr>
        <w:t xml:space="preserve"> </w:t>
      </w:r>
      <w:r w:rsidRPr="00912EB7">
        <w:rPr>
          <w:b/>
          <w:bCs/>
          <w:spacing w:val="-2"/>
          <w:sz w:val="24"/>
          <w:szCs w:val="24"/>
        </w:rPr>
        <w:t>балансы</w:t>
      </w:r>
    </w:p>
    <w:p w:rsidR="00912EB7" w:rsidRPr="00912EB7" w:rsidRDefault="00912EB7" w:rsidP="001E1925">
      <w:pPr>
        <w:numPr>
          <w:ilvl w:val="1"/>
          <w:numId w:val="54"/>
        </w:numPr>
        <w:tabs>
          <w:tab w:val="left" w:pos="1134"/>
        </w:tabs>
        <w:spacing w:before="240"/>
        <w:ind w:left="567" w:right="142" w:firstLine="709"/>
        <w:rPr>
          <w:b/>
          <w:sz w:val="24"/>
        </w:rPr>
      </w:pPr>
      <w:r w:rsidRPr="00912EB7">
        <w:rPr>
          <w:b/>
          <w:sz w:val="24"/>
        </w:rPr>
        <w:t>Перспективные</w:t>
      </w:r>
      <w:r w:rsidRPr="00912EB7">
        <w:rPr>
          <w:b/>
          <w:spacing w:val="30"/>
          <w:sz w:val="24"/>
        </w:rPr>
        <w:t xml:space="preserve"> </w:t>
      </w:r>
      <w:r w:rsidRPr="00912EB7">
        <w:rPr>
          <w:b/>
          <w:sz w:val="24"/>
        </w:rPr>
        <w:t>топливные</w:t>
      </w:r>
      <w:r w:rsidRPr="00912EB7">
        <w:rPr>
          <w:b/>
          <w:spacing w:val="30"/>
          <w:sz w:val="24"/>
        </w:rPr>
        <w:t xml:space="preserve"> </w:t>
      </w:r>
      <w:r w:rsidRPr="00912EB7">
        <w:rPr>
          <w:b/>
          <w:sz w:val="24"/>
        </w:rPr>
        <w:t>балансы</w:t>
      </w:r>
      <w:r w:rsidRPr="00912EB7">
        <w:rPr>
          <w:b/>
          <w:spacing w:val="31"/>
          <w:sz w:val="24"/>
        </w:rPr>
        <w:t xml:space="preserve"> </w:t>
      </w:r>
      <w:r w:rsidRPr="00912EB7">
        <w:rPr>
          <w:b/>
          <w:sz w:val="24"/>
        </w:rPr>
        <w:t>для</w:t>
      </w:r>
      <w:r w:rsidRPr="00912EB7">
        <w:rPr>
          <w:b/>
          <w:spacing w:val="31"/>
          <w:sz w:val="24"/>
        </w:rPr>
        <w:t xml:space="preserve"> </w:t>
      </w:r>
      <w:r w:rsidRPr="00912EB7">
        <w:rPr>
          <w:b/>
          <w:sz w:val="24"/>
        </w:rPr>
        <w:t>каждого</w:t>
      </w:r>
      <w:r w:rsidRPr="00912EB7">
        <w:rPr>
          <w:b/>
          <w:spacing w:val="31"/>
          <w:sz w:val="24"/>
        </w:rPr>
        <w:t xml:space="preserve"> </w:t>
      </w:r>
      <w:r w:rsidRPr="00912EB7">
        <w:rPr>
          <w:b/>
          <w:sz w:val="24"/>
        </w:rPr>
        <w:t>источника</w:t>
      </w:r>
      <w:r w:rsidRPr="00912EB7">
        <w:rPr>
          <w:b/>
          <w:spacing w:val="31"/>
          <w:sz w:val="24"/>
        </w:rPr>
        <w:t xml:space="preserve"> </w:t>
      </w:r>
      <w:r w:rsidRPr="00912EB7">
        <w:rPr>
          <w:b/>
          <w:sz w:val="24"/>
        </w:rPr>
        <w:t>тепловой</w:t>
      </w:r>
      <w:r w:rsidRPr="00912EB7">
        <w:rPr>
          <w:b/>
          <w:spacing w:val="32"/>
          <w:sz w:val="24"/>
        </w:rPr>
        <w:t xml:space="preserve"> </w:t>
      </w:r>
      <w:r w:rsidRPr="00912EB7">
        <w:rPr>
          <w:b/>
          <w:sz w:val="24"/>
        </w:rPr>
        <w:t>энергии</w:t>
      </w:r>
      <w:r w:rsidRPr="00912EB7">
        <w:rPr>
          <w:b/>
          <w:spacing w:val="32"/>
          <w:sz w:val="24"/>
        </w:rPr>
        <w:t xml:space="preserve"> </w:t>
      </w:r>
      <w:r w:rsidRPr="00912EB7">
        <w:rPr>
          <w:b/>
          <w:sz w:val="24"/>
        </w:rPr>
        <w:t>по видам основного, резервного и аварийного топлива на каждом этапе</w:t>
      </w:r>
    </w:p>
    <w:p w:rsidR="00912EB7" w:rsidRPr="00912EB7" w:rsidRDefault="00912EB7" w:rsidP="001E1925">
      <w:pPr>
        <w:spacing w:before="202"/>
        <w:ind w:left="567" w:right="136" w:firstLine="709"/>
        <w:jc w:val="both"/>
        <w:rPr>
          <w:sz w:val="24"/>
          <w:szCs w:val="24"/>
        </w:rPr>
      </w:pPr>
      <w:r w:rsidRPr="00912EB7">
        <w:rPr>
          <w:sz w:val="24"/>
          <w:szCs w:val="24"/>
        </w:rPr>
        <w:t>В качестве основного топлива</w:t>
      </w:r>
      <w:r w:rsidRPr="00912EB7">
        <w:rPr>
          <w:spacing w:val="-2"/>
          <w:sz w:val="24"/>
          <w:szCs w:val="24"/>
        </w:rPr>
        <w:t xml:space="preserve"> </w:t>
      </w:r>
      <w:r w:rsidRPr="00912EB7">
        <w:rPr>
          <w:sz w:val="24"/>
          <w:szCs w:val="24"/>
        </w:rPr>
        <w:t>на</w:t>
      </w:r>
      <w:r w:rsidRPr="00912EB7">
        <w:rPr>
          <w:spacing w:val="-1"/>
          <w:sz w:val="24"/>
          <w:szCs w:val="24"/>
        </w:rPr>
        <w:t xml:space="preserve"> </w:t>
      </w:r>
      <w:r w:rsidRPr="00912EB7">
        <w:rPr>
          <w:sz w:val="24"/>
          <w:szCs w:val="24"/>
        </w:rPr>
        <w:t>централизованных</w:t>
      </w:r>
      <w:r w:rsidRPr="00912EB7">
        <w:rPr>
          <w:spacing w:val="-1"/>
          <w:sz w:val="24"/>
          <w:szCs w:val="24"/>
        </w:rPr>
        <w:t xml:space="preserve"> </w:t>
      </w:r>
      <w:r w:rsidRPr="00912EB7">
        <w:rPr>
          <w:sz w:val="24"/>
          <w:szCs w:val="24"/>
        </w:rPr>
        <w:t>котельных</w:t>
      </w:r>
      <w:r w:rsidRPr="00912EB7">
        <w:rPr>
          <w:spacing w:val="-1"/>
          <w:sz w:val="24"/>
          <w:szCs w:val="24"/>
        </w:rPr>
        <w:t xml:space="preserve"> </w:t>
      </w:r>
      <w:r w:rsidRPr="00912EB7">
        <w:rPr>
          <w:sz w:val="24"/>
          <w:szCs w:val="24"/>
        </w:rPr>
        <w:t xml:space="preserve">сельского поселения </w:t>
      </w:r>
      <w:proofErr w:type="spellStart"/>
      <w:r w:rsidRPr="00912EB7">
        <w:rPr>
          <w:sz w:val="24"/>
          <w:szCs w:val="24"/>
        </w:rPr>
        <w:t>Усть</w:t>
      </w:r>
      <w:proofErr w:type="spellEnd"/>
      <w:r w:rsidRPr="00912EB7">
        <w:rPr>
          <w:sz w:val="24"/>
          <w:szCs w:val="24"/>
        </w:rPr>
        <w:t xml:space="preserve">- </w:t>
      </w:r>
      <w:proofErr w:type="spellStart"/>
      <w:r w:rsidRPr="00912EB7">
        <w:rPr>
          <w:sz w:val="24"/>
          <w:szCs w:val="24"/>
        </w:rPr>
        <w:t>Юган</w:t>
      </w:r>
      <w:proofErr w:type="spellEnd"/>
      <w:r w:rsidRPr="00912EB7">
        <w:rPr>
          <w:sz w:val="24"/>
          <w:szCs w:val="24"/>
        </w:rPr>
        <w:t xml:space="preserve"> используется нефть.</w:t>
      </w:r>
    </w:p>
    <w:p w:rsidR="00912EB7" w:rsidRPr="00912EB7" w:rsidRDefault="00912EB7" w:rsidP="001E1925">
      <w:pPr>
        <w:ind w:left="567" w:right="142" w:firstLine="709"/>
        <w:jc w:val="both"/>
        <w:rPr>
          <w:sz w:val="24"/>
          <w:szCs w:val="24"/>
        </w:rPr>
      </w:pPr>
      <w:r w:rsidRPr="00912EB7">
        <w:rPr>
          <w:sz w:val="24"/>
          <w:szCs w:val="24"/>
        </w:rPr>
        <w:t>На ближайшую перспективу в качестве топлива, преобладающего на территории сельского поселения</w:t>
      </w:r>
      <w:r w:rsidRPr="00912EB7">
        <w:rPr>
          <w:spacing w:val="-15"/>
          <w:sz w:val="24"/>
          <w:szCs w:val="24"/>
        </w:rPr>
        <w:t xml:space="preserve"> </w:t>
      </w:r>
      <w:r w:rsidRPr="00912EB7">
        <w:rPr>
          <w:sz w:val="24"/>
          <w:szCs w:val="24"/>
        </w:rPr>
        <w:t>Усть-Юган,</w:t>
      </w:r>
      <w:r w:rsidRPr="00912EB7">
        <w:rPr>
          <w:spacing w:val="-15"/>
          <w:sz w:val="24"/>
          <w:szCs w:val="24"/>
        </w:rPr>
        <w:t xml:space="preserve"> </w:t>
      </w:r>
      <w:r w:rsidRPr="00912EB7">
        <w:rPr>
          <w:sz w:val="24"/>
          <w:szCs w:val="24"/>
        </w:rPr>
        <w:t>на</w:t>
      </w:r>
      <w:r w:rsidRPr="00912EB7">
        <w:rPr>
          <w:spacing w:val="-15"/>
          <w:sz w:val="24"/>
          <w:szCs w:val="24"/>
        </w:rPr>
        <w:t xml:space="preserve"> </w:t>
      </w:r>
      <w:r w:rsidRPr="00912EB7">
        <w:rPr>
          <w:sz w:val="24"/>
          <w:szCs w:val="24"/>
        </w:rPr>
        <w:t>существующих</w:t>
      </w:r>
      <w:r w:rsidRPr="00912EB7">
        <w:rPr>
          <w:spacing w:val="-14"/>
          <w:sz w:val="24"/>
          <w:szCs w:val="24"/>
        </w:rPr>
        <w:t xml:space="preserve"> </w:t>
      </w:r>
      <w:r w:rsidRPr="00912EB7">
        <w:rPr>
          <w:sz w:val="24"/>
          <w:szCs w:val="24"/>
        </w:rPr>
        <w:t>источниках</w:t>
      </w:r>
      <w:r w:rsidRPr="00912EB7">
        <w:rPr>
          <w:spacing w:val="-14"/>
          <w:sz w:val="24"/>
          <w:szCs w:val="24"/>
        </w:rPr>
        <w:t xml:space="preserve"> </w:t>
      </w:r>
      <w:r w:rsidRPr="00912EB7">
        <w:rPr>
          <w:sz w:val="24"/>
          <w:szCs w:val="24"/>
        </w:rPr>
        <w:t>тепловой</w:t>
      </w:r>
      <w:r w:rsidRPr="00912EB7">
        <w:rPr>
          <w:spacing w:val="-13"/>
          <w:sz w:val="24"/>
          <w:szCs w:val="24"/>
        </w:rPr>
        <w:t xml:space="preserve"> </w:t>
      </w:r>
      <w:r w:rsidRPr="00912EB7">
        <w:rPr>
          <w:sz w:val="24"/>
          <w:szCs w:val="24"/>
        </w:rPr>
        <w:t>энергии</w:t>
      </w:r>
      <w:r w:rsidRPr="00912EB7">
        <w:rPr>
          <w:spacing w:val="-13"/>
          <w:sz w:val="24"/>
          <w:szCs w:val="24"/>
        </w:rPr>
        <w:t xml:space="preserve"> </w:t>
      </w:r>
      <w:r w:rsidRPr="00912EB7">
        <w:rPr>
          <w:sz w:val="24"/>
          <w:szCs w:val="24"/>
        </w:rPr>
        <w:t>планируется</w:t>
      </w:r>
      <w:r w:rsidRPr="00912EB7">
        <w:rPr>
          <w:spacing w:val="-14"/>
          <w:sz w:val="24"/>
          <w:szCs w:val="24"/>
        </w:rPr>
        <w:t xml:space="preserve"> </w:t>
      </w:r>
      <w:r w:rsidRPr="00912EB7">
        <w:rPr>
          <w:sz w:val="24"/>
          <w:szCs w:val="24"/>
        </w:rPr>
        <w:t xml:space="preserve">использование </w:t>
      </w:r>
      <w:r w:rsidRPr="00912EB7">
        <w:rPr>
          <w:spacing w:val="-2"/>
          <w:sz w:val="24"/>
          <w:szCs w:val="24"/>
        </w:rPr>
        <w:t>нефти.</w:t>
      </w:r>
    </w:p>
    <w:p w:rsidR="00912EB7" w:rsidRPr="00912EB7" w:rsidRDefault="00912EB7" w:rsidP="001E1925">
      <w:pPr>
        <w:ind w:left="567" w:right="134" w:firstLine="709"/>
        <w:jc w:val="both"/>
        <w:rPr>
          <w:sz w:val="24"/>
          <w:szCs w:val="24"/>
        </w:rPr>
      </w:pPr>
      <w:r w:rsidRPr="00912EB7">
        <w:rPr>
          <w:sz w:val="24"/>
          <w:szCs w:val="24"/>
        </w:rPr>
        <w:t>При реализации решений Генеральной схемы газоснабжения и газификации Ханты- Мансийского автономного округа – Югры, утвержденной распоряжением Правительства Ханты- Мансийского автономного округа – Югры № 231-рп от 30.04.2014, по газификации сельского поселения Усть-Юган до 2035 г. при очередной актуализации Схемы необходимо предусмотреть перевод на природный газ действующих котельных и индивидуальных источников.</w:t>
      </w:r>
    </w:p>
    <w:p w:rsidR="00912EB7" w:rsidRPr="00912EB7" w:rsidRDefault="00912EB7" w:rsidP="001E1925">
      <w:pPr>
        <w:spacing w:before="1"/>
        <w:ind w:left="567" w:right="136" w:firstLine="709"/>
        <w:jc w:val="both"/>
        <w:rPr>
          <w:sz w:val="24"/>
          <w:szCs w:val="24"/>
        </w:rPr>
      </w:pPr>
      <w:r w:rsidRPr="00912EB7">
        <w:rPr>
          <w:sz w:val="24"/>
          <w:szCs w:val="24"/>
        </w:rPr>
        <w:t>Перспективные</w:t>
      </w:r>
      <w:r w:rsidRPr="00912EB7">
        <w:rPr>
          <w:spacing w:val="-11"/>
          <w:sz w:val="24"/>
          <w:szCs w:val="24"/>
        </w:rPr>
        <w:t xml:space="preserve"> </w:t>
      </w:r>
      <w:r w:rsidRPr="00912EB7">
        <w:rPr>
          <w:sz w:val="24"/>
          <w:szCs w:val="24"/>
        </w:rPr>
        <w:t>топливные</w:t>
      </w:r>
      <w:r w:rsidRPr="00912EB7">
        <w:rPr>
          <w:spacing w:val="-11"/>
          <w:sz w:val="24"/>
          <w:szCs w:val="24"/>
        </w:rPr>
        <w:t xml:space="preserve"> </w:t>
      </w:r>
      <w:r w:rsidRPr="00912EB7">
        <w:rPr>
          <w:sz w:val="24"/>
          <w:szCs w:val="24"/>
        </w:rPr>
        <w:t>балансы</w:t>
      </w:r>
      <w:r w:rsidRPr="00912EB7">
        <w:rPr>
          <w:spacing w:val="-10"/>
          <w:sz w:val="24"/>
          <w:szCs w:val="24"/>
        </w:rPr>
        <w:t xml:space="preserve"> </w:t>
      </w:r>
      <w:r w:rsidRPr="00912EB7">
        <w:rPr>
          <w:sz w:val="24"/>
          <w:szCs w:val="24"/>
        </w:rPr>
        <w:t>для</w:t>
      </w:r>
      <w:r w:rsidRPr="00912EB7">
        <w:rPr>
          <w:spacing w:val="-9"/>
          <w:sz w:val="24"/>
          <w:szCs w:val="24"/>
        </w:rPr>
        <w:t xml:space="preserve"> </w:t>
      </w:r>
      <w:r w:rsidRPr="00912EB7">
        <w:rPr>
          <w:sz w:val="24"/>
          <w:szCs w:val="24"/>
        </w:rPr>
        <w:t>источников</w:t>
      </w:r>
      <w:r w:rsidRPr="00912EB7">
        <w:rPr>
          <w:spacing w:val="-12"/>
          <w:sz w:val="24"/>
          <w:szCs w:val="24"/>
        </w:rPr>
        <w:t xml:space="preserve"> </w:t>
      </w:r>
      <w:r w:rsidRPr="00912EB7">
        <w:rPr>
          <w:sz w:val="24"/>
          <w:szCs w:val="24"/>
        </w:rPr>
        <w:t>тепловой</w:t>
      </w:r>
      <w:r w:rsidRPr="00912EB7">
        <w:rPr>
          <w:spacing w:val="-9"/>
          <w:sz w:val="24"/>
          <w:szCs w:val="24"/>
        </w:rPr>
        <w:t xml:space="preserve"> </w:t>
      </w:r>
      <w:r w:rsidRPr="00912EB7">
        <w:rPr>
          <w:sz w:val="24"/>
          <w:szCs w:val="24"/>
        </w:rPr>
        <w:t>энергии</w:t>
      </w:r>
      <w:r w:rsidRPr="00912EB7">
        <w:rPr>
          <w:spacing w:val="-7"/>
          <w:sz w:val="24"/>
          <w:szCs w:val="24"/>
        </w:rPr>
        <w:t xml:space="preserve"> </w:t>
      </w:r>
      <w:r w:rsidRPr="00912EB7">
        <w:rPr>
          <w:sz w:val="24"/>
          <w:szCs w:val="24"/>
        </w:rPr>
        <w:t>сельского</w:t>
      </w:r>
      <w:r w:rsidRPr="00912EB7">
        <w:rPr>
          <w:spacing w:val="-9"/>
          <w:sz w:val="24"/>
          <w:szCs w:val="24"/>
        </w:rPr>
        <w:t xml:space="preserve"> </w:t>
      </w:r>
      <w:r w:rsidRPr="00912EB7">
        <w:rPr>
          <w:sz w:val="24"/>
          <w:szCs w:val="24"/>
        </w:rPr>
        <w:t>поселения Усть-Юган приведены в табл. 9.</w:t>
      </w:r>
    </w:p>
    <w:p w:rsidR="00912EB7" w:rsidRPr="00912EB7" w:rsidRDefault="00912EB7" w:rsidP="001E1925">
      <w:pPr>
        <w:ind w:left="567" w:firstLine="709"/>
        <w:jc w:val="both"/>
        <w:rPr>
          <w:sz w:val="24"/>
          <w:szCs w:val="24"/>
        </w:rPr>
      </w:pPr>
      <w:r w:rsidRPr="00912EB7">
        <w:rPr>
          <w:sz w:val="24"/>
          <w:szCs w:val="24"/>
        </w:rPr>
        <w:t>Резервное</w:t>
      </w:r>
      <w:r w:rsidRPr="00912EB7">
        <w:rPr>
          <w:spacing w:val="-4"/>
          <w:sz w:val="24"/>
          <w:szCs w:val="24"/>
        </w:rPr>
        <w:t xml:space="preserve"> </w:t>
      </w:r>
      <w:r w:rsidRPr="00912EB7">
        <w:rPr>
          <w:sz w:val="24"/>
          <w:szCs w:val="24"/>
        </w:rPr>
        <w:t>топливо</w:t>
      </w:r>
      <w:r w:rsidRPr="00912EB7">
        <w:rPr>
          <w:spacing w:val="-5"/>
          <w:sz w:val="24"/>
          <w:szCs w:val="24"/>
        </w:rPr>
        <w:t xml:space="preserve"> </w:t>
      </w:r>
      <w:r w:rsidRPr="00912EB7">
        <w:rPr>
          <w:sz w:val="24"/>
          <w:szCs w:val="24"/>
        </w:rPr>
        <w:t>на</w:t>
      </w:r>
      <w:r w:rsidRPr="00912EB7">
        <w:rPr>
          <w:spacing w:val="-3"/>
          <w:sz w:val="24"/>
          <w:szCs w:val="24"/>
        </w:rPr>
        <w:t xml:space="preserve"> </w:t>
      </w:r>
      <w:r w:rsidRPr="00912EB7">
        <w:rPr>
          <w:sz w:val="24"/>
          <w:szCs w:val="24"/>
        </w:rPr>
        <w:t>эксплуатируемых</w:t>
      </w:r>
      <w:r w:rsidRPr="00912EB7">
        <w:rPr>
          <w:spacing w:val="-2"/>
          <w:sz w:val="24"/>
          <w:szCs w:val="24"/>
        </w:rPr>
        <w:t xml:space="preserve"> </w:t>
      </w:r>
      <w:r w:rsidRPr="00912EB7">
        <w:rPr>
          <w:sz w:val="24"/>
          <w:szCs w:val="24"/>
        </w:rPr>
        <w:t>котельных</w:t>
      </w:r>
      <w:r w:rsidRPr="00912EB7">
        <w:rPr>
          <w:spacing w:val="-2"/>
          <w:sz w:val="24"/>
          <w:szCs w:val="24"/>
        </w:rPr>
        <w:t xml:space="preserve"> </w:t>
      </w:r>
      <w:r w:rsidRPr="00912EB7">
        <w:rPr>
          <w:sz w:val="24"/>
          <w:szCs w:val="24"/>
        </w:rPr>
        <w:t>не</w:t>
      </w:r>
      <w:r w:rsidRPr="00912EB7">
        <w:rPr>
          <w:spacing w:val="-3"/>
          <w:sz w:val="24"/>
          <w:szCs w:val="24"/>
        </w:rPr>
        <w:t xml:space="preserve"> </w:t>
      </w:r>
      <w:r w:rsidRPr="00912EB7">
        <w:rPr>
          <w:spacing w:val="-2"/>
          <w:sz w:val="24"/>
          <w:szCs w:val="24"/>
        </w:rPr>
        <w:t>предусмотрено.</w:t>
      </w:r>
    </w:p>
    <w:p w:rsidR="00912EB7" w:rsidRPr="00912EB7" w:rsidRDefault="00912EB7" w:rsidP="001E1925">
      <w:pPr>
        <w:numPr>
          <w:ilvl w:val="1"/>
          <w:numId w:val="54"/>
        </w:numPr>
        <w:tabs>
          <w:tab w:val="left" w:pos="1134"/>
        </w:tabs>
        <w:spacing w:before="240"/>
        <w:ind w:left="567" w:right="144" w:firstLine="709"/>
        <w:outlineLvl w:val="0"/>
        <w:rPr>
          <w:b/>
          <w:bCs/>
          <w:sz w:val="24"/>
          <w:szCs w:val="24"/>
        </w:rPr>
      </w:pPr>
      <w:r w:rsidRPr="00912EB7">
        <w:rPr>
          <w:b/>
          <w:bCs/>
          <w:sz w:val="24"/>
          <w:szCs w:val="24"/>
        </w:rPr>
        <w:t>Потребляемые</w:t>
      </w:r>
      <w:r w:rsidRPr="00912EB7">
        <w:rPr>
          <w:b/>
          <w:bCs/>
          <w:spacing w:val="-15"/>
          <w:sz w:val="24"/>
          <w:szCs w:val="24"/>
        </w:rPr>
        <w:t xml:space="preserve"> </w:t>
      </w:r>
      <w:r w:rsidRPr="00912EB7">
        <w:rPr>
          <w:b/>
          <w:bCs/>
          <w:sz w:val="24"/>
          <w:szCs w:val="24"/>
        </w:rPr>
        <w:t>источником</w:t>
      </w:r>
      <w:r w:rsidRPr="00912EB7">
        <w:rPr>
          <w:b/>
          <w:bCs/>
          <w:spacing w:val="-15"/>
          <w:sz w:val="24"/>
          <w:szCs w:val="24"/>
        </w:rPr>
        <w:t xml:space="preserve"> </w:t>
      </w:r>
      <w:r w:rsidRPr="00912EB7">
        <w:rPr>
          <w:b/>
          <w:bCs/>
          <w:sz w:val="24"/>
          <w:szCs w:val="24"/>
        </w:rPr>
        <w:t>тепловой</w:t>
      </w:r>
      <w:r w:rsidRPr="00912EB7">
        <w:rPr>
          <w:b/>
          <w:bCs/>
          <w:spacing w:val="-15"/>
          <w:sz w:val="24"/>
          <w:szCs w:val="24"/>
        </w:rPr>
        <w:t xml:space="preserve"> </w:t>
      </w:r>
      <w:r w:rsidRPr="00912EB7">
        <w:rPr>
          <w:b/>
          <w:bCs/>
          <w:sz w:val="24"/>
          <w:szCs w:val="24"/>
        </w:rPr>
        <w:t>энергии</w:t>
      </w:r>
      <w:r w:rsidRPr="00912EB7">
        <w:rPr>
          <w:b/>
          <w:bCs/>
          <w:spacing w:val="-14"/>
          <w:sz w:val="24"/>
          <w:szCs w:val="24"/>
        </w:rPr>
        <w:t xml:space="preserve"> </w:t>
      </w:r>
      <w:r w:rsidRPr="00912EB7">
        <w:rPr>
          <w:b/>
          <w:bCs/>
          <w:sz w:val="24"/>
          <w:szCs w:val="24"/>
        </w:rPr>
        <w:t>виды</w:t>
      </w:r>
      <w:r w:rsidRPr="00912EB7">
        <w:rPr>
          <w:b/>
          <w:bCs/>
          <w:spacing w:val="-15"/>
          <w:sz w:val="24"/>
          <w:szCs w:val="24"/>
        </w:rPr>
        <w:t xml:space="preserve"> </w:t>
      </w:r>
      <w:r w:rsidRPr="00912EB7">
        <w:rPr>
          <w:b/>
          <w:bCs/>
          <w:sz w:val="24"/>
          <w:szCs w:val="24"/>
        </w:rPr>
        <w:t>топлива,</w:t>
      </w:r>
      <w:r w:rsidRPr="00912EB7">
        <w:rPr>
          <w:b/>
          <w:bCs/>
          <w:spacing w:val="-15"/>
          <w:sz w:val="24"/>
          <w:szCs w:val="24"/>
        </w:rPr>
        <w:t xml:space="preserve"> </w:t>
      </w:r>
      <w:r w:rsidRPr="00912EB7">
        <w:rPr>
          <w:b/>
          <w:bCs/>
          <w:sz w:val="24"/>
          <w:szCs w:val="24"/>
        </w:rPr>
        <w:t>включая</w:t>
      </w:r>
      <w:r w:rsidRPr="00912EB7">
        <w:rPr>
          <w:b/>
          <w:bCs/>
          <w:spacing w:val="-15"/>
          <w:sz w:val="24"/>
          <w:szCs w:val="24"/>
        </w:rPr>
        <w:t xml:space="preserve"> </w:t>
      </w:r>
      <w:r w:rsidRPr="00912EB7">
        <w:rPr>
          <w:b/>
          <w:bCs/>
          <w:sz w:val="24"/>
          <w:szCs w:val="24"/>
        </w:rPr>
        <w:t>местные</w:t>
      </w:r>
      <w:r w:rsidRPr="00912EB7">
        <w:rPr>
          <w:b/>
          <w:bCs/>
          <w:spacing w:val="-15"/>
          <w:sz w:val="24"/>
          <w:szCs w:val="24"/>
        </w:rPr>
        <w:t xml:space="preserve"> </w:t>
      </w:r>
      <w:r w:rsidRPr="00912EB7">
        <w:rPr>
          <w:b/>
          <w:bCs/>
          <w:sz w:val="24"/>
          <w:szCs w:val="24"/>
        </w:rPr>
        <w:t>виды топлива, а также используемые возобновляемые источники энергии</w:t>
      </w:r>
    </w:p>
    <w:p w:rsidR="00912EB7" w:rsidRPr="00912EB7" w:rsidRDefault="00912EB7" w:rsidP="001E1925">
      <w:pPr>
        <w:spacing w:before="199"/>
        <w:ind w:left="567" w:right="142" w:firstLine="709"/>
        <w:jc w:val="both"/>
        <w:rPr>
          <w:sz w:val="24"/>
          <w:szCs w:val="24"/>
        </w:rPr>
      </w:pPr>
      <w:r w:rsidRPr="00912EB7">
        <w:rPr>
          <w:sz w:val="24"/>
          <w:szCs w:val="24"/>
        </w:rPr>
        <w:t>На ближайшую перспективу в качестве топлива, преобладающего на территории сельского поселения</w:t>
      </w:r>
      <w:r w:rsidRPr="00912EB7">
        <w:rPr>
          <w:spacing w:val="-15"/>
          <w:sz w:val="24"/>
          <w:szCs w:val="24"/>
        </w:rPr>
        <w:t xml:space="preserve"> </w:t>
      </w:r>
      <w:r w:rsidRPr="00912EB7">
        <w:rPr>
          <w:sz w:val="24"/>
          <w:szCs w:val="24"/>
        </w:rPr>
        <w:t>Усть-Юган,</w:t>
      </w:r>
      <w:r w:rsidRPr="00912EB7">
        <w:rPr>
          <w:spacing w:val="-15"/>
          <w:sz w:val="24"/>
          <w:szCs w:val="24"/>
        </w:rPr>
        <w:t xml:space="preserve"> </w:t>
      </w:r>
      <w:r w:rsidRPr="00912EB7">
        <w:rPr>
          <w:sz w:val="24"/>
          <w:szCs w:val="24"/>
        </w:rPr>
        <w:t>на</w:t>
      </w:r>
      <w:r w:rsidRPr="00912EB7">
        <w:rPr>
          <w:spacing w:val="-15"/>
          <w:sz w:val="24"/>
          <w:szCs w:val="24"/>
        </w:rPr>
        <w:t xml:space="preserve"> </w:t>
      </w:r>
      <w:r w:rsidRPr="00912EB7">
        <w:rPr>
          <w:sz w:val="24"/>
          <w:szCs w:val="24"/>
        </w:rPr>
        <w:t>существующих</w:t>
      </w:r>
      <w:r w:rsidRPr="00912EB7">
        <w:rPr>
          <w:spacing w:val="-14"/>
          <w:sz w:val="24"/>
          <w:szCs w:val="24"/>
        </w:rPr>
        <w:t xml:space="preserve"> </w:t>
      </w:r>
      <w:r w:rsidRPr="00912EB7">
        <w:rPr>
          <w:sz w:val="24"/>
          <w:szCs w:val="24"/>
        </w:rPr>
        <w:t>источниках</w:t>
      </w:r>
      <w:r w:rsidRPr="00912EB7">
        <w:rPr>
          <w:spacing w:val="-14"/>
          <w:sz w:val="24"/>
          <w:szCs w:val="24"/>
        </w:rPr>
        <w:t xml:space="preserve"> </w:t>
      </w:r>
      <w:r w:rsidRPr="00912EB7">
        <w:rPr>
          <w:sz w:val="24"/>
          <w:szCs w:val="24"/>
        </w:rPr>
        <w:t>тепловой</w:t>
      </w:r>
      <w:r w:rsidRPr="00912EB7">
        <w:rPr>
          <w:spacing w:val="-13"/>
          <w:sz w:val="24"/>
          <w:szCs w:val="24"/>
        </w:rPr>
        <w:t xml:space="preserve"> </w:t>
      </w:r>
      <w:r w:rsidRPr="00912EB7">
        <w:rPr>
          <w:sz w:val="24"/>
          <w:szCs w:val="24"/>
        </w:rPr>
        <w:t>энергии</w:t>
      </w:r>
      <w:r w:rsidRPr="00912EB7">
        <w:rPr>
          <w:spacing w:val="-13"/>
          <w:sz w:val="24"/>
          <w:szCs w:val="24"/>
        </w:rPr>
        <w:t xml:space="preserve"> </w:t>
      </w:r>
      <w:r w:rsidRPr="00912EB7">
        <w:rPr>
          <w:sz w:val="24"/>
          <w:szCs w:val="24"/>
        </w:rPr>
        <w:t>планируется</w:t>
      </w:r>
      <w:r w:rsidRPr="00912EB7">
        <w:rPr>
          <w:spacing w:val="-14"/>
          <w:sz w:val="24"/>
          <w:szCs w:val="24"/>
        </w:rPr>
        <w:t xml:space="preserve"> </w:t>
      </w:r>
      <w:r w:rsidRPr="00912EB7">
        <w:rPr>
          <w:sz w:val="24"/>
          <w:szCs w:val="24"/>
        </w:rPr>
        <w:t xml:space="preserve">использование </w:t>
      </w:r>
      <w:r w:rsidRPr="00912EB7">
        <w:rPr>
          <w:spacing w:val="-2"/>
          <w:sz w:val="24"/>
          <w:szCs w:val="24"/>
        </w:rPr>
        <w:t>нефти.</w:t>
      </w:r>
    </w:p>
    <w:p w:rsidR="00912EB7" w:rsidRPr="00912EB7" w:rsidRDefault="00912EB7" w:rsidP="001E1925">
      <w:pPr>
        <w:ind w:left="567" w:right="134" w:firstLine="709"/>
        <w:jc w:val="both"/>
        <w:rPr>
          <w:sz w:val="24"/>
          <w:szCs w:val="24"/>
        </w:rPr>
      </w:pPr>
      <w:r w:rsidRPr="00912EB7">
        <w:rPr>
          <w:sz w:val="24"/>
          <w:szCs w:val="24"/>
        </w:rPr>
        <w:t>При реализации решений Генеральной схемы газоснабжения и газификации Ханты- Мансийского автономного округа – Югры, утвержденной распоряжением Правительства Ханты- Мансийского автономного округа – Югры № 231-рп от 30.04.2014, по газификации сельского поселения Усть-Юган до 2035 г. при очередной актуализации Схемы необходимо предусмотреть перевод на природный газ действующих котельных и индивидуальных источников.</w:t>
      </w:r>
    </w:p>
    <w:p w:rsidR="00912EB7" w:rsidRPr="00912EB7" w:rsidRDefault="00912EB7" w:rsidP="001E1925">
      <w:pPr>
        <w:spacing w:before="1"/>
        <w:ind w:left="567" w:right="140" w:firstLine="709"/>
        <w:jc w:val="both"/>
        <w:rPr>
          <w:sz w:val="24"/>
          <w:szCs w:val="24"/>
        </w:rPr>
      </w:pPr>
      <w:r w:rsidRPr="00912EB7">
        <w:rPr>
          <w:sz w:val="24"/>
          <w:szCs w:val="24"/>
        </w:rPr>
        <w:t xml:space="preserve">Использование возобновляемых источников тепловой энергии и местных видов топлива на территории сельского поселения Усть-Юган экономически нецелесообразно, и на перспективу не </w:t>
      </w:r>
      <w:r w:rsidRPr="00912EB7">
        <w:rPr>
          <w:spacing w:val="-2"/>
          <w:sz w:val="24"/>
          <w:szCs w:val="24"/>
        </w:rPr>
        <w:t>планируется.</w:t>
      </w:r>
    </w:p>
    <w:p w:rsidR="00912EB7" w:rsidRPr="00912EB7" w:rsidRDefault="00912EB7" w:rsidP="001E1925">
      <w:pPr>
        <w:numPr>
          <w:ilvl w:val="1"/>
          <w:numId w:val="54"/>
        </w:numPr>
        <w:tabs>
          <w:tab w:val="left" w:pos="1134"/>
        </w:tabs>
        <w:spacing w:before="240"/>
        <w:ind w:left="567" w:right="142" w:firstLine="709"/>
        <w:jc w:val="both"/>
        <w:outlineLvl w:val="0"/>
        <w:rPr>
          <w:b/>
          <w:bCs/>
          <w:sz w:val="24"/>
          <w:szCs w:val="24"/>
        </w:rPr>
      </w:pPr>
      <w:r w:rsidRPr="00912EB7">
        <w:rPr>
          <w:b/>
          <w:bCs/>
          <w:sz w:val="24"/>
          <w:szCs w:val="24"/>
        </w:rPr>
        <w:t>Виды</w:t>
      </w:r>
      <w:r w:rsidRPr="00912EB7">
        <w:rPr>
          <w:b/>
          <w:bCs/>
          <w:spacing w:val="-12"/>
          <w:sz w:val="24"/>
          <w:szCs w:val="24"/>
        </w:rPr>
        <w:t xml:space="preserve"> </w:t>
      </w:r>
      <w:r w:rsidRPr="00912EB7">
        <w:rPr>
          <w:b/>
          <w:bCs/>
          <w:sz w:val="24"/>
          <w:szCs w:val="24"/>
        </w:rPr>
        <w:t>топлива,</w:t>
      </w:r>
      <w:r w:rsidRPr="00912EB7">
        <w:rPr>
          <w:b/>
          <w:bCs/>
          <w:spacing w:val="-12"/>
          <w:sz w:val="24"/>
          <w:szCs w:val="24"/>
        </w:rPr>
        <w:t xml:space="preserve"> </w:t>
      </w:r>
      <w:r w:rsidRPr="00912EB7">
        <w:rPr>
          <w:b/>
          <w:bCs/>
          <w:sz w:val="24"/>
          <w:szCs w:val="24"/>
        </w:rPr>
        <w:t>их</w:t>
      </w:r>
      <w:r w:rsidRPr="00912EB7">
        <w:rPr>
          <w:b/>
          <w:bCs/>
          <w:spacing w:val="-14"/>
          <w:sz w:val="24"/>
          <w:szCs w:val="24"/>
        </w:rPr>
        <w:t xml:space="preserve"> </w:t>
      </w:r>
      <w:r w:rsidRPr="00912EB7">
        <w:rPr>
          <w:b/>
          <w:bCs/>
          <w:sz w:val="24"/>
          <w:szCs w:val="24"/>
        </w:rPr>
        <w:t>доля</w:t>
      </w:r>
      <w:r w:rsidRPr="00912EB7">
        <w:rPr>
          <w:b/>
          <w:bCs/>
          <w:spacing w:val="-12"/>
          <w:sz w:val="24"/>
          <w:szCs w:val="24"/>
        </w:rPr>
        <w:t xml:space="preserve"> </w:t>
      </w:r>
      <w:r w:rsidRPr="00912EB7">
        <w:rPr>
          <w:b/>
          <w:bCs/>
          <w:sz w:val="24"/>
          <w:szCs w:val="24"/>
        </w:rPr>
        <w:t>и</w:t>
      </w:r>
      <w:r w:rsidRPr="00912EB7">
        <w:rPr>
          <w:b/>
          <w:bCs/>
          <w:spacing w:val="-11"/>
          <w:sz w:val="24"/>
          <w:szCs w:val="24"/>
        </w:rPr>
        <w:t xml:space="preserve"> </w:t>
      </w:r>
      <w:r w:rsidRPr="00912EB7">
        <w:rPr>
          <w:b/>
          <w:bCs/>
          <w:sz w:val="24"/>
          <w:szCs w:val="24"/>
        </w:rPr>
        <w:t>значение</w:t>
      </w:r>
      <w:r w:rsidRPr="00912EB7">
        <w:rPr>
          <w:b/>
          <w:bCs/>
          <w:spacing w:val="-13"/>
          <w:sz w:val="24"/>
          <w:szCs w:val="24"/>
        </w:rPr>
        <w:t xml:space="preserve"> </w:t>
      </w:r>
      <w:r w:rsidRPr="00912EB7">
        <w:rPr>
          <w:b/>
          <w:bCs/>
          <w:sz w:val="24"/>
          <w:szCs w:val="24"/>
        </w:rPr>
        <w:t>низшей</w:t>
      </w:r>
      <w:r w:rsidRPr="00912EB7">
        <w:rPr>
          <w:b/>
          <w:bCs/>
          <w:spacing w:val="-11"/>
          <w:sz w:val="24"/>
          <w:szCs w:val="24"/>
        </w:rPr>
        <w:t xml:space="preserve"> </w:t>
      </w:r>
      <w:r w:rsidRPr="00912EB7">
        <w:rPr>
          <w:b/>
          <w:bCs/>
          <w:sz w:val="24"/>
          <w:szCs w:val="24"/>
        </w:rPr>
        <w:t>теплоты</w:t>
      </w:r>
      <w:r w:rsidRPr="00912EB7">
        <w:rPr>
          <w:b/>
          <w:bCs/>
          <w:spacing w:val="-12"/>
          <w:sz w:val="24"/>
          <w:szCs w:val="24"/>
        </w:rPr>
        <w:t xml:space="preserve"> </w:t>
      </w:r>
      <w:r w:rsidRPr="00912EB7">
        <w:rPr>
          <w:b/>
          <w:bCs/>
          <w:sz w:val="24"/>
          <w:szCs w:val="24"/>
        </w:rPr>
        <w:t>сгорания</w:t>
      </w:r>
      <w:r w:rsidRPr="00912EB7">
        <w:rPr>
          <w:b/>
          <w:bCs/>
          <w:spacing w:val="-12"/>
          <w:sz w:val="24"/>
          <w:szCs w:val="24"/>
        </w:rPr>
        <w:t xml:space="preserve"> </w:t>
      </w:r>
      <w:r w:rsidRPr="00912EB7">
        <w:rPr>
          <w:b/>
          <w:bCs/>
          <w:sz w:val="24"/>
          <w:szCs w:val="24"/>
        </w:rPr>
        <w:t>топлива,</w:t>
      </w:r>
      <w:r w:rsidRPr="00912EB7">
        <w:rPr>
          <w:b/>
          <w:bCs/>
          <w:spacing w:val="-12"/>
          <w:sz w:val="24"/>
          <w:szCs w:val="24"/>
        </w:rPr>
        <w:t xml:space="preserve"> </w:t>
      </w:r>
      <w:r w:rsidRPr="00912EB7">
        <w:rPr>
          <w:b/>
          <w:bCs/>
          <w:sz w:val="24"/>
          <w:szCs w:val="24"/>
        </w:rPr>
        <w:t>используемые для производства тепловой энергии по каждой системе теплоснабжения</w:t>
      </w:r>
    </w:p>
    <w:p w:rsidR="00912EB7" w:rsidRPr="00912EB7" w:rsidRDefault="00912EB7" w:rsidP="001E1925">
      <w:pPr>
        <w:spacing w:before="199"/>
        <w:ind w:left="567" w:right="135" w:firstLine="709"/>
        <w:jc w:val="both"/>
        <w:rPr>
          <w:sz w:val="24"/>
          <w:szCs w:val="24"/>
        </w:rPr>
      </w:pPr>
      <w:r w:rsidRPr="00912EB7">
        <w:rPr>
          <w:sz w:val="24"/>
          <w:szCs w:val="24"/>
        </w:rPr>
        <w:t>В</w:t>
      </w:r>
      <w:r w:rsidRPr="00912EB7">
        <w:rPr>
          <w:spacing w:val="-2"/>
          <w:sz w:val="24"/>
          <w:szCs w:val="24"/>
        </w:rPr>
        <w:t xml:space="preserve"> </w:t>
      </w:r>
      <w:r w:rsidRPr="00912EB7">
        <w:rPr>
          <w:sz w:val="24"/>
          <w:szCs w:val="24"/>
        </w:rPr>
        <w:t>качестве</w:t>
      </w:r>
      <w:r w:rsidRPr="00912EB7">
        <w:rPr>
          <w:spacing w:val="-3"/>
          <w:sz w:val="24"/>
          <w:szCs w:val="24"/>
        </w:rPr>
        <w:t xml:space="preserve"> </w:t>
      </w:r>
      <w:r w:rsidRPr="00912EB7">
        <w:rPr>
          <w:sz w:val="24"/>
          <w:szCs w:val="24"/>
        </w:rPr>
        <w:t>основного</w:t>
      </w:r>
      <w:r w:rsidRPr="00912EB7">
        <w:rPr>
          <w:spacing w:val="-2"/>
          <w:sz w:val="24"/>
          <w:szCs w:val="24"/>
        </w:rPr>
        <w:t xml:space="preserve"> </w:t>
      </w:r>
      <w:r w:rsidRPr="00912EB7">
        <w:rPr>
          <w:sz w:val="24"/>
          <w:szCs w:val="24"/>
        </w:rPr>
        <w:t>топлива</w:t>
      </w:r>
      <w:r w:rsidRPr="00912EB7">
        <w:rPr>
          <w:spacing w:val="-4"/>
          <w:sz w:val="24"/>
          <w:szCs w:val="24"/>
        </w:rPr>
        <w:t xml:space="preserve"> </w:t>
      </w:r>
      <w:r w:rsidRPr="00912EB7">
        <w:rPr>
          <w:sz w:val="24"/>
          <w:szCs w:val="24"/>
        </w:rPr>
        <w:t>на</w:t>
      </w:r>
      <w:r w:rsidRPr="00912EB7">
        <w:rPr>
          <w:spacing w:val="-3"/>
          <w:sz w:val="24"/>
          <w:szCs w:val="24"/>
        </w:rPr>
        <w:t xml:space="preserve"> </w:t>
      </w:r>
      <w:r w:rsidRPr="00912EB7">
        <w:rPr>
          <w:sz w:val="24"/>
          <w:szCs w:val="24"/>
        </w:rPr>
        <w:t>котельных</w:t>
      </w:r>
      <w:r w:rsidRPr="00912EB7">
        <w:rPr>
          <w:spacing w:val="-2"/>
          <w:sz w:val="24"/>
          <w:szCs w:val="24"/>
        </w:rPr>
        <w:t xml:space="preserve"> </w:t>
      </w:r>
      <w:r w:rsidRPr="00912EB7">
        <w:rPr>
          <w:sz w:val="24"/>
          <w:szCs w:val="24"/>
        </w:rPr>
        <w:t>сельского</w:t>
      </w:r>
      <w:r w:rsidRPr="00912EB7">
        <w:rPr>
          <w:spacing w:val="-2"/>
          <w:sz w:val="24"/>
          <w:szCs w:val="24"/>
        </w:rPr>
        <w:t xml:space="preserve"> </w:t>
      </w:r>
      <w:r w:rsidRPr="00912EB7">
        <w:rPr>
          <w:sz w:val="24"/>
          <w:szCs w:val="24"/>
        </w:rPr>
        <w:t>поселения</w:t>
      </w:r>
      <w:r w:rsidRPr="00912EB7">
        <w:rPr>
          <w:spacing w:val="-2"/>
          <w:sz w:val="24"/>
          <w:szCs w:val="24"/>
        </w:rPr>
        <w:t xml:space="preserve"> </w:t>
      </w:r>
      <w:r w:rsidRPr="00912EB7">
        <w:rPr>
          <w:sz w:val="24"/>
          <w:szCs w:val="24"/>
        </w:rPr>
        <w:t>Усть-Юган</w:t>
      </w:r>
      <w:r w:rsidRPr="00912EB7">
        <w:rPr>
          <w:spacing w:val="-3"/>
          <w:sz w:val="24"/>
          <w:szCs w:val="24"/>
        </w:rPr>
        <w:t xml:space="preserve"> </w:t>
      </w:r>
      <w:r w:rsidRPr="00912EB7">
        <w:rPr>
          <w:sz w:val="24"/>
          <w:szCs w:val="24"/>
        </w:rPr>
        <w:t>используется нефть с теплотворной способностью – 10 509 ккал/кг.</w:t>
      </w:r>
    </w:p>
    <w:p w:rsidR="00912EB7" w:rsidRPr="00912EB7" w:rsidRDefault="00912EB7" w:rsidP="001E1925">
      <w:pPr>
        <w:numPr>
          <w:ilvl w:val="1"/>
          <w:numId w:val="54"/>
        </w:numPr>
        <w:tabs>
          <w:tab w:val="left" w:pos="1134"/>
        </w:tabs>
        <w:spacing w:before="240"/>
        <w:ind w:left="567" w:right="137" w:firstLine="709"/>
        <w:jc w:val="both"/>
        <w:outlineLvl w:val="0"/>
        <w:rPr>
          <w:b/>
          <w:bCs/>
          <w:sz w:val="24"/>
          <w:szCs w:val="24"/>
        </w:rPr>
      </w:pPr>
      <w:r w:rsidRPr="00912EB7">
        <w:rPr>
          <w:b/>
          <w:bCs/>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rsidR="00912EB7" w:rsidRPr="00912EB7" w:rsidRDefault="00912EB7" w:rsidP="001E1925">
      <w:pPr>
        <w:spacing w:before="200"/>
        <w:ind w:left="567" w:right="139" w:firstLine="709"/>
        <w:jc w:val="both"/>
        <w:rPr>
          <w:sz w:val="24"/>
          <w:szCs w:val="24"/>
        </w:rPr>
      </w:pPr>
      <w:r w:rsidRPr="00912EB7">
        <w:rPr>
          <w:sz w:val="24"/>
          <w:szCs w:val="24"/>
        </w:rPr>
        <w:t>Преобладающим видом топлива в централизованной системе теплоснабжения сельского поселения</w:t>
      </w:r>
      <w:r w:rsidRPr="00912EB7">
        <w:rPr>
          <w:spacing w:val="-1"/>
          <w:sz w:val="24"/>
          <w:szCs w:val="24"/>
        </w:rPr>
        <w:t xml:space="preserve"> </w:t>
      </w:r>
      <w:r w:rsidRPr="00912EB7">
        <w:rPr>
          <w:sz w:val="24"/>
          <w:szCs w:val="24"/>
        </w:rPr>
        <w:t>Усть-Юган</w:t>
      </w:r>
      <w:r w:rsidRPr="00912EB7">
        <w:rPr>
          <w:spacing w:val="-1"/>
          <w:sz w:val="24"/>
          <w:szCs w:val="24"/>
        </w:rPr>
        <w:t xml:space="preserve"> </w:t>
      </w:r>
      <w:r w:rsidRPr="00912EB7">
        <w:rPr>
          <w:sz w:val="24"/>
          <w:szCs w:val="24"/>
        </w:rPr>
        <w:t>является</w:t>
      </w:r>
      <w:r w:rsidRPr="00912EB7">
        <w:rPr>
          <w:spacing w:val="-2"/>
          <w:sz w:val="24"/>
          <w:szCs w:val="24"/>
        </w:rPr>
        <w:t xml:space="preserve"> </w:t>
      </w:r>
      <w:r w:rsidRPr="00912EB7">
        <w:rPr>
          <w:sz w:val="24"/>
          <w:szCs w:val="24"/>
        </w:rPr>
        <w:t>нефть,</w:t>
      </w:r>
      <w:r w:rsidRPr="00912EB7">
        <w:rPr>
          <w:spacing w:val="-1"/>
          <w:sz w:val="24"/>
          <w:szCs w:val="24"/>
        </w:rPr>
        <w:t xml:space="preserve"> </w:t>
      </w:r>
      <w:r w:rsidRPr="00912EB7">
        <w:rPr>
          <w:sz w:val="24"/>
          <w:szCs w:val="24"/>
        </w:rPr>
        <w:t>на</w:t>
      </w:r>
      <w:r w:rsidRPr="00912EB7">
        <w:rPr>
          <w:spacing w:val="-2"/>
          <w:sz w:val="24"/>
          <w:szCs w:val="24"/>
        </w:rPr>
        <w:t xml:space="preserve"> </w:t>
      </w:r>
      <w:r w:rsidRPr="00912EB7">
        <w:rPr>
          <w:sz w:val="24"/>
          <w:szCs w:val="24"/>
        </w:rPr>
        <w:t>долю</w:t>
      </w:r>
      <w:r w:rsidRPr="00912EB7">
        <w:rPr>
          <w:spacing w:val="-3"/>
          <w:sz w:val="24"/>
          <w:szCs w:val="24"/>
        </w:rPr>
        <w:t xml:space="preserve"> </w:t>
      </w:r>
      <w:r w:rsidRPr="00912EB7">
        <w:rPr>
          <w:sz w:val="24"/>
          <w:szCs w:val="24"/>
        </w:rPr>
        <w:t>которой</w:t>
      </w:r>
      <w:r w:rsidRPr="00912EB7">
        <w:rPr>
          <w:spacing w:val="-3"/>
          <w:sz w:val="24"/>
          <w:szCs w:val="24"/>
        </w:rPr>
        <w:t xml:space="preserve"> </w:t>
      </w:r>
      <w:r w:rsidRPr="00912EB7">
        <w:rPr>
          <w:sz w:val="24"/>
          <w:szCs w:val="24"/>
        </w:rPr>
        <w:t>приходится</w:t>
      </w:r>
      <w:r w:rsidRPr="00912EB7">
        <w:rPr>
          <w:spacing w:val="-2"/>
          <w:sz w:val="24"/>
          <w:szCs w:val="24"/>
        </w:rPr>
        <w:t xml:space="preserve"> </w:t>
      </w:r>
      <w:r w:rsidRPr="00912EB7">
        <w:rPr>
          <w:sz w:val="24"/>
          <w:szCs w:val="24"/>
        </w:rPr>
        <w:t>100</w:t>
      </w:r>
      <w:r w:rsidRPr="00912EB7">
        <w:rPr>
          <w:spacing w:val="-1"/>
          <w:sz w:val="24"/>
          <w:szCs w:val="24"/>
        </w:rPr>
        <w:t xml:space="preserve"> </w:t>
      </w:r>
      <w:r w:rsidRPr="00912EB7">
        <w:rPr>
          <w:sz w:val="24"/>
          <w:szCs w:val="24"/>
        </w:rPr>
        <w:t>% производимой</w:t>
      </w:r>
      <w:r w:rsidRPr="00912EB7">
        <w:rPr>
          <w:spacing w:val="-3"/>
          <w:sz w:val="24"/>
          <w:szCs w:val="24"/>
        </w:rPr>
        <w:t xml:space="preserve"> </w:t>
      </w:r>
      <w:r w:rsidRPr="00912EB7">
        <w:rPr>
          <w:sz w:val="24"/>
          <w:szCs w:val="24"/>
        </w:rPr>
        <w:t xml:space="preserve">тепловой </w:t>
      </w:r>
      <w:r w:rsidRPr="00912EB7">
        <w:rPr>
          <w:spacing w:val="-2"/>
          <w:sz w:val="24"/>
          <w:szCs w:val="24"/>
        </w:rPr>
        <w:t>энергии.</w:t>
      </w:r>
    </w:p>
    <w:p w:rsidR="00912EB7" w:rsidRPr="00912EB7" w:rsidRDefault="00912EB7" w:rsidP="001E1925">
      <w:pPr>
        <w:numPr>
          <w:ilvl w:val="1"/>
          <w:numId w:val="54"/>
        </w:numPr>
        <w:tabs>
          <w:tab w:val="left" w:pos="1134"/>
        </w:tabs>
        <w:spacing w:before="240"/>
        <w:ind w:left="567" w:right="138" w:firstLine="709"/>
        <w:jc w:val="both"/>
        <w:outlineLvl w:val="0"/>
        <w:rPr>
          <w:b/>
          <w:bCs/>
          <w:sz w:val="24"/>
          <w:szCs w:val="24"/>
        </w:rPr>
      </w:pPr>
      <w:r w:rsidRPr="00912EB7">
        <w:rPr>
          <w:b/>
          <w:bCs/>
          <w:sz w:val="24"/>
          <w:szCs w:val="24"/>
        </w:rPr>
        <w:t xml:space="preserve">Приоритетное направление развития топливного баланса муниципального </w:t>
      </w:r>
      <w:r w:rsidRPr="00912EB7">
        <w:rPr>
          <w:b/>
          <w:bCs/>
          <w:spacing w:val="-2"/>
          <w:sz w:val="24"/>
          <w:szCs w:val="24"/>
        </w:rPr>
        <w:t>образования</w:t>
      </w:r>
    </w:p>
    <w:p w:rsidR="00912EB7" w:rsidRPr="00912EB7" w:rsidRDefault="00912EB7" w:rsidP="001E1925">
      <w:pPr>
        <w:spacing w:before="202"/>
        <w:ind w:left="567" w:right="144" w:firstLine="709"/>
        <w:jc w:val="both"/>
        <w:rPr>
          <w:sz w:val="24"/>
          <w:szCs w:val="24"/>
        </w:rPr>
      </w:pPr>
      <w:r w:rsidRPr="00912EB7">
        <w:rPr>
          <w:sz w:val="24"/>
          <w:szCs w:val="24"/>
        </w:rPr>
        <w:t>На ближайшую перспективу приоритетным направлением развития топливного баланса системы теплоснабжения сельского поселения Усть-Юган является нефть.</w:t>
      </w:r>
    </w:p>
    <w:p w:rsidR="00912EB7" w:rsidRPr="00912EB7" w:rsidRDefault="00912EB7" w:rsidP="001E1925">
      <w:pPr>
        <w:ind w:left="567" w:firstLine="709"/>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right="140" w:firstLine="709"/>
        <w:jc w:val="both"/>
        <w:rPr>
          <w:sz w:val="24"/>
          <w:szCs w:val="24"/>
        </w:rPr>
      </w:pPr>
      <w:r w:rsidRPr="00912EB7">
        <w:rPr>
          <w:sz w:val="24"/>
          <w:szCs w:val="24"/>
        </w:rPr>
        <w:lastRenderedPageBreak/>
        <w:t>На расчетный срок при возможной газификации сельского поселения Усть-Юган приоритетным направлением развития</w:t>
      </w:r>
      <w:r w:rsidRPr="00912EB7">
        <w:rPr>
          <w:spacing w:val="-1"/>
          <w:sz w:val="24"/>
          <w:szCs w:val="24"/>
        </w:rPr>
        <w:t xml:space="preserve"> </w:t>
      </w:r>
      <w:r w:rsidRPr="00912EB7">
        <w:rPr>
          <w:sz w:val="24"/>
          <w:szCs w:val="24"/>
        </w:rPr>
        <w:t>топливного баланса системы теплоснабжения должно</w:t>
      </w:r>
      <w:r w:rsidRPr="00912EB7">
        <w:rPr>
          <w:spacing w:val="-1"/>
          <w:sz w:val="24"/>
          <w:szCs w:val="24"/>
        </w:rPr>
        <w:t xml:space="preserve"> </w:t>
      </w:r>
      <w:r w:rsidRPr="00912EB7">
        <w:rPr>
          <w:sz w:val="24"/>
          <w:szCs w:val="24"/>
        </w:rPr>
        <w:t>стать повсеместное использование природного газа в качестве основного топлива.</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912EB7">
      <w:pPr>
        <w:spacing w:before="66"/>
        <w:ind w:left="14032" w:right="1"/>
        <w:jc w:val="center"/>
        <w:rPr>
          <w:b/>
          <w:sz w:val="24"/>
        </w:rPr>
      </w:pPr>
      <w:r w:rsidRPr="00912EB7">
        <w:rPr>
          <w:b/>
          <w:sz w:val="24"/>
        </w:rPr>
        <w:lastRenderedPageBreak/>
        <w:t>Таблица</w:t>
      </w:r>
      <w:r w:rsidRPr="00912EB7">
        <w:rPr>
          <w:b/>
          <w:spacing w:val="-4"/>
          <w:sz w:val="24"/>
        </w:rPr>
        <w:t xml:space="preserve"> </w:t>
      </w:r>
      <w:r w:rsidRPr="00912EB7">
        <w:rPr>
          <w:b/>
          <w:spacing w:val="-10"/>
          <w:sz w:val="24"/>
        </w:rPr>
        <w:t>9</w:t>
      </w:r>
    </w:p>
    <w:p w:rsidR="00912EB7" w:rsidRPr="00912EB7" w:rsidRDefault="00912EB7" w:rsidP="00912EB7">
      <w:pPr>
        <w:ind w:right="1"/>
        <w:jc w:val="center"/>
        <w:rPr>
          <w:b/>
          <w:sz w:val="24"/>
        </w:rPr>
      </w:pPr>
      <w:r w:rsidRPr="00912EB7">
        <w:rPr>
          <w:b/>
          <w:sz w:val="24"/>
        </w:rPr>
        <w:t>Перспективный</w:t>
      </w:r>
      <w:r w:rsidRPr="00912EB7">
        <w:rPr>
          <w:b/>
          <w:spacing w:val="-7"/>
          <w:sz w:val="24"/>
        </w:rPr>
        <w:t xml:space="preserve"> </w:t>
      </w:r>
      <w:r w:rsidRPr="00912EB7">
        <w:rPr>
          <w:b/>
          <w:sz w:val="24"/>
        </w:rPr>
        <w:t>топливный</w:t>
      </w:r>
      <w:r w:rsidRPr="00912EB7">
        <w:rPr>
          <w:b/>
          <w:spacing w:val="-6"/>
          <w:sz w:val="24"/>
        </w:rPr>
        <w:t xml:space="preserve"> </w:t>
      </w:r>
      <w:r w:rsidRPr="00912EB7">
        <w:rPr>
          <w:b/>
          <w:sz w:val="24"/>
        </w:rPr>
        <w:t>баланс</w:t>
      </w:r>
      <w:r w:rsidRPr="00912EB7">
        <w:rPr>
          <w:b/>
          <w:spacing w:val="-5"/>
          <w:sz w:val="24"/>
        </w:rPr>
        <w:t xml:space="preserve"> </w:t>
      </w:r>
      <w:r w:rsidRPr="00912EB7">
        <w:rPr>
          <w:b/>
          <w:sz w:val="24"/>
        </w:rPr>
        <w:t>сельского</w:t>
      </w:r>
      <w:r w:rsidRPr="00912EB7">
        <w:rPr>
          <w:b/>
          <w:spacing w:val="-6"/>
          <w:sz w:val="24"/>
        </w:rPr>
        <w:t xml:space="preserve"> </w:t>
      </w:r>
      <w:r w:rsidRPr="00912EB7">
        <w:rPr>
          <w:b/>
          <w:sz w:val="24"/>
        </w:rPr>
        <w:t>поселения</w:t>
      </w:r>
      <w:r w:rsidRPr="00912EB7">
        <w:rPr>
          <w:b/>
          <w:spacing w:val="-2"/>
          <w:sz w:val="24"/>
        </w:rPr>
        <w:t xml:space="preserve"> </w:t>
      </w:r>
      <w:r w:rsidRPr="00912EB7">
        <w:rPr>
          <w:b/>
          <w:sz w:val="24"/>
        </w:rPr>
        <w:t>Усть-</w:t>
      </w:r>
      <w:r w:rsidRPr="00912EB7">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1705"/>
        <w:gridCol w:w="1793"/>
        <w:gridCol w:w="1366"/>
        <w:gridCol w:w="1197"/>
        <w:gridCol w:w="902"/>
        <w:gridCol w:w="881"/>
        <w:gridCol w:w="953"/>
        <w:gridCol w:w="953"/>
        <w:gridCol w:w="1045"/>
        <w:gridCol w:w="953"/>
        <w:gridCol w:w="958"/>
        <w:gridCol w:w="953"/>
        <w:gridCol w:w="953"/>
      </w:tblGrid>
      <w:tr w:rsidR="00912EB7" w:rsidRPr="00912EB7" w:rsidTr="00475FB9">
        <w:trPr>
          <w:trHeight w:val="830"/>
        </w:trPr>
        <w:tc>
          <w:tcPr>
            <w:tcW w:w="521" w:type="dxa"/>
            <w:vMerge w:val="restart"/>
          </w:tcPr>
          <w:p w:rsidR="00912EB7" w:rsidRPr="00912EB7" w:rsidRDefault="00912EB7" w:rsidP="00912EB7">
            <w:pPr>
              <w:spacing w:before="1"/>
              <w:ind w:left="93" w:right="66" w:firstLine="50"/>
              <w:rPr>
                <w:b/>
                <w:sz w:val="24"/>
              </w:rPr>
            </w:pPr>
            <w:r w:rsidRPr="00912EB7">
              <w:rPr>
                <w:b/>
                <w:spacing w:val="-10"/>
                <w:sz w:val="24"/>
              </w:rPr>
              <w:t xml:space="preserve">№ </w:t>
            </w:r>
            <w:r w:rsidRPr="00912EB7">
              <w:rPr>
                <w:b/>
                <w:spacing w:val="-4"/>
                <w:sz w:val="24"/>
              </w:rPr>
              <w:t>п/п</w:t>
            </w:r>
          </w:p>
        </w:tc>
        <w:tc>
          <w:tcPr>
            <w:tcW w:w="1705" w:type="dxa"/>
            <w:vMerge w:val="restart"/>
          </w:tcPr>
          <w:p w:rsidR="00912EB7" w:rsidRPr="00912EB7" w:rsidRDefault="00912EB7" w:rsidP="00912EB7">
            <w:pPr>
              <w:spacing w:before="1"/>
              <w:ind w:left="278" w:hanging="228"/>
              <w:rPr>
                <w:b/>
                <w:sz w:val="24"/>
              </w:rPr>
            </w:pPr>
            <w:r w:rsidRPr="00912EB7">
              <w:rPr>
                <w:b/>
                <w:spacing w:val="-2"/>
                <w:sz w:val="24"/>
              </w:rPr>
              <w:t>Наименование источника</w:t>
            </w:r>
          </w:p>
        </w:tc>
        <w:tc>
          <w:tcPr>
            <w:tcW w:w="1793" w:type="dxa"/>
            <w:vMerge w:val="restart"/>
          </w:tcPr>
          <w:p w:rsidR="00912EB7" w:rsidRPr="00912EB7" w:rsidRDefault="00912EB7" w:rsidP="00912EB7">
            <w:pPr>
              <w:spacing w:before="1"/>
              <w:ind w:left="450" w:hanging="214"/>
              <w:rPr>
                <w:b/>
                <w:sz w:val="24"/>
              </w:rPr>
            </w:pPr>
            <w:r w:rsidRPr="00912EB7">
              <w:rPr>
                <w:b/>
                <w:sz w:val="24"/>
              </w:rPr>
              <w:t>Вид</w:t>
            </w:r>
            <w:r w:rsidRPr="00912EB7">
              <w:rPr>
                <w:b/>
                <w:spacing w:val="-15"/>
                <w:sz w:val="24"/>
              </w:rPr>
              <w:t xml:space="preserve"> </w:t>
            </w:r>
            <w:r w:rsidRPr="00912EB7">
              <w:rPr>
                <w:b/>
                <w:sz w:val="24"/>
              </w:rPr>
              <w:t xml:space="preserve">расхода </w:t>
            </w:r>
            <w:r w:rsidRPr="00912EB7">
              <w:rPr>
                <w:b/>
                <w:spacing w:val="-2"/>
                <w:sz w:val="24"/>
              </w:rPr>
              <w:t>топлива</w:t>
            </w:r>
          </w:p>
        </w:tc>
        <w:tc>
          <w:tcPr>
            <w:tcW w:w="1366" w:type="dxa"/>
            <w:vMerge w:val="restart"/>
          </w:tcPr>
          <w:p w:rsidR="00912EB7" w:rsidRPr="00912EB7" w:rsidRDefault="00912EB7" w:rsidP="00912EB7">
            <w:pPr>
              <w:spacing w:before="1"/>
              <w:ind w:left="-4" w:right="-29"/>
              <w:jc w:val="center"/>
              <w:rPr>
                <w:b/>
                <w:sz w:val="24"/>
              </w:rPr>
            </w:pPr>
            <w:r w:rsidRPr="00912EB7">
              <w:rPr>
                <w:b/>
                <w:sz w:val="24"/>
              </w:rPr>
              <w:t>Вид</w:t>
            </w:r>
            <w:r w:rsidRPr="00912EB7">
              <w:rPr>
                <w:b/>
                <w:spacing w:val="-2"/>
                <w:sz w:val="24"/>
              </w:rPr>
              <w:t xml:space="preserve"> топлива</w:t>
            </w:r>
          </w:p>
          <w:p w:rsidR="00912EB7" w:rsidRPr="00912EB7" w:rsidRDefault="00912EB7" w:rsidP="00912EB7">
            <w:pPr>
              <w:ind w:left="18"/>
              <w:jc w:val="center"/>
              <w:rPr>
                <w:b/>
                <w:sz w:val="24"/>
              </w:rPr>
            </w:pPr>
            <w:r w:rsidRPr="00912EB7">
              <w:rPr>
                <w:b/>
                <w:sz w:val="24"/>
              </w:rPr>
              <w:t xml:space="preserve">/ </w:t>
            </w:r>
            <w:r w:rsidRPr="00912EB7">
              <w:rPr>
                <w:b/>
                <w:spacing w:val="-2"/>
                <w:sz w:val="24"/>
              </w:rPr>
              <w:t>Период</w:t>
            </w:r>
          </w:p>
        </w:tc>
        <w:tc>
          <w:tcPr>
            <w:tcW w:w="1197" w:type="dxa"/>
            <w:vMerge w:val="restart"/>
          </w:tcPr>
          <w:p w:rsidR="00912EB7" w:rsidRPr="00912EB7" w:rsidRDefault="00912EB7" w:rsidP="00912EB7">
            <w:pPr>
              <w:spacing w:before="1"/>
              <w:ind w:left="169"/>
              <w:rPr>
                <w:b/>
                <w:sz w:val="24"/>
              </w:rPr>
            </w:pPr>
            <w:r w:rsidRPr="00912EB7">
              <w:rPr>
                <w:b/>
                <w:sz w:val="24"/>
              </w:rPr>
              <w:t xml:space="preserve">Ед. </w:t>
            </w:r>
            <w:r w:rsidRPr="00912EB7">
              <w:rPr>
                <w:b/>
                <w:spacing w:val="-4"/>
                <w:sz w:val="24"/>
              </w:rPr>
              <w:t>изм.</w:t>
            </w:r>
          </w:p>
        </w:tc>
        <w:tc>
          <w:tcPr>
            <w:tcW w:w="902" w:type="dxa"/>
            <w:vMerge w:val="restart"/>
          </w:tcPr>
          <w:p w:rsidR="00912EB7" w:rsidRPr="00912EB7" w:rsidRDefault="00912EB7" w:rsidP="00912EB7">
            <w:pPr>
              <w:spacing w:before="1"/>
              <w:ind w:left="100"/>
              <w:rPr>
                <w:b/>
                <w:sz w:val="24"/>
              </w:rPr>
            </w:pPr>
            <w:r w:rsidRPr="00912EB7">
              <w:rPr>
                <w:b/>
                <w:sz w:val="24"/>
              </w:rPr>
              <w:t xml:space="preserve">2020 </w:t>
            </w:r>
            <w:r w:rsidRPr="00912EB7">
              <w:rPr>
                <w:b/>
                <w:spacing w:val="-5"/>
                <w:sz w:val="24"/>
              </w:rPr>
              <w:t>г.</w:t>
            </w:r>
          </w:p>
        </w:tc>
        <w:tc>
          <w:tcPr>
            <w:tcW w:w="881" w:type="dxa"/>
            <w:vMerge w:val="restart"/>
          </w:tcPr>
          <w:p w:rsidR="00912EB7" w:rsidRPr="00912EB7" w:rsidRDefault="00912EB7" w:rsidP="00912EB7">
            <w:pPr>
              <w:spacing w:before="1"/>
              <w:ind w:left="88"/>
              <w:rPr>
                <w:b/>
                <w:sz w:val="24"/>
              </w:rPr>
            </w:pPr>
            <w:r w:rsidRPr="00912EB7">
              <w:rPr>
                <w:b/>
                <w:sz w:val="24"/>
              </w:rPr>
              <w:t xml:space="preserve">2021 </w:t>
            </w:r>
            <w:r w:rsidRPr="00912EB7">
              <w:rPr>
                <w:b/>
                <w:spacing w:val="-5"/>
                <w:sz w:val="24"/>
              </w:rPr>
              <w:t>г.</w:t>
            </w:r>
          </w:p>
        </w:tc>
        <w:tc>
          <w:tcPr>
            <w:tcW w:w="4862" w:type="dxa"/>
            <w:gridSpan w:val="5"/>
          </w:tcPr>
          <w:p w:rsidR="00912EB7" w:rsidRPr="00912EB7" w:rsidRDefault="00912EB7" w:rsidP="00912EB7">
            <w:pPr>
              <w:spacing w:before="1"/>
              <w:ind w:left="1245"/>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953" w:type="dxa"/>
          </w:tcPr>
          <w:p w:rsidR="00912EB7" w:rsidRPr="00912EB7" w:rsidRDefault="00912EB7" w:rsidP="00912EB7">
            <w:pPr>
              <w:spacing w:before="1"/>
              <w:ind w:left="147"/>
              <w:rPr>
                <w:b/>
                <w:sz w:val="24"/>
              </w:rPr>
            </w:pPr>
            <w:r w:rsidRPr="00912EB7">
              <w:rPr>
                <w:b/>
                <w:sz w:val="24"/>
              </w:rPr>
              <w:t xml:space="preserve">2 </w:t>
            </w:r>
            <w:r w:rsidRPr="00912EB7">
              <w:rPr>
                <w:b/>
                <w:spacing w:val="-4"/>
                <w:sz w:val="24"/>
              </w:rPr>
              <w:t>этап</w:t>
            </w:r>
          </w:p>
          <w:p w:rsidR="00912EB7" w:rsidRPr="00912EB7" w:rsidRDefault="00912EB7" w:rsidP="00912EB7">
            <w:pPr>
              <w:ind w:left="12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7"/>
              <w:rPr>
                <w:b/>
                <w:sz w:val="24"/>
              </w:rPr>
            </w:pPr>
            <w:r w:rsidRPr="00912EB7">
              <w:rPr>
                <w:b/>
                <w:sz w:val="24"/>
              </w:rPr>
              <w:t xml:space="preserve">2032 </w:t>
            </w:r>
            <w:r w:rsidRPr="00912EB7">
              <w:rPr>
                <w:b/>
                <w:spacing w:val="-4"/>
                <w:sz w:val="24"/>
              </w:rPr>
              <w:t>гг.)</w:t>
            </w:r>
          </w:p>
        </w:tc>
        <w:tc>
          <w:tcPr>
            <w:tcW w:w="953" w:type="dxa"/>
          </w:tcPr>
          <w:p w:rsidR="00912EB7" w:rsidRPr="00912EB7" w:rsidRDefault="00912EB7" w:rsidP="00912EB7">
            <w:pPr>
              <w:spacing w:before="1"/>
              <w:ind w:left="147"/>
              <w:rPr>
                <w:b/>
                <w:sz w:val="24"/>
              </w:rPr>
            </w:pPr>
            <w:r w:rsidRPr="00912EB7">
              <w:rPr>
                <w:b/>
                <w:sz w:val="24"/>
              </w:rPr>
              <w:t xml:space="preserve">3 </w:t>
            </w:r>
            <w:r w:rsidRPr="00912EB7">
              <w:rPr>
                <w:b/>
                <w:spacing w:val="-4"/>
                <w:sz w:val="24"/>
              </w:rPr>
              <w:t>этап</w:t>
            </w:r>
          </w:p>
          <w:p w:rsidR="00912EB7" w:rsidRPr="00912EB7" w:rsidRDefault="00912EB7" w:rsidP="00912EB7">
            <w:pPr>
              <w:ind w:left="128"/>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7"/>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vMerge/>
            <w:tcBorders>
              <w:top w:val="nil"/>
            </w:tcBorders>
          </w:tcPr>
          <w:p w:rsidR="00912EB7" w:rsidRPr="00912EB7" w:rsidRDefault="00912EB7" w:rsidP="00912EB7">
            <w:pPr>
              <w:rPr>
                <w:sz w:val="2"/>
                <w:szCs w:val="2"/>
              </w:rPr>
            </w:pPr>
          </w:p>
        </w:tc>
        <w:tc>
          <w:tcPr>
            <w:tcW w:w="902" w:type="dxa"/>
            <w:vMerge/>
            <w:tcBorders>
              <w:top w:val="nil"/>
            </w:tcBorders>
          </w:tcPr>
          <w:p w:rsidR="00912EB7" w:rsidRPr="00912EB7" w:rsidRDefault="00912EB7" w:rsidP="00912EB7">
            <w:pPr>
              <w:rPr>
                <w:sz w:val="2"/>
                <w:szCs w:val="2"/>
              </w:rPr>
            </w:pPr>
          </w:p>
        </w:tc>
        <w:tc>
          <w:tcPr>
            <w:tcW w:w="881" w:type="dxa"/>
            <w:vMerge/>
            <w:tcBorders>
              <w:top w:val="nil"/>
            </w:tcBorders>
          </w:tcPr>
          <w:p w:rsidR="00912EB7" w:rsidRPr="00912EB7" w:rsidRDefault="00912EB7" w:rsidP="00912EB7">
            <w:pPr>
              <w:rPr>
                <w:sz w:val="2"/>
                <w:szCs w:val="2"/>
              </w:rPr>
            </w:pPr>
          </w:p>
        </w:tc>
        <w:tc>
          <w:tcPr>
            <w:tcW w:w="953" w:type="dxa"/>
          </w:tcPr>
          <w:p w:rsidR="00912EB7" w:rsidRPr="00912EB7" w:rsidRDefault="00912EB7" w:rsidP="00912EB7">
            <w:pPr>
              <w:spacing w:line="256" w:lineRule="exact"/>
              <w:ind w:left="19"/>
              <w:jc w:val="center"/>
              <w:rPr>
                <w:b/>
                <w:sz w:val="24"/>
              </w:rPr>
            </w:pPr>
            <w:r w:rsidRPr="00912EB7">
              <w:rPr>
                <w:b/>
                <w:sz w:val="24"/>
              </w:rPr>
              <w:t xml:space="preserve">2022 </w:t>
            </w:r>
            <w:r w:rsidRPr="00912EB7">
              <w:rPr>
                <w:b/>
                <w:spacing w:val="-5"/>
                <w:sz w:val="24"/>
              </w:rPr>
              <w:t>г.</w:t>
            </w:r>
          </w:p>
        </w:tc>
        <w:tc>
          <w:tcPr>
            <w:tcW w:w="953" w:type="dxa"/>
          </w:tcPr>
          <w:p w:rsidR="00912EB7" w:rsidRPr="00912EB7" w:rsidRDefault="00912EB7" w:rsidP="00912EB7">
            <w:pPr>
              <w:spacing w:line="256" w:lineRule="exact"/>
              <w:ind w:left="19"/>
              <w:jc w:val="center"/>
              <w:rPr>
                <w:b/>
                <w:sz w:val="24"/>
              </w:rPr>
            </w:pPr>
            <w:r w:rsidRPr="00912EB7">
              <w:rPr>
                <w:b/>
                <w:sz w:val="24"/>
              </w:rPr>
              <w:t xml:space="preserve">2023 </w:t>
            </w:r>
            <w:r w:rsidRPr="00912EB7">
              <w:rPr>
                <w:b/>
                <w:spacing w:val="-5"/>
                <w:sz w:val="24"/>
              </w:rPr>
              <w:t>г.</w:t>
            </w:r>
          </w:p>
        </w:tc>
        <w:tc>
          <w:tcPr>
            <w:tcW w:w="1045" w:type="dxa"/>
          </w:tcPr>
          <w:p w:rsidR="00912EB7" w:rsidRPr="00912EB7" w:rsidRDefault="00912EB7" w:rsidP="00912EB7">
            <w:pPr>
              <w:spacing w:line="256" w:lineRule="exact"/>
              <w:ind w:left="18"/>
              <w:jc w:val="center"/>
              <w:rPr>
                <w:b/>
                <w:sz w:val="24"/>
              </w:rPr>
            </w:pPr>
            <w:r w:rsidRPr="00912EB7">
              <w:rPr>
                <w:b/>
                <w:sz w:val="24"/>
              </w:rPr>
              <w:t xml:space="preserve">2024 </w:t>
            </w:r>
            <w:r w:rsidRPr="00912EB7">
              <w:rPr>
                <w:b/>
                <w:spacing w:val="-5"/>
                <w:sz w:val="24"/>
              </w:rPr>
              <w:t>г.</w:t>
            </w:r>
          </w:p>
        </w:tc>
        <w:tc>
          <w:tcPr>
            <w:tcW w:w="953" w:type="dxa"/>
          </w:tcPr>
          <w:p w:rsidR="00912EB7" w:rsidRPr="00912EB7" w:rsidRDefault="00912EB7" w:rsidP="00912EB7">
            <w:pPr>
              <w:spacing w:line="256" w:lineRule="exact"/>
              <w:ind w:left="19" w:right="1"/>
              <w:jc w:val="center"/>
              <w:rPr>
                <w:b/>
                <w:sz w:val="24"/>
              </w:rPr>
            </w:pPr>
            <w:r w:rsidRPr="00912EB7">
              <w:rPr>
                <w:b/>
                <w:sz w:val="24"/>
              </w:rPr>
              <w:t xml:space="preserve">2025 </w:t>
            </w:r>
            <w:r w:rsidRPr="00912EB7">
              <w:rPr>
                <w:b/>
                <w:spacing w:val="-5"/>
                <w:sz w:val="24"/>
              </w:rPr>
              <w:t>г.</w:t>
            </w:r>
          </w:p>
        </w:tc>
        <w:tc>
          <w:tcPr>
            <w:tcW w:w="958" w:type="dxa"/>
          </w:tcPr>
          <w:p w:rsidR="00912EB7" w:rsidRPr="00912EB7" w:rsidRDefault="00912EB7" w:rsidP="00912EB7">
            <w:pPr>
              <w:spacing w:line="256" w:lineRule="exact"/>
              <w:ind w:right="109"/>
              <w:jc w:val="right"/>
              <w:rPr>
                <w:b/>
                <w:sz w:val="24"/>
              </w:rPr>
            </w:pPr>
            <w:r w:rsidRPr="00912EB7">
              <w:rPr>
                <w:b/>
                <w:sz w:val="24"/>
              </w:rPr>
              <w:t xml:space="preserve">2026 </w:t>
            </w:r>
            <w:r w:rsidRPr="00912EB7">
              <w:rPr>
                <w:b/>
                <w:spacing w:val="-5"/>
                <w:sz w:val="24"/>
              </w:rPr>
              <w:t>г.</w:t>
            </w:r>
          </w:p>
        </w:tc>
        <w:tc>
          <w:tcPr>
            <w:tcW w:w="953" w:type="dxa"/>
          </w:tcPr>
          <w:p w:rsidR="00912EB7" w:rsidRPr="00912EB7" w:rsidRDefault="00912EB7" w:rsidP="00912EB7">
            <w:pPr>
              <w:spacing w:line="256" w:lineRule="exact"/>
              <w:ind w:left="19" w:right="7"/>
              <w:jc w:val="center"/>
              <w:rPr>
                <w:b/>
                <w:sz w:val="24"/>
              </w:rPr>
            </w:pPr>
            <w:r w:rsidRPr="00912EB7">
              <w:rPr>
                <w:b/>
                <w:sz w:val="24"/>
              </w:rPr>
              <w:t xml:space="preserve">2032 </w:t>
            </w:r>
            <w:r w:rsidRPr="00912EB7">
              <w:rPr>
                <w:b/>
                <w:spacing w:val="-5"/>
                <w:sz w:val="24"/>
              </w:rPr>
              <w:t>г.</w:t>
            </w:r>
          </w:p>
        </w:tc>
        <w:tc>
          <w:tcPr>
            <w:tcW w:w="953" w:type="dxa"/>
          </w:tcPr>
          <w:p w:rsidR="00912EB7" w:rsidRPr="00912EB7" w:rsidRDefault="00912EB7" w:rsidP="00912EB7">
            <w:pPr>
              <w:spacing w:line="256" w:lineRule="exact"/>
              <w:ind w:left="19" w:right="8"/>
              <w:jc w:val="center"/>
              <w:rPr>
                <w:b/>
                <w:sz w:val="24"/>
              </w:rPr>
            </w:pPr>
            <w:r w:rsidRPr="00912EB7">
              <w:rPr>
                <w:b/>
                <w:sz w:val="24"/>
              </w:rPr>
              <w:t xml:space="preserve">2037 </w:t>
            </w:r>
            <w:r w:rsidRPr="00912EB7">
              <w:rPr>
                <w:b/>
                <w:spacing w:val="-5"/>
                <w:sz w:val="24"/>
              </w:rPr>
              <w:t>г.</w:t>
            </w:r>
          </w:p>
        </w:tc>
      </w:tr>
      <w:tr w:rsidR="00912EB7" w:rsidRPr="00912EB7" w:rsidTr="00475FB9">
        <w:trPr>
          <w:trHeight w:val="309"/>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vMerge/>
            <w:tcBorders>
              <w:top w:val="nil"/>
            </w:tcBorders>
          </w:tcPr>
          <w:p w:rsidR="00912EB7" w:rsidRPr="00912EB7" w:rsidRDefault="00912EB7" w:rsidP="00912EB7">
            <w:pPr>
              <w:rPr>
                <w:sz w:val="2"/>
                <w:szCs w:val="2"/>
              </w:rPr>
            </w:pPr>
          </w:p>
        </w:tc>
        <w:tc>
          <w:tcPr>
            <w:tcW w:w="902" w:type="dxa"/>
          </w:tcPr>
          <w:p w:rsidR="00912EB7" w:rsidRPr="00912EB7" w:rsidRDefault="00912EB7" w:rsidP="00912EB7">
            <w:pPr>
              <w:spacing w:line="275" w:lineRule="exact"/>
              <w:ind w:left="19" w:right="1"/>
              <w:jc w:val="center"/>
              <w:rPr>
                <w:b/>
                <w:sz w:val="24"/>
              </w:rPr>
            </w:pPr>
            <w:r w:rsidRPr="00912EB7">
              <w:rPr>
                <w:b/>
                <w:spacing w:val="-4"/>
                <w:sz w:val="24"/>
              </w:rPr>
              <w:t>факт</w:t>
            </w:r>
          </w:p>
        </w:tc>
        <w:tc>
          <w:tcPr>
            <w:tcW w:w="881" w:type="dxa"/>
          </w:tcPr>
          <w:p w:rsidR="00912EB7" w:rsidRPr="00912EB7" w:rsidRDefault="00912EB7" w:rsidP="00912EB7">
            <w:pPr>
              <w:spacing w:line="275" w:lineRule="exact"/>
              <w:ind w:left="16"/>
              <w:jc w:val="center"/>
              <w:rPr>
                <w:b/>
                <w:sz w:val="24"/>
              </w:rPr>
            </w:pPr>
            <w:r w:rsidRPr="00912EB7">
              <w:rPr>
                <w:b/>
                <w:spacing w:val="-2"/>
                <w:sz w:val="24"/>
              </w:rPr>
              <w:t>оценка</w:t>
            </w:r>
          </w:p>
        </w:tc>
        <w:tc>
          <w:tcPr>
            <w:tcW w:w="953" w:type="dxa"/>
          </w:tcPr>
          <w:p w:rsidR="00912EB7" w:rsidRPr="00912EB7" w:rsidRDefault="00912EB7" w:rsidP="00912EB7">
            <w:pPr>
              <w:spacing w:line="275" w:lineRule="exact"/>
              <w:ind w:left="19"/>
              <w:jc w:val="center"/>
              <w:rPr>
                <w:b/>
                <w:sz w:val="24"/>
              </w:rPr>
            </w:pPr>
            <w:r w:rsidRPr="00912EB7">
              <w:rPr>
                <w:b/>
                <w:spacing w:val="-2"/>
                <w:sz w:val="24"/>
              </w:rPr>
              <w:t>прогноз</w:t>
            </w:r>
          </w:p>
        </w:tc>
        <w:tc>
          <w:tcPr>
            <w:tcW w:w="953" w:type="dxa"/>
          </w:tcPr>
          <w:p w:rsidR="00912EB7" w:rsidRPr="00912EB7" w:rsidRDefault="00912EB7" w:rsidP="00912EB7">
            <w:pPr>
              <w:spacing w:line="275" w:lineRule="exact"/>
              <w:ind w:left="19"/>
              <w:jc w:val="center"/>
              <w:rPr>
                <w:b/>
                <w:sz w:val="24"/>
              </w:rPr>
            </w:pPr>
            <w:r w:rsidRPr="00912EB7">
              <w:rPr>
                <w:b/>
                <w:spacing w:val="-2"/>
                <w:sz w:val="24"/>
              </w:rPr>
              <w:t>прогноз</w:t>
            </w:r>
          </w:p>
        </w:tc>
        <w:tc>
          <w:tcPr>
            <w:tcW w:w="1045" w:type="dxa"/>
          </w:tcPr>
          <w:p w:rsidR="00912EB7" w:rsidRPr="00912EB7" w:rsidRDefault="00912EB7" w:rsidP="00912EB7">
            <w:pPr>
              <w:spacing w:line="275" w:lineRule="exact"/>
              <w:ind w:left="18" w:right="1"/>
              <w:jc w:val="center"/>
              <w:rPr>
                <w:b/>
                <w:sz w:val="24"/>
              </w:rPr>
            </w:pPr>
            <w:r w:rsidRPr="00912EB7">
              <w:rPr>
                <w:b/>
                <w:spacing w:val="-2"/>
                <w:sz w:val="24"/>
              </w:rPr>
              <w:t>прогноз</w:t>
            </w:r>
          </w:p>
        </w:tc>
        <w:tc>
          <w:tcPr>
            <w:tcW w:w="953" w:type="dxa"/>
          </w:tcPr>
          <w:p w:rsidR="00912EB7" w:rsidRPr="00912EB7" w:rsidRDefault="00912EB7" w:rsidP="00912EB7">
            <w:pPr>
              <w:spacing w:line="275" w:lineRule="exact"/>
              <w:ind w:left="19" w:right="2"/>
              <w:jc w:val="center"/>
              <w:rPr>
                <w:b/>
                <w:sz w:val="24"/>
              </w:rPr>
            </w:pPr>
            <w:r w:rsidRPr="00912EB7">
              <w:rPr>
                <w:b/>
                <w:spacing w:val="-2"/>
                <w:sz w:val="24"/>
              </w:rPr>
              <w:t>прогноз</w:t>
            </w:r>
          </w:p>
        </w:tc>
        <w:tc>
          <w:tcPr>
            <w:tcW w:w="958" w:type="dxa"/>
          </w:tcPr>
          <w:p w:rsidR="00912EB7" w:rsidRPr="00912EB7" w:rsidRDefault="00912EB7" w:rsidP="00912EB7">
            <w:pPr>
              <w:spacing w:line="275" w:lineRule="exact"/>
              <w:ind w:right="35"/>
              <w:jc w:val="right"/>
              <w:rPr>
                <w:b/>
                <w:sz w:val="24"/>
              </w:rPr>
            </w:pPr>
            <w:r w:rsidRPr="00912EB7">
              <w:rPr>
                <w:b/>
                <w:spacing w:val="-2"/>
                <w:sz w:val="24"/>
              </w:rPr>
              <w:t>прогноз</w:t>
            </w:r>
          </w:p>
        </w:tc>
        <w:tc>
          <w:tcPr>
            <w:tcW w:w="953" w:type="dxa"/>
          </w:tcPr>
          <w:p w:rsidR="00912EB7" w:rsidRPr="00912EB7" w:rsidRDefault="00912EB7" w:rsidP="00912EB7">
            <w:pPr>
              <w:spacing w:line="275" w:lineRule="exact"/>
              <w:ind w:left="19" w:right="8"/>
              <w:jc w:val="center"/>
              <w:rPr>
                <w:b/>
                <w:sz w:val="24"/>
              </w:rPr>
            </w:pPr>
            <w:r w:rsidRPr="00912EB7">
              <w:rPr>
                <w:b/>
                <w:spacing w:val="-2"/>
                <w:sz w:val="24"/>
              </w:rPr>
              <w:t>прогноз</w:t>
            </w:r>
          </w:p>
        </w:tc>
        <w:tc>
          <w:tcPr>
            <w:tcW w:w="953" w:type="dxa"/>
          </w:tcPr>
          <w:p w:rsidR="00912EB7" w:rsidRPr="00912EB7" w:rsidRDefault="00912EB7" w:rsidP="00912EB7">
            <w:pPr>
              <w:spacing w:line="275" w:lineRule="exact"/>
              <w:ind w:left="19" w:right="8"/>
              <w:jc w:val="center"/>
              <w:rPr>
                <w:b/>
                <w:sz w:val="24"/>
              </w:rPr>
            </w:pPr>
            <w:r w:rsidRPr="00912EB7">
              <w:rPr>
                <w:b/>
                <w:spacing w:val="-2"/>
                <w:sz w:val="24"/>
              </w:rPr>
              <w:t>прогноз</w:t>
            </w:r>
          </w:p>
        </w:tc>
      </w:tr>
      <w:tr w:rsidR="00912EB7" w:rsidRPr="00912EB7" w:rsidTr="00475FB9">
        <w:trPr>
          <w:trHeight w:val="275"/>
        </w:trPr>
        <w:tc>
          <w:tcPr>
            <w:tcW w:w="521" w:type="dxa"/>
          </w:tcPr>
          <w:p w:rsidR="00912EB7" w:rsidRPr="00912EB7" w:rsidRDefault="00912EB7" w:rsidP="00912EB7">
            <w:pPr>
              <w:spacing w:line="256" w:lineRule="exact"/>
              <w:ind w:left="11"/>
              <w:jc w:val="center"/>
              <w:rPr>
                <w:b/>
                <w:sz w:val="24"/>
              </w:rPr>
            </w:pPr>
            <w:r w:rsidRPr="00912EB7">
              <w:rPr>
                <w:b/>
                <w:spacing w:val="-10"/>
                <w:sz w:val="24"/>
              </w:rPr>
              <w:t>1</w:t>
            </w:r>
          </w:p>
        </w:tc>
        <w:tc>
          <w:tcPr>
            <w:tcW w:w="14612" w:type="dxa"/>
            <w:gridSpan w:val="13"/>
          </w:tcPr>
          <w:p w:rsidR="00912EB7" w:rsidRPr="00912EB7" w:rsidRDefault="00912EB7" w:rsidP="00912EB7">
            <w:pPr>
              <w:spacing w:line="256" w:lineRule="exact"/>
              <w:ind w:left="108"/>
              <w:rPr>
                <w:b/>
                <w:sz w:val="24"/>
              </w:rPr>
            </w:pPr>
            <w:r w:rsidRPr="00912EB7">
              <w:rPr>
                <w:b/>
                <w:sz w:val="24"/>
              </w:rPr>
              <w:t>ст.</w:t>
            </w:r>
            <w:r w:rsidRPr="00912EB7">
              <w:rPr>
                <w:b/>
                <w:spacing w:val="-5"/>
                <w:sz w:val="24"/>
              </w:rPr>
              <w:t xml:space="preserve"> </w:t>
            </w:r>
            <w:r w:rsidRPr="00912EB7">
              <w:rPr>
                <w:b/>
                <w:sz w:val="24"/>
              </w:rPr>
              <w:t>Усть-</w:t>
            </w:r>
            <w:r w:rsidRPr="00912EB7">
              <w:rPr>
                <w:b/>
                <w:spacing w:val="-4"/>
                <w:sz w:val="24"/>
              </w:rPr>
              <w:t>Юган</w:t>
            </w:r>
          </w:p>
        </w:tc>
      </w:tr>
      <w:tr w:rsidR="00912EB7" w:rsidRPr="00912EB7" w:rsidTr="00475FB9">
        <w:trPr>
          <w:trHeight w:val="828"/>
        </w:trPr>
        <w:tc>
          <w:tcPr>
            <w:tcW w:w="521" w:type="dxa"/>
            <w:vMerge w:val="restart"/>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72"/>
              <w:rPr>
                <w:b/>
                <w:sz w:val="24"/>
              </w:rPr>
            </w:pPr>
          </w:p>
          <w:p w:rsidR="00912EB7" w:rsidRPr="00912EB7" w:rsidRDefault="00912EB7" w:rsidP="00912EB7">
            <w:pPr>
              <w:ind w:left="115"/>
              <w:rPr>
                <w:sz w:val="24"/>
              </w:rPr>
            </w:pPr>
            <w:r w:rsidRPr="00912EB7">
              <w:rPr>
                <w:spacing w:val="-5"/>
                <w:sz w:val="24"/>
              </w:rPr>
              <w:t>1.1</w:t>
            </w:r>
          </w:p>
        </w:tc>
        <w:tc>
          <w:tcPr>
            <w:tcW w:w="1705" w:type="dxa"/>
            <w:vMerge w:val="restart"/>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72"/>
              <w:rPr>
                <w:b/>
                <w:sz w:val="24"/>
              </w:rPr>
            </w:pPr>
          </w:p>
          <w:p w:rsidR="00912EB7" w:rsidRPr="00912EB7" w:rsidRDefault="00912EB7" w:rsidP="00912EB7">
            <w:pPr>
              <w:ind w:left="108"/>
              <w:rPr>
                <w:sz w:val="24"/>
              </w:rPr>
            </w:pPr>
            <w:r w:rsidRPr="00912EB7">
              <w:rPr>
                <w:spacing w:val="-2"/>
                <w:sz w:val="24"/>
              </w:rPr>
              <w:t>Котельная</w:t>
            </w:r>
          </w:p>
          <w:p w:rsidR="00912EB7" w:rsidRPr="00912EB7" w:rsidRDefault="00912EB7" w:rsidP="00912EB7">
            <w:pPr>
              <w:ind w:left="108" w:right="39"/>
              <w:rPr>
                <w:sz w:val="24"/>
              </w:rPr>
            </w:pPr>
            <w:r w:rsidRPr="00912EB7">
              <w:rPr>
                <w:sz w:val="24"/>
              </w:rPr>
              <w:t>ст.</w:t>
            </w:r>
            <w:r w:rsidRPr="00912EB7">
              <w:rPr>
                <w:spacing w:val="-15"/>
                <w:sz w:val="24"/>
              </w:rPr>
              <w:t xml:space="preserve"> </w:t>
            </w:r>
            <w:r w:rsidRPr="00912EB7">
              <w:rPr>
                <w:sz w:val="24"/>
              </w:rPr>
              <w:t>Усть-Юган, строение 15</w:t>
            </w:r>
          </w:p>
        </w:tc>
        <w:tc>
          <w:tcPr>
            <w:tcW w:w="1793" w:type="dxa"/>
          </w:tcPr>
          <w:p w:rsidR="00912EB7" w:rsidRPr="00912EB7" w:rsidRDefault="00912EB7" w:rsidP="00912EB7">
            <w:pPr>
              <w:spacing w:line="275" w:lineRule="exact"/>
              <w:ind w:left="107"/>
              <w:rPr>
                <w:sz w:val="24"/>
              </w:rPr>
            </w:pPr>
            <w:r w:rsidRPr="00912EB7">
              <w:rPr>
                <w:spacing w:val="-2"/>
                <w:sz w:val="24"/>
              </w:rPr>
              <w:t>удельный</w:t>
            </w:r>
          </w:p>
          <w:p w:rsidR="00912EB7" w:rsidRPr="00912EB7" w:rsidRDefault="00912EB7" w:rsidP="00912EB7">
            <w:pPr>
              <w:spacing w:line="270" w:lineRule="atLeast"/>
              <w:ind w:left="107" w:right="94"/>
              <w:rPr>
                <w:sz w:val="24"/>
              </w:rPr>
            </w:pPr>
            <w:r w:rsidRPr="00912EB7">
              <w:rPr>
                <w:sz w:val="24"/>
              </w:rPr>
              <w:t>расход</w:t>
            </w:r>
            <w:r w:rsidRPr="00912EB7">
              <w:rPr>
                <w:spacing w:val="-15"/>
                <w:sz w:val="24"/>
              </w:rPr>
              <w:t xml:space="preserve"> </w:t>
            </w:r>
            <w:r w:rsidRPr="00912EB7">
              <w:rPr>
                <w:sz w:val="24"/>
              </w:rPr>
              <w:t xml:space="preserve">топлива (на </w:t>
            </w:r>
            <w:r w:rsidRPr="00912EB7">
              <w:rPr>
                <w:spacing w:val="-2"/>
                <w:sz w:val="24"/>
              </w:rPr>
              <w:t>выработку)</w:t>
            </w:r>
          </w:p>
        </w:tc>
        <w:tc>
          <w:tcPr>
            <w:tcW w:w="1366" w:type="dxa"/>
          </w:tcPr>
          <w:p w:rsidR="00912EB7" w:rsidRPr="00912EB7" w:rsidRDefault="00912EB7" w:rsidP="00912EB7">
            <w:pPr>
              <w:spacing w:before="275"/>
              <w:ind w:right="304"/>
              <w:jc w:val="right"/>
              <w:rPr>
                <w:sz w:val="24"/>
              </w:rPr>
            </w:pPr>
            <w:r w:rsidRPr="00912EB7">
              <w:rPr>
                <w:spacing w:val="-4"/>
                <w:sz w:val="24"/>
              </w:rPr>
              <w:t>нефть</w:t>
            </w:r>
          </w:p>
        </w:tc>
        <w:tc>
          <w:tcPr>
            <w:tcW w:w="1197" w:type="dxa"/>
          </w:tcPr>
          <w:p w:rsidR="00912EB7" w:rsidRPr="00912EB7" w:rsidRDefault="00912EB7" w:rsidP="00912EB7">
            <w:pPr>
              <w:spacing w:before="275"/>
              <w:ind w:left="15"/>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902" w:type="dxa"/>
          </w:tcPr>
          <w:p w:rsidR="00912EB7" w:rsidRPr="00912EB7" w:rsidRDefault="00912EB7" w:rsidP="00912EB7">
            <w:pPr>
              <w:spacing w:before="275"/>
              <w:ind w:left="16"/>
              <w:jc w:val="center"/>
              <w:rPr>
                <w:sz w:val="24"/>
              </w:rPr>
            </w:pPr>
            <w:r w:rsidRPr="00912EB7">
              <w:rPr>
                <w:spacing w:val="-2"/>
                <w:sz w:val="24"/>
              </w:rPr>
              <w:t>229,20</w:t>
            </w:r>
          </w:p>
        </w:tc>
        <w:tc>
          <w:tcPr>
            <w:tcW w:w="881" w:type="dxa"/>
          </w:tcPr>
          <w:p w:rsidR="00912EB7" w:rsidRPr="00912EB7" w:rsidRDefault="00912EB7" w:rsidP="00912EB7">
            <w:pPr>
              <w:spacing w:before="275"/>
              <w:ind w:left="14"/>
              <w:jc w:val="center"/>
              <w:rPr>
                <w:sz w:val="24"/>
              </w:rPr>
            </w:pPr>
            <w:r w:rsidRPr="00912EB7">
              <w:rPr>
                <w:spacing w:val="-2"/>
                <w:sz w:val="24"/>
              </w:rPr>
              <w:t>182,55</w:t>
            </w:r>
          </w:p>
        </w:tc>
        <w:tc>
          <w:tcPr>
            <w:tcW w:w="953" w:type="dxa"/>
          </w:tcPr>
          <w:p w:rsidR="00912EB7" w:rsidRPr="00912EB7" w:rsidRDefault="00912EB7" w:rsidP="00912EB7">
            <w:pPr>
              <w:spacing w:before="275"/>
              <w:ind w:left="19"/>
              <w:jc w:val="center"/>
              <w:rPr>
                <w:sz w:val="24"/>
              </w:rPr>
            </w:pPr>
            <w:r w:rsidRPr="00912EB7">
              <w:rPr>
                <w:spacing w:val="-2"/>
                <w:sz w:val="24"/>
              </w:rPr>
              <w:t>182,55</w:t>
            </w:r>
          </w:p>
        </w:tc>
        <w:tc>
          <w:tcPr>
            <w:tcW w:w="953" w:type="dxa"/>
          </w:tcPr>
          <w:p w:rsidR="00912EB7" w:rsidRPr="00912EB7" w:rsidRDefault="00912EB7" w:rsidP="00912EB7">
            <w:pPr>
              <w:spacing w:before="275"/>
              <w:ind w:left="19"/>
              <w:jc w:val="center"/>
              <w:rPr>
                <w:sz w:val="24"/>
              </w:rPr>
            </w:pPr>
            <w:r w:rsidRPr="00912EB7">
              <w:rPr>
                <w:spacing w:val="-2"/>
                <w:sz w:val="24"/>
              </w:rPr>
              <w:t>182,55</w:t>
            </w:r>
          </w:p>
        </w:tc>
        <w:tc>
          <w:tcPr>
            <w:tcW w:w="1045" w:type="dxa"/>
          </w:tcPr>
          <w:p w:rsidR="00912EB7" w:rsidRPr="00912EB7" w:rsidRDefault="00912EB7" w:rsidP="00912EB7">
            <w:pPr>
              <w:spacing w:before="275"/>
              <w:ind w:left="18"/>
              <w:jc w:val="center"/>
              <w:rPr>
                <w:sz w:val="24"/>
              </w:rPr>
            </w:pPr>
            <w:r w:rsidRPr="00912EB7">
              <w:rPr>
                <w:spacing w:val="-2"/>
                <w:sz w:val="24"/>
              </w:rPr>
              <w:t>178,64</w:t>
            </w:r>
          </w:p>
        </w:tc>
        <w:tc>
          <w:tcPr>
            <w:tcW w:w="953" w:type="dxa"/>
          </w:tcPr>
          <w:p w:rsidR="00912EB7" w:rsidRPr="00912EB7" w:rsidRDefault="00912EB7" w:rsidP="00912EB7">
            <w:pPr>
              <w:spacing w:before="275"/>
              <w:ind w:left="19" w:right="1"/>
              <w:jc w:val="center"/>
              <w:rPr>
                <w:sz w:val="24"/>
              </w:rPr>
            </w:pPr>
            <w:r w:rsidRPr="00912EB7">
              <w:rPr>
                <w:spacing w:val="-2"/>
                <w:sz w:val="24"/>
              </w:rPr>
              <w:t>174,73</w:t>
            </w:r>
          </w:p>
        </w:tc>
        <w:tc>
          <w:tcPr>
            <w:tcW w:w="958" w:type="dxa"/>
          </w:tcPr>
          <w:p w:rsidR="00912EB7" w:rsidRPr="00912EB7" w:rsidRDefault="00912EB7" w:rsidP="00912EB7">
            <w:pPr>
              <w:spacing w:before="275"/>
              <w:ind w:right="133"/>
              <w:jc w:val="right"/>
              <w:rPr>
                <w:sz w:val="24"/>
              </w:rPr>
            </w:pPr>
            <w:r w:rsidRPr="00912EB7">
              <w:rPr>
                <w:spacing w:val="-2"/>
                <w:sz w:val="24"/>
              </w:rPr>
              <w:t>170,81</w:t>
            </w:r>
          </w:p>
        </w:tc>
        <w:tc>
          <w:tcPr>
            <w:tcW w:w="1906" w:type="dxa"/>
            <w:gridSpan w:val="2"/>
            <w:vMerge w:val="restart"/>
          </w:tcPr>
          <w:p w:rsidR="00912EB7" w:rsidRPr="00912EB7" w:rsidRDefault="00912EB7" w:rsidP="00912EB7">
            <w:pPr>
              <w:rPr>
                <w:b/>
                <w:sz w:val="24"/>
              </w:rPr>
            </w:pPr>
          </w:p>
          <w:p w:rsidR="00912EB7" w:rsidRPr="00912EB7" w:rsidRDefault="00912EB7" w:rsidP="00912EB7">
            <w:pPr>
              <w:spacing w:before="35"/>
              <w:rPr>
                <w:b/>
                <w:sz w:val="24"/>
              </w:rPr>
            </w:pPr>
          </w:p>
          <w:p w:rsidR="00912EB7" w:rsidRPr="00912EB7" w:rsidRDefault="00912EB7" w:rsidP="00912EB7">
            <w:pPr>
              <w:ind w:left="219" w:right="205"/>
              <w:jc w:val="center"/>
              <w:rPr>
                <w:sz w:val="24"/>
              </w:rPr>
            </w:pPr>
            <w:r w:rsidRPr="00912EB7">
              <w:rPr>
                <w:spacing w:val="-2"/>
                <w:sz w:val="24"/>
              </w:rPr>
              <w:t>Демонтаж котельной, переключение</w:t>
            </w:r>
          </w:p>
          <w:p w:rsidR="00912EB7" w:rsidRPr="00912EB7" w:rsidRDefault="00912EB7" w:rsidP="00912EB7">
            <w:pPr>
              <w:ind w:left="102" w:right="90"/>
              <w:jc w:val="center"/>
              <w:rPr>
                <w:sz w:val="24"/>
              </w:rPr>
            </w:pPr>
            <w:r w:rsidRPr="00912EB7">
              <w:rPr>
                <w:spacing w:val="-2"/>
                <w:sz w:val="24"/>
              </w:rPr>
              <w:t xml:space="preserve">присоединенной </w:t>
            </w:r>
            <w:r w:rsidRPr="00912EB7">
              <w:rPr>
                <w:sz w:val="24"/>
              </w:rPr>
              <w:t xml:space="preserve">нагрузки на котельную </w:t>
            </w:r>
            <w:proofErr w:type="spellStart"/>
            <w:r w:rsidRPr="00912EB7">
              <w:rPr>
                <w:sz w:val="24"/>
              </w:rPr>
              <w:t>сп</w:t>
            </w:r>
            <w:proofErr w:type="spellEnd"/>
            <w:r w:rsidRPr="00912EB7">
              <w:rPr>
                <w:sz w:val="24"/>
              </w:rPr>
              <w:t xml:space="preserve">. </w:t>
            </w:r>
            <w:r w:rsidRPr="00912EB7">
              <w:rPr>
                <w:spacing w:val="-2"/>
                <w:sz w:val="24"/>
              </w:rPr>
              <w:t>Усть-Юган,</w:t>
            </w:r>
          </w:p>
          <w:p w:rsidR="00912EB7" w:rsidRPr="00912EB7" w:rsidRDefault="00912EB7" w:rsidP="00912EB7">
            <w:pPr>
              <w:spacing w:line="274" w:lineRule="exact"/>
              <w:ind w:left="9"/>
              <w:jc w:val="center"/>
              <w:rPr>
                <w:sz w:val="24"/>
              </w:rPr>
            </w:pPr>
            <w:r w:rsidRPr="00912EB7">
              <w:rPr>
                <w:sz w:val="24"/>
              </w:rPr>
              <w:t>квартал</w:t>
            </w:r>
            <w:r w:rsidRPr="00912EB7">
              <w:rPr>
                <w:spacing w:val="-1"/>
                <w:sz w:val="24"/>
              </w:rPr>
              <w:t xml:space="preserve"> </w:t>
            </w:r>
            <w:r w:rsidRPr="00912EB7">
              <w:rPr>
                <w:sz w:val="24"/>
              </w:rPr>
              <w:t>2-3</w:t>
            </w:r>
            <w:r w:rsidRPr="00912EB7">
              <w:rPr>
                <w:spacing w:val="-2"/>
                <w:sz w:val="24"/>
              </w:rPr>
              <w:t xml:space="preserve"> </w:t>
            </w:r>
            <w:r w:rsidRPr="00912EB7">
              <w:rPr>
                <w:sz w:val="24"/>
              </w:rPr>
              <w:t>№</w:t>
            </w:r>
            <w:r w:rsidRPr="00912EB7">
              <w:rPr>
                <w:spacing w:val="-1"/>
                <w:sz w:val="24"/>
              </w:rPr>
              <w:t xml:space="preserve"> </w:t>
            </w:r>
            <w:r w:rsidRPr="00912EB7">
              <w:rPr>
                <w:spacing w:val="-10"/>
                <w:sz w:val="24"/>
              </w:rPr>
              <w:t>2</w:t>
            </w:r>
          </w:p>
        </w:tc>
      </w:tr>
      <w:tr w:rsidR="00912EB7" w:rsidRPr="00912EB7" w:rsidTr="00475FB9">
        <w:trPr>
          <w:trHeight w:val="827"/>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tcPr>
          <w:p w:rsidR="00912EB7" w:rsidRPr="00912EB7" w:rsidRDefault="00912EB7" w:rsidP="00912EB7">
            <w:pPr>
              <w:spacing w:line="275" w:lineRule="exact"/>
              <w:ind w:left="107"/>
              <w:rPr>
                <w:sz w:val="24"/>
              </w:rPr>
            </w:pPr>
            <w:r w:rsidRPr="00912EB7">
              <w:rPr>
                <w:spacing w:val="-2"/>
                <w:sz w:val="24"/>
              </w:rPr>
              <w:t>удельный</w:t>
            </w:r>
          </w:p>
          <w:p w:rsidR="00912EB7" w:rsidRPr="00912EB7" w:rsidRDefault="00912EB7" w:rsidP="00912EB7">
            <w:pPr>
              <w:spacing w:line="270" w:lineRule="atLeast"/>
              <w:ind w:left="107" w:right="94"/>
              <w:rPr>
                <w:sz w:val="24"/>
              </w:rPr>
            </w:pPr>
            <w:r w:rsidRPr="00912EB7">
              <w:rPr>
                <w:sz w:val="24"/>
              </w:rPr>
              <w:t>расход</w:t>
            </w:r>
            <w:r w:rsidRPr="00912EB7">
              <w:rPr>
                <w:spacing w:val="-15"/>
                <w:sz w:val="24"/>
              </w:rPr>
              <w:t xml:space="preserve"> </w:t>
            </w:r>
            <w:r w:rsidRPr="00912EB7">
              <w:rPr>
                <w:sz w:val="24"/>
              </w:rPr>
              <w:t>топлива (на отпуск)</w:t>
            </w:r>
          </w:p>
        </w:tc>
        <w:tc>
          <w:tcPr>
            <w:tcW w:w="1366" w:type="dxa"/>
          </w:tcPr>
          <w:p w:rsidR="00912EB7" w:rsidRPr="00912EB7" w:rsidRDefault="00912EB7" w:rsidP="00912EB7">
            <w:pPr>
              <w:spacing w:before="275"/>
              <w:ind w:right="304"/>
              <w:jc w:val="right"/>
              <w:rPr>
                <w:sz w:val="24"/>
              </w:rPr>
            </w:pPr>
            <w:r w:rsidRPr="00912EB7">
              <w:rPr>
                <w:spacing w:val="-4"/>
                <w:sz w:val="24"/>
              </w:rPr>
              <w:t>нефть</w:t>
            </w:r>
          </w:p>
        </w:tc>
        <w:tc>
          <w:tcPr>
            <w:tcW w:w="1197" w:type="dxa"/>
          </w:tcPr>
          <w:p w:rsidR="00912EB7" w:rsidRPr="00912EB7" w:rsidRDefault="00912EB7" w:rsidP="00912EB7">
            <w:pPr>
              <w:spacing w:before="275"/>
              <w:ind w:left="15"/>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902" w:type="dxa"/>
          </w:tcPr>
          <w:p w:rsidR="00912EB7" w:rsidRPr="00912EB7" w:rsidRDefault="00912EB7" w:rsidP="00912EB7">
            <w:pPr>
              <w:spacing w:before="275"/>
              <w:ind w:left="16"/>
              <w:jc w:val="center"/>
              <w:rPr>
                <w:sz w:val="24"/>
              </w:rPr>
            </w:pPr>
            <w:r w:rsidRPr="00912EB7">
              <w:rPr>
                <w:spacing w:val="-2"/>
                <w:sz w:val="24"/>
              </w:rPr>
              <w:t>234,93</w:t>
            </w:r>
          </w:p>
        </w:tc>
        <w:tc>
          <w:tcPr>
            <w:tcW w:w="881" w:type="dxa"/>
          </w:tcPr>
          <w:p w:rsidR="00912EB7" w:rsidRPr="00912EB7" w:rsidRDefault="00912EB7" w:rsidP="00912EB7">
            <w:pPr>
              <w:spacing w:before="275"/>
              <w:ind w:left="14"/>
              <w:jc w:val="center"/>
              <w:rPr>
                <w:sz w:val="24"/>
              </w:rPr>
            </w:pPr>
            <w:r w:rsidRPr="00912EB7">
              <w:rPr>
                <w:spacing w:val="-2"/>
                <w:sz w:val="24"/>
              </w:rPr>
              <w:t>187,11</w:t>
            </w:r>
          </w:p>
        </w:tc>
        <w:tc>
          <w:tcPr>
            <w:tcW w:w="953" w:type="dxa"/>
          </w:tcPr>
          <w:p w:rsidR="00912EB7" w:rsidRPr="00912EB7" w:rsidRDefault="00912EB7" w:rsidP="00912EB7">
            <w:pPr>
              <w:spacing w:before="275"/>
              <w:ind w:left="19"/>
              <w:jc w:val="center"/>
              <w:rPr>
                <w:sz w:val="24"/>
              </w:rPr>
            </w:pPr>
            <w:r w:rsidRPr="00912EB7">
              <w:rPr>
                <w:spacing w:val="-2"/>
                <w:sz w:val="24"/>
              </w:rPr>
              <w:t>187,11</w:t>
            </w:r>
          </w:p>
        </w:tc>
        <w:tc>
          <w:tcPr>
            <w:tcW w:w="953" w:type="dxa"/>
          </w:tcPr>
          <w:p w:rsidR="00912EB7" w:rsidRPr="00912EB7" w:rsidRDefault="00912EB7" w:rsidP="00912EB7">
            <w:pPr>
              <w:spacing w:before="275"/>
              <w:ind w:left="19"/>
              <w:jc w:val="center"/>
              <w:rPr>
                <w:sz w:val="24"/>
              </w:rPr>
            </w:pPr>
            <w:r w:rsidRPr="00912EB7">
              <w:rPr>
                <w:spacing w:val="-2"/>
                <w:sz w:val="24"/>
              </w:rPr>
              <w:t>187,11</w:t>
            </w:r>
          </w:p>
        </w:tc>
        <w:tc>
          <w:tcPr>
            <w:tcW w:w="1045" w:type="dxa"/>
          </w:tcPr>
          <w:p w:rsidR="00912EB7" w:rsidRPr="00912EB7" w:rsidRDefault="00912EB7" w:rsidP="00912EB7">
            <w:pPr>
              <w:spacing w:before="275"/>
              <w:ind w:left="18"/>
              <w:jc w:val="center"/>
              <w:rPr>
                <w:sz w:val="24"/>
              </w:rPr>
            </w:pPr>
            <w:r w:rsidRPr="00912EB7">
              <w:rPr>
                <w:spacing w:val="-2"/>
                <w:sz w:val="24"/>
              </w:rPr>
              <w:t>183,10</w:t>
            </w:r>
          </w:p>
        </w:tc>
        <w:tc>
          <w:tcPr>
            <w:tcW w:w="953" w:type="dxa"/>
          </w:tcPr>
          <w:p w:rsidR="00912EB7" w:rsidRPr="00912EB7" w:rsidRDefault="00912EB7" w:rsidP="00912EB7">
            <w:pPr>
              <w:spacing w:before="275"/>
              <w:ind w:left="19" w:right="1"/>
              <w:jc w:val="center"/>
              <w:rPr>
                <w:sz w:val="24"/>
              </w:rPr>
            </w:pPr>
            <w:r w:rsidRPr="00912EB7">
              <w:rPr>
                <w:spacing w:val="-2"/>
                <w:sz w:val="24"/>
              </w:rPr>
              <w:t>179,09</w:t>
            </w:r>
          </w:p>
        </w:tc>
        <w:tc>
          <w:tcPr>
            <w:tcW w:w="958" w:type="dxa"/>
          </w:tcPr>
          <w:p w:rsidR="00912EB7" w:rsidRPr="00912EB7" w:rsidRDefault="00912EB7" w:rsidP="00912EB7">
            <w:pPr>
              <w:spacing w:before="275"/>
              <w:ind w:right="133"/>
              <w:jc w:val="right"/>
              <w:rPr>
                <w:sz w:val="24"/>
              </w:rPr>
            </w:pPr>
            <w:r w:rsidRPr="00912EB7">
              <w:rPr>
                <w:spacing w:val="-2"/>
                <w:sz w:val="24"/>
              </w:rPr>
              <w:t>175,08</w:t>
            </w:r>
          </w:p>
        </w:tc>
        <w:tc>
          <w:tcPr>
            <w:tcW w:w="1906"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val="restart"/>
          </w:tcPr>
          <w:p w:rsidR="00912EB7" w:rsidRPr="00912EB7" w:rsidRDefault="00912EB7" w:rsidP="00912EB7">
            <w:pPr>
              <w:spacing w:before="143"/>
              <w:ind w:left="107"/>
              <w:rPr>
                <w:sz w:val="24"/>
              </w:rPr>
            </w:pPr>
            <w:r w:rsidRPr="00912EB7">
              <w:rPr>
                <w:sz w:val="24"/>
              </w:rPr>
              <w:t>годовой</w:t>
            </w:r>
            <w:r w:rsidRPr="00912EB7">
              <w:rPr>
                <w:spacing w:val="-6"/>
                <w:sz w:val="24"/>
              </w:rPr>
              <w:t xml:space="preserve"> </w:t>
            </w:r>
            <w:r w:rsidRPr="00912EB7">
              <w:rPr>
                <w:spacing w:val="-2"/>
                <w:sz w:val="24"/>
              </w:rPr>
              <w:t>расход</w:t>
            </w:r>
          </w:p>
        </w:tc>
        <w:tc>
          <w:tcPr>
            <w:tcW w:w="1366" w:type="dxa"/>
            <w:vMerge w:val="restart"/>
          </w:tcPr>
          <w:p w:rsidR="00912EB7" w:rsidRPr="00912EB7" w:rsidRDefault="00912EB7" w:rsidP="00912EB7">
            <w:pPr>
              <w:spacing w:before="143"/>
              <w:ind w:left="443"/>
              <w:rPr>
                <w:sz w:val="24"/>
              </w:rPr>
            </w:pPr>
            <w:r w:rsidRPr="00912EB7">
              <w:rPr>
                <w:spacing w:val="-4"/>
                <w:sz w:val="24"/>
              </w:rPr>
              <w:t>нефть</w:t>
            </w:r>
          </w:p>
        </w:tc>
        <w:tc>
          <w:tcPr>
            <w:tcW w:w="1197" w:type="dxa"/>
          </w:tcPr>
          <w:p w:rsidR="00912EB7" w:rsidRPr="00912EB7" w:rsidRDefault="00912EB7" w:rsidP="00912EB7">
            <w:pPr>
              <w:spacing w:line="256" w:lineRule="exact"/>
              <w:ind w:left="13"/>
              <w:jc w:val="center"/>
              <w:rPr>
                <w:sz w:val="24"/>
              </w:rPr>
            </w:pPr>
            <w:r w:rsidRPr="00912EB7">
              <w:rPr>
                <w:sz w:val="24"/>
              </w:rPr>
              <w:t xml:space="preserve">т </w:t>
            </w:r>
            <w:proofErr w:type="spellStart"/>
            <w:r w:rsidRPr="00912EB7">
              <w:rPr>
                <w:spacing w:val="-4"/>
                <w:sz w:val="24"/>
              </w:rPr>
              <w:t>у.т</w:t>
            </w:r>
            <w:proofErr w:type="spellEnd"/>
            <w:r w:rsidRPr="00912EB7">
              <w:rPr>
                <w:spacing w:val="-4"/>
                <w:sz w:val="24"/>
              </w:rPr>
              <w:t>.</w:t>
            </w:r>
          </w:p>
        </w:tc>
        <w:tc>
          <w:tcPr>
            <w:tcW w:w="902" w:type="dxa"/>
          </w:tcPr>
          <w:p w:rsidR="00912EB7" w:rsidRPr="00912EB7" w:rsidRDefault="00912EB7" w:rsidP="00912EB7">
            <w:pPr>
              <w:spacing w:line="256" w:lineRule="exact"/>
              <w:ind w:left="16"/>
              <w:jc w:val="center"/>
              <w:rPr>
                <w:sz w:val="24"/>
              </w:rPr>
            </w:pPr>
            <w:r w:rsidRPr="00912EB7">
              <w:rPr>
                <w:spacing w:val="-2"/>
                <w:sz w:val="24"/>
              </w:rPr>
              <w:t>742,87</w:t>
            </w:r>
          </w:p>
        </w:tc>
        <w:tc>
          <w:tcPr>
            <w:tcW w:w="881" w:type="dxa"/>
          </w:tcPr>
          <w:p w:rsidR="00912EB7" w:rsidRPr="00912EB7" w:rsidRDefault="00912EB7" w:rsidP="00912EB7">
            <w:pPr>
              <w:spacing w:line="256" w:lineRule="exact"/>
              <w:ind w:left="14"/>
              <w:jc w:val="center"/>
              <w:rPr>
                <w:sz w:val="24"/>
              </w:rPr>
            </w:pPr>
            <w:r w:rsidRPr="00912EB7">
              <w:rPr>
                <w:spacing w:val="-2"/>
                <w:sz w:val="24"/>
              </w:rPr>
              <w:t>534,68</w:t>
            </w:r>
          </w:p>
        </w:tc>
        <w:tc>
          <w:tcPr>
            <w:tcW w:w="953" w:type="dxa"/>
          </w:tcPr>
          <w:p w:rsidR="00912EB7" w:rsidRPr="00912EB7" w:rsidRDefault="00912EB7" w:rsidP="00912EB7">
            <w:pPr>
              <w:spacing w:line="256" w:lineRule="exact"/>
              <w:ind w:left="19"/>
              <w:jc w:val="center"/>
              <w:rPr>
                <w:sz w:val="24"/>
              </w:rPr>
            </w:pPr>
            <w:r w:rsidRPr="00912EB7">
              <w:rPr>
                <w:spacing w:val="-2"/>
                <w:sz w:val="24"/>
              </w:rPr>
              <w:t>534,68</w:t>
            </w:r>
          </w:p>
        </w:tc>
        <w:tc>
          <w:tcPr>
            <w:tcW w:w="953" w:type="dxa"/>
          </w:tcPr>
          <w:p w:rsidR="00912EB7" w:rsidRPr="00912EB7" w:rsidRDefault="00912EB7" w:rsidP="00912EB7">
            <w:pPr>
              <w:spacing w:line="256" w:lineRule="exact"/>
              <w:ind w:left="19"/>
              <w:jc w:val="center"/>
              <w:rPr>
                <w:sz w:val="24"/>
              </w:rPr>
            </w:pPr>
            <w:r w:rsidRPr="00912EB7">
              <w:rPr>
                <w:spacing w:val="-2"/>
                <w:sz w:val="24"/>
              </w:rPr>
              <w:t>534,68</w:t>
            </w:r>
          </w:p>
        </w:tc>
        <w:tc>
          <w:tcPr>
            <w:tcW w:w="1045" w:type="dxa"/>
          </w:tcPr>
          <w:p w:rsidR="00912EB7" w:rsidRPr="00912EB7" w:rsidRDefault="00912EB7" w:rsidP="00912EB7">
            <w:pPr>
              <w:spacing w:line="256" w:lineRule="exact"/>
              <w:ind w:left="18"/>
              <w:jc w:val="center"/>
              <w:rPr>
                <w:sz w:val="24"/>
              </w:rPr>
            </w:pPr>
            <w:r w:rsidRPr="00912EB7">
              <w:rPr>
                <w:spacing w:val="-2"/>
                <w:sz w:val="24"/>
              </w:rPr>
              <w:t>523,22</w:t>
            </w:r>
          </w:p>
        </w:tc>
        <w:tc>
          <w:tcPr>
            <w:tcW w:w="953" w:type="dxa"/>
          </w:tcPr>
          <w:p w:rsidR="00912EB7" w:rsidRPr="00912EB7" w:rsidRDefault="00912EB7" w:rsidP="00912EB7">
            <w:pPr>
              <w:spacing w:line="256" w:lineRule="exact"/>
              <w:ind w:left="19" w:right="1"/>
              <w:jc w:val="center"/>
              <w:rPr>
                <w:sz w:val="24"/>
              </w:rPr>
            </w:pPr>
            <w:r w:rsidRPr="00912EB7">
              <w:rPr>
                <w:spacing w:val="-2"/>
                <w:sz w:val="24"/>
              </w:rPr>
              <w:t>511,76</w:t>
            </w:r>
          </w:p>
        </w:tc>
        <w:tc>
          <w:tcPr>
            <w:tcW w:w="958" w:type="dxa"/>
          </w:tcPr>
          <w:p w:rsidR="00912EB7" w:rsidRPr="00912EB7" w:rsidRDefault="00912EB7" w:rsidP="00912EB7">
            <w:pPr>
              <w:spacing w:line="256" w:lineRule="exact"/>
              <w:ind w:right="133"/>
              <w:jc w:val="right"/>
              <w:rPr>
                <w:sz w:val="24"/>
              </w:rPr>
            </w:pPr>
            <w:r w:rsidRPr="00912EB7">
              <w:rPr>
                <w:spacing w:val="-2"/>
                <w:sz w:val="24"/>
              </w:rPr>
              <w:t>500,30</w:t>
            </w:r>
          </w:p>
        </w:tc>
        <w:tc>
          <w:tcPr>
            <w:tcW w:w="1906"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0"/>
              <w:jc w:val="center"/>
              <w:rPr>
                <w:sz w:val="24"/>
              </w:rPr>
            </w:pPr>
            <w:r w:rsidRPr="00912EB7">
              <w:rPr>
                <w:spacing w:val="-10"/>
                <w:sz w:val="24"/>
              </w:rPr>
              <w:t>т</w:t>
            </w:r>
          </w:p>
        </w:tc>
        <w:tc>
          <w:tcPr>
            <w:tcW w:w="902" w:type="dxa"/>
          </w:tcPr>
          <w:p w:rsidR="00912EB7" w:rsidRPr="00912EB7" w:rsidRDefault="00912EB7" w:rsidP="00912EB7">
            <w:pPr>
              <w:spacing w:line="256" w:lineRule="exact"/>
              <w:ind w:left="16"/>
              <w:jc w:val="center"/>
              <w:rPr>
                <w:sz w:val="24"/>
              </w:rPr>
            </w:pPr>
            <w:r w:rsidRPr="00912EB7">
              <w:rPr>
                <w:spacing w:val="-2"/>
                <w:sz w:val="24"/>
              </w:rPr>
              <w:t>519,49</w:t>
            </w:r>
          </w:p>
        </w:tc>
        <w:tc>
          <w:tcPr>
            <w:tcW w:w="881" w:type="dxa"/>
          </w:tcPr>
          <w:p w:rsidR="00912EB7" w:rsidRPr="00912EB7" w:rsidRDefault="00912EB7" w:rsidP="00912EB7">
            <w:pPr>
              <w:spacing w:line="256" w:lineRule="exact"/>
              <w:ind w:left="14"/>
              <w:jc w:val="center"/>
              <w:rPr>
                <w:sz w:val="24"/>
              </w:rPr>
            </w:pPr>
            <w:r w:rsidRPr="00912EB7">
              <w:rPr>
                <w:spacing w:val="-2"/>
                <w:sz w:val="24"/>
              </w:rPr>
              <w:t>373,90</w:t>
            </w:r>
          </w:p>
        </w:tc>
        <w:tc>
          <w:tcPr>
            <w:tcW w:w="953" w:type="dxa"/>
          </w:tcPr>
          <w:p w:rsidR="00912EB7" w:rsidRPr="00912EB7" w:rsidRDefault="00912EB7" w:rsidP="00912EB7">
            <w:pPr>
              <w:spacing w:line="256" w:lineRule="exact"/>
              <w:ind w:left="19"/>
              <w:jc w:val="center"/>
              <w:rPr>
                <w:sz w:val="24"/>
              </w:rPr>
            </w:pPr>
            <w:r w:rsidRPr="00912EB7">
              <w:rPr>
                <w:spacing w:val="-2"/>
                <w:sz w:val="24"/>
              </w:rPr>
              <w:t>373,90</w:t>
            </w:r>
          </w:p>
        </w:tc>
        <w:tc>
          <w:tcPr>
            <w:tcW w:w="953" w:type="dxa"/>
          </w:tcPr>
          <w:p w:rsidR="00912EB7" w:rsidRPr="00912EB7" w:rsidRDefault="00912EB7" w:rsidP="00912EB7">
            <w:pPr>
              <w:spacing w:line="256" w:lineRule="exact"/>
              <w:ind w:left="19"/>
              <w:jc w:val="center"/>
              <w:rPr>
                <w:sz w:val="24"/>
              </w:rPr>
            </w:pPr>
            <w:r w:rsidRPr="00912EB7">
              <w:rPr>
                <w:spacing w:val="-2"/>
                <w:sz w:val="24"/>
              </w:rPr>
              <w:t>373,90</w:t>
            </w:r>
          </w:p>
        </w:tc>
        <w:tc>
          <w:tcPr>
            <w:tcW w:w="1045" w:type="dxa"/>
          </w:tcPr>
          <w:p w:rsidR="00912EB7" w:rsidRPr="00912EB7" w:rsidRDefault="00912EB7" w:rsidP="00912EB7">
            <w:pPr>
              <w:spacing w:line="256" w:lineRule="exact"/>
              <w:ind w:left="18"/>
              <w:jc w:val="center"/>
              <w:rPr>
                <w:sz w:val="24"/>
              </w:rPr>
            </w:pPr>
            <w:r w:rsidRPr="00912EB7">
              <w:rPr>
                <w:spacing w:val="-2"/>
                <w:sz w:val="24"/>
              </w:rPr>
              <w:t>365,89</w:t>
            </w:r>
          </w:p>
        </w:tc>
        <w:tc>
          <w:tcPr>
            <w:tcW w:w="953" w:type="dxa"/>
          </w:tcPr>
          <w:p w:rsidR="00912EB7" w:rsidRPr="00912EB7" w:rsidRDefault="00912EB7" w:rsidP="00912EB7">
            <w:pPr>
              <w:spacing w:line="256" w:lineRule="exact"/>
              <w:ind w:left="19" w:right="1"/>
              <w:jc w:val="center"/>
              <w:rPr>
                <w:sz w:val="24"/>
              </w:rPr>
            </w:pPr>
            <w:r w:rsidRPr="00912EB7">
              <w:rPr>
                <w:spacing w:val="-2"/>
                <w:sz w:val="24"/>
              </w:rPr>
              <w:t>357,87</w:t>
            </w:r>
          </w:p>
        </w:tc>
        <w:tc>
          <w:tcPr>
            <w:tcW w:w="958" w:type="dxa"/>
          </w:tcPr>
          <w:p w:rsidR="00912EB7" w:rsidRPr="00912EB7" w:rsidRDefault="00912EB7" w:rsidP="00912EB7">
            <w:pPr>
              <w:spacing w:line="256" w:lineRule="exact"/>
              <w:ind w:right="133"/>
              <w:jc w:val="right"/>
              <w:rPr>
                <w:sz w:val="24"/>
              </w:rPr>
            </w:pPr>
            <w:r w:rsidRPr="00912EB7">
              <w:rPr>
                <w:spacing w:val="-2"/>
                <w:sz w:val="24"/>
              </w:rPr>
              <w:t>349,86</w:t>
            </w:r>
          </w:p>
        </w:tc>
        <w:tc>
          <w:tcPr>
            <w:tcW w:w="1906" w:type="dxa"/>
            <w:gridSpan w:val="2"/>
            <w:vMerge/>
            <w:tcBorders>
              <w:top w:val="nil"/>
            </w:tcBorders>
          </w:tcPr>
          <w:p w:rsidR="00912EB7" w:rsidRPr="00912EB7" w:rsidRDefault="00912EB7" w:rsidP="00912EB7">
            <w:pPr>
              <w:rPr>
                <w:sz w:val="2"/>
                <w:szCs w:val="2"/>
              </w:rPr>
            </w:pPr>
          </w:p>
        </w:tc>
      </w:tr>
      <w:tr w:rsidR="00912EB7" w:rsidRPr="00912EB7" w:rsidTr="00475FB9">
        <w:trPr>
          <w:trHeight w:val="278"/>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val="restart"/>
          </w:tcPr>
          <w:p w:rsidR="00912EB7" w:rsidRPr="00912EB7" w:rsidRDefault="00912EB7" w:rsidP="00912EB7">
            <w:pPr>
              <w:spacing w:before="15"/>
              <w:rPr>
                <w:b/>
                <w:sz w:val="24"/>
              </w:rPr>
            </w:pPr>
          </w:p>
          <w:p w:rsidR="00912EB7" w:rsidRPr="00912EB7" w:rsidRDefault="00912EB7" w:rsidP="00912EB7">
            <w:pPr>
              <w:ind w:left="107" w:right="103"/>
              <w:rPr>
                <w:sz w:val="24"/>
              </w:rPr>
            </w:pPr>
            <w:r w:rsidRPr="00912EB7">
              <w:rPr>
                <w:spacing w:val="-2"/>
                <w:sz w:val="24"/>
              </w:rPr>
              <w:t xml:space="preserve">максимальный </w:t>
            </w:r>
            <w:r w:rsidRPr="00912EB7">
              <w:rPr>
                <w:sz w:val="24"/>
              </w:rPr>
              <w:t>часовой</w:t>
            </w:r>
            <w:r w:rsidRPr="00912EB7">
              <w:rPr>
                <w:spacing w:val="-6"/>
                <w:sz w:val="24"/>
              </w:rPr>
              <w:t xml:space="preserve"> </w:t>
            </w:r>
            <w:r w:rsidRPr="00912EB7">
              <w:rPr>
                <w:spacing w:val="-2"/>
                <w:sz w:val="24"/>
              </w:rPr>
              <w:t>расход</w:t>
            </w:r>
          </w:p>
        </w:tc>
        <w:tc>
          <w:tcPr>
            <w:tcW w:w="1366" w:type="dxa"/>
            <w:vMerge w:val="restart"/>
          </w:tcPr>
          <w:p w:rsidR="00912EB7" w:rsidRPr="00912EB7" w:rsidRDefault="00912EB7" w:rsidP="00912EB7">
            <w:pPr>
              <w:spacing w:before="143"/>
              <w:ind w:left="364"/>
              <w:rPr>
                <w:sz w:val="24"/>
              </w:rPr>
            </w:pPr>
            <w:r w:rsidRPr="00912EB7">
              <w:rPr>
                <w:spacing w:val="-2"/>
                <w:sz w:val="24"/>
              </w:rPr>
              <w:t>зимний</w:t>
            </w:r>
          </w:p>
        </w:tc>
        <w:tc>
          <w:tcPr>
            <w:tcW w:w="1197" w:type="dxa"/>
          </w:tcPr>
          <w:p w:rsidR="00912EB7" w:rsidRPr="00912EB7" w:rsidRDefault="00912EB7" w:rsidP="00912EB7">
            <w:pPr>
              <w:spacing w:before="1" w:line="257" w:lineRule="exact"/>
              <w:ind w:left="13"/>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./ч</w:t>
            </w:r>
          </w:p>
        </w:tc>
        <w:tc>
          <w:tcPr>
            <w:tcW w:w="902" w:type="dxa"/>
          </w:tcPr>
          <w:p w:rsidR="00912EB7" w:rsidRPr="00912EB7" w:rsidRDefault="00912EB7" w:rsidP="00912EB7">
            <w:pPr>
              <w:spacing w:before="1" w:line="257" w:lineRule="exact"/>
              <w:ind w:left="19"/>
              <w:jc w:val="center"/>
              <w:rPr>
                <w:sz w:val="24"/>
              </w:rPr>
            </w:pPr>
            <w:r w:rsidRPr="00912EB7">
              <w:rPr>
                <w:sz w:val="24"/>
              </w:rPr>
              <w:t xml:space="preserve">1 </w:t>
            </w:r>
            <w:r w:rsidRPr="00912EB7">
              <w:rPr>
                <w:spacing w:val="-2"/>
                <w:sz w:val="24"/>
              </w:rPr>
              <w:t>855,32</w:t>
            </w:r>
          </w:p>
        </w:tc>
        <w:tc>
          <w:tcPr>
            <w:tcW w:w="881" w:type="dxa"/>
          </w:tcPr>
          <w:p w:rsidR="00912EB7" w:rsidRPr="00912EB7" w:rsidRDefault="00912EB7" w:rsidP="00912EB7">
            <w:pPr>
              <w:spacing w:before="1" w:line="257" w:lineRule="exact"/>
              <w:ind w:left="12"/>
              <w:jc w:val="center"/>
              <w:rPr>
                <w:sz w:val="24"/>
              </w:rPr>
            </w:pPr>
            <w:r w:rsidRPr="00912EB7">
              <w:rPr>
                <w:sz w:val="24"/>
              </w:rPr>
              <w:t xml:space="preserve">1 </w:t>
            </w:r>
            <w:r w:rsidRPr="00912EB7">
              <w:rPr>
                <w:spacing w:val="-2"/>
                <w:sz w:val="24"/>
              </w:rPr>
              <w:t>335,36</w:t>
            </w:r>
          </w:p>
        </w:tc>
        <w:tc>
          <w:tcPr>
            <w:tcW w:w="953" w:type="dxa"/>
          </w:tcPr>
          <w:p w:rsidR="00912EB7" w:rsidRPr="00912EB7" w:rsidRDefault="00912EB7" w:rsidP="00912EB7">
            <w:pPr>
              <w:spacing w:before="1" w:line="257" w:lineRule="exact"/>
              <w:ind w:left="19" w:right="2"/>
              <w:jc w:val="center"/>
              <w:rPr>
                <w:sz w:val="24"/>
              </w:rPr>
            </w:pPr>
            <w:r w:rsidRPr="00912EB7">
              <w:rPr>
                <w:sz w:val="24"/>
              </w:rPr>
              <w:t xml:space="preserve">1 </w:t>
            </w:r>
            <w:r w:rsidRPr="00912EB7">
              <w:rPr>
                <w:spacing w:val="-2"/>
                <w:sz w:val="24"/>
              </w:rPr>
              <w:t>335,36</w:t>
            </w:r>
          </w:p>
        </w:tc>
        <w:tc>
          <w:tcPr>
            <w:tcW w:w="953" w:type="dxa"/>
          </w:tcPr>
          <w:p w:rsidR="00912EB7" w:rsidRPr="00912EB7" w:rsidRDefault="00912EB7" w:rsidP="00912EB7">
            <w:pPr>
              <w:spacing w:before="1" w:line="257" w:lineRule="exact"/>
              <w:ind w:left="19" w:right="2"/>
              <w:jc w:val="center"/>
              <w:rPr>
                <w:sz w:val="24"/>
              </w:rPr>
            </w:pPr>
            <w:r w:rsidRPr="00912EB7">
              <w:rPr>
                <w:sz w:val="24"/>
              </w:rPr>
              <w:t xml:space="preserve">1 </w:t>
            </w:r>
            <w:r w:rsidRPr="00912EB7">
              <w:rPr>
                <w:spacing w:val="-2"/>
                <w:sz w:val="24"/>
              </w:rPr>
              <w:t>335,36</w:t>
            </w:r>
          </w:p>
        </w:tc>
        <w:tc>
          <w:tcPr>
            <w:tcW w:w="1045" w:type="dxa"/>
          </w:tcPr>
          <w:p w:rsidR="00912EB7" w:rsidRPr="00912EB7" w:rsidRDefault="00912EB7" w:rsidP="00912EB7">
            <w:pPr>
              <w:spacing w:before="1" w:line="257" w:lineRule="exact"/>
              <w:ind w:left="18" w:right="3"/>
              <w:jc w:val="center"/>
              <w:rPr>
                <w:sz w:val="24"/>
              </w:rPr>
            </w:pPr>
            <w:r w:rsidRPr="00912EB7">
              <w:rPr>
                <w:sz w:val="24"/>
              </w:rPr>
              <w:t xml:space="preserve">1 </w:t>
            </w:r>
            <w:r w:rsidRPr="00912EB7">
              <w:rPr>
                <w:spacing w:val="-2"/>
                <w:sz w:val="24"/>
              </w:rPr>
              <w:t>306,74</w:t>
            </w:r>
          </w:p>
        </w:tc>
        <w:tc>
          <w:tcPr>
            <w:tcW w:w="953" w:type="dxa"/>
          </w:tcPr>
          <w:p w:rsidR="00912EB7" w:rsidRPr="00912EB7" w:rsidRDefault="00912EB7" w:rsidP="00912EB7">
            <w:pPr>
              <w:spacing w:before="1" w:line="257" w:lineRule="exact"/>
              <w:ind w:left="19" w:right="4"/>
              <w:jc w:val="center"/>
              <w:rPr>
                <w:sz w:val="24"/>
              </w:rPr>
            </w:pPr>
            <w:r w:rsidRPr="00912EB7">
              <w:rPr>
                <w:sz w:val="24"/>
              </w:rPr>
              <w:t xml:space="preserve">1 </w:t>
            </w:r>
            <w:r w:rsidRPr="00912EB7">
              <w:rPr>
                <w:spacing w:val="-2"/>
                <w:sz w:val="24"/>
              </w:rPr>
              <w:t>278,12</w:t>
            </w:r>
          </w:p>
        </w:tc>
        <w:tc>
          <w:tcPr>
            <w:tcW w:w="958" w:type="dxa"/>
          </w:tcPr>
          <w:p w:rsidR="00912EB7" w:rsidRPr="00912EB7" w:rsidRDefault="00912EB7" w:rsidP="00912EB7">
            <w:pPr>
              <w:spacing w:before="1" w:line="257" w:lineRule="exact"/>
              <w:ind w:right="44"/>
              <w:jc w:val="right"/>
              <w:rPr>
                <w:sz w:val="24"/>
              </w:rPr>
            </w:pPr>
            <w:r w:rsidRPr="00912EB7">
              <w:rPr>
                <w:sz w:val="24"/>
              </w:rPr>
              <w:t xml:space="preserve">1 </w:t>
            </w:r>
            <w:r w:rsidRPr="00912EB7">
              <w:rPr>
                <w:spacing w:val="-2"/>
                <w:sz w:val="24"/>
              </w:rPr>
              <w:t>249,50</w:t>
            </w:r>
          </w:p>
        </w:tc>
        <w:tc>
          <w:tcPr>
            <w:tcW w:w="1906"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1"/>
              <w:jc w:val="center"/>
              <w:rPr>
                <w:sz w:val="24"/>
              </w:rPr>
            </w:pPr>
            <w:r w:rsidRPr="00912EB7">
              <w:rPr>
                <w:spacing w:val="-5"/>
                <w:sz w:val="24"/>
              </w:rPr>
              <w:t>т/ч</w:t>
            </w:r>
          </w:p>
        </w:tc>
        <w:tc>
          <w:tcPr>
            <w:tcW w:w="902" w:type="dxa"/>
          </w:tcPr>
          <w:p w:rsidR="00912EB7" w:rsidRPr="00912EB7" w:rsidRDefault="00912EB7" w:rsidP="00912EB7">
            <w:pPr>
              <w:spacing w:line="256" w:lineRule="exact"/>
              <w:ind w:left="19"/>
              <w:jc w:val="center"/>
              <w:rPr>
                <w:sz w:val="24"/>
              </w:rPr>
            </w:pPr>
            <w:r w:rsidRPr="00912EB7">
              <w:rPr>
                <w:sz w:val="24"/>
              </w:rPr>
              <w:t xml:space="preserve">1 </w:t>
            </w:r>
            <w:r w:rsidRPr="00912EB7">
              <w:rPr>
                <w:spacing w:val="-2"/>
                <w:sz w:val="24"/>
              </w:rPr>
              <w:t>438,23</w:t>
            </w:r>
          </w:p>
        </w:tc>
        <w:tc>
          <w:tcPr>
            <w:tcW w:w="881" w:type="dxa"/>
          </w:tcPr>
          <w:p w:rsidR="00912EB7" w:rsidRPr="00912EB7" w:rsidRDefault="00912EB7" w:rsidP="00912EB7">
            <w:pPr>
              <w:spacing w:line="256" w:lineRule="exact"/>
              <w:ind w:left="12"/>
              <w:jc w:val="center"/>
              <w:rPr>
                <w:sz w:val="24"/>
              </w:rPr>
            </w:pPr>
            <w:r w:rsidRPr="00912EB7">
              <w:rPr>
                <w:sz w:val="24"/>
              </w:rPr>
              <w:t xml:space="preserve">1 </w:t>
            </w:r>
            <w:r w:rsidRPr="00912EB7">
              <w:rPr>
                <w:spacing w:val="-2"/>
                <w:sz w:val="24"/>
              </w:rPr>
              <w:t>035,16</w:t>
            </w:r>
          </w:p>
        </w:tc>
        <w:tc>
          <w:tcPr>
            <w:tcW w:w="953" w:type="dxa"/>
          </w:tcPr>
          <w:p w:rsidR="00912EB7" w:rsidRPr="00912EB7" w:rsidRDefault="00912EB7" w:rsidP="00912EB7">
            <w:pPr>
              <w:spacing w:line="256" w:lineRule="exact"/>
              <w:ind w:left="19" w:right="2"/>
              <w:jc w:val="center"/>
              <w:rPr>
                <w:sz w:val="24"/>
              </w:rPr>
            </w:pPr>
            <w:r w:rsidRPr="00912EB7">
              <w:rPr>
                <w:sz w:val="24"/>
              </w:rPr>
              <w:t xml:space="preserve">1 </w:t>
            </w:r>
            <w:r w:rsidRPr="00912EB7">
              <w:rPr>
                <w:spacing w:val="-2"/>
                <w:sz w:val="24"/>
              </w:rPr>
              <w:t>035,16</w:t>
            </w:r>
          </w:p>
        </w:tc>
        <w:tc>
          <w:tcPr>
            <w:tcW w:w="953" w:type="dxa"/>
          </w:tcPr>
          <w:p w:rsidR="00912EB7" w:rsidRPr="00912EB7" w:rsidRDefault="00912EB7" w:rsidP="00912EB7">
            <w:pPr>
              <w:spacing w:line="256" w:lineRule="exact"/>
              <w:ind w:left="19" w:right="2"/>
              <w:jc w:val="center"/>
              <w:rPr>
                <w:sz w:val="24"/>
              </w:rPr>
            </w:pPr>
            <w:r w:rsidRPr="00912EB7">
              <w:rPr>
                <w:sz w:val="24"/>
              </w:rPr>
              <w:t xml:space="preserve">1 </w:t>
            </w:r>
            <w:r w:rsidRPr="00912EB7">
              <w:rPr>
                <w:spacing w:val="-2"/>
                <w:sz w:val="24"/>
              </w:rPr>
              <w:t>035,16</w:t>
            </w:r>
          </w:p>
        </w:tc>
        <w:tc>
          <w:tcPr>
            <w:tcW w:w="1045" w:type="dxa"/>
          </w:tcPr>
          <w:p w:rsidR="00912EB7" w:rsidRPr="00912EB7" w:rsidRDefault="00912EB7" w:rsidP="00912EB7">
            <w:pPr>
              <w:spacing w:line="256" w:lineRule="exact"/>
              <w:ind w:left="18" w:right="3"/>
              <w:jc w:val="center"/>
              <w:rPr>
                <w:sz w:val="24"/>
              </w:rPr>
            </w:pPr>
            <w:r w:rsidRPr="00912EB7">
              <w:rPr>
                <w:sz w:val="24"/>
              </w:rPr>
              <w:t xml:space="preserve">1 </w:t>
            </w:r>
            <w:r w:rsidRPr="00912EB7">
              <w:rPr>
                <w:spacing w:val="-2"/>
                <w:sz w:val="24"/>
              </w:rPr>
              <w:t>012,98</w:t>
            </w:r>
          </w:p>
        </w:tc>
        <w:tc>
          <w:tcPr>
            <w:tcW w:w="953" w:type="dxa"/>
          </w:tcPr>
          <w:p w:rsidR="00912EB7" w:rsidRPr="00912EB7" w:rsidRDefault="00912EB7" w:rsidP="00912EB7">
            <w:pPr>
              <w:spacing w:line="256" w:lineRule="exact"/>
              <w:ind w:left="19" w:right="1"/>
              <w:jc w:val="center"/>
              <w:rPr>
                <w:sz w:val="24"/>
              </w:rPr>
            </w:pPr>
            <w:r w:rsidRPr="00912EB7">
              <w:rPr>
                <w:spacing w:val="-2"/>
                <w:sz w:val="24"/>
              </w:rPr>
              <w:t>990,79</w:t>
            </w:r>
          </w:p>
        </w:tc>
        <w:tc>
          <w:tcPr>
            <w:tcW w:w="958" w:type="dxa"/>
          </w:tcPr>
          <w:p w:rsidR="00912EB7" w:rsidRPr="00912EB7" w:rsidRDefault="00912EB7" w:rsidP="00912EB7">
            <w:pPr>
              <w:spacing w:line="256" w:lineRule="exact"/>
              <w:ind w:right="133"/>
              <w:jc w:val="right"/>
              <w:rPr>
                <w:sz w:val="24"/>
              </w:rPr>
            </w:pPr>
            <w:r w:rsidRPr="00912EB7">
              <w:rPr>
                <w:spacing w:val="-2"/>
                <w:sz w:val="24"/>
              </w:rPr>
              <w:t>968,61</w:t>
            </w:r>
          </w:p>
        </w:tc>
        <w:tc>
          <w:tcPr>
            <w:tcW w:w="1906"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val="restart"/>
          </w:tcPr>
          <w:p w:rsidR="00912EB7" w:rsidRPr="00912EB7" w:rsidRDefault="00912EB7" w:rsidP="00912EB7">
            <w:pPr>
              <w:spacing w:line="270" w:lineRule="atLeast"/>
              <w:ind w:left="537" w:right="154" w:hanging="243"/>
              <w:rPr>
                <w:sz w:val="24"/>
              </w:rPr>
            </w:pPr>
            <w:r w:rsidRPr="00912EB7">
              <w:rPr>
                <w:spacing w:val="-2"/>
                <w:sz w:val="24"/>
              </w:rPr>
              <w:t xml:space="preserve">переход- </w:t>
            </w:r>
            <w:proofErr w:type="spellStart"/>
            <w:r w:rsidRPr="00912EB7">
              <w:rPr>
                <w:spacing w:val="-4"/>
                <w:sz w:val="24"/>
              </w:rPr>
              <w:t>ный</w:t>
            </w:r>
            <w:proofErr w:type="spellEnd"/>
          </w:p>
        </w:tc>
        <w:tc>
          <w:tcPr>
            <w:tcW w:w="1197" w:type="dxa"/>
          </w:tcPr>
          <w:p w:rsidR="00912EB7" w:rsidRPr="00912EB7" w:rsidRDefault="00912EB7" w:rsidP="00912EB7">
            <w:pPr>
              <w:spacing w:line="256" w:lineRule="exact"/>
              <w:ind w:left="13"/>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./ч</w:t>
            </w:r>
          </w:p>
        </w:tc>
        <w:tc>
          <w:tcPr>
            <w:tcW w:w="902" w:type="dxa"/>
          </w:tcPr>
          <w:p w:rsidR="00912EB7" w:rsidRPr="00912EB7" w:rsidRDefault="00912EB7" w:rsidP="00912EB7">
            <w:pPr>
              <w:spacing w:line="256" w:lineRule="exact"/>
              <w:ind w:left="16"/>
              <w:jc w:val="center"/>
              <w:rPr>
                <w:sz w:val="24"/>
              </w:rPr>
            </w:pPr>
            <w:r w:rsidRPr="00912EB7">
              <w:rPr>
                <w:spacing w:val="-4"/>
                <w:sz w:val="24"/>
              </w:rPr>
              <w:t>1,60</w:t>
            </w:r>
          </w:p>
        </w:tc>
        <w:tc>
          <w:tcPr>
            <w:tcW w:w="881" w:type="dxa"/>
          </w:tcPr>
          <w:p w:rsidR="00912EB7" w:rsidRPr="00912EB7" w:rsidRDefault="00912EB7" w:rsidP="00912EB7">
            <w:pPr>
              <w:spacing w:line="256" w:lineRule="exact"/>
              <w:ind w:left="15"/>
              <w:jc w:val="center"/>
              <w:rPr>
                <w:sz w:val="24"/>
              </w:rPr>
            </w:pPr>
            <w:r w:rsidRPr="00912EB7">
              <w:rPr>
                <w:spacing w:val="-4"/>
                <w:sz w:val="24"/>
              </w:rPr>
              <w:t>1,28</w:t>
            </w:r>
          </w:p>
        </w:tc>
        <w:tc>
          <w:tcPr>
            <w:tcW w:w="953" w:type="dxa"/>
          </w:tcPr>
          <w:p w:rsidR="00912EB7" w:rsidRPr="00912EB7" w:rsidRDefault="00912EB7" w:rsidP="00912EB7">
            <w:pPr>
              <w:spacing w:line="256" w:lineRule="exact"/>
              <w:ind w:left="19"/>
              <w:jc w:val="center"/>
              <w:rPr>
                <w:sz w:val="24"/>
              </w:rPr>
            </w:pPr>
            <w:r w:rsidRPr="00912EB7">
              <w:rPr>
                <w:spacing w:val="-4"/>
                <w:sz w:val="24"/>
              </w:rPr>
              <w:t>1,28</w:t>
            </w:r>
          </w:p>
        </w:tc>
        <w:tc>
          <w:tcPr>
            <w:tcW w:w="953" w:type="dxa"/>
          </w:tcPr>
          <w:p w:rsidR="00912EB7" w:rsidRPr="00912EB7" w:rsidRDefault="00912EB7" w:rsidP="00912EB7">
            <w:pPr>
              <w:spacing w:line="256" w:lineRule="exact"/>
              <w:ind w:left="19"/>
              <w:jc w:val="center"/>
              <w:rPr>
                <w:sz w:val="24"/>
              </w:rPr>
            </w:pPr>
            <w:r w:rsidRPr="00912EB7">
              <w:rPr>
                <w:spacing w:val="-4"/>
                <w:sz w:val="24"/>
              </w:rPr>
              <w:t>1,28</w:t>
            </w:r>
          </w:p>
        </w:tc>
        <w:tc>
          <w:tcPr>
            <w:tcW w:w="1045" w:type="dxa"/>
          </w:tcPr>
          <w:p w:rsidR="00912EB7" w:rsidRPr="00912EB7" w:rsidRDefault="00912EB7" w:rsidP="00912EB7">
            <w:pPr>
              <w:spacing w:line="256" w:lineRule="exact"/>
              <w:ind w:left="18"/>
              <w:jc w:val="center"/>
              <w:rPr>
                <w:sz w:val="24"/>
              </w:rPr>
            </w:pPr>
            <w:r w:rsidRPr="00912EB7">
              <w:rPr>
                <w:spacing w:val="-4"/>
                <w:sz w:val="24"/>
              </w:rPr>
              <w:t>1,25</w:t>
            </w:r>
          </w:p>
        </w:tc>
        <w:tc>
          <w:tcPr>
            <w:tcW w:w="953" w:type="dxa"/>
          </w:tcPr>
          <w:p w:rsidR="00912EB7" w:rsidRPr="00912EB7" w:rsidRDefault="00912EB7" w:rsidP="00912EB7">
            <w:pPr>
              <w:spacing w:line="256" w:lineRule="exact"/>
              <w:ind w:left="19" w:right="1"/>
              <w:jc w:val="center"/>
              <w:rPr>
                <w:sz w:val="24"/>
              </w:rPr>
            </w:pPr>
            <w:r w:rsidRPr="00912EB7">
              <w:rPr>
                <w:spacing w:val="-4"/>
                <w:sz w:val="24"/>
              </w:rPr>
              <w:t>1,22</w:t>
            </w:r>
          </w:p>
        </w:tc>
        <w:tc>
          <w:tcPr>
            <w:tcW w:w="958" w:type="dxa"/>
          </w:tcPr>
          <w:p w:rsidR="00912EB7" w:rsidRPr="00912EB7" w:rsidRDefault="00912EB7" w:rsidP="00912EB7">
            <w:pPr>
              <w:spacing w:line="256" w:lineRule="exact"/>
              <w:ind w:left="272"/>
              <w:rPr>
                <w:sz w:val="24"/>
              </w:rPr>
            </w:pPr>
            <w:r w:rsidRPr="00912EB7">
              <w:rPr>
                <w:spacing w:val="-4"/>
                <w:sz w:val="24"/>
              </w:rPr>
              <w:t>1,20</w:t>
            </w:r>
          </w:p>
        </w:tc>
        <w:tc>
          <w:tcPr>
            <w:tcW w:w="1906"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1"/>
              <w:jc w:val="center"/>
              <w:rPr>
                <w:sz w:val="24"/>
              </w:rPr>
            </w:pPr>
            <w:r w:rsidRPr="00912EB7">
              <w:rPr>
                <w:spacing w:val="-5"/>
                <w:sz w:val="24"/>
              </w:rPr>
              <w:t>т/ч</w:t>
            </w:r>
          </w:p>
        </w:tc>
        <w:tc>
          <w:tcPr>
            <w:tcW w:w="902" w:type="dxa"/>
          </w:tcPr>
          <w:p w:rsidR="00912EB7" w:rsidRPr="00912EB7" w:rsidRDefault="00912EB7" w:rsidP="00912EB7">
            <w:pPr>
              <w:spacing w:line="256" w:lineRule="exact"/>
              <w:ind w:left="16"/>
              <w:jc w:val="center"/>
              <w:rPr>
                <w:sz w:val="24"/>
              </w:rPr>
            </w:pPr>
            <w:r w:rsidRPr="00912EB7">
              <w:rPr>
                <w:spacing w:val="-4"/>
                <w:sz w:val="24"/>
              </w:rPr>
              <w:t>1,24</w:t>
            </w:r>
          </w:p>
        </w:tc>
        <w:tc>
          <w:tcPr>
            <w:tcW w:w="881" w:type="dxa"/>
          </w:tcPr>
          <w:p w:rsidR="00912EB7" w:rsidRPr="00912EB7" w:rsidRDefault="00912EB7" w:rsidP="00912EB7">
            <w:pPr>
              <w:spacing w:line="256" w:lineRule="exact"/>
              <w:ind w:left="15"/>
              <w:jc w:val="center"/>
              <w:rPr>
                <w:sz w:val="24"/>
              </w:rPr>
            </w:pPr>
            <w:r w:rsidRPr="00912EB7">
              <w:rPr>
                <w:spacing w:val="-4"/>
                <w:sz w:val="24"/>
              </w:rPr>
              <w:t>0,99</w:t>
            </w:r>
          </w:p>
        </w:tc>
        <w:tc>
          <w:tcPr>
            <w:tcW w:w="953" w:type="dxa"/>
          </w:tcPr>
          <w:p w:rsidR="00912EB7" w:rsidRPr="00912EB7" w:rsidRDefault="00912EB7" w:rsidP="00912EB7">
            <w:pPr>
              <w:spacing w:line="256" w:lineRule="exact"/>
              <w:ind w:left="19"/>
              <w:jc w:val="center"/>
              <w:rPr>
                <w:sz w:val="24"/>
              </w:rPr>
            </w:pPr>
            <w:r w:rsidRPr="00912EB7">
              <w:rPr>
                <w:spacing w:val="-4"/>
                <w:sz w:val="24"/>
              </w:rPr>
              <w:t>0,99</w:t>
            </w:r>
          </w:p>
        </w:tc>
        <w:tc>
          <w:tcPr>
            <w:tcW w:w="953" w:type="dxa"/>
          </w:tcPr>
          <w:p w:rsidR="00912EB7" w:rsidRPr="00912EB7" w:rsidRDefault="00912EB7" w:rsidP="00912EB7">
            <w:pPr>
              <w:spacing w:line="256" w:lineRule="exact"/>
              <w:ind w:left="19"/>
              <w:jc w:val="center"/>
              <w:rPr>
                <w:sz w:val="24"/>
              </w:rPr>
            </w:pPr>
            <w:r w:rsidRPr="00912EB7">
              <w:rPr>
                <w:spacing w:val="-4"/>
                <w:sz w:val="24"/>
              </w:rPr>
              <w:t>0,99</w:t>
            </w:r>
          </w:p>
        </w:tc>
        <w:tc>
          <w:tcPr>
            <w:tcW w:w="1045" w:type="dxa"/>
          </w:tcPr>
          <w:p w:rsidR="00912EB7" w:rsidRPr="00912EB7" w:rsidRDefault="00912EB7" w:rsidP="00912EB7">
            <w:pPr>
              <w:spacing w:line="256" w:lineRule="exact"/>
              <w:ind w:left="18"/>
              <w:jc w:val="center"/>
              <w:rPr>
                <w:sz w:val="24"/>
              </w:rPr>
            </w:pPr>
            <w:r w:rsidRPr="00912EB7">
              <w:rPr>
                <w:spacing w:val="-4"/>
                <w:sz w:val="24"/>
              </w:rPr>
              <w:t>0,97</w:t>
            </w:r>
          </w:p>
        </w:tc>
        <w:tc>
          <w:tcPr>
            <w:tcW w:w="953" w:type="dxa"/>
          </w:tcPr>
          <w:p w:rsidR="00912EB7" w:rsidRPr="00912EB7" w:rsidRDefault="00912EB7" w:rsidP="00912EB7">
            <w:pPr>
              <w:spacing w:line="256" w:lineRule="exact"/>
              <w:ind w:left="19" w:right="1"/>
              <w:jc w:val="center"/>
              <w:rPr>
                <w:sz w:val="24"/>
              </w:rPr>
            </w:pPr>
            <w:r w:rsidRPr="00912EB7">
              <w:rPr>
                <w:spacing w:val="-4"/>
                <w:sz w:val="24"/>
              </w:rPr>
              <w:t>0,95</w:t>
            </w:r>
          </w:p>
        </w:tc>
        <w:tc>
          <w:tcPr>
            <w:tcW w:w="958" w:type="dxa"/>
          </w:tcPr>
          <w:p w:rsidR="00912EB7" w:rsidRPr="00912EB7" w:rsidRDefault="00912EB7" w:rsidP="00912EB7">
            <w:pPr>
              <w:spacing w:line="256" w:lineRule="exact"/>
              <w:ind w:left="272"/>
              <w:rPr>
                <w:sz w:val="24"/>
              </w:rPr>
            </w:pPr>
            <w:r w:rsidRPr="00912EB7">
              <w:rPr>
                <w:spacing w:val="-4"/>
                <w:sz w:val="24"/>
              </w:rPr>
              <w:t>0,93</w:t>
            </w:r>
          </w:p>
        </w:tc>
        <w:tc>
          <w:tcPr>
            <w:tcW w:w="1906" w:type="dxa"/>
            <w:gridSpan w:val="2"/>
            <w:vMerge/>
            <w:tcBorders>
              <w:top w:val="nil"/>
            </w:tcBorders>
          </w:tcPr>
          <w:p w:rsidR="00912EB7" w:rsidRPr="00912EB7" w:rsidRDefault="00912EB7" w:rsidP="00912EB7">
            <w:pPr>
              <w:rPr>
                <w:sz w:val="2"/>
                <w:szCs w:val="2"/>
              </w:rPr>
            </w:pPr>
          </w:p>
        </w:tc>
      </w:tr>
      <w:tr w:rsidR="00912EB7" w:rsidRPr="00912EB7" w:rsidTr="00475FB9">
        <w:trPr>
          <w:trHeight w:val="275"/>
        </w:trPr>
        <w:tc>
          <w:tcPr>
            <w:tcW w:w="521" w:type="dxa"/>
          </w:tcPr>
          <w:p w:rsidR="00912EB7" w:rsidRPr="00912EB7" w:rsidRDefault="00912EB7" w:rsidP="00912EB7">
            <w:pPr>
              <w:spacing w:line="256" w:lineRule="exact"/>
              <w:ind w:left="11"/>
              <w:jc w:val="center"/>
              <w:rPr>
                <w:b/>
                <w:sz w:val="24"/>
              </w:rPr>
            </w:pPr>
            <w:r w:rsidRPr="00912EB7">
              <w:rPr>
                <w:b/>
                <w:spacing w:val="-10"/>
                <w:sz w:val="24"/>
              </w:rPr>
              <w:t>2</w:t>
            </w:r>
          </w:p>
        </w:tc>
        <w:tc>
          <w:tcPr>
            <w:tcW w:w="14612" w:type="dxa"/>
            <w:gridSpan w:val="13"/>
          </w:tcPr>
          <w:p w:rsidR="00912EB7" w:rsidRPr="00912EB7" w:rsidRDefault="00912EB7" w:rsidP="00912EB7">
            <w:pPr>
              <w:spacing w:line="256" w:lineRule="exact"/>
              <w:ind w:left="108"/>
              <w:rPr>
                <w:b/>
                <w:sz w:val="24"/>
              </w:rPr>
            </w:pPr>
            <w:r w:rsidRPr="00912EB7">
              <w:rPr>
                <w:b/>
                <w:sz w:val="24"/>
              </w:rPr>
              <w:t>п.</w:t>
            </w:r>
            <w:r w:rsidRPr="00912EB7">
              <w:rPr>
                <w:b/>
                <w:spacing w:val="-4"/>
                <w:sz w:val="24"/>
              </w:rPr>
              <w:t xml:space="preserve"> </w:t>
            </w:r>
            <w:r w:rsidRPr="00912EB7">
              <w:rPr>
                <w:b/>
                <w:sz w:val="24"/>
              </w:rPr>
              <w:t>Усть-</w:t>
            </w:r>
            <w:r w:rsidRPr="00912EB7">
              <w:rPr>
                <w:b/>
                <w:spacing w:val="-4"/>
                <w:sz w:val="24"/>
              </w:rPr>
              <w:t>Юган</w:t>
            </w:r>
          </w:p>
        </w:tc>
      </w:tr>
      <w:tr w:rsidR="00912EB7" w:rsidRPr="00912EB7" w:rsidTr="00475FB9">
        <w:trPr>
          <w:trHeight w:val="827"/>
        </w:trPr>
        <w:tc>
          <w:tcPr>
            <w:tcW w:w="521" w:type="dxa"/>
            <w:vMerge w:val="restart"/>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72"/>
              <w:rPr>
                <w:b/>
                <w:sz w:val="24"/>
              </w:rPr>
            </w:pPr>
          </w:p>
          <w:p w:rsidR="00912EB7" w:rsidRPr="00912EB7" w:rsidRDefault="00912EB7" w:rsidP="00912EB7">
            <w:pPr>
              <w:ind w:left="115"/>
              <w:rPr>
                <w:sz w:val="24"/>
              </w:rPr>
            </w:pPr>
            <w:r w:rsidRPr="00912EB7">
              <w:rPr>
                <w:spacing w:val="-5"/>
                <w:sz w:val="24"/>
              </w:rPr>
              <w:t>2.1</w:t>
            </w:r>
          </w:p>
        </w:tc>
        <w:tc>
          <w:tcPr>
            <w:tcW w:w="1705" w:type="dxa"/>
            <w:vMerge w:val="restart"/>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35"/>
              <w:rPr>
                <w:b/>
                <w:sz w:val="24"/>
              </w:rPr>
            </w:pPr>
          </w:p>
          <w:p w:rsidR="00912EB7" w:rsidRPr="00912EB7" w:rsidRDefault="00912EB7" w:rsidP="00912EB7">
            <w:pPr>
              <w:ind w:left="108" w:right="162"/>
              <w:rPr>
                <w:sz w:val="24"/>
              </w:rPr>
            </w:pPr>
            <w:r w:rsidRPr="00912EB7">
              <w:rPr>
                <w:sz w:val="24"/>
              </w:rPr>
              <w:t>Котельная</w:t>
            </w:r>
            <w:r w:rsidRPr="00912EB7">
              <w:rPr>
                <w:spacing w:val="-15"/>
                <w:sz w:val="24"/>
              </w:rPr>
              <w:t xml:space="preserve"> </w:t>
            </w:r>
            <w:proofErr w:type="spellStart"/>
            <w:r w:rsidRPr="00912EB7">
              <w:rPr>
                <w:sz w:val="24"/>
              </w:rPr>
              <w:t>сп</w:t>
            </w:r>
            <w:proofErr w:type="spellEnd"/>
            <w:r w:rsidRPr="00912EB7">
              <w:rPr>
                <w:sz w:val="24"/>
              </w:rPr>
              <w:t xml:space="preserve">. </w:t>
            </w:r>
            <w:r w:rsidRPr="00912EB7">
              <w:rPr>
                <w:spacing w:val="-2"/>
                <w:sz w:val="24"/>
              </w:rPr>
              <w:t xml:space="preserve">Усть-Юган, </w:t>
            </w:r>
            <w:r w:rsidRPr="00912EB7">
              <w:rPr>
                <w:sz w:val="24"/>
              </w:rPr>
              <w:t>квартал 2-3</w:t>
            </w:r>
          </w:p>
          <w:p w:rsidR="00912EB7" w:rsidRPr="00912EB7" w:rsidRDefault="00912EB7" w:rsidP="00912EB7">
            <w:pPr>
              <w:ind w:left="108"/>
              <w:rPr>
                <w:sz w:val="24"/>
              </w:rPr>
            </w:pPr>
            <w:r w:rsidRPr="00912EB7">
              <w:rPr>
                <w:sz w:val="24"/>
              </w:rPr>
              <w:t>№</w:t>
            </w:r>
            <w:r w:rsidRPr="00912EB7">
              <w:rPr>
                <w:spacing w:val="-2"/>
                <w:sz w:val="24"/>
              </w:rPr>
              <w:t xml:space="preserve"> </w:t>
            </w:r>
            <w:r w:rsidRPr="00912EB7">
              <w:rPr>
                <w:spacing w:val="-10"/>
                <w:sz w:val="24"/>
              </w:rPr>
              <w:t>1</w:t>
            </w:r>
          </w:p>
        </w:tc>
        <w:tc>
          <w:tcPr>
            <w:tcW w:w="1793" w:type="dxa"/>
          </w:tcPr>
          <w:p w:rsidR="00912EB7" w:rsidRPr="00912EB7" w:rsidRDefault="00912EB7" w:rsidP="00912EB7">
            <w:pPr>
              <w:spacing w:line="275" w:lineRule="exact"/>
              <w:ind w:left="107"/>
              <w:rPr>
                <w:sz w:val="24"/>
              </w:rPr>
            </w:pPr>
            <w:r w:rsidRPr="00912EB7">
              <w:rPr>
                <w:spacing w:val="-2"/>
                <w:sz w:val="24"/>
              </w:rPr>
              <w:t>удельный</w:t>
            </w:r>
          </w:p>
          <w:p w:rsidR="00912EB7" w:rsidRPr="00912EB7" w:rsidRDefault="00912EB7" w:rsidP="00912EB7">
            <w:pPr>
              <w:spacing w:line="270" w:lineRule="atLeast"/>
              <w:ind w:left="107" w:right="94"/>
              <w:rPr>
                <w:sz w:val="24"/>
              </w:rPr>
            </w:pPr>
            <w:r w:rsidRPr="00912EB7">
              <w:rPr>
                <w:sz w:val="24"/>
              </w:rPr>
              <w:t>расход</w:t>
            </w:r>
            <w:r w:rsidRPr="00912EB7">
              <w:rPr>
                <w:spacing w:val="-15"/>
                <w:sz w:val="24"/>
              </w:rPr>
              <w:t xml:space="preserve"> </w:t>
            </w:r>
            <w:r w:rsidRPr="00912EB7">
              <w:rPr>
                <w:sz w:val="24"/>
              </w:rPr>
              <w:t xml:space="preserve">топлива (на </w:t>
            </w:r>
            <w:r w:rsidRPr="00912EB7">
              <w:rPr>
                <w:spacing w:val="-2"/>
                <w:sz w:val="24"/>
              </w:rPr>
              <w:t>выработку)</w:t>
            </w:r>
          </w:p>
        </w:tc>
        <w:tc>
          <w:tcPr>
            <w:tcW w:w="1366" w:type="dxa"/>
          </w:tcPr>
          <w:p w:rsidR="00912EB7" w:rsidRPr="00912EB7" w:rsidRDefault="00912EB7" w:rsidP="00912EB7">
            <w:pPr>
              <w:spacing w:before="275"/>
              <w:ind w:right="304"/>
              <w:jc w:val="right"/>
              <w:rPr>
                <w:sz w:val="24"/>
              </w:rPr>
            </w:pPr>
            <w:r w:rsidRPr="00912EB7">
              <w:rPr>
                <w:spacing w:val="-4"/>
                <w:sz w:val="24"/>
              </w:rPr>
              <w:t>нефть</w:t>
            </w:r>
          </w:p>
        </w:tc>
        <w:tc>
          <w:tcPr>
            <w:tcW w:w="1197" w:type="dxa"/>
          </w:tcPr>
          <w:p w:rsidR="00912EB7" w:rsidRPr="00912EB7" w:rsidRDefault="00912EB7" w:rsidP="00912EB7">
            <w:pPr>
              <w:spacing w:before="275"/>
              <w:ind w:left="15"/>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902" w:type="dxa"/>
          </w:tcPr>
          <w:p w:rsidR="00912EB7" w:rsidRPr="00912EB7" w:rsidRDefault="00912EB7" w:rsidP="00912EB7">
            <w:pPr>
              <w:spacing w:before="275"/>
              <w:ind w:left="16"/>
              <w:jc w:val="center"/>
              <w:rPr>
                <w:sz w:val="24"/>
              </w:rPr>
            </w:pPr>
            <w:r w:rsidRPr="00912EB7">
              <w:rPr>
                <w:spacing w:val="-2"/>
                <w:sz w:val="24"/>
              </w:rPr>
              <w:t>231,20</w:t>
            </w:r>
          </w:p>
        </w:tc>
        <w:tc>
          <w:tcPr>
            <w:tcW w:w="881" w:type="dxa"/>
          </w:tcPr>
          <w:p w:rsidR="00912EB7" w:rsidRPr="00912EB7" w:rsidRDefault="00912EB7" w:rsidP="00912EB7">
            <w:pPr>
              <w:spacing w:before="275"/>
              <w:ind w:left="14"/>
              <w:jc w:val="center"/>
              <w:rPr>
                <w:sz w:val="24"/>
              </w:rPr>
            </w:pPr>
            <w:r w:rsidRPr="00912EB7">
              <w:rPr>
                <w:spacing w:val="-2"/>
                <w:sz w:val="24"/>
              </w:rPr>
              <w:t>173,51</w:t>
            </w:r>
          </w:p>
        </w:tc>
        <w:tc>
          <w:tcPr>
            <w:tcW w:w="953" w:type="dxa"/>
          </w:tcPr>
          <w:p w:rsidR="00912EB7" w:rsidRPr="00912EB7" w:rsidRDefault="00912EB7" w:rsidP="00912EB7">
            <w:pPr>
              <w:spacing w:before="275"/>
              <w:ind w:left="19"/>
              <w:jc w:val="center"/>
              <w:rPr>
                <w:sz w:val="24"/>
              </w:rPr>
            </w:pPr>
            <w:r w:rsidRPr="00912EB7">
              <w:rPr>
                <w:spacing w:val="-2"/>
                <w:sz w:val="24"/>
              </w:rPr>
              <w:t>173,51</w:t>
            </w:r>
          </w:p>
        </w:tc>
        <w:tc>
          <w:tcPr>
            <w:tcW w:w="953" w:type="dxa"/>
          </w:tcPr>
          <w:p w:rsidR="00912EB7" w:rsidRPr="00912EB7" w:rsidRDefault="00912EB7" w:rsidP="00912EB7">
            <w:pPr>
              <w:spacing w:before="275"/>
              <w:ind w:left="19"/>
              <w:jc w:val="center"/>
              <w:rPr>
                <w:sz w:val="24"/>
              </w:rPr>
            </w:pPr>
            <w:r w:rsidRPr="00912EB7">
              <w:rPr>
                <w:spacing w:val="-2"/>
                <w:sz w:val="24"/>
              </w:rPr>
              <w:t>173,51</w:t>
            </w:r>
          </w:p>
        </w:tc>
        <w:tc>
          <w:tcPr>
            <w:tcW w:w="1045" w:type="dxa"/>
          </w:tcPr>
          <w:p w:rsidR="00912EB7" w:rsidRPr="00912EB7" w:rsidRDefault="00912EB7" w:rsidP="00912EB7">
            <w:pPr>
              <w:spacing w:before="275"/>
              <w:ind w:left="18"/>
              <w:jc w:val="center"/>
              <w:rPr>
                <w:sz w:val="24"/>
              </w:rPr>
            </w:pPr>
            <w:r w:rsidRPr="00912EB7">
              <w:rPr>
                <w:spacing w:val="-2"/>
                <w:sz w:val="24"/>
              </w:rPr>
              <w:t>169,68</w:t>
            </w:r>
          </w:p>
        </w:tc>
        <w:tc>
          <w:tcPr>
            <w:tcW w:w="953" w:type="dxa"/>
          </w:tcPr>
          <w:p w:rsidR="00912EB7" w:rsidRPr="00912EB7" w:rsidRDefault="00912EB7" w:rsidP="00912EB7">
            <w:pPr>
              <w:spacing w:before="275"/>
              <w:ind w:left="19" w:right="1"/>
              <w:jc w:val="center"/>
              <w:rPr>
                <w:sz w:val="24"/>
              </w:rPr>
            </w:pPr>
            <w:r w:rsidRPr="00912EB7">
              <w:rPr>
                <w:spacing w:val="-2"/>
                <w:sz w:val="24"/>
              </w:rPr>
              <w:t>165,85</w:t>
            </w:r>
          </w:p>
        </w:tc>
        <w:tc>
          <w:tcPr>
            <w:tcW w:w="958" w:type="dxa"/>
          </w:tcPr>
          <w:p w:rsidR="00912EB7" w:rsidRPr="00912EB7" w:rsidRDefault="00912EB7" w:rsidP="00912EB7">
            <w:pPr>
              <w:spacing w:before="275"/>
              <w:ind w:right="133"/>
              <w:jc w:val="right"/>
              <w:rPr>
                <w:sz w:val="24"/>
              </w:rPr>
            </w:pPr>
            <w:r w:rsidRPr="00912EB7">
              <w:rPr>
                <w:spacing w:val="-2"/>
                <w:sz w:val="24"/>
              </w:rPr>
              <w:t>162,01</w:t>
            </w:r>
          </w:p>
        </w:tc>
        <w:tc>
          <w:tcPr>
            <w:tcW w:w="953" w:type="dxa"/>
          </w:tcPr>
          <w:p w:rsidR="00912EB7" w:rsidRPr="00912EB7" w:rsidRDefault="00912EB7" w:rsidP="00912EB7">
            <w:pPr>
              <w:spacing w:before="275"/>
              <w:ind w:left="19" w:right="7"/>
              <w:jc w:val="center"/>
              <w:rPr>
                <w:sz w:val="24"/>
              </w:rPr>
            </w:pPr>
            <w:r w:rsidRPr="00912EB7">
              <w:rPr>
                <w:spacing w:val="-2"/>
                <w:sz w:val="24"/>
              </w:rPr>
              <w:t>228,84</w:t>
            </w:r>
          </w:p>
        </w:tc>
        <w:tc>
          <w:tcPr>
            <w:tcW w:w="953" w:type="dxa"/>
          </w:tcPr>
          <w:p w:rsidR="00912EB7" w:rsidRPr="00912EB7" w:rsidRDefault="00912EB7" w:rsidP="00912EB7">
            <w:pPr>
              <w:spacing w:before="275"/>
              <w:ind w:left="19" w:right="8"/>
              <w:jc w:val="center"/>
              <w:rPr>
                <w:sz w:val="24"/>
              </w:rPr>
            </w:pPr>
            <w:r w:rsidRPr="00912EB7">
              <w:rPr>
                <w:spacing w:val="-2"/>
                <w:sz w:val="24"/>
              </w:rPr>
              <w:t>247,37</w:t>
            </w:r>
          </w:p>
        </w:tc>
      </w:tr>
      <w:tr w:rsidR="00912EB7" w:rsidRPr="00912EB7" w:rsidTr="00475FB9">
        <w:trPr>
          <w:trHeight w:val="827"/>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tcPr>
          <w:p w:rsidR="00912EB7" w:rsidRPr="00912EB7" w:rsidRDefault="00912EB7" w:rsidP="00912EB7">
            <w:pPr>
              <w:spacing w:before="1"/>
              <w:ind w:left="107"/>
              <w:rPr>
                <w:sz w:val="24"/>
              </w:rPr>
            </w:pPr>
            <w:r w:rsidRPr="00912EB7">
              <w:rPr>
                <w:spacing w:val="-2"/>
                <w:sz w:val="24"/>
              </w:rPr>
              <w:t>удельный</w:t>
            </w:r>
          </w:p>
          <w:p w:rsidR="00912EB7" w:rsidRPr="00912EB7" w:rsidRDefault="00912EB7" w:rsidP="00912EB7">
            <w:pPr>
              <w:spacing w:line="274" w:lineRule="exact"/>
              <w:ind w:left="107" w:right="94"/>
              <w:rPr>
                <w:sz w:val="24"/>
              </w:rPr>
            </w:pPr>
            <w:r w:rsidRPr="00912EB7">
              <w:rPr>
                <w:sz w:val="24"/>
              </w:rPr>
              <w:t>расход</w:t>
            </w:r>
            <w:r w:rsidRPr="00912EB7">
              <w:rPr>
                <w:spacing w:val="-15"/>
                <w:sz w:val="24"/>
              </w:rPr>
              <w:t xml:space="preserve"> </w:t>
            </w:r>
            <w:r w:rsidRPr="00912EB7">
              <w:rPr>
                <w:sz w:val="24"/>
              </w:rPr>
              <w:t>топлива (на отпуск)</w:t>
            </w:r>
          </w:p>
        </w:tc>
        <w:tc>
          <w:tcPr>
            <w:tcW w:w="1366" w:type="dxa"/>
          </w:tcPr>
          <w:p w:rsidR="00912EB7" w:rsidRPr="00912EB7" w:rsidRDefault="00912EB7" w:rsidP="00912EB7">
            <w:pPr>
              <w:spacing w:before="1"/>
              <w:rPr>
                <w:b/>
                <w:sz w:val="24"/>
              </w:rPr>
            </w:pPr>
          </w:p>
          <w:p w:rsidR="00912EB7" w:rsidRPr="00912EB7" w:rsidRDefault="00912EB7" w:rsidP="00912EB7">
            <w:pPr>
              <w:ind w:right="304"/>
              <w:jc w:val="right"/>
              <w:rPr>
                <w:sz w:val="24"/>
              </w:rPr>
            </w:pPr>
            <w:r w:rsidRPr="00912EB7">
              <w:rPr>
                <w:spacing w:val="-4"/>
                <w:sz w:val="24"/>
              </w:rPr>
              <w:t>нефть</w:t>
            </w:r>
          </w:p>
        </w:tc>
        <w:tc>
          <w:tcPr>
            <w:tcW w:w="1197" w:type="dxa"/>
          </w:tcPr>
          <w:p w:rsidR="00912EB7" w:rsidRPr="00912EB7" w:rsidRDefault="00912EB7" w:rsidP="00912EB7">
            <w:pPr>
              <w:spacing w:before="1"/>
              <w:rPr>
                <w:b/>
                <w:sz w:val="24"/>
              </w:rPr>
            </w:pPr>
          </w:p>
          <w:p w:rsidR="00912EB7" w:rsidRPr="00912EB7" w:rsidRDefault="00912EB7" w:rsidP="00912EB7">
            <w:pPr>
              <w:ind w:left="15"/>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902" w:type="dxa"/>
          </w:tcPr>
          <w:p w:rsidR="00912EB7" w:rsidRPr="00912EB7" w:rsidRDefault="00912EB7" w:rsidP="00912EB7">
            <w:pPr>
              <w:spacing w:before="1"/>
              <w:rPr>
                <w:b/>
                <w:sz w:val="24"/>
              </w:rPr>
            </w:pPr>
          </w:p>
          <w:p w:rsidR="00912EB7" w:rsidRPr="00912EB7" w:rsidRDefault="00912EB7" w:rsidP="00912EB7">
            <w:pPr>
              <w:ind w:left="16"/>
              <w:jc w:val="center"/>
              <w:rPr>
                <w:sz w:val="24"/>
              </w:rPr>
            </w:pPr>
            <w:r w:rsidRPr="00912EB7">
              <w:rPr>
                <w:spacing w:val="-2"/>
                <w:sz w:val="24"/>
              </w:rPr>
              <w:t>236,98</w:t>
            </w:r>
          </w:p>
        </w:tc>
        <w:tc>
          <w:tcPr>
            <w:tcW w:w="881" w:type="dxa"/>
          </w:tcPr>
          <w:p w:rsidR="00912EB7" w:rsidRPr="00912EB7" w:rsidRDefault="00912EB7" w:rsidP="00912EB7">
            <w:pPr>
              <w:spacing w:before="1"/>
              <w:rPr>
                <w:b/>
                <w:sz w:val="24"/>
              </w:rPr>
            </w:pPr>
          </w:p>
          <w:p w:rsidR="00912EB7" w:rsidRPr="00912EB7" w:rsidRDefault="00912EB7" w:rsidP="00912EB7">
            <w:pPr>
              <w:ind w:left="14"/>
              <w:jc w:val="center"/>
              <w:rPr>
                <w:sz w:val="24"/>
              </w:rPr>
            </w:pPr>
            <w:r w:rsidRPr="00912EB7">
              <w:rPr>
                <w:spacing w:val="-2"/>
                <w:sz w:val="24"/>
              </w:rPr>
              <w:t>177,85</w:t>
            </w:r>
          </w:p>
        </w:tc>
        <w:tc>
          <w:tcPr>
            <w:tcW w:w="953" w:type="dxa"/>
          </w:tcPr>
          <w:p w:rsidR="00912EB7" w:rsidRPr="00912EB7" w:rsidRDefault="00912EB7" w:rsidP="00912EB7">
            <w:pPr>
              <w:spacing w:before="1"/>
              <w:rPr>
                <w:b/>
                <w:sz w:val="24"/>
              </w:rPr>
            </w:pPr>
          </w:p>
          <w:p w:rsidR="00912EB7" w:rsidRPr="00912EB7" w:rsidRDefault="00912EB7" w:rsidP="00912EB7">
            <w:pPr>
              <w:ind w:left="19"/>
              <w:jc w:val="center"/>
              <w:rPr>
                <w:sz w:val="24"/>
              </w:rPr>
            </w:pPr>
            <w:r w:rsidRPr="00912EB7">
              <w:rPr>
                <w:spacing w:val="-2"/>
                <w:sz w:val="24"/>
              </w:rPr>
              <w:t>177,85</w:t>
            </w:r>
          </w:p>
        </w:tc>
        <w:tc>
          <w:tcPr>
            <w:tcW w:w="953" w:type="dxa"/>
          </w:tcPr>
          <w:p w:rsidR="00912EB7" w:rsidRPr="00912EB7" w:rsidRDefault="00912EB7" w:rsidP="00912EB7">
            <w:pPr>
              <w:spacing w:before="1"/>
              <w:rPr>
                <w:b/>
                <w:sz w:val="24"/>
              </w:rPr>
            </w:pPr>
          </w:p>
          <w:p w:rsidR="00912EB7" w:rsidRPr="00912EB7" w:rsidRDefault="00912EB7" w:rsidP="00912EB7">
            <w:pPr>
              <w:ind w:left="19"/>
              <w:jc w:val="center"/>
              <w:rPr>
                <w:sz w:val="24"/>
              </w:rPr>
            </w:pPr>
            <w:r w:rsidRPr="00912EB7">
              <w:rPr>
                <w:spacing w:val="-2"/>
                <w:sz w:val="24"/>
              </w:rPr>
              <w:t>177,85</w:t>
            </w:r>
          </w:p>
        </w:tc>
        <w:tc>
          <w:tcPr>
            <w:tcW w:w="1045" w:type="dxa"/>
          </w:tcPr>
          <w:p w:rsidR="00912EB7" w:rsidRPr="00912EB7" w:rsidRDefault="00912EB7" w:rsidP="00912EB7">
            <w:pPr>
              <w:spacing w:before="1"/>
              <w:rPr>
                <w:b/>
                <w:sz w:val="24"/>
              </w:rPr>
            </w:pPr>
          </w:p>
          <w:p w:rsidR="00912EB7" w:rsidRPr="00912EB7" w:rsidRDefault="00912EB7" w:rsidP="00912EB7">
            <w:pPr>
              <w:ind w:left="18"/>
              <w:jc w:val="center"/>
              <w:rPr>
                <w:sz w:val="24"/>
              </w:rPr>
            </w:pPr>
            <w:r w:rsidRPr="00912EB7">
              <w:rPr>
                <w:spacing w:val="-2"/>
                <w:sz w:val="24"/>
              </w:rPr>
              <w:t>173,92</w:t>
            </w:r>
          </w:p>
        </w:tc>
        <w:tc>
          <w:tcPr>
            <w:tcW w:w="953" w:type="dxa"/>
          </w:tcPr>
          <w:p w:rsidR="00912EB7" w:rsidRPr="00912EB7" w:rsidRDefault="00912EB7" w:rsidP="00912EB7">
            <w:pPr>
              <w:spacing w:before="1"/>
              <w:rPr>
                <w:b/>
                <w:sz w:val="24"/>
              </w:rPr>
            </w:pPr>
          </w:p>
          <w:p w:rsidR="00912EB7" w:rsidRPr="00912EB7" w:rsidRDefault="00912EB7" w:rsidP="00912EB7">
            <w:pPr>
              <w:ind w:left="19" w:right="1"/>
              <w:jc w:val="center"/>
              <w:rPr>
                <w:sz w:val="24"/>
              </w:rPr>
            </w:pPr>
            <w:r w:rsidRPr="00912EB7">
              <w:rPr>
                <w:spacing w:val="-2"/>
                <w:sz w:val="24"/>
              </w:rPr>
              <w:t>169,99</w:t>
            </w:r>
          </w:p>
        </w:tc>
        <w:tc>
          <w:tcPr>
            <w:tcW w:w="958" w:type="dxa"/>
          </w:tcPr>
          <w:p w:rsidR="00912EB7" w:rsidRPr="00912EB7" w:rsidRDefault="00912EB7" w:rsidP="00912EB7">
            <w:pPr>
              <w:spacing w:before="1"/>
              <w:rPr>
                <w:b/>
                <w:sz w:val="24"/>
              </w:rPr>
            </w:pPr>
          </w:p>
          <w:p w:rsidR="00912EB7" w:rsidRPr="00912EB7" w:rsidRDefault="00912EB7" w:rsidP="00912EB7">
            <w:pPr>
              <w:ind w:right="133"/>
              <w:jc w:val="right"/>
              <w:rPr>
                <w:sz w:val="24"/>
              </w:rPr>
            </w:pPr>
            <w:r w:rsidRPr="00912EB7">
              <w:rPr>
                <w:spacing w:val="-2"/>
                <w:sz w:val="24"/>
              </w:rPr>
              <w:t>166,06</w:t>
            </w:r>
          </w:p>
        </w:tc>
        <w:tc>
          <w:tcPr>
            <w:tcW w:w="953" w:type="dxa"/>
          </w:tcPr>
          <w:p w:rsidR="00912EB7" w:rsidRPr="00912EB7" w:rsidRDefault="00912EB7" w:rsidP="00912EB7">
            <w:pPr>
              <w:spacing w:before="1"/>
              <w:rPr>
                <w:b/>
                <w:sz w:val="24"/>
              </w:rPr>
            </w:pPr>
          </w:p>
          <w:p w:rsidR="00912EB7" w:rsidRPr="00912EB7" w:rsidRDefault="00912EB7" w:rsidP="00912EB7">
            <w:pPr>
              <w:ind w:left="19" w:right="7"/>
              <w:jc w:val="center"/>
              <w:rPr>
                <w:sz w:val="24"/>
              </w:rPr>
            </w:pPr>
            <w:r w:rsidRPr="00912EB7">
              <w:rPr>
                <w:spacing w:val="-2"/>
                <w:sz w:val="24"/>
              </w:rPr>
              <w:t>234,56</w:t>
            </w:r>
          </w:p>
        </w:tc>
        <w:tc>
          <w:tcPr>
            <w:tcW w:w="953" w:type="dxa"/>
          </w:tcPr>
          <w:p w:rsidR="00912EB7" w:rsidRPr="00912EB7" w:rsidRDefault="00912EB7" w:rsidP="00912EB7">
            <w:pPr>
              <w:spacing w:before="1"/>
              <w:rPr>
                <w:b/>
                <w:sz w:val="24"/>
              </w:rPr>
            </w:pPr>
          </w:p>
          <w:p w:rsidR="00912EB7" w:rsidRPr="00912EB7" w:rsidRDefault="00912EB7" w:rsidP="00912EB7">
            <w:pPr>
              <w:ind w:left="19" w:right="8"/>
              <w:jc w:val="center"/>
              <w:rPr>
                <w:sz w:val="24"/>
              </w:rPr>
            </w:pPr>
            <w:r w:rsidRPr="00912EB7">
              <w:rPr>
                <w:spacing w:val="-2"/>
                <w:sz w:val="24"/>
              </w:rPr>
              <w:t>253,55</w:t>
            </w:r>
          </w:p>
        </w:tc>
      </w:tr>
      <w:tr w:rsidR="00912EB7" w:rsidRPr="00912EB7" w:rsidTr="00475FB9">
        <w:trPr>
          <w:trHeight w:val="278"/>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val="restart"/>
          </w:tcPr>
          <w:p w:rsidR="00912EB7" w:rsidRPr="00912EB7" w:rsidRDefault="00912EB7" w:rsidP="00912EB7">
            <w:pPr>
              <w:spacing w:before="143"/>
              <w:ind w:left="107"/>
              <w:rPr>
                <w:sz w:val="24"/>
              </w:rPr>
            </w:pPr>
            <w:r w:rsidRPr="00912EB7">
              <w:rPr>
                <w:sz w:val="24"/>
              </w:rPr>
              <w:t>годовой</w:t>
            </w:r>
            <w:r w:rsidRPr="00912EB7">
              <w:rPr>
                <w:spacing w:val="-6"/>
                <w:sz w:val="24"/>
              </w:rPr>
              <w:t xml:space="preserve"> </w:t>
            </w:r>
            <w:r w:rsidRPr="00912EB7">
              <w:rPr>
                <w:spacing w:val="-2"/>
                <w:sz w:val="24"/>
              </w:rPr>
              <w:t>расход</w:t>
            </w:r>
          </w:p>
        </w:tc>
        <w:tc>
          <w:tcPr>
            <w:tcW w:w="1366" w:type="dxa"/>
            <w:vMerge w:val="restart"/>
          </w:tcPr>
          <w:p w:rsidR="00912EB7" w:rsidRPr="00912EB7" w:rsidRDefault="00912EB7" w:rsidP="00912EB7">
            <w:pPr>
              <w:spacing w:before="143"/>
              <w:ind w:left="443"/>
              <w:rPr>
                <w:sz w:val="24"/>
              </w:rPr>
            </w:pPr>
            <w:r w:rsidRPr="00912EB7">
              <w:rPr>
                <w:spacing w:val="-4"/>
                <w:sz w:val="24"/>
              </w:rPr>
              <w:t>нефть</w:t>
            </w:r>
          </w:p>
        </w:tc>
        <w:tc>
          <w:tcPr>
            <w:tcW w:w="1197" w:type="dxa"/>
          </w:tcPr>
          <w:p w:rsidR="00912EB7" w:rsidRPr="00912EB7" w:rsidRDefault="00912EB7" w:rsidP="00912EB7">
            <w:pPr>
              <w:spacing w:before="2" w:line="257" w:lineRule="exact"/>
              <w:ind w:left="13"/>
              <w:jc w:val="center"/>
              <w:rPr>
                <w:sz w:val="24"/>
              </w:rPr>
            </w:pPr>
            <w:r w:rsidRPr="00912EB7">
              <w:rPr>
                <w:sz w:val="24"/>
              </w:rPr>
              <w:t xml:space="preserve">т </w:t>
            </w:r>
            <w:proofErr w:type="spellStart"/>
            <w:r w:rsidRPr="00912EB7">
              <w:rPr>
                <w:spacing w:val="-4"/>
                <w:sz w:val="24"/>
              </w:rPr>
              <w:t>у.т</w:t>
            </w:r>
            <w:proofErr w:type="spellEnd"/>
            <w:r w:rsidRPr="00912EB7">
              <w:rPr>
                <w:spacing w:val="-4"/>
                <w:sz w:val="24"/>
              </w:rPr>
              <w:t>.</w:t>
            </w:r>
          </w:p>
        </w:tc>
        <w:tc>
          <w:tcPr>
            <w:tcW w:w="902" w:type="dxa"/>
          </w:tcPr>
          <w:p w:rsidR="00912EB7" w:rsidRPr="00912EB7" w:rsidRDefault="00912EB7" w:rsidP="00912EB7">
            <w:pPr>
              <w:spacing w:before="2" w:line="257" w:lineRule="exact"/>
              <w:ind w:left="16"/>
              <w:jc w:val="center"/>
              <w:rPr>
                <w:sz w:val="24"/>
              </w:rPr>
            </w:pPr>
            <w:r w:rsidRPr="00912EB7">
              <w:rPr>
                <w:spacing w:val="-2"/>
                <w:sz w:val="24"/>
              </w:rPr>
              <w:t>625,45</w:t>
            </w:r>
          </w:p>
        </w:tc>
        <w:tc>
          <w:tcPr>
            <w:tcW w:w="881" w:type="dxa"/>
          </w:tcPr>
          <w:p w:rsidR="00912EB7" w:rsidRPr="00912EB7" w:rsidRDefault="00912EB7" w:rsidP="00912EB7">
            <w:pPr>
              <w:spacing w:before="2" w:line="257" w:lineRule="exact"/>
              <w:ind w:left="14"/>
              <w:jc w:val="center"/>
              <w:rPr>
                <w:sz w:val="24"/>
              </w:rPr>
            </w:pPr>
            <w:r w:rsidRPr="00912EB7">
              <w:rPr>
                <w:spacing w:val="-2"/>
                <w:sz w:val="24"/>
              </w:rPr>
              <w:t>376,48</w:t>
            </w:r>
          </w:p>
        </w:tc>
        <w:tc>
          <w:tcPr>
            <w:tcW w:w="953" w:type="dxa"/>
          </w:tcPr>
          <w:p w:rsidR="00912EB7" w:rsidRPr="00912EB7" w:rsidRDefault="00912EB7" w:rsidP="00912EB7">
            <w:pPr>
              <w:spacing w:before="2" w:line="257" w:lineRule="exact"/>
              <w:ind w:left="19"/>
              <w:jc w:val="center"/>
              <w:rPr>
                <w:sz w:val="24"/>
              </w:rPr>
            </w:pPr>
            <w:r w:rsidRPr="00912EB7">
              <w:rPr>
                <w:spacing w:val="-2"/>
                <w:sz w:val="24"/>
              </w:rPr>
              <w:t>371,19</w:t>
            </w:r>
          </w:p>
        </w:tc>
        <w:tc>
          <w:tcPr>
            <w:tcW w:w="953" w:type="dxa"/>
          </w:tcPr>
          <w:p w:rsidR="00912EB7" w:rsidRPr="00912EB7" w:rsidRDefault="00912EB7" w:rsidP="00912EB7">
            <w:pPr>
              <w:spacing w:before="2" w:line="257" w:lineRule="exact"/>
              <w:ind w:left="19"/>
              <w:jc w:val="center"/>
              <w:rPr>
                <w:sz w:val="24"/>
              </w:rPr>
            </w:pPr>
            <w:r w:rsidRPr="00912EB7">
              <w:rPr>
                <w:spacing w:val="-2"/>
                <w:sz w:val="24"/>
              </w:rPr>
              <w:t>365,91</w:t>
            </w:r>
          </w:p>
        </w:tc>
        <w:tc>
          <w:tcPr>
            <w:tcW w:w="1045" w:type="dxa"/>
          </w:tcPr>
          <w:p w:rsidR="00912EB7" w:rsidRPr="00912EB7" w:rsidRDefault="00912EB7" w:rsidP="00912EB7">
            <w:pPr>
              <w:spacing w:before="2" w:line="257" w:lineRule="exact"/>
              <w:ind w:left="18"/>
              <w:jc w:val="center"/>
              <w:rPr>
                <w:sz w:val="24"/>
              </w:rPr>
            </w:pPr>
            <w:r w:rsidRPr="00912EB7">
              <w:rPr>
                <w:spacing w:val="-2"/>
                <w:sz w:val="24"/>
              </w:rPr>
              <w:t>357,83</w:t>
            </w:r>
          </w:p>
        </w:tc>
        <w:tc>
          <w:tcPr>
            <w:tcW w:w="953" w:type="dxa"/>
          </w:tcPr>
          <w:p w:rsidR="00912EB7" w:rsidRPr="00912EB7" w:rsidRDefault="00912EB7" w:rsidP="00912EB7">
            <w:pPr>
              <w:spacing w:before="2" w:line="257" w:lineRule="exact"/>
              <w:ind w:left="19" w:right="1"/>
              <w:jc w:val="center"/>
              <w:rPr>
                <w:sz w:val="24"/>
              </w:rPr>
            </w:pPr>
            <w:r w:rsidRPr="00912EB7">
              <w:rPr>
                <w:spacing w:val="-2"/>
                <w:sz w:val="24"/>
              </w:rPr>
              <w:t>349,75</w:t>
            </w:r>
          </w:p>
        </w:tc>
        <w:tc>
          <w:tcPr>
            <w:tcW w:w="958" w:type="dxa"/>
          </w:tcPr>
          <w:p w:rsidR="00912EB7" w:rsidRPr="00912EB7" w:rsidRDefault="00912EB7" w:rsidP="00912EB7">
            <w:pPr>
              <w:spacing w:before="2" w:line="257" w:lineRule="exact"/>
              <w:ind w:right="133"/>
              <w:jc w:val="right"/>
              <w:rPr>
                <w:sz w:val="24"/>
              </w:rPr>
            </w:pPr>
            <w:r w:rsidRPr="00912EB7">
              <w:rPr>
                <w:spacing w:val="-2"/>
                <w:sz w:val="24"/>
              </w:rPr>
              <w:t>341,67</w:t>
            </w:r>
          </w:p>
        </w:tc>
        <w:tc>
          <w:tcPr>
            <w:tcW w:w="953" w:type="dxa"/>
          </w:tcPr>
          <w:p w:rsidR="00912EB7" w:rsidRPr="00912EB7" w:rsidRDefault="00912EB7" w:rsidP="00912EB7">
            <w:pPr>
              <w:spacing w:before="2" w:line="257" w:lineRule="exact"/>
              <w:ind w:left="19" w:right="7"/>
              <w:jc w:val="center"/>
              <w:rPr>
                <w:sz w:val="24"/>
              </w:rPr>
            </w:pPr>
            <w:r w:rsidRPr="00912EB7">
              <w:rPr>
                <w:spacing w:val="-2"/>
                <w:sz w:val="24"/>
              </w:rPr>
              <w:t>619,07</w:t>
            </w:r>
          </w:p>
        </w:tc>
        <w:tc>
          <w:tcPr>
            <w:tcW w:w="953" w:type="dxa"/>
          </w:tcPr>
          <w:p w:rsidR="00912EB7" w:rsidRPr="00912EB7" w:rsidRDefault="00912EB7" w:rsidP="00912EB7">
            <w:pPr>
              <w:spacing w:before="2" w:line="257" w:lineRule="exact"/>
              <w:ind w:left="19" w:right="8"/>
              <w:jc w:val="center"/>
              <w:rPr>
                <w:sz w:val="24"/>
              </w:rPr>
            </w:pPr>
            <w:r w:rsidRPr="00912EB7">
              <w:rPr>
                <w:spacing w:val="-2"/>
                <w:sz w:val="24"/>
              </w:rPr>
              <w:t>669,19</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0"/>
              <w:jc w:val="center"/>
              <w:rPr>
                <w:sz w:val="24"/>
              </w:rPr>
            </w:pPr>
            <w:r w:rsidRPr="00912EB7">
              <w:rPr>
                <w:spacing w:val="-10"/>
                <w:sz w:val="24"/>
              </w:rPr>
              <w:t>т</w:t>
            </w:r>
          </w:p>
        </w:tc>
        <w:tc>
          <w:tcPr>
            <w:tcW w:w="902" w:type="dxa"/>
          </w:tcPr>
          <w:p w:rsidR="00912EB7" w:rsidRPr="00912EB7" w:rsidRDefault="00912EB7" w:rsidP="00912EB7">
            <w:pPr>
              <w:spacing w:line="256" w:lineRule="exact"/>
              <w:ind w:left="16"/>
              <w:jc w:val="center"/>
              <w:rPr>
                <w:sz w:val="24"/>
              </w:rPr>
            </w:pPr>
            <w:r w:rsidRPr="00912EB7">
              <w:rPr>
                <w:spacing w:val="-2"/>
                <w:sz w:val="24"/>
              </w:rPr>
              <w:t>437,38</w:t>
            </w:r>
          </w:p>
        </w:tc>
        <w:tc>
          <w:tcPr>
            <w:tcW w:w="881" w:type="dxa"/>
          </w:tcPr>
          <w:p w:rsidR="00912EB7" w:rsidRPr="00912EB7" w:rsidRDefault="00912EB7" w:rsidP="00912EB7">
            <w:pPr>
              <w:spacing w:line="256" w:lineRule="exact"/>
              <w:ind w:left="14"/>
              <w:jc w:val="center"/>
              <w:rPr>
                <w:sz w:val="24"/>
              </w:rPr>
            </w:pPr>
            <w:r w:rsidRPr="00912EB7">
              <w:rPr>
                <w:spacing w:val="-2"/>
                <w:sz w:val="24"/>
              </w:rPr>
              <w:t>263,27</w:t>
            </w:r>
          </w:p>
        </w:tc>
        <w:tc>
          <w:tcPr>
            <w:tcW w:w="953" w:type="dxa"/>
          </w:tcPr>
          <w:p w:rsidR="00912EB7" w:rsidRPr="00912EB7" w:rsidRDefault="00912EB7" w:rsidP="00912EB7">
            <w:pPr>
              <w:spacing w:line="256" w:lineRule="exact"/>
              <w:ind w:left="19"/>
              <w:jc w:val="center"/>
              <w:rPr>
                <w:sz w:val="24"/>
              </w:rPr>
            </w:pPr>
            <w:r w:rsidRPr="00912EB7">
              <w:rPr>
                <w:spacing w:val="-2"/>
                <w:sz w:val="24"/>
              </w:rPr>
              <w:t>259,58</w:t>
            </w:r>
          </w:p>
        </w:tc>
        <w:tc>
          <w:tcPr>
            <w:tcW w:w="953" w:type="dxa"/>
          </w:tcPr>
          <w:p w:rsidR="00912EB7" w:rsidRPr="00912EB7" w:rsidRDefault="00912EB7" w:rsidP="00912EB7">
            <w:pPr>
              <w:spacing w:line="256" w:lineRule="exact"/>
              <w:ind w:left="19"/>
              <w:jc w:val="center"/>
              <w:rPr>
                <w:sz w:val="24"/>
              </w:rPr>
            </w:pPr>
            <w:r w:rsidRPr="00912EB7">
              <w:rPr>
                <w:spacing w:val="-2"/>
                <w:sz w:val="24"/>
              </w:rPr>
              <w:t>255,88</w:t>
            </w:r>
          </w:p>
        </w:tc>
        <w:tc>
          <w:tcPr>
            <w:tcW w:w="1045" w:type="dxa"/>
          </w:tcPr>
          <w:p w:rsidR="00912EB7" w:rsidRPr="00912EB7" w:rsidRDefault="00912EB7" w:rsidP="00912EB7">
            <w:pPr>
              <w:spacing w:line="256" w:lineRule="exact"/>
              <w:ind w:left="18"/>
              <w:jc w:val="center"/>
              <w:rPr>
                <w:sz w:val="24"/>
              </w:rPr>
            </w:pPr>
            <w:r w:rsidRPr="00912EB7">
              <w:rPr>
                <w:spacing w:val="-2"/>
                <w:sz w:val="24"/>
              </w:rPr>
              <w:t>250,23</w:t>
            </w:r>
          </w:p>
        </w:tc>
        <w:tc>
          <w:tcPr>
            <w:tcW w:w="953" w:type="dxa"/>
          </w:tcPr>
          <w:p w:rsidR="00912EB7" w:rsidRPr="00912EB7" w:rsidRDefault="00912EB7" w:rsidP="00912EB7">
            <w:pPr>
              <w:spacing w:line="256" w:lineRule="exact"/>
              <w:ind w:left="19" w:right="1"/>
              <w:jc w:val="center"/>
              <w:rPr>
                <w:sz w:val="24"/>
              </w:rPr>
            </w:pPr>
            <w:r w:rsidRPr="00912EB7">
              <w:rPr>
                <w:spacing w:val="-2"/>
                <w:sz w:val="24"/>
              </w:rPr>
              <w:t>244,58</w:t>
            </w:r>
          </w:p>
        </w:tc>
        <w:tc>
          <w:tcPr>
            <w:tcW w:w="958" w:type="dxa"/>
          </w:tcPr>
          <w:p w:rsidR="00912EB7" w:rsidRPr="00912EB7" w:rsidRDefault="00912EB7" w:rsidP="00912EB7">
            <w:pPr>
              <w:spacing w:line="256" w:lineRule="exact"/>
              <w:ind w:right="133"/>
              <w:jc w:val="right"/>
              <w:rPr>
                <w:sz w:val="24"/>
              </w:rPr>
            </w:pPr>
            <w:r w:rsidRPr="00912EB7">
              <w:rPr>
                <w:spacing w:val="-2"/>
                <w:sz w:val="24"/>
              </w:rPr>
              <w:t>238,93</w:t>
            </w:r>
          </w:p>
        </w:tc>
        <w:tc>
          <w:tcPr>
            <w:tcW w:w="953" w:type="dxa"/>
          </w:tcPr>
          <w:p w:rsidR="00912EB7" w:rsidRPr="00912EB7" w:rsidRDefault="00912EB7" w:rsidP="00912EB7">
            <w:pPr>
              <w:spacing w:line="256" w:lineRule="exact"/>
              <w:ind w:left="19" w:right="7"/>
              <w:jc w:val="center"/>
              <w:rPr>
                <w:sz w:val="24"/>
              </w:rPr>
            </w:pPr>
            <w:r w:rsidRPr="00912EB7">
              <w:rPr>
                <w:spacing w:val="-2"/>
                <w:sz w:val="24"/>
              </w:rPr>
              <w:t>432,92</w:t>
            </w:r>
          </w:p>
        </w:tc>
        <w:tc>
          <w:tcPr>
            <w:tcW w:w="953" w:type="dxa"/>
          </w:tcPr>
          <w:p w:rsidR="00912EB7" w:rsidRPr="00912EB7" w:rsidRDefault="00912EB7" w:rsidP="00912EB7">
            <w:pPr>
              <w:spacing w:line="256" w:lineRule="exact"/>
              <w:ind w:left="19" w:right="8"/>
              <w:jc w:val="center"/>
              <w:rPr>
                <w:sz w:val="24"/>
              </w:rPr>
            </w:pPr>
            <w:r w:rsidRPr="00912EB7">
              <w:rPr>
                <w:spacing w:val="-2"/>
                <w:sz w:val="24"/>
              </w:rPr>
              <w:t>467,97</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val="restart"/>
          </w:tcPr>
          <w:p w:rsidR="00912EB7" w:rsidRPr="00912EB7" w:rsidRDefault="00912EB7" w:rsidP="00912EB7">
            <w:pPr>
              <w:spacing w:before="13"/>
              <w:rPr>
                <w:b/>
                <w:sz w:val="24"/>
              </w:rPr>
            </w:pPr>
          </w:p>
          <w:p w:rsidR="00912EB7" w:rsidRPr="00912EB7" w:rsidRDefault="00912EB7" w:rsidP="00912EB7">
            <w:pPr>
              <w:ind w:left="107" w:right="103"/>
              <w:rPr>
                <w:sz w:val="24"/>
              </w:rPr>
            </w:pPr>
            <w:r w:rsidRPr="00912EB7">
              <w:rPr>
                <w:spacing w:val="-2"/>
                <w:sz w:val="24"/>
              </w:rPr>
              <w:t xml:space="preserve">максимальный </w:t>
            </w:r>
            <w:r w:rsidRPr="00912EB7">
              <w:rPr>
                <w:sz w:val="24"/>
              </w:rPr>
              <w:t>часовой</w:t>
            </w:r>
            <w:r w:rsidRPr="00912EB7">
              <w:rPr>
                <w:spacing w:val="-6"/>
                <w:sz w:val="24"/>
              </w:rPr>
              <w:t xml:space="preserve"> </w:t>
            </w:r>
            <w:r w:rsidRPr="00912EB7">
              <w:rPr>
                <w:spacing w:val="-2"/>
                <w:sz w:val="24"/>
              </w:rPr>
              <w:t>расход</w:t>
            </w:r>
          </w:p>
        </w:tc>
        <w:tc>
          <w:tcPr>
            <w:tcW w:w="1366" w:type="dxa"/>
            <w:vMerge w:val="restart"/>
          </w:tcPr>
          <w:p w:rsidR="00912EB7" w:rsidRPr="00912EB7" w:rsidRDefault="00912EB7" w:rsidP="00912EB7">
            <w:pPr>
              <w:spacing w:before="143"/>
              <w:ind w:left="364"/>
              <w:rPr>
                <w:sz w:val="24"/>
              </w:rPr>
            </w:pPr>
            <w:r w:rsidRPr="00912EB7">
              <w:rPr>
                <w:spacing w:val="-2"/>
                <w:sz w:val="24"/>
              </w:rPr>
              <w:t>зимний</w:t>
            </w:r>
          </w:p>
        </w:tc>
        <w:tc>
          <w:tcPr>
            <w:tcW w:w="1197" w:type="dxa"/>
          </w:tcPr>
          <w:p w:rsidR="00912EB7" w:rsidRPr="00912EB7" w:rsidRDefault="00912EB7" w:rsidP="00912EB7">
            <w:pPr>
              <w:spacing w:line="256" w:lineRule="exact"/>
              <w:ind w:left="13"/>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./ч</w:t>
            </w:r>
          </w:p>
        </w:tc>
        <w:tc>
          <w:tcPr>
            <w:tcW w:w="902" w:type="dxa"/>
          </w:tcPr>
          <w:p w:rsidR="00912EB7" w:rsidRPr="00912EB7" w:rsidRDefault="00912EB7" w:rsidP="00912EB7">
            <w:pPr>
              <w:spacing w:line="256" w:lineRule="exact"/>
              <w:ind w:left="19"/>
              <w:jc w:val="center"/>
              <w:rPr>
                <w:sz w:val="24"/>
              </w:rPr>
            </w:pPr>
            <w:r w:rsidRPr="00912EB7">
              <w:rPr>
                <w:sz w:val="24"/>
              </w:rPr>
              <w:t xml:space="preserve">1 </w:t>
            </w:r>
            <w:r w:rsidRPr="00912EB7">
              <w:rPr>
                <w:spacing w:val="-2"/>
                <w:sz w:val="24"/>
              </w:rPr>
              <w:t>562,07</w:t>
            </w:r>
          </w:p>
        </w:tc>
        <w:tc>
          <w:tcPr>
            <w:tcW w:w="881" w:type="dxa"/>
          </w:tcPr>
          <w:p w:rsidR="00912EB7" w:rsidRPr="00912EB7" w:rsidRDefault="00912EB7" w:rsidP="00912EB7">
            <w:pPr>
              <w:spacing w:line="256" w:lineRule="exact"/>
              <w:ind w:left="14"/>
              <w:jc w:val="center"/>
              <w:rPr>
                <w:sz w:val="24"/>
              </w:rPr>
            </w:pPr>
            <w:r w:rsidRPr="00912EB7">
              <w:rPr>
                <w:spacing w:val="-2"/>
                <w:sz w:val="24"/>
              </w:rPr>
              <w:t>940,25</w:t>
            </w:r>
          </w:p>
        </w:tc>
        <w:tc>
          <w:tcPr>
            <w:tcW w:w="953" w:type="dxa"/>
          </w:tcPr>
          <w:p w:rsidR="00912EB7" w:rsidRPr="00912EB7" w:rsidRDefault="00912EB7" w:rsidP="00912EB7">
            <w:pPr>
              <w:spacing w:line="256" w:lineRule="exact"/>
              <w:ind w:left="19"/>
              <w:jc w:val="center"/>
              <w:rPr>
                <w:sz w:val="24"/>
              </w:rPr>
            </w:pPr>
            <w:r w:rsidRPr="00912EB7">
              <w:rPr>
                <w:spacing w:val="-2"/>
                <w:sz w:val="24"/>
              </w:rPr>
              <w:t>927,06</w:t>
            </w:r>
          </w:p>
        </w:tc>
        <w:tc>
          <w:tcPr>
            <w:tcW w:w="953" w:type="dxa"/>
          </w:tcPr>
          <w:p w:rsidR="00912EB7" w:rsidRPr="00912EB7" w:rsidRDefault="00912EB7" w:rsidP="00912EB7">
            <w:pPr>
              <w:spacing w:line="256" w:lineRule="exact"/>
              <w:ind w:left="19"/>
              <w:jc w:val="center"/>
              <w:rPr>
                <w:sz w:val="24"/>
              </w:rPr>
            </w:pPr>
            <w:r w:rsidRPr="00912EB7">
              <w:rPr>
                <w:spacing w:val="-2"/>
                <w:sz w:val="24"/>
              </w:rPr>
              <w:t>913,86</w:t>
            </w:r>
          </w:p>
        </w:tc>
        <w:tc>
          <w:tcPr>
            <w:tcW w:w="1045" w:type="dxa"/>
          </w:tcPr>
          <w:p w:rsidR="00912EB7" w:rsidRPr="00912EB7" w:rsidRDefault="00912EB7" w:rsidP="00912EB7">
            <w:pPr>
              <w:spacing w:line="256" w:lineRule="exact"/>
              <w:ind w:left="18"/>
              <w:jc w:val="center"/>
              <w:rPr>
                <w:sz w:val="24"/>
              </w:rPr>
            </w:pPr>
            <w:r w:rsidRPr="00912EB7">
              <w:rPr>
                <w:spacing w:val="-2"/>
                <w:sz w:val="24"/>
              </w:rPr>
              <w:t>893,68</w:t>
            </w:r>
          </w:p>
        </w:tc>
        <w:tc>
          <w:tcPr>
            <w:tcW w:w="953" w:type="dxa"/>
          </w:tcPr>
          <w:p w:rsidR="00912EB7" w:rsidRPr="00912EB7" w:rsidRDefault="00912EB7" w:rsidP="00912EB7">
            <w:pPr>
              <w:spacing w:line="256" w:lineRule="exact"/>
              <w:ind w:left="19" w:right="1"/>
              <w:jc w:val="center"/>
              <w:rPr>
                <w:sz w:val="24"/>
              </w:rPr>
            </w:pPr>
            <w:r w:rsidRPr="00912EB7">
              <w:rPr>
                <w:spacing w:val="-2"/>
                <w:sz w:val="24"/>
              </w:rPr>
              <w:t>873,50</w:t>
            </w:r>
          </w:p>
        </w:tc>
        <w:tc>
          <w:tcPr>
            <w:tcW w:w="958" w:type="dxa"/>
          </w:tcPr>
          <w:p w:rsidR="00912EB7" w:rsidRPr="00912EB7" w:rsidRDefault="00912EB7" w:rsidP="00912EB7">
            <w:pPr>
              <w:spacing w:line="256" w:lineRule="exact"/>
              <w:ind w:right="133"/>
              <w:jc w:val="right"/>
              <w:rPr>
                <w:sz w:val="24"/>
              </w:rPr>
            </w:pPr>
            <w:r w:rsidRPr="00912EB7">
              <w:rPr>
                <w:spacing w:val="-2"/>
                <w:sz w:val="24"/>
              </w:rPr>
              <w:t>853,32</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1 </w:t>
            </w:r>
            <w:r w:rsidRPr="00912EB7">
              <w:rPr>
                <w:spacing w:val="-2"/>
                <w:sz w:val="24"/>
              </w:rPr>
              <w:t>546,14</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1 </w:t>
            </w:r>
            <w:r w:rsidRPr="00912EB7">
              <w:rPr>
                <w:spacing w:val="-2"/>
                <w:sz w:val="24"/>
              </w:rPr>
              <w:t>671,31</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1"/>
              <w:jc w:val="center"/>
              <w:rPr>
                <w:sz w:val="24"/>
              </w:rPr>
            </w:pPr>
            <w:r w:rsidRPr="00912EB7">
              <w:rPr>
                <w:spacing w:val="-5"/>
                <w:sz w:val="24"/>
              </w:rPr>
              <w:t>т/ч</w:t>
            </w:r>
          </w:p>
        </w:tc>
        <w:tc>
          <w:tcPr>
            <w:tcW w:w="902" w:type="dxa"/>
          </w:tcPr>
          <w:p w:rsidR="00912EB7" w:rsidRPr="00912EB7" w:rsidRDefault="00912EB7" w:rsidP="00912EB7">
            <w:pPr>
              <w:spacing w:line="256" w:lineRule="exact"/>
              <w:ind w:left="19"/>
              <w:jc w:val="center"/>
              <w:rPr>
                <w:sz w:val="24"/>
              </w:rPr>
            </w:pPr>
            <w:r w:rsidRPr="00912EB7">
              <w:rPr>
                <w:sz w:val="24"/>
              </w:rPr>
              <w:t xml:space="preserve">1 </w:t>
            </w:r>
            <w:r w:rsidRPr="00912EB7">
              <w:rPr>
                <w:spacing w:val="-2"/>
                <w:sz w:val="24"/>
              </w:rPr>
              <w:t>210,91</w:t>
            </w:r>
          </w:p>
        </w:tc>
        <w:tc>
          <w:tcPr>
            <w:tcW w:w="881" w:type="dxa"/>
          </w:tcPr>
          <w:p w:rsidR="00912EB7" w:rsidRPr="00912EB7" w:rsidRDefault="00912EB7" w:rsidP="00912EB7">
            <w:pPr>
              <w:spacing w:line="256" w:lineRule="exact"/>
              <w:ind w:left="14"/>
              <w:jc w:val="center"/>
              <w:rPr>
                <w:sz w:val="24"/>
              </w:rPr>
            </w:pPr>
            <w:r w:rsidRPr="00912EB7">
              <w:rPr>
                <w:spacing w:val="-2"/>
                <w:sz w:val="24"/>
              </w:rPr>
              <w:t>728,88</w:t>
            </w:r>
          </w:p>
        </w:tc>
        <w:tc>
          <w:tcPr>
            <w:tcW w:w="953" w:type="dxa"/>
          </w:tcPr>
          <w:p w:rsidR="00912EB7" w:rsidRPr="00912EB7" w:rsidRDefault="00912EB7" w:rsidP="00912EB7">
            <w:pPr>
              <w:spacing w:line="256" w:lineRule="exact"/>
              <w:ind w:left="19"/>
              <w:jc w:val="center"/>
              <w:rPr>
                <w:sz w:val="24"/>
              </w:rPr>
            </w:pPr>
            <w:r w:rsidRPr="00912EB7">
              <w:rPr>
                <w:spacing w:val="-2"/>
                <w:sz w:val="24"/>
              </w:rPr>
              <w:t>718,65</w:t>
            </w:r>
          </w:p>
        </w:tc>
        <w:tc>
          <w:tcPr>
            <w:tcW w:w="953" w:type="dxa"/>
          </w:tcPr>
          <w:p w:rsidR="00912EB7" w:rsidRPr="00912EB7" w:rsidRDefault="00912EB7" w:rsidP="00912EB7">
            <w:pPr>
              <w:spacing w:line="256" w:lineRule="exact"/>
              <w:ind w:left="19"/>
              <w:jc w:val="center"/>
              <w:rPr>
                <w:sz w:val="24"/>
              </w:rPr>
            </w:pPr>
            <w:r w:rsidRPr="00912EB7">
              <w:rPr>
                <w:spacing w:val="-2"/>
                <w:sz w:val="24"/>
              </w:rPr>
              <w:t>708,42</w:t>
            </w:r>
          </w:p>
        </w:tc>
        <w:tc>
          <w:tcPr>
            <w:tcW w:w="1045" w:type="dxa"/>
          </w:tcPr>
          <w:p w:rsidR="00912EB7" w:rsidRPr="00912EB7" w:rsidRDefault="00912EB7" w:rsidP="00912EB7">
            <w:pPr>
              <w:spacing w:line="256" w:lineRule="exact"/>
              <w:ind w:left="18"/>
              <w:jc w:val="center"/>
              <w:rPr>
                <w:sz w:val="24"/>
              </w:rPr>
            </w:pPr>
            <w:r w:rsidRPr="00912EB7">
              <w:rPr>
                <w:spacing w:val="-2"/>
                <w:sz w:val="24"/>
              </w:rPr>
              <w:t>692,78</w:t>
            </w:r>
          </w:p>
        </w:tc>
        <w:tc>
          <w:tcPr>
            <w:tcW w:w="953" w:type="dxa"/>
          </w:tcPr>
          <w:p w:rsidR="00912EB7" w:rsidRPr="00912EB7" w:rsidRDefault="00912EB7" w:rsidP="00912EB7">
            <w:pPr>
              <w:spacing w:line="256" w:lineRule="exact"/>
              <w:ind w:left="19" w:right="1"/>
              <w:jc w:val="center"/>
              <w:rPr>
                <w:sz w:val="24"/>
              </w:rPr>
            </w:pPr>
            <w:r w:rsidRPr="00912EB7">
              <w:rPr>
                <w:spacing w:val="-2"/>
                <w:sz w:val="24"/>
              </w:rPr>
              <w:t>677,13</w:t>
            </w:r>
          </w:p>
        </w:tc>
        <w:tc>
          <w:tcPr>
            <w:tcW w:w="958" w:type="dxa"/>
          </w:tcPr>
          <w:p w:rsidR="00912EB7" w:rsidRPr="00912EB7" w:rsidRDefault="00912EB7" w:rsidP="00912EB7">
            <w:pPr>
              <w:spacing w:line="256" w:lineRule="exact"/>
              <w:ind w:right="133"/>
              <w:jc w:val="right"/>
              <w:rPr>
                <w:sz w:val="24"/>
              </w:rPr>
            </w:pPr>
            <w:r w:rsidRPr="00912EB7">
              <w:rPr>
                <w:spacing w:val="-2"/>
                <w:sz w:val="24"/>
              </w:rPr>
              <w:t>661,49</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1 </w:t>
            </w:r>
            <w:r w:rsidRPr="00912EB7">
              <w:rPr>
                <w:spacing w:val="-2"/>
                <w:sz w:val="24"/>
              </w:rPr>
              <w:t>198,56</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1 </w:t>
            </w:r>
            <w:r w:rsidRPr="00912EB7">
              <w:rPr>
                <w:spacing w:val="-2"/>
                <w:sz w:val="24"/>
              </w:rPr>
              <w:t>295,59</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val="restart"/>
          </w:tcPr>
          <w:p w:rsidR="00912EB7" w:rsidRPr="00912EB7" w:rsidRDefault="00912EB7" w:rsidP="00912EB7">
            <w:pPr>
              <w:spacing w:line="270" w:lineRule="atLeast"/>
              <w:ind w:left="537" w:right="154" w:hanging="243"/>
              <w:rPr>
                <w:sz w:val="24"/>
              </w:rPr>
            </w:pPr>
            <w:r w:rsidRPr="00912EB7">
              <w:rPr>
                <w:spacing w:val="-2"/>
                <w:sz w:val="24"/>
              </w:rPr>
              <w:t xml:space="preserve">переход- </w:t>
            </w:r>
            <w:proofErr w:type="spellStart"/>
            <w:r w:rsidRPr="00912EB7">
              <w:rPr>
                <w:spacing w:val="-4"/>
                <w:sz w:val="24"/>
              </w:rPr>
              <w:t>ный</w:t>
            </w:r>
            <w:proofErr w:type="spellEnd"/>
          </w:p>
        </w:tc>
        <w:tc>
          <w:tcPr>
            <w:tcW w:w="1197" w:type="dxa"/>
          </w:tcPr>
          <w:p w:rsidR="00912EB7" w:rsidRPr="00912EB7" w:rsidRDefault="00912EB7" w:rsidP="00912EB7">
            <w:pPr>
              <w:spacing w:line="256" w:lineRule="exact"/>
              <w:ind w:left="13"/>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./ч</w:t>
            </w:r>
          </w:p>
        </w:tc>
        <w:tc>
          <w:tcPr>
            <w:tcW w:w="902" w:type="dxa"/>
          </w:tcPr>
          <w:p w:rsidR="00912EB7" w:rsidRPr="00912EB7" w:rsidRDefault="00912EB7" w:rsidP="00912EB7">
            <w:pPr>
              <w:spacing w:line="256" w:lineRule="exact"/>
              <w:ind w:left="16"/>
              <w:jc w:val="center"/>
              <w:rPr>
                <w:sz w:val="24"/>
              </w:rPr>
            </w:pPr>
            <w:r w:rsidRPr="00912EB7">
              <w:rPr>
                <w:spacing w:val="-4"/>
                <w:sz w:val="24"/>
              </w:rPr>
              <w:t>1,62</w:t>
            </w:r>
          </w:p>
        </w:tc>
        <w:tc>
          <w:tcPr>
            <w:tcW w:w="881" w:type="dxa"/>
          </w:tcPr>
          <w:p w:rsidR="00912EB7" w:rsidRPr="00912EB7" w:rsidRDefault="00912EB7" w:rsidP="00912EB7">
            <w:pPr>
              <w:spacing w:line="256" w:lineRule="exact"/>
              <w:ind w:left="15"/>
              <w:jc w:val="center"/>
              <w:rPr>
                <w:sz w:val="24"/>
              </w:rPr>
            </w:pPr>
            <w:r w:rsidRPr="00912EB7">
              <w:rPr>
                <w:spacing w:val="-4"/>
                <w:sz w:val="24"/>
              </w:rPr>
              <w:t>1,21</w:t>
            </w:r>
          </w:p>
        </w:tc>
        <w:tc>
          <w:tcPr>
            <w:tcW w:w="953" w:type="dxa"/>
          </w:tcPr>
          <w:p w:rsidR="00912EB7" w:rsidRPr="00912EB7" w:rsidRDefault="00912EB7" w:rsidP="00912EB7">
            <w:pPr>
              <w:spacing w:line="256" w:lineRule="exact"/>
              <w:ind w:left="19"/>
              <w:jc w:val="center"/>
              <w:rPr>
                <w:sz w:val="24"/>
              </w:rPr>
            </w:pPr>
            <w:r w:rsidRPr="00912EB7">
              <w:rPr>
                <w:spacing w:val="-4"/>
                <w:sz w:val="24"/>
              </w:rPr>
              <w:t>1,21</w:t>
            </w:r>
          </w:p>
        </w:tc>
        <w:tc>
          <w:tcPr>
            <w:tcW w:w="953" w:type="dxa"/>
          </w:tcPr>
          <w:p w:rsidR="00912EB7" w:rsidRPr="00912EB7" w:rsidRDefault="00912EB7" w:rsidP="00912EB7">
            <w:pPr>
              <w:spacing w:line="256" w:lineRule="exact"/>
              <w:ind w:left="19"/>
              <w:jc w:val="center"/>
              <w:rPr>
                <w:sz w:val="24"/>
              </w:rPr>
            </w:pPr>
            <w:r w:rsidRPr="00912EB7">
              <w:rPr>
                <w:spacing w:val="-4"/>
                <w:sz w:val="24"/>
              </w:rPr>
              <w:t>1,21</w:t>
            </w:r>
          </w:p>
        </w:tc>
        <w:tc>
          <w:tcPr>
            <w:tcW w:w="1045" w:type="dxa"/>
          </w:tcPr>
          <w:p w:rsidR="00912EB7" w:rsidRPr="00912EB7" w:rsidRDefault="00912EB7" w:rsidP="00912EB7">
            <w:pPr>
              <w:spacing w:line="256" w:lineRule="exact"/>
              <w:ind w:left="18"/>
              <w:jc w:val="center"/>
              <w:rPr>
                <w:sz w:val="24"/>
              </w:rPr>
            </w:pPr>
            <w:r w:rsidRPr="00912EB7">
              <w:rPr>
                <w:spacing w:val="-4"/>
                <w:sz w:val="24"/>
              </w:rPr>
              <w:t>1,19</w:t>
            </w:r>
          </w:p>
        </w:tc>
        <w:tc>
          <w:tcPr>
            <w:tcW w:w="953" w:type="dxa"/>
          </w:tcPr>
          <w:p w:rsidR="00912EB7" w:rsidRPr="00912EB7" w:rsidRDefault="00912EB7" w:rsidP="00912EB7">
            <w:pPr>
              <w:spacing w:line="256" w:lineRule="exact"/>
              <w:ind w:left="19" w:right="1"/>
              <w:jc w:val="center"/>
              <w:rPr>
                <w:sz w:val="24"/>
              </w:rPr>
            </w:pPr>
            <w:r w:rsidRPr="00912EB7">
              <w:rPr>
                <w:spacing w:val="-4"/>
                <w:sz w:val="24"/>
              </w:rPr>
              <w:t>1,16</w:t>
            </w:r>
          </w:p>
        </w:tc>
        <w:tc>
          <w:tcPr>
            <w:tcW w:w="958" w:type="dxa"/>
          </w:tcPr>
          <w:p w:rsidR="00912EB7" w:rsidRPr="00912EB7" w:rsidRDefault="00912EB7" w:rsidP="00912EB7">
            <w:pPr>
              <w:spacing w:line="256" w:lineRule="exact"/>
              <w:ind w:left="272"/>
              <w:rPr>
                <w:sz w:val="24"/>
              </w:rPr>
            </w:pPr>
            <w:r w:rsidRPr="00912EB7">
              <w:rPr>
                <w:spacing w:val="-4"/>
                <w:sz w:val="24"/>
              </w:rPr>
              <w:t>1,13</w:t>
            </w:r>
          </w:p>
        </w:tc>
        <w:tc>
          <w:tcPr>
            <w:tcW w:w="953" w:type="dxa"/>
          </w:tcPr>
          <w:p w:rsidR="00912EB7" w:rsidRPr="00912EB7" w:rsidRDefault="00912EB7" w:rsidP="00912EB7">
            <w:pPr>
              <w:spacing w:line="256" w:lineRule="exact"/>
              <w:ind w:left="19" w:right="7"/>
              <w:jc w:val="center"/>
              <w:rPr>
                <w:sz w:val="24"/>
              </w:rPr>
            </w:pPr>
            <w:r w:rsidRPr="00912EB7">
              <w:rPr>
                <w:spacing w:val="-4"/>
                <w:sz w:val="24"/>
              </w:rPr>
              <w:t>1,60</w:t>
            </w:r>
          </w:p>
        </w:tc>
        <w:tc>
          <w:tcPr>
            <w:tcW w:w="953" w:type="dxa"/>
          </w:tcPr>
          <w:p w:rsidR="00912EB7" w:rsidRPr="00912EB7" w:rsidRDefault="00912EB7" w:rsidP="00912EB7">
            <w:pPr>
              <w:spacing w:line="256" w:lineRule="exact"/>
              <w:ind w:left="19" w:right="8"/>
              <w:jc w:val="center"/>
              <w:rPr>
                <w:sz w:val="24"/>
              </w:rPr>
            </w:pPr>
            <w:r w:rsidRPr="00912EB7">
              <w:rPr>
                <w:spacing w:val="-4"/>
                <w:sz w:val="24"/>
              </w:rPr>
              <w:t>1,73</w:t>
            </w:r>
          </w:p>
        </w:tc>
      </w:tr>
      <w:tr w:rsidR="00912EB7" w:rsidRPr="00912EB7" w:rsidTr="00475FB9">
        <w:trPr>
          <w:trHeight w:val="277"/>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8" w:lineRule="exact"/>
              <w:ind w:left="11"/>
              <w:jc w:val="center"/>
              <w:rPr>
                <w:sz w:val="24"/>
              </w:rPr>
            </w:pPr>
            <w:r w:rsidRPr="00912EB7">
              <w:rPr>
                <w:spacing w:val="-5"/>
                <w:sz w:val="24"/>
              </w:rPr>
              <w:t>т/ч</w:t>
            </w:r>
          </w:p>
        </w:tc>
        <w:tc>
          <w:tcPr>
            <w:tcW w:w="902" w:type="dxa"/>
          </w:tcPr>
          <w:p w:rsidR="00912EB7" w:rsidRPr="00912EB7" w:rsidRDefault="00912EB7" w:rsidP="00912EB7">
            <w:pPr>
              <w:spacing w:line="258" w:lineRule="exact"/>
              <w:ind w:left="16"/>
              <w:jc w:val="center"/>
              <w:rPr>
                <w:sz w:val="24"/>
              </w:rPr>
            </w:pPr>
            <w:r w:rsidRPr="00912EB7">
              <w:rPr>
                <w:spacing w:val="-4"/>
                <w:sz w:val="24"/>
              </w:rPr>
              <w:t>1,25</w:t>
            </w:r>
          </w:p>
        </w:tc>
        <w:tc>
          <w:tcPr>
            <w:tcW w:w="881" w:type="dxa"/>
          </w:tcPr>
          <w:p w:rsidR="00912EB7" w:rsidRPr="00912EB7" w:rsidRDefault="00912EB7" w:rsidP="00912EB7">
            <w:pPr>
              <w:spacing w:line="258" w:lineRule="exact"/>
              <w:ind w:left="15"/>
              <w:jc w:val="center"/>
              <w:rPr>
                <w:sz w:val="24"/>
              </w:rPr>
            </w:pPr>
            <w:r w:rsidRPr="00912EB7">
              <w:rPr>
                <w:spacing w:val="-4"/>
                <w:sz w:val="24"/>
              </w:rPr>
              <w:t>0,94</w:t>
            </w:r>
          </w:p>
        </w:tc>
        <w:tc>
          <w:tcPr>
            <w:tcW w:w="953" w:type="dxa"/>
          </w:tcPr>
          <w:p w:rsidR="00912EB7" w:rsidRPr="00912EB7" w:rsidRDefault="00912EB7" w:rsidP="00912EB7">
            <w:pPr>
              <w:spacing w:line="258" w:lineRule="exact"/>
              <w:ind w:left="19"/>
              <w:jc w:val="center"/>
              <w:rPr>
                <w:sz w:val="24"/>
              </w:rPr>
            </w:pPr>
            <w:r w:rsidRPr="00912EB7">
              <w:rPr>
                <w:spacing w:val="-4"/>
                <w:sz w:val="24"/>
              </w:rPr>
              <w:t>0,94</w:t>
            </w:r>
          </w:p>
        </w:tc>
        <w:tc>
          <w:tcPr>
            <w:tcW w:w="953" w:type="dxa"/>
          </w:tcPr>
          <w:p w:rsidR="00912EB7" w:rsidRPr="00912EB7" w:rsidRDefault="00912EB7" w:rsidP="00912EB7">
            <w:pPr>
              <w:spacing w:line="258" w:lineRule="exact"/>
              <w:ind w:left="19"/>
              <w:jc w:val="center"/>
              <w:rPr>
                <w:sz w:val="24"/>
              </w:rPr>
            </w:pPr>
            <w:r w:rsidRPr="00912EB7">
              <w:rPr>
                <w:spacing w:val="-4"/>
                <w:sz w:val="24"/>
              </w:rPr>
              <w:t>0,94</w:t>
            </w:r>
          </w:p>
        </w:tc>
        <w:tc>
          <w:tcPr>
            <w:tcW w:w="1045" w:type="dxa"/>
          </w:tcPr>
          <w:p w:rsidR="00912EB7" w:rsidRPr="00912EB7" w:rsidRDefault="00912EB7" w:rsidP="00912EB7">
            <w:pPr>
              <w:spacing w:line="258" w:lineRule="exact"/>
              <w:ind w:left="18"/>
              <w:jc w:val="center"/>
              <w:rPr>
                <w:sz w:val="24"/>
              </w:rPr>
            </w:pPr>
            <w:r w:rsidRPr="00912EB7">
              <w:rPr>
                <w:spacing w:val="-4"/>
                <w:sz w:val="24"/>
              </w:rPr>
              <w:t>0,92</w:t>
            </w:r>
          </w:p>
        </w:tc>
        <w:tc>
          <w:tcPr>
            <w:tcW w:w="953" w:type="dxa"/>
          </w:tcPr>
          <w:p w:rsidR="00912EB7" w:rsidRPr="00912EB7" w:rsidRDefault="00912EB7" w:rsidP="00912EB7">
            <w:pPr>
              <w:spacing w:line="258" w:lineRule="exact"/>
              <w:ind w:left="19" w:right="1"/>
              <w:jc w:val="center"/>
              <w:rPr>
                <w:sz w:val="24"/>
              </w:rPr>
            </w:pPr>
            <w:r w:rsidRPr="00912EB7">
              <w:rPr>
                <w:spacing w:val="-4"/>
                <w:sz w:val="24"/>
              </w:rPr>
              <w:t>0,90</w:t>
            </w:r>
          </w:p>
        </w:tc>
        <w:tc>
          <w:tcPr>
            <w:tcW w:w="958" w:type="dxa"/>
          </w:tcPr>
          <w:p w:rsidR="00912EB7" w:rsidRPr="00912EB7" w:rsidRDefault="00912EB7" w:rsidP="00912EB7">
            <w:pPr>
              <w:spacing w:line="258" w:lineRule="exact"/>
              <w:ind w:left="272"/>
              <w:rPr>
                <w:sz w:val="24"/>
              </w:rPr>
            </w:pPr>
            <w:r w:rsidRPr="00912EB7">
              <w:rPr>
                <w:spacing w:val="-4"/>
                <w:sz w:val="24"/>
              </w:rPr>
              <w:t>0,88</w:t>
            </w:r>
          </w:p>
        </w:tc>
        <w:tc>
          <w:tcPr>
            <w:tcW w:w="953" w:type="dxa"/>
          </w:tcPr>
          <w:p w:rsidR="00912EB7" w:rsidRPr="00912EB7" w:rsidRDefault="00912EB7" w:rsidP="00912EB7">
            <w:pPr>
              <w:spacing w:line="258" w:lineRule="exact"/>
              <w:ind w:left="19" w:right="7"/>
              <w:jc w:val="center"/>
              <w:rPr>
                <w:sz w:val="24"/>
              </w:rPr>
            </w:pPr>
            <w:r w:rsidRPr="00912EB7">
              <w:rPr>
                <w:spacing w:val="-4"/>
                <w:sz w:val="24"/>
              </w:rPr>
              <w:t>1,24</w:t>
            </w:r>
          </w:p>
        </w:tc>
        <w:tc>
          <w:tcPr>
            <w:tcW w:w="953" w:type="dxa"/>
          </w:tcPr>
          <w:p w:rsidR="00912EB7" w:rsidRPr="00912EB7" w:rsidRDefault="00912EB7" w:rsidP="00912EB7">
            <w:pPr>
              <w:spacing w:line="258" w:lineRule="exact"/>
              <w:ind w:left="19" w:right="8"/>
              <w:jc w:val="center"/>
              <w:rPr>
                <w:sz w:val="24"/>
              </w:rPr>
            </w:pPr>
            <w:r w:rsidRPr="00912EB7">
              <w:rPr>
                <w:spacing w:val="-4"/>
                <w:sz w:val="24"/>
              </w:rPr>
              <w:t>1,34</w:t>
            </w:r>
          </w:p>
        </w:tc>
      </w:tr>
    </w:tbl>
    <w:p w:rsidR="00912EB7" w:rsidRPr="00912EB7" w:rsidRDefault="00912EB7" w:rsidP="00912EB7">
      <w:pPr>
        <w:spacing w:line="258" w:lineRule="exact"/>
        <w:jc w:val="center"/>
        <w:rPr>
          <w:sz w:val="24"/>
        </w:rPr>
        <w:sectPr w:rsidR="00912EB7" w:rsidRPr="00912EB7">
          <w:footerReference w:type="default" r:id="rId24"/>
          <w:pgSz w:w="16850" w:h="11910" w:orient="landscape"/>
          <w:pgMar w:top="1060" w:right="425" w:bottom="780" w:left="992" w:header="0" w:footer="585"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1705"/>
        <w:gridCol w:w="1793"/>
        <w:gridCol w:w="1366"/>
        <w:gridCol w:w="1197"/>
        <w:gridCol w:w="902"/>
        <w:gridCol w:w="881"/>
        <w:gridCol w:w="953"/>
        <w:gridCol w:w="953"/>
        <w:gridCol w:w="1045"/>
        <w:gridCol w:w="953"/>
        <w:gridCol w:w="958"/>
        <w:gridCol w:w="953"/>
        <w:gridCol w:w="953"/>
      </w:tblGrid>
      <w:tr w:rsidR="00912EB7" w:rsidRPr="00912EB7" w:rsidTr="00475FB9">
        <w:trPr>
          <w:trHeight w:val="830"/>
        </w:trPr>
        <w:tc>
          <w:tcPr>
            <w:tcW w:w="521" w:type="dxa"/>
            <w:vMerge w:val="restart"/>
          </w:tcPr>
          <w:p w:rsidR="00912EB7" w:rsidRPr="00912EB7" w:rsidRDefault="00912EB7" w:rsidP="00912EB7">
            <w:pPr>
              <w:spacing w:before="1"/>
              <w:ind w:left="93" w:right="66" w:firstLine="50"/>
              <w:rPr>
                <w:b/>
                <w:sz w:val="24"/>
              </w:rPr>
            </w:pPr>
            <w:r w:rsidRPr="00912EB7">
              <w:rPr>
                <w:b/>
                <w:spacing w:val="-10"/>
                <w:sz w:val="24"/>
              </w:rPr>
              <w:t xml:space="preserve">№ </w:t>
            </w:r>
            <w:r w:rsidRPr="00912EB7">
              <w:rPr>
                <w:b/>
                <w:spacing w:val="-4"/>
                <w:sz w:val="24"/>
              </w:rPr>
              <w:t>п/п</w:t>
            </w:r>
          </w:p>
        </w:tc>
        <w:tc>
          <w:tcPr>
            <w:tcW w:w="1705" w:type="dxa"/>
            <w:vMerge w:val="restart"/>
          </w:tcPr>
          <w:p w:rsidR="00912EB7" w:rsidRPr="00912EB7" w:rsidRDefault="00912EB7" w:rsidP="00912EB7">
            <w:pPr>
              <w:spacing w:before="1"/>
              <w:ind w:left="278" w:hanging="228"/>
              <w:rPr>
                <w:b/>
                <w:sz w:val="24"/>
              </w:rPr>
            </w:pPr>
            <w:r w:rsidRPr="00912EB7">
              <w:rPr>
                <w:b/>
                <w:spacing w:val="-2"/>
                <w:sz w:val="24"/>
              </w:rPr>
              <w:t>Наименование источника</w:t>
            </w:r>
          </w:p>
        </w:tc>
        <w:tc>
          <w:tcPr>
            <w:tcW w:w="1793" w:type="dxa"/>
            <w:vMerge w:val="restart"/>
          </w:tcPr>
          <w:p w:rsidR="00912EB7" w:rsidRPr="00912EB7" w:rsidRDefault="00912EB7" w:rsidP="00912EB7">
            <w:pPr>
              <w:spacing w:before="1"/>
              <w:ind w:left="450" w:hanging="214"/>
              <w:rPr>
                <w:b/>
                <w:sz w:val="24"/>
              </w:rPr>
            </w:pPr>
            <w:r w:rsidRPr="00912EB7">
              <w:rPr>
                <w:b/>
                <w:sz w:val="24"/>
              </w:rPr>
              <w:t>Вид</w:t>
            </w:r>
            <w:r w:rsidRPr="00912EB7">
              <w:rPr>
                <w:b/>
                <w:spacing w:val="-15"/>
                <w:sz w:val="24"/>
              </w:rPr>
              <w:t xml:space="preserve"> </w:t>
            </w:r>
            <w:r w:rsidRPr="00912EB7">
              <w:rPr>
                <w:b/>
                <w:sz w:val="24"/>
              </w:rPr>
              <w:t xml:space="preserve">расхода </w:t>
            </w:r>
            <w:r w:rsidRPr="00912EB7">
              <w:rPr>
                <w:b/>
                <w:spacing w:val="-2"/>
                <w:sz w:val="24"/>
              </w:rPr>
              <w:t>топлива</w:t>
            </w:r>
          </w:p>
        </w:tc>
        <w:tc>
          <w:tcPr>
            <w:tcW w:w="1366" w:type="dxa"/>
            <w:vMerge w:val="restart"/>
          </w:tcPr>
          <w:p w:rsidR="00912EB7" w:rsidRPr="00912EB7" w:rsidRDefault="00912EB7" w:rsidP="00912EB7">
            <w:pPr>
              <w:spacing w:before="1"/>
              <w:ind w:left="-4" w:right="-29"/>
              <w:jc w:val="center"/>
              <w:rPr>
                <w:b/>
                <w:sz w:val="24"/>
              </w:rPr>
            </w:pPr>
            <w:r w:rsidRPr="00912EB7">
              <w:rPr>
                <w:b/>
                <w:sz w:val="24"/>
              </w:rPr>
              <w:t>Вид</w:t>
            </w:r>
            <w:r w:rsidRPr="00912EB7">
              <w:rPr>
                <w:b/>
                <w:spacing w:val="-2"/>
                <w:sz w:val="24"/>
              </w:rPr>
              <w:t xml:space="preserve"> топлива</w:t>
            </w:r>
          </w:p>
          <w:p w:rsidR="00912EB7" w:rsidRPr="00912EB7" w:rsidRDefault="00912EB7" w:rsidP="00912EB7">
            <w:pPr>
              <w:ind w:left="18"/>
              <w:jc w:val="center"/>
              <w:rPr>
                <w:b/>
                <w:sz w:val="24"/>
              </w:rPr>
            </w:pPr>
            <w:r w:rsidRPr="00912EB7">
              <w:rPr>
                <w:b/>
                <w:sz w:val="24"/>
              </w:rPr>
              <w:t xml:space="preserve">/ </w:t>
            </w:r>
            <w:r w:rsidRPr="00912EB7">
              <w:rPr>
                <w:b/>
                <w:spacing w:val="-2"/>
                <w:sz w:val="24"/>
              </w:rPr>
              <w:t>Период</w:t>
            </w:r>
          </w:p>
        </w:tc>
        <w:tc>
          <w:tcPr>
            <w:tcW w:w="1197" w:type="dxa"/>
            <w:vMerge w:val="restart"/>
          </w:tcPr>
          <w:p w:rsidR="00912EB7" w:rsidRPr="00912EB7" w:rsidRDefault="00912EB7" w:rsidP="00912EB7">
            <w:pPr>
              <w:spacing w:before="1"/>
              <w:ind w:left="169"/>
              <w:rPr>
                <w:b/>
                <w:sz w:val="24"/>
              </w:rPr>
            </w:pPr>
            <w:r w:rsidRPr="00912EB7">
              <w:rPr>
                <w:b/>
                <w:sz w:val="24"/>
              </w:rPr>
              <w:t xml:space="preserve">Ед. </w:t>
            </w:r>
            <w:r w:rsidRPr="00912EB7">
              <w:rPr>
                <w:b/>
                <w:spacing w:val="-4"/>
                <w:sz w:val="24"/>
              </w:rPr>
              <w:t>изм.</w:t>
            </w:r>
          </w:p>
        </w:tc>
        <w:tc>
          <w:tcPr>
            <w:tcW w:w="902" w:type="dxa"/>
            <w:vMerge w:val="restart"/>
          </w:tcPr>
          <w:p w:rsidR="00912EB7" w:rsidRPr="00912EB7" w:rsidRDefault="00912EB7" w:rsidP="00912EB7">
            <w:pPr>
              <w:spacing w:before="1"/>
              <w:ind w:left="100"/>
              <w:rPr>
                <w:b/>
                <w:sz w:val="24"/>
              </w:rPr>
            </w:pPr>
            <w:r w:rsidRPr="00912EB7">
              <w:rPr>
                <w:b/>
                <w:sz w:val="24"/>
              </w:rPr>
              <w:t xml:space="preserve">2020 </w:t>
            </w:r>
            <w:r w:rsidRPr="00912EB7">
              <w:rPr>
                <w:b/>
                <w:spacing w:val="-5"/>
                <w:sz w:val="24"/>
              </w:rPr>
              <w:t>г.</w:t>
            </w:r>
          </w:p>
        </w:tc>
        <w:tc>
          <w:tcPr>
            <w:tcW w:w="881" w:type="dxa"/>
            <w:vMerge w:val="restart"/>
          </w:tcPr>
          <w:p w:rsidR="00912EB7" w:rsidRPr="00912EB7" w:rsidRDefault="00912EB7" w:rsidP="00912EB7">
            <w:pPr>
              <w:spacing w:before="1"/>
              <w:ind w:left="88"/>
              <w:rPr>
                <w:b/>
                <w:sz w:val="24"/>
              </w:rPr>
            </w:pPr>
            <w:r w:rsidRPr="00912EB7">
              <w:rPr>
                <w:b/>
                <w:sz w:val="24"/>
              </w:rPr>
              <w:t xml:space="preserve">2021 </w:t>
            </w:r>
            <w:r w:rsidRPr="00912EB7">
              <w:rPr>
                <w:b/>
                <w:spacing w:val="-5"/>
                <w:sz w:val="24"/>
              </w:rPr>
              <w:t>г.</w:t>
            </w:r>
          </w:p>
        </w:tc>
        <w:tc>
          <w:tcPr>
            <w:tcW w:w="4862" w:type="dxa"/>
            <w:gridSpan w:val="5"/>
          </w:tcPr>
          <w:p w:rsidR="00912EB7" w:rsidRPr="00912EB7" w:rsidRDefault="00912EB7" w:rsidP="00912EB7">
            <w:pPr>
              <w:spacing w:before="1"/>
              <w:ind w:left="1245"/>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953" w:type="dxa"/>
          </w:tcPr>
          <w:p w:rsidR="00912EB7" w:rsidRPr="00912EB7" w:rsidRDefault="00912EB7" w:rsidP="00912EB7">
            <w:pPr>
              <w:spacing w:before="1"/>
              <w:ind w:left="147"/>
              <w:rPr>
                <w:b/>
                <w:sz w:val="24"/>
              </w:rPr>
            </w:pPr>
            <w:r w:rsidRPr="00912EB7">
              <w:rPr>
                <w:b/>
                <w:sz w:val="24"/>
              </w:rPr>
              <w:t xml:space="preserve">2 </w:t>
            </w:r>
            <w:r w:rsidRPr="00912EB7">
              <w:rPr>
                <w:b/>
                <w:spacing w:val="-4"/>
                <w:sz w:val="24"/>
              </w:rPr>
              <w:t>этап</w:t>
            </w:r>
          </w:p>
          <w:p w:rsidR="00912EB7" w:rsidRPr="00912EB7" w:rsidRDefault="00912EB7" w:rsidP="00912EB7">
            <w:pPr>
              <w:ind w:left="12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7"/>
              <w:rPr>
                <w:b/>
                <w:sz w:val="24"/>
              </w:rPr>
            </w:pPr>
            <w:r w:rsidRPr="00912EB7">
              <w:rPr>
                <w:b/>
                <w:sz w:val="24"/>
              </w:rPr>
              <w:t xml:space="preserve">2032 </w:t>
            </w:r>
            <w:r w:rsidRPr="00912EB7">
              <w:rPr>
                <w:b/>
                <w:spacing w:val="-4"/>
                <w:sz w:val="24"/>
              </w:rPr>
              <w:t>гг.)</w:t>
            </w:r>
          </w:p>
        </w:tc>
        <w:tc>
          <w:tcPr>
            <w:tcW w:w="953" w:type="dxa"/>
          </w:tcPr>
          <w:p w:rsidR="00912EB7" w:rsidRPr="00912EB7" w:rsidRDefault="00912EB7" w:rsidP="00912EB7">
            <w:pPr>
              <w:spacing w:before="1"/>
              <w:ind w:left="147"/>
              <w:rPr>
                <w:b/>
                <w:sz w:val="24"/>
              </w:rPr>
            </w:pPr>
            <w:r w:rsidRPr="00912EB7">
              <w:rPr>
                <w:b/>
                <w:sz w:val="24"/>
              </w:rPr>
              <w:t xml:space="preserve">3 </w:t>
            </w:r>
            <w:r w:rsidRPr="00912EB7">
              <w:rPr>
                <w:b/>
                <w:spacing w:val="-4"/>
                <w:sz w:val="24"/>
              </w:rPr>
              <w:t>этап</w:t>
            </w:r>
          </w:p>
          <w:p w:rsidR="00912EB7" w:rsidRPr="00912EB7" w:rsidRDefault="00912EB7" w:rsidP="00912EB7">
            <w:pPr>
              <w:ind w:left="128"/>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7"/>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vMerge/>
            <w:tcBorders>
              <w:top w:val="nil"/>
            </w:tcBorders>
          </w:tcPr>
          <w:p w:rsidR="00912EB7" w:rsidRPr="00912EB7" w:rsidRDefault="00912EB7" w:rsidP="00912EB7">
            <w:pPr>
              <w:rPr>
                <w:sz w:val="2"/>
                <w:szCs w:val="2"/>
              </w:rPr>
            </w:pPr>
          </w:p>
        </w:tc>
        <w:tc>
          <w:tcPr>
            <w:tcW w:w="902" w:type="dxa"/>
            <w:vMerge/>
            <w:tcBorders>
              <w:top w:val="nil"/>
            </w:tcBorders>
          </w:tcPr>
          <w:p w:rsidR="00912EB7" w:rsidRPr="00912EB7" w:rsidRDefault="00912EB7" w:rsidP="00912EB7">
            <w:pPr>
              <w:rPr>
                <w:sz w:val="2"/>
                <w:szCs w:val="2"/>
              </w:rPr>
            </w:pPr>
          </w:p>
        </w:tc>
        <w:tc>
          <w:tcPr>
            <w:tcW w:w="881" w:type="dxa"/>
            <w:vMerge/>
            <w:tcBorders>
              <w:top w:val="nil"/>
            </w:tcBorders>
          </w:tcPr>
          <w:p w:rsidR="00912EB7" w:rsidRPr="00912EB7" w:rsidRDefault="00912EB7" w:rsidP="00912EB7">
            <w:pPr>
              <w:rPr>
                <w:sz w:val="2"/>
                <w:szCs w:val="2"/>
              </w:rPr>
            </w:pPr>
          </w:p>
        </w:tc>
        <w:tc>
          <w:tcPr>
            <w:tcW w:w="953" w:type="dxa"/>
          </w:tcPr>
          <w:p w:rsidR="00912EB7" w:rsidRPr="00912EB7" w:rsidRDefault="00912EB7" w:rsidP="00912EB7">
            <w:pPr>
              <w:spacing w:line="256" w:lineRule="exact"/>
              <w:ind w:left="19"/>
              <w:jc w:val="center"/>
              <w:rPr>
                <w:b/>
                <w:sz w:val="24"/>
              </w:rPr>
            </w:pPr>
            <w:r w:rsidRPr="00912EB7">
              <w:rPr>
                <w:b/>
                <w:sz w:val="24"/>
              </w:rPr>
              <w:t xml:space="preserve">2022 </w:t>
            </w:r>
            <w:r w:rsidRPr="00912EB7">
              <w:rPr>
                <w:b/>
                <w:spacing w:val="-5"/>
                <w:sz w:val="24"/>
              </w:rPr>
              <w:t>г.</w:t>
            </w:r>
          </w:p>
        </w:tc>
        <w:tc>
          <w:tcPr>
            <w:tcW w:w="953" w:type="dxa"/>
          </w:tcPr>
          <w:p w:rsidR="00912EB7" w:rsidRPr="00912EB7" w:rsidRDefault="00912EB7" w:rsidP="00912EB7">
            <w:pPr>
              <w:spacing w:line="256" w:lineRule="exact"/>
              <w:ind w:left="19"/>
              <w:jc w:val="center"/>
              <w:rPr>
                <w:b/>
                <w:sz w:val="24"/>
              </w:rPr>
            </w:pPr>
            <w:r w:rsidRPr="00912EB7">
              <w:rPr>
                <w:b/>
                <w:sz w:val="24"/>
              </w:rPr>
              <w:t xml:space="preserve">2023 </w:t>
            </w:r>
            <w:r w:rsidRPr="00912EB7">
              <w:rPr>
                <w:b/>
                <w:spacing w:val="-5"/>
                <w:sz w:val="24"/>
              </w:rPr>
              <w:t>г.</w:t>
            </w:r>
          </w:p>
        </w:tc>
        <w:tc>
          <w:tcPr>
            <w:tcW w:w="1045" w:type="dxa"/>
          </w:tcPr>
          <w:p w:rsidR="00912EB7" w:rsidRPr="00912EB7" w:rsidRDefault="00912EB7" w:rsidP="00912EB7">
            <w:pPr>
              <w:spacing w:line="256" w:lineRule="exact"/>
              <w:ind w:left="18"/>
              <w:jc w:val="center"/>
              <w:rPr>
                <w:b/>
                <w:sz w:val="24"/>
              </w:rPr>
            </w:pPr>
            <w:r w:rsidRPr="00912EB7">
              <w:rPr>
                <w:b/>
                <w:sz w:val="24"/>
              </w:rPr>
              <w:t xml:space="preserve">2024 </w:t>
            </w:r>
            <w:r w:rsidRPr="00912EB7">
              <w:rPr>
                <w:b/>
                <w:spacing w:val="-5"/>
                <w:sz w:val="24"/>
              </w:rPr>
              <w:t>г.</w:t>
            </w:r>
          </w:p>
        </w:tc>
        <w:tc>
          <w:tcPr>
            <w:tcW w:w="953" w:type="dxa"/>
          </w:tcPr>
          <w:p w:rsidR="00912EB7" w:rsidRPr="00912EB7" w:rsidRDefault="00912EB7" w:rsidP="00912EB7">
            <w:pPr>
              <w:spacing w:line="256" w:lineRule="exact"/>
              <w:ind w:left="19" w:right="1"/>
              <w:jc w:val="center"/>
              <w:rPr>
                <w:b/>
                <w:sz w:val="24"/>
              </w:rPr>
            </w:pPr>
            <w:r w:rsidRPr="00912EB7">
              <w:rPr>
                <w:b/>
                <w:sz w:val="24"/>
              </w:rPr>
              <w:t xml:space="preserve">2025 </w:t>
            </w:r>
            <w:r w:rsidRPr="00912EB7">
              <w:rPr>
                <w:b/>
                <w:spacing w:val="-5"/>
                <w:sz w:val="24"/>
              </w:rPr>
              <w:t>г.</w:t>
            </w:r>
          </w:p>
        </w:tc>
        <w:tc>
          <w:tcPr>
            <w:tcW w:w="958" w:type="dxa"/>
          </w:tcPr>
          <w:p w:rsidR="00912EB7" w:rsidRPr="00912EB7" w:rsidRDefault="00912EB7" w:rsidP="00912EB7">
            <w:pPr>
              <w:spacing w:line="256" w:lineRule="exact"/>
              <w:ind w:right="109"/>
              <w:jc w:val="right"/>
              <w:rPr>
                <w:b/>
                <w:sz w:val="24"/>
              </w:rPr>
            </w:pPr>
            <w:r w:rsidRPr="00912EB7">
              <w:rPr>
                <w:b/>
                <w:sz w:val="24"/>
              </w:rPr>
              <w:t xml:space="preserve">2026 </w:t>
            </w:r>
            <w:r w:rsidRPr="00912EB7">
              <w:rPr>
                <w:b/>
                <w:spacing w:val="-5"/>
                <w:sz w:val="24"/>
              </w:rPr>
              <w:t>г.</w:t>
            </w:r>
          </w:p>
        </w:tc>
        <w:tc>
          <w:tcPr>
            <w:tcW w:w="953" w:type="dxa"/>
          </w:tcPr>
          <w:p w:rsidR="00912EB7" w:rsidRPr="00912EB7" w:rsidRDefault="00912EB7" w:rsidP="00912EB7">
            <w:pPr>
              <w:spacing w:line="256" w:lineRule="exact"/>
              <w:ind w:left="19" w:right="7"/>
              <w:jc w:val="center"/>
              <w:rPr>
                <w:b/>
                <w:sz w:val="24"/>
              </w:rPr>
            </w:pPr>
            <w:r w:rsidRPr="00912EB7">
              <w:rPr>
                <w:b/>
                <w:sz w:val="24"/>
              </w:rPr>
              <w:t xml:space="preserve">2032 </w:t>
            </w:r>
            <w:r w:rsidRPr="00912EB7">
              <w:rPr>
                <w:b/>
                <w:spacing w:val="-5"/>
                <w:sz w:val="24"/>
              </w:rPr>
              <w:t>г.</w:t>
            </w:r>
          </w:p>
        </w:tc>
        <w:tc>
          <w:tcPr>
            <w:tcW w:w="953" w:type="dxa"/>
          </w:tcPr>
          <w:p w:rsidR="00912EB7" w:rsidRPr="00912EB7" w:rsidRDefault="00912EB7" w:rsidP="00912EB7">
            <w:pPr>
              <w:spacing w:line="256" w:lineRule="exact"/>
              <w:ind w:left="19" w:right="8"/>
              <w:jc w:val="center"/>
              <w:rPr>
                <w:b/>
                <w:sz w:val="24"/>
              </w:rPr>
            </w:pPr>
            <w:r w:rsidRPr="00912EB7">
              <w:rPr>
                <w:b/>
                <w:sz w:val="24"/>
              </w:rPr>
              <w:t xml:space="preserve">2037 </w:t>
            </w:r>
            <w:r w:rsidRPr="00912EB7">
              <w:rPr>
                <w:b/>
                <w:spacing w:val="-5"/>
                <w:sz w:val="24"/>
              </w:rPr>
              <w:t>г.</w:t>
            </w:r>
          </w:p>
        </w:tc>
      </w:tr>
      <w:tr w:rsidR="00912EB7" w:rsidRPr="00912EB7" w:rsidTr="00475FB9">
        <w:trPr>
          <w:trHeight w:val="309"/>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vMerge/>
            <w:tcBorders>
              <w:top w:val="nil"/>
            </w:tcBorders>
          </w:tcPr>
          <w:p w:rsidR="00912EB7" w:rsidRPr="00912EB7" w:rsidRDefault="00912EB7" w:rsidP="00912EB7">
            <w:pPr>
              <w:rPr>
                <w:sz w:val="2"/>
                <w:szCs w:val="2"/>
              </w:rPr>
            </w:pPr>
          </w:p>
        </w:tc>
        <w:tc>
          <w:tcPr>
            <w:tcW w:w="902" w:type="dxa"/>
          </w:tcPr>
          <w:p w:rsidR="00912EB7" w:rsidRPr="00912EB7" w:rsidRDefault="00912EB7" w:rsidP="00912EB7">
            <w:pPr>
              <w:spacing w:line="275" w:lineRule="exact"/>
              <w:ind w:left="19" w:right="1"/>
              <w:jc w:val="center"/>
              <w:rPr>
                <w:b/>
                <w:sz w:val="24"/>
              </w:rPr>
            </w:pPr>
            <w:r w:rsidRPr="00912EB7">
              <w:rPr>
                <w:b/>
                <w:spacing w:val="-4"/>
                <w:sz w:val="24"/>
              </w:rPr>
              <w:t>факт</w:t>
            </w:r>
          </w:p>
        </w:tc>
        <w:tc>
          <w:tcPr>
            <w:tcW w:w="881" w:type="dxa"/>
          </w:tcPr>
          <w:p w:rsidR="00912EB7" w:rsidRPr="00912EB7" w:rsidRDefault="00912EB7" w:rsidP="00912EB7">
            <w:pPr>
              <w:spacing w:line="275" w:lineRule="exact"/>
              <w:ind w:left="16"/>
              <w:jc w:val="center"/>
              <w:rPr>
                <w:b/>
                <w:sz w:val="24"/>
              </w:rPr>
            </w:pPr>
            <w:r w:rsidRPr="00912EB7">
              <w:rPr>
                <w:b/>
                <w:spacing w:val="-2"/>
                <w:sz w:val="24"/>
              </w:rPr>
              <w:t>оценка</w:t>
            </w:r>
          </w:p>
        </w:tc>
        <w:tc>
          <w:tcPr>
            <w:tcW w:w="953" w:type="dxa"/>
          </w:tcPr>
          <w:p w:rsidR="00912EB7" w:rsidRPr="00912EB7" w:rsidRDefault="00912EB7" w:rsidP="00912EB7">
            <w:pPr>
              <w:spacing w:line="275" w:lineRule="exact"/>
              <w:ind w:left="19"/>
              <w:jc w:val="center"/>
              <w:rPr>
                <w:b/>
                <w:sz w:val="24"/>
              </w:rPr>
            </w:pPr>
            <w:r w:rsidRPr="00912EB7">
              <w:rPr>
                <w:b/>
                <w:spacing w:val="-2"/>
                <w:sz w:val="24"/>
              </w:rPr>
              <w:t>прогноз</w:t>
            </w:r>
          </w:p>
        </w:tc>
        <w:tc>
          <w:tcPr>
            <w:tcW w:w="953" w:type="dxa"/>
          </w:tcPr>
          <w:p w:rsidR="00912EB7" w:rsidRPr="00912EB7" w:rsidRDefault="00912EB7" w:rsidP="00912EB7">
            <w:pPr>
              <w:spacing w:line="275" w:lineRule="exact"/>
              <w:ind w:left="19"/>
              <w:jc w:val="center"/>
              <w:rPr>
                <w:b/>
                <w:sz w:val="24"/>
              </w:rPr>
            </w:pPr>
            <w:r w:rsidRPr="00912EB7">
              <w:rPr>
                <w:b/>
                <w:spacing w:val="-2"/>
                <w:sz w:val="24"/>
              </w:rPr>
              <w:t>прогноз</w:t>
            </w:r>
          </w:p>
        </w:tc>
        <w:tc>
          <w:tcPr>
            <w:tcW w:w="1045" w:type="dxa"/>
          </w:tcPr>
          <w:p w:rsidR="00912EB7" w:rsidRPr="00912EB7" w:rsidRDefault="00912EB7" w:rsidP="00912EB7">
            <w:pPr>
              <w:spacing w:line="275" w:lineRule="exact"/>
              <w:ind w:left="18" w:right="1"/>
              <w:jc w:val="center"/>
              <w:rPr>
                <w:b/>
                <w:sz w:val="24"/>
              </w:rPr>
            </w:pPr>
            <w:r w:rsidRPr="00912EB7">
              <w:rPr>
                <w:b/>
                <w:spacing w:val="-2"/>
                <w:sz w:val="24"/>
              </w:rPr>
              <w:t>прогноз</w:t>
            </w:r>
          </w:p>
        </w:tc>
        <w:tc>
          <w:tcPr>
            <w:tcW w:w="953" w:type="dxa"/>
          </w:tcPr>
          <w:p w:rsidR="00912EB7" w:rsidRPr="00912EB7" w:rsidRDefault="00912EB7" w:rsidP="00912EB7">
            <w:pPr>
              <w:spacing w:line="275" w:lineRule="exact"/>
              <w:ind w:left="19" w:right="2"/>
              <w:jc w:val="center"/>
              <w:rPr>
                <w:b/>
                <w:sz w:val="24"/>
              </w:rPr>
            </w:pPr>
            <w:r w:rsidRPr="00912EB7">
              <w:rPr>
                <w:b/>
                <w:spacing w:val="-2"/>
                <w:sz w:val="24"/>
              </w:rPr>
              <w:t>прогноз</w:t>
            </w:r>
          </w:p>
        </w:tc>
        <w:tc>
          <w:tcPr>
            <w:tcW w:w="958" w:type="dxa"/>
          </w:tcPr>
          <w:p w:rsidR="00912EB7" w:rsidRPr="00912EB7" w:rsidRDefault="00912EB7" w:rsidP="00912EB7">
            <w:pPr>
              <w:spacing w:line="275" w:lineRule="exact"/>
              <w:ind w:right="35"/>
              <w:jc w:val="right"/>
              <w:rPr>
                <w:b/>
                <w:sz w:val="24"/>
              </w:rPr>
            </w:pPr>
            <w:r w:rsidRPr="00912EB7">
              <w:rPr>
                <w:b/>
                <w:spacing w:val="-2"/>
                <w:sz w:val="24"/>
              </w:rPr>
              <w:t>прогноз</w:t>
            </w:r>
          </w:p>
        </w:tc>
        <w:tc>
          <w:tcPr>
            <w:tcW w:w="953" w:type="dxa"/>
          </w:tcPr>
          <w:p w:rsidR="00912EB7" w:rsidRPr="00912EB7" w:rsidRDefault="00912EB7" w:rsidP="00912EB7">
            <w:pPr>
              <w:spacing w:line="275" w:lineRule="exact"/>
              <w:ind w:left="19" w:right="8"/>
              <w:jc w:val="center"/>
              <w:rPr>
                <w:b/>
                <w:sz w:val="24"/>
              </w:rPr>
            </w:pPr>
            <w:r w:rsidRPr="00912EB7">
              <w:rPr>
                <w:b/>
                <w:spacing w:val="-2"/>
                <w:sz w:val="24"/>
              </w:rPr>
              <w:t>прогноз</w:t>
            </w:r>
          </w:p>
        </w:tc>
        <w:tc>
          <w:tcPr>
            <w:tcW w:w="953" w:type="dxa"/>
          </w:tcPr>
          <w:p w:rsidR="00912EB7" w:rsidRPr="00912EB7" w:rsidRDefault="00912EB7" w:rsidP="00912EB7">
            <w:pPr>
              <w:spacing w:line="275" w:lineRule="exact"/>
              <w:ind w:left="19" w:right="8"/>
              <w:jc w:val="center"/>
              <w:rPr>
                <w:b/>
                <w:sz w:val="24"/>
              </w:rPr>
            </w:pPr>
            <w:r w:rsidRPr="00912EB7">
              <w:rPr>
                <w:b/>
                <w:spacing w:val="-2"/>
                <w:sz w:val="24"/>
              </w:rPr>
              <w:t>прогноз</w:t>
            </w:r>
          </w:p>
        </w:tc>
      </w:tr>
      <w:tr w:rsidR="00912EB7" w:rsidRPr="00912EB7" w:rsidTr="00475FB9">
        <w:trPr>
          <w:trHeight w:val="275"/>
        </w:trPr>
        <w:tc>
          <w:tcPr>
            <w:tcW w:w="521" w:type="dxa"/>
          </w:tcPr>
          <w:p w:rsidR="00912EB7" w:rsidRPr="00912EB7" w:rsidRDefault="00912EB7" w:rsidP="00912EB7">
            <w:pPr>
              <w:spacing w:line="256" w:lineRule="exact"/>
              <w:ind w:left="11"/>
              <w:jc w:val="center"/>
              <w:rPr>
                <w:b/>
                <w:sz w:val="24"/>
              </w:rPr>
            </w:pPr>
            <w:r w:rsidRPr="00912EB7">
              <w:rPr>
                <w:b/>
                <w:spacing w:val="-10"/>
                <w:sz w:val="24"/>
              </w:rPr>
              <w:t>3</w:t>
            </w:r>
          </w:p>
        </w:tc>
        <w:tc>
          <w:tcPr>
            <w:tcW w:w="14612" w:type="dxa"/>
            <w:gridSpan w:val="13"/>
          </w:tcPr>
          <w:p w:rsidR="00912EB7" w:rsidRPr="00912EB7" w:rsidRDefault="00912EB7" w:rsidP="00912EB7">
            <w:pPr>
              <w:spacing w:line="256" w:lineRule="exact"/>
              <w:ind w:left="108"/>
              <w:rPr>
                <w:b/>
                <w:sz w:val="24"/>
              </w:rPr>
            </w:pPr>
            <w:r w:rsidRPr="00912EB7">
              <w:rPr>
                <w:b/>
                <w:sz w:val="24"/>
              </w:rPr>
              <w:t>п.</w:t>
            </w:r>
            <w:r w:rsidRPr="00912EB7">
              <w:rPr>
                <w:b/>
                <w:spacing w:val="-4"/>
                <w:sz w:val="24"/>
              </w:rPr>
              <w:t xml:space="preserve"> </w:t>
            </w:r>
            <w:r w:rsidRPr="00912EB7">
              <w:rPr>
                <w:b/>
                <w:sz w:val="24"/>
              </w:rPr>
              <w:t>Юганская</w:t>
            </w:r>
            <w:r w:rsidRPr="00912EB7">
              <w:rPr>
                <w:b/>
                <w:spacing w:val="-1"/>
                <w:sz w:val="24"/>
              </w:rPr>
              <w:t xml:space="preserve"> </w:t>
            </w:r>
            <w:r w:rsidRPr="00912EB7">
              <w:rPr>
                <w:b/>
                <w:spacing w:val="-5"/>
                <w:sz w:val="24"/>
              </w:rPr>
              <w:t>Обь</w:t>
            </w:r>
          </w:p>
        </w:tc>
      </w:tr>
      <w:tr w:rsidR="00912EB7" w:rsidRPr="00912EB7" w:rsidTr="00475FB9">
        <w:trPr>
          <w:trHeight w:val="827"/>
        </w:trPr>
        <w:tc>
          <w:tcPr>
            <w:tcW w:w="521" w:type="dxa"/>
            <w:vMerge w:val="restart"/>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172"/>
              <w:rPr>
                <w:b/>
                <w:sz w:val="24"/>
              </w:rPr>
            </w:pPr>
          </w:p>
          <w:p w:rsidR="00912EB7" w:rsidRPr="00912EB7" w:rsidRDefault="00912EB7" w:rsidP="00912EB7">
            <w:pPr>
              <w:ind w:left="115"/>
              <w:rPr>
                <w:sz w:val="24"/>
              </w:rPr>
            </w:pPr>
            <w:r w:rsidRPr="00912EB7">
              <w:rPr>
                <w:spacing w:val="-5"/>
                <w:sz w:val="24"/>
              </w:rPr>
              <w:t>3.1</w:t>
            </w:r>
          </w:p>
        </w:tc>
        <w:tc>
          <w:tcPr>
            <w:tcW w:w="1705" w:type="dxa"/>
            <w:vMerge w:val="restart"/>
          </w:tcPr>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rPr>
                <w:b/>
                <w:sz w:val="24"/>
              </w:rPr>
            </w:pPr>
          </w:p>
          <w:p w:rsidR="00912EB7" w:rsidRPr="00912EB7" w:rsidRDefault="00912EB7" w:rsidP="00912EB7">
            <w:pPr>
              <w:spacing w:before="35"/>
              <w:rPr>
                <w:b/>
                <w:sz w:val="24"/>
              </w:rPr>
            </w:pPr>
          </w:p>
          <w:p w:rsidR="00912EB7" w:rsidRPr="00912EB7" w:rsidRDefault="00912EB7" w:rsidP="00912EB7">
            <w:pPr>
              <w:ind w:left="108" w:right="37"/>
              <w:rPr>
                <w:sz w:val="24"/>
              </w:rPr>
            </w:pPr>
            <w:r w:rsidRPr="00912EB7">
              <w:rPr>
                <w:sz w:val="24"/>
              </w:rPr>
              <w:t>Котельная п. Юганская</w:t>
            </w:r>
            <w:r w:rsidRPr="00912EB7">
              <w:rPr>
                <w:spacing w:val="-15"/>
                <w:sz w:val="24"/>
              </w:rPr>
              <w:t xml:space="preserve"> </w:t>
            </w:r>
            <w:r w:rsidRPr="00912EB7">
              <w:rPr>
                <w:sz w:val="24"/>
              </w:rPr>
              <w:t xml:space="preserve">Обь, </w:t>
            </w:r>
            <w:proofErr w:type="spellStart"/>
            <w:r w:rsidRPr="00912EB7">
              <w:rPr>
                <w:spacing w:val="-2"/>
                <w:sz w:val="24"/>
              </w:rPr>
              <w:t>промзона</w:t>
            </w:r>
            <w:proofErr w:type="spellEnd"/>
            <w:r w:rsidRPr="00912EB7">
              <w:rPr>
                <w:spacing w:val="-2"/>
                <w:sz w:val="24"/>
              </w:rPr>
              <w:t xml:space="preserve">, </w:t>
            </w:r>
            <w:r w:rsidRPr="00912EB7">
              <w:rPr>
                <w:sz w:val="24"/>
              </w:rPr>
              <w:t>строение 1</w:t>
            </w:r>
          </w:p>
        </w:tc>
        <w:tc>
          <w:tcPr>
            <w:tcW w:w="1793" w:type="dxa"/>
          </w:tcPr>
          <w:p w:rsidR="00912EB7" w:rsidRPr="00912EB7" w:rsidRDefault="00912EB7" w:rsidP="00912EB7">
            <w:pPr>
              <w:spacing w:line="275" w:lineRule="exact"/>
              <w:ind w:left="107"/>
              <w:rPr>
                <w:sz w:val="24"/>
              </w:rPr>
            </w:pPr>
            <w:r w:rsidRPr="00912EB7">
              <w:rPr>
                <w:spacing w:val="-2"/>
                <w:sz w:val="24"/>
              </w:rPr>
              <w:t>удельный</w:t>
            </w:r>
          </w:p>
          <w:p w:rsidR="00912EB7" w:rsidRPr="00912EB7" w:rsidRDefault="00912EB7" w:rsidP="00912EB7">
            <w:pPr>
              <w:spacing w:line="270" w:lineRule="atLeast"/>
              <w:ind w:left="107" w:right="94"/>
              <w:rPr>
                <w:sz w:val="24"/>
              </w:rPr>
            </w:pPr>
            <w:r w:rsidRPr="00912EB7">
              <w:rPr>
                <w:sz w:val="24"/>
              </w:rPr>
              <w:t>расход</w:t>
            </w:r>
            <w:r w:rsidRPr="00912EB7">
              <w:rPr>
                <w:spacing w:val="-15"/>
                <w:sz w:val="24"/>
              </w:rPr>
              <w:t xml:space="preserve"> </w:t>
            </w:r>
            <w:r w:rsidRPr="00912EB7">
              <w:rPr>
                <w:sz w:val="24"/>
              </w:rPr>
              <w:t xml:space="preserve">топлива (на </w:t>
            </w:r>
            <w:r w:rsidRPr="00912EB7">
              <w:rPr>
                <w:spacing w:val="-2"/>
                <w:sz w:val="24"/>
              </w:rPr>
              <w:t>выработку)</w:t>
            </w:r>
          </w:p>
        </w:tc>
        <w:tc>
          <w:tcPr>
            <w:tcW w:w="1366" w:type="dxa"/>
          </w:tcPr>
          <w:p w:rsidR="00912EB7" w:rsidRPr="00912EB7" w:rsidRDefault="00912EB7" w:rsidP="00912EB7">
            <w:pPr>
              <w:spacing w:before="275"/>
              <w:ind w:right="304"/>
              <w:jc w:val="right"/>
              <w:rPr>
                <w:sz w:val="24"/>
              </w:rPr>
            </w:pPr>
            <w:r w:rsidRPr="00912EB7">
              <w:rPr>
                <w:spacing w:val="-4"/>
                <w:sz w:val="24"/>
              </w:rPr>
              <w:t>нефть</w:t>
            </w:r>
          </w:p>
        </w:tc>
        <w:tc>
          <w:tcPr>
            <w:tcW w:w="1197" w:type="dxa"/>
          </w:tcPr>
          <w:p w:rsidR="00912EB7" w:rsidRPr="00912EB7" w:rsidRDefault="00912EB7" w:rsidP="00912EB7">
            <w:pPr>
              <w:spacing w:before="275"/>
              <w:ind w:left="15"/>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902" w:type="dxa"/>
          </w:tcPr>
          <w:p w:rsidR="00912EB7" w:rsidRPr="00912EB7" w:rsidRDefault="00912EB7" w:rsidP="00912EB7">
            <w:pPr>
              <w:spacing w:before="275"/>
              <w:ind w:left="16"/>
              <w:jc w:val="center"/>
              <w:rPr>
                <w:sz w:val="24"/>
              </w:rPr>
            </w:pPr>
            <w:r w:rsidRPr="00912EB7">
              <w:rPr>
                <w:spacing w:val="-2"/>
                <w:sz w:val="24"/>
              </w:rPr>
              <w:t>173,00</w:t>
            </w:r>
          </w:p>
        </w:tc>
        <w:tc>
          <w:tcPr>
            <w:tcW w:w="881" w:type="dxa"/>
          </w:tcPr>
          <w:p w:rsidR="00912EB7" w:rsidRPr="00912EB7" w:rsidRDefault="00912EB7" w:rsidP="00912EB7">
            <w:pPr>
              <w:spacing w:before="275"/>
              <w:ind w:left="14"/>
              <w:jc w:val="center"/>
              <w:rPr>
                <w:sz w:val="24"/>
              </w:rPr>
            </w:pPr>
            <w:r w:rsidRPr="00912EB7">
              <w:rPr>
                <w:spacing w:val="-2"/>
                <w:sz w:val="24"/>
              </w:rPr>
              <w:t>173,51</w:t>
            </w:r>
          </w:p>
        </w:tc>
        <w:tc>
          <w:tcPr>
            <w:tcW w:w="953" w:type="dxa"/>
          </w:tcPr>
          <w:p w:rsidR="00912EB7" w:rsidRPr="00912EB7" w:rsidRDefault="00912EB7" w:rsidP="00912EB7">
            <w:pPr>
              <w:spacing w:before="275"/>
              <w:ind w:left="19"/>
              <w:jc w:val="center"/>
              <w:rPr>
                <w:sz w:val="24"/>
              </w:rPr>
            </w:pPr>
            <w:r w:rsidRPr="00912EB7">
              <w:rPr>
                <w:spacing w:val="-2"/>
                <w:sz w:val="24"/>
              </w:rPr>
              <w:t>173,51</w:t>
            </w:r>
          </w:p>
        </w:tc>
        <w:tc>
          <w:tcPr>
            <w:tcW w:w="953" w:type="dxa"/>
          </w:tcPr>
          <w:p w:rsidR="00912EB7" w:rsidRPr="00912EB7" w:rsidRDefault="00912EB7" w:rsidP="00912EB7">
            <w:pPr>
              <w:spacing w:before="275"/>
              <w:ind w:left="19"/>
              <w:jc w:val="center"/>
              <w:rPr>
                <w:sz w:val="24"/>
              </w:rPr>
            </w:pPr>
            <w:r w:rsidRPr="00912EB7">
              <w:rPr>
                <w:spacing w:val="-2"/>
                <w:sz w:val="24"/>
              </w:rPr>
              <w:t>173,51</w:t>
            </w:r>
          </w:p>
        </w:tc>
        <w:tc>
          <w:tcPr>
            <w:tcW w:w="1045" w:type="dxa"/>
          </w:tcPr>
          <w:p w:rsidR="00912EB7" w:rsidRPr="00912EB7" w:rsidRDefault="00912EB7" w:rsidP="00912EB7">
            <w:pPr>
              <w:spacing w:before="275"/>
              <w:ind w:left="18"/>
              <w:jc w:val="center"/>
              <w:rPr>
                <w:sz w:val="24"/>
              </w:rPr>
            </w:pPr>
            <w:r w:rsidRPr="00912EB7">
              <w:rPr>
                <w:spacing w:val="-2"/>
                <w:sz w:val="24"/>
              </w:rPr>
              <w:t>172,16</w:t>
            </w:r>
          </w:p>
        </w:tc>
        <w:tc>
          <w:tcPr>
            <w:tcW w:w="953" w:type="dxa"/>
          </w:tcPr>
          <w:p w:rsidR="00912EB7" w:rsidRPr="00912EB7" w:rsidRDefault="00912EB7" w:rsidP="00912EB7">
            <w:pPr>
              <w:spacing w:before="275"/>
              <w:ind w:left="19" w:right="1"/>
              <w:jc w:val="center"/>
              <w:rPr>
                <w:sz w:val="24"/>
              </w:rPr>
            </w:pPr>
            <w:r w:rsidRPr="00912EB7">
              <w:rPr>
                <w:spacing w:val="-2"/>
                <w:sz w:val="24"/>
              </w:rPr>
              <w:t>170,82</w:t>
            </w:r>
          </w:p>
        </w:tc>
        <w:tc>
          <w:tcPr>
            <w:tcW w:w="958" w:type="dxa"/>
          </w:tcPr>
          <w:p w:rsidR="00912EB7" w:rsidRPr="00912EB7" w:rsidRDefault="00912EB7" w:rsidP="00912EB7">
            <w:pPr>
              <w:spacing w:before="275"/>
              <w:ind w:right="133"/>
              <w:jc w:val="right"/>
              <w:rPr>
                <w:sz w:val="24"/>
              </w:rPr>
            </w:pPr>
            <w:r w:rsidRPr="00912EB7">
              <w:rPr>
                <w:spacing w:val="-2"/>
                <w:sz w:val="24"/>
              </w:rPr>
              <w:t>169,47</w:t>
            </w:r>
          </w:p>
        </w:tc>
        <w:tc>
          <w:tcPr>
            <w:tcW w:w="953" w:type="dxa"/>
          </w:tcPr>
          <w:p w:rsidR="00912EB7" w:rsidRPr="00912EB7" w:rsidRDefault="00912EB7" w:rsidP="00912EB7">
            <w:pPr>
              <w:spacing w:before="275"/>
              <w:ind w:left="19" w:right="7"/>
              <w:jc w:val="center"/>
              <w:rPr>
                <w:sz w:val="24"/>
              </w:rPr>
            </w:pPr>
            <w:r w:rsidRPr="00912EB7">
              <w:rPr>
                <w:spacing w:val="-2"/>
                <w:sz w:val="24"/>
              </w:rPr>
              <w:t>159,18</w:t>
            </w:r>
          </w:p>
        </w:tc>
        <w:tc>
          <w:tcPr>
            <w:tcW w:w="953" w:type="dxa"/>
          </w:tcPr>
          <w:p w:rsidR="00912EB7" w:rsidRPr="00912EB7" w:rsidRDefault="00912EB7" w:rsidP="00912EB7">
            <w:pPr>
              <w:spacing w:before="275"/>
              <w:ind w:left="19" w:right="8"/>
              <w:jc w:val="center"/>
              <w:rPr>
                <w:sz w:val="24"/>
              </w:rPr>
            </w:pPr>
            <w:r w:rsidRPr="00912EB7">
              <w:rPr>
                <w:spacing w:val="-2"/>
                <w:sz w:val="24"/>
              </w:rPr>
              <w:t>155,42</w:t>
            </w:r>
          </w:p>
        </w:tc>
      </w:tr>
      <w:tr w:rsidR="00912EB7" w:rsidRPr="00912EB7" w:rsidTr="00475FB9">
        <w:trPr>
          <w:trHeight w:val="828"/>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tcPr>
          <w:p w:rsidR="00912EB7" w:rsidRPr="00912EB7" w:rsidRDefault="00912EB7" w:rsidP="00912EB7">
            <w:pPr>
              <w:spacing w:line="276" w:lineRule="exact"/>
              <w:ind w:left="107"/>
              <w:rPr>
                <w:sz w:val="24"/>
              </w:rPr>
            </w:pPr>
            <w:r w:rsidRPr="00912EB7">
              <w:rPr>
                <w:spacing w:val="-2"/>
                <w:sz w:val="24"/>
              </w:rPr>
              <w:t>удельный</w:t>
            </w:r>
          </w:p>
          <w:p w:rsidR="00912EB7" w:rsidRPr="00912EB7" w:rsidRDefault="00912EB7" w:rsidP="00912EB7">
            <w:pPr>
              <w:spacing w:line="270" w:lineRule="atLeast"/>
              <w:ind w:left="107" w:right="94"/>
              <w:rPr>
                <w:sz w:val="24"/>
              </w:rPr>
            </w:pPr>
            <w:r w:rsidRPr="00912EB7">
              <w:rPr>
                <w:sz w:val="24"/>
              </w:rPr>
              <w:t>расход</w:t>
            </w:r>
            <w:r w:rsidRPr="00912EB7">
              <w:rPr>
                <w:spacing w:val="-15"/>
                <w:sz w:val="24"/>
              </w:rPr>
              <w:t xml:space="preserve"> </w:t>
            </w:r>
            <w:r w:rsidRPr="00912EB7">
              <w:rPr>
                <w:sz w:val="24"/>
              </w:rPr>
              <w:t>топлива (на отпуск)</w:t>
            </w:r>
          </w:p>
        </w:tc>
        <w:tc>
          <w:tcPr>
            <w:tcW w:w="1366" w:type="dxa"/>
          </w:tcPr>
          <w:p w:rsidR="00912EB7" w:rsidRPr="00912EB7" w:rsidRDefault="00912EB7" w:rsidP="00912EB7">
            <w:pPr>
              <w:spacing w:before="275"/>
              <w:ind w:right="304"/>
              <w:jc w:val="right"/>
              <w:rPr>
                <w:sz w:val="24"/>
              </w:rPr>
            </w:pPr>
            <w:r w:rsidRPr="00912EB7">
              <w:rPr>
                <w:spacing w:val="-4"/>
                <w:sz w:val="24"/>
              </w:rPr>
              <w:t>нефть</w:t>
            </w:r>
          </w:p>
        </w:tc>
        <w:tc>
          <w:tcPr>
            <w:tcW w:w="1197" w:type="dxa"/>
          </w:tcPr>
          <w:p w:rsidR="00912EB7" w:rsidRPr="00912EB7" w:rsidRDefault="00912EB7" w:rsidP="00912EB7">
            <w:pPr>
              <w:spacing w:before="275"/>
              <w:ind w:left="15"/>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902" w:type="dxa"/>
          </w:tcPr>
          <w:p w:rsidR="00912EB7" w:rsidRPr="00912EB7" w:rsidRDefault="00912EB7" w:rsidP="00912EB7">
            <w:pPr>
              <w:spacing w:before="275"/>
              <w:ind w:left="16"/>
              <w:jc w:val="center"/>
              <w:rPr>
                <w:sz w:val="24"/>
              </w:rPr>
            </w:pPr>
            <w:r w:rsidRPr="00912EB7">
              <w:rPr>
                <w:spacing w:val="-2"/>
                <w:sz w:val="24"/>
              </w:rPr>
              <w:t>184,26</w:t>
            </w:r>
          </w:p>
        </w:tc>
        <w:tc>
          <w:tcPr>
            <w:tcW w:w="881" w:type="dxa"/>
          </w:tcPr>
          <w:p w:rsidR="00912EB7" w:rsidRPr="00912EB7" w:rsidRDefault="00912EB7" w:rsidP="00912EB7">
            <w:pPr>
              <w:spacing w:before="275"/>
              <w:ind w:left="14"/>
              <w:jc w:val="center"/>
              <w:rPr>
                <w:sz w:val="24"/>
              </w:rPr>
            </w:pPr>
            <w:r w:rsidRPr="00912EB7">
              <w:rPr>
                <w:spacing w:val="-2"/>
                <w:sz w:val="24"/>
              </w:rPr>
              <w:t>177,85</w:t>
            </w:r>
          </w:p>
        </w:tc>
        <w:tc>
          <w:tcPr>
            <w:tcW w:w="953" w:type="dxa"/>
          </w:tcPr>
          <w:p w:rsidR="00912EB7" w:rsidRPr="00912EB7" w:rsidRDefault="00912EB7" w:rsidP="00912EB7">
            <w:pPr>
              <w:spacing w:before="275"/>
              <w:ind w:left="19"/>
              <w:jc w:val="center"/>
              <w:rPr>
                <w:sz w:val="24"/>
              </w:rPr>
            </w:pPr>
            <w:r w:rsidRPr="00912EB7">
              <w:rPr>
                <w:spacing w:val="-2"/>
                <w:sz w:val="24"/>
              </w:rPr>
              <w:t>177,85</w:t>
            </w:r>
          </w:p>
        </w:tc>
        <w:tc>
          <w:tcPr>
            <w:tcW w:w="953" w:type="dxa"/>
          </w:tcPr>
          <w:p w:rsidR="00912EB7" w:rsidRPr="00912EB7" w:rsidRDefault="00912EB7" w:rsidP="00912EB7">
            <w:pPr>
              <w:spacing w:before="275"/>
              <w:ind w:left="19"/>
              <w:jc w:val="center"/>
              <w:rPr>
                <w:sz w:val="24"/>
              </w:rPr>
            </w:pPr>
            <w:r w:rsidRPr="00912EB7">
              <w:rPr>
                <w:spacing w:val="-2"/>
                <w:sz w:val="24"/>
              </w:rPr>
              <w:t>177,85</w:t>
            </w:r>
          </w:p>
        </w:tc>
        <w:tc>
          <w:tcPr>
            <w:tcW w:w="1045" w:type="dxa"/>
          </w:tcPr>
          <w:p w:rsidR="00912EB7" w:rsidRPr="00912EB7" w:rsidRDefault="00912EB7" w:rsidP="00912EB7">
            <w:pPr>
              <w:spacing w:before="275"/>
              <w:ind w:left="18"/>
              <w:jc w:val="center"/>
              <w:rPr>
                <w:sz w:val="24"/>
              </w:rPr>
            </w:pPr>
            <w:r w:rsidRPr="00912EB7">
              <w:rPr>
                <w:spacing w:val="-2"/>
                <w:sz w:val="24"/>
              </w:rPr>
              <w:t>176,47</w:t>
            </w:r>
          </w:p>
        </w:tc>
        <w:tc>
          <w:tcPr>
            <w:tcW w:w="953" w:type="dxa"/>
          </w:tcPr>
          <w:p w:rsidR="00912EB7" w:rsidRPr="00912EB7" w:rsidRDefault="00912EB7" w:rsidP="00912EB7">
            <w:pPr>
              <w:spacing w:before="275"/>
              <w:ind w:left="19" w:right="1"/>
              <w:jc w:val="center"/>
              <w:rPr>
                <w:sz w:val="24"/>
              </w:rPr>
            </w:pPr>
            <w:r w:rsidRPr="00912EB7">
              <w:rPr>
                <w:spacing w:val="-2"/>
                <w:sz w:val="24"/>
              </w:rPr>
              <w:t>175,09</w:t>
            </w:r>
          </w:p>
        </w:tc>
        <w:tc>
          <w:tcPr>
            <w:tcW w:w="958" w:type="dxa"/>
          </w:tcPr>
          <w:p w:rsidR="00912EB7" w:rsidRPr="00912EB7" w:rsidRDefault="00912EB7" w:rsidP="00912EB7">
            <w:pPr>
              <w:spacing w:before="275"/>
              <w:ind w:right="133"/>
              <w:jc w:val="right"/>
              <w:rPr>
                <w:sz w:val="24"/>
              </w:rPr>
            </w:pPr>
            <w:r w:rsidRPr="00912EB7">
              <w:rPr>
                <w:spacing w:val="-2"/>
                <w:sz w:val="24"/>
              </w:rPr>
              <w:t>173,71</w:t>
            </w:r>
          </w:p>
        </w:tc>
        <w:tc>
          <w:tcPr>
            <w:tcW w:w="953" w:type="dxa"/>
          </w:tcPr>
          <w:p w:rsidR="00912EB7" w:rsidRPr="00912EB7" w:rsidRDefault="00912EB7" w:rsidP="00912EB7">
            <w:pPr>
              <w:spacing w:before="275"/>
              <w:ind w:left="19" w:right="7"/>
              <w:jc w:val="center"/>
              <w:rPr>
                <w:sz w:val="24"/>
              </w:rPr>
            </w:pPr>
            <w:r w:rsidRPr="00912EB7">
              <w:rPr>
                <w:spacing w:val="-2"/>
                <w:sz w:val="24"/>
              </w:rPr>
              <w:t>163,16</w:t>
            </w:r>
          </w:p>
        </w:tc>
        <w:tc>
          <w:tcPr>
            <w:tcW w:w="953" w:type="dxa"/>
          </w:tcPr>
          <w:p w:rsidR="00912EB7" w:rsidRPr="00912EB7" w:rsidRDefault="00912EB7" w:rsidP="00912EB7">
            <w:pPr>
              <w:spacing w:before="275"/>
              <w:ind w:left="19" w:right="8"/>
              <w:jc w:val="center"/>
              <w:rPr>
                <w:sz w:val="24"/>
              </w:rPr>
            </w:pPr>
            <w:r w:rsidRPr="00912EB7">
              <w:rPr>
                <w:spacing w:val="-2"/>
                <w:sz w:val="24"/>
              </w:rPr>
              <w:t>159,31</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val="restart"/>
          </w:tcPr>
          <w:p w:rsidR="00912EB7" w:rsidRPr="00912EB7" w:rsidRDefault="00912EB7" w:rsidP="00912EB7">
            <w:pPr>
              <w:spacing w:before="143"/>
              <w:ind w:left="107"/>
              <w:rPr>
                <w:sz w:val="24"/>
              </w:rPr>
            </w:pPr>
            <w:r w:rsidRPr="00912EB7">
              <w:rPr>
                <w:sz w:val="24"/>
              </w:rPr>
              <w:t>годовой</w:t>
            </w:r>
            <w:r w:rsidRPr="00912EB7">
              <w:rPr>
                <w:spacing w:val="-6"/>
                <w:sz w:val="24"/>
              </w:rPr>
              <w:t xml:space="preserve"> </w:t>
            </w:r>
            <w:r w:rsidRPr="00912EB7">
              <w:rPr>
                <w:spacing w:val="-2"/>
                <w:sz w:val="24"/>
              </w:rPr>
              <w:t>расход</w:t>
            </w:r>
          </w:p>
        </w:tc>
        <w:tc>
          <w:tcPr>
            <w:tcW w:w="1366" w:type="dxa"/>
            <w:vMerge w:val="restart"/>
          </w:tcPr>
          <w:p w:rsidR="00912EB7" w:rsidRPr="00912EB7" w:rsidRDefault="00912EB7" w:rsidP="00912EB7">
            <w:pPr>
              <w:spacing w:before="143"/>
              <w:ind w:left="443"/>
              <w:rPr>
                <w:sz w:val="24"/>
              </w:rPr>
            </w:pPr>
            <w:r w:rsidRPr="00912EB7">
              <w:rPr>
                <w:spacing w:val="-4"/>
                <w:sz w:val="24"/>
              </w:rPr>
              <w:t>нефть</w:t>
            </w:r>
          </w:p>
        </w:tc>
        <w:tc>
          <w:tcPr>
            <w:tcW w:w="1197" w:type="dxa"/>
          </w:tcPr>
          <w:p w:rsidR="00912EB7" w:rsidRPr="00912EB7" w:rsidRDefault="00912EB7" w:rsidP="00912EB7">
            <w:pPr>
              <w:spacing w:line="256" w:lineRule="exact"/>
              <w:ind w:left="13"/>
              <w:jc w:val="center"/>
              <w:rPr>
                <w:sz w:val="24"/>
              </w:rPr>
            </w:pPr>
            <w:r w:rsidRPr="00912EB7">
              <w:rPr>
                <w:sz w:val="24"/>
              </w:rPr>
              <w:t xml:space="preserve">т </w:t>
            </w:r>
            <w:proofErr w:type="spellStart"/>
            <w:r w:rsidRPr="00912EB7">
              <w:rPr>
                <w:spacing w:val="-4"/>
                <w:sz w:val="24"/>
              </w:rPr>
              <w:t>у.т</w:t>
            </w:r>
            <w:proofErr w:type="spellEnd"/>
            <w:r w:rsidRPr="00912EB7">
              <w:rPr>
                <w:spacing w:val="-4"/>
                <w:sz w:val="24"/>
              </w:rPr>
              <w:t>.</w:t>
            </w:r>
          </w:p>
        </w:tc>
        <w:tc>
          <w:tcPr>
            <w:tcW w:w="902" w:type="dxa"/>
          </w:tcPr>
          <w:p w:rsidR="00912EB7" w:rsidRPr="00912EB7" w:rsidRDefault="00912EB7" w:rsidP="00912EB7">
            <w:pPr>
              <w:spacing w:line="256" w:lineRule="exact"/>
              <w:ind w:left="19"/>
              <w:jc w:val="center"/>
              <w:rPr>
                <w:sz w:val="24"/>
              </w:rPr>
            </w:pPr>
            <w:r w:rsidRPr="00912EB7">
              <w:rPr>
                <w:sz w:val="24"/>
              </w:rPr>
              <w:t xml:space="preserve">1 </w:t>
            </w:r>
            <w:r w:rsidRPr="00912EB7">
              <w:rPr>
                <w:spacing w:val="-2"/>
                <w:sz w:val="24"/>
              </w:rPr>
              <w:t>650,22</w:t>
            </w:r>
          </w:p>
        </w:tc>
        <w:tc>
          <w:tcPr>
            <w:tcW w:w="881" w:type="dxa"/>
          </w:tcPr>
          <w:p w:rsidR="00912EB7" w:rsidRPr="00912EB7" w:rsidRDefault="00912EB7" w:rsidP="00912EB7">
            <w:pPr>
              <w:spacing w:line="256" w:lineRule="exact"/>
              <w:ind w:left="12"/>
              <w:jc w:val="center"/>
              <w:rPr>
                <w:sz w:val="24"/>
              </w:rPr>
            </w:pPr>
            <w:r w:rsidRPr="00912EB7">
              <w:rPr>
                <w:sz w:val="24"/>
              </w:rPr>
              <w:t xml:space="preserve">2 </w:t>
            </w:r>
            <w:r w:rsidRPr="00912EB7">
              <w:rPr>
                <w:spacing w:val="-2"/>
                <w:sz w:val="24"/>
              </w:rPr>
              <w:t>121,86</w:t>
            </w:r>
          </w:p>
        </w:tc>
        <w:tc>
          <w:tcPr>
            <w:tcW w:w="953" w:type="dxa"/>
          </w:tcPr>
          <w:p w:rsidR="00912EB7" w:rsidRPr="00912EB7" w:rsidRDefault="00912EB7" w:rsidP="00912EB7">
            <w:pPr>
              <w:spacing w:line="256" w:lineRule="exact"/>
              <w:ind w:left="19" w:right="2"/>
              <w:jc w:val="center"/>
              <w:rPr>
                <w:sz w:val="24"/>
              </w:rPr>
            </w:pPr>
            <w:r w:rsidRPr="00912EB7">
              <w:rPr>
                <w:sz w:val="24"/>
              </w:rPr>
              <w:t xml:space="preserve">1 </w:t>
            </w:r>
            <w:r w:rsidRPr="00912EB7">
              <w:rPr>
                <w:spacing w:val="-2"/>
                <w:sz w:val="24"/>
              </w:rPr>
              <w:t>488,88</w:t>
            </w:r>
          </w:p>
        </w:tc>
        <w:tc>
          <w:tcPr>
            <w:tcW w:w="953" w:type="dxa"/>
          </w:tcPr>
          <w:p w:rsidR="00912EB7" w:rsidRPr="00912EB7" w:rsidRDefault="00912EB7" w:rsidP="00912EB7">
            <w:pPr>
              <w:spacing w:line="256" w:lineRule="exact"/>
              <w:ind w:left="19" w:right="2"/>
              <w:jc w:val="center"/>
              <w:rPr>
                <w:sz w:val="24"/>
              </w:rPr>
            </w:pPr>
            <w:r w:rsidRPr="00912EB7">
              <w:rPr>
                <w:sz w:val="24"/>
              </w:rPr>
              <w:t xml:space="preserve">1 </w:t>
            </w:r>
            <w:r w:rsidRPr="00912EB7">
              <w:rPr>
                <w:spacing w:val="-2"/>
                <w:sz w:val="24"/>
              </w:rPr>
              <w:t>319,23</w:t>
            </w:r>
          </w:p>
        </w:tc>
        <w:tc>
          <w:tcPr>
            <w:tcW w:w="1045" w:type="dxa"/>
          </w:tcPr>
          <w:p w:rsidR="00912EB7" w:rsidRPr="00912EB7" w:rsidRDefault="00912EB7" w:rsidP="00912EB7">
            <w:pPr>
              <w:spacing w:line="256" w:lineRule="exact"/>
              <w:ind w:left="18" w:right="3"/>
              <w:jc w:val="center"/>
              <w:rPr>
                <w:sz w:val="24"/>
              </w:rPr>
            </w:pPr>
            <w:r w:rsidRPr="00912EB7">
              <w:rPr>
                <w:sz w:val="24"/>
              </w:rPr>
              <w:t xml:space="preserve">1 </w:t>
            </w:r>
            <w:r w:rsidRPr="00912EB7">
              <w:rPr>
                <w:spacing w:val="-2"/>
                <w:sz w:val="24"/>
              </w:rPr>
              <w:t>309,00</w:t>
            </w:r>
          </w:p>
        </w:tc>
        <w:tc>
          <w:tcPr>
            <w:tcW w:w="953" w:type="dxa"/>
          </w:tcPr>
          <w:p w:rsidR="00912EB7" w:rsidRPr="00912EB7" w:rsidRDefault="00912EB7" w:rsidP="00912EB7">
            <w:pPr>
              <w:spacing w:line="256" w:lineRule="exact"/>
              <w:ind w:left="19" w:right="4"/>
              <w:jc w:val="center"/>
              <w:rPr>
                <w:sz w:val="24"/>
              </w:rPr>
            </w:pPr>
            <w:r w:rsidRPr="00912EB7">
              <w:rPr>
                <w:sz w:val="24"/>
              </w:rPr>
              <w:t xml:space="preserve">1 </w:t>
            </w:r>
            <w:r w:rsidRPr="00912EB7">
              <w:rPr>
                <w:spacing w:val="-2"/>
                <w:sz w:val="24"/>
              </w:rPr>
              <w:t>298,77</w:t>
            </w:r>
          </w:p>
        </w:tc>
        <w:tc>
          <w:tcPr>
            <w:tcW w:w="958" w:type="dxa"/>
          </w:tcPr>
          <w:p w:rsidR="00912EB7" w:rsidRPr="00912EB7" w:rsidRDefault="00912EB7" w:rsidP="00912EB7">
            <w:pPr>
              <w:spacing w:line="256" w:lineRule="exact"/>
              <w:ind w:right="44"/>
              <w:jc w:val="right"/>
              <w:rPr>
                <w:sz w:val="24"/>
              </w:rPr>
            </w:pPr>
            <w:r w:rsidRPr="00912EB7">
              <w:rPr>
                <w:sz w:val="24"/>
              </w:rPr>
              <w:t xml:space="preserve">1 </w:t>
            </w:r>
            <w:r w:rsidRPr="00912EB7">
              <w:rPr>
                <w:spacing w:val="-2"/>
                <w:sz w:val="24"/>
              </w:rPr>
              <w:t>288,54</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1 </w:t>
            </w:r>
            <w:r w:rsidRPr="00912EB7">
              <w:rPr>
                <w:spacing w:val="-2"/>
                <w:sz w:val="24"/>
              </w:rPr>
              <w:t>210,28</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1 </w:t>
            </w:r>
            <w:r w:rsidRPr="00912EB7">
              <w:rPr>
                <w:spacing w:val="-2"/>
                <w:sz w:val="24"/>
              </w:rPr>
              <w:t>181,70</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0"/>
              <w:jc w:val="center"/>
              <w:rPr>
                <w:sz w:val="24"/>
              </w:rPr>
            </w:pPr>
            <w:r w:rsidRPr="00912EB7">
              <w:rPr>
                <w:spacing w:val="-10"/>
                <w:sz w:val="24"/>
              </w:rPr>
              <w:t>т</w:t>
            </w:r>
          </w:p>
        </w:tc>
        <w:tc>
          <w:tcPr>
            <w:tcW w:w="902" w:type="dxa"/>
          </w:tcPr>
          <w:p w:rsidR="00912EB7" w:rsidRPr="00912EB7" w:rsidRDefault="00912EB7" w:rsidP="00912EB7">
            <w:pPr>
              <w:spacing w:line="256" w:lineRule="exact"/>
              <w:ind w:left="19"/>
              <w:jc w:val="center"/>
              <w:rPr>
                <w:sz w:val="24"/>
              </w:rPr>
            </w:pPr>
            <w:r w:rsidRPr="00912EB7">
              <w:rPr>
                <w:sz w:val="24"/>
              </w:rPr>
              <w:t xml:space="preserve">1 </w:t>
            </w:r>
            <w:r w:rsidRPr="00912EB7">
              <w:rPr>
                <w:spacing w:val="-2"/>
                <w:sz w:val="24"/>
              </w:rPr>
              <w:t>154,00</w:t>
            </w:r>
          </w:p>
        </w:tc>
        <w:tc>
          <w:tcPr>
            <w:tcW w:w="881" w:type="dxa"/>
          </w:tcPr>
          <w:p w:rsidR="00912EB7" w:rsidRPr="00912EB7" w:rsidRDefault="00912EB7" w:rsidP="00912EB7">
            <w:pPr>
              <w:spacing w:line="256" w:lineRule="exact"/>
              <w:ind w:left="12"/>
              <w:jc w:val="center"/>
              <w:rPr>
                <w:sz w:val="24"/>
              </w:rPr>
            </w:pPr>
            <w:r w:rsidRPr="00912EB7">
              <w:rPr>
                <w:sz w:val="24"/>
              </w:rPr>
              <w:t xml:space="preserve">1 </w:t>
            </w:r>
            <w:r w:rsidRPr="00912EB7">
              <w:rPr>
                <w:spacing w:val="-2"/>
                <w:sz w:val="24"/>
              </w:rPr>
              <w:t>483,82</w:t>
            </w:r>
          </w:p>
        </w:tc>
        <w:tc>
          <w:tcPr>
            <w:tcW w:w="953" w:type="dxa"/>
          </w:tcPr>
          <w:p w:rsidR="00912EB7" w:rsidRPr="00912EB7" w:rsidRDefault="00912EB7" w:rsidP="00912EB7">
            <w:pPr>
              <w:spacing w:line="256" w:lineRule="exact"/>
              <w:ind w:left="19" w:right="2"/>
              <w:jc w:val="center"/>
              <w:rPr>
                <w:sz w:val="24"/>
              </w:rPr>
            </w:pPr>
            <w:r w:rsidRPr="00912EB7">
              <w:rPr>
                <w:sz w:val="24"/>
              </w:rPr>
              <w:t xml:space="preserve">1 </w:t>
            </w:r>
            <w:r w:rsidRPr="00912EB7">
              <w:rPr>
                <w:spacing w:val="-2"/>
                <w:sz w:val="24"/>
              </w:rPr>
              <w:t>041,18</w:t>
            </w:r>
          </w:p>
        </w:tc>
        <w:tc>
          <w:tcPr>
            <w:tcW w:w="953" w:type="dxa"/>
          </w:tcPr>
          <w:p w:rsidR="00912EB7" w:rsidRPr="00912EB7" w:rsidRDefault="00912EB7" w:rsidP="00912EB7">
            <w:pPr>
              <w:spacing w:line="256" w:lineRule="exact"/>
              <w:ind w:left="19"/>
              <w:jc w:val="center"/>
              <w:rPr>
                <w:sz w:val="24"/>
              </w:rPr>
            </w:pPr>
            <w:r w:rsidRPr="00912EB7">
              <w:rPr>
                <w:spacing w:val="-2"/>
                <w:sz w:val="24"/>
              </w:rPr>
              <w:t>922,54</w:t>
            </w:r>
          </w:p>
        </w:tc>
        <w:tc>
          <w:tcPr>
            <w:tcW w:w="1045" w:type="dxa"/>
          </w:tcPr>
          <w:p w:rsidR="00912EB7" w:rsidRPr="00912EB7" w:rsidRDefault="00912EB7" w:rsidP="00912EB7">
            <w:pPr>
              <w:spacing w:line="256" w:lineRule="exact"/>
              <w:ind w:left="18"/>
              <w:jc w:val="center"/>
              <w:rPr>
                <w:sz w:val="24"/>
              </w:rPr>
            </w:pPr>
            <w:r w:rsidRPr="00912EB7">
              <w:rPr>
                <w:spacing w:val="-2"/>
                <w:sz w:val="24"/>
              </w:rPr>
              <w:t>915,38</w:t>
            </w:r>
          </w:p>
        </w:tc>
        <w:tc>
          <w:tcPr>
            <w:tcW w:w="953" w:type="dxa"/>
          </w:tcPr>
          <w:p w:rsidR="00912EB7" w:rsidRPr="00912EB7" w:rsidRDefault="00912EB7" w:rsidP="00912EB7">
            <w:pPr>
              <w:spacing w:line="256" w:lineRule="exact"/>
              <w:ind w:left="19" w:right="1"/>
              <w:jc w:val="center"/>
              <w:rPr>
                <w:sz w:val="24"/>
              </w:rPr>
            </w:pPr>
            <w:r w:rsidRPr="00912EB7">
              <w:rPr>
                <w:spacing w:val="-2"/>
                <w:sz w:val="24"/>
              </w:rPr>
              <w:t>908,23</w:t>
            </w:r>
          </w:p>
        </w:tc>
        <w:tc>
          <w:tcPr>
            <w:tcW w:w="958" w:type="dxa"/>
          </w:tcPr>
          <w:p w:rsidR="00912EB7" w:rsidRPr="00912EB7" w:rsidRDefault="00912EB7" w:rsidP="00912EB7">
            <w:pPr>
              <w:spacing w:line="256" w:lineRule="exact"/>
              <w:ind w:right="133"/>
              <w:jc w:val="right"/>
              <w:rPr>
                <w:sz w:val="24"/>
              </w:rPr>
            </w:pPr>
            <w:r w:rsidRPr="00912EB7">
              <w:rPr>
                <w:spacing w:val="-2"/>
                <w:sz w:val="24"/>
              </w:rPr>
              <w:t>901,08</w:t>
            </w:r>
          </w:p>
        </w:tc>
        <w:tc>
          <w:tcPr>
            <w:tcW w:w="953" w:type="dxa"/>
          </w:tcPr>
          <w:p w:rsidR="00912EB7" w:rsidRPr="00912EB7" w:rsidRDefault="00912EB7" w:rsidP="00912EB7">
            <w:pPr>
              <w:spacing w:line="256" w:lineRule="exact"/>
              <w:ind w:left="19" w:right="7"/>
              <w:jc w:val="center"/>
              <w:rPr>
                <w:sz w:val="24"/>
              </w:rPr>
            </w:pPr>
            <w:r w:rsidRPr="00912EB7">
              <w:rPr>
                <w:spacing w:val="-2"/>
                <w:sz w:val="24"/>
              </w:rPr>
              <w:t>846,35</w:t>
            </w:r>
          </w:p>
        </w:tc>
        <w:tc>
          <w:tcPr>
            <w:tcW w:w="953" w:type="dxa"/>
          </w:tcPr>
          <w:p w:rsidR="00912EB7" w:rsidRPr="00912EB7" w:rsidRDefault="00912EB7" w:rsidP="00912EB7">
            <w:pPr>
              <w:spacing w:line="256" w:lineRule="exact"/>
              <w:ind w:left="19" w:right="8"/>
              <w:jc w:val="center"/>
              <w:rPr>
                <w:sz w:val="24"/>
              </w:rPr>
            </w:pPr>
            <w:r w:rsidRPr="00912EB7">
              <w:rPr>
                <w:spacing w:val="-2"/>
                <w:sz w:val="24"/>
              </w:rPr>
              <w:t>826,36</w:t>
            </w:r>
          </w:p>
        </w:tc>
      </w:tr>
      <w:tr w:rsidR="00912EB7" w:rsidRPr="00912EB7" w:rsidTr="00475FB9">
        <w:trPr>
          <w:trHeight w:val="278"/>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val="restart"/>
          </w:tcPr>
          <w:p w:rsidR="00912EB7" w:rsidRPr="00912EB7" w:rsidRDefault="00912EB7" w:rsidP="00912EB7">
            <w:pPr>
              <w:spacing w:before="15"/>
              <w:rPr>
                <w:b/>
                <w:sz w:val="24"/>
              </w:rPr>
            </w:pPr>
          </w:p>
          <w:p w:rsidR="00912EB7" w:rsidRPr="00912EB7" w:rsidRDefault="00912EB7" w:rsidP="00912EB7">
            <w:pPr>
              <w:ind w:left="107" w:right="103"/>
              <w:rPr>
                <w:sz w:val="24"/>
              </w:rPr>
            </w:pPr>
            <w:r w:rsidRPr="00912EB7">
              <w:rPr>
                <w:spacing w:val="-2"/>
                <w:sz w:val="24"/>
              </w:rPr>
              <w:t xml:space="preserve">максимальный </w:t>
            </w:r>
            <w:r w:rsidRPr="00912EB7">
              <w:rPr>
                <w:sz w:val="24"/>
              </w:rPr>
              <w:t>часовой</w:t>
            </w:r>
            <w:r w:rsidRPr="00912EB7">
              <w:rPr>
                <w:spacing w:val="-6"/>
                <w:sz w:val="24"/>
              </w:rPr>
              <w:t xml:space="preserve"> </w:t>
            </w:r>
            <w:r w:rsidRPr="00912EB7">
              <w:rPr>
                <w:spacing w:val="-2"/>
                <w:sz w:val="24"/>
              </w:rPr>
              <w:t>расход</w:t>
            </w:r>
          </w:p>
        </w:tc>
        <w:tc>
          <w:tcPr>
            <w:tcW w:w="1366" w:type="dxa"/>
            <w:vMerge w:val="restart"/>
          </w:tcPr>
          <w:p w:rsidR="00912EB7" w:rsidRPr="00912EB7" w:rsidRDefault="00912EB7" w:rsidP="00912EB7">
            <w:pPr>
              <w:spacing w:before="143"/>
              <w:ind w:left="364"/>
              <w:rPr>
                <w:sz w:val="24"/>
              </w:rPr>
            </w:pPr>
            <w:r w:rsidRPr="00912EB7">
              <w:rPr>
                <w:spacing w:val="-2"/>
                <w:sz w:val="24"/>
              </w:rPr>
              <w:t>зимний</w:t>
            </w:r>
          </w:p>
        </w:tc>
        <w:tc>
          <w:tcPr>
            <w:tcW w:w="1197" w:type="dxa"/>
          </w:tcPr>
          <w:p w:rsidR="00912EB7" w:rsidRPr="00912EB7" w:rsidRDefault="00912EB7" w:rsidP="00912EB7">
            <w:pPr>
              <w:spacing w:before="1" w:line="257" w:lineRule="exact"/>
              <w:ind w:left="13"/>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./ч</w:t>
            </w:r>
          </w:p>
        </w:tc>
        <w:tc>
          <w:tcPr>
            <w:tcW w:w="902" w:type="dxa"/>
          </w:tcPr>
          <w:p w:rsidR="00912EB7" w:rsidRPr="00912EB7" w:rsidRDefault="00912EB7" w:rsidP="00912EB7">
            <w:pPr>
              <w:spacing w:before="1" w:line="257" w:lineRule="exact"/>
              <w:ind w:left="19"/>
              <w:jc w:val="center"/>
              <w:rPr>
                <w:sz w:val="24"/>
              </w:rPr>
            </w:pPr>
            <w:r w:rsidRPr="00912EB7">
              <w:rPr>
                <w:sz w:val="24"/>
              </w:rPr>
              <w:t xml:space="preserve">4 </w:t>
            </w:r>
            <w:r w:rsidRPr="00912EB7">
              <w:rPr>
                <w:spacing w:val="-2"/>
                <w:sz w:val="24"/>
              </w:rPr>
              <w:t>121,43</w:t>
            </w:r>
          </w:p>
        </w:tc>
        <w:tc>
          <w:tcPr>
            <w:tcW w:w="881" w:type="dxa"/>
          </w:tcPr>
          <w:p w:rsidR="00912EB7" w:rsidRPr="00912EB7" w:rsidRDefault="00912EB7" w:rsidP="00912EB7">
            <w:pPr>
              <w:spacing w:before="1" w:line="257" w:lineRule="exact"/>
              <w:ind w:left="12"/>
              <w:jc w:val="center"/>
              <w:rPr>
                <w:sz w:val="24"/>
              </w:rPr>
            </w:pPr>
            <w:r w:rsidRPr="00912EB7">
              <w:rPr>
                <w:sz w:val="24"/>
              </w:rPr>
              <w:t xml:space="preserve">5 </w:t>
            </w:r>
            <w:r w:rsidRPr="00912EB7">
              <w:rPr>
                <w:spacing w:val="-2"/>
                <w:sz w:val="24"/>
              </w:rPr>
              <w:t>299,36</w:t>
            </w:r>
          </w:p>
        </w:tc>
        <w:tc>
          <w:tcPr>
            <w:tcW w:w="953" w:type="dxa"/>
          </w:tcPr>
          <w:p w:rsidR="00912EB7" w:rsidRPr="00912EB7" w:rsidRDefault="00912EB7" w:rsidP="00912EB7">
            <w:pPr>
              <w:spacing w:before="1" w:line="257" w:lineRule="exact"/>
              <w:ind w:left="19" w:right="2"/>
              <w:jc w:val="center"/>
              <w:rPr>
                <w:sz w:val="24"/>
              </w:rPr>
            </w:pPr>
            <w:r w:rsidRPr="00912EB7">
              <w:rPr>
                <w:sz w:val="24"/>
              </w:rPr>
              <w:t xml:space="preserve">3 </w:t>
            </w:r>
            <w:r w:rsidRPr="00912EB7">
              <w:rPr>
                <w:spacing w:val="-2"/>
                <w:sz w:val="24"/>
              </w:rPr>
              <w:t>718,48</w:t>
            </w:r>
          </w:p>
        </w:tc>
        <w:tc>
          <w:tcPr>
            <w:tcW w:w="953" w:type="dxa"/>
          </w:tcPr>
          <w:p w:rsidR="00912EB7" w:rsidRPr="00912EB7" w:rsidRDefault="00912EB7" w:rsidP="00912EB7">
            <w:pPr>
              <w:spacing w:before="1" w:line="257" w:lineRule="exact"/>
              <w:ind w:left="19" w:right="2"/>
              <w:jc w:val="center"/>
              <w:rPr>
                <w:sz w:val="24"/>
              </w:rPr>
            </w:pPr>
            <w:r w:rsidRPr="00912EB7">
              <w:rPr>
                <w:sz w:val="24"/>
              </w:rPr>
              <w:t xml:space="preserve">3 </w:t>
            </w:r>
            <w:r w:rsidRPr="00912EB7">
              <w:rPr>
                <w:spacing w:val="-2"/>
                <w:sz w:val="24"/>
              </w:rPr>
              <w:t>294,77</w:t>
            </w:r>
          </w:p>
        </w:tc>
        <w:tc>
          <w:tcPr>
            <w:tcW w:w="1045" w:type="dxa"/>
          </w:tcPr>
          <w:p w:rsidR="00912EB7" w:rsidRPr="00912EB7" w:rsidRDefault="00912EB7" w:rsidP="00912EB7">
            <w:pPr>
              <w:spacing w:before="1" w:line="257" w:lineRule="exact"/>
              <w:ind w:left="18" w:right="3"/>
              <w:jc w:val="center"/>
              <w:rPr>
                <w:sz w:val="24"/>
              </w:rPr>
            </w:pPr>
            <w:r w:rsidRPr="00912EB7">
              <w:rPr>
                <w:sz w:val="24"/>
              </w:rPr>
              <w:t xml:space="preserve">3 </w:t>
            </w:r>
            <w:r w:rsidRPr="00912EB7">
              <w:rPr>
                <w:spacing w:val="-2"/>
                <w:sz w:val="24"/>
              </w:rPr>
              <w:t>269,22</w:t>
            </w:r>
          </w:p>
        </w:tc>
        <w:tc>
          <w:tcPr>
            <w:tcW w:w="953" w:type="dxa"/>
          </w:tcPr>
          <w:p w:rsidR="00912EB7" w:rsidRPr="00912EB7" w:rsidRDefault="00912EB7" w:rsidP="00912EB7">
            <w:pPr>
              <w:spacing w:before="1" w:line="257" w:lineRule="exact"/>
              <w:ind w:left="19" w:right="4"/>
              <w:jc w:val="center"/>
              <w:rPr>
                <w:sz w:val="24"/>
              </w:rPr>
            </w:pPr>
            <w:r w:rsidRPr="00912EB7">
              <w:rPr>
                <w:sz w:val="24"/>
              </w:rPr>
              <w:t xml:space="preserve">3 </w:t>
            </w:r>
            <w:r w:rsidRPr="00912EB7">
              <w:rPr>
                <w:spacing w:val="-2"/>
                <w:sz w:val="24"/>
              </w:rPr>
              <w:t>243,68</w:t>
            </w:r>
          </w:p>
        </w:tc>
        <w:tc>
          <w:tcPr>
            <w:tcW w:w="958" w:type="dxa"/>
          </w:tcPr>
          <w:p w:rsidR="00912EB7" w:rsidRPr="00912EB7" w:rsidRDefault="00912EB7" w:rsidP="00912EB7">
            <w:pPr>
              <w:spacing w:before="1" w:line="257" w:lineRule="exact"/>
              <w:ind w:right="44"/>
              <w:jc w:val="right"/>
              <w:rPr>
                <w:sz w:val="24"/>
              </w:rPr>
            </w:pPr>
            <w:r w:rsidRPr="00912EB7">
              <w:rPr>
                <w:sz w:val="24"/>
              </w:rPr>
              <w:t xml:space="preserve">3 </w:t>
            </w:r>
            <w:r w:rsidRPr="00912EB7">
              <w:rPr>
                <w:spacing w:val="-2"/>
                <w:sz w:val="24"/>
              </w:rPr>
              <w:t>218,14</w:t>
            </w:r>
          </w:p>
        </w:tc>
        <w:tc>
          <w:tcPr>
            <w:tcW w:w="953" w:type="dxa"/>
          </w:tcPr>
          <w:p w:rsidR="00912EB7" w:rsidRPr="00912EB7" w:rsidRDefault="00912EB7" w:rsidP="00912EB7">
            <w:pPr>
              <w:spacing w:before="1" w:line="257" w:lineRule="exact"/>
              <w:ind w:left="19" w:right="10"/>
              <w:jc w:val="center"/>
              <w:rPr>
                <w:sz w:val="24"/>
              </w:rPr>
            </w:pPr>
            <w:r w:rsidRPr="00912EB7">
              <w:rPr>
                <w:sz w:val="24"/>
              </w:rPr>
              <w:t xml:space="preserve">3 </w:t>
            </w:r>
            <w:r w:rsidRPr="00912EB7">
              <w:rPr>
                <w:spacing w:val="-2"/>
                <w:sz w:val="24"/>
              </w:rPr>
              <w:t>022,67</w:t>
            </w:r>
          </w:p>
        </w:tc>
        <w:tc>
          <w:tcPr>
            <w:tcW w:w="953" w:type="dxa"/>
          </w:tcPr>
          <w:p w:rsidR="00912EB7" w:rsidRPr="00912EB7" w:rsidRDefault="00912EB7" w:rsidP="00912EB7">
            <w:pPr>
              <w:spacing w:before="1" w:line="257" w:lineRule="exact"/>
              <w:ind w:left="19" w:right="10"/>
              <w:jc w:val="center"/>
              <w:rPr>
                <w:sz w:val="24"/>
              </w:rPr>
            </w:pPr>
            <w:r w:rsidRPr="00912EB7">
              <w:rPr>
                <w:sz w:val="24"/>
              </w:rPr>
              <w:t xml:space="preserve">2 </w:t>
            </w:r>
            <w:r w:rsidRPr="00912EB7">
              <w:rPr>
                <w:spacing w:val="-2"/>
                <w:sz w:val="24"/>
              </w:rPr>
              <w:t>951,30</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1"/>
              <w:jc w:val="center"/>
              <w:rPr>
                <w:sz w:val="24"/>
              </w:rPr>
            </w:pPr>
            <w:r w:rsidRPr="00912EB7">
              <w:rPr>
                <w:spacing w:val="-5"/>
                <w:sz w:val="24"/>
              </w:rPr>
              <w:t>т/ч</w:t>
            </w:r>
          </w:p>
        </w:tc>
        <w:tc>
          <w:tcPr>
            <w:tcW w:w="902" w:type="dxa"/>
          </w:tcPr>
          <w:p w:rsidR="00912EB7" w:rsidRPr="00912EB7" w:rsidRDefault="00912EB7" w:rsidP="00912EB7">
            <w:pPr>
              <w:spacing w:line="256" w:lineRule="exact"/>
              <w:ind w:left="19"/>
              <w:jc w:val="center"/>
              <w:rPr>
                <w:sz w:val="24"/>
              </w:rPr>
            </w:pPr>
            <w:r w:rsidRPr="00912EB7">
              <w:rPr>
                <w:sz w:val="24"/>
              </w:rPr>
              <w:t xml:space="preserve">3 </w:t>
            </w:r>
            <w:r w:rsidRPr="00912EB7">
              <w:rPr>
                <w:spacing w:val="-2"/>
                <w:sz w:val="24"/>
              </w:rPr>
              <w:t>194,91</w:t>
            </w:r>
          </w:p>
        </w:tc>
        <w:tc>
          <w:tcPr>
            <w:tcW w:w="881" w:type="dxa"/>
          </w:tcPr>
          <w:p w:rsidR="00912EB7" w:rsidRPr="00912EB7" w:rsidRDefault="00912EB7" w:rsidP="00912EB7">
            <w:pPr>
              <w:spacing w:line="256" w:lineRule="exact"/>
              <w:ind w:left="12"/>
              <w:jc w:val="center"/>
              <w:rPr>
                <w:sz w:val="24"/>
              </w:rPr>
            </w:pPr>
            <w:r w:rsidRPr="00912EB7">
              <w:rPr>
                <w:sz w:val="24"/>
              </w:rPr>
              <w:t xml:space="preserve">4 </w:t>
            </w:r>
            <w:r w:rsidRPr="00912EB7">
              <w:rPr>
                <w:spacing w:val="-2"/>
                <w:sz w:val="24"/>
              </w:rPr>
              <w:t>108,03</w:t>
            </w:r>
          </w:p>
        </w:tc>
        <w:tc>
          <w:tcPr>
            <w:tcW w:w="953" w:type="dxa"/>
          </w:tcPr>
          <w:p w:rsidR="00912EB7" w:rsidRPr="00912EB7" w:rsidRDefault="00912EB7" w:rsidP="00912EB7">
            <w:pPr>
              <w:spacing w:line="256" w:lineRule="exact"/>
              <w:ind w:left="19" w:right="2"/>
              <w:jc w:val="center"/>
              <w:rPr>
                <w:sz w:val="24"/>
              </w:rPr>
            </w:pPr>
            <w:r w:rsidRPr="00912EB7">
              <w:rPr>
                <w:sz w:val="24"/>
              </w:rPr>
              <w:t xml:space="preserve">2 </w:t>
            </w:r>
            <w:r w:rsidRPr="00912EB7">
              <w:rPr>
                <w:spacing w:val="-2"/>
                <w:sz w:val="24"/>
              </w:rPr>
              <w:t>882,55</w:t>
            </w:r>
          </w:p>
        </w:tc>
        <w:tc>
          <w:tcPr>
            <w:tcW w:w="953" w:type="dxa"/>
          </w:tcPr>
          <w:p w:rsidR="00912EB7" w:rsidRPr="00912EB7" w:rsidRDefault="00912EB7" w:rsidP="00912EB7">
            <w:pPr>
              <w:spacing w:line="256" w:lineRule="exact"/>
              <w:ind w:left="19" w:right="2"/>
              <w:jc w:val="center"/>
              <w:rPr>
                <w:sz w:val="24"/>
              </w:rPr>
            </w:pPr>
            <w:r w:rsidRPr="00912EB7">
              <w:rPr>
                <w:sz w:val="24"/>
              </w:rPr>
              <w:t xml:space="preserve">2 </w:t>
            </w:r>
            <w:r w:rsidRPr="00912EB7">
              <w:rPr>
                <w:spacing w:val="-2"/>
                <w:sz w:val="24"/>
              </w:rPr>
              <w:t>554,08</w:t>
            </w:r>
          </w:p>
        </w:tc>
        <w:tc>
          <w:tcPr>
            <w:tcW w:w="1045" w:type="dxa"/>
          </w:tcPr>
          <w:p w:rsidR="00912EB7" w:rsidRPr="00912EB7" w:rsidRDefault="00912EB7" w:rsidP="00912EB7">
            <w:pPr>
              <w:spacing w:line="256" w:lineRule="exact"/>
              <w:ind w:left="18" w:right="3"/>
              <w:jc w:val="center"/>
              <w:rPr>
                <w:sz w:val="24"/>
              </w:rPr>
            </w:pPr>
            <w:r w:rsidRPr="00912EB7">
              <w:rPr>
                <w:sz w:val="24"/>
              </w:rPr>
              <w:t xml:space="preserve">2 </w:t>
            </w:r>
            <w:r w:rsidRPr="00912EB7">
              <w:rPr>
                <w:spacing w:val="-2"/>
                <w:sz w:val="24"/>
              </w:rPr>
              <w:t>534,28</w:t>
            </w:r>
          </w:p>
        </w:tc>
        <w:tc>
          <w:tcPr>
            <w:tcW w:w="953" w:type="dxa"/>
          </w:tcPr>
          <w:p w:rsidR="00912EB7" w:rsidRPr="00912EB7" w:rsidRDefault="00912EB7" w:rsidP="00912EB7">
            <w:pPr>
              <w:spacing w:line="256" w:lineRule="exact"/>
              <w:ind w:left="19" w:right="4"/>
              <w:jc w:val="center"/>
              <w:rPr>
                <w:sz w:val="24"/>
              </w:rPr>
            </w:pPr>
            <w:r w:rsidRPr="00912EB7">
              <w:rPr>
                <w:sz w:val="24"/>
              </w:rPr>
              <w:t xml:space="preserve">2 </w:t>
            </w:r>
            <w:r w:rsidRPr="00912EB7">
              <w:rPr>
                <w:spacing w:val="-2"/>
                <w:sz w:val="24"/>
              </w:rPr>
              <w:t>514,48</w:t>
            </w:r>
          </w:p>
        </w:tc>
        <w:tc>
          <w:tcPr>
            <w:tcW w:w="958" w:type="dxa"/>
          </w:tcPr>
          <w:p w:rsidR="00912EB7" w:rsidRPr="00912EB7" w:rsidRDefault="00912EB7" w:rsidP="00912EB7">
            <w:pPr>
              <w:spacing w:line="256" w:lineRule="exact"/>
              <w:ind w:right="44"/>
              <w:jc w:val="right"/>
              <w:rPr>
                <w:sz w:val="24"/>
              </w:rPr>
            </w:pPr>
            <w:r w:rsidRPr="00912EB7">
              <w:rPr>
                <w:sz w:val="24"/>
              </w:rPr>
              <w:t xml:space="preserve">2 </w:t>
            </w:r>
            <w:r w:rsidRPr="00912EB7">
              <w:rPr>
                <w:spacing w:val="-2"/>
                <w:sz w:val="24"/>
              </w:rPr>
              <w:t>494,68</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2 </w:t>
            </w:r>
            <w:r w:rsidRPr="00912EB7">
              <w:rPr>
                <w:spacing w:val="-2"/>
                <w:sz w:val="24"/>
              </w:rPr>
              <w:t>343,16</w:t>
            </w:r>
          </w:p>
        </w:tc>
        <w:tc>
          <w:tcPr>
            <w:tcW w:w="953" w:type="dxa"/>
          </w:tcPr>
          <w:p w:rsidR="00912EB7" w:rsidRPr="00912EB7" w:rsidRDefault="00912EB7" w:rsidP="00912EB7">
            <w:pPr>
              <w:spacing w:line="256" w:lineRule="exact"/>
              <w:ind w:left="19" w:right="10"/>
              <w:jc w:val="center"/>
              <w:rPr>
                <w:sz w:val="24"/>
              </w:rPr>
            </w:pPr>
            <w:r w:rsidRPr="00912EB7">
              <w:rPr>
                <w:sz w:val="24"/>
              </w:rPr>
              <w:t xml:space="preserve">2 </w:t>
            </w:r>
            <w:r w:rsidRPr="00912EB7">
              <w:rPr>
                <w:spacing w:val="-2"/>
                <w:sz w:val="24"/>
              </w:rPr>
              <w:t>287,83</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val="restart"/>
          </w:tcPr>
          <w:p w:rsidR="00912EB7" w:rsidRPr="00912EB7" w:rsidRDefault="00912EB7" w:rsidP="00912EB7">
            <w:pPr>
              <w:spacing w:line="270" w:lineRule="atLeast"/>
              <w:ind w:left="537" w:right="154" w:hanging="243"/>
              <w:rPr>
                <w:sz w:val="24"/>
              </w:rPr>
            </w:pPr>
            <w:r w:rsidRPr="00912EB7">
              <w:rPr>
                <w:spacing w:val="-2"/>
                <w:sz w:val="24"/>
              </w:rPr>
              <w:t xml:space="preserve">переход- </w:t>
            </w:r>
            <w:proofErr w:type="spellStart"/>
            <w:r w:rsidRPr="00912EB7">
              <w:rPr>
                <w:spacing w:val="-4"/>
                <w:sz w:val="24"/>
              </w:rPr>
              <w:t>ный</w:t>
            </w:r>
            <w:proofErr w:type="spellEnd"/>
          </w:p>
        </w:tc>
        <w:tc>
          <w:tcPr>
            <w:tcW w:w="1197" w:type="dxa"/>
          </w:tcPr>
          <w:p w:rsidR="00912EB7" w:rsidRPr="00912EB7" w:rsidRDefault="00912EB7" w:rsidP="00912EB7">
            <w:pPr>
              <w:spacing w:line="256" w:lineRule="exact"/>
              <w:ind w:left="13"/>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./ч</w:t>
            </w:r>
          </w:p>
        </w:tc>
        <w:tc>
          <w:tcPr>
            <w:tcW w:w="902" w:type="dxa"/>
          </w:tcPr>
          <w:p w:rsidR="00912EB7" w:rsidRPr="00912EB7" w:rsidRDefault="00912EB7" w:rsidP="00912EB7">
            <w:pPr>
              <w:spacing w:line="256" w:lineRule="exact"/>
              <w:ind w:left="16"/>
              <w:jc w:val="center"/>
              <w:rPr>
                <w:sz w:val="24"/>
              </w:rPr>
            </w:pPr>
            <w:r w:rsidRPr="00912EB7">
              <w:rPr>
                <w:spacing w:val="-4"/>
                <w:sz w:val="24"/>
              </w:rPr>
              <w:t>1,26</w:t>
            </w:r>
          </w:p>
        </w:tc>
        <w:tc>
          <w:tcPr>
            <w:tcW w:w="881" w:type="dxa"/>
          </w:tcPr>
          <w:p w:rsidR="00912EB7" w:rsidRPr="00912EB7" w:rsidRDefault="00912EB7" w:rsidP="00912EB7">
            <w:pPr>
              <w:spacing w:line="256" w:lineRule="exact"/>
              <w:ind w:left="15"/>
              <w:jc w:val="center"/>
              <w:rPr>
                <w:sz w:val="24"/>
              </w:rPr>
            </w:pPr>
            <w:r w:rsidRPr="00912EB7">
              <w:rPr>
                <w:spacing w:val="-4"/>
                <w:sz w:val="24"/>
              </w:rPr>
              <w:t>1,21</w:t>
            </w:r>
          </w:p>
        </w:tc>
        <w:tc>
          <w:tcPr>
            <w:tcW w:w="953" w:type="dxa"/>
          </w:tcPr>
          <w:p w:rsidR="00912EB7" w:rsidRPr="00912EB7" w:rsidRDefault="00912EB7" w:rsidP="00912EB7">
            <w:pPr>
              <w:spacing w:line="256" w:lineRule="exact"/>
              <w:ind w:left="19"/>
              <w:jc w:val="center"/>
              <w:rPr>
                <w:sz w:val="24"/>
              </w:rPr>
            </w:pPr>
            <w:r w:rsidRPr="00912EB7">
              <w:rPr>
                <w:spacing w:val="-4"/>
                <w:sz w:val="24"/>
              </w:rPr>
              <w:t>1,21</w:t>
            </w:r>
          </w:p>
        </w:tc>
        <w:tc>
          <w:tcPr>
            <w:tcW w:w="953" w:type="dxa"/>
          </w:tcPr>
          <w:p w:rsidR="00912EB7" w:rsidRPr="00912EB7" w:rsidRDefault="00912EB7" w:rsidP="00912EB7">
            <w:pPr>
              <w:spacing w:line="256" w:lineRule="exact"/>
              <w:ind w:left="19"/>
              <w:jc w:val="center"/>
              <w:rPr>
                <w:sz w:val="24"/>
              </w:rPr>
            </w:pPr>
            <w:r w:rsidRPr="00912EB7">
              <w:rPr>
                <w:spacing w:val="-4"/>
                <w:sz w:val="24"/>
              </w:rPr>
              <w:t>1,21</w:t>
            </w:r>
          </w:p>
        </w:tc>
        <w:tc>
          <w:tcPr>
            <w:tcW w:w="1045" w:type="dxa"/>
          </w:tcPr>
          <w:p w:rsidR="00912EB7" w:rsidRPr="00912EB7" w:rsidRDefault="00912EB7" w:rsidP="00912EB7">
            <w:pPr>
              <w:spacing w:line="256" w:lineRule="exact"/>
              <w:ind w:left="18"/>
              <w:jc w:val="center"/>
              <w:rPr>
                <w:sz w:val="24"/>
              </w:rPr>
            </w:pPr>
            <w:r w:rsidRPr="00912EB7">
              <w:rPr>
                <w:spacing w:val="-4"/>
                <w:sz w:val="24"/>
              </w:rPr>
              <w:t>1,20</w:t>
            </w:r>
          </w:p>
        </w:tc>
        <w:tc>
          <w:tcPr>
            <w:tcW w:w="953" w:type="dxa"/>
          </w:tcPr>
          <w:p w:rsidR="00912EB7" w:rsidRPr="00912EB7" w:rsidRDefault="00912EB7" w:rsidP="00912EB7">
            <w:pPr>
              <w:spacing w:line="256" w:lineRule="exact"/>
              <w:ind w:left="19" w:right="1"/>
              <w:jc w:val="center"/>
              <w:rPr>
                <w:sz w:val="24"/>
              </w:rPr>
            </w:pPr>
            <w:r w:rsidRPr="00912EB7">
              <w:rPr>
                <w:spacing w:val="-4"/>
                <w:sz w:val="24"/>
              </w:rPr>
              <w:t>1,20</w:t>
            </w:r>
          </w:p>
        </w:tc>
        <w:tc>
          <w:tcPr>
            <w:tcW w:w="958" w:type="dxa"/>
          </w:tcPr>
          <w:p w:rsidR="00912EB7" w:rsidRPr="00912EB7" w:rsidRDefault="00912EB7" w:rsidP="00912EB7">
            <w:pPr>
              <w:spacing w:line="256" w:lineRule="exact"/>
              <w:ind w:left="272"/>
              <w:rPr>
                <w:sz w:val="24"/>
              </w:rPr>
            </w:pPr>
            <w:r w:rsidRPr="00912EB7">
              <w:rPr>
                <w:spacing w:val="-4"/>
                <w:sz w:val="24"/>
              </w:rPr>
              <w:t>1,19</w:t>
            </w:r>
          </w:p>
        </w:tc>
        <w:tc>
          <w:tcPr>
            <w:tcW w:w="953" w:type="dxa"/>
          </w:tcPr>
          <w:p w:rsidR="00912EB7" w:rsidRPr="00912EB7" w:rsidRDefault="00912EB7" w:rsidP="00912EB7">
            <w:pPr>
              <w:spacing w:line="256" w:lineRule="exact"/>
              <w:ind w:left="19" w:right="7"/>
              <w:jc w:val="center"/>
              <w:rPr>
                <w:sz w:val="24"/>
              </w:rPr>
            </w:pPr>
            <w:r w:rsidRPr="00912EB7">
              <w:rPr>
                <w:spacing w:val="-4"/>
                <w:sz w:val="24"/>
              </w:rPr>
              <w:t>1,11</w:t>
            </w:r>
          </w:p>
        </w:tc>
        <w:tc>
          <w:tcPr>
            <w:tcW w:w="953" w:type="dxa"/>
          </w:tcPr>
          <w:p w:rsidR="00912EB7" w:rsidRPr="00912EB7" w:rsidRDefault="00912EB7" w:rsidP="00912EB7">
            <w:pPr>
              <w:spacing w:line="256" w:lineRule="exact"/>
              <w:ind w:left="19" w:right="8"/>
              <w:jc w:val="center"/>
              <w:rPr>
                <w:sz w:val="24"/>
              </w:rPr>
            </w:pPr>
            <w:r w:rsidRPr="00912EB7">
              <w:rPr>
                <w:spacing w:val="-4"/>
                <w:sz w:val="24"/>
              </w:rPr>
              <w:t>1,09</w:t>
            </w:r>
          </w:p>
        </w:tc>
      </w:tr>
      <w:tr w:rsidR="00912EB7" w:rsidRPr="00912EB7" w:rsidTr="00475FB9">
        <w:trPr>
          <w:trHeight w:val="275"/>
        </w:trPr>
        <w:tc>
          <w:tcPr>
            <w:tcW w:w="521" w:type="dxa"/>
            <w:vMerge/>
            <w:tcBorders>
              <w:top w:val="nil"/>
            </w:tcBorders>
          </w:tcPr>
          <w:p w:rsidR="00912EB7" w:rsidRPr="00912EB7" w:rsidRDefault="00912EB7" w:rsidP="00912EB7">
            <w:pPr>
              <w:rPr>
                <w:sz w:val="2"/>
                <w:szCs w:val="2"/>
              </w:rPr>
            </w:pPr>
          </w:p>
        </w:tc>
        <w:tc>
          <w:tcPr>
            <w:tcW w:w="1705" w:type="dxa"/>
            <w:vMerge/>
            <w:tcBorders>
              <w:top w:val="nil"/>
            </w:tcBorders>
          </w:tcPr>
          <w:p w:rsidR="00912EB7" w:rsidRPr="00912EB7" w:rsidRDefault="00912EB7" w:rsidP="00912EB7">
            <w:pPr>
              <w:rPr>
                <w:sz w:val="2"/>
                <w:szCs w:val="2"/>
              </w:rPr>
            </w:pPr>
          </w:p>
        </w:tc>
        <w:tc>
          <w:tcPr>
            <w:tcW w:w="1793" w:type="dxa"/>
            <w:vMerge/>
            <w:tcBorders>
              <w:top w:val="nil"/>
            </w:tcBorders>
          </w:tcPr>
          <w:p w:rsidR="00912EB7" w:rsidRPr="00912EB7" w:rsidRDefault="00912EB7" w:rsidP="00912EB7">
            <w:pPr>
              <w:rPr>
                <w:sz w:val="2"/>
                <w:szCs w:val="2"/>
              </w:rPr>
            </w:pPr>
          </w:p>
        </w:tc>
        <w:tc>
          <w:tcPr>
            <w:tcW w:w="1366" w:type="dxa"/>
            <w:vMerge/>
            <w:tcBorders>
              <w:top w:val="nil"/>
            </w:tcBorders>
          </w:tcPr>
          <w:p w:rsidR="00912EB7" w:rsidRPr="00912EB7" w:rsidRDefault="00912EB7" w:rsidP="00912EB7">
            <w:pPr>
              <w:rPr>
                <w:sz w:val="2"/>
                <w:szCs w:val="2"/>
              </w:rPr>
            </w:pPr>
          </w:p>
        </w:tc>
        <w:tc>
          <w:tcPr>
            <w:tcW w:w="1197" w:type="dxa"/>
          </w:tcPr>
          <w:p w:rsidR="00912EB7" w:rsidRPr="00912EB7" w:rsidRDefault="00912EB7" w:rsidP="00912EB7">
            <w:pPr>
              <w:spacing w:line="256" w:lineRule="exact"/>
              <w:ind w:left="11"/>
              <w:jc w:val="center"/>
              <w:rPr>
                <w:sz w:val="24"/>
              </w:rPr>
            </w:pPr>
            <w:r w:rsidRPr="00912EB7">
              <w:rPr>
                <w:spacing w:val="-5"/>
                <w:sz w:val="24"/>
              </w:rPr>
              <w:t>т/ч</w:t>
            </w:r>
          </w:p>
        </w:tc>
        <w:tc>
          <w:tcPr>
            <w:tcW w:w="902" w:type="dxa"/>
          </w:tcPr>
          <w:p w:rsidR="00912EB7" w:rsidRPr="00912EB7" w:rsidRDefault="00912EB7" w:rsidP="00912EB7">
            <w:pPr>
              <w:spacing w:line="256" w:lineRule="exact"/>
              <w:ind w:left="16"/>
              <w:jc w:val="center"/>
              <w:rPr>
                <w:sz w:val="24"/>
              </w:rPr>
            </w:pPr>
            <w:r w:rsidRPr="00912EB7">
              <w:rPr>
                <w:spacing w:val="-4"/>
                <w:sz w:val="24"/>
              </w:rPr>
              <w:t>0,98</w:t>
            </w:r>
          </w:p>
        </w:tc>
        <w:tc>
          <w:tcPr>
            <w:tcW w:w="881" w:type="dxa"/>
          </w:tcPr>
          <w:p w:rsidR="00912EB7" w:rsidRPr="00912EB7" w:rsidRDefault="00912EB7" w:rsidP="00912EB7">
            <w:pPr>
              <w:spacing w:line="256" w:lineRule="exact"/>
              <w:ind w:left="15"/>
              <w:jc w:val="center"/>
              <w:rPr>
                <w:sz w:val="24"/>
              </w:rPr>
            </w:pPr>
            <w:r w:rsidRPr="00912EB7">
              <w:rPr>
                <w:spacing w:val="-4"/>
                <w:sz w:val="24"/>
              </w:rPr>
              <w:t>0,94</w:t>
            </w:r>
          </w:p>
        </w:tc>
        <w:tc>
          <w:tcPr>
            <w:tcW w:w="953" w:type="dxa"/>
          </w:tcPr>
          <w:p w:rsidR="00912EB7" w:rsidRPr="00912EB7" w:rsidRDefault="00912EB7" w:rsidP="00912EB7">
            <w:pPr>
              <w:spacing w:line="256" w:lineRule="exact"/>
              <w:ind w:left="19"/>
              <w:jc w:val="center"/>
              <w:rPr>
                <w:sz w:val="24"/>
              </w:rPr>
            </w:pPr>
            <w:r w:rsidRPr="00912EB7">
              <w:rPr>
                <w:spacing w:val="-4"/>
                <w:sz w:val="24"/>
              </w:rPr>
              <w:t>0,94</w:t>
            </w:r>
          </w:p>
        </w:tc>
        <w:tc>
          <w:tcPr>
            <w:tcW w:w="953" w:type="dxa"/>
          </w:tcPr>
          <w:p w:rsidR="00912EB7" w:rsidRPr="00912EB7" w:rsidRDefault="00912EB7" w:rsidP="00912EB7">
            <w:pPr>
              <w:spacing w:line="256" w:lineRule="exact"/>
              <w:ind w:left="19"/>
              <w:jc w:val="center"/>
              <w:rPr>
                <w:sz w:val="24"/>
              </w:rPr>
            </w:pPr>
            <w:r w:rsidRPr="00912EB7">
              <w:rPr>
                <w:spacing w:val="-4"/>
                <w:sz w:val="24"/>
              </w:rPr>
              <w:t>0,94</w:t>
            </w:r>
          </w:p>
        </w:tc>
        <w:tc>
          <w:tcPr>
            <w:tcW w:w="1045" w:type="dxa"/>
          </w:tcPr>
          <w:p w:rsidR="00912EB7" w:rsidRPr="00912EB7" w:rsidRDefault="00912EB7" w:rsidP="00912EB7">
            <w:pPr>
              <w:spacing w:line="256" w:lineRule="exact"/>
              <w:ind w:left="18"/>
              <w:jc w:val="center"/>
              <w:rPr>
                <w:sz w:val="24"/>
              </w:rPr>
            </w:pPr>
            <w:r w:rsidRPr="00912EB7">
              <w:rPr>
                <w:spacing w:val="-4"/>
                <w:sz w:val="24"/>
              </w:rPr>
              <w:t>0,93</w:t>
            </w:r>
          </w:p>
        </w:tc>
        <w:tc>
          <w:tcPr>
            <w:tcW w:w="953" w:type="dxa"/>
          </w:tcPr>
          <w:p w:rsidR="00912EB7" w:rsidRPr="00912EB7" w:rsidRDefault="00912EB7" w:rsidP="00912EB7">
            <w:pPr>
              <w:spacing w:line="256" w:lineRule="exact"/>
              <w:ind w:left="19" w:right="1"/>
              <w:jc w:val="center"/>
              <w:rPr>
                <w:sz w:val="24"/>
              </w:rPr>
            </w:pPr>
            <w:r w:rsidRPr="00912EB7">
              <w:rPr>
                <w:spacing w:val="-4"/>
                <w:sz w:val="24"/>
              </w:rPr>
              <w:t>0,93</w:t>
            </w:r>
          </w:p>
        </w:tc>
        <w:tc>
          <w:tcPr>
            <w:tcW w:w="958" w:type="dxa"/>
          </w:tcPr>
          <w:p w:rsidR="00912EB7" w:rsidRPr="00912EB7" w:rsidRDefault="00912EB7" w:rsidP="00912EB7">
            <w:pPr>
              <w:spacing w:line="256" w:lineRule="exact"/>
              <w:ind w:left="272"/>
              <w:rPr>
                <w:sz w:val="24"/>
              </w:rPr>
            </w:pPr>
            <w:r w:rsidRPr="00912EB7">
              <w:rPr>
                <w:spacing w:val="-4"/>
                <w:sz w:val="24"/>
              </w:rPr>
              <w:t>0,92</w:t>
            </w:r>
          </w:p>
        </w:tc>
        <w:tc>
          <w:tcPr>
            <w:tcW w:w="953" w:type="dxa"/>
          </w:tcPr>
          <w:p w:rsidR="00912EB7" w:rsidRPr="00912EB7" w:rsidRDefault="00912EB7" w:rsidP="00912EB7">
            <w:pPr>
              <w:spacing w:line="256" w:lineRule="exact"/>
              <w:ind w:left="19" w:right="7"/>
              <w:jc w:val="center"/>
              <w:rPr>
                <w:sz w:val="24"/>
              </w:rPr>
            </w:pPr>
            <w:r w:rsidRPr="00912EB7">
              <w:rPr>
                <w:spacing w:val="-4"/>
                <w:sz w:val="24"/>
              </w:rPr>
              <w:t>0,86</w:t>
            </w:r>
          </w:p>
        </w:tc>
        <w:tc>
          <w:tcPr>
            <w:tcW w:w="953" w:type="dxa"/>
          </w:tcPr>
          <w:p w:rsidR="00912EB7" w:rsidRPr="00912EB7" w:rsidRDefault="00912EB7" w:rsidP="00912EB7">
            <w:pPr>
              <w:spacing w:line="256" w:lineRule="exact"/>
              <w:ind w:left="19" w:right="8"/>
              <w:jc w:val="center"/>
              <w:rPr>
                <w:sz w:val="24"/>
              </w:rPr>
            </w:pPr>
            <w:r w:rsidRPr="00912EB7">
              <w:rPr>
                <w:spacing w:val="-4"/>
                <w:sz w:val="24"/>
              </w:rPr>
              <w:t>0,84</w:t>
            </w:r>
          </w:p>
        </w:tc>
      </w:tr>
    </w:tbl>
    <w:p w:rsidR="00912EB7" w:rsidRPr="00912EB7" w:rsidRDefault="00912EB7" w:rsidP="00912EB7">
      <w:pPr>
        <w:spacing w:line="256" w:lineRule="exact"/>
        <w:jc w:val="center"/>
        <w:rPr>
          <w:sz w:val="24"/>
        </w:rPr>
        <w:sectPr w:rsidR="00912EB7" w:rsidRPr="00912EB7">
          <w:pgSz w:w="16850" w:h="11910" w:orient="landscape"/>
          <w:pgMar w:top="1100" w:right="425" w:bottom="780" w:left="992" w:header="0" w:footer="585" w:gutter="0"/>
          <w:cols w:space="720"/>
        </w:sectPr>
      </w:pPr>
    </w:p>
    <w:p w:rsidR="00912EB7" w:rsidRPr="00912EB7" w:rsidRDefault="00912EB7" w:rsidP="001E1925">
      <w:pPr>
        <w:spacing w:before="73"/>
        <w:ind w:left="567" w:right="138" w:firstLine="708"/>
        <w:jc w:val="both"/>
        <w:outlineLvl w:val="0"/>
        <w:rPr>
          <w:b/>
          <w:bCs/>
          <w:sz w:val="24"/>
          <w:szCs w:val="24"/>
        </w:rPr>
      </w:pPr>
      <w:r w:rsidRPr="00912EB7">
        <w:rPr>
          <w:b/>
          <w:bCs/>
          <w:sz w:val="24"/>
          <w:szCs w:val="24"/>
        </w:rPr>
        <w:lastRenderedPageBreak/>
        <w:t>Раздел 9 Инвестиции в строительство, реконструкцию, техническое перевооружение и (или) модернизацию</w:t>
      </w:r>
    </w:p>
    <w:p w:rsidR="00912EB7" w:rsidRPr="00912EB7" w:rsidRDefault="00912EB7" w:rsidP="001E1925">
      <w:pPr>
        <w:spacing w:before="202"/>
        <w:ind w:left="567" w:right="146" w:firstLine="708"/>
        <w:jc w:val="both"/>
        <w:rPr>
          <w:sz w:val="24"/>
          <w:szCs w:val="24"/>
        </w:rPr>
      </w:pPr>
      <w:r w:rsidRPr="00912EB7">
        <w:rPr>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912EB7" w:rsidRPr="00912EB7" w:rsidRDefault="00912EB7" w:rsidP="001E1925">
      <w:pPr>
        <w:numPr>
          <w:ilvl w:val="0"/>
          <w:numId w:val="53"/>
        </w:numPr>
        <w:tabs>
          <w:tab w:val="left" w:pos="1132"/>
        </w:tabs>
        <w:ind w:left="567" w:right="137" w:firstLine="708"/>
        <w:jc w:val="both"/>
        <w:rPr>
          <w:sz w:val="24"/>
        </w:rPr>
      </w:pPr>
      <w:r w:rsidRPr="00912EB7">
        <w:rPr>
          <w:sz w:val="24"/>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МДС 81-02-12- 2011, утвержденные Приказом Министерства регионального развития Российской Федерации от 04.10.2011 № 481;</w:t>
      </w:r>
    </w:p>
    <w:p w:rsidR="00912EB7" w:rsidRPr="00912EB7" w:rsidRDefault="00912EB7" w:rsidP="001E1925">
      <w:pPr>
        <w:numPr>
          <w:ilvl w:val="0"/>
          <w:numId w:val="53"/>
        </w:numPr>
        <w:tabs>
          <w:tab w:val="left" w:pos="1132"/>
        </w:tabs>
        <w:ind w:left="567" w:right="137" w:firstLine="708"/>
        <w:jc w:val="both"/>
        <w:rPr>
          <w:sz w:val="24"/>
        </w:rPr>
      </w:pPr>
      <w:r w:rsidRPr="00912EB7">
        <w:rPr>
          <w:sz w:val="24"/>
        </w:rPr>
        <w:t>Укрупненные нормативы цены строительства. НЦС 81-02-13-2020. Сборник №</w:t>
      </w:r>
      <w:r w:rsidRPr="00912EB7">
        <w:rPr>
          <w:spacing w:val="-2"/>
          <w:sz w:val="24"/>
        </w:rPr>
        <w:t xml:space="preserve"> </w:t>
      </w:r>
      <w:r w:rsidRPr="00912EB7">
        <w:rPr>
          <w:sz w:val="24"/>
        </w:rPr>
        <w:t>13. Наружные тепловые сети, утвержденные Приказом Минстроя России от 30.12.2019 № 916/</w:t>
      </w:r>
      <w:proofErr w:type="spellStart"/>
      <w:r w:rsidRPr="00912EB7">
        <w:rPr>
          <w:sz w:val="24"/>
        </w:rPr>
        <w:t>пр</w:t>
      </w:r>
      <w:proofErr w:type="spellEnd"/>
      <w:r w:rsidRPr="00912EB7">
        <w:rPr>
          <w:sz w:val="24"/>
        </w:rPr>
        <w:t>;</w:t>
      </w:r>
    </w:p>
    <w:p w:rsidR="00912EB7" w:rsidRPr="00912EB7" w:rsidRDefault="00912EB7" w:rsidP="001E1925">
      <w:pPr>
        <w:numPr>
          <w:ilvl w:val="0"/>
          <w:numId w:val="53"/>
        </w:numPr>
        <w:tabs>
          <w:tab w:val="left" w:pos="1132"/>
        </w:tabs>
        <w:ind w:left="567" w:right="141" w:firstLine="708"/>
        <w:jc w:val="both"/>
        <w:rPr>
          <w:sz w:val="24"/>
        </w:rPr>
      </w:pPr>
      <w:r w:rsidRPr="00912EB7">
        <w:rPr>
          <w:sz w:val="24"/>
        </w:rPr>
        <w:t>Укрупненные нормативы цены строительства. НЦС 81-02-14-2020. Сборник № 14. Наружные сети водоснабжения и канализации, утвержденные Приказом Минстроя России от 30.12.2019 № 918/</w:t>
      </w:r>
      <w:proofErr w:type="spellStart"/>
      <w:r w:rsidRPr="00912EB7">
        <w:rPr>
          <w:sz w:val="24"/>
        </w:rPr>
        <w:t>пр</w:t>
      </w:r>
      <w:proofErr w:type="spellEnd"/>
      <w:r w:rsidRPr="00912EB7">
        <w:rPr>
          <w:sz w:val="24"/>
        </w:rPr>
        <w:t xml:space="preserve"> (применяются для сетей горячего водоснабжения);</w:t>
      </w:r>
    </w:p>
    <w:p w:rsidR="00912EB7" w:rsidRPr="00912EB7" w:rsidRDefault="00912EB7" w:rsidP="001E1925">
      <w:pPr>
        <w:numPr>
          <w:ilvl w:val="0"/>
          <w:numId w:val="53"/>
        </w:numPr>
        <w:tabs>
          <w:tab w:val="left" w:pos="1132"/>
        </w:tabs>
        <w:ind w:left="567" w:right="139" w:firstLine="708"/>
        <w:jc w:val="both"/>
        <w:rPr>
          <w:sz w:val="24"/>
        </w:rPr>
      </w:pPr>
      <w:r w:rsidRPr="00912EB7">
        <w:rPr>
          <w:sz w:val="24"/>
        </w:rPr>
        <w:t>Укрупненные</w:t>
      </w:r>
      <w:r w:rsidRPr="00912EB7">
        <w:rPr>
          <w:spacing w:val="-12"/>
          <w:sz w:val="24"/>
        </w:rPr>
        <w:t xml:space="preserve"> </w:t>
      </w:r>
      <w:r w:rsidRPr="00912EB7">
        <w:rPr>
          <w:sz w:val="24"/>
        </w:rPr>
        <w:t>нормативы</w:t>
      </w:r>
      <w:r w:rsidRPr="00912EB7">
        <w:rPr>
          <w:spacing w:val="-11"/>
          <w:sz w:val="24"/>
        </w:rPr>
        <w:t xml:space="preserve"> </w:t>
      </w:r>
      <w:r w:rsidRPr="00912EB7">
        <w:rPr>
          <w:sz w:val="24"/>
        </w:rPr>
        <w:t>цены</w:t>
      </w:r>
      <w:r w:rsidRPr="00912EB7">
        <w:rPr>
          <w:spacing w:val="-11"/>
          <w:sz w:val="24"/>
        </w:rPr>
        <w:t xml:space="preserve"> </w:t>
      </w:r>
      <w:r w:rsidRPr="00912EB7">
        <w:rPr>
          <w:sz w:val="24"/>
        </w:rPr>
        <w:t>строительства.</w:t>
      </w:r>
      <w:r w:rsidRPr="00912EB7">
        <w:rPr>
          <w:spacing w:val="-7"/>
          <w:sz w:val="24"/>
        </w:rPr>
        <w:t xml:space="preserve"> </w:t>
      </w:r>
      <w:r w:rsidRPr="00912EB7">
        <w:rPr>
          <w:sz w:val="24"/>
        </w:rPr>
        <w:t>НЦС</w:t>
      </w:r>
      <w:r w:rsidRPr="00912EB7">
        <w:rPr>
          <w:spacing w:val="-10"/>
          <w:sz w:val="24"/>
        </w:rPr>
        <w:t xml:space="preserve"> </w:t>
      </w:r>
      <w:r w:rsidRPr="00912EB7">
        <w:rPr>
          <w:sz w:val="24"/>
        </w:rPr>
        <w:t>81-02-19-2020.</w:t>
      </w:r>
      <w:r w:rsidRPr="00912EB7">
        <w:rPr>
          <w:spacing w:val="-11"/>
          <w:sz w:val="24"/>
        </w:rPr>
        <w:t xml:space="preserve"> </w:t>
      </w:r>
      <w:r w:rsidRPr="00912EB7">
        <w:rPr>
          <w:sz w:val="24"/>
        </w:rPr>
        <w:t>Сборник</w:t>
      </w:r>
      <w:r w:rsidRPr="00912EB7">
        <w:rPr>
          <w:spacing w:val="-10"/>
          <w:sz w:val="24"/>
        </w:rPr>
        <w:t xml:space="preserve"> </w:t>
      </w:r>
      <w:r w:rsidRPr="00912EB7">
        <w:rPr>
          <w:sz w:val="24"/>
        </w:rPr>
        <w:t>№</w:t>
      </w:r>
      <w:r w:rsidRPr="00912EB7">
        <w:rPr>
          <w:spacing w:val="-12"/>
          <w:sz w:val="24"/>
        </w:rPr>
        <w:t xml:space="preserve"> </w:t>
      </w:r>
      <w:r w:rsidRPr="00912EB7">
        <w:rPr>
          <w:sz w:val="24"/>
        </w:rPr>
        <w:t>19.</w:t>
      </w:r>
      <w:r w:rsidRPr="00912EB7">
        <w:rPr>
          <w:spacing w:val="-11"/>
          <w:sz w:val="24"/>
        </w:rPr>
        <w:t xml:space="preserve"> </w:t>
      </w:r>
      <w:r w:rsidRPr="00912EB7">
        <w:rPr>
          <w:sz w:val="24"/>
        </w:rPr>
        <w:t>Здания и</w:t>
      </w:r>
      <w:r w:rsidRPr="00912EB7">
        <w:rPr>
          <w:spacing w:val="-11"/>
          <w:sz w:val="24"/>
        </w:rPr>
        <w:t xml:space="preserve"> </w:t>
      </w:r>
      <w:r w:rsidRPr="00912EB7">
        <w:rPr>
          <w:sz w:val="24"/>
        </w:rPr>
        <w:t>сооружения</w:t>
      </w:r>
      <w:r w:rsidRPr="00912EB7">
        <w:rPr>
          <w:spacing w:val="-12"/>
          <w:sz w:val="24"/>
        </w:rPr>
        <w:t xml:space="preserve"> </w:t>
      </w:r>
      <w:r w:rsidRPr="00912EB7">
        <w:rPr>
          <w:sz w:val="24"/>
        </w:rPr>
        <w:t>городской</w:t>
      </w:r>
      <w:r w:rsidRPr="00912EB7">
        <w:rPr>
          <w:spacing w:val="-11"/>
          <w:sz w:val="24"/>
        </w:rPr>
        <w:t xml:space="preserve"> </w:t>
      </w:r>
      <w:r w:rsidRPr="00912EB7">
        <w:rPr>
          <w:sz w:val="24"/>
        </w:rPr>
        <w:t>инфраструктуры,</w:t>
      </w:r>
      <w:r w:rsidRPr="00912EB7">
        <w:rPr>
          <w:spacing w:val="-11"/>
          <w:sz w:val="24"/>
        </w:rPr>
        <w:t xml:space="preserve"> </w:t>
      </w:r>
      <w:r w:rsidRPr="00912EB7">
        <w:rPr>
          <w:sz w:val="24"/>
        </w:rPr>
        <w:t>утвержденные</w:t>
      </w:r>
      <w:r w:rsidRPr="00912EB7">
        <w:rPr>
          <w:spacing w:val="-13"/>
          <w:sz w:val="24"/>
        </w:rPr>
        <w:t xml:space="preserve"> </w:t>
      </w:r>
      <w:r w:rsidRPr="00912EB7">
        <w:rPr>
          <w:sz w:val="24"/>
        </w:rPr>
        <w:t>Приказом</w:t>
      </w:r>
      <w:r w:rsidRPr="00912EB7">
        <w:rPr>
          <w:spacing w:val="-12"/>
          <w:sz w:val="24"/>
        </w:rPr>
        <w:t xml:space="preserve"> </w:t>
      </w:r>
      <w:r w:rsidRPr="00912EB7">
        <w:rPr>
          <w:sz w:val="24"/>
        </w:rPr>
        <w:t>Минстроя</w:t>
      </w:r>
      <w:r w:rsidRPr="00912EB7">
        <w:rPr>
          <w:spacing w:val="-13"/>
          <w:sz w:val="24"/>
        </w:rPr>
        <w:t xml:space="preserve"> </w:t>
      </w:r>
      <w:r w:rsidRPr="00912EB7">
        <w:rPr>
          <w:sz w:val="24"/>
        </w:rPr>
        <w:t>России</w:t>
      </w:r>
      <w:r w:rsidRPr="00912EB7">
        <w:rPr>
          <w:spacing w:val="-11"/>
          <w:sz w:val="24"/>
        </w:rPr>
        <w:t xml:space="preserve"> </w:t>
      </w:r>
      <w:r w:rsidRPr="00912EB7">
        <w:rPr>
          <w:sz w:val="24"/>
        </w:rPr>
        <w:t>от</w:t>
      </w:r>
      <w:r w:rsidRPr="00912EB7">
        <w:rPr>
          <w:spacing w:val="-11"/>
          <w:sz w:val="24"/>
        </w:rPr>
        <w:t xml:space="preserve"> </w:t>
      </w:r>
      <w:r w:rsidRPr="00912EB7">
        <w:rPr>
          <w:sz w:val="24"/>
        </w:rPr>
        <w:t>30.12.2019</w:t>
      </w:r>
    </w:p>
    <w:p w:rsidR="00912EB7" w:rsidRPr="00912EB7" w:rsidRDefault="00912EB7" w:rsidP="001E1925">
      <w:pPr>
        <w:spacing w:line="275" w:lineRule="exact"/>
        <w:ind w:left="567"/>
        <w:jc w:val="both"/>
        <w:rPr>
          <w:sz w:val="24"/>
          <w:szCs w:val="24"/>
        </w:rPr>
      </w:pPr>
      <w:r w:rsidRPr="00912EB7">
        <w:rPr>
          <w:sz w:val="24"/>
          <w:szCs w:val="24"/>
        </w:rPr>
        <w:t>№</w:t>
      </w:r>
      <w:r w:rsidRPr="00912EB7">
        <w:rPr>
          <w:spacing w:val="-5"/>
          <w:sz w:val="24"/>
          <w:szCs w:val="24"/>
        </w:rPr>
        <w:t xml:space="preserve"> </w:t>
      </w:r>
      <w:r w:rsidRPr="00912EB7">
        <w:rPr>
          <w:sz w:val="24"/>
          <w:szCs w:val="24"/>
        </w:rPr>
        <w:t>905/</w:t>
      </w:r>
      <w:proofErr w:type="spellStart"/>
      <w:r w:rsidRPr="00912EB7">
        <w:rPr>
          <w:sz w:val="24"/>
          <w:szCs w:val="24"/>
        </w:rPr>
        <w:t>пр</w:t>
      </w:r>
      <w:proofErr w:type="spellEnd"/>
      <w:r w:rsidRPr="00912EB7">
        <w:rPr>
          <w:spacing w:val="-3"/>
          <w:sz w:val="24"/>
          <w:szCs w:val="24"/>
        </w:rPr>
        <w:t xml:space="preserve"> </w:t>
      </w:r>
      <w:r w:rsidRPr="00912EB7">
        <w:rPr>
          <w:sz w:val="24"/>
          <w:szCs w:val="24"/>
        </w:rPr>
        <w:t>(применяются</w:t>
      </w:r>
      <w:r w:rsidRPr="00912EB7">
        <w:rPr>
          <w:spacing w:val="-4"/>
          <w:sz w:val="24"/>
          <w:szCs w:val="24"/>
        </w:rPr>
        <w:t xml:space="preserve"> </w:t>
      </w:r>
      <w:r w:rsidRPr="00912EB7">
        <w:rPr>
          <w:sz w:val="24"/>
          <w:szCs w:val="24"/>
        </w:rPr>
        <w:t>для</w:t>
      </w:r>
      <w:r w:rsidRPr="00912EB7">
        <w:rPr>
          <w:spacing w:val="-3"/>
          <w:sz w:val="24"/>
          <w:szCs w:val="24"/>
        </w:rPr>
        <w:t xml:space="preserve"> </w:t>
      </w:r>
      <w:r w:rsidRPr="00912EB7">
        <w:rPr>
          <w:sz w:val="24"/>
          <w:szCs w:val="24"/>
        </w:rPr>
        <w:t>котельных,</w:t>
      </w:r>
      <w:r w:rsidRPr="00912EB7">
        <w:rPr>
          <w:spacing w:val="-6"/>
          <w:sz w:val="24"/>
          <w:szCs w:val="24"/>
        </w:rPr>
        <w:t xml:space="preserve"> </w:t>
      </w:r>
      <w:r w:rsidRPr="00912EB7">
        <w:rPr>
          <w:sz w:val="24"/>
          <w:szCs w:val="24"/>
        </w:rPr>
        <w:t>тепловых</w:t>
      </w:r>
      <w:r w:rsidRPr="00912EB7">
        <w:rPr>
          <w:spacing w:val="-3"/>
          <w:sz w:val="24"/>
          <w:szCs w:val="24"/>
        </w:rPr>
        <w:t xml:space="preserve"> </w:t>
      </w:r>
      <w:r w:rsidRPr="00912EB7">
        <w:rPr>
          <w:spacing w:val="-2"/>
          <w:sz w:val="24"/>
          <w:szCs w:val="24"/>
        </w:rPr>
        <w:t>пунктов);</w:t>
      </w:r>
    </w:p>
    <w:p w:rsidR="00912EB7" w:rsidRPr="00912EB7" w:rsidRDefault="00912EB7" w:rsidP="001E1925">
      <w:pPr>
        <w:numPr>
          <w:ilvl w:val="0"/>
          <w:numId w:val="53"/>
        </w:numPr>
        <w:tabs>
          <w:tab w:val="left" w:pos="1133"/>
        </w:tabs>
        <w:spacing w:line="294" w:lineRule="exact"/>
        <w:ind w:left="567" w:firstLine="709"/>
        <w:jc w:val="both"/>
        <w:rPr>
          <w:sz w:val="24"/>
        </w:rPr>
      </w:pPr>
      <w:r w:rsidRPr="00912EB7">
        <w:rPr>
          <w:sz w:val="24"/>
        </w:rPr>
        <w:t>прейскуранты</w:t>
      </w:r>
      <w:r w:rsidRPr="00912EB7">
        <w:rPr>
          <w:spacing w:val="-5"/>
          <w:sz w:val="24"/>
        </w:rPr>
        <w:t xml:space="preserve"> </w:t>
      </w:r>
      <w:r w:rsidRPr="00912EB7">
        <w:rPr>
          <w:sz w:val="24"/>
        </w:rPr>
        <w:t>производителей</w:t>
      </w:r>
      <w:r w:rsidRPr="00912EB7">
        <w:rPr>
          <w:spacing w:val="-3"/>
          <w:sz w:val="24"/>
        </w:rPr>
        <w:t xml:space="preserve"> </w:t>
      </w:r>
      <w:r w:rsidRPr="00912EB7">
        <w:rPr>
          <w:sz w:val="24"/>
        </w:rPr>
        <w:t>котельного</w:t>
      </w:r>
      <w:r w:rsidRPr="00912EB7">
        <w:rPr>
          <w:spacing w:val="-3"/>
          <w:sz w:val="24"/>
        </w:rPr>
        <w:t xml:space="preserve"> </w:t>
      </w:r>
      <w:r w:rsidRPr="00912EB7">
        <w:rPr>
          <w:sz w:val="24"/>
        </w:rPr>
        <w:t>и</w:t>
      </w:r>
      <w:r w:rsidRPr="00912EB7">
        <w:rPr>
          <w:spacing w:val="-5"/>
          <w:sz w:val="24"/>
        </w:rPr>
        <w:t xml:space="preserve"> </w:t>
      </w:r>
      <w:proofErr w:type="spellStart"/>
      <w:r w:rsidRPr="00912EB7">
        <w:rPr>
          <w:sz w:val="24"/>
        </w:rPr>
        <w:t>теплосетевого</w:t>
      </w:r>
      <w:proofErr w:type="spellEnd"/>
      <w:r w:rsidRPr="00912EB7">
        <w:rPr>
          <w:spacing w:val="-3"/>
          <w:sz w:val="24"/>
        </w:rPr>
        <w:t xml:space="preserve"> </w:t>
      </w:r>
      <w:r w:rsidRPr="00912EB7">
        <w:rPr>
          <w:sz w:val="24"/>
        </w:rPr>
        <w:t>оборудования</w:t>
      </w:r>
      <w:r w:rsidRPr="00912EB7">
        <w:rPr>
          <w:spacing w:val="-3"/>
          <w:sz w:val="24"/>
        </w:rPr>
        <w:t xml:space="preserve"> </w:t>
      </w:r>
      <w:r w:rsidRPr="00912EB7">
        <w:rPr>
          <w:sz w:val="24"/>
        </w:rPr>
        <w:t xml:space="preserve">и </w:t>
      </w:r>
      <w:r w:rsidRPr="00912EB7">
        <w:rPr>
          <w:spacing w:val="-5"/>
          <w:sz w:val="24"/>
        </w:rPr>
        <w:t>др.</w:t>
      </w:r>
    </w:p>
    <w:p w:rsidR="00912EB7" w:rsidRPr="00912EB7" w:rsidRDefault="00912EB7" w:rsidP="001E1925">
      <w:pPr>
        <w:ind w:left="567" w:right="139" w:firstLine="708"/>
        <w:jc w:val="both"/>
        <w:rPr>
          <w:sz w:val="24"/>
          <w:szCs w:val="24"/>
        </w:rPr>
      </w:pPr>
      <w:r w:rsidRPr="00912EB7">
        <w:rPr>
          <w:sz w:val="24"/>
          <w:szCs w:val="24"/>
        </w:rPr>
        <w:t>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w:t>
      </w:r>
    </w:p>
    <w:p w:rsidR="00912EB7" w:rsidRPr="00912EB7" w:rsidRDefault="00912EB7" w:rsidP="001E1925">
      <w:pPr>
        <w:ind w:left="567" w:right="145" w:firstLine="720"/>
        <w:jc w:val="both"/>
        <w:rPr>
          <w:sz w:val="24"/>
          <w:szCs w:val="24"/>
        </w:rPr>
      </w:pPr>
      <w:r w:rsidRPr="00912EB7">
        <w:rPr>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10, и в Приложении 1.</w:t>
      </w:r>
    </w:p>
    <w:p w:rsidR="00912EB7" w:rsidRPr="00912EB7" w:rsidRDefault="00912EB7" w:rsidP="001E1925">
      <w:pPr>
        <w:ind w:left="567" w:right="141" w:firstLine="708"/>
        <w:jc w:val="both"/>
        <w:rPr>
          <w:sz w:val="24"/>
          <w:szCs w:val="24"/>
        </w:rPr>
      </w:pPr>
      <w:r w:rsidRPr="00912EB7">
        <w:rPr>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912EB7" w:rsidRPr="00912EB7" w:rsidRDefault="00912EB7" w:rsidP="001E1925">
      <w:pPr>
        <w:ind w:left="567" w:right="144" w:firstLine="708"/>
        <w:jc w:val="both"/>
        <w:rPr>
          <w:sz w:val="24"/>
          <w:szCs w:val="24"/>
        </w:rPr>
      </w:pPr>
      <w:r w:rsidRPr="00912EB7">
        <w:rPr>
          <w:sz w:val="24"/>
          <w:szCs w:val="24"/>
        </w:rPr>
        <w:t xml:space="preserve">Объемы инвестиций подлежат корректировке при ежегодной актуализации Схемы </w:t>
      </w:r>
      <w:r w:rsidRPr="00912EB7">
        <w:rPr>
          <w:spacing w:val="-2"/>
          <w:sz w:val="24"/>
          <w:szCs w:val="24"/>
        </w:rPr>
        <w:t>теплоснабжения.</w:t>
      </w:r>
    </w:p>
    <w:p w:rsidR="00912EB7" w:rsidRPr="00912EB7" w:rsidRDefault="00912EB7" w:rsidP="001E1925">
      <w:pPr>
        <w:numPr>
          <w:ilvl w:val="1"/>
          <w:numId w:val="52"/>
        </w:numPr>
        <w:tabs>
          <w:tab w:val="left" w:pos="1134"/>
        </w:tabs>
        <w:spacing w:before="237"/>
        <w:ind w:left="567" w:right="135" w:firstLine="709"/>
        <w:jc w:val="both"/>
        <w:outlineLvl w:val="0"/>
        <w:rPr>
          <w:b/>
          <w:bCs/>
          <w:sz w:val="24"/>
          <w:szCs w:val="24"/>
        </w:rPr>
      </w:pPr>
      <w:r w:rsidRPr="00912EB7">
        <w:rPr>
          <w:b/>
          <w:bCs/>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912EB7" w:rsidRPr="00912EB7" w:rsidRDefault="00912EB7" w:rsidP="001E1925">
      <w:pPr>
        <w:spacing w:before="202"/>
        <w:ind w:left="567" w:right="145" w:firstLine="720"/>
        <w:jc w:val="both"/>
        <w:rPr>
          <w:sz w:val="24"/>
          <w:szCs w:val="24"/>
        </w:rPr>
      </w:pPr>
      <w:r w:rsidRPr="00912EB7">
        <w:rPr>
          <w:sz w:val="24"/>
          <w:szCs w:val="24"/>
        </w:rPr>
        <w:t>Предложения по величине потребности в инвестициях, необходимых для реализации мероприятий по реконструкции, техническому перевооружению и модернизации источников тепловой энергии и тепловых сетей, представлены в табл. 10, и в Приложении 1.</w:t>
      </w:r>
    </w:p>
    <w:p w:rsidR="00912EB7" w:rsidRPr="00912EB7" w:rsidRDefault="00912EB7" w:rsidP="001E1925">
      <w:pPr>
        <w:ind w:left="567" w:right="145" w:firstLine="720"/>
        <w:jc w:val="both"/>
        <w:rPr>
          <w:sz w:val="24"/>
          <w:szCs w:val="24"/>
        </w:rPr>
      </w:pPr>
      <w:r w:rsidRPr="00912EB7">
        <w:rPr>
          <w:sz w:val="24"/>
          <w:szCs w:val="24"/>
        </w:rPr>
        <w:t>Строительство</w:t>
      </w:r>
      <w:r w:rsidRPr="00912EB7">
        <w:rPr>
          <w:spacing w:val="-15"/>
          <w:sz w:val="24"/>
          <w:szCs w:val="24"/>
        </w:rPr>
        <w:t xml:space="preserve"> </w:t>
      </w:r>
      <w:r w:rsidRPr="00912EB7">
        <w:rPr>
          <w:sz w:val="24"/>
          <w:szCs w:val="24"/>
        </w:rPr>
        <w:t>новых</w:t>
      </w:r>
      <w:r w:rsidRPr="00912EB7">
        <w:rPr>
          <w:spacing w:val="-14"/>
          <w:sz w:val="24"/>
          <w:szCs w:val="24"/>
        </w:rPr>
        <w:t xml:space="preserve"> </w:t>
      </w:r>
      <w:r w:rsidRPr="00912EB7">
        <w:rPr>
          <w:sz w:val="24"/>
          <w:szCs w:val="24"/>
        </w:rPr>
        <w:t>источников</w:t>
      </w:r>
      <w:r w:rsidRPr="00912EB7">
        <w:rPr>
          <w:spacing w:val="-15"/>
          <w:sz w:val="24"/>
          <w:szCs w:val="24"/>
        </w:rPr>
        <w:t xml:space="preserve"> </w:t>
      </w:r>
      <w:r w:rsidRPr="00912EB7">
        <w:rPr>
          <w:sz w:val="24"/>
          <w:szCs w:val="24"/>
        </w:rPr>
        <w:t>централизованного</w:t>
      </w:r>
      <w:r w:rsidRPr="00912EB7">
        <w:rPr>
          <w:spacing w:val="-14"/>
          <w:sz w:val="24"/>
          <w:szCs w:val="24"/>
        </w:rPr>
        <w:t xml:space="preserve"> </w:t>
      </w:r>
      <w:r w:rsidRPr="00912EB7">
        <w:rPr>
          <w:sz w:val="24"/>
          <w:szCs w:val="24"/>
        </w:rPr>
        <w:t>теплоснабжения</w:t>
      </w:r>
      <w:r w:rsidRPr="00912EB7">
        <w:rPr>
          <w:spacing w:val="-15"/>
          <w:sz w:val="24"/>
          <w:szCs w:val="24"/>
        </w:rPr>
        <w:t xml:space="preserve"> </w:t>
      </w:r>
      <w:r w:rsidRPr="00912EB7">
        <w:rPr>
          <w:sz w:val="24"/>
          <w:szCs w:val="24"/>
        </w:rPr>
        <w:t>в</w:t>
      </w:r>
      <w:r w:rsidRPr="00912EB7">
        <w:rPr>
          <w:spacing w:val="-15"/>
          <w:sz w:val="24"/>
          <w:szCs w:val="24"/>
        </w:rPr>
        <w:t xml:space="preserve"> </w:t>
      </w:r>
      <w:r w:rsidRPr="00912EB7">
        <w:rPr>
          <w:sz w:val="24"/>
          <w:szCs w:val="24"/>
        </w:rPr>
        <w:t>сельском</w:t>
      </w:r>
      <w:r w:rsidRPr="00912EB7">
        <w:rPr>
          <w:spacing w:val="-15"/>
          <w:sz w:val="24"/>
          <w:szCs w:val="24"/>
        </w:rPr>
        <w:t xml:space="preserve"> </w:t>
      </w:r>
      <w:r w:rsidRPr="00912EB7">
        <w:rPr>
          <w:sz w:val="24"/>
          <w:szCs w:val="24"/>
        </w:rPr>
        <w:t>поселении Усть-Юган не требуется.</w:t>
      </w:r>
    </w:p>
    <w:p w:rsidR="00912EB7" w:rsidRPr="00912EB7" w:rsidRDefault="00912EB7" w:rsidP="001E1925">
      <w:pPr>
        <w:numPr>
          <w:ilvl w:val="1"/>
          <w:numId w:val="52"/>
        </w:numPr>
        <w:tabs>
          <w:tab w:val="left" w:pos="1134"/>
        </w:tabs>
        <w:spacing w:before="240"/>
        <w:ind w:left="567" w:right="138" w:firstLine="709"/>
        <w:jc w:val="both"/>
        <w:outlineLvl w:val="0"/>
        <w:rPr>
          <w:b/>
          <w:bCs/>
          <w:sz w:val="24"/>
          <w:szCs w:val="24"/>
        </w:rPr>
      </w:pPr>
      <w:r w:rsidRPr="00912EB7">
        <w:rPr>
          <w:b/>
          <w:bCs/>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912EB7" w:rsidRPr="00912EB7" w:rsidRDefault="00912EB7" w:rsidP="001E1925">
      <w:pPr>
        <w:spacing w:before="200"/>
        <w:ind w:left="567" w:right="146" w:firstLine="720"/>
        <w:jc w:val="both"/>
        <w:rPr>
          <w:sz w:val="24"/>
          <w:szCs w:val="24"/>
        </w:rPr>
      </w:pPr>
      <w:r w:rsidRPr="00912EB7">
        <w:rPr>
          <w:sz w:val="24"/>
          <w:szCs w:val="24"/>
        </w:rPr>
        <w:t>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тепловых сетей, представлены в табл. 10, и в Приложении 1.</w:t>
      </w:r>
    </w:p>
    <w:p w:rsidR="00912EB7" w:rsidRPr="00912EB7" w:rsidRDefault="00912EB7" w:rsidP="001E1925">
      <w:pPr>
        <w:ind w:left="567"/>
        <w:jc w:val="both"/>
        <w:rPr>
          <w:sz w:val="24"/>
          <w:szCs w:val="24"/>
        </w:rPr>
      </w:pPr>
      <w:r w:rsidRPr="00912EB7">
        <w:rPr>
          <w:sz w:val="24"/>
          <w:szCs w:val="24"/>
        </w:rPr>
        <w:t>Строительство</w:t>
      </w:r>
      <w:r w:rsidRPr="00912EB7">
        <w:rPr>
          <w:spacing w:val="-8"/>
          <w:sz w:val="24"/>
          <w:szCs w:val="24"/>
        </w:rPr>
        <w:t xml:space="preserve"> </w:t>
      </w:r>
      <w:r w:rsidRPr="00912EB7">
        <w:rPr>
          <w:sz w:val="24"/>
          <w:szCs w:val="24"/>
        </w:rPr>
        <w:t>и</w:t>
      </w:r>
      <w:r w:rsidRPr="00912EB7">
        <w:rPr>
          <w:spacing w:val="-3"/>
          <w:sz w:val="24"/>
          <w:szCs w:val="24"/>
        </w:rPr>
        <w:t xml:space="preserve"> </w:t>
      </w:r>
      <w:r w:rsidRPr="00912EB7">
        <w:rPr>
          <w:sz w:val="24"/>
          <w:szCs w:val="24"/>
        </w:rPr>
        <w:t>реконструкция</w:t>
      </w:r>
      <w:r w:rsidRPr="00912EB7">
        <w:rPr>
          <w:spacing w:val="-5"/>
          <w:sz w:val="24"/>
          <w:szCs w:val="24"/>
        </w:rPr>
        <w:t xml:space="preserve"> </w:t>
      </w:r>
      <w:r w:rsidRPr="00912EB7">
        <w:rPr>
          <w:sz w:val="24"/>
          <w:szCs w:val="24"/>
        </w:rPr>
        <w:t>насосных</w:t>
      </w:r>
      <w:r w:rsidRPr="00912EB7">
        <w:rPr>
          <w:spacing w:val="-3"/>
          <w:sz w:val="24"/>
          <w:szCs w:val="24"/>
        </w:rPr>
        <w:t xml:space="preserve"> </w:t>
      </w:r>
      <w:r w:rsidRPr="00912EB7">
        <w:rPr>
          <w:sz w:val="24"/>
          <w:szCs w:val="24"/>
        </w:rPr>
        <w:t>станций</w:t>
      </w:r>
      <w:r w:rsidRPr="00912EB7">
        <w:rPr>
          <w:spacing w:val="-3"/>
          <w:sz w:val="24"/>
          <w:szCs w:val="24"/>
        </w:rPr>
        <w:t xml:space="preserve"> </w:t>
      </w:r>
      <w:r w:rsidRPr="00912EB7">
        <w:rPr>
          <w:sz w:val="24"/>
          <w:szCs w:val="24"/>
        </w:rPr>
        <w:t>не</w:t>
      </w:r>
      <w:r w:rsidRPr="00912EB7">
        <w:rPr>
          <w:spacing w:val="-3"/>
          <w:sz w:val="24"/>
          <w:szCs w:val="24"/>
        </w:rPr>
        <w:t xml:space="preserve"> </w:t>
      </w:r>
      <w:r w:rsidRPr="00912EB7">
        <w:rPr>
          <w:spacing w:val="-2"/>
          <w:sz w:val="24"/>
          <w:szCs w:val="24"/>
        </w:rPr>
        <w:t>планируется.</w:t>
      </w:r>
    </w:p>
    <w:p w:rsidR="00912EB7" w:rsidRPr="00912EB7" w:rsidRDefault="00912EB7" w:rsidP="001E1925">
      <w:pPr>
        <w:ind w:left="567"/>
        <w:rPr>
          <w:sz w:val="20"/>
          <w:szCs w:val="24"/>
        </w:rPr>
      </w:pPr>
    </w:p>
    <w:p w:rsidR="00912EB7" w:rsidRPr="00912EB7" w:rsidRDefault="00912EB7" w:rsidP="001E1925">
      <w:pPr>
        <w:ind w:left="567"/>
        <w:rPr>
          <w:sz w:val="20"/>
          <w:szCs w:val="24"/>
        </w:rPr>
      </w:pPr>
    </w:p>
    <w:p w:rsidR="00912EB7" w:rsidRPr="00912EB7" w:rsidRDefault="00912EB7" w:rsidP="001E1925">
      <w:pPr>
        <w:spacing w:before="21"/>
        <w:ind w:left="567"/>
        <w:rPr>
          <w:sz w:val="20"/>
          <w:szCs w:val="24"/>
        </w:rPr>
      </w:pPr>
    </w:p>
    <w:p w:rsidR="00912EB7" w:rsidRPr="00912EB7" w:rsidRDefault="00912EB7" w:rsidP="001E1925">
      <w:pPr>
        <w:ind w:left="567" w:right="137"/>
        <w:jc w:val="right"/>
        <w:rPr>
          <w:sz w:val="20"/>
        </w:rPr>
      </w:pPr>
      <w:r w:rsidRPr="00912EB7">
        <w:rPr>
          <w:spacing w:val="-5"/>
          <w:sz w:val="20"/>
        </w:rPr>
        <w:t>43</w:t>
      </w:r>
    </w:p>
    <w:p w:rsidR="00912EB7" w:rsidRPr="00912EB7" w:rsidRDefault="00912EB7" w:rsidP="001E1925">
      <w:pPr>
        <w:ind w:left="567"/>
        <w:jc w:val="right"/>
        <w:rPr>
          <w:sz w:val="20"/>
        </w:rPr>
        <w:sectPr w:rsidR="00912EB7" w:rsidRPr="00912EB7">
          <w:footerReference w:type="default" r:id="rId25"/>
          <w:pgSz w:w="11910" w:h="16840"/>
          <w:pgMar w:top="1280" w:right="425" w:bottom="280" w:left="992" w:header="0" w:footer="0" w:gutter="0"/>
          <w:cols w:space="720"/>
        </w:sectPr>
      </w:pPr>
    </w:p>
    <w:p w:rsidR="00912EB7" w:rsidRPr="00912EB7" w:rsidRDefault="00912EB7" w:rsidP="001E1925">
      <w:pPr>
        <w:numPr>
          <w:ilvl w:val="1"/>
          <w:numId w:val="52"/>
        </w:numPr>
        <w:tabs>
          <w:tab w:val="left" w:pos="1134"/>
        </w:tabs>
        <w:spacing w:before="73"/>
        <w:ind w:left="567" w:right="137" w:firstLine="709"/>
        <w:jc w:val="both"/>
        <w:outlineLvl w:val="0"/>
        <w:rPr>
          <w:b/>
          <w:bCs/>
          <w:sz w:val="24"/>
          <w:szCs w:val="24"/>
        </w:rPr>
      </w:pPr>
      <w:r w:rsidRPr="00912EB7">
        <w:rPr>
          <w:b/>
          <w:bCs/>
          <w:sz w:val="24"/>
          <w:szCs w:val="24"/>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912EB7" w:rsidRPr="00912EB7" w:rsidRDefault="00912EB7" w:rsidP="001E1925">
      <w:pPr>
        <w:spacing w:before="202"/>
        <w:ind w:left="567" w:right="136" w:firstLine="708"/>
        <w:jc w:val="both"/>
        <w:rPr>
          <w:sz w:val="24"/>
          <w:szCs w:val="24"/>
        </w:rPr>
      </w:pPr>
      <w:r w:rsidRPr="00912EB7">
        <w:rPr>
          <w:sz w:val="24"/>
          <w:szCs w:val="24"/>
        </w:rPr>
        <w:t>Изменений температурного графика и гидравлического режима работы системы не запланировано, инвестиции отсутствуют.</w:t>
      </w:r>
    </w:p>
    <w:p w:rsidR="00912EB7" w:rsidRPr="00912EB7" w:rsidRDefault="00912EB7" w:rsidP="001E1925">
      <w:pPr>
        <w:numPr>
          <w:ilvl w:val="1"/>
          <w:numId w:val="52"/>
        </w:numPr>
        <w:tabs>
          <w:tab w:val="left" w:pos="1134"/>
        </w:tabs>
        <w:spacing w:before="240"/>
        <w:ind w:left="567" w:right="146" w:firstLine="709"/>
        <w:jc w:val="both"/>
        <w:outlineLvl w:val="0"/>
        <w:rPr>
          <w:b/>
          <w:bCs/>
          <w:sz w:val="24"/>
          <w:szCs w:val="24"/>
        </w:rPr>
      </w:pPr>
      <w:r w:rsidRPr="00912EB7">
        <w:rPr>
          <w:b/>
          <w:bCs/>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912EB7" w:rsidRPr="00912EB7" w:rsidRDefault="00912EB7" w:rsidP="001E1925">
      <w:pPr>
        <w:spacing w:before="200"/>
        <w:ind w:left="567" w:right="138" w:firstLine="708"/>
        <w:jc w:val="both"/>
        <w:rPr>
          <w:sz w:val="24"/>
          <w:szCs w:val="24"/>
        </w:rPr>
      </w:pPr>
      <w:r w:rsidRPr="00912EB7">
        <w:rPr>
          <w:sz w:val="24"/>
          <w:szCs w:val="24"/>
        </w:rPr>
        <w:t>В соответствии с требованиями п.9 ст. 29 Федерального закона от 27.07.2010 № 190-ФЗ «О теплоснабжении»</w:t>
      </w:r>
      <w:r w:rsidRPr="00912EB7">
        <w:rPr>
          <w:spacing w:val="-11"/>
          <w:sz w:val="24"/>
          <w:szCs w:val="24"/>
        </w:rPr>
        <w:t xml:space="preserve"> </w:t>
      </w:r>
      <w:r w:rsidRPr="00912EB7">
        <w:rPr>
          <w:sz w:val="24"/>
          <w:szCs w:val="24"/>
        </w:rPr>
        <w:t>с</w:t>
      </w:r>
      <w:r w:rsidRPr="00912EB7">
        <w:rPr>
          <w:spacing w:val="-12"/>
          <w:sz w:val="24"/>
          <w:szCs w:val="24"/>
        </w:rPr>
        <w:t xml:space="preserve"> </w:t>
      </w:r>
      <w:r w:rsidRPr="00912EB7">
        <w:rPr>
          <w:sz w:val="24"/>
          <w:szCs w:val="24"/>
        </w:rPr>
        <w:t>01.01.2022</w:t>
      </w:r>
      <w:r w:rsidRPr="00912EB7">
        <w:rPr>
          <w:spacing w:val="-11"/>
          <w:sz w:val="24"/>
          <w:szCs w:val="24"/>
        </w:rPr>
        <w:t xml:space="preserve"> </w:t>
      </w:r>
      <w:r w:rsidRPr="00912EB7">
        <w:rPr>
          <w:sz w:val="24"/>
          <w:szCs w:val="24"/>
        </w:rPr>
        <w:t>использование</w:t>
      </w:r>
      <w:r w:rsidRPr="00912EB7">
        <w:rPr>
          <w:spacing w:val="-12"/>
          <w:sz w:val="24"/>
          <w:szCs w:val="24"/>
        </w:rPr>
        <w:t xml:space="preserve"> </w:t>
      </w:r>
      <w:r w:rsidRPr="00912EB7">
        <w:rPr>
          <w:sz w:val="24"/>
          <w:szCs w:val="24"/>
        </w:rPr>
        <w:t>централизованных</w:t>
      </w:r>
      <w:r w:rsidRPr="00912EB7">
        <w:rPr>
          <w:spacing w:val="-11"/>
          <w:sz w:val="24"/>
          <w:szCs w:val="24"/>
        </w:rPr>
        <w:t xml:space="preserve"> </w:t>
      </w:r>
      <w:r w:rsidRPr="00912EB7">
        <w:rPr>
          <w:sz w:val="24"/>
          <w:szCs w:val="24"/>
        </w:rPr>
        <w:t>открытых</w:t>
      </w:r>
      <w:r w:rsidRPr="00912EB7">
        <w:rPr>
          <w:spacing w:val="-11"/>
          <w:sz w:val="24"/>
          <w:szCs w:val="24"/>
        </w:rPr>
        <w:t xml:space="preserve"> </w:t>
      </w:r>
      <w:r w:rsidRPr="00912EB7">
        <w:rPr>
          <w:sz w:val="24"/>
          <w:szCs w:val="24"/>
        </w:rPr>
        <w:t>систем</w:t>
      </w:r>
      <w:r w:rsidRPr="00912EB7">
        <w:rPr>
          <w:spacing w:val="-12"/>
          <w:sz w:val="24"/>
          <w:szCs w:val="24"/>
        </w:rPr>
        <w:t xml:space="preserve"> </w:t>
      </w:r>
      <w:r w:rsidRPr="00912EB7">
        <w:rPr>
          <w:sz w:val="24"/>
          <w:szCs w:val="24"/>
        </w:rPr>
        <w:t>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 целью соблюдения данных требований проектом Схемы теплоснабжения сельского поселения Усть-Юган рассматривается перевод потребителей на систему закрытого горячего водоснабжения до 2022 г.</w:t>
      </w:r>
    </w:p>
    <w:p w:rsidR="00912EB7" w:rsidRPr="00912EB7" w:rsidRDefault="00912EB7" w:rsidP="001E1925">
      <w:pPr>
        <w:ind w:left="567" w:right="137" w:firstLine="708"/>
        <w:jc w:val="both"/>
        <w:rPr>
          <w:sz w:val="24"/>
          <w:szCs w:val="24"/>
        </w:rPr>
      </w:pPr>
      <w:r w:rsidRPr="00912EB7">
        <w:rPr>
          <w:sz w:val="24"/>
          <w:szCs w:val="24"/>
        </w:rPr>
        <w:t>Расчет потребности инвестиций производился по двум вариантам перевода открытой системы теплоснабжения (горячего водоснабжения) в закрытую систему горячего водоснабжения сельского поселения Усть-Юган. В качестве основного варианта предпочтительна децентрализованная ГВС от электрических водонагревателей. Сумма капитальных затрат</w:t>
      </w:r>
      <w:r w:rsidRPr="00912EB7">
        <w:rPr>
          <w:spacing w:val="-2"/>
          <w:sz w:val="24"/>
          <w:szCs w:val="24"/>
        </w:rPr>
        <w:t xml:space="preserve"> </w:t>
      </w:r>
      <w:r w:rsidRPr="00912EB7">
        <w:rPr>
          <w:sz w:val="24"/>
          <w:szCs w:val="24"/>
        </w:rPr>
        <w:t>составит 500 тыс. руб.</w:t>
      </w:r>
    </w:p>
    <w:p w:rsidR="00912EB7" w:rsidRPr="00912EB7" w:rsidRDefault="00912EB7" w:rsidP="001E1925">
      <w:pPr>
        <w:spacing w:before="1"/>
        <w:ind w:left="567" w:right="141" w:firstLine="708"/>
        <w:jc w:val="both"/>
        <w:rPr>
          <w:sz w:val="24"/>
          <w:szCs w:val="24"/>
        </w:rPr>
      </w:pPr>
      <w:r w:rsidRPr="00912EB7">
        <w:rPr>
          <w:sz w:val="24"/>
          <w:szCs w:val="24"/>
        </w:rPr>
        <w:t>Так как 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должна быть осуществлена в срок до 01.01.2022, то в рамках реализации настоящей Схемы теплоснабжения не предусматривается.</w:t>
      </w:r>
    </w:p>
    <w:p w:rsidR="00912EB7" w:rsidRPr="00912EB7" w:rsidRDefault="00912EB7" w:rsidP="001E1925">
      <w:pPr>
        <w:numPr>
          <w:ilvl w:val="1"/>
          <w:numId w:val="52"/>
        </w:numPr>
        <w:tabs>
          <w:tab w:val="left" w:pos="1134"/>
        </w:tabs>
        <w:spacing w:before="240"/>
        <w:ind w:left="567" w:firstLine="709"/>
        <w:jc w:val="both"/>
        <w:outlineLvl w:val="0"/>
        <w:rPr>
          <w:b/>
          <w:bCs/>
          <w:sz w:val="24"/>
          <w:szCs w:val="24"/>
        </w:rPr>
      </w:pPr>
      <w:r w:rsidRPr="00912EB7">
        <w:rPr>
          <w:b/>
          <w:bCs/>
          <w:sz w:val="24"/>
          <w:szCs w:val="24"/>
        </w:rPr>
        <w:t>Оценка</w:t>
      </w:r>
      <w:r w:rsidRPr="00912EB7">
        <w:rPr>
          <w:b/>
          <w:bCs/>
          <w:spacing w:val="-7"/>
          <w:sz w:val="24"/>
          <w:szCs w:val="24"/>
        </w:rPr>
        <w:t xml:space="preserve"> </w:t>
      </w:r>
      <w:r w:rsidRPr="00912EB7">
        <w:rPr>
          <w:b/>
          <w:bCs/>
          <w:sz w:val="24"/>
          <w:szCs w:val="24"/>
        </w:rPr>
        <w:t>эффективности</w:t>
      </w:r>
      <w:r w:rsidRPr="00912EB7">
        <w:rPr>
          <w:b/>
          <w:bCs/>
          <w:spacing w:val="-4"/>
          <w:sz w:val="24"/>
          <w:szCs w:val="24"/>
        </w:rPr>
        <w:t xml:space="preserve"> </w:t>
      </w:r>
      <w:r w:rsidRPr="00912EB7">
        <w:rPr>
          <w:b/>
          <w:bCs/>
          <w:sz w:val="24"/>
          <w:szCs w:val="24"/>
        </w:rPr>
        <w:t>инвестиций</w:t>
      </w:r>
      <w:r w:rsidRPr="00912EB7">
        <w:rPr>
          <w:b/>
          <w:bCs/>
          <w:spacing w:val="-4"/>
          <w:sz w:val="24"/>
          <w:szCs w:val="24"/>
        </w:rPr>
        <w:t xml:space="preserve"> </w:t>
      </w:r>
      <w:r w:rsidRPr="00912EB7">
        <w:rPr>
          <w:b/>
          <w:bCs/>
          <w:sz w:val="24"/>
          <w:szCs w:val="24"/>
        </w:rPr>
        <w:t>по</w:t>
      </w:r>
      <w:r w:rsidRPr="00912EB7">
        <w:rPr>
          <w:b/>
          <w:bCs/>
          <w:spacing w:val="-4"/>
          <w:sz w:val="24"/>
          <w:szCs w:val="24"/>
        </w:rPr>
        <w:t xml:space="preserve"> </w:t>
      </w:r>
      <w:r w:rsidRPr="00912EB7">
        <w:rPr>
          <w:b/>
          <w:bCs/>
          <w:sz w:val="24"/>
          <w:szCs w:val="24"/>
        </w:rPr>
        <w:t>отдельным</w:t>
      </w:r>
      <w:r w:rsidRPr="00912EB7">
        <w:rPr>
          <w:b/>
          <w:bCs/>
          <w:spacing w:val="-4"/>
          <w:sz w:val="24"/>
          <w:szCs w:val="24"/>
        </w:rPr>
        <w:t xml:space="preserve"> </w:t>
      </w:r>
      <w:r w:rsidRPr="00912EB7">
        <w:rPr>
          <w:b/>
          <w:bCs/>
          <w:spacing w:val="-2"/>
          <w:sz w:val="24"/>
          <w:szCs w:val="24"/>
        </w:rPr>
        <w:t>предложениям</w:t>
      </w:r>
    </w:p>
    <w:p w:rsidR="00912EB7" w:rsidRPr="00912EB7" w:rsidRDefault="00912EB7" w:rsidP="001E1925">
      <w:pPr>
        <w:spacing w:before="199"/>
        <w:ind w:left="567" w:firstLine="708"/>
        <w:rPr>
          <w:sz w:val="24"/>
          <w:szCs w:val="24"/>
        </w:rPr>
      </w:pPr>
      <w:r w:rsidRPr="00912EB7">
        <w:rPr>
          <w:sz w:val="24"/>
          <w:szCs w:val="24"/>
        </w:rPr>
        <w:t>Эффективность</w:t>
      </w:r>
      <w:r w:rsidRPr="00912EB7">
        <w:rPr>
          <w:spacing w:val="32"/>
          <w:sz w:val="24"/>
          <w:szCs w:val="24"/>
        </w:rPr>
        <w:t xml:space="preserve"> </w:t>
      </w:r>
      <w:r w:rsidRPr="00912EB7">
        <w:rPr>
          <w:sz w:val="24"/>
          <w:szCs w:val="24"/>
        </w:rPr>
        <w:t>инвестиций</w:t>
      </w:r>
      <w:r w:rsidRPr="00912EB7">
        <w:rPr>
          <w:spacing w:val="32"/>
          <w:sz w:val="24"/>
          <w:szCs w:val="24"/>
        </w:rPr>
        <w:t xml:space="preserve"> </w:t>
      </w:r>
      <w:r w:rsidRPr="00912EB7">
        <w:rPr>
          <w:sz w:val="24"/>
          <w:szCs w:val="24"/>
        </w:rPr>
        <w:t>обеспечивается</w:t>
      </w:r>
      <w:r w:rsidRPr="00912EB7">
        <w:rPr>
          <w:spacing w:val="31"/>
          <w:sz w:val="24"/>
          <w:szCs w:val="24"/>
        </w:rPr>
        <w:t xml:space="preserve"> </w:t>
      </w:r>
      <w:r w:rsidRPr="00912EB7">
        <w:rPr>
          <w:sz w:val="24"/>
          <w:szCs w:val="24"/>
        </w:rPr>
        <w:t>достижением</w:t>
      </w:r>
      <w:r w:rsidRPr="00912EB7">
        <w:rPr>
          <w:spacing w:val="31"/>
          <w:sz w:val="24"/>
          <w:szCs w:val="24"/>
        </w:rPr>
        <w:t xml:space="preserve"> </w:t>
      </w:r>
      <w:r w:rsidRPr="00912EB7">
        <w:rPr>
          <w:sz w:val="24"/>
          <w:szCs w:val="24"/>
        </w:rPr>
        <w:t>следующих</w:t>
      </w:r>
      <w:r w:rsidRPr="00912EB7">
        <w:rPr>
          <w:spacing w:val="32"/>
          <w:sz w:val="24"/>
          <w:szCs w:val="24"/>
        </w:rPr>
        <w:t xml:space="preserve"> </w:t>
      </w:r>
      <w:r w:rsidRPr="00912EB7">
        <w:rPr>
          <w:sz w:val="24"/>
          <w:szCs w:val="24"/>
        </w:rPr>
        <w:t>результатов</w:t>
      </w:r>
      <w:r w:rsidRPr="00912EB7">
        <w:rPr>
          <w:spacing w:val="32"/>
          <w:sz w:val="24"/>
          <w:szCs w:val="24"/>
        </w:rPr>
        <w:t xml:space="preserve"> </w:t>
      </w:r>
      <w:r w:rsidRPr="00912EB7">
        <w:rPr>
          <w:sz w:val="24"/>
          <w:szCs w:val="24"/>
        </w:rPr>
        <w:t>работы системы теплоснабжения:</w:t>
      </w:r>
    </w:p>
    <w:p w:rsidR="00912EB7" w:rsidRPr="00912EB7" w:rsidRDefault="00912EB7" w:rsidP="001E1925">
      <w:pPr>
        <w:numPr>
          <w:ilvl w:val="2"/>
          <w:numId w:val="52"/>
        </w:numPr>
        <w:tabs>
          <w:tab w:val="left" w:pos="1133"/>
        </w:tabs>
        <w:spacing w:line="293" w:lineRule="exact"/>
        <w:ind w:left="567" w:firstLine="709"/>
        <w:rPr>
          <w:sz w:val="24"/>
        </w:rPr>
      </w:pPr>
      <w:r w:rsidRPr="00912EB7">
        <w:rPr>
          <w:sz w:val="24"/>
        </w:rPr>
        <w:t>обеспечение</w:t>
      </w:r>
      <w:r w:rsidRPr="00912EB7">
        <w:rPr>
          <w:spacing w:val="-5"/>
          <w:sz w:val="24"/>
        </w:rPr>
        <w:t xml:space="preserve"> </w:t>
      </w:r>
      <w:r w:rsidRPr="00912EB7">
        <w:rPr>
          <w:sz w:val="24"/>
        </w:rPr>
        <w:t>возможности</w:t>
      </w:r>
      <w:r w:rsidRPr="00912EB7">
        <w:rPr>
          <w:spacing w:val="-3"/>
          <w:sz w:val="24"/>
        </w:rPr>
        <w:t xml:space="preserve"> </w:t>
      </w:r>
      <w:r w:rsidRPr="00912EB7">
        <w:rPr>
          <w:sz w:val="24"/>
        </w:rPr>
        <w:t>подключения</w:t>
      </w:r>
      <w:r w:rsidRPr="00912EB7">
        <w:rPr>
          <w:spacing w:val="-7"/>
          <w:sz w:val="24"/>
        </w:rPr>
        <w:t xml:space="preserve"> </w:t>
      </w:r>
      <w:r w:rsidRPr="00912EB7">
        <w:rPr>
          <w:sz w:val="24"/>
        </w:rPr>
        <w:t>новых</w:t>
      </w:r>
      <w:r w:rsidRPr="00912EB7">
        <w:rPr>
          <w:spacing w:val="-3"/>
          <w:sz w:val="24"/>
        </w:rPr>
        <w:t xml:space="preserve"> </w:t>
      </w:r>
      <w:r w:rsidRPr="00912EB7">
        <w:rPr>
          <w:spacing w:val="-2"/>
          <w:sz w:val="24"/>
        </w:rPr>
        <w:t>потребителей;</w:t>
      </w:r>
    </w:p>
    <w:p w:rsidR="00912EB7" w:rsidRPr="00912EB7" w:rsidRDefault="00912EB7" w:rsidP="001E1925">
      <w:pPr>
        <w:numPr>
          <w:ilvl w:val="2"/>
          <w:numId w:val="52"/>
        </w:numPr>
        <w:tabs>
          <w:tab w:val="left" w:pos="1133"/>
        </w:tabs>
        <w:spacing w:line="293" w:lineRule="exact"/>
        <w:ind w:left="567" w:firstLine="709"/>
        <w:rPr>
          <w:sz w:val="24"/>
        </w:rPr>
      </w:pPr>
      <w:r w:rsidRPr="00912EB7">
        <w:rPr>
          <w:sz w:val="24"/>
        </w:rPr>
        <w:t>обеспечение</w:t>
      </w:r>
      <w:r w:rsidRPr="00912EB7">
        <w:rPr>
          <w:spacing w:val="-7"/>
          <w:sz w:val="24"/>
        </w:rPr>
        <w:t xml:space="preserve"> </w:t>
      </w:r>
      <w:r w:rsidRPr="00912EB7">
        <w:rPr>
          <w:sz w:val="24"/>
        </w:rPr>
        <w:t>развития</w:t>
      </w:r>
      <w:r w:rsidRPr="00912EB7">
        <w:rPr>
          <w:spacing w:val="-1"/>
          <w:sz w:val="24"/>
        </w:rPr>
        <w:t xml:space="preserve"> </w:t>
      </w:r>
      <w:r w:rsidRPr="00912EB7">
        <w:rPr>
          <w:sz w:val="24"/>
        </w:rPr>
        <w:t>инфраструктуры,</w:t>
      </w:r>
      <w:r w:rsidRPr="00912EB7">
        <w:rPr>
          <w:spacing w:val="-4"/>
          <w:sz w:val="24"/>
        </w:rPr>
        <w:t xml:space="preserve"> </w:t>
      </w:r>
      <w:r w:rsidRPr="00912EB7">
        <w:rPr>
          <w:sz w:val="24"/>
        </w:rPr>
        <w:t>в</w:t>
      </w:r>
      <w:r w:rsidRPr="00912EB7">
        <w:rPr>
          <w:spacing w:val="-4"/>
          <w:sz w:val="24"/>
        </w:rPr>
        <w:t xml:space="preserve"> </w:t>
      </w:r>
      <w:proofErr w:type="spellStart"/>
      <w:r w:rsidRPr="00912EB7">
        <w:rPr>
          <w:sz w:val="24"/>
        </w:rPr>
        <w:t>т.ч</w:t>
      </w:r>
      <w:proofErr w:type="spellEnd"/>
      <w:r w:rsidRPr="00912EB7">
        <w:rPr>
          <w:sz w:val="24"/>
        </w:rPr>
        <w:t>.</w:t>
      </w:r>
      <w:r w:rsidRPr="00912EB7">
        <w:rPr>
          <w:spacing w:val="-3"/>
          <w:sz w:val="24"/>
        </w:rPr>
        <w:t xml:space="preserve"> </w:t>
      </w:r>
      <w:r w:rsidRPr="00912EB7">
        <w:rPr>
          <w:sz w:val="24"/>
        </w:rPr>
        <w:t>социально-значимых</w:t>
      </w:r>
      <w:r w:rsidRPr="00912EB7">
        <w:rPr>
          <w:spacing w:val="-3"/>
          <w:sz w:val="24"/>
        </w:rPr>
        <w:t xml:space="preserve"> </w:t>
      </w:r>
      <w:r w:rsidRPr="00912EB7">
        <w:rPr>
          <w:spacing w:val="-2"/>
          <w:sz w:val="24"/>
        </w:rPr>
        <w:t>объектов;</w:t>
      </w:r>
    </w:p>
    <w:p w:rsidR="00912EB7" w:rsidRPr="00912EB7" w:rsidRDefault="00912EB7" w:rsidP="001E1925">
      <w:pPr>
        <w:numPr>
          <w:ilvl w:val="2"/>
          <w:numId w:val="52"/>
        </w:numPr>
        <w:tabs>
          <w:tab w:val="left" w:pos="1132"/>
        </w:tabs>
        <w:spacing w:before="1"/>
        <w:ind w:left="567" w:right="144" w:firstLine="708"/>
        <w:rPr>
          <w:sz w:val="24"/>
        </w:rPr>
      </w:pPr>
      <w:r w:rsidRPr="00912EB7">
        <w:rPr>
          <w:sz w:val="24"/>
        </w:rPr>
        <w:t>повышение</w:t>
      </w:r>
      <w:r w:rsidRPr="00912EB7">
        <w:rPr>
          <w:spacing w:val="32"/>
          <w:sz w:val="24"/>
        </w:rPr>
        <w:t xml:space="preserve"> </w:t>
      </w:r>
      <w:r w:rsidRPr="00912EB7">
        <w:rPr>
          <w:sz w:val="24"/>
        </w:rPr>
        <w:t>качества</w:t>
      </w:r>
      <w:r w:rsidRPr="00912EB7">
        <w:rPr>
          <w:spacing w:val="32"/>
          <w:sz w:val="24"/>
        </w:rPr>
        <w:t xml:space="preserve"> </w:t>
      </w:r>
      <w:r w:rsidRPr="00912EB7">
        <w:rPr>
          <w:sz w:val="24"/>
        </w:rPr>
        <w:t>и</w:t>
      </w:r>
      <w:r w:rsidRPr="00912EB7">
        <w:rPr>
          <w:spacing w:val="34"/>
          <w:sz w:val="24"/>
        </w:rPr>
        <w:t xml:space="preserve"> </w:t>
      </w:r>
      <w:r w:rsidRPr="00912EB7">
        <w:rPr>
          <w:sz w:val="24"/>
        </w:rPr>
        <w:t>надежности</w:t>
      </w:r>
      <w:r w:rsidRPr="00912EB7">
        <w:rPr>
          <w:spacing w:val="34"/>
          <w:sz w:val="24"/>
        </w:rPr>
        <w:t xml:space="preserve"> </w:t>
      </w:r>
      <w:r w:rsidRPr="00912EB7">
        <w:rPr>
          <w:sz w:val="24"/>
        </w:rPr>
        <w:t>теплоснабжения</w:t>
      </w:r>
      <w:r w:rsidRPr="00912EB7">
        <w:rPr>
          <w:spacing w:val="33"/>
          <w:sz w:val="24"/>
        </w:rPr>
        <w:t xml:space="preserve"> </w:t>
      </w:r>
      <w:r w:rsidRPr="00912EB7">
        <w:rPr>
          <w:sz w:val="24"/>
        </w:rPr>
        <w:t>(снижение</w:t>
      </w:r>
      <w:r w:rsidRPr="00912EB7">
        <w:rPr>
          <w:spacing w:val="32"/>
          <w:sz w:val="24"/>
        </w:rPr>
        <w:t xml:space="preserve"> </w:t>
      </w:r>
      <w:r w:rsidRPr="00912EB7">
        <w:rPr>
          <w:sz w:val="24"/>
        </w:rPr>
        <w:t>аварийности;</w:t>
      </w:r>
      <w:r w:rsidRPr="00912EB7">
        <w:rPr>
          <w:spacing w:val="33"/>
          <w:sz w:val="24"/>
        </w:rPr>
        <w:t xml:space="preserve"> </w:t>
      </w:r>
      <w:r w:rsidRPr="00912EB7">
        <w:rPr>
          <w:sz w:val="24"/>
        </w:rPr>
        <w:t>снижение затрат на устранение аварий в системах теплоснабжения);</w:t>
      </w:r>
    </w:p>
    <w:p w:rsidR="00912EB7" w:rsidRPr="00912EB7" w:rsidRDefault="00912EB7" w:rsidP="001E1925">
      <w:pPr>
        <w:numPr>
          <w:ilvl w:val="2"/>
          <w:numId w:val="52"/>
        </w:numPr>
        <w:tabs>
          <w:tab w:val="left" w:pos="1132"/>
          <w:tab w:val="left" w:pos="2804"/>
          <w:tab w:val="left" w:pos="4891"/>
          <w:tab w:val="left" w:pos="6954"/>
          <w:tab w:val="left" w:pos="8371"/>
        </w:tabs>
        <w:ind w:left="567" w:right="144" w:firstLine="708"/>
        <w:rPr>
          <w:sz w:val="24"/>
        </w:rPr>
      </w:pPr>
      <w:r w:rsidRPr="00912EB7">
        <w:rPr>
          <w:spacing w:val="-2"/>
          <w:sz w:val="24"/>
        </w:rPr>
        <w:t>повышение</w:t>
      </w:r>
      <w:r w:rsidRPr="00912EB7">
        <w:rPr>
          <w:sz w:val="24"/>
        </w:rPr>
        <w:tab/>
      </w:r>
      <w:r w:rsidRPr="00912EB7">
        <w:rPr>
          <w:spacing w:val="-2"/>
          <w:sz w:val="24"/>
        </w:rPr>
        <w:t>энергетической</w:t>
      </w:r>
      <w:r w:rsidRPr="00912EB7">
        <w:rPr>
          <w:sz w:val="24"/>
        </w:rPr>
        <w:tab/>
      </w:r>
      <w:r w:rsidRPr="00912EB7">
        <w:rPr>
          <w:spacing w:val="-2"/>
          <w:sz w:val="24"/>
        </w:rPr>
        <w:t>эффективности</w:t>
      </w:r>
      <w:r w:rsidRPr="00912EB7">
        <w:rPr>
          <w:sz w:val="24"/>
        </w:rPr>
        <w:tab/>
      </w:r>
      <w:r w:rsidRPr="00912EB7">
        <w:rPr>
          <w:spacing w:val="-2"/>
          <w:sz w:val="24"/>
        </w:rPr>
        <w:t>объектов</w:t>
      </w:r>
      <w:r w:rsidRPr="00912EB7">
        <w:rPr>
          <w:sz w:val="24"/>
        </w:rPr>
        <w:tab/>
      </w:r>
      <w:r w:rsidRPr="00912EB7">
        <w:rPr>
          <w:spacing w:val="-2"/>
          <w:sz w:val="24"/>
        </w:rPr>
        <w:t>централизованного теплоснабжения.</w:t>
      </w:r>
    </w:p>
    <w:p w:rsidR="00912EB7" w:rsidRPr="00912EB7" w:rsidRDefault="00912EB7" w:rsidP="001E1925">
      <w:pPr>
        <w:numPr>
          <w:ilvl w:val="1"/>
          <w:numId w:val="52"/>
        </w:numPr>
        <w:tabs>
          <w:tab w:val="left" w:pos="1134"/>
        </w:tabs>
        <w:spacing w:before="238"/>
        <w:ind w:left="567" w:right="146" w:firstLine="709"/>
        <w:jc w:val="both"/>
        <w:outlineLvl w:val="0"/>
        <w:rPr>
          <w:b/>
          <w:bCs/>
          <w:sz w:val="24"/>
          <w:szCs w:val="24"/>
        </w:rPr>
      </w:pPr>
      <w:r w:rsidRPr="00912EB7">
        <w:rPr>
          <w:b/>
          <w:bCs/>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912EB7" w:rsidRPr="00912EB7" w:rsidRDefault="00912EB7" w:rsidP="001E1925">
      <w:pPr>
        <w:spacing w:before="200"/>
        <w:ind w:left="567" w:right="142" w:firstLine="708"/>
        <w:jc w:val="both"/>
        <w:rPr>
          <w:sz w:val="24"/>
          <w:szCs w:val="24"/>
        </w:rPr>
      </w:pPr>
      <w:r w:rsidRPr="00912EB7">
        <w:rPr>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w:t>
      </w:r>
      <w:r w:rsidRPr="00912EB7">
        <w:rPr>
          <w:spacing w:val="-2"/>
          <w:sz w:val="24"/>
          <w:szCs w:val="24"/>
        </w:rPr>
        <w:t>отсутствует.</w:t>
      </w: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spacing w:before="116"/>
        <w:rPr>
          <w:sz w:val="20"/>
          <w:szCs w:val="24"/>
        </w:rPr>
      </w:pPr>
    </w:p>
    <w:p w:rsidR="00912EB7" w:rsidRPr="00912EB7" w:rsidRDefault="00912EB7" w:rsidP="00912EB7">
      <w:pPr>
        <w:ind w:right="137"/>
        <w:jc w:val="right"/>
        <w:rPr>
          <w:sz w:val="20"/>
        </w:rPr>
      </w:pPr>
      <w:r w:rsidRPr="00912EB7">
        <w:rPr>
          <w:spacing w:val="-5"/>
          <w:sz w:val="20"/>
        </w:rPr>
        <w:t>44</w:t>
      </w:r>
    </w:p>
    <w:p w:rsidR="00912EB7" w:rsidRPr="00912EB7" w:rsidRDefault="00912EB7" w:rsidP="00912EB7">
      <w:pPr>
        <w:jc w:val="right"/>
        <w:rPr>
          <w:sz w:val="20"/>
        </w:rPr>
        <w:sectPr w:rsidR="00912EB7" w:rsidRPr="00912EB7">
          <w:footerReference w:type="default" r:id="rId26"/>
          <w:pgSz w:w="11910" w:h="16840"/>
          <w:pgMar w:top="1040" w:right="425" w:bottom="280" w:left="992" w:header="0" w:footer="0" w:gutter="0"/>
          <w:cols w:space="720"/>
        </w:sectPr>
      </w:pPr>
    </w:p>
    <w:p w:rsidR="00912EB7" w:rsidRPr="00912EB7" w:rsidRDefault="00912EB7" w:rsidP="00912EB7">
      <w:pPr>
        <w:spacing w:before="66"/>
        <w:ind w:left="897" w:firstLine="13151"/>
        <w:outlineLvl w:val="0"/>
        <w:rPr>
          <w:b/>
          <w:bCs/>
          <w:sz w:val="24"/>
          <w:szCs w:val="24"/>
        </w:rPr>
      </w:pPr>
      <w:r w:rsidRPr="00912EB7">
        <w:rPr>
          <w:b/>
          <w:bCs/>
          <w:sz w:val="24"/>
          <w:szCs w:val="24"/>
        </w:rPr>
        <w:lastRenderedPageBreak/>
        <w:t>Таблица</w:t>
      </w:r>
      <w:r w:rsidRPr="00912EB7">
        <w:rPr>
          <w:b/>
          <w:bCs/>
          <w:spacing w:val="-15"/>
          <w:sz w:val="24"/>
          <w:szCs w:val="24"/>
        </w:rPr>
        <w:t xml:space="preserve"> </w:t>
      </w:r>
      <w:r w:rsidRPr="00912EB7">
        <w:rPr>
          <w:b/>
          <w:bCs/>
          <w:sz w:val="24"/>
          <w:szCs w:val="24"/>
        </w:rPr>
        <w:t>10 Оценка финансовых потребностей для осуществления строительства, реконструкции, технического перевооружения и (или)</w:t>
      </w:r>
    </w:p>
    <w:p w:rsidR="00912EB7" w:rsidRPr="00912EB7" w:rsidRDefault="00912EB7" w:rsidP="00912EB7">
      <w:pPr>
        <w:ind w:left="1526"/>
        <w:rPr>
          <w:b/>
          <w:sz w:val="24"/>
        </w:rPr>
      </w:pPr>
      <w:r w:rsidRPr="00912EB7">
        <w:rPr>
          <w:b/>
          <w:sz w:val="24"/>
        </w:rPr>
        <w:t>модернизации</w:t>
      </w:r>
      <w:r w:rsidRPr="00912EB7">
        <w:rPr>
          <w:b/>
          <w:spacing w:val="-5"/>
          <w:sz w:val="24"/>
        </w:rPr>
        <w:t xml:space="preserve"> </w:t>
      </w:r>
      <w:r w:rsidRPr="00912EB7">
        <w:rPr>
          <w:b/>
          <w:sz w:val="24"/>
        </w:rPr>
        <w:t>источников</w:t>
      </w:r>
      <w:r w:rsidRPr="00912EB7">
        <w:rPr>
          <w:b/>
          <w:spacing w:val="-3"/>
          <w:sz w:val="24"/>
        </w:rPr>
        <w:t xml:space="preserve"> </w:t>
      </w:r>
      <w:r w:rsidRPr="00912EB7">
        <w:rPr>
          <w:b/>
          <w:sz w:val="24"/>
        </w:rPr>
        <w:t>тепловой</w:t>
      </w:r>
      <w:r w:rsidRPr="00912EB7">
        <w:rPr>
          <w:b/>
          <w:spacing w:val="-4"/>
          <w:sz w:val="24"/>
        </w:rPr>
        <w:t xml:space="preserve"> </w:t>
      </w:r>
      <w:r w:rsidRPr="00912EB7">
        <w:rPr>
          <w:b/>
          <w:sz w:val="24"/>
        </w:rPr>
        <w:t>энергии</w:t>
      </w:r>
      <w:r w:rsidRPr="00912EB7">
        <w:rPr>
          <w:b/>
          <w:spacing w:val="-2"/>
          <w:sz w:val="24"/>
        </w:rPr>
        <w:t xml:space="preserve"> </w:t>
      </w:r>
      <w:r w:rsidRPr="00912EB7">
        <w:rPr>
          <w:b/>
          <w:sz w:val="24"/>
        </w:rPr>
        <w:t>и</w:t>
      </w:r>
      <w:r w:rsidRPr="00912EB7">
        <w:rPr>
          <w:b/>
          <w:spacing w:val="-3"/>
          <w:sz w:val="24"/>
        </w:rPr>
        <w:t xml:space="preserve"> </w:t>
      </w:r>
      <w:r w:rsidRPr="00912EB7">
        <w:rPr>
          <w:b/>
          <w:sz w:val="24"/>
        </w:rPr>
        <w:t>тепловых</w:t>
      </w:r>
      <w:r w:rsidRPr="00912EB7">
        <w:rPr>
          <w:b/>
          <w:spacing w:val="-3"/>
          <w:sz w:val="24"/>
        </w:rPr>
        <w:t xml:space="preserve"> </w:t>
      </w:r>
      <w:r w:rsidRPr="00912EB7">
        <w:rPr>
          <w:b/>
          <w:sz w:val="24"/>
        </w:rPr>
        <w:t>сетей</w:t>
      </w:r>
      <w:r w:rsidRPr="00912EB7">
        <w:rPr>
          <w:b/>
          <w:spacing w:val="2"/>
          <w:sz w:val="24"/>
        </w:rPr>
        <w:t xml:space="preserve"> </w:t>
      </w:r>
      <w:r w:rsidRPr="00912EB7">
        <w:rPr>
          <w:b/>
          <w:sz w:val="24"/>
        </w:rPr>
        <w:t>сельского</w:t>
      </w:r>
      <w:r w:rsidRPr="00912EB7">
        <w:rPr>
          <w:b/>
          <w:spacing w:val="-2"/>
          <w:sz w:val="24"/>
        </w:rPr>
        <w:t xml:space="preserve"> </w:t>
      </w:r>
      <w:r w:rsidRPr="00912EB7">
        <w:rPr>
          <w:b/>
          <w:sz w:val="24"/>
        </w:rPr>
        <w:t>поселения</w:t>
      </w:r>
      <w:r w:rsidRPr="00912EB7">
        <w:rPr>
          <w:b/>
          <w:spacing w:val="-3"/>
          <w:sz w:val="24"/>
        </w:rPr>
        <w:t xml:space="preserve"> </w:t>
      </w:r>
      <w:r w:rsidRPr="00912EB7">
        <w:rPr>
          <w:b/>
          <w:sz w:val="24"/>
        </w:rPr>
        <w:t>Усть-Юган</w:t>
      </w:r>
      <w:r w:rsidRPr="00912EB7">
        <w:rPr>
          <w:b/>
          <w:spacing w:val="-2"/>
          <w:sz w:val="24"/>
        </w:rPr>
        <w:t xml:space="preserve"> </w:t>
      </w:r>
      <w:r w:rsidRPr="00912EB7">
        <w:rPr>
          <w:b/>
          <w:sz w:val="24"/>
        </w:rPr>
        <w:t>на</w:t>
      </w:r>
      <w:r w:rsidRPr="00912EB7">
        <w:rPr>
          <w:b/>
          <w:spacing w:val="-2"/>
          <w:sz w:val="24"/>
        </w:rPr>
        <w:t xml:space="preserve"> </w:t>
      </w:r>
      <w:r w:rsidRPr="00912EB7">
        <w:rPr>
          <w:b/>
          <w:sz w:val="24"/>
        </w:rPr>
        <w:t>2022</w:t>
      </w:r>
      <w:r w:rsidRPr="00912EB7">
        <w:rPr>
          <w:b/>
          <w:spacing w:val="-3"/>
          <w:sz w:val="24"/>
        </w:rPr>
        <w:t xml:space="preserve"> </w:t>
      </w:r>
      <w:r w:rsidRPr="00912EB7">
        <w:rPr>
          <w:b/>
          <w:sz w:val="24"/>
        </w:rPr>
        <w:t>–</w:t>
      </w:r>
      <w:r w:rsidRPr="00912EB7">
        <w:rPr>
          <w:b/>
          <w:spacing w:val="-3"/>
          <w:sz w:val="24"/>
        </w:rPr>
        <w:t xml:space="preserve"> </w:t>
      </w:r>
      <w:r w:rsidRPr="00912EB7">
        <w:rPr>
          <w:b/>
          <w:sz w:val="24"/>
        </w:rPr>
        <w:t>2037</w:t>
      </w:r>
      <w:r w:rsidRPr="00912EB7">
        <w:rPr>
          <w:b/>
          <w:spacing w:val="-2"/>
          <w:sz w:val="24"/>
        </w:rPr>
        <w:t xml:space="preserve"> </w:t>
      </w:r>
      <w:r w:rsidRPr="00912EB7">
        <w:rPr>
          <w:b/>
          <w:spacing w:val="-5"/>
          <w:sz w:val="24"/>
        </w:rPr>
        <w:t>гг.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329"/>
        <w:gridCol w:w="2257"/>
        <w:gridCol w:w="1665"/>
        <w:gridCol w:w="1811"/>
        <w:gridCol w:w="1812"/>
        <w:gridCol w:w="1370"/>
        <w:gridCol w:w="1334"/>
      </w:tblGrid>
      <w:tr w:rsidR="00912EB7" w:rsidRPr="00912EB7" w:rsidTr="00475FB9">
        <w:trPr>
          <w:trHeight w:val="829"/>
        </w:trPr>
        <w:tc>
          <w:tcPr>
            <w:tcW w:w="562" w:type="dxa"/>
            <w:vMerge w:val="restart"/>
          </w:tcPr>
          <w:p w:rsidR="00912EB7" w:rsidRPr="00912EB7" w:rsidRDefault="00912EB7" w:rsidP="00912EB7">
            <w:pPr>
              <w:spacing w:before="1"/>
              <w:ind w:left="110" w:right="90" w:firstLine="50"/>
              <w:rPr>
                <w:b/>
                <w:sz w:val="24"/>
              </w:rPr>
            </w:pPr>
            <w:r w:rsidRPr="00912EB7">
              <w:rPr>
                <w:b/>
                <w:spacing w:val="-10"/>
                <w:sz w:val="24"/>
              </w:rPr>
              <w:t xml:space="preserve">№ </w:t>
            </w:r>
            <w:r w:rsidRPr="00912EB7">
              <w:rPr>
                <w:b/>
                <w:spacing w:val="-4"/>
                <w:sz w:val="24"/>
              </w:rPr>
              <w:t>п/п</w:t>
            </w:r>
          </w:p>
        </w:tc>
        <w:tc>
          <w:tcPr>
            <w:tcW w:w="4329" w:type="dxa"/>
            <w:vMerge w:val="restart"/>
          </w:tcPr>
          <w:p w:rsidR="00912EB7" w:rsidRPr="00912EB7" w:rsidRDefault="00912EB7" w:rsidP="00912EB7">
            <w:pPr>
              <w:spacing w:before="1"/>
              <w:ind w:left="606"/>
              <w:rPr>
                <w:b/>
                <w:sz w:val="24"/>
              </w:rPr>
            </w:pPr>
            <w:r w:rsidRPr="00912EB7">
              <w:rPr>
                <w:b/>
                <w:sz w:val="24"/>
              </w:rPr>
              <w:t>Наименование</w:t>
            </w:r>
            <w:r w:rsidRPr="00912EB7">
              <w:rPr>
                <w:b/>
                <w:spacing w:val="-7"/>
                <w:sz w:val="24"/>
              </w:rPr>
              <w:t xml:space="preserve"> </w:t>
            </w:r>
            <w:r w:rsidRPr="00912EB7">
              <w:rPr>
                <w:b/>
                <w:spacing w:val="-2"/>
                <w:sz w:val="24"/>
              </w:rPr>
              <w:t>мероприятия</w:t>
            </w:r>
          </w:p>
        </w:tc>
        <w:tc>
          <w:tcPr>
            <w:tcW w:w="2257" w:type="dxa"/>
            <w:vMerge w:val="restart"/>
          </w:tcPr>
          <w:p w:rsidR="00912EB7" w:rsidRPr="00912EB7" w:rsidRDefault="00912EB7" w:rsidP="00912EB7">
            <w:pPr>
              <w:spacing w:before="1"/>
              <w:ind w:left="197" w:firstLine="386"/>
              <w:rPr>
                <w:b/>
                <w:sz w:val="24"/>
              </w:rPr>
            </w:pPr>
            <w:r w:rsidRPr="00912EB7">
              <w:rPr>
                <w:b/>
                <w:spacing w:val="-2"/>
                <w:sz w:val="24"/>
              </w:rPr>
              <w:t>Источник финансирования</w:t>
            </w:r>
          </w:p>
        </w:tc>
        <w:tc>
          <w:tcPr>
            <w:tcW w:w="5288" w:type="dxa"/>
            <w:gridSpan w:val="3"/>
          </w:tcPr>
          <w:p w:rsidR="00912EB7" w:rsidRPr="00912EB7" w:rsidRDefault="00912EB7" w:rsidP="00912EB7">
            <w:pPr>
              <w:spacing w:before="1"/>
              <w:ind w:left="2" w:right="4"/>
              <w:jc w:val="center"/>
              <w:rPr>
                <w:b/>
                <w:sz w:val="24"/>
              </w:rPr>
            </w:pPr>
            <w:r w:rsidRPr="00912EB7">
              <w:rPr>
                <w:b/>
                <w:sz w:val="24"/>
              </w:rPr>
              <w:t>Необходимые</w:t>
            </w:r>
            <w:r w:rsidRPr="00912EB7">
              <w:rPr>
                <w:b/>
                <w:spacing w:val="-11"/>
                <w:sz w:val="24"/>
              </w:rPr>
              <w:t xml:space="preserve"> </w:t>
            </w:r>
            <w:r w:rsidRPr="00912EB7">
              <w:rPr>
                <w:b/>
                <w:sz w:val="24"/>
              </w:rPr>
              <w:t>капитальные</w:t>
            </w:r>
            <w:r w:rsidRPr="00912EB7">
              <w:rPr>
                <w:b/>
                <w:spacing w:val="-11"/>
                <w:sz w:val="24"/>
              </w:rPr>
              <w:t xml:space="preserve"> </w:t>
            </w:r>
            <w:r w:rsidRPr="00912EB7">
              <w:rPr>
                <w:b/>
                <w:sz w:val="24"/>
              </w:rPr>
              <w:t>затраты</w:t>
            </w:r>
            <w:r w:rsidRPr="00912EB7">
              <w:rPr>
                <w:b/>
                <w:spacing w:val="-9"/>
                <w:sz w:val="24"/>
              </w:rPr>
              <w:t xml:space="preserve"> </w:t>
            </w:r>
            <w:r w:rsidRPr="00912EB7">
              <w:rPr>
                <w:b/>
                <w:sz w:val="24"/>
              </w:rPr>
              <w:t>по</w:t>
            </w:r>
            <w:r w:rsidRPr="00912EB7">
              <w:rPr>
                <w:b/>
                <w:spacing w:val="-9"/>
                <w:sz w:val="24"/>
              </w:rPr>
              <w:t xml:space="preserve"> </w:t>
            </w:r>
            <w:r w:rsidRPr="00912EB7">
              <w:rPr>
                <w:b/>
                <w:sz w:val="24"/>
              </w:rPr>
              <w:t>годам реализации (без НДС), тыс. руб. (в ценах</w:t>
            </w:r>
          </w:p>
          <w:p w:rsidR="00912EB7" w:rsidRPr="00912EB7" w:rsidRDefault="00912EB7" w:rsidP="00912EB7">
            <w:pPr>
              <w:spacing w:line="257" w:lineRule="exact"/>
              <w:ind w:right="4"/>
              <w:jc w:val="center"/>
              <w:rPr>
                <w:b/>
                <w:sz w:val="24"/>
              </w:rPr>
            </w:pPr>
            <w:r w:rsidRPr="00912EB7">
              <w:rPr>
                <w:b/>
                <w:sz w:val="24"/>
              </w:rPr>
              <w:t>соответствующих</w:t>
            </w:r>
            <w:r w:rsidRPr="00912EB7">
              <w:rPr>
                <w:b/>
                <w:spacing w:val="-11"/>
                <w:sz w:val="24"/>
              </w:rPr>
              <w:t xml:space="preserve"> </w:t>
            </w:r>
            <w:r w:rsidRPr="00912EB7">
              <w:rPr>
                <w:b/>
                <w:spacing w:val="-4"/>
                <w:sz w:val="24"/>
              </w:rPr>
              <w:t>лет)</w:t>
            </w:r>
          </w:p>
        </w:tc>
        <w:tc>
          <w:tcPr>
            <w:tcW w:w="1370" w:type="dxa"/>
            <w:vMerge w:val="restart"/>
          </w:tcPr>
          <w:p w:rsidR="00912EB7" w:rsidRPr="00912EB7" w:rsidRDefault="00912EB7" w:rsidP="00912EB7">
            <w:pPr>
              <w:spacing w:before="1"/>
              <w:ind w:right="8"/>
              <w:jc w:val="center"/>
              <w:rPr>
                <w:b/>
                <w:sz w:val="24"/>
              </w:rPr>
            </w:pPr>
            <w:r w:rsidRPr="00912EB7">
              <w:rPr>
                <w:b/>
                <w:sz w:val="24"/>
              </w:rPr>
              <w:t>Всего</w:t>
            </w:r>
            <w:r w:rsidRPr="00912EB7">
              <w:rPr>
                <w:b/>
                <w:spacing w:val="-3"/>
                <w:sz w:val="24"/>
              </w:rPr>
              <w:t xml:space="preserve"> </w:t>
            </w:r>
            <w:r w:rsidRPr="00912EB7">
              <w:rPr>
                <w:b/>
                <w:spacing w:val="-2"/>
                <w:sz w:val="24"/>
              </w:rPr>
              <w:t>(2022-</w:t>
            </w:r>
          </w:p>
          <w:p w:rsidR="00912EB7" w:rsidRPr="00912EB7" w:rsidRDefault="00912EB7" w:rsidP="00912EB7">
            <w:pPr>
              <w:ind w:left="2" w:right="8"/>
              <w:jc w:val="center"/>
              <w:rPr>
                <w:b/>
                <w:sz w:val="24"/>
              </w:rPr>
            </w:pPr>
            <w:r w:rsidRPr="00912EB7">
              <w:rPr>
                <w:b/>
                <w:sz w:val="24"/>
              </w:rPr>
              <w:t>2037</w:t>
            </w:r>
            <w:r w:rsidRPr="00912EB7">
              <w:rPr>
                <w:b/>
                <w:spacing w:val="-15"/>
                <w:sz w:val="24"/>
              </w:rPr>
              <w:t xml:space="preserve"> </w:t>
            </w:r>
            <w:r w:rsidRPr="00912EB7">
              <w:rPr>
                <w:b/>
                <w:sz w:val="24"/>
              </w:rPr>
              <w:t>гг.)</w:t>
            </w:r>
            <w:r w:rsidRPr="00912EB7">
              <w:rPr>
                <w:b/>
                <w:spacing w:val="-15"/>
                <w:sz w:val="24"/>
              </w:rPr>
              <w:t xml:space="preserve"> </w:t>
            </w:r>
            <w:r w:rsidRPr="00912EB7">
              <w:rPr>
                <w:b/>
                <w:sz w:val="24"/>
              </w:rPr>
              <w:t xml:space="preserve">без НДС, тыс. </w:t>
            </w:r>
            <w:r w:rsidRPr="00912EB7">
              <w:rPr>
                <w:b/>
                <w:spacing w:val="-4"/>
                <w:sz w:val="24"/>
              </w:rPr>
              <w:t>руб.</w:t>
            </w:r>
          </w:p>
        </w:tc>
        <w:tc>
          <w:tcPr>
            <w:tcW w:w="1334" w:type="dxa"/>
            <w:vMerge w:val="restart"/>
          </w:tcPr>
          <w:p w:rsidR="00912EB7" w:rsidRPr="00912EB7" w:rsidRDefault="00912EB7" w:rsidP="00912EB7">
            <w:pPr>
              <w:spacing w:before="1"/>
              <w:ind w:right="9"/>
              <w:jc w:val="center"/>
              <w:rPr>
                <w:b/>
                <w:sz w:val="24"/>
              </w:rPr>
            </w:pPr>
            <w:r w:rsidRPr="00912EB7">
              <w:rPr>
                <w:b/>
                <w:sz w:val="24"/>
              </w:rPr>
              <w:t>Всего</w:t>
            </w:r>
            <w:r w:rsidRPr="00912EB7">
              <w:rPr>
                <w:b/>
                <w:spacing w:val="-3"/>
                <w:sz w:val="24"/>
              </w:rPr>
              <w:t xml:space="preserve"> </w:t>
            </w:r>
            <w:r w:rsidRPr="00912EB7">
              <w:rPr>
                <w:b/>
                <w:spacing w:val="-2"/>
                <w:sz w:val="24"/>
              </w:rPr>
              <w:t>(2022-</w:t>
            </w:r>
          </w:p>
          <w:p w:rsidR="00912EB7" w:rsidRPr="00912EB7" w:rsidRDefault="00912EB7" w:rsidP="00912EB7">
            <w:pPr>
              <w:ind w:left="99" w:right="107"/>
              <w:jc w:val="center"/>
              <w:rPr>
                <w:b/>
                <w:sz w:val="24"/>
              </w:rPr>
            </w:pPr>
            <w:r w:rsidRPr="00912EB7">
              <w:rPr>
                <w:b/>
                <w:sz w:val="24"/>
              </w:rPr>
              <w:t>2037 гг.) с НДС,</w:t>
            </w:r>
            <w:r w:rsidRPr="00912EB7">
              <w:rPr>
                <w:b/>
                <w:spacing w:val="-15"/>
                <w:sz w:val="24"/>
              </w:rPr>
              <w:t xml:space="preserve"> </w:t>
            </w:r>
            <w:r w:rsidRPr="00912EB7">
              <w:rPr>
                <w:b/>
                <w:sz w:val="24"/>
              </w:rPr>
              <w:t xml:space="preserve">тыс. </w:t>
            </w:r>
            <w:r w:rsidRPr="00912EB7">
              <w:rPr>
                <w:b/>
                <w:spacing w:val="-4"/>
                <w:sz w:val="24"/>
              </w:rPr>
              <w:t>руб.</w:t>
            </w:r>
          </w:p>
        </w:tc>
      </w:tr>
      <w:tr w:rsidR="00912EB7" w:rsidRPr="00912EB7" w:rsidTr="00475FB9">
        <w:trPr>
          <w:trHeight w:val="551"/>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vMerge/>
            <w:tcBorders>
              <w:top w:val="nil"/>
            </w:tcBorders>
          </w:tcPr>
          <w:p w:rsidR="00912EB7" w:rsidRPr="00912EB7" w:rsidRDefault="00912EB7" w:rsidP="00912EB7">
            <w:pPr>
              <w:rPr>
                <w:sz w:val="2"/>
                <w:szCs w:val="2"/>
              </w:rPr>
            </w:pPr>
          </w:p>
        </w:tc>
        <w:tc>
          <w:tcPr>
            <w:tcW w:w="1665" w:type="dxa"/>
          </w:tcPr>
          <w:p w:rsidR="00912EB7" w:rsidRPr="00912EB7" w:rsidRDefault="00912EB7" w:rsidP="00912EB7">
            <w:pPr>
              <w:spacing w:line="275" w:lineRule="exact"/>
              <w:ind w:left="11"/>
              <w:jc w:val="center"/>
              <w:rPr>
                <w:b/>
                <w:sz w:val="24"/>
              </w:rPr>
            </w:pPr>
            <w:r w:rsidRPr="00912EB7">
              <w:rPr>
                <w:b/>
                <w:sz w:val="24"/>
              </w:rPr>
              <w:t xml:space="preserve">1 </w:t>
            </w:r>
            <w:r w:rsidRPr="00912EB7">
              <w:rPr>
                <w:b/>
                <w:spacing w:val="-4"/>
                <w:sz w:val="24"/>
              </w:rPr>
              <w:t>этап</w:t>
            </w:r>
          </w:p>
          <w:p w:rsidR="00912EB7" w:rsidRPr="00912EB7" w:rsidRDefault="00912EB7" w:rsidP="00912EB7">
            <w:pPr>
              <w:spacing w:line="257" w:lineRule="exact"/>
              <w:ind w:left="4" w:right="-15"/>
              <w:jc w:val="center"/>
              <w:rPr>
                <w:b/>
                <w:sz w:val="24"/>
              </w:rPr>
            </w:pPr>
            <w:r w:rsidRPr="00912EB7">
              <w:rPr>
                <w:b/>
                <w:sz w:val="24"/>
              </w:rPr>
              <w:t>(2022</w:t>
            </w:r>
            <w:r w:rsidRPr="00912EB7">
              <w:rPr>
                <w:b/>
                <w:spacing w:val="-3"/>
                <w:sz w:val="24"/>
              </w:rPr>
              <w:t xml:space="preserve"> </w:t>
            </w:r>
            <w:r w:rsidRPr="00912EB7">
              <w:rPr>
                <w:b/>
                <w:sz w:val="24"/>
              </w:rPr>
              <w:t>г.-2026</w:t>
            </w:r>
            <w:r w:rsidRPr="00912EB7">
              <w:rPr>
                <w:b/>
                <w:spacing w:val="-1"/>
                <w:sz w:val="24"/>
              </w:rPr>
              <w:t xml:space="preserve"> </w:t>
            </w:r>
            <w:r w:rsidRPr="00912EB7">
              <w:rPr>
                <w:b/>
                <w:spacing w:val="-5"/>
                <w:sz w:val="24"/>
              </w:rPr>
              <w:t>г.)</w:t>
            </w:r>
          </w:p>
        </w:tc>
        <w:tc>
          <w:tcPr>
            <w:tcW w:w="1811" w:type="dxa"/>
          </w:tcPr>
          <w:p w:rsidR="00912EB7" w:rsidRPr="00912EB7" w:rsidRDefault="00912EB7" w:rsidP="00912EB7">
            <w:pPr>
              <w:spacing w:line="275" w:lineRule="exact"/>
              <w:ind w:left="16"/>
              <w:jc w:val="center"/>
              <w:rPr>
                <w:b/>
                <w:sz w:val="24"/>
              </w:rPr>
            </w:pPr>
            <w:r w:rsidRPr="00912EB7">
              <w:rPr>
                <w:b/>
                <w:sz w:val="24"/>
              </w:rPr>
              <w:t xml:space="preserve">2 </w:t>
            </w:r>
            <w:r w:rsidRPr="00912EB7">
              <w:rPr>
                <w:b/>
                <w:spacing w:val="-4"/>
                <w:sz w:val="24"/>
              </w:rPr>
              <w:t>этап</w:t>
            </w:r>
          </w:p>
          <w:p w:rsidR="00912EB7" w:rsidRPr="00912EB7" w:rsidRDefault="00912EB7" w:rsidP="00912EB7">
            <w:pPr>
              <w:spacing w:line="257" w:lineRule="exact"/>
              <w:ind w:left="16" w:right="1"/>
              <w:jc w:val="center"/>
              <w:rPr>
                <w:b/>
                <w:sz w:val="24"/>
              </w:rPr>
            </w:pPr>
            <w:r w:rsidRPr="00912EB7">
              <w:rPr>
                <w:b/>
                <w:sz w:val="24"/>
              </w:rPr>
              <w:t>(2027</w:t>
            </w:r>
            <w:r w:rsidRPr="00912EB7">
              <w:rPr>
                <w:b/>
                <w:spacing w:val="-3"/>
                <w:sz w:val="24"/>
              </w:rPr>
              <w:t xml:space="preserve"> </w:t>
            </w:r>
            <w:r w:rsidRPr="00912EB7">
              <w:rPr>
                <w:b/>
                <w:sz w:val="24"/>
              </w:rPr>
              <w:t>г.-2032</w:t>
            </w:r>
            <w:r w:rsidRPr="00912EB7">
              <w:rPr>
                <w:b/>
                <w:spacing w:val="-1"/>
                <w:sz w:val="24"/>
              </w:rPr>
              <w:t xml:space="preserve"> </w:t>
            </w:r>
            <w:r w:rsidRPr="00912EB7">
              <w:rPr>
                <w:b/>
                <w:spacing w:val="-5"/>
                <w:sz w:val="24"/>
              </w:rPr>
              <w:t>г.)</w:t>
            </w:r>
          </w:p>
        </w:tc>
        <w:tc>
          <w:tcPr>
            <w:tcW w:w="1812" w:type="dxa"/>
          </w:tcPr>
          <w:p w:rsidR="00912EB7" w:rsidRPr="00912EB7" w:rsidRDefault="00912EB7" w:rsidP="00912EB7">
            <w:pPr>
              <w:spacing w:line="275" w:lineRule="exact"/>
              <w:ind w:left="11" w:right="3"/>
              <w:jc w:val="center"/>
              <w:rPr>
                <w:b/>
                <w:sz w:val="24"/>
              </w:rPr>
            </w:pPr>
            <w:r w:rsidRPr="00912EB7">
              <w:rPr>
                <w:b/>
                <w:sz w:val="24"/>
              </w:rPr>
              <w:t xml:space="preserve">3 </w:t>
            </w:r>
            <w:r w:rsidRPr="00912EB7">
              <w:rPr>
                <w:b/>
                <w:spacing w:val="-4"/>
                <w:sz w:val="24"/>
              </w:rPr>
              <w:t>этап</w:t>
            </w:r>
          </w:p>
          <w:p w:rsidR="00912EB7" w:rsidRPr="00912EB7" w:rsidRDefault="00912EB7" w:rsidP="00912EB7">
            <w:pPr>
              <w:spacing w:line="257" w:lineRule="exact"/>
              <w:ind w:left="10" w:right="3"/>
              <w:jc w:val="center"/>
              <w:rPr>
                <w:b/>
                <w:sz w:val="24"/>
              </w:rPr>
            </w:pPr>
            <w:r w:rsidRPr="00912EB7">
              <w:rPr>
                <w:b/>
                <w:sz w:val="24"/>
              </w:rPr>
              <w:t>(2033</w:t>
            </w:r>
            <w:r w:rsidRPr="00912EB7">
              <w:rPr>
                <w:b/>
                <w:spacing w:val="-4"/>
                <w:sz w:val="24"/>
              </w:rPr>
              <w:t xml:space="preserve"> </w:t>
            </w:r>
            <w:r w:rsidRPr="00912EB7">
              <w:rPr>
                <w:b/>
                <w:sz w:val="24"/>
              </w:rPr>
              <w:t>г.-2037</w:t>
            </w:r>
            <w:r w:rsidRPr="00912EB7">
              <w:rPr>
                <w:b/>
                <w:spacing w:val="-1"/>
                <w:sz w:val="24"/>
              </w:rPr>
              <w:t xml:space="preserve"> </w:t>
            </w:r>
            <w:r w:rsidRPr="00912EB7">
              <w:rPr>
                <w:b/>
                <w:spacing w:val="-5"/>
                <w:sz w:val="24"/>
              </w:rPr>
              <w:t>г.)</w:t>
            </w:r>
          </w:p>
        </w:tc>
        <w:tc>
          <w:tcPr>
            <w:tcW w:w="1370" w:type="dxa"/>
            <w:vMerge/>
            <w:tcBorders>
              <w:top w:val="nil"/>
            </w:tcBorders>
          </w:tcPr>
          <w:p w:rsidR="00912EB7" w:rsidRPr="00912EB7" w:rsidRDefault="00912EB7" w:rsidP="00912EB7">
            <w:pPr>
              <w:rPr>
                <w:sz w:val="2"/>
                <w:szCs w:val="2"/>
              </w:rPr>
            </w:pPr>
          </w:p>
        </w:tc>
        <w:tc>
          <w:tcPr>
            <w:tcW w:w="1334" w:type="dxa"/>
            <w:vMerge/>
            <w:tcBorders>
              <w:top w:val="nil"/>
            </w:tcBorders>
          </w:tcPr>
          <w:p w:rsidR="00912EB7" w:rsidRPr="00912EB7" w:rsidRDefault="00912EB7" w:rsidP="00912EB7">
            <w:pPr>
              <w:rPr>
                <w:sz w:val="2"/>
                <w:szCs w:val="2"/>
              </w:rPr>
            </w:pPr>
          </w:p>
        </w:tc>
      </w:tr>
      <w:tr w:rsidR="00912EB7" w:rsidRPr="00912EB7" w:rsidTr="00475FB9">
        <w:trPr>
          <w:trHeight w:val="275"/>
        </w:trPr>
        <w:tc>
          <w:tcPr>
            <w:tcW w:w="562" w:type="dxa"/>
            <w:vMerge w:val="restart"/>
          </w:tcPr>
          <w:p w:rsidR="00912EB7" w:rsidRPr="00912EB7" w:rsidRDefault="00912EB7" w:rsidP="00912EB7">
            <w:pPr>
              <w:spacing w:before="148"/>
              <w:rPr>
                <w:b/>
                <w:sz w:val="24"/>
              </w:rPr>
            </w:pPr>
          </w:p>
          <w:p w:rsidR="00912EB7" w:rsidRPr="00912EB7" w:rsidRDefault="00912EB7" w:rsidP="00912EB7">
            <w:pPr>
              <w:ind w:left="14"/>
              <w:jc w:val="center"/>
              <w:rPr>
                <w:sz w:val="24"/>
              </w:rPr>
            </w:pPr>
            <w:r w:rsidRPr="00912EB7">
              <w:rPr>
                <w:spacing w:val="-10"/>
                <w:sz w:val="24"/>
              </w:rPr>
              <w:t>1</w:t>
            </w:r>
          </w:p>
        </w:tc>
        <w:tc>
          <w:tcPr>
            <w:tcW w:w="4329" w:type="dxa"/>
            <w:vMerge w:val="restart"/>
          </w:tcPr>
          <w:p w:rsidR="00912EB7" w:rsidRPr="00912EB7" w:rsidRDefault="00912EB7" w:rsidP="00912EB7">
            <w:pPr>
              <w:spacing w:line="275" w:lineRule="exact"/>
              <w:ind w:left="110"/>
              <w:rPr>
                <w:sz w:val="24"/>
              </w:rPr>
            </w:pPr>
            <w:r w:rsidRPr="00912EB7">
              <w:rPr>
                <w:sz w:val="24"/>
              </w:rPr>
              <w:t>Организационные</w:t>
            </w:r>
            <w:r w:rsidRPr="00912EB7">
              <w:rPr>
                <w:spacing w:val="-6"/>
                <w:sz w:val="24"/>
              </w:rPr>
              <w:t xml:space="preserve"> </w:t>
            </w:r>
            <w:r w:rsidRPr="00912EB7">
              <w:rPr>
                <w:sz w:val="24"/>
              </w:rPr>
              <w:t>и</w:t>
            </w:r>
            <w:r w:rsidRPr="00912EB7">
              <w:rPr>
                <w:spacing w:val="-3"/>
                <w:sz w:val="24"/>
              </w:rPr>
              <w:t xml:space="preserve"> </w:t>
            </w:r>
            <w:r w:rsidRPr="00912EB7">
              <w:rPr>
                <w:sz w:val="24"/>
              </w:rPr>
              <w:t>общие</w:t>
            </w:r>
            <w:r w:rsidRPr="00912EB7">
              <w:rPr>
                <w:spacing w:val="-4"/>
                <w:sz w:val="24"/>
              </w:rPr>
              <w:t xml:space="preserve"> </w:t>
            </w:r>
            <w:r w:rsidRPr="00912EB7">
              <w:rPr>
                <w:spacing w:val="-2"/>
                <w:sz w:val="24"/>
              </w:rPr>
              <w:t>мероприятия</w:t>
            </w:r>
          </w:p>
        </w:tc>
        <w:tc>
          <w:tcPr>
            <w:tcW w:w="2257" w:type="dxa"/>
          </w:tcPr>
          <w:p w:rsidR="00912EB7" w:rsidRPr="00912EB7" w:rsidRDefault="00912EB7" w:rsidP="00912EB7">
            <w:pPr>
              <w:spacing w:line="256" w:lineRule="exact"/>
              <w:ind w:left="3" w:right="2"/>
              <w:jc w:val="center"/>
              <w:rPr>
                <w:sz w:val="24"/>
              </w:rPr>
            </w:pPr>
            <w:r w:rsidRPr="00912EB7">
              <w:rPr>
                <w:spacing w:val="-4"/>
                <w:sz w:val="24"/>
              </w:rPr>
              <w:t>всего</w:t>
            </w:r>
          </w:p>
        </w:tc>
        <w:tc>
          <w:tcPr>
            <w:tcW w:w="1665" w:type="dxa"/>
          </w:tcPr>
          <w:p w:rsidR="00912EB7" w:rsidRPr="00912EB7" w:rsidRDefault="00912EB7" w:rsidP="00912EB7">
            <w:pPr>
              <w:spacing w:line="256" w:lineRule="exact"/>
              <w:ind w:left="11" w:right="10"/>
              <w:jc w:val="center"/>
              <w:rPr>
                <w:sz w:val="24"/>
              </w:rPr>
            </w:pPr>
            <w:r w:rsidRPr="00912EB7">
              <w:rPr>
                <w:spacing w:val="-10"/>
                <w:sz w:val="24"/>
              </w:rPr>
              <w:t>0</w:t>
            </w:r>
          </w:p>
        </w:tc>
        <w:tc>
          <w:tcPr>
            <w:tcW w:w="1811" w:type="dxa"/>
          </w:tcPr>
          <w:p w:rsidR="00912EB7" w:rsidRPr="00912EB7" w:rsidRDefault="00912EB7" w:rsidP="00912EB7">
            <w:pPr>
              <w:spacing w:line="256" w:lineRule="exact"/>
              <w:ind w:left="16" w:right="11"/>
              <w:jc w:val="center"/>
              <w:rPr>
                <w:sz w:val="24"/>
              </w:rPr>
            </w:pPr>
            <w:r w:rsidRPr="00912EB7">
              <w:rPr>
                <w:spacing w:val="-10"/>
                <w:sz w:val="24"/>
              </w:rPr>
              <w:t>0</w:t>
            </w:r>
          </w:p>
        </w:tc>
        <w:tc>
          <w:tcPr>
            <w:tcW w:w="1812" w:type="dxa"/>
          </w:tcPr>
          <w:p w:rsidR="00912EB7" w:rsidRPr="00912EB7" w:rsidRDefault="00912EB7" w:rsidP="00912EB7">
            <w:pPr>
              <w:spacing w:line="256" w:lineRule="exact"/>
              <w:ind w:left="8" w:right="8"/>
              <w:jc w:val="center"/>
              <w:rPr>
                <w:sz w:val="24"/>
              </w:rPr>
            </w:pPr>
            <w:r w:rsidRPr="00912EB7">
              <w:rPr>
                <w:spacing w:val="-10"/>
                <w:sz w:val="24"/>
              </w:rPr>
              <w:t>0</w:t>
            </w:r>
          </w:p>
        </w:tc>
        <w:tc>
          <w:tcPr>
            <w:tcW w:w="1370" w:type="dxa"/>
          </w:tcPr>
          <w:p w:rsidR="00912EB7" w:rsidRPr="00912EB7" w:rsidRDefault="00912EB7" w:rsidP="00912EB7">
            <w:pPr>
              <w:spacing w:line="256" w:lineRule="exact"/>
              <w:ind w:left="3" w:right="8"/>
              <w:jc w:val="center"/>
              <w:rPr>
                <w:sz w:val="24"/>
              </w:rPr>
            </w:pPr>
            <w:r w:rsidRPr="00912EB7">
              <w:rPr>
                <w:spacing w:val="-10"/>
                <w:sz w:val="24"/>
              </w:rPr>
              <w:t>0</w:t>
            </w:r>
          </w:p>
        </w:tc>
        <w:tc>
          <w:tcPr>
            <w:tcW w:w="1334" w:type="dxa"/>
          </w:tcPr>
          <w:p w:rsidR="00912EB7" w:rsidRPr="00912EB7" w:rsidRDefault="00912EB7" w:rsidP="00912EB7">
            <w:pPr>
              <w:spacing w:line="256" w:lineRule="exact"/>
              <w:ind w:right="5"/>
              <w:jc w:val="center"/>
              <w:rPr>
                <w:sz w:val="24"/>
              </w:rPr>
            </w:pPr>
            <w:r w:rsidRPr="00912EB7">
              <w:rPr>
                <w:spacing w:val="-10"/>
                <w:sz w:val="24"/>
              </w:rPr>
              <w:t>0</w:t>
            </w:r>
          </w:p>
        </w:tc>
      </w:tr>
      <w:tr w:rsidR="00912EB7" w:rsidRPr="00912EB7" w:rsidTr="00475FB9">
        <w:trPr>
          <w:trHeight w:val="276"/>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56" w:lineRule="exact"/>
              <w:ind w:left="3" w:right="2"/>
              <w:jc w:val="center"/>
              <w:rPr>
                <w:sz w:val="24"/>
              </w:rPr>
            </w:pPr>
            <w:r w:rsidRPr="00912EB7">
              <w:rPr>
                <w:sz w:val="24"/>
              </w:rPr>
              <w:t>бюджетные</w:t>
            </w:r>
            <w:r w:rsidRPr="00912EB7">
              <w:rPr>
                <w:spacing w:val="-4"/>
                <w:sz w:val="24"/>
              </w:rPr>
              <w:t xml:space="preserve"> </w:t>
            </w:r>
            <w:r w:rsidRPr="00912EB7">
              <w:rPr>
                <w:spacing w:val="-2"/>
                <w:sz w:val="24"/>
              </w:rPr>
              <w:t>средства</w:t>
            </w:r>
          </w:p>
        </w:tc>
        <w:tc>
          <w:tcPr>
            <w:tcW w:w="1665" w:type="dxa"/>
          </w:tcPr>
          <w:p w:rsidR="00912EB7" w:rsidRPr="00912EB7" w:rsidRDefault="00912EB7" w:rsidP="00912EB7">
            <w:pPr>
              <w:spacing w:line="256" w:lineRule="exact"/>
              <w:ind w:left="11" w:right="10"/>
              <w:jc w:val="center"/>
              <w:rPr>
                <w:sz w:val="24"/>
              </w:rPr>
            </w:pPr>
            <w:r w:rsidRPr="00912EB7">
              <w:rPr>
                <w:spacing w:val="-10"/>
                <w:sz w:val="24"/>
              </w:rPr>
              <w:t>0</w:t>
            </w:r>
          </w:p>
        </w:tc>
        <w:tc>
          <w:tcPr>
            <w:tcW w:w="1811" w:type="dxa"/>
          </w:tcPr>
          <w:p w:rsidR="00912EB7" w:rsidRPr="00912EB7" w:rsidRDefault="00912EB7" w:rsidP="00912EB7">
            <w:pPr>
              <w:spacing w:line="256" w:lineRule="exact"/>
              <w:ind w:left="16" w:right="11"/>
              <w:jc w:val="center"/>
              <w:rPr>
                <w:sz w:val="24"/>
              </w:rPr>
            </w:pPr>
            <w:r w:rsidRPr="00912EB7">
              <w:rPr>
                <w:spacing w:val="-10"/>
                <w:sz w:val="24"/>
              </w:rPr>
              <w:t>0</w:t>
            </w:r>
          </w:p>
        </w:tc>
        <w:tc>
          <w:tcPr>
            <w:tcW w:w="1812" w:type="dxa"/>
          </w:tcPr>
          <w:p w:rsidR="00912EB7" w:rsidRPr="00912EB7" w:rsidRDefault="00912EB7" w:rsidP="00912EB7">
            <w:pPr>
              <w:spacing w:line="256" w:lineRule="exact"/>
              <w:ind w:left="8" w:right="8"/>
              <w:jc w:val="center"/>
              <w:rPr>
                <w:sz w:val="24"/>
              </w:rPr>
            </w:pPr>
            <w:r w:rsidRPr="00912EB7">
              <w:rPr>
                <w:spacing w:val="-10"/>
                <w:sz w:val="24"/>
              </w:rPr>
              <w:t>0</w:t>
            </w:r>
          </w:p>
        </w:tc>
        <w:tc>
          <w:tcPr>
            <w:tcW w:w="1370" w:type="dxa"/>
          </w:tcPr>
          <w:p w:rsidR="00912EB7" w:rsidRPr="00912EB7" w:rsidRDefault="00912EB7" w:rsidP="00912EB7">
            <w:pPr>
              <w:spacing w:line="256" w:lineRule="exact"/>
              <w:ind w:left="3" w:right="8"/>
              <w:jc w:val="center"/>
              <w:rPr>
                <w:sz w:val="24"/>
              </w:rPr>
            </w:pPr>
            <w:r w:rsidRPr="00912EB7">
              <w:rPr>
                <w:spacing w:val="-10"/>
                <w:sz w:val="24"/>
              </w:rPr>
              <w:t>0</w:t>
            </w:r>
          </w:p>
        </w:tc>
        <w:tc>
          <w:tcPr>
            <w:tcW w:w="1334" w:type="dxa"/>
          </w:tcPr>
          <w:p w:rsidR="00912EB7" w:rsidRPr="00912EB7" w:rsidRDefault="00912EB7" w:rsidP="00912EB7">
            <w:pPr>
              <w:spacing w:line="256" w:lineRule="exact"/>
              <w:ind w:right="5"/>
              <w:jc w:val="center"/>
              <w:rPr>
                <w:sz w:val="24"/>
              </w:rPr>
            </w:pPr>
            <w:r w:rsidRPr="00912EB7">
              <w:rPr>
                <w:spacing w:val="-10"/>
                <w:sz w:val="24"/>
              </w:rPr>
              <w:t>0</w:t>
            </w:r>
          </w:p>
        </w:tc>
      </w:tr>
      <w:tr w:rsidR="00912EB7" w:rsidRPr="00912EB7" w:rsidTr="00475FB9">
        <w:trPr>
          <w:trHeight w:val="551"/>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76" w:lineRule="exact"/>
              <w:ind w:left="682" w:hanging="329"/>
              <w:rPr>
                <w:sz w:val="24"/>
              </w:rPr>
            </w:pPr>
            <w:r w:rsidRPr="00912EB7">
              <w:rPr>
                <w:spacing w:val="-2"/>
                <w:sz w:val="24"/>
              </w:rPr>
              <w:t>внебюджетные средства</w:t>
            </w:r>
          </w:p>
        </w:tc>
        <w:tc>
          <w:tcPr>
            <w:tcW w:w="1665" w:type="dxa"/>
          </w:tcPr>
          <w:p w:rsidR="00912EB7" w:rsidRPr="00912EB7" w:rsidRDefault="00912EB7" w:rsidP="00912EB7">
            <w:pPr>
              <w:spacing w:before="138"/>
              <w:ind w:left="11" w:right="10"/>
              <w:jc w:val="center"/>
              <w:rPr>
                <w:sz w:val="24"/>
              </w:rPr>
            </w:pPr>
            <w:r w:rsidRPr="00912EB7">
              <w:rPr>
                <w:spacing w:val="-10"/>
                <w:sz w:val="24"/>
              </w:rPr>
              <w:t>0</w:t>
            </w:r>
          </w:p>
        </w:tc>
        <w:tc>
          <w:tcPr>
            <w:tcW w:w="1811" w:type="dxa"/>
          </w:tcPr>
          <w:p w:rsidR="00912EB7" w:rsidRPr="00912EB7" w:rsidRDefault="00912EB7" w:rsidP="00912EB7">
            <w:pPr>
              <w:spacing w:before="138"/>
              <w:ind w:left="16" w:right="11"/>
              <w:jc w:val="center"/>
              <w:rPr>
                <w:sz w:val="24"/>
              </w:rPr>
            </w:pPr>
            <w:r w:rsidRPr="00912EB7">
              <w:rPr>
                <w:spacing w:val="-10"/>
                <w:sz w:val="24"/>
              </w:rPr>
              <w:t>0</w:t>
            </w:r>
          </w:p>
        </w:tc>
        <w:tc>
          <w:tcPr>
            <w:tcW w:w="1812" w:type="dxa"/>
          </w:tcPr>
          <w:p w:rsidR="00912EB7" w:rsidRPr="00912EB7" w:rsidRDefault="00912EB7" w:rsidP="00912EB7">
            <w:pPr>
              <w:spacing w:before="138"/>
              <w:ind w:left="8" w:right="8"/>
              <w:jc w:val="center"/>
              <w:rPr>
                <w:sz w:val="24"/>
              </w:rPr>
            </w:pPr>
            <w:r w:rsidRPr="00912EB7">
              <w:rPr>
                <w:spacing w:val="-10"/>
                <w:sz w:val="24"/>
              </w:rPr>
              <w:t>0</w:t>
            </w:r>
          </w:p>
        </w:tc>
        <w:tc>
          <w:tcPr>
            <w:tcW w:w="1370" w:type="dxa"/>
          </w:tcPr>
          <w:p w:rsidR="00912EB7" w:rsidRPr="00912EB7" w:rsidRDefault="00912EB7" w:rsidP="00912EB7">
            <w:pPr>
              <w:spacing w:before="138"/>
              <w:ind w:left="3" w:right="8"/>
              <w:jc w:val="center"/>
              <w:rPr>
                <w:sz w:val="24"/>
              </w:rPr>
            </w:pPr>
            <w:r w:rsidRPr="00912EB7">
              <w:rPr>
                <w:spacing w:val="-10"/>
                <w:sz w:val="24"/>
              </w:rPr>
              <w:t>0</w:t>
            </w:r>
          </w:p>
        </w:tc>
        <w:tc>
          <w:tcPr>
            <w:tcW w:w="1334" w:type="dxa"/>
          </w:tcPr>
          <w:p w:rsidR="00912EB7" w:rsidRPr="00912EB7" w:rsidRDefault="00912EB7" w:rsidP="00912EB7">
            <w:pPr>
              <w:spacing w:before="138"/>
              <w:ind w:right="5"/>
              <w:jc w:val="center"/>
              <w:rPr>
                <w:sz w:val="24"/>
              </w:rPr>
            </w:pPr>
            <w:r w:rsidRPr="00912EB7">
              <w:rPr>
                <w:spacing w:val="-10"/>
                <w:sz w:val="24"/>
              </w:rPr>
              <w:t>0</w:t>
            </w:r>
          </w:p>
        </w:tc>
      </w:tr>
      <w:tr w:rsidR="00912EB7" w:rsidRPr="00912EB7" w:rsidTr="00475FB9">
        <w:trPr>
          <w:trHeight w:val="275"/>
        </w:trPr>
        <w:tc>
          <w:tcPr>
            <w:tcW w:w="562" w:type="dxa"/>
            <w:vMerge w:val="restart"/>
          </w:tcPr>
          <w:p w:rsidR="00912EB7" w:rsidRPr="00912EB7" w:rsidRDefault="00912EB7" w:rsidP="00912EB7">
            <w:pPr>
              <w:spacing w:before="147"/>
              <w:rPr>
                <w:b/>
                <w:sz w:val="24"/>
              </w:rPr>
            </w:pPr>
          </w:p>
          <w:p w:rsidR="00912EB7" w:rsidRPr="00912EB7" w:rsidRDefault="00912EB7" w:rsidP="00912EB7">
            <w:pPr>
              <w:ind w:left="14"/>
              <w:jc w:val="center"/>
              <w:rPr>
                <w:sz w:val="24"/>
              </w:rPr>
            </w:pPr>
            <w:r w:rsidRPr="00912EB7">
              <w:rPr>
                <w:spacing w:val="-10"/>
                <w:sz w:val="24"/>
              </w:rPr>
              <w:t>2</w:t>
            </w:r>
          </w:p>
        </w:tc>
        <w:tc>
          <w:tcPr>
            <w:tcW w:w="4329" w:type="dxa"/>
            <w:vMerge w:val="restart"/>
          </w:tcPr>
          <w:p w:rsidR="00912EB7" w:rsidRPr="00912EB7" w:rsidRDefault="00912EB7" w:rsidP="00912EB7">
            <w:pPr>
              <w:ind w:left="110"/>
              <w:rPr>
                <w:sz w:val="24"/>
              </w:rPr>
            </w:pPr>
            <w:r w:rsidRPr="00912EB7">
              <w:rPr>
                <w:sz w:val="24"/>
              </w:rPr>
              <w:t>Проекты</w:t>
            </w:r>
            <w:r w:rsidRPr="00912EB7">
              <w:rPr>
                <w:spacing w:val="-13"/>
                <w:sz w:val="24"/>
              </w:rPr>
              <w:t xml:space="preserve"> </w:t>
            </w:r>
            <w:r w:rsidRPr="00912EB7">
              <w:rPr>
                <w:sz w:val="24"/>
              </w:rPr>
              <w:t>по</w:t>
            </w:r>
            <w:r w:rsidRPr="00912EB7">
              <w:rPr>
                <w:spacing w:val="-13"/>
                <w:sz w:val="24"/>
              </w:rPr>
              <w:t xml:space="preserve"> </w:t>
            </w:r>
            <w:r w:rsidRPr="00912EB7">
              <w:rPr>
                <w:sz w:val="24"/>
              </w:rPr>
              <w:t>новому</w:t>
            </w:r>
            <w:r w:rsidRPr="00912EB7">
              <w:rPr>
                <w:spacing w:val="-13"/>
                <w:sz w:val="24"/>
              </w:rPr>
              <w:t xml:space="preserve"> </w:t>
            </w:r>
            <w:r w:rsidRPr="00912EB7">
              <w:rPr>
                <w:sz w:val="24"/>
              </w:rPr>
              <w:t>строительству, реконструкции и техническому</w:t>
            </w:r>
          </w:p>
          <w:p w:rsidR="00912EB7" w:rsidRPr="00912EB7" w:rsidRDefault="00912EB7" w:rsidP="00912EB7">
            <w:pPr>
              <w:ind w:left="110"/>
              <w:rPr>
                <w:sz w:val="24"/>
              </w:rPr>
            </w:pPr>
            <w:r w:rsidRPr="00912EB7">
              <w:rPr>
                <w:sz w:val="24"/>
              </w:rPr>
              <w:t>перевооружению</w:t>
            </w:r>
            <w:r w:rsidRPr="00912EB7">
              <w:rPr>
                <w:spacing w:val="-15"/>
                <w:sz w:val="24"/>
              </w:rPr>
              <w:t xml:space="preserve"> </w:t>
            </w:r>
            <w:r w:rsidRPr="00912EB7">
              <w:rPr>
                <w:sz w:val="24"/>
              </w:rPr>
              <w:t>источников</w:t>
            </w:r>
            <w:r w:rsidRPr="00912EB7">
              <w:rPr>
                <w:spacing w:val="-15"/>
                <w:sz w:val="24"/>
              </w:rPr>
              <w:t xml:space="preserve"> </w:t>
            </w:r>
            <w:r w:rsidRPr="00912EB7">
              <w:rPr>
                <w:sz w:val="24"/>
              </w:rPr>
              <w:t xml:space="preserve">тепловой </w:t>
            </w:r>
            <w:r w:rsidRPr="00912EB7">
              <w:rPr>
                <w:spacing w:val="-2"/>
                <w:sz w:val="24"/>
              </w:rPr>
              <w:t>энергии</w:t>
            </w:r>
          </w:p>
        </w:tc>
        <w:tc>
          <w:tcPr>
            <w:tcW w:w="2257" w:type="dxa"/>
          </w:tcPr>
          <w:p w:rsidR="00912EB7" w:rsidRPr="00912EB7" w:rsidRDefault="00912EB7" w:rsidP="00912EB7">
            <w:pPr>
              <w:spacing w:line="255" w:lineRule="exact"/>
              <w:ind w:left="3" w:right="2"/>
              <w:jc w:val="center"/>
              <w:rPr>
                <w:sz w:val="24"/>
              </w:rPr>
            </w:pPr>
            <w:r w:rsidRPr="00912EB7">
              <w:rPr>
                <w:spacing w:val="-4"/>
                <w:sz w:val="24"/>
              </w:rPr>
              <w:t>всего</w:t>
            </w:r>
          </w:p>
        </w:tc>
        <w:tc>
          <w:tcPr>
            <w:tcW w:w="1665" w:type="dxa"/>
          </w:tcPr>
          <w:p w:rsidR="00912EB7" w:rsidRPr="00912EB7" w:rsidRDefault="00912EB7" w:rsidP="00912EB7">
            <w:pPr>
              <w:spacing w:line="255" w:lineRule="exact"/>
              <w:ind w:left="11" w:right="8"/>
              <w:jc w:val="center"/>
              <w:rPr>
                <w:sz w:val="24"/>
              </w:rPr>
            </w:pPr>
            <w:r w:rsidRPr="00912EB7">
              <w:rPr>
                <w:sz w:val="24"/>
              </w:rPr>
              <w:t xml:space="preserve">38 </w:t>
            </w:r>
            <w:r w:rsidRPr="00912EB7">
              <w:rPr>
                <w:spacing w:val="-5"/>
                <w:sz w:val="24"/>
              </w:rPr>
              <w:t>906</w:t>
            </w:r>
          </w:p>
        </w:tc>
        <w:tc>
          <w:tcPr>
            <w:tcW w:w="1811" w:type="dxa"/>
          </w:tcPr>
          <w:p w:rsidR="00912EB7" w:rsidRPr="00912EB7" w:rsidRDefault="00912EB7" w:rsidP="00912EB7">
            <w:pPr>
              <w:spacing w:line="255" w:lineRule="exact"/>
              <w:ind w:left="16" w:right="13"/>
              <w:jc w:val="center"/>
              <w:rPr>
                <w:sz w:val="24"/>
              </w:rPr>
            </w:pPr>
            <w:r w:rsidRPr="00912EB7">
              <w:rPr>
                <w:sz w:val="24"/>
              </w:rPr>
              <w:t xml:space="preserve">17 </w:t>
            </w:r>
            <w:r w:rsidRPr="00912EB7">
              <w:rPr>
                <w:spacing w:val="-5"/>
                <w:sz w:val="24"/>
              </w:rPr>
              <w:t>500</w:t>
            </w:r>
          </w:p>
        </w:tc>
        <w:tc>
          <w:tcPr>
            <w:tcW w:w="1812" w:type="dxa"/>
          </w:tcPr>
          <w:p w:rsidR="00912EB7" w:rsidRPr="00912EB7" w:rsidRDefault="00912EB7" w:rsidP="00912EB7">
            <w:pPr>
              <w:spacing w:line="255" w:lineRule="exact"/>
              <w:ind w:left="8" w:right="8"/>
              <w:jc w:val="center"/>
              <w:rPr>
                <w:sz w:val="24"/>
              </w:rPr>
            </w:pPr>
            <w:r w:rsidRPr="00912EB7">
              <w:rPr>
                <w:spacing w:val="-10"/>
                <w:sz w:val="24"/>
              </w:rPr>
              <w:t>0</w:t>
            </w:r>
          </w:p>
        </w:tc>
        <w:tc>
          <w:tcPr>
            <w:tcW w:w="1370" w:type="dxa"/>
          </w:tcPr>
          <w:p w:rsidR="00912EB7" w:rsidRPr="00912EB7" w:rsidRDefault="00912EB7" w:rsidP="00912EB7">
            <w:pPr>
              <w:spacing w:line="255" w:lineRule="exact"/>
              <w:ind w:left="7" w:right="8"/>
              <w:jc w:val="center"/>
              <w:rPr>
                <w:sz w:val="24"/>
              </w:rPr>
            </w:pPr>
            <w:r w:rsidRPr="00912EB7">
              <w:rPr>
                <w:sz w:val="24"/>
              </w:rPr>
              <w:t xml:space="preserve">56 </w:t>
            </w:r>
            <w:r w:rsidRPr="00912EB7">
              <w:rPr>
                <w:spacing w:val="-5"/>
                <w:sz w:val="24"/>
              </w:rPr>
              <w:t>406</w:t>
            </w:r>
          </w:p>
        </w:tc>
        <w:tc>
          <w:tcPr>
            <w:tcW w:w="1334" w:type="dxa"/>
          </w:tcPr>
          <w:p w:rsidR="00912EB7" w:rsidRPr="00912EB7" w:rsidRDefault="00912EB7" w:rsidP="00912EB7">
            <w:pPr>
              <w:spacing w:line="255" w:lineRule="exact"/>
              <w:ind w:right="3"/>
              <w:jc w:val="center"/>
              <w:rPr>
                <w:sz w:val="24"/>
              </w:rPr>
            </w:pPr>
            <w:r w:rsidRPr="00912EB7">
              <w:rPr>
                <w:sz w:val="24"/>
              </w:rPr>
              <w:t xml:space="preserve">67 </w:t>
            </w:r>
            <w:r w:rsidRPr="00912EB7">
              <w:rPr>
                <w:spacing w:val="-5"/>
                <w:sz w:val="24"/>
              </w:rPr>
              <w:t>687</w:t>
            </w:r>
          </w:p>
        </w:tc>
      </w:tr>
      <w:tr w:rsidR="00912EB7" w:rsidRPr="00912EB7" w:rsidTr="00475FB9">
        <w:trPr>
          <w:trHeight w:val="278"/>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before="1" w:line="257" w:lineRule="exact"/>
              <w:ind w:left="3" w:right="2"/>
              <w:jc w:val="center"/>
              <w:rPr>
                <w:sz w:val="24"/>
              </w:rPr>
            </w:pPr>
            <w:r w:rsidRPr="00912EB7">
              <w:rPr>
                <w:sz w:val="24"/>
              </w:rPr>
              <w:t>бюджетные</w:t>
            </w:r>
            <w:r w:rsidRPr="00912EB7">
              <w:rPr>
                <w:spacing w:val="-4"/>
                <w:sz w:val="24"/>
              </w:rPr>
              <w:t xml:space="preserve"> </w:t>
            </w:r>
            <w:r w:rsidRPr="00912EB7">
              <w:rPr>
                <w:spacing w:val="-2"/>
                <w:sz w:val="24"/>
              </w:rPr>
              <w:t>средства</w:t>
            </w:r>
          </w:p>
        </w:tc>
        <w:tc>
          <w:tcPr>
            <w:tcW w:w="1665" w:type="dxa"/>
          </w:tcPr>
          <w:p w:rsidR="00912EB7" w:rsidRPr="00912EB7" w:rsidRDefault="00912EB7" w:rsidP="00912EB7">
            <w:pPr>
              <w:spacing w:before="1" w:line="257" w:lineRule="exact"/>
              <w:ind w:left="11" w:right="8"/>
              <w:jc w:val="center"/>
              <w:rPr>
                <w:sz w:val="24"/>
              </w:rPr>
            </w:pPr>
            <w:r w:rsidRPr="00912EB7">
              <w:rPr>
                <w:sz w:val="24"/>
              </w:rPr>
              <w:t xml:space="preserve">38 </w:t>
            </w:r>
            <w:r w:rsidRPr="00912EB7">
              <w:rPr>
                <w:spacing w:val="-5"/>
                <w:sz w:val="24"/>
              </w:rPr>
              <w:t>906</w:t>
            </w:r>
          </w:p>
        </w:tc>
        <w:tc>
          <w:tcPr>
            <w:tcW w:w="1811" w:type="dxa"/>
          </w:tcPr>
          <w:p w:rsidR="00912EB7" w:rsidRPr="00912EB7" w:rsidRDefault="00912EB7" w:rsidP="00912EB7">
            <w:pPr>
              <w:spacing w:before="1" w:line="257" w:lineRule="exact"/>
              <w:ind w:left="16" w:right="13"/>
              <w:jc w:val="center"/>
              <w:rPr>
                <w:sz w:val="24"/>
              </w:rPr>
            </w:pPr>
            <w:r w:rsidRPr="00912EB7">
              <w:rPr>
                <w:sz w:val="24"/>
              </w:rPr>
              <w:t xml:space="preserve">17 </w:t>
            </w:r>
            <w:r w:rsidRPr="00912EB7">
              <w:rPr>
                <w:spacing w:val="-5"/>
                <w:sz w:val="24"/>
              </w:rPr>
              <w:t>500</w:t>
            </w:r>
          </w:p>
        </w:tc>
        <w:tc>
          <w:tcPr>
            <w:tcW w:w="1812" w:type="dxa"/>
          </w:tcPr>
          <w:p w:rsidR="00912EB7" w:rsidRPr="00912EB7" w:rsidRDefault="00912EB7" w:rsidP="00912EB7">
            <w:pPr>
              <w:spacing w:before="1" w:line="257" w:lineRule="exact"/>
              <w:ind w:left="8" w:right="8"/>
              <w:jc w:val="center"/>
              <w:rPr>
                <w:sz w:val="24"/>
              </w:rPr>
            </w:pPr>
            <w:r w:rsidRPr="00912EB7">
              <w:rPr>
                <w:spacing w:val="-10"/>
                <w:sz w:val="24"/>
              </w:rPr>
              <w:t>0</w:t>
            </w:r>
          </w:p>
        </w:tc>
        <w:tc>
          <w:tcPr>
            <w:tcW w:w="1370" w:type="dxa"/>
          </w:tcPr>
          <w:p w:rsidR="00912EB7" w:rsidRPr="00912EB7" w:rsidRDefault="00912EB7" w:rsidP="00912EB7">
            <w:pPr>
              <w:spacing w:before="1" w:line="257" w:lineRule="exact"/>
              <w:ind w:left="7" w:right="8"/>
              <w:jc w:val="center"/>
              <w:rPr>
                <w:sz w:val="24"/>
              </w:rPr>
            </w:pPr>
            <w:r w:rsidRPr="00912EB7">
              <w:rPr>
                <w:sz w:val="24"/>
              </w:rPr>
              <w:t xml:space="preserve">56 </w:t>
            </w:r>
            <w:r w:rsidRPr="00912EB7">
              <w:rPr>
                <w:spacing w:val="-5"/>
                <w:sz w:val="24"/>
              </w:rPr>
              <w:t>406</w:t>
            </w:r>
          </w:p>
        </w:tc>
        <w:tc>
          <w:tcPr>
            <w:tcW w:w="1334" w:type="dxa"/>
          </w:tcPr>
          <w:p w:rsidR="00912EB7" w:rsidRPr="00912EB7" w:rsidRDefault="00912EB7" w:rsidP="00912EB7">
            <w:pPr>
              <w:spacing w:before="1" w:line="257" w:lineRule="exact"/>
              <w:ind w:right="3"/>
              <w:jc w:val="center"/>
              <w:rPr>
                <w:sz w:val="24"/>
              </w:rPr>
            </w:pPr>
            <w:r w:rsidRPr="00912EB7">
              <w:rPr>
                <w:sz w:val="24"/>
              </w:rPr>
              <w:t xml:space="preserve">67 </w:t>
            </w:r>
            <w:r w:rsidRPr="00912EB7">
              <w:rPr>
                <w:spacing w:val="-5"/>
                <w:sz w:val="24"/>
              </w:rPr>
              <w:t>687</w:t>
            </w:r>
          </w:p>
        </w:tc>
      </w:tr>
      <w:tr w:rsidR="00912EB7" w:rsidRPr="00912EB7" w:rsidTr="00475FB9">
        <w:trPr>
          <w:trHeight w:val="551"/>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76" w:lineRule="exact"/>
              <w:ind w:left="682" w:hanging="329"/>
              <w:rPr>
                <w:sz w:val="24"/>
              </w:rPr>
            </w:pPr>
            <w:r w:rsidRPr="00912EB7">
              <w:rPr>
                <w:spacing w:val="-2"/>
                <w:sz w:val="24"/>
              </w:rPr>
              <w:t>внебюджетные средства</w:t>
            </w:r>
          </w:p>
        </w:tc>
        <w:tc>
          <w:tcPr>
            <w:tcW w:w="1665" w:type="dxa"/>
          </w:tcPr>
          <w:p w:rsidR="00912EB7" w:rsidRPr="00912EB7" w:rsidRDefault="00912EB7" w:rsidP="00912EB7">
            <w:pPr>
              <w:spacing w:before="135"/>
              <w:ind w:left="11" w:right="10"/>
              <w:jc w:val="center"/>
              <w:rPr>
                <w:sz w:val="24"/>
              </w:rPr>
            </w:pPr>
            <w:r w:rsidRPr="00912EB7">
              <w:rPr>
                <w:spacing w:val="-10"/>
                <w:sz w:val="24"/>
              </w:rPr>
              <w:t>0</w:t>
            </w:r>
          </w:p>
        </w:tc>
        <w:tc>
          <w:tcPr>
            <w:tcW w:w="1811" w:type="dxa"/>
          </w:tcPr>
          <w:p w:rsidR="00912EB7" w:rsidRPr="00912EB7" w:rsidRDefault="00912EB7" w:rsidP="00912EB7">
            <w:pPr>
              <w:spacing w:before="135"/>
              <w:ind w:left="16" w:right="11"/>
              <w:jc w:val="center"/>
              <w:rPr>
                <w:sz w:val="24"/>
              </w:rPr>
            </w:pPr>
            <w:r w:rsidRPr="00912EB7">
              <w:rPr>
                <w:spacing w:val="-10"/>
                <w:sz w:val="24"/>
              </w:rPr>
              <w:t>0</w:t>
            </w:r>
          </w:p>
        </w:tc>
        <w:tc>
          <w:tcPr>
            <w:tcW w:w="1812" w:type="dxa"/>
          </w:tcPr>
          <w:p w:rsidR="00912EB7" w:rsidRPr="00912EB7" w:rsidRDefault="00912EB7" w:rsidP="00912EB7">
            <w:pPr>
              <w:spacing w:before="135"/>
              <w:ind w:left="8" w:right="8"/>
              <w:jc w:val="center"/>
              <w:rPr>
                <w:sz w:val="24"/>
              </w:rPr>
            </w:pPr>
            <w:r w:rsidRPr="00912EB7">
              <w:rPr>
                <w:spacing w:val="-10"/>
                <w:sz w:val="24"/>
              </w:rPr>
              <w:t>0</w:t>
            </w:r>
          </w:p>
        </w:tc>
        <w:tc>
          <w:tcPr>
            <w:tcW w:w="1370" w:type="dxa"/>
          </w:tcPr>
          <w:p w:rsidR="00912EB7" w:rsidRPr="00912EB7" w:rsidRDefault="00912EB7" w:rsidP="00912EB7">
            <w:pPr>
              <w:spacing w:before="135"/>
              <w:ind w:left="3" w:right="8"/>
              <w:jc w:val="center"/>
              <w:rPr>
                <w:sz w:val="24"/>
              </w:rPr>
            </w:pPr>
            <w:r w:rsidRPr="00912EB7">
              <w:rPr>
                <w:spacing w:val="-10"/>
                <w:sz w:val="24"/>
              </w:rPr>
              <w:t>0</w:t>
            </w:r>
          </w:p>
        </w:tc>
        <w:tc>
          <w:tcPr>
            <w:tcW w:w="1334" w:type="dxa"/>
          </w:tcPr>
          <w:p w:rsidR="00912EB7" w:rsidRPr="00912EB7" w:rsidRDefault="00912EB7" w:rsidP="00912EB7">
            <w:pPr>
              <w:spacing w:before="135"/>
              <w:ind w:right="5"/>
              <w:jc w:val="center"/>
              <w:rPr>
                <w:sz w:val="24"/>
              </w:rPr>
            </w:pPr>
            <w:r w:rsidRPr="00912EB7">
              <w:rPr>
                <w:spacing w:val="-10"/>
                <w:sz w:val="24"/>
              </w:rPr>
              <w:t>0</w:t>
            </w:r>
          </w:p>
        </w:tc>
      </w:tr>
      <w:tr w:rsidR="00912EB7" w:rsidRPr="00912EB7" w:rsidTr="00475FB9">
        <w:trPr>
          <w:trHeight w:val="275"/>
        </w:trPr>
        <w:tc>
          <w:tcPr>
            <w:tcW w:w="562" w:type="dxa"/>
            <w:vMerge w:val="restart"/>
          </w:tcPr>
          <w:p w:rsidR="00912EB7" w:rsidRPr="00912EB7" w:rsidRDefault="00912EB7" w:rsidP="00912EB7">
            <w:pPr>
              <w:spacing w:before="145"/>
              <w:rPr>
                <w:b/>
                <w:sz w:val="24"/>
              </w:rPr>
            </w:pPr>
          </w:p>
          <w:p w:rsidR="00912EB7" w:rsidRPr="00912EB7" w:rsidRDefault="00912EB7" w:rsidP="00912EB7">
            <w:pPr>
              <w:ind w:left="14"/>
              <w:jc w:val="center"/>
              <w:rPr>
                <w:sz w:val="24"/>
              </w:rPr>
            </w:pPr>
            <w:r w:rsidRPr="00912EB7">
              <w:rPr>
                <w:spacing w:val="-10"/>
                <w:sz w:val="24"/>
              </w:rPr>
              <w:t>3</w:t>
            </w:r>
          </w:p>
        </w:tc>
        <w:tc>
          <w:tcPr>
            <w:tcW w:w="4329" w:type="dxa"/>
            <w:vMerge w:val="restart"/>
          </w:tcPr>
          <w:p w:rsidR="00912EB7" w:rsidRPr="00912EB7" w:rsidRDefault="00912EB7" w:rsidP="00912EB7">
            <w:pPr>
              <w:ind w:left="110"/>
              <w:rPr>
                <w:sz w:val="24"/>
              </w:rPr>
            </w:pPr>
            <w:r w:rsidRPr="00912EB7">
              <w:rPr>
                <w:sz w:val="24"/>
              </w:rPr>
              <w:t>Проекты</w:t>
            </w:r>
            <w:r w:rsidRPr="00912EB7">
              <w:rPr>
                <w:spacing w:val="-10"/>
                <w:sz w:val="24"/>
              </w:rPr>
              <w:t xml:space="preserve"> </w:t>
            </w:r>
            <w:r w:rsidRPr="00912EB7">
              <w:rPr>
                <w:sz w:val="24"/>
              </w:rPr>
              <w:t>по</w:t>
            </w:r>
            <w:r w:rsidRPr="00912EB7">
              <w:rPr>
                <w:spacing w:val="-10"/>
                <w:sz w:val="24"/>
              </w:rPr>
              <w:t xml:space="preserve"> </w:t>
            </w:r>
            <w:r w:rsidRPr="00912EB7">
              <w:rPr>
                <w:sz w:val="24"/>
              </w:rPr>
              <w:t>новому</w:t>
            </w:r>
            <w:r w:rsidRPr="00912EB7">
              <w:rPr>
                <w:spacing w:val="-10"/>
                <w:sz w:val="24"/>
              </w:rPr>
              <w:t xml:space="preserve"> </w:t>
            </w:r>
            <w:r w:rsidRPr="00912EB7">
              <w:rPr>
                <w:sz w:val="24"/>
              </w:rPr>
              <w:t>строительству</w:t>
            </w:r>
            <w:r w:rsidRPr="00912EB7">
              <w:rPr>
                <w:spacing w:val="-10"/>
                <w:sz w:val="24"/>
              </w:rPr>
              <w:t xml:space="preserve"> </w:t>
            </w:r>
            <w:r w:rsidRPr="00912EB7">
              <w:rPr>
                <w:sz w:val="24"/>
              </w:rPr>
              <w:t>и реконструкции тепловых сетей</w:t>
            </w:r>
          </w:p>
        </w:tc>
        <w:tc>
          <w:tcPr>
            <w:tcW w:w="2257" w:type="dxa"/>
          </w:tcPr>
          <w:p w:rsidR="00912EB7" w:rsidRPr="00912EB7" w:rsidRDefault="00912EB7" w:rsidP="00912EB7">
            <w:pPr>
              <w:spacing w:line="255" w:lineRule="exact"/>
              <w:ind w:left="3" w:right="2"/>
              <w:jc w:val="center"/>
              <w:rPr>
                <w:sz w:val="24"/>
              </w:rPr>
            </w:pPr>
            <w:r w:rsidRPr="00912EB7">
              <w:rPr>
                <w:spacing w:val="-4"/>
                <w:sz w:val="24"/>
              </w:rPr>
              <w:t>всего</w:t>
            </w:r>
          </w:p>
        </w:tc>
        <w:tc>
          <w:tcPr>
            <w:tcW w:w="1665" w:type="dxa"/>
          </w:tcPr>
          <w:p w:rsidR="00912EB7" w:rsidRPr="00912EB7" w:rsidRDefault="00912EB7" w:rsidP="00912EB7">
            <w:pPr>
              <w:spacing w:line="255" w:lineRule="exact"/>
              <w:ind w:left="11" w:right="8"/>
              <w:jc w:val="center"/>
              <w:rPr>
                <w:sz w:val="24"/>
              </w:rPr>
            </w:pPr>
            <w:r w:rsidRPr="00912EB7">
              <w:rPr>
                <w:sz w:val="24"/>
              </w:rPr>
              <w:t xml:space="preserve">17 </w:t>
            </w:r>
            <w:r w:rsidRPr="00912EB7">
              <w:rPr>
                <w:spacing w:val="-5"/>
                <w:sz w:val="24"/>
              </w:rPr>
              <w:t>147</w:t>
            </w:r>
          </w:p>
        </w:tc>
        <w:tc>
          <w:tcPr>
            <w:tcW w:w="1811" w:type="dxa"/>
          </w:tcPr>
          <w:p w:rsidR="00912EB7" w:rsidRPr="00912EB7" w:rsidRDefault="00912EB7" w:rsidP="00912EB7">
            <w:pPr>
              <w:spacing w:line="255" w:lineRule="exact"/>
              <w:ind w:left="16" w:right="13"/>
              <w:jc w:val="center"/>
              <w:rPr>
                <w:sz w:val="24"/>
              </w:rPr>
            </w:pPr>
            <w:r w:rsidRPr="00912EB7">
              <w:rPr>
                <w:sz w:val="24"/>
              </w:rPr>
              <w:t xml:space="preserve">45 </w:t>
            </w:r>
            <w:r w:rsidRPr="00912EB7">
              <w:rPr>
                <w:spacing w:val="-5"/>
                <w:sz w:val="24"/>
              </w:rPr>
              <w:t>348</w:t>
            </w:r>
          </w:p>
        </w:tc>
        <w:tc>
          <w:tcPr>
            <w:tcW w:w="1812" w:type="dxa"/>
          </w:tcPr>
          <w:p w:rsidR="00912EB7" w:rsidRPr="00912EB7" w:rsidRDefault="00912EB7" w:rsidP="00912EB7">
            <w:pPr>
              <w:spacing w:line="255" w:lineRule="exact"/>
              <w:ind w:left="8" w:right="11"/>
              <w:jc w:val="center"/>
              <w:rPr>
                <w:sz w:val="24"/>
              </w:rPr>
            </w:pPr>
            <w:r w:rsidRPr="00912EB7">
              <w:rPr>
                <w:sz w:val="24"/>
              </w:rPr>
              <w:t xml:space="preserve">20 </w:t>
            </w:r>
            <w:r w:rsidRPr="00912EB7">
              <w:rPr>
                <w:spacing w:val="-5"/>
                <w:sz w:val="24"/>
              </w:rPr>
              <w:t>448</w:t>
            </w:r>
          </w:p>
        </w:tc>
        <w:tc>
          <w:tcPr>
            <w:tcW w:w="1370" w:type="dxa"/>
          </w:tcPr>
          <w:p w:rsidR="00912EB7" w:rsidRPr="00912EB7" w:rsidRDefault="00912EB7" w:rsidP="00912EB7">
            <w:pPr>
              <w:spacing w:line="255" w:lineRule="exact"/>
              <w:ind w:left="7" w:right="8"/>
              <w:jc w:val="center"/>
              <w:rPr>
                <w:sz w:val="24"/>
              </w:rPr>
            </w:pPr>
            <w:r w:rsidRPr="00912EB7">
              <w:rPr>
                <w:sz w:val="24"/>
              </w:rPr>
              <w:t xml:space="preserve">82 </w:t>
            </w:r>
            <w:r w:rsidRPr="00912EB7">
              <w:rPr>
                <w:spacing w:val="-5"/>
                <w:sz w:val="24"/>
              </w:rPr>
              <w:t>943</w:t>
            </w:r>
          </w:p>
        </w:tc>
        <w:tc>
          <w:tcPr>
            <w:tcW w:w="1334" w:type="dxa"/>
          </w:tcPr>
          <w:p w:rsidR="00912EB7" w:rsidRPr="00912EB7" w:rsidRDefault="00912EB7" w:rsidP="00912EB7">
            <w:pPr>
              <w:spacing w:line="255" w:lineRule="exact"/>
              <w:ind w:right="3"/>
              <w:jc w:val="center"/>
              <w:rPr>
                <w:sz w:val="24"/>
              </w:rPr>
            </w:pPr>
            <w:r w:rsidRPr="00912EB7">
              <w:rPr>
                <w:sz w:val="24"/>
              </w:rPr>
              <w:t xml:space="preserve">99 </w:t>
            </w:r>
            <w:r w:rsidRPr="00912EB7">
              <w:rPr>
                <w:spacing w:val="-5"/>
                <w:sz w:val="24"/>
              </w:rPr>
              <w:t>532</w:t>
            </w:r>
          </w:p>
        </w:tc>
      </w:tr>
      <w:tr w:rsidR="00912EB7" w:rsidRPr="00912EB7" w:rsidTr="00475FB9">
        <w:trPr>
          <w:trHeight w:val="275"/>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56" w:lineRule="exact"/>
              <w:ind w:left="3" w:right="2"/>
              <w:jc w:val="center"/>
              <w:rPr>
                <w:sz w:val="24"/>
              </w:rPr>
            </w:pPr>
            <w:r w:rsidRPr="00912EB7">
              <w:rPr>
                <w:sz w:val="24"/>
              </w:rPr>
              <w:t>бюджетные</w:t>
            </w:r>
            <w:r w:rsidRPr="00912EB7">
              <w:rPr>
                <w:spacing w:val="-4"/>
                <w:sz w:val="24"/>
              </w:rPr>
              <w:t xml:space="preserve"> </w:t>
            </w:r>
            <w:r w:rsidRPr="00912EB7">
              <w:rPr>
                <w:spacing w:val="-2"/>
                <w:sz w:val="24"/>
              </w:rPr>
              <w:t>средства</w:t>
            </w:r>
          </w:p>
        </w:tc>
        <w:tc>
          <w:tcPr>
            <w:tcW w:w="1665" w:type="dxa"/>
          </w:tcPr>
          <w:p w:rsidR="00912EB7" w:rsidRPr="00912EB7" w:rsidRDefault="00912EB7" w:rsidP="00912EB7">
            <w:pPr>
              <w:spacing w:line="256" w:lineRule="exact"/>
              <w:ind w:left="11" w:right="8"/>
              <w:jc w:val="center"/>
              <w:rPr>
                <w:sz w:val="24"/>
              </w:rPr>
            </w:pPr>
            <w:r w:rsidRPr="00912EB7">
              <w:rPr>
                <w:sz w:val="24"/>
              </w:rPr>
              <w:t xml:space="preserve">17 </w:t>
            </w:r>
            <w:r w:rsidRPr="00912EB7">
              <w:rPr>
                <w:spacing w:val="-5"/>
                <w:sz w:val="24"/>
              </w:rPr>
              <w:t>147</w:t>
            </w:r>
          </w:p>
        </w:tc>
        <w:tc>
          <w:tcPr>
            <w:tcW w:w="1811" w:type="dxa"/>
          </w:tcPr>
          <w:p w:rsidR="00912EB7" w:rsidRPr="00912EB7" w:rsidRDefault="00912EB7" w:rsidP="00912EB7">
            <w:pPr>
              <w:spacing w:line="256" w:lineRule="exact"/>
              <w:ind w:left="16" w:right="13"/>
              <w:jc w:val="center"/>
              <w:rPr>
                <w:sz w:val="24"/>
              </w:rPr>
            </w:pPr>
            <w:r w:rsidRPr="00912EB7">
              <w:rPr>
                <w:sz w:val="24"/>
              </w:rPr>
              <w:t xml:space="preserve">45 </w:t>
            </w:r>
            <w:r w:rsidRPr="00912EB7">
              <w:rPr>
                <w:spacing w:val="-5"/>
                <w:sz w:val="24"/>
              </w:rPr>
              <w:t>348</w:t>
            </w:r>
          </w:p>
        </w:tc>
        <w:tc>
          <w:tcPr>
            <w:tcW w:w="1812" w:type="dxa"/>
          </w:tcPr>
          <w:p w:rsidR="00912EB7" w:rsidRPr="00912EB7" w:rsidRDefault="00912EB7" w:rsidP="00912EB7">
            <w:pPr>
              <w:spacing w:line="256" w:lineRule="exact"/>
              <w:ind w:left="8" w:right="11"/>
              <w:jc w:val="center"/>
              <w:rPr>
                <w:sz w:val="24"/>
              </w:rPr>
            </w:pPr>
            <w:r w:rsidRPr="00912EB7">
              <w:rPr>
                <w:sz w:val="24"/>
              </w:rPr>
              <w:t xml:space="preserve">20 </w:t>
            </w:r>
            <w:r w:rsidRPr="00912EB7">
              <w:rPr>
                <w:spacing w:val="-5"/>
                <w:sz w:val="24"/>
              </w:rPr>
              <w:t>448</w:t>
            </w:r>
          </w:p>
        </w:tc>
        <w:tc>
          <w:tcPr>
            <w:tcW w:w="1370" w:type="dxa"/>
          </w:tcPr>
          <w:p w:rsidR="00912EB7" w:rsidRPr="00912EB7" w:rsidRDefault="00912EB7" w:rsidP="00912EB7">
            <w:pPr>
              <w:spacing w:line="256" w:lineRule="exact"/>
              <w:ind w:left="7" w:right="8"/>
              <w:jc w:val="center"/>
              <w:rPr>
                <w:sz w:val="24"/>
              </w:rPr>
            </w:pPr>
            <w:r w:rsidRPr="00912EB7">
              <w:rPr>
                <w:sz w:val="24"/>
              </w:rPr>
              <w:t xml:space="preserve">82 </w:t>
            </w:r>
            <w:r w:rsidRPr="00912EB7">
              <w:rPr>
                <w:spacing w:val="-5"/>
                <w:sz w:val="24"/>
              </w:rPr>
              <w:t>943</w:t>
            </w:r>
          </w:p>
        </w:tc>
        <w:tc>
          <w:tcPr>
            <w:tcW w:w="1334" w:type="dxa"/>
          </w:tcPr>
          <w:p w:rsidR="00912EB7" w:rsidRPr="00912EB7" w:rsidRDefault="00912EB7" w:rsidP="00912EB7">
            <w:pPr>
              <w:spacing w:line="256" w:lineRule="exact"/>
              <w:ind w:right="3"/>
              <w:jc w:val="center"/>
              <w:rPr>
                <w:sz w:val="24"/>
              </w:rPr>
            </w:pPr>
            <w:r w:rsidRPr="00912EB7">
              <w:rPr>
                <w:sz w:val="24"/>
              </w:rPr>
              <w:t xml:space="preserve">99 </w:t>
            </w:r>
            <w:r w:rsidRPr="00912EB7">
              <w:rPr>
                <w:spacing w:val="-5"/>
                <w:sz w:val="24"/>
              </w:rPr>
              <w:t>532</w:t>
            </w:r>
          </w:p>
        </w:tc>
      </w:tr>
      <w:tr w:rsidR="00912EB7" w:rsidRPr="00912EB7" w:rsidTr="00475FB9">
        <w:trPr>
          <w:trHeight w:val="551"/>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76" w:lineRule="exact"/>
              <w:ind w:left="682" w:hanging="329"/>
              <w:rPr>
                <w:sz w:val="24"/>
              </w:rPr>
            </w:pPr>
            <w:r w:rsidRPr="00912EB7">
              <w:rPr>
                <w:spacing w:val="-2"/>
                <w:sz w:val="24"/>
              </w:rPr>
              <w:t>внебюджетные средства</w:t>
            </w:r>
          </w:p>
        </w:tc>
        <w:tc>
          <w:tcPr>
            <w:tcW w:w="1665" w:type="dxa"/>
          </w:tcPr>
          <w:p w:rsidR="00912EB7" w:rsidRPr="00912EB7" w:rsidRDefault="00912EB7" w:rsidP="00912EB7">
            <w:pPr>
              <w:spacing w:before="138"/>
              <w:ind w:left="11" w:right="10"/>
              <w:jc w:val="center"/>
              <w:rPr>
                <w:sz w:val="24"/>
              </w:rPr>
            </w:pPr>
            <w:r w:rsidRPr="00912EB7">
              <w:rPr>
                <w:spacing w:val="-10"/>
                <w:sz w:val="24"/>
              </w:rPr>
              <w:t>0</w:t>
            </w:r>
          </w:p>
        </w:tc>
        <w:tc>
          <w:tcPr>
            <w:tcW w:w="1811" w:type="dxa"/>
          </w:tcPr>
          <w:p w:rsidR="00912EB7" w:rsidRPr="00912EB7" w:rsidRDefault="00912EB7" w:rsidP="00912EB7">
            <w:pPr>
              <w:spacing w:before="138"/>
              <w:ind w:left="16" w:right="11"/>
              <w:jc w:val="center"/>
              <w:rPr>
                <w:sz w:val="24"/>
              </w:rPr>
            </w:pPr>
            <w:r w:rsidRPr="00912EB7">
              <w:rPr>
                <w:spacing w:val="-10"/>
                <w:sz w:val="24"/>
              </w:rPr>
              <w:t>0</w:t>
            </w:r>
          </w:p>
        </w:tc>
        <w:tc>
          <w:tcPr>
            <w:tcW w:w="1812" w:type="dxa"/>
          </w:tcPr>
          <w:p w:rsidR="00912EB7" w:rsidRPr="00912EB7" w:rsidRDefault="00912EB7" w:rsidP="00912EB7">
            <w:pPr>
              <w:spacing w:before="138"/>
              <w:ind w:left="8" w:right="8"/>
              <w:jc w:val="center"/>
              <w:rPr>
                <w:sz w:val="24"/>
              </w:rPr>
            </w:pPr>
            <w:r w:rsidRPr="00912EB7">
              <w:rPr>
                <w:spacing w:val="-10"/>
                <w:sz w:val="24"/>
              </w:rPr>
              <w:t>0</w:t>
            </w:r>
          </w:p>
        </w:tc>
        <w:tc>
          <w:tcPr>
            <w:tcW w:w="1370" w:type="dxa"/>
          </w:tcPr>
          <w:p w:rsidR="00912EB7" w:rsidRPr="00912EB7" w:rsidRDefault="00912EB7" w:rsidP="00912EB7">
            <w:pPr>
              <w:spacing w:before="138"/>
              <w:ind w:left="3" w:right="8"/>
              <w:jc w:val="center"/>
              <w:rPr>
                <w:sz w:val="24"/>
              </w:rPr>
            </w:pPr>
            <w:r w:rsidRPr="00912EB7">
              <w:rPr>
                <w:spacing w:val="-10"/>
                <w:sz w:val="24"/>
              </w:rPr>
              <w:t>0</w:t>
            </w:r>
          </w:p>
        </w:tc>
        <w:tc>
          <w:tcPr>
            <w:tcW w:w="1334" w:type="dxa"/>
          </w:tcPr>
          <w:p w:rsidR="00912EB7" w:rsidRPr="00912EB7" w:rsidRDefault="00912EB7" w:rsidP="00912EB7">
            <w:pPr>
              <w:spacing w:before="138"/>
              <w:ind w:right="5"/>
              <w:jc w:val="center"/>
              <w:rPr>
                <w:sz w:val="24"/>
              </w:rPr>
            </w:pPr>
            <w:r w:rsidRPr="00912EB7">
              <w:rPr>
                <w:spacing w:val="-10"/>
                <w:sz w:val="24"/>
              </w:rPr>
              <w:t>0</w:t>
            </w:r>
          </w:p>
        </w:tc>
      </w:tr>
      <w:tr w:rsidR="00912EB7" w:rsidRPr="00912EB7" w:rsidTr="00475FB9">
        <w:trPr>
          <w:trHeight w:val="275"/>
        </w:trPr>
        <w:tc>
          <w:tcPr>
            <w:tcW w:w="562" w:type="dxa"/>
            <w:vMerge w:val="restart"/>
          </w:tcPr>
          <w:p w:rsidR="00912EB7" w:rsidRPr="00912EB7" w:rsidRDefault="00912EB7" w:rsidP="00912EB7">
            <w:pPr>
              <w:spacing w:before="147"/>
              <w:rPr>
                <w:b/>
                <w:sz w:val="24"/>
              </w:rPr>
            </w:pPr>
          </w:p>
          <w:p w:rsidR="00912EB7" w:rsidRPr="00912EB7" w:rsidRDefault="00912EB7" w:rsidP="00912EB7">
            <w:pPr>
              <w:ind w:left="14"/>
              <w:jc w:val="center"/>
              <w:rPr>
                <w:sz w:val="24"/>
              </w:rPr>
            </w:pPr>
            <w:r w:rsidRPr="00912EB7">
              <w:rPr>
                <w:spacing w:val="-10"/>
                <w:sz w:val="24"/>
              </w:rPr>
              <w:t>4</w:t>
            </w:r>
          </w:p>
        </w:tc>
        <w:tc>
          <w:tcPr>
            <w:tcW w:w="4329" w:type="dxa"/>
            <w:vMerge w:val="restart"/>
          </w:tcPr>
          <w:p w:rsidR="00912EB7" w:rsidRPr="00912EB7" w:rsidRDefault="00912EB7" w:rsidP="00912EB7">
            <w:pPr>
              <w:ind w:left="110"/>
              <w:rPr>
                <w:sz w:val="24"/>
              </w:rPr>
            </w:pPr>
            <w:r w:rsidRPr="00912EB7">
              <w:rPr>
                <w:sz w:val="24"/>
              </w:rPr>
              <w:t>Проекты</w:t>
            </w:r>
            <w:r w:rsidRPr="00912EB7">
              <w:rPr>
                <w:spacing w:val="-10"/>
                <w:sz w:val="24"/>
              </w:rPr>
              <w:t xml:space="preserve"> </w:t>
            </w:r>
            <w:r w:rsidRPr="00912EB7">
              <w:rPr>
                <w:sz w:val="24"/>
              </w:rPr>
              <w:t>по</w:t>
            </w:r>
            <w:r w:rsidRPr="00912EB7">
              <w:rPr>
                <w:spacing w:val="-10"/>
                <w:sz w:val="24"/>
              </w:rPr>
              <w:t xml:space="preserve"> </w:t>
            </w:r>
            <w:r w:rsidRPr="00912EB7">
              <w:rPr>
                <w:sz w:val="24"/>
              </w:rPr>
              <w:t>выводу</w:t>
            </w:r>
            <w:r w:rsidRPr="00912EB7">
              <w:rPr>
                <w:spacing w:val="-10"/>
                <w:sz w:val="24"/>
              </w:rPr>
              <w:t xml:space="preserve"> </w:t>
            </w:r>
            <w:r w:rsidRPr="00912EB7">
              <w:rPr>
                <w:sz w:val="24"/>
              </w:rPr>
              <w:t>из</w:t>
            </w:r>
            <w:r w:rsidRPr="00912EB7">
              <w:rPr>
                <w:spacing w:val="-11"/>
                <w:sz w:val="24"/>
              </w:rPr>
              <w:t xml:space="preserve"> </w:t>
            </w:r>
            <w:r w:rsidRPr="00912EB7">
              <w:rPr>
                <w:sz w:val="24"/>
              </w:rPr>
              <w:t>эксплуатации, консервации и демонтажу объектов системы централизованного</w:t>
            </w:r>
          </w:p>
          <w:p w:rsidR="00912EB7" w:rsidRPr="00912EB7" w:rsidRDefault="00912EB7" w:rsidP="00912EB7">
            <w:pPr>
              <w:ind w:left="110"/>
              <w:rPr>
                <w:sz w:val="24"/>
              </w:rPr>
            </w:pPr>
            <w:r w:rsidRPr="00912EB7">
              <w:rPr>
                <w:spacing w:val="-2"/>
                <w:sz w:val="24"/>
              </w:rPr>
              <w:t>теплоснабжения</w:t>
            </w:r>
          </w:p>
        </w:tc>
        <w:tc>
          <w:tcPr>
            <w:tcW w:w="2257" w:type="dxa"/>
          </w:tcPr>
          <w:p w:rsidR="00912EB7" w:rsidRPr="00912EB7" w:rsidRDefault="00912EB7" w:rsidP="00912EB7">
            <w:pPr>
              <w:spacing w:line="256" w:lineRule="exact"/>
              <w:ind w:left="3" w:right="2"/>
              <w:jc w:val="center"/>
              <w:rPr>
                <w:sz w:val="24"/>
              </w:rPr>
            </w:pPr>
            <w:r w:rsidRPr="00912EB7">
              <w:rPr>
                <w:spacing w:val="-4"/>
                <w:sz w:val="24"/>
              </w:rPr>
              <w:t>всего</w:t>
            </w:r>
          </w:p>
        </w:tc>
        <w:tc>
          <w:tcPr>
            <w:tcW w:w="1665" w:type="dxa"/>
          </w:tcPr>
          <w:p w:rsidR="00912EB7" w:rsidRPr="00912EB7" w:rsidRDefault="00912EB7" w:rsidP="00912EB7">
            <w:pPr>
              <w:spacing w:line="256" w:lineRule="exact"/>
              <w:ind w:left="11" w:right="10"/>
              <w:jc w:val="center"/>
              <w:rPr>
                <w:sz w:val="24"/>
              </w:rPr>
            </w:pPr>
            <w:r w:rsidRPr="00912EB7">
              <w:rPr>
                <w:spacing w:val="-10"/>
                <w:sz w:val="24"/>
              </w:rPr>
              <w:t>0</w:t>
            </w:r>
          </w:p>
        </w:tc>
        <w:tc>
          <w:tcPr>
            <w:tcW w:w="1811" w:type="dxa"/>
          </w:tcPr>
          <w:p w:rsidR="00912EB7" w:rsidRPr="00912EB7" w:rsidRDefault="00912EB7" w:rsidP="00912EB7">
            <w:pPr>
              <w:spacing w:line="256" w:lineRule="exact"/>
              <w:ind w:left="16" w:right="13"/>
              <w:jc w:val="center"/>
              <w:rPr>
                <w:sz w:val="24"/>
              </w:rPr>
            </w:pPr>
            <w:r w:rsidRPr="00912EB7">
              <w:rPr>
                <w:sz w:val="24"/>
              </w:rPr>
              <w:t xml:space="preserve">5 </w:t>
            </w:r>
            <w:r w:rsidRPr="00912EB7">
              <w:rPr>
                <w:spacing w:val="-5"/>
                <w:sz w:val="24"/>
              </w:rPr>
              <w:t>580</w:t>
            </w:r>
          </w:p>
        </w:tc>
        <w:tc>
          <w:tcPr>
            <w:tcW w:w="1812" w:type="dxa"/>
          </w:tcPr>
          <w:p w:rsidR="00912EB7" w:rsidRPr="00912EB7" w:rsidRDefault="00912EB7" w:rsidP="00912EB7">
            <w:pPr>
              <w:spacing w:line="256" w:lineRule="exact"/>
              <w:ind w:left="8" w:right="8"/>
              <w:jc w:val="center"/>
              <w:rPr>
                <w:sz w:val="24"/>
              </w:rPr>
            </w:pPr>
            <w:r w:rsidRPr="00912EB7">
              <w:rPr>
                <w:spacing w:val="-10"/>
                <w:sz w:val="24"/>
              </w:rPr>
              <w:t>0</w:t>
            </w:r>
          </w:p>
        </w:tc>
        <w:tc>
          <w:tcPr>
            <w:tcW w:w="1370" w:type="dxa"/>
          </w:tcPr>
          <w:p w:rsidR="00912EB7" w:rsidRPr="00912EB7" w:rsidRDefault="00912EB7" w:rsidP="00912EB7">
            <w:pPr>
              <w:spacing w:line="256" w:lineRule="exact"/>
              <w:ind w:left="7" w:right="8"/>
              <w:jc w:val="center"/>
              <w:rPr>
                <w:sz w:val="24"/>
              </w:rPr>
            </w:pPr>
            <w:r w:rsidRPr="00912EB7">
              <w:rPr>
                <w:sz w:val="24"/>
              </w:rPr>
              <w:t xml:space="preserve">5 </w:t>
            </w:r>
            <w:r w:rsidRPr="00912EB7">
              <w:rPr>
                <w:spacing w:val="-5"/>
                <w:sz w:val="24"/>
              </w:rPr>
              <w:t>580</w:t>
            </w:r>
          </w:p>
        </w:tc>
        <w:tc>
          <w:tcPr>
            <w:tcW w:w="1334" w:type="dxa"/>
          </w:tcPr>
          <w:p w:rsidR="00912EB7" w:rsidRPr="00912EB7" w:rsidRDefault="00912EB7" w:rsidP="00912EB7">
            <w:pPr>
              <w:spacing w:line="256" w:lineRule="exact"/>
              <w:ind w:right="3"/>
              <w:jc w:val="center"/>
              <w:rPr>
                <w:sz w:val="24"/>
              </w:rPr>
            </w:pPr>
            <w:r w:rsidRPr="00912EB7">
              <w:rPr>
                <w:sz w:val="24"/>
              </w:rPr>
              <w:t xml:space="preserve">6 </w:t>
            </w:r>
            <w:r w:rsidRPr="00912EB7">
              <w:rPr>
                <w:spacing w:val="-5"/>
                <w:sz w:val="24"/>
              </w:rPr>
              <w:t>696</w:t>
            </w:r>
          </w:p>
        </w:tc>
      </w:tr>
      <w:tr w:rsidR="00912EB7" w:rsidRPr="00912EB7" w:rsidTr="00475FB9">
        <w:trPr>
          <w:trHeight w:val="275"/>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56" w:lineRule="exact"/>
              <w:ind w:left="3" w:right="2"/>
              <w:jc w:val="center"/>
              <w:rPr>
                <w:sz w:val="24"/>
              </w:rPr>
            </w:pPr>
            <w:r w:rsidRPr="00912EB7">
              <w:rPr>
                <w:sz w:val="24"/>
              </w:rPr>
              <w:t>бюджетные</w:t>
            </w:r>
            <w:r w:rsidRPr="00912EB7">
              <w:rPr>
                <w:spacing w:val="-4"/>
                <w:sz w:val="24"/>
              </w:rPr>
              <w:t xml:space="preserve"> </w:t>
            </w:r>
            <w:r w:rsidRPr="00912EB7">
              <w:rPr>
                <w:spacing w:val="-2"/>
                <w:sz w:val="24"/>
              </w:rPr>
              <w:t>средства</w:t>
            </w:r>
          </w:p>
        </w:tc>
        <w:tc>
          <w:tcPr>
            <w:tcW w:w="1665" w:type="dxa"/>
          </w:tcPr>
          <w:p w:rsidR="00912EB7" w:rsidRPr="00912EB7" w:rsidRDefault="00912EB7" w:rsidP="00912EB7">
            <w:pPr>
              <w:spacing w:line="256" w:lineRule="exact"/>
              <w:ind w:left="11" w:right="10"/>
              <w:jc w:val="center"/>
              <w:rPr>
                <w:sz w:val="24"/>
              </w:rPr>
            </w:pPr>
            <w:r w:rsidRPr="00912EB7">
              <w:rPr>
                <w:spacing w:val="-10"/>
                <w:sz w:val="24"/>
              </w:rPr>
              <w:t>0</w:t>
            </w:r>
          </w:p>
        </w:tc>
        <w:tc>
          <w:tcPr>
            <w:tcW w:w="1811" w:type="dxa"/>
          </w:tcPr>
          <w:p w:rsidR="00912EB7" w:rsidRPr="00912EB7" w:rsidRDefault="00912EB7" w:rsidP="00912EB7">
            <w:pPr>
              <w:spacing w:line="256" w:lineRule="exact"/>
              <w:ind w:left="16" w:right="13"/>
              <w:jc w:val="center"/>
              <w:rPr>
                <w:sz w:val="24"/>
              </w:rPr>
            </w:pPr>
            <w:r w:rsidRPr="00912EB7">
              <w:rPr>
                <w:sz w:val="24"/>
              </w:rPr>
              <w:t xml:space="preserve">5 </w:t>
            </w:r>
            <w:r w:rsidRPr="00912EB7">
              <w:rPr>
                <w:spacing w:val="-5"/>
                <w:sz w:val="24"/>
              </w:rPr>
              <w:t>580</w:t>
            </w:r>
          </w:p>
        </w:tc>
        <w:tc>
          <w:tcPr>
            <w:tcW w:w="1812" w:type="dxa"/>
          </w:tcPr>
          <w:p w:rsidR="00912EB7" w:rsidRPr="00912EB7" w:rsidRDefault="00912EB7" w:rsidP="00912EB7">
            <w:pPr>
              <w:spacing w:line="256" w:lineRule="exact"/>
              <w:ind w:left="8" w:right="8"/>
              <w:jc w:val="center"/>
              <w:rPr>
                <w:sz w:val="24"/>
              </w:rPr>
            </w:pPr>
            <w:r w:rsidRPr="00912EB7">
              <w:rPr>
                <w:spacing w:val="-10"/>
                <w:sz w:val="24"/>
              </w:rPr>
              <w:t>0</w:t>
            </w:r>
          </w:p>
        </w:tc>
        <w:tc>
          <w:tcPr>
            <w:tcW w:w="1370" w:type="dxa"/>
          </w:tcPr>
          <w:p w:rsidR="00912EB7" w:rsidRPr="00912EB7" w:rsidRDefault="00912EB7" w:rsidP="00912EB7">
            <w:pPr>
              <w:spacing w:line="256" w:lineRule="exact"/>
              <w:ind w:left="7" w:right="8"/>
              <w:jc w:val="center"/>
              <w:rPr>
                <w:sz w:val="24"/>
              </w:rPr>
            </w:pPr>
            <w:r w:rsidRPr="00912EB7">
              <w:rPr>
                <w:sz w:val="24"/>
              </w:rPr>
              <w:t xml:space="preserve">5 </w:t>
            </w:r>
            <w:r w:rsidRPr="00912EB7">
              <w:rPr>
                <w:spacing w:val="-5"/>
                <w:sz w:val="24"/>
              </w:rPr>
              <w:t>580</w:t>
            </w:r>
          </w:p>
        </w:tc>
        <w:tc>
          <w:tcPr>
            <w:tcW w:w="1334" w:type="dxa"/>
          </w:tcPr>
          <w:p w:rsidR="00912EB7" w:rsidRPr="00912EB7" w:rsidRDefault="00912EB7" w:rsidP="00912EB7">
            <w:pPr>
              <w:spacing w:line="256" w:lineRule="exact"/>
              <w:ind w:right="3"/>
              <w:jc w:val="center"/>
              <w:rPr>
                <w:sz w:val="24"/>
              </w:rPr>
            </w:pPr>
            <w:r w:rsidRPr="00912EB7">
              <w:rPr>
                <w:sz w:val="24"/>
              </w:rPr>
              <w:t xml:space="preserve">6 </w:t>
            </w:r>
            <w:r w:rsidRPr="00912EB7">
              <w:rPr>
                <w:spacing w:val="-5"/>
                <w:sz w:val="24"/>
              </w:rPr>
              <w:t>696</w:t>
            </w:r>
          </w:p>
        </w:tc>
      </w:tr>
      <w:tr w:rsidR="00912EB7" w:rsidRPr="00912EB7" w:rsidTr="00475FB9">
        <w:trPr>
          <w:trHeight w:val="554"/>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70" w:lineRule="atLeast"/>
              <w:ind w:left="682" w:hanging="329"/>
              <w:rPr>
                <w:sz w:val="24"/>
              </w:rPr>
            </w:pPr>
            <w:r w:rsidRPr="00912EB7">
              <w:rPr>
                <w:spacing w:val="-2"/>
                <w:sz w:val="24"/>
              </w:rPr>
              <w:t>внебюджетные средства</w:t>
            </w:r>
          </w:p>
        </w:tc>
        <w:tc>
          <w:tcPr>
            <w:tcW w:w="1665" w:type="dxa"/>
          </w:tcPr>
          <w:p w:rsidR="00912EB7" w:rsidRPr="00912EB7" w:rsidRDefault="00912EB7" w:rsidP="00912EB7">
            <w:pPr>
              <w:spacing w:before="138"/>
              <w:ind w:left="11" w:right="10"/>
              <w:jc w:val="center"/>
              <w:rPr>
                <w:sz w:val="24"/>
              </w:rPr>
            </w:pPr>
            <w:r w:rsidRPr="00912EB7">
              <w:rPr>
                <w:spacing w:val="-10"/>
                <w:sz w:val="24"/>
              </w:rPr>
              <w:t>0</w:t>
            </w:r>
          </w:p>
        </w:tc>
        <w:tc>
          <w:tcPr>
            <w:tcW w:w="1811" w:type="dxa"/>
          </w:tcPr>
          <w:p w:rsidR="00912EB7" w:rsidRPr="00912EB7" w:rsidRDefault="00912EB7" w:rsidP="00912EB7">
            <w:pPr>
              <w:spacing w:before="138"/>
              <w:ind w:left="16" w:right="11"/>
              <w:jc w:val="center"/>
              <w:rPr>
                <w:sz w:val="24"/>
              </w:rPr>
            </w:pPr>
            <w:r w:rsidRPr="00912EB7">
              <w:rPr>
                <w:spacing w:val="-10"/>
                <w:sz w:val="24"/>
              </w:rPr>
              <w:t>0</w:t>
            </w:r>
          </w:p>
        </w:tc>
        <w:tc>
          <w:tcPr>
            <w:tcW w:w="1812" w:type="dxa"/>
          </w:tcPr>
          <w:p w:rsidR="00912EB7" w:rsidRPr="00912EB7" w:rsidRDefault="00912EB7" w:rsidP="00912EB7">
            <w:pPr>
              <w:spacing w:before="138"/>
              <w:ind w:left="8" w:right="8"/>
              <w:jc w:val="center"/>
              <w:rPr>
                <w:sz w:val="24"/>
              </w:rPr>
            </w:pPr>
            <w:r w:rsidRPr="00912EB7">
              <w:rPr>
                <w:spacing w:val="-10"/>
                <w:sz w:val="24"/>
              </w:rPr>
              <w:t>0</w:t>
            </w:r>
          </w:p>
        </w:tc>
        <w:tc>
          <w:tcPr>
            <w:tcW w:w="1370" w:type="dxa"/>
          </w:tcPr>
          <w:p w:rsidR="00912EB7" w:rsidRPr="00912EB7" w:rsidRDefault="00912EB7" w:rsidP="00912EB7">
            <w:pPr>
              <w:spacing w:before="138"/>
              <w:ind w:left="3" w:right="8"/>
              <w:jc w:val="center"/>
              <w:rPr>
                <w:sz w:val="24"/>
              </w:rPr>
            </w:pPr>
            <w:r w:rsidRPr="00912EB7">
              <w:rPr>
                <w:spacing w:val="-10"/>
                <w:sz w:val="24"/>
              </w:rPr>
              <w:t>0</w:t>
            </w:r>
          </w:p>
        </w:tc>
        <w:tc>
          <w:tcPr>
            <w:tcW w:w="1334" w:type="dxa"/>
          </w:tcPr>
          <w:p w:rsidR="00912EB7" w:rsidRPr="00912EB7" w:rsidRDefault="00912EB7" w:rsidP="00912EB7">
            <w:pPr>
              <w:spacing w:before="138"/>
              <w:ind w:right="5"/>
              <w:jc w:val="center"/>
              <w:rPr>
                <w:sz w:val="24"/>
              </w:rPr>
            </w:pPr>
            <w:r w:rsidRPr="00912EB7">
              <w:rPr>
                <w:spacing w:val="-10"/>
                <w:sz w:val="24"/>
              </w:rPr>
              <w:t>0</w:t>
            </w:r>
          </w:p>
        </w:tc>
      </w:tr>
      <w:tr w:rsidR="00912EB7" w:rsidRPr="00912EB7" w:rsidTr="00475FB9">
        <w:trPr>
          <w:trHeight w:val="275"/>
        </w:trPr>
        <w:tc>
          <w:tcPr>
            <w:tcW w:w="562" w:type="dxa"/>
            <w:vMerge w:val="restart"/>
          </w:tcPr>
          <w:p w:rsidR="00912EB7" w:rsidRPr="00912EB7" w:rsidRDefault="00912EB7" w:rsidP="00912EB7">
            <w:pPr>
              <w:rPr>
                <w:sz w:val="24"/>
              </w:rPr>
            </w:pPr>
          </w:p>
        </w:tc>
        <w:tc>
          <w:tcPr>
            <w:tcW w:w="4329" w:type="dxa"/>
            <w:vMerge w:val="restart"/>
          </w:tcPr>
          <w:p w:rsidR="00912EB7" w:rsidRPr="00912EB7" w:rsidRDefault="00912EB7" w:rsidP="00912EB7">
            <w:pPr>
              <w:ind w:left="110"/>
              <w:rPr>
                <w:b/>
                <w:sz w:val="24"/>
              </w:rPr>
            </w:pPr>
            <w:r w:rsidRPr="00912EB7">
              <w:rPr>
                <w:b/>
                <w:sz w:val="24"/>
              </w:rPr>
              <w:t>Итого</w:t>
            </w:r>
            <w:r w:rsidRPr="00912EB7">
              <w:rPr>
                <w:b/>
                <w:spacing w:val="-14"/>
                <w:sz w:val="24"/>
              </w:rPr>
              <w:t xml:space="preserve"> </w:t>
            </w:r>
            <w:r w:rsidRPr="00912EB7">
              <w:rPr>
                <w:b/>
                <w:sz w:val="24"/>
              </w:rPr>
              <w:t>инвестиций</w:t>
            </w:r>
            <w:r w:rsidRPr="00912EB7">
              <w:rPr>
                <w:b/>
                <w:spacing w:val="-14"/>
                <w:sz w:val="24"/>
              </w:rPr>
              <w:t xml:space="preserve"> </w:t>
            </w:r>
            <w:r w:rsidRPr="00912EB7">
              <w:rPr>
                <w:b/>
                <w:sz w:val="24"/>
              </w:rPr>
              <w:t>в</w:t>
            </w:r>
            <w:r w:rsidRPr="00912EB7">
              <w:rPr>
                <w:b/>
                <w:spacing w:val="-14"/>
                <w:sz w:val="24"/>
              </w:rPr>
              <w:t xml:space="preserve"> </w:t>
            </w:r>
            <w:r w:rsidRPr="00912EB7">
              <w:rPr>
                <w:b/>
                <w:sz w:val="24"/>
              </w:rPr>
              <w:t>строительство, реконструкцию, техническое перевооружение и (или)</w:t>
            </w:r>
          </w:p>
          <w:p w:rsidR="00912EB7" w:rsidRPr="00912EB7" w:rsidRDefault="00912EB7" w:rsidP="00912EB7">
            <w:pPr>
              <w:ind w:left="110"/>
              <w:rPr>
                <w:b/>
                <w:sz w:val="24"/>
              </w:rPr>
            </w:pPr>
            <w:r w:rsidRPr="00912EB7">
              <w:rPr>
                <w:b/>
                <w:spacing w:val="-2"/>
                <w:sz w:val="24"/>
              </w:rPr>
              <w:t>модернизацию</w:t>
            </w:r>
          </w:p>
        </w:tc>
        <w:tc>
          <w:tcPr>
            <w:tcW w:w="2257" w:type="dxa"/>
          </w:tcPr>
          <w:p w:rsidR="00912EB7" w:rsidRPr="00912EB7" w:rsidRDefault="00912EB7" w:rsidP="00912EB7">
            <w:pPr>
              <w:spacing w:line="256" w:lineRule="exact"/>
              <w:ind w:left="3"/>
              <w:jc w:val="center"/>
              <w:rPr>
                <w:b/>
                <w:sz w:val="24"/>
              </w:rPr>
            </w:pPr>
            <w:r w:rsidRPr="00912EB7">
              <w:rPr>
                <w:b/>
                <w:spacing w:val="-2"/>
                <w:sz w:val="24"/>
              </w:rPr>
              <w:t>всего</w:t>
            </w:r>
          </w:p>
        </w:tc>
        <w:tc>
          <w:tcPr>
            <w:tcW w:w="1665" w:type="dxa"/>
          </w:tcPr>
          <w:p w:rsidR="00912EB7" w:rsidRPr="00912EB7" w:rsidRDefault="00912EB7" w:rsidP="00912EB7">
            <w:pPr>
              <w:spacing w:line="256" w:lineRule="exact"/>
              <w:ind w:left="11" w:right="8"/>
              <w:jc w:val="center"/>
              <w:rPr>
                <w:b/>
                <w:sz w:val="24"/>
              </w:rPr>
            </w:pPr>
            <w:r w:rsidRPr="00912EB7">
              <w:rPr>
                <w:b/>
                <w:sz w:val="24"/>
              </w:rPr>
              <w:t xml:space="preserve">56 </w:t>
            </w:r>
            <w:r w:rsidRPr="00912EB7">
              <w:rPr>
                <w:b/>
                <w:spacing w:val="-5"/>
                <w:sz w:val="24"/>
              </w:rPr>
              <w:t>053</w:t>
            </w:r>
          </w:p>
        </w:tc>
        <w:tc>
          <w:tcPr>
            <w:tcW w:w="1811" w:type="dxa"/>
          </w:tcPr>
          <w:p w:rsidR="00912EB7" w:rsidRPr="00912EB7" w:rsidRDefault="00912EB7" w:rsidP="00912EB7">
            <w:pPr>
              <w:spacing w:line="256" w:lineRule="exact"/>
              <w:ind w:left="16" w:right="13"/>
              <w:jc w:val="center"/>
              <w:rPr>
                <w:b/>
                <w:sz w:val="24"/>
              </w:rPr>
            </w:pPr>
            <w:r w:rsidRPr="00912EB7">
              <w:rPr>
                <w:b/>
                <w:sz w:val="24"/>
              </w:rPr>
              <w:t xml:space="preserve">68 </w:t>
            </w:r>
            <w:r w:rsidRPr="00912EB7">
              <w:rPr>
                <w:b/>
                <w:spacing w:val="-5"/>
                <w:sz w:val="24"/>
              </w:rPr>
              <w:t>428</w:t>
            </w:r>
          </w:p>
        </w:tc>
        <w:tc>
          <w:tcPr>
            <w:tcW w:w="1812" w:type="dxa"/>
          </w:tcPr>
          <w:p w:rsidR="00912EB7" w:rsidRPr="00912EB7" w:rsidRDefault="00912EB7" w:rsidP="00912EB7">
            <w:pPr>
              <w:spacing w:line="256" w:lineRule="exact"/>
              <w:ind w:left="8" w:right="11"/>
              <w:jc w:val="center"/>
              <w:rPr>
                <w:b/>
                <w:sz w:val="24"/>
              </w:rPr>
            </w:pPr>
            <w:r w:rsidRPr="00912EB7">
              <w:rPr>
                <w:b/>
                <w:sz w:val="24"/>
              </w:rPr>
              <w:t xml:space="preserve">20 </w:t>
            </w:r>
            <w:r w:rsidRPr="00912EB7">
              <w:rPr>
                <w:b/>
                <w:spacing w:val="-5"/>
                <w:sz w:val="24"/>
              </w:rPr>
              <w:t>448</w:t>
            </w:r>
          </w:p>
        </w:tc>
        <w:tc>
          <w:tcPr>
            <w:tcW w:w="1370" w:type="dxa"/>
          </w:tcPr>
          <w:p w:rsidR="00912EB7" w:rsidRPr="00912EB7" w:rsidRDefault="00912EB7" w:rsidP="00912EB7">
            <w:pPr>
              <w:spacing w:line="256" w:lineRule="exact"/>
              <w:ind w:left="7" w:right="8"/>
              <w:jc w:val="center"/>
              <w:rPr>
                <w:b/>
                <w:sz w:val="24"/>
              </w:rPr>
            </w:pPr>
            <w:r w:rsidRPr="00912EB7">
              <w:rPr>
                <w:b/>
                <w:sz w:val="24"/>
              </w:rPr>
              <w:t xml:space="preserve">144 </w:t>
            </w:r>
            <w:r w:rsidRPr="00912EB7">
              <w:rPr>
                <w:b/>
                <w:spacing w:val="-5"/>
                <w:sz w:val="24"/>
              </w:rPr>
              <w:t>929</w:t>
            </w:r>
          </w:p>
        </w:tc>
        <w:tc>
          <w:tcPr>
            <w:tcW w:w="1334" w:type="dxa"/>
          </w:tcPr>
          <w:p w:rsidR="00912EB7" w:rsidRPr="00912EB7" w:rsidRDefault="00912EB7" w:rsidP="00912EB7">
            <w:pPr>
              <w:spacing w:line="256" w:lineRule="exact"/>
              <w:ind w:right="3"/>
              <w:jc w:val="center"/>
              <w:rPr>
                <w:b/>
                <w:sz w:val="24"/>
              </w:rPr>
            </w:pPr>
            <w:r w:rsidRPr="00912EB7">
              <w:rPr>
                <w:b/>
                <w:sz w:val="24"/>
              </w:rPr>
              <w:t xml:space="preserve">173 </w:t>
            </w:r>
            <w:r w:rsidRPr="00912EB7">
              <w:rPr>
                <w:b/>
                <w:spacing w:val="-5"/>
                <w:sz w:val="24"/>
              </w:rPr>
              <w:t>915</w:t>
            </w:r>
          </w:p>
        </w:tc>
      </w:tr>
      <w:tr w:rsidR="00912EB7" w:rsidRPr="00912EB7" w:rsidTr="00475FB9">
        <w:trPr>
          <w:trHeight w:val="551"/>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76" w:lineRule="exact"/>
              <w:ind w:left="653" w:right="490" w:hanging="154"/>
              <w:rPr>
                <w:b/>
                <w:sz w:val="24"/>
              </w:rPr>
            </w:pPr>
            <w:r w:rsidRPr="00912EB7">
              <w:rPr>
                <w:b/>
                <w:spacing w:val="-2"/>
                <w:sz w:val="24"/>
              </w:rPr>
              <w:t>бюджетные средства</w:t>
            </w:r>
          </w:p>
        </w:tc>
        <w:tc>
          <w:tcPr>
            <w:tcW w:w="1665" w:type="dxa"/>
          </w:tcPr>
          <w:p w:rsidR="00912EB7" w:rsidRPr="00912EB7" w:rsidRDefault="00912EB7" w:rsidP="00912EB7">
            <w:pPr>
              <w:spacing w:before="135"/>
              <w:ind w:left="11" w:right="8"/>
              <w:jc w:val="center"/>
              <w:rPr>
                <w:b/>
                <w:sz w:val="24"/>
              </w:rPr>
            </w:pPr>
            <w:r w:rsidRPr="00912EB7">
              <w:rPr>
                <w:b/>
                <w:sz w:val="24"/>
              </w:rPr>
              <w:t xml:space="preserve">56 </w:t>
            </w:r>
            <w:r w:rsidRPr="00912EB7">
              <w:rPr>
                <w:b/>
                <w:spacing w:val="-5"/>
                <w:sz w:val="24"/>
              </w:rPr>
              <w:t>053</w:t>
            </w:r>
          </w:p>
        </w:tc>
        <w:tc>
          <w:tcPr>
            <w:tcW w:w="1811" w:type="dxa"/>
          </w:tcPr>
          <w:p w:rsidR="00912EB7" w:rsidRPr="00912EB7" w:rsidRDefault="00912EB7" w:rsidP="00912EB7">
            <w:pPr>
              <w:spacing w:before="135"/>
              <w:ind w:left="16" w:right="13"/>
              <w:jc w:val="center"/>
              <w:rPr>
                <w:b/>
                <w:sz w:val="24"/>
              </w:rPr>
            </w:pPr>
            <w:r w:rsidRPr="00912EB7">
              <w:rPr>
                <w:b/>
                <w:sz w:val="24"/>
              </w:rPr>
              <w:t xml:space="preserve">68 </w:t>
            </w:r>
            <w:r w:rsidRPr="00912EB7">
              <w:rPr>
                <w:b/>
                <w:spacing w:val="-5"/>
                <w:sz w:val="24"/>
              </w:rPr>
              <w:t>428</w:t>
            </w:r>
          </w:p>
        </w:tc>
        <w:tc>
          <w:tcPr>
            <w:tcW w:w="1812" w:type="dxa"/>
          </w:tcPr>
          <w:p w:rsidR="00912EB7" w:rsidRPr="00912EB7" w:rsidRDefault="00912EB7" w:rsidP="00912EB7">
            <w:pPr>
              <w:spacing w:before="135"/>
              <w:ind w:left="8" w:right="11"/>
              <w:jc w:val="center"/>
              <w:rPr>
                <w:b/>
                <w:sz w:val="24"/>
              </w:rPr>
            </w:pPr>
            <w:r w:rsidRPr="00912EB7">
              <w:rPr>
                <w:b/>
                <w:sz w:val="24"/>
              </w:rPr>
              <w:t xml:space="preserve">20 </w:t>
            </w:r>
            <w:r w:rsidRPr="00912EB7">
              <w:rPr>
                <w:b/>
                <w:spacing w:val="-5"/>
                <w:sz w:val="24"/>
              </w:rPr>
              <w:t>448</w:t>
            </w:r>
          </w:p>
        </w:tc>
        <w:tc>
          <w:tcPr>
            <w:tcW w:w="1370" w:type="dxa"/>
          </w:tcPr>
          <w:p w:rsidR="00912EB7" w:rsidRPr="00912EB7" w:rsidRDefault="00912EB7" w:rsidP="00912EB7">
            <w:pPr>
              <w:spacing w:before="135"/>
              <w:ind w:left="7" w:right="8"/>
              <w:jc w:val="center"/>
              <w:rPr>
                <w:b/>
                <w:sz w:val="24"/>
              </w:rPr>
            </w:pPr>
            <w:r w:rsidRPr="00912EB7">
              <w:rPr>
                <w:b/>
                <w:sz w:val="24"/>
              </w:rPr>
              <w:t xml:space="preserve">144 </w:t>
            </w:r>
            <w:r w:rsidRPr="00912EB7">
              <w:rPr>
                <w:b/>
                <w:spacing w:val="-5"/>
                <w:sz w:val="24"/>
              </w:rPr>
              <w:t>929</w:t>
            </w:r>
          </w:p>
        </w:tc>
        <w:tc>
          <w:tcPr>
            <w:tcW w:w="1334" w:type="dxa"/>
          </w:tcPr>
          <w:p w:rsidR="00912EB7" w:rsidRPr="00912EB7" w:rsidRDefault="00912EB7" w:rsidP="00912EB7">
            <w:pPr>
              <w:spacing w:before="135"/>
              <w:ind w:right="3"/>
              <w:jc w:val="center"/>
              <w:rPr>
                <w:b/>
                <w:sz w:val="24"/>
              </w:rPr>
            </w:pPr>
            <w:r w:rsidRPr="00912EB7">
              <w:rPr>
                <w:b/>
                <w:sz w:val="24"/>
              </w:rPr>
              <w:t xml:space="preserve">173 </w:t>
            </w:r>
            <w:r w:rsidRPr="00912EB7">
              <w:rPr>
                <w:b/>
                <w:spacing w:val="-5"/>
                <w:sz w:val="24"/>
              </w:rPr>
              <w:t>915</w:t>
            </w:r>
          </w:p>
        </w:tc>
      </w:tr>
      <w:tr w:rsidR="00912EB7" w:rsidRPr="00912EB7" w:rsidTr="00475FB9">
        <w:trPr>
          <w:trHeight w:val="552"/>
        </w:trPr>
        <w:tc>
          <w:tcPr>
            <w:tcW w:w="562" w:type="dxa"/>
            <w:vMerge/>
            <w:tcBorders>
              <w:top w:val="nil"/>
            </w:tcBorders>
          </w:tcPr>
          <w:p w:rsidR="00912EB7" w:rsidRPr="00912EB7" w:rsidRDefault="00912EB7" w:rsidP="00912EB7">
            <w:pPr>
              <w:rPr>
                <w:sz w:val="2"/>
                <w:szCs w:val="2"/>
              </w:rPr>
            </w:pPr>
          </w:p>
        </w:tc>
        <w:tc>
          <w:tcPr>
            <w:tcW w:w="4329" w:type="dxa"/>
            <w:vMerge/>
            <w:tcBorders>
              <w:top w:val="nil"/>
            </w:tcBorders>
          </w:tcPr>
          <w:p w:rsidR="00912EB7" w:rsidRPr="00912EB7" w:rsidRDefault="00912EB7" w:rsidP="00912EB7">
            <w:pPr>
              <w:rPr>
                <w:sz w:val="2"/>
                <w:szCs w:val="2"/>
              </w:rPr>
            </w:pPr>
          </w:p>
        </w:tc>
        <w:tc>
          <w:tcPr>
            <w:tcW w:w="2257" w:type="dxa"/>
          </w:tcPr>
          <w:p w:rsidR="00912EB7" w:rsidRPr="00912EB7" w:rsidRDefault="00912EB7" w:rsidP="00912EB7">
            <w:pPr>
              <w:spacing w:line="276" w:lineRule="exact"/>
              <w:ind w:left="653" w:hanging="341"/>
              <w:rPr>
                <w:b/>
                <w:sz w:val="24"/>
              </w:rPr>
            </w:pPr>
            <w:r w:rsidRPr="00912EB7">
              <w:rPr>
                <w:b/>
                <w:spacing w:val="-2"/>
                <w:sz w:val="24"/>
              </w:rPr>
              <w:t>внебюджетные средства</w:t>
            </w:r>
          </w:p>
        </w:tc>
        <w:tc>
          <w:tcPr>
            <w:tcW w:w="1665" w:type="dxa"/>
          </w:tcPr>
          <w:p w:rsidR="00912EB7" w:rsidRPr="00912EB7" w:rsidRDefault="00912EB7" w:rsidP="00912EB7">
            <w:pPr>
              <w:spacing w:before="138"/>
              <w:ind w:left="11" w:right="10"/>
              <w:jc w:val="center"/>
              <w:rPr>
                <w:b/>
                <w:sz w:val="24"/>
              </w:rPr>
            </w:pPr>
            <w:r w:rsidRPr="00912EB7">
              <w:rPr>
                <w:b/>
                <w:spacing w:val="-10"/>
                <w:sz w:val="24"/>
              </w:rPr>
              <w:t>0</w:t>
            </w:r>
          </w:p>
        </w:tc>
        <w:tc>
          <w:tcPr>
            <w:tcW w:w="1811" w:type="dxa"/>
          </w:tcPr>
          <w:p w:rsidR="00912EB7" w:rsidRPr="00912EB7" w:rsidRDefault="00912EB7" w:rsidP="00912EB7">
            <w:pPr>
              <w:spacing w:before="138"/>
              <w:ind w:left="16" w:right="11"/>
              <w:jc w:val="center"/>
              <w:rPr>
                <w:b/>
                <w:sz w:val="24"/>
              </w:rPr>
            </w:pPr>
            <w:r w:rsidRPr="00912EB7">
              <w:rPr>
                <w:b/>
                <w:spacing w:val="-10"/>
                <w:sz w:val="24"/>
              </w:rPr>
              <w:t>0</w:t>
            </w:r>
          </w:p>
        </w:tc>
        <w:tc>
          <w:tcPr>
            <w:tcW w:w="1812" w:type="dxa"/>
          </w:tcPr>
          <w:p w:rsidR="00912EB7" w:rsidRPr="00912EB7" w:rsidRDefault="00912EB7" w:rsidP="00912EB7">
            <w:pPr>
              <w:spacing w:before="138"/>
              <w:ind w:left="8" w:right="8"/>
              <w:jc w:val="center"/>
              <w:rPr>
                <w:b/>
                <w:sz w:val="24"/>
              </w:rPr>
            </w:pPr>
            <w:r w:rsidRPr="00912EB7">
              <w:rPr>
                <w:b/>
                <w:spacing w:val="-10"/>
                <w:sz w:val="24"/>
              </w:rPr>
              <w:t>0</w:t>
            </w:r>
          </w:p>
        </w:tc>
        <w:tc>
          <w:tcPr>
            <w:tcW w:w="1370" w:type="dxa"/>
          </w:tcPr>
          <w:p w:rsidR="00912EB7" w:rsidRPr="00912EB7" w:rsidRDefault="00912EB7" w:rsidP="00912EB7">
            <w:pPr>
              <w:spacing w:before="138"/>
              <w:ind w:left="3" w:right="8"/>
              <w:jc w:val="center"/>
              <w:rPr>
                <w:b/>
                <w:sz w:val="24"/>
              </w:rPr>
            </w:pPr>
            <w:r w:rsidRPr="00912EB7">
              <w:rPr>
                <w:b/>
                <w:spacing w:val="-10"/>
                <w:sz w:val="24"/>
              </w:rPr>
              <w:t>0</w:t>
            </w:r>
          </w:p>
        </w:tc>
        <w:tc>
          <w:tcPr>
            <w:tcW w:w="1334" w:type="dxa"/>
          </w:tcPr>
          <w:p w:rsidR="00912EB7" w:rsidRPr="00912EB7" w:rsidRDefault="00912EB7" w:rsidP="00912EB7">
            <w:pPr>
              <w:spacing w:before="138"/>
              <w:ind w:right="5"/>
              <w:jc w:val="center"/>
              <w:rPr>
                <w:b/>
                <w:sz w:val="24"/>
              </w:rPr>
            </w:pPr>
            <w:r w:rsidRPr="00912EB7">
              <w:rPr>
                <w:b/>
                <w:spacing w:val="-10"/>
                <w:sz w:val="24"/>
              </w:rPr>
              <w:t>0</w:t>
            </w:r>
          </w:p>
        </w:tc>
      </w:tr>
    </w:tbl>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rPr>
          <w:b/>
          <w:sz w:val="24"/>
          <w:szCs w:val="24"/>
        </w:rPr>
      </w:pPr>
    </w:p>
    <w:p w:rsidR="00912EB7" w:rsidRPr="00912EB7" w:rsidRDefault="00912EB7" w:rsidP="00912EB7">
      <w:pPr>
        <w:spacing w:before="49"/>
        <w:rPr>
          <w:b/>
          <w:sz w:val="24"/>
          <w:szCs w:val="24"/>
        </w:rPr>
      </w:pPr>
    </w:p>
    <w:p w:rsidR="00912EB7" w:rsidRPr="00912EB7" w:rsidRDefault="00912EB7" w:rsidP="00912EB7">
      <w:pPr>
        <w:spacing w:before="1"/>
        <w:ind w:right="137"/>
        <w:jc w:val="right"/>
        <w:rPr>
          <w:sz w:val="20"/>
        </w:rPr>
      </w:pPr>
      <w:r w:rsidRPr="00912EB7">
        <w:rPr>
          <w:spacing w:val="-5"/>
          <w:sz w:val="20"/>
        </w:rPr>
        <w:t>45</w:t>
      </w:r>
    </w:p>
    <w:p w:rsidR="00912EB7" w:rsidRPr="00912EB7" w:rsidRDefault="00912EB7" w:rsidP="00912EB7">
      <w:pPr>
        <w:jc w:val="right"/>
        <w:rPr>
          <w:sz w:val="20"/>
        </w:rPr>
        <w:sectPr w:rsidR="00912EB7" w:rsidRPr="00912EB7">
          <w:footerReference w:type="default" r:id="rId27"/>
          <w:pgSz w:w="16840" w:h="11910" w:orient="landscape"/>
          <w:pgMar w:top="1060" w:right="425" w:bottom="280" w:left="992" w:header="0" w:footer="0" w:gutter="0"/>
          <w:cols w:space="720"/>
        </w:sectPr>
      </w:pPr>
    </w:p>
    <w:p w:rsidR="00912EB7" w:rsidRPr="00912EB7" w:rsidRDefault="00912EB7" w:rsidP="001E1925">
      <w:pPr>
        <w:spacing w:before="71"/>
        <w:ind w:left="567" w:right="148" w:firstLine="708"/>
        <w:jc w:val="both"/>
        <w:outlineLvl w:val="0"/>
        <w:rPr>
          <w:b/>
          <w:bCs/>
          <w:sz w:val="24"/>
          <w:szCs w:val="24"/>
        </w:rPr>
      </w:pPr>
      <w:r w:rsidRPr="00912EB7">
        <w:rPr>
          <w:b/>
          <w:bCs/>
          <w:sz w:val="24"/>
          <w:szCs w:val="24"/>
        </w:rPr>
        <w:lastRenderedPageBreak/>
        <w:t xml:space="preserve">Раздел 10 Решение о присвоении статуса единой теплоснабжающей организации </w:t>
      </w:r>
      <w:r w:rsidRPr="00912EB7">
        <w:rPr>
          <w:b/>
          <w:bCs/>
          <w:spacing w:val="-2"/>
          <w:sz w:val="24"/>
          <w:szCs w:val="24"/>
        </w:rPr>
        <w:t>(организациям)</w:t>
      </w:r>
    </w:p>
    <w:p w:rsidR="00912EB7" w:rsidRPr="00912EB7" w:rsidRDefault="00912EB7" w:rsidP="001E1925">
      <w:pPr>
        <w:numPr>
          <w:ilvl w:val="1"/>
          <w:numId w:val="51"/>
        </w:numPr>
        <w:tabs>
          <w:tab w:val="left" w:pos="1273"/>
          <w:tab w:val="left" w:pos="2504"/>
          <w:tab w:val="left" w:pos="2912"/>
          <w:tab w:val="left" w:pos="4491"/>
          <w:tab w:val="left" w:pos="5586"/>
          <w:tab w:val="left" w:pos="6638"/>
          <w:tab w:val="left" w:pos="8953"/>
        </w:tabs>
        <w:spacing w:before="240"/>
        <w:ind w:left="567" w:right="143" w:firstLine="709"/>
        <w:rPr>
          <w:b/>
          <w:sz w:val="24"/>
        </w:rPr>
      </w:pPr>
      <w:r w:rsidRPr="00912EB7">
        <w:rPr>
          <w:b/>
          <w:spacing w:val="-2"/>
          <w:sz w:val="24"/>
        </w:rPr>
        <w:t>Решение</w:t>
      </w:r>
      <w:r w:rsidRPr="00912EB7">
        <w:rPr>
          <w:b/>
          <w:sz w:val="24"/>
        </w:rPr>
        <w:tab/>
      </w:r>
      <w:r w:rsidRPr="00912EB7">
        <w:rPr>
          <w:b/>
          <w:spacing w:val="-10"/>
          <w:sz w:val="24"/>
        </w:rPr>
        <w:t>о</w:t>
      </w:r>
      <w:r w:rsidRPr="00912EB7">
        <w:rPr>
          <w:b/>
          <w:sz w:val="24"/>
        </w:rPr>
        <w:tab/>
      </w:r>
      <w:r w:rsidRPr="00912EB7">
        <w:rPr>
          <w:b/>
          <w:spacing w:val="-2"/>
          <w:sz w:val="24"/>
        </w:rPr>
        <w:t>присвоении</w:t>
      </w:r>
      <w:r w:rsidRPr="00912EB7">
        <w:rPr>
          <w:b/>
          <w:sz w:val="24"/>
        </w:rPr>
        <w:tab/>
      </w:r>
      <w:r w:rsidRPr="00912EB7">
        <w:rPr>
          <w:b/>
          <w:spacing w:val="-2"/>
          <w:sz w:val="24"/>
        </w:rPr>
        <w:t>статуса</w:t>
      </w:r>
      <w:r w:rsidRPr="00912EB7">
        <w:rPr>
          <w:b/>
          <w:sz w:val="24"/>
        </w:rPr>
        <w:tab/>
      </w:r>
      <w:r w:rsidRPr="00912EB7">
        <w:rPr>
          <w:b/>
          <w:spacing w:val="-2"/>
          <w:sz w:val="24"/>
        </w:rPr>
        <w:t>единой</w:t>
      </w:r>
      <w:r w:rsidRPr="00912EB7">
        <w:rPr>
          <w:b/>
          <w:sz w:val="24"/>
        </w:rPr>
        <w:tab/>
      </w:r>
      <w:r w:rsidRPr="00912EB7">
        <w:rPr>
          <w:b/>
          <w:spacing w:val="-2"/>
          <w:sz w:val="24"/>
        </w:rPr>
        <w:t>теплоснабжающей</w:t>
      </w:r>
      <w:r w:rsidRPr="00912EB7">
        <w:rPr>
          <w:b/>
          <w:sz w:val="24"/>
        </w:rPr>
        <w:tab/>
      </w:r>
      <w:r w:rsidRPr="00912EB7">
        <w:rPr>
          <w:b/>
          <w:spacing w:val="-2"/>
          <w:sz w:val="24"/>
        </w:rPr>
        <w:t>организации (организациям)</w:t>
      </w:r>
    </w:p>
    <w:p w:rsidR="00912EB7" w:rsidRPr="00912EB7" w:rsidRDefault="00912EB7" w:rsidP="001E1925">
      <w:pPr>
        <w:spacing w:before="202"/>
        <w:ind w:left="567" w:right="138" w:firstLine="708"/>
        <w:jc w:val="both"/>
        <w:rPr>
          <w:sz w:val="24"/>
          <w:szCs w:val="24"/>
        </w:rPr>
      </w:pPr>
      <w:r w:rsidRPr="00912EB7">
        <w:rPr>
          <w:sz w:val="24"/>
          <w:szCs w:val="24"/>
        </w:rPr>
        <w:t>В границах сельского поселения Усть-Юган действует одна теплоснабжающая организация ПМУП «УТВС».</w:t>
      </w:r>
    </w:p>
    <w:p w:rsidR="00912EB7" w:rsidRPr="00912EB7" w:rsidRDefault="00912EB7" w:rsidP="001E1925">
      <w:pPr>
        <w:ind w:left="567" w:right="135" w:firstLine="708"/>
        <w:jc w:val="both"/>
        <w:rPr>
          <w:sz w:val="24"/>
          <w:szCs w:val="24"/>
        </w:rPr>
      </w:pPr>
      <w:r w:rsidRPr="00912EB7">
        <w:rPr>
          <w:sz w:val="24"/>
          <w:szCs w:val="24"/>
        </w:rPr>
        <w:t>В соответствии с Критериями и порядком определения единой теплоснабжающей организации, учитывая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Усть-Юган на расчетный срок предлагается определить единую теплоснабжающую организацию – ПМУП «УТВС».</w:t>
      </w:r>
    </w:p>
    <w:p w:rsidR="00912EB7" w:rsidRPr="00912EB7" w:rsidRDefault="00912EB7" w:rsidP="001E1925">
      <w:pPr>
        <w:numPr>
          <w:ilvl w:val="1"/>
          <w:numId w:val="51"/>
        </w:numPr>
        <w:tabs>
          <w:tab w:val="left" w:pos="1273"/>
        </w:tabs>
        <w:spacing w:before="241"/>
        <w:ind w:left="567" w:firstLine="709"/>
        <w:outlineLvl w:val="0"/>
        <w:rPr>
          <w:b/>
          <w:bCs/>
          <w:sz w:val="24"/>
          <w:szCs w:val="24"/>
        </w:rPr>
      </w:pPr>
      <w:r w:rsidRPr="00912EB7">
        <w:rPr>
          <w:b/>
          <w:bCs/>
          <w:sz w:val="24"/>
          <w:szCs w:val="24"/>
        </w:rPr>
        <w:t>Реестр</w:t>
      </w:r>
      <w:r w:rsidRPr="00912EB7">
        <w:rPr>
          <w:b/>
          <w:bCs/>
          <w:spacing w:val="-6"/>
          <w:sz w:val="24"/>
          <w:szCs w:val="24"/>
        </w:rPr>
        <w:t xml:space="preserve"> </w:t>
      </w:r>
      <w:r w:rsidRPr="00912EB7">
        <w:rPr>
          <w:b/>
          <w:bCs/>
          <w:sz w:val="24"/>
          <w:szCs w:val="24"/>
        </w:rPr>
        <w:t>зон</w:t>
      </w:r>
      <w:r w:rsidRPr="00912EB7">
        <w:rPr>
          <w:b/>
          <w:bCs/>
          <w:spacing w:val="-5"/>
          <w:sz w:val="24"/>
          <w:szCs w:val="24"/>
        </w:rPr>
        <w:t xml:space="preserve"> </w:t>
      </w:r>
      <w:r w:rsidRPr="00912EB7">
        <w:rPr>
          <w:b/>
          <w:bCs/>
          <w:sz w:val="24"/>
          <w:szCs w:val="24"/>
        </w:rPr>
        <w:t>деятельности</w:t>
      </w:r>
      <w:r w:rsidRPr="00912EB7">
        <w:rPr>
          <w:b/>
          <w:bCs/>
          <w:spacing w:val="-5"/>
          <w:sz w:val="24"/>
          <w:szCs w:val="24"/>
        </w:rPr>
        <w:t xml:space="preserve"> </w:t>
      </w:r>
      <w:r w:rsidRPr="00912EB7">
        <w:rPr>
          <w:b/>
          <w:bCs/>
          <w:sz w:val="24"/>
          <w:szCs w:val="24"/>
        </w:rPr>
        <w:t>единой</w:t>
      </w:r>
      <w:r w:rsidRPr="00912EB7">
        <w:rPr>
          <w:b/>
          <w:bCs/>
          <w:spacing w:val="-5"/>
          <w:sz w:val="24"/>
          <w:szCs w:val="24"/>
        </w:rPr>
        <w:t xml:space="preserve"> </w:t>
      </w:r>
      <w:r w:rsidRPr="00912EB7">
        <w:rPr>
          <w:b/>
          <w:bCs/>
          <w:sz w:val="24"/>
          <w:szCs w:val="24"/>
        </w:rPr>
        <w:t>теплоснабжающей</w:t>
      </w:r>
      <w:r w:rsidRPr="00912EB7">
        <w:rPr>
          <w:b/>
          <w:bCs/>
          <w:spacing w:val="-5"/>
          <w:sz w:val="24"/>
          <w:szCs w:val="24"/>
        </w:rPr>
        <w:t xml:space="preserve"> </w:t>
      </w:r>
      <w:r w:rsidRPr="00912EB7">
        <w:rPr>
          <w:b/>
          <w:bCs/>
          <w:sz w:val="24"/>
          <w:szCs w:val="24"/>
        </w:rPr>
        <w:t>организации</w:t>
      </w:r>
      <w:r w:rsidRPr="00912EB7">
        <w:rPr>
          <w:b/>
          <w:bCs/>
          <w:spacing w:val="-5"/>
          <w:sz w:val="24"/>
          <w:szCs w:val="24"/>
        </w:rPr>
        <w:t xml:space="preserve"> </w:t>
      </w:r>
      <w:r w:rsidRPr="00912EB7">
        <w:rPr>
          <w:b/>
          <w:bCs/>
          <w:spacing w:val="-2"/>
          <w:sz w:val="24"/>
          <w:szCs w:val="24"/>
        </w:rPr>
        <w:t>(организаций)</w:t>
      </w:r>
    </w:p>
    <w:p w:rsidR="00912EB7" w:rsidRPr="00912EB7" w:rsidRDefault="00912EB7" w:rsidP="001E1925">
      <w:pPr>
        <w:spacing w:before="199"/>
        <w:ind w:left="567" w:right="140" w:firstLine="708"/>
        <w:jc w:val="both"/>
        <w:rPr>
          <w:sz w:val="24"/>
          <w:szCs w:val="24"/>
        </w:rPr>
      </w:pPr>
      <w:r w:rsidRPr="00912EB7">
        <w:rPr>
          <w:sz w:val="24"/>
          <w:szCs w:val="24"/>
        </w:rPr>
        <w:t>Сельское поселение Усть-Юган находится в зоне деятельности единой теплоснабжающей организации ПМУП «УТВС».</w:t>
      </w:r>
    </w:p>
    <w:p w:rsidR="00912EB7" w:rsidRPr="00912EB7" w:rsidRDefault="00912EB7" w:rsidP="001E1925">
      <w:pPr>
        <w:numPr>
          <w:ilvl w:val="1"/>
          <w:numId w:val="51"/>
        </w:numPr>
        <w:tabs>
          <w:tab w:val="left" w:pos="1273"/>
        </w:tabs>
        <w:spacing w:before="240"/>
        <w:ind w:left="567" w:right="148" w:firstLine="709"/>
        <w:outlineLvl w:val="0"/>
        <w:rPr>
          <w:b/>
          <w:bCs/>
          <w:sz w:val="24"/>
          <w:szCs w:val="24"/>
        </w:rPr>
      </w:pPr>
      <w:r w:rsidRPr="00912EB7">
        <w:rPr>
          <w:b/>
          <w:bCs/>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912EB7" w:rsidRPr="00912EB7" w:rsidRDefault="00912EB7" w:rsidP="001E1925">
      <w:pPr>
        <w:spacing w:before="199"/>
        <w:ind w:left="567" w:right="138" w:firstLine="708"/>
        <w:jc w:val="both"/>
        <w:rPr>
          <w:sz w:val="24"/>
          <w:szCs w:val="24"/>
        </w:rPr>
      </w:pPr>
      <w:r w:rsidRPr="00912EB7">
        <w:rPr>
          <w:sz w:val="24"/>
          <w:szCs w:val="24"/>
        </w:rPr>
        <w:t>Решение</w:t>
      </w:r>
      <w:r w:rsidRPr="00912EB7">
        <w:rPr>
          <w:spacing w:val="-5"/>
          <w:sz w:val="24"/>
          <w:szCs w:val="24"/>
        </w:rPr>
        <w:t xml:space="preserve"> </w:t>
      </w:r>
      <w:r w:rsidRPr="00912EB7">
        <w:rPr>
          <w:sz w:val="24"/>
          <w:szCs w:val="24"/>
        </w:rPr>
        <w:t>об</w:t>
      </w:r>
      <w:r w:rsidRPr="00912EB7">
        <w:rPr>
          <w:spacing w:val="-5"/>
          <w:sz w:val="24"/>
          <w:szCs w:val="24"/>
        </w:rPr>
        <w:t xml:space="preserve"> </w:t>
      </w:r>
      <w:r w:rsidRPr="00912EB7">
        <w:rPr>
          <w:sz w:val="24"/>
          <w:szCs w:val="24"/>
        </w:rPr>
        <w:t>определении</w:t>
      </w:r>
      <w:r w:rsidRPr="00912EB7">
        <w:rPr>
          <w:spacing w:val="-5"/>
          <w:sz w:val="24"/>
          <w:szCs w:val="24"/>
        </w:rPr>
        <w:t xml:space="preserve"> </w:t>
      </w:r>
      <w:r w:rsidRPr="00912EB7">
        <w:rPr>
          <w:sz w:val="24"/>
          <w:szCs w:val="24"/>
        </w:rPr>
        <w:t>единой</w:t>
      </w:r>
      <w:r w:rsidRPr="00912EB7">
        <w:rPr>
          <w:spacing w:val="-6"/>
          <w:sz w:val="24"/>
          <w:szCs w:val="24"/>
        </w:rPr>
        <w:t xml:space="preserve"> </w:t>
      </w:r>
      <w:r w:rsidRPr="00912EB7">
        <w:rPr>
          <w:sz w:val="24"/>
          <w:szCs w:val="24"/>
        </w:rPr>
        <w:t>теплоснабжающей</w:t>
      </w:r>
      <w:r w:rsidRPr="00912EB7">
        <w:rPr>
          <w:spacing w:val="-5"/>
          <w:sz w:val="24"/>
          <w:szCs w:val="24"/>
        </w:rPr>
        <w:t xml:space="preserve"> </w:t>
      </w:r>
      <w:r w:rsidRPr="00912EB7">
        <w:rPr>
          <w:sz w:val="24"/>
          <w:szCs w:val="24"/>
        </w:rPr>
        <w:t>организации</w:t>
      </w:r>
      <w:r w:rsidRPr="00912EB7">
        <w:rPr>
          <w:spacing w:val="-6"/>
          <w:sz w:val="24"/>
          <w:szCs w:val="24"/>
        </w:rPr>
        <w:t xml:space="preserve"> </w:t>
      </w:r>
      <w:r w:rsidRPr="00912EB7">
        <w:rPr>
          <w:sz w:val="24"/>
          <w:szCs w:val="24"/>
        </w:rPr>
        <w:t>принимается</w:t>
      </w:r>
      <w:r w:rsidRPr="00912EB7">
        <w:rPr>
          <w:spacing w:val="-5"/>
          <w:sz w:val="24"/>
          <w:szCs w:val="24"/>
        </w:rPr>
        <w:t xml:space="preserve"> </w:t>
      </w:r>
      <w:r w:rsidRPr="00912EB7">
        <w:rPr>
          <w:sz w:val="24"/>
          <w:szCs w:val="24"/>
        </w:rPr>
        <w:t>на</w:t>
      </w:r>
      <w:r w:rsidRPr="00912EB7">
        <w:rPr>
          <w:spacing w:val="-5"/>
          <w:sz w:val="24"/>
          <w:szCs w:val="24"/>
        </w:rPr>
        <w:t xml:space="preserve"> </w:t>
      </w:r>
      <w:r w:rsidRPr="00912EB7">
        <w:rPr>
          <w:sz w:val="24"/>
          <w:szCs w:val="24"/>
        </w:rPr>
        <w:t>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w:t>
      </w:r>
      <w:r w:rsidRPr="00912EB7">
        <w:rPr>
          <w:spacing w:val="-11"/>
          <w:sz w:val="24"/>
          <w:szCs w:val="24"/>
        </w:rPr>
        <w:t xml:space="preserve"> </w:t>
      </w:r>
      <w:r w:rsidRPr="00912EB7">
        <w:rPr>
          <w:sz w:val="24"/>
          <w:szCs w:val="24"/>
        </w:rPr>
        <w:t>в</w:t>
      </w:r>
      <w:r w:rsidRPr="00912EB7">
        <w:rPr>
          <w:spacing w:val="-11"/>
          <w:sz w:val="24"/>
          <w:szCs w:val="24"/>
        </w:rPr>
        <w:t xml:space="preserve"> </w:t>
      </w:r>
      <w:r w:rsidRPr="00912EB7">
        <w:rPr>
          <w:sz w:val="24"/>
          <w:szCs w:val="24"/>
        </w:rPr>
        <w:t>Российской</w:t>
      </w:r>
      <w:r w:rsidRPr="00912EB7">
        <w:rPr>
          <w:spacing w:val="-10"/>
          <w:sz w:val="24"/>
          <w:szCs w:val="24"/>
        </w:rPr>
        <w:t xml:space="preserve"> </w:t>
      </w:r>
      <w:r w:rsidRPr="00912EB7">
        <w:rPr>
          <w:sz w:val="24"/>
          <w:szCs w:val="24"/>
        </w:rPr>
        <w:t>Федерации</w:t>
      </w:r>
      <w:r w:rsidRPr="00912EB7">
        <w:rPr>
          <w:spacing w:val="-10"/>
          <w:sz w:val="24"/>
          <w:szCs w:val="24"/>
        </w:rPr>
        <w:t xml:space="preserve"> </w:t>
      </w:r>
      <w:r w:rsidRPr="00912EB7">
        <w:rPr>
          <w:sz w:val="24"/>
          <w:szCs w:val="24"/>
        </w:rPr>
        <w:t>и</w:t>
      </w:r>
      <w:r w:rsidRPr="00912EB7">
        <w:rPr>
          <w:spacing w:val="-10"/>
          <w:sz w:val="24"/>
          <w:szCs w:val="24"/>
        </w:rPr>
        <w:t xml:space="preserve"> </w:t>
      </w:r>
      <w:r w:rsidRPr="00912EB7">
        <w:rPr>
          <w:sz w:val="24"/>
          <w:szCs w:val="24"/>
        </w:rPr>
        <w:t>о</w:t>
      </w:r>
      <w:r w:rsidRPr="00912EB7">
        <w:rPr>
          <w:spacing w:val="-11"/>
          <w:sz w:val="24"/>
          <w:szCs w:val="24"/>
        </w:rPr>
        <w:t xml:space="preserve"> </w:t>
      </w:r>
      <w:r w:rsidRPr="00912EB7">
        <w:rPr>
          <w:sz w:val="24"/>
          <w:szCs w:val="24"/>
        </w:rPr>
        <w:t>внесении</w:t>
      </w:r>
      <w:r w:rsidRPr="00912EB7">
        <w:rPr>
          <w:spacing w:val="-10"/>
          <w:sz w:val="24"/>
          <w:szCs w:val="24"/>
        </w:rPr>
        <w:t xml:space="preserve"> </w:t>
      </w:r>
      <w:r w:rsidRPr="00912EB7">
        <w:rPr>
          <w:sz w:val="24"/>
          <w:szCs w:val="24"/>
        </w:rPr>
        <w:t>изменений</w:t>
      </w:r>
      <w:r w:rsidRPr="00912EB7">
        <w:rPr>
          <w:spacing w:val="-10"/>
          <w:sz w:val="24"/>
          <w:szCs w:val="24"/>
        </w:rPr>
        <w:t xml:space="preserve"> </w:t>
      </w:r>
      <w:r w:rsidRPr="00912EB7">
        <w:rPr>
          <w:sz w:val="24"/>
          <w:szCs w:val="24"/>
        </w:rPr>
        <w:t>в</w:t>
      </w:r>
      <w:r w:rsidRPr="00912EB7">
        <w:rPr>
          <w:spacing w:val="-11"/>
          <w:sz w:val="24"/>
          <w:szCs w:val="24"/>
        </w:rPr>
        <w:t xml:space="preserve"> </w:t>
      </w:r>
      <w:r w:rsidRPr="00912EB7">
        <w:rPr>
          <w:sz w:val="24"/>
          <w:szCs w:val="24"/>
        </w:rPr>
        <w:t>некоторые</w:t>
      </w:r>
      <w:r w:rsidRPr="00912EB7">
        <w:rPr>
          <w:spacing w:val="-11"/>
          <w:sz w:val="24"/>
          <w:szCs w:val="24"/>
        </w:rPr>
        <w:t xml:space="preserve"> </w:t>
      </w:r>
      <w:r w:rsidRPr="00912EB7">
        <w:rPr>
          <w:sz w:val="24"/>
          <w:szCs w:val="24"/>
        </w:rPr>
        <w:t>акты</w:t>
      </w:r>
      <w:r w:rsidRPr="00912EB7">
        <w:rPr>
          <w:spacing w:val="-10"/>
          <w:sz w:val="24"/>
          <w:szCs w:val="24"/>
        </w:rPr>
        <w:t xml:space="preserve"> </w:t>
      </w:r>
      <w:r w:rsidRPr="00912EB7">
        <w:rPr>
          <w:sz w:val="24"/>
          <w:szCs w:val="24"/>
        </w:rPr>
        <w:t>Правительства Российской Федерации».</w:t>
      </w:r>
    </w:p>
    <w:p w:rsidR="00912EB7" w:rsidRPr="00912EB7" w:rsidRDefault="00912EB7" w:rsidP="001E1925">
      <w:pPr>
        <w:spacing w:before="1"/>
        <w:ind w:left="567" w:right="143" w:firstLine="708"/>
        <w:jc w:val="both"/>
        <w:rPr>
          <w:sz w:val="24"/>
          <w:szCs w:val="24"/>
        </w:rPr>
      </w:pPr>
      <w:r w:rsidRPr="00912EB7">
        <w:rPr>
          <w:sz w:val="24"/>
          <w:szCs w:val="24"/>
        </w:rPr>
        <w:t>В соответствии с п. 7 Правил критериями определения единой теплоснабжающей организации являются:</w:t>
      </w:r>
    </w:p>
    <w:p w:rsidR="00912EB7" w:rsidRPr="00912EB7" w:rsidRDefault="00912EB7" w:rsidP="001E1925">
      <w:pPr>
        <w:numPr>
          <w:ilvl w:val="2"/>
          <w:numId w:val="51"/>
        </w:numPr>
        <w:tabs>
          <w:tab w:val="left" w:pos="1132"/>
        </w:tabs>
        <w:ind w:left="567" w:right="145" w:firstLine="708"/>
        <w:jc w:val="both"/>
        <w:rPr>
          <w:sz w:val="24"/>
        </w:rPr>
      </w:pPr>
      <w:r w:rsidRPr="00912EB7">
        <w:rPr>
          <w:sz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912EB7" w:rsidRPr="00912EB7" w:rsidRDefault="00912EB7" w:rsidP="001E1925">
      <w:pPr>
        <w:numPr>
          <w:ilvl w:val="2"/>
          <w:numId w:val="51"/>
        </w:numPr>
        <w:tabs>
          <w:tab w:val="left" w:pos="1133"/>
        </w:tabs>
        <w:spacing w:line="293" w:lineRule="exact"/>
        <w:ind w:left="567" w:firstLine="709"/>
        <w:jc w:val="both"/>
        <w:rPr>
          <w:sz w:val="24"/>
        </w:rPr>
      </w:pPr>
      <w:r w:rsidRPr="00912EB7">
        <w:rPr>
          <w:sz w:val="24"/>
        </w:rPr>
        <w:t>размер</w:t>
      </w:r>
      <w:r w:rsidRPr="00912EB7">
        <w:rPr>
          <w:spacing w:val="-3"/>
          <w:sz w:val="24"/>
        </w:rPr>
        <w:t xml:space="preserve"> </w:t>
      </w:r>
      <w:r w:rsidRPr="00912EB7">
        <w:rPr>
          <w:sz w:val="24"/>
        </w:rPr>
        <w:t>собственного</w:t>
      </w:r>
      <w:r w:rsidRPr="00912EB7">
        <w:rPr>
          <w:spacing w:val="-2"/>
          <w:sz w:val="24"/>
        </w:rPr>
        <w:t xml:space="preserve"> капитала;</w:t>
      </w:r>
    </w:p>
    <w:p w:rsidR="00912EB7" w:rsidRPr="00912EB7" w:rsidRDefault="00912EB7" w:rsidP="001E1925">
      <w:pPr>
        <w:numPr>
          <w:ilvl w:val="2"/>
          <w:numId w:val="51"/>
        </w:numPr>
        <w:tabs>
          <w:tab w:val="left" w:pos="1132"/>
        </w:tabs>
        <w:spacing w:before="1"/>
        <w:ind w:left="567" w:right="147" w:firstLine="708"/>
        <w:jc w:val="both"/>
        <w:rPr>
          <w:sz w:val="24"/>
        </w:rPr>
      </w:pPr>
      <w:r w:rsidRPr="00912EB7">
        <w:rPr>
          <w:sz w:val="24"/>
        </w:rPr>
        <w:t>способность в лучшей мере обеспечить надежность теплоснабжения в соответствующей системе теплоснабжения.</w:t>
      </w:r>
    </w:p>
    <w:p w:rsidR="00912EB7" w:rsidRPr="00912EB7" w:rsidRDefault="00912EB7" w:rsidP="001E1925">
      <w:pPr>
        <w:ind w:left="567" w:right="137" w:firstLine="708"/>
        <w:jc w:val="both"/>
        <w:rPr>
          <w:sz w:val="24"/>
          <w:szCs w:val="24"/>
        </w:rPr>
      </w:pPr>
      <w:r w:rsidRPr="00912EB7">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w:t>
      </w:r>
      <w:r w:rsidRPr="00912EB7">
        <w:rPr>
          <w:spacing w:val="-5"/>
          <w:sz w:val="24"/>
          <w:szCs w:val="24"/>
        </w:rPr>
        <w:t xml:space="preserve"> </w:t>
      </w:r>
      <w:r w:rsidRPr="00912EB7">
        <w:rPr>
          <w:sz w:val="24"/>
          <w:szCs w:val="24"/>
        </w:rPr>
        <w:t>деятельности</w:t>
      </w:r>
      <w:r w:rsidRPr="00912EB7">
        <w:rPr>
          <w:spacing w:val="-6"/>
          <w:sz w:val="24"/>
          <w:szCs w:val="24"/>
        </w:rPr>
        <w:t xml:space="preserve"> </w:t>
      </w:r>
      <w:r w:rsidRPr="00912EB7">
        <w:rPr>
          <w:sz w:val="24"/>
          <w:szCs w:val="24"/>
        </w:rPr>
        <w:t>единой</w:t>
      </w:r>
      <w:r w:rsidRPr="00912EB7">
        <w:rPr>
          <w:spacing w:val="-5"/>
          <w:sz w:val="24"/>
          <w:szCs w:val="24"/>
        </w:rPr>
        <w:t xml:space="preserve"> </w:t>
      </w:r>
      <w:r w:rsidRPr="00912EB7">
        <w:rPr>
          <w:sz w:val="24"/>
          <w:szCs w:val="24"/>
        </w:rPr>
        <w:t>теплоснабжающей</w:t>
      </w:r>
      <w:r w:rsidRPr="00912EB7">
        <w:rPr>
          <w:spacing w:val="-5"/>
          <w:sz w:val="24"/>
          <w:szCs w:val="24"/>
        </w:rPr>
        <w:t xml:space="preserve"> </w:t>
      </w:r>
      <w:r w:rsidRPr="00912EB7">
        <w:rPr>
          <w:sz w:val="24"/>
          <w:szCs w:val="24"/>
        </w:rPr>
        <w:t>организации</w:t>
      </w:r>
      <w:r w:rsidRPr="00912EB7">
        <w:rPr>
          <w:spacing w:val="-5"/>
          <w:sz w:val="24"/>
          <w:szCs w:val="24"/>
        </w:rPr>
        <w:t xml:space="preserve"> </w:t>
      </w:r>
      <w:r w:rsidRPr="00912EB7">
        <w:rPr>
          <w:sz w:val="24"/>
          <w:szCs w:val="24"/>
        </w:rPr>
        <w:t>(организаций)</w:t>
      </w:r>
      <w:r w:rsidRPr="00912EB7">
        <w:rPr>
          <w:spacing w:val="-5"/>
          <w:sz w:val="24"/>
          <w:szCs w:val="24"/>
        </w:rPr>
        <w:t xml:space="preserve"> </w:t>
      </w:r>
      <w:r w:rsidRPr="00912EB7">
        <w:rPr>
          <w:sz w:val="24"/>
          <w:szCs w:val="24"/>
        </w:rPr>
        <w:t>определяются</w:t>
      </w:r>
      <w:r w:rsidRPr="00912EB7">
        <w:rPr>
          <w:spacing w:val="-5"/>
          <w:sz w:val="24"/>
          <w:szCs w:val="24"/>
        </w:rPr>
        <w:t xml:space="preserve"> </w:t>
      </w:r>
      <w:r w:rsidRPr="00912EB7">
        <w:rPr>
          <w:sz w:val="24"/>
          <w:szCs w:val="24"/>
        </w:rPr>
        <w:t>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912EB7" w:rsidRPr="00912EB7" w:rsidRDefault="00912EB7" w:rsidP="001E1925">
      <w:pPr>
        <w:numPr>
          <w:ilvl w:val="2"/>
          <w:numId w:val="51"/>
        </w:numPr>
        <w:tabs>
          <w:tab w:val="left" w:pos="1132"/>
        </w:tabs>
        <w:ind w:left="567" w:right="145" w:firstLine="708"/>
        <w:jc w:val="both"/>
        <w:rPr>
          <w:sz w:val="24"/>
        </w:rPr>
      </w:pPr>
      <w:r w:rsidRPr="00912EB7">
        <w:rPr>
          <w:sz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12EB7" w:rsidRPr="00912EB7" w:rsidRDefault="00912EB7" w:rsidP="001E1925">
      <w:pPr>
        <w:numPr>
          <w:ilvl w:val="2"/>
          <w:numId w:val="51"/>
        </w:numPr>
        <w:tabs>
          <w:tab w:val="left" w:pos="1132"/>
        </w:tabs>
        <w:ind w:left="567" w:right="145" w:firstLine="708"/>
        <w:jc w:val="both"/>
        <w:rPr>
          <w:sz w:val="24"/>
        </w:rPr>
      </w:pPr>
      <w:r w:rsidRPr="00912EB7">
        <w:rPr>
          <w:sz w:val="24"/>
        </w:rPr>
        <w:t xml:space="preserve">определить на несколько систем теплоснабжения единую теплоснабжающую </w:t>
      </w:r>
      <w:r w:rsidRPr="00912EB7">
        <w:rPr>
          <w:spacing w:val="-2"/>
          <w:sz w:val="24"/>
        </w:rPr>
        <w:t>организацию.</w:t>
      </w:r>
    </w:p>
    <w:p w:rsidR="00912EB7" w:rsidRPr="00912EB7" w:rsidRDefault="00912EB7" w:rsidP="001E1925">
      <w:pPr>
        <w:ind w:left="567" w:right="134" w:firstLine="708"/>
        <w:jc w:val="both"/>
        <w:rPr>
          <w:sz w:val="24"/>
          <w:szCs w:val="24"/>
        </w:rPr>
      </w:pPr>
      <w:r w:rsidRPr="00912EB7">
        <w:rPr>
          <w:sz w:val="24"/>
          <w:szCs w:val="24"/>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 территориального деления и зоны эксплуатационной ответственности, в качестве единой теплоснабжающей организации для сельского поселения Усть-Юган определено ПМУП «УТВС».</w:t>
      </w:r>
    </w:p>
    <w:p w:rsidR="00912EB7" w:rsidRPr="00912EB7" w:rsidRDefault="00912EB7" w:rsidP="001E1925">
      <w:pPr>
        <w:ind w:left="567" w:firstLine="708"/>
        <w:jc w:val="both"/>
        <w:rPr>
          <w:sz w:val="24"/>
          <w:szCs w:val="24"/>
        </w:rPr>
        <w:sectPr w:rsidR="00912EB7" w:rsidRPr="00912EB7">
          <w:footerReference w:type="default" r:id="rId28"/>
          <w:pgSz w:w="11910" w:h="16850"/>
          <w:pgMar w:top="1300" w:right="425" w:bottom="780" w:left="992" w:header="0" w:footer="585" w:gutter="0"/>
          <w:pgNumType w:start="46"/>
          <w:cols w:space="720"/>
        </w:sectPr>
      </w:pPr>
    </w:p>
    <w:p w:rsidR="00912EB7" w:rsidRPr="00912EB7" w:rsidRDefault="00912EB7" w:rsidP="001E1925">
      <w:pPr>
        <w:numPr>
          <w:ilvl w:val="1"/>
          <w:numId w:val="51"/>
        </w:numPr>
        <w:tabs>
          <w:tab w:val="left" w:pos="1273"/>
        </w:tabs>
        <w:spacing w:before="71"/>
        <w:ind w:left="567" w:right="147" w:firstLine="709"/>
        <w:jc w:val="both"/>
        <w:outlineLvl w:val="0"/>
        <w:rPr>
          <w:b/>
          <w:bCs/>
          <w:sz w:val="24"/>
          <w:szCs w:val="24"/>
        </w:rPr>
      </w:pPr>
      <w:r w:rsidRPr="00912EB7">
        <w:rPr>
          <w:b/>
          <w:bCs/>
          <w:sz w:val="24"/>
          <w:szCs w:val="24"/>
        </w:rPr>
        <w:lastRenderedPageBreak/>
        <w:t>Информация о поданных теплоснабжающими организациями заявках на присвоение статуса единой теплоснабжающей организации</w:t>
      </w:r>
    </w:p>
    <w:p w:rsidR="00912EB7" w:rsidRPr="00912EB7" w:rsidRDefault="00912EB7" w:rsidP="001E1925">
      <w:pPr>
        <w:spacing w:before="202"/>
        <w:ind w:left="567" w:right="136" w:firstLine="708"/>
        <w:jc w:val="both"/>
        <w:rPr>
          <w:sz w:val="24"/>
          <w:szCs w:val="24"/>
        </w:rPr>
      </w:pPr>
      <w:r w:rsidRPr="00912EB7">
        <w:rPr>
          <w:sz w:val="24"/>
          <w:szCs w:val="24"/>
        </w:rPr>
        <w:t>Постановлением администрации сельского поселения Усть-Юган от 17.12.2014 №</w:t>
      </w:r>
      <w:r w:rsidRPr="00912EB7">
        <w:rPr>
          <w:spacing w:val="-3"/>
          <w:sz w:val="24"/>
          <w:szCs w:val="24"/>
        </w:rPr>
        <w:t xml:space="preserve"> </w:t>
      </w:r>
      <w:r w:rsidRPr="00912EB7">
        <w:rPr>
          <w:sz w:val="24"/>
          <w:szCs w:val="24"/>
        </w:rPr>
        <w:t>124-па ПМУП «УТВС» определено единой теплоснабжающей организацией</w:t>
      </w:r>
      <w:r w:rsidRPr="00912EB7">
        <w:rPr>
          <w:sz w:val="24"/>
          <w:szCs w:val="24"/>
          <w:vertAlign w:val="superscript"/>
        </w:rPr>
        <w:t>8</w:t>
      </w:r>
      <w:r w:rsidRPr="00912EB7">
        <w:rPr>
          <w:sz w:val="24"/>
          <w:szCs w:val="24"/>
        </w:rPr>
        <w:t>.</w:t>
      </w:r>
    </w:p>
    <w:p w:rsidR="00912EB7" w:rsidRPr="00912EB7" w:rsidRDefault="00912EB7" w:rsidP="001E1925">
      <w:pPr>
        <w:ind w:left="567" w:right="141" w:firstLine="708"/>
        <w:jc w:val="both"/>
        <w:rPr>
          <w:sz w:val="24"/>
          <w:szCs w:val="24"/>
        </w:rPr>
      </w:pPr>
      <w:r w:rsidRPr="00912EB7">
        <w:rPr>
          <w:sz w:val="24"/>
          <w:szCs w:val="24"/>
        </w:rPr>
        <w:t>Сведения о поданных другими теплоснабжающими организациями заявках на присвоение статуса единой теплоснабжающей организации в сельском поселении Усть-Юган отсутствуют.</w:t>
      </w:r>
    </w:p>
    <w:p w:rsidR="00912EB7" w:rsidRPr="00912EB7" w:rsidRDefault="00912EB7" w:rsidP="001E1925">
      <w:pPr>
        <w:numPr>
          <w:ilvl w:val="1"/>
          <w:numId w:val="51"/>
        </w:numPr>
        <w:tabs>
          <w:tab w:val="left" w:pos="1273"/>
        </w:tabs>
        <w:spacing w:before="240"/>
        <w:ind w:left="567" w:right="146" w:firstLine="709"/>
        <w:jc w:val="both"/>
        <w:outlineLvl w:val="0"/>
        <w:rPr>
          <w:b/>
          <w:bCs/>
          <w:sz w:val="24"/>
          <w:szCs w:val="24"/>
        </w:rPr>
      </w:pPr>
      <w:r w:rsidRPr="00912EB7">
        <w:rPr>
          <w:b/>
          <w:bCs/>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p>
    <w:p w:rsidR="00912EB7" w:rsidRPr="00912EB7" w:rsidRDefault="00912EB7" w:rsidP="001E1925">
      <w:pPr>
        <w:spacing w:before="199"/>
        <w:ind w:left="567" w:right="143" w:firstLine="708"/>
        <w:jc w:val="both"/>
        <w:rPr>
          <w:sz w:val="24"/>
          <w:szCs w:val="24"/>
        </w:rPr>
      </w:pPr>
      <w:r w:rsidRPr="00912EB7">
        <w:rPr>
          <w:sz w:val="24"/>
          <w:szCs w:val="24"/>
        </w:rPr>
        <w:t>В границах муниципального образования, в зоне действия теплоснабжающей организации ПМУП «УТВС» функционируют три отдельные, технологически не связанные между собой системы теплоснабжения ст. Усть-Юган, п. Усть-Юган и п. Юганская Обь.</w:t>
      </w:r>
    </w:p>
    <w:p w:rsidR="00912EB7" w:rsidRPr="00912EB7" w:rsidRDefault="00912EB7" w:rsidP="00387836">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spacing w:before="157"/>
        <w:rPr>
          <w:sz w:val="20"/>
          <w:szCs w:val="24"/>
        </w:rPr>
      </w:pPr>
      <w:r w:rsidRPr="00912EB7">
        <w:rPr>
          <w:noProof/>
          <w:sz w:val="20"/>
          <w:szCs w:val="24"/>
          <w:lang w:eastAsia="ru-RU"/>
        </w:rPr>
        <mc:AlternateContent>
          <mc:Choice Requires="wps">
            <w:drawing>
              <wp:anchor distT="0" distB="0" distL="0" distR="0" simplePos="0" relativeHeight="251685376" behindDoc="1" locked="0" layoutInCell="1" allowOverlap="1" wp14:anchorId="600F3413" wp14:editId="424DAF78">
                <wp:simplePos x="0" y="0"/>
                <wp:positionH relativeFrom="page">
                  <wp:posOffset>719327</wp:posOffset>
                </wp:positionH>
                <wp:positionV relativeFrom="paragraph">
                  <wp:posOffset>261239</wp:posOffset>
                </wp:positionV>
                <wp:extent cx="182943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86A1F2" id="Graphic 19" o:spid="_x0000_s1026" style="position:absolute;margin-left:56.65pt;margin-top:20.55pt;width:144.05pt;height:.5pt;z-index:-251631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" path="m1829435,l,,,6096r1829435,l1829435,xe" fillcolor="black" stroked="f">
                <v:path arrowok="t"/>
                <w10:wrap type="topAndBottom" anchorx="page"/>
              </v:shape>
            </w:pict>
          </mc:Fallback>
        </mc:AlternateContent>
      </w:r>
    </w:p>
    <w:p w:rsidR="00912EB7" w:rsidRPr="00912EB7" w:rsidRDefault="00912EB7" w:rsidP="00912EB7">
      <w:pPr>
        <w:spacing w:before="84"/>
        <w:ind w:left="140" w:right="138"/>
        <w:jc w:val="both"/>
        <w:rPr>
          <w:sz w:val="20"/>
        </w:rPr>
      </w:pPr>
      <w:r w:rsidRPr="00912EB7">
        <w:rPr>
          <w:sz w:val="20"/>
          <w:vertAlign w:val="superscript"/>
        </w:rPr>
        <w:t>8</w:t>
      </w:r>
      <w:r w:rsidRPr="00912EB7">
        <w:rPr>
          <w:spacing w:val="-2"/>
          <w:sz w:val="20"/>
        </w:rPr>
        <w:t xml:space="preserve"> </w:t>
      </w:r>
      <w:r w:rsidRPr="00912EB7">
        <w:rPr>
          <w:sz w:val="20"/>
        </w:rPr>
        <w:t>Источник: Постановление о присвоении статуса единой теплоснабжающей организации, утв. администрацией сельского</w:t>
      </w:r>
      <w:r w:rsidRPr="00912EB7">
        <w:rPr>
          <w:spacing w:val="-8"/>
          <w:sz w:val="20"/>
        </w:rPr>
        <w:t xml:space="preserve"> </w:t>
      </w:r>
      <w:r w:rsidRPr="00912EB7">
        <w:rPr>
          <w:sz w:val="20"/>
        </w:rPr>
        <w:t>поселения</w:t>
      </w:r>
      <w:r w:rsidRPr="00912EB7">
        <w:rPr>
          <w:spacing w:val="-9"/>
          <w:sz w:val="20"/>
        </w:rPr>
        <w:t xml:space="preserve"> </w:t>
      </w:r>
      <w:r w:rsidRPr="00912EB7">
        <w:rPr>
          <w:sz w:val="20"/>
        </w:rPr>
        <w:t>Усть-Юган</w:t>
      </w:r>
      <w:r w:rsidRPr="00912EB7">
        <w:rPr>
          <w:spacing w:val="-9"/>
          <w:sz w:val="20"/>
        </w:rPr>
        <w:t xml:space="preserve"> </w:t>
      </w:r>
      <w:r w:rsidRPr="00912EB7">
        <w:rPr>
          <w:sz w:val="20"/>
        </w:rPr>
        <w:t>от</w:t>
      </w:r>
      <w:r w:rsidRPr="00912EB7">
        <w:rPr>
          <w:spacing w:val="-9"/>
          <w:sz w:val="20"/>
        </w:rPr>
        <w:t xml:space="preserve"> </w:t>
      </w:r>
      <w:r w:rsidRPr="00912EB7">
        <w:rPr>
          <w:sz w:val="20"/>
        </w:rPr>
        <w:t>17.12.2014</w:t>
      </w:r>
      <w:r w:rsidRPr="00912EB7">
        <w:rPr>
          <w:spacing w:val="-8"/>
          <w:sz w:val="20"/>
        </w:rPr>
        <w:t xml:space="preserve"> </w:t>
      </w:r>
      <w:r w:rsidRPr="00912EB7">
        <w:rPr>
          <w:sz w:val="20"/>
        </w:rPr>
        <w:t>№</w:t>
      </w:r>
      <w:r w:rsidRPr="00912EB7">
        <w:rPr>
          <w:spacing w:val="-12"/>
          <w:sz w:val="20"/>
        </w:rPr>
        <w:t xml:space="preserve"> </w:t>
      </w:r>
      <w:r w:rsidRPr="00912EB7">
        <w:rPr>
          <w:sz w:val="20"/>
        </w:rPr>
        <w:t>124-па,</w:t>
      </w:r>
      <w:r w:rsidRPr="00912EB7">
        <w:rPr>
          <w:spacing w:val="-8"/>
          <w:sz w:val="20"/>
        </w:rPr>
        <w:t xml:space="preserve"> </w:t>
      </w:r>
      <w:r w:rsidRPr="00912EB7">
        <w:rPr>
          <w:sz w:val="20"/>
        </w:rPr>
        <w:t>размещенное</w:t>
      </w:r>
      <w:r w:rsidRPr="00912EB7">
        <w:rPr>
          <w:spacing w:val="-8"/>
          <w:sz w:val="20"/>
        </w:rPr>
        <w:t xml:space="preserve"> </w:t>
      </w:r>
      <w:r w:rsidRPr="00912EB7">
        <w:rPr>
          <w:sz w:val="20"/>
        </w:rPr>
        <w:t>на</w:t>
      </w:r>
      <w:r w:rsidRPr="00912EB7">
        <w:rPr>
          <w:spacing w:val="-8"/>
          <w:sz w:val="20"/>
        </w:rPr>
        <w:t xml:space="preserve"> </w:t>
      </w:r>
      <w:r w:rsidRPr="00912EB7">
        <w:rPr>
          <w:sz w:val="20"/>
        </w:rPr>
        <w:t>официальном</w:t>
      </w:r>
      <w:r w:rsidRPr="00912EB7">
        <w:rPr>
          <w:spacing w:val="-8"/>
          <w:sz w:val="20"/>
        </w:rPr>
        <w:t xml:space="preserve"> </w:t>
      </w:r>
      <w:r w:rsidRPr="00912EB7">
        <w:rPr>
          <w:sz w:val="20"/>
        </w:rPr>
        <w:t>сайте</w:t>
      </w:r>
      <w:r w:rsidRPr="00912EB7">
        <w:rPr>
          <w:spacing w:val="-7"/>
          <w:sz w:val="20"/>
        </w:rPr>
        <w:t xml:space="preserve"> </w:t>
      </w:r>
      <w:r w:rsidRPr="00912EB7">
        <w:rPr>
          <w:sz w:val="20"/>
        </w:rPr>
        <w:t>администрации</w:t>
      </w:r>
      <w:r w:rsidRPr="00912EB7">
        <w:rPr>
          <w:spacing w:val="-10"/>
          <w:sz w:val="20"/>
        </w:rPr>
        <w:t xml:space="preserve"> </w:t>
      </w:r>
      <w:r w:rsidRPr="00912EB7">
        <w:rPr>
          <w:sz w:val="20"/>
        </w:rPr>
        <w:t xml:space="preserve">сельского поселения Усть-Юган </w:t>
      </w:r>
      <w:hyperlink r:id="rId29">
        <w:r w:rsidRPr="00912EB7">
          <w:rPr>
            <w:sz w:val="20"/>
          </w:rPr>
          <w:t>http://ust-ugan.ru/administration/edinyy-garantiruemyy-postavshchik-resursov/</w:t>
        </w:r>
      </w:hyperlink>
    </w:p>
    <w:p w:rsidR="00912EB7" w:rsidRPr="00912EB7" w:rsidRDefault="00912EB7" w:rsidP="00912EB7">
      <w:pPr>
        <w:jc w:val="both"/>
        <w:rPr>
          <w:sz w:val="20"/>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right="146" w:firstLine="708"/>
        <w:jc w:val="both"/>
        <w:outlineLvl w:val="0"/>
        <w:rPr>
          <w:b/>
          <w:bCs/>
          <w:sz w:val="24"/>
          <w:szCs w:val="24"/>
        </w:rPr>
      </w:pPr>
      <w:r w:rsidRPr="00912EB7">
        <w:rPr>
          <w:b/>
          <w:bCs/>
          <w:sz w:val="24"/>
          <w:szCs w:val="24"/>
        </w:rPr>
        <w:lastRenderedPageBreak/>
        <w:t xml:space="preserve">Раздел 11 Решения о распределении тепловой нагрузки между источниками тепловой </w:t>
      </w:r>
      <w:r w:rsidRPr="00912EB7">
        <w:rPr>
          <w:b/>
          <w:bCs/>
          <w:spacing w:val="-2"/>
          <w:sz w:val="24"/>
          <w:szCs w:val="24"/>
        </w:rPr>
        <w:t>энергии</w:t>
      </w:r>
    </w:p>
    <w:p w:rsidR="00912EB7" w:rsidRPr="00912EB7" w:rsidRDefault="00912EB7" w:rsidP="001E1925">
      <w:pPr>
        <w:spacing w:before="202"/>
        <w:ind w:left="567" w:right="147" w:firstLine="708"/>
        <w:jc w:val="both"/>
        <w:rPr>
          <w:sz w:val="24"/>
          <w:szCs w:val="24"/>
        </w:rPr>
      </w:pPr>
      <w:r w:rsidRPr="00912EB7">
        <w:rPr>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912EB7" w:rsidRPr="00912EB7" w:rsidRDefault="00912EB7" w:rsidP="001E1925">
      <w:pPr>
        <w:ind w:left="567" w:right="145" w:firstLine="708"/>
        <w:jc w:val="both"/>
        <w:rPr>
          <w:sz w:val="24"/>
          <w:szCs w:val="24"/>
        </w:rPr>
      </w:pPr>
      <w:r w:rsidRPr="00912EB7">
        <w:rPr>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912EB7" w:rsidRPr="00912EB7" w:rsidRDefault="00912EB7" w:rsidP="001E1925">
      <w:pPr>
        <w:numPr>
          <w:ilvl w:val="0"/>
          <w:numId w:val="50"/>
        </w:numPr>
        <w:tabs>
          <w:tab w:val="left" w:pos="1192"/>
        </w:tabs>
        <w:ind w:left="567" w:right="145" w:firstLine="708"/>
        <w:rPr>
          <w:sz w:val="24"/>
        </w:rPr>
      </w:pPr>
      <w:r w:rsidRPr="00912EB7">
        <w:rPr>
          <w:sz w:val="24"/>
        </w:rPr>
        <w:t>о</w:t>
      </w:r>
      <w:r w:rsidRPr="00912EB7">
        <w:rPr>
          <w:spacing w:val="40"/>
          <w:sz w:val="24"/>
        </w:rPr>
        <w:t xml:space="preserve"> </w:t>
      </w:r>
      <w:r w:rsidRPr="00912EB7">
        <w:rPr>
          <w:sz w:val="24"/>
        </w:rPr>
        <w:t>количестве</w:t>
      </w:r>
      <w:r w:rsidRPr="00912EB7">
        <w:rPr>
          <w:spacing w:val="40"/>
          <w:sz w:val="24"/>
        </w:rPr>
        <w:t xml:space="preserve"> </w:t>
      </w:r>
      <w:r w:rsidRPr="00912EB7">
        <w:rPr>
          <w:sz w:val="24"/>
        </w:rPr>
        <w:t>тепловой</w:t>
      </w:r>
      <w:r w:rsidRPr="00912EB7">
        <w:rPr>
          <w:spacing w:val="40"/>
          <w:sz w:val="24"/>
        </w:rPr>
        <w:t xml:space="preserve"> </w:t>
      </w:r>
      <w:r w:rsidRPr="00912EB7">
        <w:rPr>
          <w:sz w:val="24"/>
        </w:rPr>
        <w:t>энергии,</w:t>
      </w:r>
      <w:r w:rsidRPr="00912EB7">
        <w:rPr>
          <w:spacing w:val="40"/>
          <w:sz w:val="24"/>
        </w:rPr>
        <w:t xml:space="preserve"> </w:t>
      </w:r>
      <w:r w:rsidRPr="00912EB7">
        <w:rPr>
          <w:sz w:val="24"/>
        </w:rPr>
        <w:t>которую</w:t>
      </w:r>
      <w:r w:rsidRPr="00912EB7">
        <w:rPr>
          <w:spacing w:val="40"/>
          <w:sz w:val="24"/>
        </w:rPr>
        <w:t xml:space="preserve"> </w:t>
      </w:r>
      <w:r w:rsidRPr="00912EB7">
        <w:rPr>
          <w:sz w:val="24"/>
        </w:rPr>
        <w:t>теплоснабжающая</w:t>
      </w:r>
      <w:r w:rsidRPr="00912EB7">
        <w:rPr>
          <w:spacing w:val="40"/>
          <w:sz w:val="24"/>
        </w:rPr>
        <w:t xml:space="preserve"> </w:t>
      </w:r>
      <w:r w:rsidRPr="00912EB7">
        <w:rPr>
          <w:sz w:val="24"/>
        </w:rPr>
        <w:t>организация</w:t>
      </w:r>
      <w:r w:rsidRPr="00912EB7">
        <w:rPr>
          <w:spacing w:val="40"/>
          <w:sz w:val="24"/>
        </w:rPr>
        <w:t xml:space="preserve"> </w:t>
      </w:r>
      <w:r w:rsidRPr="00912EB7">
        <w:rPr>
          <w:sz w:val="24"/>
        </w:rPr>
        <w:t>обязуется</w:t>
      </w:r>
      <w:r w:rsidRPr="00912EB7">
        <w:rPr>
          <w:spacing w:val="80"/>
          <w:sz w:val="24"/>
        </w:rPr>
        <w:t xml:space="preserve"> </w:t>
      </w:r>
      <w:r w:rsidRPr="00912EB7">
        <w:rPr>
          <w:sz w:val="24"/>
        </w:rPr>
        <w:t>поставлять потребителям и теплоснабжающим организациям в данной системе теплоснабжения;</w:t>
      </w:r>
    </w:p>
    <w:p w:rsidR="00912EB7" w:rsidRPr="00912EB7" w:rsidRDefault="00912EB7" w:rsidP="001E1925">
      <w:pPr>
        <w:numPr>
          <w:ilvl w:val="0"/>
          <w:numId w:val="50"/>
        </w:numPr>
        <w:tabs>
          <w:tab w:val="left" w:pos="1233"/>
        </w:tabs>
        <w:ind w:left="567" w:right="147" w:firstLine="708"/>
        <w:rPr>
          <w:sz w:val="24"/>
        </w:rPr>
      </w:pPr>
      <w:r w:rsidRPr="00912EB7">
        <w:rPr>
          <w:sz w:val="24"/>
        </w:rPr>
        <w:t>об</w:t>
      </w:r>
      <w:r w:rsidRPr="00912EB7">
        <w:rPr>
          <w:spacing w:val="80"/>
          <w:sz w:val="24"/>
        </w:rPr>
        <w:t xml:space="preserve"> </w:t>
      </w:r>
      <w:r w:rsidRPr="00912EB7">
        <w:rPr>
          <w:sz w:val="24"/>
        </w:rPr>
        <w:t>объеме</w:t>
      </w:r>
      <w:r w:rsidRPr="00912EB7">
        <w:rPr>
          <w:spacing w:val="80"/>
          <w:sz w:val="24"/>
        </w:rPr>
        <w:t xml:space="preserve"> </w:t>
      </w:r>
      <w:r w:rsidRPr="00912EB7">
        <w:rPr>
          <w:sz w:val="24"/>
        </w:rPr>
        <w:t>мощности</w:t>
      </w:r>
      <w:r w:rsidRPr="00912EB7">
        <w:rPr>
          <w:spacing w:val="80"/>
          <w:sz w:val="24"/>
        </w:rPr>
        <w:t xml:space="preserve"> </w:t>
      </w:r>
      <w:r w:rsidRPr="00912EB7">
        <w:rPr>
          <w:sz w:val="24"/>
        </w:rPr>
        <w:t>источников</w:t>
      </w:r>
      <w:r w:rsidRPr="00912EB7">
        <w:rPr>
          <w:spacing w:val="80"/>
          <w:sz w:val="24"/>
        </w:rPr>
        <w:t xml:space="preserve"> </w:t>
      </w:r>
      <w:r w:rsidRPr="00912EB7">
        <w:rPr>
          <w:sz w:val="24"/>
        </w:rPr>
        <w:t>тепловой</w:t>
      </w:r>
      <w:r w:rsidRPr="00912EB7">
        <w:rPr>
          <w:spacing w:val="80"/>
          <w:sz w:val="24"/>
        </w:rPr>
        <w:t xml:space="preserve"> </w:t>
      </w:r>
      <w:r w:rsidRPr="00912EB7">
        <w:rPr>
          <w:sz w:val="24"/>
        </w:rPr>
        <w:t>энергии,</w:t>
      </w:r>
      <w:r w:rsidRPr="00912EB7">
        <w:rPr>
          <w:spacing w:val="80"/>
          <w:sz w:val="24"/>
        </w:rPr>
        <w:t xml:space="preserve"> </w:t>
      </w:r>
      <w:r w:rsidRPr="00912EB7">
        <w:rPr>
          <w:sz w:val="24"/>
        </w:rPr>
        <w:t>которую</w:t>
      </w:r>
      <w:r w:rsidRPr="00912EB7">
        <w:rPr>
          <w:spacing w:val="80"/>
          <w:sz w:val="24"/>
        </w:rPr>
        <w:t xml:space="preserve"> </w:t>
      </w:r>
      <w:r w:rsidRPr="00912EB7">
        <w:rPr>
          <w:sz w:val="24"/>
        </w:rPr>
        <w:t>теплоснабжающая</w:t>
      </w:r>
      <w:r w:rsidRPr="00912EB7">
        <w:rPr>
          <w:spacing w:val="80"/>
          <w:sz w:val="24"/>
        </w:rPr>
        <w:t xml:space="preserve"> </w:t>
      </w:r>
      <w:r w:rsidRPr="00912EB7">
        <w:rPr>
          <w:sz w:val="24"/>
        </w:rPr>
        <w:t>организация обязуется поддерживать;</w:t>
      </w:r>
    </w:p>
    <w:p w:rsidR="00912EB7" w:rsidRPr="00912EB7" w:rsidRDefault="00912EB7" w:rsidP="001E1925">
      <w:pPr>
        <w:numPr>
          <w:ilvl w:val="0"/>
          <w:numId w:val="50"/>
        </w:numPr>
        <w:tabs>
          <w:tab w:val="left" w:pos="1139"/>
        </w:tabs>
        <w:ind w:left="567" w:right="145" w:firstLine="708"/>
        <w:rPr>
          <w:sz w:val="24"/>
        </w:rPr>
      </w:pPr>
      <w:r w:rsidRPr="00912EB7">
        <w:rPr>
          <w:sz w:val="24"/>
        </w:rPr>
        <w:t>о</w:t>
      </w:r>
      <w:r w:rsidRPr="00912EB7">
        <w:rPr>
          <w:spacing w:val="30"/>
          <w:sz w:val="24"/>
        </w:rPr>
        <w:t xml:space="preserve"> </w:t>
      </w:r>
      <w:r w:rsidRPr="00912EB7">
        <w:rPr>
          <w:sz w:val="24"/>
        </w:rPr>
        <w:t>действующих</w:t>
      </w:r>
      <w:r w:rsidRPr="00912EB7">
        <w:rPr>
          <w:spacing w:val="30"/>
          <w:sz w:val="24"/>
        </w:rPr>
        <w:t xml:space="preserve"> </w:t>
      </w:r>
      <w:r w:rsidRPr="00912EB7">
        <w:rPr>
          <w:sz w:val="24"/>
        </w:rPr>
        <w:t>тарифах в сфере теплоснабжения</w:t>
      </w:r>
      <w:r w:rsidRPr="00912EB7">
        <w:rPr>
          <w:spacing w:val="30"/>
          <w:sz w:val="24"/>
        </w:rPr>
        <w:t xml:space="preserve"> </w:t>
      </w:r>
      <w:r w:rsidRPr="00912EB7">
        <w:rPr>
          <w:sz w:val="24"/>
        </w:rPr>
        <w:t>и прогнозных удельных переменных расходах на производство тепловой энергии, теплоносителя и поддержание мощности.</w:t>
      </w:r>
    </w:p>
    <w:p w:rsidR="00912EB7" w:rsidRPr="00912EB7" w:rsidRDefault="00912EB7" w:rsidP="001E1925">
      <w:pPr>
        <w:ind w:left="567" w:firstLine="708"/>
        <w:rPr>
          <w:sz w:val="24"/>
          <w:szCs w:val="24"/>
        </w:rPr>
      </w:pPr>
      <w:r w:rsidRPr="00912EB7">
        <w:rPr>
          <w:sz w:val="24"/>
          <w:szCs w:val="24"/>
        </w:rPr>
        <w:t>Условия</w:t>
      </w:r>
      <w:r w:rsidRPr="00912EB7">
        <w:rPr>
          <w:spacing w:val="80"/>
          <w:w w:val="150"/>
          <w:sz w:val="24"/>
          <w:szCs w:val="24"/>
        </w:rPr>
        <w:t xml:space="preserve"> </w:t>
      </w:r>
      <w:r w:rsidRPr="00912EB7">
        <w:rPr>
          <w:sz w:val="24"/>
          <w:szCs w:val="24"/>
        </w:rPr>
        <w:t>для</w:t>
      </w:r>
      <w:r w:rsidRPr="00912EB7">
        <w:rPr>
          <w:spacing w:val="80"/>
          <w:w w:val="150"/>
          <w:sz w:val="24"/>
          <w:szCs w:val="24"/>
        </w:rPr>
        <w:t xml:space="preserve"> </w:t>
      </w:r>
      <w:r w:rsidRPr="00912EB7">
        <w:rPr>
          <w:sz w:val="24"/>
          <w:szCs w:val="24"/>
        </w:rPr>
        <w:t>обеспечения</w:t>
      </w:r>
      <w:r w:rsidRPr="00912EB7">
        <w:rPr>
          <w:spacing w:val="80"/>
          <w:w w:val="150"/>
          <w:sz w:val="24"/>
          <w:szCs w:val="24"/>
        </w:rPr>
        <w:t xml:space="preserve"> </w:t>
      </w:r>
      <w:r w:rsidRPr="00912EB7">
        <w:rPr>
          <w:sz w:val="24"/>
          <w:szCs w:val="24"/>
        </w:rPr>
        <w:t>поставок</w:t>
      </w:r>
      <w:r w:rsidRPr="00912EB7">
        <w:rPr>
          <w:spacing w:val="80"/>
          <w:w w:val="150"/>
          <w:sz w:val="24"/>
          <w:szCs w:val="24"/>
        </w:rPr>
        <w:t xml:space="preserve"> </w:t>
      </w:r>
      <w:r w:rsidRPr="00912EB7">
        <w:rPr>
          <w:sz w:val="24"/>
          <w:szCs w:val="24"/>
        </w:rPr>
        <w:t>тепловой</w:t>
      </w:r>
      <w:r w:rsidRPr="00912EB7">
        <w:rPr>
          <w:spacing w:val="80"/>
          <w:w w:val="150"/>
          <w:sz w:val="24"/>
          <w:szCs w:val="24"/>
        </w:rPr>
        <w:t xml:space="preserve"> </w:t>
      </w:r>
      <w:r w:rsidRPr="00912EB7">
        <w:rPr>
          <w:sz w:val="24"/>
          <w:szCs w:val="24"/>
        </w:rPr>
        <w:t>энергии</w:t>
      </w:r>
      <w:r w:rsidRPr="00912EB7">
        <w:rPr>
          <w:spacing w:val="80"/>
          <w:w w:val="150"/>
          <w:sz w:val="24"/>
          <w:szCs w:val="24"/>
        </w:rPr>
        <w:t xml:space="preserve"> </w:t>
      </w:r>
      <w:r w:rsidRPr="00912EB7">
        <w:rPr>
          <w:sz w:val="24"/>
          <w:szCs w:val="24"/>
        </w:rPr>
        <w:t>потребителям</w:t>
      </w:r>
      <w:r w:rsidRPr="00912EB7">
        <w:rPr>
          <w:spacing w:val="80"/>
          <w:w w:val="150"/>
          <w:sz w:val="24"/>
          <w:szCs w:val="24"/>
        </w:rPr>
        <w:t xml:space="preserve"> </w:t>
      </w:r>
      <w:r w:rsidRPr="00912EB7">
        <w:rPr>
          <w:sz w:val="24"/>
          <w:szCs w:val="24"/>
        </w:rPr>
        <w:t>от</w:t>
      </w:r>
      <w:r w:rsidRPr="00912EB7">
        <w:rPr>
          <w:spacing w:val="80"/>
          <w:w w:val="150"/>
          <w:sz w:val="24"/>
          <w:szCs w:val="24"/>
        </w:rPr>
        <w:t xml:space="preserve"> </w:t>
      </w:r>
      <w:r w:rsidRPr="00912EB7">
        <w:rPr>
          <w:sz w:val="24"/>
          <w:szCs w:val="24"/>
        </w:rPr>
        <w:t>различных источников тепловой энергии при сохранении надежности теплоснабжения отсутствуют.</w:t>
      </w:r>
    </w:p>
    <w:p w:rsidR="00912EB7" w:rsidRPr="00912EB7" w:rsidRDefault="00912EB7" w:rsidP="001E1925">
      <w:pPr>
        <w:spacing w:before="1"/>
        <w:ind w:left="567" w:right="140" w:firstLine="708"/>
        <w:rPr>
          <w:sz w:val="24"/>
          <w:szCs w:val="24"/>
        </w:rPr>
      </w:pPr>
      <w:r w:rsidRPr="00912EB7">
        <w:rPr>
          <w:sz w:val="24"/>
          <w:szCs w:val="24"/>
        </w:rPr>
        <w:t>В период с</w:t>
      </w:r>
      <w:r w:rsidRPr="00912EB7">
        <w:rPr>
          <w:spacing w:val="-1"/>
          <w:sz w:val="24"/>
          <w:szCs w:val="24"/>
        </w:rPr>
        <w:t xml:space="preserve"> </w:t>
      </w:r>
      <w:r w:rsidRPr="00912EB7">
        <w:rPr>
          <w:sz w:val="24"/>
          <w:szCs w:val="24"/>
        </w:rPr>
        <w:t>2028 по 2029 годы</w:t>
      </w:r>
      <w:r w:rsidRPr="00912EB7">
        <w:rPr>
          <w:spacing w:val="-1"/>
          <w:sz w:val="24"/>
          <w:szCs w:val="24"/>
        </w:rPr>
        <w:t xml:space="preserve"> </w:t>
      </w:r>
      <w:r w:rsidRPr="00912EB7">
        <w:rPr>
          <w:sz w:val="24"/>
          <w:szCs w:val="24"/>
        </w:rPr>
        <w:t>планируется</w:t>
      </w:r>
      <w:r w:rsidRPr="00912EB7">
        <w:rPr>
          <w:spacing w:val="-1"/>
          <w:sz w:val="24"/>
          <w:szCs w:val="24"/>
        </w:rPr>
        <w:t xml:space="preserve"> </w:t>
      </w:r>
      <w:r w:rsidRPr="00912EB7">
        <w:rPr>
          <w:sz w:val="24"/>
          <w:szCs w:val="24"/>
        </w:rPr>
        <w:t>демонтаж</w:t>
      </w:r>
      <w:r w:rsidRPr="00912EB7">
        <w:rPr>
          <w:spacing w:val="-1"/>
          <w:sz w:val="24"/>
          <w:szCs w:val="24"/>
        </w:rPr>
        <w:t xml:space="preserve"> </w:t>
      </w:r>
      <w:r w:rsidRPr="00912EB7">
        <w:rPr>
          <w:sz w:val="24"/>
          <w:szCs w:val="24"/>
        </w:rPr>
        <w:t>котельной ст.</w:t>
      </w:r>
      <w:r w:rsidRPr="00912EB7">
        <w:rPr>
          <w:spacing w:val="-2"/>
          <w:sz w:val="24"/>
          <w:szCs w:val="24"/>
        </w:rPr>
        <w:t xml:space="preserve"> </w:t>
      </w:r>
      <w:r w:rsidRPr="00912EB7">
        <w:rPr>
          <w:sz w:val="24"/>
          <w:szCs w:val="24"/>
        </w:rPr>
        <w:t>Усть-Юган, строение</w:t>
      </w:r>
      <w:r w:rsidRPr="00912EB7">
        <w:rPr>
          <w:spacing w:val="-1"/>
          <w:sz w:val="24"/>
          <w:szCs w:val="24"/>
        </w:rPr>
        <w:t xml:space="preserve"> </w:t>
      </w:r>
      <w:r w:rsidRPr="00912EB7">
        <w:rPr>
          <w:sz w:val="24"/>
          <w:szCs w:val="24"/>
        </w:rPr>
        <w:t xml:space="preserve">15 и перевод тепловой нагрузки ст. Усть-Юган на котельную </w:t>
      </w:r>
      <w:proofErr w:type="spellStart"/>
      <w:r w:rsidRPr="00912EB7">
        <w:rPr>
          <w:sz w:val="24"/>
          <w:szCs w:val="24"/>
        </w:rPr>
        <w:t>сп</w:t>
      </w:r>
      <w:proofErr w:type="spellEnd"/>
      <w:r w:rsidRPr="00912EB7">
        <w:rPr>
          <w:sz w:val="24"/>
          <w:szCs w:val="24"/>
        </w:rPr>
        <w:t>. Усть-Юган, квартал 2-3 № 1.</w:t>
      </w:r>
    </w:p>
    <w:p w:rsidR="00912EB7" w:rsidRPr="00912EB7" w:rsidRDefault="00912EB7" w:rsidP="001E1925">
      <w:pPr>
        <w:ind w:left="567" w:firstLine="708"/>
        <w:rPr>
          <w:sz w:val="24"/>
          <w:szCs w:val="24"/>
        </w:rPr>
      </w:pPr>
      <w:r w:rsidRPr="00912EB7">
        <w:rPr>
          <w:sz w:val="24"/>
          <w:szCs w:val="24"/>
        </w:rPr>
        <w:t>На</w:t>
      </w:r>
      <w:r w:rsidRPr="00912EB7">
        <w:rPr>
          <w:spacing w:val="-4"/>
          <w:sz w:val="24"/>
          <w:szCs w:val="24"/>
        </w:rPr>
        <w:t xml:space="preserve"> </w:t>
      </w:r>
      <w:r w:rsidRPr="00912EB7">
        <w:rPr>
          <w:sz w:val="24"/>
          <w:szCs w:val="24"/>
        </w:rPr>
        <w:t>период</w:t>
      </w:r>
      <w:r w:rsidRPr="00912EB7">
        <w:rPr>
          <w:spacing w:val="-2"/>
          <w:sz w:val="24"/>
          <w:szCs w:val="24"/>
        </w:rPr>
        <w:t xml:space="preserve"> </w:t>
      </w:r>
      <w:r w:rsidRPr="00912EB7">
        <w:rPr>
          <w:sz w:val="24"/>
          <w:szCs w:val="24"/>
        </w:rPr>
        <w:t>до</w:t>
      </w:r>
      <w:r w:rsidRPr="00912EB7">
        <w:rPr>
          <w:spacing w:val="-2"/>
          <w:sz w:val="24"/>
          <w:szCs w:val="24"/>
        </w:rPr>
        <w:t xml:space="preserve"> </w:t>
      </w:r>
      <w:r w:rsidRPr="00912EB7">
        <w:rPr>
          <w:sz w:val="24"/>
          <w:szCs w:val="24"/>
        </w:rPr>
        <w:t>2037</w:t>
      </w:r>
      <w:r w:rsidRPr="00912EB7">
        <w:rPr>
          <w:spacing w:val="-2"/>
          <w:sz w:val="24"/>
          <w:szCs w:val="24"/>
        </w:rPr>
        <w:t xml:space="preserve"> </w:t>
      </w:r>
      <w:r w:rsidRPr="00912EB7">
        <w:rPr>
          <w:sz w:val="24"/>
          <w:szCs w:val="24"/>
        </w:rPr>
        <w:t>г.</w:t>
      </w:r>
      <w:r w:rsidRPr="00912EB7">
        <w:rPr>
          <w:spacing w:val="-1"/>
          <w:sz w:val="24"/>
          <w:szCs w:val="24"/>
        </w:rPr>
        <w:t xml:space="preserve"> </w:t>
      </w:r>
      <w:r w:rsidRPr="00912EB7">
        <w:rPr>
          <w:sz w:val="24"/>
          <w:szCs w:val="24"/>
        </w:rPr>
        <w:t>тепловые</w:t>
      </w:r>
      <w:r w:rsidRPr="00912EB7">
        <w:rPr>
          <w:spacing w:val="-4"/>
          <w:sz w:val="24"/>
          <w:szCs w:val="24"/>
        </w:rPr>
        <w:t xml:space="preserve"> </w:t>
      </w:r>
      <w:r w:rsidRPr="00912EB7">
        <w:rPr>
          <w:sz w:val="24"/>
          <w:szCs w:val="24"/>
        </w:rPr>
        <w:t>нагрузки</w:t>
      </w:r>
      <w:r w:rsidRPr="00912EB7">
        <w:rPr>
          <w:spacing w:val="-2"/>
          <w:sz w:val="24"/>
          <w:szCs w:val="24"/>
        </w:rPr>
        <w:t xml:space="preserve"> </w:t>
      </w:r>
      <w:r w:rsidRPr="00912EB7">
        <w:rPr>
          <w:sz w:val="24"/>
          <w:szCs w:val="24"/>
        </w:rPr>
        <w:t>будут</w:t>
      </w:r>
      <w:r w:rsidRPr="00912EB7">
        <w:rPr>
          <w:spacing w:val="-4"/>
          <w:sz w:val="24"/>
          <w:szCs w:val="24"/>
        </w:rPr>
        <w:t xml:space="preserve"> </w:t>
      </w:r>
      <w:r w:rsidRPr="00912EB7">
        <w:rPr>
          <w:sz w:val="24"/>
          <w:szCs w:val="24"/>
        </w:rPr>
        <w:t>распределены</w:t>
      </w:r>
      <w:r w:rsidRPr="00912EB7">
        <w:rPr>
          <w:spacing w:val="-2"/>
          <w:sz w:val="24"/>
          <w:szCs w:val="24"/>
        </w:rPr>
        <w:t xml:space="preserve"> </w:t>
      </w:r>
      <w:r w:rsidRPr="00912EB7">
        <w:rPr>
          <w:sz w:val="24"/>
          <w:szCs w:val="24"/>
        </w:rPr>
        <w:t>по</w:t>
      </w:r>
      <w:r w:rsidRPr="00912EB7">
        <w:rPr>
          <w:spacing w:val="-2"/>
          <w:sz w:val="24"/>
          <w:szCs w:val="24"/>
        </w:rPr>
        <w:t xml:space="preserve"> </w:t>
      </w:r>
      <w:r w:rsidRPr="00912EB7">
        <w:rPr>
          <w:sz w:val="24"/>
          <w:szCs w:val="24"/>
        </w:rPr>
        <w:t>следующим</w:t>
      </w:r>
      <w:r w:rsidRPr="00912EB7">
        <w:rPr>
          <w:spacing w:val="-3"/>
          <w:sz w:val="24"/>
          <w:szCs w:val="24"/>
        </w:rPr>
        <w:t xml:space="preserve"> </w:t>
      </w:r>
      <w:r w:rsidRPr="00912EB7">
        <w:rPr>
          <w:sz w:val="24"/>
          <w:szCs w:val="24"/>
        </w:rPr>
        <w:t>зонам</w:t>
      </w:r>
      <w:r w:rsidRPr="00912EB7">
        <w:rPr>
          <w:spacing w:val="-3"/>
          <w:sz w:val="24"/>
          <w:szCs w:val="24"/>
        </w:rPr>
        <w:t xml:space="preserve"> </w:t>
      </w:r>
      <w:r w:rsidRPr="00912EB7">
        <w:rPr>
          <w:sz w:val="24"/>
          <w:szCs w:val="24"/>
        </w:rPr>
        <w:t>действия источников тепловой энергии:</w:t>
      </w:r>
    </w:p>
    <w:p w:rsidR="00912EB7" w:rsidRPr="00912EB7" w:rsidRDefault="00912EB7" w:rsidP="001E1925">
      <w:pPr>
        <w:numPr>
          <w:ilvl w:val="0"/>
          <w:numId w:val="49"/>
        </w:numPr>
        <w:tabs>
          <w:tab w:val="left" w:pos="1133"/>
        </w:tabs>
        <w:spacing w:line="293" w:lineRule="exact"/>
        <w:ind w:left="567" w:firstLine="709"/>
        <w:rPr>
          <w:sz w:val="24"/>
        </w:rPr>
      </w:pPr>
      <w:r w:rsidRPr="00912EB7">
        <w:rPr>
          <w:sz w:val="24"/>
        </w:rPr>
        <w:t>вновь</w:t>
      </w:r>
      <w:r w:rsidRPr="00912EB7">
        <w:rPr>
          <w:spacing w:val="-4"/>
          <w:sz w:val="24"/>
        </w:rPr>
        <w:t xml:space="preserve"> </w:t>
      </w:r>
      <w:r w:rsidRPr="00912EB7">
        <w:rPr>
          <w:sz w:val="24"/>
        </w:rPr>
        <w:t>образованная</w:t>
      </w:r>
      <w:r w:rsidRPr="00912EB7">
        <w:rPr>
          <w:spacing w:val="-3"/>
          <w:sz w:val="24"/>
        </w:rPr>
        <w:t xml:space="preserve"> </w:t>
      </w:r>
      <w:r w:rsidRPr="00912EB7">
        <w:rPr>
          <w:sz w:val="24"/>
        </w:rPr>
        <w:t>единая</w:t>
      </w:r>
      <w:r w:rsidRPr="00912EB7">
        <w:rPr>
          <w:spacing w:val="-2"/>
          <w:sz w:val="24"/>
        </w:rPr>
        <w:t xml:space="preserve"> </w:t>
      </w:r>
      <w:r w:rsidRPr="00912EB7">
        <w:rPr>
          <w:sz w:val="24"/>
        </w:rPr>
        <w:t>зона</w:t>
      </w:r>
      <w:r w:rsidRPr="00912EB7">
        <w:rPr>
          <w:spacing w:val="-4"/>
          <w:sz w:val="24"/>
        </w:rPr>
        <w:t xml:space="preserve"> </w:t>
      </w:r>
      <w:r w:rsidRPr="00912EB7">
        <w:rPr>
          <w:sz w:val="24"/>
        </w:rPr>
        <w:t>действия</w:t>
      </w:r>
      <w:r w:rsidRPr="00912EB7">
        <w:rPr>
          <w:spacing w:val="-3"/>
          <w:sz w:val="24"/>
        </w:rPr>
        <w:t xml:space="preserve"> </w:t>
      </w:r>
      <w:r w:rsidRPr="00912EB7">
        <w:rPr>
          <w:sz w:val="24"/>
        </w:rPr>
        <w:t>котельной в</w:t>
      </w:r>
      <w:r w:rsidRPr="00912EB7">
        <w:rPr>
          <w:spacing w:val="-6"/>
          <w:sz w:val="24"/>
        </w:rPr>
        <w:t xml:space="preserve"> </w:t>
      </w:r>
      <w:r w:rsidRPr="00912EB7">
        <w:rPr>
          <w:sz w:val="24"/>
        </w:rPr>
        <w:t>п.</w:t>
      </w:r>
      <w:r w:rsidRPr="00912EB7">
        <w:rPr>
          <w:spacing w:val="-2"/>
          <w:sz w:val="24"/>
        </w:rPr>
        <w:t xml:space="preserve"> </w:t>
      </w:r>
      <w:r w:rsidRPr="00912EB7">
        <w:rPr>
          <w:sz w:val="24"/>
        </w:rPr>
        <w:t>Усть-</w:t>
      </w:r>
      <w:r w:rsidRPr="00912EB7">
        <w:rPr>
          <w:spacing w:val="-2"/>
          <w:sz w:val="24"/>
        </w:rPr>
        <w:t>Юган;</w:t>
      </w:r>
    </w:p>
    <w:p w:rsidR="00912EB7" w:rsidRPr="00912EB7" w:rsidRDefault="00912EB7" w:rsidP="001E1925">
      <w:pPr>
        <w:numPr>
          <w:ilvl w:val="0"/>
          <w:numId w:val="49"/>
        </w:numPr>
        <w:tabs>
          <w:tab w:val="left" w:pos="1133"/>
        </w:tabs>
        <w:spacing w:line="293" w:lineRule="exact"/>
        <w:ind w:left="567" w:firstLine="709"/>
        <w:rPr>
          <w:sz w:val="24"/>
        </w:rPr>
      </w:pPr>
      <w:r w:rsidRPr="00912EB7">
        <w:rPr>
          <w:sz w:val="24"/>
        </w:rPr>
        <w:t>зона</w:t>
      </w:r>
      <w:r w:rsidRPr="00912EB7">
        <w:rPr>
          <w:spacing w:val="-4"/>
          <w:sz w:val="24"/>
        </w:rPr>
        <w:t xml:space="preserve"> </w:t>
      </w:r>
      <w:r w:rsidRPr="00912EB7">
        <w:rPr>
          <w:sz w:val="24"/>
        </w:rPr>
        <w:t>действия</w:t>
      </w:r>
      <w:r w:rsidRPr="00912EB7">
        <w:rPr>
          <w:spacing w:val="-2"/>
          <w:sz w:val="24"/>
        </w:rPr>
        <w:t xml:space="preserve"> </w:t>
      </w:r>
      <w:r w:rsidRPr="00912EB7">
        <w:rPr>
          <w:sz w:val="24"/>
        </w:rPr>
        <w:t>котельной</w:t>
      </w:r>
      <w:r w:rsidRPr="00912EB7">
        <w:rPr>
          <w:spacing w:val="-2"/>
          <w:sz w:val="24"/>
        </w:rPr>
        <w:t xml:space="preserve"> </w:t>
      </w:r>
      <w:r w:rsidRPr="00912EB7">
        <w:rPr>
          <w:sz w:val="24"/>
        </w:rPr>
        <w:t>в</w:t>
      </w:r>
      <w:r w:rsidRPr="00912EB7">
        <w:rPr>
          <w:spacing w:val="-3"/>
          <w:sz w:val="24"/>
        </w:rPr>
        <w:t xml:space="preserve"> </w:t>
      </w:r>
      <w:r w:rsidRPr="00912EB7">
        <w:rPr>
          <w:sz w:val="24"/>
        </w:rPr>
        <w:t>п.</w:t>
      </w:r>
      <w:r w:rsidRPr="00912EB7">
        <w:rPr>
          <w:spacing w:val="-2"/>
          <w:sz w:val="24"/>
        </w:rPr>
        <w:t xml:space="preserve"> </w:t>
      </w:r>
      <w:r w:rsidRPr="00912EB7">
        <w:rPr>
          <w:sz w:val="24"/>
        </w:rPr>
        <w:t>Юганская</w:t>
      </w:r>
      <w:r w:rsidRPr="00912EB7">
        <w:rPr>
          <w:spacing w:val="-2"/>
          <w:sz w:val="24"/>
        </w:rPr>
        <w:t xml:space="preserve"> </w:t>
      </w:r>
      <w:r w:rsidRPr="00912EB7">
        <w:rPr>
          <w:spacing w:val="-4"/>
          <w:sz w:val="24"/>
        </w:rPr>
        <w:t>Обь.</w:t>
      </w:r>
    </w:p>
    <w:p w:rsidR="00912EB7" w:rsidRPr="00912EB7" w:rsidRDefault="00912EB7" w:rsidP="001E1925">
      <w:pPr>
        <w:spacing w:line="293" w:lineRule="exact"/>
        <w:ind w:left="567" w:firstLine="708"/>
        <w:rPr>
          <w:sz w:val="24"/>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firstLine="709"/>
        <w:jc w:val="both"/>
        <w:outlineLvl w:val="0"/>
        <w:rPr>
          <w:b/>
          <w:bCs/>
          <w:sz w:val="24"/>
          <w:szCs w:val="24"/>
        </w:rPr>
      </w:pPr>
      <w:r w:rsidRPr="00912EB7">
        <w:rPr>
          <w:b/>
          <w:bCs/>
          <w:sz w:val="24"/>
          <w:szCs w:val="24"/>
        </w:rPr>
        <w:lastRenderedPageBreak/>
        <w:t>Раздел</w:t>
      </w:r>
      <w:r w:rsidRPr="00912EB7">
        <w:rPr>
          <w:b/>
          <w:bCs/>
          <w:spacing w:val="-3"/>
          <w:sz w:val="24"/>
          <w:szCs w:val="24"/>
        </w:rPr>
        <w:t xml:space="preserve"> </w:t>
      </w:r>
      <w:r w:rsidRPr="00912EB7">
        <w:rPr>
          <w:b/>
          <w:bCs/>
          <w:sz w:val="24"/>
          <w:szCs w:val="24"/>
        </w:rPr>
        <w:t>12</w:t>
      </w:r>
      <w:r w:rsidRPr="00912EB7">
        <w:rPr>
          <w:b/>
          <w:bCs/>
          <w:spacing w:val="-2"/>
          <w:sz w:val="24"/>
          <w:szCs w:val="24"/>
        </w:rPr>
        <w:t xml:space="preserve"> </w:t>
      </w:r>
      <w:r w:rsidRPr="00912EB7">
        <w:rPr>
          <w:b/>
          <w:bCs/>
          <w:sz w:val="24"/>
          <w:szCs w:val="24"/>
        </w:rPr>
        <w:t>Решения</w:t>
      </w:r>
      <w:r w:rsidRPr="00912EB7">
        <w:rPr>
          <w:b/>
          <w:bCs/>
          <w:spacing w:val="-3"/>
          <w:sz w:val="24"/>
          <w:szCs w:val="24"/>
        </w:rPr>
        <w:t xml:space="preserve"> </w:t>
      </w:r>
      <w:r w:rsidRPr="00912EB7">
        <w:rPr>
          <w:b/>
          <w:bCs/>
          <w:sz w:val="24"/>
          <w:szCs w:val="24"/>
        </w:rPr>
        <w:t>по</w:t>
      </w:r>
      <w:r w:rsidRPr="00912EB7">
        <w:rPr>
          <w:b/>
          <w:bCs/>
          <w:spacing w:val="-2"/>
          <w:sz w:val="24"/>
          <w:szCs w:val="24"/>
        </w:rPr>
        <w:t xml:space="preserve"> </w:t>
      </w:r>
      <w:r w:rsidRPr="00912EB7">
        <w:rPr>
          <w:b/>
          <w:bCs/>
          <w:sz w:val="24"/>
          <w:szCs w:val="24"/>
        </w:rPr>
        <w:t>бесхозяйным</w:t>
      </w:r>
      <w:r w:rsidRPr="00912EB7">
        <w:rPr>
          <w:b/>
          <w:bCs/>
          <w:spacing w:val="-3"/>
          <w:sz w:val="24"/>
          <w:szCs w:val="24"/>
        </w:rPr>
        <w:t xml:space="preserve"> </w:t>
      </w:r>
      <w:r w:rsidRPr="00912EB7">
        <w:rPr>
          <w:b/>
          <w:bCs/>
          <w:sz w:val="24"/>
          <w:szCs w:val="24"/>
        </w:rPr>
        <w:t>тепловым</w:t>
      </w:r>
      <w:r w:rsidRPr="00912EB7">
        <w:rPr>
          <w:b/>
          <w:bCs/>
          <w:spacing w:val="-3"/>
          <w:sz w:val="24"/>
          <w:szCs w:val="24"/>
        </w:rPr>
        <w:t xml:space="preserve"> </w:t>
      </w:r>
      <w:r w:rsidRPr="00912EB7">
        <w:rPr>
          <w:b/>
          <w:bCs/>
          <w:spacing w:val="-2"/>
          <w:sz w:val="24"/>
          <w:szCs w:val="24"/>
        </w:rPr>
        <w:t>сетям</w:t>
      </w:r>
    </w:p>
    <w:p w:rsidR="00912EB7" w:rsidRPr="00912EB7" w:rsidRDefault="00912EB7" w:rsidP="001E1925">
      <w:pPr>
        <w:spacing w:before="202"/>
        <w:ind w:left="567" w:right="138" w:firstLine="709"/>
        <w:jc w:val="both"/>
        <w:rPr>
          <w:sz w:val="24"/>
          <w:szCs w:val="24"/>
        </w:rPr>
      </w:pPr>
      <w:r w:rsidRPr="00912EB7">
        <w:rPr>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w:t>
      </w:r>
    </w:p>
    <w:p w:rsidR="00912EB7" w:rsidRPr="00912EB7" w:rsidRDefault="00912EB7" w:rsidP="001E1925">
      <w:pPr>
        <w:ind w:left="567" w:firstLine="709"/>
        <w:jc w:val="both"/>
        <w:rPr>
          <w:sz w:val="24"/>
          <w:szCs w:val="24"/>
        </w:rPr>
      </w:pPr>
      <w:proofErr w:type="gramStart"/>
      <w:r w:rsidRPr="00912EB7">
        <w:rPr>
          <w:sz w:val="24"/>
          <w:szCs w:val="24"/>
        </w:rPr>
        <w:t>В</w:t>
      </w:r>
      <w:r w:rsidRPr="00912EB7">
        <w:rPr>
          <w:spacing w:val="50"/>
          <w:sz w:val="24"/>
          <w:szCs w:val="24"/>
        </w:rPr>
        <w:t xml:space="preserve">  </w:t>
      </w:r>
      <w:r w:rsidRPr="00912EB7">
        <w:rPr>
          <w:sz w:val="24"/>
          <w:szCs w:val="24"/>
        </w:rPr>
        <w:t>соответствии</w:t>
      </w:r>
      <w:proofErr w:type="gramEnd"/>
      <w:r w:rsidRPr="00912EB7">
        <w:rPr>
          <w:spacing w:val="50"/>
          <w:sz w:val="24"/>
          <w:szCs w:val="24"/>
        </w:rPr>
        <w:t xml:space="preserve">  </w:t>
      </w:r>
      <w:r w:rsidRPr="00912EB7">
        <w:rPr>
          <w:sz w:val="24"/>
          <w:szCs w:val="24"/>
        </w:rPr>
        <w:t>с</w:t>
      </w:r>
      <w:r w:rsidRPr="00912EB7">
        <w:rPr>
          <w:spacing w:val="49"/>
          <w:sz w:val="24"/>
          <w:szCs w:val="24"/>
        </w:rPr>
        <w:t xml:space="preserve">  </w:t>
      </w:r>
      <w:r w:rsidRPr="00912EB7">
        <w:rPr>
          <w:sz w:val="24"/>
          <w:szCs w:val="24"/>
        </w:rPr>
        <w:t>п.</w:t>
      </w:r>
      <w:r w:rsidRPr="00912EB7">
        <w:rPr>
          <w:spacing w:val="49"/>
          <w:sz w:val="24"/>
          <w:szCs w:val="24"/>
        </w:rPr>
        <w:t xml:space="preserve">  </w:t>
      </w:r>
      <w:proofErr w:type="gramStart"/>
      <w:r w:rsidRPr="00912EB7">
        <w:rPr>
          <w:sz w:val="24"/>
          <w:szCs w:val="24"/>
        </w:rPr>
        <w:t>6</w:t>
      </w:r>
      <w:r w:rsidRPr="00912EB7">
        <w:rPr>
          <w:spacing w:val="50"/>
          <w:sz w:val="24"/>
          <w:szCs w:val="24"/>
        </w:rPr>
        <w:t xml:space="preserve">  </w:t>
      </w:r>
      <w:r w:rsidRPr="00912EB7">
        <w:rPr>
          <w:sz w:val="24"/>
          <w:szCs w:val="24"/>
        </w:rPr>
        <w:t>ст.</w:t>
      </w:r>
      <w:proofErr w:type="gramEnd"/>
      <w:r w:rsidRPr="00912EB7">
        <w:rPr>
          <w:spacing w:val="50"/>
          <w:sz w:val="24"/>
          <w:szCs w:val="24"/>
        </w:rPr>
        <w:t xml:space="preserve">  </w:t>
      </w:r>
      <w:proofErr w:type="gramStart"/>
      <w:r w:rsidRPr="00912EB7">
        <w:rPr>
          <w:sz w:val="24"/>
          <w:szCs w:val="24"/>
        </w:rPr>
        <w:t>15</w:t>
      </w:r>
      <w:r w:rsidRPr="00912EB7">
        <w:rPr>
          <w:spacing w:val="49"/>
          <w:sz w:val="24"/>
          <w:szCs w:val="24"/>
        </w:rPr>
        <w:t xml:space="preserve">  </w:t>
      </w:r>
      <w:r w:rsidRPr="00912EB7">
        <w:rPr>
          <w:sz w:val="24"/>
          <w:szCs w:val="24"/>
        </w:rPr>
        <w:t>Федерального</w:t>
      </w:r>
      <w:proofErr w:type="gramEnd"/>
      <w:r w:rsidRPr="00912EB7">
        <w:rPr>
          <w:spacing w:val="50"/>
          <w:sz w:val="24"/>
          <w:szCs w:val="24"/>
        </w:rPr>
        <w:t xml:space="preserve">  </w:t>
      </w:r>
      <w:r w:rsidRPr="00912EB7">
        <w:rPr>
          <w:sz w:val="24"/>
          <w:szCs w:val="24"/>
        </w:rPr>
        <w:t>закона</w:t>
      </w:r>
      <w:r w:rsidRPr="00912EB7">
        <w:rPr>
          <w:spacing w:val="49"/>
          <w:sz w:val="24"/>
          <w:szCs w:val="24"/>
        </w:rPr>
        <w:t xml:space="preserve">  </w:t>
      </w:r>
      <w:r w:rsidRPr="00912EB7">
        <w:rPr>
          <w:sz w:val="24"/>
          <w:szCs w:val="24"/>
        </w:rPr>
        <w:t>от</w:t>
      </w:r>
      <w:r w:rsidRPr="00912EB7">
        <w:rPr>
          <w:spacing w:val="50"/>
          <w:sz w:val="24"/>
          <w:szCs w:val="24"/>
        </w:rPr>
        <w:t xml:space="preserve">  </w:t>
      </w:r>
      <w:r w:rsidRPr="00912EB7">
        <w:rPr>
          <w:sz w:val="24"/>
          <w:szCs w:val="24"/>
        </w:rPr>
        <w:t>27.07.2010</w:t>
      </w:r>
      <w:r w:rsidRPr="00912EB7">
        <w:rPr>
          <w:spacing w:val="49"/>
          <w:sz w:val="24"/>
          <w:szCs w:val="24"/>
        </w:rPr>
        <w:t xml:space="preserve">  </w:t>
      </w:r>
      <w:r w:rsidRPr="00912EB7">
        <w:rPr>
          <w:sz w:val="24"/>
          <w:szCs w:val="24"/>
        </w:rPr>
        <w:t>№</w:t>
      </w:r>
      <w:r w:rsidRPr="00912EB7">
        <w:rPr>
          <w:spacing w:val="49"/>
          <w:sz w:val="24"/>
          <w:szCs w:val="24"/>
        </w:rPr>
        <w:t xml:space="preserve">  </w:t>
      </w:r>
      <w:r w:rsidRPr="00912EB7">
        <w:rPr>
          <w:sz w:val="24"/>
          <w:szCs w:val="24"/>
        </w:rPr>
        <w:t>190-</w:t>
      </w:r>
      <w:r w:rsidRPr="00912EB7">
        <w:rPr>
          <w:spacing w:val="-5"/>
          <w:sz w:val="24"/>
          <w:szCs w:val="24"/>
        </w:rPr>
        <w:t>ФЗ</w:t>
      </w:r>
    </w:p>
    <w:p w:rsidR="00912EB7" w:rsidRPr="00912EB7" w:rsidRDefault="00912EB7" w:rsidP="001E1925">
      <w:pPr>
        <w:ind w:left="567" w:right="136" w:firstLine="709"/>
        <w:jc w:val="both"/>
        <w:rPr>
          <w:sz w:val="24"/>
          <w:szCs w:val="24"/>
        </w:rPr>
      </w:pPr>
      <w:r w:rsidRPr="00912EB7">
        <w:rPr>
          <w:sz w:val="24"/>
          <w:szCs w:val="24"/>
        </w:rPr>
        <w:t xml:space="preserve">«О теплоснабжении»: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912EB7">
        <w:rPr>
          <w:sz w:val="24"/>
          <w:szCs w:val="24"/>
        </w:rPr>
        <w:t>теплосетевую</w:t>
      </w:r>
      <w:proofErr w:type="spellEnd"/>
      <w:r w:rsidRPr="00912EB7">
        <w:rPr>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w:t>
      </w:r>
      <w:r w:rsidRPr="00912EB7">
        <w:rPr>
          <w:spacing w:val="-1"/>
          <w:sz w:val="24"/>
          <w:szCs w:val="24"/>
        </w:rPr>
        <w:t xml:space="preserve"> </w:t>
      </w:r>
      <w:r w:rsidRPr="00912EB7">
        <w:rPr>
          <w:sz w:val="24"/>
          <w:szCs w:val="24"/>
        </w:rPr>
        <w:t>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12EB7" w:rsidRPr="00912EB7" w:rsidRDefault="00912EB7" w:rsidP="001E1925">
      <w:pPr>
        <w:spacing w:before="1"/>
        <w:ind w:left="567" w:right="138" w:firstLine="709"/>
        <w:jc w:val="both"/>
        <w:rPr>
          <w:sz w:val="24"/>
          <w:szCs w:val="24"/>
        </w:rPr>
      </w:pPr>
      <w:r w:rsidRPr="00912EB7">
        <w:rPr>
          <w:sz w:val="24"/>
          <w:szCs w:val="24"/>
        </w:rPr>
        <w:t>В составе централизованной системы теплоснабжения сельского поселения Усть-Юган выявленные бесхозяйные тепловые сети отсутствуют.</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Default="00912EB7" w:rsidP="001E1925">
      <w:pPr>
        <w:spacing w:before="71"/>
        <w:ind w:left="567" w:right="141" w:firstLine="708"/>
        <w:jc w:val="both"/>
        <w:outlineLvl w:val="0"/>
        <w:rPr>
          <w:b/>
          <w:bCs/>
          <w:sz w:val="24"/>
          <w:szCs w:val="24"/>
        </w:rPr>
      </w:pPr>
      <w:r w:rsidRPr="00912EB7">
        <w:rPr>
          <w:b/>
          <w:bCs/>
          <w:sz w:val="24"/>
          <w:szCs w:val="24"/>
        </w:rPr>
        <w:lastRenderedPageBreak/>
        <w:t xml:space="preserve">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w:t>
      </w:r>
      <w:r w:rsidR="00475FB9">
        <w:rPr>
          <w:b/>
          <w:bCs/>
          <w:sz w:val="24"/>
          <w:szCs w:val="24"/>
        </w:rPr>
        <w:t>электроэнергетических систем России</w:t>
      </w:r>
      <w:r w:rsidRPr="00912EB7">
        <w:rPr>
          <w:b/>
          <w:bCs/>
          <w:sz w:val="24"/>
          <w:szCs w:val="24"/>
        </w:rPr>
        <w:t>, а также со схемой водоснабжения и водоотведения муниципального образования</w:t>
      </w:r>
    </w:p>
    <w:p w:rsidR="00912EB7" w:rsidRPr="00912EB7" w:rsidRDefault="00912EB7" w:rsidP="001E1925">
      <w:pPr>
        <w:numPr>
          <w:ilvl w:val="1"/>
          <w:numId w:val="48"/>
        </w:numPr>
        <w:tabs>
          <w:tab w:val="left" w:pos="1273"/>
        </w:tabs>
        <w:spacing w:before="240"/>
        <w:ind w:left="567" w:right="138" w:firstLine="709"/>
        <w:jc w:val="both"/>
        <w:rPr>
          <w:b/>
          <w:sz w:val="24"/>
        </w:rPr>
      </w:pPr>
      <w:r w:rsidRPr="00912EB7">
        <w:rPr>
          <w:b/>
          <w:sz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w:t>
      </w:r>
      <w:r w:rsidRPr="00912EB7">
        <w:rPr>
          <w:b/>
          <w:spacing w:val="-5"/>
          <w:sz w:val="24"/>
        </w:rPr>
        <w:t xml:space="preserve"> </w:t>
      </w:r>
      <w:r w:rsidRPr="00912EB7">
        <w:rPr>
          <w:b/>
          <w:sz w:val="24"/>
        </w:rPr>
        <w:t>о</w:t>
      </w:r>
      <w:r w:rsidRPr="00912EB7">
        <w:rPr>
          <w:b/>
          <w:spacing w:val="-5"/>
          <w:sz w:val="24"/>
        </w:rPr>
        <w:t xml:space="preserve"> </w:t>
      </w:r>
      <w:r w:rsidRPr="00912EB7">
        <w:rPr>
          <w:b/>
          <w:sz w:val="24"/>
        </w:rPr>
        <w:t>развитии</w:t>
      </w:r>
      <w:r w:rsidRPr="00912EB7">
        <w:rPr>
          <w:b/>
          <w:spacing w:val="-5"/>
          <w:sz w:val="24"/>
        </w:rPr>
        <w:t xml:space="preserve"> </w:t>
      </w:r>
      <w:r w:rsidRPr="00912EB7">
        <w:rPr>
          <w:b/>
          <w:sz w:val="24"/>
        </w:rPr>
        <w:t>соответствующей</w:t>
      </w:r>
      <w:r w:rsidRPr="00912EB7">
        <w:rPr>
          <w:b/>
          <w:spacing w:val="-5"/>
          <w:sz w:val="24"/>
        </w:rPr>
        <w:t xml:space="preserve"> </w:t>
      </w:r>
      <w:r w:rsidRPr="00912EB7">
        <w:rPr>
          <w:b/>
          <w:sz w:val="24"/>
        </w:rPr>
        <w:t>системы</w:t>
      </w:r>
      <w:r w:rsidRPr="00912EB7">
        <w:rPr>
          <w:b/>
          <w:spacing w:val="-5"/>
          <w:sz w:val="24"/>
        </w:rPr>
        <w:t xml:space="preserve"> </w:t>
      </w:r>
      <w:r w:rsidRPr="00912EB7">
        <w:rPr>
          <w:b/>
          <w:sz w:val="24"/>
        </w:rPr>
        <w:t>газоснабжения</w:t>
      </w:r>
      <w:r w:rsidRPr="00912EB7">
        <w:rPr>
          <w:b/>
          <w:spacing w:val="-5"/>
          <w:sz w:val="24"/>
        </w:rPr>
        <w:t xml:space="preserve"> </w:t>
      </w:r>
      <w:r w:rsidRPr="00912EB7">
        <w:rPr>
          <w:b/>
          <w:sz w:val="24"/>
        </w:rPr>
        <w:t>в</w:t>
      </w:r>
      <w:r w:rsidRPr="00912EB7">
        <w:rPr>
          <w:b/>
          <w:spacing w:val="-5"/>
          <w:sz w:val="24"/>
        </w:rPr>
        <w:t xml:space="preserve"> </w:t>
      </w:r>
      <w:r w:rsidRPr="00912EB7">
        <w:rPr>
          <w:b/>
          <w:sz w:val="24"/>
        </w:rPr>
        <w:t>части</w:t>
      </w:r>
      <w:r w:rsidRPr="00912EB7">
        <w:rPr>
          <w:b/>
          <w:spacing w:val="-5"/>
          <w:sz w:val="24"/>
        </w:rPr>
        <w:t xml:space="preserve"> </w:t>
      </w:r>
      <w:r w:rsidRPr="00912EB7">
        <w:rPr>
          <w:b/>
          <w:sz w:val="24"/>
        </w:rPr>
        <w:t>обеспечения топливом источников тепловой энергии</w:t>
      </w:r>
    </w:p>
    <w:p w:rsidR="00912EB7" w:rsidRPr="00912EB7" w:rsidRDefault="00912EB7" w:rsidP="001E1925">
      <w:pPr>
        <w:spacing w:before="202"/>
        <w:ind w:left="567" w:right="136" w:firstLine="708"/>
        <w:jc w:val="both"/>
        <w:rPr>
          <w:sz w:val="24"/>
          <w:szCs w:val="24"/>
        </w:rPr>
      </w:pPr>
      <w:r w:rsidRPr="00912EB7">
        <w:rPr>
          <w:sz w:val="24"/>
          <w:szCs w:val="24"/>
        </w:rPr>
        <w:t xml:space="preserve">Решениями Генеральной схемы газоснабжения и газификации Ханты-Мансийского автономного округа – Югры, утвержденной распоряжением Правительства Ханты-Мансийского автономного округа – Югры № 231-рп от 30.04.2014, по газификации сельского поселения </w:t>
      </w:r>
      <w:proofErr w:type="spellStart"/>
      <w:r w:rsidRPr="00912EB7">
        <w:rPr>
          <w:sz w:val="24"/>
          <w:szCs w:val="24"/>
        </w:rPr>
        <w:t>Усть</w:t>
      </w:r>
      <w:proofErr w:type="spellEnd"/>
      <w:r w:rsidRPr="00912EB7">
        <w:rPr>
          <w:sz w:val="24"/>
          <w:szCs w:val="24"/>
        </w:rPr>
        <w:t xml:space="preserve">- </w:t>
      </w:r>
      <w:proofErr w:type="spellStart"/>
      <w:r w:rsidRPr="00912EB7">
        <w:rPr>
          <w:sz w:val="24"/>
          <w:szCs w:val="24"/>
        </w:rPr>
        <w:t>Юган</w:t>
      </w:r>
      <w:proofErr w:type="spellEnd"/>
      <w:r w:rsidRPr="00912EB7">
        <w:rPr>
          <w:sz w:val="24"/>
          <w:szCs w:val="24"/>
        </w:rPr>
        <w:t xml:space="preserve"> до 2035 г. запланирован перевод действующих котельных на природный газ и индивидуальных источников.</w:t>
      </w:r>
    </w:p>
    <w:p w:rsidR="00912EB7" w:rsidRPr="00912EB7" w:rsidRDefault="00912EB7" w:rsidP="001E1925">
      <w:pPr>
        <w:spacing w:before="1"/>
        <w:ind w:left="567" w:right="138" w:firstLine="708"/>
        <w:jc w:val="both"/>
        <w:rPr>
          <w:sz w:val="24"/>
          <w:szCs w:val="24"/>
        </w:rPr>
      </w:pPr>
      <w:r w:rsidRPr="00912EB7">
        <w:rPr>
          <w:sz w:val="24"/>
          <w:szCs w:val="24"/>
        </w:rPr>
        <w:t>На ближайшую перспективу приоритетным направлением развития топливного баланса системы</w:t>
      </w:r>
      <w:r w:rsidRPr="00912EB7">
        <w:rPr>
          <w:spacing w:val="-15"/>
          <w:sz w:val="24"/>
          <w:szCs w:val="24"/>
        </w:rPr>
        <w:t xml:space="preserve"> </w:t>
      </w:r>
      <w:r w:rsidRPr="00912EB7">
        <w:rPr>
          <w:sz w:val="24"/>
          <w:szCs w:val="24"/>
        </w:rPr>
        <w:t>теплоснабжения</w:t>
      </w:r>
      <w:r w:rsidRPr="00912EB7">
        <w:rPr>
          <w:spacing w:val="-15"/>
          <w:sz w:val="24"/>
          <w:szCs w:val="24"/>
        </w:rPr>
        <w:t xml:space="preserve"> </w:t>
      </w:r>
      <w:r w:rsidRPr="00912EB7">
        <w:rPr>
          <w:sz w:val="24"/>
          <w:szCs w:val="24"/>
        </w:rPr>
        <w:t>сельского</w:t>
      </w:r>
      <w:r w:rsidRPr="00912EB7">
        <w:rPr>
          <w:spacing w:val="-15"/>
          <w:sz w:val="24"/>
          <w:szCs w:val="24"/>
        </w:rPr>
        <w:t xml:space="preserve"> </w:t>
      </w:r>
      <w:r w:rsidRPr="00912EB7">
        <w:rPr>
          <w:sz w:val="24"/>
          <w:szCs w:val="24"/>
        </w:rPr>
        <w:t>поселения</w:t>
      </w:r>
      <w:r w:rsidRPr="00912EB7">
        <w:rPr>
          <w:spacing w:val="-15"/>
          <w:sz w:val="24"/>
          <w:szCs w:val="24"/>
        </w:rPr>
        <w:t xml:space="preserve"> </w:t>
      </w:r>
      <w:r w:rsidRPr="00912EB7">
        <w:rPr>
          <w:sz w:val="24"/>
          <w:szCs w:val="24"/>
        </w:rPr>
        <w:t>Усть-Юган</w:t>
      </w:r>
      <w:r w:rsidRPr="00912EB7">
        <w:rPr>
          <w:spacing w:val="-15"/>
          <w:sz w:val="24"/>
          <w:szCs w:val="24"/>
        </w:rPr>
        <w:t xml:space="preserve"> </w:t>
      </w:r>
      <w:r w:rsidRPr="00912EB7">
        <w:rPr>
          <w:sz w:val="24"/>
          <w:szCs w:val="24"/>
        </w:rPr>
        <w:t>является</w:t>
      </w:r>
      <w:r w:rsidRPr="00912EB7">
        <w:rPr>
          <w:spacing w:val="-15"/>
          <w:sz w:val="24"/>
          <w:szCs w:val="24"/>
        </w:rPr>
        <w:t xml:space="preserve"> </w:t>
      </w:r>
      <w:r w:rsidRPr="00912EB7">
        <w:rPr>
          <w:sz w:val="24"/>
          <w:szCs w:val="24"/>
        </w:rPr>
        <w:t>нефть.</w:t>
      </w:r>
      <w:r w:rsidRPr="00912EB7">
        <w:rPr>
          <w:spacing w:val="-15"/>
          <w:sz w:val="24"/>
          <w:szCs w:val="24"/>
        </w:rPr>
        <w:t xml:space="preserve"> </w:t>
      </w:r>
      <w:r w:rsidRPr="00912EB7">
        <w:rPr>
          <w:sz w:val="24"/>
          <w:szCs w:val="24"/>
        </w:rPr>
        <w:t>При</w:t>
      </w:r>
      <w:r w:rsidRPr="00912EB7">
        <w:rPr>
          <w:spacing w:val="-15"/>
          <w:sz w:val="24"/>
          <w:szCs w:val="24"/>
        </w:rPr>
        <w:t xml:space="preserve"> </w:t>
      </w:r>
      <w:r w:rsidRPr="00912EB7">
        <w:rPr>
          <w:sz w:val="24"/>
          <w:szCs w:val="24"/>
        </w:rPr>
        <w:t>реализации</w:t>
      </w:r>
      <w:r w:rsidRPr="00912EB7">
        <w:rPr>
          <w:spacing w:val="-15"/>
          <w:sz w:val="24"/>
          <w:szCs w:val="24"/>
        </w:rPr>
        <w:t xml:space="preserve"> </w:t>
      </w:r>
      <w:r w:rsidRPr="00912EB7">
        <w:rPr>
          <w:sz w:val="24"/>
          <w:szCs w:val="24"/>
        </w:rPr>
        <w:t>решений Генеральной схемы газоснабжения и газификации Ханты-Мансийского автономного округа – Югры, при очередной актуализации Схемы необходимо предусмотреть перевод на природный газ действующих котельных и индивидуальных источников.</w:t>
      </w:r>
    </w:p>
    <w:p w:rsidR="00912EB7" w:rsidRPr="00912EB7" w:rsidRDefault="00912EB7" w:rsidP="001E1925">
      <w:pPr>
        <w:numPr>
          <w:ilvl w:val="1"/>
          <w:numId w:val="48"/>
        </w:numPr>
        <w:tabs>
          <w:tab w:val="left" w:pos="1273"/>
        </w:tabs>
        <w:spacing w:before="240"/>
        <w:ind w:left="567" w:firstLine="709"/>
        <w:jc w:val="both"/>
        <w:outlineLvl w:val="0"/>
        <w:rPr>
          <w:b/>
          <w:bCs/>
          <w:sz w:val="24"/>
          <w:szCs w:val="24"/>
        </w:rPr>
      </w:pPr>
      <w:r w:rsidRPr="00912EB7">
        <w:rPr>
          <w:b/>
          <w:bCs/>
          <w:sz w:val="24"/>
          <w:szCs w:val="24"/>
        </w:rPr>
        <w:t>Описание</w:t>
      </w:r>
      <w:r w:rsidRPr="00912EB7">
        <w:rPr>
          <w:b/>
          <w:bCs/>
          <w:spacing w:val="-6"/>
          <w:sz w:val="24"/>
          <w:szCs w:val="24"/>
        </w:rPr>
        <w:t xml:space="preserve"> </w:t>
      </w:r>
      <w:r w:rsidRPr="00912EB7">
        <w:rPr>
          <w:b/>
          <w:bCs/>
          <w:sz w:val="24"/>
          <w:szCs w:val="24"/>
        </w:rPr>
        <w:t>проблем</w:t>
      </w:r>
      <w:r w:rsidRPr="00912EB7">
        <w:rPr>
          <w:b/>
          <w:bCs/>
          <w:spacing w:val="-6"/>
          <w:sz w:val="24"/>
          <w:szCs w:val="24"/>
        </w:rPr>
        <w:t xml:space="preserve"> </w:t>
      </w:r>
      <w:r w:rsidRPr="00912EB7">
        <w:rPr>
          <w:b/>
          <w:bCs/>
          <w:sz w:val="24"/>
          <w:szCs w:val="24"/>
        </w:rPr>
        <w:t>организации</w:t>
      </w:r>
      <w:r w:rsidRPr="00912EB7">
        <w:rPr>
          <w:b/>
          <w:bCs/>
          <w:spacing w:val="-5"/>
          <w:sz w:val="24"/>
          <w:szCs w:val="24"/>
        </w:rPr>
        <w:t xml:space="preserve"> </w:t>
      </w:r>
      <w:r w:rsidRPr="00912EB7">
        <w:rPr>
          <w:b/>
          <w:bCs/>
          <w:sz w:val="24"/>
          <w:szCs w:val="24"/>
        </w:rPr>
        <w:t>газоснабжения</w:t>
      </w:r>
      <w:r w:rsidRPr="00912EB7">
        <w:rPr>
          <w:b/>
          <w:bCs/>
          <w:spacing w:val="-5"/>
          <w:sz w:val="24"/>
          <w:szCs w:val="24"/>
        </w:rPr>
        <w:t xml:space="preserve"> </w:t>
      </w:r>
      <w:r w:rsidRPr="00912EB7">
        <w:rPr>
          <w:b/>
          <w:bCs/>
          <w:sz w:val="24"/>
          <w:szCs w:val="24"/>
        </w:rPr>
        <w:t>источников</w:t>
      </w:r>
      <w:r w:rsidRPr="00912EB7">
        <w:rPr>
          <w:b/>
          <w:bCs/>
          <w:spacing w:val="-5"/>
          <w:sz w:val="24"/>
          <w:szCs w:val="24"/>
        </w:rPr>
        <w:t xml:space="preserve"> </w:t>
      </w:r>
      <w:r w:rsidRPr="00912EB7">
        <w:rPr>
          <w:b/>
          <w:bCs/>
          <w:sz w:val="24"/>
          <w:szCs w:val="24"/>
        </w:rPr>
        <w:t>тепловой</w:t>
      </w:r>
      <w:r w:rsidRPr="00912EB7">
        <w:rPr>
          <w:b/>
          <w:bCs/>
          <w:spacing w:val="-4"/>
          <w:sz w:val="24"/>
          <w:szCs w:val="24"/>
        </w:rPr>
        <w:t xml:space="preserve"> </w:t>
      </w:r>
      <w:r w:rsidRPr="00912EB7">
        <w:rPr>
          <w:b/>
          <w:bCs/>
          <w:spacing w:val="-2"/>
          <w:sz w:val="24"/>
          <w:szCs w:val="24"/>
        </w:rPr>
        <w:t>энергии</w:t>
      </w:r>
    </w:p>
    <w:p w:rsidR="00912EB7" w:rsidRPr="00912EB7" w:rsidRDefault="00912EB7" w:rsidP="001E1925">
      <w:pPr>
        <w:spacing w:before="199"/>
        <w:ind w:left="567" w:right="137" w:firstLine="708"/>
        <w:jc w:val="both"/>
        <w:rPr>
          <w:sz w:val="24"/>
          <w:szCs w:val="24"/>
        </w:rPr>
      </w:pPr>
      <w:r w:rsidRPr="00912EB7">
        <w:rPr>
          <w:sz w:val="24"/>
          <w:szCs w:val="24"/>
        </w:rPr>
        <w:t>Действующие на территории сельского поселения Усть-Юган котельные в качестве основного источника топлива используют нефть. Проблемы организации газоснабжения существующих источников тепловой энергии отсутствуют.</w:t>
      </w:r>
    </w:p>
    <w:p w:rsidR="00912EB7" w:rsidRPr="00912EB7" w:rsidRDefault="00912EB7" w:rsidP="001E1925">
      <w:pPr>
        <w:numPr>
          <w:ilvl w:val="1"/>
          <w:numId w:val="48"/>
        </w:numPr>
        <w:tabs>
          <w:tab w:val="left" w:pos="1273"/>
        </w:tabs>
        <w:spacing w:before="240"/>
        <w:ind w:left="567" w:right="139" w:firstLine="709"/>
        <w:jc w:val="both"/>
        <w:outlineLvl w:val="0"/>
        <w:rPr>
          <w:b/>
          <w:bCs/>
          <w:sz w:val="24"/>
          <w:szCs w:val="24"/>
        </w:rPr>
      </w:pPr>
      <w:r w:rsidRPr="00912EB7">
        <w:rPr>
          <w:b/>
          <w:bCs/>
          <w:sz w:val="24"/>
          <w:szCs w:val="24"/>
        </w:rPr>
        <w:t xml:space="preserve">Предложения </w:t>
      </w:r>
      <w:proofErr w:type="gramStart"/>
      <w:r w:rsidRPr="00912EB7">
        <w:rPr>
          <w:b/>
          <w:bCs/>
          <w:sz w:val="24"/>
          <w:szCs w:val="24"/>
        </w:rPr>
        <w:t>по корректировке</w:t>
      </w:r>
      <w:proofErr w:type="gramEnd"/>
      <w:r w:rsidRPr="00912EB7">
        <w:rPr>
          <w:b/>
          <w:bCs/>
          <w:sz w:val="24"/>
          <w:szCs w:val="24"/>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912EB7" w:rsidRPr="00912EB7" w:rsidRDefault="00912EB7" w:rsidP="001E1925">
      <w:pPr>
        <w:spacing w:before="200"/>
        <w:ind w:left="567" w:right="138" w:firstLine="708"/>
        <w:jc w:val="both"/>
        <w:rPr>
          <w:sz w:val="24"/>
          <w:szCs w:val="24"/>
        </w:rPr>
      </w:pPr>
      <w:r w:rsidRPr="00912EB7">
        <w:rPr>
          <w:sz w:val="24"/>
          <w:szCs w:val="24"/>
        </w:rPr>
        <w:t>Корректировка Генеральной схемы газоснабжения и газификации Ханты-Мансийского автономного округа – Югры, утвержденной распоряжением Правительства Ханты-Мансийского автономного округа – Югры № 231-рп от 30.04.2014, для обеспечения согласованности с указанными</w:t>
      </w:r>
      <w:r w:rsidRPr="00912EB7">
        <w:rPr>
          <w:spacing w:val="-14"/>
          <w:sz w:val="24"/>
          <w:szCs w:val="24"/>
        </w:rPr>
        <w:t xml:space="preserve"> </w:t>
      </w:r>
      <w:r w:rsidRPr="00912EB7">
        <w:rPr>
          <w:sz w:val="24"/>
          <w:szCs w:val="24"/>
        </w:rPr>
        <w:t>в</w:t>
      </w:r>
      <w:r w:rsidRPr="00912EB7">
        <w:rPr>
          <w:spacing w:val="-15"/>
          <w:sz w:val="24"/>
          <w:szCs w:val="24"/>
        </w:rPr>
        <w:t xml:space="preserve"> </w:t>
      </w:r>
      <w:r w:rsidRPr="00912EB7">
        <w:rPr>
          <w:sz w:val="24"/>
          <w:szCs w:val="24"/>
        </w:rPr>
        <w:t>Схеме</w:t>
      </w:r>
      <w:r w:rsidRPr="00912EB7">
        <w:rPr>
          <w:spacing w:val="-15"/>
          <w:sz w:val="24"/>
          <w:szCs w:val="24"/>
        </w:rPr>
        <w:t xml:space="preserve"> </w:t>
      </w:r>
      <w:r w:rsidRPr="00912EB7">
        <w:rPr>
          <w:sz w:val="24"/>
          <w:szCs w:val="24"/>
        </w:rPr>
        <w:t>теплоснабжения</w:t>
      </w:r>
      <w:r w:rsidRPr="00912EB7">
        <w:rPr>
          <w:spacing w:val="-14"/>
          <w:sz w:val="24"/>
          <w:szCs w:val="24"/>
        </w:rPr>
        <w:t xml:space="preserve"> </w:t>
      </w:r>
      <w:r w:rsidRPr="00912EB7">
        <w:rPr>
          <w:sz w:val="24"/>
          <w:szCs w:val="24"/>
        </w:rPr>
        <w:t>решениями</w:t>
      </w:r>
      <w:r w:rsidRPr="00912EB7">
        <w:rPr>
          <w:spacing w:val="-14"/>
          <w:sz w:val="24"/>
          <w:szCs w:val="24"/>
        </w:rPr>
        <w:t xml:space="preserve"> </w:t>
      </w:r>
      <w:r w:rsidRPr="00912EB7">
        <w:rPr>
          <w:sz w:val="24"/>
          <w:szCs w:val="24"/>
        </w:rPr>
        <w:t>о</w:t>
      </w:r>
      <w:r w:rsidRPr="00912EB7">
        <w:rPr>
          <w:spacing w:val="-14"/>
          <w:sz w:val="24"/>
          <w:szCs w:val="24"/>
        </w:rPr>
        <w:t xml:space="preserve"> </w:t>
      </w:r>
      <w:r w:rsidRPr="00912EB7">
        <w:rPr>
          <w:sz w:val="24"/>
          <w:szCs w:val="24"/>
        </w:rPr>
        <w:t>развитии</w:t>
      </w:r>
      <w:r w:rsidRPr="00912EB7">
        <w:rPr>
          <w:spacing w:val="-14"/>
          <w:sz w:val="24"/>
          <w:szCs w:val="24"/>
        </w:rPr>
        <w:t xml:space="preserve"> </w:t>
      </w:r>
      <w:r w:rsidRPr="00912EB7">
        <w:rPr>
          <w:sz w:val="24"/>
          <w:szCs w:val="24"/>
        </w:rPr>
        <w:t>источников</w:t>
      </w:r>
      <w:r w:rsidRPr="00912EB7">
        <w:rPr>
          <w:spacing w:val="-15"/>
          <w:sz w:val="24"/>
          <w:szCs w:val="24"/>
        </w:rPr>
        <w:t xml:space="preserve"> </w:t>
      </w:r>
      <w:r w:rsidRPr="00912EB7">
        <w:rPr>
          <w:sz w:val="24"/>
          <w:szCs w:val="24"/>
        </w:rPr>
        <w:t>тепловой</w:t>
      </w:r>
      <w:r w:rsidRPr="00912EB7">
        <w:rPr>
          <w:spacing w:val="-14"/>
          <w:sz w:val="24"/>
          <w:szCs w:val="24"/>
        </w:rPr>
        <w:t xml:space="preserve"> </w:t>
      </w:r>
      <w:r w:rsidRPr="00912EB7">
        <w:rPr>
          <w:sz w:val="24"/>
          <w:szCs w:val="24"/>
        </w:rPr>
        <w:t>энергии</w:t>
      </w:r>
      <w:r w:rsidRPr="00912EB7">
        <w:rPr>
          <w:spacing w:val="-14"/>
          <w:sz w:val="24"/>
          <w:szCs w:val="24"/>
        </w:rPr>
        <w:t xml:space="preserve"> </w:t>
      </w:r>
      <w:r w:rsidRPr="00912EB7">
        <w:rPr>
          <w:sz w:val="24"/>
          <w:szCs w:val="24"/>
        </w:rPr>
        <w:t>и</w:t>
      </w:r>
      <w:r w:rsidRPr="00912EB7">
        <w:rPr>
          <w:spacing w:val="-14"/>
          <w:sz w:val="24"/>
          <w:szCs w:val="24"/>
        </w:rPr>
        <w:t xml:space="preserve"> </w:t>
      </w:r>
      <w:r w:rsidRPr="00912EB7">
        <w:rPr>
          <w:sz w:val="24"/>
          <w:szCs w:val="24"/>
        </w:rPr>
        <w:t>систем теплоснабжения не требуется.</w:t>
      </w:r>
    </w:p>
    <w:p w:rsidR="00912EB7" w:rsidRPr="00912EB7" w:rsidRDefault="00912EB7" w:rsidP="001E1925">
      <w:pPr>
        <w:numPr>
          <w:ilvl w:val="1"/>
          <w:numId w:val="48"/>
        </w:numPr>
        <w:tabs>
          <w:tab w:val="left" w:pos="1273"/>
        </w:tabs>
        <w:spacing w:before="240"/>
        <w:ind w:left="567" w:right="137" w:firstLine="709"/>
        <w:jc w:val="both"/>
        <w:outlineLvl w:val="0"/>
        <w:rPr>
          <w:b/>
          <w:bCs/>
          <w:sz w:val="24"/>
          <w:szCs w:val="24"/>
        </w:rPr>
      </w:pPr>
      <w:r w:rsidRPr="00912EB7">
        <w:rPr>
          <w:b/>
          <w:bCs/>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w:t>
      </w:r>
      <w:r w:rsidRPr="00912EB7">
        <w:rPr>
          <w:b/>
          <w:bCs/>
          <w:spacing w:val="-1"/>
          <w:sz w:val="24"/>
          <w:szCs w:val="24"/>
        </w:rPr>
        <w:t xml:space="preserve"> </w:t>
      </w:r>
      <w:r w:rsidRPr="00912EB7">
        <w:rPr>
          <w:b/>
          <w:bCs/>
          <w:sz w:val="24"/>
          <w:szCs w:val="24"/>
        </w:rPr>
        <w:t>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912EB7" w:rsidRPr="00912EB7" w:rsidRDefault="00912EB7" w:rsidP="001E1925">
      <w:pPr>
        <w:spacing w:before="200"/>
        <w:ind w:left="567" w:right="137" w:firstLine="708"/>
        <w:jc w:val="both"/>
        <w:rPr>
          <w:sz w:val="24"/>
          <w:szCs w:val="24"/>
        </w:rPr>
      </w:pPr>
      <w:r w:rsidRPr="00912EB7">
        <w:rPr>
          <w:sz w:val="24"/>
          <w:szCs w:val="24"/>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сельского поселения Усть-Юган отсутствуют.</w:t>
      </w:r>
    </w:p>
    <w:p w:rsidR="00912EB7" w:rsidRPr="00912EB7" w:rsidRDefault="00912EB7" w:rsidP="001E1925">
      <w:pPr>
        <w:ind w:left="567" w:right="136" w:firstLine="708"/>
        <w:jc w:val="both"/>
        <w:rPr>
          <w:sz w:val="24"/>
          <w:szCs w:val="24"/>
        </w:rPr>
      </w:pPr>
      <w:r w:rsidRPr="00912EB7">
        <w:rPr>
          <w:sz w:val="24"/>
          <w:szCs w:val="24"/>
        </w:rPr>
        <w:t>Строительство</w:t>
      </w:r>
      <w:r w:rsidRPr="00912EB7">
        <w:rPr>
          <w:spacing w:val="-11"/>
          <w:sz w:val="24"/>
          <w:szCs w:val="24"/>
        </w:rPr>
        <w:t xml:space="preserve"> </w:t>
      </w:r>
      <w:r w:rsidRPr="00912EB7">
        <w:rPr>
          <w:sz w:val="24"/>
          <w:szCs w:val="24"/>
        </w:rPr>
        <w:t>источников</w:t>
      </w:r>
      <w:r w:rsidRPr="00912EB7">
        <w:rPr>
          <w:spacing w:val="-12"/>
          <w:sz w:val="24"/>
          <w:szCs w:val="24"/>
        </w:rPr>
        <w:t xml:space="preserve"> </w:t>
      </w:r>
      <w:r w:rsidRPr="00912EB7">
        <w:rPr>
          <w:sz w:val="24"/>
          <w:szCs w:val="24"/>
        </w:rPr>
        <w:t>тепловой</w:t>
      </w:r>
      <w:r w:rsidRPr="00912EB7">
        <w:rPr>
          <w:spacing w:val="-11"/>
          <w:sz w:val="24"/>
          <w:szCs w:val="24"/>
        </w:rPr>
        <w:t xml:space="preserve"> </w:t>
      </w:r>
      <w:r w:rsidRPr="00912EB7">
        <w:rPr>
          <w:sz w:val="24"/>
          <w:szCs w:val="24"/>
        </w:rPr>
        <w:t>энергии</w:t>
      </w:r>
      <w:r w:rsidRPr="00912EB7">
        <w:rPr>
          <w:spacing w:val="-11"/>
          <w:sz w:val="24"/>
          <w:szCs w:val="24"/>
        </w:rPr>
        <w:t xml:space="preserve"> </w:t>
      </w:r>
      <w:r w:rsidRPr="00912EB7">
        <w:rPr>
          <w:sz w:val="24"/>
          <w:szCs w:val="24"/>
        </w:rPr>
        <w:t>и</w:t>
      </w:r>
      <w:r w:rsidRPr="00912EB7">
        <w:rPr>
          <w:spacing w:val="-13"/>
          <w:sz w:val="24"/>
          <w:szCs w:val="24"/>
        </w:rPr>
        <w:t xml:space="preserve"> </w:t>
      </w:r>
      <w:r w:rsidRPr="00912EB7">
        <w:rPr>
          <w:sz w:val="24"/>
          <w:szCs w:val="24"/>
        </w:rPr>
        <w:t>генерирующих</w:t>
      </w:r>
      <w:r w:rsidRPr="00912EB7">
        <w:rPr>
          <w:spacing w:val="-12"/>
          <w:sz w:val="24"/>
          <w:szCs w:val="24"/>
        </w:rPr>
        <w:t xml:space="preserve"> </w:t>
      </w:r>
      <w:r w:rsidRPr="00912EB7">
        <w:rPr>
          <w:sz w:val="24"/>
          <w:szCs w:val="24"/>
        </w:rPr>
        <w:t>объектов,</w:t>
      </w:r>
      <w:r w:rsidRPr="00912EB7">
        <w:rPr>
          <w:spacing w:val="-12"/>
          <w:sz w:val="24"/>
          <w:szCs w:val="24"/>
        </w:rPr>
        <w:t xml:space="preserve"> </w:t>
      </w:r>
      <w:r w:rsidRPr="00912EB7">
        <w:rPr>
          <w:sz w:val="24"/>
          <w:szCs w:val="24"/>
        </w:rPr>
        <w:t>функционирующих в режиме комбинированной выработки электрической и тепловой энергии, до конца расчетного периода не планируется.</w:t>
      </w:r>
    </w:p>
    <w:p w:rsidR="00912EB7" w:rsidRPr="00912EB7" w:rsidRDefault="00912EB7" w:rsidP="001E1925">
      <w:pPr>
        <w:ind w:left="567" w:firstLine="708"/>
        <w:jc w:val="both"/>
        <w:rPr>
          <w:sz w:val="24"/>
          <w:szCs w:val="24"/>
        </w:rPr>
        <w:sectPr w:rsidR="00912EB7" w:rsidRPr="00912EB7">
          <w:pgSz w:w="11910" w:h="16850"/>
          <w:pgMar w:top="1060" w:right="425" w:bottom="780" w:left="992" w:header="0" w:footer="585" w:gutter="0"/>
          <w:cols w:space="720"/>
        </w:sectPr>
      </w:pPr>
    </w:p>
    <w:p w:rsidR="00912EB7" w:rsidRDefault="00912EB7" w:rsidP="001E1925">
      <w:pPr>
        <w:numPr>
          <w:ilvl w:val="1"/>
          <w:numId w:val="48"/>
        </w:numPr>
        <w:tabs>
          <w:tab w:val="left" w:pos="1273"/>
        </w:tabs>
        <w:spacing w:before="71"/>
        <w:ind w:left="567" w:right="137" w:firstLine="709"/>
        <w:jc w:val="both"/>
        <w:outlineLvl w:val="0"/>
        <w:rPr>
          <w:b/>
          <w:bCs/>
          <w:sz w:val="24"/>
          <w:szCs w:val="24"/>
        </w:rPr>
      </w:pPr>
      <w:r w:rsidRPr="00912EB7">
        <w:rPr>
          <w:b/>
          <w:bCs/>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w:t>
      </w:r>
      <w:r w:rsidRPr="00912EB7">
        <w:rPr>
          <w:b/>
          <w:bCs/>
          <w:spacing w:val="-14"/>
          <w:sz w:val="24"/>
          <w:szCs w:val="24"/>
        </w:rPr>
        <w:t xml:space="preserve"> </w:t>
      </w:r>
      <w:r w:rsidRPr="00912EB7">
        <w:rPr>
          <w:b/>
          <w:bCs/>
          <w:sz w:val="24"/>
          <w:szCs w:val="24"/>
        </w:rPr>
        <w:t>теплоснабжения,</w:t>
      </w:r>
      <w:r w:rsidRPr="00912EB7">
        <w:rPr>
          <w:b/>
          <w:bCs/>
          <w:spacing w:val="-13"/>
          <w:sz w:val="24"/>
          <w:szCs w:val="24"/>
        </w:rPr>
        <w:t xml:space="preserve"> </w:t>
      </w:r>
      <w:r w:rsidRPr="00912EB7">
        <w:rPr>
          <w:b/>
          <w:bCs/>
          <w:sz w:val="24"/>
          <w:szCs w:val="24"/>
        </w:rPr>
        <w:t>для</w:t>
      </w:r>
      <w:r w:rsidRPr="00912EB7">
        <w:rPr>
          <w:b/>
          <w:bCs/>
          <w:spacing w:val="-14"/>
          <w:sz w:val="24"/>
          <w:szCs w:val="24"/>
        </w:rPr>
        <w:t xml:space="preserve"> </w:t>
      </w:r>
      <w:r w:rsidRPr="00912EB7">
        <w:rPr>
          <w:b/>
          <w:bCs/>
          <w:sz w:val="24"/>
          <w:szCs w:val="24"/>
        </w:rPr>
        <w:t>их</w:t>
      </w:r>
      <w:r w:rsidRPr="00912EB7">
        <w:rPr>
          <w:b/>
          <w:bCs/>
          <w:spacing w:val="-15"/>
          <w:sz w:val="24"/>
          <w:szCs w:val="24"/>
        </w:rPr>
        <w:t xml:space="preserve"> </w:t>
      </w:r>
      <w:r w:rsidRPr="00912EB7">
        <w:rPr>
          <w:b/>
          <w:bCs/>
          <w:sz w:val="24"/>
          <w:szCs w:val="24"/>
        </w:rPr>
        <w:t>учета</w:t>
      </w:r>
      <w:r w:rsidRPr="00912EB7">
        <w:rPr>
          <w:b/>
          <w:bCs/>
          <w:spacing w:val="-13"/>
          <w:sz w:val="24"/>
          <w:szCs w:val="24"/>
        </w:rPr>
        <w:t xml:space="preserve"> </w:t>
      </w:r>
      <w:r w:rsidRPr="00912EB7">
        <w:rPr>
          <w:b/>
          <w:bCs/>
          <w:sz w:val="24"/>
          <w:szCs w:val="24"/>
        </w:rPr>
        <w:t>при</w:t>
      </w:r>
      <w:r w:rsidRPr="00912EB7">
        <w:rPr>
          <w:b/>
          <w:bCs/>
          <w:spacing w:val="-15"/>
          <w:sz w:val="24"/>
          <w:szCs w:val="24"/>
        </w:rPr>
        <w:t xml:space="preserve"> </w:t>
      </w:r>
      <w:r w:rsidRPr="00912EB7">
        <w:rPr>
          <w:b/>
          <w:bCs/>
          <w:sz w:val="24"/>
          <w:szCs w:val="24"/>
        </w:rPr>
        <w:t>разработке</w:t>
      </w:r>
      <w:r w:rsidRPr="00912EB7">
        <w:rPr>
          <w:b/>
          <w:bCs/>
          <w:spacing w:val="-14"/>
          <w:sz w:val="24"/>
          <w:szCs w:val="24"/>
        </w:rPr>
        <w:t xml:space="preserve"> </w:t>
      </w:r>
      <w:r w:rsidRPr="00912EB7">
        <w:rPr>
          <w:b/>
          <w:bCs/>
          <w:sz w:val="24"/>
          <w:szCs w:val="24"/>
        </w:rPr>
        <w:t>схемы</w:t>
      </w:r>
      <w:r w:rsidRPr="00912EB7">
        <w:rPr>
          <w:b/>
          <w:bCs/>
          <w:spacing w:val="-14"/>
          <w:sz w:val="24"/>
          <w:szCs w:val="24"/>
        </w:rPr>
        <w:t xml:space="preserve"> </w:t>
      </w:r>
      <w:r w:rsidRPr="00912EB7">
        <w:rPr>
          <w:b/>
          <w:bCs/>
          <w:sz w:val="24"/>
          <w:szCs w:val="24"/>
        </w:rPr>
        <w:t>и</w:t>
      </w:r>
      <w:r w:rsidRPr="00912EB7">
        <w:rPr>
          <w:b/>
          <w:bCs/>
          <w:spacing w:val="-12"/>
          <w:sz w:val="24"/>
          <w:szCs w:val="24"/>
        </w:rPr>
        <w:t xml:space="preserve"> </w:t>
      </w:r>
      <w:r w:rsidRPr="00912EB7">
        <w:rPr>
          <w:b/>
          <w:bCs/>
          <w:sz w:val="24"/>
          <w:szCs w:val="24"/>
        </w:rPr>
        <w:t>программы</w:t>
      </w:r>
      <w:r w:rsidRPr="00912EB7">
        <w:rPr>
          <w:b/>
          <w:bCs/>
          <w:spacing w:val="-14"/>
          <w:sz w:val="24"/>
          <w:szCs w:val="24"/>
        </w:rPr>
        <w:t xml:space="preserve"> </w:t>
      </w:r>
      <w:r w:rsidRPr="00912EB7">
        <w:rPr>
          <w:b/>
          <w:bCs/>
          <w:sz w:val="24"/>
          <w:szCs w:val="24"/>
        </w:rPr>
        <w:t>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912EB7" w:rsidRPr="00912EB7" w:rsidRDefault="00912EB7" w:rsidP="001E1925">
      <w:pPr>
        <w:spacing w:before="202"/>
        <w:ind w:left="567" w:right="144" w:firstLine="708"/>
        <w:jc w:val="both"/>
        <w:rPr>
          <w:sz w:val="24"/>
          <w:szCs w:val="24"/>
        </w:rPr>
      </w:pPr>
      <w:r w:rsidRPr="00912EB7">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rsidR="00912EB7" w:rsidRPr="00912EB7" w:rsidRDefault="00912EB7" w:rsidP="001E1925">
      <w:pPr>
        <w:numPr>
          <w:ilvl w:val="1"/>
          <w:numId w:val="48"/>
        </w:numPr>
        <w:tabs>
          <w:tab w:val="left" w:pos="1273"/>
        </w:tabs>
        <w:spacing w:before="240"/>
        <w:ind w:left="567" w:right="140" w:firstLine="709"/>
        <w:jc w:val="both"/>
        <w:outlineLvl w:val="0"/>
        <w:rPr>
          <w:b/>
          <w:bCs/>
          <w:sz w:val="24"/>
          <w:szCs w:val="24"/>
        </w:rPr>
      </w:pPr>
      <w:r w:rsidRPr="00912EB7">
        <w:rPr>
          <w:b/>
          <w:bCs/>
          <w:sz w:val="24"/>
          <w:szCs w:val="24"/>
        </w:rPr>
        <w:t>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rsidR="00912EB7" w:rsidRPr="00912EB7" w:rsidRDefault="00912EB7" w:rsidP="001E1925">
      <w:pPr>
        <w:spacing w:before="199"/>
        <w:ind w:left="567" w:right="142" w:firstLine="708"/>
        <w:jc w:val="both"/>
        <w:rPr>
          <w:sz w:val="24"/>
          <w:szCs w:val="24"/>
        </w:rPr>
      </w:pPr>
      <w:r w:rsidRPr="00912EB7">
        <w:rPr>
          <w:sz w:val="24"/>
          <w:szCs w:val="24"/>
        </w:rPr>
        <w:t>Решения о развитии соответствующей системы водоснабжения в части, относящейся к системам теплоснабжения на территории сельского поселения Усть-Юган, отсутствуют.</w:t>
      </w:r>
    </w:p>
    <w:p w:rsidR="00912EB7" w:rsidRPr="00912EB7" w:rsidRDefault="00912EB7" w:rsidP="001E1925">
      <w:pPr>
        <w:numPr>
          <w:ilvl w:val="1"/>
          <w:numId w:val="48"/>
        </w:numPr>
        <w:tabs>
          <w:tab w:val="left" w:pos="1273"/>
        </w:tabs>
        <w:spacing w:before="241"/>
        <w:ind w:left="567" w:right="142" w:firstLine="709"/>
        <w:jc w:val="both"/>
        <w:outlineLvl w:val="0"/>
        <w:rPr>
          <w:b/>
          <w:bCs/>
          <w:sz w:val="24"/>
          <w:szCs w:val="24"/>
        </w:rPr>
      </w:pPr>
      <w:r w:rsidRPr="00912EB7">
        <w:rPr>
          <w:b/>
          <w:bCs/>
          <w:sz w:val="24"/>
          <w:szCs w:val="24"/>
        </w:rPr>
        <w:t xml:space="preserve">Предложения </w:t>
      </w:r>
      <w:proofErr w:type="gramStart"/>
      <w:r w:rsidRPr="00912EB7">
        <w:rPr>
          <w:b/>
          <w:bCs/>
          <w:sz w:val="24"/>
          <w:szCs w:val="24"/>
        </w:rPr>
        <w:t>по корректировке</w:t>
      </w:r>
      <w:proofErr w:type="gramEnd"/>
      <w:r w:rsidRPr="00912EB7">
        <w:rPr>
          <w:b/>
          <w:bCs/>
          <w:sz w:val="24"/>
          <w:szCs w:val="24"/>
        </w:rPr>
        <w:t xml:space="preserve"> утвержденной (разработке) схемы водоснабжения муниципального образования для обеспечения согласованности такой схемы и указанных</w:t>
      </w:r>
      <w:r w:rsidRPr="00912EB7">
        <w:rPr>
          <w:b/>
          <w:bCs/>
          <w:spacing w:val="-10"/>
          <w:sz w:val="24"/>
          <w:szCs w:val="24"/>
        </w:rPr>
        <w:t xml:space="preserve"> </w:t>
      </w:r>
      <w:r w:rsidRPr="00912EB7">
        <w:rPr>
          <w:b/>
          <w:bCs/>
          <w:sz w:val="24"/>
          <w:szCs w:val="24"/>
        </w:rPr>
        <w:t>в</w:t>
      </w:r>
      <w:r w:rsidRPr="00912EB7">
        <w:rPr>
          <w:b/>
          <w:bCs/>
          <w:spacing w:val="-9"/>
          <w:sz w:val="24"/>
          <w:szCs w:val="24"/>
        </w:rPr>
        <w:t xml:space="preserve"> </w:t>
      </w:r>
      <w:r w:rsidRPr="00912EB7">
        <w:rPr>
          <w:b/>
          <w:bCs/>
          <w:sz w:val="24"/>
          <w:szCs w:val="24"/>
        </w:rPr>
        <w:t>схеме</w:t>
      </w:r>
      <w:r w:rsidRPr="00912EB7">
        <w:rPr>
          <w:b/>
          <w:bCs/>
          <w:spacing w:val="-10"/>
          <w:sz w:val="24"/>
          <w:szCs w:val="24"/>
        </w:rPr>
        <w:t xml:space="preserve"> </w:t>
      </w:r>
      <w:r w:rsidRPr="00912EB7">
        <w:rPr>
          <w:b/>
          <w:bCs/>
          <w:sz w:val="24"/>
          <w:szCs w:val="24"/>
        </w:rPr>
        <w:t>теплоснабжения</w:t>
      </w:r>
      <w:r w:rsidRPr="00912EB7">
        <w:rPr>
          <w:b/>
          <w:bCs/>
          <w:spacing w:val="-10"/>
          <w:sz w:val="24"/>
          <w:szCs w:val="24"/>
        </w:rPr>
        <w:t xml:space="preserve"> </w:t>
      </w:r>
      <w:r w:rsidRPr="00912EB7">
        <w:rPr>
          <w:b/>
          <w:bCs/>
          <w:sz w:val="24"/>
          <w:szCs w:val="24"/>
        </w:rPr>
        <w:t>решений</w:t>
      </w:r>
      <w:r w:rsidRPr="00912EB7">
        <w:rPr>
          <w:b/>
          <w:bCs/>
          <w:spacing w:val="-9"/>
          <w:sz w:val="24"/>
          <w:szCs w:val="24"/>
        </w:rPr>
        <w:t xml:space="preserve"> </w:t>
      </w:r>
      <w:r w:rsidRPr="00912EB7">
        <w:rPr>
          <w:b/>
          <w:bCs/>
          <w:sz w:val="24"/>
          <w:szCs w:val="24"/>
        </w:rPr>
        <w:t>о</w:t>
      </w:r>
      <w:r w:rsidRPr="00912EB7">
        <w:rPr>
          <w:b/>
          <w:bCs/>
          <w:spacing w:val="-9"/>
          <w:sz w:val="24"/>
          <w:szCs w:val="24"/>
        </w:rPr>
        <w:t xml:space="preserve"> </w:t>
      </w:r>
      <w:r w:rsidRPr="00912EB7">
        <w:rPr>
          <w:b/>
          <w:bCs/>
          <w:sz w:val="24"/>
          <w:szCs w:val="24"/>
        </w:rPr>
        <w:t>развитии</w:t>
      </w:r>
      <w:r w:rsidRPr="00912EB7">
        <w:rPr>
          <w:b/>
          <w:bCs/>
          <w:spacing w:val="-11"/>
          <w:sz w:val="24"/>
          <w:szCs w:val="24"/>
        </w:rPr>
        <w:t xml:space="preserve"> </w:t>
      </w:r>
      <w:r w:rsidRPr="00912EB7">
        <w:rPr>
          <w:b/>
          <w:bCs/>
          <w:sz w:val="24"/>
          <w:szCs w:val="24"/>
        </w:rPr>
        <w:t>источников</w:t>
      </w:r>
      <w:r w:rsidRPr="00912EB7">
        <w:rPr>
          <w:b/>
          <w:bCs/>
          <w:spacing w:val="-9"/>
          <w:sz w:val="24"/>
          <w:szCs w:val="24"/>
        </w:rPr>
        <w:t xml:space="preserve"> </w:t>
      </w:r>
      <w:r w:rsidRPr="00912EB7">
        <w:rPr>
          <w:b/>
          <w:bCs/>
          <w:sz w:val="24"/>
          <w:szCs w:val="24"/>
        </w:rPr>
        <w:t>тепловой</w:t>
      </w:r>
      <w:r w:rsidRPr="00912EB7">
        <w:rPr>
          <w:b/>
          <w:bCs/>
          <w:spacing w:val="-9"/>
          <w:sz w:val="24"/>
          <w:szCs w:val="24"/>
        </w:rPr>
        <w:t xml:space="preserve"> </w:t>
      </w:r>
      <w:r w:rsidRPr="00912EB7">
        <w:rPr>
          <w:b/>
          <w:bCs/>
          <w:sz w:val="24"/>
          <w:szCs w:val="24"/>
        </w:rPr>
        <w:t>энергии</w:t>
      </w:r>
      <w:r w:rsidRPr="00912EB7">
        <w:rPr>
          <w:b/>
          <w:bCs/>
          <w:spacing w:val="-8"/>
          <w:sz w:val="24"/>
          <w:szCs w:val="24"/>
        </w:rPr>
        <w:t xml:space="preserve"> </w:t>
      </w:r>
      <w:r w:rsidRPr="00912EB7">
        <w:rPr>
          <w:b/>
          <w:bCs/>
          <w:sz w:val="24"/>
          <w:szCs w:val="24"/>
        </w:rPr>
        <w:t>и систем теплоснабжения</w:t>
      </w:r>
    </w:p>
    <w:p w:rsidR="00912EB7" w:rsidRPr="00912EB7" w:rsidRDefault="00912EB7" w:rsidP="001E1925">
      <w:pPr>
        <w:spacing w:before="199"/>
        <w:ind w:left="567" w:right="141" w:firstLine="708"/>
        <w:jc w:val="both"/>
        <w:rPr>
          <w:sz w:val="24"/>
          <w:szCs w:val="24"/>
        </w:rPr>
      </w:pPr>
      <w:r w:rsidRPr="00912EB7">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w:t>
      </w:r>
      <w:r w:rsidRPr="00912EB7">
        <w:rPr>
          <w:spacing w:val="80"/>
          <w:sz w:val="24"/>
          <w:szCs w:val="24"/>
        </w:rPr>
        <w:t xml:space="preserve"> </w:t>
      </w:r>
      <w:r w:rsidRPr="00912EB7">
        <w:rPr>
          <w:sz w:val="24"/>
          <w:szCs w:val="24"/>
        </w:rPr>
        <w:t>учетом</w:t>
      </w:r>
      <w:r w:rsidRPr="00912EB7">
        <w:rPr>
          <w:spacing w:val="80"/>
          <w:sz w:val="24"/>
          <w:szCs w:val="24"/>
        </w:rPr>
        <w:t xml:space="preserve"> </w:t>
      </w:r>
      <w:r w:rsidRPr="00912EB7">
        <w:rPr>
          <w:sz w:val="24"/>
          <w:szCs w:val="24"/>
        </w:rPr>
        <w:t>(п.</w:t>
      </w:r>
      <w:r w:rsidRPr="00912EB7">
        <w:rPr>
          <w:spacing w:val="80"/>
          <w:sz w:val="24"/>
          <w:szCs w:val="24"/>
        </w:rPr>
        <w:t xml:space="preserve"> </w:t>
      </w:r>
      <w:r w:rsidRPr="00912EB7">
        <w:rPr>
          <w:sz w:val="24"/>
          <w:szCs w:val="24"/>
        </w:rPr>
        <w:t>6</w:t>
      </w:r>
      <w:r w:rsidRPr="00912EB7">
        <w:rPr>
          <w:spacing w:val="80"/>
          <w:sz w:val="24"/>
          <w:szCs w:val="24"/>
        </w:rPr>
        <w:t xml:space="preserve"> </w:t>
      </w:r>
      <w:r w:rsidRPr="00912EB7">
        <w:rPr>
          <w:sz w:val="24"/>
          <w:szCs w:val="24"/>
        </w:rPr>
        <w:t>Правил</w:t>
      </w:r>
      <w:r w:rsidRPr="00912EB7">
        <w:rPr>
          <w:spacing w:val="80"/>
          <w:sz w:val="24"/>
          <w:szCs w:val="24"/>
        </w:rPr>
        <w:t xml:space="preserve"> </w:t>
      </w:r>
      <w:r w:rsidRPr="00912EB7">
        <w:rPr>
          <w:sz w:val="24"/>
          <w:szCs w:val="24"/>
        </w:rPr>
        <w:t>разработки</w:t>
      </w:r>
      <w:r w:rsidRPr="00912EB7">
        <w:rPr>
          <w:spacing w:val="80"/>
          <w:sz w:val="24"/>
          <w:szCs w:val="24"/>
        </w:rPr>
        <w:t xml:space="preserve"> </w:t>
      </w:r>
      <w:r w:rsidRPr="00912EB7">
        <w:rPr>
          <w:sz w:val="24"/>
          <w:szCs w:val="24"/>
        </w:rPr>
        <w:t>и</w:t>
      </w:r>
      <w:r w:rsidRPr="00912EB7">
        <w:rPr>
          <w:spacing w:val="80"/>
          <w:sz w:val="24"/>
          <w:szCs w:val="24"/>
        </w:rPr>
        <w:t xml:space="preserve"> </w:t>
      </w:r>
      <w:r w:rsidRPr="00912EB7">
        <w:rPr>
          <w:sz w:val="24"/>
          <w:szCs w:val="24"/>
        </w:rPr>
        <w:t>утверждения</w:t>
      </w:r>
      <w:r w:rsidRPr="00912EB7">
        <w:rPr>
          <w:spacing w:val="80"/>
          <w:sz w:val="24"/>
          <w:szCs w:val="24"/>
        </w:rPr>
        <w:t xml:space="preserve"> </w:t>
      </w:r>
      <w:r w:rsidRPr="00912EB7">
        <w:rPr>
          <w:sz w:val="24"/>
          <w:szCs w:val="24"/>
        </w:rPr>
        <w:t>схем</w:t>
      </w:r>
      <w:r w:rsidRPr="00912EB7">
        <w:rPr>
          <w:spacing w:val="80"/>
          <w:sz w:val="24"/>
          <w:szCs w:val="24"/>
        </w:rPr>
        <w:t xml:space="preserve"> </w:t>
      </w:r>
      <w:r w:rsidRPr="00912EB7">
        <w:rPr>
          <w:sz w:val="24"/>
          <w:szCs w:val="24"/>
        </w:rPr>
        <w:t>водоснабжения</w:t>
      </w:r>
      <w:r w:rsidRPr="00912EB7">
        <w:rPr>
          <w:spacing w:val="80"/>
          <w:sz w:val="24"/>
          <w:szCs w:val="24"/>
        </w:rPr>
        <w:t xml:space="preserve"> </w:t>
      </w:r>
      <w:r w:rsidRPr="00912EB7">
        <w:rPr>
          <w:sz w:val="24"/>
          <w:szCs w:val="24"/>
        </w:rPr>
        <w:t>и</w:t>
      </w:r>
      <w:r w:rsidRPr="00912EB7">
        <w:rPr>
          <w:spacing w:val="80"/>
          <w:sz w:val="24"/>
          <w:szCs w:val="24"/>
        </w:rPr>
        <w:t xml:space="preserve"> </w:t>
      </w:r>
      <w:r w:rsidRPr="00912EB7">
        <w:rPr>
          <w:sz w:val="24"/>
          <w:szCs w:val="24"/>
        </w:rPr>
        <w:t>водоотведения, утв. постановлением Правительства РФ от 05.09.2013 № 782):</w:t>
      </w:r>
    </w:p>
    <w:p w:rsidR="00912EB7" w:rsidRPr="00912EB7" w:rsidRDefault="00912EB7" w:rsidP="001E1925">
      <w:pPr>
        <w:ind w:left="567" w:right="144" w:firstLine="708"/>
        <w:jc w:val="both"/>
        <w:rPr>
          <w:sz w:val="24"/>
          <w:szCs w:val="24"/>
        </w:rPr>
      </w:pPr>
      <w:r w:rsidRPr="00912EB7">
        <w:rPr>
          <w:sz w:val="24"/>
          <w:szCs w:val="24"/>
        </w:rPr>
        <w:t xml:space="preserve">а) мощности </w:t>
      </w:r>
      <w:proofErr w:type="spellStart"/>
      <w:r w:rsidRPr="00912EB7">
        <w:rPr>
          <w:sz w:val="24"/>
          <w:szCs w:val="24"/>
        </w:rPr>
        <w:t>энергопринимающих</w:t>
      </w:r>
      <w:proofErr w:type="spellEnd"/>
      <w:r w:rsidRPr="00912EB7">
        <w:rPr>
          <w:sz w:val="24"/>
          <w:szCs w:val="24"/>
        </w:rPr>
        <w:t xml:space="preserve"> установок, используемых для водоподготовки, транспортировки воды и сточных вод, очистки сточных вод;</w:t>
      </w:r>
    </w:p>
    <w:p w:rsidR="00912EB7" w:rsidRPr="00912EB7" w:rsidRDefault="00912EB7" w:rsidP="001E1925">
      <w:pPr>
        <w:spacing w:before="1"/>
        <w:ind w:left="567" w:right="141" w:firstLine="708"/>
        <w:jc w:val="both"/>
        <w:rPr>
          <w:sz w:val="24"/>
          <w:szCs w:val="24"/>
        </w:rPr>
      </w:pPr>
      <w:r w:rsidRPr="00912EB7">
        <w:rPr>
          <w:sz w:val="24"/>
          <w:szCs w:val="24"/>
        </w:rPr>
        <w:t>б)</w:t>
      </w:r>
      <w:r w:rsidRPr="00912EB7">
        <w:rPr>
          <w:spacing w:val="-3"/>
          <w:sz w:val="24"/>
          <w:szCs w:val="24"/>
        </w:rPr>
        <w:t xml:space="preserve"> </w:t>
      </w:r>
      <w:r w:rsidRPr="00912EB7">
        <w:rPr>
          <w:sz w:val="24"/>
          <w:szCs w:val="24"/>
        </w:rPr>
        <w:t>объема</w:t>
      </w:r>
      <w:r w:rsidRPr="00912EB7">
        <w:rPr>
          <w:spacing w:val="-4"/>
          <w:sz w:val="24"/>
          <w:szCs w:val="24"/>
        </w:rPr>
        <w:t xml:space="preserve"> </w:t>
      </w:r>
      <w:r w:rsidRPr="00912EB7">
        <w:rPr>
          <w:sz w:val="24"/>
          <w:szCs w:val="24"/>
        </w:rPr>
        <w:t>тепловой</w:t>
      </w:r>
      <w:r w:rsidRPr="00912EB7">
        <w:rPr>
          <w:spacing w:val="-3"/>
          <w:sz w:val="24"/>
          <w:szCs w:val="24"/>
        </w:rPr>
        <w:t xml:space="preserve"> </w:t>
      </w:r>
      <w:r w:rsidRPr="00912EB7">
        <w:rPr>
          <w:sz w:val="24"/>
          <w:szCs w:val="24"/>
        </w:rPr>
        <w:t>энергии</w:t>
      </w:r>
      <w:r w:rsidRPr="00912EB7">
        <w:rPr>
          <w:spacing w:val="-5"/>
          <w:sz w:val="24"/>
          <w:szCs w:val="24"/>
        </w:rPr>
        <w:t xml:space="preserve"> </w:t>
      </w:r>
      <w:r w:rsidRPr="00912EB7">
        <w:rPr>
          <w:sz w:val="24"/>
          <w:szCs w:val="24"/>
        </w:rPr>
        <w:t>и</w:t>
      </w:r>
      <w:r w:rsidRPr="00912EB7">
        <w:rPr>
          <w:spacing w:val="-3"/>
          <w:sz w:val="24"/>
          <w:szCs w:val="24"/>
        </w:rPr>
        <w:t xml:space="preserve"> </w:t>
      </w:r>
      <w:r w:rsidRPr="00912EB7">
        <w:rPr>
          <w:sz w:val="24"/>
          <w:szCs w:val="24"/>
        </w:rPr>
        <w:t>топлива</w:t>
      </w:r>
      <w:r w:rsidRPr="00912EB7">
        <w:rPr>
          <w:spacing w:val="-5"/>
          <w:sz w:val="24"/>
          <w:szCs w:val="24"/>
        </w:rPr>
        <w:t xml:space="preserve"> </w:t>
      </w:r>
      <w:r w:rsidRPr="00912EB7">
        <w:rPr>
          <w:sz w:val="24"/>
          <w:szCs w:val="24"/>
        </w:rPr>
        <w:t>(природного</w:t>
      </w:r>
      <w:r w:rsidRPr="00912EB7">
        <w:rPr>
          <w:spacing w:val="-3"/>
          <w:sz w:val="24"/>
          <w:szCs w:val="24"/>
        </w:rPr>
        <w:t xml:space="preserve"> </w:t>
      </w:r>
      <w:r w:rsidRPr="00912EB7">
        <w:rPr>
          <w:sz w:val="24"/>
          <w:szCs w:val="24"/>
        </w:rPr>
        <w:t>газа),</w:t>
      </w:r>
      <w:r w:rsidRPr="00912EB7">
        <w:rPr>
          <w:spacing w:val="-3"/>
          <w:sz w:val="24"/>
          <w:szCs w:val="24"/>
        </w:rPr>
        <w:t xml:space="preserve"> </w:t>
      </w:r>
      <w:r w:rsidRPr="00912EB7">
        <w:rPr>
          <w:sz w:val="24"/>
          <w:szCs w:val="24"/>
        </w:rPr>
        <w:t>используемых</w:t>
      </w:r>
      <w:r w:rsidRPr="00912EB7">
        <w:rPr>
          <w:spacing w:val="-3"/>
          <w:sz w:val="24"/>
          <w:szCs w:val="24"/>
        </w:rPr>
        <w:t xml:space="preserve"> </w:t>
      </w:r>
      <w:r w:rsidRPr="00912EB7">
        <w:rPr>
          <w:sz w:val="24"/>
          <w:szCs w:val="24"/>
        </w:rPr>
        <w:t>для</w:t>
      </w:r>
      <w:r w:rsidRPr="00912EB7">
        <w:rPr>
          <w:spacing w:val="-3"/>
          <w:sz w:val="24"/>
          <w:szCs w:val="24"/>
        </w:rPr>
        <w:t xml:space="preserve"> </w:t>
      </w:r>
      <w:r w:rsidRPr="00912EB7">
        <w:rPr>
          <w:sz w:val="24"/>
          <w:szCs w:val="24"/>
        </w:rPr>
        <w:t>подогрева</w:t>
      </w:r>
      <w:r w:rsidRPr="00912EB7">
        <w:rPr>
          <w:spacing w:val="-5"/>
          <w:sz w:val="24"/>
          <w:szCs w:val="24"/>
        </w:rPr>
        <w:t xml:space="preserve"> </w:t>
      </w:r>
      <w:r w:rsidRPr="00912EB7">
        <w:rPr>
          <w:sz w:val="24"/>
          <w:szCs w:val="24"/>
        </w:rPr>
        <w:t>воды в целях горячего водоснабжения;</w:t>
      </w:r>
    </w:p>
    <w:p w:rsidR="00912EB7" w:rsidRPr="00912EB7" w:rsidRDefault="00912EB7" w:rsidP="001E1925">
      <w:pPr>
        <w:ind w:left="567" w:right="145" w:firstLine="708"/>
        <w:jc w:val="both"/>
        <w:rPr>
          <w:sz w:val="24"/>
          <w:szCs w:val="24"/>
        </w:rPr>
      </w:pPr>
      <w:r w:rsidRPr="00912EB7">
        <w:rPr>
          <w:sz w:val="24"/>
          <w:szCs w:val="24"/>
        </w:rPr>
        <w:t xml:space="preserve">в) нагрузок </w:t>
      </w:r>
      <w:proofErr w:type="spellStart"/>
      <w:r w:rsidRPr="00912EB7">
        <w:rPr>
          <w:sz w:val="24"/>
          <w:szCs w:val="24"/>
        </w:rPr>
        <w:t>теплопринимающих</w:t>
      </w:r>
      <w:proofErr w:type="spellEnd"/>
      <w:r w:rsidRPr="00912EB7">
        <w:rPr>
          <w:sz w:val="24"/>
          <w:szCs w:val="24"/>
        </w:rPr>
        <w:t xml:space="preserve"> устройств, которые должны соответствовать параметрам схем теплоснабжения и газоснабжения в целях горячего водоснабжения.</w:t>
      </w:r>
    </w:p>
    <w:p w:rsidR="00912EB7" w:rsidRPr="00912EB7" w:rsidRDefault="00912EB7" w:rsidP="001E1925">
      <w:pPr>
        <w:ind w:left="567" w:right="142" w:firstLine="708"/>
        <w:jc w:val="both"/>
        <w:rPr>
          <w:sz w:val="24"/>
          <w:szCs w:val="24"/>
        </w:rPr>
      </w:pPr>
      <w:r w:rsidRPr="00912EB7">
        <w:rPr>
          <w:sz w:val="24"/>
          <w:szCs w:val="24"/>
        </w:rPr>
        <w:t xml:space="preserve">Предложения </w:t>
      </w:r>
      <w:proofErr w:type="gramStart"/>
      <w:r w:rsidRPr="00912EB7">
        <w:rPr>
          <w:sz w:val="24"/>
          <w:szCs w:val="24"/>
        </w:rPr>
        <w:t>по корректировке</w:t>
      </w:r>
      <w:proofErr w:type="gramEnd"/>
      <w:r w:rsidRPr="00912EB7">
        <w:rPr>
          <w:sz w:val="24"/>
          <w:szCs w:val="24"/>
        </w:rPr>
        <w:t xml:space="preserve">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1E1925">
      <w:pPr>
        <w:spacing w:before="71"/>
        <w:ind w:left="567" w:firstLine="709"/>
        <w:outlineLvl w:val="0"/>
        <w:rPr>
          <w:b/>
          <w:bCs/>
          <w:sz w:val="24"/>
          <w:szCs w:val="24"/>
        </w:rPr>
      </w:pPr>
      <w:r w:rsidRPr="00912EB7">
        <w:rPr>
          <w:b/>
          <w:bCs/>
          <w:sz w:val="24"/>
          <w:szCs w:val="24"/>
        </w:rPr>
        <w:lastRenderedPageBreak/>
        <w:t>Раздел</w:t>
      </w:r>
      <w:r w:rsidRPr="00912EB7">
        <w:rPr>
          <w:b/>
          <w:bCs/>
          <w:spacing w:val="-13"/>
          <w:sz w:val="24"/>
          <w:szCs w:val="24"/>
        </w:rPr>
        <w:t xml:space="preserve"> </w:t>
      </w:r>
      <w:r w:rsidRPr="00912EB7">
        <w:rPr>
          <w:b/>
          <w:bCs/>
          <w:sz w:val="24"/>
          <w:szCs w:val="24"/>
        </w:rPr>
        <w:t>14</w:t>
      </w:r>
      <w:r w:rsidRPr="00912EB7">
        <w:rPr>
          <w:b/>
          <w:bCs/>
          <w:spacing w:val="-9"/>
          <w:sz w:val="24"/>
          <w:szCs w:val="24"/>
        </w:rPr>
        <w:t xml:space="preserve"> </w:t>
      </w:r>
      <w:r w:rsidRPr="00912EB7">
        <w:rPr>
          <w:b/>
          <w:bCs/>
          <w:sz w:val="24"/>
          <w:szCs w:val="24"/>
        </w:rPr>
        <w:t>Индикаторы</w:t>
      </w:r>
      <w:r w:rsidRPr="00912EB7">
        <w:rPr>
          <w:b/>
          <w:bCs/>
          <w:spacing w:val="-10"/>
          <w:sz w:val="24"/>
          <w:szCs w:val="24"/>
        </w:rPr>
        <w:t xml:space="preserve"> </w:t>
      </w:r>
      <w:r w:rsidRPr="00912EB7">
        <w:rPr>
          <w:b/>
          <w:bCs/>
          <w:sz w:val="24"/>
          <w:szCs w:val="24"/>
        </w:rPr>
        <w:t>развития</w:t>
      </w:r>
      <w:r w:rsidRPr="00912EB7">
        <w:rPr>
          <w:b/>
          <w:bCs/>
          <w:spacing w:val="-10"/>
          <w:sz w:val="24"/>
          <w:szCs w:val="24"/>
        </w:rPr>
        <w:t xml:space="preserve"> </w:t>
      </w:r>
      <w:r w:rsidRPr="00912EB7">
        <w:rPr>
          <w:b/>
          <w:bCs/>
          <w:sz w:val="24"/>
          <w:szCs w:val="24"/>
        </w:rPr>
        <w:t>систем</w:t>
      </w:r>
      <w:r w:rsidRPr="00912EB7">
        <w:rPr>
          <w:b/>
          <w:bCs/>
          <w:spacing w:val="-10"/>
          <w:sz w:val="24"/>
          <w:szCs w:val="24"/>
        </w:rPr>
        <w:t xml:space="preserve"> </w:t>
      </w:r>
      <w:r w:rsidRPr="00912EB7">
        <w:rPr>
          <w:b/>
          <w:bCs/>
          <w:sz w:val="24"/>
          <w:szCs w:val="24"/>
        </w:rPr>
        <w:t>теплоснабжения</w:t>
      </w:r>
      <w:r w:rsidRPr="00912EB7">
        <w:rPr>
          <w:b/>
          <w:bCs/>
          <w:spacing w:val="-6"/>
          <w:sz w:val="24"/>
          <w:szCs w:val="24"/>
        </w:rPr>
        <w:t xml:space="preserve"> </w:t>
      </w:r>
      <w:r w:rsidRPr="00912EB7">
        <w:rPr>
          <w:b/>
          <w:bCs/>
          <w:sz w:val="24"/>
          <w:szCs w:val="24"/>
        </w:rPr>
        <w:t>муниципального</w:t>
      </w:r>
      <w:r w:rsidRPr="00912EB7">
        <w:rPr>
          <w:b/>
          <w:bCs/>
          <w:spacing w:val="-9"/>
          <w:sz w:val="24"/>
          <w:szCs w:val="24"/>
        </w:rPr>
        <w:t xml:space="preserve"> </w:t>
      </w:r>
      <w:r w:rsidRPr="00912EB7">
        <w:rPr>
          <w:b/>
          <w:bCs/>
          <w:spacing w:val="-2"/>
          <w:sz w:val="24"/>
          <w:szCs w:val="24"/>
        </w:rPr>
        <w:t>образования</w:t>
      </w:r>
    </w:p>
    <w:p w:rsidR="00912EB7" w:rsidRPr="00912EB7" w:rsidRDefault="00912EB7" w:rsidP="001E1925">
      <w:pPr>
        <w:spacing w:before="202"/>
        <w:ind w:left="567" w:right="135" w:firstLine="709"/>
        <w:jc w:val="both"/>
        <w:rPr>
          <w:sz w:val="24"/>
          <w:szCs w:val="24"/>
        </w:rPr>
      </w:pPr>
      <w:r w:rsidRPr="00912EB7">
        <w:rPr>
          <w:sz w:val="24"/>
          <w:szCs w:val="24"/>
        </w:rPr>
        <w:t>Индикаторы развития систем теплоснабжения сельского поселения Усть-Юган разрабатываются</w:t>
      </w:r>
      <w:r w:rsidRPr="00912EB7">
        <w:rPr>
          <w:spacing w:val="58"/>
          <w:sz w:val="24"/>
          <w:szCs w:val="24"/>
        </w:rPr>
        <w:t xml:space="preserve"> </w:t>
      </w:r>
      <w:r w:rsidRPr="00912EB7">
        <w:rPr>
          <w:sz w:val="24"/>
          <w:szCs w:val="24"/>
        </w:rPr>
        <w:t>в</w:t>
      </w:r>
      <w:r w:rsidRPr="00912EB7">
        <w:rPr>
          <w:spacing w:val="61"/>
          <w:sz w:val="24"/>
          <w:szCs w:val="24"/>
        </w:rPr>
        <w:t xml:space="preserve"> </w:t>
      </w:r>
      <w:r w:rsidRPr="00912EB7">
        <w:rPr>
          <w:sz w:val="24"/>
          <w:szCs w:val="24"/>
        </w:rPr>
        <w:t>соответствии</w:t>
      </w:r>
      <w:r w:rsidRPr="00912EB7">
        <w:rPr>
          <w:spacing w:val="61"/>
          <w:sz w:val="24"/>
          <w:szCs w:val="24"/>
        </w:rPr>
        <w:t xml:space="preserve"> </w:t>
      </w:r>
      <w:r w:rsidRPr="00912EB7">
        <w:rPr>
          <w:sz w:val="24"/>
          <w:szCs w:val="24"/>
        </w:rPr>
        <w:t>п.</w:t>
      </w:r>
      <w:r w:rsidRPr="00912EB7">
        <w:rPr>
          <w:spacing w:val="60"/>
          <w:sz w:val="24"/>
          <w:szCs w:val="24"/>
        </w:rPr>
        <w:t xml:space="preserve"> </w:t>
      </w:r>
      <w:r w:rsidRPr="00912EB7">
        <w:rPr>
          <w:sz w:val="24"/>
          <w:szCs w:val="24"/>
        </w:rPr>
        <w:t>79</w:t>
      </w:r>
      <w:r w:rsidRPr="00912EB7">
        <w:rPr>
          <w:spacing w:val="60"/>
          <w:sz w:val="24"/>
          <w:szCs w:val="24"/>
        </w:rPr>
        <w:t xml:space="preserve"> </w:t>
      </w:r>
      <w:r w:rsidRPr="00912EB7">
        <w:rPr>
          <w:sz w:val="24"/>
          <w:szCs w:val="24"/>
        </w:rPr>
        <w:t>постановления</w:t>
      </w:r>
      <w:r w:rsidRPr="00912EB7">
        <w:rPr>
          <w:spacing w:val="60"/>
          <w:sz w:val="24"/>
          <w:szCs w:val="24"/>
        </w:rPr>
        <w:t xml:space="preserve"> </w:t>
      </w:r>
      <w:r w:rsidRPr="00912EB7">
        <w:rPr>
          <w:sz w:val="24"/>
          <w:szCs w:val="24"/>
        </w:rPr>
        <w:t>Правительства</w:t>
      </w:r>
      <w:r w:rsidRPr="00912EB7">
        <w:rPr>
          <w:spacing w:val="59"/>
          <w:sz w:val="24"/>
          <w:szCs w:val="24"/>
        </w:rPr>
        <w:t xml:space="preserve"> </w:t>
      </w:r>
      <w:r w:rsidRPr="00912EB7">
        <w:rPr>
          <w:sz w:val="24"/>
          <w:szCs w:val="24"/>
        </w:rPr>
        <w:t>РФ</w:t>
      </w:r>
      <w:r w:rsidRPr="00912EB7">
        <w:rPr>
          <w:spacing w:val="60"/>
          <w:sz w:val="24"/>
          <w:szCs w:val="24"/>
        </w:rPr>
        <w:t xml:space="preserve"> </w:t>
      </w:r>
      <w:r w:rsidRPr="00912EB7">
        <w:rPr>
          <w:sz w:val="24"/>
          <w:szCs w:val="24"/>
        </w:rPr>
        <w:t>от</w:t>
      </w:r>
      <w:r w:rsidRPr="00912EB7">
        <w:rPr>
          <w:spacing w:val="60"/>
          <w:sz w:val="24"/>
          <w:szCs w:val="24"/>
        </w:rPr>
        <w:t xml:space="preserve"> </w:t>
      </w:r>
      <w:r w:rsidRPr="00912EB7">
        <w:rPr>
          <w:sz w:val="24"/>
          <w:szCs w:val="24"/>
        </w:rPr>
        <w:t>22.02.2012</w:t>
      </w:r>
      <w:r w:rsidRPr="00912EB7">
        <w:rPr>
          <w:spacing w:val="62"/>
          <w:sz w:val="24"/>
          <w:szCs w:val="24"/>
        </w:rPr>
        <w:t xml:space="preserve"> </w:t>
      </w:r>
      <w:r w:rsidRPr="00912EB7">
        <w:rPr>
          <w:sz w:val="24"/>
          <w:szCs w:val="24"/>
        </w:rPr>
        <w:t>№</w:t>
      </w:r>
      <w:r w:rsidRPr="00912EB7">
        <w:rPr>
          <w:spacing w:val="5"/>
          <w:sz w:val="24"/>
          <w:szCs w:val="24"/>
        </w:rPr>
        <w:t xml:space="preserve"> </w:t>
      </w:r>
      <w:r w:rsidRPr="00912EB7">
        <w:rPr>
          <w:spacing w:val="-5"/>
          <w:sz w:val="24"/>
          <w:szCs w:val="24"/>
        </w:rPr>
        <w:t>154</w:t>
      </w:r>
    </w:p>
    <w:p w:rsidR="00912EB7" w:rsidRPr="00912EB7" w:rsidRDefault="00912EB7" w:rsidP="001E1925">
      <w:pPr>
        <w:ind w:left="567" w:right="146" w:firstLine="709"/>
        <w:jc w:val="both"/>
        <w:rPr>
          <w:sz w:val="24"/>
          <w:szCs w:val="24"/>
        </w:rPr>
      </w:pPr>
      <w:r w:rsidRPr="00912EB7">
        <w:rPr>
          <w:sz w:val="24"/>
          <w:szCs w:val="24"/>
        </w:rP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rsidR="00912EB7" w:rsidRPr="00912EB7" w:rsidRDefault="00912EB7" w:rsidP="001E1925">
      <w:pPr>
        <w:ind w:left="567" w:right="138" w:firstLine="709"/>
        <w:jc w:val="both"/>
        <w:rPr>
          <w:sz w:val="24"/>
          <w:szCs w:val="24"/>
        </w:rPr>
      </w:pPr>
      <w:r w:rsidRPr="00912EB7">
        <w:rPr>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rsidR="00912EB7" w:rsidRPr="00912EB7" w:rsidRDefault="00912EB7" w:rsidP="001E1925">
      <w:pPr>
        <w:numPr>
          <w:ilvl w:val="0"/>
          <w:numId w:val="47"/>
        </w:numPr>
        <w:tabs>
          <w:tab w:val="left" w:pos="1132"/>
        </w:tabs>
        <w:ind w:left="567" w:right="142" w:firstLine="709"/>
        <w:jc w:val="both"/>
        <w:rPr>
          <w:sz w:val="24"/>
        </w:rPr>
      </w:pPr>
      <w:r w:rsidRPr="00912EB7">
        <w:rPr>
          <w:sz w:val="24"/>
        </w:rPr>
        <w:t>индикаторы, характеризующие динамику изменения спроса на тепловую мощность (тепловую</w:t>
      </w:r>
      <w:r w:rsidRPr="00912EB7">
        <w:rPr>
          <w:spacing w:val="-12"/>
          <w:sz w:val="24"/>
        </w:rPr>
        <w:t xml:space="preserve"> </w:t>
      </w:r>
      <w:r w:rsidRPr="00912EB7">
        <w:rPr>
          <w:sz w:val="24"/>
        </w:rPr>
        <w:t>нагрузку)</w:t>
      </w:r>
      <w:r w:rsidRPr="00912EB7">
        <w:rPr>
          <w:spacing w:val="-13"/>
          <w:sz w:val="24"/>
        </w:rPr>
        <w:t xml:space="preserve"> </w:t>
      </w:r>
      <w:r w:rsidRPr="00912EB7">
        <w:rPr>
          <w:sz w:val="24"/>
        </w:rPr>
        <w:t>в</w:t>
      </w:r>
      <w:r w:rsidRPr="00912EB7">
        <w:rPr>
          <w:spacing w:val="-13"/>
          <w:sz w:val="24"/>
        </w:rPr>
        <w:t xml:space="preserve"> </w:t>
      </w:r>
      <w:r w:rsidRPr="00912EB7">
        <w:rPr>
          <w:sz w:val="24"/>
        </w:rPr>
        <w:t>зоне</w:t>
      </w:r>
      <w:r w:rsidRPr="00912EB7">
        <w:rPr>
          <w:spacing w:val="-13"/>
          <w:sz w:val="24"/>
        </w:rPr>
        <w:t xml:space="preserve"> </w:t>
      </w:r>
      <w:r w:rsidRPr="00912EB7">
        <w:rPr>
          <w:sz w:val="24"/>
        </w:rPr>
        <w:t>действия</w:t>
      </w:r>
      <w:r w:rsidRPr="00912EB7">
        <w:rPr>
          <w:spacing w:val="-12"/>
          <w:sz w:val="24"/>
        </w:rPr>
        <w:t xml:space="preserve"> </w:t>
      </w:r>
      <w:r w:rsidRPr="00912EB7">
        <w:rPr>
          <w:sz w:val="24"/>
        </w:rPr>
        <w:t>системы</w:t>
      </w:r>
      <w:r w:rsidRPr="00912EB7">
        <w:rPr>
          <w:spacing w:val="-10"/>
          <w:sz w:val="24"/>
        </w:rPr>
        <w:t xml:space="preserve"> </w:t>
      </w:r>
      <w:r w:rsidRPr="00912EB7">
        <w:rPr>
          <w:sz w:val="24"/>
        </w:rPr>
        <w:t>теплоснабжения,</w:t>
      </w:r>
      <w:r w:rsidRPr="00912EB7">
        <w:rPr>
          <w:spacing w:val="-12"/>
          <w:sz w:val="24"/>
        </w:rPr>
        <w:t xml:space="preserve"> </w:t>
      </w:r>
      <w:r w:rsidRPr="00912EB7">
        <w:rPr>
          <w:sz w:val="24"/>
        </w:rPr>
        <w:t>с</w:t>
      </w:r>
      <w:r w:rsidRPr="00912EB7">
        <w:rPr>
          <w:spacing w:val="-13"/>
          <w:sz w:val="24"/>
        </w:rPr>
        <w:t xml:space="preserve"> </w:t>
      </w:r>
      <w:r w:rsidRPr="00912EB7">
        <w:rPr>
          <w:sz w:val="24"/>
        </w:rPr>
        <w:t>учетом</w:t>
      </w:r>
      <w:r w:rsidRPr="00912EB7">
        <w:rPr>
          <w:spacing w:val="-12"/>
          <w:sz w:val="24"/>
        </w:rPr>
        <w:t xml:space="preserve"> </w:t>
      </w:r>
      <w:r w:rsidRPr="00912EB7">
        <w:rPr>
          <w:sz w:val="24"/>
        </w:rPr>
        <w:t>перспективного</w:t>
      </w:r>
      <w:r w:rsidRPr="00912EB7">
        <w:rPr>
          <w:spacing w:val="-12"/>
          <w:sz w:val="24"/>
        </w:rPr>
        <w:t xml:space="preserve"> </w:t>
      </w:r>
      <w:r w:rsidRPr="00912EB7">
        <w:rPr>
          <w:sz w:val="24"/>
        </w:rPr>
        <w:t>изменения этой зоны за счет ее расширения (сокращения);</w:t>
      </w:r>
    </w:p>
    <w:p w:rsidR="00912EB7" w:rsidRPr="00912EB7" w:rsidRDefault="00912EB7" w:rsidP="001E1925">
      <w:pPr>
        <w:numPr>
          <w:ilvl w:val="0"/>
          <w:numId w:val="47"/>
        </w:numPr>
        <w:tabs>
          <w:tab w:val="left" w:pos="1132"/>
        </w:tabs>
        <w:ind w:left="567" w:right="146" w:firstLine="709"/>
        <w:jc w:val="both"/>
        <w:rPr>
          <w:sz w:val="24"/>
        </w:rPr>
      </w:pPr>
      <w:r w:rsidRPr="00912EB7">
        <w:rPr>
          <w:sz w:val="24"/>
        </w:rPr>
        <w:t>индикаторы, характеризующие функционирование источников тепловой энергии в изолированной системе теплоснабжения;</w:t>
      </w:r>
    </w:p>
    <w:p w:rsidR="00912EB7" w:rsidRPr="00912EB7" w:rsidRDefault="00912EB7" w:rsidP="001E1925">
      <w:pPr>
        <w:numPr>
          <w:ilvl w:val="0"/>
          <w:numId w:val="47"/>
        </w:numPr>
        <w:tabs>
          <w:tab w:val="left" w:pos="1132"/>
        </w:tabs>
        <w:ind w:left="567" w:right="143" w:firstLine="709"/>
        <w:jc w:val="both"/>
        <w:rPr>
          <w:sz w:val="24"/>
        </w:rPr>
      </w:pPr>
      <w:r w:rsidRPr="00912EB7">
        <w:rPr>
          <w:sz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rsidR="00912EB7" w:rsidRPr="00912EB7" w:rsidRDefault="00912EB7" w:rsidP="001E1925">
      <w:pPr>
        <w:numPr>
          <w:ilvl w:val="0"/>
          <w:numId w:val="47"/>
        </w:numPr>
        <w:tabs>
          <w:tab w:val="left" w:pos="1132"/>
        </w:tabs>
        <w:ind w:left="567" w:right="143" w:firstLine="709"/>
        <w:jc w:val="both"/>
        <w:rPr>
          <w:sz w:val="24"/>
        </w:rPr>
      </w:pPr>
      <w:r w:rsidRPr="00912EB7">
        <w:rPr>
          <w:sz w:val="24"/>
        </w:rPr>
        <w:t>индикаторы, характеризующие реализацию инвестиционных планов развития изолированных систем теплоснабжения.</w:t>
      </w:r>
    </w:p>
    <w:p w:rsidR="00912EB7" w:rsidRPr="00912EB7" w:rsidRDefault="00912EB7" w:rsidP="001E1925">
      <w:pPr>
        <w:ind w:left="567" w:right="134" w:firstLine="709"/>
        <w:jc w:val="both"/>
        <w:rPr>
          <w:sz w:val="24"/>
          <w:szCs w:val="24"/>
        </w:rPr>
      </w:pPr>
      <w:r w:rsidRPr="00912EB7">
        <w:rPr>
          <w:sz w:val="24"/>
          <w:szCs w:val="24"/>
        </w:rPr>
        <w:t>Индикаторы развития системы теплоснабжения сельского поселения Усть-Юган на расчетный период приведены в табл. 11-14.</w:t>
      </w:r>
    </w:p>
    <w:p w:rsidR="00912EB7" w:rsidRPr="00912EB7" w:rsidRDefault="00912EB7" w:rsidP="00912EB7">
      <w:pPr>
        <w:ind w:left="140" w:firstLine="708"/>
        <w:jc w:val="both"/>
        <w:rPr>
          <w:sz w:val="24"/>
          <w:szCs w:val="24"/>
        </w:rPr>
        <w:sectPr w:rsidR="00912EB7" w:rsidRPr="00912EB7">
          <w:pgSz w:w="11910" w:h="16850"/>
          <w:pgMar w:top="1060" w:right="425" w:bottom="780" w:left="992" w:header="0" w:footer="585" w:gutter="0"/>
          <w:cols w:space="720"/>
        </w:sectPr>
      </w:pPr>
    </w:p>
    <w:p w:rsidR="00912EB7" w:rsidRPr="00912EB7" w:rsidRDefault="00912EB7" w:rsidP="00912EB7">
      <w:pPr>
        <w:spacing w:before="66"/>
        <w:ind w:left="548" w:firstLine="13497"/>
        <w:rPr>
          <w:b/>
          <w:sz w:val="24"/>
        </w:rPr>
      </w:pPr>
      <w:r w:rsidRPr="00912EB7">
        <w:rPr>
          <w:b/>
          <w:sz w:val="24"/>
        </w:rPr>
        <w:lastRenderedPageBreak/>
        <w:t>Таблица</w:t>
      </w:r>
      <w:r w:rsidRPr="00912EB7">
        <w:rPr>
          <w:b/>
          <w:spacing w:val="-15"/>
          <w:sz w:val="24"/>
        </w:rPr>
        <w:t xml:space="preserve"> </w:t>
      </w:r>
      <w:r w:rsidRPr="00912EB7">
        <w:rPr>
          <w:b/>
          <w:sz w:val="24"/>
        </w:rPr>
        <w:t>11 Индикаторы, характеризующие спрос на тепловую энергию и тепловую мощность в зоне деятельности ПМУП «УТВС» в сельском</w:t>
      </w:r>
    </w:p>
    <w:p w:rsidR="00912EB7" w:rsidRPr="00912EB7" w:rsidRDefault="00912EB7" w:rsidP="00912EB7">
      <w:pPr>
        <w:ind w:left="5390"/>
        <w:rPr>
          <w:b/>
          <w:sz w:val="24"/>
        </w:rPr>
      </w:pPr>
      <w:r w:rsidRPr="00912EB7">
        <w:rPr>
          <w:b/>
          <w:sz w:val="24"/>
        </w:rPr>
        <w:t>поселении</w:t>
      </w:r>
      <w:r w:rsidRPr="00912EB7">
        <w:rPr>
          <w:b/>
          <w:spacing w:val="-1"/>
          <w:sz w:val="24"/>
        </w:rPr>
        <w:t xml:space="preserve"> </w:t>
      </w:r>
      <w:r w:rsidRPr="00912EB7">
        <w:rPr>
          <w:b/>
          <w:sz w:val="24"/>
        </w:rPr>
        <w:t>Усть-Юган</w:t>
      </w:r>
      <w:r w:rsidRPr="00912EB7">
        <w:rPr>
          <w:b/>
          <w:spacing w:val="-1"/>
          <w:sz w:val="24"/>
        </w:rPr>
        <w:t xml:space="preserve"> </w:t>
      </w:r>
      <w:r w:rsidRPr="00912EB7">
        <w:rPr>
          <w:b/>
          <w:sz w:val="24"/>
        </w:rPr>
        <w:t>на</w:t>
      </w:r>
      <w:r w:rsidRPr="00912EB7">
        <w:rPr>
          <w:b/>
          <w:spacing w:val="-2"/>
          <w:sz w:val="24"/>
        </w:rPr>
        <w:t xml:space="preserve"> </w:t>
      </w:r>
      <w:r w:rsidRPr="00912EB7">
        <w:rPr>
          <w:b/>
          <w:sz w:val="24"/>
        </w:rPr>
        <w:t>период</w:t>
      </w:r>
      <w:r w:rsidRPr="00912EB7">
        <w:rPr>
          <w:b/>
          <w:spacing w:val="-4"/>
          <w:sz w:val="24"/>
        </w:rPr>
        <w:t xml:space="preserve"> </w:t>
      </w:r>
      <w:r w:rsidRPr="00912EB7">
        <w:rPr>
          <w:b/>
          <w:sz w:val="24"/>
        </w:rPr>
        <w:t>до</w:t>
      </w:r>
      <w:r w:rsidRPr="00912EB7">
        <w:rPr>
          <w:b/>
          <w:spacing w:val="-1"/>
          <w:sz w:val="24"/>
        </w:rPr>
        <w:t xml:space="preserve"> </w:t>
      </w:r>
      <w:r w:rsidRPr="00912EB7">
        <w:rPr>
          <w:b/>
          <w:sz w:val="24"/>
        </w:rPr>
        <w:t>2037</w:t>
      </w:r>
      <w:r w:rsidRPr="00912EB7">
        <w:rPr>
          <w:b/>
          <w:spacing w:val="-1"/>
          <w:sz w:val="24"/>
        </w:rPr>
        <w:t xml:space="preserve"> </w:t>
      </w:r>
      <w:r w:rsidRPr="00912EB7">
        <w:rPr>
          <w:b/>
          <w:spacing w:val="-5"/>
          <w:sz w:val="24"/>
        </w:rPr>
        <w:t>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3939"/>
        <w:gridCol w:w="1531"/>
        <w:gridCol w:w="986"/>
        <w:gridCol w:w="986"/>
        <w:gridCol w:w="986"/>
        <w:gridCol w:w="986"/>
        <w:gridCol w:w="984"/>
        <w:gridCol w:w="987"/>
        <w:gridCol w:w="929"/>
        <w:gridCol w:w="1068"/>
        <w:gridCol w:w="1066"/>
      </w:tblGrid>
      <w:tr w:rsidR="00912EB7" w:rsidRPr="00912EB7" w:rsidTr="00475FB9">
        <w:trPr>
          <w:trHeight w:val="829"/>
        </w:trPr>
        <w:tc>
          <w:tcPr>
            <w:tcW w:w="680" w:type="dxa"/>
            <w:vMerge w:val="restart"/>
          </w:tcPr>
          <w:p w:rsidR="00912EB7" w:rsidRPr="00912EB7" w:rsidRDefault="00912EB7" w:rsidP="00912EB7">
            <w:pPr>
              <w:spacing w:before="147"/>
              <w:rPr>
                <w:b/>
                <w:sz w:val="24"/>
              </w:rPr>
            </w:pPr>
          </w:p>
          <w:p w:rsidR="00912EB7" w:rsidRPr="00912EB7" w:rsidRDefault="00912EB7" w:rsidP="00912EB7">
            <w:pPr>
              <w:ind w:left="119" w:right="199" w:firstLine="50"/>
              <w:rPr>
                <w:b/>
                <w:sz w:val="24"/>
              </w:rPr>
            </w:pPr>
            <w:r w:rsidRPr="00912EB7">
              <w:rPr>
                <w:b/>
                <w:spacing w:val="-10"/>
                <w:sz w:val="24"/>
              </w:rPr>
              <w:t xml:space="preserve">№ </w:t>
            </w:r>
            <w:r w:rsidRPr="00912EB7">
              <w:rPr>
                <w:b/>
                <w:spacing w:val="-4"/>
                <w:sz w:val="24"/>
              </w:rPr>
              <w:t>п/п</w:t>
            </w:r>
          </w:p>
        </w:tc>
        <w:tc>
          <w:tcPr>
            <w:tcW w:w="3939"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474"/>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531"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285"/>
              <w:rPr>
                <w:b/>
                <w:sz w:val="24"/>
              </w:rPr>
            </w:pPr>
            <w:r w:rsidRPr="00912EB7">
              <w:rPr>
                <w:b/>
                <w:sz w:val="24"/>
              </w:rPr>
              <w:t xml:space="preserve">Ед. </w:t>
            </w:r>
            <w:r w:rsidRPr="00912EB7">
              <w:rPr>
                <w:b/>
                <w:spacing w:val="-4"/>
                <w:sz w:val="24"/>
              </w:rPr>
              <w:t>изм.</w:t>
            </w:r>
          </w:p>
        </w:tc>
        <w:tc>
          <w:tcPr>
            <w:tcW w:w="986" w:type="dxa"/>
            <w:vMerge w:val="restart"/>
          </w:tcPr>
          <w:p w:rsidR="00912EB7" w:rsidRPr="00912EB7" w:rsidRDefault="00912EB7" w:rsidP="00912EB7">
            <w:pPr>
              <w:spacing w:before="142"/>
              <w:rPr>
                <w:b/>
                <w:sz w:val="24"/>
              </w:rPr>
            </w:pPr>
          </w:p>
          <w:p w:rsidR="00912EB7" w:rsidRPr="00912EB7" w:rsidRDefault="00912EB7" w:rsidP="00912EB7">
            <w:pPr>
              <w:spacing w:before="1"/>
              <w:ind w:left="90"/>
              <w:rPr>
                <w:b/>
                <w:sz w:val="24"/>
              </w:rPr>
            </w:pPr>
            <w:r w:rsidRPr="00912EB7">
              <w:rPr>
                <w:b/>
                <w:sz w:val="24"/>
              </w:rPr>
              <w:t xml:space="preserve">2020 </w:t>
            </w:r>
            <w:r w:rsidRPr="00912EB7">
              <w:rPr>
                <w:b/>
                <w:spacing w:val="-5"/>
                <w:sz w:val="24"/>
              </w:rPr>
              <w:t>г.</w:t>
            </w:r>
          </w:p>
        </w:tc>
        <w:tc>
          <w:tcPr>
            <w:tcW w:w="986" w:type="dxa"/>
            <w:vMerge w:val="restart"/>
          </w:tcPr>
          <w:p w:rsidR="00912EB7" w:rsidRPr="00912EB7" w:rsidRDefault="00912EB7" w:rsidP="00912EB7">
            <w:pPr>
              <w:spacing w:before="142"/>
              <w:rPr>
                <w:b/>
                <w:sz w:val="24"/>
              </w:rPr>
            </w:pPr>
          </w:p>
          <w:p w:rsidR="00912EB7" w:rsidRPr="00912EB7" w:rsidRDefault="00912EB7" w:rsidP="00912EB7">
            <w:pPr>
              <w:spacing w:before="1"/>
              <w:ind w:left="81"/>
              <w:rPr>
                <w:b/>
                <w:sz w:val="24"/>
              </w:rPr>
            </w:pPr>
            <w:r w:rsidRPr="00912EB7">
              <w:rPr>
                <w:b/>
                <w:sz w:val="24"/>
              </w:rPr>
              <w:t xml:space="preserve">2021 </w:t>
            </w:r>
            <w:r w:rsidRPr="00912EB7">
              <w:rPr>
                <w:b/>
                <w:spacing w:val="-5"/>
                <w:sz w:val="24"/>
              </w:rPr>
              <w:t>г.</w:t>
            </w:r>
          </w:p>
        </w:tc>
        <w:tc>
          <w:tcPr>
            <w:tcW w:w="4872" w:type="dxa"/>
            <w:gridSpan w:val="5"/>
          </w:tcPr>
          <w:p w:rsidR="00912EB7" w:rsidRPr="00912EB7" w:rsidRDefault="00912EB7" w:rsidP="00912EB7">
            <w:pPr>
              <w:spacing w:before="1"/>
              <w:rPr>
                <w:b/>
                <w:sz w:val="24"/>
              </w:rPr>
            </w:pPr>
          </w:p>
          <w:p w:rsidR="00912EB7" w:rsidRPr="00912EB7" w:rsidRDefault="00912EB7" w:rsidP="00912EB7">
            <w:pPr>
              <w:ind w:left="1198"/>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068" w:type="dxa"/>
          </w:tcPr>
          <w:p w:rsidR="00912EB7" w:rsidRPr="00912EB7" w:rsidRDefault="00912EB7" w:rsidP="00912EB7">
            <w:pPr>
              <w:spacing w:before="1"/>
              <w:ind w:left="157"/>
              <w:rPr>
                <w:b/>
                <w:sz w:val="24"/>
              </w:rPr>
            </w:pPr>
            <w:r w:rsidRPr="00912EB7">
              <w:rPr>
                <w:b/>
                <w:sz w:val="24"/>
              </w:rPr>
              <w:t xml:space="preserve">2 </w:t>
            </w:r>
            <w:r w:rsidRPr="00912EB7">
              <w:rPr>
                <w:b/>
                <w:spacing w:val="-4"/>
                <w:sz w:val="24"/>
              </w:rPr>
              <w:t>этап</w:t>
            </w:r>
          </w:p>
          <w:p w:rsidR="00912EB7" w:rsidRPr="00912EB7" w:rsidRDefault="00912EB7" w:rsidP="00912EB7">
            <w:pPr>
              <w:ind w:left="13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37"/>
              <w:rPr>
                <w:b/>
                <w:sz w:val="24"/>
              </w:rPr>
            </w:pPr>
            <w:r w:rsidRPr="00912EB7">
              <w:rPr>
                <w:b/>
                <w:sz w:val="24"/>
              </w:rPr>
              <w:t xml:space="preserve">2032 </w:t>
            </w:r>
            <w:r w:rsidRPr="00912EB7">
              <w:rPr>
                <w:b/>
                <w:spacing w:val="-4"/>
                <w:sz w:val="24"/>
              </w:rPr>
              <w:t>гг.)</w:t>
            </w:r>
          </w:p>
        </w:tc>
        <w:tc>
          <w:tcPr>
            <w:tcW w:w="1066" w:type="dxa"/>
          </w:tcPr>
          <w:p w:rsidR="00912EB7" w:rsidRPr="00912EB7" w:rsidRDefault="00912EB7" w:rsidP="00912EB7">
            <w:pPr>
              <w:spacing w:before="1"/>
              <w:ind w:left="155"/>
              <w:rPr>
                <w:b/>
                <w:sz w:val="24"/>
              </w:rPr>
            </w:pPr>
            <w:r w:rsidRPr="00912EB7">
              <w:rPr>
                <w:b/>
                <w:sz w:val="24"/>
              </w:rPr>
              <w:t xml:space="preserve">3 </w:t>
            </w:r>
            <w:r w:rsidRPr="00912EB7">
              <w:rPr>
                <w:b/>
                <w:spacing w:val="-4"/>
                <w:sz w:val="24"/>
              </w:rPr>
              <w:t>этап</w:t>
            </w:r>
          </w:p>
          <w:p w:rsidR="00912EB7" w:rsidRPr="00912EB7" w:rsidRDefault="00912EB7" w:rsidP="00912EB7">
            <w:pPr>
              <w:ind w:left="135"/>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37"/>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680" w:type="dxa"/>
            <w:vMerge/>
            <w:tcBorders>
              <w:top w:val="nil"/>
            </w:tcBorders>
          </w:tcPr>
          <w:p w:rsidR="00912EB7" w:rsidRPr="00912EB7" w:rsidRDefault="00912EB7" w:rsidP="00912EB7">
            <w:pPr>
              <w:rPr>
                <w:sz w:val="2"/>
                <w:szCs w:val="2"/>
              </w:rPr>
            </w:pPr>
          </w:p>
        </w:tc>
        <w:tc>
          <w:tcPr>
            <w:tcW w:w="3939" w:type="dxa"/>
            <w:vMerge/>
            <w:tcBorders>
              <w:top w:val="nil"/>
            </w:tcBorders>
          </w:tcPr>
          <w:p w:rsidR="00912EB7" w:rsidRPr="00912EB7" w:rsidRDefault="00912EB7" w:rsidP="00912EB7">
            <w:pPr>
              <w:rPr>
                <w:sz w:val="2"/>
                <w:szCs w:val="2"/>
              </w:rPr>
            </w:pPr>
          </w:p>
        </w:tc>
        <w:tc>
          <w:tcPr>
            <w:tcW w:w="1531" w:type="dxa"/>
            <w:vMerge/>
            <w:tcBorders>
              <w:top w:val="nil"/>
            </w:tcBorders>
          </w:tcPr>
          <w:p w:rsidR="00912EB7" w:rsidRPr="00912EB7" w:rsidRDefault="00912EB7" w:rsidP="00912EB7">
            <w:pPr>
              <w:rPr>
                <w:sz w:val="2"/>
                <w:szCs w:val="2"/>
              </w:rPr>
            </w:pPr>
          </w:p>
        </w:tc>
        <w:tc>
          <w:tcPr>
            <w:tcW w:w="986" w:type="dxa"/>
            <w:vMerge/>
            <w:tcBorders>
              <w:top w:val="nil"/>
            </w:tcBorders>
          </w:tcPr>
          <w:p w:rsidR="00912EB7" w:rsidRPr="00912EB7" w:rsidRDefault="00912EB7" w:rsidP="00912EB7">
            <w:pPr>
              <w:rPr>
                <w:sz w:val="2"/>
                <w:szCs w:val="2"/>
              </w:rPr>
            </w:pPr>
          </w:p>
        </w:tc>
        <w:tc>
          <w:tcPr>
            <w:tcW w:w="986" w:type="dxa"/>
            <w:vMerge/>
            <w:tcBorders>
              <w:top w:val="nil"/>
            </w:tcBorders>
          </w:tcPr>
          <w:p w:rsidR="00912EB7" w:rsidRPr="00912EB7" w:rsidRDefault="00912EB7" w:rsidP="00912EB7">
            <w:pPr>
              <w:rPr>
                <w:sz w:val="2"/>
                <w:szCs w:val="2"/>
              </w:rPr>
            </w:pPr>
          </w:p>
        </w:tc>
        <w:tc>
          <w:tcPr>
            <w:tcW w:w="986" w:type="dxa"/>
          </w:tcPr>
          <w:p w:rsidR="00912EB7" w:rsidRPr="00912EB7" w:rsidRDefault="00912EB7" w:rsidP="00912EB7">
            <w:pPr>
              <w:spacing w:line="256" w:lineRule="exact"/>
              <w:ind w:left="89"/>
              <w:rPr>
                <w:b/>
                <w:sz w:val="24"/>
              </w:rPr>
            </w:pPr>
            <w:r w:rsidRPr="00912EB7">
              <w:rPr>
                <w:b/>
                <w:sz w:val="24"/>
              </w:rPr>
              <w:t xml:space="preserve">2022 </w:t>
            </w:r>
            <w:r w:rsidRPr="00912EB7">
              <w:rPr>
                <w:b/>
                <w:spacing w:val="-5"/>
                <w:sz w:val="24"/>
              </w:rPr>
              <w:t>г.</w:t>
            </w:r>
          </w:p>
        </w:tc>
        <w:tc>
          <w:tcPr>
            <w:tcW w:w="986" w:type="dxa"/>
          </w:tcPr>
          <w:p w:rsidR="00912EB7" w:rsidRPr="00912EB7" w:rsidRDefault="00912EB7" w:rsidP="00912EB7">
            <w:pPr>
              <w:spacing w:line="256" w:lineRule="exact"/>
              <w:ind w:right="177"/>
              <w:jc w:val="right"/>
              <w:rPr>
                <w:b/>
                <w:sz w:val="24"/>
              </w:rPr>
            </w:pPr>
            <w:r w:rsidRPr="00912EB7">
              <w:rPr>
                <w:b/>
                <w:sz w:val="24"/>
              </w:rPr>
              <w:t xml:space="preserve">2023 </w:t>
            </w:r>
            <w:r w:rsidRPr="00912EB7">
              <w:rPr>
                <w:b/>
                <w:spacing w:val="-5"/>
                <w:sz w:val="24"/>
              </w:rPr>
              <w:t>г.</w:t>
            </w:r>
          </w:p>
        </w:tc>
        <w:tc>
          <w:tcPr>
            <w:tcW w:w="984" w:type="dxa"/>
          </w:tcPr>
          <w:p w:rsidR="00912EB7" w:rsidRPr="00912EB7" w:rsidRDefault="00912EB7" w:rsidP="00912EB7">
            <w:pPr>
              <w:spacing w:line="256" w:lineRule="exact"/>
              <w:ind w:left="90"/>
              <w:rPr>
                <w:b/>
                <w:sz w:val="24"/>
              </w:rPr>
            </w:pPr>
            <w:r w:rsidRPr="00912EB7">
              <w:rPr>
                <w:b/>
                <w:sz w:val="24"/>
              </w:rPr>
              <w:t xml:space="preserve">2024 </w:t>
            </w:r>
            <w:r w:rsidRPr="00912EB7">
              <w:rPr>
                <w:b/>
                <w:spacing w:val="-5"/>
                <w:sz w:val="24"/>
              </w:rPr>
              <w:t>г.</w:t>
            </w:r>
          </w:p>
        </w:tc>
        <w:tc>
          <w:tcPr>
            <w:tcW w:w="987" w:type="dxa"/>
          </w:tcPr>
          <w:p w:rsidR="00912EB7" w:rsidRPr="00912EB7" w:rsidRDefault="00912EB7" w:rsidP="00912EB7">
            <w:pPr>
              <w:spacing w:line="256" w:lineRule="exact"/>
              <w:ind w:left="92"/>
              <w:rPr>
                <w:b/>
                <w:sz w:val="24"/>
              </w:rPr>
            </w:pPr>
            <w:r w:rsidRPr="00912EB7">
              <w:rPr>
                <w:b/>
                <w:sz w:val="24"/>
              </w:rPr>
              <w:t xml:space="preserve">2025 </w:t>
            </w:r>
            <w:r w:rsidRPr="00912EB7">
              <w:rPr>
                <w:b/>
                <w:spacing w:val="-5"/>
                <w:sz w:val="24"/>
              </w:rPr>
              <w:t>г.</w:t>
            </w:r>
          </w:p>
        </w:tc>
        <w:tc>
          <w:tcPr>
            <w:tcW w:w="929" w:type="dxa"/>
          </w:tcPr>
          <w:p w:rsidR="00912EB7" w:rsidRPr="00912EB7" w:rsidRDefault="00912EB7" w:rsidP="00912EB7">
            <w:pPr>
              <w:spacing w:line="256" w:lineRule="exact"/>
              <w:ind w:left="64"/>
              <w:rPr>
                <w:b/>
                <w:sz w:val="24"/>
              </w:rPr>
            </w:pPr>
            <w:r w:rsidRPr="00912EB7">
              <w:rPr>
                <w:b/>
                <w:sz w:val="24"/>
              </w:rPr>
              <w:t xml:space="preserve">2026 </w:t>
            </w:r>
            <w:r w:rsidRPr="00912EB7">
              <w:rPr>
                <w:b/>
                <w:spacing w:val="-5"/>
                <w:sz w:val="24"/>
              </w:rPr>
              <w:t>г.</w:t>
            </w:r>
          </w:p>
        </w:tc>
        <w:tc>
          <w:tcPr>
            <w:tcW w:w="1068" w:type="dxa"/>
          </w:tcPr>
          <w:p w:rsidR="00912EB7" w:rsidRPr="00912EB7" w:rsidRDefault="00912EB7" w:rsidP="00912EB7">
            <w:pPr>
              <w:spacing w:line="256" w:lineRule="exact"/>
              <w:ind w:left="18" w:right="99"/>
              <w:jc w:val="center"/>
              <w:rPr>
                <w:b/>
                <w:sz w:val="24"/>
              </w:rPr>
            </w:pPr>
            <w:r w:rsidRPr="00912EB7">
              <w:rPr>
                <w:b/>
                <w:sz w:val="24"/>
              </w:rPr>
              <w:t xml:space="preserve">2032 </w:t>
            </w:r>
            <w:r w:rsidRPr="00912EB7">
              <w:rPr>
                <w:b/>
                <w:spacing w:val="-5"/>
                <w:sz w:val="24"/>
              </w:rPr>
              <w:t>г.</w:t>
            </w:r>
          </w:p>
        </w:tc>
        <w:tc>
          <w:tcPr>
            <w:tcW w:w="1066" w:type="dxa"/>
          </w:tcPr>
          <w:p w:rsidR="00912EB7" w:rsidRPr="00912EB7" w:rsidRDefault="00912EB7" w:rsidP="00912EB7">
            <w:pPr>
              <w:spacing w:line="256" w:lineRule="exact"/>
              <w:ind w:left="18" w:right="103"/>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680" w:type="dxa"/>
            <w:vMerge/>
            <w:tcBorders>
              <w:top w:val="nil"/>
            </w:tcBorders>
          </w:tcPr>
          <w:p w:rsidR="00912EB7" w:rsidRPr="00912EB7" w:rsidRDefault="00912EB7" w:rsidP="00912EB7">
            <w:pPr>
              <w:rPr>
                <w:sz w:val="2"/>
                <w:szCs w:val="2"/>
              </w:rPr>
            </w:pPr>
          </w:p>
        </w:tc>
        <w:tc>
          <w:tcPr>
            <w:tcW w:w="3939" w:type="dxa"/>
            <w:vMerge/>
            <w:tcBorders>
              <w:top w:val="nil"/>
            </w:tcBorders>
          </w:tcPr>
          <w:p w:rsidR="00912EB7" w:rsidRPr="00912EB7" w:rsidRDefault="00912EB7" w:rsidP="00912EB7">
            <w:pPr>
              <w:rPr>
                <w:sz w:val="2"/>
                <w:szCs w:val="2"/>
              </w:rPr>
            </w:pPr>
          </w:p>
        </w:tc>
        <w:tc>
          <w:tcPr>
            <w:tcW w:w="1531" w:type="dxa"/>
            <w:vMerge/>
            <w:tcBorders>
              <w:top w:val="nil"/>
            </w:tcBorders>
          </w:tcPr>
          <w:p w:rsidR="00912EB7" w:rsidRPr="00912EB7" w:rsidRDefault="00912EB7" w:rsidP="00912EB7">
            <w:pPr>
              <w:rPr>
                <w:sz w:val="2"/>
                <w:szCs w:val="2"/>
              </w:rPr>
            </w:pPr>
          </w:p>
        </w:tc>
        <w:tc>
          <w:tcPr>
            <w:tcW w:w="986" w:type="dxa"/>
          </w:tcPr>
          <w:p w:rsidR="00912EB7" w:rsidRPr="00912EB7" w:rsidRDefault="00912EB7" w:rsidP="00912EB7">
            <w:pPr>
              <w:spacing w:line="256" w:lineRule="exact"/>
              <w:ind w:left="15" w:right="102"/>
              <w:jc w:val="center"/>
              <w:rPr>
                <w:b/>
                <w:sz w:val="24"/>
              </w:rPr>
            </w:pPr>
            <w:r w:rsidRPr="00912EB7">
              <w:rPr>
                <w:b/>
                <w:spacing w:val="-4"/>
                <w:sz w:val="24"/>
              </w:rPr>
              <w:t>факт</w:t>
            </w:r>
          </w:p>
        </w:tc>
        <w:tc>
          <w:tcPr>
            <w:tcW w:w="986" w:type="dxa"/>
          </w:tcPr>
          <w:p w:rsidR="00912EB7" w:rsidRPr="00912EB7" w:rsidRDefault="00912EB7" w:rsidP="00912EB7">
            <w:pPr>
              <w:spacing w:line="256" w:lineRule="exact"/>
              <w:ind w:right="149"/>
              <w:jc w:val="right"/>
              <w:rPr>
                <w:b/>
                <w:sz w:val="24"/>
              </w:rPr>
            </w:pPr>
            <w:r w:rsidRPr="00912EB7">
              <w:rPr>
                <w:b/>
                <w:spacing w:val="-2"/>
                <w:sz w:val="24"/>
              </w:rPr>
              <w:t>оценка</w:t>
            </w:r>
          </w:p>
        </w:tc>
        <w:tc>
          <w:tcPr>
            <w:tcW w:w="986" w:type="dxa"/>
          </w:tcPr>
          <w:p w:rsidR="00912EB7" w:rsidRPr="00912EB7" w:rsidRDefault="00912EB7" w:rsidP="00912EB7">
            <w:pPr>
              <w:spacing w:line="256" w:lineRule="exact"/>
              <w:ind w:right="102"/>
              <w:jc w:val="right"/>
              <w:rPr>
                <w:b/>
                <w:sz w:val="24"/>
              </w:rPr>
            </w:pPr>
            <w:r w:rsidRPr="00912EB7">
              <w:rPr>
                <w:b/>
                <w:spacing w:val="-2"/>
                <w:sz w:val="24"/>
              </w:rPr>
              <w:t>прогноз</w:t>
            </w:r>
          </w:p>
        </w:tc>
        <w:tc>
          <w:tcPr>
            <w:tcW w:w="986" w:type="dxa"/>
          </w:tcPr>
          <w:p w:rsidR="00912EB7" w:rsidRPr="00912EB7" w:rsidRDefault="00912EB7" w:rsidP="00912EB7">
            <w:pPr>
              <w:spacing w:line="256" w:lineRule="exact"/>
              <w:ind w:right="101"/>
              <w:jc w:val="right"/>
              <w:rPr>
                <w:b/>
                <w:sz w:val="24"/>
              </w:rPr>
            </w:pPr>
            <w:r w:rsidRPr="00912EB7">
              <w:rPr>
                <w:b/>
                <w:spacing w:val="-2"/>
                <w:sz w:val="24"/>
              </w:rPr>
              <w:t>прогноз</w:t>
            </w:r>
          </w:p>
        </w:tc>
        <w:tc>
          <w:tcPr>
            <w:tcW w:w="984" w:type="dxa"/>
          </w:tcPr>
          <w:p w:rsidR="00912EB7" w:rsidRPr="00912EB7" w:rsidRDefault="00912EB7" w:rsidP="00912EB7">
            <w:pPr>
              <w:spacing w:line="256" w:lineRule="exact"/>
              <w:ind w:right="99"/>
              <w:jc w:val="right"/>
              <w:rPr>
                <w:b/>
                <w:sz w:val="24"/>
              </w:rPr>
            </w:pPr>
            <w:r w:rsidRPr="00912EB7">
              <w:rPr>
                <w:b/>
                <w:spacing w:val="-2"/>
                <w:sz w:val="24"/>
              </w:rPr>
              <w:t>прогноз</w:t>
            </w:r>
          </w:p>
        </w:tc>
        <w:tc>
          <w:tcPr>
            <w:tcW w:w="987" w:type="dxa"/>
          </w:tcPr>
          <w:p w:rsidR="00912EB7" w:rsidRPr="00912EB7" w:rsidRDefault="00912EB7" w:rsidP="00912EB7">
            <w:pPr>
              <w:spacing w:line="256" w:lineRule="exact"/>
              <w:ind w:right="100"/>
              <w:jc w:val="right"/>
              <w:rPr>
                <w:b/>
                <w:sz w:val="24"/>
              </w:rPr>
            </w:pPr>
            <w:r w:rsidRPr="00912EB7">
              <w:rPr>
                <w:b/>
                <w:spacing w:val="-2"/>
                <w:sz w:val="24"/>
              </w:rPr>
              <w:t>прогноз</w:t>
            </w:r>
          </w:p>
        </w:tc>
        <w:tc>
          <w:tcPr>
            <w:tcW w:w="929" w:type="dxa"/>
          </w:tcPr>
          <w:p w:rsidR="00912EB7" w:rsidRPr="00912EB7" w:rsidRDefault="00912EB7" w:rsidP="00912EB7">
            <w:pPr>
              <w:spacing w:line="256" w:lineRule="exact"/>
              <w:ind w:left="-11" w:right="70"/>
              <w:jc w:val="right"/>
              <w:rPr>
                <w:b/>
                <w:sz w:val="24"/>
              </w:rPr>
            </w:pPr>
            <w:r w:rsidRPr="00912EB7">
              <w:rPr>
                <w:b/>
                <w:spacing w:val="-2"/>
                <w:sz w:val="24"/>
              </w:rPr>
              <w:t>прогноз</w:t>
            </w:r>
          </w:p>
        </w:tc>
        <w:tc>
          <w:tcPr>
            <w:tcW w:w="1068" w:type="dxa"/>
          </w:tcPr>
          <w:p w:rsidR="00912EB7" w:rsidRPr="00912EB7" w:rsidRDefault="00912EB7" w:rsidP="00912EB7">
            <w:pPr>
              <w:spacing w:line="256" w:lineRule="exact"/>
              <w:ind w:left="18" w:right="99"/>
              <w:jc w:val="center"/>
              <w:rPr>
                <w:b/>
                <w:sz w:val="24"/>
              </w:rPr>
            </w:pPr>
            <w:r w:rsidRPr="00912EB7">
              <w:rPr>
                <w:b/>
                <w:spacing w:val="-2"/>
                <w:sz w:val="24"/>
              </w:rPr>
              <w:t>прогноз</w:t>
            </w:r>
          </w:p>
        </w:tc>
        <w:tc>
          <w:tcPr>
            <w:tcW w:w="1066" w:type="dxa"/>
          </w:tcPr>
          <w:p w:rsidR="00912EB7" w:rsidRPr="00912EB7" w:rsidRDefault="00912EB7" w:rsidP="00912EB7">
            <w:pPr>
              <w:spacing w:line="256" w:lineRule="exact"/>
              <w:ind w:left="18" w:right="97"/>
              <w:jc w:val="center"/>
              <w:rPr>
                <w:b/>
                <w:sz w:val="24"/>
              </w:rPr>
            </w:pPr>
            <w:r w:rsidRPr="00912EB7">
              <w:rPr>
                <w:b/>
                <w:spacing w:val="-2"/>
                <w:sz w:val="24"/>
              </w:rPr>
              <w:t>прогноз</w:t>
            </w:r>
          </w:p>
        </w:tc>
      </w:tr>
      <w:tr w:rsidR="00912EB7" w:rsidRPr="00912EB7" w:rsidTr="00475FB9">
        <w:trPr>
          <w:trHeight w:val="552"/>
        </w:trPr>
        <w:tc>
          <w:tcPr>
            <w:tcW w:w="680" w:type="dxa"/>
          </w:tcPr>
          <w:p w:rsidR="00912EB7" w:rsidRPr="00912EB7" w:rsidRDefault="00912EB7" w:rsidP="00912EB7">
            <w:pPr>
              <w:spacing w:before="138"/>
              <w:ind w:left="2" w:right="99"/>
              <w:jc w:val="center"/>
              <w:rPr>
                <w:sz w:val="24"/>
              </w:rPr>
            </w:pPr>
            <w:r w:rsidRPr="00912EB7">
              <w:rPr>
                <w:spacing w:val="-10"/>
                <w:sz w:val="24"/>
              </w:rPr>
              <w:t>1</w:t>
            </w:r>
          </w:p>
        </w:tc>
        <w:tc>
          <w:tcPr>
            <w:tcW w:w="3939" w:type="dxa"/>
          </w:tcPr>
          <w:p w:rsidR="00912EB7" w:rsidRPr="00912EB7" w:rsidRDefault="00912EB7" w:rsidP="00912EB7">
            <w:pPr>
              <w:spacing w:line="276" w:lineRule="exact"/>
              <w:ind w:left="107" w:right="708"/>
              <w:rPr>
                <w:sz w:val="24"/>
              </w:rPr>
            </w:pPr>
            <w:r w:rsidRPr="00912EB7">
              <w:rPr>
                <w:sz w:val="24"/>
              </w:rPr>
              <w:t>Общая</w:t>
            </w:r>
            <w:r w:rsidRPr="00912EB7">
              <w:rPr>
                <w:spacing w:val="-15"/>
                <w:sz w:val="24"/>
              </w:rPr>
              <w:t xml:space="preserve"> </w:t>
            </w:r>
            <w:r w:rsidRPr="00912EB7">
              <w:rPr>
                <w:sz w:val="24"/>
              </w:rPr>
              <w:t>отапливаемая</w:t>
            </w:r>
            <w:r w:rsidRPr="00912EB7">
              <w:rPr>
                <w:spacing w:val="-15"/>
                <w:sz w:val="24"/>
              </w:rPr>
              <w:t xml:space="preserve"> </w:t>
            </w:r>
            <w:r w:rsidRPr="00912EB7">
              <w:rPr>
                <w:sz w:val="24"/>
              </w:rPr>
              <w:t>площадь жилых зданий</w:t>
            </w:r>
          </w:p>
        </w:tc>
        <w:tc>
          <w:tcPr>
            <w:tcW w:w="1531" w:type="dxa"/>
          </w:tcPr>
          <w:p w:rsidR="00912EB7" w:rsidRPr="00912EB7" w:rsidRDefault="00912EB7" w:rsidP="00912EB7">
            <w:pPr>
              <w:spacing w:before="138"/>
              <w:ind w:left="9" w:right="5"/>
              <w:jc w:val="center"/>
              <w:rPr>
                <w:sz w:val="24"/>
              </w:rPr>
            </w:pPr>
            <w:r w:rsidRPr="00912EB7">
              <w:rPr>
                <w:sz w:val="24"/>
              </w:rPr>
              <w:t>тыс.</w:t>
            </w:r>
            <w:r w:rsidRPr="00912EB7">
              <w:rPr>
                <w:spacing w:val="-1"/>
                <w:sz w:val="24"/>
              </w:rPr>
              <w:t xml:space="preserve"> </w:t>
            </w:r>
            <w:r w:rsidRPr="00912EB7">
              <w:rPr>
                <w:spacing w:val="-5"/>
                <w:sz w:val="24"/>
              </w:rPr>
              <w:t>м²</w:t>
            </w:r>
          </w:p>
        </w:tc>
        <w:tc>
          <w:tcPr>
            <w:tcW w:w="986" w:type="dxa"/>
          </w:tcPr>
          <w:p w:rsidR="00912EB7" w:rsidRPr="00912EB7" w:rsidRDefault="00912EB7" w:rsidP="00912EB7">
            <w:pPr>
              <w:spacing w:before="138"/>
              <w:ind w:left="101" w:right="87"/>
              <w:jc w:val="center"/>
              <w:rPr>
                <w:sz w:val="24"/>
              </w:rPr>
            </w:pPr>
            <w:r w:rsidRPr="00912EB7">
              <w:rPr>
                <w:spacing w:val="-2"/>
                <w:sz w:val="24"/>
              </w:rPr>
              <w:t>32,29</w:t>
            </w:r>
          </w:p>
        </w:tc>
        <w:tc>
          <w:tcPr>
            <w:tcW w:w="986" w:type="dxa"/>
          </w:tcPr>
          <w:p w:rsidR="00912EB7" w:rsidRPr="00912EB7" w:rsidRDefault="00912EB7" w:rsidP="00912EB7">
            <w:pPr>
              <w:spacing w:before="138"/>
              <w:ind w:left="223"/>
              <w:rPr>
                <w:sz w:val="24"/>
              </w:rPr>
            </w:pPr>
            <w:r w:rsidRPr="00912EB7">
              <w:rPr>
                <w:spacing w:val="-2"/>
                <w:sz w:val="24"/>
              </w:rPr>
              <w:t>33,64</w:t>
            </w:r>
          </w:p>
        </w:tc>
        <w:tc>
          <w:tcPr>
            <w:tcW w:w="986" w:type="dxa"/>
          </w:tcPr>
          <w:p w:rsidR="00912EB7" w:rsidRPr="00912EB7" w:rsidRDefault="00912EB7" w:rsidP="00912EB7">
            <w:pPr>
              <w:spacing w:before="138"/>
              <w:ind w:left="223"/>
              <w:rPr>
                <w:sz w:val="24"/>
              </w:rPr>
            </w:pPr>
            <w:r w:rsidRPr="00912EB7">
              <w:rPr>
                <w:spacing w:val="-2"/>
                <w:sz w:val="24"/>
              </w:rPr>
              <w:t>35,81</w:t>
            </w:r>
          </w:p>
        </w:tc>
        <w:tc>
          <w:tcPr>
            <w:tcW w:w="986" w:type="dxa"/>
          </w:tcPr>
          <w:p w:rsidR="00912EB7" w:rsidRPr="00912EB7" w:rsidRDefault="00912EB7" w:rsidP="00912EB7">
            <w:pPr>
              <w:spacing w:before="138"/>
              <w:ind w:right="209"/>
              <w:jc w:val="right"/>
              <w:rPr>
                <w:sz w:val="24"/>
              </w:rPr>
            </w:pPr>
            <w:r w:rsidRPr="00912EB7">
              <w:rPr>
                <w:spacing w:val="-2"/>
                <w:sz w:val="24"/>
              </w:rPr>
              <w:t>35,15</w:t>
            </w:r>
          </w:p>
        </w:tc>
        <w:tc>
          <w:tcPr>
            <w:tcW w:w="984" w:type="dxa"/>
          </w:tcPr>
          <w:p w:rsidR="00912EB7" w:rsidRPr="00912EB7" w:rsidRDefault="00912EB7" w:rsidP="00912EB7">
            <w:pPr>
              <w:spacing w:before="138"/>
              <w:ind w:left="224"/>
              <w:rPr>
                <w:sz w:val="24"/>
              </w:rPr>
            </w:pPr>
            <w:r w:rsidRPr="00912EB7">
              <w:rPr>
                <w:spacing w:val="-2"/>
                <w:sz w:val="24"/>
              </w:rPr>
              <w:t>35,28</w:t>
            </w:r>
          </w:p>
        </w:tc>
        <w:tc>
          <w:tcPr>
            <w:tcW w:w="987" w:type="dxa"/>
          </w:tcPr>
          <w:p w:rsidR="00912EB7" w:rsidRPr="00912EB7" w:rsidRDefault="00912EB7" w:rsidP="00912EB7">
            <w:pPr>
              <w:spacing w:before="138"/>
              <w:ind w:left="227"/>
              <w:rPr>
                <w:sz w:val="24"/>
              </w:rPr>
            </w:pPr>
            <w:r w:rsidRPr="00912EB7">
              <w:rPr>
                <w:spacing w:val="-2"/>
                <w:sz w:val="24"/>
              </w:rPr>
              <w:t>35,41</w:t>
            </w:r>
          </w:p>
        </w:tc>
        <w:tc>
          <w:tcPr>
            <w:tcW w:w="929" w:type="dxa"/>
          </w:tcPr>
          <w:p w:rsidR="00912EB7" w:rsidRPr="00912EB7" w:rsidRDefault="00912EB7" w:rsidP="00912EB7">
            <w:pPr>
              <w:spacing w:before="138"/>
              <w:ind w:left="198"/>
              <w:rPr>
                <w:sz w:val="24"/>
              </w:rPr>
            </w:pPr>
            <w:r w:rsidRPr="00912EB7">
              <w:rPr>
                <w:spacing w:val="-2"/>
                <w:sz w:val="24"/>
              </w:rPr>
              <w:t>35,54</w:t>
            </w:r>
          </w:p>
        </w:tc>
        <w:tc>
          <w:tcPr>
            <w:tcW w:w="1068" w:type="dxa"/>
          </w:tcPr>
          <w:p w:rsidR="00912EB7" w:rsidRPr="00912EB7" w:rsidRDefault="00912EB7" w:rsidP="00912EB7">
            <w:pPr>
              <w:spacing w:before="138"/>
              <w:ind w:left="17"/>
              <w:jc w:val="center"/>
              <w:rPr>
                <w:sz w:val="24"/>
              </w:rPr>
            </w:pPr>
            <w:r w:rsidRPr="00912EB7">
              <w:rPr>
                <w:spacing w:val="-2"/>
                <w:sz w:val="24"/>
              </w:rPr>
              <w:t>37,74</w:t>
            </w:r>
          </w:p>
        </w:tc>
        <w:tc>
          <w:tcPr>
            <w:tcW w:w="1066" w:type="dxa"/>
          </w:tcPr>
          <w:p w:rsidR="00912EB7" w:rsidRPr="00912EB7" w:rsidRDefault="00912EB7" w:rsidP="00912EB7">
            <w:pPr>
              <w:spacing w:before="138"/>
              <w:ind w:left="14"/>
              <w:jc w:val="center"/>
              <w:rPr>
                <w:sz w:val="24"/>
              </w:rPr>
            </w:pPr>
            <w:r w:rsidRPr="00912EB7">
              <w:rPr>
                <w:spacing w:val="-2"/>
                <w:sz w:val="24"/>
              </w:rPr>
              <w:t>41,86</w:t>
            </w:r>
          </w:p>
        </w:tc>
      </w:tr>
      <w:tr w:rsidR="00912EB7" w:rsidRPr="00912EB7" w:rsidTr="00475FB9">
        <w:trPr>
          <w:trHeight w:val="551"/>
        </w:trPr>
        <w:tc>
          <w:tcPr>
            <w:tcW w:w="680" w:type="dxa"/>
          </w:tcPr>
          <w:p w:rsidR="00912EB7" w:rsidRPr="00912EB7" w:rsidRDefault="00912EB7" w:rsidP="00912EB7">
            <w:pPr>
              <w:spacing w:before="138"/>
              <w:ind w:left="2" w:right="99"/>
              <w:jc w:val="center"/>
              <w:rPr>
                <w:sz w:val="24"/>
              </w:rPr>
            </w:pPr>
            <w:r w:rsidRPr="00912EB7">
              <w:rPr>
                <w:spacing w:val="-10"/>
                <w:sz w:val="24"/>
              </w:rPr>
              <w:t>2</w:t>
            </w:r>
          </w:p>
        </w:tc>
        <w:tc>
          <w:tcPr>
            <w:tcW w:w="3939" w:type="dxa"/>
          </w:tcPr>
          <w:p w:rsidR="00912EB7" w:rsidRPr="00912EB7" w:rsidRDefault="00912EB7" w:rsidP="00912EB7">
            <w:pPr>
              <w:spacing w:line="276" w:lineRule="exact"/>
              <w:ind w:left="107" w:right="708"/>
              <w:rPr>
                <w:sz w:val="24"/>
              </w:rPr>
            </w:pPr>
            <w:r w:rsidRPr="00912EB7">
              <w:rPr>
                <w:sz w:val="24"/>
              </w:rPr>
              <w:t>Общая</w:t>
            </w:r>
            <w:r w:rsidRPr="00912EB7">
              <w:rPr>
                <w:spacing w:val="-15"/>
                <w:sz w:val="24"/>
              </w:rPr>
              <w:t xml:space="preserve"> </w:t>
            </w:r>
            <w:r w:rsidRPr="00912EB7">
              <w:rPr>
                <w:sz w:val="24"/>
              </w:rPr>
              <w:t>отапливаемая</w:t>
            </w:r>
            <w:r w:rsidRPr="00912EB7">
              <w:rPr>
                <w:spacing w:val="-15"/>
                <w:sz w:val="24"/>
              </w:rPr>
              <w:t xml:space="preserve"> </w:t>
            </w:r>
            <w:r w:rsidRPr="00912EB7">
              <w:rPr>
                <w:sz w:val="24"/>
              </w:rPr>
              <w:t>площадь общественно-деловых зданий</w:t>
            </w:r>
          </w:p>
        </w:tc>
        <w:tc>
          <w:tcPr>
            <w:tcW w:w="1531" w:type="dxa"/>
          </w:tcPr>
          <w:p w:rsidR="00912EB7" w:rsidRPr="00912EB7" w:rsidRDefault="00912EB7" w:rsidP="00912EB7">
            <w:pPr>
              <w:spacing w:before="138"/>
              <w:ind w:left="9" w:right="5"/>
              <w:jc w:val="center"/>
              <w:rPr>
                <w:sz w:val="24"/>
              </w:rPr>
            </w:pPr>
            <w:r w:rsidRPr="00912EB7">
              <w:rPr>
                <w:sz w:val="24"/>
              </w:rPr>
              <w:t>тыс.</w:t>
            </w:r>
            <w:r w:rsidRPr="00912EB7">
              <w:rPr>
                <w:spacing w:val="-1"/>
                <w:sz w:val="24"/>
              </w:rPr>
              <w:t xml:space="preserve"> </w:t>
            </w:r>
            <w:r w:rsidRPr="00912EB7">
              <w:rPr>
                <w:spacing w:val="-5"/>
                <w:sz w:val="24"/>
              </w:rPr>
              <w:t>м²</w:t>
            </w:r>
          </w:p>
        </w:tc>
        <w:tc>
          <w:tcPr>
            <w:tcW w:w="986" w:type="dxa"/>
          </w:tcPr>
          <w:p w:rsidR="00912EB7" w:rsidRPr="00912EB7" w:rsidRDefault="00912EB7" w:rsidP="00912EB7">
            <w:pPr>
              <w:spacing w:before="138"/>
              <w:ind w:left="100" w:right="87"/>
              <w:jc w:val="center"/>
              <w:rPr>
                <w:sz w:val="24"/>
              </w:rPr>
            </w:pPr>
            <w:r w:rsidRPr="00912EB7">
              <w:rPr>
                <w:spacing w:val="-5"/>
                <w:sz w:val="24"/>
              </w:rPr>
              <w:t>н/д</w:t>
            </w:r>
          </w:p>
        </w:tc>
        <w:tc>
          <w:tcPr>
            <w:tcW w:w="986" w:type="dxa"/>
          </w:tcPr>
          <w:p w:rsidR="00912EB7" w:rsidRPr="00912EB7" w:rsidRDefault="00912EB7" w:rsidP="00912EB7">
            <w:pPr>
              <w:spacing w:before="138"/>
              <w:ind w:left="333"/>
              <w:rPr>
                <w:sz w:val="24"/>
              </w:rPr>
            </w:pPr>
            <w:r w:rsidRPr="00912EB7">
              <w:rPr>
                <w:spacing w:val="-5"/>
                <w:sz w:val="24"/>
              </w:rPr>
              <w:t>н/д</w:t>
            </w:r>
          </w:p>
        </w:tc>
        <w:tc>
          <w:tcPr>
            <w:tcW w:w="986" w:type="dxa"/>
          </w:tcPr>
          <w:p w:rsidR="00912EB7" w:rsidRPr="00912EB7" w:rsidRDefault="00912EB7" w:rsidP="00912EB7">
            <w:pPr>
              <w:spacing w:before="138"/>
              <w:ind w:left="334"/>
              <w:rPr>
                <w:sz w:val="24"/>
              </w:rPr>
            </w:pPr>
            <w:r w:rsidRPr="00912EB7">
              <w:rPr>
                <w:spacing w:val="-5"/>
                <w:sz w:val="24"/>
              </w:rPr>
              <w:t>н/д</w:t>
            </w:r>
          </w:p>
        </w:tc>
        <w:tc>
          <w:tcPr>
            <w:tcW w:w="986" w:type="dxa"/>
          </w:tcPr>
          <w:p w:rsidR="00912EB7" w:rsidRPr="00912EB7" w:rsidRDefault="00912EB7" w:rsidP="00912EB7">
            <w:pPr>
              <w:spacing w:before="138"/>
              <w:ind w:left="334"/>
              <w:rPr>
                <w:sz w:val="24"/>
              </w:rPr>
            </w:pPr>
            <w:r w:rsidRPr="00912EB7">
              <w:rPr>
                <w:spacing w:val="-5"/>
                <w:sz w:val="24"/>
              </w:rPr>
              <w:t>н/д</w:t>
            </w:r>
          </w:p>
        </w:tc>
        <w:tc>
          <w:tcPr>
            <w:tcW w:w="984" w:type="dxa"/>
          </w:tcPr>
          <w:p w:rsidR="00912EB7" w:rsidRPr="00912EB7" w:rsidRDefault="00912EB7" w:rsidP="00912EB7">
            <w:pPr>
              <w:spacing w:before="138"/>
              <w:ind w:left="335"/>
              <w:rPr>
                <w:sz w:val="24"/>
              </w:rPr>
            </w:pPr>
            <w:r w:rsidRPr="00912EB7">
              <w:rPr>
                <w:spacing w:val="-5"/>
                <w:sz w:val="24"/>
              </w:rPr>
              <w:t>н/д</w:t>
            </w:r>
          </w:p>
        </w:tc>
        <w:tc>
          <w:tcPr>
            <w:tcW w:w="987" w:type="dxa"/>
          </w:tcPr>
          <w:p w:rsidR="00912EB7" w:rsidRPr="00912EB7" w:rsidRDefault="00912EB7" w:rsidP="00912EB7">
            <w:pPr>
              <w:spacing w:before="138"/>
              <w:ind w:left="337"/>
              <w:rPr>
                <w:sz w:val="24"/>
              </w:rPr>
            </w:pPr>
            <w:r w:rsidRPr="00912EB7">
              <w:rPr>
                <w:spacing w:val="-5"/>
                <w:sz w:val="24"/>
              </w:rPr>
              <w:t>н/д</w:t>
            </w:r>
          </w:p>
        </w:tc>
        <w:tc>
          <w:tcPr>
            <w:tcW w:w="929" w:type="dxa"/>
          </w:tcPr>
          <w:p w:rsidR="00912EB7" w:rsidRPr="00912EB7" w:rsidRDefault="00912EB7" w:rsidP="00912EB7">
            <w:pPr>
              <w:spacing w:before="138"/>
              <w:ind w:left="308"/>
              <w:rPr>
                <w:sz w:val="24"/>
              </w:rPr>
            </w:pPr>
            <w:r w:rsidRPr="00912EB7">
              <w:rPr>
                <w:spacing w:val="-5"/>
                <w:sz w:val="24"/>
              </w:rPr>
              <w:t>н/д</w:t>
            </w:r>
          </w:p>
        </w:tc>
        <w:tc>
          <w:tcPr>
            <w:tcW w:w="1068" w:type="dxa"/>
          </w:tcPr>
          <w:p w:rsidR="00912EB7" w:rsidRPr="00912EB7" w:rsidRDefault="00912EB7" w:rsidP="00912EB7">
            <w:pPr>
              <w:spacing w:before="138"/>
              <w:ind w:left="16"/>
              <w:jc w:val="center"/>
              <w:rPr>
                <w:sz w:val="24"/>
              </w:rPr>
            </w:pPr>
            <w:r w:rsidRPr="00912EB7">
              <w:rPr>
                <w:spacing w:val="-5"/>
                <w:sz w:val="24"/>
              </w:rPr>
              <w:t>н/д</w:t>
            </w:r>
          </w:p>
        </w:tc>
        <w:tc>
          <w:tcPr>
            <w:tcW w:w="1066" w:type="dxa"/>
          </w:tcPr>
          <w:p w:rsidR="00912EB7" w:rsidRPr="00912EB7" w:rsidRDefault="00912EB7" w:rsidP="00912EB7">
            <w:pPr>
              <w:spacing w:before="138"/>
              <w:ind w:left="18"/>
              <w:jc w:val="center"/>
              <w:rPr>
                <w:sz w:val="24"/>
              </w:rPr>
            </w:pPr>
            <w:r w:rsidRPr="00912EB7">
              <w:rPr>
                <w:spacing w:val="-5"/>
                <w:sz w:val="24"/>
              </w:rPr>
              <w:t>н/д</w:t>
            </w:r>
          </w:p>
        </w:tc>
      </w:tr>
      <w:tr w:rsidR="00912EB7" w:rsidRPr="00912EB7" w:rsidTr="00475FB9">
        <w:trPr>
          <w:trHeight w:val="551"/>
        </w:trPr>
        <w:tc>
          <w:tcPr>
            <w:tcW w:w="680" w:type="dxa"/>
          </w:tcPr>
          <w:p w:rsidR="00912EB7" w:rsidRPr="00912EB7" w:rsidRDefault="00912EB7" w:rsidP="00912EB7">
            <w:pPr>
              <w:spacing w:before="137"/>
              <w:ind w:left="2" w:right="99"/>
              <w:jc w:val="center"/>
              <w:rPr>
                <w:sz w:val="24"/>
              </w:rPr>
            </w:pPr>
            <w:r w:rsidRPr="00912EB7">
              <w:rPr>
                <w:spacing w:val="-10"/>
                <w:sz w:val="24"/>
              </w:rPr>
              <w:t>3</w:t>
            </w:r>
          </w:p>
        </w:tc>
        <w:tc>
          <w:tcPr>
            <w:tcW w:w="3939" w:type="dxa"/>
          </w:tcPr>
          <w:p w:rsidR="00912EB7" w:rsidRPr="00912EB7" w:rsidRDefault="00912EB7" w:rsidP="00912EB7">
            <w:pPr>
              <w:spacing w:line="276" w:lineRule="exact"/>
              <w:ind w:left="107" w:right="129"/>
              <w:rPr>
                <w:sz w:val="24"/>
              </w:rPr>
            </w:pPr>
            <w:r w:rsidRPr="00912EB7">
              <w:rPr>
                <w:sz w:val="24"/>
              </w:rPr>
              <w:t>Тепловая</w:t>
            </w:r>
            <w:r w:rsidRPr="00912EB7">
              <w:rPr>
                <w:spacing w:val="-10"/>
                <w:sz w:val="24"/>
              </w:rPr>
              <w:t xml:space="preserve"> </w:t>
            </w:r>
            <w:r w:rsidRPr="00912EB7">
              <w:rPr>
                <w:sz w:val="24"/>
              </w:rPr>
              <w:t>нагрузка</w:t>
            </w:r>
            <w:r w:rsidRPr="00912EB7">
              <w:rPr>
                <w:spacing w:val="-10"/>
                <w:sz w:val="24"/>
              </w:rPr>
              <w:t xml:space="preserve"> </w:t>
            </w:r>
            <w:r w:rsidRPr="00912EB7">
              <w:rPr>
                <w:sz w:val="24"/>
              </w:rPr>
              <w:t>всего,</w:t>
            </w:r>
            <w:r w:rsidRPr="00912EB7">
              <w:rPr>
                <w:spacing w:val="-10"/>
                <w:sz w:val="24"/>
              </w:rPr>
              <w:t xml:space="preserve"> </w:t>
            </w:r>
            <w:r w:rsidRPr="00912EB7">
              <w:rPr>
                <w:sz w:val="24"/>
              </w:rPr>
              <w:t>в</w:t>
            </w:r>
            <w:r w:rsidRPr="00912EB7">
              <w:rPr>
                <w:spacing w:val="-10"/>
                <w:sz w:val="24"/>
              </w:rPr>
              <w:t xml:space="preserve"> </w:t>
            </w:r>
            <w:r w:rsidRPr="00912EB7">
              <w:rPr>
                <w:sz w:val="24"/>
              </w:rPr>
              <w:t xml:space="preserve">том </w:t>
            </w:r>
            <w:r w:rsidRPr="00912EB7">
              <w:rPr>
                <w:spacing w:val="-2"/>
                <w:sz w:val="24"/>
              </w:rPr>
              <w:t>числе:</w:t>
            </w:r>
          </w:p>
        </w:tc>
        <w:tc>
          <w:tcPr>
            <w:tcW w:w="1531" w:type="dxa"/>
          </w:tcPr>
          <w:p w:rsidR="00912EB7" w:rsidRPr="00912EB7" w:rsidRDefault="00912EB7" w:rsidP="00912EB7">
            <w:pPr>
              <w:spacing w:before="137"/>
              <w:ind w:left="9" w:right="3"/>
              <w:jc w:val="center"/>
              <w:rPr>
                <w:sz w:val="24"/>
              </w:rPr>
            </w:pPr>
            <w:r w:rsidRPr="00912EB7">
              <w:rPr>
                <w:spacing w:val="-2"/>
                <w:sz w:val="24"/>
              </w:rPr>
              <w:t>Гкал/ч</w:t>
            </w:r>
          </w:p>
        </w:tc>
        <w:tc>
          <w:tcPr>
            <w:tcW w:w="986" w:type="dxa"/>
          </w:tcPr>
          <w:p w:rsidR="00912EB7" w:rsidRPr="00912EB7" w:rsidRDefault="00912EB7" w:rsidP="00912EB7">
            <w:pPr>
              <w:spacing w:before="137"/>
              <w:ind w:left="101" w:right="87"/>
              <w:jc w:val="center"/>
              <w:rPr>
                <w:sz w:val="24"/>
              </w:rPr>
            </w:pPr>
            <w:r w:rsidRPr="00912EB7">
              <w:rPr>
                <w:spacing w:val="-2"/>
                <w:sz w:val="24"/>
              </w:rPr>
              <w:t>10,75</w:t>
            </w:r>
          </w:p>
        </w:tc>
        <w:tc>
          <w:tcPr>
            <w:tcW w:w="986" w:type="dxa"/>
          </w:tcPr>
          <w:p w:rsidR="00912EB7" w:rsidRPr="00912EB7" w:rsidRDefault="00912EB7" w:rsidP="00912EB7">
            <w:pPr>
              <w:spacing w:before="137"/>
              <w:ind w:left="283"/>
              <w:rPr>
                <w:sz w:val="24"/>
              </w:rPr>
            </w:pPr>
            <w:r w:rsidRPr="00912EB7">
              <w:rPr>
                <w:spacing w:val="-4"/>
                <w:sz w:val="24"/>
              </w:rPr>
              <w:t>7,61</w:t>
            </w:r>
          </w:p>
        </w:tc>
        <w:tc>
          <w:tcPr>
            <w:tcW w:w="986" w:type="dxa"/>
          </w:tcPr>
          <w:p w:rsidR="00912EB7" w:rsidRPr="00912EB7" w:rsidRDefault="00912EB7" w:rsidP="00912EB7">
            <w:pPr>
              <w:spacing w:before="137"/>
              <w:ind w:left="283"/>
              <w:rPr>
                <w:sz w:val="24"/>
              </w:rPr>
            </w:pPr>
            <w:r w:rsidRPr="00912EB7">
              <w:rPr>
                <w:spacing w:val="-4"/>
                <w:sz w:val="24"/>
              </w:rPr>
              <w:t>7,61</w:t>
            </w:r>
          </w:p>
        </w:tc>
        <w:tc>
          <w:tcPr>
            <w:tcW w:w="986" w:type="dxa"/>
          </w:tcPr>
          <w:p w:rsidR="00912EB7" w:rsidRPr="00912EB7" w:rsidRDefault="00912EB7" w:rsidP="00912EB7">
            <w:pPr>
              <w:spacing w:before="137"/>
              <w:ind w:left="284"/>
              <w:rPr>
                <w:sz w:val="24"/>
              </w:rPr>
            </w:pPr>
            <w:r w:rsidRPr="00912EB7">
              <w:rPr>
                <w:spacing w:val="-4"/>
                <w:sz w:val="24"/>
              </w:rPr>
              <w:t>6,97</w:t>
            </w:r>
          </w:p>
        </w:tc>
        <w:tc>
          <w:tcPr>
            <w:tcW w:w="984" w:type="dxa"/>
          </w:tcPr>
          <w:p w:rsidR="00912EB7" w:rsidRPr="00912EB7" w:rsidRDefault="00912EB7" w:rsidP="00912EB7">
            <w:pPr>
              <w:spacing w:before="137"/>
              <w:ind w:left="284"/>
              <w:rPr>
                <w:sz w:val="24"/>
              </w:rPr>
            </w:pPr>
            <w:r w:rsidRPr="00912EB7">
              <w:rPr>
                <w:spacing w:val="-4"/>
                <w:sz w:val="24"/>
              </w:rPr>
              <w:t>6,93</w:t>
            </w:r>
          </w:p>
        </w:tc>
        <w:tc>
          <w:tcPr>
            <w:tcW w:w="987" w:type="dxa"/>
          </w:tcPr>
          <w:p w:rsidR="00912EB7" w:rsidRPr="00912EB7" w:rsidRDefault="00912EB7" w:rsidP="00912EB7">
            <w:pPr>
              <w:spacing w:before="137"/>
              <w:ind w:left="287"/>
              <w:rPr>
                <w:sz w:val="24"/>
              </w:rPr>
            </w:pPr>
            <w:r w:rsidRPr="00912EB7">
              <w:rPr>
                <w:spacing w:val="-4"/>
                <w:sz w:val="24"/>
              </w:rPr>
              <w:t>6,90</w:t>
            </w:r>
          </w:p>
        </w:tc>
        <w:tc>
          <w:tcPr>
            <w:tcW w:w="929" w:type="dxa"/>
          </w:tcPr>
          <w:p w:rsidR="00912EB7" w:rsidRPr="00912EB7" w:rsidRDefault="00912EB7" w:rsidP="00912EB7">
            <w:pPr>
              <w:spacing w:before="137"/>
              <w:ind w:left="258"/>
              <w:rPr>
                <w:sz w:val="24"/>
              </w:rPr>
            </w:pPr>
            <w:r w:rsidRPr="00912EB7">
              <w:rPr>
                <w:spacing w:val="-4"/>
                <w:sz w:val="24"/>
              </w:rPr>
              <w:t>6,86</w:t>
            </w:r>
          </w:p>
        </w:tc>
        <w:tc>
          <w:tcPr>
            <w:tcW w:w="1068" w:type="dxa"/>
          </w:tcPr>
          <w:p w:rsidR="00912EB7" w:rsidRPr="00912EB7" w:rsidRDefault="00912EB7" w:rsidP="00912EB7">
            <w:pPr>
              <w:spacing w:before="137"/>
              <w:ind w:left="17"/>
              <w:jc w:val="center"/>
              <w:rPr>
                <w:sz w:val="24"/>
              </w:rPr>
            </w:pPr>
            <w:r w:rsidRPr="00912EB7">
              <w:rPr>
                <w:spacing w:val="-4"/>
                <w:sz w:val="24"/>
              </w:rPr>
              <w:t>5,93</w:t>
            </w:r>
          </w:p>
        </w:tc>
        <w:tc>
          <w:tcPr>
            <w:tcW w:w="1066" w:type="dxa"/>
          </w:tcPr>
          <w:p w:rsidR="00912EB7" w:rsidRPr="00912EB7" w:rsidRDefault="00912EB7" w:rsidP="00912EB7">
            <w:pPr>
              <w:spacing w:before="137"/>
              <w:ind w:left="14"/>
              <w:jc w:val="center"/>
              <w:rPr>
                <w:sz w:val="24"/>
              </w:rPr>
            </w:pPr>
            <w:r w:rsidRPr="00912EB7">
              <w:rPr>
                <w:spacing w:val="-4"/>
                <w:sz w:val="24"/>
              </w:rPr>
              <w:t>6,10</w:t>
            </w:r>
          </w:p>
        </w:tc>
      </w:tr>
      <w:tr w:rsidR="00912EB7" w:rsidRPr="00912EB7" w:rsidTr="00475FB9">
        <w:trPr>
          <w:trHeight w:val="276"/>
        </w:trPr>
        <w:tc>
          <w:tcPr>
            <w:tcW w:w="680" w:type="dxa"/>
          </w:tcPr>
          <w:p w:rsidR="00912EB7" w:rsidRPr="00912EB7" w:rsidRDefault="00912EB7" w:rsidP="00912EB7">
            <w:pPr>
              <w:spacing w:line="257" w:lineRule="exact"/>
              <w:ind w:right="99"/>
              <w:jc w:val="center"/>
              <w:rPr>
                <w:sz w:val="24"/>
              </w:rPr>
            </w:pPr>
            <w:r w:rsidRPr="00912EB7">
              <w:rPr>
                <w:spacing w:val="-5"/>
                <w:sz w:val="24"/>
              </w:rPr>
              <w:t>3.1</w:t>
            </w:r>
          </w:p>
        </w:tc>
        <w:tc>
          <w:tcPr>
            <w:tcW w:w="3939" w:type="dxa"/>
          </w:tcPr>
          <w:p w:rsidR="00912EB7" w:rsidRPr="00912EB7" w:rsidRDefault="00912EB7" w:rsidP="00912EB7">
            <w:pPr>
              <w:spacing w:line="257" w:lineRule="exact"/>
              <w:ind w:left="107"/>
              <w:rPr>
                <w:sz w:val="24"/>
              </w:rPr>
            </w:pPr>
            <w:r w:rsidRPr="00912EB7">
              <w:rPr>
                <w:sz w:val="24"/>
              </w:rPr>
              <w:t>в</w:t>
            </w:r>
            <w:r w:rsidRPr="00912EB7">
              <w:rPr>
                <w:spacing w:val="-2"/>
                <w:sz w:val="24"/>
              </w:rPr>
              <w:t xml:space="preserve"> </w:t>
            </w:r>
            <w:r w:rsidRPr="00912EB7">
              <w:rPr>
                <w:sz w:val="24"/>
              </w:rPr>
              <w:t>жилищном</w:t>
            </w:r>
            <w:r w:rsidRPr="00912EB7">
              <w:rPr>
                <w:spacing w:val="-2"/>
                <w:sz w:val="24"/>
              </w:rPr>
              <w:t xml:space="preserve"> </w:t>
            </w:r>
            <w:r w:rsidRPr="00912EB7">
              <w:rPr>
                <w:sz w:val="24"/>
              </w:rPr>
              <w:t>фонде,</w:t>
            </w:r>
            <w:r w:rsidRPr="00912EB7">
              <w:rPr>
                <w:spacing w:val="-1"/>
                <w:sz w:val="24"/>
              </w:rPr>
              <w:t xml:space="preserve"> </w:t>
            </w:r>
            <w:r w:rsidRPr="00912EB7">
              <w:rPr>
                <w:sz w:val="24"/>
              </w:rPr>
              <w:t>в</w:t>
            </w:r>
            <w:r w:rsidRPr="00912EB7">
              <w:rPr>
                <w:spacing w:val="-2"/>
                <w:sz w:val="24"/>
              </w:rPr>
              <w:t xml:space="preserve"> </w:t>
            </w:r>
            <w:r w:rsidRPr="00912EB7">
              <w:rPr>
                <w:sz w:val="24"/>
              </w:rPr>
              <w:t xml:space="preserve">том </w:t>
            </w:r>
            <w:r w:rsidRPr="00912EB7">
              <w:rPr>
                <w:spacing w:val="-2"/>
                <w:sz w:val="24"/>
              </w:rPr>
              <w:t>числе:</w:t>
            </w:r>
          </w:p>
        </w:tc>
        <w:tc>
          <w:tcPr>
            <w:tcW w:w="1531" w:type="dxa"/>
          </w:tcPr>
          <w:p w:rsidR="00912EB7" w:rsidRPr="00912EB7" w:rsidRDefault="00912EB7" w:rsidP="00912EB7">
            <w:pPr>
              <w:spacing w:line="257" w:lineRule="exact"/>
              <w:ind w:left="9" w:right="3"/>
              <w:jc w:val="center"/>
              <w:rPr>
                <w:sz w:val="24"/>
              </w:rPr>
            </w:pPr>
            <w:r w:rsidRPr="00912EB7">
              <w:rPr>
                <w:spacing w:val="-2"/>
                <w:sz w:val="24"/>
              </w:rPr>
              <w:t>Гкал/ч</w:t>
            </w:r>
          </w:p>
        </w:tc>
        <w:tc>
          <w:tcPr>
            <w:tcW w:w="986" w:type="dxa"/>
          </w:tcPr>
          <w:p w:rsidR="00912EB7" w:rsidRPr="00912EB7" w:rsidRDefault="00912EB7" w:rsidP="00912EB7">
            <w:pPr>
              <w:spacing w:line="257" w:lineRule="exact"/>
              <w:ind w:left="101" w:right="87"/>
              <w:jc w:val="center"/>
              <w:rPr>
                <w:sz w:val="24"/>
              </w:rPr>
            </w:pPr>
            <w:r w:rsidRPr="00912EB7">
              <w:rPr>
                <w:spacing w:val="-4"/>
                <w:sz w:val="24"/>
              </w:rPr>
              <w:t>7,02</w:t>
            </w:r>
          </w:p>
        </w:tc>
        <w:tc>
          <w:tcPr>
            <w:tcW w:w="986" w:type="dxa"/>
          </w:tcPr>
          <w:p w:rsidR="00912EB7" w:rsidRPr="00912EB7" w:rsidRDefault="00912EB7" w:rsidP="00912EB7">
            <w:pPr>
              <w:spacing w:line="257" w:lineRule="exact"/>
              <w:ind w:left="283"/>
              <w:rPr>
                <w:sz w:val="24"/>
              </w:rPr>
            </w:pPr>
            <w:r w:rsidRPr="00912EB7">
              <w:rPr>
                <w:spacing w:val="-4"/>
                <w:sz w:val="24"/>
              </w:rPr>
              <w:t>6,14</w:t>
            </w:r>
          </w:p>
        </w:tc>
        <w:tc>
          <w:tcPr>
            <w:tcW w:w="986" w:type="dxa"/>
          </w:tcPr>
          <w:p w:rsidR="00912EB7" w:rsidRPr="00912EB7" w:rsidRDefault="00912EB7" w:rsidP="00912EB7">
            <w:pPr>
              <w:spacing w:line="257" w:lineRule="exact"/>
              <w:ind w:left="283"/>
              <w:rPr>
                <w:sz w:val="24"/>
              </w:rPr>
            </w:pPr>
            <w:r w:rsidRPr="00912EB7">
              <w:rPr>
                <w:spacing w:val="-4"/>
                <w:sz w:val="24"/>
              </w:rPr>
              <w:t>4,93</w:t>
            </w:r>
          </w:p>
        </w:tc>
        <w:tc>
          <w:tcPr>
            <w:tcW w:w="986" w:type="dxa"/>
          </w:tcPr>
          <w:p w:rsidR="00912EB7" w:rsidRPr="00912EB7" w:rsidRDefault="00912EB7" w:rsidP="00912EB7">
            <w:pPr>
              <w:spacing w:line="257" w:lineRule="exact"/>
              <w:ind w:left="284"/>
              <w:rPr>
                <w:sz w:val="24"/>
              </w:rPr>
            </w:pPr>
            <w:r w:rsidRPr="00912EB7">
              <w:rPr>
                <w:spacing w:val="-4"/>
                <w:sz w:val="24"/>
              </w:rPr>
              <w:t>4,53</w:t>
            </w:r>
          </w:p>
        </w:tc>
        <w:tc>
          <w:tcPr>
            <w:tcW w:w="984" w:type="dxa"/>
          </w:tcPr>
          <w:p w:rsidR="00912EB7" w:rsidRPr="00912EB7" w:rsidRDefault="00912EB7" w:rsidP="00912EB7">
            <w:pPr>
              <w:spacing w:line="257" w:lineRule="exact"/>
              <w:ind w:left="284"/>
              <w:rPr>
                <w:sz w:val="24"/>
              </w:rPr>
            </w:pPr>
            <w:r w:rsidRPr="00912EB7">
              <w:rPr>
                <w:spacing w:val="-4"/>
                <w:sz w:val="24"/>
              </w:rPr>
              <w:t>4,55</w:t>
            </w:r>
          </w:p>
        </w:tc>
        <w:tc>
          <w:tcPr>
            <w:tcW w:w="987" w:type="dxa"/>
          </w:tcPr>
          <w:p w:rsidR="00912EB7" w:rsidRPr="00912EB7" w:rsidRDefault="00912EB7" w:rsidP="00912EB7">
            <w:pPr>
              <w:spacing w:line="257" w:lineRule="exact"/>
              <w:ind w:left="287"/>
              <w:rPr>
                <w:sz w:val="24"/>
              </w:rPr>
            </w:pPr>
            <w:r w:rsidRPr="00912EB7">
              <w:rPr>
                <w:spacing w:val="-4"/>
                <w:sz w:val="24"/>
              </w:rPr>
              <w:t>4,57</w:t>
            </w:r>
          </w:p>
        </w:tc>
        <w:tc>
          <w:tcPr>
            <w:tcW w:w="929" w:type="dxa"/>
          </w:tcPr>
          <w:p w:rsidR="00912EB7" w:rsidRPr="00912EB7" w:rsidRDefault="00912EB7" w:rsidP="00912EB7">
            <w:pPr>
              <w:spacing w:line="257" w:lineRule="exact"/>
              <w:ind w:left="258"/>
              <w:rPr>
                <w:sz w:val="24"/>
              </w:rPr>
            </w:pPr>
            <w:r w:rsidRPr="00912EB7">
              <w:rPr>
                <w:spacing w:val="-4"/>
                <w:sz w:val="24"/>
              </w:rPr>
              <w:t>4,60</w:t>
            </w:r>
          </w:p>
        </w:tc>
        <w:tc>
          <w:tcPr>
            <w:tcW w:w="1068" w:type="dxa"/>
          </w:tcPr>
          <w:p w:rsidR="00912EB7" w:rsidRPr="00912EB7" w:rsidRDefault="00912EB7" w:rsidP="00912EB7">
            <w:pPr>
              <w:spacing w:line="257" w:lineRule="exact"/>
              <w:ind w:left="17"/>
              <w:jc w:val="center"/>
              <w:rPr>
                <w:sz w:val="24"/>
              </w:rPr>
            </w:pPr>
            <w:r w:rsidRPr="00912EB7">
              <w:rPr>
                <w:spacing w:val="-4"/>
                <w:sz w:val="24"/>
              </w:rPr>
              <w:t>4,40</w:t>
            </w:r>
          </w:p>
        </w:tc>
        <w:tc>
          <w:tcPr>
            <w:tcW w:w="1066" w:type="dxa"/>
          </w:tcPr>
          <w:p w:rsidR="00912EB7" w:rsidRPr="00912EB7" w:rsidRDefault="00912EB7" w:rsidP="00912EB7">
            <w:pPr>
              <w:spacing w:line="257" w:lineRule="exact"/>
              <w:ind w:left="14"/>
              <w:jc w:val="center"/>
              <w:rPr>
                <w:sz w:val="24"/>
              </w:rPr>
            </w:pPr>
            <w:r w:rsidRPr="00912EB7">
              <w:rPr>
                <w:spacing w:val="-4"/>
                <w:sz w:val="24"/>
              </w:rPr>
              <w:t>4,80</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3.1.1</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2"/>
                <w:sz w:val="24"/>
              </w:rPr>
              <w:t xml:space="preserve"> </w:t>
            </w:r>
            <w:r w:rsidRPr="00912EB7">
              <w:rPr>
                <w:sz w:val="24"/>
              </w:rPr>
              <w:t>целей</w:t>
            </w:r>
            <w:r w:rsidRPr="00912EB7">
              <w:rPr>
                <w:spacing w:val="-2"/>
                <w:sz w:val="24"/>
              </w:rPr>
              <w:t xml:space="preserve"> </w:t>
            </w:r>
            <w:r w:rsidRPr="00912EB7">
              <w:rPr>
                <w:sz w:val="24"/>
              </w:rPr>
              <w:t>отопления</w:t>
            </w:r>
            <w:r w:rsidRPr="00912EB7">
              <w:rPr>
                <w:spacing w:val="-1"/>
                <w:sz w:val="24"/>
              </w:rPr>
              <w:t xml:space="preserve"> </w:t>
            </w:r>
            <w:r w:rsidRPr="00912EB7">
              <w:rPr>
                <w:sz w:val="24"/>
              </w:rPr>
              <w:t>и</w:t>
            </w:r>
            <w:r w:rsidRPr="00912EB7">
              <w:rPr>
                <w:spacing w:val="-3"/>
                <w:sz w:val="24"/>
              </w:rPr>
              <w:t xml:space="preserve"> </w:t>
            </w:r>
            <w:r w:rsidRPr="00912EB7">
              <w:rPr>
                <w:spacing w:val="-2"/>
                <w:sz w:val="24"/>
              </w:rPr>
              <w:t>вентиляции</w:t>
            </w:r>
          </w:p>
        </w:tc>
        <w:tc>
          <w:tcPr>
            <w:tcW w:w="1531" w:type="dxa"/>
          </w:tcPr>
          <w:p w:rsidR="00912EB7" w:rsidRPr="00912EB7" w:rsidRDefault="00912EB7" w:rsidP="00912EB7">
            <w:pPr>
              <w:spacing w:line="256" w:lineRule="exact"/>
              <w:ind w:left="9" w:right="3"/>
              <w:jc w:val="center"/>
              <w:rPr>
                <w:sz w:val="24"/>
              </w:rPr>
            </w:pPr>
            <w:r w:rsidRPr="00912EB7">
              <w:rPr>
                <w:spacing w:val="-2"/>
                <w:sz w:val="24"/>
              </w:rPr>
              <w:t>Гкал/ч</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5,36</w:t>
            </w:r>
          </w:p>
        </w:tc>
        <w:tc>
          <w:tcPr>
            <w:tcW w:w="986" w:type="dxa"/>
          </w:tcPr>
          <w:p w:rsidR="00912EB7" w:rsidRPr="00912EB7" w:rsidRDefault="00912EB7" w:rsidP="00912EB7">
            <w:pPr>
              <w:spacing w:line="256" w:lineRule="exact"/>
              <w:ind w:left="283"/>
              <w:rPr>
                <w:sz w:val="24"/>
              </w:rPr>
            </w:pPr>
            <w:r w:rsidRPr="00912EB7">
              <w:rPr>
                <w:spacing w:val="-4"/>
                <w:sz w:val="24"/>
              </w:rPr>
              <w:t>3,84</w:t>
            </w:r>
          </w:p>
        </w:tc>
        <w:tc>
          <w:tcPr>
            <w:tcW w:w="986" w:type="dxa"/>
          </w:tcPr>
          <w:p w:rsidR="00912EB7" w:rsidRPr="00912EB7" w:rsidRDefault="00912EB7" w:rsidP="00912EB7">
            <w:pPr>
              <w:spacing w:line="256" w:lineRule="exact"/>
              <w:ind w:left="283"/>
              <w:rPr>
                <w:sz w:val="24"/>
              </w:rPr>
            </w:pPr>
            <w:r w:rsidRPr="00912EB7">
              <w:rPr>
                <w:spacing w:val="-4"/>
                <w:sz w:val="24"/>
              </w:rPr>
              <w:t>3,84</w:t>
            </w:r>
          </w:p>
        </w:tc>
        <w:tc>
          <w:tcPr>
            <w:tcW w:w="986" w:type="dxa"/>
          </w:tcPr>
          <w:p w:rsidR="00912EB7" w:rsidRPr="00912EB7" w:rsidRDefault="00912EB7" w:rsidP="00912EB7">
            <w:pPr>
              <w:spacing w:line="256" w:lineRule="exact"/>
              <w:ind w:left="284"/>
              <w:rPr>
                <w:sz w:val="24"/>
              </w:rPr>
            </w:pPr>
            <w:r w:rsidRPr="00912EB7">
              <w:rPr>
                <w:spacing w:val="-4"/>
                <w:sz w:val="24"/>
              </w:rPr>
              <w:t>3,50</w:t>
            </w:r>
          </w:p>
        </w:tc>
        <w:tc>
          <w:tcPr>
            <w:tcW w:w="984" w:type="dxa"/>
          </w:tcPr>
          <w:p w:rsidR="00912EB7" w:rsidRPr="00912EB7" w:rsidRDefault="00912EB7" w:rsidP="00912EB7">
            <w:pPr>
              <w:spacing w:line="256" w:lineRule="exact"/>
              <w:ind w:left="284"/>
              <w:rPr>
                <w:sz w:val="24"/>
              </w:rPr>
            </w:pPr>
            <w:r w:rsidRPr="00912EB7">
              <w:rPr>
                <w:spacing w:val="-4"/>
                <w:sz w:val="24"/>
              </w:rPr>
              <w:t>3,52</w:t>
            </w:r>
          </w:p>
        </w:tc>
        <w:tc>
          <w:tcPr>
            <w:tcW w:w="987" w:type="dxa"/>
          </w:tcPr>
          <w:p w:rsidR="00912EB7" w:rsidRPr="00912EB7" w:rsidRDefault="00912EB7" w:rsidP="00912EB7">
            <w:pPr>
              <w:spacing w:line="256" w:lineRule="exact"/>
              <w:ind w:left="287"/>
              <w:rPr>
                <w:sz w:val="24"/>
              </w:rPr>
            </w:pPr>
            <w:r w:rsidRPr="00912EB7">
              <w:rPr>
                <w:spacing w:val="-4"/>
                <w:sz w:val="24"/>
              </w:rPr>
              <w:t>3,53</w:t>
            </w:r>
          </w:p>
        </w:tc>
        <w:tc>
          <w:tcPr>
            <w:tcW w:w="929" w:type="dxa"/>
          </w:tcPr>
          <w:p w:rsidR="00912EB7" w:rsidRPr="00912EB7" w:rsidRDefault="00912EB7" w:rsidP="00912EB7">
            <w:pPr>
              <w:spacing w:line="256" w:lineRule="exact"/>
              <w:ind w:left="258"/>
              <w:rPr>
                <w:sz w:val="24"/>
              </w:rPr>
            </w:pPr>
            <w:r w:rsidRPr="00912EB7">
              <w:rPr>
                <w:spacing w:val="-4"/>
                <w:sz w:val="24"/>
              </w:rPr>
              <w:t>3,55</w:t>
            </w:r>
          </w:p>
        </w:tc>
        <w:tc>
          <w:tcPr>
            <w:tcW w:w="1068" w:type="dxa"/>
          </w:tcPr>
          <w:p w:rsidR="00912EB7" w:rsidRPr="00912EB7" w:rsidRDefault="00912EB7" w:rsidP="00912EB7">
            <w:pPr>
              <w:spacing w:line="256" w:lineRule="exact"/>
              <w:ind w:left="17"/>
              <w:jc w:val="center"/>
              <w:rPr>
                <w:sz w:val="24"/>
              </w:rPr>
            </w:pPr>
            <w:r w:rsidRPr="00912EB7">
              <w:rPr>
                <w:spacing w:val="-4"/>
                <w:sz w:val="24"/>
              </w:rPr>
              <w:t>3,75</w:t>
            </w:r>
          </w:p>
        </w:tc>
        <w:tc>
          <w:tcPr>
            <w:tcW w:w="1066" w:type="dxa"/>
          </w:tcPr>
          <w:p w:rsidR="00912EB7" w:rsidRPr="00912EB7" w:rsidRDefault="00912EB7" w:rsidP="00912EB7">
            <w:pPr>
              <w:spacing w:line="256" w:lineRule="exact"/>
              <w:ind w:left="14"/>
              <w:jc w:val="center"/>
              <w:rPr>
                <w:sz w:val="24"/>
              </w:rPr>
            </w:pPr>
            <w:r w:rsidRPr="00912EB7">
              <w:rPr>
                <w:spacing w:val="-4"/>
                <w:sz w:val="24"/>
              </w:rPr>
              <w:t>4,10</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3.1.2</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1"/>
                <w:sz w:val="24"/>
              </w:rPr>
              <w:t xml:space="preserve"> </w:t>
            </w:r>
            <w:r w:rsidRPr="00912EB7">
              <w:rPr>
                <w:sz w:val="24"/>
              </w:rPr>
              <w:t>целей</w:t>
            </w:r>
            <w:r w:rsidRPr="00912EB7">
              <w:rPr>
                <w:spacing w:val="-1"/>
                <w:sz w:val="24"/>
              </w:rPr>
              <w:t xml:space="preserve"> </w:t>
            </w:r>
            <w:r w:rsidRPr="00912EB7">
              <w:rPr>
                <w:sz w:val="24"/>
              </w:rPr>
              <w:t>горячего</w:t>
            </w:r>
            <w:r w:rsidRPr="00912EB7">
              <w:rPr>
                <w:spacing w:val="-1"/>
                <w:sz w:val="24"/>
              </w:rPr>
              <w:t xml:space="preserve"> </w:t>
            </w:r>
            <w:r w:rsidRPr="00912EB7">
              <w:rPr>
                <w:spacing w:val="-2"/>
                <w:sz w:val="24"/>
              </w:rPr>
              <w:t>водоснабжения</w:t>
            </w:r>
          </w:p>
        </w:tc>
        <w:tc>
          <w:tcPr>
            <w:tcW w:w="1531" w:type="dxa"/>
          </w:tcPr>
          <w:p w:rsidR="00912EB7" w:rsidRPr="00912EB7" w:rsidRDefault="00912EB7" w:rsidP="00912EB7">
            <w:pPr>
              <w:spacing w:line="256" w:lineRule="exact"/>
              <w:ind w:left="9" w:right="3"/>
              <w:jc w:val="center"/>
              <w:rPr>
                <w:sz w:val="24"/>
              </w:rPr>
            </w:pPr>
            <w:r w:rsidRPr="00912EB7">
              <w:rPr>
                <w:spacing w:val="-2"/>
                <w:sz w:val="24"/>
              </w:rPr>
              <w:t>Гкал/ч</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1,66</w:t>
            </w:r>
          </w:p>
        </w:tc>
        <w:tc>
          <w:tcPr>
            <w:tcW w:w="986" w:type="dxa"/>
          </w:tcPr>
          <w:p w:rsidR="00912EB7" w:rsidRPr="00912EB7" w:rsidRDefault="00912EB7" w:rsidP="00912EB7">
            <w:pPr>
              <w:spacing w:line="256" w:lineRule="exact"/>
              <w:ind w:left="283"/>
              <w:rPr>
                <w:sz w:val="24"/>
              </w:rPr>
            </w:pPr>
            <w:r w:rsidRPr="00912EB7">
              <w:rPr>
                <w:spacing w:val="-4"/>
                <w:sz w:val="24"/>
              </w:rPr>
              <w:t>2,30</w:t>
            </w:r>
          </w:p>
        </w:tc>
        <w:tc>
          <w:tcPr>
            <w:tcW w:w="986" w:type="dxa"/>
          </w:tcPr>
          <w:p w:rsidR="00912EB7" w:rsidRPr="00912EB7" w:rsidRDefault="00912EB7" w:rsidP="00912EB7">
            <w:pPr>
              <w:spacing w:line="256" w:lineRule="exact"/>
              <w:ind w:left="283"/>
              <w:rPr>
                <w:sz w:val="24"/>
              </w:rPr>
            </w:pPr>
            <w:r w:rsidRPr="00912EB7">
              <w:rPr>
                <w:spacing w:val="-4"/>
                <w:sz w:val="24"/>
              </w:rPr>
              <w:t>1,09</w:t>
            </w:r>
          </w:p>
        </w:tc>
        <w:tc>
          <w:tcPr>
            <w:tcW w:w="986" w:type="dxa"/>
          </w:tcPr>
          <w:p w:rsidR="00912EB7" w:rsidRPr="00912EB7" w:rsidRDefault="00912EB7" w:rsidP="00912EB7">
            <w:pPr>
              <w:spacing w:line="256" w:lineRule="exact"/>
              <w:ind w:left="284"/>
              <w:rPr>
                <w:sz w:val="24"/>
              </w:rPr>
            </w:pPr>
            <w:r w:rsidRPr="00912EB7">
              <w:rPr>
                <w:spacing w:val="-4"/>
                <w:sz w:val="24"/>
              </w:rPr>
              <w:t>1,02</w:t>
            </w:r>
          </w:p>
        </w:tc>
        <w:tc>
          <w:tcPr>
            <w:tcW w:w="984" w:type="dxa"/>
          </w:tcPr>
          <w:p w:rsidR="00912EB7" w:rsidRPr="00912EB7" w:rsidRDefault="00912EB7" w:rsidP="00912EB7">
            <w:pPr>
              <w:spacing w:line="256" w:lineRule="exact"/>
              <w:ind w:left="284"/>
              <w:rPr>
                <w:sz w:val="24"/>
              </w:rPr>
            </w:pPr>
            <w:r w:rsidRPr="00912EB7">
              <w:rPr>
                <w:spacing w:val="-4"/>
                <w:sz w:val="24"/>
              </w:rPr>
              <w:t>1,03</w:t>
            </w:r>
          </w:p>
        </w:tc>
        <w:tc>
          <w:tcPr>
            <w:tcW w:w="987" w:type="dxa"/>
          </w:tcPr>
          <w:p w:rsidR="00912EB7" w:rsidRPr="00912EB7" w:rsidRDefault="00912EB7" w:rsidP="00912EB7">
            <w:pPr>
              <w:spacing w:line="256" w:lineRule="exact"/>
              <w:ind w:left="287"/>
              <w:rPr>
                <w:sz w:val="24"/>
              </w:rPr>
            </w:pPr>
            <w:r w:rsidRPr="00912EB7">
              <w:rPr>
                <w:spacing w:val="-4"/>
                <w:sz w:val="24"/>
              </w:rPr>
              <w:t>1,04</w:t>
            </w:r>
          </w:p>
        </w:tc>
        <w:tc>
          <w:tcPr>
            <w:tcW w:w="929" w:type="dxa"/>
          </w:tcPr>
          <w:p w:rsidR="00912EB7" w:rsidRPr="00912EB7" w:rsidRDefault="00912EB7" w:rsidP="00912EB7">
            <w:pPr>
              <w:spacing w:line="256" w:lineRule="exact"/>
              <w:ind w:left="258"/>
              <w:rPr>
                <w:sz w:val="24"/>
              </w:rPr>
            </w:pPr>
            <w:r w:rsidRPr="00912EB7">
              <w:rPr>
                <w:spacing w:val="-4"/>
                <w:sz w:val="24"/>
              </w:rPr>
              <w:t>1,05</w:t>
            </w:r>
          </w:p>
        </w:tc>
        <w:tc>
          <w:tcPr>
            <w:tcW w:w="1068" w:type="dxa"/>
          </w:tcPr>
          <w:p w:rsidR="00912EB7" w:rsidRPr="00912EB7" w:rsidRDefault="00912EB7" w:rsidP="00912EB7">
            <w:pPr>
              <w:spacing w:line="256" w:lineRule="exact"/>
              <w:ind w:left="17"/>
              <w:jc w:val="center"/>
              <w:rPr>
                <w:sz w:val="24"/>
              </w:rPr>
            </w:pPr>
            <w:r w:rsidRPr="00912EB7">
              <w:rPr>
                <w:spacing w:val="-4"/>
                <w:sz w:val="24"/>
              </w:rPr>
              <w:t>0,65</w:t>
            </w:r>
          </w:p>
        </w:tc>
        <w:tc>
          <w:tcPr>
            <w:tcW w:w="1066" w:type="dxa"/>
          </w:tcPr>
          <w:p w:rsidR="00912EB7" w:rsidRPr="00912EB7" w:rsidRDefault="00912EB7" w:rsidP="00912EB7">
            <w:pPr>
              <w:spacing w:line="256" w:lineRule="exact"/>
              <w:ind w:left="14"/>
              <w:jc w:val="center"/>
              <w:rPr>
                <w:sz w:val="24"/>
              </w:rPr>
            </w:pPr>
            <w:r w:rsidRPr="00912EB7">
              <w:rPr>
                <w:spacing w:val="-4"/>
                <w:sz w:val="24"/>
              </w:rPr>
              <w:t>0,70</w:t>
            </w:r>
          </w:p>
        </w:tc>
      </w:tr>
      <w:tr w:rsidR="00912EB7" w:rsidRPr="00912EB7" w:rsidTr="00475FB9">
        <w:trPr>
          <w:trHeight w:val="552"/>
        </w:trPr>
        <w:tc>
          <w:tcPr>
            <w:tcW w:w="680" w:type="dxa"/>
          </w:tcPr>
          <w:p w:rsidR="00912EB7" w:rsidRPr="00912EB7" w:rsidRDefault="00912EB7" w:rsidP="00912EB7">
            <w:pPr>
              <w:spacing w:before="136"/>
              <w:ind w:right="99"/>
              <w:jc w:val="center"/>
              <w:rPr>
                <w:sz w:val="24"/>
              </w:rPr>
            </w:pPr>
            <w:r w:rsidRPr="00912EB7">
              <w:rPr>
                <w:spacing w:val="-5"/>
                <w:sz w:val="24"/>
              </w:rPr>
              <w:t>3.2</w:t>
            </w:r>
          </w:p>
        </w:tc>
        <w:tc>
          <w:tcPr>
            <w:tcW w:w="3939" w:type="dxa"/>
          </w:tcPr>
          <w:p w:rsidR="00912EB7" w:rsidRPr="00912EB7" w:rsidRDefault="00912EB7" w:rsidP="00912EB7">
            <w:pPr>
              <w:spacing w:line="276" w:lineRule="exact"/>
              <w:ind w:left="107" w:right="129"/>
              <w:rPr>
                <w:sz w:val="24"/>
              </w:rPr>
            </w:pPr>
            <w:r w:rsidRPr="00912EB7">
              <w:rPr>
                <w:sz w:val="24"/>
              </w:rPr>
              <w:t>в</w:t>
            </w:r>
            <w:r w:rsidRPr="00912EB7">
              <w:rPr>
                <w:spacing w:val="-14"/>
                <w:sz w:val="24"/>
              </w:rPr>
              <w:t xml:space="preserve"> </w:t>
            </w:r>
            <w:r w:rsidRPr="00912EB7">
              <w:rPr>
                <w:sz w:val="24"/>
              </w:rPr>
              <w:t>общественно-деловом</w:t>
            </w:r>
            <w:r w:rsidRPr="00912EB7">
              <w:rPr>
                <w:spacing w:val="-12"/>
                <w:sz w:val="24"/>
              </w:rPr>
              <w:t xml:space="preserve"> </w:t>
            </w:r>
            <w:r w:rsidRPr="00912EB7">
              <w:rPr>
                <w:sz w:val="24"/>
              </w:rPr>
              <w:t>фонде,</w:t>
            </w:r>
            <w:r w:rsidRPr="00912EB7">
              <w:rPr>
                <w:spacing w:val="-13"/>
                <w:sz w:val="24"/>
              </w:rPr>
              <w:t xml:space="preserve"> </w:t>
            </w:r>
            <w:r w:rsidRPr="00912EB7">
              <w:rPr>
                <w:sz w:val="24"/>
              </w:rPr>
              <w:t>в том числе:</w:t>
            </w:r>
          </w:p>
        </w:tc>
        <w:tc>
          <w:tcPr>
            <w:tcW w:w="1531" w:type="dxa"/>
          </w:tcPr>
          <w:p w:rsidR="00912EB7" w:rsidRPr="00912EB7" w:rsidRDefault="00912EB7" w:rsidP="00912EB7">
            <w:pPr>
              <w:spacing w:before="136"/>
              <w:ind w:left="9" w:right="3"/>
              <w:jc w:val="center"/>
              <w:rPr>
                <w:sz w:val="24"/>
              </w:rPr>
            </w:pPr>
            <w:r w:rsidRPr="00912EB7">
              <w:rPr>
                <w:spacing w:val="-2"/>
                <w:sz w:val="24"/>
              </w:rPr>
              <w:t>Гкал/ч</w:t>
            </w:r>
          </w:p>
        </w:tc>
        <w:tc>
          <w:tcPr>
            <w:tcW w:w="986" w:type="dxa"/>
          </w:tcPr>
          <w:p w:rsidR="00912EB7" w:rsidRPr="00912EB7" w:rsidRDefault="00912EB7" w:rsidP="00912EB7">
            <w:pPr>
              <w:spacing w:before="136"/>
              <w:ind w:left="101" w:right="87"/>
              <w:jc w:val="center"/>
              <w:rPr>
                <w:sz w:val="24"/>
              </w:rPr>
            </w:pPr>
            <w:r w:rsidRPr="00912EB7">
              <w:rPr>
                <w:spacing w:val="-4"/>
                <w:sz w:val="24"/>
              </w:rPr>
              <w:t>3,73</w:t>
            </w:r>
          </w:p>
        </w:tc>
        <w:tc>
          <w:tcPr>
            <w:tcW w:w="986" w:type="dxa"/>
          </w:tcPr>
          <w:p w:rsidR="00912EB7" w:rsidRPr="00912EB7" w:rsidRDefault="00912EB7" w:rsidP="00912EB7">
            <w:pPr>
              <w:spacing w:before="136"/>
              <w:ind w:left="283"/>
              <w:rPr>
                <w:sz w:val="24"/>
              </w:rPr>
            </w:pPr>
            <w:r w:rsidRPr="00912EB7">
              <w:rPr>
                <w:spacing w:val="-4"/>
                <w:sz w:val="24"/>
              </w:rPr>
              <w:t>1,46</w:t>
            </w:r>
          </w:p>
        </w:tc>
        <w:tc>
          <w:tcPr>
            <w:tcW w:w="986" w:type="dxa"/>
          </w:tcPr>
          <w:p w:rsidR="00912EB7" w:rsidRPr="00912EB7" w:rsidRDefault="00912EB7" w:rsidP="00912EB7">
            <w:pPr>
              <w:spacing w:before="136"/>
              <w:ind w:left="283"/>
              <w:rPr>
                <w:sz w:val="24"/>
              </w:rPr>
            </w:pPr>
            <w:r w:rsidRPr="00912EB7">
              <w:rPr>
                <w:spacing w:val="-4"/>
                <w:sz w:val="24"/>
              </w:rPr>
              <w:t>2,67</w:t>
            </w:r>
          </w:p>
        </w:tc>
        <w:tc>
          <w:tcPr>
            <w:tcW w:w="986" w:type="dxa"/>
          </w:tcPr>
          <w:p w:rsidR="00912EB7" w:rsidRPr="00912EB7" w:rsidRDefault="00912EB7" w:rsidP="00912EB7">
            <w:pPr>
              <w:spacing w:before="136"/>
              <w:ind w:left="284"/>
              <w:rPr>
                <w:sz w:val="24"/>
              </w:rPr>
            </w:pPr>
            <w:r w:rsidRPr="00912EB7">
              <w:rPr>
                <w:spacing w:val="-4"/>
                <w:sz w:val="24"/>
              </w:rPr>
              <w:t>2,44</w:t>
            </w:r>
          </w:p>
        </w:tc>
        <w:tc>
          <w:tcPr>
            <w:tcW w:w="984" w:type="dxa"/>
          </w:tcPr>
          <w:p w:rsidR="00912EB7" w:rsidRPr="00912EB7" w:rsidRDefault="00912EB7" w:rsidP="00912EB7">
            <w:pPr>
              <w:spacing w:before="136"/>
              <w:ind w:left="284"/>
              <w:rPr>
                <w:sz w:val="24"/>
              </w:rPr>
            </w:pPr>
            <w:r w:rsidRPr="00912EB7">
              <w:rPr>
                <w:spacing w:val="-4"/>
                <w:sz w:val="24"/>
              </w:rPr>
              <w:t>2,38</w:t>
            </w:r>
          </w:p>
        </w:tc>
        <w:tc>
          <w:tcPr>
            <w:tcW w:w="987" w:type="dxa"/>
          </w:tcPr>
          <w:p w:rsidR="00912EB7" w:rsidRPr="00912EB7" w:rsidRDefault="00912EB7" w:rsidP="00912EB7">
            <w:pPr>
              <w:spacing w:before="136"/>
              <w:ind w:left="287"/>
              <w:rPr>
                <w:sz w:val="24"/>
              </w:rPr>
            </w:pPr>
            <w:r w:rsidRPr="00912EB7">
              <w:rPr>
                <w:spacing w:val="-4"/>
                <w:sz w:val="24"/>
              </w:rPr>
              <w:t>2,32</w:t>
            </w:r>
          </w:p>
        </w:tc>
        <w:tc>
          <w:tcPr>
            <w:tcW w:w="929" w:type="dxa"/>
          </w:tcPr>
          <w:p w:rsidR="00912EB7" w:rsidRPr="00912EB7" w:rsidRDefault="00912EB7" w:rsidP="00912EB7">
            <w:pPr>
              <w:spacing w:before="136"/>
              <w:ind w:left="258"/>
              <w:rPr>
                <w:sz w:val="24"/>
              </w:rPr>
            </w:pPr>
            <w:r w:rsidRPr="00912EB7">
              <w:rPr>
                <w:spacing w:val="-4"/>
                <w:sz w:val="24"/>
              </w:rPr>
              <w:t>2,27</w:t>
            </w:r>
          </w:p>
        </w:tc>
        <w:tc>
          <w:tcPr>
            <w:tcW w:w="1068" w:type="dxa"/>
          </w:tcPr>
          <w:p w:rsidR="00912EB7" w:rsidRPr="00912EB7" w:rsidRDefault="00912EB7" w:rsidP="00912EB7">
            <w:pPr>
              <w:spacing w:before="136"/>
              <w:ind w:left="17"/>
              <w:jc w:val="center"/>
              <w:rPr>
                <w:sz w:val="24"/>
              </w:rPr>
            </w:pPr>
            <w:r w:rsidRPr="00912EB7">
              <w:rPr>
                <w:spacing w:val="-4"/>
                <w:sz w:val="24"/>
              </w:rPr>
              <w:t>1,53</w:t>
            </w:r>
          </w:p>
        </w:tc>
        <w:tc>
          <w:tcPr>
            <w:tcW w:w="1066" w:type="dxa"/>
          </w:tcPr>
          <w:p w:rsidR="00912EB7" w:rsidRPr="00912EB7" w:rsidRDefault="00912EB7" w:rsidP="00912EB7">
            <w:pPr>
              <w:spacing w:before="136"/>
              <w:ind w:left="14"/>
              <w:jc w:val="center"/>
              <w:rPr>
                <w:sz w:val="24"/>
              </w:rPr>
            </w:pPr>
            <w:r w:rsidRPr="00912EB7">
              <w:rPr>
                <w:spacing w:val="-4"/>
                <w:sz w:val="24"/>
              </w:rPr>
              <w:t>1,31</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3.2.1</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2"/>
                <w:sz w:val="24"/>
              </w:rPr>
              <w:t xml:space="preserve"> </w:t>
            </w:r>
            <w:r w:rsidRPr="00912EB7">
              <w:rPr>
                <w:sz w:val="24"/>
              </w:rPr>
              <w:t>целей</w:t>
            </w:r>
            <w:r w:rsidRPr="00912EB7">
              <w:rPr>
                <w:spacing w:val="-2"/>
                <w:sz w:val="24"/>
              </w:rPr>
              <w:t xml:space="preserve"> </w:t>
            </w:r>
            <w:r w:rsidRPr="00912EB7">
              <w:rPr>
                <w:sz w:val="24"/>
              </w:rPr>
              <w:t>отопления</w:t>
            </w:r>
            <w:r w:rsidRPr="00912EB7">
              <w:rPr>
                <w:spacing w:val="-1"/>
                <w:sz w:val="24"/>
              </w:rPr>
              <w:t xml:space="preserve"> </w:t>
            </w:r>
            <w:r w:rsidRPr="00912EB7">
              <w:rPr>
                <w:sz w:val="24"/>
              </w:rPr>
              <w:t>и</w:t>
            </w:r>
            <w:r w:rsidRPr="00912EB7">
              <w:rPr>
                <w:spacing w:val="-3"/>
                <w:sz w:val="24"/>
              </w:rPr>
              <w:t xml:space="preserve"> </w:t>
            </w:r>
            <w:r w:rsidRPr="00912EB7">
              <w:rPr>
                <w:spacing w:val="-2"/>
                <w:sz w:val="24"/>
              </w:rPr>
              <w:t>вентиляции</w:t>
            </w:r>
          </w:p>
        </w:tc>
        <w:tc>
          <w:tcPr>
            <w:tcW w:w="1531" w:type="dxa"/>
          </w:tcPr>
          <w:p w:rsidR="00912EB7" w:rsidRPr="00912EB7" w:rsidRDefault="00912EB7" w:rsidP="00912EB7">
            <w:pPr>
              <w:spacing w:line="256" w:lineRule="exact"/>
              <w:ind w:left="9" w:right="3"/>
              <w:jc w:val="center"/>
              <w:rPr>
                <w:sz w:val="24"/>
              </w:rPr>
            </w:pPr>
            <w:r w:rsidRPr="00912EB7">
              <w:rPr>
                <w:spacing w:val="-2"/>
                <w:sz w:val="24"/>
              </w:rPr>
              <w:t>Гкал/ч</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3,03</w:t>
            </w:r>
          </w:p>
        </w:tc>
        <w:tc>
          <w:tcPr>
            <w:tcW w:w="986" w:type="dxa"/>
          </w:tcPr>
          <w:p w:rsidR="00912EB7" w:rsidRPr="00912EB7" w:rsidRDefault="00912EB7" w:rsidP="00912EB7">
            <w:pPr>
              <w:spacing w:line="256" w:lineRule="exact"/>
              <w:ind w:left="283"/>
              <w:rPr>
                <w:sz w:val="24"/>
              </w:rPr>
            </w:pPr>
            <w:r w:rsidRPr="00912EB7">
              <w:rPr>
                <w:spacing w:val="-4"/>
                <w:sz w:val="24"/>
              </w:rPr>
              <w:t>1,08</w:t>
            </w:r>
          </w:p>
        </w:tc>
        <w:tc>
          <w:tcPr>
            <w:tcW w:w="986" w:type="dxa"/>
          </w:tcPr>
          <w:p w:rsidR="00912EB7" w:rsidRPr="00912EB7" w:rsidRDefault="00912EB7" w:rsidP="00912EB7">
            <w:pPr>
              <w:spacing w:line="256" w:lineRule="exact"/>
              <w:ind w:left="283"/>
              <w:rPr>
                <w:sz w:val="24"/>
              </w:rPr>
            </w:pPr>
            <w:r w:rsidRPr="00912EB7">
              <w:rPr>
                <w:spacing w:val="-4"/>
                <w:sz w:val="24"/>
              </w:rPr>
              <w:t>2,29</w:t>
            </w:r>
          </w:p>
        </w:tc>
        <w:tc>
          <w:tcPr>
            <w:tcW w:w="986" w:type="dxa"/>
          </w:tcPr>
          <w:p w:rsidR="00912EB7" w:rsidRPr="00912EB7" w:rsidRDefault="00912EB7" w:rsidP="00912EB7">
            <w:pPr>
              <w:spacing w:line="256" w:lineRule="exact"/>
              <w:ind w:left="284"/>
              <w:rPr>
                <w:sz w:val="24"/>
              </w:rPr>
            </w:pPr>
            <w:r w:rsidRPr="00912EB7">
              <w:rPr>
                <w:spacing w:val="-4"/>
                <w:sz w:val="24"/>
              </w:rPr>
              <w:t>2,05</w:t>
            </w:r>
          </w:p>
        </w:tc>
        <w:tc>
          <w:tcPr>
            <w:tcW w:w="984" w:type="dxa"/>
          </w:tcPr>
          <w:p w:rsidR="00912EB7" w:rsidRPr="00912EB7" w:rsidRDefault="00912EB7" w:rsidP="00912EB7">
            <w:pPr>
              <w:spacing w:line="256" w:lineRule="exact"/>
              <w:ind w:left="284"/>
              <w:rPr>
                <w:sz w:val="24"/>
              </w:rPr>
            </w:pPr>
            <w:r w:rsidRPr="00912EB7">
              <w:rPr>
                <w:spacing w:val="-4"/>
                <w:sz w:val="24"/>
              </w:rPr>
              <w:t>2,00</w:t>
            </w:r>
          </w:p>
        </w:tc>
        <w:tc>
          <w:tcPr>
            <w:tcW w:w="987" w:type="dxa"/>
          </w:tcPr>
          <w:p w:rsidR="00912EB7" w:rsidRPr="00912EB7" w:rsidRDefault="00912EB7" w:rsidP="00912EB7">
            <w:pPr>
              <w:spacing w:line="256" w:lineRule="exact"/>
              <w:ind w:left="287"/>
              <w:rPr>
                <w:sz w:val="24"/>
              </w:rPr>
            </w:pPr>
            <w:r w:rsidRPr="00912EB7">
              <w:rPr>
                <w:spacing w:val="-4"/>
                <w:sz w:val="24"/>
              </w:rPr>
              <w:t>1,94</w:t>
            </w:r>
          </w:p>
        </w:tc>
        <w:tc>
          <w:tcPr>
            <w:tcW w:w="929" w:type="dxa"/>
          </w:tcPr>
          <w:p w:rsidR="00912EB7" w:rsidRPr="00912EB7" w:rsidRDefault="00912EB7" w:rsidP="00912EB7">
            <w:pPr>
              <w:spacing w:line="256" w:lineRule="exact"/>
              <w:ind w:left="258"/>
              <w:rPr>
                <w:sz w:val="24"/>
              </w:rPr>
            </w:pPr>
            <w:r w:rsidRPr="00912EB7">
              <w:rPr>
                <w:spacing w:val="-4"/>
                <w:sz w:val="24"/>
              </w:rPr>
              <w:t>1,88</w:t>
            </w:r>
          </w:p>
        </w:tc>
        <w:tc>
          <w:tcPr>
            <w:tcW w:w="1068" w:type="dxa"/>
          </w:tcPr>
          <w:p w:rsidR="00912EB7" w:rsidRPr="00912EB7" w:rsidRDefault="00912EB7" w:rsidP="00912EB7">
            <w:pPr>
              <w:spacing w:line="256" w:lineRule="exact"/>
              <w:ind w:left="17"/>
              <w:jc w:val="center"/>
              <w:rPr>
                <w:sz w:val="24"/>
              </w:rPr>
            </w:pPr>
            <w:r w:rsidRPr="00912EB7">
              <w:rPr>
                <w:spacing w:val="-4"/>
                <w:sz w:val="24"/>
              </w:rPr>
              <w:t>1,44</w:t>
            </w:r>
          </w:p>
        </w:tc>
        <w:tc>
          <w:tcPr>
            <w:tcW w:w="1066" w:type="dxa"/>
          </w:tcPr>
          <w:p w:rsidR="00912EB7" w:rsidRPr="00912EB7" w:rsidRDefault="00912EB7" w:rsidP="00912EB7">
            <w:pPr>
              <w:spacing w:line="256" w:lineRule="exact"/>
              <w:ind w:left="14"/>
              <w:jc w:val="center"/>
              <w:rPr>
                <w:sz w:val="24"/>
              </w:rPr>
            </w:pPr>
            <w:r w:rsidRPr="00912EB7">
              <w:rPr>
                <w:spacing w:val="-4"/>
                <w:sz w:val="24"/>
              </w:rPr>
              <w:t>1,21</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3.2.2</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1"/>
                <w:sz w:val="24"/>
              </w:rPr>
              <w:t xml:space="preserve"> </w:t>
            </w:r>
            <w:r w:rsidRPr="00912EB7">
              <w:rPr>
                <w:sz w:val="24"/>
              </w:rPr>
              <w:t>целей</w:t>
            </w:r>
            <w:r w:rsidRPr="00912EB7">
              <w:rPr>
                <w:spacing w:val="-1"/>
                <w:sz w:val="24"/>
              </w:rPr>
              <w:t xml:space="preserve"> </w:t>
            </w:r>
            <w:r w:rsidRPr="00912EB7">
              <w:rPr>
                <w:sz w:val="24"/>
              </w:rPr>
              <w:t>горячего</w:t>
            </w:r>
            <w:r w:rsidRPr="00912EB7">
              <w:rPr>
                <w:spacing w:val="-1"/>
                <w:sz w:val="24"/>
              </w:rPr>
              <w:t xml:space="preserve"> </w:t>
            </w:r>
            <w:r w:rsidRPr="00912EB7">
              <w:rPr>
                <w:spacing w:val="-2"/>
                <w:sz w:val="24"/>
              </w:rPr>
              <w:t>водоснабжения</w:t>
            </w:r>
          </w:p>
        </w:tc>
        <w:tc>
          <w:tcPr>
            <w:tcW w:w="1531" w:type="dxa"/>
          </w:tcPr>
          <w:p w:rsidR="00912EB7" w:rsidRPr="00912EB7" w:rsidRDefault="00912EB7" w:rsidP="00912EB7">
            <w:pPr>
              <w:spacing w:line="256" w:lineRule="exact"/>
              <w:ind w:left="9" w:right="3"/>
              <w:jc w:val="center"/>
              <w:rPr>
                <w:sz w:val="24"/>
              </w:rPr>
            </w:pPr>
            <w:r w:rsidRPr="00912EB7">
              <w:rPr>
                <w:spacing w:val="-2"/>
                <w:sz w:val="24"/>
              </w:rPr>
              <w:t>Гкал/ч</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0,70</w:t>
            </w:r>
          </w:p>
        </w:tc>
        <w:tc>
          <w:tcPr>
            <w:tcW w:w="986" w:type="dxa"/>
          </w:tcPr>
          <w:p w:rsidR="00912EB7" w:rsidRPr="00912EB7" w:rsidRDefault="00912EB7" w:rsidP="00912EB7">
            <w:pPr>
              <w:spacing w:line="256" w:lineRule="exact"/>
              <w:ind w:left="283"/>
              <w:rPr>
                <w:sz w:val="24"/>
              </w:rPr>
            </w:pPr>
            <w:r w:rsidRPr="00912EB7">
              <w:rPr>
                <w:spacing w:val="-4"/>
                <w:sz w:val="24"/>
              </w:rPr>
              <w:t>0,39</w:t>
            </w:r>
          </w:p>
        </w:tc>
        <w:tc>
          <w:tcPr>
            <w:tcW w:w="986" w:type="dxa"/>
          </w:tcPr>
          <w:p w:rsidR="00912EB7" w:rsidRPr="00912EB7" w:rsidRDefault="00912EB7" w:rsidP="00912EB7">
            <w:pPr>
              <w:spacing w:line="256" w:lineRule="exact"/>
              <w:ind w:left="283"/>
              <w:rPr>
                <w:sz w:val="24"/>
              </w:rPr>
            </w:pPr>
            <w:r w:rsidRPr="00912EB7">
              <w:rPr>
                <w:spacing w:val="-4"/>
                <w:sz w:val="24"/>
              </w:rPr>
              <w:t>0,39</w:t>
            </w:r>
          </w:p>
        </w:tc>
        <w:tc>
          <w:tcPr>
            <w:tcW w:w="986" w:type="dxa"/>
          </w:tcPr>
          <w:p w:rsidR="00912EB7" w:rsidRPr="00912EB7" w:rsidRDefault="00912EB7" w:rsidP="00912EB7">
            <w:pPr>
              <w:spacing w:line="256" w:lineRule="exact"/>
              <w:ind w:left="284"/>
              <w:rPr>
                <w:sz w:val="24"/>
              </w:rPr>
            </w:pPr>
            <w:r w:rsidRPr="00912EB7">
              <w:rPr>
                <w:spacing w:val="-4"/>
                <w:sz w:val="24"/>
              </w:rPr>
              <w:t>0,39</w:t>
            </w:r>
          </w:p>
        </w:tc>
        <w:tc>
          <w:tcPr>
            <w:tcW w:w="984" w:type="dxa"/>
          </w:tcPr>
          <w:p w:rsidR="00912EB7" w:rsidRPr="00912EB7" w:rsidRDefault="00912EB7" w:rsidP="00912EB7">
            <w:pPr>
              <w:spacing w:line="256" w:lineRule="exact"/>
              <w:ind w:left="284"/>
              <w:rPr>
                <w:sz w:val="24"/>
              </w:rPr>
            </w:pPr>
            <w:r w:rsidRPr="00912EB7">
              <w:rPr>
                <w:spacing w:val="-4"/>
                <w:sz w:val="24"/>
              </w:rPr>
              <w:t>0,39</w:t>
            </w:r>
          </w:p>
        </w:tc>
        <w:tc>
          <w:tcPr>
            <w:tcW w:w="987" w:type="dxa"/>
          </w:tcPr>
          <w:p w:rsidR="00912EB7" w:rsidRPr="00912EB7" w:rsidRDefault="00912EB7" w:rsidP="00912EB7">
            <w:pPr>
              <w:spacing w:line="256" w:lineRule="exact"/>
              <w:ind w:left="287"/>
              <w:rPr>
                <w:sz w:val="24"/>
              </w:rPr>
            </w:pPr>
            <w:r w:rsidRPr="00912EB7">
              <w:rPr>
                <w:spacing w:val="-4"/>
                <w:sz w:val="24"/>
              </w:rPr>
              <w:t>0,39</w:t>
            </w:r>
          </w:p>
        </w:tc>
        <w:tc>
          <w:tcPr>
            <w:tcW w:w="929" w:type="dxa"/>
          </w:tcPr>
          <w:p w:rsidR="00912EB7" w:rsidRPr="00912EB7" w:rsidRDefault="00912EB7" w:rsidP="00912EB7">
            <w:pPr>
              <w:spacing w:line="256" w:lineRule="exact"/>
              <w:ind w:left="258"/>
              <w:rPr>
                <w:sz w:val="24"/>
              </w:rPr>
            </w:pPr>
            <w:r w:rsidRPr="00912EB7">
              <w:rPr>
                <w:spacing w:val="-4"/>
                <w:sz w:val="24"/>
              </w:rPr>
              <w:t>0,39</w:t>
            </w:r>
          </w:p>
        </w:tc>
        <w:tc>
          <w:tcPr>
            <w:tcW w:w="1068" w:type="dxa"/>
          </w:tcPr>
          <w:p w:rsidR="00912EB7" w:rsidRPr="00912EB7" w:rsidRDefault="00912EB7" w:rsidP="00912EB7">
            <w:pPr>
              <w:spacing w:line="256" w:lineRule="exact"/>
              <w:ind w:left="17"/>
              <w:jc w:val="center"/>
              <w:rPr>
                <w:sz w:val="24"/>
              </w:rPr>
            </w:pPr>
            <w:r w:rsidRPr="00912EB7">
              <w:rPr>
                <w:spacing w:val="-4"/>
                <w:sz w:val="24"/>
              </w:rPr>
              <w:t>0,09</w:t>
            </w:r>
          </w:p>
        </w:tc>
        <w:tc>
          <w:tcPr>
            <w:tcW w:w="1066" w:type="dxa"/>
          </w:tcPr>
          <w:p w:rsidR="00912EB7" w:rsidRPr="00912EB7" w:rsidRDefault="00912EB7" w:rsidP="00912EB7">
            <w:pPr>
              <w:spacing w:line="256" w:lineRule="exact"/>
              <w:ind w:left="14"/>
              <w:jc w:val="center"/>
              <w:rPr>
                <w:sz w:val="24"/>
              </w:rPr>
            </w:pPr>
            <w:r w:rsidRPr="00912EB7">
              <w:rPr>
                <w:spacing w:val="-4"/>
                <w:sz w:val="24"/>
              </w:rPr>
              <w:t>0,10</w:t>
            </w:r>
          </w:p>
        </w:tc>
      </w:tr>
      <w:tr w:rsidR="00912EB7" w:rsidRPr="00912EB7" w:rsidTr="00475FB9">
        <w:trPr>
          <w:trHeight w:val="551"/>
        </w:trPr>
        <w:tc>
          <w:tcPr>
            <w:tcW w:w="680" w:type="dxa"/>
          </w:tcPr>
          <w:p w:rsidR="00912EB7" w:rsidRPr="00912EB7" w:rsidRDefault="00912EB7" w:rsidP="00912EB7">
            <w:pPr>
              <w:spacing w:before="138"/>
              <w:ind w:left="2" w:right="99"/>
              <w:jc w:val="center"/>
              <w:rPr>
                <w:sz w:val="24"/>
              </w:rPr>
            </w:pPr>
            <w:r w:rsidRPr="00912EB7">
              <w:rPr>
                <w:spacing w:val="-10"/>
                <w:sz w:val="24"/>
              </w:rPr>
              <w:t>4</w:t>
            </w:r>
          </w:p>
        </w:tc>
        <w:tc>
          <w:tcPr>
            <w:tcW w:w="3939" w:type="dxa"/>
          </w:tcPr>
          <w:p w:rsidR="00912EB7" w:rsidRPr="00912EB7" w:rsidRDefault="00912EB7" w:rsidP="00912EB7">
            <w:pPr>
              <w:spacing w:line="276" w:lineRule="exact"/>
              <w:ind w:left="107" w:right="129"/>
              <w:rPr>
                <w:sz w:val="24"/>
              </w:rPr>
            </w:pPr>
            <w:r w:rsidRPr="00912EB7">
              <w:rPr>
                <w:sz w:val="24"/>
              </w:rPr>
              <w:t>Расход</w:t>
            </w:r>
            <w:r w:rsidRPr="00912EB7">
              <w:rPr>
                <w:spacing w:val="-10"/>
                <w:sz w:val="24"/>
              </w:rPr>
              <w:t xml:space="preserve"> </w:t>
            </w:r>
            <w:r w:rsidRPr="00912EB7">
              <w:rPr>
                <w:sz w:val="24"/>
              </w:rPr>
              <w:t>тепловой</w:t>
            </w:r>
            <w:r w:rsidRPr="00912EB7">
              <w:rPr>
                <w:spacing w:val="-10"/>
                <w:sz w:val="24"/>
              </w:rPr>
              <w:t xml:space="preserve"> </w:t>
            </w:r>
            <w:r w:rsidRPr="00912EB7">
              <w:rPr>
                <w:sz w:val="24"/>
              </w:rPr>
              <w:t>энергии,</w:t>
            </w:r>
            <w:r w:rsidRPr="00912EB7">
              <w:rPr>
                <w:spacing w:val="-10"/>
                <w:sz w:val="24"/>
              </w:rPr>
              <w:t xml:space="preserve"> </w:t>
            </w:r>
            <w:r w:rsidRPr="00912EB7">
              <w:rPr>
                <w:sz w:val="24"/>
              </w:rPr>
              <w:t>всего,</w:t>
            </w:r>
            <w:r w:rsidRPr="00912EB7">
              <w:rPr>
                <w:spacing w:val="-10"/>
                <w:sz w:val="24"/>
              </w:rPr>
              <w:t xml:space="preserve"> </w:t>
            </w:r>
            <w:r w:rsidRPr="00912EB7">
              <w:rPr>
                <w:sz w:val="24"/>
              </w:rPr>
              <w:t>в том числе:</w:t>
            </w:r>
          </w:p>
        </w:tc>
        <w:tc>
          <w:tcPr>
            <w:tcW w:w="1531" w:type="dxa"/>
          </w:tcPr>
          <w:p w:rsidR="00912EB7" w:rsidRPr="00912EB7" w:rsidRDefault="00912EB7" w:rsidP="00912EB7">
            <w:pPr>
              <w:spacing w:before="138"/>
              <w:ind w:left="9" w:right="1"/>
              <w:jc w:val="center"/>
              <w:rPr>
                <w:sz w:val="24"/>
              </w:rPr>
            </w:pPr>
            <w:r w:rsidRPr="00912EB7">
              <w:rPr>
                <w:sz w:val="24"/>
              </w:rPr>
              <w:t>тыс.</w:t>
            </w:r>
            <w:r w:rsidRPr="00912EB7">
              <w:rPr>
                <w:spacing w:val="-3"/>
                <w:sz w:val="24"/>
              </w:rPr>
              <w:t xml:space="preserve"> </w:t>
            </w:r>
            <w:r w:rsidRPr="00912EB7">
              <w:rPr>
                <w:spacing w:val="-4"/>
                <w:sz w:val="24"/>
              </w:rPr>
              <w:t>Гкал</w:t>
            </w:r>
          </w:p>
        </w:tc>
        <w:tc>
          <w:tcPr>
            <w:tcW w:w="986" w:type="dxa"/>
          </w:tcPr>
          <w:p w:rsidR="00912EB7" w:rsidRPr="00912EB7" w:rsidRDefault="00912EB7" w:rsidP="00912EB7">
            <w:pPr>
              <w:spacing w:before="138"/>
              <w:ind w:left="101" w:right="87"/>
              <w:jc w:val="center"/>
              <w:rPr>
                <w:sz w:val="24"/>
              </w:rPr>
            </w:pPr>
            <w:r w:rsidRPr="00912EB7">
              <w:rPr>
                <w:spacing w:val="-2"/>
                <w:sz w:val="24"/>
              </w:rPr>
              <w:t>14,00</w:t>
            </w:r>
          </w:p>
        </w:tc>
        <w:tc>
          <w:tcPr>
            <w:tcW w:w="986" w:type="dxa"/>
          </w:tcPr>
          <w:p w:rsidR="00912EB7" w:rsidRPr="00912EB7" w:rsidRDefault="00912EB7" w:rsidP="00912EB7">
            <w:pPr>
              <w:spacing w:before="138"/>
              <w:ind w:left="223"/>
              <w:rPr>
                <w:sz w:val="24"/>
              </w:rPr>
            </w:pPr>
            <w:r w:rsidRPr="00912EB7">
              <w:rPr>
                <w:spacing w:val="-2"/>
                <w:sz w:val="24"/>
              </w:rPr>
              <w:t>17,00</w:t>
            </w:r>
          </w:p>
        </w:tc>
        <w:tc>
          <w:tcPr>
            <w:tcW w:w="986" w:type="dxa"/>
          </w:tcPr>
          <w:p w:rsidR="00912EB7" w:rsidRPr="00912EB7" w:rsidRDefault="00912EB7" w:rsidP="00912EB7">
            <w:pPr>
              <w:spacing w:before="138"/>
              <w:ind w:left="223"/>
              <w:rPr>
                <w:sz w:val="24"/>
              </w:rPr>
            </w:pPr>
            <w:r w:rsidRPr="00912EB7">
              <w:rPr>
                <w:spacing w:val="-2"/>
                <w:sz w:val="24"/>
              </w:rPr>
              <w:t>17,07</w:t>
            </w:r>
          </w:p>
        </w:tc>
        <w:tc>
          <w:tcPr>
            <w:tcW w:w="986" w:type="dxa"/>
          </w:tcPr>
          <w:p w:rsidR="00912EB7" w:rsidRPr="00912EB7" w:rsidRDefault="00912EB7" w:rsidP="00912EB7">
            <w:pPr>
              <w:spacing w:before="138"/>
              <w:ind w:right="209"/>
              <w:jc w:val="right"/>
              <w:rPr>
                <w:sz w:val="24"/>
              </w:rPr>
            </w:pPr>
            <w:r w:rsidRPr="00912EB7">
              <w:rPr>
                <w:spacing w:val="-2"/>
                <w:sz w:val="24"/>
              </w:rPr>
              <w:t>17,78</w:t>
            </w:r>
          </w:p>
        </w:tc>
        <w:tc>
          <w:tcPr>
            <w:tcW w:w="984" w:type="dxa"/>
          </w:tcPr>
          <w:p w:rsidR="00912EB7" w:rsidRPr="00912EB7" w:rsidRDefault="00912EB7" w:rsidP="00912EB7">
            <w:pPr>
              <w:spacing w:before="138"/>
              <w:ind w:left="224"/>
              <w:rPr>
                <w:sz w:val="24"/>
              </w:rPr>
            </w:pPr>
            <w:r w:rsidRPr="00912EB7">
              <w:rPr>
                <w:spacing w:val="-2"/>
                <w:sz w:val="24"/>
              </w:rPr>
              <w:t>17,84</w:t>
            </w:r>
          </w:p>
        </w:tc>
        <w:tc>
          <w:tcPr>
            <w:tcW w:w="987" w:type="dxa"/>
          </w:tcPr>
          <w:p w:rsidR="00912EB7" w:rsidRPr="00912EB7" w:rsidRDefault="00912EB7" w:rsidP="00912EB7">
            <w:pPr>
              <w:spacing w:before="138"/>
              <w:ind w:left="227"/>
              <w:rPr>
                <w:sz w:val="24"/>
              </w:rPr>
            </w:pPr>
            <w:r w:rsidRPr="00912EB7">
              <w:rPr>
                <w:spacing w:val="-2"/>
                <w:sz w:val="24"/>
              </w:rPr>
              <w:t>17,90</w:t>
            </w:r>
          </w:p>
        </w:tc>
        <w:tc>
          <w:tcPr>
            <w:tcW w:w="929" w:type="dxa"/>
          </w:tcPr>
          <w:p w:rsidR="00912EB7" w:rsidRPr="00912EB7" w:rsidRDefault="00912EB7" w:rsidP="00912EB7">
            <w:pPr>
              <w:spacing w:before="138"/>
              <w:ind w:left="198"/>
              <w:rPr>
                <w:sz w:val="24"/>
              </w:rPr>
            </w:pPr>
            <w:r w:rsidRPr="00912EB7">
              <w:rPr>
                <w:spacing w:val="-2"/>
                <w:sz w:val="24"/>
              </w:rPr>
              <w:t>17,96</w:t>
            </w:r>
          </w:p>
        </w:tc>
        <w:tc>
          <w:tcPr>
            <w:tcW w:w="1068" w:type="dxa"/>
          </w:tcPr>
          <w:p w:rsidR="00912EB7" w:rsidRPr="00912EB7" w:rsidRDefault="00912EB7" w:rsidP="00912EB7">
            <w:pPr>
              <w:spacing w:before="138"/>
              <w:ind w:left="17"/>
              <w:jc w:val="center"/>
              <w:rPr>
                <w:sz w:val="24"/>
              </w:rPr>
            </w:pPr>
            <w:r w:rsidRPr="00912EB7">
              <w:rPr>
                <w:spacing w:val="-2"/>
                <w:sz w:val="24"/>
              </w:rPr>
              <w:t>15,74</w:t>
            </w:r>
          </w:p>
        </w:tc>
        <w:tc>
          <w:tcPr>
            <w:tcW w:w="1066" w:type="dxa"/>
          </w:tcPr>
          <w:p w:rsidR="00912EB7" w:rsidRPr="00912EB7" w:rsidRDefault="00912EB7" w:rsidP="00912EB7">
            <w:pPr>
              <w:spacing w:before="138"/>
              <w:ind w:left="14"/>
              <w:jc w:val="center"/>
              <w:rPr>
                <w:sz w:val="24"/>
              </w:rPr>
            </w:pPr>
            <w:r w:rsidRPr="00912EB7">
              <w:rPr>
                <w:spacing w:val="-2"/>
                <w:sz w:val="24"/>
              </w:rPr>
              <w:t>17,02</w:t>
            </w:r>
          </w:p>
        </w:tc>
      </w:tr>
      <w:tr w:rsidR="00912EB7" w:rsidRPr="00912EB7" w:rsidTr="00475FB9">
        <w:trPr>
          <w:trHeight w:val="277"/>
        </w:trPr>
        <w:tc>
          <w:tcPr>
            <w:tcW w:w="680" w:type="dxa"/>
          </w:tcPr>
          <w:p w:rsidR="00912EB7" w:rsidRPr="00912EB7" w:rsidRDefault="00912EB7" w:rsidP="00912EB7">
            <w:pPr>
              <w:spacing w:before="1" w:line="257" w:lineRule="exact"/>
              <w:ind w:right="99"/>
              <w:jc w:val="center"/>
              <w:rPr>
                <w:sz w:val="24"/>
              </w:rPr>
            </w:pPr>
            <w:r w:rsidRPr="00912EB7">
              <w:rPr>
                <w:spacing w:val="-5"/>
                <w:sz w:val="24"/>
              </w:rPr>
              <w:t>4.1</w:t>
            </w:r>
          </w:p>
        </w:tc>
        <w:tc>
          <w:tcPr>
            <w:tcW w:w="3939" w:type="dxa"/>
          </w:tcPr>
          <w:p w:rsidR="00912EB7" w:rsidRPr="00912EB7" w:rsidRDefault="00912EB7" w:rsidP="00912EB7">
            <w:pPr>
              <w:spacing w:before="1" w:line="257" w:lineRule="exact"/>
              <w:ind w:left="107"/>
              <w:rPr>
                <w:sz w:val="24"/>
              </w:rPr>
            </w:pPr>
            <w:r w:rsidRPr="00912EB7">
              <w:rPr>
                <w:sz w:val="24"/>
              </w:rPr>
              <w:t>в</w:t>
            </w:r>
            <w:r w:rsidRPr="00912EB7">
              <w:rPr>
                <w:spacing w:val="-2"/>
                <w:sz w:val="24"/>
              </w:rPr>
              <w:t xml:space="preserve"> </w:t>
            </w:r>
            <w:r w:rsidRPr="00912EB7">
              <w:rPr>
                <w:sz w:val="24"/>
              </w:rPr>
              <w:t>жилищном</w:t>
            </w:r>
            <w:r w:rsidRPr="00912EB7">
              <w:rPr>
                <w:spacing w:val="-1"/>
                <w:sz w:val="24"/>
              </w:rPr>
              <w:t xml:space="preserve"> </w:t>
            </w:r>
            <w:r w:rsidRPr="00912EB7">
              <w:rPr>
                <w:spacing w:val="-4"/>
                <w:sz w:val="24"/>
              </w:rPr>
              <w:t>фонде</w:t>
            </w:r>
          </w:p>
        </w:tc>
        <w:tc>
          <w:tcPr>
            <w:tcW w:w="1531" w:type="dxa"/>
          </w:tcPr>
          <w:p w:rsidR="00912EB7" w:rsidRPr="00912EB7" w:rsidRDefault="00912EB7" w:rsidP="00912EB7">
            <w:pPr>
              <w:spacing w:before="1" w:line="257" w:lineRule="exact"/>
              <w:ind w:left="9" w:right="1"/>
              <w:jc w:val="center"/>
              <w:rPr>
                <w:sz w:val="24"/>
              </w:rPr>
            </w:pPr>
            <w:r w:rsidRPr="00912EB7">
              <w:rPr>
                <w:sz w:val="24"/>
              </w:rPr>
              <w:t>тыс.</w:t>
            </w:r>
            <w:r w:rsidRPr="00912EB7">
              <w:rPr>
                <w:spacing w:val="-3"/>
                <w:sz w:val="24"/>
              </w:rPr>
              <w:t xml:space="preserve"> </w:t>
            </w:r>
            <w:r w:rsidRPr="00912EB7">
              <w:rPr>
                <w:spacing w:val="-4"/>
                <w:sz w:val="24"/>
              </w:rPr>
              <w:t>Гкал</w:t>
            </w:r>
          </w:p>
        </w:tc>
        <w:tc>
          <w:tcPr>
            <w:tcW w:w="986" w:type="dxa"/>
          </w:tcPr>
          <w:p w:rsidR="00912EB7" w:rsidRPr="00912EB7" w:rsidRDefault="00912EB7" w:rsidP="00912EB7">
            <w:pPr>
              <w:spacing w:before="1" w:line="257" w:lineRule="exact"/>
              <w:ind w:left="101" w:right="87"/>
              <w:jc w:val="center"/>
              <w:rPr>
                <w:sz w:val="24"/>
              </w:rPr>
            </w:pPr>
            <w:r w:rsidRPr="00912EB7">
              <w:rPr>
                <w:spacing w:val="-4"/>
                <w:sz w:val="24"/>
              </w:rPr>
              <w:t>9,62</w:t>
            </w:r>
          </w:p>
        </w:tc>
        <w:tc>
          <w:tcPr>
            <w:tcW w:w="986" w:type="dxa"/>
          </w:tcPr>
          <w:p w:rsidR="00912EB7" w:rsidRPr="00912EB7" w:rsidRDefault="00912EB7" w:rsidP="00912EB7">
            <w:pPr>
              <w:spacing w:before="1" w:line="257" w:lineRule="exact"/>
              <w:ind w:left="223"/>
              <w:rPr>
                <w:sz w:val="24"/>
              </w:rPr>
            </w:pPr>
            <w:r w:rsidRPr="00912EB7">
              <w:rPr>
                <w:spacing w:val="-2"/>
                <w:sz w:val="24"/>
              </w:rPr>
              <w:t>10,40</w:t>
            </w:r>
          </w:p>
        </w:tc>
        <w:tc>
          <w:tcPr>
            <w:tcW w:w="986" w:type="dxa"/>
          </w:tcPr>
          <w:p w:rsidR="00912EB7" w:rsidRPr="00912EB7" w:rsidRDefault="00912EB7" w:rsidP="00912EB7">
            <w:pPr>
              <w:spacing w:before="1" w:line="257" w:lineRule="exact"/>
              <w:ind w:left="223"/>
              <w:rPr>
                <w:sz w:val="24"/>
              </w:rPr>
            </w:pPr>
            <w:r w:rsidRPr="00912EB7">
              <w:rPr>
                <w:spacing w:val="-2"/>
                <w:sz w:val="24"/>
              </w:rPr>
              <w:t>11,06</w:t>
            </w:r>
          </w:p>
        </w:tc>
        <w:tc>
          <w:tcPr>
            <w:tcW w:w="986" w:type="dxa"/>
          </w:tcPr>
          <w:p w:rsidR="00912EB7" w:rsidRPr="00912EB7" w:rsidRDefault="00912EB7" w:rsidP="00912EB7">
            <w:pPr>
              <w:spacing w:before="1" w:line="257" w:lineRule="exact"/>
              <w:ind w:right="209"/>
              <w:jc w:val="right"/>
              <w:rPr>
                <w:sz w:val="24"/>
              </w:rPr>
            </w:pPr>
            <w:r w:rsidRPr="00912EB7">
              <w:rPr>
                <w:spacing w:val="-2"/>
                <w:sz w:val="24"/>
              </w:rPr>
              <w:t>10,84</w:t>
            </w:r>
          </w:p>
        </w:tc>
        <w:tc>
          <w:tcPr>
            <w:tcW w:w="984" w:type="dxa"/>
          </w:tcPr>
          <w:p w:rsidR="00912EB7" w:rsidRPr="00912EB7" w:rsidRDefault="00912EB7" w:rsidP="00912EB7">
            <w:pPr>
              <w:spacing w:before="1" w:line="257" w:lineRule="exact"/>
              <w:ind w:left="224"/>
              <w:rPr>
                <w:sz w:val="24"/>
              </w:rPr>
            </w:pPr>
            <w:r w:rsidRPr="00912EB7">
              <w:rPr>
                <w:spacing w:val="-2"/>
                <w:sz w:val="24"/>
              </w:rPr>
              <w:t>10,90</w:t>
            </w:r>
          </w:p>
        </w:tc>
        <w:tc>
          <w:tcPr>
            <w:tcW w:w="987" w:type="dxa"/>
          </w:tcPr>
          <w:p w:rsidR="00912EB7" w:rsidRPr="00912EB7" w:rsidRDefault="00912EB7" w:rsidP="00912EB7">
            <w:pPr>
              <w:spacing w:before="1" w:line="257" w:lineRule="exact"/>
              <w:ind w:left="227"/>
              <w:rPr>
                <w:sz w:val="24"/>
              </w:rPr>
            </w:pPr>
            <w:r w:rsidRPr="00912EB7">
              <w:rPr>
                <w:spacing w:val="-2"/>
                <w:sz w:val="24"/>
              </w:rPr>
              <w:t>10,95</w:t>
            </w:r>
          </w:p>
        </w:tc>
        <w:tc>
          <w:tcPr>
            <w:tcW w:w="929" w:type="dxa"/>
          </w:tcPr>
          <w:p w:rsidR="00912EB7" w:rsidRPr="00912EB7" w:rsidRDefault="00912EB7" w:rsidP="00912EB7">
            <w:pPr>
              <w:spacing w:before="1" w:line="257" w:lineRule="exact"/>
              <w:ind w:left="198"/>
              <w:rPr>
                <w:sz w:val="24"/>
              </w:rPr>
            </w:pPr>
            <w:r w:rsidRPr="00912EB7">
              <w:rPr>
                <w:spacing w:val="-2"/>
                <w:sz w:val="24"/>
              </w:rPr>
              <w:t>11,01</w:t>
            </w:r>
          </w:p>
        </w:tc>
        <w:tc>
          <w:tcPr>
            <w:tcW w:w="1068" w:type="dxa"/>
          </w:tcPr>
          <w:p w:rsidR="00912EB7" w:rsidRPr="00912EB7" w:rsidRDefault="00912EB7" w:rsidP="00912EB7">
            <w:pPr>
              <w:spacing w:before="1" w:line="257" w:lineRule="exact"/>
              <w:ind w:left="17"/>
              <w:jc w:val="center"/>
              <w:rPr>
                <w:sz w:val="24"/>
              </w:rPr>
            </w:pPr>
            <w:r w:rsidRPr="00912EB7">
              <w:rPr>
                <w:spacing w:val="-4"/>
                <w:sz w:val="24"/>
              </w:rPr>
              <w:t>8,72</w:t>
            </w:r>
          </w:p>
        </w:tc>
        <w:tc>
          <w:tcPr>
            <w:tcW w:w="1066" w:type="dxa"/>
          </w:tcPr>
          <w:p w:rsidR="00912EB7" w:rsidRPr="00912EB7" w:rsidRDefault="00912EB7" w:rsidP="00912EB7">
            <w:pPr>
              <w:spacing w:before="1" w:line="257" w:lineRule="exact"/>
              <w:ind w:left="14"/>
              <w:jc w:val="center"/>
              <w:rPr>
                <w:sz w:val="24"/>
              </w:rPr>
            </w:pPr>
            <w:r w:rsidRPr="00912EB7">
              <w:rPr>
                <w:spacing w:val="-4"/>
                <w:sz w:val="24"/>
              </w:rPr>
              <w:t>9,28</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4.1.1</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2"/>
                <w:sz w:val="24"/>
              </w:rPr>
              <w:t xml:space="preserve"> </w:t>
            </w:r>
            <w:r w:rsidRPr="00912EB7">
              <w:rPr>
                <w:sz w:val="24"/>
              </w:rPr>
              <w:t>целей</w:t>
            </w:r>
            <w:r w:rsidRPr="00912EB7">
              <w:rPr>
                <w:spacing w:val="-2"/>
                <w:sz w:val="24"/>
              </w:rPr>
              <w:t xml:space="preserve"> </w:t>
            </w:r>
            <w:r w:rsidRPr="00912EB7">
              <w:rPr>
                <w:sz w:val="24"/>
              </w:rPr>
              <w:t>отопления</w:t>
            </w:r>
            <w:r w:rsidRPr="00912EB7">
              <w:rPr>
                <w:spacing w:val="-1"/>
                <w:sz w:val="24"/>
              </w:rPr>
              <w:t xml:space="preserve"> </w:t>
            </w:r>
            <w:r w:rsidRPr="00912EB7">
              <w:rPr>
                <w:sz w:val="24"/>
              </w:rPr>
              <w:t>и</w:t>
            </w:r>
            <w:r w:rsidRPr="00912EB7">
              <w:rPr>
                <w:spacing w:val="-3"/>
                <w:sz w:val="24"/>
              </w:rPr>
              <w:t xml:space="preserve"> </w:t>
            </w:r>
            <w:r w:rsidRPr="00912EB7">
              <w:rPr>
                <w:spacing w:val="-2"/>
                <w:sz w:val="24"/>
              </w:rPr>
              <w:t>вентиляции</w:t>
            </w:r>
          </w:p>
        </w:tc>
        <w:tc>
          <w:tcPr>
            <w:tcW w:w="1531" w:type="dxa"/>
          </w:tcPr>
          <w:p w:rsidR="00912EB7" w:rsidRPr="00912EB7" w:rsidRDefault="00912EB7" w:rsidP="00912EB7">
            <w:pPr>
              <w:spacing w:line="256" w:lineRule="exact"/>
              <w:ind w:left="9" w:right="1"/>
              <w:jc w:val="center"/>
              <w:rPr>
                <w:sz w:val="24"/>
              </w:rPr>
            </w:pPr>
            <w:r w:rsidRPr="00912EB7">
              <w:rPr>
                <w:sz w:val="24"/>
              </w:rPr>
              <w:t>тыс.</w:t>
            </w:r>
            <w:r w:rsidRPr="00912EB7">
              <w:rPr>
                <w:spacing w:val="-3"/>
                <w:sz w:val="24"/>
              </w:rPr>
              <w:t xml:space="preserve"> </w:t>
            </w:r>
            <w:r w:rsidRPr="00912EB7">
              <w:rPr>
                <w:spacing w:val="-4"/>
                <w:sz w:val="24"/>
              </w:rPr>
              <w:t>Гкал</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7,66</w:t>
            </w:r>
          </w:p>
        </w:tc>
        <w:tc>
          <w:tcPr>
            <w:tcW w:w="986" w:type="dxa"/>
          </w:tcPr>
          <w:p w:rsidR="00912EB7" w:rsidRPr="00912EB7" w:rsidRDefault="00912EB7" w:rsidP="00912EB7">
            <w:pPr>
              <w:spacing w:line="256" w:lineRule="exact"/>
              <w:ind w:left="283"/>
              <w:rPr>
                <w:sz w:val="24"/>
              </w:rPr>
            </w:pPr>
            <w:r w:rsidRPr="00912EB7">
              <w:rPr>
                <w:spacing w:val="-4"/>
                <w:sz w:val="24"/>
              </w:rPr>
              <w:t>6,61</w:t>
            </w:r>
          </w:p>
        </w:tc>
        <w:tc>
          <w:tcPr>
            <w:tcW w:w="986" w:type="dxa"/>
          </w:tcPr>
          <w:p w:rsidR="00912EB7" w:rsidRPr="00912EB7" w:rsidRDefault="00912EB7" w:rsidP="00912EB7">
            <w:pPr>
              <w:spacing w:line="256" w:lineRule="exact"/>
              <w:ind w:left="283"/>
              <w:rPr>
                <w:sz w:val="24"/>
              </w:rPr>
            </w:pPr>
            <w:r w:rsidRPr="00912EB7">
              <w:rPr>
                <w:spacing w:val="-4"/>
                <w:sz w:val="24"/>
              </w:rPr>
              <w:t>8,71</w:t>
            </w:r>
          </w:p>
        </w:tc>
        <w:tc>
          <w:tcPr>
            <w:tcW w:w="986" w:type="dxa"/>
          </w:tcPr>
          <w:p w:rsidR="00912EB7" w:rsidRPr="00912EB7" w:rsidRDefault="00912EB7" w:rsidP="00912EB7">
            <w:pPr>
              <w:spacing w:line="256" w:lineRule="exact"/>
              <w:ind w:left="284"/>
              <w:rPr>
                <w:sz w:val="24"/>
              </w:rPr>
            </w:pPr>
            <w:r w:rsidRPr="00912EB7">
              <w:rPr>
                <w:spacing w:val="-4"/>
                <w:sz w:val="24"/>
              </w:rPr>
              <w:t>8,53</w:t>
            </w:r>
          </w:p>
        </w:tc>
        <w:tc>
          <w:tcPr>
            <w:tcW w:w="984" w:type="dxa"/>
          </w:tcPr>
          <w:p w:rsidR="00912EB7" w:rsidRPr="00912EB7" w:rsidRDefault="00912EB7" w:rsidP="00912EB7">
            <w:pPr>
              <w:spacing w:line="256" w:lineRule="exact"/>
              <w:ind w:left="284"/>
              <w:rPr>
                <w:sz w:val="24"/>
              </w:rPr>
            </w:pPr>
            <w:r w:rsidRPr="00912EB7">
              <w:rPr>
                <w:spacing w:val="-4"/>
                <w:sz w:val="24"/>
              </w:rPr>
              <w:t>8,57</w:t>
            </w:r>
          </w:p>
        </w:tc>
        <w:tc>
          <w:tcPr>
            <w:tcW w:w="987" w:type="dxa"/>
          </w:tcPr>
          <w:p w:rsidR="00912EB7" w:rsidRPr="00912EB7" w:rsidRDefault="00912EB7" w:rsidP="00912EB7">
            <w:pPr>
              <w:spacing w:line="256" w:lineRule="exact"/>
              <w:ind w:left="287"/>
              <w:rPr>
                <w:sz w:val="24"/>
              </w:rPr>
            </w:pPr>
            <w:r w:rsidRPr="00912EB7">
              <w:rPr>
                <w:spacing w:val="-4"/>
                <w:sz w:val="24"/>
              </w:rPr>
              <w:t>8,61</w:t>
            </w:r>
          </w:p>
        </w:tc>
        <w:tc>
          <w:tcPr>
            <w:tcW w:w="929" w:type="dxa"/>
          </w:tcPr>
          <w:p w:rsidR="00912EB7" w:rsidRPr="00912EB7" w:rsidRDefault="00912EB7" w:rsidP="00912EB7">
            <w:pPr>
              <w:spacing w:line="256" w:lineRule="exact"/>
              <w:ind w:left="258"/>
              <w:rPr>
                <w:sz w:val="24"/>
              </w:rPr>
            </w:pPr>
            <w:r w:rsidRPr="00912EB7">
              <w:rPr>
                <w:spacing w:val="-4"/>
                <w:sz w:val="24"/>
              </w:rPr>
              <w:t>8,64</w:t>
            </w:r>
          </w:p>
        </w:tc>
        <w:tc>
          <w:tcPr>
            <w:tcW w:w="1068" w:type="dxa"/>
          </w:tcPr>
          <w:p w:rsidR="00912EB7" w:rsidRPr="00912EB7" w:rsidRDefault="00912EB7" w:rsidP="00912EB7">
            <w:pPr>
              <w:spacing w:line="256" w:lineRule="exact"/>
              <w:ind w:left="17"/>
              <w:jc w:val="center"/>
              <w:rPr>
                <w:sz w:val="24"/>
              </w:rPr>
            </w:pPr>
            <w:r w:rsidRPr="00912EB7">
              <w:rPr>
                <w:spacing w:val="-4"/>
                <w:sz w:val="24"/>
              </w:rPr>
              <w:t>7,36</w:t>
            </w:r>
          </w:p>
        </w:tc>
        <w:tc>
          <w:tcPr>
            <w:tcW w:w="1066" w:type="dxa"/>
          </w:tcPr>
          <w:p w:rsidR="00912EB7" w:rsidRPr="00912EB7" w:rsidRDefault="00912EB7" w:rsidP="00912EB7">
            <w:pPr>
              <w:spacing w:line="256" w:lineRule="exact"/>
              <w:ind w:left="14"/>
              <w:jc w:val="center"/>
              <w:rPr>
                <w:sz w:val="24"/>
              </w:rPr>
            </w:pPr>
            <w:r w:rsidRPr="00912EB7">
              <w:rPr>
                <w:spacing w:val="-4"/>
                <w:sz w:val="24"/>
              </w:rPr>
              <w:t>7,83</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4.1.2</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1"/>
                <w:sz w:val="24"/>
              </w:rPr>
              <w:t xml:space="preserve"> </w:t>
            </w:r>
            <w:r w:rsidRPr="00912EB7">
              <w:rPr>
                <w:sz w:val="24"/>
              </w:rPr>
              <w:t>целей</w:t>
            </w:r>
            <w:r w:rsidRPr="00912EB7">
              <w:rPr>
                <w:spacing w:val="-1"/>
                <w:sz w:val="24"/>
              </w:rPr>
              <w:t xml:space="preserve"> </w:t>
            </w:r>
            <w:r w:rsidRPr="00912EB7">
              <w:rPr>
                <w:sz w:val="24"/>
              </w:rPr>
              <w:t>горячего</w:t>
            </w:r>
            <w:r w:rsidRPr="00912EB7">
              <w:rPr>
                <w:spacing w:val="-1"/>
                <w:sz w:val="24"/>
              </w:rPr>
              <w:t xml:space="preserve"> </w:t>
            </w:r>
            <w:r w:rsidRPr="00912EB7">
              <w:rPr>
                <w:spacing w:val="-2"/>
                <w:sz w:val="24"/>
              </w:rPr>
              <w:t>водоснабжения</w:t>
            </w:r>
          </w:p>
        </w:tc>
        <w:tc>
          <w:tcPr>
            <w:tcW w:w="1531" w:type="dxa"/>
          </w:tcPr>
          <w:p w:rsidR="00912EB7" w:rsidRPr="00912EB7" w:rsidRDefault="00912EB7" w:rsidP="00912EB7">
            <w:pPr>
              <w:spacing w:line="256" w:lineRule="exact"/>
              <w:ind w:left="9" w:right="1"/>
              <w:jc w:val="center"/>
              <w:rPr>
                <w:sz w:val="24"/>
              </w:rPr>
            </w:pPr>
            <w:r w:rsidRPr="00912EB7">
              <w:rPr>
                <w:sz w:val="24"/>
              </w:rPr>
              <w:t>тыс.</w:t>
            </w:r>
            <w:r w:rsidRPr="00912EB7">
              <w:rPr>
                <w:spacing w:val="-3"/>
                <w:sz w:val="24"/>
              </w:rPr>
              <w:t xml:space="preserve"> </w:t>
            </w:r>
            <w:r w:rsidRPr="00912EB7">
              <w:rPr>
                <w:spacing w:val="-4"/>
                <w:sz w:val="24"/>
              </w:rPr>
              <w:t>Гкал</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1,97</w:t>
            </w:r>
          </w:p>
        </w:tc>
        <w:tc>
          <w:tcPr>
            <w:tcW w:w="986" w:type="dxa"/>
          </w:tcPr>
          <w:p w:rsidR="00912EB7" w:rsidRPr="00912EB7" w:rsidRDefault="00912EB7" w:rsidP="00912EB7">
            <w:pPr>
              <w:spacing w:line="256" w:lineRule="exact"/>
              <w:ind w:left="283"/>
              <w:rPr>
                <w:sz w:val="24"/>
              </w:rPr>
            </w:pPr>
            <w:r w:rsidRPr="00912EB7">
              <w:rPr>
                <w:spacing w:val="-4"/>
                <w:sz w:val="24"/>
              </w:rPr>
              <w:t>3,79</w:t>
            </w:r>
          </w:p>
        </w:tc>
        <w:tc>
          <w:tcPr>
            <w:tcW w:w="986" w:type="dxa"/>
          </w:tcPr>
          <w:p w:rsidR="00912EB7" w:rsidRPr="00912EB7" w:rsidRDefault="00912EB7" w:rsidP="00912EB7">
            <w:pPr>
              <w:spacing w:line="256" w:lineRule="exact"/>
              <w:ind w:left="283"/>
              <w:rPr>
                <w:sz w:val="24"/>
              </w:rPr>
            </w:pPr>
            <w:r w:rsidRPr="00912EB7">
              <w:rPr>
                <w:spacing w:val="-4"/>
                <w:sz w:val="24"/>
              </w:rPr>
              <w:t>2,35</w:t>
            </w:r>
          </w:p>
        </w:tc>
        <w:tc>
          <w:tcPr>
            <w:tcW w:w="986" w:type="dxa"/>
          </w:tcPr>
          <w:p w:rsidR="00912EB7" w:rsidRPr="00912EB7" w:rsidRDefault="00912EB7" w:rsidP="00912EB7">
            <w:pPr>
              <w:spacing w:line="256" w:lineRule="exact"/>
              <w:ind w:left="284"/>
              <w:rPr>
                <w:sz w:val="24"/>
              </w:rPr>
            </w:pPr>
            <w:r w:rsidRPr="00912EB7">
              <w:rPr>
                <w:spacing w:val="-4"/>
                <w:sz w:val="24"/>
              </w:rPr>
              <w:t>2,31</w:t>
            </w:r>
          </w:p>
        </w:tc>
        <w:tc>
          <w:tcPr>
            <w:tcW w:w="984" w:type="dxa"/>
          </w:tcPr>
          <w:p w:rsidR="00912EB7" w:rsidRPr="00912EB7" w:rsidRDefault="00912EB7" w:rsidP="00912EB7">
            <w:pPr>
              <w:spacing w:line="256" w:lineRule="exact"/>
              <w:ind w:left="284"/>
              <w:rPr>
                <w:sz w:val="24"/>
              </w:rPr>
            </w:pPr>
            <w:r w:rsidRPr="00912EB7">
              <w:rPr>
                <w:spacing w:val="-4"/>
                <w:sz w:val="24"/>
              </w:rPr>
              <w:t>2,33</w:t>
            </w:r>
          </w:p>
        </w:tc>
        <w:tc>
          <w:tcPr>
            <w:tcW w:w="987" w:type="dxa"/>
          </w:tcPr>
          <w:p w:rsidR="00912EB7" w:rsidRPr="00912EB7" w:rsidRDefault="00912EB7" w:rsidP="00912EB7">
            <w:pPr>
              <w:spacing w:line="256" w:lineRule="exact"/>
              <w:ind w:left="287"/>
              <w:rPr>
                <w:sz w:val="24"/>
              </w:rPr>
            </w:pPr>
            <w:r w:rsidRPr="00912EB7">
              <w:rPr>
                <w:spacing w:val="-4"/>
                <w:sz w:val="24"/>
              </w:rPr>
              <w:t>2,35</w:t>
            </w:r>
          </w:p>
        </w:tc>
        <w:tc>
          <w:tcPr>
            <w:tcW w:w="929" w:type="dxa"/>
          </w:tcPr>
          <w:p w:rsidR="00912EB7" w:rsidRPr="00912EB7" w:rsidRDefault="00912EB7" w:rsidP="00912EB7">
            <w:pPr>
              <w:spacing w:line="256" w:lineRule="exact"/>
              <w:ind w:left="258"/>
              <w:rPr>
                <w:sz w:val="24"/>
              </w:rPr>
            </w:pPr>
            <w:r w:rsidRPr="00912EB7">
              <w:rPr>
                <w:spacing w:val="-4"/>
                <w:sz w:val="24"/>
              </w:rPr>
              <w:t>2,36</w:t>
            </w:r>
          </w:p>
        </w:tc>
        <w:tc>
          <w:tcPr>
            <w:tcW w:w="1068" w:type="dxa"/>
          </w:tcPr>
          <w:p w:rsidR="00912EB7" w:rsidRPr="00912EB7" w:rsidRDefault="00912EB7" w:rsidP="00912EB7">
            <w:pPr>
              <w:spacing w:line="256" w:lineRule="exact"/>
              <w:ind w:left="17"/>
              <w:jc w:val="center"/>
              <w:rPr>
                <w:sz w:val="24"/>
              </w:rPr>
            </w:pPr>
            <w:r w:rsidRPr="00912EB7">
              <w:rPr>
                <w:spacing w:val="-4"/>
                <w:sz w:val="24"/>
              </w:rPr>
              <w:t>1,36</w:t>
            </w:r>
          </w:p>
        </w:tc>
        <w:tc>
          <w:tcPr>
            <w:tcW w:w="1066" w:type="dxa"/>
          </w:tcPr>
          <w:p w:rsidR="00912EB7" w:rsidRPr="00912EB7" w:rsidRDefault="00912EB7" w:rsidP="00912EB7">
            <w:pPr>
              <w:spacing w:line="256" w:lineRule="exact"/>
              <w:ind w:left="14"/>
              <w:jc w:val="center"/>
              <w:rPr>
                <w:sz w:val="24"/>
              </w:rPr>
            </w:pPr>
            <w:r w:rsidRPr="00912EB7">
              <w:rPr>
                <w:spacing w:val="-4"/>
                <w:sz w:val="24"/>
              </w:rPr>
              <w:t>1,45</w:t>
            </w:r>
          </w:p>
        </w:tc>
      </w:tr>
      <w:tr w:rsidR="00912EB7" w:rsidRPr="00912EB7" w:rsidTr="00475FB9">
        <w:trPr>
          <w:trHeight w:val="552"/>
        </w:trPr>
        <w:tc>
          <w:tcPr>
            <w:tcW w:w="680" w:type="dxa"/>
          </w:tcPr>
          <w:p w:rsidR="00912EB7" w:rsidRPr="00912EB7" w:rsidRDefault="00912EB7" w:rsidP="00912EB7">
            <w:pPr>
              <w:spacing w:before="138"/>
              <w:ind w:right="99"/>
              <w:jc w:val="center"/>
              <w:rPr>
                <w:sz w:val="24"/>
              </w:rPr>
            </w:pPr>
            <w:r w:rsidRPr="00912EB7">
              <w:rPr>
                <w:spacing w:val="-5"/>
                <w:sz w:val="24"/>
              </w:rPr>
              <w:t>4.2</w:t>
            </w:r>
          </w:p>
        </w:tc>
        <w:tc>
          <w:tcPr>
            <w:tcW w:w="3939" w:type="dxa"/>
          </w:tcPr>
          <w:p w:rsidR="00912EB7" w:rsidRPr="00912EB7" w:rsidRDefault="00912EB7" w:rsidP="00912EB7">
            <w:pPr>
              <w:spacing w:line="276" w:lineRule="exact"/>
              <w:ind w:left="107" w:right="129"/>
              <w:rPr>
                <w:sz w:val="24"/>
              </w:rPr>
            </w:pPr>
            <w:r w:rsidRPr="00912EB7">
              <w:rPr>
                <w:sz w:val="24"/>
              </w:rPr>
              <w:t>в</w:t>
            </w:r>
            <w:r w:rsidRPr="00912EB7">
              <w:rPr>
                <w:spacing w:val="-14"/>
                <w:sz w:val="24"/>
              </w:rPr>
              <w:t xml:space="preserve"> </w:t>
            </w:r>
            <w:r w:rsidRPr="00912EB7">
              <w:rPr>
                <w:sz w:val="24"/>
              </w:rPr>
              <w:t>общественно-деловом</w:t>
            </w:r>
            <w:r w:rsidRPr="00912EB7">
              <w:rPr>
                <w:spacing w:val="-12"/>
                <w:sz w:val="24"/>
              </w:rPr>
              <w:t xml:space="preserve"> </w:t>
            </w:r>
            <w:r w:rsidRPr="00912EB7">
              <w:rPr>
                <w:sz w:val="24"/>
              </w:rPr>
              <w:t>фонде,</w:t>
            </w:r>
            <w:r w:rsidRPr="00912EB7">
              <w:rPr>
                <w:spacing w:val="-13"/>
                <w:sz w:val="24"/>
              </w:rPr>
              <w:t xml:space="preserve"> </w:t>
            </w:r>
            <w:r w:rsidRPr="00912EB7">
              <w:rPr>
                <w:sz w:val="24"/>
              </w:rPr>
              <w:t>в том числе:</w:t>
            </w:r>
          </w:p>
        </w:tc>
        <w:tc>
          <w:tcPr>
            <w:tcW w:w="1531" w:type="dxa"/>
          </w:tcPr>
          <w:p w:rsidR="00912EB7" w:rsidRPr="00912EB7" w:rsidRDefault="00912EB7" w:rsidP="00912EB7">
            <w:pPr>
              <w:spacing w:before="138"/>
              <w:ind w:left="9" w:right="1"/>
              <w:jc w:val="center"/>
              <w:rPr>
                <w:sz w:val="24"/>
              </w:rPr>
            </w:pPr>
            <w:r w:rsidRPr="00912EB7">
              <w:rPr>
                <w:sz w:val="24"/>
              </w:rPr>
              <w:t>тыс.</w:t>
            </w:r>
            <w:r w:rsidRPr="00912EB7">
              <w:rPr>
                <w:spacing w:val="-3"/>
                <w:sz w:val="24"/>
              </w:rPr>
              <w:t xml:space="preserve"> </w:t>
            </w:r>
            <w:r w:rsidRPr="00912EB7">
              <w:rPr>
                <w:spacing w:val="-4"/>
                <w:sz w:val="24"/>
              </w:rPr>
              <w:t>Гкал</w:t>
            </w:r>
          </w:p>
        </w:tc>
        <w:tc>
          <w:tcPr>
            <w:tcW w:w="986" w:type="dxa"/>
          </w:tcPr>
          <w:p w:rsidR="00912EB7" w:rsidRPr="00912EB7" w:rsidRDefault="00912EB7" w:rsidP="00912EB7">
            <w:pPr>
              <w:spacing w:before="138"/>
              <w:ind w:left="101" w:right="87"/>
              <w:jc w:val="center"/>
              <w:rPr>
                <w:sz w:val="24"/>
              </w:rPr>
            </w:pPr>
            <w:r w:rsidRPr="00912EB7">
              <w:rPr>
                <w:spacing w:val="-4"/>
                <w:sz w:val="24"/>
              </w:rPr>
              <w:t>4,38</w:t>
            </w:r>
          </w:p>
        </w:tc>
        <w:tc>
          <w:tcPr>
            <w:tcW w:w="986" w:type="dxa"/>
          </w:tcPr>
          <w:p w:rsidR="00912EB7" w:rsidRPr="00912EB7" w:rsidRDefault="00912EB7" w:rsidP="00912EB7">
            <w:pPr>
              <w:spacing w:before="138"/>
              <w:ind w:left="283"/>
              <w:rPr>
                <w:sz w:val="24"/>
              </w:rPr>
            </w:pPr>
            <w:r w:rsidRPr="00912EB7">
              <w:rPr>
                <w:spacing w:val="-4"/>
                <w:sz w:val="24"/>
              </w:rPr>
              <w:t>6,60</w:t>
            </w:r>
          </w:p>
        </w:tc>
        <w:tc>
          <w:tcPr>
            <w:tcW w:w="986" w:type="dxa"/>
          </w:tcPr>
          <w:p w:rsidR="00912EB7" w:rsidRPr="00912EB7" w:rsidRDefault="00912EB7" w:rsidP="00912EB7">
            <w:pPr>
              <w:spacing w:before="138"/>
              <w:ind w:left="283"/>
              <w:rPr>
                <w:sz w:val="24"/>
              </w:rPr>
            </w:pPr>
            <w:r w:rsidRPr="00912EB7">
              <w:rPr>
                <w:spacing w:val="-4"/>
                <w:sz w:val="24"/>
              </w:rPr>
              <w:t>6,01</w:t>
            </w:r>
          </w:p>
        </w:tc>
        <w:tc>
          <w:tcPr>
            <w:tcW w:w="986" w:type="dxa"/>
          </w:tcPr>
          <w:p w:rsidR="00912EB7" w:rsidRPr="00912EB7" w:rsidRDefault="00912EB7" w:rsidP="00912EB7">
            <w:pPr>
              <w:spacing w:before="138"/>
              <w:ind w:left="284"/>
              <w:rPr>
                <w:sz w:val="24"/>
              </w:rPr>
            </w:pPr>
            <w:r w:rsidRPr="00912EB7">
              <w:rPr>
                <w:spacing w:val="-4"/>
                <w:sz w:val="24"/>
              </w:rPr>
              <w:t>6,93</w:t>
            </w:r>
          </w:p>
        </w:tc>
        <w:tc>
          <w:tcPr>
            <w:tcW w:w="984" w:type="dxa"/>
          </w:tcPr>
          <w:p w:rsidR="00912EB7" w:rsidRPr="00912EB7" w:rsidRDefault="00912EB7" w:rsidP="00912EB7">
            <w:pPr>
              <w:spacing w:before="138"/>
              <w:ind w:left="284"/>
              <w:rPr>
                <w:sz w:val="24"/>
              </w:rPr>
            </w:pPr>
            <w:r w:rsidRPr="00912EB7">
              <w:rPr>
                <w:spacing w:val="-4"/>
                <w:sz w:val="24"/>
              </w:rPr>
              <w:t>6,94</w:t>
            </w:r>
          </w:p>
        </w:tc>
        <w:tc>
          <w:tcPr>
            <w:tcW w:w="987" w:type="dxa"/>
          </w:tcPr>
          <w:p w:rsidR="00912EB7" w:rsidRPr="00912EB7" w:rsidRDefault="00912EB7" w:rsidP="00912EB7">
            <w:pPr>
              <w:spacing w:before="138"/>
              <w:ind w:left="287"/>
              <w:rPr>
                <w:sz w:val="24"/>
              </w:rPr>
            </w:pPr>
            <w:r w:rsidRPr="00912EB7">
              <w:rPr>
                <w:spacing w:val="-4"/>
                <w:sz w:val="24"/>
              </w:rPr>
              <w:t>6,95</w:t>
            </w:r>
          </w:p>
        </w:tc>
        <w:tc>
          <w:tcPr>
            <w:tcW w:w="929" w:type="dxa"/>
          </w:tcPr>
          <w:p w:rsidR="00912EB7" w:rsidRPr="00912EB7" w:rsidRDefault="00912EB7" w:rsidP="00912EB7">
            <w:pPr>
              <w:spacing w:before="138"/>
              <w:ind w:left="258"/>
              <w:rPr>
                <w:sz w:val="24"/>
              </w:rPr>
            </w:pPr>
            <w:r w:rsidRPr="00912EB7">
              <w:rPr>
                <w:spacing w:val="-4"/>
                <w:sz w:val="24"/>
              </w:rPr>
              <w:t>6,96</w:t>
            </w:r>
          </w:p>
        </w:tc>
        <w:tc>
          <w:tcPr>
            <w:tcW w:w="1068" w:type="dxa"/>
          </w:tcPr>
          <w:p w:rsidR="00912EB7" w:rsidRPr="00912EB7" w:rsidRDefault="00912EB7" w:rsidP="00912EB7">
            <w:pPr>
              <w:spacing w:before="138"/>
              <w:ind w:left="17"/>
              <w:jc w:val="center"/>
              <w:rPr>
                <w:sz w:val="24"/>
              </w:rPr>
            </w:pPr>
            <w:r w:rsidRPr="00912EB7">
              <w:rPr>
                <w:spacing w:val="-4"/>
                <w:sz w:val="24"/>
              </w:rPr>
              <w:t>7,02</w:t>
            </w:r>
          </w:p>
        </w:tc>
        <w:tc>
          <w:tcPr>
            <w:tcW w:w="1066" w:type="dxa"/>
          </w:tcPr>
          <w:p w:rsidR="00912EB7" w:rsidRPr="00912EB7" w:rsidRDefault="00912EB7" w:rsidP="00912EB7">
            <w:pPr>
              <w:spacing w:before="138"/>
              <w:ind w:left="14"/>
              <w:jc w:val="center"/>
              <w:rPr>
                <w:sz w:val="24"/>
              </w:rPr>
            </w:pPr>
            <w:r w:rsidRPr="00912EB7">
              <w:rPr>
                <w:spacing w:val="-4"/>
                <w:sz w:val="24"/>
              </w:rPr>
              <w:t>7,74</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4.2.1</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2"/>
                <w:sz w:val="24"/>
              </w:rPr>
              <w:t xml:space="preserve"> </w:t>
            </w:r>
            <w:r w:rsidRPr="00912EB7">
              <w:rPr>
                <w:sz w:val="24"/>
              </w:rPr>
              <w:t>целей</w:t>
            </w:r>
            <w:r w:rsidRPr="00912EB7">
              <w:rPr>
                <w:spacing w:val="-2"/>
                <w:sz w:val="24"/>
              </w:rPr>
              <w:t xml:space="preserve"> </w:t>
            </w:r>
            <w:r w:rsidRPr="00912EB7">
              <w:rPr>
                <w:sz w:val="24"/>
              </w:rPr>
              <w:t>отопления</w:t>
            </w:r>
            <w:r w:rsidRPr="00912EB7">
              <w:rPr>
                <w:spacing w:val="-1"/>
                <w:sz w:val="24"/>
              </w:rPr>
              <w:t xml:space="preserve"> </w:t>
            </w:r>
            <w:r w:rsidRPr="00912EB7">
              <w:rPr>
                <w:sz w:val="24"/>
              </w:rPr>
              <w:t>и</w:t>
            </w:r>
            <w:r w:rsidRPr="00912EB7">
              <w:rPr>
                <w:spacing w:val="-3"/>
                <w:sz w:val="24"/>
              </w:rPr>
              <w:t xml:space="preserve"> </w:t>
            </w:r>
            <w:r w:rsidRPr="00912EB7">
              <w:rPr>
                <w:spacing w:val="-2"/>
                <w:sz w:val="24"/>
              </w:rPr>
              <w:t>вентиляции</w:t>
            </w:r>
          </w:p>
        </w:tc>
        <w:tc>
          <w:tcPr>
            <w:tcW w:w="1531" w:type="dxa"/>
          </w:tcPr>
          <w:p w:rsidR="00912EB7" w:rsidRPr="00912EB7" w:rsidRDefault="00912EB7" w:rsidP="00912EB7">
            <w:pPr>
              <w:spacing w:line="256" w:lineRule="exact"/>
              <w:ind w:left="9" w:right="1"/>
              <w:jc w:val="center"/>
              <w:rPr>
                <w:sz w:val="24"/>
              </w:rPr>
            </w:pPr>
            <w:r w:rsidRPr="00912EB7">
              <w:rPr>
                <w:sz w:val="24"/>
              </w:rPr>
              <w:t>тыс.</w:t>
            </w:r>
            <w:r w:rsidRPr="00912EB7">
              <w:rPr>
                <w:spacing w:val="-3"/>
                <w:sz w:val="24"/>
              </w:rPr>
              <w:t xml:space="preserve"> </w:t>
            </w:r>
            <w:r w:rsidRPr="00912EB7">
              <w:rPr>
                <w:spacing w:val="-4"/>
                <w:sz w:val="24"/>
              </w:rPr>
              <w:t>Гкал</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3,23</w:t>
            </w:r>
          </w:p>
        </w:tc>
        <w:tc>
          <w:tcPr>
            <w:tcW w:w="986" w:type="dxa"/>
          </w:tcPr>
          <w:p w:rsidR="00912EB7" w:rsidRPr="00912EB7" w:rsidRDefault="00912EB7" w:rsidP="00912EB7">
            <w:pPr>
              <w:spacing w:line="256" w:lineRule="exact"/>
              <w:ind w:left="283"/>
              <w:rPr>
                <w:sz w:val="24"/>
              </w:rPr>
            </w:pPr>
            <w:r w:rsidRPr="00912EB7">
              <w:rPr>
                <w:spacing w:val="-4"/>
                <w:sz w:val="24"/>
              </w:rPr>
              <w:t>5,34</w:t>
            </w:r>
          </w:p>
        </w:tc>
        <w:tc>
          <w:tcPr>
            <w:tcW w:w="986" w:type="dxa"/>
          </w:tcPr>
          <w:p w:rsidR="00912EB7" w:rsidRPr="00912EB7" w:rsidRDefault="00912EB7" w:rsidP="00912EB7">
            <w:pPr>
              <w:spacing w:line="256" w:lineRule="exact"/>
              <w:ind w:left="283"/>
              <w:rPr>
                <w:sz w:val="24"/>
              </w:rPr>
            </w:pPr>
            <w:r w:rsidRPr="00912EB7">
              <w:rPr>
                <w:spacing w:val="-4"/>
                <w:sz w:val="24"/>
              </w:rPr>
              <w:t>4,74</w:t>
            </w:r>
          </w:p>
        </w:tc>
        <w:tc>
          <w:tcPr>
            <w:tcW w:w="986" w:type="dxa"/>
          </w:tcPr>
          <w:p w:rsidR="00912EB7" w:rsidRPr="00912EB7" w:rsidRDefault="00912EB7" w:rsidP="00912EB7">
            <w:pPr>
              <w:spacing w:line="256" w:lineRule="exact"/>
              <w:ind w:left="284"/>
              <w:rPr>
                <w:sz w:val="24"/>
              </w:rPr>
            </w:pPr>
            <w:r w:rsidRPr="00912EB7">
              <w:rPr>
                <w:spacing w:val="-4"/>
                <w:sz w:val="24"/>
              </w:rPr>
              <w:t>5,66</w:t>
            </w:r>
          </w:p>
        </w:tc>
        <w:tc>
          <w:tcPr>
            <w:tcW w:w="984" w:type="dxa"/>
          </w:tcPr>
          <w:p w:rsidR="00912EB7" w:rsidRPr="00912EB7" w:rsidRDefault="00912EB7" w:rsidP="00912EB7">
            <w:pPr>
              <w:spacing w:line="256" w:lineRule="exact"/>
              <w:ind w:left="284"/>
              <w:rPr>
                <w:sz w:val="24"/>
              </w:rPr>
            </w:pPr>
            <w:r w:rsidRPr="00912EB7">
              <w:rPr>
                <w:spacing w:val="-4"/>
                <w:sz w:val="24"/>
              </w:rPr>
              <w:t>5,66</w:t>
            </w:r>
          </w:p>
        </w:tc>
        <w:tc>
          <w:tcPr>
            <w:tcW w:w="987" w:type="dxa"/>
          </w:tcPr>
          <w:p w:rsidR="00912EB7" w:rsidRPr="00912EB7" w:rsidRDefault="00912EB7" w:rsidP="00912EB7">
            <w:pPr>
              <w:spacing w:line="256" w:lineRule="exact"/>
              <w:ind w:left="287"/>
              <w:rPr>
                <w:sz w:val="24"/>
              </w:rPr>
            </w:pPr>
            <w:r w:rsidRPr="00912EB7">
              <w:rPr>
                <w:spacing w:val="-4"/>
                <w:sz w:val="24"/>
              </w:rPr>
              <w:t>5,67</w:t>
            </w:r>
          </w:p>
        </w:tc>
        <w:tc>
          <w:tcPr>
            <w:tcW w:w="929" w:type="dxa"/>
          </w:tcPr>
          <w:p w:rsidR="00912EB7" w:rsidRPr="00912EB7" w:rsidRDefault="00912EB7" w:rsidP="00912EB7">
            <w:pPr>
              <w:spacing w:line="256" w:lineRule="exact"/>
              <w:ind w:left="258"/>
              <w:rPr>
                <w:sz w:val="24"/>
              </w:rPr>
            </w:pPr>
            <w:r w:rsidRPr="00912EB7">
              <w:rPr>
                <w:spacing w:val="-4"/>
                <w:sz w:val="24"/>
              </w:rPr>
              <w:t>5,67</w:t>
            </w:r>
          </w:p>
        </w:tc>
        <w:tc>
          <w:tcPr>
            <w:tcW w:w="1068" w:type="dxa"/>
          </w:tcPr>
          <w:p w:rsidR="00912EB7" w:rsidRPr="00912EB7" w:rsidRDefault="00912EB7" w:rsidP="00912EB7">
            <w:pPr>
              <w:spacing w:line="256" w:lineRule="exact"/>
              <w:ind w:left="17"/>
              <w:jc w:val="center"/>
              <w:rPr>
                <w:sz w:val="24"/>
              </w:rPr>
            </w:pPr>
            <w:r w:rsidRPr="00912EB7">
              <w:rPr>
                <w:spacing w:val="-4"/>
                <w:sz w:val="24"/>
              </w:rPr>
              <w:t>6,55</w:t>
            </w:r>
          </w:p>
        </w:tc>
        <w:tc>
          <w:tcPr>
            <w:tcW w:w="1066" w:type="dxa"/>
          </w:tcPr>
          <w:p w:rsidR="00912EB7" w:rsidRPr="00912EB7" w:rsidRDefault="00912EB7" w:rsidP="00912EB7">
            <w:pPr>
              <w:spacing w:line="256" w:lineRule="exact"/>
              <w:ind w:left="14"/>
              <w:jc w:val="center"/>
              <w:rPr>
                <w:sz w:val="24"/>
              </w:rPr>
            </w:pPr>
            <w:r w:rsidRPr="00912EB7">
              <w:rPr>
                <w:spacing w:val="-4"/>
                <w:sz w:val="24"/>
              </w:rPr>
              <w:t>7,17</w:t>
            </w:r>
          </w:p>
        </w:tc>
      </w:tr>
      <w:tr w:rsidR="00912EB7" w:rsidRPr="00912EB7" w:rsidTr="00475FB9">
        <w:trPr>
          <w:trHeight w:val="275"/>
        </w:trPr>
        <w:tc>
          <w:tcPr>
            <w:tcW w:w="680" w:type="dxa"/>
          </w:tcPr>
          <w:p w:rsidR="00912EB7" w:rsidRPr="00912EB7" w:rsidRDefault="00912EB7" w:rsidP="00912EB7">
            <w:pPr>
              <w:spacing w:line="256" w:lineRule="exact"/>
              <w:ind w:left="2" w:right="99"/>
              <w:jc w:val="center"/>
              <w:rPr>
                <w:sz w:val="24"/>
              </w:rPr>
            </w:pPr>
            <w:r w:rsidRPr="00912EB7">
              <w:rPr>
                <w:spacing w:val="-2"/>
                <w:sz w:val="24"/>
              </w:rPr>
              <w:t>4.2.2</w:t>
            </w:r>
          </w:p>
        </w:tc>
        <w:tc>
          <w:tcPr>
            <w:tcW w:w="3939" w:type="dxa"/>
          </w:tcPr>
          <w:p w:rsidR="00912EB7" w:rsidRPr="00912EB7" w:rsidRDefault="00912EB7" w:rsidP="00912EB7">
            <w:pPr>
              <w:spacing w:line="256" w:lineRule="exact"/>
              <w:ind w:left="107"/>
              <w:rPr>
                <w:sz w:val="24"/>
              </w:rPr>
            </w:pPr>
            <w:r w:rsidRPr="00912EB7">
              <w:rPr>
                <w:sz w:val="24"/>
              </w:rPr>
              <w:t>для</w:t>
            </w:r>
            <w:r w:rsidRPr="00912EB7">
              <w:rPr>
                <w:spacing w:val="-1"/>
                <w:sz w:val="24"/>
              </w:rPr>
              <w:t xml:space="preserve"> </w:t>
            </w:r>
            <w:r w:rsidRPr="00912EB7">
              <w:rPr>
                <w:sz w:val="24"/>
              </w:rPr>
              <w:t>целей</w:t>
            </w:r>
            <w:r w:rsidRPr="00912EB7">
              <w:rPr>
                <w:spacing w:val="-1"/>
                <w:sz w:val="24"/>
              </w:rPr>
              <w:t xml:space="preserve"> </w:t>
            </w:r>
            <w:r w:rsidRPr="00912EB7">
              <w:rPr>
                <w:sz w:val="24"/>
              </w:rPr>
              <w:t>горячего</w:t>
            </w:r>
            <w:r w:rsidRPr="00912EB7">
              <w:rPr>
                <w:spacing w:val="-1"/>
                <w:sz w:val="24"/>
              </w:rPr>
              <w:t xml:space="preserve"> </w:t>
            </w:r>
            <w:r w:rsidRPr="00912EB7">
              <w:rPr>
                <w:spacing w:val="-2"/>
                <w:sz w:val="24"/>
              </w:rPr>
              <w:t>водоснабжения</w:t>
            </w:r>
          </w:p>
        </w:tc>
        <w:tc>
          <w:tcPr>
            <w:tcW w:w="1531" w:type="dxa"/>
          </w:tcPr>
          <w:p w:rsidR="00912EB7" w:rsidRPr="00912EB7" w:rsidRDefault="00912EB7" w:rsidP="00912EB7">
            <w:pPr>
              <w:spacing w:line="256" w:lineRule="exact"/>
              <w:ind w:left="9" w:right="1"/>
              <w:jc w:val="center"/>
              <w:rPr>
                <w:sz w:val="24"/>
              </w:rPr>
            </w:pPr>
            <w:r w:rsidRPr="00912EB7">
              <w:rPr>
                <w:sz w:val="24"/>
              </w:rPr>
              <w:t>тыс.</w:t>
            </w:r>
            <w:r w:rsidRPr="00912EB7">
              <w:rPr>
                <w:spacing w:val="-3"/>
                <w:sz w:val="24"/>
              </w:rPr>
              <w:t xml:space="preserve"> </w:t>
            </w:r>
            <w:r w:rsidRPr="00912EB7">
              <w:rPr>
                <w:spacing w:val="-4"/>
                <w:sz w:val="24"/>
              </w:rPr>
              <w:t>Гкал</w:t>
            </w:r>
          </w:p>
        </w:tc>
        <w:tc>
          <w:tcPr>
            <w:tcW w:w="986" w:type="dxa"/>
          </w:tcPr>
          <w:p w:rsidR="00912EB7" w:rsidRPr="00912EB7" w:rsidRDefault="00912EB7" w:rsidP="00912EB7">
            <w:pPr>
              <w:spacing w:line="256" w:lineRule="exact"/>
              <w:ind w:left="101" w:right="87"/>
              <w:jc w:val="center"/>
              <w:rPr>
                <w:sz w:val="24"/>
              </w:rPr>
            </w:pPr>
            <w:r w:rsidRPr="00912EB7">
              <w:rPr>
                <w:spacing w:val="-4"/>
                <w:sz w:val="24"/>
              </w:rPr>
              <w:t>1,15</w:t>
            </w:r>
          </w:p>
        </w:tc>
        <w:tc>
          <w:tcPr>
            <w:tcW w:w="986" w:type="dxa"/>
          </w:tcPr>
          <w:p w:rsidR="00912EB7" w:rsidRPr="00912EB7" w:rsidRDefault="00912EB7" w:rsidP="00912EB7">
            <w:pPr>
              <w:spacing w:line="256" w:lineRule="exact"/>
              <w:ind w:left="283"/>
              <w:rPr>
                <w:sz w:val="24"/>
              </w:rPr>
            </w:pPr>
            <w:r w:rsidRPr="00912EB7">
              <w:rPr>
                <w:spacing w:val="-4"/>
                <w:sz w:val="24"/>
              </w:rPr>
              <w:t>1,26</w:t>
            </w:r>
          </w:p>
        </w:tc>
        <w:tc>
          <w:tcPr>
            <w:tcW w:w="986" w:type="dxa"/>
          </w:tcPr>
          <w:p w:rsidR="00912EB7" w:rsidRPr="00912EB7" w:rsidRDefault="00912EB7" w:rsidP="00912EB7">
            <w:pPr>
              <w:spacing w:line="256" w:lineRule="exact"/>
              <w:ind w:left="283"/>
              <w:rPr>
                <w:sz w:val="24"/>
              </w:rPr>
            </w:pPr>
            <w:r w:rsidRPr="00912EB7">
              <w:rPr>
                <w:spacing w:val="-4"/>
                <w:sz w:val="24"/>
              </w:rPr>
              <w:t>1,27</w:t>
            </w:r>
          </w:p>
        </w:tc>
        <w:tc>
          <w:tcPr>
            <w:tcW w:w="986" w:type="dxa"/>
          </w:tcPr>
          <w:p w:rsidR="00912EB7" w:rsidRPr="00912EB7" w:rsidRDefault="00912EB7" w:rsidP="00912EB7">
            <w:pPr>
              <w:spacing w:line="256" w:lineRule="exact"/>
              <w:ind w:left="284"/>
              <w:rPr>
                <w:sz w:val="24"/>
              </w:rPr>
            </w:pPr>
            <w:r w:rsidRPr="00912EB7">
              <w:rPr>
                <w:spacing w:val="-4"/>
                <w:sz w:val="24"/>
              </w:rPr>
              <w:t>1,27</w:t>
            </w:r>
          </w:p>
        </w:tc>
        <w:tc>
          <w:tcPr>
            <w:tcW w:w="984" w:type="dxa"/>
          </w:tcPr>
          <w:p w:rsidR="00912EB7" w:rsidRPr="00912EB7" w:rsidRDefault="00912EB7" w:rsidP="00912EB7">
            <w:pPr>
              <w:spacing w:line="256" w:lineRule="exact"/>
              <w:ind w:left="284"/>
              <w:rPr>
                <w:sz w:val="24"/>
              </w:rPr>
            </w:pPr>
            <w:r w:rsidRPr="00912EB7">
              <w:rPr>
                <w:spacing w:val="-4"/>
                <w:sz w:val="24"/>
              </w:rPr>
              <w:t>1,28</w:t>
            </w:r>
          </w:p>
        </w:tc>
        <w:tc>
          <w:tcPr>
            <w:tcW w:w="987" w:type="dxa"/>
          </w:tcPr>
          <w:p w:rsidR="00912EB7" w:rsidRPr="00912EB7" w:rsidRDefault="00912EB7" w:rsidP="00912EB7">
            <w:pPr>
              <w:spacing w:line="256" w:lineRule="exact"/>
              <w:ind w:left="287"/>
              <w:rPr>
                <w:sz w:val="24"/>
              </w:rPr>
            </w:pPr>
            <w:r w:rsidRPr="00912EB7">
              <w:rPr>
                <w:spacing w:val="-4"/>
                <w:sz w:val="24"/>
              </w:rPr>
              <w:t>1,28</w:t>
            </w:r>
          </w:p>
        </w:tc>
        <w:tc>
          <w:tcPr>
            <w:tcW w:w="929" w:type="dxa"/>
          </w:tcPr>
          <w:p w:rsidR="00912EB7" w:rsidRPr="00912EB7" w:rsidRDefault="00912EB7" w:rsidP="00912EB7">
            <w:pPr>
              <w:spacing w:line="256" w:lineRule="exact"/>
              <w:ind w:left="258"/>
              <w:rPr>
                <w:sz w:val="24"/>
              </w:rPr>
            </w:pPr>
            <w:r w:rsidRPr="00912EB7">
              <w:rPr>
                <w:spacing w:val="-4"/>
                <w:sz w:val="24"/>
              </w:rPr>
              <w:t>1,28</w:t>
            </w:r>
          </w:p>
        </w:tc>
        <w:tc>
          <w:tcPr>
            <w:tcW w:w="1068" w:type="dxa"/>
          </w:tcPr>
          <w:p w:rsidR="00912EB7" w:rsidRPr="00912EB7" w:rsidRDefault="00912EB7" w:rsidP="00912EB7">
            <w:pPr>
              <w:spacing w:line="256" w:lineRule="exact"/>
              <w:ind w:left="17"/>
              <w:jc w:val="center"/>
              <w:rPr>
                <w:sz w:val="24"/>
              </w:rPr>
            </w:pPr>
            <w:r w:rsidRPr="00912EB7">
              <w:rPr>
                <w:spacing w:val="-4"/>
                <w:sz w:val="24"/>
              </w:rPr>
              <w:t>0,47</w:t>
            </w:r>
          </w:p>
        </w:tc>
        <w:tc>
          <w:tcPr>
            <w:tcW w:w="1066" w:type="dxa"/>
          </w:tcPr>
          <w:p w:rsidR="00912EB7" w:rsidRPr="00912EB7" w:rsidRDefault="00912EB7" w:rsidP="00912EB7">
            <w:pPr>
              <w:spacing w:line="256" w:lineRule="exact"/>
              <w:ind w:left="14"/>
              <w:jc w:val="center"/>
              <w:rPr>
                <w:sz w:val="24"/>
              </w:rPr>
            </w:pPr>
            <w:r w:rsidRPr="00912EB7">
              <w:rPr>
                <w:spacing w:val="-4"/>
                <w:sz w:val="24"/>
              </w:rPr>
              <w:t>0,58</w:t>
            </w:r>
          </w:p>
        </w:tc>
      </w:tr>
      <w:tr w:rsidR="00912EB7" w:rsidRPr="00912EB7" w:rsidTr="00475FB9">
        <w:trPr>
          <w:trHeight w:val="553"/>
        </w:trPr>
        <w:tc>
          <w:tcPr>
            <w:tcW w:w="680" w:type="dxa"/>
          </w:tcPr>
          <w:p w:rsidR="00912EB7" w:rsidRPr="00912EB7" w:rsidRDefault="00912EB7" w:rsidP="00912EB7">
            <w:pPr>
              <w:spacing w:before="138"/>
              <w:ind w:left="2" w:right="99"/>
              <w:jc w:val="center"/>
              <w:rPr>
                <w:sz w:val="24"/>
              </w:rPr>
            </w:pPr>
            <w:r w:rsidRPr="00912EB7">
              <w:rPr>
                <w:spacing w:val="-10"/>
                <w:sz w:val="24"/>
              </w:rPr>
              <w:t>5</w:t>
            </w:r>
          </w:p>
        </w:tc>
        <w:tc>
          <w:tcPr>
            <w:tcW w:w="3939" w:type="dxa"/>
          </w:tcPr>
          <w:p w:rsidR="00912EB7" w:rsidRPr="00912EB7" w:rsidRDefault="00912EB7" w:rsidP="00912EB7">
            <w:pPr>
              <w:spacing w:line="270" w:lineRule="atLeast"/>
              <w:ind w:left="107"/>
              <w:rPr>
                <w:sz w:val="24"/>
              </w:rPr>
            </w:pPr>
            <w:r w:rsidRPr="00912EB7">
              <w:rPr>
                <w:sz w:val="24"/>
              </w:rPr>
              <w:t>Удельная</w:t>
            </w:r>
            <w:r w:rsidRPr="00912EB7">
              <w:rPr>
                <w:spacing w:val="-12"/>
                <w:sz w:val="24"/>
              </w:rPr>
              <w:t xml:space="preserve"> </w:t>
            </w:r>
            <w:r w:rsidRPr="00912EB7">
              <w:rPr>
                <w:sz w:val="24"/>
              </w:rPr>
              <w:t>тепловая</w:t>
            </w:r>
            <w:r w:rsidRPr="00912EB7">
              <w:rPr>
                <w:spacing w:val="-12"/>
                <w:sz w:val="24"/>
              </w:rPr>
              <w:t xml:space="preserve"> </w:t>
            </w:r>
            <w:r w:rsidRPr="00912EB7">
              <w:rPr>
                <w:sz w:val="24"/>
              </w:rPr>
              <w:t>нагрузка</w:t>
            </w:r>
            <w:r w:rsidRPr="00912EB7">
              <w:rPr>
                <w:spacing w:val="-13"/>
                <w:sz w:val="24"/>
              </w:rPr>
              <w:t xml:space="preserve"> </w:t>
            </w:r>
            <w:r w:rsidRPr="00912EB7">
              <w:rPr>
                <w:sz w:val="24"/>
              </w:rPr>
              <w:t>в жилищном фонде</w:t>
            </w:r>
          </w:p>
        </w:tc>
        <w:tc>
          <w:tcPr>
            <w:tcW w:w="1531" w:type="dxa"/>
          </w:tcPr>
          <w:p w:rsidR="00912EB7" w:rsidRPr="00912EB7" w:rsidRDefault="00912EB7" w:rsidP="00912EB7">
            <w:pPr>
              <w:spacing w:before="138"/>
              <w:ind w:left="9"/>
              <w:jc w:val="center"/>
              <w:rPr>
                <w:sz w:val="24"/>
              </w:rPr>
            </w:pPr>
            <w:r w:rsidRPr="00912EB7">
              <w:rPr>
                <w:spacing w:val="-2"/>
                <w:sz w:val="24"/>
              </w:rPr>
              <w:t>Гкал/ч/м²</w:t>
            </w:r>
          </w:p>
        </w:tc>
        <w:tc>
          <w:tcPr>
            <w:tcW w:w="986" w:type="dxa"/>
          </w:tcPr>
          <w:p w:rsidR="00912EB7" w:rsidRPr="00912EB7" w:rsidRDefault="00912EB7" w:rsidP="00912EB7">
            <w:pPr>
              <w:spacing w:before="138"/>
              <w:ind w:left="101" w:right="87"/>
              <w:jc w:val="center"/>
              <w:rPr>
                <w:sz w:val="24"/>
              </w:rPr>
            </w:pPr>
            <w:r w:rsidRPr="00912EB7">
              <w:rPr>
                <w:spacing w:val="-2"/>
                <w:sz w:val="24"/>
              </w:rPr>
              <w:t>0,0002</w:t>
            </w:r>
          </w:p>
        </w:tc>
        <w:tc>
          <w:tcPr>
            <w:tcW w:w="986" w:type="dxa"/>
          </w:tcPr>
          <w:p w:rsidR="00912EB7" w:rsidRPr="00912EB7" w:rsidRDefault="00912EB7" w:rsidP="00912EB7">
            <w:pPr>
              <w:spacing w:before="138"/>
              <w:ind w:right="150"/>
              <w:jc w:val="right"/>
              <w:rPr>
                <w:sz w:val="24"/>
              </w:rPr>
            </w:pPr>
            <w:r w:rsidRPr="00912EB7">
              <w:rPr>
                <w:spacing w:val="-2"/>
                <w:sz w:val="24"/>
              </w:rPr>
              <w:t>0,0002</w:t>
            </w:r>
          </w:p>
        </w:tc>
        <w:tc>
          <w:tcPr>
            <w:tcW w:w="986" w:type="dxa"/>
          </w:tcPr>
          <w:p w:rsidR="00912EB7" w:rsidRPr="00912EB7" w:rsidRDefault="00912EB7" w:rsidP="00912EB7">
            <w:pPr>
              <w:spacing w:before="138"/>
              <w:ind w:right="151"/>
              <w:jc w:val="right"/>
              <w:rPr>
                <w:sz w:val="24"/>
              </w:rPr>
            </w:pPr>
            <w:r w:rsidRPr="00912EB7">
              <w:rPr>
                <w:spacing w:val="-2"/>
                <w:sz w:val="24"/>
              </w:rPr>
              <w:t>0,0001</w:t>
            </w:r>
          </w:p>
        </w:tc>
        <w:tc>
          <w:tcPr>
            <w:tcW w:w="986" w:type="dxa"/>
          </w:tcPr>
          <w:p w:rsidR="00912EB7" w:rsidRPr="00912EB7" w:rsidRDefault="00912EB7" w:rsidP="00912EB7">
            <w:pPr>
              <w:spacing w:before="138"/>
              <w:ind w:right="149"/>
              <w:jc w:val="right"/>
              <w:rPr>
                <w:sz w:val="24"/>
              </w:rPr>
            </w:pPr>
            <w:r w:rsidRPr="00912EB7">
              <w:rPr>
                <w:spacing w:val="-2"/>
                <w:sz w:val="24"/>
              </w:rPr>
              <w:t>0,0001</w:t>
            </w:r>
          </w:p>
        </w:tc>
        <w:tc>
          <w:tcPr>
            <w:tcW w:w="984" w:type="dxa"/>
          </w:tcPr>
          <w:p w:rsidR="00912EB7" w:rsidRPr="00912EB7" w:rsidRDefault="00912EB7" w:rsidP="00912EB7">
            <w:pPr>
              <w:spacing w:before="138"/>
              <w:ind w:right="147"/>
              <w:jc w:val="right"/>
              <w:rPr>
                <w:sz w:val="24"/>
              </w:rPr>
            </w:pPr>
            <w:r w:rsidRPr="00912EB7">
              <w:rPr>
                <w:spacing w:val="-2"/>
                <w:sz w:val="24"/>
              </w:rPr>
              <w:t>0,0001</w:t>
            </w:r>
          </w:p>
        </w:tc>
        <w:tc>
          <w:tcPr>
            <w:tcW w:w="987" w:type="dxa"/>
          </w:tcPr>
          <w:p w:rsidR="00912EB7" w:rsidRPr="00912EB7" w:rsidRDefault="00912EB7" w:rsidP="00912EB7">
            <w:pPr>
              <w:spacing w:before="138"/>
              <w:ind w:right="147"/>
              <w:jc w:val="right"/>
              <w:rPr>
                <w:sz w:val="24"/>
              </w:rPr>
            </w:pPr>
            <w:r w:rsidRPr="00912EB7">
              <w:rPr>
                <w:spacing w:val="-2"/>
                <w:sz w:val="24"/>
              </w:rPr>
              <w:t>0,0001</w:t>
            </w:r>
          </w:p>
        </w:tc>
        <w:tc>
          <w:tcPr>
            <w:tcW w:w="929" w:type="dxa"/>
          </w:tcPr>
          <w:p w:rsidR="00912EB7" w:rsidRPr="00912EB7" w:rsidRDefault="00912EB7" w:rsidP="00912EB7">
            <w:pPr>
              <w:spacing w:before="138"/>
              <w:ind w:left="-11" w:right="118"/>
              <w:jc w:val="right"/>
              <w:rPr>
                <w:sz w:val="24"/>
              </w:rPr>
            </w:pPr>
            <w:r w:rsidRPr="00912EB7">
              <w:rPr>
                <w:spacing w:val="-2"/>
                <w:sz w:val="24"/>
              </w:rPr>
              <w:t>0,0001</w:t>
            </w:r>
          </w:p>
        </w:tc>
        <w:tc>
          <w:tcPr>
            <w:tcW w:w="1068" w:type="dxa"/>
          </w:tcPr>
          <w:p w:rsidR="00912EB7" w:rsidRPr="00912EB7" w:rsidRDefault="00912EB7" w:rsidP="00912EB7">
            <w:pPr>
              <w:spacing w:before="138"/>
              <w:ind w:left="17"/>
              <w:jc w:val="center"/>
              <w:rPr>
                <w:sz w:val="24"/>
              </w:rPr>
            </w:pPr>
            <w:r w:rsidRPr="00912EB7">
              <w:rPr>
                <w:spacing w:val="-2"/>
                <w:sz w:val="24"/>
              </w:rPr>
              <w:t>0,0001</w:t>
            </w:r>
          </w:p>
        </w:tc>
        <w:tc>
          <w:tcPr>
            <w:tcW w:w="1066" w:type="dxa"/>
          </w:tcPr>
          <w:p w:rsidR="00912EB7" w:rsidRPr="00912EB7" w:rsidRDefault="00912EB7" w:rsidP="00912EB7">
            <w:pPr>
              <w:spacing w:before="138"/>
              <w:ind w:left="14"/>
              <w:jc w:val="center"/>
              <w:rPr>
                <w:sz w:val="24"/>
              </w:rPr>
            </w:pPr>
            <w:r w:rsidRPr="00912EB7">
              <w:rPr>
                <w:spacing w:val="-2"/>
                <w:sz w:val="24"/>
              </w:rPr>
              <w:t>0,0001</w:t>
            </w:r>
          </w:p>
        </w:tc>
      </w:tr>
    </w:tbl>
    <w:p w:rsidR="00912EB7" w:rsidRPr="00912EB7" w:rsidRDefault="00912EB7" w:rsidP="00912EB7">
      <w:pPr>
        <w:jc w:val="center"/>
        <w:rPr>
          <w:sz w:val="24"/>
        </w:rPr>
        <w:sectPr w:rsidR="00912EB7" w:rsidRPr="00912EB7">
          <w:footerReference w:type="default" r:id="rId30"/>
          <w:pgSz w:w="16840" w:h="11910" w:orient="landscape"/>
          <w:pgMar w:top="1060" w:right="425" w:bottom="920" w:left="992" w:header="0" w:footer="727"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3939"/>
        <w:gridCol w:w="1531"/>
        <w:gridCol w:w="986"/>
        <w:gridCol w:w="986"/>
        <w:gridCol w:w="986"/>
        <w:gridCol w:w="986"/>
        <w:gridCol w:w="984"/>
        <w:gridCol w:w="987"/>
        <w:gridCol w:w="929"/>
        <w:gridCol w:w="1068"/>
        <w:gridCol w:w="1066"/>
      </w:tblGrid>
      <w:tr w:rsidR="00912EB7" w:rsidRPr="00912EB7" w:rsidTr="00475FB9">
        <w:trPr>
          <w:trHeight w:val="830"/>
        </w:trPr>
        <w:tc>
          <w:tcPr>
            <w:tcW w:w="680" w:type="dxa"/>
            <w:vMerge w:val="restart"/>
          </w:tcPr>
          <w:p w:rsidR="00912EB7" w:rsidRPr="00912EB7" w:rsidRDefault="00912EB7" w:rsidP="00912EB7">
            <w:pPr>
              <w:spacing w:before="148"/>
              <w:rPr>
                <w:b/>
                <w:sz w:val="24"/>
              </w:rPr>
            </w:pPr>
          </w:p>
          <w:p w:rsidR="00912EB7" w:rsidRPr="00912EB7" w:rsidRDefault="00912EB7" w:rsidP="00912EB7">
            <w:pPr>
              <w:ind w:left="119" w:right="199" w:firstLine="50"/>
              <w:rPr>
                <w:b/>
                <w:sz w:val="24"/>
              </w:rPr>
            </w:pPr>
            <w:r w:rsidRPr="00912EB7">
              <w:rPr>
                <w:b/>
                <w:spacing w:val="-10"/>
                <w:sz w:val="24"/>
              </w:rPr>
              <w:t xml:space="preserve">№ </w:t>
            </w:r>
            <w:r w:rsidRPr="00912EB7">
              <w:rPr>
                <w:b/>
                <w:spacing w:val="-4"/>
                <w:sz w:val="24"/>
              </w:rPr>
              <w:t>п/п</w:t>
            </w:r>
          </w:p>
        </w:tc>
        <w:tc>
          <w:tcPr>
            <w:tcW w:w="3939"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474"/>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531"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285"/>
              <w:rPr>
                <w:b/>
                <w:sz w:val="24"/>
              </w:rPr>
            </w:pPr>
            <w:r w:rsidRPr="00912EB7">
              <w:rPr>
                <w:b/>
                <w:sz w:val="24"/>
              </w:rPr>
              <w:t xml:space="preserve">Ед. </w:t>
            </w:r>
            <w:r w:rsidRPr="00912EB7">
              <w:rPr>
                <w:b/>
                <w:spacing w:val="-4"/>
                <w:sz w:val="24"/>
              </w:rPr>
              <w:t>изм.</w:t>
            </w:r>
          </w:p>
        </w:tc>
        <w:tc>
          <w:tcPr>
            <w:tcW w:w="986" w:type="dxa"/>
            <w:vMerge w:val="restart"/>
          </w:tcPr>
          <w:p w:rsidR="00912EB7" w:rsidRPr="00912EB7" w:rsidRDefault="00912EB7" w:rsidP="00912EB7">
            <w:pPr>
              <w:spacing w:before="143"/>
              <w:rPr>
                <w:b/>
                <w:sz w:val="24"/>
              </w:rPr>
            </w:pPr>
          </w:p>
          <w:p w:rsidR="00912EB7" w:rsidRPr="00912EB7" w:rsidRDefault="00912EB7" w:rsidP="00912EB7">
            <w:pPr>
              <w:ind w:left="90"/>
              <w:rPr>
                <w:b/>
                <w:sz w:val="24"/>
              </w:rPr>
            </w:pPr>
            <w:r w:rsidRPr="00912EB7">
              <w:rPr>
                <w:b/>
                <w:sz w:val="24"/>
              </w:rPr>
              <w:t xml:space="preserve">2020 </w:t>
            </w:r>
            <w:r w:rsidRPr="00912EB7">
              <w:rPr>
                <w:b/>
                <w:spacing w:val="-5"/>
                <w:sz w:val="24"/>
              </w:rPr>
              <w:t>г.</w:t>
            </w:r>
          </w:p>
        </w:tc>
        <w:tc>
          <w:tcPr>
            <w:tcW w:w="986" w:type="dxa"/>
            <w:vMerge w:val="restart"/>
          </w:tcPr>
          <w:p w:rsidR="00912EB7" w:rsidRPr="00912EB7" w:rsidRDefault="00912EB7" w:rsidP="00912EB7">
            <w:pPr>
              <w:spacing w:before="143"/>
              <w:rPr>
                <w:b/>
                <w:sz w:val="24"/>
              </w:rPr>
            </w:pPr>
          </w:p>
          <w:p w:rsidR="00912EB7" w:rsidRPr="00912EB7" w:rsidRDefault="00912EB7" w:rsidP="00912EB7">
            <w:pPr>
              <w:ind w:left="81"/>
              <w:rPr>
                <w:b/>
                <w:sz w:val="24"/>
              </w:rPr>
            </w:pPr>
            <w:r w:rsidRPr="00912EB7">
              <w:rPr>
                <w:b/>
                <w:sz w:val="24"/>
              </w:rPr>
              <w:t xml:space="preserve">2021 </w:t>
            </w:r>
            <w:r w:rsidRPr="00912EB7">
              <w:rPr>
                <w:b/>
                <w:spacing w:val="-5"/>
                <w:sz w:val="24"/>
              </w:rPr>
              <w:t>г.</w:t>
            </w:r>
          </w:p>
        </w:tc>
        <w:tc>
          <w:tcPr>
            <w:tcW w:w="4872" w:type="dxa"/>
            <w:gridSpan w:val="5"/>
          </w:tcPr>
          <w:p w:rsidR="00912EB7" w:rsidRPr="00912EB7" w:rsidRDefault="00912EB7" w:rsidP="00912EB7">
            <w:pPr>
              <w:spacing w:before="1"/>
              <w:rPr>
                <w:b/>
                <w:sz w:val="24"/>
              </w:rPr>
            </w:pPr>
          </w:p>
          <w:p w:rsidR="00912EB7" w:rsidRPr="00912EB7" w:rsidRDefault="00912EB7" w:rsidP="00912EB7">
            <w:pPr>
              <w:ind w:left="1198"/>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068" w:type="dxa"/>
          </w:tcPr>
          <w:p w:rsidR="00912EB7" w:rsidRPr="00912EB7" w:rsidRDefault="00912EB7" w:rsidP="00912EB7">
            <w:pPr>
              <w:spacing w:before="1"/>
              <w:ind w:left="157"/>
              <w:rPr>
                <w:b/>
                <w:sz w:val="24"/>
              </w:rPr>
            </w:pPr>
            <w:r w:rsidRPr="00912EB7">
              <w:rPr>
                <w:b/>
                <w:sz w:val="24"/>
              </w:rPr>
              <w:t xml:space="preserve">2 </w:t>
            </w:r>
            <w:r w:rsidRPr="00912EB7">
              <w:rPr>
                <w:b/>
                <w:spacing w:val="-4"/>
                <w:sz w:val="24"/>
              </w:rPr>
              <w:t>этап</w:t>
            </w:r>
          </w:p>
          <w:p w:rsidR="00912EB7" w:rsidRPr="00912EB7" w:rsidRDefault="00912EB7" w:rsidP="00912EB7">
            <w:pPr>
              <w:ind w:left="13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37"/>
              <w:rPr>
                <w:b/>
                <w:sz w:val="24"/>
              </w:rPr>
            </w:pPr>
            <w:r w:rsidRPr="00912EB7">
              <w:rPr>
                <w:b/>
                <w:sz w:val="24"/>
              </w:rPr>
              <w:t xml:space="preserve">2032 </w:t>
            </w:r>
            <w:r w:rsidRPr="00912EB7">
              <w:rPr>
                <w:b/>
                <w:spacing w:val="-4"/>
                <w:sz w:val="24"/>
              </w:rPr>
              <w:t>гг.)</w:t>
            </w:r>
          </w:p>
        </w:tc>
        <w:tc>
          <w:tcPr>
            <w:tcW w:w="1066" w:type="dxa"/>
          </w:tcPr>
          <w:p w:rsidR="00912EB7" w:rsidRPr="00912EB7" w:rsidRDefault="00912EB7" w:rsidP="00912EB7">
            <w:pPr>
              <w:spacing w:before="1"/>
              <w:ind w:left="155"/>
              <w:rPr>
                <w:b/>
                <w:sz w:val="24"/>
              </w:rPr>
            </w:pPr>
            <w:r w:rsidRPr="00912EB7">
              <w:rPr>
                <w:b/>
                <w:sz w:val="24"/>
              </w:rPr>
              <w:t xml:space="preserve">3 </w:t>
            </w:r>
            <w:r w:rsidRPr="00912EB7">
              <w:rPr>
                <w:b/>
                <w:spacing w:val="-4"/>
                <w:sz w:val="24"/>
              </w:rPr>
              <w:t>этап</w:t>
            </w:r>
          </w:p>
          <w:p w:rsidR="00912EB7" w:rsidRPr="00912EB7" w:rsidRDefault="00912EB7" w:rsidP="00912EB7">
            <w:pPr>
              <w:ind w:left="135"/>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37"/>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680" w:type="dxa"/>
            <w:vMerge/>
            <w:tcBorders>
              <w:top w:val="nil"/>
            </w:tcBorders>
          </w:tcPr>
          <w:p w:rsidR="00912EB7" w:rsidRPr="00912EB7" w:rsidRDefault="00912EB7" w:rsidP="00912EB7">
            <w:pPr>
              <w:rPr>
                <w:sz w:val="2"/>
                <w:szCs w:val="2"/>
              </w:rPr>
            </w:pPr>
          </w:p>
        </w:tc>
        <w:tc>
          <w:tcPr>
            <w:tcW w:w="3939" w:type="dxa"/>
            <w:vMerge/>
            <w:tcBorders>
              <w:top w:val="nil"/>
            </w:tcBorders>
          </w:tcPr>
          <w:p w:rsidR="00912EB7" w:rsidRPr="00912EB7" w:rsidRDefault="00912EB7" w:rsidP="00912EB7">
            <w:pPr>
              <w:rPr>
                <w:sz w:val="2"/>
                <w:szCs w:val="2"/>
              </w:rPr>
            </w:pPr>
          </w:p>
        </w:tc>
        <w:tc>
          <w:tcPr>
            <w:tcW w:w="1531" w:type="dxa"/>
            <w:vMerge/>
            <w:tcBorders>
              <w:top w:val="nil"/>
            </w:tcBorders>
          </w:tcPr>
          <w:p w:rsidR="00912EB7" w:rsidRPr="00912EB7" w:rsidRDefault="00912EB7" w:rsidP="00912EB7">
            <w:pPr>
              <w:rPr>
                <w:sz w:val="2"/>
                <w:szCs w:val="2"/>
              </w:rPr>
            </w:pPr>
          </w:p>
        </w:tc>
        <w:tc>
          <w:tcPr>
            <w:tcW w:w="986" w:type="dxa"/>
            <w:vMerge/>
            <w:tcBorders>
              <w:top w:val="nil"/>
            </w:tcBorders>
          </w:tcPr>
          <w:p w:rsidR="00912EB7" w:rsidRPr="00912EB7" w:rsidRDefault="00912EB7" w:rsidP="00912EB7">
            <w:pPr>
              <w:rPr>
                <w:sz w:val="2"/>
                <w:szCs w:val="2"/>
              </w:rPr>
            </w:pPr>
          </w:p>
        </w:tc>
        <w:tc>
          <w:tcPr>
            <w:tcW w:w="986" w:type="dxa"/>
            <w:vMerge/>
            <w:tcBorders>
              <w:top w:val="nil"/>
            </w:tcBorders>
          </w:tcPr>
          <w:p w:rsidR="00912EB7" w:rsidRPr="00912EB7" w:rsidRDefault="00912EB7" w:rsidP="00912EB7">
            <w:pPr>
              <w:rPr>
                <w:sz w:val="2"/>
                <w:szCs w:val="2"/>
              </w:rPr>
            </w:pPr>
          </w:p>
        </w:tc>
        <w:tc>
          <w:tcPr>
            <w:tcW w:w="986" w:type="dxa"/>
          </w:tcPr>
          <w:p w:rsidR="00912EB7" w:rsidRPr="00912EB7" w:rsidRDefault="00912EB7" w:rsidP="00912EB7">
            <w:pPr>
              <w:spacing w:line="256" w:lineRule="exact"/>
              <w:ind w:right="176"/>
              <w:jc w:val="right"/>
              <w:rPr>
                <w:b/>
                <w:sz w:val="24"/>
              </w:rPr>
            </w:pPr>
            <w:r w:rsidRPr="00912EB7">
              <w:rPr>
                <w:b/>
                <w:sz w:val="24"/>
              </w:rPr>
              <w:t xml:space="preserve">2022 </w:t>
            </w:r>
            <w:r w:rsidRPr="00912EB7">
              <w:rPr>
                <w:b/>
                <w:spacing w:val="-5"/>
                <w:sz w:val="24"/>
              </w:rPr>
              <w:t>г.</w:t>
            </w:r>
          </w:p>
        </w:tc>
        <w:tc>
          <w:tcPr>
            <w:tcW w:w="986" w:type="dxa"/>
          </w:tcPr>
          <w:p w:rsidR="00912EB7" w:rsidRPr="00912EB7" w:rsidRDefault="00912EB7" w:rsidP="00912EB7">
            <w:pPr>
              <w:spacing w:line="256" w:lineRule="exact"/>
              <w:ind w:right="177"/>
              <w:jc w:val="right"/>
              <w:rPr>
                <w:b/>
                <w:sz w:val="24"/>
              </w:rPr>
            </w:pPr>
            <w:r w:rsidRPr="00912EB7">
              <w:rPr>
                <w:b/>
                <w:sz w:val="24"/>
              </w:rPr>
              <w:t xml:space="preserve">2023 </w:t>
            </w:r>
            <w:r w:rsidRPr="00912EB7">
              <w:rPr>
                <w:b/>
                <w:spacing w:val="-5"/>
                <w:sz w:val="24"/>
              </w:rPr>
              <w:t>г.</w:t>
            </w:r>
          </w:p>
        </w:tc>
        <w:tc>
          <w:tcPr>
            <w:tcW w:w="984" w:type="dxa"/>
          </w:tcPr>
          <w:p w:rsidR="00912EB7" w:rsidRPr="00912EB7" w:rsidRDefault="00912EB7" w:rsidP="00912EB7">
            <w:pPr>
              <w:spacing w:line="256" w:lineRule="exact"/>
              <w:ind w:left="90"/>
              <w:rPr>
                <w:b/>
                <w:sz w:val="24"/>
              </w:rPr>
            </w:pPr>
            <w:r w:rsidRPr="00912EB7">
              <w:rPr>
                <w:b/>
                <w:sz w:val="24"/>
              </w:rPr>
              <w:t xml:space="preserve">2024 </w:t>
            </w:r>
            <w:r w:rsidRPr="00912EB7">
              <w:rPr>
                <w:b/>
                <w:spacing w:val="-5"/>
                <w:sz w:val="24"/>
              </w:rPr>
              <w:t>г.</w:t>
            </w:r>
          </w:p>
        </w:tc>
        <w:tc>
          <w:tcPr>
            <w:tcW w:w="987" w:type="dxa"/>
          </w:tcPr>
          <w:p w:rsidR="00912EB7" w:rsidRPr="00912EB7" w:rsidRDefault="00912EB7" w:rsidP="00912EB7">
            <w:pPr>
              <w:spacing w:line="256" w:lineRule="exact"/>
              <w:ind w:right="174"/>
              <w:jc w:val="right"/>
              <w:rPr>
                <w:b/>
                <w:sz w:val="24"/>
              </w:rPr>
            </w:pPr>
            <w:r w:rsidRPr="00912EB7">
              <w:rPr>
                <w:b/>
                <w:sz w:val="24"/>
              </w:rPr>
              <w:t xml:space="preserve">2025 </w:t>
            </w:r>
            <w:r w:rsidRPr="00912EB7">
              <w:rPr>
                <w:b/>
                <w:spacing w:val="-5"/>
                <w:sz w:val="24"/>
              </w:rPr>
              <w:t>г.</w:t>
            </w:r>
          </w:p>
        </w:tc>
        <w:tc>
          <w:tcPr>
            <w:tcW w:w="929" w:type="dxa"/>
          </w:tcPr>
          <w:p w:rsidR="00912EB7" w:rsidRPr="00912EB7" w:rsidRDefault="00912EB7" w:rsidP="00912EB7">
            <w:pPr>
              <w:spacing w:line="256" w:lineRule="exact"/>
              <w:ind w:left="-11" w:right="146"/>
              <w:jc w:val="right"/>
              <w:rPr>
                <w:b/>
                <w:sz w:val="24"/>
              </w:rPr>
            </w:pPr>
            <w:r w:rsidRPr="00912EB7">
              <w:rPr>
                <w:b/>
                <w:sz w:val="24"/>
              </w:rPr>
              <w:t xml:space="preserve">2026 </w:t>
            </w:r>
            <w:r w:rsidRPr="00912EB7">
              <w:rPr>
                <w:b/>
                <w:spacing w:val="-5"/>
                <w:sz w:val="24"/>
              </w:rPr>
              <w:t>г.</w:t>
            </w:r>
          </w:p>
        </w:tc>
        <w:tc>
          <w:tcPr>
            <w:tcW w:w="1068" w:type="dxa"/>
          </w:tcPr>
          <w:p w:rsidR="00912EB7" w:rsidRPr="00912EB7" w:rsidRDefault="00912EB7" w:rsidP="00912EB7">
            <w:pPr>
              <w:spacing w:line="256" w:lineRule="exact"/>
              <w:ind w:left="18" w:right="99"/>
              <w:jc w:val="center"/>
              <w:rPr>
                <w:b/>
                <w:sz w:val="24"/>
              </w:rPr>
            </w:pPr>
            <w:r w:rsidRPr="00912EB7">
              <w:rPr>
                <w:b/>
                <w:sz w:val="24"/>
              </w:rPr>
              <w:t xml:space="preserve">2032 </w:t>
            </w:r>
            <w:r w:rsidRPr="00912EB7">
              <w:rPr>
                <w:b/>
                <w:spacing w:val="-5"/>
                <w:sz w:val="24"/>
              </w:rPr>
              <w:t>г.</w:t>
            </w:r>
          </w:p>
        </w:tc>
        <w:tc>
          <w:tcPr>
            <w:tcW w:w="1066" w:type="dxa"/>
          </w:tcPr>
          <w:p w:rsidR="00912EB7" w:rsidRPr="00912EB7" w:rsidRDefault="00912EB7" w:rsidP="00912EB7">
            <w:pPr>
              <w:spacing w:line="256" w:lineRule="exact"/>
              <w:ind w:left="18" w:right="103"/>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680" w:type="dxa"/>
            <w:vMerge/>
            <w:tcBorders>
              <w:top w:val="nil"/>
            </w:tcBorders>
          </w:tcPr>
          <w:p w:rsidR="00912EB7" w:rsidRPr="00912EB7" w:rsidRDefault="00912EB7" w:rsidP="00912EB7">
            <w:pPr>
              <w:rPr>
                <w:sz w:val="2"/>
                <w:szCs w:val="2"/>
              </w:rPr>
            </w:pPr>
          </w:p>
        </w:tc>
        <w:tc>
          <w:tcPr>
            <w:tcW w:w="3939" w:type="dxa"/>
            <w:vMerge/>
            <w:tcBorders>
              <w:top w:val="nil"/>
            </w:tcBorders>
          </w:tcPr>
          <w:p w:rsidR="00912EB7" w:rsidRPr="00912EB7" w:rsidRDefault="00912EB7" w:rsidP="00912EB7">
            <w:pPr>
              <w:rPr>
                <w:sz w:val="2"/>
                <w:szCs w:val="2"/>
              </w:rPr>
            </w:pPr>
          </w:p>
        </w:tc>
        <w:tc>
          <w:tcPr>
            <w:tcW w:w="1531" w:type="dxa"/>
            <w:vMerge/>
            <w:tcBorders>
              <w:top w:val="nil"/>
            </w:tcBorders>
          </w:tcPr>
          <w:p w:rsidR="00912EB7" w:rsidRPr="00912EB7" w:rsidRDefault="00912EB7" w:rsidP="00912EB7">
            <w:pPr>
              <w:rPr>
                <w:sz w:val="2"/>
                <w:szCs w:val="2"/>
              </w:rPr>
            </w:pPr>
          </w:p>
        </w:tc>
        <w:tc>
          <w:tcPr>
            <w:tcW w:w="986" w:type="dxa"/>
          </w:tcPr>
          <w:p w:rsidR="00912EB7" w:rsidRPr="00912EB7" w:rsidRDefault="00912EB7" w:rsidP="00912EB7">
            <w:pPr>
              <w:spacing w:line="256" w:lineRule="exact"/>
              <w:ind w:left="15" w:right="102"/>
              <w:jc w:val="center"/>
              <w:rPr>
                <w:b/>
                <w:sz w:val="24"/>
              </w:rPr>
            </w:pPr>
            <w:r w:rsidRPr="00912EB7">
              <w:rPr>
                <w:b/>
                <w:spacing w:val="-4"/>
                <w:sz w:val="24"/>
              </w:rPr>
              <w:t>факт</w:t>
            </w:r>
          </w:p>
        </w:tc>
        <w:tc>
          <w:tcPr>
            <w:tcW w:w="986" w:type="dxa"/>
          </w:tcPr>
          <w:p w:rsidR="00912EB7" w:rsidRPr="00912EB7" w:rsidRDefault="00912EB7" w:rsidP="00912EB7">
            <w:pPr>
              <w:spacing w:line="256" w:lineRule="exact"/>
              <w:ind w:right="149"/>
              <w:jc w:val="right"/>
              <w:rPr>
                <w:b/>
                <w:sz w:val="24"/>
              </w:rPr>
            </w:pPr>
            <w:r w:rsidRPr="00912EB7">
              <w:rPr>
                <w:b/>
                <w:spacing w:val="-2"/>
                <w:sz w:val="24"/>
              </w:rPr>
              <w:t>оценка</w:t>
            </w:r>
          </w:p>
        </w:tc>
        <w:tc>
          <w:tcPr>
            <w:tcW w:w="986" w:type="dxa"/>
          </w:tcPr>
          <w:p w:rsidR="00912EB7" w:rsidRPr="00912EB7" w:rsidRDefault="00912EB7" w:rsidP="00912EB7">
            <w:pPr>
              <w:spacing w:line="256" w:lineRule="exact"/>
              <w:ind w:right="102"/>
              <w:jc w:val="right"/>
              <w:rPr>
                <w:b/>
                <w:sz w:val="24"/>
              </w:rPr>
            </w:pPr>
            <w:r w:rsidRPr="00912EB7">
              <w:rPr>
                <w:b/>
                <w:spacing w:val="-2"/>
                <w:sz w:val="24"/>
              </w:rPr>
              <w:t>прогноз</w:t>
            </w:r>
          </w:p>
        </w:tc>
        <w:tc>
          <w:tcPr>
            <w:tcW w:w="986" w:type="dxa"/>
          </w:tcPr>
          <w:p w:rsidR="00912EB7" w:rsidRPr="00912EB7" w:rsidRDefault="00912EB7" w:rsidP="00912EB7">
            <w:pPr>
              <w:spacing w:line="256" w:lineRule="exact"/>
              <w:ind w:right="101"/>
              <w:jc w:val="right"/>
              <w:rPr>
                <w:b/>
                <w:sz w:val="24"/>
              </w:rPr>
            </w:pPr>
            <w:r w:rsidRPr="00912EB7">
              <w:rPr>
                <w:b/>
                <w:spacing w:val="-2"/>
                <w:sz w:val="24"/>
              </w:rPr>
              <w:t>прогноз</w:t>
            </w:r>
          </w:p>
        </w:tc>
        <w:tc>
          <w:tcPr>
            <w:tcW w:w="984" w:type="dxa"/>
          </w:tcPr>
          <w:p w:rsidR="00912EB7" w:rsidRPr="00912EB7" w:rsidRDefault="00912EB7" w:rsidP="00912EB7">
            <w:pPr>
              <w:spacing w:line="256" w:lineRule="exact"/>
              <w:ind w:right="99"/>
              <w:jc w:val="right"/>
              <w:rPr>
                <w:b/>
                <w:sz w:val="24"/>
              </w:rPr>
            </w:pPr>
            <w:r w:rsidRPr="00912EB7">
              <w:rPr>
                <w:b/>
                <w:spacing w:val="-2"/>
                <w:sz w:val="24"/>
              </w:rPr>
              <w:t>прогноз</w:t>
            </w:r>
          </w:p>
        </w:tc>
        <w:tc>
          <w:tcPr>
            <w:tcW w:w="987" w:type="dxa"/>
          </w:tcPr>
          <w:p w:rsidR="00912EB7" w:rsidRPr="00912EB7" w:rsidRDefault="00912EB7" w:rsidP="00912EB7">
            <w:pPr>
              <w:spacing w:line="256" w:lineRule="exact"/>
              <w:ind w:right="100"/>
              <w:jc w:val="right"/>
              <w:rPr>
                <w:b/>
                <w:sz w:val="24"/>
              </w:rPr>
            </w:pPr>
            <w:r w:rsidRPr="00912EB7">
              <w:rPr>
                <w:b/>
                <w:spacing w:val="-2"/>
                <w:sz w:val="24"/>
              </w:rPr>
              <w:t>прогноз</w:t>
            </w:r>
          </w:p>
        </w:tc>
        <w:tc>
          <w:tcPr>
            <w:tcW w:w="929" w:type="dxa"/>
          </w:tcPr>
          <w:p w:rsidR="00912EB7" w:rsidRPr="00912EB7" w:rsidRDefault="00912EB7" w:rsidP="00912EB7">
            <w:pPr>
              <w:spacing w:line="256" w:lineRule="exact"/>
              <w:ind w:left="-11" w:right="70"/>
              <w:jc w:val="right"/>
              <w:rPr>
                <w:b/>
                <w:sz w:val="24"/>
              </w:rPr>
            </w:pPr>
            <w:r w:rsidRPr="00912EB7">
              <w:rPr>
                <w:b/>
                <w:spacing w:val="-2"/>
                <w:sz w:val="24"/>
              </w:rPr>
              <w:t>прогноз</w:t>
            </w:r>
          </w:p>
        </w:tc>
        <w:tc>
          <w:tcPr>
            <w:tcW w:w="1068" w:type="dxa"/>
          </w:tcPr>
          <w:p w:rsidR="00912EB7" w:rsidRPr="00912EB7" w:rsidRDefault="00912EB7" w:rsidP="00912EB7">
            <w:pPr>
              <w:spacing w:line="256" w:lineRule="exact"/>
              <w:ind w:left="18" w:right="99"/>
              <w:jc w:val="center"/>
              <w:rPr>
                <w:b/>
                <w:sz w:val="24"/>
              </w:rPr>
            </w:pPr>
            <w:r w:rsidRPr="00912EB7">
              <w:rPr>
                <w:b/>
                <w:spacing w:val="-2"/>
                <w:sz w:val="24"/>
              </w:rPr>
              <w:t>прогноз</w:t>
            </w:r>
          </w:p>
        </w:tc>
        <w:tc>
          <w:tcPr>
            <w:tcW w:w="1066" w:type="dxa"/>
          </w:tcPr>
          <w:p w:rsidR="00912EB7" w:rsidRPr="00912EB7" w:rsidRDefault="00912EB7" w:rsidP="00912EB7">
            <w:pPr>
              <w:spacing w:line="256" w:lineRule="exact"/>
              <w:ind w:left="18" w:right="97"/>
              <w:jc w:val="center"/>
              <w:rPr>
                <w:b/>
                <w:sz w:val="24"/>
              </w:rPr>
            </w:pPr>
            <w:r w:rsidRPr="00912EB7">
              <w:rPr>
                <w:b/>
                <w:spacing w:val="-2"/>
                <w:sz w:val="24"/>
              </w:rPr>
              <w:t>прогноз</w:t>
            </w:r>
          </w:p>
        </w:tc>
      </w:tr>
      <w:tr w:rsidR="00912EB7" w:rsidRPr="00912EB7" w:rsidTr="00475FB9">
        <w:trPr>
          <w:trHeight w:val="827"/>
        </w:trPr>
        <w:tc>
          <w:tcPr>
            <w:tcW w:w="680" w:type="dxa"/>
          </w:tcPr>
          <w:p w:rsidR="00912EB7" w:rsidRPr="00912EB7" w:rsidRDefault="00912EB7" w:rsidP="00912EB7">
            <w:pPr>
              <w:spacing w:before="275"/>
              <w:ind w:right="322"/>
              <w:jc w:val="right"/>
              <w:rPr>
                <w:sz w:val="24"/>
              </w:rPr>
            </w:pPr>
            <w:r w:rsidRPr="00912EB7">
              <w:rPr>
                <w:spacing w:val="-10"/>
                <w:sz w:val="24"/>
              </w:rPr>
              <w:t>6</w:t>
            </w:r>
          </w:p>
        </w:tc>
        <w:tc>
          <w:tcPr>
            <w:tcW w:w="3939" w:type="dxa"/>
          </w:tcPr>
          <w:p w:rsidR="00912EB7" w:rsidRPr="00912EB7" w:rsidRDefault="00912EB7" w:rsidP="00912EB7">
            <w:pPr>
              <w:spacing w:line="276" w:lineRule="exact"/>
              <w:ind w:left="107"/>
              <w:rPr>
                <w:sz w:val="24"/>
              </w:rPr>
            </w:pPr>
            <w:r w:rsidRPr="00912EB7">
              <w:rPr>
                <w:sz w:val="24"/>
              </w:rPr>
              <w:t>Удельное потребление тепловой энергии</w:t>
            </w:r>
            <w:r w:rsidRPr="00912EB7">
              <w:rPr>
                <w:spacing w:val="-10"/>
                <w:sz w:val="24"/>
              </w:rPr>
              <w:t xml:space="preserve"> </w:t>
            </w:r>
            <w:r w:rsidRPr="00912EB7">
              <w:rPr>
                <w:sz w:val="24"/>
              </w:rPr>
              <w:t>на</w:t>
            </w:r>
            <w:r w:rsidRPr="00912EB7">
              <w:rPr>
                <w:spacing w:val="-9"/>
                <w:sz w:val="24"/>
              </w:rPr>
              <w:t xml:space="preserve"> </w:t>
            </w:r>
            <w:r w:rsidRPr="00912EB7">
              <w:rPr>
                <w:sz w:val="24"/>
              </w:rPr>
              <w:t>отопление</w:t>
            </w:r>
            <w:r w:rsidRPr="00912EB7">
              <w:rPr>
                <w:spacing w:val="-9"/>
                <w:sz w:val="24"/>
              </w:rPr>
              <w:t xml:space="preserve"> </w:t>
            </w:r>
            <w:r w:rsidRPr="00912EB7">
              <w:rPr>
                <w:sz w:val="24"/>
              </w:rPr>
              <w:t>в</w:t>
            </w:r>
            <w:r w:rsidRPr="00912EB7">
              <w:rPr>
                <w:spacing w:val="-9"/>
                <w:sz w:val="24"/>
              </w:rPr>
              <w:t xml:space="preserve"> </w:t>
            </w:r>
            <w:r w:rsidRPr="00912EB7">
              <w:rPr>
                <w:sz w:val="24"/>
              </w:rPr>
              <w:t xml:space="preserve">жилищном </w:t>
            </w:r>
            <w:r w:rsidRPr="00912EB7">
              <w:rPr>
                <w:spacing w:val="-4"/>
                <w:sz w:val="24"/>
              </w:rPr>
              <w:t>фонде</w:t>
            </w:r>
          </w:p>
        </w:tc>
        <w:tc>
          <w:tcPr>
            <w:tcW w:w="1531" w:type="dxa"/>
          </w:tcPr>
          <w:p w:rsidR="00912EB7" w:rsidRPr="00912EB7" w:rsidRDefault="00912EB7" w:rsidP="00912EB7">
            <w:pPr>
              <w:spacing w:before="138"/>
              <w:ind w:left="594" w:right="263" w:hanging="250"/>
              <w:rPr>
                <w:sz w:val="24"/>
              </w:rPr>
            </w:pPr>
            <w:r w:rsidRPr="00912EB7">
              <w:rPr>
                <w:spacing w:val="-2"/>
                <w:sz w:val="24"/>
              </w:rPr>
              <w:t xml:space="preserve">Гкал/м²/ </w:t>
            </w:r>
            <w:r w:rsidRPr="00912EB7">
              <w:rPr>
                <w:spacing w:val="-4"/>
                <w:sz w:val="24"/>
              </w:rPr>
              <w:t>год</w:t>
            </w:r>
          </w:p>
        </w:tc>
        <w:tc>
          <w:tcPr>
            <w:tcW w:w="986" w:type="dxa"/>
          </w:tcPr>
          <w:p w:rsidR="00912EB7" w:rsidRPr="00912EB7" w:rsidRDefault="00912EB7" w:rsidP="00912EB7">
            <w:pPr>
              <w:spacing w:before="275"/>
              <w:ind w:left="101" w:right="87"/>
              <w:jc w:val="center"/>
              <w:rPr>
                <w:sz w:val="24"/>
              </w:rPr>
            </w:pPr>
            <w:r w:rsidRPr="00912EB7">
              <w:rPr>
                <w:spacing w:val="-2"/>
                <w:sz w:val="24"/>
              </w:rPr>
              <w:t>0,0002</w:t>
            </w:r>
          </w:p>
        </w:tc>
        <w:tc>
          <w:tcPr>
            <w:tcW w:w="986" w:type="dxa"/>
          </w:tcPr>
          <w:p w:rsidR="00912EB7" w:rsidRPr="00912EB7" w:rsidRDefault="00912EB7" w:rsidP="00912EB7">
            <w:pPr>
              <w:spacing w:before="275"/>
              <w:ind w:right="150"/>
              <w:jc w:val="right"/>
              <w:rPr>
                <w:sz w:val="24"/>
              </w:rPr>
            </w:pPr>
            <w:r w:rsidRPr="00912EB7">
              <w:rPr>
                <w:spacing w:val="-2"/>
                <w:sz w:val="24"/>
              </w:rPr>
              <w:t>0,0002</w:t>
            </w:r>
          </w:p>
        </w:tc>
        <w:tc>
          <w:tcPr>
            <w:tcW w:w="986" w:type="dxa"/>
          </w:tcPr>
          <w:p w:rsidR="00912EB7" w:rsidRPr="00912EB7" w:rsidRDefault="00912EB7" w:rsidP="00912EB7">
            <w:pPr>
              <w:spacing w:before="275"/>
              <w:ind w:right="151"/>
              <w:jc w:val="right"/>
              <w:rPr>
                <w:sz w:val="24"/>
              </w:rPr>
            </w:pPr>
            <w:r w:rsidRPr="00912EB7">
              <w:rPr>
                <w:spacing w:val="-2"/>
                <w:sz w:val="24"/>
              </w:rPr>
              <w:t>0,0002</w:t>
            </w:r>
          </w:p>
        </w:tc>
        <w:tc>
          <w:tcPr>
            <w:tcW w:w="986" w:type="dxa"/>
          </w:tcPr>
          <w:p w:rsidR="00912EB7" w:rsidRPr="00912EB7" w:rsidRDefault="00912EB7" w:rsidP="00912EB7">
            <w:pPr>
              <w:spacing w:before="275"/>
              <w:ind w:right="149"/>
              <w:jc w:val="right"/>
              <w:rPr>
                <w:sz w:val="24"/>
              </w:rPr>
            </w:pPr>
            <w:r w:rsidRPr="00912EB7">
              <w:rPr>
                <w:spacing w:val="-2"/>
                <w:sz w:val="24"/>
              </w:rPr>
              <w:t>0,0002</w:t>
            </w:r>
          </w:p>
        </w:tc>
        <w:tc>
          <w:tcPr>
            <w:tcW w:w="984" w:type="dxa"/>
          </w:tcPr>
          <w:p w:rsidR="00912EB7" w:rsidRPr="00912EB7" w:rsidRDefault="00912EB7" w:rsidP="00912EB7">
            <w:pPr>
              <w:spacing w:before="275"/>
              <w:ind w:right="147"/>
              <w:jc w:val="right"/>
              <w:rPr>
                <w:sz w:val="24"/>
              </w:rPr>
            </w:pPr>
            <w:r w:rsidRPr="00912EB7">
              <w:rPr>
                <w:spacing w:val="-2"/>
                <w:sz w:val="24"/>
              </w:rPr>
              <w:t>0,0002</w:t>
            </w:r>
          </w:p>
        </w:tc>
        <w:tc>
          <w:tcPr>
            <w:tcW w:w="987" w:type="dxa"/>
          </w:tcPr>
          <w:p w:rsidR="00912EB7" w:rsidRPr="00912EB7" w:rsidRDefault="00912EB7" w:rsidP="00912EB7">
            <w:pPr>
              <w:spacing w:before="275"/>
              <w:ind w:right="147"/>
              <w:jc w:val="right"/>
              <w:rPr>
                <w:sz w:val="24"/>
              </w:rPr>
            </w:pPr>
            <w:r w:rsidRPr="00912EB7">
              <w:rPr>
                <w:spacing w:val="-2"/>
                <w:sz w:val="24"/>
              </w:rPr>
              <w:t>0,0002</w:t>
            </w:r>
          </w:p>
        </w:tc>
        <w:tc>
          <w:tcPr>
            <w:tcW w:w="929" w:type="dxa"/>
          </w:tcPr>
          <w:p w:rsidR="00912EB7" w:rsidRPr="00912EB7" w:rsidRDefault="00912EB7" w:rsidP="00912EB7">
            <w:pPr>
              <w:spacing w:before="275"/>
              <w:ind w:left="-11" w:right="118"/>
              <w:jc w:val="right"/>
              <w:rPr>
                <w:sz w:val="24"/>
              </w:rPr>
            </w:pPr>
            <w:r w:rsidRPr="00912EB7">
              <w:rPr>
                <w:spacing w:val="-2"/>
                <w:sz w:val="24"/>
              </w:rPr>
              <w:t>0,0002</w:t>
            </w:r>
          </w:p>
        </w:tc>
        <w:tc>
          <w:tcPr>
            <w:tcW w:w="1068" w:type="dxa"/>
          </w:tcPr>
          <w:p w:rsidR="00912EB7" w:rsidRPr="00912EB7" w:rsidRDefault="00912EB7" w:rsidP="00912EB7">
            <w:pPr>
              <w:spacing w:before="275"/>
              <w:ind w:left="17"/>
              <w:jc w:val="center"/>
              <w:rPr>
                <w:sz w:val="24"/>
              </w:rPr>
            </w:pPr>
            <w:r w:rsidRPr="00912EB7">
              <w:rPr>
                <w:spacing w:val="-2"/>
                <w:sz w:val="24"/>
              </w:rPr>
              <w:t>0,0002</w:t>
            </w:r>
          </w:p>
        </w:tc>
        <w:tc>
          <w:tcPr>
            <w:tcW w:w="1066" w:type="dxa"/>
          </w:tcPr>
          <w:p w:rsidR="00912EB7" w:rsidRPr="00912EB7" w:rsidRDefault="00912EB7" w:rsidP="00912EB7">
            <w:pPr>
              <w:spacing w:before="275"/>
              <w:ind w:left="14"/>
              <w:jc w:val="center"/>
              <w:rPr>
                <w:sz w:val="24"/>
              </w:rPr>
            </w:pPr>
            <w:r w:rsidRPr="00912EB7">
              <w:rPr>
                <w:spacing w:val="-2"/>
                <w:sz w:val="24"/>
              </w:rPr>
              <w:t>0,0002</w:t>
            </w:r>
          </w:p>
        </w:tc>
      </w:tr>
      <w:tr w:rsidR="00912EB7" w:rsidRPr="00912EB7" w:rsidTr="00475FB9">
        <w:trPr>
          <w:trHeight w:val="552"/>
        </w:trPr>
        <w:tc>
          <w:tcPr>
            <w:tcW w:w="680" w:type="dxa"/>
          </w:tcPr>
          <w:p w:rsidR="00912EB7" w:rsidRPr="00912EB7" w:rsidRDefault="00912EB7" w:rsidP="00912EB7">
            <w:pPr>
              <w:spacing w:before="138"/>
              <w:ind w:right="322"/>
              <w:jc w:val="right"/>
              <w:rPr>
                <w:sz w:val="24"/>
              </w:rPr>
            </w:pPr>
            <w:r w:rsidRPr="00912EB7">
              <w:rPr>
                <w:spacing w:val="-10"/>
                <w:sz w:val="24"/>
              </w:rPr>
              <w:t>7</w:t>
            </w:r>
          </w:p>
        </w:tc>
        <w:tc>
          <w:tcPr>
            <w:tcW w:w="3939" w:type="dxa"/>
          </w:tcPr>
          <w:p w:rsidR="00912EB7" w:rsidRPr="00912EB7" w:rsidRDefault="00912EB7" w:rsidP="00912EB7">
            <w:pPr>
              <w:spacing w:line="276" w:lineRule="exact"/>
              <w:ind w:left="107" w:right="877"/>
              <w:rPr>
                <w:sz w:val="24"/>
              </w:rPr>
            </w:pPr>
            <w:r w:rsidRPr="00912EB7">
              <w:rPr>
                <w:sz w:val="24"/>
              </w:rPr>
              <w:t>Градус-сутки</w:t>
            </w:r>
            <w:r w:rsidRPr="00912EB7">
              <w:rPr>
                <w:spacing w:val="-15"/>
                <w:sz w:val="24"/>
              </w:rPr>
              <w:t xml:space="preserve"> </w:t>
            </w:r>
            <w:r w:rsidRPr="00912EB7">
              <w:rPr>
                <w:sz w:val="24"/>
              </w:rPr>
              <w:t xml:space="preserve">отопительного </w:t>
            </w:r>
            <w:r w:rsidRPr="00912EB7">
              <w:rPr>
                <w:spacing w:val="-2"/>
                <w:sz w:val="24"/>
              </w:rPr>
              <w:t>периода</w:t>
            </w:r>
          </w:p>
        </w:tc>
        <w:tc>
          <w:tcPr>
            <w:tcW w:w="1531" w:type="dxa"/>
          </w:tcPr>
          <w:p w:rsidR="00912EB7" w:rsidRPr="00912EB7" w:rsidRDefault="00912EB7" w:rsidP="00912EB7">
            <w:pPr>
              <w:spacing w:before="138"/>
              <w:ind w:left="9" w:right="6"/>
              <w:jc w:val="center"/>
              <w:rPr>
                <w:sz w:val="24"/>
              </w:rPr>
            </w:pPr>
            <w:r w:rsidRPr="00912EB7">
              <w:rPr>
                <w:sz w:val="24"/>
              </w:rPr>
              <w:t>°C</w:t>
            </w:r>
            <w:r w:rsidRPr="00912EB7">
              <w:rPr>
                <w:spacing w:val="-2"/>
                <w:sz w:val="24"/>
              </w:rPr>
              <w:t xml:space="preserve"> </w:t>
            </w:r>
            <w:r w:rsidRPr="00912EB7">
              <w:rPr>
                <w:sz w:val="24"/>
              </w:rPr>
              <w:t>x</w:t>
            </w:r>
            <w:r w:rsidRPr="00912EB7">
              <w:rPr>
                <w:spacing w:val="-1"/>
                <w:sz w:val="24"/>
              </w:rPr>
              <w:t xml:space="preserve"> </w:t>
            </w:r>
            <w:proofErr w:type="spellStart"/>
            <w:r w:rsidRPr="00912EB7">
              <w:rPr>
                <w:spacing w:val="-5"/>
                <w:sz w:val="24"/>
              </w:rPr>
              <w:t>сут</w:t>
            </w:r>
            <w:proofErr w:type="spellEnd"/>
          </w:p>
        </w:tc>
        <w:tc>
          <w:tcPr>
            <w:tcW w:w="986" w:type="dxa"/>
          </w:tcPr>
          <w:p w:rsidR="00912EB7" w:rsidRPr="00912EB7" w:rsidRDefault="00912EB7" w:rsidP="00912EB7">
            <w:pPr>
              <w:spacing w:before="138"/>
              <w:ind w:left="101" w:right="87"/>
              <w:jc w:val="center"/>
              <w:rPr>
                <w:sz w:val="24"/>
              </w:rPr>
            </w:pPr>
            <w:r w:rsidRPr="00912EB7">
              <w:rPr>
                <w:sz w:val="24"/>
              </w:rPr>
              <w:t xml:space="preserve">5 </w:t>
            </w:r>
            <w:r w:rsidRPr="00912EB7">
              <w:rPr>
                <w:spacing w:val="-5"/>
                <w:sz w:val="24"/>
              </w:rPr>
              <w:t>878</w:t>
            </w:r>
          </w:p>
        </w:tc>
        <w:tc>
          <w:tcPr>
            <w:tcW w:w="986" w:type="dxa"/>
          </w:tcPr>
          <w:p w:rsidR="00912EB7" w:rsidRPr="00912EB7" w:rsidRDefault="00912EB7" w:rsidP="00912EB7">
            <w:pPr>
              <w:spacing w:before="138"/>
              <w:ind w:left="223"/>
              <w:rPr>
                <w:sz w:val="24"/>
              </w:rPr>
            </w:pPr>
            <w:r w:rsidRPr="00912EB7">
              <w:rPr>
                <w:sz w:val="24"/>
              </w:rPr>
              <w:t xml:space="preserve">5 </w:t>
            </w:r>
            <w:r w:rsidRPr="00912EB7">
              <w:rPr>
                <w:spacing w:val="-5"/>
                <w:sz w:val="24"/>
              </w:rPr>
              <w:t>878</w:t>
            </w:r>
          </w:p>
        </w:tc>
        <w:tc>
          <w:tcPr>
            <w:tcW w:w="986" w:type="dxa"/>
          </w:tcPr>
          <w:p w:rsidR="00912EB7" w:rsidRPr="00912EB7" w:rsidRDefault="00912EB7" w:rsidP="00912EB7">
            <w:pPr>
              <w:spacing w:before="138"/>
              <w:ind w:left="223"/>
              <w:rPr>
                <w:sz w:val="24"/>
              </w:rPr>
            </w:pPr>
            <w:r w:rsidRPr="00912EB7">
              <w:rPr>
                <w:sz w:val="24"/>
              </w:rPr>
              <w:t xml:space="preserve">7 </w:t>
            </w:r>
            <w:r w:rsidRPr="00912EB7">
              <w:rPr>
                <w:spacing w:val="-5"/>
                <w:sz w:val="24"/>
              </w:rPr>
              <w:t>941</w:t>
            </w:r>
          </w:p>
        </w:tc>
        <w:tc>
          <w:tcPr>
            <w:tcW w:w="986" w:type="dxa"/>
          </w:tcPr>
          <w:p w:rsidR="00912EB7" w:rsidRPr="00912EB7" w:rsidRDefault="00912EB7" w:rsidP="00912EB7">
            <w:pPr>
              <w:spacing w:before="138"/>
              <w:ind w:right="209"/>
              <w:jc w:val="right"/>
              <w:rPr>
                <w:sz w:val="24"/>
              </w:rPr>
            </w:pPr>
            <w:r w:rsidRPr="00912EB7">
              <w:rPr>
                <w:sz w:val="24"/>
              </w:rPr>
              <w:t xml:space="preserve">7 </w:t>
            </w:r>
            <w:r w:rsidRPr="00912EB7">
              <w:rPr>
                <w:spacing w:val="-5"/>
                <w:sz w:val="24"/>
              </w:rPr>
              <w:t>941</w:t>
            </w:r>
          </w:p>
        </w:tc>
        <w:tc>
          <w:tcPr>
            <w:tcW w:w="984" w:type="dxa"/>
          </w:tcPr>
          <w:p w:rsidR="00912EB7" w:rsidRPr="00912EB7" w:rsidRDefault="00912EB7" w:rsidP="00912EB7">
            <w:pPr>
              <w:spacing w:before="138"/>
              <w:ind w:left="224"/>
              <w:rPr>
                <w:sz w:val="24"/>
              </w:rPr>
            </w:pPr>
            <w:r w:rsidRPr="00912EB7">
              <w:rPr>
                <w:sz w:val="24"/>
              </w:rPr>
              <w:t xml:space="preserve">7 </w:t>
            </w:r>
            <w:r w:rsidRPr="00912EB7">
              <w:rPr>
                <w:spacing w:val="-5"/>
                <w:sz w:val="24"/>
              </w:rPr>
              <w:t>941</w:t>
            </w:r>
          </w:p>
        </w:tc>
        <w:tc>
          <w:tcPr>
            <w:tcW w:w="987" w:type="dxa"/>
          </w:tcPr>
          <w:p w:rsidR="00912EB7" w:rsidRPr="00912EB7" w:rsidRDefault="00912EB7" w:rsidP="00912EB7">
            <w:pPr>
              <w:spacing w:before="138"/>
              <w:ind w:left="227"/>
              <w:rPr>
                <w:sz w:val="24"/>
              </w:rPr>
            </w:pPr>
            <w:r w:rsidRPr="00912EB7">
              <w:rPr>
                <w:sz w:val="24"/>
              </w:rPr>
              <w:t xml:space="preserve">7 </w:t>
            </w:r>
            <w:r w:rsidRPr="00912EB7">
              <w:rPr>
                <w:spacing w:val="-5"/>
                <w:sz w:val="24"/>
              </w:rPr>
              <w:t>941</w:t>
            </w:r>
          </w:p>
        </w:tc>
        <w:tc>
          <w:tcPr>
            <w:tcW w:w="929" w:type="dxa"/>
          </w:tcPr>
          <w:p w:rsidR="00912EB7" w:rsidRPr="00912EB7" w:rsidRDefault="00912EB7" w:rsidP="00912EB7">
            <w:pPr>
              <w:spacing w:before="138"/>
              <w:ind w:left="198"/>
              <w:rPr>
                <w:sz w:val="24"/>
              </w:rPr>
            </w:pPr>
            <w:r w:rsidRPr="00912EB7">
              <w:rPr>
                <w:sz w:val="24"/>
              </w:rPr>
              <w:t xml:space="preserve">7 </w:t>
            </w:r>
            <w:r w:rsidRPr="00912EB7">
              <w:rPr>
                <w:spacing w:val="-5"/>
                <w:sz w:val="24"/>
              </w:rPr>
              <w:t>941</w:t>
            </w:r>
          </w:p>
        </w:tc>
        <w:tc>
          <w:tcPr>
            <w:tcW w:w="1068" w:type="dxa"/>
          </w:tcPr>
          <w:p w:rsidR="00912EB7" w:rsidRPr="00912EB7" w:rsidRDefault="00912EB7" w:rsidP="00912EB7">
            <w:pPr>
              <w:spacing w:before="138"/>
              <w:ind w:left="17"/>
              <w:jc w:val="center"/>
              <w:rPr>
                <w:sz w:val="24"/>
              </w:rPr>
            </w:pPr>
            <w:r w:rsidRPr="00912EB7">
              <w:rPr>
                <w:sz w:val="24"/>
              </w:rPr>
              <w:t xml:space="preserve">7 </w:t>
            </w:r>
            <w:r w:rsidRPr="00912EB7">
              <w:rPr>
                <w:spacing w:val="-5"/>
                <w:sz w:val="24"/>
              </w:rPr>
              <w:t>941</w:t>
            </w:r>
          </w:p>
        </w:tc>
        <w:tc>
          <w:tcPr>
            <w:tcW w:w="1066" w:type="dxa"/>
          </w:tcPr>
          <w:p w:rsidR="00912EB7" w:rsidRPr="00912EB7" w:rsidRDefault="00912EB7" w:rsidP="00912EB7">
            <w:pPr>
              <w:spacing w:before="138"/>
              <w:ind w:left="14"/>
              <w:jc w:val="center"/>
              <w:rPr>
                <w:sz w:val="24"/>
              </w:rPr>
            </w:pPr>
            <w:r w:rsidRPr="00912EB7">
              <w:rPr>
                <w:sz w:val="24"/>
              </w:rPr>
              <w:t xml:space="preserve">7 </w:t>
            </w:r>
            <w:r w:rsidRPr="00912EB7">
              <w:rPr>
                <w:spacing w:val="-5"/>
                <w:sz w:val="24"/>
              </w:rPr>
              <w:t>941</w:t>
            </w:r>
          </w:p>
        </w:tc>
      </w:tr>
      <w:tr w:rsidR="00912EB7" w:rsidRPr="00912EB7" w:rsidTr="00475FB9">
        <w:trPr>
          <w:trHeight w:val="827"/>
        </w:trPr>
        <w:tc>
          <w:tcPr>
            <w:tcW w:w="680" w:type="dxa"/>
          </w:tcPr>
          <w:p w:rsidR="00912EB7" w:rsidRPr="00912EB7" w:rsidRDefault="00912EB7" w:rsidP="00912EB7">
            <w:pPr>
              <w:spacing w:before="274"/>
              <w:ind w:right="322"/>
              <w:jc w:val="right"/>
              <w:rPr>
                <w:sz w:val="24"/>
              </w:rPr>
            </w:pPr>
            <w:r w:rsidRPr="00912EB7">
              <w:rPr>
                <w:spacing w:val="-10"/>
                <w:sz w:val="24"/>
              </w:rPr>
              <w:t>8</w:t>
            </w:r>
          </w:p>
        </w:tc>
        <w:tc>
          <w:tcPr>
            <w:tcW w:w="3939" w:type="dxa"/>
          </w:tcPr>
          <w:p w:rsidR="00912EB7" w:rsidRPr="00912EB7" w:rsidRDefault="00912EB7" w:rsidP="00912EB7">
            <w:pPr>
              <w:spacing w:line="276" w:lineRule="exact"/>
              <w:ind w:left="107"/>
              <w:rPr>
                <w:sz w:val="24"/>
              </w:rPr>
            </w:pPr>
            <w:r w:rsidRPr="00912EB7">
              <w:rPr>
                <w:sz w:val="24"/>
              </w:rPr>
              <w:t>Удельное</w:t>
            </w:r>
            <w:r w:rsidRPr="00912EB7">
              <w:rPr>
                <w:spacing w:val="-15"/>
                <w:sz w:val="24"/>
              </w:rPr>
              <w:t xml:space="preserve"> </w:t>
            </w:r>
            <w:r w:rsidRPr="00912EB7">
              <w:rPr>
                <w:sz w:val="24"/>
              </w:rPr>
              <w:t>приведенное</w:t>
            </w:r>
            <w:r w:rsidRPr="00912EB7">
              <w:rPr>
                <w:spacing w:val="-15"/>
                <w:sz w:val="24"/>
              </w:rPr>
              <w:t xml:space="preserve"> </w:t>
            </w:r>
            <w:r w:rsidRPr="00912EB7">
              <w:rPr>
                <w:sz w:val="24"/>
              </w:rPr>
              <w:t>потребление тепловой энергии на отопление в жилищном фонде</w:t>
            </w:r>
          </w:p>
        </w:tc>
        <w:tc>
          <w:tcPr>
            <w:tcW w:w="1531" w:type="dxa"/>
          </w:tcPr>
          <w:p w:rsidR="00912EB7" w:rsidRPr="00912EB7" w:rsidRDefault="00912EB7" w:rsidP="00912EB7">
            <w:pPr>
              <w:spacing w:before="138"/>
              <w:ind w:left="270" w:right="263" w:firstLine="108"/>
              <w:rPr>
                <w:sz w:val="24"/>
              </w:rPr>
            </w:pPr>
            <w:r w:rsidRPr="00912EB7">
              <w:rPr>
                <w:spacing w:val="-2"/>
                <w:sz w:val="24"/>
              </w:rPr>
              <w:t xml:space="preserve">Гкал/м² </w:t>
            </w:r>
            <w:r w:rsidRPr="00912EB7">
              <w:rPr>
                <w:sz w:val="24"/>
              </w:rPr>
              <w:t>(°C</w:t>
            </w:r>
            <w:r w:rsidRPr="00912EB7">
              <w:rPr>
                <w:spacing w:val="-2"/>
                <w:sz w:val="24"/>
              </w:rPr>
              <w:t xml:space="preserve"> </w:t>
            </w:r>
            <w:r w:rsidRPr="00912EB7">
              <w:rPr>
                <w:sz w:val="24"/>
              </w:rPr>
              <w:t>x</w:t>
            </w:r>
            <w:r w:rsidRPr="00912EB7">
              <w:rPr>
                <w:spacing w:val="-2"/>
                <w:sz w:val="24"/>
              </w:rPr>
              <w:t xml:space="preserve"> </w:t>
            </w:r>
            <w:proofErr w:type="spellStart"/>
            <w:r w:rsidRPr="00912EB7">
              <w:rPr>
                <w:spacing w:val="-4"/>
                <w:sz w:val="24"/>
              </w:rPr>
              <w:t>сут</w:t>
            </w:r>
            <w:proofErr w:type="spellEnd"/>
            <w:r w:rsidRPr="00912EB7">
              <w:rPr>
                <w:spacing w:val="-4"/>
                <w:sz w:val="24"/>
              </w:rPr>
              <w:t>)</w:t>
            </w:r>
          </w:p>
        </w:tc>
        <w:tc>
          <w:tcPr>
            <w:tcW w:w="986" w:type="dxa"/>
          </w:tcPr>
          <w:p w:rsidR="00912EB7" w:rsidRPr="00912EB7" w:rsidRDefault="00912EB7" w:rsidP="00912EB7">
            <w:pPr>
              <w:spacing w:before="274"/>
              <w:ind w:left="101" w:right="87"/>
              <w:jc w:val="center"/>
              <w:rPr>
                <w:sz w:val="24"/>
              </w:rPr>
            </w:pPr>
            <w:r w:rsidRPr="00912EB7">
              <w:rPr>
                <w:spacing w:val="-4"/>
                <w:sz w:val="24"/>
              </w:rPr>
              <w:t>1,28</w:t>
            </w:r>
          </w:p>
        </w:tc>
        <w:tc>
          <w:tcPr>
            <w:tcW w:w="986" w:type="dxa"/>
          </w:tcPr>
          <w:p w:rsidR="00912EB7" w:rsidRPr="00912EB7" w:rsidRDefault="00912EB7" w:rsidP="00912EB7">
            <w:pPr>
              <w:spacing w:before="274"/>
              <w:ind w:left="283"/>
              <w:rPr>
                <w:sz w:val="24"/>
              </w:rPr>
            </w:pPr>
            <w:r w:rsidRPr="00912EB7">
              <w:rPr>
                <w:spacing w:val="-4"/>
                <w:sz w:val="24"/>
              </w:rPr>
              <w:t>1,07</w:t>
            </w:r>
          </w:p>
        </w:tc>
        <w:tc>
          <w:tcPr>
            <w:tcW w:w="986" w:type="dxa"/>
          </w:tcPr>
          <w:p w:rsidR="00912EB7" w:rsidRPr="00912EB7" w:rsidRDefault="00912EB7" w:rsidP="00912EB7">
            <w:pPr>
              <w:spacing w:before="274"/>
              <w:ind w:left="283"/>
              <w:rPr>
                <w:sz w:val="24"/>
              </w:rPr>
            </w:pPr>
            <w:r w:rsidRPr="00912EB7">
              <w:rPr>
                <w:spacing w:val="-4"/>
                <w:sz w:val="24"/>
              </w:rPr>
              <w:t>1,09</w:t>
            </w:r>
          </w:p>
        </w:tc>
        <w:tc>
          <w:tcPr>
            <w:tcW w:w="986" w:type="dxa"/>
          </w:tcPr>
          <w:p w:rsidR="00912EB7" w:rsidRPr="00912EB7" w:rsidRDefault="00912EB7" w:rsidP="00912EB7">
            <w:pPr>
              <w:spacing w:before="274"/>
              <w:ind w:left="284"/>
              <w:rPr>
                <w:sz w:val="24"/>
              </w:rPr>
            </w:pPr>
            <w:r w:rsidRPr="00912EB7">
              <w:rPr>
                <w:spacing w:val="-4"/>
                <w:sz w:val="24"/>
              </w:rPr>
              <w:t>1,02</w:t>
            </w:r>
          </w:p>
        </w:tc>
        <w:tc>
          <w:tcPr>
            <w:tcW w:w="984" w:type="dxa"/>
          </w:tcPr>
          <w:p w:rsidR="00912EB7" w:rsidRPr="00912EB7" w:rsidRDefault="00912EB7" w:rsidP="00912EB7">
            <w:pPr>
              <w:spacing w:before="274"/>
              <w:ind w:left="284"/>
              <w:rPr>
                <w:sz w:val="24"/>
              </w:rPr>
            </w:pPr>
            <w:r w:rsidRPr="00912EB7">
              <w:rPr>
                <w:spacing w:val="-4"/>
                <w:sz w:val="24"/>
              </w:rPr>
              <w:t>1,02</w:t>
            </w:r>
          </w:p>
        </w:tc>
        <w:tc>
          <w:tcPr>
            <w:tcW w:w="987" w:type="dxa"/>
          </w:tcPr>
          <w:p w:rsidR="00912EB7" w:rsidRPr="00912EB7" w:rsidRDefault="00912EB7" w:rsidP="00912EB7">
            <w:pPr>
              <w:spacing w:before="274"/>
              <w:ind w:left="287"/>
              <w:rPr>
                <w:sz w:val="24"/>
              </w:rPr>
            </w:pPr>
            <w:r w:rsidRPr="00912EB7">
              <w:rPr>
                <w:spacing w:val="-4"/>
                <w:sz w:val="24"/>
              </w:rPr>
              <w:t>1,03</w:t>
            </w:r>
          </w:p>
        </w:tc>
        <w:tc>
          <w:tcPr>
            <w:tcW w:w="929" w:type="dxa"/>
          </w:tcPr>
          <w:p w:rsidR="00912EB7" w:rsidRPr="00912EB7" w:rsidRDefault="00912EB7" w:rsidP="00912EB7">
            <w:pPr>
              <w:spacing w:before="274"/>
              <w:ind w:left="258"/>
              <w:rPr>
                <w:sz w:val="24"/>
              </w:rPr>
            </w:pPr>
            <w:r w:rsidRPr="00912EB7">
              <w:rPr>
                <w:spacing w:val="-4"/>
                <w:sz w:val="24"/>
              </w:rPr>
              <w:t>1,03</w:t>
            </w:r>
          </w:p>
        </w:tc>
        <w:tc>
          <w:tcPr>
            <w:tcW w:w="1068" w:type="dxa"/>
          </w:tcPr>
          <w:p w:rsidR="00912EB7" w:rsidRPr="00912EB7" w:rsidRDefault="00912EB7" w:rsidP="00912EB7">
            <w:pPr>
              <w:spacing w:before="274"/>
              <w:ind w:left="17"/>
              <w:jc w:val="center"/>
              <w:rPr>
                <w:sz w:val="24"/>
              </w:rPr>
            </w:pPr>
            <w:r w:rsidRPr="00912EB7">
              <w:rPr>
                <w:spacing w:val="-4"/>
                <w:sz w:val="24"/>
              </w:rPr>
              <w:t>0,93</w:t>
            </w:r>
          </w:p>
        </w:tc>
        <w:tc>
          <w:tcPr>
            <w:tcW w:w="1066" w:type="dxa"/>
          </w:tcPr>
          <w:p w:rsidR="00912EB7" w:rsidRPr="00912EB7" w:rsidRDefault="00912EB7" w:rsidP="00912EB7">
            <w:pPr>
              <w:spacing w:before="274"/>
              <w:ind w:left="14"/>
              <w:jc w:val="center"/>
              <w:rPr>
                <w:sz w:val="24"/>
              </w:rPr>
            </w:pPr>
            <w:r w:rsidRPr="00912EB7">
              <w:rPr>
                <w:spacing w:val="-4"/>
                <w:sz w:val="24"/>
              </w:rPr>
              <w:t>0,91</w:t>
            </w:r>
          </w:p>
        </w:tc>
      </w:tr>
      <w:tr w:rsidR="00912EB7" w:rsidRPr="00912EB7" w:rsidTr="00475FB9">
        <w:trPr>
          <w:trHeight w:val="552"/>
        </w:trPr>
        <w:tc>
          <w:tcPr>
            <w:tcW w:w="680" w:type="dxa"/>
          </w:tcPr>
          <w:p w:rsidR="00912EB7" w:rsidRPr="00912EB7" w:rsidRDefault="00912EB7" w:rsidP="00912EB7">
            <w:pPr>
              <w:spacing w:before="137"/>
              <w:ind w:right="322"/>
              <w:jc w:val="right"/>
              <w:rPr>
                <w:sz w:val="24"/>
              </w:rPr>
            </w:pPr>
            <w:r w:rsidRPr="00912EB7">
              <w:rPr>
                <w:spacing w:val="-10"/>
                <w:sz w:val="24"/>
              </w:rPr>
              <w:t>9</w:t>
            </w:r>
          </w:p>
        </w:tc>
        <w:tc>
          <w:tcPr>
            <w:tcW w:w="3939" w:type="dxa"/>
          </w:tcPr>
          <w:p w:rsidR="00912EB7" w:rsidRPr="00912EB7" w:rsidRDefault="00912EB7" w:rsidP="00912EB7">
            <w:pPr>
              <w:spacing w:line="270" w:lineRule="atLeast"/>
              <w:ind w:left="107" w:right="750"/>
              <w:rPr>
                <w:sz w:val="24"/>
              </w:rPr>
            </w:pPr>
            <w:r w:rsidRPr="00912EB7">
              <w:rPr>
                <w:sz w:val="24"/>
              </w:rPr>
              <w:t>Удельная</w:t>
            </w:r>
            <w:r w:rsidRPr="00912EB7">
              <w:rPr>
                <w:spacing w:val="-12"/>
                <w:sz w:val="24"/>
              </w:rPr>
              <w:t xml:space="preserve"> </w:t>
            </w:r>
            <w:r w:rsidRPr="00912EB7">
              <w:rPr>
                <w:sz w:val="24"/>
              </w:rPr>
              <w:t>тепловая</w:t>
            </w:r>
            <w:r w:rsidRPr="00912EB7">
              <w:rPr>
                <w:spacing w:val="-12"/>
                <w:sz w:val="24"/>
              </w:rPr>
              <w:t xml:space="preserve"> </w:t>
            </w:r>
            <w:r w:rsidRPr="00912EB7">
              <w:rPr>
                <w:sz w:val="24"/>
              </w:rPr>
              <w:t>нагрузка</w:t>
            </w:r>
            <w:r w:rsidRPr="00912EB7">
              <w:rPr>
                <w:spacing w:val="-13"/>
                <w:sz w:val="24"/>
              </w:rPr>
              <w:t xml:space="preserve"> </w:t>
            </w:r>
            <w:r w:rsidRPr="00912EB7">
              <w:rPr>
                <w:sz w:val="24"/>
              </w:rPr>
              <w:t>в общественно-деловом фонде</w:t>
            </w:r>
          </w:p>
        </w:tc>
        <w:tc>
          <w:tcPr>
            <w:tcW w:w="1531" w:type="dxa"/>
          </w:tcPr>
          <w:p w:rsidR="00912EB7" w:rsidRPr="00912EB7" w:rsidRDefault="00912EB7" w:rsidP="00912EB7">
            <w:pPr>
              <w:spacing w:before="137"/>
              <w:ind w:left="9"/>
              <w:jc w:val="center"/>
              <w:rPr>
                <w:sz w:val="24"/>
              </w:rPr>
            </w:pPr>
            <w:r w:rsidRPr="00912EB7">
              <w:rPr>
                <w:spacing w:val="-2"/>
                <w:sz w:val="24"/>
              </w:rPr>
              <w:t>Гкал/ч/м²</w:t>
            </w:r>
          </w:p>
        </w:tc>
        <w:tc>
          <w:tcPr>
            <w:tcW w:w="986" w:type="dxa"/>
          </w:tcPr>
          <w:p w:rsidR="00912EB7" w:rsidRPr="00912EB7" w:rsidRDefault="00912EB7" w:rsidP="00912EB7">
            <w:pPr>
              <w:spacing w:before="160"/>
              <w:ind w:left="97" w:right="87"/>
              <w:jc w:val="center"/>
              <w:rPr>
                <w:sz w:val="20"/>
              </w:rPr>
            </w:pPr>
            <w:r w:rsidRPr="00912EB7">
              <w:rPr>
                <w:spacing w:val="-5"/>
                <w:sz w:val="20"/>
              </w:rPr>
              <w:t>н/д</w:t>
            </w:r>
          </w:p>
        </w:tc>
        <w:tc>
          <w:tcPr>
            <w:tcW w:w="986" w:type="dxa"/>
          </w:tcPr>
          <w:p w:rsidR="00912EB7" w:rsidRPr="00912EB7" w:rsidRDefault="00912EB7" w:rsidP="00912EB7">
            <w:pPr>
              <w:spacing w:before="160"/>
              <w:ind w:left="93" w:right="87"/>
              <w:jc w:val="center"/>
              <w:rPr>
                <w:sz w:val="20"/>
              </w:rPr>
            </w:pPr>
            <w:r w:rsidRPr="00912EB7">
              <w:rPr>
                <w:spacing w:val="-5"/>
                <w:sz w:val="20"/>
              </w:rPr>
              <w:t>н/д</w:t>
            </w:r>
          </w:p>
        </w:tc>
        <w:tc>
          <w:tcPr>
            <w:tcW w:w="986" w:type="dxa"/>
          </w:tcPr>
          <w:p w:rsidR="00912EB7" w:rsidRPr="00912EB7" w:rsidRDefault="00912EB7" w:rsidP="00912EB7">
            <w:pPr>
              <w:spacing w:before="160"/>
              <w:ind w:left="94" w:right="87"/>
              <w:jc w:val="center"/>
              <w:rPr>
                <w:sz w:val="20"/>
              </w:rPr>
            </w:pPr>
            <w:r w:rsidRPr="00912EB7">
              <w:rPr>
                <w:spacing w:val="-5"/>
                <w:sz w:val="20"/>
              </w:rPr>
              <w:t>н/д</w:t>
            </w:r>
          </w:p>
        </w:tc>
        <w:tc>
          <w:tcPr>
            <w:tcW w:w="986" w:type="dxa"/>
          </w:tcPr>
          <w:p w:rsidR="00912EB7" w:rsidRPr="00912EB7" w:rsidRDefault="00912EB7" w:rsidP="00912EB7">
            <w:pPr>
              <w:spacing w:before="160"/>
              <w:ind w:left="95" w:right="87"/>
              <w:jc w:val="center"/>
              <w:rPr>
                <w:sz w:val="20"/>
              </w:rPr>
            </w:pPr>
            <w:r w:rsidRPr="00912EB7">
              <w:rPr>
                <w:spacing w:val="-5"/>
                <w:sz w:val="20"/>
              </w:rPr>
              <w:t>н/д</w:t>
            </w:r>
          </w:p>
        </w:tc>
        <w:tc>
          <w:tcPr>
            <w:tcW w:w="984" w:type="dxa"/>
          </w:tcPr>
          <w:p w:rsidR="00912EB7" w:rsidRPr="00912EB7" w:rsidRDefault="00912EB7" w:rsidP="00912EB7">
            <w:pPr>
              <w:spacing w:before="160"/>
              <w:ind w:left="16" w:right="5"/>
              <w:jc w:val="center"/>
              <w:rPr>
                <w:sz w:val="20"/>
              </w:rPr>
            </w:pPr>
            <w:r w:rsidRPr="00912EB7">
              <w:rPr>
                <w:spacing w:val="-5"/>
                <w:sz w:val="20"/>
              </w:rPr>
              <w:t>н/д</w:t>
            </w:r>
          </w:p>
        </w:tc>
        <w:tc>
          <w:tcPr>
            <w:tcW w:w="987" w:type="dxa"/>
          </w:tcPr>
          <w:p w:rsidR="00912EB7" w:rsidRPr="00912EB7" w:rsidRDefault="00912EB7" w:rsidP="00912EB7">
            <w:pPr>
              <w:spacing w:before="160"/>
              <w:ind w:left="18" w:right="5"/>
              <w:jc w:val="center"/>
              <w:rPr>
                <w:sz w:val="20"/>
              </w:rPr>
            </w:pPr>
            <w:r w:rsidRPr="00912EB7">
              <w:rPr>
                <w:spacing w:val="-5"/>
                <w:sz w:val="20"/>
              </w:rPr>
              <w:t>н/д</w:t>
            </w:r>
          </w:p>
        </w:tc>
        <w:tc>
          <w:tcPr>
            <w:tcW w:w="929" w:type="dxa"/>
          </w:tcPr>
          <w:p w:rsidR="00912EB7" w:rsidRPr="00912EB7" w:rsidRDefault="00912EB7" w:rsidP="00912EB7">
            <w:pPr>
              <w:spacing w:before="160"/>
              <w:ind w:left="18" w:right="5"/>
              <w:jc w:val="center"/>
              <w:rPr>
                <w:sz w:val="20"/>
              </w:rPr>
            </w:pPr>
            <w:r w:rsidRPr="00912EB7">
              <w:rPr>
                <w:spacing w:val="-5"/>
                <w:sz w:val="20"/>
              </w:rPr>
              <w:t>н/д</w:t>
            </w:r>
          </w:p>
        </w:tc>
        <w:tc>
          <w:tcPr>
            <w:tcW w:w="1068" w:type="dxa"/>
          </w:tcPr>
          <w:p w:rsidR="00912EB7" w:rsidRPr="00912EB7" w:rsidRDefault="00912EB7" w:rsidP="00912EB7">
            <w:pPr>
              <w:spacing w:before="160"/>
              <w:ind w:left="13"/>
              <w:jc w:val="center"/>
              <w:rPr>
                <w:sz w:val="20"/>
              </w:rPr>
            </w:pPr>
            <w:r w:rsidRPr="00912EB7">
              <w:rPr>
                <w:spacing w:val="-5"/>
                <w:sz w:val="20"/>
              </w:rPr>
              <w:t>н/д</w:t>
            </w:r>
          </w:p>
        </w:tc>
        <w:tc>
          <w:tcPr>
            <w:tcW w:w="1066" w:type="dxa"/>
          </w:tcPr>
          <w:p w:rsidR="00912EB7" w:rsidRPr="00912EB7" w:rsidRDefault="00912EB7" w:rsidP="00912EB7">
            <w:pPr>
              <w:spacing w:before="160"/>
              <w:ind w:left="15"/>
              <w:jc w:val="center"/>
              <w:rPr>
                <w:sz w:val="20"/>
              </w:rPr>
            </w:pPr>
            <w:r w:rsidRPr="00912EB7">
              <w:rPr>
                <w:spacing w:val="-5"/>
                <w:sz w:val="20"/>
              </w:rPr>
              <w:t>н/д</w:t>
            </w:r>
          </w:p>
        </w:tc>
      </w:tr>
      <w:tr w:rsidR="00912EB7" w:rsidRPr="00912EB7" w:rsidTr="00475FB9">
        <w:trPr>
          <w:trHeight w:val="827"/>
        </w:trPr>
        <w:tc>
          <w:tcPr>
            <w:tcW w:w="680" w:type="dxa"/>
          </w:tcPr>
          <w:p w:rsidR="00912EB7" w:rsidRPr="00912EB7" w:rsidRDefault="00912EB7" w:rsidP="00912EB7">
            <w:pPr>
              <w:spacing w:before="275"/>
              <w:ind w:right="262"/>
              <w:jc w:val="right"/>
              <w:rPr>
                <w:sz w:val="24"/>
              </w:rPr>
            </w:pPr>
            <w:r w:rsidRPr="00912EB7">
              <w:rPr>
                <w:spacing w:val="-5"/>
                <w:sz w:val="24"/>
              </w:rPr>
              <w:t>10</w:t>
            </w:r>
          </w:p>
        </w:tc>
        <w:tc>
          <w:tcPr>
            <w:tcW w:w="3939" w:type="dxa"/>
          </w:tcPr>
          <w:p w:rsidR="00912EB7" w:rsidRPr="00912EB7" w:rsidRDefault="00912EB7" w:rsidP="00912EB7">
            <w:pPr>
              <w:ind w:left="107"/>
              <w:rPr>
                <w:sz w:val="24"/>
              </w:rPr>
            </w:pPr>
            <w:r w:rsidRPr="00912EB7">
              <w:rPr>
                <w:sz w:val="24"/>
              </w:rPr>
              <w:t>Удельное</w:t>
            </w:r>
            <w:r w:rsidRPr="00912EB7">
              <w:rPr>
                <w:spacing w:val="-15"/>
                <w:sz w:val="24"/>
              </w:rPr>
              <w:t xml:space="preserve"> </w:t>
            </w:r>
            <w:r w:rsidRPr="00912EB7">
              <w:rPr>
                <w:sz w:val="24"/>
              </w:rPr>
              <w:t>приведенное</w:t>
            </w:r>
            <w:r w:rsidRPr="00912EB7">
              <w:rPr>
                <w:spacing w:val="-15"/>
                <w:sz w:val="24"/>
              </w:rPr>
              <w:t xml:space="preserve"> </w:t>
            </w:r>
            <w:r w:rsidRPr="00912EB7">
              <w:rPr>
                <w:sz w:val="24"/>
              </w:rPr>
              <w:t>потребление тепловой энергии в общественно-</w:t>
            </w:r>
          </w:p>
          <w:p w:rsidR="00912EB7" w:rsidRPr="00912EB7" w:rsidRDefault="00912EB7" w:rsidP="00912EB7">
            <w:pPr>
              <w:spacing w:line="257" w:lineRule="exact"/>
              <w:ind w:left="107"/>
              <w:rPr>
                <w:sz w:val="24"/>
              </w:rPr>
            </w:pPr>
            <w:r w:rsidRPr="00912EB7">
              <w:rPr>
                <w:sz w:val="24"/>
              </w:rPr>
              <w:t>деловом</w:t>
            </w:r>
            <w:r w:rsidRPr="00912EB7">
              <w:rPr>
                <w:spacing w:val="-2"/>
                <w:sz w:val="24"/>
              </w:rPr>
              <w:t xml:space="preserve"> фонде</w:t>
            </w:r>
          </w:p>
        </w:tc>
        <w:tc>
          <w:tcPr>
            <w:tcW w:w="1531" w:type="dxa"/>
          </w:tcPr>
          <w:p w:rsidR="00912EB7" w:rsidRPr="00912EB7" w:rsidRDefault="00912EB7" w:rsidP="00912EB7">
            <w:pPr>
              <w:spacing w:before="135"/>
              <w:ind w:left="270" w:right="263" w:firstLine="74"/>
              <w:rPr>
                <w:sz w:val="24"/>
              </w:rPr>
            </w:pPr>
            <w:r w:rsidRPr="00912EB7">
              <w:rPr>
                <w:spacing w:val="-2"/>
                <w:sz w:val="24"/>
              </w:rPr>
              <w:t xml:space="preserve">Гкал/м²/ </w:t>
            </w:r>
            <w:r w:rsidRPr="00912EB7">
              <w:rPr>
                <w:sz w:val="24"/>
              </w:rPr>
              <w:t>(°C</w:t>
            </w:r>
            <w:r w:rsidRPr="00912EB7">
              <w:rPr>
                <w:spacing w:val="-2"/>
                <w:sz w:val="24"/>
              </w:rPr>
              <w:t xml:space="preserve"> </w:t>
            </w:r>
            <w:r w:rsidRPr="00912EB7">
              <w:rPr>
                <w:sz w:val="24"/>
              </w:rPr>
              <w:t>x</w:t>
            </w:r>
            <w:r w:rsidRPr="00912EB7">
              <w:rPr>
                <w:spacing w:val="-2"/>
                <w:sz w:val="24"/>
              </w:rPr>
              <w:t xml:space="preserve"> </w:t>
            </w:r>
            <w:proofErr w:type="spellStart"/>
            <w:r w:rsidRPr="00912EB7">
              <w:rPr>
                <w:spacing w:val="-4"/>
                <w:sz w:val="24"/>
              </w:rPr>
              <w:t>сут</w:t>
            </w:r>
            <w:proofErr w:type="spellEnd"/>
            <w:r w:rsidRPr="00912EB7">
              <w:rPr>
                <w:spacing w:val="-4"/>
                <w:sz w:val="24"/>
              </w:rPr>
              <w:t>)</w:t>
            </w:r>
          </w:p>
        </w:tc>
        <w:tc>
          <w:tcPr>
            <w:tcW w:w="986" w:type="dxa"/>
          </w:tcPr>
          <w:p w:rsidR="00912EB7" w:rsidRPr="00912EB7" w:rsidRDefault="00912EB7" w:rsidP="00912EB7">
            <w:pPr>
              <w:spacing w:before="67"/>
              <w:rPr>
                <w:b/>
                <w:sz w:val="20"/>
              </w:rPr>
            </w:pPr>
          </w:p>
          <w:p w:rsidR="00912EB7" w:rsidRPr="00912EB7" w:rsidRDefault="00912EB7" w:rsidP="00912EB7">
            <w:pPr>
              <w:spacing w:before="1"/>
              <w:ind w:left="97" w:right="87"/>
              <w:jc w:val="center"/>
              <w:rPr>
                <w:sz w:val="20"/>
              </w:rPr>
            </w:pPr>
            <w:r w:rsidRPr="00912EB7">
              <w:rPr>
                <w:spacing w:val="-5"/>
                <w:sz w:val="20"/>
              </w:rPr>
              <w:t>н/д</w:t>
            </w:r>
          </w:p>
        </w:tc>
        <w:tc>
          <w:tcPr>
            <w:tcW w:w="986" w:type="dxa"/>
          </w:tcPr>
          <w:p w:rsidR="00912EB7" w:rsidRPr="00912EB7" w:rsidRDefault="00912EB7" w:rsidP="00912EB7">
            <w:pPr>
              <w:spacing w:before="67"/>
              <w:rPr>
                <w:b/>
                <w:sz w:val="20"/>
              </w:rPr>
            </w:pPr>
          </w:p>
          <w:p w:rsidR="00912EB7" w:rsidRPr="00912EB7" w:rsidRDefault="00912EB7" w:rsidP="00912EB7">
            <w:pPr>
              <w:spacing w:before="1"/>
              <w:ind w:left="93" w:right="87"/>
              <w:jc w:val="center"/>
              <w:rPr>
                <w:sz w:val="20"/>
              </w:rPr>
            </w:pPr>
            <w:r w:rsidRPr="00912EB7">
              <w:rPr>
                <w:spacing w:val="-5"/>
                <w:sz w:val="20"/>
              </w:rPr>
              <w:t>н/д</w:t>
            </w:r>
          </w:p>
        </w:tc>
        <w:tc>
          <w:tcPr>
            <w:tcW w:w="986" w:type="dxa"/>
          </w:tcPr>
          <w:p w:rsidR="00912EB7" w:rsidRPr="00912EB7" w:rsidRDefault="00912EB7" w:rsidP="00912EB7">
            <w:pPr>
              <w:spacing w:before="67"/>
              <w:rPr>
                <w:b/>
                <w:sz w:val="20"/>
              </w:rPr>
            </w:pPr>
          </w:p>
          <w:p w:rsidR="00912EB7" w:rsidRPr="00912EB7" w:rsidRDefault="00912EB7" w:rsidP="00912EB7">
            <w:pPr>
              <w:spacing w:before="1"/>
              <w:ind w:left="94" w:right="87"/>
              <w:jc w:val="center"/>
              <w:rPr>
                <w:sz w:val="20"/>
              </w:rPr>
            </w:pPr>
            <w:r w:rsidRPr="00912EB7">
              <w:rPr>
                <w:spacing w:val="-5"/>
                <w:sz w:val="20"/>
              </w:rPr>
              <w:t>н/д</w:t>
            </w:r>
          </w:p>
        </w:tc>
        <w:tc>
          <w:tcPr>
            <w:tcW w:w="986" w:type="dxa"/>
          </w:tcPr>
          <w:p w:rsidR="00912EB7" w:rsidRPr="00912EB7" w:rsidRDefault="00912EB7" w:rsidP="00912EB7">
            <w:pPr>
              <w:spacing w:before="67"/>
              <w:rPr>
                <w:b/>
                <w:sz w:val="20"/>
              </w:rPr>
            </w:pPr>
          </w:p>
          <w:p w:rsidR="00912EB7" w:rsidRPr="00912EB7" w:rsidRDefault="00912EB7" w:rsidP="00912EB7">
            <w:pPr>
              <w:spacing w:before="1"/>
              <w:ind w:left="95" w:right="87"/>
              <w:jc w:val="center"/>
              <w:rPr>
                <w:sz w:val="20"/>
              </w:rPr>
            </w:pPr>
            <w:r w:rsidRPr="00912EB7">
              <w:rPr>
                <w:spacing w:val="-5"/>
                <w:sz w:val="20"/>
              </w:rPr>
              <w:t>н/д</w:t>
            </w:r>
          </w:p>
        </w:tc>
        <w:tc>
          <w:tcPr>
            <w:tcW w:w="984" w:type="dxa"/>
          </w:tcPr>
          <w:p w:rsidR="00912EB7" w:rsidRPr="00912EB7" w:rsidRDefault="00912EB7" w:rsidP="00912EB7">
            <w:pPr>
              <w:spacing w:before="67"/>
              <w:rPr>
                <w:b/>
                <w:sz w:val="20"/>
              </w:rPr>
            </w:pPr>
          </w:p>
          <w:p w:rsidR="00912EB7" w:rsidRPr="00912EB7" w:rsidRDefault="00912EB7" w:rsidP="00912EB7">
            <w:pPr>
              <w:spacing w:before="1"/>
              <w:ind w:left="16" w:right="5"/>
              <w:jc w:val="center"/>
              <w:rPr>
                <w:sz w:val="20"/>
              </w:rPr>
            </w:pPr>
            <w:r w:rsidRPr="00912EB7">
              <w:rPr>
                <w:spacing w:val="-5"/>
                <w:sz w:val="20"/>
              </w:rPr>
              <w:t>н/д</w:t>
            </w:r>
          </w:p>
        </w:tc>
        <w:tc>
          <w:tcPr>
            <w:tcW w:w="987" w:type="dxa"/>
          </w:tcPr>
          <w:p w:rsidR="00912EB7" w:rsidRPr="00912EB7" w:rsidRDefault="00912EB7" w:rsidP="00912EB7">
            <w:pPr>
              <w:spacing w:before="67"/>
              <w:rPr>
                <w:b/>
                <w:sz w:val="20"/>
              </w:rPr>
            </w:pPr>
          </w:p>
          <w:p w:rsidR="00912EB7" w:rsidRPr="00912EB7" w:rsidRDefault="00912EB7" w:rsidP="00912EB7">
            <w:pPr>
              <w:spacing w:before="1"/>
              <w:ind w:left="18" w:right="5"/>
              <w:jc w:val="center"/>
              <w:rPr>
                <w:sz w:val="20"/>
              </w:rPr>
            </w:pPr>
            <w:r w:rsidRPr="00912EB7">
              <w:rPr>
                <w:spacing w:val="-5"/>
                <w:sz w:val="20"/>
              </w:rPr>
              <w:t>н/д</w:t>
            </w:r>
          </w:p>
        </w:tc>
        <w:tc>
          <w:tcPr>
            <w:tcW w:w="929" w:type="dxa"/>
          </w:tcPr>
          <w:p w:rsidR="00912EB7" w:rsidRPr="00912EB7" w:rsidRDefault="00912EB7" w:rsidP="00912EB7">
            <w:pPr>
              <w:spacing w:before="67"/>
              <w:rPr>
                <w:b/>
                <w:sz w:val="20"/>
              </w:rPr>
            </w:pPr>
          </w:p>
          <w:p w:rsidR="00912EB7" w:rsidRPr="00912EB7" w:rsidRDefault="00912EB7" w:rsidP="00912EB7">
            <w:pPr>
              <w:spacing w:before="1"/>
              <w:ind w:left="18" w:right="5"/>
              <w:jc w:val="center"/>
              <w:rPr>
                <w:sz w:val="20"/>
              </w:rPr>
            </w:pPr>
            <w:r w:rsidRPr="00912EB7">
              <w:rPr>
                <w:spacing w:val="-5"/>
                <w:sz w:val="20"/>
              </w:rPr>
              <w:t>н/д</w:t>
            </w:r>
          </w:p>
        </w:tc>
        <w:tc>
          <w:tcPr>
            <w:tcW w:w="1068" w:type="dxa"/>
          </w:tcPr>
          <w:p w:rsidR="00912EB7" w:rsidRPr="00912EB7" w:rsidRDefault="00912EB7" w:rsidP="00912EB7">
            <w:pPr>
              <w:spacing w:before="67"/>
              <w:rPr>
                <w:b/>
                <w:sz w:val="20"/>
              </w:rPr>
            </w:pPr>
          </w:p>
          <w:p w:rsidR="00912EB7" w:rsidRPr="00912EB7" w:rsidRDefault="00912EB7" w:rsidP="00912EB7">
            <w:pPr>
              <w:spacing w:before="1"/>
              <w:ind w:left="13"/>
              <w:jc w:val="center"/>
              <w:rPr>
                <w:sz w:val="20"/>
              </w:rPr>
            </w:pPr>
            <w:r w:rsidRPr="00912EB7">
              <w:rPr>
                <w:spacing w:val="-5"/>
                <w:sz w:val="20"/>
              </w:rPr>
              <w:t>н/д</w:t>
            </w:r>
          </w:p>
        </w:tc>
        <w:tc>
          <w:tcPr>
            <w:tcW w:w="1066" w:type="dxa"/>
          </w:tcPr>
          <w:p w:rsidR="00912EB7" w:rsidRPr="00912EB7" w:rsidRDefault="00912EB7" w:rsidP="00912EB7">
            <w:pPr>
              <w:spacing w:before="67"/>
              <w:rPr>
                <w:b/>
                <w:sz w:val="20"/>
              </w:rPr>
            </w:pPr>
          </w:p>
          <w:p w:rsidR="00912EB7" w:rsidRPr="00912EB7" w:rsidRDefault="00912EB7" w:rsidP="00912EB7">
            <w:pPr>
              <w:spacing w:before="1"/>
              <w:ind w:left="15"/>
              <w:jc w:val="center"/>
              <w:rPr>
                <w:sz w:val="20"/>
              </w:rPr>
            </w:pPr>
            <w:r w:rsidRPr="00912EB7">
              <w:rPr>
                <w:spacing w:val="-5"/>
                <w:sz w:val="20"/>
              </w:rPr>
              <w:t>н/д</w:t>
            </w:r>
          </w:p>
        </w:tc>
      </w:tr>
      <w:tr w:rsidR="00912EB7" w:rsidRPr="00912EB7" w:rsidTr="00475FB9">
        <w:trPr>
          <w:trHeight w:val="552"/>
        </w:trPr>
        <w:tc>
          <w:tcPr>
            <w:tcW w:w="680" w:type="dxa"/>
          </w:tcPr>
          <w:p w:rsidR="00912EB7" w:rsidRPr="00912EB7" w:rsidRDefault="00912EB7" w:rsidP="00912EB7">
            <w:pPr>
              <w:spacing w:before="136"/>
              <w:ind w:right="262"/>
              <w:jc w:val="right"/>
              <w:rPr>
                <w:sz w:val="24"/>
              </w:rPr>
            </w:pPr>
            <w:r w:rsidRPr="00912EB7">
              <w:rPr>
                <w:spacing w:val="-5"/>
                <w:sz w:val="24"/>
              </w:rPr>
              <w:t>11</w:t>
            </w:r>
          </w:p>
        </w:tc>
        <w:tc>
          <w:tcPr>
            <w:tcW w:w="3939" w:type="dxa"/>
          </w:tcPr>
          <w:p w:rsidR="00912EB7" w:rsidRPr="00912EB7" w:rsidRDefault="00912EB7" w:rsidP="00912EB7">
            <w:pPr>
              <w:spacing w:line="276" w:lineRule="exact"/>
              <w:ind w:left="107" w:right="708"/>
              <w:rPr>
                <w:sz w:val="24"/>
              </w:rPr>
            </w:pPr>
            <w:r w:rsidRPr="00912EB7">
              <w:rPr>
                <w:sz w:val="24"/>
              </w:rPr>
              <w:t>Средняя</w:t>
            </w:r>
            <w:r w:rsidRPr="00912EB7">
              <w:rPr>
                <w:spacing w:val="-15"/>
                <w:sz w:val="24"/>
              </w:rPr>
              <w:t xml:space="preserve"> </w:t>
            </w:r>
            <w:r w:rsidRPr="00912EB7">
              <w:rPr>
                <w:sz w:val="24"/>
              </w:rPr>
              <w:t>плотность</w:t>
            </w:r>
            <w:r w:rsidRPr="00912EB7">
              <w:rPr>
                <w:spacing w:val="-15"/>
                <w:sz w:val="24"/>
              </w:rPr>
              <w:t xml:space="preserve"> </w:t>
            </w:r>
            <w:r w:rsidRPr="00912EB7">
              <w:rPr>
                <w:sz w:val="24"/>
              </w:rPr>
              <w:t xml:space="preserve">тепловой </w:t>
            </w:r>
            <w:r w:rsidRPr="00912EB7">
              <w:rPr>
                <w:spacing w:val="-2"/>
                <w:sz w:val="24"/>
              </w:rPr>
              <w:t>нагрузки</w:t>
            </w:r>
          </w:p>
        </w:tc>
        <w:tc>
          <w:tcPr>
            <w:tcW w:w="1531" w:type="dxa"/>
          </w:tcPr>
          <w:p w:rsidR="00912EB7" w:rsidRPr="00912EB7" w:rsidRDefault="00912EB7" w:rsidP="00912EB7">
            <w:pPr>
              <w:spacing w:before="136"/>
              <w:ind w:left="9"/>
              <w:jc w:val="center"/>
              <w:rPr>
                <w:sz w:val="24"/>
              </w:rPr>
            </w:pPr>
            <w:r w:rsidRPr="00912EB7">
              <w:rPr>
                <w:spacing w:val="-2"/>
                <w:sz w:val="24"/>
              </w:rPr>
              <w:t>Гкал/ч/га</w:t>
            </w:r>
          </w:p>
        </w:tc>
        <w:tc>
          <w:tcPr>
            <w:tcW w:w="986" w:type="dxa"/>
          </w:tcPr>
          <w:p w:rsidR="00912EB7" w:rsidRPr="00912EB7" w:rsidRDefault="00912EB7" w:rsidP="00912EB7">
            <w:pPr>
              <w:spacing w:before="136"/>
              <w:ind w:left="101" w:right="87"/>
              <w:jc w:val="center"/>
              <w:rPr>
                <w:sz w:val="24"/>
              </w:rPr>
            </w:pPr>
            <w:r w:rsidRPr="00912EB7">
              <w:rPr>
                <w:spacing w:val="-4"/>
                <w:sz w:val="24"/>
              </w:rPr>
              <w:t>0,57</w:t>
            </w:r>
          </w:p>
        </w:tc>
        <w:tc>
          <w:tcPr>
            <w:tcW w:w="986" w:type="dxa"/>
          </w:tcPr>
          <w:p w:rsidR="00912EB7" w:rsidRPr="00912EB7" w:rsidRDefault="00912EB7" w:rsidP="00912EB7">
            <w:pPr>
              <w:spacing w:before="136"/>
              <w:ind w:left="283"/>
              <w:rPr>
                <w:sz w:val="24"/>
              </w:rPr>
            </w:pPr>
            <w:r w:rsidRPr="00912EB7">
              <w:rPr>
                <w:spacing w:val="-4"/>
                <w:sz w:val="24"/>
              </w:rPr>
              <w:t>0,59</w:t>
            </w:r>
          </w:p>
        </w:tc>
        <w:tc>
          <w:tcPr>
            <w:tcW w:w="986" w:type="dxa"/>
          </w:tcPr>
          <w:p w:rsidR="00912EB7" w:rsidRPr="00912EB7" w:rsidRDefault="00912EB7" w:rsidP="00912EB7">
            <w:pPr>
              <w:spacing w:before="136"/>
              <w:ind w:left="283"/>
              <w:rPr>
                <w:sz w:val="24"/>
              </w:rPr>
            </w:pPr>
            <w:r w:rsidRPr="00912EB7">
              <w:rPr>
                <w:spacing w:val="-4"/>
                <w:sz w:val="24"/>
              </w:rPr>
              <w:t>0,59</w:t>
            </w:r>
          </w:p>
        </w:tc>
        <w:tc>
          <w:tcPr>
            <w:tcW w:w="986" w:type="dxa"/>
          </w:tcPr>
          <w:p w:rsidR="00912EB7" w:rsidRPr="00912EB7" w:rsidRDefault="00912EB7" w:rsidP="00912EB7">
            <w:pPr>
              <w:spacing w:before="136"/>
              <w:ind w:left="284"/>
              <w:rPr>
                <w:sz w:val="24"/>
              </w:rPr>
            </w:pPr>
            <w:r w:rsidRPr="00912EB7">
              <w:rPr>
                <w:spacing w:val="-4"/>
                <w:sz w:val="24"/>
              </w:rPr>
              <w:t>0,59</w:t>
            </w:r>
          </w:p>
        </w:tc>
        <w:tc>
          <w:tcPr>
            <w:tcW w:w="984" w:type="dxa"/>
          </w:tcPr>
          <w:p w:rsidR="00912EB7" w:rsidRPr="00912EB7" w:rsidRDefault="00912EB7" w:rsidP="00912EB7">
            <w:pPr>
              <w:spacing w:before="136"/>
              <w:ind w:left="284"/>
              <w:rPr>
                <w:sz w:val="24"/>
              </w:rPr>
            </w:pPr>
            <w:r w:rsidRPr="00912EB7">
              <w:rPr>
                <w:spacing w:val="-4"/>
                <w:sz w:val="24"/>
              </w:rPr>
              <w:t>0,58</w:t>
            </w:r>
          </w:p>
        </w:tc>
        <w:tc>
          <w:tcPr>
            <w:tcW w:w="987" w:type="dxa"/>
          </w:tcPr>
          <w:p w:rsidR="00912EB7" w:rsidRPr="00912EB7" w:rsidRDefault="00912EB7" w:rsidP="00912EB7">
            <w:pPr>
              <w:spacing w:before="136"/>
              <w:ind w:left="287"/>
              <w:rPr>
                <w:sz w:val="24"/>
              </w:rPr>
            </w:pPr>
            <w:r w:rsidRPr="00912EB7">
              <w:rPr>
                <w:spacing w:val="-4"/>
                <w:sz w:val="24"/>
              </w:rPr>
              <w:t>0,58</w:t>
            </w:r>
          </w:p>
        </w:tc>
        <w:tc>
          <w:tcPr>
            <w:tcW w:w="929" w:type="dxa"/>
          </w:tcPr>
          <w:p w:rsidR="00912EB7" w:rsidRPr="00912EB7" w:rsidRDefault="00912EB7" w:rsidP="00912EB7">
            <w:pPr>
              <w:spacing w:before="136"/>
              <w:ind w:left="258"/>
              <w:rPr>
                <w:sz w:val="24"/>
              </w:rPr>
            </w:pPr>
            <w:r w:rsidRPr="00912EB7">
              <w:rPr>
                <w:spacing w:val="-4"/>
                <w:sz w:val="24"/>
              </w:rPr>
              <w:t>0,58</w:t>
            </w:r>
          </w:p>
        </w:tc>
        <w:tc>
          <w:tcPr>
            <w:tcW w:w="1068" w:type="dxa"/>
          </w:tcPr>
          <w:p w:rsidR="00912EB7" w:rsidRPr="00912EB7" w:rsidRDefault="00912EB7" w:rsidP="00912EB7">
            <w:pPr>
              <w:spacing w:before="136"/>
              <w:ind w:left="17"/>
              <w:jc w:val="center"/>
              <w:rPr>
                <w:sz w:val="24"/>
              </w:rPr>
            </w:pPr>
            <w:r w:rsidRPr="00912EB7">
              <w:rPr>
                <w:spacing w:val="-4"/>
                <w:sz w:val="24"/>
              </w:rPr>
              <w:t>0,61</w:t>
            </w:r>
          </w:p>
        </w:tc>
        <w:tc>
          <w:tcPr>
            <w:tcW w:w="1066" w:type="dxa"/>
          </w:tcPr>
          <w:p w:rsidR="00912EB7" w:rsidRPr="00912EB7" w:rsidRDefault="00912EB7" w:rsidP="00912EB7">
            <w:pPr>
              <w:spacing w:before="136"/>
              <w:ind w:left="14"/>
              <w:jc w:val="center"/>
              <w:rPr>
                <w:sz w:val="24"/>
              </w:rPr>
            </w:pPr>
            <w:r w:rsidRPr="00912EB7">
              <w:rPr>
                <w:spacing w:val="-4"/>
                <w:sz w:val="24"/>
              </w:rPr>
              <w:t>0,69</w:t>
            </w:r>
          </w:p>
        </w:tc>
      </w:tr>
      <w:tr w:rsidR="00912EB7" w:rsidRPr="00912EB7" w:rsidTr="00475FB9">
        <w:trPr>
          <w:trHeight w:val="551"/>
        </w:trPr>
        <w:tc>
          <w:tcPr>
            <w:tcW w:w="680" w:type="dxa"/>
          </w:tcPr>
          <w:p w:rsidR="00912EB7" w:rsidRPr="00912EB7" w:rsidRDefault="00912EB7" w:rsidP="00912EB7">
            <w:pPr>
              <w:spacing w:before="135"/>
              <w:ind w:right="262"/>
              <w:jc w:val="right"/>
              <w:rPr>
                <w:sz w:val="24"/>
              </w:rPr>
            </w:pPr>
            <w:r w:rsidRPr="00912EB7">
              <w:rPr>
                <w:spacing w:val="-5"/>
                <w:sz w:val="24"/>
              </w:rPr>
              <w:t>12</w:t>
            </w:r>
          </w:p>
        </w:tc>
        <w:tc>
          <w:tcPr>
            <w:tcW w:w="3939" w:type="dxa"/>
          </w:tcPr>
          <w:p w:rsidR="00912EB7" w:rsidRPr="00912EB7" w:rsidRDefault="00912EB7" w:rsidP="00912EB7">
            <w:pPr>
              <w:spacing w:line="276" w:lineRule="exact"/>
              <w:ind w:left="107" w:right="129"/>
              <w:rPr>
                <w:sz w:val="24"/>
              </w:rPr>
            </w:pPr>
            <w:r w:rsidRPr="00912EB7">
              <w:rPr>
                <w:sz w:val="24"/>
              </w:rPr>
              <w:t>Средняя плотность расхода тепловой</w:t>
            </w:r>
            <w:r w:rsidRPr="00912EB7">
              <w:rPr>
                <w:spacing w:val="-12"/>
                <w:sz w:val="24"/>
              </w:rPr>
              <w:t xml:space="preserve"> </w:t>
            </w:r>
            <w:r w:rsidRPr="00912EB7">
              <w:rPr>
                <w:sz w:val="24"/>
              </w:rPr>
              <w:t>энергии</w:t>
            </w:r>
            <w:r w:rsidRPr="00912EB7">
              <w:rPr>
                <w:spacing w:val="-12"/>
                <w:sz w:val="24"/>
              </w:rPr>
              <w:t xml:space="preserve"> </w:t>
            </w:r>
            <w:r w:rsidRPr="00912EB7">
              <w:rPr>
                <w:sz w:val="24"/>
              </w:rPr>
              <w:t>на</w:t>
            </w:r>
            <w:r w:rsidRPr="00912EB7">
              <w:rPr>
                <w:spacing w:val="-13"/>
                <w:sz w:val="24"/>
              </w:rPr>
              <w:t xml:space="preserve"> </w:t>
            </w:r>
            <w:r w:rsidRPr="00912EB7">
              <w:rPr>
                <w:sz w:val="24"/>
              </w:rPr>
              <w:t>отопление</w:t>
            </w:r>
          </w:p>
        </w:tc>
        <w:tc>
          <w:tcPr>
            <w:tcW w:w="1531" w:type="dxa"/>
          </w:tcPr>
          <w:p w:rsidR="00912EB7" w:rsidRPr="00912EB7" w:rsidRDefault="00912EB7" w:rsidP="00912EB7">
            <w:pPr>
              <w:spacing w:before="135"/>
              <w:ind w:left="9"/>
              <w:jc w:val="center"/>
              <w:rPr>
                <w:sz w:val="24"/>
              </w:rPr>
            </w:pPr>
            <w:r w:rsidRPr="00912EB7">
              <w:rPr>
                <w:spacing w:val="-2"/>
                <w:sz w:val="24"/>
              </w:rPr>
              <w:t>Гкал/га</w:t>
            </w:r>
          </w:p>
        </w:tc>
        <w:tc>
          <w:tcPr>
            <w:tcW w:w="986" w:type="dxa"/>
          </w:tcPr>
          <w:p w:rsidR="00912EB7" w:rsidRPr="00912EB7" w:rsidRDefault="00912EB7" w:rsidP="00912EB7">
            <w:pPr>
              <w:spacing w:before="135"/>
              <w:ind w:left="99" w:right="87"/>
              <w:jc w:val="center"/>
              <w:rPr>
                <w:sz w:val="24"/>
              </w:rPr>
            </w:pPr>
            <w:r w:rsidRPr="00912EB7">
              <w:rPr>
                <w:spacing w:val="-5"/>
                <w:sz w:val="24"/>
              </w:rPr>
              <w:t>415</w:t>
            </w:r>
          </w:p>
        </w:tc>
        <w:tc>
          <w:tcPr>
            <w:tcW w:w="986" w:type="dxa"/>
          </w:tcPr>
          <w:p w:rsidR="00912EB7" w:rsidRPr="00912EB7" w:rsidRDefault="00912EB7" w:rsidP="00912EB7">
            <w:pPr>
              <w:spacing w:before="135"/>
              <w:ind w:left="312"/>
              <w:rPr>
                <w:sz w:val="24"/>
              </w:rPr>
            </w:pPr>
            <w:r w:rsidRPr="00912EB7">
              <w:rPr>
                <w:spacing w:val="-5"/>
                <w:sz w:val="24"/>
              </w:rPr>
              <w:t>498</w:t>
            </w:r>
          </w:p>
        </w:tc>
        <w:tc>
          <w:tcPr>
            <w:tcW w:w="986" w:type="dxa"/>
          </w:tcPr>
          <w:p w:rsidR="00912EB7" w:rsidRPr="00912EB7" w:rsidRDefault="00912EB7" w:rsidP="00912EB7">
            <w:pPr>
              <w:spacing w:before="135"/>
              <w:ind w:left="312"/>
              <w:rPr>
                <w:sz w:val="24"/>
              </w:rPr>
            </w:pPr>
            <w:r w:rsidRPr="00912EB7">
              <w:rPr>
                <w:spacing w:val="-5"/>
                <w:sz w:val="24"/>
              </w:rPr>
              <w:t>500</w:t>
            </w:r>
          </w:p>
        </w:tc>
        <w:tc>
          <w:tcPr>
            <w:tcW w:w="986" w:type="dxa"/>
          </w:tcPr>
          <w:p w:rsidR="00912EB7" w:rsidRPr="00912EB7" w:rsidRDefault="00912EB7" w:rsidP="00912EB7">
            <w:pPr>
              <w:spacing w:before="135"/>
              <w:ind w:left="313"/>
              <w:rPr>
                <w:sz w:val="24"/>
              </w:rPr>
            </w:pPr>
            <w:r w:rsidRPr="00912EB7">
              <w:rPr>
                <w:spacing w:val="-5"/>
                <w:sz w:val="24"/>
              </w:rPr>
              <w:t>521</w:t>
            </w:r>
          </w:p>
        </w:tc>
        <w:tc>
          <w:tcPr>
            <w:tcW w:w="984" w:type="dxa"/>
          </w:tcPr>
          <w:p w:rsidR="00912EB7" w:rsidRPr="00912EB7" w:rsidRDefault="00912EB7" w:rsidP="00912EB7">
            <w:pPr>
              <w:spacing w:before="135"/>
              <w:ind w:left="313"/>
              <w:rPr>
                <w:sz w:val="24"/>
              </w:rPr>
            </w:pPr>
            <w:r w:rsidRPr="00912EB7">
              <w:rPr>
                <w:spacing w:val="-5"/>
                <w:sz w:val="24"/>
              </w:rPr>
              <w:t>524</w:t>
            </w:r>
          </w:p>
        </w:tc>
        <w:tc>
          <w:tcPr>
            <w:tcW w:w="987" w:type="dxa"/>
          </w:tcPr>
          <w:p w:rsidR="00912EB7" w:rsidRPr="00912EB7" w:rsidRDefault="00912EB7" w:rsidP="00912EB7">
            <w:pPr>
              <w:spacing w:before="135"/>
              <w:ind w:left="316"/>
              <w:rPr>
                <w:sz w:val="24"/>
              </w:rPr>
            </w:pPr>
            <w:r w:rsidRPr="00912EB7">
              <w:rPr>
                <w:spacing w:val="-5"/>
                <w:sz w:val="24"/>
              </w:rPr>
              <w:t>527</w:t>
            </w:r>
          </w:p>
        </w:tc>
        <w:tc>
          <w:tcPr>
            <w:tcW w:w="929" w:type="dxa"/>
          </w:tcPr>
          <w:p w:rsidR="00912EB7" w:rsidRPr="00912EB7" w:rsidRDefault="00912EB7" w:rsidP="00912EB7">
            <w:pPr>
              <w:spacing w:before="135"/>
              <w:ind w:left="287"/>
              <w:rPr>
                <w:sz w:val="24"/>
              </w:rPr>
            </w:pPr>
            <w:r w:rsidRPr="00912EB7">
              <w:rPr>
                <w:spacing w:val="-5"/>
                <w:sz w:val="24"/>
              </w:rPr>
              <w:t>531</w:t>
            </w:r>
          </w:p>
        </w:tc>
        <w:tc>
          <w:tcPr>
            <w:tcW w:w="1068" w:type="dxa"/>
          </w:tcPr>
          <w:p w:rsidR="00912EB7" w:rsidRPr="00912EB7" w:rsidRDefault="00912EB7" w:rsidP="00912EB7">
            <w:pPr>
              <w:spacing w:before="135"/>
              <w:ind w:left="15"/>
              <w:jc w:val="center"/>
              <w:rPr>
                <w:sz w:val="24"/>
              </w:rPr>
            </w:pPr>
            <w:r w:rsidRPr="00912EB7">
              <w:rPr>
                <w:spacing w:val="-5"/>
                <w:sz w:val="24"/>
              </w:rPr>
              <w:t>455</w:t>
            </w:r>
          </w:p>
        </w:tc>
        <w:tc>
          <w:tcPr>
            <w:tcW w:w="1066" w:type="dxa"/>
          </w:tcPr>
          <w:p w:rsidR="00912EB7" w:rsidRPr="00912EB7" w:rsidRDefault="00912EB7" w:rsidP="00912EB7">
            <w:pPr>
              <w:spacing w:before="135"/>
              <w:ind w:left="17"/>
              <w:jc w:val="center"/>
              <w:rPr>
                <w:sz w:val="24"/>
              </w:rPr>
            </w:pPr>
            <w:r w:rsidRPr="00912EB7">
              <w:rPr>
                <w:spacing w:val="-5"/>
                <w:sz w:val="24"/>
              </w:rPr>
              <w:t>471</w:t>
            </w:r>
          </w:p>
        </w:tc>
      </w:tr>
      <w:tr w:rsidR="00912EB7" w:rsidRPr="00912EB7" w:rsidTr="00475FB9">
        <w:trPr>
          <w:trHeight w:val="551"/>
        </w:trPr>
        <w:tc>
          <w:tcPr>
            <w:tcW w:w="680" w:type="dxa"/>
          </w:tcPr>
          <w:p w:rsidR="00912EB7" w:rsidRPr="00912EB7" w:rsidRDefault="00912EB7" w:rsidP="00912EB7">
            <w:pPr>
              <w:spacing w:before="137"/>
              <w:ind w:right="262"/>
              <w:jc w:val="right"/>
              <w:rPr>
                <w:sz w:val="24"/>
              </w:rPr>
            </w:pPr>
            <w:r w:rsidRPr="00912EB7">
              <w:rPr>
                <w:spacing w:val="-5"/>
                <w:sz w:val="24"/>
              </w:rPr>
              <w:t>13</w:t>
            </w:r>
          </w:p>
        </w:tc>
        <w:tc>
          <w:tcPr>
            <w:tcW w:w="3939" w:type="dxa"/>
          </w:tcPr>
          <w:p w:rsidR="00912EB7" w:rsidRPr="00912EB7" w:rsidRDefault="00912EB7" w:rsidP="00912EB7">
            <w:pPr>
              <w:spacing w:line="276" w:lineRule="exact"/>
              <w:ind w:left="107"/>
              <w:rPr>
                <w:sz w:val="24"/>
              </w:rPr>
            </w:pPr>
            <w:r w:rsidRPr="00912EB7">
              <w:rPr>
                <w:sz w:val="24"/>
              </w:rPr>
              <w:t>Средняя</w:t>
            </w:r>
            <w:r w:rsidRPr="00912EB7">
              <w:rPr>
                <w:spacing w:val="-12"/>
                <w:sz w:val="24"/>
              </w:rPr>
              <w:t xml:space="preserve"> </w:t>
            </w:r>
            <w:r w:rsidRPr="00912EB7">
              <w:rPr>
                <w:sz w:val="24"/>
              </w:rPr>
              <w:t>тепловая</w:t>
            </w:r>
            <w:r w:rsidRPr="00912EB7">
              <w:rPr>
                <w:spacing w:val="-12"/>
                <w:sz w:val="24"/>
              </w:rPr>
              <w:t xml:space="preserve"> </w:t>
            </w:r>
            <w:r w:rsidRPr="00912EB7">
              <w:rPr>
                <w:sz w:val="24"/>
              </w:rPr>
              <w:t>нагрузка</w:t>
            </w:r>
            <w:r w:rsidRPr="00912EB7">
              <w:rPr>
                <w:spacing w:val="-13"/>
                <w:sz w:val="24"/>
              </w:rPr>
              <w:t xml:space="preserve"> </w:t>
            </w:r>
            <w:r w:rsidRPr="00912EB7">
              <w:rPr>
                <w:sz w:val="24"/>
              </w:rPr>
              <w:t>на отопление на одного жителя</w:t>
            </w:r>
          </w:p>
        </w:tc>
        <w:tc>
          <w:tcPr>
            <w:tcW w:w="1531" w:type="dxa"/>
          </w:tcPr>
          <w:p w:rsidR="00912EB7" w:rsidRPr="00912EB7" w:rsidRDefault="00912EB7" w:rsidP="00912EB7">
            <w:pPr>
              <w:spacing w:line="276" w:lineRule="exact"/>
              <w:ind w:left="561" w:right="384" w:hanging="166"/>
              <w:rPr>
                <w:sz w:val="24"/>
              </w:rPr>
            </w:pPr>
            <w:r w:rsidRPr="00912EB7">
              <w:rPr>
                <w:spacing w:val="-2"/>
                <w:sz w:val="24"/>
              </w:rPr>
              <w:t xml:space="preserve">Гкал/ч/ </w:t>
            </w:r>
            <w:r w:rsidRPr="00912EB7">
              <w:rPr>
                <w:spacing w:val="-4"/>
                <w:sz w:val="24"/>
              </w:rPr>
              <w:t>чел.</w:t>
            </w:r>
          </w:p>
        </w:tc>
        <w:tc>
          <w:tcPr>
            <w:tcW w:w="986" w:type="dxa"/>
          </w:tcPr>
          <w:p w:rsidR="00912EB7" w:rsidRPr="00912EB7" w:rsidRDefault="00912EB7" w:rsidP="00912EB7">
            <w:pPr>
              <w:spacing w:before="137"/>
              <w:ind w:left="102" w:right="87"/>
              <w:jc w:val="center"/>
              <w:rPr>
                <w:sz w:val="24"/>
              </w:rPr>
            </w:pPr>
            <w:r w:rsidRPr="00912EB7">
              <w:rPr>
                <w:spacing w:val="-10"/>
                <w:sz w:val="24"/>
              </w:rPr>
              <w:t>-</w:t>
            </w:r>
          </w:p>
        </w:tc>
        <w:tc>
          <w:tcPr>
            <w:tcW w:w="986" w:type="dxa"/>
          </w:tcPr>
          <w:p w:rsidR="00912EB7" w:rsidRPr="00912EB7" w:rsidRDefault="00912EB7" w:rsidP="00912EB7">
            <w:pPr>
              <w:spacing w:before="137"/>
              <w:ind w:left="98" w:right="87"/>
              <w:jc w:val="center"/>
              <w:rPr>
                <w:sz w:val="24"/>
              </w:rPr>
            </w:pPr>
            <w:r w:rsidRPr="00912EB7">
              <w:rPr>
                <w:spacing w:val="-10"/>
                <w:sz w:val="24"/>
              </w:rPr>
              <w:t>-</w:t>
            </w:r>
          </w:p>
        </w:tc>
        <w:tc>
          <w:tcPr>
            <w:tcW w:w="986" w:type="dxa"/>
          </w:tcPr>
          <w:p w:rsidR="00912EB7" w:rsidRPr="00912EB7" w:rsidRDefault="00912EB7" w:rsidP="00912EB7">
            <w:pPr>
              <w:spacing w:before="137"/>
              <w:ind w:left="99" w:right="87"/>
              <w:jc w:val="center"/>
              <w:rPr>
                <w:sz w:val="24"/>
              </w:rPr>
            </w:pPr>
            <w:r w:rsidRPr="00912EB7">
              <w:rPr>
                <w:spacing w:val="-10"/>
                <w:sz w:val="24"/>
              </w:rPr>
              <w:t>-</w:t>
            </w:r>
          </w:p>
        </w:tc>
        <w:tc>
          <w:tcPr>
            <w:tcW w:w="986" w:type="dxa"/>
          </w:tcPr>
          <w:p w:rsidR="00912EB7" w:rsidRPr="00912EB7" w:rsidRDefault="00912EB7" w:rsidP="00912EB7">
            <w:pPr>
              <w:spacing w:before="137"/>
              <w:ind w:left="100" w:right="87"/>
              <w:jc w:val="center"/>
              <w:rPr>
                <w:sz w:val="24"/>
              </w:rPr>
            </w:pPr>
            <w:r w:rsidRPr="00912EB7">
              <w:rPr>
                <w:spacing w:val="-10"/>
                <w:sz w:val="24"/>
              </w:rPr>
              <w:t>-</w:t>
            </w:r>
          </w:p>
        </w:tc>
        <w:tc>
          <w:tcPr>
            <w:tcW w:w="984" w:type="dxa"/>
          </w:tcPr>
          <w:p w:rsidR="00912EB7" w:rsidRPr="00912EB7" w:rsidRDefault="00912EB7" w:rsidP="00912EB7">
            <w:pPr>
              <w:spacing w:before="137"/>
              <w:ind w:left="16"/>
              <w:jc w:val="center"/>
              <w:rPr>
                <w:sz w:val="24"/>
              </w:rPr>
            </w:pPr>
            <w:r w:rsidRPr="00912EB7">
              <w:rPr>
                <w:spacing w:val="-10"/>
                <w:sz w:val="24"/>
              </w:rPr>
              <w:t>-</w:t>
            </w:r>
          </w:p>
        </w:tc>
        <w:tc>
          <w:tcPr>
            <w:tcW w:w="987" w:type="dxa"/>
          </w:tcPr>
          <w:p w:rsidR="00912EB7" w:rsidRPr="00912EB7" w:rsidRDefault="00912EB7" w:rsidP="00912EB7">
            <w:pPr>
              <w:spacing w:before="137"/>
              <w:ind w:left="18"/>
              <w:jc w:val="center"/>
              <w:rPr>
                <w:sz w:val="24"/>
              </w:rPr>
            </w:pPr>
            <w:r w:rsidRPr="00912EB7">
              <w:rPr>
                <w:spacing w:val="-10"/>
                <w:sz w:val="24"/>
              </w:rPr>
              <w:t>-</w:t>
            </w:r>
          </w:p>
        </w:tc>
        <w:tc>
          <w:tcPr>
            <w:tcW w:w="929" w:type="dxa"/>
          </w:tcPr>
          <w:p w:rsidR="00912EB7" w:rsidRPr="00912EB7" w:rsidRDefault="00912EB7" w:rsidP="00912EB7">
            <w:pPr>
              <w:spacing w:before="137"/>
              <w:ind w:left="18"/>
              <w:jc w:val="center"/>
              <w:rPr>
                <w:sz w:val="24"/>
              </w:rPr>
            </w:pPr>
            <w:r w:rsidRPr="00912EB7">
              <w:rPr>
                <w:spacing w:val="-10"/>
                <w:sz w:val="24"/>
              </w:rPr>
              <w:t>-</w:t>
            </w:r>
          </w:p>
        </w:tc>
        <w:tc>
          <w:tcPr>
            <w:tcW w:w="1068" w:type="dxa"/>
          </w:tcPr>
          <w:p w:rsidR="00912EB7" w:rsidRPr="00912EB7" w:rsidRDefault="00912EB7" w:rsidP="00912EB7">
            <w:pPr>
              <w:spacing w:before="137"/>
              <w:ind w:left="18"/>
              <w:jc w:val="center"/>
              <w:rPr>
                <w:sz w:val="24"/>
              </w:rPr>
            </w:pPr>
            <w:r w:rsidRPr="00912EB7">
              <w:rPr>
                <w:spacing w:val="-10"/>
                <w:sz w:val="24"/>
              </w:rPr>
              <w:t>-</w:t>
            </w:r>
          </w:p>
        </w:tc>
        <w:tc>
          <w:tcPr>
            <w:tcW w:w="1066" w:type="dxa"/>
          </w:tcPr>
          <w:p w:rsidR="00912EB7" w:rsidRPr="00912EB7" w:rsidRDefault="00912EB7" w:rsidP="00912EB7">
            <w:pPr>
              <w:spacing w:before="137"/>
              <w:ind w:left="15"/>
              <w:jc w:val="center"/>
              <w:rPr>
                <w:sz w:val="24"/>
              </w:rPr>
            </w:pPr>
            <w:r w:rsidRPr="00912EB7">
              <w:rPr>
                <w:spacing w:val="-10"/>
                <w:sz w:val="24"/>
              </w:rPr>
              <w:t>-</w:t>
            </w:r>
          </w:p>
        </w:tc>
      </w:tr>
      <w:tr w:rsidR="00912EB7" w:rsidRPr="00912EB7" w:rsidTr="00475FB9">
        <w:trPr>
          <w:trHeight w:val="550"/>
        </w:trPr>
        <w:tc>
          <w:tcPr>
            <w:tcW w:w="680" w:type="dxa"/>
          </w:tcPr>
          <w:p w:rsidR="00912EB7" w:rsidRPr="00912EB7" w:rsidRDefault="00912EB7" w:rsidP="00912EB7">
            <w:pPr>
              <w:spacing w:before="137"/>
              <w:ind w:right="262"/>
              <w:jc w:val="right"/>
              <w:rPr>
                <w:sz w:val="24"/>
              </w:rPr>
            </w:pPr>
            <w:r w:rsidRPr="00912EB7">
              <w:rPr>
                <w:spacing w:val="-5"/>
                <w:sz w:val="24"/>
              </w:rPr>
              <w:t>14</w:t>
            </w:r>
          </w:p>
        </w:tc>
        <w:tc>
          <w:tcPr>
            <w:tcW w:w="3939" w:type="dxa"/>
          </w:tcPr>
          <w:p w:rsidR="00912EB7" w:rsidRPr="00912EB7" w:rsidRDefault="00912EB7" w:rsidP="00912EB7">
            <w:pPr>
              <w:spacing w:line="276" w:lineRule="exact"/>
              <w:ind w:left="107" w:right="129"/>
              <w:rPr>
                <w:sz w:val="24"/>
              </w:rPr>
            </w:pPr>
            <w:r w:rsidRPr="00912EB7">
              <w:rPr>
                <w:sz w:val="24"/>
              </w:rPr>
              <w:t>Средний</w:t>
            </w:r>
            <w:r w:rsidRPr="00912EB7">
              <w:rPr>
                <w:spacing w:val="-13"/>
                <w:sz w:val="24"/>
              </w:rPr>
              <w:t xml:space="preserve"> </w:t>
            </w:r>
            <w:r w:rsidRPr="00912EB7">
              <w:rPr>
                <w:sz w:val="24"/>
              </w:rPr>
              <w:t>расход</w:t>
            </w:r>
            <w:r w:rsidRPr="00912EB7">
              <w:rPr>
                <w:spacing w:val="-14"/>
                <w:sz w:val="24"/>
              </w:rPr>
              <w:t xml:space="preserve"> </w:t>
            </w:r>
            <w:r w:rsidRPr="00912EB7">
              <w:rPr>
                <w:sz w:val="24"/>
              </w:rPr>
              <w:t>тепловой</w:t>
            </w:r>
            <w:r w:rsidRPr="00912EB7">
              <w:rPr>
                <w:spacing w:val="-13"/>
                <w:sz w:val="24"/>
              </w:rPr>
              <w:t xml:space="preserve"> </w:t>
            </w:r>
            <w:r w:rsidRPr="00912EB7">
              <w:rPr>
                <w:sz w:val="24"/>
              </w:rPr>
              <w:t>энергии на отопление на одного жителя</w:t>
            </w:r>
          </w:p>
        </w:tc>
        <w:tc>
          <w:tcPr>
            <w:tcW w:w="1531" w:type="dxa"/>
          </w:tcPr>
          <w:p w:rsidR="00912EB7" w:rsidRPr="00912EB7" w:rsidRDefault="00912EB7" w:rsidP="00912EB7">
            <w:pPr>
              <w:spacing w:before="137"/>
              <w:ind w:left="9" w:right="4"/>
              <w:jc w:val="center"/>
              <w:rPr>
                <w:sz w:val="24"/>
              </w:rPr>
            </w:pPr>
            <w:r w:rsidRPr="00912EB7">
              <w:rPr>
                <w:spacing w:val="-2"/>
                <w:sz w:val="24"/>
              </w:rPr>
              <w:t>Гкал/чел/год</w:t>
            </w:r>
          </w:p>
        </w:tc>
        <w:tc>
          <w:tcPr>
            <w:tcW w:w="986" w:type="dxa"/>
          </w:tcPr>
          <w:p w:rsidR="00912EB7" w:rsidRPr="00912EB7" w:rsidRDefault="00912EB7" w:rsidP="00912EB7">
            <w:pPr>
              <w:spacing w:before="137"/>
              <w:ind w:left="102" w:right="87"/>
              <w:jc w:val="center"/>
              <w:rPr>
                <w:sz w:val="24"/>
              </w:rPr>
            </w:pPr>
            <w:r w:rsidRPr="00912EB7">
              <w:rPr>
                <w:spacing w:val="-10"/>
                <w:sz w:val="24"/>
              </w:rPr>
              <w:t>-</w:t>
            </w:r>
          </w:p>
        </w:tc>
        <w:tc>
          <w:tcPr>
            <w:tcW w:w="986" w:type="dxa"/>
          </w:tcPr>
          <w:p w:rsidR="00912EB7" w:rsidRPr="00912EB7" w:rsidRDefault="00912EB7" w:rsidP="00912EB7">
            <w:pPr>
              <w:spacing w:before="137"/>
              <w:ind w:left="98" w:right="87"/>
              <w:jc w:val="center"/>
              <w:rPr>
                <w:sz w:val="24"/>
              </w:rPr>
            </w:pPr>
            <w:r w:rsidRPr="00912EB7">
              <w:rPr>
                <w:spacing w:val="-10"/>
                <w:sz w:val="24"/>
              </w:rPr>
              <w:t>-</w:t>
            </w:r>
          </w:p>
        </w:tc>
        <w:tc>
          <w:tcPr>
            <w:tcW w:w="986" w:type="dxa"/>
          </w:tcPr>
          <w:p w:rsidR="00912EB7" w:rsidRPr="00912EB7" w:rsidRDefault="00912EB7" w:rsidP="00912EB7">
            <w:pPr>
              <w:spacing w:before="137"/>
              <w:ind w:left="99" w:right="87"/>
              <w:jc w:val="center"/>
              <w:rPr>
                <w:sz w:val="24"/>
              </w:rPr>
            </w:pPr>
            <w:r w:rsidRPr="00912EB7">
              <w:rPr>
                <w:spacing w:val="-10"/>
                <w:sz w:val="24"/>
              </w:rPr>
              <w:t>-</w:t>
            </w:r>
          </w:p>
        </w:tc>
        <w:tc>
          <w:tcPr>
            <w:tcW w:w="986" w:type="dxa"/>
          </w:tcPr>
          <w:p w:rsidR="00912EB7" w:rsidRPr="00912EB7" w:rsidRDefault="00912EB7" w:rsidP="00912EB7">
            <w:pPr>
              <w:spacing w:before="137"/>
              <w:ind w:left="100" w:right="87"/>
              <w:jc w:val="center"/>
              <w:rPr>
                <w:sz w:val="24"/>
              </w:rPr>
            </w:pPr>
            <w:r w:rsidRPr="00912EB7">
              <w:rPr>
                <w:spacing w:val="-10"/>
                <w:sz w:val="24"/>
              </w:rPr>
              <w:t>-</w:t>
            </w:r>
          </w:p>
        </w:tc>
        <w:tc>
          <w:tcPr>
            <w:tcW w:w="984" w:type="dxa"/>
          </w:tcPr>
          <w:p w:rsidR="00912EB7" w:rsidRPr="00912EB7" w:rsidRDefault="00912EB7" w:rsidP="00912EB7">
            <w:pPr>
              <w:spacing w:before="137"/>
              <w:ind w:left="16"/>
              <w:jc w:val="center"/>
              <w:rPr>
                <w:sz w:val="24"/>
              </w:rPr>
            </w:pPr>
            <w:r w:rsidRPr="00912EB7">
              <w:rPr>
                <w:spacing w:val="-10"/>
                <w:sz w:val="24"/>
              </w:rPr>
              <w:t>-</w:t>
            </w:r>
          </w:p>
        </w:tc>
        <w:tc>
          <w:tcPr>
            <w:tcW w:w="987" w:type="dxa"/>
          </w:tcPr>
          <w:p w:rsidR="00912EB7" w:rsidRPr="00912EB7" w:rsidRDefault="00912EB7" w:rsidP="00912EB7">
            <w:pPr>
              <w:spacing w:before="137"/>
              <w:ind w:left="18"/>
              <w:jc w:val="center"/>
              <w:rPr>
                <w:sz w:val="24"/>
              </w:rPr>
            </w:pPr>
            <w:r w:rsidRPr="00912EB7">
              <w:rPr>
                <w:spacing w:val="-10"/>
                <w:sz w:val="24"/>
              </w:rPr>
              <w:t>-</w:t>
            </w:r>
          </w:p>
        </w:tc>
        <w:tc>
          <w:tcPr>
            <w:tcW w:w="929" w:type="dxa"/>
          </w:tcPr>
          <w:p w:rsidR="00912EB7" w:rsidRPr="00912EB7" w:rsidRDefault="00912EB7" w:rsidP="00912EB7">
            <w:pPr>
              <w:spacing w:before="137"/>
              <w:ind w:left="18"/>
              <w:jc w:val="center"/>
              <w:rPr>
                <w:sz w:val="24"/>
              </w:rPr>
            </w:pPr>
            <w:r w:rsidRPr="00912EB7">
              <w:rPr>
                <w:spacing w:val="-10"/>
                <w:sz w:val="24"/>
              </w:rPr>
              <w:t>-</w:t>
            </w:r>
          </w:p>
        </w:tc>
        <w:tc>
          <w:tcPr>
            <w:tcW w:w="1068" w:type="dxa"/>
          </w:tcPr>
          <w:p w:rsidR="00912EB7" w:rsidRPr="00912EB7" w:rsidRDefault="00912EB7" w:rsidP="00912EB7">
            <w:pPr>
              <w:spacing w:before="137"/>
              <w:ind w:left="18"/>
              <w:jc w:val="center"/>
              <w:rPr>
                <w:sz w:val="24"/>
              </w:rPr>
            </w:pPr>
            <w:r w:rsidRPr="00912EB7">
              <w:rPr>
                <w:spacing w:val="-10"/>
                <w:sz w:val="24"/>
              </w:rPr>
              <w:t>-</w:t>
            </w:r>
          </w:p>
        </w:tc>
        <w:tc>
          <w:tcPr>
            <w:tcW w:w="1066" w:type="dxa"/>
          </w:tcPr>
          <w:p w:rsidR="00912EB7" w:rsidRPr="00912EB7" w:rsidRDefault="00912EB7" w:rsidP="00912EB7">
            <w:pPr>
              <w:spacing w:before="137"/>
              <w:ind w:left="15"/>
              <w:jc w:val="center"/>
              <w:rPr>
                <w:sz w:val="24"/>
              </w:rPr>
            </w:pPr>
            <w:r w:rsidRPr="00912EB7">
              <w:rPr>
                <w:spacing w:val="-10"/>
                <w:sz w:val="24"/>
              </w:rPr>
              <w:t>-</w:t>
            </w:r>
          </w:p>
        </w:tc>
      </w:tr>
    </w:tbl>
    <w:p w:rsidR="00912EB7" w:rsidRPr="00912EB7" w:rsidRDefault="00912EB7" w:rsidP="00912EB7">
      <w:pPr>
        <w:jc w:val="center"/>
        <w:rPr>
          <w:sz w:val="24"/>
        </w:rPr>
        <w:sectPr w:rsidR="00912EB7" w:rsidRPr="00912EB7">
          <w:pgSz w:w="16840" w:h="11910" w:orient="landscape"/>
          <w:pgMar w:top="1100" w:right="425" w:bottom="920" w:left="992" w:header="0" w:footer="727" w:gutter="0"/>
          <w:cols w:space="720"/>
        </w:sectPr>
      </w:pPr>
    </w:p>
    <w:p w:rsidR="00912EB7" w:rsidRPr="00912EB7" w:rsidRDefault="00912EB7" w:rsidP="00912EB7">
      <w:pPr>
        <w:spacing w:before="66"/>
        <w:ind w:left="503" w:firstLine="13545"/>
        <w:rPr>
          <w:b/>
          <w:sz w:val="24"/>
        </w:rPr>
      </w:pPr>
      <w:r w:rsidRPr="00912EB7">
        <w:rPr>
          <w:b/>
          <w:sz w:val="24"/>
        </w:rPr>
        <w:lastRenderedPageBreak/>
        <w:t>Таблица</w:t>
      </w:r>
      <w:r w:rsidRPr="00912EB7">
        <w:rPr>
          <w:b/>
          <w:spacing w:val="-15"/>
          <w:sz w:val="24"/>
        </w:rPr>
        <w:t xml:space="preserve"> </w:t>
      </w:r>
      <w:r w:rsidRPr="00912EB7">
        <w:rPr>
          <w:b/>
          <w:sz w:val="24"/>
        </w:rPr>
        <w:t>12 Индикаторы, характеризующие динамику функционирования источников тепловой энергии в зоне деятельности ПМУП «УТВС» в</w:t>
      </w:r>
    </w:p>
    <w:p w:rsidR="00912EB7" w:rsidRPr="00912EB7" w:rsidRDefault="00912EB7" w:rsidP="00912EB7">
      <w:pPr>
        <w:ind w:left="4860"/>
        <w:rPr>
          <w:b/>
          <w:sz w:val="24"/>
        </w:rPr>
      </w:pPr>
      <w:r w:rsidRPr="00912EB7">
        <w:rPr>
          <w:b/>
          <w:sz w:val="24"/>
        </w:rPr>
        <w:t>сельском</w:t>
      </w:r>
      <w:r w:rsidRPr="00912EB7">
        <w:rPr>
          <w:b/>
          <w:spacing w:val="-4"/>
          <w:sz w:val="24"/>
        </w:rPr>
        <w:t xml:space="preserve"> </w:t>
      </w:r>
      <w:r w:rsidRPr="00912EB7">
        <w:rPr>
          <w:b/>
          <w:sz w:val="24"/>
        </w:rPr>
        <w:t>поселении Усть-Юган</w:t>
      </w:r>
      <w:r w:rsidRPr="00912EB7">
        <w:rPr>
          <w:b/>
          <w:spacing w:val="-1"/>
          <w:sz w:val="24"/>
        </w:rPr>
        <w:t xml:space="preserve"> </w:t>
      </w:r>
      <w:r w:rsidRPr="00912EB7">
        <w:rPr>
          <w:b/>
          <w:sz w:val="24"/>
        </w:rPr>
        <w:t>на</w:t>
      </w:r>
      <w:r w:rsidRPr="00912EB7">
        <w:rPr>
          <w:b/>
          <w:spacing w:val="-2"/>
          <w:sz w:val="24"/>
        </w:rPr>
        <w:t xml:space="preserve"> </w:t>
      </w:r>
      <w:r w:rsidRPr="00912EB7">
        <w:rPr>
          <w:b/>
          <w:sz w:val="24"/>
        </w:rPr>
        <w:t>период</w:t>
      </w:r>
      <w:r w:rsidRPr="00912EB7">
        <w:rPr>
          <w:b/>
          <w:spacing w:val="-4"/>
          <w:sz w:val="24"/>
        </w:rPr>
        <w:t xml:space="preserve"> </w:t>
      </w:r>
      <w:r w:rsidRPr="00912EB7">
        <w:rPr>
          <w:b/>
          <w:sz w:val="24"/>
        </w:rPr>
        <w:t>до</w:t>
      </w:r>
      <w:r w:rsidRPr="00912EB7">
        <w:rPr>
          <w:b/>
          <w:spacing w:val="-1"/>
          <w:sz w:val="24"/>
        </w:rPr>
        <w:t xml:space="preserve"> </w:t>
      </w:r>
      <w:r w:rsidRPr="00912EB7">
        <w:rPr>
          <w:b/>
          <w:sz w:val="24"/>
        </w:rPr>
        <w:t>2037</w:t>
      </w:r>
      <w:r w:rsidRPr="00912EB7">
        <w:rPr>
          <w:b/>
          <w:spacing w:val="-2"/>
          <w:sz w:val="24"/>
        </w:rPr>
        <w:t xml:space="preserve"> </w:t>
      </w:r>
      <w:r w:rsidRPr="00912EB7">
        <w:rPr>
          <w:b/>
          <w:spacing w:val="-5"/>
          <w:sz w:val="24"/>
        </w:rPr>
        <w:t>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3684"/>
        <w:gridCol w:w="1179"/>
        <w:gridCol w:w="1032"/>
        <w:gridCol w:w="953"/>
        <w:gridCol w:w="1114"/>
        <w:gridCol w:w="1114"/>
        <w:gridCol w:w="1114"/>
        <w:gridCol w:w="1006"/>
        <w:gridCol w:w="1033"/>
        <w:gridCol w:w="1179"/>
        <w:gridCol w:w="1141"/>
      </w:tblGrid>
      <w:tr w:rsidR="00912EB7" w:rsidRPr="00912EB7" w:rsidTr="00475FB9">
        <w:trPr>
          <w:trHeight w:val="829"/>
        </w:trPr>
        <w:tc>
          <w:tcPr>
            <w:tcW w:w="583" w:type="dxa"/>
            <w:vMerge w:val="restart"/>
          </w:tcPr>
          <w:p w:rsidR="00912EB7" w:rsidRPr="00912EB7" w:rsidRDefault="00912EB7" w:rsidP="00912EB7">
            <w:pPr>
              <w:spacing w:before="147"/>
              <w:rPr>
                <w:b/>
                <w:sz w:val="24"/>
              </w:rPr>
            </w:pPr>
          </w:p>
          <w:p w:rsidR="00912EB7" w:rsidRPr="00912EB7" w:rsidRDefault="00912EB7" w:rsidP="00912EB7">
            <w:pPr>
              <w:ind w:left="119" w:right="102" w:firstLine="50"/>
              <w:rPr>
                <w:b/>
                <w:sz w:val="24"/>
              </w:rPr>
            </w:pPr>
            <w:r w:rsidRPr="00912EB7">
              <w:rPr>
                <w:b/>
                <w:spacing w:val="-10"/>
                <w:sz w:val="24"/>
              </w:rPr>
              <w:t xml:space="preserve">№ </w:t>
            </w:r>
            <w:r w:rsidRPr="00912EB7">
              <w:rPr>
                <w:b/>
                <w:spacing w:val="-4"/>
                <w:sz w:val="24"/>
              </w:rPr>
              <w:t>п/п</w:t>
            </w:r>
          </w:p>
        </w:tc>
        <w:tc>
          <w:tcPr>
            <w:tcW w:w="3684"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396"/>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179"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161"/>
              <w:rPr>
                <w:b/>
                <w:sz w:val="24"/>
              </w:rPr>
            </w:pPr>
            <w:r w:rsidRPr="00912EB7">
              <w:rPr>
                <w:b/>
                <w:sz w:val="24"/>
              </w:rPr>
              <w:t xml:space="preserve">Ед. </w:t>
            </w:r>
            <w:r w:rsidRPr="00912EB7">
              <w:rPr>
                <w:b/>
                <w:spacing w:val="-4"/>
                <w:sz w:val="24"/>
              </w:rPr>
              <w:t>изм.</w:t>
            </w:r>
          </w:p>
        </w:tc>
        <w:tc>
          <w:tcPr>
            <w:tcW w:w="1032" w:type="dxa"/>
            <w:vMerge w:val="restart"/>
          </w:tcPr>
          <w:p w:rsidR="00912EB7" w:rsidRPr="00912EB7" w:rsidRDefault="00912EB7" w:rsidP="00912EB7">
            <w:pPr>
              <w:spacing w:before="142"/>
              <w:rPr>
                <w:b/>
                <w:sz w:val="24"/>
              </w:rPr>
            </w:pPr>
          </w:p>
          <w:p w:rsidR="00912EB7" w:rsidRPr="00912EB7" w:rsidRDefault="00912EB7" w:rsidP="00912EB7">
            <w:pPr>
              <w:spacing w:before="1"/>
              <w:ind w:left="163"/>
              <w:rPr>
                <w:b/>
                <w:sz w:val="24"/>
              </w:rPr>
            </w:pPr>
            <w:r w:rsidRPr="00912EB7">
              <w:rPr>
                <w:b/>
                <w:sz w:val="24"/>
              </w:rPr>
              <w:t xml:space="preserve">2020 </w:t>
            </w:r>
            <w:r w:rsidRPr="00912EB7">
              <w:rPr>
                <w:b/>
                <w:spacing w:val="-5"/>
                <w:sz w:val="24"/>
              </w:rPr>
              <w:t>г.</w:t>
            </w:r>
          </w:p>
        </w:tc>
        <w:tc>
          <w:tcPr>
            <w:tcW w:w="953" w:type="dxa"/>
            <w:vMerge w:val="restart"/>
          </w:tcPr>
          <w:p w:rsidR="00912EB7" w:rsidRPr="00912EB7" w:rsidRDefault="00912EB7" w:rsidP="00912EB7">
            <w:pPr>
              <w:spacing w:before="142"/>
              <w:rPr>
                <w:b/>
                <w:sz w:val="24"/>
              </w:rPr>
            </w:pPr>
          </w:p>
          <w:p w:rsidR="00912EB7" w:rsidRPr="00912EB7" w:rsidRDefault="00912EB7" w:rsidP="00912EB7">
            <w:pPr>
              <w:spacing w:before="1"/>
              <w:ind w:left="122"/>
              <w:rPr>
                <w:b/>
                <w:sz w:val="24"/>
              </w:rPr>
            </w:pPr>
            <w:r w:rsidRPr="00912EB7">
              <w:rPr>
                <w:b/>
                <w:sz w:val="24"/>
              </w:rPr>
              <w:t xml:space="preserve">2021 </w:t>
            </w:r>
            <w:r w:rsidRPr="00912EB7">
              <w:rPr>
                <w:b/>
                <w:spacing w:val="-5"/>
                <w:sz w:val="24"/>
              </w:rPr>
              <w:t>г.</w:t>
            </w:r>
          </w:p>
        </w:tc>
        <w:tc>
          <w:tcPr>
            <w:tcW w:w="5381" w:type="dxa"/>
            <w:gridSpan w:val="5"/>
          </w:tcPr>
          <w:p w:rsidR="00912EB7" w:rsidRPr="00912EB7" w:rsidRDefault="00912EB7" w:rsidP="00912EB7">
            <w:pPr>
              <w:spacing w:before="1"/>
              <w:rPr>
                <w:b/>
                <w:sz w:val="24"/>
              </w:rPr>
            </w:pPr>
          </w:p>
          <w:p w:rsidR="00912EB7" w:rsidRPr="00912EB7" w:rsidRDefault="00912EB7" w:rsidP="00912EB7">
            <w:pPr>
              <w:ind w:left="1500"/>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179" w:type="dxa"/>
          </w:tcPr>
          <w:p w:rsidR="00912EB7" w:rsidRPr="00912EB7" w:rsidRDefault="00912EB7" w:rsidP="00912EB7">
            <w:pPr>
              <w:spacing w:before="1"/>
              <w:ind w:left="257"/>
              <w:rPr>
                <w:b/>
                <w:sz w:val="24"/>
              </w:rPr>
            </w:pPr>
            <w:r w:rsidRPr="00912EB7">
              <w:rPr>
                <w:b/>
                <w:sz w:val="24"/>
              </w:rPr>
              <w:t xml:space="preserve">2 </w:t>
            </w:r>
            <w:r w:rsidRPr="00912EB7">
              <w:rPr>
                <w:b/>
                <w:spacing w:val="-4"/>
                <w:sz w:val="24"/>
              </w:rPr>
              <w:t>этап</w:t>
            </w:r>
          </w:p>
          <w:p w:rsidR="00912EB7" w:rsidRPr="00912EB7" w:rsidRDefault="00912EB7" w:rsidP="00912EB7">
            <w:pPr>
              <w:ind w:left="23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40"/>
              <w:rPr>
                <w:b/>
                <w:sz w:val="24"/>
              </w:rPr>
            </w:pPr>
            <w:r w:rsidRPr="00912EB7">
              <w:rPr>
                <w:b/>
                <w:sz w:val="24"/>
              </w:rPr>
              <w:t xml:space="preserve">2032 </w:t>
            </w:r>
            <w:r w:rsidRPr="00912EB7">
              <w:rPr>
                <w:b/>
                <w:spacing w:val="-4"/>
                <w:sz w:val="24"/>
              </w:rPr>
              <w:t>гг.)</w:t>
            </w:r>
          </w:p>
        </w:tc>
        <w:tc>
          <w:tcPr>
            <w:tcW w:w="1141" w:type="dxa"/>
          </w:tcPr>
          <w:p w:rsidR="00912EB7" w:rsidRPr="00912EB7" w:rsidRDefault="00912EB7" w:rsidP="00912EB7">
            <w:pPr>
              <w:spacing w:before="1"/>
              <w:ind w:left="237"/>
              <w:rPr>
                <w:b/>
                <w:sz w:val="24"/>
              </w:rPr>
            </w:pPr>
            <w:r w:rsidRPr="00912EB7">
              <w:rPr>
                <w:b/>
                <w:sz w:val="24"/>
              </w:rPr>
              <w:t xml:space="preserve">3 </w:t>
            </w:r>
            <w:r w:rsidRPr="00912EB7">
              <w:rPr>
                <w:b/>
                <w:spacing w:val="-4"/>
                <w:sz w:val="24"/>
              </w:rPr>
              <w:t>этап</w:t>
            </w:r>
          </w:p>
          <w:p w:rsidR="00912EB7" w:rsidRPr="00912EB7" w:rsidRDefault="00912EB7" w:rsidP="00912EB7">
            <w:pPr>
              <w:ind w:left="218"/>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17"/>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583" w:type="dxa"/>
            <w:vMerge/>
            <w:tcBorders>
              <w:top w:val="nil"/>
            </w:tcBorders>
          </w:tcPr>
          <w:p w:rsidR="00912EB7" w:rsidRPr="00912EB7" w:rsidRDefault="00912EB7" w:rsidP="00912EB7">
            <w:pPr>
              <w:rPr>
                <w:sz w:val="2"/>
                <w:szCs w:val="2"/>
              </w:rPr>
            </w:pPr>
          </w:p>
        </w:tc>
        <w:tc>
          <w:tcPr>
            <w:tcW w:w="3684" w:type="dxa"/>
            <w:vMerge/>
            <w:tcBorders>
              <w:top w:val="nil"/>
            </w:tcBorders>
          </w:tcPr>
          <w:p w:rsidR="00912EB7" w:rsidRPr="00912EB7" w:rsidRDefault="00912EB7" w:rsidP="00912EB7">
            <w:pPr>
              <w:rPr>
                <w:sz w:val="2"/>
                <w:szCs w:val="2"/>
              </w:rPr>
            </w:pPr>
          </w:p>
        </w:tc>
        <w:tc>
          <w:tcPr>
            <w:tcW w:w="1179" w:type="dxa"/>
            <w:vMerge/>
            <w:tcBorders>
              <w:top w:val="nil"/>
            </w:tcBorders>
          </w:tcPr>
          <w:p w:rsidR="00912EB7" w:rsidRPr="00912EB7" w:rsidRDefault="00912EB7" w:rsidP="00912EB7">
            <w:pPr>
              <w:rPr>
                <w:sz w:val="2"/>
                <w:szCs w:val="2"/>
              </w:rPr>
            </w:pPr>
          </w:p>
        </w:tc>
        <w:tc>
          <w:tcPr>
            <w:tcW w:w="1032" w:type="dxa"/>
            <w:vMerge/>
            <w:tcBorders>
              <w:top w:val="nil"/>
            </w:tcBorders>
          </w:tcPr>
          <w:p w:rsidR="00912EB7" w:rsidRPr="00912EB7" w:rsidRDefault="00912EB7" w:rsidP="00912EB7">
            <w:pPr>
              <w:rPr>
                <w:sz w:val="2"/>
                <w:szCs w:val="2"/>
              </w:rPr>
            </w:pPr>
          </w:p>
        </w:tc>
        <w:tc>
          <w:tcPr>
            <w:tcW w:w="953" w:type="dxa"/>
            <w:vMerge/>
            <w:tcBorders>
              <w:top w:val="nil"/>
            </w:tcBorders>
          </w:tcPr>
          <w:p w:rsidR="00912EB7" w:rsidRPr="00912EB7" w:rsidRDefault="00912EB7" w:rsidP="00912EB7">
            <w:pPr>
              <w:rPr>
                <w:sz w:val="2"/>
                <w:szCs w:val="2"/>
              </w:rPr>
            </w:pPr>
          </w:p>
        </w:tc>
        <w:tc>
          <w:tcPr>
            <w:tcW w:w="1114" w:type="dxa"/>
          </w:tcPr>
          <w:p w:rsidR="00912EB7" w:rsidRPr="00912EB7" w:rsidRDefault="00912EB7" w:rsidP="00912EB7">
            <w:pPr>
              <w:spacing w:line="256" w:lineRule="exact"/>
              <w:ind w:left="14" w:right="2"/>
              <w:jc w:val="center"/>
              <w:rPr>
                <w:b/>
                <w:sz w:val="24"/>
              </w:rPr>
            </w:pPr>
            <w:r w:rsidRPr="00912EB7">
              <w:rPr>
                <w:b/>
                <w:sz w:val="24"/>
              </w:rPr>
              <w:t xml:space="preserve">2022 </w:t>
            </w:r>
            <w:r w:rsidRPr="00912EB7">
              <w:rPr>
                <w:b/>
                <w:spacing w:val="-5"/>
                <w:sz w:val="24"/>
              </w:rPr>
              <w:t>г.</w:t>
            </w:r>
          </w:p>
        </w:tc>
        <w:tc>
          <w:tcPr>
            <w:tcW w:w="1114" w:type="dxa"/>
          </w:tcPr>
          <w:p w:rsidR="00912EB7" w:rsidRPr="00912EB7" w:rsidRDefault="00912EB7" w:rsidP="00912EB7">
            <w:pPr>
              <w:spacing w:line="256" w:lineRule="exact"/>
              <w:ind w:left="14" w:right="2"/>
              <w:jc w:val="center"/>
              <w:rPr>
                <w:b/>
                <w:sz w:val="24"/>
              </w:rPr>
            </w:pPr>
            <w:r w:rsidRPr="00912EB7">
              <w:rPr>
                <w:b/>
                <w:sz w:val="24"/>
              </w:rPr>
              <w:t xml:space="preserve">2023 </w:t>
            </w:r>
            <w:r w:rsidRPr="00912EB7">
              <w:rPr>
                <w:b/>
                <w:spacing w:val="-5"/>
                <w:sz w:val="24"/>
              </w:rPr>
              <w:t>г.</w:t>
            </w:r>
          </w:p>
        </w:tc>
        <w:tc>
          <w:tcPr>
            <w:tcW w:w="1114" w:type="dxa"/>
          </w:tcPr>
          <w:p w:rsidR="00912EB7" w:rsidRPr="00912EB7" w:rsidRDefault="00912EB7" w:rsidP="00912EB7">
            <w:pPr>
              <w:spacing w:line="256" w:lineRule="exact"/>
              <w:ind w:left="14" w:right="8"/>
              <w:jc w:val="center"/>
              <w:rPr>
                <w:b/>
                <w:sz w:val="24"/>
              </w:rPr>
            </w:pPr>
            <w:r w:rsidRPr="00912EB7">
              <w:rPr>
                <w:b/>
                <w:sz w:val="24"/>
              </w:rPr>
              <w:t xml:space="preserve">2024 </w:t>
            </w:r>
            <w:r w:rsidRPr="00912EB7">
              <w:rPr>
                <w:b/>
                <w:spacing w:val="-5"/>
                <w:sz w:val="24"/>
              </w:rPr>
              <w:t>г.</w:t>
            </w:r>
          </w:p>
        </w:tc>
        <w:tc>
          <w:tcPr>
            <w:tcW w:w="1006" w:type="dxa"/>
          </w:tcPr>
          <w:p w:rsidR="00912EB7" w:rsidRPr="00912EB7" w:rsidRDefault="00912EB7" w:rsidP="00912EB7">
            <w:pPr>
              <w:spacing w:line="256" w:lineRule="exact"/>
              <w:ind w:left="10" w:right="2"/>
              <w:jc w:val="center"/>
              <w:rPr>
                <w:b/>
                <w:sz w:val="24"/>
              </w:rPr>
            </w:pPr>
            <w:r w:rsidRPr="00912EB7">
              <w:rPr>
                <w:b/>
                <w:sz w:val="24"/>
              </w:rPr>
              <w:t xml:space="preserve">2025 </w:t>
            </w:r>
            <w:r w:rsidRPr="00912EB7">
              <w:rPr>
                <w:b/>
                <w:spacing w:val="-5"/>
                <w:sz w:val="24"/>
              </w:rPr>
              <w:t>г.</w:t>
            </w:r>
          </w:p>
        </w:tc>
        <w:tc>
          <w:tcPr>
            <w:tcW w:w="1033" w:type="dxa"/>
          </w:tcPr>
          <w:p w:rsidR="00912EB7" w:rsidRPr="00912EB7" w:rsidRDefault="00912EB7" w:rsidP="00912EB7">
            <w:pPr>
              <w:spacing w:line="256" w:lineRule="exact"/>
              <w:ind w:left="13" w:right="4"/>
              <w:jc w:val="center"/>
              <w:rPr>
                <w:b/>
                <w:sz w:val="24"/>
              </w:rPr>
            </w:pPr>
            <w:r w:rsidRPr="00912EB7">
              <w:rPr>
                <w:b/>
                <w:sz w:val="24"/>
              </w:rPr>
              <w:t xml:space="preserve">2026 </w:t>
            </w:r>
            <w:r w:rsidRPr="00912EB7">
              <w:rPr>
                <w:b/>
                <w:spacing w:val="-5"/>
                <w:sz w:val="24"/>
              </w:rPr>
              <w:t>г.</w:t>
            </w:r>
          </w:p>
        </w:tc>
        <w:tc>
          <w:tcPr>
            <w:tcW w:w="1179" w:type="dxa"/>
          </w:tcPr>
          <w:p w:rsidR="00912EB7" w:rsidRPr="00912EB7" w:rsidRDefault="00912EB7" w:rsidP="00912EB7">
            <w:pPr>
              <w:spacing w:line="256" w:lineRule="exact"/>
              <w:ind w:left="15" w:right="9"/>
              <w:jc w:val="center"/>
              <w:rPr>
                <w:b/>
                <w:sz w:val="24"/>
              </w:rPr>
            </w:pPr>
            <w:r w:rsidRPr="00912EB7">
              <w:rPr>
                <w:b/>
                <w:sz w:val="24"/>
              </w:rPr>
              <w:t xml:space="preserve">2032 </w:t>
            </w:r>
            <w:r w:rsidRPr="00912EB7">
              <w:rPr>
                <w:b/>
                <w:spacing w:val="-5"/>
                <w:sz w:val="24"/>
              </w:rPr>
              <w:t>г.</w:t>
            </w:r>
          </w:p>
        </w:tc>
        <w:tc>
          <w:tcPr>
            <w:tcW w:w="1141" w:type="dxa"/>
          </w:tcPr>
          <w:p w:rsidR="00912EB7" w:rsidRPr="00912EB7" w:rsidRDefault="00912EB7" w:rsidP="00912EB7">
            <w:pPr>
              <w:spacing w:line="256" w:lineRule="exact"/>
              <w:ind w:left="6" w:right="1"/>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583" w:type="dxa"/>
            <w:vMerge/>
            <w:tcBorders>
              <w:top w:val="nil"/>
            </w:tcBorders>
          </w:tcPr>
          <w:p w:rsidR="00912EB7" w:rsidRPr="00912EB7" w:rsidRDefault="00912EB7" w:rsidP="00912EB7">
            <w:pPr>
              <w:rPr>
                <w:sz w:val="2"/>
                <w:szCs w:val="2"/>
              </w:rPr>
            </w:pPr>
          </w:p>
        </w:tc>
        <w:tc>
          <w:tcPr>
            <w:tcW w:w="3684" w:type="dxa"/>
            <w:vMerge/>
            <w:tcBorders>
              <w:top w:val="nil"/>
            </w:tcBorders>
          </w:tcPr>
          <w:p w:rsidR="00912EB7" w:rsidRPr="00912EB7" w:rsidRDefault="00912EB7" w:rsidP="00912EB7">
            <w:pPr>
              <w:rPr>
                <w:sz w:val="2"/>
                <w:szCs w:val="2"/>
              </w:rPr>
            </w:pPr>
          </w:p>
        </w:tc>
        <w:tc>
          <w:tcPr>
            <w:tcW w:w="1179" w:type="dxa"/>
            <w:vMerge/>
            <w:tcBorders>
              <w:top w:val="nil"/>
            </w:tcBorders>
          </w:tcPr>
          <w:p w:rsidR="00912EB7" w:rsidRPr="00912EB7" w:rsidRDefault="00912EB7" w:rsidP="00912EB7">
            <w:pPr>
              <w:rPr>
                <w:sz w:val="2"/>
                <w:szCs w:val="2"/>
              </w:rPr>
            </w:pPr>
          </w:p>
        </w:tc>
        <w:tc>
          <w:tcPr>
            <w:tcW w:w="1032" w:type="dxa"/>
          </w:tcPr>
          <w:p w:rsidR="00912EB7" w:rsidRPr="00912EB7" w:rsidRDefault="00912EB7" w:rsidP="00912EB7">
            <w:pPr>
              <w:spacing w:line="256" w:lineRule="exact"/>
              <w:ind w:left="49" w:right="39"/>
              <w:jc w:val="center"/>
              <w:rPr>
                <w:b/>
                <w:sz w:val="24"/>
              </w:rPr>
            </w:pPr>
            <w:r w:rsidRPr="00912EB7">
              <w:rPr>
                <w:b/>
                <w:spacing w:val="-4"/>
                <w:sz w:val="24"/>
              </w:rPr>
              <w:t>факт</w:t>
            </w:r>
          </w:p>
        </w:tc>
        <w:tc>
          <w:tcPr>
            <w:tcW w:w="953" w:type="dxa"/>
          </w:tcPr>
          <w:p w:rsidR="00912EB7" w:rsidRPr="00912EB7" w:rsidRDefault="00912EB7" w:rsidP="00912EB7">
            <w:pPr>
              <w:spacing w:line="256" w:lineRule="exact"/>
              <w:ind w:left="19" w:right="7"/>
              <w:jc w:val="center"/>
              <w:rPr>
                <w:b/>
                <w:sz w:val="24"/>
              </w:rPr>
            </w:pPr>
            <w:r w:rsidRPr="00912EB7">
              <w:rPr>
                <w:b/>
                <w:spacing w:val="-2"/>
                <w:sz w:val="24"/>
              </w:rPr>
              <w:t>оценка</w:t>
            </w:r>
          </w:p>
        </w:tc>
        <w:tc>
          <w:tcPr>
            <w:tcW w:w="1114" w:type="dxa"/>
          </w:tcPr>
          <w:p w:rsidR="00912EB7" w:rsidRPr="00912EB7" w:rsidRDefault="00912EB7" w:rsidP="00912EB7">
            <w:pPr>
              <w:spacing w:line="256" w:lineRule="exact"/>
              <w:ind w:left="14" w:right="2"/>
              <w:jc w:val="center"/>
              <w:rPr>
                <w:b/>
                <w:sz w:val="24"/>
              </w:rPr>
            </w:pPr>
            <w:r w:rsidRPr="00912EB7">
              <w:rPr>
                <w:b/>
                <w:spacing w:val="-2"/>
                <w:sz w:val="24"/>
              </w:rPr>
              <w:t>прогноз</w:t>
            </w:r>
          </w:p>
        </w:tc>
        <w:tc>
          <w:tcPr>
            <w:tcW w:w="1114" w:type="dxa"/>
          </w:tcPr>
          <w:p w:rsidR="00912EB7" w:rsidRPr="00912EB7" w:rsidRDefault="00912EB7" w:rsidP="00912EB7">
            <w:pPr>
              <w:spacing w:line="256" w:lineRule="exact"/>
              <w:ind w:left="14" w:right="2"/>
              <w:jc w:val="center"/>
              <w:rPr>
                <w:b/>
                <w:sz w:val="24"/>
              </w:rPr>
            </w:pPr>
            <w:r w:rsidRPr="00912EB7">
              <w:rPr>
                <w:b/>
                <w:spacing w:val="-2"/>
                <w:sz w:val="24"/>
              </w:rPr>
              <w:t>прогноз</w:t>
            </w:r>
          </w:p>
        </w:tc>
        <w:tc>
          <w:tcPr>
            <w:tcW w:w="1114" w:type="dxa"/>
          </w:tcPr>
          <w:p w:rsidR="00912EB7" w:rsidRPr="00912EB7" w:rsidRDefault="00912EB7" w:rsidP="00912EB7">
            <w:pPr>
              <w:spacing w:line="256" w:lineRule="exact"/>
              <w:ind w:left="14" w:right="8"/>
              <w:jc w:val="center"/>
              <w:rPr>
                <w:b/>
                <w:sz w:val="24"/>
              </w:rPr>
            </w:pPr>
            <w:r w:rsidRPr="00912EB7">
              <w:rPr>
                <w:b/>
                <w:spacing w:val="-2"/>
                <w:sz w:val="24"/>
              </w:rPr>
              <w:t>прогноз</w:t>
            </w:r>
          </w:p>
        </w:tc>
        <w:tc>
          <w:tcPr>
            <w:tcW w:w="1006" w:type="dxa"/>
          </w:tcPr>
          <w:p w:rsidR="00912EB7" w:rsidRPr="00912EB7" w:rsidRDefault="00912EB7" w:rsidP="00912EB7">
            <w:pPr>
              <w:spacing w:line="256" w:lineRule="exact"/>
              <w:ind w:left="10" w:right="2"/>
              <w:jc w:val="center"/>
              <w:rPr>
                <w:b/>
                <w:sz w:val="24"/>
              </w:rPr>
            </w:pPr>
            <w:r w:rsidRPr="00912EB7">
              <w:rPr>
                <w:b/>
                <w:spacing w:val="-2"/>
                <w:sz w:val="24"/>
              </w:rPr>
              <w:t>прогноз</w:t>
            </w:r>
          </w:p>
        </w:tc>
        <w:tc>
          <w:tcPr>
            <w:tcW w:w="1033" w:type="dxa"/>
          </w:tcPr>
          <w:p w:rsidR="00912EB7" w:rsidRPr="00912EB7" w:rsidRDefault="00912EB7" w:rsidP="00912EB7">
            <w:pPr>
              <w:spacing w:line="256" w:lineRule="exact"/>
              <w:ind w:left="13" w:right="4"/>
              <w:jc w:val="center"/>
              <w:rPr>
                <w:b/>
                <w:sz w:val="24"/>
              </w:rPr>
            </w:pPr>
            <w:r w:rsidRPr="00912EB7">
              <w:rPr>
                <w:b/>
                <w:spacing w:val="-2"/>
                <w:sz w:val="24"/>
              </w:rPr>
              <w:t>прогноз</w:t>
            </w:r>
          </w:p>
        </w:tc>
        <w:tc>
          <w:tcPr>
            <w:tcW w:w="1179" w:type="dxa"/>
          </w:tcPr>
          <w:p w:rsidR="00912EB7" w:rsidRPr="00912EB7" w:rsidRDefault="00912EB7" w:rsidP="00912EB7">
            <w:pPr>
              <w:spacing w:line="256" w:lineRule="exact"/>
              <w:ind w:left="15" w:right="4"/>
              <w:jc w:val="center"/>
              <w:rPr>
                <w:b/>
                <w:sz w:val="24"/>
              </w:rPr>
            </w:pPr>
            <w:r w:rsidRPr="00912EB7">
              <w:rPr>
                <w:b/>
                <w:spacing w:val="-2"/>
                <w:sz w:val="24"/>
              </w:rPr>
              <w:t>прогноз</w:t>
            </w:r>
          </w:p>
        </w:tc>
        <w:tc>
          <w:tcPr>
            <w:tcW w:w="1141" w:type="dxa"/>
          </w:tcPr>
          <w:p w:rsidR="00912EB7" w:rsidRPr="00912EB7" w:rsidRDefault="00912EB7" w:rsidP="00912EB7">
            <w:pPr>
              <w:spacing w:line="256" w:lineRule="exact"/>
              <w:ind w:left="6"/>
              <w:jc w:val="center"/>
              <w:rPr>
                <w:b/>
                <w:sz w:val="24"/>
              </w:rPr>
            </w:pPr>
            <w:r w:rsidRPr="00912EB7">
              <w:rPr>
                <w:b/>
                <w:spacing w:val="-2"/>
                <w:sz w:val="24"/>
              </w:rPr>
              <w:t>оценка</w:t>
            </w:r>
          </w:p>
        </w:tc>
      </w:tr>
      <w:tr w:rsidR="00912EB7" w:rsidRPr="00912EB7" w:rsidTr="00475FB9">
        <w:trPr>
          <w:trHeight w:val="552"/>
        </w:trPr>
        <w:tc>
          <w:tcPr>
            <w:tcW w:w="583" w:type="dxa"/>
          </w:tcPr>
          <w:p w:rsidR="00912EB7" w:rsidRPr="00912EB7" w:rsidRDefault="00912EB7" w:rsidP="00912EB7">
            <w:pPr>
              <w:spacing w:before="138"/>
              <w:ind w:left="12"/>
              <w:jc w:val="center"/>
              <w:rPr>
                <w:sz w:val="24"/>
              </w:rPr>
            </w:pPr>
            <w:r w:rsidRPr="00912EB7">
              <w:rPr>
                <w:spacing w:val="-10"/>
                <w:sz w:val="24"/>
              </w:rPr>
              <w:t>1</w:t>
            </w:r>
          </w:p>
        </w:tc>
        <w:tc>
          <w:tcPr>
            <w:tcW w:w="3684" w:type="dxa"/>
          </w:tcPr>
          <w:p w:rsidR="00912EB7" w:rsidRPr="00912EB7" w:rsidRDefault="00912EB7" w:rsidP="00912EB7">
            <w:pPr>
              <w:spacing w:line="276" w:lineRule="exact"/>
              <w:ind w:left="108" w:right="1041"/>
              <w:rPr>
                <w:sz w:val="24"/>
              </w:rPr>
            </w:pPr>
            <w:r w:rsidRPr="00912EB7">
              <w:rPr>
                <w:sz w:val="24"/>
              </w:rPr>
              <w:t>Установленная</w:t>
            </w:r>
            <w:r w:rsidRPr="00912EB7">
              <w:rPr>
                <w:spacing w:val="-15"/>
                <w:sz w:val="24"/>
              </w:rPr>
              <w:t xml:space="preserve"> </w:t>
            </w:r>
            <w:r w:rsidRPr="00912EB7">
              <w:rPr>
                <w:sz w:val="24"/>
              </w:rPr>
              <w:t>тепловая мощность источников</w:t>
            </w:r>
          </w:p>
        </w:tc>
        <w:tc>
          <w:tcPr>
            <w:tcW w:w="1179" w:type="dxa"/>
          </w:tcPr>
          <w:p w:rsidR="00912EB7" w:rsidRPr="00912EB7" w:rsidRDefault="00912EB7" w:rsidP="00912EB7">
            <w:pPr>
              <w:spacing w:before="138"/>
              <w:ind w:left="15" w:right="4"/>
              <w:jc w:val="center"/>
              <w:rPr>
                <w:sz w:val="24"/>
              </w:rPr>
            </w:pPr>
            <w:r w:rsidRPr="00912EB7">
              <w:rPr>
                <w:spacing w:val="-2"/>
                <w:sz w:val="24"/>
              </w:rPr>
              <w:t>Гкал/ч</w:t>
            </w:r>
          </w:p>
        </w:tc>
        <w:tc>
          <w:tcPr>
            <w:tcW w:w="1032" w:type="dxa"/>
          </w:tcPr>
          <w:p w:rsidR="00912EB7" w:rsidRPr="00912EB7" w:rsidRDefault="00912EB7" w:rsidP="00912EB7">
            <w:pPr>
              <w:spacing w:before="138"/>
              <w:ind w:left="49" w:right="36"/>
              <w:jc w:val="center"/>
              <w:rPr>
                <w:sz w:val="24"/>
              </w:rPr>
            </w:pPr>
            <w:r w:rsidRPr="00912EB7">
              <w:rPr>
                <w:spacing w:val="-2"/>
                <w:sz w:val="24"/>
              </w:rPr>
              <w:t>20,56</w:t>
            </w:r>
          </w:p>
        </w:tc>
        <w:tc>
          <w:tcPr>
            <w:tcW w:w="953" w:type="dxa"/>
          </w:tcPr>
          <w:p w:rsidR="00912EB7" w:rsidRPr="00912EB7" w:rsidRDefault="00912EB7" w:rsidP="00912EB7">
            <w:pPr>
              <w:spacing w:before="138"/>
              <w:ind w:left="19" w:right="4"/>
              <w:jc w:val="center"/>
              <w:rPr>
                <w:sz w:val="24"/>
              </w:rPr>
            </w:pPr>
            <w:r w:rsidRPr="00912EB7">
              <w:rPr>
                <w:spacing w:val="-2"/>
                <w:sz w:val="24"/>
              </w:rPr>
              <w:t>20,56</w:t>
            </w:r>
          </w:p>
        </w:tc>
        <w:tc>
          <w:tcPr>
            <w:tcW w:w="1114" w:type="dxa"/>
          </w:tcPr>
          <w:p w:rsidR="00912EB7" w:rsidRPr="00912EB7" w:rsidRDefault="00912EB7" w:rsidP="00912EB7">
            <w:pPr>
              <w:spacing w:before="138"/>
              <w:ind w:left="14" w:right="2"/>
              <w:jc w:val="center"/>
              <w:rPr>
                <w:sz w:val="24"/>
              </w:rPr>
            </w:pPr>
            <w:r w:rsidRPr="00912EB7">
              <w:rPr>
                <w:spacing w:val="-2"/>
                <w:sz w:val="24"/>
              </w:rPr>
              <w:t>20,56</w:t>
            </w:r>
          </w:p>
        </w:tc>
        <w:tc>
          <w:tcPr>
            <w:tcW w:w="1114" w:type="dxa"/>
          </w:tcPr>
          <w:p w:rsidR="00912EB7" w:rsidRPr="00912EB7" w:rsidRDefault="00912EB7" w:rsidP="00912EB7">
            <w:pPr>
              <w:spacing w:before="138"/>
              <w:ind w:left="14" w:right="2"/>
              <w:jc w:val="center"/>
              <w:rPr>
                <w:sz w:val="24"/>
              </w:rPr>
            </w:pPr>
            <w:r w:rsidRPr="00912EB7">
              <w:rPr>
                <w:spacing w:val="-2"/>
                <w:sz w:val="24"/>
              </w:rPr>
              <w:t>20,56</w:t>
            </w:r>
          </w:p>
        </w:tc>
        <w:tc>
          <w:tcPr>
            <w:tcW w:w="1114" w:type="dxa"/>
          </w:tcPr>
          <w:p w:rsidR="00912EB7" w:rsidRPr="00912EB7" w:rsidRDefault="00912EB7" w:rsidP="00912EB7">
            <w:pPr>
              <w:spacing w:before="138"/>
              <w:ind w:left="14" w:right="8"/>
              <w:jc w:val="center"/>
              <w:rPr>
                <w:sz w:val="24"/>
              </w:rPr>
            </w:pPr>
            <w:r w:rsidRPr="00912EB7">
              <w:rPr>
                <w:spacing w:val="-2"/>
                <w:sz w:val="24"/>
              </w:rPr>
              <w:t>20,56</w:t>
            </w:r>
          </w:p>
        </w:tc>
        <w:tc>
          <w:tcPr>
            <w:tcW w:w="1006" w:type="dxa"/>
          </w:tcPr>
          <w:p w:rsidR="00912EB7" w:rsidRPr="00912EB7" w:rsidRDefault="00912EB7" w:rsidP="00912EB7">
            <w:pPr>
              <w:spacing w:before="138"/>
              <w:ind w:left="10" w:right="2"/>
              <w:jc w:val="center"/>
              <w:rPr>
                <w:sz w:val="24"/>
              </w:rPr>
            </w:pPr>
            <w:r w:rsidRPr="00912EB7">
              <w:rPr>
                <w:spacing w:val="-2"/>
                <w:sz w:val="24"/>
              </w:rPr>
              <w:t>20,56</w:t>
            </w:r>
          </w:p>
        </w:tc>
        <w:tc>
          <w:tcPr>
            <w:tcW w:w="1033" w:type="dxa"/>
          </w:tcPr>
          <w:p w:rsidR="00912EB7" w:rsidRPr="00912EB7" w:rsidRDefault="00912EB7" w:rsidP="00912EB7">
            <w:pPr>
              <w:spacing w:before="138"/>
              <w:ind w:left="13" w:right="3"/>
              <w:jc w:val="center"/>
              <w:rPr>
                <w:sz w:val="24"/>
              </w:rPr>
            </w:pPr>
            <w:r w:rsidRPr="00912EB7">
              <w:rPr>
                <w:spacing w:val="-2"/>
                <w:sz w:val="24"/>
              </w:rPr>
              <w:t>20,56</w:t>
            </w:r>
          </w:p>
        </w:tc>
        <w:tc>
          <w:tcPr>
            <w:tcW w:w="1179" w:type="dxa"/>
          </w:tcPr>
          <w:p w:rsidR="00912EB7" w:rsidRPr="00912EB7" w:rsidRDefault="00912EB7" w:rsidP="00912EB7">
            <w:pPr>
              <w:spacing w:before="138"/>
              <w:ind w:left="15" w:right="9"/>
              <w:jc w:val="center"/>
              <w:rPr>
                <w:sz w:val="24"/>
              </w:rPr>
            </w:pPr>
            <w:r w:rsidRPr="00912EB7">
              <w:rPr>
                <w:spacing w:val="-2"/>
                <w:sz w:val="24"/>
              </w:rPr>
              <w:t>16,42</w:t>
            </w:r>
          </w:p>
        </w:tc>
        <w:tc>
          <w:tcPr>
            <w:tcW w:w="1141" w:type="dxa"/>
          </w:tcPr>
          <w:p w:rsidR="00912EB7" w:rsidRPr="00912EB7" w:rsidRDefault="00912EB7" w:rsidP="00912EB7">
            <w:pPr>
              <w:spacing w:before="138"/>
              <w:ind w:left="6" w:right="1"/>
              <w:jc w:val="center"/>
              <w:rPr>
                <w:sz w:val="24"/>
              </w:rPr>
            </w:pPr>
            <w:r w:rsidRPr="00912EB7">
              <w:rPr>
                <w:spacing w:val="-2"/>
                <w:sz w:val="24"/>
              </w:rPr>
              <w:t>16,42</w:t>
            </w:r>
          </w:p>
        </w:tc>
      </w:tr>
      <w:tr w:rsidR="00912EB7" w:rsidRPr="00912EB7" w:rsidTr="00475FB9">
        <w:trPr>
          <w:trHeight w:val="551"/>
        </w:trPr>
        <w:tc>
          <w:tcPr>
            <w:tcW w:w="583" w:type="dxa"/>
          </w:tcPr>
          <w:p w:rsidR="00912EB7" w:rsidRPr="00912EB7" w:rsidRDefault="00912EB7" w:rsidP="00912EB7">
            <w:pPr>
              <w:spacing w:before="138"/>
              <w:ind w:left="12"/>
              <w:jc w:val="center"/>
              <w:rPr>
                <w:sz w:val="24"/>
              </w:rPr>
            </w:pPr>
            <w:r w:rsidRPr="00912EB7">
              <w:rPr>
                <w:spacing w:val="-10"/>
                <w:sz w:val="24"/>
              </w:rPr>
              <w:t>2</w:t>
            </w:r>
          </w:p>
        </w:tc>
        <w:tc>
          <w:tcPr>
            <w:tcW w:w="3684" w:type="dxa"/>
          </w:tcPr>
          <w:p w:rsidR="00912EB7" w:rsidRPr="00912EB7" w:rsidRDefault="00912EB7" w:rsidP="00912EB7">
            <w:pPr>
              <w:spacing w:line="276" w:lineRule="exact"/>
              <w:ind w:left="108" w:right="877"/>
              <w:rPr>
                <w:sz w:val="24"/>
              </w:rPr>
            </w:pPr>
            <w:r w:rsidRPr="00912EB7">
              <w:rPr>
                <w:sz w:val="24"/>
              </w:rPr>
              <w:t>Присоединенная</w:t>
            </w:r>
            <w:r w:rsidRPr="00912EB7">
              <w:rPr>
                <w:spacing w:val="-15"/>
                <w:sz w:val="24"/>
              </w:rPr>
              <w:t xml:space="preserve"> </w:t>
            </w:r>
            <w:r w:rsidRPr="00912EB7">
              <w:rPr>
                <w:sz w:val="24"/>
              </w:rPr>
              <w:t>тепловая нагрузка на коллекторах</w:t>
            </w:r>
          </w:p>
        </w:tc>
        <w:tc>
          <w:tcPr>
            <w:tcW w:w="1179" w:type="dxa"/>
          </w:tcPr>
          <w:p w:rsidR="00912EB7" w:rsidRPr="00912EB7" w:rsidRDefault="00912EB7" w:rsidP="00912EB7">
            <w:pPr>
              <w:spacing w:before="138"/>
              <w:ind w:left="15" w:right="4"/>
              <w:jc w:val="center"/>
              <w:rPr>
                <w:sz w:val="24"/>
              </w:rPr>
            </w:pPr>
            <w:r w:rsidRPr="00912EB7">
              <w:rPr>
                <w:spacing w:val="-2"/>
                <w:sz w:val="24"/>
              </w:rPr>
              <w:t>Гкал/ч</w:t>
            </w:r>
          </w:p>
        </w:tc>
        <w:tc>
          <w:tcPr>
            <w:tcW w:w="1032" w:type="dxa"/>
          </w:tcPr>
          <w:p w:rsidR="00912EB7" w:rsidRPr="00912EB7" w:rsidRDefault="00912EB7" w:rsidP="00912EB7">
            <w:pPr>
              <w:spacing w:before="138"/>
              <w:ind w:left="49" w:right="36"/>
              <w:jc w:val="center"/>
              <w:rPr>
                <w:sz w:val="24"/>
              </w:rPr>
            </w:pPr>
            <w:r w:rsidRPr="00912EB7">
              <w:rPr>
                <w:spacing w:val="-4"/>
                <w:sz w:val="24"/>
              </w:rPr>
              <w:t>9,20</w:t>
            </w:r>
          </w:p>
        </w:tc>
        <w:tc>
          <w:tcPr>
            <w:tcW w:w="953" w:type="dxa"/>
          </w:tcPr>
          <w:p w:rsidR="00912EB7" w:rsidRPr="00912EB7" w:rsidRDefault="00912EB7" w:rsidP="00912EB7">
            <w:pPr>
              <w:spacing w:before="138"/>
              <w:ind w:left="19" w:right="4"/>
              <w:jc w:val="center"/>
              <w:rPr>
                <w:sz w:val="24"/>
              </w:rPr>
            </w:pPr>
            <w:r w:rsidRPr="00912EB7">
              <w:rPr>
                <w:spacing w:val="-4"/>
                <w:sz w:val="24"/>
              </w:rPr>
              <w:t>6,75</w:t>
            </w:r>
          </w:p>
        </w:tc>
        <w:tc>
          <w:tcPr>
            <w:tcW w:w="1114" w:type="dxa"/>
          </w:tcPr>
          <w:p w:rsidR="00912EB7" w:rsidRPr="00912EB7" w:rsidRDefault="00912EB7" w:rsidP="00912EB7">
            <w:pPr>
              <w:spacing w:before="138"/>
              <w:ind w:left="14" w:right="2"/>
              <w:jc w:val="center"/>
              <w:rPr>
                <w:sz w:val="24"/>
              </w:rPr>
            </w:pPr>
            <w:r w:rsidRPr="00912EB7">
              <w:rPr>
                <w:spacing w:val="-4"/>
                <w:sz w:val="24"/>
              </w:rPr>
              <w:t>6,75</w:t>
            </w:r>
          </w:p>
        </w:tc>
        <w:tc>
          <w:tcPr>
            <w:tcW w:w="1114" w:type="dxa"/>
          </w:tcPr>
          <w:p w:rsidR="00912EB7" w:rsidRPr="00912EB7" w:rsidRDefault="00912EB7" w:rsidP="00912EB7">
            <w:pPr>
              <w:spacing w:before="138"/>
              <w:ind w:left="14" w:right="2"/>
              <w:jc w:val="center"/>
              <w:rPr>
                <w:sz w:val="24"/>
              </w:rPr>
            </w:pPr>
            <w:r w:rsidRPr="00912EB7">
              <w:rPr>
                <w:spacing w:val="-4"/>
                <w:sz w:val="24"/>
              </w:rPr>
              <w:t>6,11</w:t>
            </w:r>
          </w:p>
        </w:tc>
        <w:tc>
          <w:tcPr>
            <w:tcW w:w="1114" w:type="dxa"/>
          </w:tcPr>
          <w:p w:rsidR="00912EB7" w:rsidRPr="00912EB7" w:rsidRDefault="00912EB7" w:rsidP="00912EB7">
            <w:pPr>
              <w:spacing w:before="138"/>
              <w:ind w:left="14" w:right="8"/>
              <w:jc w:val="center"/>
              <w:rPr>
                <w:sz w:val="24"/>
              </w:rPr>
            </w:pPr>
            <w:r w:rsidRPr="00912EB7">
              <w:rPr>
                <w:spacing w:val="-4"/>
                <w:sz w:val="24"/>
              </w:rPr>
              <w:t>6,13</w:t>
            </w:r>
          </w:p>
        </w:tc>
        <w:tc>
          <w:tcPr>
            <w:tcW w:w="1006" w:type="dxa"/>
          </w:tcPr>
          <w:p w:rsidR="00912EB7" w:rsidRPr="00912EB7" w:rsidRDefault="00912EB7" w:rsidP="00912EB7">
            <w:pPr>
              <w:spacing w:before="138"/>
              <w:ind w:left="10" w:right="2"/>
              <w:jc w:val="center"/>
              <w:rPr>
                <w:sz w:val="24"/>
              </w:rPr>
            </w:pPr>
            <w:r w:rsidRPr="00912EB7">
              <w:rPr>
                <w:spacing w:val="-4"/>
                <w:sz w:val="24"/>
              </w:rPr>
              <w:t>6,14</w:t>
            </w:r>
          </w:p>
        </w:tc>
        <w:tc>
          <w:tcPr>
            <w:tcW w:w="1033" w:type="dxa"/>
          </w:tcPr>
          <w:p w:rsidR="00912EB7" w:rsidRPr="00912EB7" w:rsidRDefault="00912EB7" w:rsidP="00912EB7">
            <w:pPr>
              <w:spacing w:before="138"/>
              <w:ind w:left="13" w:right="3"/>
              <w:jc w:val="center"/>
              <w:rPr>
                <w:sz w:val="24"/>
              </w:rPr>
            </w:pPr>
            <w:r w:rsidRPr="00912EB7">
              <w:rPr>
                <w:spacing w:val="-4"/>
                <w:sz w:val="24"/>
              </w:rPr>
              <w:t>6,16</w:t>
            </w:r>
          </w:p>
        </w:tc>
        <w:tc>
          <w:tcPr>
            <w:tcW w:w="1179" w:type="dxa"/>
          </w:tcPr>
          <w:p w:rsidR="00912EB7" w:rsidRPr="00912EB7" w:rsidRDefault="00912EB7" w:rsidP="00912EB7">
            <w:pPr>
              <w:spacing w:before="138"/>
              <w:ind w:left="15" w:right="9"/>
              <w:jc w:val="center"/>
              <w:rPr>
                <w:sz w:val="24"/>
              </w:rPr>
            </w:pPr>
            <w:r w:rsidRPr="00912EB7">
              <w:rPr>
                <w:spacing w:val="-4"/>
                <w:sz w:val="24"/>
              </w:rPr>
              <w:t>6,26</w:t>
            </w:r>
          </w:p>
        </w:tc>
        <w:tc>
          <w:tcPr>
            <w:tcW w:w="1141" w:type="dxa"/>
          </w:tcPr>
          <w:p w:rsidR="00912EB7" w:rsidRPr="00912EB7" w:rsidRDefault="00912EB7" w:rsidP="00912EB7">
            <w:pPr>
              <w:spacing w:before="138"/>
              <w:ind w:left="6" w:right="1"/>
              <w:jc w:val="center"/>
              <w:rPr>
                <w:sz w:val="24"/>
              </w:rPr>
            </w:pPr>
            <w:r w:rsidRPr="00912EB7">
              <w:rPr>
                <w:spacing w:val="-4"/>
                <w:sz w:val="24"/>
              </w:rPr>
              <w:t>6,80</w:t>
            </w:r>
          </w:p>
        </w:tc>
      </w:tr>
      <w:tr w:rsidR="00912EB7" w:rsidRPr="00912EB7" w:rsidTr="00475FB9">
        <w:trPr>
          <w:trHeight w:val="551"/>
        </w:trPr>
        <w:tc>
          <w:tcPr>
            <w:tcW w:w="583" w:type="dxa"/>
          </w:tcPr>
          <w:p w:rsidR="00912EB7" w:rsidRPr="00912EB7" w:rsidRDefault="00912EB7" w:rsidP="00912EB7">
            <w:pPr>
              <w:spacing w:before="137"/>
              <w:ind w:left="12"/>
              <w:jc w:val="center"/>
              <w:rPr>
                <w:sz w:val="24"/>
              </w:rPr>
            </w:pPr>
            <w:r w:rsidRPr="00912EB7">
              <w:rPr>
                <w:spacing w:val="-10"/>
                <w:sz w:val="24"/>
              </w:rPr>
              <w:t>3</w:t>
            </w:r>
          </w:p>
        </w:tc>
        <w:tc>
          <w:tcPr>
            <w:tcW w:w="3684" w:type="dxa"/>
          </w:tcPr>
          <w:p w:rsidR="00912EB7" w:rsidRPr="00912EB7" w:rsidRDefault="00912EB7" w:rsidP="00912EB7">
            <w:pPr>
              <w:spacing w:line="276" w:lineRule="exact"/>
              <w:ind w:left="108"/>
              <w:rPr>
                <w:sz w:val="24"/>
              </w:rPr>
            </w:pPr>
            <w:r w:rsidRPr="00912EB7">
              <w:rPr>
                <w:sz w:val="24"/>
              </w:rPr>
              <w:t>Доля</w:t>
            </w:r>
            <w:r w:rsidRPr="00912EB7">
              <w:rPr>
                <w:spacing w:val="-13"/>
                <w:sz w:val="24"/>
              </w:rPr>
              <w:t xml:space="preserve"> </w:t>
            </w:r>
            <w:r w:rsidRPr="00912EB7">
              <w:rPr>
                <w:sz w:val="24"/>
              </w:rPr>
              <w:t>резерва</w:t>
            </w:r>
            <w:r w:rsidRPr="00912EB7">
              <w:rPr>
                <w:spacing w:val="-15"/>
                <w:sz w:val="24"/>
              </w:rPr>
              <w:t xml:space="preserve"> </w:t>
            </w:r>
            <w:r w:rsidRPr="00912EB7">
              <w:rPr>
                <w:sz w:val="24"/>
              </w:rPr>
              <w:t>тепловой</w:t>
            </w:r>
            <w:r w:rsidRPr="00912EB7">
              <w:rPr>
                <w:spacing w:val="-13"/>
                <w:sz w:val="24"/>
              </w:rPr>
              <w:t xml:space="preserve"> </w:t>
            </w:r>
            <w:r w:rsidRPr="00912EB7">
              <w:rPr>
                <w:sz w:val="24"/>
              </w:rPr>
              <w:t xml:space="preserve">мощности </w:t>
            </w:r>
            <w:r w:rsidRPr="00912EB7">
              <w:rPr>
                <w:spacing w:val="-2"/>
                <w:sz w:val="24"/>
              </w:rPr>
              <w:t>котельной</w:t>
            </w:r>
          </w:p>
        </w:tc>
        <w:tc>
          <w:tcPr>
            <w:tcW w:w="1179" w:type="dxa"/>
          </w:tcPr>
          <w:p w:rsidR="00912EB7" w:rsidRPr="00912EB7" w:rsidRDefault="00912EB7" w:rsidP="00912EB7">
            <w:pPr>
              <w:spacing w:before="137"/>
              <w:ind w:left="15" w:right="3"/>
              <w:jc w:val="center"/>
              <w:rPr>
                <w:sz w:val="24"/>
              </w:rPr>
            </w:pPr>
            <w:r w:rsidRPr="00912EB7">
              <w:rPr>
                <w:spacing w:val="-10"/>
                <w:sz w:val="24"/>
              </w:rPr>
              <w:t>%</w:t>
            </w:r>
          </w:p>
        </w:tc>
        <w:tc>
          <w:tcPr>
            <w:tcW w:w="1032" w:type="dxa"/>
          </w:tcPr>
          <w:p w:rsidR="00912EB7" w:rsidRPr="00912EB7" w:rsidRDefault="00912EB7" w:rsidP="00912EB7">
            <w:pPr>
              <w:spacing w:before="137"/>
              <w:ind w:left="49" w:right="36"/>
              <w:jc w:val="center"/>
              <w:rPr>
                <w:sz w:val="24"/>
              </w:rPr>
            </w:pPr>
            <w:r w:rsidRPr="00912EB7">
              <w:rPr>
                <w:spacing w:val="-2"/>
                <w:sz w:val="24"/>
              </w:rPr>
              <w:t>39,56</w:t>
            </w:r>
          </w:p>
        </w:tc>
        <w:tc>
          <w:tcPr>
            <w:tcW w:w="953" w:type="dxa"/>
          </w:tcPr>
          <w:p w:rsidR="00912EB7" w:rsidRPr="00912EB7" w:rsidRDefault="00912EB7" w:rsidP="00912EB7">
            <w:pPr>
              <w:spacing w:before="137"/>
              <w:ind w:left="19" w:right="4"/>
              <w:jc w:val="center"/>
              <w:rPr>
                <w:sz w:val="24"/>
              </w:rPr>
            </w:pPr>
            <w:r w:rsidRPr="00912EB7">
              <w:rPr>
                <w:spacing w:val="-2"/>
                <w:sz w:val="24"/>
              </w:rPr>
              <w:t>51,91</w:t>
            </w:r>
          </w:p>
        </w:tc>
        <w:tc>
          <w:tcPr>
            <w:tcW w:w="1114" w:type="dxa"/>
          </w:tcPr>
          <w:p w:rsidR="00912EB7" w:rsidRPr="00912EB7" w:rsidRDefault="00912EB7" w:rsidP="00912EB7">
            <w:pPr>
              <w:spacing w:before="137"/>
              <w:ind w:left="14" w:right="2"/>
              <w:jc w:val="center"/>
              <w:rPr>
                <w:sz w:val="24"/>
              </w:rPr>
            </w:pPr>
            <w:r w:rsidRPr="00912EB7">
              <w:rPr>
                <w:spacing w:val="-2"/>
                <w:sz w:val="24"/>
              </w:rPr>
              <w:t>52,34</w:t>
            </w:r>
          </w:p>
        </w:tc>
        <w:tc>
          <w:tcPr>
            <w:tcW w:w="1114" w:type="dxa"/>
          </w:tcPr>
          <w:p w:rsidR="00912EB7" w:rsidRPr="00912EB7" w:rsidRDefault="00912EB7" w:rsidP="00912EB7">
            <w:pPr>
              <w:spacing w:before="137"/>
              <w:ind w:left="14" w:right="2"/>
              <w:jc w:val="center"/>
              <w:rPr>
                <w:sz w:val="24"/>
              </w:rPr>
            </w:pPr>
            <w:r w:rsidRPr="00912EB7">
              <w:rPr>
                <w:spacing w:val="-2"/>
                <w:sz w:val="24"/>
              </w:rPr>
              <w:t>56,13</w:t>
            </w:r>
          </w:p>
        </w:tc>
        <w:tc>
          <w:tcPr>
            <w:tcW w:w="1114" w:type="dxa"/>
          </w:tcPr>
          <w:p w:rsidR="00912EB7" w:rsidRPr="00912EB7" w:rsidRDefault="00912EB7" w:rsidP="00912EB7">
            <w:pPr>
              <w:spacing w:before="137"/>
              <w:ind w:left="14" w:right="8"/>
              <w:jc w:val="center"/>
              <w:rPr>
                <w:sz w:val="24"/>
              </w:rPr>
            </w:pPr>
            <w:r w:rsidRPr="00912EB7">
              <w:rPr>
                <w:spacing w:val="-2"/>
                <w:sz w:val="24"/>
              </w:rPr>
              <w:t>56,72</w:t>
            </w:r>
          </w:p>
        </w:tc>
        <w:tc>
          <w:tcPr>
            <w:tcW w:w="1006" w:type="dxa"/>
          </w:tcPr>
          <w:p w:rsidR="00912EB7" w:rsidRPr="00912EB7" w:rsidRDefault="00912EB7" w:rsidP="00912EB7">
            <w:pPr>
              <w:spacing w:before="137"/>
              <w:ind w:left="10" w:right="2"/>
              <w:jc w:val="center"/>
              <w:rPr>
                <w:sz w:val="24"/>
              </w:rPr>
            </w:pPr>
            <w:r w:rsidRPr="00912EB7">
              <w:rPr>
                <w:spacing w:val="-2"/>
                <w:sz w:val="24"/>
              </w:rPr>
              <w:t>57,32</w:t>
            </w:r>
          </w:p>
        </w:tc>
        <w:tc>
          <w:tcPr>
            <w:tcW w:w="1033" w:type="dxa"/>
          </w:tcPr>
          <w:p w:rsidR="00912EB7" w:rsidRPr="00912EB7" w:rsidRDefault="00912EB7" w:rsidP="00912EB7">
            <w:pPr>
              <w:spacing w:before="137"/>
              <w:ind w:left="13" w:right="3"/>
              <w:jc w:val="center"/>
              <w:rPr>
                <w:sz w:val="24"/>
              </w:rPr>
            </w:pPr>
            <w:r w:rsidRPr="00912EB7">
              <w:rPr>
                <w:spacing w:val="-2"/>
                <w:sz w:val="24"/>
              </w:rPr>
              <w:t>57,91</w:t>
            </w:r>
          </w:p>
        </w:tc>
        <w:tc>
          <w:tcPr>
            <w:tcW w:w="1179" w:type="dxa"/>
          </w:tcPr>
          <w:p w:rsidR="00912EB7" w:rsidRPr="00912EB7" w:rsidRDefault="00912EB7" w:rsidP="00912EB7">
            <w:pPr>
              <w:spacing w:before="137"/>
              <w:ind w:left="15" w:right="9"/>
              <w:jc w:val="center"/>
              <w:rPr>
                <w:sz w:val="24"/>
              </w:rPr>
            </w:pPr>
            <w:r w:rsidRPr="00912EB7">
              <w:rPr>
                <w:spacing w:val="-2"/>
                <w:sz w:val="24"/>
              </w:rPr>
              <w:t>54,42</w:t>
            </w:r>
          </w:p>
        </w:tc>
        <w:tc>
          <w:tcPr>
            <w:tcW w:w="1141" w:type="dxa"/>
          </w:tcPr>
          <w:p w:rsidR="00912EB7" w:rsidRPr="00912EB7" w:rsidRDefault="00912EB7" w:rsidP="00912EB7">
            <w:pPr>
              <w:spacing w:before="137"/>
              <w:ind w:left="6" w:right="1"/>
              <w:jc w:val="center"/>
              <w:rPr>
                <w:sz w:val="24"/>
              </w:rPr>
            </w:pPr>
            <w:r w:rsidRPr="00912EB7">
              <w:rPr>
                <w:spacing w:val="-2"/>
                <w:sz w:val="24"/>
              </w:rPr>
              <w:t>53,87</w:t>
            </w:r>
          </w:p>
        </w:tc>
      </w:tr>
      <w:tr w:rsidR="00912EB7" w:rsidRPr="00912EB7" w:rsidTr="00475FB9">
        <w:trPr>
          <w:trHeight w:val="553"/>
        </w:trPr>
        <w:tc>
          <w:tcPr>
            <w:tcW w:w="583" w:type="dxa"/>
          </w:tcPr>
          <w:p w:rsidR="00912EB7" w:rsidRPr="00912EB7" w:rsidRDefault="00912EB7" w:rsidP="00912EB7">
            <w:pPr>
              <w:spacing w:before="137"/>
              <w:ind w:left="12"/>
              <w:jc w:val="center"/>
              <w:rPr>
                <w:sz w:val="24"/>
              </w:rPr>
            </w:pPr>
            <w:r w:rsidRPr="00912EB7">
              <w:rPr>
                <w:spacing w:val="-10"/>
                <w:sz w:val="24"/>
              </w:rPr>
              <w:t>4</w:t>
            </w:r>
          </w:p>
        </w:tc>
        <w:tc>
          <w:tcPr>
            <w:tcW w:w="3684" w:type="dxa"/>
          </w:tcPr>
          <w:p w:rsidR="00912EB7" w:rsidRPr="00912EB7" w:rsidRDefault="00912EB7" w:rsidP="00912EB7">
            <w:pPr>
              <w:spacing w:line="270" w:lineRule="atLeast"/>
              <w:ind w:left="108"/>
              <w:rPr>
                <w:sz w:val="24"/>
              </w:rPr>
            </w:pPr>
            <w:r w:rsidRPr="00912EB7">
              <w:rPr>
                <w:sz w:val="24"/>
              </w:rPr>
              <w:t>Отпуск</w:t>
            </w:r>
            <w:r w:rsidRPr="00912EB7">
              <w:rPr>
                <w:spacing w:val="-12"/>
                <w:sz w:val="24"/>
              </w:rPr>
              <w:t xml:space="preserve"> </w:t>
            </w:r>
            <w:r w:rsidRPr="00912EB7">
              <w:rPr>
                <w:sz w:val="24"/>
              </w:rPr>
              <w:t>тепловой</w:t>
            </w:r>
            <w:r w:rsidRPr="00912EB7">
              <w:rPr>
                <w:spacing w:val="-12"/>
                <w:sz w:val="24"/>
              </w:rPr>
              <w:t xml:space="preserve"> </w:t>
            </w:r>
            <w:r w:rsidRPr="00912EB7">
              <w:rPr>
                <w:sz w:val="24"/>
              </w:rPr>
              <w:t>энергии</w:t>
            </w:r>
            <w:r w:rsidRPr="00912EB7">
              <w:rPr>
                <w:spacing w:val="-12"/>
                <w:sz w:val="24"/>
              </w:rPr>
              <w:t xml:space="preserve"> </w:t>
            </w:r>
            <w:r w:rsidRPr="00912EB7">
              <w:rPr>
                <w:sz w:val="24"/>
              </w:rPr>
              <w:t xml:space="preserve">с </w:t>
            </w:r>
            <w:r w:rsidRPr="00912EB7">
              <w:rPr>
                <w:spacing w:val="-2"/>
                <w:sz w:val="24"/>
              </w:rPr>
              <w:t>коллекторов</w:t>
            </w:r>
          </w:p>
        </w:tc>
        <w:tc>
          <w:tcPr>
            <w:tcW w:w="1179" w:type="dxa"/>
          </w:tcPr>
          <w:p w:rsidR="00912EB7" w:rsidRPr="00912EB7" w:rsidRDefault="00912EB7" w:rsidP="00912EB7">
            <w:pPr>
              <w:spacing w:before="137"/>
              <w:ind w:left="15"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032" w:type="dxa"/>
          </w:tcPr>
          <w:p w:rsidR="00912EB7" w:rsidRPr="00912EB7" w:rsidRDefault="00912EB7" w:rsidP="00912EB7">
            <w:pPr>
              <w:spacing w:before="137"/>
              <w:ind w:left="49" w:right="36"/>
              <w:jc w:val="center"/>
              <w:rPr>
                <w:sz w:val="24"/>
              </w:rPr>
            </w:pPr>
            <w:r w:rsidRPr="00912EB7">
              <w:rPr>
                <w:spacing w:val="-2"/>
                <w:sz w:val="24"/>
              </w:rPr>
              <w:t>16,01</w:t>
            </w:r>
          </w:p>
        </w:tc>
        <w:tc>
          <w:tcPr>
            <w:tcW w:w="953" w:type="dxa"/>
          </w:tcPr>
          <w:p w:rsidR="00912EB7" w:rsidRPr="00912EB7" w:rsidRDefault="00912EB7" w:rsidP="00912EB7">
            <w:pPr>
              <w:spacing w:before="137"/>
              <w:ind w:left="19" w:right="4"/>
              <w:jc w:val="center"/>
              <w:rPr>
                <w:sz w:val="24"/>
              </w:rPr>
            </w:pPr>
            <w:r w:rsidRPr="00912EB7">
              <w:rPr>
                <w:spacing w:val="-2"/>
                <w:sz w:val="24"/>
              </w:rPr>
              <w:t>17,52</w:t>
            </w:r>
          </w:p>
        </w:tc>
        <w:tc>
          <w:tcPr>
            <w:tcW w:w="1114" w:type="dxa"/>
          </w:tcPr>
          <w:p w:rsidR="00912EB7" w:rsidRPr="00912EB7" w:rsidRDefault="00912EB7" w:rsidP="00912EB7">
            <w:pPr>
              <w:spacing w:before="137"/>
              <w:ind w:left="14" w:right="2"/>
              <w:jc w:val="center"/>
              <w:rPr>
                <w:sz w:val="24"/>
              </w:rPr>
            </w:pPr>
            <w:r w:rsidRPr="00912EB7">
              <w:rPr>
                <w:spacing w:val="-2"/>
                <w:sz w:val="24"/>
              </w:rPr>
              <w:t>17,52</w:t>
            </w:r>
          </w:p>
        </w:tc>
        <w:tc>
          <w:tcPr>
            <w:tcW w:w="1114" w:type="dxa"/>
          </w:tcPr>
          <w:p w:rsidR="00912EB7" w:rsidRPr="00912EB7" w:rsidRDefault="00912EB7" w:rsidP="00912EB7">
            <w:pPr>
              <w:spacing w:before="137"/>
              <w:ind w:left="14" w:right="2"/>
              <w:jc w:val="center"/>
              <w:rPr>
                <w:sz w:val="24"/>
              </w:rPr>
            </w:pPr>
            <w:r w:rsidRPr="00912EB7">
              <w:rPr>
                <w:spacing w:val="-2"/>
                <w:sz w:val="24"/>
              </w:rPr>
              <w:t>17,09</w:t>
            </w:r>
          </w:p>
        </w:tc>
        <w:tc>
          <w:tcPr>
            <w:tcW w:w="1114" w:type="dxa"/>
          </w:tcPr>
          <w:p w:rsidR="00912EB7" w:rsidRPr="00912EB7" w:rsidRDefault="00912EB7" w:rsidP="00912EB7">
            <w:pPr>
              <w:spacing w:before="137"/>
              <w:ind w:left="14" w:right="8"/>
              <w:jc w:val="center"/>
              <w:rPr>
                <w:sz w:val="24"/>
              </w:rPr>
            </w:pPr>
            <w:r w:rsidRPr="00912EB7">
              <w:rPr>
                <w:spacing w:val="-2"/>
                <w:sz w:val="24"/>
              </w:rPr>
              <w:t>17,08</w:t>
            </w:r>
          </w:p>
        </w:tc>
        <w:tc>
          <w:tcPr>
            <w:tcW w:w="1006" w:type="dxa"/>
          </w:tcPr>
          <w:p w:rsidR="00912EB7" w:rsidRPr="00912EB7" w:rsidRDefault="00912EB7" w:rsidP="00912EB7">
            <w:pPr>
              <w:spacing w:before="137"/>
              <w:ind w:left="10" w:right="2"/>
              <w:jc w:val="center"/>
              <w:rPr>
                <w:sz w:val="24"/>
              </w:rPr>
            </w:pPr>
            <w:r w:rsidRPr="00912EB7">
              <w:rPr>
                <w:spacing w:val="-2"/>
                <w:sz w:val="24"/>
              </w:rPr>
              <w:t>17,08</w:t>
            </w:r>
          </w:p>
        </w:tc>
        <w:tc>
          <w:tcPr>
            <w:tcW w:w="1033" w:type="dxa"/>
          </w:tcPr>
          <w:p w:rsidR="00912EB7" w:rsidRPr="00912EB7" w:rsidRDefault="00912EB7" w:rsidP="00912EB7">
            <w:pPr>
              <w:spacing w:before="137"/>
              <w:ind w:left="13" w:right="3"/>
              <w:jc w:val="center"/>
              <w:rPr>
                <w:sz w:val="24"/>
              </w:rPr>
            </w:pPr>
            <w:r w:rsidRPr="00912EB7">
              <w:rPr>
                <w:spacing w:val="-2"/>
                <w:sz w:val="24"/>
              </w:rPr>
              <w:t>17,07</w:t>
            </w:r>
          </w:p>
        </w:tc>
        <w:tc>
          <w:tcPr>
            <w:tcW w:w="1179" w:type="dxa"/>
          </w:tcPr>
          <w:p w:rsidR="00912EB7" w:rsidRPr="00912EB7" w:rsidRDefault="00912EB7" w:rsidP="00912EB7">
            <w:pPr>
              <w:spacing w:before="137"/>
              <w:ind w:left="15" w:right="9"/>
              <w:jc w:val="center"/>
              <w:rPr>
                <w:sz w:val="24"/>
              </w:rPr>
            </w:pPr>
            <w:r w:rsidRPr="00912EB7">
              <w:rPr>
                <w:spacing w:val="-2"/>
                <w:sz w:val="24"/>
              </w:rPr>
              <w:t>16,56</w:t>
            </w:r>
          </w:p>
        </w:tc>
        <w:tc>
          <w:tcPr>
            <w:tcW w:w="1141" w:type="dxa"/>
          </w:tcPr>
          <w:p w:rsidR="00912EB7" w:rsidRPr="00912EB7" w:rsidRDefault="00912EB7" w:rsidP="00912EB7">
            <w:pPr>
              <w:spacing w:before="137"/>
              <w:ind w:left="6" w:right="1"/>
              <w:jc w:val="center"/>
              <w:rPr>
                <w:sz w:val="24"/>
              </w:rPr>
            </w:pPr>
            <w:r w:rsidRPr="00912EB7">
              <w:rPr>
                <w:spacing w:val="-2"/>
                <w:sz w:val="24"/>
              </w:rPr>
              <w:t>17,68</w:t>
            </w:r>
          </w:p>
        </w:tc>
      </w:tr>
      <w:tr w:rsidR="00912EB7" w:rsidRPr="00912EB7" w:rsidTr="00475FB9">
        <w:trPr>
          <w:trHeight w:val="1103"/>
        </w:trPr>
        <w:tc>
          <w:tcPr>
            <w:tcW w:w="583" w:type="dxa"/>
          </w:tcPr>
          <w:p w:rsidR="00912EB7" w:rsidRPr="00912EB7" w:rsidRDefault="00912EB7" w:rsidP="00912EB7">
            <w:pPr>
              <w:spacing w:before="136"/>
              <w:rPr>
                <w:b/>
                <w:sz w:val="24"/>
              </w:rPr>
            </w:pPr>
          </w:p>
          <w:p w:rsidR="00912EB7" w:rsidRPr="00912EB7" w:rsidRDefault="00912EB7" w:rsidP="00912EB7">
            <w:pPr>
              <w:ind w:left="12"/>
              <w:jc w:val="center"/>
              <w:rPr>
                <w:sz w:val="24"/>
              </w:rPr>
            </w:pPr>
            <w:r w:rsidRPr="00912EB7">
              <w:rPr>
                <w:spacing w:val="-10"/>
                <w:sz w:val="24"/>
              </w:rPr>
              <w:t>5</w:t>
            </w:r>
          </w:p>
        </w:tc>
        <w:tc>
          <w:tcPr>
            <w:tcW w:w="3684" w:type="dxa"/>
          </w:tcPr>
          <w:p w:rsidR="00912EB7" w:rsidRPr="00912EB7" w:rsidRDefault="00912EB7" w:rsidP="00912EB7">
            <w:pPr>
              <w:ind w:left="108"/>
              <w:rPr>
                <w:sz w:val="24"/>
              </w:rPr>
            </w:pPr>
            <w:r w:rsidRPr="00912EB7">
              <w:rPr>
                <w:sz w:val="24"/>
              </w:rPr>
              <w:t>Удельный расход условного топлива</w:t>
            </w:r>
            <w:r w:rsidRPr="00912EB7">
              <w:rPr>
                <w:spacing w:val="-13"/>
                <w:sz w:val="24"/>
              </w:rPr>
              <w:t xml:space="preserve"> </w:t>
            </w:r>
            <w:r w:rsidRPr="00912EB7">
              <w:rPr>
                <w:sz w:val="24"/>
              </w:rPr>
              <w:t>на</w:t>
            </w:r>
            <w:r w:rsidRPr="00912EB7">
              <w:rPr>
                <w:spacing w:val="-12"/>
                <w:sz w:val="24"/>
              </w:rPr>
              <w:t xml:space="preserve"> </w:t>
            </w:r>
            <w:r w:rsidRPr="00912EB7">
              <w:rPr>
                <w:sz w:val="24"/>
              </w:rPr>
              <w:t>тепловую</w:t>
            </w:r>
            <w:r w:rsidRPr="00912EB7">
              <w:rPr>
                <w:spacing w:val="-12"/>
                <w:sz w:val="24"/>
              </w:rPr>
              <w:t xml:space="preserve"> </w:t>
            </w:r>
            <w:r w:rsidRPr="00912EB7">
              <w:rPr>
                <w:sz w:val="24"/>
              </w:rPr>
              <w:t>энергию, отпущенную с коллекторов</w:t>
            </w:r>
          </w:p>
          <w:p w:rsidR="00912EB7" w:rsidRPr="00912EB7" w:rsidRDefault="00912EB7" w:rsidP="00912EB7">
            <w:pPr>
              <w:spacing w:line="257" w:lineRule="exact"/>
              <w:ind w:left="108"/>
              <w:rPr>
                <w:sz w:val="24"/>
              </w:rPr>
            </w:pPr>
            <w:r w:rsidRPr="00912EB7">
              <w:rPr>
                <w:spacing w:val="-2"/>
                <w:sz w:val="24"/>
              </w:rPr>
              <w:t>котельной</w:t>
            </w:r>
          </w:p>
        </w:tc>
        <w:tc>
          <w:tcPr>
            <w:tcW w:w="1179" w:type="dxa"/>
          </w:tcPr>
          <w:p w:rsidR="00912EB7" w:rsidRPr="00912EB7" w:rsidRDefault="00912EB7" w:rsidP="00912EB7">
            <w:pPr>
              <w:spacing w:before="136"/>
              <w:rPr>
                <w:b/>
                <w:sz w:val="24"/>
              </w:rPr>
            </w:pPr>
          </w:p>
          <w:p w:rsidR="00912EB7" w:rsidRPr="00912EB7" w:rsidRDefault="00912EB7" w:rsidP="00912EB7">
            <w:pPr>
              <w:ind w:left="15"/>
              <w:jc w:val="center"/>
              <w:rPr>
                <w:sz w:val="24"/>
              </w:rPr>
            </w:pPr>
            <w:r w:rsidRPr="00912EB7">
              <w:rPr>
                <w:spacing w:val="-2"/>
                <w:sz w:val="24"/>
              </w:rPr>
              <w:t>кг/Гкал</w:t>
            </w:r>
          </w:p>
        </w:tc>
        <w:tc>
          <w:tcPr>
            <w:tcW w:w="1032" w:type="dxa"/>
          </w:tcPr>
          <w:p w:rsidR="00912EB7" w:rsidRPr="00912EB7" w:rsidRDefault="00912EB7" w:rsidP="00912EB7">
            <w:pPr>
              <w:spacing w:before="136"/>
              <w:rPr>
                <w:b/>
                <w:sz w:val="24"/>
              </w:rPr>
            </w:pPr>
          </w:p>
          <w:p w:rsidR="00912EB7" w:rsidRPr="00912EB7" w:rsidRDefault="00912EB7" w:rsidP="00912EB7">
            <w:pPr>
              <w:ind w:left="49" w:right="36"/>
              <w:jc w:val="center"/>
              <w:rPr>
                <w:sz w:val="24"/>
              </w:rPr>
            </w:pPr>
            <w:r w:rsidRPr="00912EB7">
              <w:rPr>
                <w:spacing w:val="-2"/>
                <w:sz w:val="24"/>
              </w:rPr>
              <w:t>211,13</w:t>
            </w:r>
          </w:p>
        </w:tc>
        <w:tc>
          <w:tcPr>
            <w:tcW w:w="953" w:type="dxa"/>
          </w:tcPr>
          <w:p w:rsidR="00912EB7" w:rsidRPr="00912EB7" w:rsidRDefault="00912EB7" w:rsidP="00912EB7">
            <w:pPr>
              <w:spacing w:before="136"/>
              <w:rPr>
                <w:b/>
                <w:sz w:val="24"/>
              </w:rPr>
            </w:pPr>
          </w:p>
          <w:p w:rsidR="00912EB7" w:rsidRPr="00912EB7" w:rsidRDefault="00912EB7" w:rsidP="00912EB7">
            <w:pPr>
              <w:ind w:left="19" w:right="4"/>
              <w:jc w:val="center"/>
              <w:rPr>
                <w:sz w:val="24"/>
              </w:rPr>
            </w:pPr>
            <w:r w:rsidRPr="00912EB7">
              <w:rPr>
                <w:spacing w:val="-2"/>
                <w:sz w:val="24"/>
              </w:rPr>
              <w:t>176,52</w:t>
            </w:r>
          </w:p>
        </w:tc>
        <w:tc>
          <w:tcPr>
            <w:tcW w:w="1114" w:type="dxa"/>
          </w:tcPr>
          <w:p w:rsidR="00912EB7" w:rsidRPr="00912EB7" w:rsidRDefault="00912EB7" w:rsidP="00912EB7">
            <w:pPr>
              <w:spacing w:before="136"/>
              <w:rPr>
                <w:b/>
                <w:sz w:val="24"/>
              </w:rPr>
            </w:pPr>
          </w:p>
          <w:p w:rsidR="00912EB7" w:rsidRPr="00912EB7" w:rsidRDefault="00912EB7" w:rsidP="00912EB7">
            <w:pPr>
              <w:ind w:left="14" w:right="2"/>
              <w:jc w:val="center"/>
              <w:rPr>
                <w:sz w:val="24"/>
              </w:rPr>
            </w:pPr>
            <w:r w:rsidRPr="00912EB7">
              <w:rPr>
                <w:spacing w:val="-2"/>
                <w:sz w:val="24"/>
              </w:rPr>
              <w:t>176,52</w:t>
            </w:r>
          </w:p>
        </w:tc>
        <w:tc>
          <w:tcPr>
            <w:tcW w:w="1114" w:type="dxa"/>
          </w:tcPr>
          <w:p w:rsidR="00912EB7" w:rsidRPr="00912EB7" w:rsidRDefault="00912EB7" w:rsidP="00912EB7">
            <w:pPr>
              <w:spacing w:before="136"/>
              <w:rPr>
                <w:b/>
                <w:sz w:val="24"/>
              </w:rPr>
            </w:pPr>
          </w:p>
          <w:p w:rsidR="00912EB7" w:rsidRPr="00912EB7" w:rsidRDefault="00912EB7" w:rsidP="00912EB7">
            <w:pPr>
              <w:ind w:left="14" w:right="2"/>
              <w:jc w:val="center"/>
              <w:rPr>
                <w:sz w:val="24"/>
              </w:rPr>
            </w:pPr>
            <w:r w:rsidRPr="00912EB7">
              <w:rPr>
                <w:spacing w:val="-2"/>
                <w:sz w:val="24"/>
              </w:rPr>
              <w:t>176,52</w:t>
            </w:r>
          </w:p>
        </w:tc>
        <w:tc>
          <w:tcPr>
            <w:tcW w:w="1114" w:type="dxa"/>
          </w:tcPr>
          <w:p w:rsidR="00912EB7" w:rsidRPr="00912EB7" w:rsidRDefault="00912EB7" w:rsidP="00912EB7">
            <w:pPr>
              <w:spacing w:before="136"/>
              <w:rPr>
                <w:b/>
                <w:sz w:val="24"/>
              </w:rPr>
            </w:pPr>
          </w:p>
          <w:p w:rsidR="00912EB7" w:rsidRPr="00912EB7" w:rsidRDefault="00912EB7" w:rsidP="00912EB7">
            <w:pPr>
              <w:ind w:left="14" w:right="8"/>
              <w:jc w:val="center"/>
              <w:rPr>
                <w:sz w:val="24"/>
              </w:rPr>
            </w:pPr>
            <w:r w:rsidRPr="00912EB7">
              <w:rPr>
                <w:spacing w:val="-2"/>
                <w:sz w:val="24"/>
              </w:rPr>
              <w:t>176,54</w:t>
            </w:r>
          </w:p>
        </w:tc>
        <w:tc>
          <w:tcPr>
            <w:tcW w:w="1006" w:type="dxa"/>
          </w:tcPr>
          <w:p w:rsidR="00912EB7" w:rsidRPr="00912EB7" w:rsidRDefault="00912EB7" w:rsidP="00912EB7">
            <w:pPr>
              <w:spacing w:before="136"/>
              <w:rPr>
                <w:b/>
                <w:sz w:val="24"/>
              </w:rPr>
            </w:pPr>
          </w:p>
          <w:p w:rsidR="00912EB7" w:rsidRPr="00912EB7" w:rsidRDefault="00912EB7" w:rsidP="00912EB7">
            <w:pPr>
              <w:ind w:left="10" w:right="2"/>
              <w:jc w:val="center"/>
              <w:rPr>
                <w:sz w:val="24"/>
              </w:rPr>
            </w:pPr>
            <w:r w:rsidRPr="00912EB7">
              <w:rPr>
                <w:spacing w:val="-2"/>
                <w:sz w:val="24"/>
              </w:rPr>
              <w:t>176,55</w:t>
            </w:r>
          </w:p>
        </w:tc>
        <w:tc>
          <w:tcPr>
            <w:tcW w:w="1033" w:type="dxa"/>
          </w:tcPr>
          <w:p w:rsidR="00912EB7" w:rsidRPr="00912EB7" w:rsidRDefault="00912EB7" w:rsidP="00912EB7">
            <w:pPr>
              <w:spacing w:before="136"/>
              <w:rPr>
                <w:b/>
                <w:sz w:val="24"/>
              </w:rPr>
            </w:pPr>
          </w:p>
          <w:p w:rsidR="00912EB7" w:rsidRPr="00912EB7" w:rsidRDefault="00912EB7" w:rsidP="00912EB7">
            <w:pPr>
              <w:ind w:left="13" w:right="3"/>
              <w:jc w:val="center"/>
              <w:rPr>
                <w:sz w:val="24"/>
              </w:rPr>
            </w:pPr>
            <w:r w:rsidRPr="00912EB7">
              <w:rPr>
                <w:spacing w:val="-2"/>
                <w:sz w:val="24"/>
              </w:rPr>
              <w:t>176,56</w:t>
            </w:r>
          </w:p>
        </w:tc>
        <w:tc>
          <w:tcPr>
            <w:tcW w:w="1179" w:type="dxa"/>
          </w:tcPr>
          <w:p w:rsidR="00912EB7" w:rsidRPr="00912EB7" w:rsidRDefault="00912EB7" w:rsidP="00912EB7">
            <w:pPr>
              <w:spacing w:before="136"/>
              <w:rPr>
                <w:b/>
                <w:sz w:val="24"/>
              </w:rPr>
            </w:pPr>
          </w:p>
          <w:p w:rsidR="00912EB7" w:rsidRPr="00912EB7" w:rsidRDefault="00912EB7" w:rsidP="00912EB7">
            <w:pPr>
              <w:ind w:left="15" w:right="9"/>
              <w:jc w:val="center"/>
              <w:rPr>
                <w:sz w:val="24"/>
              </w:rPr>
            </w:pPr>
            <w:r w:rsidRPr="00912EB7">
              <w:rPr>
                <w:spacing w:val="-2"/>
                <w:sz w:val="24"/>
              </w:rPr>
              <w:t>173,59</w:t>
            </w:r>
          </w:p>
        </w:tc>
        <w:tc>
          <w:tcPr>
            <w:tcW w:w="1141" w:type="dxa"/>
          </w:tcPr>
          <w:p w:rsidR="00912EB7" w:rsidRPr="00912EB7" w:rsidRDefault="00912EB7" w:rsidP="00912EB7">
            <w:pPr>
              <w:spacing w:before="136"/>
              <w:rPr>
                <w:b/>
                <w:sz w:val="24"/>
              </w:rPr>
            </w:pPr>
          </w:p>
          <w:p w:rsidR="00912EB7" w:rsidRPr="00912EB7" w:rsidRDefault="00912EB7" w:rsidP="00912EB7">
            <w:pPr>
              <w:ind w:left="6" w:right="1"/>
              <w:jc w:val="center"/>
              <w:rPr>
                <w:sz w:val="24"/>
              </w:rPr>
            </w:pPr>
            <w:r w:rsidRPr="00912EB7">
              <w:rPr>
                <w:spacing w:val="-2"/>
                <w:sz w:val="24"/>
              </w:rPr>
              <w:t>194,16</w:t>
            </w:r>
          </w:p>
        </w:tc>
      </w:tr>
      <w:tr w:rsidR="00912EB7" w:rsidRPr="00912EB7" w:rsidTr="00475FB9">
        <w:trPr>
          <w:trHeight w:val="551"/>
        </w:trPr>
        <w:tc>
          <w:tcPr>
            <w:tcW w:w="583" w:type="dxa"/>
          </w:tcPr>
          <w:p w:rsidR="00912EB7" w:rsidRPr="00912EB7" w:rsidRDefault="00912EB7" w:rsidP="00912EB7">
            <w:pPr>
              <w:spacing w:before="135"/>
              <w:ind w:left="12"/>
              <w:jc w:val="center"/>
              <w:rPr>
                <w:sz w:val="24"/>
              </w:rPr>
            </w:pPr>
            <w:r w:rsidRPr="00912EB7">
              <w:rPr>
                <w:spacing w:val="-10"/>
                <w:sz w:val="24"/>
              </w:rPr>
              <w:t>6</w:t>
            </w:r>
          </w:p>
        </w:tc>
        <w:tc>
          <w:tcPr>
            <w:tcW w:w="3684" w:type="dxa"/>
          </w:tcPr>
          <w:p w:rsidR="00912EB7" w:rsidRPr="00912EB7" w:rsidRDefault="00912EB7" w:rsidP="00912EB7">
            <w:pPr>
              <w:spacing w:line="276" w:lineRule="exact"/>
              <w:ind w:left="108"/>
              <w:rPr>
                <w:sz w:val="24"/>
              </w:rPr>
            </w:pPr>
            <w:r w:rsidRPr="00912EB7">
              <w:rPr>
                <w:sz w:val="24"/>
              </w:rPr>
              <w:t>Коэффициент полезного использования</w:t>
            </w:r>
            <w:r w:rsidRPr="00912EB7">
              <w:rPr>
                <w:spacing w:val="-15"/>
                <w:sz w:val="24"/>
              </w:rPr>
              <w:t xml:space="preserve"> </w:t>
            </w:r>
            <w:r w:rsidRPr="00912EB7">
              <w:rPr>
                <w:sz w:val="24"/>
              </w:rPr>
              <w:t>теплоты</w:t>
            </w:r>
            <w:r w:rsidRPr="00912EB7">
              <w:rPr>
                <w:spacing w:val="-15"/>
                <w:sz w:val="24"/>
              </w:rPr>
              <w:t xml:space="preserve"> </w:t>
            </w:r>
            <w:r w:rsidRPr="00912EB7">
              <w:rPr>
                <w:sz w:val="24"/>
              </w:rPr>
              <w:t>топлива</w:t>
            </w:r>
          </w:p>
        </w:tc>
        <w:tc>
          <w:tcPr>
            <w:tcW w:w="1179" w:type="dxa"/>
          </w:tcPr>
          <w:p w:rsidR="00912EB7" w:rsidRPr="00912EB7" w:rsidRDefault="00912EB7" w:rsidP="00912EB7">
            <w:pPr>
              <w:spacing w:before="135"/>
              <w:ind w:left="15" w:right="3"/>
              <w:jc w:val="center"/>
              <w:rPr>
                <w:sz w:val="24"/>
              </w:rPr>
            </w:pPr>
            <w:r w:rsidRPr="00912EB7">
              <w:rPr>
                <w:spacing w:val="-10"/>
                <w:sz w:val="24"/>
              </w:rPr>
              <w:t>%</w:t>
            </w:r>
          </w:p>
        </w:tc>
        <w:tc>
          <w:tcPr>
            <w:tcW w:w="1032" w:type="dxa"/>
          </w:tcPr>
          <w:p w:rsidR="00912EB7" w:rsidRPr="00912EB7" w:rsidRDefault="00912EB7" w:rsidP="00912EB7">
            <w:pPr>
              <w:spacing w:before="135"/>
              <w:ind w:left="49" w:right="36"/>
              <w:jc w:val="center"/>
              <w:rPr>
                <w:sz w:val="24"/>
              </w:rPr>
            </w:pPr>
            <w:r w:rsidRPr="00912EB7">
              <w:rPr>
                <w:spacing w:val="-2"/>
                <w:sz w:val="24"/>
              </w:rPr>
              <w:t>72,16</w:t>
            </w:r>
          </w:p>
        </w:tc>
        <w:tc>
          <w:tcPr>
            <w:tcW w:w="953" w:type="dxa"/>
          </w:tcPr>
          <w:p w:rsidR="00912EB7" w:rsidRPr="00912EB7" w:rsidRDefault="00912EB7" w:rsidP="00912EB7">
            <w:pPr>
              <w:spacing w:before="135"/>
              <w:ind w:left="19" w:right="4"/>
              <w:jc w:val="center"/>
              <w:rPr>
                <w:sz w:val="24"/>
              </w:rPr>
            </w:pPr>
            <w:r w:rsidRPr="00912EB7">
              <w:rPr>
                <w:spacing w:val="-2"/>
                <w:sz w:val="24"/>
              </w:rPr>
              <w:t>77,63</w:t>
            </w:r>
          </w:p>
        </w:tc>
        <w:tc>
          <w:tcPr>
            <w:tcW w:w="1114" w:type="dxa"/>
          </w:tcPr>
          <w:p w:rsidR="00912EB7" w:rsidRPr="00912EB7" w:rsidRDefault="00912EB7" w:rsidP="00912EB7">
            <w:pPr>
              <w:spacing w:before="135"/>
              <w:ind w:left="14" w:right="2"/>
              <w:jc w:val="center"/>
              <w:rPr>
                <w:sz w:val="24"/>
              </w:rPr>
            </w:pPr>
            <w:r w:rsidRPr="00912EB7">
              <w:rPr>
                <w:spacing w:val="-2"/>
                <w:sz w:val="24"/>
              </w:rPr>
              <w:t>77,63</w:t>
            </w:r>
          </w:p>
        </w:tc>
        <w:tc>
          <w:tcPr>
            <w:tcW w:w="1114" w:type="dxa"/>
          </w:tcPr>
          <w:p w:rsidR="00912EB7" w:rsidRPr="00912EB7" w:rsidRDefault="00912EB7" w:rsidP="00912EB7">
            <w:pPr>
              <w:spacing w:before="135"/>
              <w:ind w:left="14" w:right="2"/>
              <w:jc w:val="center"/>
              <w:rPr>
                <w:sz w:val="24"/>
              </w:rPr>
            </w:pPr>
            <w:r w:rsidRPr="00912EB7">
              <w:rPr>
                <w:spacing w:val="-2"/>
                <w:sz w:val="24"/>
              </w:rPr>
              <w:t>77,63</w:t>
            </w:r>
          </w:p>
        </w:tc>
        <w:tc>
          <w:tcPr>
            <w:tcW w:w="1114" w:type="dxa"/>
          </w:tcPr>
          <w:p w:rsidR="00912EB7" w:rsidRPr="00912EB7" w:rsidRDefault="00912EB7" w:rsidP="00912EB7">
            <w:pPr>
              <w:spacing w:before="135"/>
              <w:ind w:left="14" w:right="8"/>
              <w:jc w:val="center"/>
              <w:rPr>
                <w:sz w:val="24"/>
              </w:rPr>
            </w:pPr>
            <w:r w:rsidRPr="00912EB7">
              <w:rPr>
                <w:spacing w:val="-2"/>
                <w:sz w:val="24"/>
              </w:rPr>
              <w:t>77,63</w:t>
            </w:r>
          </w:p>
        </w:tc>
        <w:tc>
          <w:tcPr>
            <w:tcW w:w="1006" w:type="dxa"/>
          </w:tcPr>
          <w:p w:rsidR="00912EB7" w:rsidRPr="00912EB7" w:rsidRDefault="00912EB7" w:rsidP="00912EB7">
            <w:pPr>
              <w:spacing w:before="135"/>
              <w:ind w:left="10" w:right="2"/>
              <w:jc w:val="center"/>
              <w:rPr>
                <w:sz w:val="24"/>
              </w:rPr>
            </w:pPr>
            <w:r w:rsidRPr="00912EB7">
              <w:rPr>
                <w:spacing w:val="-2"/>
                <w:sz w:val="24"/>
              </w:rPr>
              <w:t>77,64</w:t>
            </w:r>
          </w:p>
        </w:tc>
        <w:tc>
          <w:tcPr>
            <w:tcW w:w="1033" w:type="dxa"/>
          </w:tcPr>
          <w:p w:rsidR="00912EB7" w:rsidRPr="00912EB7" w:rsidRDefault="00912EB7" w:rsidP="00912EB7">
            <w:pPr>
              <w:spacing w:before="135"/>
              <w:ind w:left="13" w:right="3"/>
              <w:jc w:val="center"/>
              <w:rPr>
                <w:sz w:val="24"/>
              </w:rPr>
            </w:pPr>
            <w:r w:rsidRPr="00912EB7">
              <w:rPr>
                <w:spacing w:val="-2"/>
                <w:sz w:val="24"/>
              </w:rPr>
              <w:t>77,64</w:t>
            </w:r>
          </w:p>
        </w:tc>
        <w:tc>
          <w:tcPr>
            <w:tcW w:w="1179" w:type="dxa"/>
          </w:tcPr>
          <w:p w:rsidR="00912EB7" w:rsidRPr="00912EB7" w:rsidRDefault="00912EB7" w:rsidP="00912EB7">
            <w:pPr>
              <w:spacing w:before="135"/>
              <w:ind w:left="15" w:right="9"/>
              <w:jc w:val="center"/>
              <w:rPr>
                <w:sz w:val="24"/>
              </w:rPr>
            </w:pPr>
            <w:r w:rsidRPr="00912EB7">
              <w:rPr>
                <w:spacing w:val="-2"/>
                <w:sz w:val="24"/>
              </w:rPr>
              <w:t>76,34</w:t>
            </w:r>
          </w:p>
        </w:tc>
        <w:tc>
          <w:tcPr>
            <w:tcW w:w="1141" w:type="dxa"/>
          </w:tcPr>
          <w:p w:rsidR="00912EB7" w:rsidRPr="00912EB7" w:rsidRDefault="00912EB7" w:rsidP="00912EB7">
            <w:pPr>
              <w:spacing w:before="135"/>
              <w:ind w:left="6" w:right="1"/>
              <w:jc w:val="center"/>
              <w:rPr>
                <w:sz w:val="24"/>
              </w:rPr>
            </w:pPr>
            <w:r w:rsidRPr="00912EB7">
              <w:rPr>
                <w:spacing w:val="-2"/>
                <w:sz w:val="24"/>
              </w:rPr>
              <w:t>85,38</w:t>
            </w:r>
          </w:p>
        </w:tc>
      </w:tr>
      <w:tr w:rsidR="00912EB7" w:rsidRPr="00912EB7" w:rsidTr="00475FB9">
        <w:trPr>
          <w:trHeight w:val="827"/>
        </w:trPr>
        <w:tc>
          <w:tcPr>
            <w:tcW w:w="583" w:type="dxa"/>
          </w:tcPr>
          <w:p w:rsidR="00912EB7" w:rsidRPr="00912EB7" w:rsidRDefault="00912EB7" w:rsidP="00912EB7">
            <w:pPr>
              <w:spacing w:before="274"/>
              <w:ind w:left="12"/>
              <w:jc w:val="center"/>
              <w:rPr>
                <w:sz w:val="24"/>
              </w:rPr>
            </w:pPr>
            <w:r w:rsidRPr="00912EB7">
              <w:rPr>
                <w:spacing w:val="-10"/>
                <w:sz w:val="24"/>
              </w:rPr>
              <w:t>7</w:t>
            </w:r>
          </w:p>
        </w:tc>
        <w:tc>
          <w:tcPr>
            <w:tcW w:w="3684" w:type="dxa"/>
          </w:tcPr>
          <w:p w:rsidR="00912EB7" w:rsidRPr="00912EB7" w:rsidRDefault="00912EB7" w:rsidP="00912EB7">
            <w:pPr>
              <w:spacing w:line="276" w:lineRule="exact"/>
              <w:ind w:left="108" w:right="24"/>
              <w:rPr>
                <w:sz w:val="24"/>
              </w:rPr>
            </w:pPr>
            <w:r w:rsidRPr="00912EB7">
              <w:rPr>
                <w:sz w:val="24"/>
              </w:rPr>
              <w:t>Число</w:t>
            </w:r>
            <w:r w:rsidRPr="00912EB7">
              <w:rPr>
                <w:spacing w:val="-15"/>
                <w:sz w:val="24"/>
              </w:rPr>
              <w:t xml:space="preserve"> </w:t>
            </w:r>
            <w:r w:rsidRPr="00912EB7">
              <w:rPr>
                <w:sz w:val="24"/>
              </w:rPr>
              <w:t>часов</w:t>
            </w:r>
            <w:r w:rsidRPr="00912EB7">
              <w:rPr>
                <w:spacing w:val="-15"/>
                <w:sz w:val="24"/>
              </w:rPr>
              <w:t xml:space="preserve"> </w:t>
            </w:r>
            <w:r w:rsidRPr="00912EB7">
              <w:rPr>
                <w:sz w:val="24"/>
              </w:rPr>
              <w:t xml:space="preserve">использования установленной тепловой </w:t>
            </w:r>
            <w:r w:rsidRPr="00912EB7">
              <w:rPr>
                <w:spacing w:val="-2"/>
                <w:sz w:val="24"/>
              </w:rPr>
              <w:t>мощности</w:t>
            </w:r>
          </w:p>
        </w:tc>
        <w:tc>
          <w:tcPr>
            <w:tcW w:w="1179" w:type="dxa"/>
          </w:tcPr>
          <w:p w:rsidR="00912EB7" w:rsidRPr="00912EB7" w:rsidRDefault="00912EB7" w:rsidP="00912EB7">
            <w:pPr>
              <w:spacing w:before="274"/>
              <w:ind w:left="15" w:right="7"/>
              <w:jc w:val="center"/>
              <w:rPr>
                <w:sz w:val="24"/>
              </w:rPr>
            </w:pPr>
            <w:r w:rsidRPr="00912EB7">
              <w:rPr>
                <w:spacing w:val="-2"/>
                <w:sz w:val="24"/>
              </w:rPr>
              <w:t>час/год</w:t>
            </w:r>
          </w:p>
        </w:tc>
        <w:tc>
          <w:tcPr>
            <w:tcW w:w="1032" w:type="dxa"/>
          </w:tcPr>
          <w:p w:rsidR="00912EB7" w:rsidRPr="00912EB7" w:rsidRDefault="00912EB7" w:rsidP="00912EB7">
            <w:pPr>
              <w:spacing w:before="274"/>
              <w:ind w:left="49" w:right="36"/>
              <w:jc w:val="center"/>
              <w:rPr>
                <w:sz w:val="24"/>
              </w:rPr>
            </w:pPr>
            <w:r w:rsidRPr="00912EB7">
              <w:rPr>
                <w:sz w:val="24"/>
              </w:rPr>
              <w:t xml:space="preserve">6 </w:t>
            </w:r>
            <w:r w:rsidRPr="00912EB7">
              <w:rPr>
                <w:spacing w:val="-5"/>
                <w:sz w:val="24"/>
              </w:rPr>
              <w:t>168</w:t>
            </w:r>
          </w:p>
        </w:tc>
        <w:tc>
          <w:tcPr>
            <w:tcW w:w="953" w:type="dxa"/>
          </w:tcPr>
          <w:p w:rsidR="00912EB7" w:rsidRPr="00912EB7" w:rsidRDefault="00912EB7" w:rsidP="00912EB7">
            <w:pPr>
              <w:spacing w:before="274"/>
              <w:ind w:left="19" w:right="4"/>
              <w:jc w:val="center"/>
              <w:rPr>
                <w:sz w:val="24"/>
              </w:rPr>
            </w:pPr>
            <w:r w:rsidRPr="00912EB7">
              <w:rPr>
                <w:sz w:val="24"/>
              </w:rPr>
              <w:t xml:space="preserve">6 </w:t>
            </w:r>
            <w:r w:rsidRPr="00912EB7">
              <w:rPr>
                <w:spacing w:val="-5"/>
                <w:sz w:val="24"/>
              </w:rPr>
              <w:t>168</w:t>
            </w:r>
          </w:p>
        </w:tc>
        <w:tc>
          <w:tcPr>
            <w:tcW w:w="1114" w:type="dxa"/>
          </w:tcPr>
          <w:p w:rsidR="00912EB7" w:rsidRPr="00912EB7" w:rsidRDefault="00912EB7" w:rsidP="00912EB7">
            <w:pPr>
              <w:spacing w:before="274"/>
              <w:ind w:left="14" w:right="2"/>
              <w:jc w:val="center"/>
              <w:rPr>
                <w:sz w:val="24"/>
              </w:rPr>
            </w:pPr>
            <w:r w:rsidRPr="00912EB7">
              <w:rPr>
                <w:sz w:val="24"/>
              </w:rPr>
              <w:t xml:space="preserve">6 </w:t>
            </w:r>
            <w:r w:rsidRPr="00912EB7">
              <w:rPr>
                <w:spacing w:val="-5"/>
                <w:sz w:val="24"/>
              </w:rPr>
              <w:t>168</w:t>
            </w:r>
          </w:p>
        </w:tc>
        <w:tc>
          <w:tcPr>
            <w:tcW w:w="1114" w:type="dxa"/>
          </w:tcPr>
          <w:p w:rsidR="00912EB7" w:rsidRPr="00912EB7" w:rsidRDefault="00912EB7" w:rsidP="00912EB7">
            <w:pPr>
              <w:spacing w:before="274"/>
              <w:ind w:left="14" w:right="2"/>
              <w:jc w:val="center"/>
              <w:rPr>
                <w:sz w:val="24"/>
              </w:rPr>
            </w:pPr>
            <w:r w:rsidRPr="00912EB7">
              <w:rPr>
                <w:sz w:val="24"/>
              </w:rPr>
              <w:t xml:space="preserve">6 </w:t>
            </w:r>
            <w:r w:rsidRPr="00912EB7">
              <w:rPr>
                <w:spacing w:val="-5"/>
                <w:sz w:val="24"/>
              </w:rPr>
              <w:t>168</w:t>
            </w:r>
          </w:p>
        </w:tc>
        <w:tc>
          <w:tcPr>
            <w:tcW w:w="1114" w:type="dxa"/>
          </w:tcPr>
          <w:p w:rsidR="00912EB7" w:rsidRPr="00912EB7" w:rsidRDefault="00912EB7" w:rsidP="00912EB7">
            <w:pPr>
              <w:spacing w:before="274"/>
              <w:ind w:left="14" w:right="8"/>
              <w:jc w:val="center"/>
              <w:rPr>
                <w:sz w:val="24"/>
              </w:rPr>
            </w:pPr>
            <w:r w:rsidRPr="00912EB7">
              <w:rPr>
                <w:sz w:val="24"/>
              </w:rPr>
              <w:t xml:space="preserve">6 </w:t>
            </w:r>
            <w:r w:rsidRPr="00912EB7">
              <w:rPr>
                <w:spacing w:val="-5"/>
                <w:sz w:val="24"/>
              </w:rPr>
              <w:t>168</w:t>
            </w:r>
          </w:p>
        </w:tc>
        <w:tc>
          <w:tcPr>
            <w:tcW w:w="1006" w:type="dxa"/>
          </w:tcPr>
          <w:p w:rsidR="00912EB7" w:rsidRPr="00912EB7" w:rsidRDefault="00912EB7" w:rsidP="00912EB7">
            <w:pPr>
              <w:spacing w:before="274"/>
              <w:ind w:left="10" w:right="2"/>
              <w:jc w:val="center"/>
              <w:rPr>
                <w:sz w:val="24"/>
              </w:rPr>
            </w:pPr>
            <w:r w:rsidRPr="00912EB7">
              <w:rPr>
                <w:sz w:val="24"/>
              </w:rPr>
              <w:t xml:space="preserve">6 </w:t>
            </w:r>
            <w:r w:rsidRPr="00912EB7">
              <w:rPr>
                <w:spacing w:val="-5"/>
                <w:sz w:val="24"/>
              </w:rPr>
              <w:t>168</w:t>
            </w:r>
          </w:p>
        </w:tc>
        <w:tc>
          <w:tcPr>
            <w:tcW w:w="1033" w:type="dxa"/>
          </w:tcPr>
          <w:p w:rsidR="00912EB7" w:rsidRPr="00912EB7" w:rsidRDefault="00912EB7" w:rsidP="00912EB7">
            <w:pPr>
              <w:spacing w:before="274"/>
              <w:ind w:left="13" w:right="3"/>
              <w:jc w:val="center"/>
              <w:rPr>
                <w:sz w:val="24"/>
              </w:rPr>
            </w:pPr>
            <w:r w:rsidRPr="00912EB7">
              <w:rPr>
                <w:sz w:val="24"/>
              </w:rPr>
              <w:t xml:space="preserve">6 </w:t>
            </w:r>
            <w:r w:rsidRPr="00912EB7">
              <w:rPr>
                <w:spacing w:val="-5"/>
                <w:sz w:val="24"/>
              </w:rPr>
              <w:t>168</w:t>
            </w:r>
          </w:p>
        </w:tc>
        <w:tc>
          <w:tcPr>
            <w:tcW w:w="1179" w:type="dxa"/>
          </w:tcPr>
          <w:p w:rsidR="00912EB7" w:rsidRPr="00912EB7" w:rsidRDefault="00912EB7" w:rsidP="00912EB7">
            <w:pPr>
              <w:spacing w:before="274"/>
              <w:ind w:left="15" w:right="9"/>
              <w:jc w:val="center"/>
              <w:rPr>
                <w:sz w:val="24"/>
              </w:rPr>
            </w:pPr>
            <w:r w:rsidRPr="00912EB7">
              <w:rPr>
                <w:sz w:val="24"/>
              </w:rPr>
              <w:t xml:space="preserve">6 </w:t>
            </w:r>
            <w:r w:rsidRPr="00912EB7">
              <w:rPr>
                <w:spacing w:val="-5"/>
                <w:sz w:val="24"/>
              </w:rPr>
              <w:t>168</w:t>
            </w:r>
          </w:p>
        </w:tc>
        <w:tc>
          <w:tcPr>
            <w:tcW w:w="1141" w:type="dxa"/>
          </w:tcPr>
          <w:p w:rsidR="00912EB7" w:rsidRPr="00912EB7" w:rsidRDefault="00912EB7" w:rsidP="00912EB7">
            <w:pPr>
              <w:spacing w:before="274"/>
              <w:ind w:left="6" w:right="1"/>
              <w:jc w:val="center"/>
              <w:rPr>
                <w:sz w:val="24"/>
              </w:rPr>
            </w:pPr>
            <w:r w:rsidRPr="00912EB7">
              <w:rPr>
                <w:sz w:val="24"/>
              </w:rPr>
              <w:t xml:space="preserve">6 </w:t>
            </w:r>
            <w:r w:rsidRPr="00912EB7">
              <w:rPr>
                <w:spacing w:val="-5"/>
                <w:sz w:val="24"/>
              </w:rPr>
              <w:t>168</w:t>
            </w:r>
          </w:p>
        </w:tc>
      </w:tr>
      <w:tr w:rsidR="00912EB7" w:rsidRPr="00912EB7" w:rsidTr="00475FB9">
        <w:trPr>
          <w:trHeight w:val="827"/>
        </w:trPr>
        <w:tc>
          <w:tcPr>
            <w:tcW w:w="583" w:type="dxa"/>
          </w:tcPr>
          <w:p w:rsidR="00912EB7" w:rsidRPr="00912EB7" w:rsidRDefault="00912EB7" w:rsidP="00912EB7">
            <w:pPr>
              <w:spacing w:before="274"/>
              <w:ind w:left="12"/>
              <w:jc w:val="center"/>
              <w:rPr>
                <w:sz w:val="24"/>
              </w:rPr>
            </w:pPr>
            <w:r w:rsidRPr="00912EB7">
              <w:rPr>
                <w:spacing w:val="-10"/>
                <w:sz w:val="24"/>
              </w:rPr>
              <w:t>8</w:t>
            </w:r>
          </w:p>
        </w:tc>
        <w:tc>
          <w:tcPr>
            <w:tcW w:w="3684" w:type="dxa"/>
          </w:tcPr>
          <w:p w:rsidR="00912EB7" w:rsidRPr="00912EB7" w:rsidRDefault="00912EB7" w:rsidP="00912EB7">
            <w:pPr>
              <w:spacing w:line="274" w:lineRule="exact"/>
              <w:ind w:left="108"/>
              <w:rPr>
                <w:sz w:val="24"/>
              </w:rPr>
            </w:pPr>
            <w:r w:rsidRPr="00912EB7">
              <w:rPr>
                <w:sz w:val="24"/>
              </w:rPr>
              <w:t>Удельная</w:t>
            </w:r>
            <w:r w:rsidRPr="00912EB7">
              <w:rPr>
                <w:spacing w:val="-3"/>
                <w:sz w:val="24"/>
              </w:rPr>
              <w:t xml:space="preserve"> </w:t>
            </w:r>
            <w:r w:rsidRPr="00912EB7">
              <w:rPr>
                <w:spacing w:val="-2"/>
                <w:sz w:val="24"/>
              </w:rPr>
              <w:t>установленная</w:t>
            </w:r>
          </w:p>
          <w:p w:rsidR="00912EB7" w:rsidRPr="00912EB7" w:rsidRDefault="00912EB7" w:rsidP="00912EB7">
            <w:pPr>
              <w:spacing w:line="276" w:lineRule="exact"/>
              <w:ind w:left="108"/>
              <w:rPr>
                <w:sz w:val="24"/>
              </w:rPr>
            </w:pPr>
            <w:r w:rsidRPr="00912EB7">
              <w:rPr>
                <w:sz w:val="24"/>
              </w:rPr>
              <w:t>тепловая</w:t>
            </w:r>
            <w:r w:rsidRPr="00912EB7">
              <w:rPr>
                <w:spacing w:val="-13"/>
                <w:sz w:val="24"/>
              </w:rPr>
              <w:t xml:space="preserve"> </w:t>
            </w:r>
            <w:r w:rsidRPr="00912EB7">
              <w:rPr>
                <w:sz w:val="24"/>
              </w:rPr>
              <w:t>мощность</w:t>
            </w:r>
            <w:r w:rsidRPr="00912EB7">
              <w:rPr>
                <w:spacing w:val="-12"/>
                <w:sz w:val="24"/>
              </w:rPr>
              <w:t xml:space="preserve"> </w:t>
            </w:r>
            <w:r w:rsidRPr="00912EB7">
              <w:rPr>
                <w:sz w:val="24"/>
              </w:rPr>
              <w:t>котельной</w:t>
            </w:r>
            <w:r w:rsidRPr="00912EB7">
              <w:rPr>
                <w:spacing w:val="-14"/>
                <w:sz w:val="24"/>
              </w:rPr>
              <w:t xml:space="preserve"> </w:t>
            </w:r>
            <w:r w:rsidRPr="00912EB7">
              <w:rPr>
                <w:sz w:val="24"/>
              </w:rPr>
              <w:t>на одного жителя</w:t>
            </w:r>
          </w:p>
        </w:tc>
        <w:tc>
          <w:tcPr>
            <w:tcW w:w="1179" w:type="dxa"/>
          </w:tcPr>
          <w:p w:rsidR="00912EB7" w:rsidRPr="00912EB7" w:rsidRDefault="00912EB7" w:rsidP="00912EB7">
            <w:pPr>
              <w:spacing w:before="137"/>
              <w:ind w:left="416" w:hanging="315"/>
              <w:rPr>
                <w:sz w:val="24"/>
              </w:rPr>
            </w:pPr>
            <w:r w:rsidRPr="00912EB7">
              <w:rPr>
                <w:spacing w:val="-2"/>
                <w:sz w:val="24"/>
              </w:rPr>
              <w:t xml:space="preserve">МВт/тыс. </w:t>
            </w:r>
            <w:r w:rsidRPr="00912EB7">
              <w:rPr>
                <w:spacing w:val="-4"/>
                <w:sz w:val="24"/>
              </w:rPr>
              <w:t>чел</w:t>
            </w:r>
          </w:p>
        </w:tc>
        <w:tc>
          <w:tcPr>
            <w:tcW w:w="1032" w:type="dxa"/>
          </w:tcPr>
          <w:p w:rsidR="00912EB7" w:rsidRPr="00912EB7" w:rsidRDefault="00912EB7" w:rsidP="00912EB7">
            <w:pPr>
              <w:spacing w:before="274"/>
              <w:ind w:left="49" w:right="36"/>
              <w:jc w:val="center"/>
              <w:rPr>
                <w:sz w:val="24"/>
              </w:rPr>
            </w:pPr>
            <w:r w:rsidRPr="00912EB7">
              <w:rPr>
                <w:spacing w:val="-2"/>
                <w:sz w:val="24"/>
              </w:rPr>
              <w:t>0,0133</w:t>
            </w:r>
          </w:p>
        </w:tc>
        <w:tc>
          <w:tcPr>
            <w:tcW w:w="953" w:type="dxa"/>
          </w:tcPr>
          <w:p w:rsidR="00912EB7" w:rsidRPr="00912EB7" w:rsidRDefault="00912EB7" w:rsidP="00912EB7">
            <w:pPr>
              <w:spacing w:before="274"/>
              <w:ind w:left="19" w:right="4"/>
              <w:jc w:val="center"/>
              <w:rPr>
                <w:sz w:val="24"/>
              </w:rPr>
            </w:pPr>
            <w:r w:rsidRPr="00912EB7">
              <w:rPr>
                <w:spacing w:val="-2"/>
                <w:sz w:val="24"/>
              </w:rPr>
              <w:t>0,0129</w:t>
            </w:r>
          </w:p>
        </w:tc>
        <w:tc>
          <w:tcPr>
            <w:tcW w:w="1114" w:type="dxa"/>
          </w:tcPr>
          <w:p w:rsidR="00912EB7" w:rsidRPr="00912EB7" w:rsidRDefault="00912EB7" w:rsidP="00912EB7">
            <w:pPr>
              <w:spacing w:before="274"/>
              <w:ind w:left="14" w:right="2"/>
              <w:jc w:val="center"/>
              <w:rPr>
                <w:sz w:val="24"/>
              </w:rPr>
            </w:pPr>
            <w:r w:rsidRPr="00912EB7">
              <w:rPr>
                <w:spacing w:val="-2"/>
                <w:sz w:val="24"/>
              </w:rPr>
              <w:t>0,0126</w:t>
            </w:r>
          </w:p>
        </w:tc>
        <w:tc>
          <w:tcPr>
            <w:tcW w:w="1114" w:type="dxa"/>
          </w:tcPr>
          <w:p w:rsidR="00912EB7" w:rsidRPr="00912EB7" w:rsidRDefault="00912EB7" w:rsidP="00912EB7">
            <w:pPr>
              <w:spacing w:before="274"/>
              <w:ind w:left="14" w:right="2"/>
              <w:jc w:val="center"/>
              <w:rPr>
                <w:sz w:val="24"/>
              </w:rPr>
            </w:pPr>
            <w:r w:rsidRPr="00912EB7">
              <w:rPr>
                <w:spacing w:val="-2"/>
                <w:sz w:val="24"/>
              </w:rPr>
              <w:t>0,0123</w:t>
            </w:r>
          </w:p>
        </w:tc>
        <w:tc>
          <w:tcPr>
            <w:tcW w:w="1114" w:type="dxa"/>
          </w:tcPr>
          <w:p w:rsidR="00912EB7" w:rsidRPr="00912EB7" w:rsidRDefault="00912EB7" w:rsidP="00912EB7">
            <w:pPr>
              <w:spacing w:before="274"/>
              <w:ind w:left="14" w:right="8"/>
              <w:jc w:val="center"/>
              <w:rPr>
                <w:sz w:val="24"/>
              </w:rPr>
            </w:pPr>
            <w:r w:rsidRPr="00912EB7">
              <w:rPr>
                <w:spacing w:val="-2"/>
                <w:sz w:val="24"/>
              </w:rPr>
              <w:t>0,0121</w:t>
            </w:r>
          </w:p>
        </w:tc>
        <w:tc>
          <w:tcPr>
            <w:tcW w:w="1006" w:type="dxa"/>
          </w:tcPr>
          <w:p w:rsidR="00912EB7" w:rsidRPr="00912EB7" w:rsidRDefault="00912EB7" w:rsidP="00912EB7">
            <w:pPr>
              <w:spacing w:before="274"/>
              <w:ind w:left="10" w:right="2"/>
              <w:jc w:val="center"/>
              <w:rPr>
                <w:sz w:val="24"/>
              </w:rPr>
            </w:pPr>
            <w:r w:rsidRPr="00912EB7">
              <w:rPr>
                <w:spacing w:val="-2"/>
                <w:sz w:val="24"/>
              </w:rPr>
              <w:t>0,0118</w:t>
            </w:r>
          </w:p>
        </w:tc>
        <w:tc>
          <w:tcPr>
            <w:tcW w:w="1033" w:type="dxa"/>
          </w:tcPr>
          <w:p w:rsidR="00912EB7" w:rsidRPr="00912EB7" w:rsidRDefault="00912EB7" w:rsidP="00912EB7">
            <w:pPr>
              <w:spacing w:before="274"/>
              <w:ind w:left="13" w:right="3"/>
              <w:jc w:val="center"/>
              <w:rPr>
                <w:sz w:val="24"/>
              </w:rPr>
            </w:pPr>
            <w:r w:rsidRPr="00912EB7">
              <w:rPr>
                <w:spacing w:val="-2"/>
                <w:sz w:val="24"/>
              </w:rPr>
              <w:t>0,0116</w:t>
            </w:r>
          </w:p>
        </w:tc>
        <w:tc>
          <w:tcPr>
            <w:tcW w:w="1179" w:type="dxa"/>
          </w:tcPr>
          <w:p w:rsidR="00912EB7" w:rsidRPr="00912EB7" w:rsidRDefault="00912EB7" w:rsidP="00912EB7">
            <w:pPr>
              <w:spacing w:before="274"/>
              <w:ind w:left="15" w:right="9"/>
              <w:jc w:val="center"/>
              <w:rPr>
                <w:sz w:val="24"/>
              </w:rPr>
            </w:pPr>
            <w:r w:rsidRPr="00912EB7">
              <w:rPr>
                <w:spacing w:val="-2"/>
                <w:sz w:val="24"/>
              </w:rPr>
              <w:t>0,0092</w:t>
            </w:r>
          </w:p>
        </w:tc>
        <w:tc>
          <w:tcPr>
            <w:tcW w:w="1141" w:type="dxa"/>
          </w:tcPr>
          <w:p w:rsidR="00912EB7" w:rsidRPr="00912EB7" w:rsidRDefault="00912EB7" w:rsidP="00912EB7">
            <w:pPr>
              <w:spacing w:before="274"/>
              <w:ind w:left="6" w:right="1"/>
              <w:jc w:val="center"/>
              <w:rPr>
                <w:sz w:val="24"/>
              </w:rPr>
            </w:pPr>
            <w:r w:rsidRPr="00912EB7">
              <w:rPr>
                <w:spacing w:val="-2"/>
                <w:sz w:val="24"/>
              </w:rPr>
              <w:t>0,0091</w:t>
            </w:r>
          </w:p>
        </w:tc>
      </w:tr>
      <w:tr w:rsidR="00912EB7" w:rsidRPr="00912EB7" w:rsidTr="00475FB9">
        <w:trPr>
          <w:trHeight w:val="551"/>
        </w:trPr>
        <w:tc>
          <w:tcPr>
            <w:tcW w:w="583" w:type="dxa"/>
          </w:tcPr>
          <w:p w:rsidR="00912EB7" w:rsidRPr="00912EB7" w:rsidRDefault="00912EB7" w:rsidP="00912EB7">
            <w:pPr>
              <w:spacing w:before="138"/>
              <w:ind w:left="12"/>
              <w:jc w:val="center"/>
              <w:rPr>
                <w:sz w:val="24"/>
              </w:rPr>
            </w:pPr>
            <w:r w:rsidRPr="00912EB7">
              <w:rPr>
                <w:spacing w:val="-10"/>
                <w:sz w:val="24"/>
              </w:rPr>
              <w:t>9</w:t>
            </w:r>
          </w:p>
        </w:tc>
        <w:tc>
          <w:tcPr>
            <w:tcW w:w="3684" w:type="dxa"/>
          </w:tcPr>
          <w:p w:rsidR="00912EB7" w:rsidRPr="00912EB7" w:rsidRDefault="00912EB7" w:rsidP="00912EB7">
            <w:pPr>
              <w:spacing w:line="276" w:lineRule="exact"/>
              <w:ind w:left="108"/>
              <w:rPr>
                <w:sz w:val="24"/>
              </w:rPr>
            </w:pPr>
            <w:r w:rsidRPr="00912EB7">
              <w:rPr>
                <w:sz w:val="24"/>
              </w:rPr>
              <w:t>Частота</w:t>
            </w:r>
            <w:r w:rsidRPr="00912EB7">
              <w:rPr>
                <w:spacing w:val="-13"/>
                <w:sz w:val="24"/>
              </w:rPr>
              <w:t xml:space="preserve"> </w:t>
            </w:r>
            <w:r w:rsidRPr="00912EB7">
              <w:rPr>
                <w:sz w:val="24"/>
              </w:rPr>
              <w:t>отказов</w:t>
            </w:r>
            <w:r w:rsidRPr="00912EB7">
              <w:rPr>
                <w:spacing w:val="-13"/>
                <w:sz w:val="24"/>
              </w:rPr>
              <w:t xml:space="preserve"> </w:t>
            </w:r>
            <w:r w:rsidRPr="00912EB7">
              <w:rPr>
                <w:sz w:val="24"/>
              </w:rPr>
              <w:t>с</w:t>
            </w:r>
            <w:r w:rsidRPr="00912EB7">
              <w:rPr>
                <w:spacing w:val="-14"/>
                <w:sz w:val="24"/>
              </w:rPr>
              <w:t xml:space="preserve"> </w:t>
            </w:r>
            <w:r w:rsidRPr="00912EB7">
              <w:rPr>
                <w:sz w:val="24"/>
              </w:rPr>
              <w:t>прекращением теплоснабжения от котельной</w:t>
            </w:r>
          </w:p>
        </w:tc>
        <w:tc>
          <w:tcPr>
            <w:tcW w:w="1179" w:type="dxa"/>
          </w:tcPr>
          <w:p w:rsidR="00912EB7" w:rsidRPr="00912EB7" w:rsidRDefault="00912EB7" w:rsidP="00912EB7">
            <w:pPr>
              <w:spacing w:before="138"/>
              <w:ind w:left="15" w:right="2"/>
              <w:jc w:val="center"/>
              <w:rPr>
                <w:sz w:val="24"/>
              </w:rPr>
            </w:pPr>
            <w:r w:rsidRPr="00912EB7">
              <w:rPr>
                <w:spacing w:val="-2"/>
                <w:sz w:val="24"/>
              </w:rPr>
              <w:t>1/год</w:t>
            </w:r>
          </w:p>
        </w:tc>
        <w:tc>
          <w:tcPr>
            <w:tcW w:w="1032" w:type="dxa"/>
          </w:tcPr>
          <w:p w:rsidR="00912EB7" w:rsidRPr="00912EB7" w:rsidRDefault="00912EB7" w:rsidP="00912EB7">
            <w:pPr>
              <w:spacing w:before="138"/>
              <w:ind w:left="49" w:right="34"/>
              <w:jc w:val="center"/>
              <w:rPr>
                <w:sz w:val="24"/>
              </w:rPr>
            </w:pPr>
            <w:r w:rsidRPr="00912EB7">
              <w:rPr>
                <w:spacing w:val="-10"/>
                <w:sz w:val="24"/>
              </w:rPr>
              <w:t>0</w:t>
            </w:r>
          </w:p>
        </w:tc>
        <w:tc>
          <w:tcPr>
            <w:tcW w:w="953" w:type="dxa"/>
          </w:tcPr>
          <w:p w:rsidR="00912EB7" w:rsidRPr="00912EB7" w:rsidRDefault="00912EB7" w:rsidP="00912EB7">
            <w:pPr>
              <w:spacing w:before="138"/>
              <w:ind w:left="19" w:right="6"/>
              <w:jc w:val="center"/>
              <w:rPr>
                <w:sz w:val="24"/>
              </w:rPr>
            </w:pPr>
            <w:r w:rsidRPr="00912EB7">
              <w:rPr>
                <w:spacing w:val="-10"/>
                <w:sz w:val="24"/>
              </w:rPr>
              <w:t>0</w:t>
            </w:r>
          </w:p>
        </w:tc>
        <w:tc>
          <w:tcPr>
            <w:tcW w:w="1114" w:type="dxa"/>
          </w:tcPr>
          <w:p w:rsidR="00912EB7" w:rsidRPr="00912EB7" w:rsidRDefault="00912EB7" w:rsidP="00912EB7">
            <w:pPr>
              <w:spacing w:before="138"/>
              <w:ind w:left="14"/>
              <w:jc w:val="center"/>
              <w:rPr>
                <w:sz w:val="24"/>
              </w:rPr>
            </w:pPr>
            <w:r w:rsidRPr="00912EB7">
              <w:rPr>
                <w:spacing w:val="-10"/>
                <w:sz w:val="24"/>
              </w:rPr>
              <w:t>0</w:t>
            </w:r>
          </w:p>
        </w:tc>
        <w:tc>
          <w:tcPr>
            <w:tcW w:w="1114" w:type="dxa"/>
          </w:tcPr>
          <w:p w:rsidR="00912EB7" w:rsidRPr="00912EB7" w:rsidRDefault="00912EB7" w:rsidP="00912EB7">
            <w:pPr>
              <w:spacing w:before="138"/>
              <w:ind w:left="14"/>
              <w:jc w:val="center"/>
              <w:rPr>
                <w:sz w:val="24"/>
              </w:rPr>
            </w:pPr>
            <w:r w:rsidRPr="00912EB7">
              <w:rPr>
                <w:spacing w:val="-10"/>
                <w:sz w:val="24"/>
              </w:rPr>
              <w:t>0</w:t>
            </w:r>
          </w:p>
        </w:tc>
        <w:tc>
          <w:tcPr>
            <w:tcW w:w="1114" w:type="dxa"/>
          </w:tcPr>
          <w:p w:rsidR="00912EB7" w:rsidRPr="00912EB7" w:rsidRDefault="00912EB7" w:rsidP="00912EB7">
            <w:pPr>
              <w:spacing w:before="138"/>
              <w:ind w:left="14" w:right="5"/>
              <w:jc w:val="center"/>
              <w:rPr>
                <w:sz w:val="24"/>
              </w:rPr>
            </w:pPr>
            <w:r w:rsidRPr="00912EB7">
              <w:rPr>
                <w:spacing w:val="-10"/>
                <w:sz w:val="24"/>
              </w:rPr>
              <w:t>0</w:t>
            </w:r>
          </w:p>
        </w:tc>
        <w:tc>
          <w:tcPr>
            <w:tcW w:w="1006" w:type="dxa"/>
          </w:tcPr>
          <w:p w:rsidR="00912EB7" w:rsidRPr="00912EB7" w:rsidRDefault="00912EB7" w:rsidP="00912EB7">
            <w:pPr>
              <w:spacing w:before="138"/>
              <w:ind w:left="10"/>
              <w:jc w:val="center"/>
              <w:rPr>
                <w:sz w:val="24"/>
              </w:rPr>
            </w:pPr>
            <w:r w:rsidRPr="00912EB7">
              <w:rPr>
                <w:spacing w:val="-10"/>
                <w:sz w:val="24"/>
              </w:rPr>
              <w:t>0</w:t>
            </w:r>
          </w:p>
        </w:tc>
        <w:tc>
          <w:tcPr>
            <w:tcW w:w="1033" w:type="dxa"/>
          </w:tcPr>
          <w:p w:rsidR="00912EB7" w:rsidRPr="00912EB7" w:rsidRDefault="00912EB7" w:rsidP="00912EB7">
            <w:pPr>
              <w:spacing w:before="138"/>
              <w:ind w:left="13"/>
              <w:jc w:val="center"/>
              <w:rPr>
                <w:sz w:val="24"/>
              </w:rPr>
            </w:pPr>
            <w:r w:rsidRPr="00912EB7">
              <w:rPr>
                <w:spacing w:val="-10"/>
                <w:sz w:val="24"/>
              </w:rPr>
              <w:t>0</w:t>
            </w:r>
          </w:p>
        </w:tc>
        <w:tc>
          <w:tcPr>
            <w:tcW w:w="1179" w:type="dxa"/>
          </w:tcPr>
          <w:p w:rsidR="00912EB7" w:rsidRPr="00912EB7" w:rsidRDefault="00912EB7" w:rsidP="00912EB7">
            <w:pPr>
              <w:spacing w:before="138"/>
              <w:ind w:left="15" w:right="6"/>
              <w:jc w:val="center"/>
              <w:rPr>
                <w:sz w:val="24"/>
              </w:rPr>
            </w:pPr>
            <w:r w:rsidRPr="00912EB7">
              <w:rPr>
                <w:spacing w:val="-10"/>
                <w:sz w:val="24"/>
              </w:rPr>
              <w:t>0</w:t>
            </w:r>
          </w:p>
        </w:tc>
        <w:tc>
          <w:tcPr>
            <w:tcW w:w="1141" w:type="dxa"/>
          </w:tcPr>
          <w:p w:rsidR="00912EB7" w:rsidRPr="00912EB7" w:rsidRDefault="00912EB7" w:rsidP="00912EB7">
            <w:pPr>
              <w:spacing w:before="138"/>
              <w:ind w:left="6" w:right="4"/>
              <w:jc w:val="center"/>
              <w:rPr>
                <w:sz w:val="24"/>
              </w:rPr>
            </w:pPr>
            <w:r w:rsidRPr="00912EB7">
              <w:rPr>
                <w:spacing w:val="-10"/>
                <w:sz w:val="24"/>
              </w:rPr>
              <w:t>0</w:t>
            </w:r>
          </w:p>
        </w:tc>
      </w:tr>
      <w:tr w:rsidR="00912EB7" w:rsidRPr="00912EB7" w:rsidTr="00475FB9">
        <w:trPr>
          <w:trHeight w:val="1105"/>
        </w:trPr>
        <w:tc>
          <w:tcPr>
            <w:tcW w:w="583" w:type="dxa"/>
          </w:tcPr>
          <w:p w:rsidR="00912EB7" w:rsidRPr="00912EB7" w:rsidRDefault="00912EB7" w:rsidP="00912EB7">
            <w:pPr>
              <w:spacing w:before="137"/>
              <w:rPr>
                <w:b/>
                <w:sz w:val="24"/>
              </w:rPr>
            </w:pPr>
          </w:p>
          <w:p w:rsidR="00912EB7" w:rsidRPr="00912EB7" w:rsidRDefault="00912EB7" w:rsidP="00912EB7">
            <w:pPr>
              <w:ind w:left="12"/>
              <w:jc w:val="center"/>
              <w:rPr>
                <w:sz w:val="24"/>
              </w:rPr>
            </w:pPr>
            <w:r w:rsidRPr="00912EB7">
              <w:rPr>
                <w:spacing w:val="-5"/>
                <w:sz w:val="24"/>
              </w:rPr>
              <w:t>10</w:t>
            </w:r>
          </w:p>
        </w:tc>
        <w:tc>
          <w:tcPr>
            <w:tcW w:w="3684" w:type="dxa"/>
          </w:tcPr>
          <w:p w:rsidR="00912EB7" w:rsidRPr="00912EB7" w:rsidRDefault="00912EB7" w:rsidP="00912EB7">
            <w:pPr>
              <w:spacing w:line="274" w:lineRule="exact"/>
              <w:ind w:left="108"/>
              <w:rPr>
                <w:sz w:val="24"/>
              </w:rPr>
            </w:pPr>
            <w:r w:rsidRPr="00912EB7">
              <w:rPr>
                <w:spacing w:val="-2"/>
                <w:sz w:val="24"/>
              </w:rPr>
              <w:t>Относительный</w:t>
            </w:r>
          </w:p>
          <w:p w:rsidR="00912EB7" w:rsidRPr="00912EB7" w:rsidRDefault="00912EB7" w:rsidP="00912EB7">
            <w:pPr>
              <w:spacing w:line="270" w:lineRule="atLeast"/>
              <w:ind w:left="108"/>
              <w:rPr>
                <w:sz w:val="24"/>
              </w:rPr>
            </w:pPr>
            <w:r w:rsidRPr="00912EB7">
              <w:rPr>
                <w:sz w:val="24"/>
              </w:rPr>
              <w:t>средневзвешенный остаточный парковый</w:t>
            </w:r>
            <w:r w:rsidRPr="00912EB7">
              <w:rPr>
                <w:spacing w:val="-15"/>
                <w:sz w:val="24"/>
              </w:rPr>
              <w:t xml:space="preserve"> </w:t>
            </w:r>
            <w:r w:rsidRPr="00912EB7">
              <w:rPr>
                <w:sz w:val="24"/>
              </w:rPr>
              <w:t>ресурс</w:t>
            </w:r>
            <w:r w:rsidRPr="00912EB7">
              <w:rPr>
                <w:spacing w:val="-15"/>
                <w:sz w:val="24"/>
              </w:rPr>
              <w:t xml:space="preserve"> </w:t>
            </w:r>
            <w:proofErr w:type="spellStart"/>
            <w:r w:rsidRPr="00912EB7">
              <w:rPr>
                <w:sz w:val="24"/>
              </w:rPr>
              <w:t>котлоагрегатов</w:t>
            </w:r>
            <w:proofErr w:type="spellEnd"/>
            <w:r w:rsidRPr="00912EB7">
              <w:rPr>
                <w:sz w:val="24"/>
              </w:rPr>
              <w:t xml:space="preserve"> </w:t>
            </w:r>
            <w:r w:rsidRPr="00912EB7">
              <w:rPr>
                <w:spacing w:val="-2"/>
                <w:sz w:val="24"/>
              </w:rPr>
              <w:t>котельной</w:t>
            </w:r>
          </w:p>
        </w:tc>
        <w:tc>
          <w:tcPr>
            <w:tcW w:w="1179" w:type="dxa"/>
          </w:tcPr>
          <w:p w:rsidR="00912EB7" w:rsidRPr="00912EB7" w:rsidRDefault="00912EB7" w:rsidP="00912EB7">
            <w:pPr>
              <w:spacing w:before="137"/>
              <w:rPr>
                <w:b/>
                <w:sz w:val="24"/>
              </w:rPr>
            </w:pPr>
          </w:p>
          <w:p w:rsidR="00912EB7" w:rsidRPr="00912EB7" w:rsidRDefault="00912EB7" w:rsidP="00912EB7">
            <w:pPr>
              <w:ind w:left="15" w:right="6"/>
              <w:jc w:val="center"/>
              <w:rPr>
                <w:sz w:val="24"/>
              </w:rPr>
            </w:pPr>
            <w:r w:rsidRPr="00912EB7">
              <w:rPr>
                <w:spacing w:val="-5"/>
                <w:sz w:val="24"/>
              </w:rPr>
              <w:t>час</w:t>
            </w:r>
          </w:p>
        </w:tc>
        <w:tc>
          <w:tcPr>
            <w:tcW w:w="1032" w:type="dxa"/>
          </w:tcPr>
          <w:p w:rsidR="00912EB7" w:rsidRPr="00912EB7" w:rsidRDefault="00912EB7" w:rsidP="00912EB7">
            <w:pPr>
              <w:spacing w:before="137"/>
              <w:rPr>
                <w:b/>
                <w:sz w:val="24"/>
              </w:rPr>
            </w:pPr>
          </w:p>
          <w:p w:rsidR="00912EB7" w:rsidRPr="00912EB7" w:rsidRDefault="00912EB7" w:rsidP="00912EB7">
            <w:pPr>
              <w:ind w:left="49" w:right="36"/>
              <w:jc w:val="center"/>
              <w:rPr>
                <w:sz w:val="24"/>
              </w:rPr>
            </w:pPr>
            <w:r w:rsidRPr="00912EB7">
              <w:rPr>
                <w:spacing w:val="-10"/>
                <w:sz w:val="24"/>
              </w:rPr>
              <w:t>-</w:t>
            </w:r>
          </w:p>
        </w:tc>
        <w:tc>
          <w:tcPr>
            <w:tcW w:w="953" w:type="dxa"/>
          </w:tcPr>
          <w:p w:rsidR="00912EB7" w:rsidRPr="00912EB7" w:rsidRDefault="00912EB7" w:rsidP="00912EB7">
            <w:pPr>
              <w:spacing w:before="137"/>
              <w:rPr>
                <w:b/>
                <w:sz w:val="24"/>
              </w:rPr>
            </w:pPr>
          </w:p>
          <w:p w:rsidR="00912EB7" w:rsidRPr="00912EB7" w:rsidRDefault="00912EB7" w:rsidP="00912EB7">
            <w:pPr>
              <w:ind w:left="19" w:right="3"/>
              <w:jc w:val="center"/>
              <w:rPr>
                <w:sz w:val="24"/>
              </w:rPr>
            </w:pPr>
            <w:r w:rsidRPr="00912EB7">
              <w:rPr>
                <w:spacing w:val="-10"/>
                <w:sz w:val="24"/>
              </w:rPr>
              <w:t>-</w:t>
            </w:r>
          </w:p>
        </w:tc>
        <w:tc>
          <w:tcPr>
            <w:tcW w:w="1114" w:type="dxa"/>
          </w:tcPr>
          <w:p w:rsidR="00912EB7" w:rsidRPr="00912EB7" w:rsidRDefault="00912EB7" w:rsidP="00912EB7">
            <w:pPr>
              <w:spacing w:before="137"/>
              <w:rPr>
                <w:b/>
                <w:sz w:val="24"/>
              </w:rPr>
            </w:pPr>
          </w:p>
          <w:p w:rsidR="00912EB7" w:rsidRPr="00912EB7" w:rsidRDefault="00912EB7" w:rsidP="00912EB7">
            <w:pPr>
              <w:ind w:left="14" w:right="1"/>
              <w:jc w:val="center"/>
              <w:rPr>
                <w:sz w:val="24"/>
              </w:rPr>
            </w:pPr>
            <w:r w:rsidRPr="00912EB7">
              <w:rPr>
                <w:spacing w:val="-10"/>
                <w:sz w:val="24"/>
              </w:rPr>
              <w:t>-</w:t>
            </w:r>
          </w:p>
        </w:tc>
        <w:tc>
          <w:tcPr>
            <w:tcW w:w="1114" w:type="dxa"/>
          </w:tcPr>
          <w:p w:rsidR="00912EB7" w:rsidRPr="00912EB7" w:rsidRDefault="00912EB7" w:rsidP="00912EB7">
            <w:pPr>
              <w:spacing w:before="137"/>
              <w:rPr>
                <w:b/>
                <w:sz w:val="24"/>
              </w:rPr>
            </w:pPr>
          </w:p>
          <w:p w:rsidR="00912EB7" w:rsidRPr="00912EB7" w:rsidRDefault="00912EB7" w:rsidP="00912EB7">
            <w:pPr>
              <w:ind w:left="14" w:right="1"/>
              <w:jc w:val="center"/>
              <w:rPr>
                <w:sz w:val="24"/>
              </w:rPr>
            </w:pPr>
            <w:r w:rsidRPr="00912EB7">
              <w:rPr>
                <w:spacing w:val="-10"/>
                <w:sz w:val="24"/>
              </w:rPr>
              <w:t>-</w:t>
            </w:r>
          </w:p>
        </w:tc>
        <w:tc>
          <w:tcPr>
            <w:tcW w:w="1114" w:type="dxa"/>
          </w:tcPr>
          <w:p w:rsidR="00912EB7" w:rsidRPr="00912EB7" w:rsidRDefault="00912EB7" w:rsidP="00912EB7">
            <w:pPr>
              <w:spacing w:before="137"/>
              <w:rPr>
                <w:b/>
                <w:sz w:val="24"/>
              </w:rPr>
            </w:pPr>
          </w:p>
          <w:p w:rsidR="00912EB7" w:rsidRPr="00912EB7" w:rsidRDefault="00912EB7" w:rsidP="00912EB7">
            <w:pPr>
              <w:ind w:left="14" w:right="7"/>
              <w:jc w:val="center"/>
              <w:rPr>
                <w:sz w:val="24"/>
              </w:rPr>
            </w:pPr>
            <w:r w:rsidRPr="00912EB7">
              <w:rPr>
                <w:spacing w:val="-10"/>
                <w:sz w:val="24"/>
              </w:rPr>
              <w:t>-</w:t>
            </w:r>
          </w:p>
        </w:tc>
        <w:tc>
          <w:tcPr>
            <w:tcW w:w="1006" w:type="dxa"/>
          </w:tcPr>
          <w:p w:rsidR="00912EB7" w:rsidRPr="00912EB7" w:rsidRDefault="00912EB7" w:rsidP="00912EB7">
            <w:pPr>
              <w:spacing w:before="137"/>
              <w:rPr>
                <w:b/>
                <w:sz w:val="24"/>
              </w:rPr>
            </w:pPr>
          </w:p>
          <w:p w:rsidR="00912EB7" w:rsidRPr="00912EB7" w:rsidRDefault="00912EB7" w:rsidP="00912EB7">
            <w:pPr>
              <w:ind w:left="10" w:right="1"/>
              <w:jc w:val="center"/>
              <w:rPr>
                <w:sz w:val="24"/>
              </w:rPr>
            </w:pPr>
            <w:r w:rsidRPr="00912EB7">
              <w:rPr>
                <w:spacing w:val="-10"/>
                <w:sz w:val="24"/>
              </w:rPr>
              <w:t>-</w:t>
            </w:r>
          </w:p>
        </w:tc>
        <w:tc>
          <w:tcPr>
            <w:tcW w:w="1033" w:type="dxa"/>
          </w:tcPr>
          <w:p w:rsidR="00912EB7" w:rsidRPr="00912EB7" w:rsidRDefault="00912EB7" w:rsidP="00912EB7">
            <w:pPr>
              <w:spacing w:before="137"/>
              <w:rPr>
                <w:b/>
                <w:sz w:val="24"/>
              </w:rPr>
            </w:pPr>
          </w:p>
          <w:p w:rsidR="00912EB7" w:rsidRPr="00912EB7" w:rsidRDefault="00912EB7" w:rsidP="00912EB7">
            <w:pPr>
              <w:ind w:left="13" w:right="2"/>
              <w:jc w:val="center"/>
              <w:rPr>
                <w:sz w:val="24"/>
              </w:rPr>
            </w:pPr>
            <w:r w:rsidRPr="00912EB7">
              <w:rPr>
                <w:spacing w:val="-10"/>
                <w:sz w:val="24"/>
              </w:rPr>
              <w:t>-</w:t>
            </w:r>
          </w:p>
        </w:tc>
        <w:tc>
          <w:tcPr>
            <w:tcW w:w="1179" w:type="dxa"/>
          </w:tcPr>
          <w:p w:rsidR="00912EB7" w:rsidRPr="00912EB7" w:rsidRDefault="00912EB7" w:rsidP="00912EB7">
            <w:pPr>
              <w:spacing w:before="137"/>
              <w:rPr>
                <w:b/>
                <w:sz w:val="24"/>
              </w:rPr>
            </w:pPr>
          </w:p>
          <w:p w:rsidR="00912EB7" w:rsidRPr="00912EB7" w:rsidRDefault="00912EB7" w:rsidP="00912EB7">
            <w:pPr>
              <w:ind w:left="15" w:right="8"/>
              <w:jc w:val="center"/>
              <w:rPr>
                <w:sz w:val="24"/>
              </w:rPr>
            </w:pPr>
            <w:r w:rsidRPr="00912EB7">
              <w:rPr>
                <w:spacing w:val="-10"/>
                <w:sz w:val="24"/>
              </w:rPr>
              <w:t>-</w:t>
            </w:r>
          </w:p>
        </w:tc>
        <w:tc>
          <w:tcPr>
            <w:tcW w:w="1141" w:type="dxa"/>
          </w:tcPr>
          <w:p w:rsidR="00912EB7" w:rsidRPr="00912EB7" w:rsidRDefault="00912EB7" w:rsidP="00912EB7">
            <w:pPr>
              <w:spacing w:before="137"/>
              <w:rPr>
                <w:b/>
                <w:sz w:val="24"/>
              </w:rPr>
            </w:pPr>
          </w:p>
          <w:p w:rsidR="00912EB7" w:rsidRPr="00912EB7" w:rsidRDefault="00912EB7" w:rsidP="00912EB7">
            <w:pPr>
              <w:ind w:left="6" w:right="1"/>
              <w:jc w:val="center"/>
              <w:rPr>
                <w:sz w:val="24"/>
              </w:rPr>
            </w:pPr>
            <w:r w:rsidRPr="00912EB7">
              <w:rPr>
                <w:spacing w:val="-10"/>
                <w:sz w:val="24"/>
              </w:rPr>
              <w:t>-</w:t>
            </w:r>
          </w:p>
        </w:tc>
      </w:tr>
    </w:tbl>
    <w:p w:rsidR="00912EB7" w:rsidRPr="00912EB7" w:rsidRDefault="00912EB7" w:rsidP="00912EB7">
      <w:pPr>
        <w:jc w:val="center"/>
        <w:rPr>
          <w:sz w:val="24"/>
        </w:rPr>
        <w:sectPr w:rsidR="00912EB7" w:rsidRPr="00912EB7">
          <w:pgSz w:w="16840" w:h="11910" w:orient="landscape"/>
          <w:pgMar w:top="1060" w:right="425" w:bottom="920" w:left="992" w:header="0" w:footer="727"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3684"/>
        <w:gridCol w:w="1179"/>
        <w:gridCol w:w="1032"/>
        <w:gridCol w:w="953"/>
        <w:gridCol w:w="1114"/>
        <w:gridCol w:w="1114"/>
        <w:gridCol w:w="1114"/>
        <w:gridCol w:w="1006"/>
        <w:gridCol w:w="1033"/>
        <w:gridCol w:w="1179"/>
        <w:gridCol w:w="1141"/>
      </w:tblGrid>
      <w:tr w:rsidR="00912EB7" w:rsidRPr="00912EB7" w:rsidTr="00475FB9">
        <w:trPr>
          <w:trHeight w:val="830"/>
        </w:trPr>
        <w:tc>
          <w:tcPr>
            <w:tcW w:w="583" w:type="dxa"/>
            <w:vMerge w:val="restart"/>
          </w:tcPr>
          <w:p w:rsidR="00912EB7" w:rsidRPr="00912EB7" w:rsidRDefault="00912EB7" w:rsidP="00912EB7">
            <w:pPr>
              <w:spacing w:before="148"/>
              <w:rPr>
                <w:b/>
                <w:sz w:val="24"/>
              </w:rPr>
            </w:pPr>
          </w:p>
          <w:p w:rsidR="00912EB7" w:rsidRPr="00912EB7" w:rsidRDefault="00912EB7" w:rsidP="00912EB7">
            <w:pPr>
              <w:ind w:left="119" w:right="102" w:firstLine="50"/>
              <w:rPr>
                <w:b/>
                <w:sz w:val="24"/>
              </w:rPr>
            </w:pPr>
            <w:r w:rsidRPr="00912EB7">
              <w:rPr>
                <w:b/>
                <w:spacing w:val="-10"/>
                <w:sz w:val="24"/>
              </w:rPr>
              <w:t xml:space="preserve">№ </w:t>
            </w:r>
            <w:r w:rsidRPr="00912EB7">
              <w:rPr>
                <w:b/>
                <w:spacing w:val="-4"/>
                <w:sz w:val="24"/>
              </w:rPr>
              <w:t>п/п</w:t>
            </w:r>
          </w:p>
        </w:tc>
        <w:tc>
          <w:tcPr>
            <w:tcW w:w="3684"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396"/>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179"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161"/>
              <w:rPr>
                <w:b/>
                <w:sz w:val="24"/>
              </w:rPr>
            </w:pPr>
            <w:r w:rsidRPr="00912EB7">
              <w:rPr>
                <w:b/>
                <w:sz w:val="24"/>
              </w:rPr>
              <w:t xml:space="preserve">Ед. </w:t>
            </w:r>
            <w:r w:rsidRPr="00912EB7">
              <w:rPr>
                <w:b/>
                <w:spacing w:val="-4"/>
                <w:sz w:val="24"/>
              </w:rPr>
              <w:t>изм.</w:t>
            </w:r>
          </w:p>
        </w:tc>
        <w:tc>
          <w:tcPr>
            <w:tcW w:w="1032" w:type="dxa"/>
            <w:vMerge w:val="restart"/>
          </w:tcPr>
          <w:p w:rsidR="00912EB7" w:rsidRPr="00912EB7" w:rsidRDefault="00912EB7" w:rsidP="00912EB7">
            <w:pPr>
              <w:spacing w:before="143"/>
              <w:rPr>
                <w:b/>
                <w:sz w:val="24"/>
              </w:rPr>
            </w:pPr>
          </w:p>
          <w:p w:rsidR="00912EB7" w:rsidRPr="00912EB7" w:rsidRDefault="00912EB7" w:rsidP="00912EB7">
            <w:pPr>
              <w:ind w:left="163"/>
              <w:rPr>
                <w:b/>
                <w:sz w:val="24"/>
              </w:rPr>
            </w:pPr>
            <w:r w:rsidRPr="00912EB7">
              <w:rPr>
                <w:b/>
                <w:sz w:val="24"/>
              </w:rPr>
              <w:t xml:space="preserve">2020 </w:t>
            </w:r>
            <w:r w:rsidRPr="00912EB7">
              <w:rPr>
                <w:b/>
                <w:spacing w:val="-5"/>
                <w:sz w:val="24"/>
              </w:rPr>
              <w:t>г.</w:t>
            </w:r>
          </w:p>
        </w:tc>
        <w:tc>
          <w:tcPr>
            <w:tcW w:w="953" w:type="dxa"/>
            <w:vMerge w:val="restart"/>
          </w:tcPr>
          <w:p w:rsidR="00912EB7" w:rsidRPr="00912EB7" w:rsidRDefault="00912EB7" w:rsidP="00912EB7">
            <w:pPr>
              <w:spacing w:before="143"/>
              <w:rPr>
                <w:b/>
                <w:sz w:val="24"/>
              </w:rPr>
            </w:pPr>
          </w:p>
          <w:p w:rsidR="00912EB7" w:rsidRPr="00912EB7" w:rsidRDefault="00912EB7" w:rsidP="00912EB7">
            <w:pPr>
              <w:ind w:left="122"/>
              <w:rPr>
                <w:b/>
                <w:sz w:val="24"/>
              </w:rPr>
            </w:pPr>
            <w:r w:rsidRPr="00912EB7">
              <w:rPr>
                <w:b/>
                <w:sz w:val="24"/>
              </w:rPr>
              <w:t xml:space="preserve">2021 </w:t>
            </w:r>
            <w:r w:rsidRPr="00912EB7">
              <w:rPr>
                <w:b/>
                <w:spacing w:val="-5"/>
                <w:sz w:val="24"/>
              </w:rPr>
              <w:t>г.</w:t>
            </w:r>
          </w:p>
        </w:tc>
        <w:tc>
          <w:tcPr>
            <w:tcW w:w="5381" w:type="dxa"/>
            <w:gridSpan w:val="5"/>
          </w:tcPr>
          <w:p w:rsidR="00912EB7" w:rsidRPr="00912EB7" w:rsidRDefault="00912EB7" w:rsidP="00912EB7">
            <w:pPr>
              <w:spacing w:before="1"/>
              <w:rPr>
                <w:b/>
                <w:sz w:val="24"/>
              </w:rPr>
            </w:pPr>
          </w:p>
          <w:p w:rsidR="00912EB7" w:rsidRPr="00912EB7" w:rsidRDefault="00912EB7" w:rsidP="00912EB7">
            <w:pPr>
              <w:ind w:left="1500"/>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179" w:type="dxa"/>
          </w:tcPr>
          <w:p w:rsidR="00912EB7" w:rsidRPr="00912EB7" w:rsidRDefault="00912EB7" w:rsidP="00912EB7">
            <w:pPr>
              <w:spacing w:before="1"/>
              <w:ind w:left="257"/>
              <w:rPr>
                <w:b/>
                <w:sz w:val="24"/>
              </w:rPr>
            </w:pPr>
            <w:r w:rsidRPr="00912EB7">
              <w:rPr>
                <w:b/>
                <w:sz w:val="24"/>
              </w:rPr>
              <w:t xml:space="preserve">2 </w:t>
            </w:r>
            <w:r w:rsidRPr="00912EB7">
              <w:rPr>
                <w:b/>
                <w:spacing w:val="-4"/>
                <w:sz w:val="24"/>
              </w:rPr>
              <w:t>этап</w:t>
            </w:r>
          </w:p>
          <w:p w:rsidR="00912EB7" w:rsidRPr="00912EB7" w:rsidRDefault="00912EB7" w:rsidP="00912EB7">
            <w:pPr>
              <w:ind w:left="238"/>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40"/>
              <w:rPr>
                <w:b/>
                <w:sz w:val="24"/>
              </w:rPr>
            </w:pPr>
            <w:r w:rsidRPr="00912EB7">
              <w:rPr>
                <w:b/>
                <w:sz w:val="24"/>
              </w:rPr>
              <w:t xml:space="preserve">2032 </w:t>
            </w:r>
            <w:r w:rsidRPr="00912EB7">
              <w:rPr>
                <w:b/>
                <w:spacing w:val="-4"/>
                <w:sz w:val="24"/>
              </w:rPr>
              <w:t>гг.)</w:t>
            </w:r>
          </w:p>
        </w:tc>
        <w:tc>
          <w:tcPr>
            <w:tcW w:w="1141" w:type="dxa"/>
          </w:tcPr>
          <w:p w:rsidR="00912EB7" w:rsidRPr="00912EB7" w:rsidRDefault="00912EB7" w:rsidP="00912EB7">
            <w:pPr>
              <w:spacing w:before="1"/>
              <w:ind w:left="237"/>
              <w:rPr>
                <w:b/>
                <w:sz w:val="24"/>
              </w:rPr>
            </w:pPr>
            <w:r w:rsidRPr="00912EB7">
              <w:rPr>
                <w:b/>
                <w:sz w:val="24"/>
              </w:rPr>
              <w:t xml:space="preserve">3 </w:t>
            </w:r>
            <w:r w:rsidRPr="00912EB7">
              <w:rPr>
                <w:b/>
                <w:spacing w:val="-4"/>
                <w:sz w:val="24"/>
              </w:rPr>
              <w:t>этап</w:t>
            </w:r>
          </w:p>
          <w:p w:rsidR="00912EB7" w:rsidRPr="00912EB7" w:rsidRDefault="00912EB7" w:rsidP="00912EB7">
            <w:pPr>
              <w:ind w:left="218"/>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17"/>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583" w:type="dxa"/>
            <w:vMerge/>
            <w:tcBorders>
              <w:top w:val="nil"/>
            </w:tcBorders>
          </w:tcPr>
          <w:p w:rsidR="00912EB7" w:rsidRPr="00912EB7" w:rsidRDefault="00912EB7" w:rsidP="00912EB7">
            <w:pPr>
              <w:rPr>
                <w:sz w:val="2"/>
                <w:szCs w:val="2"/>
              </w:rPr>
            </w:pPr>
          </w:p>
        </w:tc>
        <w:tc>
          <w:tcPr>
            <w:tcW w:w="3684" w:type="dxa"/>
            <w:vMerge/>
            <w:tcBorders>
              <w:top w:val="nil"/>
            </w:tcBorders>
          </w:tcPr>
          <w:p w:rsidR="00912EB7" w:rsidRPr="00912EB7" w:rsidRDefault="00912EB7" w:rsidP="00912EB7">
            <w:pPr>
              <w:rPr>
                <w:sz w:val="2"/>
                <w:szCs w:val="2"/>
              </w:rPr>
            </w:pPr>
          </w:p>
        </w:tc>
        <w:tc>
          <w:tcPr>
            <w:tcW w:w="1179" w:type="dxa"/>
            <w:vMerge/>
            <w:tcBorders>
              <w:top w:val="nil"/>
            </w:tcBorders>
          </w:tcPr>
          <w:p w:rsidR="00912EB7" w:rsidRPr="00912EB7" w:rsidRDefault="00912EB7" w:rsidP="00912EB7">
            <w:pPr>
              <w:rPr>
                <w:sz w:val="2"/>
                <w:szCs w:val="2"/>
              </w:rPr>
            </w:pPr>
          </w:p>
        </w:tc>
        <w:tc>
          <w:tcPr>
            <w:tcW w:w="1032" w:type="dxa"/>
            <w:vMerge/>
            <w:tcBorders>
              <w:top w:val="nil"/>
            </w:tcBorders>
          </w:tcPr>
          <w:p w:rsidR="00912EB7" w:rsidRPr="00912EB7" w:rsidRDefault="00912EB7" w:rsidP="00912EB7">
            <w:pPr>
              <w:rPr>
                <w:sz w:val="2"/>
                <w:szCs w:val="2"/>
              </w:rPr>
            </w:pPr>
          </w:p>
        </w:tc>
        <w:tc>
          <w:tcPr>
            <w:tcW w:w="953" w:type="dxa"/>
            <w:vMerge/>
            <w:tcBorders>
              <w:top w:val="nil"/>
            </w:tcBorders>
          </w:tcPr>
          <w:p w:rsidR="00912EB7" w:rsidRPr="00912EB7" w:rsidRDefault="00912EB7" w:rsidP="00912EB7">
            <w:pPr>
              <w:rPr>
                <w:sz w:val="2"/>
                <w:szCs w:val="2"/>
              </w:rPr>
            </w:pPr>
          </w:p>
        </w:tc>
        <w:tc>
          <w:tcPr>
            <w:tcW w:w="1114" w:type="dxa"/>
          </w:tcPr>
          <w:p w:rsidR="00912EB7" w:rsidRPr="00912EB7" w:rsidRDefault="00912EB7" w:rsidP="00912EB7">
            <w:pPr>
              <w:spacing w:line="256" w:lineRule="exact"/>
              <w:ind w:left="14" w:right="2"/>
              <w:jc w:val="center"/>
              <w:rPr>
                <w:b/>
                <w:sz w:val="24"/>
              </w:rPr>
            </w:pPr>
            <w:r w:rsidRPr="00912EB7">
              <w:rPr>
                <w:b/>
                <w:sz w:val="24"/>
              </w:rPr>
              <w:t xml:space="preserve">2022 </w:t>
            </w:r>
            <w:r w:rsidRPr="00912EB7">
              <w:rPr>
                <w:b/>
                <w:spacing w:val="-5"/>
                <w:sz w:val="24"/>
              </w:rPr>
              <w:t>г.</w:t>
            </w:r>
          </w:p>
        </w:tc>
        <w:tc>
          <w:tcPr>
            <w:tcW w:w="1114" w:type="dxa"/>
          </w:tcPr>
          <w:p w:rsidR="00912EB7" w:rsidRPr="00912EB7" w:rsidRDefault="00912EB7" w:rsidP="00912EB7">
            <w:pPr>
              <w:spacing w:line="256" w:lineRule="exact"/>
              <w:ind w:left="14" w:right="2"/>
              <w:jc w:val="center"/>
              <w:rPr>
                <w:b/>
                <w:sz w:val="24"/>
              </w:rPr>
            </w:pPr>
            <w:r w:rsidRPr="00912EB7">
              <w:rPr>
                <w:b/>
                <w:sz w:val="24"/>
              </w:rPr>
              <w:t xml:space="preserve">2023 </w:t>
            </w:r>
            <w:r w:rsidRPr="00912EB7">
              <w:rPr>
                <w:b/>
                <w:spacing w:val="-5"/>
                <w:sz w:val="24"/>
              </w:rPr>
              <w:t>г.</w:t>
            </w:r>
          </w:p>
        </w:tc>
        <w:tc>
          <w:tcPr>
            <w:tcW w:w="1114" w:type="dxa"/>
          </w:tcPr>
          <w:p w:rsidR="00912EB7" w:rsidRPr="00912EB7" w:rsidRDefault="00912EB7" w:rsidP="00912EB7">
            <w:pPr>
              <w:spacing w:line="256" w:lineRule="exact"/>
              <w:ind w:left="14" w:right="8"/>
              <w:jc w:val="center"/>
              <w:rPr>
                <w:b/>
                <w:sz w:val="24"/>
              </w:rPr>
            </w:pPr>
            <w:r w:rsidRPr="00912EB7">
              <w:rPr>
                <w:b/>
                <w:sz w:val="24"/>
              </w:rPr>
              <w:t xml:space="preserve">2024 </w:t>
            </w:r>
            <w:r w:rsidRPr="00912EB7">
              <w:rPr>
                <w:b/>
                <w:spacing w:val="-5"/>
                <w:sz w:val="24"/>
              </w:rPr>
              <w:t>г.</w:t>
            </w:r>
          </w:p>
        </w:tc>
        <w:tc>
          <w:tcPr>
            <w:tcW w:w="1006" w:type="dxa"/>
          </w:tcPr>
          <w:p w:rsidR="00912EB7" w:rsidRPr="00912EB7" w:rsidRDefault="00912EB7" w:rsidP="00912EB7">
            <w:pPr>
              <w:spacing w:line="256" w:lineRule="exact"/>
              <w:ind w:left="10" w:right="2"/>
              <w:jc w:val="center"/>
              <w:rPr>
                <w:b/>
                <w:sz w:val="24"/>
              </w:rPr>
            </w:pPr>
            <w:r w:rsidRPr="00912EB7">
              <w:rPr>
                <w:b/>
                <w:sz w:val="24"/>
              </w:rPr>
              <w:t xml:space="preserve">2025 </w:t>
            </w:r>
            <w:r w:rsidRPr="00912EB7">
              <w:rPr>
                <w:b/>
                <w:spacing w:val="-5"/>
                <w:sz w:val="24"/>
              </w:rPr>
              <w:t>г.</w:t>
            </w:r>
          </w:p>
        </w:tc>
        <w:tc>
          <w:tcPr>
            <w:tcW w:w="1033" w:type="dxa"/>
          </w:tcPr>
          <w:p w:rsidR="00912EB7" w:rsidRPr="00912EB7" w:rsidRDefault="00912EB7" w:rsidP="00912EB7">
            <w:pPr>
              <w:spacing w:line="256" w:lineRule="exact"/>
              <w:ind w:left="13" w:right="4"/>
              <w:jc w:val="center"/>
              <w:rPr>
                <w:b/>
                <w:sz w:val="24"/>
              </w:rPr>
            </w:pPr>
            <w:r w:rsidRPr="00912EB7">
              <w:rPr>
                <w:b/>
                <w:sz w:val="24"/>
              </w:rPr>
              <w:t xml:space="preserve">2026 </w:t>
            </w:r>
            <w:r w:rsidRPr="00912EB7">
              <w:rPr>
                <w:b/>
                <w:spacing w:val="-5"/>
                <w:sz w:val="24"/>
              </w:rPr>
              <w:t>г.</w:t>
            </w:r>
          </w:p>
        </w:tc>
        <w:tc>
          <w:tcPr>
            <w:tcW w:w="1179" w:type="dxa"/>
          </w:tcPr>
          <w:p w:rsidR="00912EB7" w:rsidRPr="00912EB7" w:rsidRDefault="00912EB7" w:rsidP="00912EB7">
            <w:pPr>
              <w:spacing w:line="256" w:lineRule="exact"/>
              <w:ind w:left="15" w:right="9"/>
              <w:jc w:val="center"/>
              <w:rPr>
                <w:b/>
                <w:sz w:val="24"/>
              </w:rPr>
            </w:pPr>
            <w:r w:rsidRPr="00912EB7">
              <w:rPr>
                <w:b/>
                <w:sz w:val="24"/>
              </w:rPr>
              <w:t xml:space="preserve">2032 </w:t>
            </w:r>
            <w:r w:rsidRPr="00912EB7">
              <w:rPr>
                <w:b/>
                <w:spacing w:val="-5"/>
                <w:sz w:val="24"/>
              </w:rPr>
              <w:t>г.</w:t>
            </w:r>
          </w:p>
        </w:tc>
        <w:tc>
          <w:tcPr>
            <w:tcW w:w="1141" w:type="dxa"/>
          </w:tcPr>
          <w:p w:rsidR="00912EB7" w:rsidRPr="00912EB7" w:rsidRDefault="00912EB7" w:rsidP="00912EB7">
            <w:pPr>
              <w:spacing w:line="256" w:lineRule="exact"/>
              <w:ind w:left="6" w:right="1"/>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583" w:type="dxa"/>
            <w:vMerge/>
            <w:tcBorders>
              <w:top w:val="nil"/>
            </w:tcBorders>
          </w:tcPr>
          <w:p w:rsidR="00912EB7" w:rsidRPr="00912EB7" w:rsidRDefault="00912EB7" w:rsidP="00912EB7">
            <w:pPr>
              <w:rPr>
                <w:sz w:val="2"/>
                <w:szCs w:val="2"/>
              </w:rPr>
            </w:pPr>
          </w:p>
        </w:tc>
        <w:tc>
          <w:tcPr>
            <w:tcW w:w="3684" w:type="dxa"/>
            <w:vMerge/>
            <w:tcBorders>
              <w:top w:val="nil"/>
            </w:tcBorders>
          </w:tcPr>
          <w:p w:rsidR="00912EB7" w:rsidRPr="00912EB7" w:rsidRDefault="00912EB7" w:rsidP="00912EB7">
            <w:pPr>
              <w:rPr>
                <w:sz w:val="2"/>
                <w:szCs w:val="2"/>
              </w:rPr>
            </w:pPr>
          </w:p>
        </w:tc>
        <w:tc>
          <w:tcPr>
            <w:tcW w:w="1179" w:type="dxa"/>
            <w:vMerge/>
            <w:tcBorders>
              <w:top w:val="nil"/>
            </w:tcBorders>
          </w:tcPr>
          <w:p w:rsidR="00912EB7" w:rsidRPr="00912EB7" w:rsidRDefault="00912EB7" w:rsidP="00912EB7">
            <w:pPr>
              <w:rPr>
                <w:sz w:val="2"/>
                <w:szCs w:val="2"/>
              </w:rPr>
            </w:pPr>
          </w:p>
        </w:tc>
        <w:tc>
          <w:tcPr>
            <w:tcW w:w="1032" w:type="dxa"/>
          </w:tcPr>
          <w:p w:rsidR="00912EB7" w:rsidRPr="00912EB7" w:rsidRDefault="00912EB7" w:rsidP="00912EB7">
            <w:pPr>
              <w:spacing w:line="256" w:lineRule="exact"/>
              <w:ind w:left="49" w:right="39"/>
              <w:jc w:val="center"/>
              <w:rPr>
                <w:b/>
                <w:sz w:val="24"/>
              </w:rPr>
            </w:pPr>
            <w:r w:rsidRPr="00912EB7">
              <w:rPr>
                <w:b/>
                <w:spacing w:val="-4"/>
                <w:sz w:val="24"/>
              </w:rPr>
              <w:t>факт</w:t>
            </w:r>
          </w:p>
        </w:tc>
        <w:tc>
          <w:tcPr>
            <w:tcW w:w="953" w:type="dxa"/>
          </w:tcPr>
          <w:p w:rsidR="00912EB7" w:rsidRPr="00912EB7" w:rsidRDefault="00912EB7" w:rsidP="00912EB7">
            <w:pPr>
              <w:spacing w:line="256" w:lineRule="exact"/>
              <w:ind w:left="19" w:right="7"/>
              <w:jc w:val="center"/>
              <w:rPr>
                <w:b/>
                <w:sz w:val="24"/>
              </w:rPr>
            </w:pPr>
            <w:r w:rsidRPr="00912EB7">
              <w:rPr>
                <w:b/>
                <w:spacing w:val="-2"/>
                <w:sz w:val="24"/>
              </w:rPr>
              <w:t>оценка</w:t>
            </w:r>
          </w:p>
        </w:tc>
        <w:tc>
          <w:tcPr>
            <w:tcW w:w="1114" w:type="dxa"/>
          </w:tcPr>
          <w:p w:rsidR="00912EB7" w:rsidRPr="00912EB7" w:rsidRDefault="00912EB7" w:rsidP="00912EB7">
            <w:pPr>
              <w:spacing w:line="256" w:lineRule="exact"/>
              <w:ind w:left="14" w:right="2"/>
              <w:jc w:val="center"/>
              <w:rPr>
                <w:b/>
                <w:sz w:val="24"/>
              </w:rPr>
            </w:pPr>
            <w:r w:rsidRPr="00912EB7">
              <w:rPr>
                <w:b/>
                <w:spacing w:val="-2"/>
                <w:sz w:val="24"/>
              </w:rPr>
              <w:t>прогноз</w:t>
            </w:r>
          </w:p>
        </w:tc>
        <w:tc>
          <w:tcPr>
            <w:tcW w:w="1114" w:type="dxa"/>
          </w:tcPr>
          <w:p w:rsidR="00912EB7" w:rsidRPr="00912EB7" w:rsidRDefault="00912EB7" w:rsidP="00912EB7">
            <w:pPr>
              <w:spacing w:line="256" w:lineRule="exact"/>
              <w:ind w:left="14" w:right="2"/>
              <w:jc w:val="center"/>
              <w:rPr>
                <w:b/>
                <w:sz w:val="24"/>
              </w:rPr>
            </w:pPr>
            <w:r w:rsidRPr="00912EB7">
              <w:rPr>
                <w:b/>
                <w:spacing w:val="-2"/>
                <w:sz w:val="24"/>
              </w:rPr>
              <w:t>прогноз</w:t>
            </w:r>
          </w:p>
        </w:tc>
        <w:tc>
          <w:tcPr>
            <w:tcW w:w="1114" w:type="dxa"/>
          </w:tcPr>
          <w:p w:rsidR="00912EB7" w:rsidRPr="00912EB7" w:rsidRDefault="00912EB7" w:rsidP="00912EB7">
            <w:pPr>
              <w:spacing w:line="256" w:lineRule="exact"/>
              <w:ind w:left="14" w:right="8"/>
              <w:jc w:val="center"/>
              <w:rPr>
                <w:b/>
                <w:sz w:val="24"/>
              </w:rPr>
            </w:pPr>
            <w:r w:rsidRPr="00912EB7">
              <w:rPr>
                <w:b/>
                <w:spacing w:val="-2"/>
                <w:sz w:val="24"/>
              </w:rPr>
              <w:t>прогноз</w:t>
            </w:r>
          </w:p>
        </w:tc>
        <w:tc>
          <w:tcPr>
            <w:tcW w:w="1006" w:type="dxa"/>
          </w:tcPr>
          <w:p w:rsidR="00912EB7" w:rsidRPr="00912EB7" w:rsidRDefault="00912EB7" w:rsidP="00912EB7">
            <w:pPr>
              <w:spacing w:line="256" w:lineRule="exact"/>
              <w:ind w:left="10" w:right="2"/>
              <w:jc w:val="center"/>
              <w:rPr>
                <w:b/>
                <w:sz w:val="24"/>
              </w:rPr>
            </w:pPr>
            <w:r w:rsidRPr="00912EB7">
              <w:rPr>
                <w:b/>
                <w:spacing w:val="-2"/>
                <w:sz w:val="24"/>
              </w:rPr>
              <w:t>прогноз</w:t>
            </w:r>
          </w:p>
        </w:tc>
        <w:tc>
          <w:tcPr>
            <w:tcW w:w="1033" w:type="dxa"/>
          </w:tcPr>
          <w:p w:rsidR="00912EB7" w:rsidRPr="00912EB7" w:rsidRDefault="00912EB7" w:rsidP="00912EB7">
            <w:pPr>
              <w:spacing w:line="256" w:lineRule="exact"/>
              <w:ind w:left="13" w:right="4"/>
              <w:jc w:val="center"/>
              <w:rPr>
                <w:b/>
                <w:sz w:val="24"/>
              </w:rPr>
            </w:pPr>
            <w:r w:rsidRPr="00912EB7">
              <w:rPr>
                <w:b/>
                <w:spacing w:val="-2"/>
                <w:sz w:val="24"/>
              </w:rPr>
              <w:t>прогноз</w:t>
            </w:r>
          </w:p>
        </w:tc>
        <w:tc>
          <w:tcPr>
            <w:tcW w:w="1179" w:type="dxa"/>
          </w:tcPr>
          <w:p w:rsidR="00912EB7" w:rsidRPr="00912EB7" w:rsidRDefault="00912EB7" w:rsidP="00912EB7">
            <w:pPr>
              <w:spacing w:line="256" w:lineRule="exact"/>
              <w:ind w:left="15" w:right="4"/>
              <w:jc w:val="center"/>
              <w:rPr>
                <w:b/>
                <w:sz w:val="24"/>
              </w:rPr>
            </w:pPr>
            <w:r w:rsidRPr="00912EB7">
              <w:rPr>
                <w:b/>
                <w:spacing w:val="-2"/>
                <w:sz w:val="24"/>
              </w:rPr>
              <w:t>прогноз</w:t>
            </w:r>
          </w:p>
        </w:tc>
        <w:tc>
          <w:tcPr>
            <w:tcW w:w="1141" w:type="dxa"/>
          </w:tcPr>
          <w:p w:rsidR="00912EB7" w:rsidRPr="00912EB7" w:rsidRDefault="00912EB7" w:rsidP="00912EB7">
            <w:pPr>
              <w:spacing w:line="256" w:lineRule="exact"/>
              <w:ind w:left="6"/>
              <w:jc w:val="center"/>
              <w:rPr>
                <w:b/>
                <w:sz w:val="24"/>
              </w:rPr>
            </w:pPr>
            <w:r w:rsidRPr="00912EB7">
              <w:rPr>
                <w:b/>
                <w:spacing w:val="-2"/>
                <w:sz w:val="24"/>
              </w:rPr>
              <w:t>оценка</w:t>
            </w:r>
          </w:p>
        </w:tc>
      </w:tr>
      <w:tr w:rsidR="00912EB7" w:rsidRPr="00912EB7" w:rsidTr="00475FB9">
        <w:trPr>
          <w:trHeight w:val="1103"/>
        </w:trPr>
        <w:tc>
          <w:tcPr>
            <w:tcW w:w="583" w:type="dxa"/>
          </w:tcPr>
          <w:p w:rsidR="00912EB7" w:rsidRPr="00912EB7" w:rsidRDefault="00912EB7" w:rsidP="00912EB7">
            <w:pPr>
              <w:spacing w:before="138"/>
              <w:rPr>
                <w:b/>
                <w:sz w:val="24"/>
              </w:rPr>
            </w:pPr>
          </w:p>
          <w:p w:rsidR="00912EB7" w:rsidRPr="00912EB7" w:rsidRDefault="00912EB7" w:rsidP="00912EB7">
            <w:pPr>
              <w:ind w:left="12"/>
              <w:jc w:val="center"/>
              <w:rPr>
                <w:sz w:val="24"/>
              </w:rPr>
            </w:pPr>
            <w:r w:rsidRPr="00912EB7">
              <w:rPr>
                <w:spacing w:val="-5"/>
                <w:sz w:val="24"/>
              </w:rPr>
              <w:t>11</w:t>
            </w:r>
          </w:p>
        </w:tc>
        <w:tc>
          <w:tcPr>
            <w:tcW w:w="3684" w:type="dxa"/>
          </w:tcPr>
          <w:p w:rsidR="00912EB7" w:rsidRPr="00912EB7" w:rsidRDefault="00912EB7" w:rsidP="00912EB7">
            <w:pPr>
              <w:spacing w:line="276" w:lineRule="exact"/>
              <w:ind w:left="108"/>
              <w:rPr>
                <w:sz w:val="24"/>
              </w:rPr>
            </w:pPr>
            <w:r w:rsidRPr="00912EB7">
              <w:rPr>
                <w:sz w:val="24"/>
              </w:rPr>
              <w:t>Доля автоматизированных котельных без обслуживающего персонала</w:t>
            </w:r>
            <w:r w:rsidRPr="00912EB7">
              <w:rPr>
                <w:spacing w:val="-13"/>
                <w:sz w:val="24"/>
              </w:rPr>
              <w:t xml:space="preserve"> </w:t>
            </w:r>
            <w:r w:rsidRPr="00912EB7">
              <w:rPr>
                <w:sz w:val="24"/>
              </w:rPr>
              <w:t>с</w:t>
            </w:r>
            <w:r w:rsidRPr="00912EB7">
              <w:rPr>
                <w:spacing w:val="-13"/>
                <w:sz w:val="24"/>
              </w:rPr>
              <w:t xml:space="preserve"> </w:t>
            </w:r>
            <w:r w:rsidRPr="00912EB7">
              <w:rPr>
                <w:sz w:val="24"/>
              </w:rPr>
              <w:t>УТМ</w:t>
            </w:r>
            <w:r w:rsidRPr="00912EB7">
              <w:rPr>
                <w:spacing w:val="-13"/>
                <w:sz w:val="24"/>
              </w:rPr>
              <w:t xml:space="preserve"> </w:t>
            </w:r>
            <w:r w:rsidRPr="00912EB7">
              <w:rPr>
                <w:sz w:val="24"/>
              </w:rPr>
              <w:t>меньше/равной 10 Гкал/</w:t>
            </w:r>
          </w:p>
        </w:tc>
        <w:tc>
          <w:tcPr>
            <w:tcW w:w="1179" w:type="dxa"/>
          </w:tcPr>
          <w:p w:rsidR="00912EB7" w:rsidRPr="00912EB7" w:rsidRDefault="00912EB7" w:rsidP="00912EB7">
            <w:pPr>
              <w:spacing w:before="138"/>
              <w:rPr>
                <w:b/>
                <w:sz w:val="24"/>
              </w:rPr>
            </w:pPr>
          </w:p>
          <w:p w:rsidR="00912EB7" w:rsidRPr="00912EB7" w:rsidRDefault="00912EB7" w:rsidP="00912EB7">
            <w:pPr>
              <w:ind w:left="15" w:right="3"/>
              <w:jc w:val="center"/>
              <w:rPr>
                <w:sz w:val="24"/>
              </w:rPr>
            </w:pPr>
            <w:r w:rsidRPr="00912EB7">
              <w:rPr>
                <w:spacing w:val="-10"/>
                <w:sz w:val="24"/>
              </w:rPr>
              <w:t>%</w:t>
            </w:r>
          </w:p>
        </w:tc>
        <w:tc>
          <w:tcPr>
            <w:tcW w:w="1032" w:type="dxa"/>
          </w:tcPr>
          <w:p w:rsidR="00912EB7" w:rsidRPr="00912EB7" w:rsidRDefault="00912EB7" w:rsidP="00912EB7">
            <w:pPr>
              <w:spacing w:before="138"/>
              <w:rPr>
                <w:b/>
                <w:sz w:val="24"/>
              </w:rPr>
            </w:pPr>
          </w:p>
          <w:p w:rsidR="00912EB7" w:rsidRPr="00912EB7" w:rsidRDefault="00912EB7" w:rsidP="00912EB7">
            <w:pPr>
              <w:ind w:left="49" w:right="34"/>
              <w:jc w:val="center"/>
              <w:rPr>
                <w:sz w:val="24"/>
              </w:rPr>
            </w:pPr>
            <w:r w:rsidRPr="00912EB7">
              <w:rPr>
                <w:spacing w:val="-5"/>
                <w:sz w:val="24"/>
              </w:rPr>
              <w:t>100</w:t>
            </w:r>
          </w:p>
        </w:tc>
        <w:tc>
          <w:tcPr>
            <w:tcW w:w="953" w:type="dxa"/>
          </w:tcPr>
          <w:p w:rsidR="00912EB7" w:rsidRPr="00912EB7" w:rsidRDefault="00912EB7" w:rsidP="00912EB7">
            <w:pPr>
              <w:spacing w:before="138"/>
              <w:rPr>
                <w:b/>
                <w:sz w:val="24"/>
              </w:rPr>
            </w:pPr>
          </w:p>
          <w:p w:rsidR="00912EB7" w:rsidRPr="00912EB7" w:rsidRDefault="00912EB7" w:rsidP="00912EB7">
            <w:pPr>
              <w:ind w:left="19" w:right="6"/>
              <w:jc w:val="center"/>
              <w:rPr>
                <w:sz w:val="24"/>
              </w:rPr>
            </w:pPr>
            <w:r w:rsidRPr="00912EB7">
              <w:rPr>
                <w:spacing w:val="-5"/>
                <w:sz w:val="24"/>
              </w:rPr>
              <w:t>100</w:t>
            </w:r>
          </w:p>
        </w:tc>
        <w:tc>
          <w:tcPr>
            <w:tcW w:w="1114" w:type="dxa"/>
          </w:tcPr>
          <w:p w:rsidR="00912EB7" w:rsidRPr="00912EB7" w:rsidRDefault="00912EB7" w:rsidP="00912EB7">
            <w:pPr>
              <w:spacing w:before="138"/>
              <w:rPr>
                <w:b/>
                <w:sz w:val="24"/>
              </w:rPr>
            </w:pPr>
          </w:p>
          <w:p w:rsidR="00912EB7" w:rsidRPr="00912EB7" w:rsidRDefault="00912EB7" w:rsidP="00912EB7">
            <w:pPr>
              <w:ind w:left="14"/>
              <w:jc w:val="center"/>
              <w:rPr>
                <w:sz w:val="24"/>
              </w:rPr>
            </w:pPr>
            <w:r w:rsidRPr="00912EB7">
              <w:rPr>
                <w:spacing w:val="-5"/>
                <w:sz w:val="24"/>
              </w:rPr>
              <w:t>100</w:t>
            </w:r>
          </w:p>
        </w:tc>
        <w:tc>
          <w:tcPr>
            <w:tcW w:w="1114" w:type="dxa"/>
          </w:tcPr>
          <w:p w:rsidR="00912EB7" w:rsidRPr="00912EB7" w:rsidRDefault="00912EB7" w:rsidP="00912EB7">
            <w:pPr>
              <w:spacing w:before="138"/>
              <w:rPr>
                <w:b/>
                <w:sz w:val="24"/>
              </w:rPr>
            </w:pPr>
          </w:p>
          <w:p w:rsidR="00912EB7" w:rsidRPr="00912EB7" w:rsidRDefault="00912EB7" w:rsidP="00912EB7">
            <w:pPr>
              <w:ind w:left="14"/>
              <w:jc w:val="center"/>
              <w:rPr>
                <w:sz w:val="24"/>
              </w:rPr>
            </w:pPr>
            <w:r w:rsidRPr="00912EB7">
              <w:rPr>
                <w:spacing w:val="-5"/>
                <w:sz w:val="24"/>
              </w:rPr>
              <w:t>100</w:t>
            </w:r>
          </w:p>
        </w:tc>
        <w:tc>
          <w:tcPr>
            <w:tcW w:w="1114" w:type="dxa"/>
          </w:tcPr>
          <w:p w:rsidR="00912EB7" w:rsidRPr="00912EB7" w:rsidRDefault="00912EB7" w:rsidP="00912EB7">
            <w:pPr>
              <w:spacing w:before="138"/>
              <w:rPr>
                <w:b/>
                <w:sz w:val="24"/>
              </w:rPr>
            </w:pPr>
          </w:p>
          <w:p w:rsidR="00912EB7" w:rsidRPr="00912EB7" w:rsidRDefault="00912EB7" w:rsidP="00912EB7">
            <w:pPr>
              <w:ind w:left="14" w:right="5"/>
              <w:jc w:val="center"/>
              <w:rPr>
                <w:sz w:val="24"/>
              </w:rPr>
            </w:pPr>
            <w:r w:rsidRPr="00912EB7">
              <w:rPr>
                <w:spacing w:val="-5"/>
                <w:sz w:val="24"/>
              </w:rPr>
              <w:t>100</w:t>
            </w:r>
          </w:p>
        </w:tc>
        <w:tc>
          <w:tcPr>
            <w:tcW w:w="1006" w:type="dxa"/>
          </w:tcPr>
          <w:p w:rsidR="00912EB7" w:rsidRPr="00912EB7" w:rsidRDefault="00912EB7" w:rsidP="00912EB7">
            <w:pPr>
              <w:spacing w:before="138"/>
              <w:rPr>
                <w:b/>
                <w:sz w:val="24"/>
              </w:rPr>
            </w:pPr>
          </w:p>
          <w:p w:rsidR="00912EB7" w:rsidRPr="00912EB7" w:rsidRDefault="00912EB7" w:rsidP="00912EB7">
            <w:pPr>
              <w:ind w:left="10"/>
              <w:jc w:val="center"/>
              <w:rPr>
                <w:sz w:val="24"/>
              </w:rPr>
            </w:pPr>
            <w:r w:rsidRPr="00912EB7">
              <w:rPr>
                <w:spacing w:val="-5"/>
                <w:sz w:val="24"/>
              </w:rPr>
              <w:t>100</w:t>
            </w:r>
          </w:p>
        </w:tc>
        <w:tc>
          <w:tcPr>
            <w:tcW w:w="1033" w:type="dxa"/>
          </w:tcPr>
          <w:p w:rsidR="00912EB7" w:rsidRPr="00912EB7" w:rsidRDefault="00912EB7" w:rsidP="00912EB7">
            <w:pPr>
              <w:spacing w:before="138"/>
              <w:rPr>
                <w:b/>
                <w:sz w:val="24"/>
              </w:rPr>
            </w:pPr>
          </w:p>
          <w:p w:rsidR="00912EB7" w:rsidRPr="00912EB7" w:rsidRDefault="00912EB7" w:rsidP="00912EB7">
            <w:pPr>
              <w:ind w:left="13"/>
              <w:jc w:val="center"/>
              <w:rPr>
                <w:sz w:val="24"/>
              </w:rPr>
            </w:pPr>
            <w:r w:rsidRPr="00912EB7">
              <w:rPr>
                <w:spacing w:val="-5"/>
                <w:sz w:val="24"/>
              </w:rPr>
              <w:t>100</w:t>
            </w:r>
          </w:p>
        </w:tc>
        <w:tc>
          <w:tcPr>
            <w:tcW w:w="1179" w:type="dxa"/>
          </w:tcPr>
          <w:p w:rsidR="00912EB7" w:rsidRPr="00912EB7" w:rsidRDefault="00912EB7" w:rsidP="00912EB7">
            <w:pPr>
              <w:spacing w:before="138"/>
              <w:rPr>
                <w:b/>
                <w:sz w:val="24"/>
              </w:rPr>
            </w:pPr>
          </w:p>
          <w:p w:rsidR="00912EB7" w:rsidRPr="00912EB7" w:rsidRDefault="00912EB7" w:rsidP="00912EB7">
            <w:pPr>
              <w:ind w:left="15" w:right="6"/>
              <w:jc w:val="center"/>
              <w:rPr>
                <w:sz w:val="24"/>
              </w:rPr>
            </w:pPr>
            <w:r w:rsidRPr="00912EB7">
              <w:rPr>
                <w:spacing w:val="-5"/>
                <w:sz w:val="24"/>
              </w:rPr>
              <w:t>100</w:t>
            </w:r>
          </w:p>
        </w:tc>
        <w:tc>
          <w:tcPr>
            <w:tcW w:w="1141" w:type="dxa"/>
          </w:tcPr>
          <w:p w:rsidR="00912EB7" w:rsidRPr="00912EB7" w:rsidRDefault="00912EB7" w:rsidP="00912EB7">
            <w:pPr>
              <w:spacing w:before="138"/>
              <w:rPr>
                <w:b/>
                <w:sz w:val="24"/>
              </w:rPr>
            </w:pPr>
          </w:p>
          <w:p w:rsidR="00912EB7" w:rsidRPr="00912EB7" w:rsidRDefault="00912EB7" w:rsidP="00912EB7">
            <w:pPr>
              <w:ind w:left="6" w:right="4"/>
              <w:jc w:val="center"/>
              <w:rPr>
                <w:sz w:val="24"/>
              </w:rPr>
            </w:pPr>
            <w:r w:rsidRPr="00912EB7">
              <w:rPr>
                <w:spacing w:val="-5"/>
                <w:sz w:val="24"/>
              </w:rPr>
              <w:t>100</w:t>
            </w:r>
          </w:p>
        </w:tc>
      </w:tr>
      <w:tr w:rsidR="00912EB7" w:rsidRPr="00912EB7" w:rsidTr="00475FB9">
        <w:trPr>
          <w:trHeight w:val="552"/>
        </w:trPr>
        <w:tc>
          <w:tcPr>
            <w:tcW w:w="583" w:type="dxa"/>
          </w:tcPr>
          <w:p w:rsidR="00912EB7" w:rsidRPr="00912EB7" w:rsidRDefault="00912EB7" w:rsidP="00912EB7">
            <w:pPr>
              <w:spacing w:before="138"/>
              <w:ind w:left="12"/>
              <w:jc w:val="center"/>
              <w:rPr>
                <w:sz w:val="24"/>
              </w:rPr>
            </w:pPr>
            <w:r w:rsidRPr="00912EB7">
              <w:rPr>
                <w:spacing w:val="-5"/>
                <w:sz w:val="24"/>
              </w:rPr>
              <w:t>12</w:t>
            </w:r>
          </w:p>
        </w:tc>
        <w:tc>
          <w:tcPr>
            <w:tcW w:w="3684" w:type="dxa"/>
          </w:tcPr>
          <w:p w:rsidR="00912EB7" w:rsidRPr="00912EB7" w:rsidRDefault="00912EB7" w:rsidP="00912EB7">
            <w:pPr>
              <w:spacing w:line="276" w:lineRule="exact"/>
              <w:ind w:left="108"/>
              <w:rPr>
                <w:sz w:val="24"/>
              </w:rPr>
            </w:pPr>
            <w:r w:rsidRPr="00912EB7">
              <w:rPr>
                <w:sz w:val="24"/>
              </w:rPr>
              <w:t>Доля</w:t>
            </w:r>
            <w:r w:rsidRPr="00912EB7">
              <w:rPr>
                <w:spacing w:val="-15"/>
                <w:sz w:val="24"/>
              </w:rPr>
              <w:t xml:space="preserve"> </w:t>
            </w:r>
            <w:r w:rsidRPr="00912EB7">
              <w:rPr>
                <w:sz w:val="24"/>
              </w:rPr>
              <w:t>котельных,</w:t>
            </w:r>
            <w:r w:rsidRPr="00912EB7">
              <w:rPr>
                <w:spacing w:val="-15"/>
                <w:sz w:val="24"/>
              </w:rPr>
              <w:t xml:space="preserve"> </w:t>
            </w:r>
            <w:r w:rsidRPr="00912EB7">
              <w:rPr>
                <w:sz w:val="24"/>
              </w:rPr>
              <w:t>оборудованных приборами учета</w:t>
            </w:r>
          </w:p>
        </w:tc>
        <w:tc>
          <w:tcPr>
            <w:tcW w:w="1179" w:type="dxa"/>
          </w:tcPr>
          <w:p w:rsidR="00912EB7" w:rsidRPr="00912EB7" w:rsidRDefault="00912EB7" w:rsidP="00912EB7">
            <w:pPr>
              <w:spacing w:before="138"/>
              <w:ind w:left="15" w:right="3"/>
              <w:jc w:val="center"/>
              <w:rPr>
                <w:sz w:val="24"/>
              </w:rPr>
            </w:pPr>
            <w:r w:rsidRPr="00912EB7">
              <w:rPr>
                <w:spacing w:val="-10"/>
                <w:sz w:val="24"/>
              </w:rPr>
              <w:t>%</w:t>
            </w:r>
          </w:p>
        </w:tc>
        <w:tc>
          <w:tcPr>
            <w:tcW w:w="1032" w:type="dxa"/>
          </w:tcPr>
          <w:p w:rsidR="00912EB7" w:rsidRPr="00912EB7" w:rsidRDefault="00912EB7" w:rsidP="00912EB7">
            <w:pPr>
              <w:spacing w:before="138"/>
              <w:ind w:left="49" w:right="34"/>
              <w:jc w:val="center"/>
              <w:rPr>
                <w:sz w:val="24"/>
              </w:rPr>
            </w:pPr>
            <w:r w:rsidRPr="00912EB7">
              <w:rPr>
                <w:spacing w:val="-5"/>
                <w:sz w:val="24"/>
              </w:rPr>
              <w:t>100</w:t>
            </w:r>
          </w:p>
        </w:tc>
        <w:tc>
          <w:tcPr>
            <w:tcW w:w="953" w:type="dxa"/>
          </w:tcPr>
          <w:p w:rsidR="00912EB7" w:rsidRPr="00912EB7" w:rsidRDefault="00912EB7" w:rsidP="00912EB7">
            <w:pPr>
              <w:spacing w:before="138"/>
              <w:ind w:left="19" w:right="6"/>
              <w:jc w:val="center"/>
              <w:rPr>
                <w:sz w:val="24"/>
              </w:rPr>
            </w:pPr>
            <w:r w:rsidRPr="00912EB7">
              <w:rPr>
                <w:spacing w:val="-5"/>
                <w:sz w:val="24"/>
              </w:rPr>
              <w:t>100</w:t>
            </w:r>
          </w:p>
        </w:tc>
        <w:tc>
          <w:tcPr>
            <w:tcW w:w="1114" w:type="dxa"/>
          </w:tcPr>
          <w:p w:rsidR="00912EB7" w:rsidRPr="00912EB7" w:rsidRDefault="00912EB7" w:rsidP="00912EB7">
            <w:pPr>
              <w:spacing w:before="138"/>
              <w:ind w:left="14"/>
              <w:jc w:val="center"/>
              <w:rPr>
                <w:sz w:val="24"/>
              </w:rPr>
            </w:pPr>
            <w:r w:rsidRPr="00912EB7">
              <w:rPr>
                <w:spacing w:val="-5"/>
                <w:sz w:val="24"/>
              </w:rPr>
              <w:t>100</w:t>
            </w:r>
          </w:p>
        </w:tc>
        <w:tc>
          <w:tcPr>
            <w:tcW w:w="1114" w:type="dxa"/>
          </w:tcPr>
          <w:p w:rsidR="00912EB7" w:rsidRPr="00912EB7" w:rsidRDefault="00912EB7" w:rsidP="00912EB7">
            <w:pPr>
              <w:spacing w:before="138"/>
              <w:ind w:left="14"/>
              <w:jc w:val="center"/>
              <w:rPr>
                <w:sz w:val="24"/>
              </w:rPr>
            </w:pPr>
            <w:r w:rsidRPr="00912EB7">
              <w:rPr>
                <w:spacing w:val="-5"/>
                <w:sz w:val="24"/>
              </w:rPr>
              <w:t>100</w:t>
            </w:r>
          </w:p>
        </w:tc>
        <w:tc>
          <w:tcPr>
            <w:tcW w:w="1114" w:type="dxa"/>
          </w:tcPr>
          <w:p w:rsidR="00912EB7" w:rsidRPr="00912EB7" w:rsidRDefault="00912EB7" w:rsidP="00912EB7">
            <w:pPr>
              <w:spacing w:before="138"/>
              <w:ind w:left="14" w:right="5"/>
              <w:jc w:val="center"/>
              <w:rPr>
                <w:sz w:val="24"/>
              </w:rPr>
            </w:pPr>
            <w:r w:rsidRPr="00912EB7">
              <w:rPr>
                <w:spacing w:val="-5"/>
                <w:sz w:val="24"/>
              </w:rPr>
              <w:t>100</w:t>
            </w:r>
          </w:p>
        </w:tc>
        <w:tc>
          <w:tcPr>
            <w:tcW w:w="1006" w:type="dxa"/>
          </w:tcPr>
          <w:p w:rsidR="00912EB7" w:rsidRPr="00912EB7" w:rsidRDefault="00912EB7" w:rsidP="00912EB7">
            <w:pPr>
              <w:spacing w:before="138"/>
              <w:ind w:left="10"/>
              <w:jc w:val="center"/>
              <w:rPr>
                <w:sz w:val="24"/>
              </w:rPr>
            </w:pPr>
            <w:r w:rsidRPr="00912EB7">
              <w:rPr>
                <w:spacing w:val="-5"/>
                <w:sz w:val="24"/>
              </w:rPr>
              <w:t>100</w:t>
            </w:r>
          </w:p>
        </w:tc>
        <w:tc>
          <w:tcPr>
            <w:tcW w:w="1033" w:type="dxa"/>
          </w:tcPr>
          <w:p w:rsidR="00912EB7" w:rsidRPr="00912EB7" w:rsidRDefault="00912EB7" w:rsidP="00912EB7">
            <w:pPr>
              <w:spacing w:before="138"/>
              <w:ind w:left="13"/>
              <w:jc w:val="center"/>
              <w:rPr>
                <w:sz w:val="24"/>
              </w:rPr>
            </w:pPr>
            <w:r w:rsidRPr="00912EB7">
              <w:rPr>
                <w:spacing w:val="-5"/>
                <w:sz w:val="24"/>
              </w:rPr>
              <w:t>100</w:t>
            </w:r>
          </w:p>
        </w:tc>
        <w:tc>
          <w:tcPr>
            <w:tcW w:w="1179" w:type="dxa"/>
          </w:tcPr>
          <w:p w:rsidR="00912EB7" w:rsidRPr="00912EB7" w:rsidRDefault="00912EB7" w:rsidP="00912EB7">
            <w:pPr>
              <w:spacing w:before="138"/>
              <w:ind w:left="15" w:right="6"/>
              <w:jc w:val="center"/>
              <w:rPr>
                <w:sz w:val="24"/>
              </w:rPr>
            </w:pPr>
            <w:r w:rsidRPr="00912EB7">
              <w:rPr>
                <w:spacing w:val="-5"/>
                <w:sz w:val="24"/>
              </w:rPr>
              <w:t>100</w:t>
            </w:r>
          </w:p>
        </w:tc>
        <w:tc>
          <w:tcPr>
            <w:tcW w:w="1141" w:type="dxa"/>
          </w:tcPr>
          <w:p w:rsidR="00912EB7" w:rsidRPr="00912EB7" w:rsidRDefault="00912EB7" w:rsidP="00912EB7">
            <w:pPr>
              <w:spacing w:before="138"/>
              <w:ind w:left="6" w:right="4"/>
              <w:jc w:val="center"/>
              <w:rPr>
                <w:sz w:val="24"/>
              </w:rPr>
            </w:pPr>
            <w:r w:rsidRPr="00912EB7">
              <w:rPr>
                <w:spacing w:val="-5"/>
                <w:sz w:val="24"/>
              </w:rPr>
              <w:t>100</w:t>
            </w:r>
          </w:p>
        </w:tc>
      </w:tr>
    </w:tbl>
    <w:p w:rsidR="00912EB7" w:rsidRPr="00912EB7" w:rsidRDefault="00912EB7" w:rsidP="00912EB7">
      <w:pPr>
        <w:jc w:val="center"/>
        <w:rPr>
          <w:sz w:val="24"/>
        </w:rPr>
        <w:sectPr w:rsidR="00912EB7" w:rsidRPr="00912EB7">
          <w:pgSz w:w="16840" w:h="11910" w:orient="landscape"/>
          <w:pgMar w:top="1100" w:right="425" w:bottom="920" w:left="992" w:header="0" w:footer="727" w:gutter="0"/>
          <w:cols w:space="720"/>
        </w:sectPr>
      </w:pPr>
    </w:p>
    <w:p w:rsidR="00912EB7" w:rsidRPr="00912EB7" w:rsidRDefault="00912EB7" w:rsidP="00912EB7">
      <w:pPr>
        <w:spacing w:before="76"/>
        <w:ind w:left="563" w:firstLine="13482"/>
        <w:rPr>
          <w:b/>
          <w:sz w:val="24"/>
        </w:rPr>
      </w:pPr>
      <w:r w:rsidRPr="00912EB7">
        <w:rPr>
          <w:b/>
          <w:sz w:val="24"/>
        </w:rPr>
        <w:lastRenderedPageBreak/>
        <w:t>Таблица</w:t>
      </w:r>
      <w:r w:rsidRPr="00912EB7">
        <w:rPr>
          <w:b/>
          <w:spacing w:val="-15"/>
          <w:sz w:val="24"/>
        </w:rPr>
        <w:t xml:space="preserve"> </w:t>
      </w:r>
      <w:r w:rsidRPr="00912EB7">
        <w:rPr>
          <w:b/>
          <w:sz w:val="24"/>
        </w:rPr>
        <w:t>13 Индикаторы, характеризующие динамику изменения показателей тепловых сетей в зоне деятельности ПМУП «УТВС» в сельском</w:t>
      </w:r>
    </w:p>
    <w:p w:rsidR="00912EB7" w:rsidRPr="00912EB7" w:rsidRDefault="00912EB7" w:rsidP="00912EB7">
      <w:pPr>
        <w:ind w:left="5388"/>
        <w:rPr>
          <w:b/>
          <w:sz w:val="24"/>
        </w:rPr>
      </w:pPr>
      <w:r w:rsidRPr="00912EB7">
        <w:rPr>
          <w:b/>
          <w:sz w:val="24"/>
        </w:rPr>
        <w:t>поселении</w:t>
      </w:r>
      <w:r w:rsidRPr="00912EB7">
        <w:rPr>
          <w:b/>
          <w:spacing w:val="-2"/>
          <w:sz w:val="24"/>
        </w:rPr>
        <w:t xml:space="preserve"> </w:t>
      </w:r>
      <w:r w:rsidRPr="00912EB7">
        <w:rPr>
          <w:b/>
          <w:sz w:val="24"/>
        </w:rPr>
        <w:t>Усть-Юган</w:t>
      </w:r>
      <w:r w:rsidRPr="00912EB7">
        <w:rPr>
          <w:b/>
          <w:spacing w:val="1"/>
          <w:sz w:val="24"/>
        </w:rPr>
        <w:t xml:space="preserve"> </w:t>
      </w:r>
      <w:r w:rsidRPr="00912EB7">
        <w:rPr>
          <w:b/>
          <w:sz w:val="24"/>
        </w:rPr>
        <w:t>на</w:t>
      </w:r>
      <w:r w:rsidRPr="00912EB7">
        <w:rPr>
          <w:b/>
          <w:spacing w:val="-3"/>
          <w:sz w:val="24"/>
        </w:rPr>
        <w:t xml:space="preserve"> </w:t>
      </w:r>
      <w:r w:rsidRPr="00912EB7">
        <w:rPr>
          <w:b/>
          <w:sz w:val="24"/>
        </w:rPr>
        <w:t>период</w:t>
      </w:r>
      <w:r w:rsidRPr="00912EB7">
        <w:rPr>
          <w:b/>
          <w:spacing w:val="-2"/>
          <w:sz w:val="24"/>
        </w:rPr>
        <w:t xml:space="preserve"> </w:t>
      </w:r>
      <w:r w:rsidRPr="00912EB7">
        <w:rPr>
          <w:b/>
          <w:sz w:val="24"/>
        </w:rPr>
        <w:t>до</w:t>
      </w:r>
      <w:r w:rsidRPr="00912EB7">
        <w:rPr>
          <w:b/>
          <w:spacing w:val="-1"/>
          <w:sz w:val="24"/>
        </w:rPr>
        <w:t xml:space="preserve"> </w:t>
      </w:r>
      <w:r w:rsidRPr="00912EB7">
        <w:rPr>
          <w:b/>
          <w:sz w:val="24"/>
        </w:rPr>
        <w:t>2037</w:t>
      </w:r>
      <w:r w:rsidRPr="00912EB7">
        <w:rPr>
          <w:b/>
          <w:spacing w:val="-2"/>
          <w:sz w:val="24"/>
        </w:rPr>
        <w:t xml:space="preserve"> </w:t>
      </w:r>
      <w:r w:rsidRPr="00912EB7">
        <w:rPr>
          <w:b/>
          <w:spacing w:val="-5"/>
          <w:sz w:val="24"/>
        </w:rPr>
        <w:t>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3828"/>
        <w:gridCol w:w="1325"/>
        <w:gridCol w:w="1029"/>
        <w:gridCol w:w="1029"/>
        <w:gridCol w:w="1029"/>
        <w:gridCol w:w="1029"/>
        <w:gridCol w:w="1031"/>
        <w:gridCol w:w="1029"/>
        <w:gridCol w:w="991"/>
        <w:gridCol w:w="1113"/>
        <w:gridCol w:w="1111"/>
      </w:tblGrid>
      <w:tr w:rsidR="00912EB7" w:rsidRPr="00912EB7" w:rsidTr="00475FB9">
        <w:trPr>
          <w:trHeight w:val="827"/>
        </w:trPr>
        <w:tc>
          <w:tcPr>
            <w:tcW w:w="578" w:type="dxa"/>
            <w:vMerge w:val="restart"/>
          </w:tcPr>
          <w:p w:rsidR="00912EB7" w:rsidRPr="00912EB7" w:rsidRDefault="00912EB7" w:rsidP="00912EB7">
            <w:pPr>
              <w:spacing w:before="147"/>
              <w:rPr>
                <w:b/>
                <w:sz w:val="24"/>
              </w:rPr>
            </w:pPr>
          </w:p>
          <w:p w:rsidR="00912EB7" w:rsidRPr="00912EB7" w:rsidRDefault="00912EB7" w:rsidP="00912EB7">
            <w:pPr>
              <w:ind w:left="105" w:right="111" w:firstLine="50"/>
              <w:rPr>
                <w:b/>
                <w:sz w:val="24"/>
              </w:rPr>
            </w:pPr>
            <w:r w:rsidRPr="00912EB7">
              <w:rPr>
                <w:b/>
                <w:spacing w:val="-10"/>
                <w:sz w:val="24"/>
              </w:rPr>
              <w:t xml:space="preserve">№ </w:t>
            </w:r>
            <w:r w:rsidRPr="00912EB7">
              <w:rPr>
                <w:b/>
                <w:spacing w:val="-4"/>
                <w:sz w:val="24"/>
              </w:rPr>
              <w:t>п/п</w:t>
            </w:r>
          </w:p>
        </w:tc>
        <w:tc>
          <w:tcPr>
            <w:tcW w:w="3828"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459"/>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325" w:type="dxa"/>
            <w:vMerge w:val="restart"/>
          </w:tcPr>
          <w:p w:rsidR="00912EB7" w:rsidRPr="00912EB7" w:rsidRDefault="00912EB7" w:rsidP="00912EB7">
            <w:pPr>
              <w:rPr>
                <w:b/>
                <w:sz w:val="24"/>
              </w:rPr>
            </w:pPr>
          </w:p>
          <w:p w:rsidR="00912EB7" w:rsidRPr="00912EB7" w:rsidRDefault="00912EB7" w:rsidP="00912EB7">
            <w:pPr>
              <w:spacing w:before="10"/>
              <w:rPr>
                <w:b/>
                <w:sz w:val="24"/>
              </w:rPr>
            </w:pPr>
          </w:p>
          <w:p w:rsidR="00912EB7" w:rsidRPr="00912EB7" w:rsidRDefault="00912EB7" w:rsidP="00912EB7">
            <w:pPr>
              <w:spacing w:before="1"/>
              <w:ind w:left="222"/>
              <w:rPr>
                <w:b/>
                <w:sz w:val="24"/>
              </w:rPr>
            </w:pPr>
            <w:r w:rsidRPr="00912EB7">
              <w:rPr>
                <w:b/>
                <w:sz w:val="24"/>
              </w:rPr>
              <w:t xml:space="preserve">Ед. </w:t>
            </w:r>
            <w:r w:rsidRPr="00912EB7">
              <w:rPr>
                <w:b/>
                <w:spacing w:val="-4"/>
                <w:sz w:val="24"/>
              </w:rPr>
              <w:t>изм.</w:t>
            </w:r>
          </w:p>
        </w:tc>
        <w:tc>
          <w:tcPr>
            <w:tcW w:w="1029" w:type="dxa"/>
            <w:vMerge w:val="restart"/>
          </w:tcPr>
          <w:p w:rsidR="00912EB7" w:rsidRPr="00912EB7" w:rsidRDefault="00912EB7" w:rsidP="00912EB7">
            <w:pPr>
              <w:spacing w:before="142"/>
              <w:rPr>
                <w:b/>
                <w:sz w:val="24"/>
              </w:rPr>
            </w:pPr>
          </w:p>
          <w:p w:rsidR="00912EB7" w:rsidRPr="00912EB7" w:rsidRDefault="00912EB7" w:rsidP="00912EB7">
            <w:pPr>
              <w:spacing w:before="1"/>
              <w:ind w:left="147"/>
              <w:rPr>
                <w:b/>
                <w:sz w:val="24"/>
              </w:rPr>
            </w:pPr>
            <w:r w:rsidRPr="00912EB7">
              <w:rPr>
                <w:b/>
                <w:sz w:val="24"/>
              </w:rPr>
              <w:t xml:space="preserve">2020 </w:t>
            </w:r>
            <w:r w:rsidRPr="00912EB7">
              <w:rPr>
                <w:b/>
                <w:spacing w:val="-5"/>
                <w:sz w:val="24"/>
              </w:rPr>
              <w:t>г.</w:t>
            </w:r>
          </w:p>
        </w:tc>
        <w:tc>
          <w:tcPr>
            <w:tcW w:w="1029" w:type="dxa"/>
            <w:vMerge w:val="restart"/>
          </w:tcPr>
          <w:p w:rsidR="00912EB7" w:rsidRPr="00912EB7" w:rsidRDefault="00912EB7" w:rsidP="00912EB7">
            <w:pPr>
              <w:spacing w:before="142"/>
              <w:rPr>
                <w:b/>
                <w:sz w:val="24"/>
              </w:rPr>
            </w:pPr>
          </w:p>
          <w:p w:rsidR="00912EB7" w:rsidRPr="00912EB7" w:rsidRDefault="00912EB7" w:rsidP="00912EB7">
            <w:pPr>
              <w:spacing w:before="1"/>
              <w:ind w:left="148"/>
              <w:rPr>
                <w:b/>
                <w:sz w:val="24"/>
              </w:rPr>
            </w:pPr>
            <w:r w:rsidRPr="00912EB7">
              <w:rPr>
                <w:b/>
                <w:sz w:val="24"/>
              </w:rPr>
              <w:t xml:space="preserve">2021 </w:t>
            </w:r>
            <w:r w:rsidRPr="00912EB7">
              <w:rPr>
                <w:b/>
                <w:spacing w:val="-5"/>
                <w:sz w:val="24"/>
              </w:rPr>
              <w:t>г.</w:t>
            </w:r>
          </w:p>
        </w:tc>
        <w:tc>
          <w:tcPr>
            <w:tcW w:w="5109" w:type="dxa"/>
            <w:gridSpan w:val="5"/>
          </w:tcPr>
          <w:p w:rsidR="00912EB7" w:rsidRPr="00912EB7" w:rsidRDefault="00912EB7" w:rsidP="00912EB7">
            <w:pPr>
              <w:spacing w:before="275"/>
              <w:ind w:left="1356"/>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113" w:type="dxa"/>
          </w:tcPr>
          <w:p w:rsidR="00912EB7" w:rsidRPr="00912EB7" w:rsidRDefault="00912EB7" w:rsidP="00912EB7">
            <w:pPr>
              <w:spacing w:line="275" w:lineRule="exact"/>
              <w:ind w:left="219"/>
              <w:rPr>
                <w:b/>
                <w:sz w:val="24"/>
              </w:rPr>
            </w:pPr>
            <w:r w:rsidRPr="00912EB7">
              <w:rPr>
                <w:b/>
                <w:sz w:val="24"/>
              </w:rPr>
              <w:t xml:space="preserve">2 </w:t>
            </w:r>
            <w:r w:rsidRPr="00912EB7">
              <w:rPr>
                <w:b/>
                <w:spacing w:val="-4"/>
                <w:sz w:val="24"/>
              </w:rPr>
              <w:t>этап</w:t>
            </w:r>
          </w:p>
          <w:p w:rsidR="00912EB7" w:rsidRPr="00912EB7" w:rsidRDefault="00912EB7" w:rsidP="00912EB7">
            <w:pPr>
              <w:ind w:left="200"/>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02"/>
              <w:rPr>
                <w:b/>
                <w:sz w:val="24"/>
              </w:rPr>
            </w:pPr>
            <w:r w:rsidRPr="00912EB7">
              <w:rPr>
                <w:b/>
                <w:sz w:val="24"/>
              </w:rPr>
              <w:t xml:space="preserve">2032 </w:t>
            </w:r>
            <w:r w:rsidRPr="00912EB7">
              <w:rPr>
                <w:b/>
                <w:spacing w:val="-4"/>
                <w:sz w:val="24"/>
              </w:rPr>
              <w:t>гг.)</w:t>
            </w:r>
          </w:p>
        </w:tc>
        <w:tc>
          <w:tcPr>
            <w:tcW w:w="1111" w:type="dxa"/>
          </w:tcPr>
          <w:p w:rsidR="00912EB7" w:rsidRPr="00912EB7" w:rsidRDefault="00912EB7" w:rsidP="00912EB7">
            <w:pPr>
              <w:spacing w:line="275" w:lineRule="exact"/>
              <w:ind w:left="218"/>
              <w:rPr>
                <w:b/>
                <w:sz w:val="24"/>
              </w:rPr>
            </w:pPr>
            <w:r w:rsidRPr="00912EB7">
              <w:rPr>
                <w:b/>
                <w:sz w:val="24"/>
              </w:rPr>
              <w:t xml:space="preserve">3 </w:t>
            </w:r>
            <w:r w:rsidRPr="00912EB7">
              <w:rPr>
                <w:b/>
                <w:spacing w:val="-4"/>
                <w:sz w:val="24"/>
              </w:rPr>
              <w:t>этап</w:t>
            </w:r>
          </w:p>
          <w:p w:rsidR="00912EB7" w:rsidRPr="00912EB7" w:rsidRDefault="00912EB7" w:rsidP="00912EB7">
            <w:pPr>
              <w:ind w:left="198"/>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00"/>
              <w:rPr>
                <w:b/>
                <w:sz w:val="24"/>
              </w:rPr>
            </w:pPr>
            <w:r w:rsidRPr="00912EB7">
              <w:rPr>
                <w:b/>
                <w:sz w:val="24"/>
              </w:rPr>
              <w:t xml:space="preserve">2037 </w:t>
            </w:r>
            <w:r w:rsidRPr="00912EB7">
              <w:rPr>
                <w:b/>
                <w:spacing w:val="-4"/>
                <w:sz w:val="24"/>
              </w:rPr>
              <w:t>гг.)</w:t>
            </w:r>
          </w:p>
        </w:tc>
      </w:tr>
      <w:tr w:rsidR="00912EB7" w:rsidRPr="00912EB7" w:rsidTr="00475FB9">
        <w:trPr>
          <w:trHeight w:val="277"/>
        </w:trPr>
        <w:tc>
          <w:tcPr>
            <w:tcW w:w="578" w:type="dxa"/>
            <w:vMerge/>
            <w:tcBorders>
              <w:top w:val="nil"/>
            </w:tcBorders>
          </w:tcPr>
          <w:p w:rsidR="00912EB7" w:rsidRPr="00912EB7" w:rsidRDefault="00912EB7" w:rsidP="00912EB7">
            <w:pPr>
              <w:rPr>
                <w:sz w:val="2"/>
                <w:szCs w:val="2"/>
              </w:rPr>
            </w:pPr>
          </w:p>
        </w:tc>
        <w:tc>
          <w:tcPr>
            <w:tcW w:w="3828"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1029" w:type="dxa"/>
            <w:vMerge/>
            <w:tcBorders>
              <w:top w:val="nil"/>
            </w:tcBorders>
          </w:tcPr>
          <w:p w:rsidR="00912EB7" w:rsidRPr="00912EB7" w:rsidRDefault="00912EB7" w:rsidP="00912EB7">
            <w:pPr>
              <w:rPr>
                <w:sz w:val="2"/>
                <w:szCs w:val="2"/>
              </w:rPr>
            </w:pPr>
          </w:p>
        </w:tc>
        <w:tc>
          <w:tcPr>
            <w:tcW w:w="1029" w:type="dxa"/>
            <w:vMerge/>
            <w:tcBorders>
              <w:top w:val="nil"/>
            </w:tcBorders>
          </w:tcPr>
          <w:p w:rsidR="00912EB7" w:rsidRPr="00912EB7" w:rsidRDefault="00912EB7" w:rsidP="00912EB7">
            <w:pPr>
              <w:rPr>
                <w:sz w:val="2"/>
                <w:szCs w:val="2"/>
              </w:rPr>
            </w:pPr>
          </w:p>
        </w:tc>
        <w:tc>
          <w:tcPr>
            <w:tcW w:w="1029" w:type="dxa"/>
          </w:tcPr>
          <w:p w:rsidR="00912EB7" w:rsidRPr="00912EB7" w:rsidRDefault="00912EB7" w:rsidP="00912EB7">
            <w:pPr>
              <w:spacing w:before="1" w:line="257" w:lineRule="exact"/>
              <w:ind w:left="22" w:right="33"/>
              <w:jc w:val="center"/>
              <w:rPr>
                <w:b/>
                <w:sz w:val="24"/>
              </w:rPr>
            </w:pPr>
            <w:r w:rsidRPr="00912EB7">
              <w:rPr>
                <w:b/>
                <w:sz w:val="24"/>
              </w:rPr>
              <w:t xml:space="preserve">2022 </w:t>
            </w:r>
            <w:r w:rsidRPr="00912EB7">
              <w:rPr>
                <w:b/>
                <w:spacing w:val="-5"/>
                <w:sz w:val="24"/>
              </w:rPr>
              <w:t>г.</w:t>
            </w:r>
          </w:p>
        </w:tc>
        <w:tc>
          <w:tcPr>
            <w:tcW w:w="1029" w:type="dxa"/>
          </w:tcPr>
          <w:p w:rsidR="00912EB7" w:rsidRPr="00912EB7" w:rsidRDefault="00912EB7" w:rsidP="00912EB7">
            <w:pPr>
              <w:spacing w:before="1" w:line="257" w:lineRule="exact"/>
              <w:ind w:left="22" w:right="28"/>
              <w:jc w:val="center"/>
              <w:rPr>
                <w:b/>
                <w:sz w:val="24"/>
              </w:rPr>
            </w:pPr>
            <w:r w:rsidRPr="00912EB7">
              <w:rPr>
                <w:b/>
                <w:sz w:val="24"/>
              </w:rPr>
              <w:t xml:space="preserve">2023 </w:t>
            </w:r>
            <w:r w:rsidRPr="00912EB7">
              <w:rPr>
                <w:b/>
                <w:spacing w:val="-5"/>
                <w:sz w:val="24"/>
              </w:rPr>
              <w:t>г.</w:t>
            </w:r>
          </w:p>
        </w:tc>
        <w:tc>
          <w:tcPr>
            <w:tcW w:w="1031" w:type="dxa"/>
          </w:tcPr>
          <w:p w:rsidR="00912EB7" w:rsidRPr="00912EB7" w:rsidRDefault="00912EB7" w:rsidP="00912EB7">
            <w:pPr>
              <w:spacing w:before="1" w:line="257" w:lineRule="exact"/>
              <w:ind w:left="23" w:right="25"/>
              <w:jc w:val="center"/>
              <w:rPr>
                <w:b/>
                <w:sz w:val="24"/>
              </w:rPr>
            </w:pPr>
            <w:r w:rsidRPr="00912EB7">
              <w:rPr>
                <w:b/>
                <w:sz w:val="24"/>
              </w:rPr>
              <w:t xml:space="preserve">2024 </w:t>
            </w:r>
            <w:r w:rsidRPr="00912EB7">
              <w:rPr>
                <w:b/>
                <w:spacing w:val="-5"/>
                <w:sz w:val="24"/>
              </w:rPr>
              <w:t>г.</w:t>
            </w:r>
          </w:p>
        </w:tc>
        <w:tc>
          <w:tcPr>
            <w:tcW w:w="1029" w:type="dxa"/>
          </w:tcPr>
          <w:p w:rsidR="00912EB7" w:rsidRPr="00912EB7" w:rsidRDefault="00912EB7" w:rsidP="00912EB7">
            <w:pPr>
              <w:spacing w:before="1" w:line="257" w:lineRule="exact"/>
              <w:ind w:left="22" w:right="23"/>
              <w:jc w:val="center"/>
              <w:rPr>
                <w:b/>
                <w:sz w:val="24"/>
              </w:rPr>
            </w:pPr>
            <w:r w:rsidRPr="00912EB7">
              <w:rPr>
                <w:b/>
                <w:sz w:val="24"/>
              </w:rPr>
              <w:t xml:space="preserve">2025 </w:t>
            </w:r>
            <w:r w:rsidRPr="00912EB7">
              <w:rPr>
                <w:b/>
                <w:spacing w:val="-5"/>
                <w:sz w:val="24"/>
              </w:rPr>
              <w:t>г.</w:t>
            </w:r>
          </w:p>
        </w:tc>
        <w:tc>
          <w:tcPr>
            <w:tcW w:w="991" w:type="dxa"/>
          </w:tcPr>
          <w:p w:rsidR="00912EB7" w:rsidRPr="00912EB7" w:rsidRDefault="00912EB7" w:rsidP="00912EB7">
            <w:pPr>
              <w:spacing w:before="1" w:line="257" w:lineRule="exact"/>
              <w:ind w:left="27" w:right="28"/>
              <w:jc w:val="center"/>
              <w:rPr>
                <w:b/>
                <w:sz w:val="24"/>
              </w:rPr>
            </w:pPr>
            <w:r w:rsidRPr="00912EB7">
              <w:rPr>
                <w:b/>
                <w:sz w:val="24"/>
              </w:rPr>
              <w:t xml:space="preserve">2026 </w:t>
            </w:r>
            <w:r w:rsidRPr="00912EB7">
              <w:rPr>
                <w:b/>
                <w:spacing w:val="-5"/>
                <w:sz w:val="24"/>
              </w:rPr>
              <w:t>г.</w:t>
            </w:r>
          </w:p>
        </w:tc>
        <w:tc>
          <w:tcPr>
            <w:tcW w:w="1113" w:type="dxa"/>
          </w:tcPr>
          <w:p w:rsidR="00912EB7" w:rsidRPr="00912EB7" w:rsidRDefault="00912EB7" w:rsidP="00912EB7">
            <w:pPr>
              <w:spacing w:before="1" w:line="257" w:lineRule="exact"/>
              <w:ind w:left="26" w:right="27"/>
              <w:jc w:val="center"/>
              <w:rPr>
                <w:b/>
                <w:sz w:val="24"/>
              </w:rPr>
            </w:pPr>
            <w:r w:rsidRPr="00912EB7">
              <w:rPr>
                <w:b/>
                <w:sz w:val="24"/>
              </w:rPr>
              <w:t xml:space="preserve">2032 </w:t>
            </w:r>
            <w:r w:rsidRPr="00912EB7">
              <w:rPr>
                <w:b/>
                <w:spacing w:val="-5"/>
                <w:sz w:val="24"/>
              </w:rPr>
              <w:t>г.</w:t>
            </w:r>
          </w:p>
        </w:tc>
        <w:tc>
          <w:tcPr>
            <w:tcW w:w="1111" w:type="dxa"/>
          </w:tcPr>
          <w:p w:rsidR="00912EB7" w:rsidRPr="00912EB7" w:rsidRDefault="00912EB7" w:rsidP="00912EB7">
            <w:pPr>
              <w:spacing w:before="1" w:line="257" w:lineRule="exact"/>
              <w:ind w:left="24" w:right="28"/>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578" w:type="dxa"/>
            <w:vMerge/>
            <w:tcBorders>
              <w:top w:val="nil"/>
            </w:tcBorders>
          </w:tcPr>
          <w:p w:rsidR="00912EB7" w:rsidRPr="00912EB7" w:rsidRDefault="00912EB7" w:rsidP="00912EB7">
            <w:pPr>
              <w:rPr>
                <w:sz w:val="2"/>
                <w:szCs w:val="2"/>
              </w:rPr>
            </w:pPr>
          </w:p>
        </w:tc>
        <w:tc>
          <w:tcPr>
            <w:tcW w:w="3828"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1029" w:type="dxa"/>
          </w:tcPr>
          <w:p w:rsidR="00912EB7" w:rsidRPr="00912EB7" w:rsidRDefault="00912EB7" w:rsidP="00912EB7">
            <w:pPr>
              <w:spacing w:line="256" w:lineRule="exact"/>
              <w:ind w:left="22" w:right="34"/>
              <w:jc w:val="center"/>
              <w:rPr>
                <w:b/>
                <w:sz w:val="24"/>
              </w:rPr>
            </w:pPr>
            <w:r w:rsidRPr="00912EB7">
              <w:rPr>
                <w:b/>
                <w:spacing w:val="-4"/>
                <w:sz w:val="24"/>
              </w:rPr>
              <w:t>факт</w:t>
            </w:r>
          </w:p>
        </w:tc>
        <w:tc>
          <w:tcPr>
            <w:tcW w:w="1029" w:type="dxa"/>
          </w:tcPr>
          <w:p w:rsidR="00912EB7" w:rsidRPr="00912EB7" w:rsidRDefault="00912EB7" w:rsidP="00912EB7">
            <w:pPr>
              <w:spacing w:line="256" w:lineRule="exact"/>
              <w:ind w:left="22" w:right="33"/>
              <w:jc w:val="center"/>
              <w:rPr>
                <w:b/>
                <w:sz w:val="24"/>
              </w:rPr>
            </w:pPr>
            <w:r w:rsidRPr="00912EB7">
              <w:rPr>
                <w:b/>
                <w:spacing w:val="-2"/>
                <w:sz w:val="24"/>
              </w:rPr>
              <w:t>оценка</w:t>
            </w:r>
          </w:p>
        </w:tc>
        <w:tc>
          <w:tcPr>
            <w:tcW w:w="1029" w:type="dxa"/>
          </w:tcPr>
          <w:p w:rsidR="00912EB7" w:rsidRPr="00912EB7" w:rsidRDefault="00912EB7" w:rsidP="00912EB7">
            <w:pPr>
              <w:spacing w:line="256" w:lineRule="exact"/>
              <w:ind w:left="22" w:right="29"/>
              <w:jc w:val="center"/>
              <w:rPr>
                <w:b/>
                <w:sz w:val="24"/>
              </w:rPr>
            </w:pPr>
            <w:r w:rsidRPr="00912EB7">
              <w:rPr>
                <w:b/>
                <w:spacing w:val="-2"/>
                <w:sz w:val="24"/>
              </w:rPr>
              <w:t>прогноз</w:t>
            </w:r>
          </w:p>
        </w:tc>
        <w:tc>
          <w:tcPr>
            <w:tcW w:w="1029" w:type="dxa"/>
          </w:tcPr>
          <w:p w:rsidR="00912EB7" w:rsidRPr="00912EB7" w:rsidRDefault="00912EB7" w:rsidP="00912EB7">
            <w:pPr>
              <w:spacing w:line="256" w:lineRule="exact"/>
              <w:ind w:left="22" w:right="22"/>
              <w:jc w:val="center"/>
              <w:rPr>
                <w:b/>
                <w:sz w:val="24"/>
              </w:rPr>
            </w:pPr>
            <w:r w:rsidRPr="00912EB7">
              <w:rPr>
                <w:b/>
                <w:spacing w:val="-2"/>
                <w:sz w:val="24"/>
              </w:rPr>
              <w:t>прогноз</w:t>
            </w:r>
          </w:p>
        </w:tc>
        <w:tc>
          <w:tcPr>
            <w:tcW w:w="1031" w:type="dxa"/>
          </w:tcPr>
          <w:p w:rsidR="00912EB7" w:rsidRPr="00912EB7" w:rsidRDefault="00912EB7" w:rsidP="00912EB7">
            <w:pPr>
              <w:spacing w:line="256" w:lineRule="exact"/>
              <w:ind w:left="23" w:right="24"/>
              <w:jc w:val="center"/>
              <w:rPr>
                <w:b/>
                <w:sz w:val="24"/>
              </w:rPr>
            </w:pPr>
            <w:r w:rsidRPr="00912EB7">
              <w:rPr>
                <w:b/>
                <w:spacing w:val="-2"/>
                <w:sz w:val="24"/>
              </w:rPr>
              <w:t>прогноз</w:t>
            </w:r>
          </w:p>
        </w:tc>
        <w:tc>
          <w:tcPr>
            <w:tcW w:w="1029" w:type="dxa"/>
          </w:tcPr>
          <w:p w:rsidR="00912EB7" w:rsidRPr="00912EB7" w:rsidRDefault="00912EB7" w:rsidP="00912EB7">
            <w:pPr>
              <w:spacing w:line="256" w:lineRule="exact"/>
              <w:ind w:left="22" w:right="24"/>
              <w:jc w:val="center"/>
              <w:rPr>
                <w:b/>
                <w:sz w:val="24"/>
              </w:rPr>
            </w:pPr>
            <w:r w:rsidRPr="00912EB7">
              <w:rPr>
                <w:b/>
                <w:spacing w:val="-2"/>
                <w:sz w:val="24"/>
              </w:rPr>
              <w:t>прогноз</w:t>
            </w:r>
          </w:p>
        </w:tc>
        <w:tc>
          <w:tcPr>
            <w:tcW w:w="991" w:type="dxa"/>
          </w:tcPr>
          <w:p w:rsidR="00912EB7" w:rsidRPr="00912EB7" w:rsidRDefault="00912EB7" w:rsidP="00912EB7">
            <w:pPr>
              <w:spacing w:line="256" w:lineRule="exact"/>
              <w:ind w:left="27" w:right="25"/>
              <w:jc w:val="center"/>
              <w:rPr>
                <w:b/>
                <w:sz w:val="24"/>
              </w:rPr>
            </w:pPr>
            <w:r w:rsidRPr="00912EB7">
              <w:rPr>
                <w:b/>
                <w:spacing w:val="-2"/>
                <w:sz w:val="24"/>
              </w:rPr>
              <w:t>прогноз</w:t>
            </w:r>
          </w:p>
        </w:tc>
        <w:tc>
          <w:tcPr>
            <w:tcW w:w="1113" w:type="dxa"/>
          </w:tcPr>
          <w:p w:rsidR="00912EB7" w:rsidRPr="00912EB7" w:rsidRDefault="00912EB7" w:rsidP="00912EB7">
            <w:pPr>
              <w:spacing w:line="256" w:lineRule="exact"/>
              <w:ind w:left="26" w:right="25"/>
              <w:jc w:val="center"/>
              <w:rPr>
                <w:b/>
                <w:sz w:val="24"/>
              </w:rPr>
            </w:pPr>
            <w:r w:rsidRPr="00912EB7">
              <w:rPr>
                <w:b/>
                <w:spacing w:val="-2"/>
                <w:sz w:val="24"/>
              </w:rPr>
              <w:t>прогноз</w:t>
            </w:r>
          </w:p>
        </w:tc>
        <w:tc>
          <w:tcPr>
            <w:tcW w:w="1111" w:type="dxa"/>
          </w:tcPr>
          <w:p w:rsidR="00912EB7" w:rsidRPr="00912EB7" w:rsidRDefault="00912EB7" w:rsidP="00912EB7">
            <w:pPr>
              <w:spacing w:line="256" w:lineRule="exact"/>
              <w:ind w:left="24" w:right="24"/>
              <w:jc w:val="center"/>
              <w:rPr>
                <w:b/>
                <w:sz w:val="24"/>
              </w:rPr>
            </w:pPr>
            <w:r w:rsidRPr="00912EB7">
              <w:rPr>
                <w:b/>
                <w:spacing w:val="-2"/>
                <w:sz w:val="24"/>
              </w:rPr>
              <w:t>прогноз</w:t>
            </w:r>
          </w:p>
        </w:tc>
      </w:tr>
      <w:tr w:rsidR="00912EB7" w:rsidRPr="00912EB7" w:rsidTr="00475FB9">
        <w:trPr>
          <w:trHeight w:val="552"/>
        </w:trPr>
        <w:tc>
          <w:tcPr>
            <w:tcW w:w="578" w:type="dxa"/>
          </w:tcPr>
          <w:p w:rsidR="00912EB7" w:rsidRPr="00912EB7" w:rsidRDefault="00912EB7" w:rsidP="00912EB7">
            <w:pPr>
              <w:spacing w:before="136"/>
              <w:ind w:left="14" w:right="2"/>
              <w:jc w:val="center"/>
              <w:rPr>
                <w:sz w:val="24"/>
              </w:rPr>
            </w:pPr>
            <w:r w:rsidRPr="00912EB7">
              <w:rPr>
                <w:spacing w:val="-10"/>
                <w:sz w:val="24"/>
              </w:rPr>
              <w:t>1</w:t>
            </w:r>
          </w:p>
        </w:tc>
        <w:tc>
          <w:tcPr>
            <w:tcW w:w="3828" w:type="dxa"/>
          </w:tcPr>
          <w:p w:rsidR="00912EB7" w:rsidRPr="00912EB7" w:rsidRDefault="00912EB7" w:rsidP="00912EB7">
            <w:pPr>
              <w:spacing w:line="276" w:lineRule="exact"/>
              <w:ind w:left="111"/>
              <w:rPr>
                <w:sz w:val="24"/>
              </w:rPr>
            </w:pPr>
            <w:r w:rsidRPr="00912EB7">
              <w:rPr>
                <w:sz w:val="24"/>
              </w:rPr>
              <w:t>Протяженность</w:t>
            </w:r>
            <w:r w:rsidRPr="00912EB7">
              <w:rPr>
                <w:spacing w:val="-13"/>
                <w:sz w:val="24"/>
              </w:rPr>
              <w:t xml:space="preserve"> </w:t>
            </w:r>
            <w:r w:rsidRPr="00912EB7">
              <w:rPr>
                <w:sz w:val="24"/>
              </w:rPr>
              <w:t>тепловых</w:t>
            </w:r>
            <w:r w:rsidRPr="00912EB7">
              <w:rPr>
                <w:spacing w:val="-14"/>
                <w:sz w:val="24"/>
              </w:rPr>
              <w:t xml:space="preserve"> </w:t>
            </w:r>
            <w:r w:rsidRPr="00912EB7">
              <w:rPr>
                <w:sz w:val="24"/>
              </w:rPr>
              <w:t>сетей,</w:t>
            </w:r>
            <w:r w:rsidRPr="00912EB7">
              <w:rPr>
                <w:spacing w:val="-14"/>
                <w:sz w:val="24"/>
              </w:rPr>
              <w:t xml:space="preserve"> </w:t>
            </w:r>
            <w:r w:rsidRPr="00912EB7">
              <w:rPr>
                <w:sz w:val="24"/>
              </w:rPr>
              <w:t>в том числе:</w:t>
            </w:r>
          </w:p>
        </w:tc>
        <w:tc>
          <w:tcPr>
            <w:tcW w:w="1325" w:type="dxa"/>
          </w:tcPr>
          <w:p w:rsidR="00912EB7" w:rsidRPr="00912EB7" w:rsidRDefault="00912EB7" w:rsidP="00912EB7">
            <w:pPr>
              <w:spacing w:before="136"/>
              <w:ind w:right="8"/>
              <w:jc w:val="center"/>
              <w:rPr>
                <w:sz w:val="24"/>
              </w:rPr>
            </w:pPr>
            <w:r w:rsidRPr="00912EB7">
              <w:rPr>
                <w:spacing w:val="-5"/>
                <w:sz w:val="24"/>
              </w:rPr>
              <w:t>км</w:t>
            </w:r>
          </w:p>
        </w:tc>
        <w:tc>
          <w:tcPr>
            <w:tcW w:w="1029" w:type="dxa"/>
          </w:tcPr>
          <w:p w:rsidR="00912EB7" w:rsidRPr="00912EB7" w:rsidRDefault="00912EB7" w:rsidP="00912EB7">
            <w:pPr>
              <w:spacing w:before="136"/>
              <w:ind w:left="22" w:right="19"/>
              <w:jc w:val="center"/>
              <w:rPr>
                <w:sz w:val="24"/>
              </w:rPr>
            </w:pPr>
            <w:r w:rsidRPr="00912EB7">
              <w:rPr>
                <w:spacing w:val="-2"/>
                <w:sz w:val="24"/>
              </w:rPr>
              <w:t>10,33</w:t>
            </w:r>
          </w:p>
        </w:tc>
        <w:tc>
          <w:tcPr>
            <w:tcW w:w="1029" w:type="dxa"/>
          </w:tcPr>
          <w:p w:rsidR="00912EB7" w:rsidRPr="00912EB7" w:rsidRDefault="00912EB7" w:rsidP="00912EB7">
            <w:pPr>
              <w:spacing w:before="136"/>
              <w:ind w:left="22" w:right="18"/>
              <w:jc w:val="center"/>
              <w:rPr>
                <w:sz w:val="24"/>
              </w:rPr>
            </w:pPr>
            <w:r w:rsidRPr="00912EB7">
              <w:rPr>
                <w:spacing w:val="-2"/>
                <w:sz w:val="24"/>
              </w:rPr>
              <w:t>10,33</w:t>
            </w:r>
          </w:p>
        </w:tc>
        <w:tc>
          <w:tcPr>
            <w:tcW w:w="1029" w:type="dxa"/>
          </w:tcPr>
          <w:p w:rsidR="00912EB7" w:rsidRPr="00912EB7" w:rsidRDefault="00912EB7" w:rsidP="00912EB7">
            <w:pPr>
              <w:spacing w:before="136"/>
              <w:ind w:left="22" w:right="17"/>
              <w:jc w:val="center"/>
              <w:rPr>
                <w:sz w:val="24"/>
              </w:rPr>
            </w:pPr>
            <w:r w:rsidRPr="00912EB7">
              <w:rPr>
                <w:spacing w:val="-2"/>
                <w:sz w:val="24"/>
              </w:rPr>
              <w:t>10,33</w:t>
            </w:r>
          </w:p>
        </w:tc>
        <w:tc>
          <w:tcPr>
            <w:tcW w:w="1029" w:type="dxa"/>
          </w:tcPr>
          <w:p w:rsidR="00912EB7" w:rsidRPr="00912EB7" w:rsidRDefault="00912EB7" w:rsidP="00912EB7">
            <w:pPr>
              <w:spacing w:before="136"/>
              <w:ind w:left="24" w:right="12"/>
              <w:jc w:val="center"/>
              <w:rPr>
                <w:sz w:val="24"/>
              </w:rPr>
            </w:pPr>
            <w:r w:rsidRPr="00912EB7">
              <w:rPr>
                <w:spacing w:val="-2"/>
                <w:sz w:val="24"/>
              </w:rPr>
              <w:t>10,33</w:t>
            </w:r>
          </w:p>
        </w:tc>
        <w:tc>
          <w:tcPr>
            <w:tcW w:w="1031" w:type="dxa"/>
          </w:tcPr>
          <w:p w:rsidR="00912EB7" w:rsidRPr="00912EB7" w:rsidRDefault="00912EB7" w:rsidP="00912EB7">
            <w:pPr>
              <w:spacing w:before="136"/>
              <w:ind w:left="23" w:right="12"/>
              <w:jc w:val="center"/>
              <w:rPr>
                <w:sz w:val="24"/>
              </w:rPr>
            </w:pPr>
            <w:r w:rsidRPr="00912EB7">
              <w:rPr>
                <w:spacing w:val="-2"/>
                <w:sz w:val="24"/>
              </w:rPr>
              <w:t>10,33</w:t>
            </w:r>
          </w:p>
        </w:tc>
        <w:tc>
          <w:tcPr>
            <w:tcW w:w="1029" w:type="dxa"/>
          </w:tcPr>
          <w:p w:rsidR="00912EB7" w:rsidRPr="00912EB7" w:rsidRDefault="00912EB7" w:rsidP="00912EB7">
            <w:pPr>
              <w:spacing w:before="136"/>
              <w:ind w:left="22" w:right="12"/>
              <w:jc w:val="center"/>
              <w:rPr>
                <w:sz w:val="24"/>
              </w:rPr>
            </w:pPr>
            <w:r w:rsidRPr="00912EB7">
              <w:rPr>
                <w:spacing w:val="-2"/>
                <w:sz w:val="24"/>
              </w:rPr>
              <w:t>10,33</w:t>
            </w:r>
          </w:p>
        </w:tc>
        <w:tc>
          <w:tcPr>
            <w:tcW w:w="991" w:type="dxa"/>
          </w:tcPr>
          <w:p w:rsidR="00912EB7" w:rsidRPr="00912EB7" w:rsidRDefault="00912EB7" w:rsidP="00912EB7">
            <w:pPr>
              <w:spacing w:before="136"/>
              <w:ind w:left="27" w:right="10"/>
              <w:jc w:val="center"/>
              <w:rPr>
                <w:sz w:val="24"/>
              </w:rPr>
            </w:pPr>
            <w:r w:rsidRPr="00912EB7">
              <w:rPr>
                <w:spacing w:val="-2"/>
                <w:sz w:val="24"/>
              </w:rPr>
              <w:t>10,53</w:t>
            </w:r>
          </w:p>
        </w:tc>
        <w:tc>
          <w:tcPr>
            <w:tcW w:w="1113" w:type="dxa"/>
          </w:tcPr>
          <w:p w:rsidR="00912EB7" w:rsidRPr="00912EB7" w:rsidRDefault="00912EB7" w:rsidP="00912EB7">
            <w:pPr>
              <w:spacing w:before="136"/>
              <w:ind w:left="26" w:right="11"/>
              <w:jc w:val="center"/>
              <w:rPr>
                <w:sz w:val="24"/>
              </w:rPr>
            </w:pPr>
            <w:r w:rsidRPr="00912EB7">
              <w:rPr>
                <w:spacing w:val="-2"/>
                <w:sz w:val="24"/>
              </w:rPr>
              <w:t>11,12</w:t>
            </w:r>
          </w:p>
        </w:tc>
        <w:tc>
          <w:tcPr>
            <w:tcW w:w="1111" w:type="dxa"/>
          </w:tcPr>
          <w:p w:rsidR="00912EB7" w:rsidRPr="00912EB7" w:rsidRDefault="00912EB7" w:rsidP="00912EB7">
            <w:pPr>
              <w:spacing w:before="136"/>
              <w:ind w:left="24" w:right="10"/>
              <w:jc w:val="center"/>
              <w:rPr>
                <w:sz w:val="24"/>
              </w:rPr>
            </w:pPr>
            <w:r w:rsidRPr="00912EB7">
              <w:rPr>
                <w:spacing w:val="-2"/>
                <w:sz w:val="24"/>
              </w:rPr>
              <w:t>11,28</w:t>
            </w:r>
          </w:p>
        </w:tc>
      </w:tr>
      <w:tr w:rsidR="00912EB7" w:rsidRPr="00912EB7" w:rsidTr="00475FB9">
        <w:trPr>
          <w:trHeight w:val="275"/>
        </w:trPr>
        <w:tc>
          <w:tcPr>
            <w:tcW w:w="578" w:type="dxa"/>
          </w:tcPr>
          <w:p w:rsidR="00912EB7" w:rsidRPr="00912EB7" w:rsidRDefault="00912EB7" w:rsidP="00912EB7">
            <w:pPr>
              <w:spacing w:line="256" w:lineRule="exact"/>
              <w:ind w:left="14"/>
              <w:jc w:val="center"/>
              <w:rPr>
                <w:sz w:val="24"/>
              </w:rPr>
            </w:pPr>
            <w:r w:rsidRPr="00912EB7">
              <w:rPr>
                <w:spacing w:val="-5"/>
                <w:sz w:val="24"/>
              </w:rPr>
              <w:t>1.1</w:t>
            </w:r>
          </w:p>
        </w:tc>
        <w:tc>
          <w:tcPr>
            <w:tcW w:w="3828" w:type="dxa"/>
          </w:tcPr>
          <w:p w:rsidR="00912EB7" w:rsidRPr="00912EB7" w:rsidRDefault="00912EB7" w:rsidP="00912EB7">
            <w:pPr>
              <w:spacing w:line="256" w:lineRule="exact"/>
              <w:ind w:left="111"/>
              <w:rPr>
                <w:sz w:val="24"/>
              </w:rPr>
            </w:pPr>
            <w:r w:rsidRPr="00912EB7">
              <w:rPr>
                <w:spacing w:val="-2"/>
                <w:sz w:val="24"/>
              </w:rPr>
              <w:t>магистральных</w:t>
            </w:r>
          </w:p>
        </w:tc>
        <w:tc>
          <w:tcPr>
            <w:tcW w:w="1325" w:type="dxa"/>
          </w:tcPr>
          <w:p w:rsidR="00912EB7" w:rsidRPr="00912EB7" w:rsidRDefault="00912EB7" w:rsidP="00912EB7">
            <w:pPr>
              <w:spacing w:line="256" w:lineRule="exact"/>
              <w:ind w:left="84" w:right="8"/>
              <w:jc w:val="center"/>
              <w:rPr>
                <w:sz w:val="24"/>
              </w:rPr>
            </w:pPr>
            <w:r w:rsidRPr="00912EB7">
              <w:rPr>
                <w:spacing w:val="-5"/>
                <w:sz w:val="24"/>
              </w:rPr>
              <w:t>км</w:t>
            </w:r>
          </w:p>
        </w:tc>
        <w:tc>
          <w:tcPr>
            <w:tcW w:w="1029" w:type="dxa"/>
          </w:tcPr>
          <w:p w:rsidR="00912EB7" w:rsidRPr="00912EB7" w:rsidRDefault="00912EB7" w:rsidP="00912EB7">
            <w:pPr>
              <w:spacing w:line="256" w:lineRule="exact"/>
              <w:ind w:left="22" w:right="19"/>
              <w:jc w:val="center"/>
              <w:rPr>
                <w:sz w:val="24"/>
              </w:rPr>
            </w:pPr>
            <w:r w:rsidRPr="00912EB7">
              <w:rPr>
                <w:spacing w:val="-4"/>
                <w:sz w:val="24"/>
              </w:rPr>
              <w:t>3,17</w:t>
            </w:r>
          </w:p>
        </w:tc>
        <w:tc>
          <w:tcPr>
            <w:tcW w:w="1029" w:type="dxa"/>
          </w:tcPr>
          <w:p w:rsidR="00912EB7" w:rsidRPr="00912EB7" w:rsidRDefault="00912EB7" w:rsidP="00912EB7">
            <w:pPr>
              <w:spacing w:line="256" w:lineRule="exact"/>
              <w:ind w:left="22" w:right="18"/>
              <w:jc w:val="center"/>
              <w:rPr>
                <w:sz w:val="24"/>
              </w:rPr>
            </w:pPr>
            <w:r w:rsidRPr="00912EB7">
              <w:rPr>
                <w:spacing w:val="-4"/>
                <w:sz w:val="24"/>
              </w:rPr>
              <w:t>3,17</w:t>
            </w:r>
          </w:p>
        </w:tc>
        <w:tc>
          <w:tcPr>
            <w:tcW w:w="1029" w:type="dxa"/>
          </w:tcPr>
          <w:p w:rsidR="00912EB7" w:rsidRPr="00912EB7" w:rsidRDefault="00912EB7" w:rsidP="00912EB7">
            <w:pPr>
              <w:spacing w:line="256" w:lineRule="exact"/>
              <w:ind w:left="22" w:right="17"/>
              <w:jc w:val="center"/>
              <w:rPr>
                <w:sz w:val="24"/>
              </w:rPr>
            </w:pPr>
            <w:r w:rsidRPr="00912EB7">
              <w:rPr>
                <w:spacing w:val="-4"/>
                <w:sz w:val="24"/>
              </w:rPr>
              <w:t>3,17</w:t>
            </w:r>
          </w:p>
        </w:tc>
        <w:tc>
          <w:tcPr>
            <w:tcW w:w="1029" w:type="dxa"/>
          </w:tcPr>
          <w:p w:rsidR="00912EB7" w:rsidRPr="00912EB7" w:rsidRDefault="00912EB7" w:rsidP="00912EB7">
            <w:pPr>
              <w:spacing w:line="256" w:lineRule="exact"/>
              <w:ind w:left="24" w:right="12"/>
              <w:jc w:val="center"/>
              <w:rPr>
                <w:sz w:val="24"/>
              </w:rPr>
            </w:pPr>
            <w:r w:rsidRPr="00912EB7">
              <w:rPr>
                <w:spacing w:val="-4"/>
                <w:sz w:val="24"/>
              </w:rPr>
              <w:t>3,37</w:t>
            </w:r>
          </w:p>
        </w:tc>
        <w:tc>
          <w:tcPr>
            <w:tcW w:w="1031" w:type="dxa"/>
          </w:tcPr>
          <w:p w:rsidR="00912EB7" w:rsidRPr="00912EB7" w:rsidRDefault="00912EB7" w:rsidP="00912EB7">
            <w:pPr>
              <w:spacing w:line="256" w:lineRule="exact"/>
              <w:ind w:left="23" w:right="12"/>
              <w:jc w:val="center"/>
              <w:rPr>
                <w:sz w:val="24"/>
              </w:rPr>
            </w:pPr>
            <w:r w:rsidRPr="00912EB7">
              <w:rPr>
                <w:spacing w:val="-4"/>
                <w:sz w:val="24"/>
              </w:rPr>
              <w:t>3,37</w:t>
            </w:r>
          </w:p>
        </w:tc>
        <w:tc>
          <w:tcPr>
            <w:tcW w:w="1029" w:type="dxa"/>
          </w:tcPr>
          <w:p w:rsidR="00912EB7" w:rsidRPr="00912EB7" w:rsidRDefault="00912EB7" w:rsidP="00912EB7">
            <w:pPr>
              <w:spacing w:line="256" w:lineRule="exact"/>
              <w:ind w:left="22" w:right="12"/>
              <w:jc w:val="center"/>
              <w:rPr>
                <w:sz w:val="24"/>
              </w:rPr>
            </w:pPr>
            <w:r w:rsidRPr="00912EB7">
              <w:rPr>
                <w:spacing w:val="-4"/>
                <w:sz w:val="24"/>
              </w:rPr>
              <w:t>3,57</w:t>
            </w:r>
          </w:p>
        </w:tc>
        <w:tc>
          <w:tcPr>
            <w:tcW w:w="991" w:type="dxa"/>
          </w:tcPr>
          <w:p w:rsidR="00912EB7" w:rsidRPr="00912EB7" w:rsidRDefault="00912EB7" w:rsidP="00912EB7">
            <w:pPr>
              <w:spacing w:line="256" w:lineRule="exact"/>
              <w:ind w:left="27" w:right="10"/>
              <w:jc w:val="center"/>
              <w:rPr>
                <w:sz w:val="24"/>
              </w:rPr>
            </w:pPr>
            <w:r w:rsidRPr="00912EB7">
              <w:rPr>
                <w:spacing w:val="-4"/>
                <w:sz w:val="24"/>
              </w:rPr>
              <w:t>3,77</w:t>
            </w:r>
          </w:p>
        </w:tc>
        <w:tc>
          <w:tcPr>
            <w:tcW w:w="1113" w:type="dxa"/>
          </w:tcPr>
          <w:p w:rsidR="00912EB7" w:rsidRPr="00912EB7" w:rsidRDefault="00912EB7" w:rsidP="00912EB7">
            <w:pPr>
              <w:spacing w:line="256" w:lineRule="exact"/>
              <w:ind w:left="26" w:right="11"/>
              <w:jc w:val="center"/>
              <w:rPr>
                <w:sz w:val="24"/>
              </w:rPr>
            </w:pPr>
            <w:r w:rsidRPr="00912EB7">
              <w:rPr>
                <w:spacing w:val="-4"/>
                <w:sz w:val="24"/>
              </w:rPr>
              <w:t>6,00</w:t>
            </w:r>
          </w:p>
        </w:tc>
        <w:tc>
          <w:tcPr>
            <w:tcW w:w="1111" w:type="dxa"/>
          </w:tcPr>
          <w:p w:rsidR="00912EB7" w:rsidRPr="00912EB7" w:rsidRDefault="00912EB7" w:rsidP="00912EB7">
            <w:pPr>
              <w:spacing w:line="256" w:lineRule="exact"/>
              <w:ind w:left="24" w:right="10"/>
              <w:jc w:val="center"/>
              <w:rPr>
                <w:sz w:val="24"/>
              </w:rPr>
            </w:pPr>
            <w:r w:rsidRPr="00912EB7">
              <w:rPr>
                <w:spacing w:val="-4"/>
                <w:sz w:val="24"/>
              </w:rPr>
              <w:t>6,50</w:t>
            </w:r>
          </w:p>
        </w:tc>
      </w:tr>
      <w:tr w:rsidR="00912EB7" w:rsidRPr="00912EB7" w:rsidTr="00475FB9">
        <w:trPr>
          <w:trHeight w:val="275"/>
        </w:trPr>
        <w:tc>
          <w:tcPr>
            <w:tcW w:w="578" w:type="dxa"/>
          </w:tcPr>
          <w:p w:rsidR="00912EB7" w:rsidRPr="00912EB7" w:rsidRDefault="00912EB7" w:rsidP="00912EB7">
            <w:pPr>
              <w:spacing w:line="256" w:lineRule="exact"/>
              <w:ind w:left="14"/>
              <w:jc w:val="center"/>
              <w:rPr>
                <w:sz w:val="24"/>
              </w:rPr>
            </w:pPr>
            <w:r w:rsidRPr="00912EB7">
              <w:rPr>
                <w:spacing w:val="-5"/>
                <w:sz w:val="24"/>
              </w:rPr>
              <w:t>1.2</w:t>
            </w:r>
          </w:p>
        </w:tc>
        <w:tc>
          <w:tcPr>
            <w:tcW w:w="3828" w:type="dxa"/>
          </w:tcPr>
          <w:p w:rsidR="00912EB7" w:rsidRPr="00912EB7" w:rsidRDefault="00912EB7" w:rsidP="00912EB7">
            <w:pPr>
              <w:spacing w:line="256" w:lineRule="exact"/>
              <w:ind w:left="111"/>
              <w:rPr>
                <w:sz w:val="24"/>
              </w:rPr>
            </w:pPr>
            <w:r w:rsidRPr="00912EB7">
              <w:rPr>
                <w:spacing w:val="-2"/>
                <w:sz w:val="24"/>
              </w:rPr>
              <w:t>распределительных</w:t>
            </w:r>
          </w:p>
        </w:tc>
        <w:tc>
          <w:tcPr>
            <w:tcW w:w="1325" w:type="dxa"/>
          </w:tcPr>
          <w:p w:rsidR="00912EB7" w:rsidRPr="00912EB7" w:rsidRDefault="00912EB7" w:rsidP="00912EB7">
            <w:pPr>
              <w:spacing w:line="256" w:lineRule="exact"/>
              <w:ind w:left="84" w:right="8"/>
              <w:jc w:val="center"/>
              <w:rPr>
                <w:sz w:val="24"/>
              </w:rPr>
            </w:pPr>
            <w:r w:rsidRPr="00912EB7">
              <w:rPr>
                <w:spacing w:val="-5"/>
                <w:sz w:val="24"/>
              </w:rPr>
              <w:t>км</w:t>
            </w:r>
          </w:p>
        </w:tc>
        <w:tc>
          <w:tcPr>
            <w:tcW w:w="1029" w:type="dxa"/>
          </w:tcPr>
          <w:p w:rsidR="00912EB7" w:rsidRPr="00912EB7" w:rsidRDefault="00912EB7" w:rsidP="00912EB7">
            <w:pPr>
              <w:spacing w:line="256" w:lineRule="exact"/>
              <w:ind w:left="22" w:right="19"/>
              <w:jc w:val="center"/>
              <w:rPr>
                <w:sz w:val="24"/>
              </w:rPr>
            </w:pPr>
            <w:r w:rsidRPr="00912EB7">
              <w:rPr>
                <w:spacing w:val="-4"/>
                <w:sz w:val="24"/>
              </w:rPr>
              <w:t>7,17</w:t>
            </w:r>
          </w:p>
        </w:tc>
        <w:tc>
          <w:tcPr>
            <w:tcW w:w="1029" w:type="dxa"/>
          </w:tcPr>
          <w:p w:rsidR="00912EB7" w:rsidRPr="00912EB7" w:rsidRDefault="00912EB7" w:rsidP="00912EB7">
            <w:pPr>
              <w:spacing w:line="256" w:lineRule="exact"/>
              <w:ind w:left="22" w:right="18"/>
              <w:jc w:val="center"/>
              <w:rPr>
                <w:sz w:val="24"/>
              </w:rPr>
            </w:pPr>
            <w:r w:rsidRPr="00912EB7">
              <w:rPr>
                <w:spacing w:val="-4"/>
                <w:sz w:val="24"/>
              </w:rPr>
              <w:t>7,17</w:t>
            </w:r>
          </w:p>
        </w:tc>
        <w:tc>
          <w:tcPr>
            <w:tcW w:w="1029" w:type="dxa"/>
          </w:tcPr>
          <w:p w:rsidR="00912EB7" w:rsidRPr="00912EB7" w:rsidRDefault="00912EB7" w:rsidP="00912EB7">
            <w:pPr>
              <w:spacing w:line="256" w:lineRule="exact"/>
              <w:ind w:left="22" w:right="17"/>
              <w:jc w:val="center"/>
              <w:rPr>
                <w:sz w:val="24"/>
              </w:rPr>
            </w:pPr>
            <w:r w:rsidRPr="00912EB7">
              <w:rPr>
                <w:spacing w:val="-4"/>
                <w:sz w:val="24"/>
              </w:rPr>
              <w:t>7,17</w:t>
            </w:r>
          </w:p>
        </w:tc>
        <w:tc>
          <w:tcPr>
            <w:tcW w:w="1029" w:type="dxa"/>
          </w:tcPr>
          <w:p w:rsidR="00912EB7" w:rsidRPr="00912EB7" w:rsidRDefault="00912EB7" w:rsidP="00912EB7">
            <w:pPr>
              <w:spacing w:line="256" w:lineRule="exact"/>
              <w:ind w:left="24" w:right="12"/>
              <w:jc w:val="center"/>
              <w:rPr>
                <w:sz w:val="24"/>
              </w:rPr>
            </w:pPr>
            <w:r w:rsidRPr="00912EB7">
              <w:rPr>
                <w:spacing w:val="-4"/>
                <w:sz w:val="24"/>
              </w:rPr>
              <w:t>6,97</w:t>
            </w:r>
          </w:p>
        </w:tc>
        <w:tc>
          <w:tcPr>
            <w:tcW w:w="1031" w:type="dxa"/>
          </w:tcPr>
          <w:p w:rsidR="00912EB7" w:rsidRPr="00912EB7" w:rsidRDefault="00912EB7" w:rsidP="00912EB7">
            <w:pPr>
              <w:spacing w:line="256" w:lineRule="exact"/>
              <w:ind w:left="23" w:right="12"/>
              <w:jc w:val="center"/>
              <w:rPr>
                <w:sz w:val="24"/>
              </w:rPr>
            </w:pPr>
            <w:r w:rsidRPr="00912EB7">
              <w:rPr>
                <w:spacing w:val="-4"/>
                <w:sz w:val="24"/>
              </w:rPr>
              <w:t>6,97</w:t>
            </w:r>
          </w:p>
        </w:tc>
        <w:tc>
          <w:tcPr>
            <w:tcW w:w="1029" w:type="dxa"/>
          </w:tcPr>
          <w:p w:rsidR="00912EB7" w:rsidRPr="00912EB7" w:rsidRDefault="00912EB7" w:rsidP="00912EB7">
            <w:pPr>
              <w:spacing w:line="256" w:lineRule="exact"/>
              <w:ind w:left="22" w:right="12"/>
              <w:jc w:val="center"/>
              <w:rPr>
                <w:sz w:val="24"/>
              </w:rPr>
            </w:pPr>
            <w:r w:rsidRPr="00912EB7">
              <w:rPr>
                <w:spacing w:val="-4"/>
                <w:sz w:val="24"/>
              </w:rPr>
              <w:t>6,77</w:t>
            </w:r>
          </w:p>
        </w:tc>
        <w:tc>
          <w:tcPr>
            <w:tcW w:w="991" w:type="dxa"/>
          </w:tcPr>
          <w:p w:rsidR="00912EB7" w:rsidRPr="00912EB7" w:rsidRDefault="00912EB7" w:rsidP="00912EB7">
            <w:pPr>
              <w:spacing w:line="256" w:lineRule="exact"/>
              <w:ind w:left="27" w:right="10"/>
              <w:jc w:val="center"/>
              <w:rPr>
                <w:sz w:val="24"/>
              </w:rPr>
            </w:pPr>
            <w:r w:rsidRPr="00912EB7">
              <w:rPr>
                <w:spacing w:val="-4"/>
                <w:sz w:val="24"/>
              </w:rPr>
              <w:t>6,77</w:t>
            </w:r>
          </w:p>
        </w:tc>
        <w:tc>
          <w:tcPr>
            <w:tcW w:w="1113" w:type="dxa"/>
          </w:tcPr>
          <w:p w:rsidR="00912EB7" w:rsidRPr="00912EB7" w:rsidRDefault="00912EB7" w:rsidP="00912EB7">
            <w:pPr>
              <w:spacing w:line="256" w:lineRule="exact"/>
              <w:ind w:left="26" w:right="11"/>
              <w:jc w:val="center"/>
              <w:rPr>
                <w:sz w:val="24"/>
              </w:rPr>
            </w:pPr>
            <w:r w:rsidRPr="00912EB7">
              <w:rPr>
                <w:spacing w:val="-4"/>
                <w:sz w:val="24"/>
              </w:rPr>
              <w:t>5,13</w:t>
            </w:r>
          </w:p>
        </w:tc>
        <w:tc>
          <w:tcPr>
            <w:tcW w:w="1111" w:type="dxa"/>
          </w:tcPr>
          <w:p w:rsidR="00912EB7" w:rsidRPr="00912EB7" w:rsidRDefault="00912EB7" w:rsidP="00912EB7">
            <w:pPr>
              <w:spacing w:line="256" w:lineRule="exact"/>
              <w:ind w:left="24" w:right="10"/>
              <w:jc w:val="center"/>
              <w:rPr>
                <w:sz w:val="24"/>
              </w:rPr>
            </w:pPr>
            <w:r w:rsidRPr="00912EB7">
              <w:rPr>
                <w:spacing w:val="-4"/>
                <w:sz w:val="24"/>
              </w:rPr>
              <w:t>4,79</w:t>
            </w:r>
          </w:p>
        </w:tc>
      </w:tr>
      <w:tr w:rsidR="00912EB7" w:rsidRPr="00912EB7" w:rsidTr="00475FB9">
        <w:trPr>
          <w:trHeight w:val="551"/>
        </w:trPr>
        <w:tc>
          <w:tcPr>
            <w:tcW w:w="578" w:type="dxa"/>
          </w:tcPr>
          <w:p w:rsidR="00912EB7" w:rsidRPr="00912EB7" w:rsidRDefault="00912EB7" w:rsidP="00912EB7">
            <w:pPr>
              <w:spacing w:before="138"/>
              <w:ind w:left="14" w:right="2"/>
              <w:jc w:val="center"/>
              <w:rPr>
                <w:sz w:val="24"/>
              </w:rPr>
            </w:pPr>
            <w:r w:rsidRPr="00912EB7">
              <w:rPr>
                <w:spacing w:val="-10"/>
                <w:sz w:val="24"/>
              </w:rPr>
              <w:t>2</w:t>
            </w:r>
          </w:p>
        </w:tc>
        <w:tc>
          <w:tcPr>
            <w:tcW w:w="3828" w:type="dxa"/>
          </w:tcPr>
          <w:p w:rsidR="00912EB7" w:rsidRPr="00912EB7" w:rsidRDefault="00912EB7" w:rsidP="00912EB7">
            <w:pPr>
              <w:spacing w:line="276" w:lineRule="exact"/>
              <w:ind w:left="111" w:right="588"/>
              <w:rPr>
                <w:sz w:val="24"/>
              </w:rPr>
            </w:pPr>
            <w:r w:rsidRPr="00912EB7">
              <w:rPr>
                <w:sz w:val="24"/>
              </w:rPr>
              <w:t>Материальная</w:t>
            </w:r>
            <w:r w:rsidRPr="00912EB7">
              <w:rPr>
                <w:spacing w:val="-15"/>
                <w:sz w:val="24"/>
              </w:rPr>
              <w:t xml:space="preserve"> </w:t>
            </w:r>
            <w:r w:rsidRPr="00912EB7">
              <w:rPr>
                <w:sz w:val="24"/>
              </w:rPr>
              <w:t>характеристика тепловых сетей, в том числе:</w:t>
            </w:r>
          </w:p>
        </w:tc>
        <w:tc>
          <w:tcPr>
            <w:tcW w:w="1325" w:type="dxa"/>
          </w:tcPr>
          <w:p w:rsidR="00912EB7" w:rsidRPr="00912EB7" w:rsidRDefault="00912EB7" w:rsidP="00912EB7">
            <w:pPr>
              <w:spacing w:before="138"/>
              <w:ind w:left="81" w:right="8"/>
              <w:jc w:val="center"/>
              <w:rPr>
                <w:sz w:val="24"/>
              </w:rPr>
            </w:pPr>
            <w:r w:rsidRPr="00912EB7">
              <w:rPr>
                <w:sz w:val="24"/>
              </w:rPr>
              <w:t>тыс.</w:t>
            </w:r>
            <w:r w:rsidRPr="00912EB7">
              <w:rPr>
                <w:spacing w:val="-1"/>
                <w:sz w:val="24"/>
              </w:rPr>
              <w:t xml:space="preserve"> </w:t>
            </w:r>
            <w:r w:rsidRPr="00912EB7">
              <w:rPr>
                <w:spacing w:val="-5"/>
                <w:sz w:val="24"/>
              </w:rPr>
              <w:t>м</w:t>
            </w:r>
            <w:r w:rsidRPr="00912EB7">
              <w:rPr>
                <w:spacing w:val="-5"/>
                <w:sz w:val="24"/>
                <w:vertAlign w:val="superscript"/>
              </w:rPr>
              <w:t>2</w:t>
            </w:r>
          </w:p>
        </w:tc>
        <w:tc>
          <w:tcPr>
            <w:tcW w:w="1029" w:type="dxa"/>
          </w:tcPr>
          <w:p w:rsidR="00912EB7" w:rsidRPr="00912EB7" w:rsidRDefault="00912EB7" w:rsidP="00912EB7">
            <w:pPr>
              <w:spacing w:before="138"/>
              <w:ind w:left="22" w:right="19"/>
              <w:jc w:val="center"/>
              <w:rPr>
                <w:sz w:val="24"/>
              </w:rPr>
            </w:pPr>
            <w:r w:rsidRPr="00912EB7">
              <w:rPr>
                <w:spacing w:val="-2"/>
                <w:sz w:val="24"/>
              </w:rPr>
              <w:t>1004,48</w:t>
            </w:r>
          </w:p>
        </w:tc>
        <w:tc>
          <w:tcPr>
            <w:tcW w:w="1029" w:type="dxa"/>
          </w:tcPr>
          <w:p w:rsidR="00912EB7" w:rsidRPr="00912EB7" w:rsidRDefault="00912EB7" w:rsidP="00912EB7">
            <w:pPr>
              <w:spacing w:before="138"/>
              <w:ind w:left="22" w:right="18"/>
              <w:jc w:val="center"/>
              <w:rPr>
                <w:sz w:val="24"/>
              </w:rPr>
            </w:pPr>
            <w:r w:rsidRPr="00912EB7">
              <w:rPr>
                <w:spacing w:val="-2"/>
                <w:sz w:val="24"/>
              </w:rPr>
              <w:t>1004,48</w:t>
            </w:r>
          </w:p>
        </w:tc>
        <w:tc>
          <w:tcPr>
            <w:tcW w:w="1029" w:type="dxa"/>
          </w:tcPr>
          <w:p w:rsidR="00912EB7" w:rsidRPr="00912EB7" w:rsidRDefault="00912EB7" w:rsidP="00912EB7">
            <w:pPr>
              <w:spacing w:before="138"/>
              <w:ind w:left="22" w:right="17"/>
              <w:jc w:val="center"/>
              <w:rPr>
                <w:sz w:val="24"/>
              </w:rPr>
            </w:pPr>
            <w:r w:rsidRPr="00912EB7">
              <w:rPr>
                <w:spacing w:val="-2"/>
                <w:sz w:val="24"/>
              </w:rPr>
              <w:t>1004,48</w:t>
            </w:r>
          </w:p>
        </w:tc>
        <w:tc>
          <w:tcPr>
            <w:tcW w:w="1029" w:type="dxa"/>
          </w:tcPr>
          <w:p w:rsidR="00912EB7" w:rsidRPr="00912EB7" w:rsidRDefault="00912EB7" w:rsidP="00912EB7">
            <w:pPr>
              <w:spacing w:before="138"/>
              <w:ind w:left="24" w:right="12"/>
              <w:jc w:val="center"/>
              <w:rPr>
                <w:sz w:val="24"/>
              </w:rPr>
            </w:pPr>
            <w:r w:rsidRPr="00912EB7">
              <w:rPr>
                <w:spacing w:val="-2"/>
                <w:sz w:val="24"/>
              </w:rPr>
              <w:t>1023,50</w:t>
            </w:r>
          </w:p>
        </w:tc>
        <w:tc>
          <w:tcPr>
            <w:tcW w:w="1031" w:type="dxa"/>
          </w:tcPr>
          <w:p w:rsidR="00912EB7" w:rsidRPr="00912EB7" w:rsidRDefault="00912EB7" w:rsidP="00912EB7">
            <w:pPr>
              <w:spacing w:before="138"/>
              <w:ind w:left="23" w:right="12"/>
              <w:jc w:val="center"/>
              <w:rPr>
                <w:sz w:val="24"/>
              </w:rPr>
            </w:pPr>
            <w:r w:rsidRPr="00912EB7">
              <w:rPr>
                <w:spacing w:val="-2"/>
                <w:sz w:val="24"/>
              </w:rPr>
              <w:t>1023,50</w:t>
            </w:r>
          </w:p>
        </w:tc>
        <w:tc>
          <w:tcPr>
            <w:tcW w:w="1029" w:type="dxa"/>
          </w:tcPr>
          <w:p w:rsidR="00912EB7" w:rsidRPr="00912EB7" w:rsidRDefault="00912EB7" w:rsidP="00912EB7">
            <w:pPr>
              <w:spacing w:before="138"/>
              <w:ind w:left="22" w:right="12"/>
              <w:jc w:val="center"/>
              <w:rPr>
                <w:sz w:val="24"/>
              </w:rPr>
            </w:pPr>
            <w:r w:rsidRPr="00912EB7">
              <w:rPr>
                <w:spacing w:val="-2"/>
                <w:sz w:val="24"/>
              </w:rPr>
              <w:t>1042,53</w:t>
            </w:r>
          </w:p>
        </w:tc>
        <w:tc>
          <w:tcPr>
            <w:tcW w:w="991" w:type="dxa"/>
          </w:tcPr>
          <w:p w:rsidR="00912EB7" w:rsidRPr="00912EB7" w:rsidRDefault="00912EB7" w:rsidP="00912EB7">
            <w:pPr>
              <w:spacing w:before="138"/>
              <w:ind w:left="27" w:right="10"/>
              <w:jc w:val="center"/>
              <w:rPr>
                <w:sz w:val="24"/>
              </w:rPr>
            </w:pPr>
            <w:r w:rsidRPr="00912EB7">
              <w:rPr>
                <w:spacing w:val="-2"/>
                <w:sz w:val="24"/>
              </w:rPr>
              <w:t>1075,17</w:t>
            </w:r>
          </w:p>
        </w:tc>
        <w:tc>
          <w:tcPr>
            <w:tcW w:w="1113" w:type="dxa"/>
          </w:tcPr>
          <w:p w:rsidR="00912EB7" w:rsidRPr="00912EB7" w:rsidRDefault="00912EB7" w:rsidP="00912EB7">
            <w:pPr>
              <w:spacing w:before="138"/>
              <w:ind w:left="26" w:right="11"/>
              <w:jc w:val="center"/>
              <w:rPr>
                <w:sz w:val="24"/>
              </w:rPr>
            </w:pPr>
            <w:r w:rsidRPr="00912EB7">
              <w:rPr>
                <w:spacing w:val="-2"/>
                <w:sz w:val="24"/>
              </w:rPr>
              <w:t>1327,48</w:t>
            </w:r>
          </w:p>
        </w:tc>
        <w:tc>
          <w:tcPr>
            <w:tcW w:w="1111" w:type="dxa"/>
          </w:tcPr>
          <w:p w:rsidR="00912EB7" w:rsidRPr="00912EB7" w:rsidRDefault="00912EB7" w:rsidP="00912EB7">
            <w:pPr>
              <w:spacing w:before="138"/>
              <w:ind w:left="24" w:right="10"/>
              <w:jc w:val="center"/>
              <w:rPr>
                <w:sz w:val="24"/>
              </w:rPr>
            </w:pPr>
            <w:r w:rsidRPr="00912EB7">
              <w:rPr>
                <w:spacing w:val="-2"/>
                <w:sz w:val="24"/>
              </w:rPr>
              <w:t>1386,15</w:t>
            </w:r>
          </w:p>
        </w:tc>
      </w:tr>
      <w:tr w:rsidR="00912EB7" w:rsidRPr="00912EB7" w:rsidTr="00475FB9">
        <w:trPr>
          <w:trHeight w:val="277"/>
        </w:trPr>
        <w:tc>
          <w:tcPr>
            <w:tcW w:w="578" w:type="dxa"/>
          </w:tcPr>
          <w:p w:rsidR="00912EB7" w:rsidRPr="00912EB7" w:rsidRDefault="00912EB7" w:rsidP="00912EB7">
            <w:pPr>
              <w:spacing w:before="1" w:line="257" w:lineRule="exact"/>
              <w:ind w:left="14"/>
              <w:jc w:val="center"/>
              <w:rPr>
                <w:sz w:val="24"/>
              </w:rPr>
            </w:pPr>
            <w:r w:rsidRPr="00912EB7">
              <w:rPr>
                <w:spacing w:val="-5"/>
                <w:sz w:val="24"/>
              </w:rPr>
              <w:t>2.1</w:t>
            </w:r>
          </w:p>
        </w:tc>
        <w:tc>
          <w:tcPr>
            <w:tcW w:w="3828" w:type="dxa"/>
          </w:tcPr>
          <w:p w:rsidR="00912EB7" w:rsidRPr="00912EB7" w:rsidRDefault="00912EB7" w:rsidP="00912EB7">
            <w:pPr>
              <w:spacing w:before="1" w:line="257" w:lineRule="exact"/>
              <w:ind w:left="111"/>
              <w:rPr>
                <w:sz w:val="24"/>
              </w:rPr>
            </w:pPr>
            <w:r w:rsidRPr="00912EB7">
              <w:rPr>
                <w:spacing w:val="-2"/>
                <w:sz w:val="24"/>
              </w:rPr>
              <w:t>магистральных</w:t>
            </w:r>
          </w:p>
        </w:tc>
        <w:tc>
          <w:tcPr>
            <w:tcW w:w="1325" w:type="dxa"/>
          </w:tcPr>
          <w:p w:rsidR="00912EB7" w:rsidRPr="00912EB7" w:rsidRDefault="00912EB7" w:rsidP="00912EB7">
            <w:pPr>
              <w:spacing w:before="1" w:line="257" w:lineRule="exact"/>
              <w:ind w:left="81" w:right="8"/>
              <w:jc w:val="center"/>
              <w:rPr>
                <w:sz w:val="24"/>
              </w:rPr>
            </w:pPr>
            <w:r w:rsidRPr="00912EB7">
              <w:rPr>
                <w:sz w:val="24"/>
              </w:rPr>
              <w:t>тыс.</w:t>
            </w:r>
            <w:r w:rsidRPr="00912EB7">
              <w:rPr>
                <w:spacing w:val="-1"/>
                <w:sz w:val="24"/>
              </w:rPr>
              <w:t xml:space="preserve"> </w:t>
            </w:r>
            <w:r w:rsidRPr="00912EB7">
              <w:rPr>
                <w:spacing w:val="-5"/>
                <w:sz w:val="24"/>
              </w:rPr>
              <w:t>м</w:t>
            </w:r>
            <w:r w:rsidRPr="00912EB7">
              <w:rPr>
                <w:spacing w:val="-5"/>
                <w:sz w:val="24"/>
                <w:vertAlign w:val="superscript"/>
              </w:rPr>
              <w:t>2</w:t>
            </w:r>
          </w:p>
        </w:tc>
        <w:tc>
          <w:tcPr>
            <w:tcW w:w="1029" w:type="dxa"/>
          </w:tcPr>
          <w:p w:rsidR="00912EB7" w:rsidRPr="00912EB7" w:rsidRDefault="00912EB7" w:rsidP="00912EB7">
            <w:pPr>
              <w:spacing w:before="1" w:line="257" w:lineRule="exact"/>
              <w:ind w:left="22" w:right="19"/>
              <w:jc w:val="center"/>
              <w:rPr>
                <w:sz w:val="24"/>
              </w:rPr>
            </w:pPr>
            <w:r w:rsidRPr="00912EB7">
              <w:rPr>
                <w:spacing w:val="-2"/>
                <w:sz w:val="24"/>
              </w:rPr>
              <w:t>516,59</w:t>
            </w:r>
          </w:p>
        </w:tc>
        <w:tc>
          <w:tcPr>
            <w:tcW w:w="1029" w:type="dxa"/>
          </w:tcPr>
          <w:p w:rsidR="00912EB7" w:rsidRPr="00912EB7" w:rsidRDefault="00912EB7" w:rsidP="00912EB7">
            <w:pPr>
              <w:spacing w:before="1" w:line="257" w:lineRule="exact"/>
              <w:ind w:left="22" w:right="18"/>
              <w:jc w:val="center"/>
              <w:rPr>
                <w:sz w:val="24"/>
              </w:rPr>
            </w:pPr>
            <w:r w:rsidRPr="00912EB7">
              <w:rPr>
                <w:spacing w:val="-2"/>
                <w:sz w:val="24"/>
              </w:rPr>
              <w:t>516,59</w:t>
            </w:r>
          </w:p>
        </w:tc>
        <w:tc>
          <w:tcPr>
            <w:tcW w:w="1029" w:type="dxa"/>
          </w:tcPr>
          <w:p w:rsidR="00912EB7" w:rsidRPr="00912EB7" w:rsidRDefault="00912EB7" w:rsidP="00912EB7">
            <w:pPr>
              <w:spacing w:before="1" w:line="257" w:lineRule="exact"/>
              <w:ind w:left="22" w:right="17"/>
              <w:jc w:val="center"/>
              <w:rPr>
                <w:sz w:val="24"/>
              </w:rPr>
            </w:pPr>
            <w:r w:rsidRPr="00912EB7">
              <w:rPr>
                <w:spacing w:val="-2"/>
                <w:sz w:val="24"/>
              </w:rPr>
              <w:t>516,59</w:t>
            </w:r>
          </w:p>
        </w:tc>
        <w:tc>
          <w:tcPr>
            <w:tcW w:w="1029" w:type="dxa"/>
          </w:tcPr>
          <w:p w:rsidR="00912EB7" w:rsidRPr="00912EB7" w:rsidRDefault="00912EB7" w:rsidP="00912EB7">
            <w:pPr>
              <w:spacing w:before="1" w:line="257" w:lineRule="exact"/>
              <w:ind w:left="24" w:right="12"/>
              <w:jc w:val="center"/>
              <w:rPr>
                <w:sz w:val="24"/>
              </w:rPr>
            </w:pPr>
            <w:r w:rsidRPr="00912EB7">
              <w:rPr>
                <w:spacing w:val="-2"/>
                <w:sz w:val="24"/>
              </w:rPr>
              <w:t>549,24</w:t>
            </w:r>
          </w:p>
        </w:tc>
        <w:tc>
          <w:tcPr>
            <w:tcW w:w="1031" w:type="dxa"/>
          </w:tcPr>
          <w:p w:rsidR="00912EB7" w:rsidRPr="00912EB7" w:rsidRDefault="00912EB7" w:rsidP="00912EB7">
            <w:pPr>
              <w:spacing w:before="1" w:line="257" w:lineRule="exact"/>
              <w:ind w:left="23" w:right="12"/>
              <w:jc w:val="center"/>
              <w:rPr>
                <w:sz w:val="24"/>
              </w:rPr>
            </w:pPr>
            <w:r w:rsidRPr="00912EB7">
              <w:rPr>
                <w:spacing w:val="-2"/>
                <w:sz w:val="24"/>
              </w:rPr>
              <w:t>549,24</w:t>
            </w:r>
          </w:p>
        </w:tc>
        <w:tc>
          <w:tcPr>
            <w:tcW w:w="1029" w:type="dxa"/>
          </w:tcPr>
          <w:p w:rsidR="00912EB7" w:rsidRPr="00912EB7" w:rsidRDefault="00912EB7" w:rsidP="00912EB7">
            <w:pPr>
              <w:spacing w:before="1" w:line="257" w:lineRule="exact"/>
              <w:ind w:left="22" w:right="12"/>
              <w:jc w:val="center"/>
              <w:rPr>
                <w:sz w:val="24"/>
              </w:rPr>
            </w:pPr>
            <w:r w:rsidRPr="00912EB7">
              <w:rPr>
                <w:spacing w:val="-2"/>
                <w:sz w:val="24"/>
              </w:rPr>
              <w:t>581,88</w:t>
            </w:r>
          </w:p>
        </w:tc>
        <w:tc>
          <w:tcPr>
            <w:tcW w:w="991" w:type="dxa"/>
          </w:tcPr>
          <w:p w:rsidR="00912EB7" w:rsidRPr="00912EB7" w:rsidRDefault="00912EB7" w:rsidP="00912EB7">
            <w:pPr>
              <w:spacing w:before="1" w:line="257" w:lineRule="exact"/>
              <w:ind w:left="27" w:right="10"/>
              <w:jc w:val="center"/>
              <w:rPr>
                <w:sz w:val="24"/>
              </w:rPr>
            </w:pPr>
            <w:r w:rsidRPr="00912EB7">
              <w:rPr>
                <w:spacing w:val="-2"/>
                <w:sz w:val="24"/>
              </w:rPr>
              <w:t>614,53</w:t>
            </w:r>
          </w:p>
        </w:tc>
        <w:tc>
          <w:tcPr>
            <w:tcW w:w="1113" w:type="dxa"/>
          </w:tcPr>
          <w:p w:rsidR="00912EB7" w:rsidRPr="00912EB7" w:rsidRDefault="00912EB7" w:rsidP="00912EB7">
            <w:pPr>
              <w:spacing w:before="1" w:line="257" w:lineRule="exact"/>
              <w:ind w:left="26" w:right="11"/>
              <w:jc w:val="center"/>
              <w:rPr>
                <w:sz w:val="24"/>
              </w:rPr>
            </w:pPr>
            <w:r w:rsidRPr="00912EB7">
              <w:rPr>
                <w:spacing w:val="-2"/>
                <w:sz w:val="24"/>
              </w:rPr>
              <w:t>978,51</w:t>
            </w:r>
          </w:p>
        </w:tc>
        <w:tc>
          <w:tcPr>
            <w:tcW w:w="1111" w:type="dxa"/>
          </w:tcPr>
          <w:p w:rsidR="00912EB7" w:rsidRPr="00912EB7" w:rsidRDefault="00912EB7" w:rsidP="00912EB7">
            <w:pPr>
              <w:spacing w:before="1" w:line="257" w:lineRule="exact"/>
              <w:ind w:left="24" w:right="10"/>
              <w:jc w:val="center"/>
              <w:rPr>
                <w:sz w:val="24"/>
              </w:rPr>
            </w:pPr>
            <w:r w:rsidRPr="00912EB7">
              <w:rPr>
                <w:spacing w:val="-2"/>
                <w:sz w:val="24"/>
              </w:rPr>
              <w:t>1060,12</w:t>
            </w:r>
          </w:p>
        </w:tc>
      </w:tr>
      <w:tr w:rsidR="00912EB7" w:rsidRPr="00912EB7" w:rsidTr="00475FB9">
        <w:trPr>
          <w:trHeight w:val="275"/>
        </w:trPr>
        <w:tc>
          <w:tcPr>
            <w:tcW w:w="578" w:type="dxa"/>
          </w:tcPr>
          <w:p w:rsidR="00912EB7" w:rsidRPr="00912EB7" w:rsidRDefault="00912EB7" w:rsidP="00912EB7">
            <w:pPr>
              <w:spacing w:line="256" w:lineRule="exact"/>
              <w:ind w:left="14"/>
              <w:jc w:val="center"/>
              <w:rPr>
                <w:sz w:val="24"/>
              </w:rPr>
            </w:pPr>
            <w:r w:rsidRPr="00912EB7">
              <w:rPr>
                <w:spacing w:val="-5"/>
                <w:sz w:val="24"/>
              </w:rPr>
              <w:t>2.2</w:t>
            </w:r>
          </w:p>
        </w:tc>
        <w:tc>
          <w:tcPr>
            <w:tcW w:w="3828" w:type="dxa"/>
          </w:tcPr>
          <w:p w:rsidR="00912EB7" w:rsidRPr="00912EB7" w:rsidRDefault="00912EB7" w:rsidP="00912EB7">
            <w:pPr>
              <w:spacing w:line="256" w:lineRule="exact"/>
              <w:ind w:left="111"/>
              <w:rPr>
                <w:sz w:val="24"/>
              </w:rPr>
            </w:pPr>
            <w:r w:rsidRPr="00912EB7">
              <w:rPr>
                <w:spacing w:val="-2"/>
                <w:sz w:val="24"/>
              </w:rPr>
              <w:t>распределительных</w:t>
            </w:r>
          </w:p>
        </w:tc>
        <w:tc>
          <w:tcPr>
            <w:tcW w:w="1325" w:type="dxa"/>
          </w:tcPr>
          <w:p w:rsidR="00912EB7" w:rsidRPr="00912EB7" w:rsidRDefault="00912EB7" w:rsidP="00912EB7">
            <w:pPr>
              <w:spacing w:line="256" w:lineRule="exact"/>
              <w:ind w:left="81" w:right="8"/>
              <w:jc w:val="center"/>
              <w:rPr>
                <w:sz w:val="24"/>
              </w:rPr>
            </w:pPr>
            <w:r w:rsidRPr="00912EB7">
              <w:rPr>
                <w:sz w:val="24"/>
              </w:rPr>
              <w:t>тыс.</w:t>
            </w:r>
            <w:r w:rsidRPr="00912EB7">
              <w:rPr>
                <w:spacing w:val="-1"/>
                <w:sz w:val="24"/>
              </w:rPr>
              <w:t xml:space="preserve"> </w:t>
            </w:r>
            <w:r w:rsidRPr="00912EB7">
              <w:rPr>
                <w:spacing w:val="-5"/>
                <w:sz w:val="24"/>
              </w:rPr>
              <w:t>м</w:t>
            </w:r>
            <w:r w:rsidRPr="00912EB7">
              <w:rPr>
                <w:spacing w:val="-5"/>
                <w:sz w:val="24"/>
                <w:vertAlign w:val="superscript"/>
              </w:rPr>
              <w:t>2</w:t>
            </w:r>
          </w:p>
        </w:tc>
        <w:tc>
          <w:tcPr>
            <w:tcW w:w="1029" w:type="dxa"/>
          </w:tcPr>
          <w:p w:rsidR="00912EB7" w:rsidRPr="00912EB7" w:rsidRDefault="00912EB7" w:rsidP="00912EB7">
            <w:pPr>
              <w:spacing w:line="256" w:lineRule="exact"/>
              <w:ind w:left="22" w:right="19"/>
              <w:jc w:val="center"/>
              <w:rPr>
                <w:sz w:val="24"/>
              </w:rPr>
            </w:pPr>
            <w:r w:rsidRPr="00912EB7">
              <w:rPr>
                <w:spacing w:val="-2"/>
                <w:sz w:val="24"/>
              </w:rPr>
              <w:t>487,88</w:t>
            </w:r>
          </w:p>
        </w:tc>
        <w:tc>
          <w:tcPr>
            <w:tcW w:w="1029" w:type="dxa"/>
          </w:tcPr>
          <w:p w:rsidR="00912EB7" w:rsidRPr="00912EB7" w:rsidRDefault="00912EB7" w:rsidP="00912EB7">
            <w:pPr>
              <w:spacing w:line="256" w:lineRule="exact"/>
              <w:ind w:left="22" w:right="18"/>
              <w:jc w:val="center"/>
              <w:rPr>
                <w:sz w:val="24"/>
              </w:rPr>
            </w:pPr>
            <w:r w:rsidRPr="00912EB7">
              <w:rPr>
                <w:spacing w:val="-2"/>
                <w:sz w:val="24"/>
              </w:rPr>
              <w:t>487,88</w:t>
            </w:r>
          </w:p>
        </w:tc>
        <w:tc>
          <w:tcPr>
            <w:tcW w:w="1029" w:type="dxa"/>
          </w:tcPr>
          <w:p w:rsidR="00912EB7" w:rsidRPr="00912EB7" w:rsidRDefault="00912EB7" w:rsidP="00912EB7">
            <w:pPr>
              <w:spacing w:line="256" w:lineRule="exact"/>
              <w:ind w:left="22" w:right="17"/>
              <w:jc w:val="center"/>
              <w:rPr>
                <w:sz w:val="24"/>
              </w:rPr>
            </w:pPr>
            <w:r w:rsidRPr="00912EB7">
              <w:rPr>
                <w:spacing w:val="-2"/>
                <w:sz w:val="24"/>
              </w:rPr>
              <w:t>487,88</w:t>
            </w:r>
          </w:p>
        </w:tc>
        <w:tc>
          <w:tcPr>
            <w:tcW w:w="1029" w:type="dxa"/>
          </w:tcPr>
          <w:p w:rsidR="00912EB7" w:rsidRPr="00912EB7" w:rsidRDefault="00912EB7" w:rsidP="00912EB7">
            <w:pPr>
              <w:spacing w:line="256" w:lineRule="exact"/>
              <w:ind w:left="24" w:right="12"/>
              <w:jc w:val="center"/>
              <w:rPr>
                <w:sz w:val="24"/>
              </w:rPr>
            </w:pPr>
            <w:r w:rsidRPr="00912EB7">
              <w:rPr>
                <w:spacing w:val="-2"/>
                <w:sz w:val="24"/>
              </w:rPr>
              <w:t>474,27</w:t>
            </w:r>
          </w:p>
        </w:tc>
        <w:tc>
          <w:tcPr>
            <w:tcW w:w="1031" w:type="dxa"/>
          </w:tcPr>
          <w:p w:rsidR="00912EB7" w:rsidRPr="00912EB7" w:rsidRDefault="00912EB7" w:rsidP="00912EB7">
            <w:pPr>
              <w:spacing w:line="256" w:lineRule="exact"/>
              <w:ind w:left="23" w:right="12"/>
              <w:jc w:val="center"/>
              <w:rPr>
                <w:sz w:val="24"/>
              </w:rPr>
            </w:pPr>
            <w:r w:rsidRPr="00912EB7">
              <w:rPr>
                <w:spacing w:val="-2"/>
                <w:sz w:val="24"/>
              </w:rPr>
              <w:t>474,27</w:t>
            </w:r>
          </w:p>
        </w:tc>
        <w:tc>
          <w:tcPr>
            <w:tcW w:w="1029" w:type="dxa"/>
          </w:tcPr>
          <w:p w:rsidR="00912EB7" w:rsidRPr="00912EB7" w:rsidRDefault="00912EB7" w:rsidP="00912EB7">
            <w:pPr>
              <w:spacing w:line="256" w:lineRule="exact"/>
              <w:ind w:left="22" w:right="12"/>
              <w:jc w:val="center"/>
              <w:rPr>
                <w:sz w:val="24"/>
              </w:rPr>
            </w:pPr>
            <w:r w:rsidRPr="00912EB7">
              <w:rPr>
                <w:spacing w:val="-2"/>
                <w:sz w:val="24"/>
              </w:rPr>
              <w:t>460,65</w:t>
            </w:r>
          </w:p>
        </w:tc>
        <w:tc>
          <w:tcPr>
            <w:tcW w:w="991" w:type="dxa"/>
          </w:tcPr>
          <w:p w:rsidR="00912EB7" w:rsidRPr="00912EB7" w:rsidRDefault="00912EB7" w:rsidP="00912EB7">
            <w:pPr>
              <w:spacing w:line="256" w:lineRule="exact"/>
              <w:ind w:left="27" w:right="10"/>
              <w:jc w:val="center"/>
              <w:rPr>
                <w:sz w:val="24"/>
              </w:rPr>
            </w:pPr>
            <w:r w:rsidRPr="00912EB7">
              <w:rPr>
                <w:spacing w:val="-2"/>
                <w:sz w:val="24"/>
              </w:rPr>
              <w:t>460,65</w:t>
            </w:r>
          </w:p>
        </w:tc>
        <w:tc>
          <w:tcPr>
            <w:tcW w:w="1113" w:type="dxa"/>
          </w:tcPr>
          <w:p w:rsidR="00912EB7" w:rsidRPr="00912EB7" w:rsidRDefault="00912EB7" w:rsidP="00912EB7">
            <w:pPr>
              <w:spacing w:line="256" w:lineRule="exact"/>
              <w:ind w:left="26" w:right="11"/>
              <w:jc w:val="center"/>
              <w:rPr>
                <w:sz w:val="24"/>
              </w:rPr>
            </w:pPr>
            <w:r w:rsidRPr="00912EB7">
              <w:rPr>
                <w:spacing w:val="-2"/>
                <w:sz w:val="24"/>
              </w:rPr>
              <w:t>348,97</w:t>
            </w:r>
          </w:p>
        </w:tc>
        <w:tc>
          <w:tcPr>
            <w:tcW w:w="1111" w:type="dxa"/>
          </w:tcPr>
          <w:p w:rsidR="00912EB7" w:rsidRPr="00912EB7" w:rsidRDefault="00912EB7" w:rsidP="00912EB7">
            <w:pPr>
              <w:spacing w:line="256" w:lineRule="exact"/>
              <w:ind w:left="24" w:right="10"/>
              <w:jc w:val="center"/>
              <w:rPr>
                <w:sz w:val="24"/>
              </w:rPr>
            </w:pPr>
            <w:r w:rsidRPr="00912EB7">
              <w:rPr>
                <w:spacing w:val="-2"/>
                <w:sz w:val="24"/>
              </w:rPr>
              <w:t>326,03</w:t>
            </w:r>
          </w:p>
        </w:tc>
      </w:tr>
      <w:tr w:rsidR="00912EB7" w:rsidRPr="00912EB7" w:rsidTr="00475FB9">
        <w:trPr>
          <w:trHeight w:val="551"/>
        </w:trPr>
        <w:tc>
          <w:tcPr>
            <w:tcW w:w="578" w:type="dxa"/>
          </w:tcPr>
          <w:p w:rsidR="00912EB7" w:rsidRPr="00912EB7" w:rsidRDefault="00912EB7" w:rsidP="00912EB7">
            <w:pPr>
              <w:spacing w:before="135"/>
              <w:ind w:left="14" w:right="2"/>
              <w:jc w:val="center"/>
              <w:rPr>
                <w:sz w:val="24"/>
              </w:rPr>
            </w:pPr>
            <w:r w:rsidRPr="00912EB7">
              <w:rPr>
                <w:spacing w:val="-10"/>
                <w:sz w:val="24"/>
              </w:rPr>
              <w:t>3</w:t>
            </w:r>
          </w:p>
        </w:tc>
        <w:tc>
          <w:tcPr>
            <w:tcW w:w="3828" w:type="dxa"/>
          </w:tcPr>
          <w:p w:rsidR="00912EB7" w:rsidRPr="00912EB7" w:rsidRDefault="00912EB7" w:rsidP="00912EB7">
            <w:pPr>
              <w:spacing w:line="276" w:lineRule="exact"/>
              <w:ind w:left="111" w:right="829"/>
              <w:rPr>
                <w:sz w:val="24"/>
              </w:rPr>
            </w:pPr>
            <w:r w:rsidRPr="00912EB7">
              <w:rPr>
                <w:sz w:val="24"/>
              </w:rPr>
              <w:t>Средний</w:t>
            </w:r>
            <w:r w:rsidRPr="00912EB7">
              <w:rPr>
                <w:spacing w:val="-15"/>
                <w:sz w:val="24"/>
              </w:rPr>
              <w:t xml:space="preserve"> </w:t>
            </w:r>
            <w:r w:rsidRPr="00912EB7">
              <w:rPr>
                <w:sz w:val="24"/>
              </w:rPr>
              <w:t>срок</w:t>
            </w:r>
            <w:r w:rsidRPr="00912EB7">
              <w:rPr>
                <w:spacing w:val="-15"/>
                <w:sz w:val="24"/>
              </w:rPr>
              <w:t xml:space="preserve"> </w:t>
            </w:r>
            <w:r w:rsidRPr="00912EB7">
              <w:rPr>
                <w:sz w:val="24"/>
              </w:rPr>
              <w:t>эксплуатации тепловых сетей</w:t>
            </w:r>
          </w:p>
        </w:tc>
        <w:tc>
          <w:tcPr>
            <w:tcW w:w="1325" w:type="dxa"/>
          </w:tcPr>
          <w:p w:rsidR="00912EB7" w:rsidRPr="00912EB7" w:rsidRDefault="00912EB7" w:rsidP="00912EB7">
            <w:pPr>
              <w:spacing w:before="135"/>
              <w:ind w:left="81" w:right="8"/>
              <w:jc w:val="center"/>
              <w:rPr>
                <w:sz w:val="24"/>
              </w:rPr>
            </w:pPr>
            <w:r w:rsidRPr="00912EB7">
              <w:rPr>
                <w:spacing w:val="-5"/>
                <w:sz w:val="24"/>
              </w:rPr>
              <w:t>лет</w:t>
            </w:r>
          </w:p>
        </w:tc>
        <w:tc>
          <w:tcPr>
            <w:tcW w:w="1029" w:type="dxa"/>
          </w:tcPr>
          <w:p w:rsidR="00912EB7" w:rsidRPr="00912EB7" w:rsidRDefault="00912EB7" w:rsidP="00912EB7">
            <w:pPr>
              <w:spacing w:before="135"/>
              <w:ind w:left="25" w:right="12"/>
              <w:jc w:val="center"/>
              <w:rPr>
                <w:sz w:val="24"/>
              </w:rPr>
            </w:pPr>
            <w:r w:rsidRPr="00912EB7">
              <w:rPr>
                <w:spacing w:val="-10"/>
                <w:sz w:val="24"/>
              </w:rPr>
              <w:t>-</w:t>
            </w:r>
          </w:p>
        </w:tc>
        <w:tc>
          <w:tcPr>
            <w:tcW w:w="1029" w:type="dxa"/>
          </w:tcPr>
          <w:p w:rsidR="00912EB7" w:rsidRPr="00912EB7" w:rsidRDefault="00912EB7" w:rsidP="00912EB7">
            <w:pPr>
              <w:spacing w:before="135"/>
              <w:ind w:left="26" w:right="12"/>
              <w:jc w:val="center"/>
              <w:rPr>
                <w:sz w:val="24"/>
              </w:rPr>
            </w:pPr>
            <w:r w:rsidRPr="00912EB7">
              <w:rPr>
                <w:spacing w:val="-10"/>
                <w:sz w:val="24"/>
              </w:rPr>
              <w:t>-</w:t>
            </w:r>
          </w:p>
        </w:tc>
        <w:tc>
          <w:tcPr>
            <w:tcW w:w="1029" w:type="dxa"/>
          </w:tcPr>
          <w:p w:rsidR="00912EB7" w:rsidRPr="00912EB7" w:rsidRDefault="00912EB7" w:rsidP="00912EB7">
            <w:pPr>
              <w:spacing w:before="135"/>
              <w:ind w:left="28" w:right="12"/>
              <w:jc w:val="center"/>
              <w:rPr>
                <w:sz w:val="24"/>
              </w:rPr>
            </w:pPr>
            <w:r w:rsidRPr="00912EB7">
              <w:rPr>
                <w:spacing w:val="-10"/>
                <w:sz w:val="24"/>
              </w:rPr>
              <w:t>-</w:t>
            </w:r>
          </w:p>
        </w:tc>
        <w:tc>
          <w:tcPr>
            <w:tcW w:w="1029" w:type="dxa"/>
          </w:tcPr>
          <w:p w:rsidR="00912EB7" w:rsidRPr="00912EB7" w:rsidRDefault="00912EB7" w:rsidP="00912EB7">
            <w:pPr>
              <w:spacing w:before="135"/>
              <w:ind w:left="34" w:right="12"/>
              <w:jc w:val="center"/>
              <w:rPr>
                <w:sz w:val="24"/>
              </w:rPr>
            </w:pPr>
            <w:r w:rsidRPr="00912EB7">
              <w:rPr>
                <w:spacing w:val="-10"/>
                <w:sz w:val="24"/>
              </w:rPr>
              <w:t>-</w:t>
            </w:r>
          </w:p>
        </w:tc>
        <w:tc>
          <w:tcPr>
            <w:tcW w:w="1031" w:type="dxa"/>
          </w:tcPr>
          <w:p w:rsidR="00912EB7" w:rsidRPr="00912EB7" w:rsidRDefault="00912EB7" w:rsidP="00912EB7">
            <w:pPr>
              <w:spacing w:before="135"/>
              <w:ind w:left="23" w:right="2"/>
              <w:jc w:val="center"/>
              <w:rPr>
                <w:sz w:val="24"/>
              </w:rPr>
            </w:pPr>
            <w:r w:rsidRPr="00912EB7">
              <w:rPr>
                <w:spacing w:val="-10"/>
                <w:sz w:val="24"/>
              </w:rPr>
              <w:t>-</w:t>
            </w:r>
          </w:p>
        </w:tc>
        <w:tc>
          <w:tcPr>
            <w:tcW w:w="1029" w:type="dxa"/>
          </w:tcPr>
          <w:p w:rsidR="00912EB7" w:rsidRPr="00912EB7" w:rsidRDefault="00912EB7" w:rsidP="00912EB7">
            <w:pPr>
              <w:spacing w:before="135"/>
              <w:ind w:left="32" w:right="12"/>
              <w:jc w:val="center"/>
              <w:rPr>
                <w:sz w:val="24"/>
              </w:rPr>
            </w:pPr>
            <w:r w:rsidRPr="00912EB7">
              <w:rPr>
                <w:spacing w:val="-10"/>
                <w:sz w:val="24"/>
              </w:rPr>
              <w:t>-</w:t>
            </w:r>
          </w:p>
        </w:tc>
        <w:tc>
          <w:tcPr>
            <w:tcW w:w="991" w:type="dxa"/>
          </w:tcPr>
          <w:p w:rsidR="00912EB7" w:rsidRPr="00912EB7" w:rsidRDefault="00912EB7" w:rsidP="00912EB7">
            <w:pPr>
              <w:spacing w:before="135"/>
              <w:ind w:left="28" w:right="1"/>
              <w:jc w:val="center"/>
              <w:rPr>
                <w:sz w:val="24"/>
              </w:rPr>
            </w:pPr>
            <w:r w:rsidRPr="00912EB7">
              <w:rPr>
                <w:spacing w:val="-10"/>
                <w:sz w:val="24"/>
              </w:rPr>
              <w:t>-</w:t>
            </w:r>
          </w:p>
        </w:tc>
        <w:tc>
          <w:tcPr>
            <w:tcW w:w="1113" w:type="dxa"/>
          </w:tcPr>
          <w:p w:rsidR="00912EB7" w:rsidRPr="00912EB7" w:rsidRDefault="00912EB7" w:rsidP="00912EB7">
            <w:pPr>
              <w:spacing w:before="135"/>
              <w:ind w:left="26" w:right="10"/>
              <w:jc w:val="center"/>
              <w:rPr>
                <w:sz w:val="24"/>
              </w:rPr>
            </w:pPr>
            <w:r w:rsidRPr="00912EB7">
              <w:rPr>
                <w:spacing w:val="-10"/>
                <w:sz w:val="24"/>
              </w:rPr>
              <w:t>-</w:t>
            </w:r>
          </w:p>
        </w:tc>
        <w:tc>
          <w:tcPr>
            <w:tcW w:w="1111" w:type="dxa"/>
          </w:tcPr>
          <w:p w:rsidR="00912EB7" w:rsidRPr="00912EB7" w:rsidRDefault="00912EB7" w:rsidP="00912EB7">
            <w:pPr>
              <w:spacing w:before="135"/>
              <w:ind w:left="24" w:right="10"/>
              <w:jc w:val="center"/>
              <w:rPr>
                <w:sz w:val="24"/>
              </w:rPr>
            </w:pPr>
            <w:r w:rsidRPr="00912EB7">
              <w:rPr>
                <w:spacing w:val="-10"/>
                <w:sz w:val="24"/>
              </w:rPr>
              <w:t>-</w:t>
            </w:r>
          </w:p>
        </w:tc>
      </w:tr>
      <w:tr w:rsidR="00912EB7" w:rsidRPr="00912EB7" w:rsidTr="00475FB9">
        <w:trPr>
          <w:trHeight w:val="275"/>
        </w:trPr>
        <w:tc>
          <w:tcPr>
            <w:tcW w:w="578" w:type="dxa"/>
          </w:tcPr>
          <w:p w:rsidR="00912EB7" w:rsidRPr="00912EB7" w:rsidRDefault="00912EB7" w:rsidP="00912EB7">
            <w:pPr>
              <w:spacing w:line="256" w:lineRule="exact"/>
              <w:ind w:left="14"/>
              <w:jc w:val="center"/>
              <w:rPr>
                <w:sz w:val="24"/>
              </w:rPr>
            </w:pPr>
            <w:r w:rsidRPr="00912EB7">
              <w:rPr>
                <w:spacing w:val="-5"/>
                <w:sz w:val="24"/>
              </w:rPr>
              <w:t>3.1</w:t>
            </w:r>
          </w:p>
        </w:tc>
        <w:tc>
          <w:tcPr>
            <w:tcW w:w="3828" w:type="dxa"/>
          </w:tcPr>
          <w:p w:rsidR="00912EB7" w:rsidRPr="00912EB7" w:rsidRDefault="00912EB7" w:rsidP="00912EB7">
            <w:pPr>
              <w:spacing w:line="256" w:lineRule="exact"/>
              <w:ind w:left="111"/>
              <w:rPr>
                <w:sz w:val="24"/>
              </w:rPr>
            </w:pPr>
            <w:r w:rsidRPr="00912EB7">
              <w:rPr>
                <w:spacing w:val="-2"/>
                <w:sz w:val="24"/>
              </w:rPr>
              <w:t>магистральных</w:t>
            </w:r>
          </w:p>
        </w:tc>
        <w:tc>
          <w:tcPr>
            <w:tcW w:w="1325" w:type="dxa"/>
          </w:tcPr>
          <w:p w:rsidR="00912EB7" w:rsidRPr="00912EB7" w:rsidRDefault="00912EB7" w:rsidP="00912EB7">
            <w:pPr>
              <w:spacing w:line="256" w:lineRule="exact"/>
              <w:ind w:left="81" w:right="8"/>
              <w:jc w:val="center"/>
              <w:rPr>
                <w:sz w:val="24"/>
              </w:rPr>
            </w:pPr>
            <w:r w:rsidRPr="00912EB7">
              <w:rPr>
                <w:spacing w:val="-5"/>
                <w:sz w:val="24"/>
              </w:rPr>
              <w:t>лет</w:t>
            </w:r>
          </w:p>
        </w:tc>
        <w:tc>
          <w:tcPr>
            <w:tcW w:w="1029" w:type="dxa"/>
          </w:tcPr>
          <w:p w:rsidR="00912EB7" w:rsidRPr="00912EB7" w:rsidRDefault="00912EB7" w:rsidP="00912EB7">
            <w:pPr>
              <w:spacing w:line="256" w:lineRule="exact"/>
              <w:ind w:left="25" w:right="12"/>
              <w:jc w:val="center"/>
              <w:rPr>
                <w:sz w:val="24"/>
              </w:rPr>
            </w:pPr>
            <w:r w:rsidRPr="00912EB7">
              <w:rPr>
                <w:spacing w:val="-10"/>
                <w:sz w:val="24"/>
              </w:rPr>
              <w:t>-</w:t>
            </w:r>
          </w:p>
        </w:tc>
        <w:tc>
          <w:tcPr>
            <w:tcW w:w="1029" w:type="dxa"/>
          </w:tcPr>
          <w:p w:rsidR="00912EB7" w:rsidRPr="00912EB7" w:rsidRDefault="00912EB7" w:rsidP="00912EB7">
            <w:pPr>
              <w:spacing w:line="256" w:lineRule="exact"/>
              <w:ind w:left="26" w:right="12"/>
              <w:jc w:val="center"/>
              <w:rPr>
                <w:sz w:val="24"/>
              </w:rPr>
            </w:pPr>
            <w:r w:rsidRPr="00912EB7">
              <w:rPr>
                <w:spacing w:val="-10"/>
                <w:sz w:val="24"/>
              </w:rPr>
              <w:t>-</w:t>
            </w:r>
          </w:p>
        </w:tc>
        <w:tc>
          <w:tcPr>
            <w:tcW w:w="1029" w:type="dxa"/>
          </w:tcPr>
          <w:p w:rsidR="00912EB7" w:rsidRPr="00912EB7" w:rsidRDefault="00912EB7" w:rsidP="00912EB7">
            <w:pPr>
              <w:spacing w:line="256" w:lineRule="exact"/>
              <w:ind w:left="28" w:right="12"/>
              <w:jc w:val="center"/>
              <w:rPr>
                <w:sz w:val="24"/>
              </w:rPr>
            </w:pPr>
            <w:r w:rsidRPr="00912EB7">
              <w:rPr>
                <w:spacing w:val="-10"/>
                <w:sz w:val="24"/>
              </w:rPr>
              <w:t>-</w:t>
            </w:r>
          </w:p>
        </w:tc>
        <w:tc>
          <w:tcPr>
            <w:tcW w:w="1029" w:type="dxa"/>
          </w:tcPr>
          <w:p w:rsidR="00912EB7" w:rsidRPr="00912EB7" w:rsidRDefault="00912EB7" w:rsidP="00912EB7">
            <w:pPr>
              <w:spacing w:line="256" w:lineRule="exact"/>
              <w:ind w:left="34" w:right="12"/>
              <w:jc w:val="center"/>
              <w:rPr>
                <w:sz w:val="24"/>
              </w:rPr>
            </w:pPr>
            <w:r w:rsidRPr="00912EB7">
              <w:rPr>
                <w:spacing w:val="-10"/>
                <w:sz w:val="24"/>
              </w:rPr>
              <w:t>-</w:t>
            </w:r>
          </w:p>
        </w:tc>
        <w:tc>
          <w:tcPr>
            <w:tcW w:w="1031" w:type="dxa"/>
          </w:tcPr>
          <w:p w:rsidR="00912EB7" w:rsidRPr="00912EB7" w:rsidRDefault="00912EB7" w:rsidP="00912EB7">
            <w:pPr>
              <w:spacing w:line="256" w:lineRule="exact"/>
              <w:ind w:left="23" w:right="2"/>
              <w:jc w:val="center"/>
              <w:rPr>
                <w:sz w:val="24"/>
              </w:rPr>
            </w:pPr>
            <w:r w:rsidRPr="00912EB7">
              <w:rPr>
                <w:spacing w:val="-10"/>
                <w:sz w:val="24"/>
              </w:rPr>
              <w:t>-</w:t>
            </w:r>
          </w:p>
        </w:tc>
        <w:tc>
          <w:tcPr>
            <w:tcW w:w="1029" w:type="dxa"/>
          </w:tcPr>
          <w:p w:rsidR="00912EB7" w:rsidRPr="00912EB7" w:rsidRDefault="00912EB7" w:rsidP="00912EB7">
            <w:pPr>
              <w:spacing w:line="256" w:lineRule="exact"/>
              <w:ind w:left="32" w:right="12"/>
              <w:jc w:val="center"/>
              <w:rPr>
                <w:sz w:val="24"/>
              </w:rPr>
            </w:pPr>
            <w:r w:rsidRPr="00912EB7">
              <w:rPr>
                <w:spacing w:val="-10"/>
                <w:sz w:val="24"/>
              </w:rPr>
              <w:t>-</w:t>
            </w:r>
          </w:p>
        </w:tc>
        <w:tc>
          <w:tcPr>
            <w:tcW w:w="991" w:type="dxa"/>
          </w:tcPr>
          <w:p w:rsidR="00912EB7" w:rsidRPr="00912EB7" w:rsidRDefault="00912EB7" w:rsidP="00912EB7">
            <w:pPr>
              <w:spacing w:line="256" w:lineRule="exact"/>
              <w:ind w:left="28" w:right="1"/>
              <w:jc w:val="center"/>
              <w:rPr>
                <w:sz w:val="24"/>
              </w:rPr>
            </w:pPr>
            <w:r w:rsidRPr="00912EB7">
              <w:rPr>
                <w:spacing w:val="-10"/>
                <w:sz w:val="24"/>
              </w:rPr>
              <w:t>-</w:t>
            </w:r>
          </w:p>
        </w:tc>
        <w:tc>
          <w:tcPr>
            <w:tcW w:w="1113" w:type="dxa"/>
          </w:tcPr>
          <w:p w:rsidR="00912EB7" w:rsidRPr="00912EB7" w:rsidRDefault="00912EB7" w:rsidP="00912EB7">
            <w:pPr>
              <w:spacing w:line="256" w:lineRule="exact"/>
              <w:ind w:left="26" w:right="10"/>
              <w:jc w:val="center"/>
              <w:rPr>
                <w:sz w:val="24"/>
              </w:rPr>
            </w:pPr>
            <w:r w:rsidRPr="00912EB7">
              <w:rPr>
                <w:spacing w:val="-10"/>
                <w:sz w:val="24"/>
              </w:rPr>
              <w:t>-</w:t>
            </w:r>
          </w:p>
        </w:tc>
        <w:tc>
          <w:tcPr>
            <w:tcW w:w="1111" w:type="dxa"/>
          </w:tcPr>
          <w:p w:rsidR="00912EB7" w:rsidRPr="00912EB7" w:rsidRDefault="00912EB7" w:rsidP="00912EB7">
            <w:pPr>
              <w:spacing w:line="256" w:lineRule="exact"/>
              <w:ind w:left="24" w:right="10"/>
              <w:jc w:val="center"/>
              <w:rPr>
                <w:sz w:val="24"/>
              </w:rPr>
            </w:pPr>
            <w:r w:rsidRPr="00912EB7">
              <w:rPr>
                <w:spacing w:val="-10"/>
                <w:sz w:val="24"/>
              </w:rPr>
              <w:t>-</w:t>
            </w:r>
          </w:p>
        </w:tc>
      </w:tr>
      <w:tr w:rsidR="00912EB7" w:rsidRPr="00912EB7" w:rsidTr="00475FB9">
        <w:trPr>
          <w:trHeight w:val="275"/>
        </w:trPr>
        <w:tc>
          <w:tcPr>
            <w:tcW w:w="578" w:type="dxa"/>
          </w:tcPr>
          <w:p w:rsidR="00912EB7" w:rsidRPr="00912EB7" w:rsidRDefault="00912EB7" w:rsidP="00912EB7">
            <w:pPr>
              <w:spacing w:line="256" w:lineRule="exact"/>
              <w:ind w:left="14"/>
              <w:jc w:val="center"/>
              <w:rPr>
                <w:sz w:val="24"/>
              </w:rPr>
            </w:pPr>
            <w:r w:rsidRPr="00912EB7">
              <w:rPr>
                <w:spacing w:val="-5"/>
                <w:sz w:val="24"/>
              </w:rPr>
              <w:t>3.2</w:t>
            </w:r>
          </w:p>
        </w:tc>
        <w:tc>
          <w:tcPr>
            <w:tcW w:w="3828" w:type="dxa"/>
          </w:tcPr>
          <w:p w:rsidR="00912EB7" w:rsidRPr="00912EB7" w:rsidRDefault="00912EB7" w:rsidP="00912EB7">
            <w:pPr>
              <w:spacing w:line="256" w:lineRule="exact"/>
              <w:ind w:left="111"/>
              <w:rPr>
                <w:sz w:val="24"/>
              </w:rPr>
            </w:pPr>
            <w:r w:rsidRPr="00912EB7">
              <w:rPr>
                <w:spacing w:val="-2"/>
                <w:sz w:val="24"/>
              </w:rPr>
              <w:t>распределительных</w:t>
            </w:r>
          </w:p>
        </w:tc>
        <w:tc>
          <w:tcPr>
            <w:tcW w:w="1325" w:type="dxa"/>
          </w:tcPr>
          <w:p w:rsidR="00912EB7" w:rsidRPr="00912EB7" w:rsidRDefault="00912EB7" w:rsidP="00912EB7">
            <w:pPr>
              <w:spacing w:line="256" w:lineRule="exact"/>
              <w:ind w:left="81" w:right="8"/>
              <w:jc w:val="center"/>
              <w:rPr>
                <w:sz w:val="24"/>
              </w:rPr>
            </w:pPr>
            <w:r w:rsidRPr="00912EB7">
              <w:rPr>
                <w:spacing w:val="-5"/>
                <w:sz w:val="24"/>
              </w:rPr>
              <w:t>лет</w:t>
            </w:r>
          </w:p>
        </w:tc>
        <w:tc>
          <w:tcPr>
            <w:tcW w:w="1029" w:type="dxa"/>
          </w:tcPr>
          <w:p w:rsidR="00912EB7" w:rsidRPr="00912EB7" w:rsidRDefault="00912EB7" w:rsidP="00912EB7">
            <w:pPr>
              <w:spacing w:line="256" w:lineRule="exact"/>
              <w:ind w:left="25" w:right="12"/>
              <w:jc w:val="center"/>
              <w:rPr>
                <w:sz w:val="24"/>
              </w:rPr>
            </w:pPr>
            <w:r w:rsidRPr="00912EB7">
              <w:rPr>
                <w:spacing w:val="-10"/>
                <w:sz w:val="24"/>
              </w:rPr>
              <w:t>-</w:t>
            </w:r>
          </w:p>
        </w:tc>
        <w:tc>
          <w:tcPr>
            <w:tcW w:w="1029" w:type="dxa"/>
          </w:tcPr>
          <w:p w:rsidR="00912EB7" w:rsidRPr="00912EB7" w:rsidRDefault="00912EB7" w:rsidP="00912EB7">
            <w:pPr>
              <w:spacing w:line="256" w:lineRule="exact"/>
              <w:ind w:left="26" w:right="12"/>
              <w:jc w:val="center"/>
              <w:rPr>
                <w:sz w:val="24"/>
              </w:rPr>
            </w:pPr>
            <w:r w:rsidRPr="00912EB7">
              <w:rPr>
                <w:spacing w:val="-10"/>
                <w:sz w:val="24"/>
              </w:rPr>
              <w:t>-</w:t>
            </w:r>
          </w:p>
        </w:tc>
        <w:tc>
          <w:tcPr>
            <w:tcW w:w="1029" w:type="dxa"/>
          </w:tcPr>
          <w:p w:rsidR="00912EB7" w:rsidRPr="00912EB7" w:rsidRDefault="00912EB7" w:rsidP="00912EB7">
            <w:pPr>
              <w:spacing w:line="256" w:lineRule="exact"/>
              <w:ind w:left="28" w:right="12"/>
              <w:jc w:val="center"/>
              <w:rPr>
                <w:sz w:val="24"/>
              </w:rPr>
            </w:pPr>
            <w:r w:rsidRPr="00912EB7">
              <w:rPr>
                <w:spacing w:val="-10"/>
                <w:sz w:val="24"/>
              </w:rPr>
              <w:t>-</w:t>
            </w:r>
          </w:p>
        </w:tc>
        <w:tc>
          <w:tcPr>
            <w:tcW w:w="1029" w:type="dxa"/>
          </w:tcPr>
          <w:p w:rsidR="00912EB7" w:rsidRPr="00912EB7" w:rsidRDefault="00912EB7" w:rsidP="00912EB7">
            <w:pPr>
              <w:spacing w:line="256" w:lineRule="exact"/>
              <w:ind w:left="34" w:right="12"/>
              <w:jc w:val="center"/>
              <w:rPr>
                <w:sz w:val="24"/>
              </w:rPr>
            </w:pPr>
            <w:r w:rsidRPr="00912EB7">
              <w:rPr>
                <w:spacing w:val="-10"/>
                <w:sz w:val="24"/>
              </w:rPr>
              <w:t>-</w:t>
            </w:r>
          </w:p>
        </w:tc>
        <w:tc>
          <w:tcPr>
            <w:tcW w:w="1031" w:type="dxa"/>
          </w:tcPr>
          <w:p w:rsidR="00912EB7" w:rsidRPr="00912EB7" w:rsidRDefault="00912EB7" w:rsidP="00912EB7">
            <w:pPr>
              <w:spacing w:line="256" w:lineRule="exact"/>
              <w:ind w:left="23" w:right="2"/>
              <w:jc w:val="center"/>
              <w:rPr>
                <w:sz w:val="24"/>
              </w:rPr>
            </w:pPr>
            <w:r w:rsidRPr="00912EB7">
              <w:rPr>
                <w:spacing w:val="-10"/>
                <w:sz w:val="24"/>
              </w:rPr>
              <w:t>-</w:t>
            </w:r>
          </w:p>
        </w:tc>
        <w:tc>
          <w:tcPr>
            <w:tcW w:w="1029" w:type="dxa"/>
          </w:tcPr>
          <w:p w:rsidR="00912EB7" w:rsidRPr="00912EB7" w:rsidRDefault="00912EB7" w:rsidP="00912EB7">
            <w:pPr>
              <w:spacing w:line="256" w:lineRule="exact"/>
              <w:ind w:left="32" w:right="12"/>
              <w:jc w:val="center"/>
              <w:rPr>
                <w:sz w:val="24"/>
              </w:rPr>
            </w:pPr>
            <w:r w:rsidRPr="00912EB7">
              <w:rPr>
                <w:spacing w:val="-10"/>
                <w:sz w:val="24"/>
              </w:rPr>
              <w:t>-</w:t>
            </w:r>
          </w:p>
        </w:tc>
        <w:tc>
          <w:tcPr>
            <w:tcW w:w="991" w:type="dxa"/>
          </w:tcPr>
          <w:p w:rsidR="00912EB7" w:rsidRPr="00912EB7" w:rsidRDefault="00912EB7" w:rsidP="00912EB7">
            <w:pPr>
              <w:spacing w:line="256" w:lineRule="exact"/>
              <w:ind w:left="28" w:right="1"/>
              <w:jc w:val="center"/>
              <w:rPr>
                <w:sz w:val="24"/>
              </w:rPr>
            </w:pPr>
            <w:r w:rsidRPr="00912EB7">
              <w:rPr>
                <w:spacing w:val="-10"/>
                <w:sz w:val="24"/>
              </w:rPr>
              <w:t>-</w:t>
            </w:r>
          </w:p>
        </w:tc>
        <w:tc>
          <w:tcPr>
            <w:tcW w:w="1113" w:type="dxa"/>
          </w:tcPr>
          <w:p w:rsidR="00912EB7" w:rsidRPr="00912EB7" w:rsidRDefault="00912EB7" w:rsidP="00912EB7">
            <w:pPr>
              <w:spacing w:line="256" w:lineRule="exact"/>
              <w:ind w:left="26" w:right="10"/>
              <w:jc w:val="center"/>
              <w:rPr>
                <w:sz w:val="24"/>
              </w:rPr>
            </w:pPr>
            <w:r w:rsidRPr="00912EB7">
              <w:rPr>
                <w:spacing w:val="-10"/>
                <w:sz w:val="24"/>
              </w:rPr>
              <w:t>-</w:t>
            </w:r>
          </w:p>
        </w:tc>
        <w:tc>
          <w:tcPr>
            <w:tcW w:w="1111" w:type="dxa"/>
          </w:tcPr>
          <w:p w:rsidR="00912EB7" w:rsidRPr="00912EB7" w:rsidRDefault="00912EB7" w:rsidP="00912EB7">
            <w:pPr>
              <w:spacing w:line="256" w:lineRule="exact"/>
              <w:ind w:left="24" w:right="10"/>
              <w:jc w:val="center"/>
              <w:rPr>
                <w:sz w:val="24"/>
              </w:rPr>
            </w:pPr>
            <w:r w:rsidRPr="00912EB7">
              <w:rPr>
                <w:spacing w:val="-10"/>
                <w:sz w:val="24"/>
              </w:rPr>
              <w:t>-</w:t>
            </w:r>
          </w:p>
        </w:tc>
      </w:tr>
      <w:tr w:rsidR="00912EB7" w:rsidRPr="00912EB7" w:rsidTr="00475FB9">
        <w:trPr>
          <w:trHeight w:val="1103"/>
        </w:trPr>
        <w:tc>
          <w:tcPr>
            <w:tcW w:w="578" w:type="dxa"/>
          </w:tcPr>
          <w:p w:rsidR="00912EB7" w:rsidRPr="00912EB7" w:rsidRDefault="00912EB7" w:rsidP="00912EB7">
            <w:pPr>
              <w:spacing w:before="138"/>
              <w:rPr>
                <w:b/>
                <w:sz w:val="24"/>
              </w:rPr>
            </w:pPr>
          </w:p>
          <w:p w:rsidR="00912EB7" w:rsidRPr="00912EB7" w:rsidRDefault="00912EB7" w:rsidP="00912EB7">
            <w:pPr>
              <w:ind w:left="14" w:right="2"/>
              <w:jc w:val="center"/>
              <w:rPr>
                <w:sz w:val="24"/>
              </w:rPr>
            </w:pPr>
            <w:r w:rsidRPr="00912EB7">
              <w:rPr>
                <w:spacing w:val="-10"/>
                <w:sz w:val="24"/>
              </w:rPr>
              <w:t>4</w:t>
            </w:r>
          </w:p>
        </w:tc>
        <w:tc>
          <w:tcPr>
            <w:tcW w:w="3828" w:type="dxa"/>
          </w:tcPr>
          <w:p w:rsidR="00912EB7" w:rsidRPr="00912EB7" w:rsidRDefault="00912EB7" w:rsidP="00912EB7">
            <w:pPr>
              <w:spacing w:line="275" w:lineRule="exact"/>
              <w:ind w:left="111"/>
              <w:rPr>
                <w:sz w:val="24"/>
              </w:rPr>
            </w:pPr>
            <w:r w:rsidRPr="00912EB7">
              <w:rPr>
                <w:sz w:val="24"/>
              </w:rPr>
              <w:t>Удельная</w:t>
            </w:r>
            <w:r w:rsidRPr="00912EB7">
              <w:rPr>
                <w:spacing w:val="-3"/>
                <w:sz w:val="24"/>
              </w:rPr>
              <w:t xml:space="preserve"> </w:t>
            </w:r>
            <w:r w:rsidRPr="00912EB7">
              <w:rPr>
                <w:spacing w:val="-2"/>
                <w:sz w:val="24"/>
              </w:rPr>
              <w:t>материальная</w:t>
            </w:r>
          </w:p>
          <w:p w:rsidR="00912EB7" w:rsidRPr="00912EB7" w:rsidRDefault="00912EB7" w:rsidP="00912EB7">
            <w:pPr>
              <w:spacing w:line="270" w:lineRule="atLeast"/>
              <w:ind w:left="111"/>
              <w:rPr>
                <w:sz w:val="24"/>
              </w:rPr>
            </w:pPr>
            <w:r w:rsidRPr="00912EB7">
              <w:rPr>
                <w:sz w:val="24"/>
              </w:rPr>
              <w:t>характеристика тепловых сетей на одного</w:t>
            </w:r>
            <w:r w:rsidRPr="00912EB7">
              <w:rPr>
                <w:spacing w:val="-14"/>
                <w:sz w:val="24"/>
              </w:rPr>
              <w:t xml:space="preserve"> </w:t>
            </w:r>
            <w:r w:rsidRPr="00912EB7">
              <w:rPr>
                <w:sz w:val="24"/>
              </w:rPr>
              <w:t>жителя,</w:t>
            </w:r>
            <w:r w:rsidRPr="00912EB7">
              <w:rPr>
                <w:spacing w:val="-14"/>
                <w:sz w:val="24"/>
              </w:rPr>
              <w:t xml:space="preserve"> </w:t>
            </w:r>
            <w:r w:rsidRPr="00912EB7">
              <w:rPr>
                <w:sz w:val="24"/>
              </w:rPr>
              <w:t>обслуживаемого</w:t>
            </w:r>
            <w:r w:rsidRPr="00912EB7">
              <w:rPr>
                <w:spacing w:val="-14"/>
                <w:sz w:val="24"/>
              </w:rPr>
              <w:t xml:space="preserve"> </w:t>
            </w:r>
            <w:r w:rsidRPr="00912EB7">
              <w:rPr>
                <w:sz w:val="24"/>
              </w:rPr>
              <w:t>из системы теплоснабжения</w:t>
            </w:r>
          </w:p>
        </w:tc>
        <w:tc>
          <w:tcPr>
            <w:tcW w:w="1325" w:type="dxa"/>
          </w:tcPr>
          <w:p w:rsidR="00912EB7" w:rsidRPr="00912EB7" w:rsidRDefault="00912EB7" w:rsidP="00912EB7">
            <w:pPr>
              <w:spacing w:before="138"/>
              <w:rPr>
                <w:b/>
                <w:sz w:val="24"/>
              </w:rPr>
            </w:pPr>
          </w:p>
          <w:p w:rsidR="00912EB7" w:rsidRPr="00912EB7" w:rsidRDefault="00912EB7" w:rsidP="00912EB7">
            <w:pPr>
              <w:ind w:left="79" w:right="8"/>
              <w:jc w:val="center"/>
              <w:rPr>
                <w:sz w:val="24"/>
              </w:rPr>
            </w:pPr>
            <w:r w:rsidRPr="00912EB7">
              <w:rPr>
                <w:spacing w:val="-2"/>
                <w:sz w:val="24"/>
              </w:rPr>
              <w:t>м</w:t>
            </w:r>
            <w:r w:rsidRPr="00912EB7">
              <w:rPr>
                <w:spacing w:val="-2"/>
                <w:sz w:val="24"/>
                <w:vertAlign w:val="superscript"/>
              </w:rPr>
              <w:t>2</w:t>
            </w:r>
            <w:r w:rsidRPr="00912EB7">
              <w:rPr>
                <w:spacing w:val="-2"/>
                <w:sz w:val="24"/>
              </w:rPr>
              <w:t>/чел</w:t>
            </w:r>
          </w:p>
        </w:tc>
        <w:tc>
          <w:tcPr>
            <w:tcW w:w="1029" w:type="dxa"/>
          </w:tcPr>
          <w:p w:rsidR="00912EB7" w:rsidRPr="00912EB7" w:rsidRDefault="00912EB7" w:rsidP="00912EB7">
            <w:pPr>
              <w:spacing w:before="138"/>
              <w:rPr>
                <w:b/>
                <w:sz w:val="24"/>
              </w:rPr>
            </w:pPr>
          </w:p>
          <w:p w:rsidR="00912EB7" w:rsidRPr="00912EB7" w:rsidRDefault="00912EB7" w:rsidP="00912EB7">
            <w:pPr>
              <w:ind w:left="25" w:right="12"/>
              <w:jc w:val="center"/>
              <w:rPr>
                <w:sz w:val="24"/>
              </w:rPr>
            </w:pPr>
            <w:r w:rsidRPr="00912EB7">
              <w:rPr>
                <w:spacing w:val="-10"/>
                <w:sz w:val="24"/>
              </w:rPr>
              <w:t>-</w:t>
            </w:r>
          </w:p>
        </w:tc>
        <w:tc>
          <w:tcPr>
            <w:tcW w:w="1029" w:type="dxa"/>
          </w:tcPr>
          <w:p w:rsidR="00912EB7" w:rsidRPr="00912EB7" w:rsidRDefault="00912EB7" w:rsidP="00912EB7">
            <w:pPr>
              <w:spacing w:before="138"/>
              <w:rPr>
                <w:b/>
                <w:sz w:val="24"/>
              </w:rPr>
            </w:pPr>
          </w:p>
          <w:p w:rsidR="00912EB7" w:rsidRPr="00912EB7" w:rsidRDefault="00912EB7" w:rsidP="00912EB7">
            <w:pPr>
              <w:ind w:left="26" w:right="12"/>
              <w:jc w:val="center"/>
              <w:rPr>
                <w:sz w:val="24"/>
              </w:rPr>
            </w:pPr>
            <w:r w:rsidRPr="00912EB7">
              <w:rPr>
                <w:spacing w:val="-10"/>
                <w:sz w:val="24"/>
              </w:rPr>
              <w:t>-</w:t>
            </w:r>
          </w:p>
        </w:tc>
        <w:tc>
          <w:tcPr>
            <w:tcW w:w="1029" w:type="dxa"/>
          </w:tcPr>
          <w:p w:rsidR="00912EB7" w:rsidRPr="00912EB7" w:rsidRDefault="00912EB7" w:rsidP="00912EB7">
            <w:pPr>
              <w:spacing w:before="138"/>
              <w:rPr>
                <w:b/>
                <w:sz w:val="24"/>
              </w:rPr>
            </w:pPr>
          </w:p>
          <w:p w:rsidR="00912EB7" w:rsidRPr="00912EB7" w:rsidRDefault="00912EB7" w:rsidP="00912EB7">
            <w:pPr>
              <w:ind w:left="28" w:right="12"/>
              <w:jc w:val="center"/>
              <w:rPr>
                <w:sz w:val="24"/>
              </w:rPr>
            </w:pPr>
            <w:r w:rsidRPr="00912EB7">
              <w:rPr>
                <w:spacing w:val="-10"/>
                <w:sz w:val="24"/>
              </w:rPr>
              <w:t>-</w:t>
            </w:r>
          </w:p>
        </w:tc>
        <w:tc>
          <w:tcPr>
            <w:tcW w:w="1029" w:type="dxa"/>
          </w:tcPr>
          <w:p w:rsidR="00912EB7" w:rsidRPr="00912EB7" w:rsidRDefault="00912EB7" w:rsidP="00912EB7">
            <w:pPr>
              <w:spacing w:before="138"/>
              <w:rPr>
                <w:b/>
                <w:sz w:val="24"/>
              </w:rPr>
            </w:pPr>
          </w:p>
          <w:p w:rsidR="00912EB7" w:rsidRPr="00912EB7" w:rsidRDefault="00912EB7" w:rsidP="00912EB7">
            <w:pPr>
              <w:ind w:left="34" w:right="12"/>
              <w:jc w:val="center"/>
              <w:rPr>
                <w:sz w:val="24"/>
              </w:rPr>
            </w:pPr>
            <w:r w:rsidRPr="00912EB7">
              <w:rPr>
                <w:spacing w:val="-10"/>
                <w:sz w:val="24"/>
              </w:rPr>
              <w:t>-</w:t>
            </w:r>
          </w:p>
        </w:tc>
        <w:tc>
          <w:tcPr>
            <w:tcW w:w="1031" w:type="dxa"/>
          </w:tcPr>
          <w:p w:rsidR="00912EB7" w:rsidRPr="00912EB7" w:rsidRDefault="00912EB7" w:rsidP="00912EB7">
            <w:pPr>
              <w:spacing w:before="138"/>
              <w:rPr>
                <w:b/>
                <w:sz w:val="24"/>
              </w:rPr>
            </w:pPr>
          </w:p>
          <w:p w:rsidR="00912EB7" w:rsidRPr="00912EB7" w:rsidRDefault="00912EB7" w:rsidP="00912EB7">
            <w:pPr>
              <w:ind w:left="23" w:right="2"/>
              <w:jc w:val="center"/>
              <w:rPr>
                <w:sz w:val="24"/>
              </w:rPr>
            </w:pPr>
            <w:r w:rsidRPr="00912EB7">
              <w:rPr>
                <w:spacing w:val="-10"/>
                <w:sz w:val="24"/>
              </w:rPr>
              <w:t>-</w:t>
            </w:r>
          </w:p>
        </w:tc>
        <w:tc>
          <w:tcPr>
            <w:tcW w:w="1029" w:type="dxa"/>
          </w:tcPr>
          <w:p w:rsidR="00912EB7" w:rsidRPr="00912EB7" w:rsidRDefault="00912EB7" w:rsidP="00912EB7">
            <w:pPr>
              <w:spacing w:before="138"/>
              <w:rPr>
                <w:b/>
                <w:sz w:val="24"/>
              </w:rPr>
            </w:pPr>
          </w:p>
          <w:p w:rsidR="00912EB7" w:rsidRPr="00912EB7" w:rsidRDefault="00912EB7" w:rsidP="00912EB7">
            <w:pPr>
              <w:ind w:left="32" w:right="12"/>
              <w:jc w:val="center"/>
              <w:rPr>
                <w:sz w:val="24"/>
              </w:rPr>
            </w:pPr>
            <w:r w:rsidRPr="00912EB7">
              <w:rPr>
                <w:spacing w:val="-10"/>
                <w:sz w:val="24"/>
              </w:rPr>
              <w:t>-</w:t>
            </w:r>
          </w:p>
        </w:tc>
        <w:tc>
          <w:tcPr>
            <w:tcW w:w="991" w:type="dxa"/>
          </w:tcPr>
          <w:p w:rsidR="00912EB7" w:rsidRPr="00912EB7" w:rsidRDefault="00912EB7" w:rsidP="00912EB7">
            <w:pPr>
              <w:spacing w:before="138"/>
              <w:rPr>
                <w:b/>
                <w:sz w:val="24"/>
              </w:rPr>
            </w:pPr>
          </w:p>
          <w:p w:rsidR="00912EB7" w:rsidRPr="00912EB7" w:rsidRDefault="00912EB7" w:rsidP="00912EB7">
            <w:pPr>
              <w:ind w:left="28" w:right="1"/>
              <w:jc w:val="center"/>
              <w:rPr>
                <w:sz w:val="24"/>
              </w:rPr>
            </w:pPr>
            <w:r w:rsidRPr="00912EB7">
              <w:rPr>
                <w:spacing w:val="-10"/>
                <w:sz w:val="24"/>
              </w:rPr>
              <w:t>-</w:t>
            </w:r>
          </w:p>
        </w:tc>
        <w:tc>
          <w:tcPr>
            <w:tcW w:w="1113" w:type="dxa"/>
          </w:tcPr>
          <w:p w:rsidR="00912EB7" w:rsidRPr="00912EB7" w:rsidRDefault="00912EB7" w:rsidP="00912EB7">
            <w:pPr>
              <w:spacing w:before="138"/>
              <w:rPr>
                <w:b/>
                <w:sz w:val="24"/>
              </w:rPr>
            </w:pPr>
          </w:p>
          <w:p w:rsidR="00912EB7" w:rsidRPr="00912EB7" w:rsidRDefault="00912EB7" w:rsidP="00912EB7">
            <w:pPr>
              <w:ind w:left="26" w:right="10"/>
              <w:jc w:val="center"/>
              <w:rPr>
                <w:sz w:val="24"/>
              </w:rPr>
            </w:pPr>
            <w:r w:rsidRPr="00912EB7">
              <w:rPr>
                <w:spacing w:val="-10"/>
                <w:sz w:val="24"/>
              </w:rPr>
              <w:t>-</w:t>
            </w:r>
          </w:p>
        </w:tc>
        <w:tc>
          <w:tcPr>
            <w:tcW w:w="1111" w:type="dxa"/>
          </w:tcPr>
          <w:p w:rsidR="00912EB7" w:rsidRPr="00912EB7" w:rsidRDefault="00912EB7" w:rsidP="00912EB7">
            <w:pPr>
              <w:spacing w:before="138"/>
              <w:rPr>
                <w:b/>
                <w:sz w:val="24"/>
              </w:rPr>
            </w:pPr>
          </w:p>
          <w:p w:rsidR="00912EB7" w:rsidRPr="00912EB7" w:rsidRDefault="00912EB7" w:rsidP="00912EB7">
            <w:pPr>
              <w:ind w:left="24" w:right="10"/>
              <w:jc w:val="center"/>
              <w:rPr>
                <w:sz w:val="24"/>
              </w:rPr>
            </w:pPr>
            <w:r w:rsidRPr="00912EB7">
              <w:rPr>
                <w:spacing w:val="-10"/>
                <w:sz w:val="24"/>
              </w:rPr>
              <w:t>-</w:t>
            </w:r>
          </w:p>
        </w:tc>
      </w:tr>
      <w:tr w:rsidR="00912EB7" w:rsidRPr="00912EB7" w:rsidTr="00475FB9">
        <w:trPr>
          <w:trHeight w:val="551"/>
        </w:trPr>
        <w:tc>
          <w:tcPr>
            <w:tcW w:w="578" w:type="dxa"/>
          </w:tcPr>
          <w:p w:rsidR="00912EB7" w:rsidRPr="00912EB7" w:rsidRDefault="00912EB7" w:rsidP="00912EB7">
            <w:pPr>
              <w:spacing w:before="138"/>
              <w:ind w:left="14" w:right="2"/>
              <w:jc w:val="center"/>
              <w:rPr>
                <w:sz w:val="24"/>
              </w:rPr>
            </w:pPr>
            <w:r w:rsidRPr="00912EB7">
              <w:rPr>
                <w:spacing w:val="-10"/>
                <w:sz w:val="24"/>
              </w:rPr>
              <w:t>5</w:t>
            </w:r>
          </w:p>
        </w:tc>
        <w:tc>
          <w:tcPr>
            <w:tcW w:w="3828" w:type="dxa"/>
          </w:tcPr>
          <w:p w:rsidR="00912EB7" w:rsidRPr="00912EB7" w:rsidRDefault="00912EB7" w:rsidP="00912EB7">
            <w:pPr>
              <w:spacing w:line="276" w:lineRule="exact"/>
              <w:ind w:left="111" w:right="1018"/>
              <w:rPr>
                <w:sz w:val="24"/>
              </w:rPr>
            </w:pPr>
            <w:r w:rsidRPr="00912EB7">
              <w:rPr>
                <w:sz w:val="24"/>
              </w:rPr>
              <w:t>Присоединенная</w:t>
            </w:r>
            <w:r w:rsidRPr="00912EB7">
              <w:rPr>
                <w:spacing w:val="-15"/>
                <w:sz w:val="24"/>
              </w:rPr>
              <w:t xml:space="preserve"> </w:t>
            </w:r>
            <w:r w:rsidRPr="00912EB7">
              <w:rPr>
                <w:sz w:val="24"/>
              </w:rPr>
              <w:t xml:space="preserve">тепловая </w:t>
            </w:r>
            <w:r w:rsidRPr="00912EB7">
              <w:rPr>
                <w:spacing w:val="-2"/>
                <w:sz w:val="24"/>
              </w:rPr>
              <w:t>нагрузка</w:t>
            </w:r>
          </w:p>
        </w:tc>
        <w:tc>
          <w:tcPr>
            <w:tcW w:w="1325" w:type="dxa"/>
          </w:tcPr>
          <w:p w:rsidR="00912EB7" w:rsidRPr="00912EB7" w:rsidRDefault="00912EB7" w:rsidP="00912EB7">
            <w:pPr>
              <w:spacing w:before="138"/>
              <w:ind w:left="80" w:right="8"/>
              <w:jc w:val="center"/>
              <w:rPr>
                <w:sz w:val="24"/>
              </w:rPr>
            </w:pPr>
            <w:r w:rsidRPr="00912EB7">
              <w:rPr>
                <w:spacing w:val="-2"/>
                <w:sz w:val="24"/>
              </w:rPr>
              <w:t>Гкал/ч</w:t>
            </w:r>
          </w:p>
        </w:tc>
        <w:tc>
          <w:tcPr>
            <w:tcW w:w="1029" w:type="dxa"/>
          </w:tcPr>
          <w:p w:rsidR="00912EB7" w:rsidRPr="00912EB7" w:rsidRDefault="00912EB7" w:rsidP="00912EB7">
            <w:pPr>
              <w:spacing w:before="138"/>
              <w:ind w:left="22" w:right="19"/>
              <w:jc w:val="center"/>
              <w:rPr>
                <w:sz w:val="24"/>
              </w:rPr>
            </w:pPr>
            <w:r w:rsidRPr="00912EB7">
              <w:rPr>
                <w:spacing w:val="-4"/>
                <w:sz w:val="24"/>
              </w:rPr>
              <w:t>9,20</w:t>
            </w:r>
          </w:p>
        </w:tc>
        <w:tc>
          <w:tcPr>
            <w:tcW w:w="1029" w:type="dxa"/>
          </w:tcPr>
          <w:p w:rsidR="00912EB7" w:rsidRPr="00912EB7" w:rsidRDefault="00912EB7" w:rsidP="00912EB7">
            <w:pPr>
              <w:spacing w:before="138"/>
              <w:ind w:left="22" w:right="18"/>
              <w:jc w:val="center"/>
              <w:rPr>
                <w:sz w:val="24"/>
              </w:rPr>
            </w:pPr>
            <w:r w:rsidRPr="00912EB7">
              <w:rPr>
                <w:spacing w:val="-4"/>
                <w:sz w:val="24"/>
              </w:rPr>
              <w:t>6,75</w:t>
            </w:r>
          </w:p>
        </w:tc>
        <w:tc>
          <w:tcPr>
            <w:tcW w:w="1029" w:type="dxa"/>
          </w:tcPr>
          <w:p w:rsidR="00912EB7" w:rsidRPr="00912EB7" w:rsidRDefault="00912EB7" w:rsidP="00912EB7">
            <w:pPr>
              <w:spacing w:before="138"/>
              <w:ind w:left="22" w:right="17"/>
              <w:jc w:val="center"/>
              <w:rPr>
                <w:sz w:val="24"/>
              </w:rPr>
            </w:pPr>
            <w:r w:rsidRPr="00912EB7">
              <w:rPr>
                <w:spacing w:val="-4"/>
                <w:sz w:val="24"/>
              </w:rPr>
              <w:t>6,75</w:t>
            </w:r>
          </w:p>
        </w:tc>
        <w:tc>
          <w:tcPr>
            <w:tcW w:w="1029" w:type="dxa"/>
          </w:tcPr>
          <w:p w:rsidR="00912EB7" w:rsidRPr="00912EB7" w:rsidRDefault="00912EB7" w:rsidP="00912EB7">
            <w:pPr>
              <w:spacing w:before="138"/>
              <w:ind w:left="24" w:right="12"/>
              <w:jc w:val="center"/>
              <w:rPr>
                <w:sz w:val="24"/>
              </w:rPr>
            </w:pPr>
            <w:r w:rsidRPr="00912EB7">
              <w:rPr>
                <w:spacing w:val="-4"/>
                <w:sz w:val="24"/>
              </w:rPr>
              <w:t>6,11</w:t>
            </w:r>
          </w:p>
        </w:tc>
        <w:tc>
          <w:tcPr>
            <w:tcW w:w="1031" w:type="dxa"/>
          </w:tcPr>
          <w:p w:rsidR="00912EB7" w:rsidRPr="00912EB7" w:rsidRDefault="00912EB7" w:rsidP="00912EB7">
            <w:pPr>
              <w:spacing w:before="138"/>
              <w:ind w:left="23" w:right="12"/>
              <w:jc w:val="center"/>
              <w:rPr>
                <w:sz w:val="24"/>
              </w:rPr>
            </w:pPr>
            <w:r w:rsidRPr="00912EB7">
              <w:rPr>
                <w:spacing w:val="-4"/>
                <w:sz w:val="24"/>
              </w:rPr>
              <w:t>6,13</w:t>
            </w:r>
          </w:p>
        </w:tc>
        <w:tc>
          <w:tcPr>
            <w:tcW w:w="1029" w:type="dxa"/>
          </w:tcPr>
          <w:p w:rsidR="00912EB7" w:rsidRPr="00912EB7" w:rsidRDefault="00912EB7" w:rsidP="00912EB7">
            <w:pPr>
              <w:spacing w:before="138"/>
              <w:ind w:left="22" w:right="12"/>
              <w:jc w:val="center"/>
              <w:rPr>
                <w:sz w:val="24"/>
              </w:rPr>
            </w:pPr>
            <w:r w:rsidRPr="00912EB7">
              <w:rPr>
                <w:spacing w:val="-4"/>
                <w:sz w:val="24"/>
              </w:rPr>
              <w:t>6,14</w:t>
            </w:r>
          </w:p>
        </w:tc>
        <w:tc>
          <w:tcPr>
            <w:tcW w:w="991" w:type="dxa"/>
          </w:tcPr>
          <w:p w:rsidR="00912EB7" w:rsidRPr="00912EB7" w:rsidRDefault="00912EB7" w:rsidP="00912EB7">
            <w:pPr>
              <w:spacing w:before="138"/>
              <w:ind w:left="27" w:right="10"/>
              <w:jc w:val="center"/>
              <w:rPr>
                <w:sz w:val="24"/>
              </w:rPr>
            </w:pPr>
            <w:r w:rsidRPr="00912EB7">
              <w:rPr>
                <w:spacing w:val="-4"/>
                <w:sz w:val="24"/>
              </w:rPr>
              <w:t>6,16</w:t>
            </w:r>
          </w:p>
        </w:tc>
        <w:tc>
          <w:tcPr>
            <w:tcW w:w="1113" w:type="dxa"/>
          </w:tcPr>
          <w:p w:rsidR="00912EB7" w:rsidRPr="00912EB7" w:rsidRDefault="00912EB7" w:rsidP="00912EB7">
            <w:pPr>
              <w:spacing w:before="138"/>
              <w:ind w:left="26" w:right="11"/>
              <w:jc w:val="center"/>
              <w:rPr>
                <w:sz w:val="24"/>
              </w:rPr>
            </w:pPr>
            <w:r w:rsidRPr="00912EB7">
              <w:rPr>
                <w:spacing w:val="-4"/>
                <w:sz w:val="24"/>
              </w:rPr>
              <w:t>6,26</w:t>
            </w:r>
          </w:p>
        </w:tc>
        <w:tc>
          <w:tcPr>
            <w:tcW w:w="1111" w:type="dxa"/>
          </w:tcPr>
          <w:p w:rsidR="00912EB7" w:rsidRPr="00912EB7" w:rsidRDefault="00912EB7" w:rsidP="00912EB7">
            <w:pPr>
              <w:spacing w:before="138"/>
              <w:ind w:left="24" w:right="10"/>
              <w:jc w:val="center"/>
              <w:rPr>
                <w:sz w:val="24"/>
              </w:rPr>
            </w:pPr>
            <w:r w:rsidRPr="00912EB7">
              <w:rPr>
                <w:spacing w:val="-4"/>
                <w:sz w:val="24"/>
              </w:rPr>
              <w:t>6,80</w:t>
            </w:r>
          </w:p>
        </w:tc>
      </w:tr>
      <w:tr w:rsidR="00912EB7" w:rsidRPr="00912EB7" w:rsidTr="00475FB9">
        <w:trPr>
          <w:trHeight w:val="554"/>
        </w:trPr>
        <w:tc>
          <w:tcPr>
            <w:tcW w:w="578" w:type="dxa"/>
          </w:tcPr>
          <w:p w:rsidR="00912EB7" w:rsidRPr="00912EB7" w:rsidRDefault="00912EB7" w:rsidP="00912EB7">
            <w:pPr>
              <w:spacing w:before="138"/>
              <w:ind w:left="14" w:right="2"/>
              <w:jc w:val="center"/>
              <w:rPr>
                <w:sz w:val="24"/>
              </w:rPr>
            </w:pPr>
            <w:r w:rsidRPr="00912EB7">
              <w:rPr>
                <w:spacing w:val="-10"/>
                <w:sz w:val="24"/>
              </w:rPr>
              <w:t>6</w:t>
            </w:r>
          </w:p>
        </w:tc>
        <w:tc>
          <w:tcPr>
            <w:tcW w:w="3828" w:type="dxa"/>
          </w:tcPr>
          <w:p w:rsidR="00912EB7" w:rsidRPr="00912EB7" w:rsidRDefault="00912EB7" w:rsidP="00912EB7">
            <w:pPr>
              <w:spacing w:line="270" w:lineRule="atLeast"/>
              <w:ind w:left="111" w:right="695"/>
              <w:rPr>
                <w:sz w:val="24"/>
              </w:rPr>
            </w:pPr>
            <w:r w:rsidRPr="00912EB7">
              <w:rPr>
                <w:sz w:val="24"/>
              </w:rPr>
              <w:t>Относительная</w:t>
            </w:r>
            <w:r w:rsidRPr="00912EB7">
              <w:rPr>
                <w:spacing w:val="-15"/>
                <w:sz w:val="24"/>
              </w:rPr>
              <w:t xml:space="preserve"> </w:t>
            </w:r>
            <w:r w:rsidRPr="00912EB7">
              <w:rPr>
                <w:sz w:val="24"/>
              </w:rPr>
              <w:t xml:space="preserve">материальная </w:t>
            </w:r>
            <w:r w:rsidRPr="00912EB7">
              <w:rPr>
                <w:spacing w:val="-2"/>
                <w:sz w:val="24"/>
              </w:rPr>
              <w:t>характеристика</w:t>
            </w:r>
          </w:p>
        </w:tc>
        <w:tc>
          <w:tcPr>
            <w:tcW w:w="1325" w:type="dxa"/>
          </w:tcPr>
          <w:p w:rsidR="00912EB7" w:rsidRPr="00912EB7" w:rsidRDefault="00912EB7" w:rsidP="00912EB7">
            <w:pPr>
              <w:spacing w:before="138"/>
              <w:ind w:left="82" w:right="8"/>
              <w:jc w:val="center"/>
              <w:rPr>
                <w:sz w:val="24"/>
              </w:rPr>
            </w:pPr>
            <w:r w:rsidRPr="00912EB7">
              <w:rPr>
                <w:spacing w:val="-2"/>
                <w:sz w:val="24"/>
              </w:rPr>
              <w:t>м</w:t>
            </w:r>
            <w:r w:rsidRPr="00912EB7">
              <w:rPr>
                <w:spacing w:val="-2"/>
                <w:sz w:val="24"/>
                <w:vertAlign w:val="superscript"/>
              </w:rPr>
              <w:t>2</w:t>
            </w:r>
            <w:r w:rsidRPr="00912EB7">
              <w:rPr>
                <w:spacing w:val="-2"/>
                <w:sz w:val="24"/>
              </w:rPr>
              <w:t>/Гкал/ч</w:t>
            </w:r>
          </w:p>
        </w:tc>
        <w:tc>
          <w:tcPr>
            <w:tcW w:w="1029" w:type="dxa"/>
          </w:tcPr>
          <w:p w:rsidR="00912EB7" w:rsidRPr="00912EB7" w:rsidRDefault="00912EB7" w:rsidP="00912EB7">
            <w:pPr>
              <w:spacing w:before="138"/>
              <w:ind w:left="22" w:right="19"/>
              <w:jc w:val="center"/>
              <w:rPr>
                <w:sz w:val="24"/>
              </w:rPr>
            </w:pPr>
            <w:r w:rsidRPr="00912EB7">
              <w:rPr>
                <w:spacing w:val="-2"/>
                <w:sz w:val="24"/>
              </w:rPr>
              <w:t>109,18</w:t>
            </w:r>
          </w:p>
        </w:tc>
        <w:tc>
          <w:tcPr>
            <w:tcW w:w="1029" w:type="dxa"/>
          </w:tcPr>
          <w:p w:rsidR="00912EB7" w:rsidRPr="00912EB7" w:rsidRDefault="00912EB7" w:rsidP="00912EB7">
            <w:pPr>
              <w:spacing w:before="138"/>
              <w:ind w:left="22" w:right="18"/>
              <w:jc w:val="center"/>
              <w:rPr>
                <w:sz w:val="24"/>
              </w:rPr>
            </w:pPr>
            <w:r w:rsidRPr="00912EB7">
              <w:rPr>
                <w:spacing w:val="-2"/>
                <w:sz w:val="24"/>
              </w:rPr>
              <w:t>148,81</w:t>
            </w:r>
          </w:p>
        </w:tc>
        <w:tc>
          <w:tcPr>
            <w:tcW w:w="1029" w:type="dxa"/>
          </w:tcPr>
          <w:p w:rsidR="00912EB7" w:rsidRPr="00912EB7" w:rsidRDefault="00912EB7" w:rsidP="00912EB7">
            <w:pPr>
              <w:spacing w:before="138"/>
              <w:ind w:left="22" w:right="17"/>
              <w:jc w:val="center"/>
              <w:rPr>
                <w:sz w:val="24"/>
              </w:rPr>
            </w:pPr>
            <w:r w:rsidRPr="00912EB7">
              <w:rPr>
                <w:spacing w:val="-2"/>
                <w:sz w:val="24"/>
              </w:rPr>
              <w:t>148,81</w:t>
            </w:r>
          </w:p>
        </w:tc>
        <w:tc>
          <w:tcPr>
            <w:tcW w:w="1029" w:type="dxa"/>
          </w:tcPr>
          <w:p w:rsidR="00912EB7" w:rsidRPr="00912EB7" w:rsidRDefault="00912EB7" w:rsidP="00912EB7">
            <w:pPr>
              <w:spacing w:before="138"/>
              <w:ind w:left="24" w:right="12"/>
              <w:jc w:val="center"/>
              <w:rPr>
                <w:sz w:val="24"/>
              </w:rPr>
            </w:pPr>
            <w:r w:rsidRPr="00912EB7">
              <w:rPr>
                <w:spacing w:val="-2"/>
                <w:sz w:val="24"/>
              </w:rPr>
              <w:t>167,51</w:t>
            </w:r>
          </w:p>
        </w:tc>
        <w:tc>
          <w:tcPr>
            <w:tcW w:w="1031" w:type="dxa"/>
          </w:tcPr>
          <w:p w:rsidR="00912EB7" w:rsidRPr="00912EB7" w:rsidRDefault="00912EB7" w:rsidP="00912EB7">
            <w:pPr>
              <w:spacing w:before="138"/>
              <w:ind w:left="23" w:right="12"/>
              <w:jc w:val="center"/>
              <w:rPr>
                <w:sz w:val="24"/>
              </w:rPr>
            </w:pPr>
            <w:r w:rsidRPr="00912EB7">
              <w:rPr>
                <w:spacing w:val="-2"/>
                <w:sz w:val="24"/>
              </w:rPr>
              <w:t>167,08</w:t>
            </w:r>
          </w:p>
        </w:tc>
        <w:tc>
          <w:tcPr>
            <w:tcW w:w="1029" w:type="dxa"/>
          </w:tcPr>
          <w:p w:rsidR="00912EB7" w:rsidRPr="00912EB7" w:rsidRDefault="00912EB7" w:rsidP="00912EB7">
            <w:pPr>
              <w:spacing w:before="138"/>
              <w:ind w:left="22" w:right="12"/>
              <w:jc w:val="center"/>
              <w:rPr>
                <w:sz w:val="24"/>
              </w:rPr>
            </w:pPr>
            <w:r w:rsidRPr="00912EB7">
              <w:rPr>
                <w:spacing w:val="-2"/>
                <w:sz w:val="24"/>
              </w:rPr>
              <w:t>169,76</w:t>
            </w:r>
          </w:p>
        </w:tc>
        <w:tc>
          <w:tcPr>
            <w:tcW w:w="991" w:type="dxa"/>
          </w:tcPr>
          <w:p w:rsidR="00912EB7" w:rsidRPr="00912EB7" w:rsidRDefault="00912EB7" w:rsidP="00912EB7">
            <w:pPr>
              <w:spacing w:before="138"/>
              <w:ind w:left="27" w:right="10"/>
              <w:jc w:val="center"/>
              <w:rPr>
                <w:sz w:val="24"/>
              </w:rPr>
            </w:pPr>
            <w:r w:rsidRPr="00912EB7">
              <w:rPr>
                <w:spacing w:val="-2"/>
                <w:sz w:val="24"/>
              </w:rPr>
              <w:t>174,62</w:t>
            </w:r>
          </w:p>
        </w:tc>
        <w:tc>
          <w:tcPr>
            <w:tcW w:w="1113" w:type="dxa"/>
          </w:tcPr>
          <w:p w:rsidR="00912EB7" w:rsidRPr="00912EB7" w:rsidRDefault="00912EB7" w:rsidP="00912EB7">
            <w:pPr>
              <w:spacing w:before="138"/>
              <w:ind w:left="26" w:right="11"/>
              <w:jc w:val="center"/>
              <w:rPr>
                <w:sz w:val="24"/>
              </w:rPr>
            </w:pPr>
            <w:r w:rsidRPr="00912EB7">
              <w:rPr>
                <w:spacing w:val="-2"/>
                <w:sz w:val="24"/>
              </w:rPr>
              <w:t>211,99</w:t>
            </w:r>
          </w:p>
        </w:tc>
        <w:tc>
          <w:tcPr>
            <w:tcW w:w="1111" w:type="dxa"/>
          </w:tcPr>
          <w:p w:rsidR="00912EB7" w:rsidRPr="00912EB7" w:rsidRDefault="00912EB7" w:rsidP="00912EB7">
            <w:pPr>
              <w:spacing w:before="138"/>
              <w:ind w:left="24" w:right="10"/>
              <w:jc w:val="center"/>
              <w:rPr>
                <w:sz w:val="24"/>
              </w:rPr>
            </w:pPr>
            <w:r w:rsidRPr="00912EB7">
              <w:rPr>
                <w:spacing w:val="-2"/>
                <w:sz w:val="24"/>
              </w:rPr>
              <w:t>203,74</w:t>
            </w:r>
          </w:p>
        </w:tc>
      </w:tr>
      <w:tr w:rsidR="00912EB7" w:rsidRPr="00912EB7" w:rsidTr="00475FB9">
        <w:trPr>
          <w:trHeight w:val="551"/>
        </w:trPr>
        <w:tc>
          <w:tcPr>
            <w:tcW w:w="578" w:type="dxa"/>
          </w:tcPr>
          <w:p w:rsidR="00912EB7" w:rsidRPr="00912EB7" w:rsidRDefault="00912EB7" w:rsidP="00912EB7">
            <w:pPr>
              <w:spacing w:before="135"/>
              <w:ind w:left="14" w:right="2"/>
              <w:jc w:val="center"/>
              <w:rPr>
                <w:sz w:val="24"/>
              </w:rPr>
            </w:pPr>
            <w:r w:rsidRPr="00912EB7">
              <w:rPr>
                <w:spacing w:val="-10"/>
                <w:sz w:val="24"/>
              </w:rPr>
              <w:t>7</w:t>
            </w:r>
          </w:p>
        </w:tc>
        <w:tc>
          <w:tcPr>
            <w:tcW w:w="3828" w:type="dxa"/>
          </w:tcPr>
          <w:p w:rsidR="00912EB7" w:rsidRPr="00912EB7" w:rsidRDefault="00912EB7" w:rsidP="00912EB7">
            <w:pPr>
              <w:spacing w:line="276" w:lineRule="exact"/>
              <w:ind w:left="111"/>
              <w:rPr>
                <w:sz w:val="24"/>
              </w:rPr>
            </w:pPr>
            <w:r w:rsidRPr="00912EB7">
              <w:rPr>
                <w:sz w:val="24"/>
              </w:rPr>
              <w:t>Нормативные</w:t>
            </w:r>
            <w:r w:rsidRPr="00912EB7">
              <w:rPr>
                <w:spacing w:val="-15"/>
                <w:sz w:val="24"/>
              </w:rPr>
              <w:t xml:space="preserve"> </w:t>
            </w:r>
            <w:r w:rsidRPr="00912EB7">
              <w:rPr>
                <w:sz w:val="24"/>
              </w:rPr>
              <w:t>потери</w:t>
            </w:r>
            <w:r w:rsidRPr="00912EB7">
              <w:rPr>
                <w:spacing w:val="-15"/>
                <w:sz w:val="24"/>
              </w:rPr>
              <w:t xml:space="preserve"> </w:t>
            </w:r>
            <w:r w:rsidRPr="00912EB7">
              <w:rPr>
                <w:sz w:val="24"/>
              </w:rPr>
              <w:t>тепловой энергии в тепловых сетях</w:t>
            </w:r>
          </w:p>
        </w:tc>
        <w:tc>
          <w:tcPr>
            <w:tcW w:w="1325" w:type="dxa"/>
          </w:tcPr>
          <w:p w:rsidR="00912EB7" w:rsidRPr="00912EB7" w:rsidRDefault="00912EB7" w:rsidP="00912EB7">
            <w:pPr>
              <w:spacing w:before="135"/>
              <w:ind w:left="82" w:right="8"/>
              <w:jc w:val="center"/>
              <w:rPr>
                <w:sz w:val="24"/>
              </w:rPr>
            </w:pPr>
            <w:r w:rsidRPr="00912EB7">
              <w:rPr>
                <w:sz w:val="24"/>
              </w:rPr>
              <w:t>тыс.</w:t>
            </w:r>
            <w:r w:rsidRPr="00912EB7">
              <w:rPr>
                <w:spacing w:val="-3"/>
                <w:sz w:val="24"/>
              </w:rPr>
              <w:t xml:space="preserve"> </w:t>
            </w:r>
            <w:r w:rsidRPr="00912EB7">
              <w:rPr>
                <w:spacing w:val="-4"/>
                <w:sz w:val="24"/>
              </w:rPr>
              <w:t>Гкал</w:t>
            </w:r>
          </w:p>
        </w:tc>
        <w:tc>
          <w:tcPr>
            <w:tcW w:w="1029" w:type="dxa"/>
          </w:tcPr>
          <w:p w:rsidR="00912EB7" w:rsidRPr="00912EB7" w:rsidRDefault="00912EB7" w:rsidP="00912EB7">
            <w:pPr>
              <w:spacing w:before="135"/>
              <w:ind w:left="22" w:right="19"/>
              <w:jc w:val="center"/>
              <w:rPr>
                <w:sz w:val="24"/>
              </w:rPr>
            </w:pPr>
            <w:r w:rsidRPr="00912EB7">
              <w:rPr>
                <w:spacing w:val="-4"/>
                <w:sz w:val="24"/>
              </w:rPr>
              <w:t>3,75</w:t>
            </w:r>
          </w:p>
        </w:tc>
        <w:tc>
          <w:tcPr>
            <w:tcW w:w="1029" w:type="dxa"/>
          </w:tcPr>
          <w:p w:rsidR="00912EB7" w:rsidRPr="00912EB7" w:rsidRDefault="00912EB7" w:rsidP="00912EB7">
            <w:pPr>
              <w:spacing w:before="135"/>
              <w:ind w:left="22" w:right="18"/>
              <w:jc w:val="center"/>
              <w:rPr>
                <w:sz w:val="24"/>
              </w:rPr>
            </w:pPr>
            <w:r w:rsidRPr="00912EB7">
              <w:rPr>
                <w:spacing w:val="-4"/>
                <w:sz w:val="24"/>
              </w:rPr>
              <w:t>2,62</w:t>
            </w:r>
          </w:p>
        </w:tc>
        <w:tc>
          <w:tcPr>
            <w:tcW w:w="1029" w:type="dxa"/>
          </w:tcPr>
          <w:p w:rsidR="00912EB7" w:rsidRPr="00912EB7" w:rsidRDefault="00912EB7" w:rsidP="00912EB7">
            <w:pPr>
              <w:spacing w:before="135"/>
              <w:ind w:left="22" w:right="17"/>
              <w:jc w:val="center"/>
              <w:rPr>
                <w:sz w:val="24"/>
              </w:rPr>
            </w:pPr>
            <w:r w:rsidRPr="00912EB7">
              <w:rPr>
                <w:spacing w:val="-4"/>
                <w:sz w:val="24"/>
              </w:rPr>
              <w:t>2,62</w:t>
            </w:r>
          </w:p>
        </w:tc>
        <w:tc>
          <w:tcPr>
            <w:tcW w:w="1029" w:type="dxa"/>
          </w:tcPr>
          <w:p w:rsidR="00912EB7" w:rsidRPr="00912EB7" w:rsidRDefault="00912EB7" w:rsidP="00912EB7">
            <w:pPr>
              <w:spacing w:before="135"/>
              <w:ind w:left="24" w:right="12"/>
              <w:jc w:val="center"/>
              <w:rPr>
                <w:sz w:val="24"/>
              </w:rPr>
            </w:pPr>
            <w:r w:rsidRPr="00912EB7">
              <w:rPr>
                <w:spacing w:val="-4"/>
                <w:sz w:val="24"/>
              </w:rPr>
              <w:t>1,49</w:t>
            </w:r>
          </w:p>
        </w:tc>
        <w:tc>
          <w:tcPr>
            <w:tcW w:w="1031" w:type="dxa"/>
          </w:tcPr>
          <w:p w:rsidR="00912EB7" w:rsidRPr="00912EB7" w:rsidRDefault="00912EB7" w:rsidP="00912EB7">
            <w:pPr>
              <w:spacing w:before="135"/>
              <w:ind w:left="23" w:right="12"/>
              <w:jc w:val="center"/>
              <w:rPr>
                <w:sz w:val="24"/>
              </w:rPr>
            </w:pPr>
            <w:r w:rsidRPr="00912EB7">
              <w:rPr>
                <w:spacing w:val="-4"/>
                <w:sz w:val="24"/>
              </w:rPr>
              <w:t>1,43</w:t>
            </w:r>
          </w:p>
        </w:tc>
        <w:tc>
          <w:tcPr>
            <w:tcW w:w="1029" w:type="dxa"/>
          </w:tcPr>
          <w:p w:rsidR="00912EB7" w:rsidRPr="00912EB7" w:rsidRDefault="00912EB7" w:rsidP="00912EB7">
            <w:pPr>
              <w:spacing w:before="135"/>
              <w:ind w:left="22" w:right="12"/>
              <w:jc w:val="center"/>
              <w:rPr>
                <w:sz w:val="24"/>
              </w:rPr>
            </w:pPr>
            <w:r w:rsidRPr="00912EB7">
              <w:rPr>
                <w:spacing w:val="-4"/>
                <w:sz w:val="24"/>
              </w:rPr>
              <w:t>1,38</w:t>
            </w:r>
          </w:p>
        </w:tc>
        <w:tc>
          <w:tcPr>
            <w:tcW w:w="991" w:type="dxa"/>
          </w:tcPr>
          <w:p w:rsidR="00912EB7" w:rsidRPr="00912EB7" w:rsidRDefault="00912EB7" w:rsidP="00912EB7">
            <w:pPr>
              <w:spacing w:before="135"/>
              <w:ind w:left="27" w:right="10"/>
              <w:jc w:val="center"/>
              <w:rPr>
                <w:sz w:val="24"/>
              </w:rPr>
            </w:pPr>
            <w:r w:rsidRPr="00912EB7">
              <w:rPr>
                <w:spacing w:val="-4"/>
                <w:sz w:val="24"/>
              </w:rPr>
              <w:t>1,32</w:t>
            </w:r>
          </w:p>
        </w:tc>
        <w:tc>
          <w:tcPr>
            <w:tcW w:w="1113" w:type="dxa"/>
          </w:tcPr>
          <w:p w:rsidR="00912EB7" w:rsidRPr="00912EB7" w:rsidRDefault="00912EB7" w:rsidP="00912EB7">
            <w:pPr>
              <w:spacing w:before="135"/>
              <w:ind w:left="26" w:right="11"/>
              <w:jc w:val="center"/>
              <w:rPr>
                <w:sz w:val="24"/>
              </w:rPr>
            </w:pPr>
            <w:r w:rsidRPr="00912EB7">
              <w:rPr>
                <w:spacing w:val="-4"/>
                <w:sz w:val="24"/>
              </w:rPr>
              <w:t>0,82</w:t>
            </w:r>
          </w:p>
        </w:tc>
        <w:tc>
          <w:tcPr>
            <w:tcW w:w="1111" w:type="dxa"/>
          </w:tcPr>
          <w:p w:rsidR="00912EB7" w:rsidRPr="00912EB7" w:rsidRDefault="00912EB7" w:rsidP="00912EB7">
            <w:pPr>
              <w:spacing w:before="135"/>
              <w:ind w:left="24" w:right="10"/>
              <w:jc w:val="center"/>
              <w:rPr>
                <w:sz w:val="24"/>
              </w:rPr>
            </w:pPr>
            <w:r w:rsidRPr="00912EB7">
              <w:rPr>
                <w:spacing w:val="-4"/>
                <w:sz w:val="24"/>
              </w:rPr>
              <w:t>0,66</w:t>
            </w:r>
          </w:p>
        </w:tc>
      </w:tr>
      <w:tr w:rsidR="00912EB7" w:rsidRPr="00912EB7" w:rsidTr="00475FB9">
        <w:trPr>
          <w:trHeight w:val="275"/>
        </w:trPr>
        <w:tc>
          <w:tcPr>
            <w:tcW w:w="578" w:type="dxa"/>
          </w:tcPr>
          <w:p w:rsidR="00912EB7" w:rsidRPr="00912EB7" w:rsidRDefault="00912EB7" w:rsidP="00912EB7">
            <w:pPr>
              <w:spacing w:line="255" w:lineRule="exact"/>
              <w:ind w:left="14"/>
              <w:jc w:val="center"/>
              <w:rPr>
                <w:sz w:val="24"/>
              </w:rPr>
            </w:pPr>
            <w:r w:rsidRPr="00912EB7">
              <w:rPr>
                <w:spacing w:val="-5"/>
                <w:sz w:val="24"/>
              </w:rPr>
              <w:t>7.1</w:t>
            </w:r>
          </w:p>
        </w:tc>
        <w:tc>
          <w:tcPr>
            <w:tcW w:w="3828" w:type="dxa"/>
          </w:tcPr>
          <w:p w:rsidR="00912EB7" w:rsidRPr="00912EB7" w:rsidRDefault="00912EB7" w:rsidP="00912EB7">
            <w:pPr>
              <w:spacing w:line="255" w:lineRule="exact"/>
              <w:ind w:left="111"/>
              <w:rPr>
                <w:sz w:val="24"/>
              </w:rPr>
            </w:pPr>
            <w:r w:rsidRPr="00912EB7">
              <w:rPr>
                <w:spacing w:val="-2"/>
                <w:sz w:val="24"/>
              </w:rPr>
              <w:t>магистральных</w:t>
            </w:r>
          </w:p>
        </w:tc>
        <w:tc>
          <w:tcPr>
            <w:tcW w:w="1325" w:type="dxa"/>
          </w:tcPr>
          <w:p w:rsidR="00912EB7" w:rsidRPr="00912EB7" w:rsidRDefault="00912EB7" w:rsidP="00912EB7">
            <w:pPr>
              <w:spacing w:line="255" w:lineRule="exact"/>
              <w:ind w:left="82" w:right="8"/>
              <w:jc w:val="center"/>
              <w:rPr>
                <w:sz w:val="24"/>
              </w:rPr>
            </w:pPr>
            <w:r w:rsidRPr="00912EB7">
              <w:rPr>
                <w:sz w:val="24"/>
              </w:rPr>
              <w:t>тыс.</w:t>
            </w:r>
            <w:r w:rsidRPr="00912EB7">
              <w:rPr>
                <w:spacing w:val="-3"/>
                <w:sz w:val="24"/>
              </w:rPr>
              <w:t xml:space="preserve"> </w:t>
            </w:r>
            <w:r w:rsidRPr="00912EB7">
              <w:rPr>
                <w:spacing w:val="-4"/>
                <w:sz w:val="24"/>
              </w:rPr>
              <w:t>Гкал</w:t>
            </w:r>
          </w:p>
        </w:tc>
        <w:tc>
          <w:tcPr>
            <w:tcW w:w="1029" w:type="dxa"/>
          </w:tcPr>
          <w:p w:rsidR="00912EB7" w:rsidRPr="00912EB7" w:rsidRDefault="00912EB7" w:rsidP="00912EB7">
            <w:pPr>
              <w:spacing w:line="255" w:lineRule="exact"/>
              <w:ind w:left="22" w:right="19"/>
              <w:jc w:val="center"/>
              <w:rPr>
                <w:sz w:val="24"/>
              </w:rPr>
            </w:pPr>
            <w:r w:rsidRPr="00912EB7">
              <w:rPr>
                <w:spacing w:val="-4"/>
                <w:sz w:val="24"/>
              </w:rPr>
              <w:t>1,93</w:t>
            </w:r>
          </w:p>
        </w:tc>
        <w:tc>
          <w:tcPr>
            <w:tcW w:w="1029" w:type="dxa"/>
          </w:tcPr>
          <w:p w:rsidR="00912EB7" w:rsidRPr="00912EB7" w:rsidRDefault="00912EB7" w:rsidP="00912EB7">
            <w:pPr>
              <w:spacing w:line="255" w:lineRule="exact"/>
              <w:ind w:left="22" w:right="18"/>
              <w:jc w:val="center"/>
              <w:rPr>
                <w:sz w:val="24"/>
              </w:rPr>
            </w:pPr>
            <w:r w:rsidRPr="00912EB7">
              <w:rPr>
                <w:spacing w:val="-4"/>
                <w:sz w:val="24"/>
              </w:rPr>
              <w:t>1,35</w:t>
            </w:r>
          </w:p>
        </w:tc>
        <w:tc>
          <w:tcPr>
            <w:tcW w:w="1029" w:type="dxa"/>
          </w:tcPr>
          <w:p w:rsidR="00912EB7" w:rsidRPr="00912EB7" w:rsidRDefault="00912EB7" w:rsidP="00912EB7">
            <w:pPr>
              <w:spacing w:line="255" w:lineRule="exact"/>
              <w:ind w:left="22" w:right="17"/>
              <w:jc w:val="center"/>
              <w:rPr>
                <w:sz w:val="24"/>
              </w:rPr>
            </w:pPr>
            <w:r w:rsidRPr="00912EB7">
              <w:rPr>
                <w:spacing w:val="-4"/>
                <w:sz w:val="24"/>
              </w:rPr>
              <w:t>1,35</w:t>
            </w:r>
          </w:p>
        </w:tc>
        <w:tc>
          <w:tcPr>
            <w:tcW w:w="1029" w:type="dxa"/>
          </w:tcPr>
          <w:p w:rsidR="00912EB7" w:rsidRPr="00912EB7" w:rsidRDefault="00912EB7" w:rsidP="00912EB7">
            <w:pPr>
              <w:spacing w:line="255" w:lineRule="exact"/>
              <w:ind w:left="24" w:right="12"/>
              <w:jc w:val="center"/>
              <w:rPr>
                <w:sz w:val="24"/>
              </w:rPr>
            </w:pPr>
            <w:r w:rsidRPr="00912EB7">
              <w:rPr>
                <w:spacing w:val="-4"/>
                <w:sz w:val="24"/>
              </w:rPr>
              <w:t>0,80</w:t>
            </w:r>
          </w:p>
        </w:tc>
        <w:tc>
          <w:tcPr>
            <w:tcW w:w="1031" w:type="dxa"/>
          </w:tcPr>
          <w:p w:rsidR="00912EB7" w:rsidRPr="00912EB7" w:rsidRDefault="00912EB7" w:rsidP="00912EB7">
            <w:pPr>
              <w:spacing w:line="255" w:lineRule="exact"/>
              <w:ind w:left="23" w:right="12"/>
              <w:jc w:val="center"/>
              <w:rPr>
                <w:sz w:val="24"/>
              </w:rPr>
            </w:pPr>
            <w:r w:rsidRPr="00912EB7">
              <w:rPr>
                <w:spacing w:val="-4"/>
                <w:sz w:val="24"/>
              </w:rPr>
              <w:t>0,77</w:t>
            </w:r>
          </w:p>
        </w:tc>
        <w:tc>
          <w:tcPr>
            <w:tcW w:w="1029" w:type="dxa"/>
          </w:tcPr>
          <w:p w:rsidR="00912EB7" w:rsidRPr="00912EB7" w:rsidRDefault="00912EB7" w:rsidP="00912EB7">
            <w:pPr>
              <w:spacing w:line="255" w:lineRule="exact"/>
              <w:ind w:left="22" w:right="12"/>
              <w:jc w:val="center"/>
              <w:rPr>
                <w:sz w:val="24"/>
              </w:rPr>
            </w:pPr>
            <w:r w:rsidRPr="00912EB7">
              <w:rPr>
                <w:spacing w:val="-4"/>
                <w:sz w:val="24"/>
              </w:rPr>
              <w:t>0,77</w:t>
            </w:r>
          </w:p>
        </w:tc>
        <w:tc>
          <w:tcPr>
            <w:tcW w:w="991" w:type="dxa"/>
          </w:tcPr>
          <w:p w:rsidR="00912EB7" w:rsidRPr="00912EB7" w:rsidRDefault="00912EB7" w:rsidP="00912EB7">
            <w:pPr>
              <w:spacing w:line="255" w:lineRule="exact"/>
              <w:ind w:left="27" w:right="10"/>
              <w:jc w:val="center"/>
              <w:rPr>
                <w:sz w:val="24"/>
              </w:rPr>
            </w:pPr>
            <w:r w:rsidRPr="00912EB7">
              <w:rPr>
                <w:spacing w:val="-4"/>
                <w:sz w:val="24"/>
              </w:rPr>
              <w:t>0,76</w:t>
            </w:r>
          </w:p>
        </w:tc>
        <w:tc>
          <w:tcPr>
            <w:tcW w:w="1113" w:type="dxa"/>
          </w:tcPr>
          <w:p w:rsidR="00912EB7" w:rsidRPr="00912EB7" w:rsidRDefault="00912EB7" w:rsidP="00912EB7">
            <w:pPr>
              <w:spacing w:line="255" w:lineRule="exact"/>
              <w:ind w:left="26" w:right="11"/>
              <w:jc w:val="center"/>
              <w:rPr>
                <w:sz w:val="24"/>
              </w:rPr>
            </w:pPr>
            <w:r w:rsidRPr="00912EB7">
              <w:rPr>
                <w:spacing w:val="-4"/>
                <w:sz w:val="24"/>
              </w:rPr>
              <w:t>0,60</w:t>
            </w:r>
          </w:p>
        </w:tc>
        <w:tc>
          <w:tcPr>
            <w:tcW w:w="1111" w:type="dxa"/>
          </w:tcPr>
          <w:p w:rsidR="00912EB7" w:rsidRPr="00912EB7" w:rsidRDefault="00912EB7" w:rsidP="00912EB7">
            <w:pPr>
              <w:spacing w:line="255" w:lineRule="exact"/>
              <w:ind w:left="24" w:right="10"/>
              <w:jc w:val="center"/>
              <w:rPr>
                <w:sz w:val="24"/>
              </w:rPr>
            </w:pPr>
            <w:r w:rsidRPr="00912EB7">
              <w:rPr>
                <w:spacing w:val="-4"/>
                <w:sz w:val="24"/>
              </w:rPr>
              <w:t>0,50</w:t>
            </w:r>
          </w:p>
        </w:tc>
      </w:tr>
      <w:tr w:rsidR="00912EB7" w:rsidRPr="00912EB7" w:rsidTr="00475FB9">
        <w:trPr>
          <w:trHeight w:val="275"/>
        </w:trPr>
        <w:tc>
          <w:tcPr>
            <w:tcW w:w="578" w:type="dxa"/>
          </w:tcPr>
          <w:p w:rsidR="00912EB7" w:rsidRPr="00912EB7" w:rsidRDefault="00912EB7" w:rsidP="00912EB7">
            <w:pPr>
              <w:spacing w:line="256" w:lineRule="exact"/>
              <w:ind w:left="14"/>
              <w:jc w:val="center"/>
              <w:rPr>
                <w:sz w:val="24"/>
              </w:rPr>
            </w:pPr>
            <w:r w:rsidRPr="00912EB7">
              <w:rPr>
                <w:spacing w:val="-5"/>
                <w:sz w:val="24"/>
              </w:rPr>
              <w:t>7.2</w:t>
            </w:r>
          </w:p>
        </w:tc>
        <w:tc>
          <w:tcPr>
            <w:tcW w:w="3828" w:type="dxa"/>
          </w:tcPr>
          <w:p w:rsidR="00912EB7" w:rsidRPr="00912EB7" w:rsidRDefault="00912EB7" w:rsidP="00912EB7">
            <w:pPr>
              <w:spacing w:line="256" w:lineRule="exact"/>
              <w:ind w:left="111"/>
              <w:rPr>
                <w:sz w:val="24"/>
              </w:rPr>
            </w:pPr>
            <w:r w:rsidRPr="00912EB7">
              <w:rPr>
                <w:spacing w:val="-2"/>
                <w:sz w:val="24"/>
              </w:rPr>
              <w:t>распределительных</w:t>
            </w:r>
          </w:p>
        </w:tc>
        <w:tc>
          <w:tcPr>
            <w:tcW w:w="1325" w:type="dxa"/>
          </w:tcPr>
          <w:p w:rsidR="00912EB7" w:rsidRPr="00912EB7" w:rsidRDefault="00912EB7" w:rsidP="00912EB7">
            <w:pPr>
              <w:spacing w:line="256" w:lineRule="exact"/>
              <w:ind w:left="82" w:right="8"/>
              <w:jc w:val="center"/>
              <w:rPr>
                <w:sz w:val="24"/>
              </w:rPr>
            </w:pPr>
            <w:r w:rsidRPr="00912EB7">
              <w:rPr>
                <w:sz w:val="24"/>
              </w:rPr>
              <w:t>тыс.</w:t>
            </w:r>
            <w:r w:rsidRPr="00912EB7">
              <w:rPr>
                <w:spacing w:val="-3"/>
                <w:sz w:val="24"/>
              </w:rPr>
              <w:t xml:space="preserve"> </w:t>
            </w:r>
            <w:r w:rsidRPr="00912EB7">
              <w:rPr>
                <w:spacing w:val="-4"/>
                <w:sz w:val="24"/>
              </w:rPr>
              <w:t>Гкал</w:t>
            </w:r>
          </w:p>
        </w:tc>
        <w:tc>
          <w:tcPr>
            <w:tcW w:w="1029" w:type="dxa"/>
          </w:tcPr>
          <w:p w:rsidR="00912EB7" w:rsidRPr="00912EB7" w:rsidRDefault="00912EB7" w:rsidP="00912EB7">
            <w:pPr>
              <w:spacing w:line="256" w:lineRule="exact"/>
              <w:ind w:left="22" w:right="19"/>
              <w:jc w:val="center"/>
              <w:rPr>
                <w:sz w:val="24"/>
              </w:rPr>
            </w:pPr>
            <w:r w:rsidRPr="00912EB7">
              <w:rPr>
                <w:spacing w:val="-4"/>
                <w:sz w:val="24"/>
              </w:rPr>
              <w:t>1,82</w:t>
            </w:r>
          </w:p>
        </w:tc>
        <w:tc>
          <w:tcPr>
            <w:tcW w:w="1029" w:type="dxa"/>
          </w:tcPr>
          <w:p w:rsidR="00912EB7" w:rsidRPr="00912EB7" w:rsidRDefault="00912EB7" w:rsidP="00912EB7">
            <w:pPr>
              <w:spacing w:line="256" w:lineRule="exact"/>
              <w:ind w:left="22" w:right="18"/>
              <w:jc w:val="center"/>
              <w:rPr>
                <w:sz w:val="24"/>
              </w:rPr>
            </w:pPr>
            <w:r w:rsidRPr="00912EB7">
              <w:rPr>
                <w:spacing w:val="-4"/>
                <w:sz w:val="24"/>
              </w:rPr>
              <w:t>1,27</w:t>
            </w:r>
          </w:p>
        </w:tc>
        <w:tc>
          <w:tcPr>
            <w:tcW w:w="1029" w:type="dxa"/>
          </w:tcPr>
          <w:p w:rsidR="00912EB7" w:rsidRPr="00912EB7" w:rsidRDefault="00912EB7" w:rsidP="00912EB7">
            <w:pPr>
              <w:spacing w:line="256" w:lineRule="exact"/>
              <w:ind w:left="22" w:right="17"/>
              <w:jc w:val="center"/>
              <w:rPr>
                <w:sz w:val="24"/>
              </w:rPr>
            </w:pPr>
            <w:r w:rsidRPr="00912EB7">
              <w:rPr>
                <w:spacing w:val="-4"/>
                <w:sz w:val="24"/>
              </w:rPr>
              <w:t>1,27</w:t>
            </w:r>
          </w:p>
        </w:tc>
        <w:tc>
          <w:tcPr>
            <w:tcW w:w="1029" w:type="dxa"/>
          </w:tcPr>
          <w:p w:rsidR="00912EB7" w:rsidRPr="00912EB7" w:rsidRDefault="00912EB7" w:rsidP="00912EB7">
            <w:pPr>
              <w:spacing w:line="256" w:lineRule="exact"/>
              <w:ind w:left="24" w:right="12"/>
              <w:jc w:val="center"/>
              <w:rPr>
                <w:sz w:val="24"/>
              </w:rPr>
            </w:pPr>
            <w:r w:rsidRPr="00912EB7">
              <w:rPr>
                <w:spacing w:val="-4"/>
                <w:sz w:val="24"/>
              </w:rPr>
              <w:t>0,69</w:t>
            </w:r>
          </w:p>
        </w:tc>
        <w:tc>
          <w:tcPr>
            <w:tcW w:w="1031" w:type="dxa"/>
          </w:tcPr>
          <w:p w:rsidR="00912EB7" w:rsidRPr="00912EB7" w:rsidRDefault="00912EB7" w:rsidP="00912EB7">
            <w:pPr>
              <w:spacing w:line="256" w:lineRule="exact"/>
              <w:ind w:left="23" w:right="12"/>
              <w:jc w:val="center"/>
              <w:rPr>
                <w:sz w:val="24"/>
              </w:rPr>
            </w:pPr>
            <w:r w:rsidRPr="00912EB7">
              <w:rPr>
                <w:spacing w:val="-4"/>
                <w:sz w:val="24"/>
              </w:rPr>
              <w:t>0,66</w:t>
            </w:r>
          </w:p>
        </w:tc>
        <w:tc>
          <w:tcPr>
            <w:tcW w:w="1029" w:type="dxa"/>
          </w:tcPr>
          <w:p w:rsidR="00912EB7" w:rsidRPr="00912EB7" w:rsidRDefault="00912EB7" w:rsidP="00912EB7">
            <w:pPr>
              <w:spacing w:line="256" w:lineRule="exact"/>
              <w:ind w:left="22" w:right="12"/>
              <w:jc w:val="center"/>
              <w:rPr>
                <w:sz w:val="24"/>
              </w:rPr>
            </w:pPr>
            <w:r w:rsidRPr="00912EB7">
              <w:rPr>
                <w:spacing w:val="-4"/>
                <w:sz w:val="24"/>
              </w:rPr>
              <w:t>0,61</w:t>
            </w:r>
          </w:p>
        </w:tc>
        <w:tc>
          <w:tcPr>
            <w:tcW w:w="991" w:type="dxa"/>
          </w:tcPr>
          <w:p w:rsidR="00912EB7" w:rsidRPr="00912EB7" w:rsidRDefault="00912EB7" w:rsidP="00912EB7">
            <w:pPr>
              <w:spacing w:line="256" w:lineRule="exact"/>
              <w:ind w:left="27" w:right="10"/>
              <w:jc w:val="center"/>
              <w:rPr>
                <w:sz w:val="24"/>
              </w:rPr>
            </w:pPr>
            <w:r w:rsidRPr="00912EB7">
              <w:rPr>
                <w:spacing w:val="-4"/>
                <w:sz w:val="24"/>
              </w:rPr>
              <w:t>0,57</w:t>
            </w:r>
          </w:p>
        </w:tc>
        <w:tc>
          <w:tcPr>
            <w:tcW w:w="1113" w:type="dxa"/>
          </w:tcPr>
          <w:p w:rsidR="00912EB7" w:rsidRPr="00912EB7" w:rsidRDefault="00912EB7" w:rsidP="00912EB7">
            <w:pPr>
              <w:spacing w:line="256" w:lineRule="exact"/>
              <w:ind w:left="26" w:right="11"/>
              <w:jc w:val="center"/>
              <w:rPr>
                <w:sz w:val="24"/>
              </w:rPr>
            </w:pPr>
            <w:r w:rsidRPr="00912EB7">
              <w:rPr>
                <w:spacing w:val="-4"/>
                <w:sz w:val="24"/>
              </w:rPr>
              <w:t>0,21</w:t>
            </w:r>
          </w:p>
        </w:tc>
        <w:tc>
          <w:tcPr>
            <w:tcW w:w="1111" w:type="dxa"/>
          </w:tcPr>
          <w:p w:rsidR="00912EB7" w:rsidRPr="00912EB7" w:rsidRDefault="00912EB7" w:rsidP="00912EB7">
            <w:pPr>
              <w:spacing w:line="256" w:lineRule="exact"/>
              <w:ind w:left="24" w:right="10"/>
              <w:jc w:val="center"/>
              <w:rPr>
                <w:sz w:val="24"/>
              </w:rPr>
            </w:pPr>
            <w:r w:rsidRPr="00912EB7">
              <w:rPr>
                <w:spacing w:val="-4"/>
                <w:sz w:val="24"/>
              </w:rPr>
              <w:t>0,16</w:t>
            </w:r>
          </w:p>
        </w:tc>
      </w:tr>
    </w:tbl>
    <w:p w:rsidR="00912EB7" w:rsidRPr="00912EB7" w:rsidRDefault="00912EB7" w:rsidP="00912EB7">
      <w:pPr>
        <w:spacing w:line="256" w:lineRule="exact"/>
        <w:jc w:val="center"/>
        <w:rPr>
          <w:sz w:val="24"/>
        </w:rPr>
        <w:sectPr w:rsidR="00912EB7" w:rsidRPr="00912EB7">
          <w:pgSz w:w="16840" w:h="11910" w:orient="landscape"/>
          <w:pgMar w:top="1280" w:right="425" w:bottom="920" w:left="992" w:header="0" w:footer="727"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3828"/>
        <w:gridCol w:w="1325"/>
        <w:gridCol w:w="1029"/>
        <w:gridCol w:w="1029"/>
        <w:gridCol w:w="1029"/>
        <w:gridCol w:w="1029"/>
        <w:gridCol w:w="1031"/>
        <w:gridCol w:w="1029"/>
        <w:gridCol w:w="991"/>
        <w:gridCol w:w="1113"/>
        <w:gridCol w:w="1111"/>
      </w:tblGrid>
      <w:tr w:rsidR="00912EB7" w:rsidRPr="00912EB7" w:rsidTr="00475FB9">
        <w:trPr>
          <w:trHeight w:val="830"/>
        </w:trPr>
        <w:tc>
          <w:tcPr>
            <w:tcW w:w="578" w:type="dxa"/>
            <w:vMerge w:val="restart"/>
          </w:tcPr>
          <w:p w:rsidR="00912EB7" w:rsidRPr="00912EB7" w:rsidRDefault="00912EB7" w:rsidP="00912EB7">
            <w:pPr>
              <w:spacing w:before="148"/>
              <w:rPr>
                <w:b/>
                <w:sz w:val="24"/>
              </w:rPr>
            </w:pPr>
          </w:p>
          <w:p w:rsidR="00912EB7" w:rsidRPr="00912EB7" w:rsidRDefault="00912EB7" w:rsidP="00912EB7">
            <w:pPr>
              <w:ind w:left="105" w:right="111" w:firstLine="50"/>
              <w:rPr>
                <w:b/>
                <w:sz w:val="24"/>
              </w:rPr>
            </w:pPr>
            <w:r w:rsidRPr="00912EB7">
              <w:rPr>
                <w:b/>
                <w:spacing w:val="-10"/>
                <w:sz w:val="24"/>
              </w:rPr>
              <w:t xml:space="preserve">№ </w:t>
            </w:r>
            <w:r w:rsidRPr="00912EB7">
              <w:rPr>
                <w:b/>
                <w:spacing w:val="-4"/>
                <w:sz w:val="24"/>
              </w:rPr>
              <w:t>п/п</w:t>
            </w:r>
          </w:p>
        </w:tc>
        <w:tc>
          <w:tcPr>
            <w:tcW w:w="3828"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459"/>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325"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222"/>
              <w:rPr>
                <w:b/>
                <w:sz w:val="24"/>
              </w:rPr>
            </w:pPr>
            <w:r w:rsidRPr="00912EB7">
              <w:rPr>
                <w:b/>
                <w:sz w:val="24"/>
              </w:rPr>
              <w:t xml:space="preserve">Ед. </w:t>
            </w:r>
            <w:r w:rsidRPr="00912EB7">
              <w:rPr>
                <w:b/>
                <w:spacing w:val="-4"/>
                <w:sz w:val="24"/>
              </w:rPr>
              <w:t>изм.</w:t>
            </w:r>
          </w:p>
        </w:tc>
        <w:tc>
          <w:tcPr>
            <w:tcW w:w="1029" w:type="dxa"/>
            <w:vMerge w:val="restart"/>
          </w:tcPr>
          <w:p w:rsidR="00912EB7" w:rsidRPr="00912EB7" w:rsidRDefault="00912EB7" w:rsidP="00912EB7">
            <w:pPr>
              <w:spacing w:before="143"/>
              <w:rPr>
                <w:b/>
                <w:sz w:val="24"/>
              </w:rPr>
            </w:pPr>
          </w:p>
          <w:p w:rsidR="00912EB7" w:rsidRPr="00912EB7" w:rsidRDefault="00912EB7" w:rsidP="00912EB7">
            <w:pPr>
              <w:ind w:left="147"/>
              <w:rPr>
                <w:b/>
                <w:sz w:val="24"/>
              </w:rPr>
            </w:pPr>
            <w:r w:rsidRPr="00912EB7">
              <w:rPr>
                <w:b/>
                <w:sz w:val="24"/>
              </w:rPr>
              <w:t xml:space="preserve">2020 </w:t>
            </w:r>
            <w:r w:rsidRPr="00912EB7">
              <w:rPr>
                <w:b/>
                <w:spacing w:val="-5"/>
                <w:sz w:val="24"/>
              </w:rPr>
              <w:t>г.</w:t>
            </w:r>
          </w:p>
        </w:tc>
        <w:tc>
          <w:tcPr>
            <w:tcW w:w="1029" w:type="dxa"/>
            <w:vMerge w:val="restart"/>
          </w:tcPr>
          <w:p w:rsidR="00912EB7" w:rsidRPr="00912EB7" w:rsidRDefault="00912EB7" w:rsidP="00912EB7">
            <w:pPr>
              <w:spacing w:before="143"/>
              <w:rPr>
                <w:b/>
                <w:sz w:val="24"/>
              </w:rPr>
            </w:pPr>
          </w:p>
          <w:p w:rsidR="00912EB7" w:rsidRPr="00912EB7" w:rsidRDefault="00912EB7" w:rsidP="00912EB7">
            <w:pPr>
              <w:ind w:left="148"/>
              <w:rPr>
                <w:b/>
                <w:sz w:val="24"/>
              </w:rPr>
            </w:pPr>
            <w:r w:rsidRPr="00912EB7">
              <w:rPr>
                <w:b/>
                <w:sz w:val="24"/>
              </w:rPr>
              <w:t xml:space="preserve">2021 </w:t>
            </w:r>
            <w:r w:rsidRPr="00912EB7">
              <w:rPr>
                <w:b/>
                <w:spacing w:val="-5"/>
                <w:sz w:val="24"/>
              </w:rPr>
              <w:t>г.</w:t>
            </w:r>
          </w:p>
        </w:tc>
        <w:tc>
          <w:tcPr>
            <w:tcW w:w="5109" w:type="dxa"/>
            <w:gridSpan w:val="5"/>
          </w:tcPr>
          <w:p w:rsidR="00912EB7" w:rsidRPr="00912EB7" w:rsidRDefault="00912EB7" w:rsidP="00912EB7">
            <w:pPr>
              <w:spacing w:before="1"/>
              <w:rPr>
                <w:b/>
                <w:sz w:val="24"/>
              </w:rPr>
            </w:pPr>
          </w:p>
          <w:p w:rsidR="00912EB7" w:rsidRPr="00912EB7" w:rsidRDefault="00912EB7" w:rsidP="00912EB7">
            <w:pPr>
              <w:ind w:left="1356"/>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113" w:type="dxa"/>
          </w:tcPr>
          <w:p w:rsidR="00912EB7" w:rsidRPr="00912EB7" w:rsidRDefault="00912EB7" w:rsidP="00912EB7">
            <w:pPr>
              <w:spacing w:before="1"/>
              <w:ind w:left="219"/>
              <w:rPr>
                <w:b/>
                <w:sz w:val="24"/>
              </w:rPr>
            </w:pPr>
            <w:r w:rsidRPr="00912EB7">
              <w:rPr>
                <w:b/>
                <w:sz w:val="24"/>
              </w:rPr>
              <w:t xml:space="preserve">2 </w:t>
            </w:r>
            <w:r w:rsidRPr="00912EB7">
              <w:rPr>
                <w:b/>
                <w:spacing w:val="-4"/>
                <w:sz w:val="24"/>
              </w:rPr>
              <w:t>этап</w:t>
            </w:r>
          </w:p>
          <w:p w:rsidR="00912EB7" w:rsidRPr="00912EB7" w:rsidRDefault="00912EB7" w:rsidP="00912EB7">
            <w:pPr>
              <w:ind w:left="200"/>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02"/>
              <w:rPr>
                <w:b/>
                <w:sz w:val="24"/>
              </w:rPr>
            </w:pPr>
            <w:r w:rsidRPr="00912EB7">
              <w:rPr>
                <w:b/>
                <w:sz w:val="24"/>
              </w:rPr>
              <w:t xml:space="preserve">2032 </w:t>
            </w:r>
            <w:r w:rsidRPr="00912EB7">
              <w:rPr>
                <w:b/>
                <w:spacing w:val="-4"/>
                <w:sz w:val="24"/>
              </w:rPr>
              <w:t>гг.)</w:t>
            </w:r>
          </w:p>
        </w:tc>
        <w:tc>
          <w:tcPr>
            <w:tcW w:w="1111" w:type="dxa"/>
          </w:tcPr>
          <w:p w:rsidR="00912EB7" w:rsidRPr="00912EB7" w:rsidRDefault="00912EB7" w:rsidP="00912EB7">
            <w:pPr>
              <w:spacing w:before="1"/>
              <w:ind w:left="218"/>
              <w:rPr>
                <w:b/>
                <w:sz w:val="24"/>
              </w:rPr>
            </w:pPr>
            <w:r w:rsidRPr="00912EB7">
              <w:rPr>
                <w:b/>
                <w:sz w:val="24"/>
              </w:rPr>
              <w:t xml:space="preserve">3 </w:t>
            </w:r>
            <w:r w:rsidRPr="00912EB7">
              <w:rPr>
                <w:b/>
                <w:spacing w:val="-4"/>
                <w:sz w:val="24"/>
              </w:rPr>
              <w:t>этап</w:t>
            </w:r>
          </w:p>
          <w:p w:rsidR="00912EB7" w:rsidRPr="00912EB7" w:rsidRDefault="00912EB7" w:rsidP="00912EB7">
            <w:pPr>
              <w:ind w:left="198"/>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00"/>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578" w:type="dxa"/>
            <w:vMerge/>
            <w:tcBorders>
              <w:top w:val="nil"/>
            </w:tcBorders>
          </w:tcPr>
          <w:p w:rsidR="00912EB7" w:rsidRPr="00912EB7" w:rsidRDefault="00912EB7" w:rsidP="00912EB7">
            <w:pPr>
              <w:rPr>
                <w:sz w:val="2"/>
                <w:szCs w:val="2"/>
              </w:rPr>
            </w:pPr>
          </w:p>
        </w:tc>
        <w:tc>
          <w:tcPr>
            <w:tcW w:w="3828"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1029" w:type="dxa"/>
            <w:vMerge/>
            <w:tcBorders>
              <w:top w:val="nil"/>
            </w:tcBorders>
          </w:tcPr>
          <w:p w:rsidR="00912EB7" w:rsidRPr="00912EB7" w:rsidRDefault="00912EB7" w:rsidP="00912EB7">
            <w:pPr>
              <w:rPr>
                <w:sz w:val="2"/>
                <w:szCs w:val="2"/>
              </w:rPr>
            </w:pPr>
          </w:p>
        </w:tc>
        <w:tc>
          <w:tcPr>
            <w:tcW w:w="1029" w:type="dxa"/>
            <w:vMerge/>
            <w:tcBorders>
              <w:top w:val="nil"/>
            </w:tcBorders>
          </w:tcPr>
          <w:p w:rsidR="00912EB7" w:rsidRPr="00912EB7" w:rsidRDefault="00912EB7" w:rsidP="00912EB7">
            <w:pPr>
              <w:rPr>
                <w:sz w:val="2"/>
                <w:szCs w:val="2"/>
              </w:rPr>
            </w:pPr>
          </w:p>
        </w:tc>
        <w:tc>
          <w:tcPr>
            <w:tcW w:w="1029" w:type="dxa"/>
          </w:tcPr>
          <w:p w:rsidR="00912EB7" w:rsidRPr="00912EB7" w:rsidRDefault="00912EB7" w:rsidP="00912EB7">
            <w:pPr>
              <w:spacing w:line="256" w:lineRule="exact"/>
              <w:ind w:left="22" w:right="33"/>
              <w:jc w:val="center"/>
              <w:rPr>
                <w:b/>
                <w:sz w:val="24"/>
              </w:rPr>
            </w:pPr>
            <w:r w:rsidRPr="00912EB7">
              <w:rPr>
                <w:b/>
                <w:sz w:val="24"/>
              </w:rPr>
              <w:t xml:space="preserve">2022 </w:t>
            </w:r>
            <w:r w:rsidRPr="00912EB7">
              <w:rPr>
                <w:b/>
                <w:spacing w:val="-5"/>
                <w:sz w:val="24"/>
              </w:rPr>
              <w:t>г.</w:t>
            </w:r>
          </w:p>
        </w:tc>
        <w:tc>
          <w:tcPr>
            <w:tcW w:w="1029" w:type="dxa"/>
          </w:tcPr>
          <w:p w:rsidR="00912EB7" w:rsidRPr="00912EB7" w:rsidRDefault="00912EB7" w:rsidP="00912EB7">
            <w:pPr>
              <w:spacing w:line="256" w:lineRule="exact"/>
              <w:ind w:left="22" w:right="28"/>
              <w:jc w:val="center"/>
              <w:rPr>
                <w:b/>
                <w:sz w:val="24"/>
              </w:rPr>
            </w:pPr>
            <w:r w:rsidRPr="00912EB7">
              <w:rPr>
                <w:b/>
                <w:sz w:val="24"/>
              </w:rPr>
              <w:t xml:space="preserve">2023 </w:t>
            </w:r>
            <w:r w:rsidRPr="00912EB7">
              <w:rPr>
                <w:b/>
                <w:spacing w:val="-5"/>
                <w:sz w:val="24"/>
              </w:rPr>
              <w:t>г.</w:t>
            </w:r>
          </w:p>
        </w:tc>
        <w:tc>
          <w:tcPr>
            <w:tcW w:w="1031" w:type="dxa"/>
          </w:tcPr>
          <w:p w:rsidR="00912EB7" w:rsidRPr="00912EB7" w:rsidRDefault="00912EB7" w:rsidP="00912EB7">
            <w:pPr>
              <w:spacing w:line="256" w:lineRule="exact"/>
              <w:ind w:left="23" w:right="25"/>
              <w:jc w:val="center"/>
              <w:rPr>
                <w:b/>
                <w:sz w:val="24"/>
              </w:rPr>
            </w:pPr>
            <w:r w:rsidRPr="00912EB7">
              <w:rPr>
                <w:b/>
                <w:sz w:val="24"/>
              </w:rPr>
              <w:t xml:space="preserve">2024 </w:t>
            </w:r>
            <w:r w:rsidRPr="00912EB7">
              <w:rPr>
                <w:b/>
                <w:spacing w:val="-5"/>
                <w:sz w:val="24"/>
              </w:rPr>
              <w:t>г.</w:t>
            </w:r>
          </w:p>
        </w:tc>
        <w:tc>
          <w:tcPr>
            <w:tcW w:w="1029" w:type="dxa"/>
          </w:tcPr>
          <w:p w:rsidR="00912EB7" w:rsidRPr="00912EB7" w:rsidRDefault="00912EB7" w:rsidP="00912EB7">
            <w:pPr>
              <w:spacing w:line="256" w:lineRule="exact"/>
              <w:ind w:left="22" w:right="23"/>
              <w:jc w:val="center"/>
              <w:rPr>
                <w:b/>
                <w:sz w:val="24"/>
              </w:rPr>
            </w:pPr>
            <w:r w:rsidRPr="00912EB7">
              <w:rPr>
                <w:b/>
                <w:sz w:val="24"/>
              </w:rPr>
              <w:t xml:space="preserve">2025 </w:t>
            </w:r>
            <w:r w:rsidRPr="00912EB7">
              <w:rPr>
                <w:b/>
                <w:spacing w:val="-5"/>
                <w:sz w:val="24"/>
              </w:rPr>
              <w:t>г.</w:t>
            </w:r>
          </w:p>
        </w:tc>
        <w:tc>
          <w:tcPr>
            <w:tcW w:w="991" w:type="dxa"/>
          </w:tcPr>
          <w:p w:rsidR="00912EB7" w:rsidRPr="00912EB7" w:rsidRDefault="00912EB7" w:rsidP="00912EB7">
            <w:pPr>
              <w:spacing w:line="256" w:lineRule="exact"/>
              <w:ind w:left="27" w:right="28"/>
              <w:jc w:val="center"/>
              <w:rPr>
                <w:b/>
                <w:sz w:val="24"/>
              </w:rPr>
            </w:pPr>
            <w:r w:rsidRPr="00912EB7">
              <w:rPr>
                <w:b/>
                <w:sz w:val="24"/>
              </w:rPr>
              <w:t xml:space="preserve">2026 </w:t>
            </w:r>
            <w:r w:rsidRPr="00912EB7">
              <w:rPr>
                <w:b/>
                <w:spacing w:val="-5"/>
                <w:sz w:val="24"/>
              </w:rPr>
              <w:t>г.</w:t>
            </w:r>
          </w:p>
        </w:tc>
        <w:tc>
          <w:tcPr>
            <w:tcW w:w="1113" w:type="dxa"/>
          </w:tcPr>
          <w:p w:rsidR="00912EB7" w:rsidRPr="00912EB7" w:rsidRDefault="00912EB7" w:rsidP="00912EB7">
            <w:pPr>
              <w:spacing w:line="256" w:lineRule="exact"/>
              <w:ind w:left="26" w:right="27"/>
              <w:jc w:val="center"/>
              <w:rPr>
                <w:b/>
                <w:sz w:val="24"/>
              </w:rPr>
            </w:pPr>
            <w:r w:rsidRPr="00912EB7">
              <w:rPr>
                <w:b/>
                <w:sz w:val="24"/>
              </w:rPr>
              <w:t xml:space="preserve">2032 </w:t>
            </w:r>
            <w:r w:rsidRPr="00912EB7">
              <w:rPr>
                <w:b/>
                <w:spacing w:val="-5"/>
                <w:sz w:val="24"/>
              </w:rPr>
              <w:t>г.</w:t>
            </w:r>
          </w:p>
        </w:tc>
        <w:tc>
          <w:tcPr>
            <w:tcW w:w="1111" w:type="dxa"/>
          </w:tcPr>
          <w:p w:rsidR="00912EB7" w:rsidRPr="00912EB7" w:rsidRDefault="00912EB7" w:rsidP="00912EB7">
            <w:pPr>
              <w:spacing w:line="256" w:lineRule="exact"/>
              <w:ind w:left="24" w:right="28"/>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578" w:type="dxa"/>
            <w:vMerge/>
            <w:tcBorders>
              <w:top w:val="nil"/>
            </w:tcBorders>
          </w:tcPr>
          <w:p w:rsidR="00912EB7" w:rsidRPr="00912EB7" w:rsidRDefault="00912EB7" w:rsidP="00912EB7">
            <w:pPr>
              <w:rPr>
                <w:sz w:val="2"/>
                <w:szCs w:val="2"/>
              </w:rPr>
            </w:pPr>
          </w:p>
        </w:tc>
        <w:tc>
          <w:tcPr>
            <w:tcW w:w="3828"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1029" w:type="dxa"/>
          </w:tcPr>
          <w:p w:rsidR="00912EB7" w:rsidRPr="00912EB7" w:rsidRDefault="00912EB7" w:rsidP="00912EB7">
            <w:pPr>
              <w:spacing w:line="256" w:lineRule="exact"/>
              <w:ind w:left="22" w:right="34"/>
              <w:jc w:val="center"/>
              <w:rPr>
                <w:b/>
                <w:sz w:val="24"/>
              </w:rPr>
            </w:pPr>
            <w:r w:rsidRPr="00912EB7">
              <w:rPr>
                <w:b/>
                <w:spacing w:val="-4"/>
                <w:sz w:val="24"/>
              </w:rPr>
              <w:t>факт</w:t>
            </w:r>
          </w:p>
        </w:tc>
        <w:tc>
          <w:tcPr>
            <w:tcW w:w="1029" w:type="dxa"/>
          </w:tcPr>
          <w:p w:rsidR="00912EB7" w:rsidRPr="00912EB7" w:rsidRDefault="00912EB7" w:rsidP="00912EB7">
            <w:pPr>
              <w:spacing w:line="256" w:lineRule="exact"/>
              <w:ind w:left="22" w:right="33"/>
              <w:jc w:val="center"/>
              <w:rPr>
                <w:b/>
                <w:sz w:val="24"/>
              </w:rPr>
            </w:pPr>
            <w:r w:rsidRPr="00912EB7">
              <w:rPr>
                <w:b/>
                <w:spacing w:val="-2"/>
                <w:sz w:val="24"/>
              </w:rPr>
              <w:t>оценка</w:t>
            </w:r>
          </w:p>
        </w:tc>
        <w:tc>
          <w:tcPr>
            <w:tcW w:w="1029" w:type="dxa"/>
          </w:tcPr>
          <w:p w:rsidR="00912EB7" w:rsidRPr="00912EB7" w:rsidRDefault="00912EB7" w:rsidP="00912EB7">
            <w:pPr>
              <w:spacing w:line="256" w:lineRule="exact"/>
              <w:ind w:left="22" w:right="29"/>
              <w:jc w:val="center"/>
              <w:rPr>
                <w:b/>
                <w:sz w:val="24"/>
              </w:rPr>
            </w:pPr>
            <w:r w:rsidRPr="00912EB7">
              <w:rPr>
                <w:b/>
                <w:spacing w:val="-2"/>
                <w:sz w:val="24"/>
              </w:rPr>
              <w:t>прогноз</w:t>
            </w:r>
          </w:p>
        </w:tc>
        <w:tc>
          <w:tcPr>
            <w:tcW w:w="1029" w:type="dxa"/>
          </w:tcPr>
          <w:p w:rsidR="00912EB7" w:rsidRPr="00912EB7" w:rsidRDefault="00912EB7" w:rsidP="00912EB7">
            <w:pPr>
              <w:spacing w:line="256" w:lineRule="exact"/>
              <w:ind w:left="22" w:right="22"/>
              <w:jc w:val="center"/>
              <w:rPr>
                <w:b/>
                <w:sz w:val="24"/>
              </w:rPr>
            </w:pPr>
            <w:r w:rsidRPr="00912EB7">
              <w:rPr>
                <w:b/>
                <w:spacing w:val="-2"/>
                <w:sz w:val="24"/>
              </w:rPr>
              <w:t>прогноз</w:t>
            </w:r>
          </w:p>
        </w:tc>
        <w:tc>
          <w:tcPr>
            <w:tcW w:w="1031" w:type="dxa"/>
          </w:tcPr>
          <w:p w:rsidR="00912EB7" w:rsidRPr="00912EB7" w:rsidRDefault="00912EB7" w:rsidP="00912EB7">
            <w:pPr>
              <w:spacing w:line="256" w:lineRule="exact"/>
              <w:ind w:left="23" w:right="24"/>
              <w:jc w:val="center"/>
              <w:rPr>
                <w:b/>
                <w:sz w:val="24"/>
              </w:rPr>
            </w:pPr>
            <w:r w:rsidRPr="00912EB7">
              <w:rPr>
                <w:b/>
                <w:spacing w:val="-2"/>
                <w:sz w:val="24"/>
              </w:rPr>
              <w:t>прогноз</w:t>
            </w:r>
          </w:p>
        </w:tc>
        <w:tc>
          <w:tcPr>
            <w:tcW w:w="1029" w:type="dxa"/>
          </w:tcPr>
          <w:p w:rsidR="00912EB7" w:rsidRPr="00912EB7" w:rsidRDefault="00912EB7" w:rsidP="00912EB7">
            <w:pPr>
              <w:spacing w:line="256" w:lineRule="exact"/>
              <w:ind w:left="22" w:right="24"/>
              <w:jc w:val="center"/>
              <w:rPr>
                <w:b/>
                <w:sz w:val="24"/>
              </w:rPr>
            </w:pPr>
            <w:r w:rsidRPr="00912EB7">
              <w:rPr>
                <w:b/>
                <w:spacing w:val="-2"/>
                <w:sz w:val="24"/>
              </w:rPr>
              <w:t>прогноз</w:t>
            </w:r>
          </w:p>
        </w:tc>
        <w:tc>
          <w:tcPr>
            <w:tcW w:w="991" w:type="dxa"/>
          </w:tcPr>
          <w:p w:rsidR="00912EB7" w:rsidRPr="00912EB7" w:rsidRDefault="00912EB7" w:rsidP="00912EB7">
            <w:pPr>
              <w:spacing w:line="256" w:lineRule="exact"/>
              <w:ind w:left="27" w:right="25"/>
              <w:jc w:val="center"/>
              <w:rPr>
                <w:b/>
                <w:sz w:val="24"/>
              </w:rPr>
            </w:pPr>
            <w:r w:rsidRPr="00912EB7">
              <w:rPr>
                <w:b/>
                <w:spacing w:val="-2"/>
                <w:sz w:val="24"/>
              </w:rPr>
              <w:t>прогноз</w:t>
            </w:r>
          </w:p>
        </w:tc>
        <w:tc>
          <w:tcPr>
            <w:tcW w:w="1113" w:type="dxa"/>
          </w:tcPr>
          <w:p w:rsidR="00912EB7" w:rsidRPr="00912EB7" w:rsidRDefault="00912EB7" w:rsidP="00912EB7">
            <w:pPr>
              <w:spacing w:line="256" w:lineRule="exact"/>
              <w:ind w:left="26" w:right="25"/>
              <w:jc w:val="center"/>
              <w:rPr>
                <w:b/>
                <w:sz w:val="24"/>
              </w:rPr>
            </w:pPr>
            <w:r w:rsidRPr="00912EB7">
              <w:rPr>
                <w:b/>
                <w:spacing w:val="-2"/>
                <w:sz w:val="24"/>
              </w:rPr>
              <w:t>прогноз</w:t>
            </w:r>
          </w:p>
        </w:tc>
        <w:tc>
          <w:tcPr>
            <w:tcW w:w="1111" w:type="dxa"/>
          </w:tcPr>
          <w:p w:rsidR="00912EB7" w:rsidRPr="00912EB7" w:rsidRDefault="00912EB7" w:rsidP="00912EB7">
            <w:pPr>
              <w:spacing w:line="256" w:lineRule="exact"/>
              <w:ind w:left="24" w:right="24"/>
              <w:jc w:val="center"/>
              <w:rPr>
                <w:b/>
                <w:sz w:val="24"/>
              </w:rPr>
            </w:pPr>
            <w:r w:rsidRPr="00912EB7">
              <w:rPr>
                <w:b/>
                <w:spacing w:val="-2"/>
                <w:sz w:val="24"/>
              </w:rPr>
              <w:t>прогноз</w:t>
            </w:r>
          </w:p>
        </w:tc>
      </w:tr>
      <w:tr w:rsidR="00912EB7" w:rsidRPr="00912EB7" w:rsidTr="00475FB9">
        <w:trPr>
          <w:trHeight w:val="551"/>
        </w:trPr>
        <w:tc>
          <w:tcPr>
            <w:tcW w:w="578" w:type="dxa"/>
          </w:tcPr>
          <w:p w:rsidR="00912EB7" w:rsidRPr="00912EB7" w:rsidRDefault="00912EB7" w:rsidP="00912EB7">
            <w:pPr>
              <w:spacing w:before="138"/>
              <w:ind w:left="14" w:right="2"/>
              <w:jc w:val="center"/>
              <w:rPr>
                <w:sz w:val="24"/>
              </w:rPr>
            </w:pPr>
            <w:r w:rsidRPr="00912EB7">
              <w:rPr>
                <w:spacing w:val="-10"/>
                <w:sz w:val="24"/>
              </w:rPr>
              <w:t>8</w:t>
            </w:r>
          </w:p>
        </w:tc>
        <w:tc>
          <w:tcPr>
            <w:tcW w:w="3828" w:type="dxa"/>
          </w:tcPr>
          <w:p w:rsidR="00912EB7" w:rsidRPr="00912EB7" w:rsidRDefault="00912EB7" w:rsidP="00912EB7">
            <w:pPr>
              <w:spacing w:line="276" w:lineRule="exact"/>
              <w:ind w:left="111" w:right="673"/>
              <w:rPr>
                <w:sz w:val="24"/>
              </w:rPr>
            </w:pPr>
            <w:r w:rsidRPr="00912EB7">
              <w:rPr>
                <w:sz w:val="24"/>
              </w:rPr>
              <w:t>Относительные</w:t>
            </w:r>
            <w:r w:rsidRPr="00912EB7">
              <w:rPr>
                <w:spacing w:val="-15"/>
                <w:sz w:val="24"/>
              </w:rPr>
              <w:t xml:space="preserve"> </w:t>
            </w:r>
            <w:r w:rsidRPr="00912EB7">
              <w:rPr>
                <w:sz w:val="24"/>
              </w:rPr>
              <w:t>нормативные потери в тепловых сетях</w:t>
            </w:r>
          </w:p>
        </w:tc>
        <w:tc>
          <w:tcPr>
            <w:tcW w:w="1325" w:type="dxa"/>
          </w:tcPr>
          <w:p w:rsidR="00912EB7" w:rsidRPr="00912EB7" w:rsidRDefault="00912EB7" w:rsidP="00912EB7">
            <w:pPr>
              <w:spacing w:before="138"/>
              <w:ind w:left="80" w:right="8"/>
              <w:jc w:val="center"/>
              <w:rPr>
                <w:sz w:val="24"/>
              </w:rPr>
            </w:pPr>
            <w:r w:rsidRPr="00912EB7">
              <w:rPr>
                <w:spacing w:val="-10"/>
                <w:sz w:val="24"/>
              </w:rPr>
              <w:t>%</w:t>
            </w:r>
          </w:p>
        </w:tc>
        <w:tc>
          <w:tcPr>
            <w:tcW w:w="1029" w:type="dxa"/>
          </w:tcPr>
          <w:p w:rsidR="00912EB7" w:rsidRPr="00912EB7" w:rsidRDefault="00912EB7" w:rsidP="00912EB7">
            <w:pPr>
              <w:spacing w:before="138"/>
              <w:ind w:left="22" w:right="12"/>
              <w:jc w:val="center"/>
              <w:rPr>
                <w:sz w:val="24"/>
              </w:rPr>
            </w:pPr>
            <w:r w:rsidRPr="00912EB7">
              <w:rPr>
                <w:spacing w:val="-10"/>
                <w:sz w:val="24"/>
              </w:rPr>
              <w:t>0</w:t>
            </w:r>
          </w:p>
        </w:tc>
        <w:tc>
          <w:tcPr>
            <w:tcW w:w="1029" w:type="dxa"/>
          </w:tcPr>
          <w:p w:rsidR="00912EB7" w:rsidRPr="00912EB7" w:rsidRDefault="00912EB7" w:rsidP="00912EB7">
            <w:pPr>
              <w:spacing w:before="138"/>
              <w:ind w:left="23" w:right="12"/>
              <w:jc w:val="center"/>
              <w:rPr>
                <w:sz w:val="24"/>
              </w:rPr>
            </w:pPr>
            <w:r w:rsidRPr="00912EB7">
              <w:rPr>
                <w:spacing w:val="-10"/>
                <w:sz w:val="24"/>
              </w:rPr>
              <w:t>0</w:t>
            </w:r>
          </w:p>
        </w:tc>
        <w:tc>
          <w:tcPr>
            <w:tcW w:w="1029" w:type="dxa"/>
          </w:tcPr>
          <w:p w:rsidR="00912EB7" w:rsidRPr="00912EB7" w:rsidRDefault="00912EB7" w:rsidP="00912EB7">
            <w:pPr>
              <w:spacing w:before="138"/>
              <w:ind w:left="25" w:right="12"/>
              <w:jc w:val="center"/>
              <w:rPr>
                <w:sz w:val="24"/>
              </w:rPr>
            </w:pPr>
            <w:r w:rsidRPr="00912EB7">
              <w:rPr>
                <w:spacing w:val="-10"/>
                <w:sz w:val="24"/>
              </w:rPr>
              <w:t>0</w:t>
            </w:r>
          </w:p>
        </w:tc>
        <w:tc>
          <w:tcPr>
            <w:tcW w:w="1029" w:type="dxa"/>
          </w:tcPr>
          <w:p w:rsidR="00912EB7" w:rsidRPr="00912EB7" w:rsidRDefault="00912EB7" w:rsidP="00912EB7">
            <w:pPr>
              <w:spacing w:before="138"/>
              <w:ind w:left="31" w:right="12"/>
              <w:jc w:val="center"/>
              <w:rPr>
                <w:sz w:val="24"/>
              </w:rPr>
            </w:pPr>
            <w:r w:rsidRPr="00912EB7">
              <w:rPr>
                <w:spacing w:val="-10"/>
                <w:sz w:val="24"/>
              </w:rPr>
              <w:t>0</w:t>
            </w:r>
          </w:p>
        </w:tc>
        <w:tc>
          <w:tcPr>
            <w:tcW w:w="1031" w:type="dxa"/>
          </w:tcPr>
          <w:p w:rsidR="00912EB7" w:rsidRPr="00912EB7" w:rsidRDefault="00912EB7" w:rsidP="00912EB7">
            <w:pPr>
              <w:spacing w:before="138"/>
              <w:ind w:left="25" w:right="2"/>
              <w:jc w:val="center"/>
              <w:rPr>
                <w:sz w:val="24"/>
              </w:rPr>
            </w:pPr>
            <w:r w:rsidRPr="00912EB7">
              <w:rPr>
                <w:spacing w:val="-10"/>
                <w:sz w:val="24"/>
              </w:rPr>
              <w:t>0</w:t>
            </w:r>
          </w:p>
        </w:tc>
        <w:tc>
          <w:tcPr>
            <w:tcW w:w="1029" w:type="dxa"/>
          </w:tcPr>
          <w:p w:rsidR="00912EB7" w:rsidRPr="00912EB7" w:rsidRDefault="00912EB7" w:rsidP="00912EB7">
            <w:pPr>
              <w:spacing w:before="138"/>
              <w:ind w:left="34" w:right="12"/>
              <w:jc w:val="center"/>
              <w:rPr>
                <w:sz w:val="24"/>
              </w:rPr>
            </w:pPr>
            <w:r w:rsidRPr="00912EB7">
              <w:rPr>
                <w:spacing w:val="-10"/>
                <w:sz w:val="24"/>
              </w:rPr>
              <w:t>0</w:t>
            </w:r>
          </w:p>
        </w:tc>
        <w:tc>
          <w:tcPr>
            <w:tcW w:w="991" w:type="dxa"/>
          </w:tcPr>
          <w:p w:rsidR="00912EB7" w:rsidRPr="00912EB7" w:rsidRDefault="00912EB7" w:rsidP="00912EB7">
            <w:pPr>
              <w:spacing w:before="138"/>
              <w:ind w:left="27" w:right="3"/>
              <w:jc w:val="center"/>
              <w:rPr>
                <w:sz w:val="24"/>
              </w:rPr>
            </w:pPr>
            <w:r w:rsidRPr="00912EB7">
              <w:rPr>
                <w:spacing w:val="-10"/>
                <w:sz w:val="24"/>
              </w:rPr>
              <w:t>0</w:t>
            </w:r>
          </w:p>
        </w:tc>
        <w:tc>
          <w:tcPr>
            <w:tcW w:w="1113" w:type="dxa"/>
          </w:tcPr>
          <w:p w:rsidR="00912EB7" w:rsidRPr="00912EB7" w:rsidRDefault="00912EB7" w:rsidP="00912EB7">
            <w:pPr>
              <w:spacing w:before="138"/>
              <w:ind w:left="26" w:right="3"/>
              <w:jc w:val="center"/>
              <w:rPr>
                <w:sz w:val="24"/>
              </w:rPr>
            </w:pPr>
            <w:r w:rsidRPr="00912EB7">
              <w:rPr>
                <w:spacing w:val="-10"/>
                <w:sz w:val="24"/>
              </w:rPr>
              <w:t>0</w:t>
            </w:r>
          </w:p>
        </w:tc>
        <w:tc>
          <w:tcPr>
            <w:tcW w:w="1111" w:type="dxa"/>
          </w:tcPr>
          <w:p w:rsidR="00912EB7" w:rsidRPr="00912EB7" w:rsidRDefault="00912EB7" w:rsidP="00912EB7">
            <w:pPr>
              <w:spacing w:before="138"/>
              <w:ind w:left="25" w:right="4"/>
              <w:jc w:val="center"/>
              <w:rPr>
                <w:sz w:val="24"/>
              </w:rPr>
            </w:pPr>
            <w:r w:rsidRPr="00912EB7">
              <w:rPr>
                <w:spacing w:val="-10"/>
                <w:sz w:val="24"/>
              </w:rPr>
              <w:t>0</w:t>
            </w:r>
          </w:p>
        </w:tc>
      </w:tr>
      <w:tr w:rsidR="00912EB7" w:rsidRPr="00912EB7" w:rsidTr="00475FB9">
        <w:trPr>
          <w:trHeight w:val="828"/>
        </w:trPr>
        <w:tc>
          <w:tcPr>
            <w:tcW w:w="578" w:type="dxa"/>
          </w:tcPr>
          <w:p w:rsidR="00912EB7" w:rsidRPr="00912EB7" w:rsidRDefault="00912EB7" w:rsidP="00912EB7">
            <w:pPr>
              <w:spacing w:before="274"/>
              <w:ind w:left="14" w:right="2"/>
              <w:jc w:val="center"/>
              <w:rPr>
                <w:sz w:val="24"/>
              </w:rPr>
            </w:pPr>
            <w:r w:rsidRPr="00912EB7">
              <w:rPr>
                <w:spacing w:val="-10"/>
                <w:sz w:val="24"/>
              </w:rPr>
              <w:t>9</w:t>
            </w:r>
          </w:p>
        </w:tc>
        <w:tc>
          <w:tcPr>
            <w:tcW w:w="3828" w:type="dxa"/>
          </w:tcPr>
          <w:p w:rsidR="00912EB7" w:rsidRPr="00912EB7" w:rsidRDefault="00912EB7" w:rsidP="00912EB7">
            <w:pPr>
              <w:ind w:left="111"/>
              <w:rPr>
                <w:sz w:val="24"/>
              </w:rPr>
            </w:pPr>
            <w:r w:rsidRPr="00912EB7">
              <w:rPr>
                <w:sz w:val="24"/>
              </w:rPr>
              <w:t>Линейная</w:t>
            </w:r>
            <w:r w:rsidRPr="00912EB7">
              <w:rPr>
                <w:spacing w:val="-15"/>
                <w:sz w:val="24"/>
              </w:rPr>
              <w:t xml:space="preserve"> </w:t>
            </w:r>
            <w:r w:rsidRPr="00912EB7">
              <w:rPr>
                <w:sz w:val="24"/>
              </w:rPr>
              <w:t>плотность</w:t>
            </w:r>
            <w:r w:rsidRPr="00912EB7">
              <w:rPr>
                <w:spacing w:val="-15"/>
                <w:sz w:val="24"/>
              </w:rPr>
              <w:t xml:space="preserve"> </w:t>
            </w:r>
            <w:r w:rsidRPr="00912EB7">
              <w:rPr>
                <w:sz w:val="24"/>
              </w:rPr>
              <w:t>передачи тепловой энергии в тепловых</w:t>
            </w:r>
          </w:p>
          <w:p w:rsidR="00912EB7" w:rsidRPr="00912EB7" w:rsidRDefault="00912EB7" w:rsidP="00912EB7">
            <w:pPr>
              <w:spacing w:line="257" w:lineRule="exact"/>
              <w:ind w:left="111"/>
              <w:rPr>
                <w:sz w:val="24"/>
              </w:rPr>
            </w:pPr>
            <w:r w:rsidRPr="00912EB7">
              <w:rPr>
                <w:spacing w:val="-4"/>
                <w:sz w:val="24"/>
              </w:rPr>
              <w:t>сетях</w:t>
            </w:r>
          </w:p>
        </w:tc>
        <w:tc>
          <w:tcPr>
            <w:tcW w:w="1325" w:type="dxa"/>
          </w:tcPr>
          <w:p w:rsidR="00912EB7" w:rsidRPr="00912EB7" w:rsidRDefault="00912EB7" w:rsidP="00912EB7">
            <w:pPr>
              <w:spacing w:before="274"/>
              <w:ind w:left="82" w:right="8"/>
              <w:jc w:val="center"/>
              <w:rPr>
                <w:sz w:val="24"/>
              </w:rPr>
            </w:pPr>
            <w:r w:rsidRPr="00912EB7">
              <w:rPr>
                <w:spacing w:val="-2"/>
                <w:sz w:val="24"/>
              </w:rPr>
              <w:t>Гкал/м</w:t>
            </w:r>
          </w:p>
        </w:tc>
        <w:tc>
          <w:tcPr>
            <w:tcW w:w="1029" w:type="dxa"/>
          </w:tcPr>
          <w:p w:rsidR="00912EB7" w:rsidRPr="00912EB7" w:rsidRDefault="00912EB7" w:rsidP="00912EB7">
            <w:pPr>
              <w:spacing w:before="274"/>
              <w:ind w:left="22" w:right="12"/>
              <w:jc w:val="center"/>
              <w:rPr>
                <w:sz w:val="24"/>
              </w:rPr>
            </w:pPr>
            <w:r w:rsidRPr="00912EB7">
              <w:rPr>
                <w:spacing w:val="-10"/>
                <w:sz w:val="24"/>
              </w:rPr>
              <w:t>0</w:t>
            </w:r>
          </w:p>
        </w:tc>
        <w:tc>
          <w:tcPr>
            <w:tcW w:w="1029" w:type="dxa"/>
          </w:tcPr>
          <w:p w:rsidR="00912EB7" w:rsidRPr="00912EB7" w:rsidRDefault="00912EB7" w:rsidP="00912EB7">
            <w:pPr>
              <w:spacing w:before="274"/>
              <w:ind w:left="23" w:right="12"/>
              <w:jc w:val="center"/>
              <w:rPr>
                <w:sz w:val="24"/>
              </w:rPr>
            </w:pPr>
            <w:r w:rsidRPr="00912EB7">
              <w:rPr>
                <w:spacing w:val="-10"/>
                <w:sz w:val="24"/>
              </w:rPr>
              <w:t>0</w:t>
            </w:r>
          </w:p>
        </w:tc>
        <w:tc>
          <w:tcPr>
            <w:tcW w:w="1029" w:type="dxa"/>
          </w:tcPr>
          <w:p w:rsidR="00912EB7" w:rsidRPr="00912EB7" w:rsidRDefault="00912EB7" w:rsidP="00912EB7">
            <w:pPr>
              <w:spacing w:before="274"/>
              <w:ind w:left="25" w:right="12"/>
              <w:jc w:val="center"/>
              <w:rPr>
                <w:sz w:val="24"/>
              </w:rPr>
            </w:pPr>
            <w:r w:rsidRPr="00912EB7">
              <w:rPr>
                <w:spacing w:val="-10"/>
                <w:sz w:val="24"/>
              </w:rPr>
              <w:t>0</w:t>
            </w:r>
          </w:p>
        </w:tc>
        <w:tc>
          <w:tcPr>
            <w:tcW w:w="1029" w:type="dxa"/>
          </w:tcPr>
          <w:p w:rsidR="00912EB7" w:rsidRPr="00912EB7" w:rsidRDefault="00912EB7" w:rsidP="00912EB7">
            <w:pPr>
              <w:spacing w:before="274"/>
              <w:ind w:left="31" w:right="12"/>
              <w:jc w:val="center"/>
              <w:rPr>
                <w:sz w:val="24"/>
              </w:rPr>
            </w:pPr>
            <w:r w:rsidRPr="00912EB7">
              <w:rPr>
                <w:spacing w:val="-10"/>
                <w:sz w:val="24"/>
              </w:rPr>
              <w:t>0</w:t>
            </w:r>
          </w:p>
        </w:tc>
        <w:tc>
          <w:tcPr>
            <w:tcW w:w="1031" w:type="dxa"/>
          </w:tcPr>
          <w:p w:rsidR="00912EB7" w:rsidRPr="00912EB7" w:rsidRDefault="00912EB7" w:rsidP="00912EB7">
            <w:pPr>
              <w:spacing w:before="274"/>
              <w:ind w:left="25" w:right="2"/>
              <w:jc w:val="center"/>
              <w:rPr>
                <w:sz w:val="24"/>
              </w:rPr>
            </w:pPr>
            <w:r w:rsidRPr="00912EB7">
              <w:rPr>
                <w:spacing w:val="-10"/>
                <w:sz w:val="24"/>
              </w:rPr>
              <w:t>0</w:t>
            </w:r>
          </w:p>
        </w:tc>
        <w:tc>
          <w:tcPr>
            <w:tcW w:w="1029" w:type="dxa"/>
          </w:tcPr>
          <w:p w:rsidR="00912EB7" w:rsidRPr="00912EB7" w:rsidRDefault="00912EB7" w:rsidP="00912EB7">
            <w:pPr>
              <w:spacing w:before="274"/>
              <w:ind w:left="34" w:right="12"/>
              <w:jc w:val="center"/>
              <w:rPr>
                <w:sz w:val="24"/>
              </w:rPr>
            </w:pPr>
            <w:r w:rsidRPr="00912EB7">
              <w:rPr>
                <w:spacing w:val="-10"/>
                <w:sz w:val="24"/>
              </w:rPr>
              <w:t>0</w:t>
            </w:r>
          </w:p>
        </w:tc>
        <w:tc>
          <w:tcPr>
            <w:tcW w:w="991" w:type="dxa"/>
          </w:tcPr>
          <w:p w:rsidR="00912EB7" w:rsidRPr="00912EB7" w:rsidRDefault="00912EB7" w:rsidP="00912EB7">
            <w:pPr>
              <w:spacing w:before="274"/>
              <w:ind w:left="27" w:right="3"/>
              <w:jc w:val="center"/>
              <w:rPr>
                <w:sz w:val="24"/>
              </w:rPr>
            </w:pPr>
            <w:r w:rsidRPr="00912EB7">
              <w:rPr>
                <w:spacing w:val="-10"/>
                <w:sz w:val="24"/>
              </w:rPr>
              <w:t>0</w:t>
            </w:r>
          </w:p>
        </w:tc>
        <w:tc>
          <w:tcPr>
            <w:tcW w:w="1113" w:type="dxa"/>
          </w:tcPr>
          <w:p w:rsidR="00912EB7" w:rsidRPr="00912EB7" w:rsidRDefault="00912EB7" w:rsidP="00912EB7">
            <w:pPr>
              <w:spacing w:before="274"/>
              <w:ind w:left="26" w:right="3"/>
              <w:jc w:val="center"/>
              <w:rPr>
                <w:sz w:val="24"/>
              </w:rPr>
            </w:pPr>
            <w:r w:rsidRPr="00912EB7">
              <w:rPr>
                <w:spacing w:val="-10"/>
                <w:sz w:val="24"/>
              </w:rPr>
              <w:t>0</w:t>
            </w:r>
          </w:p>
        </w:tc>
        <w:tc>
          <w:tcPr>
            <w:tcW w:w="1111" w:type="dxa"/>
          </w:tcPr>
          <w:p w:rsidR="00912EB7" w:rsidRPr="00912EB7" w:rsidRDefault="00912EB7" w:rsidP="00912EB7">
            <w:pPr>
              <w:spacing w:before="274"/>
              <w:ind w:left="25" w:right="4"/>
              <w:jc w:val="center"/>
              <w:rPr>
                <w:sz w:val="24"/>
              </w:rPr>
            </w:pPr>
            <w:r w:rsidRPr="00912EB7">
              <w:rPr>
                <w:spacing w:val="-10"/>
                <w:sz w:val="24"/>
              </w:rPr>
              <w:t>0</w:t>
            </w:r>
          </w:p>
        </w:tc>
      </w:tr>
      <w:tr w:rsidR="00912EB7" w:rsidRPr="00912EB7" w:rsidTr="00475FB9">
        <w:trPr>
          <w:trHeight w:val="1103"/>
        </w:trPr>
        <w:tc>
          <w:tcPr>
            <w:tcW w:w="578" w:type="dxa"/>
          </w:tcPr>
          <w:p w:rsidR="00912EB7" w:rsidRPr="00912EB7" w:rsidRDefault="00912EB7" w:rsidP="00912EB7">
            <w:pPr>
              <w:spacing w:before="138"/>
              <w:rPr>
                <w:b/>
                <w:sz w:val="24"/>
              </w:rPr>
            </w:pPr>
          </w:p>
          <w:p w:rsidR="00912EB7" w:rsidRPr="00912EB7" w:rsidRDefault="00912EB7" w:rsidP="00912EB7">
            <w:pPr>
              <w:ind w:left="14" w:right="2"/>
              <w:jc w:val="center"/>
              <w:rPr>
                <w:sz w:val="24"/>
              </w:rPr>
            </w:pPr>
            <w:r w:rsidRPr="00912EB7">
              <w:rPr>
                <w:spacing w:val="-5"/>
                <w:sz w:val="24"/>
              </w:rPr>
              <w:t>10</w:t>
            </w:r>
          </w:p>
        </w:tc>
        <w:tc>
          <w:tcPr>
            <w:tcW w:w="3828" w:type="dxa"/>
          </w:tcPr>
          <w:p w:rsidR="00912EB7" w:rsidRPr="00912EB7" w:rsidRDefault="00912EB7" w:rsidP="00912EB7">
            <w:pPr>
              <w:spacing w:line="275" w:lineRule="exact"/>
              <w:ind w:left="111"/>
              <w:rPr>
                <w:sz w:val="24"/>
              </w:rPr>
            </w:pPr>
            <w:r w:rsidRPr="00912EB7">
              <w:rPr>
                <w:sz w:val="24"/>
              </w:rPr>
              <w:t>Количество</w:t>
            </w:r>
            <w:r w:rsidRPr="00912EB7">
              <w:rPr>
                <w:spacing w:val="-4"/>
                <w:sz w:val="24"/>
              </w:rPr>
              <w:t xml:space="preserve"> </w:t>
            </w:r>
            <w:r w:rsidRPr="00912EB7">
              <w:rPr>
                <w:spacing w:val="-2"/>
                <w:sz w:val="24"/>
              </w:rPr>
              <w:t>повреждений</w:t>
            </w:r>
          </w:p>
          <w:p w:rsidR="00912EB7" w:rsidRPr="00912EB7" w:rsidRDefault="00912EB7" w:rsidP="00912EB7">
            <w:pPr>
              <w:spacing w:line="270" w:lineRule="atLeast"/>
              <w:ind w:left="111" w:right="562"/>
              <w:rPr>
                <w:sz w:val="24"/>
              </w:rPr>
            </w:pPr>
            <w:r w:rsidRPr="00912EB7">
              <w:rPr>
                <w:sz w:val="24"/>
              </w:rPr>
              <w:t>(отказов) в тепловых сетях, приводящих к прекращению теплоснабжения</w:t>
            </w:r>
            <w:r w:rsidRPr="00912EB7">
              <w:rPr>
                <w:spacing w:val="-15"/>
                <w:sz w:val="24"/>
              </w:rPr>
              <w:t xml:space="preserve"> </w:t>
            </w:r>
            <w:r w:rsidRPr="00912EB7">
              <w:rPr>
                <w:sz w:val="24"/>
              </w:rPr>
              <w:t>потребителей</w:t>
            </w:r>
          </w:p>
        </w:tc>
        <w:tc>
          <w:tcPr>
            <w:tcW w:w="1325" w:type="dxa"/>
          </w:tcPr>
          <w:p w:rsidR="00912EB7" w:rsidRPr="00912EB7" w:rsidRDefault="00912EB7" w:rsidP="00912EB7">
            <w:pPr>
              <w:spacing w:before="138"/>
              <w:rPr>
                <w:b/>
                <w:sz w:val="24"/>
              </w:rPr>
            </w:pPr>
          </w:p>
          <w:p w:rsidR="00912EB7" w:rsidRPr="00912EB7" w:rsidRDefault="00912EB7" w:rsidP="00912EB7">
            <w:pPr>
              <w:ind w:left="82" w:right="8"/>
              <w:jc w:val="center"/>
              <w:rPr>
                <w:sz w:val="24"/>
              </w:rPr>
            </w:pPr>
            <w:r w:rsidRPr="00912EB7">
              <w:rPr>
                <w:spacing w:val="-2"/>
                <w:sz w:val="24"/>
              </w:rPr>
              <w:t>ед./год</w:t>
            </w:r>
          </w:p>
        </w:tc>
        <w:tc>
          <w:tcPr>
            <w:tcW w:w="1029" w:type="dxa"/>
          </w:tcPr>
          <w:p w:rsidR="00912EB7" w:rsidRPr="00912EB7" w:rsidRDefault="00912EB7" w:rsidP="00912EB7">
            <w:pPr>
              <w:spacing w:before="138"/>
              <w:rPr>
                <w:b/>
                <w:sz w:val="24"/>
              </w:rPr>
            </w:pPr>
          </w:p>
          <w:p w:rsidR="00912EB7" w:rsidRPr="00912EB7" w:rsidRDefault="00912EB7" w:rsidP="00912EB7">
            <w:pPr>
              <w:ind w:left="22" w:right="12"/>
              <w:jc w:val="center"/>
              <w:rPr>
                <w:sz w:val="24"/>
              </w:rPr>
            </w:pPr>
            <w:r w:rsidRPr="00912EB7">
              <w:rPr>
                <w:spacing w:val="-10"/>
                <w:sz w:val="24"/>
              </w:rPr>
              <w:t>0</w:t>
            </w:r>
          </w:p>
        </w:tc>
        <w:tc>
          <w:tcPr>
            <w:tcW w:w="1029" w:type="dxa"/>
          </w:tcPr>
          <w:p w:rsidR="00912EB7" w:rsidRPr="00912EB7" w:rsidRDefault="00912EB7" w:rsidP="00912EB7">
            <w:pPr>
              <w:spacing w:before="138"/>
              <w:rPr>
                <w:b/>
                <w:sz w:val="24"/>
              </w:rPr>
            </w:pPr>
          </w:p>
          <w:p w:rsidR="00912EB7" w:rsidRPr="00912EB7" w:rsidRDefault="00912EB7" w:rsidP="00912EB7">
            <w:pPr>
              <w:ind w:left="23" w:right="12"/>
              <w:jc w:val="center"/>
              <w:rPr>
                <w:sz w:val="24"/>
              </w:rPr>
            </w:pPr>
            <w:r w:rsidRPr="00912EB7">
              <w:rPr>
                <w:spacing w:val="-10"/>
                <w:sz w:val="24"/>
              </w:rPr>
              <w:t>0</w:t>
            </w:r>
          </w:p>
        </w:tc>
        <w:tc>
          <w:tcPr>
            <w:tcW w:w="1029" w:type="dxa"/>
          </w:tcPr>
          <w:p w:rsidR="00912EB7" w:rsidRPr="00912EB7" w:rsidRDefault="00912EB7" w:rsidP="00912EB7">
            <w:pPr>
              <w:spacing w:before="138"/>
              <w:rPr>
                <w:b/>
                <w:sz w:val="24"/>
              </w:rPr>
            </w:pPr>
          </w:p>
          <w:p w:rsidR="00912EB7" w:rsidRPr="00912EB7" w:rsidRDefault="00912EB7" w:rsidP="00912EB7">
            <w:pPr>
              <w:ind w:left="25" w:right="12"/>
              <w:jc w:val="center"/>
              <w:rPr>
                <w:sz w:val="24"/>
              </w:rPr>
            </w:pPr>
            <w:r w:rsidRPr="00912EB7">
              <w:rPr>
                <w:spacing w:val="-10"/>
                <w:sz w:val="24"/>
              </w:rPr>
              <w:t>0</w:t>
            </w:r>
          </w:p>
        </w:tc>
        <w:tc>
          <w:tcPr>
            <w:tcW w:w="1029" w:type="dxa"/>
          </w:tcPr>
          <w:p w:rsidR="00912EB7" w:rsidRPr="00912EB7" w:rsidRDefault="00912EB7" w:rsidP="00912EB7">
            <w:pPr>
              <w:spacing w:before="138"/>
              <w:rPr>
                <w:b/>
                <w:sz w:val="24"/>
              </w:rPr>
            </w:pPr>
          </w:p>
          <w:p w:rsidR="00912EB7" w:rsidRPr="00912EB7" w:rsidRDefault="00912EB7" w:rsidP="00912EB7">
            <w:pPr>
              <w:ind w:left="31" w:right="12"/>
              <w:jc w:val="center"/>
              <w:rPr>
                <w:sz w:val="24"/>
              </w:rPr>
            </w:pPr>
            <w:r w:rsidRPr="00912EB7">
              <w:rPr>
                <w:spacing w:val="-10"/>
                <w:sz w:val="24"/>
              </w:rPr>
              <w:t>0</w:t>
            </w:r>
          </w:p>
        </w:tc>
        <w:tc>
          <w:tcPr>
            <w:tcW w:w="1031" w:type="dxa"/>
          </w:tcPr>
          <w:p w:rsidR="00912EB7" w:rsidRPr="00912EB7" w:rsidRDefault="00912EB7" w:rsidP="00912EB7">
            <w:pPr>
              <w:spacing w:before="138"/>
              <w:rPr>
                <w:b/>
                <w:sz w:val="24"/>
              </w:rPr>
            </w:pPr>
          </w:p>
          <w:p w:rsidR="00912EB7" w:rsidRPr="00912EB7" w:rsidRDefault="00912EB7" w:rsidP="00912EB7">
            <w:pPr>
              <w:ind w:left="25" w:right="2"/>
              <w:jc w:val="center"/>
              <w:rPr>
                <w:sz w:val="24"/>
              </w:rPr>
            </w:pPr>
            <w:r w:rsidRPr="00912EB7">
              <w:rPr>
                <w:spacing w:val="-10"/>
                <w:sz w:val="24"/>
              </w:rPr>
              <w:t>0</w:t>
            </w:r>
          </w:p>
        </w:tc>
        <w:tc>
          <w:tcPr>
            <w:tcW w:w="1029" w:type="dxa"/>
          </w:tcPr>
          <w:p w:rsidR="00912EB7" w:rsidRPr="00912EB7" w:rsidRDefault="00912EB7" w:rsidP="00912EB7">
            <w:pPr>
              <w:spacing w:before="138"/>
              <w:rPr>
                <w:b/>
                <w:sz w:val="24"/>
              </w:rPr>
            </w:pPr>
          </w:p>
          <w:p w:rsidR="00912EB7" w:rsidRPr="00912EB7" w:rsidRDefault="00912EB7" w:rsidP="00912EB7">
            <w:pPr>
              <w:ind w:left="34" w:right="12"/>
              <w:jc w:val="center"/>
              <w:rPr>
                <w:sz w:val="24"/>
              </w:rPr>
            </w:pPr>
            <w:r w:rsidRPr="00912EB7">
              <w:rPr>
                <w:spacing w:val="-10"/>
                <w:sz w:val="24"/>
              </w:rPr>
              <w:t>0</w:t>
            </w:r>
          </w:p>
        </w:tc>
        <w:tc>
          <w:tcPr>
            <w:tcW w:w="991" w:type="dxa"/>
          </w:tcPr>
          <w:p w:rsidR="00912EB7" w:rsidRPr="00912EB7" w:rsidRDefault="00912EB7" w:rsidP="00912EB7">
            <w:pPr>
              <w:spacing w:before="138"/>
              <w:rPr>
                <w:b/>
                <w:sz w:val="24"/>
              </w:rPr>
            </w:pPr>
          </w:p>
          <w:p w:rsidR="00912EB7" w:rsidRPr="00912EB7" w:rsidRDefault="00912EB7" w:rsidP="00912EB7">
            <w:pPr>
              <w:ind w:left="27" w:right="3"/>
              <w:jc w:val="center"/>
              <w:rPr>
                <w:sz w:val="24"/>
              </w:rPr>
            </w:pPr>
            <w:r w:rsidRPr="00912EB7">
              <w:rPr>
                <w:spacing w:val="-10"/>
                <w:sz w:val="24"/>
              </w:rPr>
              <w:t>0</w:t>
            </w:r>
          </w:p>
        </w:tc>
        <w:tc>
          <w:tcPr>
            <w:tcW w:w="1113" w:type="dxa"/>
          </w:tcPr>
          <w:p w:rsidR="00912EB7" w:rsidRPr="00912EB7" w:rsidRDefault="00912EB7" w:rsidP="00912EB7">
            <w:pPr>
              <w:spacing w:before="138"/>
              <w:rPr>
                <w:b/>
                <w:sz w:val="24"/>
              </w:rPr>
            </w:pPr>
          </w:p>
          <w:p w:rsidR="00912EB7" w:rsidRPr="00912EB7" w:rsidRDefault="00912EB7" w:rsidP="00912EB7">
            <w:pPr>
              <w:ind w:left="26" w:right="3"/>
              <w:jc w:val="center"/>
              <w:rPr>
                <w:sz w:val="24"/>
              </w:rPr>
            </w:pPr>
            <w:r w:rsidRPr="00912EB7">
              <w:rPr>
                <w:spacing w:val="-10"/>
                <w:sz w:val="24"/>
              </w:rPr>
              <w:t>0</w:t>
            </w:r>
          </w:p>
        </w:tc>
        <w:tc>
          <w:tcPr>
            <w:tcW w:w="1111" w:type="dxa"/>
          </w:tcPr>
          <w:p w:rsidR="00912EB7" w:rsidRPr="00912EB7" w:rsidRDefault="00912EB7" w:rsidP="00912EB7">
            <w:pPr>
              <w:spacing w:before="138"/>
              <w:rPr>
                <w:b/>
                <w:sz w:val="24"/>
              </w:rPr>
            </w:pPr>
          </w:p>
          <w:p w:rsidR="00912EB7" w:rsidRPr="00912EB7" w:rsidRDefault="00912EB7" w:rsidP="00912EB7">
            <w:pPr>
              <w:ind w:left="25" w:right="4"/>
              <w:jc w:val="center"/>
              <w:rPr>
                <w:sz w:val="24"/>
              </w:rPr>
            </w:pPr>
            <w:r w:rsidRPr="00912EB7">
              <w:rPr>
                <w:spacing w:val="-10"/>
                <w:sz w:val="24"/>
              </w:rPr>
              <w:t>0</w:t>
            </w:r>
          </w:p>
        </w:tc>
      </w:tr>
      <w:tr w:rsidR="00912EB7" w:rsidRPr="00912EB7" w:rsidTr="00475FB9">
        <w:trPr>
          <w:trHeight w:val="554"/>
        </w:trPr>
        <w:tc>
          <w:tcPr>
            <w:tcW w:w="578" w:type="dxa"/>
          </w:tcPr>
          <w:p w:rsidR="00912EB7" w:rsidRPr="00912EB7" w:rsidRDefault="00912EB7" w:rsidP="00912EB7">
            <w:pPr>
              <w:spacing w:before="138"/>
              <w:ind w:left="14" w:right="2"/>
              <w:jc w:val="center"/>
              <w:rPr>
                <w:sz w:val="24"/>
              </w:rPr>
            </w:pPr>
            <w:r w:rsidRPr="00912EB7">
              <w:rPr>
                <w:spacing w:val="-5"/>
                <w:sz w:val="24"/>
              </w:rPr>
              <w:t>11</w:t>
            </w:r>
          </w:p>
        </w:tc>
        <w:tc>
          <w:tcPr>
            <w:tcW w:w="3828" w:type="dxa"/>
          </w:tcPr>
          <w:p w:rsidR="00912EB7" w:rsidRPr="00912EB7" w:rsidRDefault="00912EB7" w:rsidP="00912EB7">
            <w:pPr>
              <w:spacing w:line="270" w:lineRule="atLeast"/>
              <w:ind w:left="111" w:right="986"/>
              <w:rPr>
                <w:sz w:val="24"/>
              </w:rPr>
            </w:pPr>
            <w:r w:rsidRPr="00912EB7">
              <w:rPr>
                <w:sz w:val="24"/>
              </w:rPr>
              <w:t>Удельная</w:t>
            </w:r>
            <w:r w:rsidRPr="00912EB7">
              <w:rPr>
                <w:spacing w:val="-15"/>
                <w:sz w:val="24"/>
              </w:rPr>
              <w:t xml:space="preserve"> </w:t>
            </w:r>
            <w:r w:rsidRPr="00912EB7">
              <w:rPr>
                <w:sz w:val="24"/>
              </w:rPr>
              <w:t>повреждаемость тепловых сетей</w:t>
            </w:r>
          </w:p>
        </w:tc>
        <w:tc>
          <w:tcPr>
            <w:tcW w:w="1325" w:type="dxa"/>
          </w:tcPr>
          <w:p w:rsidR="00912EB7" w:rsidRPr="00912EB7" w:rsidRDefault="00912EB7" w:rsidP="00912EB7">
            <w:pPr>
              <w:spacing w:before="138"/>
              <w:ind w:left="79" w:right="8"/>
              <w:jc w:val="center"/>
              <w:rPr>
                <w:sz w:val="24"/>
              </w:rPr>
            </w:pPr>
            <w:r w:rsidRPr="00912EB7">
              <w:rPr>
                <w:spacing w:val="-2"/>
                <w:sz w:val="24"/>
              </w:rPr>
              <w:t>ед./м/год</w:t>
            </w:r>
          </w:p>
        </w:tc>
        <w:tc>
          <w:tcPr>
            <w:tcW w:w="1029" w:type="dxa"/>
          </w:tcPr>
          <w:p w:rsidR="00912EB7" w:rsidRPr="00912EB7" w:rsidRDefault="00912EB7" w:rsidP="00912EB7">
            <w:pPr>
              <w:spacing w:before="138"/>
              <w:ind w:left="22" w:right="12"/>
              <w:jc w:val="center"/>
              <w:rPr>
                <w:sz w:val="24"/>
              </w:rPr>
            </w:pPr>
            <w:r w:rsidRPr="00912EB7">
              <w:rPr>
                <w:spacing w:val="-10"/>
                <w:sz w:val="24"/>
              </w:rPr>
              <w:t>0</w:t>
            </w:r>
          </w:p>
        </w:tc>
        <w:tc>
          <w:tcPr>
            <w:tcW w:w="1029" w:type="dxa"/>
          </w:tcPr>
          <w:p w:rsidR="00912EB7" w:rsidRPr="00912EB7" w:rsidRDefault="00912EB7" w:rsidP="00912EB7">
            <w:pPr>
              <w:spacing w:before="138"/>
              <w:ind w:left="23" w:right="12"/>
              <w:jc w:val="center"/>
              <w:rPr>
                <w:sz w:val="24"/>
              </w:rPr>
            </w:pPr>
            <w:r w:rsidRPr="00912EB7">
              <w:rPr>
                <w:spacing w:val="-10"/>
                <w:sz w:val="24"/>
              </w:rPr>
              <w:t>0</w:t>
            </w:r>
          </w:p>
        </w:tc>
        <w:tc>
          <w:tcPr>
            <w:tcW w:w="1029" w:type="dxa"/>
          </w:tcPr>
          <w:p w:rsidR="00912EB7" w:rsidRPr="00912EB7" w:rsidRDefault="00912EB7" w:rsidP="00912EB7">
            <w:pPr>
              <w:spacing w:before="138"/>
              <w:ind w:left="25" w:right="12"/>
              <w:jc w:val="center"/>
              <w:rPr>
                <w:sz w:val="24"/>
              </w:rPr>
            </w:pPr>
            <w:r w:rsidRPr="00912EB7">
              <w:rPr>
                <w:spacing w:val="-10"/>
                <w:sz w:val="24"/>
              </w:rPr>
              <w:t>0</w:t>
            </w:r>
          </w:p>
        </w:tc>
        <w:tc>
          <w:tcPr>
            <w:tcW w:w="1029" w:type="dxa"/>
          </w:tcPr>
          <w:p w:rsidR="00912EB7" w:rsidRPr="00912EB7" w:rsidRDefault="00912EB7" w:rsidP="00912EB7">
            <w:pPr>
              <w:spacing w:before="138"/>
              <w:ind w:left="31" w:right="12"/>
              <w:jc w:val="center"/>
              <w:rPr>
                <w:sz w:val="24"/>
              </w:rPr>
            </w:pPr>
            <w:r w:rsidRPr="00912EB7">
              <w:rPr>
                <w:spacing w:val="-10"/>
                <w:sz w:val="24"/>
              </w:rPr>
              <w:t>0</w:t>
            </w:r>
          </w:p>
        </w:tc>
        <w:tc>
          <w:tcPr>
            <w:tcW w:w="1031" w:type="dxa"/>
          </w:tcPr>
          <w:p w:rsidR="00912EB7" w:rsidRPr="00912EB7" w:rsidRDefault="00912EB7" w:rsidP="00912EB7">
            <w:pPr>
              <w:spacing w:before="138"/>
              <w:ind w:left="25" w:right="2"/>
              <w:jc w:val="center"/>
              <w:rPr>
                <w:sz w:val="24"/>
              </w:rPr>
            </w:pPr>
            <w:r w:rsidRPr="00912EB7">
              <w:rPr>
                <w:spacing w:val="-10"/>
                <w:sz w:val="24"/>
              </w:rPr>
              <w:t>0</w:t>
            </w:r>
          </w:p>
        </w:tc>
        <w:tc>
          <w:tcPr>
            <w:tcW w:w="1029" w:type="dxa"/>
          </w:tcPr>
          <w:p w:rsidR="00912EB7" w:rsidRPr="00912EB7" w:rsidRDefault="00912EB7" w:rsidP="00912EB7">
            <w:pPr>
              <w:spacing w:before="138"/>
              <w:ind w:left="34" w:right="12"/>
              <w:jc w:val="center"/>
              <w:rPr>
                <w:sz w:val="24"/>
              </w:rPr>
            </w:pPr>
            <w:r w:rsidRPr="00912EB7">
              <w:rPr>
                <w:spacing w:val="-10"/>
                <w:sz w:val="24"/>
              </w:rPr>
              <w:t>0</w:t>
            </w:r>
          </w:p>
        </w:tc>
        <w:tc>
          <w:tcPr>
            <w:tcW w:w="991" w:type="dxa"/>
          </w:tcPr>
          <w:p w:rsidR="00912EB7" w:rsidRPr="00912EB7" w:rsidRDefault="00912EB7" w:rsidP="00912EB7">
            <w:pPr>
              <w:spacing w:before="138"/>
              <w:ind w:left="27" w:right="3"/>
              <w:jc w:val="center"/>
              <w:rPr>
                <w:sz w:val="24"/>
              </w:rPr>
            </w:pPr>
            <w:r w:rsidRPr="00912EB7">
              <w:rPr>
                <w:spacing w:val="-10"/>
                <w:sz w:val="24"/>
              </w:rPr>
              <w:t>0</w:t>
            </w:r>
          </w:p>
        </w:tc>
        <w:tc>
          <w:tcPr>
            <w:tcW w:w="1113" w:type="dxa"/>
          </w:tcPr>
          <w:p w:rsidR="00912EB7" w:rsidRPr="00912EB7" w:rsidRDefault="00912EB7" w:rsidP="00912EB7">
            <w:pPr>
              <w:spacing w:before="138"/>
              <w:ind w:left="26" w:right="3"/>
              <w:jc w:val="center"/>
              <w:rPr>
                <w:sz w:val="24"/>
              </w:rPr>
            </w:pPr>
            <w:r w:rsidRPr="00912EB7">
              <w:rPr>
                <w:spacing w:val="-10"/>
                <w:sz w:val="24"/>
              </w:rPr>
              <w:t>0</w:t>
            </w:r>
          </w:p>
        </w:tc>
        <w:tc>
          <w:tcPr>
            <w:tcW w:w="1111" w:type="dxa"/>
          </w:tcPr>
          <w:p w:rsidR="00912EB7" w:rsidRPr="00912EB7" w:rsidRDefault="00912EB7" w:rsidP="00912EB7">
            <w:pPr>
              <w:spacing w:before="138"/>
              <w:ind w:left="25" w:right="4"/>
              <w:jc w:val="center"/>
              <w:rPr>
                <w:sz w:val="24"/>
              </w:rPr>
            </w:pPr>
            <w:r w:rsidRPr="00912EB7">
              <w:rPr>
                <w:spacing w:val="-10"/>
                <w:sz w:val="24"/>
              </w:rPr>
              <w:t>0</w:t>
            </w:r>
          </w:p>
        </w:tc>
      </w:tr>
      <w:tr w:rsidR="00912EB7" w:rsidRPr="00912EB7" w:rsidTr="00475FB9">
        <w:trPr>
          <w:trHeight w:val="1932"/>
        </w:trPr>
        <w:tc>
          <w:tcPr>
            <w:tcW w:w="578"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14" w:right="2"/>
              <w:jc w:val="center"/>
              <w:rPr>
                <w:sz w:val="24"/>
              </w:rPr>
            </w:pPr>
            <w:r w:rsidRPr="00912EB7">
              <w:rPr>
                <w:spacing w:val="-5"/>
                <w:sz w:val="24"/>
              </w:rPr>
              <w:t>12</w:t>
            </w:r>
          </w:p>
        </w:tc>
        <w:tc>
          <w:tcPr>
            <w:tcW w:w="3828" w:type="dxa"/>
          </w:tcPr>
          <w:p w:rsidR="00912EB7" w:rsidRPr="00912EB7" w:rsidRDefault="00912EB7" w:rsidP="00912EB7">
            <w:pPr>
              <w:ind w:left="111"/>
              <w:rPr>
                <w:sz w:val="24"/>
              </w:rPr>
            </w:pPr>
            <w:r w:rsidRPr="00912EB7">
              <w:rPr>
                <w:sz w:val="24"/>
              </w:rPr>
              <w:t>Тепловая</w:t>
            </w:r>
            <w:r w:rsidRPr="00912EB7">
              <w:rPr>
                <w:spacing w:val="-15"/>
                <w:sz w:val="24"/>
              </w:rPr>
              <w:t xml:space="preserve"> </w:t>
            </w:r>
            <w:r w:rsidRPr="00912EB7">
              <w:rPr>
                <w:sz w:val="24"/>
              </w:rPr>
              <w:t>нагрузка</w:t>
            </w:r>
            <w:r w:rsidRPr="00912EB7">
              <w:rPr>
                <w:spacing w:val="-15"/>
                <w:sz w:val="24"/>
              </w:rPr>
              <w:t xml:space="preserve"> </w:t>
            </w:r>
            <w:r w:rsidRPr="00912EB7">
              <w:rPr>
                <w:sz w:val="24"/>
              </w:rPr>
              <w:t>потребителей, присоединенных к тепловым</w:t>
            </w:r>
          </w:p>
          <w:p w:rsidR="00912EB7" w:rsidRPr="00912EB7" w:rsidRDefault="00912EB7" w:rsidP="00912EB7">
            <w:pPr>
              <w:ind w:left="111"/>
              <w:rPr>
                <w:sz w:val="24"/>
              </w:rPr>
            </w:pPr>
            <w:r w:rsidRPr="00912EB7">
              <w:rPr>
                <w:sz w:val="24"/>
              </w:rPr>
              <w:t>сетям</w:t>
            </w:r>
            <w:r w:rsidRPr="00912EB7">
              <w:rPr>
                <w:spacing w:val="-1"/>
                <w:sz w:val="24"/>
              </w:rPr>
              <w:t xml:space="preserve"> </w:t>
            </w:r>
            <w:r w:rsidRPr="00912EB7">
              <w:rPr>
                <w:sz w:val="24"/>
              </w:rPr>
              <w:t>по</w:t>
            </w:r>
            <w:r w:rsidRPr="00912EB7">
              <w:rPr>
                <w:spacing w:val="-2"/>
                <w:sz w:val="24"/>
              </w:rPr>
              <w:t xml:space="preserve"> </w:t>
            </w:r>
            <w:r w:rsidRPr="00912EB7">
              <w:rPr>
                <w:sz w:val="24"/>
              </w:rPr>
              <w:t>схеме</w:t>
            </w:r>
            <w:r w:rsidRPr="00912EB7">
              <w:rPr>
                <w:spacing w:val="-1"/>
                <w:sz w:val="24"/>
              </w:rPr>
              <w:t xml:space="preserve"> </w:t>
            </w:r>
            <w:r w:rsidRPr="00912EB7">
              <w:rPr>
                <w:spacing w:val="-10"/>
                <w:sz w:val="24"/>
              </w:rPr>
              <w:t>с</w:t>
            </w:r>
          </w:p>
          <w:p w:rsidR="00912EB7" w:rsidRPr="00912EB7" w:rsidRDefault="00912EB7" w:rsidP="00912EB7">
            <w:pPr>
              <w:ind w:left="111"/>
              <w:rPr>
                <w:sz w:val="24"/>
              </w:rPr>
            </w:pPr>
            <w:r w:rsidRPr="00912EB7">
              <w:rPr>
                <w:sz w:val="24"/>
              </w:rPr>
              <w:t>непосредственным разбором теплоносителя</w:t>
            </w:r>
            <w:r w:rsidRPr="00912EB7">
              <w:rPr>
                <w:spacing w:val="-15"/>
                <w:sz w:val="24"/>
              </w:rPr>
              <w:t xml:space="preserve"> </w:t>
            </w:r>
            <w:r w:rsidRPr="00912EB7">
              <w:rPr>
                <w:sz w:val="24"/>
              </w:rPr>
              <w:t>на</w:t>
            </w:r>
            <w:r w:rsidRPr="00912EB7">
              <w:rPr>
                <w:spacing w:val="-13"/>
                <w:sz w:val="24"/>
              </w:rPr>
              <w:t xml:space="preserve"> </w:t>
            </w:r>
            <w:r w:rsidRPr="00912EB7">
              <w:rPr>
                <w:sz w:val="24"/>
              </w:rPr>
              <w:t>цели</w:t>
            </w:r>
            <w:r w:rsidRPr="00912EB7">
              <w:rPr>
                <w:spacing w:val="-14"/>
                <w:sz w:val="24"/>
              </w:rPr>
              <w:t xml:space="preserve"> </w:t>
            </w:r>
            <w:r w:rsidRPr="00912EB7">
              <w:rPr>
                <w:sz w:val="24"/>
              </w:rPr>
              <w:t>горячего водоснабжения из систем</w:t>
            </w:r>
          </w:p>
          <w:p w:rsidR="00912EB7" w:rsidRPr="00912EB7" w:rsidRDefault="00912EB7" w:rsidP="00912EB7">
            <w:pPr>
              <w:spacing w:line="257" w:lineRule="exact"/>
              <w:ind w:left="111"/>
              <w:rPr>
                <w:sz w:val="24"/>
              </w:rPr>
            </w:pPr>
            <w:r w:rsidRPr="00912EB7">
              <w:rPr>
                <w:sz w:val="24"/>
              </w:rPr>
              <w:t>отопления</w:t>
            </w:r>
            <w:r w:rsidRPr="00912EB7">
              <w:rPr>
                <w:spacing w:val="-4"/>
                <w:sz w:val="24"/>
              </w:rPr>
              <w:t xml:space="preserve"> </w:t>
            </w:r>
            <w:r w:rsidRPr="00912EB7">
              <w:rPr>
                <w:sz w:val="24"/>
              </w:rPr>
              <w:t>(открытая</w:t>
            </w:r>
            <w:r w:rsidRPr="00912EB7">
              <w:rPr>
                <w:spacing w:val="-3"/>
                <w:sz w:val="24"/>
              </w:rPr>
              <w:t xml:space="preserve"> </w:t>
            </w:r>
            <w:r w:rsidRPr="00912EB7">
              <w:rPr>
                <w:spacing w:val="-2"/>
                <w:sz w:val="24"/>
              </w:rPr>
              <w:t>схема)</w:t>
            </w:r>
          </w:p>
        </w:tc>
        <w:tc>
          <w:tcPr>
            <w:tcW w:w="1325"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80" w:right="8"/>
              <w:jc w:val="center"/>
              <w:rPr>
                <w:sz w:val="24"/>
              </w:rPr>
            </w:pPr>
            <w:r w:rsidRPr="00912EB7">
              <w:rPr>
                <w:spacing w:val="-2"/>
                <w:sz w:val="24"/>
              </w:rPr>
              <w:t>Гкал/ч</w:t>
            </w:r>
          </w:p>
        </w:tc>
        <w:tc>
          <w:tcPr>
            <w:tcW w:w="1029"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22" w:right="12"/>
              <w:jc w:val="center"/>
              <w:rPr>
                <w:sz w:val="24"/>
              </w:rPr>
            </w:pPr>
            <w:r w:rsidRPr="00912EB7">
              <w:rPr>
                <w:spacing w:val="-10"/>
                <w:sz w:val="24"/>
              </w:rPr>
              <w:t>0</w:t>
            </w:r>
          </w:p>
        </w:tc>
        <w:tc>
          <w:tcPr>
            <w:tcW w:w="1029"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23" w:right="12"/>
              <w:jc w:val="center"/>
              <w:rPr>
                <w:sz w:val="24"/>
              </w:rPr>
            </w:pPr>
            <w:r w:rsidRPr="00912EB7">
              <w:rPr>
                <w:spacing w:val="-10"/>
                <w:sz w:val="24"/>
              </w:rPr>
              <w:t>0</w:t>
            </w:r>
          </w:p>
        </w:tc>
        <w:tc>
          <w:tcPr>
            <w:tcW w:w="1029"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25" w:right="12"/>
              <w:jc w:val="center"/>
              <w:rPr>
                <w:sz w:val="24"/>
              </w:rPr>
            </w:pPr>
            <w:r w:rsidRPr="00912EB7">
              <w:rPr>
                <w:spacing w:val="-10"/>
                <w:sz w:val="24"/>
              </w:rPr>
              <w:t>0</w:t>
            </w:r>
          </w:p>
        </w:tc>
        <w:tc>
          <w:tcPr>
            <w:tcW w:w="1029"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31" w:right="12"/>
              <w:jc w:val="center"/>
              <w:rPr>
                <w:sz w:val="24"/>
              </w:rPr>
            </w:pPr>
            <w:r w:rsidRPr="00912EB7">
              <w:rPr>
                <w:spacing w:val="-10"/>
                <w:sz w:val="24"/>
              </w:rPr>
              <w:t>0</w:t>
            </w:r>
          </w:p>
        </w:tc>
        <w:tc>
          <w:tcPr>
            <w:tcW w:w="1031"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25" w:right="2"/>
              <w:jc w:val="center"/>
              <w:rPr>
                <w:sz w:val="24"/>
              </w:rPr>
            </w:pPr>
            <w:r w:rsidRPr="00912EB7">
              <w:rPr>
                <w:spacing w:val="-10"/>
                <w:sz w:val="24"/>
              </w:rPr>
              <w:t>0</w:t>
            </w:r>
          </w:p>
        </w:tc>
        <w:tc>
          <w:tcPr>
            <w:tcW w:w="1029"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34" w:right="12"/>
              <w:jc w:val="center"/>
              <w:rPr>
                <w:sz w:val="24"/>
              </w:rPr>
            </w:pPr>
            <w:r w:rsidRPr="00912EB7">
              <w:rPr>
                <w:spacing w:val="-10"/>
                <w:sz w:val="24"/>
              </w:rPr>
              <w:t>0</w:t>
            </w:r>
          </w:p>
        </w:tc>
        <w:tc>
          <w:tcPr>
            <w:tcW w:w="991"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27" w:right="3"/>
              <w:jc w:val="center"/>
              <w:rPr>
                <w:sz w:val="24"/>
              </w:rPr>
            </w:pPr>
            <w:r w:rsidRPr="00912EB7">
              <w:rPr>
                <w:spacing w:val="-10"/>
                <w:sz w:val="24"/>
              </w:rPr>
              <w:t>0</w:t>
            </w:r>
          </w:p>
        </w:tc>
        <w:tc>
          <w:tcPr>
            <w:tcW w:w="1113"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26" w:right="3"/>
              <w:jc w:val="center"/>
              <w:rPr>
                <w:sz w:val="24"/>
              </w:rPr>
            </w:pPr>
            <w:r w:rsidRPr="00912EB7">
              <w:rPr>
                <w:spacing w:val="-10"/>
                <w:sz w:val="24"/>
              </w:rPr>
              <w:t>0</w:t>
            </w:r>
          </w:p>
        </w:tc>
        <w:tc>
          <w:tcPr>
            <w:tcW w:w="1111" w:type="dxa"/>
          </w:tcPr>
          <w:p w:rsidR="00912EB7" w:rsidRPr="00912EB7" w:rsidRDefault="00912EB7" w:rsidP="00912EB7">
            <w:pPr>
              <w:rPr>
                <w:b/>
                <w:sz w:val="24"/>
              </w:rPr>
            </w:pPr>
          </w:p>
          <w:p w:rsidR="00912EB7" w:rsidRPr="00912EB7" w:rsidRDefault="00912EB7" w:rsidP="00912EB7">
            <w:pPr>
              <w:spacing w:before="275"/>
              <w:rPr>
                <w:b/>
                <w:sz w:val="24"/>
              </w:rPr>
            </w:pPr>
          </w:p>
          <w:p w:rsidR="00912EB7" w:rsidRPr="00912EB7" w:rsidRDefault="00912EB7" w:rsidP="00912EB7">
            <w:pPr>
              <w:ind w:left="25" w:right="4"/>
              <w:jc w:val="center"/>
              <w:rPr>
                <w:sz w:val="24"/>
              </w:rPr>
            </w:pPr>
            <w:r w:rsidRPr="00912EB7">
              <w:rPr>
                <w:spacing w:val="-10"/>
                <w:sz w:val="24"/>
              </w:rPr>
              <w:t>0</w:t>
            </w:r>
          </w:p>
        </w:tc>
      </w:tr>
      <w:tr w:rsidR="00912EB7" w:rsidRPr="00912EB7" w:rsidTr="00475FB9">
        <w:trPr>
          <w:trHeight w:val="827"/>
        </w:trPr>
        <w:tc>
          <w:tcPr>
            <w:tcW w:w="578" w:type="dxa"/>
          </w:tcPr>
          <w:p w:rsidR="00912EB7" w:rsidRPr="00912EB7" w:rsidRDefault="00912EB7" w:rsidP="00912EB7">
            <w:pPr>
              <w:spacing w:before="275"/>
              <w:ind w:left="14" w:right="2"/>
              <w:jc w:val="center"/>
              <w:rPr>
                <w:sz w:val="24"/>
              </w:rPr>
            </w:pPr>
            <w:r w:rsidRPr="00912EB7">
              <w:rPr>
                <w:spacing w:val="-5"/>
                <w:sz w:val="24"/>
              </w:rPr>
              <w:t>13</w:t>
            </w:r>
          </w:p>
        </w:tc>
        <w:tc>
          <w:tcPr>
            <w:tcW w:w="3828" w:type="dxa"/>
          </w:tcPr>
          <w:p w:rsidR="00912EB7" w:rsidRPr="00912EB7" w:rsidRDefault="00912EB7" w:rsidP="00912EB7">
            <w:pPr>
              <w:spacing w:line="275" w:lineRule="exact"/>
              <w:ind w:left="111"/>
              <w:rPr>
                <w:sz w:val="24"/>
              </w:rPr>
            </w:pPr>
            <w:r w:rsidRPr="00912EB7">
              <w:rPr>
                <w:sz w:val="24"/>
              </w:rPr>
              <w:t xml:space="preserve">Доля </w:t>
            </w:r>
            <w:r w:rsidRPr="00912EB7">
              <w:rPr>
                <w:spacing w:val="-2"/>
                <w:sz w:val="24"/>
              </w:rPr>
              <w:t>потребителей,</w:t>
            </w:r>
          </w:p>
          <w:p w:rsidR="00912EB7" w:rsidRPr="00912EB7" w:rsidRDefault="00912EB7" w:rsidP="00912EB7">
            <w:pPr>
              <w:spacing w:line="270" w:lineRule="atLeast"/>
              <w:ind w:left="111" w:right="588"/>
              <w:rPr>
                <w:sz w:val="24"/>
              </w:rPr>
            </w:pPr>
            <w:r w:rsidRPr="00912EB7">
              <w:rPr>
                <w:sz w:val="24"/>
              </w:rPr>
              <w:t>присоединенных</w:t>
            </w:r>
            <w:r w:rsidRPr="00912EB7">
              <w:rPr>
                <w:spacing w:val="-15"/>
                <w:sz w:val="24"/>
              </w:rPr>
              <w:t xml:space="preserve"> </w:t>
            </w:r>
            <w:r w:rsidRPr="00912EB7">
              <w:rPr>
                <w:sz w:val="24"/>
              </w:rPr>
              <w:t>по</w:t>
            </w:r>
            <w:r w:rsidRPr="00912EB7">
              <w:rPr>
                <w:spacing w:val="-15"/>
                <w:sz w:val="24"/>
              </w:rPr>
              <w:t xml:space="preserve"> </w:t>
            </w:r>
            <w:r w:rsidRPr="00912EB7">
              <w:rPr>
                <w:sz w:val="24"/>
              </w:rPr>
              <w:t xml:space="preserve">открытой </w:t>
            </w:r>
            <w:r w:rsidRPr="00912EB7">
              <w:rPr>
                <w:spacing w:val="-2"/>
                <w:sz w:val="24"/>
              </w:rPr>
              <w:t>схеме</w:t>
            </w:r>
          </w:p>
        </w:tc>
        <w:tc>
          <w:tcPr>
            <w:tcW w:w="1325" w:type="dxa"/>
          </w:tcPr>
          <w:p w:rsidR="00912EB7" w:rsidRPr="00912EB7" w:rsidRDefault="00912EB7" w:rsidP="00912EB7">
            <w:pPr>
              <w:spacing w:before="275"/>
              <w:ind w:left="80" w:right="8"/>
              <w:jc w:val="center"/>
              <w:rPr>
                <w:sz w:val="24"/>
              </w:rPr>
            </w:pPr>
            <w:r w:rsidRPr="00912EB7">
              <w:rPr>
                <w:spacing w:val="-10"/>
                <w:sz w:val="24"/>
              </w:rPr>
              <w:t>%</w:t>
            </w:r>
          </w:p>
        </w:tc>
        <w:tc>
          <w:tcPr>
            <w:tcW w:w="1029" w:type="dxa"/>
          </w:tcPr>
          <w:p w:rsidR="00912EB7" w:rsidRPr="00912EB7" w:rsidRDefault="00912EB7" w:rsidP="00912EB7">
            <w:pPr>
              <w:spacing w:before="275"/>
              <w:ind w:left="22" w:right="12"/>
              <w:jc w:val="center"/>
              <w:rPr>
                <w:sz w:val="24"/>
              </w:rPr>
            </w:pPr>
            <w:r w:rsidRPr="00912EB7">
              <w:rPr>
                <w:spacing w:val="-10"/>
                <w:sz w:val="24"/>
              </w:rPr>
              <w:t>0</w:t>
            </w:r>
          </w:p>
        </w:tc>
        <w:tc>
          <w:tcPr>
            <w:tcW w:w="1029" w:type="dxa"/>
          </w:tcPr>
          <w:p w:rsidR="00912EB7" w:rsidRPr="00912EB7" w:rsidRDefault="00912EB7" w:rsidP="00912EB7">
            <w:pPr>
              <w:spacing w:before="275"/>
              <w:ind w:left="23" w:right="12"/>
              <w:jc w:val="center"/>
              <w:rPr>
                <w:sz w:val="24"/>
              </w:rPr>
            </w:pPr>
            <w:r w:rsidRPr="00912EB7">
              <w:rPr>
                <w:spacing w:val="-10"/>
                <w:sz w:val="24"/>
              </w:rPr>
              <w:t>0</w:t>
            </w:r>
          </w:p>
        </w:tc>
        <w:tc>
          <w:tcPr>
            <w:tcW w:w="1029" w:type="dxa"/>
          </w:tcPr>
          <w:p w:rsidR="00912EB7" w:rsidRPr="00912EB7" w:rsidRDefault="00912EB7" w:rsidP="00912EB7">
            <w:pPr>
              <w:spacing w:before="275"/>
              <w:ind w:left="25" w:right="12"/>
              <w:jc w:val="center"/>
              <w:rPr>
                <w:sz w:val="24"/>
              </w:rPr>
            </w:pPr>
            <w:r w:rsidRPr="00912EB7">
              <w:rPr>
                <w:spacing w:val="-10"/>
                <w:sz w:val="24"/>
              </w:rPr>
              <w:t>0</w:t>
            </w:r>
          </w:p>
        </w:tc>
        <w:tc>
          <w:tcPr>
            <w:tcW w:w="1029" w:type="dxa"/>
          </w:tcPr>
          <w:p w:rsidR="00912EB7" w:rsidRPr="00912EB7" w:rsidRDefault="00912EB7" w:rsidP="00912EB7">
            <w:pPr>
              <w:spacing w:before="275"/>
              <w:ind w:left="31" w:right="12"/>
              <w:jc w:val="center"/>
              <w:rPr>
                <w:sz w:val="24"/>
              </w:rPr>
            </w:pPr>
            <w:r w:rsidRPr="00912EB7">
              <w:rPr>
                <w:spacing w:val="-10"/>
                <w:sz w:val="24"/>
              </w:rPr>
              <w:t>0</w:t>
            </w:r>
          </w:p>
        </w:tc>
        <w:tc>
          <w:tcPr>
            <w:tcW w:w="1031" w:type="dxa"/>
          </w:tcPr>
          <w:p w:rsidR="00912EB7" w:rsidRPr="00912EB7" w:rsidRDefault="00912EB7" w:rsidP="00912EB7">
            <w:pPr>
              <w:spacing w:before="275"/>
              <w:ind w:left="25" w:right="2"/>
              <w:jc w:val="center"/>
              <w:rPr>
                <w:sz w:val="24"/>
              </w:rPr>
            </w:pPr>
            <w:r w:rsidRPr="00912EB7">
              <w:rPr>
                <w:spacing w:val="-10"/>
                <w:sz w:val="24"/>
              </w:rPr>
              <w:t>0</w:t>
            </w:r>
          </w:p>
        </w:tc>
        <w:tc>
          <w:tcPr>
            <w:tcW w:w="1029" w:type="dxa"/>
          </w:tcPr>
          <w:p w:rsidR="00912EB7" w:rsidRPr="00912EB7" w:rsidRDefault="00912EB7" w:rsidP="00912EB7">
            <w:pPr>
              <w:spacing w:before="275"/>
              <w:ind w:left="34" w:right="12"/>
              <w:jc w:val="center"/>
              <w:rPr>
                <w:sz w:val="24"/>
              </w:rPr>
            </w:pPr>
            <w:r w:rsidRPr="00912EB7">
              <w:rPr>
                <w:spacing w:val="-10"/>
                <w:sz w:val="24"/>
              </w:rPr>
              <w:t>0</w:t>
            </w:r>
          </w:p>
        </w:tc>
        <w:tc>
          <w:tcPr>
            <w:tcW w:w="991" w:type="dxa"/>
          </w:tcPr>
          <w:p w:rsidR="00912EB7" w:rsidRPr="00912EB7" w:rsidRDefault="00912EB7" w:rsidP="00912EB7">
            <w:pPr>
              <w:spacing w:before="275"/>
              <w:ind w:left="27" w:right="3"/>
              <w:jc w:val="center"/>
              <w:rPr>
                <w:sz w:val="24"/>
              </w:rPr>
            </w:pPr>
            <w:r w:rsidRPr="00912EB7">
              <w:rPr>
                <w:spacing w:val="-10"/>
                <w:sz w:val="24"/>
              </w:rPr>
              <w:t>0</w:t>
            </w:r>
          </w:p>
        </w:tc>
        <w:tc>
          <w:tcPr>
            <w:tcW w:w="1113" w:type="dxa"/>
          </w:tcPr>
          <w:p w:rsidR="00912EB7" w:rsidRPr="00912EB7" w:rsidRDefault="00912EB7" w:rsidP="00912EB7">
            <w:pPr>
              <w:spacing w:before="275"/>
              <w:ind w:left="26" w:right="3"/>
              <w:jc w:val="center"/>
              <w:rPr>
                <w:sz w:val="24"/>
              </w:rPr>
            </w:pPr>
            <w:r w:rsidRPr="00912EB7">
              <w:rPr>
                <w:spacing w:val="-10"/>
                <w:sz w:val="24"/>
              </w:rPr>
              <w:t>0</w:t>
            </w:r>
          </w:p>
        </w:tc>
        <w:tc>
          <w:tcPr>
            <w:tcW w:w="1111" w:type="dxa"/>
          </w:tcPr>
          <w:p w:rsidR="00912EB7" w:rsidRPr="00912EB7" w:rsidRDefault="00912EB7" w:rsidP="00912EB7">
            <w:pPr>
              <w:spacing w:before="275"/>
              <w:ind w:left="25" w:right="4"/>
              <w:jc w:val="center"/>
              <w:rPr>
                <w:sz w:val="24"/>
              </w:rPr>
            </w:pPr>
            <w:r w:rsidRPr="00912EB7">
              <w:rPr>
                <w:spacing w:val="-10"/>
                <w:sz w:val="24"/>
              </w:rPr>
              <w:t>0</w:t>
            </w:r>
          </w:p>
        </w:tc>
      </w:tr>
      <w:tr w:rsidR="00912EB7" w:rsidRPr="00912EB7" w:rsidTr="00475FB9">
        <w:trPr>
          <w:trHeight w:val="1104"/>
        </w:trPr>
        <w:tc>
          <w:tcPr>
            <w:tcW w:w="578" w:type="dxa"/>
          </w:tcPr>
          <w:p w:rsidR="00912EB7" w:rsidRPr="00912EB7" w:rsidRDefault="00912EB7" w:rsidP="00912EB7">
            <w:pPr>
              <w:spacing w:before="136"/>
              <w:rPr>
                <w:b/>
                <w:sz w:val="24"/>
              </w:rPr>
            </w:pPr>
          </w:p>
          <w:p w:rsidR="00912EB7" w:rsidRPr="00912EB7" w:rsidRDefault="00912EB7" w:rsidP="00912EB7">
            <w:pPr>
              <w:ind w:left="14" w:right="2"/>
              <w:jc w:val="center"/>
              <w:rPr>
                <w:sz w:val="24"/>
              </w:rPr>
            </w:pPr>
            <w:r w:rsidRPr="00912EB7">
              <w:rPr>
                <w:spacing w:val="-5"/>
                <w:sz w:val="24"/>
              </w:rPr>
              <w:t>14</w:t>
            </w:r>
          </w:p>
        </w:tc>
        <w:tc>
          <w:tcPr>
            <w:tcW w:w="3828" w:type="dxa"/>
          </w:tcPr>
          <w:p w:rsidR="00912EB7" w:rsidRPr="00912EB7" w:rsidRDefault="00912EB7" w:rsidP="00912EB7">
            <w:pPr>
              <w:ind w:left="111" w:right="290"/>
              <w:jc w:val="both"/>
              <w:rPr>
                <w:sz w:val="24"/>
              </w:rPr>
            </w:pPr>
            <w:r w:rsidRPr="00912EB7">
              <w:rPr>
                <w:sz w:val="24"/>
              </w:rPr>
              <w:t>Расчетный</w:t>
            </w:r>
            <w:r w:rsidRPr="00912EB7">
              <w:rPr>
                <w:spacing w:val="-15"/>
                <w:sz w:val="24"/>
              </w:rPr>
              <w:t xml:space="preserve"> </w:t>
            </w:r>
            <w:r w:rsidRPr="00912EB7">
              <w:rPr>
                <w:sz w:val="24"/>
              </w:rPr>
              <w:t>расход</w:t>
            </w:r>
            <w:r w:rsidRPr="00912EB7">
              <w:rPr>
                <w:spacing w:val="-15"/>
                <w:sz w:val="24"/>
              </w:rPr>
              <w:t xml:space="preserve"> </w:t>
            </w:r>
            <w:r w:rsidRPr="00912EB7">
              <w:rPr>
                <w:sz w:val="24"/>
              </w:rPr>
              <w:t>теплоносителя (в соответствии с утвержденным графиком отпуска тепла в</w:t>
            </w:r>
          </w:p>
          <w:p w:rsidR="00912EB7" w:rsidRPr="00912EB7" w:rsidRDefault="00912EB7" w:rsidP="00912EB7">
            <w:pPr>
              <w:spacing w:line="257" w:lineRule="exact"/>
              <w:ind w:left="111"/>
              <w:jc w:val="both"/>
              <w:rPr>
                <w:sz w:val="24"/>
              </w:rPr>
            </w:pPr>
            <w:r w:rsidRPr="00912EB7">
              <w:rPr>
                <w:sz w:val="24"/>
              </w:rPr>
              <w:t>тепловые</w:t>
            </w:r>
            <w:r w:rsidRPr="00912EB7">
              <w:rPr>
                <w:spacing w:val="-4"/>
                <w:sz w:val="24"/>
              </w:rPr>
              <w:t xml:space="preserve"> сети)</w:t>
            </w:r>
          </w:p>
        </w:tc>
        <w:tc>
          <w:tcPr>
            <w:tcW w:w="1325" w:type="dxa"/>
          </w:tcPr>
          <w:p w:rsidR="00912EB7" w:rsidRPr="00912EB7" w:rsidRDefault="00912EB7" w:rsidP="00912EB7">
            <w:pPr>
              <w:spacing w:before="136"/>
              <w:rPr>
                <w:b/>
                <w:sz w:val="24"/>
              </w:rPr>
            </w:pPr>
          </w:p>
          <w:p w:rsidR="00912EB7" w:rsidRPr="00912EB7" w:rsidRDefault="00912EB7" w:rsidP="00912EB7">
            <w:pPr>
              <w:ind w:left="82" w:right="8"/>
              <w:jc w:val="center"/>
              <w:rPr>
                <w:sz w:val="24"/>
              </w:rPr>
            </w:pPr>
            <w:r w:rsidRPr="00912EB7">
              <w:rPr>
                <w:spacing w:val="-2"/>
                <w:sz w:val="24"/>
              </w:rPr>
              <w:t>тонн/ч</w:t>
            </w:r>
          </w:p>
        </w:tc>
        <w:tc>
          <w:tcPr>
            <w:tcW w:w="1029" w:type="dxa"/>
          </w:tcPr>
          <w:p w:rsidR="00912EB7" w:rsidRPr="00912EB7" w:rsidRDefault="00912EB7" w:rsidP="00912EB7">
            <w:pPr>
              <w:spacing w:before="136"/>
              <w:rPr>
                <w:b/>
                <w:sz w:val="24"/>
              </w:rPr>
            </w:pPr>
          </w:p>
          <w:p w:rsidR="00912EB7" w:rsidRPr="00912EB7" w:rsidRDefault="00912EB7" w:rsidP="00912EB7">
            <w:pPr>
              <w:ind w:left="24" w:right="12"/>
              <w:jc w:val="center"/>
              <w:rPr>
                <w:sz w:val="24"/>
              </w:rPr>
            </w:pPr>
            <w:r w:rsidRPr="00912EB7">
              <w:rPr>
                <w:spacing w:val="-2"/>
                <w:sz w:val="24"/>
              </w:rPr>
              <w:t>10,74</w:t>
            </w:r>
          </w:p>
        </w:tc>
        <w:tc>
          <w:tcPr>
            <w:tcW w:w="1029" w:type="dxa"/>
          </w:tcPr>
          <w:p w:rsidR="00912EB7" w:rsidRPr="00912EB7" w:rsidRDefault="00912EB7" w:rsidP="00912EB7">
            <w:pPr>
              <w:spacing w:before="136"/>
              <w:rPr>
                <w:b/>
                <w:sz w:val="24"/>
              </w:rPr>
            </w:pPr>
          </w:p>
          <w:p w:rsidR="00912EB7" w:rsidRPr="00912EB7" w:rsidRDefault="00912EB7" w:rsidP="00912EB7">
            <w:pPr>
              <w:ind w:left="25" w:right="12"/>
              <w:jc w:val="center"/>
              <w:rPr>
                <w:sz w:val="24"/>
              </w:rPr>
            </w:pPr>
            <w:r w:rsidRPr="00912EB7">
              <w:rPr>
                <w:spacing w:val="-2"/>
                <w:sz w:val="24"/>
              </w:rPr>
              <w:t>10,74</w:t>
            </w:r>
          </w:p>
        </w:tc>
        <w:tc>
          <w:tcPr>
            <w:tcW w:w="1029" w:type="dxa"/>
          </w:tcPr>
          <w:p w:rsidR="00912EB7" w:rsidRPr="00912EB7" w:rsidRDefault="00912EB7" w:rsidP="00912EB7">
            <w:pPr>
              <w:spacing w:before="136"/>
              <w:rPr>
                <w:b/>
                <w:sz w:val="24"/>
              </w:rPr>
            </w:pPr>
          </w:p>
          <w:p w:rsidR="00912EB7" w:rsidRPr="00912EB7" w:rsidRDefault="00912EB7" w:rsidP="00912EB7">
            <w:pPr>
              <w:ind w:left="27" w:right="12"/>
              <w:jc w:val="center"/>
              <w:rPr>
                <w:sz w:val="24"/>
              </w:rPr>
            </w:pPr>
            <w:r w:rsidRPr="00912EB7">
              <w:rPr>
                <w:spacing w:val="-4"/>
                <w:sz w:val="24"/>
              </w:rPr>
              <w:t>4,42</w:t>
            </w:r>
          </w:p>
        </w:tc>
        <w:tc>
          <w:tcPr>
            <w:tcW w:w="1029" w:type="dxa"/>
          </w:tcPr>
          <w:p w:rsidR="00912EB7" w:rsidRPr="00912EB7" w:rsidRDefault="00912EB7" w:rsidP="00912EB7">
            <w:pPr>
              <w:spacing w:before="136"/>
              <w:rPr>
                <w:b/>
                <w:sz w:val="24"/>
              </w:rPr>
            </w:pPr>
          </w:p>
          <w:p w:rsidR="00912EB7" w:rsidRPr="00912EB7" w:rsidRDefault="00912EB7" w:rsidP="00912EB7">
            <w:pPr>
              <w:ind w:left="33" w:right="12"/>
              <w:jc w:val="center"/>
              <w:rPr>
                <w:sz w:val="24"/>
              </w:rPr>
            </w:pPr>
            <w:r w:rsidRPr="00912EB7">
              <w:rPr>
                <w:spacing w:val="-4"/>
                <w:sz w:val="24"/>
              </w:rPr>
              <w:t>4,42</w:t>
            </w:r>
          </w:p>
        </w:tc>
        <w:tc>
          <w:tcPr>
            <w:tcW w:w="1031" w:type="dxa"/>
          </w:tcPr>
          <w:p w:rsidR="00912EB7" w:rsidRPr="00912EB7" w:rsidRDefault="00912EB7" w:rsidP="00912EB7">
            <w:pPr>
              <w:spacing w:before="136"/>
              <w:rPr>
                <w:b/>
                <w:sz w:val="24"/>
              </w:rPr>
            </w:pPr>
          </w:p>
          <w:p w:rsidR="00912EB7" w:rsidRPr="00912EB7" w:rsidRDefault="00912EB7" w:rsidP="00912EB7">
            <w:pPr>
              <w:ind w:left="23" w:right="2"/>
              <w:jc w:val="center"/>
              <w:rPr>
                <w:sz w:val="24"/>
              </w:rPr>
            </w:pPr>
            <w:r w:rsidRPr="00912EB7">
              <w:rPr>
                <w:spacing w:val="-4"/>
                <w:sz w:val="24"/>
              </w:rPr>
              <w:t>4,42</w:t>
            </w:r>
          </w:p>
        </w:tc>
        <w:tc>
          <w:tcPr>
            <w:tcW w:w="1029" w:type="dxa"/>
          </w:tcPr>
          <w:p w:rsidR="00912EB7" w:rsidRPr="00912EB7" w:rsidRDefault="00912EB7" w:rsidP="00912EB7">
            <w:pPr>
              <w:spacing w:before="136"/>
              <w:rPr>
                <w:b/>
                <w:sz w:val="24"/>
              </w:rPr>
            </w:pPr>
          </w:p>
          <w:p w:rsidR="00912EB7" w:rsidRPr="00912EB7" w:rsidRDefault="00912EB7" w:rsidP="00912EB7">
            <w:pPr>
              <w:ind w:left="32" w:right="12"/>
              <w:jc w:val="center"/>
              <w:rPr>
                <w:sz w:val="24"/>
              </w:rPr>
            </w:pPr>
            <w:r w:rsidRPr="00912EB7">
              <w:rPr>
                <w:spacing w:val="-4"/>
                <w:sz w:val="24"/>
              </w:rPr>
              <w:t>4,42</w:t>
            </w:r>
          </w:p>
        </w:tc>
        <w:tc>
          <w:tcPr>
            <w:tcW w:w="991" w:type="dxa"/>
          </w:tcPr>
          <w:p w:rsidR="00912EB7" w:rsidRPr="00912EB7" w:rsidRDefault="00912EB7" w:rsidP="00912EB7">
            <w:pPr>
              <w:spacing w:before="136"/>
              <w:rPr>
                <w:b/>
                <w:sz w:val="24"/>
              </w:rPr>
            </w:pPr>
          </w:p>
          <w:p w:rsidR="00912EB7" w:rsidRPr="00912EB7" w:rsidRDefault="00912EB7" w:rsidP="00912EB7">
            <w:pPr>
              <w:ind w:left="28" w:right="1"/>
              <w:jc w:val="center"/>
              <w:rPr>
                <w:sz w:val="24"/>
              </w:rPr>
            </w:pPr>
            <w:r w:rsidRPr="00912EB7">
              <w:rPr>
                <w:spacing w:val="-4"/>
                <w:sz w:val="24"/>
              </w:rPr>
              <w:t>4,24</w:t>
            </w:r>
          </w:p>
        </w:tc>
        <w:tc>
          <w:tcPr>
            <w:tcW w:w="1113" w:type="dxa"/>
          </w:tcPr>
          <w:p w:rsidR="00912EB7" w:rsidRPr="00912EB7" w:rsidRDefault="00912EB7" w:rsidP="00912EB7">
            <w:pPr>
              <w:spacing w:before="136"/>
              <w:rPr>
                <w:b/>
                <w:sz w:val="24"/>
              </w:rPr>
            </w:pPr>
          </w:p>
          <w:p w:rsidR="00912EB7" w:rsidRPr="00912EB7" w:rsidRDefault="00912EB7" w:rsidP="00912EB7">
            <w:pPr>
              <w:ind w:left="26" w:right="1"/>
              <w:jc w:val="center"/>
              <w:rPr>
                <w:sz w:val="24"/>
              </w:rPr>
            </w:pPr>
            <w:r w:rsidRPr="00912EB7">
              <w:rPr>
                <w:spacing w:val="-4"/>
                <w:sz w:val="24"/>
              </w:rPr>
              <w:t>1,11</w:t>
            </w:r>
          </w:p>
        </w:tc>
        <w:tc>
          <w:tcPr>
            <w:tcW w:w="1111" w:type="dxa"/>
          </w:tcPr>
          <w:p w:rsidR="00912EB7" w:rsidRPr="00912EB7" w:rsidRDefault="00912EB7" w:rsidP="00912EB7">
            <w:pPr>
              <w:spacing w:before="136"/>
              <w:rPr>
                <w:b/>
                <w:sz w:val="24"/>
              </w:rPr>
            </w:pPr>
          </w:p>
          <w:p w:rsidR="00912EB7" w:rsidRPr="00912EB7" w:rsidRDefault="00912EB7" w:rsidP="00912EB7">
            <w:pPr>
              <w:ind w:left="27" w:right="4"/>
              <w:jc w:val="center"/>
              <w:rPr>
                <w:sz w:val="24"/>
              </w:rPr>
            </w:pPr>
            <w:r w:rsidRPr="00912EB7">
              <w:rPr>
                <w:spacing w:val="-4"/>
                <w:sz w:val="24"/>
              </w:rPr>
              <w:t>1,18</w:t>
            </w:r>
          </w:p>
        </w:tc>
      </w:tr>
      <w:tr w:rsidR="00912EB7" w:rsidRPr="00912EB7" w:rsidTr="00475FB9">
        <w:trPr>
          <w:trHeight w:val="551"/>
        </w:trPr>
        <w:tc>
          <w:tcPr>
            <w:tcW w:w="578" w:type="dxa"/>
          </w:tcPr>
          <w:p w:rsidR="00912EB7" w:rsidRPr="00912EB7" w:rsidRDefault="00912EB7" w:rsidP="00912EB7">
            <w:pPr>
              <w:spacing w:before="138"/>
              <w:ind w:left="14" w:right="2"/>
              <w:jc w:val="center"/>
              <w:rPr>
                <w:sz w:val="24"/>
              </w:rPr>
            </w:pPr>
            <w:r w:rsidRPr="00912EB7">
              <w:rPr>
                <w:spacing w:val="-5"/>
                <w:sz w:val="24"/>
              </w:rPr>
              <w:t>15</w:t>
            </w:r>
          </w:p>
        </w:tc>
        <w:tc>
          <w:tcPr>
            <w:tcW w:w="3828" w:type="dxa"/>
          </w:tcPr>
          <w:p w:rsidR="00912EB7" w:rsidRPr="00912EB7" w:rsidRDefault="00912EB7" w:rsidP="00912EB7">
            <w:pPr>
              <w:spacing w:line="276" w:lineRule="exact"/>
              <w:ind w:left="111" w:right="1593"/>
              <w:rPr>
                <w:sz w:val="24"/>
              </w:rPr>
            </w:pPr>
            <w:r w:rsidRPr="00912EB7">
              <w:rPr>
                <w:sz w:val="24"/>
              </w:rPr>
              <w:t>Фактический</w:t>
            </w:r>
            <w:r w:rsidRPr="00912EB7">
              <w:rPr>
                <w:spacing w:val="-15"/>
                <w:sz w:val="24"/>
              </w:rPr>
              <w:t xml:space="preserve"> </w:t>
            </w:r>
            <w:r w:rsidRPr="00912EB7">
              <w:rPr>
                <w:sz w:val="24"/>
              </w:rPr>
              <w:t xml:space="preserve">расход </w:t>
            </w:r>
            <w:r w:rsidRPr="00912EB7">
              <w:rPr>
                <w:spacing w:val="-2"/>
                <w:sz w:val="24"/>
              </w:rPr>
              <w:t>теплоносителя</w:t>
            </w:r>
          </w:p>
        </w:tc>
        <w:tc>
          <w:tcPr>
            <w:tcW w:w="1325" w:type="dxa"/>
          </w:tcPr>
          <w:p w:rsidR="00912EB7" w:rsidRPr="00912EB7" w:rsidRDefault="00912EB7" w:rsidP="00912EB7">
            <w:pPr>
              <w:spacing w:before="138"/>
              <w:ind w:left="82" w:right="8"/>
              <w:jc w:val="center"/>
              <w:rPr>
                <w:sz w:val="24"/>
              </w:rPr>
            </w:pPr>
            <w:r w:rsidRPr="00912EB7">
              <w:rPr>
                <w:spacing w:val="-2"/>
                <w:sz w:val="24"/>
              </w:rPr>
              <w:t>тонн/ч</w:t>
            </w:r>
          </w:p>
        </w:tc>
        <w:tc>
          <w:tcPr>
            <w:tcW w:w="1029" w:type="dxa"/>
          </w:tcPr>
          <w:p w:rsidR="00912EB7" w:rsidRPr="00912EB7" w:rsidRDefault="00912EB7" w:rsidP="00912EB7">
            <w:pPr>
              <w:spacing w:before="138"/>
              <w:ind w:left="22" w:right="19"/>
              <w:jc w:val="center"/>
              <w:rPr>
                <w:sz w:val="24"/>
              </w:rPr>
            </w:pPr>
            <w:r w:rsidRPr="00912EB7">
              <w:rPr>
                <w:spacing w:val="-10"/>
                <w:sz w:val="24"/>
              </w:rPr>
              <w:t>-</w:t>
            </w:r>
          </w:p>
        </w:tc>
        <w:tc>
          <w:tcPr>
            <w:tcW w:w="1029" w:type="dxa"/>
          </w:tcPr>
          <w:p w:rsidR="00912EB7" w:rsidRPr="00912EB7" w:rsidRDefault="00912EB7" w:rsidP="00912EB7">
            <w:pPr>
              <w:spacing w:before="138"/>
              <w:ind w:left="22" w:right="18"/>
              <w:jc w:val="center"/>
              <w:rPr>
                <w:sz w:val="24"/>
              </w:rPr>
            </w:pPr>
            <w:r w:rsidRPr="00912EB7">
              <w:rPr>
                <w:spacing w:val="-10"/>
                <w:sz w:val="24"/>
              </w:rPr>
              <w:t>-</w:t>
            </w:r>
          </w:p>
        </w:tc>
        <w:tc>
          <w:tcPr>
            <w:tcW w:w="1029" w:type="dxa"/>
          </w:tcPr>
          <w:p w:rsidR="00912EB7" w:rsidRPr="00912EB7" w:rsidRDefault="00912EB7" w:rsidP="00912EB7">
            <w:pPr>
              <w:spacing w:before="138"/>
              <w:ind w:left="22" w:right="16"/>
              <w:jc w:val="center"/>
              <w:rPr>
                <w:sz w:val="24"/>
              </w:rPr>
            </w:pPr>
            <w:r w:rsidRPr="00912EB7">
              <w:rPr>
                <w:spacing w:val="-10"/>
                <w:sz w:val="24"/>
              </w:rPr>
              <w:t>-</w:t>
            </w:r>
          </w:p>
        </w:tc>
        <w:tc>
          <w:tcPr>
            <w:tcW w:w="1029" w:type="dxa"/>
          </w:tcPr>
          <w:p w:rsidR="00912EB7" w:rsidRPr="00912EB7" w:rsidRDefault="00912EB7" w:rsidP="00912EB7">
            <w:pPr>
              <w:spacing w:before="138"/>
              <w:ind w:left="24" w:right="12"/>
              <w:jc w:val="center"/>
              <w:rPr>
                <w:sz w:val="24"/>
              </w:rPr>
            </w:pPr>
            <w:r w:rsidRPr="00912EB7">
              <w:rPr>
                <w:spacing w:val="-10"/>
                <w:sz w:val="24"/>
              </w:rPr>
              <w:t>-</w:t>
            </w:r>
          </w:p>
        </w:tc>
        <w:tc>
          <w:tcPr>
            <w:tcW w:w="1031" w:type="dxa"/>
          </w:tcPr>
          <w:p w:rsidR="00912EB7" w:rsidRPr="00912EB7" w:rsidRDefault="00912EB7" w:rsidP="00912EB7">
            <w:pPr>
              <w:spacing w:before="138"/>
              <w:ind w:left="23" w:right="11"/>
              <w:jc w:val="center"/>
              <w:rPr>
                <w:sz w:val="24"/>
              </w:rPr>
            </w:pPr>
            <w:r w:rsidRPr="00912EB7">
              <w:rPr>
                <w:spacing w:val="-10"/>
                <w:sz w:val="24"/>
              </w:rPr>
              <w:t>-</w:t>
            </w:r>
          </w:p>
        </w:tc>
        <w:tc>
          <w:tcPr>
            <w:tcW w:w="1029" w:type="dxa"/>
          </w:tcPr>
          <w:p w:rsidR="00912EB7" w:rsidRPr="00912EB7" w:rsidRDefault="00912EB7" w:rsidP="00912EB7">
            <w:pPr>
              <w:spacing w:before="138"/>
              <w:ind w:left="32" w:right="12"/>
              <w:jc w:val="center"/>
              <w:rPr>
                <w:sz w:val="24"/>
              </w:rPr>
            </w:pPr>
            <w:r w:rsidRPr="00912EB7">
              <w:rPr>
                <w:spacing w:val="-10"/>
                <w:sz w:val="24"/>
              </w:rPr>
              <w:t>-</w:t>
            </w:r>
          </w:p>
        </w:tc>
        <w:tc>
          <w:tcPr>
            <w:tcW w:w="991" w:type="dxa"/>
          </w:tcPr>
          <w:p w:rsidR="00912EB7" w:rsidRPr="00912EB7" w:rsidRDefault="00912EB7" w:rsidP="00912EB7">
            <w:pPr>
              <w:spacing w:before="138"/>
              <w:ind w:left="28" w:right="1"/>
              <w:jc w:val="center"/>
              <w:rPr>
                <w:sz w:val="24"/>
              </w:rPr>
            </w:pPr>
            <w:r w:rsidRPr="00912EB7">
              <w:rPr>
                <w:spacing w:val="-10"/>
                <w:sz w:val="24"/>
              </w:rPr>
              <w:t>-</w:t>
            </w:r>
          </w:p>
        </w:tc>
        <w:tc>
          <w:tcPr>
            <w:tcW w:w="1113" w:type="dxa"/>
          </w:tcPr>
          <w:p w:rsidR="00912EB7" w:rsidRPr="00912EB7" w:rsidRDefault="00912EB7" w:rsidP="00912EB7">
            <w:pPr>
              <w:spacing w:before="138"/>
              <w:ind w:left="27" w:right="1"/>
              <w:jc w:val="center"/>
              <w:rPr>
                <w:sz w:val="24"/>
              </w:rPr>
            </w:pPr>
            <w:r w:rsidRPr="00912EB7">
              <w:rPr>
                <w:spacing w:val="-10"/>
                <w:sz w:val="24"/>
              </w:rPr>
              <w:t>-</w:t>
            </w:r>
          </w:p>
        </w:tc>
        <w:tc>
          <w:tcPr>
            <w:tcW w:w="1111" w:type="dxa"/>
          </w:tcPr>
          <w:p w:rsidR="00912EB7" w:rsidRPr="00912EB7" w:rsidRDefault="00912EB7" w:rsidP="00912EB7">
            <w:pPr>
              <w:spacing w:before="138"/>
              <w:ind w:left="28" w:right="4"/>
              <w:jc w:val="center"/>
              <w:rPr>
                <w:sz w:val="24"/>
              </w:rPr>
            </w:pPr>
            <w:r w:rsidRPr="00912EB7">
              <w:rPr>
                <w:spacing w:val="-10"/>
                <w:sz w:val="24"/>
              </w:rPr>
              <w:t>-</w:t>
            </w:r>
          </w:p>
        </w:tc>
      </w:tr>
    </w:tbl>
    <w:p w:rsidR="00912EB7" w:rsidRPr="00912EB7" w:rsidRDefault="00912EB7" w:rsidP="00912EB7">
      <w:pPr>
        <w:jc w:val="center"/>
        <w:rPr>
          <w:sz w:val="24"/>
        </w:rPr>
        <w:sectPr w:rsidR="00912EB7" w:rsidRPr="00912EB7">
          <w:pgSz w:w="16840" w:h="11910" w:orient="landscape"/>
          <w:pgMar w:top="1100" w:right="425" w:bottom="920" w:left="992" w:header="0" w:footer="727" w:gutter="0"/>
          <w:cols w:space="720"/>
        </w:sectPr>
      </w:pPr>
    </w:p>
    <w:p w:rsidR="00912EB7" w:rsidRPr="00912EB7" w:rsidRDefault="00912EB7" w:rsidP="00912EB7">
      <w:pPr>
        <w:spacing w:before="3"/>
        <w:rPr>
          <w:b/>
          <w:sz w:val="2"/>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3828"/>
        <w:gridCol w:w="1325"/>
        <w:gridCol w:w="1029"/>
        <w:gridCol w:w="1029"/>
        <w:gridCol w:w="1029"/>
        <w:gridCol w:w="1029"/>
        <w:gridCol w:w="1031"/>
        <w:gridCol w:w="1029"/>
        <w:gridCol w:w="991"/>
        <w:gridCol w:w="1113"/>
        <w:gridCol w:w="1111"/>
      </w:tblGrid>
      <w:tr w:rsidR="00912EB7" w:rsidRPr="00912EB7" w:rsidTr="00475FB9">
        <w:trPr>
          <w:trHeight w:val="830"/>
        </w:trPr>
        <w:tc>
          <w:tcPr>
            <w:tcW w:w="578" w:type="dxa"/>
            <w:vMerge w:val="restart"/>
          </w:tcPr>
          <w:p w:rsidR="00912EB7" w:rsidRPr="00912EB7" w:rsidRDefault="00912EB7" w:rsidP="00912EB7">
            <w:pPr>
              <w:spacing w:before="148"/>
              <w:rPr>
                <w:b/>
                <w:sz w:val="24"/>
              </w:rPr>
            </w:pPr>
          </w:p>
          <w:p w:rsidR="00912EB7" w:rsidRPr="00912EB7" w:rsidRDefault="00912EB7" w:rsidP="00912EB7">
            <w:pPr>
              <w:ind w:left="105" w:right="111" w:firstLine="50"/>
              <w:rPr>
                <w:b/>
                <w:sz w:val="24"/>
              </w:rPr>
            </w:pPr>
            <w:r w:rsidRPr="00912EB7">
              <w:rPr>
                <w:b/>
                <w:spacing w:val="-10"/>
                <w:sz w:val="24"/>
              </w:rPr>
              <w:t xml:space="preserve">№ </w:t>
            </w:r>
            <w:r w:rsidRPr="00912EB7">
              <w:rPr>
                <w:b/>
                <w:spacing w:val="-4"/>
                <w:sz w:val="24"/>
              </w:rPr>
              <w:t>п/п</w:t>
            </w:r>
          </w:p>
        </w:tc>
        <w:tc>
          <w:tcPr>
            <w:tcW w:w="3828"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459"/>
              <w:rPr>
                <w:b/>
                <w:sz w:val="24"/>
              </w:rPr>
            </w:pPr>
            <w:r w:rsidRPr="00912EB7">
              <w:rPr>
                <w:b/>
                <w:sz w:val="24"/>
              </w:rPr>
              <w:t>Наименование</w:t>
            </w:r>
            <w:r w:rsidRPr="00912EB7">
              <w:rPr>
                <w:b/>
                <w:spacing w:val="-7"/>
                <w:sz w:val="24"/>
              </w:rPr>
              <w:t xml:space="preserve"> </w:t>
            </w:r>
            <w:r w:rsidRPr="00912EB7">
              <w:rPr>
                <w:b/>
                <w:spacing w:val="-2"/>
                <w:sz w:val="24"/>
              </w:rPr>
              <w:t>показателя</w:t>
            </w:r>
          </w:p>
        </w:tc>
        <w:tc>
          <w:tcPr>
            <w:tcW w:w="1325" w:type="dxa"/>
            <w:vMerge w:val="restart"/>
          </w:tcPr>
          <w:p w:rsidR="00912EB7" w:rsidRPr="00912EB7" w:rsidRDefault="00912EB7" w:rsidP="00912EB7">
            <w:pPr>
              <w:rPr>
                <w:b/>
                <w:sz w:val="24"/>
              </w:rPr>
            </w:pPr>
          </w:p>
          <w:p w:rsidR="00912EB7" w:rsidRPr="00912EB7" w:rsidRDefault="00912EB7" w:rsidP="00912EB7">
            <w:pPr>
              <w:spacing w:before="11"/>
              <w:rPr>
                <w:b/>
                <w:sz w:val="24"/>
              </w:rPr>
            </w:pPr>
          </w:p>
          <w:p w:rsidR="00912EB7" w:rsidRPr="00912EB7" w:rsidRDefault="00912EB7" w:rsidP="00912EB7">
            <w:pPr>
              <w:ind w:left="222"/>
              <w:rPr>
                <w:b/>
                <w:sz w:val="24"/>
              </w:rPr>
            </w:pPr>
            <w:r w:rsidRPr="00912EB7">
              <w:rPr>
                <w:b/>
                <w:sz w:val="24"/>
              </w:rPr>
              <w:t xml:space="preserve">Ед. </w:t>
            </w:r>
            <w:r w:rsidRPr="00912EB7">
              <w:rPr>
                <w:b/>
                <w:spacing w:val="-4"/>
                <w:sz w:val="24"/>
              </w:rPr>
              <w:t>изм.</w:t>
            </w:r>
          </w:p>
        </w:tc>
        <w:tc>
          <w:tcPr>
            <w:tcW w:w="1029" w:type="dxa"/>
            <w:vMerge w:val="restart"/>
          </w:tcPr>
          <w:p w:rsidR="00912EB7" w:rsidRPr="00912EB7" w:rsidRDefault="00912EB7" w:rsidP="00912EB7">
            <w:pPr>
              <w:spacing w:before="143"/>
              <w:rPr>
                <w:b/>
                <w:sz w:val="24"/>
              </w:rPr>
            </w:pPr>
          </w:p>
          <w:p w:rsidR="00912EB7" w:rsidRPr="00912EB7" w:rsidRDefault="00912EB7" w:rsidP="00912EB7">
            <w:pPr>
              <w:ind w:left="147"/>
              <w:rPr>
                <w:b/>
                <w:sz w:val="24"/>
              </w:rPr>
            </w:pPr>
            <w:r w:rsidRPr="00912EB7">
              <w:rPr>
                <w:b/>
                <w:sz w:val="24"/>
              </w:rPr>
              <w:t xml:space="preserve">2020 </w:t>
            </w:r>
            <w:r w:rsidRPr="00912EB7">
              <w:rPr>
                <w:b/>
                <w:spacing w:val="-5"/>
                <w:sz w:val="24"/>
              </w:rPr>
              <w:t>г.</w:t>
            </w:r>
          </w:p>
        </w:tc>
        <w:tc>
          <w:tcPr>
            <w:tcW w:w="1029" w:type="dxa"/>
            <w:vMerge w:val="restart"/>
          </w:tcPr>
          <w:p w:rsidR="00912EB7" w:rsidRPr="00912EB7" w:rsidRDefault="00912EB7" w:rsidP="00912EB7">
            <w:pPr>
              <w:spacing w:before="143"/>
              <w:rPr>
                <w:b/>
                <w:sz w:val="24"/>
              </w:rPr>
            </w:pPr>
          </w:p>
          <w:p w:rsidR="00912EB7" w:rsidRPr="00912EB7" w:rsidRDefault="00912EB7" w:rsidP="00912EB7">
            <w:pPr>
              <w:ind w:left="148"/>
              <w:rPr>
                <w:b/>
                <w:sz w:val="24"/>
              </w:rPr>
            </w:pPr>
            <w:r w:rsidRPr="00912EB7">
              <w:rPr>
                <w:b/>
                <w:sz w:val="24"/>
              </w:rPr>
              <w:t xml:space="preserve">2021 </w:t>
            </w:r>
            <w:r w:rsidRPr="00912EB7">
              <w:rPr>
                <w:b/>
                <w:spacing w:val="-5"/>
                <w:sz w:val="24"/>
              </w:rPr>
              <w:t>г.</w:t>
            </w:r>
          </w:p>
        </w:tc>
        <w:tc>
          <w:tcPr>
            <w:tcW w:w="5109" w:type="dxa"/>
            <w:gridSpan w:val="5"/>
          </w:tcPr>
          <w:p w:rsidR="00912EB7" w:rsidRPr="00912EB7" w:rsidRDefault="00912EB7" w:rsidP="00912EB7">
            <w:pPr>
              <w:spacing w:before="1"/>
              <w:rPr>
                <w:b/>
                <w:sz w:val="24"/>
              </w:rPr>
            </w:pPr>
          </w:p>
          <w:p w:rsidR="00912EB7" w:rsidRPr="00912EB7" w:rsidRDefault="00912EB7" w:rsidP="00912EB7">
            <w:pPr>
              <w:ind w:left="1356"/>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113" w:type="dxa"/>
          </w:tcPr>
          <w:p w:rsidR="00912EB7" w:rsidRPr="00912EB7" w:rsidRDefault="00912EB7" w:rsidP="00912EB7">
            <w:pPr>
              <w:spacing w:before="1"/>
              <w:ind w:left="219"/>
              <w:rPr>
                <w:b/>
                <w:sz w:val="24"/>
              </w:rPr>
            </w:pPr>
            <w:r w:rsidRPr="00912EB7">
              <w:rPr>
                <w:b/>
                <w:sz w:val="24"/>
              </w:rPr>
              <w:t xml:space="preserve">2 </w:t>
            </w:r>
            <w:r w:rsidRPr="00912EB7">
              <w:rPr>
                <w:b/>
                <w:spacing w:val="-4"/>
                <w:sz w:val="24"/>
              </w:rPr>
              <w:t>этап</w:t>
            </w:r>
          </w:p>
          <w:p w:rsidR="00912EB7" w:rsidRPr="00912EB7" w:rsidRDefault="00912EB7" w:rsidP="00912EB7">
            <w:pPr>
              <w:ind w:left="200"/>
              <w:rPr>
                <w:b/>
                <w:sz w:val="24"/>
              </w:rPr>
            </w:pP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02"/>
              <w:rPr>
                <w:b/>
                <w:sz w:val="24"/>
              </w:rPr>
            </w:pPr>
            <w:r w:rsidRPr="00912EB7">
              <w:rPr>
                <w:b/>
                <w:sz w:val="24"/>
              </w:rPr>
              <w:t xml:space="preserve">2032 </w:t>
            </w:r>
            <w:r w:rsidRPr="00912EB7">
              <w:rPr>
                <w:b/>
                <w:spacing w:val="-4"/>
                <w:sz w:val="24"/>
              </w:rPr>
              <w:t>гг.)</w:t>
            </w:r>
          </w:p>
        </w:tc>
        <w:tc>
          <w:tcPr>
            <w:tcW w:w="1111" w:type="dxa"/>
          </w:tcPr>
          <w:p w:rsidR="00912EB7" w:rsidRPr="00912EB7" w:rsidRDefault="00912EB7" w:rsidP="00912EB7">
            <w:pPr>
              <w:spacing w:before="1"/>
              <w:ind w:left="218"/>
              <w:rPr>
                <w:b/>
                <w:sz w:val="24"/>
              </w:rPr>
            </w:pPr>
            <w:r w:rsidRPr="00912EB7">
              <w:rPr>
                <w:b/>
                <w:sz w:val="24"/>
              </w:rPr>
              <w:t xml:space="preserve">3 </w:t>
            </w:r>
            <w:r w:rsidRPr="00912EB7">
              <w:rPr>
                <w:b/>
                <w:spacing w:val="-4"/>
                <w:sz w:val="24"/>
              </w:rPr>
              <w:t>этап</w:t>
            </w:r>
          </w:p>
          <w:p w:rsidR="00912EB7" w:rsidRPr="00912EB7" w:rsidRDefault="00912EB7" w:rsidP="00912EB7">
            <w:pPr>
              <w:ind w:left="198"/>
              <w:rPr>
                <w:b/>
                <w:sz w:val="24"/>
              </w:rPr>
            </w:pP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100"/>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578" w:type="dxa"/>
            <w:vMerge/>
            <w:tcBorders>
              <w:top w:val="nil"/>
            </w:tcBorders>
          </w:tcPr>
          <w:p w:rsidR="00912EB7" w:rsidRPr="00912EB7" w:rsidRDefault="00912EB7" w:rsidP="00912EB7">
            <w:pPr>
              <w:rPr>
                <w:sz w:val="2"/>
                <w:szCs w:val="2"/>
              </w:rPr>
            </w:pPr>
          </w:p>
        </w:tc>
        <w:tc>
          <w:tcPr>
            <w:tcW w:w="3828"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1029" w:type="dxa"/>
            <w:vMerge/>
            <w:tcBorders>
              <w:top w:val="nil"/>
            </w:tcBorders>
          </w:tcPr>
          <w:p w:rsidR="00912EB7" w:rsidRPr="00912EB7" w:rsidRDefault="00912EB7" w:rsidP="00912EB7">
            <w:pPr>
              <w:rPr>
                <w:sz w:val="2"/>
                <w:szCs w:val="2"/>
              </w:rPr>
            </w:pPr>
          </w:p>
        </w:tc>
        <w:tc>
          <w:tcPr>
            <w:tcW w:w="1029" w:type="dxa"/>
            <w:vMerge/>
            <w:tcBorders>
              <w:top w:val="nil"/>
            </w:tcBorders>
          </w:tcPr>
          <w:p w:rsidR="00912EB7" w:rsidRPr="00912EB7" w:rsidRDefault="00912EB7" w:rsidP="00912EB7">
            <w:pPr>
              <w:rPr>
                <w:sz w:val="2"/>
                <w:szCs w:val="2"/>
              </w:rPr>
            </w:pPr>
          </w:p>
        </w:tc>
        <w:tc>
          <w:tcPr>
            <w:tcW w:w="1029" w:type="dxa"/>
          </w:tcPr>
          <w:p w:rsidR="00912EB7" w:rsidRPr="00912EB7" w:rsidRDefault="00912EB7" w:rsidP="00912EB7">
            <w:pPr>
              <w:spacing w:line="256" w:lineRule="exact"/>
              <w:ind w:left="22" w:right="33"/>
              <w:jc w:val="center"/>
              <w:rPr>
                <w:b/>
                <w:sz w:val="24"/>
              </w:rPr>
            </w:pPr>
            <w:r w:rsidRPr="00912EB7">
              <w:rPr>
                <w:b/>
                <w:sz w:val="24"/>
              </w:rPr>
              <w:t xml:space="preserve">2022 </w:t>
            </w:r>
            <w:r w:rsidRPr="00912EB7">
              <w:rPr>
                <w:b/>
                <w:spacing w:val="-5"/>
                <w:sz w:val="24"/>
              </w:rPr>
              <w:t>г.</w:t>
            </w:r>
          </w:p>
        </w:tc>
        <w:tc>
          <w:tcPr>
            <w:tcW w:w="1029" w:type="dxa"/>
          </w:tcPr>
          <w:p w:rsidR="00912EB7" w:rsidRPr="00912EB7" w:rsidRDefault="00912EB7" w:rsidP="00912EB7">
            <w:pPr>
              <w:spacing w:line="256" w:lineRule="exact"/>
              <w:ind w:left="22" w:right="28"/>
              <w:jc w:val="center"/>
              <w:rPr>
                <w:b/>
                <w:sz w:val="24"/>
              </w:rPr>
            </w:pPr>
            <w:r w:rsidRPr="00912EB7">
              <w:rPr>
                <w:b/>
                <w:sz w:val="24"/>
              </w:rPr>
              <w:t xml:space="preserve">2023 </w:t>
            </w:r>
            <w:r w:rsidRPr="00912EB7">
              <w:rPr>
                <w:b/>
                <w:spacing w:val="-5"/>
                <w:sz w:val="24"/>
              </w:rPr>
              <w:t>г.</w:t>
            </w:r>
          </w:p>
        </w:tc>
        <w:tc>
          <w:tcPr>
            <w:tcW w:w="1031" w:type="dxa"/>
          </w:tcPr>
          <w:p w:rsidR="00912EB7" w:rsidRPr="00912EB7" w:rsidRDefault="00912EB7" w:rsidP="00912EB7">
            <w:pPr>
              <w:spacing w:line="256" w:lineRule="exact"/>
              <w:ind w:left="23" w:right="25"/>
              <w:jc w:val="center"/>
              <w:rPr>
                <w:b/>
                <w:sz w:val="24"/>
              </w:rPr>
            </w:pPr>
            <w:r w:rsidRPr="00912EB7">
              <w:rPr>
                <w:b/>
                <w:sz w:val="24"/>
              </w:rPr>
              <w:t xml:space="preserve">2024 </w:t>
            </w:r>
            <w:r w:rsidRPr="00912EB7">
              <w:rPr>
                <w:b/>
                <w:spacing w:val="-5"/>
                <w:sz w:val="24"/>
              </w:rPr>
              <w:t>г.</w:t>
            </w:r>
          </w:p>
        </w:tc>
        <w:tc>
          <w:tcPr>
            <w:tcW w:w="1029" w:type="dxa"/>
          </w:tcPr>
          <w:p w:rsidR="00912EB7" w:rsidRPr="00912EB7" w:rsidRDefault="00912EB7" w:rsidP="00912EB7">
            <w:pPr>
              <w:spacing w:line="256" w:lineRule="exact"/>
              <w:ind w:left="22" w:right="23"/>
              <w:jc w:val="center"/>
              <w:rPr>
                <w:b/>
                <w:sz w:val="24"/>
              </w:rPr>
            </w:pPr>
            <w:r w:rsidRPr="00912EB7">
              <w:rPr>
                <w:b/>
                <w:sz w:val="24"/>
              </w:rPr>
              <w:t xml:space="preserve">2025 </w:t>
            </w:r>
            <w:r w:rsidRPr="00912EB7">
              <w:rPr>
                <w:b/>
                <w:spacing w:val="-5"/>
                <w:sz w:val="24"/>
              </w:rPr>
              <w:t>г.</w:t>
            </w:r>
          </w:p>
        </w:tc>
        <w:tc>
          <w:tcPr>
            <w:tcW w:w="991" w:type="dxa"/>
          </w:tcPr>
          <w:p w:rsidR="00912EB7" w:rsidRPr="00912EB7" w:rsidRDefault="00912EB7" w:rsidP="00912EB7">
            <w:pPr>
              <w:spacing w:line="256" w:lineRule="exact"/>
              <w:ind w:left="27" w:right="28"/>
              <w:jc w:val="center"/>
              <w:rPr>
                <w:b/>
                <w:sz w:val="24"/>
              </w:rPr>
            </w:pPr>
            <w:r w:rsidRPr="00912EB7">
              <w:rPr>
                <w:b/>
                <w:sz w:val="24"/>
              </w:rPr>
              <w:t xml:space="preserve">2026 </w:t>
            </w:r>
            <w:r w:rsidRPr="00912EB7">
              <w:rPr>
                <w:b/>
                <w:spacing w:val="-5"/>
                <w:sz w:val="24"/>
              </w:rPr>
              <w:t>г.</w:t>
            </w:r>
          </w:p>
        </w:tc>
        <w:tc>
          <w:tcPr>
            <w:tcW w:w="1113" w:type="dxa"/>
          </w:tcPr>
          <w:p w:rsidR="00912EB7" w:rsidRPr="00912EB7" w:rsidRDefault="00912EB7" w:rsidP="00912EB7">
            <w:pPr>
              <w:spacing w:line="256" w:lineRule="exact"/>
              <w:ind w:left="26" w:right="27"/>
              <w:jc w:val="center"/>
              <w:rPr>
                <w:b/>
                <w:sz w:val="24"/>
              </w:rPr>
            </w:pPr>
            <w:r w:rsidRPr="00912EB7">
              <w:rPr>
                <w:b/>
                <w:sz w:val="24"/>
              </w:rPr>
              <w:t xml:space="preserve">2032 </w:t>
            </w:r>
            <w:r w:rsidRPr="00912EB7">
              <w:rPr>
                <w:b/>
                <w:spacing w:val="-5"/>
                <w:sz w:val="24"/>
              </w:rPr>
              <w:t>г.</w:t>
            </w:r>
          </w:p>
        </w:tc>
        <w:tc>
          <w:tcPr>
            <w:tcW w:w="1111" w:type="dxa"/>
          </w:tcPr>
          <w:p w:rsidR="00912EB7" w:rsidRPr="00912EB7" w:rsidRDefault="00912EB7" w:rsidP="00912EB7">
            <w:pPr>
              <w:spacing w:line="256" w:lineRule="exact"/>
              <w:ind w:left="24" w:right="28"/>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578" w:type="dxa"/>
            <w:vMerge/>
            <w:tcBorders>
              <w:top w:val="nil"/>
            </w:tcBorders>
          </w:tcPr>
          <w:p w:rsidR="00912EB7" w:rsidRPr="00912EB7" w:rsidRDefault="00912EB7" w:rsidP="00912EB7">
            <w:pPr>
              <w:rPr>
                <w:sz w:val="2"/>
                <w:szCs w:val="2"/>
              </w:rPr>
            </w:pPr>
          </w:p>
        </w:tc>
        <w:tc>
          <w:tcPr>
            <w:tcW w:w="3828" w:type="dxa"/>
            <w:vMerge/>
            <w:tcBorders>
              <w:top w:val="nil"/>
            </w:tcBorders>
          </w:tcPr>
          <w:p w:rsidR="00912EB7" w:rsidRPr="00912EB7" w:rsidRDefault="00912EB7" w:rsidP="00912EB7">
            <w:pPr>
              <w:rPr>
                <w:sz w:val="2"/>
                <w:szCs w:val="2"/>
              </w:rPr>
            </w:pPr>
          </w:p>
        </w:tc>
        <w:tc>
          <w:tcPr>
            <w:tcW w:w="1325" w:type="dxa"/>
            <w:vMerge/>
            <w:tcBorders>
              <w:top w:val="nil"/>
            </w:tcBorders>
          </w:tcPr>
          <w:p w:rsidR="00912EB7" w:rsidRPr="00912EB7" w:rsidRDefault="00912EB7" w:rsidP="00912EB7">
            <w:pPr>
              <w:rPr>
                <w:sz w:val="2"/>
                <w:szCs w:val="2"/>
              </w:rPr>
            </w:pPr>
          </w:p>
        </w:tc>
        <w:tc>
          <w:tcPr>
            <w:tcW w:w="1029" w:type="dxa"/>
          </w:tcPr>
          <w:p w:rsidR="00912EB7" w:rsidRPr="00912EB7" w:rsidRDefault="00912EB7" w:rsidP="00912EB7">
            <w:pPr>
              <w:spacing w:line="256" w:lineRule="exact"/>
              <w:ind w:left="22" w:right="34"/>
              <w:jc w:val="center"/>
              <w:rPr>
                <w:b/>
                <w:sz w:val="24"/>
              </w:rPr>
            </w:pPr>
            <w:r w:rsidRPr="00912EB7">
              <w:rPr>
                <w:b/>
                <w:spacing w:val="-4"/>
                <w:sz w:val="24"/>
              </w:rPr>
              <w:t>факт</w:t>
            </w:r>
          </w:p>
        </w:tc>
        <w:tc>
          <w:tcPr>
            <w:tcW w:w="1029" w:type="dxa"/>
          </w:tcPr>
          <w:p w:rsidR="00912EB7" w:rsidRPr="00912EB7" w:rsidRDefault="00912EB7" w:rsidP="00912EB7">
            <w:pPr>
              <w:spacing w:line="256" w:lineRule="exact"/>
              <w:ind w:left="22" w:right="33"/>
              <w:jc w:val="center"/>
              <w:rPr>
                <w:b/>
                <w:sz w:val="24"/>
              </w:rPr>
            </w:pPr>
            <w:r w:rsidRPr="00912EB7">
              <w:rPr>
                <w:b/>
                <w:spacing w:val="-2"/>
                <w:sz w:val="24"/>
              </w:rPr>
              <w:t>оценка</w:t>
            </w:r>
          </w:p>
        </w:tc>
        <w:tc>
          <w:tcPr>
            <w:tcW w:w="1029" w:type="dxa"/>
          </w:tcPr>
          <w:p w:rsidR="00912EB7" w:rsidRPr="00912EB7" w:rsidRDefault="00912EB7" w:rsidP="00912EB7">
            <w:pPr>
              <w:spacing w:line="256" w:lineRule="exact"/>
              <w:ind w:left="22" w:right="29"/>
              <w:jc w:val="center"/>
              <w:rPr>
                <w:b/>
                <w:sz w:val="24"/>
              </w:rPr>
            </w:pPr>
            <w:r w:rsidRPr="00912EB7">
              <w:rPr>
                <w:b/>
                <w:spacing w:val="-2"/>
                <w:sz w:val="24"/>
              </w:rPr>
              <w:t>прогноз</w:t>
            </w:r>
          </w:p>
        </w:tc>
        <w:tc>
          <w:tcPr>
            <w:tcW w:w="1029" w:type="dxa"/>
          </w:tcPr>
          <w:p w:rsidR="00912EB7" w:rsidRPr="00912EB7" w:rsidRDefault="00912EB7" w:rsidP="00912EB7">
            <w:pPr>
              <w:spacing w:line="256" w:lineRule="exact"/>
              <w:ind w:left="22" w:right="22"/>
              <w:jc w:val="center"/>
              <w:rPr>
                <w:b/>
                <w:sz w:val="24"/>
              </w:rPr>
            </w:pPr>
            <w:r w:rsidRPr="00912EB7">
              <w:rPr>
                <w:b/>
                <w:spacing w:val="-2"/>
                <w:sz w:val="24"/>
              </w:rPr>
              <w:t>прогноз</w:t>
            </w:r>
          </w:p>
        </w:tc>
        <w:tc>
          <w:tcPr>
            <w:tcW w:w="1031" w:type="dxa"/>
          </w:tcPr>
          <w:p w:rsidR="00912EB7" w:rsidRPr="00912EB7" w:rsidRDefault="00912EB7" w:rsidP="00912EB7">
            <w:pPr>
              <w:spacing w:line="256" w:lineRule="exact"/>
              <w:ind w:left="23" w:right="24"/>
              <w:jc w:val="center"/>
              <w:rPr>
                <w:b/>
                <w:sz w:val="24"/>
              </w:rPr>
            </w:pPr>
            <w:r w:rsidRPr="00912EB7">
              <w:rPr>
                <w:b/>
                <w:spacing w:val="-2"/>
                <w:sz w:val="24"/>
              </w:rPr>
              <w:t>прогноз</w:t>
            </w:r>
          </w:p>
        </w:tc>
        <w:tc>
          <w:tcPr>
            <w:tcW w:w="1029" w:type="dxa"/>
          </w:tcPr>
          <w:p w:rsidR="00912EB7" w:rsidRPr="00912EB7" w:rsidRDefault="00912EB7" w:rsidP="00912EB7">
            <w:pPr>
              <w:spacing w:line="256" w:lineRule="exact"/>
              <w:ind w:left="22" w:right="24"/>
              <w:jc w:val="center"/>
              <w:rPr>
                <w:b/>
                <w:sz w:val="24"/>
              </w:rPr>
            </w:pPr>
            <w:r w:rsidRPr="00912EB7">
              <w:rPr>
                <w:b/>
                <w:spacing w:val="-2"/>
                <w:sz w:val="24"/>
              </w:rPr>
              <w:t>прогноз</w:t>
            </w:r>
          </w:p>
        </w:tc>
        <w:tc>
          <w:tcPr>
            <w:tcW w:w="991" w:type="dxa"/>
          </w:tcPr>
          <w:p w:rsidR="00912EB7" w:rsidRPr="00912EB7" w:rsidRDefault="00912EB7" w:rsidP="00912EB7">
            <w:pPr>
              <w:spacing w:line="256" w:lineRule="exact"/>
              <w:ind w:left="27" w:right="25"/>
              <w:jc w:val="center"/>
              <w:rPr>
                <w:b/>
                <w:sz w:val="24"/>
              </w:rPr>
            </w:pPr>
            <w:r w:rsidRPr="00912EB7">
              <w:rPr>
                <w:b/>
                <w:spacing w:val="-2"/>
                <w:sz w:val="24"/>
              </w:rPr>
              <w:t>прогноз</w:t>
            </w:r>
          </w:p>
        </w:tc>
        <w:tc>
          <w:tcPr>
            <w:tcW w:w="1113" w:type="dxa"/>
          </w:tcPr>
          <w:p w:rsidR="00912EB7" w:rsidRPr="00912EB7" w:rsidRDefault="00912EB7" w:rsidP="00912EB7">
            <w:pPr>
              <w:spacing w:line="256" w:lineRule="exact"/>
              <w:ind w:left="26" w:right="25"/>
              <w:jc w:val="center"/>
              <w:rPr>
                <w:b/>
                <w:sz w:val="24"/>
              </w:rPr>
            </w:pPr>
            <w:r w:rsidRPr="00912EB7">
              <w:rPr>
                <w:b/>
                <w:spacing w:val="-2"/>
                <w:sz w:val="24"/>
              </w:rPr>
              <w:t>прогноз</w:t>
            </w:r>
          </w:p>
        </w:tc>
        <w:tc>
          <w:tcPr>
            <w:tcW w:w="1111" w:type="dxa"/>
          </w:tcPr>
          <w:p w:rsidR="00912EB7" w:rsidRPr="00912EB7" w:rsidRDefault="00912EB7" w:rsidP="00912EB7">
            <w:pPr>
              <w:spacing w:line="256" w:lineRule="exact"/>
              <w:ind w:left="24" w:right="24"/>
              <w:jc w:val="center"/>
              <w:rPr>
                <w:b/>
                <w:sz w:val="24"/>
              </w:rPr>
            </w:pPr>
            <w:r w:rsidRPr="00912EB7">
              <w:rPr>
                <w:b/>
                <w:spacing w:val="-2"/>
                <w:sz w:val="24"/>
              </w:rPr>
              <w:t>прогноз</w:t>
            </w:r>
          </w:p>
        </w:tc>
      </w:tr>
      <w:tr w:rsidR="00912EB7" w:rsidRPr="00912EB7" w:rsidTr="00475FB9">
        <w:trPr>
          <w:trHeight w:val="827"/>
        </w:trPr>
        <w:tc>
          <w:tcPr>
            <w:tcW w:w="578" w:type="dxa"/>
          </w:tcPr>
          <w:p w:rsidR="00912EB7" w:rsidRPr="00912EB7" w:rsidRDefault="00912EB7" w:rsidP="00912EB7">
            <w:pPr>
              <w:spacing w:before="275"/>
              <w:ind w:left="14" w:right="2"/>
              <w:jc w:val="center"/>
              <w:rPr>
                <w:sz w:val="24"/>
              </w:rPr>
            </w:pPr>
            <w:r w:rsidRPr="00912EB7">
              <w:rPr>
                <w:spacing w:val="-5"/>
                <w:sz w:val="24"/>
              </w:rPr>
              <w:t>16</w:t>
            </w:r>
          </w:p>
        </w:tc>
        <w:tc>
          <w:tcPr>
            <w:tcW w:w="3828" w:type="dxa"/>
          </w:tcPr>
          <w:p w:rsidR="00912EB7" w:rsidRPr="00912EB7" w:rsidRDefault="00912EB7" w:rsidP="00912EB7">
            <w:pPr>
              <w:spacing w:line="276" w:lineRule="exact"/>
              <w:ind w:left="111" w:right="156"/>
              <w:rPr>
                <w:sz w:val="24"/>
              </w:rPr>
            </w:pPr>
            <w:r w:rsidRPr="00912EB7">
              <w:rPr>
                <w:sz w:val="24"/>
              </w:rPr>
              <w:t>Удельный</w:t>
            </w:r>
            <w:r w:rsidRPr="00912EB7">
              <w:rPr>
                <w:spacing w:val="-15"/>
                <w:sz w:val="24"/>
              </w:rPr>
              <w:t xml:space="preserve"> </w:t>
            </w:r>
            <w:r w:rsidRPr="00912EB7">
              <w:rPr>
                <w:sz w:val="24"/>
              </w:rPr>
              <w:t>расход</w:t>
            </w:r>
            <w:r w:rsidRPr="00912EB7">
              <w:rPr>
                <w:spacing w:val="-15"/>
                <w:sz w:val="24"/>
              </w:rPr>
              <w:t xml:space="preserve"> </w:t>
            </w:r>
            <w:r w:rsidRPr="00912EB7">
              <w:rPr>
                <w:sz w:val="24"/>
              </w:rPr>
              <w:t>теплоносителя на передачу тепловой энергии в горячей воде</w:t>
            </w:r>
          </w:p>
        </w:tc>
        <w:tc>
          <w:tcPr>
            <w:tcW w:w="1325" w:type="dxa"/>
          </w:tcPr>
          <w:p w:rsidR="00912EB7" w:rsidRPr="00912EB7" w:rsidRDefault="00912EB7" w:rsidP="00912EB7">
            <w:pPr>
              <w:spacing w:before="275"/>
              <w:ind w:left="81" w:right="8"/>
              <w:jc w:val="center"/>
              <w:rPr>
                <w:sz w:val="24"/>
              </w:rPr>
            </w:pPr>
            <w:r w:rsidRPr="00912EB7">
              <w:rPr>
                <w:spacing w:val="-2"/>
                <w:sz w:val="24"/>
              </w:rPr>
              <w:t>тонн/Гкал</w:t>
            </w:r>
          </w:p>
        </w:tc>
        <w:tc>
          <w:tcPr>
            <w:tcW w:w="1029" w:type="dxa"/>
          </w:tcPr>
          <w:p w:rsidR="00912EB7" w:rsidRPr="00912EB7" w:rsidRDefault="00912EB7" w:rsidP="00912EB7">
            <w:pPr>
              <w:spacing w:before="275"/>
              <w:ind w:left="24" w:right="12"/>
              <w:jc w:val="center"/>
              <w:rPr>
                <w:sz w:val="24"/>
              </w:rPr>
            </w:pPr>
            <w:r w:rsidRPr="00912EB7">
              <w:rPr>
                <w:spacing w:val="-4"/>
                <w:sz w:val="24"/>
              </w:rPr>
              <w:t>0,40</w:t>
            </w:r>
          </w:p>
        </w:tc>
        <w:tc>
          <w:tcPr>
            <w:tcW w:w="1029" w:type="dxa"/>
          </w:tcPr>
          <w:p w:rsidR="00912EB7" w:rsidRPr="00912EB7" w:rsidRDefault="00912EB7" w:rsidP="00912EB7">
            <w:pPr>
              <w:spacing w:before="275"/>
              <w:ind w:left="25" w:right="12"/>
              <w:jc w:val="center"/>
              <w:rPr>
                <w:sz w:val="24"/>
              </w:rPr>
            </w:pPr>
            <w:r w:rsidRPr="00912EB7">
              <w:rPr>
                <w:spacing w:val="-4"/>
                <w:sz w:val="24"/>
              </w:rPr>
              <w:t>0,44</w:t>
            </w:r>
          </w:p>
        </w:tc>
        <w:tc>
          <w:tcPr>
            <w:tcW w:w="1029" w:type="dxa"/>
          </w:tcPr>
          <w:p w:rsidR="00912EB7" w:rsidRPr="00912EB7" w:rsidRDefault="00912EB7" w:rsidP="00912EB7">
            <w:pPr>
              <w:spacing w:before="275"/>
              <w:ind w:left="27" w:right="12"/>
              <w:jc w:val="center"/>
              <w:rPr>
                <w:sz w:val="24"/>
              </w:rPr>
            </w:pPr>
            <w:r w:rsidRPr="00912EB7">
              <w:rPr>
                <w:spacing w:val="-4"/>
                <w:sz w:val="24"/>
              </w:rPr>
              <w:t>0,44</w:t>
            </w:r>
          </w:p>
        </w:tc>
        <w:tc>
          <w:tcPr>
            <w:tcW w:w="1029" w:type="dxa"/>
          </w:tcPr>
          <w:p w:rsidR="00912EB7" w:rsidRPr="00912EB7" w:rsidRDefault="00912EB7" w:rsidP="00912EB7">
            <w:pPr>
              <w:spacing w:before="275"/>
              <w:ind w:left="33" w:right="12"/>
              <w:jc w:val="center"/>
              <w:rPr>
                <w:sz w:val="24"/>
              </w:rPr>
            </w:pPr>
            <w:r w:rsidRPr="00912EB7">
              <w:rPr>
                <w:spacing w:val="-4"/>
                <w:sz w:val="24"/>
              </w:rPr>
              <w:t>0,43</w:t>
            </w:r>
          </w:p>
        </w:tc>
        <w:tc>
          <w:tcPr>
            <w:tcW w:w="1031" w:type="dxa"/>
          </w:tcPr>
          <w:p w:rsidR="00912EB7" w:rsidRPr="00912EB7" w:rsidRDefault="00912EB7" w:rsidP="00912EB7">
            <w:pPr>
              <w:spacing w:before="275"/>
              <w:ind w:left="23" w:right="2"/>
              <w:jc w:val="center"/>
              <w:rPr>
                <w:sz w:val="24"/>
              </w:rPr>
            </w:pPr>
            <w:r w:rsidRPr="00912EB7">
              <w:rPr>
                <w:spacing w:val="-4"/>
                <w:sz w:val="24"/>
              </w:rPr>
              <w:t>0,43</w:t>
            </w:r>
          </w:p>
        </w:tc>
        <w:tc>
          <w:tcPr>
            <w:tcW w:w="1029" w:type="dxa"/>
          </w:tcPr>
          <w:p w:rsidR="00912EB7" w:rsidRPr="00912EB7" w:rsidRDefault="00912EB7" w:rsidP="00912EB7">
            <w:pPr>
              <w:spacing w:before="275"/>
              <w:ind w:left="32" w:right="12"/>
              <w:jc w:val="center"/>
              <w:rPr>
                <w:sz w:val="24"/>
              </w:rPr>
            </w:pPr>
            <w:r w:rsidRPr="00912EB7">
              <w:rPr>
                <w:spacing w:val="-4"/>
                <w:sz w:val="24"/>
              </w:rPr>
              <w:t>0,43</w:t>
            </w:r>
          </w:p>
        </w:tc>
        <w:tc>
          <w:tcPr>
            <w:tcW w:w="991" w:type="dxa"/>
          </w:tcPr>
          <w:p w:rsidR="00912EB7" w:rsidRPr="00912EB7" w:rsidRDefault="00912EB7" w:rsidP="00912EB7">
            <w:pPr>
              <w:spacing w:before="275"/>
              <w:ind w:left="28" w:right="1"/>
              <w:jc w:val="center"/>
              <w:rPr>
                <w:sz w:val="24"/>
              </w:rPr>
            </w:pPr>
            <w:r w:rsidRPr="00912EB7">
              <w:rPr>
                <w:spacing w:val="-4"/>
                <w:sz w:val="24"/>
              </w:rPr>
              <w:t>0,43</w:t>
            </w:r>
          </w:p>
        </w:tc>
        <w:tc>
          <w:tcPr>
            <w:tcW w:w="1113" w:type="dxa"/>
          </w:tcPr>
          <w:p w:rsidR="00912EB7" w:rsidRPr="00912EB7" w:rsidRDefault="00912EB7" w:rsidP="00912EB7">
            <w:pPr>
              <w:spacing w:before="275"/>
              <w:ind w:left="26" w:right="1"/>
              <w:jc w:val="center"/>
              <w:rPr>
                <w:sz w:val="24"/>
              </w:rPr>
            </w:pPr>
            <w:r w:rsidRPr="00912EB7">
              <w:rPr>
                <w:spacing w:val="-4"/>
                <w:sz w:val="24"/>
              </w:rPr>
              <w:t>0,42</w:t>
            </w:r>
          </w:p>
        </w:tc>
        <w:tc>
          <w:tcPr>
            <w:tcW w:w="1111" w:type="dxa"/>
          </w:tcPr>
          <w:p w:rsidR="00912EB7" w:rsidRPr="00912EB7" w:rsidRDefault="00912EB7" w:rsidP="00912EB7">
            <w:pPr>
              <w:spacing w:before="275"/>
              <w:ind w:left="27" w:right="4"/>
              <w:jc w:val="center"/>
              <w:rPr>
                <w:sz w:val="24"/>
              </w:rPr>
            </w:pPr>
            <w:r w:rsidRPr="00912EB7">
              <w:rPr>
                <w:spacing w:val="-4"/>
                <w:sz w:val="24"/>
              </w:rPr>
              <w:t>0,45</w:t>
            </w:r>
          </w:p>
        </w:tc>
      </w:tr>
      <w:tr w:rsidR="00912EB7" w:rsidRPr="00912EB7" w:rsidTr="00475FB9">
        <w:trPr>
          <w:trHeight w:val="552"/>
        </w:trPr>
        <w:tc>
          <w:tcPr>
            <w:tcW w:w="578" w:type="dxa"/>
          </w:tcPr>
          <w:p w:rsidR="00912EB7" w:rsidRPr="00912EB7" w:rsidRDefault="00912EB7" w:rsidP="00912EB7">
            <w:pPr>
              <w:spacing w:before="138"/>
              <w:ind w:left="14" w:right="2"/>
              <w:jc w:val="center"/>
              <w:rPr>
                <w:sz w:val="24"/>
              </w:rPr>
            </w:pPr>
            <w:r w:rsidRPr="00912EB7">
              <w:rPr>
                <w:spacing w:val="-5"/>
                <w:sz w:val="24"/>
              </w:rPr>
              <w:t>17</w:t>
            </w:r>
          </w:p>
        </w:tc>
        <w:tc>
          <w:tcPr>
            <w:tcW w:w="3828" w:type="dxa"/>
          </w:tcPr>
          <w:p w:rsidR="00912EB7" w:rsidRPr="00912EB7" w:rsidRDefault="00912EB7" w:rsidP="00912EB7">
            <w:pPr>
              <w:spacing w:line="276" w:lineRule="exact"/>
              <w:ind w:left="111"/>
              <w:rPr>
                <w:sz w:val="24"/>
              </w:rPr>
            </w:pPr>
            <w:r w:rsidRPr="00912EB7">
              <w:rPr>
                <w:sz w:val="24"/>
              </w:rPr>
              <w:t>Нормативная</w:t>
            </w:r>
            <w:r w:rsidRPr="00912EB7">
              <w:rPr>
                <w:spacing w:val="-15"/>
                <w:sz w:val="24"/>
              </w:rPr>
              <w:t xml:space="preserve"> </w:t>
            </w:r>
            <w:r w:rsidRPr="00912EB7">
              <w:rPr>
                <w:sz w:val="24"/>
              </w:rPr>
              <w:t>подпитка</w:t>
            </w:r>
            <w:r w:rsidRPr="00912EB7">
              <w:rPr>
                <w:spacing w:val="-15"/>
                <w:sz w:val="24"/>
              </w:rPr>
              <w:t xml:space="preserve"> </w:t>
            </w:r>
            <w:r w:rsidRPr="00912EB7">
              <w:rPr>
                <w:sz w:val="24"/>
              </w:rPr>
              <w:t xml:space="preserve">тепловой </w:t>
            </w:r>
            <w:r w:rsidRPr="00912EB7">
              <w:rPr>
                <w:spacing w:val="-4"/>
                <w:sz w:val="24"/>
              </w:rPr>
              <w:t>сети</w:t>
            </w:r>
          </w:p>
        </w:tc>
        <w:tc>
          <w:tcPr>
            <w:tcW w:w="1325" w:type="dxa"/>
          </w:tcPr>
          <w:p w:rsidR="00912EB7" w:rsidRPr="00912EB7" w:rsidRDefault="00912EB7" w:rsidP="00912EB7">
            <w:pPr>
              <w:spacing w:before="138"/>
              <w:ind w:left="82" w:right="8"/>
              <w:jc w:val="center"/>
              <w:rPr>
                <w:sz w:val="24"/>
              </w:rPr>
            </w:pPr>
            <w:r w:rsidRPr="00912EB7">
              <w:rPr>
                <w:spacing w:val="-2"/>
                <w:sz w:val="24"/>
              </w:rPr>
              <w:t>тонн/ч</w:t>
            </w:r>
          </w:p>
        </w:tc>
        <w:tc>
          <w:tcPr>
            <w:tcW w:w="1029" w:type="dxa"/>
          </w:tcPr>
          <w:p w:rsidR="00912EB7" w:rsidRPr="00912EB7" w:rsidRDefault="00912EB7" w:rsidP="00912EB7">
            <w:pPr>
              <w:spacing w:before="138"/>
              <w:ind w:left="24" w:right="12"/>
              <w:jc w:val="center"/>
              <w:rPr>
                <w:sz w:val="24"/>
              </w:rPr>
            </w:pPr>
            <w:r w:rsidRPr="00912EB7">
              <w:rPr>
                <w:spacing w:val="-2"/>
                <w:sz w:val="24"/>
              </w:rPr>
              <w:t>10,74</w:t>
            </w:r>
          </w:p>
        </w:tc>
        <w:tc>
          <w:tcPr>
            <w:tcW w:w="1029" w:type="dxa"/>
          </w:tcPr>
          <w:p w:rsidR="00912EB7" w:rsidRPr="00912EB7" w:rsidRDefault="00912EB7" w:rsidP="00912EB7">
            <w:pPr>
              <w:spacing w:before="138"/>
              <w:ind w:left="25" w:right="12"/>
              <w:jc w:val="center"/>
              <w:rPr>
                <w:sz w:val="24"/>
              </w:rPr>
            </w:pPr>
            <w:r w:rsidRPr="00912EB7">
              <w:rPr>
                <w:spacing w:val="-2"/>
                <w:sz w:val="24"/>
              </w:rPr>
              <w:t>10,74</w:t>
            </w:r>
          </w:p>
        </w:tc>
        <w:tc>
          <w:tcPr>
            <w:tcW w:w="1029" w:type="dxa"/>
          </w:tcPr>
          <w:p w:rsidR="00912EB7" w:rsidRPr="00912EB7" w:rsidRDefault="00912EB7" w:rsidP="00912EB7">
            <w:pPr>
              <w:spacing w:before="138"/>
              <w:ind w:left="27" w:right="12"/>
              <w:jc w:val="center"/>
              <w:rPr>
                <w:sz w:val="24"/>
              </w:rPr>
            </w:pPr>
            <w:r w:rsidRPr="00912EB7">
              <w:rPr>
                <w:spacing w:val="-4"/>
                <w:sz w:val="24"/>
              </w:rPr>
              <w:t>4,42</w:t>
            </w:r>
          </w:p>
        </w:tc>
        <w:tc>
          <w:tcPr>
            <w:tcW w:w="1029" w:type="dxa"/>
          </w:tcPr>
          <w:p w:rsidR="00912EB7" w:rsidRPr="00912EB7" w:rsidRDefault="00912EB7" w:rsidP="00912EB7">
            <w:pPr>
              <w:spacing w:before="138"/>
              <w:ind w:left="33" w:right="12"/>
              <w:jc w:val="center"/>
              <w:rPr>
                <w:sz w:val="24"/>
              </w:rPr>
            </w:pPr>
            <w:r w:rsidRPr="00912EB7">
              <w:rPr>
                <w:spacing w:val="-4"/>
                <w:sz w:val="24"/>
              </w:rPr>
              <w:t>4,42</w:t>
            </w:r>
          </w:p>
        </w:tc>
        <w:tc>
          <w:tcPr>
            <w:tcW w:w="1031" w:type="dxa"/>
          </w:tcPr>
          <w:p w:rsidR="00912EB7" w:rsidRPr="00912EB7" w:rsidRDefault="00912EB7" w:rsidP="00912EB7">
            <w:pPr>
              <w:spacing w:before="138"/>
              <w:ind w:left="23" w:right="2"/>
              <w:jc w:val="center"/>
              <w:rPr>
                <w:sz w:val="24"/>
              </w:rPr>
            </w:pPr>
            <w:r w:rsidRPr="00912EB7">
              <w:rPr>
                <w:spacing w:val="-4"/>
                <w:sz w:val="24"/>
              </w:rPr>
              <w:t>4,42</w:t>
            </w:r>
          </w:p>
        </w:tc>
        <w:tc>
          <w:tcPr>
            <w:tcW w:w="1029" w:type="dxa"/>
          </w:tcPr>
          <w:p w:rsidR="00912EB7" w:rsidRPr="00912EB7" w:rsidRDefault="00912EB7" w:rsidP="00912EB7">
            <w:pPr>
              <w:spacing w:before="138"/>
              <w:ind w:left="32" w:right="12"/>
              <w:jc w:val="center"/>
              <w:rPr>
                <w:sz w:val="24"/>
              </w:rPr>
            </w:pPr>
            <w:r w:rsidRPr="00912EB7">
              <w:rPr>
                <w:spacing w:val="-4"/>
                <w:sz w:val="24"/>
              </w:rPr>
              <w:t>4,42</w:t>
            </w:r>
          </w:p>
        </w:tc>
        <w:tc>
          <w:tcPr>
            <w:tcW w:w="991" w:type="dxa"/>
          </w:tcPr>
          <w:p w:rsidR="00912EB7" w:rsidRPr="00912EB7" w:rsidRDefault="00912EB7" w:rsidP="00912EB7">
            <w:pPr>
              <w:spacing w:before="138"/>
              <w:ind w:left="28" w:right="1"/>
              <w:jc w:val="center"/>
              <w:rPr>
                <w:sz w:val="24"/>
              </w:rPr>
            </w:pPr>
            <w:r w:rsidRPr="00912EB7">
              <w:rPr>
                <w:spacing w:val="-4"/>
                <w:sz w:val="24"/>
              </w:rPr>
              <w:t>4,24</w:t>
            </w:r>
          </w:p>
        </w:tc>
        <w:tc>
          <w:tcPr>
            <w:tcW w:w="1113" w:type="dxa"/>
          </w:tcPr>
          <w:p w:rsidR="00912EB7" w:rsidRPr="00912EB7" w:rsidRDefault="00912EB7" w:rsidP="00912EB7">
            <w:pPr>
              <w:spacing w:before="138"/>
              <w:ind w:left="26" w:right="1"/>
              <w:jc w:val="center"/>
              <w:rPr>
                <w:sz w:val="24"/>
              </w:rPr>
            </w:pPr>
            <w:r w:rsidRPr="00912EB7">
              <w:rPr>
                <w:spacing w:val="-4"/>
                <w:sz w:val="24"/>
              </w:rPr>
              <w:t>1,11</w:t>
            </w:r>
          </w:p>
        </w:tc>
        <w:tc>
          <w:tcPr>
            <w:tcW w:w="1111" w:type="dxa"/>
          </w:tcPr>
          <w:p w:rsidR="00912EB7" w:rsidRPr="00912EB7" w:rsidRDefault="00912EB7" w:rsidP="00912EB7">
            <w:pPr>
              <w:spacing w:before="138"/>
              <w:ind w:left="27" w:right="4"/>
              <w:jc w:val="center"/>
              <w:rPr>
                <w:sz w:val="24"/>
              </w:rPr>
            </w:pPr>
            <w:r w:rsidRPr="00912EB7">
              <w:rPr>
                <w:spacing w:val="-4"/>
                <w:sz w:val="24"/>
              </w:rPr>
              <w:t>1,18</w:t>
            </w:r>
          </w:p>
        </w:tc>
      </w:tr>
      <w:tr w:rsidR="00912EB7" w:rsidRPr="00912EB7" w:rsidTr="00475FB9">
        <w:trPr>
          <w:trHeight w:val="551"/>
        </w:trPr>
        <w:tc>
          <w:tcPr>
            <w:tcW w:w="578" w:type="dxa"/>
          </w:tcPr>
          <w:p w:rsidR="00912EB7" w:rsidRPr="00912EB7" w:rsidRDefault="00912EB7" w:rsidP="00912EB7">
            <w:pPr>
              <w:spacing w:before="138"/>
              <w:ind w:left="14" w:right="2"/>
              <w:jc w:val="center"/>
              <w:rPr>
                <w:sz w:val="24"/>
              </w:rPr>
            </w:pPr>
            <w:r w:rsidRPr="00912EB7">
              <w:rPr>
                <w:spacing w:val="-5"/>
                <w:sz w:val="24"/>
              </w:rPr>
              <w:t>18</w:t>
            </w:r>
          </w:p>
        </w:tc>
        <w:tc>
          <w:tcPr>
            <w:tcW w:w="3828" w:type="dxa"/>
          </w:tcPr>
          <w:p w:rsidR="00912EB7" w:rsidRPr="00912EB7" w:rsidRDefault="00912EB7" w:rsidP="00912EB7">
            <w:pPr>
              <w:spacing w:line="276" w:lineRule="exact"/>
              <w:ind w:left="111"/>
              <w:rPr>
                <w:sz w:val="24"/>
              </w:rPr>
            </w:pPr>
            <w:r w:rsidRPr="00912EB7">
              <w:rPr>
                <w:sz w:val="24"/>
              </w:rPr>
              <w:t>Фактическая</w:t>
            </w:r>
            <w:r w:rsidRPr="00912EB7">
              <w:rPr>
                <w:spacing w:val="-15"/>
                <w:sz w:val="24"/>
              </w:rPr>
              <w:t xml:space="preserve"> </w:t>
            </w:r>
            <w:r w:rsidRPr="00912EB7">
              <w:rPr>
                <w:sz w:val="24"/>
              </w:rPr>
              <w:t>подпитка</w:t>
            </w:r>
            <w:r w:rsidRPr="00912EB7">
              <w:rPr>
                <w:spacing w:val="-15"/>
                <w:sz w:val="24"/>
              </w:rPr>
              <w:t xml:space="preserve"> </w:t>
            </w:r>
            <w:r w:rsidRPr="00912EB7">
              <w:rPr>
                <w:sz w:val="24"/>
              </w:rPr>
              <w:t xml:space="preserve">тепловой </w:t>
            </w:r>
            <w:r w:rsidRPr="00912EB7">
              <w:rPr>
                <w:spacing w:val="-4"/>
                <w:sz w:val="24"/>
              </w:rPr>
              <w:t>сети</w:t>
            </w:r>
          </w:p>
        </w:tc>
        <w:tc>
          <w:tcPr>
            <w:tcW w:w="1325" w:type="dxa"/>
          </w:tcPr>
          <w:p w:rsidR="00912EB7" w:rsidRPr="00912EB7" w:rsidRDefault="00912EB7" w:rsidP="00912EB7">
            <w:pPr>
              <w:spacing w:before="138"/>
              <w:ind w:left="82" w:right="8"/>
              <w:jc w:val="center"/>
              <w:rPr>
                <w:sz w:val="24"/>
              </w:rPr>
            </w:pPr>
            <w:r w:rsidRPr="00912EB7">
              <w:rPr>
                <w:spacing w:val="-2"/>
                <w:sz w:val="24"/>
              </w:rPr>
              <w:t>тонн/ч</w:t>
            </w:r>
          </w:p>
        </w:tc>
        <w:tc>
          <w:tcPr>
            <w:tcW w:w="1029" w:type="dxa"/>
          </w:tcPr>
          <w:p w:rsidR="00912EB7" w:rsidRPr="00912EB7" w:rsidRDefault="00912EB7" w:rsidP="00912EB7">
            <w:pPr>
              <w:spacing w:before="138"/>
              <w:ind w:left="25" w:right="12"/>
              <w:jc w:val="center"/>
              <w:rPr>
                <w:sz w:val="24"/>
              </w:rPr>
            </w:pPr>
            <w:r w:rsidRPr="00912EB7">
              <w:rPr>
                <w:spacing w:val="-10"/>
                <w:sz w:val="24"/>
              </w:rPr>
              <w:t>-</w:t>
            </w:r>
          </w:p>
        </w:tc>
        <w:tc>
          <w:tcPr>
            <w:tcW w:w="1029" w:type="dxa"/>
          </w:tcPr>
          <w:p w:rsidR="00912EB7" w:rsidRPr="00912EB7" w:rsidRDefault="00912EB7" w:rsidP="00912EB7">
            <w:pPr>
              <w:spacing w:before="138"/>
              <w:ind w:left="26" w:right="12"/>
              <w:jc w:val="center"/>
              <w:rPr>
                <w:sz w:val="24"/>
              </w:rPr>
            </w:pPr>
            <w:r w:rsidRPr="00912EB7">
              <w:rPr>
                <w:spacing w:val="-10"/>
                <w:sz w:val="24"/>
              </w:rPr>
              <w:t>-</w:t>
            </w:r>
          </w:p>
        </w:tc>
        <w:tc>
          <w:tcPr>
            <w:tcW w:w="1029" w:type="dxa"/>
          </w:tcPr>
          <w:p w:rsidR="00912EB7" w:rsidRPr="00912EB7" w:rsidRDefault="00912EB7" w:rsidP="00912EB7">
            <w:pPr>
              <w:spacing w:before="138"/>
              <w:ind w:left="28" w:right="12"/>
              <w:jc w:val="center"/>
              <w:rPr>
                <w:sz w:val="24"/>
              </w:rPr>
            </w:pPr>
            <w:r w:rsidRPr="00912EB7">
              <w:rPr>
                <w:spacing w:val="-10"/>
                <w:sz w:val="24"/>
              </w:rPr>
              <w:t>-</w:t>
            </w:r>
          </w:p>
        </w:tc>
        <w:tc>
          <w:tcPr>
            <w:tcW w:w="1029" w:type="dxa"/>
          </w:tcPr>
          <w:p w:rsidR="00912EB7" w:rsidRPr="00912EB7" w:rsidRDefault="00912EB7" w:rsidP="00912EB7">
            <w:pPr>
              <w:spacing w:before="138"/>
              <w:ind w:left="34" w:right="12"/>
              <w:jc w:val="center"/>
              <w:rPr>
                <w:sz w:val="24"/>
              </w:rPr>
            </w:pPr>
            <w:r w:rsidRPr="00912EB7">
              <w:rPr>
                <w:spacing w:val="-10"/>
                <w:sz w:val="24"/>
              </w:rPr>
              <w:t>-</w:t>
            </w:r>
          </w:p>
        </w:tc>
        <w:tc>
          <w:tcPr>
            <w:tcW w:w="1031" w:type="dxa"/>
          </w:tcPr>
          <w:p w:rsidR="00912EB7" w:rsidRPr="00912EB7" w:rsidRDefault="00912EB7" w:rsidP="00912EB7">
            <w:pPr>
              <w:spacing w:before="138"/>
              <w:ind w:left="23" w:right="2"/>
              <w:jc w:val="center"/>
              <w:rPr>
                <w:sz w:val="24"/>
              </w:rPr>
            </w:pPr>
            <w:r w:rsidRPr="00912EB7">
              <w:rPr>
                <w:spacing w:val="-10"/>
                <w:sz w:val="24"/>
              </w:rPr>
              <w:t>-</w:t>
            </w:r>
          </w:p>
        </w:tc>
        <w:tc>
          <w:tcPr>
            <w:tcW w:w="1029" w:type="dxa"/>
          </w:tcPr>
          <w:p w:rsidR="00912EB7" w:rsidRPr="00912EB7" w:rsidRDefault="00912EB7" w:rsidP="00912EB7">
            <w:pPr>
              <w:spacing w:before="138"/>
              <w:ind w:left="32" w:right="12"/>
              <w:jc w:val="center"/>
              <w:rPr>
                <w:sz w:val="24"/>
              </w:rPr>
            </w:pPr>
            <w:r w:rsidRPr="00912EB7">
              <w:rPr>
                <w:spacing w:val="-10"/>
                <w:sz w:val="24"/>
              </w:rPr>
              <w:t>-</w:t>
            </w:r>
          </w:p>
        </w:tc>
        <w:tc>
          <w:tcPr>
            <w:tcW w:w="991" w:type="dxa"/>
          </w:tcPr>
          <w:p w:rsidR="00912EB7" w:rsidRPr="00912EB7" w:rsidRDefault="00912EB7" w:rsidP="00912EB7">
            <w:pPr>
              <w:spacing w:before="138"/>
              <w:ind w:left="28" w:right="1"/>
              <w:jc w:val="center"/>
              <w:rPr>
                <w:sz w:val="24"/>
              </w:rPr>
            </w:pPr>
            <w:r w:rsidRPr="00912EB7">
              <w:rPr>
                <w:spacing w:val="-10"/>
                <w:sz w:val="24"/>
              </w:rPr>
              <w:t>-</w:t>
            </w:r>
          </w:p>
        </w:tc>
        <w:tc>
          <w:tcPr>
            <w:tcW w:w="1113" w:type="dxa"/>
          </w:tcPr>
          <w:p w:rsidR="00912EB7" w:rsidRPr="00912EB7" w:rsidRDefault="00912EB7" w:rsidP="00912EB7">
            <w:pPr>
              <w:spacing w:before="138"/>
              <w:ind w:left="27" w:right="1"/>
              <w:jc w:val="center"/>
              <w:rPr>
                <w:sz w:val="24"/>
              </w:rPr>
            </w:pPr>
            <w:r w:rsidRPr="00912EB7">
              <w:rPr>
                <w:spacing w:val="-10"/>
                <w:sz w:val="24"/>
              </w:rPr>
              <w:t>-</w:t>
            </w:r>
          </w:p>
        </w:tc>
        <w:tc>
          <w:tcPr>
            <w:tcW w:w="1111" w:type="dxa"/>
          </w:tcPr>
          <w:p w:rsidR="00912EB7" w:rsidRPr="00912EB7" w:rsidRDefault="00912EB7" w:rsidP="00912EB7">
            <w:pPr>
              <w:spacing w:before="138"/>
              <w:ind w:left="28" w:right="4"/>
              <w:jc w:val="center"/>
              <w:rPr>
                <w:sz w:val="24"/>
              </w:rPr>
            </w:pPr>
            <w:r w:rsidRPr="00912EB7">
              <w:rPr>
                <w:spacing w:val="-10"/>
                <w:sz w:val="24"/>
              </w:rPr>
              <w:t>-</w:t>
            </w:r>
          </w:p>
        </w:tc>
      </w:tr>
      <w:tr w:rsidR="00912EB7" w:rsidRPr="00912EB7" w:rsidTr="00475FB9">
        <w:trPr>
          <w:trHeight w:val="829"/>
        </w:trPr>
        <w:tc>
          <w:tcPr>
            <w:tcW w:w="578" w:type="dxa"/>
          </w:tcPr>
          <w:p w:rsidR="00912EB7" w:rsidRPr="00912EB7" w:rsidRDefault="00912EB7" w:rsidP="00912EB7">
            <w:pPr>
              <w:rPr>
                <w:b/>
                <w:sz w:val="24"/>
              </w:rPr>
            </w:pPr>
          </w:p>
          <w:p w:rsidR="00912EB7" w:rsidRPr="00912EB7" w:rsidRDefault="00912EB7" w:rsidP="00912EB7">
            <w:pPr>
              <w:ind w:left="14" w:right="2"/>
              <w:jc w:val="center"/>
              <w:rPr>
                <w:sz w:val="24"/>
              </w:rPr>
            </w:pPr>
            <w:r w:rsidRPr="00912EB7">
              <w:rPr>
                <w:spacing w:val="-5"/>
                <w:sz w:val="24"/>
              </w:rPr>
              <w:t>19</w:t>
            </w:r>
          </w:p>
        </w:tc>
        <w:tc>
          <w:tcPr>
            <w:tcW w:w="3828" w:type="dxa"/>
          </w:tcPr>
          <w:p w:rsidR="00912EB7" w:rsidRPr="00912EB7" w:rsidRDefault="00912EB7" w:rsidP="00912EB7">
            <w:pPr>
              <w:spacing w:line="270" w:lineRule="atLeast"/>
              <w:ind w:left="111"/>
              <w:rPr>
                <w:sz w:val="24"/>
              </w:rPr>
            </w:pPr>
            <w:r w:rsidRPr="00912EB7">
              <w:rPr>
                <w:sz w:val="24"/>
              </w:rPr>
              <w:t>Расход</w:t>
            </w:r>
            <w:r w:rsidRPr="00912EB7">
              <w:rPr>
                <w:spacing w:val="-13"/>
                <w:sz w:val="24"/>
              </w:rPr>
              <w:t xml:space="preserve"> </w:t>
            </w:r>
            <w:r w:rsidRPr="00912EB7">
              <w:rPr>
                <w:sz w:val="24"/>
              </w:rPr>
              <w:t>электрической</w:t>
            </w:r>
            <w:r w:rsidRPr="00912EB7">
              <w:rPr>
                <w:spacing w:val="-13"/>
                <w:sz w:val="24"/>
              </w:rPr>
              <w:t xml:space="preserve"> </w:t>
            </w:r>
            <w:r w:rsidRPr="00912EB7">
              <w:rPr>
                <w:sz w:val="24"/>
              </w:rPr>
              <w:t>энергии</w:t>
            </w:r>
            <w:r w:rsidRPr="00912EB7">
              <w:rPr>
                <w:spacing w:val="-15"/>
                <w:sz w:val="24"/>
              </w:rPr>
              <w:t xml:space="preserve"> </w:t>
            </w:r>
            <w:r w:rsidRPr="00912EB7">
              <w:rPr>
                <w:sz w:val="24"/>
              </w:rPr>
              <w:t xml:space="preserve">на передачу тепловой энергии и </w:t>
            </w:r>
            <w:r w:rsidRPr="00912EB7">
              <w:rPr>
                <w:spacing w:val="-2"/>
                <w:sz w:val="24"/>
              </w:rPr>
              <w:t>теплоносителя</w:t>
            </w:r>
          </w:p>
        </w:tc>
        <w:tc>
          <w:tcPr>
            <w:tcW w:w="1325" w:type="dxa"/>
          </w:tcPr>
          <w:p w:rsidR="00912EB7" w:rsidRPr="00912EB7" w:rsidRDefault="00912EB7" w:rsidP="00912EB7">
            <w:pPr>
              <w:rPr>
                <w:b/>
                <w:sz w:val="24"/>
              </w:rPr>
            </w:pPr>
          </w:p>
          <w:p w:rsidR="00912EB7" w:rsidRPr="00912EB7" w:rsidRDefault="00912EB7" w:rsidP="00912EB7">
            <w:pPr>
              <w:ind w:left="84" w:right="8"/>
              <w:jc w:val="center"/>
              <w:rPr>
                <w:sz w:val="24"/>
              </w:rPr>
            </w:pPr>
            <w:r w:rsidRPr="00912EB7">
              <w:rPr>
                <w:sz w:val="24"/>
              </w:rPr>
              <w:t>млн</w:t>
            </w:r>
            <w:r w:rsidRPr="00912EB7">
              <w:rPr>
                <w:spacing w:val="-1"/>
                <w:sz w:val="24"/>
              </w:rPr>
              <w:t xml:space="preserve"> </w:t>
            </w:r>
            <w:proofErr w:type="spellStart"/>
            <w:r w:rsidRPr="00912EB7">
              <w:rPr>
                <w:spacing w:val="-2"/>
                <w:sz w:val="24"/>
              </w:rPr>
              <w:t>кВт∙ч</w:t>
            </w:r>
            <w:proofErr w:type="spellEnd"/>
          </w:p>
        </w:tc>
        <w:tc>
          <w:tcPr>
            <w:tcW w:w="1029" w:type="dxa"/>
          </w:tcPr>
          <w:p w:rsidR="00912EB7" w:rsidRPr="00912EB7" w:rsidRDefault="00912EB7" w:rsidP="00912EB7">
            <w:pPr>
              <w:rPr>
                <w:b/>
                <w:sz w:val="24"/>
              </w:rPr>
            </w:pPr>
          </w:p>
          <w:p w:rsidR="00912EB7" w:rsidRPr="00912EB7" w:rsidRDefault="00912EB7" w:rsidP="00912EB7">
            <w:pPr>
              <w:ind w:left="25" w:right="12"/>
              <w:jc w:val="center"/>
              <w:rPr>
                <w:sz w:val="24"/>
              </w:rPr>
            </w:pPr>
            <w:r w:rsidRPr="00912EB7">
              <w:rPr>
                <w:spacing w:val="-10"/>
                <w:sz w:val="24"/>
              </w:rPr>
              <w:t>-</w:t>
            </w:r>
          </w:p>
        </w:tc>
        <w:tc>
          <w:tcPr>
            <w:tcW w:w="1029" w:type="dxa"/>
          </w:tcPr>
          <w:p w:rsidR="00912EB7" w:rsidRPr="00912EB7" w:rsidRDefault="00912EB7" w:rsidP="00912EB7">
            <w:pPr>
              <w:rPr>
                <w:b/>
                <w:sz w:val="24"/>
              </w:rPr>
            </w:pPr>
          </w:p>
          <w:p w:rsidR="00912EB7" w:rsidRPr="00912EB7" w:rsidRDefault="00912EB7" w:rsidP="00912EB7">
            <w:pPr>
              <w:ind w:left="26" w:right="12"/>
              <w:jc w:val="center"/>
              <w:rPr>
                <w:sz w:val="24"/>
              </w:rPr>
            </w:pPr>
            <w:r w:rsidRPr="00912EB7">
              <w:rPr>
                <w:spacing w:val="-10"/>
                <w:sz w:val="24"/>
              </w:rPr>
              <w:t>-</w:t>
            </w:r>
          </w:p>
        </w:tc>
        <w:tc>
          <w:tcPr>
            <w:tcW w:w="1029" w:type="dxa"/>
          </w:tcPr>
          <w:p w:rsidR="00912EB7" w:rsidRPr="00912EB7" w:rsidRDefault="00912EB7" w:rsidP="00912EB7">
            <w:pPr>
              <w:rPr>
                <w:b/>
                <w:sz w:val="24"/>
              </w:rPr>
            </w:pPr>
          </w:p>
          <w:p w:rsidR="00912EB7" w:rsidRPr="00912EB7" w:rsidRDefault="00912EB7" w:rsidP="00912EB7">
            <w:pPr>
              <w:ind w:left="28" w:right="12"/>
              <w:jc w:val="center"/>
              <w:rPr>
                <w:sz w:val="24"/>
              </w:rPr>
            </w:pPr>
            <w:r w:rsidRPr="00912EB7">
              <w:rPr>
                <w:spacing w:val="-10"/>
                <w:sz w:val="24"/>
              </w:rPr>
              <w:t>-</w:t>
            </w:r>
          </w:p>
        </w:tc>
        <w:tc>
          <w:tcPr>
            <w:tcW w:w="1029" w:type="dxa"/>
          </w:tcPr>
          <w:p w:rsidR="00912EB7" w:rsidRPr="00912EB7" w:rsidRDefault="00912EB7" w:rsidP="00912EB7">
            <w:pPr>
              <w:rPr>
                <w:b/>
                <w:sz w:val="24"/>
              </w:rPr>
            </w:pPr>
          </w:p>
          <w:p w:rsidR="00912EB7" w:rsidRPr="00912EB7" w:rsidRDefault="00912EB7" w:rsidP="00912EB7">
            <w:pPr>
              <w:ind w:left="34" w:right="12"/>
              <w:jc w:val="center"/>
              <w:rPr>
                <w:sz w:val="24"/>
              </w:rPr>
            </w:pPr>
            <w:r w:rsidRPr="00912EB7">
              <w:rPr>
                <w:spacing w:val="-10"/>
                <w:sz w:val="24"/>
              </w:rPr>
              <w:t>-</w:t>
            </w:r>
          </w:p>
        </w:tc>
        <w:tc>
          <w:tcPr>
            <w:tcW w:w="1031" w:type="dxa"/>
          </w:tcPr>
          <w:p w:rsidR="00912EB7" w:rsidRPr="00912EB7" w:rsidRDefault="00912EB7" w:rsidP="00912EB7">
            <w:pPr>
              <w:rPr>
                <w:b/>
                <w:sz w:val="24"/>
              </w:rPr>
            </w:pPr>
          </w:p>
          <w:p w:rsidR="00912EB7" w:rsidRPr="00912EB7" w:rsidRDefault="00912EB7" w:rsidP="00912EB7">
            <w:pPr>
              <w:ind w:left="23" w:right="2"/>
              <w:jc w:val="center"/>
              <w:rPr>
                <w:sz w:val="24"/>
              </w:rPr>
            </w:pPr>
            <w:r w:rsidRPr="00912EB7">
              <w:rPr>
                <w:spacing w:val="-10"/>
                <w:sz w:val="24"/>
              </w:rPr>
              <w:t>-</w:t>
            </w:r>
          </w:p>
        </w:tc>
        <w:tc>
          <w:tcPr>
            <w:tcW w:w="1029" w:type="dxa"/>
          </w:tcPr>
          <w:p w:rsidR="00912EB7" w:rsidRPr="00912EB7" w:rsidRDefault="00912EB7" w:rsidP="00912EB7">
            <w:pPr>
              <w:rPr>
                <w:b/>
                <w:sz w:val="24"/>
              </w:rPr>
            </w:pPr>
          </w:p>
          <w:p w:rsidR="00912EB7" w:rsidRPr="00912EB7" w:rsidRDefault="00912EB7" w:rsidP="00912EB7">
            <w:pPr>
              <w:ind w:left="32" w:right="12"/>
              <w:jc w:val="center"/>
              <w:rPr>
                <w:sz w:val="24"/>
              </w:rPr>
            </w:pPr>
            <w:r w:rsidRPr="00912EB7">
              <w:rPr>
                <w:spacing w:val="-10"/>
                <w:sz w:val="24"/>
              </w:rPr>
              <w:t>-</w:t>
            </w:r>
          </w:p>
        </w:tc>
        <w:tc>
          <w:tcPr>
            <w:tcW w:w="991" w:type="dxa"/>
          </w:tcPr>
          <w:p w:rsidR="00912EB7" w:rsidRPr="00912EB7" w:rsidRDefault="00912EB7" w:rsidP="00912EB7">
            <w:pPr>
              <w:rPr>
                <w:b/>
                <w:sz w:val="24"/>
              </w:rPr>
            </w:pPr>
          </w:p>
          <w:p w:rsidR="00912EB7" w:rsidRPr="00912EB7" w:rsidRDefault="00912EB7" w:rsidP="00912EB7">
            <w:pPr>
              <w:ind w:left="28" w:right="1"/>
              <w:jc w:val="center"/>
              <w:rPr>
                <w:sz w:val="24"/>
              </w:rPr>
            </w:pPr>
            <w:r w:rsidRPr="00912EB7">
              <w:rPr>
                <w:spacing w:val="-10"/>
                <w:sz w:val="24"/>
              </w:rPr>
              <w:t>-</w:t>
            </w:r>
          </w:p>
        </w:tc>
        <w:tc>
          <w:tcPr>
            <w:tcW w:w="1113" w:type="dxa"/>
          </w:tcPr>
          <w:p w:rsidR="00912EB7" w:rsidRPr="00912EB7" w:rsidRDefault="00912EB7" w:rsidP="00912EB7">
            <w:pPr>
              <w:rPr>
                <w:b/>
                <w:sz w:val="24"/>
              </w:rPr>
            </w:pPr>
          </w:p>
          <w:p w:rsidR="00912EB7" w:rsidRPr="00912EB7" w:rsidRDefault="00912EB7" w:rsidP="00912EB7">
            <w:pPr>
              <w:ind w:left="27" w:right="1"/>
              <w:jc w:val="center"/>
              <w:rPr>
                <w:sz w:val="24"/>
              </w:rPr>
            </w:pPr>
            <w:r w:rsidRPr="00912EB7">
              <w:rPr>
                <w:spacing w:val="-10"/>
                <w:sz w:val="24"/>
              </w:rPr>
              <w:t>-</w:t>
            </w:r>
          </w:p>
        </w:tc>
        <w:tc>
          <w:tcPr>
            <w:tcW w:w="1111" w:type="dxa"/>
          </w:tcPr>
          <w:p w:rsidR="00912EB7" w:rsidRPr="00912EB7" w:rsidRDefault="00912EB7" w:rsidP="00912EB7">
            <w:pPr>
              <w:rPr>
                <w:b/>
                <w:sz w:val="24"/>
              </w:rPr>
            </w:pPr>
          </w:p>
          <w:p w:rsidR="00912EB7" w:rsidRPr="00912EB7" w:rsidRDefault="00912EB7" w:rsidP="00912EB7">
            <w:pPr>
              <w:ind w:left="28" w:right="4"/>
              <w:jc w:val="center"/>
              <w:rPr>
                <w:sz w:val="24"/>
              </w:rPr>
            </w:pPr>
            <w:r w:rsidRPr="00912EB7">
              <w:rPr>
                <w:spacing w:val="-10"/>
                <w:sz w:val="24"/>
              </w:rPr>
              <w:t>-</w:t>
            </w:r>
          </w:p>
        </w:tc>
      </w:tr>
      <w:tr w:rsidR="00912EB7" w:rsidRPr="00912EB7" w:rsidTr="00475FB9">
        <w:trPr>
          <w:trHeight w:val="827"/>
        </w:trPr>
        <w:tc>
          <w:tcPr>
            <w:tcW w:w="578" w:type="dxa"/>
          </w:tcPr>
          <w:p w:rsidR="00912EB7" w:rsidRPr="00912EB7" w:rsidRDefault="00912EB7" w:rsidP="00912EB7">
            <w:pPr>
              <w:spacing w:before="275"/>
              <w:ind w:left="14" w:right="2"/>
              <w:jc w:val="center"/>
              <w:rPr>
                <w:sz w:val="24"/>
              </w:rPr>
            </w:pPr>
            <w:r w:rsidRPr="00912EB7">
              <w:rPr>
                <w:spacing w:val="-5"/>
                <w:sz w:val="24"/>
              </w:rPr>
              <w:t>20</w:t>
            </w:r>
          </w:p>
        </w:tc>
        <w:tc>
          <w:tcPr>
            <w:tcW w:w="3828" w:type="dxa"/>
          </w:tcPr>
          <w:p w:rsidR="00912EB7" w:rsidRPr="00912EB7" w:rsidRDefault="00912EB7" w:rsidP="00912EB7">
            <w:pPr>
              <w:spacing w:line="276" w:lineRule="exact"/>
              <w:ind w:left="111"/>
              <w:rPr>
                <w:sz w:val="24"/>
              </w:rPr>
            </w:pPr>
            <w:r w:rsidRPr="00912EB7">
              <w:rPr>
                <w:sz w:val="24"/>
              </w:rPr>
              <w:t>Удельный</w:t>
            </w:r>
            <w:r w:rsidRPr="00912EB7">
              <w:rPr>
                <w:spacing w:val="-15"/>
                <w:sz w:val="24"/>
              </w:rPr>
              <w:t xml:space="preserve"> </w:t>
            </w:r>
            <w:r w:rsidRPr="00912EB7">
              <w:rPr>
                <w:sz w:val="24"/>
              </w:rPr>
              <w:t>расход</w:t>
            </w:r>
            <w:r w:rsidRPr="00912EB7">
              <w:rPr>
                <w:spacing w:val="-15"/>
                <w:sz w:val="24"/>
              </w:rPr>
              <w:t xml:space="preserve"> </w:t>
            </w:r>
            <w:r w:rsidRPr="00912EB7">
              <w:rPr>
                <w:sz w:val="24"/>
              </w:rPr>
              <w:t xml:space="preserve">электрической энергии на передачу тепловой </w:t>
            </w:r>
            <w:r w:rsidRPr="00912EB7">
              <w:rPr>
                <w:spacing w:val="-2"/>
                <w:sz w:val="24"/>
              </w:rPr>
              <w:t>энергии</w:t>
            </w:r>
          </w:p>
        </w:tc>
        <w:tc>
          <w:tcPr>
            <w:tcW w:w="1325" w:type="dxa"/>
          </w:tcPr>
          <w:p w:rsidR="00912EB7" w:rsidRPr="00912EB7" w:rsidRDefault="00912EB7" w:rsidP="00912EB7">
            <w:pPr>
              <w:spacing w:before="275"/>
              <w:ind w:left="79" w:right="8"/>
              <w:jc w:val="center"/>
              <w:rPr>
                <w:sz w:val="24"/>
              </w:rPr>
            </w:pPr>
            <w:proofErr w:type="spellStart"/>
            <w:r w:rsidRPr="00912EB7">
              <w:rPr>
                <w:spacing w:val="-2"/>
                <w:sz w:val="24"/>
              </w:rPr>
              <w:t>кВт∙ч</w:t>
            </w:r>
            <w:proofErr w:type="spellEnd"/>
            <w:r w:rsidRPr="00912EB7">
              <w:rPr>
                <w:spacing w:val="-2"/>
                <w:sz w:val="24"/>
              </w:rPr>
              <w:t>/Гкал</w:t>
            </w:r>
          </w:p>
        </w:tc>
        <w:tc>
          <w:tcPr>
            <w:tcW w:w="1029" w:type="dxa"/>
          </w:tcPr>
          <w:p w:rsidR="00912EB7" w:rsidRPr="00912EB7" w:rsidRDefault="00912EB7" w:rsidP="00912EB7">
            <w:pPr>
              <w:spacing w:before="275"/>
              <w:ind w:left="25" w:right="12"/>
              <w:jc w:val="center"/>
              <w:rPr>
                <w:sz w:val="24"/>
              </w:rPr>
            </w:pPr>
            <w:r w:rsidRPr="00912EB7">
              <w:rPr>
                <w:spacing w:val="-10"/>
                <w:sz w:val="24"/>
              </w:rPr>
              <w:t>-</w:t>
            </w:r>
          </w:p>
        </w:tc>
        <w:tc>
          <w:tcPr>
            <w:tcW w:w="1029" w:type="dxa"/>
          </w:tcPr>
          <w:p w:rsidR="00912EB7" w:rsidRPr="00912EB7" w:rsidRDefault="00912EB7" w:rsidP="00912EB7">
            <w:pPr>
              <w:spacing w:before="275"/>
              <w:ind w:left="26" w:right="12"/>
              <w:jc w:val="center"/>
              <w:rPr>
                <w:sz w:val="24"/>
              </w:rPr>
            </w:pPr>
            <w:r w:rsidRPr="00912EB7">
              <w:rPr>
                <w:spacing w:val="-10"/>
                <w:sz w:val="24"/>
              </w:rPr>
              <w:t>-</w:t>
            </w:r>
          </w:p>
        </w:tc>
        <w:tc>
          <w:tcPr>
            <w:tcW w:w="1029" w:type="dxa"/>
          </w:tcPr>
          <w:p w:rsidR="00912EB7" w:rsidRPr="00912EB7" w:rsidRDefault="00912EB7" w:rsidP="00912EB7">
            <w:pPr>
              <w:spacing w:before="275"/>
              <w:ind w:left="28" w:right="12"/>
              <w:jc w:val="center"/>
              <w:rPr>
                <w:sz w:val="24"/>
              </w:rPr>
            </w:pPr>
            <w:r w:rsidRPr="00912EB7">
              <w:rPr>
                <w:spacing w:val="-10"/>
                <w:sz w:val="24"/>
              </w:rPr>
              <w:t>-</w:t>
            </w:r>
          </w:p>
        </w:tc>
        <w:tc>
          <w:tcPr>
            <w:tcW w:w="1029" w:type="dxa"/>
          </w:tcPr>
          <w:p w:rsidR="00912EB7" w:rsidRPr="00912EB7" w:rsidRDefault="00912EB7" w:rsidP="00912EB7">
            <w:pPr>
              <w:spacing w:before="275"/>
              <w:ind w:left="34" w:right="12"/>
              <w:jc w:val="center"/>
              <w:rPr>
                <w:sz w:val="24"/>
              </w:rPr>
            </w:pPr>
            <w:r w:rsidRPr="00912EB7">
              <w:rPr>
                <w:spacing w:val="-10"/>
                <w:sz w:val="24"/>
              </w:rPr>
              <w:t>-</w:t>
            </w:r>
          </w:p>
        </w:tc>
        <w:tc>
          <w:tcPr>
            <w:tcW w:w="1031" w:type="dxa"/>
          </w:tcPr>
          <w:p w:rsidR="00912EB7" w:rsidRPr="00912EB7" w:rsidRDefault="00912EB7" w:rsidP="00912EB7">
            <w:pPr>
              <w:spacing w:before="275"/>
              <w:ind w:left="23" w:right="2"/>
              <w:jc w:val="center"/>
              <w:rPr>
                <w:sz w:val="24"/>
              </w:rPr>
            </w:pPr>
            <w:r w:rsidRPr="00912EB7">
              <w:rPr>
                <w:spacing w:val="-10"/>
                <w:sz w:val="24"/>
              </w:rPr>
              <w:t>-</w:t>
            </w:r>
          </w:p>
        </w:tc>
        <w:tc>
          <w:tcPr>
            <w:tcW w:w="1029" w:type="dxa"/>
          </w:tcPr>
          <w:p w:rsidR="00912EB7" w:rsidRPr="00912EB7" w:rsidRDefault="00912EB7" w:rsidP="00912EB7">
            <w:pPr>
              <w:spacing w:before="275"/>
              <w:ind w:left="32" w:right="12"/>
              <w:jc w:val="center"/>
              <w:rPr>
                <w:sz w:val="24"/>
              </w:rPr>
            </w:pPr>
            <w:r w:rsidRPr="00912EB7">
              <w:rPr>
                <w:spacing w:val="-10"/>
                <w:sz w:val="24"/>
              </w:rPr>
              <w:t>-</w:t>
            </w:r>
          </w:p>
        </w:tc>
        <w:tc>
          <w:tcPr>
            <w:tcW w:w="991" w:type="dxa"/>
          </w:tcPr>
          <w:p w:rsidR="00912EB7" w:rsidRPr="00912EB7" w:rsidRDefault="00912EB7" w:rsidP="00912EB7">
            <w:pPr>
              <w:spacing w:before="275"/>
              <w:ind w:left="28" w:right="1"/>
              <w:jc w:val="center"/>
              <w:rPr>
                <w:sz w:val="24"/>
              </w:rPr>
            </w:pPr>
            <w:r w:rsidRPr="00912EB7">
              <w:rPr>
                <w:spacing w:val="-10"/>
                <w:sz w:val="24"/>
              </w:rPr>
              <w:t>-</w:t>
            </w:r>
          </w:p>
        </w:tc>
        <w:tc>
          <w:tcPr>
            <w:tcW w:w="1113" w:type="dxa"/>
          </w:tcPr>
          <w:p w:rsidR="00912EB7" w:rsidRPr="00912EB7" w:rsidRDefault="00912EB7" w:rsidP="00912EB7">
            <w:pPr>
              <w:spacing w:before="275"/>
              <w:ind w:left="27" w:right="1"/>
              <w:jc w:val="center"/>
              <w:rPr>
                <w:sz w:val="24"/>
              </w:rPr>
            </w:pPr>
            <w:r w:rsidRPr="00912EB7">
              <w:rPr>
                <w:spacing w:val="-10"/>
                <w:sz w:val="24"/>
              </w:rPr>
              <w:t>-</w:t>
            </w:r>
          </w:p>
        </w:tc>
        <w:tc>
          <w:tcPr>
            <w:tcW w:w="1111" w:type="dxa"/>
          </w:tcPr>
          <w:p w:rsidR="00912EB7" w:rsidRPr="00912EB7" w:rsidRDefault="00912EB7" w:rsidP="00912EB7">
            <w:pPr>
              <w:spacing w:before="275"/>
              <w:ind w:left="28" w:right="4"/>
              <w:jc w:val="center"/>
              <w:rPr>
                <w:sz w:val="24"/>
              </w:rPr>
            </w:pPr>
            <w:r w:rsidRPr="00912EB7">
              <w:rPr>
                <w:spacing w:val="-10"/>
                <w:sz w:val="24"/>
              </w:rPr>
              <w:t>-</w:t>
            </w:r>
          </w:p>
        </w:tc>
      </w:tr>
    </w:tbl>
    <w:p w:rsidR="00912EB7" w:rsidRPr="00912EB7" w:rsidRDefault="00912EB7" w:rsidP="00912EB7">
      <w:pPr>
        <w:jc w:val="center"/>
        <w:rPr>
          <w:sz w:val="24"/>
        </w:rPr>
        <w:sectPr w:rsidR="00912EB7" w:rsidRPr="00912EB7">
          <w:pgSz w:w="16840" w:h="11910" w:orient="landscape"/>
          <w:pgMar w:top="1100" w:right="425" w:bottom="920" w:left="992" w:header="0" w:footer="727" w:gutter="0"/>
          <w:cols w:space="720"/>
        </w:sectPr>
      </w:pPr>
    </w:p>
    <w:p w:rsidR="00912EB7" w:rsidRPr="00912EB7" w:rsidRDefault="00912EB7" w:rsidP="00912EB7">
      <w:pPr>
        <w:spacing w:before="71"/>
        <w:ind w:left="433" w:firstLine="20582"/>
        <w:rPr>
          <w:b/>
          <w:sz w:val="24"/>
        </w:rPr>
      </w:pPr>
      <w:r w:rsidRPr="00912EB7">
        <w:rPr>
          <w:b/>
          <w:sz w:val="24"/>
        </w:rPr>
        <w:lastRenderedPageBreak/>
        <w:t>Таблица</w:t>
      </w:r>
      <w:r w:rsidRPr="00912EB7">
        <w:rPr>
          <w:b/>
          <w:spacing w:val="-15"/>
          <w:sz w:val="24"/>
        </w:rPr>
        <w:t xml:space="preserve"> </w:t>
      </w:r>
      <w:r w:rsidRPr="00912EB7">
        <w:rPr>
          <w:b/>
          <w:sz w:val="24"/>
        </w:rPr>
        <w:t>14 Индикаторы, характеризующие реализацию инвестиционных планов развития системы теплоснабжения в зоне деятельности ПМУП «УТВС» в сельском поселении Усть-Юган на период до 2037 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000"/>
        <w:gridCol w:w="1109"/>
        <w:gridCol w:w="1073"/>
        <w:gridCol w:w="1076"/>
        <w:gridCol w:w="1073"/>
        <w:gridCol w:w="1075"/>
        <w:gridCol w:w="1073"/>
        <w:gridCol w:w="1076"/>
        <w:gridCol w:w="1073"/>
        <w:gridCol w:w="1075"/>
        <w:gridCol w:w="1073"/>
        <w:gridCol w:w="1076"/>
        <w:gridCol w:w="1073"/>
        <w:gridCol w:w="1075"/>
        <w:gridCol w:w="1073"/>
        <w:gridCol w:w="1076"/>
        <w:gridCol w:w="1073"/>
        <w:gridCol w:w="1075"/>
        <w:gridCol w:w="1152"/>
      </w:tblGrid>
      <w:tr w:rsidR="00912EB7" w:rsidRPr="00912EB7" w:rsidTr="00475FB9">
        <w:trPr>
          <w:trHeight w:val="230"/>
        </w:trPr>
        <w:tc>
          <w:tcPr>
            <w:tcW w:w="653" w:type="dxa"/>
            <w:vMerge w:val="restart"/>
          </w:tcPr>
          <w:p w:rsidR="00912EB7" w:rsidRPr="00912EB7" w:rsidRDefault="00912EB7" w:rsidP="00912EB7">
            <w:pPr>
              <w:spacing w:before="10"/>
              <w:rPr>
                <w:b/>
                <w:sz w:val="20"/>
              </w:rPr>
            </w:pPr>
          </w:p>
          <w:p w:rsidR="00912EB7" w:rsidRPr="00912EB7" w:rsidRDefault="00912EB7" w:rsidP="00912EB7">
            <w:pPr>
              <w:ind w:left="7"/>
              <w:rPr>
                <w:b/>
                <w:sz w:val="20"/>
              </w:rPr>
            </w:pPr>
            <w:r w:rsidRPr="00912EB7">
              <w:rPr>
                <w:b/>
                <w:sz w:val="20"/>
              </w:rPr>
              <w:t>№</w:t>
            </w:r>
            <w:r w:rsidRPr="00912EB7">
              <w:rPr>
                <w:b/>
                <w:spacing w:val="-5"/>
                <w:sz w:val="20"/>
              </w:rPr>
              <w:t xml:space="preserve"> п/п</w:t>
            </w:r>
          </w:p>
        </w:tc>
        <w:tc>
          <w:tcPr>
            <w:tcW w:w="2000" w:type="dxa"/>
            <w:vMerge w:val="restart"/>
          </w:tcPr>
          <w:p w:rsidR="00912EB7" w:rsidRPr="00912EB7" w:rsidRDefault="00912EB7" w:rsidP="00912EB7">
            <w:pPr>
              <w:spacing w:before="127"/>
              <w:ind w:left="439" w:right="136" w:hanging="161"/>
              <w:rPr>
                <w:b/>
                <w:sz w:val="20"/>
              </w:rPr>
            </w:pPr>
            <w:r w:rsidRPr="00912EB7">
              <w:rPr>
                <w:b/>
                <w:spacing w:val="-2"/>
                <w:sz w:val="20"/>
              </w:rPr>
              <w:t>Наименование показателя</w:t>
            </w:r>
          </w:p>
        </w:tc>
        <w:tc>
          <w:tcPr>
            <w:tcW w:w="1109" w:type="dxa"/>
            <w:vMerge w:val="restart"/>
          </w:tcPr>
          <w:p w:rsidR="00912EB7" w:rsidRPr="00912EB7" w:rsidRDefault="00912EB7" w:rsidP="00912EB7">
            <w:pPr>
              <w:spacing w:before="10"/>
              <w:rPr>
                <w:b/>
                <w:sz w:val="20"/>
              </w:rPr>
            </w:pPr>
          </w:p>
          <w:p w:rsidR="00912EB7" w:rsidRPr="00912EB7" w:rsidRDefault="00912EB7" w:rsidP="00912EB7">
            <w:pPr>
              <w:ind w:left="140"/>
              <w:rPr>
                <w:b/>
                <w:sz w:val="20"/>
              </w:rPr>
            </w:pPr>
            <w:r w:rsidRPr="00912EB7">
              <w:rPr>
                <w:b/>
                <w:sz w:val="20"/>
              </w:rPr>
              <w:t>Ед.</w:t>
            </w:r>
            <w:r w:rsidRPr="00912EB7">
              <w:rPr>
                <w:b/>
                <w:spacing w:val="-4"/>
                <w:sz w:val="20"/>
              </w:rPr>
              <w:t xml:space="preserve"> изм.</w:t>
            </w:r>
          </w:p>
        </w:tc>
        <w:tc>
          <w:tcPr>
            <w:tcW w:w="1073" w:type="dxa"/>
            <w:vMerge w:val="restart"/>
          </w:tcPr>
          <w:p w:rsidR="00912EB7" w:rsidRPr="00912EB7" w:rsidRDefault="00912EB7" w:rsidP="00912EB7">
            <w:pPr>
              <w:spacing w:before="120"/>
              <w:ind w:left="188"/>
              <w:rPr>
                <w:b/>
                <w:sz w:val="20"/>
              </w:rPr>
            </w:pPr>
            <w:r w:rsidRPr="00912EB7">
              <w:rPr>
                <w:b/>
                <w:sz w:val="20"/>
              </w:rPr>
              <w:t>2021</w:t>
            </w:r>
            <w:r w:rsidRPr="00912EB7">
              <w:rPr>
                <w:b/>
                <w:spacing w:val="-2"/>
                <w:sz w:val="20"/>
              </w:rPr>
              <w:t xml:space="preserve"> </w:t>
            </w:r>
            <w:r w:rsidRPr="00912EB7">
              <w:rPr>
                <w:b/>
                <w:spacing w:val="-5"/>
                <w:sz w:val="20"/>
              </w:rPr>
              <w:t>г.</w:t>
            </w:r>
          </w:p>
        </w:tc>
        <w:tc>
          <w:tcPr>
            <w:tcW w:w="5373" w:type="dxa"/>
            <w:gridSpan w:val="5"/>
          </w:tcPr>
          <w:p w:rsidR="00912EB7" w:rsidRPr="00912EB7" w:rsidRDefault="00912EB7" w:rsidP="00912EB7">
            <w:pPr>
              <w:spacing w:line="210" w:lineRule="exact"/>
              <w:ind w:left="1643"/>
              <w:rPr>
                <w:b/>
                <w:sz w:val="20"/>
              </w:rPr>
            </w:pPr>
            <w:r w:rsidRPr="00912EB7">
              <w:rPr>
                <w:b/>
                <w:sz w:val="20"/>
              </w:rPr>
              <w:t>1</w:t>
            </w:r>
            <w:r w:rsidRPr="00912EB7">
              <w:rPr>
                <w:b/>
                <w:spacing w:val="-3"/>
                <w:sz w:val="20"/>
              </w:rPr>
              <w:t xml:space="preserve"> </w:t>
            </w:r>
            <w:r w:rsidRPr="00912EB7">
              <w:rPr>
                <w:b/>
                <w:sz w:val="20"/>
              </w:rPr>
              <w:t>этап</w:t>
            </w:r>
            <w:r w:rsidRPr="00912EB7">
              <w:rPr>
                <w:b/>
                <w:spacing w:val="-3"/>
                <w:sz w:val="20"/>
              </w:rPr>
              <w:t xml:space="preserve"> </w:t>
            </w:r>
            <w:r w:rsidRPr="00912EB7">
              <w:rPr>
                <w:b/>
                <w:sz w:val="20"/>
              </w:rPr>
              <w:t>(2022 -</w:t>
            </w:r>
            <w:r w:rsidRPr="00912EB7">
              <w:rPr>
                <w:b/>
                <w:spacing w:val="-3"/>
                <w:sz w:val="20"/>
              </w:rPr>
              <w:t xml:space="preserve"> </w:t>
            </w:r>
            <w:r w:rsidRPr="00912EB7">
              <w:rPr>
                <w:b/>
                <w:sz w:val="20"/>
              </w:rPr>
              <w:t>2026</w:t>
            </w:r>
            <w:r w:rsidRPr="00912EB7">
              <w:rPr>
                <w:b/>
                <w:spacing w:val="-4"/>
                <w:sz w:val="20"/>
              </w:rPr>
              <w:t xml:space="preserve"> гг.)</w:t>
            </w:r>
          </w:p>
        </w:tc>
        <w:tc>
          <w:tcPr>
            <w:tcW w:w="6445" w:type="dxa"/>
            <w:gridSpan w:val="6"/>
          </w:tcPr>
          <w:p w:rsidR="00912EB7" w:rsidRPr="00912EB7" w:rsidRDefault="00912EB7" w:rsidP="00912EB7">
            <w:pPr>
              <w:spacing w:line="210" w:lineRule="exact"/>
              <w:ind w:right="100"/>
              <w:jc w:val="center"/>
              <w:rPr>
                <w:b/>
                <w:sz w:val="20"/>
              </w:rPr>
            </w:pPr>
            <w:r w:rsidRPr="00912EB7">
              <w:rPr>
                <w:b/>
                <w:sz w:val="20"/>
              </w:rPr>
              <w:t>2</w:t>
            </w:r>
            <w:r w:rsidRPr="00912EB7">
              <w:rPr>
                <w:b/>
                <w:spacing w:val="-3"/>
                <w:sz w:val="20"/>
              </w:rPr>
              <w:t xml:space="preserve"> </w:t>
            </w:r>
            <w:r w:rsidRPr="00912EB7">
              <w:rPr>
                <w:b/>
                <w:sz w:val="20"/>
              </w:rPr>
              <w:t>этап</w:t>
            </w:r>
            <w:r w:rsidRPr="00912EB7">
              <w:rPr>
                <w:b/>
                <w:spacing w:val="-2"/>
                <w:sz w:val="20"/>
              </w:rPr>
              <w:t xml:space="preserve"> </w:t>
            </w:r>
            <w:r w:rsidRPr="00912EB7">
              <w:rPr>
                <w:b/>
                <w:sz w:val="20"/>
              </w:rPr>
              <w:t>(2027</w:t>
            </w:r>
            <w:r w:rsidRPr="00912EB7">
              <w:rPr>
                <w:b/>
                <w:spacing w:val="-1"/>
                <w:sz w:val="20"/>
              </w:rPr>
              <w:t xml:space="preserve"> </w:t>
            </w:r>
            <w:r w:rsidRPr="00912EB7">
              <w:rPr>
                <w:b/>
                <w:sz w:val="20"/>
              </w:rPr>
              <w:t>-</w:t>
            </w:r>
            <w:r w:rsidRPr="00912EB7">
              <w:rPr>
                <w:b/>
                <w:spacing w:val="-3"/>
                <w:sz w:val="20"/>
              </w:rPr>
              <w:t xml:space="preserve"> </w:t>
            </w:r>
            <w:r w:rsidRPr="00912EB7">
              <w:rPr>
                <w:b/>
                <w:sz w:val="20"/>
              </w:rPr>
              <w:t>2032</w:t>
            </w:r>
            <w:r w:rsidRPr="00912EB7">
              <w:rPr>
                <w:b/>
                <w:spacing w:val="-4"/>
                <w:sz w:val="20"/>
              </w:rPr>
              <w:t xml:space="preserve"> гг.)</w:t>
            </w:r>
          </w:p>
        </w:tc>
        <w:tc>
          <w:tcPr>
            <w:tcW w:w="5449" w:type="dxa"/>
            <w:gridSpan w:val="5"/>
          </w:tcPr>
          <w:p w:rsidR="00912EB7" w:rsidRPr="00912EB7" w:rsidRDefault="00912EB7" w:rsidP="00912EB7">
            <w:pPr>
              <w:spacing w:line="210" w:lineRule="exact"/>
              <w:ind w:left="1678"/>
              <w:rPr>
                <w:b/>
                <w:sz w:val="20"/>
              </w:rPr>
            </w:pPr>
            <w:r w:rsidRPr="00912EB7">
              <w:rPr>
                <w:b/>
                <w:sz w:val="20"/>
              </w:rPr>
              <w:t>3</w:t>
            </w:r>
            <w:r w:rsidRPr="00912EB7">
              <w:rPr>
                <w:b/>
                <w:spacing w:val="-3"/>
                <w:sz w:val="20"/>
              </w:rPr>
              <w:t xml:space="preserve"> </w:t>
            </w:r>
            <w:r w:rsidRPr="00912EB7">
              <w:rPr>
                <w:b/>
                <w:sz w:val="20"/>
              </w:rPr>
              <w:t>этап</w:t>
            </w:r>
            <w:r w:rsidRPr="00912EB7">
              <w:rPr>
                <w:b/>
                <w:spacing w:val="-3"/>
                <w:sz w:val="20"/>
              </w:rPr>
              <w:t xml:space="preserve"> </w:t>
            </w:r>
            <w:r w:rsidRPr="00912EB7">
              <w:rPr>
                <w:b/>
                <w:sz w:val="20"/>
              </w:rPr>
              <w:t>(2033 -</w:t>
            </w:r>
            <w:r w:rsidRPr="00912EB7">
              <w:rPr>
                <w:b/>
                <w:spacing w:val="-3"/>
                <w:sz w:val="20"/>
              </w:rPr>
              <w:t xml:space="preserve"> </w:t>
            </w:r>
            <w:r w:rsidRPr="00912EB7">
              <w:rPr>
                <w:b/>
                <w:sz w:val="20"/>
              </w:rPr>
              <w:t>2037</w:t>
            </w:r>
            <w:r w:rsidRPr="00912EB7">
              <w:rPr>
                <w:b/>
                <w:spacing w:val="-4"/>
                <w:sz w:val="20"/>
              </w:rPr>
              <w:t xml:space="preserve"> гг.)</w:t>
            </w:r>
          </w:p>
        </w:tc>
      </w:tr>
      <w:tr w:rsidR="00912EB7" w:rsidRPr="00912EB7" w:rsidTr="00475FB9">
        <w:trPr>
          <w:trHeight w:val="230"/>
        </w:trPr>
        <w:tc>
          <w:tcPr>
            <w:tcW w:w="653" w:type="dxa"/>
            <w:vMerge/>
            <w:tcBorders>
              <w:top w:val="nil"/>
            </w:tcBorders>
          </w:tcPr>
          <w:p w:rsidR="00912EB7" w:rsidRPr="00912EB7" w:rsidRDefault="00912EB7" w:rsidP="00912EB7">
            <w:pPr>
              <w:rPr>
                <w:sz w:val="2"/>
                <w:szCs w:val="2"/>
              </w:rPr>
            </w:pPr>
          </w:p>
        </w:tc>
        <w:tc>
          <w:tcPr>
            <w:tcW w:w="2000" w:type="dxa"/>
            <w:vMerge/>
            <w:tcBorders>
              <w:top w:val="nil"/>
            </w:tcBorders>
          </w:tcPr>
          <w:p w:rsidR="00912EB7" w:rsidRPr="00912EB7" w:rsidRDefault="00912EB7" w:rsidP="00912EB7">
            <w:pPr>
              <w:rPr>
                <w:sz w:val="2"/>
                <w:szCs w:val="2"/>
              </w:rPr>
            </w:pPr>
          </w:p>
        </w:tc>
        <w:tc>
          <w:tcPr>
            <w:tcW w:w="1109" w:type="dxa"/>
            <w:vMerge/>
            <w:tcBorders>
              <w:top w:val="nil"/>
            </w:tcBorders>
          </w:tcPr>
          <w:p w:rsidR="00912EB7" w:rsidRPr="00912EB7" w:rsidRDefault="00912EB7" w:rsidP="00912EB7">
            <w:pPr>
              <w:rPr>
                <w:sz w:val="2"/>
                <w:szCs w:val="2"/>
              </w:rPr>
            </w:pPr>
          </w:p>
        </w:tc>
        <w:tc>
          <w:tcPr>
            <w:tcW w:w="1073" w:type="dxa"/>
            <w:vMerge/>
            <w:tcBorders>
              <w:top w:val="nil"/>
            </w:tcBorders>
          </w:tcPr>
          <w:p w:rsidR="00912EB7" w:rsidRPr="00912EB7" w:rsidRDefault="00912EB7" w:rsidP="00912EB7">
            <w:pPr>
              <w:rPr>
                <w:sz w:val="2"/>
                <w:szCs w:val="2"/>
              </w:rPr>
            </w:pPr>
          </w:p>
        </w:tc>
        <w:tc>
          <w:tcPr>
            <w:tcW w:w="1076" w:type="dxa"/>
          </w:tcPr>
          <w:p w:rsidR="00912EB7" w:rsidRPr="00912EB7" w:rsidRDefault="00912EB7" w:rsidP="00912EB7">
            <w:pPr>
              <w:spacing w:line="210" w:lineRule="exact"/>
              <w:ind w:left="190"/>
              <w:rPr>
                <w:b/>
                <w:sz w:val="20"/>
              </w:rPr>
            </w:pPr>
            <w:r w:rsidRPr="00912EB7">
              <w:rPr>
                <w:b/>
                <w:sz w:val="20"/>
              </w:rPr>
              <w:t>2022</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9" w:right="102"/>
              <w:jc w:val="center"/>
              <w:rPr>
                <w:b/>
                <w:sz w:val="20"/>
              </w:rPr>
            </w:pPr>
            <w:r w:rsidRPr="00912EB7">
              <w:rPr>
                <w:b/>
                <w:sz w:val="20"/>
              </w:rPr>
              <w:t>2023</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90"/>
              <w:rPr>
                <w:b/>
                <w:sz w:val="20"/>
              </w:rPr>
            </w:pPr>
            <w:r w:rsidRPr="00912EB7">
              <w:rPr>
                <w:b/>
                <w:sz w:val="20"/>
              </w:rPr>
              <w:t>2024</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9" w:right="102"/>
              <w:jc w:val="center"/>
              <w:rPr>
                <w:b/>
                <w:sz w:val="20"/>
              </w:rPr>
            </w:pPr>
            <w:r w:rsidRPr="00912EB7">
              <w:rPr>
                <w:b/>
                <w:sz w:val="20"/>
              </w:rPr>
              <w:t>2025</w:t>
            </w:r>
            <w:r w:rsidRPr="00912EB7">
              <w:rPr>
                <w:b/>
                <w:spacing w:val="-2"/>
                <w:sz w:val="20"/>
              </w:rPr>
              <w:t xml:space="preserve"> </w:t>
            </w:r>
            <w:r w:rsidRPr="00912EB7">
              <w:rPr>
                <w:b/>
                <w:spacing w:val="-5"/>
                <w:sz w:val="20"/>
              </w:rPr>
              <w:t>г.</w:t>
            </w:r>
          </w:p>
        </w:tc>
        <w:tc>
          <w:tcPr>
            <w:tcW w:w="1076" w:type="dxa"/>
          </w:tcPr>
          <w:p w:rsidR="00912EB7" w:rsidRPr="00912EB7" w:rsidRDefault="00912EB7" w:rsidP="00912EB7">
            <w:pPr>
              <w:spacing w:line="210" w:lineRule="exact"/>
              <w:ind w:left="190"/>
              <w:rPr>
                <w:b/>
                <w:sz w:val="20"/>
              </w:rPr>
            </w:pPr>
            <w:r w:rsidRPr="00912EB7">
              <w:rPr>
                <w:b/>
                <w:sz w:val="20"/>
              </w:rPr>
              <w:t>2026</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187"/>
              <w:rPr>
                <w:b/>
                <w:sz w:val="20"/>
              </w:rPr>
            </w:pPr>
            <w:r w:rsidRPr="00912EB7">
              <w:rPr>
                <w:b/>
                <w:sz w:val="20"/>
              </w:rPr>
              <w:t>2027</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1" w:right="103"/>
              <w:jc w:val="center"/>
              <w:rPr>
                <w:b/>
                <w:sz w:val="20"/>
              </w:rPr>
            </w:pPr>
            <w:r w:rsidRPr="00912EB7">
              <w:rPr>
                <w:b/>
                <w:sz w:val="20"/>
              </w:rPr>
              <w:t>2028</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187"/>
              <w:rPr>
                <w:b/>
                <w:sz w:val="20"/>
              </w:rPr>
            </w:pPr>
            <w:r w:rsidRPr="00912EB7">
              <w:rPr>
                <w:b/>
                <w:sz w:val="20"/>
              </w:rPr>
              <w:t>2029</w:t>
            </w:r>
            <w:r w:rsidRPr="00912EB7">
              <w:rPr>
                <w:b/>
                <w:spacing w:val="-2"/>
                <w:sz w:val="20"/>
              </w:rPr>
              <w:t xml:space="preserve"> </w:t>
            </w:r>
            <w:r w:rsidRPr="00912EB7">
              <w:rPr>
                <w:b/>
                <w:spacing w:val="-5"/>
                <w:sz w:val="20"/>
              </w:rPr>
              <w:t>г.</w:t>
            </w:r>
          </w:p>
        </w:tc>
        <w:tc>
          <w:tcPr>
            <w:tcW w:w="1076" w:type="dxa"/>
          </w:tcPr>
          <w:p w:rsidR="00912EB7" w:rsidRPr="00912EB7" w:rsidRDefault="00912EB7" w:rsidP="00912EB7">
            <w:pPr>
              <w:spacing w:line="210" w:lineRule="exact"/>
              <w:ind w:left="12" w:right="105"/>
              <w:jc w:val="center"/>
              <w:rPr>
                <w:b/>
                <w:sz w:val="20"/>
              </w:rPr>
            </w:pPr>
            <w:r w:rsidRPr="00912EB7">
              <w:rPr>
                <w:b/>
                <w:sz w:val="20"/>
              </w:rPr>
              <w:t>2030</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187"/>
              <w:rPr>
                <w:b/>
                <w:sz w:val="20"/>
              </w:rPr>
            </w:pPr>
            <w:r w:rsidRPr="00912EB7">
              <w:rPr>
                <w:b/>
                <w:sz w:val="20"/>
              </w:rPr>
              <w:t>2031</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1" w:right="103"/>
              <w:jc w:val="center"/>
              <w:rPr>
                <w:b/>
                <w:sz w:val="20"/>
              </w:rPr>
            </w:pPr>
            <w:r w:rsidRPr="00912EB7">
              <w:rPr>
                <w:b/>
                <w:sz w:val="20"/>
              </w:rPr>
              <w:t>2032</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187"/>
              <w:rPr>
                <w:b/>
                <w:sz w:val="20"/>
              </w:rPr>
            </w:pPr>
            <w:r w:rsidRPr="00912EB7">
              <w:rPr>
                <w:b/>
                <w:sz w:val="20"/>
              </w:rPr>
              <w:t>2033</w:t>
            </w:r>
            <w:r w:rsidRPr="00912EB7">
              <w:rPr>
                <w:b/>
                <w:spacing w:val="-2"/>
                <w:sz w:val="20"/>
              </w:rPr>
              <w:t xml:space="preserve"> </w:t>
            </w:r>
            <w:r w:rsidRPr="00912EB7">
              <w:rPr>
                <w:b/>
                <w:spacing w:val="-5"/>
                <w:sz w:val="20"/>
              </w:rPr>
              <w:t>г.</w:t>
            </w:r>
          </w:p>
        </w:tc>
        <w:tc>
          <w:tcPr>
            <w:tcW w:w="1076" w:type="dxa"/>
          </w:tcPr>
          <w:p w:rsidR="00912EB7" w:rsidRPr="00912EB7" w:rsidRDefault="00912EB7" w:rsidP="00912EB7">
            <w:pPr>
              <w:spacing w:line="210" w:lineRule="exact"/>
              <w:ind w:right="283"/>
              <w:jc w:val="right"/>
              <w:rPr>
                <w:b/>
                <w:sz w:val="20"/>
              </w:rPr>
            </w:pPr>
            <w:r w:rsidRPr="00912EB7">
              <w:rPr>
                <w:b/>
                <w:sz w:val="20"/>
              </w:rPr>
              <w:t>2034</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9" w:right="105"/>
              <w:jc w:val="center"/>
              <w:rPr>
                <w:b/>
                <w:sz w:val="20"/>
              </w:rPr>
            </w:pPr>
            <w:r w:rsidRPr="00912EB7">
              <w:rPr>
                <w:b/>
                <w:sz w:val="20"/>
              </w:rPr>
              <w:t>2035</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88"/>
              <w:rPr>
                <w:b/>
                <w:sz w:val="20"/>
              </w:rPr>
            </w:pPr>
            <w:r w:rsidRPr="00912EB7">
              <w:rPr>
                <w:b/>
                <w:sz w:val="20"/>
              </w:rPr>
              <w:t>2036</w:t>
            </w:r>
            <w:r w:rsidRPr="00912EB7">
              <w:rPr>
                <w:b/>
                <w:spacing w:val="-2"/>
                <w:sz w:val="20"/>
              </w:rPr>
              <w:t xml:space="preserve"> </w:t>
            </w:r>
            <w:r w:rsidRPr="00912EB7">
              <w:rPr>
                <w:b/>
                <w:spacing w:val="-5"/>
                <w:sz w:val="20"/>
              </w:rPr>
              <w:t>г.</w:t>
            </w:r>
          </w:p>
        </w:tc>
        <w:tc>
          <w:tcPr>
            <w:tcW w:w="1152" w:type="dxa"/>
          </w:tcPr>
          <w:p w:rsidR="00912EB7" w:rsidRPr="00912EB7" w:rsidRDefault="00912EB7" w:rsidP="00912EB7">
            <w:pPr>
              <w:spacing w:line="210" w:lineRule="exact"/>
              <w:ind w:left="4" w:right="102"/>
              <w:jc w:val="center"/>
              <w:rPr>
                <w:b/>
                <w:sz w:val="20"/>
              </w:rPr>
            </w:pPr>
            <w:r w:rsidRPr="00912EB7">
              <w:rPr>
                <w:b/>
                <w:sz w:val="20"/>
              </w:rPr>
              <w:t>2037</w:t>
            </w:r>
            <w:r w:rsidRPr="00912EB7">
              <w:rPr>
                <w:b/>
                <w:spacing w:val="-2"/>
                <w:sz w:val="20"/>
              </w:rPr>
              <w:t xml:space="preserve"> </w:t>
            </w:r>
            <w:r w:rsidRPr="00912EB7">
              <w:rPr>
                <w:b/>
                <w:spacing w:val="-5"/>
                <w:sz w:val="20"/>
              </w:rPr>
              <w:t>г.</w:t>
            </w:r>
          </w:p>
        </w:tc>
      </w:tr>
      <w:tr w:rsidR="00912EB7" w:rsidRPr="00912EB7" w:rsidTr="00475FB9">
        <w:trPr>
          <w:trHeight w:val="230"/>
        </w:trPr>
        <w:tc>
          <w:tcPr>
            <w:tcW w:w="653" w:type="dxa"/>
            <w:vMerge/>
            <w:tcBorders>
              <w:top w:val="nil"/>
            </w:tcBorders>
          </w:tcPr>
          <w:p w:rsidR="00912EB7" w:rsidRPr="00912EB7" w:rsidRDefault="00912EB7" w:rsidP="00912EB7">
            <w:pPr>
              <w:rPr>
                <w:sz w:val="2"/>
                <w:szCs w:val="2"/>
              </w:rPr>
            </w:pPr>
          </w:p>
        </w:tc>
        <w:tc>
          <w:tcPr>
            <w:tcW w:w="2000" w:type="dxa"/>
            <w:vMerge/>
            <w:tcBorders>
              <w:top w:val="nil"/>
            </w:tcBorders>
          </w:tcPr>
          <w:p w:rsidR="00912EB7" w:rsidRPr="00912EB7" w:rsidRDefault="00912EB7" w:rsidP="00912EB7">
            <w:pPr>
              <w:rPr>
                <w:sz w:val="2"/>
                <w:szCs w:val="2"/>
              </w:rPr>
            </w:pPr>
          </w:p>
        </w:tc>
        <w:tc>
          <w:tcPr>
            <w:tcW w:w="1109" w:type="dxa"/>
            <w:vMerge/>
            <w:tcBorders>
              <w:top w:val="nil"/>
            </w:tcBorders>
          </w:tcPr>
          <w:p w:rsidR="00912EB7" w:rsidRPr="00912EB7" w:rsidRDefault="00912EB7" w:rsidP="00912EB7">
            <w:pPr>
              <w:rPr>
                <w:sz w:val="2"/>
                <w:szCs w:val="2"/>
              </w:rPr>
            </w:pPr>
          </w:p>
        </w:tc>
        <w:tc>
          <w:tcPr>
            <w:tcW w:w="1073" w:type="dxa"/>
          </w:tcPr>
          <w:p w:rsidR="00912EB7" w:rsidRPr="00912EB7" w:rsidRDefault="00912EB7" w:rsidP="00912EB7">
            <w:pPr>
              <w:spacing w:line="210" w:lineRule="exact"/>
              <w:ind w:left="9" w:right="104"/>
              <w:jc w:val="center"/>
              <w:rPr>
                <w:b/>
                <w:sz w:val="20"/>
              </w:rPr>
            </w:pPr>
            <w:r w:rsidRPr="00912EB7">
              <w:rPr>
                <w:b/>
                <w:spacing w:val="-2"/>
                <w:sz w:val="20"/>
              </w:rPr>
              <w:t>прогноз</w:t>
            </w:r>
          </w:p>
        </w:tc>
        <w:tc>
          <w:tcPr>
            <w:tcW w:w="1076"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3" w:type="dxa"/>
          </w:tcPr>
          <w:p w:rsidR="00912EB7" w:rsidRPr="00912EB7" w:rsidRDefault="00912EB7" w:rsidP="00912EB7">
            <w:pPr>
              <w:spacing w:line="210" w:lineRule="exact"/>
              <w:ind w:left="9" w:right="105"/>
              <w:jc w:val="center"/>
              <w:rPr>
                <w:b/>
                <w:sz w:val="20"/>
              </w:rPr>
            </w:pPr>
            <w:r w:rsidRPr="00912EB7">
              <w:rPr>
                <w:b/>
                <w:spacing w:val="-2"/>
                <w:sz w:val="20"/>
              </w:rPr>
              <w:t>прогноз</w:t>
            </w:r>
          </w:p>
        </w:tc>
        <w:tc>
          <w:tcPr>
            <w:tcW w:w="1075" w:type="dxa"/>
          </w:tcPr>
          <w:p w:rsidR="00912EB7" w:rsidRPr="00912EB7" w:rsidRDefault="00912EB7" w:rsidP="00912EB7">
            <w:pPr>
              <w:spacing w:line="210" w:lineRule="exact"/>
              <w:ind w:left="128"/>
              <w:rPr>
                <w:b/>
                <w:sz w:val="20"/>
              </w:rPr>
            </w:pPr>
            <w:r w:rsidRPr="00912EB7">
              <w:rPr>
                <w:b/>
                <w:spacing w:val="-2"/>
                <w:sz w:val="20"/>
              </w:rPr>
              <w:t>прогноз</w:t>
            </w:r>
          </w:p>
        </w:tc>
        <w:tc>
          <w:tcPr>
            <w:tcW w:w="1073" w:type="dxa"/>
          </w:tcPr>
          <w:p w:rsidR="00912EB7" w:rsidRPr="00912EB7" w:rsidRDefault="00912EB7" w:rsidP="00912EB7">
            <w:pPr>
              <w:spacing w:line="210" w:lineRule="exact"/>
              <w:ind w:left="9" w:right="105"/>
              <w:jc w:val="center"/>
              <w:rPr>
                <w:b/>
                <w:sz w:val="20"/>
              </w:rPr>
            </w:pPr>
            <w:r w:rsidRPr="00912EB7">
              <w:rPr>
                <w:b/>
                <w:spacing w:val="-2"/>
                <w:sz w:val="20"/>
              </w:rPr>
              <w:t>прогноз</w:t>
            </w:r>
          </w:p>
        </w:tc>
        <w:tc>
          <w:tcPr>
            <w:tcW w:w="1076"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3"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5" w:type="dxa"/>
          </w:tcPr>
          <w:p w:rsidR="00912EB7" w:rsidRPr="00912EB7" w:rsidRDefault="00912EB7" w:rsidP="00912EB7">
            <w:pPr>
              <w:spacing w:line="210" w:lineRule="exact"/>
              <w:ind w:left="11" w:right="107"/>
              <w:jc w:val="center"/>
              <w:rPr>
                <w:b/>
                <w:sz w:val="20"/>
              </w:rPr>
            </w:pPr>
            <w:r w:rsidRPr="00912EB7">
              <w:rPr>
                <w:b/>
                <w:spacing w:val="-2"/>
                <w:sz w:val="20"/>
              </w:rPr>
              <w:t>прогноз</w:t>
            </w:r>
          </w:p>
        </w:tc>
        <w:tc>
          <w:tcPr>
            <w:tcW w:w="1073"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6" w:type="dxa"/>
          </w:tcPr>
          <w:p w:rsidR="00912EB7" w:rsidRPr="00912EB7" w:rsidRDefault="00912EB7" w:rsidP="00912EB7">
            <w:pPr>
              <w:spacing w:line="210" w:lineRule="exact"/>
              <w:ind w:left="12" w:right="109"/>
              <w:jc w:val="center"/>
              <w:rPr>
                <w:b/>
                <w:sz w:val="20"/>
              </w:rPr>
            </w:pPr>
            <w:r w:rsidRPr="00912EB7">
              <w:rPr>
                <w:b/>
                <w:spacing w:val="-2"/>
                <w:sz w:val="20"/>
              </w:rPr>
              <w:t>прогноз</w:t>
            </w:r>
          </w:p>
        </w:tc>
        <w:tc>
          <w:tcPr>
            <w:tcW w:w="1073" w:type="dxa"/>
          </w:tcPr>
          <w:p w:rsidR="00912EB7" w:rsidRPr="00912EB7" w:rsidRDefault="00912EB7" w:rsidP="00912EB7">
            <w:pPr>
              <w:spacing w:line="210" w:lineRule="exact"/>
              <w:ind w:left="124"/>
              <w:rPr>
                <w:b/>
                <w:sz w:val="20"/>
              </w:rPr>
            </w:pPr>
            <w:r w:rsidRPr="00912EB7">
              <w:rPr>
                <w:b/>
                <w:spacing w:val="-2"/>
                <w:sz w:val="20"/>
              </w:rPr>
              <w:t>прогноз</w:t>
            </w:r>
          </w:p>
        </w:tc>
        <w:tc>
          <w:tcPr>
            <w:tcW w:w="1075" w:type="dxa"/>
          </w:tcPr>
          <w:p w:rsidR="00912EB7" w:rsidRPr="00912EB7" w:rsidRDefault="00912EB7" w:rsidP="00912EB7">
            <w:pPr>
              <w:spacing w:line="210" w:lineRule="exact"/>
              <w:ind w:left="11" w:right="106"/>
              <w:jc w:val="center"/>
              <w:rPr>
                <w:b/>
                <w:sz w:val="20"/>
              </w:rPr>
            </w:pPr>
            <w:r w:rsidRPr="00912EB7">
              <w:rPr>
                <w:b/>
                <w:spacing w:val="-2"/>
                <w:sz w:val="20"/>
              </w:rPr>
              <w:t>прогноз</w:t>
            </w:r>
          </w:p>
        </w:tc>
        <w:tc>
          <w:tcPr>
            <w:tcW w:w="1073" w:type="dxa"/>
          </w:tcPr>
          <w:p w:rsidR="00912EB7" w:rsidRPr="00912EB7" w:rsidRDefault="00912EB7" w:rsidP="00912EB7">
            <w:pPr>
              <w:spacing w:line="210" w:lineRule="exact"/>
              <w:ind w:right="224"/>
              <w:jc w:val="right"/>
              <w:rPr>
                <w:b/>
                <w:sz w:val="20"/>
              </w:rPr>
            </w:pPr>
            <w:r w:rsidRPr="00912EB7">
              <w:rPr>
                <w:b/>
                <w:spacing w:val="-2"/>
                <w:sz w:val="20"/>
              </w:rPr>
              <w:t>прогноз</w:t>
            </w:r>
          </w:p>
        </w:tc>
        <w:tc>
          <w:tcPr>
            <w:tcW w:w="1076" w:type="dxa"/>
          </w:tcPr>
          <w:p w:rsidR="00912EB7" w:rsidRPr="00912EB7" w:rsidRDefault="00912EB7" w:rsidP="00912EB7">
            <w:pPr>
              <w:spacing w:line="210" w:lineRule="exact"/>
              <w:ind w:right="223"/>
              <w:jc w:val="right"/>
              <w:rPr>
                <w:b/>
                <w:sz w:val="20"/>
              </w:rPr>
            </w:pPr>
            <w:r w:rsidRPr="00912EB7">
              <w:rPr>
                <w:b/>
                <w:spacing w:val="-2"/>
                <w:sz w:val="20"/>
              </w:rPr>
              <w:t>прогноз</w:t>
            </w:r>
          </w:p>
        </w:tc>
        <w:tc>
          <w:tcPr>
            <w:tcW w:w="1073" w:type="dxa"/>
          </w:tcPr>
          <w:p w:rsidR="00912EB7" w:rsidRPr="00912EB7" w:rsidRDefault="00912EB7" w:rsidP="00912EB7">
            <w:pPr>
              <w:spacing w:line="210" w:lineRule="exact"/>
              <w:ind w:left="9" w:right="108"/>
              <w:jc w:val="center"/>
              <w:rPr>
                <w:b/>
                <w:sz w:val="20"/>
              </w:rPr>
            </w:pPr>
            <w:r w:rsidRPr="00912EB7">
              <w:rPr>
                <w:b/>
                <w:spacing w:val="-2"/>
                <w:sz w:val="20"/>
              </w:rPr>
              <w:t>прогноз</w:t>
            </w:r>
          </w:p>
        </w:tc>
        <w:tc>
          <w:tcPr>
            <w:tcW w:w="1075" w:type="dxa"/>
          </w:tcPr>
          <w:p w:rsidR="00912EB7" w:rsidRPr="00912EB7" w:rsidRDefault="00912EB7" w:rsidP="00912EB7">
            <w:pPr>
              <w:spacing w:line="210" w:lineRule="exact"/>
              <w:ind w:right="223"/>
              <w:jc w:val="right"/>
              <w:rPr>
                <w:b/>
                <w:sz w:val="20"/>
              </w:rPr>
            </w:pPr>
            <w:r w:rsidRPr="00912EB7">
              <w:rPr>
                <w:b/>
                <w:spacing w:val="-2"/>
                <w:sz w:val="20"/>
              </w:rPr>
              <w:t>прогноз</w:t>
            </w:r>
          </w:p>
        </w:tc>
        <w:tc>
          <w:tcPr>
            <w:tcW w:w="1152" w:type="dxa"/>
          </w:tcPr>
          <w:p w:rsidR="00912EB7" w:rsidRPr="00912EB7" w:rsidRDefault="00912EB7" w:rsidP="00912EB7">
            <w:pPr>
              <w:spacing w:line="210" w:lineRule="exact"/>
              <w:ind w:left="4" w:right="100"/>
              <w:jc w:val="center"/>
              <w:rPr>
                <w:b/>
                <w:sz w:val="20"/>
              </w:rPr>
            </w:pPr>
            <w:r w:rsidRPr="00912EB7">
              <w:rPr>
                <w:b/>
                <w:spacing w:val="-2"/>
                <w:sz w:val="20"/>
              </w:rPr>
              <w:t>прогноз</w:t>
            </w:r>
          </w:p>
        </w:tc>
      </w:tr>
      <w:tr w:rsidR="00912EB7" w:rsidRPr="00912EB7" w:rsidTr="00475FB9">
        <w:trPr>
          <w:trHeight w:val="1151"/>
        </w:trPr>
        <w:tc>
          <w:tcPr>
            <w:tcW w:w="65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right="10"/>
              <w:jc w:val="center"/>
              <w:rPr>
                <w:sz w:val="20"/>
              </w:rPr>
            </w:pPr>
            <w:r w:rsidRPr="00912EB7">
              <w:rPr>
                <w:spacing w:val="-10"/>
                <w:sz w:val="20"/>
              </w:rPr>
              <w:t>1</w:t>
            </w:r>
          </w:p>
        </w:tc>
        <w:tc>
          <w:tcPr>
            <w:tcW w:w="2000" w:type="dxa"/>
          </w:tcPr>
          <w:p w:rsidR="00912EB7" w:rsidRPr="00912EB7" w:rsidRDefault="00912EB7" w:rsidP="00912EB7">
            <w:pPr>
              <w:spacing w:line="230" w:lineRule="atLeast"/>
              <w:ind w:left="110" w:right="136"/>
              <w:rPr>
                <w:sz w:val="20"/>
              </w:rPr>
            </w:pPr>
            <w:r w:rsidRPr="00912EB7">
              <w:rPr>
                <w:spacing w:val="-2"/>
                <w:sz w:val="20"/>
              </w:rPr>
              <w:t xml:space="preserve">Плановая </w:t>
            </w:r>
            <w:r w:rsidRPr="00912EB7">
              <w:rPr>
                <w:sz w:val="20"/>
              </w:rPr>
              <w:t>потребность в инвестициях в источники</w:t>
            </w:r>
            <w:r w:rsidRPr="00912EB7">
              <w:rPr>
                <w:spacing w:val="-13"/>
                <w:sz w:val="20"/>
              </w:rPr>
              <w:t xml:space="preserve"> </w:t>
            </w:r>
            <w:r w:rsidRPr="00912EB7">
              <w:rPr>
                <w:sz w:val="20"/>
              </w:rPr>
              <w:t xml:space="preserve">тепловой </w:t>
            </w:r>
            <w:r w:rsidRPr="00912EB7">
              <w:rPr>
                <w:spacing w:val="-2"/>
                <w:sz w:val="20"/>
              </w:rPr>
              <w:t>мощности</w:t>
            </w:r>
          </w:p>
        </w:tc>
        <w:tc>
          <w:tcPr>
            <w:tcW w:w="1109"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361"/>
              <w:rPr>
                <w:sz w:val="20"/>
              </w:rPr>
            </w:pPr>
            <w:r w:rsidRPr="00912EB7">
              <w:rPr>
                <w:spacing w:val="-4"/>
                <w:sz w:val="20"/>
              </w:rPr>
              <w:t>0,00</w:t>
            </w:r>
          </w:p>
        </w:tc>
        <w:tc>
          <w:tcPr>
            <w:tcW w:w="107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4" w:right="99"/>
              <w:jc w:val="center"/>
              <w:rPr>
                <w:sz w:val="20"/>
              </w:rPr>
            </w:pPr>
            <w:r w:rsidRPr="00912EB7">
              <w:rPr>
                <w:spacing w:val="-4"/>
                <w:sz w:val="20"/>
              </w:rPr>
              <w:t>0,00</w:t>
            </w:r>
          </w:p>
        </w:tc>
        <w:tc>
          <w:tcPr>
            <w:tcW w:w="1075"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310"/>
              <w:rPr>
                <w:sz w:val="20"/>
              </w:rPr>
            </w:pPr>
            <w:r w:rsidRPr="00912EB7">
              <w:rPr>
                <w:spacing w:val="-2"/>
                <w:sz w:val="20"/>
              </w:rPr>
              <w:t>17,10</w:t>
            </w:r>
          </w:p>
        </w:tc>
        <w:tc>
          <w:tcPr>
            <w:tcW w:w="107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3" w:right="99"/>
              <w:jc w:val="center"/>
              <w:rPr>
                <w:sz w:val="20"/>
              </w:rPr>
            </w:pPr>
            <w:r w:rsidRPr="00912EB7">
              <w:rPr>
                <w:spacing w:val="-2"/>
                <w:sz w:val="20"/>
              </w:rPr>
              <w:t>21,80</w:t>
            </w:r>
          </w:p>
        </w:tc>
        <w:tc>
          <w:tcPr>
            <w:tcW w:w="1076"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361"/>
              <w:rPr>
                <w:sz w:val="20"/>
              </w:rPr>
            </w:pPr>
            <w:r w:rsidRPr="00912EB7">
              <w:rPr>
                <w:spacing w:val="-4"/>
                <w:sz w:val="20"/>
              </w:rPr>
              <w:t>0,00</w:t>
            </w:r>
          </w:p>
        </w:tc>
        <w:tc>
          <w:tcPr>
            <w:tcW w:w="107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358"/>
              <w:rPr>
                <w:sz w:val="20"/>
              </w:rPr>
            </w:pPr>
            <w:r w:rsidRPr="00912EB7">
              <w:rPr>
                <w:spacing w:val="-4"/>
                <w:sz w:val="20"/>
              </w:rPr>
              <w:t>7,88</w:t>
            </w:r>
          </w:p>
        </w:tc>
        <w:tc>
          <w:tcPr>
            <w:tcW w:w="1075"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2" w:right="96"/>
              <w:jc w:val="center"/>
              <w:rPr>
                <w:sz w:val="20"/>
              </w:rPr>
            </w:pPr>
            <w:r w:rsidRPr="00912EB7">
              <w:rPr>
                <w:spacing w:val="-4"/>
                <w:sz w:val="20"/>
              </w:rPr>
              <w:t>9,63</w:t>
            </w:r>
          </w:p>
        </w:tc>
        <w:tc>
          <w:tcPr>
            <w:tcW w:w="107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358"/>
              <w:rPr>
                <w:sz w:val="20"/>
              </w:rPr>
            </w:pPr>
            <w:r w:rsidRPr="00912EB7">
              <w:rPr>
                <w:spacing w:val="-4"/>
                <w:sz w:val="20"/>
              </w:rPr>
              <w:t>2,46</w:t>
            </w:r>
          </w:p>
        </w:tc>
        <w:tc>
          <w:tcPr>
            <w:tcW w:w="1076"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3" w:right="97"/>
              <w:jc w:val="center"/>
              <w:rPr>
                <w:sz w:val="20"/>
              </w:rPr>
            </w:pPr>
            <w:r w:rsidRPr="00912EB7">
              <w:rPr>
                <w:spacing w:val="-4"/>
                <w:sz w:val="20"/>
              </w:rPr>
              <w:t>3,12</w:t>
            </w:r>
          </w:p>
        </w:tc>
        <w:tc>
          <w:tcPr>
            <w:tcW w:w="107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2" w:right="99"/>
              <w:jc w:val="center"/>
              <w:rPr>
                <w:sz w:val="20"/>
              </w:rPr>
            </w:pPr>
            <w:r w:rsidRPr="00912EB7">
              <w:rPr>
                <w:spacing w:val="-4"/>
                <w:sz w:val="20"/>
              </w:rPr>
              <w:t>0,00</w:t>
            </w:r>
          </w:p>
        </w:tc>
        <w:tc>
          <w:tcPr>
            <w:tcW w:w="1075"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1" w:right="96"/>
              <w:jc w:val="center"/>
              <w:rPr>
                <w:sz w:val="20"/>
              </w:rPr>
            </w:pPr>
            <w:r w:rsidRPr="00912EB7">
              <w:rPr>
                <w:spacing w:val="-4"/>
                <w:sz w:val="20"/>
              </w:rPr>
              <w:t>0,00</w:t>
            </w:r>
          </w:p>
        </w:tc>
        <w:tc>
          <w:tcPr>
            <w:tcW w:w="107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2" w:right="99"/>
              <w:jc w:val="center"/>
              <w:rPr>
                <w:sz w:val="20"/>
              </w:rPr>
            </w:pPr>
            <w:r w:rsidRPr="00912EB7">
              <w:rPr>
                <w:spacing w:val="-4"/>
                <w:sz w:val="20"/>
              </w:rPr>
              <w:t>0,00</w:t>
            </w:r>
          </w:p>
        </w:tc>
        <w:tc>
          <w:tcPr>
            <w:tcW w:w="1076"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360"/>
              <w:rPr>
                <w:sz w:val="20"/>
              </w:rPr>
            </w:pPr>
            <w:r w:rsidRPr="00912EB7">
              <w:rPr>
                <w:spacing w:val="-4"/>
                <w:sz w:val="20"/>
              </w:rPr>
              <w:t>0,00</w:t>
            </w:r>
          </w:p>
        </w:tc>
        <w:tc>
          <w:tcPr>
            <w:tcW w:w="1073"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0" w:right="99"/>
              <w:jc w:val="center"/>
              <w:rPr>
                <w:sz w:val="20"/>
              </w:rPr>
            </w:pPr>
            <w:r w:rsidRPr="00912EB7">
              <w:rPr>
                <w:spacing w:val="-4"/>
                <w:sz w:val="20"/>
              </w:rPr>
              <w:t>0,00</w:t>
            </w:r>
          </w:p>
        </w:tc>
        <w:tc>
          <w:tcPr>
            <w:tcW w:w="1075"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359"/>
              <w:rPr>
                <w:sz w:val="20"/>
              </w:rPr>
            </w:pPr>
            <w:r w:rsidRPr="00912EB7">
              <w:rPr>
                <w:spacing w:val="-4"/>
                <w:sz w:val="20"/>
              </w:rPr>
              <w:t>0,00</w:t>
            </w:r>
          </w:p>
        </w:tc>
        <w:tc>
          <w:tcPr>
            <w:tcW w:w="1152" w:type="dxa"/>
          </w:tcPr>
          <w:p w:rsidR="00912EB7" w:rsidRPr="00912EB7" w:rsidRDefault="00912EB7" w:rsidP="00912EB7">
            <w:pPr>
              <w:rPr>
                <w:b/>
                <w:sz w:val="20"/>
              </w:rPr>
            </w:pPr>
          </w:p>
          <w:p w:rsidR="00912EB7" w:rsidRPr="00912EB7" w:rsidRDefault="00912EB7" w:rsidP="00912EB7">
            <w:pPr>
              <w:spacing w:before="1"/>
              <w:rPr>
                <w:b/>
                <w:sz w:val="20"/>
              </w:rPr>
            </w:pPr>
          </w:p>
          <w:p w:rsidR="00912EB7" w:rsidRPr="00912EB7" w:rsidRDefault="00912EB7" w:rsidP="00912EB7">
            <w:pPr>
              <w:ind w:left="102" w:right="98"/>
              <w:jc w:val="center"/>
              <w:rPr>
                <w:sz w:val="20"/>
              </w:rPr>
            </w:pPr>
            <w:r w:rsidRPr="00912EB7">
              <w:rPr>
                <w:spacing w:val="-4"/>
                <w:sz w:val="20"/>
              </w:rPr>
              <w:t>0,00</w:t>
            </w:r>
          </w:p>
        </w:tc>
      </w:tr>
      <w:tr w:rsidR="00912EB7" w:rsidRPr="00912EB7" w:rsidTr="00475FB9">
        <w:trPr>
          <w:trHeight w:val="460"/>
        </w:trPr>
        <w:tc>
          <w:tcPr>
            <w:tcW w:w="653" w:type="dxa"/>
          </w:tcPr>
          <w:p w:rsidR="00912EB7" w:rsidRPr="00912EB7" w:rsidRDefault="00912EB7" w:rsidP="00912EB7">
            <w:pPr>
              <w:spacing w:before="115"/>
              <w:ind w:right="10"/>
              <w:jc w:val="center"/>
              <w:rPr>
                <w:sz w:val="20"/>
              </w:rPr>
            </w:pPr>
            <w:r w:rsidRPr="00912EB7">
              <w:rPr>
                <w:spacing w:val="-10"/>
                <w:sz w:val="20"/>
              </w:rPr>
              <w:t>2</w:t>
            </w:r>
          </w:p>
        </w:tc>
        <w:tc>
          <w:tcPr>
            <w:tcW w:w="2000" w:type="dxa"/>
          </w:tcPr>
          <w:p w:rsidR="00912EB7" w:rsidRPr="00912EB7" w:rsidRDefault="00912EB7" w:rsidP="00912EB7">
            <w:pPr>
              <w:spacing w:line="230" w:lineRule="atLeast"/>
              <w:ind w:left="110" w:right="878"/>
              <w:rPr>
                <w:sz w:val="20"/>
              </w:rPr>
            </w:pPr>
            <w:r w:rsidRPr="00912EB7">
              <w:rPr>
                <w:spacing w:val="-2"/>
                <w:sz w:val="20"/>
              </w:rPr>
              <w:t>Освоение инвестиций</w:t>
            </w:r>
          </w:p>
        </w:tc>
        <w:tc>
          <w:tcPr>
            <w:tcW w:w="1109" w:type="dxa"/>
          </w:tcPr>
          <w:p w:rsidR="00912EB7" w:rsidRPr="00912EB7" w:rsidRDefault="00912EB7" w:rsidP="00912EB7">
            <w:pPr>
              <w:spacing w:before="115"/>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115"/>
              <w:ind w:left="104" w:right="97"/>
              <w:jc w:val="center"/>
              <w:rPr>
                <w:sz w:val="20"/>
              </w:rPr>
            </w:pPr>
            <w:r w:rsidRPr="00912EB7">
              <w:rPr>
                <w:spacing w:val="-10"/>
                <w:sz w:val="20"/>
              </w:rPr>
              <w:t>-</w:t>
            </w:r>
          </w:p>
        </w:tc>
        <w:tc>
          <w:tcPr>
            <w:tcW w:w="1073" w:type="dxa"/>
          </w:tcPr>
          <w:p w:rsidR="00912EB7" w:rsidRPr="00912EB7" w:rsidRDefault="00912EB7" w:rsidP="00912EB7">
            <w:pPr>
              <w:spacing w:before="115"/>
              <w:ind w:left="102" w:right="99"/>
              <w:jc w:val="center"/>
              <w:rPr>
                <w:sz w:val="20"/>
              </w:rPr>
            </w:pPr>
            <w:r w:rsidRPr="00912EB7">
              <w:rPr>
                <w:spacing w:val="-10"/>
                <w:sz w:val="20"/>
              </w:rPr>
              <w:t>-</w:t>
            </w:r>
          </w:p>
        </w:tc>
        <w:tc>
          <w:tcPr>
            <w:tcW w:w="1075" w:type="dxa"/>
          </w:tcPr>
          <w:p w:rsidR="00912EB7" w:rsidRPr="00912EB7" w:rsidRDefault="00912EB7" w:rsidP="00912EB7">
            <w:pPr>
              <w:spacing w:before="115"/>
              <w:ind w:left="102" w:right="96"/>
              <w:jc w:val="center"/>
              <w:rPr>
                <w:sz w:val="20"/>
              </w:rPr>
            </w:pPr>
            <w:r w:rsidRPr="00912EB7">
              <w:rPr>
                <w:spacing w:val="-10"/>
                <w:sz w:val="20"/>
              </w:rPr>
              <w:t>-</w:t>
            </w:r>
          </w:p>
        </w:tc>
        <w:tc>
          <w:tcPr>
            <w:tcW w:w="1073" w:type="dxa"/>
          </w:tcPr>
          <w:p w:rsidR="00912EB7" w:rsidRPr="00912EB7" w:rsidRDefault="00912EB7" w:rsidP="00912EB7">
            <w:pPr>
              <w:spacing w:before="115"/>
              <w:ind w:left="102" w:right="99"/>
              <w:jc w:val="center"/>
              <w:rPr>
                <w:sz w:val="20"/>
              </w:rPr>
            </w:pPr>
            <w:r w:rsidRPr="00912EB7">
              <w:rPr>
                <w:spacing w:val="-10"/>
                <w:sz w:val="20"/>
              </w:rPr>
              <w:t>-</w:t>
            </w:r>
          </w:p>
        </w:tc>
        <w:tc>
          <w:tcPr>
            <w:tcW w:w="1076" w:type="dxa"/>
          </w:tcPr>
          <w:p w:rsidR="00912EB7" w:rsidRPr="00912EB7" w:rsidRDefault="00912EB7" w:rsidP="00912EB7">
            <w:pPr>
              <w:spacing w:before="115"/>
              <w:ind w:left="102" w:right="97"/>
              <w:jc w:val="center"/>
              <w:rPr>
                <w:sz w:val="20"/>
              </w:rPr>
            </w:pPr>
            <w:r w:rsidRPr="00912EB7">
              <w:rPr>
                <w:spacing w:val="-10"/>
                <w:sz w:val="20"/>
              </w:rPr>
              <w:t>-</w:t>
            </w:r>
          </w:p>
        </w:tc>
        <w:tc>
          <w:tcPr>
            <w:tcW w:w="1073" w:type="dxa"/>
          </w:tcPr>
          <w:p w:rsidR="00912EB7" w:rsidRPr="00912EB7" w:rsidRDefault="00912EB7" w:rsidP="00912EB7">
            <w:pPr>
              <w:spacing w:before="115"/>
              <w:ind w:left="101" w:right="99"/>
              <w:jc w:val="center"/>
              <w:rPr>
                <w:sz w:val="20"/>
              </w:rPr>
            </w:pPr>
            <w:r w:rsidRPr="00912EB7">
              <w:rPr>
                <w:spacing w:val="-10"/>
                <w:sz w:val="20"/>
              </w:rPr>
              <w:t>-</w:t>
            </w:r>
          </w:p>
        </w:tc>
        <w:tc>
          <w:tcPr>
            <w:tcW w:w="1075" w:type="dxa"/>
          </w:tcPr>
          <w:p w:rsidR="00912EB7" w:rsidRPr="00912EB7" w:rsidRDefault="00912EB7" w:rsidP="00912EB7">
            <w:pPr>
              <w:spacing w:before="115"/>
              <w:ind w:left="100" w:right="96"/>
              <w:jc w:val="center"/>
              <w:rPr>
                <w:sz w:val="20"/>
              </w:rPr>
            </w:pPr>
            <w:r w:rsidRPr="00912EB7">
              <w:rPr>
                <w:spacing w:val="-10"/>
                <w:sz w:val="20"/>
              </w:rPr>
              <w:t>-</w:t>
            </w:r>
          </w:p>
        </w:tc>
        <w:tc>
          <w:tcPr>
            <w:tcW w:w="1073" w:type="dxa"/>
          </w:tcPr>
          <w:p w:rsidR="00912EB7" w:rsidRPr="00912EB7" w:rsidRDefault="00912EB7" w:rsidP="00912EB7">
            <w:pPr>
              <w:spacing w:before="115"/>
              <w:ind w:left="101" w:right="99"/>
              <w:jc w:val="center"/>
              <w:rPr>
                <w:sz w:val="20"/>
              </w:rPr>
            </w:pPr>
            <w:r w:rsidRPr="00912EB7">
              <w:rPr>
                <w:spacing w:val="-10"/>
                <w:sz w:val="20"/>
              </w:rPr>
              <w:t>-</w:t>
            </w:r>
          </w:p>
        </w:tc>
        <w:tc>
          <w:tcPr>
            <w:tcW w:w="1076" w:type="dxa"/>
          </w:tcPr>
          <w:p w:rsidR="00912EB7" w:rsidRPr="00912EB7" w:rsidRDefault="00912EB7" w:rsidP="00912EB7">
            <w:pPr>
              <w:spacing w:before="115"/>
              <w:ind w:left="102" w:right="97"/>
              <w:jc w:val="center"/>
              <w:rPr>
                <w:sz w:val="20"/>
              </w:rPr>
            </w:pPr>
            <w:r w:rsidRPr="00912EB7">
              <w:rPr>
                <w:spacing w:val="-10"/>
                <w:sz w:val="20"/>
              </w:rPr>
              <w:t>-</w:t>
            </w:r>
          </w:p>
        </w:tc>
        <w:tc>
          <w:tcPr>
            <w:tcW w:w="1073" w:type="dxa"/>
          </w:tcPr>
          <w:p w:rsidR="00912EB7" w:rsidRPr="00912EB7" w:rsidRDefault="00912EB7" w:rsidP="00912EB7">
            <w:pPr>
              <w:spacing w:before="115"/>
              <w:ind w:left="100" w:right="99"/>
              <w:jc w:val="center"/>
              <w:rPr>
                <w:sz w:val="20"/>
              </w:rPr>
            </w:pPr>
            <w:r w:rsidRPr="00912EB7">
              <w:rPr>
                <w:spacing w:val="-10"/>
                <w:sz w:val="20"/>
              </w:rPr>
              <w:t>-</w:t>
            </w:r>
          </w:p>
        </w:tc>
        <w:tc>
          <w:tcPr>
            <w:tcW w:w="1075" w:type="dxa"/>
          </w:tcPr>
          <w:p w:rsidR="00912EB7" w:rsidRPr="00912EB7" w:rsidRDefault="00912EB7" w:rsidP="00912EB7">
            <w:pPr>
              <w:spacing w:before="115"/>
              <w:ind w:left="100" w:right="96"/>
              <w:jc w:val="center"/>
              <w:rPr>
                <w:sz w:val="20"/>
              </w:rPr>
            </w:pPr>
            <w:r w:rsidRPr="00912EB7">
              <w:rPr>
                <w:spacing w:val="-10"/>
                <w:sz w:val="20"/>
              </w:rPr>
              <w:t>-</w:t>
            </w:r>
          </w:p>
        </w:tc>
        <w:tc>
          <w:tcPr>
            <w:tcW w:w="1073" w:type="dxa"/>
          </w:tcPr>
          <w:p w:rsidR="00912EB7" w:rsidRPr="00912EB7" w:rsidRDefault="00912EB7" w:rsidP="00912EB7">
            <w:pPr>
              <w:spacing w:before="115"/>
              <w:ind w:left="100" w:right="99"/>
              <w:jc w:val="center"/>
              <w:rPr>
                <w:sz w:val="20"/>
              </w:rPr>
            </w:pPr>
            <w:r w:rsidRPr="00912EB7">
              <w:rPr>
                <w:spacing w:val="-10"/>
                <w:sz w:val="20"/>
              </w:rPr>
              <w:t>-</w:t>
            </w:r>
          </w:p>
        </w:tc>
        <w:tc>
          <w:tcPr>
            <w:tcW w:w="1076" w:type="dxa"/>
          </w:tcPr>
          <w:p w:rsidR="00912EB7" w:rsidRPr="00912EB7" w:rsidRDefault="00912EB7" w:rsidP="00912EB7">
            <w:pPr>
              <w:spacing w:before="115"/>
              <w:ind w:left="100" w:right="97"/>
              <w:jc w:val="center"/>
              <w:rPr>
                <w:sz w:val="20"/>
              </w:rPr>
            </w:pPr>
            <w:r w:rsidRPr="00912EB7">
              <w:rPr>
                <w:spacing w:val="-10"/>
                <w:sz w:val="20"/>
              </w:rPr>
              <w:t>-</w:t>
            </w:r>
          </w:p>
        </w:tc>
        <w:tc>
          <w:tcPr>
            <w:tcW w:w="1073" w:type="dxa"/>
          </w:tcPr>
          <w:p w:rsidR="00912EB7" w:rsidRPr="00912EB7" w:rsidRDefault="00912EB7" w:rsidP="00912EB7">
            <w:pPr>
              <w:spacing w:before="115"/>
              <w:ind w:left="99" w:right="99"/>
              <w:jc w:val="center"/>
              <w:rPr>
                <w:sz w:val="20"/>
              </w:rPr>
            </w:pPr>
            <w:r w:rsidRPr="00912EB7">
              <w:rPr>
                <w:spacing w:val="-10"/>
                <w:sz w:val="20"/>
              </w:rPr>
              <w:t>-</w:t>
            </w:r>
          </w:p>
        </w:tc>
        <w:tc>
          <w:tcPr>
            <w:tcW w:w="1075" w:type="dxa"/>
          </w:tcPr>
          <w:p w:rsidR="00912EB7" w:rsidRPr="00912EB7" w:rsidRDefault="00912EB7" w:rsidP="00912EB7">
            <w:pPr>
              <w:spacing w:before="115"/>
              <w:ind w:left="98" w:right="96"/>
              <w:jc w:val="center"/>
              <w:rPr>
                <w:sz w:val="20"/>
              </w:rPr>
            </w:pPr>
            <w:r w:rsidRPr="00912EB7">
              <w:rPr>
                <w:spacing w:val="-10"/>
                <w:sz w:val="20"/>
              </w:rPr>
              <w:t>-</w:t>
            </w:r>
          </w:p>
        </w:tc>
        <w:tc>
          <w:tcPr>
            <w:tcW w:w="1152" w:type="dxa"/>
          </w:tcPr>
          <w:p w:rsidR="00912EB7" w:rsidRPr="00912EB7" w:rsidRDefault="00912EB7" w:rsidP="00912EB7">
            <w:pPr>
              <w:spacing w:before="115"/>
              <w:ind w:left="101" w:right="98"/>
              <w:jc w:val="center"/>
              <w:rPr>
                <w:sz w:val="20"/>
              </w:rPr>
            </w:pPr>
            <w:r w:rsidRPr="00912EB7">
              <w:rPr>
                <w:spacing w:val="-10"/>
                <w:sz w:val="20"/>
              </w:rPr>
              <w:t>-</w:t>
            </w:r>
          </w:p>
        </w:tc>
      </w:tr>
      <w:tr w:rsidR="00912EB7" w:rsidRPr="00912EB7" w:rsidTr="00475FB9">
        <w:trPr>
          <w:trHeight w:val="458"/>
        </w:trPr>
        <w:tc>
          <w:tcPr>
            <w:tcW w:w="653" w:type="dxa"/>
          </w:tcPr>
          <w:p w:rsidR="00912EB7" w:rsidRPr="00912EB7" w:rsidRDefault="00912EB7" w:rsidP="00912EB7">
            <w:pPr>
              <w:spacing w:before="113"/>
              <w:ind w:right="10"/>
              <w:jc w:val="center"/>
              <w:rPr>
                <w:sz w:val="20"/>
              </w:rPr>
            </w:pPr>
            <w:r w:rsidRPr="00912EB7">
              <w:rPr>
                <w:spacing w:val="-10"/>
                <w:sz w:val="20"/>
              </w:rPr>
              <w:t>3</w:t>
            </w:r>
          </w:p>
        </w:tc>
        <w:tc>
          <w:tcPr>
            <w:tcW w:w="2000" w:type="dxa"/>
          </w:tcPr>
          <w:p w:rsidR="00912EB7" w:rsidRPr="00912EB7" w:rsidRDefault="00912EB7" w:rsidP="00912EB7">
            <w:pPr>
              <w:spacing w:line="228" w:lineRule="exact"/>
              <w:ind w:left="110" w:right="552"/>
              <w:rPr>
                <w:sz w:val="20"/>
              </w:rPr>
            </w:pPr>
            <w:r w:rsidRPr="00912EB7">
              <w:rPr>
                <w:sz w:val="20"/>
              </w:rPr>
              <w:t>В</w:t>
            </w:r>
            <w:r w:rsidRPr="00912EB7">
              <w:rPr>
                <w:spacing w:val="-13"/>
                <w:sz w:val="20"/>
              </w:rPr>
              <w:t xml:space="preserve"> </w:t>
            </w:r>
            <w:r w:rsidRPr="00912EB7">
              <w:rPr>
                <w:sz w:val="20"/>
              </w:rPr>
              <w:t>процентах</w:t>
            </w:r>
            <w:r w:rsidRPr="00912EB7">
              <w:rPr>
                <w:spacing w:val="-12"/>
                <w:sz w:val="20"/>
              </w:rPr>
              <w:t xml:space="preserve"> </w:t>
            </w:r>
            <w:r w:rsidRPr="00912EB7">
              <w:rPr>
                <w:sz w:val="20"/>
              </w:rPr>
              <w:t xml:space="preserve">от </w:t>
            </w:r>
            <w:r w:rsidRPr="00912EB7">
              <w:rPr>
                <w:spacing w:val="-2"/>
                <w:sz w:val="20"/>
              </w:rPr>
              <w:t>плана</w:t>
            </w:r>
          </w:p>
        </w:tc>
        <w:tc>
          <w:tcPr>
            <w:tcW w:w="1109" w:type="dxa"/>
          </w:tcPr>
          <w:p w:rsidR="00912EB7" w:rsidRPr="00912EB7" w:rsidRDefault="00912EB7" w:rsidP="00912EB7">
            <w:pPr>
              <w:spacing w:before="113"/>
              <w:ind w:left="6" w:right="26"/>
              <w:jc w:val="center"/>
              <w:rPr>
                <w:sz w:val="20"/>
              </w:rPr>
            </w:pPr>
            <w:r w:rsidRPr="00912EB7">
              <w:rPr>
                <w:spacing w:val="-10"/>
                <w:sz w:val="20"/>
              </w:rPr>
              <w:t>%</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113"/>
              <w:ind w:left="104" w:right="97"/>
              <w:jc w:val="center"/>
              <w:rPr>
                <w:sz w:val="20"/>
              </w:rPr>
            </w:pPr>
            <w:r w:rsidRPr="00912EB7">
              <w:rPr>
                <w:spacing w:val="-10"/>
                <w:sz w:val="20"/>
              </w:rPr>
              <w:t>-</w:t>
            </w:r>
          </w:p>
        </w:tc>
        <w:tc>
          <w:tcPr>
            <w:tcW w:w="1073" w:type="dxa"/>
          </w:tcPr>
          <w:p w:rsidR="00912EB7" w:rsidRPr="00912EB7" w:rsidRDefault="00912EB7" w:rsidP="00912EB7">
            <w:pPr>
              <w:spacing w:before="113"/>
              <w:ind w:left="102" w:right="99"/>
              <w:jc w:val="center"/>
              <w:rPr>
                <w:sz w:val="20"/>
              </w:rPr>
            </w:pPr>
            <w:r w:rsidRPr="00912EB7">
              <w:rPr>
                <w:spacing w:val="-10"/>
                <w:sz w:val="20"/>
              </w:rPr>
              <w:t>-</w:t>
            </w:r>
          </w:p>
        </w:tc>
        <w:tc>
          <w:tcPr>
            <w:tcW w:w="1075" w:type="dxa"/>
          </w:tcPr>
          <w:p w:rsidR="00912EB7" w:rsidRPr="00912EB7" w:rsidRDefault="00912EB7" w:rsidP="00912EB7">
            <w:pPr>
              <w:spacing w:before="113"/>
              <w:ind w:left="102" w:right="96"/>
              <w:jc w:val="center"/>
              <w:rPr>
                <w:sz w:val="20"/>
              </w:rPr>
            </w:pPr>
            <w:r w:rsidRPr="00912EB7">
              <w:rPr>
                <w:spacing w:val="-10"/>
                <w:sz w:val="20"/>
              </w:rPr>
              <w:t>-</w:t>
            </w:r>
          </w:p>
        </w:tc>
        <w:tc>
          <w:tcPr>
            <w:tcW w:w="1073" w:type="dxa"/>
          </w:tcPr>
          <w:p w:rsidR="00912EB7" w:rsidRPr="00912EB7" w:rsidRDefault="00912EB7" w:rsidP="00912EB7">
            <w:pPr>
              <w:spacing w:before="113"/>
              <w:ind w:left="102" w:right="99"/>
              <w:jc w:val="center"/>
              <w:rPr>
                <w:sz w:val="20"/>
              </w:rPr>
            </w:pPr>
            <w:r w:rsidRPr="00912EB7">
              <w:rPr>
                <w:spacing w:val="-10"/>
                <w:sz w:val="20"/>
              </w:rPr>
              <w:t>-</w:t>
            </w:r>
          </w:p>
        </w:tc>
        <w:tc>
          <w:tcPr>
            <w:tcW w:w="1076" w:type="dxa"/>
          </w:tcPr>
          <w:p w:rsidR="00912EB7" w:rsidRPr="00912EB7" w:rsidRDefault="00912EB7" w:rsidP="00912EB7">
            <w:pPr>
              <w:spacing w:before="113"/>
              <w:ind w:left="102" w:right="97"/>
              <w:jc w:val="center"/>
              <w:rPr>
                <w:sz w:val="20"/>
              </w:rPr>
            </w:pPr>
            <w:r w:rsidRPr="00912EB7">
              <w:rPr>
                <w:spacing w:val="-10"/>
                <w:sz w:val="20"/>
              </w:rPr>
              <w:t>-</w:t>
            </w:r>
          </w:p>
        </w:tc>
        <w:tc>
          <w:tcPr>
            <w:tcW w:w="1073" w:type="dxa"/>
          </w:tcPr>
          <w:p w:rsidR="00912EB7" w:rsidRPr="00912EB7" w:rsidRDefault="00912EB7" w:rsidP="00912EB7">
            <w:pPr>
              <w:spacing w:before="113"/>
              <w:ind w:left="101" w:right="99"/>
              <w:jc w:val="center"/>
              <w:rPr>
                <w:sz w:val="20"/>
              </w:rPr>
            </w:pPr>
            <w:r w:rsidRPr="00912EB7">
              <w:rPr>
                <w:spacing w:val="-10"/>
                <w:sz w:val="20"/>
              </w:rPr>
              <w:t>-</w:t>
            </w:r>
          </w:p>
        </w:tc>
        <w:tc>
          <w:tcPr>
            <w:tcW w:w="1075" w:type="dxa"/>
          </w:tcPr>
          <w:p w:rsidR="00912EB7" w:rsidRPr="00912EB7" w:rsidRDefault="00912EB7" w:rsidP="00912EB7">
            <w:pPr>
              <w:spacing w:before="113"/>
              <w:ind w:left="100" w:right="96"/>
              <w:jc w:val="center"/>
              <w:rPr>
                <w:sz w:val="20"/>
              </w:rPr>
            </w:pPr>
            <w:r w:rsidRPr="00912EB7">
              <w:rPr>
                <w:spacing w:val="-10"/>
                <w:sz w:val="20"/>
              </w:rPr>
              <w:t>-</w:t>
            </w:r>
          </w:p>
        </w:tc>
        <w:tc>
          <w:tcPr>
            <w:tcW w:w="1073" w:type="dxa"/>
          </w:tcPr>
          <w:p w:rsidR="00912EB7" w:rsidRPr="00912EB7" w:rsidRDefault="00912EB7" w:rsidP="00912EB7">
            <w:pPr>
              <w:spacing w:before="113"/>
              <w:ind w:left="101" w:right="99"/>
              <w:jc w:val="center"/>
              <w:rPr>
                <w:sz w:val="20"/>
              </w:rPr>
            </w:pPr>
            <w:r w:rsidRPr="00912EB7">
              <w:rPr>
                <w:spacing w:val="-10"/>
                <w:sz w:val="20"/>
              </w:rPr>
              <w:t>-</w:t>
            </w:r>
          </w:p>
        </w:tc>
        <w:tc>
          <w:tcPr>
            <w:tcW w:w="1076" w:type="dxa"/>
          </w:tcPr>
          <w:p w:rsidR="00912EB7" w:rsidRPr="00912EB7" w:rsidRDefault="00912EB7" w:rsidP="00912EB7">
            <w:pPr>
              <w:spacing w:before="113"/>
              <w:ind w:left="102" w:right="97"/>
              <w:jc w:val="center"/>
              <w:rPr>
                <w:sz w:val="20"/>
              </w:rPr>
            </w:pPr>
            <w:r w:rsidRPr="00912EB7">
              <w:rPr>
                <w:spacing w:val="-10"/>
                <w:sz w:val="20"/>
              </w:rPr>
              <w:t>-</w:t>
            </w:r>
          </w:p>
        </w:tc>
        <w:tc>
          <w:tcPr>
            <w:tcW w:w="1073" w:type="dxa"/>
          </w:tcPr>
          <w:p w:rsidR="00912EB7" w:rsidRPr="00912EB7" w:rsidRDefault="00912EB7" w:rsidP="00912EB7">
            <w:pPr>
              <w:spacing w:before="113"/>
              <w:ind w:left="100" w:right="99"/>
              <w:jc w:val="center"/>
              <w:rPr>
                <w:sz w:val="20"/>
              </w:rPr>
            </w:pPr>
            <w:r w:rsidRPr="00912EB7">
              <w:rPr>
                <w:spacing w:val="-10"/>
                <w:sz w:val="20"/>
              </w:rPr>
              <w:t>-</w:t>
            </w:r>
          </w:p>
        </w:tc>
        <w:tc>
          <w:tcPr>
            <w:tcW w:w="1075" w:type="dxa"/>
          </w:tcPr>
          <w:p w:rsidR="00912EB7" w:rsidRPr="00912EB7" w:rsidRDefault="00912EB7" w:rsidP="00912EB7">
            <w:pPr>
              <w:spacing w:before="113"/>
              <w:ind w:left="100" w:right="96"/>
              <w:jc w:val="center"/>
              <w:rPr>
                <w:sz w:val="20"/>
              </w:rPr>
            </w:pPr>
            <w:r w:rsidRPr="00912EB7">
              <w:rPr>
                <w:spacing w:val="-10"/>
                <w:sz w:val="20"/>
              </w:rPr>
              <w:t>-</w:t>
            </w:r>
          </w:p>
        </w:tc>
        <w:tc>
          <w:tcPr>
            <w:tcW w:w="1073" w:type="dxa"/>
          </w:tcPr>
          <w:p w:rsidR="00912EB7" w:rsidRPr="00912EB7" w:rsidRDefault="00912EB7" w:rsidP="00912EB7">
            <w:pPr>
              <w:spacing w:before="113"/>
              <w:ind w:left="100" w:right="99"/>
              <w:jc w:val="center"/>
              <w:rPr>
                <w:sz w:val="20"/>
              </w:rPr>
            </w:pPr>
            <w:r w:rsidRPr="00912EB7">
              <w:rPr>
                <w:spacing w:val="-10"/>
                <w:sz w:val="20"/>
              </w:rPr>
              <w:t>-</w:t>
            </w:r>
          </w:p>
        </w:tc>
        <w:tc>
          <w:tcPr>
            <w:tcW w:w="1076" w:type="dxa"/>
          </w:tcPr>
          <w:p w:rsidR="00912EB7" w:rsidRPr="00912EB7" w:rsidRDefault="00912EB7" w:rsidP="00912EB7">
            <w:pPr>
              <w:spacing w:before="113"/>
              <w:ind w:left="100" w:right="97"/>
              <w:jc w:val="center"/>
              <w:rPr>
                <w:sz w:val="20"/>
              </w:rPr>
            </w:pPr>
            <w:r w:rsidRPr="00912EB7">
              <w:rPr>
                <w:spacing w:val="-10"/>
                <w:sz w:val="20"/>
              </w:rPr>
              <w:t>-</w:t>
            </w:r>
          </w:p>
        </w:tc>
        <w:tc>
          <w:tcPr>
            <w:tcW w:w="1073" w:type="dxa"/>
          </w:tcPr>
          <w:p w:rsidR="00912EB7" w:rsidRPr="00912EB7" w:rsidRDefault="00912EB7" w:rsidP="00912EB7">
            <w:pPr>
              <w:spacing w:before="113"/>
              <w:ind w:left="99" w:right="99"/>
              <w:jc w:val="center"/>
              <w:rPr>
                <w:sz w:val="20"/>
              </w:rPr>
            </w:pPr>
            <w:r w:rsidRPr="00912EB7">
              <w:rPr>
                <w:spacing w:val="-10"/>
                <w:sz w:val="20"/>
              </w:rPr>
              <w:t>-</w:t>
            </w:r>
          </w:p>
        </w:tc>
        <w:tc>
          <w:tcPr>
            <w:tcW w:w="1075" w:type="dxa"/>
          </w:tcPr>
          <w:p w:rsidR="00912EB7" w:rsidRPr="00912EB7" w:rsidRDefault="00912EB7" w:rsidP="00912EB7">
            <w:pPr>
              <w:spacing w:before="113"/>
              <w:ind w:left="98" w:right="96"/>
              <w:jc w:val="center"/>
              <w:rPr>
                <w:sz w:val="20"/>
              </w:rPr>
            </w:pPr>
            <w:r w:rsidRPr="00912EB7">
              <w:rPr>
                <w:spacing w:val="-10"/>
                <w:sz w:val="20"/>
              </w:rPr>
              <w:t>-</w:t>
            </w:r>
          </w:p>
        </w:tc>
        <w:tc>
          <w:tcPr>
            <w:tcW w:w="1152" w:type="dxa"/>
          </w:tcPr>
          <w:p w:rsidR="00912EB7" w:rsidRPr="00912EB7" w:rsidRDefault="00912EB7" w:rsidP="00912EB7">
            <w:pPr>
              <w:spacing w:before="113"/>
              <w:ind w:left="101" w:right="98"/>
              <w:jc w:val="center"/>
              <w:rPr>
                <w:sz w:val="20"/>
              </w:rPr>
            </w:pPr>
            <w:r w:rsidRPr="00912EB7">
              <w:rPr>
                <w:spacing w:val="-10"/>
                <w:sz w:val="20"/>
              </w:rPr>
              <w:t>-</w:t>
            </w:r>
          </w:p>
        </w:tc>
      </w:tr>
      <w:tr w:rsidR="00912EB7" w:rsidRPr="00912EB7" w:rsidTr="00475FB9">
        <w:trPr>
          <w:trHeight w:val="921"/>
        </w:trPr>
        <w:tc>
          <w:tcPr>
            <w:tcW w:w="653" w:type="dxa"/>
          </w:tcPr>
          <w:p w:rsidR="00912EB7" w:rsidRPr="00912EB7" w:rsidRDefault="00912EB7" w:rsidP="00912EB7">
            <w:pPr>
              <w:spacing w:before="115"/>
              <w:rPr>
                <w:b/>
                <w:sz w:val="20"/>
              </w:rPr>
            </w:pPr>
          </w:p>
          <w:p w:rsidR="00912EB7" w:rsidRPr="00912EB7" w:rsidRDefault="00912EB7" w:rsidP="00912EB7">
            <w:pPr>
              <w:spacing w:before="1"/>
              <w:ind w:right="10"/>
              <w:jc w:val="center"/>
              <w:rPr>
                <w:sz w:val="20"/>
              </w:rPr>
            </w:pPr>
            <w:r w:rsidRPr="00912EB7">
              <w:rPr>
                <w:spacing w:val="-10"/>
                <w:sz w:val="20"/>
              </w:rPr>
              <w:t>4</w:t>
            </w:r>
          </w:p>
        </w:tc>
        <w:tc>
          <w:tcPr>
            <w:tcW w:w="2000" w:type="dxa"/>
          </w:tcPr>
          <w:p w:rsidR="00912EB7" w:rsidRPr="00912EB7" w:rsidRDefault="00912EB7" w:rsidP="00912EB7">
            <w:pPr>
              <w:ind w:left="110" w:right="136"/>
              <w:rPr>
                <w:sz w:val="20"/>
              </w:rPr>
            </w:pPr>
            <w:r w:rsidRPr="00912EB7">
              <w:rPr>
                <w:spacing w:val="-2"/>
                <w:sz w:val="20"/>
              </w:rPr>
              <w:t xml:space="preserve">Плановая </w:t>
            </w:r>
            <w:r w:rsidRPr="00912EB7">
              <w:rPr>
                <w:sz w:val="20"/>
              </w:rPr>
              <w:t>потребность</w:t>
            </w:r>
            <w:r w:rsidRPr="00912EB7">
              <w:rPr>
                <w:spacing w:val="-13"/>
                <w:sz w:val="20"/>
              </w:rPr>
              <w:t xml:space="preserve"> </w:t>
            </w:r>
            <w:r w:rsidRPr="00912EB7">
              <w:rPr>
                <w:sz w:val="20"/>
              </w:rPr>
              <w:t xml:space="preserve">в </w:t>
            </w:r>
            <w:r w:rsidRPr="00912EB7">
              <w:rPr>
                <w:spacing w:val="-2"/>
                <w:sz w:val="20"/>
              </w:rPr>
              <w:t>инвестициях</w:t>
            </w:r>
            <w:r w:rsidRPr="00912EB7">
              <w:rPr>
                <w:spacing w:val="8"/>
                <w:sz w:val="20"/>
              </w:rPr>
              <w:t xml:space="preserve"> </w:t>
            </w:r>
            <w:r w:rsidRPr="00912EB7">
              <w:rPr>
                <w:spacing w:val="-10"/>
                <w:sz w:val="20"/>
              </w:rPr>
              <w:t>в</w:t>
            </w:r>
          </w:p>
          <w:p w:rsidR="00912EB7" w:rsidRPr="00912EB7" w:rsidRDefault="00912EB7" w:rsidP="00912EB7">
            <w:pPr>
              <w:spacing w:before="2" w:line="210" w:lineRule="exact"/>
              <w:ind w:left="110"/>
              <w:rPr>
                <w:sz w:val="20"/>
              </w:rPr>
            </w:pPr>
            <w:r w:rsidRPr="00912EB7">
              <w:rPr>
                <w:sz w:val="20"/>
              </w:rPr>
              <w:t>тепловые</w:t>
            </w:r>
            <w:r w:rsidRPr="00912EB7">
              <w:rPr>
                <w:spacing w:val="-11"/>
                <w:sz w:val="20"/>
              </w:rPr>
              <w:t xml:space="preserve"> </w:t>
            </w:r>
            <w:r w:rsidRPr="00912EB7">
              <w:rPr>
                <w:spacing w:val="-4"/>
                <w:sz w:val="20"/>
              </w:rPr>
              <w:t>сети</w:t>
            </w:r>
          </w:p>
        </w:tc>
        <w:tc>
          <w:tcPr>
            <w:tcW w:w="1109" w:type="dxa"/>
          </w:tcPr>
          <w:p w:rsidR="00912EB7" w:rsidRPr="00912EB7" w:rsidRDefault="00912EB7" w:rsidP="00912EB7">
            <w:pPr>
              <w:spacing w:before="115"/>
              <w:rPr>
                <w:b/>
                <w:sz w:val="20"/>
              </w:rPr>
            </w:pPr>
          </w:p>
          <w:p w:rsidR="00912EB7" w:rsidRPr="00912EB7" w:rsidRDefault="00912EB7" w:rsidP="00912EB7">
            <w:pPr>
              <w:spacing w:before="1"/>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361"/>
              <w:rPr>
                <w:sz w:val="20"/>
              </w:rPr>
            </w:pPr>
            <w:r w:rsidRPr="00912EB7">
              <w:rPr>
                <w:spacing w:val="-4"/>
                <w:sz w:val="20"/>
              </w:rPr>
              <w:t>0,19</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4" w:right="99"/>
              <w:jc w:val="center"/>
              <w:rPr>
                <w:sz w:val="20"/>
              </w:rPr>
            </w:pPr>
            <w:r w:rsidRPr="00912EB7">
              <w:rPr>
                <w:spacing w:val="-4"/>
                <w:sz w:val="20"/>
              </w:rPr>
              <w:t>4,07</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360"/>
              <w:rPr>
                <w:sz w:val="20"/>
              </w:rPr>
            </w:pPr>
            <w:r w:rsidRPr="00912EB7">
              <w:rPr>
                <w:spacing w:val="-4"/>
                <w:sz w:val="20"/>
              </w:rPr>
              <w:t>7,06</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4" w:right="99"/>
              <w:jc w:val="center"/>
              <w:rPr>
                <w:sz w:val="20"/>
              </w:rPr>
            </w:pPr>
            <w:r w:rsidRPr="00912EB7">
              <w:rPr>
                <w:spacing w:val="-4"/>
                <w:sz w:val="20"/>
              </w:rPr>
              <w:t>3,58</w:t>
            </w: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361"/>
              <w:rPr>
                <w:sz w:val="20"/>
              </w:rPr>
            </w:pPr>
            <w:r w:rsidRPr="00912EB7">
              <w:rPr>
                <w:spacing w:val="-4"/>
                <w:sz w:val="20"/>
              </w:rPr>
              <w:t>2,25</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358"/>
              <w:rPr>
                <w:sz w:val="20"/>
              </w:rPr>
            </w:pPr>
            <w:r w:rsidRPr="00912EB7">
              <w:rPr>
                <w:spacing w:val="-4"/>
                <w:sz w:val="20"/>
              </w:rPr>
              <w:t>3,15</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102" w:right="96"/>
              <w:jc w:val="center"/>
              <w:rPr>
                <w:sz w:val="20"/>
              </w:rPr>
            </w:pPr>
            <w:r w:rsidRPr="00912EB7">
              <w:rPr>
                <w:spacing w:val="-2"/>
                <w:sz w:val="20"/>
              </w:rPr>
              <w:t>24,76</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358"/>
              <w:rPr>
                <w:sz w:val="20"/>
              </w:rPr>
            </w:pPr>
            <w:r w:rsidRPr="00912EB7">
              <w:rPr>
                <w:spacing w:val="-4"/>
                <w:sz w:val="20"/>
              </w:rPr>
              <w:t>7,46</w:t>
            </w: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103" w:right="97"/>
              <w:jc w:val="center"/>
              <w:rPr>
                <w:sz w:val="20"/>
              </w:rPr>
            </w:pPr>
            <w:r w:rsidRPr="00912EB7">
              <w:rPr>
                <w:spacing w:val="-4"/>
                <w:sz w:val="20"/>
              </w:rPr>
              <w:t>6,26</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2" w:right="99"/>
              <w:jc w:val="center"/>
              <w:rPr>
                <w:sz w:val="20"/>
              </w:rPr>
            </w:pPr>
            <w:r w:rsidRPr="00912EB7">
              <w:rPr>
                <w:spacing w:val="-4"/>
                <w:sz w:val="20"/>
              </w:rPr>
              <w:t>3,72</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101" w:right="96"/>
              <w:jc w:val="center"/>
              <w:rPr>
                <w:sz w:val="20"/>
              </w:rPr>
            </w:pPr>
            <w:r w:rsidRPr="00912EB7">
              <w:rPr>
                <w:spacing w:val="-4"/>
                <w:sz w:val="20"/>
              </w:rPr>
              <w:t>0,00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2" w:right="99"/>
              <w:jc w:val="center"/>
              <w:rPr>
                <w:sz w:val="20"/>
              </w:rPr>
            </w:pPr>
            <w:r w:rsidRPr="00912EB7">
              <w:rPr>
                <w:spacing w:val="-4"/>
                <w:sz w:val="20"/>
              </w:rPr>
              <w:t>4,02</w:t>
            </w: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360"/>
              <w:rPr>
                <w:sz w:val="20"/>
              </w:rPr>
            </w:pPr>
            <w:r w:rsidRPr="00912EB7">
              <w:rPr>
                <w:spacing w:val="-4"/>
                <w:sz w:val="20"/>
              </w:rPr>
              <w:t>6,05</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0" w:right="99"/>
              <w:jc w:val="center"/>
              <w:rPr>
                <w:sz w:val="20"/>
              </w:rPr>
            </w:pPr>
            <w:r w:rsidRPr="00912EB7">
              <w:rPr>
                <w:spacing w:val="-4"/>
                <w:sz w:val="20"/>
              </w:rPr>
              <w:t>5,09</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359"/>
              <w:rPr>
                <w:sz w:val="20"/>
              </w:rPr>
            </w:pPr>
            <w:r w:rsidRPr="00912EB7">
              <w:rPr>
                <w:spacing w:val="-4"/>
                <w:sz w:val="20"/>
              </w:rPr>
              <w:t>5,29</w:t>
            </w:r>
          </w:p>
        </w:tc>
        <w:tc>
          <w:tcPr>
            <w:tcW w:w="1152" w:type="dxa"/>
          </w:tcPr>
          <w:p w:rsidR="00912EB7" w:rsidRPr="00912EB7" w:rsidRDefault="00912EB7" w:rsidP="00912EB7">
            <w:pPr>
              <w:spacing w:before="115"/>
              <w:rPr>
                <w:b/>
                <w:sz w:val="20"/>
              </w:rPr>
            </w:pPr>
          </w:p>
          <w:p w:rsidR="00912EB7" w:rsidRPr="00912EB7" w:rsidRDefault="00912EB7" w:rsidP="00912EB7">
            <w:pPr>
              <w:spacing w:before="1"/>
              <w:ind w:left="102" w:right="98"/>
              <w:jc w:val="center"/>
              <w:rPr>
                <w:sz w:val="20"/>
              </w:rPr>
            </w:pPr>
            <w:r w:rsidRPr="00912EB7">
              <w:rPr>
                <w:spacing w:val="-4"/>
                <w:sz w:val="20"/>
              </w:rPr>
              <w:t>0,00</w:t>
            </w:r>
          </w:p>
        </w:tc>
      </w:tr>
      <w:tr w:rsidR="00912EB7" w:rsidRPr="00912EB7" w:rsidTr="00475FB9">
        <w:trPr>
          <w:trHeight w:val="688"/>
        </w:trPr>
        <w:tc>
          <w:tcPr>
            <w:tcW w:w="653" w:type="dxa"/>
          </w:tcPr>
          <w:p w:rsidR="00912EB7" w:rsidRPr="00912EB7" w:rsidRDefault="00912EB7" w:rsidP="00912EB7">
            <w:pPr>
              <w:rPr>
                <w:b/>
                <w:sz w:val="20"/>
              </w:rPr>
            </w:pPr>
          </w:p>
          <w:p w:rsidR="00912EB7" w:rsidRPr="00912EB7" w:rsidRDefault="00912EB7" w:rsidP="00912EB7">
            <w:pPr>
              <w:ind w:right="10"/>
              <w:jc w:val="center"/>
              <w:rPr>
                <w:sz w:val="20"/>
              </w:rPr>
            </w:pPr>
            <w:r w:rsidRPr="00912EB7">
              <w:rPr>
                <w:spacing w:val="-10"/>
                <w:sz w:val="20"/>
              </w:rPr>
              <w:t>5</w:t>
            </w:r>
          </w:p>
        </w:tc>
        <w:tc>
          <w:tcPr>
            <w:tcW w:w="2000" w:type="dxa"/>
          </w:tcPr>
          <w:p w:rsidR="00912EB7" w:rsidRPr="00912EB7" w:rsidRDefault="00912EB7" w:rsidP="00912EB7">
            <w:pPr>
              <w:ind w:left="110"/>
              <w:rPr>
                <w:sz w:val="20"/>
              </w:rPr>
            </w:pPr>
            <w:r w:rsidRPr="00912EB7">
              <w:rPr>
                <w:spacing w:val="-2"/>
                <w:sz w:val="20"/>
              </w:rPr>
              <w:t>Освоение</w:t>
            </w:r>
          </w:p>
          <w:p w:rsidR="00912EB7" w:rsidRPr="00912EB7" w:rsidRDefault="00912EB7" w:rsidP="00912EB7">
            <w:pPr>
              <w:spacing w:line="228" w:lineRule="exact"/>
              <w:ind w:left="110" w:right="650"/>
              <w:rPr>
                <w:sz w:val="20"/>
              </w:rPr>
            </w:pPr>
            <w:r w:rsidRPr="00912EB7">
              <w:rPr>
                <w:sz w:val="20"/>
              </w:rPr>
              <w:t>инвестиций в тепловые</w:t>
            </w:r>
            <w:r w:rsidRPr="00912EB7">
              <w:rPr>
                <w:spacing w:val="-13"/>
                <w:sz w:val="20"/>
              </w:rPr>
              <w:t xml:space="preserve"> </w:t>
            </w:r>
            <w:r w:rsidRPr="00912EB7">
              <w:rPr>
                <w:sz w:val="20"/>
              </w:rPr>
              <w:t>сети</w:t>
            </w:r>
          </w:p>
        </w:tc>
        <w:tc>
          <w:tcPr>
            <w:tcW w:w="1109" w:type="dxa"/>
          </w:tcPr>
          <w:p w:rsidR="00912EB7" w:rsidRPr="00912EB7" w:rsidRDefault="00912EB7" w:rsidP="00912EB7">
            <w:pPr>
              <w:rPr>
                <w:b/>
                <w:sz w:val="20"/>
              </w:rPr>
            </w:pPr>
          </w:p>
          <w:p w:rsidR="00912EB7" w:rsidRPr="00912EB7" w:rsidRDefault="00912EB7" w:rsidP="00912EB7">
            <w:pPr>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rPr>
                <w:b/>
                <w:sz w:val="20"/>
              </w:rPr>
            </w:pPr>
          </w:p>
          <w:p w:rsidR="00912EB7" w:rsidRPr="00912EB7" w:rsidRDefault="00912EB7" w:rsidP="00912EB7">
            <w:pPr>
              <w:ind w:left="104"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102"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102" w:right="96"/>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102" w:right="99"/>
              <w:jc w:val="center"/>
              <w:rPr>
                <w:sz w:val="20"/>
              </w:rPr>
            </w:pPr>
            <w:r w:rsidRPr="00912EB7">
              <w:rPr>
                <w:spacing w:val="-10"/>
                <w:sz w:val="20"/>
              </w:rPr>
              <w:t>-</w:t>
            </w:r>
          </w:p>
        </w:tc>
        <w:tc>
          <w:tcPr>
            <w:tcW w:w="1076" w:type="dxa"/>
          </w:tcPr>
          <w:p w:rsidR="00912EB7" w:rsidRPr="00912EB7" w:rsidRDefault="00912EB7" w:rsidP="00912EB7">
            <w:pPr>
              <w:rPr>
                <w:b/>
                <w:sz w:val="20"/>
              </w:rPr>
            </w:pPr>
          </w:p>
          <w:p w:rsidR="00912EB7" w:rsidRPr="00912EB7" w:rsidRDefault="00912EB7" w:rsidP="00912EB7">
            <w:pPr>
              <w:ind w:left="102"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101"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100" w:right="96"/>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101" w:right="99"/>
              <w:jc w:val="center"/>
              <w:rPr>
                <w:sz w:val="20"/>
              </w:rPr>
            </w:pPr>
            <w:r w:rsidRPr="00912EB7">
              <w:rPr>
                <w:spacing w:val="-10"/>
                <w:sz w:val="20"/>
              </w:rPr>
              <w:t>-</w:t>
            </w:r>
          </w:p>
        </w:tc>
        <w:tc>
          <w:tcPr>
            <w:tcW w:w="1076" w:type="dxa"/>
          </w:tcPr>
          <w:p w:rsidR="00912EB7" w:rsidRPr="00912EB7" w:rsidRDefault="00912EB7" w:rsidP="00912EB7">
            <w:pPr>
              <w:rPr>
                <w:b/>
                <w:sz w:val="20"/>
              </w:rPr>
            </w:pPr>
          </w:p>
          <w:p w:rsidR="00912EB7" w:rsidRPr="00912EB7" w:rsidRDefault="00912EB7" w:rsidP="00912EB7">
            <w:pPr>
              <w:ind w:left="102"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100"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100" w:right="96"/>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100" w:right="99"/>
              <w:jc w:val="center"/>
              <w:rPr>
                <w:sz w:val="20"/>
              </w:rPr>
            </w:pPr>
            <w:r w:rsidRPr="00912EB7">
              <w:rPr>
                <w:spacing w:val="-10"/>
                <w:sz w:val="20"/>
              </w:rPr>
              <w:t>-</w:t>
            </w:r>
          </w:p>
        </w:tc>
        <w:tc>
          <w:tcPr>
            <w:tcW w:w="1076" w:type="dxa"/>
          </w:tcPr>
          <w:p w:rsidR="00912EB7" w:rsidRPr="00912EB7" w:rsidRDefault="00912EB7" w:rsidP="00912EB7">
            <w:pPr>
              <w:rPr>
                <w:b/>
                <w:sz w:val="20"/>
              </w:rPr>
            </w:pPr>
          </w:p>
          <w:p w:rsidR="00912EB7" w:rsidRPr="00912EB7" w:rsidRDefault="00912EB7" w:rsidP="00912EB7">
            <w:pPr>
              <w:ind w:left="100"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99"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98" w:right="96"/>
              <w:jc w:val="center"/>
              <w:rPr>
                <w:sz w:val="20"/>
              </w:rPr>
            </w:pPr>
            <w:r w:rsidRPr="00912EB7">
              <w:rPr>
                <w:spacing w:val="-10"/>
                <w:sz w:val="20"/>
              </w:rPr>
              <w:t>-</w:t>
            </w:r>
          </w:p>
        </w:tc>
        <w:tc>
          <w:tcPr>
            <w:tcW w:w="1152" w:type="dxa"/>
          </w:tcPr>
          <w:p w:rsidR="00912EB7" w:rsidRPr="00912EB7" w:rsidRDefault="00912EB7" w:rsidP="00912EB7">
            <w:pPr>
              <w:rPr>
                <w:b/>
                <w:sz w:val="20"/>
              </w:rPr>
            </w:pPr>
          </w:p>
          <w:p w:rsidR="00912EB7" w:rsidRPr="00912EB7" w:rsidRDefault="00912EB7" w:rsidP="00912EB7">
            <w:pPr>
              <w:ind w:left="101" w:right="98"/>
              <w:jc w:val="center"/>
              <w:rPr>
                <w:sz w:val="20"/>
              </w:rPr>
            </w:pPr>
            <w:r w:rsidRPr="00912EB7">
              <w:rPr>
                <w:spacing w:val="-10"/>
                <w:sz w:val="20"/>
              </w:rPr>
              <w:t>-</w:t>
            </w:r>
          </w:p>
        </w:tc>
      </w:tr>
      <w:tr w:rsidR="00912EB7" w:rsidRPr="00912EB7" w:rsidTr="00475FB9">
        <w:trPr>
          <w:trHeight w:val="921"/>
        </w:trPr>
        <w:tc>
          <w:tcPr>
            <w:tcW w:w="653" w:type="dxa"/>
          </w:tcPr>
          <w:p w:rsidR="00912EB7" w:rsidRPr="00912EB7" w:rsidRDefault="00912EB7" w:rsidP="00912EB7">
            <w:pPr>
              <w:spacing w:before="115"/>
              <w:rPr>
                <w:b/>
                <w:sz w:val="20"/>
              </w:rPr>
            </w:pPr>
          </w:p>
          <w:p w:rsidR="00912EB7" w:rsidRPr="00912EB7" w:rsidRDefault="00912EB7" w:rsidP="00912EB7">
            <w:pPr>
              <w:spacing w:before="1"/>
              <w:ind w:right="10"/>
              <w:jc w:val="center"/>
              <w:rPr>
                <w:sz w:val="20"/>
              </w:rPr>
            </w:pPr>
            <w:r w:rsidRPr="00912EB7">
              <w:rPr>
                <w:spacing w:val="-10"/>
                <w:sz w:val="20"/>
              </w:rPr>
              <w:t>6</w:t>
            </w:r>
          </w:p>
        </w:tc>
        <w:tc>
          <w:tcPr>
            <w:tcW w:w="2000" w:type="dxa"/>
          </w:tcPr>
          <w:p w:rsidR="00912EB7" w:rsidRPr="00912EB7" w:rsidRDefault="00912EB7" w:rsidP="00912EB7">
            <w:pPr>
              <w:ind w:left="110" w:right="136"/>
              <w:rPr>
                <w:sz w:val="20"/>
              </w:rPr>
            </w:pPr>
            <w:r w:rsidRPr="00912EB7">
              <w:rPr>
                <w:sz w:val="20"/>
              </w:rPr>
              <w:t>План</w:t>
            </w:r>
            <w:r w:rsidRPr="00912EB7">
              <w:rPr>
                <w:spacing w:val="-13"/>
                <w:sz w:val="20"/>
              </w:rPr>
              <w:t xml:space="preserve"> </w:t>
            </w:r>
            <w:r w:rsidRPr="00912EB7">
              <w:rPr>
                <w:sz w:val="20"/>
              </w:rPr>
              <w:t>инвестиций</w:t>
            </w:r>
            <w:r w:rsidRPr="00912EB7">
              <w:rPr>
                <w:spacing w:val="-12"/>
                <w:sz w:val="20"/>
              </w:rPr>
              <w:t xml:space="preserve"> </w:t>
            </w:r>
            <w:r w:rsidRPr="00912EB7">
              <w:rPr>
                <w:sz w:val="20"/>
              </w:rPr>
              <w:t xml:space="preserve">на переход к закрытой </w:t>
            </w:r>
            <w:r w:rsidRPr="00912EB7">
              <w:rPr>
                <w:spacing w:val="-2"/>
                <w:sz w:val="20"/>
              </w:rPr>
              <w:t>системе</w:t>
            </w:r>
          </w:p>
          <w:p w:rsidR="00912EB7" w:rsidRPr="00912EB7" w:rsidRDefault="00912EB7" w:rsidP="00912EB7">
            <w:pPr>
              <w:spacing w:before="1" w:line="210" w:lineRule="exact"/>
              <w:ind w:left="110"/>
              <w:rPr>
                <w:sz w:val="20"/>
              </w:rPr>
            </w:pPr>
            <w:r w:rsidRPr="00912EB7">
              <w:rPr>
                <w:spacing w:val="-2"/>
                <w:sz w:val="20"/>
              </w:rPr>
              <w:t>теплоснабжения</w:t>
            </w:r>
          </w:p>
        </w:tc>
        <w:tc>
          <w:tcPr>
            <w:tcW w:w="1109" w:type="dxa"/>
          </w:tcPr>
          <w:p w:rsidR="00912EB7" w:rsidRPr="00912EB7" w:rsidRDefault="00912EB7" w:rsidP="00912EB7">
            <w:pPr>
              <w:spacing w:before="115"/>
              <w:rPr>
                <w:b/>
                <w:sz w:val="20"/>
              </w:rPr>
            </w:pPr>
          </w:p>
          <w:p w:rsidR="00912EB7" w:rsidRPr="00912EB7" w:rsidRDefault="00912EB7" w:rsidP="00912EB7">
            <w:pPr>
              <w:spacing w:before="1"/>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103" w:right="97"/>
              <w:jc w:val="center"/>
              <w:rPr>
                <w:sz w:val="20"/>
              </w:rPr>
            </w:pPr>
            <w:r w:rsidRPr="00912EB7">
              <w:rPr>
                <w:spacing w:val="-10"/>
                <w:sz w:val="20"/>
              </w:rPr>
              <w:t>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2" w:right="99"/>
              <w:jc w:val="center"/>
              <w:rPr>
                <w:sz w:val="20"/>
              </w:rPr>
            </w:pPr>
            <w:r w:rsidRPr="00912EB7">
              <w:rPr>
                <w:spacing w:val="-10"/>
                <w:sz w:val="20"/>
              </w:rPr>
              <w:t>0</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101" w:right="96"/>
              <w:jc w:val="center"/>
              <w:rPr>
                <w:sz w:val="20"/>
              </w:rPr>
            </w:pPr>
            <w:r w:rsidRPr="00912EB7">
              <w:rPr>
                <w:spacing w:val="-10"/>
                <w:sz w:val="20"/>
              </w:rPr>
              <w:t>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2" w:right="99"/>
              <w:jc w:val="center"/>
              <w:rPr>
                <w:sz w:val="20"/>
              </w:rPr>
            </w:pPr>
            <w:r w:rsidRPr="00912EB7">
              <w:rPr>
                <w:spacing w:val="-10"/>
                <w:sz w:val="20"/>
              </w:rPr>
              <w:t>0</w:t>
            </w: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102" w:right="97"/>
              <w:jc w:val="center"/>
              <w:rPr>
                <w:sz w:val="20"/>
              </w:rPr>
            </w:pPr>
            <w:r w:rsidRPr="00912EB7">
              <w:rPr>
                <w:spacing w:val="-10"/>
                <w:sz w:val="20"/>
              </w:rPr>
              <w:t>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1" w:right="99"/>
              <w:jc w:val="center"/>
              <w:rPr>
                <w:sz w:val="20"/>
              </w:rPr>
            </w:pPr>
            <w:r w:rsidRPr="00912EB7">
              <w:rPr>
                <w:spacing w:val="-10"/>
                <w:sz w:val="20"/>
              </w:rPr>
              <w:t>0</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100" w:right="96"/>
              <w:jc w:val="center"/>
              <w:rPr>
                <w:sz w:val="20"/>
              </w:rPr>
            </w:pPr>
            <w:r w:rsidRPr="00912EB7">
              <w:rPr>
                <w:spacing w:val="-10"/>
                <w:sz w:val="20"/>
              </w:rPr>
              <w:t>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1" w:right="99"/>
              <w:jc w:val="center"/>
              <w:rPr>
                <w:sz w:val="20"/>
              </w:rPr>
            </w:pPr>
            <w:r w:rsidRPr="00912EB7">
              <w:rPr>
                <w:spacing w:val="-10"/>
                <w:sz w:val="20"/>
              </w:rPr>
              <w:t>0</w:t>
            </w: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101" w:right="97"/>
              <w:jc w:val="center"/>
              <w:rPr>
                <w:sz w:val="20"/>
              </w:rPr>
            </w:pPr>
            <w:r w:rsidRPr="00912EB7">
              <w:rPr>
                <w:spacing w:val="-10"/>
                <w:sz w:val="20"/>
              </w:rPr>
              <w:t>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0" w:right="99"/>
              <w:jc w:val="center"/>
              <w:rPr>
                <w:sz w:val="20"/>
              </w:rPr>
            </w:pPr>
            <w:r w:rsidRPr="00912EB7">
              <w:rPr>
                <w:spacing w:val="-10"/>
                <w:sz w:val="20"/>
              </w:rPr>
              <w:t>0</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99" w:right="96"/>
              <w:jc w:val="center"/>
              <w:rPr>
                <w:sz w:val="20"/>
              </w:rPr>
            </w:pPr>
            <w:r w:rsidRPr="00912EB7">
              <w:rPr>
                <w:spacing w:val="-10"/>
                <w:sz w:val="20"/>
              </w:rPr>
              <w:t>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100" w:right="99"/>
              <w:jc w:val="center"/>
              <w:rPr>
                <w:sz w:val="20"/>
              </w:rPr>
            </w:pPr>
            <w:r w:rsidRPr="00912EB7">
              <w:rPr>
                <w:spacing w:val="-10"/>
                <w:sz w:val="20"/>
              </w:rPr>
              <w:t>0</w:t>
            </w:r>
          </w:p>
        </w:tc>
        <w:tc>
          <w:tcPr>
            <w:tcW w:w="1076" w:type="dxa"/>
          </w:tcPr>
          <w:p w:rsidR="00912EB7" w:rsidRPr="00912EB7" w:rsidRDefault="00912EB7" w:rsidP="00912EB7">
            <w:pPr>
              <w:spacing w:before="115"/>
              <w:rPr>
                <w:b/>
                <w:sz w:val="20"/>
              </w:rPr>
            </w:pPr>
          </w:p>
          <w:p w:rsidR="00912EB7" w:rsidRPr="00912EB7" w:rsidRDefault="00912EB7" w:rsidP="00912EB7">
            <w:pPr>
              <w:spacing w:before="1"/>
              <w:ind w:left="100" w:right="97"/>
              <w:jc w:val="center"/>
              <w:rPr>
                <w:sz w:val="20"/>
              </w:rPr>
            </w:pPr>
            <w:r w:rsidRPr="00912EB7">
              <w:rPr>
                <w:spacing w:val="-10"/>
                <w:sz w:val="20"/>
              </w:rPr>
              <w:t>0</w:t>
            </w:r>
          </w:p>
        </w:tc>
        <w:tc>
          <w:tcPr>
            <w:tcW w:w="1073" w:type="dxa"/>
          </w:tcPr>
          <w:p w:rsidR="00912EB7" w:rsidRPr="00912EB7" w:rsidRDefault="00912EB7" w:rsidP="00912EB7">
            <w:pPr>
              <w:spacing w:before="115"/>
              <w:rPr>
                <w:b/>
                <w:sz w:val="20"/>
              </w:rPr>
            </w:pPr>
          </w:p>
          <w:p w:rsidR="00912EB7" w:rsidRPr="00912EB7" w:rsidRDefault="00912EB7" w:rsidP="00912EB7">
            <w:pPr>
              <w:spacing w:before="1"/>
              <w:ind w:left="99" w:right="99"/>
              <w:jc w:val="center"/>
              <w:rPr>
                <w:sz w:val="20"/>
              </w:rPr>
            </w:pPr>
            <w:r w:rsidRPr="00912EB7">
              <w:rPr>
                <w:spacing w:val="-10"/>
                <w:sz w:val="20"/>
              </w:rPr>
              <w:t>0</w:t>
            </w:r>
          </w:p>
        </w:tc>
        <w:tc>
          <w:tcPr>
            <w:tcW w:w="1075" w:type="dxa"/>
          </w:tcPr>
          <w:p w:rsidR="00912EB7" w:rsidRPr="00912EB7" w:rsidRDefault="00912EB7" w:rsidP="00912EB7">
            <w:pPr>
              <w:spacing w:before="115"/>
              <w:rPr>
                <w:b/>
                <w:sz w:val="20"/>
              </w:rPr>
            </w:pPr>
          </w:p>
          <w:p w:rsidR="00912EB7" w:rsidRPr="00912EB7" w:rsidRDefault="00912EB7" w:rsidP="00912EB7">
            <w:pPr>
              <w:spacing w:before="1"/>
              <w:ind w:left="98" w:right="96"/>
              <w:jc w:val="center"/>
              <w:rPr>
                <w:sz w:val="20"/>
              </w:rPr>
            </w:pPr>
            <w:r w:rsidRPr="00912EB7">
              <w:rPr>
                <w:spacing w:val="-10"/>
                <w:sz w:val="20"/>
              </w:rPr>
              <w:t>0</w:t>
            </w:r>
          </w:p>
        </w:tc>
        <w:tc>
          <w:tcPr>
            <w:tcW w:w="1152" w:type="dxa"/>
          </w:tcPr>
          <w:p w:rsidR="00912EB7" w:rsidRPr="00912EB7" w:rsidRDefault="00912EB7" w:rsidP="00912EB7">
            <w:pPr>
              <w:spacing w:before="115"/>
              <w:rPr>
                <w:b/>
                <w:sz w:val="20"/>
              </w:rPr>
            </w:pPr>
          </w:p>
          <w:p w:rsidR="00912EB7" w:rsidRPr="00912EB7" w:rsidRDefault="00912EB7" w:rsidP="00912EB7">
            <w:pPr>
              <w:spacing w:before="1"/>
              <w:ind w:left="100" w:right="98"/>
              <w:jc w:val="center"/>
              <w:rPr>
                <w:sz w:val="20"/>
              </w:rPr>
            </w:pPr>
            <w:r w:rsidRPr="00912EB7">
              <w:rPr>
                <w:spacing w:val="-10"/>
                <w:sz w:val="20"/>
              </w:rPr>
              <w:t>0</w:t>
            </w:r>
          </w:p>
        </w:tc>
      </w:tr>
      <w:tr w:rsidR="00912EB7" w:rsidRPr="00912EB7" w:rsidTr="00475FB9">
        <w:trPr>
          <w:trHeight w:val="460"/>
        </w:trPr>
        <w:tc>
          <w:tcPr>
            <w:tcW w:w="653" w:type="dxa"/>
          </w:tcPr>
          <w:p w:rsidR="00912EB7" w:rsidRPr="00912EB7" w:rsidRDefault="00912EB7" w:rsidP="00912EB7">
            <w:pPr>
              <w:spacing w:before="115"/>
              <w:ind w:right="10"/>
              <w:jc w:val="center"/>
              <w:rPr>
                <w:sz w:val="20"/>
              </w:rPr>
            </w:pPr>
            <w:r w:rsidRPr="00912EB7">
              <w:rPr>
                <w:spacing w:val="-10"/>
                <w:sz w:val="20"/>
              </w:rPr>
              <w:t>7</w:t>
            </w:r>
          </w:p>
        </w:tc>
        <w:tc>
          <w:tcPr>
            <w:tcW w:w="2000" w:type="dxa"/>
          </w:tcPr>
          <w:p w:rsidR="00912EB7" w:rsidRPr="00912EB7" w:rsidRDefault="00912EB7" w:rsidP="00912EB7">
            <w:pPr>
              <w:spacing w:line="230" w:lineRule="atLeast"/>
              <w:ind w:left="110" w:right="136"/>
              <w:rPr>
                <w:sz w:val="20"/>
              </w:rPr>
            </w:pPr>
            <w:r w:rsidRPr="00912EB7">
              <w:rPr>
                <w:spacing w:val="-2"/>
                <w:sz w:val="20"/>
              </w:rPr>
              <w:t>Всего</w:t>
            </w:r>
            <w:r w:rsidRPr="00912EB7">
              <w:rPr>
                <w:spacing w:val="-11"/>
                <w:sz w:val="20"/>
              </w:rPr>
              <w:t xml:space="preserve"> </w:t>
            </w:r>
            <w:r w:rsidRPr="00912EB7">
              <w:rPr>
                <w:spacing w:val="-2"/>
                <w:sz w:val="20"/>
              </w:rPr>
              <w:t>накопленным итогом</w:t>
            </w:r>
          </w:p>
        </w:tc>
        <w:tc>
          <w:tcPr>
            <w:tcW w:w="1109" w:type="dxa"/>
          </w:tcPr>
          <w:p w:rsidR="00912EB7" w:rsidRPr="00912EB7" w:rsidRDefault="00912EB7" w:rsidP="00912EB7">
            <w:pPr>
              <w:spacing w:before="115"/>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115"/>
              <w:ind w:left="103" w:right="97"/>
              <w:jc w:val="center"/>
              <w:rPr>
                <w:sz w:val="20"/>
              </w:rPr>
            </w:pPr>
            <w:r w:rsidRPr="00912EB7">
              <w:rPr>
                <w:spacing w:val="-10"/>
                <w:sz w:val="20"/>
              </w:rPr>
              <w:t>0</w:t>
            </w:r>
          </w:p>
        </w:tc>
        <w:tc>
          <w:tcPr>
            <w:tcW w:w="1073" w:type="dxa"/>
          </w:tcPr>
          <w:p w:rsidR="00912EB7" w:rsidRPr="00912EB7" w:rsidRDefault="00912EB7" w:rsidP="00912EB7">
            <w:pPr>
              <w:spacing w:before="115"/>
              <w:ind w:left="102" w:right="99"/>
              <w:jc w:val="center"/>
              <w:rPr>
                <w:sz w:val="20"/>
              </w:rPr>
            </w:pPr>
            <w:r w:rsidRPr="00912EB7">
              <w:rPr>
                <w:spacing w:val="-10"/>
                <w:sz w:val="20"/>
              </w:rPr>
              <w:t>0</w:t>
            </w:r>
          </w:p>
        </w:tc>
        <w:tc>
          <w:tcPr>
            <w:tcW w:w="1075" w:type="dxa"/>
          </w:tcPr>
          <w:p w:rsidR="00912EB7" w:rsidRPr="00912EB7" w:rsidRDefault="00912EB7" w:rsidP="00912EB7">
            <w:pPr>
              <w:spacing w:before="115"/>
              <w:ind w:left="101" w:right="96"/>
              <w:jc w:val="center"/>
              <w:rPr>
                <w:sz w:val="20"/>
              </w:rPr>
            </w:pPr>
            <w:r w:rsidRPr="00912EB7">
              <w:rPr>
                <w:spacing w:val="-10"/>
                <w:sz w:val="20"/>
              </w:rPr>
              <w:t>0</w:t>
            </w:r>
          </w:p>
        </w:tc>
        <w:tc>
          <w:tcPr>
            <w:tcW w:w="1073" w:type="dxa"/>
          </w:tcPr>
          <w:p w:rsidR="00912EB7" w:rsidRPr="00912EB7" w:rsidRDefault="00912EB7" w:rsidP="00912EB7">
            <w:pPr>
              <w:spacing w:before="115"/>
              <w:ind w:left="102" w:right="99"/>
              <w:jc w:val="center"/>
              <w:rPr>
                <w:sz w:val="20"/>
              </w:rPr>
            </w:pPr>
            <w:r w:rsidRPr="00912EB7">
              <w:rPr>
                <w:spacing w:val="-10"/>
                <w:sz w:val="20"/>
              </w:rPr>
              <w:t>0</w:t>
            </w:r>
          </w:p>
        </w:tc>
        <w:tc>
          <w:tcPr>
            <w:tcW w:w="1076" w:type="dxa"/>
          </w:tcPr>
          <w:p w:rsidR="00912EB7" w:rsidRPr="00912EB7" w:rsidRDefault="00912EB7" w:rsidP="00912EB7">
            <w:pPr>
              <w:spacing w:before="115"/>
              <w:ind w:left="102" w:right="97"/>
              <w:jc w:val="center"/>
              <w:rPr>
                <w:sz w:val="20"/>
              </w:rPr>
            </w:pPr>
            <w:r w:rsidRPr="00912EB7">
              <w:rPr>
                <w:spacing w:val="-10"/>
                <w:sz w:val="20"/>
              </w:rPr>
              <w:t>0</w:t>
            </w:r>
          </w:p>
        </w:tc>
        <w:tc>
          <w:tcPr>
            <w:tcW w:w="1073" w:type="dxa"/>
          </w:tcPr>
          <w:p w:rsidR="00912EB7" w:rsidRPr="00912EB7" w:rsidRDefault="00912EB7" w:rsidP="00912EB7">
            <w:pPr>
              <w:spacing w:before="115"/>
              <w:ind w:left="101" w:right="99"/>
              <w:jc w:val="center"/>
              <w:rPr>
                <w:sz w:val="20"/>
              </w:rPr>
            </w:pPr>
            <w:r w:rsidRPr="00912EB7">
              <w:rPr>
                <w:spacing w:val="-10"/>
                <w:sz w:val="20"/>
              </w:rPr>
              <w:t>0</w:t>
            </w:r>
          </w:p>
        </w:tc>
        <w:tc>
          <w:tcPr>
            <w:tcW w:w="1075" w:type="dxa"/>
          </w:tcPr>
          <w:p w:rsidR="00912EB7" w:rsidRPr="00912EB7" w:rsidRDefault="00912EB7" w:rsidP="00912EB7">
            <w:pPr>
              <w:spacing w:before="115"/>
              <w:ind w:left="100" w:right="96"/>
              <w:jc w:val="center"/>
              <w:rPr>
                <w:sz w:val="20"/>
              </w:rPr>
            </w:pPr>
            <w:r w:rsidRPr="00912EB7">
              <w:rPr>
                <w:spacing w:val="-10"/>
                <w:sz w:val="20"/>
              </w:rPr>
              <w:t>0</w:t>
            </w:r>
          </w:p>
        </w:tc>
        <w:tc>
          <w:tcPr>
            <w:tcW w:w="1073" w:type="dxa"/>
          </w:tcPr>
          <w:p w:rsidR="00912EB7" w:rsidRPr="00912EB7" w:rsidRDefault="00912EB7" w:rsidP="00912EB7">
            <w:pPr>
              <w:spacing w:before="115"/>
              <w:ind w:left="101" w:right="99"/>
              <w:jc w:val="center"/>
              <w:rPr>
                <w:sz w:val="20"/>
              </w:rPr>
            </w:pPr>
            <w:r w:rsidRPr="00912EB7">
              <w:rPr>
                <w:spacing w:val="-10"/>
                <w:sz w:val="20"/>
              </w:rPr>
              <w:t>0</w:t>
            </w:r>
          </w:p>
        </w:tc>
        <w:tc>
          <w:tcPr>
            <w:tcW w:w="1076" w:type="dxa"/>
          </w:tcPr>
          <w:p w:rsidR="00912EB7" w:rsidRPr="00912EB7" w:rsidRDefault="00912EB7" w:rsidP="00912EB7">
            <w:pPr>
              <w:spacing w:before="115"/>
              <w:ind w:left="101" w:right="97"/>
              <w:jc w:val="center"/>
              <w:rPr>
                <w:sz w:val="20"/>
              </w:rPr>
            </w:pPr>
            <w:r w:rsidRPr="00912EB7">
              <w:rPr>
                <w:spacing w:val="-10"/>
                <w:sz w:val="20"/>
              </w:rPr>
              <w:t>0</w:t>
            </w:r>
          </w:p>
        </w:tc>
        <w:tc>
          <w:tcPr>
            <w:tcW w:w="1073" w:type="dxa"/>
          </w:tcPr>
          <w:p w:rsidR="00912EB7" w:rsidRPr="00912EB7" w:rsidRDefault="00912EB7" w:rsidP="00912EB7">
            <w:pPr>
              <w:spacing w:before="115"/>
              <w:ind w:left="100" w:right="99"/>
              <w:jc w:val="center"/>
              <w:rPr>
                <w:sz w:val="20"/>
              </w:rPr>
            </w:pPr>
            <w:r w:rsidRPr="00912EB7">
              <w:rPr>
                <w:spacing w:val="-10"/>
                <w:sz w:val="20"/>
              </w:rPr>
              <w:t>0</w:t>
            </w:r>
          </w:p>
        </w:tc>
        <w:tc>
          <w:tcPr>
            <w:tcW w:w="1075" w:type="dxa"/>
          </w:tcPr>
          <w:p w:rsidR="00912EB7" w:rsidRPr="00912EB7" w:rsidRDefault="00912EB7" w:rsidP="00912EB7">
            <w:pPr>
              <w:spacing w:before="115"/>
              <w:ind w:left="99" w:right="96"/>
              <w:jc w:val="center"/>
              <w:rPr>
                <w:sz w:val="20"/>
              </w:rPr>
            </w:pPr>
            <w:r w:rsidRPr="00912EB7">
              <w:rPr>
                <w:spacing w:val="-10"/>
                <w:sz w:val="20"/>
              </w:rPr>
              <w:t>0</w:t>
            </w:r>
          </w:p>
        </w:tc>
        <w:tc>
          <w:tcPr>
            <w:tcW w:w="1073" w:type="dxa"/>
          </w:tcPr>
          <w:p w:rsidR="00912EB7" w:rsidRPr="00912EB7" w:rsidRDefault="00912EB7" w:rsidP="00912EB7">
            <w:pPr>
              <w:spacing w:before="115"/>
              <w:ind w:left="100" w:right="99"/>
              <w:jc w:val="center"/>
              <w:rPr>
                <w:sz w:val="20"/>
              </w:rPr>
            </w:pPr>
            <w:r w:rsidRPr="00912EB7">
              <w:rPr>
                <w:spacing w:val="-10"/>
                <w:sz w:val="20"/>
              </w:rPr>
              <w:t>0</w:t>
            </w:r>
          </w:p>
        </w:tc>
        <w:tc>
          <w:tcPr>
            <w:tcW w:w="1076" w:type="dxa"/>
          </w:tcPr>
          <w:p w:rsidR="00912EB7" w:rsidRPr="00912EB7" w:rsidRDefault="00912EB7" w:rsidP="00912EB7">
            <w:pPr>
              <w:spacing w:before="115"/>
              <w:ind w:left="100" w:right="97"/>
              <w:jc w:val="center"/>
              <w:rPr>
                <w:sz w:val="20"/>
              </w:rPr>
            </w:pPr>
            <w:r w:rsidRPr="00912EB7">
              <w:rPr>
                <w:spacing w:val="-10"/>
                <w:sz w:val="20"/>
              </w:rPr>
              <w:t>0</w:t>
            </w:r>
          </w:p>
        </w:tc>
        <w:tc>
          <w:tcPr>
            <w:tcW w:w="1073" w:type="dxa"/>
          </w:tcPr>
          <w:p w:rsidR="00912EB7" w:rsidRPr="00912EB7" w:rsidRDefault="00912EB7" w:rsidP="00912EB7">
            <w:pPr>
              <w:spacing w:before="115"/>
              <w:ind w:left="99" w:right="99"/>
              <w:jc w:val="center"/>
              <w:rPr>
                <w:sz w:val="20"/>
              </w:rPr>
            </w:pPr>
            <w:r w:rsidRPr="00912EB7">
              <w:rPr>
                <w:spacing w:val="-10"/>
                <w:sz w:val="20"/>
              </w:rPr>
              <w:t>0</w:t>
            </w:r>
          </w:p>
        </w:tc>
        <w:tc>
          <w:tcPr>
            <w:tcW w:w="1075" w:type="dxa"/>
          </w:tcPr>
          <w:p w:rsidR="00912EB7" w:rsidRPr="00912EB7" w:rsidRDefault="00912EB7" w:rsidP="00912EB7">
            <w:pPr>
              <w:spacing w:before="115"/>
              <w:ind w:left="98" w:right="96"/>
              <w:jc w:val="center"/>
              <w:rPr>
                <w:sz w:val="20"/>
              </w:rPr>
            </w:pPr>
            <w:r w:rsidRPr="00912EB7">
              <w:rPr>
                <w:spacing w:val="-10"/>
                <w:sz w:val="20"/>
              </w:rPr>
              <w:t>0</w:t>
            </w:r>
          </w:p>
        </w:tc>
        <w:tc>
          <w:tcPr>
            <w:tcW w:w="1152" w:type="dxa"/>
          </w:tcPr>
          <w:p w:rsidR="00912EB7" w:rsidRPr="00912EB7" w:rsidRDefault="00912EB7" w:rsidP="00912EB7">
            <w:pPr>
              <w:spacing w:before="115"/>
              <w:ind w:left="100" w:right="98"/>
              <w:jc w:val="center"/>
              <w:rPr>
                <w:sz w:val="20"/>
              </w:rPr>
            </w:pPr>
            <w:r w:rsidRPr="00912EB7">
              <w:rPr>
                <w:spacing w:val="-10"/>
                <w:sz w:val="20"/>
              </w:rPr>
              <w:t>0</w:t>
            </w:r>
          </w:p>
        </w:tc>
      </w:tr>
      <w:tr w:rsidR="00912EB7" w:rsidRPr="00912EB7" w:rsidTr="00475FB9">
        <w:trPr>
          <w:trHeight w:val="1149"/>
        </w:trPr>
        <w:tc>
          <w:tcPr>
            <w:tcW w:w="653" w:type="dxa"/>
          </w:tcPr>
          <w:p w:rsidR="00912EB7" w:rsidRPr="00912EB7" w:rsidRDefault="00912EB7" w:rsidP="00912EB7">
            <w:pPr>
              <w:spacing w:before="228"/>
              <w:rPr>
                <w:b/>
                <w:sz w:val="20"/>
              </w:rPr>
            </w:pPr>
          </w:p>
          <w:p w:rsidR="00912EB7" w:rsidRPr="00912EB7" w:rsidRDefault="00912EB7" w:rsidP="00912EB7">
            <w:pPr>
              <w:ind w:right="10"/>
              <w:jc w:val="center"/>
              <w:rPr>
                <w:sz w:val="20"/>
              </w:rPr>
            </w:pPr>
            <w:r w:rsidRPr="00912EB7">
              <w:rPr>
                <w:spacing w:val="-10"/>
                <w:sz w:val="20"/>
              </w:rPr>
              <w:t>8</w:t>
            </w:r>
          </w:p>
        </w:tc>
        <w:tc>
          <w:tcPr>
            <w:tcW w:w="2000" w:type="dxa"/>
          </w:tcPr>
          <w:p w:rsidR="00912EB7" w:rsidRPr="00912EB7" w:rsidRDefault="00912EB7" w:rsidP="00912EB7">
            <w:pPr>
              <w:ind w:left="110" w:right="136"/>
              <w:rPr>
                <w:sz w:val="20"/>
              </w:rPr>
            </w:pPr>
            <w:r w:rsidRPr="00912EB7">
              <w:rPr>
                <w:spacing w:val="-2"/>
                <w:sz w:val="20"/>
              </w:rPr>
              <w:t xml:space="preserve">Освоение </w:t>
            </w:r>
            <w:r w:rsidRPr="00912EB7">
              <w:rPr>
                <w:sz w:val="20"/>
              </w:rPr>
              <w:t>инвестиций в переход</w:t>
            </w:r>
            <w:r w:rsidRPr="00912EB7">
              <w:rPr>
                <w:spacing w:val="-13"/>
                <w:sz w:val="20"/>
              </w:rPr>
              <w:t xml:space="preserve"> </w:t>
            </w:r>
            <w:r w:rsidRPr="00912EB7">
              <w:rPr>
                <w:sz w:val="20"/>
              </w:rPr>
              <w:t>к</w:t>
            </w:r>
            <w:r w:rsidRPr="00912EB7">
              <w:rPr>
                <w:spacing w:val="-12"/>
                <w:sz w:val="20"/>
              </w:rPr>
              <w:t xml:space="preserve"> </w:t>
            </w:r>
            <w:r w:rsidRPr="00912EB7">
              <w:rPr>
                <w:sz w:val="20"/>
              </w:rPr>
              <w:t>закрытой</w:t>
            </w:r>
          </w:p>
          <w:p w:rsidR="00912EB7" w:rsidRPr="00912EB7" w:rsidRDefault="00912EB7" w:rsidP="00912EB7">
            <w:pPr>
              <w:spacing w:line="230" w:lineRule="exact"/>
              <w:ind w:left="110" w:right="136"/>
              <w:rPr>
                <w:sz w:val="20"/>
              </w:rPr>
            </w:pPr>
            <w:r w:rsidRPr="00912EB7">
              <w:rPr>
                <w:sz w:val="20"/>
              </w:rPr>
              <w:t>схеме</w:t>
            </w:r>
            <w:r w:rsidRPr="00912EB7">
              <w:rPr>
                <w:spacing w:val="-13"/>
                <w:sz w:val="20"/>
              </w:rPr>
              <w:t xml:space="preserve"> </w:t>
            </w:r>
            <w:r w:rsidRPr="00912EB7">
              <w:rPr>
                <w:sz w:val="20"/>
              </w:rPr>
              <w:t xml:space="preserve">горячего </w:t>
            </w:r>
            <w:r w:rsidRPr="00912EB7">
              <w:rPr>
                <w:spacing w:val="-2"/>
                <w:sz w:val="20"/>
              </w:rPr>
              <w:t>водоснабжения</w:t>
            </w:r>
          </w:p>
        </w:tc>
        <w:tc>
          <w:tcPr>
            <w:tcW w:w="1109" w:type="dxa"/>
          </w:tcPr>
          <w:p w:rsidR="00912EB7" w:rsidRPr="00912EB7" w:rsidRDefault="00912EB7" w:rsidP="00912EB7">
            <w:pPr>
              <w:spacing w:before="228"/>
              <w:rPr>
                <w:b/>
                <w:sz w:val="20"/>
              </w:rPr>
            </w:pPr>
          </w:p>
          <w:p w:rsidR="00912EB7" w:rsidRPr="00912EB7" w:rsidRDefault="00912EB7" w:rsidP="00912EB7">
            <w:pPr>
              <w:ind w:left="6" w:right="26"/>
              <w:jc w:val="center"/>
              <w:rPr>
                <w:sz w:val="20"/>
              </w:rPr>
            </w:pPr>
            <w:r w:rsidRPr="00912EB7">
              <w:rPr>
                <w:spacing w:val="-10"/>
                <w:sz w:val="20"/>
              </w:rPr>
              <w:t>%</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228"/>
              <w:rPr>
                <w:b/>
                <w:sz w:val="20"/>
              </w:rPr>
            </w:pPr>
          </w:p>
          <w:p w:rsidR="00912EB7" w:rsidRPr="00912EB7" w:rsidRDefault="00912EB7" w:rsidP="00912EB7">
            <w:pPr>
              <w:ind w:left="104" w:right="97"/>
              <w:jc w:val="center"/>
              <w:rPr>
                <w:sz w:val="20"/>
              </w:rPr>
            </w:pPr>
            <w:r w:rsidRPr="00912EB7">
              <w:rPr>
                <w:spacing w:val="-10"/>
                <w:sz w:val="20"/>
              </w:rPr>
              <w:t>-</w:t>
            </w:r>
          </w:p>
        </w:tc>
        <w:tc>
          <w:tcPr>
            <w:tcW w:w="1073" w:type="dxa"/>
          </w:tcPr>
          <w:p w:rsidR="00912EB7" w:rsidRPr="00912EB7" w:rsidRDefault="00912EB7" w:rsidP="00912EB7">
            <w:pPr>
              <w:spacing w:before="228"/>
              <w:rPr>
                <w:b/>
                <w:sz w:val="20"/>
              </w:rPr>
            </w:pPr>
          </w:p>
          <w:p w:rsidR="00912EB7" w:rsidRPr="00912EB7" w:rsidRDefault="00912EB7" w:rsidP="00912EB7">
            <w:pPr>
              <w:ind w:left="102" w:right="99"/>
              <w:jc w:val="center"/>
              <w:rPr>
                <w:sz w:val="20"/>
              </w:rPr>
            </w:pPr>
            <w:r w:rsidRPr="00912EB7">
              <w:rPr>
                <w:spacing w:val="-10"/>
                <w:sz w:val="20"/>
              </w:rPr>
              <w:t>-</w:t>
            </w:r>
          </w:p>
        </w:tc>
        <w:tc>
          <w:tcPr>
            <w:tcW w:w="1075" w:type="dxa"/>
          </w:tcPr>
          <w:p w:rsidR="00912EB7" w:rsidRPr="00912EB7" w:rsidRDefault="00912EB7" w:rsidP="00912EB7">
            <w:pPr>
              <w:spacing w:before="228"/>
              <w:rPr>
                <w:b/>
                <w:sz w:val="20"/>
              </w:rPr>
            </w:pPr>
          </w:p>
          <w:p w:rsidR="00912EB7" w:rsidRPr="00912EB7" w:rsidRDefault="00912EB7" w:rsidP="00912EB7">
            <w:pPr>
              <w:ind w:left="102" w:right="96"/>
              <w:jc w:val="center"/>
              <w:rPr>
                <w:sz w:val="20"/>
              </w:rPr>
            </w:pPr>
            <w:r w:rsidRPr="00912EB7">
              <w:rPr>
                <w:spacing w:val="-10"/>
                <w:sz w:val="20"/>
              </w:rPr>
              <w:t>-</w:t>
            </w:r>
          </w:p>
        </w:tc>
        <w:tc>
          <w:tcPr>
            <w:tcW w:w="1073" w:type="dxa"/>
          </w:tcPr>
          <w:p w:rsidR="00912EB7" w:rsidRPr="00912EB7" w:rsidRDefault="00912EB7" w:rsidP="00912EB7">
            <w:pPr>
              <w:spacing w:before="228"/>
              <w:rPr>
                <w:b/>
                <w:sz w:val="20"/>
              </w:rPr>
            </w:pPr>
          </w:p>
          <w:p w:rsidR="00912EB7" w:rsidRPr="00912EB7" w:rsidRDefault="00912EB7" w:rsidP="00912EB7">
            <w:pPr>
              <w:ind w:left="102" w:right="99"/>
              <w:jc w:val="center"/>
              <w:rPr>
                <w:sz w:val="20"/>
              </w:rPr>
            </w:pPr>
            <w:r w:rsidRPr="00912EB7">
              <w:rPr>
                <w:spacing w:val="-10"/>
                <w:sz w:val="20"/>
              </w:rPr>
              <w:t>-</w:t>
            </w:r>
          </w:p>
        </w:tc>
        <w:tc>
          <w:tcPr>
            <w:tcW w:w="1076" w:type="dxa"/>
          </w:tcPr>
          <w:p w:rsidR="00912EB7" w:rsidRPr="00912EB7" w:rsidRDefault="00912EB7" w:rsidP="00912EB7">
            <w:pPr>
              <w:spacing w:before="228"/>
              <w:rPr>
                <w:b/>
                <w:sz w:val="20"/>
              </w:rPr>
            </w:pPr>
          </w:p>
          <w:p w:rsidR="00912EB7" w:rsidRPr="00912EB7" w:rsidRDefault="00912EB7" w:rsidP="00912EB7">
            <w:pPr>
              <w:ind w:left="102" w:right="97"/>
              <w:jc w:val="center"/>
              <w:rPr>
                <w:sz w:val="20"/>
              </w:rPr>
            </w:pPr>
            <w:r w:rsidRPr="00912EB7">
              <w:rPr>
                <w:spacing w:val="-10"/>
                <w:sz w:val="20"/>
              </w:rPr>
              <w:t>-</w:t>
            </w:r>
          </w:p>
        </w:tc>
        <w:tc>
          <w:tcPr>
            <w:tcW w:w="1073" w:type="dxa"/>
          </w:tcPr>
          <w:p w:rsidR="00912EB7" w:rsidRPr="00912EB7" w:rsidRDefault="00912EB7" w:rsidP="00912EB7">
            <w:pPr>
              <w:spacing w:before="228"/>
              <w:rPr>
                <w:b/>
                <w:sz w:val="20"/>
              </w:rPr>
            </w:pPr>
          </w:p>
          <w:p w:rsidR="00912EB7" w:rsidRPr="00912EB7" w:rsidRDefault="00912EB7" w:rsidP="00912EB7">
            <w:pPr>
              <w:ind w:left="101" w:right="99"/>
              <w:jc w:val="center"/>
              <w:rPr>
                <w:sz w:val="20"/>
              </w:rPr>
            </w:pPr>
            <w:r w:rsidRPr="00912EB7">
              <w:rPr>
                <w:spacing w:val="-10"/>
                <w:sz w:val="20"/>
              </w:rPr>
              <w:t>-</w:t>
            </w:r>
          </w:p>
        </w:tc>
        <w:tc>
          <w:tcPr>
            <w:tcW w:w="1075" w:type="dxa"/>
          </w:tcPr>
          <w:p w:rsidR="00912EB7" w:rsidRPr="00912EB7" w:rsidRDefault="00912EB7" w:rsidP="00912EB7">
            <w:pPr>
              <w:spacing w:before="228"/>
              <w:rPr>
                <w:b/>
                <w:sz w:val="20"/>
              </w:rPr>
            </w:pPr>
          </w:p>
          <w:p w:rsidR="00912EB7" w:rsidRPr="00912EB7" w:rsidRDefault="00912EB7" w:rsidP="00912EB7">
            <w:pPr>
              <w:ind w:left="100" w:right="96"/>
              <w:jc w:val="center"/>
              <w:rPr>
                <w:sz w:val="20"/>
              </w:rPr>
            </w:pPr>
            <w:r w:rsidRPr="00912EB7">
              <w:rPr>
                <w:spacing w:val="-10"/>
                <w:sz w:val="20"/>
              </w:rPr>
              <w:t>-</w:t>
            </w:r>
          </w:p>
        </w:tc>
        <w:tc>
          <w:tcPr>
            <w:tcW w:w="1073" w:type="dxa"/>
          </w:tcPr>
          <w:p w:rsidR="00912EB7" w:rsidRPr="00912EB7" w:rsidRDefault="00912EB7" w:rsidP="00912EB7">
            <w:pPr>
              <w:spacing w:before="228"/>
              <w:rPr>
                <w:b/>
                <w:sz w:val="20"/>
              </w:rPr>
            </w:pPr>
          </w:p>
          <w:p w:rsidR="00912EB7" w:rsidRPr="00912EB7" w:rsidRDefault="00912EB7" w:rsidP="00912EB7">
            <w:pPr>
              <w:ind w:left="101" w:right="99"/>
              <w:jc w:val="center"/>
              <w:rPr>
                <w:sz w:val="20"/>
              </w:rPr>
            </w:pPr>
            <w:r w:rsidRPr="00912EB7">
              <w:rPr>
                <w:spacing w:val="-10"/>
                <w:sz w:val="20"/>
              </w:rPr>
              <w:t>-</w:t>
            </w:r>
          </w:p>
        </w:tc>
        <w:tc>
          <w:tcPr>
            <w:tcW w:w="1076" w:type="dxa"/>
          </w:tcPr>
          <w:p w:rsidR="00912EB7" w:rsidRPr="00912EB7" w:rsidRDefault="00912EB7" w:rsidP="00912EB7">
            <w:pPr>
              <w:spacing w:before="228"/>
              <w:rPr>
                <w:b/>
                <w:sz w:val="20"/>
              </w:rPr>
            </w:pPr>
          </w:p>
          <w:p w:rsidR="00912EB7" w:rsidRPr="00912EB7" w:rsidRDefault="00912EB7" w:rsidP="00912EB7">
            <w:pPr>
              <w:ind w:left="102" w:right="97"/>
              <w:jc w:val="center"/>
              <w:rPr>
                <w:sz w:val="20"/>
              </w:rPr>
            </w:pPr>
            <w:r w:rsidRPr="00912EB7">
              <w:rPr>
                <w:spacing w:val="-10"/>
                <w:sz w:val="20"/>
              </w:rPr>
              <w:t>-</w:t>
            </w:r>
          </w:p>
        </w:tc>
        <w:tc>
          <w:tcPr>
            <w:tcW w:w="1073" w:type="dxa"/>
          </w:tcPr>
          <w:p w:rsidR="00912EB7" w:rsidRPr="00912EB7" w:rsidRDefault="00912EB7" w:rsidP="00912EB7">
            <w:pPr>
              <w:spacing w:before="228"/>
              <w:rPr>
                <w:b/>
                <w:sz w:val="20"/>
              </w:rPr>
            </w:pPr>
          </w:p>
          <w:p w:rsidR="00912EB7" w:rsidRPr="00912EB7" w:rsidRDefault="00912EB7" w:rsidP="00912EB7">
            <w:pPr>
              <w:ind w:left="100" w:right="99"/>
              <w:jc w:val="center"/>
              <w:rPr>
                <w:sz w:val="20"/>
              </w:rPr>
            </w:pPr>
            <w:r w:rsidRPr="00912EB7">
              <w:rPr>
                <w:spacing w:val="-10"/>
                <w:sz w:val="20"/>
              </w:rPr>
              <w:t>-</w:t>
            </w:r>
          </w:p>
        </w:tc>
        <w:tc>
          <w:tcPr>
            <w:tcW w:w="1075" w:type="dxa"/>
          </w:tcPr>
          <w:p w:rsidR="00912EB7" w:rsidRPr="00912EB7" w:rsidRDefault="00912EB7" w:rsidP="00912EB7">
            <w:pPr>
              <w:spacing w:before="228"/>
              <w:rPr>
                <w:b/>
                <w:sz w:val="20"/>
              </w:rPr>
            </w:pPr>
          </w:p>
          <w:p w:rsidR="00912EB7" w:rsidRPr="00912EB7" w:rsidRDefault="00912EB7" w:rsidP="00912EB7">
            <w:pPr>
              <w:ind w:left="100" w:right="96"/>
              <w:jc w:val="center"/>
              <w:rPr>
                <w:sz w:val="20"/>
              </w:rPr>
            </w:pPr>
            <w:r w:rsidRPr="00912EB7">
              <w:rPr>
                <w:spacing w:val="-10"/>
                <w:sz w:val="20"/>
              </w:rPr>
              <w:t>-</w:t>
            </w:r>
          </w:p>
        </w:tc>
        <w:tc>
          <w:tcPr>
            <w:tcW w:w="1073" w:type="dxa"/>
          </w:tcPr>
          <w:p w:rsidR="00912EB7" w:rsidRPr="00912EB7" w:rsidRDefault="00912EB7" w:rsidP="00912EB7">
            <w:pPr>
              <w:spacing w:before="228"/>
              <w:rPr>
                <w:b/>
                <w:sz w:val="20"/>
              </w:rPr>
            </w:pPr>
          </w:p>
          <w:p w:rsidR="00912EB7" w:rsidRPr="00912EB7" w:rsidRDefault="00912EB7" w:rsidP="00912EB7">
            <w:pPr>
              <w:ind w:left="100" w:right="99"/>
              <w:jc w:val="center"/>
              <w:rPr>
                <w:sz w:val="20"/>
              </w:rPr>
            </w:pPr>
            <w:r w:rsidRPr="00912EB7">
              <w:rPr>
                <w:spacing w:val="-10"/>
                <w:sz w:val="20"/>
              </w:rPr>
              <w:t>-</w:t>
            </w:r>
          </w:p>
        </w:tc>
        <w:tc>
          <w:tcPr>
            <w:tcW w:w="1076" w:type="dxa"/>
          </w:tcPr>
          <w:p w:rsidR="00912EB7" w:rsidRPr="00912EB7" w:rsidRDefault="00912EB7" w:rsidP="00912EB7">
            <w:pPr>
              <w:spacing w:before="228"/>
              <w:rPr>
                <w:b/>
                <w:sz w:val="20"/>
              </w:rPr>
            </w:pPr>
          </w:p>
          <w:p w:rsidR="00912EB7" w:rsidRPr="00912EB7" w:rsidRDefault="00912EB7" w:rsidP="00912EB7">
            <w:pPr>
              <w:ind w:left="100" w:right="97"/>
              <w:jc w:val="center"/>
              <w:rPr>
                <w:sz w:val="20"/>
              </w:rPr>
            </w:pPr>
            <w:r w:rsidRPr="00912EB7">
              <w:rPr>
                <w:spacing w:val="-10"/>
                <w:sz w:val="20"/>
              </w:rPr>
              <w:t>-</w:t>
            </w:r>
          </w:p>
        </w:tc>
        <w:tc>
          <w:tcPr>
            <w:tcW w:w="1073" w:type="dxa"/>
          </w:tcPr>
          <w:p w:rsidR="00912EB7" w:rsidRPr="00912EB7" w:rsidRDefault="00912EB7" w:rsidP="00912EB7">
            <w:pPr>
              <w:spacing w:before="228"/>
              <w:rPr>
                <w:b/>
                <w:sz w:val="20"/>
              </w:rPr>
            </w:pPr>
          </w:p>
          <w:p w:rsidR="00912EB7" w:rsidRPr="00912EB7" w:rsidRDefault="00912EB7" w:rsidP="00912EB7">
            <w:pPr>
              <w:ind w:left="99" w:right="99"/>
              <w:jc w:val="center"/>
              <w:rPr>
                <w:sz w:val="20"/>
              </w:rPr>
            </w:pPr>
            <w:r w:rsidRPr="00912EB7">
              <w:rPr>
                <w:spacing w:val="-10"/>
                <w:sz w:val="20"/>
              </w:rPr>
              <w:t>-</w:t>
            </w:r>
          </w:p>
        </w:tc>
        <w:tc>
          <w:tcPr>
            <w:tcW w:w="1075" w:type="dxa"/>
          </w:tcPr>
          <w:p w:rsidR="00912EB7" w:rsidRPr="00912EB7" w:rsidRDefault="00912EB7" w:rsidP="00912EB7">
            <w:pPr>
              <w:spacing w:before="228"/>
              <w:rPr>
                <w:b/>
                <w:sz w:val="20"/>
              </w:rPr>
            </w:pPr>
          </w:p>
          <w:p w:rsidR="00912EB7" w:rsidRPr="00912EB7" w:rsidRDefault="00912EB7" w:rsidP="00912EB7">
            <w:pPr>
              <w:ind w:left="98" w:right="96"/>
              <w:jc w:val="center"/>
              <w:rPr>
                <w:sz w:val="20"/>
              </w:rPr>
            </w:pPr>
            <w:r w:rsidRPr="00912EB7">
              <w:rPr>
                <w:spacing w:val="-10"/>
                <w:sz w:val="20"/>
              </w:rPr>
              <w:t>-</w:t>
            </w:r>
          </w:p>
        </w:tc>
        <w:tc>
          <w:tcPr>
            <w:tcW w:w="1152" w:type="dxa"/>
          </w:tcPr>
          <w:p w:rsidR="00912EB7" w:rsidRPr="00912EB7" w:rsidRDefault="00912EB7" w:rsidP="00912EB7">
            <w:pPr>
              <w:spacing w:before="228"/>
              <w:rPr>
                <w:b/>
                <w:sz w:val="20"/>
              </w:rPr>
            </w:pPr>
          </w:p>
          <w:p w:rsidR="00912EB7" w:rsidRPr="00912EB7" w:rsidRDefault="00912EB7" w:rsidP="00912EB7">
            <w:pPr>
              <w:ind w:left="101" w:right="98"/>
              <w:jc w:val="center"/>
              <w:rPr>
                <w:sz w:val="20"/>
              </w:rPr>
            </w:pPr>
            <w:r w:rsidRPr="00912EB7">
              <w:rPr>
                <w:spacing w:val="-10"/>
                <w:sz w:val="20"/>
              </w:rPr>
              <w:t>-</w:t>
            </w:r>
          </w:p>
        </w:tc>
      </w:tr>
      <w:tr w:rsidR="00912EB7" w:rsidRPr="00912EB7" w:rsidTr="00475FB9">
        <w:trPr>
          <w:trHeight w:val="690"/>
        </w:trPr>
        <w:tc>
          <w:tcPr>
            <w:tcW w:w="653" w:type="dxa"/>
          </w:tcPr>
          <w:p w:rsidR="00912EB7" w:rsidRPr="00912EB7" w:rsidRDefault="00912EB7" w:rsidP="00912EB7">
            <w:pPr>
              <w:rPr>
                <w:b/>
                <w:sz w:val="20"/>
              </w:rPr>
            </w:pPr>
          </w:p>
          <w:p w:rsidR="00912EB7" w:rsidRPr="00912EB7" w:rsidRDefault="00912EB7" w:rsidP="00912EB7">
            <w:pPr>
              <w:ind w:right="10"/>
              <w:jc w:val="center"/>
              <w:rPr>
                <w:sz w:val="20"/>
              </w:rPr>
            </w:pPr>
            <w:r w:rsidRPr="00912EB7">
              <w:rPr>
                <w:spacing w:val="-10"/>
                <w:sz w:val="20"/>
              </w:rPr>
              <w:t>9</w:t>
            </w:r>
          </w:p>
        </w:tc>
        <w:tc>
          <w:tcPr>
            <w:tcW w:w="2000" w:type="dxa"/>
          </w:tcPr>
          <w:p w:rsidR="00912EB7" w:rsidRPr="00912EB7" w:rsidRDefault="00912EB7" w:rsidP="00912EB7">
            <w:pPr>
              <w:spacing w:line="230" w:lineRule="exact"/>
              <w:ind w:left="110" w:right="552"/>
              <w:rPr>
                <w:sz w:val="20"/>
              </w:rPr>
            </w:pPr>
            <w:r w:rsidRPr="00912EB7">
              <w:rPr>
                <w:sz w:val="20"/>
              </w:rPr>
              <w:t>Всего</w:t>
            </w:r>
            <w:r w:rsidRPr="00912EB7">
              <w:rPr>
                <w:spacing w:val="-13"/>
                <w:sz w:val="20"/>
              </w:rPr>
              <w:t xml:space="preserve"> </w:t>
            </w:r>
            <w:r w:rsidRPr="00912EB7">
              <w:rPr>
                <w:sz w:val="20"/>
              </w:rPr>
              <w:t xml:space="preserve">плановая потребность в </w:t>
            </w:r>
            <w:r w:rsidRPr="00912EB7">
              <w:rPr>
                <w:spacing w:val="-2"/>
                <w:sz w:val="20"/>
              </w:rPr>
              <w:t>инвестициях</w:t>
            </w:r>
          </w:p>
        </w:tc>
        <w:tc>
          <w:tcPr>
            <w:tcW w:w="1109" w:type="dxa"/>
          </w:tcPr>
          <w:p w:rsidR="00912EB7" w:rsidRPr="00912EB7" w:rsidRDefault="00912EB7" w:rsidP="00912EB7">
            <w:pPr>
              <w:rPr>
                <w:b/>
                <w:sz w:val="20"/>
              </w:rPr>
            </w:pPr>
          </w:p>
          <w:p w:rsidR="00912EB7" w:rsidRPr="00912EB7" w:rsidRDefault="00912EB7" w:rsidP="00912EB7">
            <w:pPr>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rPr>
                <w:b/>
                <w:sz w:val="20"/>
              </w:rPr>
            </w:pPr>
          </w:p>
          <w:p w:rsidR="00912EB7" w:rsidRPr="00912EB7" w:rsidRDefault="00912EB7" w:rsidP="00912EB7">
            <w:pPr>
              <w:ind w:left="361"/>
              <w:rPr>
                <w:sz w:val="20"/>
              </w:rPr>
            </w:pPr>
            <w:r w:rsidRPr="00912EB7">
              <w:rPr>
                <w:spacing w:val="-4"/>
                <w:sz w:val="20"/>
              </w:rPr>
              <w:t>0,19</w:t>
            </w:r>
          </w:p>
        </w:tc>
        <w:tc>
          <w:tcPr>
            <w:tcW w:w="1073" w:type="dxa"/>
          </w:tcPr>
          <w:p w:rsidR="00912EB7" w:rsidRPr="00912EB7" w:rsidRDefault="00912EB7" w:rsidP="00912EB7">
            <w:pPr>
              <w:rPr>
                <w:b/>
                <w:sz w:val="20"/>
              </w:rPr>
            </w:pPr>
          </w:p>
          <w:p w:rsidR="00912EB7" w:rsidRPr="00912EB7" w:rsidRDefault="00912EB7" w:rsidP="00912EB7">
            <w:pPr>
              <w:ind w:left="104" w:right="99"/>
              <w:jc w:val="center"/>
              <w:rPr>
                <w:sz w:val="20"/>
              </w:rPr>
            </w:pPr>
            <w:r w:rsidRPr="00912EB7">
              <w:rPr>
                <w:spacing w:val="-4"/>
                <w:sz w:val="20"/>
              </w:rPr>
              <w:t>4,07</w:t>
            </w:r>
          </w:p>
        </w:tc>
        <w:tc>
          <w:tcPr>
            <w:tcW w:w="1075" w:type="dxa"/>
          </w:tcPr>
          <w:p w:rsidR="00912EB7" w:rsidRPr="00912EB7" w:rsidRDefault="00912EB7" w:rsidP="00912EB7">
            <w:pPr>
              <w:rPr>
                <w:b/>
                <w:sz w:val="20"/>
              </w:rPr>
            </w:pPr>
          </w:p>
          <w:p w:rsidR="00912EB7" w:rsidRPr="00912EB7" w:rsidRDefault="00912EB7" w:rsidP="00912EB7">
            <w:pPr>
              <w:ind w:left="310"/>
              <w:rPr>
                <w:sz w:val="20"/>
              </w:rPr>
            </w:pPr>
            <w:r w:rsidRPr="00912EB7">
              <w:rPr>
                <w:spacing w:val="-2"/>
                <w:sz w:val="20"/>
              </w:rPr>
              <w:t>24,16</w:t>
            </w:r>
          </w:p>
        </w:tc>
        <w:tc>
          <w:tcPr>
            <w:tcW w:w="1073" w:type="dxa"/>
          </w:tcPr>
          <w:p w:rsidR="00912EB7" w:rsidRPr="00912EB7" w:rsidRDefault="00912EB7" w:rsidP="00912EB7">
            <w:pPr>
              <w:rPr>
                <w:b/>
                <w:sz w:val="20"/>
              </w:rPr>
            </w:pPr>
          </w:p>
          <w:p w:rsidR="00912EB7" w:rsidRPr="00912EB7" w:rsidRDefault="00912EB7" w:rsidP="00912EB7">
            <w:pPr>
              <w:ind w:left="103" w:right="99"/>
              <w:jc w:val="center"/>
              <w:rPr>
                <w:sz w:val="20"/>
              </w:rPr>
            </w:pPr>
            <w:r w:rsidRPr="00912EB7">
              <w:rPr>
                <w:spacing w:val="-2"/>
                <w:sz w:val="20"/>
              </w:rPr>
              <w:t>25,38</w:t>
            </w:r>
          </w:p>
        </w:tc>
        <w:tc>
          <w:tcPr>
            <w:tcW w:w="1076" w:type="dxa"/>
          </w:tcPr>
          <w:p w:rsidR="00912EB7" w:rsidRPr="00912EB7" w:rsidRDefault="00912EB7" w:rsidP="00912EB7">
            <w:pPr>
              <w:rPr>
                <w:b/>
                <w:sz w:val="20"/>
              </w:rPr>
            </w:pPr>
          </w:p>
          <w:p w:rsidR="00912EB7" w:rsidRPr="00912EB7" w:rsidRDefault="00912EB7" w:rsidP="00912EB7">
            <w:pPr>
              <w:ind w:left="361"/>
              <w:rPr>
                <w:sz w:val="20"/>
              </w:rPr>
            </w:pPr>
            <w:r w:rsidRPr="00912EB7">
              <w:rPr>
                <w:spacing w:val="-4"/>
                <w:sz w:val="20"/>
              </w:rPr>
              <w:t>2,25</w:t>
            </w:r>
          </w:p>
        </w:tc>
        <w:tc>
          <w:tcPr>
            <w:tcW w:w="1073" w:type="dxa"/>
          </w:tcPr>
          <w:p w:rsidR="00912EB7" w:rsidRPr="00912EB7" w:rsidRDefault="00912EB7" w:rsidP="00912EB7">
            <w:pPr>
              <w:rPr>
                <w:b/>
                <w:sz w:val="20"/>
              </w:rPr>
            </w:pPr>
          </w:p>
          <w:p w:rsidR="00912EB7" w:rsidRPr="00912EB7" w:rsidRDefault="00912EB7" w:rsidP="00912EB7">
            <w:pPr>
              <w:ind w:left="307"/>
              <w:rPr>
                <w:sz w:val="20"/>
              </w:rPr>
            </w:pPr>
            <w:r w:rsidRPr="00912EB7">
              <w:rPr>
                <w:spacing w:val="-2"/>
                <w:sz w:val="20"/>
              </w:rPr>
              <w:t>11,02</w:t>
            </w:r>
          </w:p>
        </w:tc>
        <w:tc>
          <w:tcPr>
            <w:tcW w:w="1075" w:type="dxa"/>
          </w:tcPr>
          <w:p w:rsidR="00912EB7" w:rsidRPr="00912EB7" w:rsidRDefault="00912EB7" w:rsidP="00912EB7">
            <w:pPr>
              <w:rPr>
                <w:b/>
                <w:sz w:val="20"/>
              </w:rPr>
            </w:pPr>
          </w:p>
          <w:p w:rsidR="00912EB7" w:rsidRPr="00912EB7" w:rsidRDefault="00912EB7" w:rsidP="00912EB7">
            <w:pPr>
              <w:ind w:left="102" w:right="96"/>
              <w:jc w:val="center"/>
              <w:rPr>
                <w:sz w:val="20"/>
              </w:rPr>
            </w:pPr>
            <w:r w:rsidRPr="00912EB7">
              <w:rPr>
                <w:spacing w:val="-2"/>
                <w:sz w:val="20"/>
              </w:rPr>
              <w:t>34,39</w:t>
            </w:r>
          </w:p>
        </w:tc>
        <w:tc>
          <w:tcPr>
            <w:tcW w:w="1073" w:type="dxa"/>
          </w:tcPr>
          <w:p w:rsidR="00912EB7" w:rsidRPr="00912EB7" w:rsidRDefault="00912EB7" w:rsidP="00912EB7">
            <w:pPr>
              <w:rPr>
                <w:b/>
                <w:sz w:val="20"/>
              </w:rPr>
            </w:pPr>
          </w:p>
          <w:p w:rsidR="00912EB7" w:rsidRPr="00912EB7" w:rsidRDefault="00912EB7" w:rsidP="00912EB7">
            <w:pPr>
              <w:ind w:left="358"/>
              <w:rPr>
                <w:sz w:val="20"/>
              </w:rPr>
            </w:pPr>
            <w:r w:rsidRPr="00912EB7">
              <w:rPr>
                <w:spacing w:val="-4"/>
                <w:sz w:val="20"/>
              </w:rPr>
              <w:t>9,92</w:t>
            </w:r>
          </w:p>
        </w:tc>
        <w:tc>
          <w:tcPr>
            <w:tcW w:w="1076" w:type="dxa"/>
          </w:tcPr>
          <w:p w:rsidR="00912EB7" w:rsidRPr="00912EB7" w:rsidRDefault="00912EB7" w:rsidP="00912EB7">
            <w:pPr>
              <w:rPr>
                <w:b/>
                <w:sz w:val="20"/>
              </w:rPr>
            </w:pPr>
          </w:p>
          <w:p w:rsidR="00912EB7" w:rsidRPr="00912EB7" w:rsidRDefault="00912EB7" w:rsidP="00912EB7">
            <w:pPr>
              <w:ind w:left="103" w:right="97"/>
              <w:jc w:val="center"/>
              <w:rPr>
                <w:sz w:val="20"/>
              </w:rPr>
            </w:pPr>
            <w:r w:rsidRPr="00912EB7">
              <w:rPr>
                <w:spacing w:val="-4"/>
                <w:sz w:val="20"/>
              </w:rPr>
              <w:t>9,38</w:t>
            </w:r>
          </w:p>
        </w:tc>
        <w:tc>
          <w:tcPr>
            <w:tcW w:w="1073" w:type="dxa"/>
          </w:tcPr>
          <w:p w:rsidR="00912EB7" w:rsidRPr="00912EB7" w:rsidRDefault="00912EB7" w:rsidP="00912EB7">
            <w:pPr>
              <w:rPr>
                <w:b/>
                <w:sz w:val="20"/>
              </w:rPr>
            </w:pPr>
          </w:p>
          <w:p w:rsidR="00912EB7" w:rsidRPr="00912EB7" w:rsidRDefault="00912EB7" w:rsidP="00912EB7">
            <w:pPr>
              <w:ind w:left="102" w:right="99"/>
              <w:jc w:val="center"/>
              <w:rPr>
                <w:sz w:val="20"/>
              </w:rPr>
            </w:pPr>
            <w:r w:rsidRPr="00912EB7">
              <w:rPr>
                <w:spacing w:val="-4"/>
                <w:sz w:val="20"/>
              </w:rPr>
              <w:t>3,72</w:t>
            </w:r>
          </w:p>
        </w:tc>
        <w:tc>
          <w:tcPr>
            <w:tcW w:w="1075" w:type="dxa"/>
          </w:tcPr>
          <w:p w:rsidR="00912EB7" w:rsidRPr="00912EB7" w:rsidRDefault="00912EB7" w:rsidP="00912EB7">
            <w:pPr>
              <w:rPr>
                <w:b/>
                <w:sz w:val="20"/>
              </w:rPr>
            </w:pPr>
          </w:p>
          <w:p w:rsidR="00912EB7" w:rsidRPr="00912EB7" w:rsidRDefault="00912EB7" w:rsidP="00912EB7">
            <w:pPr>
              <w:ind w:left="101" w:right="96"/>
              <w:jc w:val="center"/>
              <w:rPr>
                <w:sz w:val="20"/>
              </w:rPr>
            </w:pPr>
            <w:r w:rsidRPr="00912EB7">
              <w:rPr>
                <w:spacing w:val="-4"/>
                <w:sz w:val="20"/>
              </w:rPr>
              <w:t>0,00</w:t>
            </w:r>
          </w:p>
        </w:tc>
        <w:tc>
          <w:tcPr>
            <w:tcW w:w="1073" w:type="dxa"/>
          </w:tcPr>
          <w:p w:rsidR="00912EB7" w:rsidRPr="00912EB7" w:rsidRDefault="00912EB7" w:rsidP="00912EB7">
            <w:pPr>
              <w:rPr>
                <w:b/>
                <w:sz w:val="20"/>
              </w:rPr>
            </w:pPr>
          </w:p>
          <w:p w:rsidR="00912EB7" w:rsidRPr="00912EB7" w:rsidRDefault="00912EB7" w:rsidP="00912EB7">
            <w:pPr>
              <w:ind w:left="102" w:right="99"/>
              <w:jc w:val="center"/>
              <w:rPr>
                <w:sz w:val="20"/>
              </w:rPr>
            </w:pPr>
            <w:r w:rsidRPr="00912EB7">
              <w:rPr>
                <w:spacing w:val="-4"/>
                <w:sz w:val="20"/>
              </w:rPr>
              <w:t>4,02</w:t>
            </w:r>
          </w:p>
        </w:tc>
        <w:tc>
          <w:tcPr>
            <w:tcW w:w="1076" w:type="dxa"/>
          </w:tcPr>
          <w:p w:rsidR="00912EB7" w:rsidRPr="00912EB7" w:rsidRDefault="00912EB7" w:rsidP="00912EB7">
            <w:pPr>
              <w:rPr>
                <w:b/>
                <w:sz w:val="20"/>
              </w:rPr>
            </w:pPr>
          </w:p>
          <w:p w:rsidR="00912EB7" w:rsidRPr="00912EB7" w:rsidRDefault="00912EB7" w:rsidP="00912EB7">
            <w:pPr>
              <w:ind w:left="360"/>
              <w:rPr>
                <w:sz w:val="20"/>
              </w:rPr>
            </w:pPr>
            <w:r w:rsidRPr="00912EB7">
              <w:rPr>
                <w:spacing w:val="-4"/>
                <w:sz w:val="20"/>
              </w:rPr>
              <w:t>6,05</w:t>
            </w:r>
          </w:p>
        </w:tc>
        <w:tc>
          <w:tcPr>
            <w:tcW w:w="1073" w:type="dxa"/>
          </w:tcPr>
          <w:p w:rsidR="00912EB7" w:rsidRPr="00912EB7" w:rsidRDefault="00912EB7" w:rsidP="00912EB7">
            <w:pPr>
              <w:rPr>
                <w:b/>
                <w:sz w:val="20"/>
              </w:rPr>
            </w:pPr>
          </w:p>
          <w:p w:rsidR="00912EB7" w:rsidRPr="00912EB7" w:rsidRDefault="00912EB7" w:rsidP="00912EB7">
            <w:pPr>
              <w:ind w:left="100" w:right="99"/>
              <w:jc w:val="center"/>
              <w:rPr>
                <w:sz w:val="20"/>
              </w:rPr>
            </w:pPr>
            <w:r w:rsidRPr="00912EB7">
              <w:rPr>
                <w:spacing w:val="-4"/>
                <w:sz w:val="20"/>
              </w:rPr>
              <w:t>5,09</w:t>
            </w:r>
          </w:p>
        </w:tc>
        <w:tc>
          <w:tcPr>
            <w:tcW w:w="1075" w:type="dxa"/>
          </w:tcPr>
          <w:p w:rsidR="00912EB7" w:rsidRPr="00912EB7" w:rsidRDefault="00912EB7" w:rsidP="00912EB7">
            <w:pPr>
              <w:rPr>
                <w:b/>
                <w:sz w:val="20"/>
              </w:rPr>
            </w:pPr>
          </w:p>
          <w:p w:rsidR="00912EB7" w:rsidRPr="00912EB7" w:rsidRDefault="00912EB7" w:rsidP="00912EB7">
            <w:pPr>
              <w:ind w:left="359"/>
              <w:rPr>
                <w:sz w:val="20"/>
              </w:rPr>
            </w:pPr>
            <w:r w:rsidRPr="00912EB7">
              <w:rPr>
                <w:spacing w:val="-4"/>
                <w:sz w:val="20"/>
              </w:rPr>
              <w:t>5,29</w:t>
            </w:r>
          </w:p>
        </w:tc>
        <w:tc>
          <w:tcPr>
            <w:tcW w:w="1152" w:type="dxa"/>
          </w:tcPr>
          <w:p w:rsidR="00912EB7" w:rsidRPr="00912EB7" w:rsidRDefault="00912EB7" w:rsidP="00912EB7">
            <w:pPr>
              <w:rPr>
                <w:b/>
                <w:sz w:val="20"/>
              </w:rPr>
            </w:pPr>
          </w:p>
          <w:p w:rsidR="00912EB7" w:rsidRPr="00912EB7" w:rsidRDefault="00912EB7" w:rsidP="00912EB7">
            <w:pPr>
              <w:ind w:left="102" w:right="98"/>
              <w:jc w:val="center"/>
              <w:rPr>
                <w:sz w:val="20"/>
              </w:rPr>
            </w:pPr>
            <w:r w:rsidRPr="00912EB7">
              <w:rPr>
                <w:spacing w:val="-4"/>
                <w:sz w:val="20"/>
              </w:rPr>
              <w:t>0,00</w:t>
            </w:r>
          </w:p>
        </w:tc>
      </w:tr>
      <w:tr w:rsidR="00912EB7" w:rsidRPr="00912EB7" w:rsidTr="00475FB9">
        <w:trPr>
          <w:trHeight w:val="1149"/>
        </w:trPr>
        <w:tc>
          <w:tcPr>
            <w:tcW w:w="653" w:type="dxa"/>
          </w:tcPr>
          <w:p w:rsidR="00912EB7" w:rsidRPr="00912EB7" w:rsidRDefault="00912EB7" w:rsidP="00912EB7">
            <w:pPr>
              <w:spacing w:before="228"/>
              <w:rPr>
                <w:b/>
                <w:sz w:val="20"/>
              </w:rPr>
            </w:pPr>
          </w:p>
          <w:p w:rsidR="00912EB7" w:rsidRPr="00912EB7" w:rsidRDefault="00912EB7" w:rsidP="00912EB7">
            <w:pPr>
              <w:ind w:left="6" w:right="10"/>
              <w:jc w:val="center"/>
              <w:rPr>
                <w:sz w:val="20"/>
              </w:rPr>
            </w:pPr>
            <w:r w:rsidRPr="00912EB7">
              <w:rPr>
                <w:spacing w:val="-5"/>
                <w:sz w:val="20"/>
              </w:rPr>
              <w:t>10</w:t>
            </w:r>
          </w:p>
        </w:tc>
        <w:tc>
          <w:tcPr>
            <w:tcW w:w="2000" w:type="dxa"/>
          </w:tcPr>
          <w:p w:rsidR="00912EB7" w:rsidRPr="00912EB7" w:rsidRDefault="00912EB7" w:rsidP="00912EB7">
            <w:pPr>
              <w:ind w:left="110" w:right="552"/>
              <w:rPr>
                <w:sz w:val="20"/>
              </w:rPr>
            </w:pPr>
            <w:r w:rsidRPr="00912EB7">
              <w:rPr>
                <w:sz w:val="20"/>
              </w:rPr>
              <w:t>Всего</w:t>
            </w:r>
            <w:r w:rsidRPr="00912EB7">
              <w:rPr>
                <w:spacing w:val="-13"/>
                <w:sz w:val="20"/>
              </w:rPr>
              <w:t xml:space="preserve"> </w:t>
            </w:r>
            <w:r w:rsidRPr="00912EB7">
              <w:rPr>
                <w:sz w:val="20"/>
              </w:rPr>
              <w:t xml:space="preserve">плановая потребность в </w:t>
            </w:r>
            <w:r w:rsidRPr="00912EB7">
              <w:rPr>
                <w:spacing w:val="-2"/>
                <w:sz w:val="20"/>
              </w:rPr>
              <w:t>инвестициях накопленным</w:t>
            </w:r>
          </w:p>
          <w:p w:rsidR="00912EB7" w:rsidRPr="00912EB7" w:rsidRDefault="00912EB7" w:rsidP="00912EB7">
            <w:pPr>
              <w:spacing w:line="209" w:lineRule="exact"/>
              <w:ind w:left="110"/>
              <w:rPr>
                <w:sz w:val="20"/>
              </w:rPr>
            </w:pPr>
            <w:r w:rsidRPr="00912EB7">
              <w:rPr>
                <w:spacing w:val="-2"/>
                <w:sz w:val="20"/>
              </w:rPr>
              <w:t>итогом</w:t>
            </w:r>
          </w:p>
        </w:tc>
        <w:tc>
          <w:tcPr>
            <w:tcW w:w="1109" w:type="dxa"/>
          </w:tcPr>
          <w:p w:rsidR="00912EB7" w:rsidRPr="00912EB7" w:rsidRDefault="00912EB7" w:rsidP="00912EB7">
            <w:pPr>
              <w:spacing w:before="228"/>
              <w:rPr>
                <w:b/>
                <w:sz w:val="20"/>
              </w:rPr>
            </w:pPr>
          </w:p>
          <w:p w:rsidR="00912EB7" w:rsidRPr="00912EB7" w:rsidRDefault="00912EB7" w:rsidP="00912EB7">
            <w:pPr>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228"/>
              <w:rPr>
                <w:b/>
                <w:sz w:val="20"/>
              </w:rPr>
            </w:pPr>
          </w:p>
          <w:p w:rsidR="00912EB7" w:rsidRPr="00912EB7" w:rsidRDefault="00912EB7" w:rsidP="00912EB7">
            <w:pPr>
              <w:ind w:left="361"/>
              <w:rPr>
                <w:sz w:val="20"/>
              </w:rPr>
            </w:pPr>
            <w:r w:rsidRPr="00912EB7">
              <w:rPr>
                <w:spacing w:val="-4"/>
                <w:sz w:val="20"/>
              </w:rPr>
              <w:t>0,19</w:t>
            </w:r>
          </w:p>
        </w:tc>
        <w:tc>
          <w:tcPr>
            <w:tcW w:w="1073" w:type="dxa"/>
          </w:tcPr>
          <w:p w:rsidR="00912EB7" w:rsidRPr="00912EB7" w:rsidRDefault="00912EB7" w:rsidP="00912EB7">
            <w:pPr>
              <w:spacing w:before="228"/>
              <w:rPr>
                <w:b/>
                <w:sz w:val="20"/>
              </w:rPr>
            </w:pPr>
          </w:p>
          <w:p w:rsidR="00912EB7" w:rsidRPr="00912EB7" w:rsidRDefault="00912EB7" w:rsidP="00912EB7">
            <w:pPr>
              <w:ind w:left="104" w:right="99"/>
              <w:jc w:val="center"/>
              <w:rPr>
                <w:sz w:val="20"/>
              </w:rPr>
            </w:pPr>
            <w:r w:rsidRPr="00912EB7">
              <w:rPr>
                <w:spacing w:val="-4"/>
                <w:sz w:val="20"/>
              </w:rPr>
              <w:t>4,26</w:t>
            </w:r>
          </w:p>
        </w:tc>
        <w:tc>
          <w:tcPr>
            <w:tcW w:w="1075" w:type="dxa"/>
          </w:tcPr>
          <w:p w:rsidR="00912EB7" w:rsidRPr="00912EB7" w:rsidRDefault="00912EB7" w:rsidP="00912EB7">
            <w:pPr>
              <w:spacing w:before="228"/>
              <w:rPr>
                <w:b/>
                <w:sz w:val="20"/>
              </w:rPr>
            </w:pPr>
          </w:p>
          <w:p w:rsidR="00912EB7" w:rsidRPr="00912EB7" w:rsidRDefault="00912EB7" w:rsidP="00912EB7">
            <w:pPr>
              <w:ind w:left="310"/>
              <w:rPr>
                <w:sz w:val="20"/>
              </w:rPr>
            </w:pPr>
            <w:r w:rsidRPr="00912EB7">
              <w:rPr>
                <w:spacing w:val="-2"/>
                <w:sz w:val="20"/>
              </w:rPr>
              <w:t>28,42</w:t>
            </w:r>
          </w:p>
        </w:tc>
        <w:tc>
          <w:tcPr>
            <w:tcW w:w="1073" w:type="dxa"/>
          </w:tcPr>
          <w:p w:rsidR="00912EB7" w:rsidRPr="00912EB7" w:rsidRDefault="00912EB7" w:rsidP="00912EB7">
            <w:pPr>
              <w:spacing w:before="228"/>
              <w:rPr>
                <w:b/>
                <w:sz w:val="20"/>
              </w:rPr>
            </w:pPr>
          </w:p>
          <w:p w:rsidR="00912EB7" w:rsidRPr="00912EB7" w:rsidRDefault="00912EB7" w:rsidP="00912EB7">
            <w:pPr>
              <w:ind w:left="103" w:right="99"/>
              <w:jc w:val="center"/>
              <w:rPr>
                <w:sz w:val="20"/>
              </w:rPr>
            </w:pPr>
            <w:r w:rsidRPr="00912EB7">
              <w:rPr>
                <w:spacing w:val="-2"/>
                <w:sz w:val="20"/>
              </w:rPr>
              <w:t>53,80</w:t>
            </w:r>
          </w:p>
        </w:tc>
        <w:tc>
          <w:tcPr>
            <w:tcW w:w="1076" w:type="dxa"/>
          </w:tcPr>
          <w:p w:rsidR="00912EB7" w:rsidRPr="00912EB7" w:rsidRDefault="00912EB7" w:rsidP="00912EB7">
            <w:pPr>
              <w:spacing w:before="228"/>
              <w:rPr>
                <w:b/>
                <w:sz w:val="20"/>
              </w:rPr>
            </w:pPr>
          </w:p>
          <w:p w:rsidR="00912EB7" w:rsidRPr="00912EB7" w:rsidRDefault="00912EB7" w:rsidP="00912EB7">
            <w:pPr>
              <w:ind w:left="310"/>
              <w:rPr>
                <w:sz w:val="20"/>
              </w:rPr>
            </w:pPr>
            <w:r w:rsidRPr="00912EB7">
              <w:rPr>
                <w:spacing w:val="-2"/>
                <w:sz w:val="20"/>
              </w:rPr>
              <w:t>56,05</w:t>
            </w:r>
          </w:p>
        </w:tc>
        <w:tc>
          <w:tcPr>
            <w:tcW w:w="1073" w:type="dxa"/>
          </w:tcPr>
          <w:p w:rsidR="00912EB7" w:rsidRPr="00912EB7" w:rsidRDefault="00912EB7" w:rsidP="00912EB7">
            <w:pPr>
              <w:spacing w:before="228"/>
              <w:rPr>
                <w:b/>
                <w:sz w:val="20"/>
              </w:rPr>
            </w:pPr>
          </w:p>
          <w:p w:rsidR="00912EB7" w:rsidRPr="00912EB7" w:rsidRDefault="00912EB7" w:rsidP="00912EB7">
            <w:pPr>
              <w:ind w:left="307"/>
              <w:rPr>
                <w:sz w:val="20"/>
              </w:rPr>
            </w:pPr>
            <w:r w:rsidRPr="00912EB7">
              <w:rPr>
                <w:spacing w:val="-2"/>
                <w:sz w:val="20"/>
              </w:rPr>
              <w:t>11,02</w:t>
            </w:r>
          </w:p>
        </w:tc>
        <w:tc>
          <w:tcPr>
            <w:tcW w:w="1075" w:type="dxa"/>
          </w:tcPr>
          <w:p w:rsidR="00912EB7" w:rsidRPr="00912EB7" w:rsidRDefault="00912EB7" w:rsidP="00912EB7">
            <w:pPr>
              <w:spacing w:before="228"/>
              <w:rPr>
                <w:b/>
                <w:sz w:val="20"/>
              </w:rPr>
            </w:pPr>
          </w:p>
          <w:p w:rsidR="00912EB7" w:rsidRPr="00912EB7" w:rsidRDefault="00912EB7" w:rsidP="00912EB7">
            <w:pPr>
              <w:ind w:left="102" w:right="96"/>
              <w:jc w:val="center"/>
              <w:rPr>
                <w:sz w:val="20"/>
              </w:rPr>
            </w:pPr>
            <w:r w:rsidRPr="00912EB7">
              <w:rPr>
                <w:spacing w:val="-2"/>
                <w:sz w:val="20"/>
              </w:rPr>
              <w:t>45,41</w:t>
            </w:r>
          </w:p>
        </w:tc>
        <w:tc>
          <w:tcPr>
            <w:tcW w:w="1073" w:type="dxa"/>
          </w:tcPr>
          <w:p w:rsidR="00912EB7" w:rsidRPr="00912EB7" w:rsidRDefault="00912EB7" w:rsidP="00912EB7">
            <w:pPr>
              <w:spacing w:before="228"/>
              <w:rPr>
                <w:b/>
                <w:sz w:val="20"/>
              </w:rPr>
            </w:pPr>
          </w:p>
          <w:p w:rsidR="00912EB7" w:rsidRPr="00912EB7" w:rsidRDefault="00912EB7" w:rsidP="00912EB7">
            <w:pPr>
              <w:ind w:left="307"/>
              <w:rPr>
                <w:sz w:val="20"/>
              </w:rPr>
            </w:pPr>
            <w:r w:rsidRPr="00912EB7">
              <w:rPr>
                <w:spacing w:val="-2"/>
                <w:sz w:val="20"/>
              </w:rPr>
              <w:t>55,33</w:t>
            </w:r>
          </w:p>
        </w:tc>
        <w:tc>
          <w:tcPr>
            <w:tcW w:w="1076" w:type="dxa"/>
          </w:tcPr>
          <w:p w:rsidR="00912EB7" w:rsidRPr="00912EB7" w:rsidRDefault="00912EB7" w:rsidP="00912EB7">
            <w:pPr>
              <w:spacing w:before="228"/>
              <w:rPr>
                <w:b/>
                <w:sz w:val="20"/>
              </w:rPr>
            </w:pPr>
          </w:p>
          <w:p w:rsidR="00912EB7" w:rsidRPr="00912EB7" w:rsidRDefault="00912EB7" w:rsidP="00912EB7">
            <w:pPr>
              <w:ind w:left="102" w:right="97"/>
              <w:jc w:val="center"/>
              <w:rPr>
                <w:sz w:val="20"/>
              </w:rPr>
            </w:pPr>
            <w:r w:rsidRPr="00912EB7">
              <w:rPr>
                <w:spacing w:val="-2"/>
                <w:sz w:val="20"/>
              </w:rPr>
              <w:t>64,71</w:t>
            </w:r>
          </w:p>
        </w:tc>
        <w:tc>
          <w:tcPr>
            <w:tcW w:w="1073" w:type="dxa"/>
          </w:tcPr>
          <w:p w:rsidR="00912EB7" w:rsidRPr="00912EB7" w:rsidRDefault="00912EB7" w:rsidP="00912EB7">
            <w:pPr>
              <w:spacing w:before="228"/>
              <w:rPr>
                <w:b/>
                <w:sz w:val="20"/>
              </w:rPr>
            </w:pPr>
          </w:p>
          <w:p w:rsidR="00912EB7" w:rsidRPr="00912EB7" w:rsidRDefault="00912EB7" w:rsidP="00912EB7">
            <w:pPr>
              <w:ind w:left="307"/>
              <w:rPr>
                <w:sz w:val="20"/>
              </w:rPr>
            </w:pPr>
            <w:r w:rsidRPr="00912EB7">
              <w:rPr>
                <w:spacing w:val="-2"/>
                <w:sz w:val="20"/>
              </w:rPr>
              <w:t>68,43</w:t>
            </w:r>
          </w:p>
        </w:tc>
        <w:tc>
          <w:tcPr>
            <w:tcW w:w="1075" w:type="dxa"/>
          </w:tcPr>
          <w:p w:rsidR="00912EB7" w:rsidRPr="00912EB7" w:rsidRDefault="00912EB7" w:rsidP="00912EB7">
            <w:pPr>
              <w:spacing w:before="228"/>
              <w:rPr>
                <w:b/>
                <w:sz w:val="20"/>
              </w:rPr>
            </w:pPr>
          </w:p>
          <w:p w:rsidR="00912EB7" w:rsidRPr="00912EB7" w:rsidRDefault="00912EB7" w:rsidP="00912EB7">
            <w:pPr>
              <w:ind w:left="101" w:right="96"/>
              <w:jc w:val="center"/>
              <w:rPr>
                <w:sz w:val="20"/>
              </w:rPr>
            </w:pPr>
            <w:r w:rsidRPr="00912EB7">
              <w:rPr>
                <w:spacing w:val="-2"/>
                <w:sz w:val="20"/>
              </w:rPr>
              <w:t>68,43</w:t>
            </w:r>
          </w:p>
        </w:tc>
        <w:tc>
          <w:tcPr>
            <w:tcW w:w="1073" w:type="dxa"/>
          </w:tcPr>
          <w:p w:rsidR="00912EB7" w:rsidRPr="00912EB7" w:rsidRDefault="00912EB7" w:rsidP="00912EB7">
            <w:pPr>
              <w:spacing w:before="228"/>
              <w:rPr>
                <w:b/>
                <w:sz w:val="20"/>
              </w:rPr>
            </w:pPr>
          </w:p>
          <w:p w:rsidR="00912EB7" w:rsidRPr="00912EB7" w:rsidRDefault="00912EB7" w:rsidP="00912EB7">
            <w:pPr>
              <w:ind w:left="102" w:right="99"/>
              <w:jc w:val="center"/>
              <w:rPr>
                <w:sz w:val="20"/>
              </w:rPr>
            </w:pPr>
            <w:r w:rsidRPr="00912EB7">
              <w:rPr>
                <w:spacing w:val="-4"/>
                <w:sz w:val="20"/>
              </w:rPr>
              <w:t>4,02</w:t>
            </w:r>
          </w:p>
        </w:tc>
        <w:tc>
          <w:tcPr>
            <w:tcW w:w="1076" w:type="dxa"/>
          </w:tcPr>
          <w:p w:rsidR="00912EB7" w:rsidRPr="00912EB7" w:rsidRDefault="00912EB7" w:rsidP="00912EB7">
            <w:pPr>
              <w:spacing w:before="228"/>
              <w:rPr>
                <w:b/>
                <w:sz w:val="20"/>
              </w:rPr>
            </w:pPr>
          </w:p>
          <w:p w:rsidR="00912EB7" w:rsidRPr="00912EB7" w:rsidRDefault="00912EB7" w:rsidP="00912EB7">
            <w:pPr>
              <w:ind w:left="309"/>
              <w:rPr>
                <w:sz w:val="20"/>
              </w:rPr>
            </w:pPr>
            <w:r w:rsidRPr="00912EB7">
              <w:rPr>
                <w:spacing w:val="-2"/>
                <w:sz w:val="20"/>
              </w:rPr>
              <w:t>10,07</w:t>
            </w:r>
          </w:p>
        </w:tc>
        <w:tc>
          <w:tcPr>
            <w:tcW w:w="1073" w:type="dxa"/>
          </w:tcPr>
          <w:p w:rsidR="00912EB7" w:rsidRPr="00912EB7" w:rsidRDefault="00912EB7" w:rsidP="00912EB7">
            <w:pPr>
              <w:spacing w:before="228"/>
              <w:rPr>
                <w:b/>
                <w:sz w:val="20"/>
              </w:rPr>
            </w:pPr>
          </w:p>
          <w:p w:rsidR="00912EB7" w:rsidRPr="00912EB7" w:rsidRDefault="00912EB7" w:rsidP="00912EB7">
            <w:pPr>
              <w:ind w:left="100" w:right="99"/>
              <w:jc w:val="center"/>
              <w:rPr>
                <w:sz w:val="20"/>
              </w:rPr>
            </w:pPr>
            <w:r w:rsidRPr="00912EB7">
              <w:rPr>
                <w:spacing w:val="-2"/>
                <w:sz w:val="20"/>
              </w:rPr>
              <w:t>15,16</w:t>
            </w:r>
          </w:p>
        </w:tc>
        <w:tc>
          <w:tcPr>
            <w:tcW w:w="1075" w:type="dxa"/>
          </w:tcPr>
          <w:p w:rsidR="00912EB7" w:rsidRPr="00912EB7" w:rsidRDefault="00912EB7" w:rsidP="00912EB7">
            <w:pPr>
              <w:spacing w:before="228"/>
              <w:rPr>
                <w:b/>
                <w:sz w:val="20"/>
              </w:rPr>
            </w:pPr>
          </w:p>
          <w:p w:rsidR="00912EB7" w:rsidRPr="00912EB7" w:rsidRDefault="00912EB7" w:rsidP="00912EB7">
            <w:pPr>
              <w:ind w:left="308"/>
              <w:rPr>
                <w:sz w:val="20"/>
              </w:rPr>
            </w:pPr>
            <w:r w:rsidRPr="00912EB7">
              <w:rPr>
                <w:spacing w:val="-2"/>
                <w:sz w:val="20"/>
              </w:rPr>
              <w:t>20,45</w:t>
            </w:r>
          </w:p>
        </w:tc>
        <w:tc>
          <w:tcPr>
            <w:tcW w:w="1152" w:type="dxa"/>
          </w:tcPr>
          <w:p w:rsidR="00912EB7" w:rsidRPr="00912EB7" w:rsidRDefault="00912EB7" w:rsidP="00912EB7">
            <w:pPr>
              <w:spacing w:before="228"/>
              <w:rPr>
                <w:b/>
                <w:sz w:val="20"/>
              </w:rPr>
            </w:pPr>
          </w:p>
          <w:p w:rsidR="00912EB7" w:rsidRPr="00912EB7" w:rsidRDefault="00912EB7" w:rsidP="00912EB7">
            <w:pPr>
              <w:ind w:left="102" w:right="98"/>
              <w:jc w:val="center"/>
              <w:rPr>
                <w:sz w:val="20"/>
              </w:rPr>
            </w:pPr>
            <w:r w:rsidRPr="00912EB7">
              <w:rPr>
                <w:spacing w:val="-2"/>
                <w:sz w:val="20"/>
              </w:rPr>
              <w:t>20,45</w:t>
            </w:r>
          </w:p>
        </w:tc>
      </w:tr>
      <w:tr w:rsidR="00912EB7" w:rsidRPr="00912EB7" w:rsidTr="00475FB9">
        <w:trPr>
          <w:trHeight w:val="460"/>
        </w:trPr>
        <w:tc>
          <w:tcPr>
            <w:tcW w:w="653" w:type="dxa"/>
          </w:tcPr>
          <w:p w:rsidR="00912EB7" w:rsidRPr="00912EB7" w:rsidRDefault="00912EB7" w:rsidP="00912EB7">
            <w:pPr>
              <w:spacing w:before="115"/>
              <w:ind w:left="6" w:right="10"/>
              <w:jc w:val="center"/>
              <w:rPr>
                <w:sz w:val="20"/>
              </w:rPr>
            </w:pPr>
            <w:r w:rsidRPr="00912EB7">
              <w:rPr>
                <w:spacing w:val="-5"/>
                <w:sz w:val="20"/>
              </w:rPr>
              <w:t>11.</w:t>
            </w:r>
          </w:p>
        </w:tc>
        <w:tc>
          <w:tcPr>
            <w:tcW w:w="2000" w:type="dxa"/>
          </w:tcPr>
          <w:p w:rsidR="00912EB7" w:rsidRPr="00912EB7" w:rsidRDefault="00912EB7" w:rsidP="00912EB7">
            <w:pPr>
              <w:spacing w:line="230" w:lineRule="atLeast"/>
              <w:ind w:left="110" w:right="878"/>
              <w:rPr>
                <w:sz w:val="20"/>
              </w:rPr>
            </w:pPr>
            <w:r w:rsidRPr="00912EB7">
              <w:rPr>
                <w:spacing w:val="-2"/>
                <w:sz w:val="20"/>
              </w:rPr>
              <w:t>Источники инвестиций</w:t>
            </w:r>
          </w:p>
        </w:tc>
        <w:tc>
          <w:tcPr>
            <w:tcW w:w="1109"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152" w:type="dxa"/>
          </w:tcPr>
          <w:p w:rsidR="00912EB7" w:rsidRPr="00912EB7" w:rsidRDefault="00912EB7" w:rsidP="00912EB7">
            <w:pPr>
              <w:rPr>
                <w:sz w:val="20"/>
              </w:rPr>
            </w:pPr>
          </w:p>
        </w:tc>
      </w:tr>
      <w:tr w:rsidR="00912EB7" w:rsidRPr="00912EB7" w:rsidTr="00475FB9">
        <w:trPr>
          <w:trHeight w:val="460"/>
        </w:trPr>
        <w:tc>
          <w:tcPr>
            <w:tcW w:w="653" w:type="dxa"/>
          </w:tcPr>
          <w:p w:rsidR="00912EB7" w:rsidRPr="00912EB7" w:rsidRDefault="00912EB7" w:rsidP="00912EB7">
            <w:pPr>
              <w:spacing w:before="115"/>
              <w:ind w:left="3" w:right="10"/>
              <w:jc w:val="center"/>
              <w:rPr>
                <w:sz w:val="20"/>
              </w:rPr>
            </w:pPr>
            <w:r w:rsidRPr="00912EB7">
              <w:rPr>
                <w:spacing w:val="-4"/>
                <w:sz w:val="20"/>
              </w:rPr>
              <w:t>11.1</w:t>
            </w:r>
          </w:p>
        </w:tc>
        <w:tc>
          <w:tcPr>
            <w:tcW w:w="2000" w:type="dxa"/>
          </w:tcPr>
          <w:p w:rsidR="00912EB7" w:rsidRPr="00912EB7" w:rsidRDefault="00912EB7" w:rsidP="00912EB7">
            <w:pPr>
              <w:spacing w:line="230" w:lineRule="atLeast"/>
              <w:ind w:left="110" w:right="136"/>
              <w:rPr>
                <w:sz w:val="20"/>
              </w:rPr>
            </w:pPr>
            <w:r w:rsidRPr="00912EB7">
              <w:rPr>
                <w:spacing w:val="-2"/>
                <w:sz w:val="20"/>
              </w:rPr>
              <w:t>Собственные средства</w:t>
            </w:r>
          </w:p>
        </w:tc>
        <w:tc>
          <w:tcPr>
            <w:tcW w:w="1109" w:type="dxa"/>
          </w:tcPr>
          <w:p w:rsidR="00912EB7" w:rsidRPr="00912EB7" w:rsidRDefault="00912EB7" w:rsidP="00912EB7">
            <w:pPr>
              <w:spacing w:before="115"/>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115"/>
              <w:ind w:left="103" w:right="97"/>
              <w:jc w:val="center"/>
              <w:rPr>
                <w:sz w:val="20"/>
              </w:rPr>
            </w:pPr>
            <w:r w:rsidRPr="00912EB7">
              <w:rPr>
                <w:spacing w:val="-10"/>
                <w:sz w:val="20"/>
              </w:rPr>
              <w:t>0</w:t>
            </w:r>
          </w:p>
        </w:tc>
        <w:tc>
          <w:tcPr>
            <w:tcW w:w="1073" w:type="dxa"/>
          </w:tcPr>
          <w:p w:rsidR="00912EB7" w:rsidRPr="00912EB7" w:rsidRDefault="00912EB7" w:rsidP="00912EB7">
            <w:pPr>
              <w:spacing w:before="115"/>
              <w:ind w:left="102" w:right="99"/>
              <w:jc w:val="center"/>
              <w:rPr>
                <w:sz w:val="20"/>
              </w:rPr>
            </w:pPr>
            <w:r w:rsidRPr="00912EB7">
              <w:rPr>
                <w:spacing w:val="-10"/>
                <w:sz w:val="20"/>
              </w:rPr>
              <w:t>0</w:t>
            </w:r>
          </w:p>
        </w:tc>
        <w:tc>
          <w:tcPr>
            <w:tcW w:w="1075" w:type="dxa"/>
          </w:tcPr>
          <w:p w:rsidR="00912EB7" w:rsidRPr="00912EB7" w:rsidRDefault="00912EB7" w:rsidP="00912EB7">
            <w:pPr>
              <w:spacing w:before="115"/>
              <w:ind w:left="101" w:right="96"/>
              <w:jc w:val="center"/>
              <w:rPr>
                <w:sz w:val="20"/>
              </w:rPr>
            </w:pPr>
            <w:r w:rsidRPr="00912EB7">
              <w:rPr>
                <w:spacing w:val="-10"/>
                <w:sz w:val="20"/>
              </w:rPr>
              <w:t>0</w:t>
            </w:r>
          </w:p>
        </w:tc>
        <w:tc>
          <w:tcPr>
            <w:tcW w:w="1073" w:type="dxa"/>
          </w:tcPr>
          <w:p w:rsidR="00912EB7" w:rsidRPr="00912EB7" w:rsidRDefault="00912EB7" w:rsidP="00912EB7">
            <w:pPr>
              <w:spacing w:before="115"/>
              <w:ind w:left="102" w:right="99"/>
              <w:jc w:val="center"/>
              <w:rPr>
                <w:sz w:val="20"/>
              </w:rPr>
            </w:pPr>
            <w:r w:rsidRPr="00912EB7">
              <w:rPr>
                <w:spacing w:val="-10"/>
                <w:sz w:val="20"/>
              </w:rPr>
              <w:t>0</w:t>
            </w:r>
          </w:p>
        </w:tc>
        <w:tc>
          <w:tcPr>
            <w:tcW w:w="1076" w:type="dxa"/>
          </w:tcPr>
          <w:p w:rsidR="00912EB7" w:rsidRPr="00912EB7" w:rsidRDefault="00912EB7" w:rsidP="00912EB7">
            <w:pPr>
              <w:spacing w:before="115"/>
              <w:ind w:left="102" w:right="97"/>
              <w:jc w:val="center"/>
              <w:rPr>
                <w:sz w:val="20"/>
              </w:rPr>
            </w:pPr>
            <w:r w:rsidRPr="00912EB7">
              <w:rPr>
                <w:spacing w:val="-10"/>
                <w:sz w:val="20"/>
              </w:rPr>
              <w:t>0</w:t>
            </w:r>
          </w:p>
        </w:tc>
        <w:tc>
          <w:tcPr>
            <w:tcW w:w="1073" w:type="dxa"/>
          </w:tcPr>
          <w:p w:rsidR="00912EB7" w:rsidRPr="00912EB7" w:rsidRDefault="00912EB7" w:rsidP="00912EB7">
            <w:pPr>
              <w:spacing w:before="115"/>
              <w:ind w:left="101" w:right="99"/>
              <w:jc w:val="center"/>
              <w:rPr>
                <w:sz w:val="20"/>
              </w:rPr>
            </w:pPr>
            <w:r w:rsidRPr="00912EB7">
              <w:rPr>
                <w:spacing w:val="-10"/>
                <w:sz w:val="20"/>
              </w:rPr>
              <w:t>0</w:t>
            </w:r>
          </w:p>
        </w:tc>
        <w:tc>
          <w:tcPr>
            <w:tcW w:w="1075" w:type="dxa"/>
          </w:tcPr>
          <w:p w:rsidR="00912EB7" w:rsidRPr="00912EB7" w:rsidRDefault="00912EB7" w:rsidP="00912EB7">
            <w:pPr>
              <w:spacing w:before="115"/>
              <w:ind w:left="100" w:right="96"/>
              <w:jc w:val="center"/>
              <w:rPr>
                <w:sz w:val="20"/>
              </w:rPr>
            </w:pPr>
            <w:r w:rsidRPr="00912EB7">
              <w:rPr>
                <w:spacing w:val="-10"/>
                <w:sz w:val="20"/>
              </w:rPr>
              <w:t>0</w:t>
            </w:r>
          </w:p>
        </w:tc>
        <w:tc>
          <w:tcPr>
            <w:tcW w:w="1073" w:type="dxa"/>
          </w:tcPr>
          <w:p w:rsidR="00912EB7" w:rsidRPr="00912EB7" w:rsidRDefault="00912EB7" w:rsidP="00912EB7">
            <w:pPr>
              <w:spacing w:before="115"/>
              <w:ind w:left="101" w:right="99"/>
              <w:jc w:val="center"/>
              <w:rPr>
                <w:sz w:val="20"/>
              </w:rPr>
            </w:pPr>
            <w:r w:rsidRPr="00912EB7">
              <w:rPr>
                <w:spacing w:val="-10"/>
                <w:sz w:val="20"/>
              </w:rPr>
              <w:t>0</w:t>
            </w:r>
          </w:p>
        </w:tc>
        <w:tc>
          <w:tcPr>
            <w:tcW w:w="1076" w:type="dxa"/>
          </w:tcPr>
          <w:p w:rsidR="00912EB7" w:rsidRPr="00912EB7" w:rsidRDefault="00912EB7" w:rsidP="00912EB7">
            <w:pPr>
              <w:spacing w:before="115"/>
              <w:ind w:left="101" w:right="97"/>
              <w:jc w:val="center"/>
              <w:rPr>
                <w:sz w:val="20"/>
              </w:rPr>
            </w:pPr>
            <w:r w:rsidRPr="00912EB7">
              <w:rPr>
                <w:spacing w:val="-10"/>
                <w:sz w:val="20"/>
              </w:rPr>
              <w:t>0</w:t>
            </w:r>
          </w:p>
        </w:tc>
        <w:tc>
          <w:tcPr>
            <w:tcW w:w="1073" w:type="dxa"/>
          </w:tcPr>
          <w:p w:rsidR="00912EB7" w:rsidRPr="00912EB7" w:rsidRDefault="00912EB7" w:rsidP="00912EB7">
            <w:pPr>
              <w:spacing w:before="115"/>
              <w:ind w:left="100" w:right="99"/>
              <w:jc w:val="center"/>
              <w:rPr>
                <w:sz w:val="20"/>
              </w:rPr>
            </w:pPr>
            <w:r w:rsidRPr="00912EB7">
              <w:rPr>
                <w:spacing w:val="-10"/>
                <w:sz w:val="20"/>
              </w:rPr>
              <w:t>0</w:t>
            </w:r>
          </w:p>
        </w:tc>
        <w:tc>
          <w:tcPr>
            <w:tcW w:w="1075" w:type="dxa"/>
          </w:tcPr>
          <w:p w:rsidR="00912EB7" w:rsidRPr="00912EB7" w:rsidRDefault="00912EB7" w:rsidP="00912EB7">
            <w:pPr>
              <w:spacing w:before="115"/>
              <w:ind w:left="99" w:right="96"/>
              <w:jc w:val="center"/>
              <w:rPr>
                <w:sz w:val="20"/>
              </w:rPr>
            </w:pPr>
            <w:r w:rsidRPr="00912EB7">
              <w:rPr>
                <w:spacing w:val="-10"/>
                <w:sz w:val="20"/>
              </w:rPr>
              <w:t>0</w:t>
            </w:r>
          </w:p>
        </w:tc>
        <w:tc>
          <w:tcPr>
            <w:tcW w:w="1073" w:type="dxa"/>
          </w:tcPr>
          <w:p w:rsidR="00912EB7" w:rsidRPr="00912EB7" w:rsidRDefault="00912EB7" w:rsidP="00912EB7">
            <w:pPr>
              <w:spacing w:before="115"/>
              <w:ind w:left="100" w:right="99"/>
              <w:jc w:val="center"/>
              <w:rPr>
                <w:sz w:val="20"/>
              </w:rPr>
            </w:pPr>
            <w:r w:rsidRPr="00912EB7">
              <w:rPr>
                <w:spacing w:val="-10"/>
                <w:sz w:val="20"/>
              </w:rPr>
              <w:t>0</w:t>
            </w:r>
          </w:p>
        </w:tc>
        <w:tc>
          <w:tcPr>
            <w:tcW w:w="1076" w:type="dxa"/>
          </w:tcPr>
          <w:p w:rsidR="00912EB7" w:rsidRPr="00912EB7" w:rsidRDefault="00912EB7" w:rsidP="00912EB7">
            <w:pPr>
              <w:spacing w:before="115"/>
              <w:ind w:left="100" w:right="97"/>
              <w:jc w:val="center"/>
              <w:rPr>
                <w:sz w:val="20"/>
              </w:rPr>
            </w:pPr>
            <w:r w:rsidRPr="00912EB7">
              <w:rPr>
                <w:spacing w:val="-10"/>
                <w:sz w:val="20"/>
              </w:rPr>
              <w:t>0</w:t>
            </w:r>
          </w:p>
        </w:tc>
        <w:tc>
          <w:tcPr>
            <w:tcW w:w="1073" w:type="dxa"/>
          </w:tcPr>
          <w:p w:rsidR="00912EB7" w:rsidRPr="00912EB7" w:rsidRDefault="00912EB7" w:rsidP="00912EB7">
            <w:pPr>
              <w:spacing w:before="115"/>
              <w:ind w:left="99" w:right="99"/>
              <w:jc w:val="center"/>
              <w:rPr>
                <w:sz w:val="20"/>
              </w:rPr>
            </w:pPr>
            <w:r w:rsidRPr="00912EB7">
              <w:rPr>
                <w:spacing w:val="-10"/>
                <w:sz w:val="20"/>
              </w:rPr>
              <w:t>0</w:t>
            </w:r>
          </w:p>
        </w:tc>
        <w:tc>
          <w:tcPr>
            <w:tcW w:w="1075" w:type="dxa"/>
          </w:tcPr>
          <w:p w:rsidR="00912EB7" w:rsidRPr="00912EB7" w:rsidRDefault="00912EB7" w:rsidP="00912EB7">
            <w:pPr>
              <w:spacing w:before="115"/>
              <w:ind w:left="98" w:right="96"/>
              <w:jc w:val="center"/>
              <w:rPr>
                <w:sz w:val="20"/>
              </w:rPr>
            </w:pPr>
            <w:r w:rsidRPr="00912EB7">
              <w:rPr>
                <w:spacing w:val="-10"/>
                <w:sz w:val="20"/>
              </w:rPr>
              <w:t>0</w:t>
            </w:r>
          </w:p>
        </w:tc>
        <w:tc>
          <w:tcPr>
            <w:tcW w:w="1152" w:type="dxa"/>
          </w:tcPr>
          <w:p w:rsidR="00912EB7" w:rsidRPr="00912EB7" w:rsidRDefault="00912EB7" w:rsidP="00912EB7">
            <w:pPr>
              <w:spacing w:before="115"/>
              <w:ind w:left="100" w:right="98"/>
              <w:jc w:val="center"/>
              <w:rPr>
                <w:sz w:val="20"/>
              </w:rPr>
            </w:pPr>
            <w:r w:rsidRPr="00912EB7">
              <w:rPr>
                <w:spacing w:val="-10"/>
                <w:sz w:val="20"/>
              </w:rPr>
              <w:t>0</w:t>
            </w:r>
          </w:p>
        </w:tc>
      </w:tr>
      <w:tr w:rsidR="00912EB7" w:rsidRPr="00912EB7" w:rsidTr="00475FB9">
        <w:trPr>
          <w:trHeight w:val="688"/>
        </w:trPr>
        <w:tc>
          <w:tcPr>
            <w:tcW w:w="653" w:type="dxa"/>
          </w:tcPr>
          <w:p w:rsidR="00912EB7" w:rsidRPr="00912EB7" w:rsidRDefault="00912EB7" w:rsidP="00912EB7">
            <w:pPr>
              <w:spacing w:before="228"/>
              <w:ind w:left="3" w:right="10"/>
              <w:jc w:val="center"/>
              <w:rPr>
                <w:sz w:val="20"/>
              </w:rPr>
            </w:pPr>
            <w:r w:rsidRPr="00912EB7">
              <w:rPr>
                <w:spacing w:val="-4"/>
                <w:sz w:val="20"/>
              </w:rPr>
              <w:t>11.2</w:t>
            </w:r>
          </w:p>
        </w:tc>
        <w:tc>
          <w:tcPr>
            <w:tcW w:w="2000" w:type="dxa"/>
          </w:tcPr>
          <w:p w:rsidR="00912EB7" w:rsidRPr="00912EB7" w:rsidRDefault="00912EB7" w:rsidP="00912EB7">
            <w:pPr>
              <w:ind w:left="110" w:right="136"/>
              <w:rPr>
                <w:sz w:val="20"/>
              </w:rPr>
            </w:pPr>
            <w:r w:rsidRPr="00912EB7">
              <w:rPr>
                <w:sz w:val="20"/>
              </w:rPr>
              <w:t>Средства</w:t>
            </w:r>
            <w:r w:rsidRPr="00912EB7">
              <w:rPr>
                <w:spacing w:val="-13"/>
                <w:sz w:val="20"/>
              </w:rPr>
              <w:t xml:space="preserve"> </w:t>
            </w:r>
            <w:r w:rsidRPr="00912EB7">
              <w:rPr>
                <w:sz w:val="20"/>
              </w:rPr>
              <w:t>за</w:t>
            </w:r>
            <w:r w:rsidRPr="00912EB7">
              <w:rPr>
                <w:spacing w:val="-12"/>
                <w:sz w:val="20"/>
              </w:rPr>
              <w:t xml:space="preserve"> </w:t>
            </w:r>
            <w:r w:rsidRPr="00912EB7">
              <w:rPr>
                <w:sz w:val="20"/>
              </w:rPr>
              <w:t xml:space="preserve">счет </w:t>
            </w:r>
            <w:r w:rsidRPr="00912EB7">
              <w:rPr>
                <w:spacing w:val="-2"/>
                <w:sz w:val="20"/>
              </w:rPr>
              <w:t>присоединения</w:t>
            </w:r>
          </w:p>
          <w:p w:rsidR="00912EB7" w:rsidRPr="00912EB7" w:rsidRDefault="00912EB7" w:rsidP="00912EB7">
            <w:pPr>
              <w:spacing w:line="208" w:lineRule="exact"/>
              <w:ind w:left="110"/>
              <w:rPr>
                <w:sz w:val="20"/>
              </w:rPr>
            </w:pPr>
            <w:r w:rsidRPr="00912EB7">
              <w:rPr>
                <w:spacing w:val="-2"/>
                <w:sz w:val="20"/>
              </w:rPr>
              <w:t>потребителей</w:t>
            </w:r>
          </w:p>
        </w:tc>
        <w:tc>
          <w:tcPr>
            <w:tcW w:w="1109" w:type="dxa"/>
          </w:tcPr>
          <w:p w:rsidR="00912EB7" w:rsidRPr="00912EB7" w:rsidRDefault="00912EB7" w:rsidP="00912EB7">
            <w:pPr>
              <w:spacing w:before="228"/>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228"/>
              <w:ind w:left="103" w:right="97"/>
              <w:jc w:val="center"/>
              <w:rPr>
                <w:sz w:val="20"/>
              </w:rPr>
            </w:pPr>
            <w:r w:rsidRPr="00912EB7">
              <w:rPr>
                <w:spacing w:val="-10"/>
                <w:sz w:val="20"/>
              </w:rPr>
              <w:t>0</w:t>
            </w:r>
          </w:p>
        </w:tc>
        <w:tc>
          <w:tcPr>
            <w:tcW w:w="1073" w:type="dxa"/>
          </w:tcPr>
          <w:p w:rsidR="00912EB7" w:rsidRPr="00912EB7" w:rsidRDefault="00912EB7" w:rsidP="00912EB7">
            <w:pPr>
              <w:spacing w:before="228"/>
              <w:ind w:left="102" w:right="99"/>
              <w:jc w:val="center"/>
              <w:rPr>
                <w:sz w:val="20"/>
              </w:rPr>
            </w:pPr>
            <w:r w:rsidRPr="00912EB7">
              <w:rPr>
                <w:spacing w:val="-10"/>
                <w:sz w:val="20"/>
              </w:rPr>
              <w:t>0</w:t>
            </w:r>
          </w:p>
        </w:tc>
        <w:tc>
          <w:tcPr>
            <w:tcW w:w="1075" w:type="dxa"/>
          </w:tcPr>
          <w:p w:rsidR="00912EB7" w:rsidRPr="00912EB7" w:rsidRDefault="00912EB7" w:rsidP="00912EB7">
            <w:pPr>
              <w:spacing w:before="228"/>
              <w:ind w:left="101" w:right="96"/>
              <w:jc w:val="center"/>
              <w:rPr>
                <w:sz w:val="20"/>
              </w:rPr>
            </w:pPr>
            <w:r w:rsidRPr="00912EB7">
              <w:rPr>
                <w:spacing w:val="-10"/>
                <w:sz w:val="20"/>
              </w:rPr>
              <w:t>0</w:t>
            </w:r>
          </w:p>
        </w:tc>
        <w:tc>
          <w:tcPr>
            <w:tcW w:w="1073" w:type="dxa"/>
          </w:tcPr>
          <w:p w:rsidR="00912EB7" w:rsidRPr="00912EB7" w:rsidRDefault="00912EB7" w:rsidP="00912EB7">
            <w:pPr>
              <w:spacing w:before="228"/>
              <w:ind w:left="102" w:right="99"/>
              <w:jc w:val="center"/>
              <w:rPr>
                <w:sz w:val="20"/>
              </w:rPr>
            </w:pPr>
            <w:r w:rsidRPr="00912EB7">
              <w:rPr>
                <w:spacing w:val="-10"/>
                <w:sz w:val="20"/>
              </w:rPr>
              <w:t>0</w:t>
            </w:r>
          </w:p>
        </w:tc>
        <w:tc>
          <w:tcPr>
            <w:tcW w:w="1076" w:type="dxa"/>
          </w:tcPr>
          <w:p w:rsidR="00912EB7" w:rsidRPr="00912EB7" w:rsidRDefault="00912EB7" w:rsidP="00912EB7">
            <w:pPr>
              <w:spacing w:before="228"/>
              <w:ind w:left="102" w:right="97"/>
              <w:jc w:val="center"/>
              <w:rPr>
                <w:sz w:val="20"/>
              </w:rPr>
            </w:pPr>
            <w:r w:rsidRPr="00912EB7">
              <w:rPr>
                <w:spacing w:val="-10"/>
                <w:sz w:val="20"/>
              </w:rPr>
              <w:t>0</w:t>
            </w:r>
          </w:p>
        </w:tc>
        <w:tc>
          <w:tcPr>
            <w:tcW w:w="1073" w:type="dxa"/>
          </w:tcPr>
          <w:p w:rsidR="00912EB7" w:rsidRPr="00912EB7" w:rsidRDefault="00912EB7" w:rsidP="00912EB7">
            <w:pPr>
              <w:spacing w:before="228"/>
              <w:ind w:left="101" w:right="99"/>
              <w:jc w:val="center"/>
              <w:rPr>
                <w:sz w:val="20"/>
              </w:rPr>
            </w:pPr>
            <w:r w:rsidRPr="00912EB7">
              <w:rPr>
                <w:spacing w:val="-10"/>
                <w:sz w:val="20"/>
              </w:rPr>
              <w:t>0</w:t>
            </w:r>
          </w:p>
        </w:tc>
        <w:tc>
          <w:tcPr>
            <w:tcW w:w="1075" w:type="dxa"/>
          </w:tcPr>
          <w:p w:rsidR="00912EB7" w:rsidRPr="00912EB7" w:rsidRDefault="00912EB7" w:rsidP="00912EB7">
            <w:pPr>
              <w:spacing w:before="228"/>
              <w:ind w:left="100" w:right="96"/>
              <w:jc w:val="center"/>
              <w:rPr>
                <w:sz w:val="20"/>
              </w:rPr>
            </w:pPr>
            <w:r w:rsidRPr="00912EB7">
              <w:rPr>
                <w:spacing w:val="-10"/>
                <w:sz w:val="20"/>
              </w:rPr>
              <w:t>0</w:t>
            </w:r>
          </w:p>
        </w:tc>
        <w:tc>
          <w:tcPr>
            <w:tcW w:w="1073" w:type="dxa"/>
          </w:tcPr>
          <w:p w:rsidR="00912EB7" w:rsidRPr="00912EB7" w:rsidRDefault="00912EB7" w:rsidP="00912EB7">
            <w:pPr>
              <w:spacing w:before="228"/>
              <w:ind w:left="101" w:right="99"/>
              <w:jc w:val="center"/>
              <w:rPr>
                <w:sz w:val="20"/>
              </w:rPr>
            </w:pPr>
            <w:r w:rsidRPr="00912EB7">
              <w:rPr>
                <w:spacing w:val="-10"/>
                <w:sz w:val="20"/>
              </w:rPr>
              <w:t>0</w:t>
            </w:r>
          </w:p>
        </w:tc>
        <w:tc>
          <w:tcPr>
            <w:tcW w:w="1076" w:type="dxa"/>
          </w:tcPr>
          <w:p w:rsidR="00912EB7" w:rsidRPr="00912EB7" w:rsidRDefault="00912EB7" w:rsidP="00912EB7">
            <w:pPr>
              <w:spacing w:before="228"/>
              <w:ind w:left="101" w:right="97"/>
              <w:jc w:val="center"/>
              <w:rPr>
                <w:sz w:val="20"/>
              </w:rPr>
            </w:pPr>
            <w:r w:rsidRPr="00912EB7">
              <w:rPr>
                <w:spacing w:val="-10"/>
                <w:sz w:val="20"/>
              </w:rPr>
              <w:t>0</w:t>
            </w:r>
          </w:p>
        </w:tc>
        <w:tc>
          <w:tcPr>
            <w:tcW w:w="1073" w:type="dxa"/>
          </w:tcPr>
          <w:p w:rsidR="00912EB7" w:rsidRPr="00912EB7" w:rsidRDefault="00912EB7" w:rsidP="00912EB7">
            <w:pPr>
              <w:spacing w:before="228"/>
              <w:ind w:left="100" w:right="99"/>
              <w:jc w:val="center"/>
              <w:rPr>
                <w:sz w:val="20"/>
              </w:rPr>
            </w:pPr>
            <w:r w:rsidRPr="00912EB7">
              <w:rPr>
                <w:spacing w:val="-10"/>
                <w:sz w:val="20"/>
              </w:rPr>
              <w:t>0</w:t>
            </w:r>
          </w:p>
        </w:tc>
        <w:tc>
          <w:tcPr>
            <w:tcW w:w="1075" w:type="dxa"/>
          </w:tcPr>
          <w:p w:rsidR="00912EB7" w:rsidRPr="00912EB7" w:rsidRDefault="00912EB7" w:rsidP="00912EB7">
            <w:pPr>
              <w:spacing w:before="228"/>
              <w:ind w:left="99" w:right="96"/>
              <w:jc w:val="center"/>
              <w:rPr>
                <w:sz w:val="20"/>
              </w:rPr>
            </w:pPr>
            <w:r w:rsidRPr="00912EB7">
              <w:rPr>
                <w:spacing w:val="-10"/>
                <w:sz w:val="20"/>
              </w:rPr>
              <w:t>0</w:t>
            </w:r>
          </w:p>
        </w:tc>
        <w:tc>
          <w:tcPr>
            <w:tcW w:w="1073" w:type="dxa"/>
          </w:tcPr>
          <w:p w:rsidR="00912EB7" w:rsidRPr="00912EB7" w:rsidRDefault="00912EB7" w:rsidP="00912EB7">
            <w:pPr>
              <w:spacing w:before="228"/>
              <w:ind w:left="100" w:right="99"/>
              <w:jc w:val="center"/>
              <w:rPr>
                <w:sz w:val="20"/>
              </w:rPr>
            </w:pPr>
            <w:r w:rsidRPr="00912EB7">
              <w:rPr>
                <w:spacing w:val="-10"/>
                <w:sz w:val="20"/>
              </w:rPr>
              <w:t>0</w:t>
            </w:r>
          </w:p>
        </w:tc>
        <w:tc>
          <w:tcPr>
            <w:tcW w:w="1076" w:type="dxa"/>
          </w:tcPr>
          <w:p w:rsidR="00912EB7" w:rsidRPr="00912EB7" w:rsidRDefault="00912EB7" w:rsidP="00912EB7">
            <w:pPr>
              <w:spacing w:before="228"/>
              <w:ind w:left="100" w:right="97"/>
              <w:jc w:val="center"/>
              <w:rPr>
                <w:sz w:val="20"/>
              </w:rPr>
            </w:pPr>
            <w:r w:rsidRPr="00912EB7">
              <w:rPr>
                <w:spacing w:val="-10"/>
                <w:sz w:val="20"/>
              </w:rPr>
              <w:t>0</w:t>
            </w:r>
          </w:p>
        </w:tc>
        <w:tc>
          <w:tcPr>
            <w:tcW w:w="1073" w:type="dxa"/>
          </w:tcPr>
          <w:p w:rsidR="00912EB7" w:rsidRPr="00912EB7" w:rsidRDefault="00912EB7" w:rsidP="00912EB7">
            <w:pPr>
              <w:spacing w:before="228"/>
              <w:ind w:left="99" w:right="99"/>
              <w:jc w:val="center"/>
              <w:rPr>
                <w:sz w:val="20"/>
              </w:rPr>
            </w:pPr>
            <w:r w:rsidRPr="00912EB7">
              <w:rPr>
                <w:spacing w:val="-10"/>
                <w:sz w:val="20"/>
              </w:rPr>
              <w:t>0</w:t>
            </w:r>
          </w:p>
        </w:tc>
        <w:tc>
          <w:tcPr>
            <w:tcW w:w="1075" w:type="dxa"/>
          </w:tcPr>
          <w:p w:rsidR="00912EB7" w:rsidRPr="00912EB7" w:rsidRDefault="00912EB7" w:rsidP="00912EB7">
            <w:pPr>
              <w:spacing w:before="228"/>
              <w:ind w:left="98" w:right="96"/>
              <w:jc w:val="center"/>
              <w:rPr>
                <w:sz w:val="20"/>
              </w:rPr>
            </w:pPr>
            <w:r w:rsidRPr="00912EB7">
              <w:rPr>
                <w:spacing w:val="-10"/>
                <w:sz w:val="20"/>
              </w:rPr>
              <w:t>0</w:t>
            </w:r>
          </w:p>
        </w:tc>
        <w:tc>
          <w:tcPr>
            <w:tcW w:w="1152" w:type="dxa"/>
          </w:tcPr>
          <w:p w:rsidR="00912EB7" w:rsidRPr="00912EB7" w:rsidRDefault="00912EB7" w:rsidP="00912EB7">
            <w:pPr>
              <w:spacing w:before="228"/>
              <w:ind w:left="100" w:right="98"/>
              <w:jc w:val="center"/>
              <w:rPr>
                <w:sz w:val="20"/>
              </w:rPr>
            </w:pPr>
            <w:r w:rsidRPr="00912EB7">
              <w:rPr>
                <w:spacing w:val="-10"/>
                <w:sz w:val="20"/>
              </w:rPr>
              <w:t>0</w:t>
            </w:r>
          </w:p>
        </w:tc>
      </w:tr>
      <w:tr w:rsidR="00912EB7" w:rsidRPr="00912EB7" w:rsidTr="00475FB9">
        <w:trPr>
          <w:trHeight w:val="230"/>
        </w:trPr>
        <w:tc>
          <w:tcPr>
            <w:tcW w:w="653" w:type="dxa"/>
          </w:tcPr>
          <w:p w:rsidR="00912EB7" w:rsidRPr="00912EB7" w:rsidRDefault="00912EB7" w:rsidP="00912EB7">
            <w:pPr>
              <w:spacing w:before="1" w:line="210" w:lineRule="exact"/>
              <w:ind w:left="3" w:right="10"/>
              <w:jc w:val="center"/>
              <w:rPr>
                <w:sz w:val="20"/>
              </w:rPr>
            </w:pPr>
            <w:r w:rsidRPr="00912EB7">
              <w:rPr>
                <w:spacing w:val="-4"/>
                <w:sz w:val="20"/>
              </w:rPr>
              <w:t>11.3</w:t>
            </w:r>
          </w:p>
        </w:tc>
        <w:tc>
          <w:tcPr>
            <w:tcW w:w="2000" w:type="dxa"/>
          </w:tcPr>
          <w:p w:rsidR="00912EB7" w:rsidRPr="00912EB7" w:rsidRDefault="00912EB7" w:rsidP="00912EB7">
            <w:pPr>
              <w:spacing w:before="1" w:line="210" w:lineRule="exact"/>
              <w:ind w:left="110"/>
              <w:rPr>
                <w:sz w:val="20"/>
              </w:rPr>
            </w:pPr>
            <w:r w:rsidRPr="00912EB7">
              <w:rPr>
                <w:sz w:val="20"/>
              </w:rPr>
              <w:t>Средства</w:t>
            </w:r>
            <w:r w:rsidRPr="00912EB7">
              <w:rPr>
                <w:spacing w:val="-11"/>
                <w:sz w:val="20"/>
              </w:rPr>
              <w:t xml:space="preserve"> </w:t>
            </w:r>
            <w:r w:rsidRPr="00912EB7">
              <w:rPr>
                <w:spacing w:val="-2"/>
                <w:sz w:val="20"/>
              </w:rPr>
              <w:t>бюджетов</w:t>
            </w:r>
          </w:p>
        </w:tc>
        <w:tc>
          <w:tcPr>
            <w:tcW w:w="1109" w:type="dxa"/>
          </w:tcPr>
          <w:p w:rsidR="00912EB7" w:rsidRPr="00912EB7" w:rsidRDefault="00912EB7" w:rsidP="00912EB7">
            <w:pPr>
              <w:spacing w:before="1" w:line="210" w:lineRule="exact"/>
              <w:ind w:left="6" w:right="30"/>
              <w:jc w:val="center"/>
              <w:rPr>
                <w:sz w:val="20"/>
              </w:rPr>
            </w:pPr>
            <w:r w:rsidRPr="00912EB7">
              <w:rPr>
                <w:sz w:val="20"/>
              </w:rPr>
              <w:t>млн</w:t>
            </w:r>
            <w:r w:rsidRPr="00912EB7">
              <w:rPr>
                <w:spacing w:val="-5"/>
                <w:sz w:val="20"/>
              </w:rPr>
              <w:t xml:space="preserve"> </w:t>
            </w:r>
            <w:r w:rsidRPr="00912EB7">
              <w:rPr>
                <w:spacing w:val="-4"/>
                <w:sz w:val="20"/>
              </w:rPr>
              <w:t>руб.</w:t>
            </w:r>
          </w:p>
        </w:tc>
        <w:tc>
          <w:tcPr>
            <w:tcW w:w="1073" w:type="dxa"/>
          </w:tcPr>
          <w:p w:rsidR="00912EB7" w:rsidRPr="00912EB7" w:rsidRDefault="00912EB7" w:rsidP="00912EB7">
            <w:pPr>
              <w:rPr>
                <w:sz w:val="16"/>
              </w:rPr>
            </w:pPr>
          </w:p>
        </w:tc>
        <w:tc>
          <w:tcPr>
            <w:tcW w:w="1076" w:type="dxa"/>
          </w:tcPr>
          <w:p w:rsidR="00912EB7" w:rsidRPr="00912EB7" w:rsidRDefault="00912EB7" w:rsidP="00912EB7">
            <w:pPr>
              <w:spacing w:before="1" w:line="210" w:lineRule="exact"/>
              <w:ind w:left="361"/>
              <w:rPr>
                <w:sz w:val="20"/>
              </w:rPr>
            </w:pPr>
            <w:r w:rsidRPr="00912EB7">
              <w:rPr>
                <w:spacing w:val="-4"/>
                <w:sz w:val="20"/>
              </w:rPr>
              <w:t>0,19</w:t>
            </w:r>
          </w:p>
        </w:tc>
        <w:tc>
          <w:tcPr>
            <w:tcW w:w="1073" w:type="dxa"/>
          </w:tcPr>
          <w:p w:rsidR="00912EB7" w:rsidRPr="00912EB7" w:rsidRDefault="00912EB7" w:rsidP="00912EB7">
            <w:pPr>
              <w:spacing w:before="1" w:line="210" w:lineRule="exact"/>
              <w:ind w:left="104" w:right="99"/>
              <w:jc w:val="center"/>
              <w:rPr>
                <w:sz w:val="20"/>
              </w:rPr>
            </w:pPr>
            <w:r w:rsidRPr="00912EB7">
              <w:rPr>
                <w:spacing w:val="-4"/>
                <w:sz w:val="20"/>
              </w:rPr>
              <w:t>4,07</w:t>
            </w:r>
          </w:p>
        </w:tc>
        <w:tc>
          <w:tcPr>
            <w:tcW w:w="1075" w:type="dxa"/>
          </w:tcPr>
          <w:p w:rsidR="00912EB7" w:rsidRPr="00912EB7" w:rsidRDefault="00912EB7" w:rsidP="00912EB7">
            <w:pPr>
              <w:spacing w:before="1" w:line="210" w:lineRule="exact"/>
              <w:ind w:left="310"/>
              <w:rPr>
                <w:sz w:val="20"/>
              </w:rPr>
            </w:pPr>
            <w:r w:rsidRPr="00912EB7">
              <w:rPr>
                <w:spacing w:val="-2"/>
                <w:sz w:val="20"/>
              </w:rPr>
              <w:t>24,16</w:t>
            </w:r>
          </w:p>
        </w:tc>
        <w:tc>
          <w:tcPr>
            <w:tcW w:w="1073" w:type="dxa"/>
          </w:tcPr>
          <w:p w:rsidR="00912EB7" w:rsidRPr="00912EB7" w:rsidRDefault="00912EB7" w:rsidP="00912EB7">
            <w:pPr>
              <w:spacing w:before="1" w:line="210" w:lineRule="exact"/>
              <w:ind w:left="103" w:right="99"/>
              <w:jc w:val="center"/>
              <w:rPr>
                <w:sz w:val="20"/>
              </w:rPr>
            </w:pPr>
            <w:r w:rsidRPr="00912EB7">
              <w:rPr>
                <w:spacing w:val="-2"/>
                <w:sz w:val="20"/>
              </w:rPr>
              <w:t>25,38</w:t>
            </w:r>
          </w:p>
        </w:tc>
        <w:tc>
          <w:tcPr>
            <w:tcW w:w="1076" w:type="dxa"/>
          </w:tcPr>
          <w:p w:rsidR="00912EB7" w:rsidRPr="00912EB7" w:rsidRDefault="00912EB7" w:rsidP="00912EB7">
            <w:pPr>
              <w:spacing w:before="1" w:line="210" w:lineRule="exact"/>
              <w:ind w:left="361"/>
              <w:rPr>
                <w:sz w:val="20"/>
              </w:rPr>
            </w:pPr>
            <w:r w:rsidRPr="00912EB7">
              <w:rPr>
                <w:spacing w:val="-4"/>
                <w:sz w:val="20"/>
              </w:rPr>
              <w:t>2,25</w:t>
            </w:r>
          </w:p>
        </w:tc>
        <w:tc>
          <w:tcPr>
            <w:tcW w:w="1073" w:type="dxa"/>
          </w:tcPr>
          <w:p w:rsidR="00912EB7" w:rsidRPr="00912EB7" w:rsidRDefault="00912EB7" w:rsidP="00912EB7">
            <w:pPr>
              <w:spacing w:before="1" w:line="210" w:lineRule="exact"/>
              <w:ind w:left="307"/>
              <w:rPr>
                <w:sz w:val="20"/>
              </w:rPr>
            </w:pPr>
            <w:r w:rsidRPr="00912EB7">
              <w:rPr>
                <w:spacing w:val="-2"/>
                <w:sz w:val="20"/>
              </w:rPr>
              <w:t>11,02</w:t>
            </w:r>
          </w:p>
        </w:tc>
        <w:tc>
          <w:tcPr>
            <w:tcW w:w="1075" w:type="dxa"/>
          </w:tcPr>
          <w:p w:rsidR="00912EB7" w:rsidRPr="00912EB7" w:rsidRDefault="00912EB7" w:rsidP="00912EB7">
            <w:pPr>
              <w:spacing w:before="1" w:line="210" w:lineRule="exact"/>
              <w:ind w:left="102" w:right="96"/>
              <w:jc w:val="center"/>
              <w:rPr>
                <w:sz w:val="20"/>
              </w:rPr>
            </w:pPr>
            <w:r w:rsidRPr="00912EB7">
              <w:rPr>
                <w:spacing w:val="-2"/>
                <w:sz w:val="20"/>
              </w:rPr>
              <w:t>34,39</w:t>
            </w:r>
          </w:p>
        </w:tc>
        <w:tc>
          <w:tcPr>
            <w:tcW w:w="1073" w:type="dxa"/>
          </w:tcPr>
          <w:p w:rsidR="00912EB7" w:rsidRPr="00912EB7" w:rsidRDefault="00912EB7" w:rsidP="00912EB7">
            <w:pPr>
              <w:spacing w:before="1" w:line="210" w:lineRule="exact"/>
              <w:ind w:left="358"/>
              <w:rPr>
                <w:sz w:val="20"/>
              </w:rPr>
            </w:pPr>
            <w:r w:rsidRPr="00912EB7">
              <w:rPr>
                <w:spacing w:val="-4"/>
                <w:sz w:val="20"/>
              </w:rPr>
              <w:t>9,92</w:t>
            </w:r>
          </w:p>
        </w:tc>
        <w:tc>
          <w:tcPr>
            <w:tcW w:w="1076" w:type="dxa"/>
          </w:tcPr>
          <w:p w:rsidR="00912EB7" w:rsidRPr="00912EB7" w:rsidRDefault="00912EB7" w:rsidP="00912EB7">
            <w:pPr>
              <w:spacing w:before="1" w:line="210" w:lineRule="exact"/>
              <w:ind w:left="103" w:right="97"/>
              <w:jc w:val="center"/>
              <w:rPr>
                <w:sz w:val="20"/>
              </w:rPr>
            </w:pPr>
            <w:r w:rsidRPr="00912EB7">
              <w:rPr>
                <w:spacing w:val="-4"/>
                <w:sz w:val="20"/>
              </w:rPr>
              <w:t>9,38</w:t>
            </w:r>
          </w:p>
        </w:tc>
        <w:tc>
          <w:tcPr>
            <w:tcW w:w="1073" w:type="dxa"/>
          </w:tcPr>
          <w:p w:rsidR="00912EB7" w:rsidRPr="00912EB7" w:rsidRDefault="00912EB7" w:rsidP="00912EB7">
            <w:pPr>
              <w:spacing w:before="1" w:line="210" w:lineRule="exact"/>
              <w:ind w:left="102" w:right="99"/>
              <w:jc w:val="center"/>
              <w:rPr>
                <w:sz w:val="20"/>
              </w:rPr>
            </w:pPr>
            <w:r w:rsidRPr="00912EB7">
              <w:rPr>
                <w:spacing w:val="-4"/>
                <w:sz w:val="20"/>
              </w:rPr>
              <w:t>3,72</w:t>
            </w:r>
          </w:p>
        </w:tc>
        <w:tc>
          <w:tcPr>
            <w:tcW w:w="1075" w:type="dxa"/>
          </w:tcPr>
          <w:p w:rsidR="00912EB7" w:rsidRPr="00912EB7" w:rsidRDefault="00912EB7" w:rsidP="00912EB7">
            <w:pPr>
              <w:spacing w:before="1" w:line="210" w:lineRule="exact"/>
              <w:ind w:left="101" w:right="96"/>
              <w:jc w:val="center"/>
              <w:rPr>
                <w:sz w:val="20"/>
              </w:rPr>
            </w:pPr>
            <w:r w:rsidRPr="00912EB7">
              <w:rPr>
                <w:spacing w:val="-4"/>
                <w:sz w:val="20"/>
              </w:rPr>
              <w:t>0,00</w:t>
            </w:r>
          </w:p>
        </w:tc>
        <w:tc>
          <w:tcPr>
            <w:tcW w:w="1073" w:type="dxa"/>
          </w:tcPr>
          <w:p w:rsidR="00912EB7" w:rsidRPr="00912EB7" w:rsidRDefault="00912EB7" w:rsidP="00912EB7">
            <w:pPr>
              <w:spacing w:before="1" w:line="210" w:lineRule="exact"/>
              <w:ind w:left="102" w:right="99"/>
              <w:jc w:val="center"/>
              <w:rPr>
                <w:sz w:val="20"/>
              </w:rPr>
            </w:pPr>
            <w:r w:rsidRPr="00912EB7">
              <w:rPr>
                <w:spacing w:val="-4"/>
                <w:sz w:val="20"/>
              </w:rPr>
              <w:t>4,02</w:t>
            </w:r>
          </w:p>
        </w:tc>
        <w:tc>
          <w:tcPr>
            <w:tcW w:w="1076" w:type="dxa"/>
          </w:tcPr>
          <w:p w:rsidR="00912EB7" w:rsidRPr="00912EB7" w:rsidRDefault="00912EB7" w:rsidP="00912EB7">
            <w:pPr>
              <w:spacing w:before="1" w:line="210" w:lineRule="exact"/>
              <w:ind w:left="360"/>
              <w:rPr>
                <w:sz w:val="20"/>
              </w:rPr>
            </w:pPr>
            <w:r w:rsidRPr="00912EB7">
              <w:rPr>
                <w:spacing w:val="-4"/>
                <w:sz w:val="20"/>
              </w:rPr>
              <w:t>6,05</w:t>
            </w:r>
          </w:p>
        </w:tc>
        <w:tc>
          <w:tcPr>
            <w:tcW w:w="1073" w:type="dxa"/>
          </w:tcPr>
          <w:p w:rsidR="00912EB7" w:rsidRPr="00912EB7" w:rsidRDefault="00912EB7" w:rsidP="00912EB7">
            <w:pPr>
              <w:spacing w:before="1" w:line="210" w:lineRule="exact"/>
              <w:ind w:left="100" w:right="99"/>
              <w:jc w:val="center"/>
              <w:rPr>
                <w:sz w:val="20"/>
              </w:rPr>
            </w:pPr>
            <w:r w:rsidRPr="00912EB7">
              <w:rPr>
                <w:spacing w:val="-4"/>
                <w:sz w:val="20"/>
              </w:rPr>
              <w:t>5,09</w:t>
            </w:r>
          </w:p>
        </w:tc>
        <w:tc>
          <w:tcPr>
            <w:tcW w:w="1075" w:type="dxa"/>
          </w:tcPr>
          <w:p w:rsidR="00912EB7" w:rsidRPr="00912EB7" w:rsidRDefault="00912EB7" w:rsidP="00912EB7">
            <w:pPr>
              <w:spacing w:before="1" w:line="210" w:lineRule="exact"/>
              <w:ind w:left="359"/>
              <w:rPr>
                <w:sz w:val="20"/>
              </w:rPr>
            </w:pPr>
            <w:r w:rsidRPr="00912EB7">
              <w:rPr>
                <w:spacing w:val="-4"/>
                <w:sz w:val="20"/>
              </w:rPr>
              <w:t>5,29</w:t>
            </w:r>
          </w:p>
        </w:tc>
        <w:tc>
          <w:tcPr>
            <w:tcW w:w="1152" w:type="dxa"/>
          </w:tcPr>
          <w:p w:rsidR="00912EB7" w:rsidRPr="00912EB7" w:rsidRDefault="00912EB7" w:rsidP="00912EB7">
            <w:pPr>
              <w:spacing w:before="1" w:line="210" w:lineRule="exact"/>
              <w:ind w:left="102" w:right="98"/>
              <w:jc w:val="center"/>
              <w:rPr>
                <w:sz w:val="20"/>
              </w:rPr>
            </w:pPr>
            <w:r w:rsidRPr="00912EB7">
              <w:rPr>
                <w:spacing w:val="-4"/>
                <w:sz w:val="20"/>
              </w:rPr>
              <w:t>0,00</w:t>
            </w:r>
          </w:p>
        </w:tc>
      </w:tr>
      <w:tr w:rsidR="00912EB7" w:rsidRPr="00912EB7" w:rsidTr="00475FB9">
        <w:trPr>
          <w:trHeight w:val="690"/>
        </w:trPr>
        <w:tc>
          <w:tcPr>
            <w:tcW w:w="653" w:type="dxa"/>
          </w:tcPr>
          <w:p w:rsidR="00912EB7" w:rsidRPr="00912EB7" w:rsidRDefault="00912EB7" w:rsidP="00912EB7">
            <w:pPr>
              <w:rPr>
                <w:b/>
                <w:sz w:val="20"/>
              </w:rPr>
            </w:pPr>
          </w:p>
          <w:p w:rsidR="00912EB7" w:rsidRPr="00912EB7" w:rsidRDefault="00912EB7" w:rsidP="00912EB7">
            <w:pPr>
              <w:ind w:left="6" w:right="10"/>
              <w:jc w:val="center"/>
              <w:rPr>
                <w:sz w:val="20"/>
              </w:rPr>
            </w:pPr>
            <w:r w:rsidRPr="00912EB7">
              <w:rPr>
                <w:spacing w:val="-5"/>
                <w:sz w:val="20"/>
              </w:rPr>
              <w:t>12</w:t>
            </w:r>
          </w:p>
        </w:tc>
        <w:tc>
          <w:tcPr>
            <w:tcW w:w="2000" w:type="dxa"/>
          </w:tcPr>
          <w:p w:rsidR="00912EB7" w:rsidRPr="00912EB7" w:rsidRDefault="00912EB7" w:rsidP="00912EB7">
            <w:pPr>
              <w:spacing w:line="230" w:lineRule="atLeast"/>
              <w:ind w:left="110" w:right="360"/>
              <w:rPr>
                <w:sz w:val="20"/>
              </w:rPr>
            </w:pPr>
            <w:r w:rsidRPr="00912EB7">
              <w:rPr>
                <w:sz w:val="20"/>
              </w:rPr>
              <w:t xml:space="preserve">Тариф на </w:t>
            </w:r>
            <w:r w:rsidRPr="00912EB7">
              <w:rPr>
                <w:spacing w:val="-2"/>
                <w:sz w:val="20"/>
              </w:rPr>
              <w:t xml:space="preserve">производство </w:t>
            </w:r>
            <w:r w:rsidRPr="00912EB7">
              <w:rPr>
                <w:sz w:val="20"/>
              </w:rPr>
              <w:t>тепловой</w:t>
            </w:r>
            <w:r w:rsidRPr="00912EB7">
              <w:rPr>
                <w:spacing w:val="-13"/>
                <w:sz w:val="20"/>
              </w:rPr>
              <w:t xml:space="preserve"> </w:t>
            </w:r>
            <w:r w:rsidRPr="00912EB7">
              <w:rPr>
                <w:sz w:val="20"/>
              </w:rPr>
              <w:t>энергии</w:t>
            </w:r>
          </w:p>
        </w:tc>
        <w:tc>
          <w:tcPr>
            <w:tcW w:w="1109" w:type="dxa"/>
          </w:tcPr>
          <w:p w:rsidR="00912EB7" w:rsidRPr="00912EB7" w:rsidRDefault="00912EB7" w:rsidP="00912EB7">
            <w:pPr>
              <w:rPr>
                <w:b/>
                <w:sz w:val="20"/>
              </w:rPr>
            </w:pPr>
          </w:p>
          <w:p w:rsidR="00912EB7" w:rsidRPr="00912EB7" w:rsidRDefault="00912EB7" w:rsidP="00912EB7">
            <w:pPr>
              <w:ind w:left="6" w:right="32"/>
              <w:jc w:val="center"/>
              <w:rPr>
                <w:sz w:val="20"/>
              </w:rPr>
            </w:pPr>
            <w:r w:rsidRPr="00912EB7">
              <w:rPr>
                <w:spacing w:val="-2"/>
                <w:sz w:val="20"/>
              </w:rPr>
              <w:t>руб./Гкал.</w:t>
            </w:r>
          </w:p>
        </w:tc>
        <w:tc>
          <w:tcPr>
            <w:tcW w:w="1073" w:type="dxa"/>
          </w:tcPr>
          <w:p w:rsidR="00912EB7" w:rsidRPr="00912EB7" w:rsidRDefault="00912EB7" w:rsidP="00912EB7">
            <w:pPr>
              <w:rPr>
                <w:sz w:val="20"/>
              </w:rPr>
            </w:pPr>
          </w:p>
        </w:tc>
        <w:tc>
          <w:tcPr>
            <w:tcW w:w="1076" w:type="dxa"/>
          </w:tcPr>
          <w:p w:rsidR="00912EB7" w:rsidRPr="00912EB7" w:rsidRDefault="00912EB7" w:rsidP="00912EB7">
            <w:pPr>
              <w:rPr>
                <w:b/>
                <w:sz w:val="20"/>
              </w:rPr>
            </w:pPr>
          </w:p>
          <w:p w:rsidR="00912EB7" w:rsidRPr="00912EB7" w:rsidRDefault="00912EB7" w:rsidP="00912EB7">
            <w:pPr>
              <w:ind w:left="87"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86"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85" w:right="96"/>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86" w:right="99"/>
              <w:jc w:val="center"/>
              <w:rPr>
                <w:sz w:val="20"/>
              </w:rPr>
            </w:pPr>
            <w:r w:rsidRPr="00912EB7">
              <w:rPr>
                <w:spacing w:val="-10"/>
                <w:sz w:val="20"/>
              </w:rPr>
              <w:t>-</w:t>
            </w:r>
          </w:p>
        </w:tc>
        <w:tc>
          <w:tcPr>
            <w:tcW w:w="1076" w:type="dxa"/>
          </w:tcPr>
          <w:p w:rsidR="00912EB7" w:rsidRPr="00912EB7" w:rsidRDefault="00912EB7" w:rsidP="00912EB7">
            <w:pPr>
              <w:rPr>
                <w:b/>
                <w:sz w:val="20"/>
              </w:rPr>
            </w:pPr>
          </w:p>
          <w:p w:rsidR="00912EB7" w:rsidRPr="00912EB7" w:rsidRDefault="00912EB7" w:rsidP="00912EB7">
            <w:pPr>
              <w:ind w:left="86"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85"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84" w:right="96"/>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85" w:right="99"/>
              <w:jc w:val="center"/>
              <w:rPr>
                <w:sz w:val="20"/>
              </w:rPr>
            </w:pPr>
            <w:r w:rsidRPr="00912EB7">
              <w:rPr>
                <w:spacing w:val="-10"/>
                <w:sz w:val="20"/>
              </w:rPr>
              <w:t>-</w:t>
            </w:r>
          </w:p>
        </w:tc>
        <w:tc>
          <w:tcPr>
            <w:tcW w:w="1076" w:type="dxa"/>
          </w:tcPr>
          <w:p w:rsidR="00912EB7" w:rsidRPr="00912EB7" w:rsidRDefault="00912EB7" w:rsidP="00912EB7">
            <w:pPr>
              <w:rPr>
                <w:b/>
                <w:sz w:val="20"/>
              </w:rPr>
            </w:pPr>
          </w:p>
          <w:p w:rsidR="00912EB7" w:rsidRPr="00912EB7" w:rsidRDefault="00912EB7" w:rsidP="00912EB7">
            <w:pPr>
              <w:ind w:left="85"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84"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83" w:right="96"/>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84" w:right="99"/>
              <w:jc w:val="center"/>
              <w:rPr>
                <w:sz w:val="20"/>
              </w:rPr>
            </w:pPr>
            <w:r w:rsidRPr="00912EB7">
              <w:rPr>
                <w:spacing w:val="-10"/>
                <w:sz w:val="20"/>
              </w:rPr>
              <w:t>-</w:t>
            </w:r>
          </w:p>
        </w:tc>
        <w:tc>
          <w:tcPr>
            <w:tcW w:w="1076" w:type="dxa"/>
          </w:tcPr>
          <w:p w:rsidR="00912EB7" w:rsidRPr="00912EB7" w:rsidRDefault="00912EB7" w:rsidP="00912EB7">
            <w:pPr>
              <w:rPr>
                <w:b/>
                <w:sz w:val="20"/>
              </w:rPr>
            </w:pPr>
          </w:p>
          <w:p w:rsidR="00912EB7" w:rsidRPr="00912EB7" w:rsidRDefault="00912EB7" w:rsidP="00912EB7">
            <w:pPr>
              <w:ind w:left="84" w:right="97"/>
              <w:jc w:val="center"/>
              <w:rPr>
                <w:sz w:val="20"/>
              </w:rPr>
            </w:pPr>
            <w:r w:rsidRPr="00912EB7">
              <w:rPr>
                <w:spacing w:val="-10"/>
                <w:sz w:val="20"/>
              </w:rPr>
              <w:t>-</w:t>
            </w:r>
          </w:p>
        </w:tc>
        <w:tc>
          <w:tcPr>
            <w:tcW w:w="1073" w:type="dxa"/>
          </w:tcPr>
          <w:p w:rsidR="00912EB7" w:rsidRPr="00912EB7" w:rsidRDefault="00912EB7" w:rsidP="00912EB7">
            <w:pPr>
              <w:rPr>
                <w:b/>
                <w:sz w:val="20"/>
              </w:rPr>
            </w:pPr>
          </w:p>
          <w:p w:rsidR="00912EB7" w:rsidRPr="00912EB7" w:rsidRDefault="00912EB7" w:rsidP="00912EB7">
            <w:pPr>
              <w:ind w:left="83" w:right="99"/>
              <w:jc w:val="center"/>
              <w:rPr>
                <w:sz w:val="20"/>
              </w:rPr>
            </w:pPr>
            <w:r w:rsidRPr="00912EB7">
              <w:rPr>
                <w:spacing w:val="-10"/>
                <w:sz w:val="20"/>
              </w:rPr>
              <w:t>-</w:t>
            </w:r>
          </w:p>
        </w:tc>
        <w:tc>
          <w:tcPr>
            <w:tcW w:w="1075" w:type="dxa"/>
          </w:tcPr>
          <w:p w:rsidR="00912EB7" w:rsidRPr="00912EB7" w:rsidRDefault="00912EB7" w:rsidP="00912EB7">
            <w:pPr>
              <w:rPr>
                <w:b/>
                <w:sz w:val="20"/>
              </w:rPr>
            </w:pPr>
          </w:p>
          <w:p w:rsidR="00912EB7" w:rsidRPr="00912EB7" w:rsidRDefault="00912EB7" w:rsidP="00912EB7">
            <w:pPr>
              <w:ind w:left="82" w:right="96"/>
              <w:jc w:val="center"/>
              <w:rPr>
                <w:sz w:val="20"/>
              </w:rPr>
            </w:pPr>
            <w:r w:rsidRPr="00912EB7">
              <w:rPr>
                <w:spacing w:val="-10"/>
                <w:sz w:val="20"/>
              </w:rPr>
              <w:t>-</w:t>
            </w:r>
          </w:p>
        </w:tc>
        <w:tc>
          <w:tcPr>
            <w:tcW w:w="1152" w:type="dxa"/>
          </w:tcPr>
          <w:p w:rsidR="00912EB7" w:rsidRPr="00912EB7" w:rsidRDefault="00912EB7" w:rsidP="00912EB7">
            <w:pPr>
              <w:rPr>
                <w:b/>
                <w:sz w:val="20"/>
              </w:rPr>
            </w:pPr>
          </w:p>
          <w:p w:rsidR="00912EB7" w:rsidRPr="00912EB7" w:rsidRDefault="00912EB7" w:rsidP="00912EB7">
            <w:pPr>
              <w:ind w:left="80" w:right="98"/>
              <w:jc w:val="center"/>
              <w:rPr>
                <w:sz w:val="20"/>
              </w:rPr>
            </w:pPr>
            <w:r w:rsidRPr="00912EB7">
              <w:rPr>
                <w:spacing w:val="-10"/>
                <w:sz w:val="20"/>
              </w:rPr>
              <w:t>-</w:t>
            </w:r>
          </w:p>
        </w:tc>
      </w:tr>
      <w:tr w:rsidR="00912EB7" w:rsidRPr="00912EB7" w:rsidTr="00475FB9">
        <w:trPr>
          <w:trHeight w:val="460"/>
        </w:trPr>
        <w:tc>
          <w:tcPr>
            <w:tcW w:w="653" w:type="dxa"/>
          </w:tcPr>
          <w:p w:rsidR="00912EB7" w:rsidRPr="00912EB7" w:rsidRDefault="00912EB7" w:rsidP="00912EB7">
            <w:pPr>
              <w:spacing w:before="115"/>
              <w:ind w:left="6" w:right="10"/>
              <w:jc w:val="center"/>
              <w:rPr>
                <w:sz w:val="20"/>
              </w:rPr>
            </w:pPr>
            <w:r w:rsidRPr="00912EB7">
              <w:rPr>
                <w:spacing w:val="-5"/>
                <w:sz w:val="20"/>
              </w:rPr>
              <w:t>13</w:t>
            </w:r>
          </w:p>
        </w:tc>
        <w:tc>
          <w:tcPr>
            <w:tcW w:w="2000" w:type="dxa"/>
          </w:tcPr>
          <w:p w:rsidR="00912EB7" w:rsidRPr="00912EB7" w:rsidRDefault="00912EB7" w:rsidP="00912EB7">
            <w:pPr>
              <w:spacing w:line="230" w:lineRule="atLeast"/>
              <w:ind w:left="110" w:right="136"/>
              <w:rPr>
                <w:sz w:val="20"/>
              </w:rPr>
            </w:pPr>
            <w:r w:rsidRPr="00912EB7">
              <w:rPr>
                <w:sz w:val="20"/>
              </w:rPr>
              <w:t>Тариф</w:t>
            </w:r>
            <w:r w:rsidRPr="00912EB7">
              <w:rPr>
                <w:spacing w:val="-13"/>
                <w:sz w:val="20"/>
              </w:rPr>
              <w:t xml:space="preserve"> </w:t>
            </w:r>
            <w:r w:rsidRPr="00912EB7">
              <w:rPr>
                <w:sz w:val="20"/>
              </w:rPr>
              <w:t>на</w:t>
            </w:r>
            <w:r w:rsidRPr="00912EB7">
              <w:rPr>
                <w:spacing w:val="-12"/>
                <w:sz w:val="20"/>
              </w:rPr>
              <w:t xml:space="preserve"> </w:t>
            </w:r>
            <w:r w:rsidRPr="00912EB7">
              <w:rPr>
                <w:sz w:val="20"/>
              </w:rPr>
              <w:t>передачу тепловой энергии</w:t>
            </w:r>
          </w:p>
        </w:tc>
        <w:tc>
          <w:tcPr>
            <w:tcW w:w="1109" w:type="dxa"/>
          </w:tcPr>
          <w:p w:rsidR="00912EB7" w:rsidRPr="00912EB7" w:rsidRDefault="00912EB7" w:rsidP="00912EB7">
            <w:pPr>
              <w:spacing w:before="115"/>
              <w:ind w:left="6" w:right="29"/>
              <w:jc w:val="center"/>
              <w:rPr>
                <w:sz w:val="20"/>
              </w:rPr>
            </w:pPr>
            <w:r w:rsidRPr="00912EB7">
              <w:rPr>
                <w:spacing w:val="-2"/>
                <w:sz w:val="20"/>
              </w:rPr>
              <w:t>руб./Гкал</w:t>
            </w:r>
          </w:p>
        </w:tc>
        <w:tc>
          <w:tcPr>
            <w:tcW w:w="1073" w:type="dxa"/>
          </w:tcPr>
          <w:p w:rsidR="00912EB7" w:rsidRPr="00912EB7" w:rsidRDefault="00912EB7" w:rsidP="00912EB7">
            <w:pPr>
              <w:rPr>
                <w:sz w:val="20"/>
              </w:rPr>
            </w:pPr>
          </w:p>
        </w:tc>
        <w:tc>
          <w:tcPr>
            <w:tcW w:w="1076" w:type="dxa"/>
          </w:tcPr>
          <w:p w:rsidR="00912EB7" w:rsidRPr="00912EB7" w:rsidRDefault="00912EB7" w:rsidP="00912EB7">
            <w:pPr>
              <w:spacing w:before="115"/>
              <w:ind w:left="87" w:right="97"/>
              <w:jc w:val="center"/>
              <w:rPr>
                <w:sz w:val="20"/>
              </w:rPr>
            </w:pPr>
            <w:r w:rsidRPr="00912EB7">
              <w:rPr>
                <w:spacing w:val="-10"/>
                <w:sz w:val="20"/>
              </w:rPr>
              <w:t>-</w:t>
            </w:r>
          </w:p>
        </w:tc>
        <w:tc>
          <w:tcPr>
            <w:tcW w:w="1073" w:type="dxa"/>
          </w:tcPr>
          <w:p w:rsidR="00912EB7" w:rsidRPr="00912EB7" w:rsidRDefault="00912EB7" w:rsidP="00912EB7">
            <w:pPr>
              <w:spacing w:before="115"/>
              <w:ind w:left="86" w:right="99"/>
              <w:jc w:val="center"/>
              <w:rPr>
                <w:sz w:val="20"/>
              </w:rPr>
            </w:pPr>
            <w:r w:rsidRPr="00912EB7">
              <w:rPr>
                <w:spacing w:val="-10"/>
                <w:sz w:val="20"/>
              </w:rPr>
              <w:t>-</w:t>
            </w:r>
          </w:p>
        </w:tc>
        <w:tc>
          <w:tcPr>
            <w:tcW w:w="1075" w:type="dxa"/>
          </w:tcPr>
          <w:p w:rsidR="00912EB7" w:rsidRPr="00912EB7" w:rsidRDefault="00912EB7" w:rsidP="00912EB7">
            <w:pPr>
              <w:spacing w:before="115"/>
              <w:ind w:left="85" w:right="96"/>
              <w:jc w:val="center"/>
              <w:rPr>
                <w:sz w:val="20"/>
              </w:rPr>
            </w:pPr>
            <w:r w:rsidRPr="00912EB7">
              <w:rPr>
                <w:spacing w:val="-10"/>
                <w:sz w:val="20"/>
              </w:rPr>
              <w:t>-</w:t>
            </w:r>
          </w:p>
        </w:tc>
        <w:tc>
          <w:tcPr>
            <w:tcW w:w="1073" w:type="dxa"/>
          </w:tcPr>
          <w:p w:rsidR="00912EB7" w:rsidRPr="00912EB7" w:rsidRDefault="00912EB7" w:rsidP="00912EB7">
            <w:pPr>
              <w:spacing w:before="115"/>
              <w:ind w:left="86" w:right="99"/>
              <w:jc w:val="center"/>
              <w:rPr>
                <w:sz w:val="20"/>
              </w:rPr>
            </w:pPr>
            <w:r w:rsidRPr="00912EB7">
              <w:rPr>
                <w:spacing w:val="-10"/>
                <w:sz w:val="20"/>
              </w:rPr>
              <w:t>-</w:t>
            </w:r>
          </w:p>
        </w:tc>
        <w:tc>
          <w:tcPr>
            <w:tcW w:w="1076" w:type="dxa"/>
          </w:tcPr>
          <w:p w:rsidR="00912EB7" w:rsidRPr="00912EB7" w:rsidRDefault="00912EB7" w:rsidP="00912EB7">
            <w:pPr>
              <w:spacing w:before="115"/>
              <w:ind w:left="86" w:right="97"/>
              <w:jc w:val="center"/>
              <w:rPr>
                <w:sz w:val="20"/>
              </w:rPr>
            </w:pPr>
            <w:r w:rsidRPr="00912EB7">
              <w:rPr>
                <w:spacing w:val="-10"/>
                <w:sz w:val="20"/>
              </w:rPr>
              <w:t>-</w:t>
            </w:r>
          </w:p>
        </w:tc>
        <w:tc>
          <w:tcPr>
            <w:tcW w:w="1073" w:type="dxa"/>
          </w:tcPr>
          <w:p w:rsidR="00912EB7" w:rsidRPr="00912EB7" w:rsidRDefault="00912EB7" w:rsidP="00912EB7">
            <w:pPr>
              <w:spacing w:before="115"/>
              <w:ind w:left="85" w:right="99"/>
              <w:jc w:val="center"/>
              <w:rPr>
                <w:sz w:val="20"/>
              </w:rPr>
            </w:pPr>
            <w:r w:rsidRPr="00912EB7">
              <w:rPr>
                <w:spacing w:val="-10"/>
                <w:sz w:val="20"/>
              </w:rPr>
              <w:t>-</w:t>
            </w:r>
          </w:p>
        </w:tc>
        <w:tc>
          <w:tcPr>
            <w:tcW w:w="1075" w:type="dxa"/>
          </w:tcPr>
          <w:p w:rsidR="00912EB7" w:rsidRPr="00912EB7" w:rsidRDefault="00912EB7" w:rsidP="00912EB7">
            <w:pPr>
              <w:spacing w:before="115"/>
              <w:ind w:left="84" w:right="96"/>
              <w:jc w:val="center"/>
              <w:rPr>
                <w:sz w:val="20"/>
              </w:rPr>
            </w:pPr>
            <w:r w:rsidRPr="00912EB7">
              <w:rPr>
                <w:spacing w:val="-10"/>
                <w:sz w:val="20"/>
              </w:rPr>
              <w:t>-</w:t>
            </w:r>
          </w:p>
        </w:tc>
        <w:tc>
          <w:tcPr>
            <w:tcW w:w="1073" w:type="dxa"/>
          </w:tcPr>
          <w:p w:rsidR="00912EB7" w:rsidRPr="00912EB7" w:rsidRDefault="00912EB7" w:rsidP="00912EB7">
            <w:pPr>
              <w:spacing w:before="115"/>
              <w:ind w:left="85" w:right="99"/>
              <w:jc w:val="center"/>
              <w:rPr>
                <w:sz w:val="20"/>
              </w:rPr>
            </w:pPr>
            <w:r w:rsidRPr="00912EB7">
              <w:rPr>
                <w:spacing w:val="-10"/>
                <w:sz w:val="20"/>
              </w:rPr>
              <w:t>-</w:t>
            </w:r>
          </w:p>
        </w:tc>
        <w:tc>
          <w:tcPr>
            <w:tcW w:w="1076" w:type="dxa"/>
          </w:tcPr>
          <w:p w:rsidR="00912EB7" w:rsidRPr="00912EB7" w:rsidRDefault="00912EB7" w:rsidP="00912EB7">
            <w:pPr>
              <w:spacing w:before="115"/>
              <w:ind w:left="85" w:right="97"/>
              <w:jc w:val="center"/>
              <w:rPr>
                <w:sz w:val="20"/>
              </w:rPr>
            </w:pPr>
            <w:r w:rsidRPr="00912EB7">
              <w:rPr>
                <w:spacing w:val="-10"/>
                <w:sz w:val="20"/>
              </w:rPr>
              <w:t>-</w:t>
            </w:r>
          </w:p>
        </w:tc>
        <w:tc>
          <w:tcPr>
            <w:tcW w:w="1073" w:type="dxa"/>
          </w:tcPr>
          <w:p w:rsidR="00912EB7" w:rsidRPr="00912EB7" w:rsidRDefault="00912EB7" w:rsidP="00912EB7">
            <w:pPr>
              <w:spacing w:before="115"/>
              <w:ind w:left="84" w:right="99"/>
              <w:jc w:val="center"/>
              <w:rPr>
                <w:sz w:val="20"/>
              </w:rPr>
            </w:pPr>
            <w:r w:rsidRPr="00912EB7">
              <w:rPr>
                <w:spacing w:val="-10"/>
                <w:sz w:val="20"/>
              </w:rPr>
              <w:t>-</w:t>
            </w:r>
          </w:p>
        </w:tc>
        <w:tc>
          <w:tcPr>
            <w:tcW w:w="1075" w:type="dxa"/>
          </w:tcPr>
          <w:p w:rsidR="00912EB7" w:rsidRPr="00912EB7" w:rsidRDefault="00912EB7" w:rsidP="00912EB7">
            <w:pPr>
              <w:spacing w:before="115"/>
              <w:ind w:left="83" w:right="96"/>
              <w:jc w:val="center"/>
              <w:rPr>
                <w:sz w:val="20"/>
              </w:rPr>
            </w:pPr>
            <w:r w:rsidRPr="00912EB7">
              <w:rPr>
                <w:spacing w:val="-10"/>
                <w:sz w:val="20"/>
              </w:rPr>
              <w:t>-</w:t>
            </w:r>
          </w:p>
        </w:tc>
        <w:tc>
          <w:tcPr>
            <w:tcW w:w="1073" w:type="dxa"/>
          </w:tcPr>
          <w:p w:rsidR="00912EB7" w:rsidRPr="00912EB7" w:rsidRDefault="00912EB7" w:rsidP="00912EB7">
            <w:pPr>
              <w:spacing w:before="115"/>
              <w:ind w:left="84" w:right="99"/>
              <w:jc w:val="center"/>
              <w:rPr>
                <w:sz w:val="20"/>
              </w:rPr>
            </w:pPr>
            <w:r w:rsidRPr="00912EB7">
              <w:rPr>
                <w:spacing w:val="-10"/>
                <w:sz w:val="20"/>
              </w:rPr>
              <w:t>-</w:t>
            </w:r>
          </w:p>
        </w:tc>
        <w:tc>
          <w:tcPr>
            <w:tcW w:w="1076" w:type="dxa"/>
          </w:tcPr>
          <w:p w:rsidR="00912EB7" w:rsidRPr="00912EB7" w:rsidRDefault="00912EB7" w:rsidP="00912EB7">
            <w:pPr>
              <w:spacing w:before="115"/>
              <w:ind w:left="84" w:right="97"/>
              <w:jc w:val="center"/>
              <w:rPr>
                <w:sz w:val="20"/>
              </w:rPr>
            </w:pPr>
            <w:r w:rsidRPr="00912EB7">
              <w:rPr>
                <w:spacing w:val="-10"/>
                <w:sz w:val="20"/>
              </w:rPr>
              <w:t>-</w:t>
            </w:r>
          </w:p>
        </w:tc>
        <w:tc>
          <w:tcPr>
            <w:tcW w:w="1073" w:type="dxa"/>
          </w:tcPr>
          <w:p w:rsidR="00912EB7" w:rsidRPr="00912EB7" w:rsidRDefault="00912EB7" w:rsidP="00912EB7">
            <w:pPr>
              <w:spacing w:before="115"/>
              <w:ind w:left="83" w:right="99"/>
              <w:jc w:val="center"/>
              <w:rPr>
                <w:sz w:val="20"/>
              </w:rPr>
            </w:pPr>
            <w:r w:rsidRPr="00912EB7">
              <w:rPr>
                <w:spacing w:val="-10"/>
                <w:sz w:val="20"/>
              </w:rPr>
              <w:t>-</w:t>
            </w:r>
          </w:p>
        </w:tc>
        <w:tc>
          <w:tcPr>
            <w:tcW w:w="1075" w:type="dxa"/>
          </w:tcPr>
          <w:p w:rsidR="00912EB7" w:rsidRPr="00912EB7" w:rsidRDefault="00912EB7" w:rsidP="00912EB7">
            <w:pPr>
              <w:spacing w:before="115"/>
              <w:ind w:left="82" w:right="96"/>
              <w:jc w:val="center"/>
              <w:rPr>
                <w:sz w:val="20"/>
              </w:rPr>
            </w:pPr>
            <w:r w:rsidRPr="00912EB7">
              <w:rPr>
                <w:spacing w:val="-10"/>
                <w:sz w:val="20"/>
              </w:rPr>
              <w:t>-</w:t>
            </w:r>
          </w:p>
        </w:tc>
        <w:tc>
          <w:tcPr>
            <w:tcW w:w="1152" w:type="dxa"/>
          </w:tcPr>
          <w:p w:rsidR="00912EB7" w:rsidRPr="00912EB7" w:rsidRDefault="00912EB7" w:rsidP="00912EB7">
            <w:pPr>
              <w:spacing w:before="115"/>
              <w:ind w:left="80" w:right="98"/>
              <w:jc w:val="center"/>
              <w:rPr>
                <w:sz w:val="20"/>
              </w:rPr>
            </w:pPr>
            <w:r w:rsidRPr="00912EB7">
              <w:rPr>
                <w:spacing w:val="-10"/>
                <w:sz w:val="20"/>
              </w:rPr>
              <w:t>-</w:t>
            </w:r>
          </w:p>
        </w:tc>
      </w:tr>
      <w:tr w:rsidR="00912EB7" w:rsidRPr="00912EB7" w:rsidTr="00475FB9">
        <w:trPr>
          <w:trHeight w:val="230"/>
        </w:trPr>
        <w:tc>
          <w:tcPr>
            <w:tcW w:w="653" w:type="dxa"/>
          </w:tcPr>
          <w:p w:rsidR="00912EB7" w:rsidRPr="00912EB7" w:rsidRDefault="00912EB7" w:rsidP="00912EB7">
            <w:pPr>
              <w:rPr>
                <w:sz w:val="16"/>
              </w:rPr>
            </w:pPr>
          </w:p>
        </w:tc>
        <w:tc>
          <w:tcPr>
            <w:tcW w:w="21449" w:type="dxa"/>
            <w:gridSpan w:val="19"/>
          </w:tcPr>
          <w:p w:rsidR="00912EB7" w:rsidRPr="00912EB7" w:rsidRDefault="00912EB7" w:rsidP="00912EB7">
            <w:pPr>
              <w:spacing w:line="210" w:lineRule="exact"/>
              <w:ind w:left="110"/>
              <w:rPr>
                <w:b/>
                <w:sz w:val="20"/>
              </w:rPr>
            </w:pPr>
            <w:r w:rsidRPr="00912EB7">
              <w:rPr>
                <w:b/>
                <w:sz w:val="20"/>
              </w:rPr>
              <w:t>вариант</w:t>
            </w:r>
            <w:r w:rsidRPr="00912EB7">
              <w:rPr>
                <w:b/>
                <w:spacing w:val="-9"/>
                <w:sz w:val="20"/>
              </w:rPr>
              <w:t xml:space="preserve"> </w:t>
            </w:r>
            <w:r w:rsidRPr="00912EB7">
              <w:rPr>
                <w:b/>
                <w:sz w:val="20"/>
              </w:rPr>
              <w:t>1</w:t>
            </w:r>
            <w:r w:rsidRPr="00912EB7">
              <w:rPr>
                <w:b/>
                <w:spacing w:val="-6"/>
                <w:sz w:val="20"/>
              </w:rPr>
              <w:t xml:space="preserve"> </w:t>
            </w:r>
            <w:r w:rsidRPr="00912EB7">
              <w:rPr>
                <w:b/>
                <w:sz w:val="20"/>
              </w:rPr>
              <w:t>-</w:t>
            </w:r>
            <w:r w:rsidRPr="00912EB7">
              <w:rPr>
                <w:b/>
                <w:spacing w:val="-10"/>
                <w:sz w:val="20"/>
              </w:rPr>
              <w:t xml:space="preserve"> </w:t>
            </w:r>
            <w:r w:rsidRPr="00912EB7">
              <w:rPr>
                <w:b/>
                <w:sz w:val="20"/>
              </w:rPr>
              <w:t>мероприятия</w:t>
            </w:r>
            <w:r w:rsidRPr="00912EB7">
              <w:rPr>
                <w:b/>
                <w:spacing w:val="-8"/>
                <w:sz w:val="20"/>
              </w:rPr>
              <w:t xml:space="preserve"> </w:t>
            </w:r>
            <w:r w:rsidRPr="00912EB7">
              <w:rPr>
                <w:b/>
                <w:sz w:val="20"/>
              </w:rPr>
              <w:t>Схемы</w:t>
            </w:r>
            <w:r w:rsidRPr="00912EB7">
              <w:rPr>
                <w:b/>
                <w:spacing w:val="-8"/>
                <w:sz w:val="20"/>
              </w:rPr>
              <w:t xml:space="preserve"> </w:t>
            </w:r>
            <w:r w:rsidRPr="00912EB7">
              <w:rPr>
                <w:b/>
                <w:sz w:val="20"/>
              </w:rPr>
              <w:t>не</w:t>
            </w:r>
            <w:r w:rsidRPr="00912EB7">
              <w:rPr>
                <w:b/>
                <w:spacing w:val="-8"/>
                <w:sz w:val="20"/>
              </w:rPr>
              <w:t xml:space="preserve"> </w:t>
            </w:r>
            <w:r w:rsidRPr="00912EB7">
              <w:rPr>
                <w:b/>
                <w:sz w:val="20"/>
              </w:rPr>
              <w:t>реализованы,</w:t>
            </w:r>
            <w:r w:rsidRPr="00912EB7">
              <w:rPr>
                <w:b/>
                <w:spacing w:val="-5"/>
                <w:sz w:val="20"/>
              </w:rPr>
              <w:t xml:space="preserve"> </w:t>
            </w:r>
            <w:r w:rsidRPr="00912EB7">
              <w:rPr>
                <w:b/>
                <w:sz w:val="20"/>
              </w:rPr>
              <w:t>только</w:t>
            </w:r>
            <w:r w:rsidRPr="00912EB7">
              <w:rPr>
                <w:b/>
                <w:spacing w:val="-7"/>
                <w:sz w:val="20"/>
              </w:rPr>
              <w:t xml:space="preserve"> </w:t>
            </w:r>
            <w:r w:rsidRPr="00912EB7">
              <w:rPr>
                <w:b/>
                <w:sz w:val="20"/>
              </w:rPr>
              <w:t>индексация</w:t>
            </w:r>
            <w:r w:rsidRPr="00912EB7">
              <w:rPr>
                <w:b/>
                <w:spacing w:val="-8"/>
                <w:sz w:val="20"/>
              </w:rPr>
              <w:t xml:space="preserve"> </w:t>
            </w:r>
            <w:r w:rsidRPr="00912EB7">
              <w:rPr>
                <w:b/>
                <w:sz w:val="20"/>
              </w:rPr>
              <w:t>действующего</w:t>
            </w:r>
            <w:r w:rsidRPr="00912EB7">
              <w:rPr>
                <w:b/>
                <w:spacing w:val="-7"/>
                <w:sz w:val="20"/>
              </w:rPr>
              <w:t xml:space="preserve"> </w:t>
            </w:r>
            <w:r w:rsidRPr="00912EB7">
              <w:rPr>
                <w:b/>
                <w:spacing w:val="-2"/>
                <w:sz w:val="20"/>
              </w:rPr>
              <w:t>тарифа</w:t>
            </w:r>
          </w:p>
        </w:tc>
      </w:tr>
      <w:tr w:rsidR="00912EB7" w:rsidRPr="00912EB7" w:rsidTr="00475FB9">
        <w:trPr>
          <w:trHeight w:val="918"/>
        </w:trPr>
        <w:tc>
          <w:tcPr>
            <w:tcW w:w="653" w:type="dxa"/>
          </w:tcPr>
          <w:p w:rsidR="00912EB7" w:rsidRPr="00912EB7" w:rsidRDefault="00912EB7" w:rsidP="00912EB7">
            <w:pPr>
              <w:spacing w:before="113"/>
              <w:rPr>
                <w:b/>
                <w:sz w:val="20"/>
              </w:rPr>
            </w:pPr>
          </w:p>
          <w:p w:rsidR="00912EB7" w:rsidRPr="00912EB7" w:rsidRDefault="00912EB7" w:rsidP="00912EB7">
            <w:pPr>
              <w:ind w:left="6" w:right="10"/>
              <w:jc w:val="center"/>
              <w:rPr>
                <w:sz w:val="20"/>
              </w:rPr>
            </w:pPr>
            <w:r w:rsidRPr="00912EB7">
              <w:rPr>
                <w:spacing w:val="-5"/>
                <w:sz w:val="20"/>
              </w:rPr>
              <w:t>14</w:t>
            </w:r>
          </w:p>
        </w:tc>
        <w:tc>
          <w:tcPr>
            <w:tcW w:w="2000" w:type="dxa"/>
          </w:tcPr>
          <w:p w:rsidR="00912EB7" w:rsidRPr="00912EB7" w:rsidRDefault="00912EB7" w:rsidP="00912EB7">
            <w:pPr>
              <w:ind w:left="110" w:right="136"/>
              <w:rPr>
                <w:sz w:val="20"/>
              </w:rPr>
            </w:pPr>
            <w:r w:rsidRPr="00912EB7">
              <w:rPr>
                <w:sz w:val="20"/>
              </w:rPr>
              <w:t>Конечный</w:t>
            </w:r>
            <w:r w:rsidRPr="00912EB7">
              <w:rPr>
                <w:spacing w:val="-13"/>
                <w:sz w:val="20"/>
              </w:rPr>
              <w:t xml:space="preserve"> </w:t>
            </w:r>
            <w:r w:rsidRPr="00912EB7">
              <w:rPr>
                <w:sz w:val="20"/>
              </w:rPr>
              <w:t>тариф</w:t>
            </w:r>
            <w:r w:rsidRPr="00912EB7">
              <w:rPr>
                <w:spacing w:val="-12"/>
                <w:sz w:val="20"/>
              </w:rPr>
              <w:t xml:space="preserve"> </w:t>
            </w:r>
            <w:r w:rsidRPr="00912EB7">
              <w:rPr>
                <w:sz w:val="20"/>
              </w:rPr>
              <w:t>на тепловую энергию для потребителя</w:t>
            </w:r>
          </w:p>
          <w:p w:rsidR="00912EB7" w:rsidRPr="00912EB7" w:rsidRDefault="00912EB7" w:rsidP="00912EB7">
            <w:pPr>
              <w:spacing w:line="209" w:lineRule="exact"/>
              <w:ind w:left="110"/>
              <w:rPr>
                <w:sz w:val="20"/>
              </w:rPr>
            </w:pPr>
            <w:r w:rsidRPr="00912EB7">
              <w:rPr>
                <w:sz w:val="20"/>
              </w:rPr>
              <w:t>(без</w:t>
            </w:r>
            <w:r w:rsidRPr="00912EB7">
              <w:rPr>
                <w:spacing w:val="-4"/>
                <w:sz w:val="20"/>
              </w:rPr>
              <w:t xml:space="preserve"> НДС)</w:t>
            </w:r>
          </w:p>
        </w:tc>
        <w:tc>
          <w:tcPr>
            <w:tcW w:w="1109"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6" w:type="dxa"/>
          </w:tcPr>
          <w:p w:rsidR="00912EB7" w:rsidRPr="00912EB7" w:rsidRDefault="00912EB7" w:rsidP="00912EB7">
            <w:pPr>
              <w:rPr>
                <w:sz w:val="20"/>
              </w:rPr>
            </w:pPr>
          </w:p>
        </w:tc>
        <w:tc>
          <w:tcPr>
            <w:tcW w:w="1073" w:type="dxa"/>
          </w:tcPr>
          <w:p w:rsidR="00912EB7" w:rsidRPr="00912EB7" w:rsidRDefault="00912EB7" w:rsidP="00912EB7">
            <w:pPr>
              <w:rPr>
                <w:sz w:val="20"/>
              </w:rPr>
            </w:pPr>
          </w:p>
        </w:tc>
        <w:tc>
          <w:tcPr>
            <w:tcW w:w="1075" w:type="dxa"/>
          </w:tcPr>
          <w:p w:rsidR="00912EB7" w:rsidRPr="00912EB7" w:rsidRDefault="00912EB7" w:rsidP="00912EB7">
            <w:pPr>
              <w:rPr>
                <w:sz w:val="20"/>
              </w:rPr>
            </w:pPr>
          </w:p>
        </w:tc>
        <w:tc>
          <w:tcPr>
            <w:tcW w:w="1152" w:type="dxa"/>
          </w:tcPr>
          <w:p w:rsidR="00912EB7" w:rsidRPr="00912EB7" w:rsidRDefault="00912EB7" w:rsidP="00912EB7">
            <w:pPr>
              <w:rPr>
                <w:sz w:val="20"/>
              </w:rPr>
            </w:pPr>
          </w:p>
        </w:tc>
      </w:tr>
      <w:tr w:rsidR="00912EB7" w:rsidRPr="00912EB7" w:rsidTr="00475FB9">
        <w:trPr>
          <w:trHeight w:val="229"/>
        </w:trPr>
        <w:tc>
          <w:tcPr>
            <w:tcW w:w="653" w:type="dxa"/>
          </w:tcPr>
          <w:p w:rsidR="00912EB7" w:rsidRPr="00912EB7" w:rsidRDefault="00912EB7" w:rsidP="00912EB7">
            <w:pPr>
              <w:spacing w:line="210" w:lineRule="exact"/>
              <w:ind w:left="3" w:right="10"/>
              <w:jc w:val="center"/>
              <w:rPr>
                <w:sz w:val="20"/>
              </w:rPr>
            </w:pPr>
            <w:r w:rsidRPr="00912EB7">
              <w:rPr>
                <w:spacing w:val="-4"/>
                <w:sz w:val="20"/>
              </w:rPr>
              <w:t>14.1</w:t>
            </w:r>
          </w:p>
        </w:tc>
        <w:tc>
          <w:tcPr>
            <w:tcW w:w="2000" w:type="dxa"/>
          </w:tcPr>
          <w:p w:rsidR="00912EB7" w:rsidRPr="00912EB7" w:rsidRDefault="00912EB7" w:rsidP="00912EB7">
            <w:pPr>
              <w:spacing w:line="210" w:lineRule="exact"/>
              <w:ind w:left="110"/>
              <w:rPr>
                <w:sz w:val="20"/>
              </w:rPr>
            </w:pPr>
            <w:r w:rsidRPr="00912EB7">
              <w:rPr>
                <w:sz w:val="20"/>
              </w:rPr>
              <w:t>ст.</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3 </w:t>
            </w:r>
            <w:r w:rsidRPr="00912EB7">
              <w:rPr>
                <w:spacing w:val="-2"/>
                <w:sz w:val="20"/>
              </w:rPr>
              <w:t>123,27</w:t>
            </w:r>
          </w:p>
        </w:tc>
        <w:tc>
          <w:tcPr>
            <w:tcW w:w="1076"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232,01</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3 </w:t>
            </w:r>
            <w:r w:rsidRPr="00912EB7">
              <w:rPr>
                <w:spacing w:val="-2"/>
                <w:sz w:val="20"/>
              </w:rPr>
              <w:t>348,31</w:t>
            </w:r>
          </w:p>
        </w:tc>
        <w:tc>
          <w:tcPr>
            <w:tcW w:w="1075" w:type="dxa"/>
          </w:tcPr>
          <w:p w:rsidR="00912EB7" w:rsidRPr="00912EB7" w:rsidRDefault="00912EB7" w:rsidP="00912EB7">
            <w:pPr>
              <w:spacing w:line="210" w:lineRule="exact"/>
              <w:ind w:left="185"/>
              <w:rPr>
                <w:sz w:val="20"/>
              </w:rPr>
            </w:pPr>
            <w:r w:rsidRPr="00912EB7">
              <w:rPr>
                <w:sz w:val="20"/>
              </w:rPr>
              <w:t xml:space="preserve">3 </w:t>
            </w:r>
            <w:r w:rsidRPr="00912EB7">
              <w:rPr>
                <w:spacing w:val="-2"/>
                <w:sz w:val="20"/>
              </w:rPr>
              <w:t>482,24</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3 </w:t>
            </w:r>
            <w:r w:rsidRPr="00912EB7">
              <w:rPr>
                <w:spacing w:val="-2"/>
                <w:sz w:val="20"/>
              </w:rPr>
              <w:t>621,53</w:t>
            </w:r>
          </w:p>
        </w:tc>
        <w:tc>
          <w:tcPr>
            <w:tcW w:w="1076"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766,39</w:t>
            </w:r>
          </w:p>
        </w:tc>
        <w:tc>
          <w:tcPr>
            <w:tcW w:w="1073"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917,05</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4 </w:t>
            </w:r>
            <w:r w:rsidRPr="00912EB7">
              <w:rPr>
                <w:spacing w:val="-2"/>
                <w:sz w:val="20"/>
              </w:rPr>
              <w:t>073,73</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236,68</w:t>
            </w:r>
          </w:p>
        </w:tc>
        <w:tc>
          <w:tcPr>
            <w:tcW w:w="1076" w:type="dxa"/>
          </w:tcPr>
          <w:p w:rsidR="00912EB7" w:rsidRPr="00912EB7" w:rsidRDefault="00912EB7" w:rsidP="00912EB7">
            <w:pPr>
              <w:spacing w:line="210" w:lineRule="exact"/>
              <w:ind w:left="102" w:right="97"/>
              <w:jc w:val="center"/>
              <w:rPr>
                <w:sz w:val="20"/>
              </w:rPr>
            </w:pPr>
            <w:r w:rsidRPr="00912EB7">
              <w:rPr>
                <w:sz w:val="20"/>
              </w:rPr>
              <w:t xml:space="preserve">4 </w:t>
            </w:r>
            <w:r w:rsidRPr="00912EB7">
              <w:rPr>
                <w:spacing w:val="-2"/>
                <w:sz w:val="20"/>
              </w:rPr>
              <w:t>406,15</w:t>
            </w:r>
          </w:p>
        </w:tc>
        <w:tc>
          <w:tcPr>
            <w:tcW w:w="1073" w:type="dxa"/>
          </w:tcPr>
          <w:p w:rsidR="00912EB7" w:rsidRPr="00912EB7" w:rsidRDefault="00912EB7" w:rsidP="00912EB7">
            <w:pPr>
              <w:spacing w:line="210" w:lineRule="exact"/>
              <w:ind w:left="182"/>
              <w:rPr>
                <w:sz w:val="20"/>
              </w:rPr>
            </w:pPr>
            <w:r w:rsidRPr="00912EB7">
              <w:rPr>
                <w:sz w:val="20"/>
              </w:rPr>
              <w:t xml:space="preserve">4 </w:t>
            </w:r>
            <w:r w:rsidRPr="00912EB7">
              <w:rPr>
                <w:spacing w:val="-2"/>
                <w:sz w:val="20"/>
              </w:rPr>
              <w:t>582,39</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4 </w:t>
            </w:r>
            <w:r w:rsidRPr="00912EB7">
              <w:rPr>
                <w:spacing w:val="-2"/>
                <w:sz w:val="20"/>
              </w:rPr>
              <w:t>765,69</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956,32</w:t>
            </w:r>
          </w:p>
        </w:tc>
        <w:tc>
          <w:tcPr>
            <w:tcW w:w="1076" w:type="dxa"/>
          </w:tcPr>
          <w:p w:rsidR="00912EB7" w:rsidRPr="00912EB7" w:rsidRDefault="00912EB7" w:rsidP="00912EB7">
            <w:pPr>
              <w:spacing w:line="210" w:lineRule="exact"/>
              <w:ind w:right="178"/>
              <w:jc w:val="right"/>
              <w:rPr>
                <w:sz w:val="20"/>
              </w:rPr>
            </w:pPr>
            <w:r w:rsidRPr="00912EB7">
              <w:rPr>
                <w:sz w:val="20"/>
              </w:rPr>
              <w:t xml:space="preserve">5 </w:t>
            </w:r>
            <w:r w:rsidRPr="00912EB7">
              <w:rPr>
                <w:spacing w:val="-2"/>
                <w:sz w:val="20"/>
              </w:rPr>
              <w:t>154,57</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5 </w:t>
            </w:r>
            <w:r w:rsidRPr="00912EB7">
              <w:rPr>
                <w:spacing w:val="-2"/>
                <w:sz w:val="20"/>
              </w:rPr>
              <w:t>360,75</w:t>
            </w:r>
          </w:p>
        </w:tc>
        <w:tc>
          <w:tcPr>
            <w:tcW w:w="1075" w:type="dxa"/>
          </w:tcPr>
          <w:p w:rsidR="00912EB7" w:rsidRPr="00912EB7" w:rsidRDefault="00912EB7" w:rsidP="00912EB7">
            <w:pPr>
              <w:spacing w:line="210" w:lineRule="exact"/>
              <w:ind w:right="178"/>
              <w:jc w:val="right"/>
              <w:rPr>
                <w:sz w:val="20"/>
              </w:rPr>
            </w:pPr>
            <w:r w:rsidRPr="00912EB7">
              <w:rPr>
                <w:sz w:val="20"/>
              </w:rPr>
              <w:t xml:space="preserve">5 </w:t>
            </w:r>
            <w:r w:rsidRPr="00912EB7">
              <w:rPr>
                <w:spacing w:val="-2"/>
                <w:sz w:val="20"/>
              </w:rPr>
              <w:t>575,18</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5 </w:t>
            </w:r>
            <w:r w:rsidRPr="00912EB7">
              <w:rPr>
                <w:spacing w:val="-2"/>
                <w:sz w:val="20"/>
              </w:rPr>
              <w:t>798,19</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14.2</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3 </w:t>
            </w:r>
            <w:r w:rsidRPr="00912EB7">
              <w:rPr>
                <w:spacing w:val="-2"/>
                <w:sz w:val="20"/>
              </w:rPr>
              <w:t>501,41</w:t>
            </w:r>
          </w:p>
        </w:tc>
        <w:tc>
          <w:tcPr>
            <w:tcW w:w="1076"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606,02</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3 </w:t>
            </w:r>
            <w:r w:rsidRPr="00912EB7">
              <w:rPr>
                <w:spacing w:val="-2"/>
                <w:sz w:val="20"/>
              </w:rPr>
              <w:t>709,89</w:t>
            </w:r>
          </w:p>
        </w:tc>
        <w:tc>
          <w:tcPr>
            <w:tcW w:w="1075" w:type="dxa"/>
          </w:tcPr>
          <w:p w:rsidR="00912EB7" w:rsidRPr="00912EB7" w:rsidRDefault="00912EB7" w:rsidP="00912EB7">
            <w:pPr>
              <w:spacing w:line="210" w:lineRule="exact"/>
              <w:ind w:left="185"/>
              <w:rPr>
                <w:sz w:val="20"/>
              </w:rPr>
            </w:pPr>
            <w:r w:rsidRPr="00912EB7">
              <w:rPr>
                <w:sz w:val="20"/>
              </w:rPr>
              <w:t xml:space="preserve">3 </w:t>
            </w:r>
            <w:r w:rsidRPr="00912EB7">
              <w:rPr>
                <w:spacing w:val="-2"/>
                <w:sz w:val="20"/>
              </w:rPr>
              <w:t>858,29</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012,62</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173,12</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340,05</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4 </w:t>
            </w:r>
            <w:r w:rsidRPr="00912EB7">
              <w:rPr>
                <w:spacing w:val="-2"/>
                <w:sz w:val="20"/>
              </w:rPr>
              <w:t>513,65</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694,19</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4 </w:t>
            </w:r>
            <w:r w:rsidRPr="00912EB7">
              <w:rPr>
                <w:spacing w:val="-2"/>
                <w:sz w:val="20"/>
              </w:rPr>
              <w:t>881,96</w:t>
            </w:r>
          </w:p>
        </w:tc>
        <w:tc>
          <w:tcPr>
            <w:tcW w:w="1073" w:type="dxa"/>
          </w:tcPr>
          <w:p w:rsidR="00912EB7" w:rsidRPr="00912EB7" w:rsidRDefault="00912EB7" w:rsidP="00912EB7">
            <w:pPr>
              <w:spacing w:line="210" w:lineRule="exact"/>
              <w:ind w:left="182"/>
              <w:rPr>
                <w:sz w:val="20"/>
              </w:rPr>
            </w:pPr>
            <w:r w:rsidRPr="00912EB7">
              <w:rPr>
                <w:sz w:val="20"/>
              </w:rPr>
              <w:t xml:space="preserve">5 </w:t>
            </w:r>
            <w:r w:rsidRPr="00912EB7">
              <w:rPr>
                <w:spacing w:val="-2"/>
                <w:sz w:val="20"/>
              </w:rPr>
              <w:t>077,24</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5 </w:t>
            </w:r>
            <w:r w:rsidRPr="00912EB7">
              <w:rPr>
                <w:spacing w:val="-2"/>
                <w:sz w:val="20"/>
              </w:rPr>
              <w:t>280,33</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491,54</w:t>
            </w:r>
          </w:p>
        </w:tc>
        <w:tc>
          <w:tcPr>
            <w:tcW w:w="1076" w:type="dxa"/>
          </w:tcPr>
          <w:p w:rsidR="00912EB7" w:rsidRPr="00912EB7" w:rsidRDefault="00912EB7" w:rsidP="00912EB7">
            <w:pPr>
              <w:spacing w:line="210" w:lineRule="exact"/>
              <w:ind w:right="178"/>
              <w:jc w:val="right"/>
              <w:rPr>
                <w:sz w:val="20"/>
              </w:rPr>
            </w:pPr>
            <w:r w:rsidRPr="00912EB7">
              <w:rPr>
                <w:sz w:val="20"/>
              </w:rPr>
              <w:t xml:space="preserve">5 </w:t>
            </w:r>
            <w:r w:rsidRPr="00912EB7">
              <w:rPr>
                <w:spacing w:val="-2"/>
                <w:sz w:val="20"/>
              </w:rPr>
              <w:t>711,21</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5 </w:t>
            </w:r>
            <w:r w:rsidRPr="00912EB7">
              <w:rPr>
                <w:spacing w:val="-2"/>
                <w:sz w:val="20"/>
              </w:rPr>
              <w:t>939,65</w:t>
            </w:r>
          </w:p>
        </w:tc>
        <w:tc>
          <w:tcPr>
            <w:tcW w:w="1075"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177,24</w:t>
            </w:r>
          </w:p>
        </w:tc>
        <w:tc>
          <w:tcPr>
            <w:tcW w:w="1152" w:type="dxa"/>
          </w:tcPr>
          <w:p w:rsidR="00912EB7" w:rsidRPr="00912EB7" w:rsidRDefault="00912EB7" w:rsidP="00912EB7">
            <w:pPr>
              <w:spacing w:line="210" w:lineRule="exact"/>
              <w:ind w:left="102" w:right="98"/>
              <w:jc w:val="center"/>
              <w:rPr>
                <w:sz w:val="20"/>
              </w:rPr>
            </w:pPr>
            <w:r w:rsidRPr="00912EB7">
              <w:rPr>
                <w:sz w:val="20"/>
              </w:rPr>
              <w:t xml:space="preserve">6 </w:t>
            </w:r>
            <w:r w:rsidRPr="00912EB7">
              <w:rPr>
                <w:spacing w:val="-2"/>
                <w:sz w:val="20"/>
              </w:rPr>
              <w:t>424,33</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14.3</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6"/>
                <w:sz w:val="20"/>
              </w:rPr>
              <w:t xml:space="preserve"> </w:t>
            </w:r>
            <w:r w:rsidRPr="00912EB7">
              <w:rPr>
                <w:sz w:val="20"/>
              </w:rPr>
              <w:t>Юганская</w:t>
            </w:r>
            <w:r w:rsidRPr="00912EB7">
              <w:rPr>
                <w:spacing w:val="-7"/>
                <w:sz w:val="20"/>
              </w:rPr>
              <w:t xml:space="preserve"> </w:t>
            </w:r>
            <w:r w:rsidRPr="00912EB7">
              <w:rPr>
                <w:spacing w:val="-5"/>
                <w:sz w:val="20"/>
              </w:rPr>
              <w:t>Обь</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3 </w:t>
            </w:r>
            <w:r w:rsidRPr="00912EB7">
              <w:rPr>
                <w:spacing w:val="-2"/>
                <w:sz w:val="20"/>
              </w:rPr>
              <w:t>501,41</w:t>
            </w:r>
          </w:p>
        </w:tc>
        <w:tc>
          <w:tcPr>
            <w:tcW w:w="1076"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606,02</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3 </w:t>
            </w:r>
            <w:r w:rsidRPr="00912EB7">
              <w:rPr>
                <w:spacing w:val="-2"/>
                <w:sz w:val="20"/>
              </w:rPr>
              <w:t>709,89</w:t>
            </w:r>
          </w:p>
        </w:tc>
        <w:tc>
          <w:tcPr>
            <w:tcW w:w="1075" w:type="dxa"/>
          </w:tcPr>
          <w:p w:rsidR="00912EB7" w:rsidRPr="00912EB7" w:rsidRDefault="00912EB7" w:rsidP="00912EB7">
            <w:pPr>
              <w:spacing w:line="210" w:lineRule="exact"/>
              <w:ind w:left="185"/>
              <w:rPr>
                <w:sz w:val="20"/>
              </w:rPr>
            </w:pPr>
            <w:r w:rsidRPr="00912EB7">
              <w:rPr>
                <w:sz w:val="20"/>
              </w:rPr>
              <w:t xml:space="preserve">3 </w:t>
            </w:r>
            <w:r w:rsidRPr="00912EB7">
              <w:rPr>
                <w:spacing w:val="-2"/>
                <w:sz w:val="20"/>
              </w:rPr>
              <w:t>858,29</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012,62</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173,12</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340,05</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4 </w:t>
            </w:r>
            <w:r w:rsidRPr="00912EB7">
              <w:rPr>
                <w:spacing w:val="-2"/>
                <w:sz w:val="20"/>
              </w:rPr>
              <w:t>513,65</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694,19</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4 </w:t>
            </w:r>
            <w:r w:rsidRPr="00912EB7">
              <w:rPr>
                <w:spacing w:val="-2"/>
                <w:sz w:val="20"/>
              </w:rPr>
              <w:t>881,96</w:t>
            </w:r>
          </w:p>
        </w:tc>
        <w:tc>
          <w:tcPr>
            <w:tcW w:w="1073" w:type="dxa"/>
          </w:tcPr>
          <w:p w:rsidR="00912EB7" w:rsidRPr="00912EB7" w:rsidRDefault="00912EB7" w:rsidP="00912EB7">
            <w:pPr>
              <w:spacing w:line="210" w:lineRule="exact"/>
              <w:ind w:left="182"/>
              <w:rPr>
                <w:sz w:val="20"/>
              </w:rPr>
            </w:pPr>
            <w:r w:rsidRPr="00912EB7">
              <w:rPr>
                <w:sz w:val="20"/>
              </w:rPr>
              <w:t xml:space="preserve">5 </w:t>
            </w:r>
            <w:r w:rsidRPr="00912EB7">
              <w:rPr>
                <w:spacing w:val="-2"/>
                <w:sz w:val="20"/>
              </w:rPr>
              <w:t>077,24</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5 </w:t>
            </w:r>
            <w:r w:rsidRPr="00912EB7">
              <w:rPr>
                <w:spacing w:val="-2"/>
                <w:sz w:val="20"/>
              </w:rPr>
              <w:t>280,33</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491,54</w:t>
            </w:r>
          </w:p>
        </w:tc>
        <w:tc>
          <w:tcPr>
            <w:tcW w:w="1076" w:type="dxa"/>
          </w:tcPr>
          <w:p w:rsidR="00912EB7" w:rsidRPr="00912EB7" w:rsidRDefault="00912EB7" w:rsidP="00912EB7">
            <w:pPr>
              <w:spacing w:line="210" w:lineRule="exact"/>
              <w:ind w:right="178"/>
              <w:jc w:val="right"/>
              <w:rPr>
                <w:sz w:val="20"/>
              </w:rPr>
            </w:pPr>
            <w:r w:rsidRPr="00912EB7">
              <w:rPr>
                <w:sz w:val="20"/>
              </w:rPr>
              <w:t xml:space="preserve">5 </w:t>
            </w:r>
            <w:r w:rsidRPr="00912EB7">
              <w:rPr>
                <w:spacing w:val="-2"/>
                <w:sz w:val="20"/>
              </w:rPr>
              <w:t>711,21</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5 </w:t>
            </w:r>
            <w:r w:rsidRPr="00912EB7">
              <w:rPr>
                <w:spacing w:val="-2"/>
                <w:sz w:val="20"/>
              </w:rPr>
              <w:t>939,65</w:t>
            </w:r>
          </w:p>
        </w:tc>
        <w:tc>
          <w:tcPr>
            <w:tcW w:w="1075"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177,24</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6 </w:t>
            </w:r>
            <w:r w:rsidRPr="00912EB7">
              <w:rPr>
                <w:spacing w:val="-2"/>
                <w:sz w:val="20"/>
              </w:rPr>
              <w:t>424,33</w:t>
            </w:r>
          </w:p>
        </w:tc>
      </w:tr>
    </w:tbl>
    <w:p w:rsidR="00912EB7" w:rsidRPr="00912EB7" w:rsidRDefault="00912EB7" w:rsidP="00912EB7">
      <w:pPr>
        <w:spacing w:line="210" w:lineRule="exact"/>
        <w:jc w:val="center"/>
        <w:rPr>
          <w:sz w:val="20"/>
        </w:rPr>
        <w:sectPr w:rsidR="00912EB7" w:rsidRPr="00912EB7">
          <w:footerReference w:type="default" r:id="rId31"/>
          <w:pgSz w:w="23810" w:h="16850" w:orient="landscape"/>
          <w:pgMar w:top="1060" w:right="425" w:bottom="1237" w:left="992" w:header="0" w:footer="72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000"/>
        <w:gridCol w:w="1109"/>
        <w:gridCol w:w="1073"/>
        <w:gridCol w:w="1076"/>
        <w:gridCol w:w="1073"/>
        <w:gridCol w:w="1075"/>
        <w:gridCol w:w="1073"/>
        <w:gridCol w:w="1076"/>
        <w:gridCol w:w="1073"/>
        <w:gridCol w:w="1075"/>
        <w:gridCol w:w="1073"/>
        <w:gridCol w:w="1076"/>
        <w:gridCol w:w="1073"/>
        <w:gridCol w:w="1075"/>
        <w:gridCol w:w="1073"/>
        <w:gridCol w:w="1076"/>
        <w:gridCol w:w="1073"/>
        <w:gridCol w:w="1075"/>
        <w:gridCol w:w="1152"/>
      </w:tblGrid>
      <w:tr w:rsidR="00912EB7" w:rsidRPr="00912EB7" w:rsidTr="00475FB9">
        <w:trPr>
          <w:trHeight w:val="230"/>
        </w:trPr>
        <w:tc>
          <w:tcPr>
            <w:tcW w:w="653" w:type="dxa"/>
            <w:vMerge w:val="restart"/>
          </w:tcPr>
          <w:p w:rsidR="00912EB7" w:rsidRPr="00912EB7" w:rsidRDefault="00912EB7" w:rsidP="00912EB7">
            <w:pPr>
              <w:spacing w:before="10"/>
              <w:rPr>
                <w:b/>
                <w:sz w:val="20"/>
              </w:rPr>
            </w:pPr>
          </w:p>
          <w:p w:rsidR="00912EB7" w:rsidRPr="00912EB7" w:rsidRDefault="00912EB7" w:rsidP="00912EB7">
            <w:pPr>
              <w:ind w:left="7"/>
              <w:rPr>
                <w:b/>
                <w:sz w:val="20"/>
              </w:rPr>
            </w:pPr>
            <w:r w:rsidRPr="00912EB7">
              <w:rPr>
                <w:b/>
                <w:sz w:val="20"/>
              </w:rPr>
              <w:t>№</w:t>
            </w:r>
            <w:r w:rsidRPr="00912EB7">
              <w:rPr>
                <w:b/>
                <w:spacing w:val="-5"/>
                <w:sz w:val="20"/>
              </w:rPr>
              <w:t xml:space="preserve"> п/п</w:t>
            </w:r>
          </w:p>
        </w:tc>
        <w:tc>
          <w:tcPr>
            <w:tcW w:w="2000" w:type="dxa"/>
            <w:vMerge w:val="restart"/>
          </w:tcPr>
          <w:p w:rsidR="00912EB7" w:rsidRPr="00912EB7" w:rsidRDefault="00912EB7" w:rsidP="00912EB7">
            <w:pPr>
              <w:spacing w:before="127"/>
              <w:ind w:left="439" w:right="136" w:hanging="161"/>
              <w:rPr>
                <w:b/>
                <w:sz w:val="20"/>
              </w:rPr>
            </w:pPr>
            <w:r w:rsidRPr="00912EB7">
              <w:rPr>
                <w:b/>
                <w:spacing w:val="-2"/>
                <w:sz w:val="20"/>
              </w:rPr>
              <w:t>Наименование показателя</w:t>
            </w:r>
          </w:p>
        </w:tc>
        <w:tc>
          <w:tcPr>
            <w:tcW w:w="1109" w:type="dxa"/>
            <w:vMerge w:val="restart"/>
          </w:tcPr>
          <w:p w:rsidR="00912EB7" w:rsidRPr="00912EB7" w:rsidRDefault="00912EB7" w:rsidP="00912EB7">
            <w:pPr>
              <w:spacing w:before="10"/>
              <w:rPr>
                <w:b/>
                <w:sz w:val="20"/>
              </w:rPr>
            </w:pPr>
          </w:p>
          <w:p w:rsidR="00912EB7" w:rsidRPr="00912EB7" w:rsidRDefault="00912EB7" w:rsidP="00912EB7">
            <w:pPr>
              <w:ind w:left="140"/>
              <w:rPr>
                <w:b/>
                <w:sz w:val="20"/>
              </w:rPr>
            </w:pPr>
            <w:r w:rsidRPr="00912EB7">
              <w:rPr>
                <w:b/>
                <w:sz w:val="20"/>
              </w:rPr>
              <w:t>Ед.</w:t>
            </w:r>
            <w:r w:rsidRPr="00912EB7">
              <w:rPr>
                <w:b/>
                <w:spacing w:val="-4"/>
                <w:sz w:val="20"/>
              </w:rPr>
              <w:t xml:space="preserve"> изм.</w:t>
            </w:r>
          </w:p>
        </w:tc>
        <w:tc>
          <w:tcPr>
            <w:tcW w:w="1073" w:type="dxa"/>
            <w:vMerge w:val="restart"/>
          </w:tcPr>
          <w:p w:rsidR="00912EB7" w:rsidRPr="00912EB7" w:rsidRDefault="00912EB7" w:rsidP="00912EB7">
            <w:pPr>
              <w:spacing w:before="120"/>
              <w:ind w:left="188"/>
              <w:rPr>
                <w:b/>
                <w:sz w:val="20"/>
              </w:rPr>
            </w:pPr>
            <w:r w:rsidRPr="00912EB7">
              <w:rPr>
                <w:b/>
                <w:sz w:val="20"/>
              </w:rPr>
              <w:t>2021</w:t>
            </w:r>
            <w:r w:rsidRPr="00912EB7">
              <w:rPr>
                <w:b/>
                <w:spacing w:val="-2"/>
                <w:sz w:val="20"/>
              </w:rPr>
              <w:t xml:space="preserve"> </w:t>
            </w:r>
            <w:r w:rsidRPr="00912EB7">
              <w:rPr>
                <w:b/>
                <w:spacing w:val="-5"/>
                <w:sz w:val="20"/>
              </w:rPr>
              <w:t>г.</w:t>
            </w:r>
          </w:p>
        </w:tc>
        <w:tc>
          <w:tcPr>
            <w:tcW w:w="5373" w:type="dxa"/>
            <w:gridSpan w:val="5"/>
          </w:tcPr>
          <w:p w:rsidR="00912EB7" w:rsidRPr="00912EB7" w:rsidRDefault="00912EB7" w:rsidP="00912EB7">
            <w:pPr>
              <w:spacing w:line="210" w:lineRule="exact"/>
              <w:ind w:left="1643"/>
              <w:rPr>
                <w:b/>
                <w:sz w:val="20"/>
              </w:rPr>
            </w:pPr>
            <w:r w:rsidRPr="00912EB7">
              <w:rPr>
                <w:b/>
                <w:sz w:val="20"/>
              </w:rPr>
              <w:t>1</w:t>
            </w:r>
            <w:r w:rsidRPr="00912EB7">
              <w:rPr>
                <w:b/>
                <w:spacing w:val="-3"/>
                <w:sz w:val="20"/>
              </w:rPr>
              <w:t xml:space="preserve"> </w:t>
            </w:r>
            <w:r w:rsidRPr="00912EB7">
              <w:rPr>
                <w:b/>
                <w:sz w:val="20"/>
              </w:rPr>
              <w:t>этап</w:t>
            </w:r>
            <w:r w:rsidRPr="00912EB7">
              <w:rPr>
                <w:b/>
                <w:spacing w:val="-3"/>
                <w:sz w:val="20"/>
              </w:rPr>
              <w:t xml:space="preserve"> </w:t>
            </w:r>
            <w:r w:rsidRPr="00912EB7">
              <w:rPr>
                <w:b/>
                <w:sz w:val="20"/>
              </w:rPr>
              <w:t>(2022 -</w:t>
            </w:r>
            <w:r w:rsidRPr="00912EB7">
              <w:rPr>
                <w:b/>
                <w:spacing w:val="-3"/>
                <w:sz w:val="20"/>
              </w:rPr>
              <w:t xml:space="preserve"> </w:t>
            </w:r>
            <w:r w:rsidRPr="00912EB7">
              <w:rPr>
                <w:b/>
                <w:sz w:val="20"/>
              </w:rPr>
              <w:t>2026</w:t>
            </w:r>
            <w:r w:rsidRPr="00912EB7">
              <w:rPr>
                <w:b/>
                <w:spacing w:val="-4"/>
                <w:sz w:val="20"/>
              </w:rPr>
              <w:t xml:space="preserve"> гг.)</w:t>
            </w:r>
          </w:p>
        </w:tc>
        <w:tc>
          <w:tcPr>
            <w:tcW w:w="6445" w:type="dxa"/>
            <w:gridSpan w:val="6"/>
          </w:tcPr>
          <w:p w:rsidR="00912EB7" w:rsidRPr="00912EB7" w:rsidRDefault="00912EB7" w:rsidP="00912EB7">
            <w:pPr>
              <w:spacing w:line="210" w:lineRule="exact"/>
              <w:ind w:right="100"/>
              <w:jc w:val="center"/>
              <w:rPr>
                <w:b/>
                <w:sz w:val="20"/>
              </w:rPr>
            </w:pPr>
            <w:r w:rsidRPr="00912EB7">
              <w:rPr>
                <w:b/>
                <w:sz w:val="20"/>
              </w:rPr>
              <w:t>2</w:t>
            </w:r>
            <w:r w:rsidRPr="00912EB7">
              <w:rPr>
                <w:b/>
                <w:spacing w:val="-3"/>
                <w:sz w:val="20"/>
              </w:rPr>
              <w:t xml:space="preserve"> </w:t>
            </w:r>
            <w:r w:rsidRPr="00912EB7">
              <w:rPr>
                <w:b/>
                <w:sz w:val="20"/>
              </w:rPr>
              <w:t>этап</w:t>
            </w:r>
            <w:r w:rsidRPr="00912EB7">
              <w:rPr>
                <w:b/>
                <w:spacing w:val="-2"/>
                <w:sz w:val="20"/>
              </w:rPr>
              <w:t xml:space="preserve"> </w:t>
            </w:r>
            <w:r w:rsidRPr="00912EB7">
              <w:rPr>
                <w:b/>
                <w:sz w:val="20"/>
              </w:rPr>
              <w:t>(2027</w:t>
            </w:r>
            <w:r w:rsidRPr="00912EB7">
              <w:rPr>
                <w:b/>
                <w:spacing w:val="-1"/>
                <w:sz w:val="20"/>
              </w:rPr>
              <w:t xml:space="preserve"> </w:t>
            </w:r>
            <w:r w:rsidRPr="00912EB7">
              <w:rPr>
                <w:b/>
                <w:sz w:val="20"/>
              </w:rPr>
              <w:t>-</w:t>
            </w:r>
            <w:r w:rsidRPr="00912EB7">
              <w:rPr>
                <w:b/>
                <w:spacing w:val="-3"/>
                <w:sz w:val="20"/>
              </w:rPr>
              <w:t xml:space="preserve"> </w:t>
            </w:r>
            <w:r w:rsidRPr="00912EB7">
              <w:rPr>
                <w:b/>
                <w:sz w:val="20"/>
              </w:rPr>
              <w:t>2032</w:t>
            </w:r>
            <w:r w:rsidRPr="00912EB7">
              <w:rPr>
                <w:b/>
                <w:spacing w:val="-4"/>
                <w:sz w:val="20"/>
              </w:rPr>
              <w:t xml:space="preserve"> гг.)</w:t>
            </w:r>
          </w:p>
        </w:tc>
        <w:tc>
          <w:tcPr>
            <w:tcW w:w="5449" w:type="dxa"/>
            <w:gridSpan w:val="5"/>
          </w:tcPr>
          <w:p w:rsidR="00912EB7" w:rsidRPr="00912EB7" w:rsidRDefault="00912EB7" w:rsidP="00912EB7">
            <w:pPr>
              <w:spacing w:line="210" w:lineRule="exact"/>
              <w:ind w:left="1678"/>
              <w:rPr>
                <w:b/>
                <w:sz w:val="20"/>
              </w:rPr>
            </w:pPr>
            <w:r w:rsidRPr="00912EB7">
              <w:rPr>
                <w:b/>
                <w:sz w:val="20"/>
              </w:rPr>
              <w:t>3</w:t>
            </w:r>
            <w:r w:rsidRPr="00912EB7">
              <w:rPr>
                <w:b/>
                <w:spacing w:val="-3"/>
                <w:sz w:val="20"/>
              </w:rPr>
              <w:t xml:space="preserve"> </w:t>
            </w:r>
            <w:r w:rsidRPr="00912EB7">
              <w:rPr>
                <w:b/>
                <w:sz w:val="20"/>
              </w:rPr>
              <w:t>этап</w:t>
            </w:r>
            <w:r w:rsidRPr="00912EB7">
              <w:rPr>
                <w:b/>
                <w:spacing w:val="-3"/>
                <w:sz w:val="20"/>
              </w:rPr>
              <w:t xml:space="preserve"> </w:t>
            </w:r>
            <w:r w:rsidRPr="00912EB7">
              <w:rPr>
                <w:b/>
                <w:sz w:val="20"/>
              </w:rPr>
              <w:t>(2033 -</w:t>
            </w:r>
            <w:r w:rsidRPr="00912EB7">
              <w:rPr>
                <w:b/>
                <w:spacing w:val="-3"/>
                <w:sz w:val="20"/>
              </w:rPr>
              <w:t xml:space="preserve"> </w:t>
            </w:r>
            <w:r w:rsidRPr="00912EB7">
              <w:rPr>
                <w:b/>
                <w:sz w:val="20"/>
              </w:rPr>
              <w:t>2037</w:t>
            </w:r>
            <w:r w:rsidRPr="00912EB7">
              <w:rPr>
                <w:b/>
                <w:spacing w:val="-4"/>
                <w:sz w:val="20"/>
              </w:rPr>
              <w:t xml:space="preserve"> гг.)</w:t>
            </w:r>
          </w:p>
        </w:tc>
      </w:tr>
      <w:tr w:rsidR="00912EB7" w:rsidRPr="00912EB7" w:rsidTr="00475FB9">
        <w:trPr>
          <w:trHeight w:val="230"/>
        </w:trPr>
        <w:tc>
          <w:tcPr>
            <w:tcW w:w="653" w:type="dxa"/>
            <w:vMerge/>
            <w:tcBorders>
              <w:top w:val="nil"/>
            </w:tcBorders>
          </w:tcPr>
          <w:p w:rsidR="00912EB7" w:rsidRPr="00912EB7" w:rsidRDefault="00912EB7" w:rsidP="00912EB7">
            <w:pPr>
              <w:rPr>
                <w:sz w:val="2"/>
                <w:szCs w:val="2"/>
              </w:rPr>
            </w:pPr>
          </w:p>
        </w:tc>
        <w:tc>
          <w:tcPr>
            <w:tcW w:w="2000" w:type="dxa"/>
            <w:vMerge/>
            <w:tcBorders>
              <w:top w:val="nil"/>
            </w:tcBorders>
          </w:tcPr>
          <w:p w:rsidR="00912EB7" w:rsidRPr="00912EB7" w:rsidRDefault="00912EB7" w:rsidP="00912EB7">
            <w:pPr>
              <w:rPr>
                <w:sz w:val="2"/>
                <w:szCs w:val="2"/>
              </w:rPr>
            </w:pPr>
          </w:p>
        </w:tc>
        <w:tc>
          <w:tcPr>
            <w:tcW w:w="1109" w:type="dxa"/>
            <w:vMerge/>
            <w:tcBorders>
              <w:top w:val="nil"/>
            </w:tcBorders>
          </w:tcPr>
          <w:p w:rsidR="00912EB7" w:rsidRPr="00912EB7" w:rsidRDefault="00912EB7" w:rsidP="00912EB7">
            <w:pPr>
              <w:rPr>
                <w:sz w:val="2"/>
                <w:szCs w:val="2"/>
              </w:rPr>
            </w:pPr>
          </w:p>
        </w:tc>
        <w:tc>
          <w:tcPr>
            <w:tcW w:w="1073" w:type="dxa"/>
            <w:vMerge/>
            <w:tcBorders>
              <w:top w:val="nil"/>
            </w:tcBorders>
          </w:tcPr>
          <w:p w:rsidR="00912EB7" w:rsidRPr="00912EB7" w:rsidRDefault="00912EB7" w:rsidP="00912EB7">
            <w:pPr>
              <w:rPr>
                <w:sz w:val="2"/>
                <w:szCs w:val="2"/>
              </w:rPr>
            </w:pPr>
          </w:p>
        </w:tc>
        <w:tc>
          <w:tcPr>
            <w:tcW w:w="1076" w:type="dxa"/>
          </w:tcPr>
          <w:p w:rsidR="00912EB7" w:rsidRPr="00912EB7" w:rsidRDefault="00912EB7" w:rsidP="00912EB7">
            <w:pPr>
              <w:spacing w:line="210" w:lineRule="exact"/>
              <w:ind w:left="190"/>
              <w:rPr>
                <w:b/>
                <w:sz w:val="20"/>
              </w:rPr>
            </w:pPr>
            <w:r w:rsidRPr="00912EB7">
              <w:rPr>
                <w:b/>
                <w:sz w:val="20"/>
              </w:rPr>
              <w:t>2022</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9" w:right="102"/>
              <w:jc w:val="center"/>
              <w:rPr>
                <w:b/>
                <w:sz w:val="20"/>
              </w:rPr>
            </w:pPr>
            <w:r w:rsidRPr="00912EB7">
              <w:rPr>
                <w:b/>
                <w:sz w:val="20"/>
              </w:rPr>
              <w:t>2023</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90"/>
              <w:rPr>
                <w:b/>
                <w:sz w:val="20"/>
              </w:rPr>
            </w:pPr>
            <w:r w:rsidRPr="00912EB7">
              <w:rPr>
                <w:b/>
                <w:sz w:val="20"/>
              </w:rPr>
              <w:t>2024</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9" w:right="102"/>
              <w:jc w:val="center"/>
              <w:rPr>
                <w:b/>
                <w:sz w:val="20"/>
              </w:rPr>
            </w:pPr>
            <w:r w:rsidRPr="00912EB7">
              <w:rPr>
                <w:b/>
                <w:sz w:val="20"/>
              </w:rPr>
              <w:t>2025</w:t>
            </w:r>
            <w:r w:rsidRPr="00912EB7">
              <w:rPr>
                <w:b/>
                <w:spacing w:val="-2"/>
                <w:sz w:val="20"/>
              </w:rPr>
              <w:t xml:space="preserve"> </w:t>
            </w:r>
            <w:r w:rsidRPr="00912EB7">
              <w:rPr>
                <w:b/>
                <w:spacing w:val="-5"/>
                <w:sz w:val="20"/>
              </w:rPr>
              <w:t>г.</w:t>
            </w:r>
          </w:p>
        </w:tc>
        <w:tc>
          <w:tcPr>
            <w:tcW w:w="1076" w:type="dxa"/>
          </w:tcPr>
          <w:p w:rsidR="00912EB7" w:rsidRPr="00912EB7" w:rsidRDefault="00912EB7" w:rsidP="00912EB7">
            <w:pPr>
              <w:spacing w:line="210" w:lineRule="exact"/>
              <w:ind w:left="190"/>
              <w:rPr>
                <w:b/>
                <w:sz w:val="20"/>
              </w:rPr>
            </w:pPr>
            <w:r w:rsidRPr="00912EB7">
              <w:rPr>
                <w:b/>
                <w:sz w:val="20"/>
              </w:rPr>
              <w:t>2026</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right="282"/>
              <w:jc w:val="right"/>
              <w:rPr>
                <w:b/>
                <w:sz w:val="20"/>
              </w:rPr>
            </w:pPr>
            <w:r w:rsidRPr="00912EB7">
              <w:rPr>
                <w:b/>
                <w:sz w:val="20"/>
              </w:rPr>
              <w:t>2027</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1" w:right="103"/>
              <w:jc w:val="center"/>
              <w:rPr>
                <w:b/>
                <w:sz w:val="20"/>
              </w:rPr>
            </w:pPr>
            <w:r w:rsidRPr="00912EB7">
              <w:rPr>
                <w:b/>
                <w:sz w:val="20"/>
              </w:rPr>
              <w:t>2028</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187"/>
              <w:rPr>
                <w:b/>
                <w:sz w:val="20"/>
              </w:rPr>
            </w:pPr>
            <w:r w:rsidRPr="00912EB7">
              <w:rPr>
                <w:b/>
                <w:sz w:val="20"/>
              </w:rPr>
              <w:t>2029</w:t>
            </w:r>
            <w:r w:rsidRPr="00912EB7">
              <w:rPr>
                <w:b/>
                <w:spacing w:val="-2"/>
                <w:sz w:val="20"/>
              </w:rPr>
              <w:t xml:space="preserve"> </w:t>
            </w:r>
            <w:r w:rsidRPr="00912EB7">
              <w:rPr>
                <w:b/>
                <w:spacing w:val="-5"/>
                <w:sz w:val="20"/>
              </w:rPr>
              <w:t>г.</w:t>
            </w:r>
          </w:p>
        </w:tc>
        <w:tc>
          <w:tcPr>
            <w:tcW w:w="1076" w:type="dxa"/>
          </w:tcPr>
          <w:p w:rsidR="00912EB7" w:rsidRPr="00912EB7" w:rsidRDefault="00912EB7" w:rsidP="00912EB7">
            <w:pPr>
              <w:spacing w:line="210" w:lineRule="exact"/>
              <w:ind w:left="12" w:right="105"/>
              <w:jc w:val="center"/>
              <w:rPr>
                <w:b/>
                <w:sz w:val="20"/>
              </w:rPr>
            </w:pPr>
            <w:r w:rsidRPr="00912EB7">
              <w:rPr>
                <w:b/>
                <w:sz w:val="20"/>
              </w:rPr>
              <w:t>2030</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187"/>
              <w:rPr>
                <w:b/>
                <w:sz w:val="20"/>
              </w:rPr>
            </w:pPr>
            <w:r w:rsidRPr="00912EB7">
              <w:rPr>
                <w:b/>
                <w:sz w:val="20"/>
              </w:rPr>
              <w:t>2031</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1" w:right="103"/>
              <w:jc w:val="center"/>
              <w:rPr>
                <w:b/>
                <w:sz w:val="20"/>
              </w:rPr>
            </w:pPr>
            <w:r w:rsidRPr="00912EB7">
              <w:rPr>
                <w:b/>
                <w:sz w:val="20"/>
              </w:rPr>
              <w:t>2032</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187"/>
              <w:rPr>
                <w:b/>
                <w:sz w:val="20"/>
              </w:rPr>
            </w:pPr>
            <w:r w:rsidRPr="00912EB7">
              <w:rPr>
                <w:b/>
                <w:sz w:val="20"/>
              </w:rPr>
              <w:t>2033</w:t>
            </w:r>
            <w:r w:rsidRPr="00912EB7">
              <w:rPr>
                <w:b/>
                <w:spacing w:val="-2"/>
                <w:sz w:val="20"/>
              </w:rPr>
              <w:t xml:space="preserve"> </w:t>
            </w:r>
            <w:r w:rsidRPr="00912EB7">
              <w:rPr>
                <w:b/>
                <w:spacing w:val="-5"/>
                <w:sz w:val="20"/>
              </w:rPr>
              <w:t>г.</w:t>
            </w:r>
          </w:p>
        </w:tc>
        <w:tc>
          <w:tcPr>
            <w:tcW w:w="1076" w:type="dxa"/>
          </w:tcPr>
          <w:p w:rsidR="00912EB7" w:rsidRPr="00912EB7" w:rsidRDefault="00912EB7" w:rsidP="00912EB7">
            <w:pPr>
              <w:spacing w:line="210" w:lineRule="exact"/>
              <w:ind w:right="283"/>
              <w:jc w:val="right"/>
              <w:rPr>
                <w:b/>
                <w:sz w:val="20"/>
              </w:rPr>
            </w:pPr>
            <w:r w:rsidRPr="00912EB7">
              <w:rPr>
                <w:b/>
                <w:sz w:val="20"/>
              </w:rPr>
              <w:t>2034</w:t>
            </w:r>
            <w:r w:rsidRPr="00912EB7">
              <w:rPr>
                <w:b/>
                <w:spacing w:val="-2"/>
                <w:sz w:val="20"/>
              </w:rPr>
              <w:t xml:space="preserve"> </w:t>
            </w:r>
            <w:r w:rsidRPr="00912EB7">
              <w:rPr>
                <w:b/>
                <w:spacing w:val="-5"/>
                <w:sz w:val="20"/>
              </w:rPr>
              <w:t>г.</w:t>
            </w:r>
          </w:p>
        </w:tc>
        <w:tc>
          <w:tcPr>
            <w:tcW w:w="1073" w:type="dxa"/>
          </w:tcPr>
          <w:p w:rsidR="00912EB7" w:rsidRPr="00912EB7" w:rsidRDefault="00912EB7" w:rsidP="00912EB7">
            <w:pPr>
              <w:spacing w:line="210" w:lineRule="exact"/>
              <w:ind w:left="9" w:right="105"/>
              <w:jc w:val="center"/>
              <w:rPr>
                <w:b/>
                <w:sz w:val="20"/>
              </w:rPr>
            </w:pPr>
            <w:r w:rsidRPr="00912EB7">
              <w:rPr>
                <w:b/>
                <w:sz w:val="20"/>
              </w:rPr>
              <w:t>2035</w:t>
            </w:r>
            <w:r w:rsidRPr="00912EB7">
              <w:rPr>
                <w:b/>
                <w:spacing w:val="-2"/>
                <w:sz w:val="20"/>
              </w:rPr>
              <w:t xml:space="preserve"> </w:t>
            </w:r>
            <w:r w:rsidRPr="00912EB7">
              <w:rPr>
                <w:b/>
                <w:spacing w:val="-5"/>
                <w:sz w:val="20"/>
              </w:rPr>
              <w:t>г.</w:t>
            </w:r>
          </w:p>
        </w:tc>
        <w:tc>
          <w:tcPr>
            <w:tcW w:w="1075" w:type="dxa"/>
          </w:tcPr>
          <w:p w:rsidR="00912EB7" w:rsidRPr="00912EB7" w:rsidRDefault="00912EB7" w:rsidP="00912EB7">
            <w:pPr>
              <w:spacing w:line="210" w:lineRule="exact"/>
              <w:ind w:left="188"/>
              <w:rPr>
                <w:b/>
                <w:sz w:val="20"/>
              </w:rPr>
            </w:pPr>
            <w:r w:rsidRPr="00912EB7">
              <w:rPr>
                <w:b/>
                <w:sz w:val="20"/>
              </w:rPr>
              <w:t>2036</w:t>
            </w:r>
            <w:r w:rsidRPr="00912EB7">
              <w:rPr>
                <w:b/>
                <w:spacing w:val="-2"/>
                <w:sz w:val="20"/>
              </w:rPr>
              <w:t xml:space="preserve"> </w:t>
            </w:r>
            <w:r w:rsidRPr="00912EB7">
              <w:rPr>
                <w:b/>
                <w:spacing w:val="-5"/>
                <w:sz w:val="20"/>
              </w:rPr>
              <w:t>г.</w:t>
            </w:r>
          </w:p>
        </w:tc>
        <w:tc>
          <w:tcPr>
            <w:tcW w:w="1152" w:type="dxa"/>
          </w:tcPr>
          <w:p w:rsidR="00912EB7" w:rsidRPr="00912EB7" w:rsidRDefault="00912EB7" w:rsidP="00912EB7">
            <w:pPr>
              <w:spacing w:line="210" w:lineRule="exact"/>
              <w:ind w:left="4" w:right="102"/>
              <w:jc w:val="center"/>
              <w:rPr>
                <w:b/>
                <w:sz w:val="20"/>
              </w:rPr>
            </w:pPr>
            <w:r w:rsidRPr="00912EB7">
              <w:rPr>
                <w:b/>
                <w:sz w:val="20"/>
              </w:rPr>
              <w:t>2037</w:t>
            </w:r>
            <w:r w:rsidRPr="00912EB7">
              <w:rPr>
                <w:b/>
                <w:spacing w:val="-2"/>
                <w:sz w:val="20"/>
              </w:rPr>
              <w:t xml:space="preserve"> </w:t>
            </w:r>
            <w:r w:rsidRPr="00912EB7">
              <w:rPr>
                <w:b/>
                <w:spacing w:val="-5"/>
                <w:sz w:val="20"/>
              </w:rPr>
              <w:t>г.</w:t>
            </w:r>
          </w:p>
        </w:tc>
      </w:tr>
      <w:tr w:rsidR="00912EB7" w:rsidRPr="00912EB7" w:rsidTr="00475FB9">
        <w:trPr>
          <w:trHeight w:val="230"/>
        </w:trPr>
        <w:tc>
          <w:tcPr>
            <w:tcW w:w="653" w:type="dxa"/>
            <w:vMerge/>
            <w:tcBorders>
              <w:top w:val="nil"/>
            </w:tcBorders>
          </w:tcPr>
          <w:p w:rsidR="00912EB7" w:rsidRPr="00912EB7" w:rsidRDefault="00912EB7" w:rsidP="00912EB7">
            <w:pPr>
              <w:rPr>
                <w:sz w:val="2"/>
                <w:szCs w:val="2"/>
              </w:rPr>
            </w:pPr>
          </w:p>
        </w:tc>
        <w:tc>
          <w:tcPr>
            <w:tcW w:w="2000" w:type="dxa"/>
            <w:vMerge/>
            <w:tcBorders>
              <w:top w:val="nil"/>
            </w:tcBorders>
          </w:tcPr>
          <w:p w:rsidR="00912EB7" w:rsidRPr="00912EB7" w:rsidRDefault="00912EB7" w:rsidP="00912EB7">
            <w:pPr>
              <w:rPr>
                <w:sz w:val="2"/>
                <w:szCs w:val="2"/>
              </w:rPr>
            </w:pPr>
          </w:p>
        </w:tc>
        <w:tc>
          <w:tcPr>
            <w:tcW w:w="1109" w:type="dxa"/>
            <w:vMerge/>
            <w:tcBorders>
              <w:top w:val="nil"/>
            </w:tcBorders>
          </w:tcPr>
          <w:p w:rsidR="00912EB7" w:rsidRPr="00912EB7" w:rsidRDefault="00912EB7" w:rsidP="00912EB7">
            <w:pPr>
              <w:rPr>
                <w:sz w:val="2"/>
                <w:szCs w:val="2"/>
              </w:rPr>
            </w:pPr>
          </w:p>
        </w:tc>
        <w:tc>
          <w:tcPr>
            <w:tcW w:w="1073" w:type="dxa"/>
          </w:tcPr>
          <w:p w:rsidR="00912EB7" w:rsidRPr="00912EB7" w:rsidRDefault="00912EB7" w:rsidP="00912EB7">
            <w:pPr>
              <w:spacing w:line="210" w:lineRule="exact"/>
              <w:ind w:left="9" w:right="104"/>
              <w:jc w:val="center"/>
              <w:rPr>
                <w:b/>
                <w:sz w:val="20"/>
              </w:rPr>
            </w:pPr>
            <w:r w:rsidRPr="00912EB7">
              <w:rPr>
                <w:b/>
                <w:spacing w:val="-2"/>
                <w:sz w:val="20"/>
              </w:rPr>
              <w:t>прогноз</w:t>
            </w:r>
          </w:p>
        </w:tc>
        <w:tc>
          <w:tcPr>
            <w:tcW w:w="1076"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3" w:type="dxa"/>
          </w:tcPr>
          <w:p w:rsidR="00912EB7" w:rsidRPr="00912EB7" w:rsidRDefault="00912EB7" w:rsidP="00912EB7">
            <w:pPr>
              <w:spacing w:line="210" w:lineRule="exact"/>
              <w:ind w:left="9" w:right="105"/>
              <w:jc w:val="center"/>
              <w:rPr>
                <w:b/>
                <w:sz w:val="20"/>
              </w:rPr>
            </w:pPr>
            <w:r w:rsidRPr="00912EB7">
              <w:rPr>
                <w:b/>
                <w:spacing w:val="-2"/>
                <w:sz w:val="20"/>
              </w:rPr>
              <w:t>прогноз</w:t>
            </w:r>
          </w:p>
        </w:tc>
        <w:tc>
          <w:tcPr>
            <w:tcW w:w="1075" w:type="dxa"/>
          </w:tcPr>
          <w:p w:rsidR="00912EB7" w:rsidRPr="00912EB7" w:rsidRDefault="00912EB7" w:rsidP="00912EB7">
            <w:pPr>
              <w:spacing w:line="210" w:lineRule="exact"/>
              <w:ind w:left="128"/>
              <w:rPr>
                <w:b/>
                <w:sz w:val="20"/>
              </w:rPr>
            </w:pPr>
            <w:r w:rsidRPr="00912EB7">
              <w:rPr>
                <w:b/>
                <w:spacing w:val="-2"/>
                <w:sz w:val="20"/>
              </w:rPr>
              <w:t>прогноз</w:t>
            </w:r>
          </w:p>
        </w:tc>
        <w:tc>
          <w:tcPr>
            <w:tcW w:w="1073" w:type="dxa"/>
          </w:tcPr>
          <w:p w:rsidR="00912EB7" w:rsidRPr="00912EB7" w:rsidRDefault="00912EB7" w:rsidP="00912EB7">
            <w:pPr>
              <w:spacing w:line="210" w:lineRule="exact"/>
              <w:ind w:left="9" w:right="105"/>
              <w:jc w:val="center"/>
              <w:rPr>
                <w:b/>
                <w:sz w:val="20"/>
              </w:rPr>
            </w:pPr>
            <w:r w:rsidRPr="00912EB7">
              <w:rPr>
                <w:b/>
                <w:spacing w:val="-2"/>
                <w:sz w:val="20"/>
              </w:rPr>
              <w:t>прогноз</w:t>
            </w:r>
          </w:p>
        </w:tc>
        <w:tc>
          <w:tcPr>
            <w:tcW w:w="1076"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3"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5" w:type="dxa"/>
          </w:tcPr>
          <w:p w:rsidR="00912EB7" w:rsidRPr="00912EB7" w:rsidRDefault="00912EB7" w:rsidP="00912EB7">
            <w:pPr>
              <w:spacing w:line="210" w:lineRule="exact"/>
              <w:ind w:left="11" w:right="107"/>
              <w:jc w:val="center"/>
              <w:rPr>
                <w:b/>
                <w:sz w:val="20"/>
              </w:rPr>
            </w:pPr>
            <w:r w:rsidRPr="00912EB7">
              <w:rPr>
                <w:b/>
                <w:spacing w:val="-2"/>
                <w:sz w:val="20"/>
              </w:rPr>
              <w:t>прогноз</w:t>
            </w:r>
          </w:p>
        </w:tc>
        <w:tc>
          <w:tcPr>
            <w:tcW w:w="1073" w:type="dxa"/>
          </w:tcPr>
          <w:p w:rsidR="00912EB7" w:rsidRPr="00912EB7" w:rsidRDefault="00912EB7" w:rsidP="00912EB7">
            <w:pPr>
              <w:spacing w:line="210" w:lineRule="exact"/>
              <w:ind w:right="222"/>
              <w:jc w:val="right"/>
              <w:rPr>
                <w:b/>
                <w:sz w:val="20"/>
              </w:rPr>
            </w:pPr>
            <w:r w:rsidRPr="00912EB7">
              <w:rPr>
                <w:b/>
                <w:spacing w:val="-2"/>
                <w:sz w:val="20"/>
              </w:rPr>
              <w:t>прогноз</w:t>
            </w:r>
          </w:p>
        </w:tc>
        <w:tc>
          <w:tcPr>
            <w:tcW w:w="1076" w:type="dxa"/>
          </w:tcPr>
          <w:p w:rsidR="00912EB7" w:rsidRPr="00912EB7" w:rsidRDefault="00912EB7" w:rsidP="00912EB7">
            <w:pPr>
              <w:spacing w:line="210" w:lineRule="exact"/>
              <w:ind w:left="12" w:right="109"/>
              <w:jc w:val="center"/>
              <w:rPr>
                <w:b/>
                <w:sz w:val="20"/>
              </w:rPr>
            </w:pPr>
            <w:r w:rsidRPr="00912EB7">
              <w:rPr>
                <w:b/>
                <w:spacing w:val="-2"/>
                <w:sz w:val="20"/>
              </w:rPr>
              <w:t>прогноз</w:t>
            </w:r>
          </w:p>
        </w:tc>
        <w:tc>
          <w:tcPr>
            <w:tcW w:w="1073" w:type="dxa"/>
          </w:tcPr>
          <w:p w:rsidR="00912EB7" w:rsidRPr="00912EB7" w:rsidRDefault="00912EB7" w:rsidP="00912EB7">
            <w:pPr>
              <w:spacing w:line="210" w:lineRule="exact"/>
              <w:ind w:left="124"/>
              <w:rPr>
                <w:b/>
                <w:sz w:val="20"/>
              </w:rPr>
            </w:pPr>
            <w:r w:rsidRPr="00912EB7">
              <w:rPr>
                <w:b/>
                <w:spacing w:val="-2"/>
                <w:sz w:val="20"/>
              </w:rPr>
              <w:t>прогноз</w:t>
            </w:r>
          </w:p>
        </w:tc>
        <w:tc>
          <w:tcPr>
            <w:tcW w:w="1075" w:type="dxa"/>
          </w:tcPr>
          <w:p w:rsidR="00912EB7" w:rsidRPr="00912EB7" w:rsidRDefault="00912EB7" w:rsidP="00912EB7">
            <w:pPr>
              <w:spacing w:line="210" w:lineRule="exact"/>
              <w:ind w:left="11" w:right="106"/>
              <w:jc w:val="center"/>
              <w:rPr>
                <w:b/>
                <w:sz w:val="20"/>
              </w:rPr>
            </w:pPr>
            <w:r w:rsidRPr="00912EB7">
              <w:rPr>
                <w:b/>
                <w:spacing w:val="-2"/>
                <w:sz w:val="20"/>
              </w:rPr>
              <w:t>прогноз</w:t>
            </w:r>
          </w:p>
        </w:tc>
        <w:tc>
          <w:tcPr>
            <w:tcW w:w="1073" w:type="dxa"/>
          </w:tcPr>
          <w:p w:rsidR="00912EB7" w:rsidRPr="00912EB7" w:rsidRDefault="00912EB7" w:rsidP="00912EB7">
            <w:pPr>
              <w:spacing w:line="210" w:lineRule="exact"/>
              <w:ind w:right="224"/>
              <w:jc w:val="right"/>
              <w:rPr>
                <w:b/>
                <w:sz w:val="20"/>
              </w:rPr>
            </w:pPr>
            <w:r w:rsidRPr="00912EB7">
              <w:rPr>
                <w:b/>
                <w:spacing w:val="-2"/>
                <w:sz w:val="20"/>
              </w:rPr>
              <w:t>прогноз</w:t>
            </w:r>
          </w:p>
        </w:tc>
        <w:tc>
          <w:tcPr>
            <w:tcW w:w="1076" w:type="dxa"/>
          </w:tcPr>
          <w:p w:rsidR="00912EB7" w:rsidRPr="00912EB7" w:rsidRDefault="00912EB7" w:rsidP="00912EB7">
            <w:pPr>
              <w:spacing w:line="210" w:lineRule="exact"/>
              <w:ind w:right="223"/>
              <w:jc w:val="right"/>
              <w:rPr>
                <w:b/>
                <w:sz w:val="20"/>
              </w:rPr>
            </w:pPr>
            <w:r w:rsidRPr="00912EB7">
              <w:rPr>
                <w:b/>
                <w:spacing w:val="-2"/>
                <w:sz w:val="20"/>
              </w:rPr>
              <w:t>прогноз</w:t>
            </w:r>
          </w:p>
        </w:tc>
        <w:tc>
          <w:tcPr>
            <w:tcW w:w="1073" w:type="dxa"/>
          </w:tcPr>
          <w:p w:rsidR="00912EB7" w:rsidRPr="00912EB7" w:rsidRDefault="00912EB7" w:rsidP="00912EB7">
            <w:pPr>
              <w:spacing w:line="210" w:lineRule="exact"/>
              <w:ind w:left="9" w:right="108"/>
              <w:jc w:val="center"/>
              <w:rPr>
                <w:b/>
                <w:sz w:val="20"/>
              </w:rPr>
            </w:pPr>
            <w:r w:rsidRPr="00912EB7">
              <w:rPr>
                <w:b/>
                <w:spacing w:val="-2"/>
                <w:sz w:val="20"/>
              </w:rPr>
              <w:t>прогноз</w:t>
            </w:r>
          </w:p>
        </w:tc>
        <w:tc>
          <w:tcPr>
            <w:tcW w:w="1075" w:type="dxa"/>
          </w:tcPr>
          <w:p w:rsidR="00912EB7" w:rsidRPr="00912EB7" w:rsidRDefault="00912EB7" w:rsidP="00912EB7">
            <w:pPr>
              <w:spacing w:line="210" w:lineRule="exact"/>
              <w:ind w:right="223"/>
              <w:jc w:val="right"/>
              <w:rPr>
                <w:b/>
                <w:sz w:val="20"/>
              </w:rPr>
            </w:pPr>
            <w:r w:rsidRPr="00912EB7">
              <w:rPr>
                <w:b/>
                <w:spacing w:val="-2"/>
                <w:sz w:val="20"/>
              </w:rPr>
              <w:t>прогноз</w:t>
            </w:r>
          </w:p>
        </w:tc>
        <w:tc>
          <w:tcPr>
            <w:tcW w:w="1152" w:type="dxa"/>
          </w:tcPr>
          <w:p w:rsidR="00912EB7" w:rsidRPr="00912EB7" w:rsidRDefault="00912EB7" w:rsidP="00912EB7">
            <w:pPr>
              <w:spacing w:line="210" w:lineRule="exact"/>
              <w:ind w:left="4" w:right="100"/>
              <w:jc w:val="center"/>
              <w:rPr>
                <w:b/>
                <w:sz w:val="20"/>
              </w:rPr>
            </w:pPr>
            <w:r w:rsidRPr="00912EB7">
              <w:rPr>
                <w:b/>
                <w:spacing w:val="-2"/>
                <w:sz w:val="20"/>
              </w:rPr>
              <w:t>прогноз</w:t>
            </w:r>
          </w:p>
        </w:tc>
      </w:tr>
      <w:tr w:rsidR="00912EB7" w:rsidRPr="00912EB7" w:rsidTr="00475FB9">
        <w:trPr>
          <w:trHeight w:val="921"/>
        </w:trPr>
        <w:tc>
          <w:tcPr>
            <w:tcW w:w="653" w:type="dxa"/>
          </w:tcPr>
          <w:p w:rsidR="00912EB7" w:rsidRPr="00912EB7" w:rsidRDefault="00912EB7" w:rsidP="00912EB7">
            <w:pPr>
              <w:spacing w:before="115"/>
              <w:rPr>
                <w:b/>
                <w:sz w:val="20"/>
              </w:rPr>
            </w:pPr>
          </w:p>
          <w:p w:rsidR="00912EB7" w:rsidRPr="00912EB7" w:rsidRDefault="00912EB7" w:rsidP="00912EB7">
            <w:pPr>
              <w:spacing w:before="1"/>
              <w:ind w:left="6" w:right="10"/>
              <w:jc w:val="center"/>
              <w:rPr>
                <w:sz w:val="20"/>
              </w:rPr>
            </w:pPr>
            <w:r w:rsidRPr="00912EB7">
              <w:rPr>
                <w:spacing w:val="-5"/>
                <w:sz w:val="20"/>
              </w:rPr>
              <w:t>15</w:t>
            </w:r>
          </w:p>
        </w:tc>
        <w:tc>
          <w:tcPr>
            <w:tcW w:w="2000" w:type="dxa"/>
          </w:tcPr>
          <w:p w:rsidR="00912EB7" w:rsidRPr="00912EB7" w:rsidRDefault="00912EB7" w:rsidP="00912EB7">
            <w:pPr>
              <w:spacing w:line="230" w:lineRule="atLeast"/>
              <w:ind w:left="110" w:right="136"/>
              <w:rPr>
                <w:sz w:val="20"/>
              </w:rPr>
            </w:pPr>
            <w:r w:rsidRPr="00912EB7">
              <w:rPr>
                <w:sz w:val="20"/>
              </w:rPr>
              <w:t>Конечный</w:t>
            </w:r>
            <w:r w:rsidRPr="00912EB7">
              <w:rPr>
                <w:spacing w:val="-13"/>
                <w:sz w:val="20"/>
              </w:rPr>
              <w:t xml:space="preserve"> </w:t>
            </w:r>
            <w:r w:rsidRPr="00912EB7">
              <w:rPr>
                <w:sz w:val="20"/>
              </w:rPr>
              <w:t>тариф</w:t>
            </w:r>
            <w:r w:rsidRPr="00912EB7">
              <w:rPr>
                <w:spacing w:val="-12"/>
                <w:sz w:val="20"/>
              </w:rPr>
              <w:t xml:space="preserve"> </w:t>
            </w:r>
            <w:r w:rsidRPr="00912EB7">
              <w:rPr>
                <w:sz w:val="20"/>
              </w:rPr>
              <w:t xml:space="preserve">на тепловую энергию для потребителя (с </w:t>
            </w:r>
            <w:r w:rsidRPr="00912EB7">
              <w:rPr>
                <w:spacing w:val="-4"/>
                <w:sz w:val="20"/>
              </w:rPr>
              <w:t>НДС)</w:t>
            </w:r>
          </w:p>
        </w:tc>
        <w:tc>
          <w:tcPr>
            <w:tcW w:w="1109" w:type="dxa"/>
          </w:tcPr>
          <w:p w:rsidR="00912EB7" w:rsidRPr="00912EB7" w:rsidRDefault="00912EB7" w:rsidP="00912EB7">
            <w:pPr>
              <w:spacing w:before="115"/>
              <w:rPr>
                <w:b/>
                <w:sz w:val="20"/>
              </w:rPr>
            </w:pPr>
          </w:p>
          <w:p w:rsidR="00912EB7" w:rsidRPr="00912EB7" w:rsidRDefault="00912EB7" w:rsidP="00912EB7">
            <w:pPr>
              <w:spacing w:before="1"/>
              <w:ind w:left="6" w:right="29"/>
              <w:jc w:val="center"/>
              <w:rPr>
                <w:sz w:val="20"/>
              </w:rPr>
            </w:pPr>
            <w:r w:rsidRPr="00912EB7">
              <w:rPr>
                <w:spacing w:val="-2"/>
                <w:sz w:val="20"/>
              </w:rPr>
              <w:t>руб./Гкал</w:t>
            </w: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152" w:type="dxa"/>
          </w:tcPr>
          <w:p w:rsidR="00912EB7" w:rsidRPr="00912EB7" w:rsidRDefault="00912EB7" w:rsidP="00912EB7">
            <w:pPr>
              <w:rPr>
                <w:sz w:val="18"/>
              </w:rPr>
            </w:pP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15.1</w:t>
            </w:r>
          </w:p>
        </w:tc>
        <w:tc>
          <w:tcPr>
            <w:tcW w:w="2000" w:type="dxa"/>
          </w:tcPr>
          <w:p w:rsidR="00912EB7" w:rsidRPr="00912EB7" w:rsidRDefault="00912EB7" w:rsidP="00912EB7">
            <w:pPr>
              <w:spacing w:line="210" w:lineRule="exact"/>
              <w:ind w:left="110"/>
              <w:rPr>
                <w:sz w:val="20"/>
              </w:rPr>
            </w:pPr>
            <w:r w:rsidRPr="00912EB7">
              <w:rPr>
                <w:sz w:val="20"/>
              </w:rPr>
              <w:t>ст.</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3 </w:t>
            </w:r>
            <w:r w:rsidRPr="00912EB7">
              <w:rPr>
                <w:spacing w:val="-2"/>
                <w:sz w:val="20"/>
              </w:rPr>
              <w:t>747,92</w:t>
            </w:r>
          </w:p>
        </w:tc>
        <w:tc>
          <w:tcPr>
            <w:tcW w:w="1076"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878,41</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017,97</w:t>
            </w:r>
          </w:p>
        </w:tc>
        <w:tc>
          <w:tcPr>
            <w:tcW w:w="1075" w:type="dxa"/>
          </w:tcPr>
          <w:p w:rsidR="00912EB7" w:rsidRPr="00912EB7" w:rsidRDefault="00912EB7" w:rsidP="00912EB7">
            <w:pPr>
              <w:spacing w:line="210" w:lineRule="exact"/>
              <w:ind w:left="185"/>
              <w:rPr>
                <w:sz w:val="20"/>
              </w:rPr>
            </w:pPr>
            <w:r w:rsidRPr="00912EB7">
              <w:rPr>
                <w:sz w:val="20"/>
              </w:rPr>
              <w:t xml:space="preserve">4 </w:t>
            </w:r>
            <w:r w:rsidRPr="00912EB7">
              <w:rPr>
                <w:spacing w:val="-2"/>
                <w:sz w:val="20"/>
              </w:rPr>
              <w:t>178,69</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345,84</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519,67</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700,46</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4 </w:t>
            </w:r>
            <w:r w:rsidRPr="00912EB7">
              <w:rPr>
                <w:spacing w:val="-2"/>
                <w:sz w:val="20"/>
              </w:rPr>
              <w:t>888,48</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084,02</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5 </w:t>
            </w:r>
            <w:r w:rsidRPr="00912EB7">
              <w:rPr>
                <w:spacing w:val="-2"/>
                <w:sz w:val="20"/>
              </w:rPr>
              <w:t>287,38</w:t>
            </w:r>
          </w:p>
        </w:tc>
        <w:tc>
          <w:tcPr>
            <w:tcW w:w="1073" w:type="dxa"/>
          </w:tcPr>
          <w:p w:rsidR="00912EB7" w:rsidRPr="00912EB7" w:rsidRDefault="00912EB7" w:rsidP="00912EB7">
            <w:pPr>
              <w:spacing w:line="210" w:lineRule="exact"/>
              <w:ind w:left="182"/>
              <w:rPr>
                <w:sz w:val="20"/>
              </w:rPr>
            </w:pPr>
            <w:r w:rsidRPr="00912EB7">
              <w:rPr>
                <w:sz w:val="20"/>
              </w:rPr>
              <w:t xml:space="preserve">5 </w:t>
            </w:r>
            <w:r w:rsidRPr="00912EB7">
              <w:rPr>
                <w:spacing w:val="-2"/>
                <w:sz w:val="20"/>
              </w:rPr>
              <w:t>498,87</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5 </w:t>
            </w:r>
            <w:r w:rsidRPr="00912EB7">
              <w:rPr>
                <w:spacing w:val="-2"/>
                <w:sz w:val="20"/>
              </w:rPr>
              <w:t>718,83</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947,58</w:t>
            </w:r>
          </w:p>
        </w:tc>
        <w:tc>
          <w:tcPr>
            <w:tcW w:w="1076"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185,48</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6 </w:t>
            </w:r>
            <w:r w:rsidRPr="00912EB7">
              <w:rPr>
                <w:spacing w:val="-2"/>
                <w:sz w:val="20"/>
              </w:rPr>
              <w:t>432,90</w:t>
            </w:r>
          </w:p>
        </w:tc>
        <w:tc>
          <w:tcPr>
            <w:tcW w:w="1075"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690,22</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6 </w:t>
            </w:r>
            <w:r w:rsidRPr="00912EB7">
              <w:rPr>
                <w:spacing w:val="-2"/>
                <w:sz w:val="20"/>
              </w:rPr>
              <w:t>957,83</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15.2</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4 </w:t>
            </w:r>
            <w:r w:rsidRPr="00912EB7">
              <w:rPr>
                <w:spacing w:val="-2"/>
                <w:sz w:val="20"/>
              </w:rPr>
              <w:t>201,69</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327,22</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451,87</w:t>
            </w:r>
          </w:p>
        </w:tc>
        <w:tc>
          <w:tcPr>
            <w:tcW w:w="1075" w:type="dxa"/>
          </w:tcPr>
          <w:p w:rsidR="00912EB7" w:rsidRPr="00912EB7" w:rsidRDefault="00912EB7" w:rsidP="00912EB7">
            <w:pPr>
              <w:spacing w:line="210" w:lineRule="exact"/>
              <w:ind w:left="185"/>
              <w:rPr>
                <w:sz w:val="20"/>
              </w:rPr>
            </w:pPr>
            <w:r w:rsidRPr="00912EB7">
              <w:rPr>
                <w:sz w:val="20"/>
              </w:rPr>
              <w:t xml:space="preserve">4 </w:t>
            </w:r>
            <w:r w:rsidRPr="00912EB7">
              <w:rPr>
                <w:spacing w:val="-2"/>
                <w:sz w:val="20"/>
              </w:rPr>
              <w:t>629,94</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815,14</w:t>
            </w:r>
          </w:p>
        </w:tc>
        <w:tc>
          <w:tcPr>
            <w:tcW w:w="1076"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007,75</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208,06</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5 </w:t>
            </w:r>
            <w:r w:rsidRPr="00912EB7">
              <w:rPr>
                <w:spacing w:val="-2"/>
                <w:sz w:val="20"/>
              </w:rPr>
              <w:t>416,38</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633,03</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5 </w:t>
            </w:r>
            <w:r w:rsidRPr="00912EB7">
              <w:rPr>
                <w:spacing w:val="-2"/>
                <w:sz w:val="20"/>
              </w:rPr>
              <w:t>858,35</w:t>
            </w:r>
          </w:p>
        </w:tc>
        <w:tc>
          <w:tcPr>
            <w:tcW w:w="1073" w:type="dxa"/>
          </w:tcPr>
          <w:p w:rsidR="00912EB7" w:rsidRPr="00912EB7" w:rsidRDefault="00912EB7" w:rsidP="00912EB7">
            <w:pPr>
              <w:spacing w:line="210" w:lineRule="exact"/>
              <w:ind w:left="182"/>
              <w:rPr>
                <w:sz w:val="20"/>
              </w:rPr>
            </w:pPr>
            <w:r w:rsidRPr="00912EB7">
              <w:rPr>
                <w:sz w:val="20"/>
              </w:rPr>
              <w:t xml:space="preserve">6 </w:t>
            </w:r>
            <w:r w:rsidRPr="00912EB7">
              <w:rPr>
                <w:spacing w:val="-2"/>
                <w:sz w:val="20"/>
              </w:rPr>
              <w:t>092,69</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6 </w:t>
            </w:r>
            <w:r w:rsidRPr="00912EB7">
              <w:rPr>
                <w:spacing w:val="-2"/>
                <w:sz w:val="20"/>
              </w:rPr>
              <w:t>336,40</w:t>
            </w:r>
          </w:p>
        </w:tc>
        <w:tc>
          <w:tcPr>
            <w:tcW w:w="1073" w:type="dxa"/>
          </w:tcPr>
          <w:p w:rsidR="00912EB7" w:rsidRPr="00912EB7" w:rsidRDefault="00912EB7" w:rsidP="00912EB7">
            <w:pPr>
              <w:spacing w:line="210" w:lineRule="exact"/>
              <w:ind w:right="177"/>
              <w:jc w:val="right"/>
              <w:rPr>
                <w:sz w:val="20"/>
              </w:rPr>
            </w:pPr>
            <w:r w:rsidRPr="00912EB7">
              <w:rPr>
                <w:sz w:val="20"/>
              </w:rPr>
              <w:t xml:space="preserve">6 </w:t>
            </w:r>
            <w:r w:rsidRPr="00912EB7">
              <w:rPr>
                <w:spacing w:val="-2"/>
                <w:sz w:val="20"/>
              </w:rPr>
              <w:t>589,85</w:t>
            </w:r>
          </w:p>
        </w:tc>
        <w:tc>
          <w:tcPr>
            <w:tcW w:w="1076"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853,45</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7 </w:t>
            </w:r>
            <w:r w:rsidRPr="00912EB7">
              <w:rPr>
                <w:spacing w:val="-2"/>
                <w:sz w:val="20"/>
              </w:rPr>
              <w:t>127,58</w:t>
            </w:r>
          </w:p>
        </w:tc>
        <w:tc>
          <w:tcPr>
            <w:tcW w:w="1075" w:type="dxa"/>
          </w:tcPr>
          <w:p w:rsidR="00912EB7" w:rsidRPr="00912EB7" w:rsidRDefault="00912EB7" w:rsidP="00912EB7">
            <w:pPr>
              <w:spacing w:line="210" w:lineRule="exact"/>
              <w:ind w:right="178"/>
              <w:jc w:val="right"/>
              <w:rPr>
                <w:sz w:val="20"/>
              </w:rPr>
            </w:pPr>
            <w:r w:rsidRPr="00912EB7">
              <w:rPr>
                <w:sz w:val="20"/>
              </w:rPr>
              <w:t xml:space="preserve">7 </w:t>
            </w:r>
            <w:r w:rsidRPr="00912EB7">
              <w:rPr>
                <w:spacing w:val="-2"/>
                <w:sz w:val="20"/>
              </w:rPr>
              <w:t>412,69</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7 </w:t>
            </w:r>
            <w:r w:rsidRPr="00912EB7">
              <w:rPr>
                <w:spacing w:val="-2"/>
                <w:sz w:val="20"/>
              </w:rPr>
              <w:t>709,19</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15.3</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6"/>
                <w:sz w:val="20"/>
              </w:rPr>
              <w:t xml:space="preserve"> </w:t>
            </w:r>
            <w:r w:rsidRPr="00912EB7">
              <w:rPr>
                <w:sz w:val="20"/>
              </w:rPr>
              <w:t>Юганская</w:t>
            </w:r>
            <w:r w:rsidRPr="00912EB7">
              <w:rPr>
                <w:spacing w:val="-7"/>
                <w:sz w:val="20"/>
              </w:rPr>
              <w:t xml:space="preserve"> </w:t>
            </w:r>
            <w:r w:rsidRPr="00912EB7">
              <w:rPr>
                <w:spacing w:val="-5"/>
                <w:sz w:val="20"/>
              </w:rPr>
              <w:t>Обь</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4 </w:t>
            </w:r>
            <w:r w:rsidRPr="00912EB7">
              <w:rPr>
                <w:spacing w:val="-2"/>
                <w:sz w:val="20"/>
              </w:rPr>
              <w:t>201,69</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327,22</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451,87</w:t>
            </w:r>
          </w:p>
        </w:tc>
        <w:tc>
          <w:tcPr>
            <w:tcW w:w="1075" w:type="dxa"/>
          </w:tcPr>
          <w:p w:rsidR="00912EB7" w:rsidRPr="00912EB7" w:rsidRDefault="00912EB7" w:rsidP="00912EB7">
            <w:pPr>
              <w:spacing w:line="210" w:lineRule="exact"/>
              <w:ind w:left="185"/>
              <w:rPr>
                <w:sz w:val="20"/>
              </w:rPr>
            </w:pPr>
            <w:r w:rsidRPr="00912EB7">
              <w:rPr>
                <w:sz w:val="20"/>
              </w:rPr>
              <w:t xml:space="preserve">4 </w:t>
            </w:r>
            <w:r w:rsidRPr="00912EB7">
              <w:rPr>
                <w:spacing w:val="-2"/>
                <w:sz w:val="20"/>
              </w:rPr>
              <w:t>629,94</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815,14</w:t>
            </w:r>
          </w:p>
        </w:tc>
        <w:tc>
          <w:tcPr>
            <w:tcW w:w="1076"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007,75</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208,06</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5 </w:t>
            </w:r>
            <w:r w:rsidRPr="00912EB7">
              <w:rPr>
                <w:spacing w:val="-2"/>
                <w:sz w:val="20"/>
              </w:rPr>
              <w:t>416,38</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633,03</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5 </w:t>
            </w:r>
            <w:r w:rsidRPr="00912EB7">
              <w:rPr>
                <w:spacing w:val="-2"/>
                <w:sz w:val="20"/>
              </w:rPr>
              <w:t>858,35</w:t>
            </w:r>
          </w:p>
        </w:tc>
        <w:tc>
          <w:tcPr>
            <w:tcW w:w="1073" w:type="dxa"/>
          </w:tcPr>
          <w:p w:rsidR="00912EB7" w:rsidRPr="00912EB7" w:rsidRDefault="00912EB7" w:rsidP="00912EB7">
            <w:pPr>
              <w:spacing w:line="210" w:lineRule="exact"/>
              <w:ind w:left="182"/>
              <w:rPr>
                <w:sz w:val="20"/>
              </w:rPr>
            </w:pPr>
            <w:r w:rsidRPr="00912EB7">
              <w:rPr>
                <w:sz w:val="20"/>
              </w:rPr>
              <w:t xml:space="preserve">6 </w:t>
            </w:r>
            <w:r w:rsidRPr="00912EB7">
              <w:rPr>
                <w:spacing w:val="-2"/>
                <w:sz w:val="20"/>
              </w:rPr>
              <w:t>092,69</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6 </w:t>
            </w:r>
            <w:r w:rsidRPr="00912EB7">
              <w:rPr>
                <w:spacing w:val="-2"/>
                <w:sz w:val="20"/>
              </w:rPr>
              <w:t>336,40</w:t>
            </w:r>
          </w:p>
        </w:tc>
        <w:tc>
          <w:tcPr>
            <w:tcW w:w="1073" w:type="dxa"/>
          </w:tcPr>
          <w:p w:rsidR="00912EB7" w:rsidRPr="00912EB7" w:rsidRDefault="00912EB7" w:rsidP="00912EB7">
            <w:pPr>
              <w:spacing w:line="210" w:lineRule="exact"/>
              <w:ind w:right="177"/>
              <w:jc w:val="right"/>
              <w:rPr>
                <w:sz w:val="20"/>
              </w:rPr>
            </w:pPr>
            <w:r w:rsidRPr="00912EB7">
              <w:rPr>
                <w:sz w:val="20"/>
              </w:rPr>
              <w:t xml:space="preserve">6 </w:t>
            </w:r>
            <w:r w:rsidRPr="00912EB7">
              <w:rPr>
                <w:spacing w:val="-2"/>
                <w:sz w:val="20"/>
              </w:rPr>
              <w:t>589,85</w:t>
            </w:r>
          </w:p>
        </w:tc>
        <w:tc>
          <w:tcPr>
            <w:tcW w:w="1076"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853,45</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7 </w:t>
            </w:r>
            <w:r w:rsidRPr="00912EB7">
              <w:rPr>
                <w:spacing w:val="-2"/>
                <w:sz w:val="20"/>
              </w:rPr>
              <w:t>127,58</w:t>
            </w:r>
          </w:p>
        </w:tc>
        <w:tc>
          <w:tcPr>
            <w:tcW w:w="1075" w:type="dxa"/>
          </w:tcPr>
          <w:p w:rsidR="00912EB7" w:rsidRPr="00912EB7" w:rsidRDefault="00912EB7" w:rsidP="00912EB7">
            <w:pPr>
              <w:spacing w:line="210" w:lineRule="exact"/>
              <w:ind w:right="178"/>
              <w:jc w:val="right"/>
              <w:rPr>
                <w:sz w:val="20"/>
              </w:rPr>
            </w:pPr>
            <w:r w:rsidRPr="00912EB7">
              <w:rPr>
                <w:sz w:val="20"/>
              </w:rPr>
              <w:t xml:space="preserve">7 </w:t>
            </w:r>
            <w:r w:rsidRPr="00912EB7">
              <w:rPr>
                <w:spacing w:val="-2"/>
                <w:sz w:val="20"/>
              </w:rPr>
              <w:t>412,69</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7 </w:t>
            </w:r>
            <w:r w:rsidRPr="00912EB7">
              <w:rPr>
                <w:spacing w:val="-2"/>
                <w:sz w:val="20"/>
              </w:rPr>
              <w:t>709,19</w:t>
            </w:r>
          </w:p>
        </w:tc>
      </w:tr>
      <w:tr w:rsidR="00912EB7" w:rsidRPr="00912EB7" w:rsidTr="00475FB9">
        <w:trPr>
          <w:trHeight w:val="918"/>
        </w:trPr>
        <w:tc>
          <w:tcPr>
            <w:tcW w:w="653" w:type="dxa"/>
          </w:tcPr>
          <w:p w:rsidR="00912EB7" w:rsidRPr="00912EB7" w:rsidRDefault="00912EB7" w:rsidP="00912EB7">
            <w:pPr>
              <w:spacing w:before="115"/>
              <w:rPr>
                <w:b/>
                <w:sz w:val="20"/>
              </w:rPr>
            </w:pPr>
          </w:p>
          <w:p w:rsidR="00912EB7" w:rsidRPr="00912EB7" w:rsidRDefault="00912EB7" w:rsidP="00912EB7">
            <w:pPr>
              <w:spacing w:before="1"/>
              <w:ind w:left="6" w:right="10"/>
              <w:jc w:val="center"/>
              <w:rPr>
                <w:sz w:val="20"/>
              </w:rPr>
            </w:pPr>
            <w:r w:rsidRPr="00912EB7">
              <w:rPr>
                <w:spacing w:val="-5"/>
                <w:sz w:val="20"/>
              </w:rPr>
              <w:t>16</w:t>
            </w:r>
          </w:p>
        </w:tc>
        <w:tc>
          <w:tcPr>
            <w:tcW w:w="2000" w:type="dxa"/>
          </w:tcPr>
          <w:p w:rsidR="00912EB7" w:rsidRPr="00912EB7" w:rsidRDefault="00912EB7" w:rsidP="00912EB7">
            <w:pPr>
              <w:ind w:left="110" w:right="944"/>
              <w:rPr>
                <w:sz w:val="20"/>
              </w:rPr>
            </w:pPr>
            <w:r w:rsidRPr="00912EB7">
              <w:rPr>
                <w:spacing w:val="-2"/>
                <w:sz w:val="20"/>
              </w:rPr>
              <w:t>Индикатор изменения</w:t>
            </w:r>
          </w:p>
          <w:p w:rsidR="00912EB7" w:rsidRPr="00912EB7" w:rsidRDefault="00912EB7" w:rsidP="00912EB7">
            <w:pPr>
              <w:spacing w:line="228" w:lineRule="exact"/>
              <w:ind w:left="110" w:right="338"/>
              <w:rPr>
                <w:sz w:val="20"/>
              </w:rPr>
            </w:pPr>
            <w:r w:rsidRPr="00912EB7">
              <w:rPr>
                <w:sz w:val="20"/>
              </w:rPr>
              <w:t>конечного</w:t>
            </w:r>
            <w:r w:rsidRPr="00912EB7">
              <w:rPr>
                <w:spacing w:val="-13"/>
                <w:sz w:val="20"/>
              </w:rPr>
              <w:t xml:space="preserve"> </w:t>
            </w:r>
            <w:r w:rsidRPr="00912EB7">
              <w:rPr>
                <w:sz w:val="20"/>
              </w:rPr>
              <w:t>тарифа для потребителя</w:t>
            </w:r>
          </w:p>
        </w:tc>
        <w:tc>
          <w:tcPr>
            <w:tcW w:w="1109"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152" w:type="dxa"/>
          </w:tcPr>
          <w:p w:rsidR="00912EB7" w:rsidRPr="00912EB7" w:rsidRDefault="00912EB7" w:rsidP="00912EB7">
            <w:pPr>
              <w:rPr>
                <w:sz w:val="18"/>
              </w:rPr>
            </w:pP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16.1</w:t>
            </w:r>
          </w:p>
        </w:tc>
        <w:tc>
          <w:tcPr>
            <w:tcW w:w="2000" w:type="dxa"/>
          </w:tcPr>
          <w:p w:rsidR="00912EB7" w:rsidRPr="00912EB7" w:rsidRDefault="00912EB7" w:rsidP="00912EB7">
            <w:pPr>
              <w:spacing w:line="210" w:lineRule="exact"/>
              <w:ind w:left="110"/>
              <w:rPr>
                <w:sz w:val="20"/>
              </w:rPr>
            </w:pPr>
            <w:r w:rsidRPr="00912EB7">
              <w:rPr>
                <w:sz w:val="20"/>
              </w:rPr>
              <w:t>ст.</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32" w:right="26"/>
              <w:jc w:val="center"/>
              <w:rPr>
                <w:sz w:val="20"/>
              </w:rPr>
            </w:pPr>
            <w:r w:rsidRPr="00912EB7">
              <w:rPr>
                <w:spacing w:val="-10"/>
                <w:sz w:val="20"/>
              </w:rPr>
              <w:t>%</w:t>
            </w:r>
          </w:p>
        </w:tc>
        <w:tc>
          <w:tcPr>
            <w:tcW w:w="1073" w:type="dxa"/>
          </w:tcPr>
          <w:p w:rsidR="00912EB7" w:rsidRPr="00912EB7" w:rsidRDefault="00912EB7" w:rsidP="00912EB7">
            <w:pPr>
              <w:spacing w:line="210" w:lineRule="exact"/>
              <w:ind w:left="103" w:right="99"/>
              <w:jc w:val="center"/>
              <w:rPr>
                <w:sz w:val="20"/>
              </w:rPr>
            </w:pPr>
            <w:r w:rsidRPr="00912EB7">
              <w:rPr>
                <w:spacing w:val="-10"/>
                <w:sz w:val="20"/>
              </w:rPr>
              <w:t>-</w:t>
            </w:r>
          </w:p>
        </w:tc>
        <w:tc>
          <w:tcPr>
            <w:tcW w:w="1076" w:type="dxa"/>
          </w:tcPr>
          <w:p w:rsidR="00912EB7" w:rsidRPr="00912EB7" w:rsidRDefault="00912EB7" w:rsidP="00912EB7">
            <w:pPr>
              <w:spacing w:line="210" w:lineRule="exact"/>
              <w:ind w:left="109" w:right="97"/>
              <w:jc w:val="center"/>
              <w:rPr>
                <w:sz w:val="20"/>
              </w:rPr>
            </w:pPr>
            <w:r w:rsidRPr="00912EB7">
              <w:rPr>
                <w:spacing w:val="-5"/>
                <w:sz w:val="20"/>
              </w:rPr>
              <w:t>103</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7"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8"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6"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7"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5"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6"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5"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4" w:right="96"/>
              <w:jc w:val="center"/>
              <w:rPr>
                <w:sz w:val="20"/>
              </w:rPr>
            </w:pPr>
            <w:r w:rsidRPr="00912EB7">
              <w:rPr>
                <w:spacing w:val="-5"/>
                <w:sz w:val="20"/>
              </w:rPr>
              <w:t>104</w:t>
            </w:r>
          </w:p>
        </w:tc>
        <w:tc>
          <w:tcPr>
            <w:tcW w:w="1152" w:type="dxa"/>
          </w:tcPr>
          <w:p w:rsidR="00912EB7" w:rsidRPr="00912EB7" w:rsidRDefault="00912EB7" w:rsidP="00912EB7">
            <w:pPr>
              <w:spacing w:line="210" w:lineRule="exact"/>
              <w:ind w:left="102" w:right="98"/>
              <w:jc w:val="center"/>
              <w:rPr>
                <w:sz w:val="20"/>
              </w:rPr>
            </w:pPr>
            <w:r w:rsidRPr="00912EB7">
              <w:rPr>
                <w:spacing w:val="-5"/>
                <w:sz w:val="20"/>
              </w:rPr>
              <w:t>104</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16.2</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32" w:right="26"/>
              <w:jc w:val="center"/>
              <w:rPr>
                <w:sz w:val="20"/>
              </w:rPr>
            </w:pPr>
            <w:r w:rsidRPr="00912EB7">
              <w:rPr>
                <w:spacing w:val="-10"/>
                <w:sz w:val="20"/>
              </w:rPr>
              <w:t>%</w:t>
            </w:r>
          </w:p>
        </w:tc>
        <w:tc>
          <w:tcPr>
            <w:tcW w:w="1073" w:type="dxa"/>
          </w:tcPr>
          <w:p w:rsidR="00912EB7" w:rsidRPr="00912EB7" w:rsidRDefault="00912EB7" w:rsidP="00912EB7">
            <w:pPr>
              <w:spacing w:line="210" w:lineRule="exact"/>
              <w:ind w:left="103" w:right="99"/>
              <w:jc w:val="center"/>
              <w:rPr>
                <w:sz w:val="20"/>
              </w:rPr>
            </w:pPr>
            <w:r w:rsidRPr="00912EB7">
              <w:rPr>
                <w:spacing w:val="-10"/>
                <w:sz w:val="20"/>
              </w:rPr>
              <w:t>-</w:t>
            </w:r>
          </w:p>
        </w:tc>
        <w:tc>
          <w:tcPr>
            <w:tcW w:w="1076" w:type="dxa"/>
          </w:tcPr>
          <w:p w:rsidR="00912EB7" w:rsidRPr="00912EB7" w:rsidRDefault="00912EB7" w:rsidP="00912EB7">
            <w:pPr>
              <w:spacing w:line="210" w:lineRule="exact"/>
              <w:ind w:left="109" w:right="97"/>
              <w:jc w:val="center"/>
              <w:rPr>
                <w:sz w:val="20"/>
              </w:rPr>
            </w:pPr>
            <w:r w:rsidRPr="00912EB7">
              <w:rPr>
                <w:spacing w:val="-5"/>
                <w:sz w:val="20"/>
              </w:rPr>
              <w:t>103</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103</w:t>
            </w:r>
          </w:p>
        </w:tc>
        <w:tc>
          <w:tcPr>
            <w:tcW w:w="1075" w:type="dxa"/>
          </w:tcPr>
          <w:p w:rsidR="00912EB7" w:rsidRPr="00912EB7" w:rsidRDefault="00912EB7" w:rsidP="00912EB7">
            <w:pPr>
              <w:spacing w:line="210" w:lineRule="exact"/>
              <w:ind w:left="107"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8"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6"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7"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5"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6"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5"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4" w:right="96"/>
              <w:jc w:val="center"/>
              <w:rPr>
                <w:sz w:val="20"/>
              </w:rPr>
            </w:pPr>
            <w:r w:rsidRPr="00912EB7">
              <w:rPr>
                <w:spacing w:val="-5"/>
                <w:sz w:val="20"/>
              </w:rPr>
              <w:t>104</w:t>
            </w:r>
          </w:p>
        </w:tc>
        <w:tc>
          <w:tcPr>
            <w:tcW w:w="1152" w:type="dxa"/>
          </w:tcPr>
          <w:p w:rsidR="00912EB7" w:rsidRPr="00912EB7" w:rsidRDefault="00912EB7" w:rsidP="00912EB7">
            <w:pPr>
              <w:spacing w:line="210" w:lineRule="exact"/>
              <w:ind w:left="102" w:right="98"/>
              <w:jc w:val="center"/>
              <w:rPr>
                <w:sz w:val="20"/>
              </w:rPr>
            </w:pPr>
            <w:r w:rsidRPr="00912EB7">
              <w:rPr>
                <w:spacing w:val="-5"/>
                <w:sz w:val="20"/>
              </w:rPr>
              <w:t>104</w:t>
            </w:r>
          </w:p>
        </w:tc>
      </w:tr>
      <w:tr w:rsidR="00912EB7" w:rsidRPr="00912EB7" w:rsidTr="00475FB9">
        <w:trPr>
          <w:trHeight w:val="229"/>
        </w:trPr>
        <w:tc>
          <w:tcPr>
            <w:tcW w:w="653" w:type="dxa"/>
          </w:tcPr>
          <w:p w:rsidR="00912EB7" w:rsidRPr="00912EB7" w:rsidRDefault="00912EB7" w:rsidP="00912EB7">
            <w:pPr>
              <w:spacing w:line="210" w:lineRule="exact"/>
              <w:ind w:left="3" w:right="10"/>
              <w:jc w:val="center"/>
              <w:rPr>
                <w:sz w:val="20"/>
              </w:rPr>
            </w:pPr>
            <w:r w:rsidRPr="00912EB7">
              <w:rPr>
                <w:spacing w:val="-4"/>
                <w:sz w:val="20"/>
              </w:rPr>
              <w:t>16.3</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6"/>
                <w:sz w:val="20"/>
              </w:rPr>
              <w:t xml:space="preserve"> </w:t>
            </w:r>
            <w:r w:rsidRPr="00912EB7">
              <w:rPr>
                <w:sz w:val="20"/>
              </w:rPr>
              <w:t>Юганская</w:t>
            </w:r>
            <w:r w:rsidRPr="00912EB7">
              <w:rPr>
                <w:spacing w:val="-7"/>
                <w:sz w:val="20"/>
              </w:rPr>
              <w:t xml:space="preserve"> </w:t>
            </w:r>
            <w:r w:rsidRPr="00912EB7">
              <w:rPr>
                <w:spacing w:val="-5"/>
                <w:sz w:val="20"/>
              </w:rPr>
              <w:t>Обь</w:t>
            </w:r>
          </w:p>
        </w:tc>
        <w:tc>
          <w:tcPr>
            <w:tcW w:w="1109" w:type="dxa"/>
          </w:tcPr>
          <w:p w:rsidR="00912EB7" w:rsidRPr="00912EB7" w:rsidRDefault="00912EB7" w:rsidP="00912EB7">
            <w:pPr>
              <w:spacing w:line="210" w:lineRule="exact"/>
              <w:ind w:left="32" w:right="26"/>
              <w:jc w:val="center"/>
              <w:rPr>
                <w:sz w:val="20"/>
              </w:rPr>
            </w:pPr>
            <w:r w:rsidRPr="00912EB7">
              <w:rPr>
                <w:spacing w:val="-10"/>
                <w:sz w:val="20"/>
              </w:rPr>
              <w:t>%</w:t>
            </w:r>
          </w:p>
        </w:tc>
        <w:tc>
          <w:tcPr>
            <w:tcW w:w="1073" w:type="dxa"/>
          </w:tcPr>
          <w:p w:rsidR="00912EB7" w:rsidRPr="00912EB7" w:rsidRDefault="00912EB7" w:rsidP="00912EB7">
            <w:pPr>
              <w:spacing w:line="210" w:lineRule="exact"/>
              <w:ind w:left="103" w:right="99"/>
              <w:jc w:val="center"/>
              <w:rPr>
                <w:sz w:val="20"/>
              </w:rPr>
            </w:pPr>
            <w:r w:rsidRPr="00912EB7">
              <w:rPr>
                <w:spacing w:val="-10"/>
                <w:sz w:val="20"/>
              </w:rPr>
              <w:t>-</w:t>
            </w:r>
          </w:p>
        </w:tc>
        <w:tc>
          <w:tcPr>
            <w:tcW w:w="1076" w:type="dxa"/>
          </w:tcPr>
          <w:p w:rsidR="00912EB7" w:rsidRPr="00912EB7" w:rsidRDefault="00912EB7" w:rsidP="00912EB7">
            <w:pPr>
              <w:spacing w:line="210" w:lineRule="exact"/>
              <w:ind w:left="109" w:right="97"/>
              <w:jc w:val="center"/>
              <w:rPr>
                <w:sz w:val="20"/>
              </w:rPr>
            </w:pPr>
            <w:r w:rsidRPr="00912EB7">
              <w:rPr>
                <w:spacing w:val="-5"/>
                <w:sz w:val="20"/>
              </w:rPr>
              <w:t>103</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103</w:t>
            </w:r>
          </w:p>
        </w:tc>
        <w:tc>
          <w:tcPr>
            <w:tcW w:w="1075" w:type="dxa"/>
          </w:tcPr>
          <w:p w:rsidR="00912EB7" w:rsidRPr="00912EB7" w:rsidRDefault="00912EB7" w:rsidP="00912EB7">
            <w:pPr>
              <w:spacing w:line="210" w:lineRule="exact"/>
              <w:ind w:left="107"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8"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6"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7"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5"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6"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5"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4" w:right="96"/>
              <w:jc w:val="center"/>
              <w:rPr>
                <w:sz w:val="20"/>
              </w:rPr>
            </w:pPr>
            <w:r w:rsidRPr="00912EB7">
              <w:rPr>
                <w:spacing w:val="-5"/>
                <w:sz w:val="20"/>
              </w:rPr>
              <w:t>104</w:t>
            </w:r>
          </w:p>
        </w:tc>
        <w:tc>
          <w:tcPr>
            <w:tcW w:w="1152" w:type="dxa"/>
          </w:tcPr>
          <w:p w:rsidR="00912EB7" w:rsidRPr="00912EB7" w:rsidRDefault="00912EB7" w:rsidP="00912EB7">
            <w:pPr>
              <w:spacing w:line="210" w:lineRule="exact"/>
              <w:ind w:left="102" w:right="98"/>
              <w:jc w:val="center"/>
              <w:rPr>
                <w:sz w:val="20"/>
              </w:rPr>
            </w:pPr>
            <w:r w:rsidRPr="00912EB7">
              <w:rPr>
                <w:spacing w:val="-5"/>
                <w:sz w:val="20"/>
              </w:rPr>
              <w:t>104</w:t>
            </w:r>
          </w:p>
        </w:tc>
      </w:tr>
      <w:tr w:rsidR="00912EB7" w:rsidRPr="00912EB7" w:rsidTr="00475FB9">
        <w:trPr>
          <w:trHeight w:val="230"/>
        </w:trPr>
        <w:tc>
          <w:tcPr>
            <w:tcW w:w="653" w:type="dxa"/>
          </w:tcPr>
          <w:p w:rsidR="00912EB7" w:rsidRPr="00912EB7" w:rsidRDefault="00912EB7" w:rsidP="00912EB7">
            <w:pPr>
              <w:rPr>
                <w:sz w:val="16"/>
              </w:rPr>
            </w:pPr>
          </w:p>
        </w:tc>
        <w:tc>
          <w:tcPr>
            <w:tcW w:w="21449" w:type="dxa"/>
            <w:gridSpan w:val="19"/>
          </w:tcPr>
          <w:p w:rsidR="00912EB7" w:rsidRPr="00912EB7" w:rsidRDefault="00912EB7" w:rsidP="00912EB7">
            <w:pPr>
              <w:spacing w:before="1" w:line="210" w:lineRule="exact"/>
              <w:ind w:left="110"/>
              <w:rPr>
                <w:b/>
                <w:sz w:val="20"/>
              </w:rPr>
            </w:pPr>
            <w:r w:rsidRPr="00912EB7">
              <w:rPr>
                <w:b/>
                <w:sz w:val="20"/>
              </w:rPr>
              <w:t>вариант</w:t>
            </w:r>
            <w:r w:rsidRPr="00912EB7">
              <w:rPr>
                <w:b/>
                <w:spacing w:val="-6"/>
                <w:sz w:val="20"/>
              </w:rPr>
              <w:t xml:space="preserve"> </w:t>
            </w:r>
            <w:r w:rsidRPr="00912EB7">
              <w:rPr>
                <w:b/>
                <w:sz w:val="20"/>
              </w:rPr>
              <w:t>2</w:t>
            </w:r>
            <w:r w:rsidRPr="00912EB7">
              <w:rPr>
                <w:b/>
                <w:spacing w:val="-3"/>
                <w:sz w:val="20"/>
              </w:rPr>
              <w:t xml:space="preserve"> </w:t>
            </w:r>
            <w:r w:rsidRPr="00912EB7">
              <w:rPr>
                <w:b/>
                <w:sz w:val="20"/>
              </w:rPr>
              <w:t>-</w:t>
            </w:r>
            <w:r w:rsidRPr="00912EB7">
              <w:rPr>
                <w:b/>
                <w:spacing w:val="-7"/>
                <w:sz w:val="20"/>
              </w:rPr>
              <w:t xml:space="preserve"> </w:t>
            </w:r>
            <w:r w:rsidRPr="00912EB7">
              <w:rPr>
                <w:b/>
                <w:sz w:val="20"/>
              </w:rPr>
              <w:t>мероприятия</w:t>
            </w:r>
            <w:r w:rsidRPr="00912EB7">
              <w:rPr>
                <w:b/>
                <w:spacing w:val="-5"/>
                <w:sz w:val="20"/>
              </w:rPr>
              <w:t xml:space="preserve"> </w:t>
            </w:r>
            <w:r w:rsidRPr="00912EB7">
              <w:rPr>
                <w:b/>
                <w:sz w:val="20"/>
              </w:rPr>
              <w:t>Схемы</w:t>
            </w:r>
            <w:r w:rsidRPr="00912EB7">
              <w:rPr>
                <w:b/>
                <w:spacing w:val="-5"/>
                <w:sz w:val="20"/>
              </w:rPr>
              <w:t xml:space="preserve"> </w:t>
            </w:r>
            <w:r w:rsidRPr="00912EB7">
              <w:rPr>
                <w:b/>
                <w:spacing w:val="-2"/>
                <w:sz w:val="20"/>
              </w:rPr>
              <w:t>реализованы</w:t>
            </w:r>
          </w:p>
        </w:tc>
      </w:tr>
      <w:tr w:rsidR="00912EB7" w:rsidRPr="00912EB7" w:rsidTr="00475FB9">
        <w:trPr>
          <w:trHeight w:val="921"/>
        </w:trPr>
        <w:tc>
          <w:tcPr>
            <w:tcW w:w="653" w:type="dxa"/>
          </w:tcPr>
          <w:p w:rsidR="00912EB7" w:rsidRPr="00912EB7" w:rsidRDefault="00912EB7" w:rsidP="00912EB7">
            <w:pPr>
              <w:spacing w:before="115"/>
              <w:rPr>
                <w:b/>
                <w:sz w:val="20"/>
              </w:rPr>
            </w:pPr>
          </w:p>
          <w:p w:rsidR="00912EB7" w:rsidRPr="00912EB7" w:rsidRDefault="00912EB7" w:rsidP="00912EB7">
            <w:pPr>
              <w:spacing w:before="1"/>
              <w:ind w:left="6" w:right="10"/>
              <w:jc w:val="center"/>
              <w:rPr>
                <w:sz w:val="20"/>
              </w:rPr>
            </w:pPr>
            <w:r w:rsidRPr="00912EB7">
              <w:rPr>
                <w:spacing w:val="-5"/>
                <w:sz w:val="20"/>
              </w:rPr>
              <w:t>14</w:t>
            </w:r>
          </w:p>
        </w:tc>
        <w:tc>
          <w:tcPr>
            <w:tcW w:w="2000" w:type="dxa"/>
          </w:tcPr>
          <w:p w:rsidR="00912EB7" w:rsidRPr="00912EB7" w:rsidRDefault="00912EB7" w:rsidP="00912EB7">
            <w:pPr>
              <w:spacing w:line="230" w:lineRule="atLeast"/>
              <w:ind w:left="110" w:right="160"/>
              <w:rPr>
                <w:sz w:val="20"/>
              </w:rPr>
            </w:pPr>
            <w:r w:rsidRPr="00912EB7">
              <w:rPr>
                <w:sz w:val="20"/>
              </w:rPr>
              <w:t>Конечный</w:t>
            </w:r>
            <w:r w:rsidRPr="00912EB7">
              <w:rPr>
                <w:spacing w:val="-13"/>
                <w:sz w:val="20"/>
              </w:rPr>
              <w:t xml:space="preserve"> </w:t>
            </w:r>
            <w:r w:rsidRPr="00912EB7">
              <w:rPr>
                <w:sz w:val="20"/>
              </w:rPr>
              <w:t>тариф</w:t>
            </w:r>
            <w:r w:rsidRPr="00912EB7">
              <w:rPr>
                <w:spacing w:val="-12"/>
                <w:sz w:val="20"/>
              </w:rPr>
              <w:t xml:space="preserve"> </w:t>
            </w:r>
            <w:r w:rsidRPr="00912EB7">
              <w:rPr>
                <w:sz w:val="20"/>
              </w:rPr>
              <w:t>на тепловую энергию для потребителя (без НДС)</w:t>
            </w:r>
          </w:p>
        </w:tc>
        <w:tc>
          <w:tcPr>
            <w:tcW w:w="1109"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152" w:type="dxa"/>
          </w:tcPr>
          <w:p w:rsidR="00912EB7" w:rsidRPr="00912EB7" w:rsidRDefault="00912EB7" w:rsidP="00912EB7">
            <w:pPr>
              <w:rPr>
                <w:sz w:val="18"/>
              </w:rPr>
            </w:pP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14.1</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3 </w:t>
            </w:r>
            <w:r w:rsidRPr="00912EB7">
              <w:rPr>
                <w:spacing w:val="-2"/>
                <w:sz w:val="20"/>
              </w:rPr>
              <w:t>501,41</w:t>
            </w:r>
          </w:p>
        </w:tc>
        <w:tc>
          <w:tcPr>
            <w:tcW w:w="1076"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606,02</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3 </w:t>
            </w:r>
            <w:r w:rsidRPr="00912EB7">
              <w:rPr>
                <w:spacing w:val="-2"/>
                <w:sz w:val="20"/>
              </w:rPr>
              <w:t>709,89</w:t>
            </w:r>
          </w:p>
        </w:tc>
        <w:tc>
          <w:tcPr>
            <w:tcW w:w="1075" w:type="dxa"/>
          </w:tcPr>
          <w:p w:rsidR="00912EB7" w:rsidRPr="00912EB7" w:rsidRDefault="00912EB7" w:rsidP="00912EB7">
            <w:pPr>
              <w:spacing w:line="210" w:lineRule="exact"/>
              <w:ind w:left="185"/>
              <w:rPr>
                <w:sz w:val="20"/>
              </w:rPr>
            </w:pPr>
            <w:r w:rsidRPr="00912EB7">
              <w:rPr>
                <w:sz w:val="20"/>
              </w:rPr>
              <w:t xml:space="preserve">3 </w:t>
            </w:r>
            <w:r w:rsidRPr="00912EB7">
              <w:rPr>
                <w:spacing w:val="-2"/>
                <w:sz w:val="20"/>
              </w:rPr>
              <w:t>858,29</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012,62</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173,12</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340,05</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4 </w:t>
            </w:r>
            <w:r w:rsidRPr="00912EB7">
              <w:rPr>
                <w:spacing w:val="-2"/>
                <w:sz w:val="20"/>
              </w:rPr>
              <w:t>513,65</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694,19</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4 </w:t>
            </w:r>
            <w:r w:rsidRPr="00912EB7">
              <w:rPr>
                <w:spacing w:val="-2"/>
                <w:sz w:val="20"/>
              </w:rPr>
              <w:t>881,96</w:t>
            </w:r>
          </w:p>
        </w:tc>
        <w:tc>
          <w:tcPr>
            <w:tcW w:w="1073" w:type="dxa"/>
          </w:tcPr>
          <w:p w:rsidR="00912EB7" w:rsidRPr="00912EB7" w:rsidRDefault="00912EB7" w:rsidP="00912EB7">
            <w:pPr>
              <w:spacing w:line="210" w:lineRule="exact"/>
              <w:ind w:left="182"/>
              <w:rPr>
                <w:sz w:val="20"/>
              </w:rPr>
            </w:pPr>
            <w:r w:rsidRPr="00912EB7">
              <w:rPr>
                <w:sz w:val="20"/>
              </w:rPr>
              <w:t xml:space="preserve">5 </w:t>
            </w:r>
            <w:r w:rsidRPr="00912EB7">
              <w:rPr>
                <w:spacing w:val="-2"/>
                <w:sz w:val="20"/>
              </w:rPr>
              <w:t>077,24</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5 </w:t>
            </w:r>
            <w:r w:rsidRPr="00912EB7">
              <w:rPr>
                <w:spacing w:val="-2"/>
                <w:sz w:val="20"/>
              </w:rPr>
              <w:t>280,33</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491,54</w:t>
            </w:r>
          </w:p>
        </w:tc>
        <w:tc>
          <w:tcPr>
            <w:tcW w:w="1076" w:type="dxa"/>
          </w:tcPr>
          <w:p w:rsidR="00912EB7" w:rsidRPr="00912EB7" w:rsidRDefault="00912EB7" w:rsidP="00912EB7">
            <w:pPr>
              <w:spacing w:line="210" w:lineRule="exact"/>
              <w:ind w:right="178"/>
              <w:jc w:val="right"/>
              <w:rPr>
                <w:sz w:val="20"/>
              </w:rPr>
            </w:pPr>
            <w:r w:rsidRPr="00912EB7">
              <w:rPr>
                <w:sz w:val="20"/>
              </w:rPr>
              <w:t xml:space="preserve">5 </w:t>
            </w:r>
            <w:r w:rsidRPr="00912EB7">
              <w:rPr>
                <w:spacing w:val="-2"/>
                <w:sz w:val="20"/>
              </w:rPr>
              <w:t>711,21</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5 </w:t>
            </w:r>
            <w:r w:rsidRPr="00912EB7">
              <w:rPr>
                <w:spacing w:val="-2"/>
                <w:sz w:val="20"/>
              </w:rPr>
              <w:t>939,65</w:t>
            </w:r>
          </w:p>
        </w:tc>
        <w:tc>
          <w:tcPr>
            <w:tcW w:w="1075"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177,24</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6 </w:t>
            </w:r>
            <w:r w:rsidRPr="00912EB7">
              <w:rPr>
                <w:spacing w:val="-2"/>
                <w:sz w:val="20"/>
              </w:rPr>
              <w:t>424,33</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14.2</w:t>
            </w:r>
          </w:p>
        </w:tc>
        <w:tc>
          <w:tcPr>
            <w:tcW w:w="2000" w:type="dxa"/>
          </w:tcPr>
          <w:p w:rsidR="00912EB7" w:rsidRPr="00912EB7" w:rsidRDefault="00912EB7" w:rsidP="00912EB7">
            <w:pPr>
              <w:spacing w:line="210" w:lineRule="exact"/>
              <w:ind w:left="110"/>
              <w:rPr>
                <w:sz w:val="20"/>
              </w:rPr>
            </w:pPr>
            <w:r w:rsidRPr="00912EB7">
              <w:rPr>
                <w:sz w:val="20"/>
              </w:rPr>
              <w:t>п.</w:t>
            </w:r>
            <w:r w:rsidRPr="00912EB7">
              <w:rPr>
                <w:spacing w:val="-6"/>
                <w:sz w:val="20"/>
              </w:rPr>
              <w:t xml:space="preserve"> </w:t>
            </w:r>
            <w:r w:rsidRPr="00912EB7">
              <w:rPr>
                <w:sz w:val="20"/>
              </w:rPr>
              <w:t>Юганская</w:t>
            </w:r>
            <w:r w:rsidRPr="00912EB7">
              <w:rPr>
                <w:spacing w:val="-7"/>
                <w:sz w:val="20"/>
              </w:rPr>
              <w:t xml:space="preserve"> </w:t>
            </w:r>
            <w:r w:rsidRPr="00912EB7">
              <w:rPr>
                <w:spacing w:val="-5"/>
                <w:sz w:val="20"/>
              </w:rPr>
              <w:t>Обь</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3 </w:t>
            </w:r>
            <w:r w:rsidRPr="00912EB7">
              <w:rPr>
                <w:spacing w:val="-2"/>
                <w:sz w:val="20"/>
              </w:rPr>
              <w:t>501,41</w:t>
            </w:r>
          </w:p>
        </w:tc>
        <w:tc>
          <w:tcPr>
            <w:tcW w:w="1076" w:type="dxa"/>
          </w:tcPr>
          <w:p w:rsidR="00912EB7" w:rsidRPr="00912EB7" w:rsidRDefault="00912EB7" w:rsidP="00912EB7">
            <w:pPr>
              <w:spacing w:line="210" w:lineRule="exact"/>
              <w:ind w:right="177"/>
              <w:jc w:val="right"/>
              <w:rPr>
                <w:sz w:val="20"/>
              </w:rPr>
            </w:pPr>
            <w:r w:rsidRPr="00912EB7">
              <w:rPr>
                <w:sz w:val="20"/>
              </w:rPr>
              <w:t xml:space="preserve">3 </w:t>
            </w:r>
            <w:r w:rsidRPr="00912EB7">
              <w:rPr>
                <w:spacing w:val="-2"/>
                <w:sz w:val="20"/>
              </w:rPr>
              <w:t>606,02</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3 </w:t>
            </w:r>
            <w:r w:rsidRPr="00912EB7">
              <w:rPr>
                <w:spacing w:val="-2"/>
                <w:sz w:val="20"/>
              </w:rPr>
              <w:t>709,89</w:t>
            </w:r>
          </w:p>
        </w:tc>
        <w:tc>
          <w:tcPr>
            <w:tcW w:w="1075" w:type="dxa"/>
          </w:tcPr>
          <w:p w:rsidR="00912EB7" w:rsidRPr="00912EB7" w:rsidRDefault="00912EB7" w:rsidP="00912EB7">
            <w:pPr>
              <w:spacing w:line="210" w:lineRule="exact"/>
              <w:ind w:left="185"/>
              <w:rPr>
                <w:sz w:val="20"/>
              </w:rPr>
            </w:pPr>
            <w:r w:rsidRPr="00912EB7">
              <w:rPr>
                <w:sz w:val="20"/>
              </w:rPr>
              <w:t xml:space="preserve">3 </w:t>
            </w:r>
            <w:r w:rsidRPr="00912EB7">
              <w:rPr>
                <w:spacing w:val="-2"/>
                <w:sz w:val="20"/>
              </w:rPr>
              <w:t>858,29</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012,62</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173,12</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340,05</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4 </w:t>
            </w:r>
            <w:r w:rsidRPr="00912EB7">
              <w:rPr>
                <w:spacing w:val="-2"/>
                <w:sz w:val="20"/>
              </w:rPr>
              <w:t>513,65</w:t>
            </w:r>
          </w:p>
        </w:tc>
        <w:tc>
          <w:tcPr>
            <w:tcW w:w="1073"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694,19</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4 </w:t>
            </w:r>
            <w:r w:rsidRPr="00912EB7">
              <w:rPr>
                <w:spacing w:val="-2"/>
                <w:sz w:val="20"/>
              </w:rPr>
              <w:t>881,96</w:t>
            </w:r>
          </w:p>
        </w:tc>
        <w:tc>
          <w:tcPr>
            <w:tcW w:w="1073" w:type="dxa"/>
          </w:tcPr>
          <w:p w:rsidR="00912EB7" w:rsidRPr="00912EB7" w:rsidRDefault="00912EB7" w:rsidP="00912EB7">
            <w:pPr>
              <w:spacing w:line="210" w:lineRule="exact"/>
              <w:ind w:left="182"/>
              <w:rPr>
                <w:sz w:val="20"/>
              </w:rPr>
            </w:pPr>
            <w:r w:rsidRPr="00912EB7">
              <w:rPr>
                <w:sz w:val="20"/>
              </w:rPr>
              <w:t xml:space="preserve">5 </w:t>
            </w:r>
            <w:r w:rsidRPr="00912EB7">
              <w:rPr>
                <w:spacing w:val="-2"/>
                <w:sz w:val="20"/>
              </w:rPr>
              <w:t>077,24</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5 </w:t>
            </w:r>
            <w:r w:rsidRPr="00912EB7">
              <w:rPr>
                <w:spacing w:val="-2"/>
                <w:sz w:val="20"/>
              </w:rPr>
              <w:t>280,33</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491,54</w:t>
            </w:r>
          </w:p>
        </w:tc>
        <w:tc>
          <w:tcPr>
            <w:tcW w:w="1076" w:type="dxa"/>
          </w:tcPr>
          <w:p w:rsidR="00912EB7" w:rsidRPr="00912EB7" w:rsidRDefault="00912EB7" w:rsidP="00912EB7">
            <w:pPr>
              <w:spacing w:line="210" w:lineRule="exact"/>
              <w:ind w:right="178"/>
              <w:jc w:val="right"/>
              <w:rPr>
                <w:sz w:val="20"/>
              </w:rPr>
            </w:pPr>
            <w:r w:rsidRPr="00912EB7">
              <w:rPr>
                <w:sz w:val="20"/>
              </w:rPr>
              <w:t xml:space="preserve">5 </w:t>
            </w:r>
            <w:r w:rsidRPr="00912EB7">
              <w:rPr>
                <w:spacing w:val="-2"/>
                <w:sz w:val="20"/>
              </w:rPr>
              <w:t>711,21</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5 </w:t>
            </w:r>
            <w:r w:rsidRPr="00912EB7">
              <w:rPr>
                <w:spacing w:val="-2"/>
                <w:sz w:val="20"/>
              </w:rPr>
              <w:t>939,65</w:t>
            </w:r>
          </w:p>
        </w:tc>
        <w:tc>
          <w:tcPr>
            <w:tcW w:w="1075"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177,24</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6 </w:t>
            </w:r>
            <w:r w:rsidRPr="00912EB7">
              <w:rPr>
                <w:spacing w:val="-2"/>
                <w:sz w:val="20"/>
              </w:rPr>
              <w:t>424,33</w:t>
            </w:r>
          </w:p>
        </w:tc>
      </w:tr>
      <w:tr w:rsidR="00912EB7" w:rsidRPr="00912EB7" w:rsidTr="00475FB9">
        <w:trPr>
          <w:trHeight w:val="918"/>
        </w:trPr>
        <w:tc>
          <w:tcPr>
            <w:tcW w:w="653" w:type="dxa"/>
          </w:tcPr>
          <w:p w:rsidR="00912EB7" w:rsidRPr="00912EB7" w:rsidRDefault="00912EB7" w:rsidP="00912EB7">
            <w:pPr>
              <w:spacing w:before="115"/>
              <w:rPr>
                <w:b/>
                <w:sz w:val="20"/>
              </w:rPr>
            </w:pPr>
          </w:p>
          <w:p w:rsidR="00912EB7" w:rsidRPr="00912EB7" w:rsidRDefault="00912EB7" w:rsidP="00912EB7">
            <w:pPr>
              <w:spacing w:before="1"/>
              <w:ind w:left="6" w:right="10"/>
              <w:jc w:val="center"/>
              <w:rPr>
                <w:sz w:val="20"/>
              </w:rPr>
            </w:pPr>
            <w:r w:rsidRPr="00912EB7">
              <w:rPr>
                <w:spacing w:val="-5"/>
                <w:sz w:val="20"/>
              </w:rPr>
              <w:t>15</w:t>
            </w:r>
          </w:p>
        </w:tc>
        <w:tc>
          <w:tcPr>
            <w:tcW w:w="2000" w:type="dxa"/>
          </w:tcPr>
          <w:p w:rsidR="00912EB7" w:rsidRPr="00912EB7" w:rsidRDefault="00912EB7" w:rsidP="00912EB7">
            <w:pPr>
              <w:ind w:left="146" w:right="136"/>
              <w:rPr>
                <w:sz w:val="20"/>
              </w:rPr>
            </w:pPr>
            <w:r w:rsidRPr="00912EB7">
              <w:rPr>
                <w:sz w:val="20"/>
              </w:rPr>
              <w:t>Конечный</w:t>
            </w:r>
            <w:r w:rsidRPr="00912EB7">
              <w:rPr>
                <w:spacing w:val="-13"/>
                <w:sz w:val="20"/>
              </w:rPr>
              <w:t xml:space="preserve"> </w:t>
            </w:r>
            <w:r w:rsidRPr="00912EB7">
              <w:rPr>
                <w:sz w:val="20"/>
              </w:rPr>
              <w:t>тариф</w:t>
            </w:r>
            <w:r w:rsidRPr="00912EB7">
              <w:rPr>
                <w:spacing w:val="-12"/>
                <w:sz w:val="20"/>
              </w:rPr>
              <w:t xml:space="preserve"> </w:t>
            </w:r>
            <w:r w:rsidRPr="00912EB7">
              <w:rPr>
                <w:sz w:val="20"/>
              </w:rPr>
              <w:t>на тепловую энергию</w:t>
            </w:r>
          </w:p>
          <w:p w:rsidR="00912EB7" w:rsidRPr="00912EB7" w:rsidRDefault="00912EB7" w:rsidP="00912EB7">
            <w:pPr>
              <w:spacing w:line="230" w:lineRule="exact"/>
              <w:ind w:left="146" w:right="136"/>
              <w:rPr>
                <w:sz w:val="20"/>
              </w:rPr>
            </w:pPr>
            <w:r w:rsidRPr="00912EB7">
              <w:rPr>
                <w:sz w:val="20"/>
              </w:rPr>
              <w:t>для</w:t>
            </w:r>
            <w:r w:rsidRPr="00912EB7">
              <w:rPr>
                <w:spacing w:val="-13"/>
                <w:sz w:val="20"/>
              </w:rPr>
              <w:t xml:space="preserve"> </w:t>
            </w:r>
            <w:r w:rsidRPr="00912EB7">
              <w:rPr>
                <w:sz w:val="20"/>
              </w:rPr>
              <w:t>потребителя</w:t>
            </w:r>
            <w:r w:rsidRPr="00912EB7">
              <w:rPr>
                <w:spacing w:val="-12"/>
                <w:sz w:val="20"/>
              </w:rPr>
              <w:t xml:space="preserve"> </w:t>
            </w:r>
            <w:r w:rsidRPr="00912EB7">
              <w:rPr>
                <w:sz w:val="20"/>
              </w:rPr>
              <w:t xml:space="preserve">(с </w:t>
            </w:r>
            <w:r w:rsidRPr="00912EB7">
              <w:rPr>
                <w:spacing w:val="-4"/>
                <w:sz w:val="20"/>
              </w:rPr>
              <w:t>НДС)</w:t>
            </w:r>
          </w:p>
        </w:tc>
        <w:tc>
          <w:tcPr>
            <w:tcW w:w="1109"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152" w:type="dxa"/>
          </w:tcPr>
          <w:p w:rsidR="00912EB7" w:rsidRPr="00912EB7" w:rsidRDefault="00912EB7" w:rsidP="00912EB7">
            <w:pPr>
              <w:rPr>
                <w:sz w:val="18"/>
              </w:rPr>
            </w:pPr>
          </w:p>
        </w:tc>
      </w:tr>
      <w:tr w:rsidR="00912EB7" w:rsidRPr="00912EB7" w:rsidTr="00475FB9">
        <w:trPr>
          <w:trHeight w:val="229"/>
        </w:trPr>
        <w:tc>
          <w:tcPr>
            <w:tcW w:w="653" w:type="dxa"/>
          </w:tcPr>
          <w:p w:rsidR="00912EB7" w:rsidRPr="00912EB7" w:rsidRDefault="00912EB7" w:rsidP="00912EB7">
            <w:pPr>
              <w:spacing w:line="209" w:lineRule="exact"/>
              <w:ind w:left="3" w:right="10"/>
              <w:jc w:val="center"/>
              <w:rPr>
                <w:sz w:val="20"/>
              </w:rPr>
            </w:pPr>
            <w:r w:rsidRPr="00912EB7">
              <w:rPr>
                <w:spacing w:val="-4"/>
                <w:sz w:val="20"/>
              </w:rPr>
              <w:t>15.1</w:t>
            </w:r>
          </w:p>
        </w:tc>
        <w:tc>
          <w:tcPr>
            <w:tcW w:w="2000" w:type="dxa"/>
          </w:tcPr>
          <w:p w:rsidR="00912EB7" w:rsidRPr="00912EB7" w:rsidRDefault="00912EB7" w:rsidP="00912EB7">
            <w:pPr>
              <w:spacing w:line="209" w:lineRule="exact"/>
              <w:ind w:left="146"/>
              <w:rPr>
                <w:sz w:val="20"/>
              </w:rPr>
            </w:pPr>
            <w:r w:rsidRPr="00912EB7">
              <w:rPr>
                <w:sz w:val="20"/>
              </w:rPr>
              <w:t>п.</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09"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09" w:lineRule="exact"/>
              <w:ind w:left="104" w:right="99"/>
              <w:jc w:val="center"/>
              <w:rPr>
                <w:sz w:val="20"/>
              </w:rPr>
            </w:pPr>
            <w:r w:rsidRPr="00912EB7">
              <w:rPr>
                <w:sz w:val="20"/>
              </w:rPr>
              <w:t xml:space="preserve">4 </w:t>
            </w:r>
            <w:r w:rsidRPr="00912EB7">
              <w:rPr>
                <w:spacing w:val="-2"/>
                <w:sz w:val="20"/>
              </w:rPr>
              <w:t>201,69</w:t>
            </w:r>
          </w:p>
        </w:tc>
        <w:tc>
          <w:tcPr>
            <w:tcW w:w="1076" w:type="dxa"/>
          </w:tcPr>
          <w:p w:rsidR="00912EB7" w:rsidRPr="00912EB7" w:rsidRDefault="00912EB7" w:rsidP="00912EB7">
            <w:pPr>
              <w:spacing w:line="209" w:lineRule="exact"/>
              <w:ind w:right="177"/>
              <w:jc w:val="right"/>
              <w:rPr>
                <w:sz w:val="20"/>
              </w:rPr>
            </w:pPr>
            <w:r w:rsidRPr="00912EB7">
              <w:rPr>
                <w:sz w:val="20"/>
              </w:rPr>
              <w:t xml:space="preserve">4 </w:t>
            </w:r>
            <w:r w:rsidRPr="00912EB7">
              <w:rPr>
                <w:spacing w:val="-2"/>
                <w:sz w:val="20"/>
              </w:rPr>
              <w:t>327,22</w:t>
            </w:r>
          </w:p>
        </w:tc>
        <w:tc>
          <w:tcPr>
            <w:tcW w:w="1073" w:type="dxa"/>
          </w:tcPr>
          <w:p w:rsidR="00912EB7" w:rsidRPr="00912EB7" w:rsidRDefault="00912EB7" w:rsidP="00912EB7">
            <w:pPr>
              <w:spacing w:line="209" w:lineRule="exact"/>
              <w:ind w:left="103" w:right="99"/>
              <w:jc w:val="center"/>
              <w:rPr>
                <w:sz w:val="20"/>
              </w:rPr>
            </w:pPr>
            <w:r w:rsidRPr="00912EB7">
              <w:rPr>
                <w:sz w:val="20"/>
              </w:rPr>
              <w:t xml:space="preserve">4 </w:t>
            </w:r>
            <w:r w:rsidRPr="00912EB7">
              <w:rPr>
                <w:spacing w:val="-2"/>
                <w:sz w:val="20"/>
              </w:rPr>
              <w:t>451,87</w:t>
            </w:r>
          </w:p>
        </w:tc>
        <w:tc>
          <w:tcPr>
            <w:tcW w:w="1075" w:type="dxa"/>
          </w:tcPr>
          <w:p w:rsidR="00912EB7" w:rsidRPr="00912EB7" w:rsidRDefault="00912EB7" w:rsidP="00912EB7">
            <w:pPr>
              <w:spacing w:line="209" w:lineRule="exact"/>
              <w:ind w:left="185"/>
              <w:rPr>
                <w:sz w:val="20"/>
              </w:rPr>
            </w:pPr>
            <w:r w:rsidRPr="00912EB7">
              <w:rPr>
                <w:sz w:val="20"/>
              </w:rPr>
              <w:t xml:space="preserve">4 </w:t>
            </w:r>
            <w:r w:rsidRPr="00912EB7">
              <w:rPr>
                <w:spacing w:val="-2"/>
                <w:sz w:val="20"/>
              </w:rPr>
              <w:t>629,94</w:t>
            </w:r>
          </w:p>
        </w:tc>
        <w:tc>
          <w:tcPr>
            <w:tcW w:w="1073" w:type="dxa"/>
          </w:tcPr>
          <w:p w:rsidR="00912EB7" w:rsidRPr="00912EB7" w:rsidRDefault="00912EB7" w:rsidP="00912EB7">
            <w:pPr>
              <w:spacing w:line="209" w:lineRule="exact"/>
              <w:ind w:left="103" w:right="99"/>
              <w:jc w:val="center"/>
              <w:rPr>
                <w:sz w:val="20"/>
              </w:rPr>
            </w:pPr>
            <w:r w:rsidRPr="00912EB7">
              <w:rPr>
                <w:sz w:val="20"/>
              </w:rPr>
              <w:t xml:space="preserve">4 </w:t>
            </w:r>
            <w:r w:rsidRPr="00912EB7">
              <w:rPr>
                <w:spacing w:val="-2"/>
                <w:sz w:val="20"/>
              </w:rPr>
              <w:t>815,14</w:t>
            </w:r>
          </w:p>
        </w:tc>
        <w:tc>
          <w:tcPr>
            <w:tcW w:w="1076" w:type="dxa"/>
          </w:tcPr>
          <w:p w:rsidR="00912EB7" w:rsidRPr="00912EB7" w:rsidRDefault="00912EB7" w:rsidP="00912EB7">
            <w:pPr>
              <w:spacing w:line="209" w:lineRule="exact"/>
              <w:ind w:right="177"/>
              <w:jc w:val="right"/>
              <w:rPr>
                <w:sz w:val="20"/>
              </w:rPr>
            </w:pPr>
            <w:r w:rsidRPr="00912EB7">
              <w:rPr>
                <w:sz w:val="20"/>
              </w:rPr>
              <w:t xml:space="preserve">5 </w:t>
            </w:r>
            <w:r w:rsidRPr="00912EB7">
              <w:rPr>
                <w:spacing w:val="-2"/>
                <w:sz w:val="20"/>
              </w:rPr>
              <w:t>007,75</w:t>
            </w:r>
          </w:p>
        </w:tc>
        <w:tc>
          <w:tcPr>
            <w:tcW w:w="1073" w:type="dxa"/>
          </w:tcPr>
          <w:p w:rsidR="00912EB7" w:rsidRPr="00912EB7" w:rsidRDefault="00912EB7" w:rsidP="00912EB7">
            <w:pPr>
              <w:spacing w:line="209" w:lineRule="exact"/>
              <w:ind w:right="177"/>
              <w:jc w:val="right"/>
              <w:rPr>
                <w:sz w:val="20"/>
              </w:rPr>
            </w:pPr>
            <w:r w:rsidRPr="00912EB7">
              <w:rPr>
                <w:sz w:val="20"/>
              </w:rPr>
              <w:t xml:space="preserve">5 </w:t>
            </w:r>
            <w:r w:rsidRPr="00912EB7">
              <w:rPr>
                <w:spacing w:val="-2"/>
                <w:sz w:val="20"/>
              </w:rPr>
              <w:t>208,06</w:t>
            </w:r>
          </w:p>
        </w:tc>
        <w:tc>
          <w:tcPr>
            <w:tcW w:w="1075" w:type="dxa"/>
          </w:tcPr>
          <w:p w:rsidR="00912EB7" w:rsidRPr="00912EB7" w:rsidRDefault="00912EB7" w:rsidP="00912EB7">
            <w:pPr>
              <w:spacing w:line="209" w:lineRule="exact"/>
              <w:ind w:left="101" w:right="96"/>
              <w:jc w:val="center"/>
              <w:rPr>
                <w:sz w:val="20"/>
              </w:rPr>
            </w:pPr>
            <w:r w:rsidRPr="00912EB7">
              <w:rPr>
                <w:sz w:val="20"/>
              </w:rPr>
              <w:t xml:space="preserve">5 </w:t>
            </w:r>
            <w:r w:rsidRPr="00912EB7">
              <w:rPr>
                <w:spacing w:val="-2"/>
                <w:sz w:val="20"/>
              </w:rPr>
              <w:t>416,38</w:t>
            </w:r>
          </w:p>
        </w:tc>
        <w:tc>
          <w:tcPr>
            <w:tcW w:w="1073" w:type="dxa"/>
          </w:tcPr>
          <w:p w:rsidR="00912EB7" w:rsidRPr="00912EB7" w:rsidRDefault="00912EB7" w:rsidP="00912EB7">
            <w:pPr>
              <w:spacing w:line="209" w:lineRule="exact"/>
              <w:ind w:right="177"/>
              <w:jc w:val="right"/>
              <w:rPr>
                <w:sz w:val="20"/>
              </w:rPr>
            </w:pPr>
            <w:r w:rsidRPr="00912EB7">
              <w:rPr>
                <w:sz w:val="20"/>
              </w:rPr>
              <w:t xml:space="preserve">5 </w:t>
            </w:r>
            <w:r w:rsidRPr="00912EB7">
              <w:rPr>
                <w:spacing w:val="-2"/>
                <w:sz w:val="20"/>
              </w:rPr>
              <w:t>633,03</w:t>
            </w:r>
          </w:p>
        </w:tc>
        <w:tc>
          <w:tcPr>
            <w:tcW w:w="1076" w:type="dxa"/>
          </w:tcPr>
          <w:p w:rsidR="00912EB7" w:rsidRPr="00912EB7" w:rsidRDefault="00912EB7" w:rsidP="00912EB7">
            <w:pPr>
              <w:spacing w:line="209" w:lineRule="exact"/>
              <w:ind w:left="101" w:right="97"/>
              <w:jc w:val="center"/>
              <w:rPr>
                <w:sz w:val="20"/>
              </w:rPr>
            </w:pPr>
            <w:r w:rsidRPr="00912EB7">
              <w:rPr>
                <w:sz w:val="20"/>
              </w:rPr>
              <w:t xml:space="preserve">5 </w:t>
            </w:r>
            <w:r w:rsidRPr="00912EB7">
              <w:rPr>
                <w:spacing w:val="-2"/>
                <w:sz w:val="20"/>
              </w:rPr>
              <w:t>858,35</w:t>
            </w:r>
          </w:p>
        </w:tc>
        <w:tc>
          <w:tcPr>
            <w:tcW w:w="1073" w:type="dxa"/>
          </w:tcPr>
          <w:p w:rsidR="00912EB7" w:rsidRPr="00912EB7" w:rsidRDefault="00912EB7" w:rsidP="00912EB7">
            <w:pPr>
              <w:spacing w:line="209" w:lineRule="exact"/>
              <w:ind w:left="182"/>
              <w:rPr>
                <w:sz w:val="20"/>
              </w:rPr>
            </w:pPr>
            <w:r w:rsidRPr="00912EB7">
              <w:rPr>
                <w:sz w:val="20"/>
              </w:rPr>
              <w:t xml:space="preserve">6 </w:t>
            </w:r>
            <w:r w:rsidRPr="00912EB7">
              <w:rPr>
                <w:spacing w:val="-2"/>
                <w:sz w:val="20"/>
              </w:rPr>
              <w:t>092,69</w:t>
            </w:r>
          </w:p>
        </w:tc>
        <w:tc>
          <w:tcPr>
            <w:tcW w:w="1075" w:type="dxa"/>
          </w:tcPr>
          <w:p w:rsidR="00912EB7" w:rsidRPr="00912EB7" w:rsidRDefault="00912EB7" w:rsidP="00912EB7">
            <w:pPr>
              <w:spacing w:line="209" w:lineRule="exact"/>
              <w:ind w:left="100" w:right="96"/>
              <w:jc w:val="center"/>
              <w:rPr>
                <w:sz w:val="20"/>
              </w:rPr>
            </w:pPr>
            <w:r w:rsidRPr="00912EB7">
              <w:rPr>
                <w:sz w:val="20"/>
              </w:rPr>
              <w:t xml:space="preserve">6 </w:t>
            </w:r>
            <w:r w:rsidRPr="00912EB7">
              <w:rPr>
                <w:spacing w:val="-2"/>
                <w:sz w:val="20"/>
              </w:rPr>
              <w:t>336,40</w:t>
            </w:r>
          </w:p>
        </w:tc>
        <w:tc>
          <w:tcPr>
            <w:tcW w:w="1073" w:type="dxa"/>
          </w:tcPr>
          <w:p w:rsidR="00912EB7" w:rsidRPr="00912EB7" w:rsidRDefault="00912EB7" w:rsidP="00912EB7">
            <w:pPr>
              <w:spacing w:line="209" w:lineRule="exact"/>
              <w:ind w:right="177"/>
              <w:jc w:val="right"/>
              <w:rPr>
                <w:sz w:val="20"/>
              </w:rPr>
            </w:pPr>
            <w:r w:rsidRPr="00912EB7">
              <w:rPr>
                <w:sz w:val="20"/>
              </w:rPr>
              <w:t xml:space="preserve">6 </w:t>
            </w:r>
            <w:r w:rsidRPr="00912EB7">
              <w:rPr>
                <w:spacing w:val="-2"/>
                <w:sz w:val="20"/>
              </w:rPr>
              <w:t>589,85</w:t>
            </w:r>
          </w:p>
        </w:tc>
        <w:tc>
          <w:tcPr>
            <w:tcW w:w="1076" w:type="dxa"/>
          </w:tcPr>
          <w:p w:rsidR="00912EB7" w:rsidRPr="00912EB7" w:rsidRDefault="00912EB7" w:rsidP="00912EB7">
            <w:pPr>
              <w:spacing w:line="209" w:lineRule="exact"/>
              <w:ind w:right="178"/>
              <w:jc w:val="right"/>
              <w:rPr>
                <w:sz w:val="20"/>
              </w:rPr>
            </w:pPr>
            <w:r w:rsidRPr="00912EB7">
              <w:rPr>
                <w:sz w:val="20"/>
              </w:rPr>
              <w:t xml:space="preserve">6 </w:t>
            </w:r>
            <w:r w:rsidRPr="00912EB7">
              <w:rPr>
                <w:spacing w:val="-2"/>
                <w:sz w:val="20"/>
              </w:rPr>
              <w:t>853,45</w:t>
            </w:r>
          </w:p>
        </w:tc>
        <w:tc>
          <w:tcPr>
            <w:tcW w:w="1073" w:type="dxa"/>
          </w:tcPr>
          <w:p w:rsidR="00912EB7" w:rsidRPr="00912EB7" w:rsidRDefault="00912EB7" w:rsidP="00912EB7">
            <w:pPr>
              <w:spacing w:line="209" w:lineRule="exact"/>
              <w:ind w:left="100" w:right="99"/>
              <w:jc w:val="center"/>
              <w:rPr>
                <w:sz w:val="20"/>
              </w:rPr>
            </w:pPr>
            <w:r w:rsidRPr="00912EB7">
              <w:rPr>
                <w:sz w:val="20"/>
              </w:rPr>
              <w:t xml:space="preserve">7 </w:t>
            </w:r>
            <w:r w:rsidRPr="00912EB7">
              <w:rPr>
                <w:spacing w:val="-2"/>
                <w:sz w:val="20"/>
              </w:rPr>
              <w:t>127,58</w:t>
            </w:r>
          </w:p>
        </w:tc>
        <w:tc>
          <w:tcPr>
            <w:tcW w:w="1075" w:type="dxa"/>
          </w:tcPr>
          <w:p w:rsidR="00912EB7" w:rsidRPr="00912EB7" w:rsidRDefault="00912EB7" w:rsidP="00912EB7">
            <w:pPr>
              <w:spacing w:line="209" w:lineRule="exact"/>
              <w:ind w:right="178"/>
              <w:jc w:val="right"/>
              <w:rPr>
                <w:sz w:val="20"/>
              </w:rPr>
            </w:pPr>
            <w:r w:rsidRPr="00912EB7">
              <w:rPr>
                <w:sz w:val="20"/>
              </w:rPr>
              <w:t xml:space="preserve">7 </w:t>
            </w:r>
            <w:r w:rsidRPr="00912EB7">
              <w:rPr>
                <w:spacing w:val="-2"/>
                <w:sz w:val="20"/>
              </w:rPr>
              <w:t>412,69</w:t>
            </w:r>
          </w:p>
        </w:tc>
        <w:tc>
          <w:tcPr>
            <w:tcW w:w="1152" w:type="dxa"/>
          </w:tcPr>
          <w:p w:rsidR="00912EB7" w:rsidRPr="00912EB7" w:rsidRDefault="00912EB7" w:rsidP="00912EB7">
            <w:pPr>
              <w:spacing w:line="209" w:lineRule="exact"/>
              <w:ind w:left="101" w:right="98"/>
              <w:jc w:val="center"/>
              <w:rPr>
                <w:sz w:val="20"/>
              </w:rPr>
            </w:pPr>
            <w:r w:rsidRPr="00912EB7">
              <w:rPr>
                <w:sz w:val="20"/>
              </w:rPr>
              <w:t xml:space="preserve">7 </w:t>
            </w:r>
            <w:r w:rsidRPr="00912EB7">
              <w:rPr>
                <w:spacing w:val="-2"/>
                <w:sz w:val="20"/>
              </w:rPr>
              <w:t>709,19</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15.2</w:t>
            </w:r>
          </w:p>
        </w:tc>
        <w:tc>
          <w:tcPr>
            <w:tcW w:w="2000" w:type="dxa"/>
          </w:tcPr>
          <w:p w:rsidR="00912EB7" w:rsidRPr="00912EB7" w:rsidRDefault="00912EB7" w:rsidP="00912EB7">
            <w:pPr>
              <w:spacing w:line="210" w:lineRule="exact"/>
              <w:ind w:left="146"/>
              <w:rPr>
                <w:sz w:val="20"/>
              </w:rPr>
            </w:pPr>
            <w:r w:rsidRPr="00912EB7">
              <w:rPr>
                <w:sz w:val="20"/>
              </w:rPr>
              <w:t>п.</w:t>
            </w:r>
            <w:r w:rsidRPr="00912EB7">
              <w:rPr>
                <w:spacing w:val="-6"/>
                <w:sz w:val="20"/>
              </w:rPr>
              <w:t xml:space="preserve"> </w:t>
            </w:r>
            <w:r w:rsidRPr="00912EB7">
              <w:rPr>
                <w:sz w:val="20"/>
              </w:rPr>
              <w:t>Юганская</w:t>
            </w:r>
            <w:r w:rsidRPr="00912EB7">
              <w:rPr>
                <w:spacing w:val="-7"/>
                <w:sz w:val="20"/>
              </w:rPr>
              <w:t xml:space="preserve"> </w:t>
            </w:r>
            <w:r w:rsidRPr="00912EB7">
              <w:rPr>
                <w:spacing w:val="-5"/>
                <w:sz w:val="20"/>
              </w:rPr>
              <w:t>Обь</w:t>
            </w:r>
          </w:p>
        </w:tc>
        <w:tc>
          <w:tcPr>
            <w:tcW w:w="1109" w:type="dxa"/>
          </w:tcPr>
          <w:p w:rsidR="00912EB7" w:rsidRPr="00912EB7" w:rsidRDefault="00912EB7" w:rsidP="00912EB7">
            <w:pPr>
              <w:spacing w:line="210" w:lineRule="exact"/>
              <w:ind w:left="6" w:right="29"/>
              <w:jc w:val="center"/>
              <w:rPr>
                <w:sz w:val="20"/>
              </w:rPr>
            </w:pPr>
            <w:r w:rsidRPr="00912EB7">
              <w:rPr>
                <w:spacing w:val="-2"/>
                <w:sz w:val="20"/>
              </w:rPr>
              <w:t>руб./Гкал</w:t>
            </w:r>
          </w:p>
        </w:tc>
        <w:tc>
          <w:tcPr>
            <w:tcW w:w="1073" w:type="dxa"/>
          </w:tcPr>
          <w:p w:rsidR="00912EB7" w:rsidRPr="00912EB7" w:rsidRDefault="00912EB7" w:rsidP="00912EB7">
            <w:pPr>
              <w:spacing w:line="210" w:lineRule="exact"/>
              <w:ind w:left="104" w:right="99"/>
              <w:jc w:val="center"/>
              <w:rPr>
                <w:sz w:val="20"/>
              </w:rPr>
            </w:pPr>
            <w:r w:rsidRPr="00912EB7">
              <w:rPr>
                <w:sz w:val="20"/>
              </w:rPr>
              <w:t xml:space="preserve">4 </w:t>
            </w:r>
            <w:r w:rsidRPr="00912EB7">
              <w:rPr>
                <w:spacing w:val="-2"/>
                <w:sz w:val="20"/>
              </w:rPr>
              <w:t>201,69</w:t>
            </w:r>
          </w:p>
        </w:tc>
        <w:tc>
          <w:tcPr>
            <w:tcW w:w="1076" w:type="dxa"/>
          </w:tcPr>
          <w:p w:rsidR="00912EB7" w:rsidRPr="00912EB7" w:rsidRDefault="00912EB7" w:rsidP="00912EB7">
            <w:pPr>
              <w:spacing w:line="210" w:lineRule="exact"/>
              <w:ind w:right="177"/>
              <w:jc w:val="right"/>
              <w:rPr>
                <w:sz w:val="20"/>
              </w:rPr>
            </w:pPr>
            <w:r w:rsidRPr="00912EB7">
              <w:rPr>
                <w:sz w:val="20"/>
              </w:rPr>
              <w:t xml:space="preserve">4 </w:t>
            </w:r>
            <w:r w:rsidRPr="00912EB7">
              <w:rPr>
                <w:spacing w:val="-2"/>
                <w:sz w:val="20"/>
              </w:rPr>
              <w:t>327,22</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451,87</w:t>
            </w:r>
          </w:p>
        </w:tc>
        <w:tc>
          <w:tcPr>
            <w:tcW w:w="1075" w:type="dxa"/>
          </w:tcPr>
          <w:p w:rsidR="00912EB7" w:rsidRPr="00912EB7" w:rsidRDefault="00912EB7" w:rsidP="00912EB7">
            <w:pPr>
              <w:spacing w:line="210" w:lineRule="exact"/>
              <w:ind w:left="185"/>
              <w:rPr>
                <w:sz w:val="20"/>
              </w:rPr>
            </w:pPr>
            <w:r w:rsidRPr="00912EB7">
              <w:rPr>
                <w:sz w:val="20"/>
              </w:rPr>
              <w:t xml:space="preserve">4 </w:t>
            </w:r>
            <w:r w:rsidRPr="00912EB7">
              <w:rPr>
                <w:spacing w:val="-2"/>
                <w:sz w:val="20"/>
              </w:rPr>
              <w:t>629,94</w:t>
            </w:r>
          </w:p>
        </w:tc>
        <w:tc>
          <w:tcPr>
            <w:tcW w:w="1073" w:type="dxa"/>
          </w:tcPr>
          <w:p w:rsidR="00912EB7" w:rsidRPr="00912EB7" w:rsidRDefault="00912EB7" w:rsidP="00912EB7">
            <w:pPr>
              <w:spacing w:line="210" w:lineRule="exact"/>
              <w:ind w:left="103" w:right="99"/>
              <w:jc w:val="center"/>
              <w:rPr>
                <w:sz w:val="20"/>
              </w:rPr>
            </w:pPr>
            <w:r w:rsidRPr="00912EB7">
              <w:rPr>
                <w:sz w:val="20"/>
              </w:rPr>
              <w:t xml:space="preserve">4 </w:t>
            </w:r>
            <w:r w:rsidRPr="00912EB7">
              <w:rPr>
                <w:spacing w:val="-2"/>
                <w:sz w:val="20"/>
              </w:rPr>
              <w:t>815,14</w:t>
            </w:r>
          </w:p>
        </w:tc>
        <w:tc>
          <w:tcPr>
            <w:tcW w:w="1076"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007,75</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208,06</w:t>
            </w:r>
          </w:p>
        </w:tc>
        <w:tc>
          <w:tcPr>
            <w:tcW w:w="1075" w:type="dxa"/>
          </w:tcPr>
          <w:p w:rsidR="00912EB7" w:rsidRPr="00912EB7" w:rsidRDefault="00912EB7" w:rsidP="00912EB7">
            <w:pPr>
              <w:spacing w:line="210" w:lineRule="exact"/>
              <w:ind w:left="101" w:right="96"/>
              <w:jc w:val="center"/>
              <w:rPr>
                <w:sz w:val="20"/>
              </w:rPr>
            </w:pPr>
            <w:r w:rsidRPr="00912EB7">
              <w:rPr>
                <w:sz w:val="20"/>
              </w:rPr>
              <w:t xml:space="preserve">5 </w:t>
            </w:r>
            <w:r w:rsidRPr="00912EB7">
              <w:rPr>
                <w:spacing w:val="-2"/>
                <w:sz w:val="20"/>
              </w:rPr>
              <w:t>416,38</w:t>
            </w:r>
          </w:p>
        </w:tc>
        <w:tc>
          <w:tcPr>
            <w:tcW w:w="1073" w:type="dxa"/>
          </w:tcPr>
          <w:p w:rsidR="00912EB7" w:rsidRPr="00912EB7" w:rsidRDefault="00912EB7" w:rsidP="00912EB7">
            <w:pPr>
              <w:spacing w:line="210" w:lineRule="exact"/>
              <w:ind w:right="177"/>
              <w:jc w:val="right"/>
              <w:rPr>
                <w:sz w:val="20"/>
              </w:rPr>
            </w:pPr>
            <w:r w:rsidRPr="00912EB7">
              <w:rPr>
                <w:sz w:val="20"/>
              </w:rPr>
              <w:t xml:space="preserve">5 </w:t>
            </w:r>
            <w:r w:rsidRPr="00912EB7">
              <w:rPr>
                <w:spacing w:val="-2"/>
                <w:sz w:val="20"/>
              </w:rPr>
              <w:t>633,03</w:t>
            </w:r>
          </w:p>
        </w:tc>
        <w:tc>
          <w:tcPr>
            <w:tcW w:w="1076" w:type="dxa"/>
          </w:tcPr>
          <w:p w:rsidR="00912EB7" w:rsidRPr="00912EB7" w:rsidRDefault="00912EB7" w:rsidP="00912EB7">
            <w:pPr>
              <w:spacing w:line="210" w:lineRule="exact"/>
              <w:ind w:left="101" w:right="97"/>
              <w:jc w:val="center"/>
              <w:rPr>
                <w:sz w:val="20"/>
              </w:rPr>
            </w:pPr>
            <w:r w:rsidRPr="00912EB7">
              <w:rPr>
                <w:sz w:val="20"/>
              </w:rPr>
              <w:t xml:space="preserve">5 </w:t>
            </w:r>
            <w:r w:rsidRPr="00912EB7">
              <w:rPr>
                <w:spacing w:val="-2"/>
                <w:sz w:val="20"/>
              </w:rPr>
              <w:t>858,35</w:t>
            </w:r>
          </w:p>
        </w:tc>
        <w:tc>
          <w:tcPr>
            <w:tcW w:w="1073" w:type="dxa"/>
          </w:tcPr>
          <w:p w:rsidR="00912EB7" w:rsidRPr="00912EB7" w:rsidRDefault="00912EB7" w:rsidP="00912EB7">
            <w:pPr>
              <w:spacing w:line="210" w:lineRule="exact"/>
              <w:ind w:left="182"/>
              <w:rPr>
                <w:sz w:val="20"/>
              </w:rPr>
            </w:pPr>
            <w:r w:rsidRPr="00912EB7">
              <w:rPr>
                <w:sz w:val="20"/>
              </w:rPr>
              <w:t xml:space="preserve">6 </w:t>
            </w:r>
            <w:r w:rsidRPr="00912EB7">
              <w:rPr>
                <w:spacing w:val="-2"/>
                <w:sz w:val="20"/>
              </w:rPr>
              <w:t>092,69</w:t>
            </w:r>
          </w:p>
        </w:tc>
        <w:tc>
          <w:tcPr>
            <w:tcW w:w="1075" w:type="dxa"/>
          </w:tcPr>
          <w:p w:rsidR="00912EB7" w:rsidRPr="00912EB7" w:rsidRDefault="00912EB7" w:rsidP="00912EB7">
            <w:pPr>
              <w:spacing w:line="210" w:lineRule="exact"/>
              <w:ind w:left="100" w:right="96"/>
              <w:jc w:val="center"/>
              <w:rPr>
                <w:sz w:val="20"/>
              </w:rPr>
            </w:pPr>
            <w:r w:rsidRPr="00912EB7">
              <w:rPr>
                <w:sz w:val="20"/>
              </w:rPr>
              <w:t xml:space="preserve">6 </w:t>
            </w:r>
            <w:r w:rsidRPr="00912EB7">
              <w:rPr>
                <w:spacing w:val="-2"/>
                <w:sz w:val="20"/>
              </w:rPr>
              <w:t>336,40</w:t>
            </w:r>
          </w:p>
        </w:tc>
        <w:tc>
          <w:tcPr>
            <w:tcW w:w="1073" w:type="dxa"/>
          </w:tcPr>
          <w:p w:rsidR="00912EB7" w:rsidRPr="00912EB7" w:rsidRDefault="00912EB7" w:rsidP="00912EB7">
            <w:pPr>
              <w:spacing w:line="210" w:lineRule="exact"/>
              <w:ind w:right="177"/>
              <w:jc w:val="right"/>
              <w:rPr>
                <w:sz w:val="20"/>
              </w:rPr>
            </w:pPr>
            <w:r w:rsidRPr="00912EB7">
              <w:rPr>
                <w:sz w:val="20"/>
              </w:rPr>
              <w:t xml:space="preserve">6 </w:t>
            </w:r>
            <w:r w:rsidRPr="00912EB7">
              <w:rPr>
                <w:spacing w:val="-2"/>
                <w:sz w:val="20"/>
              </w:rPr>
              <w:t>589,85</w:t>
            </w:r>
          </w:p>
        </w:tc>
        <w:tc>
          <w:tcPr>
            <w:tcW w:w="1076" w:type="dxa"/>
          </w:tcPr>
          <w:p w:rsidR="00912EB7" w:rsidRPr="00912EB7" w:rsidRDefault="00912EB7" w:rsidP="00912EB7">
            <w:pPr>
              <w:spacing w:line="210" w:lineRule="exact"/>
              <w:ind w:right="178"/>
              <w:jc w:val="right"/>
              <w:rPr>
                <w:sz w:val="20"/>
              </w:rPr>
            </w:pPr>
            <w:r w:rsidRPr="00912EB7">
              <w:rPr>
                <w:sz w:val="20"/>
              </w:rPr>
              <w:t xml:space="preserve">6 </w:t>
            </w:r>
            <w:r w:rsidRPr="00912EB7">
              <w:rPr>
                <w:spacing w:val="-2"/>
                <w:sz w:val="20"/>
              </w:rPr>
              <w:t>853,45</w:t>
            </w:r>
          </w:p>
        </w:tc>
        <w:tc>
          <w:tcPr>
            <w:tcW w:w="1073" w:type="dxa"/>
          </w:tcPr>
          <w:p w:rsidR="00912EB7" w:rsidRPr="00912EB7" w:rsidRDefault="00912EB7" w:rsidP="00912EB7">
            <w:pPr>
              <w:spacing w:line="210" w:lineRule="exact"/>
              <w:ind w:left="100" w:right="99"/>
              <w:jc w:val="center"/>
              <w:rPr>
                <w:sz w:val="20"/>
              </w:rPr>
            </w:pPr>
            <w:r w:rsidRPr="00912EB7">
              <w:rPr>
                <w:sz w:val="20"/>
              </w:rPr>
              <w:t xml:space="preserve">7 </w:t>
            </w:r>
            <w:r w:rsidRPr="00912EB7">
              <w:rPr>
                <w:spacing w:val="-2"/>
                <w:sz w:val="20"/>
              </w:rPr>
              <w:t>127,58</w:t>
            </w:r>
          </w:p>
        </w:tc>
        <w:tc>
          <w:tcPr>
            <w:tcW w:w="1075" w:type="dxa"/>
          </w:tcPr>
          <w:p w:rsidR="00912EB7" w:rsidRPr="00912EB7" w:rsidRDefault="00912EB7" w:rsidP="00912EB7">
            <w:pPr>
              <w:spacing w:line="210" w:lineRule="exact"/>
              <w:ind w:right="178"/>
              <w:jc w:val="right"/>
              <w:rPr>
                <w:sz w:val="20"/>
              </w:rPr>
            </w:pPr>
            <w:r w:rsidRPr="00912EB7">
              <w:rPr>
                <w:sz w:val="20"/>
              </w:rPr>
              <w:t xml:space="preserve">7 </w:t>
            </w:r>
            <w:r w:rsidRPr="00912EB7">
              <w:rPr>
                <w:spacing w:val="-2"/>
                <w:sz w:val="20"/>
              </w:rPr>
              <w:t>412,69</w:t>
            </w:r>
          </w:p>
        </w:tc>
        <w:tc>
          <w:tcPr>
            <w:tcW w:w="1152" w:type="dxa"/>
          </w:tcPr>
          <w:p w:rsidR="00912EB7" w:rsidRPr="00912EB7" w:rsidRDefault="00912EB7" w:rsidP="00912EB7">
            <w:pPr>
              <w:spacing w:line="210" w:lineRule="exact"/>
              <w:ind w:left="101" w:right="98"/>
              <w:jc w:val="center"/>
              <w:rPr>
                <w:sz w:val="20"/>
              </w:rPr>
            </w:pPr>
            <w:r w:rsidRPr="00912EB7">
              <w:rPr>
                <w:sz w:val="20"/>
              </w:rPr>
              <w:t xml:space="preserve">7 </w:t>
            </w:r>
            <w:r w:rsidRPr="00912EB7">
              <w:rPr>
                <w:spacing w:val="-2"/>
                <w:sz w:val="20"/>
              </w:rPr>
              <w:t>709,19</w:t>
            </w:r>
          </w:p>
        </w:tc>
      </w:tr>
      <w:tr w:rsidR="00912EB7" w:rsidRPr="00912EB7" w:rsidTr="00475FB9">
        <w:trPr>
          <w:trHeight w:val="921"/>
        </w:trPr>
        <w:tc>
          <w:tcPr>
            <w:tcW w:w="653" w:type="dxa"/>
          </w:tcPr>
          <w:p w:rsidR="00912EB7" w:rsidRPr="00912EB7" w:rsidRDefault="00912EB7" w:rsidP="00912EB7">
            <w:pPr>
              <w:spacing w:before="115"/>
              <w:rPr>
                <w:b/>
                <w:sz w:val="20"/>
              </w:rPr>
            </w:pPr>
          </w:p>
          <w:p w:rsidR="00912EB7" w:rsidRPr="00912EB7" w:rsidRDefault="00912EB7" w:rsidP="00912EB7">
            <w:pPr>
              <w:spacing w:before="1"/>
              <w:ind w:left="6" w:right="10"/>
              <w:jc w:val="center"/>
              <w:rPr>
                <w:sz w:val="20"/>
              </w:rPr>
            </w:pPr>
            <w:r w:rsidRPr="00912EB7">
              <w:rPr>
                <w:spacing w:val="-5"/>
                <w:sz w:val="20"/>
              </w:rPr>
              <w:t>16</w:t>
            </w:r>
          </w:p>
        </w:tc>
        <w:tc>
          <w:tcPr>
            <w:tcW w:w="2000" w:type="dxa"/>
          </w:tcPr>
          <w:p w:rsidR="00912EB7" w:rsidRPr="00912EB7" w:rsidRDefault="00912EB7" w:rsidP="00912EB7">
            <w:pPr>
              <w:ind w:left="146"/>
              <w:rPr>
                <w:sz w:val="20"/>
              </w:rPr>
            </w:pPr>
            <w:r w:rsidRPr="00912EB7">
              <w:rPr>
                <w:spacing w:val="-2"/>
                <w:sz w:val="20"/>
              </w:rPr>
              <w:t>Индикатор</w:t>
            </w:r>
          </w:p>
          <w:p w:rsidR="00912EB7" w:rsidRPr="00912EB7" w:rsidRDefault="00912EB7" w:rsidP="00912EB7">
            <w:pPr>
              <w:spacing w:line="230" w:lineRule="exact"/>
              <w:ind w:left="146" w:right="1"/>
              <w:rPr>
                <w:sz w:val="20"/>
              </w:rPr>
            </w:pPr>
            <w:r w:rsidRPr="00912EB7">
              <w:rPr>
                <w:sz w:val="20"/>
              </w:rPr>
              <w:t>изменения</w:t>
            </w:r>
            <w:r w:rsidRPr="00912EB7">
              <w:rPr>
                <w:spacing w:val="-13"/>
                <w:sz w:val="20"/>
              </w:rPr>
              <w:t xml:space="preserve"> </w:t>
            </w:r>
            <w:r w:rsidRPr="00912EB7">
              <w:rPr>
                <w:sz w:val="20"/>
              </w:rPr>
              <w:t xml:space="preserve">конечного тарифа для </w:t>
            </w:r>
            <w:r w:rsidRPr="00912EB7">
              <w:rPr>
                <w:spacing w:val="-2"/>
                <w:sz w:val="20"/>
              </w:rPr>
              <w:t>потребителя</w:t>
            </w:r>
          </w:p>
        </w:tc>
        <w:tc>
          <w:tcPr>
            <w:tcW w:w="1109"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6" w:type="dxa"/>
          </w:tcPr>
          <w:p w:rsidR="00912EB7" w:rsidRPr="00912EB7" w:rsidRDefault="00912EB7" w:rsidP="00912EB7">
            <w:pPr>
              <w:rPr>
                <w:sz w:val="18"/>
              </w:rPr>
            </w:pPr>
          </w:p>
        </w:tc>
        <w:tc>
          <w:tcPr>
            <w:tcW w:w="1073" w:type="dxa"/>
          </w:tcPr>
          <w:p w:rsidR="00912EB7" w:rsidRPr="00912EB7" w:rsidRDefault="00912EB7" w:rsidP="00912EB7">
            <w:pPr>
              <w:rPr>
                <w:sz w:val="18"/>
              </w:rPr>
            </w:pPr>
          </w:p>
        </w:tc>
        <w:tc>
          <w:tcPr>
            <w:tcW w:w="1075" w:type="dxa"/>
          </w:tcPr>
          <w:p w:rsidR="00912EB7" w:rsidRPr="00912EB7" w:rsidRDefault="00912EB7" w:rsidP="00912EB7">
            <w:pPr>
              <w:rPr>
                <w:sz w:val="18"/>
              </w:rPr>
            </w:pPr>
          </w:p>
        </w:tc>
        <w:tc>
          <w:tcPr>
            <w:tcW w:w="1152" w:type="dxa"/>
          </w:tcPr>
          <w:p w:rsidR="00912EB7" w:rsidRPr="00912EB7" w:rsidRDefault="00912EB7" w:rsidP="00912EB7">
            <w:pPr>
              <w:rPr>
                <w:sz w:val="18"/>
              </w:rPr>
            </w:pP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16.1</w:t>
            </w:r>
          </w:p>
        </w:tc>
        <w:tc>
          <w:tcPr>
            <w:tcW w:w="2000" w:type="dxa"/>
          </w:tcPr>
          <w:p w:rsidR="00912EB7" w:rsidRPr="00912EB7" w:rsidRDefault="00912EB7" w:rsidP="00912EB7">
            <w:pPr>
              <w:spacing w:line="210" w:lineRule="exact"/>
              <w:ind w:left="146"/>
              <w:rPr>
                <w:sz w:val="20"/>
              </w:rPr>
            </w:pPr>
            <w:r w:rsidRPr="00912EB7">
              <w:rPr>
                <w:sz w:val="20"/>
              </w:rPr>
              <w:t>п.</w:t>
            </w:r>
            <w:r w:rsidRPr="00912EB7">
              <w:rPr>
                <w:spacing w:val="-9"/>
                <w:sz w:val="20"/>
              </w:rPr>
              <w:t xml:space="preserve"> </w:t>
            </w:r>
            <w:r w:rsidRPr="00912EB7">
              <w:rPr>
                <w:sz w:val="20"/>
              </w:rPr>
              <w:t>Усть-</w:t>
            </w:r>
            <w:r w:rsidRPr="00912EB7">
              <w:rPr>
                <w:spacing w:val="-4"/>
                <w:sz w:val="20"/>
              </w:rPr>
              <w:t>Юган</w:t>
            </w:r>
          </w:p>
        </w:tc>
        <w:tc>
          <w:tcPr>
            <w:tcW w:w="1109" w:type="dxa"/>
          </w:tcPr>
          <w:p w:rsidR="00912EB7" w:rsidRPr="00912EB7" w:rsidRDefault="00912EB7" w:rsidP="00912EB7">
            <w:pPr>
              <w:spacing w:line="210" w:lineRule="exact"/>
              <w:ind w:left="15" w:right="26"/>
              <w:jc w:val="center"/>
              <w:rPr>
                <w:sz w:val="20"/>
              </w:rPr>
            </w:pPr>
            <w:r w:rsidRPr="00912EB7">
              <w:rPr>
                <w:spacing w:val="-10"/>
                <w:sz w:val="20"/>
              </w:rPr>
              <w:t>%</w:t>
            </w:r>
          </w:p>
        </w:tc>
        <w:tc>
          <w:tcPr>
            <w:tcW w:w="1073" w:type="dxa"/>
          </w:tcPr>
          <w:p w:rsidR="00912EB7" w:rsidRPr="00912EB7" w:rsidRDefault="00912EB7" w:rsidP="00912EB7">
            <w:pPr>
              <w:spacing w:line="210" w:lineRule="exact"/>
              <w:ind w:left="103" w:right="99"/>
              <w:jc w:val="center"/>
              <w:rPr>
                <w:sz w:val="20"/>
              </w:rPr>
            </w:pPr>
            <w:r w:rsidRPr="00912EB7">
              <w:rPr>
                <w:spacing w:val="-10"/>
                <w:sz w:val="20"/>
              </w:rPr>
              <w:t>-</w:t>
            </w:r>
          </w:p>
        </w:tc>
        <w:tc>
          <w:tcPr>
            <w:tcW w:w="1076" w:type="dxa"/>
          </w:tcPr>
          <w:p w:rsidR="00912EB7" w:rsidRPr="00912EB7" w:rsidRDefault="00912EB7" w:rsidP="00912EB7">
            <w:pPr>
              <w:spacing w:line="210" w:lineRule="exact"/>
              <w:ind w:left="109" w:right="97"/>
              <w:jc w:val="center"/>
              <w:rPr>
                <w:sz w:val="20"/>
              </w:rPr>
            </w:pPr>
            <w:r w:rsidRPr="00912EB7">
              <w:rPr>
                <w:spacing w:val="-5"/>
                <w:sz w:val="20"/>
              </w:rPr>
              <w:t>103</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103</w:t>
            </w:r>
          </w:p>
        </w:tc>
        <w:tc>
          <w:tcPr>
            <w:tcW w:w="1075" w:type="dxa"/>
          </w:tcPr>
          <w:p w:rsidR="00912EB7" w:rsidRPr="00912EB7" w:rsidRDefault="00912EB7" w:rsidP="00912EB7">
            <w:pPr>
              <w:spacing w:line="210" w:lineRule="exact"/>
              <w:ind w:left="107"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8"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6"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7"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5"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6"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5"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4" w:right="96"/>
              <w:jc w:val="center"/>
              <w:rPr>
                <w:sz w:val="20"/>
              </w:rPr>
            </w:pPr>
            <w:r w:rsidRPr="00912EB7">
              <w:rPr>
                <w:spacing w:val="-5"/>
                <w:sz w:val="20"/>
              </w:rPr>
              <w:t>104</w:t>
            </w:r>
          </w:p>
        </w:tc>
        <w:tc>
          <w:tcPr>
            <w:tcW w:w="1152" w:type="dxa"/>
          </w:tcPr>
          <w:p w:rsidR="00912EB7" w:rsidRPr="00912EB7" w:rsidRDefault="00912EB7" w:rsidP="00912EB7">
            <w:pPr>
              <w:spacing w:line="210" w:lineRule="exact"/>
              <w:ind w:left="102" w:right="98"/>
              <w:jc w:val="center"/>
              <w:rPr>
                <w:sz w:val="20"/>
              </w:rPr>
            </w:pPr>
            <w:r w:rsidRPr="00912EB7">
              <w:rPr>
                <w:spacing w:val="-5"/>
                <w:sz w:val="20"/>
              </w:rPr>
              <w:t>104</w:t>
            </w:r>
          </w:p>
        </w:tc>
      </w:tr>
      <w:tr w:rsidR="00912EB7" w:rsidRPr="00912EB7" w:rsidTr="00475FB9">
        <w:trPr>
          <w:trHeight w:val="230"/>
        </w:trPr>
        <w:tc>
          <w:tcPr>
            <w:tcW w:w="653" w:type="dxa"/>
          </w:tcPr>
          <w:p w:rsidR="00912EB7" w:rsidRPr="00912EB7" w:rsidRDefault="00912EB7" w:rsidP="00912EB7">
            <w:pPr>
              <w:spacing w:line="210" w:lineRule="exact"/>
              <w:ind w:left="3" w:right="10"/>
              <w:jc w:val="center"/>
              <w:rPr>
                <w:sz w:val="20"/>
              </w:rPr>
            </w:pPr>
            <w:r w:rsidRPr="00912EB7">
              <w:rPr>
                <w:spacing w:val="-4"/>
                <w:sz w:val="20"/>
              </w:rPr>
              <w:t>16.2</w:t>
            </w:r>
          </w:p>
        </w:tc>
        <w:tc>
          <w:tcPr>
            <w:tcW w:w="2000" w:type="dxa"/>
          </w:tcPr>
          <w:p w:rsidR="00912EB7" w:rsidRPr="00912EB7" w:rsidRDefault="00912EB7" w:rsidP="00912EB7">
            <w:pPr>
              <w:spacing w:line="210" w:lineRule="exact"/>
              <w:ind w:left="146"/>
              <w:rPr>
                <w:sz w:val="20"/>
              </w:rPr>
            </w:pPr>
            <w:r w:rsidRPr="00912EB7">
              <w:rPr>
                <w:sz w:val="20"/>
              </w:rPr>
              <w:t>п.</w:t>
            </w:r>
            <w:r w:rsidRPr="00912EB7">
              <w:rPr>
                <w:spacing w:val="-6"/>
                <w:sz w:val="20"/>
              </w:rPr>
              <w:t xml:space="preserve"> </w:t>
            </w:r>
            <w:r w:rsidRPr="00912EB7">
              <w:rPr>
                <w:sz w:val="20"/>
              </w:rPr>
              <w:t>Юганская</w:t>
            </w:r>
            <w:r w:rsidRPr="00912EB7">
              <w:rPr>
                <w:spacing w:val="-7"/>
                <w:sz w:val="20"/>
              </w:rPr>
              <w:t xml:space="preserve"> </w:t>
            </w:r>
            <w:r w:rsidRPr="00912EB7">
              <w:rPr>
                <w:spacing w:val="-5"/>
                <w:sz w:val="20"/>
              </w:rPr>
              <w:t>Обь</w:t>
            </w:r>
          </w:p>
        </w:tc>
        <w:tc>
          <w:tcPr>
            <w:tcW w:w="1109" w:type="dxa"/>
          </w:tcPr>
          <w:p w:rsidR="00912EB7" w:rsidRPr="00912EB7" w:rsidRDefault="00912EB7" w:rsidP="00912EB7">
            <w:pPr>
              <w:spacing w:line="210" w:lineRule="exact"/>
              <w:ind w:left="15" w:right="26"/>
              <w:jc w:val="center"/>
              <w:rPr>
                <w:sz w:val="20"/>
              </w:rPr>
            </w:pPr>
            <w:r w:rsidRPr="00912EB7">
              <w:rPr>
                <w:spacing w:val="-10"/>
                <w:sz w:val="20"/>
              </w:rPr>
              <w:t>%</w:t>
            </w:r>
          </w:p>
        </w:tc>
        <w:tc>
          <w:tcPr>
            <w:tcW w:w="1073" w:type="dxa"/>
          </w:tcPr>
          <w:p w:rsidR="00912EB7" w:rsidRPr="00912EB7" w:rsidRDefault="00912EB7" w:rsidP="00912EB7">
            <w:pPr>
              <w:spacing w:line="210" w:lineRule="exact"/>
              <w:ind w:left="103" w:right="99"/>
              <w:jc w:val="center"/>
              <w:rPr>
                <w:sz w:val="20"/>
              </w:rPr>
            </w:pPr>
            <w:r w:rsidRPr="00912EB7">
              <w:rPr>
                <w:spacing w:val="-10"/>
                <w:sz w:val="20"/>
              </w:rPr>
              <w:t>-</w:t>
            </w:r>
          </w:p>
        </w:tc>
        <w:tc>
          <w:tcPr>
            <w:tcW w:w="1076" w:type="dxa"/>
          </w:tcPr>
          <w:p w:rsidR="00912EB7" w:rsidRPr="00912EB7" w:rsidRDefault="00912EB7" w:rsidP="00912EB7">
            <w:pPr>
              <w:spacing w:line="210" w:lineRule="exact"/>
              <w:ind w:left="109" w:right="97"/>
              <w:jc w:val="center"/>
              <w:rPr>
                <w:sz w:val="20"/>
              </w:rPr>
            </w:pPr>
            <w:r w:rsidRPr="00912EB7">
              <w:rPr>
                <w:spacing w:val="-5"/>
                <w:sz w:val="20"/>
              </w:rPr>
              <w:t>103</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103</w:t>
            </w:r>
          </w:p>
        </w:tc>
        <w:tc>
          <w:tcPr>
            <w:tcW w:w="1075" w:type="dxa"/>
          </w:tcPr>
          <w:p w:rsidR="00912EB7" w:rsidRPr="00912EB7" w:rsidRDefault="00912EB7" w:rsidP="00912EB7">
            <w:pPr>
              <w:spacing w:line="210" w:lineRule="exact"/>
              <w:ind w:left="107"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8"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8"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6"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7"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7"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5" w:right="96"/>
              <w:jc w:val="center"/>
              <w:rPr>
                <w:sz w:val="20"/>
              </w:rPr>
            </w:pPr>
            <w:r w:rsidRPr="00912EB7">
              <w:rPr>
                <w:spacing w:val="-5"/>
                <w:sz w:val="20"/>
              </w:rPr>
              <w:t>104</w:t>
            </w:r>
          </w:p>
        </w:tc>
        <w:tc>
          <w:tcPr>
            <w:tcW w:w="1073" w:type="dxa"/>
          </w:tcPr>
          <w:p w:rsidR="00912EB7" w:rsidRPr="00912EB7" w:rsidRDefault="00912EB7" w:rsidP="00912EB7">
            <w:pPr>
              <w:spacing w:line="210" w:lineRule="exact"/>
              <w:ind w:left="106" w:right="99"/>
              <w:jc w:val="center"/>
              <w:rPr>
                <w:sz w:val="20"/>
              </w:rPr>
            </w:pPr>
            <w:r w:rsidRPr="00912EB7">
              <w:rPr>
                <w:spacing w:val="-5"/>
                <w:sz w:val="20"/>
              </w:rPr>
              <w:t>104</w:t>
            </w:r>
          </w:p>
        </w:tc>
        <w:tc>
          <w:tcPr>
            <w:tcW w:w="1076" w:type="dxa"/>
          </w:tcPr>
          <w:p w:rsidR="00912EB7" w:rsidRPr="00912EB7" w:rsidRDefault="00912EB7" w:rsidP="00912EB7">
            <w:pPr>
              <w:spacing w:line="210" w:lineRule="exact"/>
              <w:ind w:left="106" w:right="97"/>
              <w:jc w:val="center"/>
              <w:rPr>
                <w:sz w:val="20"/>
              </w:rPr>
            </w:pPr>
            <w:r w:rsidRPr="00912EB7">
              <w:rPr>
                <w:spacing w:val="-5"/>
                <w:sz w:val="20"/>
              </w:rPr>
              <w:t>104</w:t>
            </w:r>
          </w:p>
        </w:tc>
        <w:tc>
          <w:tcPr>
            <w:tcW w:w="1073" w:type="dxa"/>
          </w:tcPr>
          <w:p w:rsidR="00912EB7" w:rsidRPr="00912EB7" w:rsidRDefault="00912EB7" w:rsidP="00912EB7">
            <w:pPr>
              <w:spacing w:line="210" w:lineRule="exact"/>
              <w:ind w:left="105" w:right="99"/>
              <w:jc w:val="center"/>
              <w:rPr>
                <w:sz w:val="20"/>
              </w:rPr>
            </w:pPr>
            <w:r w:rsidRPr="00912EB7">
              <w:rPr>
                <w:spacing w:val="-5"/>
                <w:sz w:val="20"/>
              </w:rPr>
              <w:t>104</w:t>
            </w:r>
          </w:p>
        </w:tc>
        <w:tc>
          <w:tcPr>
            <w:tcW w:w="1075" w:type="dxa"/>
          </w:tcPr>
          <w:p w:rsidR="00912EB7" w:rsidRPr="00912EB7" w:rsidRDefault="00912EB7" w:rsidP="00912EB7">
            <w:pPr>
              <w:spacing w:line="210" w:lineRule="exact"/>
              <w:ind w:left="104" w:right="96"/>
              <w:jc w:val="center"/>
              <w:rPr>
                <w:sz w:val="20"/>
              </w:rPr>
            </w:pPr>
            <w:r w:rsidRPr="00912EB7">
              <w:rPr>
                <w:spacing w:val="-5"/>
                <w:sz w:val="20"/>
              </w:rPr>
              <w:t>104</w:t>
            </w:r>
          </w:p>
        </w:tc>
        <w:tc>
          <w:tcPr>
            <w:tcW w:w="1152" w:type="dxa"/>
          </w:tcPr>
          <w:p w:rsidR="00912EB7" w:rsidRPr="00912EB7" w:rsidRDefault="00912EB7" w:rsidP="00912EB7">
            <w:pPr>
              <w:spacing w:line="210" w:lineRule="exact"/>
              <w:ind w:left="102" w:right="98"/>
              <w:jc w:val="center"/>
              <w:rPr>
                <w:sz w:val="20"/>
              </w:rPr>
            </w:pPr>
            <w:r w:rsidRPr="00912EB7">
              <w:rPr>
                <w:spacing w:val="-5"/>
                <w:sz w:val="20"/>
              </w:rPr>
              <w:t>104</w:t>
            </w:r>
          </w:p>
        </w:tc>
      </w:tr>
    </w:tbl>
    <w:p w:rsidR="00912EB7" w:rsidRPr="00912EB7" w:rsidRDefault="00912EB7" w:rsidP="00912EB7">
      <w:pPr>
        <w:spacing w:line="210" w:lineRule="exact"/>
        <w:jc w:val="center"/>
        <w:rPr>
          <w:sz w:val="20"/>
        </w:rPr>
        <w:sectPr w:rsidR="00912EB7" w:rsidRPr="00912EB7">
          <w:type w:val="continuous"/>
          <w:pgSz w:w="23810" w:h="16850" w:orient="landscape"/>
          <w:pgMar w:top="1120" w:right="425" w:bottom="920" w:left="992" w:header="0" w:footer="726" w:gutter="0"/>
          <w:cols w:space="720"/>
        </w:sectPr>
      </w:pPr>
    </w:p>
    <w:p w:rsidR="00912EB7" w:rsidRPr="00912EB7" w:rsidRDefault="00912EB7" w:rsidP="00387836">
      <w:pPr>
        <w:spacing w:before="73"/>
        <w:ind w:firstLine="709"/>
        <w:outlineLvl w:val="0"/>
        <w:rPr>
          <w:b/>
          <w:bCs/>
          <w:sz w:val="24"/>
          <w:szCs w:val="24"/>
        </w:rPr>
      </w:pPr>
      <w:r w:rsidRPr="00912EB7">
        <w:rPr>
          <w:b/>
          <w:bCs/>
          <w:sz w:val="24"/>
          <w:szCs w:val="24"/>
        </w:rPr>
        <w:lastRenderedPageBreak/>
        <w:t>Раздел</w:t>
      </w:r>
      <w:r w:rsidRPr="00912EB7">
        <w:rPr>
          <w:b/>
          <w:bCs/>
          <w:spacing w:val="-1"/>
          <w:sz w:val="24"/>
          <w:szCs w:val="24"/>
        </w:rPr>
        <w:t xml:space="preserve"> </w:t>
      </w:r>
      <w:r w:rsidRPr="00912EB7">
        <w:rPr>
          <w:b/>
          <w:bCs/>
          <w:sz w:val="24"/>
          <w:szCs w:val="24"/>
        </w:rPr>
        <w:t>15</w:t>
      </w:r>
      <w:r w:rsidRPr="00912EB7">
        <w:rPr>
          <w:b/>
          <w:bCs/>
          <w:spacing w:val="-1"/>
          <w:sz w:val="24"/>
          <w:szCs w:val="24"/>
        </w:rPr>
        <w:t xml:space="preserve"> </w:t>
      </w:r>
      <w:r w:rsidRPr="00912EB7">
        <w:rPr>
          <w:b/>
          <w:bCs/>
          <w:sz w:val="24"/>
          <w:szCs w:val="24"/>
        </w:rPr>
        <w:t>Ценовые</w:t>
      </w:r>
      <w:r w:rsidRPr="00912EB7">
        <w:rPr>
          <w:b/>
          <w:bCs/>
          <w:spacing w:val="-2"/>
          <w:sz w:val="24"/>
          <w:szCs w:val="24"/>
        </w:rPr>
        <w:t xml:space="preserve"> </w:t>
      </w:r>
      <w:r w:rsidRPr="00912EB7">
        <w:rPr>
          <w:b/>
          <w:bCs/>
          <w:sz w:val="24"/>
          <w:szCs w:val="24"/>
        </w:rPr>
        <w:t>(тарифные)</w:t>
      </w:r>
      <w:r w:rsidRPr="00912EB7">
        <w:rPr>
          <w:b/>
          <w:bCs/>
          <w:spacing w:val="-2"/>
          <w:sz w:val="24"/>
          <w:szCs w:val="24"/>
        </w:rPr>
        <w:t xml:space="preserve"> последствия</w:t>
      </w:r>
    </w:p>
    <w:p w:rsidR="00912EB7" w:rsidRPr="00912EB7" w:rsidRDefault="00912EB7" w:rsidP="001E1925">
      <w:pPr>
        <w:spacing w:before="202"/>
        <w:ind w:left="567" w:right="141" w:firstLine="709"/>
        <w:jc w:val="both"/>
        <w:rPr>
          <w:sz w:val="24"/>
          <w:szCs w:val="24"/>
        </w:rPr>
      </w:pPr>
      <w:r w:rsidRPr="00912EB7">
        <w:rPr>
          <w:sz w:val="24"/>
          <w:szCs w:val="24"/>
        </w:rPr>
        <w:t xml:space="preserve">Оценка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 Усть-Юган проведена на основании и с учетом следующих </w:t>
      </w:r>
      <w:r w:rsidRPr="00912EB7">
        <w:rPr>
          <w:spacing w:val="-2"/>
          <w:sz w:val="24"/>
          <w:szCs w:val="24"/>
        </w:rPr>
        <w:t>условий:</w:t>
      </w:r>
    </w:p>
    <w:p w:rsidR="00912EB7" w:rsidRPr="00912EB7" w:rsidRDefault="00912EB7" w:rsidP="001E1925">
      <w:pPr>
        <w:numPr>
          <w:ilvl w:val="0"/>
          <w:numId w:val="46"/>
        </w:numPr>
        <w:tabs>
          <w:tab w:val="left" w:pos="1133"/>
        </w:tabs>
        <w:spacing w:line="293" w:lineRule="exact"/>
        <w:ind w:left="567" w:firstLine="709"/>
        <w:jc w:val="both"/>
        <w:rPr>
          <w:sz w:val="24"/>
        </w:rPr>
      </w:pPr>
      <w:r w:rsidRPr="00912EB7">
        <w:rPr>
          <w:sz w:val="24"/>
        </w:rPr>
        <w:t>на</w:t>
      </w:r>
      <w:r w:rsidRPr="00912EB7">
        <w:rPr>
          <w:spacing w:val="-5"/>
          <w:sz w:val="24"/>
        </w:rPr>
        <w:t xml:space="preserve"> </w:t>
      </w:r>
      <w:r w:rsidRPr="00912EB7">
        <w:rPr>
          <w:sz w:val="24"/>
        </w:rPr>
        <w:t>2021–2023</w:t>
      </w:r>
      <w:r w:rsidRPr="00912EB7">
        <w:rPr>
          <w:spacing w:val="-1"/>
          <w:sz w:val="24"/>
        </w:rPr>
        <w:t xml:space="preserve"> </w:t>
      </w:r>
      <w:r w:rsidRPr="00912EB7">
        <w:rPr>
          <w:sz w:val="24"/>
        </w:rPr>
        <w:t>г.</w:t>
      </w:r>
      <w:r w:rsidRPr="00912EB7">
        <w:rPr>
          <w:spacing w:val="-2"/>
          <w:sz w:val="24"/>
        </w:rPr>
        <w:t xml:space="preserve"> </w:t>
      </w:r>
      <w:r w:rsidRPr="00912EB7">
        <w:rPr>
          <w:sz w:val="24"/>
        </w:rPr>
        <w:t>–</w:t>
      </w:r>
      <w:r w:rsidRPr="00912EB7">
        <w:rPr>
          <w:spacing w:val="-1"/>
          <w:sz w:val="24"/>
        </w:rPr>
        <w:t xml:space="preserve"> </w:t>
      </w:r>
      <w:r w:rsidRPr="00912EB7">
        <w:rPr>
          <w:sz w:val="24"/>
        </w:rPr>
        <w:t>утвержденного</w:t>
      </w:r>
      <w:r w:rsidRPr="00912EB7">
        <w:rPr>
          <w:spacing w:val="-2"/>
          <w:sz w:val="24"/>
        </w:rPr>
        <w:t xml:space="preserve"> </w:t>
      </w:r>
      <w:r w:rsidRPr="00912EB7">
        <w:rPr>
          <w:sz w:val="24"/>
        </w:rPr>
        <w:t>тарифа</w:t>
      </w:r>
      <w:r w:rsidRPr="00912EB7">
        <w:rPr>
          <w:spacing w:val="-1"/>
          <w:sz w:val="24"/>
        </w:rPr>
        <w:t xml:space="preserve"> </w:t>
      </w:r>
      <w:r w:rsidRPr="00912EB7">
        <w:rPr>
          <w:sz w:val="24"/>
        </w:rPr>
        <w:t>(приводится</w:t>
      </w:r>
      <w:r w:rsidRPr="00912EB7">
        <w:rPr>
          <w:spacing w:val="-2"/>
          <w:sz w:val="24"/>
        </w:rPr>
        <w:t xml:space="preserve"> </w:t>
      </w:r>
      <w:r w:rsidRPr="00912EB7">
        <w:rPr>
          <w:sz w:val="24"/>
        </w:rPr>
        <w:t>без</w:t>
      </w:r>
      <w:r w:rsidRPr="00912EB7">
        <w:rPr>
          <w:spacing w:val="-1"/>
          <w:sz w:val="24"/>
        </w:rPr>
        <w:t xml:space="preserve"> </w:t>
      </w:r>
      <w:r w:rsidRPr="00912EB7">
        <w:rPr>
          <w:spacing w:val="-2"/>
          <w:sz w:val="24"/>
        </w:rPr>
        <w:t>изменений);</w:t>
      </w:r>
    </w:p>
    <w:p w:rsidR="00912EB7" w:rsidRPr="00912EB7" w:rsidRDefault="00912EB7" w:rsidP="001E1925">
      <w:pPr>
        <w:numPr>
          <w:ilvl w:val="0"/>
          <w:numId w:val="46"/>
        </w:numPr>
        <w:tabs>
          <w:tab w:val="left" w:pos="1132"/>
        </w:tabs>
        <w:ind w:left="567" w:right="138" w:firstLine="709"/>
        <w:jc w:val="both"/>
        <w:rPr>
          <w:sz w:val="24"/>
        </w:rPr>
      </w:pPr>
      <w:r w:rsidRPr="00912EB7">
        <w:rPr>
          <w:sz w:val="24"/>
        </w:rPr>
        <w:t>на 2024–2037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строительству, реконструкции и т</w:t>
      </w:r>
      <w:r w:rsidRPr="00912EB7">
        <w:rPr>
          <w:b/>
          <w:sz w:val="24"/>
        </w:rPr>
        <w:t>е</w:t>
      </w:r>
      <w:r w:rsidRPr="00912EB7">
        <w:rPr>
          <w:sz w:val="24"/>
        </w:rPr>
        <w:t>хническому перевооружению системы теплоснабжения, а также с учетом ожидаемого уровня инфляции по статьям затрат.</w:t>
      </w:r>
    </w:p>
    <w:p w:rsidR="00912EB7" w:rsidRPr="00912EB7" w:rsidRDefault="00912EB7" w:rsidP="001E1925">
      <w:pPr>
        <w:ind w:left="567" w:right="137" w:firstLine="709"/>
        <w:jc w:val="both"/>
        <w:rPr>
          <w:sz w:val="24"/>
          <w:szCs w:val="24"/>
        </w:rPr>
      </w:pPr>
      <w:r w:rsidRPr="00912EB7">
        <w:rPr>
          <w:sz w:val="24"/>
          <w:szCs w:val="24"/>
        </w:rPr>
        <w:t>Ожидаемый</w:t>
      </w:r>
      <w:r w:rsidRPr="00912EB7">
        <w:rPr>
          <w:spacing w:val="40"/>
          <w:sz w:val="24"/>
          <w:szCs w:val="24"/>
        </w:rPr>
        <w:t xml:space="preserve"> </w:t>
      </w:r>
      <w:r w:rsidRPr="00912EB7">
        <w:rPr>
          <w:sz w:val="24"/>
          <w:szCs w:val="24"/>
        </w:rPr>
        <w:t>уровень</w:t>
      </w:r>
      <w:r w:rsidRPr="00912EB7">
        <w:rPr>
          <w:spacing w:val="40"/>
          <w:sz w:val="24"/>
          <w:szCs w:val="24"/>
        </w:rPr>
        <w:t xml:space="preserve"> </w:t>
      </w:r>
      <w:r w:rsidRPr="00912EB7">
        <w:rPr>
          <w:sz w:val="24"/>
          <w:szCs w:val="24"/>
        </w:rPr>
        <w:t>инфляции</w:t>
      </w:r>
      <w:r w:rsidRPr="00912EB7">
        <w:rPr>
          <w:spacing w:val="40"/>
          <w:sz w:val="24"/>
          <w:szCs w:val="24"/>
        </w:rPr>
        <w:t xml:space="preserve"> </w:t>
      </w:r>
      <w:r w:rsidRPr="00912EB7">
        <w:rPr>
          <w:sz w:val="24"/>
          <w:szCs w:val="24"/>
        </w:rPr>
        <w:t>по</w:t>
      </w:r>
      <w:r w:rsidRPr="00912EB7">
        <w:rPr>
          <w:spacing w:val="40"/>
          <w:sz w:val="24"/>
          <w:szCs w:val="24"/>
        </w:rPr>
        <w:t xml:space="preserve"> </w:t>
      </w:r>
      <w:r w:rsidRPr="00912EB7">
        <w:rPr>
          <w:sz w:val="24"/>
          <w:szCs w:val="24"/>
        </w:rPr>
        <w:t>статьям</w:t>
      </w:r>
      <w:r w:rsidRPr="00912EB7">
        <w:rPr>
          <w:spacing w:val="40"/>
          <w:sz w:val="24"/>
          <w:szCs w:val="24"/>
        </w:rPr>
        <w:t xml:space="preserve"> </w:t>
      </w:r>
      <w:r w:rsidRPr="00912EB7">
        <w:rPr>
          <w:sz w:val="24"/>
          <w:szCs w:val="24"/>
        </w:rPr>
        <w:t>затрат</w:t>
      </w:r>
      <w:r w:rsidRPr="00912EB7">
        <w:rPr>
          <w:spacing w:val="40"/>
          <w:sz w:val="24"/>
          <w:szCs w:val="24"/>
        </w:rPr>
        <w:t xml:space="preserve"> </w:t>
      </w:r>
      <w:r w:rsidRPr="00912EB7">
        <w:rPr>
          <w:sz w:val="24"/>
          <w:szCs w:val="24"/>
        </w:rPr>
        <w:t>принят</w:t>
      </w:r>
      <w:r w:rsidRPr="00912EB7">
        <w:rPr>
          <w:spacing w:val="40"/>
          <w:sz w:val="24"/>
          <w:szCs w:val="24"/>
        </w:rPr>
        <w:t xml:space="preserve"> </w:t>
      </w:r>
      <w:r w:rsidRPr="00912EB7">
        <w:rPr>
          <w:sz w:val="24"/>
          <w:szCs w:val="24"/>
        </w:rPr>
        <w:t>в</w:t>
      </w:r>
      <w:r w:rsidRPr="00912EB7">
        <w:rPr>
          <w:spacing w:val="40"/>
          <w:sz w:val="24"/>
          <w:szCs w:val="24"/>
        </w:rPr>
        <w:t xml:space="preserve"> </w:t>
      </w:r>
      <w:r w:rsidRPr="00912EB7">
        <w:rPr>
          <w:sz w:val="24"/>
          <w:szCs w:val="24"/>
        </w:rPr>
        <w:t>соответствии</w:t>
      </w:r>
      <w:r w:rsidRPr="00912EB7">
        <w:rPr>
          <w:spacing w:val="40"/>
          <w:sz w:val="24"/>
          <w:szCs w:val="24"/>
        </w:rPr>
        <w:t xml:space="preserve"> </w:t>
      </w:r>
      <w:r w:rsidRPr="00912EB7">
        <w:rPr>
          <w:sz w:val="24"/>
          <w:szCs w:val="24"/>
        </w:rPr>
        <w:t>с</w:t>
      </w:r>
      <w:r w:rsidRPr="00912EB7">
        <w:rPr>
          <w:spacing w:val="40"/>
          <w:sz w:val="24"/>
          <w:szCs w:val="24"/>
        </w:rPr>
        <w:t xml:space="preserve"> </w:t>
      </w:r>
      <w:r w:rsidRPr="00912EB7">
        <w:rPr>
          <w:sz w:val="24"/>
          <w:szCs w:val="24"/>
        </w:rPr>
        <w:t>Прогнозом</w:t>
      </w:r>
      <w:r w:rsidRPr="00912EB7">
        <w:rPr>
          <w:spacing w:val="80"/>
          <w:sz w:val="24"/>
          <w:szCs w:val="24"/>
        </w:rPr>
        <w:t xml:space="preserve"> </w:t>
      </w:r>
      <w:r w:rsidRPr="00912EB7">
        <w:rPr>
          <w:sz w:val="24"/>
          <w:szCs w:val="24"/>
        </w:rPr>
        <w:t>долгосрочного социально-экономического развития Российской Федерации на период до 2036 г.</w:t>
      </w:r>
      <w:r w:rsidRPr="00912EB7">
        <w:rPr>
          <w:spacing w:val="40"/>
          <w:sz w:val="24"/>
          <w:szCs w:val="24"/>
        </w:rPr>
        <w:t xml:space="preserve"> </w:t>
      </w:r>
      <w:r w:rsidRPr="00912EB7">
        <w:rPr>
          <w:sz w:val="24"/>
          <w:szCs w:val="24"/>
        </w:rPr>
        <w:t>(размещен</w:t>
      </w:r>
      <w:r w:rsidRPr="00912EB7">
        <w:rPr>
          <w:spacing w:val="-8"/>
          <w:sz w:val="24"/>
          <w:szCs w:val="24"/>
        </w:rPr>
        <w:t xml:space="preserve"> </w:t>
      </w:r>
      <w:r w:rsidRPr="00912EB7">
        <w:rPr>
          <w:sz w:val="24"/>
          <w:szCs w:val="24"/>
        </w:rPr>
        <w:t>на</w:t>
      </w:r>
      <w:r w:rsidRPr="00912EB7">
        <w:rPr>
          <w:spacing w:val="-10"/>
          <w:sz w:val="24"/>
          <w:szCs w:val="24"/>
        </w:rPr>
        <w:t xml:space="preserve"> </w:t>
      </w:r>
      <w:r w:rsidRPr="00912EB7">
        <w:rPr>
          <w:sz w:val="24"/>
          <w:szCs w:val="24"/>
        </w:rPr>
        <w:t>официальном</w:t>
      </w:r>
      <w:r w:rsidRPr="00912EB7">
        <w:rPr>
          <w:spacing w:val="-10"/>
          <w:sz w:val="24"/>
          <w:szCs w:val="24"/>
        </w:rPr>
        <w:t xml:space="preserve"> </w:t>
      </w:r>
      <w:r w:rsidRPr="00912EB7">
        <w:rPr>
          <w:sz w:val="24"/>
          <w:szCs w:val="24"/>
        </w:rPr>
        <w:t>сайте</w:t>
      </w:r>
      <w:r w:rsidRPr="00912EB7">
        <w:rPr>
          <w:spacing w:val="-9"/>
          <w:sz w:val="24"/>
          <w:szCs w:val="24"/>
        </w:rPr>
        <w:t xml:space="preserve"> </w:t>
      </w:r>
      <w:r w:rsidRPr="00912EB7">
        <w:rPr>
          <w:sz w:val="24"/>
          <w:szCs w:val="24"/>
        </w:rPr>
        <w:t>Министерства</w:t>
      </w:r>
      <w:r w:rsidRPr="00912EB7">
        <w:rPr>
          <w:spacing w:val="-10"/>
          <w:sz w:val="24"/>
          <w:szCs w:val="24"/>
        </w:rPr>
        <w:t xml:space="preserve"> </w:t>
      </w:r>
      <w:r w:rsidRPr="00912EB7">
        <w:rPr>
          <w:sz w:val="24"/>
          <w:szCs w:val="24"/>
        </w:rPr>
        <w:t>экономического</w:t>
      </w:r>
      <w:r w:rsidRPr="00912EB7">
        <w:rPr>
          <w:spacing w:val="-9"/>
          <w:sz w:val="24"/>
          <w:szCs w:val="24"/>
        </w:rPr>
        <w:t xml:space="preserve"> </w:t>
      </w:r>
      <w:r w:rsidRPr="00912EB7">
        <w:rPr>
          <w:sz w:val="24"/>
          <w:szCs w:val="24"/>
        </w:rPr>
        <w:t>развития</w:t>
      </w:r>
      <w:r w:rsidRPr="00912EB7">
        <w:rPr>
          <w:spacing w:val="-9"/>
          <w:sz w:val="24"/>
          <w:szCs w:val="24"/>
        </w:rPr>
        <w:t xml:space="preserve"> </w:t>
      </w:r>
      <w:r w:rsidRPr="00912EB7">
        <w:rPr>
          <w:sz w:val="24"/>
          <w:szCs w:val="24"/>
        </w:rPr>
        <w:t>Российской</w:t>
      </w:r>
      <w:r w:rsidRPr="00912EB7">
        <w:rPr>
          <w:spacing w:val="-8"/>
          <w:sz w:val="24"/>
          <w:szCs w:val="24"/>
        </w:rPr>
        <w:t xml:space="preserve"> </w:t>
      </w:r>
      <w:r w:rsidRPr="00912EB7">
        <w:rPr>
          <w:sz w:val="24"/>
          <w:szCs w:val="24"/>
        </w:rPr>
        <w:t>Федерации). На основании того, что в качестве источников инвестиций по строительству, реконструкции, техническому</w:t>
      </w:r>
      <w:r w:rsidRPr="00912EB7">
        <w:rPr>
          <w:spacing w:val="40"/>
          <w:sz w:val="24"/>
          <w:szCs w:val="24"/>
        </w:rPr>
        <w:t xml:space="preserve"> </w:t>
      </w:r>
      <w:r w:rsidRPr="00912EB7">
        <w:rPr>
          <w:sz w:val="24"/>
          <w:szCs w:val="24"/>
        </w:rPr>
        <w:t>перевооружению</w:t>
      </w:r>
      <w:r w:rsidRPr="00912EB7">
        <w:rPr>
          <w:spacing w:val="40"/>
          <w:sz w:val="24"/>
          <w:szCs w:val="24"/>
        </w:rPr>
        <w:t xml:space="preserve"> </w:t>
      </w:r>
      <w:r w:rsidRPr="00912EB7">
        <w:rPr>
          <w:sz w:val="24"/>
          <w:szCs w:val="24"/>
        </w:rPr>
        <w:t>и</w:t>
      </w:r>
      <w:r w:rsidRPr="00912EB7">
        <w:rPr>
          <w:spacing w:val="40"/>
          <w:sz w:val="24"/>
          <w:szCs w:val="24"/>
        </w:rPr>
        <w:t xml:space="preserve"> </w:t>
      </w:r>
      <w:r w:rsidRPr="00912EB7">
        <w:rPr>
          <w:sz w:val="24"/>
          <w:szCs w:val="24"/>
        </w:rPr>
        <w:t>(или)</w:t>
      </w:r>
      <w:r w:rsidRPr="00912EB7">
        <w:rPr>
          <w:spacing w:val="40"/>
          <w:sz w:val="24"/>
          <w:szCs w:val="24"/>
        </w:rPr>
        <w:t xml:space="preserve"> </w:t>
      </w:r>
      <w:r w:rsidRPr="00912EB7">
        <w:rPr>
          <w:sz w:val="24"/>
          <w:szCs w:val="24"/>
        </w:rPr>
        <w:t>модернизации</w:t>
      </w:r>
      <w:r w:rsidRPr="00912EB7">
        <w:rPr>
          <w:spacing w:val="40"/>
          <w:sz w:val="24"/>
          <w:szCs w:val="24"/>
        </w:rPr>
        <w:t xml:space="preserve"> </w:t>
      </w:r>
      <w:r w:rsidRPr="00912EB7">
        <w:rPr>
          <w:sz w:val="24"/>
          <w:szCs w:val="24"/>
        </w:rPr>
        <w:t>источников</w:t>
      </w:r>
      <w:r w:rsidRPr="00912EB7">
        <w:rPr>
          <w:spacing w:val="40"/>
          <w:sz w:val="24"/>
          <w:szCs w:val="24"/>
        </w:rPr>
        <w:t xml:space="preserve"> </w:t>
      </w:r>
      <w:r w:rsidRPr="00912EB7">
        <w:rPr>
          <w:sz w:val="24"/>
          <w:szCs w:val="24"/>
        </w:rPr>
        <w:t>тепловой</w:t>
      </w:r>
      <w:r w:rsidRPr="00912EB7">
        <w:rPr>
          <w:spacing w:val="40"/>
          <w:sz w:val="24"/>
          <w:szCs w:val="24"/>
        </w:rPr>
        <w:t xml:space="preserve"> </w:t>
      </w:r>
      <w:r w:rsidRPr="00912EB7">
        <w:rPr>
          <w:sz w:val="24"/>
          <w:szCs w:val="24"/>
        </w:rPr>
        <w:t>энергии</w:t>
      </w:r>
      <w:r w:rsidRPr="00912EB7">
        <w:rPr>
          <w:spacing w:val="40"/>
          <w:sz w:val="24"/>
          <w:szCs w:val="24"/>
        </w:rPr>
        <w:t xml:space="preserve"> </w:t>
      </w:r>
      <w:r w:rsidRPr="00912EB7">
        <w:rPr>
          <w:sz w:val="24"/>
          <w:szCs w:val="24"/>
        </w:rPr>
        <w:t>сельского поселения Усть-Юган</w:t>
      </w:r>
      <w:r w:rsidRPr="00912EB7">
        <w:rPr>
          <w:spacing w:val="-3"/>
          <w:sz w:val="24"/>
          <w:szCs w:val="24"/>
        </w:rPr>
        <w:t xml:space="preserve"> </w:t>
      </w:r>
      <w:r w:rsidRPr="00912EB7">
        <w:rPr>
          <w:sz w:val="24"/>
          <w:szCs w:val="24"/>
        </w:rPr>
        <w:t xml:space="preserve">приняты бюджетные средства, в ценовых (тарифных) последствиях в состав необходимой валовой выручки не включаются средства на возврат инвестиций, и, соответственно, </w:t>
      </w:r>
      <w:proofErr w:type="gramStart"/>
      <w:r w:rsidRPr="00912EB7">
        <w:rPr>
          <w:sz w:val="24"/>
          <w:szCs w:val="24"/>
        </w:rPr>
        <w:t>не</w:t>
      </w:r>
      <w:r w:rsidRPr="00912EB7">
        <w:rPr>
          <w:spacing w:val="28"/>
          <w:sz w:val="24"/>
          <w:szCs w:val="24"/>
        </w:rPr>
        <w:t xml:space="preserve">  </w:t>
      </w:r>
      <w:r w:rsidRPr="00912EB7">
        <w:rPr>
          <w:sz w:val="24"/>
          <w:szCs w:val="24"/>
        </w:rPr>
        <w:t>ожидается</w:t>
      </w:r>
      <w:proofErr w:type="gramEnd"/>
      <w:r w:rsidRPr="00912EB7">
        <w:rPr>
          <w:spacing w:val="31"/>
          <w:sz w:val="24"/>
          <w:szCs w:val="24"/>
        </w:rPr>
        <w:t xml:space="preserve">  </w:t>
      </w:r>
      <w:r w:rsidRPr="00912EB7">
        <w:rPr>
          <w:sz w:val="24"/>
          <w:szCs w:val="24"/>
        </w:rPr>
        <w:t>увеличение</w:t>
      </w:r>
      <w:r w:rsidRPr="00912EB7">
        <w:rPr>
          <w:spacing w:val="30"/>
          <w:sz w:val="24"/>
          <w:szCs w:val="24"/>
        </w:rPr>
        <w:t xml:space="preserve">  </w:t>
      </w:r>
      <w:r w:rsidRPr="00912EB7">
        <w:rPr>
          <w:sz w:val="24"/>
          <w:szCs w:val="24"/>
        </w:rPr>
        <w:t>тарифа</w:t>
      </w:r>
      <w:r w:rsidRPr="00912EB7">
        <w:rPr>
          <w:spacing w:val="33"/>
          <w:sz w:val="24"/>
          <w:szCs w:val="24"/>
        </w:rPr>
        <w:t xml:space="preserve">  </w:t>
      </w:r>
      <w:r w:rsidRPr="00912EB7">
        <w:rPr>
          <w:sz w:val="24"/>
          <w:szCs w:val="24"/>
        </w:rPr>
        <w:t>на</w:t>
      </w:r>
      <w:r w:rsidRPr="00912EB7">
        <w:rPr>
          <w:spacing w:val="31"/>
          <w:sz w:val="24"/>
          <w:szCs w:val="24"/>
        </w:rPr>
        <w:t xml:space="preserve">  </w:t>
      </w:r>
      <w:r w:rsidRPr="00912EB7">
        <w:rPr>
          <w:sz w:val="24"/>
          <w:szCs w:val="24"/>
        </w:rPr>
        <w:t>теплоснабжение</w:t>
      </w:r>
      <w:r w:rsidRPr="00912EB7">
        <w:rPr>
          <w:spacing w:val="30"/>
          <w:sz w:val="24"/>
          <w:szCs w:val="24"/>
        </w:rPr>
        <w:t xml:space="preserve">  </w:t>
      </w:r>
      <w:r w:rsidRPr="00912EB7">
        <w:rPr>
          <w:sz w:val="24"/>
          <w:szCs w:val="24"/>
        </w:rPr>
        <w:t>для</w:t>
      </w:r>
      <w:r w:rsidRPr="00912EB7">
        <w:rPr>
          <w:spacing w:val="31"/>
          <w:sz w:val="24"/>
          <w:szCs w:val="24"/>
        </w:rPr>
        <w:t xml:space="preserve">  </w:t>
      </w:r>
      <w:r w:rsidRPr="00912EB7">
        <w:rPr>
          <w:sz w:val="24"/>
          <w:szCs w:val="24"/>
        </w:rPr>
        <w:t>потребителей</w:t>
      </w:r>
      <w:r w:rsidRPr="00912EB7">
        <w:rPr>
          <w:spacing w:val="32"/>
          <w:sz w:val="24"/>
          <w:szCs w:val="24"/>
        </w:rPr>
        <w:t xml:space="preserve">  </w:t>
      </w:r>
      <w:r w:rsidRPr="00912EB7">
        <w:rPr>
          <w:sz w:val="24"/>
          <w:szCs w:val="24"/>
        </w:rPr>
        <w:t>за</w:t>
      </w:r>
      <w:r w:rsidRPr="00912EB7">
        <w:rPr>
          <w:spacing w:val="30"/>
          <w:sz w:val="24"/>
          <w:szCs w:val="24"/>
        </w:rPr>
        <w:t xml:space="preserve">  </w:t>
      </w:r>
      <w:r w:rsidRPr="00912EB7">
        <w:rPr>
          <w:sz w:val="24"/>
          <w:szCs w:val="24"/>
        </w:rPr>
        <w:t>счет</w:t>
      </w:r>
      <w:r w:rsidRPr="00912EB7">
        <w:rPr>
          <w:spacing w:val="33"/>
          <w:sz w:val="24"/>
          <w:szCs w:val="24"/>
        </w:rPr>
        <w:t xml:space="preserve">  </w:t>
      </w:r>
      <w:r w:rsidRPr="00912EB7">
        <w:rPr>
          <w:spacing w:val="-2"/>
          <w:sz w:val="24"/>
          <w:szCs w:val="24"/>
        </w:rPr>
        <w:t>влияния</w:t>
      </w:r>
    </w:p>
    <w:p w:rsidR="00912EB7" w:rsidRPr="00912EB7" w:rsidRDefault="00912EB7" w:rsidP="001E1925">
      <w:pPr>
        <w:ind w:left="567" w:firstLine="709"/>
        <w:jc w:val="both"/>
        <w:rPr>
          <w:sz w:val="24"/>
          <w:szCs w:val="24"/>
        </w:rPr>
      </w:pPr>
      <w:r w:rsidRPr="00912EB7">
        <w:rPr>
          <w:sz w:val="24"/>
          <w:szCs w:val="24"/>
        </w:rPr>
        <w:t>инвестиционной</w:t>
      </w:r>
      <w:r w:rsidRPr="00912EB7">
        <w:rPr>
          <w:spacing w:val="-7"/>
          <w:sz w:val="24"/>
          <w:szCs w:val="24"/>
        </w:rPr>
        <w:t xml:space="preserve"> </w:t>
      </w:r>
      <w:r w:rsidRPr="00912EB7">
        <w:rPr>
          <w:sz w:val="24"/>
          <w:szCs w:val="24"/>
        </w:rPr>
        <w:t>составляющей</w:t>
      </w:r>
      <w:r w:rsidRPr="00912EB7">
        <w:rPr>
          <w:spacing w:val="-4"/>
          <w:sz w:val="24"/>
          <w:szCs w:val="24"/>
        </w:rPr>
        <w:t xml:space="preserve"> </w:t>
      </w:r>
      <w:r w:rsidRPr="00912EB7">
        <w:rPr>
          <w:sz w:val="24"/>
          <w:szCs w:val="24"/>
        </w:rPr>
        <w:t>(табл.</w:t>
      </w:r>
      <w:r w:rsidRPr="00912EB7">
        <w:rPr>
          <w:spacing w:val="-2"/>
          <w:sz w:val="24"/>
          <w:szCs w:val="24"/>
        </w:rPr>
        <w:t xml:space="preserve"> </w:t>
      </w:r>
      <w:r w:rsidRPr="00912EB7">
        <w:rPr>
          <w:sz w:val="24"/>
          <w:szCs w:val="24"/>
        </w:rPr>
        <w:t>15,</w:t>
      </w:r>
      <w:r w:rsidRPr="00912EB7">
        <w:rPr>
          <w:spacing w:val="-4"/>
          <w:sz w:val="24"/>
          <w:szCs w:val="24"/>
        </w:rPr>
        <w:t xml:space="preserve"> 16).</w:t>
      </w:r>
    </w:p>
    <w:p w:rsidR="00912EB7" w:rsidRPr="00912EB7" w:rsidRDefault="00912EB7" w:rsidP="001E1925">
      <w:pPr>
        <w:ind w:left="567" w:right="136" w:firstLine="709"/>
        <w:jc w:val="both"/>
        <w:rPr>
          <w:sz w:val="24"/>
          <w:szCs w:val="24"/>
        </w:rPr>
      </w:pPr>
      <w:r w:rsidRPr="00912EB7">
        <w:rPr>
          <w:sz w:val="24"/>
          <w:szCs w:val="24"/>
        </w:rPr>
        <w:t>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факторы, приведенные в таблицах 15, 16.</w:t>
      </w:r>
    </w:p>
    <w:p w:rsidR="00912EB7" w:rsidRPr="00912EB7" w:rsidRDefault="00912EB7" w:rsidP="001E1925">
      <w:pPr>
        <w:ind w:left="567" w:right="139" w:firstLine="709"/>
        <w:jc w:val="both"/>
        <w:rPr>
          <w:sz w:val="24"/>
          <w:szCs w:val="24"/>
        </w:rPr>
      </w:pPr>
      <w:r w:rsidRPr="00912EB7">
        <w:rPr>
          <w:sz w:val="24"/>
          <w:szCs w:val="24"/>
        </w:rPr>
        <w:t>Дополнительно выполнен расчет прогнозной величины тарифа на теплоснабжение за счет его</w:t>
      </w:r>
      <w:r w:rsidRPr="00912EB7">
        <w:rPr>
          <w:spacing w:val="-7"/>
          <w:sz w:val="24"/>
          <w:szCs w:val="24"/>
        </w:rPr>
        <w:t xml:space="preserve"> </w:t>
      </w:r>
      <w:r w:rsidRPr="00912EB7">
        <w:rPr>
          <w:sz w:val="24"/>
          <w:szCs w:val="24"/>
        </w:rPr>
        <w:t>индексации</w:t>
      </w:r>
      <w:r w:rsidRPr="00912EB7">
        <w:rPr>
          <w:spacing w:val="-6"/>
          <w:sz w:val="24"/>
          <w:szCs w:val="24"/>
        </w:rPr>
        <w:t xml:space="preserve"> </w:t>
      </w:r>
      <w:r w:rsidRPr="00912EB7">
        <w:rPr>
          <w:sz w:val="24"/>
          <w:szCs w:val="24"/>
        </w:rPr>
        <w:t>в</w:t>
      </w:r>
      <w:r w:rsidRPr="00912EB7">
        <w:rPr>
          <w:spacing w:val="-8"/>
          <w:sz w:val="24"/>
          <w:szCs w:val="24"/>
        </w:rPr>
        <w:t xml:space="preserve"> </w:t>
      </w:r>
      <w:r w:rsidRPr="00912EB7">
        <w:rPr>
          <w:sz w:val="24"/>
          <w:szCs w:val="24"/>
        </w:rPr>
        <w:t>случае,</w:t>
      </w:r>
      <w:r w:rsidRPr="00912EB7">
        <w:rPr>
          <w:spacing w:val="-7"/>
          <w:sz w:val="24"/>
          <w:szCs w:val="24"/>
        </w:rPr>
        <w:t xml:space="preserve"> </w:t>
      </w:r>
      <w:r w:rsidRPr="00912EB7">
        <w:rPr>
          <w:sz w:val="24"/>
          <w:szCs w:val="24"/>
        </w:rPr>
        <w:t>если</w:t>
      </w:r>
      <w:r w:rsidRPr="00912EB7">
        <w:rPr>
          <w:spacing w:val="-6"/>
          <w:sz w:val="24"/>
          <w:szCs w:val="24"/>
        </w:rPr>
        <w:t xml:space="preserve"> </w:t>
      </w:r>
      <w:r w:rsidRPr="00912EB7">
        <w:rPr>
          <w:sz w:val="24"/>
          <w:szCs w:val="24"/>
        </w:rPr>
        <w:t>мероприятия</w:t>
      </w:r>
      <w:r w:rsidRPr="00912EB7">
        <w:rPr>
          <w:spacing w:val="-7"/>
          <w:sz w:val="24"/>
          <w:szCs w:val="24"/>
        </w:rPr>
        <w:t xml:space="preserve"> </w:t>
      </w:r>
      <w:r w:rsidRPr="00912EB7">
        <w:rPr>
          <w:sz w:val="24"/>
          <w:szCs w:val="24"/>
        </w:rPr>
        <w:t>Схемы</w:t>
      </w:r>
      <w:r w:rsidRPr="00912EB7">
        <w:rPr>
          <w:spacing w:val="-8"/>
          <w:sz w:val="24"/>
          <w:szCs w:val="24"/>
        </w:rPr>
        <w:t xml:space="preserve"> </w:t>
      </w:r>
      <w:r w:rsidRPr="00912EB7">
        <w:rPr>
          <w:sz w:val="24"/>
          <w:szCs w:val="24"/>
        </w:rPr>
        <w:t>не</w:t>
      </w:r>
      <w:r w:rsidRPr="00912EB7">
        <w:rPr>
          <w:spacing w:val="-6"/>
          <w:sz w:val="24"/>
          <w:szCs w:val="24"/>
        </w:rPr>
        <w:t xml:space="preserve"> </w:t>
      </w:r>
      <w:r w:rsidRPr="00912EB7">
        <w:rPr>
          <w:sz w:val="24"/>
          <w:szCs w:val="24"/>
        </w:rPr>
        <w:t>будут</w:t>
      </w:r>
      <w:r w:rsidRPr="00912EB7">
        <w:rPr>
          <w:spacing w:val="-6"/>
          <w:sz w:val="24"/>
          <w:szCs w:val="24"/>
        </w:rPr>
        <w:t xml:space="preserve"> </w:t>
      </w:r>
      <w:r w:rsidRPr="00912EB7">
        <w:rPr>
          <w:sz w:val="24"/>
          <w:szCs w:val="24"/>
        </w:rPr>
        <w:t>реализованы</w:t>
      </w:r>
      <w:r w:rsidRPr="00912EB7">
        <w:rPr>
          <w:spacing w:val="-8"/>
          <w:sz w:val="24"/>
          <w:szCs w:val="24"/>
        </w:rPr>
        <w:t xml:space="preserve"> </w:t>
      </w:r>
      <w:r w:rsidRPr="00912EB7">
        <w:rPr>
          <w:sz w:val="24"/>
          <w:szCs w:val="24"/>
        </w:rPr>
        <w:t>и</w:t>
      </w:r>
      <w:r w:rsidRPr="00912EB7">
        <w:rPr>
          <w:spacing w:val="-6"/>
          <w:sz w:val="24"/>
          <w:szCs w:val="24"/>
        </w:rPr>
        <w:t xml:space="preserve"> </w:t>
      </w:r>
      <w:r w:rsidRPr="00912EB7">
        <w:rPr>
          <w:sz w:val="24"/>
          <w:szCs w:val="24"/>
        </w:rPr>
        <w:t>технико-экономические условия функционирования предприятия не изменятся (табл. 15, 16).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rsidR="00912EB7" w:rsidRPr="00912EB7" w:rsidRDefault="00912EB7" w:rsidP="00387836">
      <w:pPr>
        <w:ind w:firstLine="709"/>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rPr>
          <w:sz w:val="20"/>
          <w:szCs w:val="24"/>
        </w:rPr>
      </w:pPr>
    </w:p>
    <w:p w:rsidR="00912EB7" w:rsidRPr="00912EB7" w:rsidRDefault="00912EB7" w:rsidP="00912EB7">
      <w:pPr>
        <w:spacing w:before="126"/>
        <w:rPr>
          <w:sz w:val="20"/>
          <w:szCs w:val="24"/>
        </w:rPr>
      </w:pPr>
    </w:p>
    <w:p w:rsidR="00912EB7" w:rsidRPr="00912EB7" w:rsidRDefault="00912EB7" w:rsidP="00912EB7">
      <w:pPr>
        <w:ind w:right="137"/>
        <w:jc w:val="right"/>
        <w:rPr>
          <w:sz w:val="20"/>
        </w:rPr>
      </w:pPr>
      <w:r w:rsidRPr="00912EB7">
        <w:rPr>
          <w:spacing w:val="-5"/>
          <w:sz w:val="20"/>
        </w:rPr>
        <w:t>62</w:t>
      </w:r>
    </w:p>
    <w:p w:rsidR="00912EB7" w:rsidRPr="00912EB7" w:rsidRDefault="00912EB7" w:rsidP="00912EB7">
      <w:pPr>
        <w:jc w:val="right"/>
        <w:rPr>
          <w:sz w:val="20"/>
        </w:rPr>
        <w:sectPr w:rsidR="00912EB7" w:rsidRPr="00912EB7">
          <w:footerReference w:type="default" r:id="rId32"/>
          <w:pgSz w:w="11910" w:h="16840"/>
          <w:pgMar w:top="1280" w:right="425" w:bottom="280" w:left="992" w:header="0" w:footer="0" w:gutter="0"/>
          <w:cols w:space="720"/>
        </w:sectPr>
      </w:pPr>
    </w:p>
    <w:p w:rsidR="00912EB7" w:rsidRPr="00912EB7" w:rsidRDefault="00912EB7" w:rsidP="00912EB7">
      <w:pPr>
        <w:spacing w:before="71"/>
        <w:ind w:left="512" w:firstLine="20503"/>
        <w:outlineLvl w:val="0"/>
        <w:rPr>
          <w:b/>
          <w:bCs/>
          <w:sz w:val="24"/>
          <w:szCs w:val="24"/>
        </w:rPr>
      </w:pPr>
      <w:r w:rsidRPr="00912EB7">
        <w:rPr>
          <w:b/>
          <w:bCs/>
          <w:sz w:val="24"/>
          <w:szCs w:val="24"/>
        </w:rPr>
        <w:lastRenderedPageBreak/>
        <w:t>Таблица</w:t>
      </w:r>
      <w:r w:rsidRPr="00912EB7">
        <w:rPr>
          <w:b/>
          <w:bCs/>
          <w:spacing w:val="-15"/>
          <w:sz w:val="24"/>
          <w:szCs w:val="24"/>
        </w:rPr>
        <w:t xml:space="preserve"> </w:t>
      </w:r>
      <w:r w:rsidRPr="00912EB7">
        <w:rPr>
          <w:b/>
          <w:bCs/>
          <w:sz w:val="24"/>
          <w:szCs w:val="24"/>
        </w:rPr>
        <w:t>15 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912EB7" w:rsidRPr="00912EB7" w:rsidRDefault="00912EB7" w:rsidP="00912EB7">
      <w:pPr>
        <w:ind w:left="9338"/>
        <w:rPr>
          <w:b/>
          <w:sz w:val="24"/>
        </w:rPr>
      </w:pPr>
      <w:r w:rsidRPr="00912EB7">
        <w:rPr>
          <w:b/>
          <w:sz w:val="24"/>
        </w:rPr>
        <w:t>п.</w:t>
      </w:r>
      <w:r w:rsidRPr="00912EB7">
        <w:rPr>
          <w:b/>
          <w:spacing w:val="-3"/>
          <w:sz w:val="24"/>
        </w:rPr>
        <w:t xml:space="preserve"> </w:t>
      </w:r>
      <w:r w:rsidRPr="00912EB7">
        <w:rPr>
          <w:b/>
          <w:sz w:val="24"/>
        </w:rPr>
        <w:t>Усть-Юган на</w:t>
      </w:r>
      <w:r w:rsidRPr="00912EB7">
        <w:rPr>
          <w:b/>
          <w:spacing w:val="-1"/>
          <w:sz w:val="24"/>
        </w:rPr>
        <w:t xml:space="preserve"> </w:t>
      </w:r>
      <w:r w:rsidRPr="00912EB7">
        <w:rPr>
          <w:b/>
          <w:sz w:val="24"/>
        </w:rPr>
        <w:t>период</w:t>
      </w:r>
      <w:r w:rsidRPr="00912EB7">
        <w:rPr>
          <w:b/>
          <w:spacing w:val="-2"/>
          <w:sz w:val="24"/>
        </w:rPr>
        <w:t xml:space="preserve"> </w:t>
      </w:r>
      <w:r w:rsidRPr="00912EB7">
        <w:rPr>
          <w:b/>
          <w:sz w:val="24"/>
        </w:rPr>
        <w:t>до 2037</w:t>
      </w:r>
      <w:r w:rsidRPr="00912EB7">
        <w:rPr>
          <w:b/>
          <w:spacing w:val="-1"/>
          <w:sz w:val="24"/>
        </w:rPr>
        <w:t xml:space="preserve"> </w:t>
      </w:r>
      <w:r w:rsidRPr="00912EB7">
        <w:rPr>
          <w:b/>
          <w:spacing w:val="-5"/>
          <w:sz w:val="24"/>
        </w:rPr>
        <w:t>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4"/>
        <w:gridCol w:w="1601"/>
        <w:gridCol w:w="1309"/>
        <w:gridCol w:w="1309"/>
        <w:gridCol w:w="1309"/>
        <w:gridCol w:w="1310"/>
        <w:gridCol w:w="1309"/>
        <w:gridCol w:w="1326"/>
        <w:gridCol w:w="1298"/>
        <w:gridCol w:w="1746"/>
        <w:gridCol w:w="1739"/>
      </w:tblGrid>
      <w:tr w:rsidR="00912EB7" w:rsidRPr="00912EB7" w:rsidTr="00475FB9">
        <w:trPr>
          <w:trHeight w:val="554"/>
        </w:trPr>
        <w:tc>
          <w:tcPr>
            <w:tcW w:w="7854" w:type="dxa"/>
            <w:vMerge w:val="restart"/>
          </w:tcPr>
          <w:p w:rsidR="00912EB7" w:rsidRPr="00912EB7" w:rsidRDefault="00912EB7" w:rsidP="00912EB7">
            <w:pPr>
              <w:spacing w:before="147"/>
              <w:rPr>
                <w:b/>
                <w:sz w:val="24"/>
              </w:rPr>
            </w:pPr>
          </w:p>
          <w:p w:rsidR="00912EB7" w:rsidRPr="00912EB7" w:rsidRDefault="00912EB7" w:rsidP="00912EB7">
            <w:pPr>
              <w:ind w:right="88"/>
              <w:jc w:val="center"/>
              <w:rPr>
                <w:b/>
                <w:sz w:val="24"/>
              </w:rPr>
            </w:pPr>
            <w:r w:rsidRPr="00912EB7">
              <w:rPr>
                <w:b/>
                <w:spacing w:val="-2"/>
                <w:sz w:val="24"/>
              </w:rPr>
              <w:t>Показатели</w:t>
            </w:r>
          </w:p>
        </w:tc>
        <w:tc>
          <w:tcPr>
            <w:tcW w:w="1601" w:type="dxa"/>
            <w:vMerge w:val="restart"/>
          </w:tcPr>
          <w:p w:rsidR="00912EB7" w:rsidRPr="00912EB7" w:rsidRDefault="00912EB7" w:rsidP="00912EB7">
            <w:pPr>
              <w:spacing w:before="147"/>
              <w:rPr>
                <w:b/>
                <w:sz w:val="24"/>
              </w:rPr>
            </w:pPr>
          </w:p>
          <w:p w:rsidR="00912EB7" w:rsidRPr="00912EB7" w:rsidRDefault="00912EB7" w:rsidP="00912EB7">
            <w:pPr>
              <w:ind w:left="321"/>
              <w:rPr>
                <w:b/>
                <w:sz w:val="24"/>
              </w:rPr>
            </w:pPr>
            <w:r w:rsidRPr="00912EB7">
              <w:rPr>
                <w:b/>
                <w:sz w:val="24"/>
              </w:rPr>
              <w:t xml:space="preserve">Ед. </w:t>
            </w:r>
            <w:r w:rsidRPr="00912EB7">
              <w:rPr>
                <w:b/>
                <w:spacing w:val="-4"/>
                <w:sz w:val="24"/>
              </w:rPr>
              <w:t>изм.</w:t>
            </w:r>
          </w:p>
        </w:tc>
        <w:tc>
          <w:tcPr>
            <w:tcW w:w="1309" w:type="dxa"/>
            <w:vMerge w:val="restart"/>
          </w:tcPr>
          <w:p w:rsidR="00912EB7" w:rsidRPr="00912EB7" w:rsidRDefault="00912EB7" w:rsidP="00912EB7">
            <w:pPr>
              <w:spacing w:before="6"/>
              <w:rPr>
                <w:b/>
                <w:sz w:val="24"/>
              </w:rPr>
            </w:pPr>
          </w:p>
          <w:p w:rsidR="00912EB7" w:rsidRPr="00912EB7" w:rsidRDefault="00912EB7" w:rsidP="00912EB7">
            <w:pPr>
              <w:ind w:left="249"/>
              <w:rPr>
                <w:b/>
                <w:sz w:val="24"/>
              </w:rPr>
            </w:pPr>
            <w:r w:rsidRPr="00912EB7">
              <w:rPr>
                <w:b/>
                <w:sz w:val="24"/>
              </w:rPr>
              <w:t xml:space="preserve">2020 </w:t>
            </w:r>
            <w:r w:rsidRPr="00912EB7">
              <w:rPr>
                <w:b/>
                <w:spacing w:val="-5"/>
                <w:sz w:val="24"/>
              </w:rPr>
              <w:t>г.</w:t>
            </w:r>
          </w:p>
        </w:tc>
        <w:tc>
          <w:tcPr>
            <w:tcW w:w="1309" w:type="dxa"/>
            <w:vMerge w:val="restart"/>
          </w:tcPr>
          <w:p w:rsidR="00912EB7" w:rsidRPr="00912EB7" w:rsidRDefault="00912EB7" w:rsidP="00912EB7">
            <w:pPr>
              <w:spacing w:before="6"/>
              <w:rPr>
                <w:b/>
                <w:sz w:val="24"/>
              </w:rPr>
            </w:pPr>
          </w:p>
          <w:p w:rsidR="00912EB7" w:rsidRPr="00912EB7" w:rsidRDefault="00912EB7" w:rsidP="00912EB7">
            <w:pPr>
              <w:ind w:left="248"/>
              <w:rPr>
                <w:b/>
                <w:sz w:val="24"/>
              </w:rPr>
            </w:pPr>
            <w:r w:rsidRPr="00912EB7">
              <w:rPr>
                <w:b/>
                <w:sz w:val="24"/>
              </w:rPr>
              <w:t xml:space="preserve">2021 </w:t>
            </w:r>
            <w:r w:rsidRPr="00912EB7">
              <w:rPr>
                <w:b/>
                <w:spacing w:val="-5"/>
                <w:sz w:val="24"/>
              </w:rPr>
              <w:t>г.</w:t>
            </w:r>
          </w:p>
        </w:tc>
        <w:tc>
          <w:tcPr>
            <w:tcW w:w="6552" w:type="dxa"/>
            <w:gridSpan w:val="5"/>
          </w:tcPr>
          <w:p w:rsidR="00912EB7" w:rsidRPr="00912EB7" w:rsidRDefault="00912EB7" w:rsidP="00912EB7">
            <w:pPr>
              <w:spacing w:before="138"/>
              <w:ind w:right="101"/>
              <w:jc w:val="center"/>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746" w:type="dxa"/>
          </w:tcPr>
          <w:p w:rsidR="00912EB7" w:rsidRPr="00912EB7" w:rsidRDefault="00912EB7" w:rsidP="00912EB7">
            <w:pPr>
              <w:spacing w:before="1"/>
              <w:ind w:right="106"/>
              <w:jc w:val="center"/>
              <w:rPr>
                <w:b/>
                <w:sz w:val="24"/>
              </w:rPr>
            </w:pPr>
            <w:r w:rsidRPr="00912EB7">
              <w:rPr>
                <w:b/>
                <w:sz w:val="24"/>
              </w:rPr>
              <w:t>2</w:t>
            </w:r>
            <w:r w:rsidRPr="00912EB7">
              <w:rPr>
                <w:b/>
                <w:spacing w:val="-2"/>
                <w:sz w:val="24"/>
              </w:rPr>
              <w:t xml:space="preserve"> </w:t>
            </w:r>
            <w:r w:rsidRPr="00912EB7">
              <w:rPr>
                <w:b/>
                <w:sz w:val="24"/>
              </w:rPr>
              <w:t>этап</w:t>
            </w:r>
            <w:r w:rsidRPr="00912EB7">
              <w:rPr>
                <w:b/>
                <w:spacing w:val="-1"/>
                <w:sz w:val="24"/>
              </w:rPr>
              <w:t xml:space="preserve"> </w:t>
            </w: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right="106"/>
              <w:jc w:val="center"/>
              <w:rPr>
                <w:b/>
                <w:sz w:val="24"/>
              </w:rPr>
            </w:pPr>
            <w:r w:rsidRPr="00912EB7">
              <w:rPr>
                <w:b/>
                <w:sz w:val="24"/>
              </w:rPr>
              <w:t xml:space="preserve">2032 </w:t>
            </w:r>
            <w:r w:rsidRPr="00912EB7">
              <w:rPr>
                <w:b/>
                <w:spacing w:val="-4"/>
                <w:sz w:val="24"/>
              </w:rPr>
              <w:t>гг.)</w:t>
            </w:r>
          </w:p>
        </w:tc>
        <w:tc>
          <w:tcPr>
            <w:tcW w:w="1739" w:type="dxa"/>
          </w:tcPr>
          <w:p w:rsidR="00912EB7" w:rsidRPr="00912EB7" w:rsidRDefault="00912EB7" w:rsidP="00912EB7">
            <w:pPr>
              <w:spacing w:before="1"/>
              <w:ind w:left="2" w:right="108"/>
              <w:jc w:val="center"/>
              <w:rPr>
                <w:b/>
                <w:sz w:val="24"/>
              </w:rPr>
            </w:pPr>
            <w:r w:rsidRPr="00912EB7">
              <w:rPr>
                <w:b/>
                <w:sz w:val="24"/>
              </w:rPr>
              <w:t>3</w:t>
            </w:r>
            <w:r w:rsidRPr="00912EB7">
              <w:rPr>
                <w:b/>
                <w:spacing w:val="-2"/>
                <w:sz w:val="24"/>
              </w:rPr>
              <w:t xml:space="preserve"> </w:t>
            </w:r>
            <w:r w:rsidRPr="00912EB7">
              <w:rPr>
                <w:b/>
                <w:sz w:val="24"/>
              </w:rPr>
              <w:t>этап</w:t>
            </w:r>
            <w:r w:rsidRPr="00912EB7">
              <w:rPr>
                <w:b/>
                <w:spacing w:val="-1"/>
                <w:sz w:val="24"/>
              </w:rPr>
              <w:t xml:space="preserve"> </w:t>
            </w: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 w:right="108"/>
              <w:jc w:val="center"/>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7854" w:type="dxa"/>
            <w:vMerge/>
            <w:tcBorders>
              <w:top w:val="nil"/>
            </w:tcBorders>
          </w:tcPr>
          <w:p w:rsidR="00912EB7" w:rsidRPr="00912EB7" w:rsidRDefault="00912EB7" w:rsidP="00912EB7">
            <w:pPr>
              <w:rPr>
                <w:sz w:val="2"/>
                <w:szCs w:val="2"/>
              </w:rPr>
            </w:pPr>
          </w:p>
        </w:tc>
        <w:tc>
          <w:tcPr>
            <w:tcW w:w="1601" w:type="dxa"/>
            <w:vMerge/>
            <w:tcBorders>
              <w:top w:val="nil"/>
            </w:tcBorders>
          </w:tcPr>
          <w:p w:rsidR="00912EB7" w:rsidRPr="00912EB7" w:rsidRDefault="00912EB7" w:rsidP="00912EB7">
            <w:pPr>
              <w:rPr>
                <w:sz w:val="2"/>
                <w:szCs w:val="2"/>
              </w:rPr>
            </w:pPr>
          </w:p>
        </w:tc>
        <w:tc>
          <w:tcPr>
            <w:tcW w:w="1309" w:type="dxa"/>
            <w:vMerge/>
            <w:tcBorders>
              <w:top w:val="nil"/>
            </w:tcBorders>
          </w:tcPr>
          <w:p w:rsidR="00912EB7" w:rsidRPr="00912EB7" w:rsidRDefault="00912EB7" w:rsidP="00912EB7">
            <w:pPr>
              <w:rPr>
                <w:sz w:val="2"/>
                <w:szCs w:val="2"/>
              </w:rPr>
            </w:pPr>
          </w:p>
        </w:tc>
        <w:tc>
          <w:tcPr>
            <w:tcW w:w="1309" w:type="dxa"/>
            <w:vMerge/>
            <w:tcBorders>
              <w:top w:val="nil"/>
            </w:tcBorders>
          </w:tcPr>
          <w:p w:rsidR="00912EB7" w:rsidRPr="00912EB7" w:rsidRDefault="00912EB7" w:rsidP="00912EB7">
            <w:pPr>
              <w:rPr>
                <w:sz w:val="2"/>
                <w:szCs w:val="2"/>
              </w:rPr>
            </w:pPr>
          </w:p>
        </w:tc>
        <w:tc>
          <w:tcPr>
            <w:tcW w:w="1309" w:type="dxa"/>
          </w:tcPr>
          <w:p w:rsidR="00912EB7" w:rsidRPr="00912EB7" w:rsidRDefault="00912EB7" w:rsidP="00912EB7">
            <w:pPr>
              <w:spacing w:line="256" w:lineRule="exact"/>
              <w:ind w:left="8" w:right="102"/>
              <w:jc w:val="center"/>
              <w:rPr>
                <w:b/>
                <w:sz w:val="24"/>
              </w:rPr>
            </w:pPr>
            <w:r w:rsidRPr="00912EB7">
              <w:rPr>
                <w:b/>
                <w:sz w:val="24"/>
              </w:rPr>
              <w:t xml:space="preserve">2022 </w:t>
            </w:r>
            <w:r w:rsidRPr="00912EB7">
              <w:rPr>
                <w:b/>
                <w:spacing w:val="-5"/>
                <w:sz w:val="24"/>
              </w:rPr>
              <w:t>г.</w:t>
            </w:r>
          </w:p>
        </w:tc>
        <w:tc>
          <w:tcPr>
            <w:tcW w:w="1310" w:type="dxa"/>
          </w:tcPr>
          <w:p w:rsidR="00912EB7" w:rsidRPr="00912EB7" w:rsidRDefault="00912EB7" w:rsidP="00912EB7">
            <w:pPr>
              <w:spacing w:line="256" w:lineRule="exact"/>
              <w:ind w:left="2" w:right="99"/>
              <w:jc w:val="center"/>
              <w:rPr>
                <w:b/>
                <w:sz w:val="24"/>
              </w:rPr>
            </w:pPr>
            <w:r w:rsidRPr="00912EB7">
              <w:rPr>
                <w:b/>
                <w:sz w:val="24"/>
              </w:rPr>
              <w:t xml:space="preserve">2023 </w:t>
            </w:r>
            <w:r w:rsidRPr="00912EB7">
              <w:rPr>
                <w:b/>
                <w:spacing w:val="-5"/>
                <w:sz w:val="24"/>
              </w:rPr>
              <w:t>г.</w:t>
            </w:r>
          </w:p>
        </w:tc>
        <w:tc>
          <w:tcPr>
            <w:tcW w:w="1309" w:type="dxa"/>
          </w:tcPr>
          <w:p w:rsidR="00912EB7" w:rsidRPr="00912EB7" w:rsidRDefault="00912EB7" w:rsidP="00912EB7">
            <w:pPr>
              <w:spacing w:line="256" w:lineRule="exact"/>
              <w:ind w:left="8" w:right="108"/>
              <w:jc w:val="center"/>
              <w:rPr>
                <w:b/>
                <w:sz w:val="24"/>
              </w:rPr>
            </w:pPr>
            <w:r w:rsidRPr="00912EB7">
              <w:rPr>
                <w:b/>
                <w:sz w:val="24"/>
              </w:rPr>
              <w:t xml:space="preserve">2024 </w:t>
            </w:r>
            <w:r w:rsidRPr="00912EB7">
              <w:rPr>
                <w:b/>
                <w:spacing w:val="-5"/>
                <w:sz w:val="24"/>
              </w:rPr>
              <w:t>г.</w:t>
            </w:r>
          </w:p>
        </w:tc>
        <w:tc>
          <w:tcPr>
            <w:tcW w:w="1326" w:type="dxa"/>
          </w:tcPr>
          <w:p w:rsidR="00912EB7" w:rsidRPr="00912EB7" w:rsidRDefault="00912EB7" w:rsidP="00912EB7">
            <w:pPr>
              <w:spacing w:line="256" w:lineRule="exact"/>
              <w:ind w:left="253"/>
              <w:rPr>
                <w:b/>
                <w:sz w:val="24"/>
              </w:rPr>
            </w:pPr>
            <w:r w:rsidRPr="00912EB7">
              <w:rPr>
                <w:b/>
                <w:sz w:val="24"/>
              </w:rPr>
              <w:t xml:space="preserve">2025 </w:t>
            </w:r>
            <w:r w:rsidRPr="00912EB7">
              <w:rPr>
                <w:b/>
                <w:spacing w:val="-5"/>
                <w:sz w:val="24"/>
              </w:rPr>
              <w:t>г.</w:t>
            </w:r>
          </w:p>
        </w:tc>
        <w:tc>
          <w:tcPr>
            <w:tcW w:w="1298" w:type="dxa"/>
          </w:tcPr>
          <w:p w:rsidR="00912EB7" w:rsidRPr="00912EB7" w:rsidRDefault="00912EB7" w:rsidP="00912EB7">
            <w:pPr>
              <w:spacing w:line="256" w:lineRule="exact"/>
              <w:ind w:right="103"/>
              <w:jc w:val="center"/>
              <w:rPr>
                <w:b/>
                <w:sz w:val="24"/>
              </w:rPr>
            </w:pPr>
            <w:r w:rsidRPr="00912EB7">
              <w:rPr>
                <w:b/>
                <w:sz w:val="24"/>
              </w:rPr>
              <w:t xml:space="preserve">2026 </w:t>
            </w:r>
            <w:r w:rsidRPr="00912EB7">
              <w:rPr>
                <w:b/>
                <w:spacing w:val="-5"/>
                <w:sz w:val="24"/>
              </w:rPr>
              <w:t>г.</w:t>
            </w:r>
          </w:p>
        </w:tc>
        <w:tc>
          <w:tcPr>
            <w:tcW w:w="1746" w:type="dxa"/>
          </w:tcPr>
          <w:p w:rsidR="00912EB7" w:rsidRPr="00912EB7" w:rsidRDefault="00912EB7" w:rsidP="00912EB7">
            <w:pPr>
              <w:spacing w:line="256" w:lineRule="exact"/>
              <w:ind w:left="2" w:right="106"/>
              <w:jc w:val="center"/>
              <w:rPr>
                <w:sz w:val="24"/>
              </w:rPr>
            </w:pPr>
            <w:r w:rsidRPr="00912EB7">
              <w:rPr>
                <w:b/>
                <w:sz w:val="24"/>
              </w:rPr>
              <w:t>2032</w:t>
            </w:r>
            <w:r w:rsidRPr="00912EB7">
              <w:rPr>
                <w:b/>
                <w:spacing w:val="-1"/>
                <w:sz w:val="24"/>
              </w:rPr>
              <w:t xml:space="preserve"> </w:t>
            </w:r>
            <w:r w:rsidRPr="00912EB7">
              <w:rPr>
                <w:b/>
                <w:sz w:val="24"/>
              </w:rPr>
              <w:t xml:space="preserve">г. </w:t>
            </w:r>
            <w:r w:rsidRPr="00912EB7">
              <w:rPr>
                <w:spacing w:val="-10"/>
                <w:sz w:val="24"/>
              </w:rPr>
              <w:t>*</w:t>
            </w:r>
          </w:p>
        </w:tc>
        <w:tc>
          <w:tcPr>
            <w:tcW w:w="1739" w:type="dxa"/>
          </w:tcPr>
          <w:p w:rsidR="00912EB7" w:rsidRPr="00912EB7" w:rsidRDefault="00912EB7" w:rsidP="00912EB7">
            <w:pPr>
              <w:spacing w:line="256" w:lineRule="exact"/>
              <w:ind w:right="108"/>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7854" w:type="dxa"/>
            <w:vMerge/>
            <w:tcBorders>
              <w:top w:val="nil"/>
            </w:tcBorders>
          </w:tcPr>
          <w:p w:rsidR="00912EB7" w:rsidRPr="00912EB7" w:rsidRDefault="00912EB7" w:rsidP="00912EB7">
            <w:pPr>
              <w:rPr>
                <w:sz w:val="2"/>
                <w:szCs w:val="2"/>
              </w:rPr>
            </w:pPr>
          </w:p>
        </w:tc>
        <w:tc>
          <w:tcPr>
            <w:tcW w:w="1601" w:type="dxa"/>
            <w:vMerge/>
            <w:tcBorders>
              <w:top w:val="nil"/>
            </w:tcBorders>
          </w:tcPr>
          <w:p w:rsidR="00912EB7" w:rsidRPr="00912EB7" w:rsidRDefault="00912EB7" w:rsidP="00912EB7">
            <w:pPr>
              <w:rPr>
                <w:sz w:val="2"/>
                <w:szCs w:val="2"/>
              </w:rPr>
            </w:pPr>
          </w:p>
        </w:tc>
        <w:tc>
          <w:tcPr>
            <w:tcW w:w="1309" w:type="dxa"/>
          </w:tcPr>
          <w:p w:rsidR="00912EB7" w:rsidRPr="00912EB7" w:rsidRDefault="00912EB7" w:rsidP="00912EB7">
            <w:pPr>
              <w:spacing w:line="256" w:lineRule="exact"/>
              <w:ind w:left="331"/>
              <w:rPr>
                <w:b/>
                <w:sz w:val="24"/>
              </w:rPr>
            </w:pPr>
            <w:r w:rsidRPr="00912EB7">
              <w:rPr>
                <w:b/>
                <w:spacing w:val="-4"/>
                <w:sz w:val="24"/>
              </w:rPr>
              <w:t>факт</w:t>
            </w:r>
          </w:p>
        </w:tc>
        <w:tc>
          <w:tcPr>
            <w:tcW w:w="1309" w:type="dxa"/>
          </w:tcPr>
          <w:p w:rsidR="00912EB7" w:rsidRPr="00912EB7" w:rsidRDefault="00912EB7" w:rsidP="00912EB7">
            <w:pPr>
              <w:spacing w:line="256" w:lineRule="exact"/>
              <w:ind w:left="8" w:right="102"/>
              <w:jc w:val="center"/>
              <w:rPr>
                <w:b/>
                <w:sz w:val="24"/>
              </w:rPr>
            </w:pPr>
            <w:r w:rsidRPr="00912EB7">
              <w:rPr>
                <w:b/>
                <w:spacing w:val="-4"/>
                <w:sz w:val="24"/>
              </w:rPr>
              <w:t>утв.</w:t>
            </w:r>
          </w:p>
        </w:tc>
        <w:tc>
          <w:tcPr>
            <w:tcW w:w="1309" w:type="dxa"/>
          </w:tcPr>
          <w:p w:rsidR="00912EB7" w:rsidRPr="00912EB7" w:rsidRDefault="00912EB7" w:rsidP="00912EB7">
            <w:pPr>
              <w:spacing w:line="256" w:lineRule="exact"/>
              <w:ind w:left="8" w:right="104"/>
              <w:jc w:val="center"/>
              <w:rPr>
                <w:b/>
                <w:sz w:val="24"/>
              </w:rPr>
            </w:pPr>
            <w:r w:rsidRPr="00912EB7">
              <w:rPr>
                <w:b/>
                <w:spacing w:val="-4"/>
                <w:sz w:val="24"/>
              </w:rPr>
              <w:t>утв.</w:t>
            </w:r>
          </w:p>
        </w:tc>
        <w:tc>
          <w:tcPr>
            <w:tcW w:w="1310" w:type="dxa"/>
          </w:tcPr>
          <w:p w:rsidR="00912EB7" w:rsidRPr="00912EB7" w:rsidRDefault="00912EB7" w:rsidP="00912EB7">
            <w:pPr>
              <w:spacing w:line="256" w:lineRule="exact"/>
              <w:ind w:left="2" w:right="101"/>
              <w:jc w:val="center"/>
              <w:rPr>
                <w:b/>
                <w:sz w:val="24"/>
              </w:rPr>
            </w:pPr>
            <w:r w:rsidRPr="00912EB7">
              <w:rPr>
                <w:b/>
                <w:spacing w:val="-4"/>
                <w:sz w:val="24"/>
              </w:rPr>
              <w:t>утв.</w:t>
            </w:r>
          </w:p>
        </w:tc>
        <w:tc>
          <w:tcPr>
            <w:tcW w:w="1309" w:type="dxa"/>
          </w:tcPr>
          <w:p w:rsidR="00912EB7" w:rsidRPr="00912EB7" w:rsidRDefault="00912EB7" w:rsidP="00912EB7">
            <w:pPr>
              <w:spacing w:line="256" w:lineRule="exact"/>
              <w:ind w:left="8" w:right="107"/>
              <w:jc w:val="center"/>
              <w:rPr>
                <w:b/>
                <w:sz w:val="24"/>
              </w:rPr>
            </w:pPr>
            <w:r w:rsidRPr="00912EB7">
              <w:rPr>
                <w:b/>
                <w:spacing w:val="-2"/>
                <w:sz w:val="24"/>
              </w:rPr>
              <w:t>прогноз</w:t>
            </w:r>
          </w:p>
        </w:tc>
        <w:tc>
          <w:tcPr>
            <w:tcW w:w="1326" w:type="dxa"/>
          </w:tcPr>
          <w:p w:rsidR="00912EB7" w:rsidRPr="00912EB7" w:rsidRDefault="00912EB7" w:rsidP="00912EB7">
            <w:pPr>
              <w:spacing w:line="256" w:lineRule="exact"/>
              <w:ind w:right="278"/>
              <w:jc w:val="right"/>
              <w:rPr>
                <w:b/>
                <w:sz w:val="24"/>
              </w:rPr>
            </w:pPr>
            <w:r w:rsidRPr="00912EB7">
              <w:rPr>
                <w:b/>
                <w:spacing w:val="-2"/>
                <w:sz w:val="24"/>
              </w:rPr>
              <w:t>прогноз</w:t>
            </w:r>
          </w:p>
        </w:tc>
        <w:tc>
          <w:tcPr>
            <w:tcW w:w="1298" w:type="dxa"/>
          </w:tcPr>
          <w:p w:rsidR="00912EB7" w:rsidRPr="00912EB7" w:rsidRDefault="00912EB7" w:rsidP="00912EB7">
            <w:pPr>
              <w:spacing w:line="256" w:lineRule="exact"/>
              <w:ind w:left="6" w:right="103"/>
              <w:jc w:val="center"/>
              <w:rPr>
                <w:b/>
                <w:sz w:val="24"/>
              </w:rPr>
            </w:pPr>
            <w:r w:rsidRPr="00912EB7">
              <w:rPr>
                <w:b/>
                <w:spacing w:val="-2"/>
                <w:sz w:val="24"/>
              </w:rPr>
              <w:t>прогноз</w:t>
            </w:r>
          </w:p>
        </w:tc>
        <w:tc>
          <w:tcPr>
            <w:tcW w:w="1746" w:type="dxa"/>
          </w:tcPr>
          <w:p w:rsidR="00912EB7" w:rsidRPr="00912EB7" w:rsidRDefault="00912EB7" w:rsidP="00912EB7">
            <w:pPr>
              <w:spacing w:line="256" w:lineRule="exact"/>
              <w:ind w:left="4" w:right="106"/>
              <w:jc w:val="center"/>
              <w:rPr>
                <w:b/>
                <w:sz w:val="24"/>
              </w:rPr>
            </w:pPr>
            <w:r w:rsidRPr="00912EB7">
              <w:rPr>
                <w:b/>
                <w:spacing w:val="-2"/>
                <w:sz w:val="24"/>
              </w:rPr>
              <w:t>прогноз</w:t>
            </w:r>
          </w:p>
        </w:tc>
        <w:tc>
          <w:tcPr>
            <w:tcW w:w="1739" w:type="dxa"/>
          </w:tcPr>
          <w:p w:rsidR="00912EB7" w:rsidRPr="00912EB7" w:rsidRDefault="00912EB7" w:rsidP="00912EB7">
            <w:pPr>
              <w:spacing w:line="256" w:lineRule="exact"/>
              <w:ind w:left="6" w:right="108"/>
              <w:jc w:val="center"/>
              <w:rPr>
                <w:b/>
                <w:sz w:val="24"/>
              </w:rPr>
            </w:pPr>
            <w:r w:rsidRPr="00912EB7">
              <w:rPr>
                <w:b/>
                <w:spacing w:val="-2"/>
                <w:sz w:val="24"/>
              </w:rPr>
              <w:t>прогноз</w:t>
            </w:r>
          </w:p>
        </w:tc>
      </w:tr>
      <w:tr w:rsidR="00912EB7" w:rsidRPr="00912EB7" w:rsidTr="00475FB9">
        <w:trPr>
          <w:trHeight w:val="275"/>
        </w:trPr>
        <w:tc>
          <w:tcPr>
            <w:tcW w:w="22110" w:type="dxa"/>
            <w:gridSpan w:val="11"/>
          </w:tcPr>
          <w:p w:rsidR="00912EB7" w:rsidRPr="00912EB7" w:rsidRDefault="00912EB7" w:rsidP="00912EB7">
            <w:pPr>
              <w:spacing w:line="256" w:lineRule="exact"/>
              <w:ind w:left="110"/>
              <w:rPr>
                <w:b/>
                <w:sz w:val="24"/>
              </w:rPr>
            </w:pPr>
            <w:r w:rsidRPr="00912EB7">
              <w:rPr>
                <w:b/>
                <w:sz w:val="24"/>
              </w:rPr>
              <w:t>Производство</w:t>
            </w:r>
            <w:r w:rsidRPr="00912EB7">
              <w:rPr>
                <w:b/>
                <w:spacing w:val="-5"/>
                <w:sz w:val="24"/>
              </w:rPr>
              <w:t xml:space="preserve"> </w:t>
            </w:r>
            <w:r w:rsidRPr="00912EB7">
              <w:rPr>
                <w:b/>
                <w:sz w:val="24"/>
              </w:rPr>
              <w:t>и</w:t>
            </w:r>
            <w:r w:rsidRPr="00912EB7">
              <w:rPr>
                <w:b/>
                <w:spacing w:val="-3"/>
                <w:sz w:val="24"/>
              </w:rPr>
              <w:t xml:space="preserve"> </w:t>
            </w:r>
            <w:r w:rsidRPr="00912EB7">
              <w:rPr>
                <w:b/>
                <w:sz w:val="24"/>
              </w:rPr>
              <w:t>передача</w:t>
            </w:r>
            <w:r w:rsidRPr="00912EB7">
              <w:rPr>
                <w:b/>
                <w:spacing w:val="-3"/>
                <w:sz w:val="24"/>
              </w:rPr>
              <w:t xml:space="preserve"> </w:t>
            </w:r>
            <w:r w:rsidRPr="00912EB7">
              <w:rPr>
                <w:b/>
                <w:sz w:val="24"/>
              </w:rPr>
              <w:t>тепловой</w:t>
            </w:r>
            <w:r w:rsidRPr="00912EB7">
              <w:rPr>
                <w:b/>
                <w:spacing w:val="-3"/>
                <w:sz w:val="24"/>
              </w:rPr>
              <w:t xml:space="preserve"> </w:t>
            </w:r>
            <w:r w:rsidRPr="00912EB7">
              <w:rPr>
                <w:b/>
                <w:sz w:val="24"/>
              </w:rPr>
              <w:t>энергии</w:t>
            </w:r>
            <w:r w:rsidRPr="00912EB7">
              <w:rPr>
                <w:b/>
                <w:spacing w:val="-3"/>
                <w:sz w:val="24"/>
              </w:rPr>
              <w:t xml:space="preserve"> </w:t>
            </w:r>
            <w:r w:rsidRPr="00912EB7">
              <w:rPr>
                <w:b/>
                <w:sz w:val="24"/>
              </w:rPr>
              <w:t>(п.</w:t>
            </w:r>
            <w:r w:rsidRPr="00912EB7">
              <w:rPr>
                <w:b/>
                <w:spacing w:val="-2"/>
                <w:sz w:val="24"/>
              </w:rPr>
              <w:t xml:space="preserve"> </w:t>
            </w:r>
            <w:r w:rsidRPr="00912EB7">
              <w:rPr>
                <w:b/>
                <w:sz w:val="24"/>
              </w:rPr>
              <w:t>Усть-</w:t>
            </w:r>
            <w:r w:rsidRPr="00912EB7">
              <w:rPr>
                <w:b/>
                <w:spacing w:val="-2"/>
                <w:sz w:val="24"/>
              </w:rPr>
              <w:t>Юган)</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Установленная</w:t>
            </w:r>
            <w:r w:rsidRPr="00912EB7">
              <w:rPr>
                <w:spacing w:val="-4"/>
                <w:sz w:val="24"/>
              </w:rPr>
              <w:t xml:space="preserve"> </w:t>
            </w:r>
            <w:r w:rsidRPr="00912EB7">
              <w:rPr>
                <w:sz w:val="24"/>
              </w:rPr>
              <w:t>тепловая</w:t>
            </w:r>
            <w:r w:rsidRPr="00912EB7">
              <w:rPr>
                <w:spacing w:val="-4"/>
                <w:sz w:val="24"/>
              </w:rPr>
              <w:t xml:space="preserve"> </w:t>
            </w:r>
            <w:r w:rsidRPr="00912EB7">
              <w:rPr>
                <w:spacing w:val="-2"/>
                <w:sz w:val="24"/>
              </w:rPr>
              <w:t>мощность</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7,82</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7,82</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7,82</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7,82</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7,82</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7,82</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7,82</w:t>
            </w:r>
          </w:p>
        </w:tc>
        <w:tc>
          <w:tcPr>
            <w:tcW w:w="1746" w:type="dxa"/>
          </w:tcPr>
          <w:p w:rsidR="00912EB7" w:rsidRPr="00912EB7" w:rsidRDefault="00912EB7" w:rsidP="00912EB7">
            <w:pPr>
              <w:spacing w:line="256" w:lineRule="exact"/>
              <w:ind w:right="7"/>
              <w:jc w:val="center"/>
              <w:rPr>
                <w:sz w:val="24"/>
              </w:rPr>
            </w:pPr>
            <w:r w:rsidRPr="00912EB7">
              <w:rPr>
                <w:spacing w:val="-4"/>
                <w:sz w:val="24"/>
              </w:rPr>
              <w:t>7,82</w:t>
            </w:r>
          </w:p>
        </w:tc>
        <w:tc>
          <w:tcPr>
            <w:tcW w:w="1739" w:type="dxa"/>
          </w:tcPr>
          <w:p w:rsidR="00912EB7" w:rsidRPr="00912EB7" w:rsidRDefault="00912EB7" w:rsidP="00912EB7">
            <w:pPr>
              <w:spacing w:line="256" w:lineRule="exact"/>
              <w:ind w:right="6"/>
              <w:jc w:val="center"/>
              <w:rPr>
                <w:sz w:val="24"/>
              </w:rPr>
            </w:pPr>
            <w:r w:rsidRPr="00912EB7">
              <w:rPr>
                <w:spacing w:val="-4"/>
                <w:sz w:val="24"/>
              </w:rPr>
              <w:t>7,82</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Располагаемая</w:t>
            </w:r>
            <w:r w:rsidRPr="00912EB7">
              <w:rPr>
                <w:spacing w:val="-4"/>
                <w:sz w:val="24"/>
              </w:rPr>
              <w:t xml:space="preserve"> </w:t>
            </w:r>
            <w:r w:rsidRPr="00912EB7">
              <w:rPr>
                <w:sz w:val="24"/>
              </w:rPr>
              <w:t>мощность</w:t>
            </w:r>
            <w:r w:rsidRPr="00912EB7">
              <w:rPr>
                <w:spacing w:val="-3"/>
                <w:sz w:val="24"/>
              </w:rPr>
              <w:t xml:space="preserve"> </w:t>
            </w:r>
            <w:r w:rsidRPr="00912EB7">
              <w:rPr>
                <w:spacing w:val="-2"/>
                <w:sz w:val="24"/>
              </w:rPr>
              <w:t>оборудования</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7,82</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7,82</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7,82</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7,82</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7,82</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7,82</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7,82</w:t>
            </w:r>
          </w:p>
        </w:tc>
        <w:tc>
          <w:tcPr>
            <w:tcW w:w="1746" w:type="dxa"/>
          </w:tcPr>
          <w:p w:rsidR="00912EB7" w:rsidRPr="00912EB7" w:rsidRDefault="00912EB7" w:rsidP="00912EB7">
            <w:pPr>
              <w:spacing w:line="256" w:lineRule="exact"/>
              <w:ind w:right="7"/>
              <w:jc w:val="center"/>
              <w:rPr>
                <w:sz w:val="24"/>
              </w:rPr>
            </w:pPr>
            <w:r w:rsidRPr="00912EB7">
              <w:rPr>
                <w:spacing w:val="-4"/>
                <w:sz w:val="24"/>
              </w:rPr>
              <w:t>7,82</w:t>
            </w:r>
          </w:p>
        </w:tc>
        <w:tc>
          <w:tcPr>
            <w:tcW w:w="1739" w:type="dxa"/>
          </w:tcPr>
          <w:p w:rsidR="00912EB7" w:rsidRPr="00912EB7" w:rsidRDefault="00912EB7" w:rsidP="00912EB7">
            <w:pPr>
              <w:spacing w:line="256" w:lineRule="exact"/>
              <w:ind w:right="6"/>
              <w:jc w:val="center"/>
              <w:rPr>
                <w:sz w:val="24"/>
              </w:rPr>
            </w:pPr>
            <w:r w:rsidRPr="00912EB7">
              <w:rPr>
                <w:spacing w:val="-4"/>
                <w:sz w:val="24"/>
              </w:rPr>
              <w:t>7,82</w:t>
            </w:r>
          </w:p>
        </w:tc>
      </w:tr>
      <w:tr w:rsidR="00912EB7" w:rsidRPr="00912EB7" w:rsidTr="00475FB9">
        <w:trPr>
          <w:trHeight w:val="277"/>
        </w:trPr>
        <w:tc>
          <w:tcPr>
            <w:tcW w:w="7854" w:type="dxa"/>
          </w:tcPr>
          <w:p w:rsidR="00912EB7" w:rsidRPr="00912EB7" w:rsidRDefault="00912EB7" w:rsidP="00912EB7">
            <w:pPr>
              <w:spacing w:before="1" w:line="257" w:lineRule="exact"/>
              <w:ind w:left="110"/>
              <w:rPr>
                <w:sz w:val="24"/>
              </w:rPr>
            </w:pPr>
            <w:r w:rsidRPr="00912EB7">
              <w:rPr>
                <w:sz w:val="24"/>
              </w:rPr>
              <w:t>Собственные</w:t>
            </w:r>
            <w:r w:rsidRPr="00912EB7">
              <w:rPr>
                <w:spacing w:val="-4"/>
                <w:sz w:val="24"/>
              </w:rPr>
              <w:t xml:space="preserve"> </w:t>
            </w:r>
            <w:r w:rsidRPr="00912EB7">
              <w:rPr>
                <w:spacing w:val="-2"/>
                <w:sz w:val="24"/>
              </w:rPr>
              <w:t>нужды</w:t>
            </w:r>
          </w:p>
        </w:tc>
        <w:tc>
          <w:tcPr>
            <w:tcW w:w="1601" w:type="dxa"/>
          </w:tcPr>
          <w:p w:rsidR="00912EB7" w:rsidRPr="00912EB7" w:rsidRDefault="00912EB7" w:rsidP="00912EB7">
            <w:pPr>
              <w:spacing w:before="1" w:line="257"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before="1" w:line="257" w:lineRule="exact"/>
              <w:ind w:left="108" w:right="100"/>
              <w:jc w:val="center"/>
              <w:rPr>
                <w:sz w:val="24"/>
              </w:rPr>
            </w:pPr>
            <w:r w:rsidRPr="00912EB7">
              <w:rPr>
                <w:spacing w:val="-4"/>
                <w:sz w:val="24"/>
              </w:rPr>
              <w:t>0,06</w:t>
            </w:r>
          </w:p>
        </w:tc>
        <w:tc>
          <w:tcPr>
            <w:tcW w:w="1309" w:type="dxa"/>
          </w:tcPr>
          <w:p w:rsidR="00912EB7" w:rsidRPr="00912EB7" w:rsidRDefault="00912EB7" w:rsidP="00912EB7">
            <w:pPr>
              <w:spacing w:before="1" w:line="257" w:lineRule="exact"/>
              <w:ind w:left="106" w:right="100"/>
              <w:jc w:val="center"/>
              <w:rPr>
                <w:sz w:val="24"/>
              </w:rPr>
            </w:pPr>
            <w:r w:rsidRPr="00912EB7">
              <w:rPr>
                <w:spacing w:val="-4"/>
                <w:sz w:val="24"/>
              </w:rPr>
              <w:t>0,06</w:t>
            </w:r>
          </w:p>
        </w:tc>
        <w:tc>
          <w:tcPr>
            <w:tcW w:w="1309" w:type="dxa"/>
          </w:tcPr>
          <w:p w:rsidR="00912EB7" w:rsidRPr="00912EB7" w:rsidRDefault="00912EB7" w:rsidP="00912EB7">
            <w:pPr>
              <w:spacing w:before="1" w:line="257" w:lineRule="exact"/>
              <w:ind w:left="104" w:right="100"/>
              <w:jc w:val="center"/>
              <w:rPr>
                <w:sz w:val="24"/>
              </w:rPr>
            </w:pPr>
            <w:r w:rsidRPr="00912EB7">
              <w:rPr>
                <w:spacing w:val="-4"/>
                <w:sz w:val="24"/>
              </w:rPr>
              <w:t>0,06</w:t>
            </w:r>
          </w:p>
        </w:tc>
        <w:tc>
          <w:tcPr>
            <w:tcW w:w="1310" w:type="dxa"/>
          </w:tcPr>
          <w:p w:rsidR="00912EB7" w:rsidRPr="00912EB7" w:rsidRDefault="00912EB7" w:rsidP="00912EB7">
            <w:pPr>
              <w:spacing w:before="1" w:line="257" w:lineRule="exact"/>
              <w:ind w:left="101" w:right="99"/>
              <w:jc w:val="center"/>
              <w:rPr>
                <w:sz w:val="24"/>
              </w:rPr>
            </w:pPr>
            <w:r w:rsidRPr="00912EB7">
              <w:rPr>
                <w:spacing w:val="-4"/>
                <w:sz w:val="24"/>
              </w:rPr>
              <w:t>0,06</w:t>
            </w:r>
          </w:p>
        </w:tc>
        <w:tc>
          <w:tcPr>
            <w:tcW w:w="1309" w:type="dxa"/>
          </w:tcPr>
          <w:p w:rsidR="00912EB7" w:rsidRPr="00912EB7" w:rsidRDefault="00912EB7" w:rsidP="00912EB7">
            <w:pPr>
              <w:spacing w:before="1" w:line="257" w:lineRule="exact"/>
              <w:ind w:left="100" w:right="100"/>
              <w:jc w:val="center"/>
              <w:rPr>
                <w:sz w:val="24"/>
              </w:rPr>
            </w:pPr>
            <w:r w:rsidRPr="00912EB7">
              <w:rPr>
                <w:spacing w:val="-4"/>
                <w:sz w:val="24"/>
              </w:rPr>
              <w:t>0,06</w:t>
            </w:r>
          </w:p>
        </w:tc>
        <w:tc>
          <w:tcPr>
            <w:tcW w:w="1326" w:type="dxa"/>
          </w:tcPr>
          <w:p w:rsidR="00912EB7" w:rsidRPr="00912EB7" w:rsidRDefault="00912EB7" w:rsidP="00912EB7">
            <w:pPr>
              <w:spacing w:before="1" w:line="257" w:lineRule="exact"/>
              <w:ind w:left="99" w:right="99"/>
              <w:jc w:val="center"/>
              <w:rPr>
                <w:sz w:val="24"/>
              </w:rPr>
            </w:pPr>
            <w:r w:rsidRPr="00912EB7">
              <w:rPr>
                <w:spacing w:val="-4"/>
                <w:sz w:val="24"/>
              </w:rPr>
              <w:t>0,06</w:t>
            </w:r>
          </w:p>
        </w:tc>
        <w:tc>
          <w:tcPr>
            <w:tcW w:w="1298" w:type="dxa"/>
          </w:tcPr>
          <w:p w:rsidR="00912EB7" w:rsidRPr="00912EB7" w:rsidRDefault="00912EB7" w:rsidP="00912EB7">
            <w:pPr>
              <w:spacing w:before="1" w:line="257" w:lineRule="exact"/>
              <w:ind w:left="102" w:right="103"/>
              <w:jc w:val="center"/>
              <w:rPr>
                <w:sz w:val="24"/>
              </w:rPr>
            </w:pPr>
            <w:r w:rsidRPr="00912EB7">
              <w:rPr>
                <w:spacing w:val="-4"/>
                <w:sz w:val="24"/>
              </w:rPr>
              <w:t>0,06</w:t>
            </w:r>
          </w:p>
        </w:tc>
        <w:tc>
          <w:tcPr>
            <w:tcW w:w="1746" w:type="dxa"/>
          </w:tcPr>
          <w:p w:rsidR="00912EB7" w:rsidRPr="00912EB7" w:rsidRDefault="00912EB7" w:rsidP="00912EB7">
            <w:pPr>
              <w:spacing w:before="1" w:line="257" w:lineRule="exact"/>
              <w:ind w:right="7"/>
              <w:jc w:val="center"/>
              <w:rPr>
                <w:sz w:val="24"/>
              </w:rPr>
            </w:pPr>
            <w:r w:rsidRPr="00912EB7">
              <w:rPr>
                <w:spacing w:val="-4"/>
                <w:sz w:val="24"/>
              </w:rPr>
              <w:t>0,14</w:t>
            </w:r>
          </w:p>
        </w:tc>
        <w:tc>
          <w:tcPr>
            <w:tcW w:w="1739" w:type="dxa"/>
          </w:tcPr>
          <w:p w:rsidR="00912EB7" w:rsidRPr="00912EB7" w:rsidRDefault="00912EB7" w:rsidP="00912EB7">
            <w:pPr>
              <w:spacing w:before="1" w:line="257" w:lineRule="exact"/>
              <w:ind w:right="6"/>
              <w:jc w:val="center"/>
              <w:rPr>
                <w:sz w:val="24"/>
              </w:rPr>
            </w:pPr>
            <w:r w:rsidRPr="00912EB7">
              <w:rPr>
                <w:spacing w:val="-4"/>
                <w:sz w:val="24"/>
              </w:rPr>
              <w:t>0,14</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Потери</w:t>
            </w:r>
            <w:r w:rsidRPr="00912EB7">
              <w:rPr>
                <w:spacing w:val="-4"/>
                <w:sz w:val="24"/>
              </w:rPr>
              <w:t xml:space="preserve"> </w:t>
            </w:r>
            <w:r w:rsidRPr="00912EB7">
              <w:rPr>
                <w:sz w:val="24"/>
              </w:rPr>
              <w:t>мощности</w:t>
            </w:r>
            <w:r w:rsidRPr="00912EB7">
              <w:rPr>
                <w:spacing w:val="-3"/>
                <w:sz w:val="24"/>
              </w:rPr>
              <w:t xml:space="preserve"> </w:t>
            </w:r>
            <w:r w:rsidRPr="00912EB7">
              <w:rPr>
                <w:sz w:val="24"/>
              </w:rPr>
              <w:t>в</w:t>
            </w:r>
            <w:r w:rsidRPr="00912EB7">
              <w:rPr>
                <w:spacing w:val="-4"/>
                <w:sz w:val="24"/>
              </w:rPr>
              <w:t xml:space="preserve"> </w:t>
            </w:r>
            <w:r w:rsidRPr="00912EB7">
              <w:rPr>
                <w:sz w:val="24"/>
              </w:rPr>
              <w:t>тепловой</w:t>
            </w:r>
            <w:r w:rsidRPr="00912EB7">
              <w:rPr>
                <w:spacing w:val="-3"/>
                <w:sz w:val="24"/>
              </w:rPr>
              <w:t xml:space="preserve"> </w:t>
            </w:r>
            <w:r w:rsidRPr="00912EB7">
              <w:rPr>
                <w:spacing w:val="-4"/>
                <w:sz w:val="24"/>
              </w:rPr>
              <w:t>сети</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0,66</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0,64</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0,62</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0,59</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0,57</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0,55</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0,53</w:t>
            </w:r>
          </w:p>
        </w:tc>
        <w:tc>
          <w:tcPr>
            <w:tcW w:w="1746" w:type="dxa"/>
          </w:tcPr>
          <w:p w:rsidR="00912EB7" w:rsidRPr="00912EB7" w:rsidRDefault="00912EB7" w:rsidP="00912EB7">
            <w:pPr>
              <w:spacing w:line="256" w:lineRule="exact"/>
              <w:ind w:right="7"/>
              <w:jc w:val="center"/>
              <w:rPr>
                <w:sz w:val="24"/>
              </w:rPr>
            </w:pPr>
            <w:r w:rsidRPr="00912EB7">
              <w:rPr>
                <w:spacing w:val="-4"/>
                <w:sz w:val="24"/>
              </w:rPr>
              <w:t>0,39</w:t>
            </w:r>
          </w:p>
        </w:tc>
        <w:tc>
          <w:tcPr>
            <w:tcW w:w="1739" w:type="dxa"/>
          </w:tcPr>
          <w:p w:rsidR="00912EB7" w:rsidRPr="00912EB7" w:rsidRDefault="00912EB7" w:rsidP="00912EB7">
            <w:pPr>
              <w:spacing w:line="256" w:lineRule="exact"/>
              <w:ind w:right="6"/>
              <w:jc w:val="center"/>
              <w:rPr>
                <w:sz w:val="24"/>
              </w:rPr>
            </w:pPr>
            <w:r w:rsidRPr="00912EB7">
              <w:rPr>
                <w:spacing w:val="-4"/>
                <w:sz w:val="24"/>
              </w:rPr>
              <w:t>0,27</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Хозяйственные</w:t>
            </w:r>
            <w:r w:rsidRPr="00912EB7">
              <w:rPr>
                <w:spacing w:val="-5"/>
                <w:sz w:val="24"/>
              </w:rPr>
              <w:t xml:space="preserve"> </w:t>
            </w:r>
            <w:r w:rsidRPr="00912EB7">
              <w:rPr>
                <w:spacing w:val="-2"/>
                <w:sz w:val="24"/>
              </w:rPr>
              <w:t>нужды</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6" w:right="100"/>
              <w:jc w:val="center"/>
              <w:rPr>
                <w:sz w:val="24"/>
              </w:rPr>
            </w:pPr>
            <w:r w:rsidRPr="00912EB7">
              <w:rPr>
                <w:spacing w:val="-10"/>
                <w:sz w:val="24"/>
              </w:rPr>
              <w:t>0</w:t>
            </w:r>
          </w:p>
        </w:tc>
        <w:tc>
          <w:tcPr>
            <w:tcW w:w="1309" w:type="dxa"/>
          </w:tcPr>
          <w:p w:rsidR="00912EB7" w:rsidRPr="00912EB7" w:rsidRDefault="00912EB7" w:rsidP="00912EB7">
            <w:pPr>
              <w:spacing w:line="256" w:lineRule="exact"/>
              <w:ind w:left="104" w:right="100"/>
              <w:jc w:val="center"/>
              <w:rPr>
                <w:sz w:val="24"/>
              </w:rPr>
            </w:pPr>
            <w:r w:rsidRPr="00912EB7">
              <w:rPr>
                <w:spacing w:val="-10"/>
                <w:sz w:val="24"/>
              </w:rPr>
              <w:t>0</w:t>
            </w:r>
          </w:p>
        </w:tc>
        <w:tc>
          <w:tcPr>
            <w:tcW w:w="1309" w:type="dxa"/>
          </w:tcPr>
          <w:p w:rsidR="00912EB7" w:rsidRPr="00912EB7" w:rsidRDefault="00912EB7" w:rsidP="00912EB7">
            <w:pPr>
              <w:spacing w:line="256" w:lineRule="exact"/>
              <w:ind w:left="102" w:right="100"/>
              <w:jc w:val="center"/>
              <w:rPr>
                <w:sz w:val="24"/>
              </w:rPr>
            </w:pPr>
            <w:r w:rsidRPr="00912EB7">
              <w:rPr>
                <w:spacing w:val="-10"/>
                <w:sz w:val="24"/>
              </w:rPr>
              <w:t>0</w:t>
            </w:r>
          </w:p>
        </w:tc>
        <w:tc>
          <w:tcPr>
            <w:tcW w:w="1310" w:type="dxa"/>
          </w:tcPr>
          <w:p w:rsidR="00912EB7" w:rsidRPr="00912EB7" w:rsidRDefault="00912EB7" w:rsidP="00912EB7">
            <w:pPr>
              <w:spacing w:line="256" w:lineRule="exact"/>
              <w:ind w:left="99" w:right="99"/>
              <w:jc w:val="center"/>
              <w:rPr>
                <w:sz w:val="24"/>
              </w:rPr>
            </w:pPr>
            <w:r w:rsidRPr="00912EB7">
              <w:rPr>
                <w:spacing w:val="-10"/>
                <w:sz w:val="24"/>
              </w:rPr>
              <w:t>0</w:t>
            </w:r>
          </w:p>
        </w:tc>
        <w:tc>
          <w:tcPr>
            <w:tcW w:w="1309" w:type="dxa"/>
          </w:tcPr>
          <w:p w:rsidR="00912EB7" w:rsidRPr="00912EB7" w:rsidRDefault="00912EB7" w:rsidP="00912EB7">
            <w:pPr>
              <w:spacing w:line="256" w:lineRule="exact"/>
              <w:ind w:left="100" w:right="100"/>
              <w:jc w:val="center"/>
              <w:rPr>
                <w:sz w:val="24"/>
              </w:rPr>
            </w:pPr>
            <w:r w:rsidRPr="00912EB7">
              <w:rPr>
                <w:spacing w:val="-10"/>
                <w:sz w:val="24"/>
              </w:rPr>
              <w:t>0</w:t>
            </w:r>
          </w:p>
        </w:tc>
        <w:tc>
          <w:tcPr>
            <w:tcW w:w="1326" w:type="dxa"/>
          </w:tcPr>
          <w:p w:rsidR="00912EB7" w:rsidRPr="00912EB7" w:rsidRDefault="00912EB7" w:rsidP="00912EB7">
            <w:pPr>
              <w:spacing w:line="256" w:lineRule="exact"/>
              <w:ind w:left="99" w:right="99"/>
              <w:jc w:val="center"/>
              <w:rPr>
                <w:sz w:val="24"/>
              </w:rPr>
            </w:pPr>
            <w:r w:rsidRPr="00912EB7">
              <w:rPr>
                <w:spacing w:val="-10"/>
                <w:sz w:val="24"/>
              </w:rPr>
              <w:t>0</w:t>
            </w:r>
          </w:p>
        </w:tc>
        <w:tc>
          <w:tcPr>
            <w:tcW w:w="1298" w:type="dxa"/>
          </w:tcPr>
          <w:p w:rsidR="00912EB7" w:rsidRPr="00912EB7" w:rsidRDefault="00912EB7" w:rsidP="00912EB7">
            <w:pPr>
              <w:spacing w:line="256" w:lineRule="exact"/>
              <w:ind w:left="103" w:right="103"/>
              <w:jc w:val="center"/>
              <w:rPr>
                <w:sz w:val="24"/>
              </w:rPr>
            </w:pPr>
            <w:r w:rsidRPr="00912EB7">
              <w:rPr>
                <w:spacing w:val="-10"/>
                <w:sz w:val="24"/>
              </w:rPr>
              <w:t>0</w:t>
            </w:r>
          </w:p>
        </w:tc>
        <w:tc>
          <w:tcPr>
            <w:tcW w:w="1746" w:type="dxa"/>
          </w:tcPr>
          <w:p w:rsidR="00912EB7" w:rsidRPr="00912EB7" w:rsidRDefault="00912EB7" w:rsidP="00912EB7">
            <w:pPr>
              <w:spacing w:line="256" w:lineRule="exact"/>
              <w:ind w:right="3"/>
              <w:jc w:val="center"/>
              <w:rPr>
                <w:sz w:val="24"/>
              </w:rPr>
            </w:pPr>
            <w:r w:rsidRPr="00912EB7">
              <w:rPr>
                <w:spacing w:val="-10"/>
                <w:sz w:val="24"/>
              </w:rPr>
              <w:t>0</w:t>
            </w:r>
          </w:p>
        </w:tc>
        <w:tc>
          <w:tcPr>
            <w:tcW w:w="1739" w:type="dxa"/>
          </w:tcPr>
          <w:p w:rsidR="00912EB7" w:rsidRPr="00912EB7" w:rsidRDefault="00912EB7" w:rsidP="00912EB7">
            <w:pPr>
              <w:spacing w:line="256" w:lineRule="exact"/>
              <w:ind w:right="3"/>
              <w:jc w:val="center"/>
              <w:rPr>
                <w:sz w:val="24"/>
              </w:rPr>
            </w:pPr>
            <w:r w:rsidRPr="00912EB7">
              <w:rPr>
                <w:spacing w:val="-10"/>
                <w:sz w:val="24"/>
              </w:rPr>
              <w:t>0</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Расчетная</w:t>
            </w:r>
            <w:r w:rsidRPr="00912EB7">
              <w:rPr>
                <w:spacing w:val="-6"/>
                <w:sz w:val="24"/>
              </w:rPr>
              <w:t xml:space="preserve"> </w:t>
            </w:r>
            <w:r w:rsidRPr="00912EB7">
              <w:rPr>
                <w:sz w:val="24"/>
              </w:rPr>
              <w:t>присоединенная</w:t>
            </w:r>
            <w:r w:rsidRPr="00912EB7">
              <w:rPr>
                <w:spacing w:val="-3"/>
                <w:sz w:val="24"/>
              </w:rPr>
              <w:t xml:space="preserve"> </w:t>
            </w:r>
            <w:r w:rsidRPr="00912EB7">
              <w:rPr>
                <w:sz w:val="24"/>
              </w:rPr>
              <w:t>тепловая</w:t>
            </w:r>
            <w:r w:rsidRPr="00912EB7">
              <w:rPr>
                <w:spacing w:val="-3"/>
                <w:sz w:val="24"/>
              </w:rPr>
              <w:t xml:space="preserve"> </w:t>
            </w:r>
            <w:r w:rsidRPr="00912EB7">
              <w:rPr>
                <w:sz w:val="24"/>
              </w:rPr>
              <w:t>нагрузка,</w:t>
            </w:r>
            <w:r w:rsidRPr="00912EB7">
              <w:rPr>
                <w:spacing w:val="-5"/>
                <w:sz w:val="24"/>
              </w:rPr>
              <w:t xml:space="preserve"> </w:t>
            </w:r>
            <w:r w:rsidRPr="00912EB7">
              <w:rPr>
                <w:sz w:val="24"/>
              </w:rPr>
              <w:t>в</w:t>
            </w:r>
            <w:r w:rsidRPr="00912EB7">
              <w:rPr>
                <w:spacing w:val="-4"/>
                <w:sz w:val="24"/>
              </w:rPr>
              <w:t xml:space="preserve"> </w:t>
            </w:r>
            <w:r w:rsidRPr="00912EB7">
              <w:rPr>
                <w:sz w:val="24"/>
              </w:rPr>
              <w:t>том</w:t>
            </w:r>
            <w:r w:rsidRPr="00912EB7">
              <w:rPr>
                <w:spacing w:val="-3"/>
                <w:sz w:val="24"/>
              </w:rPr>
              <w:t xml:space="preserve"> </w:t>
            </w:r>
            <w:r w:rsidRPr="00912EB7">
              <w:rPr>
                <w:spacing w:val="-2"/>
                <w:sz w:val="24"/>
              </w:rPr>
              <w:t>числе:</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2,00</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0,94</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0,94</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0,94</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0,93</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0,91</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0,90</w:t>
            </w:r>
          </w:p>
        </w:tc>
        <w:tc>
          <w:tcPr>
            <w:tcW w:w="1746" w:type="dxa"/>
          </w:tcPr>
          <w:p w:rsidR="00912EB7" w:rsidRPr="00912EB7" w:rsidRDefault="00912EB7" w:rsidP="00912EB7">
            <w:pPr>
              <w:spacing w:line="256" w:lineRule="exact"/>
              <w:ind w:right="7"/>
              <w:jc w:val="center"/>
              <w:rPr>
                <w:sz w:val="24"/>
              </w:rPr>
            </w:pPr>
            <w:r w:rsidRPr="00912EB7">
              <w:rPr>
                <w:spacing w:val="-4"/>
                <w:sz w:val="24"/>
              </w:rPr>
              <w:t>2,17</w:t>
            </w:r>
          </w:p>
        </w:tc>
        <w:tc>
          <w:tcPr>
            <w:tcW w:w="1739" w:type="dxa"/>
          </w:tcPr>
          <w:p w:rsidR="00912EB7" w:rsidRPr="00912EB7" w:rsidRDefault="00912EB7" w:rsidP="00912EB7">
            <w:pPr>
              <w:spacing w:line="256" w:lineRule="exact"/>
              <w:ind w:right="6"/>
              <w:jc w:val="center"/>
              <w:rPr>
                <w:sz w:val="24"/>
              </w:rPr>
            </w:pPr>
            <w:r w:rsidRPr="00912EB7">
              <w:rPr>
                <w:spacing w:val="-4"/>
                <w:sz w:val="24"/>
              </w:rPr>
              <w:t>2,50</w:t>
            </w:r>
          </w:p>
        </w:tc>
      </w:tr>
      <w:tr w:rsidR="00912EB7" w:rsidRPr="00912EB7" w:rsidTr="00475FB9">
        <w:trPr>
          <w:trHeight w:val="276"/>
        </w:trPr>
        <w:tc>
          <w:tcPr>
            <w:tcW w:w="7854" w:type="dxa"/>
          </w:tcPr>
          <w:p w:rsidR="00912EB7" w:rsidRPr="00912EB7" w:rsidRDefault="00912EB7" w:rsidP="00912EB7">
            <w:pPr>
              <w:spacing w:line="256" w:lineRule="exact"/>
              <w:ind w:right="95"/>
              <w:jc w:val="right"/>
              <w:rPr>
                <w:sz w:val="24"/>
              </w:rPr>
            </w:pPr>
            <w:r w:rsidRPr="00912EB7">
              <w:rPr>
                <w:sz w:val="24"/>
              </w:rPr>
              <w:t>Отопление</w:t>
            </w:r>
            <w:r w:rsidRPr="00912EB7">
              <w:rPr>
                <w:spacing w:val="-3"/>
                <w:sz w:val="24"/>
              </w:rPr>
              <w:t xml:space="preserve"> </w:t>
            </w:r>
            <w:r w:rsidRPr="00912EB7">
              <w:rPr>
                <w:sz w:val="24"/>
              </w:rPr>
              <w:t>и</w:t>
            </w:r>
            <w:r w:rsidRPr="00912EB7">
              <w:rPr>
                <w:spacing w:val="-1"/>
                <w:sz w:val="24"/>
              </w:rPr>
              <w:t xml:space="preserve"> </w:t>
            </w:r>
            <w:r w:rsidRPr="00912EB7">
              <w:rPr>
                <w:spacing w:val="-2"/>
                <w:sz w:val="24"/>
              </w:rPr>
              <w:t>вентиляция</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1,75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0,82</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0,82</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0,82</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0,81</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0,80</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0,79</w:t>
            </w:r>
          </w:p>
        </w:tc>
        <w:tc>
          <w:tcPr>
            <w:tcW w:w="1746" w:type="dxa"/>
          </w:tcPr>
          <w:p w:rsidR="00912EB7" w:rsidRPr="00912EB7" w:rsidRDefault="00912EB7" w:rsidP="00912EB7">
            <w:pPr>
              <w:spacing w:line="256" w:lineRule="exact"/>
              <w:ind w:right="7"/>
              <w:jc w:val="center"/>
              <w:rPr>
                <w:sz w:val="24"/>
              </w:rPr>
            </w:pPr>
            <w:r w:rsidRPr="00912EB7">
              <w:rPr>
                <w:spacing w:val="-4"/>
                <w:sz w:val="24"/>
              </w:rPr>
              <w:t>1,82</w:t>
            </w:r>
          </w:p>
        </w:tc>
        <w:tc>
          <w:tcPr>
            <w:tcW w:w="1739" w:type="dxa"/>
          </w:tcPr>
          <w:p w:rsidR="00912EB7" w:rsidRPr="00912EB7" w:rsidRDefault="00912EB7" w:rsidP="00912EB7">
            <w:pPr>
              <w:spacing w:line="256" w:lineRule="exact"/>
              <w:ind w:right="6"/>
              <w:jc w:val="center"/>
              <w:rPr>
                <w:sz w:val="24"/>
              </w:rPr>
            </w:pPr>
            <w:r w:rsidRPr="00912EB7">
              <w:rPr>
                <w:spacing w:val="-4"/>
                <w:sz w:val="24"/>
              </w:rPr>
              <w:t>2,10</w:t>
            </w:r>
          </w:p>
        </w:tc>
      </w:tr>
      <w:tr w:rsidR="00912EB7" w:rsidRPr="00912EB7" w:rsidTr="00475FB9">
        <w:trPr>
          <w:trHeight w:val="275"/>
        </w:trPr>
        <w:tc>
          <w:tcPr>
            <w:tcW w:w="7854" w:type="dxa"/>
          </w:tcPr>
          <w:p w:rsidR="00912EB7" w:rsidRPr="00912EB7" w:rsidRDefault="00912EB7" w:rsidP="00912EB7">
            <w:pPr>
              <w:spacing w:line="256" w:lineRule="exact"/>
              <w:ind w:right="92"/>
              <w:jc w:val="right"/>
              <w:rPr>
                <w:sz w:val="24"/>
              </w:rPr>
            </w:pPr>
            <w:r w:rsidRPr="00912EB7">
              <w:rPr>
                <w:spacing w:val="-5"/>
                <w:sz w:val="24"/>
              </w:rPr>
              <w:t>ГВС</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0,25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0,12</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0,12</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0,12</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0,12</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0,12</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0,11</w:t>
            </w:r>
          </w:p>
        </w:tc>
        <w:tc>
          <w:tcPr>
            <w:tcW w:w="1746" w:type="dxa"/>
          </w:tcPr>
          <w:p w:rsidR="00912EB7" w:rsidRPr="00912EB7" w:rsidRDefault="00912EB7" w:rsidP="00912EB7">
            <w:pPr>
              <w:spacing w:line="256" w:lineRule="exact"/>
              <w:ind w:right="7"/>
              <w:jc w:val="center"/>
              <w:rPr>
                <w:sz w:val="24"/>
              </w:rPr>
            </w:pPr>
            <w:r w:rsidRPr="00912EB7">
              <w:rPr>
                <w:spacing w:val="-4"/>
                <w:sz w:val="24"/>
              </w:rPr>
              <w:t>0,35</w:t>
            </w:r>
          </w:p>
        </w:tc>
        <w:tc>
          <w:tcPr>
            <w:tcW w:w="1739" w:type="dxa"/>
          </w:tcPr>
          <w:p w:rsidR="00912EB7" w:rsidRPr="00912EB7" w:rsidRDefault="00912EB7" w:rsidP="00912EB7">
            <w:pPr>
              <w:spacing w:line="256" w:lineRule="exact"/>
              <w:ind w:right="6"/>
              <w:jc w:val="center"/>
              <w:rPr>
                <w:sz w:val="24"/>
              </w:rPr>
            </w:pPr>
            <w:r w:rsidRPr="00912EB7">
              <w:rPr>
                <w:spacing w:val="-4"/>
                <w:sz w:val="24"/>
              </w:rPr>
              <w:t>0,40</w:t>
            </w:r>
          </w:p>
        </w:tc>
      </w:tr>
      <w:tr w:rsidR="00912EB7" w:rsidRPr="00912EB7" w:rsidTr="00475FB9">
        <w:trPr>
          <w:trHeight w:val="278"/>
        </w:trPr>
        <w:tc>
          <w:tcPr>
            <w:tcW w:w="7854" w:type="dxa"/>
          </w:tcPr>
          <w:p w:rsidR="00912EB7" w:rsidRPr="00912EB7" w:rsidRDefault="00912EB7" w:rsidP="00912EB7">
            <w:pPr>
              <w:spacing w:before="1" w:line="257" w:lineRule="exact"/>
              <w:ind w:left="110"/>
              <w:rPr>
                <w:sz w:val="24"/>
              </w:rPr>
            </w:pPr>
            <w:r w:rsidRPr="00912EB7">
              <w:rPr>
                <w:sz w:val="24"/>
              </w:rPr>
              <w:t>Резерв</w:t>
            </w:r>
            <w:r w:rsidRPr="00912EB7">
              <w:rPr>
                <w:spacing w:val="-4"/>
                <w:sz w:val="24"/>
              </w:rPr>
              <w:t xml:space="preserve"> </w:t>
            </w:r>
            <w:r w:rsidRPr="00912EB7">
              <w:rPr>
                <w:sz w:val="24"/>
              </w:rPr>
              <w:t>(+)/дефицит</w:t>
            </w:r>
            <w:r w:rsidRPr="00912EB7">
              <w:rPr>
                <w:spacing w:val="-3"/>
                <w:sz w:val="24"/>
              </w:rPr>
              <w:t xml:space="preserve"> </w:t>
            </w:r>
            <w:r w:rsidRPr="00912EB7">
              <w:rPr>
                <w:sz w:val="24"/>
              </w:rPr>
              <w:t>(-)</w:t>
            </w:r>
            <w:r w:rsidRPr="00912EB7">
              <w:rPr>
                <w:spacing w:val="-3"/>
                <w:sz w:val="24"/>
              </w:rPr>
              <w:t xml:space="preserve"> </w:t>
            </w:r>
            <w:r w:rsidRPr="00912EB7">
              <w:rPr>
                <w:sz w:val="24"/>
              </w:rPr>
              <w:t>тепловой</w:t>
            </w:r>
            <w:r w:rsidRPr="00912EB7">
              <w:rPr>
                <w:spacing w:val="-3"/>
                <w:sz w:val="24"/>
              </w:rPr>
              <w:t xml:space="preserve"> </w:t>
            </w:r>
            <w:r w:rsidRPr="00912EB7">
              <w:rPr>
                <w:spacing w:val="-2"/>
                <w:sz w:val="24"/>
              </w:rPr>
              <w:t>мощности</w:t>
            </w:r>
          </w:p>
        </w:tc>
        <w:tc>
          <w:tcPr>
            <w:tcW w:w="1601" w:type="dxa"/>
          </w:tcPr>
          <w:p w:rsidR="00912EB7" w:rsidRPr="00912EB7" w:rsidRDefault="00912EB7" w:rsidP="00912EB7">
            <w:pPr>
              <w:spacing w:before="1" w:line="257"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before="1" w:line="257" w:lineRule="exact"/>
              <w:ind w:left="108" w:right="100"/>
              <w:jc w:val="center"/>
              <w:rPr>
                <w:sz w:val="24"/>
              </w:rPr>
            </w:pPr>
            <w:r w:rsidRPr="00912EB7">
              <w:rPr>
                <w:spacing w:val="-4"/>
                <w:sz w:val="24"/>
              </w:rPr>
              <w:t>5,10</w:t>
            </w:r>
          </w:p>
        </w:tc>
        <w:tc>
          <w:tcPr>
            <w:tcW w:w="1309" w:type="dxa"/>
          </w:tcPr>
          <w:p w:rsidR="00912EB7" w:rsidRPr="00912EB7" w:rsidRDefault="00912EB7" w:rsidP="00912EB7">
            <w:pPr>
              <w:spacing w:before="1" w:line="257" w:lineRule="exact"/>
              <w:ind w:left="106" w:right="100"/>
              <w:jc w:val="center"/>
              <w:rPr>
                <w:sz w:val="24"/>
              </w:rPr>
            </w:pPr>
            <w:r w:rsidRPr="00912EB7">
              <w:rPr>
                <w:spacing w:val="-4"/>
                <w:sz w:val="24"/>
              </w:rPr>
              <w:t>6,18</w:t>
            </w:r>
          </w:p>
        </w:tc>
        <w:tc>
          <w:tcPr>
            <w:tcW w:w="1309" w:type="dxa"/>
          </w:tcPr>
          <w:p w:rsidR="00912EB7" w:rsidRPr="00912EB7" w:rsidRDefault="00912EB7" w:rsidP="00912EB7">
            <w:pPr>
              <w:spacing w:before="1" w:line="257" w:lineRule="exact"/>
              <w:ind w:left="104" w:right="100"/>
              <w:jc w:val="center"/>
              <w:rPr>
                <w:sz w:val="24"/>
              </w:rPr>
            </w:pPr>
            <w:r w:rsidRPr="00912EB7">
              <w:rPr>
                <w:spacing w:val="-4"/>
                <w:sz w:val="24"/>
              </w:rPr>
              <w:t>6,20</w:t>
            </w:r>
          </w:p>
        </w:tc>
        <w:tc>
          <w:tcPr>
            <w:tcW w:w="1310" w:type="dxa"/>
          </w:tcPr>
          <w:p w:rsidR="00912EB7" w:rsidRPr="00912EB7" w:rsidRDefault="00912EB7" w:rsidP="00912EB7">
            <w:pPr>
              <w:spacing w:before="1" w:line="257" w:lineRule="exact"/>
              <w:ind w:left="101" w:right="99"/>
              <w:jc w:val="center"/>
              <w:rPr>
                <w:sz w:val="24"/>
              </w:rPr>
            </w:pPr>
            <w:r w:rsidRPr="00912EB7">
              <w:rPr>
                <w:spacing w:val="-4"/>
                <w:sz w:val="24"/>
              </w:rPr>
              <w:t>6,23</w:t>
            </w:r>
          </w:p>
        </w:tc>
        <w:tc>
          <w:tcPr>
            <w:tcW w:w="1309" w:type="dxa"/>
          </w:tcPr>
          <w:p w:rsidR="00912EB7" w:rsidRPr="00912EB7" w:rsidRDefault="00912EB7" w:rsidP="00912EB7">
            <w:pPr>
              <w:spacing w:before="1" w:line="257" w:lineRule="exact"/>
              <w:ind w:left="100" w:right="100"/>
              <w:jc w:val="center"/>
              <w:rPr>
                <w:sz w:val="24"/>
              </w:rPr>
            </w:pPr>
            <w:r w:rsidRPr="00912EB7">
              <w:rPr>
                <w:spacing w:val="-4"/>
                <w:sz w:val="24"/>
              </w:rPr>
              <w:t>6,26</w:t>
            </w:r>
          </w:p>
        </w:tc>
        <w:tc>
          <w:tcPr>
            <w:tcW w:w="1326" w:type="dxa"/>
          </w:tcPr>
          <w:p w:rsidR="00912EB7" w:rsidRPr="00912EB7" w:rsidRDefault="00912EB7" w:rsidP="00912EB7">
            <w:pPr>
              <w:spacing w:before="1" w:line="257" w:lineRule="exact"/>
              <w:ind w:left="99" w:right="99"/>
              <w:jc w:val="center"/>
              <w:rPr>
                <w:sz w:val="24"/>
              </w:rPr>
            </w:pPr>
            <w:r w:rsidRPr="00912EB7">
              <w:rPr>
                <w:spacing w:val="-4"/>
                <w:sz w:val="24"/>
              </w:rPr>
              <w:t>6,30</w:t>
            </w:r>
          </w:p>
        </w:tc>
        <w:tc>
          <w:tcPr>
            <w:tcW w:w="1298" w:type="dxa"/>
          </w:tcPr>
          <w:p w:rsidR="00912EB7" w:rsidRPr="00912EB7" w:rsidRDefault="00912EB7" w:rsidP="00912EB7">
            <w:pPr>
              <w:spacing w:before="1" w:line="257" w:lineRule="exact"/>
              <w:ind w:left="102" w:right="103"/>
              <w:jc w:val="center"/>
              <w:rPr>
                <w:sz w:val="24"/>
              </w:rPr>
            </w:pPr>
            <w:r w:rsidRPr="00912EB7">
              <w:rPr>
                <w:spacing w:val="-4"/>
                <w:sz w:val="24"/>
              </w:rPr>
              <w:t>6,33</w:t>
            </w:r>
          </w:p>
        </w:tc>
        <w:tc>
          <w:tcPr>
            <w:tcW w:w="1746" w:type="dxa"/>
          </w:tcPr>
          <w:p w:rsidR="00912EB7" w:rsidRPr="00912EB7" w:rsidRDefault="00912EB7" w:rsidP="00912EB7">
            <w:pPr>
              <w:spacing w:before="1" w:line="257" w:lineRule="exact"/>
              <w:ind w:right="7"/>
              <w:jc w:val="center"/>
              <w:rPr>
                <w:sz w:val="24"/>
              </w:rPr>
            </w:pPr>
            <w:r w:rsidRPr="00912EB7">
              <w:rPr>
                <w:spacing w:val="-4"/>
                <w:sz w:val="24"/>
              </w:rPr>
              <w:t>5,20</w:t>
            </w:r>
          </w:p>
        </w:tc>
        <w:tc>
          <w:tcPr>
            <w:tcW w:w="1739" w:type="dxa"/>
          </w:tcPr>
          <w:p w:rsidR="00912EB7" w:rsidRPr="00912EB7" w:rsidRDefault="00912EB7" w:rsidP="00912EB7">
            <w:pPr>
              <w:spacing w:before="1" w:line="257" w:lineRule="exact"/>
              <w:ind w:right="6"/>
              <w:jc w:val="center"/>
              <w:rPr>
                <w:sz w:val="24"/>
              </w:rPr>
            </w:pPr>
            <w:r w:rsidRPr="00912EB7">
              <w:rPr>
                <w:spacing w:val="-4"/>
                <w:sz w:val="24"/>
              </w:rPr>
              <w:t>4,98</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Доля</w:t>
            </w:r>
            <w:r w:rsidRPr="00912EB7">
              <w:rPr>
                <w:spacing w:val="-2"/>
                <w:sz w:val="24"/>
              </w:rPr>
              <w:t xml:space="preserve"> </w:t>
            </w:r>
            <w:r w:rsidRPr="00912EB7">
              <w:rPr>
                <w:sz w:val="24"/>
              </w:rPr>
              <w:t>резерва</w:t>
            </w:r>
            <w:r w:rsidRPr="00912EB7">
              <w:rPr>
                <w:spacing w:val="-3"/>
                <w:sz w:val="24"/>
              </w:rPr>
              <w:t xml:space="preserve"> </w:t>
            </w:r>
            <w:r w:rsidRPr="00912EB7">
              <w:rPr>
                <w:sz w:val="24"/>
              </w:rPr>
              <w:t>(от</w:t>
            </w:r>
            <w:r w:rsidRPr="00912EB7">
              <w:rPr>
                <w:spacing w:val="-2"/>
                <w:sz w:val="24"/>
              </w:rPr>
              <w:t xml:space="preserve"> </w:t>
            </w:r>
            <w:r w:rsidRPr="00912EB7">
              <w:rPr>
                <w:sz w:val="24"/>
              </w:rPr>
              <w:t>установленной</w:t>
            </w:r>
            <w:r w:rsidRPr="00912EB7">
              <w:rPr>
                <w:spacing w:val="-1"/>
                <w:sz w:val="24"/>
              </w:rPr>
              <w:t xml:space="preserve"> </w:t>
            </w:r>
            <w:r w:rsidRPr="00912EB7">
              <w:rPr>
                <w:spacing w:val="-2"/>
                <w:sz w:val="24"/>
              </w:rPr>
              <w:t>мощности)</w:t>
            </w:r>
          </w:p>
        </w:tc>
        <w:tc>
          <w:tcPr>
            <w:tcW w:w="1601" w:type="dxa"/>
          </w:tcPr>
          <w:p w:rsidR="00912EB7" w:rsidRPr="00912EB7" w:rsidRDefault="00912EB7" w:rsidP="00912EB7">
            <w:pPr>
              <w:spacing w:line="256" w:lineRule="exact"/>
              <w:ind w:left="14"/>
              <w:jc w:val="center"/>
              <w:rPr>
                <w:sz w:val="24"/>
              </w:rPr>
            </w:pPr>
            <w:r w:rsidRPr="00912EB7">
              <w:rPr>
                <w:spacing w:val="-10"/>
                <w:sz w:val="24"/>
              </w:rPr>
              <w:t>%</w:t>
            </w:r>
          </w:p>
        </w:tc>
        <w:tc>
          <w:tcPr>
            <w:tcW w:w="1309" w:type="dxa"/>
          </w:tcPr>
          <w:p w:rsidR="00912EB7" w:rsidRPr="00912EB7" w:rsidRDefault="00912EB7" w:rsidP="00912EB7">
            <w:pPr>
              <w:spacing w:line="256" w:lineRule="exact"/>
              <w:ind w:left="106" w:right="100"/>
              <w:jc w:val="center"/>
              <w:rPr>
                <w:sz w:val="24"/>
              </w:rPr>
            </w:pPr>
            <w:r w:rsidRPr="00912EB7">
              <w:rPr>
                <w:spacing w:val="-5"/>
                <w:sz w:val="24"/>
              </w:rPr>
              <w:t>65</w:t>
            </w:r>
          </w:p>
        </w:tc>
        <w:tc>
          <w:tcPr>
            <w:tcW w:w="1309" w:type="dxa"/>
          </w:tcPr>
          <w:p w:rsidR="00912EB7" w:rsidRPr="00912EB7" w:rsidRDefault="00912EB7" w:rsidP="00912EB7">
            <w:pPr>
              <w:spacing w:line="256" w:lineRule="exact"/>
              <w:ind w:left="104" w:right="100"/>
              <w:jc w:val="center"/>
              <w:rPr>
                <w:sz w:val="24"/>
              </w:rPr>
            </w:pPr>
            <w:r w:rsidRPr="00912EB7">
              <w:rPr>
                <w:spacing w:val="-5"/>
                <w:sz w:val="24"/>
              </w:rPr>
              <w:t>79</w:t>
            </w:r>
          </w:p>
        </w:tc>
        <w:tc>
          <w:tcPr>
            <w:tcW w:w="1309" w:type="dxa"/>
          </w:tcPr>
          <w:p w:rsidR="00912EB7" w:rsidRPr="00912EB7" w:rsidRDefault="00912EB7" w:rsidP="00912EB7">
            <w:pPr>
              <w:spacing w:line="256" w:lineRule="exact"/>
              <w:ind w:left="102" w:right="100"/>
              <w:jc w:val="center"/>
              <w:rPr>
                <w:sz w:val="24"/>
              </w:rPr>
            </w:pPr>
            <w:r w:rsidRPr="00912EB7">
              <w:rPr>
                <w:spacing w:val="-5"/>
                <w:sz w:val="24"/>
              </w:rPr>
              <w:t>79</w:t>
            </w:r>
          </w:p>
        </w:tc>
        <w:tc>
          <w:tcPr>
            <w:tcW w:w="1310" w:type="dxa"/>
          </w:tcPr>
          <w:p w:rsidR="00912EB7" w:rsidRPr="00912EB7" w:rsidRDefault="00912EB7" w:rsidP="00912EB7">
            <w:pPr>
              <w:spacing w:line="256" w:lineRule="exact"/>
              <w:ind w:left="99" w:right="99"/>
              <w:jc w:val="center"/>
              <w:rPr>
                <w:sz w:val="24"/>
              </w:rPr>
            </w:pPr>
            <w:r w:rsidRPr="00912EB7">
              <w:rPr>
                <w:spacing w:val="-5"/>
                <w:sz w:val="24"/>
              </w:rPr>
              <w:t>80</w:t>
            </w:r>
          </w:p>
        </w:tc>
        <w:tc>
          <w:tcPr>
            <w:tcW w:w="1309" w:type="dxa"/>
          </w:tcPr>
          <w:p w:rsidR="00912EB7" w:rsidRPr="00912EB7" w:rsidRDefault="00912EB7" w:rsidP="00912EB7">
            <w:pPr>
              <w:spacing w:line="256" w:lineRule="exact"/>
              <w:ind w:left="100" w:right="100"/>
              <w:jc w:val="center"/>
              <w:rPr>
                <w:sz w:val="24"/>
              </w:rPr>
            </w:pPr>
            <w:r w:rsidRPr="00912EB7">
              <w:rPr>
                <w:spacing w:val="-5"/>
                <w:sz w:val="24"/>
              </w:rPr>
              <w:t>80</w:t>
            </w:r>
          </w:p>
        </w:tc>
        <w:tc>
          <w:tcPr>
            <w:tcW w:w="1326" w:type="dxa"/>
          </w:tcPr>
          <w:p w:rsidR="00912EB7" w:rsidRPr="00912EB7" w:rsidRDefault="00912EB7" w:rsidP="00912EB7">
            <w:pPr>
              <w:spacing w:line="256" w:lineRule="exact"/>
              <w:ind w:left="99" w:right="99"/>
              <w:jc w:val="center"/>
              <w:rPr>
                <w:sz w:val="24"/>
              </w:rPr>
            </w:pPr>
            <w:r w:rsidRPr="00912EB7">
              <w:rPr>
                <w:spacing w:val="-5"/>
                <w:sz w:val="24"/>
              </w:rPr>
              <w:t>81</w:t>
            </w:r>
          </w:p>
        </w:tc>
        <w:tc>
          <w:tcPr>
            <w:tcW w:w="1298" w:type="dxa"/>
          </w:tcPr>
          <w:p w:rsidR="00912EB7" w:rsidRPr="00912EB7" w:rsidRDefault="00912EB7" w:rsidP="00912EB7">
            <w:pPr>
              <w:spacing w:line="256" w:lineRule="exact"/>
              <w:ind w:left="103" w:right="103"/>
              <w:jc w:val="center"/>
              <w:rPr>
                <w:sz w:val="24"/>
              </w:rPr>
            </w:pPr>
            <w:r w:rsidRPr="00912EB7">
              <w:rPr>
                <w:spacing w:val="-5"/>
                <w:sz w:val="24"/>
              </w:rPr>
              <w:t>81</w:t>
            </w:r>
          </w:p>
        </w:tc>
        <w:tc>
          <w:tcPr>
            <w:tcW w:w="1746" w:type="dxa"/>
          </w:tcPr>
          <w:p w:rsidR="00912EB7" w:rsidRPr="00912EB7" w:rsidRDefault="00912EB7" w:rsidP="00912EB7">
            <w:pPr>
              <w:spacing w:line="256" w:lineRule="exact"/>
              <w:ind w:right="3"/>
              <w:jc w:val="center"/>
              <w:rPr>
                <w:sz w:val="24"/>
              </w:rPr>
            </w:pPr>
            <w:r w:rsidRPr="00912EB7">
              <w:rPr>
                <w:spacing w:val="-5"/>
                <w:sz w:val="24"/>
              </w:rPr>
              <w:t>67</w:t>
            </w:r>
          </w:p>
        </w:tc>
        <w:tc>
          <w:tcPr>
            <w:tcW w:w="1739" w:type="dxa"/>
          </w:tcPr>
          <w:p w:rsidR="00912EB7" w:rsidRPr="00912EB7" w:rsidRDefault="00912EB7" w:rsidP="00912EB7">
            <w:pPr>
              <w:spacing w:line="256" w:lineRule="exact"/>
              <w:ind w:right="3"/>
              <w:jc w:val="center"/>
              <w:rPr>
                <w:sz w:val="24"/>
              </w:rPr>
            </w:pPr>
            <w:r w:rsidRPr="00912EB7">
              <w:rPr>
                <w:spacing w:val="-5"/>
                <w:sz w:val="24"/>
              </w:rPr>
              <w:t>64</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Тепловая</w:t>
            </w:r>
            <w:r w:rsidRPr="00912EB7">
              <w:rPr>
                <w:spacing w:val="-4"/>
                <w:sz w:val="24"/>
              </w:rPr>
              <w:t xml:space="preserve"> </w:t>
            </w:r>
            <w:r w:rsidRPr="00912EB7">
              <w:rPr>
                <w:spacing w:val="-2"/>
                <w:sz w:val="24"/>
              </w:rPr>
              <w:t>энергия</w:t>
            </w:r>
          </w:p>
        </w:tc>
        <w:tc>
          <w:tcPr>
            <w:tcW w:w="1601"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Выработано</w:t>
            </w:r>
            <w:r w:rsidRPr="00912EB7">
              <w:rPr>
                <w:spacing w:val="-5"/>
                <w:sz w:val="24"/>
              </w:rPr>
              <w:t xml:space="preserve"> </w:t>
            </w:r>
            <w:r w:rsidRPr="00912EB7">
              <w:rPr>
                <w:sz w:val="24"/>
              </w:rPr>
              <w:t>тепловой</w:t>
            </w:r>
            <w:r w:rsidRPr="00912EB7">
              <w:rPr>
                <w:spacing w:val="-4"/>
                <w:sz w:val="24"/>
              </w:rPr>
              <w:t xml:space="preserve"> </w:t>
            </w:r>
            <w:r w:rsidRPr="00912EB7">
              <w:rPr>
                <w:spacing w:val="-2"/>
                <w:sz w:val="24"/>
              </w:rPr>
              <w:t>энергии</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3,20</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2,84</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2,89</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2,86</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2,84</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2,81</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2,78</w:t>
            </w:r>
          </w:p>
        </w:tc>
        <w:tc>
          <w:tcPr>
            <w:tcW w:w="1746" w:type="dxa"/>
          </w:tcPr>
          <w:p w:rsidR="00912EB7" w:rsidRPr="00912EB7" w:rsidRDefault="00912EB7" w:rsidP="00912EB7">
            <w:pPr>
              <w:spacing w:line="256" w:lineRule="exact"/>
              <w:ind w:right="7"/>
              <w:jc w:val="center"/>
              <w:rPr>
                <w:sz w:val="24"/>
              </w:rPr>
            </w:pPr>
            <w:r w:rsidRPr="00912EB7">
              <w:rPr>
                <w:spacing w:val="-4"/>
                <w:sz w:val="24"/>
              </w:rPr>
              <w:t>6,02</w:t>
            </w:r>
          </w:p>
        </w:tc>
        <w:tc>
          <w:tcPr>
            <w:tcW w:w="1739" w:type="dxa"/>
          </w:tcPr>
          <w:p w:rsidR="00912EB7" w:rsidRPr="00912EB7" w:rsidRDefault="00912EB7" w:rsidP="00912EB7">
            <w:pPr>
              <w:spacing w:line="256" w:lineRule="exact"/>
              <w:ind w:right="6"/>
              <w:jc w:val="center"/>
              <w:rPr>
                <w:sz w:val="24"/>
              </w:rPr>
            </w:pPr>
            <w:r w:rsidRPr="00912EB7">
              <w:rPr>
                <w:spacing w:val="-4"/>
                <w:sz w:val="24"/>
              </w:rPr>
              <w:t>6,88</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Собственные</w:t>
            </w:r>
            <w:r w:rsidRPr="00912EB7">
              <w:rPr>
                <w:spacing w:val="-3"/>
                <w:sz w:val="24"/>
              </w:rPr>
              <w:t xml:space="preserve"> </w:t>
            </w:r>
            <w:r w:rsidRPr="00912EB7">
              <w:rPr>
                <w:sz w:val="24"/>
              </w:rPr>
              <w:t>нужды</w:t>
            </w:r>
            <w:r w:rsidRPr="00912EB7">
              <w:rPr>
                <w:spacing w:val="-1"/>
                <w:sz w:val="24"/>
              </w:rPr>
              <w:t xml:space="preserve"> </w:t>
            </w:r>
            <w:r w:rsidRPr="00912EB7">
              <w:rPr>
                <w:spacing w:val="-2"/>
                <w:sz w:val="24"/>
              </w:rPr>
              <w:t>котельной</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0,20</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0,16</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0,21</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0,19</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0,20</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0,20</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0,20</w:t>
            </w:r>
          </w:p>
        </w:tc>
        <w:tc>
          <w:tcPr>
            <w:tcW w:w="1746" w:type="dxa"/>
          </w:tcPr>
          <w:p w:rsidR="00912EB7" w:rsidRPr="00912EB7" w:rsidRDefault="00912EB7" w:rsidP="00912EB7">
            <w:pPr>
              <w:spacing w:line="256" w:lineRule="exact"/>
              <w:ind w:right="7"/>
              <w:jc w:val="center"/>
              <w:rPr>
                <w:sz w:val="24"/>
              </w:rPr>
            </w:pPr>
            <w:r w:rsidRPr="00912EB7">
              <w:rPr>
                <w:spacing w:val="-4"/>
                <w:sz w:val="24"/>
              </w:rPr>
              <w:t>0,20</w:t>
            </w:r>
          </w:p>
        </w:tc>
        <w:tc>
          <w:tcPr>
            <w:tcW w:w="1739" w:type="dxa"/>
          </w:tcPr>
          <w:p w:rsidR="00912EB7" w:rsidRPr="00912EB7" w:rsidRDefault="00912EB7" w:rsidP="00912EB7">
            <w:pPr>
              <w:spacing w:line="256" w:lineRule="exact"/>
              <w:ind w:right="6"/>
              <w:jc w:val="center"/>
              <w:rPr>
                <w:sz w:val="24"/>
              </w:rPr>
            </w:pPr>
            <w:r w:rsidRPr="00912EB7">
              <w:rPr>
                <w:spacing w:val="-4"/>
                <w:sz w:val="24"/>
              </w:rPr>
              <w:t>0,20</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Отпущено</w:t>
            </w:r>
            <w:r w:rsidRPr="00912EB7">
              <w:rPr>
                <w:spacing w:val="-1"/>
                <w:sz w:val="24"/>
              </w:rPr>
              <w:t xml:space="preserve"> </w:t>
            </w:r>
            <w:r w:rsidRPr="00912EB7">
              <w:rPr>
                <w:sz w:val="24"/>
              </w:rPr>
              <w:t>с</w:t>
            </w:r>
            <w:r w:rsidRPr="00912EB7">
              <w:rPr>
                <w:spacing w:val="-2"/>
                <w:sz w:val="24"/>
              </w:rPr>
              <w:t xml:space="preserve"> коллекторов</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3,00</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2,67</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2,67</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2,67</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2,64</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2,61</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2,58</w:t>
            </w:r>
          </w:p>
        </w:tc>
        <w:tc>
          <w:tcPr>
            <w:tcW w:w="1746" w:type="dxa"/>
          </w:tcPr>
          <w:p w:rsidR="00912EB7" w:rsidRPr="00912EB7" w:rsidRDefault="00912EB7" w:rsidP="00912EB7">
            <w:pPr>
              <w:spacing w:line="256" w:lineRule="exact"/>
              <w:ind w:right="7"/>
              <w:jc w:val="center"/>
              <w:rPr>
                <w:sz w:val="24"/>
              </w:rPr>
            </w:pPr>
            <w:r w:rsidRPr="00912EB7">
              <w:rPr>
                <w:spacing w:val="-4"/>
                <w:sz w:val="24"/>
              </w:rPr>
              <w:t>5,82</w:t>
            </w:r>
          </w:p>
        </w:tc>
        <w:tc>
          <w:tcPr>
            <w:tcW w:w="1739" w:type="dxa"/>
          </w:tcPr>
          <w:p w:rsidR="00912EB7" w:rsidRPr="00912EB7" w:rsidRDefault="00912EB7" w:rsidP="00912EB7">
            <w:pPr>
              <w:spacing w:line="256" w:lineRule="exact"/>
              <w:ind w:right="6"/>
              <w:jc w:val="center"/>
              <w:rPr>
                <w:sz w:val="24"/>
              </w:rPr>
            </w:pPr>
            <w:r w:rsidRPr="00912EB7">
              <w:rPr>
                <w:spacing w:val="-4"/>
                <w:sz w:val="24"/>
              </w:rPr>
              <w:t>6,68</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Потери</w:t>
            </w:r>
            <w:r w:rsidRPr="00912EB7">
              <w:rPr>
                <w:spacing w:val="-2"/>
                <w:sz w:val="24"/>
              </w:rPr>
              <w:t xml:space="preserve"> </w:t>
            </w:r>
            <w:r w:rsidRPr="00912EB7">
              <w:rPr>
                <w:sz w:val="24"/>
              </w:rPr>
              <w:t>при</w:t>
            </w:r>
            <w:r w:rsidRPr="00912EB7">
              <w:rPr>
                <w:spacing w:val="-3"/>
                <w:sz w:val="24"/>
              </w:rPr>
              <w:t xml:space="preserve"> </w:t>
            </w:r>
            <w:r w:rsidRPr="00912EB7">
              <w:rPr>
                <w:sz w:val="24"/>
              </w:rPr>
              <w:t>передаче</w:t>
            </w:r>
            <w:r w:rsidRPr="00912EB7">
              <w:rPr>
                <w:spacing w:val="-2"/>
                <w:sz w:val="24"/>
              </w:rPr>
              <w:t xml:space="preserve"> </w:t>
            </w:r>
            <w:r w:rsidRPr="00912EB7">
              <w:rPr>
                <w:sz w:val="24"/>
              </w:rPr>
              <w:t>по</w:t>
            </w:r>
            <w:r w:rsidRPr="00912EB7">
              <w:rPr>
                <w:spacing w:val="-1"/>
                <w:sz w:val="24"/>
              </w:rPr>
              <w:t xml:space="preserve"> </w:t>
            </w:r>
            <w:r w:rsidRPr="00912EB7">
              <w:rPr>
                <w:sz w:val="24"/>
              </w:rPr>
              <w:t>тепловым</w:t>
            </w:r>
            <w:r w:rsidRPr="00912EB7">
              <w:rPr>
                <w:spacing w:val="-3"/>
                <w:sz w:val="24"/>
              </w:rPr>
              <w:t xml:space="preserve"> </w:t>
            </w:r>
            <w:r w:rsidRPr="00912EB7">
              <w:rPr>
                <w:spacing w:val="-2"/>
                <w:sz w:val="24"/>
              </w:rPr>
              <w:t>сетям</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0,75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0,28</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0,28</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0,28</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0,28</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0,29</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0,29</w:t>
            </w:r>
          </w:p>
        </w:tc>
        <w:tc>
          <w:tcPr>
            <w:tcW w:w="1746" w:type="dxa"/>
          </w:tcPr>
          <w:p w:rsidR="00912EB7" w:rsidRPr="00912EB7" w:rsidRDefault="00912EB7" w:rsidP="00912EB7">
            <w:pPr>
              <w:spacing w:line="256" w:lineRule="exact"/>
              <w:ind w:right="7"/>
              <w:jc w:val="center"/>
              <w:rPr>
                <w:sz w:val="24"/>
              </w:rPr>
            </w:pPr>
            <w:r w:rsidRPr="00912EB7">
              <w:rPr>
                <w:spacing w:val="-4"/>
                <w:sz w:val="24"/>
              </w:rPr>
              <w:t>0,29</w:t>
            </w:r>
          </w:p>
        </w:tc>
        <w:tc>
          <w:tcPr>
            <w:tcW w:w="1739" w:type="dxa"/>
          </w:tcPr>
          <w:p w:rsidR="00912EB7" w:rsidRPr="00912EB7" w:rsidRDefault="00912EB7" w:rsidP="00912EB7">
            <w:pPr>
              <w:spacing w:line="256" w:lineRule="exact"/>
              <w:ind w:right="6"/>
              <w:jc w:val="center"/>
              <w:rPr>
                <w:sz w:val="24"/>
              </w:rPr>
            </w:pPr>
            <w:r w:rsidRPr="00912EB7">
              <w:rPr>
                <w:spacing w:val="-4"/>
                <w:sz w:val="24"/>
              </w:rPr>
              <w:t>0,30</w:t>
            </w:r>
          </w:p>
        </w:tc>
      </w:tr>
      <w:tr w:rsidR="00912EB7" w:rsidRPr="00912EB7" w:rsidTr="00475FB9">
        <w:trPr>
          <w:trHeight w:val="278"/>
        </w:trPr>
        <w:tc>
          <w:tcPr>
            <w:tcW w:w="7854" w:type="dxa"/>
          </w:tcPr>
          <w:p w:rsidR="00912EB7" w:rsidRPr="00912EB7" w:rsidRDefault="00912EB7" w:rsidP="00912EB7">
            <w:pPr>
              <w:spacing w:before="1" w:line="257" w:lineRule="exact"/>
              <w:ind w:right="95"/>
              <w:jc w:val="right"/>
              <w:rPr>
                <w:sz w:val="24"/>
              </w:rPr>
            </w:pPr>
            <w:r w:rsidRPr="00912EB7">
              <w:rPr>
                <w:sz w:val="24"/>
              </w:rPr>
              <w:t>то же в</w:t>
            </w:r>
            <w:r w:rsidRPr="00912EB7">
              <w:rPr>
                <w:spacing w:val="-1"/>
                <w:sz w:val="24"/>
              </w:rPr>
              <w:t xml:space="preserve"> </w:t>
            </w:r>
            <w:r w:rsidRPr="00912EB7">
              <w:rPr>
                <w:spacing w:val="-10"/>
                <w:sz w:val="24"/>
              </w:rPr>
              <w:t>%</w:t>
            </w:r>
          </w:p>
        </w:tc>
        <w:tc>
          <w:tcPr>
            <w:tcW w:w="1601" w:type="dxa"/>
          </w:tcPr>
          <w:p w:rsidR="00912EB7" w:rsidRPr="00912EB7" w:rsidRDefault="00912EB7" w:rsidP="00912EB7">
            <w:pPr>
              <w:spacing w:before="1" w:line="257" w:lineRule="exact"/>
              <w:ind w:left="14"/>
              <w:jc w:val="center"/>
              <w:rPr>
                <w:sz w:val="24"/>
              </w:rPr>
            </w:pPr>
            <w:r w:rsidRPr="00912EB7">
              <w:rPr>
                <w:spacing w:val="-10"/>
                <w:sz w:val="24"/>
              </w:rPr>
              <w:t>%</w:t>
            </w:r>
          </w:p>
        </w:tc>
        <w:tc>
          <w:tcPr>
            <w:tcW w:w="1309" w:type="dxa"/>
          </w:tcPr>
          <w:p w:rsidR="00912EB7" w:rsidRPr="00912EB7" w:rsidRDefault="00912EB7" w:rsidP="00912EB7">
            <w:pPr>
              <w:spacing w:before="1" w:line="257" w:lineRule="exact"/>
              <w:ind w:left="106" w:right="100"/>
              <w:jc w:val="center"/>
              <w:rPr>
                <w:sz w:val="24"/>
              </w:rPr>
            </w:pPr>
            <w:r w:rsidRPr="00912EB7">
              <w:rPr>
                <w:spacing w:val="-5"/>
                <w:sz w:val="24"/>
              </w:rPr>
              <w:t>25</w:t>
            </w:r>
          </w:p>
        </w:tc>
        <w:tc>
          <w:tcPr>
            <w:tcW w:w="1309" w:type="dxa"/>
          </w:tcPr>
          <w:p w:rsidR="00912EB7" w:rsidRPr="00912EB7" w:rsidRDefault="00912EB7" w:rsidP="00912EB7">
            <w:pPr>
              <w:spacing w:before="1" w:line="257" w:lineRule="exact"/>
              <w:ind w:left="104" w:right="100"/>
              <w:jc w:val="center"/>
              <w:rPr>
                <w:sz w:val="24"/>
              </w:rPr>
            </w:pPr>
            <w:r w:rsidRPr="00912EB7">
              <w:rPr>
                <w:spacing w:val="-5"/>
                <w:sz w:val="24"/>
              </w:rPr>
              <w:t>11</w:t>
            </w:r>
          </w:p>
        </w:tc>
        <w:tc>
          <w:tcPr>
            <w:tcW w:w="1309" w:type="dxa"/>
          </w:tcPr>
          <w:p w:rsidR="00912EB7" w:rsidRPr="00912EB7" w:rsidRDefault="00912EB7" w:rsidP="00912EB7">
            <w:pPr>
              <w:spacing w:before="1" w:line="257" w:lineRule="exact"/>
              <w:ind w:left="102" w:right="100"/>
              <w:jc w:val="center"/>
              <w:rPr>
                <w:sz w:val="24"/>
              </w:rPr>
            </w:pPr>
            <w:r w:rsidRPr="00912EB7">
              <w:rPr>
                <w:spacing w:val="-5"/>
                <w:sz w:val="24"/>
              </w:rPr>
              <w:t>11</w:t>
            </w:r>
          </w:p>
        </w:tc>
        <w:tc>
          <w:tcPr>
            <w:tcW w:w="1310" w:type="dxa"/>
          </w:tcPr>
          <w:p w:rsidR="00912EB7" w:rsidRPr="00912EB7" w:rsidRDefault="00912EB7" w:rsidP="00912EB7">
            <w:pPr>
              <w:spacing w:before="1" w:line="257" w:lineRule="exact"/>
              <w:ind w:left="99" w:right="99"/>
              <w:jc w:val="center"/>
              <w:rPr>
                <w:sz w:val="24"/>
              </w:rPr>
            </w:pPr>
            <w:r w:rsidRPr="00912EB7">
              <w:rPr>
                <w:spacing w:val="-5"/>
                <w:sz w:val="24"/>
              </w:rPr>
              <w:t>11</w:t>
            </w:r>
          </w:p>
        </w:tc>
        <w:tc>
          <w:tcPr>
            <w:tcW w:w="1309" w:type="dxa"/>
          </w:tcPr>
          <w:p w:rsidR="00912EB7" w:rsidRPr="00912EB7" w:rsidRDefault="00912EB7" w:rsidP="00912EB7">
            <w:pPr>
              <w:spacing w:before="1" w:line="257" w:lineRule="exact"/>
              <w:ind w:left="100" w:right="100"/>
              <w:jc w:val="center"/>
              <w:rPr>
                <w:sz w:val="24"/>
              </w:rPr>
            </w:pPr>
            <w:r w:rsidRPr="00912EB7">
              <w:rPr>
                <w:spacing w:val="-5"/>
                <w:sz w:val="24"/>
              </w:rPr>
              <w:t>11</w:t>
            </w:r>
          </w:p>
        </w:tc>
        <w:tc>
          <w:tcPr>
            <w:tcW w:w="1326" w:type="dxa"/>
          </w:tcPr>
          <w:p w:rsidR="00912EB7" w:rsidRPr="00912EB7" w:rsidRDefault="00912EB7" w:rsidP="00912EB7">
            <w:pPr>
              <w:spacing w:before="1" w:line="257" w:lineRule="exact"/>
              <w:ind w:left="99" w:right="99"/>
              <w:jc w:val="center"/>
              <w:rPr>
                <w:sz w:val="24"/>
              </w:rPr>
            </w:pPr>
            <w:r w:rsidRPr="00912EB7">
              <w:rPr>
                <w:spacing w:val="-5"/>
                <w:sz w:val="24"/>
              </w:rPr>
              <w:t>11</w:t>
            </w:r>
          </w:p>
        </w:tc>
        <w:tc>
          <w:tcPr>
            <w:tcW w:w="1298" w:type="dxa"/>
          </w:tcPr>
          <w:p w:rsidR="00912EB7" w:rsidRPr="00912EB7" w:rsidRDefault="00912EB7" w:rsidP="00912EB7">
            <w:pPr>
              <w:spacing w:before="1" w:line="257" w:lineRule="exact"/>
              <w:ind w:left="103" w:right="103"/>
              <w:jc w:val="center"/>
              <w:rPr>
                <w:sz w:val="24"/>
              </w:rPr>
            </w:pPr>
            <w:r w:rsidRPr="00912EB7">
              <w:rPr>
                <w:spacing w:val="-5"/>
                <w:sz w:val="24"/>
              </w:rPr>
              <w:t>11</w:t>
            </w:r>
          </w:p>
        </w:tc>
        <w:tc>
          <w:tcPr>
            <w:tcW w:w="1746" w:type="dxa"/>
          </w:tcPr>
          <w:p w:rsidR="00912EB7" w:rsidRPr="00912EB7" w:rsidRDefault="00912EB7" w:rsidP="00912EB7">
            <w:pPr>
              <w:spacing w:before="1" w:line="257" w:lineRule="exact"/>
              <w:ind w:right="3"/>
              <w:jc w:val="center"/>
              <w:rPr>
                <w:sz w:val="24"/>
              </w:rPr>
            </w:pPr>
            <w:r w:rsidRPr="00912EB7">
              <w:rPr>
                <w:spacing w:val="-10"/>
                <w:sz w:val="24"/>
              </w:rPr>
              <w:t>5</w:t>
            </w:r>
          </w:p>
        </w:tc>
        <w:tc>
          <w:tcPr>
            <w:tcW w:w="1739" w:type="dxa"/>
          </w:tcPr>
          <w:p w:rsidR="00912EB7" w:rsidRPr="00912EB7" w:rsidRDefault="00912EB7" w:rsidP="00912EB7">
            <w:pPr>
              <w:spacing w:before="1" w:line="257" w:lineRule="exact"/>
              <w:ind w:right="3"/>
              <w:jc w:val="center"/>
              <w:rPr>
                <w:sz w:val="24"/>
              </w:rPr>
            </w:pPr>
            <w:r w:rsidRPr="00912EB7">
              <w:rPr>
                <w:spacing w:val="-10"/>
                <w:sz w:val="24"/>
              </w:rPr>
              <w:t>5</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Полезный</w:t>
            </w:r>
            <w:r w:rsidRPr="00912EB7">
              <w:rPr>
                <w:spacing w:val="-7"/>
                <w:sz w:val="24"/>
              </w:rPr>
              <w:t xml:space="preserve"> </w:t>
            </w:r>
            <w:r w:rsidRPr="00912EB7">
              <w:rPr>
                <w:sz w:val="24"/>
              </w:rPr>
              <w:t>отпуск</w:t>
            </w:r>
            <w:r w:rsidRPr="00912EB7">
              <w:rPr>
                <w:spacing w:val="-4"/>
                <w:sz w:val="24"/>
              </w:rPr>
              <w:t xml:space="preserve"> </w:t>
            </w:r>
            <w:r w:rsidRPr="00912EB7">
              <w:rPr>
                <w:sz w:val="24"/>
              </w:rPr>
              <w:t>тепловой</w:t>
            </w:r>
            <w:r w:rsidRPr="00912EB7">
              <w:rPr>
                <w:spacing w:val="-4"/>
                <w:sz w:val="24"/>
              </w:rPr>
              <w:t xml:space="preserve"> </w:t>
            </w:r>
            <w:r w:rsidRPr="00912EB7">
              <w:rPr>
                <w:spacing w:val="-2"/>
                <w:sz w:val="24"/>
              </w:rPr>
              <w:t>энергии</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2,25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2,39</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2,39</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2,39</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2,36</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2,33</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2,30</w:t>
            </w:r>
          </w:p>
        </w:tc>
        <w:tc>
          <w:tcPr>
            <w:tcW w:w="1746" w:type="dxa"/>
          </w:tcPr>
          <w:p w:rsidR="00912EB7" w:rsidRPr="00912EB7" w:rsidRDefault="00912EB7" w:rsidP="00912EB7">
            <w:pPr>
              <w:spacing w:line="256" w:lineRule="exact"/>
              <w:ind w:right="7"/>
              <w:jc w:val="center"/>
              <w:rPr>
                <w:sz w:val="24"/>
              </w:rPr>
            </w:pPr>
            <w:r w:rsidRPr="00912EB7">
              <w:rPr>
                <w:spacing w:val="-4"/>
                <w:sz w:val="24"/>
              </w:rPr>
              <w:t>5,53</w:t>
            </w:r>
          </w:p>
        </w:tc>
        <w:tc>
          <w:tcPr>
            <w:tcW w:w="1739" w:type="dxa"/>
          </w:tcPr>
          <w:p w:rsidR="00912EB7" w:rsidRPr="00912EB7" w:rsidRDefault="00912EB7" w:rsidP="00912EB7">
            <w:pPr>
              <w:spacing w:line="256" w:lineRule="exact"/>
              <w:ind w:right="6"/>
              <w:jc w:val="center"/>
              <w:rPr>
                <w:sz w:val="24"/>
              </w:rPr>
            </w:pPr>
            <w:r w:rsidRPr="00912EB7">
              <w:rPr>
                <w:spacing w:val="-4"/>
                <w:sz w:val="24"/>
              </w:rPr>
              <w:t>6,38</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Средневзвешенный</w:t>
            </w:r>
            <w:r w:rsidRPr="00912EB7">
              <w:rPr>
                <w:spacing w:val="-6"/>
                <w:sz w:val="24"/>
              </w:rPr>
              <w:t xml:space="preserve"> </w:t>
            </w:r>
            <w:r w:rsidRPr="00912EB7">
              <w:rPr>
                <w:spacing w:val="-5"/>
                <w:sz w:val="24"/>
              </w:rPr>
              <w:t>НУР</w:t>
            </w:r>
          </w:p>
        </w:tc>
        <w:tc>
          <w:tcPr>
            <w:tcW w:w="1601" w:type="dxa"/>
          </w:tcPr>
          <w:p w:rsidR="00912EB7" w:rsidRPr="00912EB7" w:rsidRDefault="00912EB7" w:rsidP="00912EB7">
            <w:pPr>
              <w:spacing w:line="256" w:lineRule="exact"/>
              <w:ind w:left="14" w:right="1"/>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1309" w:type="dxa"/>
          </w:tcPr>
          <w:p w:rsidR="00912EB7" w:rsidRPr="00912EB7" w:rsidRDefault="00912EB7" w:rsidP="00912EB7">
            <w:pPr>
              <w:spacing w:line="256" w:lineRule="exact"/>
              <w:ind w:left="323"/>
              <w:rPr>
                <w:sz w:val="24"/>
              </w:rPr>
            </w:pPr>
            <w:r w:rsidRPr="00912EB7">
              <w:rPr>
                <w:spacing w:val="-2"/>
                <w:sz w:val="24"/>
              </w:rPr>
              <w:t>231,20</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173,51</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173,51</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173,51</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171,26</w:t>
            </w:r>
          </w:p>
        </w:tc>
        <w:tc>
          <w:tcPr>
            <w:tcW w:w="1326" w:type="dxa"/>
          </w:tcPr>
          <w:p w:rsidR="00912EB7" w:rsidRPr="00912EB7" w:rsidRDefault="00912EB7" w:rsidP="00912EB7">
            <w:pPr>
              <w:spacing w:line="256" w:lineRule="exact"/>
              <w:ind w:right="327"/>
              <w:jc w:val="right"/>
              <w:rPr>
                <w:sz w:val="24"/>
              </w:rPr>
            </w:pPr>
            <w:r w:rsidRPr="00912EB7">
              <w:rPr>
                <w:spacing w:val="-2"/>
                <w:sz w:val="24"/>
              </w:rPr>
              <w:t>169,01</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166,76</w:t>
            </w:r>
          </w:p>
        </w:tc>
        <w:tc>
          <w:tcPr>
            <w:tcW w:w="1746" w:type="dxa"/>
          </w:tcPr>
          <w:p w:rsidR="00912EB7" w:rsidRPr="00912EB7" w:rsidRDefault="00912EB7" w:rsidP="00912EB7">
            <w:pPr>
              <w:spacing w:line="256" w:lineRule="exact"/>
              <w:ind w:right="7"/>
              <w:jc w:val="center"/>
              <w:rPr>
                <w:sz w:val="24"/>
              </w:rPr>
            </w:pPr>
            <w:r w:rsidRPr="00912EB7">
              <w:rPr>
                <w:spacing w:val="-2"/>
                <w:sz w:val="24"/>
              </w:rPr>
              <w:t>400,88</w:t>
            </w:r>
          </w:p>
        </w:tc>
        <w:tc>
          <w:tcPr>
            <w:tcW w:w="1739" w:type="dxa"/>
          </w:tcPr>
          <w:p w:rsidR="00912EB7" w:rsidRPr="00912EB7" w:rsidRDefault="00912EB7" w:rsidP="00912EB7">
            <w:pPr>
              <w:spacing w:line="256" w:lineRule="exact"/>
              <w:ind w:right="6"/>
              <w:jc w:val="center"/>
              <w:rPr>
                <w:sz w:val="24"/>
              </w:rPr>
            </w:pPr>
            <w:r w:rsidRPr="00912EB7">
              <w:rPr>
                <w:spacing w:val="-2"/>
                <w:sz w:val="24"/>
              </w:rPr>
              <w:t>462,67</w:t>
            </w:r>
          </w:p>
        </w:tc>
      </w:tr>
      <w:tr w:rsidR="00912EB7" w:rsidRPr="00912EB7" w:rsidTr="00475FB9">
        <w:trPr>
          <w:trHeight w:val="275"/>
        </w:trPr>
        <w:tc>
          <w:tcPr>
            <w:tcW w:w="22110" w:type="dxa"/>
            <w:gridSpan w:val="11"/>
          </w:tcPr>
          <w:p w:rsidR="00912EB7" w:rsidRPr="00912EB7" w:rsidRDefault="00912EB7" w:rsidP="00912EB7">
            <w:pPr>
              <w:spacing w:line="256" w:lineRule="exact"/>
              <w:ind w:left="110"/>
              <w:rPr>
                <w:b/>
                <w:sz w:val="24"/>
              </w:rPr>
            </w:pPr>
            <w:r w:rsidRPr="00912EB7">
              <w:rPr>
                <w:b/>
                <w:sz w:val="24"/>
              </w:rPr>
              <w:t>Затраты</w:t>
            </w:r>
            <w:r w:rsidRPr="00912EB7">
              <w:rPr>
                <w:b/>
                <w:spacing w:val="-5"/>
                <w:sz w:val="24"/>
              </w:rPr>
              <w:t xml:space="preserve"> </w:t>
            </w:r>
            <w:r w:rsidRPr="00912EB7">
              <w:rPr>
                <w:b/>
                <w:sz w:val="24"/>
              </w:rPr>
              <w:t>на</w:t>
            </w:r>
            <w:r w:rsidRPr="00912EB7">
              <w:rPr>
                <w:b/>
                <w:spacing w:val="-3"/>
                <w:sz w:val="24"/>
              </w:rPr>
              <w:t xml:space="preserve"> </w:t>
            </w:r>
            <w:r w:rsidRPr="00912EB7">
              <w:rPr>
                <w:b/>
                <w:sz w:val="24"/>
              </w:rPr>
              <w:t>выработку</w:t>
            </w:r>
            <w:r w:rsidRPr="00912EB7">
              <w:rPr>
                <w:b/>
                <w:spacing w:val="-3"/>
                <w:sz w:val="24"/>
              </w:rPr>
              <w:t xml:space="preserve"> </w:t>
            </w:r>
            <w:r w:rsidRPr="00912EB7">
              <w:rPr>
                <w:b/>
                <w:sz w:val="24"/>
              </w:rPr>
              <w:t>и</w:t>
            </w:r>
            <w:r w:rsidRPr="00912EB7">
              <w:rPr>
                <w:b/>
                <w:spacing w:val="-3"/>
                <w:sz w:val="24"/>
              </w:rPr>
              <w:t xml:space="preserve"> </w:t>
            </w:r>
            <w:r w:rsidRPr="00912EB7">
              <w:rPr>
                <w:b/>
                <w:sz w:val="24"/>
              </w:rPr>
              <w:t>передачу</w:t>
            </w:r>
            <w:r w:rsidRPr="00912EB7">
              <w:rPr>
                <w:b/>
                <w:spacing w:val="-3"/>
                <w:sz w:val="24"/>
              </w:rPr>
              <w:t xml:space="preserve"> </w:t>
            </w:r>
            <w:r w:rsidRPr="00912EB7">
              <w:rPr>
                <w:b/>
                <w:sz w:val="24"/>
              </w:rPr>
              <w:t>тепловой</w:t>
            </w:r>
            <w:r w:rsidRPr="00912EB7">
              <w:rPr>
                <w:b/>
                <w:spacing w:val="-4"/>
                <w:sz w:val="24"/>
              </w:rPr>
              <w:t xml:space="preserve"> </w:t>
            </w:r>
            <w:r w:rsidRPr="00912EB7">
              <w:rPr>
                <w:b/>
                <w:sz w:val="24"/>
              </w:rPr>
              <w:t>энергии</w:t>
            </w:r>
            <w:r w:rsidRPr="00912EB7">
              <w:rPr>
                <w:b/>
                <w:spacing w:val="-3"/>
                <w:sz w:val="24"/>
              </w:rPr>
              <w:t xml:space="preserve"> </w:t>
            </w:r>
            <w:r w:rsidRPr="00912EB7">
              <w:rPr>
                <w:b/>
                <w:sz w:val="24"/>
              </w:rPr>
              <w:t>(п.</w:t>
            </w:r>
            <w:r w:rsidRPr="00912EB7">
              <w:rPr>
                <w:b/>
                <w:spacing w:val="-2"/>
                <w:sz w:val="24"/>
              </w:rPr>
              <w:t xml:space="preserve"> </w:t>
            </w:r>
            <w:r w:rsidRPr="00912EB7">
              <w:rPr>
                <w:b/>
                <w:sz w:val="24"/>
              </w:rPr>
              <w:t>Усть-</w:t>
            </w:r>
            <w:r w:rsidRPr="00912EB7">
              <w:rPr>
                <w:b/>
                <w:spacing w:val="-2"/>
                <w:sz w:val="24"/>
              </w:rPr>
              <w:t>Юган)</w:t>
            </w: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Операционные</w:t>
            </w:r>
            <w:r w:rsidRPr="00912EB7">
              <w:rPr>
                <w:b/>
                <w:spacing w:val="-9"/>
                <w:sz w:val="24"/>
              </w:rPr>
              <w:t xml:space="preserve"> </w:t>
            </w:r>
            <w:r w:rsidRPr="00912EB7">
              <w:rPr>
                <w:b/>
                <w:sz w:val="24"/>
              </w:rPr>
              <w:t>(подконтрольные)</w:t>
            </w:r>
            <w:r w:rsidRPr="00912EB7">
              <w:rPr>
                <w:b/>
                <w:spacing w:val="-6"/>
                <w:sz w:val="24"/>
              </w:rPr>
              <w:t xml:space="preserve"> </w:t>
            </w:r>
            <w:r w:rsidRPr="00912EB7">
              <w:rPr>
                <w:b/>
                <w:spacing w:val="-2"/>
                <w:sz w:val="24"/>
              </w:rPr>
              <w:t>расходы</w:t>
            </w:r>
          </w:p>
        </w:tc>
        <w:tc>
          <w:tcPr>
            <w:tcW w:w="1601" w:type="dxa"/>
          </w:tcPr>
          <w:p w:rsidR="00912EB7" w:rsidRPr="00912EB7" w:rsidRDefault="00912EB7" w:rsidP="00912EB7">
            <w:pPr>
              <w:spacing w:line="256" w:lineRule="exact"/>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line="256" w:lineRule="exact"/>
              <w:ind w:left="232"/>
              <w:rPr>
                <w:b/>
                <w:sz w:val="24"/>
              </w:rPr>
            </w:pPr>
            <w:r w:rsidRPr="00912EB7">
              <w:rPr>
                <w:b/>
                <w:sz w:val="24"/>
              </w:rPr>
              <w:t xml:space="preserve">3 </w:t>
            </w:r>
            <w:r w:rsidRPr="00912EB7">
              <w:rPr>
                <w:b/>
                <w:spacing w:val="-2"/>
                <w:sz w:val="24"/>
              </w:rPr>
              <w:t>104,88</w:t>
            </w:r>
          </w:p>
        </w:tc>
        <w:tc>
          <w:tcPr>
            <w:tcW w:w="1309" w:type="dxa"/>
          </w:tcPr>
          <w:p w:rsidR="00912EB7" w:rsidRPr="00912EB7" w:rsidRDefault="00912EB7" w:rsidP="00912EB7">
            <w:pPr>
              <w:spacing w:line="256" w:lineRule="exact"/>
              <w:ind w:left="104" w:right="100"/>
              <w:jc w:val="center"/>
              <w:rPr>
                <w:b/>
                <w:sz w:val="24"/>
              </w:rPr>
            </w:pPr>
            <w:r w:rsidRPr="00912EB7">
              <w:rPr>
                <w:b/>
                <w:sz w:val="24"/>
              </w:rPr>
              <w:t xml:space="preserve">3 </w:t>
            </w:r>
            <w:r w:rsidRPr="00912EB7">
              <w:rPr>
                <w:b/>
                <w:spacing w:val="-2"/>
                <w:sz w:val="24"/>
              </w:rPr>
              <w:t>184,49</w:t>
            </w:r>
          </w:p>
        </w:tc>
        <w:tc>
          <w:tcPr>
            <w:tcW w:w="1309" w:type="dxa"/>
          </w:tcPr>
          <w:p w:rsidR="00912EB7" w:rsidRPr="00912EB7" w:rsidRDefault="00912EB7" w:rsidP="00912EB7">
            <w:pPr>
              <w:spacing w:line="256" w:lineRule="exact"/>
              <w:ind w:left="102" w:right="100"/>
              <w:jc w:val="center"/>
              <w:rPr>
                <w:b/>
                <w:sz w:val="24"/>
              </w:rPr>
            </w:pPr>
            <w:r w:rsidRPr="00912EB7">
              <w:rPr>
                <w:b/>
                <w:sz w:val="24"/>
              </w:rPr>
              <w:t xml:space="preserve">3 </w:t>
            </w:r>
            <w:r w:rsidRPr="00912EB7">
              <w:rPr>
                <w:b/>
                <w:spacing w:val="-2"/>
                <w:sz w:val="24"/>
              </w:rPr>
              <w:t>275,60</w:t>
            </w:r>
          </w:p>
        </w:tc>
        <w:tc>
          <w:tcPr>
            <w:tcW w:w="1310" w:type="dxa"/>
          </w:tcPr>
          <w:p w:rsidR="00912EB7" w:rsidRPr="00912EB7" w:rsidRDefault="00912EB7" w:rsidP="00912EB7">
            <w:pPr>
              <w:spacing w:line="256" w:lineRule="exact"/>
              <w:ind w:left="99" w:right="99"/>
              <w:jc w:val="center"/>
              <w:rPr>
                <w:b/>
                <w:sz w:val="24"/>
              </w:rPr>
            </w:pPr>
            <w:r w:rsidRPr="00912EB7">
              <w:rPr>
                <w:b/>
                <w:sz w:val="24"/>
              </w:rPr>
              <w:t xml:space="preserve">3 </w:t>
            </w:r>
            <w:r w:rsidRPr="00912EB7">
              <w:rPr>
                <w:b/>
                <w:spacing w:val="-2"/>
                <w:sz w:val="24"/>
              </w:rPr>
              <w:t>372,55</w:t>
            </w:r>
          </w:p>
        </w:tc>
        <w:tc>
          <w:tcPr>
            <w:tcW w:w="1309" w:type="dxa"/>
          </w:tcPr>
          <w:p w:rsidR="00912EB7" w:rsidRPr="00912EB7" w:rsidRDefault="00912EB7" w:rsidP="00912EB7">
            <w:pPr>
              <w:spacing w:line="256" w:lineRule="exact"/>
              <w:ind w:left="100" w:right="100"/>
              <w:jc w:val="center"/>
              <w:rPr>
                <w:b/>
                <w:sz w:val="24"/>
              </w:rPr>
            </w:pPr>
            <w:r w:rsidRPr="00912EB7">
              <w:rPr>
                <w:b/>
                <w:sz w:val="24"/>
              </w:rPr>
              <w:t xml:space="preserve">3 </w:t>
            </w:r>
            <w:r w:rsidRPr="00912EB7">
              <w:rPr>
                <w:b/>
                <w:spacing w:val="-2"/>
                <w:sz w:val="24"/>
              </w:rPr>
              <w:t>507,46</w:t>
            </w:r>
          </w:p>
        </w:tc>
        <w:tc>
          <w:tcPr>
            <w:tcW w:w="1326" w:type="dxa"/>
          </w:tcPr>
          <w:p w:rsidR="00912EB7" w:rsidRPr="00912EB7" w:rsidRDefault="00912EB7" w:rsidP="00912EB7">
            <w:pPr>
              <w:spacing w:line="256" w:lineRule="exact"/>
              <w:ind w:right="237"/>
              <w:jc w:val="right"/>
              <w:rPr>
                <w:b/>
                <w:sz w:val="24"/>
              </w:rPr>
            </w:pPr>
            <w:r w:rsidRPr="00912EB7">
              <w:rPr>
                <w:b/>
                <w:sz w:val="24"/>
              </w:rPr>
              <w:t xml:space="preserve">3 </w:t>
            </w:r>
            <w:r w:rsidRPr="00912EB7">
              <w:rPr>
                <w:b/>
                <w:spacing w:val="-2"/>
                <w:sz w:val="24"/>
              </w:rPr>
              <w:t>647,75</w:t>
            </w:r>
          </w:p>
        </w:tc>
        <w:tc>
          <w:tcPr>
            <w:tcW w:w="1298" w:type="dxa"/>
          </w:tcPr>
          <w:p w:rsidR="00912EB7" w:rsidRPr="00912EB7" w:rsidRDefault="00912EB7" w:rsidP="00912EB7">
            <w:pPr>
              <w:spacing w:line="256" w:lineRule="exact"/>
              <w:ind w:left="103" w:right="103"/>
              <w:jc w:val="center"/>
              <w:rPr>
                <w:b/>
                <w:sz w:val="24"/>
              </w:rPr>
            </w:pPr>
            <w:r w:rsidRPr="00912EB7">
              <w:rPr>
                <w:b/>
                <w:sz w:val="24"/>
              </w:rPr>
              <w:t xml:space="preserve">3 </w:t>
            </w:r>
            <w:r w:rsidRPr="00912EB7">
              <w:rPr>
                <w:b/>
                <w:spacing w:val="-2"/>
                <w:sz w:val="24"/>
              </w:rPr>
              <w:t>793,66</w:t>
            </w:r>
          </w:p>
        </w:tc>
        <w:tc>
          <w:tcPr>
            <w:tcW w:w="1746" w:type="dxa"/>
          </w:tcPr>
          <w:p w:rsidR="00912EB7" w:rsidRPr="00912EB7" w:rsidRDefault="00912EB7" w:rsidP="00912EB7">
            <w:pPr>
              <w:spacing w:line="256" w:lineRule="exact"/>
              <w:ind w:right="3"/>
              <w:jc w:val="center"/>
              <w:rPr>
                <w:b/>
                <w:sz w:val="24"/>
              </w:rPr>
            </w:pPr>
            <w:r w:rsidRPr="00912EB7">
              <w:rPr>
                <w:b/>
                <w:sz w:val="24"/>
              </w:rPr>
              <w:t xml:space="preserve">10 </w:t>
            </w:r>
            <w:r w:rsidRPr="00912EB7">
              <w:rPr>
                <w:b/>
                <w:spacing w:val="-2"/>
                <w:sz w:val="24"/>
              </w:rPr>
              <w:t>163,88</w:t>
            </w:r>
          </w:p>
        </w:tc>
        <w:tc>
          <w:tcPr>
            <w:tcW w:w="1739" w:type="dxa"/>
          </w:tcPr>
          <w:p w:rsidR="00912EB7" w:rsidRPr="00912EB7" w:rsidRDefault="00912EB7" w:rsidP="00912EB7">
            <w:pPr>
              <w:spacing w:line="256" w:lineRule="exact"/>
              <w:ind w:right="3"/>
              <w:jc w:val="center"/>
              <w:rPr>
                <w:b/>
                <w:sz w:val="24"/>
              </w:rPr>
            </w:pPr>
            <w:r w:rsidRPr="00912EB7">
              <w:rPr>
                <w:b/>
                <w:sz w:val="24"/>
              </w:rPr>
              <w:t xml:space="preserve">12 </w:t>
            </w:r>
            <w:r w:rsidRPr="00912EB7">
              <w:rPr>
                <w:b/>
                <w:spacing w:val="-2"/>
                <w:sz w:val="24"/>
              </w:rPr>
              <w:t>365,91</w:t>
            </w: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Неподконтрольные</w:t>
            </w:r>
            <w:r w:rsidRPr="00912EB7">
              <w:rPr>
                <w:b/>
                <w:spacing w:val="-8"/>
                <w:sz w:val="24"/>
              </w:rPr>
              <w:t xml:space="preserve"> </w:t>
            </w:r>
            <w:r w:rsidRPr="00912EB7">
              <w:rPr>
                <w:b/>
                <w:spacing w:val="-2"/>
                <w:sz w:val="24"/>
              </w:rPr>
              <w:t>расходы</w:t>
            </w:r>
          </w:p>
        </w:tc>
        <w:tc>
          <w:tcPr>
            <w:tcW w:w="1601" w:type="dxa"/>
          </w:tcPr>
          <w:p w:rsidR="00912EB7" w:rsidRPr="00912EB7" w:rsidRDefault="00912EB7" w:rsidP="00912EB7">
            <w:pPr>
              <w:spacing w:line="256" w:lineRule="exact"/>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line="256" w:lineRule="exact"/>
              <w:ind w:left="232"/>
              <w:rPr>
                <w:b/>
                <w:sz w:val="24"/>
              </w:rPr>
            </w:pPr>
            <w:r w:rsidRPr="00912EB7">
              <w:rPr>
                <w:b/>
                <w:sz w:val="24"/>
              </w:rPr>
              <w:t xml:space="preserve">1 </w:t>
            </w:r>
            <w:r w:rsidRPr="00912EB7">
              <w:rPr>
                <w:b/>
                <w:spacing w:val="-2"/>
                <w:sz w:val="24"/>
              </w:rPr>
              <w:t>069,57</w:t>
            </w:r>
          </w:p>
        </w:tc>
        <w:tc>
          <w:tcPr>
            <w:tcW w:w="1309" w:type="dxa"/>
          </w:tcPr>
          <w:p w:rsidR="00912EB7" w:rsidRPr="00912EB7" w:rsidRDefault="00912EB7" w:rsidP="00912EB7">
            <w:pPr>
              <w:spacing w:line="256" w:lineRule="exact"/>
              <w:ind w:left="104" w:right="100"/>
              <w:jc w:val="center"/>
              <w:rPr>
                <w:b/>
                <w:sz w:val="24"/>
              </w:rPr>
            </w:pPr>
            <w:r w:rsidRPr="00912EB7">
              <w:rPr>
                <w:b/>
                <w:sz w:val="24"/>
              </w:rPr>
              <w:t xml:space="preserve">1 </w:t>
            </w:r>
            <w:r w:rsidRPr="00912EB7">
              <w:rPr>
                <w:b/>
                <w:spacing w:val="-2"/>
                <w:sz w:val="24"/>
              </w:rPr>
              <w:t>334,25</w:t>
            </w:r>
          </w:p>
        </w:tc>
        <w:tc>
          <w:tcPr>
            <w:tcW w:w="1309" w:type="dxa"/>
          </w:tcPr>
          <w:p w:rsidR="00912EB7" w:rsidRPr="00912EB7" w:rsidRDefault="00912EB7" w:rsidP="00912EB7">
            <w:pPr>
              <w:spacing w:line="256" w:lineRule="exact"/>
              <w:ind w:left="102" w:right="100"/>
              <w:jc w:val="center"/>
              <w:rPr>
                <w:b/>
                <w:sz w:val="24"/>
              </w:rPr>
            </w:pPr>
            <w:r w:rsidRPr="00912EB7">
              <w:rPr>
                <w:b/>
                <w:sz w:val="24"/>
              </w:rPr>
              <w:t xml:space="preserve">1 </w:t>
            </w:r>
            <w:r w:rsidRPr="00912EB7">
              <w:rPr>
                <w:b/>
                <w:spacing w:val="-2"/>
                <w:sz w:val="24"/>
              </w:rPr>
              <w:t>337,31</w:t>
            </w:r>
          </w:p>
        </w:tc>
        <w:tc>
          <w:tcPr>
            <w:tcW w:w="1310" w:type="dxa"/>
          </w:tcPr>
          <w:p w:rsidR="00912EB7" w:rsidRPr="00912EB7" w:rsidRDefault="00912EB7" w:rsidP="00912EB7">
            <w:pPr>
              <w:spacing w:line="256" w:lineRule="exact"/>
              <w:ind w:left="99" w:right="99"/>
              <w:jc w:val="center"/>
              <w:rPr>
                <w:b/>
                <w:sz w:val="24"/>
              </w:rPr>
            </w:pPr>
            <w:r w:rsidRPr="00912EB7">
              <w:rPr>
                <w:b/>
                <w:sz w:val="24"/>
              </w:rPr>
              <w:t xml:space="preserve">1 </w:t>
            </w:r>
            <w:r w:rsidRPr="00912EB7">
              <w:rPr>
                <w:b/>
                <w:spacing w:val="-2"/>
                <w:sz w:val="24"/>
              </w:rPr>
              <w:t>286,85</w:t>
            </w:r>
          </w:p>
        </w:tc>
        <w:tc>
          <w:tcPr>
            <w:tcW w:w="1309" w:type="dxa"/>
          </w:tcPr>
          <w:p w:rsidR="00912EB7" w:rsidRPr="00912EB7" w:rsidRDefault="00912EB7" w:rsidP="00912EB7">
            <w:pPr>
              <w:spacing w:line="256" w:lineRule="exact"/>
              <w:ind w:left="100" w:right="100"/>
              <w:jc w:val="center"/>
              <w:rPr>
                <w:b/>
                <w:sz w:val="24"/>
              </w:rPr>
            </w:pPr>
            <w:r w:rsidRPr="00912EB7">
              <w:rPr>
                <w:b/>
                <w:sz w:val="24"/>
              </w:rPr>
              <w:t xml:space="preserve">1 </w:t>
            </w:r>
            <w:r w:rsidRPr="00912EB7">
              <w:rPr>
                <w:b/>
                <w:spacing w:val="-2"/>
                <w:sz w:val="24"/>
              </w:rPr>
              <w:t>338,32</w:t>
            </w:r>
          </w:p>
        </w:tc>
        <w:tc>
          <w:tcPr>
            <w:tcW w:w="1326" w:type="dxa"/>
          </w:tcPr>
          <w:p w:rsidR="00912EB7" w:rsidRPr="00912EB7" w:rsidRDefault="00912EB7" w:rsidP="00912EB7">
            <w:pPr>
              <w:spacing w:line="256" w:lineRule="exact"/>
              <w:ind w:right="237"/>
              <w:jc w:val="right"/>
              <w:rPr>
                <w:b/>
                <w:sz w:val="24"/>
              </w:rPr>
            </w:pPr>
            <w:r w:rsidRPr="00912EB7">
              <w:rPr>
                <w:b/>
                <w:sz w:val="24"/>
              </w:rPr>
              <w:t xml:space="preserve">1 </w:t>
            </w:r>
            <w:r w:rsidRPr="00912EB7">
              <w:rPr>
                <w:b/>
                <w:spacing w:val="-2"/>
                <w:sz w:val="24"/>
              </w:rPr>
              <w:t>391,86</w:t>
            </w:r>
          </w:p>
        </w:tc>
        <w:tc>
          <w:tcPr>
            <w:tcW w:w="1298" w:type="dxa"/>
          </w:tcPr>
          <w:p w:rsidR="00912EB7" w:rsidRPr="00912EB7" w:rsidRDefault="00912EB7" w:rsidP="00912EB7">
            <w:pPr>
              <w:spacing w:line="256" w:lineRule="exact"/>
              <w:ind w:left="103" w:right="103"/>
              <w:jc w:val="center"/>
              <w:rPr>
                <w:b/>
                <w:sz w:val="24"/>
              </w:rPr>
            </w:pPr>
            <w:r w:rsidRPr="00912EB7">
              <w:rPr>
                <w:b/>
                <w:sz w:val="24"/>
              </w:rPr>
              <w:t xml:space="preserve">1 </w:t>
            </w:r>
            <w:r w:rsidRPr="00912EB7">
              <w:rPr>
                <w:b/>
                <w:spacing w:val="-2"/>
                <w:sz w:val="24"/>
              </w:rPr>
              <w:t>447,53</w:t>
            </w:r>
          </w:p>
        </w:tc>
        <w:tc>
          <w:tcPr>
            <w:tcW w:w="1746" w:type="dxa"/>
          </w:tcPr>
          <w:p w:rsidR="00912EB7" w:rsidRPr="00912EB7" w:rsidRDefault="00912EB7" w:rsidP="00912EB7">
            <w:pPr>
              <w:spacing w:line="256" w:lineRule="exact"/>
              <w:ind w:right="3"/>
              <w:jc w:val="center"/>
              <w:rPr>
                <w:b/>
                <w:sz w:val="24"/>
              </w:rPr>
            </w:pPr>
            <w:r w:rsidRPr="00912EB7">
              <w:rPr>
                <w:b/>
                <w:sz w:val="24"/>
              </w:rPr>
              <w:t xml:space="preserve">3 </w:t>
            </w:r>
            <w:r w:rsidRPr="00912EB7">
              <w:rPr>
                <w:b/>
                <w:spacing w:val="-2"/>
                <w:sz w:val="24"/>
              </w:rPr>
              <w:t>793,78</w:t>
            </w:r>
          </w:p>
        </w:tc>
        <w:tc>
          <w:tcPr>
            <w:tcW w:w="1739" w:type="dxa"/>
          </w:tcPr>
          <w:p w:rsidR="00912EB7" w:rsidRPr="00912EB7" w:rsidRDefault="00912EB7" w:rsidP="00912EB7">
            <w:pPr>
              <w:spacing w:line="256" w:lineRule="exact"/>
              <w:ind w:right="3"/>
              <w:jc w:val="center"/>
              <w:rPr>
                <w:b/>
                <w:sz w:val="24"/>
              </w:rPr>
            </w:pPr>
            <w:r w:rsidRPr="00912EB7">
              <w:rPr>
                <w:b/>
                <w:sz w:val="24"/>
              </w:rPr>
              <w:t xml:space="preserve">4 </w:t>
            </w:r>
            <w:r w:rsidRPr="00912EB7">
              <w:rPr>
                <w:b/>
                <w:spacing w:val="-2"/>
                <w:sz w:val="24"/>
              </w:rPr>
              <w:t>615,71</w:t>
            </w:r>
          </w:p>
        </w:tc>
      </w:tr>
      <w:tr w:rsidR="00912EB7" w:rsidRPr="00912EB7" w:rsidTr="00475FB9">
        <w:trPr>
          <w:trHeight w:val="554"/>
        </w:trPr>
        <w:tc>
          <w:tcPr>
            <w:tcW w:w="7854" w:type="dxa"/>
          </w:tcPr>
          <w:p w:rsidR="00912EB7" w:rsidRPr="00912EB7" w:rsidRDefault="00912EB7" w:rsidP="00912EB7">
            <w:pPr>
              <w:spacing w:line="270" w:lineRule="atLeast"/>
              <w:ind w:left="110"/>
              <w:rPr>
                <w:b/>
                <w:sz w:val="24"/>
              </w:rPr>
            </w:pPr>
            <w:r w:rsidRPr="00912EB7">
              <w:rPr>
                <w:b/>
                <w:sz w:val="24"/>
              </w:rPr>
              <w:t>Расходы</w:t>
            </w:r>
            <w:r w:rsidRPr="00912EB7">
              <w:rPr>
                <w:b/>
                <w:spacing w:val="-9"/>
                <w:sz w:val="24"/>
              </w:rPr>
              <w:t xml:space="preserve"> </w:t>
            </w:r>
            <w:r w:rsidRPr="00912EB7">
              <w:rPr>
                <w:b/>
                <w:sz w:val="24"/>
              </w:rPr>
              <w:t>на</w:t>
            </w:r>
            <w:r w:rsidRPr="00912EB7">
              <w:rPr>
                <w:b/>
                <w:spacing w:val="-9"/>
                <w:sz w:val="24"/>
              </w:rPr>
              <w:t xml:space="preserve"> </w:t>
            </w:r>
            <w:r w:rsidRPr="00912EB7">
              <w:rPr>
                <w:b/>
                <w:sz w:val="24"/>
              </w:rPr>
              <w:t>приобретение</w:t>
            </w:r>
            <w:r w:rsidRPr="00912EB7">
              <w:rPr>
                <w:b/>
                <w:spacing w:val="-9"/>
                <w:sz w:val="24"/>
              </w:rPr>
              <w:t xml:space="preserve"> </w:t>
            </w:r>
            <w:r w:rsidRPr="00912EB7">
              <w:rPr>
                <w:b/>
                <w:sz w:val="24"/>
              </w:rPr>
              <w:t>(производство)</w:t>
            </w:r>
            <w:r w:rsidRPr="00912EB7">
              <w:rPr>
                <w:b/>
                <w:spacing w:val="-10"/>
                <w:sz w:val="24"/>
              </w:rPr>
              <w:t xml:space="preserve"> </w:t>
            </w:r>
            <w:r w:rsidRPr="00912EB7">
              <w:rPr>
                <w:b/>
                <w:sz w:val="24"/>
              </w:rPr>
              <w:t>энергетических</w:t>
            </w:r>
            <w:r w:rsidRPr="00912EB7">
              <w:rPr>
                <w:b/>
                <w:spacing w:val="-9"/>
                <w:sz w:val="24"/>
              </w:rPr>
              <w:t xml:space="preserve"> </w:t>
            </w:r>
            <w:r w:rsidRPr="00912EB7">
              <w:rPr>
                <w:b/>
                <w:sz w:val="24"/>
              </w:rPr>
              <w:t>ресурсов, холодной воды и теплоносителя</w:t>
            </w:r>
          </w:p>
        </w:tc>
        <w:tc>
          <w:tcPr>
            <w:tcW w:w="1601" w:type="dxa"/>
          </w:tcPr>
          <w:p w:rsidR="00912EB7" w:rsidRPr="00912EB7" w:rsidRDefault="00912EB7" w:rsidP="00912EB7">
            <w:pPr>
              <w:spacing w:before="138"/>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before="138"/>
              <w:ind w:left="232"/>
              <w:rPr>
                <w:b/>
                <w:sz w:val="24"/>
              </w:rPr>
            </w:pPr>
            <w:r w:rsidRPr="00912EB7">
              <w:rPr>
                <w:b/>
                <w:sz w:val="24"/>
              </w:rPr>
              <w:t xml:space="preserve">6 </w:t>
            </w:r>
            <w:r w:rsidRPr="00912EB7">
              <w:rPr>
                <w:b/>
                <w:spacing w:val="-2"/>
                <w:sz w:val="24"/>
              </w:rPr>
              <w:t>852,55</w:t>
            </w:r>
          </w:p>
        </w:tc>
        <w:tc>
          <w:tcPr>
            <w:tcW w:w="1309" w:type="dxa"/>
          </w:tcPr>
          <w:p w:rsidR="00912EB7" w:rsidRPr="00912EB7" w:rsidRDefault="00912EB7" w:rsidP="00912EB7">
            <w:pPr>
              <w:spacing w:before="138"/>
              <w:ind w:left="104" w:right="100"/>
              <w:jc w:val="center"/>
              <w:rPr>
                <w:b/>
                <w:sz w:val="24"/>
              </w:rPr>
            </w:pPr>
            <w:r w:rsidRPr="00912EB7">
              <w:rPr>
                <w:b/>
                <w:sz w:val="24"/>
              </w:rPr>
              <w:t xml:space="preserve">4 </w:t>
            </w:r>
            <w:r w:rsidRPr="00912EB7">
              <w:rPr>
                <w:b/>
                <w:spacing w:val="-2"/>
                <w:sz w:val="24"/>
              </w:rPr>
              <w:t>602,79</w:t>
            </w:r>
          </w:p>
        </w:tc>
        <w:tc>
          <w:tcPr>
            <w:tcW w:w="1309" w:type="dxa"/>
          </w:tcPr>
          <w:p w:rsidR="00912EB7" w:rsidRPr="00912EB7" w:rsidRDefault="00912EB7" w:rsidP="00912EB7">
            <w:pPr>
              <w:spacing w:before="138"/>
              <w:ind w:left="102" w:right="100"/>
              <w:jc w:val="center"/>
              <w:rPr>
                <w:b/>
                <w:sz w:val="24"/>
              </w:rPr>
            </w:pPr>
            <w:r w:rsidRPr="00912EB7">
              <w:rPr>
                <w:b/>
                <w:sz w:val="24"/>
              </w:rPr>
              <w:t xml:space="preserve">7 </w:t>
            </w:r>
            <w:r w:rsidRPr="00912EB7">
              <w:rPr>
                <w:b/>
                <w:spacing w:val="-2"/>
                <w:sz w:val="24"/>
              </w:rPr>
              <w:t>873,61</w:t>
            </w:r>
          </w:p>
        </w:tc>
        <w:tc>
          <w:tcPr>
            <w:tcW w:w="1310" w:type="dxa"/>
          </w:tcPr>
          <w:p w:rsidR="00912EB7" w:rsidRPr="00912EB7" w:rsidRDefault="00912EB7" w:rsidP="00912EB7">
            <w:pPr>
              <w:spacing w:before="138"/>
              <w:ind w:left="99" w:right="99"/>
              <w:jc w:val="center"/>
              <w:rPr>
                <w:b/>
                <w:sz w:val="24"/>
              </w:rPr>
            </w:pPr>
            <w:r w:rsidRPr="00912EB7">
              <w:rPr>
                <w:b/>
                <w:sz w:val="24"/>
              </w:rPr>
              <w:t xml:space="preserve">6 </w:t>
            </w:r>
            <w:r w:rsidRPr="00912EB7">
              <w:rPr>
                <w:b/>
                <w:spacing w:val="-2"/>
                <w:sz w:val="24"/>
              </w:rPr>
              <w:t>643,72</w:t>
            </w:r>
          </w:p>
        </w:tc>
        <w:tc>
          <w:tcPr>
            <w:tcW w:w="1309" w:type="dxa"/>
          </w:tcPr>
          <w:p w:rsidR="00912EB7" w:rsidRPr="00912EB7" w:rsidRDefault="00912EB7" w:rsidP="00912EB7">
            <w:pPr>
              <w:spacing w:before="138"/>
              <w:ind w:left="100" w:right="100"/>
              <w:jc w:val="center"/>
              <w:rPr>
                <w:b/>
                <w:sz w:val="24"/>
              </w:rPr>
            </w:pPr>
            <w:r w:rsidRPr="00912EB7">
              <w:rPr>
                <w:b/>
                <w:sz w:val="24"/>
              </w:rPr>
              <w:t xml:space="preserve">6 </w:t>
            </w:r>
            <w:r w:rsidRPr="00912EB7">
              <w:rPr>
                <w:b/>
                <w:spacing w:val="-2"/>
                <w:sz w:val="24"/>
              </w:rPr>
              <w:t>909,47</w:t>
            </w:r>
          </w:p>
        </w:tc>
        <w:tc>
          <w:tcPr>
            <w:tcW w:w="1326" w:type="dxa"/>
          </w:tcPr>
          <w:p w:rsidR="00912EB7" w:rsidRPr="00912EB7" w:rsidRDefault="00912EB7" w:rsidP="00912EB7">
            <w:pPr>
              <w:spacing w:before="138"/>
              <w:ind w:right="237"/>
              <w:jc w:val="right"/>
              <w:rPr>
                <w:b/>
                <w:sz w:val="24"/>
              </w:rPr>
            </w:pPr>
            <w:r w:rsidRPr="00912EB7">
              <w:rPr>
                <w:b/>
                <w:sz w:val="24"/>
              </w:rPr>
              <w:t xml:space="preserve">7 </w:t>
            </w:r>
            <w:r w:rsidRPr="00912EB7">
              <w:rPr>
                <w:b/>
                <w:spacing w:val="-2"/>
                <w:sz w:val="24"/>
              </w:rPr>
              <w:t>185,85</w:t>
            </w:r>
          </w:p>
        </w:tc>
        <w:tc>
          <w:tcPr>
            <w:tcW w:w="1298" w:type="dxa"/>
          </w:tcPr>
          <w:p w:rsidR="00912EB7" w:rsidRPr="00912EB7" w:rsidRDefault="00912EB7" w:rsidP="00912EB7">
            <w:pPr>
              <w:spacing w:before="138"/>
              <w:ind w:left="103" w:right="103"/>
              <w:jc w:val="center"/>
              <w:rPr>
                <w:b/>
                <w:sz w:val="24"/>
              </w:rPr>
            </w:pPr>
            <w:r w:rsidRPr="00912EB7">
              <w:rPr>
                <w:b/>
                <w:sz w:val="24"/>
              </w:rPr>
              <w:t xml:space="preserve">7 </w:t>
            </w:r>
            <w:r w:rsidRPr="00912EB7">
              <w:rPr>
                <w:b/>
                <w:spacing w:val="-2"/>
                <w:sz w:val="24"/>
              </w:rPr>
              <w:t>473,28</w:t>
            </w:r>
          </w:p>
        </w:tc>
        <w:tc>
          <w:tcPr>
            <w:tcW w:w="1746" w:type="dxa"/>
          </w:tcPr>
          <w:p w:rsidR="00912EB7" w:rsidRPr="00912EB7" w:rsidRDefault="00912EB7" w:rsidP="00912EB7">
            <w:pPr>
              <w:spacing w:before="138"/>
              <w:ind w:right="3"/>
              <w:jc w:val="center"/>
              <w:rPr>
                <w:b/>
                <w:sz w:val="24"/>
              </w:rPr>
            </w:pPr>
            <w:r w:rsidRPr="00912EB7">
              <w:rPr>
                <w:b/>
                <w:sz w:val="24"/>
              </w:rPr>
              <w:t xml:space="preserve">14 </w:t>
            </w:r>
            <w:r w:rsidRPr="00912EB7">
              <w:rPr>
                <w:b/>
                <w:spacing w:val="-2"/>
                <w:sz w:val="24"/>
              </w:rPr>
              <w:t>102,69</w:t>
            </w:r>
          </w:p>
        </w:tc>
        <w:tc>
          <w:tcPr>
            <w:tcW w:w="1739" w:type="dxa"/>
          </w:tcPr>
          <w:p w:rsidR="00912EB7" w:rsidRPr="00912EB7" w:rsidRDefault="00912EB7" w:rsidP="00912EB7">
            <w:pPr>
              <w:spacing w:before="138"/>
              <w:ind w:right="3"/>
              <w:jc w:val="center"/>
              <w:rPr>
                <w:b/>
                <w:sz w:val="24"/>
              </w:rPr>
            </w:pPr>
            <w:r w:rsidRPr="00912EB7">
              <w:rPr>
                <w:b/>
                <w:sz w:val="24"/>
              </w:rPr>
              <w:t xml:space="preserve">17 </w:t>
            </w:r>
            <w:r w:rsidRPr="00912EB7">
              <w:rPr>
                <w:b/>
                <w:spacing w:val="-2"/>
                <w:sz w:val="24"/>
              </w:rPr>
              <w:t>158,08</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1"/>
                <w:sz w:val="24"/>
              </w:rPr>
              <w:t xml:space="preserve"> </w:t>
            </w:r>
            <w:r w:rsidRPr="00912EB7">
              <w:rPr>
                <w:sz w:val="24"/>
              </w:rPr>
              <w:t>на</w:t>
            </w:r>
            <w:r w:rsidRPr="00912EB7">
              <w:rPr>
                <w:spacing w:val="-2"/>
                <w:sz w:val="24"/>
              </w:rPr>
              <w:t xml:space="preserve"> топливо</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232"/>
              <w:rPr>
                <w:sz w:val="24"/>
              </w:rPr>
            </w:pPr>
            <w:r w:rsidRPr="00912EB7">
              <w:rPr>
                <w:sz w:val="24"/>
              </w:rPr>
              <w:t xml:space="preserve">6 </w:t>
            </w:r>
            <w:r w:rsidRPr="00912EB7">
              <w:rPr>
                <w:spacing w:val="-2"/>
                <w:sz w:val="24"/>
              </w:rPr>
              <w:t>090,24</w:t>
            </w:r>
          </w:p>
        </w:tc>
        <w:tc>
          <w:tcPr>
            <w:tcW w:w="1309" w:type="dxa"/>
          </w:tcPr>
          <w:p w:rsidR="00912EB7" w:rsidRPr="00912EB7" w:rsidRDefault="00912EB7" w:rsidP="00912EB7">
            <w:pPr>
              <w:spacing w:line="256" w:lineRule="exact"/>
              <w:ind w:left="104" w:right="100"/>
              <w:jc w:val="center"/>
              <w:rPr>
                <w:sz w:val="24"/>
              </w:rPr>
            </w:pPr>
            <w:r w:rsidRPr="00912EB7">
              <w:rPr>
                <w:sz w:val="24"/>
              </w:rPr>
              <w:t xml:space="preserve">4 </w:t>
            </w:r>
            <w:r w:rsidRPr="00912EB7">
              <w:rPr>
                <w:spacing w:val="-2"/>
                <w:sz w:val="24"/>
              </w:rPr>
              <w:t>090,75</w:t>
            </w:r>
          </w:p>
        </w:tc>
        <w:tc>
          <w:tcPr>
            <w:tcW w:w="1309" w:type="dxa"/>
          </w:tcPr>
          <w:p w:rsidR="00912EB7" w:rsidRPr="00912EB7" w:rsidRDefault="00912EB7" w:rsidP="00912EB7">
            <w:pPr>
              <w:spacing w:line="256" w:lineRule="exact"/>
              <w:ind w:left="102" w:right="100"/>
              <w:jc w:val="center"/>
              <w:rPr>
                <w:sz w:val="24"/>
              </w:rPr>
            </w:pPr>
            <w:r w:rsidRPr="00912EB7">
              <w:rPr>
                <w:sz w:val="24"/>
              </w:rPr>
              <w:t xml:space="preserve">7 </w:t>
            </w:r>
            <w:r w:rsidRPr="00912EB7">
              <w:rPr>
                <w:spacing w:val="-2"/>
                <w:sz w:val="24"/>
              </w:rPr>
              <w:t>199,80</w:t>
            </w:r>
          </w:p>
        </w:tc>
        <w:tc>
          <w:tcPr>
            <w:tcW w:w="1310" w:type="dxa"/>
          </w:tcPr>
          <w:p w:rsidR="00912EB7" w:rsidRPr="00912EB7" w:rsidRDefault="00912EB7" w:rsidP="00912EB7">
            <w:pPr>
              <w:spacing w:line="256" w:lineRule="exact"/>
              <w:ind w:left="99" w:right="99"/>
              <w:jc w:val="center"/>
              <w:rPr>
                <w:sz w:val="24"/>
              </w:rPr>
            </w:pPr>
            <w:r w:rsidRPr="00912EB7">
              <w:rPr>
                <w:sz w:val="24"/>
              </w:rPr>
              <w:t xml:space="preserve">6 </w:t>
            </w:r>
            <w:r w:rsidRPr="00912EB7">
              <w:rPr>
                <w:spacing w:val="-2"/>
                <w:sz w:val="24"/>
              </w:rPr>
              <w:t>014,68</w:t>
            </w:r>
          </w:p>
        </w:tc>
        <w:tc>
          <w:tcPr>
            <w:tcW w:w="1309" w:type="dxa"/>
          </w:tcPr>
          <w:p w:rsidR="00912EB7" w:rsidRPr="00912EB7" w:rsidRDefault="00912EB7" w:rsidP="00912EB7">
            <w:pPr>
              <w:spacing w:line="256" w:lineRule="exact"/>
              <w:ind w:left="100" w:right="100"/>
              <w:jc w:val="center"/>
              <w:rPr>
                <w:sz w:val="24"/>
              </w:rPr>
            </w:pPr>
            <w:r w:rsidRPr="00912EB7">
              <w:rPr>
                <w:sz w:val="24"/>
              </w:rPr>
              <w:t xml:space="preserve">6 </w:t>
            </w:r>
            <w:r w:rsidRPr="00912EB7">
              <w:rPr>
                <w:spacing w:val="-2"/>
                <w:sz w:val="24"/>
              </w:rPr>
              <w:t>255,27</w:t>
            </w:r>
          </w:p>
        </w:tc>
        <w:tc>
          <w:tcPr>
            <w:tcW w:w="1326" w:type="dxa"/>
          </w:tcPr>
          <w:p w:rsidR="00912EB7" w:rsidRPr="00912EB7" w:rsidRDefault="00912EB7" w:rsidP="00912EB7">
            <w:pPr>
              <w:spacing w:line="256" w:lineRule="exact"/>
              <w:ind w:right="237"/>
              <w:jc w:val="right"/>
              <w:rPr>
                <w:sz w:val="24"/>
              </w:rPr>
            </w:pPr>
            <w:r w:rsidRPr="00912EB7">
              <w:rPr>
                <w:sz w:val="24"/>
              </w:rPr>
              <w:t xml:space="preserve">6 </w:t>
            </w:r>
            <w:r w:rsidRPr="00912EB7">
              <w:rPr>
                <w:spacing w:val="-2"/>
                <w:sz w:val="24"/>
              </w:rPr>
              <w:t>505,48</w:t>
            </w:r>
          </w:p>
        </w:tc>
        <w:tc>
          <w:tcPr>
            <w:tcW w:w="1298" w:type="dxa"/>
          </w:tcPr>
          <w:p w:rsidR="00912EB7" w:rsidRPr="00912EB7" w:rsidRDefault="00912EB7" w:rsidP="00912EB7">
            <w:pPr>
              <w:spacing w:line="256" w:lineRule="exact"/>
              <w:ind w:left="103" w:right="103"/>
              <w:jc w:val="center"/>
              <w:rPr>
                <w:sz w:val="24"/>
              </w:rPr>
            </w:pPr>
            <w:r w:rsidRPr="00912EB7">
              <w:rPr>
                <w:sz w:val="24"/>
              </w:rPr>
              <w:t xml:space="preserve">6 </w:t>
            </w:r>
            <w:r w:rsidRPr="00912EB7">
              <w:rPr>
                <w:spacing w:val="-2"/>
                <w:sz w:val="24"/>
              </w:rPr>
              <w:t>765,70</w:t>
            </w:r>
          </w:p>
        </w:tc>
        <w:tc>
          <w:tcPr>
            <w:tcW w:w="1746" w:type="dxa"/>
          </w:tcPr>
          <w:p w:rsidR="00912EB7" w:rsidRPr="00912EB7" w:rsidRDefault="00912EB7" w:rsidP="00912EB7">
            <w:pPr>
              <w:spacing w:line="256" w:lineRule="exact"/>
              <w:ind w:right="3"/>
              <w:jc w:val="center"/>
              <w:rPr>
                <w:sz w:val="24"/>
              </w:rPr>
            </w:pPr>
            <w:r w:rsidRPr="00912EB7">
              <w:rPr>
                <w:sz w:val="24"/>
              </w:rPr>
              <w:t xml:space="preserve">12 </w:t>
            </w:r>
            <w:r w:rsidRPr="00912EB7">
              <w:rPr>
                <w:spacing w:val="-2"/>
                <w:sz w:val="24"/>
              </w:rPr>
              <w:t>607,80</w:t>
            </w:r>
          </w:p>
        </w:tc>
        <w:tc>
          <w:tcPr>
            <w:tcW w:w="1739" w:type="dxa"/>
          </w:tcPr>
          <w:p w:rsidR="00912EB7" w:rsidRPr="00912EB7" w:rsidRDefault="00912EB7" w:rsidP="00912EB7">
            <w:pPr>
              <w:spacing w:line="256" w:lineRule="exact"/>
              <w:ind w:right="3"/>
              <w:jc w:val="center"/>
              <w:rPr>
                <w:sz w:val="24"/>
              </w:rPr>
            </w:pPr>
            <w:r w:rsidRPr="00912EB7">
              <w:rPr>
                <w:sz w:val="24"/>
              </w:rPr>
              <w:t xml:space="preserve">15 </w:t>
            </w:r>
            <w:r w:rsidRPr="00912EB7">
              <w:rPr>
                <w:spacing w:val="-2"/>
                <w:sz w:val="24"/>
              </w:rPr>
              <w:t>339,32</w:t>
            </w:r>
          </w:p>
        </w:tc>
      </w:tr>
      <w:tr w:rsidR="00912EB7" w:rsidRPr="00912EB7" w:rsidTr="00475FB9">
        <w:trPr>
          <w:trHeight w:val="275"/>
        </w:trPr>
        <w:tc>
          <w:tcPr>
            <w:tcW w:w="7854" w:type="dxa"/>
          </w:tcPr>
          <w:p w:rsidR="00912EB7" w:rsidRPr="00912EB7" w:rsidRDefault="00912EB7" w:rsidP="00912EB7">
            <w:pPr>
              <w:spacing w:line="256" w:lineRule="exact"/>
              <w:ind w:right="95"/>
              <w:jc w:val="right"/>
              <w:rPr>
                <w:sz w:val="24"/>
              </w:rPr>
            </w:pPr>
            <w:r w:rsidRPr="00912EB7">
              <w:rPr>
                <w:spacing w:val="-5"/>
                <w:sz w:val="24"/>
              </w:rPr>
              <w:t>газ</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right="93"/>
              <w:jc w:val="right"/>
              <w:rPr>
                <w:sz w:val="24"/>
              </w:rPr>
            </w:pPr>
            <w:r w:rsidRPr="00912EB7">
              <w:rPr>
                <w:spacing w:val="-4"/>
                <w:sz w:val="24"/>
              </w:rPr>
              <w:t>нефть</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232"/>
              <w:rPr>
                <w:sz w:val="24"/>
              </w:rPr>
            </w:pPr>
            <w:r w:rsidRPr="00912EB7">
              <w:rPr>
                <w:sz w:val="24"/>
              </w:rPr>
              <w:t xml:space="preserve">6 </w:t>
            </w:r>
            <w:r w:rsidRPr="00912EB7">
              <w:rPr>
                <w:spacing w:val="-2"/>
                <w:sz w:val="24"/>
              </w:rPr>
              <w:t>090,24</w:t>
            </w:r>
          </w:p>
        </w:tc>
        <w:tc>
          <w:tcPr>
            <w:tcW w:w="1309" w:type="dxa"/>
          </w:tcPr>
          <w:p w:rsidR="00912EB7" w:rsidRPr="00912EB7" w:rsidRDefault="00912EB7" w:rsidP="00912EB7">
            <w:pPr>
              <w:spacing w:line="256" w:lineRule="exact"/>
              <w:ind w:left="104" w:right="100"/>
              <w:jc w:val="center"/>
              <w:rPr>
                <w:sz w:val="24"/>
              </w:rPr>
            </w:pPr>
            <w:r w:rsidRPr="00912EB7">
              <w:rPr>
                <w:sz w:val="24"/>
              </w:rPr>
              <w:t xml:space="preserve">4 </w:t>
            </w:r>
            <w:r w:rsidRPr="00912EB7">
              <w:rPr>
                <w:spacing w:val="-2"/>
                <w:sz w:val="24"/>
              </w:rPr>
              <w:t>090,75</w:t>
            </w:r>
          </w:p>
        </w:tc>
        <w:tc>
          <w:tcPr>
            <w:tcW w:w="1309" w:type="dxa"/>
          </w:tcPr>
          <w:p w:rsidR="00912EB7" w:rsidRPr="00912EB7" w:rsidRDefault="00912EB7" w:rsidP="00912EB7">
            <w:pPr>
              <w:spacing w:line="256" w:lineRule="exact"/>
              <w:ind w:left="102" w:right="100"/>
              <w:jc w:val="center"/>
              <w:rPr>
                <w:sz w:val="24"/>
              </w:rPr>
            </w:pPr>
            <w:r w:rsidRPr="00912EB7">
              <w:rPr>
                <w:sz w:val="24"/>
              </w:rPr>
              <w:t xml:space="preserve">7 </w:t>
            </w:r>
            <w:r w:rsidRPr="00912EB7">
              <w:rPr>
                <w:spacing w:val="-2"/>
                <w:sz w:val="24"/>
              </w:rPr>
              <w:t>199,80</w:t>
            </w:r>
          </w:p>
        </w:tc>
        <w:tc>
          <w:tcPr>
            <w:tcW w:w="1310" w:type="dxa"/>
          </w:tcPr>
          <w:p w:rsidR="00912EB7" w:rsidRPr="00912EB7" w:rsidRDefault="00912EB7" w:rsidP="00912EB7">
            <w:pPr>
              <w:spacing w:line="256" w:lineRule="exact"/>
              <w:ind w:left="99" w:right="99"/>
              <w:jc w:val="center"/>
              <w:rPr>
                <w:sz w:val="24"/>
              </w:rPr>
            </w:pPr>
            <w:r w:rsidRPr="00912EB7">
              <w:rPr>
                <w:sz w:val="24"/>
              </w:rPr>
              <w:t xml:space="preserve">6 </w:t>
            </w:r>
            <w:r w:rsidRPr="00912EB7">
              <w:rPr>
                <w:spacing w:val="-2"/>
                <w:sz w:val="24"/>
              </w:rPr>
              <w:t>014,68</w:t>
            </w:r>
          </w:p>
        </w:tc>
        <w:tc>
          <w:tcPr>
            <w:tcW w:w="1309" w:type="dxa"/>
          </w:tcPr>
          <w:p w:rsidR="00912EB7" w:rsidRPr="00912EB7" w:rsidRDefault="00912EB7" w:rsidP="00912EB7">
            <w:pPr>
              <w:spacing w:line="256" w:lineRule="exact"/>
              <w:ind w:left="100" w:right="100"/>
              <w:jc w:val="center"/>
              <w:rPr>
                <w:sz w:val="24"/>
              </w:rPr>
            </w:pPr>
            <w:r w:rsidRPr="00912EB7">
              <w:rPr>
                <w:sz w:val="24"/>
              </w:rPr>
              <w:t xml:space="preserve">6 </w:t>
            </w:r>
            <w:r w:rsidRPr="00912EB7">
              <w:rPr>
                <w:spacing w:val="-2"/>
                <w:sz w:val="24"/>
              </w:rPr>
              <w:t>255,27</w:t>
            </w:r>
          </w:p>
        </w:tc>
        <w:tc>
          <w:tcPr>
            <w:tcW w:w="1326" w:type="dxa"/>
          </w:tcPr>
          <w:p w:rsidR="00912EB7" w:rsidRPr="00912EB7" w:rsidRDefault="00912EB7" w:rsidP="00912EB7">
            <w:pPr>
              <w:spacing w:line="256" w:lineRule="exact"/>
              <w:ind w:right="237"/>
              <w:jc w:val="right"/>
              <w:rPr>
                <w:sz w:val="24"/>
              </w:rPr>
            </w:pPr>
            <w:r w:rsidRPr="00912EB7">
              <w:rPr>
                <w:sz w:val="24"/>
              </w:rPr>
              <w:t xml:space="preserve">6 </w:t>
            </w:r>
            <w:r w:rsidRPr="00912EB7">
              <w:rPr>
                <w:spacing w:val="-2"/>
                <w:sz w:val="24"/>
              </w:rPr>
              <w:t>505,48</w:t>
            </w:r>
          </w:p>
        </w:tc>
        <w:tc>
          <w:tcPr>
            <w:tcW w:w="1298" w:type="dxa"/>
          </w:tcPr>
          <w:p w:rsidR="00912EB7" w:rsidRPr="00912EB7" w:rsidRDefault="00912EB7" w:rsidP="00912EB7">
            <w:pPr>
              <w:spacing w:line="256" w:lineRule="exact"/>
              <w:ind w:left="103" w:right="103"/>
              <w:jc w:val="center"/>
              <w:rPr>
                <w:sz w:val="24"/>
              </w:rPr>
            </w:pPr>
            <w:r w:rsidRPr="00912EB7">
              <w:rPr>
                <w:sz w:val="24"/>
              </w:rPr>
              <w:t xml:space="preserve">6 </w:t>
            </w:r>
            <w:r w:rsidRPr="00912EB7">
              <w:rPr>
                <w:spacing w:val="-2"/>
                <w:sz w:val="24"/>
              </w:rPr>
              <w:t>765,70</w:t>
            </w:r>
          </w:p>
        </w:tc>
        <w:tc>
          <w:tcPr>
            <w:tcW w:w="1746" w:type="dxa"/>
          </w:tcPr>
          <w:p w:rsidR="00912EB7" w:rsidRPr="00912EB7" w:rsidRDefault="00912EB7" w:rsidP="00912EB7">
            <w:pPr>
              <w:spacing w:line="256" w:lineRule="exact"/>
              <w:ind w:right="3"/>
              <w:jc w:val="center"/>
              <w:rPr>
                <w:sz w:val="24"/>
              </w:rPr>
            </w:pPr>
            <w:r w:rsidRPr="00912EB7">
              <w:rPr>
                <w:sz w:val="24"/>
              </w:rPr>
              <w:t xml:space="preserve">12 </w:t>
            </w:r>
            <w:r w:rsidRPr="00912EB7">
              <w:rPr>
                <w:spacing w:val="-2"/>
                <w:sz w:val="24"/>
              </w:rPr>
              <w:t>607,80</w:t>
            </w:r>
          </w:p>
        </w:tc>
        <w:tc>
          <w:tcPr>
            <w:tcW w:w="1739" w:type="dxa"/>
          </w:tcPr>
          <w:p w:rsidR="00912EB7" w:rsidRPr="00912EB7" w:rsidRDefault="00912EB7" w:rsidP="00912EB7">
            <w:pPr>
              <w:spacing w:line="256" w:lineRule="exact"/>
              <w:ind w:right="3"/>
              <w:jc w:val="center"/>
              <w:rPr>
                <w:sz w:val="24"/>
              </w:rPr>
            </w:pPr>
            <w:r w:rsidRPr="00912EB7">
              <w:rPr>
                <w:sz w:val="24"/>
              </w:rPr>
              <w:t xml:space="preserve">15 </w:t>
            </w:r>
            <w:r w:rsidRPr="00912EB7">
              <w:rPr>
                <w:spacing w:val="-2"/>
                <w:sz w:val="24"/>
              </w:rPr>
              <w:t>339,32</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3"/>
                <w:sz w:val="24"/>
              </w:rPr>
              <w:t xml:space="preserve"> </w:t>
            </w:r>
            <w:r w:rsidRPr="00912EB7">
              <w:rPr>
                <w:sz w:val="24"/>
              </w:rPr>
              <w:t>на</w:t>
            </w:r>
            <w:r w:rsidRPr="00912EB7">
              <w:rPr>
                <w:spacing w:val="-3"/>
                <w:sz w:val="24"/>
              </w:rPr>
              <w:t xml:space="preserve"> </w:t>
            </w:r>
            <w:r w:rsidRPr="00912EB7">
              <w:rPr>
                <w:sz w:val="24"/>
              </w:rPr>
              <w:t>электрическую</w:t>
            </w:r>
            <w:r w:rsidRPr="00912EB7">
              <w:rPr>
                <w:spacing w:val="-2"/>
                <w:sz w:val="24"/>
              </w:rPr>
              <w:t xml:space="preserve"> энергию</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323"/>
              <w:rPr>
                <w:sz w:val="24"/>
              </w:rPr>
            </w:pPr>
            <w:r w:rsidRPr="00912EB7">
              <w:rPr>
                <w:spacing w:val="-2"/>
                <w:sz w:val="24"/>
              </w:rPr>
              <w:t>679,27</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456,26</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616,11</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569,26</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592,03</w:t>
            </w:r>
          </w:p>
        </w:tc>
        <w:tc>
          <w:tcPr>
            <w:tcW w:w="1326" w:type="dxa"/>
          </w:tcPr>
          <w:p w:rsidR="00912EB7" w:rsidRPr="00912EB7" w:rsidRDefault="00912EB7" w:rsidP="00912EB7">
            <w:pPr>
              <w:spacing w:line="256" w:lineRule="exact"/>
              <w:ind w:right="327"/>
              <w:jc w:val="right"/>
              <w:rPr>
                <w:sz w:val="24"/>
              </w:rPr>
            </w:pPr>
            <w:r w:rsidRPr="00912EB7">
              <w:rPr>
                <w:spacing w:val="-2"/>
                <w:sz w:val="24"/>
              </w:rPr>
              <w:t>615,72</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640,34</w:t>
            </w:r>
          </w:p>
        </w:tc>
        <w:tc>
          <w:tcPr>
            <w:tcW w:w="1746" w:type="dxa"/>
          </w:tcPr>
          <w:p w:rsidR="00912EB7" w:rsidRPr="00912EB7" w:rsidRDefault="00912EB7" w:rsidP="00912EB7">
            <w:pPr>
              <w:spacing w:line="256" w:lineRule="exact"/>
              <w:ind w:right="3"/>
              <w:jc w:val="center"/>
              <w:rPr>
                <w:sz w:val="24"/>
              </w:rPr>
            </w:pPr>
            <w:r w:rsidRPr="00912EB7">
              <w:rPr>
                <w:sz w:val="24"/>
              </w:rPr>
              <w:t xml:space="preserve">1 </w:t>
            </w:r>
            <w:r w:rsidRPr="00912EB7">
              <w:rPr>
                <w:spacing w:val="-2"/>
                <w:sz w:val="24"/>
              </w:rPr>
              <w:t>334,70</w:t>
            </w:r>
          </w:p>
        </w:tc>
        <w:tc>
          <w:tcPr>
            <w:tcW w:w="1739" w:type="dxa"/>
          </w:tcPr>
          <w:p w:rsidR="00912EB7" w:rsidRPr="00912EB7" w:rsidRDefault="00912EB7" w:rsidP="00912EB7">
            <w:pPr>
              <w:spacing w:line="256" w:lineRule="exact"/>
              <w:ind w:right="3"/>
              <w:jc w:val="center"/>
              <w:rPr>
                <w:sz w:val="24"/>
              </w:rPr>
            </w:pPr>
            <w:r w:rsidRPr="00912EB7">
              <w:rPr>
                <w:sz w:val="24"/>
              </w:rPr>
              <w:t xml:space="preserve">1 </w:t>
            </w:r>
            <w:r w:rsidRPr="00912EB7">
              <w:rPr>
                <w:spacing w:val="-2"/>
                <w:sz w:val="24"/>
              </w:rPr>
              <w:t>623,87</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3"/>
                <w:sz w:val="24"/>
              </w:rPr>
              <w:t xml:space="preserve"> </w:t>
            </w:r>
            <w:r w:rsidRPr="00912EB7">
              <w:rPr>
                <w:sz w:val="24"/>
              </w:rPr>
              <w:t>на</w:t>
            </w:r>
            <w:r w:rsidRPr="00912EB7">
              <w:rPr>
                <w:spacing w:val="-4"/>
                <w:sz w:val="24"/>
              </w:rPr>
              <w:t xml:space="preserve"> </w:t>
            </w:r>
            <w:r w:rsidRPr="00912EB7">
              <w:rPr>
                <w:sz w:val="24"/>
              </w:rPr>
              <w:t>тепловую</w:t>
            </w:r>
            <w:r w:rsidRPr="00912EB7">
              <w:rPr>
                <w:spacing w:val="-3"/>
                <w:sz w:val="24"/>
              </w:rPr>
              <w:t xml:space="preserve"> </w:t>
            </w:r>
            <w:r w:rsidRPr="00912EB7">
              <w:rPr>
                <w:spacing w:val="-2"/>
                <w:sz w:val="24"/>
              </w:rPr>
              <w:t>энергию</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5"/>
                <w:sz w:val="24"/>
              </w:rPr>
              <w:t xml:space="preserve"> </w:t>
            </w:r>
            <w:r w:rsidRPr="00912EB7">
              <w:rPr>
                <w:sz w:val="24"/>
              </w:rPr>
              <w:t>на</w:t>
            </w:r>
            <w:r w:rsidRPr="00912EB7">
              <w:rPr>
                <w:spacing w:val="-3"/>
                <w:sz w:val="24"/>
              </w:rPr>
              <w:t xml:space="preserve"> </w:t>
            </w:r>
            <w:r w:rsidRPr="00912EB7">
              <w:rPr>
                <w:sz w:val="24"/>
              </w:rPr>
              <w:t>холодную</w:t>
            </w:r>
            <w:r w:rsidRPr="00912EB7">
              <w:rPr>
                <w:spacing w:val="-2"/>
                <w:sz w:val="24"/>
              </w:rPr>
              <w:t xml:space="preserve"> </w:t>
            </w:r>
            <w:r w:rsidRPr="00912EB7">
              <w:rPr>
                <w:spacing w:val="-4"/>
                <w:sz w:val="24"/>
              </w:rPr>
              <w:t>воду</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383"/>
              <w:rPr>
                <w:sz w:val="24"/>
              </w:rPr>
            </w:pPr>
            <w:r w:rsidRPr="00912EB7">
              <w:rPr>
                <w:spacing w:val="-2"/>
                <w:sz w:val="24"/>
              </w:rPr>
              <w:t>83,04</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55,77</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57,70</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59,77</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62,17</w:t>
            </w:r>
          </w:p>
        </w:tc>
        <w:tc>
          <w:tcPr>
            <w:tcW w:w="1326" w:type="dxa"/>
          </w:tcPr>
          <w:p w:rsidR="00912EB7" w:rsidRPr="00912EB7" w:rsidRDefault="00912EB7" w:rsidP="00912EB7">
            <w:pPr>
              <w:spacing w:line="256" w:lineRule="exact"/>
              <w:ind w:left="387"/>
              <w:rPr>
                <w:sz w:val="24"/>
              </w:rPr>
            </w:pPr>
            <w:r w:rsidRPr="00912EB7">
              <w:rPr>
                <w:spacing w:val="-2"/>
                <w:sz w:val="24"/>
              </w:rPr>
              <w:t>64,65</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67,24</w:t>
            </w:r>
          </w:p>
        </w:tc>
        <w:tc>
          <w:tcPr>
            <w:tcW w:w="1746" w:type="dxa"/>
          </w:tcPr>
          <w:p w:rsidR="00912EB7" w:rsidRPr="00912EB7" w:rsidRDefault="00912EB7" w:rsidP="00912EB7">
            <w:pPr>
              <w:spacing w:line="256" w:lineRule="exact"/>
              <w:ind w:right="7"/>
              <w:jc w:val="center"/>
              <w:rPr>
                <w:sz w:val="24"/>
              </w:rPr>
            </w:pPr>
            <w:r w:rsidRPr="00912EB7">
              <w:rPr>
                <w:spacing w:val="-2"/>
                <w:sz w:val="24"/>
              </w:rPr>
              <w:t>162,39</w:t>
            </w:r>
          </w:p>
        </w:tc>
        <w:tc>
          <w:tcPr>
            <w:tcW w:w="1739" w:type="dxa"/>
          </w:tcPr>
          <w:p w:rsidR="00912EB7" w:rsidRPr="00912EB7" w:rsidRDefault="00912EB7" w:rsidP="00912EB7">
            <w:pPr>
              <w:spacing w:line="256" w:lineRule="exact"/>
              <w:ind w:right="6"/>
              <w:jc w:val="center"/>
              <w:rPr>
                <w:sz w:val="24"/>
              </w:rPr>
            </w:pPr>
            <w:r w:rsidRPr="00912EB7">
              <w:rPr>
                <w:spacing w:val="-2"/>
                <w:sz w:val="24"/>
              </w:rPr>
              <w:t>197,57</w:t>
            </w:r>
          </w:p>
        </w:tc>
      </w:tr>
      <w:tr w:rsidR="00912EB7" w:rsidRPr="00912EB7" w:rsidTr="00475FB9">
        <w:trPr>
          <w:trHeight w:val="278"/>
        </w:trPr>
        <w:tc>
          <w:tcPr>
            <w:tcW w:w="7854" w:type="dxa"/>
          </w:tcPr>
          <w:p w:rsidR="00912EB7" w:rsidRPr="00912EB7" w:rsidRDefault="00912EB7" w:rsidP="00912EB7">
            <w:pPr>
              <w:spacing w:before="1" w:line="257" w:lineRule="exact"/>
              <w:ind w:left="110"/>
              <w:rPr>
                <w:sz w:val="24"/>
              </w:rPr>
            </w:pPr>
            <w:r w:rsidRPr="00912EB7">
              <w:rPr>
                <w:sz w:val="24"/>
              </w:rPr>
              <w:t>Расходы</w:t>
            </w:r>
            <w:r w:rsidRPr="00912EB7">
              <w:rPr>
                <w:spacing w:val="-1"/>
                <w:sz w:val="24"/>
              </w:rPr>
              <w:t xml:space="preserve"> </w:t>
            </w:r>
            <w:r w:rsidRPr="00912EB7">
              <w:rPr>
                <w:sz w:val="24"/>
              </w:rPr>
              <w:t>на</w:t>
            </w:r>
            <w:r w:rsidRPr="00912EB7">
              <w:rPr>
                <w:spacing w:val="-2"/>
                <w:sz w:val="24"/>
              </w:rPr>
              <w:t xml:space="preserve"> теплоноситель</w:t>
            </w:r>
          </w:p>
        </w:tc>
        <w:tc>
          <w:tcPr>
            <w:tcW w:w="1601" w:type="dxa"/>
          </w:tcPr>
          <w:p w:rsidR="00912EB7" w:rsidRPr="00912EB7" w:rsidRDefault="00912EB7" w:rsidP="00912EB7">
            <w:pPr>
              <w:spacing w:before="1" w:line="257"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Нормативная</w:t>
            </w:r>
            <w:r w:rsidRPr="00912EB7">
              <w:rPr>
                <w:b/>
                <w:spacing w:val="-5"/>
                <w:sz w:val="24"/>
              </w:rPr>
              <w:t xml:space="preserve"> </w:t>
            </w:r>
            <w:r w:rsidRPr="00912EB7">
              <w:rPr>
                <w:b/>
                <w:spacing w:val="-2"/>
                <w:sz w:val="24"/>
              </w:rPr>
              <w:t>прибыль</w:t>
            </w:r>
          </w:p>
        </w:tc>
        <w:tc>
          <w:tcPr>
            <w:tcW w:w="1601" w:type="dxa"/>
          </w:tcPr>
          <w:p w:rsidR="00912EB7" w:rsidRPr="00912EB7" w:rsidRDefault="00912EB7" w:rsidP="00912EB7">
            <w:pPr>
              <w:spacing w:line="256" w:lineRule="exact"/>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line="256" w:lineRule="exact"/>
              <w:ind w:left="383"/>
              <w:rPr>
                <w:sz w:val="24"/>
              </w:rPr>
            </w:pPr>
            <w:r w:rsidRPr="00912EB7">
              <w:rPr>
                <w:spacing w:val="-2"/>
                <w:sz w:val="24"/>
              </w:rPr>
              <w:t>48,45</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32,54</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32,54</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32,54</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33,84</w:t>
            </w:r>
          </w:p>
        </w:tc>
        <w:tc>
          <w:tcPr>
            <w:tcW w:w="1326" w:type="dxa"/>
          </w:tcPr>
          <w:p w:rsidR="00912EB7" w:rsidRPr="00912EB7" w:rsidRDefault="00912EB7" w:rsidP="00912EB7">
            <w:pPr>
              <w:spacing w:line="256" w:lineRule="exact"/>
              <w:ind w:left="387"/>
              <w:rPr>
                <w:sz w:val="24"/>
              </w:rPr>
            </w:pPr>
            <w:r w:rsidRPr="00912EB7">
              <w:rPr>
                <w:spacing w:val="-2"/>
                <w:sz w:val="24"/>
              </w:rPr>
              <w:t>35,20</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36,60</w:t>
            </w:r>
          </w:p>
        </w:tc>
        <w:tc>
          <w:tcPr>
            <w:tcW w:w="1746" w:type="dxa"/>
          </w:tcPr>
          <w:p w:rsidR="00912EB7" w:rsidRPr="00912EB7" w:rsidRDefault="00912EB7" w:rsidP="00912EB7">
            <w:pPr>
              <w:spacing w:line="256" w:lineRule="exact"/>
              <w:ind w:right="7"/>
              <w:jc w:val="center"/>
              <w:rPr>
                <w:sz w:val="24"/>
              </w:rPr>
            </w:pPr>
            <w:r w:rsidRPr="00912EB7">
              <w:rPr>
                <w:spacing w:val="-2"/>
                <w:sz w:val="24"/>
              </w:rPr>
              <w:t>211,51</w:t>
            </w:r>
          </w:p>
        </w:tc>
        <w:tc>
          <w:tcPr>
            <w:tcW w:w="1739" w:type="dxa"/>
          </w:tcPr>
          <w:p w:rsidR="00912EB7" w:rsidRPr="00912EB7" w:rsidRDefault="00912EB7" w:rsidP="00912EB7">
            <w:pPr>
              <w:spacing w:line="256" w:lineRule="exact"/>
              <w:ind w:right="6"/>
              <w:jc w:val="center"/>
              <w:rPr>
                <w:sz w:val="24"/>
              </w:rPr>
            </w:pPr>
            <w:r w:rsidRPr="00912EB7">
              <w:rPr>
                <w:spacing w:val="-2"/>
                <w:sz w:val="24"/>
              </w:rPr>
              <w:t>257,34</w:t>
            </w:r>
          </w:p>
        </w:tc>
      </w:tr>
      <w:tr w:rsidR="00912EB7" w:rsidRPr="00912EB7" w:rsidTr="00475FB9">
        <w:trPr>
          <w:trHeight w:val="276"/>
        </w:trPr>
        <w:tc>
          <w:tcPr>
            <w:tcW w:w="7854" w:type="dxa"/>
          </w:tcPr>
          <w:p w:rsidR="00912EB7" w:rsidRPr="00912EB7" w:rsidRDefault="00912EB7" w:rsidP="00912EB7">
            <w:pPr>
              <w:spacing w:line="256" w:lineRule="exact"/>
              <w:ind w:left="110"/>
              <w:rPr>
                <w:sz w:val="24"/>
              </w:rPr>
            </w:pPr>
            <w:r w:rsidRPr="00912EB7">
              <w:rPr>
                <w:sz w:val="24"/>
              </w:rPr>
              <w:t>Полезный</w:t>
            </w:r>
            <w:r w:rsidRPr="00912EB7">
              <w:rPr>
                <w:spacing w:val="-3"/>
                <w:sz w:val="24"/>
              </w:rPr>
              <w:t xml:space="preserve"> </w:t>
            </w:r>
            <w:r w:rsidRPr="00912EB7">
              <w:rPr>
                <w:sz w:val="24"/>
              </w:rPr>
              <w:t>отпуск</w:t>
            </w:r>
            <w:r w:rsidRPr="00912EB7">
              <w:rPr>
                <w:spacing w:val="-3"/>
                <w:sz w:val="24"/>
              </w:rPr>
              <w:t xml:space="preserve"> </w:t>
            </w:r>
            <w:r w:rsidRPr="00912EB7">
              <w:rPr>
                <w:sz w:val="24"/>
              </w:rPr>
              <w:t>тепловой</w:t>
            </w:r>
            <w:r w:rsidRPr="00912EB7">
              <w:rPr>
                <w:spacing w:val="-3"/>
                <w:sz w:val="24"/>
              </w:rPr>
              <w:t xml:space="preserve"> </w:t>
            </w:r>
            <w:r w:rsidRPr="00912EB7">
              <w:rPr>
                <w:sz w:val="24"/>
              </w:rPr>
              <w:t>энергии</w:t>
            </w:r>
            <w:r w:rsidRPr="00912EB7">
              <w:rPr>
                <w:spacing w:val="-4"/>
                <w:sz w:val="24"/>
              </w:rPr>
              <w:t xml:space="preserve"> </w:t>
            </w:r>
            <w:r w:rsidRPr="00912EB7">
              <w:rPr>
                <w:sz w:val="24"/>
              </w:rPr>
              <w:t>за</w:t>
            </w:r>
            <w:r w:rsidRPr="00912EB7">
              <w:rPr>
                <w:spacing w:val="-4"/>
                <w:sz w:val="24"/>
              </w:rPr>
              <w:t xml:space="preserve"> </w:t>
            </w:r>
            <w:r w:rsidRPr="00912EB7">
              <w:rPr>
                <w:sz w:val="24"/>
              </w:rPr>
              <w:t>год,</w:t>
            </w:r>
            <w:r w:rsidRPr="00912EB7">
              <w:rPr>
                <w:spacing w:val="-2"/>
                <w:sz w:val="24"/>
              </w:rPr>
              <w:t xml:space="preserve"> всего</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2,25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2,39</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2,39</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2,39</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2,36</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2,33</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2,30</w:t>
            </w:r>
          </w:p>
        </w:tc>
        <w:tc>
          <w:tcPr>
            <w:tcW w:w="1746" w:type="dxa"/>
          </w:tcPr>
          <w:p w:rsidR="00912EB7" w:rsidRPr="00912EB7" w:rsidRDefault="00912EB7" w:rsidP="00912EB7">
            <w:pPr>
              <w:spacing w:line="256" w:lineRule="exact"/>
              <w:ind w:right="7"/>
              <w:jc w:val="center"/>
              <w:rPr>
                <w:sz w:val="24"/>
              </w:rPr>
            </w:pPr>
            <w:r w:rsidRPr="00912EB7">
              <w:rPr>
                <w:spacing w:val="-4"/>
                <w:sz w:val="24"/>
              </w:rPr>
              <w:t>5,53</w:t>
            </w:r>
          </w:p>
        </w:tc>
        <w:tc>
          <w:tcPr>
            <w:tcW w:w="1739" w:type="dxa"/>
          </w:tcPr>
          <w:p w:rsidR="00912EB7" w:rsidRPr="00912EB7" w:rsidRDefault="00912EB7" w:rsidP="00912EB7">
            <w:pPr>
              <w:spacing w:line="256" w:lineRule="exact"/>
              <w:ind w:right="6"/>
              <w:jc w:val="center"/>
              <w:rPr>
                <w:sz w:val="24"/>
              </w:rPr>
            </w:pPr>
            <w:r w:rsidRPr="00912EB7">
              <w:rPr>
                <w:spacing w:val="-4"/>
                <w:sz w:val="24"/>
              </w:rPr>
              <w:t>6,38</w:t>
            </w: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Тариф</w:t>
            </w:r>
            <w:r w:rsidRPr="00912EB7">
              <w:rPr>
                <w:b/>
                <w:spacing w:val="-4"/>
                <w:sz w:val="24"/>
              </w:rPr>
              <w:t xml:space="preserve"> </w:t>
            </w:r>
            <w:r w:rsidRPr="00912EB7">
              <w:rPr>
                <w:b/>
                <w:sz w:val="24"/>
              </w:rPr>
              <w:t>на</w:t>
            </w:r>
            <w:r w:rsidRPr="00912EB7">
              <w:rPr>
                <w:b/>
                <w:spacing w:val="-4"/>
                <w:sz w:val="24"/>
              </w:rPr>
              <w:t xml:space="preserve"> </w:t>
            </w:r>
            <w:r w:rsidRPr="00912EB7">
              <w:rPr>
                <w:b/>
                <w:sz w:val="24"/>
              </w:rPr>
              <w:t>производство</w:t>
            </w:r>
            <w:r w:rsidRPr="00912EB7">
              <w:rPr>
                <w:b/>
                <w:spacing w:val="-3"/>
                <w:sz w:val="24"/>
              </w:rPr>
              <w:t xml:space="preserve"> </w:t>
            </w:r>
            <w:r w:rsidRPr="00912EB7">
              <w:rPr>
                <w:b/>
                <w:sz w:val="24"/>
              </w:rPr>
              <w:t>тепловой</w:t>
            </w:r>
            <w:r w:rsidRPr="00912EB7">
              <w:rPr>
                <w:b/>
                <w:spacing w:val="-4"/>
                <w:sz w:val="24"/>
              </w:rPr>
              <w:t xml:space="preserve"> </w:t>
            </w:r>
            <w:r w:rsidRPr="00912EB7">
              <w:rPr>
                <w:b/>
                <w:sz w:val="24"/>
              </w:rPr>
              <w:t>энергии</w:t>
            </w:r>
            <w:r w:rsidRPr="00912EB7">
              <w:rPr>
                <w:b/>
                <w:spacing w:val="-3"/>
                <w:sz w:val="24"/>
              </w:rPr>
              <w:t xml:space="preserve"> </w:t>
            </w:r>
            <w:r w:rsidRPr="00912EB7">
              <w:rPr>
                <w:b/>
                <w:spacing w:val="-2"/>
                <w:sz w:val="24"/>
              </w:rPr>
              <w:t>(среднегодовой)</w:t>
            </w:r>
          </w:p>
        </w:tc>
        <w:tc>
          <w:tcPr>
            <w:tcW w:w="1601" w:type="dxa"/>
          </w:tcPr>
          <w:p w:rsidR="00912EB7" w:rsidRPr="00912EB7" w:rsidRDefault="00912EB7" w:rsidP="00912EB7">
            <w:pPr>
              <w:spacing w:line="256" w:lineRule="exact"/>
              <w:ind w:left="14" w:right="1"/>
              <w:jc w:val="center"/>
              <w:rPr>
                <w:b/>
                <w:sz w:val="24"/>
              </w:rPr>
            </w:pPr>
            <w:r w:rsidRPr="00912EB7">
              <w:rPr>
                <w:b/>
                <w:spacing w:val="-2"/>
                <w:sz w:val="24"/>
              </w:rPr>
              <w:t>руб./Гкал</w:t>
            </w:r>
          </w:p>
        </w:tc>
        <w:tc>
          <w:tcPr>
            <w:tcW w:w="1309" w:type="dxa"/>
          </w:tcPr>
          <w:p w:rsidR="00912EB7" w:rsidRPr="00912EB7" w:rsidRDefault="00912EB7" w:rsidP="00912EB7">
            <w:pPr>
              <w:spacing w:line="256" w:lineRule="exact"/>
              <w:ind w:left="232"/>
              <w:rPr>
                <w:b/>
                <w:sz w:val="24"/>
              </w:rPr>
            </w:pPr>
            <w:r w:rsidRPr="00912EB7">
              <w:rPr>
                <w:b/>
                <w:sz w:val="24"/>
              </w:rPr>
              <w:t xml:space="preserve">4 </w:t>
            </w:r>
            <w:r w:rsidRPr="00912EB7">
              <w:rPr>
                <w:b/>
                <w:spacing w:val="-2"/>
                <w:sz w:val="24"/>
              </w:rPr>
              <w:t>005,24</w:t>
            </w:r>
          </w:p>
        </w:tc>
        <w:tc>
          <w:tcPr>
            <w:tcW w:w="1309" w:type="dxa"/>
          </w:tcPr>
          <w:p w:rsidR="00912EB7" w:rsidRPr="00912EB7" w:rsidRDefault="00912EB7" w:rsidP="00912EB7">
            <w:pPr>
              <w:spacing w:line="256" w:lineRule="exact"/>
              <w:ind w:left="104" w:right="100"/>
              <w:jc w:val="center"/>
              <w:rPr>
                <w:b/>
                <w:sz w:val="24"/>
              </w:rPr>
            </w:pPr>
            <w:r w:rsidRPr="00912EB7">
              <w:rPr>
                <w:b/>
                <w:sz w:val="24"/>
              </w:rPr>
              <w:t xml:space="preserve">3 </w:t>
            </w:r>
            <w:r w:rsidRPr="00912EB7">
              <w:rPr>
                <w:b/>
                <w:spacing w:val="-2"/>
                <w:sz w:val="24"/>
              </w:rPr>
              <w:t>501,41</w:t>
            </w:r>
          </w:p>
        </w:tc>
        <w:tc>
          <w:tcPr>
            <w:tcW w:w="1309" w:type="dxa"/>
          </w:tcPr>
          <w:p w:rsidR="00912EB7" w:rsidRPr="00912EB7" w:rsidRDefault="00912EB7" w:rsidP="00912EB7">
            <w:pPr>
              <w:spacing w:line="256" w:lineRule="exact"/>
              <w:ind w:left="102" w:right="100"/>
              <w:jc w:val="center"/>
              <w:rPr>
                <w:b/>
                <w:sz w:val="24"/>
              </w:rPr>
            </w:pPr>
            <w:r w:rsidRPr="00912EB7">
              <w:rPr>
                <w:b/>
                <w:sz w:val="24"/>
              </w:rPr>
              <w:t xml:space="preserve">3 </w:t>
            </w:r>
            <w:r w:rsidRPr="00912EB7">
              <w:rPr>
                <w:b/>
                <w:spacing w:val="-2"/>
                <w:sz w:val="24"/>
              </w:rPr>
              <w:t>606,02</w:t>
            </w:r>
          </w:p>
        </w:tc>
        <w:tc>
          <w:tcPr>
            <w:tcW w:w="1310" w:type="dxa"/>
          </w:tcPr>
          <w:p w:rsidR="00912EB7" w:rsidRPr="00912EB7" w:rsidRDefault="00912EB7" w:rsidP="00912EB7">
            <w:pPr>
              <w:spacing w:line="256" w:lineRule="exact"/>
              <w:ind w:left="99" w:right="99"/>
              <w:jc w:val="center"/>
              <w:rPr>
                <w:b/>
                <w:sz w:val="24"/>
              </w:rPr>
            </w:pPr>
            <w:r w:rsidRPr="00912EB7">
              <w:rPr>
                <w:b/>
                <w:sz w:val="24"/>
              </w:rPr>
              <w:t xml:space="preserve">3 </w:t>
            </w:r>
            <w:r w:rsidRPr="00912EB7">
              <w:rPr>
                <w:b/>
                <w:spacing w:val="-2"/>
                <w:sz w:val="24"/>
              </w:rPr>
              <w:t>709,89</w:t>
            </w:r>
          </w:p>
        </w:tc>
        <w:tc>
          <w:tcPr>
            <w:tcW w:w="1309" w:type="dxa"/>
          </w:tcPr>
          <w:p w:rsidR="00912EB7" w:rsidRPr="00912EB7" w:rsidRDefault="00912EB7" w:rsidP="00912EB7">
            <w:pPr>
              <w:spacing w:line="256" w:lineRule="exact"/>
              <w:ind w:left="100" w:right="100"/>
              <w:jc w:val="center"/>
              <w:rPr>
                <w:b/>
                <w:sz w:val="24"/>
              </w:rPr>
            </w:pPr>
            <w:r w:rsidRPr="00912EB7">
              <w:rPr>
                <w:b/>
                <w:sz w:val="24"/>
              </w:rPr>
              <w:t xml:space="preserve">3 </w:t>
            </w:r>
            <w:r w:rsidRPr="00912EB7">
              <w:rPr>
                <w:b/>
                <w:spacing w:val="-2"/>
                <w:sz w:val="24"/>
              </w:rPr>
              <w:t>858,29</w:t>
            </w:r>
          </w:p>
        </w:tc>
        <w:tc>
          <w:tcPr>
            <w:tcW w:w="1326" w:type="dxa"/>
          </w:tcPr>
          <w:p w:rsidR="00912EB7" w:rsidRPr="00912EB7" w:rsidRDefault="00912EB7" w:rsidP="00912EB7">
            <w:pPr>
              <w:spacing w:line="256" w:lineRule="exact"/>
              <w:ind w:right="237"/>
              <w:jc w:val="right"/>
              <w:rPr>
                <w:b/>
                <w:sz w:val="24"/>
              </w:rPr>
            </w:pPr>
            <w:r w:rsidRPr="00912EB7">
              <w:rPr>
                <w:b/>
                <w:sz w:val="24"/>
              </w:rPr>
              <w:t xml:space="preserve">4 </w:t>
            </w:r>
            <w:r w:rsidRPr="00912EB7">
              <w:rPr>
                <w:b/>
                <w:spacing w:val="-2"/>
                <w:sz w:val="24"/>
              </w:rPr>
              <w:t>012,62</w:t>
            </w:r>
          </w:p>
        </w:tc>
        <w:tc>
          <w:tcPr>
            <w:tcW w:w="1298" w:type="dxa"/>
          </w:tcPr>
          <w:p w:rsidR="00912EB7" w:rsidRPr="00912EB7" w:rsidRDefault="00912EB7" w:rsidP="00912EB7">
            <w:pPr>
              <w:spacing w:line="256" w:lineRule="exact"/>
              <w:ind w:left="103" w:right="103"/>
              <w:jc w:val="center"/>
              <w:rPr>
                <w:b/>
                <w:sz w:val="24"/>
              </w:rPr>
            </w:pPr>
            <w:r w:rsidRPr="00912EB7">
              <w:rPr>
                <w:b/>
                <w:sz w:val="24"/>
              </w:rPr>
              <w:t xml:space="preserve">4 </w:t>
            </w:r>
            <w:r w:rsidRPr="00912EB7">
              <w:rPr>
                <w:b/>
                <w:spacing w:val="-2"/>
                <w:sz w:val="24"/>
              </w:rPr>
              <w:t>173,12</w:t>
            </w:r>
          </w:p>
        </w:tc>
        <w:tc>
          <w:tcPr>
            <w:tcW w:w="1746" w:type="dxa"/>
          </w:tcPr>
          <w:p w:rsidR="00912EB7" w:rsidRPr="00912EB7" w:rsidRDefault="00912EB7" w:rsidP="00912EB7">
            <w:pPr>
              <w:spacing w:line="256" w:lineRule="exact"/>
              <w:ind w:right="3"/>
              <w:jc w:val="center"/>
              <w:rPr>
                <w:b/>
                <w:sz w:val="24"/>
              </w:rPr>
            </w:pPr>
            <w:r w:rsidRPr="00912EB7">
              <w:rPr>
                <w:b/>
                <w:sz w:val="24"/>
              </w:rPr>
              <w:t xml:space="preserve">5 </w:t>
            </w:r>
            <w:r w:rsidRPr="00912EB7">
              <w:rPr>
                <w:b/>
                <w:spacing w:val="-2"/>
                <w:sz w:val="24"/>
              </w:rPr>
              <w:t>280,33</w:t>
            </w:r>
          </w:p>
        </w:tc>
        <w:tc>
          <w:tcPr>
            <w:tcW w:w="1739" w:type="dxa"/>
          </w:tcPr>
          <w:p w:rsidR="00912EB7" w:rsidRPr="00912EB7" w:rsidRDefault="00912EB7" w:rsidP="00912EB7">
            <w:pPr>
              <w:spacing w:line="256" w:lineRule="exact"/>
              <w:ind w:right="3"/>
              <w:jc w:val="center"/>
              <w:rPr>
                <w:b/>
                <w:sz w:val="24"/>
              </w:rPr>
            </w:pPr>
            <w:r w:rsidRPr="00912EB7">
              <w:rPr>
                <w:b/>
                <w:sz w:val="24"/>
              </w:rPr>
              <w:t xml:space="preserve">6 </w:t>
            </w:r>
            <w:r w:rsidRPr="00912EB7">
              <w:rPr>
                <w:b/>
                <w:spacing w:val="-2"/>
                <w:sz w:val="24"/>
              </w:rPr>
              <w:t>424,33</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Полезный</w:t>
            </w:r>
            <w:r w:rsidRPr="00912EB7">
              <w:rPr>
                <w:spacing w:val="-3"/>
                <w:sz w:val="24"/>
              </w:rPr>
              <w:t xml:space="preserve"> </w:t>
            </w:r>
            <w:r w:rsidRPr="00912EB7">
              <w:rPr>
                <w:sz w:val="24"/>
              </w:rPr>
              <w:t>отпуск</w:t>
            </w:r>
            <w:r w:rsidRPr="00912EB7">
              <w:rPr>
                <w:spacing w:val="-3"/>
                <w:sz w:val="24"/>
              </w:rPr>
              <w:t xml:space="preserve"> </w:t>
            </w:r>
            <w:r w:rsidRPr="00912EB7">
              <w:rPr>
                <w:sz w:val="24"/>
              </w:rPr>
              <w:t>тепловой</w:t>
            </w:r>
            <w:r w:rsidRPr="00912EB7">
              <w:rPr>
                <w:spacing w:val="-3"/>
                <w:sz w:val="24"/>
              </w:rPr>
              <w:t xml:space="preserve"> </w:t>
            </w:r>
            <w:r w:rsidRPr="00912EB7">
              <w:rPr>
                <w:sz w:val="24"/>
              </w:rPr>
              <w:t>энергии</w:t>
            </w:r>
            <w:r w:rsidRPr="00912EB7">
              <w:rPr>
                <w:spacing w:val="-4"/>
                <w:sz w:val="24"/>
              </w:rPr>
              <w:t xml:space="preserve"> </w:t>
            </w:r>
            <w:r w:rsidRPr="00912EB7">
              <w:rPr>
                <w:sz w:val="24"/>
              </w:rPr>
              <w:t>за</w:t>
            </w:r>
            <w:r w:rsidRPr="00912EB7">
              <w:rPr>
                <w:spacing w:val="-4"/>
                <w:sz w:val="24"/>
              </w:rPr>
              <w:t xml:space="preserve"> </w:t>
            </w:r>
            <w:r w:rsidRPr="00912EB7">
              <w:rPr>
                <w:sz w:val="24"/>
              </w:rPr>
              <w:t>год,</w:t>
            </w:r>
            <w:r w:rsidRPr="00912EB7">
              <w:rPr>
                <w:spacing w:val="-2"/>
                <w:sz w:val="24"/>
              </w:rPr>
              <w:t xml:space="preserve"> всего</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2,25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2,39</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2,39</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2,39</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2,36</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2,33</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2,30</w:t>
            </w:r>
          </w:p>
        </w:tc>
        <w:tc>
          <w:tcPr>
            <w:tcW w:w="1746" w:type="dxa"/>
          </w:tcPr>
          <w:p w:rsidR="00912EB7" w:rsidRPr="00912EB7" w:rsidRDefault="00912EB7" w:rsidP="00912EB7">
            <w:pPr>
              <w:spacing w:line="256" w:lineRule="exact"/>
              <w:ind w:right="7"/>
              <w:jc w:val="center"/>
              <w:rPr>
                <w:sz w:val="24"/>
              </w:rPr>
            </w:pPr>
            <w:r w:rsidRPr="00912EB7">
              <w:rPr>
                <w:spacing w:val="-4"/>
                <w:sz w:val="24"/>
              </w:rPr>
              <w:t>5,53</w:t>
            </w:r>
          </w:p>
        </w:tc>
        <w:tc>
          <w:tcPr>
            <w:tcW w:w="1739" w:type="dxa"/>
          </w:tcPr>
          <w:p w:rsidR="00912EB7" w:rsidRPr="00912EB7" w:rsidRDefault="00912EB7" w:rsidP="00912EB7">
            <w:pPr>
              <w:spacing w:line="256" w:lineRule="exact"/>
              <w:ind w:right="6"/>
              <w:jc w:val="center"/>
              <w:rPr>
                <w:sz w:val="24"/>
              </w:rPr>
            </w:pPr>
            <w:r w:rsidRPr="00912EB7">
              <w:rPr>
                <w:spacing w:val="-4"/>
                <w:sz w:val="24"/>
              </w:rPr>
              <w:t>6,38</w:t>
            </w:r>
          </w:p>
        </w:tc>
      </w:tr>
    </w:tbl>
    <w:p w:rsidR="00912EB7" w:rsidRPr="00912EB7" w:rsidRDefault="00912EB7" w:rsidP="00912EB7">
      <w:pPr>
        <w:spacing w:before="18"/>
        <w:ind w:left="140"/>
        <w:rPr>
          <w:sz w:val="24"/>
          <w:szCs w:val="24"/>
        </w:rPr>
      </w:pPr>
      <w:r w:rsidRPr="00912EB7">
        <w:rPr>
          <w:sz w:val="24"/>
          <w:szCs w:val="24"/>
        </w:rPr>
        <w:t>*</w:t>
      </w:r>
      <w:r w:rsidRPr="00912EB7">
        <w:rPr>
          <w:spacing w:val="-5"/>
          <w:sz w:val="24"/>
          <w:szCs w:val="24"/>
        </w:rPr>
        <w:t xml:space="preserve"> </w:t>
      </w:r>
      <w:r w:rsidRPr="00912EB7">
        <w:rPr>
          <w:sz w:val="24"/>
          <w:szCs w:val="24"/>
        </w:rPr>
        <w:t>–</w:t>
      </w:r>
      <w:r w:rsidRPr="00912EB7">
        <w:rPr>
          <w:spacing w:val="-3"/>
          <w:sz w:val="24"/>
          <w:szCs w:val="24"/>
        </w:rPr>
        <w:t xml:space="preserve"> </w:t>
      </w:r>
      <w:r w:rsidRPr="00912EB7">
        <w:rPr>
          <w:sz w:val="24"/>
          <w:szCs w:val="24"/>
        </w:rPr>
        <w:t>присоединение</w:t>
      </w:r>
      <w:r w:rsidRPr="00912EB7">
        <w:rPr>
          <w:spacing w:val="-3"/>
          <w:sz w:val="24"/>
          <w:szCs w:val="24"/>
        </w:rPr>
        <w:t xml:space="preserve"> </w:t>
      </w:r>
      <w:r w:rsidRPr="00912EB7">
        <w:rPr>
          <w:sz w:val="24"/>
          <w:szCs w:val="24"/>
        </w:rPr>
        <w:t>тепловой</w:t>
      </w:r>
      <w:r w:rsidRPr="00912EB7">
        <w:rPr>
          <w:spacing w:val="-2"/>
          <w:sz w:val="24"/>
          <w:szCs w:val="24"/>
        </w:rPr>
        <w:t xml:space="preserve"> </w:t>
      </w:r>
      <w:r w:rsidRPr="00912EB7">
        <w:rPr>
          <w:sz w:val="24"/>
          <w:szCs w:val="24"/>
        </w:rPr>
        <w:t>нагрузки</w:t>
      </w:r>
      <w:r w:rsidRPr="00912EB7">
        <w:rPr>
          <w:spacing w:val="-3"/>
          <w:sz w:val="24"/>
          <w:szCs w:val="24"/>
        </w:rPr>
        <w:t xml:space="preserve"> </w:t>
      </w:r>
      <w:r w:rsidRPr="00912EB7">
        <w:rPr>
          <w:sz w:val="24"/>
          <w:szCs w:val="24"/>
        </w:rPr>
        <w:t>потребителей</w:t>
      </w:r>
      <w:r w:rsidRPr="00912EB7">
        <w:rPr>
          <w:spacing w:val="-2"/>
          <w:sz w:val="24"/>
          <w:szCs w:val="24"/>
        </w:rPr>
        <w:t xml:space="preserve"> </w:t>
      </w:r>
      <w:r w:rsidRPr="00912EB7">
        <w:rPr>
          <w:sz w:val="24"/>
          <w:szCs w:val="24"/>
        </w:rPr>
        <w:t>ст.</w:t>
      </w:r>
      <w:r w:rsidRPr="00912EB7">
        <w:rPr>
          <w:spacing w:val="-3"/>
          <w:sz w:val="24"/>
          <w:szCs w:val="24"/>
        </w:rPr>
        <w:t xml:space="preserve"> </w:t>
      </w:r>
      <w:r w:rsidRPr="00912EB7">
        <w:rPr>
          <w:sz w:val="24"/>
          <w:szCs w:val="24"/>
        </w:rPr>
        <w:t>Усть-Юган</w:t>
      </w:r>
      <w:r w:rsidRPr="00912EB7">
        <w:rPr>
          <w:spacing w:val="-3"/>
          <w:sz w:val="24"/>
          <w:szCs w:val="24"/>
        </w:rPr>
        <w:t xml:space="preserve"> </w:t>
      </w:r>
      <w:r w:rsidRPr="00912EB7">
        <w:rPr>
          <w:sz w:val="24"/>
          <w:szCs w:val="24"/>
        </w:rPr>
        <w:t>в</w:t>
      </w:r>
      <w:r w:rsidRPr="00912EB7">
        <w:rPr>
          <w:spacing w:val="-3"/>
          <w:sz w:val="24"/>
          <w:szCs w:val="24"/>
        </w:rPr>
        <w:t xml:space="preserve"> </w:t>
      </w:r>
      <w:r w:rsidRPr="00912EB7">
        <w:rPr>
          <w:sz w:val="24"/>
          <w:szCs w:val="24"/>
        </w:rPr>
        <w:t>2029</w:t>
      </w:r>
      <w:r w:rsidRPr="00912EB7">
        <w:rPr>
          <w:spacing w:val="-2"/>
          <w:sz w:val="24"/>
          <w:szCs w:val="24"/>
        </w:rPr>
        <w:t xml:space="preserve"> </w:t>
      </w:r>
      <w:r w:rsidRPr="00912EB7">
        <w:rPr>
          <w:spacing w:val="-5"/>
          <w:sz w:val="24"/>
          <w:szCs w:val="24"/>
        </w:rPr>
        <w:t>г.</w:t>
      </w:r>
    </w:p>
    <w:p w:rsidR="00912EB7" w:rsidRPr="00912EB7" w:rsidRDefault="00912EB7" w:rsidP="00912EB7">
      <w:pPr>
        <w:ind w:left="140" w:firstLine="708"/>
        <w:rPr>
          <w:sz w:val="24"/>
          <w:szCs w:val="24"/>
        </w:rPr>
        <w:sectPr w:rsidR="00912EB7" w:rsidRPr="00912EB7">
          <w:footerReference w:type="default" r:id="rId33"/>
          <w:pgSz w:w="23810" w:h="16850" w:orient="landscape"/>
          <w:pgMar w:top="1060" w:right="425" w:bottom="780" w:left="992" w:header="0" w:footer="585" w:gutter="0"/>
          <w:pgNumType w:start="63"/>
          <w:cols w:space="720"/>
        </w:sectPr>
      </w:pPr>
    </w:p>
    <w:p w:rsidR="00912EB7" w:rsidRPr="00912EB7" w:rsidRDefault="00912EB7" w:rsidP="00912EB7">
      <w:pPr>
        <w:spacing w:before="71"/>
        <w:ind w:left="512" w:firstLine="20503"/>
        <w:rPr>
          <w:b/>
          <w:sz w:val="24"/>
        </w:rPr>
      </w:pPr>
      <w:r w:rsidRPr="00912EB7">
        <w:rPr>
          <w:b/>
          <w:sz w:val="24"/>
        </w:rPr>
        <w:lastRenderedPageBreak/>
        <w:t>Таблица</w:t>
      </w:r>
      <w:r w:rsidRPr="00912EB7">
        <w:rPr>
          <w:b/>
          <w:spacing w:val="-15"/>
          <w:sz w:val="24"/>
        </w:rPr>
        <w:t xml:space="preserve"> </w:t>
      </w:r>
      <w:r w:rsidRPr="00912EB7">
        <w:rPr>
          <w:b/>
          <w:sz w:val="24"/>
        </w:rPr>
        <w:t>16 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912EB7" w:rsidRPr="00912EB7" w:rsidRDefault="00912EB7" w:rsidP="00912EB7">
      <w:pPr>
        <w:ind w:left="9149"/>
        <w:rPr>
          <w:b/>
          <w:sz w:val="24"/>
        </w:rPr>
      </w:pPr>
      <w:r w:rsidRPr="00912EB7">
        <w:rPr>
          <w:b/>
          <w:sz w:val="24"/>
        </w:rPr>
        <w:t>п.</w:t>
      </w:r>
      <w:r w:rsidRPr="00912EB7">
        <w:rPr>
          <w:b/>
          <w:spacing w:val="-2"/>
          <w:sz w:val="24"/>
        </w:rPr>
        <w:t xml:space="preserve"> </w:t>
      </w:r>
      <w:r w:rsidRPr="00912EB7">
        <w:rPr>
          <w:b/>
          <w:sz w:val="24"/>
        </w:rPr>
        <w:t>Юганская</w:t>
      </w:r>
      <w:r w:rsidRPr="00912EB7">
        <w:rPr>
          <w:b/>
          <w:spacing w:val="-1"/>
          <w:sz w:val="24"/>
        </w:rPr>
        <w:t xml:space="preserve"> </w:t>
      </w:r>
      <w:r w:rsidRPr="00912EB7">
        <w:rPr>
          <w:b/>
          <w:sz w:val="24"/>
        </w:rPr>
        <w:t>Обь на</w:t>
      </w:r>
      <w:r w:rsidRPr="00912EB7">
        <w:rPr>
          <w:b/>
          <w:spacing w:val="-4"/>
          <w:sz w:val="24"/>
        </w:rPr>
        <w:t xml:space="preserve"> </w:t>
      </w:r>
      <w:r w:rsidRPr="00912EB7">
        <w:rPr>
          <w:b/>
          <w:sz w:val="24"/>
        </w:rPr>
        <w:t>период</w:t>
      </w:r>
      <w:r w:rsidRPr="00912EB7">
        <w:rPr>
          <w:b/>
          <w:spacing w:val="-1"/>
          <w:sz w:val="24"/>
        </w:rPr>
        <w:t xml:space="preserve"> </w:t>
      </w:r>
      <w:r w:rsidRPr="00912EB7">
        <w:rPr>
          <w:b/>
          <w:sz w:val="24"/>
        </w:rPr>
        <w:t xml:space="preserve">до 2037 </w:t>
      </w:r>
      <w:r w:rsidRPr="00912EB7">
        <w:rPr>
          <w:b/>
          <w:spacing w:val="-5"/>
          <w:sz w:val="24"/>
        </w:rPr>
        <w:t>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4"/>
        <w:gridCol w:w="1601"/>
        <w:gridCol w:w="1309"/>
        <w:gridCol w:w="1309"/>
        <w:gridCol w:w="1309"/>
        <w:gridCol w:w="1310"/>
        <w:gridCol w:w="1309"/>
        <w:gridCol w:w="1326"/>
        <w:gridCol w:w="1298"/>
        <w:gridCol w:w="1746"/>
        <w:gridCol w:w="1739"/>
      </w:tblGrid>
      <w:tr w:rsidR="00912EB7" w:rsidRPr="00912EB7" w:rsidTr="00475FB9">
        <w:trPr>
          <w:trHeight w:val="554"/>
        </w:trPr>
        <w:tc>
          <w:tcPr>
            <w:tcW w:w="7854" w:type="dxa"/>
            <w:vMerge w:val="restart"/>
          </w:tcPr>
          <w:p w:rsidR="00912EB7" w:rsidRPr="00912EB7" w:rsidRDefault="00912EB7" w:rsidP="00912EB7">
            <w:pPr>
              <w:spacing w:before="147"/>
              <w:rPr>
                <w:b/>
                <w:sz w:val="24"/>
              </w:rPr>
            </w:pPr>
          </w:p>
          <w:p w:rsidR="00912EB7" w:rsidRPr="00912EB7" w:rsidRDefault="00912EB7" w:rsidP="00912EB7">
            <w:pPr>
              <w:ind w:right="88"/>
              <w:jc w:val="center"/>
              <w:rPr>
                <w:b/>
                <w:sz w:val="24"/>
              </w:rPr>
            </w:pPr>
            <w:r w:rsidRPr="00912EB7">
              <w:rPr>
                <w:b/>
                <w:spacing w:val="-2"/>
                <w:sz w:val="24"/>
              </w:rPr>
              <w:t>Показатели</w:t>
            </w:r>
          </w:p>
        </w:tc>
        <w:tc>
          <w:tcPr>
            <w:tcW w:w="1601" w:type="dxa"/>
            <w:vMerge w:val="restart"/>
          </w:tcPr>
          <w:p w:rsidR="00912EB7" w:rsidRPr="00912EB7" w:rsidRDefault="00912EB7" w:rsidP="00912EB7">
            <w:pPr>
              <w:spacing w:before="147"/>
              <w:rPr>
                <w:b/>
                <w:sz w:val="24"/>
              </w:rPr>
            </w:pPr>
          </w:p>
          <w:p w:rsidR="00912EB7" w:rsidRPr="00912EB7" w:rsidRDefault="00912EB7" w:rsidP="00912EB7">
            <w:pPr>
              <w:ind w:left="321"/>
              <w:rPr>
                <w:b/>
                <w:sz w:val="24"/>
              </w:rPr>
            </w:pPr>
            <w:r w:rsidRPr="00912EB7">
              <w:rPr>
                <w:b/>
                <w:sz w:val="24"/>
              </w:rPr>
              <w:t xml:space="preserve">Ед. </w:t>
            </w:r>
            <w:r w:rsidRPr="00912EB7">
              <w:rPr>
                <w:b/>
                <w:spacing w:val="-4"/>
                <w:sz w:val="24"/>
              </w:rPr>
              <w:t>изм.</w:t>
            </w:r>
          </w:p>
        </w:tc>
        <w:tc>
          <w:tcPr>
            <w:tcW w:w="1309" w:type="dxa"/>
            <w:vMerge w:val="restart"/>
          </w:tcPr>
          <w:p w:rsidR="00912EB7" w:rsidRPr="00912EB7" w:rsidRDefault="00912EB7" w:rsidP="00912EB7">
            <w:pPr>
              <w:spacing w:before="6"/>
              <w:rPr>
                <w:b/>
                <w:sz w:val="24"/>
              </w:rPr>
            </w:pPr>
          </w:p>
          <w:p w:rsidR="00912EB7" w:rsidRPr="00912EB7" w:rsidRDefault="00912EB7" w:rsidP="00912EB7">
            <w:pPr>
              <w:ind w:left="249"/>
              <w:rPr>
                <w:b/>
                <w:sz w:val="24"/>
              </w:rPr>
            </w:pPr>
            <w:r w:rsidRPr="00912EB7">
              <w:rPr>
                <w:b/>
                <w:sz w:val="24"/>
              </w:rPr>
              <w:t xml:space="preserve">2020 </w:t>
            </w:r>
            <w:r w:rsidRPr="00912EB7">
              <w:rPr>
                <w:b/>
                <w:spacing w:val="-5"/>
                <w:sz w:val="24"/>
              </w:rPr>
              <w:t>г.</w:t>
            </w:r>
          </w:p>
        </w:tc>
        <w:tc>
          <w:tcPr>
            <w:tcW w:w="1309" w:type="dxa"/>
            <w:vMerge w:val="restart"/>
          </w:tcPr>
          <w:p w:rsidR="00912EB7" w:rsidRPr="00912EB7" w:rsidRDefault="00912EB7" w:rsidP="00912EB7">
            <w:pPr>
              <w:spacing w:before="6"/>
              <w:rPr>
                <w:b/>
                <w:sz w:val="24"/>
              </w:rPr>
            </w:pPr>
          </w:p>
          <w:p w:rsidR="00912EB7" w:rsidRPr="00912EB7" w:rsidRDefault="00912EB7" w:rsidP="00912EB7">
            <w:pPr>
              <w:ind w:left="248"/>
              <w:rPr>
                <w:b/>
                <w:sz w:val="24"/>
              </w:rPr>
            </w:pPr>
            <w:r w:rsidRPr="00912EB7">
              <w:rPr>
                <w:b/>
                <w:sz w:val="24"/>
              </w:rPr>
              <w:t xml:space="preserve">2021 </w:t>
            </w:r>
            <w:r w:rsidRPr="00912EB7">
              <w:rPr>
                <w:b/>
                <w:spacing w:val="-5"/>
                <w:sz w:val="24"/>
              </w:rPr>
              <w:t>г.</w:t>
            </w:r>
          </w:p>
        </w:tc>
        <w:tc>
          <w:tcPr>
            <w:tcW w:w="6552" w:type="dxa"/>
            <w:gridSpan w:val="5"/>
          </w:tcPr>
          <w:p w:rsidR="00912EB7" w:rsidRPr="00912EB7" w:rsidRDefault="00912EB7" w:rsidP="00912EB7">
            <w:pPr>
              <w:spacing w:before="138"/>
              <w:ind w:right="101"/>
              <w:jc w:val="center"/>
              <w:rPr>
                <w:b/>
                <w:sz w:val="24"/>
              </w:rPr>
            </w:pPr>
            <w:r w:rsidRPr="00912EB7">
              <w:rPr>
                <w:b/>
                <w:sz w:val="24"/>
              </w:rPr>
              <w:t>1</w:t>
            </w:r>
            <w:r w:rsidRPr="00912EB7">
              <w:rPr>
                <w:b/>
                <w:spacing w:val="-3"/>
                <w:sz w:val="24"/>
              </w:rPr>
              <w:t xml:space="preserve"> </w:t>
            </w:r>
            <w:r w:rsidRPr="00912EB7">
              <w:rPr>
                <w:b/>
                <w:sz w:val="24"/>
              </w:rPr>
              <w:t>этап</w:t>
            </w:r>
            <w:r w:rsidRPr="00912EB7">
              <w:rPr>
                <w:b/>
                <w:spacing w:val="-1"/>
                <w:sz w:val="24"/>
              </w:rPr>
              <w:t xml:space="preserve"> </w:t>
            </w:r>
            <w:r w:rsidRPr="00912EB7">
              <w:rPr>
                <w:b/>
                <w:sz w:val="24"/>
              </w:rPr>
              <w:t>(2022</w:t>
            </w:r>
            <w:r w:rsidRPr="00912EB7">
              <w:rPr>
                <w:b/>
                <w:spacing w:val="-1"/>
                <w:sz w:val="24"/>
              </w:rPr>
              <w:t xml:space="preserve"> </w:t>
            </w:r>
            <w:r w:rsidRPr="00912EB7">
              <w:rPr>
                <w:b/>
                <w:sz w:val="24"/>
              </w:rPr>
              <w:t>-</w:t>
            </w:r>
            <w:r w:rsidRPr="00912EB7">
              <w:rPr>
                <w:b/>
                <w:spacing w:val="-2"/>
                <w:sz w:val="24"/>
              </w:rPr>
              <w:t xml:space="preserve"> </w:t>
            </w:r>
            <w:r w:rsidRPr="00912EB7">
              <w:rPr>
                <w:b/>
                <w:sz w:val="24"/>
              </w:rPr>
              <w:t xml:space="preserve">2026 </w:t>
            </w:r>
            <w:r w:rsidRPr="00912EB7">
              <w:rPr>
                <w:b/>
                <w:spacing w:val="-4"/>
                <w:sz w:val="24"/>
              </w:rPr>
              <w:t>гг.)</w:t>
            </w:r>
          </w:p>
        </w:tc>
        <w:tc>
          <w:tcPr>
            <w:tcW w:w="1746" w:type="dxa"/>
          </w:tcPr>
          <w:p w:rsidR="00912EB7" w:rsidRPr="00912EB7" w:rsidRDefault="00912EB7" w:rsidP="00912EB7">
            <w:pPr>
              <w:spacing w:before="1"/>
              <w:ind w:right="106"/>
              <w:jc w:val="center"/>
              <w:rPr>
                <w:b/>
                <w:sz w:val="24"/>
              </w:rPr>
            </w:pPr>
            <w:r w:rsidRPr="00912EB7">
              <w:rPr>
                <w:b/>
                <w:sz w:val="24"/>
              </w:rPr>
              <w:t>2</w:t>
            </w:r>
            <w:r w:rsidRPr="00912EB7">
              <w:rPr>
                <w:b/>
                <w:spacing w:val="-2"/>
                <w:sz w:val="24"/>
              </w:rPr>
              <w:t xml:space="preserve"> </w:t>
            </w:r>
            <w:r w:rsidRPr="00912EB7">
              <w:rPr>
                <w:b/>
                <w:sz w:val="24"/>
              </w:rPr>
              <w:t>этап</w:t>
            </w:r>
            <w:r w:rsidRPr="00912EB7">
              <w:rPr>
                <w:b/>
                <w:spacing w:val="-1"/>
                <w:sz w:val="24"/>
              </w:rPr>
              <w:t xml:space="preserve"> </w:t>
            </w:r>
            <w:r w:rsidRPr="00912EB7">
              <w:rPr>
                <w:b/>
                <w:sz w:val="24"/>
              </w:rPr>
              <w:t>(2027</w:t>
            </w:r>
            <w:r w:rsidRPr="00912EB7">
              <w:rPr>
                <w:b/>
                <w:spacing w:val="-1"/>
                <w:sz w:val="24"/>
              </w:rPr>
              <w:t xml:space="preserve"> </w:t>
            </w:r>
            <w:r w:rsidRPr="00912EB7">
              <w:rPr>
                <w:b/>
                <w:spacing w:val="-10"/>
                <w:sz w:val="24"/>
              </w:rPr>
              <w:t>-</w:t>
            </w:r>
          </w:p>
          <w:p w:rsidR="00912EB7" w:rsidRPr="00912EB7" w:rsidRDefault="00912EB7" w:rsidP="00912EB7">
            <w:pPr>
              <w:spacing w:line="257" w:lineRule="exact"/>
              <w:ind w:right="106"/>
              <w:jc w:val="center"/>
              <w:rPr>
                <w:b/>
                <w:sz w:val="24"/>
              </w:rPr>
            </w:pPr>
            <w:r w:rsidRPr="00912EB7">
              <w:rPr>
                <w:b/>
                <w:sz w:val="24"/>
              </w:rPr>
              <w:t xml:space="preserve">2032 </w:t>
            </w:r>
            <w:r w:rsidRPr="00912EB7">
              <w:rPr>
                <w:b/>
                <w:spacing w:val="-4"/>
                <w:sz w:val="24"/>
              </w:rPr>
              <w:t>гг.)</w:t>
            </w:r>
          </w:p>
        </w:tc>
        <w:tc>
          <w:tcPr>
            <w:tcW w:w="1739" w:type="dxa"/>
          </w:tcPr>
          <w:p w:rsidR="00912EB7" w:rsidRPr="00912EB7" w:rsidRDefault="00912EB7" w:rsidP="00912EB7">
            <w:pPr>
              <w:spacing w:before="1"/>
              <w:ind w:left="2" w:right="108"/>
              <w:jc w:val="center"/>
              <w:rPr>
                <w:b/>
                <w:sz w:val="24"/>
              </w:rPr>
            </w:pPr>
            <w:r w:rsidRPr="00912EB7">
              <w:rPr>
                <w:b/>
                <w:sz w:val="24"/>
              </w:rPr>
              <w:t>3</w:t>
            </w:r>
            <w:r w:rsidRPr="00912EB7">
              <w:rPr>
                <w:b/>
                <w:spacing w:val="-2"/>
                <w:sz w:val="24"/>
              </w:rPr>
              <w:t xml:space="preserve"> </w:t>
            </w:r>
            <w:r w:rsidRPr="00912EB7">
              <w:rPr>
                <w:b/>
                <w:sz w:val="24"/>
              </w:rPr>
              <w:t>этап</w:t>
            </w:r>
            <w:r w:rsidRPr="00912EB7">
              <w:rPr>
                <w:b/>
                <w:spacing w:val="-1"/>
                <w:sz w:val="24"/>
              </w:rPr>
              <w:t xml:space="preserve"> </w:t>
            </w:r>
            <w:r w:rsidRPr="00912EB7">
              <w:rPr>
                <w:b/>
                <w:sz w:val="24"/>
              </w:rPr>
              <w:t>(2033</w:t>
            </w:r>
            <w:r w:rsidRPr="00912EB7">
              <w:rPr>
                <w:b/>
                <w:spacing w:val="-1"/>
                <w:sz w:val="24"/>
              </w:rPr>
              <w:t xml:space="preserve"> </w:t>
            </w:r>
            <w:r w:rsidRPr="00912EB7">
              <w:rPr>
                <w:b/>
                <w:spacing w:val="-10"/>
                <w:sz w:val="24"/>
              </w:rPr>
              <w:t>-</w:t>
            </w:r>
          </w:p>
          <w:p w:rsidR="00912EB7" w:rsidRPr="00912EB7" w:rsidRDefault="00912EB7" w:rsidP="00912EB7">
            <w:pPr>
              <w:spacing w:line="257" w:lineRule="exact"/>
              <w:ind w:left="2" w:right="108"/>
              <w:jc w:val="center"/>
              <w:rPr>
                <w:b/>
                <w:sz w:val="24"/>
              </w:rPr>
            </w:pPr>
            <w:r w:rsidRPr="00912EB7">
              <w:rPr>
                <w:b/>
                <w:sz w:val="24"/>
              </w:rPr>
              <w:t xml:space="preserve">2037 </w:t>
            </w:r>
            <w:r w:rsidRPr="00912EB7">
              <w:rPr>
                <w:b/>
                <w:spacing w:val="-4"/>
                <w:sz w:val="24"/>
              </w:rPr>
              <w:t>гг.)</w:t>
            </w:r>
          </w:p>
        </w:tc>
      </w:tr>
      <w:tr w:rsidR="00912EB7" w:rsidRPr="00912EB7" w:rsidTr="00475FB9">
        <w:trPr>
          <w:trHeight w:val="275"/>
        </w:trPr>
        <w:tc>
          <w:tcPr>
            <w:tcW w:w="7854" w:type="dxa"/>
            <w:vMerge/>
            <w:tcBorders>
              <w:top w:val="nil"/>
            </w:tcBorders>
          </w:tcPr>
          <w:p w:rsidR="00912EB7" w:rsidRPr="00912EB7" w:rsidRDefault="00912EB7" w:rsidP="00912EB7">
            <w:pPr>
              <w:rPr>
                <w:sz w:val="2"/>
                <w:szCs w:val="2"/>
              </w:rPr>
            </w:pPr>
          </w:p>
        </w:tc>
        <w:tc>
          <w:tcPr>
            <w:tcW w:w="1601" w:type="dxa"/>
            <w:vMerge/>
            <w:tcBorders>
              <w:top w:val="nil"/>
            </w:tcBorders>
          </w:tcPr>
          <w:p w:rsidR="00912EB7" w:rsidRPr="00912EB7" w:rsidRDefault="00912EB7" w:rsidP="00912EB7">
            <w:pPr>
              <w:rPr>
                <w:sz w:val="2"/>
                <w:szCs w:val="2"/>
              </w:rPr>
            </w:pPr>
          </w:p>
        </w:tc>
        <w:tc>
          <w:tcPr>
            <w:tcW w:w="1309" w:type="dxa"/>
            <w:vMerge/>
            <w:tcBorders>
              <w:top w:val="nil"/>
            </w:tcBorders>
          </w:tcPr>
          <w:p w:rsidR="00912EB7" w:rsidRPr="00912EB7" w:rsidRDefault="00912EB7" w:rsidP="00912EB7">
            <w:pPr>
              <w:rPr>
                <w:sz w:val="2"/>
                <w:szCs w:val="2"/>
              </w:rPr>
            </w:pPr>
          </w:p>
        </w:tc>
        <w:tc>
          <w:tcPr>
            <w:tcW w:w="1309" w:type="dxa"/>
            <w:vMerge/>
            <w:tcBorders>
              <w:top w:val="nil"/>
            </w:tcBorders>
          </w:tcPr>
          <w:p w:rsidR="00912EB7" w:rsidRPr="00912EB7" w:rsidRDefault="00912EB7" w:rsidP="00912EB7">
            <w:pPr>
              <w:rPr>
                <w:sz w:val="2"/>
                <w:szCs w:val="2"/>
              </w:rPr>
            </w:pPr>
          </w:p>
        </w:tc>
        <w:tc>
          <w:tcPr>
            <w:tcW w:w="1309" w:type="dxa"/>
          </w:tcPr>
          <w:p w:rsidR="00912EB7" w:rsidRPr="00912EB7" w:rsidRDefault="00912EB7" w:rsidP="00912EB7">
            <w:pPr>
              <w:spacing w:line="256" w:lineRule="exact"/>
              <w:ind w:left="8" w:right="102"/>
              <w:jc w:val="center"/>
              <w:rPr>
                <w:b/>
                <w:sz w:val="24"/>
              </w:rPr>
            </w:pPr>
            <w:r w:rsidRPr="00912EB7">
              <w:rPr>
                <w:b/>
                <w:sz w:val="24"/>
              </w:rPr>
              <w:t xml:space="preserve">2022 </w:t>
            </w:r>
            <w:r w:rsidRPr="00912EB7">
              <w:rPr>
                <w:b/>
                <w:spacing w:val="-5"/>
                <w:sz w:val="24"/>
              </w:rPr>
              <w:t>г.</w:t>
            </w:r>
          </w:p>
        </w:tc>
        <w:tc>
          <w:tcPr>
            <w:tcW w:w="1310" w:type="dxa"/>
          </w:tcPr>
          <w:p w:rsidR="00912EB7" w:rsidRPr="00912EB7" w:rsidRDefault="00912EB7" w:rsidP="00912EB7">
            <w:pPr>
              <w:spacing w:line="256" w:lineRule="exact"/>
              <w:ind w:left="2" w:right="99"/>
              <w:jc w:val="center"/>
              <w:rPr>
                <w:b/>
                <w:sz w:val="24"/>
              </w:rPr>
            </w:pPr>
            <w:r w:rsidRPr="00912EB7">
              <w:rPr>
                <w:b/>
                <w:sz w:val="24"/>
              </w:rPr>
              <w:t xml:space="preserve">2023 </w:t>
            </w:r>
            <w:r w:rsidRPr="00912EB7">
              <w:rPr>
                <w:b/>
                <w:spacing w:val="-5"/>
                <w:sz w:val="24"/>
              </w:rPr>
              <w:t>г.</w:t>
            </w:r>
          </w:p>
        </w:tc>
        <w:tc>
          <w:tcPr>
            <w:tcW w:w="1309" w:type="dxa"/>
          </w:tcPr>
          <w:p w:rsidR="00912EB7" w:rsidRPr="00912EB7" w:rsidRDefault="00912EB7" w:rsidP="00912EB7">
            <w:pPr>
              <w:spacing w:line="256" w:lineRule="exact"/>
              <w:ind w:left="8" w:right="108"/>
              <w:jc w:val="center"/>
              <w:rPr>
                <w:b/>
                <w:sz w:val="24"/>
              </w:rPr>
            </w:pPr>
            <w:r w:rsidRPr="00912EB7">
              <w:rPr>
                <w:b/>
                <w:sz w:val="24"/>
              </w:rPr>
              <w:t xml:space="preserve">2024 </w:t>
            </w:r>
            <w:r w:rsidRPr="00912EB7">
              <w:rPr>
                <w:b/>
                <w:spacing w:val="-5"/>
                <w:sz w:val="24"/>
              </w:rPr>
              <w:t>г.</w:t>
            </w:r>
          </w:p>
        </w:tc>
        <w:tc>
          <w:tcPr>
            <w:tcW w:w="1326" w:type="dxa"/>
          </w:tcPr>
          <w:p w:rsidR="00912EB7" w:rsidRPr="00912EB7" w:rsidRDefault="00912EB7" w:rsidP="00912EB7">
            <w:pPr>
              <w:spacing w:line="256" w:lineRule="exact"/>
              <w:ind w:left="1" w:right="99"/>
              <w:jc w:val="center"/>
              <w:rPr>
                <w:b/>
                <w:sz w:val="24"/>
              </w:rPr>
            </w:pPr>
            <w:r w:rsidRPr="00912EB7">
              <w:rPr>
                <w:b/>
                <w:sz w:val="24"/>
              </w:rPr>
              <w:t xml:space="preserve">2025 </w:t>
            </w:r>
            <w:r w:rsidRPr="00912EB7">
              <w:rPr>
                <w:b/>
                <w:spacing w:val="-5"/>
                <w:sz w:val="24"/>
              </w:rPr>
              <w:t>г.</w:t>
            </w:r>
          </w:p>
        </w:tc>
        <w:tc>
          <w:tcPr>
            <w:tcW w:w="1298" w:type="dxa"/>
          </w:tcPr>
          <w:p w:rsidR="00912EB7" w:rsidRPr="00912EB7" w:rsidRDefault="00912EB7" w:rsidP="00912EB7">
            <w:pPr>
              <w:spacing w:line="256" w:lineRule="exact"/>
              <w:ind w:right="103"/>
              <w:jc w:val="center"/>
              <w:rPr>
                <w:b/>
                <w:sz w:val="24"/>
              </w:rPr>
            </w:pPr>
            <w:r w:rsidRPr="00912EB7">
              <w:rPr>
                <w:b/>
                <w:sz w:val="24"/>
              </w:rPr>
              <w:t xml:space="preserve">2026 </w:t>
            </w:r>
            <w:r w:rsidRPr="00912EB7">
              <w:rPr>
                <w:b/>
                <w:spacing w:val="-5"/>
                <w:sz w:val="24"/>
              </w:rPr>
              <w:t>г.</w:t>
            </w:r>
          </w:p>
        </w:tc>
        <w:tc>
          <w:tcPr>
            <w:tcW w:w="1746" w:type="dxa"/>
          </w:tcPr>
          <w:p w:rsidR="00912EB7" w:rsidRPr="00912EB7" w:rsidRDefault="00912EB7" w:rsidP="00912EB7">
            <w:pPr>
              <w:spacing w:line="256" w:lineRule="exact"/>
              <w:ind w:right="106"/>
              <w:jc w:val="center"/>
              <w:rPr>
                <w:b/>
                <w:sz w:val="24"/>
              </w:rPr>
            </w:pPr>
            <w:r w:rsidRPr="00912EB7">
              <w:rPr>
                <w:b/>
                <w:sz w:val="24"/>
              </w:rPr>
              <w:t xml:space="preserve">2032 </w:t>
            </w:r>
            <w:r w:rsidRPr="00912EB7">
              <w:rPr>
                <w:b/>
                <w:spacing w:val="-5"/>
                <w:sz w:val="24"/>
              </w:rPr>
              <w:t>г.</w:t>
            </w:r>
          </w:p>
        </w:tc>
        <w:tc>
          <w:tcPr>
            <w:tcW w:w="1739" w:type="dxa"/>
          </w:tcPr>
          <w:p w:rsidR="00912EB7" w:rsidRPr="00912EB7" w:rsidRDefault="00912EB7" w:rsidP="00912EB7">
            <w:pPr>
              <w:spacing w:line="256" w:lineRule="exact"/>
              <w:ind w:right="108"/>
              <w:jc w:val="center"/>
              <w:rPr>
                <w:b/>
                <w:sz w:val="24"/>
              </w:rPr>
            </w:pPr>
            <w:r w:rsidRPr="00912EB7">
              <w:rPr>
                <w:b/>
                <w:sz w:val="24"/>
              </w:rPr>
              <w:t xml:space="preserve">2037 </w:t>
            </w:r>
            <w:r w:rsidRPr="00912EB7">
              <w:rPr>
                <w:b/>
                <w:spacing w:val="-5"/>
                <w:sz w:val="24"/>
              </w:rPr>
              <w:t>г.</w:t>
            </w:r>
          </w:p>
        </w:tc>
      </w:tr>
      <w:tr w:rsidR="00912EB7" w:rsidRPr="00912EB7" w:rsidTr="00475FB9">
        <w:trPr>
          <w:trHeight w:val="275"/>
        </w:trPr>
        <w:tc>
          <w:tcPr>
            <w:tcW w:w="7854" w:type="dxa"/>
            <w:vMerge/>
            <w:tcBorders>
              <w:top w:val="nil"/>
            </w:tcBorders>
          </w:tcPr>
          <w:p w:rsidR="00912EB7" w:rsidRPr="00912EB7" w:rsidRDefault="00912EB7" w:rsidP="00912EB7">
            <w:pPr>
              <w:rPr>
                <w:sz w:val="2"/>
                <w:szCs w:val="2"/>
              </w:rPr>
            </w:pPr>
          </w:p>
        </w:tc>
        <w:tc>
          <w:tcPr>
            <w:tcW w:w="1601" w:type="dxa"/>
            <w:vMerge/>
            <w:tcBorders>
              <w:top w:val="nil"/>
            </w:tcBorders>
          </w:tcPr>
          <w:p w:rsidR="00912EB7" w:rsidRPr="00912EB7" w:rsidRDefault="00912EB7" w:rsidP="00912EB7">
            <w:pPr>
              <w:rPr>
                <w:sz w:val="2"/>
                <w:szCs w:val="2"/>
              </w:rPr>
            </w:pPr>
          </w:p>
        </w:tc>
        <w:tc>
          <w:tcPr>
            <w:tcW w:w="1309" w:type="dxa"/>
          </w:tcPr>
          <w:p w:rsidR="00912EB7" w:rsidRPr="00912EB7" w:rsidRDefault="00912EB7" w:rsidP="00912EB7">
            <w:pPr>
              <w:spacing w:line="256" w:lineRule="exact"/>
              <w:ind w:left="331"/>
              <w:rPr>
                <w:b/>
                <w:sz w:val="24"/>
              </w:rPr>
            </w:pPr>
            <w:r w:rsidRPr="00912EB7">
              <w:rPr>
                <w:b/>
                <w:spacing w:val="-4"/>
                <w:sz w:val="24"/>
              </w:rPr>
              <w:t>факт</w:t>
            </w:r>
          </w:p>
        </w:tc>
        <w:tc>
          <w:tcPr>
            <w:tcW w:w="1309" w:type="dxa"/>
          </w:tcPr>
          <w:p w:rsidR="00912EB7" w:rsidRPr="00912EB7" w:rsidRDefault="00912EB7" w:rsidP="00912EB7">
            <w:pPr>
              <w:spacing w:line="256" w:lineRule="exact"/>
              <w:ind w:left="8" w:right="102"/>
              <w:jc w:val="center"/>
              <w:rPr>
                <w:b/>
                <w:sz w:val="24"/>
              </w:rPr>
            </w:pPr>
            <w:r w:rsidRPr="00912EB7">
              <w:rPr>
                <w:b/>
                <w:spacing w:val="-4"/>
                <w:sz w:val="24"/>
              </w:rPr>
              <w:t>утв.</w:t>
            </w:r>
          </w:p>
        </w:tc>
        <w:tc>
          <w:tcPr>
            <w:tcW w:w="1309" w:type="dxa"/>
          </w:tcPr>
          <w:p w:rsidR="00912EB7" w:rsidRPr="00912EB7" w:rsidRDefault="00912EB7" w:rsidP="00912EB7">
            <w:pPr>
              <w:spacing w:line="256" w:lineRule="exact"/>
              <w:ind w:left="8" w:right="104"/>
              <w:jc w:val="center"/>
              <w:rPr>
                <w:b/>
                <w:sz w:val="24"/>
              </w:rPr>
            </w:pPr>
            <w:r w:rsidRPr="00912EB7">
              <w:rPr>
                <w:b/>
                <w:spacing w:val="-4"/>
                <w:sz w:val="24"/>
              </w:rPr>
              <w:t>утв.</w:t>
            </w:r>
          </w:p>
        </w:tc>
        <w:tc>
          <w:tcPr>
            <w:tcW w:w="1310" w:type="dxa"/>
          </w:tcPr>
          <w:p w:rsidR="00912EB7" w:rsidRPr="00912EB7" w:rsidRDefault="00912EB7" w:rsidP="00912EB7">
            <w:pPr>
              <w:spacing w:line="256" w:lineRule="exact"/>
              <w:ind w:left="2" w:right="101"/>
              <w:jc w:val="center"/>
              <w:rPr>
                <w:b/>
                <w:sz w:val="24"/>
              </w:rPr>
            </w:pPr>
            <w:r w:rsidRPr="00912EB7">
              <w:rPr>
                <w:b/>
                <w:spacing w:val="-4"/>
                <w:sz w:val="24"/>
              </w:rPr>
              <w:t>утв.</w:t>
            </w:r>
          </w:p>
        </w:tc>
        <w:tc>
          <w:tcPr>
            <w:tcW w:w="1309" w:type="dxa"/>
          </w:tcPr>
          <w:p w:rsidR="00912EB7" w:rsidRPr="00912EB7" w:rsidRDefault="00912EB7" w:rsidP="00912EB7">
            <w:pPr>
              <w:spacing w:line="256" w:lineRule="exact"/>
              <w:ind w:left="8" w:right="107"/>
              <w:jc w:val="center"/>
              <w:rPr>
                <w:b/>
                <w:sz w:val="24"/>
              </w:rPr>
            </w:pPr>
            <w:r w:rsidRPr="00912EB7">
              <w:rPr>
                <w:b/>
                <w:spacing w:val="-2"/>
                <w:sz w:val="24"/>
              </w:rPr>
              <w:t>прогноз</w:t>
            </w:r>
          </w:p>
        </w:tc>
        <w:tc>
          <w:tcPr>
            <w:tcW w:w="1326" w:type="dxa"/>
          </w:tcPr>
          <w:p w:rsidR="00912EB7" w:rsidRPr="00912EB7" w:rsidRDefault="00912EB7" w:rsidP="00912EB7">
            <w:pPr>
              <w:spacing w:line="256" w:lineRule="exact"/>
              <w:ind w:right="99"/>
              <w:jc w:val="center"/>
              <w:rPr>
                <w:b/>
                <w:sz w:val="24"/>
              </w:rPr>
            </w:pPr>
            <w:r w:rsidRPr="00912EB7">
              <w:rPr>
                <w:b/>
                <w:spacing w:val="-2"/>
                <w:sz w:val="24"/>
              </w:rPr>
              <w:t>прогноз</w:t>
            </w:r>
          </w:p>
        </w:tc>
        <w:tc>
          <w:tcPr>
            <w:tcW w:w="1298" w:type="dxa"/>
          </w:tcPr>
          <w:p w:rsidR="00912EB7" w:rsidRPr="00912EB7" w:rsidRDefault="00912EB7" w:rsidP="00912EB7">
            <w:pPr>
              <w:spacing w:line="256" w:lineRule="exact"/>
              <w:ind w:left="6" w:right="103"/>
              <w:jc w:val="center"/>
              <w:rPr>
                <w:b/>
                <w:sz w:val="24"/>
              </w:rPr>
            </w:pPr>
            <w:r w:rsidRPr="00912EB7">
              <w:rPr>
                <w:b/>
                <w:spacing w:val="-2"/>
                <w:sz w:val="24"/>
              </w:rPr>
              <w:t>прогноз</w:t>
            </w:r>
          </w:p>
        </w:tc>
        <w:tc>
          <w:tcPr>
            <w:tcW w:w="1746" w:type="dxa"/>
          </w:tcPr>
          <w:p w:rsidR="00912EB7" w:rsidRPr="00912EB7" w:rsidRDefault="00912EB7" w:rsidP="00912EB7">
            <w:pPr>
              <w:spacing w:line="256" w:lineRule="exact"/>
              <w:ind w:left="4" w:right="106"/>
              <w:jc w:val="center"/>
              <w:rPr>
                <w:b/>
                <w:sz w:val="24"/>
              </w:rPr>
            </w:pPr>
            <w:r w:rsidRPr="00912EB7">
              <w:rPr>
                <w:b/>
                <w:spacing w:val="-2"/>
                <w:sz w:val="24"/>
              </w:rPr>
              <w:t>прогноз</w:t>
            </w:r>
          </w:p>
        </w:tc>
        <w:tc>
          <w:tcPr>
            <w:tcW w:w="1739" w:type="dxa"/>
          </w:tcPr>
          <w:p w:rsidR="00912EB7" w:rsidRPr="00912EB7" w:rsidRDefault="00912EB7" w:rsidP="00912EB7">
            <w:pPr>
              <w:spacing w:line="256" w:lineRule="exact"/>
              <w:ind w:left="6" w:right="108"/>
              <w:jc w:val="center"/>
              <w:rPr>
                <w:b/>
                <w:sz w:val="24"/>
              </w:rPr>
            </w:pPr>
            <w:r w:rsidRPr="00912EB7">
              <w:rPr>
                <w:b/>
                <w:spacing w:val="-2"/>
                <w:sz w:val="24"/>
              </w:rPr>
              <w:t>прогноз</w:t>
            </w:r>
          </w:p>
        </w:tc>
      </w:tr>
      <w:tr w:rsidR="00912EB7" w:rsidRPr="00912EB7" w:rsidTr="00475FB9">
        <w:trPr>
          <w:trHeight w:val="275"/>
        </w:trPr>
        <w:tc>
          <w:tcPr>
            <w:tcW w:w="22110" w:type="dxa"/>
            <w:gridSpan w:val="11"/>
            <w:tcBorders>
              <w:right w:val="nil"/>
            </w:tcBorders>
          </w:tcPr>
          <w:p w:rsidR="00912EB7" w:rsidRPr="00912EB7" w:rsidRDefault="00912EB7" w:rsidP="00912EB7">
            <w:pPr>
              <w:spacing w:line="256" w:lineRule="exact"/>
              <w:ind w:left="110"/>
              <w:rPr>
                <w:b/>
                <w:sz w:val="24"/>
              </w:rPr>
            </w:pPr>
            <w:r w:rsidRPr="00912EB7">
              <w:rPr>
                <w:b/>
                <w:sz w:val="24"/>
              </w:rPr>
              <w:t>Производство</w:t>
            </w:r>
            <w:r w:rsidRPr="00912EB7">
              <w:rPr>
                <w:b/>
                <w:spacing w:val="-5"/>
                <w:sz w:val="24"/>
              </w:rPr>
              <w:t xml:space="preserve"> </w:t>
            </w:r>
            <w:r w:rsidRPr="00912EB7">
              <w:rPr>
                <w:b/>
                <w:sz w:val="24"/>
              </w:rPr>
              <w:t>и</w:t>
            </w:r>
            <w:r w:rsidRPr="00912EB7">
              <w:rPr>
                <w:b/>
                <w:spacing w:val="-4"/>
                <w:sz w:val="24"/>
              </w:rPr>
              <w:t xml:space="preserve"> </w:t>
            </w:r>
            <w:r w:rsidRPr="00912EB7">
              <w:rPr>
                <w:b/>
                <w:sz w:val="24"/>
              </w:rPr>
              <w:t>передача</w:t>
            </w:r>
            <w:r w:rsidRPr="00912EB7">
              <w:rPr>
                <w:b/>
                <w:spacing w:val="-2"/>
                <w:sz w:val="24"/>
              </w:rPr>
              <w:t xml:space="preserve"> </w:t>
            </w:r>
            <w:r w:rsidRPr="00912EB7">
              <w:rPr>
                <w:b/>
                <w:sz w:val="24"/>
              </w:rPr>
              <w:t>тепловой</w:t>
            </w:r>
            <w:r w:rsidRPr="00912EB7">
              <w:rPr>
                <w:b/>
                <w:spacing w:val="-4"/>
                <w:sz w:val="24"/>
              </w:rPr>
              <w:t xml:space="preserve"> </w:t>
            </w:r>
            <w:r w:rsidRPr="00912EB7">
              <w:rPr>
                <w:b/>
                <w:sz w:val="24"/>
              </w:rPr>
              <w:t>энергии</w:t>
            </w:r>
            <w:r w:rsidRPr="00912EB7">
              <w:rPr>
                <w:b/>
                <w:spacing w:val="-2"/>
                <w:sz w:val="24"/>
              </w:rPr>
              <w:t xml:space="preserve"> </w:t>
            </w:r>
            <w:r w:rsidRPr="00912EB7">
              <w:rPr>
                <w:b/>
                <w:sz w:val="24"/>
              </w:rPr>
              <w:t>(п. Юганская</w:t>
            </w:r>
            <w:r w:rsidRPr="00912EB7">
              <w:rPr>
                <w:b/>
                <w:spacing w:val="-2"/>
                <w:sz w:val="24"/>
              </w:rPr>
              <w:t xml:space="preserve"> </w:t>
            </w:r>
            <w:r w:rsidRPr="00912EB7">
              <w:rPr>
                <w:b/>
                <w:spacing w:val="-4"/>
                <w:sz w:val="24"/>
              </w:rPr>
              <w:t>Обь)</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Установленная</w:t>
            </w:r>
            <w:r w:rsidRPr="00912EB7">
              <w:rPr>
                <w:spacing w:val="-4"/>
                <w:sz w:val="24"/>
              </w:rPr>
              <w:t xml:space="preserve"> </w:t>
            </w:r>
            <w:r w:rsidRPr="00912EB7">
              <w:rPr>
                <w:sz w:val="24"/>
              </w:rPr>
              <w:t>тепловая</w:t>
            </w:r>
            <w:r w:rsidRPr="00912EB7">
              <w:rPr>
                <w:spacing w:val="-4"/>
                <w:sz w:val="24"/>
              </w:rPr>
              <w:t xml:space="preserve"> </w:t>
            </w:r>
            <w:r w:rsidRPr="00912EB7">
              <w:rPr>
                <w:spacing w:val="-2"/>
                <w:sz w:val="24"/>
              </w:rPr>
              <w:t>мощность</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8,60</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8,60</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8,60</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8,60</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8,60</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8,60</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8,60</w:t>
            </w:r>
          </w:p>
        </w:tc>
        <w:tc>
          <w:tcPr>
            <w:tcW w:w="1746" w:type="dxa"/>
          </w:tcPr>
          <w:p w:rsidR="00912EB7" w:rsidRPr="00912EB7" w:rsidRDefault="00912EB7" w:rsidP="00912EB7">
            <w:pPr>
              <w:spacing w:line="256" w:lineRule="exact"/>
              <w:ind w:right="7"/>
              <w:jc w:val="center"/>
              <w:rPr>
                <w:sz w:val="24"/>
              </w:rPr>
            </w:pPr>
            <w:r w:rsidRPr="00912EB7">
              <w:rPr>
                <w:spacing w:val="-4"/>
                <w:sz w:val="24"/>
              </w:rPr>
              <w:t>8,60</w:t>
            </w:r>
          </w:p>
        </w:tc>
        <w:tc>
          <w:tcPr>
            <w:tcW w:w="1739" w:type="dxa"/>
          </w:tcPr>
          <w:p w:rsidR="00912EB7" w:rsidRPr="00912EB7" w:rsidRDefault="00912EB7" w:rsidP="00912EB7">
            <w:pPr>
              <w:spacing w:line="256" w:lineRule="exact"/>
              <w:ind w:right="6"/>
              <w:jc w:val="center"/>
              <w:rPr>
                <w:sz w:val="24"/>
              </w:rPr>
            </w:pPr>
            <w:r w:rsidRPr="00912EB7">
              <w:rPr>
                <w:spacing w:val="-4"/>
                <w:sz w:val="24"/>
              </w:rPr>
              <w:t>8,60</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Располагаемая</w:t>
            </w:r>
            <w:r w:rsidRPr="00912EB7">
              <w:rPr>
                <w:spacing w:val="-4"/>
                <w:sz w:val="24"/>
              </w:rPr>
              <w:t xml:space="preserve"> </w:t>
            </w:r>
            <w:r w:rsidRPr="00912EB7">
              <w:rPr>
                <w:sz w:val="24"/>
              </w:rPr>
              <w:t>мощность</w:t>
            </w:r>
            <w:r w:rsidRPr="00912EB7">
              <w:rPr>
                <w:spacing w:val="-3"/>
                <w:sz w:val="24"/>
              </w:rPr>
              <w:t xml:space="preserve"> </w:t>
            </w:r>
            <w:r w:rsidRPr="00912EB7">
              <w:rPr>
                <w:spacing w:val="-2"/>
                <w:sz w:val="24"/>
              </w:rPr>
              <w:t>оборудования</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8,60</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8,60</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8,60</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8,60</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8,60</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8,60</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8,60</w:t>
            </w:r>
          </w:p>
        </w:tc>
        <w:tc>
          <w:tcPr>
            <w:tcW w:w="1746" w:type="dxa"/>
          </w:tcPr>
          <w:p w:rsidR="00912EB7" w:rsidRPr="00912EB7" w:rsidRDefault="00912EB7" w:rsidP="00912EB7">
            <w:pPr>
              <w:spacing w:line="256" w:lineRule="exact"/>
              <w:ind w:right="7"/>
              <w:jc w:val="center"/>
              <w:rPr>
                <w:sz w:val="24"/>
              </w:rPr>
            </w:pPr>
            <w:r w:rsidRPr="00912EB7">
              <w:rPr>
                <w:spacing w:val="-4"/>
                <w:sz w:val="24"/>
              </w:rPr>
              <w:t>8,60</w:t>
            </w:r>
          </w:p>
        </w:tc>
        <w:tc>
          <w:tcPr>
            <w:tcW w:w="1739" w:type="dxa"/>
          </w:tcPr>
          <w:p w:rsidR="00912EB7" w:rsidRPr="00912EB7" w:rsidRDefault="00912EB7" w:rsidP="00912EB7">
            <w:pPr>
              <w:spacing w:line="256" w:lineRule="exact"/>
              <w:ind w:right="6"/>
              <w:jc w:val="center"/>
              <w:rPr>
                <w:sz w:val="24"/>
              </w:rPr>
            </w:pPr>
            <w:r w:rsidRPr="00912EB7">
              <w:rPr>
                <w:spacing w:val="-4"/>
                <w:sz w:val="24"/>
              </w:rPr>
              <w:t>8,60</w:t>
            </w:r>
          </w:p>
        </w:tc>
      </w:tr>
      <w:tr w:rsidR="00912EB7" w:rsidRPr="00912EB7" w:rsidTr="00475FB9">
        <w:trPr>
          <w:trHeight w:val="277"/>
        </w:trPr>
        <w:tc>
          <w:tcPr>
            <w:tcW w:w="7854" w:type="dxa"/>
          </w:tcPr>
          <w:p w:rsidR="00912EB7" w:rsidRPr="00912EB7" w:rsidRDefault="00912EB7" w:rsidP="00912EB7">
            <w:pPr>
              <w:spacing w:before="1" w:line="257" w:lineRule="exact"/>
              <w:ind w:left="110"/>
              <w:rPr>
                <w:sz w:val="24"/>
              </w:rPr>
            </w:pPr>
            <w:r w:rsidRPr="00912EB7">
              <w:rPr>
                <w:sz w:val="24"/>
              </w:rPr>
              <w:t>Собственные</w:t>
            </w:r>
            <w:r w:rsidRPr="00912EB7">
              <w:rPr>
                <w:spacing w:val="-4"/>
                <w:sz w:val="24"/>
              </w:rPr>
              <w:t xml:space="preserve"> </w:t>
            </w:r>
            <w:r w:rsidRPr="00912EB7">
              <w:rPr>
                <w:spacing w:val="-2"/>
                <w:sz w:val="24"/>
              </w:rPr>
              <w:t>нужды</w:t>
            </w:r>
          </w:p>
        </w:tc>
        <w:tc>
          <w:tcPr>
            <w:tcW w:w="1601" w:type="dxa"/>
          </w:tcPr>
          <w:p w:rsidR="00912EB7" w:rsidRPr="00912EB7" w:rsidRDefault="00912EB7" w:rsidP="00912EB7">
            <w:pPr>
              <w:spacing w:before="1" w:line="257"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before="1" w:line="257" w:lineRule="exact"/>
              <w:ind w:left="108" w:right="100"/>
              <w:jc w:val="center"/>
              <w:rPr>
                <w:sz w:val="24"/>
              </w:rPr>
            </w:pPr>
            <w:r w:rsidRPr="00912EB7">
              <w:rPr>
                <w:spacing w:val="-4"/>
                <w:sz w:val="24"/>
              </w:rPr>
              <w:t>0,20</w:t>
            </w:r>
          </w:p>
        </w:tc>
        <w:tc>
          <w:tcPr>
            <w:tcW w:w="1309" w:type="dxa"/>
          </w:tcPr>
          <w:p w:rsidR="00912EB7" w:rsidRPr="00912EB7" w:rsidRDefault="00912EB7" w:rsidP="00912EB7">
            <w:pPr>
              <w:spacing w:before="1" w:line="257" w:lineRule="exact"/>
              <w:ind w:left="106" w:right="100"/>
              <w:jc w:val="center"/>
              <w:rPr>
                <w:sz w:val="24"/>
              </w:rPr>
            </w:pPr>
            <w:r w:rsidRPr="00912EB7">
              <w:rPr>
                <w:spacing w:val="-4"/>
                <w:sz w:val="24"/>
              </w:rPr>
              <w:t>0,20</w:t>
            </w:r>
          </w:p>
        </w:tc>
        <w:tc>
          <w:tcPr>
            <w:tcW w:w="1309" w:type="dxa"/>
          </w:tcPr>
          <w:p w:rsidR="00912EB7" w:rsidRPr="00912EB7" w:rsidRDefault="00912EB7" w:rsidP="00912EB7">
            <w:pPr>
              <w:spacing w:before="1" w:line="257" w:lineRule="exact"/>
              <w:ind w:left="104" w:right="100"/>
              <w:jc w:val="center"/>
              <w:rPr>
                <w:sz w:val="24"/>
              </w:rPr>
            </w:pPr>
            <w:r w:rsidRPr="00912EB7">
              <w:rPr>
                <w:spacing w:val="-4"/>
                <w:sz w:val="24"/>
              </w:rPr>
              <w:t>0,20</w:t>
            </w:r>
          </w:p>
        </w:tc>
        <w:tc>
          <w:tcPr>
            <w:tcW w:w="1310" w:type="dxa"/>
          </w:tcPr>
          <w:p w:rsidR="00912EB7" w:rsidRPr="00912EB7" w:rsidRDefault="00912EB7" w:rsidP="00912EB7">
            <w:pPr>
              <w:spacing w:before="1" w:line="257" w:lineRule="exact"/>
              <w:ind w:left="101" w:right="99"/>
              <w:jc w:val="center"/>
              <w:rPr>
                <w:sz w:val="24"/>
              </w:rPr>
            </w:pPr>
            <w:r w:rsidRPr="00912EB7">
              <w:rPr>
                <w:spacing w:val="-4"/>
                <w:sz w:val="24"/>
              </w:rPr>
              <w:t>0,20</w:t>
            </w:r>
          </w:p>
        </w:tc>
        <w:tc>
          <w:tcPr>
            <w:tcW w:w="1309" w:type="dxa"/>
          </w:tcPr>
          <w:p w:rsidR="00912EB7" w:rsidRPr="00912EB7" w:rsidRDefault="00912EB7" w:rsidP="00912EB7">
            <w:pPr>
              <w:spacing w:before="1" w:line="257" w:lineRule="exact"/>
              <w:ind w:left="100" w:right="100"/>
              <w:jc w:val="center"/>
              <w:rPr>
                <w:sz w:val="24"/>
              </w:rPr>
            </w:pPr>
            <w:r w:rsidRPr="00912EB7">
              <w:rPr>
                <w:spacing w:val="-4"/>
                <w:sz w:val="24"/>
              </w:rPr>
              <w:t>0,20</w:t>
            </w:r>
          </w:p>
        </w:tc>
        <w:tc>
          <w:tcPr>
            <w:tcW w:w="1326" w:type="dxa"/>
          </w:tcPr>
          <w:p w:rsidR="00912EB7" w:rsidRPr="00912EB7" w:rsidRDefault="00912EB7" w:rsidP="00912EB7">
            <w:pPr>
              <w:spacing w:before="1" w:line="257" w:lineRule="exact"/>
              <w:ind w:left="99" w:right="99"/>
              <w:jc w:val="center"/>
              <w:rPr>
                <w:sz w:val="24"/>
              </w:rPr>
            </w:pPr>
            <w:r w:rsidRPr="00912EB7">
              <w:rPr>
                <w:spacing w:val="-4"/>
                <w:sz w:val="24"/>
              </w:rPr>
              <w:t>0,20</w:t>
            </w:r>
          </w:p>
        </w:tc>
        <w:tc>
          <w:tcPr>
            <w:tcW w:w="1298" w:type="dxa"/>
          </w:tcPr>
          <w:p w:rsidR="00912EB7" w:rsidRPr="00912EB7" w:rsidRDefault="00912EB7" w:rsidP="00912EB7">
            <w:pPr>
              <w:spacing w:before="1" w:line="257" w:lineRule="exact"/>
              <w:ind w:left="102" w:right="103"/>
              <w:jc w:val="center"/>
              <w:rPr>
                <w:sz w:val="24"/>
              </w:rPr>
            </w:pPr>
            <w:r w:rsidRPr="00912EB7">
              <w:rPr>
                <w:spacing w:val="-4"/>
                <w:sz w:val="24"/>
              </w:rPr>
              <w:t>0,20</w:t>
            </w:r>
          </w:p>
        </w:tc>
        <w:tc>
          <w:tcPr>
            <w:tcW w:w="1746" w:type="dxa"/>
          </w:tcPr>
          <w:p w:rsidR="00912EB7" w:rsidRPr="00912EB7" w:rsidRDefault="00912EB7" w:rsidP="00912EB7">
            <w:pPr>
              <w:spacing w:before="1" w:line="257" w:lineRule="exact"/>
              <w:ind w:right="7"/>
              <w:jc w:val="center"/>
              <w:rPr>
                <w:sz w:val="24"/>
              </w:rPr>
            </w:pPr>
            <w:r w:rsidRPr="00912EB7">
              <w:rPr>
                <w:spacing w:val="-4"/>
                <w:sz w:val="24"/>
              </w:rPr>
              <w:t>0,20</w:t>
            </w:r>
          </w:p>
        </w:tc>
        <w:tc>
          <w:tcPr>
            <w:tcW w:w="1739" w:type="dxa"/>
          </w:tcPr>
          <w:p w:rsidR="00912EB7" w:rsidRPr="00912EB7" w:rsidRDefault="00912EB7" w:rsidP="00912EB7">
            <w:pPr>
              <w:spacing w:before="1" w:line="257" w:lineRule="exact"/>
              <w:ind w:right="6"/>
              <w:jc w:val="center"/>
              <w:rPr>
                <w:sz w:val="24"/>
              </w:rPr>
            </w:pPr>
            <w:r w:rsidRPr="00912EB7">
              <w:rPr>
                <w:spacing w:val="-4"/>
                <w:sz w:val="24"/>
              </w:rPr>
              <w:t>0,20</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Потери</w:t>
            </w:r>
            <w:r w:rsidRPr="00912EB7">
              <w:rPr>
                <w:spacing w:val="-4"/>
                <w:sz w:val="24"/>
              </w:rPr>
              <w:t xml:space="preserve"> </w:t>
            </w:r>
            <w:r w:rsidRPr="00912EB7">
              <w:rPr>
                <w:sz w:val="24"/>
              </w:rPr>
              <w:t>мощности</w:t>
            </w:r>
            <w:r w:rsidRPr="00912EB7">
              <w:rPr>
                <w:spacing w:val="-3"/>
                <w:sz w:val="24"/>
              </w:rPr>
              <w:t xml:space="preserve"> </w:t>
            </w:r>
            <w:r w:rsidRPr="00912EB7">
              <w:rPr>
                <w:sz w:val="24"/>
              </w:rPr>
              <w:t>в</w:t>
            </w:r>
            <w:r w:rsidRPr="00912EB7">
              <w:rPr>
                <w:spacing w:val="-4"/>
                <w:sz w:val="24"/>
              </w:rPr>
              <w:t xml:space="preserve"> </w:t>
            </w:r>
            <w:r w:rsidRPr="00912EB7">
              <w:rPr>
                <w:sz w:val="24"/>
              </w:rPr>
              <w:t>тепловой</w:t>
            </w:r>
            <w:r w:rsidRPr="00912EB7">
              <w:rPr>
                <w:spacing w:val="-3"/>
                <w:sz w:val="24"/>
              </w:rPr>
              <w:t xml:space="preserve"> </w:t>
            </w:r>
            <w:r w:rsidRPr="00912EB7">
              <w:rPr>
                <w:spacing w:val="-4"/>
                <w:sz w:val="24"/>
              </w:rPr>
              <w:t>сети</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1,37</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1,30</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1,24</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1,17</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1,10</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1,04</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0,97</w:t>
            </w:r>
          </w:p>
        </w:tc>
        <w:tc>
          <w:tcPr>
            <w:tcW w:w="1746" w:type="dxa"/>
          </w:tcPr>
          <w:p w:rsidR="00912EB7" w:rsidRPr="00912EB7" w:rsidRDefault="00912EB7" w:rsidP="00912EB7">
            <w:pPr>
              <w:spacing w:line="256" w:lineRule="exact"/>
              <w:ind w:right="7"/>
              <w:jc w:val="center"/>
              <w:rPr>
                <w:sz w:val="24"/>
              </w:rPr>
            </w:pPr>
            <w:r w:rsidRPr="00912EB7">
              <w:rPr>
                <w:spacing w:val="-4"/>
                <w:sz w:val="24"/>
              </w:rPr>
              <w:t>0,58</w:t>
            </w:r>
          </w:p>
        </w:tc>
        <w:tc>
          <w:tcPr>
            <w:tcW w:w="1739" w:type="dxa"/>
          </w:tcPr>
          <w:p w:rsidR="00912EB7" w:rsidRPr="00912EB7" w:rsidRDefault="00912EB7" w:rsidP="00912EB7">
            <w:pPr>
              <w:spacing w:line="256" w:lineRule="exact"/>
              <w:ind w:right="6"/>
              <w:jc w:val="center"/>
              <w:rPr>
                <w:sz w:val="24"/>
              </w:rPr>
            </w:pPr>
            <w:r w:rsidRPr="00912EB7">
              <w:rPr>
                <w:spacing w:val="-4"/>
                <w:sz w:val="24"/>
              </w:rPr>
              <w:t>0,24</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Хозяйственные</w:t>
            </w:r>
            <w:r w:rsidRPr="00912EB7">
              <w:rPr>
                <w:spacing w:val="-5"/>
                <w:sz w:val="24"/>
              </w:rPr>
              <w:t xml:space="preserve"> </w:t>
            </w:r>
            <w:r w:rsidRPr="00912EB7">
              <w:rPr>
                <w:spacing w:val="-2"/>
                <w:sz w:val="24"/>
              </w:rPr>
              <w:t>нужды</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6" w:right="100"/>
              <w:jc w:val="center"/>
              <w:rPr>
                <w:sz w:val="24"/>
              </w:rPr>
            </w:pPr>
            <w:r w:rsidRPr="00912EB7">
              <w:rPr>
                <w:spacing w:val="-10"/>
                <w:sz w:val="24"/>
              </w:rPr>
              <w:t>0</w:t>
            </w:r>
          </w:p>
        </w:tc>
        <w:tc>
          <w:tcPr>
            <w:tcW w:w="1309" w:type="dxa"/>
          </w:tcPr>
          <w:p w:rsidR="00912EB7" w:rsidRPr="00912EB7" w:rsidRDefault="00912EB7" w:rsidP="00912EB7">
            <w:pPr>
              <w:spacing w:line="256" w:lineRule="exact"/>
              <w:ind w:left="104" w:right="100"/>
              <w:jc w:val="center"/>
              <w:rPr>
                <w:sz w:val="24"/>
              </w:rPr>
            </w:pPr>
            <w:r w:rsidRPr="00912EB7">
              <w:rPr>
                <w:spacing w:val="-10"/>
                <w:sz w:val="24"/>
              </w:rPr>
              <w:t>0</w:t>
            </w:r>
          </w:p>
        </w:tc>
        <w:tc>
          <w:tcPr>
            <w:tcW w:w="1309" w:type="dxa"/>
          </w:tcPr>
          <w:p w:rsidR="00912EB7" w:rsidRPr="00912EB7" w:rsidRDefault="00912EB7" w:rsidP="00912EB7">
            <w:pPr>
              <w:spacing w:line="256" w:lineRule="exact"/>
              <w:ind w:left="102" w:right="100"/>
              <w:jc w:val="center"/>
              <w:rPr>
                <w:sz w:val="24"/>
              </w:rPr>
            </w:pPr>
            <w:r w:rsidRPr="00912EB7">
              <w:rPr>
                <w:spacing w:val="-10"/>
                <w:sz w:val="24"/>
              </w:rPr>
              <w:t>0</w:t>
            </w:r>
          </w:p>
        </w:tc>
        <w:tc>
          <w:tcPr>
            <w:tcW w:w="1310" w:type="dxa"/>
          </w:tcPr>
          <w:p w:rsidR="00912EB7" w:rsidRPr="00912EB7" w:rsidRDefault="00912EB7" w:rsidP="00912EB7">
            <w:pPr>
              <w:spacing w:line="256" w:lineRule="exact"/>
              <w:ind w:left="99" w:right="99"/>
              <w:jc w:val="center"/>
              <w:rPr>
                <w:sz w:val="24"/>
              </w:rPr>
            </w:pPr>
            <w:r w:rsidRPr="00912EB7">
              <w:rPr>
                <w:spacing w:val="-10"/>
                <w:sz w:val="24"/>
              </w:rPr>
              <w:t>0</w:t>
            </w:r>
          </w:p>
        </w:tc>
        <w:tc>
          <w:tcPr>
            <w:tcW w:w="1309" w:type="dxa"/>
          </w:tcPr>
          <w:p w:rsidR="00912EB7" w:rsidRPr="00912EB7" w:rsidRDefault="00912EB7" w:rsidP="00912EB7">
            <w:pPr>
              <w:spacing w:line="256" w:lineRule="exact"/>
              <w:ind w:left="100" w:right="100"/>
              <w:jc w:val="center"/>
              <w:rPr>
                <w:sz w:val="24"/>
              </w:rPr>
            </w:pPr>
            <w:r w:rsidRPr="00912EB7">
              <w:rPr>
                <w:spacing w:val="-10"/>
                <w:sz w:val="24"/>
              </w:rPr>
              <w:t>0</w:t>
            </w:r>
          </w:p>
        </w:tc>
        <w:tc>
          <w:tcPr>
            <w:tcW w:w="1326" w:type="dxa"/>
          </w:tcPr>
          <w:p w:rsidR="00912EB7" w:rsidRPr="00912EB7" w:rsidRDefault="00912EB7" w:rsidP="00912EB7">
            <w:pPr>
              <w:spacing w:line="256" w:lineRule="exact"/>
              <w:ind w:left="99" w:right="99"/>
              <w:jc w:val="center"/>
              <w:rPr>
                <w:sz w:val="24"/>
              </w:rPr>
            </w:pPr>
            <w:r w:rsidRPr="00912EB7">
              <w:rPr>
                <w:spacing w:val="-10"/>
                <w:sz w:val="24"/>
              </w:rPr>
              <w:t>0</w:t>
            </w:r>
          </w:p>
        </w:tc>
        <w:tc>
          <w:tcPr>
            <w:tcW w:w="1298" w:type="dxa"/>
          </w:tcPr>
          <w:p w:rsidR="00912EB7" w:rsidRPr="00912EB7" w:rsidRDefault="00912EB7" w:rsidP="00912EB7">
            <w:pPr>
              <w:spacing w:line="256" w:lineRule="exact"/>
              <w:ind w:left="103" w:right="103"/>
              <w:jc w:val="center"/>
              <w:rPr>
                <w:sz w:val="24"/>
              </w:rPr>
            </w:pPr>
            <w:r w:rsidRPr="00912EB7">
              <w:rPr>
                <w:spacing w:val="-10"/>
                <w:sz w:val="24"/>
              </w:rPr>
              <w:t>0</w:t>
            </w:r>
          </w:p>
        </w:tc>
        <w:tc>
          <w:tcPr>
            <w:tcW w:w="1746" w:type="dxa"/>
          </w:tcPr>
          <w:p w:rsidR="00912EB7" w:rsidRPr="00912EB7" w:rsidRDefault="00912EB7" w:rsidP="00912EB7">
            <w:pPr>
              <w:spacing w:line="256" w:lineRule="exact"/>
              <w:ind w:right="3"/>
              <w:jc w:val="center"/>
              <w:rPr>
                <w:sz w:val="24"/>
              </w:rPr>
            </w:pPr>
            <w:r w:rsidRPr="00912EB7">
              <w:rPr>
                <w:spacing w:val="-10"/>
                <w:sz w:val="24"/>
              </w:rPr>
              <w:t>0</w:t>
            </w:r>
          </w:p>
        </w:tc>
        <w:tc>
          <w:tcPr>
            <w:tcW w:w="1739" w:type="dxa"/>
          </w:tcPr>
          <w:p w:rsidR="00912EB7" w:rsidRPr="00912EB7" w:rsidRDefault="00912EB7" w:rsidP="00912EB7">
            <w:pPr>
              <w:spacing w:line="256" w:lineRule="exact"/>
              <w:ind w:right="3"/>
              <w:jc w:val="center"/>
              <w:rPr>
                <w:sz w:val="24"/>
              </w:rPr>
            </w:pPr>
            <w:r w:rsidRPr="00912EB7">
              <w:rPr>
                <w:spacing w:val="-10"/>
                <w:sz w:val="24"/>
              </w:rPr>
              <w:t>0</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Расчетная</w:t>
            </w:r>
            <w:r w:rsidRPr="00912EB7">
              <w:rPr>
                <w:spacing w:val="-6"/>
                <w:sz w:val="24"/>
              </w:rPr>
              <w:t xml:space="preserve"> </w:t>
            </w:r>
            <w:r w:rsidRPr="00912EB7">
              <w:rPr>
                <w:sz w:val="24"/>
              </w:rPr>
              <w:t>присоединенная</w:t>
            </w:r>
            <w:r w:rsidRPr="00912EB7">
              <w:rPr>
                <w:spacing w:val="-3"/>
                <w:sz w:val="24"/>
              </w:rPr>
              <w:t xml:space="preserve"> </w:t>
            </w:r>
            <w:r w:rsidRPr="00912EB7">
              <w:rPr>
                <w:sz w:val="24"/>
              </w:rPr>
              <w:t>тепловая</w:t>
            </w:r>
            <w:r w:rsidRPr="00912EB7">
              <w:rPr>
                <w:spacing w:val="-3"/>
                <w:sz w:val="24"/>
              </w:rPr>
              <w:t xml:space="preserve"> </w:t>
            </w:r>
            <w:r w:rsidRPr="00912EB7">
              <w:rPr>
                <w:sz w:val="24"/>
              </w:rPr>
              <w:t>нагрузка,</w:t>
            </w:r>
            <w:r w:rsidRPr="00912EB7">
              <w:rPr>
                <w:spacing w:val="-5"/>
                <w:sz w:val="24"/>
              </w:rPr>
              <w:t xml:space="preserve"> </w:t>
            </w:r>
            <w:r w:rsidRPr="00912EB7">
              <w:rPr>
                <w:sz w:val="24"/>
              </w:rPr>
              <w:t>в</w:t>
            </w:r>
            <w:r w:rsidRPr="00912EB7">
              <w:rPr>
                <w:spacing w:val="-4"/>
                <w:sz w:val="24"/>
              </w:rPr>
              <w:t xml:space="preserve"> </w:t>
            </w:r>
            <w:r w:rsidRPr="00912EB7">
              <w:rPr>
                <w:sz w:val="24"/>
              </w:rPr>
              <w:t>том</w:t>
            </w:r>
            <w:r w:rsidRPr="00912EB7">
              <w:rPr>
                <w:spacing w:val="-3"/>
                <w:sz w:val="24"/>
              </w:rPr>
              <w:t xml:space="preserve"> </w:t>
            </w:r>
            <w:r w:rsidRPr="00912EB7">
              <w:rPr>
                <w:spacing w:val="-2"/>
                <w:sz w:val="24"/>
              </w:rPr>
              <w:t>числе:</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5,30</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3,45</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4,76</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4,12</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4,14</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4,17</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4,19</w:t>
            </w:r>
          </w:p>
        </w:tc>
        <w:tc>
          <w:tcPr>
            <w:tcW w:w="1746" w:type="dxa"/>
          </w:tcPr>
          <w:p w:rsidR="00912EB7" w:rsidRPr="00912EB7" w:rsidRDefault="00912EB7" w:rsidP="00912EB7">
            <w:pPr>
              <w:spacing w:line="256" w:lineRule="exact"/>
              <w:ind w:right="7"/>
              <w:jc w:val="center"/>
              <w:rPr>
                <w:sz w:val="24"/>
              </w:rPr>
            </w:pPr>
            <w:r w:rsidRPr="00912EB7">
              <w:rPr>
                <w:spacing w:val="-4"/>
                <w:sz w:val="24"/>
              </w:rPr>
              <w:t>4,26</w:t>
            </w:r>
          </w:p>
        </w:tc>
        <w:tc>
          <w:tcPr>
            <w:tcW w:w="1739" w:type="dxa"/>
          </w:tcPr>
          <w:p w:rsidR="00912EB7" w:rsidRPr="00912EB7" w:rsidRDefault="00912EB7" w:rsidP="00912EB7">
            <w:pPr>
              <w:spacing w:line="256" w:lineRule="exact"/>
              <w:ind w:right="6"/>
              <w:jc w:val="center"/>
              <w:rPr>
                <w:sz w:val="24"/>
              </w:rPr>
            </w:pPr>
            <w:r w:rsidRPr="00912EB7">
              <w:rPr>
                <w:spacing w:val="-4"/>
                <w:sz w:val="24"/>
              </w:rPr>
              <w:t>4,48</w:t>
            </w:r>
          </w:p>
        </w:tc>
      </w:tr>
      <w:tr w:rsidR="00912EB7" w:rsidRPr="00912EB7" w:rsidTr="00475FB9">
        <w:trPr>
          <w:trHeight w:val="276"/>
        </w:trPr>
        <w:tc>
          <w:tcPr>
            <w:tcW w:w="7854" w:type="dxa"/>
          </w:tcPr>
          <w:p w:rsidR="00912EB7" w:rsidRPr="00912EB7" w:rsidRDefault="00912EB7" w:rsidP="00912EB7">
            <w:pPr>
              <w:spacing w:line="256" w:lineRule="exact"/>
              <w:ind w:right="95"/>
              <w:jc w:val="right"/>
              <w:rPr>
                <w:sz w:val="24"/>
              </w:rPr>
            </w:pPr>
            <w:r w:rsidRPr="00912EB7">
              <w:rPr>
                <w:sz w:val="24"/>
              </w:rPr>
              <w:t>Отопление</w:t>
            </w:r>
            <w:r w:rsidRPr="00912EB7">
              <w:rPr>
                <w:spacing w:val="-3"/>
                <w:sz w:val="24"/>
              </w:rPr>
              <w:t xml:space="preserve"> </w:t>
            </w:r>
            <w:r w:rsidRPr="00912EB7">
              <w:rPr>
                <w:sz w:val="24"/>
              </w:rPr>
              <w:t>и</w:t>
            </w:r>
            <w:r w:rsidRPr="00912EB7">
              <w:rPr>
                <w:spacing w:val="-1"/>
                <w:sz w:val="24"/>
              </w:rPr>
              <w:t xml:space="preserve"> </w:t>
            </w:r>
            <w:r w:rsidRPr="00912EB7">
              <w:rPr>
                <w:spacing w:val="-2"/>
                <w:sz w:val="24"/>
              </w:rPr>
              <w:t>вентиляция</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4,75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3,09</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4,26</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3,69</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3,71</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3,73</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3,75</w:t>
            </w:r>
          </w:p>
        </w:tc>
        <w:tc>
          <w:tcPr>
            <w:tcW w:w="1746" w:type="dxa"/>
          </w:tcPr>
          <w:p w:rsidR="00912EB7" w:rsidRPr="00912EB7" w:rsidRDefault="00912EB7" w:rsidP="00912EB7">
            <w:pPr>
              <w:spacing w:line="256" w:lineRule="exact"/>
              <w:ind w:right="7"/>
              <w:jc w:val="center"/>
              <w:rPr>
                <w:sz w:val="24"/>
              </w:rPr>
            </w:pPr>
            <w:r w:rsidRPr="00912EB7">
              <w:rPr>
                <w:spacing w:val="-4"/>
                <w:sz w:val="24"/>
              </w:rPr>
              <w:t>3,81</w:t>
            </w:r>
          </w:p>
        </w:tc>
        <w:tc>
          <w:tcPr>
            <w:tcW w:w="1739" w:type="dxa"/>
          </w:tcPr>
          <w:p w:rsidR="00912EB7" w:rsidRPr="00912EB7" w:rsidRDefault="00912EB7" w:rsidP="00912EB7">
            <w:pPr>
              <w:spacing w:line="256" w:lineRule="exact"/>
              <w:ind w:right="6"/>
              <w:jc w:val="center"/>
              <w:rPr>
                <w:sz w:val="24"/>
              </w:rPr>
            </w:pPr>
            <w:r w:rsidRPr="00912EB7">
              <w:rPr>
                <w:spacing w:val="-4"/>
                <w:sz w:val="24"/>
              </w:rPr>
              <w:t>4,01</w:t>
            </w:r>
          </w:p>
        </w:tc>
      </w:tr>
      <w:tr w:rsidR="00912EB7" w:rsidRPr="00912EB7" w:rsidTr="00475FB9">
        <w:trPr>
          <w:trHeight w:val="275"/>
        </w:trPr>
        <w:tc>
          <w:tcPr>
            <w:tcW w:w="7854" w:type="dxa"/>
          </w:tcPr>
          <w:p w:rsidR="00912EB7" w:rsidRPr="00912EB7" w:rsidRDefault="00912EB7" w:rsidP="00912EB7">
            <w:pPr>
              <w:spacing w:line="256" w:lineRule="exact"/>
              <w:ind w:right="92"/>
              <w:jc w:val="right"/>
              <w:rPr>
                <w:sz w:val="24"/>
              </w:rPr>
            </w:pPr>
            <w:r w:rsidRPr="00912EB7">
              <w:rPr>
                <w:spacing w:val="-5"/>
                <w:sz w:val="24"/>
              </w:rPr>
              <w:t>ГВС</w:t>
            </w:r>
          </w:p>
        </w:tc>
        <w:tc>
          <w:tcPr>
            <w:tcW w:w="1601" w:type="dxa"/>
          </w:tcPr>
          <w:p w:rsidR="00912EB7" w:rsidRPr="00912EB7" w:rsidRDefault="00912EB7" w:rsidP="00912EB7">
            <w:pPr>
              <w:spacing w:line="256"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0,55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0,36</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0,50</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0,43</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0,43</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0,44</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0,44</w:t>
            </w:r>
          </w:p>
        </w:tc>
        <w:tc>
          <w:tcPr>
            <w:tcW w:w="1746" w:type="dxa"/>
          </w:tcPr>
          <w:p w:rsidR="00912EB7" w:rsidRPr="00912EB7" w:rsidRDefault="00912EB7" w:rsidP="00912EB7">
            <w:pPr>
              <w:spacing w:line="256" w:lineRule="exact"/>
              <w:ind w:right="7"/>
              <w:jc w:val="center"/>
              <w:rPr>
                <w:sz w:val="24"/>
              </w:rPr>
            </w:pPr>
            <w:r w:rsidRPr="00912EB7">
              <w:rPr>
                <w:spacing w:val="-4"/>
                <w:sz w:val="24"/>
              </w:rPr>
              <w:t>0,46</w:t>
            </w:r>
          </w:p>
        </w:tc>
        <w:tc>
          <w:tcPr>
            <w:tcW w:w="1739" w:type="dxa"/>
          </w:tcPr>
          <w:p w:rsidR="00912EB7" w:rsidRPr="00912EB7" w:rsidRDefault="00912EB7" w:rsidP="00912EB7">
            <w:pPr>
              <w:spacing w:line="256" w:lineRule="exact"/>
              <w:ind w:right="6"/>
              <w:jc w:val="center"/>
              <w:rPr>
                <w:sz w:val="24"/>
              </w:rPr>
            </w:pPr>
            <w:r w:rsidRPr="00912EB7">
              <w:rPr>
                <w:spacing w:val="-4"/>
                <w:sz w:val="24"/>
              </w:rPr>
              <w:t>0,47</w:t>
            </w:r>
          </w:p>
        </w:tc>
      </w:tr>
      <w:tr w:rsidR="00912EB7" w:rsidRPr="00912EB7" w:rsidTr="00475FB9">
        <w:trPr>
          <w:trHeight w:val="278"/>
        </w:trPr>
        <w:tc>
          <w:tcPr>
            <w:tcW w:w="7854" w:type="dxa"/>
          </w:tcPr>
          <w:p w:rsidR="00912EB7" w:rsidRPr="00912EB7" w:rsidRDefault="00912EB7" w:rsidP="00912EB7">
            <w:pPr>
              <w:spacing w:before="1" w:line="257" w:lineRule="exact"/>
              <w:ind w:left="110"/>
              <w:rPr>
                <w:sz w:val="24"/>
              </w:rPr>
            </w:pPr>
            <w:r w:rsidRPr="00912EB7">
              <w:rPr>
                <w:sz w:val="24"/>
              </w:rPr>
              <w:t>Резерв</w:t>
            </w:r>
            <w:r w:rsidRPr="00912EB7">
              <w:rPr>
                <w:spacing w:val="-4"/>
                <w:sz w:val="24"/>
              </w:rPr>
              <w:t xml:space="preserve"> </w:t>
            </w:r>
            <w:r w:rsidRPr="00912EB7">
              <w:rPr>
                <w:sz w:val="24"/>
              </w:rPr>
              <w:t>(+)/дефицит</w:t>
            </w:r>
            <w:r w:rsidRPr="00912EB7">
              <w:rPr>
                <w:spacing w:val="-3"/>
                <w:sz w:val="24"/>
              </w:rPr>
              <w:t xml:space="preserve"> </w:t>
            </w:r>
            <w:r w:rsidRPr="00912EB7">
              <w:rPr>
                <w:sz w:val="24"/>
              </w:rPr>
              <w:t>(-)</w:t>
            </w:r>
            <w:r w:rsidRPr="00912EB7">
              <w:rPr>
                <w:spacing w:val="-3"/>
                <w:sz w:val="24"/>
              </w:rPr>
              <w:t xml:space="preserve"> </w:t>
            </w:r>
            <w:r w:rsidRPr="00912EB7">
              <w:rPr>
                <w:sz w:val="24"/>
              </w:rPr>
              <w:t>тепловой</w:t>
            </w:r>
            <w:r w:rsidRPr="00912EB7">
              <w:rPr>
                <w:spacing w:val="-3"/>
                <w:sz w:val="24"/>
              </w:rPr>
              <w:t xml:space="preserve"> </w:t>
            </w:r>
            <w:r w:rsidRPr="00912EB7">
              <w:rPr>
                <w:spacing w:val="-2"/>
                <w:sz w:val="24"/>
              </w:rPr>
              <w:t>мощности</w:t>
            </w:r>
          </w:p>
        </w:tc>
        <w:tc>
          <w:tcPr>
            <w:tcW w:w="1601" w:type="dxa"/>
          </w:tcPr>
          <w:p w:rsidR="00912EB7" w:rsidRPr="00912EB7" w:rsidRDefault="00912EB7" w:rsidP="00912EB7">
            <w:pPr>
              <w:spacing w:before="1" w:line="257" w:lineRule="exact"/>
              <w:ind w:left="14" w:right="1"/>
              <w:jc w:val="center"/>
              <w:rPr>
                <w:sz w:val="24"/>
              </w:rPr>
            </w:pPr>
            <w:r w:rsidRPr="00912EB7">
              <w:rPr>
                <w:spacing w:val="-2"/>
                <w:sz w:val="24"/>
              </w:rPr>
              <w:t>Гкал/ч</w:t>
            </w:r>
          </w:p>
        </w:tc>
        <w:tc>
          <w:tcPr>
            <w:tcW w:w="1309" w:type="dxa"/>
          </w:tcPr>
          <w:p w:rsidR="00912EB7" w:rsidRPr="00912EB7" w:rsidRDefault="00912EB7" w:rsidP="00912EB7">
            <w:pPr>
              <w:spacing w:before="1" w:line="257" w:lineRule="exact"/>
              <w:ind w:left="108" w:right="100"/>
              <w:jc w:val="center"/>
              <w:rPr>
                <w:sz w:val="24"/>
              </w:rPr>
            </w:pPr>
            <w:r w:rsidRPr="00912EB7">
              <w:rPr>
                <w:spacing w:val="-4"/>
                <w:sz w:val="24"/>
              </w:rPr>
              <w:t>1,73</w:t>
            </w:r>
          </w:p>
        </w:tc>
        <w:tc>
          <w:tcPr>
            <w:tcW w:w="1309" w:type="dxa"/>
          </w:tcPr>
          <w:p w:rsidR="00912EB7" w:rsidRPr="00912EB7" w:rsidRDefault="00912EB7" w:rsidP="00912EB7">
            <w:pPr>
              <w:spacing w:before="1" w:line="257" w:lineRule="exact"/>
              <w:ind w:left="106" w:right="100"/>
              <w:jc w:val="center"/>
              <w:rPr>
                <w:sz w:val="24"/>
              </w:rPr>
            </w:pPr>
            <w:r w:rsidRPr="00912EB7">
              <w:rPr>
                <w:spacing w:val="-4"/>
                <w:sz w:val="24"/>
              </w:rPr>
              <w:t>3,65</w:t>
            </w:r>
          </w:p>
        </w:tc>
        <w:tc>
          <w:tcPr>
            <w:tcW w:w="1309" w:type="dxa"/>
          </w:tcPr>
          <w:p w:rsidR="00912EB7" w:rsidRPr="00912EB7" w:rsidRDefault="00912EB7" w:rsidP="00912EB7">
            <w:pPr>
              <w:spacing w:before="1" w:line="257" w:lineRule="exact"/>
              <w:ind w:left="104" w:right="100"/>
              <w:jc w:val="center"/>
              <w:rPr>
                <w:sz w:val="24"/>
              </w:rPr>
            </w:pPr>
            <w:r w:rsidRPr="00912EB7">
              <w:rPr>
                <w:spacing w:val="-4"/>
                <w:sz w:val="24"/>
              </w:rPr>
              <w:t>2,40</w:t>
            </w:r>
          </w:p>
        </w:tc>
        <w:tc>
          <w:tcPr>
            <w:tcW w:w="1310" w:type="dxa"/>
          </w:tcPr>
          <w:p w:rsidR="00912EB7" w:rsidRPr="00912EB7" w:rsidRDefault="00912EB7" w:rsidP="00912EB7">
            <w:pPr>
              <w:spacing w:before="1" w:line="257" w:lineRule="exact"/>
              <w:ind w:left="101" w:right="99"/>
              <w:jc w:val="center"/>
              <w:rPr>
                <w:sz w:val="24"/>
              </w:rPr>
            </w:pPr>
            <w:r w:rsidRPr="00912EB7">
              <w:rPr>
                <w:spacing w:val="-4"/>
                <w:sz w:val="24"/>
              </w:rPr>
              <w:t>3,11</w:t>
            </w:r>
          </w:p>
        </w:tc>
        <w:tc>
          <w:tcPr>
            <w:tcW w:w="1309" w:type="dxa"/>
          </w:tcPr>
          <w:p w:rsidR="00912EB7" w:rsidRPr="00912EB7" w:rsidRDefault="00912EB7" w:rsidP="00912EB7">
            <w:pPr>
              <w:spacing w:before="1" w:line="257" w:lineRule="exact"/>
              <w:ind w:left="100" w:right="100"/>
              <w:jc w:val="center"/>
              <w:rPr>
                <w:sz w:val="24"/>
              </w:rPr>
            </w:pPr>
            <w:r w:rsidRPr="00912EB7">
              <w:rPr>
                <w:spacing w:val="-4"/>
                <w:sz w:val="24"/>
              </w:rPr>
              <w:t>3,15</w:t>
            </w:r>
          </w:p>
        </w:tc>
        <w:tc>
          <w:tcPr>
            <w:tcW w:w="1326" w:type="dxa"/>
          </w:tcPr>
          <w:p w:rsidR="00912EB7" w:rsidRPr="00912EB7" w:rsidRDefault="00912EB7" w:rsidP="00912EB7">
            <w:pPr>
              <w:spacing w:before="1" w:line="257" w:lineRule="exact"/>
              <w:ind w:left="99" w:right="99"/>
              <w:jc w:val="center"/>
              <w:rPr>
                <w:sz w:val="24"/>
              </w:rPr>
            </w:pPr>
            <w:r w:rsidRPr="00912EB7">
              <w:rPr>
                <w:spacing w:val="-4"/>
                <w:sz w:val="24"/>
              </w:rPr>
              <w:t>3,20</w:t>
            </w:r>
          </w:p>
        </w:tc>
        <w:tc>
          <w:tcPr>
            <w:tcW w:w="1298" w:type="dxa"/>
          </w:tcPr>
          <w:p w:rsidR="00912EB7" w:rsidRPr="00912EB7" w:rsidRDefault="00912EB7" w:rsidP="00912EB7">
            <w:pPr>
              <w:spacing w:before="1" w:line="257" w:lineRule="exact"/>
              <w:ind w:left="102" w:right="103"/>
              <w:jc w:val="center"/>
              <w:rPr>
                <w:sz w:val="24"/>
              </w:rPr>
            </w:pPr>
            <w:r w:rsidRPr="00912EB7">
              <w:rPr>
                <w:spacing w:val="-4"/>
                <w:sz w:val="24"/>
              </w:rPr>
              <w:t>3,24</w:t>
            </w:r>
          </w:p>
        </w:tc>
        <w:tc>
          <w:tcPr>
            <w:tcW w:w="1746" w:type="dxa"/>
          </w:tcPr>
          <w:p w:rsidR="00912EB7" w:rsidRPr="00912EB7" w:rsidRDefault="00912EB7" w:rsidP="00912EB7">
            <w:pPr>
              <w:spacing w:before="1" w:line="257" w:lineRule="exact"/>
              <w:ind w:right="7"/>
              <w:jc w:val="center"/>
              <w:rPr>
                <w:sz w:val="24"/>
              </w:rPr>
            </w:pPr>
            <w:r w:rsidRPr="00912EB7">
              <w:rPr>
                <w:spacing w:val="-4"/>
                <w:sz w:val="24"/>
              </w:rPr>
              <w:t>3,56</w:t>
            </w:r>
          </w:p>
        </w:tc>
        <w:tc>
          <w:tcPr>
            <w:tcW w:w="1739" w:type="dxa"/>
          </w:tcPr>
          <w:p w:rsidR="00912EB7" w:rsidRPr="00912EB7" w:rsidRDefault="00912EB7" w:rsidP="00912EB7">
            <w:pPr>
              <w:spacing w:before="1" w:line="257" w:lineRule="exact"/>
              <w:ind w:right="6"/>
              <w:jc w:val="center"/>
              <w:rPr>
                <w:sz w:val="24"/>
              </w:rPr>
            </w:pPr>
            <w:r w:rsidRPr="00912EB7">
              <w:rPr>
                <w:spacing w:val="-4"/>
                <w:sz w:val="24"/>
              </w:rPr>
              <w:t>3,68</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Доля</w:t>
            </w:r>
            <w:r w:rsidRPr="00912EB7">
              <w:rPr>
                <w:spacing w:val="-2"/>
                <w:sz w:val="24"/>
              </w:rPr>
              <w:t xml:space="preserve"> </w:t>
            </w:r>
            <w:r w:rsidRPr="00912EB7">
              <w:rPr>
                <w:sz w:val="24"/>
              </w:rPr>
              <w:t>резерва</w:t>
            </w:r>
            <w:r w:rsidRPr="00912EB7">
              <w:rPr>
                <w:spacing w:val="-3"/>
                <w:sz w:val="24"/>
              </w:rPr>
              <w:t xml:space="preserve"> </w:t>
            </w:r>
            <w:r w:rsidRPr="00912EB7">
              <w:rPr>
                <w:sz w:val="24"/>
              </w:rPr>
              <w:t>(от</w:t>
            </w:r>
            <w:r w:rsidRPr="00912EB7">
              <w:rPr>
                <w:spacing w:val="-2"/>
                <w:sz w:val="24"/>
              </w:rPr>
              <w:t xml:space="preserve"> </w:t>
            </w:r>
            <w:r w:rsidRPr="00912EB7">
              <w:rPr>
                <w:sz w:val="24"/>
              </w:rPr>
              <w:t>установленной</w:t>
            </w:r>
            <w:r w:rsidRPr="00912EB7">
              <w:rPr>
                <w:spacing w:val="-1"/>
                <w:sz w:val="24"/>
              </w:rPr>
              <w:t xml:space="preserve"> </w:t>
            </w:r>
            <w:r w:rsidRPr="00912EB7">
              <w:rPr>
                <w:spacing w:val="-2"/>
                <w:sz w:val="24"/>
              </w:rPr>
              <w:t>мощности)</w:t>
            </w:r>
          </w:p>
        </w:tc>
        <w:tc>
          <w:tcPr>
            <w:tcW w:w="1601" w:type="dxa"/>
          </w:tcPr>
          <w:p w:rsidR="00912EB7" w:rsidRPr="00912EB7" w:rsidRDefault="00912EB7" w:rsidP="00912EB7">
            <w:pPr>
              <w:spacing w:line="256" w:lineRule="exact"/>
              <w:ind w:left="14"/>
              <w:jc w:val="center"/>
              <w:rPr>
                <w:sz w:val="24"/>
              </w:rPr>
            </w:pPr>
            <w:r w:rsidRPr="00912EB7">
              <w:rPr>
                <w:spacing w:val="-10"/>
                <w:sz w:val="24"/>
              </w:rPr>
              <w:t>%</w:t>
            </w:r>
          </w:p>
        </w:tc>
        <w:tc>
          <w:tcPr>
            <w:tcW w:w="1309" w:type="dxa"/>
          </w:tcPr>
          <w:p w:rsidR="00912EB7" w:rsidRPr="00912EB7" w:rsidRDefault="00912EB7" w:rsidP="00912EB7">
            <w:pPr>
              <w:spacing w:line="256" w:lineRule="exact"/>
              <w:ind w:left="106" w:right="100"/>
              <w:jc w:val="center"/>
              <w:rPr>
                <w:sz w:val="24"/>
              </w:rPr>
            </w:pPr>
            <w:r w:rsidRPr="00912EB7">
              <w:rPr>
                <w:spacing w:val="-5"/>
                <w:sz w:val="24"/>
              </w:rPr>
              <w:t>20</w:t>
            </w:r>
          </w:p>
        </w:tc>
        <w:tc>
          <w:tcPr>
            <w:tcW w:w="1309" w:type="dxa"/>
          </w:tcPr>
          <w:p w:rsidR="00912EB7" w:rsidRPr="00912EB7" w:rsidRDefault="00912EB7" w:rsidP="00912EB7">
            <w:pPr>
              <w:spacing w:line="256" w:lineRule="exact"/>
              <w:ind w:left="104" w:right="100"/>
              <w:jc w:val="center"/>
              <w:rPr>
                <w:sz w:val="24"/>
              </w:rPr>
            </w:pPr>
            <w:r w:rsidRPr="00912EB7">
              <w:rPr>
                <w:spacing w:val="-5"/>
                <w:sz w:val="24"/>
              </w:rPr>
              <w:t>42</w:t>
            </w:r>
          </w:p>
        </w:tc>
        <w:tc>
          <w:tcPr>
            <w:tcW w:w="1309" w:type="dxa"/>
          </w:tcPr>
          <w:p w:rsidR="00912EB7" w:rsidRPr="00912EB7" w:rsidRDefault="00912EB7" w:rsidP="00912EB7">
            <w:pPr>
              <w:spacing w:line="256" w:lineRule="exact"/>
              <w:ind w:left="102" w:right="100"/>
              <w:jc w:val="center"/>
              <w:rPr>
                <w:sz w:val="24"/>
              </w:rPr>
            </w:pPr>
            <w:r w:rsidRPr="00912EB7">
              <w:rPr>
                <w:spacing w:val="-5"/>
                <w:sz w:val="24"/>
              </w:rPr>
              <w:t>28</w:t>
            </w:r>
          </w:p>
        </w:tc>
        <w:tc>
          <w:tcPr>
            <w:tcW w:w="1310" w:type="dxa"/>
          </w:tcPr>
          <w:p w:rsidR="00912EB7" w:rsidRPr="00912EB7" w:rsidRDefault="00912EB7" w:rsidP="00912EB7">
            <w:pPr>
              <w:spacing w:line="256" w:lineRule="exact"/>
              <w:ind w:left="99" w:right="99"/>
              <w:jc w:val="center"/>
              <w:rPr>
                <w:sz w:val="24"/>
              </w:rPr>
            </w:pPr>
            <w:r w:rsidRPr="00912EB7">
              <w:rPr>
                <w:spacing w:val="-5"/>
                <w:sz w:val="24"/>
              </w:rPr>
              <w:t>36</w:t>
            </w:r>
          </w:p>
        </w:tc>
        <w:tc>
          <w:tcPr>
            <w:tcW w:w="1309" w:type="dxa"/>
          </w:tcPr>
          <w:p w:rsidR="00912EB7" w:rsidRPr="00912EB7" w:rsidRDefault="00912EB7" w:rsidP="00912EB7">
            <w:pPr>
              <w:spacing w:line="256" w:lineRule="exact"/>
              <w:ind w:left="100" w:right="100"/>
              <w:jc w:val="center"/>
              <w:rPr>
                <w:sz w:val="24"/>
              </w:rPr>
            </w:pPr>
            <w:r w:rsidRPr="00912EB7">
              <w:rPr>
                <w:spacing w:val="-5"/>
                <w:sz w:val="24"/>
              </w:rPr>
              <w:t>37</w:t>
            </w:r>
          </w:p>
        </w:tc>
        <w:tc>
          <w:tcPr>
            <w:tcW w:w="1326" w:type="dxa"/>
          </w:tcPr>
          <w:p w:rsidR="00912EB7" w:rsidRPr="00912EB7" w:rsidRDefault="00912EB7" w:rsidP="00912EB7">
            <w:pPr>
              <w:spacing w:line="256" w:lineRule="exact"/>
              <w:ind w:left="99" w:right="99"/>
              <w:jc w:val="center"/>
              <w:rPr>
                <w:sz w:val="24"/>
              </w:rPr>
            </w:pPr>
            <w:r w:rsidRPr="00912EB7">
              <w:rPr>
                <w:spacing w:val="-5"/>
                <w:sz w:val="24"/>
              </w:rPr>
              <w:t>37</w:t>
            </w:r>
          </w:p>
        </w:tc>
        <w:tc>
          <w:tcPr>
            <w:tcW w:w="1298" w:type="dxa"/>
          </w:tcPr>
          <w:p w:rsidR="00912EB7" w:rsidRPr="00912EB7" w:rsidRDefault="00912EB7" w:rsidP="00912EB7">
            <w:pPr>
              <w:spacing w:line="256" w:lineRule="exact"/>
              <w:ind w:left="103" w:right="103"/>
              <w:jc w:val="center"/>
              <w:rPr>
                <w:sz w:val="24"/>
              </w:rPr>
            </w:pPr>
            <w:r w:rsidRPr="00912EB7">
              <w:rPr>
                <w:spacing w:val="-5"/>
                <w:sz w:val="24"/>
              </w:rPr>
              <w:t>38</w:t>
            </w:r>
          </w:p>
        </w:tc>
        <w:tc>
          <w:tcPr>
            <w:tcW w:w="1746" w:type="dxa"/>
          </w:tcPr>
          <w:p w:rsidR="00912EB7" w:rsidRPr="00912EB7" w:rsidRDefault="00912EB7" w:rsidP="00912EB7">
            <w:pPr>
              <w:spacing w:line="256" w:lineRule="exact"/>
              <w:ind w:right="3"/>
              <w:jc w:val="center"/>
              <w:rPr>
                <w:sz w:val="24"/>
              </w:rPr>
            </w:pPr>
            <w:r w:rsidRPr="00912EB7">
              <w:rPr>
                <w:spacing w:val="-5"/>
                <w:sz w:val="24"/>
              </w:rPr>
              <w:t>41</w:t>
            </w:r>
          </w:p>
        </w:tc>
        <w:tc>
          <w:tcPr>
            <w:tcW w:w="1739" w:type="dxa"/>
          </w:tcPr>
          <w:p w:rsidR="00912EB7" w:rsidRPr="00912EB7" w:rsidRDefault="00912EB7" w:rsidP="00912EB7">
            <w:pPr>
              <w:spacing w:line="256" w:lineRule="exact"/>
              <w:ind w:right="3"/>
              <w:jc w:val="center"/>
              <w:rPr>
                <w:sz w:val="24"/>
              </w:rPr>
            </w:pPr>
            <w:r w:rsidRPr="00912EB7">
              <w:rPr>
                <w:spacing w:val="-5"/>
                <w:sz w:val="24"/>
              </w:rPr>
              <w:t>43</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Тепловая</w:t>
            </w:r>
            <w:r w:rsidRPr="00912EB7">
              <w:rPr>
                <w:spacing w:val="-4"/>
                <w:sz w:val="24"/>
              </w:rPr>
              <w:t xml:space="preserve"> </w:t>
            </w:r>
            <w:r w:rsidRPr="00912EB7">
              <w:rPr>
                <w:spacing w:val="-2"/>
                <w:sz w:val="24"/>
              </w:rPr>
              <w:t>энергия</w:t>
            </w:r>
          </w:p>
        </w:tc>
        <w:tc>
          <w:tcPr>
            <w:tcW w:w="1601"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Выработано</w:t>
            </w:r>
            <w:r w:rsidRPr="00912EB7">
              <w:rPr>
                <w:spacing w:val="-5"/>
                <w:sz w:val="24"/>
              </w:rPr>
              <w:t xml:space="preserve"> </w:t>
            </w:r>
            <w:r w:rsidRPr="00912EB7">
              <w:rPr>
                <w:sz w:val="24"/>
              </w:rPr>
              <w:t>тепловой</w:t>
            </w:r>
            <w:r w:rsidRPr="00912EB7">
              <w:rPr>
                <w:spacing w:val="-4"/>
                <w:sz w:val="24"/>
              </w:rPr>
              <w:t xml:space="preserve"> </w:t>
            </w:r>
            <w:r w:rsidRPr="00912EB7">
              <w:rPr>
                <w:spacing w:val="-2"/>
                <w:sz w:val="24"/>
              </w:rPr>
              <w:t>энергии</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383"/>
              <w:rPr>
                <w:sz w:val="24"/>
              </w:rPr>
            </w:pPr>
            <w:r w:rsidRPr="00912EB7">
              <w:rPr>
                <w:spacing w:val="-2"/>
                <w:sz w:val="24"/>
              </w:rPr>
              <w:t>10,39</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10,00</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13,79</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11,95</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11,98</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12,00</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12,03</w:t>
            </w:r>
          </w:p>
        </w:tc>
        <w:tc>
          <w:tcPr>
            <w:tcW w:w="1746" w:type="dxa"/>
          </w:tcPr>
          <w:p w:rsidR="00912EB7" w:rsidRPr="00912EB7" w:rsidRDefault="00912EB7" w:rsidP="00912EB7">
            <w:pPr>
              <w:spacing w:line="256" w:lineRule="exact"/>
              <w:ind w:right="7"/>
              <w:jc w:val="center"/>
              <w:rPr>
                <w:sz w:val="24"/>
              </w:rPr>
            </w:pPr>
            <w:r w:rsidRPr="00912EB7">
              <w:rPr>
                <w:spacing w:val="-2"/>
                <w:sz w:val="24"/>
              </w:rPr>
              <w:t>12,02</w:t>
            </w:r>
          </w:p>
        </w:tc>
        <w:tc>
          <w:tcPr>
            <w:tcW w:w="1739" w:type="dxa"/>
          </w:tcPr>
          <w:p w:rsidR="00912EB7" w:rsidRPr="00912EB7" w:rsidRDefault="00912EB7" w:rsidP="00912EB7">
            <w:pPr>
              <w:spacing w:line="256" w:lineRule="exact"/>
              <w:ind w:right="6"/>
              <w:jc w:val="center"/>
              <w:rPr>
                <w:sz w:val="24"/>
              </w:rPr>
            </w:pPr>
            <w:r w:rsidRPr="00912EB7">
              <w:rPr>
                <w:spacing w:val="-2"/>
                <w:sz w:val="24"/>
              </w:rPr>
              <w:t>12,41</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Собственные</w:t>
            </w:r>
            <w:r w:rsidRPr="00912EB7">
              <w:rPr>
                <w:spacing w:val="-3"/>
                <w:sz w:val="24"/>
              </w:rPr>
              <w:t xml:space="preserve"> </w:t>
            </w:r>
            <w:r w:rsidRPr="00912EB7">
              <w:rPr>
                <w:sz w:val="24"/>
              </w:rPr>
              <w:t>нужды</w:t>
            </w:r>
            <w:r w:rsidRPr="00912EB7">
              <w:rPr>
                <w:spacing w:val="-1"/>
                <w:sz w:val="24"/>
              </w:rPr>
              <w:t xml:space="preserve"> </w:t>
            </w:r>
            <w:r w:rsidRPr="00912EB7">
              <w:rPr>
                <w:spacing w:val="-2"/>
                <w:sz w:val="24"/>
              </w:rPr>
              <w:t>котельной</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0,44</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0,40</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0,51</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0,46</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0,46</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0,46</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0,46</w:t>
            </w:r>
          </w:p>
        </w:tc>
        <w:tc>
          <w:tcPr>
            <w:tcW w:w="1746" w:type="dxa"/>
          </w:tcPr>
          <w:p w:rsidR="00912EB7" w:rsidRPr="00912EB7" w:rsidRDefault="00912EB7" w:rsidP="00912EB7">
            <w:pPr>
              <w:spacing w:line="256" w:lineRule="exact"/>
              <w:ind w:right="7"/>
              <w:jc w:val="center"/>
              <w:rPr>
                <w:sz w:val="24"/>
              </w:rPr>
            </w:pPr>
            <w:r w:rsidRPr="00912EB7">
              <w:rPr>
                <w:spacing w:val="-4"/>
                <w:sz w:val="24"/>
              </w:rPr>
              <w:t>0,46</w:t>
            </w:r>
          </w:p>
        </w:tc>
        <w:tc>
          <w:tcPr>
            <w:tcW w:w="1739" w:type="dxa"/>
          </w:tcPr>
          <w:p w:rsidR="00912EB7" w:rsidRPr="00912EB7" w:rsidRDefault="00912EB7" w:rsidP="00912EB7">
            <w:pPr>
              <w:spacing w:line="256" w:lineRule="exact"/>
              <w:ind w:right="6"/>
              <w:jc w:val="center"/>
              <w:rPr>
                <w:sz w:val="24"/>
              </w:rPr>
            </w:pPr>
            <w:r w:rsidRPr="00912EB7">
              <w:rPr>
                <w:spacing w:val="-4"/>
                <w:sz w:val="24"/>
              </w:rPr>
              <w:t>0,46</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Отпущено</w:t>
            </w:r>
            <w:r w:rsidRPr="00912EB7">
              <w:rPr>
                <w:spacing w:val="-1"/>
                <w:sz w:val="24"/>
              </w:rPr>
              <w:t xml:space="preserve"> </w:t>
            </w:r>
            <w:r w:rsidRPr="00912EB7">
              <w:rPr>
                <w:sz w:val="24"/>
              </w:rPr>
              <w:t>с</w:t>
            </w:r>
            <w:r w:rsidRPr="00912EB7">
              <w:rPr>
                <w:spacing w:val="-2"/>
                <w:sz w:val="24"/>
              </w:rPr>
              <w:t xml:space="preserve"> коллекторов</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9,95</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9,61</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13,27</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11,49</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11,52</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11,55</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11,57</w:t>
            </w:r>
          </w:p>
        </w:tc>
        <w:tc>
          <w:tcPr>
            <w:tcW w:w="1746" w:type="dxa"/>
          </w:tcPr>
          <w:p w:rsidR="00912EB7" w:rsidRPr="00912EB7" w:rsidRDefault="00912EB7" w:rsidP="00912EB7">
            <w:pPr>
              <w:spacing w:line="256" w:lineRule="exact"/>
              <w:ind w:right="7"/>
              <w:jc w:val="center"/>
              <w:rPr>
                <w:sz w:val="24"/>
              </w:rPr>
            </w:pPr>
            <w:r w:rsidRPr="00912EB7">
              <w:rPr>
                <w:spacing w:val="-2"/>
                <w:sz w:val="24"/>
              </w:rPr>
              <w:t>11,56</w:t>
            </w:r>
          </w:p>
        </w:tc>
        <w:tc>
          <w:tcPr>
            <w:tcW w:w="1739" w:type="dxa"/>
          </w:tcPr>
          <w:p w:rsidR="00912EB7" w:rsidRPr="00912EB7" w:rsidRDefault="00912EB7" w:rsidP="00912EB7">
            <w:pPr>
              <w:spacing w:line="256" w:lineRule="exact"/>
              <w:ind w:right="6"/>
              <w:jc w:val="center"/>
              <w:rPr>
                <w:sz w:val="24"/>
              </w:rPr>
            </w:pPr>
            <w:r w:rsidRPr="00912EB7">
              <w:rPr>
                <w:spacing w:val="-2"/>
                <w:sz w:val="24"/>
              </w:rPr>
              <w:t>11,95</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Потери</w:t>
            </w:r>
            <w:r w:rsidRPr="00912EB7">
              <w:rPr>
                <w:spacing w:val="-2"/>
                <w:sz w:val="24"/>
              </w:rPr>
              <w:t xml:space="preserve"> </w:t>
            </w:r>
            <w:r w:rsidRPr="00912EB7">
              <w:rPr>
                <w:sz w:val="24"/>
              </w:rPr>
              <w:t>при</w:t>
            </w:r>
            <w:r w:rsidRPr="00912EB7">
              <w:rPr>
                <w:spacing w:val="-3"/>
                <w:sz w:val="24"/>
              </w:rPr>
              <w:t xml:space="preserve"> </w:t>
            </w:r>
            <w:r w:rsidRPr="00912EB7">
              <w:rPr>
                <w:sz w:val="24"/>
              </w:rPr>
              <w:t>передаче</w:t>
            </w:r>
            <w:r w:rsidRPr="00912EB7">
              <w:rPr>
                <w:spacing w:val="-2"/>
                <w:sz w:val="24"/>
              </w:rPr>
              <w:t xml:space="preserve"> </w:t>
            </w:r>
            <w:r w:rsidRPr="00912EB7">
              <w:rPr>
                <w:sz w:val="24"/>
              </w:rPr>
              <w:t>по</w:t>
            </w:r>
            <w:r w:rsidRPr="00912EB7">
              <w:rPr>
                <w:spacing w:val="-1"/>
                <w:sz w:val="24"/>
              </w:rPr>
              <w:t xml:space="preserve"> </w:t>
            </w:r>
            <w:r w:rsidRPr="00912EB7">
              <w:rPr>
                <w:sz w:val="24"/>
              </w:rPr>
              <w:t>тепловым</w:t>
            </w:r>
            <w:r w:rsidRPr="00912EB7">
              <w:rPr>
                <w:spacing w:val="-3"/>
                <w:sz w:val="24"/>
              </w:rPr>
              <w:t xml:space="preserve"> </w:t>
            </w:r>
            <w:r w:rsidRPr="00912EB7">
              <w:rPr>
                <w:spacing w:val="-2"/>
                <w:sz w:val="24"/>
              </w:rPr>
              <w:t>сетям</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2,04</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0,82</w:t>
            </w:r>
          </w:p>
        </w:tc>
        <w:tc>
          <w:tcPr>
            <w:tcW w:w="1309" w:type="dxa"/>
          </w:tcPr>
          <w:p w:rsidR="00912EB7" w:rsidRPr="00912EB7" w:rsidRDefault="00912EB7" w:rsidP="00912EB7">
            <w:pPr>
              <w:spacing w:line="256" w:lineRule="exact"/>
              <w:ind w:left="104" w:right="100"/>
              <w:jc w:val="center"/>
              <w:rPr>
                <w:sz w:val="24"/>
              </w:rPr>
            </w:pPr>
            <w:r w:rsidRPr="00912EB7">
              <w:rPr>
                <w:spacing w:val="-4"/>
                <w:sz w:val="24"/>
              </w:rPr>
              <w:t>0,82</w:t>
            </w:r>
          </w:p>
        </w:tc>
        <w:tc>
          <w:tcPr>
            <w:tcW w:w="1310" w:type="dxa"/>
          </w:tcPr>
          <w:p w:rsidR="00912EB7" w:rsidRPr="00912EB7" w:rsidRDefault="00912EB7" w:rsidP="00912EB7">
            <w:pPr>
              <w:spacing w:line="256" w:lineRule="exact"/>
              <w:ind w:left="101" w:right="99"/>
              <w:jc w:val="center"/>
              <w:rPr>
                <w:sz w:val="24"/>
              </w:rPr>
            </w:pPr>
            <w:r w:rsidRPr="00912EB7">
              <w:rPr>
                <w:spacing w:val="-4"/>
                <w:sz w:val="24"/>
              </w:rPr>
              <w:t>0,82</w:t>
            </w:r>
          </w:p>
        </w:tc>
        <w:tc>
          <w:tcPr>
            <w:tcW w:w="1309" w:type="dxa"/>
          </w:tcPr>
          <w:p w:rsidR="00912EB7" w:rsidRPr="00912EB7" w:rsidRDefault="00912EB7" w:rsidP="00912EB7">
            <w:pPr>
              <w:spacing w:line="256" w:lineRule="exact"/>
              <w:ind w:left="100" w:right="100"/>
              <w:jc w:val="center"/>
              <w:rPr>
                <w:sz w:val="24"/>
              </w:rPr>
            </w:pPr>
            <w:r w:rsidRPr="00912EB7">
              <w:rPr>
                <w:spacing w:val="-4"/>
                <w:sz w:val="24"/>
              </w:rPr>
              <w:t>0,79</w:t>
            </w:r>
          </w:p>
        </w:tc>
        <w:tc>
          <w:tcPr>
            <w:tcW w:w="1326" w:type="dxa"/>
          </w:tcPr>
          <w:p w:rsidR="00912EB7" w:rsidRPr="00912EB7" w:rsidRDefault="00912EB7" w:rsidP="00912EB7">
            <w:pPr>
              <w:spacing w:line="256" w:lineRule="exact"/>
              <w:ind w:left="99" w:right="99"/>
              <w:jc w:val="center"/>
              <w:rPr>
                <w:sz w:val="24"/>
              </w:rPr>
            </w:pPr>
            <w:r w:rsidRPr="00912EB7">
              <w:rPr>
                <w:spacing w:val="-4"/>
                <w:sz w:val="24"/>
              </w:rPr>
              <w:t>0,76</w:t>
            </w:r>
          </w:p>
        </w:tc>
        <w:tc>
          <w:tcPr>
            <w:tcW w:w="1298" w:type="dxa"/>
          </w:tcPr>
          <w:p w:rsidR="00912EB7" w:rsidRPr="00912EB7" w:rsidRDefault="00912EB7" w:rsidP="00912EB7">
            <w:pPr>
              <w:spacing w:line="256" w:lineRule="exact"/>
              <w:ind w:left="102" w:right="103"/>
              <w:jc w:val="center"/>
              <w:rPr>
                <w:sz w:val="24"/>
              </w:rPr>
            </w:pPr>
            <w:r w:rsidRPr="00912EB7">
              <w:rPr>
                <w:spacing w:val="-4"/>
                <w:sz w:val="24"/>
              </w:rPr>
              <w:t>0,72</w:t>
            </w:r>
          </w:p>
        </w:tc>
        <w:tc>
          <w:tcPr>
            <w:tcW w:w="1746" w:type="dxa"/>
          </w:tcPr>
          <w:p w:rsidR="00912EB7" w:rsidRPr="00912EB7" w:rsidRDefault="00912EB7" w:rsidP="00912EB7">
            <w:pPr>
              <w:spacing w:line="256" w:lineRule="exact"/>
              <w:ind w:right="7"/>
              <w:jc w:val="center"/>
              <w:rPr>
                <w:sz w:val="24"/>
              </w:rPr>
            </w:pPr>
            <w:r w:rsidRPr="00912EB7">
              <w:rPr>
                <w:spacing w:val="-4"/>
                <w:sz w:val="24"/>
              </w:rPr>
              <w:t>0,53</w:t>
            </w:r>
          </w:p>
        </w:tc>
        <w:tc>
          <w:tcPr>
            <w:tcW w:w="1739" w:type="dxa"/>
          </w:tcPr>
          <w:p w:rsidR="00912EB7" w:rsidRPr="00912EB7" w:rsidRDefault="00912EB7" w:rsidP="00912EB7">
            <w:pPr>
              <w:spacing w:line="256" w:lineRule="exact"/>
              <w:ind w:right="6"/>
              <w:jc w:val="center"/>
              <w:rPr>
                <w:sz w:val="24"/>
              </w:rPr>
            </w:pPr>
            <w:r w:rsidRPr="00912EB7">
              <w:rPr>
                <w:spacing w:val="-4"/>
                <w:sz w:val="24"/>
              </w:rPr>
              <w:t>0,36</w:t>
            </w:r>
          </w:p>
        </w:tc>
      </w:tr>
      <w:tr w:rsidR="00912EB7" w:rsidRPr="00912EB7" w:rsidTr="00475FB9">
        <w:trPr>
          <w:trHeight w:val="278"/>
        </w:trPr>
        <w:tc>
          <w:tcPr>
            <w:tcW w:w="7854" w:type="dxa"/>
          </w:tcPr>
          <w:p w:rsidR="00912EB7" w:rsidRPr="00912EB7" w:rsidRDefault="00912EB7" w:rsidP="00912EB7">
            <w:pPr>
              <w:spacing w:before="1" w:line="257" w:lineRule="exact"/>
              <w:ind w:right="95"/>
              <w:jc w:val="right"/>
              <w:rPr>
                <w:sz w:val="24"/>
              </w:rPr>
            </w:pPr>
            <w:r w:rsidRPr="00912EB7">
              <w:rPr>
                <w:sz w:val="24"/>
              </w:rPr>
              <w:t>то же в</w:t>
            </w:r>
            <w:r w:rsidRPr="00912EB7">
              <w:rPr>
                <w:spacing w:val="-1"/>
                <w:sz w:val="24"/>
              </w:rPr>
              <w:t xml:space="preserve"> </w:t>
            </w:r>
            <w:r w:rsidRPr="00912EB7">
              <w:rPr>
                <w:spacing w:val="-10"/>
                <w:sz w:val="24"/>
              </w:rPr>
              <w:t>%</w:t>
            </w:r>
          </w:p>
        </w:tc>
        <w:tc>
          <w:tcPr>
            <w:tcW w:w="1601" w:type="dxa"/>
          </w:tcPr>
          <w:p w:rsidR="00912EB7" w:rsidRPr="00912EB7" w:rsidRDefault="00912EB7" w:rsidP="00912EB7">
            <w:pPr>
              <w:spacing w:before="1" w:line="257" w:lineRule="exact"/>
              <w:ind w:left="14"/>
              <w:jc w:val="center"/>
              <w:rPr>
                <w:sz w:val="24"/>
              </w:rPr>
            </w:pPr>
            <w:r w:rsidRPr="00912EB7">
              <w:rPr>
                <w:spacing w:val="-10"/>
                <w:sz w:val="24"/>
              </w:rPr>
              <w:t>%</w:t>
            </w:r>
          </w:p>
        </w:tc>
        <w:tc>
          <w:tcPr>
            <w:tcW w:w="1309" w:type="dxa"/>
          </w:tcPr>
          <w:p w:rsidR="00912EB7" w:rsidRPr="00912EB7" w:rsidRDefault="00912EB7" w:rsidP="00912EB7">
            <w:pPr>
              <w:spacing w:before="1" w:line="257" w:lineRule="exact"/>
              <w:ind w:left="106" w:right="100"/>
              <w:jc w:val="center"/>
              <w:rPr>
                <w:sz w:val="24"/>
              </w:rPr>
            </w:pPr>
            <w:r w:rsidRPr="00912EB7">
              <w:rPr>
                <w:spacing w:val="-5"/>
                <w:sz w:val="24"/>
              </w:rPr>
              <w:t>21</w:t>
            </w:r>
          </w:p>
        </w:tc>
        <w:tc>
          <w:tcPr>
            <w:tcW w:w="1309" w:type="dxa"/>
          </w:tcPr>
          <w:p w:rsidR="00912EB7" w:rsidRPr="00912EB7" w:rsidRDefault="00912EB7" w:rsidP="00912EB7">
            <w:pPr>
              <w:spacing w:before="1" w:line="257" w:lineRule="exact"/>
              <w:ind w:left="104" w:right="100"/>
              <w:jc w:val="center"/>
              <w:rPr>
                <w:sz w:val="24"/>
              </w:rPr>
            </w:pPr>
            <w:r w:rsidRPr="00912EB7">
              <w:rPr>
                <w:spacing w:val="-10"/>
                <w:sz w:val="24"/>
              </w:rPr>
              <w:t>9</w:t>
            </w:r>
          </w:p>
        </w:tc>
        <w:tc>
          <w:tcPr>
            <w:tcW w:w="1309" w:type="dxa"/>
          </w:tcPr>
          <w:p w:rsidR="00912EB7" w:rsidRPr="00912EB7" w:rsidRDefault="00912EB7" w:rsidP="00912EB7">
            <w:pPr>
              <w:spacing w:before="1" w:line="257" w:lineRule="exact"/>
              <w:ind w:left="102" w:right="100"/>
              <w:jc w:val="center"/>
              <w:rPr>
                <w:sz w:val="24"/>
              </w:rPr>
            </w:pPr>
            <w:r w:rsidRPr="00912EB7">
              <w:rPr>
                <w:spacing w:val="-10"/>
                <w:sz w:val="24"/>
              </w:rPr>
              <w:t>6</w:t>
            </w:r>
          </w:p>
        </w:tc>
        <w:tc>
          <w:tcPr>
            <w:tcW w:w="1310" w:type="dxa"/>
          </w:tcPr>
          <w:p w:rsidR="00912EB7" w:rsidRPr="00912EB7" w:rsidRDefault="00912EB7" w:rsidP="00912EB7">
            <w:pPr>
              <w:spacing w:before="1" w:line="257" w:lineRule="exact"/>
              <w:ind w:left="99" w:right="99"/>
              <w:jc w:val="center"/>
              <w:rPr>
                <w:sz w:val="24"/>
              </w:rPr>
            </w:pPr>
            <w:r w:rsidRPr="00912EB7">
              <w:rPr>
                <w:spacing w:val="-10"/>
                <w:sz w:val="24"/>
              </w:rPr>
              <w:t>7</w:t>
            </w:r>
          </w:p>
        </w:tc>
        <w:tc>
          <w:tcPr>
            <w:tcW w:w="1309" w:type="dxa"/>
          </w:tcPr>
          <w:p w:rsidR="00912EB7" w:rsidRPr="00912EB7" w:rsidRDefault="00912EB7" w:rsidP="00912EB7">
            <w:pPr>
              <w:spacing w:before="1" w:line="257" w:lineRule="exact"/>
              <w:ind w:left="100" w:right="100"/>
              <w:jc w:val="center"/>
              <w:rPr>
                <w:sz w:val="24"/>
              </w:rPr>
            </w:pPr>
            <w:r w:rsidRPr="00912EB7">
              <w:rPr>
                <w:spacing w:val="-10"/>
                <w:sz w:val="24"/>
              </w:rPr>
              <w:t>7</w:t>
            </w:r>
          </w:p>
        </w:tc>
        <w:tc>
          <w:tcPr>
            <w:tcW w:w="1326" w:type="dxa"/>
          </w:tcPr>
          <w:p w:rsidR="00912EB7" w:rsidRPr="00912EB7" w:rsidRDefault="00912EB7" w:rsidP="00912EB7">
            <w:pPr>
              <w:spacing w:before="1" w:line="257" w:lineRule="exact"/>
              <w:ind w:left="99" w:right="99"/>
              <w:jc w:val="center"/>
              <w:rPr>
                <w:sz w:val="24"/>
              </w:rPr>
            </w:pPr>
            <w:r w:rsidRPr="00912EB7">
              <w:rPr>
                <w:spacing w:val="-10"/>
                <w:sz w:val="24"/>
              </w:rPr>
              <w:t>7</w:t>
            </w:r>
          </w:p>
        </w:tc>
        <w:tc>
          <w:tcPr>
            <w:tcW w:w="1298" w:type="dxa"/>
          </w:tcPr>
          <w:p w:rsidR="00912EB7" w:rsidRPr="00912EB7" w:rsidRDefault="00912EB7" w:rsidP="00912EB7">
            <w:pPr>
              <w:spacing w:before="1" w:line="257" w:lineRule="exact"/>
              <w:ind w:left="103" w:right="103"/>
              <w:jc w:val="center"/>
              <w:rPr>
                <w:sz w:val="24"/>
              </w:rPr>
            </w:pPr>
            <w:r w:rsidRPr="00912EB7">
              <w:rPr>
                <w:spacing w:val="-10"/>
                <w:sz w:val="24"/>
              </w:rPr>
              <w:t>6</w:t>
            </w:r>
          </w:p>
        </w:tc>
        <w:tc>
          <w:tcPr>
            <w:tcW w:w="1746" w:type="dxa"/>
          </w:tcPr>
          <w:p w:rsidR="00912EB7" w:rsidRPr="00912EB7" w:rsidRDefault="00912EB7" w:rsidP="00912EB7">
            <w:pPr>
              <w:spacing w:before="1" w:line="257" w:lineRule="exact"/>
              <w:ind w:right="3"/>
              <w:jc w:val="center"/>
              <w:rPr>
                <w:sz w:val="24"/>
              </w:rPr>
            </w:pPr>
            <w:r w:rsidRPr="00912EB7">
              <w:rPr>
                <w:spacing w:val="-10"/>
                <w:sz w:val="24"/>
              </w:rPr>
              <w:t>5</w:t>
            </w:r>
          </w:p>
        </w:tc>
        <w:tc>
          <w:tcPr>
            <w:tcW w:w="1739" w:type="dxa"/>
          </w:tcPr>
          <w:p w:rsidR="00912EB7" w:rsidRPr="00912EB7" w:rsidRDefault="00912EB7" w:rsidP="00912EB7">
            <w:pPr>
              <w:spacing w:before="1" w:line="257" w:lineRule="exact"/>
              <w:ind w:right="3"/>
              <w:jc w:val="center"/>
              <w:rPr>
                <w:sz w:val="24"/>
              </w:rPr>
            </w:pPr>
            <w:r w:rsidRPr="00912EB7">
              <w:rPr>
                <w:spacing w:val="-10"/>
                <w:sz w:val="24"/>
              </w:rPr>
              <w:t>3</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Полезный</w:t>
            </w:r>
            <w:r w:rsidRPr="00912EB7">
              <w:rPr>
                <w:spacing w:val="-5"/>
                <w:sz w:val="24"/>
              </w:rPr>
              <w:t xml:space="preserve"> </w:t>
            </w:r>
            <w:r w:rsidRPr="00912EB7">
              <w:rPr>
                <w:sz w:val="24"/>
              </w:rPr>
              <w:t>отпуск</w:t>
            </w:r>
            <w:r w:rsidRPr="00912EB7">
              <w:rPr>
                <w:spacing w:val="-2"/>
                <w:sz w:val="24"/>
              </w:rPr>
              <w:t xml:space="preserve"> </w:t>
            </w:r>
            <w:r w:rsidRPr="00912EB7">
              <w:rPr>
                <w:sz w:val="24"/>
              </w:rPr>
              <w:t>тепловой</w:t>
            </w:r>
            <w:r w:rsidRPr="00912EB7">
              <w:rPr>
                <w:spacing w:val="-4"/>
                <w:sz w:val="24"/>
              </w:rPr>
              <w:t xml:space="preserve"> </w:t>
            </w:r>
            <w:r w:rsidRPr="00912EB7">
              <w:rPr>
                <w:spacing w:val="-2"/>
                <w:sz w:val="24"/>
              </w:rPr>
              <w:t>энергии</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7,91</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8,78</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12,45</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10,67</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10,73</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10,79</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10,85</w:t>
            </w:r>
          </w:p>
        </w:tc>
        <w:tc>
          <w:tcPr>
            <w:tcW w:w="1746" w:type="dxa"/>
          </w:tcPr>
          <w:p w:rsidR="00912EB7" w:rsidRPr="00912EB7" w:rsidRDefault="00912EB7" w:rsidP="00912EB7">
            <w:pPr>
              <w:spacing w:line="256" w:lineRule="exact"/>
              <w:ind w:right="7"/>
              <w:jc w:val="center"/>
              <w:rPr>
                <w:sz w:val="24"/>
              </w:rPr>
            </w:pPr>
            <w:r w:rsidRPr="00912EB7">
              <w:rPr>
                <w:spacing w:val="-2"/>
                <w:sz w:val="24"/>
              </w:rPr>
              <w:t>11,03</w:t>
            </w:r>
          </w:p>
        </w:tc>
        <w:tc>
          <w:tcPr>
            <w:tcW w:w="1739" w:type="dxa"/>
          </w:tcPr>
          <w:p w:rsidR="00912EB7" w:rsidRPr="00912EB7" w:rsidRDefault="00912EB7" w:rsidP="00912EB7">
            <w:pPr>
              <w:spacing w:line="256" w:lineRule="exact"/>
              <w:ind w:right="6"/>
              <w:jc w:val="center"/>
              <w:rPr>
                <w:sz w:val="24"/>
              </w:rPr>
            </w:pPr>
            <w:r w:rsidRPr="00912EB7">
              <w:rPr>
                <w:spacing w:val="-2"/>
                <w:sz w:val="24"/>
              </w:rPr>
              <w:t>11,59</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Средневзвешенный</w:t>
            </w:r>
            <w:r w:rsidRPr="00912EB7">
              <w:rPr>
                <w:spacing w:val="-6"/>
                <w:sz w:val="24"/>
              </w:rPr>
              <w:t xml:space="preserve"> </w:t>
            </w:r>
            <w:r w:rsidRPr="00912EB7">
              <w:rPr>
                <w:spacing w:val="-5"/>
                <w:sz w:val="24"/>
              </w:rPr>
              <w:t>НУР</w:t>
            </w:r>
          </w:p>
        </w:tc>
        <w:tc>
          <w:tcPr>
            <w:tcW w:w="1601" w:type="dxa"/>
          </w:tcPr>
          <w:p w:rsidR="00912EB7" w:rsidRPr="00912EB7" w:rsidRDefault="00912EB7" w:rsidP="00912EB7">
            <w:pPr>
              <w:spacing w:line="256" w:lineRule="exact"/>
              <w:ind w:left="14" w:right="1"/>
              <w:jc w:val="center"/>
              <w:rPr>
                <w:sz w:val="24"/>
              </w:rPr>
            </w:pPr>
            <w:r w:rsidRPr="00912EB7">
              <w:rPr>
                <w:sz w:val="24"/>
              </w:rPr>
              <w:t>кг</w:t>
            </w:r>
            <w:r w:rsidRPr="00912EB7">
              <w:rPr>
                <w:spacing w:val="-1"/>
                <w:sz w:val="24"/>
              </w:rPr>
              <w:t xml:space="preserve"> </w:t>
            </w:r>
            <w:proofErr w:type="spellStart"/>
            <w:r w:rsidRPr="00912EB7">
              <w:rPr>
                <w:spacing w:val="-2"/>
                <w:sz w:val="24"/>
              </w:rPr>
              <w:t>у.т</w:t>
            </w:r>
            <w:proofErr w:type="spellEnd"/>
            <w:r w:rsidRPr="00912EB7">
              <w:rPr>
                <w:spacing w:val="-2"/>
                <w:sz w:val="24"/>
              </w:rPr>
              <w:t>/Гкал</w:t>
            </w:r>
          </w:p>
        </w:tc>
        <w:tc>
          <w:tcPr>
            <w:tcW w:w="1309" w:type="dxa"/>
          </w:tcPr>
          <w:p w:rsidR="00912EB7" w:rsidRPr="00912EB7" w:rsidRDefault="00912EB7" w:rsidP="00912EB7">
            <w:pPr>
              <w:spacing w:line="256" w:lineRule="exact"/>
              <w:ind w:left="323"/>
              <w:rPr>
                <w:sz w:val="24"/>
              </w:rPr>
            </w:pPr>
            <w:r w:rsidRPr="00912EB7">
              <w:rPr>
                <w:spacing w:val="-2"/>
                <w:sz w:val="24"/>
              </w:rPr>
              <w:t>173,00</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173,51</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173,51</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173,51</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174,50</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175,48</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176,47</w:t>
            </w:r>
          </w:p>
        </w:tc>
        <w:tc>
          <w:tcPr>
            <w:tcW w:w="1746" w:type="dxa"/>
          </w:tcPr>
          <w:p w:rsidR="00912EB7" w:rsidRPr="00912EB7" w:rsidRDefault="00912EB7" w:rsidP="00912EB7">
            <w:pPr>
              <w:spacing w:line="256" w:lineRule="exact"/>
              <w:ind w:right="7"/>
              <w:jc w:val="center"/>
              <w:rPr>
                <w:sz w:val="24"/>
              </w:rPr>
            </w:pPr>
            <w:r w:rsidRPr="00912EB7">
              <w:rPr>
                <w:spacing w:val="-2"/>
                <w:sz w:val="24"/>
              </w:rPr>
              <w:t>179,43</w:t>
            </w:r>
          </w:p>
        </w:tc>
        <w:tc>
          <w:tcPr>
            <w:tcW w:w="1739" w:type="dxa"/>
          </w:tcPr>
          <w:p w:rsidR="00912EB7" w:rsidRPr="00912EB7" w:rsidRDefault="00912EB7" w:rsidP="00912EB7">
            <w:pPr>
              <w:spacing w:line="256" w:lineRule="exact"/>
              <w:ind w:right="6"/>
              <w:jc w:val="center"/>
              <w:rPr>
                <w:sz w:val="24"/>
              </w:rPr>
            </w:pPr>
            <w:r w:rsidRPr="00912EB7">
              <w:rPr>
                <w:spacing w:val="-2"/>
                <w:sz w:val="24"/>
              </w:rPr>
              <w:t>188,51</w:t>
            </w:r>
          </w:p>
        </w:tc>
      </w:tr>
      <w:tr w:rsidR="00912EB7" w:rsidRPr="00912EB7" w:rsidTr="00475FB9">
        <w:trPr>
          <w:trHeight w:val="275"/>
        </w:trPr>
        <w:tc>
          <w:tcPr>
            <w:tcW w:w="22110" w:type="dxa"/>
            <w:gridSpan w:val="11"/>
            <w:tcBorders>
              <w:right w:val="nil"/>
            </w:tcBorders>
          </w:tcPr>
          <w:p w:rsidR="00912EB7" w:rsidRPr="00912EB7" w:rsidRDefault="00912EB7" w:rsidP="00912EB7">
            <w:pPr>
              <w:spacing w:line="256" w:lineRule="exact"/>
              <w:ind w:left="110"/>
              <w:rPr>
                <w:b/>
                <w:sz w:val="24"/>
              </w:rPr>
            </w:pPr>
            <w:r w:rsidRPr="00912EB7">
              <w:rPr>
                <w:b/>
                <w:sz w:val="24"/>
              </w:rPr>
              <w:t>Затраты</w:t>
            </w:r>
            <w:r w:rsidRPr="00912EB7">
              <w:rPr>
                <w:b/>
                <w:spacing w:val="-6"/>
                <w:sz w:val="24"/>
              </w:rPr>
              <w:t xml:space="preserve"> </w:t>
            </w:r>
            <w:r w:rsidRPr="00912EB7">
              <w:rPr>
                <w:b/>
                <w:sz w:val="24"/>
              </w:rPr>
              <w:t>на</w:t>
            </w:r>
            <w:r w:rsidRPr="00912EB7">
              <w:rPr>
                <w:b/>
                <w:spacing w:val="-3"/>
                <w:sz w:val="24"/>
              </w:rPr>
              <w:t xml:space="preserve"> </w:t>
            </w:r>
            <w:r w:rsidRPr="00912EB7">
              <w:rPr>
                <w:b/>
                <w:sz w:val="24"/>
              </w:rPr>
              <w:t>выработку</w:t>
            </w:r>
            <w:r w:rsidRPr="00912EB7">
              <w:rPr>
                <w:b/>
                <w:spacing w:val="-3"/>
                <w:sz w:val="24"/>
              </w:rPr>
              <w:t xml:space="preserve"> </w:t>
            </w:r>
            <w:r w:rsidRPr="00912EB7">
              <w:rPr>
                <w:b/>
                <w:sz w:val="24"/>
              </w:rPr>
              <w:t>и</w:t>
            </w:r>
            <w:r w:rsidRPr="00912EB7">
              <w:rPr>
                <w:b/>
                <w:spacing w:val="-3"/>
                <w:sz w:val="24"/>
              </w:rPr>
              <w:t xml:space="preserve"> </w:t>
            </w:r>
            <w:r w:rsidRPr="00912EB7">
              <w:rPr>
                <w:b/>
                <w:sz w:val="24"/>
              </w:rPr>
              <w:t>передачу</w:t>
            </w:r>
            <w:r w:rsidRPr="00912EB7">
              <w:rPr>
                <w:b/>
                <w:spacing w:val="-4"/>
                <w:sz w:val="24"/>
              </w:rPr>
              <w:t xml:space="preserve"> </w:t>
            </w:r>
            <w:r w:rsidRPr="00912EB7">
              <w:rPr>
                <w:b/>
                <w:sz w:val="24"/>
              </w:rPr>
              <w:t>тепловой</w:t>
            </w:r>
            <w:r w:rsidRPr="00912EB7">
              <w:rPr>
                <w:b/>
                <w:spacing w:val="-4"/>
                <w:sz w:val="24"/>
              </w:rPr>
              <w:t xml:space="preserve"> </w:t>
            </w:r>
            <w:r w:rsidRPr="00912EB7">
              <w:rPr>
                <w:b/>
                <w:sz w:val="24"/>
              </w:rPr>
              <w:t>энергии</w:t>
            </w:r>
            <w:r w:rsidRPr="00912EB7">
              <w:rPr>
                <w:b/>
                <w:spacing w:val="-3"/>
                <w:sz w:val="24"/>
              </w:rPr>
              <w:t xml:space="preserve"> </w:t>
            </w:r>
            <w:r w:rsidRPr="00912EB7">
              <w:rPr>
                <w:b/>
                <w:sz w:val="24"/>
              </w:rPr>
              <w:t>(п.</w:t>
            </w:r>
            <w:r w:rsidRPr="00912EB7">
              <w:rPr>
                <w:b/>
                <w:spacing w:val="-3"/>
                <w:sz w:val="24"/>
              </w:rPr>
              <w:t xml:space="preserve"> </w:t>
            </w:r>
            <w:r w:rsidRPr="00912EB7">
              <w:rPr>
                <w:b/>
                <w:sz w:val="24"/>
              </w:rPr>
              <w:t>Юганская</w:t>
            </w:r>
            <w:r w:rsidRPr="00912EB7">
              <w:rPr>
                <w:b/>
                <w:spacing w:val="-3"/>
                <w:sz w:val="24"/>
              </w:rPr>
              <w:t xml:space="preserve"> </w:t>
            </w:r>
            <w:r w:rsidRPr="00912EB7">
              <w:rPr>
                <w:b/>
                <w:spacing w:val="-4"/>
                <w:sz w:val="24"/>
              </w:rPr>
              <w:t>Обь)</w:t>
            </w: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Операционные</w:t>
            </w:r>
            <w:r w:rsidRPr="00912EB7">
              <w:rPr>
                <w:b/>
                <w:spacing w:val="-9"/>
                <w:sz w:val="24"/>
              </w:rPr>
              <w:t xml:space="preserve"> </w:t>
            </w:r>
            <w:r w:rsidRPr="00912EB7">
              <w:rPr>
                <w:b/>
                <w:sz w:val="24"/>
              </w:rPr>
              <w:t>(подконтрольные)</w:t>
            </w:r>
            <w:r w:rsidRPr="00912EB7">
              <w:rPr>
                <w:b/>
                <w:spacing w:val="-6"/>
                <w:sz w:val="24"/>
              </w:rPr>
              <w:t xml:space="preserve"> </w:t>
            </w:r>
            <w:r w:rsidRPr="00912EB7">
              <w:rPr>
                <w:b/>
                <w:spacing w:val="-2"/>
                <w:sz w:val="24"/>
              </w:rPr>
              <w:t>расходы</w:t>
            </w:r>
          </w:p>
        </w:tc>
        <w:tc>
          <w:tcPr>
            <w:tcW w:w="1601" w:type="dxa"/>
          </w:tcPr>
          <w:p w:rsidR="00912EB7" w:rsidRPr="00912EB7" w:rsidRDefault="00912EB7" w:rsidP="00912EB7">
            <w:pPr>
              <w:spacing w:line="256" w:lineRule="exact"/>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line="256" w:lineRule="exact"/>
              <w:ind w:left="172"/>
              <w:rPr>
                <w:b/>
                <w:sz w:val="24"/>
              </w:rPr>
            </w:pPr>
            <w:r w:rsidRPr="00912EB7">
              <w:rPr>
                <w:b/>
                <w:sz w:val="24"/>
              </w:rPr>
              <w:t xml:space="preserve">10 </w:t>
            </w:r>
            <w:r w:rsidRPr="00912EB7">
              <w:rPr>
                <w:b/>
                <w:spacing w:val="-2"/>
                <w:sz w:val="24"/>
              </w:rPr>
              <w:t>167,10</w:t>
            </w:r>
          </w:p>
        </w:tc>
        <w:tc>
          <w:tcPr>
            <w:tcW w:w="1309" w:type="dxa"/>
          </w:tcPr>
          <w:p w:rsidR="00912EB7" w:rsidRPr="00912EB7" w:rsidRDefault="00912EB7" w:rsidP="00912EB7">
            <w:pPr>
              <w:spacing w:line="256" w:lineRule="exact"/>
              <w:ind w:left="104" w:right="100"/>
              <w:jc w:val="center"/>
              <w:rPr>
                <w:b/>
                <w:sz w:val="24"/>
              </w:rPr>
            </w:pPr>
            <w:r w:rsidRPr="00912EB7">
              <w:rPr>
                <w:b/>
                <w:sz w:val="24"/>
              </w:rPr>
              <w:t xml:space="preserve">10 </w:t>
            </w:r>
            <w:r w:rsidRPr="00912EB7">
              <w:rPr>
                <w:b/>
                <w:spacing w:val="-2"/>
                <w:sz w:val="24"/>
              </w:rPr>
              <w:t>427,78</w:t>
            </w:r>
          </w:p>
        </w:tc>
        <w:tc>
          <w:tcPr>
            <w:tcW w:w="1309" w:type="dxa"/>
          </w:tcPr>
          <w:p w:rsidR="00912EB7" w:rsidRPr="00912EB7" w:rsidRDefault="00912EB7" w:rsidP="00912EB7">
            <w:pPr>
              <w:spacing w:line="256" w:lineRule="exact"/>
              <w:ind w:left="102" w:right="100"/>
              <w:jc w:val="center"/>
              <w:rPr>
                <w:b/>
                <w:sz w:val="24"/>
              </w:rPr>
            </w:pPr>
            <w:r w:rsidRPr="00912EB7">
              <w:rPr>
                <w:b/>
                <w:sz w:val="24"/>
              </w:rPr>
              <w:t xml:space="preserve">10 </w:t>
            </w:r>
            <w:r w:rsidRPr="00912EB7">
              <w:rPr>
                <w:b/>
                <w:spacing w:val="-2"/>
                <w:sz w:val="24"/>
              </w:rPr>
              <w:t>726,12</w:t>
            </w:r>
          </w:p>
        </w:tc>
        <w:tc>
          <w:tcPr>
            <w:tcW w:w="1310" w:type="dxa"/>
          </w:tcPr>
          <w:p w:rsidR="00912EB7" w:rsidRPr="00912EB7" w:rsidRDefault="00912EB7" w:rsidP="00912EB7">
            <w:pPr>
              <w:spacing w:line="256" w:lineRule="exact"/>
              <w:ind w:left="99" w:right="99"/>
              <w:jc w:val="center"/>
              <w:rPr>
                <w:b/>
                <w:sz w:val="24"/>
              </w:rPr>
            </w:pPr>
            <w:r w:rsidRPr="00912EB7">
              <w:rPr>
                <w:b/>
                <w:sz w:val="24"/>
              </w:rPr>
              <w:t xml:space="preserve">11 </w:t>
            </w:r>
            <w:r w:rsidRPr="00912EB7">
              <w:rPr>
                <w:b/>
                <w:spacing w:val="-2"/>
                <w:sz w:val="24"/>
              </w:rPr>
              <w:t>043,62</w:t>
            </w:r>
          </w:p>
        </w:tc>
        <w:tc>
          <w:tcPr>
            <w:tcW w:w="1309" w:type="dxa"/>
          </w:tcPr>
          <w:p w:rsidR="00912EB7" w:rsidRPr="00912EB7" w:rsidRDefault="00912EB7" w:rsidP="00912EB7">
            <w:pPr>
              <w:spacing w:line="256" w:lineRule="exact"/>
              <w:ind w:left="100" w:right="100"/>
              <w:jc w:val="center"/>
              <w:rPr>
                <w:b/>
                <w:sz w:val="24"/>
              </w:rPr>
            </w:pPr>
            <w:r w:rsidRPr="00912EB7">
              <w:rPr>
                <w:b/>
                <w:sz w:val="24"/>
              </w:rPr>
              <w:t xml:space="preserve">11 </w:t>
            </w:r>
            <w:r w:rsidRPr="00912EB7">
              <w:rPr>
                <w:b/>
                <w:spacing w:val="-2"/>
                <w:sz w:val="24"/>
              </w:rPr>
              <w:t>485,36</w:t>
            </w:r>
          </w:p>
        </w:tc>
        <w:tc>
          <w:tcPr>
            <w:tcW w:w="1326" w:type="dxa"/>
          </w:tcPr>
          <w:p w:rsidR="00912EB7" w:rsidRPr="00912EB7" w:rsidRDefault="00912EB7" w:rsidP="00912EB7">
            <w:pPr>
              <w:spacing w:line="256" w:lineRule="exact"/>
              <w:ind w:left="99" w:right="99"/>
              <w:jc w:val="center"/>
              <w:rPr>
                <w:b/>
                <w:sz w:val="24"/>
              </w:rPr>
            </w:pPr>
            <w:r w:rsidRPr="00912EB7">
              <w:rPr>
                <w:b/>
                <w:sz w:val="24"/>
              </w:rPr>
              <w:t xml:space="preserve">11 </w:t>
            </w:r>
            <w:r w:rsidRPr="00912EB7">
              <w:rPr>
                <w:b/>
                <w:spacing w:val="-2"/>
                <w:sz w:val="24"/>
              </w:rPr>
              <w:t>944,78</w:t>
            </w:r>
          </w:p>
        </w:tc>
        <w:tc>
          <w:tcPr>
            <w:tcW w:w="1298" w:type="dxa"/>
          </w:tcPr>
          <w:p w:rsidR="00912EB7" w:rsidRPr="00912EB7" w:rsidRDefault="00912EB7" w:rsidP="00912EB7">
            <w:pPr>
              <w:spacing w:line="256" w:lineRule="exact"/>
              <w:ind w:left="103" w:right="103"/>
              <w:jc w:val="center"/>
              <w:rPr>
                <w:b/>
                <w:sz w:val="24"/>
              </w:rPr>
            </w:pPr>
            <w:r w:rsidRPr="00912EB7">
              <w:rPr>
                <w:b/>
                <w:sz w:val="24"/>
              </w:rPr>
              <w:t xml:space="preserve">12 </w:t>
            </w:r>
            <w:r w:rsidRPr="00912EB7">
              <w:rPr>
                <w:b/>
                <w:spacing w:val="-2"/>
                <w:sz w:val="24"/>
              </w:rPr>
              <w:t>422,57</w:t>
            </w:r>
          </w:p>
        </w:tc>
        <w:tc>
          <w:tcPr>
            <w:tcW w:w="1746" w:type="dxa"/>
          </w:tcPr>
          <w:p w:rsidR="00912EB7" w:rsidRPr="00912EB7" w:rsidRDefault="00912EB7" w:rsidP="00912EB7">
            <w:pPr>
              <w:spacing w:line="256" w:lineRule="exact"/>
              <w:ind w:right="3"/>
              <w:jc w:val="center"/>
              <w:rPr>
                <w:b/>
                <w:sz w:val="24"/>
              </w:rPr>
            </w:pPr>
            <w:r w:rsidRPr="00912EB7">
              <w:rPr>
                <w:b/>
                <w:sz w:val="24"/>
              </w:rPr>
              <w:t xml:space="preserve">15 </w:t>
            </w:r>
            <w:r w:rsidRPr="00912EB7">
              <w:rPr>
                <w:b/>
                <w:spacing w:val="-2"/>
                <w:sz w:val="24"/>
              </w:rPr>
              <w:t>718,51</w:t>
            </w:r>
          </w:p>
        </w:tc>
        <w:tc>
          <w:tcPr>
            <w:tcW w:w="1739" w:type="dxa"/>
          </w:tcPr>
          <w:p w:rsidR="00912EB7" w:rsidRPr="00912EB7" w:rsidRDefault="00912EB7" w:rsidP="00912EB7">
            <w:pPr>
              <w:spacing w:line="256" w:lineRule="exact"/>
              <w:ind w:right="3"/>
              <w:jc w:val="center"/>
              <w:rPr>
                <w:b/>
                <w:sz w:val="24"/>
              </w:rPr>
            </w:pPr>
            <w:r w:rsidRPr="00912EB7">
              <w:rPr>
                <w:b/>
                <w:sz w:val="24"/>
              </w:rPr>
              <w:t xml:space="preserve">19 </w:t>
            </w:r>
            <w:r w:rsidRPr="00912EB7">
              <w:rPr>
                <w:b/>
                <w:spacing w:val="-2"/>
                <w:sz w:val="24"/>
              </w:rPr>
              <w:t>123,97</w:t>
            </w: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Неподконтрольные</w:t>
            </w:r>
            <w:r w:rsidRPr="00912EB7">
              <w:rPr>
                <w:b/>
                <w:spacing w:val="-8"/>
                <w:sz w:val="24"/>
              </w:rPr>
              <w:t xml:space="preserve"> </w:t>
            </w:r>
            <w:r w:rsidRPr="00912EB7">
              <w:rPr>
                <w:b/>
                <w:spacing w:val="-2"/>
                <w:sz w:val="24"/>
              </w:rPr>
              <w:t>расходы</w:t>
            </w:r>
          </w:p>
        </w:tc>
        <w:tc>
          <w:tcPr>
            <w:tcW w:w="1601" w:type="dxa"/>
          </w:tcPr>
          <w:p w:rsidR="00912EB7" w:rsidRPr="00912EB7" w:rsidRDefault="00912EB7" w:rsidP="00912EB7">
            <w:pPr>
              <w:spacing w:line="256" w:lineRule="exact"/>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line="256" w:lineRule="exact"/>
              <w:ind w:left="232"/>
              <w:rPr>
                <w:b/>
                <w:sz w:val="24"/>
              </w:rPr>
            </w:pPr>
            <w:r w:rsidRPr="00912EB7">
              <w:rPr>
                <w:b/>
                <w:sz w:val="24"/>
              </w:rPr>
              <w:t xml:space="preserve">3 </w:t>
            </w:r>
            <w:r w:rsidRPr="00912EB7">
              <w:rPr>
                <w:b/>
                <w:spacing w:val="-2"/>
                <w:sz w:val="24"/>
              </w:rPr>
              <w:t>502,36</w:t>
            </w:r>
          </w:p>
        </w:tc>
        <w:tc>
          <w:tcPr>
            <w:tcW w:w="1309" w:type="dxa"/>
          </w:tcPr>
          <w:p w:rsidR="00912EB7" w:rsidRPr="00912EB7" w:rsidRDefault="00912EB7" w:rsidP="00912EB7">
            <w:pPr>
              <w:spacing w:line="256" w:lineRule="exact"/>
              <w:ind w:left="104" w:right="100"/>
              <w:jc w:val="center"/>
              <w:rPr>
                <w:b/>
                <w:sz w:val="24"/>
              </w:rPr>
            </w:pPr>
            <w:r w:rsidRPr="00912EB7">
              <w:rPr>
                <w:b/>
                <w:sz w:val="24"/>
              </w:rPr>
              <w:t xml:space="preserve">4 </w:t>
            </w:r>
            <w:r w:rsidRPr="00912EB7">
              <w:rPr>
                <w:b/>
                <w:spacing w:val="-2"/>
                <w:sz w:val="24"/>
              </w:rPr>
              <w:t>369,06</w:t>
            </w:r>
          </w:p>
        </w:tc>
        <w:tc>
          <w:tcPr>
            <w:tcW w:w="1309" w:type="dxa"/>
          </w:tcPr>
          <w:p w:rsidR="00912EB7" w:rsidRPr="00912EB7" w:rsidRDefault="00912EB7" w:rsidP="00912EB7">
            <w:pPr>
              <w:spacing w:line="256" w:lineRule="exact"/>
              <w:ind w:left="102" w:right="100"/>
              <w:jc w:val="center"/>
              <w:rPr>
                <w:b/>
                <w:sz w:val="24"/>
              </w:rPr>
            </w:pPr>
            <w:r w:rsidRPr="00912EB7">
              <w:rPr>
                <w:b/>
                <w:sz w:val="24"/>
              </w:rPr>
              <w:t xml:space="preserve">4 </w:t>
            </w:r>
            <w:r w:rsidRPr="00912EB7">
              <w:rPr>
                <w:b/>
                <w:spacing w:val="-2"/>
                <w:sz w:val="24"/>
              </w:rPr>
              <w:t>379,11</w:t>
            </w:r>
          </w:p>
        </w:tc>
        <w:tc>
          <w:tcPr>
            <w:tcW w:w="1310" w:type="dxa"/>
          </w:tcPr>
          <w:p w:rsidR="00912EB7" w:rsidRPr="00912EB7" w:rsidRDefault="00912EB7" w:rsidP="00912EB7">
            <w:pPr>
              <w:spacing w:line="256" w:lineRule="exact"/>
              <w:ind w:left="99" w:right="99"/>
              <w:jc w:val="center"/>
              <w:rPr>
                <w:b/>
                <w:sz w:val="24"/>
              </w:rPr>
            </w:pPr>
            <w:r w:rsidRPr="00912EB7">
              <w:rPr>
                <w:b/>
                <w:sz w:val="24"/>
              </w:rPr>
              <w:t xml:space="preserve">4 </w:t>
            </w:r>
            <w:r w:rsidRPr="00912EB7">
              <w:rPr>
                <w:b/>
                <w:spacing w:val="-2"/>
                <w:sz w:val="24"/>
              </w:rPr>
              <w:t>213,86</w:t>
            </w:r>
          </w:p>
        </w:tc>
        <w:tc>
          <w:tcPr>
            <w:tcW w:w="1309" w:type="dxa"/>
          </w:tcPr>
          <w:p w:rsidR="00912EB7" w:rsidRPr="00912EB7" w:rsidRDefault="00912EB7" w:rsidP="00912EB7">
            <w:pPr>
              <w:spacing w:line="256" w:lineRule="exact"/>
              <w:ind w:left="100" w:right="100"/>
              <w:jc w:val="center"/>
              <w:rPr>
                <w:b/>
                <w:sz w:val="24"/>
              </w:rPr>
            </w:pPr>
            <w:r w:rsidRPr="00912EB7">
              <w:rPr>
                <w:b/>
                <w:sz w:val="24"/>
              </w:rPr>
              <w:t xml:space="preserve">4 </w:t>
            </w:r>
            <w:r w:rsidRPr="00912EB7">
              <w:rPr>
                <w:b/>
                <w:spacing w:val="-2"/>
                <w:sz w:val="24"/>
              </w:rPr>
              <w:t>382,41</w:t>
            </w:r>
          </w:p>
        </w:tc>
        <w:tc>
          <w:tcPr>
            <w:tcW w:w="1326" w:type="dxa"/>
          </w:tcPr>
          <w:p w:rsidR="00912EB7" w:rsidRPr="00912EB7" w:rsidRDefault="00912EB7" w:rsidP="00912EB7">
            <w:pPr>
              <w:spacing w:line="256" w:lineRule="exact"/>
              <w:ind w:left="99" w:right="99"/>
              <w:jc w:val="center"/>
              <w:rPr>
                <w:b/>
                <w:sz w:val="24"/>
              </w:rPr>
            </w:pPr>
            <w:r w:rsidRPr="00912EB7">
              <w:rPr>
                <w:b/>
                <w:sz w:val="24"/>
              </w:rPr>
              <w:t xml:space="preserve">4 </w:t>
            </w:r>
            <w:r w:rsidRPr="00912EB7">
              <w:rPr>
                <w:b/>
                <w:spacing w:val="-2"/>
                <w:sz w:val="24"/>
              </w:rPr>
              <w:t>557,71</w:t>
            </w:r>
          </w:p>
        </w:tc>
        <w:tc>
          <w:tcPr>
            <w:tcW w:w="1298" w:type="dxa"/>
          </w:tcPr>
          <w:p w:rsidR="00912EB7" w:rsidRPr="00912EB7" w:rsidRDefault="00912EB7" w:rsidP="00912EB7">
            <w:pPr>
              <w:spacing w:line="256" w:lineRule="exact"/>
              <w:ind w:left="103" w:right="103"/>
              <w:jc w:val="center"/>
              <w:rPr>
                <w:b/>
                <w:sz w:val="24"/>
              </w:rPr>
            </w:pPr>
            <w:r w:rsidRPr="00912EB7">
              <w:rPr>
                <w:b/>
                <w:sz w:val="24"/>
              </w:rPr>
              <w:t xml:space="preserve">4 </w:t>
            </w:r>
            <w:r w:rsidRPr="00912EB7">
              <w:rPr>
                <w:b/>
                <w:spacing w:val="-2"/>
                <w:sz w:val="24"/>
              </w:rPr>
              <w:t>740,02</w:t>
            </w:r>
          </w:p>
        </w:tc>
        <w:tc>
          <w:tcPr>
            <w:tcW w:w="1746" w:type="dxa"/>
          </w:tcPr>
          <w:p w:rsidR="00912EB7" w:rsidRPr="00912EB7" w:rsidRDefault="00912EB7" w:rsidP="00912EB7">
            <w:pPr>
              <w:spacing w:line="256" w:lineRule="exact"/>
              <w:ind w:right="3"/>
              <w:jc w:val="center"/>
              <w:rPr>
                <w:b/>
                <w:sz w:val="24"/>
              </w:rPr>
            </w:pPr>
            <w:r w:rsidRPr="00912EB7">
              <w:rPr>
                <w:b/>
                <w:sz w:val="24"/>
              </w:rPr>
              <w:t xml:space="preserve">5 </w:t>
            </w:r>
            <w:r w:rsidRPr="00912EB7">
              <w:rPr>
                <w:b/>
                <w:spacing w:val="-2"/>
                <w:sz w:val="24"/>
              </w:rPr>
              <w:t>997,64</w:t>
            </w:r>
          </w:p>
        </w:tc>
        <w:tc>
          <w:tcPr>
            <w:tcW w:w="1739" w:type="dxa"/>
          </w:tcPr>
          <w:p w:rsidR="00912EB7" w:rsidRPr="00912EB7" w:rsidRDefault="00912EB7" w:rsidP="00912EB7">
            <w:pPr>
              <w:spacing w:line="256" w:lineRule="exact"/>
              <w:ind w:right="3"/>
              <w:jc w:val="center"/>
              <w:rPr>
                <w:b/>
                <w:sz w:val="24"/>
              </w:rPr>
            </w:pPr>
            <w:r w:rsidRPr="00912EB7">
              <w:rPr>
                <w:b/>
                <w:sz w:val="24"/>
              </w:rPr>
              <w:t xml:space="preserve">7 </w:t>
            </w:r>
            <w:r w:rsidRPr="00912EB7">
              <w:rPr>
                <w:b/>
                <w:spacing w:val="-2"/>
                <w:sz w:val="24"/>
              </w:rPr>
              <w:t>297,04</w:t>
            </w:r>
          </w:p>
        </w:tc>
      </w:tr>
      <w:tr w:rsidR="00912EB7" w:rsidRPr="00912EB7" w:rsidTr="00475FB9">
        <w:trPr>
          <w:trHeight w:val="554"/>
        </w:trPr>
        <w:tc>
          <w:tcPr>
            <w:tcW w:w="7854" w:type="dxa"/>
          </w:tcPr>
          <w:p w:rsidR="00912EB7" w:rsidRPr="00912EB7" w:rsidRDefault="00912EB7" w:rsidP="00912EB7">
            <w:pPr>
              <w:spacing w:line="270" w:lineRule="atLeast"/>
              <w:ind w:left="110"/>
              <w:rPr>
                <w:b/>
                <w:sz w:val="24"/>
              </w:rPr>
            </w:pPr>
            <w:r w:rsidRPr="00912EB7">
              <w:rPr>
                <w:b/>
                <w:sz w:val="24"/>
              </w:rPr>
              <w:t>Расходы</w:t>
            </w:r>
            <w:r w:rsidRPr="00912EB7">
              <w:rPr>
                <w:b/>
                <w:spacing w:val="-9"/>
                <w:sz w:val="24"/>
              </w:rPr>
              <w:t xml:space="preserve"> </w:t>
            </w:r>
            <w:r w:rsidRPr="00912EB7">
              <w:rPr>
                <w:b/>
                <w:sz w:val="24"/>
              </w:rPr>
              <w:t>на</w:t>
            </w:r>
            <w:r w:rsidRPr="00912EB7">
              <w:rPr>
                <w:b/>
                <w:spacing w:val="-9"/>
                <w:sz w:val="24"/>
              </w:rPr>
              <w:t xml:space="preserve"> </w:t>
            </w:r>
            <w:r w:rsidRPr="00912EB7">
              <w:rPr>
                <w:b/>
                <w:sz w:val="24"/>
              </w:rPr>
              <w:t>приобретение</w:t>
            </w:r>
            <w:r w:rsidRPr="00912EB7">
              <w:rPr>
                <w:b/>
                <w:spacing w:val="-9"/>
                <w:sz w:val="24"/>
              </w:rPr>
              <w:t xml:space="preserve"> </w:t>
            </w:r>
            <w:r w:rsidRPr="00912EB7">
              <w:rPr>
                <w:b/>
                <w:sz w:val="24"/>
              </w:rPr>
              <w:t>(производство)</w:t>
            </w:r>
            <w:r w:rsidRPr="00912EB7">
              <w:rPr>
                <w:b/>
                <w:spacing w:val="-10"/>
                <w:sz w:val="24"/>
              </w:rPr>
              <w:t xml:space="preserve"> </w:t>
            </w:r>
            <w:r w:rsidRPr="00912EB7">
              <w:rPr>
                <w:b/>
                <w:sz w:val="24"/>
              </w:rPr>
              <w:t>энергетических</w:t>
            </w:r>
            <w:r w:rsidRPr="00912EB7">
              <w:rPr>
                <w:b/>
                <w:spacing w:val="-9"/>
                <w:sz w:val="24"/>
              </w:rPr>
              <w:t xml:space="preserve"> </w:t>
            </w:r>
            <w:r w:rsidRPr="00912EB7">
              <w:rPr>
                <w:b/>
                <w:sz w:val="24"/>
              </w:rPr>
              <w:t>ресурсов, холодной воды и теплоносителя</w:t>
            </w:r>
          </w:p>
        </w:tc>
        <w:tc>
          <w:tcPr>
            <w:tcW w:w="1601" w:type="dxa"/>
          </w:tcPr>
          <w:p w:rsidR="00912EB7" w:rsidRPr="00912EB7" w:rsidRDefault="00912EB7" w:rsidP="00912EB7">
            <w:pPr>
              <w:spacing w:before="138"/>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before="138"/>
              <w:ind w:left="172"/>
              <w:rPr>
                <w:b/>
                <w:sz w:val="24"/>
              </w:rPr>
            </w:pPr>
            <w:r w:rsidRPr="00912EB7">
              <w:rPr>
                <w:b/>
                <w:sz w:val="24"/>
              </w:rPr>
              <w:t xml:space="preserve">22 </w:t>
            </w:r>
            <w:r w:rsidRPr="00912EB7">
              <w:rPr>
                <w:b/>
                <w:spacing w:val="-2"/>
                <w:sz w:val="24"/>
              </w:rPr>
              <w:t>439,05</w:t>
            </w:r>
          </w:p>
        </w:tc>
        <w:tc>
          <w:tcPr>
            <w:tcW w:w="1309" w:type="dxa"/>
          </w:tcPr>
          <w:p w:rsidR="00912EB7" w:rsidRPr="00912EB7" w:rsidRDefault="00912EB7" w:rsidP="00912EB7">
            <w:pPr>
              <w:spacing w:before="138"/>
              <w:ind w:left="104" w:right="100"/>
              <w:jc w:val="center"/>
              <w:rPr>
                <w:b/>
                <w:sz w:val="24"/>
              </w:rPr>
            </w:pPr>
            <w:r w:rsidRPr="00912EB7">
              <w:rPr>
                <w:b/>
                <w:sz w:val="24"/>
              </w:rPr>
              <w:t xml:space="preserve">15 </w:t>
            </w:r>
            <w:r w:rsidRPr="00912EB7">
              <w:rPr>
                <w:b/>
                <w:spacing w:val="-2"/>
                <w:sz w:val="24"/>
              </w:rPr>
              <w:t>072,08</w:t>
            </w:r>
          </w:p>
        </w:tc>
        <w:tc>
          <w:tcPr>
            <w:tcW w:w="1309" w:type="dxa"/>
          </w:tcPr>
          <w:p w:rsidR="00912EB7" w:rsidRPr="00912EB7" w:rsidRDefault="00912EB7" w:rsidP="00912EB7">
            <w:pPr>
              <w:spacing w:before="138"/>
              <w:ind w:left="102" w:right="100"/>
              <w:jc w:val="center"/>
              <w:rPr>
                <w:b/>
                <w:sz w:val="24"/>
              </w:rPr>
            </w:pPr>
            <w:r w:rsidRPr="00912EB7">
              <w:rPr>
                <w:b/>
                <w:sz w:val="24"/>
              </w:rPr>
              <w:t xml:space="preserve">25 </w:t>
            </w:r>
            <w:r w:rsidRPr="00912EB7">
              <w:rPr>
                <w:b/>
                <w:spacing w:val="-2"/>
                <w:sz w:val="24"/>
              </w:rPr>
              <w:t>782,57</w:t>
            </w:r>
          </w:p>
        </w:tc>
        <w:tc>
          <w:tcPr>
            <w:tcW w:w="1310" w:type="dxa"/>
          </w:tcPr>
          <w:p w:rsidR="00912EB7" w:rsidRPr="00912EB7" w:rsidRDefault="00912EB7" w:rsidP="00912EB7">
            <w:pPr>
              <w:spacing w:before="138"/>
              <w:ind w:left="99" w:right="99"/>
              <w:jc w:val="center"/>
              <w:rPr>
                <w:b/>
                <w:sz w:val="24"/>
              </w:rPr>
            </w:pPr>
            <w:r w:rsidRPr="00912EB7">
              <w:rPr>
                <w:b/>
                <w:sz w:val="24"/>
              </w:rPr>
              <w:t xml:space="preserve">21 </w:t>
            </w:r>
            <w:r w:rsidRPr="00912EB7">
              <w:rPr>
                <w:b/>
                <w:spacing w:val="-2"/>
                <w:sz w:val="24"/>
              </w:rPr>
              <w:t>755,24</w:t>
            </w:r>
          </w:p>
        </w:tc>
        <w:tc>
          <w:tcPr>
            <w:tcW w:w="1309" w:type="dxa"/>
          </w:tcPr>
          <w:p w:rsidR="00912EB7" w:rsidRPr="00912EB7" w:rsidRDefault="00912EB7" w:rsidP="00912EB7">
            <w:pPr>
              <w:spacing w:before="138"/>
              <w:ind w:left="100" w:right="100"/>
              <w:jc w:val="center"/>
              <w:rPr>
                <w:b/>
                <w:sz w:val="24"/>
              </w:rPr>
            </w:pPr>
            <w:r w:rsidRPr="00912EB7">
              <w:rPr>
                <w:b/>
                <w:sz w:val="24"/>
              </w:rPr>
              <w:t xml:space="preserve">22 </w:t>
            </w:r>
            <w:r w:rsidRPr="00912EB7">
              <w:rPr>
                <w:b/>
                <w:spacing w:val="-2"/>
                <w:sz w:val="24"/>
              </w:rPr>
              <w:t>625,45</w:t>
            </w:r>
          </w:p>
        </w:tc>
        <w:tc>
          <w:tcPr>
            <w:tcW w:w="1326" w:type="dxa"/>
          </w:tcPr>
          <w:p w:rsidR="00912EB7" w:rsidRPr="00912EB7" w:rsidRDefault="00912EB7" w:rsidP="00912EB7">
            <w:pPr>
              <w:spacing w:before="138"/>
              <w:ind w:left="99" w:right="99"/>
              <w:jc w:val="center"/>
              <w:rPr>
                <w:b/>
                <w:sz w:val="24"/>
              </w:rPr>
            </w:pPr>
            <w:r w:rsidRPr="00912EB7">
              <w:rPr>
                <w:b/>
                <w:sz w:val="24"/>
              </w:rPr>
              <w:t xml:space="preserve">23 </w:t>
            </w:r>
            <w:r w:rsidRPr="00912EB7">
              <w:rPr>
                <w:b/>
                <w:spacing w:val="-2"/>
                <w:sz w:val="24"/>
              </w:rPr>
              <w:t>530,47</w:t>
            </w:r>
          </w:p>
        </w:tc>
        <w:tc>
          <w:tcPr>
            <w:tcW w:w="1298" w:type="dxa"/>
          </w:tcPr>
          <w:p w:rsidR="00912EB7" w:rsidRPr="00912EB7" w:rsidRDefault="00912EB7" w:rsidP="00912EB7">
            <w:pPr>
              <w:spacing w:before="138"/>
              <w:ind w:left="103" w:right="103"/>
              <w:jc w:val="center"/>
              <w:rPr>
                <w:b/>
                <w:sz w:val="24"/>
              </w:rPr>
            </w:pPr>
            <w:r w:rsidRPr="00912EB7">
              <w:rPr>
                <w:b/>
                <w:sz w:val="24"/>
              </w:rPr>
              <w:t xml:space="preserve">24 </w:t>
            </w:r>
            <w:r w:rsidRPr="00912EB7">
              <w:rPr>
                <w:b/>
                <w:spacing w:val="-2"/>
                <w:sz w:val="24"/>
              </w:rPr>
              <w:t>471,68</w:t>
            </w:r>
          </w:p>
        </w:tc>
        <w:tc>
          <w:tcPr>
            <w:tcW w:w="1746" w:type="dxa"/>
          </w:tcPr>
          <w:p w:rsidR="00912EB7" w:rsidRPr="00912EB7" w:rsidRDefault="00912EB7" w:rsidP="00912EB7">
            <w:pPr>
              <w:spacing w:before="138"/>
              <w:ind w:right="3"/>
              <w:jc w:val="center"/>
              <w:rPr>
                <w:b/>
                <w:sz w:val="24"/>
              </w:rPr>
            </w:pPr>
            <w:r w:rsidRPr="00912EB7">
              <w:rPr>
                <w:b/>
                <w:sz w:val="24"/>
              </w:rPr>
              <w:t xml:space="preserve">30 </w:t>
            </w:r>
            <w:r w:rsidRPr="00912EB7">
              <w:rPr>
                <w:b/>
                <w:spacing w:val="-2"/>
                <w:sz w:val="24"/>
              </w:rPr>
              <w:t>964,49</w:t>
            </w:r>
          </w:p>
        </w:tc>
        <w:tc>
          <w:tcPr>
            <w:tcW w:w="1739" w:type="dxa"/>
          </w:tcPr>
          <w:p w:rsidR="00912EB7" w:rsidRPr="00912EB7" w:rsidRDefault="00912EB7" w:rsidP="00912EB7">
            <w:pPr>
              <w:spacing w:before="138"/>
              <w:ind w:right="3"/>
              <w:jc w:val="center"/>
              <w:rPr>
                <w:b/>
                <w:sz w:val="24"/>
              </w:rPr>
            </w:pPr>
            <w:r w:rsidRPr="00912EB7">
              <w:rPr>
                <w:b/>
                <w:sz w:val="24"/>
              </w:rPr>
              <w:t xml:space="preserve">37 </w:t>
            </w:r>
            <w:r w:rsidRPr="00912EB7">
              <w:rPr>
                <w:b/>
                <w:spacing w:val="-2"/>
                <w:sz w:val="24"/>
              </w:rPr>
              <w:t>673,03</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1"/>
                <w:sz w:val="24"/>
              </w:rPr>
              <w:t xml:space="preserve"> </w:t>
            </w:r>
            <w:r w:rsidRPr="00912EB7">
              <w:rPr>
                <w:sz w:val="24"/>
              </w:rPr>
              <w:t>на</w:t>
            </w:r>
            <w:r w:rsidRPr="00912EB7">
              <w:rPr>
                <w:spacing w:val="-2"/>
                <w:sz w:val="24"/>
              </w:rPr>
              <w:t xml:space="preserve"> топливо</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172"/>
              <w:rPr>
                <w:sz w:val="24"/>
              </w:rPr>
            </w:pPr>
            <w:r w:rsidRPr="00912EB7">
              <w:rPr>
                <w:sz w:val="24"/>
              </w:rPr>
              <w:t xml:space="preserve">19 </w:t>
            </w:r>
            <w:r w:rsidRPr="00912EB7">
              <w:rPr>
                <w:spacing w:val="-2"/>
                <w:sz w:val="24"/>
              </w:rPr>
              <w:t>942,83</w:t>
            </w:r>
          </w:p>
        </w:tc>
        <w:tc>
          <w:tcPr>
            <w:tcW w:w="1309" w:type="dxa"/>
          </w:tcPr>
          <w:p w:rsidR="00912EB7" w:rsidRPr="00912EB7" w:rsidRDefault="00912EB7" w:rsidP="00912EB7">
            <w:pPr>
              <w:spacing w:line="256" w:lineRule="exact"/>
              <w:ind w:left="104" w:right="100"/>
              <w:jc w:val="center"/>
              <w:rPr>
                <w:sz w:val="24"/>
              </w:rPr>
            </w:pPr>
            <w:r w:rsidRPr="00912EB7">
              <w:rPr>
                <w:sz w:val="24"/>
              </w:rPr>
              <w:t xml:space="preserve">13 </w:t>
            </w:r>
            <w:r w:rsidRPr="00912EB7">
              <w:rPr>
                <w:spacing w:val="-2"/>
                <w:sz w:val="24"/>
              </w:rPr>
              <w:t>395,40</w:t>
            </w:r>
          </w:p>
        </w:tc>
        <w:tc>
          <w:tcPr>
            <w:tcW w:w="1309" w:type="dxa"/>
          </w:tcPr>
          <w:p w:rsidR="00912EB7" w:rsidRPr="00912EB7" w:rsidRDefault="00912EB7" w:rsidP="00912EB7">
            <w:pPr>
              <w:spacing w:line="256" w:lineRule="exact"/>
              <w:ind w:left="102" w:right="100"/>
              <w:jc w:val="center"/>
              <w:rPr>
                <w:sz w:val="24"/>
              </w:rPr>
            </w:pPr>
            <w:r w:rsidRPr="00912EB7">
              <w:rPr>
                <w:sz w:val="24"/>
              </w:rPr>
              <w:t xml:space="preserve">23 </w:t>
            </w:r>
            <w:r w:rsidRPr="00912EB7">
              <w:rPr>
                <w:spacing w:val="-2"/>
                <w:sz w:val="24"/>
              </w:rPr>
              <w:t>576,16</w:t>
            </w:r>
          </w:p>
        </w:tc>
        <w:tc>
          <w:tcPr>
            <w:tcW w:w="1310" w:type="dxa"/>
          </w:tcPr>
          <w:p w:rsidR="00912EB7" w:rsidRPr="00912EB7" w:rsidRDefault="00912EB7" w:rsidP="00912EB7">
            <w:pPr>
              <w:spacing w:line="256" w:lineRule="exact"/>
              <w:ind w:left="99" w:right="99"/>
              <w:jc w:val="center"/>
              <w:rPr>
                <w:sz w:val="24"/>
              </w:rPr>
            </w:pPr>
            <w:r w:rsidRPr="00912EB7">
              <w:rPr>
                <w:sz w:val="24"/>
              </w:rPr>
              <w:t xml:space="preserve">19 </w:t>
            </w:r>
            <w:r w:rsidRPr="00912EB7">
              <w:rPr>
                <w:spacing w:val="-2"/>
                <w:sz w:val="24"/>
              </w:rPr>
              <w:t>695,42</w:t>
            </w:r>
          </w:p>
        </w:tc>
        <w:tc>
          <w:tcPr>
            <w:tcW w:w="1309" w:type="dxa"/>
          </w:tcPr>
          <w:p w:rsidR="00912EB7" w:rsidRPr="00912EB7" w:rsidRDefault="00912EB7" w:rsidP="00912EB7">
            <w:pPr>
              <w:spacing w:line="256" w:lineRule="exact"/>
              <w:ind w:left="100" w:right="100"/>
              <w:jc w:val="center"/>
              <w:rPr>
                <w:sz w:val="24"/>
              </w:rPr>
            </w:pPr>
            <w:r w:rsidRPr="00912EB7">
              <w:rPr>
                <w:sz w:val="24"/>
              </w:rPr>
              <w:t xml:space="preserve">20 </w:t>
            </w:r>
            <w:r w:rsidRPr="00912EB7">
              <w:rPr>
                <w:spacing w:val="-2"/>
                <w:sz w:val="24"/>
              </w:rPr>
              <w:t>483,23</w:t>
            </w:r>
          </w:p>
        </w:tc>
        <w:tc>
          <w:tcPr>
            <w:tcW w:w="1326" w:type="dxa"/>
          </w:tcPr>
          <w:p w:rsidR="00912EB7" w:rsidRPr="00912EB7" w:rsidRDefault="00912EB7" w:rsidP="00912EB7">
            <w:pPr>
              <w:spacing w:line="256" w:lineRule="exact"/>
              <w:ind w:left="99" w:right="99"/>
              <w:jc w:val="center"/>
              <w:rPr>
                <w:sz w:val="24"/>
              </w:rPr>
            </w:pPr>
            <w:r w:rsidRPr="00912EB7">
              <w:rPr>
                <w:sz w:val="24"/>
              </w:rPr>
              <w:t xml:space="preserve">21 </w:t>
            </w:r>
            <w:r w:rsidRPr="00912EB7">
              <w:rPr>
                <w:spacing w:val="-2"/>
                <w:sz w:val="24"/>
              </w:rPr>
              <w:t>302,56</w:t>
            </w:r>
          </w:p>
        </w:tc>
        <w:tc>
          <w:tcPr>
            <w:tcW w:w="1298" w:type="dxa"/>
          </w:tcPr>
          <w:p w:rsidR="00912EB7" w:rsidRPr="00912EB7" w:rsidRDefault="00912EB7" w:rsidP="00912EB7">
            <w:pPr>
              <w:spacing w:line="256" w:lineRule="exact"/>
              <w:ind w:left="103" w:right="103"/>
              <w:jc w:val="center"/>
              <w:rPr>
                <w:sz w:val="24"/>
              </w:rPr>
            </w:pPr>
            <w:r w:rsidRPr="00912EB7">
              <w:rPr>
                <w:sz w:val="24"/>
              </w:rPr>
              <w:t xml:space="preserve">22 </w:t>
            </w:r>
            <w:r w:rsidRPr="00912EB7">
              <w:rPr>
                <w:spacing w:val="-2"/>
                <w:sz w:val="24"/>
              </w:rPr>
              <w:t>154,67</w:t>
            </w:r>
          </w:p>
        </w:tc>
        <w:tc>
          <w:tcPr>
            <w:tcW w:w="1746" w:type="dxa"/>
          </w:tcPr>
          <w:p w:rsidR="00912EB7" w:rsidRPr="00912EB7" w:rsidRDefault="00912EB7" w:rsidP="00912EB7">
            <w:pPr>
              <w:spacing w:line="256" w:lineRule="exact"/>
              <w:ind w:right="3"/>
              <w:jc w:val="center"/>
              <w:rPr>
                <w:sz w:val="24"/>
              </w:rPr>
            </w:pPr>
            <w:r w:rsidRPr="00912EB7">
              <w:rPr>
                <w:sz w:val="24"/>
              </w:rPr>
              <w:t xml:space="preserve">28 </w:t>
            </w:r>
            <w:r w:rsidRPr="00912EB7">
              <w:rPr>
                <w:spacing w:val="-2"/>
                <w:sz w:val="24"/>
              </w:rPr>
              <w:t>032,72</w:t>
            </w:r>
          </w:p>
        </w:tc>
        <w:tc>
          <w:tcPr>
            <w:tcW w:w="1739" w:type="dxa"/>
          </w:tcPr>
          <w:p w:rsidR="00912EB7" w:rsidRPr="00912EB7" w:rsidRDefault="00912EB7" w:rsidP="00912EB7">
            <w:pPr>
              <w:spacing w:line="256" w:lineRule="exact"/>
              <w:ind w:right="3"/>
              <w:jc w:val="center"/>
              <w:rPr>
                <w:sz w:val="24"/>
              </w:rPr>
            </w:pPr>
            <w:r w:rsidRPr="00912EB7">
              <w:rPr>
                <w:sz w:val="24"/>
              </w:rPr>
              <w:t xml:space="preserve">34 </w:t>
            </w:r>
            <w:r w:rsidRPr="00912EB7">
              <w:rPr>
                <w:spacing w:val="-2"/>
                <w:sz w:val="24"/>
              </w:rPr>
              <w:t>106,09</w:t>
            </w:r>
          </w:p>
        </w:tc>
      </w:tr>
      <w:tr w:rsidR="00912EB7" w:rsidRPr="00912EB7" w:rsidTr="00475FB9">
        <w:trPr>
          <w:trHeight w:val="275"/>
        </w:trPr>
        <w:tc>
          <w:tcPr>
            <w:tcW w:w="7854" w:type="dxa"/>
          </w:tcPr>
          <w:p w:rsidR="00912EB7" w:rsidRPr="00912EB7" w:rsidRDefault="00912EB7" w:rsidP="00912EB7">
            <w:pPr>
              <w:spacing w:line="256" w:lineRule="exact"/>
              <w:ind w:right="95"/>
              <w:jc w:val="right"/>
              <w:rPr>
                <w:sz w:val="24"/>
              </w:rPr>
            </w:pPr>
            <w:r w:rsidRPr="00912EB7">
              <w:rPr>
                <w:spacing w:val="-5"/>
                <w:sz w:val="24"/>
              </w:rPr>
              <w:t>газ</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right="93"/>
              <w:jc w:val="right"/>
              <w:rPr>
                <w:sz w:val="24"/>
              </w:rPr>
            </w:pPr>
            <w:r w:rsidRPr="00912EB7">
              <w:rPr>
                <w:spacing w:val="-4"/>
                <w:sz w:val="24"/>
              </w:rPr>
              <w:t>нефть</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172"/>
              <w:rPr>
                <w:sz w:val="24"/>
              </w:rPr>
            </w:pPr>
            <w:r w:rsidRPr="00912EB7">
              <w:rPr>
                <w:sz w:val="24"/>
              </w:rPr>
              <w:t xml:space="preserve">19 </w:t>
            </w:r>
            <w:r w:rsidRPr="00912EB7">
              <w:rPr>
                <w:spacing w:val="-2"/>
                <w:sz w:val="24"/>
              </w:rPr>
              <w:t>942,83</w:t>
            </w:r>
          </w:p>
        </w:tc>
        <w:tc>
          <w:tcPr>
            <w:tcW w:w="1309" w:type="dxa"/>
          </w:tcPr>
          <w:p w:rsidR="00912EB7" w:rsidRPr="00912EB7" w:rsidRDefault="00912EB7" w:rsidP="00912EB7">
            <w:pPr>
              <w:spacing w:line="256" w:lineRule="exact"/>
              <w:ind w:left="104" w:right="100"/>
              <w:jc w:val="center"/>
              <w:rPr>
                <w:sz w:val="24"/>
              </w:rPr>
            </w:pPr>
            <w:r w:rsidRPr="00912EB7">
              <w:rPr>
                <w:sz w:val="24"/>
              </w:rPr>
              <w:t xml:space="preserve">13 </w:t>
            </w:r>
            <w:r w:rsidRPr="00912EB7">
              <w:rPr>
                <w:spacing w:val="-2"/>
                <w:sz w:val="24"/>
              </w:rPr>
              <w:t>395,40</w:t>
            </w:r>
          </w:p>
        </w:tc>
        <w:tc>
          <w:tcPr>
            <w:tcW w:w="1309" w:type="dxa"/>
          </w:tcPr>
          <w:p w:rsidR="00912EB7" w:rsidRPr="00912EB7" w:rsidRDefault="00912EB7" w:rsidP="00912EB7">
            <w:pPr>
              <w:spacing w:line="256" w:lineRule="exact"/>
              <w:ind w:left="102" w:right="100"/>
              <w:jc w:val="center"/>
              <w:rPr>
                <w:sz w:val="24"/>
              </w:rPr>
            </w:pPr>
            <w:r w:rsidRPr="00912EB7">
              <w:rPr>
                <w:sz w:val="24"/>
              </w:rPr>
              <w:t xml:space="preserve">23 </w:t>
            </w:r>
            <w:r w:rsidRPr="00912EB7">
              <w:rPr>
                <w:spacing w:val="-2"/>
                <w:sz w:val="24"/>
              </w:rPr>
              <w:t>576,16</w:t>
            </w:r>
          </w:p>
        </w:tc>
        <w:tc>
          <w:tcPr>
            <w:tcW w:w="1310" w:type="dxa"/>
          </w:tcPr>
          <w:p w:rsidR="00912EB7" w:rsidRPr="00912EB7" w:rsidRDefault="00912EB7" w:rsidP="00912EB7">
            <w:pPr>
              <w:spacing w:line="256" w:lineRule="exact"/>
              <w:ind w:left="99" w:right="99"/>
              <w:jc w:val="center"/>
              <w:rPr>
                <w:sz w:val="24"/>
              </w:rPr>
            </w:pPr>
            <w:r w:rsidRPr="00912EB7">
              <w:rPr>
                <w:sz w:val="24"/>
              </w:rPr>
              <w:t xml:space="preserve">19 </w:t>
            </w:r>
            <w:r w:rsidRPr="00912EB7">
              <w:rPr>
                <w:spacing w:val="-2"/>
                <w:sz w:val="24"/>
              </w:rPr>
              <w:t>695,42</w:t>
            </w:r>
          </w:p>
        </w:tc>
        <w:tc>
          <w:tcPr>
            <w:tcW w:w="1309" w:type="dxa"/>
          </w:tcPr>
          <w:p w:rsidR="00912EB7" w:rsidRPr="00912EB7" w:rsidRDefault="00912EB7" w:rsidP="00912EB7">
            <w:pPr>
              <w:spacing w:line="256" w:lineRule="exact"/>
              <w:ind w:left="100" w:right="100"/>
              <w:jc w:val="center"/>
              <w:rPr>
                <w:sz w:val="24"/>
              </w:rPr>
            </w:pPr>
            <w:r w:rsidRPr="00912EB7">
              <w:rPr>
                <w:sz w:val="24"/>
              </w:rPr>
              <w:t xml:space="preserve">20 </w:t>
            </w:r>
            <w:r w:rsidRPr="00912EB7">
              <w:rPr>
                <w:spacing w:val="-2"/>
                <w:sz w:val="24"/>
              </w:rPr>
              <w:t>483,23</w:t>
            </w:r>
          </w:p>
        </w:tc>
        <w:tc>
          <w:tcPr>
            <w:tcW w:w="1326" w:type="dxa"/>
          </w:tcPr>
          <w:p w:rsidR="00912EB7" w:rsidRPr="00912EB7" w:rsidRDefault="00912EB7" w:rsidP="00912EB7">
            <w:pPr>
              <w:spacing w:line="256" w:lineRule="exact"/>
              <w:ind w:left="99" w:right="99"/>
              <w:jc w:val="center"/>
              <w:rPr>
                <w:sz w:val="24"/>
              </w:rPr>
            </w:pPr>
            <w:r w:rsidRPr="00912EB7">
              <w:rPr>
                <w:sz w:val="24"/>
              </w:rPr>
              <w:t xml:space="preserve">21 </w:t>
            </w:r>
            <w:r w:rsidRPr="00912EB7">
              <w:rPr>
                <w:spacing w:val="-2"/>
                <w:sz w:val="24"/>
              </w:rPr>
              <w:t>302,56</w:t>
            </w:r>
          </w:p>
        </w:tc>
        <w:tc>
          <w:tcPr>
            <w:tcW w:w="1298" w:type="dxa"/>
          </w:tcPr>
          <w:p w:rsidR="00912EB7" w:rsidRPr="00912EB7" w:rsidRDefault="00912EB7" w:rsidP="00912EB7">
            <w:pPr>
              <w:spacing w:line="256" w:lineRule="exact"/>
              <w:ind w:left="103" w:right="103"/>
              <w:jc w:val="center"/>
              <w:rPr>
                <w:sz w:val="24"/>
              </w:rPr>
            </w:pPr>
            <w:r w:rsidRPr="00912EB7">
              <w:rPr>
                <w:sz w:val="24"/>
              </w:rPr>
              <w:t xml:space="preserve">22 </w:t>
            </w:r>
            <w:r w:rsidRPr="00912EB7">
              <w:rPr>
                <w:spacing w:val="-2"/>
                <w:sz w:val="24"/>
              </w:rPr>
              <w:t>154,67</w:t>
            </w:r>
          </w:p>
        </w:tc>
        <w:tc>
          <w:tcPr>
            <w:tcW w:w="1746" w:type="dxa"/>
          </w:tcPr>
          <w:p w:rsidR="00912EB7" w:rsidRPr="00912EB7" w:rsidRDefault="00912EB7" w:rsidP="00912EB7">
            <w:pPr>
              <w:spacing w:line="256" w:lineRule="exact"/>
              <w:ind w:right="3"/>
              <w:jc w:val="center"/>
              <w:rPr>
                <w:sz w:val="24"/>
              </w:rPr>
            </w:pPr>
            <w:r w:rsidRPr="00912EB7">
              <w:rPr>
                <w:sz w:val="24"/>
              </w:rPr>
              <w:t xml:space="preserve">28 </w:t>
            </w:r>
            <w:r w:rsidRPr="00912EB7">
              <w:rPr>
                <w:spacing w:val="-2"/>
                <w:sz w:val="24"/>
              </w:rPr>
              <w:t>032,72</w:t>
            </w:r>
          </w:p>
        </w:tc>
        <w:tc>
          <w:tcPr>
            <w:tcW w:w="1739" w:type="dxa"/>
          </w:tcPr>
          <w:p w:rsidR="00912EB7" w:rsidRPr="00912EB7" w:rsidRDefault="00912EB7" w:rsidP="00912EB7">
            <w:pPr>
              <w:spacing w:line="256" w:lineRule="exact"/>
              <w:ind w:right="3"/>
              <w:jc w:val="center"/>
              <w:rPr>
                <w:sz w:val="24"/>
              </w:rPr>
            </w:pPr>
            <w:r w:rsidRPr="00912EB7">
              <w:rPr>
                <w:sz w:val="24"/>
              </w:rPr>
              <w:t xml:space="preserve">34 </w:t>
            </w:r>
            <w:r w:rsidRPr="00912EB7">
              <w:rPr>
                <w:spacing w:val="-2"/>
                <w:sz w:val="24"/>
              </w:rPr>
              <w:t>106,09</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3"/>
                <w:sz w:val="24"/>
              </w:rPr>
              <w:t xml:space="preserve"> </w:t>
            </w:r>
            <w:r w:rsidRPr="00912EB7">
              <w:rPr>
                <w:sz w:val="24"/>
              </w:rPr>
              <w:t>на</w:t>
            </w:r>
            <w:r w:rsidRPr="00912EB7">
              <w:rPr>
                <w:spacing w:val="-3"/>
                <w:sz w:val="24"/>
              </w:rPr>
              <w:t xml:space="preserve"> </w:t>
            </w:r>
            <w:r w:rsidRPr="00912EB7">
              <w:rPr>
                <w:sz w:val="24"/>
              </w:rPr>
              <w:t xml:space="preserve">электрическую </w:t>
            </w:r>
            <w:r w:rsidRPr="00912EB7">
              <w:rPr>
                <w:spacing w:val="-2"/>
                <w:sz w:val="24"/>
              </w:rPr>
              <w:t>энергию</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232"/>
              <w:rPr>
                <w:sz w:val="24"/>
              </w:rPr>
            </w:pPr>
            <w:r w:rsidRPr="00912EB7">
              <w:rPr>
                <w:sz w:val="24"/>
              </w:rPr>
              <w:t xml:space="preserve">2 </w:t>
            </w:r>
            <w:r w:rsidRPr="00912EB7">
              <w:rPr>
                <w:spacing w:val="-2"/>
                <w:sz w:val="24"/>
              </w:rPr>
              <w:t>224,31</w:t>
            </w:r>
          </w:p>
        </w:tc>
        <w:tc>
          <w:tcPr>
            <w:tcW w:w="1309" w:type="dxa"/>
          </w:tcPr>
          <w:p w:rsidR="00912EB7" w:rsidRPr="00912EB7" w:rsidRDefault="00912EB7" w:rsidP="00912EB7">
            <w:pPr>
              <w:spacing w:line="256" w:lineRule="exact"/>
              <w:ind w:left="104" w:right="100"/>
              <w:jc w:val="center"/>
              <w:rPr>
                <w:sz w:val="24"/>
              </w:rPr>
            </w:pPr>
            <w:r w:rsidRPr="00912EB7">
              <w:rPr>
                <w:sz w:val="24"/>
              </w:rPr>
              <w:t xml:space="preserve">1 </w:t>
            </w:r>
            <w:r w:rsidRPr="00912EB7">
              <w:rPr>
                <w:spacing w:val="-2"/>
                <w:sz w:val="24"/>
              </w:rPr>
              <w:t>494,05</w:t>
            </w:r>
          </w:p>
        </w:tc>
        <w:tc>
          <w:tcPr>
            <w:tcW w:w="1309" w:type="dxa"/>
          </w:tcPr>
          <w:p w:rsidR="00912EB7" w:rsidRPr="00912EB7" w:rsidRDefault="00912EB7" w:rsidP="00912EB7">
            <w:pPr>
              <w:spacing w:line="256" w:lineRule="exact"/>
              <w:ind w:left="102" w:right="100"/>
              <w:jc w:val="center"/>
              <w:rPr>
                <w:sz w:val="24"/>
              </w:rPr>
            </w:pPr>
            <w:r w:rsidRPr="00912EB7">
              <w:rPr>
                <w:sz w:val="24"/>
              </w:rPr>
              <w:t xml:space="preserve">2 </w:t>
            </w:r>
            <w:r w:rsidRPr="00912EB7">
              <w:rPr>
                <w:spacing w:val="-2"/>
                <w:sz w:val="24"/>
              </w:rPr>
              <w:t>017,48</w:t>
            </w:r>
          </w:p>
        </w:tc>
        <w:tc>
          <w:tcPr>
            <w:tcW w:w="1310" w:type="dxa"/>
          </w:tcPr>
          <w:p w:rsidR="00912EB7" w:rsidRPr="00912EB7" w:rsidRDefault="00912EB7" w:rsidP="00912EB7">
            <w:pPr>
              <w:spacing w:line="256" w:lineRule="exact"/>
              <w:ind w:left="99" w:right="99"/>
              <w:jc w:val="center"/>
              <w:rPr>
                <w:sz w:val="24"/>
              </w:rPr>
            </w:pPr>
            <w:r w:rsidRPr="00912EB7">
              <w:rPr>
                <w:sz w:val="24"/>
              </w:rPr>
              <w:t xml:space="preserve">1 </w:t>
            </w:r>
            <w:r w:rsidRPr="00912EB7">
              <w:rPr>
                <w:spacing w:val="-2"/>
                <w:sz w:val="24"/>
              </w:rPr>
              <w:t>864,09</w:t>
            </w:r>
          </w:p>
        </w:tc>
        <w:tc>
          <w:tcPr>
            <w:tcW w:w="1309" w:type="dxa"/>
          </w:tcPr>
          <w:p w:rsidR="00912EB7" w:rsidRPr="00912EB7" w:rsidRDefault="00912EB7" w:rsidP="00912EB7">
            <w:pPr>
              <w:spacing w:line="256" w:lineRule="exact"/>
              <w:ind w:left="100" w:right="100"/>
              <w:jc w:val="center"/>
              <w:rPr>
                <w:sz w:val="24"/>
              </w:rPr>
            </w:pPr>
            <w:r w:rsidRPr="00912EB7">
              <w:rPr>
                <w:sz w:val="24"/>
              </w:rPr>
              <w:t xml:space="preserve">1 </w:t>
            </w:r>
            <w:r w:rsidRPr="00912EB7">
              <w:rPr>
                <w:spacing w:val="-2"/>
                <w:sz w:val="24"/>
              </w:rPr>
              <w:t>938,65</w:t>
            </w:r>
          </w:p>
        </w:tc>
        <w:tc>
          <w:tcPr>
            <w:tcW w:w="1326" w:type="dxa"/>
          </w:tcPr>
          <w:p w:rsidR="00912EB7" w:rsidRPr="00912EB7" w:rsidRDefault="00912EB7" w:rsidP="00912EB7">
            <w:pPr>
              <w:spacing w:line="256" w:lineRule="exact"/>
              <w:ind w:left="99" w:right="99"/>
              <w:jc w:val="center"/>
              <w:rPr>
                <w:sz w:val="24"/>
              </w:rPr>
            </w:pPr>
            <w:r w:rsidRPr="00912EB7">
              <w:rPr>
                <w:sz w:val="24"/>
              </w:rPr>
              <w:t xml:space="preserve">2 </w:t>
            </w:r>
            <w:r w:rsidRPr="00912EB7">
              <w:rPr>
                <w:spacing w:val="-2"/>
                <w:sz w:val="24"/>
              </w:rPr>
              <w:t>016,20</w:t>
            </w:r>
          </w:p>
        </w:tc>
        <w:tc>
          <w:tcPr>
            <w:tcW w:w="1298" w:type="dxa"/>
          </w:tcPr>
          <w:p w:rsidR="00912EB7" w:rsidRPr="00912EB7" w:rsidRDefault="00912EB7" w:rsidP="00912EB7">
            <w:pPr>
              <w:spacing w:line="256" w:lineRule="exact"/>
              <w:ind w:left="103" w:right="103"/>
              <w:jc w:val="center"/>
              <w:rPr>
                <w:sz w:val="24"/>
              </w:rPr>
            </w:pPr>
            <w:r w:rsidRPr="00912EB7">
              <w:rPr>
                <w:sz w:val="24"/>
              </w:rPr>
              <w:t xml:space="preserve">2 </w:t>
            </w:r>
            <w:r w:rsidRPr="00912EB7">
              <w:rPr>
                <w:spacing w:val="-2"/>
                <w:sz w:val="24"/>
              </w:rPr>
              <w:t>096,84</w:t>
            </w:r>
          </w:p>
        </w:tc>
        <w:tc>
          <w:tcPr>
            <w:tcW w:w="1746" w:type="dxa"/>
          </w:tcPr>
          <w:p w:rsidR="00912EB7" w:rsidRPr="00912EB7" w:rsidRDefault="00912EB7" w:rsidP="00912EB7">
            <w:pPr>
              <w:spacing w:line="256" w:lineRule="exact"/>
              <w:ind w:right="3"/>
              <w:jc w:val="center"/>
              <w:rPr>
                <w:sz w:val="24"/>
              </w:rPr>
            </w:pPr>
            <w:r w:rsidRPr="00912EB7">
              <w:rPr>
                <w:sz w:val="24"/>
              </w:rPr>
              <w:t xml:space="preserve">2 </w:t>
            </w:r>
            <w:r w:rsidRPr="00912EB7">
              <w:rPr>
                <w:spacing w:val="-2"/>
                <w:sz w:val="24"/>
              </w:rPr>
              <w:t>653,18</w:t>
            </w:r>
          </w:p>
        </w:tc>
        <w:tc>
          <w:tcPr>
            <w:tcW w:w="1739" w:type="dxa"/>
          </w:tcPr>
          <w:p w:rsidR="00912EB7" w:rsidRPr="00912EB7" w:rsidRDefault="00912EB7" w:rsidP="00912EB7">
            <w:pPr>
              <w:spacing w:line="256" w:lineRule="exact"/>
              <w:ind w:right="3"/>
              <w:jc w:val="center"/>
              <w:rPr>
                <w:sz w:val="24"/>
              </w:rPr>
            </w:pPr>
            <w:r w:rsidRPr="00912EB7">
              <w:rPr>
                <w:sz w:val="24"/>
              </w:rPr>
              <w:t xml:space="preserve">3 </w:t>
            </w:r>
            <w:r w:rsidRPr="00912EB7">
              <w:rPr>
                <w:spacing w:val="-2"/>
                <w:sz w:val="24"/>
              </w:rPr>
              <w:t>227,99</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3"/>
                <w:sz w:val="24"/>
              </w:rPr>
              <w:t xml:space="preserve"> </w:t>
            </w:r>
            <w:r w:rsidRPr="00912EB7">
              <w:rPr>
                <w:sz w:val="24"/>
              </w:rPr>
              <w:t>на</w:t>
            </w:r>
            <w:r w:rsidRPr="00912EB7">
              <w:rPr>
                <w:spacing w:val="-4"/>
                <w:sz w:val="24"/>
              </w:rPr>
              <w:t xml:space="preserve"> </w:t>
            </w:r>
            <w:r w:rsidRPr="00912EB7">
              <w:rPr>
                <w:sz w:val="24"/>
              </w:rPr>
              <w:t>тепловую</w:t>
            </w:r>
            <w:r w:rsidRPr="00912EB7">
              <w:rPr>
                <w:spacing w:val="-3"/>
                <w:sz w:val="24"/>
              </w:rPr>
              <w:t xml:space="preserve"> </w:t>
            </w:r>
            <w:r w:rsidRPr="00912EB7">
              <w:rPr>
                <w:spacing w:val="-2"/>
                <w:sz w:val="24"/>
              </w:rPr>
              <w:t>энергию</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Расходы</w:t>
            </w:r>
            <w:r w:rsidRPr="00912EB7">
              <w:rPr>
                <w:spacing w:val="-5"/>
                <w:sz w:val="24"/>
              </w:rPr>
              <w:t xml:space="preserve"> </w:t>
            </w:r>
            <w:r w:rsidRPr="00912EB7">
              <w:rPr>
                <w:sz w:val="24"/>
              </w:rPr>
              <w:t>на</w:t>
            </w:r>
            <w:r w:rsidRPr="00912EB7">
              <w:rPr>
                <w:spacing w:val="-3"/>
                <w:sz w:val="24"/>
              </w:rPr>
              <w:t xml:space="preserve"> </w:t>
            </w:r>
            <w:r w:rsidRPr="00912EB7">
              <w:rPr>
                <w:sz w:val="24"/>
              </w:rPr>
              <w:t>холодную</w:t>
            </w:r>
            <w:r w:rsidRPr="00912EB7">
              <w:rPr>
                <w:spacing w:val="-2"/>
                <w:sz w:val="24"/>
              </w:rPr>
              <w:t xml:space="preserve"> </w:t>
            </w:r>
            <w:r w:rsidRPr="00912EB7">
              <w:rPr>
                <w:spacing w:val="-4"/>
                <w:sz w:val="24"/>
              </w:rPr>
              <w:t>воду</w:t>
            </w:r>
          </w:p>
        </w:tc>
        <w:tc>
          <w:tcPr>
            <w:tcW w:w="1601" w:type="dxa"/>
          </w:tcPr>
          <w:p w:rsidR="00912EB7" w:rsidRPr="00912EB7" w:rsidRDefault="00912EB7" w:rsidP="00912EB7">
            <w:pPr>
              <w:spacing w:line="256"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spacing w:line="256" w:lineRule="exact"/>
              <w:ind w:left="323"/>
              <w:rPr>
                <w:sz w:val="24"/>
              </w:rPr>
            </w:pPr>
            <w:r w:rsidRPr="00912EB7">
              <w:rPr>
                <w:spacing w:val="-2"/>
                <w:sz w:val="24"/>
              </w:rPr>
              <w:t>271,90</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182,64</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188,93</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195,74</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203,56</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211,71</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220,18</w:t>
            </w:r>
          </w:p>
        </w:tc>
        <w:tc>
          <w:tcPr>
            <w:tcW w:w="1746" w:type="dxa"/>
          </w:tcPr>
          <w:p w:rsidR="00912EB7" w:rsidRPr="00912EB7" w:rsidRDefault="00912EB7" w:rsidP="00912EB7">
            <w:pPr>
              <w:spacing w:line="256" w:lineRule="exact"/>
              <w:ind w:right="7"/>
              <w:jc w:val="center"/>
              <w:rPr>
                <w:sz w:val="24"/>
              </w:rPr>
            </w:pPr>
            <w:r w:rsidRPr="00912EB7">
              <w:rPr>
                <w:spacing w:val="-2"/>
                <w:sz w:val="24"/>
              </w:rPr>
              <w:t>278,59</w:t>
            </w:r>
          </w:p>
        </w:tc>
        <w:tc>
          <w:tcPr>
            <w:tcW w:w="1739" w:type="dxa"/>
          </w:tcPr>
          <w:p w:rsidR="00912EB7" w:rsidRPr="00912EB7" w:rsidRDefault="00912EB7" w:rsidP="00912EB7">
            <w:pPr>
              <w:spacing w:line="256" w:lineRule="exact"/>
              <w:ind w:right="6"/>
              <w:jc w:val="center"/>
              <w:rPr>
                <w:sz w:val="24"/>
              </w:rPr>
            </w:pPr>
            <w:r w:rsidRPr="00912EB7">
              <w:rPr>
                <w:spacing w:val="-2"/>
                <w:sz w:val="24"/>
              </w:rPr>
              <w:t>338,95</w:t>
            </w:r>
          </w:p>
        </w:tc>
      </w:tr>
      <w:tr w:rsidR="00912EB7" w:rsidRPr="00912EB7" w:rsidTr="00475FB9">
        <w:trPr>
          <w:trHeight w:val="278"/>
        </w:trPr>
        <w:tc>
          <w:tcPr>
            <w:tcW w:w="7854" w:type="dxa"/>
          </w:tcPr>
          <w:p w:rsidR="00912EB7" w:rsidRPr="00912EB7" w:rsidRDefault="00912EB7" w:rsidP="00912EB7">
            <w:pPr>
              <w:spacing w:before="1" w:line="257" w:lineRule="exact"/>
              <w:ind w:left="110"/>
              <w:rPr>
                <w:sz w:val="24"/>
              </w:rPr>
            </w:pPr>
            <w:r w:rsidRPr="00912EB7">
              <w:rPr>
                <w:sz w:val="24"/>
              </w:rPr>
              <w:t>Расходы</w:t>
            </w:r>
            <w:r w:rsidRPr="00912EB7">
              <w:rPr>
                <w:spacing w:val="-1"/>
                <w:sz w:val="24"/>
              </w:rPr>
              <w:t xml:space="preserve"> </w:t>
            </w:r>
            <w:r w:rsidRPr="00912EB7">
              <w:rPr>
                <w:sz w:val="24"/>
              </w:rPr>
              <w:t>на</w:t>
            </w:r>
            <w:r w:rsidRPr="00912EB7">
              <w:rPr>
                <w:spacing w:val="-2"/>
                <w:sz w:val="24"/>
              </w:rPr>
              <w:t xml:space="preserve"> теплоноситель</w:t>
            </w:r>
          </w:p>
        </w:tc>
        <w:tc>
          <w:tcPr>
            <w:tcW w:w="1601" w:type="dxa"/>
          </w:tcPr>
          <w:p w:rsidR="00912EB7" w:rsidRPr="00912EB7" w:rsidRDefault="00912EB7" w:rsidP="00912EB7">
            <w:pPr>
              <w:spacing w:before="1" w:line="257" w:lineRule="exact"/>
              <w:ind w:left="14" w:right="1"/>
              <w:jc w:val="center"/>
              <w:rPr>
                <w:sz w:val="24"/>
              </w:rPr>
            </w:pPr>
            <w:r w:rsidRPr="00912EB7">
              <w:rPr>
                <w:sz w:val="24"/>
              </w:rPr>
              <w:t>тыс.</w:t>
            </w:r>
            <w:r w:rsidRPr="00912EB7">
              <w:rPr>
                <w:spacing w:val="-1"/>
                <w:sz w:val="24"/>
              </w:rPr>
              <w:t xml:space="preserve"> </w:t>
            </w:r>
            <w:r w:rsidRPr="00912EB7">
              <w:rPr>
                <w:spacing w:val="-4"/>
                <w:sz w:val="24"/>
              </w:rPr>
              <w:t>руб.</w:t>
            </w: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10" w:type="dxa"/>
          </w:tcPr>
          <w:p w:rsidR="00912EB7" w:rsidRPr="00912EB7" w:rsidRDefault="00912EB7" w:rsidP="00912EB7">
            <w:pPr>
              <w:rPr>
                <w:sz w:val="20"/>
              </w:rPr>
            </w:pPr>
          </w:p>
        </w:tc>
        <w:tc>
          <w:tcPr>
            <w:tcW w:w="1309" w:type="dxa"/>
          </w:tcPr>
          <w:p w:rsidR="00912EB7" w:rsidRPr="00912EB7" w:rsidRDefault="00912EB7" w:rsidP="00912EB7">
            <w:pPr>
              <w:rPr>
                <w:sz w:val="20"/>
              </w:rPr>
            </w:pPr>
          </w:p>
        </w:tc>
        <w:tc>
          <w:tcPr>
            <w:tcW w:w="1326" w:type="dxa"/>
          </w:tcPr>
          <w:p w:rsidR="00912EB7" w:rsidRPr="00912EB7" w:rsidRDefault="00912EB7" w:rsidP="00912EB7">
            <w:pPr>
              <w:rPr>
                <w:sz w:val="20"/>
              </w:rPr>
            </w:pPr>
          </w:p>
        </w:tc>
        <w:tc>
          <w:tcPr>
            <w:tcW w:w="1298" w:type="dxa"/>
          </w:tcPr>
          <w:p w:rsidR="00912EB7" w:rsidRPr="00912EB7" w:rsidRDefault="00912EB7" w:rsidP="00912EB7">
            <w:pPr>
              <w:rPr>
                <w:sz w:val="20"/>
              </w:rPr>
            </w:pPr>
          </w:p>
        </w:tc>
        <w:tc>
          <w:tcPr>
            <w:tcW w:w="1746" w:type="dxa"/>
          </w:tcPr>
          <w:p w:rsidR="00912EB7" w:rsidRPr="00912EB7" w:rsidRDefault="00912EB7" w:rsidP="00912EB7">
            <w:pPr>
              <w:rPr>
                <w:sz w:val="20"/>
              </w:rPr>
            </w:pPr>
          </w:p>
        </w:tc>
        <w:tc>
          <w:tcPr>
            <w:tcW w:w="1739" w:type="dxa"/>
          </w:tcPr>
          <w:p w:rsidR="00912EB7" w:rsidRPr="00912EB7" w:rsidRDefault="00912EB7" w:rsidP="00912EB7">
            <w:pPr>
              <w:rPr>
                <w:sz w:val="20"/>
              </w:rPr>
            </w:pP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Нормативная</w:t>
            </w:r>
            <w:r w:rsidRPr="00912EB7">
              <w:rPr>
                <w:b/>
                <w:spacing w:val="-5"/>
                <w:sz w:val="24"/>
              </w:rPr>
              <w:t xml:space="preserve"> </w:t>
            </w:r>
            <w:r w:rsidRPr="00912EB7">
              <w:rPr>
                <w:b/>
                <w:spacing w:val="-2"/>
                <w:sz w:val="24"/>
              </w:rPr>
              <w:t>прибыль</w:t>
            </w:r>
          </w:p>
        </w:tc>
        <w:tc>
          <w:tcPr>
            <w:tcW w:w="1601" w:type="dxa"/>
          </w:tcPr>
          <w:p w:rsidR="00912EB7" w:rsidRPr="00912EB7" w:rsidRDefault="00912EB7" w:rsidP="00912EB7">
            <w:pPr>
              <w:spacing w:line="256" w:lineRule="exact"/>
              <w:ind w:left="14" w:right="3"/>
              <w:jc w:val="center"/>
              <w:rPr>
                <w:b/>
                <w:sz w:val="24"/>
              </w:rPr>
            </w:pPr>
            <w:r w:rsidRPr="00912EB7">
              <w:rPr>
                <w:b/>
                <w:sz w:val="24"/>
              </w:rPr>
              <w:t>тыс.</w:t>
            </w:r>
            <w:r w:rsidRPr="00912EB7">
              <w:rPr>
                <w:b/>
                <w:spacing w:val="-2"/>
                <w:sz w:val="24"/>
              </w:rPr>
              <w:t xml:space="preserve"> </w:t>
            </w:r>
            <w:r w:rsidRPr="00912EB7">
              <w:rPr>
                <w:b/>
                <w:spacing w:val="-4"/>
                <w:sz w:val="24"/>
              </w:rPr>
              <w:t>руб.</w:t>
            </w:r>
          </w:p>
        </w:tc>
        <w:tc>
          <w:tcPr>
            <w:tcW w:w="1309" w:type="dxa"/>
          </w:tcPr>
          <w:p w:rsidR="00912EB7" w:rsidRPr="00912EB7" w:rsidRDefault="00912EB7" w:rsidP="00912EB7">
            <w:pPr>
              <w:spacing w:line="256" w:lineRule="exact"/>
              <w:ind w:left="323"/>
              <w:rPr>
                <w:sz w:val="24"/>
              </w:rPr>
            </w:pPr>
            <w:r w:rsidRPr="00912EB7">
              <w:rPr>
                <w:spacing w:val="-2"/>
                <w:sz w:val="24"/>
              </w:rPr>
              <w:t>158,64</w:t>
            </w:r>
          </w:p>
        </w:tc>
        <w:tc>
          <w:tcPr>
            <w:tcW w:w="1309" w:type="dxa"/>
          </w:tcPr>
          <w:p w:rsidR="00912EB7" w:rsidRPr="00912EB7" w:rsidRDefault="00912EB7" w:rsidP="00912EB7">
            <w:pPr>
              <w:spacing w:line="256" w:lineRule="exact"/>
              <w:ind w:left="106" w:right="100"/>
              <w:jc w:val="center"/>
              <w:rPr>
                <w:sz w:val="24"/>
              </w:rPr>
            </w:pPr>
            <w:r w:rsidRPr="00912EB7">
              <w:rPr>
                <w:spacing w:val="-2"/>
                <w:sz w:val="24"/>
              </w:rPr>
              <w:t>106,56</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106,56</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106,56</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110,82</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115,25</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119,86</w:t>
            </w:r>
          </w:p>
        </w:tc>
        <w:tc>
          <w:tcPr>
            <w:tcW w:w="1746" w:type="dxa"/>
          </w:tcPr>
          <w:p w:rsidR="00912EB7" w:rsidRPr="00912EB7" w:rsidRDefault="00912EB7" w:rsidP="00912EB7">
            <w:pPr>
              <w:spacing w:line="256" w:lineRule="exact"/>
              <w:ind w:right="7"/>
              <w:jc w:val="center"/>
              <w:rPr>
                <w:sz w:val="24"/>
              </w:rPr>
            </w:pPr>
            <w:r w:rsidRPr="00912EB7">
              <w:rPr>
                <w:spacing w:val="-2"/>
                <w:sz w:val="24"/>
              </w:rPr>
              <w:t>151,67</w:t>
            </w:r>
          </w:p>
        </w:tc>
        <w:tc>
          <w:tcPr>
            <w:tcW w:w="1739" w:type="dxa"/>
          </w:tcPr>
          <w:p w:rsidR="00912EB7" w:rsidRPr="00912EB7" w:rsidRDefault="00912EB7" w:rsidP="00912EB7">
            <w:pPr>
              <w:spacing w:line="256" w:lineRule="exact"/>
              <w:ind w:right="6"/>
              <w:jc w:val="center"/>
              <w:rPr>
                <w:sz w:val="24"/>
              </w:rPr>
            </w:pPr>
            <w:r w:rsidRPr="00912EB7">
              <w:rPr>
                <w:spacing w:val="-2"/>
                <w:sz w:val="24"/>
              </w:rPr>
              <w:t>184,53</w:t>
            </w:r>
          </w:p>
        </w:tc>
      </w:tr>
      <w:tr w:rsidR="00912EB7" w:rsidRPr="00912EB7" w:rsidTr="00475FB9">
        <w:trPr>
          <w:trHeight w:val="276"/>
        </w:trPr>
        <w:tc>
          <w:tcPr>
            <w:tcW w:w="7854" w:type="dxa"/>
          </w:tcPr>
          <w:p w:rsidR="00912EB7" w:rsidRPr="00912EB7" w:rsidRDefault="00912EB7" w:rsidP="00912EB7">
            <w:pPr>
              <w:spacing w:line="256" w:lineRule="exact"/>
              <w:ind w:left="110"/>
              <w:rPr>
                <w:sz w:val="24"/>
              </w:rPr>
            </w:pPr>
            <w:r w:rsidRPr="00912EB7">
              <w:rPr>
                <w:sz w:val="24"/>
              </w:rPr>
              <w:t>Полезный</w:t>
            </w:r>
            <w:r w:rsidRPr="00912EB7">
              <w:rPr>
                <w:spacing w:val="-3"/>
                <w:sz w:val="24"/>
              </w:rPr>
              <w:t xml:space="preserve"> </w:t>
            </w:r>
            <w:r w:rsidRPr="00912EB7">
              <w:rPr>
                <w:sz w:val="24"/>
              </w:rPr>
              <w:t>отпуск</w:t>
            </w:r>
            <w:r w:rsidRPr="00912EB7">
              <w:rPr>
                <w:spacing w:val="-3"/>
                <w:sz w:val="24"/>
              </w:rPr>
              <w:t xml:space="preserve"> </w:t>
            </w:r>
            <w:r w:rsidRPr="00912EB7">
              <w:rPr>
                <w:sz w:val="24"/>
              </w:rPr>
              <w:t>тепловой</w:t>
            </w:r>
            <w:r w:rsidRPr="00912EB7">
              <w:rPr>
                <w:spacing w:val="-3"/>
                <w:sz w:val="24"/>
              </w:rPr>
              <w:t xml:space="preserve"> </w:t>
            </w:r>
            <w:r w:rsidRPr="00912EB7">
              <w:rPr>
                <w:sz w:val="24"/>
              </w:rPr>
              <w:t>энергии</w:t>
            </w:r>
            <w:r w:rsidRPr="00912EB7">
              <w:rPr>
                <w:spacing w:val="-4"/>
                <w:sz w:val="24"/>
              </w:rPr>
              <w:t xml:space="preserve"> </w:t>
            </w:r>
            <w:r w:rsidRPr="00912EB7">
              <w:rPr>
                <w:sz w:val="24"/>
              </w:rPr>
              <w:t>за</w:t>
            </w:r>
            <w:r w:rsidRPr="00912EB7">
              <w:rPr>
                <w:spacing w:val="-4"/>
                <w:sz w:val="24"/>
              </w:rPr>
              <w:t xml:space="preserve"> </w:t>
            </w:r>
            <w:r w:rsidRPr="00912EB7">
              <w:rPr>
                <w:sz w:val="24"/>
              </w:rPr>
              <w:t>год,</w:t>
            </w:r>
            <w:r w:rsidRPr="00912EB7">
              <w:rPr>
                <w:spacing w:val="-2"/>
                <w:sz w:val="24"/>
              </w:rPr>
              <w:t xml:space="preserve"> всего</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7,91</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8,78</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12,45</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10,67</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10,73</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10,79</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10,85</w:t>
            </w:r>
          </w:p>
        </w:tc>
        <w:tc>
          <w:tcPr>
            <w:tcW w:w="1746" w:type="dxa"/>
          </w:tcPr>
          <w:p w:rsidR="00912EB7" w:rsidRPr="00912EB7" w:rsidRDefault="00912EB7" w:rsidP="00912EB7">
            <w:pPr>
              <w:spacing w:line="256" w:lineRule="exact"/>
              <w:ind w:right="7"/>
              <w:jc w:val="center"/>
              <w:rPr>
                <w:sz w:val="24"/>
              </w:rPr>
            </w:pPr>
            <w:r w:rsidRPr="00912EB7">
              <w:rPr>
                <w:spacing w:val="-2"/>
                <w:sz w:val="24"/>
              </w:rPr>
              <w:t>11,03</w:t>
            </w:r>
          </w:p>
        </w:tc>
        <w:tc>
          <w:tcPr>
            <w:tcW w:w="1739" w:type="dxa"/>
          </w:tcPr>
          <w:p w:rsidR="00912EB7" w:rsidRPr="00912EB7" w:rsidRDefault="00912EB7" w:rsidP="00912EB7">
            <w:pPr>
              <w:spacing w:line="256" w:lineRule="exact"/>
              <w:ind w:right="6"/>
              <w:jc w:val="center"/>
              <w:rPr>
                <w:sz w:val="24"/>
              </w:rPr>
            </w:pPr>
            <w:r w:rsidRPr="00912EB7">
              <w:rPr>
                <w:spacing w:val="-2"/>
                <w:sz w:val="24"/>
              </w:rPr>
              <w:t>11,59</w:t>
            </w:r>
          </w:p>
        </w:tc>
      </w:tr>
      <w:tr w:rsidR="00912EB7" w:rsidRPr="00912EB7" w:rsidTr="00475FB9">
        <w:trPr>
          <w:trHeight w:val="275"/>
        </w:trPr>
        <w:tc>
          <w:tcPr>
            <w:tcW w:w="7854" w:type="dxa"/>
          </w:tcPr>
          <w:p w:rsidR="00912EB7" w:rsidRPr="00912EB7" w:rsidRDefault="00912EB7" w:rsidP="00912EB7">
            <w:pPr>
              <w:spacing w:line="256" w:lineRule="exact"/>
              <w:ind w:left="110"/>
              <w:rPr>
                <w:b/>
                <w:sz w:val="24"/>
              </w:rPr>
            </w:pPr>
            <w:r w:rsidRPr="00912EB7">
              <w:rPr>
                <w:b/>
                <w:sz w:val="24"/>
              </w:rPr>
              <w:t>Тариф</w:t>
            </w:r>
            <w:r w:rsidRPr="00912EB7">
              <w:rPr>
                <w:b/>
                <w:spacing w:val="-4"/>
                <w:sz w:val="24"/>
              </w:rPr>
              <w:t xml:space="preserve"> </w:t>
            </w:r>
            <w:r w:rsidRPr="00912EB7">
              <w:rPr>
                <w:b/>
                <w:sz w:val="24"/>
              </w:rPr>
              <w:t>на</w:t>
            </w:r>
            <w:r w:rsidRPr="00912EB7">
              <w:rPr>
                <w:b/>
                <w:spacing w:val="-4"/>
                <w:sz w:val="24"/>
              </w:rPr>
              <w:t xml:space="preserve"> </w:t>
            </w:r>
            <w:r w:rsidRPr="00912EB7">
              <w:rPr>
                <w:b/>
                <w:sz w:val="24"/>
              </w:rPr>
              <w:t>производство</w:t>
            </w:r>
            <w:r w:rsidRPr="00912EB7">
              <w:rPr>
                <w:b/>
                <w:spacing w:val="-3"/>
                <w:sz w:val="24"/>
              </w:rPr>
              <w:t xml:space="preserve"> </w:t>
            </w:r>
            <w:r w:rsidRPr="00912EB7">
              <w:rPr>
                <w:b/>
                <w:sz w:val="24"/>
              </w:rPr>
              <w:t>тепловой</w:t>
            </w:r>
            <w:r w:rsidRPr="00912EB7">
              <w:rPr>
                <w:b/>
                <w:spacing w:val="-4"/>
                <w:sz w:val="24"/>
              </w:rPr>
              <w:t xml:space="preserve"> </w:t>
            </w:r>
            <w:r w:rsidRPr="00912EB7">
              <w:rPr>
                <w:b/>
                <w:sz w:val="24"/>
              </w:rPr>
              <w:t>энергии</w:t>
            </w:r>
            <w:r w:rsidRPr="00912EB7">
              <w:rPr>
                <w:b/>
                <w:spacing w:val="-3"/>
                <w:sz w:val="24"/>
              </w:rPr>
              <w:t xml:space="preserve"> </w:t>
            </w:r>
            <w:r w:rsidRPr="00912EB7">
              <w:rPr>
                <w:b/>
                <w:spacing w:val="-2"/>
                <w:sz w:val="24"/>
              </w:rPr>
              <w:t>(среднегодовой)</w:t>
            </w:r>
          </w:p>
        </w:tc>
        <w:tc>
          <w:tcPr>
            <w:tcW w:w="1601" w:type="dxa"/>
          </w:tcPr>
          <w:p w:rsidR="00912EB7" w:rsidRPr="00912EB7" w:rsidRDefault="00912EB7" w:rsidP="00912EB7">
            <w:pPr>
              <w:spacing w:line="256" w:lineRule="exact"/>
              <w:ind w:left="14" w:right="1"/>
              <w:jc w:val="center"/>
              <w:rPr>
                <w:b/>
                <w:sz w:val="24"/>
              </w:rPr>
            </w:pPr>
            <w:r w:rsidRPr="00912EB7">
              <w:rPr>
                <w:b/>
                <w:spacing w:val="-2"/>
                <w:sz w:val="24"/>
              </w:rPr>
              <w:t>руб./Гкал</w:t>
            </w:r>
          </w:p>
        </w:tc>
        <w:tc>
          <w:tcPr>
            <w:tcW w:w="1309" w:type="dxa"/>
          </w:tcPr>
          <w:p w:rsidR="00912EB7" w:rsidRPr="00912EB7" w:rsidRDefault="00912EB7" w:rsidP="00912EB7">
            <w:pPr>
              <w:spacing w:line="256" w:lineRule="exact"/>
              <w:ind w:left="232"/>
              <w:rPr>
                <w:b/>
                <w:sz w:val="24"/>
              </w:rPr>
            </w:pPr>
            <w:r w:rsidRPr="00912EB7">
              <w:rPr>
                <w:b/>
                <w:sz w:val="24"/>
              </w:rPr>
              <w:t xml:space="preserve">4 </w:t>
            </w:r>
            <w:r w:rsidRPr="00912EB7">
              <w:rPr>
                <w:b/>
                <w:spacing w:val="-2"/>
                <w:sz w:val="24"/>
              </w:rPr>
              <w:t>005,24</w:t>
            </w:r>
          </w:p>
        </w:tc>
        <w:tc>
          <w:tcPr>
            <w:tcW w:w="1309" w:type="dxa"/>
          </w:tcPr>
          <w:p w:rsidR="00912EB7" w:rsidRPr="00912EB7" w:rsidRDefault="00912EB7" w:rsidP="00912EB7">
            <w:pPr>
              <w:spacing w:line="256" w:lineRule="exact"/>
              <w:ind w:left="104" w:right="100"/>
              <w:jc w:val="center"/>
              <w:rPr>
                <w:b/>
                <w:sz w:val="24"/>
              </w:rPr>
            </w:pPr>
            <w:r w:rsidRPr="00912EB7">
              <w:rPr>
                <w:b/>
                <w:sz w:val="24"/>
              </w:rPr>
              <w:t xml:space="preserve">3 </w:t>
            </w:r>
            <w:r w:rsidRPr="00912EB7">
              <w:rPr>
                <w:b/>
                <w:spacing w:val="-2"/>
                <w:sz w:val="24"/>
              </w:rPr>
              <w:t>501,41</w:t>
            </w:r>
          </w:p>
        </w:tc>
        <w:tc>
          <w:tcPr>
            <w:tcW w:w="1309" w:type="dxa"/>
          </w:tcPr>
          <w:p w:rsidR="00912EB7" w:rsidRPr="00912EB7" w:rsidRDefault="00912EB7" w:rsidP="00912EB7">
            <w:pPr>
              <w:spacing w:line="256" w:lineRule="exact"/>
              <w:ind w:left="102" w:right="100"/>
              <w:jc w:val="center"/>
              <w:rPr>
                <w:b/>
                <w:sz w:val="24"/>
              </w:rPr>
            </w:pPr>
            <w:r w:rsidRPr="00912EB7">
              <w:rPr>
                <w:b/>
                <w:sz w:val="24"/>
              </w:rPr>
              <w:t xml:space="preserve">3 </w:t>
            </w:r>
            <w:r w:rsidRPr="00912EB7">
              <w:rPr>
                <w:b/>
                <w:spacing w:val="-2"/>
                <w:sz w:val="24"/>
              </w:rPr>
              <w:t>606,02</w:t>
            </w:r>
          </w:p>
        </w:tc>
        <w:tc>
          <w:tcPr>
            <w:tcW w:w="1310" w:type="dxa"/>
          </w:tcPr>
          <w:p w:rsidR="00912EB7" w:rsidRPr="00912EB7" w:rsidRDefault="00912EB7" w:rsidP="00912EB7">
            <w:pPr>
              <w:spacing w:line="256" w:lineRule="exact"/>
              <w:ind w:left="99" w:right="99"/>
              <w:jc w:val="center"/>
              <w:rPr>
                <w:b/>
                <w:sz w:val="24"/>
              </w:rPr>
            </w:pPr>
            <w:r w:rsidRPr="00912EB7">
              <w:rPr>
                <w:b/>
                <w:sz w:val="24"/>
              </w:rPr>
              <w:t xml:space="preserve">3 </w:t>
            </w:r>
            <w:r w:rsidRPr="00912EB7">
              <w:rPr>
                <w:b/>
                <w:spacing w:val="-2"/>
                <w:sz w:val="24"/>
              </w:rPr>
              <w:t>709,89</w:t>
            </w:r>
          </w:p>
        </w:tc>
        <w:tc>
          <w:tcPr>
            <w:tcW w:w="1309" w:type="dxa"/>
          </w:tcPr>
          <w:p w:rsidR="00912EB7" w:rsidRPr="00912EB7" w:rsidRDefault="00912EB7" w:rsidP="00912EB7">
            <w:pPr>
              <w:spacing w:line="256" w:lineRule="exact"/>
              <w:ind w:left="100" w:right="100"/>
              <w:jc w:val="center"/>
              <w:rPr>
                <w:b/>
                <w:sz w:val="24"/>
              </w:rPr>
            </w:pPr>
            <w:r w:rsidRPr="00912EB7">
              <w:rPr>
                <w:b/>
                <w:sz w:val="24"/>
              </w:rPr>
              <w:t xml:space="preserve">3 </w:t>
            </w:r>
            <w:r w:rsidRPr="00912EB7">
              <w:rPr>
                <w:b/>
                <w:spacing w:val="-2"/>
                <w:sz w:val="24"/>
              </w:rPr>
              <w:t>858,29</w:t>
            </w:r>
          </w:p>
        </w:tc>
        <w:tc>
          <w:tcPr>
            <w:tcW w:w="1326" w:type="dxa"/>
          </w:tcPr>
          <w:p w:rsidR="00912EB7" w:rsidRPr="00912EB7" w:rsidRDefault="00912EB7" w:rsidP="00912EB7">
            <w:pPr>
              <w:spacing w:line="256" w:lineRule="exact"/>
              <w:ind w:left="99" w:right="99"/>
              <w:jc w:val="center"/>
              <w:rPr>
                <w:b/>
                <w:sz w:val="24"/>
              </w:rPr>
            </w:pPr>
            <w:r w:rsidRPr="00912EB7">
              <w:rPr>
                <w:b/>
                <w:sz w:val="24"/>
              </w:rPr>
              <w:t xml:space="preserve">4 </w:t>
            </w:r>
            <w:r w:rsidRPr="00912EB7">
              <w:rPr>
                <w:b/>
                <w:spacing w:val="-2"/>
                <w:sz w:val="24"/>
              </w:rPr>
              <w:t>012,62</w:t>
            </w:r>
          </w:p>
        </w:tc>
        <w:tc>
          <w:tcPr>
            <w:tcW w:w="1298" w:type="dxa"/>
          </w:tcPr>
          <w:p w:rsidR="00912EB7" w:rsidRPr="00912EB7" w:rsidRDefault="00912EB7" w:rsidP="00912EB7">
            <w:pPr>
              <w:spacing w:line="256" w:lineRule="exact"/>
              <w:ind w:left="103" w:right="103"/>
              <w:jc w:val="center"/>
              <w:rPr>
                <w:b/>
                <w:sz w:val="24"/>
              </w:rPr>
            </w:pPr>
            <w:r w:rsidRPr="00912EB7">
              <w:rPr>
                <w:b/>
                <w:sz w:val="24"/>
              </w:rPr>
              <w:t xml:space="preserve">4 </w:t>
            </w:r>
            <w:r w:rsidRPr="00912EB7">
              <w:rPr>
                <w:b/>
                <w:spacing w:val="-2"/>
                <w:sz w:val="24"/>
              </w:rPr>
              <w:t>173,12</w:t>
            </w:r>
          </w:p>
        </w:tc>
        <w:tc>
          <w:tcPr>
            <w:tcW w:w="1746" w:type="dxa"/>
          </w:tcPr>
          <w:p w:rsidR="00912EB7" w:rsidRPr="00912EB7" w:rsidRDefault="00912EB7" w:rsidP="00912EB7">
            <w:pPr>
              <w:spacing w:line="256" w:lineRule="exact"/>
              <w:ind w:right="3"/>
              <w:jc w:val="center"/>
              <w:rPr>
                <w:b/>
                <w:sz w:val="24"/>
              </w:rPr>
            </w:pPr>
            <w:r w:rsidRPr="00912EB7">
              <w:rPr>
                <w:b/>
                <w:sz w:val="24"/>
              </w:rPr>
              <w:t xml:space="preserve">5 </w:t>
            </w:r>
            <w:r w:rsidRPr="00912EB7">
              <w:rPr>
                <w:b/>
                <w:spacing w:val="-2"/>
                <w:sz w:val="24"/>
              </w:rPr>
              <w:t>280,33</w:t>
            </w:r>
          </w:p>
        </w:tc>
        <w:tc>
          <w:tcPr>
            <w:tcW w:w="1739" w:type="dxa"/>
          </w:tcPr>
          <w:p w:rsidR="00912EB7" w:rsidRPr="00912EB7" w:rsidRDefault="00912EB7" w:rsidP="00912EB7">
            <w:pPr>
              <w:spacing w:line="256" w:lineRule="exact"/>
              <w:ind w:right="3"/>
              <w:jc w:val="center"/>
              <w:rPr>
                <w:b/>
                <w:sz w:val="24"/>
              </w:rPr>
            </w:pPr>
            <w:r w:rsidRPr="00912EB7">
              <w:rPr>
                <w:b/>
                <w:sz w:val="24"/>
              </w:rPr>
              <w:t xml:space="preserve">6 </w:t>
            </w:r>
            <w:r w:rsidRPr="00912EB7">
              <w:rPr>
                <w:b/>
                <w:spacing w:val="-2"/>
                <w:sz w:val="24"/>
              </w:rPr>
              <w:t>424,33</w:t>
            </w:r>
          </w:p>
        </w:tc>
      </w:tr>
      <w:tr w:rsidR="00912EB7" w:rsidRPr="00912EB7" w:rsidTr="00475FB9">
        <w:trPr>
          <w:trHeight w:val="275"/>
        </w:trPr>
        <w:tc>
          <w:tcPr>
            <w:tcW w:w="7854" w:type="dxa"/>
          </w:tcPr>
          <w:p w:rsidR="00912EB7" w:rsidRPr="00912EB7" w:rsidRDefault="00912EB7" w:rsidP="00912EB7">
            <w:pPr>
              <w:spacing w:line="256" w:lineRule="exact"/>
              <w:ind w:left="110"/>
              <w:rPr>
                <w:sz w:val="24"/>
              </w:rPr>
            </w:pPr>
            <w:r w:rsidRPr="00912EB7">
              <w:rPr>
                <w:sz w:val="24"/>
              </w:rPr>
              <w:t>Полезный</w:t>
            </w:r>
            <w:r w:rsidRPr="00912EB7">
              <w:rPr>
                <w:spacing w:val="-3"/>
                <w:sz w:val="24"/>
              </w:rPr>
              <w:t xml:space="preserve"> </w:t>
            </w:r>
            <w:r w:rsidRPr="00912EB7">
              <w:rPr>
                <w:sz w:val="24"/>
              </w:rPr>
              <w:t>отпуск</w:t>
            </w:r>
            <w:r w:rsidRPr="00912EB7">
              <w:rPr>
                <w:spacing w:val="-3"/>
                <w:sz w:val="24"/>
              </w:rPr>
              <w:t xml:space="preserve"> </w:t>
            </w:r>
            <w:r w:rsidRPr="00912EB7">
              <w:rPr>
                <w:sz w:val="24"/>
              </w:rPr>
              <w:t>тепловой</w:t>
            </w:r>
            <w:r w:rsidRPr="00912EB7">
              <w:rPr>
                <w:spacing w:val="-3"/>
                <w:sz w:val="24"/>
              </w:rPr>
              <w:t xml:space="preserve"> </w:t>
            </w:r>
            <w:r w:rsidRPr="00912EB7">
              <w:rPr>
                <w:sz w:val="24"/>
              </w:rPr>
              <w:t>энергии</w:t>
            </w:r>
            <w:r w:rsidRPr="00912EB7">
              <w:rPr>
                <w:spacing w:val="-4"/>
                <w:sz w:val="24"/>
              </w:rPr>
              <w:t xml:space="preserve"> </w:t>
            </w:r>
            <w:r w:rsidRPr="00912EB7">
              <w:rPr>
                <w:sz w:val="24"/>
              </w:rPr>
              <w:t>за</w:t>
            </w:r>
            <w:r w:rsidRPr="00912EB7">
              <w:rPr>
                <w:spacing w:val="-4"/>
                <w:sz w:val="24"/>
              </w:rPr>
              <w:t xml:space="preserve"> </w:t>
            </w:r>
            <w:r w:rsidRPr="00912EB7">
              <w:rPr>
                <w:sz w:val="24"/>
              </w:rPr>
              <w:t>год,</w:t>
            </w:r>
            <w:r w:rsidRPr="00912EB7">
              <w:rPr>
                <w:spacing w:val="-2"/>
                <w:sz w:val="24"/>
              </w:rPr>
              <w:t xml:space="preserve"> всего</w:t>
            </w:r>
          </w:p>
        </w:tc>
        <w:tc>
          <w:tcPr>
            <w:tcW w:w="1601" w:type="dxa"/>
          </w:tcPr>
          <w:p w:rsidR="00912EB7" w:rsidRPr="00912EB7" w:rsidRDefault="00912EB7" w:rsidP="00912EB7">
            <w:pPr>
              <w:spacing w:line="256" w:lineRule="exact"/>
              <w:ind w:left="14" w:right="3"/>
              <w:jc w:val="center"/>
              <w:rPr>
                <w:sz w:val="24"/>
              </w:rPr>
            </w:pPr>
            <w:r w:rsidRPr="00912EB7">
              <w:rPr>
                <w:sz w:val="24"/>
              </w:rPr>
              <w:t>тыс.</w:t>
            </w:r>
            <w:r w:rsidRPr="00912EB7">
              <w:rPr>
                <w:spacing w:val="-3"/>
                <w:sz w:val="24"/>
              </w:rPr>
              <w:t xml:space="preserve"> </w:t>
            </w:r>
            <w:r w:rsidRPr="00912EB7">
              <w:rPr>
                <w:spacing w:val="-4"/>
                <w:sz w:val="24"/>
              </w:rPr>
              <w:t>Гкал</w:t>
            </w:r>
          </w:p>
        </w:tc>
        <w:tc>
          <w:tcPr>
            <w:tcW w:w="1309" w:type="dxa"/>
          </w:tcPr>
          <w:p w:rsidR="00912EB7" w:rsidRPr="00912EB7" w:rsidRDefault="00912EB7" w:rsidP="00912EB7">
            <w:pPr>
              <w:spacing w:line="256" w:lineRule="exact"/>
              <w:ind w:left="108" w:right="100"/>
              <w:jc w:val="center"/>
              <w:rPr>
                <w:sz w:val="24"/>
              </w:rPr>
            </w:pPr>
            <w:r w:rsidRPr="00912EB7">
              <w:rPr>
                <w:spacing w:val="-4"/>
                <w:sz w:val="24"/>
              </w:rPr>
              <w:t>7,91</w:t>
            </w:r>
          </w:p>
        </w:tc>
        <w:tc>
          <w:tcPr>
            <w:tcW w:w="1309" w:type="dxa"/>
          </w:tcPr>
          <w:p w:rsidR="00912EB7" w:rsidRPr="00912EB7" w:rsidRDefault="00912EB7" w:rsidP="00912EB7">
            <w:pPr>
              <w:spacing w:line="256" w:lineRule="exact"/>
              <w:ind w:left="106" w:right="100"/>
              <w:jc w:val="center"/>
              <w:rPr>
                <w:sz w:val="24"/>
              </w:rPr>
            </w:pPr>
            <w:r w:rsidRPr="00912EB7">
              <w:rPr>
                <w:spacing w:val="-4"/>
                <w:sz w:val="24"/>
              </w:rPr>
              <w:t>8,78</w:t>
            </w:r>
          </w:p>
        </w:tc>
        <w:tc>
          <w:tcPr>
            <w:tcW w:w="1309" w:type="dxa"/>
          </w:tcPr>
          <w:p w:rsidR="00912EB7" w:rsidRPr="00912EB7" w:rsidRDefault="00912EB7" w:rsidP="00912EB7">
            <w:pPr>
              <w:spacing w:line="256" w:lineRule="exact"/>
              <w:ind w:left="104" w:right="100"/>
              <w:jc w:val="center"/>
              <w:rPr>
                <w:sz w:val="24"/>
              </w:rPr>
            </w:pPr>
            <w:r w:rsidRPr="00912EB7">
              <w:rPr>
                <w:spacing w:val="-2"/>
                <w:sz w:val="24"/>
              </w:rPr>
              <w:t>12,45</w:t>
            </w:r>
          </w:p>
        </w:tc>
        <w:tc>
          <w:tcPr>
            <w:tcW w:w="1310" w:type="dxa"/>
          </w:tcPr>
          <w:p w:rsidR="00912EB7" w:rsidRPr="00912EB7" w:rsidRDefault="00912EB7" w:rsidP="00912EB7">
            <w:pPr>
              <w:spacing w:line="256" w:lineRule="exact"/>
              <w:ind w:left="100" w:right="99"/>
              <w:jc w:val="center"/>
              <w:rPr>
                <w:sz w:val="24"/>
              </w:rPr>
            </w:pPr>
            <w:r w:rsidRPr="00912EB7">
              <w:rPr>
                <w:spacing w:val="-2"/>
                <w:sz w:val="24"/>
              </w:rPr>
              <w:t>10,67</w:t>
            </w:r>
          </w:p>
        </w:tc>
        <w:tc>
          <w:tcPr>
            <w:tcW w:w="1309" w:type="dxa"/>
          </w:tcPr>
          <w:p w:rsidR="00912EB7" w:rsidRPr="00912EB7" w:rsidRDefault="00912EB7" w:rsidP="00912EB7">
            <w:pPr>
              <w:spacing w:line="256" w:lineRule="exact"/>
              <w:ind w:left="100" w:right="100"/>
              <w:jc w:val="center"/>
              <w:rPr>
                <w:sz w:val="24"/>
              </w:rPr>
            </w:pPr>
            <w:r w:rsidRPr="00912EB7">
              <w:rPr>
                <w:spacing w:val="-2"/>
                <w:sz w:val="24"/>
              </w:rPr>
              <w:t>10,73</w:t>
            </w:r>
          </w:p>
        </w:tc>
        <w:tc>
          <w:tcPr>
            <w:tcW w:w="1326" w:type="dxa"/>
          </w:tcPr>
          <w:p w:rsidR="00912EB7" w:rsidRPr="00912EB7" w:rsidRDefault="00912EB7" w:rsidP="00912EB7">
            <w:pPr>
              <w:spacing w:line="256" w:lineRule="exact"/>
              <w:ind w:left="99" w:right="99"/>
              <w:jc w:val="center"/>
              <w:rPr>
                <w:sz w:val="24"/>
              </w:rPr>
            </w:pPr>
            <w:r w:rsidRPr="00912EB7">
              <w:rPr>
                <w:spacing w:val="-2"/>
                <w:sz w:val="24"/>
              </w:rPr>
              <w:t>10,79</w:t>
            </w:r>
          </w:p>
        </w:tc>
        <w:tc>
          <w:tcPr>
            <w:tcW w:w="1298" w:type="dxa"/>
          </w:tcPr>
          <w:p w:rsidR="00912EB7" w:rsidRPr="00912EB7" w:rsidRDefault="00912EB7" w:rsidP="00912EB7">
            <w:pPr>
              <w:spacing w:line="256" w:lineRule="exact"/>
              <w:ind w:left="102" w:right="103"/>
              <w:jc w:val="center"/>
              <w:rPr>
                <w:sz w:val="24"/>
              </w:rPr>
            </w:pPr>
            <w:r w:rsidRPr="00912EB7">
              <w:rPr>
                <w:spacing w:val="-2"/>
                <w:sz w:val="24"/>
              </w:rPr>
              <w:t>10,85</w:t>
            </w:r>
          </w:p>
        </w:tc>
        <w:tc>
          <w:tcPr>
            <w:tcW w:w="1746" w:type="dxa"/>
          </w:tcPr>
          <w:p w:rsidR="00912EB7" w:rsidRPr="00912EB7" w:rsidRDefault="00912EB7" w:rsidP="00912EB7">
            <w:pPr>
              <w:spacing w:line="256" w:lineRule="exact"/>
              <w:ind w:right="7"/>
              <w:jc w:val="center"/>
              <w:rPr>
                <w:sz w:val="24"/>
              </w:rPr>
            </w:pPr>
            <w:r w:rsidRPr="00912EB7">
              <w:rPr>
                <w:spacing w:val="-2"/>
                <w:sz w:val="24"/>
              </w:rPr>
              <w:t>11,03</w:t>
            </w:r>
          </w:p>
        </w:tc>
        <w:tc>
          <w:tcPr>
            <w:tcW w:w="1739" w:type="dxa"/>
          </w:tcPr>
          <w:p w:rsidR="00912EB7" w:rsidRPr="00912EB7" w:rsidRDefault="00912EB7" w:rsidP="00912EB7">
            <w:pPr>
              <w:spacing w:line="256" w:lineRule="exact"/>
              <w:ind w:right="6"/>
              <w:jc w:val="center"/>
              <w:rPr>
                <w:sz w:val="24"/>
              </w:rPr>
            </w:pPr>
            <w:r w:rsidRPr="00912EB7">
              <w:rPr>
                <w:spacing w:val="-2"/>
                <w:sz w:val="24"/>
              </w:rPr>
              <w:t>11,59</w:t>
            </w:r>
          </w:p>
        </w:tc>
      </w:tr>
    </w:tbl>
    <w:p w:rsidR="00912EB7" w:rsidRPr="00912EB7" w:rsidRDefault="00912EB7" w:rsidP="00912EB7">
      <w:pPr>
        <w:spacing w:line="256" w:lineRule="exact"/>
        <w:jc w:val="center"/>
        <w:rPr>
          <w:sz w:val="24"/>
        </w:rPr>
        <w:sectPr w:rsidR="00912EB7" w:rsidRPr="00912EB7">
          <w:pgSz w:w="23810" w:h="16850" w:orient="landscape"/>
          <w:pgMar w:top="1060" w:right="425" w:bottom="780" w:left="992" w:header="0" w:footer="585" w:gutter="0"/>
          <w:cols w:space="720"/>
        </w:sectPr>
      </w:pPr>
    </w:p>
    <w:p w:rsidR="00912EB7" w:rsidRPr="00912EB7" w:rsidRDefault="00912EB7" w:rsidP="00912EB7">
      <w:pPr>
        <w:spacing w:before="71"/>
        <w:ind w:left="20552" w:right="3"/>
        <w:jc w:val="center"/>
        <w:outlineLvl w:val="0"/>
        <w:rPr>
          <w:b/>
          <w:bCs/>
          <w:sz w:val="24"/>
          <w:szCs w:val="24"/>
        </w:rPr>
      </w:pPr>
      <w:r w:rsidRPr="00912EB7">
        <w:rPr>
          <w:b/>
          <w:bCs/>
          <w:sz w:val="24"/>
          <w:szCs w:val="24"/>
        </w:rPr>
        <w:lastRenderedPageBreak/>
        <w:t>Приложение</w:t>
      </w:r>
      <w:r w:rsidRPr="00912EB7">
        <w:rPr>
          <w:b/>
          <w:bCs/>
          <w:spacing w:val="-6"/>
          <w:sz w:val="24"/>
          <w:szCs w:val="24"/>
        </w:rPr>
        <w:t xml:space="preserve"> </w:t>
      </w:r>
      <w:r w:rsidRPr="00912EB7">
        <w:rPr>
          <w:b/>
          <w:bCs/>
          <w:spacing w:val="-10"/>
          <w:sz w:val="24"/>
          <w:szCs w:val="24"/>
        </w:rPr>
        <w:t>1</w:t>
      </w:r>
    </w:p>
    <w:p w:rsidR="00912EB7" w:rsidRPr="00912EB7" w:rsidRDefault="00912EB7" w:rsidP="00912EB7">
      <w:pPr>
        <w:ind w:right="3"/>
        <w:jc w:val="center"/>
        <w:rPr>
          <w:b/>
          <w:sz w:val="24"/>
        </w:rPr>
      </w:pPr>
      <w:r w:rsidRPr="00912EB7">
        <w:rPr>
          <w:b/>
          <w:sz w:val="24"/>
        </w:rPr>
        <w:t>Перечень</w:t>
      </w:r>
      <w:r w:rsidRPr="00912EB7">
        <w:rPr>
          <w:b/>
          <w:spacing w:val="-5"/>
          <w:sz w:val="24"/>
        </w:rPr>
        <w:t xml:space="preserve"> </w:t>
      </w:r>
      <w:r w:rsidRPr="00912EB7">
        <w:rPr>
          <w:b/>
          <w:sz w:val="24"/>
        </w:rPr>
        <w:t>мероприятий</w:t>
      </w:r>
      <w:r w:rsidRPr="00912EB7">
        <w:rPr>
          <w:b/>
          <w:spacing w:val="-3"/>
          <w:sz w:val="24"/>
        </w:rPr>
        <w:t xml:space="preserve"> </w:t>
      </w:r>
      <w:r w:rsidRPr="00912EB7">
        <w:rPr>
          <w:b/>
          <w:sz w:val="24"/>
        </w:rPr>
        <w:t>Схемы</w:t>
      </w:r>
      <w:r w:rsidRPr="00912EB7">
        <w:rPr>
          <w:b/>
          <w:spacing w:val="-2"/>
          <w:sz w:val="24"/>
        </w:rPr>
        <w:t xml:space="preserve"> </w:t>
      </w:r>
      <w:r w:rsidRPr="00912EB7">
        <w:rPr>
          <w:b/>
          <w:sz w:val="24"/>
        </w:rPr>
        <w:t>теплоснабжения</w:t>
      </w:r>
      <w:r w:rsidRPr="00912EB7">
        <w:rPr>
          <w:b/>
          <w:spacing w:val="-3"/>
          <w:sz w:val="24"/>
        </w:rPr>
        <w:t xml:space="preserve"> </w:t>
      </w:r>
      <w:r w:rsidRPr="00912EB7">
        <w:rPr>
          <w:b/>
          <w:sz w:val="24"/>
        </w:rPr>
        <w:t>сельского</w:t>
      </w:r>
      <w:r w:rsidRPr="00912EB7">
        <w:rPr>
          <w:b/>
          <w:spacing w:val="-2"/>
          <w:sz w:val="24"/>
        </w:rPr>
        <w:t xml:space="preserve"> </w:t>
      </w:r>
      <w:r w:rsidRPr="00912EB7">
        <w:rPr>
          <w:b/>
          <w:sz w:val="24"/>
        </w:rPr>
        <w:t>поселения Усть-Юган</w:t>
      </w:r>
      <w:r w:rsidRPr="00912EB7">
        <w:rPr>
          <w:b/>
          <w:spacing w:val="-1"/>
          <w:sz w:val="24"/>
        </w:rPr>
        <w:t xml:space="preserve"> </w:t>
      </w:r>
      <w:r w:rsidRPr="00912EB7">
        <w:rPr>
          <w:b/>
          <w:sz w:val="24"/>
        </w:rPr>
        <w:t>на</w:t>
      </w:r>
      <w:r w:rsidRPr="00912EB7">
        <w:rPr>
          <w:b/>
          <w:spacing w:val="-3"/>
          <w:sz w:val="24"/>
        </w:rPr>
        <w:t xml:space="preserve"> </w:t>
      </w:r>
      <w:r w:rsidRPr="00912EB7">
        <w:rPr>
          <w:b/>
          <w:sz w:val="24"/>
        </w:rPr>
        <w:t>2022</w:t>
      </w:r>
      <w:r w:rsidRPr="00912EB7">
        <w:rPr>
          <w:b/>
          <w:spacing w:val="-2"/>
          <w:sz w:val="24"/>
        </w:rPr>
        <w:t xml:space="preserve"> </w:t>
      </w:r>
      <w:r w:rsidRPr="00912EB7">
        <w:rPr>
          <w:b/>
          <w:sz w:val="24"/>
        </w:rPr>
        <w:t>–</w:t>
      </w:r>
      <w:r w:rsidRPr="00912EB7">
        <w:rPr>
          <w:b/>
          <w:spacing w:val="-3"/>
          <w:sz w:val="24"/>
        </w:rPr>
        <w:t xml:space="preserve"> </w:t>
      </w:r>
      <w:r w:rsidRPr="00912EB7">
        <w:rPr>
          <w:b/>
          <w:sz w:val="24"/>
        </w:rPr>
        <w:t>2037</w:t>
      </w:r>
      <w:r w:rsidRPr="00912EB7">
        <w:rPr>
          <w:b/>
          <w:spacing w:val="-2"/>
          <w:sz w:val="24"/>
        </w:rPr>
        <w:t xml:space="preserve"> </w:t>
      </w:r>
      <w:r w:rsidRPr="00912EB7">
        <w:rPr>
          <w:b/>
          <w:spacing w:val="-5"/>
          <w:sz w:val="24"/>
        </w:rPr>
        <w:t>гг.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3127"/>
        <w:gridCol w:w="1065"/>
        <w:gridCol w:w="569"/>
        <w:gridCol w:w="708"/>
        <w:gridCol w:w="1534"/>
        <w:gridCol w:w="1656"/>
        <w:gridCol w:w="905"/>
        <w:gridCol w:w="917"/>
        <w:gridCol w:w="780"/>
        <w:gridCol w:w="780"/>
        <w:gridCol w:w="667"/>
        <w:gridCol w:w="766"/>
        <w:gridCol w:w="765"/>
        <w:gridCol w:w="916"/>
        <w:gridCol w:w="916"/>
        <w:gridCol w:w="1886"/>
        <w:gridCol w:w="3386"/>
      </w:tblGrid>
      <w:tr w:rsidR="00912EB7" w:rsidRPr="00912EB7" w:rsidTr="00475FB9">
        <w:trPr>
          <w:trHeight w:val="460"/>
        </w:trPr>
        <w:tc>
          <w:tcPr>
            <w:tcW w:w="751"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05"/>
              <w:rPr>
                <w:b/>
                <w:sz w:val="20"/>
              </w:rPr>
            </w:pPr>
            <w:r w:rsidRPr="00912EB7">
              <w:rPr>
                <w:b/>
                <w:sz w:val="20"/>
              </w:rPr>
              <w:t>№</w:t>
            </w:r>
            <w:r w:rsidRPr="00912EB7">
              <w:rPr>
                <w:b/>
                <w:spacing w:val="-5"/>
                <w:sz w:val="20"/>
              </w:rPr>
              <w:t xml:space="preserve"> п/п</w:t>
            </w:r>
          </w:p>
        </w:tc>
        <w:tc>
          <w:tcPr>
            <w:tcW w:w="3127"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264"/>
              <w:rPr>
                <w:b/>
                <w:sz w:val="20"/>
              </w:rPr>
            </w:pPr>
            <w:r w:rsidRPr="00912EB7">
              <w:rPr>
                <w:b/>
                <w:spacing w:val="-2"/>
                <w:sz w:val="20"/>
              </w:rPr>
              <w:t>Наименование</w:t>
            </w:r>
            <w:r w:rsidRPr="00912EB7">
              <w:rPr>
                <w:b/>
                <w:spacing w:val="9"/>
                <w:sz w:val="20"/>
              </w:rPr>
              <w:t xml:space="preserve"> </w:t>
            </w:r>
            <w:r w:rsidRPr="00912EB7">
              <w:rPr>
                <w:b/>
                <w:spacing w:val="-2"/>
                <w:sz w:val="20"/>
              </w:rPr>
              <w:t>мероприятия</w:t>
            </w:r>
          </w:p>
        </w:tc>
        <w:tc>
          <w:tcPr>
            <w:tcW w:w="1065" w:type="dxa"/>
            <w:vMerge w:val="restart"/>
          </w:tcPr>
          <w:p w:rsidR="00912EB7" w:rsidRPr="00912EB7" w:rsidRDefault="00912EB7" w:rsidP="00912EB7">
            <w:pPr>
              <w:spacing w:before="125"/>
              <w:rPr>
                <w:b/>
                <w:sz w:val="20"/>
              </w:rPr>
            </w:pPr>
          </w:p>
          <w:p w:rsidR="00912EB7" w:rsidRPr="00912EB7" w:rsidRDefault="00912EB7" w:rsidP="00912EB7">
            <w:pPr>
              <w:ind w:left="41" w:right="27" w:firstLine="81"/>
              <w:rPr>
                <w:b/>
                <w:sz w:val="20"/>
              </w:rPr>
            </w:pPr>
            <w:r w:rsidRPr="00912EB7">
              <w:rPr>
                <w:b/>
                <w:spacing w:val="-2"/>
                <w:sz w:val="20"/>
              </w:rPr>
              <w:t xml:space="preserve">Населен- </w:t>
            </w:r>
            <w:proofErr w:type="spellStart"/>
            <w:r w:rsidRPr="00912EB7">
              <w:rPr>
                <w:b/>
                <w:sz w:val="20"/>
              </w:rPr>
              <w:t>ный</w:t>
            </w:r>
            <w:proofErr w:type="spellEnd"/>
            <w:r w:rsidRPr="00912EB7">
              <w:rPr>
                <w:b/>
                <w:spacing w:val="-4"/>
                <w:sz w:val="20"/>
              </w:rPr>
              <w:t xml:space="preserve"> </w:t>
            </w:r>
            <w:r w:rsidRPr="00912EB7">
              <w:rPr>
                <w:b/>
                <w:spacing w:val="-2"/>
                <w:sz w:val="20"/>
              </w:rPr>
              <w:t>пункт</w:t>
            </w:r>
          </w:p>
        </w:tc>
        <w:tc>
          <w:tcPr>
            <w:tcW w:w="1277" w:type="dxa"/>
            <w:gridSpan w:val="2"/>
            <w:vMerge w:val="restart"/>
          </w:tcPr>
          <w:p w:rsidR="00912EB7" w:rsidRPr="00912EB7" w:rsidRDefault="00912EB7" w:rsidP="00912EB7">
            <w:pPr>
              <w:spacing w:before="120"/>
              <w:ind w:left="130" w:hanging="72"/>
              <w:rPr>
                <w:b/>
                <w:sz w:val="20"/>
              </w:rPr>
            </w:pPr>
            <w:r w:rsidRPr="00912EB7">
              <w:rPr>
                <w:b/>
                <w:spacing w:val="-2"/>
                <w:sz w:val="20"/>
              </w:rPr>
              <w:t>Технические параметры</w:t>
            </w:r>
          </w:p>
        </w:tc>
        <w:tc>
          <w:tcPr>
            <w:tcW w:w="1534" w:type="dxa"/>
            <w:vMerge w:val="restart"/>
          </w:tcPr>
          <w:p w:rsidR="00912EB7" w:rsidRPr="00912EB7" w:rsidRDefault="00912EB7" w:rsidP="00912EB7">
            <w:pPr>
              <w:spacing w:before="125"/>
              <w:rPr>
                <w:b/>
                <w:sz w:val="20"/>
              </w:rPr>
            </w:pPr>
          </w:p>
          <w:p w:rsidR="00912EB7" w:rsidRPr="00912EB7" w:rsidRDefault="00912EB7" w:rsidP="00912EB7">
            <w:pPr>
              <w:ind w:left="239" w:firstLine="290"/>
              <w:rPr>
                <w:b/>
                <w:sz w:val="20"/>
              </w:rPr>
            </w:pPr>
            <w:r w:rsidRPr="00912EB7">
              <w:rPr>
                <w:b/>
                <w:spacing w:val="-4"/>
                <w:sz w:val="20"/>
              </w:rPr>
              <w:t xml:space="preserve">Срок </w:t>
            </w:r>
            <w:r w:rsidRPr="00912EB7">
              <w:rPr>
                <w:b/>
                <w:spacing w:val="-2"/>
                <w:sz w:val="20"/>
              </w:rPr>
              <w:t>реализации</w:t>
            </w:r>
          </w:p>
        </w:tc>
        <w:tc>
          <w:tcPr>
            <w:tcW w:w="1656" w:type="dxa"/>
            <w:vMerge w:val="restart"/>
          </w:tcPr>
          <w:p w:rsidR="00912EB7" w:rsidRPr="00912EB7" w:rsidRDefault="00912EB7" w:rsidP="00912EB7">
            <w:pPr>
              <w:spacing w:before="125"/>
              <w:rPr>
                <w:b/>
                <w:sz w:val="20"/>
              </w:rPr>
            </w:pPr>
          </w:p>
          <w:p w:rsidR="00912EB7" w:rsidRPr="00912EB7" w:rsidRDefault="00912EB7" w:rsidP="00912EB7">
            <w:pPr>
              <w:ind w:left="56" w:firstLine="321"/>
              <w:rPr>
                <w:b/>
                <w:sz w:val="20"/>
              </w:rPr>
            </w:pPr>
            <w:r w:rsidRPr="00912EB7">
              <w:rPr>
                <w:b/>
                <w:spacing w:val="-2"/>
                <w:sz w:val="20"/>
              </w:rPr>
              <w:t>Источник финансирования</w:t>
            </w:r>
          </w:p>
        </w:tc>
        <w:tc>
          <w:tcPr>
            <w:tcW w:w="5580" w:type="dxa"/>
            <w:gridSpan w:val="7"/>
          </w:tcPr>
          <w:p w:rsidR="00912EB7" w:rsidRPr="00912EB7" w:rsidRDefault="00912EB7" w:rsidP="00912EB7">
            <w:pPr>
              <w:spacing w:line="230" w:lineRule="atLeast"/>
              <w:ind w:left="457" w:hanging="296"/>
              <w:rPr>
                <w:b/>
                <w:sz w:val="20"/>
              </w:rPr>
            </w:pPr>
            <w:r w:rsidRPr="00912EB7">
              <w:rPr>
                <w:b/>
                <w:sz w:val="20"/>
              </w:rPr>
              <w:t>Необходимые</w:t>
            </w:r>
            <w:r w:rsidRPr="00912EB7">
              <w:rPr>
                <w:b/>
                <w:spacing w:val="-9"/>
                <w:sz w:val="20"/>
              </w:rPr>
              <w:t xml:space="preserve"> </w:t>
            </w:r>
            <w:r w:rsidRPr="00912EB7">
              <w:rPr>
                <w:b/>
                <w:sz w:val="20"/>
              </w:rPr>
              <w:t>капитальные</w:t>
            </w:r>
            <w:r w:rsidRPr="00912EB7">
              <w:rPr>
                <w:b/>
                <w:spacing w:val="-9"/>
                <w:sz w:val="20"/>
              </w:rPr>
              <w:t xml:space="preserve"> </w:t>
            </w:r>
            <w:r w:rsidRPr="00912EB7">
              <w:rPr>
                <w:b/>
                <w:sz w:val="20"/>
              </w:rPr>
              <w:t>затраты</w:t>
            </w:r>
            <w:r w:rsidRPr="00912EB7">
              <w:rPr>
                <w:b/>
                <w:spacing w:val="-8"/>
                <w:sz w:val="20"/>
              </w:rPr>
              <w:t xml:space="preserve"> </w:t>
            </w:r>
            <w:r w:rsidRPr="00912EB7">
              <w:rPr>
                <w:b/>
                <w:sz w:val="20"/>
              </w:rPr>
              <w:t>по</w:t>
            </w:r>
            <w:r w:rsidRPr="00912EB7">
              <w:rPr>
                <w:b/>
                <w:spacing w:val="-8"/>
                <w:sz w:val="20"/>
              </w:rPr>
              <w:t xml:space="preserve"> </w:t>
            </w:r>
            <w:r w:rsidRPr="00912EB7">
              <w:rPr>
                <w:b/>
                <w:sz w:val="20"/>
              </w:rPr>
              <w:t>годам</w:t>
            </w:r>
            <w:r w:rsidRPr="00912EB7">
              <w:rPr>
                <w:b/>
                <w:spacing w:val="-8"/>
                <w:sz w:val="20"/>
              </w:rPr>
              <w:t xml:space="preserve"> </w:t>
            </w:r>
            <w:r w:rsidRPr="00912EB7">
              <w:rPr>
                <w:b/>
                <w:sz w:val="20"/>
              </w:rPr>
              <w:t>реализации (без НДС), тыс. руб. (в ценах соответствующих лет)</w:t>
            </w:r>
          </w:p>
        </w:tc>
        <w:tc>
          <w:tcPr>
            <w:tcW w:w="916" w:type="dxa"/>
            <w:vMerge w:val="restart"/>
          </w:tcPr>
          <w:p w:rsidR="00912EB7" w:rsidRPr="00912EB7" w:rsidRDefault="00912EB7" w:rsidP="00912EB7">
            <w:pPr>
              <w:spacing w:before="12"/>
              <w:ind w:left="191" w:right="177" w:hanging="1"/>
              <w:jc w:val="center"/>
              <w:rPr>
                <w:b/>
                <w:sz w:val="20"/>
              </w:rPr>
            </w:pPr>
            <w:r w:rsidRPr="00912EB7">
              <w:rPr>
                <w:b/>
                <w:spacing w:val="-2"/>
                <w:sz w:val="20"/>
              </w:rPr>
              <w:t>Всего (2022-</w:t>
            </w:r>
          </w:p>
          <w:p w:rsidR="00912EB7" w:rsidRPr="00912EB7" w:rsidRDefault="00912EB7" w:rsidP="00912EB7">
            <w:pPr>
              <w:spacing w:line="228" w:lineRule="exact"/>
              <w:ind w:left="10"/>
              <w:jc w:val="center"/>
              <w:rPr>
                <w:b/>
                <w:sz w:val="20"/>
              </w:rPr>
            </w:pPr>
            <w:r w:rsidRPr="00912EB7">
              <w:rPr>
                <w:b/>
                <w:sz w:val="20"/>
              </w:rPr>
              <w:t>2037</w:t>
            </w:r>
            <w:r w:rsidRPr="00912EB7">
              <w:rPr>
                <w:b/>
                <w:spacing w:val="-2"/>
                <w:sz w:val="20"/>
              </w:rPr>
              <w:t xml:space="preserve"> </w:t>
            </w:r>
            <w:r w:rsidRPr="00912EB7">
              <w:rPr>
                <w:b/>
                <w:spacing w:val="-4"/>
                <w:sz w:val="20"/>
              </w:rPr>
              <w:t>гг.)</w:t>
            </w:r>
          </w:p>
          <w:p w:rsidR="00912EB7" w:rsidRPr="00912EB7" w:rsidRDefault="00912EB7" w:rsidP="00912EB7">
            <w:pPr>
              <w:spacing w:line="230" w:lineRule="atLeast"/>
              <w:ind w:left="55" w:right="41" w:hanging="2"/>
              <w:jc w:val="center"/>
              <w:rPr>
                <w:b/>
                <w:sz w:val="20"/>
              </w:rPr>
            </w:pPr>
            <w:r w:rsidRPr="00912EB7">
              <w:rPr>
                <w:b/>
                <w:sz w:val="20"/>
              </w:rPr>
              <w:t>без</w:t>
            </w:r>
            <w:r w:rsidRPr="00912EB7">
              <w:rPr>
                <w:b/>
                <w:spacing w:val="-13"/>
                <w:sz w:val="20"/>
              </w:rPr>
              <w:t xml:space="preserve"> </w:t>
            </w:r>
            <w:r w:rsidRPr="00912EB7">
              <w:rPr>
                <w:b/>
                <w:sz w:val="20"/>
              </w:rPr>
              <w:t>НДС, тыс.</w:t>
            </w:r>
            <w:r w:rsidRPr="00912EB7">
              <w:rPr>
                <w:b/>
                <w:spacing w:val="-3"/>
                <w:sz w:val="20"/>
              </w:rPr>
              <w:t xml:space="preserve"> </w:t>
            </w:r>
            <w:r w:rsidRPr="00912EB7">
              <w:rPr>
                <w:b/>
                <w:spacing w:val="-4"/>
                <w:sz w:val="20"/>
              </w:rPr>
              <w:t>руб.</w:t>
            </w:r>
          </w:p>
        </w:tc>
        <w:tc>
          <w:tcPr>
            <w:tcW w:w="916" w:type="dxa"/>
            <w:vMerge w:val="restart"/>
          </w:tcPr>
          <w:p w:rsidR="00912EB7" w:rsidRPr="00912EB7" w:rsidRDefault="00912EB7" w:rsidP="00912EB7">
            <w:pPr>
              <w:spacing w:before="12"/>
              <w:ind w:left="192" w:right="177" w:hanging="1"/>
              <w:jc w:val="center"/>
              <w:rPr>
                <w:b/>
                <w:sz w:val="20"/>
              </w:rPr>
            </w:pPr>
            <w:r w:rsidRPr="00912EB7">
              <w:rPr>
                <w:b/>
                <w:spacing w:val="-2"/>
                <w:sz w:val="20"/>
              </w:rPr>
              <w:t>Всего (2022-</w:t>
            </w:r>
          </w:p>
          <w:p w:rsidR="00912EB7" w:rsidRPr="00912EB7" w:rsidRDefault="00912EB7" w:rsidP="00912EB7">
            <w:pPr>
              <w:ind w:left="15"/>
              <w:jc w:val="center"/>
              <w:rPr>
                <w:b/>
                <w:sz w:val="20"/>
              </w:rPr>
            </w:pPr>
            <w:r w:rsidRPr="00912EB7">
              <w:rPr>
                <w:b/>
                <w:sz w:val="20"/>
              </w:rPr>
              <w:t>2037</w:t>
            </w:r>
            <w:r w:rsidRPr="00912EB7">
              <w:rPr>
                <w:b/>
                <w:spacing w:val="-13"/>
                <w:sz w:val="20"/>
              </w:rPr>
              <w:t xml:space="preserve"> </w:t>
            </w:r>
            <w:r w:rsidRPr="00912EB7">
              <w:rPr>
                <w:b/>
                <w:sz w:val="20"/>
              </w:rPr>
              <w:t>гг.)</w:t>
            </w:r>
            <w:r w:rsidRPr="00912EB7">
              <w:rPr>
                <w:b/>
                <w:spacing w:val="-12"/>
                <w:sz w:val="20"/>
              </w:rPr>
              <w:t xml:space="preserve"> </w:t>
            </w:r>
            <w:r w:rsidRPr="00912EB7">
              <w:rPr>
                <w:b/>
                <w:sz w:val="20"/>
              </w:rPr>
              <w:t xml:space="preserve">с </w:t>
            </w:r>
            <w:r w:rsidRPr="00912EB7">
              <w:rPr>
                <w:b/>
                <w:spacing w:val="-4"/>
                <w:sz w:val="20"/>
              </w:rPr>
              <w:t>НДС,</w:t>
            </w:r>
          </w:p>
          <w:p w:rsidR="00912EB7" w:rsidRPr="00912EB7" w:rsidRDefault="00912EB7" w:rsidP="00912EB7">
            <w:pPr>
              <w:spacing w:line="219" w:lineRule="exact"/>
              <w:ind w:left="58"/>
              <w:rPr>
                <w:b/>
                <w:sz w:val="20"/>
              </w:rPr>
            </w:pPr>
            <w:r w:rsidRPr="00912EB7">
              <w:rPr>
                <w:b/>
                <w:sz w:val="20"/>
              </w:rPr>
              <w:t>тыс.</w:t>
            </w:r>
            <w:r w:rsidRPr="00912EB7">
              <w:rPr>
                <w:b/>
                <w:spacing w:val="-3"/>
                <w:sz w:val="20"/>
              </w:rPr>
              <w:t xml:space="preserve"> </w:t>
            </w:r>
            <w:r w:rsidRPr="00912EB7">
              <w:rPr>
                <w:b/>
                <w:spacing w:val="-4"/>
                <w:sz w:val="20"/>
              </w:rPr>
              <w:t>руб.</w:t>
            </w:r>
          </w:p>
        </w:tc>
        <w:tc>
          <w:tcPr>
            <w:tcW w:w="1886" w:type="dxa"/>
            <w:vMerge w:val="restart"/>
          </w:tcPr>
          <w:p w:rsidR="00912EB7" w:rsidRPr="00912EB7" w:rsidRDefault="00912EB7" w:rsidP="00912EB7">
            <w:pPr>
              <w:spacing w:before="125"/>
              <w:rPr>
                <w:b/>
                <w:sz w:val="20"/>
              </w:rPr>
            </w:pPr>
          </w:p>
          <w:p w:rsidR="00912EB7" w:rsidRPr="00912EB7" w:rsidRDefault="00912EB7" w:rsidP="00912EB7">
            <w:pPr>
              <w:ind w:left="363" w:hanging="135"/>
              <w:rPr>
                <w:b/>
                <w:sz w:val="20"/>
              </w:rPr>
            </w:pPr>
            <w:r w:rsidRPr="00912EB7">
              <w:rPr>
                <w:b/>
                <w:spacing w:val="-2"/>
                <w:sz w:val="20"/>
              </w:rPr>
              <w:t>Ответственный исполнитель</w:t>
            </w:r>
          </w:p>
        </w:tc>
        <w:tc>
          <w:tcPr>
            <w:tcW w:w="3386"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101"/>
              <w:rPr>
                <w:b/>
                <w:sz w:val="20"/>
              </w:rPr>
            </w:pPr>
            <w:r w:rsidRPr="00912EB7">
              <w:rPr>
                <w:b/>
                <w:spacing w:val="-2"/>
                <w:sz w:val="20"/>
              </w:rPr>
              <w:t>Обоснование</w:t>
            </w:r>
          </w:p>
        </w:tc>
      </w:tr>
      <w:tr w:rsidR="00912EB7" w:rsidRPr="00912EB7" w:rsidTr="00475FB9">
        <w:trPr>
          <w:trHeight w:val="23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1277" w:type="dxa"/>
            <w:gridSpan w:val="2"/>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vMerge/>
            <w:tcBorders>
              <w:top w:val="nil"/>
            </w:tcBorders>
          </w:tcPr>
          <w:p w:rsidR="00912EB7" w:rsidRPr="00912EB7" w:rsidRDefault="00912EB7" w:rsidP="00912EB7">
            <w:pPr>
              <w:rPr>
                <w:sz w:val="2"/>
                <w:szCs w:val="2"/>
              </w:rPr>
            </w:pPr>
          </w:p>
        </w:tc>
        <w:tc>
          <w:tcPr>
            <w:tcW w:w="4049" w:type="dxa"/>
            <w:gridSpan w:val="5"/>
          </w:tcPr>
          <w:p w:rsidR="00912EB7" w:rsidRPr="00912EB7" w:rsidRDefault="00912EB7" w:rsidP="00912EB7">
            <w:pPr>
              <w:spacing w:line="210" w:lineRule="exact"/>
              <w:ind w:left="1033"/>
              <w:rPr>
                <w:b/>
                <w:sz w:val="20"/>
              </w:rPr>
            </w:pPr>
            <w:r w:rsidRPr="00912EB7">
              <w:rPr>
                <w:b/>
                <w:sz w:val="20"/>
              </w:rPr>
              <w:t>1</w:t>
            </w:r>
            <w:r w:rsidRPr="00912EB7">
              <w:rPr>
                <w:b/>
                <w:spacing w:val="-4"/>
                <w:sz w:val="20"/>
              </w:rPr>
              <w:t xml:space="preserve"> </w:t>
            </w:r>
            <w:r w:rsidRPr="00912EB7">
              <w:rPr>
                <w:b/>
                <w:sz w:val="20"/>
              </w:rPr>
              <w:t>этап</w:t>
            </w:r>
            <w:r w:rsidRPr="00912EB7">
              <w:rPr>
                <w:b/>
                <w:spacing w:val="-4"/>
                <w:sz w:val="20"/>
              </w:rPr>
              <w:t xml:space="preserve"> </w:t>
            </w:r>
            <w:r w:rsidRPr="00912EB7">
              <w:rPr>
                <w:b/>
                <w:sz w:val="20"/>
              </w:rPr>
              <w:t>(2022</w:t>
            </w:r>
            <w:r w:rsidRPr="00912EB7">
              <w:rPr>
                <w:b/>
                <w:spacing w:val="-4"/>
                <w:sz w:val="20"/>
              </w:rPr>
              <w:t xml:space="preserve"> </w:t>
            </w:r>
            <w:r w:rsidRPr="00912EB7">
              <w:rPr>
                <w:b/>
                <w:sz w:val="20"/>
              </w:rPr>
              <w:t>г.-2026</w:t>
            </w:r>
            <w:r w:rsidRPr="00912EB7">
              <w:rPr>
                <w:b/>
                <w:spacing w:val="-3"/>
                <w:sz w:val="20"/>
              </w:rPr>
              <w:t xml:space="preserve"> </w:t>
            </w:r>
            <w:r w:rsidRPr="00912EB7">
              <w:rPr>
                <w:b/>
                <w:spacing w:val="-5"/>
                <w:sz w:val="20"/>
              </w:rPr>
              <w:t>г.)</w:t>
            </w:r>
          </w:p>
        </w:tc>
        <w:tc>
          <w:tcPr>
            <w:tcW w:w="766" w:type="dxa"/>
            <w:vMerge w:val="restart"/>
          </w:tcPr>
          <w:p w:rsidR="00912EB7" w:rsidRPr="00912EB7" w:rsidRDefault="00912EB7" w:rsidP="00912EB7">
            <w:pPr>
              <w:spacing w:before="5"/>
              <w:ind w:left="107"/>
              <w:rPr>
                <w:b/>
                <w:sz w:val="20"/>
              </w:rPr>
            </w:pPr>
            <w:r w:rsidRPr="00912EB7">
              <w:rPr>
                <w:b/>
                <w:sz w:val="20"/>
              </w:rPr>
              <w:t xml:space="preserve">2 </w:t>
            </w:r>
            <w:r w:rsidRPr="00912EB7">
              <w:rPr>
                <w:b/>
                <w:spacing w:val="-4"/>
                <w:sz w:val="20"/>
              </w:rPr>
              <w:t>этап</w:t>
            </w:r>
          </w:p>
          <w:p w:rsidR="00912EB7" w:rsidRPr="00912EB7" w:rsidRDefault="00912EB7" w:rsidP="00912EB7">
            <w:pPr>
              <w:ind w:left="20"/>
              <w:rPr>
                <w:b/>
                <w:sz w:val="20"/>
              </w:rPr>
            </w:pPr>
            <w:r w:rsidRPr="00912EB7">
              <w:rPr>
                <w:b/>
                <w:sz w:val="20"/>
              </w:rPr>
              <w:t>(2027</w:t>
            </w:r>
            <w:r w:rsidRPr="00912EB7">
              <w:rPr>
                <w:b/>
                <w:spacing w:val="-4"/>
                <w:sz w:val="20"/>
              </w:rPr>
              <w:t xml:space="preserve"> </w:t>
            </w:r>
            <w:r w:rsidRPr="00912EB7">
              <w:rPr>
                <w:b/>
                <w:spacing w:val="-5"/>
                <w:sz w:val="20"/>
              </w:rPr>
              <w:t>г.-</w:t>
            </w:r>
          </w:p>
          <w:p w:rsidR="00912EB7" w:rsidRPr="00912EB7" w:rsidRDefault="00912EB7" w:rsidP="00912EB7">
            <w:pPr>
              <w:spacing w:before="1" w:line="215" w:lineRule="exact"/>
              <w:ind w:left="54"/>
              <w:rPr>
                <w:b/>
                <w:sz w:val="20"/>
              </w:rPr>
            </w:pPr>
            <w:r w:rsidRPr="00912EB7">
              <w:rPr>
                <w:b/>
                <w:sz w:val="20"/>
              </w:rPr>
              <w:t>2032</w:t>
            </w:r>
            <w:r w:rsidRPr="00912EB7">
              <w:rPr>
                <w:b/>
                <w:spacing w:val="-2"/>
                <w:sz w:val="20"/>
              </w:rPr>
              <w:t xml:space="preserve"> </w:t>
            </w:r>
            <w:r w:rsidRPr="00912EB7">
              <w:rPr>
                <w:b/>
                <w:spacing w:val="-5"/>
                <w:sz w:val="20"/>
              </w:rPr>
              <w:t>г.)</w:t>
            </w:r>
          </w:p>
        </w:tc>
        <w:tc>
          <w:tcPr>
            <w:tcW w:w="765" w:type="dxa"/>
            <w:vMerge w:val="restart"/>
          </w:tcPr>
          <w:p w:rsidR="00912EB7" w:rsidRPr="00912EB7" w:rsidRDefault="00912EB7" w:rsidP="00912EB7">
            <w:pPr>
              <w:spacing w:before="5"/>
              <w:ind w:left="107"/>
              <w:rPr>
                <w:b/>
                <w:sz w:val="20"/>
              </w:rPr>
            </w:pPr>
            <w:r w:rsidRPr="00912EB7">
              <w:rPr>
                <w:b/>
                <w:sz w:val="20"/>
              </w:rPr>
              <w:t xml:space="preserve">3 </w:t>
            </w:r>
            <w:r w:rsidRPr="00912EB7">
              <w:rPr>
                <w:b/>
                <w:spacing w:val="-4"/>
                <w:sz w:val="20"/>
              </w:rPr>
              <w:t>этап</w:t>
            </w:r>
          </w:p>
          <w:p w:rsidR="00912EB7" w:rsidRPr="00912EB7" w:rsidRDefault="00912EB7" w:rsidP="00912EB7">
            <w:pPr>
              <w:ind w:left="20"/>
              <w:rPr>
                <w:b/>
                <w:sz w:val="20"/>
              </w:rPr>
            </w:pPr>
            <w:r w:rsidRPr="00912EB7">
              <w:rPr>
                <w:b/>
                <w:sz w:val="20"/>
              </w:rPr>
              <w:t>(2033</w:t>
            </w:r>
            <w:r w:rsidRPr="00912EB7">
              <w:rPr>
                <w:b/>
                <w:spacing w:val="-4"/>
                <w:sz w:val="20"/>
              </w:rPr>
              <w:t xml:space="preserve"> </w:t>
            </w:r>
            <w:r w:rsidRPr="00912EB7">
              <w:rPr>
                <w:b/>
                <w:spacing w:val="-5"/>
                <w:sz w:val="20"/>
              </w:rPr>
              <w:t>г.-</w:t>
            </w:r>
          </w:p>
          <w:p w:rsidR="00912EB7" w:rsidRPr="00912EB7" w:rsidRDefault="00912EB7" w:rsidP="00912EB7">
            <w:pPr>
              <w:spacing w:before="1" w:line="215" w:lineRule="exact"/>
              <w:ind w:left="54"/>
              <w:rPr>
                <w:b/>
                <w:sz w:val="20"/>
              </w:rPr>
            </w:pPr>
            <w:r w:rsidRPr="00912EB7">
              <w:rPr>
                <w:b/>
                <w:sz w:val="20"/>
              </w:rPr>
              <w:t>2037</w:t>
            </w:r>
            <w:r w:rsidRPr="00912EB7">
              <w:rPr>
                <w:b/>
                <w:spacing w:val="-2"/>
                <w:sz w:val="20"/>
              </w:rPr>
              <w:t xml:space="preserve"> </w:t>
            </w:r>
            <w:r w:rsidRPr="00912EB7">
              <w:rPr>
                <w:b/>
                <w:spacing w:val="-5"/>
                <w:sz w:val="20"/>
              </w:rPr>
              <w:t>г.)</w:t>
            </w:r>
          </w:p>
        </w:tc>
        <w:tc>
          <w:tcPr>
            <w:tcW w:w="916" w:type="dxa"/>
            <w:vMerge/>
            <w:tcBorders>
              <w:top w:val="nil"/>
            </w:tcBorders>
          </w:tcPr>
          <w:p w:rsidR="00912EB7" w:rsidRPr="00912EB7" w:rsidRDefault="00912EB7" w:rsidP="00912EB7">
            <w:pPr>
              <w:rPr>
                <w:sz w:val="2"/>
                <w:szCs w:val="2"/>
              </w:rPr>
            </w:pPr>
          </w:p>
        </w:tc>
        <w:tc>
          <w:tcPr>
            <w:tcW w:w="916" w:type="dxa"/>
            <w:vMerge/>
            <w:tcBorders>
              <w:top w:val="nil"/>
            </w:tcBorders>
          </w:tcPr>
          <w:p w:rsidR="00912EB7" w:rsidRPr="00912EB7" w:rsidRDefault="00912EB7" w:rsidP="00912EB7">
            <w:pPr>
              <w:rPr>
                <w:sz w:val="2"/>
                <w:szCs w:val="2"/>
              </w:rPr>
            </w:pP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tcPr>
          <w:p w:rsidR="00912EB7" w:rsidRPr="00912EB7" w:rsidRDefault="00912EB7" w:rsidP="00912EB7">
            <w:pPr>
              <w:spacing w:line="230" w:lineRule="atLeast"/>
              <w:ind w:left="94" w:right="79" w:firstLine="69"/>
              <w:rPr>
                <w:b/>
                <w:sz w:val="20"/>
              </w:rPr>
            </w:pPr>
            <w:r w:rsidRPr="00912EB7">
              <w:rPr>
                <w:b/>
                <w:spacing w:val="-4"/>
                <w:sz w:val="20"/>
              </w:rPr>
              <w:t>ед. изм.</w:t>
            </w:r>
          </w:p>
        </w:tc>
        <w:tc>
          <w:tcPr>
            <w:tcW w:w="708" w:type="dxa"/>
          </w:tcPr>
          <w:p w:rsidR="00912EB7" w:rsidRPr="00912EB7" w:rsidRDefault="00912EB7" w:rsidP="00912EB7">
            <w:pPr>
              <w:spacing w:before="115"/>
              <w:ind w:left="52"/>
              <w:rPr>
                <w:b/>
                <w:sz w:val="20"/>
              </w:rPr>
            </w:pPr>
            <w:r w:rsidRPr="00912EB7">
              <w:rPr>
                <w:b/>
                <w:spacing w:val="-2"/>
                <w:sz w:val="20"/>
              </w:rPr>
              <w:t>кол-</w:t>
            </w:r>
            <w:r w:rsidRPr="00912EB7">
              <w:rPr>
                <w:b/>
                <w:spacing w:val="-5"/>
                <w:sz w:val="20"/>
              </w:rPr>
              <w:t>во</w:t>
            </w:r>
          </w:p>
        </w:tc>
        <w:tc>
          <w:tcPr>
            <w:tcW w:w="1534" w:type="dxa"/>
            <w:vMerge/>
            <w:tcBorders>
              <w:top w:val="nil"/>
            </w:tcBorders>
          </w:tcPr>
          <w:p w:rsidR="00912EB7" w:rsidRPr="00912EB7" w:rsidRDefault="00912EB7" w:rsidP="00912EB7">
            <w:pPr>
              <w:rPr>
                <w:sz w:val="2"/>
                <w:szCs w:val="2"/>
              </w:rPr>
            </w:pPr>
          </w:p>
        </w:tc>
        <w:tc>
          <w:tcPr>
            <w:tcW w:w="1656" w:type="dxa"/>
            <w:vMerge/>
            <w:tcBorders>
              <w:top w:val="nil"/>
            </w:tcBorders>
          </w:tcPr>
          <w:p w:rsidR="00912EB7" w:rsidRPr="00912EB7" w:rsidRDefault="00912EB7" w:rsidP="00912EB7">
            <w:pPr>
              <w:rPr>
                <w:sz w:val="2"/>
                <w:szCs w:val="2"/>
              </w:rPr>
            </w:pPr>
          </w:p>
        </w:tc>
        <w:tc>
          <w:tcPr>
            <w:tcW w:w="905" w:type="dxa"/>
          </w:tcPr>
          <w:p w:rsidR="00912EB7" w:rsidRPr="00912EB7" w:rsidRDefault="00912EB7" w:rsidP="00912EB7">
            <w:pPr>
              <w:ind w:left="20" w:right="9"/>
              <w:jc w:val="center"/>
              <w:rPr>
                <w:b/>
                <w:sz w:val="20"/>
              </w:rPr>
            </w:pPr>
            <w:r w:rsidRPr="00912EB7">
              <w:rPr>
                <w:b/>
                <w:sz w:val="20"/>
              </w:rPr>
              <w:t>2022</w:t>
            </w:r>
            <w:r w:rsidRPr="00912EB7">
              <w:rPr>
                <w:b/>
                <w:spacing w:val="-2"/>
                <w:sz w:val="20"/>
              </w:rPr>
              <w:t xml:space="preserve"> </w:t>
            </w:r>
            <w:r w:rsidRPr="00912EB7">
              <w:rPr>
                <w:b/>
                <w:spacing w:val="-5"/>
                <w:sz w:val="20"/>
              </w:rPr>
              <w:t>г.</w:t>
            </w:r>
          </w:p>
        </w:tc>
        <w:tc>
          <w:tcPr>
            <w:tcW w:w="917" w:type="dxa"/>
          </w:tcPr>
          <w:p w:rsidR="00912EB7" w:rsidRPr="00912EB7" w:rsidRDefault="00912EB7" w:rsidP="00912EB7">
            <w:pPr>
              <w:ind w:left="12" w:right="4"/>
              <w:jc w:val="center"/>
              <w:rPr>
                <w:b/>
                <w:sz w:val="20"/>
              </w:rPr>
            </w:pPr>
            <w:r w:rsidRPr="00912EB7">
              <w:rPr>
                <w:b/>
                <w:sz w:val="20"/>
              </w:rPr>
              <w:t>2023</w:t>
            </w:r>
            <w:r w:rsidRPr="00912EB7">
              <w:rPr>
                <w:b/>
                <w:spacing w:val="-2"/>
                <w:sz w:val="20"/>
              </w:rPr>
              <w:t xml:space="preserve"> </w:t>
            </w:r>
            <w:r w:rsidRPr="00912EB7">
              <w:rPr>
                <w:b/>
                <w:spacing w:val="-5"/>
                <w:sz w:val="20"/>
              </w:rPr>
              <w:t>г.</w:t>
            </w:r>
          </w:p>
        </w:tc>
        <w:tc>
          <w:tcPr>
            <w:tcW w:w="780" w:type="dxa"/>
          </w:tcPr>
          <w:p w:rsidR="00912EB7" w:rsidRPr="00912EB7" w:rsidRDefault="00912EB7" w:rsidP="00912EB7">
            <w:pPr>
              <w:ind w:left="17" w:right="2"/>
              <w:jc w:val="center"/>
              <w:rPr>
                <w:b/>
                <w:sz w:val="20"/>
              </w:rPr>
            </w:pPr>
            <w:r w:rsidRPr="00912EB7">
              <w:rPr>
                <w:b/>
                <w:sz w:val="20"/>
              </w:rPr>
              <w:t>2024</w:t>
            </w:r>
            <w:r w:rsidRPr="00912EB7">
              <w:rPr>
                <w:b/>
                <w:spacing w:val="-2"/>
                <w:sz w:val="20"/>
              </w:rPr>
              <w:t xml:space="preserve"> </w:t>
            </w:r>
            <w:r w:rsidRPr="00912EB7">
              <w:rPr>
                <w:b/>
                <w:spacing w:val="-5"/>
                <w:sz w:val="20"/>
              </w:rPr>
              <w:t>г.</w:t>
            </w:r>
          </w:p>
        </w:tc>
        <w:tc>
          <w:tcPr>
            <w:tcW w:w="780" w:type="dxa"/>
          </w:tcPr>
          <w:p w:rsidR="00912EB7" w:rsidRPr="00912EB7" w:rsidRDefault="00912EB7" w:rsidP="00912EB7">
            <w:pPr>
              <w:ind w:left="17" w:right="2"/>
              <w:jc w:val="center"/>
              <w:rPr>
                <w:b/>
                <w:sz w:val="20"/>
              </w:rPr>
            </w:pPr>
            <w:r w:rsidRPr="00912EB7">
              <w:rPr>
                <w:b/>
                <w:sz w:val="20"/>
              </w:rPr>
              <w:t>2025</w:t>
            </w:r>
            <w:r w:rsidRPr="00912EB7">
              <w:rPr>
                <w:b/>
                <w:spacing w:val="-2"/>
                <w:sz w:val="20"/>
              </w:rPr>
              <w:t xml:space="preserve"> </w:t>
            </w:r>
            <w:r w:rsidRPr="00912EB7">
              <w:rPr>
                <w:b/>
                <w:spacing w:val="-5"/>
                <w:sz w:val="20"/>
              </w:rPr>
              <w:t>г.</w:t>
            </w:r>
          </w:p>
        </w:tc>
        <w:tc>
          <w:tcPr>
            <w:tcW w:w="667" w:type="dxa"/>
          </w:tcPr>
          <w:p w:rsidR="00912EB7" w:rsidRPr="00912EB7" w:rsidRDefault="00912EB7" w:rsidP="00912EB7">
            <w:pPr>
              <w:ind w:left="17" w:right="4"/>
              <w:jc w:val="center"/>
              <w:rPr>
                <w:b/>
                <w:sz w:val="20"/>
              </w:rPr>
            </w:pPr>
            <w:r w:rsidRPr="00912EB7">
              <w:rPr>
                <w:b/>
                <w:sz w:val="20"/>
              </w:rPr>
              <w:t>2026</w:t>
            </w:r>
            <w:r w:rsidRPr="00912EB7">
              <w:rPr>
                <w:b/>
                <w:spacing w:val="-2"/>
                <w:sz w:val="20"/>
              </w:rPr>
              <w:t xml:space="preserve"> </w:t>
            </w:r>
            <w:r w:rsidRPr="00912EB7">
              <w:rPr>
                <w:b/>
                <w:spacing w:val="-5"/>
                <w:sz w:val="20"/>
              </w:rPr>
              <w:t>г.</w:t>
            </w:r>
          </w:p>
        </w:tc>
        <w:tc>
          <w:tcPr>
            <w:tcW w:w="766" w:type="dxa"/>
            <w:vMerge/>
            <w:tcBorders>
              <w:top w:val="nil"/>
            </w:tcBorders>
          </w:tcPr>
          <w:p w:rsidR="00912EB7" w:rsidRPr="00912EB7" w:rsidRDefault="00912EB7" w:rsidP="00912EB7">
            <w:pPr>
              <w:rPr>
                <w:sz w:val="2"/>
                <w:szCs w:val="2"/>
              </w:rPr>
            </w:pPr>
          </w:p>
        </w:tc>
        <w:tc>
          <w:tcPr>
            <w:tcW w:w="765" w:type="dxa"/>
            <w:vMerge/>
            <w:tcBorders>
              <w:top w:val="nil"/>
            </w:tcBorders>
          </w:tcPr>
          <w:p w:rsidR="00912EB7" w:rsidRPr="00912EB7" w:rsidRDefault="00912EB7" w:rsidP="00912EB7">
            <w:pPr>
              <w:rPr>
                <w:sz w:val="2"/>
                <w:szCs w:val="2"/>
              </w:rPr>
            </w:pPr>
          </w:p>
        </w:tc>
        <w:tc>
          <w:tcPr>
            <w:tcW w:w="916" w:type="dxa"/>
            <w:vMerge/>
            <w:tcBorders>
              <w:top w:val="nil"/>
            </w:tcBorders>
          </w:tcPr>
          <w:p w:rsidR="00912EB7" w:rsidRPr="00912EB7" w:rsidRDefault="00912EB7" w:rsidP="00912EB7">
            <w:pPr>
              <w:rPr>
                <w:sz w:val="2"/>
                <w:szCs w:val="2"/>
              </w:rPr>
            </w:pPr>
          </w:p>
        </w:tc>
        <w:tc>
          <w:tcPr>
            <w:tcW w:w="916" w:type="dxa"/>
            <w:vMerge/>
            <w:tcBorders>
              <w:top w:val="nil"/>
            </w:tcBorders>
          </w:tcPr>
          <w:p w:rsidR="00912EB7" w:rsidRPr="00912EB7" w:rsidRDefault="00912EB7" w:rsidP="00912EB7">
            <w:pPr>
              <w:rPr>
                <w:sz w:val="2"/>
                <w:szCs w:val="2"/>
              </w:rPr>
            </w:pP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0"/>
        </w:trPr>
        <w:tc>
          <w:tcPr>
            <w:tcW w:w="751" w:type="dxa"/>
            <w:vMerge w:val="restart"/>
            <w:shd w:val="clear" w:color="auto" w:fill="DDEBF7"/>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1"/>
              <w:jc w:val="center"/>
              <w:rPr>
                <w:b/>
                <w:sz w:val="20"/>
              </w:rPr>
            </w:pPr>
            <w:r w:rsidRPr="00912EB7">
              <w:rPr>
                <w:b/>
                <w:spacing w:val="-10"/>
                <w:sz w:val="20"/>
              </w:rPr>
              <w:t>1</w:t>
            </w:r>
          </w:p>
        </w:tc>
        <w:tc>
          <w:tcPr>
            <w:tcW w:w="7003" w:type="dxa"/>
            <w:gridSpan w:val="5"/>
            <w:vMerge w:val="restart"/>
            <w:shd w:val="clear" w:color="auto" w:fill="DDEBF7"/>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08"/>
              <w:rPr>
                <w:b/>
                <w:sz w:val="20"/>
              </w:rPr>
            </w:pPr>
            <w:r w:rsidRPr="00912EB7">
              <w:rPr>
                <w:b/>
                <w:sz w:val="20"/>
              </w:rPr>
              <w:t>Организационные</w:t>
            </w:r>
            <w:r w:rsidRPr="00912EB7">
              <w:rPr>
                <w:b/>
                <w:spacing w:val="-9"/>
                <w:sz w:val="20"/>
              </w:rPr>
              <w:t xml:space="preserve"> </w:t>
            </w:r>
            <w:r w:rsidRPr="00912EB7">
              <w:rPr>
                <w:b/>
                <w:sz w:val="20"/>
              </w:rPr>
              <w:t>и</w:t>
            </w:r>
            <w:r w:rsidRPr="00912EB7">
              <w:rPr>
                <w:b/>
                <w:spacing w:val="-9"/>
                <w:sz w:val="20"/>
              </w:rPr>
              <w:t xml:space="preserve"> </w:t>
            </w:r>
            <w:r w:rsidRPr="00912EB7">
              <w:rPr>
                <w:b/>
                <w:sz w:val="20"/>
              </w:rPr>
              <w:t>общие</w:t>
            </w:r>
            <w:r w:rsidRPr="00912EB7">
              <w:rPr>
                <w:b/>
                <w:spacing w:val="-9"/>
                <w:sz w:val="20"/>
              </w:rPr>
              <w:t xml:space="preserve"> </w:t>
            </w:r>
            <w:r w:rsidRPr="00912EB7">
              <w:rPr>
                <w:b/>
                <w:spacing w:val="-2"/>
                <w:sz w:val="20"/>
              </w:rPr>
              <w:t>мероприятия</w:t>
            </w:r>
          </w:p>
        </w:tc>
        <w:tc>
          <w:tcPr>
            <w:tcW w:w="1656" w:type="dxa"/>
            <w:shd w:val="clear" w:color="auto" w:fill="DDEBF7"/>
          </w:tcPr>
          <w:p w:rsidR="00912EB7" w:rsidRPr="00912EB7" w:rsidRDefault="00912EB7" w:rsidP="00912EB7">
            <w:pPr>
              <w:spacing w:line="210" w:lineRule="exact"/>
              <w:ind w:left="13"/>
              <w:jc w:val="center"/>
              <w:rPr>
                <w:b/>
                <w:sz w:val="20"/>
              </w:rPr>
            </w:pPr>
            <w:r w:rsidRPr="00912EB7">
              <w:rPr>
                <w:b/>
                <w:spacing w:val="-2"/>
                <w:sz w:val="20"/>
              </w:rPr>
              <w:t>всего</w:t>
            </w:r>
          </w:p>
        </w:tc>
        <w:tc>
          <w:tcPr>
            <w:tcW w:w="905" w:type="dxa"/>
            <w:shd w:val="clear" w:color="auto" w:fill="DDEBF7"/>
          </w:tcPr>
          <w:p w:rsidR="00912EB7" w:rsidRPr="00912EB7" w:rsidRDefault="00912EB7" w:rsidP="00912EB7">
            <w:pPr>
              <w:spacing w:line="210" w:lineRule="exact"/>
              <w:ind w:left="20" w:right="6"/>
              <w:jc w:val="center"/>
              <w:rPr>
                <w:b/>
                <w:sz w:val="20"/>
              </w:rPr>
            </w:pPr>
            <w:r w:rsidRPr="00912EB7">
              <w:rPr>
                <w:b/>
                <w:spacing w:val="-10"/>
                <w:sz w:val="20"/>
              </w:rPr>
              <w:t>0</w:t>
            </w:r>
          </w:p>
        </w:tc>
        <w:tc>
          <w:tcPr>
            <w:tcW w:w="917" w:type="dxa"/>
            <w:shd w:val="clear" w:color="auto" w:fill="DDEBF7"/>
          </w:tcPr>
          <w:p w:rsidR="00912EB7" w:rsidRPr="00912EB7" w:rsidRDefault="00912EB7" w:rsidP="00912EB7">
            <w:pPr>
              <w:spacing w:line="210" w:lineRule="exact"/>
              <w:ind w:left="12" w:right="1"/>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line="210" w:lineRule="exact"/>
              <w:ind w:left="17" w:right="4"/>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line="210" w:lineRule="exact"/>
              <w:ind w:left="17" w:right="4"/>
              <w:jc w:val="center"/>
              <w:rPr>
                <w:b/>
                <w:sz w:val="20"/>
              </w:rPr>
            </w:pPr>
            <w:r w:rsidRPr="00912EB7">
              <w:rPr>
                <w:b/>
                <w:spacing w:val="-10"/>
                <w:sz w:val="20"/>
              </w:rPr>
              <w:t>0</w:t>
            </w:r>
          </w:p>
        </w:tc>
        <w:tc>
          <w:tcPr>
            <w:tcW w:w="667" w:type="dxa"/>
            <w:shd w:val="clear" w:color="auto" w:fill="DDEBF7"/>
          </w:tcPr>
          <w:p w:rsidR="00912EB7" w:rsidRPr="00912EB7" w:rsidRDefault="00912EB7" w:rsidP="00912EB7">
            <w:pPr>
              <w:spacing w:line="210" w:lineRule="exact"/>
              <w:ind w:left="17" w:right="1"/>
              <w:jc w:val="center"/>
              <w:rPr>
                <w:b/>
                <w:sz w:val="20"/>
              </w:rPr>
            </w:pPr>
            <w:r w:rsidRPr="00912EB7">
              <w:rPr>
                <w:b/>
                <w:spacing w:val="-10"/>
                <w:sz w:val="20"/>
              </w:rPr>
              <w:t>0</w:t>
            </w:r>
          </w:p>
        </w:tc>
        <w:tc>
          <w:tcPr>
            <w:tcW w:w="766" w:type="dxa"/>
            <w:shd w:val="clear" w:color="auto" w:fill="DDEBF7"/>
          </w:tcPr>
          <w:p w:rsidR="00912EB7" w:rsidRPr="00912EB7" w:rsidRDefault="00912EB7" w:rsidP="00912EB7">
            <w:pPr>
              <w:spacing w:line="210" w:lineRule="exact"/>
              <w:ind w:left="12" w:right="2"/>
              <w:jc w:val="center"/>
              <w:rPr>
                <w:b/>
                <w:sz w:val="20"/>
              </w:rPr>
            </w:pPr>
            <w:r w:rsidRPr="00912EB7">
              <w:rPr>
                <w:b/>
                <w:spacing w:val="-10"/>
                <w:sz w:val="20"/>
              </w:rPr>
              <w:t>0</w:t>
            </w:r>
          </w:p>
        </w:tc>
        <w:tc>
          <w:tcPr>
            <w:tcW w:w="765" w:type="dxa"/>
            <w:shd w:val="clear" w:color="auto" w:fill="DDEBF7"/>
          </w:tcPr>
          <w:p w:rsidR="00912EB7" w:rsidRPr="00912EB7" w:rsidRDefault="00912EB7" w:rsidP="00912EB7">
            <w:pPr>
              <w:spacing w:line="210" w:lineRule="exact"/>
              <w:ind w:left="14" w:right="4"/>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line="210" w:lineRule="exact"/>
              <w:ind w:left="17" w:right="3"/>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line="210" w:lineRule="exact"/>
              <w:ind w:left="17" w:right="2"/>
              <w:jc w:val="center"/>
              <w:rPr>
                <w:b/>
                <w:sz w:val="20"/>
              </w:rPr>
            </w:pPr>
            <w:r w:rsidRPr="00912EB7">
              <w:rPr>
                <w:b/>
                <w:spacing w:val="-10"/>
                <w:sz w:val="20"/>
              </w:rPr>
              <w:t>0</w:t>
            </w:r>
          </w:p>
        </w:tc>
        <w:tc>
          <w:tcPr>
            <w:tcW w:w="1886" w:type="dxa"/>
            <w:vMerge w:val="restart"/>
            <w:shd w:val="clear" w:color="auto" w:fill="DDEBF7"/>
          </w:tcPr>
          <w:p w:rsidR="00912EB7" w:rsidRPr="00912EB7" w:rsidRDefault="00912EB7" w:rsidP="00912EB7">
            <w:pPr>
              <w:rPr>
                <w:sz w:val="20"/>
              </w:rPr>
            </w:pPr>
          </w:p>
        </w:tc>
        <w:tc>
          <w:tcPr>
            <w:tcW w:w="3386" w:type="dxa"/>
            <w:vMerge w:val="restart"/>
            <w:shd w:val="clear" w:color="auto" w:fill="DDEBF7"/>
          </w:tcPr>
          <w:p w:rsidR="00912EB7" w:rsidRPr="00912EB7" w:rsidRDefault="00912EB7" w:rsidP="00912EB7">
            <w:pPr>
              <w:rPr>
                <w:sz w:val="20"/>
              </w:rPr>
            </w:pPr>
          </w:p>
        </w:tc>
      </w:tr>
      <w:tr w:rsidR="00912EB7" w:rsidRPr="00912EB7" w:rsidTr="00475FB9">
        <w:trPr>
          <w:trHeight w:val="460"/>
        </w:trPr>
        <w:tc>
          <w:tcPr>
            <w:tcW w:w="751" w:type="dxa"/>
            <w:vMerge/>
            <w:tcBorders>
              <w:top w:val="nil"/>
            </w:tcBorders>
            <w:shd w:val="clear" w:color="auto" w:fill="DDEBF7"/>
          </w:tcPr>
          <w:p w:rsidR="00912EB7" w:rsidRPr="00912EB7" w:rsidRDefault="00912EB7" w:rsidP="00912EB7">
            <w:pPr>
              <w:rPr>
                <w:sz w:val="2"/>
                <w:szCs w:val="2"/>
              </w:rPr>
            </w:pPr>
          </w:p>
        </w:tc>
        <w:tc>
          <w:tcPr>
            <w:tcW w:w="7003"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right="289" w:hanging="130"/>
              <w:rPr>
                <w:b/>
                <w:sz w:val="20"/>
              </w:rPr>
            </w:pPr>
            <w:r w:rsidRPr="00912EB7">
              <w:rPr>
                <w:b/>
                <w:spacing w:val="-2"/>
                <w:sz w:val="20"/>
              </w:rPr>
              <w:t>бюджетные средства</w:t>
            </w:r>
          </w:p>
        </w:tc>
        <w:tc>
          <w:tcPr>
            <w:tcW w:w="905" w:type="dxa"/>
            <w:shd w:val="clear" w:color="auto" w:fill="DDEBF7"/>
          </w:tcPr>
          <w:p w:rsidR="00912EB7" w:rsidRPr="00912EB7" w:rsidRDefault="00912EB7" w:rsidP="00912EB7">
            <w:pPr>
              <w:spacing w:before="115"/>
              <w:ind w:left="20" w:right="6"/>
              <w:jc w:val="center"/>
              <w:rPr>
                <w:b/>
                <w:sz w:val="20"/>
              </w:rPr>
            </w:pPr>
            <w:r w:rsidRPr="00912EB7">
              <w:rPr>
                <w:b/>
                <w:spacing w:val="-10"/>
                <w:sz w:val="20"/>
              </w:rPr>
              <w:t>0</w:t>
            </w:r>
          </w:p>
        </w:tc>
        <w:tc>
          <w:tcPr>
            <w:tcW w:w="917" w:type="dxa"/>
            <w:shd w:val="clear" w:color="auto" w:fill="DDEBF7"/>
          </w:tcPr>
          <w:p w:rsidR="00912EB7" w:rsidRPr="00912EB7" w:rsidRDefault="00912EB7" w:rsidP="00912EB7">
            <w:pPr>
              <w:spacing w:before="115"/>
              <w:ind w:left="12" w:right="1"/>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667" w:type="dxa"/>
            <w:shd w:val="clear" w:color="auto" w:fill="DDEBF7"/>
          </w:tcPr>
          <w:p w:rsidR="00912EB7" w:rsidRPr="00912EB7" w:rsidRDefault="00912EB7" w:rsidP="00912EB7">
            <w:pPr>
              <w:spacing w:before="115"/>
              <w:ind w:left="17" w:right="1"/>
              <w:jc w:val="center"/>
              <w:rPr>
                <w:b/>
                <w:sz w:val="20"/>
              </w:rPr>
            </w:pPr>
            <w:r w:rsidRPr="00912EB7">
              <w:rPr>
                <w:b/>
                <w:spacing w:val="-10"/>
                <w:sz w:val="20"/>
              </w:rPr>
              <w:t>0</w:t>
            </w:r>
          </w:p>
        </w:tc>
        <w:tc>
          <w:tcPr>
            <w:tcW w:w="766" w:type="dxa"/>
            <w:shd w:val="clear" w:color="auto" w:fill="DDEBF7"/>
          </w:tcPr>
          <w:p w:rsidR="00912EB7" w:rsidRPr="00912EB7" w:rsidRDefault="00912EB7" w:rsidP="00912EB7">
            <w:pPr>
              <w:spacing w:before="115"/>
              <w:ind w:left="12" w:right="2"/>
              <w:jc w:val="center"/>
              <w:rPr>
                <w:b/>
                <w:sz w:val="20"/>
              </w:rPr>
            </w:pPr>
            <w:r w:rsidRPr="00912EB7">
              <w:rPr>
                <w:b/>
                <w:spacing w:val="-10"/>
                <w:sz w:val="20"/>
              </w:rPr>
              <w:t>0</w:t>
            </w:r>
          </w:p>
        </w:tc>
        <w:tc>
          <w:tcPr>
            <w:tcW w:w="765" w:type="dxa"/>
            <w:shd w:val="clear" w:color="auto" w:fill="DDEBF7"/>
          </w:tcPr>
          <w:p w:rsidR="00912EB7" w:rsidRPr="00912EB7" w:rsidRDefault="00912EB7" w:rsidP="00912EB7">
            <w:pPr>
              <w:spacing w:before="115"/>
              <w:ind w:left="14" w:right="4"/>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3"/>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2"/>
              <w:jc w:val="center"/>
              <w:rPr>
                <w:b/>
                <w:sz w:val="20"/>
              </w:rPr>
            </w:pPr>
            <w:r w:rsidRPr="00912EB7">
              <w:rPr>
                <w:b/>
                <w:spacing w:val="-10"/>
                <w:sz w:val="20"/>
              </w:rPr>
              <w:t>0</w:t>
            </w:r>
          </w:p>
        </w:tc>
        <w:tc>
          <w:tcPr>
            <w:tcW w:w="1886" w:type="dxa"/>
            <w:vMerge/>
            <w:tcBorders>
              <w:top w:val="nil"/>
            </w:tcBorders>
            <w:shd w:val="clear" w:color="auto" w:fill="DDEBF7"/>
          </w:tcPr>
          <w:p w:rsidR="00912EB7" w:rsidRPr="00912EB7" w:rsidRDefault="00912EB7" w:rsidP="00912EB7">
            <w:pPr>
              <w:rPr>
                <w:sz w:val="2"/>
                <w:szCs w:val="2"/>
              </w:rPr>
            </w:pPr>
          </w:p>
        </w:tc>
        <w:tc>
          <w:tcPr>
            <w:tcW w:w="3386" w:type="dxa"/>
            <w:vMerge/>
            <w:tcBorders>
              <w:top w:val="nil"/>
            </w:tcBorders>
            <w:shd w:val="clear" w:color="auto" w:fill="DDEBF7"/>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shd w:val="clear" w:color="auto" w:fill="DDEBF7"/>
          </w:tcPr>
          <w:p w:rsidR="00912EB7" w:rsidRPr="00912EB7" w:rsidRDefault="00912EB7" w:rsidP="00912EB7">
            <w:pPr>
              <w:rPr>
                <w:sz w:val="2"/>
                <w:szCs w:val="2"/>
              </w:rPr>
            </w:pPr>
          </w:p>
        </w:tc>
        <w:tc>
          <w:tcPr>
            <w:tcW w:w="7003"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905" w:type="dxa"/>
            <w:shd w:val="clear" w:color="auto" w:fill="DDEBF7"/>
          </w:tcPr>
          <w:p w:rsidR="00912EB7" w:rsidRPr="00912EB7" w:rsidRDefault="00912EB7" w:rsidP="00912EB7">
            <w:pPr>
              <w:spacing w:before="115"/>
              <w:ind w:left="20" w:right="6"/>
              <w:jc w:val="center"/>
              <w:rPr>
                <w:b/>
                <w:sz w:val="20"/>
              </w:rPr>
            </w:pPr>
            <w:r w:rsidRPr="00912EB7">
              <w:rPr>
                <w:b/>
                <w:spacing w:val="-10"/>
                <w:sz w:val="20"/>
              </w:rPr>
              <w:t>0</w:t>
            </w:r>
          </w:p>
        </w:tc>
        <w:tc>
          <w:tcPr>
            <w:tcW w:w="917" w:type="dxa"/>
            <w:shd w:val="clear" w:color="auto" w:fill="DDEBF7"/>
          </w:tcPr>
          <w:p w:rsidR="00912EB7" w:rsidRPr="00912EB7" w:rsidRDefault="00912EB7" w:rsidP="00912EB7">
            <w:pPr>
              <w:spacing w:before="115"/>
              <w:ind w:left="12" w:right="1"/>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667" w:type="dxa"/>
            <w:shd w:val="clear" w:color="auto" w:fill="DDEBF7"/>
          </w:tcPr>
          <w:p w:rsidR="00912EB7" w:rsidRPr="00912EB7" w:rsidRDefault="00912EB7" w:rsidP="00912EB7">
            <w:pPr>
              <w:spacing w:before="115"/>
              <w:ind w:left="17" w:right="1"/>
              <w:jc w:val="center"/>
              <w:rPr>
                <w:b/>
                <w:sz w:val="20"/>
              </w:rPr>
            </w:pPr>
            <w:r w:rsidRPr="00912EB7">
              <w:rPr>
                <w:b/>
                <w:spacing w:val="-10"/>
                <w:sz w:val="20"/>
              </w:rPr>
              <w:t>0</w:t>
            </w:r>
          </w:p>
        </w:tc>
        <w:tc>
          <w:tcPr>
            <w:tcW w:w="766" w:type="dxa"/>
            <w:shd w:val="clear" w:color="auto" w:fill="DDEBF7"/>
          </w:tcPr>
          <w:p w:rsidR="00912EB7" w:rsidRPr="00912EB7" w:rsidRDefault="00912EB7" w:rsidP="00912EB7">
            <w:pPr>
              <w:spacing w:before="115"/>
              <w:ind w:left="12" w:right="2"/>
              <w:jc w:val="center"/>
              <w:rPr>
                <w:b/>
                <w:sz w:val="20"/>
              </w:rPr>
            </w:pPr>
            <w:r w:rsidRPr="00912EB7">
              <w:rPr>
                <w:b/>
                <w:spacing w:val="-10"/>
                <w:sz w:val="20"/>
              </w:rPr>
              <w:t>0</w:t>
            </w:r>
          </w:p>
        </w:tc>
        <w:tc>
          <w:tcPr>
            <w:tcW w:w="765" w:type="dxa"/>
            <w:shd w:val="clear" w:color="auto" w:fill="DDEBF7"/>
          </w:tcPr>
          <w:p w:rsidR="00912EB7" w:rsidRPr="00912EB7" w:rsidRDefault="00912EB7" w:rsidP="00912EB7">
            <w:pPr>
              <w:spacing w:before="115"/>
              <w:ind w:left="14" w:right="4"/>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3"/>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2"/>
              <w:jc w:val="center"/>
              <w:rPr>
                <w:b/>
                <w:sz w:val="20"/>
              </w:rPr>
            </w:pPr>
            <w:r w:rsidRPr="00912EB7">
              <w:rPr>
                <w:b/>
                <w:spacing w:val="-10"/>
                <w:sz w:val="20"/>
              </w:rPr>
              <w:t>0</w:t>
            </w:r>
          </w:p>
        </w:tc>
        <w:tc>
          <w:tcPr>
            <w:tcW w:w="1886" w:type="dxa"/>
            <w:vMerge/>
            <w:tcBorders>
              <w:top w:val="nil"/>
            </w:tcBorders>
            <w:shd w:val="clear" w:color="auto" w:fill="DDEBF7"/>
          </w:tcPr>
          <w:p w:rsidR="00912EB7" w:rsidRPr="00912EB7" w:rsidRDefault="00912EB7" w:rsidP="00912EB7">
            <w:pPr>
              <w:rPr>
                <w:sz w:val="2"/>
                <w:szCs w:val="2"/>
              </w:rPr>
            </w:pPr>
          </w:p>
        </w:tc>
        <w:tc>
          <w:tcPr>
            <w:tcW w:w="3386" w:type="dxa"/>
            <w:vMerge/>
            <w:tcBorders>
              <w:top w:val="nil"/>
            </w:tcBorders>
            <w:shd w:val="clear" w:color="auto" w:fill="DDEBF7"/>
          </w:tcPr>
          <w:p w:rsidR="00912EB7" w:rsidRPr="00912EB7" w:rsidRDefault="00912EB7" w:rsidP="00912EB7">
            <w:pPr>
              <w:rPr>
                <w:sz w:val="2"/>
                <w:szCs w:val="2"/>
              </w:rPr>
            </w:pPr>
          </w:p>
        </w:tc>
      </w:tr>
      <w:tr w:rsidR="00912EB7" w:rsidRPr="00912EB7" w:rsidTr="00475FB9">
        <w:trPr>
          <w:trHeight w:val="230"/>
        </w:trPr>
        <w:tc>
          <w:tcPr>
            <w:tcW w:w="751"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5"/>
              <w:rPr>
                <w:b/>
                <w:sz w:val="20"/>
              </w:rPr>
            </w:pPr>
          </w:p>
          <w:p w:rsidR="00912EB7" w:rsidRPr="00912EB7" w:rsidRDefault="00912EB7" w:rsidP="00912EB7">
            <w:pPr>
              <w:ind w:left="235"/>
              <w:rPr>
                <w:sz w:val="20"/>
              </w:rPr>
            </w:pPr>
            <w:r w:rsidRPr="00912EB7">
              <w:rPr>
                <w:spacing w:val="-5"/>
                <w:sz w:val="20"/>
              </w:rPr>
              <w:t>1.1</w:t>
            </w:r>
          </w:p>
        </w:tc>
        <w:tc>
          <w:tcPr>
            <w:tcW w:w="3127" w:type="dxa"/>
            <w:vMerge w:val="restart"/>
          </w:tcPr>
          <w:p w:rsidR="00912EB7" w:rsidRPr="00912EB7" w:rsidRDefault="00912EB7" w:rsidP="00912EB7">
            <w:pPr>
              <w:ind w:left="108" w:right="536"/>
              <w:rPr>
                <w:sz w:val="20"/>
              </w:rPr>
            </w:pPr>
            <w:r w:rsidRPr="00912EB7">
              <w:rPr>
                <w:sz w:val="20"/>
              </w:rPr>
              <w:t>Проведение технического обследования</w:t>
            </w:r>
            <w:r w:rsidRPr="00912EB7">
              <w:rPr>
                <w:spacing w:val="-12"/>
                <w:sz w:val="20"/>
              </w:rPr>
              <w:t xml:space="preserve"> </w:t>
            </w:r>
            <w:r w:rsidRPr="00912EB7">
              <w:rPr>
                <w:sz w:val="20"/>
              </w:rPr>
              <w:t>и</w:t>
            </w:r>
            <w:r w:rsidRPr="00912EB7">
              <w:rPr>
                <w:spacing w:val="-12"/>
                <w:sz w:val="20"/>
              </w:rPr>
              <w:t xml:space="preserve"> </w:t>
            </w:r>
            <w:r w:rsidRPr="00912EB7">
              <w:rPr>
                <w:sz w:val="20"/>
              </w:rPr>
              <w:t>технической инвентаризации</w:t>
            </w:r>
            <w:r w:rsidRPr="00912EB7">
              <w:rPr>
                <w:spacing w:val="-13"/>
                <w:sz w:val="20"/>
              </w:rPr>
              <w:t xml:space="preserve"> </w:t>
            </w:r>
            <w:r w:rsidRPr="00912EB7">
              <w:rPr>
                <w:sz w:val="20"/>
              </w:rPr>
              <w:t>источников, сетей</w:t>
            </w:r>
            <w:r w:rsidRPr="00912EB7">
              <w:rPr>
                <w:spacing w:val="-7"/>
                <w:sz w:val="20"/>
              </w:rPr>
              <w:t xml:space="preserve"> </w:t>
            </w:r>
            <w:r w:rsidRPr="00912EB7">
              <w:rPr>
                <w:sz w:val="20"/>
              </w:rPr>
              <w:t>и</w:t>
            </w:r>
            <w:r w:rsidRPr="00912EB7">
              <w:rPr>
                <w:spacing w:val="-6"/>
                <w:sz w:val="20"/>
              </w:rPr>
              <w:t xml:space="preserve"> </w:t>
            </w:r>
            <w:r w:rsidRPr="00912EB7">
              <w:rPr>
                <w:sz w:val="20"/>
              </w:rPr>
              <w:t>сооружений</w:t>
            </w:r>
            <w:r w:rsidRPr="00912EB7">
              <w:rPr>
                <w:spacing w:val="-5"/>
                <w:sz w:val="20"/>
              </w:rPr>
              <w:t xml:space="preserve"> </w:t>
            </w:r>
            <w:r w:rsidRPr="00912EB7">
              <w:rPr>
                <w:sz w:val="20"/>
              </w:rPr>
              <w:t>на</w:t>
            </w:r>
            <w:r w:rsidRPr="00912EB7">
              <w:rPr>
                <w:spacing w:val="-6"/>
                <w:sz w:val="20"/>
              </w:rPr>
              <w:t xml:space="preserve"> </w:t>
            </w:r>
            <w:r w:rsidRPr="00912EB7">
              <w:rPr>
                <w:sz w:val="20"/>
              </w:rPr>
              <w:t>них</w:t>
            </w:r>
            <w:r w:rsidRPr="00912EB7">
              <w:rPr>
                <w:spacing w:val="-5"/>
                <w:sz w:val="20"/>
              </w:rPr>
              <w:t xml:space="preserve"> </w:t>
            </w:r>
            <w:r w:rsidRPr="00912EB7">
              <w:rPr>
                <w:sz w:val="20"/>
              </w:rPr>
              <w:t>с целью формирования технической документации,</w:t>
            </w:r>
          </w:p>
          <w:p w:rsidR="00912EB7" w:rsidRPr="00912EB7" w:rsidRDefault="00912EB7" w:rsidP="00912EB7">
            <w:pPr>
              <w:spacing w:before="1"/>
              <w:ind w:left="108" w:right="133"/>
              <w:rPr>
                <w:sz w:val="20"/>
              </w:rPr>
            </w:pPr>
            <w:r w:rsidRPr="00912EB7">
              <w:rPr>
                <w:sz w:val="20"/>
              </w:rPr>
              <w:t>содержащей актуальные данные о</w:t>
            </w:r>
            <w:r w:rsidRPr="00912EB7">
              <w:rPr>
                <w:spacing w:val="-13"/>
                <w:sz w:val="20"/>
              </w:rPr>
              <w:t xml:space="preserve"> </w:t>
            </w:r>
            <w:r w:rsidRPr="00912EB7">
              <w:rPr>
                <w:sz w:val="20"/>
              </w:rPr>
              <w:t>фактических</w:t>
            </w:r>
            <w:r w:rsidRPr="00912EB7">
              <w:rPr>
                <w:spacing w:val="-12"/>
                <w:sz w:val="20"/>
              </w:rPr>
              <w:t xml:space="preserve"> </w:t>
            </w:r>
            <w:r w:rsidRPr="00912EB7">
              <w:rPr>
                <w:sz w:val="20"/>
              </w:rPr>
              <w:t>характеристиках</w:t>
            </w:r>
            <w:r w:rsidRPr="00912EB7">
              <w:rPr>
                <w:spacing w:val="-13"/>
                <w:sz w:val="20"/>
              </w:rPr>
              <w:t xml:space="preserve"> </w:t>
            </w:r>
            <w:r w:rsidRPr="00912EB7">
              <w:rPr>
                <w:sz w:val="20"/>
              </w:rPr>
              <w:t>и</w:t>
            </w:r>
          </w:p>
          <w:p w:rsidR="00912EB7" w:rsidRPr="00912EB7" w:rsidRDefault="00912EB7" w:rsidP="00912EB7">
            <w:pPr>
              <w:spacing w:line="230" w:lineRule="exact"/>
              <w:ind w:left="108"/>
              <w:rPr>
                <w:sz w:val="20"/>
              </w:rPr>
            </w:pPr>
            <w:r w:rsidRPr="00912EB7">
              <w:rPr>
                <w:sz w:val="20"/>
              </w:rPr>
              <w:t>состоянии</w:t>
            </w:r>
            <w:r w:rsidRPr="00912EB7">
              <w:rPr>
                <w:spacing w:val="-13"/>
                <w:sz w:val="20"/>
              </w:rPr>
              <w:t xml:space="preserve"> </w:t>
            </w:r>
            <w:r w:rsidRPr="00912EB7">
              <w:rPr>
                <w:sz w:val="20"/>
              </w:rPr>
              <w:t>объектов</w:t>
            </w:r>
            <w:r w:rsidRPr="00912EB7">
              <w:rPr>
                <w:spacing w:val="-12"/>
                <w:sz w:val="20"/>
              </w:rPr>
              <w:t xml:space="preserve"> </w:t>
            </w:r>
            <w:r w:rsidRPr="00912EB7">
              <w:rPr>
                <w:sz w:val="20"/>
              </w:rPr>
              <w:t xml:space="preserve">системы </w:t>
            </w:r>
            <w:r w:rsidRPr="00912EB7">
              <w:rPr>
                <w:spacing w:val="-2"/>
                <w:sz w:val="20"/>
              </w:rPr>
              <w:t>теплоснабжения</w:t>
            </w:r>
          </w:p>
        </w:tc>
        <w:tc>
          <w:tcPr>
            <w:tcW w:w="1065"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4"/>
              <w:rPr>
                <w:b/>
                <w:sz w:val="20"/>
              </w:rPr>
            </w:pPr>
          </w:p>
          <w:p w:rsidR="00912EB7" w:rsidRPr="00912EB7" w:rsidRDefault="00912EB7" w:rsidP="00912EB7">
            <w:pPr>
              <w:ind w:left="343" w:right="228" w:firstLine="67"/>
              <w:rPr>
                <w:sz w:val="20"/>
              </w:rPr>
            </w:pPr>
            <w:proofErr w:type="spellStart"/>
            <w:r w:rsidRPr="00912EB7">
              <w:rPr>
                <w:spacing w:val="-4"/>
                <w:sz w:val="20"/>
              </w:rPr>
              <w:t>сп</w:t>
            </w:r>
            <w:proofErr w:type="spellEnd"/>
            <w:r w:rsidRPr="00912EB7">
              <w:rPr>
                <w:spacing w:val="-4"/>
                <w:sz w:val="20"/>
              </w:rPr>
              <w:t xml:space="preserve">. </w:t>
            </w:r>
            <w:proofErr w:type="spellStart"/>
            <w:r w:rsidRPr="00912EB7">
              <w:rPr>
                <w:spacing w:val="-2"/>
                <w:sz w:val="20"/>
              </w:rPr>
              <w:t>Усть</w:t>
            </w:r>
            <w:proofErr w:type="spellEnd"/>
            <w:r w:rsidRPr="00912EB7">
              <w:rPr>
                <w:spacing w:val="-2"/>
                <w:sz w:val="20"/>
              </w:rPr>
              <w:t xml:space="preserve">- </w:t>
            </w:r>
            <w:proofErr w:type="spellStart"/>
            <w:r w:rsidRPr="00912EB7">
              <w:rPr>
                <w:spacing w:val="-4"/>
                <w:sz w:val="20"/>
              </w:rPr>
              <w:t>Юган</w:t>
            </w:r>
            <w:proofErr w:type="spellEnd"/>
          </w:p>
        </w:tc>
        <w:tc>
          <w:tcPr>
            <w:tcW w:w="569"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5"/>
              <w:rPr>
                <w:b/>
                <w:sz w:val="20"/>
              </w:rPr>
            </w:pPr>
          </w:p>
          <w:p w:rsidR="00912EB7" w:rsidRPr="00912EB7" w:rsidRDefault="00912EB7" w:rsidP="00912EB7">
            <w:pPr>
              <w:ind w:left="14"/>
              <w:jc w:val="center"/>
              <w:rPr>
                <w:sz w:val="20"/>
              </w:rPr>
            </w:pPr>
            <w:r w:rsidRPr="00912EB7">
              <w:rPr>
                <w:spacing w:val="-10"/>
                <w:sz w:val="20"/>
              </w:rPr>
              <w:t>-</w:t>
            </w:r>
          </w:p>
        </w:tc>
        <w:tc>
          <w:tcPr>
            <w:tcW w:w="708"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5"/>
              <w:rPr>
                <w:b/>
                <w:sz w:val="20"/>
              </w:rPr>
            </w:pPr>
          </w:p>
          <w:p w:rsidR="00912EB7" w:rsidRPr="00912EB7" w:rsidRDefault="00912EB7" w:rsidP="00912EB7">
            <w:pPr>
              <w:ind w:left="9"/>
              <w:jc w:val="center"/>
              <w:rPr>
                <w:sz w:val="20"/>
              </w:rPr>
            </w:pPr>
            <w:r w:rsidRPr="00912EB7">
              <w:rPr>
                <w:spacing w:val="-10"/>
                <w:sz w:val="20"/>
              </w:rPr>
              <w:t>-</w:t>
            </w:r>
          </w:p>
        </w:tc>
        <w:tc>
          <w:tcPr>
            <w:tcW w:w="1534"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29"/>
              <w:rPr>
                <w:b/>
                <w:sz w:val="20"/>
              </w:rPr>
            </w:pPr>
          </w:p>
          <w:p w:rsidR="00912EB7" w:rsidRPr="00912EB7" w:rsidRDefault="00912EB7" w:rsidP="00912EB7">
            <w:pPr>
              <w:ind w:left="15" w:right="6"/>
              <w:jc w:val="center"/>
              <w:rPr>
                <w:sz w:val="20"/>
              </w:rPr>
            </w:pPr>
            <w:r w:rsidRPr="00912EB7">
              <w:rPr>
                <w:sz w:val="20"/>
              </w:rPr>
              <w:t>2025</w:t>
            </w:r>
            <w:r w:rsidRPr="00912EB7">
              <w:rPr>
                <w:spacing w:val="-2"/>
                <w:sz w:val="20"/>
              </w:rPr>
              <w:t xml:space="preserve"> </w:t>
            </w:r>
            <w:r w:rsidRPr="00912EB7">
              <w:rPr>
                <w:sz w:val="20"/>
              </w:rPr>
              <w:t>г.,</w:t>
            </w:r>
            <w:r w:rsidRPr="00912EB7">
              <w:rPr>
                <w:spacing w:val="-3"/>
                <w:sz w:val="20"/>
              </w:rPr>
              <w:t xml:space="preserve"> </w:t>
            </w:r>
            <w:r w:rsidRPr="00912EB7">
              <w:rPr>
                <w:sz w:val="20"/>
              </w:rPr>
              <w:t>2030</w:t>
            </w:r>
            <w:r w:rsidRPr="00912EB7">
              <w:rPr>
                <w:spacing w:val="-2"/>
                <w:sz w:val="20"/>
              </w:rPr>
              <w:t xml:space="preserve"> </w:t>
            </w:r>
            <w:r w:rsidRPr="00912EB7">
              <w:rPr>
                <w:spacing w:val="-5"/>
                <w:sz w:val="20"/>
              </w:rPr>
              <w:t>г.,</w:t>
            </w:r>
          </w:p>
          <w:p w:rsidR="00912EB7" w:rsidRPr="00912EB7" w:rsidRDefault="00912EB7" w:rsidP="00912EB7">
            <w:pPr>
              <w:spacing w:before="1"/>
              <w:ind w:left="15" w:right="2"/>
              <w:jc w:val="center"/>
              <w:rPr>
                <w:sz w:val="20"/>
              </w:rPr>
            </w:pPr>
            <w:r w:rsidRPr="00912EB7">
              <w:rPr>
                <w:sz w:val="20"/>
              </w:rPr>
              <w:t xml:space="preserve">2035 </w:t>
            </w:r>
            <w:r w:rsidRPr="00912EB7">
              <w:rPr>
                <w:spacing w:val="-5"/>
                <w:sz w:val="20"/>
              </w:rPr>
              <w:t>г.</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905" w:type="dxa"/>
          </w:tcPr>
          <w:p w:rsidR="00912EB7" w:rsidRPr="00912EB7" w:rsidRDefault="00912EB7" w:rsidP="00912EB7">
            <w:pPr>
              <w:spacing w:line="210" w:lineRule="exact"/>
              <w:ind w:left="20" w:right="6"/>
              <w:jc w:val="center"/>
              <w:rPr>
                <w:sz w:val="20"/>
              </w:rPr>
            </w:pPr>
            <w:r w:rsidRPr="00912EB7">
              <w:rPr>
                <w:spacing w:val="-10"/>
                <w:sz w:val="20"/>
              </w:rPr>
              <w:t>0</w:t>
            </w:r>
          </w:p>
        </w:tc>
        <w:tc>
          <w:tcPr>
            <w:tcW w:w="917" w:type="dxa"/>
          </w:tcPr>
          <w:p w:rsidR="00912EB7" w:rsidRPr="00912EB7" w:rsidRDefault="00912EB7" w:rsidP="00912EB7">
            <w:pPr>
              <w:spacing w:line="210" w:lineRule="exact"/>
              <w:ind w:left="12" w:right="1"/>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667" w:type="dxa"/>
          </w:tcPr>
          <w:p w:rsidR="00912EB7" w:rsidRPr="00912EB7" w:rsidRDefault="00912EB7" w:rsidP="00912EB7">
            <w:pPr>
              <w:spacing w:line="210" w:lineRule="exact"/>
              <w:ind w:left="17" w:right="1"/>
              <w:jc w:val="center"/>
              <w:rPr>
                <w:sz w:val="20"/>
              </w:rPr>
            </w:pPr>
            <w:r w:rsidRPr="00912EB7">
              <w:rPr>
                <w:spacing w:val="-10"/>
                <w:sz w:val="20"/>
              </w:rPr>
              <w:t>0</w:t>
            </w:r>
          </w:p>
        </w:tc>
        <w:tc>
          <w:tcPr>
            <w:tcW w:w="766" w:type="dxa"/>
          </w:tcPr>
          <w:p w:rsidR="00912EB7" w:rsidRPr="00912EB7" w:rsidRDefault="00912EB7" w:rsidP="00912EB7">
            <w:pPr>
              <w:spacing w:line="210" w:lineRule="exact"/>
              <w:ind w:left="12" w:right="2"/>
              <w:jc w:val="center"/>
              <w:rPr>
                <w:sz w:val="20"/>
              </w:rPr>
            </w:pPr>
            <w:r w:rsidRPr="00912EB7">
              <w:rPr>
                <w:spacing w:val="-10"/>
                <w:sz w:val="20"/>
              </w:rPr>
              <w:t>0</w:t>
            </w:r>
          </w:p>
        </w:tc>
        <w:tc>
          <w:tcPr>
            <w:tcW w:w="765" w:type="dxa"/>
          </w:tcPr>
          <w:p w:rsidR="00912EB7" w:rsidRPr="00912EB7" w:rsidRDefault="00912EB7" w:rsidP="00912EB7">
            <w:pPr>
              <w:spacing w:line="210" w:lineRule="exact"/>
              <w:ind w:left="14" w:right="4"/>
              <w:jc w:val="center"/>
              <w:rPr>
                <w:sz w:val="20"/>
              </w:rPr>
            </w:pPr>
            <w:r w:rsidRPr="00912EB7">
              <w:rPr>
                <w:spacing w:val="-10"/>
                <w:sz w:val="20"/>
              </w:rPr>
              <w:t>0</w:t>
            </w:r>
          </w:p>
        </w:tc>
        <w:tc>
          <w:tcPr>
            <w:tcW w:w="916" w:type="dxa"/>
          </w:tcPr>
          <w:p w:rsidR="00912EB7" w:rsidRPr="00912EB7" w:rsidRDefault="00912EB7" w:rsidP="00912EB7">
            <w:pPr>
              <w:spacing w:line="210" w:lineRule="exact"/>
              <w:ind w:left="17" w:right="3"/>
              <w:jc w:val="center"/>
              <w:rPr>
                <w:sz w:val="20"/>
              </w:rPr>
            </w:pPr>
            <w:r w:rsidRPr="00912EB7">
              <w:rPr>
                <w:spacing w:val="-10"/>
                <w:sz w:val="20"/>
              </w:rPr>
              <w:t>0</w:t>
            </w:r>
          </w:p>
        </w:tc>
        <w:tc>
          <w:tcPr>
            <w:tcW w:w="916" w:type="dxa"/>
          </w:tcPr>
          <w:p w:rsidR="00912EB7" w:rsidRPr="00912EB7" w:rsidRDefault="00912EB7" w:rsidP="00912EB7">
            <w:pPr>
              <w:spacing w:line="210" w:lineRule="exact"/>
              <w:ind w:left="17" w:right="2"/>
              <w:jc w:val="center"/>
              <w:rPr>
                <w:sz w:val="20"/>
              </w:rPr>
            </w:pPr>
            <w:r w:rsidRPr="00912EB7">
              <w:rPr>
                <w:spacing w:val="-10"/>
                <w:sz w:val="20"/>
              </w:rPr>
              <w:t>0</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Pr>
                <w:sz w:val="20"/>
              </w:rPr>
            </w:pPr>
            <w:r w:rsidRPr="00912EB7">
              <w:rPr>
                <w:sz w:val="20"/>
              </w:rPr>
              <w:t>Требования</w:t>
            </w:r>
            <w:r w:rsidRPr="00912EB7">
              <w:rPr>
                <w:spacing w:val="-13"/>
                <w:sz w:val="20"/>
              </w:rPr>
              <w:t xml:space="preserve"> </w:t>
            </w:r>
            <w:r w:rsidRPr="00912EB7">
              <w:rPr>
                <w:sz w:val="20"/>
              </w:rPr>
              <w:t>Федерального</w:t>
            </w:r>
            <w:r w:rsidRPr="00912EB7">
              <w:rPr>
                <w:spacing w:val="-12"/>
                <w:sz w:val="20"/>
              </w:rPr>
              <w:t xml:space="preserve"> </w:t>
            </w:r>
            <w:r w:rsidRPr="00912EB7">
              <w:rPr>
                <w:sz w:val="20"/>
              </w:rPr>
              <w:t>закона</w:t>
            </w:r>
            <w:r w:rsidRPr="00912EB7">
              <w:rPr>
                <w:spacing w:val="-13"/>
                <w:sz w:val="20"/>
              </w:rPr>
              <w:t xml:space="preserve"> </w:t>
            </w:r>
            <w:r w:rsidRPr="00912EB7">
              <w:rPr>
                <w:sz w:val="20"/>
              </w:rPr>
              <w:t>от 23.11.2009 № 261-ФЗ «Об</w:t>
            </w:r>
          </w:p>
          <w:p w:rsidR="00912EB7" w:rsidRPr="00912EB7" w:rsidRDefault="00912EB7" w:rsidP="00912EB7">
            <w:pPr>
              <w:spacing w:line="228" w:lineRule="exact"/>
              <w:ind w:left="112"/>
              <w:rPr>
                <w:sz w:val="20"/>
              </w:rPr>
            </w:pPr>
            <w:r w:rsidRPr="00912EB7">
              <w:rPr>
                <w:spacing w:val="-2"/>
                <w:sz w:val="20"/>
              </w:rPr>
              <w:t>энергосбережении...»</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1589"/>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rPr>
                <w:b/>
                <w:sz w:val="20"/>
              </w:rPr>
            </w:pPr>
          </w:p>
          <w:p w:rsidR="00912EB7" w:rsidRPr="00912EB7" w:rsidRDefault="00912EB7" w:rsidP="00912EB7">
            <w:pPr>
              <w:spacing w:before="104"/>
              <w:rPr>
                <w:b/>
                <w:sz w:val="20"/>
              </w:rPr>
            </w:pPr>
          </w:p>
          <w:p w:rsidR="00912EB7" w:rsidRPr="00912EB7" w:rsidRDefault="00912EB7" w:rsidP="00912EB7">
            <w:pPr>
              <w:spacing w:before="1"/>
              <w:ind w:left="459" w:hanging="274"/>
              <w:rPr>
                <w:sz w:val="20"/>
              </w:rPr>
            </w:pPr>
            <w:r w:rsidRPr="00912EB7">
              <w:rPr>
                <w:spacing w:val="-2"/>
                <w:sz w:val="20"/>
              </w:rPr>
              <w:t>внебюджетные средства</w:t>
            </w:r>
          </w:p>
        </w:tc>
        <w:tc>
          <w:tcPr>
            <w:tcW w:w="905"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20" w:right="6"/>
              <w:jc w:val="center"/>
              <w:rPr>
                <w:sz w:val="20"/>
              </w:rPr>
            </w:pPr>
            <w:r w:rsidRPr="00912EB7">
              <w:rPr>
                <w:spacing w:val="-10"/>
                <w:sz w:val="20"/>
              </w:rPr>
              <w:t>0</w:t>
            </w:r>
          </w:p>
        </w:tc>
        <w:tc>
          <w:tcPr>
            <w:tcW w:w="917"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2" w:right="1"/>
              <w:jc w:val="center"/>
              <w:rPr>
                <w:sz w:val="20"/>
              </w:rPr>
            </w:pPr>
            <w:r w:rsidRPr="00912EB7">
              <w:rPr>
                <w:spacing w:val="-10"/>
                <w:sz w:val="20"/>
              </w:rPr>
              <w:t>0</w:t>
            </w:r>
          </w:p>
        </w:tc>
        <w:tc>
          <w:tcPr>
            <w:tcW w:w="780"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7" w:right="4"/>
              <w:jc w:val="center"/>
              <w:rPr>
                <w:sz w:val="20"/>
              </w:rPr>
            </w:pPr>
            <w:r w:rsidRPr="00912EB7">
              <w:rPr>
                <w:spacing w:val="-10"/>
                <w:sz w:val="20"/>
              </w:rPr>
              <w:t>0</w:t>
            </w:r>
          </w:p>
        </w:tc>
        <w:tc>
          <w:tcPr>
            <w:tcW w:w="780"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7" w:right="4"/>
              <w:jc w:val="center"/>
              <w:rPr>
                <w:sz w:val="20"/>
              </w:rPr>
            </w:pPr>
            <w:r w:rsidRPr="00912EB7">
              <w:rPr>
                <w:spacing w:val="-10"/>
                <w:sz w:val="20"/>
              </w:rPr>
              <w:t>0</w:t>
            </w:r>
          </w:p>
        </w:tc>
        <w:tc>
          <w:tcPr>
            <w:tcW w:w="667"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7" w:right="1"/>
              <w:jc w:val="center"/>
              <w:rPr>
                <w:sz w:val="20"/>
              </w:rPr>
            </w:pPr>
            <w:r w:rsidRPr="00912EB7">
              <w:rPr>
                <w:spacing w:val="-10"/>
                <w:sz w:val="20"/>
              </w:rPr>
              <w:t>0</w:t>
            </w:r>
          </w:p>
        </w:tc>
        <w:tc>
          <w:tcPr>
            <w:tcW w:w="766"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2" w:right="2"/>
              <w:jc w:val="center"/>
              <w:rPr>
                <w:sz w:val="20"/>
              </w:rPr>
            </w:pPr>
            <w:r w:rsidRPr="00912EB7">
              <w:rPr>
                <w:spacing w:val="-10"/>
                <w:sz w:val="20"/>
              </w:rPr>
              <w:t>0</w:t>
            </w:r>
          </w:p>
        </w:tc>
        <w:tc>
          <w:tcPr>
            <w:tcW w:w="765"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4" w:right="4"/>
              <w:jc w:val="center"/>
              <w:rPr>
                <w:sz w:val="20"/>
              </w:rPr>
            </w:pPr>
            <w:r w:rsidRPr="00912EB7">
              <w:rPr>
                <w:spacing w:val="-10"/>
                <w:sz w:val="20"/>
              </w:rPr>
              <w:t>0</w:t>
            </w:r>
          </w:p>
        </w:tc>
        <w:tc>
          <w:tcPr>
            <w:tcW w:w="916"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7" w:right="3"/>
              <w:jc w:val="center"/>
              <w:rPr>
                <w:sz w:val="20"/>
              </w:rPr>
            </w:pPr>
            <w:r w:rsidRPr="00912EB7">
              <w:rPr>
                <w:spacing w:val="-10"/>
                <w:sz w:val="20"/>
              </w:rPr>
              <w:t>0</w:t>
            </w:r>
          </w:p>
        </w:tc>
        <w:tc>
          <w:tcPr>
            <w:tcW w:w="916" w:type="dxa"/>
          </w:tcPr>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29"/>
        </w:trPr>
        <w:tc>
          <w:tcPr>
            <w:tcW w:w="751" w:type="dxa"/>
            <w:vMerge w:val="restart"/>
          </w:tcPr>
          <w:p w:rsidR="00912EB7" w:rsidRPr="00912EB7" w:rsidRDefault="00912EB7" w:rsidP="00912EB7">
            <w:pPr>
              <w:rPr>
                <w:b/>
                <w:sz w:val="20"/>
              </w:rPr>
            </w:pPr>
          </w:p>
          <w:p w:rsidR="00912EB7" w:rsidRPr="00912EB7" w:rsidRDefault="00912EB7" w:rsidP="00912EB7">
            <w:pPr>
              <w:spacing w:before="9"/>
              <w:rPr>
                <w:b/>
                <w:sz w:val="20"/>
              </w:rPr>
            </w:pPr>
          </w:p>
          <w:p w:rsidR="00912EB7" w:rsidRPr="00912EB7" w:rsidRDefault="00912EB7" w:rsidP="00912EB7">
            <w:pPr>
              <w:ind w:left="235"/>
              <w:rPr>
                <w:sz w:val="20"/>
              </w:rPr>
            </w:pPr>
            <w:r w:rsidRPr="00912EB7">
              <w:rPr>
                <w:spacing w:val="-5"/>
                <w:sz w:val="20"/>
              </w:rPr>
              <w:t>1.2</w:t>
            </w:r>
          </w:p>
        </w:tc>
        <w:tc>
          <w:tcPr>
            <w:tcW w:w="3127" w:type="dxa"/>
            <w:vMerge w:val="restart"/>
          </w:tcPr>
          <w:p w:rsidR="00912EB7" w:rsidRPr="00912EB7" w:rsidRDefault="00912EB7" w:rsidP="00912EB7">
            <w:pPr>
              <w:spacing w:before="8"/>
              <w:ind w:left="108" w:right="536"/>
              <w:rPr>
                <w:sz w:val="20"/>
              </w:rPr>
            </w:pPr>
            <w:r w:rsidRPr="00912EB7">
              <w:rPr>
                <w:spacing w:val="-2"/>
                <w:sz w:val="20"/>
              </w:rPr>
              <w:t xml:space="preserve">Оформление бесхозяйных </w:t>
            </w:r>
            <w:r w:rsidRPr="00912EB7">
              <w:rPr>
                <w:sz w:val="20"/>
              </w:rPr>
              <w:t>объектов недвижимого имущества системы теплоснабжения в</w:t>
            </w:r>
          </w:p>
          <w:p w:rsidR="00912EB7" w:rsidRPr="00912EB7" w:rsidRDefault="00912EB7" w:rsidP="00912EB7">
            <w:pPr>
              <w:spacing w:before="2" w:line="219" w:lineRule="exact"/>
              <w:ind w:left="108"/>
              <w:rPr>
                <w:sz w:val="20"/>
              </w:rPr>
            </w:pPr>
            <w:r w:rsidRPr="00912EB7">
              <w:rPr>
                <w:spacing w:val="-2"/>
                <w:sz w:val="20"/>
              </w:rPr>
              <w:t>муниципальную</w:t>
            </w:r>
            <w:r w:rsidRPr="00912EB7">
              <w:rPr>
                <w:spacing w:val="9"/>
                <w:sz w:val="20"/>
              </w:rPr>
              <w:t xml:space="preserve"> </w:t>
            </w:r>
            <w:r w:rsidRPr="00912EB7">
              <w:rPr>
                <w:spacing w:val="-2"/>
                <w:sz w:val="20"/>
              </w:rPr>
              <w:t>собственность</w:t>
            </w:r>
          </w:p>
        </w:tc>
        <w:tc>
          <w:tcPr>
            <w:tcW w:w="1065" w:type="dxa"/>
            <w:vMerge w:val="restart"/>
          </w:tcPr>
          <w:p w:rsidR="00912EB7" w:rsidRPr="00912EB7" w:rsidRDefault="00912EB7" w:rsidP="00912EB7">
            <w:pPr>
              <w:spacing w:before="8"/>
              <w:rPr>
                <w:b/>
                <w:sz w:val="20"/>
              </w:rPr>
            </w:pPr>
          </w:p>
          <w:p w:rsidR="00912EB7" w:rsidRPr="00912EB7" w:rsidRDefault="00912EB7" w:rsidP="00912EB7">
            <w:pPr>
              <w:spacing w:before="1"/>
              <w:ind w:left="343" w:right="228" w:firstLine="67"/>
              <w:rPr>
                <w:sz w:val="20"/>
              </w:rPr>
            </w:pPr>
            <w:proofErr w:type="spellStart"/>
            <w:r w:rsidRPr="00912EB7">
              <w:rPr>
                <w:spacing w:val="-4"/>
                <w:sz w:val="20"/>
              </w:rPr>
              <w:t>сп</w:t>
            </w:r>
            <w:proofErr w:type="spellEnd"/>
            <w:r w:rsidRPr="00912EB7">
              <w:rPr>
                <w:spacing w:val="-4"/>
                <w:sz w:val="20"/>
              </w:rPr>
              <w:t xml:space="preserve">. </w:t>
            </w:r>
            <w:proofErr w:type="spellStart"/>
            <w:r w:rsidRPr="00912EB7">
              <w:rPr>
                <w:spacing w:val="-2"/>
                <w:sz w:val="20"/>
              </w:rPr>
              <w:t>Усть</w:t>
            </w:r>
            <w:proofErr w:type="spellEnd"/>
            <w:r w:rsidRPr="00912EB7">
              <w:rPr>
                <w:spacing w:val="-2"/>
                <w:sz w:val="20"/>
              </w:rPr>
              <w:t xml:space="preserve">- </w:t>
            </w:r>
            <w:proofErr w:type="spellStart"/>
            <w:r w:rsidRPr="00912EB7">
              <w:rPr>
                <w:spacing w:val="-4"/>
                <w:sz w:val="20"/>
              </w:rPr>
              <w:t>Юган</w:t>
            </w:r>
            <w:proofErr w:type="spellEnd"/>
          </w:p>
        </w:tc>
        <w:tc>
          <w:tcPr>
            <w:tcW w:w="569" w:type="dxa"/>
            <w:vMerge w:val="restart"/>
          </w:tcPr>
          <w:p w:rsidR="00912EB7" w:rsidRPr="00912EB7" w:rsidRDefault="00912EB7" w:rsidP="00912EB7">
            <w:pPr>
              <w:rPr>
                <w:b/>
                <w:sz w:val="20"/>
              </w:rPr>
            </w:pPr>
          </w:p>
          <w:p w:rsidR="00912EB7" w:rsidRPr="00912EB7" w:rsidRDefault="00912EB7" w:rsidP="00912EB7">
            <w:pPr>
              <w:spacing w:before="9"/>
              <w:rPr>
                <w:b/>
                <w:sz w:val="20"/>
              </w:rPr>
            </w:pPr>
          </w:p>
          <w:p w:rsidR="00912EB7" w:rsidRPr="00912EB7" w:rsidRDefault="00912EB7" w:rsidP="00912EB7">
            <w:pPr>
              <w:ind w:left="14"/>
              <w:jc w:val="center"/>
              <w:rPr>
                <w:sz w:val="20"/>
              </w:rPr>
            </w:pPr>
            <w:r w:rsidRPr="00912EB7">
              <w:rPr>
                <w:spacing w:val="-10"/>
                <w:sz w:val="20"/>
              </w:rPr>
              <w:t>-</w:t>
            </w:r>
          </w:p>
        </w:tc>
        <w:tc>
          <w:tcPr>
            <w:tcW w:w="708" w:type="dxa"/>
            <w:vMerge w:val="restart"/>
          </w:tcPr>
          <w:p w:rsidR="00912EB7" w:rsidRPr="00912EB7" w:rsidRDefault="00912EB7" w:rsidP="00912EB7">
            <w:pPr>
              <w:rPr>
                <w:b/>
                <w:sz w:val="20"/>
              </w:rPr>
            </w:pPr>
          </w:p>
          <w:p w:rsidR="00912EB7" w:rsidRPr="00912EB7" w:rsidRDefault="00912EB7" w:rsidP="00912EB7">
            <w:pPr>
              <w:spacing w:before="9"/>
              <w:rPr>
                <w:b/>
                <w:sz w:val="20"/>
              </w:rPr>
            </w:pPr>
          </w:p>
          <w:p w:rsidR="00912EB7" w:rsidRPr="00912EB7" w:rsidRDefault="00912EB7" w:rsidP="00912EB7">
            <w:pPr>
              <w:ind w:left="9"/>
              <w:jc w:val="center"/>
              <w:rPr>
                <w:sz w:val="20"/>
              </w:rPr>
            </w:pPr>
            <w:r w:rsidRPr="00912EB7">
              <w:rPr>
                <w:spacing w:val="-10"/>
                <w:sz w:val="20"/>
              </w:rPr>
              <w:t>-</w:t>
            </w:r>
          </w:p>
        </w:tc>
        <w:tc>
          <w:tcPr>
            <w:tcW w:w="1534" w:type="dxa"/>
            <w:vMerge w:val="restart"/>
          </w:tcPr>
          <w:p w:rsidR="00912EB7" w:rsidRPr="00912EB7" w:rsidRDefault="00912EB7" w:rsidP="00912EB7">
            <w:pPr>
              <w:spacing w:before="124"/>
              <w:rPr>
                <w:b/>
                <w:sz w:val="20"/>
              </w:rPr>
            </w:pPr>
          </w:p>
          <w:p w:rsidR="00912EB7" w:rsidRPr="00912EB7" w:rsidRDefault="00912EB7" w:rsidP="00912EB7">
            <w:pPr>
              <w:ind w:left="109" w:firstLine="326"/>
              <w:rPr>
                <w:sz w:val="20"/>
              </w:rPr>
            </w:pPr>
            <w:r w:rsidRPr="00912EB7">
              <w:rPr>
                <w:sz w:val="20"/>
              </w:rPr>
              <w:t xml:space="preserve">по мере </w:t>
            </w:r>
            <w:r w:rsidRPr="00912EB7">
              <w:rPr>
                <w:spacing w:val="-2"/>
                <w:sz w:val="20"/>
              </w:rPr>
              <w:t>необходимости</w:t>
            </w:r>
          </w:p>
        </w:tc>
        <w:tc>
          <w:tcPr>
            <w:tcW w:w="1656" w:type="dxa"/>
          </w:tcPr>
          <w:p w:rsidR="00912EB7" w:rsidRPr="00912EB7" w:rsidRDefault="00912EB7" w:rsidP="00912EB7">
            <w:pPr>
              <w:spacing w:line="209" w:lineRule="exact"/>
              <w:ind w:left="13"/>
              <w:jc w:val="center"/>
              <w:rPr>
                <w:sz w:val="20"/>
              </w:rPr>
            </w:pPr>
            <w:r w:rsidRPr="00912EB7">
              <w:rPr>
                <w:spacing w:val="-2"/>
                <w:sz w:val="20"/>
              </w:rPr>
              <w:t>всего</w:t>
            </w:r>
          </w:p>
        </w:tc>
        <w:tc>
          <w:tcPr>
            <w:tcW w:w="905" w:type="dxa"/>
          </w:tcPr>
          <w:p w:rsidR="00912EB7" w:rsidRPr="00912EB7" w:rsidRDefault="00912EB7" w:rsidP="00912EB7">
            <w:pPr>
              <w:spacing w:line="209" w:lineRule="exact"/>
              <w:ind w:left="20" w:right="6"/>
              <w:jc w:val="center"/>
              <w:rPr>
                <w:sz w:val="20"/>
              </w:rPr>
            </w:pPr>
            <w:r w:rsidRPr="00912EB7">
              <w:rPr>
                <w:spacing w:val="-10"/>
                <w:sz w:val="20"/>
              </w:rPr>
              <w:t>0</w:t>
            </w:r>
          </w:p>
        </w:tc>
        <w:tc>
          <w:tcPr>
            <w:tcW w:w="917" w:type="dxa"/>
          </w:tcPr>
          <w:p w:rsidR="00912EB7" w:rsidRPr="00912EB7" w:rsidRDefault="00912EB7" w:rsidP="00912EB7">
            <w:pPr>
              <w:spacing w:line="209" w:lineRule="exact"/>
              <w:ind w:left="12" w:right="1"/>
              <w:jc w:val="center"/>
              <w:rPr>
                <w:sz w:val="20"/>
              </w:rPr>
            </w:pPr>
            <w:r w:rsidRPr="00912EB7">
              <w:rPr>
                <w:spacing w:val="-10"/>
                <w:sz w:val="20"/>
              </w:rPr>
              <w:t>0</w:t>
            </w:r>
          </w:p>
        </w:tc>
        <w:tc>
          <w:tcPr>
            <w:tcW w:w="780" w:type="dxa"/>
          </w:tcPr>
          <w:p w:rsidR="00912EB7" w:rsidRPr="00912EB7" w:rsidRDefault="00912EB7" w:rsidP="00912EB7">
            <w:pPr>
              <w:spacing w:line="209" w:lineRule="exact"/>
              <w:ind w:left="17" w:right="4"/>
              <w:jc w:val="center"/>
              <w:rPr>
                <w:sz w:val="20"/>
              </w:rPr>
            </w:pPr>
            <w:r w:rsidRPr="00912EB7">
              <w:rPr>
                <w:spacing w:val="-10"/>
                <w:sz w:val="20"/>
              </w:rPr>
              <w:t>0</w:t>
            </w:r>
          </w:p>
        </w:tc>
        <w:tc>
          <w:tcPr>
            <w:tcW w:w="780" w:type="dxa"/>
          </w:tcPr>
          <w:p w:rsidR="00912EB7" w:rsidRPr="00912EB7" w:rsidRDefault="00912EB7" w:rsidP="00912EB7">
            <w:pPr>
              <w:spacing w:line="209" w:lineRule="exact"/>
              <w:ind w:left="17" w:right="4"/>
              <w:jc w:val="center"/>
              <w:rPr>
                <w:sz w:val="20"/>
              </w:rPr>
            </w:pPr>
            <w:r w:rsidRPr="00912EB7">
              <w:rPr>
                <w:spacing w:val="-10"/>
                <w:sz w:val="20"/>
              </w:rPr>
              <w:t>0</w:t>
            </w:r>
          </w:p>
        </w:tc>
        <w:tc>
          <w:tcPr>
            <w:tcW w:w="667" w:type="dxa"/>
          </w:tcPr>
          <w:p w:rsidR="00912EB7" w:rsidRPr="00912EB7" w:rsidRDefault="00912EB7" w:rsidP="00912EB7">
            <w:pPr>
              <w:spacing w:line="209" w:lineRule="exact"/>
              <w:ind w:left="17" w:right="1"/>
              <w:jc w:val="center"/>
              <w:rPr>
                <w:sz w:val="20"/>
              </w:rPr>
            </w:pPr>
            <w:r w:rsidRPr="00912EB7">
              <w:rPr>
                <w:spacing w:val="-10"/>
                <w:sz w:val="20"/>
              </w:rPr>
              <w:t>0</w:t>
            </w:r>
          </w:p>
        </w:tc>
        <w:tc>
          <w:tcPr>
            <w:tcW w:w="766" w:type="dxa"/>
          </w:tcPr>
          <w:p w:rsidR="00912EB7" w:rsidRPr="00912EB7" w:rsidRDefault="00912EB7" w:rsidP="00912EB7">
            <w:pPr>
              <w:spacing w:line="209" w:lineRule="exact"/>
              <w:ind w:left="12" w:right="2"/>
              <w:jc w:val="center"/>
              <w:rPr>
                <w:sz w:val="20"/>
              </w:rPr>
            </w:pPr>
            <w:r w:rsidRPr="00912EB7">
              <w:rPr>
                <w:spacing w:val="-10"/>
                <w:sz w:val="20"/>
              </w:rPr>
              <w:t>0</w:t>
            </w:r>
          </w:p>
        </w:tc>
        <w:tc>
          <w:tcPr>
            <w:tcW w:w="765" w:type="dxa"/>
          </w:tcPr>
          <w:p w:rsidR="00912EB7" w:rsidRPr="00912EB7" w:rsidRDefault="00912EB7" w:rsidP="00912EB7">
            <w:pPr>
              <w:spacing w:line="209" w:lineRule="exact"/>
              <w:ind w:left="14" w:right="4"/>
              <w:jc w:val="center"/>
              <w:rPr>
                <w:sz w:val="20"/>
              </w:rPr>
            </w:pPr>
            <w:r w:rsidRPr="00912EB7">
              <w:rPr>
                <w:spacing w:val="-10"/>
                <w:sz w:val="20"/>
              </w:rPr>
              <w:t>0</w:t>
            </w:r>
          </w:p>
        </w:tc>
        <w:tc>
          <w:tcPr>
            <w:tcW w:w="916" w:type="dxa"/>
          </w:tcPr>
          <w:p w:rsidR="00912EB7" w:rsidRPr="00912EB7" w:rsidRDefault="00912EB7" w:rsidP="00912EB7">
            <w:pPr>
              <w:spacing w:line="209" w:lineRule="exact"/>
              <w:ind w:left="17" w:right="3"/>
              <w:jc w:val="center"/>
              <w:rPr>
                <w:sz w:val="20"/>
              </w:rPr>
            </w:pPr>
            <w:r w:rsidRPr="00912EB7">
              <w:rPr>
                <w:spacing w:val="-10"/>
                <w:sz w:val="20"/>
              </w:rPr>
              <w:t>0</w:t>
            </w:r>
          </w:p>
        </w:tc>
        <w:tc>
          <w:tcPr>
            <w:tcW w:w="916" w:type="dxa"/>
          </w:tcPr>
          <w:p w:rsidR="00912EB7" w:rsidRPr="00912EB7" w:rsidRDefault="00912EB7" w:rsidP="00912EB7">
            <w:pPr>
              <w:spacing w:line="209" w:lineRule="exact"/>
              <w:ind w:left="17" w:right="2"/>
              <w:jc w:val="center"/>
              <w:rPr>
                <w:sz w:val="20"/>
              </w:rPr>
            </w:pPr>
            <w:r w:rsidRPr="00912EB7">
              <w:rPr>
                <w:spacing w:val="-10"/>
                <w:sz w:val="20"/>
              </w:rPr>
              <w:t>0</w:t>
            </w:r>
          </w:p>
        </w:tc>
        <w:tc>
          <w:tcPr>
            <w:tcW w:w="1886" w:type="dxa"/>
            <w:vMerge w:val="restart"/>
          </w:tcPr>
          <w:p w:rsidR="00912EB7" w:rsidRPr="00912EB7" w:rsidRDefault="00912EB7" w:rsidP="00912EB7">
            <w:pPr>
              <w:ind w:left="231" w:right="211" w:hanging="2"/>
              <w:jc w:val="center"/>
              <w:rPr>
                <w:sz w:val="20"/>
              </w:rPr>
            </w:pPr>
            <w:r w:rsidRPr="00912EB7">
              <w:rPr>
                <w:spacing w:val="-2"/>
                <w:sz w:val="20"/>
              </w:rPr>
              <w:t>Администрация Нефтеюганского муниципального района,</w:t>
            </w:r>
          </w:p>
          <w:p w:rsidR="00912EB7" w:rsidRPr="00912EB7" w:rsidRDefault="00912EB7" w:rsidP="00912EB7">
            <w:pPr>
              <w:spacing w:line="229" w:lineRule="exact"/>
              <w:ind w:left="39" w:right="23"/>
              <w:jc w:val="center"/>
              <w:rPr>
                <w:sz w:val="20"/>
              </w:rPr>
            </w:pPr>
            <w:r w:rsidRPr="00912EB7">
              <w:rPr>
                <w:sz w:val="20"/>
              </w:rPr>
              <w:t>ПМУП</w:t>
            </w:r>
            <w:r w:rsidRPr="00912EB7">
              <w:rPr>
                <w:spacing w:val="-8"/>
                <w:sz w:val="20"/>
              </w:rPr>
              <w:t xml:space="preserve"> </w:t>
            </w:r>
            <w:r w:rsidRPr="00912EB7">
              <w:rPr>
                <w:spacing w:val="-2"/>
                <w:sz w:val="20"/>
              </w:rPr>
              <w:t>«УТВС»</w:t>
            </w:r>
          </w:p>
        </w:tc>
        <w:tc>
          <w:tcPr>
            <w:tcW w:w="3386" w:type="dxa"/>
            <w:vMerge w:val="restart"/>
          </w:tcPr>
          <w:p w:rsidR="00912EB7" w:rsidRPr="00912EB7" w:rsidRDefault="00912EB7" w:rsidP="00912EB7">
            <w:pPr>
              <w:ind w:left="112"/>
              <w:rPr>
                <w:sz w:val="20"/>
              </w:rPr>
            </w:pPr>
            <w:r w:rsidRPr="00912EB7">
              <w:rPr>
                <w:sz w:val="20"/>
              </w:rPr>
              <w:t>Требования</w:t>
            </w:r>
            <w:r w:rsidRPr="00912EB7">
              <w:rPr>
                <w:spacing w:val="-13"/>
                <w:sz w:val="20"/>
              </w:rPr>
              <w:t xml:space="preserve"> </w:t>
            </w:r>
            <w:r w:rsidRPr="00912EB7">
              <w:rPr>
                <w:sz w:val="20"/>
              </w:rPr>
              <w:t>Федерального</w:t>
            </w:r>
            <w:r w:rsidRPr="00912EB7">
              <w:rPr>
                <w:spacing w:val="-12"/>
                <w:sz w:val="20"/>
              </w:rPr>
              <w:t xml:space="preserve"> </w:t>
            </w:r>
            <w:r w:rsidRPr="00912EB7">
              <w:rPr>
                <w:sz w:val="20"/>
              </w:rPr>
              <w:t>закона</w:t>
            </w:r>
            <w:r w:rsidRPr="00912EB7">
              <w:rPr>
                <w:spacing w:val="-13"/>
                <w:sz w:val="20"/>
              </w:rPr>
              <w:t xml:space="preserve"> </w:t>
            </w:r>
            <w:r w:rsidRPr="00912EB7">
              <w:rPr>
                <w:sz w:val="20"/>
              </w:rPr>
              <w:t>от 23.11.2009 № 261-ФЗ «Об</w:t>
            </w:r>
          </w:p>
          <w:p w:rsidR="00912EB7" w:rsidRPr="00912EB7" w:rsidRDefault="00912EB7" w:rsidP="00912EB7">
            <w:pPr>
              <w:ind w:left="112"/>
              <w:rPr>
                <w:sz w:val="20"/>
              </w:rPr>
            </w:pPr>
            <w:r w:rsidRPr="00912EB7">
              <w:rPr>
                <w:spacing w:val="-2"/>
                <w:sz w:val="20"/>
              </w:rPr>
              <w:t>энергосбережении...»</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667" w:type="dxa"/>
          </w:tcPr>
          <w:p w:rsidR="00912EB7" w:rsidRPr="00912EB7" w:rsidRDefault="00912EB7" w:rsidP="00912EB7">
            <w:pPr>
              <w:rPr>
                <w:sz w:val="20"/>
              </w:rPr>
            </w:pP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0"/>
        </w:trPr>
        <w:tc>
          <w:tcPr>
            <w:tcW w:w="751"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ind w:left="235"/>
              <w:rPr>
                <w:sz w:val="20"/>
              </w:rPr>
            </w:pPr>
            <w:r w:rsidRPr="00912EB7">
              <w:rPr>
                <w:spacing w:val="-5"/>
                <w:sz w:val="20"/>
              </w:rPr>
              <w:t>1.3</w:t>
            </w:r>
          </w:p>
        </w:tc>
        <w:tc>
          <w:tcPr>
            <w:tcW w:w="3127" w:type="dxa"/>
            <w:vMerge w:val="restart"/>
          </w:tcPr>
          <w:p w:rsidR="00912EB7" w:rsidRPr="00912EB7" w:rsidRDefault="00912EB7" w:rsidP="00912EB7">
            <w:pPr>
              <w:ind w:left="108" w:right="95"/>
              <w:rPr>
                <w:sz w:val="20"/>
              </w:rPr>
            </w:pPr>
            <w:r w:rsidRPr="00912EB7">
              <w:rPr>
                <w:sz w:val="20"/>
              </w:rPr>
              <w:t>Проведение ежегодных гидравлических</w:t>
            </w:r>
            <w:r w:rsidRPr="00912EB7">
              <w:rPr>
                <w:spacing w:val="-13"/>
                <w:sz w:val="20"/>
              </w:rPr>
              <w:t xml:space="preserve"> </w:t>
            </w:r>
            <w:r w:rsidRPr="00912EB7">
              <w:rPr>
                <w:sz w:val="20"/>
              </w:rPr>
              <w:t>испытаний</w:t>
            </w:r>
            <w:r w:rsidRPr="00912EB7">
              <w:rPr>
                <w:spacing w:val="-12"/>
                <w:sz w:val="20"/>
              </w:rPr>
              <w:t xml:space="preserve"> </w:t>
            </w:r>
            <w:r w:rsidRPr="00912EB7">
              <w:rPr>
                <w:sz w:val="20"/>
              </w:rPr>
              <w:t xml:space="preserve">сетей, в </w:t>
            </w:r>
            <w:proofErr w:type="spellStart"/>
            <w:r w:rsidRPr="00912EB7">
              <w:rPr>
                <w:sz w:val="20"/>
              </w:rPr>
              <w:t>т.ч</w:t>
            </w:r>
            <w:proofErr w:type="spellEnd"/>
            <w:r w:rsidRPr="00912EB7">
              <w:rPr>
                <w:sz w:val="20"/>
              </w:rPr>
              <w:t>. на максимальную</w:t>
            </w:r>
          </w:p>
          <w:p w:rsidR="00912EB7" w:rsidRPr="00912EB7" w:rsidRDefault="00912EB7" w:rsidP="00912EB7">
            <w:pPr>
              <w:ind w:left="108" w:right="101"/>
              <w:rPr>
                <w:sz w:val="20"/>
              </w:rPr>
            </w:pPr>
            <w:r w:rsidRPr="00912EB7">
              <w:rPr>
                <w:sz w:val="20"/>
              </w:rPr>
              <w:t>температуру теплоносителя, на определение тепловых и гидравлических потерь в соответствии с п. 6.2.32 ПТЭ ТЭ, разработка гидравлических режимов</w:t>
            </w:r>
            <w:r w:rsidRPr="00912EB7">
              <w:rPr>
                <w:spacing w:val="-10"/>
                <w:sz w:val="20"/>
              </w:rPr>
              <w:t xml:space="preserve"> </w:t>
            </w:r>
            <w:r w:rsidRPr="00912EB7">
              <w:rPr>
                <w:sz w:val="20"/>
              </w:rPr>
              <w:t>водяной</w:t>
            </w:r>
            <w:r w:rsidRPr="00912EB7">
              <w:rPr>
                <w:spacing w:val="-10"/>
                <w:sz w:val="20"/>
              </w:rPr>
              <w:t xml:space="preserve"> </w:t>
            </w:r>
            <w:r w:rsidRPr="00912EB7">
              <w:rPr>
                <w:sz w:val="20"/>
              </w:rPr>
              <w:t>тепловой</w:t>
            </w:r>
            <w:r w:rsidRPr="00912EB7">
              <w:rPr>
                <w:spacing w:val="-9"/>
                <w:sz w:val="20"/>
              </w:rPr>
              <w:t xml:space="preserve"> </w:t>
            </w:r>
            <w:r w:rsidRPr="00912EB7">
              <w:rPr>
                <w:sz w:val="20"/>
              </w:rPr>
              <w:t>сети</w:t>
            </w:r>
            <w:r w:rsidRPr="00912EB7">
              <w:rPr>
                <w:spacing w:val="-11"/>
                <w:sz w:val="20"/>
              </w:rPr>
              <w:t xml:space="preserve"> </w:t>
            </w:r>
            <w:r w:rsidRPr="00912EB7">
              <w:rPr>
                <w:sz w:val="20"/>
              </w:rPr>
              <w:t>в соответствии с п. 6.2.60 ПТЭ ТЭ</w:t>
            </w:r>
            <w:r w:rsidRPr="00912EB7">
              <w:rPr>
                <w:spacing w:val="40"/>
                <w:sz w:val="20"/>
              </w:rPr>
              <w:t xml:space="preserve"> </w:t>
            </w:r>
            <w:r w:rsidRPr="00912EB7">
              <w:rPr>
                <w:sz w:val="20"/>
              </w:rPr>
              <w:t>и</w:t>
            </w:r>
            <w:r w:rsidRPr="00912EB7">
              <w:rPr>
                <w:spacing w:val="-2"/>
                <w:sz w:val="20"/>
              </w:rPr>
              <w:t xml:space="preserve"> </w:t>
            </w:r>
            <w:r w:rsidRPr="00912EB7">
              <w:rPr>
                <w:sz w:val="20"/>
              </w:rPr>
              <w:t>ежегодной</w:t>
            </w:r>
            <w:r w:rsidRPr="00912EB7">
              <w:rPr>
                <w:spacing w:val="-2"/>
                <w:sz w:val="20"/>
              </w:rPr>
              <w:t xml:space="preserve"> </w:t>
            </w:r>
            <w:r w:rsidRPr="00912EB7">
              <w:rPr>
                <w:sz w:val="20"/>
              </w:rPr>
              <w:t>работы по наладке</w:t>
            </w:r>
            <w:r w:rsidRPr="00912EB7">
              <w:rPr>
                <w:spacing w:val="-1"/>
                <w:sz w:val="20"/>
              </w:rPr>
              <w:t xml:space="preserve"> </w:t>
            </w:r>
            <w:r w:rsidRPr="00912EB7">
              <w:rPr>
                <w:sz w:val="20"/>
              </w:rPr>
              <w:t>и регулировке всей системы</w:t>
            </w:r>
          </w:p>
          <w:p w:rsidR="00912EB7" w:rsidRPr="00912EB7" w:rsidRDefault="00912EB7" w:rsidP="00912EB7">
            <w:pPr>
              <w:spacing w:before="1" w:line="210" w:lineRule="exact"/>
              <w:ind w:left="108"/>
              <w:rPr>
                <w:sz w:val="20"/>
              </w:rPr>
            </w:pPr>
            <w:r w:rsidRPr="00912EB7">
              <w:rPr>
                <w:spacing w:val="-2"/>
                <w:sz w:val="20"/>
              </w:rPr>
              <w:t>теплоснабжения</w:t>
            </w:r>
          </w:p>
        </w:tc>
        <w:tc>
          <w:tcPr>
            <w:tcW w:w="1065"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ind w:left="343" w:right="228" w:firstLine="67"/>
              <w:rPr>
                <w:sz w:val="20"/>
              </w:rPr>
            </w:pPr>
            <w:proofErr w:type="spellStart"/>
            <w:r w:rsidRPr="00912EB7">
              <w:rPr>
                <w:spacing w:val="-4"/>
                <w:sz w:val="20"/>
              </w:rPr>
              <w:t>сп</w:t>
            </w:r>
            <w:proofErr w:type="spellEnd"/>
            <w:r w:rsidRPr="00912EB7">
              <w:rPr>
                <w:spacing w:val="-4"/>
                <w:sz w:val="20"/>
              </w:rPr>
              <w:t xml:space="preserve">. </w:t>
            </w:r>
            <w:proofErr w:type="spellStart"/>
            <w:r w:rsidRPr="00912EB7">
              <w:rPr>
                <w:spacing w:val="-2"/>
                <w:sz w:val="20"/>
              </w:rPr>
              <w:t>Усть</w:t>
            </w:r>
            <w:proofErr w:type="spellEnd"/>
            <w:r w:rsidRPr="00912EB7">
              <w:rPr>
                <w:spacing w:val="-2"/>
                <w:sz w:val="20"/>
              </w:rPr>
              <w:t xml:space="preserve">- </w:t>
            </w:r>
            <w:proofErr w:type="spellStart"/>
            <w:r w:rsidRPr="00912EB7">
              <w:rPr>
                <w:spacing w:val="-4"/>
                <w:sz w:val="20"/>
              </w:rPr>
              <w:t>Юган</w:t>
            </w:r>
            <w:proofErr w:type="spellEnd"/>
          </w:p>
        </w:tc>
        <w:tc>
          <w:tcPr>
            <w:tcW w:w="569"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ind w:left="14"/>
              <w:jc w:val="center"/>
              <w:rPr>
                <w:sz w:val="20"/>
              </w:rPr>
            </w:pPr>
            <w:r w:rsidRPr="00912EB7">
              <w:rPr>
                <w:spacing w:val="-10"/>
                <w:sz w:val="20"/>
              </w:rPr>
              <w:t>-</w:t>
            </w:r>
          </w:p>
        </w:tc>
        <w:tc>
          <w:tcPr>
            <w:tcW w:w="708"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ind w:left="9"/>
              <w:jc w:val="center"/>
              <w:rPr>
                <w:sz w:val="20"/>
              </w:rPr>
            </w:pPr>
            <w:r w:rsidRPr="00912EB7">
              <w:rPr>
                <w:spacing w:val="-10"/>
                <w:sz w:val="20"/>
              </w:rPr>
              <w:t>-</w:t>
            </w:r>
          </w:p>
        </w:tc>
        <w:tc>
          <w:tcPr>
            <w:tcW w:w="1534"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ind w:left="364"/>
              <w:rPr>
                <w:sz w:val="20"/>
              </w:rPr>
            </w:pPr>
            <w:r w:rsidRPr="00912EB7">
              <w:rPr>
                <w:spacing w:val="-2"/>
                <w:sz w:val="20"/>
              </w:rPr>
              <w:t>ежегодно</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905" w:type="dxa"/>
          </w:tcPr>
          <w:p w:rsidR="00912EB7" w:rsidRPr="00912EB7" w:rsidRDefault="00912EB7" w:rsidP="00912EB7">
            <w:pPr>
              <w:spacing w:line="210" w:lineRule="exact"/>
              <w:ind w:left="20" w:right="6"/>
              <w:jc w:val="center"/>
              <w:rPr>
                <w:sz w:val="20"/>
              </w:rPr>
            </w:pPr>
            <w:r w:rsidRPr="00912EB7">
              <w:rPr>
                <w:spacing w:val="-10"/>
                <w:sz w:val="20"/>
              </w:rPr>
              <w:t>0</w:t>
            </w:r>
          </w:p>
        </w:tc>
        <w:tc>
          <w:tcPr>
            <w:tcW w:w="917" w:type="dxa"/>
          </w:tcPr>
          <w:p w:rsidR="00912EB7" w:rsidRPr="00912EB7" w:rsidRDefault="00912EB7" w:rsidP="00912EB7">
            <w:pPr>
              <w:spacing w:line="210" w:lineRule="exact"/>
              <w:ind w:left="12" w:right="1"/>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667" w:type="dxa"/>
          </w:tcPr>
          <w:p w:rsidR="00912EB7" w:rsidRPr="00912EB7" w:rsidRDefault="00912EB7" w:rsidP="00912EB7">
            <w:pPr>
              <w:spacing w:line="210" w:lineRule="exact"/>
              <w:ind w:left="17" w:right="1"/>
              <w:jc w:val="center"/>
              <w:rPr>
                <w:sz w:val="20"/>
              </w:rPr>
            </w:pPr>
            <w:r w:rsidRPr="00912EB7">
              <w:rPr>
                <w:spacing w:val="-10"/>
                <w:sz w:val="20"/>
              </w:rPr>
              <w:t>0</w:t>
            </w:r>
          </w:p>
        </w:tc>
        <w:tc>
          <w:tcPr>
            <w:tcW w:w="766" w:type="dxa"/>
          </w:tcPr>
          <w:p w:rsidR="00912EB7" w:rsidRPr="00912EB7" w:rsidRDefault="00912EB7" w:rsidP="00912EB7">
            <w:pPr>
              <w:spacing w:line="210" w:lineRule="exact"/>
              <w:ind w:left="12" w:right="2"/>
              <w:jc w:val="center"/>
              <w:rPr>
                <w:sz w:val="20"/>
              </w:rPr>
            </w:pPr>
            <w:r w:rsidRPr="00912EB7">
              <w:rPr>
                <w:spacing w:val="-10"/>
                <w:sz w:val="20"/>
              </w:rPr>
              <w:t>0</w:t>
            </w:r>
          </w:p>
        </w:tc>
        <w:tc>
          <w:tcPr>
            <w:tcW w:w="765" w:type="dxa"/>
          </w:tcPr>
          <w:p w:rsidR="00912EB7" w:rsidRPr="00912EB7" w:rsidRDefault="00912EB7" w:rsidP="00912EB7">
            <w:pPr>
              <w:spacing w:line="210" w:lineRule="exact"/>
              <w:ind w:left="14" w:right="4"/>
              <w:jc w:val="center"/>
              <w:rPr>
                <w:sz w:val="20"/>
              </w:rPr>
            </w:pPr>
            <w:r w:rsidRPr="00912EB7">
              <w:rPr>
                <w:spacing w:val="-10"/>
                <w:sz w:val="20"/>
              </w:rPr>
              <w:t>0</w:t>
            </w:r>
          </w:p>
        </w:tc>
        <w:tc>
          <w:tcPr>
            <w:tcW w:w="916" w:type="dxa"/>
          </w:tcPr>
          <w:p w:rsidR="00912EB7" w:rsidRPr="00912EB7" w:rsidRDefault="00912EB7" w:rsidP="00912EB7">
            <w:pPr>
              <w:spacing w:line="210" w:lineRule="exact"/>
              <w:ind w:left="17" w:right="3"/>
              <w:jc w:val="center"/>
              <w:rPr>
                <w:sz w:val="20"/>
              </w:rPr>
            </w:pPr>
            <w:r w:rsidRPr="00912EB7">
              <w:rPr>
                <w:spacing w:val="-10"/>
                <w:sz w:val="20"/>
              </w:rPr>
              <w:t>0</w:t>
            </w:r>
          </w:p>
        </w:tc>
        <w:tc>
          <w:tcPr>
            <w:tcW w:w="916" w:type="dxa"/>
          </w:tcPr>
          <w:p w:rsidR="00912EB7" w:rsidRPr="00912EB7" w:rsidRDefault="00912EB7" w:rsidP="00912EB7">
            <w:pPr>
              <w:spacing w:line="210" w:lineRule="exact"/>
              <w:ind w:left="17" w:right="2"/>
              <w:jc w:val="center"/>
              <w:rPr>
                <w:sz w:val="20"/>
              </w:rPr>
            </w:pPr>
            <w:r w:rsidRPr="00912EB7">
              <w:rPr>
                <w:spacing w:val="-10"/>
                <w:sz w:val="20"/>
              </w:rPr>
              <w:t>0</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Pr>
                <w:sz w:val="20"/>
              </w:rPr>
            </w:pPr>
            <w:r w:rsidRPr="00912EB7">
              <w:rPr>
                <w:sz w:val="20"/>
              </w:rPr>
              <w:t>Требования</w:t>
            </w:r>
            <w:r w:rsidRPr="00912EB7">
              <w:rPr>
                <w:spacing w:val="-8"/>
                <w:sz w:val="20"/>
              </w:rPr>
              <w:t xml:space="preserve"> </w:t>
            </w:r>
            <w:r w:rsidRPr="00912EB7">
              <w:rPr>
                <w:sz w:val="20"/>
              </w:rPr>
              <w:t>Приказа</w:t>
            </w:r>
            <w:r w:rsidRPr="00912EB7">
              <w:rPr>
                <w:spacing w:val="-7"/>
                <w:sz w:val="20"/>
              </w:rPr>
              <w:t xml:space="preserve"> </w:t>
            </w:r>
            <w:r w:rsidRPr="00912EB7">
              <w:rPr>
                <w:sz w:val="20"/>
              </w:rPr>
              <w:t>от</w:t>
            </w:r>
            <w:r w:rsidRPr="00912EB7">
              <w:rPr>
                <w:spacing w:val="-8"/>
                <w:sz w:val="20"/>
              </w:rPr>
              <w:t xml:space="preserve"> </w:t>
            </w:r>
            <w:r w:rsidRPr="00912EB7">
              <w:rPr>
                <w:sz w:val="20"/>
              </w:rPr>
              <w:t>24.03.2003</w:t>
            </w:r>
            <w:r w:rsidRPr="00912EB7">
              <w:rPr>
                <w:spacing w:val="-5"/>
                <w:sz w:val="20"/>
              </w:rPr>
              <w:t xml:space="preserve"> г.</w:t>
            </w:r>
          </w:p>
          <w:p w:rsidR="00912EB7" w:rsidRPr="00912EB7" w:rsidRDefault="00912EB7" w:rsidP="00912EB7">
            <w:pPr>
              <w:ind w:left="112"/>
              <w:rPr>
                <w:sz w:val="20"/>
              </w:rPr>
            </w:pPr>
            <w:r w:rsidRPr="00912EB7">
              <w:rPr>
                <w:sz w:val="20"/>
              </w:rPr>
              <w:t>№ 115 «Об утверждении Правил технической</w:t>
            </w:r>
            <w:r w:rsidRPr="00912EB7">
              <w:rPr>
                <w:spacing w:val="-13"/>
                <w:sz w:val="20"/>
              </w:rPr>
              <w:t xml:space="preserve"> </w:t>
            </w:r>
            <w:r w:rsidRPr="00912EB7">
              <w:rPr>
                <w:sz w:val="20"/>
              </w:rPr>
              <w:t>эксплуатации</w:t>
            </w:r>
            <w:r w:rsidRPr="00912EB7">
              <w:rPr>
                <w:spacing w:val="-12"/>
                <w:sz w:val="20"/>
              </w:rPr>
              <w:t xml:space="preserve"> </w:t>
            </w:r>
            <w:r w:rsidRPr="00912EB7">
              <w:rPr>
                <w:sz w:val="20"/>
              </w:rPr>
              <w:t xml:space="preserve">тепловых </w:t>
            </w:r>
            <w:r w:rsidRPr="00912EB7">
              <w:rPr>
                <w:spacing w:val="-2"/>
                <w:sz w:val="20"/>
              </w:rPr>
              <w:t>энергоустановок»</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28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20"/>
              <w:rPr>
                <w:b/>
                <w:sz w:val="20"/>
              </w:rPr>
            </w:pPr>
          </w:p>
          <w:p w:rsidR="00912EB7" w:rsidRPr="00912EB7" w:rsidRDefault="00912EB7" w:rsidP="00912EB7">
            <w:pPr>
              <w:ind w:left="459" w:hanging="274"/>
              <w:rPr>
                <w:sz w:val="20"/>
              </w:rPr>
            </w:pPr>
            <w:r w:rsidRPr="00912EB7">
              <w:rPr>
                <w:spacing w:val="-2"/>
                <w:sz w:val="20"/>
              </w:rPr>
              <w:t>внебюджетные средства</w:t>
            </w:r>
          </w:p>
        </w:tc>
        <w:tc>
          <w:tcPr>
            <w:tcW w:w="905" w:type="dxa"/>
          </w:tcPr>
          <w:p w:rsidR="00912EB7" w:rsidRPr="00912EB7" w:rsidRDefault="00912EB7" w:rsidP="00912EB7">
            <w:pPr>
              <w:rPr>
                <w:sz w:val="20"/>
              </w:rPr>
            </w:pPr>
          </w:p>
        </w:tc>
        <w:tc>
          <w:tcPr>
            <w:tcW w:w="917"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667" w:type="dxa"/>
          </w:tcPr>
          <w:p w:rsidR="00912EB7" w:rsidRPr="00912EB7" w:rsidRDefault="00912EB7" w:rsidP="00912EB7">
            <w:pPr>
              <w:rPr>
                <w:sz w:val="20"/>
              </w:rPr>
            </w:pPr>
          </w:p>
        </w:tc>
        <w:tc>
          <w:tcPr>
            <w:tcW w:w="76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2" w:right="2"/>
              <w:jc w:val="center"/>
              <w:rPr>
                <w:sz w:val="20"/>
              </w:rPr>
            </w:pPr>
            <w:r w:rsidRPr="00912EB7">
              <w:rPr>
                <w:spacing w:val="-10"/>
                <w:sz w:val="20"/>
              </w:rPr>
              <w:t>0</w:t>
            </w:r>
          </w:p>
        </w:tc>
        <w:tc>
          <w:tcPr>
            <w:tcW w:w="765"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4" w:right="4"/>
              <w:jc w:val="center"/>
              <w:rPr>
                <w:sz w:val="20"/>
              </w:rPr>
            </w:pPr>
            <w:r w:rsidRPr="00912EB7">
              <w:rPr>
                <w:spacing w:val="-10"/>
                <w:sz w:val="20"/>
              </w:rPr>
              <w:t>0</w:t>
            </w:r>
          </w:p>
        </w:tc>
        <w:tc>
          <w:tcPr>
            <w:tcW w:w="91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7" w:right="3"/>
              <w:jc w:val="center"/>
              <w:rPr>
                <w:sz w:val="20"/>
              </w:rPr>
            </w:pPr>
            <w:r w:rsidRPr="00912EB7">
              <w:rPr>
                <w:spacing w:val="-10"/>
                <w:sz w:val="20"/>
              </w:rPr>
              <w:t>0</w:t>
            </w:r>
          </w:p>
        </w:tc>
        <w:tc>
          <w:tcPr>
            <w:tcW w:w="91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2"/>
        </w:trPr>
        <w:tc>
          <w:tcPr>
            <w:tcW w:w="751"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235"/>
              <w:rPr>
                <w:sz w:val="20"/>
              </w:rPr>
            </w:pPr>
            <w:r w:rsidRPr="00912EB7">
              <w:rPr>
                <w:spacing w:val="-5"/>
                <w:sz w:val="20"/>
              </w:rPr>
              <w:t>1.4</w:t>
            </w:r>
          </w:p>
        </w:tc>
        <w:tc>
          <w:tcPr>
            <w:tcW w:w="3127" w:type="dxa"/>
            <w:vMerge w:val="restart"/>
          </w:tcPr>
          <w:p w:rsidR="00912EB7" w:rsidRPr="00912EB7" w:rsidRDefault="00912EB7" w:rsidP="00912EB7">
            <w:pPr>
              <w:ind w:left="108" w:right="95"/>
              <w:rPr>
                <w:sz w:val="20"/>
              </w:rPr>
            </w:pPr>
            <w:r w:rsidRPr="00912EB7">
              <w:rPr>
                <w:sz w:val="20"/>
              </w:rPr>
              <w:t xml:space="preserve">Проведение </w:t>
            </w:r>
            <w:proofErr w:type="spellStart"/>
            <w:r w:rsidRPr="00912EB7">
              <w:rPr>
                <w:sz w:val="20"/>
              </w:rPr>
              <w:t>режимно</w:t>
            </w:r>
            <w:proofErr w:type="spellEnd"/>
            <w:r w:rsidRPr="00912EB7">
              <w:rPr>
                <w:sz w:val="20"/>
              </w:rPr>
              <w:t>- наладочных</w:t>
            </w:r>
            <w:r w:rsidRPr="00912EB7">
              <w:rPr>
                <w:spacing w:val="-13"/>
                <w:sz w:val="20"/>
              </w:rPr>
              <w:t xml:space="preserve"> </w:t>
            </w:r>
            <w:r w:rsidRPr="00912EB7">
              <w:rPr>
                <w:sz w:val="20"/>
              </w:rPr>
              <w:t>испытаний</w:t>
            </w:r>
            <w:r w:rsidRPr="00912EB7">
              <w:rPr>
                <w:spacing w:val="-12"/>
                <w:sz w:val="20"/>
              </w:rPr>
              <w:t xml:space="preserve"> </w:t>
            </w:r>
            <w:r w:rsidRPr="00912EB7">
              <w:rPr>
                <w:sz w:val="20"/>
              </w:rPr>
              <w:t xml:space="preserve">тепловых сетей сельского поселения </w:t>
            </w:r>
            <w:proofErr w:type="spellStart"/>
            <w:r w:rsidRPr="00912EB7">
              <w:rPr>
                <w:sz w:val="20"/>
              </w:rPr>
              <w:t>Усть</w:t>
            </w:r>
            <w:proofErr w:type="spellEnd"/>
            <w:r w:rsidRPr="00912EB7">
              <w:rPr>
                <w:sz w:val="20"/>
              </w:rPr>
              <w:t xml:space="preserve">- </w:t>
            </w:r>
            <w:proofErr w:type="spellStart"/>
            <w:r w:rsidRPr="00912EB7">
              <w:rPr>
                <w:spacing w:val="-4"/>
                <w:sz w:val="20"/>
              </w:rPr>
              <w:t>Юган</w:t>
            </w:r>
            <w:proofErr w:type="spellEnd"/>
          </w:p>
        </w:tc>
        <w:tc>
          <w:tcPr>
            <w:tcW w:w="1065" w:type="dxa"/>
            <w:vMerge w:val="restart"/>
          </w:tcPr>
          <w:p w:rsidR="00912EB7" w:rsidRPr="00912EB7" w:rsidRDefault="00912EB7" w:rsidP="00912EB7">
            <w:pPr>
              <w:spacing w:before="10"/>
              <w:rPr>
                <w:b/>
                <w:sz w:val="20"/>
              </w:rPr>
            </w:pPr>
          </w:p>
          <w:p w:rsidR="00912EB7" w:rsidRPr="00912EB7" w:rsidRDefault="00912EB7" w:rsidP="00912EB7">
            <w:pPr>
              <w:ind w:left="343" w:right="228" w:firstLine="67"/>
              <w:rPr>
                <w:sz w:val="20"/>
              </w:rPr>
            </w:pPr>
            <w:proofErr w:type="spellStart"/>
            <w:r w:rsidRPr="00912EB7">
              <w:rPr>
                <w:spacing w:val="-4"/>
                <w:sz w:val="20"/>
              </w:rPr>
              <w:t>сп</w:t>
            </w:r>
            <w:proofErr w:type="spellEnd"/>
            <w:r w:rsidRPr="00912EB7">
              <w:rPr>
                <w:spacing w:val="-4"/>
                <w:sz w:val="20"/>
              </w:rPr>
              <w:t xml:space="preserve">. </w:t>
            </w:r>
            <w:proofErr w:type="spellStart"/>
            <w:r w:rsidRPr="00912EB7">
              <w:rPr>
                <w:spacing w:val="-2"/>
                <w:sz w:val="20"/>
              </w:rPr>
              <w:t>Усть</w:t>
            </w:r>
            <w:proofErr w:type="spellEnd"/>
            <w:r w:rsidRPr="00912EB7">
              <w:rPr>
                <w:spacing w:val="-2"/>
                <w:sz w:val="20"/>
              </w:rPr>
              <w:t xml:space="preserve">- </w:t>
            </w:r>
            <w:proofErr w:type="spellStart"/>
            <w:r w:rsidRPr="00912EB7">
              <w:rPr>
                <w:spacing w:val="-4"/>
                <w:sz w:val="20"/>
              </w:rPr>
              <w:t>Юган</w:t>
            </w:r>
            <w:proofErr w:type="spellEnd"/>
          </w:p>
        </w:tc>
        <w:tc>
          <w:tcPr>
            <w:tcW w:w="569"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66"/>
              <w:rPr>
                <w:sz w:val="20"/>
              </w:rPr>
            </w:pPr>
            <w:r w:rsidRPr="00912EB7">
              <w:rPr>
                <w:spacing w:val="-5"/>
                <w:sz w:val="20"/>
              </w:rPr>
              <w:t>ед.</w:t>
            </w:r>
          </w:p>
        </w:tc>
        <w:tc>
          <w:tcPr>
            <w:tcW w:w="708"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9"/>
              <w:jc w:val="center"/>
              <w:rPr>
                <w:sz w:val="20"/>
              </w:rPr>
            </w:pPr>
            <w:r w:rsidRPr="00912EB7">
              <w:rPr>
                <w:spacing w:val="-10"/>
                <w:sz w:val="20"/>
              </w:rPr>
              <w:t>-</w:t>
            </w:r>
          </w:p>
        </w:tc>
        <w:tc>
          <w:tcPr>
            <w:tcW w:w="1534"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200"/>
              <w:rPr>
                <w:sz w:val="20"/>
              </w:rPr>
            </w:pPr>
            <w:r w:rsidRPr="00912EB7">
              <w:rPr>
                <w:sz w:val="20"/>
              </w:rPr>
              <w:t>1</w:t>
            </w:r>
            <w:r w:rsidRPr="00912EB7">
              <w:rPr>
                <w:spacing w:val="-1"/>
                <w:sz w:val="20"/>
              </w:rPr>
              <w:t xml:space="preserve"> </w:t>
            </w:r>
            <w:r w:rsidRPr="00912EB7">
              <w:rPr>
                <w:sz w:val="20"/>
              </w:rPr>
              <w:t>раз</w:t>
            </w:r>
            <w:r w:rsidRPr="00912EB7">
              <w:rPr>
                <w:spacing w:val="-1"/>
                <w:sz w:val="20"/>
              </w:rPr>
              <w:t xml:space="preserve"> </w:t>
            </w:r>
            <w:r w:rsidRPr="00912EB7">
              <w:rPr>
                <w:sz w:val="20"/>
              </w:rPr>
              <w:t>в</w:t>
            </w:r>
            <w:r w:rsidRPr="00912EB7">
              <w:rPr>
                <w:spacing w:val="-2"/>
                <w:sz w:val="20"/>
              </w:rPr>
              <w:t xml:space="preserve"> </w:t>
            </w:r>
            <w:r w:rsidRPr="00912EB7">
              <w:rPr>
                <w:sz w:val="20"/>
              </w:rPr>
              <w:t xml:space="preserve">3 </w:t>
            </w:r>
            <w:r w:rsidRPr="00912EB7">
              <w:rPr>
                <w:spacing w:val="-4"/>
                <w:sz w:val="20"/>
              </w:rPr>
              <w:t>года</w:t>
            </w:r>
          </w:p>
        </w:tc>
        <w:tc>
          <w:tcPr>
            <w:tcW w:w="1656" w:type="dxa"/>
          </w:tcPr>
          <w:p w:rsidR="00912EB7" w:rsidRPr="00912EB7" w:rsidRDefault="00912EB7" w:rsidP="00912EB7">
            <w:pPr>
              <w:spacing w:line="212" w:lineRule="exact"/>
              <w:ind w:left="13"/>
              <w:jc w:val="center"/>
              <w:rPr>
                <w:sz w:val="20"/>
              </w:rPr>
            </w:pPr>
            <w:r w:rsidRPr="00912EB7">
              <w:rPr>
                <w:spacing w:val="-2"/>
                <w:sz w:val="20"/>
              </w:rPr>
              <w:t>всего</w:t>
            </w:r>
          </w:p>
        </w:tc>
        <w:tc>
          <w:tcPr>
            <w:tcW w:w="905" w:type="dxa"/>
          </w:tcPr>
          <w:p w:rsidR="00912EB7" w:rsidRPr="00912EB7" w:rsidRDefault="00912EB7" w:rsidP="00912EB7">
            <w:pPr>
              <w:spacing w:line="212" w:lineRule="exact"/>
              <w:ind w:left="20" w:right="6"/>
              <w:jc w:val="center"/>
              <w:rPr>
                <w:sz w:val="20"/>
              </w:rPr>
            </w:pPr>
            <w:r w:rsidRPr="00912EB7">
              <w:rPr>
                <w:spacing w:val="-10"/>
                <w:sz w:val="20"/>
              </w:rPr>
              <w:t>0</w:t>
            </w:r>
          </w:p>
        </w:tc>
        <w:tc>
          <w:tcPr>
            <w:tcW w:w="917" w:type="dxa"/>
          </w:tcPr>
          <w:p w:rsidR="00912EB7" w:rsidRPr="00912EB7" w:rsidRDefault="00912EB7" w:rsidP="00912EB7">
            <w:pPr>
              <w:spacing w:line="212" w:lineRule="exact"/>
              <w:ind w:left="12" w:right="1"/>
              <w:jc w:val="center"/>
              <w:rPr>
                <w:sz w:val="20"/>
              </w:rPr>
            </w:pPr>
            <w:r w:rsidRPr="00912EB7">
              <w:rPr>
                <w:spacing w:val="-10"/>
                <w:sz w:val="20"/>
              </w:rPr>
              <w:t>0</w:t>
            </w:r>
          </w:p>
        </w:tc>
        <w:tc>
          <w:tcPr>
            <w:tcW w:w="780" w:type="dxa"/>
          </w:tcPr>
          <w:p w:rsidR="00912EB7" w:rsidRPr="00912EB7" w:rsidRDefault="00912EB7" w:rsidP="00912EB7">
            <w:pPr>
              <w:spacing w:line="212" w:lineRule="exact"/>
              <w:ind w:left="17" w:right="4"/>
              <w:jc w:val="center"/>
              <w:rPr>
                <w:sz w:val="20"/>
              </w:rPr>
            </w:pPr>
            <w:r w:rsidRPr="00912EB7">
              <w:rPr>
                <w:spacing w:val="-10"/>
                <w:sz w:val="20"/>
              </w:rPr>
              <w:t>0</w:t>
            </w:r>
          </w:p>
        </w:tc>
        <w:tc>
          <w:tcPr>
            <w:tcW w:w="780" w:type="dxa"/>
          </w:tcPr>
          <w:p w:rsidR="00912EB7" w:rsidRPr="00912EB7" w:rsidRDefault="00912EB7" w:rsidP="00912EB7">
            <w:pPr>
              <w:spacing w:line="212" w:lineRule="exact"/>
              <w:ind w:left="17" w:right="4"/>
              <w:jc w:val="center"/>
              <w:rPr>
                <w:sz w:val="20"/>
              </w:rPr>
            </w:pPr>
            <w:r w:rsidRPr="00912EB7">
              <w:rPr>
                <w:spacing w:val="-10"/>
                <w:sz w:val="20"/>
              </w:rPr>
              <w:t>0</w:t>
            </w:r>
          </w:p>
        </w:tc>
        <w:tc>
          <w:tcPr>
            <w:tcW w:w="667" w:type="dxa"/>
          </w:tcPr>
          <w:p w:rsidR="00912EB7" w:rsidRPr="00912EB7" w:rsidRDefault="00912EB7" w:rsidP="00912EB7">
            <w:pPr>
              <w:spacing w:line="212" w:lineRule="exact"/>
              <w:ind w:left="17" w:right="1"/>
              <w:jc w:val="center"/>
              <w:rPr>
                <w:sz w:val="20"/>
              </w:rPr>
            </w:pPr>
            <w:r w:rsidRPr="00912EB7">
              <w:rPr>
                <w:spacing w:val="-10"/>
                <w:sz w:val="20"/>
              </w:rPr>
              <w:t>0</w:t>
            </w:r>
          </w:p>
        </w:tc>
        <w:tc>
          <w:tcPr>
            <w:tcW w:w="766" w:type="dxa"/>
          </w:tcPr>
          <w:p w:rsidR="00912EB7" w:rsidRPr="00912EB7" w:rsidRDefault="00912EB7" w:rsidP="00912EB7">
            <w:pPr>
              <w:spacing w:line="212" w:lineRule="exact"/>
              <w:ind w:left="12" w:right="2"/>
              <w:jc w:val="center"/>
              <w:rPr>
                <w:sz w:val="20"/>
              </w:rPr>
            </w:pPr>
            <w:r w:rsidRPr="00912EB7">
              <w:rPr>
                <w:spacing w:val="-10"/>
                <w:sz w:val="20"/>
              </w:rPr>
              <w:t>0</w:t>
            </w:r>
          </w:p>
        </w:tc>
        <w:tc>
          <w:tcPr>
            <w:tcW w:w="765" w:type="dxa"/>
          </w:tcPr>
          <w:p w:rsidR="00912EB7" w:rsidRPr="00912EB7" w:rsidRDefault="00912EB7" w:rsidP="00912EB7">
            <w:pPr>
              <w:spacing w:line="212" w:lineRule="exact"/>
              <w:ind w:left="14" w:right="4"/>
              <w:jc w:val="center"/>
              <w:rPr>
                <w:sz w:val="20"/>
              </w:rPr>
            </w:pPr>
            <w:r w:rsidRPr="00912EB7">
              <w:rPr>
                <w:spacing w:val="-10"/>
                <w:sz w:val="20"/>
              </w:rPr>
              <w:t>0</w:t>
            </w:r>
          </w:p>
        </w:tc>
        <w:tc>
          <w:tcPr>
            <w:tcW w:w="916" w:type="dxa"/>
          </w:tcPr>
          <w:p w:rsidR="00912EB7" w:rsidRPr="00912EB7" w:rsidRDefault="00912EB7" w:rsidP="00912EB7">
            <w:pPr>
              <w:spacing w:line="212" w:lineRule="exact"/>
              <w:ind w:left="17" w:right="3"/>
              <w:jc w:val="center"/>
              <w:rPr>
                <w:sz w:val="20"/>
              </w:rPr>
            </w:pPr>
            <w:r w:rsidRPr="00912EB7">
              <w:rPr>
                <w:spacing w:val="-10"/>
                <w:sz w:val="20"/>
              </w:rPr>
              <w:t>0</w:t>
            </w:r>
          </w:p>
        </w:tc>
        <w:tc>
          <w:tcPr>
            <w:tcW w:w="916" w:type="dxa"/>
          </w:tcPr>
          <w:p w:rsidR="00912EB7" w:rsidRPr="00912EB7" w:rsidRDefault="00912EB7" w:rsidP="00912EB7">
            <w:pPr>
              <w:spacing w:line="212" w:lineRule="exact"/>
              <w:ind w:left="17" w:right="2"/>
              <w:jc w:val="center"/>
              <w:rPr>
                <w:sz w:val="20"/>
              </w:rPr>
            </w:pPr>
            <w:r w:rsidRPr="00912EB7">
              <w:rPr>
                <w:spacing w:val="-10"/>
                <w:sz w:val="20"/>
              </w:rPr>
              <w:t>0</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spacing w:line="229" w:lineRule="exact"/>
              <w:ind w:left="112"/>
              <w:rPr>
                <w:sz w:val="20"/>
              </w:rPr>
            </w:pPr>
            <w:r w:rsidRPr="00912EB7">
              <w:rPr>
                <w:sz w:val="20"/>
              </w:rPr>
              <w:t>Требования</w:t>
            </w:r>
            <w:r w:rsidRPr="00912EB7">
              <w:rPr>
                <w:spacing w:val="-8"/>
                <w:sz w:val="20"/>
              </w:rPr>
              <w:t xml:space="preserve"> </w:t>
            </w:r>
            <w:r w:rsidRPr="00912EB7">
              <w:rPr>
                <w:sz w:val="20"/>
              </w:rPr>
              <w:t>Приказа</w:t>
            </w:r>
            <w:r w:rsidRPr="00912EB7">
              <w:rPr>
                <w:spacing w:val="-7"/>
                <w:sz w:val="20"/>
              </w:rPr>
              <w:t xml:space="preserve"> </w:t>
            </w:r>
            <w:r w:rsidRPr="00912EB7">
              <w:rPr>
                <w:sz w:val="20"/>
              </w:rPr>
              <w:t>от</w:t>
            </w:r>
            <w:r w:rsidRPr="00912EB7">
              <w:rPr>
                <w:spacing w:val="-8"/>
                <w:sz w:val="20"/>
              </w:rPr>
              <w:t xml:space="preserve"> </w:t>
            </w:r>
            <w:r w:rsidRPr="00912EB7">
              <w:rPr>
                <w:sz w:val="20"/>
              </w:rPr>
              <w:t>24.03.2003</w:t>
            </w:r>
            <w:r w:rsidRPr="00912EB7">
              <w:rPr>
                <w:spacing w:val="-5"/>
                <w:sz w:val="20"/>
              </w:rPr>
              <w:t xml:space="preserve"> г.</w:t>
            </w:r>
          </w:p>
          <w:p w:rsidR="00912EB7" w:rsidRPr="00912EB7" w:rsidRDefault="00912EB7" w:rsidP="00912EB7">
            <w:pPr>
              <w:ind w:left="112"/>
              <w:rPr>
                <w:sz w:val="20"/>
              </w:rPr>
            </w:pPr>
            <w:r w:rsidRPr="00912EB7">
              <w:rPr>
                <w:sz w:val="20"/>
              </w:rPr>
              <w:t>№ 115 «Об утверждении Правил технической</w:t>
            </w:r>
            <w:r w:rsidRPr="00912EB7">
              <w:rPr>
                <w:spacing w:val="-13"/>
                <w:sz w:val="20"/>
              </w:rPr>
              <w:t xml:space="preserve"> </w:t>
            </w:r>
            <w:r w:rsidRPr="00912EB7">
              <w:rPr>
                <w:sz w:val="20"/>
              </w:rPr>
              <w:t>эксплуатации</w:t>
            </w:r>
            <w:r w:rsidRPr="00912EB7">
              <w:rPr>
                <w:spacing w:val="-12"/>
                <w:sz w:val="20"/>
              </w:rPr>
              <w:t xml:space="preserve"> </w:t>
            </w:r>
            <w:r w:rsidRPr="00912EB7">
              <w:rPr>
                <w:sz w:val="20"/>
              </w:rPr>
              <w:t xml:space="preserve">тепловых </w:t>
            </w:r>
            <w:r w:rsidRPr="00912EB7">
              <w:rPr>
                <w:spacing w:val="-2"/>
                <w:sz w:val="20"/>
              </w:rPr>
              <w:t>энергоустановок»</w:t>
            </w:r>
          </w:p>
        </w:tc>
      </w:tr>
      <w:tr w:rsidR="00912EB7" w:rsidRPr="00912EB7" w:rsidTr="00475FB9">
        <w:trPr>
          <w:trHeight w:val="457"/>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exac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3"/>
              <w:ind w:left="20" w:right="6"/>
              <w:jc w:val="center"/>
              <w:rPr>
                <w:sz w:val="20"/>
              </w:rPr>
            </w:pPr>
            <w:r w:rsidRPr="00912EB7">
              <w:rPr>
                <w:spacing w:val="-10"/>
                <w:sz w:val="20"/>
              </w:rPr>
              <w:t>0</w:t>
            </w:r>
          </w:p>
        </w:tc>
        <w:tc>
          <w:tcPr>
            <w:tcW w:w="917" w:type="dxa"/>
          </w:tcPr>
          <w:p w:rsidR="00912EB7" w:rsidRPr="00912EB7" w:rsidRDefault="00912EB7" w:rsidP="00912EB7">
            <w:pPr>
              <w:spacing w:before="113"/>
              <w:ind w:left="12" w:right="1"/>
              <w:jc w:val="center"/>
              <w:rPr>
                <w:sz w:val="20"/>
              </w:rPr>
            </w:pPr>
            <w:r w:rsidRPr="00912EB7">
              <w:rPr>
                <w:spacing w:val="-10"/>
                <w:sz w:val="20"/>
              </w:rPr>
              <w:t>0</w:t>
            </w:r>
          </w:p>
        </w:tc>
        <w:tc>
          <w:tcPr>
            <w:tcW w:w="780" w:type="dxa"/>
          </w:tcPr>
          <w:p w:rsidR="00912EB7" w:rsidRPr="00912EB7" w:rsidRDefault="00912EB7" w:rsidP="00912EB7">
            <w:pPr>
              <w:spacing w:before="113"/>
              <w:ind w:left="17" w:right="4"/>
              <w:jc w:val="center"/>
              <w:rPr>
                <w:sz w:val="20"/>
              </w:rPr>
            </w:pPr>
            <w:r w:rsidRPr="00912EB7">
              <w:rPr>
                <w:spacing w:val="-10"/>
                <w:sz w:val="20"/>
              </w:rPr>
              <w:t>0</w:t>
            </w:r>
          </w:p>
        </w:tc>
        <w:tc>
          <w:tcPr>
            <w:tcW w:w="780" w:type="dxa"/>
          </w:tcPr>
          <w:p w:rsidR="00912EB7" w:rsidRPr="00912EB7" w:rsidRDefault="00912EB7" w:rsidP="00912EB7">
            <w:pPr>
              <w:spacing w:before="113"/>
              <w:ind w:left="17" w:right="4"/>
              <w:jc w:val="center"/>
              <w:rPr>
                <w:sz w:val="20"/>
              </w:rPr>
            </w:pPr>
            <w:r w:rsidRPr="00912EB7">
              <w:rPr>
                <w:spacing w:val="-10"/>
                <w:sz w:val="20"/>
              </w:rPr>
              <w:t>0</w:t>
            </w:r>
          </w:p>
        </w:tc>
        <w:tc>
          <w:tcPr>
            <w:tcW w:w="667" w:type="dxa"/>
          </w:tcPr>
          <w:p w:rsidR="00912EB7" w:rsidRPr="00912EB7" w:rsidRDefault="00912EB7" w:rsidP="00912EB7">
            <w:pPr>
              <w:spacing w:before="113"/>
              <w:ind w:left="17" w:right="1"/>
              <w:jc w:val="center"/>
              <w:rPr>
                <w:sz w:val="20"/>
              </w:rPr>
            </w:pPr>
            <w:r w:rsidRPr="00912EB7">
              <w:rPr>
                <w:spacing w:val="-10"/>
                <w:sz w:val="20"/>
              </w:rPr>
              <w:t>0</w:t>
            </w:r>
          </w:p>
        </w:tc>
        <w:tc>
          <w:tcPr>
            <w:tcW w:w="766" w:type="dxa"/>
          </w:tcPr>
          <w:p w:rsidR="00912EB7" w:rsidRPr="00912EB7" w:rsidRDefault="00912EB7" w:rsidP="00912EB7">
            <w:pPr>
              <w:spacing w:before="113"/>
              <w:ind w:left="12" w:right="2"/>
              <w:jc w:val="center"/>
              <w:rPr>
                <w:sz w:val="20"/>
              </w:rPr>
            </w:pPr>
            <w:r w:rsidRPr="00912EB7">
              <w:rPr>
                <w:spacing w:val="-10"/>
                <w:sz w:val="20"/>
              </w:rPr>
              <w:t>0</w:t>
            </w:r>
          </w:p>
        </w:tc>
        <w:tc>
          <w:tcPr>
            <w:tcW w:w="765" w:type="dxa"/>
          </w:tcPr>
          <w:p w:rsidR="00912EB7" w:rsidRPr="00912EB7" w:rsidRDefault="00912EB7" w:rsidP="00912EB7">
            <w:pPr>
              <w:spacing w:before="113"/>
              <w:ind w:left="14" w:right="4"/>
              <w:jc w:val="center"/>
              <w:rPr>
                <w:sz w:val="20"/>
              </w:rPr>
            </w:pPr>
            <w:r w:rsidRPr="00912EB7">
              <w:rPr>
                <w:spacing w:val="-10"/>
                <w:sz w:val="20"/>
              </w:rPr>
              <w:t>0</w:t>
            </w:r>
          </w:p>
        </w:tc>
        <w:tc>
          <w:tcPr>
            <w:tcW w:w="916" w:type="dxa"/>
          </w:tcPr>
          <w:p w:rsidR="00912EB7" w:rsidRPr="00912EB7" w:rsidRDefault="00912EB7" w:rsidP="00912EB7">
            <w:pPr>
              <w:spacing w:before="113"/>
              <w:ind w:left="17" w:right="3"/>
              <w:jc w:val="center"/>
              <w:rPr>
                <w:sz w:val="20"/>
              </w:rPr>
            </w:pPr>
            <w:r w:rsidRPr="00912EB7">
              <w:rPr>
                <w:spacing w:val="-10"/>
                <w:sz w:val="20"/>
              </w:rPr>
              <w:t>0</w:t>
            </w:r>
          </w:p>
        </w:tc>
        <w:tc>
          <w:tcPr>
            <w:tcW w:w="916" w:type="dxa"/>
          </w:tcPr>
          <w:p w:rsidR="00912EB7" w:rsidRPr="00912EB7" w:rsidRDefault="00912EB7" w:rsidP="00912EB7">
            <w:pPr>
              <w:spacing w:before="113"/>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58"/>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exac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rPr>
                <w:sz w:val="20"/>
              </w:rPr>
            </w:pPr>
          </w:p>
        </w:tc>
        <w:tc>
          <w:tcPr>
            <w:tcW w:w="917"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667" w:type="dxa"/>
          </w:tcPr>
          <w:p w:rsidR="00912EB7" w:rsidRPr="00912EB7" w:rsidRDefault="00912EB7" w:rsidP="00912EB7">
            <w:pPr>
              <w:rPr>
                <w:sz w:val="20"/>
              </w:rPr>
            </w:pPr>
          </w:p>
        </w:tc>
        <w:tc>
          <w:tcPr>
            <w:tcW w:w="766" w:type="dxa"/>
          </w:tcPr>
          <w:p w:rsidR="00912EB7" w:rsidRPr="00912EB7" w:rsidRDefault="00912EB7" w:rsidP="00912EB7">
            <w:pPr>
              <w:spacing w:before="113"/>
              <w:ind w:left="12" w:right="2"/>
              <w:jc w:val="center"/>
              <w:rPr>
                <w:sz w:val="20"/>
              </w:rPr>
            </w:pPr>
            <w:r w:rsidRPr="00912EB7">
              <w:rPr>
                <w:spacing w:val="-10"/>
                <w:sz w:val="20"/>
              </w:rPr>
              <w:t>0</w:t>
            </w:r>
          </w:p>
        </w:tc>
        <w:tc>
          <w:tcPr>
            <w:tcW w:w="765" w:type="dxa"/>
          </w:tcPr>
          <w:p w:rsidR="00912EB7" w:rsidRPr="00912EB7" w:rsidRDefault="00912EB7" w:rsidP="00912EB7">
            <w:pPr>
              <w:spacing w:before="113"/>
              <w:ind w:left="14" w:right="4"/>
              <w:jc w:val="center"/>
              <w:rPr>
                <w:sz w:val="20"/>
              </w:rPr>
            </w:pPr>
            <w:r w:rsidRPr="00912EB7">
              <w:rPr>
                <w:spacing w:val="-10"/>
                <w:sz w:val="20"/>
              </w:rPr>
              <w:t>0</w:t>
            </w:r>
          </w:p>
        </w:tc>
        <w:tc>
          <w:tcPr>
            <w:tcW w:w="916" w:type="dxa"/>
          </w:tcPr>
          <w:p w:rsidR="00912EB7" w:rsidRPr="00912EB7" w:rsidRDefault="00912EB7" w:rsidP="00912EB7">
            <w:pPr>
              <w:spacing w:before="113"/>
              <w:ind w:left="17" w:right="3"/>
              <w:jc w:val="center"/>
              <w:rPr>
                <w:sz w:val="20"/>
              </w:rPr>
            </w:pPr>
            <w:r w:rsidRPr="00912EB7">
              <w:rPr>
                <w:spacing w:val="-10"/>
                <w:sz w:val="20"/>
              </w:rPr>
              <w:t>0</w:t>
            </w:r>
          </w:p>
        </w:tc>
        <w:tc>
          <w:tcPr>
            <w:tcW w:w="916" w:type="dxa"/>
          </w:tcPr>
          <w:p w:rsidR="00912EB7" w:rsidRPr="00912EB7" w:rsidRDefault="00912EB7" w:rsidP="00912EB7">
            <w:pPr>
              <w:spacing w:before="113"/>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28"/>
        </w:trPr>
        <w:tc>
          <w:tcPr>
            <w:tcW w:w="751"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5"/>
              <w:rPr>
                <w:b/>
                <w:sz w:val="20"/>
              </w:rPr>
            </w:pPr>
          </w:p>
          <w:p w:rsidR="00912EB7" w:rsidRPr="00912EB7" w:rsidRDefault="00912EB7" w:rsidP="00912EB7">
            <w:pPr>
              <w:ind w:left="235"/>
              <w:rPr>
                <w:sz w:val="20"/>
              </w:rPr>
            </w:pPr>
            <w:r w:rsidRPr="00912EB7">
              <w:rPr>
                <w:spacing w:val="-5"/>
                <w:sz w:val="20"/>
              </w:rPr>
              <w:t>1.5</w:t>
            </w:r>
          </w:p>
        </w:tc>
        <w:tc>
          <w:tcPr>
            <w:tcW w:w="3127" w:type="dxa"/>
            <w:vMerge w:val="restart"/>
          </w:tcPr>
          <w:p w:rsidR="00912EB7" w:rsidRPr="00912EB7" w:rsidRDefault="00912EB7" w:rsidP="00912EB7">
            <w:pPr>
              <w:ind w:left="108" w:right="713"/>
              <w:rPr>
                <w:sz w:val="20"/>
              </w:rPr>
            </w:pPr>
            <w:r w:rsidRPr="00912EB7">
              <w:rPr>
                <w:sz w:val="20"/>
              </w:rPr>
              <w:t>Актуализация схемы теплоснабжения</w:t>
            </w:r>
            <w:r w:rsidRPr="00912EB7">
              <w:rPr>
                <w:spacing w:val="-13"/>
                <w:sz w:val="20"/>
              </w:rPr>
              <w:t xml:space="preserve"> </w:t>
            </w:r>
            <w:r w:rsidRPr="00912EB7">
              <w:rPr>
                <w:sz w:val="20"/>
              </w:rPr>
              <w:t>сельского</w:t>
            </w:r>
          </w:p>
          <w:p w:rsidR="00912EB7" w:rsidRPr="00912EB7" w:rsidRDefault="00912EB7" w:rsidP="00912EB7">
            <w:pPr>
              <w:ind w:left="108" w:right="189"/>
              <w:rPr>
                <w:sz w:val="20"/>
              </w:rPr>
            </w:pPr>
            <w:r w:rsidRPr="00912EB7">
              <w:rPr>
                <w:sz w:val="20"/>
              </w:rPr>
              <w:t>поселения</w:t>
            </w:r>
            <w:r w:rsidRPr="00912EB7">
              <w:rPr>
                <w:spacing w:val="-10"/>
                <w:sz w:val="20"/>
              </w:rPr>
              <w:t xml:space="preserve"> </w:t>
            </w:r>
            <w:r w:rsidRPr="00912EB7">
              <w:rPr>
                <w:sz w:val="20"/>
              </w:rPr>
              <w:t>Усть-Юган</w:t>
            </w:r>
            <w:r w:rsidRPr="00912EB7">
              <w:rPr>
                <w:spacing w:val="-10"/>
                <w:sz w:val="20"/>
              </w:rPr>
              <w:t xml:space="preserve"> </w:t>
            </w:r>
            <w:r w:rsidRPr="00912EB7">
              <w:rPr>
                <w:sz w:val="20"/>
              </w:rPr>
              <w:t>до</w:t>
            </w:r>
            <w:r w:rsidRPr="00912EB7">
              <w:rPr>
                <w:spacing w:val="-10"/>
                <w:sz w:val="20"/>
              </w:rPr>
              <w:t xml:space="preserve"> </w:t>
            </w:r>
            <w:r w:rsidRPr="00912EB7">
              <w:rPr>
                <w:sz w:val="20"/>
              </w:rPr>
              <w:t>2037</w:t>
            </w:r>
            <w:r w:rsidRPr="00912EB7">
              <w:rPr>
                <w:spacing w:val="-9"/>
                <w:sz w:val="20"/>
              </w:rPr>
              <w:t xml:space="preserve"> </w:t>
            </w:r>
            <w:r w:rsidRPr="00912EB7">
              <w:rPr>
                <w:sz w:val="20"/>
              </w:rPr>
              <w:t xml:space="preserve">г. и электронной модели централизованной системы </w:t>
            </w:r>
            <w:r w:rsidRPr="00912EB7">
              <w:rPr>
                <w:spacing w:val="-2"/>
                <w:sz w:val="20"/>
              </w:rPr>
              <w:t>теплоснабжения</w:t>
            </w:r>
          </w:p>
        </w:tc>
        <w:tc>
          <w:tcPr>
            <w:tcW w:w="1065"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line="229" w:lineRule="exact"/>
              <w:ind w:left="16" w:right="5"/>
              <w:jc w:val="center"/>
              <w:rPr>
                <w:sz w:val="20"/>
              </w:rPr>
            </w:pPr>
            <w:proofErr w:type="spellStart"/>
            <w:r w:rsidRPr="00912EB7">
              <w:rPr>
                <w:spacing w:val="-5"/>
                <w:sz w:val="20"/>
              </w:rPr>
              <w:t>сп</w:t>
            </w:r>
            <w:proofErr w:type="spellEnd"/>
            <w:r w:rsidRPr="00912EB7">
              <w:rPr>
                <w:spacing w:val="-5"/>
                <w:sz w:val="20"/>
              </w:rPr>
              <w:t>.</w:t>
            </w:r>
          </w:p>
          <w:p w:rsidR="00912EB7" w:rsidRPr="00912EB7" w:rsidRDefault="00912EB7" w:rsidP="00912EB7">
            <w:pPr>
              <w:spacing w:line="229" w:lineRule="exact"/>
              <w:ind w:left="16" w:right="6"/>
              <w:jc w:val="center"/>
              <w:rPr>
                <w:sz w:val="20"/>
              </w:rPr>
            </w:pPr>
            <w:r w:rsidRPr="00912EB7">
              <w:rPr>
                <w:spacing w:val="-2"/>
                <w:sz w:val="20"/>
              </w:rPr>
              <w:t>Усть-</w:t>
            </w:r>
            <w:r w:rsidRPr="00912EB7">
              <w:rPr>
                <w:spacing w:val="-4"/>
                <w:sz w:val="20"/>
              </w:rPr>
              <w:t>Юган</w:t>
            </w:r>
          </w:p>
        </w:tc>
        <w:tc>
          <w:tcPr>
            <w:tcW w:w="569"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5"/>
              <w:rPr>
                <w:b/>
                <w:sz w:val="20"/>
              </w:rPr>
            </w:pPr>
          </w:p>
          <w:p w:rsidR="00912EB7" w:rsidRPr="00912EB7" w:rsidRDefault="00912EB7" w:rsidP="00912EB7">
            <w:pPr>
              <w:ind w:left="14"/>
              <w:jc w:val="center"/>
              <w:rPr>
                <w:sz w:val="20"/>
              </w:rPr>
            </w:pPr>
            <w:r w:rsidRPr="00912EB7">
              <w:rPr>
                <w:spacing w:val="-10"/>
                <w:sz w:val="20"/>
              </w:rPr>
              <w:t>-</w:t>
            </w:r>
          </w:p>
        </w:tc>
        <w:tc>
          <w:tcPr>
            <w:tcW w:w="708"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5"/>
              <w:rPr>
                <w:b/>
                <w:sz w:val="20"/>
              </w:rPr>
            </w:pPr>
          </w:p>
          <w:p w:rsidR="00912EB7" w:rsidRPr="00912EB7" w:rsidRDefault="00912EB7" w:rsidP="00912EB7">
            <w:pPr>
              <w:ind w:left="9"/>
              <w:jc w:val="center"/>
              <w:rPr>
                <w:sz w:val="20"/>
              </w:rPr>
            </w:pPr>
            <w:r w:rsidRPr="00912EB7">
              <w:rPr>
                <w:spacing w:val="-10"/>
                <w:sz w:val="20"/>
              </w:rPr>
              <w:t>-</w:t>
            </w:r>
          </w:p>
        </w:tc>
        <w:tc>
          <w:tcPr>
            <w:tcW w:w="1534"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15"/>
              <w:rPr>
                <w:b/>
                <w:sz w:val="20"/>
              </w:rPr>
            </w:pPr>
          </w:p>
          <w:p w:rsidR="00912EB7" w:rsidRPr="00912EB7" w:rsidRDefault="00912EB7" w:rsidP="00912EB7">
            <w:pPr>
              <w:ind w:left="364"/>
              <w:rPr>
                <w:sz w:val="20"/>
              </w:rPr>
            </w:pPr>
            <w:r w:rsidRPr="00912EB7">
              <w:rPr>
                <w:spacing w:val="-2"/>
                <w:sz w:val="20"/>
              </w:rPr>
              <w:t>ежегодно</w:t>
            </w:r>
          </w:p>
        </w:tc>
        <w:tc>
          <w:tcPr>
            <w:tcW w:w="1656" w:type="dxa"/>
          </w:tcPr>
          <w:p w:rsidR="00912EB7" w:rsidRPr="00912EB7" w:rsidRDefault="00912EB7" w:rsidP="00912EB7">
            <w:pPr>
              <w:spacing w:line="208" w:lineRule="exact"/>
              <w:ind w:left="13"/>
              <w:jc w:val="center"/>
              <w:rPr>
                <w:sz w:val="20"/>
              </w:rPr>
            </w:pPr>
            <w:r w:rsidRPr="00912EB7">
              <w:rPr>
                <w:spacing w:val="-2"/>
                <w:sz w:val="20"/>
              </w:rPr>
              <w:t>всего</w:t>
            </w:r>
          </w:p>
        </w:tc>
        <w:tc>
          <w:tcPr>
            <w:tcW w:w="905" w:type="dxa"/>
          </w:tcPr>
          <w:p w:rsidR="00912EB7" w:rsidRPr="00912EB7" w:rsidRDefault="00912EB7" w:rsidP="00912EB7">
            <w:pPr>
              <w:spacing w:line="208" w:lineRule="exact"/>
              <w:ind w:left="20" w:right="6"/>
              <w:jc w:val="center"/>
              <w:rPr>
                <w:sz w:val="20"/>
              </w:rPr>
            </w:pPr>
            <w:r w:rsidRPr="00912EB7">
              <w:rPr>
                <w:spacing w:val="-10"/>
                <w:sz w:val="20"/>
              </w:rPr>
              <w:t>0</w:t>
            </w:r>
          </w:p>
        </w:tc>
        <w:tc>
          <w:tcPr>
            <w:tcW w:w="917" w:type="dxa"/>
          </w:tcPr>
          <w:p w:rsidR="00912EB7" w:rsidRPr="00912EB7" w:rsidRDefault="00912EB7" w:rsidP="00912EB7">
            <w:pPr>
              <w:spacing w:line="208" w:lineRule="exact"/>
              <w:ind w:left="12" w:right="1"/>
              <w:jc w:val="center"/>
              <w:rPr>
                <w:sz w:val="20"/>
              </w:rPr>
            </w:pPr>
            <w:r w:rsidRPr="00912EB7">
              <w:rPr>
                <w:spacing w:val="-10"/>
                <w:sz w:val="20"/>
              </w:rPr>
              <w:t>0</w:t>
            </w:r>
          </w:p>
        </w:tc>
        <w:tc>
          <w:tcPr>
            <w:tcW w:w="780" w:type="dxa"/>
          </w:tcPr>
          <w:p w:rsidR="00912EB7" w:rsidRPr="00912EB7" w:rsidRDefault="00912EB7" w:rsidP="00912EB7">
            <w:pPr>
              <w:spacing w:line="208" w:lineRule="exact"/>
              <w:ind w:left="17" w:right="4"/>
              <w:jc w:val="center"/>
              <w:rPr>
                <w:sz w:val="20"/>
              </w:rPr>
            </w:pPr>
            <w:r w:rsidRPr="00912EB7">
              <w:rPr>
                <w:spacing w:val="-10"/>
                <w:sz w:val="20"/>
              </w:rPr>
              <w:t>0</w:t>
            </w:r>
          </w:p>
        </w:tc>
        <w:tc>
          <w:tcPr>
            <w:tcW w:w="780" w:type="dxa"/>
          </w:tcPr>
          <w:p w:rsidR="00912EB7" w:rsidRPr="00912EB7" w:rsidRDefault="00912EB7" w:rsidP="00912EB7">
            <w:pPr>
              <w:spacing w:line="208" w:lineRule="exact"/>
              <w:ind w:left="17" w:right="4"/>
              <w:jc w:val="center"/>
              <w:rPr>
                <w:sz w:val="20"/>
              </w:rPr>
            </w:pPr>
            <w:r w:rsidRPr="00912EB7">
              <w:rPr>
                <w:spacing w:val="-10"/>
                <w:sz w:val="20"/>
              </w:rPr>
              <w:t>0</w:t>
            </w:r>
          </w:p>
        </w:tc>
        <w:tc>
          <w:tcPr>
            <w:tcW w:w="667" w:type="dxa"/>
          </w:tcPr>
          <w:p w:rsidR="00912EB7" w:rsidRPr="00912EB7" w:rsidRDefault="00912EB7" w:rsidP="00912EB7">
            <w:pPr>
              <w:spacing w:line="208" w:lineRule="exact"/>
              <w:ind w:left="17" w:right="1"/>
              <w:jc w:val="center"/>
              <w:rPr>
                <w:sz w:val="20"/>
              </w:rPr>
            </w:pPr>
            <w:r w:rsidRPr="00912EB7">
              <w:rPr>
                <w:spacing w:val="-10"/>
                <w:sz w:val="20"/>
              </w:rPr>
              <w:t>0</w:t>
            </w:r>
          </w:p>
        </w:tc>
        <w:tc>
          <w:tcPr>
            <w:tcW w:w="766" w:type="dxa"/>
          </w:tcPr>
          <w:p w:rsidR="00912EB7" w:rsidRPr="00912EB7" w:rsidRDefault="00912EB7" w:rsidP="00912EB7">
            <w:pPr>
              <w:spacing w:line="208" w:lineRule="exact"/>
              <w:ind w:left="12" w:right="2"/>
              <w:jc w:val="center"/>
              <w:rPr>
                <w:sz w:val="20"/>
              </w:rPr>
            </w:pPr>
            <w:r w:rsidRPr="00912EB7">
              <w:rPr>
                <w:spacing w:val="-10"/>
                <w:sz w:val="20"/>
              </w:rPr>
              <w:t>0</w:t>
            </w:r>
          </w:p>
        </w:tc>
        <w:tc>
          <w:tcPr>
            <w:tcW w:w="765" w:type="dxa"/>
          </w:tcPr>
          <w:p w:rsidR="00912EB7" w:rsidRPr="00912EB7" w:rsidRDefault="00912EB7" w:rsidP="00912EB7">
            <w:pPr>
              <w:spacing w:line="208" w:lineRule="exact"/>
              <w:ind w:left="14" w:right="4"/>
              <w:jc w:val="center"/>
              <w:rPr>
                <w:sz w:val="20"/>
              </w:rPr>
            </w:pPr>
            <w:r w:rsidRPr="00912EB7">
              <w:rPr>
                <w:spacing w:val="-10"/>
                <w:sz w:val="20"/>
              </w:rPr>
              <w:t>0</w:t>
            </w:r>
          </w:p>
        </w:tc>
        <w:tc>
          <w:tcPr>
            <w:tcW w:w="916" w:type="dxa"/>
          </w:tcPr>
          <w:p w:rsidR="00912EB7" w:rsidRPr="00912EB7" w:rsidRDefault="00912EB7" w:rsidP="00912EB7">
            <w:pPr>
              <w:spacing w:line="208" w:lineRule="exact"/>
              <w:ind w:left="17" w:right="3"/>
              <w:jc w:val="center"/>
              <w:rPr>
                <w:sz w:val="20"/>
              </w:rPr>
            </w:pPr>
            <w:r w:rsidRPr="00912EB7">
              <w:rPr>
                <w:spacing w:val="-10"/>
                <w:sz w:val="20"/>
              </w:rPr>
              <w:t>0</w:t>
            </w:r>
          </w:p>
        </w:tc>
        <w:tc>
          <w:tcPr>
            <w:tcW w:w="916" w:type="dxa"/>
          </w:tcPr>
          <w:p w:rsidR="00912EB7" w:rsidRPr="00912EB7" w:rsidRDefault="00912EB7" w:rsidP="00912EB7">
            <w:pPr>
              <w:spacing w:line="208" w:lineRule="exact"/>
              <w:ind w:left="17" w:right="2"/>
              <w:jc w:val="center"/>
              <w:rPr>
                <w:sz w:val="20"/>
              </w:rPr>
            </w:pPr>
            <w:r w:rsidRPr="00912EB7">
              <w:rPr>
                <w:spacing w:val="-10"/>
                <w:sz w:val="20"/>
              </w:rPr>
              <w:t>0</w:t>
            </w:r>
          </w:p>
        </w:tc>
        <w:tc>
          <w:tcPr>
            <w:tcW w:w="1886" w:type="dxa"/>
            <w:vMerge w:val="restart"/>
          </w:tcPr>
          <w:p w:rsidR="00912EB7" w:rsidRPr="00912EB7" w:rsidRDefault="00912EB7" w:rsidP="00912EB7">
            <w:pPr>
              <w:ind w:left="39" w:right="20"/>
              <w:jc w:val="center"/>
              <w:rPr>
                <w:sz w:val="20"/>
              </w:rPr>
            </w:pPr>
            <w:r w:rsidRPr="00912EB7">
              <w:rPr>
                <w:spacing w:val="-2"/>
                <w:sz w:val="20"/>
              </w:rPr>
              <w:t>Администрация сельского</w:t>
            </w:r>
          </w:p>
          <w:p w:rsidR="00912EB7" w:rsidRPr="00912EB7" w:rsidRDefault="00912EB7" w:rsidP="00912EB7">
            <w:pPr>
              <w:ind w:left="39" w:right="17"/>
              <w:jc w:val="center"/>
              <w:rPr>
                <w:sz w:val="20"/>
              </w:rPr>
            </w:pPr>
            <w:r w:rsidRPr="00912EB7">
              <w:rPr>
                <w:sz w:val="20"/>
              </w:rPr>
              <w:t>поселения</w:t>
            </w:r>
            <w:r w:rsidRPr="00912EB7">
              <w:rPr>
                <w:spacing w:val="-13"/>
                <w:sz w:val="20"/>
              </w:rPr>
              <w:t xml:space="preserve"> </w:t>
            </w:r>
            <w:proofErr w:type="spellStart"/>
            <w:r w:rsidRPr="00912EB7">
              <w:rPr>
                <w:sz w:val="20"/>
              </w:rPr>
              <w:t>Усть</w:t>
            </w:r>
            <w:proofErr w:type="spellEnd"/>
            <w:r w:rsidRPr="00912EB7">
              <w:rPr>
                <w:sz w:val="20"/>
              </w:rPr>
              <w:t xml:space="preserve">- </w:t>
            </w:r>
            <w:proofErr w:type="spellStart"/>
            <w:r w:rsidRPr="00912EB7">
              <w:rPr>
                <w:spacing w:val="-4"/>
                <w:sz w:val="20"/>
              </w:rPr>
              <w:t>Юган</w:t>
            </w:r>
            <w:proofErr w:type="spellEnd"/>
          </w:p>
          <w:p w:rsidR="00912EB7" w:rsidRPr="00912EB7" w:rsidRDefault="00912EB7" w:rsidP="00912EB7">
            <w:pPr>
              <w:ind w:left="39" w:right="19"/>
              <w:jc w:val="center"/>
              <w:rPr>
                <w:sz w:val="20"/>
              </w:rPr>
            </w:pPr>
            <w:r w:rsidRPr="00912EB7">
              <w:rPr>
                <w:spacing w:val="-2"/>
                <w:sz w:val="20"/>
              </w:rPr>
              <w:t>Нефтеюганского муниципального района,</w:t>
            </w:r>
          </w:p>
          <w:p w:rsidR="00912EB7" w:rsidRPr="00912EB7" w:rsidRDefault="00912EB7" w:rsidP="00912EB7">
            <w:pPr>
              <w:spacing w:line="210" w:lineRule="exact"/>
              <w:ind w:left="39" w:right="24"/>
              <w:jc w:val="center"/>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ight="103"/>
              <w:rPr>
                <w:sz w:val="20"/>
              </w:rPr>
            </w:pPr>
            <w:r w:rsidRPr="00912EB7">
              <w:rPr>
                <w:sz w:val="20"/>
              </w:rPr>
              <w:t>Требования постановления Правительства</w:t>
            </w:r>
            <w:r w:rsidRPr="00912EB7">
              <w:rPr>
                <w:spacing w:val="-11"/>
                <w:sz w:val="20"/>
              </w:rPr>
              <w:t xml:space="preserve"> </w:t>
            </w:r>
            <w:r w:rsidRPr="00912EB7">
              <w:rPr>
                <w:sz w:val="20"/>
              </w:rPr>
              <w:t>РФ</w:t>
            </w:r>
            <w:r w:rsidRPr="00912EB7">
              <w:rPr>
                <w:spacing w:val="-9"/>
                <w:sz w:val="20"/>
              </w:rPr>
              <w:t xml:space="preserve"> </w:t>
            </w:r>
            <w:r w:rsidRPr="00912EB7">
              <w:rPr>
                <w:sz w:val="20"/>
              </w:rPr>
              <w:t>от</w:t>
            </w:r>
            <w:r w:rsidRPr="00912EB7">
              <w:rPr>
                <w:spacing w:val="-11"/>
                <w:sz w:val="20"/>
              </w:rPr>
              <w:t xml:space="preserve"> </w:t>
            </w:r>
            <w:r w:rsidRPr="00912EB7">
              <w:rPr>
                <w:sz w:val="20"/>
              </w:rPr>
              <w:t>22.02.2012</w:t>
            </w:r>
            <w:r w:rsidRPr="00912EB7">
              <w:rPr>
                <w:spacing w:val="-9"/>
                <w:sz w:val="20"/>
              </w:rPr>
              <w:t xml:space="preserve"> </w:t>
            </w:r>
            <w:r w:rsidRPr="00912EB7">
              <w:rPr>
                <w:sz w:val="20"/>
              </w:rPr>
              <w:t xml:space="preserve">№ 154 «О требованиях к схемам </w:t>
            </w:r>
            <w:r w:rsidRPr="00912EB7">
              <w:rPr>
                <w:spacing w:val="-2"/>
                <w:sz w:val="20"/>
              </w:rPr>
              <w:t>теплоснабжения...»</w:t>
            </w:r>
          </w:p>
        </w:tc>
      </w:tr>
      <w:tr w:rsidR="00912EB7" w:rsidRPr="00912EB7" w:rsidTr="00475FB9">
        <w:trPr>
          <w:trHeight w:val="461"/>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exac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113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before="106"/>
              <w:rPr>
                <w:b/>
                <w:sz w:val="20"/>
              </w:rPr>
            </w:pPr>
          </w:p>
          <w:p w:rsidR="00912EB7" w:rsidRPr="00912EB7" w:rsidRDefault="00912EB7" w:rsidP="00912EB7">
            <w:pPr>
              <w:ind w:left="459" w:hanging="274"/>
              <w:rPr>
                <w:sz w:val="20"/>
              </w:rPr>
            </w:pPr>
            <w:r w:rsidRPr="00912EB7">
              <w:rPr>
                <w:spacing w:val="-2"/>
                <w:sz w:val="20"/>
              </w:rPr>
              <w:t>внебюджетные средства</w:t>
            </w:r>
          </w:p>
        </w:tc>
        <w:tc>
          <w:tcPr>
            <w:tcW w:w="905" w:type="dxa"/>
          </w:tcPr>
          <w:p w:rsidR="00912EB7" w:rsidRPr="00912EB7" w:rsidRDefault="00912EB7" w:rsidP="00912EB7">
            <w:pPr>
              <w:rPr>
                <w:sz w:val="20"/>
              </w:rPr>
            </w:pPr>
          </w:p>
        </w:tc>
        <w:tc>
          <w:tcPr>
            <w:tcW w:w="917"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780" w:type="dxa"/>
          </w:tcPr>
          <w:p w:rsidR="00912EB7" w:rsidRPr="00912EB7" w:rsidRDefault="00912EB7" w:rsidP="00912EB7">
            <w:pPr>
              <w:rPr>
                <w:sz w:val="20"/>
              </w:rPr>
            </w:pPr>
          </w:p>
        </w:tc>
        <w:tc>
          <w:tcPr>
            <w:tcW w:w="667" w:type="dxa"/>
          </w:tcPr>
          <w:p w:rsidR="00912EB7" w:rsidRPr="00912EB7" w:rsidRDefault="00912EB7" w:rsidP="00912EB7">
            <w:pPr>
              <w:rPr>
                <w:sz w:val="20"/>
              </w:rPr>
            </w:pPr>
          </w:p>
        </w:tc>
        <w:tc>
          <w:tcPr>
            <w:tcW w:w="766" w:type="dxa"/>
          </w:tcPr>
          <w:p w:rsidR="00912EB7" w:rsidRPr="00912EB7" w:rsidRDefault="00912EB7" w:rsidP="00912EB7">
            <w:pPr>
              <w:spacing w:before="219"/>
              <w:rPr>
                <w:b/>
                <w:sz w:val="20"/>
              </w:rPr>
            </w:pPr>
          </w:p>
          <w:p w:rsidR="00912EB7" w:rsidRPr="00912EB7" w:rsidRDefault="00912EB7" w:rsidP="00912EB7">
            <w:pPr>
              <w:ind w:left="12" w:right="2"/>
              <w:jc w:val="center"/>
              <w:rPr>
                <w:sz w:val="20"/>
              </w:rPr>
            </w:pPr>
            <w:r w:rsidRPr="00912EB7">
              <w:rPr>
                <w:spacing w:val="-10"/>
                <w:sz w:val="20"/>
              </w:rPr>
              <w:t>0</w:t>
            </w:r>
          </w:p>
        </w:tc>
        <w:tc>
          <w:tcPr>
            <w:tcW w:w="765" w:type="dxa"/>
          </w:tcPr>
          <w:p w:rsidR="00912EB7" w:rsidRPr="00912EB7" w:rsidRDefault="00912EB7" w:rsidP="00912EB7">
            <w:pPr>
              <w:spacing w:before="219"/>
              <w:rPr>
                <w:b/>
                <w:sz w:val="20"/>
              </w:rPr>
            </w:pPr>
          </w:p>
          <w:p w:rsidR="00912EB7" w:rsidRPr="00912EB7" w:rsidRDefault="00912EB7" w:rsidP="00912EB7">
            <w:pPr>
              <w:ind w:left="14" w:right="4"/>
              <w:jc w:val="center"/>
              <w:rPr>
                <w:sz w:val="20"/>
              </w:rPr>
            </w:pPr>
            <w:r w:rsidRPr="00912EB7">
              <w:rPr>
                <w:spacing w:val="-10"/>
                <w:sz w:val="20"/>
              </w:rPr>
              <w:t>0</w:t>
            </w:r>
          </w:p>
        </w:tc>
        <w:tc>
          <w:tcPr>
            <w:tcW w:w="916" w:type="dxa"/>
          </w:tcPr>
          <w:p w:rsidR="00912EB7" w:rsidRPr="00912EB7" w:rsidRDefault="00912EB7" w:rsidP="00912EB7">
            <w:pPr>
              <w:spacing w:before="219"/>
              <w:rPr>
                <w:b/>
                <w:sz w:val="20"/>
              </w:rPr>
            </w:pPr>
          </w:p>
          <w:p w:rsidR="00912EB7" w:rsidRPr="00912EB7" w:rsidRDefault="00912EB7" w:rsidP="00912EB7">
            <w:pPr>
              <w:ind w:left="17" w:right="3"/>
              <w:jc w:val="center"/>
              <w:rPr>
                <w:sz w:val="20"/>
              </w:rPr>
            </w:pPr>
            <w:r w:rsidRPr="00912EB7">
              <w:rPr>
                <w:spacing w:val="-10"/>
                <w:sz w:val="20"/>
              </w:rPr>
              <w:t>0</w:t>
            </w:r>
          </w:p>
        </w:tc>
        <w:tc>
          <w:tcPr>
            <w:tcW w:w="916" w:type="dxa"/>
          </w:tcPr>
          <w:p w:rsidR="00912EB7" w:rsidRPr="00912EB7" w:rsidRDefault="00912EB7" w:rsidP="00912EB7">
            <w:pPr>
              <w:spacing w:before="219"/>
              <w:rPr>
                <w:b/>
                <w:sz w:val="20"/>
              </w:rPr>
            </w:pPr>
          </w:p>
          <w:p w:rsidR="00912EB7" w:rsidRPr="00912EB7" w:rsidRDefault="00912EB7" w:rsidP="00912EB7">
            <w:pPr>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0"/>
        </w:trPr>
        <w:tc>
          <w:tcPr>
            <w:tcW w:w="751" w:type="dxa"/>
            <w:vMerge w:val="restart"/>
            <w:shd w:val="clear" w:color="auto" w:fill="DDEBF7"/>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1"/>
              <w:jc w:val="center"/>
              <w:rPr>
                <w:b/>
                <w:sz w:val="20"/>
              </w:rPr>
            </w:pPr>
            <w:r w:rsidRPr="00912EB7">
              <w:rPr>
                <w:b/>
                <w:spacing w:val="-10"/>
                <w:sz w:val="20"/>
              </w:rPr>
              <w:t>2</w:t>
            </w:r>
          </w:p>
        </w:tc>
        <w:tc>
          <w:tcPr>
            <w:tcW w:w="7003" w:type="dxa"/>
            <w:gridSpan w:val="5"/>
            <w:vMerge w:val="restart"/>
            <w:shd w:val="clear" w:color="auto" w:fill="DDEBF7"/>
          </w:tcPr>
          <w:p w:rsidR="00912EB7" w:rsidRPr="00912EB7" w:rsidRDefault="00912EB7" w:rsidP="00912EB7">
            <w:pPr>
              <w:spacing w:before="125"/>
              <w:rPr>
                <w:b/>
                <w:sz w:val="20"/>
              </w:rPr>
            </w:pPr>
          </w:p>
          <w:p w:rsidR="00912EB7" w:rsidRPr="00912EB7" w:rsidRDefault="00912EB7" w:rsidP="00912EB7">
            <w:pPr>
              <w:ind w:left="108"/>
              <w:rPr>
                <w:b/>
                <w:sz w:val="20"/>
              </w:rPr>
            </w:pPr>
            <w:r w:rsidRPr="00912EB7">
              <w:rPr>
                <w:b/>
                <w:sz w:val="20"/>
              </w:rPr>
              <w:t>Проекты</w:t>
            </w:r>
            <w:r w:rsidRPr="00912EB7">
              <w:rPr>
                <w:b/>
                <w:spacing w:val="-7"/>
                <w:sz w:val="20"/>
              </w:rPr>
              <w:t xml:space="preserve"> </w:t>
            </w:r>
            <w:r w:rsidRPr="00912EB7">
              <w:rPr>
                <w:b/>
                <w:sz w:val="20"/>
              </w:rPr>
              <w:t>по</w:t>
            </w:r>
            <w:r w:rsidRPr="00912EB7">
              <w:rPr>
                <w:b/>
                <w:spacing w:val="-7"/>
                <w:sz w:val="20"/>
              </w:rPr>
              <w:t xml:space="preserve"> </w:t>
            </w:r>
            <w:r w:rsidRPr="00912EB7">
              <w:rPr>
                <w:b/>
                <w:sz w:val="20"/>
              </w:rPr>
              <w:t>новому</w:t>
            </w:r>
            <w:r w:rsidRPr="00912EB7">
              <w:rPr>
                <w:b/>
                <w:spacing w:val="-7"/>
                <w:sz w:val="20"/>
              </w:rPr>
              <w:t xml:space="preserve"> </w:t>
            </w:r>
            <w:r w:rsidRPr="00912EB7">
              <w:rPr>
                <w:b/>
                <w:sz w:val="20"/>
              </w:rPr>
              <w:t>строительству,</w:t>
            </w:r>
            <w:r w:rsidRPr="00912EB7">
              <w:rPr>
                <w:b/>
                <w:spacing w:val="-7"/>
                <w:sz w:val="20"/>
              </w:rPr>
              <w:t xml:space="preserve"> </w:t>
            </w:r>
            <w:r w:rsidRPr="00912EB7">
              <w:rPr>
                <w:b/>
                <w:sz w:val="20"/>
              </w:rPr>
              <w:t>реконструкции</w:t>
            </w:r>
            <w:r w:rsidRPr="00912EB7">
              <w:rPr>
                <w:b/>
                <w:spacing w:val="-7"/>
                <w:sz w:val="20"/>
              </w:rPr>
              <w:t xml:space="preserve"> </w:t>
            </w:r>
            <w:r w:rsidRPr="00912EB7">
              <w:rPr>
                <w:b/>
                <w:sz w:val="20"/>
              </w:rPr>
              <w:t>и</w:t>
            </w:r>
            <w:r w:rsidRPr="00912EB7">
              <w:rPr>
                <w:b/>
                <w:spacing w:val="-9"/>
                <w:sz w:val="20"/>
              </w:rPr>
              <w:t xml:space="preserve"> </w:t>
            </w:r>
            <w:r w:rsidRPr="00912EB7">
              <w:rPr>
                <w:b/>
                <w:sz w:val="20"/>
              </w:rPr>
              <w:t>техническому перевооружению источников тепловой энергии</w:t>
            </w:r>
          </w:p>
        </w:tc>
        <w:tc>
          <w:tcPr>
            <w:tcW w:w="1656" w:type="dxa"/>
            <w:shd w:val="clear" w:color="auto" w:fill="DDEBF7"/>
          </w:tcPr>
          <w:p w:rsidR="00912EB7" w:rsidRPr="00912EB7" w:rsidRDefault="00912EB7" w:rsidP="00912EB7">
            <w:pPr>
              <w:spacing w:line="210" w:lineRule="exact"/>
              <w:ind w:left="13"/>
              <w:jc w:val="center"/>
              <w:rPr>
                <w:b/>
                <w:sz w:val="20"/>
              </w:rPr>
            </w:pPr>
            <w:r w:rsidRPr="00912EB7">
              <w:rPr>
                <w:b/>
                <w:spacing w:val="-2"/>
                <w:sz w:val="20"/>
              </w:rPr>
              <w:t>всего</w:t>
            </w:r>
          </w:p>
        </w:tc>
        <w:tc>
          <w:tcPr>
            <w:tcW w:w="905" w:type="dxa"/>
            <w:shd w:val="clear" w:color="auto" w:fill="DDEBF7"/>
          </w:tcPr>
          <w:p w:rsidR="00912EB7" w:rsidRPr="00912EB7" w:rsidRDefault="00912EB7" w:rsidP="00912EB7">
            <w:pPr>
              <w:spacing w:line="210" w:lineRule="exact"/>
              <w:ind w:left="20" w:right="6"/>
              <w:jc w:val="center"/>
              <w:rPr>
                <w:b/>
                <w:sz w:val="20"/>
              </w:rPr>
            </w:pPr>
            <w:r w:rsidRPr="00912EB7">
              <w:rPr>
                <w:b/>
                <w:spacing w:val="-10"/>
                <w:sz w:val="20"/>
              </w:rPr>
              <w:t>0</w:t>
            </w:r>
          </w:p>
        </w:tc>
        <w:tc>
          <w:tcPr>
            <w:tcW w:w="917" w:type="dxa"/>
            <w:shd w:val="clear" w:color="auto" w:fill="DDEBF7"/>
          </w:tcPr>
          <w:p w:rsidR="00912EB7" w:rsidRPr="00912EB7" w:rsidRDefault="00912EB7" w:rsidP="00912EB7">
            <w:pPr>
              <w:spacing w:line="210" w:lineRule="exact"/>
              <w:ind w:left="12" w:right="1"/>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line="210" w:lineRule="exact"/>
              <w:ind w:left="17"/>
              <w:jc w:val="center"/>
              <w:rPr>
                <w:b/>
                <w:sz w:val="20"/>
              </w:rPr>
            </w:pPr>
            <w:r w:rsidRPr="00912EB7">
              <w:rPr>
                <w:b/>
                <w:sz w:val="20"/>
              </w:rPr>
              <w:t xml:space="preserve">17 </w:t>
            </w:r>
            <w:r w:rsidRPr="00912EB7">
              <w:rPr>
                <w:b/>
                <w:spacing w:val="-5"/>
                <w:sz w:val="20"/>
              </w:rPr>
              <w:t>103</w:t>
            </w:r>
          </w:p>
        </w:tc>
        <w:tc>
          <w:tcPr>
            <w:tcW w:w="780" w:type="dxa"/>
            <w:shd w:val="clear" w:color="auto" w:fill="DDEBF7"/>
          </w:tcPr>
          <w:p w:rsidR="00912EB7" w:rsidRPr="00912EB7" w:rsidRDefault="00912EB7" w:rsidP="00912EB7">
            <w:pPr>
              <w:spacing w:line="210" w:lineRule="exact"/>
              <w:ind w:left="17"/>
              <w:jc w:val="center"/>
              <w:rPr>
                <w:b/>
                <w:sz w:val="20"/>
              </w:rPr>
            </w:pPr>
            <w:r w:rsidRPr="00912EB7">
              <w:rPr>
                <w:b/>
                <w:sz w:val="20"/>
              </w:rPr>
              <w:t xml:space="preserve">21 </w:t>
            </w:r>
            <w:r w:rsidRPr="00912EB7">
              <w:rPr>
                <w:b/>
                <w:spacing w:val="-5"/>
                <w:sz w:val="20"/>
              </w:rPr>
              <w:t>803</w:t>
            </w:r>
          </w:p>
        </w:tc>
        <w:tc>
          <w:tcPr>
            <w:tcW w:w="667" w:type="dxa"/>
            <w:shd w:val="clear" w:color="auto" w:fill="DDEBF7"/>
          </w:tcPr>
          <w:p w:rsidR="00912EB7" w:rsidRPr="00912EB7" w:rsidRDefault="00912EB7" w:rsidP="00912EB7">
            <w:pPr>
              <w:spacing w:line="210" w:lineRule="exact"/>
              <w:ind w:left="17" w:right="1"/>
              <w:jc w:val="center"/>
              <w:rPr>
                <w:b/>
                <w:sz w:val="20"/>
              </w:rPr>
            </w:pPr>
            <w:r w:rsidRPr="00912EB7">
              <w:rPr>
                <w:b/>
                <w:spacing w:val="-10"/>
                <w:sz w:val="20"/>
              </w:rPr>
              <w:t>0</w:t>
            </w:r>
          </w:p>
        </w:tc>
        <w:tc>
          <w:tcPr>
            <w:tcW w:w="766" w:type="dxa"/>
            <w:shd w:val="clear" w:color="auto" w:fill="DDEBF7"/>
          </w:tcPr>
          <w:p w:rsidR="00912EB7" w:rsidRPr="00912EB7" w:rsidRDefault="00912EB7" w:rsidP="00912EB7">
            <w:pPr>
              <w:spacing w:line="210" w:lineRule="exact"/>
              <w:ind w:left="12"/>
              <w:jc w:val="center"/>
              <w:rPr>
                <w:b/>
                <w:sz w:val="20"/>
              </w:rPr>
            </w:pPr>
            <w:r w:rsidRPr="00912EB7">
              <w:rPr>
                <w:b/>
                <w:sz w:val="20"/>
              </w:rPr>
              <w:t xml:space="preserve">17 </w:t>
            </w:r>
            <w:r w:rsidRPr="00912EB7">
              <w:rPr>
                <w:b/>
                <w:spacing w:val="-5"/>
                <w:sz w:val="20"/>
              </w:rPr>
              <w:t>500</w:t>
            </w:r>
          </w:p>
        </w:tc>
        <w:tc>
          <w:tcPr>
            <w:tcW w:w="765" w:type="dxa"/>
            <w:shd w:val="clear" w:color="auto" w:fill="DDEBF7"/>
          </w:tcPr>
          <w:p w:rsidR="00912EB7" w:rsidRPr="00912EB7" w:rsidRDefault="00912EB7" w:rsidP="00912EB7">
            <w:pPr>
              <w:spacing w:line="210" w:lineRule="exact"/>
              <w:ind w:left="14" w:right="4"/>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line="210" w:lineRule="exact"/>
              <w:ind w:left="17" w:right="4"/>
              <w:jc w:val="center"/>
              <w:rPr>
                <w:b/>
                <w:sz w:val="20"/>
              </w:rPr>
            </w:pPr>
            <w:r w:rsidRPr="00912EB7">
              <w:rPr>
                <w:b/>
                <w:sz w:val="20"/>
              </w:rPr>
              <w:t xml:space="preserve">56 </w:t>
            </w:r>
            <w:r w:rsidRPr="00912EB7">
              <w:rPr>
                <w:b/>
                <w:spacing w:val="-5"/>
                <w:sz w:val="20"/>
              </w:rPr>
              <w:t>406</w:t>
            </w:r>
          </w:p>
        </w:tc>
        <w:tc>
          <w:tcPr>
            <w:tcW w:w="916" w:type="dxa"/>
            <w:shd w:val="clear" w:color="auto" w:fill="DDEBF7"/>
          </w:tcPr>
          <w:p w:rsidR="00912EB7" w:rsidRPr="00912EB7" w:rsidRDefault="00912EB7" w:rsidP="00912EB7">
            <w:pPr>
              <w:spacing w:line="210" w:lineRule="exact"/>
              <w:ind w:left="17" w:right="3"/>
              <w:jc w:val="center"/>
              <w:rPr>
                <w:b/>
                <w:sz w:val="20"/>
              </w:rPr>
            </w:pPr>
            <w:r w:rsidRPr="00912EB7">
              <w:rPr>
                <w:b/>
                <w:sz w:val="20"/>
              </w:rPr>
              <w:t xml:space="preserve">67 </w:t>
            </w:r>
            <w:r w:rsidRPr="00912EB7">
              <w:rPr>
                <w:b/>
                <w:spacing w:val="-5"/>
                <w:sz w:val="20"/>
              </w:rPr>
              <w:t>687</w:t>
            </w:r>
          </w:p>
        </w:tc>
        <w:tc>
          <w:tcPr>
            <w:tcW w:w="1886" w:type="dxa"/>
            <w:vMerge w:val="restart"/>
            <w:shd w:val="clear" w:color="auto" w:fill="DDEBF7"/>
          </w:tcPr>
          <w:p w:rsidR="00912EB7" w:rsidRPr="00912EB7" w:rsidRDefault="00912EB7" w:rsidP="00912EB7">
            <w:pPr>
              <w:rPr>
                <w:sz w:val="20"/>
              </w:rPr>
            </w:pPr>
          </w:p>
        </w:tc>
        <w:tc>
          <w:tcPr>
            <w:tcW w:w="3386" w:type="dxa"/>
            <w:vMerge w:val="restart"/>
            <w:shd w:val="clear" w:color="auto" w:fill="DDEBF7"/>
          </w:tcPr>
          <w:p w:rsidR="00912EB7" w:rsidRPr="00912EB7" w:rsidRDefault="00912EB7" w:rsidP="00912EB7">
            <w:pPr>
              <w:rPr>
                <w:sz w:val="20"/>
              </w:rPr>
            </w:pPr>
          </w:p>
        </w:tc>
      </w:tr>
      <w:tr w:rsidR="00912EB7" w:rsidRPr="00912EB7" w:rsidTr="00475FB9">
        <w:trPr>
          <w:trHeight w:val="460"/>
        </w:trPr>
        <w:tc>
          <w:tcPr>
            <w:tcW w:w="751" w:type="dxa"/>
            <w:vMerge/>
            <w:tcBorders>
              <w:top w:val="nil"/>
            </w:tcBorders>
            <w:shd w:val="clear" w:color="auto" w:fill="DDEBF7"/>
          </w:tcPr>
          <w:p w:rsidR="00912EB7" w:rsidRPr="00912EB7" w:rsidRDefault="00912EB7" w:rsidP="00912EB7">
            <w:pPr>
              <w:rPr>
                <w:sz w:val="2"/>
                <w:szCs w:val="2"/>
              </w:rPr>
            </w:pPr>
          </w:p>
        </w:tc>
        <w:tc>
          <w:tcPr>
            <w:tcW w:w="7003"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right="289" w:hanging="130"/>
              <w:rPr>
                <w:b/>
                <w:sz w:val="20"/>
              </w:rPr>
            </w:pPr>
            <w:r w:rsidRPr="00912EB7">
              <w:rPr>
                <w:b/>
                <w:spacing w:val="-2"/>
                <w:sz w:val="20"/>
              </w:rPr>
              <w:t>бюджетные средства</w:t>
            </w:r>
          </w:p>
        </w:tc>
        <w:tc>
          <w:tcPr>
            <w:tcW w:w="905" w:type="dxa"/>
            <w:shd w:val="clear" w:color="auto" w:fill="DDEBF7"/>
          </w:tcPr>
          <w:p w:rsidR="00912EB7" w:rsidRPr="00912EB7" w:rsidRDefault="00912EB7" w:rsidP="00912EB7">
            <w:pPr>
              <w:spacing w:before="115"/>
              <w:ind w:left="20" w:right="6"/>
              <w:jc w:val="center"/>
              <w:rPr>
                <w:b/>
                <w:sz w:val="20"/>
              </w:rPr>
            </w:pPr>
            <w:r w:rsidRPr="00912EB7">
              <w:rPr>
                <w:b/>
                <w:spacing w:val="-10"/>
                <w:sz w:val="20"/>
              </w:rPr>
              <w:t>0</w:t>
            </w:r>
          </w:p>
        </w:tc>
        <w:tc>
          <w:tcPr>
            <w:tcW w:w="917" w:type="dxa"/>
            <w:shd w:val="clear" w:color="auto" w:fill="DDEBF7"/>
          </w:tcPr>
          <w:p w:rsidR="00912EB7" w:rsidRPr="00912EB7" w:rsidRDefault="00912EB7" w:rsidP="00912EB7">
            <w:pPr>
              <w:spacing w:before="115"/>
              <w:ind w:left="12" w:right="1"/>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jc w:val="center"/>
              <w:rPr>
                <w:b/>
                <w:sz w:val="20"/>
              </w:rPr>
            </w:pPr>
            <w:r w:rsidRPr="00912EB7">
              <w:rPr>
                <w:b/>
                <w:sz w:val="20"/>
              </w:rPr>
              <w:t xml:space="preserve">17 </w:t>
            </w:r>
            <w:r w:rsidRPr="00912EB7">
              <w:rPr>
                <w:b/>
                <w:spacing w:val="-5"/>
                <w:sz w:val="20"/>
              </w:rPr>
              <w:t>103</w:t>
            </w:r>
          </w:p>
        </w:tc>
        <w:tc>
          <w:tcPr>
            <w:tcW w:w="780" w:type="dxa"/>
            <w:shd w:val="clear" w:color="auto" w:fill="DDEBF7"/>
          </w:tcPr>
          <w:p w:rsidR="00912EB7" w:rsidRPr="00912EB7" w:rsidRDefault="00912EB7" w:rsidP="00912EB7">
            <w:pPr>
              <w:spacing w:before="115"/>
              <w:ind w:left="17"/>
              <w:jc w:val="center"/>
              <w:rPr>
                <w:b/>
                <w:sz w:val="20"/>
              </w:rPr>
            </w:pPr>
            <w:r w:rsidRPr="00912EB7">
              <w:rPr>
                <w:b/>
                <w:sz w:val="20"/>
              </w:rPr>
              <w:t xml:space="preserve">21 </w:t>
            </w:r>
            <w:r w:rsidRPr="00912EB7">
              <w:rPr>
                <w:b/>
                <w:spacing w:val="-5"/>
                <w:sz w:val="20"/>
              </w:rPr>
              <w:t>803</w:t>
            </w:r>
          </w:p>
        </w:tc>
        <w:tc>
          <w:tcPr>
            <w:tcW w:w="667" w:type="dxa"/>
            <w:shd w:val="clear" w:color="auto" w:fill="DDEBF7"/>
          </w:tcPr>
          <w:p w:rsidR="00912EB7" w:rsidRPr="00912EB7" w:rsidRDefault="00912EB7" w:rsidP="00912EB7">
            <w:pPr>
              <w:spacing w:before="115"/>
              <w:ind w:left="17" w:right="1"/>
              <w:jc w:val="center"/>
              <w:rPr>
                <w:b/>
                <w:sz w:val="20"/>
              </w:rPr>
            </w:pPr>
            <w:r w:rsidRPr="00912EB7">
              <w:rPr>
                <w:b/>
                <w:spacing w:val="-10"/>
                <w:sz w:val="20"/>
              </w:rPr>
              <w:t>0</w:t>
            </w:r>
          </w:p>
        </w:tc>
        <w:tc>
          <w:tcPr>
            <w:tcW w:w="766" w:type="dxa"/>
            <w:shd w:val="clear" w:color="auto" w:fill="DDEBF7"/>
          </w:tcPr>
          <w:p w:rsidR="00912EB7" w:rsidRPr="00912EB7" w:rsidRDefault="00912EB7" w:rsidP="00912EB7">
            <w:pPr>
              <w:spacing w:before="115"/>
              <w:ind w:left="12"/>
              <w:jc w:val="center"/>
              <w:rPr>
                <w:b/>
                <w:sz w:val="20"/>
              </w:rPr>
            </w:pPr>
            <w:r w:rsidRPr="00912EB7">
              <w:rPr>
                <w:b/>
                <w:sz w:val="20"/>
              </w:rPr>
              <w:t xml:space="preserve">17 </w:t>
            </w:r>
            <w:r w:rsidRPr="00912EB7">
              <w:rPr>
                <w:b/>
                <w:spacing w:val="-5"/>
                <w:sz w:val="20"/>
              </w:rPr>
              <w:t>500</w:t>
            </w:r>
          </w:p>
        </w:tc>
        <w:tc>
          <w:tcPr>
            <w:tcW w:w="765" w:type="dxa"/>
            <w:shd w:val="clear" w:color="auto" w:fill="DDEBF7"/>
          </w:tcPr>
          <w:p w:rsidR="00912EB7" w:rsidRPr="00912EB7" w:rsidRDefault="00912EB7" w:rsidP="00912EB7">
            <w:pPr>
              <w:spacing w:before="115"/>
              <w:ind w:left="14" w:right="4"/>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4"/>
              <w:jc w:val="center"/>
              <w:rPr>
                <w:b/>
                <w:sz w:val="20"/>
              </w:rPr>
            </w:pPr>
            <w:r w:rsidRPr="00912EB7">
              <w:rPr>
                <w:b/>
                <w:sz w:val="20"/>
              </w:rPr>
              <w:t xml:space="preserve">56 </w:t>
            </w:r>
            <w:r w:rsidRPr="00912EB7">
              <w:rPr>
                <w:b/>
                <w:spacing w:val="-5"/>
                <w:sz w:val="20"/>
              </w:rPr>
              <w:t>406</w:t>
            </w:r>
          </w:p>
        </w:tc>
        <w:tc>
          <w:tcPr>
            <w:tcW w:w="916" w:type="dxa"/>
            <w:shd w:val="clear" w:color="auto" w:fill="DDEBF7"/>
          </w:tcPr>
          <w:p w:rsidR="00912EB7" w:rsidRPr="00912EB7" w:rsidRDefault="00912EB7" w:rsidP="00912EB7">
            <w:pPr>
              <w:spacing w:before="115"/>
              <w:ind w:left="17" w:right="3"/>
              <w:jc w:val="center"/>
              <w:rPr>
                <w:b/>
                <w:sz w:val="20"/>
              </w:rPr>
            </w:pPr>
            <w:r w:rsidRPr="00912EB7">
              <w:rPr>
                <w:b/>
                <w:sz w:val="20"/>
              </w:rPr>
              <w:t xml:space="preserve">67 </w:t>
            </w:r>
            <w:r w:rsidRPr="00912EB7">
              <w:rPr>
                <w:b/>
                <w:spacing w:val="-5"/>
                <w:sz w:val="20"/>
              </w:rPr>
              <w:t>687</w:t>
            </w:r>
          </w:p>
        </w:tc>
        <w:tc>
          <w:tcPr>
            <w:tcW w:w="1886" w:type="dxa"/>
            <w:vMerge/>
            <w:tcBorders>
              <w:top w:val="nil"/>
            </w:tcBorders>
            <w:shd w:val="clear" w:color="auto" w:fill="DDEBF7"/>
          </w:tcPr>
          <w:p w:rsidR="00912EB7" w:rsidRPr="00912EB7" w:rsidRDefault="00912EB7" w:rsidP="00912EB7">
            <w:pPr>
              <w:rPr>
                <w:sz w:val="2"/>
                <w:szCs w:val="2"/>
              </w:rPr>
            </w:pPr>
          </w:p>
        </w:tc>
        <w:tc>
          <w:tcPr>
            <w:tcW w:w="3386" w:type="dxa"/>
            <w:vMerge/>
            <w:tcBorders>
              <w:top w:val="nil"/>
            </w:tcBorders>
            <w:shd w:val="clear" w:color="auto" w:fill="DDEBF7"/>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shd w:val="clear" w:color="auto" w:fill="DDEBF7"/>
          </w:tcPr>
          <w:p w:rsidR="00912EB7" w:rsidRPr="00912EB7" w:rsidRDefault="00912EB7" w:rsidP="00912EB7">
            <w:pPr>
              <w:rPr>
                <w:sz w:val="2"/>
                <w:szCs w:val="2"/>
              </w:rPr>
            </w:pPr>
          </w:p>
        </w:tc>
        <w:tc>
          <w:tcPr>
            <w:tcW w:w="7003"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905" w:type="dxa"/>
            <w:shd w:val="clear" w:color="auto" w:fill="DDEBF7"/>
          </w:tcPr>
          <w:p w:rsidR="00912EB7" w:rsidRPr="00912EB7" w:rsidRDefault="00912EB7" w:rsidP="00912EB7">
            <w:pPr>
              <w:spacing w:before="115"/>
              <w:ind w:left="20" w:right="6"/>
              <w:jc w:val="center"/>
              <w:rPr>
                <w:b/>
                <w:sz w:val="20"/>
              </w:rPr>
            </w:pPr>
            <w:r w:rsidRPr="00912EB7">
              <w:rPr>
                <w:b/>
                <w:spacing w:val="-10"/>
                <w:sz w:val="20"/>
              </w:rPr>
              <w:t>0</w:t>
            </w:r>
          </w:p>
        </w:tc>
        <w:tc>
          <w:tcPr>
            <w:tcW w:w="917" w:type="dxa"/>
            <w:shd w:val="clear" w:color="auto" w:fill="DDEBF7"/>
          </w:tcPr>
          <w:p w:rsidR="00912EB7" w:rsidRPr="00912EB7" w:rsidRDefault="00912EB7" w:rsidP="00912EB7">
            <w:pPr>
              <w:spacing w:before="115"/>
              <w:ind w:left="12" w:right="1"/>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667" w:type="dxa"/>
            <w:shd w:val="clear" w:color="auto" w:fill="DDEBF7"/>
          </w:tcPr>
          <w:p w:rsidR="00912EB7" w:rsidRPr="00912EB7" w:rsidRDefault="00912EB7" w:rsidP="00912EB7">
            <w:pPr>
              <w:spacing w:before="115"/>
              <w:ind w:left="17" w:right="1"/>
              <w:jc w:val="center"/>
              <w:rPr>
                <w:b/>
                <w:sz w:val="20"/>
              </w:rPr>
            </w:pPr>
            <w:r w:rsidRPr="00912EB7">
              <w:rPr>
                <w:b/>
                <w:spacing w:val="-10"/>
                <w:sz w:val="20"/>
              </w:rPr>
              <w:t>0</w:t>
            </w:r>
          </w:p>
        </w:tc>
        <w:tc>
          <w:tcPr>
            <w:tcW w:w="766" w:type="dxa"/>
            <w:shd w:val="clear" w:color="auto" w:fill="DDEBF7"/>
          </w:tcPr>
          <w:p w:rsidR="00912EB7" w:rsidRPr="00912EB7" w:rsidRDefault="00912EB7" w:rsidP="00912EB7">
            <w:pPr>
              <w:spacing w:before="115"/>
              <w:ind w:left="12" w:right="2"/>
              <w:jc w:val="center"/>
              <w:rPr>
                <w:b/>
                <w:sz w:val="20"/>
              </w:rPr>
            </w:pPr>
            <w:r w:rsidRPr="00912EB7">
              <w:rPr>
                <w:b/>
                <w:spacing w:val="-10"/>
                <w:sz w:val="20"/>
              </w:rPr>
              <w:t>0</w:t>
            </w:r>
          </w:p>
        </w:tc>
        <w:tc>
          <w:tcPr>
            <w:tcW w:w="765" w:type="dxa"/>
            <w:shd w:val="clear" w:color="auto" w:fill="DDEBF7"/>
          </w:tcPr>
          <w:p w:rsidR="00912EB7" w:rsidRPr="00912EB7" w:rsidRDefault="00912EB7" w:rsidP="00912EB7">
            <w:pPr>
              <w:spacing w:before="115"/>
              <w:ind w:left="14" w:right="4"/>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3"/>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2"/>
              <w:jc w:val="center"/>
              <w:rPr>
                <w:b/>
                <w:sz w:val="20"/>
              </w:rPr>
            </w:pPr>
            <w:r w:rsidRPr="00912EB7">
              <w:rPr>
                <w:b/>
                <w:spacing w:val="-10"/>
                <w:sz w:val="20"/>
              </w:rPr>
              <w:t>0</w:t>
            </w:r>
          </w:p>
        </w:tc>
        <w:tc>
          <w:tcPr>
            <w:tcW w:w="1886" w:type="dxa"/>
            <w:vMerge/>
            <w:tcBorders>
              <w:top w:val="nil"/>
            </w:tcBorders>
            <w:shd w:val="clear" w:color="auto" w:fill="DDEBF7"/>
          </w:tcPr>
          <w:p w:rsidR="00912EB7" w:rsidRPr="00912EB7" w:rsidRDefault="00912EB7" w:rsidP="00912EB7">
            <w:pPr>
              <w:rPr>
                <w:sz w:val="2"/>
                <w:szCs w:val="2"/>
              </w:rPr>
            </w:pPr>
          </w:p>
        </w:tc>
        <w:tc>
          <w:tcPr>
            <w:tcW w:w="3386" w:type="dxa"/>
            <w:vMerge/>
            <w:tcBorders>
              <w:top w:val="nil"/>
            </w:tcBorders>
            <w:shd w:val="clear" w:color="auto" w:fill="DDEBF7"/>
          </w:tcPr>
          <w:p w:rsidR="00912EB7" w:rsidRPr="00912EB7" w:rsidRDefault="00912EB7" w:rsidP="00912EB7">
            <w:pPr>
              <w:rPr>
                <w:sz w:val="2"/>
                <w:szCs w:val="2"/>
              </w:rPr>
            </w:pPr>
          </w:p>
        </w:tc>
      </w:tr>
      <w:tr w:rsidR="00912EB7" w:rsidRPr="00912EB7" w:rsidTr="00475FB9">
        <w:trPr>
          <w:trHeight w:val="229"/>
        </w:trPr>
        <w:tc>
          <w:tcPr>
            <w:tcW w:w="751" w:type="dxa"/>
            <w:vMerge w:val="restart"/>
            <w:shd w:val="clear" w:color="auto" w:fill="FBE3D5"/>
          </w:tcPr>
          <w:p w:rsidR="00912EB7" w:rsidRPr="00912EB7" w:rsidRDefault="00912EB7" w:rsidP="00912EB7">
            <w:pPr>
              <w:spacing w:before="3"/>
              <w:rPr>
                <w:b/>
                <w:sz w:val="20"/>
              </w:rPr>
            </w:pPr>
          </w:p>
          <w:p w:rsidR="00912EB7" w:rsidRPr="00912EB7" w:rsidRDefault="00912EB7" w:rsidP="00912EB7">
            <w:pPr>
              <w:ind w:left="251"/>
              <w:rPr>
                <w:b/>
                <w:sz w:val="20"/>
              </w:rPr>
            </w:pPr>
            <w:r w:rsidRPr="00912EB7">
              <w:rPr>
                <w:b/>
                <w:spacing w:val="-5"/>
                <w:sz w:val="20"/>
              </w:rPr>
              <w:t>2.1</w:t>
            </w:r>
          </w:p>
        </w:tc>
        <w:tc>
          <w:tcPr>
            <w:tcW w:w="7003" w:type="dxa"/>
            <w:gridSpan w:val="5"/>
            <w:vMerge w:val="restart"/>
            <w:shd w:val="clear" w:color="auto" w:fill="FBE3D5"/>
          </w:tcPr>
          <w:p w:rsidR="00912EB7" w:rsidRPr="00912EB7" w:rsidRDefault="00912EB7" w:rsidP="00912EB7">
            <w:pPr>
              <w:spacing w:before="120"/>
              <w:ind w:left="108"/>
              <w:rPr>
                <w:b/>
                <w:sz w:val="20"/>
              </w:rPr>
            </w:pPr>
            <w:r w:rsidRPr="00912EB7">
              <w:rPr>
                <w:b/>
                <w:sz w:val="20"/>
              </w:rPr>
              <w:t>Проекты</w:t>
            </w:r>
            <w:r w:rsidRPr="00912EB7">
              <w:rPr>
                <w:b/>
                <w:spacing w:val="-6"/>
                <w:sz w:val="20"/>
              </w:rPr>
              <w:t xml:space="preserve"> </w:t>
            </w:r>
            <w:r w:rsidRPr="00912EB7">
              <w:rPr>
                <w:b/>
                <w:sz w:val="20"/>
              </w:rPr>
              <w:t>по</w:t>
            </w:r>
            <w:r w:rsidRPr="00912EB7">
              <w:rPr>
                <w:b/>
                <w:spacing w:val="-6"/>
                <w:sz w:val="20"/>
              </w:rPr>
              <w:t xml:space="preserve"> </w:t>
            </w:r>
            <w:r w:rsidRPr="00912EB7">
              <w:rPr>
                <w:b/>
                <w:sz w:val="20"/>
              </w:rPr>
              <w:t>реконструкции</w:t>
            </w:r>
            <w:r w:rsidRPr="00912EB7">
              <w:rPr>
                <w:b/>
                <w:spacing w:val="-7"/>
                <w:sz w:val="20"/>
              </w:rPr>
              <w:t xml:space="preserve"> </w:t>
            </w:r>
            <w:r w:rsidRPr="00912EB7">
              <w:rPr>
                <w:b/>
                <w:sz w:val="20"/>
              </w:rPr>
              <w:t>источников</w:t>
            </w:r>
            <w:r w:rsidRPr="00912EB7">
              <w:rPr>
                <w:b/>
                <w:spacing w:val="-7"/>
                <w:sz w:val="20"/>
              </w:rPr>
              <w:t xml:space="preserve"> </w:t>
            </w:r>
            <w:r w:rsidRPr="00912EB7">
              <w:rPr>
                <w:b/>
                <w:sz w:val="20"/>
              </w:rPr>
              <w:t>тепловой</w:t>
            </w:r>
            <w:r w:rsidRPr="00912EB7">
              <w:rPr>
                <w:b/>
                <w:spacing w:val="-7"/>
                <w:sz w:val="20"/>
              </w:rPr>
              <w:t xml:space="preserve"> </w:t>
            </w:r>
            <w:r w:rsidRPr="00912EB7">
              <w:rPr>
                <w:b/>
                <w:sz w:val="20"/>
              </w:rPr>
              <w:t>энергии</w:t>
            </w:r>
            <w:r w:rsidRPr="00912EB7">
              <w:rPr>
                <w:b/>
                <w:spacing w:val="-7"/>
                <w:sz w:val="20"/>
              </w:rPr>
              <w:t xml:space="preserve"> </w:t>
            </w:r>
            <w:r w:rsidRPr="00912EB7">
              <w:rPr>
                <w:b/>
                <w:sz w:val="20"/>
              </w:rPr>
              <w:t>с</w:t>
            </w:r>
            <w:r w:rsidRPr="00912EB7">
              <w:rPr>
                <w:b/>
                <w:spacing w:val="-7"/>
                <w:sz w:val="20"/>
              </w:rPr>
              <w:t xml:space="preserve"> </w:t>
            </w:r>
            <w:r w:rsidRPr="00912EB7">
              <w:rPr>
                <w:b/>
                <w:sz w:val="20"/>
              </w:rPr>
              <w:t>целью повышения эффективности работы систем теплоснабжения</w:t>
            </w:r>
          </w:p>
        </w:tc>
        <w:tc>
          <w:tcPr>
            <w:tcW w:w="1656" w:type="dxa"/>
            <w:shd w:val="clear" w:color="auto" w:fill="FBE3D5"/>
          </w:tcPr>
          <w:p w:rsidR="00912EB7" w:rsidRPr="00912EB7" w:rsidRDefault="00912EB7" w:rsidP="00912EB7">
            <w:pPr>
              <w:spacing w:line="210" w:lineRule="exact"/>
              <w:ind w:left="13"/>
              <w:jc w:val="center"/>
              <w:rPr>
                <w:b/>
                <w:sz w:val="20"/>
              </w:rPr>
            </w:pPr>
            <w:r w:rsidRPr="00912EB7">
              <w:rPr>
                <w:b/>
                <w:spacing w:val="-2"/>
                <w:sz w:val="20"/>
              </w:rPr>
              <w:t>всего</w:t>
            </w:r>
          </w:p>
        </w:tc>
        <w:tc>
          <w:tcPr>
            <w:tcW w:w="905" w:type="dxa"/>
            <w:shd w:val="clear" w:color="auto" w:fill="FBE3D5"/>
          </w:tcPr>
          <w:p w:rsidR="00912EB7" w:rsidRPr="00912EB7" w:rsidRDefault="00912EB7" w:rsidP="00912EB7">
            <w:pPr>
              <w:spacing w:line="210" w:lineRule="exact"/>
              <w:ind w:left="20" w:right="6"/>
              <w:jc w:val="center"/>
              <w:rPr>
                <w:b/>
                <w:sz w:val="20"/>
              </w:rPr>
            </w:pPr>
            <w:r w:rsidRPr="00912EB7">
              <w:rPr>
                <w:b/>
                <w:spacing w:val="-10"/>
                <w:sz w:val="20"/>
              </w:rPr>
              <w:t>0</w:t>
            </w:r>
          </w:p>
        </w:tc>
        <w:tc>
          <w:tcPr>
            <w:tcW w:w="917" w:type="dxa"/>
            <w:shd w:val="clear" w:color="auto" w:fill="FBE3D5"/>
          </w:tcPr>
          <w:p w:rsidR="00912EB7" w:rsidRPr="00912EB7" w:rsidRDefault="00912EB7" w:rsidP="00912EB7">
            <w:pPr>
              <w:spacing w:line="210" w:lineRule="exact"/>
              <w:ind w:left="12" w:right="1"/>
              <w:jc w:val="center"/>
              <w:rPr>
                <w:b/>
                <w:sz w:val="20"/>
              </w:rPr>
            </w:pPr>
            <w:r w:rsidRPr="00912EB7">
              <w:rPr>
                <w:b/>
                <w:spacing w:val="-10"/>
                <w:sz w:val="20"/>
              </w:rPr>
              <w:t>0</w:t>
            </w:r>
          </w:p>
        </w:tc>
        <w:tc>
          <w:tcPr>
            <w:tcW w:w="780" w:type="dxa"/>
            <w:shd w:val="clear" w:color="auto" w:fill="FBE3D5"/>
          </w:tcPr>
          <w:p w:rsidR="00912EB7" w:rsidRPr="00912EB7" w:rsidRDefault="00912EB7" w:rsidP="00912EB7">
            <w:pPr>
              <w:spacing w:line="210" w:lineRule="exact"/>
              <w:ind w:left="17"/>
              <w:jc w:val="center"/>
              <w:rPr>
                <w:b/>
                <w:sz w:val="20"/>
              </w:rPr>
            </w:pPr>
            <w:r w:rsidRPr="00912EB7">
              <w:rPr>
                <w:b/>
                <w:sz w:val="20"/>
              </w:rPr>
              <w:t xml:space="preserve">17 </w:t>
            </w:r>
            <w:r w:rsidRPr="00912EB7">
              <w:rPr>
                <w:b/>
                <w:spacing w:val="-5"/>
                <w:sz w:val="20"/>
              </w:rPr>
              <w:t>103</w:t>
            </w:r>
          </w:p>
        </w:tc>
        <w:tc>
          <w:tcPr>
            <w:tcW w:w="780" w:type="dxa"/>
            <w:shd w:val="clear" w:color="auto" w:fill="FBE3D5"/>
          </w:tcPr>
          <w:p w:rsidR="00912EB7" w:rsidRPr="00912EB7" w:rsidRDefault="00912EB7" w:rsidP="00912EB7">
            <w:pPr>
              <w:spacing w:line="210" w:lineRule="exact"/>
              <w:ind w:left="17"/>
              <w:jc w:val="center"/>
              <w:rPr>
                <w:b/>
                <w:sz w:val="20"/>
              </w:rPr>
            </w:pPr>
            <w:r w:rsidRPr="00912EB7">
              <w:rPr>
                <w:b/>
                <w:sz w:val="20"/>
              </w:rPr>
              <w:t xml:space="preserve">21 </w:t>
            </w:r>
            <w:r w:rsidRPr="00912EB7">
              <w:rPr>
                <w:b/>
                <w:spacing w:val="-5"/>
                <w:sz w:val="20"/>
              </w:rPr>
              <w:t>803</w:t>
            </w:r>
          </w:p>
        </w:tc>
        <w:tc>
          <w:tcPr>
            <w:tcW w:w="667" w:type="dxa"/>
            <w:shd w:val="clear" w:color="auto" w:fill="FBE3D5"/>
          </w:tcPr>
          <w:p w:rsidR="00912EB7" w:rsidRPr="00912EB7" w:rsidRDefault="00912EB7" w:rsidP="00912EB7">
            <w:pPr>
              <w:spacing w:line="210" w:lineRule="exact"/>
              <w:ind w:left="17" w:right="1"/>
              <w:jc w:val="center"/>
              <w:rPr>
                <w:b/>
                <w:sz w:val="20"/>
              </w:rPr>
            </w:pPr>
            <w:r w:rsidRPr="00912EB7">
              <w:rPr>
                <w:b/>
                <w:spacing w:val="-10"/>
                <w:sz w:val="20"/>
              </w:rPr>
              <w:t>0</w:t>
            </w:r>
          </w:p>
        </w:tc>
        <w:tc>
          <w:tcPr>
            <w:tcW w:w="766" w:type="dxa"/>
            <w:shd w:val="clear" w:color="auto" w:fill="FBE3D5"/>
          </w:tcPr>
          <w:p w:rsidR="00912EB7" w:rsidRPr="00912EB7" w:rsidRDefault="00912EB7" w:rsidP="00912EB7">
            <w:pPr>
              <w:spacing w:line="210" w:lineRule="exact"/>
              <w:ind w:left="12"/>
              <w:jc w:val="center"/>
              <w:rPr>
                <w:b/>
                <w:sz w:val="20"/>
              </w:rPr>
            </w:pPr>
            <w:r w:rsidRPr="00912EB7">
              <w:rPr>
                <w:b/>
                <w:sz w:val="20"/>
              </w:rPr>
              <w:t xml:space="preserve">17 </w:t>
            </w:r>
            <w:r w:rsidRPr="00912EB7">
              <w:rPr>
                <w:b/>
                <w:spacing w:val="-5"/>
                <w:sz w:val="20"/>
              </w:rPr>
              <w:t>500</w:t>
            </w:r>
          </w:p>
        </w:tc>
        <w:tc>
          <w:tcPr>
            <w:tcW w:w="765" w:type="dxa"/>
            <w:shd w:val="clear" w:color="auto" w:fill="FBE3D5"/>
          </w:tcPr>
          <w:p w:rsidR="00912EB7" w:rsidRPr="00912EB7" w:rsidRDefault="00912EB7" w:rsidP="00912EB7">
            <w:pPr>
              <w:spacing w:line="210" w:lineRule="exact"/>
              <w:ind w:left="14" w:right="4"/>
              <w:jc w:val="center"/>
              <w:rPr>
                <w:b/>
                <w:sz w:val="20"/>
              </w:rPr>
            </w:pPr>
            <w:r w:rsidRPr="00912EB7">
              <w:rPr>
                <w:b/>
                <w:spacing w:val="-10"/>
                <w:sz w:val="20"/>
              </w:rPr>
              <w:t>0</w:t>
            </w:r>
          </w:p>
        </w:tc>
        <w:tc>
          <w:tcPr>
            <w:tcW w:w="916" w:type="dxa"/>
            <w:shd w:val="clear" w:color="auto" w:fill="FBE3D5"/>
          </w:tcPr>
          <w:p w:rsidR="00912EB7" w:rsidRPr="00912EB7" w:rsidRDefault="00912EB7" w:rsidP="00912EB7">
            <w:pPr>
              <w:spacing w:line="210" w:lineRule="exact"/>
              <w:ind w:left="17" w:right="4"/>
              <w:jc w:val="center"/>
              <w:rPr>
                <w:b/>
                <w:sz w:val="20"/>
              </w:rPr>
            </w:pPr>
            <w:r w:rsidRPr="00912EB7">
              <w:rPr>
                <w:b/>
                <w:sz w:val="20"/>
              </w:rPr>
              <w:t xml:space="preserve">56 </w:t>
            </w:r>
            <w:r w:rsidRPr="00912EB7">
              <w:rPr>
                <w:b/>
                <w:spacing w:val="-5"/>
                <w:sz w:val="20"/>
              </w:rPr>
              <w:t>406</w:t>
            </w:r>
          </w:p>
        </w:tc>
        <w:tc>
          <w:tcPr>
            <w:tcW w:w="916" w:type="dxa"/>
            <w:shd w:val="clear" w:color="auto" w:fill="FBE3D5"/>
          </w:tcPr>
          <w:p w:rsidR="00912EB7" w:rsidRPr="00912EB7" w:rsidRDefault="00912EB7" w:rsidP="00912EB7">
            <w:pPr>
              <w:spacing w:line="210" w:lineRule="exact"/>
              <w:ind w:left="17" w:right="3"/>
              <w:jc w:val="center"/>
              <w:rPr>
                <w:b/>
                <w:sz w:val="20"/>
              </w:rPr>
            </w:pPr>
            <w:r w:rsidRPr="00912EB7">
              <w:rPr>
                <w:b/>
                <w:sz w:val="20"/>
              </w:rPr>
              <w:t xml:space="preserve">67 </w:t>
            </w:r>
            <w:r w:rsidRPr="00912EB7">
              <w:rPr>
                <w:b/>
                <w:spacing w:val="-5"/>
                <w:sz w:val="20"/>
              </w:rPr>
              <w:t>687</w:t>
            </w:r>
          </w:p>
        </w:tc>
        <w:tc>
          <w:tcPr>
            <w:tcW w:w="1886" w:type="dxa"/>
            <w:vMerge w:val="restart"/>
            <w:shd w:val="clear" w:color="auto" w:fill="FBE3D5"/>
          </w:tcPr>
          <w:p w:rsidR="00912EB7" w:rsidRPr="00912EB7" w:rsidRDefault="00912EB7" w:rsidP="00912EB7">
            <w:pPr>
              <w:rPr>
                <w:sz w:val="20"/>
              </w:rPr>
            </w:pPr>
          </w:p>
        </w:tc>
        <w:tc>
          <w:tcPr>
            <w:tcW w:w="3386" w:type="dxa"/>
            <w:vMerge w:val="restart"/>
            <w:shd w:val="clear" w:color="auto" w:fill="FBE3D5"/>
          </w:tcPr>
          <w:p w:rsidR="00912EB7" w:rsidRPr="00912EB7" w:rsidRDefault="00912EB7" w:rsidP="00912EB7">
            <w:pPr>
              <w:rPr>
                <w:sz w:val="20"/>
              </w:rPr>
            </w:pPr>
          </w:p>
        </w:tc>
      </w:tr>
      <w:tr w:rsidR="00912EB7" w:rsidRPr="00912EB7" w:rsidTr="00475FB9">
        <w:trPr>
          <w:trHeight w:val="460"/>
        </w:trPr>
        <w:tc>
          <w:tcPr>
            <w:tcW w:w="751" w:type="dxa"/>
            <w:vMerge/>
            <w:tcBorders>
              <w:top w:val="nil"/>
            </w:tcBorders>
            <w:shd w:val="clear" w:color="auto" w:fill="FBE3D5"/>
          </w:tcPr>
          <w:p w:rsidR="00912EB7" w:rsidRPr="00912EB7" w:rsidRDefault="00912EB7" w:rsidP="00912EB7">
            <w:pPr>
              <w:rPr>
                <w:sz w:val="2"/>
                <w:szCs w:val="2"/>
              </w:rPr>
            </w:pPr>
          </w:p>
        </w:tc>
        <w:tc>
          <w:tcPr>
            <w:tcW w:w="7003" w:type="dxa"/>
            <w:gridSpan w:val="5"/>
            <w:vMerge/>
            <w:tcBorders>
              <w:top w:val="nil"/>
            </w:tcBorders>
            <w:shd w:val="clear" w:color="auto" w:fill="FBE3D5"/>
          </w:tcPr>
          <w:p w:rsidR="00912EB7" w:rsidRPr="00912EB7" w:rsidRDefault="00912EB7" w:rsidP="00912EB7">
            <w:pPr>
              <w:rPr>
                <w:sz w:val="2"/>
                <w:szCs w:val="2"/>
              </w:rPr>
            </w:pPr>
          </w:p>
        </w:tc>
        <w:tc>
          <w:tcPr>
            <w:tcW w:w="1656" w:type="dxa"/>
            <w:shd w:val="clear" w:color="auto" w:fill="FBE3D5"/>
          </w:tcPr>
          <w:p w:rsidR="00912EB7" w:rsidRPr="00912EB7" w:rsidRDefault="00912EB7" w:rsidP="00912EB7">
            <w:pPr>
              <w:spacing w:line="228" w:lineRule="exact"/>
              <w:ind w:left="438" w:right="289" w:hanging="130"/>
              <w:rPr>
                <w:b/>
                <w:sz w:val="20"/>
              </w:rPr>
            </w:pPr>
            <w:r w:rsidRPr="00912EB7">
              <w:rPr>
                <w:b/>
                <w:spacing w:val="-2"/>
                <w:sz w:val="20"/>
              </w:rPr>
              <w:t>бюджетные средства</w:t>
            </w:r>
          </w:p>
        </w:tc>
        <w:tc>
          <w:tcPr>
            <w:tcW w:w="905" w:type="dxa"/>
            <w:shd w:val="clear" w:color="auto" w:fill="FBE3D5"/>
          </w:tcPr>
          <w:p w:rsidR="00912EB7" w:rsidRPr="00912EB7" w:rsidRDefault="00912EB7" w:rsidP="00912EB7">
            <w:pPr>
              <w:spacing w:before="113"/>
              <w:ind w:left="20" w:right="6"/>
              <w:jc w:val="center"/>
              <w:rPr>
                <w:b/>
                <w:sz w:val="20"/>
              </w:rPr>
            </w:pPr>
            <w:r w:rsidRPr="00912EB7">
              <w:rPr>
                <w:b/>
                <w:spacing w:val="-10"/>
                <w:sz w:val="20"/>
              </w:rPr>
              <w:t>0</w:t>
            </w:r>
          </w:p>
        </w:tc>
        <w:tc>
          <w:tcPr>
            <w:tcW w:w="917" w:type="dxa"/>
            <w:shd w:val="clear" w:color="auto" w:fill="FBE3D5"/>
          </w:tcPr>
          <w:p w:rsidR="00912EB7" w:rsidRPr="00912EB7" w:rsidRDefault="00912EB7" w:rsidP="00912EB7">
            <w:pPr>
              <w:spacing w:before="113"/>
              <w:ind w:left="12" w:right="1"/>
              <w:jc w:val="center"/>
              <w:rPr>
                <w:b/>
                <w:sz w:val="20"/>
              </w:rPr>
            </w:pPr>
            <w:r w:rsidRPr="00912EB7">
              <w:rPr>
                <w:b/>
                <w:spacing w:val="-10"/>
                <w:sz w:val="20"/>
              </w:rPr>
              <w:t>0</w:t>
            </w:r>
          </w:p>
        </w:tc>
        <w:tc>
          <w:tcPr>
            <w:tcW w:w="780" w:type="dxa"/>
            <w:shd w:val="clear" w:color="auto" w:fill="FBE3D5"/>
          </w:tcPr>
          <w:p w:rsidR="00912EB7" w:rsidRPr="00912EB7" w:rsidRDefault="00912EB7" w:rsidP="00912EB7">
            <w:pPr>
              <w:spacing w:before="113"/>
              <w:ind w:left="17"/>
              <w:jc w:val="center"/>
              <w:rPr>
                <w:b/>
                <w:sz w:val="20"/>
              </w:rPr>
            </w:pPr>
            <w:r w:rsidRPr="00912EB7">
              <w:rPr>
                <w:b/>
                <w:sz w:val="20"/>
              </w:rPr>
              <w:t xml:space="preserve">17 </w:t>
            </w:r>
            <w:r w:rsidRPr="00912EB7">
              <w:rPr>
                <w:b/>
                <w:spacing w:val="-5"/>
                <w:sz w:val="20"/>
              </w:rPr>
              <w:t>103</w:t>
            </w:r>
          </w:p>
        </w:tc>
        <w:tc>
          <w:tcPr>
            <w:tcW w:w="780" w:type="dxa"/>
            <w:shd w:val="clear" w:color="auto" w:fill="FBE3D5"/>
          </w:tcPr>
          <w:p w:rsidR="00912EB7" w:rsidRPr="00912EB7" w:rsidRDefault="00912EB7" w:rsidP="00912EB7">
            <w:pPr>
              <w:spacing w:before="113"/>
              <w:ind w:left="17"/>
              <w:jc w:val="center"/>
              <w:rPr>
                <w:b/>
                <w:sz w:val="20"/>
              </w:rPr>
            </w:pPr>
            <w:r w:rsidRPr="00912EB7">
              <w:rPr>
                <w:b/>
                <w:sz w:val="20"/>
              </w:rPr>
              <w:t xml:space="preserve">21 </w:t>
            </w:r>
            <w:r w:rsidRPr="00912EB7">
              <w:rPr>
                <w:b/>
                <w:spacing w:val="-5"/>
                <w:sz w:val="20"/>
              </w:rPr>
              <w:t>803</w:t>
            </w:r>
          </w:p>
        </w:tc>
        <w:tc>
          <w:tcPr>
            <w:tcW w:w="667" w:type="dxa"/>
            <w:shd w:val="clear" w:color="auto" w:fill="FBE3D5"/>
          </w:tcPr>
          <w:p w:rsidR="00912EB7" w:rsidRPr="00912EB7" w:rsidRDefault="00912EB7" w:rsidP="00912EB7">
            <w:pPr>
              <w:spacing w:before="113"/>
              <w:ind w:left="17" w:right="1"/>
              <w:jc w:val="center"/>
              <w:rPr>
                <w:b/>
                <w:sz w:val="20"/>
              </w:rPr>
            </w:pPr>
            <w:r w:rsidRPr="00912EB7">
              <w:rPr>
                <w:b/>
                <w:spacing w:val="-10"/>
                <w:sz w:val="20"/>
              </w:rPr>
              <w:t>0</w:t>
            </w:r>
          </w:p>
        </w:tc>
        <w:tc>
          <w:tcPr>
            <w:tcW w:w="766" w:type="dxa"/>
            <w:shd w:val="clear" w:color="auto" w:fill="FBE3D5"/>
          </w:tcPr>
          <w:p w:rsidR="00912EB7" w:rsidRPr="00912EB7" w:rsidRDefault="00912EB7" w:rsidP="00912EB7">
            <w:pPr>
              <w:spacing w:before="113"/>
              <w:ind w:left="12"/>
              <w:jc w:val="center"/>
              <w:rPr>
                <w:b/>
                <w:sz w:val="20"/>
              </w:rPr>
            </w:pPr>
            <w:r w:rsidRPr="00912EB7">
              <w:rPr>
                <w:b/>
                <w:sz w:val="20"/>
              </w:rPr>
              <w:t xml:space="preserve">17 </w:t>
            </w:r>
            <w:r w:rsidRPr="00912EB7">
              <w:rPr>
                <w:b/>
                <w:spacing w:val="-5"/>
                <w:sz w:val="20"/>
              </w:rPr>
              <w:t>500</w:t>
            </w:r>
          </w:p>
        </w:tc>
        <w:tc>
          <w:tcPr>
            <w:tcW w:w="765" w:type="dxa"/>
            <w:shd w:val="clear" w:color="auto" w:fill="FBE3D5"/>
          </w:tcPr>
          <w:p w:rsidR="00912EB7" w:rsidRPr="00912EB7" w:rsidRDefault="00912EB7" w:rsidP="00912EB7">
            <w:pPr>
              <w:spacing w:before="113"/>
              <w:ind w:left="14" w:right="4"/>
              <w:jc w:val="center"/>
              <w:rPr>
                <w:b/>
                <w:sz w:val="20"/>
              </w:rPr>
            </w:pPr>
            <w:r w:rsidRPr="00912EB7">
              <w:rPr>
                <w:b/>
                <w:spacing w:val="-10"/>
                <w:sz w:val="20"/>
              </w:rPr>
              <w:t>0</w:t>
            </w:r>
          </w:p>
        </w:tc>
        <w:tc>
          <w:tcPr>
            <w:tcW w:w="916" w:type="dxa"/>
            <w:shd w:val="clear" w:color="auto" w:fill="FBE3D5"/>
          </w:tcPr>
          <w:p w:rsidR="00912EB7" w:rsidRPr="00912EB7" w:rsidRDefault="00912EB7" w:rsidP="00912EB7">
            <w:pPr>
              <w:spacing w:before="113"/>
              <w:ind w:left="17" w:right="4"/>
              <w:jc w:val="center"/>
              <w:rPr>
                <w:b/>
                <w:sz w:val="20"/>
              </w:rPr>
            </w:pPr>
            <w:r w:rsidRPr="00912EB7">
              <w:rPr>
                <w:b/>
                <w:sz w:val="20"/>
              </w:rPr>
              <w:t xml:space="preserve">56 </w:t>
            </w:r>
            <w:r w:rsidRPr="00912EB7">
              <w:rPr>
                <w:b/>
                <w:spacing w:val="-5"/>
                <w:sz w:val="20"/>
              </w:rPr>
              <w:t>406</w:t>
            </w:r>
          </w:p>
        </w:tc>
        <w:tc>
          <w:tcPr>
            <w:tcW w:w="916" w:type="dxa"/>
            <w:shd w:val="clear" w:color="auto" w:fill="FBE3D5"/>
          </w:tcPr>
          <w:p w:rsidR="00912EB7" w:rsidRPr="00912EB7" w:rsidRDefault="00912EB7" w:rsidP="00912EB7">
            <w:pPr>
              <w:spacing w:before="113"/>
              <w:ind w:left="17" w:right="3"/>
              <w:jc w:val="center"/>
              <w:rPr>
                <w:b/>
                <w:sz w:val="20"/>
              </w:rPr>
            </w:pPr>
            <w:r w:rsidRPr="00912EB7">
              <w:rPr>
                <w:b/>
                <w:sz w:val="20"/>
              </w:rPr>
              <w:t xml:space="preserve">67 </w:t>
            </w:r>
            <w:r w:rsidRPr="00912EB7">
              <w:rPr>
                <w:b/>
                <w:spacing w:val="-5"/>
                <w:sz w:val="20"/>
              </w:rPr>
              <w:t>687</w:t>
            </w:r>
          </w:p>
        </w:tc>
        <w:tc>
          <w:tcPr>
            <w:tcW w:w="1886" w:type="dxa"/>
            <w:vMerge/>
            <w:tcBorders>
              <w:top w:val="nil"/>
            </w:tcBorders>
            <w:shd w:val="clear" w:color="auto" w:fill="FBE3D5"/>
          </w:tcPr>
          <w:p w:rsidR="00912EB7" w:rsidRPr="00912EB7" w:rsidRDefault="00912EB7" w:rsidP="00912EB7">
            <w:pPr>
              <w:rPr>
                <w:sz w:val="2"/>
                <w:szCs w:val="2"/>
              </w:rPr>
            </w:pPr>
          </w:p>
        </w:tc>
        <w:tc>
          <w:tcPr>
            <w:tcW w:w="3386" w:type="dxa"/>
            <w:vMerge/>
            <w:tcBorders>
              <w:top w:val="nil"/>
            </w:tcBorders>
            <w:shd w:val="clear" w:color="auto" w:fill="FBE3D5"/>
          </w:tcPr>
          <w:p w:rsidR="00912EB7" w:rsidRPr="00912EB7" w:rsidRDefault="00912EB7" w:rsidP="00912EB7">
            <w:pPr>
              <w:rPr>
                <w:sz w:val="2"/>
                <w:szCs w:val="2"/>
              </w:rPr>
            </w:pPr>
          </w:p>
        </w:tc>
      </w:tr>
    </w:tbl>
    <w:p w:rsidR="00912EB7" w:rsidRPr="00912EB7" w:rsidRDefault="00912EB7" w:rsidP="00912EB7">
      <w:pPr>
        <w:rPr>
          <w:sz w:val="2"/>
          <w:szCs w:val="2"/>
        </w:rPr>
        <w:sectPr w:rsidR="00912EB7" w:rsidRPr="00912EB7">
          <w:pgSz w:w="23810" w:h="16850" w:orient="landscape"/>
          <w:pgMar w:top="1060" w:right="425" w:bottom="1157" w:left="992" w:header="0" w:footer="585"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3127"/>
        <w:gridCol w:w="1065"/>
        <w:gridCol w:w="569"/>
        <w:gridCol w:w="708"/>
        <w:gridCol w:w="1534"/>
        <w:gridCol w:w="1656"/>
        <w:gridCol w:w="905"/>
        <w:gridCol w:w="917"/>
        <w:gridCol w:w="780"/>
        <w:gridCol w:w="780"/>
        <w:gridCol w:w="667"/>
        <w:gridCol w:w="766"/>
        <w:gridCol w:w="765"/>
        <w:gridCol w:w="916"/>
        <w:gridCol w:w="916"/>
        <w:gridCol w:w="1886"/>
        <w:gridCol w:w="3386"/>
      </w:tblGrid>
      <w:tr w:rsidR="00912EB7" w:rsidRPr="00912EB7" w:rsidTr="00475FB9">
        <w:trPr>
          <w:trHeight w:val="460"/>
        </w:trPr>
        <w:tc>
          <w:tcPr>
            <w:tcW w:w="751" w:type="dxa"/>
            <w:vMerge w:val="restart"/>
            <w:tcBorders>
              <w:bottom w:val="nil"/>
            </w:tcBorders>
          </w:tcPr>
          <w:p w:rsidR="00912EB7" w:rsidRPr="00912EB7" w:rsidRDefault="00912EB7" w:rsidP="00912EB7">
            <w:pPr>
              <w:rPr>
                <w:b/>
                <w:sz w:val="20"/>
              </w:rPr>
            </w:pPr>
          </w:p>
          <w:p w:rsidR="00912EB7" w:rsidRPr="00912EB7" w:rsidRDefault="00912EB7" w:rsidP="00912EB7">
            <w:pPr>
              <w:spacing w:before="11"/>
              <w:rPr>
                <w:b/>
                <w:sz w:val="20"/>
              </w:rPr>
            </w:pPr>
          </w:p>
          <w:p w:rsidR="00912EB7" w:rsidRPr="00912EB7" w:rsidRDefault="00912EB7" w:rsidP="00912EB7">
            <w:pPr>
              <w:ind w:left="105"/>
              <w:rPr>
                <w:b/>
                <w:sz w:val="20"/>
              </w:rPr>
            </w:pPr>
            <w:r w:rsidRPr="00912EB7">
              <w:rPr>
                <w:b/>
                <w:sz w:val="20"/>
              </w:rPr>
              <w:t>№</w:t>
            </w:r>
            <w:r w:rsidRPr="00912EB7">
              <w:rPr>
                <w:b/>
                <w:spacing w:val="-5"/>
                <w:sz w:val="20"/>
              </w:rPr>
              <w:t xml:space="preserve"> п/п</w:t>
            </w:r>
          </w:p>
        </w:tc>
        <w:tc>
          <w:tcPr>
            <w:tcW w:w="3127" w:type="dxa"/>
            <w:vMerge w:val="restart"/>
            <w:tcBorders>
              <w:bottom w:val="nil"/>
            </w:tcBorders>
          </w:tcPr>
          <w:p w:rsidR="00912EB7" w:rsidRPr="00912EB7" w:rsidRDefault="00912EB7" w:rsidP="00912EB7">
            <w:pPr>
              <w:rPr>
                <w:b/>
                <w:sz w:val="20"/>
              </w:rPr>
            </w:pPr>
          </w:p>
          <w:p w:rsidR="00912EB7" w:rsidRPr="00912EB7" w:rsidRDefault="00912EB7" w:rsidP="00912EB7">
            <w:pPr>
              <w:spacing w:before="11"/>
              <w:rPr>
                <w:b/>
                <w:sz w:val="20"/>
              </w:rPr>
            </w:pPr>
          </w:p>
          <w:p w:rsidR="00912EB7" w:rsidRPr="00912EB7" w:rsidRDefault="00912EB7" w:rsidP="00912EB7">
            <w:pPr>
              <w:ind w:left="264"/>
              <w:rPr>
                <w:b/>
                <w:sz w:val="20"/>
              </w:rPr>
            </w:pPr>
            <w:r w:rsidRPr="00912EB7">
              <w:rPr>
                <w:b/>
                <w:spacing w:val="-2"/>
                <w:sz w:val="20"/>
              </w:rPr>
              <w:t>Наименование</w:t>
            </w:r>
            <w:r w:rsidRPr="00912EB7">
              <w:rPr>
                <w:b/>
                <w:spacing w:val="9"/>
                <w:sz w:val="20"/>
              </w:rPr>
              <w:t xml:space="preserve"> </w:t>
            </w:r>
            <w:r w:rsidRPr="00912EB7">
              <w:rPr>
                <w:b/>
                <w:spacing w:val="-2"/>
                <w:sz w:val="20"/>
              </w:rPr>
              <w:t>мероприятия</w:t>
            </w:r>
          </w:p>
        </w:tc>
        <w:tc>
          <w:tcPr>
            <w:tcW w:w="1065" w:type="dxa"/>
            <w:vMerge w:val="restart"/>
            <w:tcBorders>
              <w:bottom w:val="nil"/>
            </w:tcBorders>
          </w:tcPr>
          <w:p w:rsidR="00912EB7" w:rsidRPr="00912EB7" w:rsidRDefault="00912EB7" w:rsidP="00912EB7">
            <w:pPr>
              <w:spacing w:before="125"/>
              <w:rPr>
                <w:b/>
                <w:sz w:val="20"/>
              </w:rPr>
            </w:pPr>
          </w:p>
          <w:p w:rsidR="00912EB7" w:rsidRPr="00912EB7" w:rsidRDefault="00912EB7" w:rsidP="00912EB7">
            <w:pPr>
              <w:spacing w:before="1"/>
              <w:ind w:left="41" w:right="27" w:firstLine="81"/>
              <w:rPr>
                <w:b/>
                <w:sz w:val="20"/>
              </w:rPr>
            </w:pPr>
            <w:r w:rsidRPr="00912EB7">
              <w:rPr>
                <w:b/>
                <w:spacing w:val="-2"/>
                <w:sz w:val="20"/>
              </w:rPr>
              <w:t xml:space="preserve">Населен- </w:t>
            </w:r>
            <w:proofErr w:type="spellStart"/>
            <w:r w:rsidRPr="00912EB7">
              <w:rPr>
                <w:b/>
                <w:sz w:val="20"/>
              </w:rPr>
              <w:t>ный</w:t>
            </w:r>
            <w:proofErr w:type="spellEnd"/>
            <w:r w:rsidRPr="00912EB7">
              <w:rPr>
                <w:b/>
                <w:spacing w:val="-4"/>
                <w:sz w:val="20"/>
              </w:rPr>
              <w:t xml:space="preserve"> </w:t>
            </w:r>
            <w:r w:rsidRPr="00912EB7">
              <w:rPr>
                <w:b/>
                <w:spacing w:val="-2"/>
                <w:sz w:val="20"/>
              </w:rPr>
              <w:t>пункт</w:t>
            </w:r>
          </w:p>
        </w:tc>
        <w:tc>
          <w:tcPr>
            <w:tcW w:w="1277" w:type="dxa"/>
            <w:gridSpan w:val="2"/>
            <w:vMerge w:val="restart"/>
          </w:tcPr>
          <w:p w:rsidR="00912EB7" w:rsidRPr="00912EB7" w:rsidRDefault="00912EB7" w:rsidP="00912EB7">
            <w:pPr>
              <w:spacing w:before="120"/>
              <w:ind w:left="130" w:hanging="72"/>
              <w:rPr>
                <w:b/>
                <w:sz w:val="20"/>
              </w:rPr>
            </w:pPr>
            <w:r w:rsidRPr="00912EB7">
              <w:rPr>
                <w:b/>
                <w:spacing w:val="-2"/>
                <w:sz w:val="20"/>
              </w:rPr>
              <w:t>Технические параметры</w:t>
            </w:r>
          </w:p>
        </w:tc>
        <w:tc>
          <w:tcPr>
            <w:tcW w:w="1534" w:type="dxa"/>
            <w:vMerge w:val="restart"/>
            <w:tcBorders>
              <w:bottom w:val="nil"/>
            </w:tcBorders>
          </w:tcPr>
          <w:p w:rsidR="00912EB7" w:rsidRPr="00912EB7" w:rsidRDefault="00912EB7" w:rsidP="00912EB7">
            <w:pPr>
              <w:spacing w:before="125"/>
              <w:rPr>
                <w:b/>
                <w:sz w:val="20"/>
              </w:rPr>
            </w:pPr>
          </w:p>
          <w:p w:rsidR="00912EB7" w:rsidRPr="00912EB7" w:rsidRDefault="00912EB7" w:rsidP="00912EB7">
            <w:pPr>
              <w:spacing w:before="1"/>
              <w:ind w:left="239" w:firstLine="290"/>
              <w:rPr>
                <w:b/>
                <w:sz w:val="20"/>
              </w:rPr>
            </w:pPr>
            <w:r w:rsidRPr="00912EB7">
              <w:rPr>
                <w:b/>
                <w:spacing w:val="-4"/>
                <w:sz w:val="20"/>
              </w:rPr>
              <w:t xml:space="preserve">Срок </w:t>
            </w:r>
            <w:r w:rsidRPr="00912EB7">
              <w:rPr>
                <w:b/>
                <w:spacing w:val="-2"/>
                <w:sz w:val="20"/>
              </w:rPr>
              <w:t>реализации</w:t>
            </w:r>
          </w:p>
        </w:tc>
        <w:tc>
          <w:tcPr>
            <w:tcW w:w="1656" w:type="dxa"/>
            <w:vMerge w:val="restart"/>
          </w:tcPr>
          <w:p w:rsidR="00912EB7" w:rsidRPr="00912EB7" w:rsidRDefault="00912EB7" w:rsidP="00912EB7">
            <w:pPr>
              <w:spacing w:before="125"/>
              <w:rPr>
                <w:b/>
                <w:sz w:val="20"/>
              </w:rPr>
            </w:pPr>
          </w:p>
          <w:p w:rsidR="00912EB7" w:rsidRPr="00912EB7" w:rsidRDefault="00912EB7" w:rsidP="00912EB7">
            <w:pPr>
              <w:spacing w:before="1"/>
              <w:ind w:left="56" w:firstLine="321"/>
              <w:rPr>
                <w:b/>
                <w:sz w:val="20"/>
              </w:rPr>
            </w:pPr>
            <w:r w:rsidRPr="00912EB7">
              <w:rPr>
                <w:b/>
                <w:spacing w:val="-2"/>
                <w:sz w:val="20"/>
              </w:rPr>
              <w:t>Источник финансирования</w:t>
            </w:r>
          </w:p>
        </w:tc>
        <w:tc>
          <w:tcPr>
            <w:tcW w:w="5580" w:type="dxa"/>
            <w:gridSpan w:val="7"/>
          </w:tcPr>
          <w:p w:rsidR="00912EB7" w:rsidRPr="00912EB7" w:rsidRDefault="00912EB7" w:rsidP="00912EB7">
            <w:pPr>
              <w:spacing w:line="230" w:lineRule="atLeast"/>
              <w:ind w:left="457" w:hanging="296"/>
              <w:rPr>
                <w:b/>
                <w:sz w:val="20"/>
              </w:rPr>
            </w:pPr>
            <w:r w:rsidRPr="00912EB7">
              <w:rPr>
                <w:b/>
                <w:sz w:val="20"/>
              </w:rPr>
              <w:t>Необходимые</w:t>
            </w:r>
            <w:r w:rsidRPr="00912EB7">
              <w:rPr>
                <w:b/>
                <w:spacing w:val="-9"/>
                <w:sz w:val="20"/>
              </w:rPr>
              <w:t xml:space="preserve"> </w:t>
            </w:r>
            <w:r w:rsidRPr="00912EB7">
              <w:rPr>
                <w:b/>
                <w:sz w:val="20"/>
              </w:rPr>
              <w:t>капитальные</w:t>
            </w:r>
            <w:r w:rsidRPr="00912EB7">
              <w:rPr>
                <w:b/>
                <w:spacing w:val="-9"/>
                <w:sz w:val="20"/>
              </w:rPr>
              <w:t xml:space="preserve"> </w:t>
            </w:r>
            <w:r w:rsidRPr="00912EB7">
              <w:rPr>
                <w:b/>
                <w:sz w:val="20"/>
              </w:rPr>
              <w:t>затраты</w:t>
            </w:r>
            <w:r w:rsidRPr="00912EB7">
              <w:rPr>
                <w:b/>
                <w:spacing w:val="-8"/>
                <w:sz w:val="20"/>
              </w:rPr>
              <w:t xml:space="preserve"> </w:t>
            </w:r>
            <w:r w:rsidRPr="00912EB7">
              <w:rPr>
                <w:b/>
                <w:sz w:val="20"/>
              </w:rPr>
              <w:t>по</w:t>
            </w:r>
            <w:r w:rsidRPr="00912EB7">
              <w:rPr>
                <w:b/>
                <w:spacing w:val="-8"/>
                <w:sz w:val="20"/>
              </w:rPr>
              <w:t xml:space="preserve"> </w:t>
            </w:r>
            <w:r w:rsidRPr="00912EB7">
              <w:rPr>
                <w:b/>
                <w:sz w:val="20"/>
              </w:rPr>
              <w:t>годам</w:t>
            </w:r>
            <w:r w:rsidRPr="00912EB7">
              <w:rPr>
                <w:b/>
                <w:spacing w:val="-8"/>
                <w:sz w:val="20"/>
              </w:rPr>
              <w:t xml:space="preserve"> </w:t>
            </w:r>
            <w:r w:rsidRPr="00912EB7">
              <w:rPr>
                <w:b/>
                <w:sz w:val="20"/>
              </w:rPr>
              <w:t>реализации (без НДС), тыс. руб. (в ценах соответствующих лет)</w:t>
            </w:r>
          </w:p>
        </w:tc>
        <w:tc>
          <w:tcPr>
            <w:tcW w:w="916" w:type="dxa"/>
            <w:vMerge w:val="restart"/>
          </w:tcPr>
          <w:p w:rsidR="00912EB7" w:rsidRPr="00912EB7" w:rsidRDefault="00912EB7" w:rsidP="00912EB7">
            <w:pPr>
              <w:spacing w:before="12"/>
              <w:ind w:left="191" w:right="177" w:hanging="1"/>
              <w:jc w:val="center"/>
              <w:rPr>
                <w:b/>
                <w:sz w:val="20"/>
              </w:rPr>
            </w:pPr>
            <w:r w:rsidRPr="00912EB7">
              <w:rPr>
                <w:b/>
                <w:spacing w:val="-2"/>
                <w:sz w:val="20"/>
              </w:rPr>
              <w:t>Всего (2022-</w:t>
            </w:r>
          </w:p>
          <w:p w:rsidR="00912EB7" w:rsidRPr="00912EB7" w:rsidRDefault="00912EB7" w:rsidP="00912EB7">
            <w:pPr>
              <w:spacing w:line="229" w:lineRule="exact"/>
              <w:ind w:left="10"/>
              <w:jc w:val="center"/>
              <w:rPr>
                <w:b/>
                <w:sz w:val="20"/>
              </w:rPr>
            </w:pPr>
            <w:r w:rsidRPr="00912EB7">
              <w:rPr>
                <w:b/>
                <w:sz w:val="20"/>
              </w:rPr>
              <w:t>2037</w:t>
            </w:r>
            <w:r w:rsidRPr="00912EB7">
              <w:rPr>
                <w:b/>
                <w:spacing w:val="-2"/>
                <w:sz w:val="20"/>
              </w:rPr>
              <w:t xml:space="preserve"> </w:t>
            </w:r>
            <w:r w:rsidRPr="00912EB7">
              <w:rPr>
                <w:b/>
                <w:spacing w:val="-4"/>
                <w:sz w:val="20"/>
              </w:rPr>
              <w:t>гг.)</w:t>
            </w:r>
          </w:p>
          <w:p w:rsidR="00912EB7" w:rsidRPr="00912EB7" w:rsidRDefault="00912EB7" w:rsidP="00912EB7">
            <w:pPr>
              <w:spacing w:line="230" w:lineRule="atLeast"/>
              <w:ind w:left="55" w:right="41" w:hanging="2"/>
              <w:jc w:val="center"/>
              <w:rPr>
                <w:b/>
                <w:sz w:val="20"/>
              </w:rPr>
            </w:pPr>
            <w:r w:rsidRPr="00912EB7">
              <w:rPr>
                <w:b/>
                <w:sz w:val="20"/>
              </w:rPr>
              <w:t>без</w:t>
            </w:r>
            <w:r w:rsidRPr="00912EB7">
              <w:rPr>
                <w:b/>
                <w:spacing w:val="-13"/>
                <w:sz w:val="20"/>
              </w:rPr>
              <w:t xml:space="preserve"> </w:t>
            </w:r>
            <w:r w:rsidRPr="00912EB7">
              <w:rPr>
                <w:b/>
                <w:sz w:val="20"/>
              </w:rPr>
              <w:t>НДС, тыс.</w:t>
            </w:r>
            <w:r w:rsidRPr="00912EB7">
              <w:rPr>
                <w:b/>
                <w:spacing w:val="-3"/>
                <w:sz w:val="20"/>
              </w:rPr>
              <w:t xml:space="preserve"> </w:t>
            </w:r>
            <w:r w:rsidRPr="00912EB7">
              <w:rPr>
                <w:b/>
                <w:spacing w:val="-4"/>
                <w:sz w:val="20"/>
              </w:rPr>
              <w:t>руб.</w:t>
            </w:r>
          </w:p>
        </w:tc>
        <w:tc>
          <w:tcPr>
            <w:tcW w:w="916" w:type="dxa"/>
            <w:vMerge w:val="restart"/>
          </w:tcPr>
          <w:p w:rsidR="00912EB7" w:rsidRPr="00912EB7" w:rsidRDefault="00912EB7" w:rsidP="00912EB7">
            <w:pPr>
              <w:spacing w:before="12"/>
              <w:ind w:left="192" w:right="177" w:hanging="1"/>
              <w:jc w:val="center"/>
              <w:rPr>
                <w:b/>
                <w:sz w:val="20"/>
              </w:rPr>
            </w:pPr>
            <w:r w:rsidRPr="00912EB7">
              <w:rPr>
                <w:b/>
                <w:spacing w:val="-2"/>
                <w:sz w:val="20"/>
              </w:rPr>
              <w:t>Всего (2022-</w:t>
            </w:r>
          </w:p>
          <w:p w:rsidR="00912EB7" w:rsidRPr="00912EB7" w:rsidRDefault="00912EB7" w:rsidP="00912EB7">
            <w:pPr>
              <w:ind w:left="15"/>
              <w:jc w:val="center"/>
              <w:rPr>
                <w:b/>
                <w:sz w:val="20"/>
              </w:rPr>
            </w:pPr>
            <w:r w:rsidRPr="00912EB7">
              <w:rPr>
                <w:b/>
                <w:sz w:val="20"/>
              </w:rPr>
              <w:t>2037</w:t>
            </w:r>
            <w:r w:rsidRPr="00912EB7">
              <w:rPr>
                <w:b/>
                <w:spacing w:val="-13"/>
                <w:sz w:val="20"/>
              </w:rPr>
              <w:t xml:space="preserve"> </w:t>
            </w:r>
            <w:r w:rsidRPr="00912EB7">
              <w:rPr>
                <w:b/>
                <w:sz w:val="20"/>
              </w:rPr>
              <w:t>гг.)</w:t>
            </w:r>
            <w:r w:rsidRPr="00912EB7">
              <w:rPr>
                <w:b/>
                <w:spacing w:val="-12"/>
                <w:sz w:val="20"/>
              </w:rPr>
              <w:t xml:space="preserve"> </w:t>
            </w:r>
            <w:r w:rsidRPr="00912EB7">
              <w:rPr>
                <w:b/>
                <w:sz w:val="20"/>
              </w:rPr>
              <w:t xml:space="preserve">с </w:t>
            </w:r>
            <w:r w:rsidRPr="00912EB7">
              <w:rPr>
                <w:b/>
                <w:spacing w:val="-4"/>
                <w:sz w:val="20"/>
              </w:rPr>
              <w:t>НДС,</w:t>
            </w:r>
          </w:p>
          <w:p w:rsidR="00912EB7" w:rsidRPr="00912EB7" w:rsidRDefault="00912EB7" w:rsidP="00912EB7">
            <w:pPr>
              <w:spacing w:line="219" w:lineRule="exact"/>
              <w:ind w:left="58"/>
              <w:rPr>
                <w:b/>
                <w:sz w:val="20"/>
              </w:rPr>
            </w:pPr>
            <w:r w:rsidRPr="00912EB7">
              <w:rPr>
                <w:b/>
                <w:sz w:val="20"/>
              </w:rPr>
              <w:t>тыс.</w:t>
            </w:r>
            <w:r w:rsidRPr="00912EB7">
              <w:rPr>
                <w:b/>
                <w:spacing w:val="-3"/>
                <w:sz w:val="20"/>
              </w:rPr>
              <w:t xml:space="preserve"> </w:t>
            </w:r>
            <w:r w:rsidRPr="00912EB7">
              <w:rPr>
                <w:b/>
                <w:spacing w:val="-4"/>
                <w:sz w:val="20"/>
              </w:rPr>
              <w:t>руб.</w:t>
            </w:r>
          </w:p>
        </w:tc>
        <w:tc>
          <w:tcPr>
            <w:tcW w:w="1886" w:type="dxa"/>
            <w:vMerge w:val="restart"/>
            <w:tcBorders>
              <w:bottom w:val="nil"/>
            </w:tcBorders>
          </w:tcPr>
          <w:p w:rsidR="00912EB7" w:rsidRPr="00912EB7" w:rsidRDefault="00912EB7" w:rsidP="00912EB7">
            <w:pPr>
              <w:spacing w:before="125"/>
              <w:rPr>
                <w:b/>
                <w:sz w:val="20"/>
              </w:rPr>
            </w:pPr>
          </w:p>
          <w:p w:rsidR="00912EB7" w:rsidRPr="00912EB7" w:rsidRDefault="00912EB7" w:rsidP="00912EB7">
            <w:pPr>
              <w:spacing w:before="1"/>
              <w:ind w:left="363" w:hanging="135"/>
              <w:rPr>
                <w:b/>
                <w:sz w:val="20"/>
              </w:rPr>
            </w:pPr>
            <w:r w:rsidRPr="00912EB7">
              <w:rPr>
                <w:b/>
                <w:spacing w:val="-2"/>
                <w:sz w:val="20"/>
              </w:rPr>
              <w:t>Ответственный исполнитель</w:t>
            </w:r>
          </w:p>
        </w:tc>
        <w:tc>
          <w:tcPr>
            <w:tcW w:w="3386" w:type="dxa"/>
            <w:vMerge w:val="restart"/>
            <w:tcBorders>
              <w:bottom w:val="nil"/>
            </w:tcBorders>
          </w:tcPr>
          <w:p w:rsidR="00912EB7" w:rsidRPr="00912EB7" w:rsidRDefault="00912EB7" w:rsidP="00912EB7">
            <w:pPr>
              <w:rPr>
                <w:b/>
                <w:sz w:val="20"/>
              </w:rPr>
            </w:pPr>
          </w:p>
          <w:p w:rsidR="00912EB7" w:rsidRPr="00912EB7" w:rsidRDefault="00912EB7" w:rsidP="00912EB7">
            <w:pPr>
              <w:spacing w:before="11"/>
              <w:rPr>
                <w:b/>
                <w:sz w:val="20"/>
              </w:rPr>
            </w:pPr>
          </w:p>
          <w:p w:rsidR="00912EB7" w:rsidRPr="00912EB7" w:rsidRDefault="00912EB7" w:rsidP="00912EB7">
            <w:pPr>
              <w:ind w:left="1101"/>
              <w:rPr>
                <w:b/>
                <w:sz w:val="20"/>
              </w:rPr>
            </w:pPr>
            <w:r w:rsidRPr="00912EB7">
              <w:rPr>
                <w:b/>
                <w:spacing w:val="-2"/>
                <w:sz w:val="20"/>
              </w:rPr>
              <w:t>Обоснование</w:t>
            </w:r>
          </w:p>
        </w:tc>
      </w:tr>
      <w:tr w:rsidR="00912EB7" w:rsidRPr="00912EB7" w:rsidTr="00475FB9">
        <w:trPr>
          <w:trHeight w:val="230"/>
        </w:trPr>
        <w:tc>
          <w:tcPr>
            <w:tcW w:w="751" w:type="dxa"/>
            <w:vMerge/>
            <w:tcBorders>
              <w:top w:val="nil"/>
              <w:bottom w:val="nil"/>
            </w:tcBorders>
          </w:tcPr>
          <w:p w:rsidR="00912EB7" w:rsidRPr="00912EB7" w:rsidRDefault="00912EB7" w:rsidP="00912EB7">
            <w:pPr>
              <w:rPr>
                <w:sz w:val="2"/>
                <w:szCs w:val="2"/>
              </w:rPr>
            </w:pPr>
          </w:p>
        </w:tc>
        <w:tc>
          <w:tcPr>
            <w:tcW w:w="3127" w:type="dxa"/>
            <w:vMerge/>
            <w:tcBorders>
              <w:top w:val="nil"/>
              <w:bottom w:val="nil"/>
            </w:tcBorders>
          </w:tcPr>
          <w:p w:rsidR="00912EB7" w:rsidRPr="00912EB7" w:rsidRDefault="00912EB7" w:rsidP="00912EB7">
            <w:pPr>
              <w:rPr>
                <w:sz w:val="2"/>
                <w:szCs w:val="2"/>
              </w:rPr>
            </w:pPr>
          </w:p>
        </w:tc>
        <w:tc>
          <w:tcPr>
            <w:tcW w:w="1065" w:type="dxa"/>
            <w:vMerge/>
            <w:tcBorders>
              <w:top w:val="nil"/>
              <w:bottom w:val="nil"/>
            </w:tcBorders>
          </w:tcPr>
          <w:p w:rsidR="00912EB7" w:rsidRPr="00912EB7" w:rsidRDefault="00912EB7" w:rsidP="00912EB7">
            <w:pPr>
              <w:rPr>
                <w:sz w:val="2"/>
                <w:szCs w:val="2"/>
              </w:rPr>
            </w:pPr>
          </w:p>
        </w:tc>
        <w:tc>
          <w:tcPr>
            <w:tcW w:w="1277" w:type="dxa"/>
            <w:gridSpan w:val="2"/>
            <w:vMerge/>
            <w:tcBorders>
              <w:top w:val="nil"/>
            </w:tcBorders>
          </w:tcPr>
          <w:p w:rsidR="00912EB7" w:rsidRPr="00912EB7" w:rsidRDefault="00912EB7" w:rsidP="00912EB7">
            <w:pPr>
              <w:rPr>
                <w:sz w:val="2"/>
                <w:szCs w:val="2"/>
              </w:rPr>
            </w:pPr>
          </w:p>
        </w:tc>
        <w:tc>
          <w:tcPr>
            <w:tcW w:w="1534" w:type="dxa"/>
            <w:vMerge/>
            <w:tcBorders>
              <w:top w:val="nil"/>
              <w:bottom w:val="nil"/>
            </w:tcBorders>
          </w:tcPr>
          <w:p w:rsidR="00912EB7" w:rsidRPr="00912EB7" w:rsidRDefault="00912EB7" w:rsidP="00912EB7">
            <w:pPr>
              <w:rPr>
                <w:sz w:val="2"/>
                <w:szCs w:val="2"/>
              </w:rPr>
            </w:pPr>
          </w:p>
        </w:tc>
        <w:tc>
          <w:tcPr>
            <w:tcW w:w="1656" w:type="dxa"/>
            <w:vMerge/>
            <w:tcBorders>
              <w:top w:val="nil"/>
            </w:tcBorders>
          </w:tcPr>
          <w:p w:rsidR="00912EB7" w:rsidRPr="00912EB7" w:rsidRDefault="00912EB7" w:rsidP="00912EB7">
            <w:pPr>
              <w:rPr>
                <w:sz w:val="2"/>
                <w:szCs w:val="2"/>
              </w:rPr>
            </w:pPr>
          </w:p>
        </w:tc>
        <w:tc>
          <w:tcPr>
            <w:tcW w:w="4049" w:type="dxa"/>
            <w:gridSpan w:val="5"/>
          </w:tcPr>
          <w:p w:rsidR="00912EB7" w:rsidRPr="00912EB7" w:rsidRDefault="00912EB7" w:rsidP="00912EB7">
            <w:pPr>
              <w:spacing w:line="210" w:lineRule="exact"/>
              <w:ind w:left="1033"/>
              <w:rPr>
                <w:b/>
                <w:sz w:val="20"/>
              </w:rPr>
            </w:pPr>
            <w:r w:rsidRPr="00912EB7">
              <w:rPr>
                <w:b/>
                <w:sz w:val="20"/>
              </w:rPr>
              <w:t>1</w:t>
            </w:r>
            <w:r w:rsidRPr="00912EB7">
              <w:rPr>
                <w:b/>
                <w:spacing w:val="-4"/>
                <w:sz w:val="20"/>
              </w:rPr>
              <w:t xml:space="preserve"> </w:t>
            </w:r>
            <w:r w:rsidRPr="00912EB7">
              <w:rPr>
                <w:b/>
                <w:sz w:val="20"/>
              </w:rPr>
              <w:t>этап</w:t>
            </w:r>
            <w:r w:rsidRPr="00912EB7">
              <w:rPr>
                <w:b/>
                <w:spacing w:val="-4"/>
                <w:sz w:val="20"/>
              </w:rPr>
              <w:t xml:space="preserve"> </w:t>
            </w:r>
            <w:r w:rsidRPr="00912EB7">
              <w:rPr>
                <w:b/>
                <w:sz w:val="20"/>
              </w:rPr>
              <w:t>(2022</w:t>
            </w:r>
            <w:r w:rsidRPr="00912EB7">
              <w:rPr>
                <w:b/>
                <w:spacing w:val="-4"/>
                <w:sz w:val="20"/>
              </w:rPr>
              <w:t xml:space="preserve"> </w:t>
            </w:r>
            <w:r w:rsidRPr="00912EB7">
              <w:rPr>
                <w:b/>
                <w:sz w:val="20"/>
              </w:rPr>
              <w:t>г.-2026</w:t>
            </w:r>
            <w:r w:rsidRPr="00912EB7">
              <w:rPr>
                <w:b/>
                <w:spacing w:val="-3"/>
                <w:sz w:val="20"/>
              </w:rPr>
              <w:t xml:space="preserve"> </w:t>
            </w:r>
            <w:r w:rsidRPr="00912EB7">
              <w:rPr>
                <w:b/>
                <w:spacing w:val="-5"/>
                <w:sz w:val="20"/>
              </w:rPr>
              <w:t>г.)</w:t>
            </w:r>
          </w:p>
        </w:tc>
        <w:tc>
          <w:tcPr>
            <w:tcW w:w="766" w:type="dxa"/>
            <w:vMerge w:val="restart"/>
          </w:tcPr>
          <w:p w:rsidR="00912EB7" w:rsidRPr="00912EB7" w:rsidRDefault="00912EB7" w:rsidP="00912EB7">
            <w:pPr>
              <w:spacing w:before="5"/>
              <w:ind w:left="107"/>
              <w:rPr>
                <w:b/>
                <w:sz w:val="20"/>
              </w:rPr>
            </w:pPr>
            <w:r w:rsidRPr="00912EB7">
              <w:rPr>
                <w:b/>
                <w:sz w:val="20"/>
              </w:rPr>
              <w:t xml:space="preserve">2 </w:t>
            </w:r>
            <w:r w:rsidRPr="00912EB7">
              <w:rPr>
                <w:b/>
                <w:spacing w:val="-4"/>
                <w:sz w:val="20"/>
              </w:rPr>
              <w:t>этап</w:t>
            </w:r>
          </w:p>
          <w:p w:rsidR="00912EB7" w:rsidRPr="00912EB7" w:rsidRDefault="00912EB7" w:rsidP="00912EB7">
            <w:pPr>
              <w:spacing w:before="1"/>
              <w:ind w:left="20"/>
              <w:rPr>
                <w:b/>
                <w:sz w:val="20"/>
              </w:rPr>
            </w:pPr>
            <w:r w:rsidRPr="00912EB7">
              <w:rPr>
                <w:b/>
                <w:sz w:val="20"/>
              </w:rPr>
              <w:t>(2027</w:t>
            </w:r>
            <w:r w:rsidRPr="00912EB7">
              <w:rPr>
                <w:b/>
                <w:spacing w:val="-4"/>
                <w:sz w:val="20"/>
              </w:rPr>
              <w:t xml:space="preserve"> </w:t>
            </w:r>
            <w:r w:rsidRPr="00912EB7">
              <w:rPr>
                <w:b/>
                <w:spacing w:val="-5"/>
                <w:sz w:val="20"/>
              </w:rPr>
              <w:t>г.-</w:t>
            </w:r>
          </w:p>
          <w:p w:rsidR="00912EB7" w:rsidRPr="00912EB7" w:rsidRDefault="00912EB7" w:rsidP="00912EB7">
            <w:pPr>
              <w:spacing w:line="215" w:lineRule="exact"/>
              <w:ind w:left="54"/>
              <w:rPr>
                <w:b/>
                <w:sz w:val="20"/>
              </w:rPr>
            </w:pPr>
            <w:r w:rsidRPr="00912EB7">
              <w:rPr>
                <w:b/>
                <w:sz w:val="20"/>
              </w:rPr>
              <w:t>2032</w:t>
            </w:r>
            <w:r w:rsidRPr="00912EB7">
              <w:rPr>
                <w:b/>
                <w:spacing w:val="-2"/>
                <w:sz w:val="20"/>
              </w:rPr>
              <w:t xml:space="preserve"> </w:t>
            </w:r>
            <w:r w:rsidRPr="00912EB7">
              <w:rPr>
                <w:b/>
                <w:spacing w:val="-5"/>
                <w:sz w:val="20"/>
              </w:rPr>
              <w:t>г.)</w:t>
            </w:r>
          </w:p>
        </w:tc>
        <w:tc>
          <w:tcPr>
            <w:tcW w:w="765" w:type="dxa"/>
            <w:vMerge w:val="restart"/>
          </w:tcPr>
          <w:p w:rsidR="00912EB7" w:rsidRPr="00912EB7" w:rsidRDefault="00912EB7" w:rsidP="00912EB7">
            <w:pPr>
              <w:spacing w:before="5"/>
              <w:ind w:left="107"/>
              <w:rPr>
                <w:b/>
                <w:sz w:val="20"/>
              </w:rPr>
            </w:pPr>
            <w:r w:rsidRPr="00912EB7">
              <w:rPr>
                <w:b/>
                <w:sz w:val="20"/>
              </w:rPr>
              <w:t xml:space="preserve">3 </w:t>
            </w:r>
            <w:r w:rsidRPr="00912EB7">
              <w:rPr>
                <w:b/>
                <w:spacing w:val="-4"/>
                <w:sz w:val="20"/>
              </w:rPr>
              <w:t>этап</w:t>
            </w:r>
          </w:p>
          <w:p w:rsidR="00912EB7" w:rsidRPr="00912EB7" w:rsidRDefault="00912EB7" w:rsidP="00912EB7">
            <w:pPr>
              <w:spacing w:before="1"/>
              <w:ind w:left="20"/>
              <w:rPr>
                <w:b/>
                <w:sz w:val="20"/>
              </w:rPr>
            </w:pPr>
            <w:r w:rsidRPr="00912EB7">
              <w:rPr>
                <w:b/>
                <w:sz w:val="20"/>
              </w:rPr>
              <w:t>(2033</w:t>
            </w:r>
            <w:r w:rsidRPr="00912EB7">
              <w:rPr>
                <w:b/>
                <w:spacing w:val="-4"/>
                <w:sz w:val="20"/>
              </w:rPr>
              <w:t xml:space="preserve"> </w:t>
            </w:r>
            <w:r w:rsidRPr="00912EB7">
              <w:rPr>
                <w:b/>
                <w:spacing w:val="-5"/>
                <w:sz w:val="20"/>
              </w:rPr>
              <w:t>г.-</w:t>
            </w:r>
          </w:p>
          <w:p w:rsidR="00912EB7" w:rsidRPr="00912EB7" w:rsidRDefault="00912EB7" w:rsidP="00912EB7">
            <w:pPr>
              <w:spacing w:line="215" w:lineRule="exact"/>
              <w:ind w:left="54"/>
              <w:rPr>
                <w:b/>
                <w:sz w:val="20"/>
              </w:rPr>
            </w:pPr>
            <w:r w:rsidRPr="00912EB7">
              <w:rPr>
                <w:b/>
                <w:sz w:val="20"/>
              </w:rPr>
              <w:t>2037</w:t>
            </w:r>
            <w:r w:rsidRPr="00912EB7">
              <w:rPr>
                <w:b/>
                <w:spacing w:val="-2"/>
                <w:sz w:val="20"/>
              </w:rPr>
              <w:t xml:space="preserve"> </w:t>
            </w:r>
            <w:r w:rsidRPr="00912EB7">
              <w:rPr>
                <w:b/>
                <w:spacing w:val="-5"/>
                <w:sz w:val="20"/>
              </w:rPr>
              <w:t>г.)</w:t>
            </w:r>
          </w:p>
        </w:tc>
        <w:tc>
          <w:tcPr>
            <w:tcW w:w="916" w:type="dxa"/>
            <w:vMerge/>
            <w:tcBorders>
              <w:top w:val="nil"/>
            </w:tcBorders>
          </w:tcPr>
          <w:p w:rsidR="00912EB7" w:rsidRPr="00912EB7" w:rsidRDefault="00912EB7" w:rsidP="00912EB7">
            <w:pPr>
              <w:rPr>
                <w:sz w:val="2"/>
                <w:szCs w:val="2"/>
              </w:rPr>
            </w:pPr>
          </w:p>
        </w:tc>
        <w:tc>
          <w:tcPr>
            <w:tcW w:w="916" w:type="dxa"/>
            <w:vMerge/>
            <w:tcBorders>
              <w:top w:val="nil"/>
            </w:tcBorders>
          </w:tcPr>
          <w:p w:rsidR="00912EB7" w:rsidRPr="00912EB7" w:rsidRDefault="00912EB7" w:rsidP="00912EB7">
            <w:pPr>
              <w:rPr>
                <w:sz w:val="2"/>
                <w:szCs w:val="2"/>
              </w:rPr>
            </w:pPr>
          </w:p>
        </w:tc>
        <w:tc>
          <w:tcPr>
            <w:tcW w:w="1886" w:type="dxa"/>
            <w:vMerge/>
            <w:tcBorders>
              <w:top w:val="nil"/>
              <w:bottom w:val="nil"/>
            </w:tcBorders>
          </w:tcPr>
          <w:p w:rsidR="00912EB7" w:rsidRPr="00912EB7" w:rsidRDefault="00912EB7" w:rsidP="00912EB7">
            <w:pPr>
              <w:rPr>
                <w:sz w:val="2"/>
                <w:szCs w:val="2"/>
              </w:rPr>
            </w:pPr>
          </w:p>
        </w:tc>
        <w:tc>
          <w:tcPr>
            <w:tcW w:w="3386" w:type="dxa"/>
            <w:vMerge/>
            <w:tcBorders>
              <w:top w:val="nil"/>
              <w:bottom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bottom w:val="nil"/>
            </w:tcBorders>
          </w:tcPr>
          <w:p w:rsidR="00912EB7" w:rsidRPr="00912EB7" w:rsidRDefault="00912EB7" w:rsidP="00912EB7">
            <w:pPr>
              <w:rPr>
                <w:sz w:val="2"/>
                <w:szCs w:val="2"/>
              </w:rPr>
            </w:pPr>
          </w:p>
        </w:tc>
        <w:tc>
          <w:tcPr>
            <w:tcW w:w="3127" w:type="dxa"/>
            <w:vMerge/>
            <w:tcBorders>
              <w:top w:val="nil"/>
              <w:bottom w:val="nil"/>
            </w:tcBorders>
          </w:tcPr>
          <w:p w:rsidR="00912EB7" w:rsidRPr="00912EB7" w:rsidRDefault="00912EB7" w:rsidP="00912EB7">
            <w:pPr>
              <w:rPr>
                <w:sz w:val="2"/>
                <w:szCs w:val="2"/>
              </w:rPr>
            </w:pPr>
          </w:p>
        </w:tc>
        <w:tc>
          <w:tcPr>
            <w:tcW w:w="1065" w:type="dxa"/>
            <w:vMerge/>
            <w:tcBorders>
              <w:top w:val="nil"/>
              <w:bottom w:val="nil"/>
            </w:tcBorders>
          </w:tcPr>
          <w:p w:rsidR="00912EB7" w:rsidRPr="00912EB7" w:rsidRDefault="00912EB7" w:rsidP="00912EB7">
            <w:pPr>
              <w:rPr>
                <w:sz w:val="2"/>
                <w:szCs w:val="2"/>
              </w:rPr>
            </w:pPr>
          </w:p>
        </w:tc>
        <w:tc>
          <w:tcPr>
            <w:tcW w:w="569" w:type="dxa"/>
          </w:tcPr>
          <w:p w:rsidR="00912EB7" w:rsidRPr="00912EB7" w:rsidRDefault="00912EB7" w:rsidP="00912EB7">
            <w:pPr>
              <w:spacing w:line="230" w:lineRule="atLeast"/>
              <w:ind w:left="94" w:right="79" w:firstLine="69"/>
              <w:rPr>
                <w:b/>
                <w:sz w:val="20"/>
              </w:rPr>
            </w:pPr>
            <w:r w:rsidRPr="00912EB7">
              <w:rPr>
                <w:b/>
                <w:spacing w:val="-4"/>
                <w:sz w:val="20"/>
              </w:rPr>
              <w:t>ед. изм.</w:t>
            </w:r>
          </w:p>
        </w:tc>
        <w:tc>
          <w:tcPr>
            <w:tcW w:w="708" w:type="dxa"/>
          </w:tcPr>
          <w:p w:rsidR="00912EB7" w:rsidRPr="00912EB7" w:rsidRDefault="00912EB7" w:rsidP="00912EB7">
            <w:pPr>
              <w:spacing w:before="115"/>
              <w:ind w:left="52"/>
              <w:rPr>
                <w:b/>
                <w:sz w:val="20"/>
              </w:rPr>
            </w:pPr>
            <w:r w:rsidRPr="00912EB7">
              <w:rPr>
                <w:b/>
                <w:spacing w:val="-2"/>
                <w:sz w:val="20"/>
              </w:rPr>
              <w:t>кол-</w:t>
            </w:r>
            <w:r w:rsidRPr="00912EB7">
              <w:rPr>
                <w:b/>
                <w:spacing w:val="-5"/>
                <w:sz w:val="20"/>
              </w:rPr>
              <w:t>во</w:t>
            </w:r>
          </w:p>
        </w:tc>
        <w:tc>
          <w:tcPr>
            <w:tcW w:w="1534" w:type="dxa"/>
            <w:vMerge/>
            <w:tcBorders>
              <w:top w:val="nil"/>
              <w:bottom w:val="nil"/>
            </w:tcBorders>
          </w:tcPr>
          <w:p w:rsidR="00912EB7" w:rsidRPr="00912EB7" w:rsidRDefault="00912EB7" w:rsidP="00912EB7">
            <w:pPr>
              <w:rPr>
                <w:sz w:val="2"/>
                <w:szCs w:val="2"/>
              </w:rPr>
            </w:pPr>
          </w:p>
        </w:tc>
        <w:tc>
          <w:tcPr>
            <w:tcW w:w="1656" w:type="dxa"/>
            <w:vMerge/>
            <w:tcBorders>
              <w:top w:val="nil"/>
            </w:tcBorders>
          </w:tcPr>
          <w:p w:rsidR="00912EB7" w:rsidRPr="00912EB7" w:rsidRDefault="00912EB7" w:rsidP="00912EB7">
            <w:pPr>
              <w:rPr>
                <w:sz w:val="2"/>
                <w:szCs w:val="2"/>
              </w:rPr>
            </w:pPr>
          </w:p>
        </w:tc>
        <w:tc>
          <w:tcPr>
            <w:tcW w:w="905" w:type="dxa"/>
          </w:tcPr>
          <w:p w:rsidR="00912EB7" w:rsidRPr="00912EB7" w:rsidRDefault="00912EB7" w:rsidP="00912EB7">
            <w:pPr>
              <w:ind w:left="20" w:right="9"/>
              <w:jc w:val="center"/>
              <w:rPr>
                <w:b/>
                <w:sz w:val="20"/>
              </w:rPr>
            </w:pPr>
            <w:r w:rsidRPr="00912EB7">
              <w:rPr>
                <w:b/>
                <w:sz w:val="20"/>
              </w:rPr>
              <w:t>2022</w:t>
            </w:r>
            <w:r w:rsidRPr="00912EB7">
              <w:rPr>
                <w:b/>
                <w:spacing w:val="-2"/>
                <w:sz w:val="20"/>
              </w:rPr>
              <w:t xml:space="preserve"> </w:t>
            </w:r>
            <w:r w:rsidRPr="00912EB7">
              <w:rPr>
                <w:b/>
                <w:spacing w:val="-5"/>
                <w:sz w:val="20"/>
              </w:rPr>
              <w:t>г.</w:t>
            </w:r>
          </w:p>
        </w:tc>
        <w:tc>
          <w:tcPr>
            <w:tcW w:w="917" w:type="dxa"/>
          </w:tcPr>
          <w:p w:rsidR="00912EB7" w:rsidRPr="00912EB7" w:rsidRDefault="00912EB7" w:rsidP="00912EB7">
            <w:pPr>
              <w:ind w:left="12" w:right="4"/>
              <w:jc w:val="center"/>
              <w:rPr>
                <w:b/>
                <w:sz w:val="20"/>
              </w:rPr>
            </w:pPr>
            <w:r w:rsidRPr="00912EB7">
              <w:rPr>
                <w:b/>
                <w:sz w:val="20"/>
              </w:rPr>
              <w:t>2023</w:t>
            </w:r>
            <w:r w:rsidRPr="00912EB7">
              <w:rPr>
                <w:b/>
                <w:spacing w:val="-2"/>
                <w:sz w:val="20"/>
              </w:rPr>
              <w:t xml:space="preserve"> </w:t>
            </w:r>
            <w:r w:rsidRPr="00912EB7">
              <w:rPr>
                <w:b/>
                <w:spacing w:val="-5"/>
                <w:sz w:val="20"/>
              </w:rPr>
              <w:t>г.</w:t>
            </w:r>
          </w:p>
        </w:tc>
        <w:tc>
          <w:tcPr>
            <w:tcW w:w="780" w:type="dxa"/>
          </w:tcPr>
          <w:p w:rsidR="00912EB7" w:rsidRPr="00912EB7" w:rsidRDefault="00912EB7" w:rsidP="00912EB7">
            <w:pPr>
              <w:ind w:left="17" w:right="2"/>
              <w:jc w:val="center"/>
              <w:rPr>
                <w:b/>
                <w:sz w:val="20"/>
              </w:rPr>
            </w:pPr>
            <w:r w:rsidRPr="00912EB7">
              <w:rPr>
                <w:b/>
                <w:sz w:val="20"/>
              </w:rPr>
              <w:t>2024</w:t>
            </w:r>
            <w:r w:rsidRPr="00912EB7">
              <w:rPr>
                <w:b/>
                <w:spacing w:val="-2"/>
                <w:sz w:val="20"/>
              </w:rPr>
              <w:t xml:space="preserve"> </w:t>
            </w:r>
            <w:r w:rsidRPr="00912EB7">
              <w:rPr>
                <w:b/>
                <w:spacing w:val="-5"/>
                <w:sz w:val="20"/>
              </w:rPr>
              <w:t>г.</w:t>
            </w:r>
          </w:p>
        </w:tc>
        <w:tc>
          <w:tcPr>
            <w:tcW w:w="780" w:type="dxa"/>
          </w:tcPr>
          <w:p w:rsidR="00912EB7" w:rsidRPr="00912EB7" w:rsidRDefault="00912EB7" w:rsidP="00912EB7">
            <w:pPr>
              <w:ind w:left="17" w:right="2"/>
              <w:jc w:val="center"/>
              <w:rPr>
                <w:b/>
                <w:sz w:val="20"/>
              </w:rPr>
            </w:pPr>
            <w:r w:rsidRPr="00912EB7">
              <w:rPr>
                <w:b/>
                <w:sz w:val="20"/>
              </w:rPr>
              <w:t>2025</w:t>
            </w:r>
            <w:r w:rsidRPr="00912EB7">
              <w:rPr>
                <w:b/>
                <w:spacing w:val="-2"/>
                <w:sz w:val="20"/>
              </w:rPr>
              <w:t xml:space="preserve"> </w:t>
            </w:r>
            <w:r w:rsidRPr="00912EB7">
              <w:rPr>
                <w:b/>
                <w:spacing w:val="-5"/>
                <w:sz w:val="20"/>
              </w:rPr>
              <w:t>г.</w:t>
            </w:r>
          </w:p>
        </w:tc>
        <w:tc>
          <w:tcPr>
            <w:tcW w:w="667" w:type="dxa"/>
          </w:tcPr>
          <w:p w:rsidR="00912EB7" w:rsidRPr="00912EB7" w:rsidRDefault="00912EB7" w:rsidP="00912EB7">
            <w:pPr>
              <w:ind w:left="17" w:right="4"/>
              <w:jc w:val="center"/>
              <w:rPr>
                <w:b/>
                <w:sz w:val="20"/>
              </w:rPr>
            </w:pPr>
            <w:r w:rsidRPr="00912EB7">
              <w:rPr>
                <w:b/>
                <w:sz w:val="20"/>
              </w:rPr>
              <w:t>2026</w:t>
            </w:r>
            <w:r w:rsidRPr="00912EB7">
              <w:rPr>
                <w:b/>
                <w:spacing w:val="-2"/>
                <w:sz w:val="20"/>
              </w:rPr>
              <w:t xml:space="preserve"> </w:t>
            </w:r>
            <w:r w:rsidRPr="00912EB7">
              <w:rPr>
                <w:b/>
                <w:spacing w:val="-5"/>
                <w:sz w:val="20"/>
              </w:rPr>
              <w:t>г.</w:t>
            </w:r>
          </w:p>
        </w:tc>
        <w:tc>
          <w:tcPr>
            <w:tcW w:w="766" w:type="dxa"/>
            <w:vMerge/>
            <w:tcBorders>
              <w:top w:val="nil"/>
            </w:tcBorders>
          </w:tcPr>
          <w:p w:rsidR="00912EB7" w:rsidRPr="00912EB7" w:rsidRDefault="00912EB7" w:rsidP="00912EB7">
            <w:pPr>
              <w:rPr>
                <w:sz w:val="2"/>
                <w:szCs w:val="2"/>
              </w:rPr>
            </w:pPr>
          </w:p>
        </w:tc>
        <w:tc>
          <w:tcPr>
            <w:tcW w:w="765" w:type="dxa"/>
            <w:vMerge/>
            <w:tcBorders>
              <w:top w:val="nil"/>
            </w:tcBorders>
          </w:tcPr>
          <w:p w:rsidR="00912EB7" w:rsidRPr="00912EB7" w:rsidRDefault="00912EB7" w:rsidP="00912EB7">
            <w:pPr>
              <w:rPr>
                <w:sz w:val="2"/>
                <w:szCs w:val="2"/>
              </w:rPr>
            </w:pPr>
          </w:p>
        </w:tc>
        <w:tc>
          <w:tcPr>
            <w:tcW w:w="916" w:type="dxa"/>
            <w:vMerge/>
            <w:tcBorders>
              <w:top w:val="nil"/>
            </w:tcBorders>
          </w:tcPr>
          <w:p w:rsidR="00912EB7" w:rsidRPr="00912EB7" w:rsidRDefault="00912EB7" w:rsidP="00912EB7">
            <w:pPr>
              <w:rPr>
                <w:sz w:val="2"/>
                <w:szCs w:val="2"/>
              </w:rPr>
            </w:pPr>
          </w:p>
        </w:tc>
        <w:tc>
          <w:tcPr>
            <w:tcW w:w="916" w:type="dxa"/>
            <w:vMerge/>
            <w:tcBorders>
              <w:top w:val="nil"/>
            </w:tcBorders>
          </w:tcPr>
          <w:p w:rsidR="00912EB7" w:rsidRPr="00912EB7" w:rsidRDefault="00912EB7" w:rsidP="00912EB7">
            <w:pPr>
              <w:rPr>
                <w:sz w:val="2"/>
                <w:szCs w:val="2"/>
              </w:rPr>
            </w:pPr>
          </w:p>
        </w:tc>
        <w:tc>
          <w:tcPr>
            <w:tcW w:w="1886" w:type="dxa"/>
            <w:vMerge/>
            <w:tcBorders>
              <w:top w:val="nil"/>
              <w:bottom w:val="nil"/>
            </w:tcBorders>
          </w:tcPr>
          <w:p w:rsidR="00912EB7" w:rsidRPr="00912EB7" w:rsidRDefault="00912EB7" w:rsidP="00912EB7">
            <w:pPr>
              <w:rPr>
                <w:sz w:val="2"/>
                <w:szCs w:val="2"/>
              </w:rPr>
            </w:pPr>
          </w:p>
        </w:tc>
        <w:tc>
          <w:tcPr>
            <w:tcW w:w="3386" w:type="dxa"/>
            <w:vMerge/>
            <w:tcBorders>
              <w:top w:val="nil"/>
              <w:bottom w:val="nil"/>
            </w:tcBorders>
          </w:tcPr>
          <w:p w:rsidR="00912EB7" w:rsidRPr="00912EB7" w:rsidRDefault="00912EB7" w:rsidP="00912EB7">
            <w:pPr>
              <w:rPr>
                <w:sz w:val="2"/>
                <w:szCs w:val="2"/>
              </w:rPr>
            </w:pPr>
          </w:p>
        </w:tc>
      </w:tr>
      <w:tr w:rsidR="00912EB7" w:rsidRPr="00912EB7" w:rsidTr="00475FB9">
        <w:trPr>
          <w:trHeight w:val="460"/>
        </w:trPr>
        <w:tc>
          <w:tcPr>
            <w:tcW w:w="751" w:type="dxa"/>
            <w:tcBorders>
              <w:top w:val="nil"/>
            </w:tcBorders>
            <w:shd w:val="clear" w:color="auto" w:fill="FBE3D5"/>
          </w:tcPr>
          <w:p w:rsidR="00912EB7" w:rsidRPr="00912EB7" w:rsidRDefault="00912EB7" w:rsidP="00912EB7">
            <w:pPr>
              <w:rPr>
                <w:sz w:val="18"/>
              </w:rPr>
            </w:pPr>
          </w:p>
        </w:tc>
        <w:tc>
          <w:tcPr>
            <w:tcW w:w="7003" w:type="dxa"/>
            <w:gridSpan w:val="5"/>
            <w:tcBorders>
              <w:top w:val="nil"/>
            </w:tcBorders>
            <w:shd w:val="clear" w:color="auto" w:fill="FBE3D5"/>
          </w:tcPr>
          <w:p w:rsidR="00912EB7" w:rsidRPr="00912EB7" w:rsidRDefault="00912EB7" w:rsidP="00912EB7">
            <w:pPr>
              <w:rPr>
                <w:sz w:val="18"/>
              </w:rPr>
            </w:pPr>
          </w:p>
        </w:tc>
        <w:tc>
          <w:tcPr>
            <w:tcW w:w="1656" w:type="dxa"/>
            <w:shd w:val="clear" w:color="auto" w:fill="FBE3D5"/>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905" w:type="dxa"/>
            <w:shd w:val="clear" w:color="auto" w:fill="FBE3D5"/>
          </w:tcPr>
          <w:p w:rsidR="00912EB7" w:rsidRPr="00912EB7" w:rsidRDefault="00912EB7" w:rsidP="00912EB7">
            <w:pPr>
              <w:spacing w:before="115"/>
              <w:ind w:left="20" w:right="6"/>
              <w:jc w:val="center"/>
              <w:rPr>
                <w:b/>
                <w:sz w:val="20"/>
              </w:rPr>
            </w:pPr>
            <w:r w:rsidRPr="00912EB7">
              <w:rPr>
                <w:b/>
                <w:spacing w:val="-10"/>
                <w:sz w:val="20"/>
              </w:rPr>
              <w:t>0</w:t>
            </w:r>
          </w:p>
        </w:tc>
        <w:tc>
          <w:tcPr>
            <w:tcW w:w="917" w:type="dxa"/>
            <w:shd w:val="clear" w:color="auto" w:fill="FBE3D5"/>
          </w:tcPr>
          <w:p w:rsidR="00912EB7" w:rsidRPr="00912EB7" w:rsidRDefault="00912EB7" w:rsidP="00912EB7">
            <w:pPr>
              <w:spacing w:before="115"/>
              <w:ind w:left="12" w:right="1"/>
              <w:jc w:val="center"/>
              <w:rPr>
                <w:b/>
                <w:sz w:val="20"/>
              </w:rPr>
            </w:pPr>
            <w:r w:rsidRPr="00912EB7">
              <w:rPr>
                <w:b/>
                <w:spacing w:val="-10"/>
                <w:sz w:val="20"/>
              </w:rPr>
              <w:t>0</w:t>
            </w:r>
          </w:p>
        </w:tc>
        <w:tc>
          <w:tcPr>
            <w:tcW w:w="780"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780"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667" w:type="dxa"/>
            <w:shd w:val="clear" w:color="auto" w:fill="FBE3D5"/>
          </w:tcPr>
          <w:p w:rsidR="00912EB7" w:rsidRPr="00912EB7" w:rsidRDefault="00912EB7" w:rsidP="00912EB7">
            <w:pPr>
              <w:spacing w:before="115"/>
              <w:ind w:left="17" w:right="1"/>
              <w:jc w:val="center"/>
              <w:rPr>
                <w:b/>
                <w:sz w:val="20"/>
              </w:rPr>
            </w:pPr>
            <w:r w:rsidRPr="00912EB7">
              <w:rPr>
                <w:b/>
                <w:spacing w:val="-10"/>
                <w:sz w:val="20"/>
              </w:rPr>
              <w:t>0</w:t>
            </w:r>
          </w:p>
        </w:tc>
        <w:tc>
          <w:tcPr>
            <w:tcW w:w="766" w:type="dxa"/>
            <w:shd w:val="clear" w:color="auto" w:fill="FBE3D5"/>
          </w:tcPr>
          <w:p w:rsidR="00912EB7" w:rsidRPr="00912EB7" w:rsidRDefault="00912EB7" w:rsidP="00912EB7">
            <w:pPr>
              <w:spacing w:before="115"/>
              <w:ind w:left="12" w:right="2"/>
              <w:jc w:val="center"/>
              <w:rPr>
                <w:b/>
                <w:sz w:val="20"/>
              </w:rPr>
            </w:pPr>
            <w:r w:rsidRPr="00912EB7">
              <w:rPr>
                <w:b/>
                <w:spacing w:val="-10"/>
                <w:sz w:val="20"/>
              </w:rPr>
              <w:t>0</w:t>
            </w:r>
          </w:p>
        </w:tc>
        <w:tc>
          <w:tcPr>
            <w:tcW w:w="765" w:type="dxa"/>
            <w:shd w:val="clear" w:color="auto" w:fill="FBE3D5"/>
          </w:tcPr>
          <w:p w:rsidR="00912EB7" w:rsidRPr="00912EB7" w:rsidRDefault="00912EB7" w:rsidP="00912EB7">
            <w:pPr>
              <w:spacing w:before="115"/>
              <w:ind w:left="14" w:right="4"/>
              <w:jc w:val="center"/>
              <w:rPr>
                <w:b/>
                <w:sz w:val="20"/>
              </w:rPr>
            </w:pPr>
            <w:r w:rsidRPr="00912EB7">
              <w:rPr>
                <w:b/>
                <w:spacing w:val="-10"/>
                <w:sz w:val="20"/>
              </w:rPr>
              <w:t>0</w:t>
            </w:r>
          </w:p>
        </w:tc>
        <w:tc>
          <w:tcPr>
            <w:tcW w:w="916" w:type="dxa"/>
            <w:shd w:val="clear" w:color="auto" w:fill="FBE3D5"/>
          </w:tcPr>
          <w:p w:rsidR="00912EB7" w:rsidRPr="00912EB7" w:rsidRDefault="00912EB7" w:rsidP="00912EB7">
            <w:pPr>
              <w:spacing w:before="115"/>
              <w:ind w:left="17" w:right="3"/>
              <w:jc w:val="center"/>
              <w:rPr>
                <w:b/>
                <w:sz w:val="20"/>
              </w:rPr>
            </w:pPr>
            <w:r w:rsidRPr="00912EB7">
              <w:rPr>
                <w:b/>
                <w:spacing w:val="-10"/>
                <w:sz w:val="20"/>
              </w:rPr>
              <w:t>0</w:t>
            </w:r>
          </w:p>
        </w:tc>
        <w:tc>
          <w:tcPr>
            <w:tcW w:w="916" w:type="dxa"/>
            <w:shd w:val="clear" w:color="auto" w:fill="FBE3D5"/>
          </w:tcPr>
          <w:p w:rsidR="00912EB7" w:rsidRPr="00912EB7" w:rsidRDefault="00912EB7" w:rsidP="00912EB7">
            <w:pPr>
              <w:spacing w:before="115"/>
              <w:ind w:left="17" w:right="2"/>
              <w:jc w:val="center"/>
              <w:rPr>
                <w:b/>
                <w:sz w:val="20"/>
              </w:rPr>
            </w:pPr>
            <w:r w:rsidRPr="00912EB7">
              <w:rPr>
                <w:b/>
                <w:spacing w:val="-10"/>
                <w:sz w:val="20"/>
              </w:rPr>
              <w:t>0</w:t>
            </w:r>
          </w:p>
        </w:tc>
        <w:tc>
          <w:tcPr>
            <w:tcW w:w="1886" w:type="dxa"/>
            <w:tcBorders>
              <w:top w:val="nil"/>
            </w:tcBorders>
            <w:shd w:val="clear" w:color="auto" w:fill="FBE3D5"/>
          </w:tcPr>
          <w:p w:rsidR="00912EB7" w:rsidRPr="00912EB7" w:rsidRDefault="00912EB7" w:rsidP="00912EB7">
            <w:pPr>
              <w:rPr>
                <w:sz w:val="18"/>
              </w:rPr>
            </w:pPr>
          </w:p>
        </w:tc>
        <w:tc>
          <w:tcPr>
            <w:tcW w:w="3386" w:type="dxa"/>
            <w:tcBorders>
              <w:top w:val="nil"/>
            </w:tcBorders>
            <w:shd w:val="clear" w:color="auto" w:fill="FBE3D5"/>
          </w:tcPr>
          <w:p w:rsidR="00912EB7" w:rsidRPr="00912EB7" w:rsidRDefault="00912EB7" w:rsidP="00912EB7">
            <w:pPr>
              <w:rPr>
                <w:sz w:val="18"/>
              </w:rPr>
            </w:pPr>
          </w:p>
        </w:tc>
      </w:tr>
      <w:tr w:rsidR="00912EB7" w:rsidRPr="00912EB7" w:rsidTr="00475FB9">
        <w:trPr>
          <w:trHeight w:val="230"/>
        </w:trPr>
        <w:tc>
          <w:tcPr>
            <w:tcW w:w="751"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60"/>
              <w:rPr>
                <w:sz w:val="20"/>
              </w:rPr>
            </w:pPr>
            <w:r w:rsidRPr="00912EB7">
              <w:rPr>
                <w:spacing w:val="-2"/>
                <w:sz w:val="20"/>
              </w:rPr>
              <w:t>2.1.1</w:t>
            </w:r>
          </w:p>
        </w:tc>
        <w:tc>
          <w:tcPr>
            <w:tcW w:w="3127" w:type="dxa"/>
            <w:vMerge w:val="restart"/>
          </w:tcPr>
          <w:p w:rsidR="00912EB7" w:rsidRPr="00912EB7" w:rsidRDefault="00912EB7" w:rsidP="00912EB7">
            <w:pPr>
              <w:spacing w:before="10"/>
              <w:ind w:left="108" w:right="95"/>
              <w:rPr>
                <w:sz w:val="20"/>
              </w:rPr>
            </w:pPr>
            <w:r w:rsidRPr="00912EB7">
              <w:rPr>
                <w:sz w:val="20"/>
              </w:rPr>
              <w:t xml:space="preserve">Капитальный ремонт котельной </w:t>
            </w:r>
            <w:proofErr w:type="spellStart"/>
            <w:r w:rsidRPr="00912EB7">
              <w:rPr>
                <w:sz w:val="20"/>
              </w:rPr>
              <w:t>сп</w:t>
            </w:r>
            <w:proofErr w:type="spellEnd"/>
            <w:r w:rsidRPr="00912EB7">
              <w:rPr>
                <w:sz w:val="20"/>
              </w:rPr>
              <w:t>.</w:t>
            </w:r>
            <w:r w:rsidRPr="00912EB7">
              <w:rPr>
                <w:spacing w:val="-7"/>
                <w:sz w:val="20"/>
              </w:rPr>
              <w:t xml:space="preserve"> </w:t>
            </w:r>
            <w:r w:rsidRPr="00912EB7">
              <w:rPr>
                <w:sz w:val="20"/>
              </w:rPr>
              <w:t>Усть-Юган,</w:t>
            </w:r>
            <w:r w:rsidRPr="00912EB7">
              <w:rPr>
                <w:spacing w:val="-7"/>
                <w:sz w:val="20"/>
              </w:rPr>
              <w:t xml:space="preserve"> </w:t>
            </w:r>
            <w:r w:rsidRPr="00912EB7">
              <w:rPr>
                <w:sz w:val="20"/>
              </w:rPr>
              <w:t>квартал</w:t>
            </w:r>
            <w:r w:rsidRPr="00912EB7">
              <w:rPr>
                <w:spacing w:val="-7"/>
                <w:sz w:val="20"/>
              </w:rPr>
              <w:t xml:space="preserve"> </w:t>
            </w:r>
            <w:r w:rsidRPr="00912EB7">
              <w:rPr>
                <w:sz w:val="20"/>
              </w:rPr>
              <w:t>2-3</w:t>
            </w:r>
            <w:r w:rsidRPr="00912EB7">
              <w:rPr>
                <w:spacing w:val="-6"/>
                <w:sz w:val="20"/>
              </w:rPr>
              <w:t xml:space="preserve"> </w:t>
            </w:r>
            <w:r w:rsidRPr="00912EB7">
              <w:rPr>
                <w:sz w:val="20"/>
              </w:rPr>
              <w:t>№</w:t>
            </w:r>
            <w:r w:rsidRPr="00912EB7">
              <w:rPr>
                <w:spacing w:val="-7"/>
                <w:sz w:val="20"/>
              </w:rPr>
              <w:t xml:space="preserve"> </w:t>
            </w:r>
            <w:r w:rsidRPr="00912EB7">
              <w:rPr>
                <w:sz w:val="20"/>
              </w:rPr>
              <w:t>1,</w:t>
            </w:r>
            <w:r w:rsidRPr="00912EB7">
              <w:rPr>
                <w:spacing w:val="-7"/>
                <w:sz w:val="20"/>
              </w:rPr>
              <w:t xml:space="preserve"> </w:t>
            </w:r>
            <w:r w:rsidRPr="00912EB7">
              <w:rPr>
                <w:sz w:val="20"/>
              </w:rPr>
              <w:t>с организацией дополнительного</w:t>
            </w:r>
          </w:p>
          <w:p w:rsidR="00912EB7" w:rsidRPr="00912EB7" w:rsidRDefault="00912EB7" w:rsidP="00912EB7">
            <w:pPr>
              <w:spacing w:line="228" w:lineRule="exact"/>
              <w:ind w:left="108" w:right="536"/>
              <w:rPr>
                <w:sz w:val="20"/>
              </w:rPr>
            </w:pPr>
            <w:r w:rsidRPr="00912EB7">
              <w:rPr>
                <w:sz w:val="20"/>
              </w:rPr>
              <w:t>вывода</w:t>
            </w:r>
            <w:r w:rsidRPr="00912EB7">
              <w:rPr>
                <w:spacing w:val="-13"/>
                <w:sz w:val="20"/>
              </w:rPr>
              <w:t xml:space="preserve"> </w:t>
            </w:r>
            <w:r w:rsidRPr="00912EB7">
              <w:rPr>
                <w:sz w:val="20"/>
              </w:rPr>
              <w:t>для</w:t>
            </w:r>
            <w:r w:rsidRPr="00912EB7">
              <w:rPr>
                <w:spacing w:val="-12"/>
                <w:sz w:val="20"/>
              </w:rPr>
              <w:t xml:space="preserve"> </w:t>
            </w:r>
            <w:r w:rsidRPr="00912EB7">
              <w:rPr>
                <w:sz w:val="20"/>
              </w:rPr>
              <w:t>подключения абонентов</w:t>
            </w:r>
            <w:r w:rsidRPr="00912EB7">
              <w:rPr>
                <w:spacing w:val="-10"/>
                <w:sz w:val="20"/>
              </w:rPr>
              <w:t xml:space="preserve"> </w:t>
            </w:r>
            <w:r w:rsidRPr="00912EB7">
              <w:rPr>
                <w:sz w:val="20"/>
              </w:rPr>
              <w:t>ст.</w:t>
            </w:r>
            <w:r w:rsidRPr="00912EB7">
              <w:rPr>
                <w:spacing w:val="-9"/>
                <w:sz w:val="20"/>
              </w:rPr>
              <w:t xml:space="preserve"> </w:t>
            </w:r>
            <w:r w:rsidRPr="00912EB7">
              <w:rPr>
                <w:sz w:val="20"/>
              </w:rPr>
              <w:t>Усть-</w:t>
            </w:r>
            <w:r w:rsidRPr="00912EB7">
              <w:rPr>
                <w:spacing w:val="-4"/>
                <w:sz w:val="20"/>
              </w:rPr>
              <w:t>Юган</w:t>
            </w:r>
          </w:p>
        </w:tc>
        <w:tc>
          <w:tcPr>
            <w:tcW w:w="1065" w:type="dxa"/>
            <w:vMerge w:val="restart"/>
          </w:tcPr>
          <w:p w:rsidR="00912EB7" w:rsidRPr="00912EB7" w:rsidRDefault="00912EB7" w:rsidP="00912EB7">
            <w:pPr>
              <w:spacing w:before="125"/>
              <w:rPr>
                <w:b/>
                <w:sz w:val="20"/>
              </w:rPr>
            </w:pPr>
          </w:p>
          <w:p w:rsidR="00912EB7" w:rsidRPr="00912EB7" w:rsidRDefault="00912EB7" w:rsidP="00912EB7">
            <w:pPr>
              <w:ind w:left="16" w:right="3"/>
              <w:jc w:val="center"/>
              <w:rPr>
                <w:sz w:val="20"/>
              </w:rPr>
            </w:pPr>
            <w:r w:rsidRPr="00912EB7">
              <w:rPr>
                <w:spacing w:val="-5"/>
                <w:sz w:val="20"/>
              </w:rPr>
              <w:t>п.</w:t>
            </w:r>
          </w:p>
          <w:p w:rsidR="00912EB7" w:rsidRPr="00912EB7" w:rsidRDefault="00912EB7" w:rsidP="00912EB7">
            <w:pPr>
              <w:spacing w:before="1"/>
              <w:ind w:left="16" w:right="6"/>
              <w:jc w:val="center"/>
              <w:rPr>
                <w:sz w:val="20"/>
              </w:rPr>
            </w:pPr>
            <w:r w:rsidRPr="00912EB7">
              <w:rPr>
                <w:spacing w:val="-2"/>
                <w:sz w:val="20"/>
              </w:rPr>
              <w:t>Усть-</w:t>
            </w:r>
            <w:r w:rsidRPr="00912EB7">
              <w:rPr>
                <w:spacing w:val="-4"/>
                <w:sz w:val="20"/>
              </w:rPr>
              <w:t>Юган</w:t>
            </w:r>
          </w:p>
        </w:tc>
        <w:tc>
          <w:tcPr>
            <w:tcW w:w="569"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66"/>
              <w:rPr>
                <w:sz w:val="20"/>
              </w:rPr>
            </w:pPr>
            <w:r w:rsidRPr="00912EB7">
              <w:rPr>
                <w:spacing w:val="-5"/>
                <w:sz w:val="20"/>
              </w:rPr>
              <w:t>ед.</w:t>
            </w:r>
          </w:p>
        </w:tc>
        <w:tc>
          <w:tcPr>
            <w:tcW w:w="708"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9"/>
              <w:jc w:val="center"/>
              <w:rPr>
                <w:sz w:val="20"/>
              </w:rPr>
            </w:pPr>
            <w:r w:rsidRPr="00912EB7">
              <w:rPr>
                <w:spacing w:val="-10"/>
                <w:sz w:val="20"/>
              </w:rPr>
              <w:t>1</w:t>
            </w:r>
          </w:p>
        </w:tc>
        <w:tc>
          <w:tcPr>
            <w:tcW w:w="1534"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335"/>
              <w:rPr>
                <w:sz w:val="20"/>
              </w:rPr>
            </w:pPr>
            <w:r w:rsidRPr="00912EB7">
              <w:rPr>
                <w:spacing w:val="-2"/>
                <w:sz w:val="20"/>
              </w:rPr>
              <w:t>2027-</w:t>
            </w:r>
            <w:r w:rsidRPr="00912EB7">
              <w:rPr>
                <w:spacing w:val="-4"/>
                <w:sz w:val="20"/>
              </w:rPr>
              <w:t>2028</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905" w:type="dxa"/>
          </w:tcPr>
          <w:p w:rsidR="00912EB7" w:rsidRPr="00912EB7" w:rsidRDefault="00912EB7" w:rsidP="00912EB7">
            <w:pPr>
              <w:spacing w:line="210" w:lineRule="exact"/>
              <w:ind w:left="20" w:right="6"/>
              <w:jc w:val="center"/>
              <w:rPr>
                <w:sz w:val="20"/>
              </w:rPr>
            </w:pPr>
            <w:r w:rsidRPr="00912EB7">
              <w:rPr>
                <w:spacing w:val="-10"/>
                <w:sz w:val="20"/>
              </w:rPr>
              <w:t>0</w:t>
            </w:r>
          </w:p>
        </w:tc>
        <w:tc>
          <w:tcPr>
            <w:tcW w:w="917" w:type="dxa"/>
          </w:tcPr>
          <w:p w:rsidR="00912EB7" w:rsidRPr="00912EB7" w:rsidRDefault="00912EB7" w:rsidP="00912EB7">
            <w:pPr>
              <w:spacing w:line="210" w:lineRule="exact"/>
              <w:ind w:left="12" w:right="1"/>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667" w:type="dxa"/>
          </w:tcPr>
          <w:p w:rsidR="00912EB7" w:rsidRPr="00912EB7" w:rsidRDefault="00912EB7" w:rsidP="00912EB7">
            <w:pPr>
              <w:spacing w:line="210" w:lineRule="exact"/>
              <w:ind w:left="17" w:right="1"/>
              <w:jc w:val="center"/>
              <w:rPr>
                <w:sz w:val="20"/>
              </w:rPr>
            </w:pPr>
            <w:r w:rsidRPr="00912EB7">
              <w:rPr>
                <w:spacing w:val="-10"/>
                <w:sz w:val="20"/>
              </w:rPr>
              <w:t>0</w:t>
            </w:r>
          </w:p>
        </w:tc>
        <w:tc>
          <w:tcPr>
            <w:tcW w:w="766" w:type="dxa"/>
          </w:tcPr>
          <w:p w:rsidR="00912EB7" w:rsidRPr="00912EB7" w:rsidRDefault="00912EB7" w:rsidP="00912EB7">
            <w:pPr>
              <w:spacing w:line="210" w:lineRule="exact"/>
              <w:ind w:left="12"/>
              <w:jc w:val="center"/>
              <w:rPr>
                <w:sz w:val="20"/>
              </w:rPr>
            </w:pPr>
            <w:r w:rsidRPr="00912EB7">
              <w:rPr>
                <w:sz w:val="20"/>
              </w:rPr>
              <w:t xml:space="preserve">17 </w:t>
            </w:r>
            <w:r w:rsidRPr="00912EB7">
              <w:rPr>
                <w:spacing w:val="-5"/>
                <w:sz w:val="20"/>
              </w:rPr>
              <w:t>500</w:t>
            </w:r>
          </w:p>
        </w:tc>
        <w:tc>
          <w:tcPr>
            <w:tcW w:w="765" w:type="dxa"/>
          </w:tcPr>
          <w:p w:rsidR="00912EB7" w:rsidRPr="00912EB7" w:rsidRDefault="00912EB7" w:rsidP="00912EB7">
            <w:pPr>
              <w:spacing w:line="210" w:lineRule="exact"/>
              <w:ind w:left="14" w:right="4"/>
              <w:jc w:val="center"/>
              <w:rPr>
                <w:sz w:val="20"/>
              </w:rPr>
            </w:pPr>
            <w:r w:rsidRPr="00912EB7">
              <w:rPr>
                <w:spacing w:val="-10"/>
                <w:sz w:val="20"/>
              </w:rPr>
              <w:t>0</w:t>
            </w:r>
          </w:p>
        </w:tc>
        <w:tc>
          <w:tcPr>
            <w:tcW w:w="916" w:type="dxa"/>
          </w:tcPr>
          <w:p w:rsidR="00912EB7" w:rsidRPr="00912EB7" w:rsidRDefault="00912EB7" w:rsidP="00912EB7">
            <w:pPr>
              <w:spacing w:line="210" w:lineRule="exact"/>
              <w:ind w:left="17" w:right="4"/>
              <w:jc w:val="center"/>
              <w:rPr>
                <w:sz w:val="20"/>
              </w:rPr>
            </w:pPr>
            <w:r w:rsidRPr="00912EB7">
              <w:rPr>
                <w:sz w:val="20"/>
              </w:rPr>
              <w:t xml:space="preserve">17 </w:t>
            </w:r>
            <w:r w:rsidRPr="00912EB7">
              <w:rPr>
                <w:spacing w:val="-5"/>
                <w:sz w:val="20"/>
              </w:rPr>
              <w:t>500</w:t>
            </w:r>
          </w:p>
        </w:tc>
        <w:tc>
          <w:tcPr>
            <w:tcW w:w="916" w:type="dxa"/>
          </w:tcPr>
          <w:p w:rsidR="00912EB7" w:rsidRPr="00912EB7" w:rsidRDefault="00912EB7" w:rsidP="00912EB7">
            <w:pPr>
              <w:spacing w:line="210" w:lineRule="exact"/>
              <w:ind w:left="17" w:right="3"/>
              <w:jc w:val="center"/>
              <w:rPr>
                <w:sz w:val="20"/>
              </w:rPr>
            </w:pPr>
            <w:r w:rsidRPr="00912EB7">
              <w:rPr>
                <w:sz w:val="20"/>
              </w:rPr>
              <w:t xml:space="preserve">21 </w:t>
            </w:r>
            <w:r w:rsidRPr="00912EB7">
              <w:rPr>
                <w:spacing w:val="-5"/>
                <w:sz w:val="20"/>
              </w:rPr>
              <w:t>000</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ight="103"/>
              <w:rPr>
                <w:sz w:val="20"/>
              </w:rPr>
            </w:pPr>
            <w:r w:rsidRPr="00912EB7">
              <w:rPr>
                <w:sz w:val="20"/>
              </w:rPr>
              <w:t>Предложено ПМУП «УТВС» (письмо</w:t>
            </w:r>
            <w:r w:rsidRPr="00912EB7">
              <w:rPr>
                <w:spacing w:val="-8"/>
                <w:sz w:val="20"/>
              </w:rPr>
              <w:t xml:space="preserve"> </w:t>
            </w:r>
            <w:r w:rsidRPr="00912EB7">
              <w:rPr>
                <w:sz w:val="20"/>
              </w:rPr>
              <w:t>исх.</w:t>
            </w:r>
            <w:r w:rsidRPr="00912EB7">
              <w:rPr>
                <w:spacing w:val="-8"/>
                <w:sz w:val="20"/>
              </w:rPr>
              <w:t xml:space="preserve"> </w:t>
            </w:r>
            <w:r w:rsidRPr="00912EB7">
              <w:rPr>
                <w:sz w:val="20"/>
              </w:rPr>
              <w:t>№</w:t>
            </w:r>
            <w:r w:rsidRPr="00912EB7">
              <w:rPr>
                <w:spacing w:val="-9"/>
                <w:sz w:val="20"/>
              </w:rPr>
              <w:t xml:space="preserve"> </w:t>
            </w:r>
            <w:r w:rsidRPr="00912EB7">
              <w:rPr>
                <w:sz w:val="20"/>
              </w:rPr>
              <w:t>920</w:t>
            </w:r>
            <w:r w:rsidRPr="00912EB7">
              <w:rPr>
                <w:spacing w:val="-8"/>
                <w:sz w:val="20"/>
              </w:rPr>
              <w:t xml:space="preserve"> </w:t>
            </w:r>
            <w:r w:rsidRPr="00912EB7">
              <w:rPr>
                <w:sz w:val="20"/>
              </w:rPr>
              <w:t>от</w:t>
            </w:r>
            <w:r w:rsidRPr="00912EB7">
              <w:rPr>
                <w:spacing w:val="-9"/>
                <w:sz w:val="20"/>
              </w:rPr>
              <w:t xml:space="preserve"> </w:t>
            </w:r>
            <w:r w:rsidRPr="00912EB7">
              <w:rPr>
                <w:sz w:val="20"/>
              </w:rPr>
              <w:t>12.03.2021)</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jc w:val="center"/>
              <w:rPr>
                <w:sz w:val="20"/>
              </w:rPr>
            </w:pPr>
            <w:r w:rsidRPr="00912EB7">
              <w:rPr>
                <w:sz w:val="20"/>
              </w:rPr>
              <w:t xml:space="preserve">17 </w:t>
            </w:r>
            <w:r w:rsidRPr="00912EB7">
              <w:rPr>
                <w:spacing w:val="-5"/>
                <w:sz w:val="20"/>
              </w:rPr>
              <w:t>500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4"/>
              <w:jc w:val="center"/>
              <w:rPr>
                <w:sz w:val="20"/>
              </w:rPr>
            </w:pPr>
            <w:r w:rsidRPr="00912EB7">
              <w:rPr>
                <w:sz w:val="20"/>
              </w:rPr>
              <w:t xml:space="preserve">17 </w:t>
            </w:r>
            <w:r w:rsidRPr="00912EB7">
              <w:rPr>
                <w:spacing w:val="-5"/>
                <w:sz w:val="20"/>
              </w:rPr>
              <w:t>500</w:t>
            </w:r>
          </w:p>
        </w:tc>
        <w:tc>
          <w:tcPr>
            <w:tcW w:w="916" w:type="dxa"/>
          </w:tcPr>
          <w:p w:rsidR="00912EB7" w:rsidRPr="00912EB7" w:rsidRDefault="00912EB7" w:rsidP="00912EB7">
            <w:pPr>
              <w:spacing w:before="115"/>
              <w:ind w:left="17" w:right="2"/>
              <w:jc w:val="center"/>
              <w:rPr>
                <w:sz w:val="20"/>
              </w:rPr>
            </w:pPr>
            <w:r w:rsidRPr="00912EB7">
              <w:rPr>
                <w:sz w:val="20"/>
              </w:rPr>
              <w:t xml:space="preserve">21 </w:t>
            </w:r>
            <w:r w:rsidRPr="00912EB7">
              <w:rPr>
                <w:spacing w:val="-5"/>
                <w:sz w:val="20"/>
              </w:rPr>
              <w:t>000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rPr>
                <w:sz w:val="18"/>
              </w:rPr>
            </w:pPr>
          </w:p>
        </w:tc>
        <w:tc>
          <w:tcPr>
            <w:tcW w:w="917" w:type="dxa"/>
          </w:tcPr>
          <w:p w:rsidR="00912EB7" w:rsidRPr="00912EB7" w:rsidRDefault="00912EB7" w:rsidP="00912EB7">
            <w:pPr>
              <w:rPr>
                <w:sz w:val="18"/>
              </w:rPr>
            </w:pPr>
          </w:p>
        </w:tc>
        <w:tc>
          <w:tcPr>
            <w:tcW w:w="780" w:type="dxa"/>
          </w:tcPr>
          <w:p w:rsidR="00912EB7" w:rsidRPr="00912EB7" w:rsidRDefault="00912EB7" w:rsidP="00912EB7">
            <w:pPr>
              <w:rPr>
                <w:sz w:val="18"/>
              </w:rPr>
            </w:pPr>
          </w:p>
        </w:tc>
        <w:tc>
          <w:tcPr>
            <w:tcW w:w="780" w:type="dxa"/>
          </w:tcPr>
          <w:p w:rsidR="00912EB7" w:rsidRPr="00912EB7" w:rsidRDefault="00912EB7" w:rsidP="00912EB7">
            <w:pPr>
              <w:rPr>
                <w:sz w:val="18"/>
              </w:rPr>
            </w:pPr>
          </w:p>
        </w:tc>
        <w:tc>
          <w:tcPr>
            <w:tcW w:w="667" w:type="dxa"/>
          </w:tcPr>
          <w:p w:rsidR="00912EB7" w:rsidRPr="00912EB7" w:rsidRDefault="00912EB7" w:rsidP="00912EB7">
            <w:pPr>
              <w:rPr>
                <w:sz w:val="18"/>
              </w:rPr>
            </w:pP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347"/>
        </w:trPr>
        <w:tc>
          <w:tcPr>
            <w:tcW w:w="751" w:type="dxa"/>
            <w:vMerge w:val="restart"/>
          </w:tcPr>
          <w:p w:rsidR="00912EB7" w:rsidRPr="00912EB7" w:rsidRDefault="00912EB7" w:rsidP="00912EB7">
            <w:pPr>
              <w:rPr>
                <w:b/>
                <w:sz w:val="20"/>
              </w:rPr>
            </w:pPr>
          </w:p>
          <w:p w:rsidR="00912EB7" w:rsidRPr="00912EB7" w:rsidRDefault="00912EB7" w:rsidP="00912EB7">
            <w:pPr>
              <w:spacing w:before="68"/>
              <w:rPr>
                <w:b/>
                <w:sz w:val="20"/>
              </w:rPr>
            </w:pPr>
          </w:p>
          <w:p w:rsidR="00912EB7" w:rsidRPr="00912EB7" w:rsidRDefault="00912EB7" w:rsidP="00912EB7">
            <w:pPr>
              <w:ind w:left="160"/>
              <w:rPr>
                <w:sz w:val="20"/>
              </w:rPr>
            </w:pPr>
            <w:r w:rsidRPr="00912EB7">
              <w:rPr>
                <w:spacing w:val="-2"/>
                <w:sz w:val="20"/>
              </w:rPr>
              <w:t>2.1.2</w:t>
            </w:r>
          </w:p>
        </w:tc>
        <w:tc>
          <w:tcPr>
            <w:tcW w:w="3127" w:type="dxa"/>
            <w:vMerge w:val="restart"/>
          </w:tcPr>
          <w:p w:rsidR="00912EB7" w:rsidRPr="00912EB7" w:rsidRDefault="00912EB7" w:rsidP="00912EB7">
            <w:pPr>
              <w:ind w:left="108" w:right="65"/>
              <w:rPr>
                <w:sz w:val="20"/>
              </w:rPr>
            </w:pPr>
            <w:r w:rsidRPr="00912EB7">
              <w:rPr>
                <w:sz w:val="20"/>
              </w:rPr>
              <w:t>Капитальный</w:t>
            </w:r>
            <w:r w:rsidRPr="00912EB7">
              <w:rPr>
                <w:spacing w:val="-13"/>
                <w:sz w:val="20"/>
              </w:rPr>
              <w:t xml:space="preserve"> </w:t>
            </w:r>
            <w:r w:rsidRPr="00912EB7">
              <w:rPr>
                <w:sz w:val="20"/>
              </w:rPr>
              <w:t>ремонт</w:t>
            </w:r>
            <w:r w:rsidRPr="00912EB7">
              <w:rPr>
                <w:spacing w:val="-12"/>
                <w:sz w:val="20"/>
              </w:rPr>
              <w:t xml:space="preserve"> </w:t>
            </w:r>
            <w:r w:rsidRPr="00912EB7">
              <w:rPr>
                <w:sz w:val="20"/>
              </w:rPr>
              <w:t>котельной</w:t>
            </w:r>
            <w:r w:rsidRPr="00912EB7">
              <w:rPr>
                <w:spacing w:val="-13"/>
                <w:sz w:val="20"/>
              </w:rPr>
              <w:t xml:space="preserve"> </w:t>
            </w:r>
            <w:r w:rsidRPr="00912EB7">
              <w:rPr>
                <w:sz w:val="20"/>
              </w:rPr>
              <w:t xml:space="preserve">п. Юганская-Обь, </w:t>
            </w:r>
            <w:proofErr w:type="spellStart"/>
            <w:r w:rsidRPr="00912EB7">
              <w:rPr>
                <w:sz w:val="20"/>
              </w:rPr>
              <w:t>промзона</w:t>
            </w:r>
            <w:proofErr w:type="spellEnd"/>
            <w:r w:rsidRPr="00912EB7">
              <w:rPr>
                <w:sz w:val="20"/>
              </w:rPr>
              <w:t>, строение 1</w:t>
            </w:r>
          </w:p>
        </w:tc>
        <w:tc>
          <w:tcPr>
            <w:tcW w:w="1065" w:type="dxa"/>
            <w:vMerge w:val="restart"/>
          </w:tcPr>
          <w:p w:rsidR="00912EB7" w:rsidRPr="00912EB7" w:rsidRDefault="00912EB7" w:rsidP="00912EB7">
            <w:pPr>
              <w:spacing w:before="67"/>
              <w:rPr>
                <w:b/>
                <w:sz w:val="20"/>
              </w:rPr>
            </w:pPr>
          </w:p>
          <w:p w:rsidR="00912EB7" w:rsidRPr="00912EB7" w:rsidRDefault="00912EB7" w:rsidP="00912EB7">
            <w:pPr>
              <w:spacing w:before="1"/>
              <w:ind w:left="16" w:right="3"/>
              <w:jc w:val="center"/>
              <w:rPr>
                <w:sz w:val="20"/>
              </w:rPr>
            </w:pPr>
            <w:r w:rsidRPr="00912EB7">
              <w:rPr>
                <w:spacing w:val="-5"/>
                <w:sz w:val="20"/>
              </w:rPr>
              <w:t>п.</w:t>
            </w:r>
          </w:p>
          <w:p w:rsidR="00912EB7" w:rsidRPr="00912EB7" w:rsidRDefault="00912EB7" w:rsidP="00912EB7">
            <w:pPr>
              <w:ind w:left="16"/>
              <w:jc w:val="center"/>
              <w:rPr>
                <w:sz w:val="20"/>
              </w:rPr>
            </w:pPr>
            <w:r w:rsidRPr="00912EB7">
              <w:rPr>
                <w:spacing w:val="-2"/>
                <w:sz w:val="20"/>
              </w:rPr>
              <w:t xml:space="preserve">Юганская </w:t>
            </w:r>
            <w:r w:rsidRPr="00912EB7">
              <w:rPr>
                <w:spacing w:val="-4"/>
                <w:sz w:val="20"/>
              </w:rPr>
              <w:t>Обь</w:t>
            </w:r>
          </w:p>
        </w:tc>
        <w:tc>
          <w:tcPr>
            <w:tcW w:w="569" w:type="dxa"/>
            <w:vMerge w:val="restart"/>
          </w:tcPr>
          <w:p w:rsidR="00912EB7" w:rsidRPr="00912EB7" w:rsidRDefault="00912EB7" w:rsidP="00912EB7">
            <w:pPr>
              <w:rPr>
                <w:b/>
                <w:sz w:val="20"/>
              </w:rPr>
            </w:pPr>
          </w:p>
          <w:p w:rsidR="00912EB7" w:rsidRPr="00912EB7" w:rsidRDefault="00912EB7" w:rsidP="00912EB7">
            <w:pPr>
              <w:spacing w:before="68"/>
              <w:rPr>
                <w:b/>
                <w:sz w:val="20"/>
              </w:rPr>
            </w:pPr>
          </w:p>
          <w:p w:rsidR="00912EB7" w:rsidRPr="00912EB7" w:rsidRDefault="00912EB7" w:rsidP="00912EB7">
            <w:pPr>
              <w:ind w:left="166"/>
              <w:rPr>
                <w:sz w:val="20"/>
              </w:rPr>
            </w:pPr>
            <w:r w:rsidRPr="00912EB7">
              <w:rPr>
                <w:spacing w:val="-5"/>
                <w:sz w:val="20"/>
              </w:rPr>
              <w:t>ед.</w:t>
            </w:r>
          </w:p>
        </w:tc>
        <w:tc>
          <w:tcPr>
            <w:tcW w:w="708" w:type="dxa"/>
            <w:vMerge w:val="restart"/>
          </w:tcPr>
          <w:p w:rsidR="00912EB7" w:rsidRPr="00912EB7" w:rsidRDefault="00912EB7" w:rsidP="00912EB7">
            <w:pPr>
              <w:rPr>
                <w:b/>
                <w:sz w:val="20"/>
              </w:rPr>
            </w:pPr>
          </w:p>
          <w:p w:rsidR="00912EB7" w:rsidRPr="00912EB7" w:rsidRDefault="00912EB7" w:rsidP="00912EB7">
            <w:pPr>
              <w:spacing w:before="68"/>
              <w:rPr>
                <w:b/>
                <w:sz w:val="20"/>
              </w:rPr>
            </w:pPr>
          </w:p>
          <w:p w:rsidR="00912EB7" w:rsidRPr="00912EB7" w:rsidRDefault="00912EB7" w:rsidP="00912EB7">
            <w:pPr>
              <w:ind w:left="9"/>
              <w:jc w:val="center"/>
              <w:rPr>
                <w:sz w:val="20"/>
              </w:rPr>
            </w:pPr>
            <w:r w:rsidRPr="00912EB7">
              <w:rPr>
                <w:spacing w:val="-10"/>
                <w:sz w:val="20"/>
              </w:rPr>
              <w:t>1</w:t>
            </w:r>
          </w:p>
        </w:tc>
        <w:tc>
          <w:tcPr>
            <w:tcW w:w="1534" w:type="dxa"/>
            <w:vMerge w:val="restart"/>
          </w:tcPr>
          <w:p w:rsidR="00912EB7" w:rsidRPr="00912EB7" w:rsidRDefault="00912EB7" w:rsidP="00912EB7">
            <w:pPr>
              <w:rPr>
                <w:b/>
                <w:sz w:val="20"/>
              </w:rPr>
            </w:pPr>
          </w:p>
          <w:p w:rsidR="00912EB7" w:rsidRPr="00912EB7" w:rsidRDefault="00912EB7" w:rsidP="00912EB7">
            <w:pPr>
              <w:spacing w:before="68"/>
              <w:rPr>
                <w:b/>
                <w:sz w:val="20"/>
              </w:rPr>
            </w:pPr>
          </w:p>
          <w:p w:rsidR="00912EB7" w:rsidRPr="00912EB7" w:rsidRDefault="00912EB7" w:rsidP="00912EB7">
            <w:pPr>
              <w:ind w:left="335"/>
              <w:rPr>
                <w:sz w:val="20"/>
              </w:rPr>
            </w:pPr>
            <w:r w:rsidRPr="00912EB7">
              <w:rPr>
                <w:spacing w:val="-2"/>
                <w:sz w:val="20"/>
              </w:rPr>
              <w:t>2024-</w:t>
            </w:r>
            <w:r w:rsidRPr="00912EB7">
              <w:rPr>
                <w:spacing w:val="-4"/>
                <w:sz w:val="20"/>
              </w:rPr>
              <w:t>2025</w:t>
            </w:r>
          </w:p>
        </w:tc>
        <w:tc>
          <w:tcPr>
            <w:tcW w:w="1656" w:type="dxa"/>
          </w:tcPr>
          <w:p w:rsidR="00912EB7" w:rsidRPr="00912EB7" w:rsidRDefault="00912EB7" w:rsidP="00912EB7">
            <w:pPr>
              <w:spacing w:before="58"/>
              <w:ind w:left="13"/>
              <w:jc w:val="center"/>
              <w:rPr>
                <w:sz w:val="20"/>
              </w:rPr>
            </w:pPr>
            <w:r w:rsidRPr="00912EB7">
              <w:rPr>
                <w:spacing w:val="-2"/>
                <w:sz w:val="20"/>
              </w:rPr>
              <w:t>всего</w:t>
            </w:r>
          </w:p>
        </w:tc>
        <w:tc>
          <w:tcPr>
            <w:tcW w:w="905" w:type="dxa"/>
          </w:tcPr>
          <w:p w:rsidR="00912EB7" w:rsidRPr="00912EB7" w:rsidRDefault="00912EB7" w:rsidP="00912EB7">
            <w:pPr>
              <w:spacing w:before="58"/>
              <w:ind w:left="20" w:right="6"/>
              <w:jc w:val="center"/>
              <w:rPr>
                <w:sz w:val="20"/>
              </w:rPr>
            </w:pPr>
            <w:r w:rsidRPr="00912EB7">
              <w:rPr>
                <w:spacing w:val="-10"/>
                <w:sz w:val="20"/>
              </w:rPr>
              <w:t>0</w:t>
            </w:r>
          </w:p>
        </w:tc>
        <w:tc>
          <w:tcPr>
            <w:tcW w:w="917" w:type="dxa"/>
          </w:tcPr>
          <w:p w:rsidR="00912EB7" w:rsidRPr="00912EB7" w:rsidRDefault="00912EB7" w:rsidP="00912EB7">
            <w:pPr>
              <w:spacing w:before="58"/>
              <w:ind w:left="12" w:right="1"/>
              <w:jc w:val="center"/>
              <w:rPr>
                <w:sz w:val="20"/>
              </w:rPr>
            </w:pPr>
            <w:r w:rsidRPr="00912EB7">
              <w:rPr>
                <w:spacing w:val="-10"/>
                <w:sz w:val="20"/>
              </w:rPr>
              <w:t>0</w:t>
            </w:r>
          </w:p>
        </w:tc>
        <w:tc>
          <w:tcPr>
            <w:tcW w:w="780" w:type="dxa"/>
          </w:tcPr>
          <w:p w:rsidR="00912EB7" w:rsidRPr="00912EB7" w:rsidRDefault="00912EB7" w:rsidP="00912EB7">
            <w:pPr>
              <w:spacing w:before="58"/>
              <w:ind w:left="17"/>
              <w:jc w:val="center"/>
              <w:rPr>
                <w:sz w:val="20"/>
              </w:rPr>
            </w:pPr>
            <w:r w:rsidRPr="00912EB7">
              <w:rPr>
                <w:sz w:val="20"/>
              </w:rPr>
              <w:t xml:space="preserve">17 </w:t>
            </w:r>
            <w:r w:rsidRPr="00912EB7">
              <w:rPr>
                <w:spacing w:val="-5"/>
                <w:sz w:val="20"/>
              </w:rPr>
              <w:t>103</w:t>
            </w:r>
          </w:p>
        </w:tc>
        <w:tc>
          <w:tcPr>
            <w:tcW w:w="780" w:type="dxa"/>
          </w:tcPr>
          <w:p w:rsidR="00912EB7" w:rsidRPr="00912EB7" w:rsidRDefault="00912EB7" w:rsidP="00912EB7">
            <w:pPr>
              <w:spacing w:before="58"/>
              <w:ind w:left="17"/>
              <w:jc w:val="center"/>
              <w:rPr>
                <w:sz w:val="20"/>
              </w:rPr>
            </w:pPr>
            <w:r w:rsidRPr="00912EB7">
              <w:rPr>
                <w:sz w:val="20"/>
              </w:rPr>
              <w:t xml:space="preserve">21 </w:t>
            </w:r>
            <w:r w:rsidRPr="00912EB7">
              <w:rPr>
                <w:spacing w:val="-5"/>
                <w:sz w:val="20"/>
              </w:rPr>
              <w:t>803</w:t>
            </w:r>
          </w:p>
        </w:tc>
        <w:tc>
          <w:tcPr>
            <w:tcW w:w="667" w:type="dxa"/>
          </w:tcPr>
          <w:p w:rsidR="00912EB7" w:rsidRPr="00912EB7" w:rsidRDefault="00912EB7" w:rsidP="00912EB7">
            <w:pPr>
              <w:spacing w:before="58"/>
              <w:ind w:left="17" w:right="1"/>
              <w:jc w:val="center"/>
              <w:rPr>
                <w:sz w:val="20"/>
              </w:rPr>
            </w:pPr>
            <w:r w:rsidRPr="00912EB7">
              <w:rPr>
                <w:spacing w:val="-10"/>
                <w:sz w:val="20"/>
              </w:rPr>
              <w:t>0</w:t>
            </w:r>
          </w:p>
        </w:tc>
        <w:tc>
          <w:tcPr>
            <w:tcW w:w="766" w:type="dxa"/>
          </w:tcPr>
          <w:p w:rsidR="00912EB7" w:rsidRPr="00912EB7" w:rsidRDefault="00912EB7" w:rsidP="00912EB7">
            <w:pPr>
              <w:spacing w:before="58"/>
              <w:ind w:left="12" w:right="2"/>
              <w:jc w:val="center"/>
              <w:rPr>
                <w:sz w:val="20"/>
              </w:rPr>
            </w:pPr>
            <w:r w:rsidRPr="00912EB7">
              <w:rPr>
                <w:spacing w:val="-10"/>
                <w:sz w:val="20"/>
              </w:rPr>
              <w:t>0</w:t>
            </w:r>
          </w:p>
        </w:tc>
        <w:tc>
          <w:tcPr>
            <w:tcW w:w="765" w:type="dxa"/>
          </w:tcPr>
          <w:p w:rsidR="00912EB7" w:rsidRPr="00912EB7" w:rsidRDefault="00912EB7" w:rsidP="00912EB7">
            <w:pPr>
              <w:spacing w:before="58"/>
              <w:ind w:left="14" w:right="4"/>
              <w:jc w:val="center"/>
              <w:rPr>
                <w:sz w:val="20"/>
              </w:rPr>
            </w:pPr>
            <w:r w:rsidRPr="00912EB7">
              <w:rPr>
                <w:spacing w:val="-10"/>
                <w:sz w:val="20"/>
              </w:rPr>
              <w:t>0</w:t>
            </w:r>
          </w:p>
        </w:tc>
        <w:tc>
          <w:tcPr>
            <w:tcW w:w="916" w:type="dxa"/>
          </w:tcPr>
          <w:p w:rsidR="00912EB7" w:rsidRPr="00912EB7" w:rsidRDefault="00912EB7" w:rsidP="00912EB7">
            <w:pPr>
              <w:spacing w:before="58"/>
              <w:ind w:left="17" w:right="4"/>
              <w:jc w:val="center"/>
              <w:rPr>
                <w:sz w:val="20"/>
              </w:rPr>
            </w:pPr>
            <w:r w:rsidRPr="00912EB7">
              <w:rPr>
                <w:sz w:val="20"/>
              </w:rPr>
              <w:t xml:space="preserve">38 </w:t>
            </w:r>
            <w:r w:rsidRPr="00912EB7">
              <w:rPr>
                <w:spacing w:val="-5"/>
                <w:sz w:val="20"/>
              </w:rPr>
              <w:t>906</w:t>
            </w:r>
          </w:p>
        </w:tc>
        <w:tc>
          <w:tcPr>
            <w:tcW w:w="916" w:type="dxa"/>
          </w:tcPr>
          <w:p w:rsidR="00912EB7" w:rsidRPr="00912EB7" w:rsidRDefault="00912EB7" w:rsidP="00912EB7">
            <w:pPr>
              <w:spacing w:before="58"/>
              <w:ind w:left="17" w:right="3"/>
              <w:jc w:val="center"/>
              <w:rPr>
                <w:sz w:val="20"/>
              </w:rPr>
            </w:pPr>
            <w:r w:rsidRPr="00912EB7">
              <w:rPr>
                <w:sz w:val="20"/>
              </w:rPr>
              <w:t xml:space="preserve">46 </w:t>
            </w:r>
            <w:r w:rsidRPr="00912EB7">
              <w:rPr>
                <w:spacing w:val="-5"/>
                <w:sz w:val="20"/>
              </w:rPr>
              <w:t>687</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ight="103"/>
              <w:rPr>
                <w:sz w:val="20"/>
              </w:rPr>
            </w:pPr>
            <w:r w:rsidRPr="00912EB7">
              <w:rPr>
                <w:sz w:val="20"/>
              </w:rPr>
              <w:t>Предложено ПМУП «УТВС» (письмо</w:t>
            </w:r>
            <w:r w:rsidRPr="00912EB7">
              <w:rPr>
                <w:spacing w:val="-8"/>
                <w:sz w:val="20"/>
              </w:rPr>
              <w:t xml:space="preserve"> </w:t>
            </w:r>
            <w:r w:rsidRPr="00912EB7">
              <w:rPr>
                <w:sz w:val="20"/>
              </w:rPr>
              <w:t>исх.</w:t>
            </w:r>
            <w:r w:rsidRPr="00912EB7">
              <w:rPr>
                <w:spacing w:val="-8"/>
                <w:sz w:val="20"/>
              </w:rPr>
              <w:t xml:space="preserve"> </w:t>
            </w:r>
            <w:r w:rsidRPr="00912EB7">
              <w:rPr>
                <w:sz w:val="20"/>
              </w:rPr>
              <w:t>№</w:t>
            </w:r>
            <w:r w:rsidRPr="00912EB7">
              <w:rPr>
                <w:spacing w:val="-9"/>
                <w:sz w:val="20"/>
              </w:rPr>
              <w:t xml:space="preserve"> </w:t>
            </w:r>
            <w:r w:rsidRPr="00912EB7">
              <w:rPr>
                <w:sz w:val="20"/>
              </w:rPr>
              <w:t>920</w:t>
            </w:r>
            <w:r w:rsidRPr="00912EB7">
              <w:rPr>
                <w:spacing w:val="-8"/>
                <w:sz w:val="20"/>
              </w:rPr>
              <w:t xml:space="preserve"> </w:t>
            </w:r>
            <w:r w:rsidRPr="00912EB7">
              <w:rPr>
                <w:sz w:val="20"/>
              </w:rPr>
              <w:t>от</w:t>
            </w:r>
            <w:r w:rsidRPr="00912EB7">
              <w:rPr>
                <w:spacing w:val="-9"/>
                <w:sz w:val="20"/>
              </w:rPr>
              <w:t xml:space="preserve"> </w:t>
            </w:r>
            <w:r w:rsidRPr="00912EB7">
              <w:rPr>
                <w:sz w:val="20"/>
              </w:rPr>
              <w:t>12.03.2021)</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jc w:val="center"/>
              <w:rPr>
                <w:sz w:val="20"/>
              </w:rPr>
            </w:pPr>
            <w:r w:rsidRPr="00912EB7">
              <w:rPr>
                <w:sz w:val="20"/>
              </w:rPr>
              <w:t xml:space="preserve">17 </w:t>
            </w:r>
            <w:r w:rsidRPr="00912EB7">
              <w:rPr>
                <w:spacing w:val="-5"/>
                <w:sz w:val="20"/>
              </w:rPr>
              <w:t>103</w:t>
            </w:r>
          </w:p>
        </w:tc>
        <w:tc>
          <w:tcPr>
            <w:tcW w:w="780" w:type="dxa"/>
          </w:tcPr>
          <w:p w:rsidR="00912EB7" w:rsidRPr="00912EB7" w:rsidRDefault="00912EB7" w:rsidP="00912EB7">
            <w:pPr>
              <w:spacing w:before="115"/>
              <w:ind w:left="17"/>
              <w:jc w:val="center"/>
              <w:rPr>
                <w:sz w:val="20"/>
              </w:rPr>
            </w:pPr>
            <w:r w:rsidRPr="00912EB7">
              <w:rPr>
                <w:sz w:val="20"/>
              </w:rPr>
              <w:t xml:space="preserve">21 </w:t>
            </w:r>
            <w:r w:rsidRPr="00912EB7">
              <w:rPr>
                <w:spacing w:val="-5"/>
                <w:sz w:val="20"/>
              </w:rPr>
              <w:t>803</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4"/>
              <w:jc w:val="center"/>
              <w:rPr>
                <w:sz w:val="20"/>
              </w:rPr>
            </w:pPr>
            <w:r w:rsidRPr="00912EB7">
              <w:rPr>
                <w:sz w:val="20"/>
              </w:rPr>
              <w:t xml:space="preserve">38 </w:t>
            </w:r>
            <w:r w:rsidRPr="00912EB7">
              <w:rPr>
                <w:spacing w:val="-5"/>
                <w:sz w:val="20"/>
              </w:rPr>
              <w:t>906</w:t>
            </w:r>
          </w:p>
        </w:tc>
        <w:tc>
          <w:tcPr>
            <w:tcW w:w="916" w:type="dxa"/>
          </w:tcPr>
          <w:p w:rsidR="00912EB7" w:rsidRPr="00912EB7" w:rsidRDefault="00912EB7" w:rsidP="00912EB7">
            <w:pPr>
              <w:spacing w:before="115"/>
              <w:ind w:left="17" w:right="3"/>
              <w:jc w:val="center"/>
              <w:rPr>
                <w:sz w:val="20"/>
              </w:rPr>
            </w:pPr>
            <w:r w:rsidRPr="00912EB7">
              <w:rPr>
                <w:sz w:val="20"/>
              </w:rPr>
              <w:t xml:space="preserve">46 </w:t>
            </w:r>
            <w:r w:rsidRPr="00912EB7">
              <w:rPr>
                <w:spacing w:val="-5"/>
                <w:sz w:val="20"/>
              </w:rPr>
              <w:t>687</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58"/>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28" w:lineRule="exac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spacing w:before="113"/>
              <w:ind w:left="20" w:right="6"/>
              <w:jc w:val="center"/>
              <w:rPr>
                <w:sz w:val="20"/>
              </w:rPr>
            </w:pPr>
            <w:r w:rsidRPr="00912EB7">
              <w:rPr>
                <w:spacing w:val="-10"/>
                <w:sz w:val="20"/>
              </w:rPr>
              <w:t>0</w:t>
            </w:r>
          </w:p>
        </w:tc>
        <w:tc>
          <w:tcPr>
            <w:tcW w:w="917" w:type="dxa"/>
          </w:tcPr>
          <w:p w:rsidR="00912EB7" w:rsidRPr="00912EB7" w:rsidRDefault="00912EB7" w:rsidP="00912EB7">
            <w:pPr>
              <w:spacing w:before="113"/>
              <w:ind w:left="12" w:right="1"/>
              <w:jc w:val="center"/>
              <w:rPr>
                <w:sz w:val="20"/>
              </w:rPr>
            </w:pPr>
            <w:r w:rsidRPr="00912EB7">
              <w:rPr>
                <w:spacing w:val="-10"/>
                <w:sz w:val="20"/>
              </w:rPr>
              <w:t>0</w:t>
            </w:r>
          </w:p>
        </w:tc>
        <w:tc>
          <w:tcPr>
            <w:tcW w:w="780" w:type="dxa"/>
          </w:tcPr>
          <w:p w:rsidR="00912EB7" w:rsidRPr="00912EB7" w:rsidRDefault="00912EB7" w:rsidP="00912EB7">
            <w:pPr>
              <w:spacing w:before="113"/>
              <w:ind w:left="17" w:right="4"/>
              <w:jc w:val="center"/>
              <w:rPr>
                <w:sz w:val="20"/>
              </w:rPr>
            </w:pPr>
            <w:r w:rsidRPr="00912EB7">
              <w:rPr>
                <w:spacing w:val="-10"/>
                <w:sz w:val="20"/>
              </w:rPr>
              <w:t>0</w:t>
            </w:r>
          </w:p>
        </w:tc>
        <w:tc>
          <w:tcPr>
            <w:tcW w:w="780" w:type="dxa"/>
          </w:tcPr>
          <w:p w:rsidR="00912EB7" w:rsidRPr="00912EB7" w:rsidRDefault="00912EB7" w:rsidP="00912EB7">
            <w:pPr>
              <w:spacing w:before="113"/>
              <w:ind w:left="17" w:right="4"/>
              <w:jc w:val="center"/>
              <w:rPr>
                <w:sz w:val="20"/>
              </w:rPr>
            </w:pPr>
            <w:r w:rsidRPr="00912EB7">
              <w:rPr>
                <w:spacing w:val="-10"/>
                <w:sz w:val="20"/>
              </w:rPr>
              <w:t>0</w:t>
            </w:r>
          </w:p>
        </w:tc>
        <w:tc>
          <w:tcPr>
            <w:tcW w:w="667" w:type="dxa"/>
          </w:tcPr>
          <w:p w:rsidR="00912EB7" w:rsidRPr="00912EB7" w:rsidRDefault="00912EB7" w:rsidP="00912EB7">
            <w:pPr>
              <w:spacing w:before="113"/>
              <w:ind w:left="17" w:right="1"/>
              <w:jc w:val="center"/>
              <w:rPr>
                <w:sz w:val="20"/>
              </w:rPr>
            </w:pPr>
            <w:r w:rsidRPr="00912EB7">
              <w:rPr>
                <w:spacing w:val="-10"/>
                <w:sz w:val="20"/>
              </w:rPr>
              <w:t>0</w:t>
            </w:r>
          </w:p>
        </w:tc>
        <w:tc>
          <w:tcPr>
            <w:tcW w:w="766" w:type="dxa"/>
          </w:tcPr>
          <w:p w:rsidR="00912EB7" w:rsidRPr="00912EB7" w:rsidRDefault="00912EB7" w:rsidP="00912EB7">
            <w:pPr>
              <w:spacing w:before="113"/>
              <w:ind w:left="12" w:right="2"/>
              <w:jc w:val="center"/>
              <w:rPr>
                <w:sz w:val="20"/>
              </w:rPr>
            </w:pPr>
            <w:r w:rsidRPr="00912EB7">
              <w:rPr>
                <w:spacing w:val="-10"/>
                <w:sz w:val="20"/>
              </w:rPr>
              <w:t>0</w:t>
            </w:r>
          </w:p>
        </w:tc>
        <w:tc>
          <w:tcPr>
            <w:tcW w:w="765" w:type="dxa"/>
          </w:tcPr>
          <w:p w:rsidR="00912EB7" w:rsidRPr="00912EB7" w:rsidRDefault="00912EB7" w:rsidP="00912EB7">
            <w:pPr>
              <w:spacing w:before="113"/>
              <w:ind w:left="14" w:right="4"/>
              <w:jc w:val="center"/>
              <w:rPr>
                <w:sz w:val="20"/>
              </w:rPr>
            </w:pPr>
            <w:r w:rsidRPr="00912EB7">
              <w:rPr>
                <w:spacing w:val="-10"/>
                <w:sz w:val="20"/>
              </w:rPr>
              <w:t>0</w:t>
            </w:r>
          </w:p>
        </w:tc>
        <w:tc>
          <w:tcPr>
            <w:tcW w:w="916" w:type="dxa"/>
          </w:tcPr>
          <w:p w:rsidR="00912EB7" w:rsidRPr="00912EB7" w:rsidRDefault="00912EB7" w:rsidP="00912EB7">
            <w:pPr>
              <w:spacing w:before="113"/>
              <w:ind w:left="17" w:right="3"/>
              <w:jc w:val="center"/>
              <w:rPr>
                <w:sz w:val="20"/>
              </w:rPr>
            </w:pPr>
            <w:r w:rsidRPr="00912EB7">
              <w:rPr>
                <w:spacing w:val="-10"/>
                <w:sz w:val="20"/>
              </w:rPr>
              <w:t>0</w:t>
            </w:r>
          </w:p>
        </w:tc>
        <w:tc>
          <w:tcPr>
            <w:tcW w:w="916" w:type="dxa"/>
          </w:tcPr>
          <w:p w:rsidR="00912EB7" w:rsidRPr="00912EB7" w:rsidRDefault="00912EB7" w:rsidP="00912EB7">
            <w:pPr>
              <w:spacing w:before="113"/>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0"/>
        </w:trPr>
        <w:tc>
          <w:tcPr>
            <w:tcW w:w="751" w:type="dxa"/>
            <w:vMerge w:val="restart"/>
            <w:shd w:val="clear" w:color="auto" w:fill="DDEBF7"/>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1"/>
              <w:jc w:val="center"/>
              <w:rPr>
                <w:b/>
                <w:sz w:val="20"/>
              </w:rPr>
            </w:pPr>
            <w:r w:rsidRPr="00912EB7">
              <w:rPr>
                <w:b/>
                <w:spacing w:val="-10"/>
                <w:sz w:val="20"/>
              </w:rPr>
              <w:t>3</w:t>
            </w:r>
          </w:p>
        </w:tc>
        <w:tc>
          <w:tcPr>
            <w:tcW w:w="7003" w:type="dxa"/>
            <w:gridSpan w:val="5"/>
            <w:vMerge w:val="restart"/>
            <w:shd w:val="clear" w:color="auto" w:fill="DDEBF7"/>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08"/>
              <w:rPr>
                <w:b/>
                <w:sz w:val="20"/>
              </w:rPr>
            </w:pPr>
            <w:r w:rsidRPr="00912EB7">
              <w:rPr>
                <w:b/>
                <w:sz w:val="20"/>
              </w:rPr>
              <w:t>Проекты</w:t>
            </w:r>
            <w:r w:rsidRPr="00912EB7">
              <w:rPr>
                <w:b/>
                <w:spacing w:val="-8"/>
                <w:sz w:val="20"/>
              </w:rPr>
              <w:t xml:space="preserve"> </w:t>
            </w:r>
            <w:r w:rsidRPr="00912EB7">
              <w:rPr>
                <w:b/>
                <w:sz w:val="20"/>
              </w:rPr>
              <w:t>по</w:t>
            </w:r>
            <w:r w:rsidRPr="00912EB7">
              <w:rPr>
                <w:b/>
                <w:spacing w:val="-8"/>
                <w:sz w:val="20"/>
              </w:rPr>
              <w:t xml:space="preserve"> </w:t>
            </w:r>
            <w:r w:rsidRPr="00912EB7">
              <w:rPr>
                <w:b/>
                <w:sz w:val="20"/>
              </w:rPr>
              <w:t>новому</w:t>
            </w:r>
            <w:r w:rsidRPr="00912EB7">
              <w:rPr>
                <w:b/>
                <w:spacing w:val="-7"/>
                <w:sz w:val="20"/>
              </w:rPr>
              <w:t xml:space="preserve"> </w:t>
            </w:r>
            <w:r w:rsidRPr="00912EB7">
              <w:rPr>
                <w:b/>
                <w:sz w:val="20"/>
              </w:rPr>
              <w:t>строительству</w:t>
            </w:r>
            <w:r w:rsidRPr="00912EB7">
              <w:rPr>
                <w:b/>
                <w:spacing w:val="-8"/>
                <w:sz w:val="20"/>
              </w:rPr>
              <w:t xml:space="preserve"> </w:t>
            </w:r>
            <w:r w:rsidRPr="00912EB7">
              <w:rPr>
                <w:b/>
                <w:sz w:val="20"/>
              </w:rPr>
              <w:t>и</w:t>
            </w:r>
            <w:r w:rsidRPr="00912EB7">
              <w:rPr>
                <w:b/>
                <w:spacing w:val="-8"/>
                <w:sz w:val="20"/>
              </w:rPr>
              <w:t xml:space="preserve"> </w:t>
            </w:r>
            <w:r w:rsidRPr="00912EB7">
              <w:rPr>
                <w:b/>
                <w:sz w:val="20"/>
              </w:rPr>
              <w:t>реконструкции</w:t>
            </w:r>
            <w:r w:rsidRPr="00912EB7">
              <w:rPr>
                <w:b/>
                <w:spacing w:val="-10"/>
                <w:sz w:val="20"/>
              </w:rPr>
              <w:t xml:space="preserve"> </w:t>
            </w:r>
            <w:r w:rsidRPr="00912EB7">
              <w:rPr>
                <w:b/>
                <w:sz w:val="20"/>
              </w:rPr>
              <w:t>тепловых</w:t>
            </w:r>
            <w:r w:rsidRPr="00912EB7">
              <w:rPr>
                <w:b/>
                <w:spacing w:val="-7"/>
                <w:sz w:val="20"/>
              </w:rPr>
              <w:t xml:space="preserve"> </w:t>
            </w:r>
            <w:r w:rsidRPr="00912EB7">
              <w:rPr>
                <w:b/>
                <w:spacing w:val="-2"/>
                <w:sz w:val="20"/>
              </w:rPr>
              <w:t>сетей</w:t>
            </w:r>
          </w:p>
        </w:tc>
        <w:tc>
          <w:tcPr>
            <w:tcW w:w="1656" w:type="dxa"/>
            <w:shd w:val="clear" w:color="auto" w:fill="DDEBF7"/>
          </w:tcPr>
          <w:p w:rsidR="00912EB7" w:rsidRPr="00912EB7" w:rsidRDefault="00912EB7" w:rsidP="00912EB7">
            <w:pPr>
              <w:spacing w:line="210" w:lineRule="exact"/>
              <w:ind w:left="13"/>
              <w:jc w:val="center"/>
              <w:rPr>
                <w:b/>
                <w:sz w:val="20"/>
              </w:rPr>
            </w:pPr>
            <w:r w:rsidRPr="00912EB7">
              <w:rPr>
                <w:b/>
                <w:spacing w:val="-2"/>
                <w:sz w:val="20"/>
              </w:rPr>
              <w:t>всего</w:t>
            </w:r>
          </w:p>
        </w:tc>
        <w:tc>
          <w:tcPr>
            <w:tcW w:w="905" w:type="dxa"/>
            <w:shd w:val="clear" w:color="auto" w:fill="DDEBF7"/>
          </w:tcPr>
          <w:p w:rsidR="00912EB7" w:rsidRPr="00912EB7" w:rsidRDefault="00912EB7" w:rsidP="00912EB7">
            <w:pPr>
              <w:spacing w:line="210" w:lineRule="exact"/>
              <w:ind w:left="20"/>
              <w:jc w:val="center"/>
              <w:rPr>
                <w:b/>
                <w:sz w:val="20"/>
              </w:rPr>
            </w:pPr>
            <w:r w:rsidRPr="00912EB7">
              <w:rPr>
                <w:b/>
                <w:spacing w:val="-5"/>
                <w:sz w:val="20"/>
              </w:rPr>
              <w:t>189</w:t>
            </w:r>
          </w:p>
        </w:tc>
        <w:tc>
          <w:tcPr>
            <w:tcW w:w="917" w:type="dxa"/>
            <w:shd w:val="clear" w:color="auto" w:fill="DDEBF7"/>
          </w:tcPr>
          <w:p w:rsidR="00912EB7" w:rsidRPr="00912EB7" w:rsidRDefault="00912EB7" w:rsidP="00912EB7">
            <w:pPr>
              <w:spacing w:line="210" w:lineRule="exact"/>
              <w:ind w:left="12"/>
              <w:jc w:val="center"/>
              <w:rPr>
                <w:b/>
                <w:sz w:val="20"/>
              </w:rPr>
            </w:pPr>
            <w:r w:rsidRPr="00912EB7">
              <w:rPr>
                <w:b/>
                <w:sz w:val="20"/>
              </w:rPr>
              <w:t xml:space="preserve">4 </w:t>
            </w:r>
            <w:r w:rsidRPr="00912EB7">
              <w:rPr>
                <w:b/>
                <w:spacing w:val="-5"/>
                <w:sz w:val="20"/>
              </w:rPr>
              <w:t>071</w:t>
            </w:r>
          </w:p>
        </w:tc>
        <w:tc>
          <w:tcPr>
            <w:tcW w:w="780" w:type="dxa"/>
            <w:shd w:val="clear" w:color="auto" w:fill="DDEBF7"/>
          </w:tcPr>
          <w:p w:rsidR="00912EB7" w:rsidRPr="00912EB7" w:rsidRDefault="00912EB7" w:rsidP="00912EB7">
            <w:pPr>
              <w:spacing w:line="210" w:lineRule="exact"/>
              <w:ind w:left="17" w:right="2"/>
              <w:jc w:val="center"/>
              <w:rPr>
                <w:b/>
                <w:sz w:val="20"/>
              </w:rPr>
            </w:pPr>
            <w:r w:rsidRPr="00912EB7">
              <w:rPr>
                <w:b/>
                <w:sz w:val="20"/>
              </w:rPr>
              <w:t xml:space="preserve">7 </w:t>
            </w:r>
            <w:r w:rsidRPr="00912EB7">
              <w:rPr>
                <w:b/>
                <w:spacing w:val="-5"/>
                <w:sz w:val="20"/>
              </w:rPr>
              <w:t>060</w:t>
            </w:r>
          </w:p>
        </w:tc>
        <w:tc>
          <w:tcPr>
            <w:tcW w:w="780" w:type="dxa"/>
            <w:shd w:val="clear" w:color="auto" w:fill="DDEBF7"/>
          </w:tcPr>
          <w:p w:rsidR="00912EB7" w:rsidRPr="00912EB7" w:rsidRDefault="00912EB7" w:rsidP="00912EB7">
            <w:pPr>
              <w:spacing w:line="210" w:lineRule="exact"/>
              <w:ind w:left="17" w:right="2"/>
              <w:jc w:val="center"/>
              <w:rPr>
                <w:b/>
                <w:sz w:val="20"/>
              </w:rPr>
            </w:pPr>
            <w:r w:rsidRPr="00912EB7">
              <w:rPr>
                <w:b/>
                <w:sz w:val="20"/>
              </w:rPr>
              <w:t xml:space="preserve">3 </w:t>
            </w:r>
            <w:r w:rsidRPr="00912EB7">
              <w:rPr>
                <w:b/>
                <w:spacing w:val="-5"/>
                <w:sz w:val="20"/>
              </w:rPr>
              <w:t>577</w:t>
            </w:r>
          </w:p>
        </w:tc>
        <w:tc>
          <w:tcPr>
            <w:tcW w:w="667" w:type="dxa"/>
            <w:shd w:val="clear" w:color="auto" w:fill="DDEBF7"/>
          </w:tcPr>
          <w:p w:rsidR="00912EB7" w:rsidRPr="00912EB7" w:rsidRDefault="00912EB7" w:rsidP="00912EB7">
            <w:pPr>
              <w:spacing w:line="210" w:lineRule="exact"/>
              <w:ind w:left="17"/>
              <w:jc w:val="center"/>
              <w:rPr>
                <w:b/>
                <w:sz w:val="20"/>
              </w:rPr>
            </w:pPr>
            <w:r w:rsidRPr="00912EB7">
              <w:rPr>
                <w:b/>
                <w:sz w:val="20"/>
              </w:rPr>
              <w:t xml:space="preserve">2 </w:t>
            </w:r>
            <w:r w:rsidRPr="00912EB7">
              <w:rPr>
                <w:b/>
                <w:spacing w:val="-5"/>
                <w:sz w:val="20"/>
              </w:rPr>
              <w:t>250</w:t>
            </w:r>
          </w:p>
        </w:tc>
        <w:tc>
          <w:tcPr>
            <w:tcW w:w="766" w:type="dxa"/>
            <w:shd w:val="clear" w:color="auto" w:fill="DDEBF7"/>
          </w:tcPr>
          <w:p w:rsidR="00912EB7" w:rsidRPr="00912EB7" w:rsidRDefault="00912EB7" w:rsidP="00912EB7">
            <w:pPr>
              <w:spacing w:line="210" w:lineRule="exact"/>
              <w:ind w:left="12"/>
              <w:jc w:val="center"/>
              <w:rPr>
                <w:b/>
                <w:sz w:val="20"/>
              </w:rPr>
            </w:pPr>
            <w:r w:rsidRPr="00912EB7">
              <w:rPr>
                <w:b/>
                <w:sz w:val="20"/>
              </w:rPr>
              <w:t xml:space="preserve">45 </w:t>
            </w:r>
            <w:r w:rsidRPr="00912EB7">
              <w:rPr>
                <w:b/>
                <w:spacing w:val="-5"/>
                <w:sz w:val="20"/>
              </w:rPr>
              <w:t>348</w:t>
            </w:r>
          </w:p>
        </w:tc>
        <w:tc>
          <w:tcPr>
            <w:tcW w:w="765" w:type="dxa"/>
            <w:shd w:val="clear" w:color="auto" w:fill="DDEBF7"/>
          </w:tcPr>
          <w:p w:rsidR="00912EB7" w:rsidRPr="00912EB7" w:rsidRDefault="00912EB7" w:rsidP="00912EB7">
            <w:pPr>
              <w:spacing w:line="210" w:lineRule="exact"/>
              <w:ind w:left="14"/>
              <w:jc w:val="center"/>
              <w:rPr>
                <w:b/>
                <w:sz w:val="20"/>
              </w:rPr>
            </w:pPr>
            <w:r w:rsidRPr="00912EB7">
              <w:rPr>
                <w:b/>
                <w:sz w:val="20"/>
              </w:rPr>
              <w:t xml:space="preserve">20 </w:t>
            </w:r>
            <w:r w:rsidRPr="00912EB7">
              <w:rPr>
                <w:b/>
                <w:spacing w:val="-5"/>
                <w:sz w:val="20"/>
              </w:rPr>
              <w:t>448</w:t>
            </w:r>
          </w:p>
        </w:tc>
        <w:tc>
          <w:tcPr>
            <w:tcW w:w="916" w:type="dxa"/>
            <w:shd w:val="clear" w:color="auto" w:fill="DDEBF7"/>
          </w:tcPr>
          <w:p w:rsidR="00912EB7" w:rsidRPr="00912EB7" w:rsidRDefault="00912EB7" w:rsidP="00912EB7">
            <w:pPr>
              <w:spacing w:line="210" w:lineRule="exact"/>
              <w:ind w:left="17" w:right="4"/>
              <w:jc w:val="center"/>
              <w:rPr>
                <w:b/>
                <w:sz w:val="20"/>
              </w:rPr>
            </w:pPr>
            <w:r w:rsidRPr="00912EB7">
              <w:rPr>
                <w:b/>
                <w:sz w:val="20"/>
              </w:rPr>
              <w:t xml:space="preserve">82 </w:t>
            </w:r>
            <w:r w:rsidRPr="00912EB7">
              <w:rPr>
                <w:b/>
                <w:spacing w:val="-5"/>
                <w:sz w:val="20"/>
              </w:rPr>
              <w:t>943</w:t>
            </w:r>
          </w:p>
        </w:tc>
        <w:tc>
          <w:tcPr>
            <w:tcW w:w="916" w:type="dxa"/>
            <w:shd w:val="clear" w:color="auto" w:fill="DDEBF7"/>
          </w:tcPr>
          <w:p w:rsidR="00912EB7" w:rsidRPr="00912EB7" w:rsidRDefault="00912EB7" w:rsidP="00912EB7">
            <w:pPr>
              <w:spacing w:line="210" w:lineRule="exact"/>
              <w:ind w:left="17" w:right="3"/>
              <w:jc w:val="center"/>
              <w:rPr>
                <w:b/>
                <w:sz w:val="20"/>
              </w:rPr>
            </w:pPr>
            <w:r w:rsidRPr="00912EB7">
              <w:rPr>
                <w:b/>
                <w:sz w:val="20"/>
              </w:rPr>
              <w:t xml:space="preserve">99 </w:t>
            </w:r>
            <w:r w:rsidRPr="00912EB7">
              <w:rPr>
                <w:b/>
                <w:spacing w:val="-5"/>
                <w:sz w:val="20"/>
              </w:rPr>
              <w:t>532</w:t>
            </w:r>
          </w:p>
        </w:tc>
        <w:tc>
          <w:tcPr>
            <w:tcW w:w="1886" w:type="dxa"/>
            <w:vMerge w:val="restart"/>
            <w:shd w:val="clear" w:color="auto" w:fill="DDEBF7"/>
          </w:tcPr>
          <w:p w:rsidR="00912EB7" w:rsidRPr="00912EB7" w:rsidRDefault="00912EB7" w:rsidP="00912EB7">
            <w:pPr>
              <w:rPr>
                <w:sz w:val="18"/>
              </w:rPr>
            </w:pPr>
          </w:p>
        </w:tc>
        <w:tc>
          <w:tcPr>
            <w:tcW w:w="3386" w:type="dxa"/>
            <w:vMerge w:val="restart"/>
            <w:shd w:val="clear" w:color="auto" w:fill="DDEBF7"/>
          </w:tcPr>
          <w:p w:rsidR="00912EB7" w:rsidRPr="00912EB7" w:rsidRDefault="00912EB7" w:rsidP="00912EB7">
            <w:pPr>
              <w:rPr>
                <w:sz w:val="18"/>
              </w:rPr>
            </w:pPr>
          </w:p>
        </w:tc>
      </w:tr>
      <w:tr w:rsidR="00912EB7" w:rsidRPr="00912EB7" w:rsidTr="00475FB9">
        <w:trPr>
          <w:trHeight w:val="460"/>
        </w:trPr>
        <w:tc>
          <w:tcPr>
            <w:tcW w:w="751" w:type="dxa"/>
            <w:vMerge/>
            <w:tcBorders>
              <w:top w:val="nil"/>
            </w:tcBorders>
            <w:shd w:val="clear" w:color="auto" w:fill="DDEBF7"/>
          </w:tcPr>
          <w:p w:rsidR="00912EB7" w:rsidRPr="00912EB7" w:rsidRDefault="00912EB7" w:rsidP="00912EB7">
            <w:pPr>
              <w:rPr>
                <w:sz w:val="2"/>
                <w:szCs w:val="2"/>
              </w:rPr>
            </w:pPr>
          </w:p>
        </w:tc>
        <w:tc>
          <w:tcPr>
            <w:tcW w:w="7003"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right="289" w:hanging="130"/>
              <w:rPr>
                <w:b/>
                <w:sz w:val="20"/>
              </w:rPr>
            </w:pPr>
            <w:r w:rsidRPr="00912EB7">
              <w:rPr>
                <w:b/>
                <w:spacing w:val="-2"/>
                <w:sz w:val="20"/>
              </w:rPr>
              <w:t>бюджетные средства</w:t>
            </w:r>
          </w:p>
        </w:tc>
        <w:tc>
          <w:tcPr>
            <w:tcW w:w="905" w:type="dxa"/>
            <w:shd w:val="clear" w:color="auto" w:fill="DDEBF7"/>
          </w:tcPr>
          <w:p w:rsidR="00912EB7" w:rsidRPr="00912EB7" w:rsidRDefault="00912EB7" w:rsidP="00912EB7">
            <w:pPr>
              <w:spacing w:before="115"/>
              <w:ind w:left="20"/>
              <w:jc w:val="center"/>
              <w:rPr>
                <w:b/>
                <w:sz w:val="20"/>
              </w:rPr>
            </w:pPr>
            <w:r w:rsidRPr="00912EB7">
              <w:rPr>
                <w:b/>
                <w:spacing w:val="-5"/>
                <w:sz w:val="20"/>
              </w:rPr>
              <w:t>189</w:t>
            </w:r>
          </w:p>
        </w:tc>
        <w:tc>
          <w:tcPr>
            <w:tcW w:w="917" w:type="dxa"/>
            <w:shd w:val="clear" w:color="auto" w:fill="DDEBF7"/>
          </w:tcPr>
          <w:p w:rsidR="00912EB7" w:rsidRPr="00912EB7" w:rsidRDefault="00912EB7" w:rsidP="00912EB7">
            <w:pPr>
              <w:spacing w:before="115"/>
              <w:ind w:left="12"/>
              <w:jc w:val="center"/>
              <w:rPr>
                <w:b/>
                <w:sz w:val="20"/>
              </w:rPr>
            </w:pPr>
            <w:r w:rsidRPr="00912EB7">
              <w:rPr>
                <w:b/>
                <w:sz w:val="20"/>
              </w:rPr>
              <w:t xml:space="preserve">4 </w:t>
            </w:r>
            <w:r w:rsidRPr="00912EB7">
              <w:rPr>
                <w:b/>
                <w:spacing w:val="-5"/>
                <w:sz w:val="20"/>
              </w:rPr>
              <w:t>071</w:t>
            </w:r>
          </w:p>
        </w:tc>
        <w:tc>
          <w:tcPr>
            <w:tcW w:w="780" w:type="dxa"/>
            <w:shd w:val="clear" w:color="auto" w:fill="DDEBF7"/>
          </w:tcPr>
          <w:p w:rsidR="00912EB7" w:rsidRPr="00912EB7" w:rsidRDefault="00912EB7" w:rsidP="00912EB7">
            <w:pPr>
              <w:spacing w:before="115"/>
              <w:ind w:left="17" w:right="2"/>
              <w:jc w:val="center"/>
              <w:rPr>
                <w:b/>
                <w:sz w:val="20"/>
              </w:rPr>
            </w:pPr>
            <w:r w:rsidRPr="00912EB7">
              <w:rPr>
                <w:b/>
                <w:sz w:val="20"/>
              </w:rPr>
              <w:t xml:space="preserve">7 </w:t>
            </w:r>
            <w:r w:rsidRPr="00912EB7">
              <w:rPr>
                <w:b/>
                <w:spacing w:val="-5"/>
                <w:sz w:val="20"/>
              </w:rPr>
              <w:t>060</w:t>
            </w:r>
          </w:p>
        </w:tc>
        <w:tc>
          <w:tcPr>
            <w:tcW w:w="780" w:type="dxa"/>
            <w:shd w:val="clear" w:color="auto" w:fill="DDEBF7"/>
          </w:tcPr>
          <w:p w:rsidR="00912EB7" w:rsidRPr="00912EB7" w:rsidRDefault="00912EB7" w:rsidP="00912EB7">
            <w:pPr>
              <w:spacing w:before="115"/>
              <w:ind w:left="17" w:right="2"/>
              <w:jc w:val="center"/>
              <w:rPr>
                <w:b/>
                <w:sz w:val="20"/>
              </w:rPr>
            </w:pPr>
            <w:r w:rsidRPr="00912EB7">
              <w:rPr>
                <w:b/>
                <w:sz w:val="20"/>
              </w:rPr>
              <w:t xml:space="preserve">3 </w:t>
            </w:r>
            <w:r w:rsidRPr="00912EB7">
              <w:rPr>
                <w:b/>
                <w:spacing w:val="-5"/>
                <w:sz w:val="20"/>
              </w:rPr>
              <w:t>577</w:t>
            </w:r>
          </w:p>
        </w:tc>
        <w:tc>
          <w:tcPr>
            <w:tcW w:w="667" w:type="dxa"/>
            <w:shd w:val="clear" w:color="auto" w:fill="DDEBF7"/>
          </w:tcPr>
          <w:p w:rsidR="00912EB7" w:rsidRPr="00912EB7" w:rsidRDefault="00912EB7" w:rsidP="00912EB7">
            <w:pPr>
              <w:spacing w:before="115"/>
              <w:ind w:left="17"/>
              <w:jc w:val="center"/>
              <w:rPr>
                <w:b/>
                <w:sz w:val="20"/>
              </w:rPr>
            </w:pPr>
            <w:r w:rsidRPr="00912EB7">
              <w:rPr>
                <w:b/>
                <w:sz w:val="20"/>
              </w:rPr>
              <w:t xml:space="preserve">2 </w:t>
            </w:r>
            <w:r w:rsidRPr="00912EB7">
              <w:rPr>
                <w:b/>
                <w:spacing w:val="-5"/>
                <w:sz w:val="20"/>
              </w:rPr>
              <w:t>250</w:t>
            </w:r>
          </w:p>
        </w:tc>
        <w:tc>
          <w:tcPr>
            <w:tcW w:w="766" w:type="dxa"/>
            <w:shd w:val="clear" w:color="auto" w:fill="DDEBF7"/>
          </w:tcPr>
          <w:p w:rsidR="00912EB7" w:rsidRPr="00912EB7" w:rsidRDefault="00912EB7" w:rsidP="00912EB7">
            <w:pPr>
              <w:spacing w:before="115"/>
              <w:ind w:left="12"/>
              <w:jc w:val="center"/>
              <w:rPr>
                <w:b/>
                <w:sz w:val="20"/>
              </w:rPr>
            </w:pPr>
            <w:r w:rsidRPr="00912EB7">
              <w:rPr>
                <w:b/>
                <w:sz w:val="20"/>
              </w:rPr>
              <w:t xml:space="preserve">45 </w:t>
            </w:r>
            <w:r w:rsidRPr="00912EB7">
              <w:rPr>
                <w:b/>
                <w:spacing w:val="-5"/>
                <w:sz w:val="20"/>
              </w:rPr>
              <w:t>348</w:t>
            </w:r>
          </w:p>
        </w:tc>
        <w:tc>
          <w:tcPr>
            <w:tcW w:w="765" w:type="dxa"/>
            <w:shd w:val="clear" w:color="auto" w:fill="DDEBF7"/>
          </w:tcPr>
          <w:p w:rsidR="00912EB7" w:rsidRPr="00912EB7" w:rsidRDefault="00912EB7" w:rsidP="00912EB7">
            <w:pPr>
              <w:spacing w:before="115"/>
              <w:ind w:left="14"/>
              <w:jc w:val="center"/>
              <w:rPr>
                <w:b/>
                <w:sz w:val="20"/>
              </w:rPr>
            </w:pPr>
            <w:r w:rsidRPr="00912EB7">
              <w:rPr>
                <w:b/>
                <w:sz w:val="20"/>
              </w:rPr>
              <w:t xml:space="preserve">20 </w:t>
            </w:r>
            <w:r w:rsidRPr="00912EB7">
              <w:rPr>
                <w:b/>
                <w:spacing w:val="-5"/>
                <w:sz w:val="20"/>
              </w:rPr>
              <w:t>448</w:t>
            </w:r>
          </w:p>
        </w:tc>
        <w:tc>
          <w:tcPr>
            <w:tcW w:w="916" w:type="dxa"/>
            <w:shd w:val="clear" w:color="auto" w:fill="DDEBF7"/>
          </w:tcPr>
          <w:p w:rsidR="00912EB7" w:rsidRPr="00912EB7" w:rsidRDefault="00912EB7" w:rsidP="00912EB7">
            <w:pPr>
              <w:spacing w:before="115"/>
              <w:ind w:left="17" w:right="4"/>
              <w:jc w:val="center"/>
              <w:rPr>
                <w:b/>
                <w:sz w:val="20"/>
              </w:rPr>
            </w:pPr>
            <w:r w:rsidRPr="00912EB7">
              <w:rPr>
                <w:b/>
                <w:sz w:val="20"/>
              </w:rPr>
              <w:t xml:space="preserve">82 </w:t>
            </w:r>
            <w:r w:rsidRPr="00912EB7">
              <w:rPr>
                <w:b/>
                <w:spacing w:val="-5"/>
                <w:sz w:val="20"/>
              </w:rPr>
              <w:t>943</w:t>
            </w:r>
          </w:p>
        </w:tc>
        <w:tc>
          <w:tcPr>
            <w:tcW w:w="916" w:type="dxa"/>
            <w:shd w:val="clear" w:color="auto" w:fill="DDEBF7"/>
          </w:tcPr>
          <w:p w:rsidR="00912EB7" w:rsidRPr="00912EB7" w:rsidRDefault="00912EB7" w:rsidP="00912EB7">
            <w:pPr>
              <w:spacing w:before="115"/>
              <w:ind w:left="17" w:right="3"/>
              <w:jc w:val="center"/>
              <w:rPr>
                <w:b/>
                <w:sz w:val="20"/>
              </w:rPr>
            </w:pPr>
            <w:r w:rsidRPr="00912EB7">
              <w:rPr>
                <w:b/>
                <w:sz w:val="20"/>
              </w:rPr>
              <w:t xml:space="preserve">99 </w:t>
            </w:r>
            <w:r w:rsidRPr="00912EB7">
              <w:rPr>
                <w:b/>
                <w:spacing w:val="-5"/>
                <w:sz w:val="20"/>
              </w:rPr>
              <w:t>532</w:t>
            </w:r>
          </w:p>
        </w:tc>
        <w:tc>
          <w:tcPr>
            <w:tcW w:w="1886" w:type="dxa"/>
            <w:vMerge/>
            <w:tcBorders>
              <w:top w:val="nil"/>
            </w:tcBorders>
            <w:shd w:val="clear" w:color="auto" w:fill="DDEBF7"/>
          </w:tcPr>
          <w:p w:rsidR="00912EB7" w:rsidRPr="00912EB7" w:rsidRDefault="00912EB7" w:rsidP="00912EB7">
            <w:pPr>
              <w:rPr>
                <w:sz w:val="2"/>
                <w:szCs w:val="2"/>
              </w:rPr>
            </w:pPr>
          </w:p>
        </w:tc>
        <w:tc>
          <w:tcPr>
            <w:tcW w:w="3386" w:type="dxa"/>
            <w:vMerge/>
            <w:tcBorders>
              <w:top w:val="nil"/>
            </w:tcBorders>
            <w:shd w:val="clear" w:color="auto" w:fill="DDEBF7"/>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shd w:val="clear" w:color="auto" w:fill="DDEBF7"/>
          </w:tcPr>
          <w:p w:rsidR="00912EB7" w:rsidRPr="00912EB7" w:rsidRDefault="00912EB7" w:rsidP="00912EB7">
            <w:pPr>
              <w:rPr>
                <w:sz w:val="2"/>
                <w:szCs w:val="2"/>
              </w:rPr>
            </w:pPr>
          </w:p>
        </w:tc>
        <w:tc>
          <w:tcPr>
            <w:tcW w:w="7003"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905" w:type="dxa"/>
            <w:shd w:val="clear" w:color="auto" w:fill="DDEBF7"/>
          </w:tcPr>
          <w:p w:rsidR="00912EB7" w:rsidRPr="00912EB7" w:rsidRDefault="00912EB7" w:rsidP="00912EB7">
            <w:pPr>
              <w:spacing w:before="115"/>
              <w:ind w:left="20" w:right="6"/>
              <w:jc w:val="center"/>
              <w:rPr>
                <w:b/>
                <w:sz w:val="20"/>
              </w:rPr>
            </w:pPr>
            <w:r w:rsidRPr="00912EB7">
              <w:rPr>
                <w:b/>
                <w:spacing w:val="-10"/>
                <w:sz w:val="20"/>
              </w:rPr>
              <w:t>0</w:t>
            </w:r>
          </w:p>
        </w:tc>
        <w:tc>
          <w:tcPr>
            <w:tcW w:w="917" w:type="dxa"/>
            <w:shd w:val="clear" w:color="auto" w:fill="DDEBF7"/>
          </w:tcPr>
          <w:p w:rsidR="00912EB7" w:rsidRPr="00912EB7" w:rsidRDefault="00912EB7" w:rsidP="00912EB7">
            <w:pPr>
              <w:spacing w:before="115"/>
              <w:ind w:left="12" w:right="1"/>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80"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667" w:type="dxa"/>
            <w:shd w:val="clear" w:color="auto" w:fill="DDEBF7"/>
          </w:tcPr>
          <w:p w:rsidR="00912EB7" w:rsidRPr="00912EB7" w:rsidRDefault="00912EB7" w:rsidP="00912EB7">
            <w:pPr>
              <w:spacing w:before="115"/>
              <w:ind w:left="17" w:right="1"/>
              <w:jc w:val="center"/>
              <w:rPr>
                <w:b/>
                <w:sz w:val="20"/>
              </w:rPr>
            </w:pPr>
            <w:r w:rsidRPr="00912EB7">
              <w:rPr>
                <w:b/>
                <w:spacing w:val="-10"/>
                <w:sz w:val="20"/>
              </w:rPr>
              <w:t>0</w:t>
            </w:r>
          </w:p>
        </w:tc>
        <w:tc>
          <w:tcPr>
            <w:tcW w:w="766" w:type="dxa"/>
            <w:shd w:val="clear" w:color="auto" w:fill="DDEBF7"/>
          </w:tcPr>
          <w:p w:rsidR="00912EB7" w:rsidRPr="00912EB7" w:rsidRDefault="00912EB7" w:rsidP="00912EB7">
            <w:pPr>
              <w:spacing w:before="115"/>
              <w:ind w:left="12" w:right="2"/>
              <w:jc w:val="center"/>
              <w:rPr>
                <w:b/>
                <w:sz w:val="20"/>
              </w:rPr>
            </w:pPr>
            <w:r w:rsidRPr="00912EB7">
              <w:rPr>
                <w:b/>
                <w:spacing w:val="-10"/>
                <w:sz w:val="20"/>
              </w:rPr>
              <w:t>0</w:t>
            </w:r>
          </w:p>
        </w:tc>
        <w:tc>
          <w:tcPr>
            <w:tcW w:w="765" w:type="dxa"/>
            <w:shd w:val="clear" w:color="auto" w:fill="DDEBF7"/>
          </w:tcPr>
          <w:p w:rsidR="00912EB7" w:rsidRPr="00912EB7" w:rsidRDefault="00912EB7" w:rsidP="00912EB7">
            <w:pPr>
              <w:spacing w:before="115"/>
              <w:ind w:left="14" w:right="4"/>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3"/>
              <w:jc w:val="center"/>
              <w:rPr>
                <w:b/>
                <w:sz w:val="20"/>
              </w:rPr>
            </w:pPr>
            <w:r w:rsidRPr="00912EB7">
              <w:rPr>
                <w:b/>
                <w:spacing w:val="-10"/>
                <w:sz w:val="20"/>
              </w:rPr>
              <w:t>0</w:t>
            </w:r>
          </w:p>
        </w:tc>
        <w:tc>
          <w:tcPr>
            <w:tcW w:w="916" w:type="dxa"/>
            <w:shd w:val="clear" w:color="auto" w:fill="DDEBF7"/>
          </w:tcPr>
          <w:p w:rsidR="00912EB7" w:rsidRPr="00912EB7" w:rsidRDefault="00912EB7" w:rsidP="00912EB7">
            <w:pPr>
              <w:spacing w:before="115"/>
              <w:ind w:left="17" w:right="2"/>
              <w:jc w:val="center"/>
              <w:rPr>
                <w:b/>
                <w:sz w:val="20"/>
              </w:rPr>
            </w:pPr>
            <w:r w:rsidRPr="00912EB7">
              <w:rPr>
                <w:b/>
                <w:spacing w:val="-10"/>
                <w:sz w:val="20"/>
              </w:rPr>
              <w:t>0</w:t>
            </w:r>
          </w:p>
        </w:tc>
        <w:tc>
          <w:tcPr>
            <w:tcW w:w="1886" w:type="dxa"/>
            <w:vMerge/>
            <w:tcBorders>
              <w:top w:val="nil"/>
            </w:tcBorders>
            <w:shd w:val="clear" w:color="auto" w:fill="DDEBF7"/>
          </w:tcPr>
          <w:p w:rsidR="00912EB7" w:rsidRPr="00912EB7" w:rsidRDefault="00912EB7" w:rsidP="00912EB7">
            <w:pPr>
              <w:rPr>
                <w:sz w:val="2"/>
                <w:szCs w:val="2"/>
              </w:rPr>
            </w:pPr>
          </w:p>
        </w:tc>
        <w:tc>
          <w:tcPr>
            <w:tcW w:w="3386" w:type="dxa"/>
            <w:vMerge/>
            <w:tcBorders>
              <w:top w:val="nil"/>
            </w:tcBorders>
            <w:shd w:val="clear" w:color="auto" w:fill="DDEBF7"/>
          </w:tcPr>
          <w:p w:rsidR="00912EB7" w:rsidRPr="00912EB7" w:rsidRDefault="00912EB7" w:rsidP="00912EB7">
            <w:pPr>
              <w:rPr>
                <w:sz w:val="2"/>
                <w:szCs w:val="2"/>
              </w:rPr>
            </w:pPr>
          </w:p>
        </w:tc>
      </w:tr>
      <w:tr w:rsidR="00912EB7" w:rsidRPr="00912EB7" w:rsidTr="00475FB9">
        <w:trPr>
          <w:trHeight w:val="229"/>
        </w:trPr>
        <w:tc>
          <w:tcPr>
            <w:tcW w:w="751" w:type="dxa"/>
            <w:vMerge w:val="restart"/>
            <w:shd w:val="clear" w:color="auto" w:fill="FBE3D5"/>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251"/>
              <w:rPr>
                <w:b/>
                <w:sz w:val="20"/>
              </w:rPr>
            </w:pPr>
            <w:r w:rsidRPr="00912EB7">
              <w:rPr>
                <w:b/>
                <w:spacing w:val="-5"/>
                <w:sz w:val="20"/>
              </w:rPr>
              <w:t>3.1</w:t>
            </w:r>
          </w:p>
        </w:tc>
        <w:tc>
          <w:tcPr>
            <w:tcW w:w="7003" w:type="dxa"/>
            <w:gridSpan w:val="5"/>
            <w:vMerge w:val="restart"/>
            <w:shd w:val="clear" w:color="auto" w:fill="FBE3D5"/>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08"/>
              <w:rPr>
                <w:b/>
                <w:sz w:val="20"/>
              </w:rPr>
            </w:pPr>
            <w:r w:rsidRPr="00912EB7">
              <w:rPr>
                <w:b/>
                <w:sz w:val="20"/>
              </w:rPr>
              <w:t>Проекты</w:t>
            </w:r>
            <w:r w:rsidRPr="00912EB7">
              <w:rPr>
                <w:b/>
                <w:spacing w:val="-9"/>
                <w:sz w:val="20"/>
              </w:rPr>
              <w:t xml:space="preserve"> </w:t>
            </w:r>
            <w:r w:rsidRPr="00912EB7">
              <w:rPr>
                <w:b/>
                <w:sz w:val="20"/>
              </w:rPr>
              <w:t>нового</w:t>
            </w:r>
            <w:r w:rsidRPr="00912EB7">
              <w:rPr>
                <w:b/>
                <w:spacing w:val="-10"/>
                <w:sz w:val="20"/>
              </w:rPr>
              <w:t xml:space="preserve"> </w:t>
            </w:r>
            <w:r w:rsidRPr="00912EB7">
              <w:rPr>
                <w:b/>
                <w:sz w:val="20"/>
              </w:rPr>
              <w:t>строительства</w:t>
            </w:r>
            <w:r w:rsidRPr="00912EB7">
              <w:rPr>
                <w:b/>
                <w:spacing w:val="-8"/>
                <w:sz w:val="20"/>
              </w:rPr>
              <w:t xml:space="preserve"> </w:t>
            </w:r>
            <w:r w:rsidRPr="00912EB7">
              <w:rPr>
                <w:b/>
                <w:sz w:val="20"/>
              </w:rPr>
              <w:t>и</w:t>
            </w:r>
            <w:r w:rsidRPr="00912EB7">
              <w:rPr>
                <w:b/>
                <w:spacing w:val="-9"/>
                <w:sz w:val="20"/>
              </w:rPr>
              <w:t xml:space="preserve"> </w:t>
            </w:r>
            <w:r w:rsidRPr="00912EB7">
              <w:rPr>
                <w:b/>
                <w:sz w:val="20"/>
              </w:rPr>
              <w:t>реконструкции</w:t>
            </w:r>
            <w:r w:rsidRPr="00912EB7">
              <w:rPr>
                <w:b/>
                <w:spacing w:val="-10"/>
                <w:sz w:val="20"/>
              </w:rPr>
              <w:t xml:space="preserve"> </w:t>
            </w:r>
            <w:r w:rsidRPr="00912EB7">
              <w:rPr>
                <w:b/>
                <w:sz w:val="20"/>
              </w:rPr>
              <w:t>тепловых</w:t>
            </w:r>
            <w:r w:rsidRPr="00912EB7">
              <w:rPr>
                <w:b/>
                <w:spacing w:val="-8"/>
                <w:sz w:val="20"/>
              </w:rPr>
              <w:t xml:space="preserve"> </w:t>
            </w:r>
            <w:r w:rsidRPr="00912EB7">
              <w:rPr>
                <w:b/>
                <w:spacing w:val="-2"/>
                <w:sz w:val="20"/>
              </w:rPr>
              <w:t>сетей</w:t>
            </w:r>
          </w:p>
        </w:tc>
        <w:tc>
          <w:tcPr>
            <w:tcW w:w="1656" w:type="dxa"/>
            <w:shd w:val="clear" w:color="auto" w:fill="FBE3D5"/>
          </w:tcPr>
          <w:p w:rsidR="00912EB7" w:rsidRPr="00912EB7" w:rsidRDefault="00912EB7" w:rsidP="00912EB7">
            <w:pPr>
              <w:spacing w:line="210" w:lineRule="exact"/>
              <w:ind w:left="13"/>
              <w:jc w:val="center"/>
              <w:rPr>
                <w:b/>
                <w:sz w:val="20"/>
              </w:rPr>
            </w:pPr>
            <w:r w:rsidRPr="00912EB7">
              <w:rPr>
                <w:b/>
                <w:spacing w:val="-2"/>
                <w:sz w:val="20"/>
              </w:rPr>
              <w:t>всего</w:t>
            </w:r>
          </w:p>
        </w:tc>
        <w:tc>
          <w:tcPr>
            <w:tcW w:w="905" w:type="dxa"/>
            <w:shd w:val="clear" w:color="auto" w:fill="FBE3D5"/>
          </w:tcPr>
          <w:p w:rsidR="00912EB7" w:rsidRPr="00912EB7" w:rsidRDefault="00912EB7" w:rsidP="00912EB7">
            <w:pPr>
              <w:spacing w:line="210" w:lineRule="exact"/>
              <w:ind w:left="20"/>
              <w:jc w:val="center"/>
              <w:rPr>
                <w:b/>
                <w:sz w:val="20"/>
              </w:rPr>
            </w:pPr>
            <w:r w:rsidRPr="00912EB7">
              <w:rPr>
                <w:b/>
                <w:spacing w:val="-5"/>
                <w:sz w:val="20"/>
              </w:rPr>
              <w:t>189</w:t>
            </w:r>
          </w:p>
        </w:tc>
        <w:tc>
          <w:tcPr>
            <w:tcW w:w="917" w:type="dxa"/>
            <w:shd w:val="clear" w:color="auto" w:fill="FBE3D5"/>
          </w:tcPr>
          <w:p w:rsidR="00912EB7" w:rsidRPr="00912EB7" w:rsidRDefault="00912EB7" w:rsidP="00912EB7">
            <w:pPr>
              <w:spacing w:line="210" w:lineRule="exact"/>
              <w:ind w:left="12"/>
              <w:jc w:val="center"/>
              <w:rPr>
                <w:b/>
                <w:sz w:val="20"/>
              </w:rPr>
            </w:pPr>
            <w:r w:rsidRPr="00912EB7">
              <w:rPr>
                <w:b/>
                <w:sz w:val="20"/>
              </w:rPr>
              <w:t xml:space="preserve">4 </w:t>
            </w:r>
            <w:r w:rsidRPr="00912EB7">
              <w:rPr>
                <w:b/>
                <w:spacing w:val="-5"/>
                <w:sz w:val="20"/>
              </w:rPr>
              <w:t>071</w:t>
            </w:r>
          </w:p>
        </w:tc>
        <w:tc>
          <w:tcPr>
            <w:tcW w:w="780" w:type="dxa"/>
            <w:shd w:val="clear" w:color="auto" w:fill="FBE3D5"/>
          </w:tcPr>
          <w:p w:rsidR="00912EB7" w:rsidRPr="00912EB7" w:rsidRDefault="00912EB7" w:rsidP="00912EB7">
            <w:pPr>
              <w:spacing w:line="210" w:lineRule="exact"/>
              <w:ind w:left="17" w:right="2"/>
              <w:jc w:val="center"/>
              <w:rPr>
                <w:b/>
                <w:sz w:val="20"/>
              </w:rPr>
            </w:pPr>
            <w:r w:rsidRPr="00912EB7">
              <w:rPr>
                <w:b/>
                <w:sz w:val="20"/>
              </w:rPr>
              <w:t xml:space="preserve">7 </w:t>
            </w:r>
            <w:r w:rsidRPr="00912EB7">
              <w:rPr>
                <w:b/>
                <w:spacing w:val="-5"/>
                <w:sz w:val="20"/>
              </w:rPr>
              <w:t>060</w:t>
            </w:r>
          </w:p>
        </w:tc>
        <w:tc>
          <w:tcPr>
            <w:tcW w:w="780" w:type="dxa"/>
            <w:shd w:val="clear" w:color="auto" w:fill="FBE3D5"/>
          </w:tcPr>
          <w:p w:rsidR="00912EB7" w:rsidRPr="00912EB7" w:rsidRDefault="00912EB7" w:rsidP="00912EB7">
            <w:pPr>
              <w:spacing w:line="210" w:lineRule="exact"/>
              <w:ind w:left="17" w:right="2"/>
              <w:jc w:val="center"/>
              <w:rPr>
                <w:b/>
                <w:sz w:val="20"/>
              </w:rPr>
            </w:pPr>
            <w:r w:rsidRPr="00912EB7">
              <w:rPr>
                <w:b/>
                <w:sz w:val="20"/>
              </w:rPr>
              <w:t xml:space="preserve">3 </w:t>
            </w:r>
            <w:r w:rsidRPr="00912EB7">
              <w:rPr>
                <w:b/>
                <w:spacing w:val="-5"/>
                <w:sz w:val="20"/>
              </w:rPr>
              <w:t>577</w:t>
            </w:r>
          </w:p>
        </w:tc>
        <w:tc>
          <w:tcPr>
            <w:tcW w:w="667" w:type="dxa"/>
            <w:shd w:val="clear" w:color="auto" w:fill="FBE3D5"/>
          </w:tcPr>
          <w:p w:rsidR="00912EB7" w:rsidRPr="00912EB7" w:rsidRDefault="00912EB7" w:rsidP="00912EB7">
            <w:pPr>
              <w:spacing w:line="210" w:lineRule="exact"/>
              <w:ind w:left="17"/>
              <w:jc w:val="center"/>
              <w:rPr>
                <w:b/>
                <w:sz w:val="20"/>
              </w:rPr>
            </w:pPr>
            <w:r w:rsidRPr="00912EB7">
              <w:rPr>
                <w:b/>
                <w:sz w:val="20"/>
              </w:rPr>
              <w:t xml:space="preserve">2 </w:t>
            </w:r>
            <w:r w:rsidRPr="00912EB7">
              <w:rPr>
                <w:b/>
                <w:spacing w:val="-5"/>
                <w:sz w:val="20"/>
              </w:rPr>
              <w:t>250</w:t>
            </w:r>
          </w:p>
        </w:tc>
        <w:tc>
          <w:tcPr>
            <w:tcW w:w="766" w:type="dxa"/>
            <w:shd w:val="clear" w:color="auto" w:fill="FBE3D5"/>
          </w:tcPr>
          <w:p w:rsidR="00912EB7" w:rsidRPr="00912EB7" w:rsidRDefault="00912EB7" w:rsidP="00912EB7">
            <w:pPr>
              <w:spacing w:line="210" w:lineRule="exact"/>
              <w:ind w:left="12"/>
              <w:jc w:val="center"/>
              <w:rPr>
                <w:b/>
                <w:sz w:val="20"/>
              </w:rPr>
            </w:pPr>
            <w:r w:rsidRPr="00912EB7">
              <w:rPr>
                <w:b/>
                <w:sz w:val="20"/>
              </w:rPr>
              <w:t xml:space="preserve">45 </w:t>
            </w:r>
            <w:r w:rsidRPr="00912EB7">
              <w:rPr>
                <w:b/>
                <w:spacing w:val="-5"/>
                <w:sz w:val="20"/>
              </w:rPr>
              <w:t>348</w:t>
            </w:r>
          </w:p>
        </w:tc>
        <w:tc>
          <w:tcPr>
            <w:tcW w:w="765" w:type="dxa"/>
            <w:shd w:val="clear" w:color="auto" w:fill="FBE3D5"/>
          </w:tcPr>
          <w:p w:rsidR="00912EB7" w:rsidRPr="00912EB7" w:rsidRDefault="00912EB7" w:rsidP="00912EB7">
            <w:pPr>
              <w:spacing w:line="210" w:lineRule="exact"/>
              <w:ind w:left="14"/>
              <w:jc w:val="center"/>
              <w:rPr>
                <w:b/>
                <w:sz w:val="20"/>
              </w:rPr>
            </w:pPr>
            <w:r w:rsidRPr="00912EB7">
              <w:rPr>
                <w:b/>
                <w:sz w:val="20"/>
              </w:rPr>
              <w:t xml:space="preserve">20 </w:t>
            </w:r>
            <w:r w:rsidRPr="00912EB7">
              <w:rPr>
                <w:b/>
                <w:spacing w:val="-5"/>
                <w:sz w:val="20"/>
              </w:rPr>
              <w:t>448</w:t>
            </w:r>
          </w:p>
        </w:tc>
        <w:tc>
          <w:tcPr>
            <w:tcW w:w="916" w:type="dxa"/>
            <w:shd w:val="clear" w:color="auto" w:fill="FBE3D5"/>
          </w:tcPr>
          <w:p w:rsidR="00912EB7" w:rsidRPr="00912EB7" w:rsidRDefault="00912EB7" w:rsidP="00912EB7">
            <w:pPr>
              <w:spacing w:line="210" w:lineRule="exact"/>
              <w:ind w:left="17" w:right="4"/>
              <w:jc w:val="center"/>
              <w:rPr>
                <w:b/>
                <w:sz w:val="20"/>
              </w:rPr>
            </w:pPr>
            <w:r w:rsidRPr="00912EB7">
              <w:rPr>
                <w:b/>
                <w:sz w:val="20"/>
              </w:rPr>
              <w:t xml:space="preserve">82 </w:t>
            </w:r>
            <w:r w:rsidRPr="00912EB7">
              <w:rPr>
                <w:b/>
                <w:spacing w:val="-5"/>
                <w:sz w:val="20"/>
              </w:rPr>
              <w:t>943</w:t>
            </w:r>
          </w:p>
        </w:tc>
        <w:tc>
          <w:tcPr>
            <w:tcW w:w="916" w:type="dxa"/>
            <w:shd w:val="clear" w:color="auto" w:fill="FBE3D5"/>
          </w:tcPr>
          <w:p w:rsidR="00912EB7" w:rsidRPr="00912EB7" w:rsidRDefault="00912EB7" w:rsidP="00912EB7">
            <w:pPr>
              <w:spacing w:line="210" w:lineRule="exact"/>
              <w:ind w:left="17" w:right="3"/>
              <w:jc w:val="center"/>
              <w:rPr>
                <w:b/>
                <w:sz w:val="20"/>
              </w:rPr>
            </w:pPr>
            <w:r w:rsidRPr="00912EB7">
              <w:rPr>
                <w:b/>
                <w:sz w:val="20"/>
              </w:rPr>
              <w:t xml:space="preserve">99 </w:t>
            </w:r>
            <w:r w:rsidRPr="00912EB7">
              <w:rPr>
                <w:b/>
                <w:spacing w:val="-5"/>
                <w:sz w:val="20"/>
              </w:rPr>
              <w:t>532</w:t>
            </w:r>
          </w:p>
        </w:tc>
        <w:tc>
          <w:tcPr>
            <w:tcW w:w="1886" w:type="dxa"/>
            <w:vMerge w:val="restart"/>
            <w:shd w:val="clear" w:color="auto" w:fill="FBE3D5"/>
          </w:tcPr>
          <w:p w:rsidR="00912EB7" w:rsidRPr="00912EB7" w:rsidRDefault="00912EB7" w:rsidP="00912EB7">
            <w:pPr>
              <w:rPr>
                <w:sz w:val="18"/>
              </w:rPr>
            </w:pPr>
          </w:p>
        </w:tc>
        <w:tc>
          <w:tcPr>
            <w:tcW w:w="3386" w:type="dxa"/>
            <w:vMerge w:val="restart"/>
            <w:shd w:val="clear" w:color="auto" w:fill="FBE3D5"/>
          </w:tcPr>
          <w:p w:rsidR="00912EB7" w:rsidRPr="00912EB7" w:rsidRDefault="00912EB7" w:rsidP="00912EB7">
            <w:pPr>
              <w:rPr>
                <w:sz w:val="18"/>
              </w:rPr>
            </w:pPr>
          </w:p>
        </w:tc>
      </w:tr>
      <w:tr w:rsidR="00912EB7" w:rsidRPr="00912EB7" w:rsidTr="00475FB9">
        <w:trPr>
          <w:trHeight w:val="460"/>
        </w:trPr>
        <w:tc>
          <w:tcPr>
            <w:tcW w:w="751" w:type="dxa"/>
            <w:vMerge/>
            <w:tcBorders>
              <w:top w:val="nil"/>
            </w:tcBorders>
            <w:shd w:val="clear" w:color="auto" w:fill="FBE3D5"/>
          </w:tcPr>
          <w:p w:rsidR="00912EB7" w:rsidRPr="00912EB7" w:rsidRDefault="00912EB7" w:rsidP="00912EB7">
            <w:pPr>
              <w:rPr>
                <w:sz w:val="2"/>
                <w:szCs w:val="2"/>
              </w:rPr>
            </w:pPr>
          </w:p>
        </w:tc>
        <w:tc>
          <w:tcPr>
            <w:tcW w:w="7003" w:type="dxa"/>
            <w:gridSpan w:val="5"/>
            <w:vMerge/>
            <w:tcBorders>
              <w:top w:val="nil"/>
            </w:tcBorders>
            <w:shd w:val="clear" w:color="auto" w:fill="FBE3D5"/>
          </w:tcPr>
          <w:p w:rsidR="00912EB7" w:rsidRPr="00912EB7" w:rsidRDefault="00912EB7" w:rsidP="00912EB7">
            <w:pPr>
              <w:rPr>
                <w:sz w:val="2"/>
                <w:szCs w:val="2"/>
              </w:rPr>
            </w:pPr>
          </w:p>
        </w:tc>
        <w:tc>
          <w:tcPr>
            <w:tcW w:w="1656" w:type="dxa"/>
            <w:shd w:val="clear" w:color="auto" w:fill="FBE3D5"/>
          </w:tcPr>
          <w:p w:rsidR="00912EB7" w:rsidRPr="00912EB7" w:rsidRDefault="00912EB7" w:rsidP="00912EB7">
            <w:pPr>
              <w:spacing w:line="230" w:lineRule="atLeast"/>
              <w:ind w:left="438" w:right="289" w:hanging="130"/>
              <w:rPr>
                <w:b/>
                <w:sz w:val="20"/>
              </w:rPr>
            </w:pPr>
            <w:r w:rsidRPr="00912EB7">
              <w:rPr>
                <w:b/>
                <w:spacing w:val="-2"/>
                <w:sz w:val="20"/>
              </w:rPr>
              <w:t>бюджетные средства</w:t>
            </w:r>
          </w:p>
        </w:tc>
        <w:tc>
          <w:tcPr>
            <w:tcW w:w="905" w:type="dxa"/>
            <w:shd w:val="clear" w:color="auto" w:fill="FBE3D5"/>
          </w:tcPr>
          <w:p w:rsidR="00912EB7" w:rsidRPr="00912EB7" w:rsidRDefault="00912EB7" w:rsidP="00912EB7">
            <w:pPr>
              <w:spacing w:before="115"/>
              <w:ind w:left="20"/>
              <w:jc w:val="center"/>
              <w:rPr>
                <w:b/>
                <w:sz w:val="20"/>
              </w:rPr>
            </w:pPr>
            <w:r w:rsidRPr="00912EB7">
              <w:rPr>
                <w:b/>
                <w:spacing w:val="-5"/>
                <w:sz w:val="20"/>
              </w:rPr>
              <w:t>189</w:t>
            </w:r>
          </w:p>
        </w:tc>
        <w:tc>
          <w:tcPr>
            <w:tcW w:w="917" w:type="dxa"/>
            <w:shd w:val="clear" w:color="auto" w:fill="FBE3D5"/>
          </w:tcPr>
          <w:p w:rsidR="00912EB7" w:rsidRPr="00912EB7" w:rsidRDefault="00912EB7" w:rsidP="00912EB7">
            <w:pPr>
              <w:spacing w:before="115"/>
              <w:ind w:left="12"/>
              <w:jc w:val="center"/>
              <w:rPr>
                <w:b/>
                <w:sz w:val="20"/>
              </w:rPr>
            </w:pPr>
            <w:r w:rsidRPr="00912EB7">
              <w:rPr>
                <w:b/>
                <w:sz w:val="20"/>
              </w:rPr>
              <w:t xml:space="preserve">4 </w:t>
            </w:r>
            <w:r w:rsidRPr="00912EB7">
              <w:rPr>
                <w:b/>
                <w:spacing w:val="-5"/>
                <w:sz w:val="20"/>
              </w:rPr>
              <w:t>071</w:t>
            </w:r>
          </w:p>
        </w:tc>
        <w:tc>
          <w:tcPr>
            <w:tcW w:w="780" w:type="dxa"/>
            <w:shd w:val="clear" w:color="auto" w:fill="FBE3D5"/>
          </w:tcPr>
          <w:p w:rsidR="00912EB7" w:rsidRPr="00912EB7" w:rsidRDefault="00912EB7" w:rsidP="00912EB7">
            <w:pPr>
              <w:spacing w:before="115"/>
              <w:ind w:left="17" w:right="2"/>
              <w:jc w:val="center"/>
              <w:rPr>
                <w:b/>
                <w:sz w:val="20"/>
              </w:rPr>
            </w:pPr>
            <w:r w:rsidRPr="00912EB7">
              <w:rPr>
                <w:b/>
                <w:sz w:val="20"/>
              </w:rPr>
              <w:t xml:space="preserve">7 </w:t>
            </w:r>
            <w:r w:rsidRPr="00912EB7">
              <w:rPr>
                <w:b/>
                <w:spacing w:val="-5"/>
                <w:sz w:val="20"/>
              </w:rPr>
              <w:t>060</w:t>
            </w:r>
          </w:p>
        </w:tc>
        <w:tc>
          <w:tcPr>
            <w:tcW w:w="780" w:type="dxa"/>
            <w:shd w:val="clear" w:color="auto" w:fill="FBE3D5"/>
          </w:tcPr>
          <w:p w:rsidR="00912EB7" w:rsidRPr="00912EB7" w:rsidRDefault="00912EB7" w:rsidP="00912EB7">
            <w:pPr>
              <w:spacing w:before="115"/>
              <w:ind w:left="17" w:right="2"/>
              <w:jc w:val="center"/>
              <w:rPr>
                <w:b/>
                <w:sz w:val="20"/>
              </w:rPr>
            </w:pPr>
            <w:r w:rsidRPr="00912EB7">
              <w:rPr>
                <w:b/>
                <w:sz w:val="20"/>
              </w:rPr>
              <w:t xml:space="preserve">3 </w:t>
            </w:r>
            <w:r w:rsidRPr="00912EB7">
              <w:rPr>
                <w:b/>
                <w:spacing w:val="-5"/>
                <w:sz w:val="20"/>
              </w:rPr>
              <w:t>577</w:t>
            </w:r>
          </w:p>
        </w:tc>
        <w:tc>
          <w:tcPr>
            <w:tcW w:w="667" w:type="dxa"/>
            <w:shd w:val="clear" w:color="auto" w:fill="FBE3D5"/>
          </w:tcPr>
          <w:p w:rsidR="00912EB7" w:rsidRPr="00912EB7" w:rsidRDefault="00912EB7" w:rsidP="00912EB7">
            <w:pPr>
              <w:spacing w:before="115"/>
              <w:ind w:left="17"/>
              <w:jc w:val="center"/>
              <w:rPr>
                <w:b/>
                <w:sz w:val="20"/>
              </w:rPr>
            </w:pPr>
            <w:r w:rsidRPr="00912EB7">
              <w:rPr>
                <w:b/>
                <w:sz w:val="20"/>
              </w:rPr>
              <w:t xml:space="preserve">2 </w:t>
            </w:r>
            <w:r w:rsidRPr="00912EB7">
              <w:rPr>
                <w:b/>
                <w:spacing w:val="-5"/>
                <w:sz w:val="20"/>
              </w:rPr>
              <w:t>250</w:t>
            </w:r>
          </w:p>
        </w:tc>
        <w:tc>
          <w:tcPr>
            <w:tcW w:w="766" w:type="dxa"/>
            <w:shd w:val="clear" w:color="auto" w:fill="FBE3D5"/>
          </w:tcPr>
          <w:p w:rsidR="00912EB7" w:rsidRPr="00912EB7" w:rsidRDefault="00912EB7" w:rsidP="00912EB7">
            <w:pPr>
              <w:spacing w:before="115"/>
              <w:ind w:left="12"/>
              <w:jc w:val="center"/>
              <w:rPr>
                <w:b/>
                <w:sz w:val="20"/>
              </w:rPr>
            </w:pPr>
            <w:r w:rsidRPr="00912EB7">
              <w:rPr>
                <w:b/>
                <w:sz w:val="20"/>
              </w:rPr>
              <w:t xml:space="preserve">45 </w:t>
            </w:r>
            <w:r w:rsidRPr="00912EB7">
              <w:rPr>
                <w:b/>
                <w:spacing w:val="-5"/>
                <w:sz w:val="20"/>
              </w:rPr>
              <w:t>348</w:t>
            </w:r>
          </w:p>
        </w:tc>
        <w:tc>
          <w:tcPr>
            <w:tcW w:w="765" w:type="dxa"/>
            <w:shd w:val="clear" w:color="auto" w:fill="FBE3D5"/>
          </w:tcPr>
          <w:p w:rsidR="00912EB7" w:rsidRPr="00912EB7" w:rsidRDefault="00912EB7" w:rsidP="00912EB7">
            <w:pPr>
              <w:spacing w:before="115"/>
              <w:ind w:left="14"/>
              <w:jc w:val="center"/>
              <w:rPr>
                <w:b/>
                <w:sz w:val="20"/>
              </w:rPr>
            </w:pPr>
            <w:r w:rsidRPr="00912EB7">
              <w:rPr>
                <w:b/>
                <w:sz w:val="20"/>
              </w:rPr>
              <w:t xml:space="preserve">20 </w:t>
            </w:r>
            <w:r w:rsidRPr="00912EB7">
              <w:rPr>
                <w:b/>
                <w:spacing w:val="-5"/>
                <w:sz w:val="20"/>
              </w:rPr>
              <w:t>448</w:t>
            </w:r>
          </w:p>
        </w:tc>
        <w:tc>
          <w:tcPr>
            <w:tcW w:w="916" w:type="dxa"/>
            <w:shd w:val="clear" w:color="auto" w:fill="FBE3D5"/>
          </w:tcPr>
          <w:p w:rsidR="00912EB7" w:rsidRPr="00912EB7" w:rsidRDefault="00912EB7" w:rsidP="00912EB7">
            <w:pPr>
              <w:spacing w:before="115"/>
              <w:ind w:left="17" w:right="4"/>
              <w:jc w:val="center"/>
              <w:rPr>
                <w:b/>
                <w:sz w:val="20"/>
              </w:rPr>
            </w:pPr>
            <w:r w:rsidRPr="00912EB7">
              <w:rPr>
                <w:b/>
                <w:sz w:val="20"/>
              </w:rPr>
              <w:t xml:space="preserve">82 </w:t>
            </w:r>
            <w:r w:rsidRPr="00912EB7">
              <w:rPr>
                <w:b/>
                <w:spacing w:val="-5"/>
                <w:sz w:val="20"/>
              </w:rPr>
              <w:t>943</w:t>
            </w:r>
          </w:p>
        </w:tc>
        <w:tc>
          <w:tcPr>
            <w:tcW w:w="916" w:type="dxa"/>
            <w:shd w:val="clear" w:color="auto" w:fill="FBE3D5"/>
          </w:tcPr>
          <w:p w:rsidR="00912EB7" w:rsidRPr="00912EB7" w:rsidRDefault="00912EB7" w:rsidP="00912EB7">
            <w:pPr>
              <w:spacing w:before="115"/>
              <w:ind w:left="17" w:right="3"/>
              <w:jc w:val="center"/>
              <w:rPr>
                <w:b/>
                <w:sz w:val="20"/>
              </w:rPr>
            </w:pPr>
            <w:r w:rsidRPr="00912EB7">
              <w:rPr>
                <w:b/>
                <w:sz w:val="20"/>
              </w:rPr>
              <w:t xml:space="preserve">99 </w:t>
            </w:r>
            <w:r w:rsidRPr="00912EB7">
              <w:rPr>
                <w:b/>
                <w:spacing w:val="-5"/>
                <w:sz w:val="20"/>
              </w:rPr>
              <w:t>532</w:t>
            </w:r>
          </w:p>
        </w:tc>
        <w:tc>
          <w:tcPr>
            <w:tcW w:w="1886" w:type="dxa"/>
            <w:vMerge/>
            <w:tcBorders>
              <w:top w:val="nil"/>
            </w:tcBorders>
            <w:shd w:val="clear" w:color="auto" w:fill="FBE3D5"/>
          </w:tcPr>
          <w:p w:rsidR="00912EB7" w:rsidRPr="00912EB7" w:rsidRDefault="00912EB7" w:rsidP="00912EB7">
            <w:pPr>
              <w:rPr>
                <w:sz w:val="2"/>
                <w:szCs w:val="2"/>
              </w:rPr>
            </w:pPr>
          </w:p>
        </w:tc>
        <w:tc>
          <w:tcPr>
            <w:tcW w:w="3386" w:type="dxa"/>
            <w:vMerge/>
            <w:tcBorders>
              <w:top w:val="nil"/>
            </w:tcBorders>
            <w:shd w:val="clear" w:color="auto" w:fill="FBE3D5"/>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shd w:val="clear" w:color="auto" w:fill="FBE3D5"/>
          </w:tcPr>
          <w:p w:rsidR="00912EB7" w:rsidRPr="00912EB7" w:rsidRDefault="00912EB7" w:rsidP="00912EB7">
            <w:pPr>
              <w:rPr>
                <w:sz w:val="2"/>
                <w:szCs w:val="2"/>
              </w:rPr>
            </w:pPr>
          </w:p>
        </w:tc>
        <w:tc>
          <w:tcPr>
            <w:tcW w:w="7003" w:type="dxa"/>
            <w:gridSpan w:val="5"/>
            <w:vMerge/>
            <w:tcBorders>
              <w:top w:val="nil"/>
            </w:tcBorders>
            <w:shd w:val="clear" w:color="auto" w:fill="FBE3D5"/>
          </w:tcPr>
          <w:p w:rsidR="00912EB7" w:rsidRPr="00912EB7" w:rsidRDefault="00912EB7" w:rsidP="00912EB7">
            <w:pPr>
              <w:rPr>
                <w:sz w:val="2"/>
                <w:szCs w:val="2"/>
              </w:rPr>
            </w:pPr>
          </w:p>
        </w:tc>
        <w:tc>
          <w:tcPr>
            <w:tcW w:w="1656" w:type="dxa"/>
            <w:shd w:val="clear" w:color="auto" w:fill="FBE3D5"/>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905" w:type="dxa"/>
            <w:shd w:val="clear" w:color="auto" w:fill="FBE3D5"/>
          </w:tcPr>
          <w:p w:rsidR="00912EB7" w:rsidRPr="00912EB7" w:rsidRDefault="00912EB7" w:rsidP="00912EB7">
            <w:pPr>
              <w:spacing w:before="115"/>
              <w:ind w:left="20" w:right="6"/>
              <w:jc w:val="center"/>
              <w:rPr>
                <w:b/>
                <w:sz w:val="20"/>
              </w:rPr>
            </w:pPr>
            <w:r w:rsidRPr="00912EB7">
              <w:rPr>
                <w:b/>
                <w:spacing w:val="-10"/>
                <w:sz w:val="20"/>
              </w:rPr>
              <w:t>0</w:t>
            </w:r>
          </w:p>
        </w:tc>
        <w:tc>
          <w:tcPr>
            <w:tcW w:w="917" w:type="dxa"/>
            <w:shd w:val="clear" w:color="auto" w:fill="FBE3D5"/>
          </w:tcPr>
          <w:p w:rsidR="00912EB7" w:rsidRPr="00912EB7" w:rsidRDefault="00912EB7" w:rsidP="00912EB7">
            <w:pPr>
              <w:spacing w:before="115"/>
              <w:ind w:left="12" w:right="1"/>
              <w:jc w:val="center"/>
              <w:rPr>
                <w:b/>
                <w:sz w:val="20"/>
              </w:rPr>
            </w:pPr>
            <w:r w:rsidRPr="00912EB7">
              <w:rPr>
                <w:b/>
                <w:spacing w:val="-10"/>
                <w:sz w:val="20"/>
              </w:rPr>
              <w:t>0</w:t>
            </w:r>
          </w:p>
        </w:tc>
        <w:tc>
          <w:tcPr>
            <w:tcW w:w="780"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780"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667" w:type="dxa"/>
            <w:shd w:val="clear" w:color="auto" w:fill="FBE3D5"/>
          </w:tcPr>
          <w:p w:rsidR="00912EB7" w:rsidRPr="00912EB7" w:rsidRDefault="00912EB7" w:rsidP="00912EB7">
            <w:pPr>
              <w:spacing w:before="115"/>
              <w:ind w:left="17" w:right="1"/>
              <w:jc w:val="center"/>
              <w:rPr>
                <w:b/>
                <w:sz w:val="20"/>
              </w:rPr>
            </w:pPr>
            <w:r w:rsidRPr="00912EB7">
              <w:rPr>
                <w:b/>
                <w:spacing w:val="-10"/>
                <w:sz w:val="20"/>
              </w:rPr>
              <w:t>0</w:t>
            </w:r>
          </w:p>
        </w:tc>
        <w:tc>
          <w:tcPr>
            <w:tcW w:w="766" w:type="dxa"/>
            <w:shd w:val="clear" w:color="auto" w:fill="FBE3D5"/>
          </w:tcPr>
          <w:p w:rsidR="00912EB7" w:rsidRPr="00912EB7" w:rsidRDefault="00912EB7" w:rsidP="00912EB7">
            <w:pPr>
              <w:spacing w:before="115"/>
              <w:ind w:left="12" w:right="2"/>
              <w:jc w:val="center"/>
              <w:rPr>
                <w:b/>
                <w:sz w:val="20"/>
              </w:rPr>
            </w:pPr>
            <w:r w:rsidRPr="00912EB7">
              <w:rPr>
                <w:b/>
                <w:spacing w:val="-10"/>
                <w:sz w:val="20"/>
              </w:rPr>
              <w:t>0</w:t>
            </w:r>
          </w:p>
        </w:tc>
        <w:tc>
          <w:tcPr>
            <w:tcW w:w="765" w:type="dxa"/>
            <w:shd w:val="clear" w:color="auto" w:fill="FBE3D5"/>
          </w:tcPr>
          <w:p w:rsidR="00912EB7" w:rsidRPr="00912EB7" w:rsidRDefault="00912EB7" w:rsidP="00912EB7">
            <w:pPr>
              <w:spacing w:before="115"/>
              <w:ind w:left="14" w:right="4"/>
              <w:jc w:val="center"/>
              <w:rPr>
                <w:b/>
                <w:sz w:val="20"/>
              </w:rPr>
            </w:pPr>
            <w:r w:rsidRPr="00912EB7">
              <w:rPr>
                <w:b/>
                <w:spacing w:val="-10"/>
                <w:sz w:val="20"/>
              </w:rPr>
              <w:t>0</w:t>
            </w:r>
          </w:p>
        </w:tc>
        <w:tc>
          <w:tcPr>
            <w:tcW w:w="916" w:type="dxa"/>
            <w:shd w:val="clear" w:color="auto" w:fill="FBE3D5"/>
          </w:tcPr>
          <w:p w:rsidR="00912EB7" w:rsidRPr="00912EB7" w:rsidRDefault="00912EB7" w:rsidP="00912EB7">
            <w:pPr>
              <w:spacing w:before="115"/>
              <w:ind w:left="17" w:right="3"/>
              <w:jc w:val="center"/>
              <w:rPr>
                <w:b/>
                <w:sz w:val="20"/>
              </w:rPr>
            </w:pPr>
            <w:r w:rsidRPr="00912EB7">
              <w:rPr>
                <w:b/>
                <w:spacing w:val="-10"/>
                <w:sz w:val="20"/>
              </w:rPr>
              <w:t>0</w:t>
            </w:r>
          </w:p>
        </w:tc>
        <w:tc>
          <w:tcPr>
            <w:tcW w:w="916" w:type="dxa"/>
            <w:shd w:val="clear" w:color="auto" w:fill="FBE3D5"/>
          </w:tcPr>
          <w:p w:rsidR="00912EB7" w:rsidRPr="00912EB7" w:rsidRDefault="00912EB7" w:rsidP="00912EB7">
            <w:pPr>
              <w:spacing w:before="115"/>
              <w:ind w:left="17" w:right="2"/>
              <w:jc w:val="center"/>
              <w:rPr>
                <w:b/>
                <w:sz w:val="20"/>
              </w:rPr>
            </w:pPr>
            <w:r w:rsidRPr="00912EB7">
              <w:rPr>
                <w:b/>
                <w:spacing w:val="-10"/>
                <w:sz w:val="20"/>
              </w:rPr>
              <w:t>0</w:t>
            </w:r>
          </w:p>
        </w:tc>
        <w:tc>
          <w:tcPr>
            <w:tcW w:w="1886" w:type="dxa"/>
            <w:vMerge/>
            <w:tcBorders>
              <w:top w:val="nil"/>
            </w:tcBorders>
            <w:shd w:val="clear" w:color="auto" w:fill="FBE3D5"/>
          </w:tcPr>
          <w:p w:rsidR="00912EB7" w:rsidRPr="00912EB7" w:rsidRDefault="00912EB7" w:rsidP="00912EB7">
            <w:pPr>
              <w:rPr>
                <w:sz w:val="2"/>
                <w:szCs w:val="2"/>
              </w:rPr>
            </w:pPr>
          </w:p>
        </w:tc>
        <w:tc>
          <w:tcPr>
            <w:tcW w:w="3386" w:type="dxa"/>
            <w:vMerge/>
            <w:tcBorders>
              <w:top w:val="nil"/>
            </w:tcBorders>
            <w:shd w:val="clear" w:color="auto" w:fill="FBE3D5"/>
          </w:tcPr>
          <w:p w:rsidR="00912EB7" w:rsidRPr="00912EB7" w:rsidRDefault="00912EB7" w:rsidP="00912EB7">
            <w:pPr>
              <w:rPr>
                <w:sz w:val="2"/>
                <w:szCs w:val="2"/>
              </w:rPr>
            </w:pPr>
          </w:p>
        </w:tc>
      </w:tr>
      <w:tr w:rsidR="00912EB7" w:rsidRPr="00912EB7" w:rsidTr="00475FB9">
        <w:trPr>
          <w:trHeight w:val="318"/>
        </w:trPr>
        <w:tc>
          <w:tcPr>
            <w:tcW w:w="751" w:type="dxa"/>
            <w:vMerge w:val="restart"/>
          </w:tcPr>
          <w:p w:rsidR="00912EB7" w:rsidRPr="00912EB7" w:rsidRDefault="00912EB7" w:rsidP="00912EB7">
            <w:pPr>
              <w:rPr>
                <w:b/>
                <w:sz w:val="20"/>
              </w:rPr>
            </w:pPr>
          </w:p>
          <w:p w:rsidR="00912EB7" w:rsidRPr="00912EB7" w:rsidRDefault="00912EB7" w:rsidP="00912EB7">
            <w:pPr>
              <w:spacing w:before="53"/>
              <w:rPr>
                <w:b/>
                <w:sz w:val="20"/>
              </w:rPr>
            </w:pPr>
          </w:p>
          <w:p w:rsidR="00912EB7" w:rsidRPr="00912EB7" w:rsidRDefault="00912EB7" w:rsidP="00912EB7">
            <w:pPr>
              <w:spacing w:before="1"/>
              <w:ind w:left="160"/>
              <w:rPr>
                <w:sz w:val="20"/>
              </w:rPr>
            </w:pPr>
            <w:r w:rsidRPr="00912EB7">
              <w:rPr>
                <w:spacing w:val="-2"/>
                <w:sz w:val="20"/>
              </w:rPr>
              <w:t>3.1.1</w:t>
            </w:r>
          </w:p>
        </w:tc>
        <w:tc>
          <w:tcPr>
            <w:tcW w:w="3127" w:type="dxa"/>
            <w:vMerge w:val="restart"/>
          </w:tcPr>
          <w:p w:rsidR="00912EB7" w:rsidRPr="00912EB7" w:rsidRDefault="00912EB7" w:rsidP="00912EB7">
            <w:pPr>
              <w:ind w:left="108" w:right="343"/>
              <w:rPr>
                <w:sz w:val="20"/>
              </w:rPr>
            </w:pPr>
            <w:r w:rsidRPr="00912EB7">
              <w:rPr>
                <w:sz w:val="20"/>
              </w:rPr>
              <w:t>Строительство магистральной тепловой</w:t>
            </w:r>
            <w:r w:rsidRPr="00912EB7">
              <w:rPr>
                <w:spacing w:val="-11"/>
                <w:sz w:val="20"/>
              </w:rPr>
              <w:t xml:space="preserve"> </w:t>
            </w:r>
            <w:r w:rsidRPr="00912EB7">
              <w:rPr>
                <w:sz w:val="20"/>
              </w:rPr>
              <w:t>сети</w:t>
            </w:r>
            <w:r w:rsidRPr="00912EB7">
              <w:rPr>
                <w:spacing w:val="-11"/>
                <w:sz w:val="20"/>
              </w:rPr>
              <w:t xml:space="preserve"> </w:t>
            </w:r>
            <w:r w:rsidRPr="00912EB7">
              <w:rPr>
                <w:sz w:val="20"/>
              </w:rPr>
              <w:t>от</w:t>
            </w:r>
            <w:r w:rsidRPr="00912EB7">
              <w:rPr>
                <w:spacing w:val="-11"/>
                <w:sz w:val="20"/>
              </w:rPr>
              <w:t xml:space="preserve"> </w:t>
            </w:r>
            <w:r w:rsidRPr="00912EB7">
              <w:rPr>
                <w:sz w:val="20"/>
              </w:rPr>
              <w:t>котельной</w:t>
            </w:r>
            <w:r w:rsidRPr="00912EB7">
              <w:rPr>
                <w:spacing w:val="-11"/>
                <w:sz w:val="20"/>
              </w:rPr>
              <w:t xml:space="preserve"> </w:t>
            </w:r>
            <w:proofErr w:type="spellStart"/>
            <w:r w:rsidRPr="00912EB7">
              <w:rPr>
                <w:sz w:val="20"/>
              </w:rPr>
              <w:t>сп</w:t>
            </w:r>
            <w:proofErr w:type="spellEnd"/>
            <w:r w:rsidRPr="00912EB7">
              <w:rPr>
                <w:sz w:val="20"/>
              </w:rPr>
              <w:t>. Усть-Юган к перспективному ЦТП в квартале 02:01:02</w:t>
            </w:r>
          </w:p>
        </w:tc>
        <w:tc>
          <w:tcPr>
            <w:tcW w:w="1065" w:type="dxa"/>
            <w:vMerge w:val="restart"/>
          </w:tcPr>
          <w:p w:rsidR="00912EB7" w:rsidRPr="00912EB7" w:rsidRDefault="00912EB7" w:rsidP="00912EB7">
            <w:pPr>
              <w:spacing w:before="53"/>
              <w:rPr>
                <w:b/>
                <w:sz w:val="20"/>
              </w:rPr>
            </w:pPr>
          </w:p>
          <w:p w:rsidR="00912EB7" w:rsidRPr="00912EB7" w:rsidRDefault="00912EB7" w:rsidP="00912EB7">
            <w:pPr>
              <w:ind w:left="16" w:right="3"/>
              <w:jc w:val="center"/>
              <w:rPr>
                <w:sz w:val="20"/>
              </w:rPr>
            </w:pPr>
            <w:r w:rsidRPr="00912EB7">
              <w:rPr>
                <w:spacing w:val="-5"/>
                <w:sz w:val="20"/>
              </w:rPr>
              <w:t>п.</w:t>
            </w:r>
          </w:p>
          <w:p w:rsidR="00912EB7" w:rsidRPr="00912EB7" w:rsidRDefault="00912EB7" w:rsidP="00912EB7">
            <w:pPr>
              <w:spacing w:before="1"/>
              <w:ind w:left="343" w:right="228" w:hanging="2"/>
              <w:jc w:val="center"/>
              <w:rPr>
                <w:sz w:val="20"/>
              </w:rPr>
            </w:pPr>
            <w:proofErr w:type="spellStart"/>
            <w:r w:rsidRPr="00912EB7">
              <w:rPr>
                <w:spacing w:val="-2"/>
                <w:sz w:val="20"/>
              </w:rPr>
              <w:t>Усть</w:t>
            </w:r>
            <w:proofErr w:type="spellEnd"/>
            <w:r w:rsidRPr="00912EB7">
              <w:rPr>
                <w:spacing w:val="-2"/>
                <w:sz w:val="20"/>
              </w:rPr>
              <w:t xml:space="preserve">- </w:t>
            </w:r>
            <w:proofErr w:type="spellStart"/>
            <w:r w:rsidRPr="00912EB7">
              <w:rPr>
                <w:spacing w:val="-4"/>
                <w:sz w:val="20"/>
              </w:rPr>
              <w:t>Юган</w:t>
            </w:r>
            <w:proofErr w:type="spellEnd"/>
          </w:p>
        </w:tc>
        <w:tc>
          <w:tcPr>
            <w:tcW w:w="569" w:type="dxa"/>
            <w:vMerge w:val="restart"/>
          </w:tcPr>
          <w:p w:rsidR="00912EB7" w:rsidRPr="00912EB7" w:rsidRDefault="00912EB7" w:rsidP="00912EB7">
            <w:pPr>
              <w:rPr>
                <w:b/>
                <w:sz w:val="20"/>
              </w:rPr>
            </w:pPr>
          </w:p>
          <w:p w:rsidR="00912EB7" w:rsidRPr="00912EB7" w:rsidRDefault="00912EB7" w:rsidP="00912EB7">
            <w:pPr>
              <w:spacing w:before="53"/>
              <w:rPr>
                <w:b/>
                <w:sz w:val="20"/>
              </w:rPr>
            </w:pPr>
          </w:p>
          <w:p w:rsidR="00912EB7" w:rsidRPr="00912EB7" w:rsidRDefault="00912EB7" w:rsidP="00912EB7">
            <w:pPr>
              <w:spacing w:before="1"/>
              <w:ind w:left="121"/>
              <w:rPr>
                <w:sz w:val="20"/>
              </w:rPr>
            </w:pPr>
            <w:r w:rsidRPr="00912EB7">
              <w:rPr>
                <w:sz w:val="20"/>
              </w:rPr>
              <w:t>п.</w:t>
            </w:r>
            <w:r w:rsidRPr="00912EB7">
              <w:rPr>
                <w:spacing w:val="-4"/>
                <w:sz w:val="20"/>
              </w:rPr>
              <w:t xml:space="preserve"> </w:t>
            </w:r>
            <w:r w:rsidRPr="00912EB7">
              <w:rPr>
                <w:spacing w:val="-10"/>
                <w:sz w:val="20"/>
              </w:rPr>
              <w:t>м</w:t>
            </w:r>
          </w:p>
        </w:tc>
        <w:tc>
          <w:tcPr>
            <w:tcW w:w="708" w:type="dxa"/>
            <w:vMerge w:val="restart"/>
          </w:tcPr>
          <w:p w:rsidR="00912EB7" w:rsidRPr="00912EB7" w:rsidRDefault="00912EB7" w:rsidP="00912EB7">
            <w:pPr>
              <w:rPr>
                <w:b/>
                <w:sz w:val="20"/>
              </w:rPr>
            </w:pPr>
          </w:p>
          <w:p w:rsidR="00912EB7" w:rsidRPr="00912EB7" w:rsidRDefault="00912EB7" w:rsidP="00912EB7">
            <w:pPr>
              <w:spacing w:before="53"/>
              <w:rPr>
                <w:b/>
                <w:sz w:val="20"/>
              </w:rPr>
            </w:pPr>
          </w:p>
          <w:p w:rsidR="00912EB7" w:rsidRPr="00912EB7" w:rsidRDefault="00912EB7" w:rsidP="00912EB7">
            <w:pPr>
              <w:spacing w:before="1"/>
              <w:ind w:left="155"/>
              <w:rPr>
                <w:sz w:val="20"/>
              </w:rPr>
            </w:pPr>
            <w:r w:rsidRPr="00912EB7">
              <w:rPr>
                <w:spacing w:val="-4"/>
                <w:sz w:val="20"/>
              </w:rPr>
              <w:t>1230</w:t>
            </w:r>
          </w:p>
        </w:tc>
        <w:tc>
          <w:tcPr>
            <w:tcW w:w="1534" w:type="dxa"/>
            <w:vMerge w:val="restart"/>
          </w:tcPr>
          <w:p w:rsidR="00912EB7" w:rsidRPr="00912EB7" w:rsidRDefault="00912EB7" w:rsidP="00912EB7">
            <w:pPr>
              <w:rPr>
                <w:b/>
                <w:sz w:val="20"/>
              </w:rPr>
            </w:pPr>
          </w:p>
          <w:p w:rsidR="00912EB7" w:rsidRPr="00912EB7" w:rsidRDefault="00912EB7" w:rsidP="00912EB7">
            <w:pPr>
              <w:spacing w:before="53"/>
              <w:rPr>
                <w:b/>
                <w:sz w:val="20"/>
              </w:rPr>
            </w:pPr>
          </w:p>
          <w:p w:rsidR="00912EB7" w:rsidRPr="00912EB7" w:rsidRDefault="00912EB7" w:rsidP="00912EB7">
            <w:pPr>
              <w:spacing w:before="1"/>
              <w:ind w:left="335"/>
              <w:rPr>
                <w:sz w:val="20"/>
              </w:rPr>
            </w:pPr>
            <w:r w:rsidRPr="00912EB7">
              <w:rPr>
                <w:spacing w:val="-2"/>
                <w:sz w:val="20"/>
              </w:rPr>
              <w:t>2027-</w:t>
            </w:r>
            <w:r w:rsidRPr="00912EB7">
              <w:rPr>
                <w:spacing w:val="-4"/>
                <w:sz w:val="20"/>
              </w:rPr>
              <w:t>2028</w:t>
            </w:r>
          </w:p>
        </w:tc>
        <w:tc>
          <w:tcPr>
            <w:tcW w:w="1656" w:type="dxa"/>
          </w:tcPr>
          <w:p w:rsidR="00912EB7" w:rsidRPr="00912EB7" w:rsidRDefault="00912EB7" w:rsidP="00912EB7">
            <w:pPr>
              <w:spacing w:before="43"/>
              <w:ind w:left="13"/>
              <w:jc w:val="center"/>
              <w:rPr>
                <w:sz w:val="20"/>
              </w:rPr>
            </w:pPr>
            <w:r w:rsidRPr="00912EB7">
              <w:rPr>
                <w:spacing w:val="-2"/>
                <w:sz w:val="20"/>
              </w:rPr>
              <w:t>всего</w:t>
            </w:r>
          </w:p>
        </w:tc>
        <w:tc>
          <w:tcPr>
            <w:tcW w:w="905" w:type="dxa"/>
          </w:tcPr>
          <w:p w:rsidR="00912EB7" w:rsidRPr="00912EB7" w:rsidRDefault="00912EB7" w:rsidP="00912EB7">
            <w:pPr>
              <w:spacing w:before="43"/>
              <w:ind w:left="20" w:right="6"/>
              <w:jc w:val="center"/>
              <w:rPr>
                <w:sz w:val="20"/>
              </w:rPr>
            </w:pPr>
            <w:r w:rsidRPr="00912EB7">
              <w:rPr>
                <w:spacing w:val="-10"/>
                <w:sz w:val="20"/>
              </w:rPr>
              <w:t>0</w:t>
            </w:r>
          </w:p>
        </w:tc>
        <w:tc>
          <w:tcPr>
            <w:tcW w:w="917" w:type="dxa"/>
          </w:tcPr>
          <w:p w:rsidR="00912EB7" w:rsidRPr="00912EB7" w:rsidRDefault="00912EB7" w:rsidP="00912EB7">
            <w:pPr>
              <w:spacing w:before="43"/>
              <w:ind w:left="12" w:right="1"/>
              <w:jc w:val="center"/>
              <w:rPr>
                <w:sz w:val="20"/>
              </w:rPr>
            </w:pPr>
            <w:r w:rsidRPr="00912EB7">
              <w:rPr>
                <w:spacing w:val="-10"/>
                <w:sz w:val="20"/>
              </w:rPr>
              <w:t>0</w:t>
            </w:r>
          </w:p>
        </w:tc>
        <w:tc>
          <w:tcPr>
            <w:tcW w:w="780" w:type="dxa"/>
          </w:tcPr>
          <w:p w:rsidR="00912EB7" w:rsidRPr="00912EB7" w:rsidRDefault="00912EB7" w:rsidP="00912EB7">
            <w:pPr>
              <w:spacing w:before="43"/>
              <w:ind w:left="17" w:right="4"/>
              <w:jc w:val="center"/>
              <w:rPr>
                <w:sz w:val="20"/>
              </w:rPr>
            </w:pPr>
            <w:r w:rsidRPr="00912EB7">
              <w:rPr>
                <w:spacing w:val="-10"/>
                <w:sz w:val="20"/>
              </w:rPr>
              <w:t>0</w:t>
            </w:r>
          </w:p>
        </w:tc>
        <w:tc>
          <w:tcPr>
            <w:tcW w:w="780" w:type="dxa"/>
          </w:tcPr>
          <w:p w:rsidR="00912EB7" w:rsidRPr="00912EB7" w:rsidRDefault="00912EB7" w:rsidP="00912EB7">
            <w:pPr>
              <w:spacing w:before="43"/>
              <w:ind w:left="17" w:right="4"/>
              <w:jc w:val="center"/>
              <w:rPr>
                <w:sz w:val="20"/>
              </w:rPr>
            </w:pPr>
            <w:r w:rsidRPr="00912EB7">
              <w:rPr>
                <w:spacing w:val="-10"/>
                <w:sz w:val="20"/>
              </w:rPr>
              <w:t>0</w:t>
            </w:r>
          </w:p>
        </w:tc>
        <w:tc>
          <w:tcPr>
            <w:tcW w:w="667" w:type="dxa"/>
          </w:tcPr>
          <w:p w:rsidR="00912EB7" w:rsidRPr="00912EB7" w:rsidRDefault="00912EB7" w:rsidP="00912EB7">
            <w:pPr>
              <w:spacing w:before="43"/>
              <w:ind w:left="17" w:right="1"/>
              <w:jc w:val="center"/>
              <w:rPr>
                <w:sz w:val="20"/>
              </w:rPr>
            </w:pPr>
            <w:r w:rsidRPr="00912EB7">
              <w:rPr>
                <w:spacing w:val="-10"/>
                <w:sz w:val="20"/>
              </w:rPr>
              <w:t>0</w:t>
            </w:r>
          </w:p>
        </w:tc>
        <w:tc>
          <w:tcPr>
            <w:tcW w:w="766" w:type="dxa"/>
          </w:tcPr>
          <w:p w:rsidR="00912EB7" w:rsidRPr="00912EB7" w:rsidRDefault="00912EB7" w:rsidP="00912EB7">
            <w:pPr>
              <w:spacing w:before="43"/>
              <w:ind w:left="12"/>
              <w:jc w:val="center"/>
              <w:rPr>
                <w:sz w:val="20"/>
              </w:rPr>
            </w:pPr>
            <w:r w:rsidRPr="00912EB7">
              <w:rPr>
                <w:sz w:val="20"/>
              </w:rPr>
              <w:t xml:space="preserve">16 </w:t>
            </w:r>
            <w:r w:rsidRPr="00912EB7">
              <w:rPr>
                <w:spacing w:val="-5"/>
                <w:sz w:val="20"/>
              </w:rPr>
              <w:t>242</w:t>
            </w:r>
          </w:p>
        </w:tc>
        <w:tc>
          <w:tcPr>
            <w:tcW w:w="765" w:type="dxa"/>
          </w:tcPr>
          <w:p w:rsidR="00912EB7" w:rsidRPr="00912EB7" w:rsidRDefault="00912EB7" w:rsidP="00912EB7">
            <w:pPr>
              <w:spacing w:before="43"/>
              <w:ind w:left="14" w:right="4"/>
              <w:jc w:val="center"/>
              <w:rPr>
                <w:sz w:val="20"/>
              </w:rPr>
            </w:pPr>
            <w:r w:rsidRPr="00912EB7">
              <w:rPr>
                <w:spacing w:val="-10"/>
                <w:sz w:val="20"/>
              </w:rPr>
              <w:t>0</w:t>
            </w:r>
          </w:p>
        </w:tc>
        <w:tc>
          <w:tcPr>
            <w:tcW w:w="916" w:type="dxa"/>
          </w:tcPr>
          <w:p w:rsidR="00912EB7" w:rsidRPr="00912EB7" w:rsidRDefault="00912EB7" w:rsidP="00912EB7">
            <w:pPr>
              <w:spacing w:before="43"/>
              <w:ind w:left="17" w:right="4"/>
              <w:jc w:val="center"/>
              <w:rPr>
                <w:sz w:val="20"/>
              </w:rPr>
            </w:pPr>
            <w:r w:rsidRPr="00912EB7">
              <w:rPr>
                <w:sz w:val="20"/>
              </w:rPr>
              <w:t xml:space="preserve">16 </w:t>
            </w:r>
            <w:r w:rsidRPr="00912EB7">
              <w:rPr>
                <w:spacing w:val="-5"/>
                <w:sz w:val="20"/>
              </w:rPr>
              <w:t>242</w:t>
            </w:r>
          </w:p>
        </w:tc>
        <w:tc>
          <w:tcPr>
            <w:tcW w:w="916" w:type="dxa"/>
          </w:tcPr>
          <w:p w:rsidR="00912EB7" w:rsidRPr="00912EB7" w:rsidRDefault="00912EB7" w:rsidP="00912EB7">
            <w:pPr>
              <w:spacing w:before="43"/>
              <w:ind w:left="17" w:right="3"/>
              <w:jc w:val="center"/>
              <w:rPr>
                <w:sz w:val="20"/>
              </w:rPr>
            </w:pPr>
            <w:r w:rsidRPr="00912EB7">
              <w:rPr>
                <w:sz w:val="20"/>
              </w:rPr>
              <w:t xml:space="preserve">19 </w:t>
            </w:r>
            <w:r w:rsidRPr="00912EB7">
              <w:rPr>
                <w:spacing w:val="-5"/>
                <w:sz w:val="20"/>
              </w:rPr>
              <w:t>490</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ight="1228"/>
              <w:rPr>
                <w:sz w:val="20"/>
              </w:rPr>
            </w:pPr>
            <w:r w:rsidRPr="00912EB7">
              <w:rPr>
                <w:sz w:val="20"/>
              </w:rPr>
              <w:t>Результаты</w:t>
            </w:r>
            <w:r w:rsidRPr="00912EB7">
              <w:rPr>
                <w:spacing w:val="-13"/>
                <w:sz w:val="20"/>
              </w:rPr>
              <w:t xml:space="preserve"> </w:t>
            </w:r>
            <w:r w:rsidRPr="00912EB7">
              <w:rPr>
                <w:sz w:val="20"/>
              </w:rPr>
              <w:t>инженерно- технического анализа</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jc w:val="center"/>
              <w:rPr>
                <w:sz w:val="20"/>
              </w:rPr>
            </w:pPr>
            <w:r w:rsidRPr="00912EB7">
              <w:rPr>
                <w:sz w:val="20"/>
              </w:rPr>
              <w:t xml:space="preserve">16 </w:t>
            </w:r>
            <w:r w:rsidRPr="00912EB7">
              <w:rPr>
                <w:spacing w:val="-5"/>
                <w:sz w:val="20"/>
              </w:rPr>
              <w:t>242</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4"/>
              <w:jc w:val="center"/>
              <w:rPr>
                <w:sz w:val="20"/>
              </w:rPr>
            </w:pPr>
            <w:r w:rsidRPr="00912EB7">
              <w:rPr>
                <w:sz w:val="20"/>
              </w:rPr>
              <w:t xml:space="preserve">16 </w:t>
            </w:r>
            <w:r w:rsidRPr="00912EB7">
              <w:rPr>
                <w:spacing w:val="-5"/>
                <w:sz w:val="20"/>
              </w:rPr>
              <w:t>242</w:t>
            </w:r>
          </w:p>
        </w:tc>
        <w:tc>
          <w:tcPr>
            <w:tcW w:w="916" w:type="dxa"/>
          </w:tcPr>
          <w:p w:rsidR="00912EB7" w:rsidRPr="00912EB7" w:rsidRDefault="00912EB7" w:rsidP="00912EB7">
            <w:pPr>
              <w:spacing w:before="115"/>
              <w:ind w:left="17" w:right="3"/>
              <w:jc w:val="center"/>
              <w:rPr>
                <w:sz w:val="20"/>
              </w:rPr>
            </w:pPr>
            <w:r w:rsidRPr="00912EB7">
              <w:rPr>
                <w:sz w:val="20"/>
              </w:rPr>
              <w:t xml:space="preserve">19 </w:t>
            </w:r>
            <w:r w:rsidRPr="00912EB7">
              <w:rPr>
                <w:spacing w:val="-5"/>
                <w:sz w:val="20"/>
              </w:rPr>
              <w:t>490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exac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07"/>
        </w:trPr>
        <w:tc>
          <w:tcPr>
            <w:tcW w:w="751" w:type="dxa"/>
            <w:vMerge w:val="restart"/>
          </w:tcPr>
          <w:p w:rsidR="00912EB7" w:rsidRPr="00912EB7" w:rsidRDefault="00912EB7" w:rsidP="00912EB7">
            <w:pPr>
              <w:rPr>
                <w:b/>
                <w:sz w:val="20"/>
              </w:rPr>
            </w:pPr>
          </w:p>
          <w:p w:rsidR="00912EB7" w:rsidRPr="00912EB7" w:rsidRDefault="00912EB7" w:rsidP="00912EB7">
            <w:pPr>
              <w:spacing w:before="99"/>
              <w:rPr>
                <w:b/>
                <w:sz w:val="20"/>
              </w:rPr>
            </w:pPr>
          </w:p>
          <w:p w:rsidR="00912EB7" w:rsidRPr="00912EB7" w:rsidRDefault="00912EB7" w:rsidP="00912EB7">
            <w:pPr>
              <w:ind w:left="160"/>
              <w:rPr>
                <w:sz w:val="20"/>
              </w:rPr>
            </w:pPr>
            <w:r w:rsidRPr="00912EB7">
              <w:rPr>
                <w:spacing w:val="-2"/>
                <w:sz w:val="20"/>
              </w:rPr>
              <w:t>3.1.2</w:t>
            </w:r>
          </w:p>
        </w:tc>
        <w:tc>
          <w:tcPr>
            <w:tcW w:w="3127" w:type="dxa"/>
            <w:vMerge w:val="restart"/>
          </w:tcPr>
          <w:p w:rsidR="00912EB7" w:rsidRPr="00912EB7" w:rsidRDefault="00912EB7" w:rsidP="00912EB7">
            <w:pPr>
              <w:ind w:left="108" w:right="330"/>
              <w:rPr>
                <w:sz w:val="20"/>
              </w:rPr>
            </w:pPr>
            <w:r w:rsidRPr="00912EB7">
              <w:rPr>
                <w:sz w:val="20"/>
              </w:rPr>
              <w:t>Строительство</w:t>
            </w:r>
            <w:r w:rsidRPr="00912EB7">
              <w:rPr>
                <w:spacing w:val="-13"/>
                <w:sz w:val="20"/>
              </w:rPr>
              <w:t xml:space="preserve"> </w:t>
            </w:r>
            <w:r w:rsidRPr="00912EB7">
              <w:rPr>
                <w:sz w:val="20"/>
              </w:rPr>
              <w:t>перспективного ЦТП в квартале 02:01:02</w:t>
            </w:r>
          </w:p>
        </w:tc>
        <w:tc>
          <w:tcPr>
            <w:tcW w:w="1065" w:type="dxa"/>
            <w:vMerge w:val="restart"/>
          </w:tcPr>
          <w:p w:rsidR="00912EB7" w:rsidRPr="00912EB7" w:rsidRDefault="00912EB7" w:rsidP="00912EB7">
            <w:pPr>
              <w:spacing w:before="99"/>
              <w:rPr>
                <w:b/>
                <w:sz w:val="20"/>
              </w:rPr>
            </w:pPr>
          </w:p>
          <w:p w:rsidR="00912EB7" w:rsidRPr="00912EB7" w:rsidRDefault="00912EB7" w:rsidP="00912EB7">
            <w:pPr>
              <w:ind w:left="16" w:right="3"/>
              <w:jc w:val="center"/>
              <w:rPr>
                <w:sz w:val="20"/>
              </w:rPr>
            </w:pPr>
            <w:r w:rsidRPr="00912EB7">
              <w:rPr>
                <w:spacing w:val="-5"/>
                <w:sz w:val="20"/>
              </w:rPr>
              <w:t>п.</w:t>
            </w:r>
          </w:p>
          <w:p w:rsidR="00912EB7" w:rsidRPr="00912EB7" w:rsidRDefault="00912EB7" w:rsidP="00912EB7">
            <w:pPr>
              <w:ind w:left="343" w:right="228" w:hanging="2"/>
              <w:jc w:val="center"/>
              <w:rPr>
                <w:sz w:val="20"/>
              </w:rPr>
            </w:pPr>
            <w:proofErr w:type="spellStart"/>
            <w:r w:rsidRPr="00912EB7">
              <w:rPr>
                <w:spacing w:val="-2"/>
                <w:sz w:val="20"/>
              </w:rPr>
              <w:t>Усть</w:t>
            </w:r>
            <w:proofErr w:type="spellEnd"/>
            <w:r w:rsidRPr="00912EB7">
              <w:rPr>
                <w:spacing w:val="-2"/>
                <w:sz w:val="20"/>
              </w:rPr>
              <w:t xml:space="preserve">- </w:t>
            </w:r>
            <w:proofErr w:type="spellStart"/>
            <w:r w:rsidRPr="00912EB7">
              <w:rPr>
                <w:spacing w:val="-4"/>
                <w:sz w:val="20"/>
              </w:rPr>
              <w:t>Юган</w:t>
            </w:r>
            <w:proofErr w:type="spellEnd"/>
          </w:p>
        </w:tc>
        <w:tc>
          <w:tcPr>
            <w:tcW w:w="569" w:type="dxa"/>
            <w:vMerge w:val="restart"/>
          </w:tcPr>
          <w:p w:rsidR="00912EB7" w:rsidRPr="00912EB7" w:rsidRDefault="00912EB7" w:rsidP="00912EB7">
            <w:pPr>
              <w:rPr>
                <w:b/>
                <w:sz w:val="20"/>
              </w:rPr>
            </w:pPr>
          </w:p>
          <w:p w:rsidR="00912EB7" w:rsidRPr="00912EB7" w:rsidRDefault="00912EB7" w:rsidP="00912EB7">
            <w:pPr>
              <w:spacing w:before="99"/>
              <w:rPr>
                <w:b/>
                <w:sz w:val="20"/>
              </w:rPr>
            </w:pPr>
          </w:p>
          <w:p w:rsidR="00912EB7" w:rsidRPr="00912EB7" w:rsidRDefault="00912EB7" w:rsidP="00912EB7">
            <w:pPr>
              <w:ind w:left="166"/>
              <w:rPr>
                <w:sz w:val="20"/>
              </w:rPr>
            </w:pPr>
            <w:r w:rsidRPr="00912EB7">
              <w:rPr>
                <w:spacing w:val="-5"/>
                <w:sz w:val="20"/>
              </w:rPr>
              <w:t>ед.</w:t>
            </w:r>
          </w:p>
        </w:tc>
        <w:tc>
          <w:tcPr>
            <w:tcW w:w="708" w:type="dxa"/>
            <w:vMerge w:val="restart"/>
          </w:tcPr>
          <w:p w:rsidR="00912EB7" w:rsidRPr="00912EB7" w:rsidRDefault="00912EB7" w:rsidP="00912EB7">
            <w:pPr>
              <w:rPr>
                <w:b/>
                <w:sz w:val="20"/>
              </w:rPr>
            </w:pPr>
          </w:p>
          <w:p w:rsidR="00912EB7" w:rsidRPr="00912EB7" w:rsidRDefault="00912EB7" w:rsidP="00912EB7">
            <w:pPr>
              <w:spacing w:before="99"/>
              <w:rPr>
                <w:b/>
                <w:sz w:val="20"/>
              </w:rPr>
            </w:pPr>
          </w:p>
          <w:p w:rsidR="00912EB7" w:rsidRPr="00912EB7" w:rsidRDefault="00912EB7" w:rsidP="00912EB7">
            <w:pPr>
              <w:ind w:left="9"/>
              <w:jc w:val="center"/>
              <w:rPr>
                <w:sz w:val="20"/>
              </w:rPr>
            </w:pPr>
            <w:r w:rsidRPr="00912EB7">
              <w:rPr>
                <w:spacing w:val="-10"/>
                <w:sz w:val="20"/>
              </w:rPr>
              <w:t>1</w:t>
            </w:r>
          </w:p>
        </w:tc>
        <w:tc>
          <w:tcPr>
            <w:tcW w:w="1534" w:type="dxa"/>
            <w:vMerge w:val="restart"/>
          </w:tcPr>
          <w:p w:rsidR="00912EB7" w:rsidRPr="00912EB7" w:rsidRDefault="00912EB7" w:rsidP="00912EB7">
            <w:pPr>
              <w:rPr>
                <w:b/>
                <w:sz w:val="20"/>
              </w:rPr>
            </w:pPr>
          </w:p>
          <w:p w:rsidR="00912EB7" w:rsidRPr="00912EB7" w:rsidRDefault="00912EB7" w:rsidP="00912EB7">
            <w:pPr>
              <w:spacing w:before="99"/>
              <w:rPr>
                <w:b/>
                <w:sz w:val="20"/>
              </w:rPr>
            </w:pPr>
          </w:p>
          <w:p w:rsidR="00912EB7" w:rsidRPr="00912EB7" w:rsidRDefault="00912EB7" w:rsidP="00912EB7">
            <w:pPr>
              <w:ind w:left="15"/>
              <w:jc w:val="center"/>
              <w:rPr>
                <w:sz w:val="20"/>
              </w:rPr>
            </w:pPr>
            <w:r w:rsidRPr="00912EB7">
              <w:rPr>
                <w:spacing w:val="-4"/>
                <w:sz w:val="20"/>
              </w:rPr>
              <w:t>2028</w:t>
            </w:r>
          </w:p>
        </w:tc>
        <w:tc>
          <w:tcPr>
            <w:tcW w:w="1656" w:type="dxa"/>
          </w:tcPr>
          <w:p w:rsidR="00912EB7" w:rsidRPr="00912EB7" w:rsidRDefault="00912EB7" w:rsidP="00912EB7">
            <w:pPr>
              <w:spacing w:before="89"/>
              <w:ind w:left="13"/>
              <w:jc w:val="center"/>
              <w:rPr>
                <w:sz w:val="20"/>
              </w:rPr>
            </w:pPr>
            <w:r w:rsidRPr="00912EB7">
              <w:rPr>
                <w:spacing w:val="-2"/>
                <w:sz w:val="20"/>
              </w:rPr>
              <w:t>всего</w:t>
            </w:r>
          </w:p>
        </w:tc>
        <w:tc>
          <w:tcPr>
            <w:tcW w:w="905" w:type="dxa"/>
          </w:tcPr>
          <w:p w:rsidR="00912EB7" w:rsidRPr="00912EB7" w:rsidRDefault="00912EB7" w:rsidP="00912EB7">
            <w:pPr>
              <w:spacing w:before="89"/>
              <w:ind w:left="20" w:right="6"/>
              <w:jc w:val="center"/>
              <w:rPr>
                <w:sz w:val="20"/>
              </w:rPr>
            </w:pPr>
            <w:r w:rsidRPr="00912EB7">
              <w:rPr>
                <w:spacing w:val="-10"/>
                <w:sz w:val="20"/>
              </w:rPr>
              <w:t>0</w:t>
            </w:r>
          </w:p>
        </w:tc>
        <w:tc>
          <w:tcPr>
            <w:tcW w:w="917" w:type="dxa"/>
          </w:tcPr>
          <w:p w:rsidR="00912EB7" w:rsidRPr="00912EB7" w:rsidRDefault="00912EB7" w:rsidP="00912EB7">
            <w:pPr>
              <w:spacing w:before="89"/>
              <w:ind w:left="12" w:right="1"/>
              <w:jc w:val="center"/>
              <w:rPr>
                <w:sz w:val="20"/>
              </w:rPr>
            </w:pPr>
            <w:r w:rsidRPr="00912EB7">
              <w:rPr>
                <w:spacing w:val="-10"/>
                <w:sz w:val="20"/>
              </w:rPr>
              <w:t>0</w:t>
            </w:r>
          </w:p>
        </w:tc>
        <w:tc>
          <w:tcPr>
            <w:tcW w:w="780" w:type="dxa"/>
          </w:tcPr>
          <w:p w:rsidR="00912EB7" w:rsidRPr="00912EB7" w:rsidRDefault="00912EB7" w:rsidP="00912EB7">
            <w:pPr>
              <w:spacing w:before="89"/>
              <w:ind w:left="17" w:right="4"/>
              <w:jc w:val="center"/>
              <w:rPr>
                <w:sz w:val="20"/>
              </w:rPr>
            </w:pPr>
            <w:r w:rsidRPr="00912EB7">
              <w:rPr>
                <w:spacing w:val="-10"/>
                <w:sz w:val="20"/>
              </w:rPr>
              <w:t>0</w:t>
            </w:r>
          </w:p>
        </w:tc>
        <w:tc>
          <w:tcPr>
            <w:tcW w:w="780" w:type="dxa"/>
          </w:tcPr>
          <w:p w:rsidR="00912EB7" w:rsidRPr="00912EB7" w:rsidRDefault="00912EB7" w:rsidP="00912EB7">
            <w:pPr>
              <w:spacing w:before="89"/>
              <w:ind w:left="17" w:right="4"/>
              <w:jc w:val="center"/>
              <w:rPr>
                <w:sz w:val="20"/>
              </w:rPr>
            </w:pPr>
            <w:r w:rsidRPr="00912EB7">
              <w:rPr>
                <w:spacing w:val="-10"/>
                <w:sz w:val="20"/>
              </w:rPr>
              <w:t>0</w:t>
            </w:r>
          </w:p>
        </w:tc>
        <w:tc>
          <w:tcPr>
            <w:tcW w:w="667" w:type="dxa"/>
          </w:tcPr>
          <w:p w:rsidR="00912EB7" w:rsidRPr="00912EB7" w:rsidRDefault="00912EB7" w:rsidP="00912EB7">
            <w:pPr>
              <w:spacing w:before="89"/>
              <w:ind w:left="17" w:right="1"/>
              <w:jc w:val="center"/>
              <w:rPr>
                <w:sz w:val="20"/>
              </w:rPr>
            </w:pPr>
            <w:r w:rsidRPr="00912EB7">
              <w:rPr>
                <w:spacing w:val="-10"/>
                <w:sz w:val="20"/>
              </w:rPr>
              <w:t>0</w:t>
            </w:r>
          </w:p>
        </w:tc>
        <w:tc>
          <w:tcPr>
            <w:tcW w:w="766" w:type="dxa"/>
          </w:tcPr>
          <w:p w:rsidR="00912EB7" w:rsidRPr="00912EB7" w:rsidRDefault="00912EB7" w:rsidP="00912EB7">
            <w:pPr>
              <w:spacing w:before="89"/>
              <w:ind w:left="12"/>
              <w:jc w:val="center"/>
              <w:rPr>
                <w:sz w:val="20"/>
              </w:rPr>
            </w:pPr>
            <w:r w:rsidRPr="00912EB7">
              <w:rPr>
                <w:sz w:val="20"/>
              </w:rPr>
              <w:t xml:space="preserve">11 </w:t>
            </w:r>
            <w:r w:rsidRPr="00912EB7">
              <w:rPr>
                <w:spacing w:val="-5"/>
                <w:sz w:val="20"/>
              </w:rPr>
              <w:t>670</w:t>
            </w:r>
          </w:p>
        </w:tc>
        <w:tc>
          <w:tcPr>
            <w:tcW w:w="765" w:type="dxa"/>
          </w:tcPr>
          <w:p w:rsidR="00912EB7" w:rsidRPr="00912EB7" w:rsidRDefault="00912EB7" w:rsidP="00912EB7">
            <w:pPr>
              <w:spacing w:before="89"/>
              <w:ind w:left="14" w:right="4"/>
              <w:jc w:val="center"/>
              <w:rPr>
                <w:sz w:val="20"/>
              </w:rPr>
            </w:pPr>
            <w:r w:rsidRPr="00912EB7">
              <w:rPr>
                <w:spacing w:val="-10"/>
                <w:sz w:val="20"/>
              </w:rPr>
              <w:t>0</w:t>
            </w:r>
          </w:p>
        </w:tc>
        <w:tc>
          <w:tcPr>
            <w:tcW w:w="916" w:type="dxa"/>
          </w:tcPr>
          <w:p w:rsidR="00912EB7" w:rsidRPr="00912EB7" w:rsidRDefault="00912EB7" w:rsidP="00912EB7">
            <w:pPr>
              <w:spacing w:before="89"/>
              <w:ind w:left="17" w:right="4"/>
              <w:jc w:val="center"/>
              <w:rPr>
                <w:sz w:val="20"/>
              </w:rPr>
            </w:pPr>
            <w:r w:rsidRPr="00912EB7">
              <w:rPr>
                <w:sz w:val="20"/>
              </w:rPr>
              <w:t xml:space="preserve">11 </w:t>
            </w:r>
            <w:r w:rsidRPr="00912EB7">
              <w:rPr>
                <w:spacing w:val="-5"/>
                <w:sz w:val="20"/>
              </w:rPr>
              <w:t>670</w:t>
            </w:r>
          </w:p>
        </w:tc>
        <w:tc>
          <w:tcPr>
            <w:tcW w:w="916" w:type="dxa"/>
          </w:tcPr>
          <w:p w:rsidR="00912EB7" w:rsidRPr="00912EB7" w:rsidRDefault="00912EB7" w:rsidP="00912EB7">
            <w:pPr>
              <w:spacing w:before="89"/>
              <w:ind w:left="17" w:right="3"/>
              <w:jc w:val="center"/>
              <w:rPr>
                <w:sz w:val="20"/>
              </w:rPr>
            </w:pPr>
            <w:r w:rsidRPr="00912EB7">
              <w:rPr>
                <w:sz w:val="20"/>
              </w:rPr>
              <w:t xml:space="preserve">14 </w:t>
            </w:r>
            <w:r w:rsidRPr="00912EB7">
              <w:rPr>
                <w:spacing w:val="-5"/>
                <w:sz w:val="20"/>
              </w:rPr>
              <w:t>004</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ight="1228"/>
              <w:rPr>
                <w:sz w:val="20"/>
              </w:rPr>
            </w:pPr>
            <w:r w:rsidRPr="00912EB7">
              <w:rPr>
                <w:sz w:val="20"/>
              </w:rPr>
              <w:t>Результаты</w:t>
            </w:r>
            <w:r w:rsidRPr="00912EB7">
              <w:rPr>
                <w:spacing w:val="-13"/>
                <w:sz w:val="20"/>
              </w:rPr>
              <w:t xml:space="preserve"> </w:t>
            </w:r>
            <w:r w:rsidRPr="00912EB7">
              <w:rPr>
                <w:sz w:val="20"/>
              </w:rPr>
              <w:t>инженерно- технического анализа</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jc w:val="center"/>
              <w:rPr>
                <w:sz w:val="20"/>
              </w:rPr>
            </w:pPr>
            <w:r w:rsidRPr="00912EB7">
              <w:rPr>
                <w:sz w:val="20"/>
              </w:rPr>
              <w:t xml:space="preserve">11 </w:t>
            </w:r>
            <w:r w:rsidRPr="00912EB7">
              <w:rPr>
                <w:spacing w:val="-5"/>
                <w:sz w:val="20"/>
              </w:rPr>
              <w:t>670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4"/>
              <w:jc w:val="center"/>
              <w:rPr>
                <w:sz w:val="20"/>
              </w:rPr>
            </w:pPr>
            <w:r w:rsidRPr="00912EB7">
              <w:rPr>
                <w:sz w:val="20"/>
              </w:rPr>
              <w:t xml:space="preserve">11 </w:t>
            </w:r>
            <w:r w:rsidRPr="00912EB7">
              <w:rPr>
                <w:spacing w:val="-5"/>
                <w:sz w:val="20"/>
              </w:rPr>
              <w:t>670</w:t>
            </w:r>
          </w:p>
        </w:tc>
        <w:tc>
          <w:tcPr>
            <w:tcW w:w="916" w:type="dxa"/>
          </w:tcPr>
          <w:p w:rsidR="00912EB7" w:rsidRPr="00912EB7" w:rsidRDefault="00912EB7" w:rsidP="00912EB7">
            <w:pPr>
              <w:spacing w:before="115"/>
              <w:ind w:left="17" w:right="3"/>
              <w:jc w:val="center"/>
              <w:rPr>
                <w:sz w:val="20"/>
              </w:rPr>
            </w:pPr>
            <w:r w:rsidRPr="00912EB7">
              <w:rPr>
                <w:sz w:val="20"/>
              </w:rPr>
              <w:t xml:space="preserve">14 </w:t>
            </w:r>
            <w:r w:rsidRPr="00912EB7">
              <w:rPr>
                <w:spacing w:val="-5"/>
                <w:sz w:val="20"/>
              </w:rPr>
              <w:t>004</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0"/>
        </w:trPr>
        <w:tc>
          <w:tcPr>
            <w:tcW w:w="751"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27"/>
              <w:rPr>
                <w:b/>
                <w:sz w:val="20"/>
              </w:rPr>
            </w:pPr>
          </w:p>
          <w:p w:rsidR="00912EB7" w:rsidRPr="00912EB7" w:rsidRDefault="00912EB7" w:rsidP="00912EB7">
            <w:pPr>
              <w:spacing w:before="1"/>
              <w:ind w:left="160"/>
              <w:rPr>
                <w:sz w:val="20"/>
              </w:rPr>
            </w:pPr>
            <w:r w:rsidRPr="00912EB7">
              <w:rPr>
                <w:spacing w:val="-2"/>
                <w:sz w:val="20"/>
              </w:rPr>
              <w:t>3.1.3</w:t>
            </w:r>
          </w:p>
        </w:tc>
        <w:tc>
          <w:tcPr>
            <w:tcW w:w="3127" w:type="dxa"/>
            <w:vMerge w:val="restart"/>
          </w:tcPr>
          <w:p w:rsidR="00912EB7" w:rsidRPr="00912EB7" w:rsidRDefault="00912EB7" w:rsidP="00912EB7">
            <w:pPr>
              <w:ind w:left="108" w:right="189"/>
              <w:rPr>
                <w:sz w:val="20"/>
              </w:rPr>
            </w:pPr>
            <w:r w:rsidRPr="00912EB7">
              <w:rPr>
                <w:sz w:val="20"/>
              </w:rPr>
              <w:t>Строительство</w:t>
            </w:r>
            <w:r w:rsidRPr="00912EB7">
              <w:rPr>
                <w:spacing w:val="-13"/>
                <w:sz w:val="20"/>
              </w:rPr>
              <w:t xml:space="preserve"> </w:t>
            </w:r>
            <w:r w:rsidRPr="00912EB7">
              <w:rPr>
                <w:sz w:val="20"/>
              </w:rPr>
              <w:t>тепловых</w:t>
            </w:r>
            <w:r w:rsidRPr="00912EB7">
              <w:rPr>
                <w:spacing w:val="-12"/>
                <w:sz w:val="20"/>
              </w:rPr>
              <w:t xml:space="preserve"> </w:t>
            </w:r>
            <w:r w:rsidRPr="00912EB7">
              <w:rPr>
                <w:sz w:val="20"/>
              </w:rPr>
              <w:t>сетей для обеспечения территорий развития жилищного</w:t>
            </w:r>
          </w:p>
          <w:p w:rsidR="00912EB7" w:rsidRPr="00912EB7" w:rsidRDefault="00912EB7" w:rsidP="00912EB7">
            <w:pPr>
              <w:ind w:left="108"/>
              <w:rPr>
                <w:sz w:val="20"/>
              </w:rPr>
            </w:pPr>
            <w:r w:rsidRPr="00912EB7">
              <w:rPr>
                <w:sz w:val="20"/>
              </w:rPr>
              <w:t>строительства</w:t>
            </w:r>
            <w:r w:rsidRPr="00912EB7">
              <w:rPr>
                <w:spacing w:val="-12"/>
                <w:sz w:val="20"/>
              </w:rPr>
              <w:t xml:space="preserve"> </w:t>
            </w:r>
            <w:r w:rsidRPr="00912EB7">
              <w:rPr>
                <w:sz w:val="20"/>
              </w:rPr>
              <w:t>в</w:t>
            </w:r>
            <w:r w:rsidRPr="00912EB7">
              <w:rPr>
                <w:spacing w:val="-9"/>
                <w:sz w:val="20"/>
              </w:rPr>
              <w:t xml:space="preserve"> </w:t>
            </w:r>
            <w:r w:rsidRPr="00912EB7">
              <w:rPr>
                <w:sz w:val="20"/>
              </w:rPr>
              <w:t>п.</w:t>
            </w:r>
            <w:r w:rsidRPr="00912EB7">
              <w:rPr>
                <w:spacing w:val="-11"/>
                <w:sz w:val="20"/>
              </w:rPr>
              <w:t xml:space="preserve"> </w:t>
            </w:r>
            <w:r w:rsidRPr="00912EB7">
              <w:rPr>
                <w:sz w:val="20"/>
              </w:rPr>
              <w:t>Юганская</w:t>
            </w:r>
            <w:r w:rsidRPr="00912EB7">
              <w:rPr>
                <w:spacing w:val="-12"/>
                <w:sz w:val="20"/>
              </w:rPr>
              <w:t xml:space="preserve"> </w:t>
            </w:r>
            <w:r w:rsidRPr="00912EB7">
              <w:rPr>
                <w:sz w:val="20"/>
              </w:rPr>
              <w:t>Обь диаметром 50-100 мм и</w:t>
            </w:r>
          </w:p>
          <w:p w:rsidR="00912EB7" w:rsidRPr="00912EB7" w:rsidRDefault="00912EB7" w:rsidP="00912EB7">
            <w:pPr>
              <w:ind w:left="108"/>
              <w:rPr>
                <w:sz w:val="20"/>
              </w:rPr>
            </w:pPr>
            <w:r w:rsidRPr="00912EB7">
              <w:rPr>
                <w:sz w:val="20"/>
              </w:rPr>
              <w:t>протяженностью</w:t>
            </w:r>
            <w:r w:rsidRPr="00912EB7">
              <w:rPr>
                <w:spacing w:val="-10"/>
                <w:sz w:val="20"/>
              </w:rPr>
              <w:t xml:space="preserve"> </w:t>
            </w:r>
            <w:r w:rsidRPr="00912EB7">
              <w:rPr>
                <w:sz w:val="20"/>
              </w:rPr>
              <w:t>0,46</w:t>
            </w:r>
            <w:r w:rsidRPr="00912EB7">
              <w:rPr>
                <w:spacing w:val="-9"/>
                <w:sz w:val="20"/>
              </w:rPr>
              <w:t xml:space="preserve"> </w:t>
            </w:r>
            <w:r w:rsidRPr="00912EB7">
              <w:rPr>
                <w:spacing w:val="-5"/>
                <w:sz w:val="20"/>
              </w:rPr>
              <w:t>км</w:t>
            </w:r>
          </w:p>
        </w:tc>
        <w:tc>
          <w:tcPr>
            <w:tcW w:w="1065"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29"/>
              <w:rPr>
                <w:b/>
                <w:sz w:val="20"/>
              </w:rPr>
            </w:pPr>
          </w:p>
          <w:p w:rsidR="00912EB7" w:rsidRPr="00912EB7" w:rsidRDefault="00912EB7" w:rsidP="00912EB7">
            <w:pPr>
              <w:spacing w:before="1" w:line="229" w:lineRule="exact"/>
              <w:ind w:left="16" w:right="3"/>
              <w:jc w:val="center"/>
              <w:rPr>
                <w:sz w:val="20"/>
              </w:rPr>
            </w:pPr>
            <w:r w:rsidRPr="00912EB7">
              <w:rPr>
                <w:spacing w:val="-5"/>
                <w:sz w:val="20"/>
              </w:rPr>
              <w:t>п.</w:t>
            </w:r>
          </w:p>
          <w:p w:rsidR="00912EB7" w:rsidRPr="00912EB7" w:rsidRDefault="00912EB7" w:rsidP="00912EB7">
            <w:pPr>
              <w:ind w:left="16"/>
              <w:jc w:val="center"/>
              <w:rPr>
                <w:sz w:val="20"/>
              </w:rPr>
            </w:pPr>
            <w:r w:rsidRPr="00912EB7">
              <w:rPr>
                <w:spacing w:val="-2"/>
                <w:sz w:val="20"/>
              </w:rPr>
              <w:t xml:space="preserve">Юганская </w:t>
            </w:r>
            <w:r w:rsidRPr="00912EB7">
              <w:rPr>
                <w:spacing w:val="-4"/>
                <w:sz w:val="20"/>
              </w:rPr>
              <w:t>Обь</w:t>
            </w:r>
          </w:p>
        </w:tc>
        <w:tc>
          <w:tcPr>
            <w:tcW w:w="569"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27"/>
              <w:rPr>
                <w:b/>
                <w:sz w:val="20"/>
              </w:rPr>
            </w:pPr>
          </w:p>
          <w:p w:rsidR="00912EB7" w:rsidRPr="00912EB7" w:rsidRDefault="00912EB7" w:rsidP="00912EB7">
            <w:pPr>
              <w:spacing w:before="1"/>
              <w:ind w:left="121"/>
              <w:rPr>
                <w:sz w:val="20"/>
              </w:rPr>
            </w:pPr>
            <w:r w:rsidRPr="00912EB7">
              <w:rPr>
                <w:sz w:val="20"/>
              </w:rPr>
              <w:t>п.</w:t>
            </w:r>
            <w:r w:rsidRPr="00912EB7">
              <w:rPr>
                <w:spacing w:val="-4"/>
                <w:sz w:val="20"/>
              </w:rPr>
              <w:t xml:space="preserve"> </w:t>
            </w:r>
            <w:r w:rsidRPr="00912EB7">
              <w:rPr>
                <w:spacing w:val="-10"/>
                <w:sz w:val="20"/>
              </w:rPr>
              <w:t>м</w:t>
            </w:r>
          </w:p>
        </w:tc>
        <w:tc>
          <w:tcPr>
            <w:tcW w:w="708"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27"/>
              <w:rPr>
                <w:b/>
                <w:sz w:val="20"/>
              </w:rPr>
            </w:pPr>
          </w:p>
          <w:p w:rsidR="00912EB7" w:rsidRPr="00912EB7" w:rsidRDefault="00912EB7" w:rsidP="00912EB7">
            <w:pPr>
              <w:spacing w:before="1"/>
              <w:ind w:left="205"/>
              <w:rPr>
                <w:sz w:val="20"/>
              </w:rPr>
            </w:pPr>
            <w:r w:rsidRPr="00912EB7">
              <w:rPr>
                <w:spacing w:val="-5"/>
                <w:sz w:val="20"/>
              </w:rPr>
              <w:t>463</w:t>
            </w:r>
          </w:p>
        </w:tc>
        <w:tc>
          <w:tcPr>
            <w:tcW w:w="1534" w:type="dxa"/>
            <w:vMerge w:val="restart"/>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27"/>
              <w:rPr>
                <w:b/>
                <w:sz w:val="20"/>
              </w:rPr>
            </w:pPr>
          </w:p>
          <w:p w:rsidR="00912EB7" w:rsidRPr="00912EB7" w:rsidRDefault="00912EB7" w:rsidP="00912EB7">
            <w:pPr>
              <w:spacing w:before="1"/>
              <w:ind w:left="335"/>
              <w:rPr>
                <w:sz w:val="20"/>
              </w:rPr>
            </w:pPr>
            <w:r w:rsidRPr="00912EB7">
              <w:rPr>
                <w:spacing w:val="-2"/>
                <w:sz w:val="20"/>
              </w:rPr>
              <w:t>2026-</w:t>
            </w:r>
            <w:r w:rsidRPr="00912EB7">
              <w:rPr>
                <w:spacing w:val="-4"/>
                <w:sz w:val="20"/>
              </w:rPr>
              <w:t>2034</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905" w:type="dxa"/>
          </w:tcPr>
          <w:p w:rsidR="00912EB7" w:rsidRPr="00912EB7" w:rsidRDefault="00912EB7" w:rsidP="00912EB7">
            <w:pPr>
              <w:spacing w:line="210" w:lineRule="exact"/>
              <w:ind w:left="20" w:right="6"/>
              <w:jc w:val="center"/>
              <w:rPr>
                <w:sz w:val="20"/>
              </w:rPr>
            </w:pPr>
            <w:r w:rsidRPr="00912EB7">
              <w:rPr>
                <w:spacing w:val="-10"/>
                <w:sz w:val="20"/>
              </w:rPr>
              <w:t>0</w:t>
            </w:r>
          </w:p>
        </w:tc>
        <w:tc>
          <w:tcPr>
            <w:tcW w:w="917" w:type="dxa"/>
          </w:tcPr>
          <w:p w:rsidR="00912EB7" w:rsidRPr="00912EB7" w:rsidRDefault="00912EB7" w:rsidP="00912EB7">
            <w:pPr>
              <w:spacing w:line="210" w:lineRule="exact"/>
              <w:ind w:left="12" w:right="1"/>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667" w:type="dxa"/>
          </w:tcPr>
          <w:p w:rsidR="00912EB7" w:rsidRPr="00912EB7" w:rsidRDefault="00912EB7" w:rsidP="00912EB7">
            <w:pPr>
              <w:spacing w:line="210" w:lineRule="exact"/>
              <w:ind w:left="17"/>
              <w:jc w:val="center"/>
              <w:rPr>
                <w:sz w:val="20"/>
              </w:rPr>
            </w:pPr>
            <w:r w:rsidRPr="00912EB7">
              <w:rPr>
                <w:sz w:val="20"/>
              </w:rPr>
              <w:t xml:space="preserve">2 </w:t>
            </w:r>
            <w:r w:rsidRPr="00912EB7">
              <w:rPr>
                <w:spacing w:val="-5"/>
                <w:sz w:val="20"/>
              </w:rPr>
              <w:t>250</w:t>
            </w:r>
          </w:p>
        </w:tc>
        <w:tc>
          <w:tcPr>
            <w:tcW w:w="766" w:type="dxa"/>
          </w:tcPr>
          <w:p w:rsidR="00912EB7" w:rsidRPr="00912EB7" w:rsidRDefault="00912EB7" w:rsidP="00912EB7">
            <w:pPr>
              <w:spacing w:line="210" w:lineRule="exact"/>
              <w:ind w:left="12" w:right="2"/>
              <w:jc w:val="center"/>
              <w:rPr>
                <w:sz w:val="20"/>
              </w:rPr>
            </w:pPr>
            <w:r w:rsidRPr="00912EB7">
              <w:rPr>
                <w:sz w:val="20"/>
              </w:rPr>
              <w:t xml:space="preserve">1 </w:t>
            </w:r>
            <w:r w:rsidRPr="00912EB7">
              <w:rPr>
                <w:spacing w:val="-5"/>
                <w:sz w:val="20"/>
              </w:rPr>
              <w:t>058</w:t>
            </w:r>
          </w:p>
        </w:tc>
        <w:tc>
          <w:tcPr>
            <w:tcW w:w="765" w:type="dxa"/>
          </w:tcPr>
          <w:p w:rsidR="00912EB7" w:rsidRPr="00912EB7" w:rsidRDefault="00912EB7" w:rsidP="00912EB7">
            <w:pPr>
              <w:spacing w:line="210" w:lineRule="exact"/>
              <w:ind w:left="14" w:right="3"/>
              <w:jc w:val="center"/>
              <w:rPr>
                <w:sz w:val="20"/>
              </w:rPr>
            </w:pPr>
            <w:r w:rsidRPr="00912EB7">
              <w:rPr>
                <w:sz w:val="20"/>
              </w:rPr>
              <w:t xml:space="preserve">1 </w:t>
            </w:r>
            <w:r w:rsidRPr="00912EB7">
              <w:rPr>
                <w:spacing w:val="-5"/>
                <w:sz w:val="20"/>
              </w:rPr>
              <w:t>865</w:t>
            </w:r>
          </w:p>
        </w:tc>
        <w:tc>
          <w:tcPr>
            <w:tcW w:w="916" w:type="dxa"/>
          </w:tcPr>
          <w:p w:rsidR="00912EB7" w:rsidRPr="00912EB7" w:rsidRDefault="00912EB7" w:rsidP="00912EB7">
            <w:pPr>
              <w:spacing w:line="210" w:lineRule="exact"/>
              <w:ind w:left="17" w:right="2"/>
              <w:jc w:val="center"/>
              <w:rPr>
                <w:sz w:val="20"/>
              </w:rPr>
            </w:pPr>
            <w:r w:rsidRPr="00912EB7">
              <w:rPr>
                <w:sz w:val="20"/>
              </w:rPr>
              <w:t xml:space="preserve">5 </w:t>
            </w:r>
            <w:r w:rsidRPr="00912EB7">
              <w:rPr>
                <w:spacing w:val="-5"/>
                <w:sz w:val="20"/>
              </w:rPr>
              <w:t>172</w:t>
            </w:r>
          </w:p>
        </w:tc>
        <w:tc>
          <w:tcPr>
            <w:tcW w:w="916" w:type="dxa"/>
          </w:tcPr>
          <w:p w:rsidR="00912EB7" w:rsidRPr="00912EB7" w:rsidRDefault="00912EB7" w:rsidP="00912EB7">
            <w:pPr>
              <w:spacing w:line="210" w:lineRule="exact"/>
              <w:ind w:left="17"/>
              <w:jc w:val="center"/>
              <w:rPr>
                <w:sz w:val="20"/>
              </w:rPr>
            </w:pPr>
            <w:r w:rsidRPr="00912EB7">
              <w:rPr>
                <w:sz w:val="20"/>
              </w:rPr>
              <w:t xml:space="preserve">6 </w:t>
            </w:r>
            <w:r w:rsidRPr="00912EB7">
              <w:rPr>
                <w:spacing w:val="-5"/>
                <w:sz w:val="20"/>
              </w:rPr>
              <w:t>207</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ight="103"/>
              <w:rPr>
                <w:sz w:val="20"/>
              </w:rPr>
            </w:pPr>
            <w:r w:rsidRPr="00912EB7">
              <w:rPr>
                <w:sz w:val="20"/>
              </w:rPr>
              <w:t>Генеральный</w:t>
            </w:r>
            <w:r w:rsidRPr="00912EB7">
              <w:rPr>
                <w:spacing w:val="-13"/>
                <w:sz w:val="20"/>
              </w:rPr>
              <w:t xml:space="preserve"> </w:t>
            </w:r>
            <w:r w:rsidRPr="00912EB7">
              <w:rPr>
                <w:sz w:val="20"/>
              </w:rPr>
              <w:t>план</w:t>
            </w:r>
            <w:r w:rsidRPr="00912EB7">
              <w:rPr>
                <w:spacing w:val="-12"/>
                <w:sz w:val="20"/>
              </w:rPr>
              <w:t xml:space="preserve"> </w:t>
            </w:r>
            <w:r w:rsidRPr="00912EB7">
              <w:rPr>
                <w:sz w:val="20"/>
              </w:rPr>
              <w:t>сельского поселения Усть-Юган, утв. решением Совета депутатов</w:t>
            </w:r>
          </w:p>
          <w:p w:rsidR="00912EB7" w:rsidRPr="00912EB7" w:rsidRDefault="00912EB7" w:rsidP="00912EB7">
            <w:pPr>
              <w:ind w:left="112"/>
              <w:rPr>
                <w:sz w:val="20"/>
              </w:rPr>
            </w:pPr>
            <w:r w:rsidRPr="00912EB7">
              <w:rPr>
                <w:sz w:val="20"/>
              </w:rPr>
              <w:t>сельского</w:t>
            </w:r>
            <w:r w:rsidRPr="00912EB7">
              <w:rPr>
                <w:spacing w:val="-13"/>
                <w:sz w:val="20"/>
              </w:rPr>
              <w:t xml:space="preserve"> </w:t>
            </w:r>
            <w:r w:rsidRPr="00912EB7">
              <w:rPr>
                <w:sz w:val="20"/>
              </w:rPr>
              <w:t>поселения</w:t>
            </w:r>
            <w:r w:rsidRPr="00912EB7">
              <w:rPr>
                <w:spacing w:val="-12"/>
                <w:sz w:val="20"/>
              </w:rPr>
              <w:t xml:space="preserve"> </w:t>
            </w:r>
            <w:r w:rsidRPr="00912EB7">
              <w:rPr>
                <w:sz w:val="20"/>
              </w:rPr>
              <w:t>Усть-Юган</w:t>
            </w:r>
            <w:r w:rsidRPr="00912EB7">
              <w:rPr>
                <w:spacing w:val="-13"/>
                <w:sz w:val="20"/>
              </w:rPr>
              <w:t xml:space="preserve"> </w:t>
            </w:r>
            <w:r w:rsidRPr="00912EB7">
              <w:rPr>
                <w:sz w:val="20"/>
              </w:rPr>
              <w:t>от 03.09.2018 № 388</w:t>
            </w:r>
          </w:p>
          <w:p w:rsidR="00912EB7" w:rsidRPr="00912EB7" w:rsidRDefault="00912EB7" w:rsidP="00912EB7">
            <w:pPr>
              <w:ind w:left="112"/>
              <w:rPr>
                <w:sz w:val="20"/>
              </w:rPr>
            </w:pPr>
            <w:r w:rsidRPr="00912EB7">
              <w:rPr>
                <w:sz w:val="20"/>
              </w:rPr>
              <w:t>Программа</w:t>
            </w:r>
            <w:r w:rsidRPr="00912EB7">
              <w:rPr>
                <w:spacing w:val="-13"/>
                <w:sz w:val="20"/>
              </w:rPr>
              <w:t xml:space="preserve"> </w:t>
            </w:r>
            <w:r w:rsidRPr="00912EB7">
              <w:rPr>
                <w:sz w:val="20"/>
              </w:rPr>
              <w:t>комплексного</w:t>
            </w:r>
            <w:r w:rsidRPr="00912EB7">
              <w:rPr>
                <w:spacing w:val="-12"/>
                <w:sz w:val="20"/>
              </w:rPr>
              <w:t xml:space="preserve"> </w:t>
            </w:r>
            <w:r w:rsidRPr="00912EB7">
              <w:rPr>
                <w:sz w:val="20"/>
              </w:rPr>
              <w:t>развития коммунальной инфраструктуры</w:t>
            </w:r>
          </w:p>
          <w:p w:rsidR="00912EB7" w:rsidRPr="00912EB7" w:rsidRDefault="00912EB7" w:rsidP="00912EB7">
            <w:pPr>
              <w:ind w:left="112"/>
              <w:rPr>
                <w:sz w:val="20"/>
              </w:rPr>
            </w:pPr>
            <w:r w:rsidRPr="00912EB7">
              <w:rPr>
                <w:sz w:val="20"/>
              </w:rPr>
              <w:t>сельского</w:t>
            </w:r>
            <w:r w:rsidRPr="00912EB7">
              <w:rPr>
                <w:spacing w:val="-13"/>
                <w:sz w:val="20"/>
              </w:rPr>
              <w:t xml:space="preserve"> </w:t>
            </w:r>
            <w:r w:rsidRPr="00912EB7">
              <w:rPr>
                <w:sz w:val="20"/>
              </w:rPr>
              <w:t>поселения</w:t>
            </w:r>
            <w:r w:rsidRPr="00912EB7">
              <w:rPr>
                <w:spacing w:val="-12"/>
                <w:sz w:val="20"/>
              </w:rPr>
              <w:t xml:space="preserve"> </w:t>
            </w:r>
            <w:r w:rsidRPr="00912EB7">
              <w:rPr>
                <w:sz w:val="20"/>
              </w:rPr>
              <w:t>Усть-Юган</w:t>
            </w:r>
            <w:r w:rsidRPr="00912EB7">
              <w:rPr>
                <w:spacing w:val="-13"/>
                <w:sz w:val="20"/>
              </w:rPr>
              <w:t xml:space="preserve"> </w:t>
            </w:r>
            <w:r w:rsidRPr="00912EB7">
              <w:rPr>
                <w:sz w:val="20"/>
              </w:rPr>
              <w:t>на период до 2037 года, утв. постановлением администрацией</w:t>
            </w:r>
          </w:p>
          <w:p w:rsidR="00912EB7" w:rsidRPr="00912EB7" w:rsidRDefault="00912EB7" w:rsidP="00912EB7">
            <w:pPr>
              <w:ind w:left="112"/>
              <w:rPr>
                <w:sz w:val="20"/>
              </w:rPr>
            </w:pPr>
            <w:r w:rsidRPr="00912EB7">
              <w:rPr>
                <w:sz w:val="20"/>
              </w:rPr>
              <w:t>сельского</w:t>
            </w:r>
            <w:r w:rsidRPr="00912EB7">
              <w:rPr>
                <w:spacing w:val="-10"/>
                <w:sz w:val="20"/>
              </w:rPr>
              <w:t xml:space="preserve"> </w:t>
            </w:r>
            <w:r w:rsidRPr="00912EB7">
              <w:rPr>
                <w:sz w:val="20"/>
              </w:rPr>
              <w:t>поселения</w:t>
            </w:r>
            <w:r w:rsidRPr="00912EB7">
              <w:rPr>
                <w:spacing w:val="-10"/>
                <w:sz w:val="20"/>
              </w:rPr>
              <w:t xml:space="preserve"> </w:t>
            </w:r>
            <w:r w:rsidRPr="00912EB7">
              <w:rPr>
                <w:sz w:val="20"/>
              </w:rPr>
              <w:t>Усть-Юган</w:t>
            </w:r>
            <w:r w:rsidRPr="00912EB7">
              <w:rPr>
                <w:spacing w:val="-11"/>
                <w:sz w:val="20"/>
              </w:rPr>
              <w:t xml:space="preserve"> </w:t>
            </w:r>
            <w:r w:rsidRPr="00912EB7">
              <w:rPr>
                <w:spacing w:val="-5"/>
                <w:sz w:val="20"/>
              </w:rPr>
              <w:t>от</w:t>
            </w:r>
          </w:p>
          <w:p w:rsidR="00912EB7" w:rsidRPr="00912EB7" w:rsidRDefault="00912EB7" w:rsidP="00912EB7">
            <w:pPr>
              <w:spacing w:line="228" w:lineRule="exact"/>
              <w:ind w:left="112"/>
              <w:rPr>
                <w:sz w:val="20"/>
              </w:rPr>
            </w:pPr>
            <w:r w:rsidRPr="00912EB7">
              <w:rPr>
                <w:sz w:val="20"/>
              </w:rPr>
              <w:t>06.03.2019</w:t>
            </w:r>
            <w:r w:rsidRPr="00912EB7">
              <w:rPr>
                <w:spacing w:val="-7"/>
                <w:sz w:val="20"/>
              </w:rPr>
              <w:t xml:space="preserve"> </w:t>
            </w:r>
            <w:r w:rsidRPr="00912EB7">
              <w:rPr>
                <w:sz w:val="20"/>
              </w:rPr>
              <w:t>№</w:t>
            </w:r>
            <w:r w:rsidRPr="00912EB7">
              <w:rPr>
                <w:spacing w:val="-9"/>
                <w:sz w:val="20"/>
              </w:rPr>
              <w:t xml:space="preserve"> </w:t>
            </w:r>
            <w:r w:rsidRPr="00912EB7">
              <w:rPr>
                <w:sz w:val="20"/>
              </w:rPr>
              <w:t>39-па-нпа</w:t>
            </w:r>
            <w:r w:rsidRPr="00912EB7">
              <w:rPr>
                <w:spacing w:val="-8"/>
                <w:sz w:val="20"/>
              </w:rPr>
              <w:t xml:space="preserve"> </w:t>
            </w:r>
            <w:r w:rsidRPr="00912EB7">
              <w:rPr>
                <w:sz w:val="20"/>
              </w:rPr>
              <w:t>(с</w:t>
            </w:r>
            <w:r w:rsidRPr="00912EB7">
              <w:rPr>
                <w:spacing w:val="-8"/>
                <w:sz w:val="20"/>
              </w:rPr>
              <w:t xml:space="preserve"> </w:t>
            </w:r>
            <w:r w:rsidRPr="00912EB7">
              <w:rPr>
                <w:sz w:val="20"/>
              </w:rPr>
              <w:t>изм.</w:t>
            </w:r>
            <w:r w:rsidRPr="00912EB7">
              <w:rPr>
                <w:spacing w:val="-8"/>
                <w:sz w:val="20"/>
              </w:rPr>
              <w:t xml:space="preserve"> </w:t>
            </w:r>
            <w:r w:rsidRPr="00912EB7">
              <w:rPr>
                <w:sz w:val="20"/>
              </w:rPr>
              <w:t xml:space="preserve">от </w:t>
            </w:r>
            <w:r w:rsidRPr="00912EB7">
              <w:rPr>
                <w:spacing w:val="-2"/>
                <w:sz w:val="20"/>
              </w:rPr>
              <w:t>05.07.2019)</w:t>
            </w:r>
          </w:p>
        </w:tc>
      </w:tr>
      <w:tr w:rsidR="00912EB7" w:rsidRPr="00912EB7" w:rsidTr="00475FB9">
        <w:trPr>
          <w:trHeight w:val="458"/>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28" w:lineRule="exac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3"/>
              <w:ind w:left="20" w:right="6"/>
              <w:jc w:val="center"/>
              <w:rPr>
                <w:sz w:val="20"/>
              </w:rPr>
            </w:pPr>
            <w:r w:rsidRPr="00912EB7">
              <w:rPr>
                <w:spacing w:val="-10"/>
                <w:sz w:val="20"/>
              </w:rPr>
              <w:t>0</w:t>
            </w:r>
          </w:p>
        </w:tc>
        <w:tc>
          <w:tcPr>
            <w:tcW w:w="917" w:type="dxa"/>
          </w:tcPr>
          <w:p w:rsidR="00912EB7" w:rsidRPr="00912EB7" w:rsidRDefault="00912EB7" w:rsidP="00912EB7">
            <w:pPr>
              <w:spacing w:before="113"/>
              <w:ind w:left="12" w:right="1"/>
              <w:jc w:val="center"/>
              <w:rPr>
                <w:sz w:val="20"/>
              </w:rPr>
            </w:pPr>
            <w:r w:rsidRPr="00912EB7">
              <w:rPr>
                <w:spacing w:val="-10"/>
                <w:sz w:val="20"/>
              </w:rPr>
              <w:t>0</w:t>
            </w:r>
          </w:p>
        </w:tc>
        <w:tc>
          <w:tcPr>
            <w:tcW w:w="780" w:type="dxa"/>
          </w:tcPr>
          <w:p w:rsidR="00912EB7" w:rsidRPr="00912EB7" w:rsidRDefault="00912EB7" w:rsidP="00912EB7">
            <w:pPr>
              <w:spacing w:before="113"/>
              <w:ind w:left="17" w:right="4"/>
              <w:jc w:val="center"/>
              <w:rPr>
                <w:sz w:val="20"/>
              </w:rPr>
            </w:pPr>
            <w:r w:rsidRPr="00912EB7">
              <w:rPr>
                <w:spacing w:val="-10"/>
                <w:sz w:val="20"/>
              </w:rPr>
              <w:t>0</w:t>
            </w:r>
          </w:p>
        </w:tc>
        <w:tc>
          <w:tcPr>
            <w:tcW w:w="780" w:type="dxa"/>
          </w:tcPr>
          <w:p w:rsidR="00912EB7" w:rsidRPr="00912EB7" w:rsidRDefault="00912EB7" w:rsidP="00912EB7">
            <w:pPr>
              <w:spacing w:before="113"/>
              <w:ind w:left="17" w:right="4"/>
              <w:jc w:val="center"/>
              <w:rPr>
                <w:sz w:val="20"/>
              </w:rPr>
            </w:pPr>
            <w:r w:rsidRPr="00912EB7">
              <w:rPr>
                <w:spacing w:val="-10"/>
                <w:sz w:val="20"/>
              </w:rPr>
              <w:t>0</w:t>
            </w:r>
          </w:p>
        </w:tc>
        <w:tc>
          <w:tcPr>
            <w:tcW w:w="667" w:type="dxa"/>
          </w:tcPr>
          <w:p w:rsidR="00912EB7" w:rsidRPr="00912EB7" w:rsidRDefault="00912EB7" w:rsidP="00912EB7">
            <w:pPr>
              <w:spacing w:before="113"/>
              <w:ind w:left="17"/>
              <w:jc w:val="center"/>
              <w:rPr>
                <w:sz w:val="20"/>
              </w:rPr>
            </w:pPr>
            <w:r w:rsidRPr="00912EB7">
              <w:rPr>
                <w:sz w:val="20"/>
              </w:rPr>
              <w:t xml:space="preserve">2 </w:t>
            </w:r>
            <w:r w:rsidRPr="00912EB7">
              <w:rPr>
                <w:spacing w:val="-5"/>
                <w:sz w:val="20"/>
              </w:rPr>
              <w:t>250</w:t>
            </w:r>
          </w:p>
        </w:tc>
        <w:tc>
          <w:tcPr>
            <w:tcW w:w="766" w:type="dxa"/>
          </w:tcPr>
          <w:p w:rsidR="00912EB7" w:rsidRPr="00912EB7" w:rsidRDefault="00912EB7" w:rsidP="00912EB7">
            <w:pPr>
              <w:spacing w:before="113"/>
              <w:ind w:left="12" w:right="2"/>
              <w:jc w:val="center"/>
              <w:rPr>
                <w:sz w:val="20"/>
              </w:rPr>
            </w:pPr>
            <w:r w:rsidRPr="00912EB7">
              <w:rPr>
                <w:sz w:val="20"/>
              </w:rPr>
              <w:t xml:space="preserve">1 </w:t>
            </w:r>
            <w:r w:rsidRPr="00912EB7">
              <w:rPr>
                <w:spacing w:val="-5"/>
                <w:sz w:val="20"/>
              </w:rPr>
              <w:t>058</w:t>
            </w:r>
          </w:p>
        </w:tc>
        <w:tc>
          <w:tcPr>
            <w:tcW w:w="765" w:type="dxa"/>
          </w:tcPr>
          <w:p w:rsidR="00912EB7" w:rsidRPr="00912EB7" w:rsidRDefault="00912EB7" w:rsidP="00912EB7">
            <w:pPr>
              <w:spacing w:before="113"/>
              <w:ind w:left="14" w:right="3"/>
              <w:jc w:val="center"/>
              <w:rPr>
                <w:sz w:val="20"/>
              </w:rPr>
            </w:pPr>
            <w:r w:rsidRPr="00912EB7">
              <w:rPr>
                <w:sz w:val="20"/>
              </w:rPr>
              <w:t xml:space="preserve">1 </w:t>
            </w:r>
            <w:r w:rsidRPr="00912EB7">
              <w:rPr>
                <w:spacing w:val="-5"/>
                <w:sz w:val="20"/>
              </w:rPr>
              <w:t>865</w:t>
            </w:r>
          </w:p>
        </w:tc>
        <w:tc>
          <w:tcPr>
            <w:tcW w:w="916" w:type="dxa"/>
          </w:tcPr>
          <w:p w:rsidR="00912EB7" w:rsidRPr="00912EB7" w:rsidRDefault="00912EB7" w:rsidP="00912EB7">
            <w:pPr>
              <w:spacing w:before="113"/>
              <w:ind w:left="17" w:right="2"/>
              <w:jc w:val="center"/>
              <w:rPr>
                <w:sz w:val="20"/>
              </w:rPr>
            </w:pPr>
            <w:r w:rsidRPr="00912EB7">
              <w:rPr>
                <w:sz w:val="20"/>
              </w:rPr>
              <w:t xml:space="preserve">5 </w:t>
            </w:r>
            <w:r w:rsidRPr="00912EB7">
              <w:rPr>
                <w:spacing w:val="-5"/>
                <w:sz w:val="20"/>
              </w:rPr>
              <w:t>172</w:t>
            </w:r>
          </w:p>
        </w:tc>
        <w:tc>
          <w:tcPr>
            <w:tcW w:w="916" w:type="dxa"/>
          </w:tcPr>
          <w:p w:rsidR="00912EB7" w:rsidRPr="00912EB7" w:rsidRDefault="00912EB7" w:rsidP="00912EB7">
            <w:pPr>
              <w:spacing w:before="113"/>
              <w:ind w:left="17"/>
              <w:jc w:val="center"/>
              <w:rPr>
                <w:sz w:val="20"/>
              </w:rPr>
            </w:pPr>
            <w:r w:rsidRPr="00912EB7">
              <w:rPr>
                <w:sz w:val="20"/>
              </w:rPr>
              <w:t xml:space="preserve">6 </w:t>
            </w:r>
            <w:r w:rsidRPr="00912EB7">
              <w:rPr>
                <w:spacing w:val="-5"/>
                <w:sz w:val="20"/>
              </w:rPr>
              <w:t>207</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28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219"/>
              <w:rPr>
                <w:b/>
                <w:sz w:val="20"/>
              </w:rPr>
            </w:pPr>
          </w:p>
          <w:p w:rsidR="00912EB7" w:rsidRPr="00912EB7" w:rsidRDefault="00912EB7" w:rsidP="00912EB7">
            <w:pPr>
              <w:spacing w:before="1"/>
              <w:ind w:left="459" w:hanging="274"/>
              <w:rPr>
                <w:sz w:val="20"/>
              </w:rPr>
            </w:pPr>
            <w:r w:rsidRPr="00912EB7">
              <w:rPr>
                <w:spacing w:val="-2"/>
                <w:sz w:val="20"/>
              </w:rPr>
              <w:t>внебюджетные средства</w:t>
            </w:r>
          </w:p>
        </w:tc>
        <w:tc>
          <w:tcPr>
            <w:tcW w:w="905"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20" w:right="6"/>
              <w:jc w:val="center"/>
              <w:rPr>
                <w:sz w:val="20"/>
              </w:rPr>
            </w:pPr>
            <w:r w:rsidRPr="00912EB7">
              <w:rPr>
                <w:spacing w:val="-10"/>
                <w:sz w:val="20"/>
              </w:rPr>
              <w:t>0</w:t>
            </w:r>
          </w:p>
        </w:tc>
        <w:tc>
          <w:tcPr>
            <w:tcW w:w="917"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2" w:right="1"/>
              <w:jc w:val="center"/>
              <w:rPr>
                <w:sz w:val="20"/>
              </w:rPr>
            </w:pPr>
            <w:r w:rsidRPr="00912EB7">
              <w:rPr>
                <w:spacing w:val="-10"/>
                <w:sz w:val="20"/>
              </w:rPr>
              <w:t>0</w:t>
            </w:r>
          </w:p>
        </w:tc>
        <w:tc>
          <w:tcPr>
            <w:tcW w:w="780"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7" w:right="4"/>
              <w:jc w:val="center"/>
              <w:rPr>
                <w:sz w:val="20"/>
              </w:rPr>
            </w:pPr>
            <w:r w:rsidRPr="00912EB7">
              <w:rPr>
                <w:spacing w:val="-10"/>
                <w:sz w:val="20"/>
              </w:rPr>
              <w:t>0</w:t>
            </w:r>
          </w:p>
        </w:tc>
        <w:tc>
          <w:tcPr>
            <w:tcW w:w="780"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7" w:right="4"/>
              <w:jc w:val="center"/>
              <w:rPr>
                <w:sz w:val="20"/>
              </w:rPr>
            </w:pPr>
            <w:r w:rsidRPr="00912EB7">
              <w:rPr>
                <w:spacing w:val="-10"/>
                <w:sz w:val="20"/>
              </w:rPr>
              <w:t>0</w:t>
            </w:r>
          </w:p>
        </w:tc>
        <w:tc>
          <w:tcPr>
            <w:tcW w:w="667"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7" w:right="1"/>
              <w:jc w:val="center"/>
              <w:rPr>
                <w:i/>
                <w:sz w:val="20"/>
              </w:rPr>
            </w:pPr>
            <w:r w:rsidRPr="00912EB7">
              <w:rPr>
                <w:i/>
                <w:spacing w:val="-10"/>
                <w:sz w:val="20"/>
              </w:rPr>
              <w:t>0</w:t>
            </w:r>
          </w:p>
        </w:tc>
        <w:tc>
          <w:tcPr>
            <w:tcW w:w="76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2" w:right="2"/>
              <w:jc w:val="center"/>
              <w:rPr>
                <w:sz w:val="20"/>
              </w:rPr>
            </w:pPr>
            <w:r w:rsidRPr="00912EB7">
              <w:rPr>
                <w:spacing w:val="-10"/>
                <w:sz w:val="20"/>
              </w:rPr>
              <w:t>0</w:t>
            </w:r>
          </w:p>
        </w:tc>
        <w:tc>
          <w:tcPr>
            <w:tcW w:w="765"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4" w:right="4"/>
              <w:jc w:val="center"/>
              <w:rPr>
                <w:sz w:val="20"/>
              </w:rPr>
            </w:pPr>
            <w:r w:rsidRPr="00912EB7">
              <w:rPr>
                <w:spacing w:val="-10"/>
                <w:sz w:val="20"/>
              </w:rPr>
              <w:t>0</w:t>
            </w:r>
          </w:p>
        </w:tc>
        <w:tc>
          <w:tcPr>
            <w:tcW w:w="91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7" w:right="3"/>
              <w:jc w:val="center"/>
              <w:rPr>
                <w:sz w:val="20"/>
              </w:rPr>
            </w:pPr>
            <w:r w:rsidRPr="00912EB7">
              <w:rPr>
                <w:spacing w:val="-10"/>
                <w:sz w:val="20"/>
              </w:rPr>
              <w:t>0</w:t>
            </w:r>
          </w:p>
        </w:tc>
        <w:tc>
          <w:tcPr>
            <w:tcW w:w="916" w:type="dxa"/>
          </w:tcPr>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rPr>
                <w:b/>
                <w:sz w:val="20"/>
              </w:rPr>
            </w:pPr>
          </w:p>
          <w:p w:rsidR="00912EB7" w:rsidRPr="00912EB7" w:rsidRDefault="00912EB7" w:rsidP="00912EB7">
            <w:pPr>
              <w:spacing w:before="105"/>
              <w:rPr>
                <w:b/>
                <w:sz w:val="20"/>
              </w:rPr>
            </w:pPr>
          </w:p>
          <w:p w:rsidR="00912EB7" w:rsidRPr="00912EB7" w:rsidRDefault="00912EB7" w:rsidP="00912EB7">
            <w:pPr>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0"/>
        </w:trPr>
        <w:tc>
          <w:tcPr>
            <w:tcW w:w="751"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60"/>
              <w:rPr>
                <w:sz w:val="20"/>
              </w:rPr>
            </w:pPr>
            <w:r w:rsidRPr="00912EB7">
              <w:rPr>
                <w:spacing w:val="-2"/>
                <w:sz w:val="20"/>
              </w:rPr>
              <w:t>3.1.4</w:t>
            </w:r>
          </w:p>
        </w:tc>
        <w:tc>
          <w:tcPr>
            <w:tcW w:w="3127" w:type="dxa"/>
            <w:vMerge w:val="restart"/>
          </w:tcPr>
          <w:p w:rsidR="00912EB7" w:rsidRPr="00912EB7" w:rsidRDefault="00912EB7" w:rsidP="00912EB7">
            <w:pPr>
              <w:ind w:left="108"/>
              <w:rPr>
                <w:sz w:val="20"/>
              </w:rPr>
            </w:pPr>
            <w:r w:rsidRPr="00912EB7">
              <w:rPr>
                <w:sz w:val="20"/>
              </w:rPr>
              <w:t>Реконструкция</w:t>
            </w:r>
            <w:r w:rsidRPr="00912EB7">
              <w:rPr>
                <w:spacing w:val="-10"/>
                <w:sz w:val="20"/>
              </w:rPr>
              <w:t xml:space="preserve"> </w:t>
            </w:r>
            <w:r w:rsidRPr="00912EB7">
              <w:rPr>
                <w:sz w:val="20"/>
              </w:rPr>
              <w:t>тепловых</w:t>
            </w:r>
            <w:r w:rsidRPr="00912EB7">
              <w:rPr>
                <w:spacing w:val="-8"/>
                <w:sz w:val="20"/>
              </w:rPr>
              <w:t xml:space="preserve"> </w:t>
            </w:r>
            <w:r w:rsidRPr="00912EB7">
              <w:rPr>
                <w:sz w:val="20"/>
              </w:rPr>
              <w:t>сетей</w:t>
            </w:r>
            <w:r w:rsidRPr="00912EB7">
              <w:rPr>
                <w:spacing w:val="-9"/>
                <w:sz w:val="20"/>
              </w:rPr>
              <w:t xml:space="preserve"> </w:t>
            </w:r>
            <w:r w:rsidRPr="00912EB7">
              <w:rPr>
                <w:spacing w:val="-5"/>
                <w:sz w:val="20"/>
              </w:rPr>
              <w:t>п.</w:t>
            </w:r>
          </w:p>
          <w:p w:rsidR="00912EB7" w:rsidRPr="00912EB7" w:rsidRDefault="00912EB7" w:rsidP="00912EB7">
            <w:pPr>
              <w:ind w:left="108"/>
              <w:rPr>
                <w:sz w:val="20"/>
              </w:rPr>
            </w:pPr>
            <w:r w:rsidRPr="00912EB7">
              <w:rPr>
                <w:sz w:val="20"/>
              </w:rPr>
              <w:t>Усть-Юган</w:t>
            </w:r>
            <w:r w:rsidRPr="00912EB7">
              <w:rPr>
                <w:spacing w:val="-6"/>
                <w:sz w:val="20"/>
              </w:rPr>
              <w:t xml:space="preserve"> </w:t>
            </w:r>
            <w:r w:rsidRPr="00912EB7">
              <w:rPr>
                <w:sz w:val="20"/>
              </w:rPr>
              <w:t>в</w:t>
            </w:r>
            <w:r w:rsidRPr="00912EB7">
              <w:rPr>
                <w:spacing w:val="-5"/>
                <w:sz w:val="20"/>
              </w:rPr>
              <w:t xml:space="preserve"> </w:t>
            </w:r>
            <w:r w:rsidRPr="00912EB7">
              <w:rPr>
                <w:sz w:val="20"/>
              </w:rPr>
              <w:t>связи</w:t>
            </w:r>
            <w:r w:rsidRPr="00912EB7">
              <w:rPr>
                <w:spacing w:val="-6"/>
                <w:sz w:val="20"/>
              </w:rPr>
              <w:t xml:space="preserve"> </w:t>
            </w:r>
            <w:r w:rsidRPr="00912EB7">
              <w:rPr>
                <w:spacing w:val="-10"/>
                <w:sz w:val="20"/>
              </w:rPr>
              <w:t>с</w:t>
            </w:r>
          </w:p>
          <w:p w:rsidR="00912EB7" w:rsidRPr="00912EB7" w:rsidRDefault="00912EB7" w:rsidP="00912EB7">
            <w:pPr>
              <w:spacing w:before="1"/>
              <w:ind w:left="108" w:right="187"/>
              <w:rPr>
                <w:sz w:val="20"/>
              </w:rPr>
            </w:pPr>
            <w:r w:rsidRPr="00912EB7">
              <w:rPr>
                <w:sz w:val="20"/>
              </w:rPr>
              <w:t>исчерпанием</w:t>
            </w:r>
            <w:r w:rsidRPr="00912EB7">
              <w:rPr>
                <w:spacing w:val="-13"/>
                <w:sz w:val="20"/>
              </w:rPr>
              <w:t xml:space="preserve"> </w:t>
            </w:r>
            <w:r w:rsidRPr="00912EB7">
              <w:rPr>
                <w:sz w:val="20"/>
              </w:rPr>
              <w:t xml:space="preserve">эксплуатационного ресурса (Т1, Т2 - </w:t>
            </w:r>
            <w:proofErr w:type="spellStart"/>
            <w:r w:rsidRPr="00912EB7">
              <w:rPr>
                <w:sz w:val="20"/>
              </w:rPr>
              <w:t>Ду</w:t>
            </w:r>
            <w:proofErr w:type="spellEnd"/>
            <w:r w:rsidRPr="00912EB7">
              <w:rPr>
                <w:sz w:val="20"/>
              </w:rPr>
              <w:t xml:space="preserve"> 200-50 мм)</w:t>
            </w:r>
          </w:p>
        </w:tc>
        <w:tc>
          <w:tcPr>
            <w:tcW w:w="1065" w:type="dxa"/>
            <w:vMerge w:val="restart"/>
          </w:tcPr>
          <w:p w:rsidR="00912EB7" w:rsidRPr="00912EB7" w:rsidRDefault="00912EB7" w:rsidP="00912EB7">
            <w:pPr>
              <w:spacing w:before="125"/>
              <w:rPr>
                <w:b/>
                <w:sz w:val="20"/>
              </w:rPr>
            </w:pPr>
          </w:p>
          <w:p w:rsidR="00912EB7" w:rsidRPr="00912EB7" w:rsidRDefault="00912EB7" w:rsidP="00912EB7">
            <w:pPr>
              <w:ind w:left="16" w:right="3"/>
              <w:jc w:val="center"/>
              <w:rPr>
                <w:sz w:val="20"/>
              </w:rPr>
            </w:pPr>
            <w:r w:rsidRPr="00912EB7">
              <w:rPr>
                <w:spacing w:val="-5"/>
                <w:sz w:val="20"/>
              </w:rPr>
              <w:t>п.</w:t>
            </w:r>
          </w:p>
          <w:p w:rsidR="00912EB7" w:rsidRPr="00912EB7" w:rsidRDefault="00912EB7" w:rsidP="00912EB7">
            <w:pPr>
              <w:spacing w:before="1"/>
              <w:ind w:left="16" w:right="6"/>
              <w:jc w:val="center"/>
              <w:rPr>
                <w:sz w:val="20"/>
              </w:rPr>
            </w:pPr>
            <w:r w:rsidRPr="00912EB7">
              <w:rPr>
                <w:spacing w:val="-2"/>
                <w:sz w:val="20"/>
              </w:rPr>
              <w:t>Усть-</w:t>
            </w:r>
            <w:r w:rsidRPr="00912EB7">
              <w:rPr>
                <w:spacing w:val="-4"/>
                <w:sz w:val="20"/>
              </w:rPr>
              <w:t>Юган</w:t>
            </w:r>
          </w:p>
        </w:tc>
        <w:tc>
          <w:tcPr>
            <w:tcW w:w="569"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21"/>
              <w:rPr>
                <w:sz w:val="20"/>
              </w:rPr>
            </w:pPr>
            <w:r w:rsidRPr="00912EB7">
              <w:rPr>
                <w:sz w:val="20"/>
              </w:rPr>
              <w:t>п.</w:t>
            </w:r>
            <w:r w:rsidRPr="00912EB7">
              <w:rPr>
                <w:spacing w:val="-4"/>
                <w:sz w:val="20"/>
              </w:rPr>
              <w:t xml:space="preserve"> </w:t>
            </w:r>
            <w:r w:rsidRPr="00912EB7">
              <w:rPr>
                <w:spacing w:val="-10"/>
                <w:sz w:val="20"/>
              </w:rPr>
              <w:t>м</w:t>
            </w:r>
          </w:p>
        </w:tc>
        <w:tc>
          <w:tcPr>
            <w:tcW w:w="708"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55"/>
              <w:rPr>
                <w:sz w:val="20"/>
              </w:rPr>
            </w:pPr>
            <w:r w:rsidRPr="00912EB7">
              <w:rPr>
                <w:spacing w:val="-4"/>
                <w:sz w:val="20"/>
              </w:rPr>
              <w:t>1255</w:t>
            </w:r>
          </w:p>
        </w:tc>
        <w:tc>
          <w:tcPr>
            <w:tcW w:w="1534"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335"/>
              <w:rPr>
                <w:sz w:val="20"/>
              </w:rPr>
            </w:pPr>
            <w:r w:rsidRPr="00912EB7">
              <w:rPr>
                <w:spacing w:val="-2"/>
                <w:sz w:val="20"/>
              </w:rPr>
              <w:t>2023-</w:t>
            </w:r>
            <w:r w:rsidRPr="00912EB7">
              <w:rPr>
                <w:spacing w:val="-4"/>
                <w:sz w:val="20"/>
              </w:rPr>
              <w:t>2026</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905" w:type="dxa"/>
          </w:tcPr>
          <w:p w:rsidR="00912EB7" w:rsidRPr="00912EB7" w:rsidRDefault="00912EB7" w:rsidP="00912EB7">
            <w:pPr>
              <w:spacing w:line="210" w:lineRule="exact"/>
              <w:ind w:left="20" w:right="6"/>
              <w:jc w:val="center"/>
              <w:rPr>
                <w:sz w:val="20"/>
              </w:rPr>
            </w:pPr>
            <w:r w:rsidRPr="00912EB7">
              <w:rPr>
                <w:spacing w:val="-10"/>
                <w:sz w:val="20"/>
              </w:rPr>
              <w:t>0</w:t>
            </w:r>
          </w:p>
        </w:tc>
        <w:tc>
          <w:tcPr>
            <w:tcW w:w="917" w:type="dxa"/>
          </w:tcPr>
          <w:p w:rsidR="00912EB7" w:rsidRPr="00912EB7" w:rsidRDefault="00912EB7" w:rsidP="00912EB7">
            <w:pPr>
              <w:spacing w:line="210" w:lineRule="exact"/>
              <w:ind w:left="12" w:right="1"/>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780" w:type="dxa"/>
          </w:tcPr>
          <w:p w:rsidR="00912EB7" w:rsidRPr="00912EB7" w:rsidRDefault="00912EB7" w:rsidP="00912EB7">
            <w:pPr>
              <w:spacing w:line="210" w:lineRule="exact"/>
              <w:ind w:left="17" w:right="2"/>
              <w:jc w:val="center"/>
              <w:rPr>
                <w:sz w:val="20"/>
              </w:rPr>
            </w:pPr>
            <w:r w:rsidRPr="00912EB7">
              <w:rPr>
                <w:sz w:val="20"/>
              </w:rPr>
              <w:t xml:space="preserve">3 </w:t>
            </w:r>
            <w:r w:rsidRPr="00912EB7">
              <w:rPr>
                <w:spacing w:val="-5"/>
                <w:sz w:val="20"/>
              </w:rPr>
              <w:t>577</w:t>
            </w:r>
          </w:p>
        </w:tc>
        <w:tc>
          <w:tcPr>
            <w:tcW w:w="667" w:type="dxa"/>
          </w:tcPr>
          <w:p w:rsidR="00912EB7" w:rsidRPr="00912EB7" w:rsidRDefault="00912EB7" w:rsidP="00912EB7">
            <w:pPr>
              <w:spacing w:line="210" w:lineRule="exact"/>
              <w:ind w:left="17" w:right="1"/>
              <w:jc w:val="center"/>
              <w:rPr>
                <w:sz w:val="20"/>
              </w:rPr>
            </w:pPr>
            <w:r w:rsidRPr="00912EB7">
              <w:rPr>
                <w:spacing w:val="-10"/>
                <w:sz w:val="20"/>
              </w:rPr>
              <w:t>0</w:t>
            </w:r>
          </w:p>
        </w:tc>
        <w:tc>
          <w:tcPr>
            <w:tcW w:w="766" w:type="dxa"/>
          </w:tcPr>
          <w:p w:rsidR="00912EB7" w:rsidRPr="00912EB7" w:rsidRDefault="00912EB7" w:rsidP="00912EB7">
            <w:pPr>
              <w:spacing w:line="210" w:lineRule="exact"/>
              <w:ind w:left="12" w:right="2"/>
              <w:jc w:val="center"/>
              <w:rPr>
                <w:sz w:val="20"/>
              </w:rPr>
            </w:pPr>
            <w:r w:rsidRPr="00912EB7">
              <w:rPr>
                <w:sz w:val="20"/>
              </w:rPr>
              <w:t xml:space="preserve">4 </w:t>
            </w:r>
            <w:r w:rsidRPr="00912EB7">
              <w:rPr>
                <w:spacing w:val="-5"/>
                <w:sz w:val="20"/>
              </w:rPr>
              <w:t>021</w:t>
            </w:r>
          </w:p>
        </w:tc>
        <w:tc>
          <w:tcPr>
            <w:tcW w:w="765" w:type="dxa"/>
          </w:tcPr>
          <w:p w:rsidR="00912EB7" w:rsidRPr="00912EB7" w:rsidRDefault="00912EB7" w:rsidP="00912EB7">
            <w:pPr>
              <w:spacing w:line="210" w:lineRule="exact"/>
              <w:ind w:left="14"/>
              <w:jc w:val="center"/>
              <w:rPr>
                <w:sz w:val="20"/>
              </w:rPr>
            </w:pPr>
            <w:r w:rsidRPr="00912EB7">
              <w:rPr>
                <w:sz w:val="20"/>
              </w:rPr>
              <w:t xml:space="preserve">10 </w:t>
            </w:r>
            <w:r w:rsidRPr="00912EB7">
              <w:rPr>
                <w:spacing w:val="-5"/>
                <w:sz w:val="20"/>
              </w:rPr>
              <w:t>380</w:t>
            </w:r>
          </w:p>
        </w:tc>
        <w:tc>
          <w:tcPr>
            <w:tcW w:w="916" w:type="dxa"/>
          </w:tcPr>
          <w:p w:rsidR="00912EB7" w:rsidRPr="00912EB7" w:rsidRDefault="00912EB7" w:rsidP="00912EB7">
            <w:pPr>
              <w:spacing w:line="210" w:lineRule="exact"/>
              <w:ind w:left="17" w:right="4"/>
              <w:jc w:val="center"/>
              <w:rPr>
                <w:sz w:val="20"/>
              </w:rPr>
            </w:pPr>
            <w:r w:rsidRPr="00912EB7">
              <w:rPr>
                <w:sz w:val="20"/>
              </w:rPr>
              <w:t xml:space="preserve">17 </w:t>
            </w:r>
            <w:r w:rsidRPr="00912EB7">
              <w:rPr>
                <w:spacing w:val="-5"/>
                <w:sz w:val="20"/>
              </w:rPr>
              <w:t>978</w:t>
            </w:r>
          </w:p>
        </w:tc>
        <w:tc>
          <w:tcPr>
            <w:tcW w:w="916" w:type="dxa"/>
          </w:tcPr>
          <w:p w:rsidR="00912EB7" w:rsidRPr="00912EB7" w:rsidRDefault="00912EB7" w:rsidP="00912EB7">
            <w:pPr>
              <w:spacing w:line="210" w:lineRule="exact"/>
              <w:ind w:left="17" w:right="3"/>
              <w:jc w:val="center"/>
              <w:rPr>
                <w:sz w:val="20"/>
              </w:rPr>
            </w:pPr>
            <w:r w:rsidRPr="00912EB7">
              <w:rPr>
                <w:sz w:val="20"/>
              </w:rPr>
              <w:t xml:space="preserve">21 </w:t>
            </w:r>
            <w:r w:rsidRPr="00912EB7">
              <w:rPr>
                <w:spacing w:val="-5"/>
                <w:sz w:val="20"/>
              </w:rPr>
              <w:t>574</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8"/>
                <w:sz w:val="20"/>
              </w:rPr>
              <w:t xml:space="preserve"> </w:t>
            </w:r>
            <w:r w:rsidRPr="00912EB7">
              <w:rPr>
                <w:spacing w:val="-2"/>
                <w:sz w:val="20"/>
              </w:rPr>
              <w:t>«УТВС»</w:t>
            </w:r>
          </w:p>
        </w:tc>
        <w:tc>
          <w:tcPr>
            <w:tcW w:w="3386" w:type="dxa"/>
            <w:vMerge w:val="restart"/>
          </w:tcPr>
          <w:p w:rsidR="00912EB7" w:rsidRPr="00912EB7" w:rsidRDefault="00912EB7" w:rsidP="00912EB7">
            <w:pPr>
              <w:ind w:left="112" w:right="103"/>
              <w:rPr>
                <w:sz w:val="20"/>
              </w:rPr>
            </w:pPr>
            <w:r w:rsidRPr="00912EB7">
              <w:rPr>
                <w:sz w:val="20"/>
              </w:rPr>
              <w:t>Предложено ПМУП «УТВС» (письмо</w:t>
            </w:r>
            <w:r w:rsidRPr="00912EB7">
              <w:rPr>
                <w:spacing w:val="-8"/>
                <w:sz w:val="20"/>
              </w:rPr>
              <w:t xml:space="preserve"> </w:t>
            </w:r>
            <w:r w:rsidRPr="00912EB7">
              <w:rPr>
                <w:sz w:val="20"/>
              </w:rPr>
              <w:t>исх.</w:t>
            </w:r>
            <w:r w:rsidRPr="00912EB7">
              <w:rPr>
                <w:spacing w:val="-8"/>
                <w:sz w:val="20"/>
              </w:rPr>
              <w:t xml:space="preserve"> </w:t>
            </w:r>
            <w:r w:rsidRPr="00912EB7">
              <w:rPr>
                <w:sz w:val="20"/>
              </w:rPr>
              <w:t>№</w:t>
            </w:r>
            <w:r w:rsidRPr="00912EB7">
              <w:rPr>
                <w:spacing w:val="-9"/>
                <w:sz w:val="20"/>
              </w:rPr>
              <w:t xml:space="preserve"> </w:t>
            </w:r>
            <w:r w:rsidRPr="00912EB7">
              <w:rPr>
                <w:sz w:val="20"/>
              </w:rPr>
              <w:t>920</w:t>
            </w:r>
            <w:r w:rsidRPr="00912EB7">
              <w:rPr>
                <w:spacing w:val="-8"/>
                <w:sz w:val="20"/>
              </w:rPr>
              <w:t xml:space="preserve"> </w:t>
            </w:r>
            <w:r w:rsidRPr="00912EB7">
              <w:rPr>
                <w:sz w:val="20"/>
              </w:rPr>
              <w:t>от</w:t>
            </w:r>
            <w:r w:rsidRPr="00912EB7">
              <w:rPr>
                <w:spacing w:val="-9"/>
                <w:sz w:val="20"/>
              </w:rPr>
              <w:t xml:space="preserve"> </w:t>
            </w:r>
            <w:r w:rsidRPr="00912EB7">
              <w:rPr>
                <w:sz w:val="20"/>
              </w:rPr>
              <w:t>12.03.2021)</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2"/>
              <w:jc w:val="center"/>
              <w:rPr>
                <w:sz w:val="20"/>
              </w:rPr>
            </w:pPr>
            <w:r w:rsidRPr="00912EB7">
              <w:rPr>
                <w:sz w:val="20"/>
              </w:rPr>
              <w:t xml:space="preserve">3 </w:t>
            </w:r>
            <w:r w:rsidRPr="00912EB7">
              <w:rPr>
                <w:spacing w:val="-5"/>
                <w:sz w:val="20"/>
              </w:rPr>
              <w:t>577</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z w:val="20"/>
              </w:rPr>
              <w:t xml:space="preserve">4 </w:t>
            </w:r>
            <w:r w:rsidRPr="00912EB7">
              <w:rPr>
                <w:spacing w:val="-5"/>
                <w:sz w:val="20"/>
              </w:rPr>
              <w:t>021</w:t>
            </w:r>
          </w:p>
        </w:tc>
        <w:tc>
          <w:tcPr>
            <w:tcW w:w="765" w:type="dxa"/>
          </w:tcPr>
          <w:p w:rsidR="00912EB7" w:rsidRPr="00912EB7" w:rsidRDefault="00912EB7" w:rsidP="00912EB7">
            <w:pPr>
              <w:spacing w:before="115"/>
              <w:ind w:left="14"/>
              <w:jc w:val="center"/>
              <w:rPr>
                <w:sz w:val="20"/>
              </w:rPr>
            </w:pPr>
            <w:r w:rsidRPr="00912EB7">
              <w:rPr>
                <w:sz w:val="20"/>
              </w:rPr>
              <w:t xml:space="preserve">10 </w:t>
            </w:r>
            <w:r w:rsidRPr="00912EB7">
              <w:rPr>
                <w:spacing w:val="-5"/>
                <w:sz w:val="20"/>
              </w:rPr>
              <w:t>380</w:t>
            </w:r>
          </w:p>
        </w:tc>
        <w:tc>
          <w:tcPr>
            <w:tcW w:w="916" w:type="dxa"/>
          </w:tcPr>
          <w:p w:rsidR="00912EB7" w:rsidRPr="00912EB7" w:rsidRDefault="00912EB7" w:rsidP="00912EB7">
            <w:pPr>
              <w:spacing w:before="115"/>
              <w:ind w:left="17" w:right="4"/>
              <w:jc w:val="center"/>
              <w:rPr>
                <w:sz w:val="20"/>
              </w:rPr>
            </w:pPr>
            <w:r w:rsidRPr="00912EB7">
              <w:rPr>
                <w:sz w:val="20"/>
              </w:rPr>
              <w:t xml:space="preserve">17 </w:t>
            </w:r>
            <w:r w:rsidRPr="00912EB7">
              <w:rPr>
                <w:spacing w:val="-5"/>
                <w:sz w:val="20"/>
              </w:rPr>
              <w:t>978</w:t>
            </w:r>
          </w:p>
        </w:tc>
        <w:tc>
          <w:tcPr>
            <w:tcW w:w="916" w:type="dxa"/>
          </w:tcPr>
          <w:p w:rsidR="00912EB7" w:rsidRPr="00912EB7" w:rsidRDefault="00912EB7" w:rsidP="00912EB7">
            <w:pPr>
              <w:spacing w:before="115"/>
              <w:ind w:left="17" w:right="3"/>
              <w:jc w:val="center"/>
              <w:rPr>
                <w:sz w:val="20"/>
              </w:rPr>
            </w:pPr>
            <w:r w:rsidRPr="00912EB7">
              <w:rPr>
                <w:sz w:val="20"/>
              </w:rPr>
              <w:t xml:space="preserve">21 </w:t>
            </w:r>
            <w:r w:rsidRPr="00912EB7">
              <w:rPr>
                <w:spacing w:val="-5"/>
                <w:sz w:val="20"/>
              </w:rPr>
              <w:t>574</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230"/>
        </w:trPr>
        <w:tc>
          <w:tcPr>
            <w:tcW w:w="751"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60"/>
              <w:rPr>
                <w:sz w:val="20"/>
              </w:rPr>
            </w:pPr>
            <w:r w:rsidRPr="00912EB7">
              <w:rPr>
                <w:spacing w:val="-2"/>
                <w:sz w:val="20"/>
              </w:rPr>
              <w:t>3.1.5</w:t>
            </w:r>
          </w:p>
        </w:tc>
        <w:tc>
          <w:tcPr>
            <w:tcW w:w="3127" w:type="dxa"/>
            <w:vMerge w:val="restart"/>
          </w:tcPr>
          <w:p w:rsidR="00912EB7" w:rsidRPr="00912EB7" w:rsidRDefault="00912EB7" w:rsidP="00912EB7">
            <w:pPr>
              <w:ind w:left="108" w:right="189"/>
              <w:rPr>
                <w:sz w:val="20"/>
              </w:rPr>
            </w:pPr>
            <w:r w:rsidRPr="00912EB7">
              <w:rPr>
                <w:sz w:val="20"/>
              </w:rPr>
              <w:t>Реконструкция магистральных тепловых</w:t>
            </w:r>
            <w:r w:rsidRPr="00912EB7">
              <w:rPr>
                <w:spacing w:val="-11"/>
                <w:sz w:val="20"/>
              </w:rPr>
              <w:t xml:space="preserve"> </w:t>
            </w:r>
            <w:r w:rsidRPr="00912EB7">
              <w:rPr>
                <w:sz w:val="20"/>
              </w:rPr>
              <w:t>сетей</w:t>
            </w:r>
            <w:r w:rsidRPr="00912EB7">
              <w:rPr>
                <w:spacing w:val="-11"/>
                <w:sz w:val="20"/>
              </w:rPr>
              <w:t xml:space="preserve"> </w:t>
            </w:r>
            <w:r w:rsidRPr="00912EB7">
              <w:rPr>
                <w:sz w:val="20"/>
              </w:rPr>
              <w:t>п.</w:t>
            </w:r>
            <w:r w:rsidRPr="00912EB7">
              <w:rPr>
                <w:spacing w:val="-12"/>
                <w:sz w:val="20"/>
              </w:rPr>
              <w:t xml:space="preserve"> </w:t>
            </w:r>
            <w:r w:rsidRPr="00912EB7">
              <w:rPr>
                <w:sz w:val="20"/>
              </w:rPr>
              <w:t>Юганская</w:t>
            </w:r>
            <w:r w:rsidRPr="00912EB7">
              <w:rPr>
                <w:spacing w:val="-11"/>
                <w:sz w:val="20"/>
              </w:rPr>
              <w:t xml:space="preserve"> </w:t>
            </w:r>
            <w:r w:rsidRPr="00912EB7">
              <w:rPr>
                <w:sz w:val="20"/>
              </w:rPr>
              <w:t xml:space="preserve">Обь в связи с исчерпанием эксплуатационного ресурса (Т1, Т2 - </w:t>
            </w:r>
            <w:proofErr w:type="spellStart"/>
            <w:r w:rsidRPr="00912EB7">
              <w:rPr>
                <w:sz w:val="20"/>
              </w:rPr>
              <w:t>Ду</w:t>
            </w:r>
            <w:proofErr w:type="spellEnd"/>
            <w:r w:rsidRPr="00912EB7">
              <w:rPr>
                <w:sz w:val="20"/>
              </w:rPr>
              <w:t xml:space="preserve"> 200-150 мм)</w:t>
            </w:r>
          </w:p>
        </w:tc>
        <w:tc>
          <w:tcPr>
            <w:tcW w:w="1065" w:type="dxa"/>
            <w:vMerge w:val="restart"/>
          </w:tcPr>
          <w:p w:rsidR="00912EB7" w:rsidRPr="00912EB7" w:rsidRDefault="00912EB7" w:rsidP="00912EB7">
            <w:pPr>
              <w:spacing w:before="10"/>
              <w:rPr>
                <w:b/>
                <w:sz w:val="20"/>
              </w:rPr>
            </w:pPr>
          </w:p>
          <w:p w:rsidR="00912EB7" w:rsidRPr="00912EB7" w:rsidRDefault="00912EB7" w:rsidP="00912EB7">
            <w:pPr>
              <w:ind w:left="16" w:right="3"/>
              <w:jc w:val="center"/>
              <w:rPr>
                <w:sz w:val="20"/>
              </w:rPr>
            </w:pPr>
            <w:r w:rsidRPr="00912EB7">
              <w:rPr>
                <w:spacing w:val="-5"/>
                <w:sz w:val="20"/>
              </w:rPr>
              <w:t>п.</w:t>
            </w:r>
          </w:p>
          <w:p w:rsidR="00912EB7" w:rsidRPr="00912EB7" w:rsidRDefault="00912EB7" w:rsidP="00912EB7">
            <w:pPr>
              <w:ind w:left="16"/>
              <w:jc w:val="center"/>
              <w:rPr>
                <w:sz w:val="20"/>
              </w:rPr>
            </w:pPr>
            <w:r w:rsidRPr="00912EB7">
              <w:rPr>
                <w:spacing w:val="-2"/>
                <w:sz w:val="20"/>
              </w:rPr>
              <w:t xml:space="preserve">Юганская </w:t>
            </w:r>
            <w:r w:rsidRPr="00912EB7">
              <w:rPr>
                <w:spacing w:val="-4"/>
                <w:sz w:val="20"/>
              </w:rPr>
              <w:t>Обь</w:t>
            </w:r>
          </w:p>
        </w:tc>
        <w:tc>
          <w:tcPr>
            <w:tcW w:w="569"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21"/>
              <w:rPr>
                <w:sz w:val="20"/>
              </w:rPr>
            </w:pPr>
            <w:r w:rsidRPr="00912EB7">
              <w:rPr>
                <w:sz w:val="20"/>
              </w:rPr>
              <w:t>п.</w:t>
            </w:r>
            <w:r w:rsidRPr="00912EB7">
              <w:rPr>
                <w:spacing w:val="-4"/>
                <w:sz w:val="20"/>
              </w:rPr>
              <w:t xml:space="preserve"> </w:t>
            </w:r>
            <w:r w:rsidRPr="00912EB7">
              <w:rPr>
                <w:spacing w:val="-10"/>
                <w:sz w:val="20"/>
              </w:rPr>
              <w:t>м</w:t>
            </w:r>
          </w:p>
        </w:tc>
        <w:tc>
          <w:tcPr>
            <w:tcW w:w="708"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55"/>
              <w:rPr>
                <w:sz w:val="20"/>
              </w:rPr>
            </w:pPr>
            <w:r w:rsidRPr="00912EB7">
              <w:rPr>
                <w:spacing w:val="-4"/>
                <w:sz w:val="20"/>
              </w:rPr>
              <w:t>1082</w:t>
            </w:r>
          </w:p>
        </w:tc>
        <w:tc>
          <w:tcPr>
            <w:tcW w:w="1534"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318"/>
              <w:rPr>
                <w:sz w:val="20"/>
              </w:rPr>
            </w:pPr>
            <w:r w:rsidRPr="00912EB7">
              <w:rPr>
                <w:sz w:val="20"/>
              </w:rPr>
              <w:t>2022,</w:t>
            </w:r>
            <w:r w:rsidRPr="00912EB7">
              <w:rPr>
                <w:spacing w:val="-3"/>
                <w:sz w:val="20"/>
              </w:rPr>
              <w:t xml:space="preserve"> </w:t>
            </w:r>
            <w:r w:rsidRPr="00912EB7">
              <w:rPr>
                <w:spacing w:val="-4"/>
                <w:sz w:val="20"/>
              </w:rPr>
              <w:t>2026</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905" w:type="dxa"/>
          </w:tcPr>
          <w:p w:rsidR="00912EB7" w:rsidRPr="00912EB7" w:rsidRDefault="00912EB7" w:rsidP="00912EB7">
            <w:pPr>
              <w:spacing w:line="210" w:lineRule="exact"/>
              <w:ind w:left="20" w:right="6"/>
              <w:jc w:val="center"/>
              <w:rPr>
                <w:sz w:val="20"/>
              </w:rPr>
            </w:pPr>
            <w:r w:rsidRPr="00912EB7">
              <w:rPr>
                <w:spacing w:val="-10"/>
                <w:sz w:val="20"/>
              </w:rPr>
              <w:t>0</w:t>
            </w:r>
          </w:p>
        </w:tc>
        <w:tc>
          <w:tcPr>
            <w:tcW w:w="917" w:type="dxa"/>
          </w:tcPr>
          <w:p w:rsidR="00912EB7" w:rsidRPr="00912EB7" w:rsidRDefault="00912EB7" w:rsidP="00912EB7">
            <w:pPr>
              <w:spacing w:line="210" w:lineRule="exact"/>
              <w:ind w:left="12"/>
              <w:jc w:val="center"/>
              <w:rPr>
                <w:sz w:val="20"/>
              </w:rPr>
            </w:pPr>
            <w:r w:rsidRPr="00912EB7">
              <w:rPr>
                <w:sz w:val="20"/>
              </w:rPr>
              <w:t xml:space="preserve">4 </w:t>
            </w:r>
            <w:r w:rsidRPr="00912EB7">
              <w:rPr>
                <w:spacing w:val="-5"/>
                <w:sz w:val="20"/>
              </w:rPr>
              <w:t>071</w:t>
            </w:r>
          </w:p>
        </w:tc>
        <w:tc>
          <w:tcPr>
            <w:tcW w:w="780" w:type="dxa"/>
          </w:tcPr>
          <w:p w:rsidR="00912EB7" w:rsidRPr="00912EB7" w:rsidRDefault="00912EB7" w:rsidP="00912EB7">
            <w:pPr>
              <w:spacing w:line="210" w:lineRule="exact"/>
              <w:ind w:left="17" w:right="2"/>
              <w:jc w:val="center"/>
              <w:rPr>
                <w:sz w:val="20"/>
              </w:rPr>
            </w:pPr>
            <w:r w:rsidRPr="00912EB7">
              <w:rPr>
                <w:sz w:val="20"/>
              </w:rPr>
              <w:t xml:space="preserve">4 </w:t>
            </w:r>
            <w:r w:rsidRPr="00912EB7">
              <w:rPr>
                <w:spacing w:val="-5"/>
                <w:sz w:val="20"/>
              </w:rPr>
              <w:t>251</w:t>
            </w:r>
          </w:p>
        </w:tc>
        <w:tc>
          <w:tcPr>
            <w:tcW w:w="780" w:type="dxa"/>
          </w:tcPr>
          <w:p w:rsidR="00912EB7" w:rsidRPr="00912EB7" w:rsidRDefault="00912EB7" w:rsidP="00912EB7">
            <w:pPr>
              <w:spacing w:line="210" w:lineRule="exact"/>
              <w:ind w:left="17" w:right="4"/>
              <w:jc w:val="center"/>
              <w:rPr>
                <w:sz w:val="20"/>
              </w:rPr>
            </w:pPr>
            <w:r w:rsidRPr="00912EB7">
              <w:rPr>
                <w:spacing w:val="-10"/>
                <w:sz w:val="20"/>
              </w:rPr>
              <w:t>0</w:t>
            </w:r>
          </w:p>
        </w:tc>
        <w:tc>
          <w:tcPr>
            <w:tcW w:w="667" w:type="dxa"/>
          </w:tcPr>
          <w:p w:rsidR="00912EB7" w:rsidRPr="00912EB7" w:rsidRDefault="00912EB7" w:rsidP="00912EB7">
            <w:pPr>
              <w:spacing w:line="210" w:lineRule="exact"/>
              <w:ind w:left="17" w:right="1"/>
              <w:jc w:val="center"/>
              <w:rPr>
                <w:sz w:val="20"/>
              </w:rPr>
            </w:pPr>
            <w:r w:rsidRPr="00912EB7">
              <w:rPr>
                <w:spacing w:val="-10"/>
                <w:sz w:val="20"/>
              </w:rPr>
              <w:t>0</w:t>
            </w:r>
          </w:p>
        </w:tc>
        <w:tc>
          <w:tcPr>
            <w:tcW w:w="766" w:type="dxa"/>
          </w:tcPr>
          <w:p w:rsidR="00912EB7" w:rsidRPr="00912EB7" w:rsidRDefault="00912EB7" w:rsidP="00912EB7">
            <w:pPr>
              <w:spacing w:line="210" w:lineRule="exact"/>
              <w:ind w:left="12" w:right="2"/>
              <w:jc w:val="center"/>
              <w:rPr>
                <w:sz w:val="20"/>
              </w:rPr>
            </w:pPr>
            <w:r w:rsidRPr="00912EB7">
              <w:rPr>
                <w:sz w:val="20"/>
              </w:rPr>
              <w:t xml:space="preserve">5 </w:t>
            </w:r>
            <w:r w:rsidRPr="00912EB7">
              <w:rPr>
                <w:spacing w:val="-5"/>
                <w:sz w:val="20"/>
              </w:rPr>
              <w:t>201</w:t>
            </w:r>
          </w:p>
        </w:tc>
        <w:tc>
          <w:tcPr>
            <w:tcW w:w="765" w:type="dxa"/>
          </w:tcPr>
          <w:p w:rsidR="00912EB7" w:rsidRPr="00912EB7" w:rsidRDefault="00912EB7" w:rsidP="00912EB7">
            <w:pPr>
              <w:spacing w:line="210" w:lineRule="exact"/>
              <w:ind w:left="14" w:right="4"/>
              <w:jc w:val="center"/>
              <w:rPr>
                <w:sz w:val="20"/>
              </w:rPr>
            </w:pPr>
            <w:r w:rsidRPr="00912EB7">
              <w:rPr>
                <w:spacing w:val="-10"/>
                <w:sz w:val="20"/>
              </w:rPr>
              <w:t>0</w:t>
            </w:r>
          </w:p>
        </w:tc>
        <w:tc>
          <w:tcPr>
            <w:tcW w:w="916" w:type="dxa"/>
          </w:tcPr>
          <w:p w:rsidR="00912EB7" w:rsidRPr="00912EB7" w:rsidRDefault="00912EB7" w:rsidP="00912EB7">
            <w:pPr>
              <w:spacing w:line="210" w:lineRule="exact"/>
              <w:ind w:left="17" w:right="4"/>
              <w:jc w:val="center"/>
              <w:rPr>
                <w:sz w:val="20"/>
              </w:rPr>
            </w:pPr>
            <w:r w:rsidRPr="00912EB7">
              <w:rPr>
                <w:sz w:val="20"/>
              </w:rPr>
              <w:t xml:space="preserve">13 </w:t>
            </w:r>
            <w:r w:rsidRPr="00912EB7">
              <w:rPr>
                <w:spacing w:val="-5"/>
                <w:sz w:val="20"/>
              </w:rPr>
              <w:t>523</w:t>
            </w:r>
          </w:p>
        </w:tc>
        <w:tc>
          <w:tcPr>
            <w:tcW w:w="916" w:type="dxa"/>
          </w:tcPr>
          <w:p w:rsidR="00912EB7" w:rsidRPr="00912EB7" w:rsidRDefault="00912EB7" w:rsidP="00912EB7">
            <w:pPr>
              <w:spacing w:line="210" w:lineRule="exact"/>
              <w:ind w:left="17" w:right="3"/>
              <w:jc w:val="center"/>
              <w:rPr>
                <w:sz w:val="20"/>
              </w:rPr>
            </w:pPr>
            <w:r w:rsidRPr="00912EB7">
              <w:rPr>
                <w:sz w:val="20"/>
              </w:rPr>
              <w:t xml:space="preserve">16 </w:t>
            </w:r>
            <w:r w:rsidRPr="00912EB7">
              <w:rPr>
                <w:spacing w:val="-5"/>
                <w:sz w:val="20"/>
              </w:rPr>
              <w:t>228</w:t>
            </w:r>
          </w:p>
        </w:tc>
        <w:tc>
          <w:tcPr>
            <w:tcW w:w="1886"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3386" w:type="dxa"/>
            <w:vMerge w:val="restart"/>
          </w:tcPr>
          <w:p w:rsidR="00912EB7" w:rsidRPr="00912EB7" w:rsidRDefault="00912EB7" w:rsidP="00912EB7">
            <w:pPr>
              <w:ind w:left="112" w:right="103"/>
              <w:rPr>
                <w:sz w:val="20"/>
              </w:rPr>
            </w:pPr>
            <w:r w:rsidRPr="00912EB7">
              <w:rPr>
                <w:sz w:val="20"/>
              </w:rPr>
              <w:t>Предложено ПМУП «УТВС» (письмо</w:t>
            </w:r>
            <w:r w:rsidRPr="00912EB7">
              <w:rPr>
                <w:spacing w:val="-8"/>
                <w:sz w:val="20"/>
              </w:rPr>
              <w:t xml:space="preserve"> </w:t>
            </w:r>
            <w:r w:rsidRPr="00912EB7">
              <w:rPr>
                <w:sz w:val="20"/>
              </w:rPr>
              <w:t>исх.</w:t>
            </w:r>
            <w:r w:rsidRPr="00912EB7">
              <w:rPr>
                <w:spacing w:val="-8"/>
                <w:sz w:val="20"/>
              </w:rPr>
              <w:t xml:space="preserve"> </w:t>
            </w:r>
            <w:r w:rsidRPr="00912EB7">
              <w:rPr>
                <w:sz w:val="20"/>
              </w:rPr>
              <w:t>№</w:t>
            </w:r>
            <w:r w:rsidRPr="00912EB7">
              <w:rPr>
                <w:spacing w:val="-9"/>
                <w:sz w:val="20"/>
              </w:rPr>
              <w:t xml:space="preserve"> </w:t>
            </w:r>
            <w:r w:rsidRPr="00912EB7">
              <w:rPr>
                <w:sz w:val="20"/>
              </w:rPr>
              <w:t>920</w:t>
            </w:r>
            <w:r w:rsidRPr="00912EB7">
              <w:rPr>
                <w:spacing w:val="-8"/>
                <w:sz w:val="20"/>
              </w:rPr>
              <w:t xml:space="preserve"> </w:t>
            </w:r>
            <w:r w:rsidRPr="00912EB7">
              <w:rPr>
                <w:sz w:val="20"/>
              </w:rPr>
              <w:t>от</w:t>
            </w:r>
            <w:r w:rsidRPr="00912EB7">
              <w:rPr>
                <w:spacing w:val="-9"/>
                <w:sz w:val="20"/>
              </w:rPr>
              <w:t xml:space="preserve"> </w:t>
            </w:r>
            <w:r w:rsidRPr="00912EB7">
              <w:rPr>
                <w:sz w:val="20"/>
              </w:rPr>
              <w:t>12.03.2021)</w:t>
            </w: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exact"/>
              <w:ind w:left="459" w:right="315" w:hanging="128"/>
              <w:rPr>
                <w:sz w:val="20"/>
              </w:rPr>
            </w:pPr>
            <w:r w:rsidRPr="00912EB7">
              <w:rPr>
                <w:spacing w:val="-2"/>
                <w:sz w:val="20"/>
              </w:rPr>
              <w:t>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jc w:val="center"/>
              <w:rPr>
                <w:sz w:val="20"/>
              </w:rPr>
            </w:pPr>
            <w:r w:rsidRPr="00912EB7">
              <w:rPr>
                <w:sz w:val="20"/>
              </w:rPr>
              <w:t xml:space="preserve">4 </w:t>
            </w:r>
            <w:r w:rsidRPr="00912EB7">
              <w:rPr>
                <w:spacing w:val="-5"/>
                <w:sz w:val="20"/>
              </w:rPr>
              <w:t>071</w:t>
            </w:r>
          </w:p>
        </w:tc>
        <w:tc>
          <w:tcPr>
            <w:tcW w:w="780" w:type="dxa"/>
          </w:tcPr>
          <w:p w:rsidR="00912EB7" w:rsidRPr="00912EB7" w:rsidRDefault="00912EB7" w:rsidP="00912EB7">
            <w:pPr>
              <w:spacing w:before="115"/>
              <w:ind w:left="17" w:right="2"/>
              <w:jc w:val="center"/>
              <w:rPr>
                <w:sz w:val="20"/>
              </w:rPr>
            </w:pPr>
            <w:r w:rsidRPr="00912EB7">
              <w:rPr>
                <w:sz w:val="20"/>
              </w:rPr>
              <w:t xml:space="preserve">4 </w:t>
            </w:r>
            <w:r w:rsidRPr="00912EB7">
              <w:rPr>
                <w:spacing w:val="-5"/>
                <w:sz w:val="20"/>
              </w:rPr>
              <w:t>251</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z w:val="20"/>
              </w:rPr>
              <w:t xml:space="preserve">5 </w:t>
            </w:r>
            <w:r w:rsidRPr="00912EB7">
              <w:rPr>
                <w:spacing w:val="-5"/>
                <w:sz w:val="20"/>
              </w:rPr>
              <w:t>201</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4"/>
              <w:jc w:val="center"/>
              <w:rPr>
                <w:sz w:val="20"/>
              </w:rPr>
            </w:pPr>
            <w:r w:rsidRPr="00912EB7">
              <w:rPr>
                <w:sz w:val="20"/>
              </w:rPr>
              <w:t xml:space="preserve">13 </w:t>
            </w:r>
            <w:r w:rsidRPr="00912EB7">
              <w:rPr>
                <w:spacing w:val="-5"/>
                <w:sz w:val="20"/>
              </w:rPr>
              <w:t>523</w:t>
            </w:r>
          </w:p>
        </w:tc>
        <w:tc>
          <w:tcPr>
            <w:tcW w:w="916" w:type="dxa"/>
          </w:tcPr>
          <w:p w:rsidR="00912EB7" w:rsidRPr="00912EB7" w:rsidRDefault="00912EB7" w:rsidP="00912EB7">
            <w:pPr>
              <w:spacing w:before="115"/>
              <w:ind w:left="17" w:right="3"/>
              <w:jc w:val="center"/>
              <w:rPr>
                <w:sz w:val="20"/>
              </w:rPr>
            </w:pPr>
            <w:r w:rsidRPr="00912EB7">
              <w:rPr>
                <w:sz w:val="20"/>
              </w:rPr>
              <w:t xml:space="preserve">16 </w:t>
            </w:r>
            <w:r w:rsidRPr="00912EB7">
              <w:rPr>
                <w:spacing w:val="-5"/>
                <w:sz w:val="20"/>
              </w:rPr>
              <w:t>228</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r w:rsidR="00912EB7" w:rsidRPr="00912EB7" w:rsidTr="00475FB9">
        <w:trPr>
          <w:trHeight w:val="460"/>
        </w:trPr>
        <w:tc>
          <w:tcPr>
            <w:tcW w:w="751" w:type="dxa"/>
            <w:vMerge/>
            <w:tcBorders>
              <w:top w:val="nil"/>
            </w:tcBorders>
          </w:tcPr>
          <w:p w:rsidR="00912EB7" w:rsidRPr="00912EB7" w:rsidRDefault="00912EB7" w:rsidP="00912EB7">
            <w:pPr>
              <w:rPr>
                <w:sz w:val="2"/>
                <w:szCs w:val="2"/>
              </w:rPr>
            </w:pPr>
          </w:p>
        </w:tc>
        <w:tc>
          <w:tcPr>
            <w:tcW w:w="3127" w:type="dxa"/>
            <w:vMerge/>
            <w:tcBorders>
              <w:top w:val="nil"/>
            </w:tcBorders>
          </w:tcPr>
          <w:p w:rsidR="00912EB7" w:rsidRPr="00912EB7" w:rsidRDefault="00912EB7" w:rsidP="00912EB7">
            <w:pPr>
              <w:rPr>
                <w:sz w:val="2"/>
                <w:szCs w:val="2"/>
              </w:rPr>
            </w:pPr>
          </w:p>
        </w:tc>
        <w:tc>
          <w:tcPr>
            <w:tcW w:w="1065"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1534"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hanging="274"/>
              <w:rPr>
                <w:sz w:val="20"/>
              </w:rPr>
            </w:pPr>
            <w:r w:rsidRPr="00912EB7">
              <w:rPr>
                <w:spacing w:val="-2"/>
                <w:sz w:val="20"/>
              </w:rPr>
              <w:t>внебюджетные средства</w:t>
            </w:r>
          </w:p>
        </w:tc>
        <w:tc>
          <w:tcPr>
            <w:tcW w:w="905" w:type="dxa"/>
          </w:tcPr>
          <w:p w:rsidR="00912EB7" w:rsidRPr="00912EB7" w:rsidRDefault="00912EB7" w:rsidP="00912EB7">
            <w:pPr>
              <w:spacing w:before="115"/>
              <w:ind w:left="20" w:right="6"/>
              <w:jc w:val="center"/>
              <w:rPr>
                <w:sz w:val="20"/>
              </w:rPr>
            </w:pPr>
            <w:r w:rsidRPr="00912EB7">
              <w:rPr>
                <w:spacing w:val="-10"/>
                <w:sz w:val="20"/>
              </w:rPr>
              <w:t>0</w:t>
            </w:r>
          </w:p>
        </w:tc>
        <w:tc>
          <w:tcPr>
            <w:tcW w:w="917" w:type="dxa"/>
          </w:tcPr>
          <w:p w:rsidR="00912EB7" w:rsidRPr="00912EB7" w:rsidRDefault="00912EB7" w:rsidP="00912EB7">
            <w:pPr>
              <w:spacing w:before="115"/>
              <w:ind w:left="12" w:right="1"/>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780" w:type="dxa"/>
          </w:tcPr>
          <w:p w:rsidR="00912EB7" w:rsidRPr="00912EB7" w:rsidRDefault="00912EB7" w:rsidP="00912EB7">
            <w:pPr>
              <w:spacing w:before="115"/>
              <w:ind w:left="17" w:right="4"/>
              <w:jc w:val="center"/>
              <w:rPr>
                <w:sz w:val="20"/>
              </w:rPr>
            </w:pPr>
            <w:r w:rsidRPr="00912EB7">
              <w:rPr>
                <w:spacing w:val="-10"/>
                <w:sz w:val="20"/>
              </w:rPr>
              <w:t>0</w:t>
            </w:r>
          </w:p>
        </w:tc>
        <w:tc>
          <w:tcPr>
            <w:tcW w:w="667" w:type="dxa"/>
          </w:tcPr>
          <w:p w:rsidR="00912EB7" w:rsidRPr="00912EB7" w:rsidRDefault="00912EB7" w:rsidP="00912EB7">
            <w:pPr>
              <w:spacing w:before="115"/>
              <w:ind w:left="17" w:right="1"/>
              <w:jc w:val="center"/>
              <w:rPr>
                <w:sz w:val="20"/>
              </w:rPr>
            </w:pPr>
            <w:r w:rsidRPr="00912EB7">
              <w:rPr>
                <w:spacing w:val="-10"/>
                <w:sz w:val="20"/>
              </w:rPr>
              <w:t>0</w:t>
            </w:r>
          </w:p>
        </w:tc>
        <w:tc>
          <w:tcPr>
            <w:tcW w:w="766" w:type="dxa"/>
          </w:tcPr>
          <w:p w:rsidR="00912EB7" w:rsidRPr="00912EB7" w:rsidRDefault="00912EB7" w:rsidP="00912EB7">
            <w:pPr>
              <w:spacing w:before="115"/>
              <w:ind w:left="12" w:right="2"/>
              <w:jc w:val="center"/>
              <w:rPr>
                <w:sz w:val="20"/>
              </w:rPr>
            </w:pPr>
            <w:r w:rsidRPr="00912EB7">
              <w:rPr>
                <w:spacing w:val="-10"/>
                <w:sz w:val="20"/>
              </w:rPr>
              <w:t>0</w:t>
            </w:r>
          </w:p>
        </w:tc>
        <w:tc>
          <w:tcPr>
            <w:tcW w:w="765" w:type="dxa"/>
          </w:tcPr>
          <w:p w:rsidR="00912EB7" w:rsidRPr="00912EB7" w:rsidRDefault="00912EB7" w:rsidP="00912EB7">
            <w:pPr>
              <w:spacing w:before="115"/>
              <w:ind w:left="14" w:right="4"/>
              <w:jc w:val="center"/>
              <w:rPr>
                <w:sz w:val="20"/>
              </w:rPr>
            </w:pPr>
            <w:r w:rsidRPr="00912EB7">
              <w:rPr>
                <w:spacing w:val="-10"/>
                <w:sz w:val="20"/>
              </w:rPr>
              <w:t>0</w:t>
            </w:r>
          </w:p>
        </w:tc>
        <w:tc>
          <w:tcPr>
            <w:tcW w:w="916" w:type="dxa"/>
          </w:tcPr>
          <w:p w:rsidR="00912EB7" w:rsidRPr="00912EB7" w:rsidRDefault="00912EB7" w:rsidP="00912EB7">
            <w:pPr>
              <w:spacing w:before="115"/>
              <w:ind w:left="17" w:right="3"/>
              <w:jc w:val="center"/>
              <w:rPr>
                <w:sz w:val="20"/>
              </w:rPr>
            </w:pPr>
            <w:r w:rsidRPr="00912EB7">
              <w:rPr>
                <w:spacing w:val="-10"/>
                <w:sz w:val="20"/>
              </w:rPr>
              <w:t>0</w:t>
            </w:r>
          </w:p>
        </w:tc>
        <w:tc>
          <w:tcPr>
            <w:tcW w:w="916" w:type="dxa"/>
          </w:tcPr>
          <w:p w:rsidR="00912EB7" w:rsidRPr="00912EB7" w:rsidRDefault="00912EB7" w:rsidP="00912EB7">
            <w:pPr>
              <w:spacing w:before="115"/>
              <w:ind w:left="17" w:right="2"/>
              <w:jc w:val="center"/>
              <w:rPr>
                <w:sz w:val="20"/>
              </w:rPr>
            </w:pPr>
            <w:r w:rsidRPr="00912EB7">
              <w:rPr>
                <w:spacing w:val="-10"/>
                <w:sz w:val="20"/>
              </w:rPr>
              <w:t>0</w:t>
            </w:r>
          </w:p>
        </w:tc>
        <w:tc>
          <w:tcPr>
            <w:tcW w:w="1886" w:type="dxa"/>
            <w:vMerge/>
            <w:tcBorders>
              <w:top w:val="nil"/>
            </w:tcBorders>
          </w:tcPr>
          <w:p w:rsidR="00912EB7" w:rsidRPr="00912EB7" w:rsidRDefault="00912EB7" w:rsidP="00912EB7">
            <w:pPr>
              <w:rPr>
                <w:sz w:val="2"/>
                <w:szCs w:val="2"/>
              </w:rPr>
            </w:pPr>
          </w:p>
        </w:tc>
        <w:tc>
          <w:tcPr>
            <w:tcW w:w="3386" w:type="dxa"/>
            <w:vMerge/>
            <w:tcBorders>
              <w:top w:val="nil"/>
            </w:tcBorders>
          </w:tcPr>
          <w:p w:rsidR="00912EB7" w:rsidRPr="00912EB7" w:rsidRDefault="00912EB7" w:rsidP="00912EB7">
            <w:pPr>
              <w:rPr>
                <w:sz w:val="2"/>
                <w:szCs w:val="2"/>
              </w:rPr>
            </w:pPr>
          </w:p>
        </w:tc>
      </w:tr>
    </w:tbl>
    <w:p w:rsidR="00912EB7" w:rsidRPr="00912EB7" w:rsidRDefault="00912EB7" w:rsidP="00912EB7">
      <w:pPr>
        <w:rPr>
          <w:sz w:val="2"/>
          <w:szCs w:val="2"/>
        </w:rPr>
        <w:sectPr w:rsidR="00912EB7" w:rsidRPr="00912EB7">
          <w:type w:val="continuous"/>
          <w:pgSz w:w="23810" w:h="16850" w:orient="landscape"/>
          <w:pgMar w:top="1120" w:right="425" w:bottom="1022" w:left="992" w:header="0" w:footer="585" w:gutter="0"/>
          <w:cols w:space="720"/>
        </w:sectPr>
      </w:pPr>
    </w:p>
    <w:tbl>
      <w:tblPr>
        <w:tblStyle w:val="TableNormal"/>
        <w:tblW w:w="164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846"/>
        <w:gridCol w:w="992"/>
        <w:gridCol w:w="569"/>
        <w:gridCol w:w="708"/>
        <w:gridCol w:w="776"/>
        <w:gridCol w:w="1656"/>
        <w:gridCol w:w="831"/>
        <w:gridCol w:w="709"/>
        <w:gridCol w:w="709"/>
        <w:gridCol w:w="708"/>
        <w:gridCol w:w="709"/>
        <w:gridCol w:w="851"/>
        <w:gridCol w:w="850"/>
        <w:gridCol w:w="992"/>
        <w:gridCol w:w="1053"/>
        <w:gridCol w:w="932"/>
        <w:gridCol w:w="989"/>
      </w:tblGrid>
      <w:tr w:rsidR="00912EB7" w:rsidRPr="00912EB7" w:rsidTr="00A55092">
        <w:trPr>
          <w:trHeight w:val="460"/>
        </w:trPr>
        <w:tc>
          <w:tcPr>
            <w:tcW w:w="564" w:type="dxa"/>
            <w:vMerge w:val="restart"/>
          </w:tcPr>
          <w:p w:rsidR="00912EB7" w:rsidRPr="00912EB7" w:rsidRDefault="00912EB7" w:rsidP="00912EB7">
            <w:pPr>
              <w:rPr>
                <w:b/>
                <w:sz w:val="20"/>
              </w:rPr>
            </w:pPr>
          </w:p>
          <w:p w:rsidR="00912EB7" w:rsidRPr="00912EB7" w:rsidRDefault="00912EB7" w:rsidP="00912EB7">
            <w:pPr>
              <w:spacing w:before="11"/>
              <w:rPr>
                <w:b/>
                <w:sz w:val="20"/>
              </w:rPr>
            </w:pPr>
          </w:p>
          <w:p w:rsidR="00912EB7" w:rsidRPr="00912EB7" w:rsidRDefault="00912EB7" w:rsidP="00912EB7">
            <w:pPr>
              <w:ind w:left="105"/>
              <w:rPr>
                <w:b/>
                <w:sz w:val="20"/>
              </w:rPr>
            </w:pPr>
            <w:r w:rsidRPr="00912EB7">
              <w:rPr>
                <w:b/>
                <w:sz w:val="20"/>
              </w:rPr>
              <w:t>№</w:t>
            </w:r>
            <w:r w:rsidRPr="00912EB7">
              <w:rPr>
                <w:b/>
                <w:spacing w:val="-5"/>
                <w:sz w:val="20"/>
              </w:rPr>
              <w:t xml:space="preserve"> п/п</w:t>
            </w:r>
          </w:p>
        </w:tc>
        <w:tc>
          <w:tcPr>
            <w:tcW w:w="1846" w:type="dxa"/>
            <w:vMerge w:val="restart"/>
          </w:tcPr>
          <w:p w:rsidR="00912EB7" w:rsidRPr="00912EB7" w:rsidRDefault="00912EB7" w:rsidP="00912EB7">
            <w:pPr>
              <w:rPr>
                <w:b/>
                <w:sz w:val="20"/>
              </w:rPr>
            </w:pPr>
          </w:p>
          <w:p w:rsidR="00912EB7" w:rsidRPr="00912EB7" w:rsidRDefault="00912EB7" w:rsidP="00912EB7">
            <w:pPr>
              <w:spacing w:before="11"/>
              <w:rPr>
                <w:b/>
                <w:sz w:val="20"/>
              </w:rPr>
            </w:pPr>
          </w:p>
          <w:p w:rsidR="00912EB7" w:rsidRPr="00912EB7" w:rsidRDefault="00912EB7" w:rsidP="00912EB7">
            <w:pPr>
              <w:ind w:left="264"/>
              <w:rPr>
                <w:b/>
                <w:sz w:val="20"/>
              </w:rPr>
            </w:pPr>
            <w:r w:rsidRPr="00912EB7">
              <w:rPr>
                <w:b/>
                <w:spacing w:val="-2"/>
                <w:sz w:val="20"/>
              </w:rPr>
              <w:t>Наименование</w:t>
            </w:r>
            <w:r w:rsidRPr="00912EB7">
              <w:rPr>
                <w:b/>
                <w:spacing w:val="9"/>
                <w:sz w:val="20"/>
              </w:rPr>
              <w:t xml:space="preserve"> </w:t>
            </w:r>
            <w:r w:rsidRPr="00912EB7">
              <w:rPr>
                <w:b/>
                <w:spacing w:val="-2"/>
                <w:sz w:val="20"/>
              </w:rPr>
              <w:t>мероприятия</w:t>
            </w:r>
          </w:p>
        </w:tc>
        <w:tc>
          <w:tcPr>
            <w:tcW w:w="992" w:type="dxa"/>
            <w:vMerge w:val="restart"/>
          </w:tcPr>
          <w:p w:rsidR="00912EB7" w:rsidRPr="00912EB7" w:rsidRDefault="00912EB7" w:rsidP="00912EB7">
            <w:pPr>
              <w:spacing w:before="125"/>
              <w:rPr>
                <w:b/>
                <w:sz w:val="20"/>
              </w:rPr>
            </w:pPr>
          </w:p>
          <w:p w:rsidR="00912EB7" w:rsidRPr="00912EB7" w:rsidRDefault="00912EB7" w:rsidP="00912EB7">
            <w:pPr>
              <w:spacing w:before="1"/>
              <w:ind w:left="41" w:right="27" w:firstLine="81"/>
              <w:rPr>
                <w:b/>
                <w:sz w:val="20"/>
              </w:rPr>
            </w:pPr>
            <w:r w:rsidRPr="00912EB7">
              <w:rPr>
                <w:b/>
                <w:spacing w:val="-2"/>
                <w:sz w:val="20"/>
              </w:rPr>
              <w:t xml:space="preserve">Населен- </w:t>
            </w:r>
            <w:proofErr w:type="spellStart"/>
            <w:r w:rsidRPr="00912EB7">
              <w:rPr>
                <w:b/>
                <w:sz w:val="20"/>
              </w:rPr>
              <w:t>ный</w:t>
            </w:r>
            <w:proofErr w:type="spellEnd"/>
            <w:r w:rsidRPr="00912EB7">
              <w:rPr>
                <w:b/>
                <w:spacing w:val="-4"/>
                <w:sz w:val="20"/>
              </w:rPr>
              <w:t xml:space="preserve"> </w:t>
            </w:r>
            <w:r w:rsidRPr="00912EB7">
              <w:rPr>
                <w:b/>
                <w:spacing w:val="-2"/>
                <w:sz w:val="20"/>
              </w:rPr>
              <w:t>пункт</w:t>
            </w:r>
          </w:p>
        </w:tc>
        <w:tc>
          <w:tcPr>
            <w:tcW w:w="1277" w:type="dxa"/>
            <w:gridSpan w:val="2"/>
            <w:vMerge w:val="restart"/>
          </w:tcPr>
          <w:p w:rsidR="00912EB7" w:rsidRPr="00912EB7" w:rsidRDefault="00912EB7" w:rsidP="00912EB7">
            <w:pPr>
              <w:spacing w:before="120"/>
              <w:ind w:left="130" w:hanging="72"/>
              <w:rPr>
                <w:b/>
                <w:sz w:val="20"/>
              </w:rPr>
            </w:pPr>
            <w:r w:rsidRPr="00912EB7">
              <w:rPr>
                <w:b/>
                <w:spacing w:val="-2"/>
                <w:sz w:val="20"/>
              </w:rPr>
              <w:t>Технические параметры</w:t>
            </w:r>
          </w:p>
        </w:tc>
        <w:tc>
          <w:tcPr>
            <w:tcW w:w="776" w:type="dxa"/>
            <w:vMerge w:val="restart"/>
          </w:tcPr>
          <w:p w:rsidR="00912EB7" w:rsidRPr="00912EB7" w:rsidRDefault="00912EB7" w:rsidP="00912EB7">
            <w:pPr>
              <w:spacing w:before="125"/>
              <w:rPr>
                <w:b/>
                <w:sz w:val="20"/>
              </w:rPr>
            </w:pPr>
          </w:p>
          <w:p w:rsidR="00912EB7" w:rsidRPr="00912EB7" w:rsidRDefault="00912EB7" w:rsidP="00912EB7">
            <w:pPr>
              <w:spacing w:before="1"/>
              <w:ind w:left="239" w:firstLine="290"/>
              <w:rPr>
                <w:b/>
                <w:sz w:val="20"/>
              </w:rPr>
            </w:pPr>
            <w:r w:rsidRPr="00912EB7">
              <w:rPr>
                <w:b/>
                <w:spacing w:val="-4"/>
                <w:sz w:val="20"/>
              </w:rPr>
              <w:t xml:space="preserve">Срок </w:t>
            </w:r>
            <w:r w:rsidRPr="00912EB7">
              <w:rPr>
                <w:b/>
                <w:spacing w:val="-2"/>
                <w:sz w:val="20"/>
              </w:rPr>
              <w:t>реализации</w:t>
            </w:r>
          </w:p>
        </w:tc>
        <w:tc>
          <w:tcPr>
            <w:tcW w:w="1656" w:type="dxa"/>
            <w:vMerge w:val="restart"/>
          </w:tcPr>
          <w:p w:rsidR="00912EB7" w:rsidRPr="00912EB7" w:rsidRDefault="00912EB7" w:rsidP="00912EB7">
            <w:pPr>
              <w:spacing w:before="125"/>
              <w:rPr>
                <w:b/>
                <w:sz w:val="20"/>
              </w:rPr>
            </w:pPr>
          </w:p>
          <w:p w:rsidR="00912EB7" w:rsidRPr="00912EB7" w:rsidRDefault="00912EB7" w:rsidP="00912EB7">
            <w:pPr>
              <w:spacing w:before="1"/>
              <w:ind w:left="56" w:firstLine="321"/>
              <w:rPr>
                <w:b/>
                <w:sz w:val="20"/>
              </w:rPr>
            </w:pPr>
            <w:r w:rsidRPr="00912EB7">
              <w:rPr>
                <w:b/>
                <w:spacing w:val="-2"/>
                <w:sz w:val="20"/>
              </w:rPr>
              <w:t>Источник финансирования</w:t>
            </w:r>
          </w:p>
        </w:tc>
        <w:tc>
          <w:tcPr>
            <w:tcW w:w="5367" w:type="dxa"/>
            <w:gridSpan w:val="7"/>
          </w:tcPr>
          <w:p w:rsidR="00912EB7" w:rsidRPr="00912EB7" w:rsidRDefault="00912EB7" w:rsidP="00912EB7">
            <w:pPr>
              <w:spacing w:line="230" w:lineRule="atLeast"/>
              <w:ind w:left="457" w:hanging="296"/>
              <w:rPr>
                <w:b/>
                <w:sz w:val="20"/>
              </w:rPr>
            </w:pPr>
            <w:r w:rsidRPr="00912EB7">
              <w:rPr>
                <w:b/>
                <w:sz w:val="20"/>
              </w:rPr>
              <w:t>Необходимые</w:t>
            </w:r>
            <w:r w:rsidRPr="00912EB7">
              <w:rPr>
                <w:b/>
                <w:spacing w:val="-9"/>
                <w:sz w:val="20"/>
              </w:rPr>
              <w:t xml:space="preserve"> </w:t>
            </w:r>
            <w:r w:rsidRPr="00912EB7">
              <w:rPr>
                <w:b/>
                <w:sz w:val="20"/>
              </w:rPr>
              <w:t>капитальные</w:t>
            </w:r>
            <w:r w:rsidRPr="00912EB7">
              <w:rPr>
                <w:b/>
                <w:spacing w:val="-9"/>
                <w:sz w:val="20"/>
              </w:rPr>
              <w:t xml:space="preserve"> </w:t>
            </w:r>
            <w:r w:rsidRPr="00912EB7">
              <w:rPr>
                <w:b/>
                <w:sz w:val="20"/>
              </w:rPr>
              <w:t>затраты</w:t>
            </w:r>
            <w:r w:rsidRPr="00912EB7">
              <w:rPr>
                <w:b/>
                <w:spacing w:val="-8"/>
                <w:sz w:val="20"/>
              </w:rPr>
              <w:t xml:space="preserve"> </w:t>
            </w:r>
            <w:r w:rsidRPr="00912EB7">
              <w:rPr>
                <w:b/>
                <w:sz w:val="20"/>
              </w:rPr>
              <w:t>по</w:t>
            </w:r>
            <w:r w:rsidRPr="00912EB7">
              <w:rPr>
                <w:b/>
                <w:spacing w:val="-8"/>
                <w:sz w:val="20"/>
              </w:rPr>
              <w:t xml:space="preserve"> </w:t>
            </w:r>
            <w:r w:rsidRPr="00912EB7">
              <w:rPr>
                <w:b/>
                <w:sz w:val="20"/>
              </w:rPr>
              <w:t>годам</w:t>
            </w:r>
            <w:r w:rsidRPr="00912EB7">
              <w:rPr>
                <w:b/>
                <w:spacing w:val="-8"/>
                <w:sz w:val="20"/>
              </w:rPr>
              <w:t xml:space="preserve"> </w:t>
            </w:r>
            <w:r w:rsidRPr="00912EB7">
              <w:rPr>
                <w:b/>
                <w:sz w:val="20"/>
              </w:rPr>
              <w:t>реализации (без НДС), тыс. руб. (в ценах соответствующих лет)</w:t>
            </w:r>
          </w:p>
        </w:tc>
        <w:tc>
          <w:tcPr>
            <w:tcW w:w="992" w:type="dxa"/>
            <w:vMerge w:val="restart"/>
          </w:tcPr>
          <w:p w:rsidR="00912EB7" w:rsidRPr="00912EB7" w:rsidRDefault="00912EB7" w:rsidP="00912EB7">
            <w:pPr>
              <w:spacing w:before="12"/>
              <w:ind w:left="191" w:right="177" w:hanging="1"/>
              <w:jc w:val="center"/>
              <w:rPr>
                <w:b/>
                <w:sz w:val="20"/>
              </w:rPr>
            </w:pPr>
            <w:r w:rsidRPr="00912EB7">
              <w:rPr>
                <w:b/>
                <w:spacing w:val="-2"/>
                <w:sz w:val="20"/>
              </w:rPr>
              <w:t>Всего (2022-</w:t>
            </w:r>
          </w:p>
          <w:p w:rsidR="00912EB7" w:rsidRPr="00912EB7" w:rsidRDefault="00912EB7" w:rsidP="00912EB7">
            <w:pPr>
              <w:spacing w:line="229" w:lineRule="exact"/>
              <w:ind w:left="10"/>
              <w:jc w:val="center"/>
              <w:rPr>
                <w:b/>
                <w:sz w:val="20"/>
              </w:rPr>
            </w:pPr>
            <w:r w:rsidRPr="00912EB7">
              <w:rPr>
                <w:b/>
                <w:sz w:val="20"/>
              </w:rPr>
              <w:t>2037</w:t>
            </w:r>
            <w:r w:rsidRPr="00912EB7">
              <w:rPr>
                <w:b/>
                <w:spacing w:val="-2"/>
                <w:sz w:val="20"/>
              </w:rPr>
              <w:t xml:space="preserve"> </w:t>
            </w:r>
            <w:r w:rsidRPr="00912EB7">
              <w:rPr>
                <w:b/>
                <w:spacing w:val="-4"/>
                <w:sz w:val="20"/>
              </w:rPr>
              <w:t>гг.)</w:t>
            </w:r>
          </w:p>
          <w:p w:rsidR="00912EB7" w:rsidRPr="00912EB7" w:rsidRDefault="00912EB7" w:rsidP="00912EB7">
            <w:pPr>
              <w:spacing w:line="230" w:lineRule="atLeast"/>
              <w:ind w:left="55" w:right="41" w:hanging="2"/>
              <w:jc w:val="center"/>
              <w:rPr>
                <w:b/>
                <w:sz w:val="20"/>
              </w:rPr>
            </w:pPr>
            <w:r w:rsidRPr="00912EB7">
              <w:rPr>
                <w:b/>
                <w:sz w:val="20"/>
              </w:rPr>
              <w:t>без</w:t>
            </w:r>
            <w:r w:rsidRPr="00912EB7">
              <w:rPr>
                <w:b/>
                <w:spacing w:val="-13"/>
                <w:sz w:val="20"/>
              </w:rPr>
              <w:t xml:space="preserve"> </w:t>
            </w:r>
            <w:r w:rsidRPr="00912EB7">
              <w:rPr>
                <w:b/>
                <w:sz w:val="20"/>
              </w:rPr>
              <w:t>НДС, тыс.</w:t>
            </w:r>
            <w:r w:rsidRPr="00912EB7">
              <w:rPr>
                <w:b/>
                <w:spacing w:val="-3"/>
                <w:sz w:val="20"/>
              </w:rPr>
              <w:t xml:space="preserve"> </w:t>
            </w:r>
            <w:r w:rsidRPr="00912EB7">
              <w:rPr>
                <w:b/>
                <w:spacing w:val="-4"/>
                <w:sz w:val="20"/>
              </w:rPr>
              <w:t>руб.</w:t>
            </w:r>
          </w:p>
        </w:tc>
        <w:tc>
          <w:tcPr>
            <w:tcW w:w="1053" w:type="dxa"/>
            <w:vMerge w:val="restart"/>
          </w:tcPr>
          <w:p w:rsidR="00912EB7" w:rsidRPr="00912EB7" w:rsidRDefault="00912EB7" w:rsidP="00912EB7">
            <w:pPr>
              <w:spacing w:before="12"/>
              <w:ind w:left="192" w:right="177" w:hanging="1"/>
              <w:jc w:val="center"/>
              <w:rPr>
                <w:b/>
                <w:sz w:val="20"/>
              </w:rPr>
            </w:pPr>
            <w:r w:rsidRPr="00912EB7">
              <w:rPr>
                <w:b/>
                <w:spacing w:val="-2"/>
                <w:sz w:val="20"/>
              </w:rPr>
              <w:t>Всего (2022-</w:t>
            </w:r>
          </w:p>
          <w:p w:rsidR="00912EB7" w:rsidRPr="00912EB7" w:rsidRDefault="00912EB7" w:rsidP="00912EB7">
            <w:pPr>
              <w:ind w:left="15"/>
              <w:jc w:val="center"/>
              <w:rPr>
                <w:b/>
                <w:sz w:val="20"/>
              </w:rPr>
            </w:pPr>
            <w:r w:rsidRPr="00912EB7">
              <w:rPr>
                <w:b/>
                <w:sz w:val="20"/>
              </w:rPr>
              <w:t>2037</w:t>
            </w:r>
            <w:r w:rsidRPr="00912EB7">
              <w:rPr>
                <w:b/>
                <w:spacing w:val="-13"/>
                <w:sz w:val="20"/>
              </w:rPr>
              <w:t xml:space="preserve"> </w:t>
            </w:r>
            <w:r w:rsidRPr="00912EB7">
              <w:rPr>
                <w:b/>
                <w:sz w:val="20"/>
              </w:rPr>
              <w:t>гг.)</w:t>
            </w:r>
            <w:r w:rsidRPr="00912EB7">
              <w:rPr>
                <w:b/>
                <w:spacing w:val="-12"/>
                <w:sz w:val="20"/>
              </w:rPr>
              <w:t xml:space="preserve"> </w:t>
            </w:r>
            <w:r w:rsidRPr="00912EB7">
              <w:rPr>
                <w:b/>
                <w:sz w:val="20"/>
              </w:rPr>
              <w:t xml:space="preserve">с </w:t>
            </w:r>
            <w:r w:rsidRPr="00912EB7">
              <w:rPr>
                <w:b/>
                <w:spacing w:val="-4"/>
                <w:sz w:val="20"/>
              </w:rPr>
              <w:t>НДС,</w:t>
            </w:r>
          </w:p>
          <w:p w:rsidR="00912EB7" w:rsidRPr="00912EB7" w:rsidRDefault="00912EB7" w:rsidP="00912EB7">
            <w:pPr>
              <w:spacing w:line="219" w:lineRule="exact"/>
              <w:ind w:left="58"/>
              <w:rPr>
                <w:b/>
                <w:sz w:val="20"/>
              </w:rPr>
            </w:pPr>
            <w:r w:rsidRPr="00912EB7">
              <w:rPr>
                <w:b/>
                <w:sz w:val="20"/>
              </w:rPr>
              <w:t>тыс.</w:t>
            </w:r>
            <w:r w:rsidRPr="00912EB7">
              <w:rPr>
                <w:b/>
                <w:spacing w:val="-3"/>
                <w:sz w:val="20"/>
              </w:rPr>
              <w:t xml:space="preserve"> </w:t>
            </w:r>
            <w:r w:rsidRPr="00912EB7">
              <w:rPr>
                <w:b/>
                <w:spacing w:val="-4"/>
                <w:sz w:val="20"/>
              </w:rPr>
              <w:t>руб.</w:t>
            </w:r>
          </w:p>
        </w:tc>
        <w:tc>
          <w:tcPr>
            <w:tcW w:w="932" w:type="dxa"/>
            <w:vMerge w:val="restart"/>
          </w:tcPr>
          <w:p w:rsidR="00912EB7" w:rsidRPr="00912EB7" w:rsidRDefault="00912EB7" w:rsidP="00912EB7">
            <w:pPr>
              <w:spacing w:before="125"/>
              <w:rPr>
                <w:b/>
                <w:sz w:val="20"/>
              </w:rPr>
            </w:pPr>
          </w:p>
          <w:p w:rsidR="00912EB7" w:rsidRPr="00912EB7" w:rsidRDefault="00912EB7" w:rsidP="00912EB7">
            <w:pPr>
              <w:spacing w:before="1"/>
              <w:ind w:left="363" w:hanging="135"/>
              <w:rPr>
                <w:b/>
                <w:sz w:val="20"/>
              </w:rPr>
            </w:pPr>
            <w:r w:rsidRPr="00912EB7">
              <w:rPr>
                <w:b/>
                <w:spacing w:val="-2"/>
                <w:sz w:val="20"/>
              </w:rPr>
              <w:t>Ответственный исполнитель</w:t>
            </w:r>
          </w:p>
        </w:tc>
        <w:tc>
          <w:tcPr>
            <w:tcW w:w="989" w:type="dxa"/>
            <w:vMerge w:val="restart"/>
          </w:tcPr>
          <w:p w:rsidR="00912EB7" w:rsidRPr="00912EB7" w:rsidRDefault="00912EB7" w:rsidP="00912EB7">
            <w:pPr>
              <w:rPr>
                <w:b/>
                <w:sz w:val="20"/>
              </w:rPr>
            </w:pPr>
          </w:p>
          <w:p w:rsidR="00912EB7" w:rsidRPr="00912EB7" w:rsidRDefault="00912EB7" w:rsidP="00912EB7">
            <w:pPr>
              <w:spacing w:before="11"/>
              <w:rPr>
                <w:b/>
                <w:sz w:val="20"/>
              </w:rPr>
            </w:pPr>
          </w:p>
          <w:p w:rsidR="00912EB7" w:rsidRPr="00912EB7" w:rsidRDefault="00912EB7" w:rsidP="00912EB7">
            <w:pPr>
              <w:ind w:left="1101"/>
              <w:rPr>
                <w:b/>
                <w:sz w:val="20"/>
              </w:rPr>
            </w:pPr>
            <w:r w:rsidRPr="00912EB7">
              <w:rPr>
                <w:b/>
                <w:spacing w:val="-2"/>
                <w:sz w:val="20"/>
              </w:rPr>
              <w:t>Обоснование</w:t>
            </w:r>
          </w:p>
        </w:tc>
      </w:tr>
      <w:tr w:rsidR="00912EB7" w:rsidRPr="00912EB7" w:rsidTr="00A55092">
        <w:trPr>
          <w:trHeight w:val="230"/>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1277" w:type="dxa"/>
            <w:gridSpan w:val="2"/>
            <w:vMerge/>
            <w:tcBorders>
              <w:top w:val="nil"/>
            </w:tcBorders>
          </w:tcPr>
          <w:p w:rsidR="00912EB7" w:rsidRPr="00912EB7" w:rsidRDefault="00912EB7" w:rsidP="00912EB7">
            <w:pPr>
              <w:rPr>
                <w:sz w:val="2"/>
                <w:szCs w:val="2"/>
              </w:rPr>
            </w:pPr>
          </w:p>
        </w:tc>
        <w:tc>
          <w:tcPr>
            <w:tcW w:w="776" w:type="dxa"/>
            <w:vMerge/>
            <w:tcBorders>
              <w:top w:val="nil"/>
            </w:tcBorders>
          </w:tcPr>
          <w:p w:rsidR="00912EB7" w:rsidRPr="00912EB7" w:rsidRDefault="00912EB7" w:rsidP="00912EB7">
            <w:pPr>
              <w:rPr>
                <w:sz w:val="2"/>
                <w:szCs w:val="2"/>
              </w:rPr>
            </w:pPr>
          </w:p>
        </w:tc>
        <w:tc>
          <w:tcPr>
            <w:tcW w:w="1656" w:type="dxa"/>
            <w:vMerge/>
            <w:tcBorders>
              <w:top w:val="nil"/>
            </w:tcBorders>
          </w:tcPr>
          <w:p w:rsidR="00912EB7" w:rsidRPr="00912EB7" w:rsidRDefault="00912EB7" w:rsidP="00912EB7">
            <w:pPr>
              <w:rPr>
                <w:sz w:val="2"/>
                <w:szCs w:val="2"/>
              </w:rPr>
            </w:pPr>
          </w:p>
        </w:tc>
        <w:tc>
          <w:tcPr>
            <w:tcW w:w="3666" w:type="dxa"/>
            <w:gridSpan w:val="5"/>
          </w:tcPr>
          <w:p w:rsidR="00912EB7" w:rsidRPr="00912EB7" w:rsidRDefault="00912EB7" w:rsidP="00912EB7">
            <w:pPr>
              <w:spacing w:line="210" w:lineRule="exact"/>
              <w:ind w:left="1033"/>
              <w:rPr>
                <w:b/>
                <w:sz w:val="20"/>
              </w:rPr>
            </w:pPr>
            <w:r w:rsidRPr="00912EB7">
              <w:rPr>
                <w:b/>
                <w:sz w:val="20"/>
              </w:rPr>
              <w:t>1</w:t>
            </w:r>
            <w:r w:rsidRPr="00912EB7">
              <w:rPr>
                <w:b/>
                <w:spacing w:val="-4"/>
                <w:sz w:val="20"/>
              </w:rPr>
              <w:t xml:space="preserve"> </w:t>
            </w:r>
            <w:r w:rsidRPr="00912EB7">
              <w:rPr>
                <w:b/>
                <w:sz w:val="20"/>
              </w:rPr>
              <w:t>этап</w:t>
            </w:r>
            <w:r w:rsidRPr="00912EB7">
              <w:rPr>
                <w:b/>
                <w:spacing w:val="-4"/>
                <w:sz w:val="20"/>
              </w:rPr>
              <w:t xml:space="preserve"> </w:t>
            </w:r>
            <w:r w:rsidRPr="00912EB7">
              <w:rPr>
                <w:b/>
                <w:sz w:val="20"/>
              </w:rPr>
              <w:t>(2022</w:t>
            </w:r>
            <w:r w:rsidRPr="00912EB7">
              <w:rPr>
                <w:b/>
                <w:spacing w:val="-4"/>
                <w:sz w:val="20"/>
              </w:rPr>
              <w:t xml:space="preserve"> </w:t>
            </w:r>
            <w:r w:rsidRPr="00912EB7">
              <w:rPr>
                <w:b/>
                <w:sz w:val="20"/>
              </w:rPr>
              <w:t>г.-2026</w:t>
            </w:r>
            <w:r w:rsidRPr="00912EB7">
              <w:rPr>
                <w:b/>
                <w:spacing w:val="-3"/>
                <w:sz w:val="20"/>
              </w:rPr>
              <w:t xml:space="preserve"> </w:t>
            </w:r>
            <w:r w:rsidRPr="00912EB7">
              <w:rPr>
                <w:b/>
                <w:spacing w:val="-5"/>
                <w:sz w:val="20"/>
              </w:rPr>
              <w:t>г.)</w:t>
            </w:r>
          </w:p>
        </w:tc>
        <w:tc>
          <w:tcPr>
            <w:tcW w:w="851" w:type="dxa"/>
            <w:vMerge w:val="restart"/>
          </w:tcPr>
          <w:p w:rsidR="00912EB7" w:rsidRPr="00912EB7" w:rsidRDefault="00912EB7" w:rsidP="00912EB7">
            <w:pPr>
              <w:spacing w:before="5"/>
              <w:ind w:left="107"/>
              <w:rPr>
                <w:b/>
                <w:sz w:val="20"/>
              </w:rPr>
            </w:pPr>
            <w:r w:rsidRPr="00912EB7">
              <w:rPr>
                <w:b/>
                <w:sz w:val="20"/>
              </w:rPr>
              <w:t xml:space="preserve">2 </w:t>
            </w:r>
            <w:r w:rsidRPr="00912EB7">
              <w:rPr>
                <w:b/>
                <w:spacing w:val="-4"/>
                <w:sz w:val="20"/>
              </w:rPr>
              <w:t>этап</w:t>
            </w:r>
          </w:p>
          <w:p w:rsidR="00912EB7" w:rsidRPr="00912EB7" w:rsidRDefault="00912EB7" w:rsidP="00912EB7">
            <w:pPr>
              <w:spacing w:before="1"/>
              <w:ind w:left="20"/>
              <w:rPr>
                <w:b/>
                <w:sz w:val="20"/>
              </w:rPr>
            </w:pPr>
            <w:r w:rsidRPr="00912EB7">
              <w:rPr>
                <w:b/>
                <w:sz w:val="20"/>
              </w:rPr>
              <w:t>(2027</w:t>
            </w:r>
            <w:r w:rsidRPr="00912EB7">
              <w:rPr>
                <w:b/>
                <w:spacing w:val="-4"/>
                <w:sz w:val="20"/>
              </w:rPr>
              <w:t xml:space="preserve"> </w:t>
            </w:r>
            <w:r w:rsidRPr="00912EB7">
              <w:rPr>
                <w:b/>
                <w:spacing w:val="-5"/>
                <w:sz w:val="20"/>
              </w:rPr>
              <w:t>г.-</w:t>
            </w:r>
          </w:p>
          <w:p w:rsidR="00912EB7" w:rsidRPr="00912EB7" w:rsidRDefault="00912EB7" w:rsidP="00912EB7">
            <w:pPr>
              <w:spacing w:line="215" w:lineRule="exact"/>
              <w:ind w:left="54"/>
              <w:rPr>
                <w:b/>
                <w:sz w:val="20"/>
              </w:rPr>
            </w:pPr>
            <w:r w:rsidRPr="00912EB7">
              <w:rPr>
                <w:b/>
                <w:sz w:val="20"/>
              </w:rPr>
              <w:t>2032</w:t>
            </w:r>
            <w:r w:rsidRPr="00912EB7">
              <w:rPr>
                <w:b/>
                <w:spacing w:val="-2"/>
                <w:sz w:val="20"/>
              </w:rPr>
              <w:t xml:space="preserve"> </w:t>
            </w:r>
            <w:r w:rsidRPr="00912EB7">
              <w:rPr>
                <w:b/>
                <w:spacing w:val="-5"/>
                <w:sz w:val="20"/>
              </w:rPr>
              <w:t>г.)</w:t>
            </w:r>
          </w:p>
        </w:tc>
        <w:tc>
          <w:tcPr>
            <w:tcW w:w="850" w:type="dxa"/>
            <w:vMerge w:val="restart"/>
          </w:tcPr>
          <w:p w:rsidR="00912EB7" w:rsidRPr="00912EB7" w:rsidRDefault="00912EB7" w:rsidP="00912EB7">
            <w:pPr>
              <w:spacing w:before="5"/>
              <w:ind w:left="107"/>
              <w:rPr>
                <w:b/>
                <w:sz w:val="20"/>
              </w:rPr>
            </w:pPr>
            <w:r w:rsidRPr="00912EB7">
              <w:rPr>
                <w:b/>
                <w:sz w:val="20"/>
              </w:rPr>
              <w:t xml:space="preserve">3 </w:t>
            </w:r>
            <w:r w:rsidRPr="00912EB7">
              <w:rPr>
                <w:b/>
                <w:spacing w:val="-4"/>
                <w:sz w:val="20"/>
              </w:rPr>
              <w:t>этап</w:t>
            </w:r>
          </w:p>
          <w:p w:rsidR="00912EB7" w:rsidRPr="00912EB7" w:rsidRDefault="00912EB7" w:rsidP="00912EB7">
            <w:pPr>
              <w:spacing w:before="1"/>
              <w:ind w:left="20"/>
              <w:rPr>
                <w:b/>
                <w:sz w:val="20"/>
              </w:rPr>
            </w:pPr>
            <w:r w:rsidRPr="00912EB7">
              <w:rPr>
                <w:b/>
                <w:sz w:val="20"/>
              </w:rPr>
              <w:t>(2033</w:t>
            </w:r>
            <w:r w:rsidRPr="00912EB7">
              <w:rPr>
                <w:b/>
                <w:spacing w:val="-4"/>
                <w:sz w:val="20"/>
              </w:rPr>
              <w:t xml:space="preserve"> </w:t>
            </w:r>
            <w:r w:rsidRPr="00912EB7">
              <w:rPr>
                <w:b/>
                <w:spacing w:val="-5"/>
                <w:sz w:val="20"/>
              </w:rPr>
              <w:t>г.-</w:t>
            </w:r>
          </w:p>
          <w:p w:rsidR="00912EB7" w:rsidRPr="00912EB7" w:rsidRDefault="00912EB7" w:rsidP="00912EB7">
            <w:pPr>
              <w:spacing w:line="215" w:lineRule="exact"/>
              <w:ind w:left="54"/>
              <w:rPr>
                <w:b/>
                <w:sz w:val="20"/>
              </w:rPr>
            </w:pPr>
            <w:r w:rsidRPr="00912EB7">
              <w:rPr>
                <w:b/>
                <w:sz w:val="20"/>
              </w:rPr>
              <w:t>2037</w:t>
            </w:r>
            <w:r w:rsidRPr="00912EB7">
              <w:rPr>
                <w:b/>
                <w:spacing w:val="-2"/>
                <w:sz w:val="20"/>
              </w:rPr>
              <w:t xml:space="preserve"> </w:t>
            </w:r>
            <w:r w:rsidRPr="00912EB7">
              <w:rPr>
                <w:b/>
                <w:spacing w:val="-5"/>
                <w:sz w:val="20"/>
              </w:rPr>
              <w:t>г.)</w:t>
            </w:r>
          </w:p>
        </w:tc>
        <w:tc>
          <w:tcPr>
            <w:tcW w:w="992" w:type="dxa"/>
            <w:vMerge/>
            <w:tcBorders>
              <w:top w:val="nil"/>
            </w:tcBorders>
          </w:tcPr>
          <w:p w:rsidR="00912EB7" w:rsidRPr="00912EB7" w:rsidRDefault="00912EB7" w:rsidP="00912EB7">
            <w:pPr>
              <w:rPr>
                <w:sz w:val="2"/>
                <w:szCs w:val="2"/>
              </w:rPr>
            </w:pPr>
          </w:p>
        </w:tc>
        <w:tc>
          <w:tcPr>
            <w:tcW w:w="1053" w:type="dxa"/>
            <w:vMerge/>
            <w:tcBorders>
              <w:top w:val="nil"/>
            </w:tcBorders>
          </w:tcPr>
          <w:p w:rsidR="00912EB7" w:rsidRPr="00912EB7" w:rsidRDefault="00912EB7" w:rsidP="00912EB7">
            <w:pPr>
              <w:rPr>
                <w:sz w:val="2"/>
                <w:szCs w:val="2"/>
              </w:rPr>
            </w:pP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912EB7" w:rsidRPr="00912EB7" w:rsidTr="00A55092">
        <w:trPr>
          <w:trHeight w:val="460"/>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569" w:type="dxa"/>
          </w:tcPr>
          <w:p w:rsidR="00912EB7" w:rsidRPr="00912EB7" w:rsidRDefault="00912EB7" w:rsidP="00912EB7">
            <w:pPr>
              <w:spacing w:line="230" w:lineRule="atLeast"/>
              <w:ind w:left="94" w:right="79" w:firstLine="69"/>
              <w:rPr>
                <w:b/>
                <w:sz w:val="20"/>
              </w:rPr>
            </w:pPr>
            <w:r w:rsidRPr="00912EB7">
              <w:rPr>
                <w:b/>
                <w:spacing w:val="-4"/>
                <w:sz w:val="20"/>
              </w:rPr>
              <w:t>ед. изм.</w:t>
            </w:r>
          </w:p>
        </w:tc>
        <w:tc>
          <w:tcPr>
            <w:tcW w:w="708" w:type="dxa"/>
          </w:tcPr>
          <w:p w:rsidR="00912EB7" w:rsidRPr="00912EB7" w:rsidRDefault="00912EB7" w:rsidP="00912EB7">
            <w:pPr>
              <w:spacing w:before="115"/>
              <w:ind w:left="52"/>
              <w:rPr>
                <w:b/>
                <w:sz w:val="20"/>
              </w:rPr>
            </w:pPr>
            <w:r w:rsidRPr="00912EB7">
              <w:rPr>
                <w:b/>
                <w:spacing w:val="-2"/>
                <w:sz w:val="20"/>
              </w:rPr>
              <w:t>кол-</w:t>
            </w:r>
            <w:r w:rsidRPr="00912EB7">
              <w:rPr>
                <w:b/>
                <w:spacing w:val="-5"/>
                <w:sz w:val="20"/>
              </w:rPr>
              <w:t>во</w:t>
            </w:r>
          </w:p>
        </w:tc>
        <w:tc>
          <w:tcPr>
            <w:tcW w:w="776" w:type="dxa"/>
            <w:vMerge/>
            <w:tcBorders>
              <w:top w:val="nil"/>
            </w:tcBorders>
          </w:tcPr>
          <w:p w:rsidR="00912EB7" w:rsidRPr="00912EB7" w:rsidRDefault="00912EB7" w:rsidP="00912EB7">
            <w:pPr>
              <w:rPr>
                <w:sz w:val="2"/>
                <w:szCs w:val="2"/>
              </w:rPr>
            </w:pPr>
          </w:p>
        </w:tc>
        <w:tc>
          <w:tcPr>
            <w:tcW w:w="1656" w:type="dxa"/>
            <w:vMerge/>
            <w:tcBorders>
              <w:top w:val="nil"/>
            </w:tcBorders>
          </w:tcPr>
          <w:p w:rsidR="00912EB7" w:rsidRPr="00912EB7" w:rsidRDefault="00912EB7" w:rsidP="00912EB7">
            <w:pPr>
              <w:rPr>
                <w:sz w:val="2"/>
                <w:szCs w:val="2"/>
              </w:rPr>
            </w:pPr>
          </w:p>
        </w:tc>
        <w:tc>
          <w:tcPr>
            <w:tcW w:w="831" w:type="dxa"/>
          </w:tcPr>
          <w:p w:rsidR="00912EB7" w:rsidRPr="00912EB7" w:rsidRDefault="00912EB7" w:rsidP="00912EB7">
            <w:pPr>
              <w:ind w:left="20" w:right="9"/>
              <w:jc w:val="center"/>
              <w:rPr>
                <w:b/>
                <w:sz w:val="20"/>
              </w:rPr>
            </w:pPr>
            <w:r w:rsidRPr="00912EB7">
              <w:rPr>
                <w:b/>
                <w:sz w:val="20"/>
              </w:rPr>
              <w:t>2022</w:t>
            </w:r>
            <w:r w:rsidRPr="00912EB7">
              <w:rPr>
                <w:b/>
                <w:spacing w:val="-2"/>
                <w:sz w:val="20"/>
              </w:rPr>
              <w:t xml:space="preserve"> </w:t>
            </w:r>
            <w:r w:rsidRPr="00912EB7">
              <w:rPr>
                <w:b/>
                <w:spacing w:val="-5"/>
                <w:sz w:val="20"/>
              </w:rPr>
              <w:t>г.</w:t>
            </w:r>
          </w:p>
        </w:tc>
        <w:tc>
          <w:tcPr>
            <w:tcW w:w="709" w:type="dxa"/>
          </w:tcPr>
          <w:p w:rsidR="00912EB7" w:rsidRPr="00912EB7" w:rsidRDefault="00912EB7" w:rsidP="00912EB7">
            <w:pPr>
              <w:ind w:left="12" w:right="4"/>
              <w:jc w:val="center"/>
              <w:rPr>
                <w:b/>
                <w:sz w:val="20"/>
              </w:rPr>
            </w:pPr>
            <w:r w:rsidRPr="00912EB7">
              <w:rPr>
                <w:b/>
                <w:sz w:val="20"/>
              </w:rPr>
              <w:t>2023</w:t>
            </w:r>
            <w:r w:rsidRPr="00912EB7">
              <w:rPr>
                <w:b/>
                <w:spacing w:val="-2"/>
                <w:sz w:val="20"/>
              </w:rPr>
              <w:t xml:space="preserve"> </w:t>
            </w:r>
            <w:r w:rsidRPr="00912EB7">
              <w:rPr>
                <w:b/>
                <w:spacing w:val="-5"/>
                <w:sz w:val="20"/>
              </w:rPr>
              <w:t>г.</w:t>
            </w:r>
          </w:p>
        </w:tc>
        <w:tc>
          <w:tcPr>
            <w:tcW w:w="709" w:type="dxa"/>
          </w:tcPr>
          <w:p w:rsidR="00912EB7" w:rsidRPr="00912EB7" w:rsidRDefault="00912EB7" w:rsidP="00912EB7">
            <w:pPr>
              <w:ind w:left="17" w:right="2"/>
              <w:jc w:val="center"/>
              <w:rPr>
                <w:b/>
                <w:sz w:val="20"/>
              </w:rPr>
            </w:pPr>
            <w:r w:rsidRPr="00912EB7">
              <w:rPr>
                <w:b/>
                <w:sz w:val="20"/>
              </w:rPr>
              <w:t>2024</w:t>
            </w:r>
            <w:r w:rsidRPr="00912EB7">
              <w:rPr>
                <w:b/>
                <w:spacing w:val="-2"/>
                <w:sz w:val="20"/>
              </w:rPr>
              <w:t xml:space="preserve"> </w:t>
            </w:r>
            <w:r w:rsidRPr="00912EB7">
              <w:rPr>
                <w:b/>
                <w:spacing w:val="-5"/>
                <w:sz w:val="20"/>
              </w:rPr>
              <w:t>г.</w:t>
            </w:r>
          </w:p>
        </w:tc>
        <w:tc>
          <w:tcPr>
            <w:tcW w:w="708" w:type="dxa"/>
          </w:tcPr>
          <w:p w:rsidR="00912EB7" w:rsidRPr="00912EB7" w:rsidRDefault="00912EB7" w:rsidP="00912EB7">
            <w:pPr>
              <w:ind w:left="17" w:right="2"/>
              <w:jc w:val="center"/>
              <w:rPr>
                <w:b/>
                <w:sz w:val="20"/>
              </w:rPr>
            </w:pPr>
            <w:r w:rsidRPr="00912EB7">
              <w:rPr>
                <w:b/>
                <w:sz w:val="20"/>
              </w:rPr>
              <w:t>2025</w:t>
            </w:r>
            <w:r w:rsidRPr="00912EB7">
              <w:rPr>
                <w:b/>
                <w:spacing w:val="-2"/>
                <w:sz w:val="20"/>
              </w:rPr>
              <w:t xml:space="preserve"> </w:t>
            </w:r>
            <w:r w:rsidRPr="00912EB7">
              <w:rPr>
                <w:b/>
                <w:spacing w:val="-5"/>
                <w:sz w:val="20"/>
              </w:rPr>
              <w:t>г.</w:t>
            </w:r>
          </w:p>
        </w:tc>
        <w:tc>
          <w:tcPr>
            <w:tcW w:w="709" w:type="dxa"/>
          </w:tcPr>
          <w:p w:rsidR="00912EB7" w:rsidRPr="00912EB7" w:rsidRDefault="00912EB7" w:rsidP="00912EB7">
            <w:pPr>
              <w:ind w:left="17" w:right="4"/>
              <w:jc w:val="center"/>
              <w:rPr>
                <w:b/>
                <w:sz w:val="20"/>
              </w:rPr>
            </w:pPr>
            <w:r w:rsidRPr="00912EB7">
              <w:rPr>
                <w:b/>
                <w:sz w:val="20"/>
              </w:rPr>
              <w:t>2026</w:t>
            </w:r>
            <w:r w:rsidRPr="00912EB7">
              <w:rPr>
                <w:b/>
                <w:spacing w:val="-2"/>
                <w:sz w:val="20"/>
              </w:rPr>
              <w:t xml:space="preserve"> </w:t>
            </w:r>
            <w:r w:rsidRPr="00912EB7">
              <w:rPr>
                <w:b/>
                <w:spacing w:val="-5"/>
                <w:sz w:val="20"/>
              </w:rPr>
              <w:t>г.</w:t>
            </w:r>
          </w:p>
        </w:tc>
        <w:tc>
          <w:tcPr>
            <w:tcW w:w="851" w:type="dxa"/>
            <w:vMerge/>
            <w:tcBorders>
              <w:top w:val="nil"/>
            </w:tcBorders>
          </w:tcPr>
          <w:p w:rsidR="00912EB7" w:rsidRPr="00912EB7" w:rsidRDefault="00912EB7" w:rsidP="00912EB7">
            <w:pPr>
              <w:rPr>
                <w:sz w:val="2"/>
                <w:szCs w:val="2"/>
              </w:rPr>
            </w:pPr>
          </w:p>
        </w:tc>
        <w:tc>
          <w:tcPr>
            <w:tcW w:w="850"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1053" w:type="dxa"/>
            <w:vMerge/>
            <w:tcBorders>
              <w:top w:val="nil"/>
            </w:tcBorders>
          </w:tcPr>
          <w:p w:rsidR="00912EB7" w:rsidRPr="00912EB7" w:rsidRDefault="00912EB7" w:rsidP="00912EB7">
            <w:pPr>
              <w:rPr>
                <w:sz w:val="2"/>
                <w:szCs w:val="2"/>
              </w:rPr>
            </w:pP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912EB7" w:rsidRPr="00912EB7" w:rsidTr="00A55092">
        <w:trPr>
          <w:trHeight w:val="230"/>
        </w:trPr>
        <w:tc>
          <w:tcPr>
            <w:tcW w:w="564"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60"/>
              <w:rPr>
                <w:sz w:val="20"/>
              </w:rPr>
            </w:pPr>
            <w:r w:rsidRPr="00912EB7">
              <w:rPr>
                <w:spacing w:val="-2"/>
                <w:sz w:val="20"/>
              </w:rPr>
              <w:t>3.1.6</w:t>
            </w:r>
          </w:p>
        </w:tc>
        <w:tc>
          <w:tcPr>
            <w:tcW w:w="1846" w:type="dxa"/>
            <w:vMerge w:val="restart"/>
          </w:tcPr>
          <w:p w:rsidR="00912EB7" w:rsidRPr="00912EB7" w:rsidRDefault="00912EB7" w:rsidP="00912EB7">
            <w:pPr>
              <w:ind w:left="108"/>
              <w:rPr>
                <w:sz w:val="20"/>
              </w:rPr>
            </w:pPr>
            <w:r w:rsidRPr="00912EB7">
              <w:rPr>
                <w:spacing w:val="-2"/>
                <w:sz w:val="20"/>
              </w:rPr>
              <w:t>Реконструкция</w:t>
            </w:r>
          </w:p>
          <w:p w:rsidR="00912EB7" w:rsidRPr="00912EB7" w:rsidRDefault="00912EB7" w:rsidP="00912EB7">
            <w:pPr>
              <w:ind w:left="108"/>
              <w:rPr>
                <w:sz w:val="20"/>
              </w:rPr>
            </w:pPr>
            <w:r w:rsidRPr="00912EB7">
              <w:rPr>
                <w:spacing w:val="-2"/>
                <w:sz w:val="20"/>
              </w:rPr>
              <w:t>распределительных</w:t>
            </w:r>
            <w:r w:rsidRPr="00912EB7">
              <w:rPr>
                <w:spacing w:val="16"/>
                <w:sz w:val="20"/>
              </w:rPr>
              <w:t xml:space="preserve"> </w:t>
            </w:r>
            <w:r w:rsidRPr="00912EB7">
              <w:rPr>
                <w:spacing w:val="-2"/>
                <w:sz w:val="20"/>
              </w:rPr>
              <w:t>тепловых</w:t>
            </w:r>
          </w:p>
          <w:p w:rsidR="00912EB7" w:rsidRPr="00912EB7" w:rsidRDefault="00912EB7" w:rsidP="00912EB7">
            <w:pPr>
              <w:spacing w:before="1"/>
              <w:ind w:left="108" w:right="187"/>
              <w:rPr>
                <w:sz w:val="20"/>
              </w:rPr>
            </w:pPr>
            <w:r w:rsidRPr="00912EB7">
              <w:rPr>
                <w:sz w:val="20"/>
              </w:rPr>
              <w:t>сетей п. Юганская Обь в связи с исчерпанием</w:t>
            </w:r>
            <w:r w:rsidRPr="00912EB7">
              <w:rPr>
                <w:spacing w:val="-13"/>
                <w:sz w:val="20"/>
              </w:rPr>
              <w:t xml:space="preserve"> </w:t>
            </w:r>
            <w:r w:rsidRPr="00912EB7">
              <w:rPr>
                <w:sz w:val="20"/>
              </w:rPr>
              <w:t xml:space="preserve">эксплуатационного ресурса (Т1, Т2 - </w:t>
            </w:r>
            <w:proofErr w:type="spellStart"/>
            <w:r w:rsidRPr="00912EB7">
              <w:rPr>
                <w:sz w:val="20"/>
              </w:rPr>
              <w:t>Ду</w:t>
            </w:r>
            <w:proofErr w:type="spellEnd"/>
            <w:r w:rsidRPr="00912EB7">
              <w:rPr>
                <w:sz w:val="20"/>
              </w:rPr>
              <w:t xml:space="preserve"> 100-32 мм)</w:t>
            </w:r>
          </w:p>
        </w:tc>
        <w:tc>
          <w:tcPr>
            <w:tcW w:w="992" w:type="dxa"/>
            <w:vMerge w:val="restart"/>
          </w:tcPr>
          <w:p w:rsidR="00912EB7" w:rsidRPr="00912EB7" w:rsidRDefault="00912EB7" w:rsidP="00912EB7">
            <w:pPr>
              <w:spacing w:before="10"/>
              <w:rPr>
                <w:b/>
                <w:sz w:val="20"/>
              </w:rPr>
            </w:pPr>
          </w:p>
          <w:p w:rsidR="00912EB7" w:rsidRPr="00912EB7" w:rsidRDefault="00912EB7" w:rsidP="00912EB7">
            <w:pPr>
              <w:ind w:left="16" w:right="3"/>
              <w:jc w:val="center"/>
              <w:rPr>
                <w:sz w:val="20"/>
              </w:rPr>
            </w:pPr>
            <w:r w:rsidRPr="00912EB7">
              <w:rPr>
                <w:spacing w:val="-5"/>
                <w:sz w:val="20"/>
              </w:rPr>
              <w:t>п.</w:t>
            </w:r>
          </w:p>
          <w:p w:rsidR="00912EB7" w:rsidRPr="00912EB7" w:rsidRDefault="00912EB7" w:rsidP="00912EB7">
            <w:pPr>
              <w:ind w:left="16"/>
              <w:jc w:val="center"/>
              <w:rPr>
                <w:sz w:val="20"/>
              </w:rPr>
            </w:pPr>
            <w:r w:rsidRPr="00912EB7">
              <w:rPr>
                <w:spacing w:val="-2"/>
                <w:sz w:val="20"/>
              </w:rPr>
              <w:t xml:space="preserve">Юганская </w:t>
            </w:r>
            <w:r w:rsidRPr="00912EB7">
              <w:rPr>
                <w:spacing w:val="-4"/>
                <w:sz w:val="20"/>
              </w:rPr>
              <w:t>Обь</w:t>
            </w:r>
          </w:p>
        </w:tc>
        <w:tc>
          <w:tcPr>
            <w:tcW w:w="569"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21"/>
              <w:rPr>
                <w:sz w:val="20"/>
              </w:rPr>
            </w:pPr>
            <w:r w:rsidRPr="00912EB7">
              <w:rPr>
                <w:sz w:val="20"/>
              </w:rPr>
              <w:t>п.</w:t>
            </w:r>
            <w:r w:rsidRPr="00912EB7">
              <w:rPr>
                <w:spacing w:val="-4"/>
                <w:sz w:val="20"/>
              </w:rPr>
              <w:t xml:space="preserve"> </w:t>
            </w:r>
            <w:r w:rsidRPr="00912EB7">
              <w:rPr>
                <w:spacing w:val="-10"/>
                <w:sz w:val="20"/>
              </w:rPr>
              <w:t>м</w:t>
            </w:r>
          </w:p>
        </w:tc>
        <w:tc>
          <w:tcPr>
            <w:tcW w:w="708"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55"/>
              <w:rPr>
                <w:sz w:val="20"/>
              </w:rPr>
            </w:pPr>
            <w:r w:rsidRPr="00912EB7">
              <w:rPr>
                <w:spacing w:val="-4"/>
                <w:sz w:val="20"/>
              </w:rPr>
              <w:t>1861</w:t>
            </w:r>
          </w:p>
        </w:tc>
        <w:tc>
          <w:tcPr>
            <w:tcW w:w="776"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318"/>
              <w:rPr>
                <w:sz w:val="20"/>
              </w:rPr>
            </w:pPr>
            <w:r w:rsidRPr="00912EB7">
              <w:rPr>
                <w:sz w:val="20"/>
              </w:rPr>
              <w:t>2022,</w:t>
            </w:r>
            <w:r w:rsidRPr="00912EB7">
              <w:rPr>
                <w:spacing w:val="-3"/>
                <w:sz w:val="20"/>
              </w:rPr>
              <w:t xml:space="preserve"> </w:t>
            </w:r>
            <w:r w:rsidRPr="00912EB7">
              <w:rPr>
                <w:spacing w:val="-4"/>
                <w:sz w:val="20"/>
              </w:rPr>
              <w:t>2026</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831" w:type="dxa"/>
          </w:tcPr>
          <w:p w:rsidR="00912EB7" w:rsidRPr="00912EB7" w:rsidRDefault="00912EB7" w:rsidP="00912EB7">
            <w:pPr>
              <w:spacing w:line="210" w:lineRule="exact"/>
              <w:ind w:left="20" w:right="6"/>
              <w:jc w:val="center"/>
              <w:rPr>
                <w:sz w:val="20"/>
              </w:rPr>
            </w:pPr>
            <w:r w:rsidRPr="00912EB7">
              <w:rPr>
                <w:spacing w:val="-10"/>
                <w:sz w:val="20"/>
              </w:rPr>
              <w:t>0</w:t>
            </w:r>
          </w:p>
        </w:tc>
        <w:tc>
          <w:tcPr>
            <w:tcW w:w="709" w:type="dxa"/>
          </w:tcPr>
          <w:p w:rsidR="00912EB7" w:rsidRPr="00912EB7" w:rsidRDefault="00912EB7" w:rsidP="00912EB7">
            <w:pPr>
              <w:spacing w:line="210" w:lineRule="exact"/>
              <w:ind w:left="12" w:right="1"/>
              <w:jc w:val="center"/>
              <w:rPr>
                <w:sz w:val="20"/>
              </w:rPr>
            </w:pPr>
            <w:r w:rsidRPr="00912EB7">
              <w:rPr>
                <w:spacing w:val="-10"/>
                <w:sz w:val="20"/>
              </w:rPr>
              <w:t>0</w:t>
            </w:r>
          </w:p>
        </w:tc>
        <w:tc>
          <w:tcPr>
            <w:tcW w:w="709" w:type="dxa"/>
          </w:tcPr>
          <w:p w:rsidR="00912EB7" w:rsidRPr="00912EB7" w:rsidRDefault="00912EB7" w:rsidP="00912EB7">
            <w:pPr>
              <w:spacing w:line="210" w:lineRule="exact"/>
              <w:ind w:left="17" w:right="2"/>
              <w:jc w:val="center"/>
              <w:rPr>
                <w:sz w:val="20"/>
              </w:rPr>
            </w:pPr>
            <w:r w:rsidRPr="00912EB7">
              <w:rPr>
                <w:sz w:val="20"/>
              </w:rPr>
              <w:t xml:space="preserve">2 </w:t>
            </w:r>
            <w:r w:rsidRPr="00912EB7">
              <w:rPr>
                <w:spacing w:val="-5"/>
                <w:sz w:val="20"/>
              </w:rPr>
              <w:t>809</w:t>
            </w:r>
          </w:p>
        </w:tc>
        <w:tc>
          <w:tcPr>
            <w:tcW w:w="708" w:type="dxa"/>
          </w:tcPr>
          <w:p w:rsidR="00912EB7" w:rsidRPr="00912EB7" w:rsidRDefault="00912EB7" w:rsidP="00912EB7">
            <w:pPr>
              <w:spacing w:line="210" w:lineRule="exact"/>
              <w:ind w:left="17" w:right="4"/>
              <w:jc w:val="center"/>
              <w:rPr>
                <w:sz w:val="20"/>
              </w:rPr>
            </w:pPr>
            <w:r w:rsidRPr="00912EB7">
              <w:rPr>
                <w:spacing w:val="-10"/>
                <w:sz w:val="20"/>
              </w:rPr>
              <w:t>0</w:t>
            </w:r>
          </w:p>
        </w:tc>
        <w:tc>
          <w:tcPr>
            <w:tcW w:w="709" w:type="dxa"/>
          </w:tcPr>
          <w:p w:rsidR="00912EB7" w:rsidRPr="00912EB7" w:rsidRDefault="00912EB7" w:rsidP="00912EB7">
            <w:pPr>
              <w:spacing w:line="210" w:lineRule="exact"/>
              <w:ind w:left="17" w:right="1"/>
              <w:jc w:val="center"/>
              <w:rPr>
                <w:sz w:val="20"/>
              </w:rPr>
            </w:pPr>
            <w:r w:rsidRPr="00912EB7">
              <w:rPr>
                <w:spacing w:val="-10"/>
                <w:sz w:val="20"/>
              </w:rPr>
              <w:t>0</w:t>
            </w:r>
          </w:p>
        </w:tc>
        <w:tc>
          <w:tcPr>
            <w:tcW w:w="851" w:type="dxa"/>
          </w:tcPr>
          <w:p w:rsidR="00912EB7" w:rsidRPr="00912EB7" w:rsidRDefault="00912EB7" w:rsidP="00912EB7">
            <w:pPr>
              <w:spacing w:line="210" w:lineRule="exact"/>
              <w:ind w:left="12" w:right="2"/>
              <w:jc w:val="center"/>
              <w:rPr>
                <w:sz w:val="20"/>
              </w:rPr>
            </w:pPr>
            <w:r w:rsidRPr="00912EB7">
              <w:rPr>
                <w:sz w:val="20"/>
              </w:rPr>
              <w:t xml:space="preserve">7 </w:t>
            </w:r>
            <w:r w:rsidRPr="00912EB7">
              <w:rPr>
                <w:spacing w:val="-5"/>
                <w:sz w:val="20"/>
              </w:rPr>
              <w:t>155</w:t>
            </w:r>
          </w:p>
        </w:tc>
        <w:tc>
          <w:tcPr>
            <w:tcW w:w="850" w:type="dxa"/>
          </w:tcPr>
          <w:p w:rsidR="00912EB7" w:rsidRPr="00912EB7" w:rsidRDefault="00912EB7" w:rsidP="00912EB7">
            <w:pPr>
              <w:spacing w:line="210" w:lineRule="exact"/>
              <w:ind w:left="14" w:right="3"/>
              <w:jc w:val="center"/>
              <w:rPr>
                <w:sz w:val="20"/>
              </w:rPr>
            </w:pPr>
            <w:r w:rsidRPr="00912EB7">
              <w:rPr>
                <w:sz w:val="20"/>
              </w:rPr>
              <w:t xml:space="preserve">8 </w:t>
            </w:r>
            <w:r w:rsidRPr="00912EB7">
              <w:rPr>
                <w:spacing w:val="-5"/>
                <w:sz w:val="20"/>
              </w:rPr>
              <w:t>204</w:t>
            </w:r>
          </w:p>
        </w:tc>
        <w:tc>
          <w:tcPr>
            <w:tcW w:w="992" w:type="dxa"/>
          </w:tcPr>
          <w:p w:rsidR="00912EB7" w:rsidRPr="00912EB7" w:rsidRDefault="00912EB7" w:rsidP="00912EB7">
            <w:pPr>
              <w:spacing w:line="210" w:lineRule="exact"/>
              <w:ind w:left="17" w:right="4"/>
              <w:jc w:val="center"/>
              <w:rPr>
                <w:sz w:val="20"/>
              </w:rPr>
            </w:pPr>
            <w:r w:rsidRPr="00912EB7">
              <w:rPr>
                <w:sz w:val="20"/>
              </w:rPr>
              <w:t xml:space="preserve">18 </w:t>
            </w:r>
            <w:r w:rsidRPr="00912EB7">
              <w:rPr>
                <w:spacing w:val="-5"/>
                <w:sz w:val="20"/>
              </w:rPr>
              <w:t>168</w:t>
            </w:r>
          </w:p>
        </w:tc>
        <w:tc>
          <w:tcPr>
            <w:tcW w:w="1053" w:type="dxa"/>
          </w:tcPr>
          <w:p w:rsidR="00912EB7" w:rsidRPr="00912EB7" w:rsidRDefault="00912EB7" w:rsidP="00912EB7">
            <w:pPr>
              <w:spacing w:line="210" w:lineRule="exact"/>
              <w:ind w:left="17" w:right="3"/>
              <w:jc w:val="center"/>
              <w:rPr>
                <w:sz w:val="20"/>
              </w:rPr>
            </w:pPr>
            <w:r w:rsidRPr="00912EB7">
              <w:rPr>
                <w:sz w:val="20"/>
              </w:rPr>
              <w:t xml:space="preserve">21 </w:t>
            </w:r>
            <w:r w:rsidRPr="00912EB7">
              <w:rPr>
                <w:spacing w:val="-5"/>
                <w:sz w:val="20"/>
              </w:rPr>
              <w:t>802</w:t>
            </w:r>
          </w:p>
        </w:tc>
        <w:tc>
          <w:tcPr>
            <w:tcW w:w="932" w:type="dxa"/>
            <w:vMerge w:val="restart"/>
          </w:tcPr>
          <w:p w:rsidR="00912EB7" w:rsidRPr="00912EB7" w:rsidRDefault="00912EB7" w:rsidP="00912EB7">
            <w:pPr>
              <w:ind w:left="253"/>
              <w:rPr>
                <w:sz w:val="20"/>
              </w:rPr>
            </w:pPr>
            <w:r w:rsidRPr="00912EB7">
              <w:rPr>
                <w:sz w:val="20"/>
              </w:rPr>
              <w:t>ПМУП</w:t>
            </w:r>
            <w:r w:rsidRPr="00912EB7">
              <w:rPr>
                <w:spacing w:val="-8"/>
                <w:sz w:val="20"/>
              </w:rPr>
              <w:t xml:space="preserve"> </w:t>
            </w:r>
            <w:r w:rsidRPr="00912EB7">
              <w:rPr>
                <w:spacing w:val="-2"/>
                <w:sz w:val="20"/>
              </w:rPr>
              <w:t>«УТВС»</w:t>
            </w:r>
          </w:p>
        </w:tc>
        <w:tc>
          <w:tcPr>
            <w:tcW w:w="989" w:type="dxa"/>
            <w:vMerge w:val="restart"/>
          </w:tcPr>
          <w:p w:rsidR="00912EB7" w:rsidRPr="00912EB7" w:rsidRDefault="00912EB7" w:rsidP="00912EB7">
            <w:pPr>
              <w:ind w:left="112" w:right="103"/>
              <w:rPr>
                <w:sz w:val="20"/>
              </w:rPr>
            </w:pPr>
            <w:r w:rsidRPr="00912EB7">
              <w:rPr>
                <w:sz w:val="20"/>
              </w:rPr>
              <w:t>Предложено ПМУП «УТВС» (письмо</w:t>
            </w:r>
            <w:r w:rsidRPr="00912EB7">
              <w:rPr>
                <w:spacing w:val="-8"/>
                <w:sz w:val="20"/>
              </w:rPr>
              <w:t xml:space="preserve"> </w:t>
            </w:r>
            <w:r w:rsidRPr="00912EB7">
              <w:rPr>
                <w:sz w:val="20"/>
              </w:rPr>
              <w:t>исх.</w:t>
            </w:r>
            <w:r w:rsidRPr="00912EB7">
              <w:rPr>
                <w:spacing w:val="-8"/>
                <w:sz w:val="20"/>
              </w:rPr>
              <w:t xml:space="preserve"> </w:t>
            </w:r>
            <w:r w:rsidRPr="00912EB7">
              <w:rPr>
                <w:sz w:val="20"/>
              </w:rPr>
              <w:t>№</w:t>
            </w:r>
            <w:r w:rsidRPr="00912EB7">
              <w:rPr>
                <w:spacing w:val="-9"/>
                <w:sz w:val="20"/>
              </w:rPr>
              <w:t xml:space="preserve"> </w:t>
            </w:r>
            <w:r w:rsidRPr="00912EB7">
              <w:rPr>
                <w:sz w:val="20"/>
              </w:rPr>
              <w:t>920</w:t>
            </w:r>
            <w:r w:rsidRPr="00912EB7">
              <w:rPr>
                <w:spacing w:val="-8"/>
                <w:sz w:val="20"/>
              </w:rPr>
              <w:t xml:space="preserve"> </w:t>
            </w:r>
            <w:r w:rsidRPr="00912EB7">
              <w:rPr>
                <w:sz w:val="20"/>
              </w:rPr>
              <w:t>от</w:t>
            </w:r>
            <w:r w:rsidRPr="00912EB7">
              <w:rPr>
                <w:spacing w:val="-9"/>
                <w:sz w:val="20"/>
              </w:rPr>
              <w:t xml:space="preserve"> </w:t>
            </w:r>
            <w:r w:rsidRPr="00912EB7">
              <w:rPr>
                <w:sz w:val="20"/>
              </w:rPr>
              <w:t>12.03.2021)</w:t>
            </w:r>
          </w:p>
        </w:tc>
      </w:tr>
      <w:tr w:rsidR="00912EB7" w:rsidRPr="00912EB7" w:rsidTr="00A55092">
        <w:trPr>
          <w:trHeight w:val="460"/>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776"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831" w:type="dxa"/>
          </w:tcPr>
          <w:p w:rsidR="00912EB7" w:rsidRPr="00912EB7" w:rsidRDefault="00912EB7" w:rsidP="00912EB7">
            <w:pPr>
              <w:spacing w:before="115"/>
              <w:ind w:left="20" w:right="6"/>
              <w:jc w:val="center"/>
              <w:rPr>
                <w:sz w:val="20"/>
              </w:rPr>
            </w:pPr>
            <w:r w:rsidRPr="00912EB7">
              <w:rPr>
                <w:spacing w:val="-10"/>
                <w:sz w:val="20"/>
              </w:rPr>
              <w:t>0</w:t>
            </w:r>
          </w:p>
        </w:tc>
        <w:tc>
          <w:tcPr>
            <w:tcW w:w="709" w:type="dxa"/>
          </w:tcPr>
          <w:p w:rsidR="00912EB7" w:rsidRPr="00912EB7" w:rsidRDefault="00912EB7" w:rsidP="00912EB7">
            <w:pPr>
              <w:spacing w:before="115"/>
              <w:ind w:left="12" w:right="1"/>
              <w:jc w:val="center"/>
              <w:rPr>
                <w:sz w:val="20"/>
              </w:rPr>
            </w:pPr>
            <w:r w:rsidRPr="00912EB7">
              <w:rPr>
                <w:spacing w:val="-10"/>
                <w:sz w:val="20"/>
              </w:rPr>
              <w:t>0</w:t>
            </w:r>
          </w:p>
        </w:tc>
        <w:tc>
          <w:tcPr>
            <w:tcW w:w="709" w:type="dxa"/>
          </w:tcPr>
          <w:p w:rsidR="00912EB7" w:rsidRPr="00912EB7" w:rsidRDefault="00912EB7" w:rsidP="00912EB7">
            <w:pPr>
              <w:spacing w:before="115"/>
              <w:ind w:left="17" w:right="2"/>
              <w:jc w:val="center"/>
              <w:rPr>
                <w:sz w:val="20"/>
              </w:rPr>
            </w:pPr>
            <w:r w:rsidRPr="00912EB7">
              <w:rPr>
                <w:sz w:val="20"/>
              </w:rPr>
              <w:t xml:space="preserve">2 </w:t>
            </w:r>
            <w:r w:rsidRPr="00912EB7">
              <w:rPr>
                <w:spacing w:val="-5"/>
                <w:sz w:val="20"/>
              </w:rPr>
              <w:t>809</w:t>
            </w:r>
          </w:p>
        </w:tc>
        <w:tc>
          <w:tcPr>
            <w:tcW w:w="708" w:type="dxa"/>
          </w:tcPr>
          <w:p w:rsidR="00912EB7" w:rsidRPr="00912EB7" w:rsidRDefault="00912EB7" w:rsidP="00912EB7">
            <w:pPr>
              <w:spacing w:before="115"/>
              <w:ind w:left="17" w:right="4"/>
              <w:jc w:val="center"/>
              <w:rPr>
                <w:sz w:val="20"/>
              </w:rPr>
            </w:pPr>
            <w:r w:rsidRPr="00912EB7">
              <w:rPr>
                <w:spacing w:val="-10"/>
                <w:sz w:val="20"/>
              </w:rPr>
              <w:t>0</w:t>
            </w:r>
          </w:p>
        </w:tc>
        <w:tc>
          <w:tcPr>
            <w:tcW w:w="709" w:type="dxa"/>
          </w:tcPr>
          <w:p w:rsidR="00912EB7" w:rsidRPr="00912EB7" w:rsidRDefault="00912EB7" w:rsidP="00912EB7">
            <w:pPr>
              <w:spacing w:before="115"/>
              <w:ind w:left="17" w:right="1"/>
              <w:jc w:val="center"/>
              <w:rPr>
                <w:sz w:val="20"/>
              </w:rPr>
            </w:pPr>
            <w:r w:rsidRPr="00912EB7">
              <w:rPr>
                <w:spacing w:val="-10"/>
                <w:sz w:val="20"/>
              </w:rPr>
              <w:t>0</w:t>
            </w:r>
          </w:p>
        </w:tc>
        <w:tc>
          <w:tcPr>
            <w:tcW w:w="851" w:type="dxa"/>
          </w:tcPr>
          <w:p w:rsidR="00912EB7" w:rsidRPr="00912EB7" w:rsidRDefault="00912EB7" w:rsidP="00912EB7">
            <w:pPr>
              <w:spacing w:before="115"/>
              <w:ind w:left="12" w:right="2"/>
              <w:jc w:val="center"/>
              <w:rPr>
                <w:sz w:val="20"/>
              </w:rPr>
            </w:pPr>
            <w:r w:rsidRPr="00912EB7">
              <w:rPr>
                <w:sz w:val="20"/>
              </w:rPr>
              <w:t xml:space="preserve">7 </w:t>
            </w:r>
            <w:r w:rsidRPr="00912EB7">
              <w:rPr>
                <w:spacing w:val="-5"/>
                <w:sz w:val="20"/>
              </w:rPr>
              <w:t>155</w:t>
            </w:r>
          </w:p>
        </w:tc>
        <w:tc>
          <w:tcPr>
            <w:tcW w:w="850" w:type="dxa"/>
          </w:tcPr>
          <w:p w:rsidR="00912EB7" w:rsidRPr="00912EB7" w:rsidRDefault="00912EB7" w:rsidP="00912EB7">
            <w:pPr>
              <w:spacing w:before="115"/>
              <w:ind w:left="14" w:right="3"/>
              <w:jc w:val="center"/>
              <w:rPr>
                <w:sz w:val="20"/>
              </w:rPr>
            </w:pPr>
            <w:r w:rsidRPr="00912EB7">
              <w:rPr>
                <w:sz w:val="20"/>
              </w:rPr>
              <w:t xml:space="preserve">8 </w:t>
            </w:r>
            <w:r w:rsidRPr="00912EB7">
              <w:rPr>
                <w:spacing w:val="-5"/>
                <w:sz w:val="20"/>
              </w:rPr>
              <w:t>204</w:t>
            </w:r>
          </w:p>
        </w:tc>
        <w:tc>
          <w:tcPr>
            <w:tcW w:w="992" w:type="dxa"/>
          </w:tcPr>
          <w:p w:rsidR="00912EB7" w:rsidRPr="00912EB7" w:rsidRDefault="00912EB7" w:rsidP="00912EB7">
            <w:pPr>
              <w:spacing w:before="115"/>
              <w:ind w:left="17" w:right="4"/>
              <w:jc w:val="center"/>
              <w:rPr>
                <w:sz w:val="20"/>
              </w:rPr>
            </w:pPr>
            <w:r w:rsidRPr="00912EB7">
              <w:rPr>
                <w:sz w:val="20"/>
              </w:rPr>
              <w:t xml:space="preserve">18 </w:t>
            </w:r>
            <w:r w:rsidRPr="00912EB7">
              <w:rPr>
                <w:spacing w:val="-5"/>
                <w:sz w:val="20"/>
              </w:rPr>
              <w:t>168</w:t>
            </w:r>
          </w:p>
        </w:tc>
        <w:tc>
          <w:tcPr>
            <w:tcW w:w="1053" w:type="dxa"/>
          </w:tcPr>
          <w:p w:rsidR="00912EB7" w:rsidRPr="00912EB7" w:rsidRDefault="00912EB7" w:rsidP="00912EB7">
            <w:pPr>
              <w:spacing w:before="115"/>
              <w:ind w:left="17" w:right="3"/>
              <w:jc w:val="center"/>
              <w:rPr>
                <w:sz w:val="20"/>
              </w:rPr>
            </w:pPr>
            <w:r w:rsidRPr="00912EB7">
              <w:rPr>
                <w:sz w:val="20"/>
              </w:rPr>
              <w:t xml:space="preserve">21 </w:t>
            </w:r>
            <w:r w:rsidRPr="00912EB7">
              <w:rPr>
                <w:spacing w:val="-5"/>
                <w:sz w:val="20"/>
              </w:rPr>
              <w:t>802</w:t>
            </w: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912EB7" w:rsidRPr="00912EB7" w:rsidTr="00A55092">
        <w:trPr>
          <w:trHeight w:val="460"/>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776"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hanging="274"/>
              <w:rPr>
                <w:sz w:val="20"/>
              </w:rPr>
            </w:pPr>
            <w:r w:rsidRPr="00912EB7">
              <w:rPr>
                <w:spacing w:val="-2"/>
                <w:sz w:val="20"/>
              </w:rPr>
              <w:t>внебюджетные средства</w:t>
            </w:r>
          </w:p>
        </w:tc>
        <w:tc>
          <w:tcPr>
            <w:tcW w:w="831" w:type="dxa"/>
          </w:tcPr>
          <w:p w:rsidR="00912EB7" w:rsidRPr="00912EB7" w:rsidRDefault="00912EB7" w:rsidP="00912EB7">
            <w:pPr>
              <w:spacing w:before="115"/>
              <w:ind w:left="20" w:right="6"/>
              <w:jc w:val="center"/>
              <w:rPr>
                <w:sz w:val="20"/>
              </w:rPr>
            </w:pPr>
            <w:r w:rsidRPr="00912EB7">
              <w:rPr>
                <w:spacing w:val="-10"/>
                <w:sz w:val="20"/>
              </w:rPr>
              <w:t>0</w:t>
            </w:r>
          </w:p>
        </w:tc>
        <w:tc>
          <w:tcPr>
            <w:tcW w:w="709" w:type="dxa"/>
          </w:tcPr>
          <w:p w:rsidR="00912EB7" w:rsidRPr="00912EB7" w:rsidRDefault="00912EB7" w:rsidP="00912EB7">
            <w:pPr>
              <w:spacing w:before="115"/>
              <w:ind w:left="12" w:right="1"/>
              <w:jc w:val="center"/>
              <w:rPr>
                <w:sz w:val="20"/>
              </w:rPr>
            </w:pPr>
            <w:r w:rsidRPr="00912EB7">
              <w:rPr>
                <w:spacing w:val="-10"/>
                <w:sz w:val="20"/>
              </w:rPr>
              <w:t>0</w:t>
            </w:r>
          </w:p>
        </w:tc>
        <w:tc>
          <w:tcPr>
            <w:tcW w:w="709" w:type="dxa"/>
          </w:tcPr>
          <w:p w:rsidR="00912EB7" w:rsidRPr="00912EB7" w:rsidRDefault="00912EB7" w:rsidP="00912EB7">
            <w:pPr>
              <w:spacing w:before="115"/>
              <w:ind w:left="17" w:right="4"/>
              <w:jc w:val="center"/>
              <w:rPr>
                <w:sz w:val="20"/>
              </w:rPr>
            </w:pPr>
            <w:r w:rsidRPr="00912EB7">
              <w:rPr>
                <w:spacing w:val="-10"/>
                <w:sz w:val="20"/>
              </w:rPr>
              <w:t>0</w:t>
            </w:r>
          </w:p>
        </w:tc>
        <w:tc>
          <w:tcPr>
            <w:tcW w:w="708" w:type="dxa"/>
          </w:tcPr>
          <w:p w:rsidR="00912EB7" w:rsidRPr="00912EB7" w:rsidRDefault="00912EB7" w:rsidP="00912EB7">
            <w:pPr>
              <w:spacing w:before="115"/>
              <w:ind w:left="17" w:right="4"/>
              <w:jc w:val="center"/>
              <w:rPr>
                <w:sz w:val="20"/>
              </w:rPr>
            </w:pPr>
            <w:r w:rsidRPr="00912EB7">
              <w:rPr>
                <w:spacing w:val="-10"/>
                <w:sz w:val="20"/>
              </w:rPr>
              <w:t>0</w:t>
            </w:r>
          </w:p>
        </w:tc>
        <w:tc>
          <w:tcPr>
            <w:tcW w:w="709" w:type="dxa"/>
          </w:tcPr>
          <w:p w:rsidR="00912EB7" w:rsidRPr="00912EB7" w:rsidRDefault="00912EB7" w:rsidP="00912EB7">
            <w:pPr>
              <w:spacing w:before="115"/>
              <w:ind w:left="17" w:right="1"/>
              <w:jc w:val="center"/>
              <w:rPr>
                <w:sz w:val="20"/>
              </w:rPr>
            </w:pPr>
            <w:r w:rsidRPr="00912EB7">
              <w:rPr>
                <w:spacing w:val="-10"/>
                <w:sz w:val="20"/>
              </w:rPr>
              <w:t>0</w:t>
            </w:r>
          </w:p>
        </w:tc>
        <w:tc>
          <w:tcPr>
            <w:tcW w:w="851" w:type="dxa"/>
          </w:tcPr>
          <w:p w:rsidR="00912EB7" w:rsidRPr="00912EB7" w:rsidRDefault="00912EB7" w:rsidP="00912EB7">
            <w:pPr>
              <w:spacing w:before="115"/>
              <w:ind w:left="12" w:right="2"/>
              <w:jc w:val="center"/>
              <w:rPr>
                <w:sz w:val="20"/>
              </w:rPr>
            </w:pPr>
            <w:r w:rsidRPr="00912EB7">
              <w:rPr>
                <w:spacing w:val="-10"/>
                <w:sz w:val="20"/>
              </w:rPr>
              <w:t>0</w:t>
            </w:r>
          </w:p>
        </w:tc>
        <w:tc>
          <w:tcPr>
            <w:tcW w:w="850" w:type="dxa"/>
          </w:tcPr>
          <w:p w:rsidR="00912EB7" w:rsidRPr="00912EB7" w:rsidRDefault="00912EB7" w:rsidP="00912EB7">
            <w:pPr>
              <w:spacing w:before="115"/>
              <w:ind w:left="14" w:right="4"/>
              <w:jc w:val="center"/>
              <w:rPr>
                <w:sz w:val="20"/>
              </w:rPr>
            </w:pPr>
            <w:r w:rsidRPr="00912EB7">
              <w:rPr>
                <w:spacing w:val="-10"/>
                <w:sz w:val="20"/>
              </w:rPr>
              <w:t>0</w:t>
            </w:r>
          </w:p>
        </w:tc>
        <w:tc>
          <w:tcPr>
            <w:tcW w:w="992" w:type="dxa"/>
          </w:tcPr>
          <w:p w:rsidR="00912EB7" w:rsidRPr="00912EB7" w:rsidRDefault="00912EB7" w:rsidP="00912EB7">
            <w:pPr>
              <w:spacing w:before="115"/>
              <w:ind w:left="17" w:right="3"/>
              <w:jc w:val="center"/>
              <w:rPr>
                <w:sz w:val="20"/>
              </w:rPr>
            </w:pPr>
            <w:r w:rsidRPr="00912EB7">
              <w:rPr>
                <w:spacing w:val="-10"/>
                <w:sz w:val="20"/>
              </w:rPr>
              <w:t>0</w:t>
            </w:r>
          </w:p>
        </w:tc>
        <w:tc>
          <w:tcPr>
            <w:tcW w:w="1053" w:type="dxa"/>
          </w:tcPr>
          <w:p w:rsidR="00912EB7" w:rsidRPr="00912EB7" w:rsidRDefault="00912EB7" w:rsidP="00912EB7">
            <w:pPr>
              <w:spacing w:before="115"/>
              <w:ind w:left="17" w:right="2"/>
              <w:jc w:val="center"/>
              <w:rPr>
                <w:sz w:val="20"/>
              </w:rPr>
            </w:pPr>
            <w:r w:rsidRPr="00912EB7">
              <w:rPr>
                <w:spacing w:val="-10"/>
                <w:sz w:val="20"/>
              </w:rPr>
              <w:t>0</w:t>
            </w: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912EB7" w:rsidRPr="00912EB7" w:rsidTr="00A55092">
        <w:trPr>
          <w:trHeight w:val="230"/>
        </w:trPr>
        <w:tc>
          <w:tcPr>
            <w:tcW w:w="564"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60"/>
              <w:rPr>
                <w:sz w:val="20"/>
              </w:rPr>
            </w:pPr>
            <w:r w:rsidRPr="00912EB7">
              <w:rPr>
                <w:spacing w:val="-2"/>
                <w:sz w:val="20"/>
              </w:rPr>
              <w:t>3.1.7</w:t>
            </w:r>
          </w:p>
        </w:tc>
        <w:tc>
          <w:tcPr>
            <w:tcW w:w="1846" w:type="dxa"/>
            <w:vMerge w:val="restart"/>
          </w:tcPr>
          <w:p w:rsidR="00912EB7" w:rsidRPr="00912EB7" w:rsidRDefault="00912EB7" w:rsidP="00912EB7">
            <w:pPr>
              <w:ind w:left="108"/>
              <w:rPr>
                <w:sz w:val="20"/>
              </w:rPr>
            </w:pPr>
            <w:r w:rsidRPr="00912EB7">
              <w:rPr>
                <w:sz w:val="20"/>
              </w:rPr>
              <w:t>Изоляция</w:t>
            </w:r>
            <w:r w:rsidRPr="00912EB7">
              <w:rPr>
                <w:spacing w:val="-9"/>
                <w:sz w:val="20"/>
              </w:rPr>
              <w:t xml:space="preserve"> </w:t>
            </w:r>
            <w:r w:rsidRPr="00912EB7">
              <w:rPr>
                <w:sz w:val="20"/>
              </w:rPr>
              <w:t>теплопроводов</w:t>
            </w:r>
            <w:r w:rsidRPr="00912EB7">
              <w:rPr>
                <w:spacing w:val="-9"/>
                <w:sz w:val="20"/>
              </w:rPr>
              <w:t xml:space="preserve"> </w:t>
            </w:r>
            <w:r w:rsidRPr="00912EB7">
              <w:rPr>
                <w:sz w:val="20"/>
              </w:rPr>
              <w:t>на</w:t>
            </w:r>
            <w:r w:rsidRPr="00912EB7">
              <w:rPr>
                <w:spacing w:val="-5"/>
                <w:sz w:val="20"/>
              </w:rPr>
              <w:t xml:space="preserve"> ст.</w:t>
            </w:r>
          </w:p>
          <w:p w:rsidR="00912EB7" w:rsidRPr="00912EB7" w:rsidRDefault="00912EB7" w:rsidP="00912EB7">
            <w:pPr>
              <w:ind w:left="108"/>
              <w:rPr>
                <w:sz w:val="20"/>
              </w:rPr>
            </w:pPr>
            <w:r w:rsidRPr="00912EB7">
              <w:rPr>
                <w:sz w:val="20"/>
              </w:rPr>
              <w:t>Усть-Юган</w:t>
            </w:r>
            <w:r w:rsidRPr="00912EB7">
              <w:rPr>
                <w:spacing w:val="-12"/>
                <w:sz w:val="20"/>
              </w:rPr>
              <w:t xml:space="preserve"> </w:t>
            </w:r>
            <w:r w:rsidRPr="00912EB7">
              <w:rPr>
                <w:sz w:val="20"/>
              </w:rPr>
              <w:t>оцинкованной</w:t>
            </w:r>
            <w:r w:rsidRPr="00912EB7">
              <w:rPr>
                <w:spacing w:val="-12"/>
                <w:sz w:val="20"/>
              </w:rPr>
              <w:t xml:space="preserve"> </w:t>
            </w:r>
            <w:r w:rsidRPr="00912EB7">
              <w:rPr>
                <w:spacing w:val="-2"/>
                <w:sz w:val="20"/>
              </w:rPr>
              <w:t>сталью</w:t>
            </w:r>
          </w:p>
        </w:tc>
        <w:tc>
          <w:tcPr>
            <w:tcW w:w="992" w:type="dxa"/>
            <w:vMerge w:val="restart"/>
          </w:tcPr>
          <w:p w:rsidR="00912EB7" w:rsidRPr="00912EB7" w:rsidRDefault="00912EB7" w:rsidP="00912EB7">
            <w:pPr>
              <w:spacing w:before="10"/>
              <w:rPr>
                <w:b/>
                <w:sz w:val="20"/>
              </w:rPr>
            </w:pPr>
          </w:p>
          <w:p w:rsidR="00912EB7" w:rsidRPr="00912EB7" w:rsidRDefault="00912EB7" w:rsidP="00912EB7">
            <w:pPr>
              <w:ind w:left="16" w:right="3"/>
              <w:jc w:val="center"/>
              <w:rPr>
                <w:sz w:val="20"/>
              </w:rPr>
            </w:pPr>
            <w:r w:rsidRPr="00912EB7">
              <w:rPr>
                <w:spacing w:val="-5"/>
                <w:sz w:val="20"/>
              </w:rPr>
              <w:t>п.</w:t>
            </w:r>
          </w:p>
          <w:p w:rsidR="00912EB7" w:rsidRPr="00912EB7" w:rsidRDefault="00912EB7" w:rsidP="00912EB7">
            <w:pPr>
              <w:ind w:left="343" w:right="228" w:hanging="2"/>
              <w:jc w:val="center"/>
              <w:rPr>
                <w:sz w:val="20"/>
              </w:rPr>
            </w:pPr>
            <w:proofErr w:type="spellStart"/>
            <w:r w:rsidRPr="00912EB7">
              <w:rPr>
                <w:spacing w:val="-2"/>
                <w:sz w:val="20"/>
              </w:rPr>
              <w:t>Усть</w:t>
            </w:r>
            <w:proofErr w:type="spellEnd"/>
            <w:r w:rsidRPr="00912EB7">
              <w:rPr>
                <w:spacing w:val="-2"/>
                <w:sz w:val="20"/>
              </w:rPr>
              <w:t xml:space="preserve">- </w:t>
            </w:r>
            <w:proofErr w:type="spellStart"/>
            <w:r w:rsidRPr="00912EB7">
              <w:rPr>
                <w:spacing w:val="-4"/>
                <w:sz w:val="20"/>
              </w:rPr>
              <w:t>Юган</w:t>
            </w:r>
            <w:proofErr w:type="spellEnd"/>
          </w:p>
        </w:tc>
        <w:tc>
          <w:tcPr>
            <w:tcW w:w="569"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21"/>
              <w:rPr>
                <w:sz w:val="20"/>
              </w:rPr>
            </w:pPr>
            <w:r w:rsidRPr="00912EB7">
              <w:rPr>
                <w:sz w:val="20"/>
              </w:rPr>
              <w:t>п.</w:t>
            </w:r>
            <w:r w:rsidRPr="00912EB7">
              <w:rPr>
                <w:spacing w:val="-4"/>
                <w:sz w:val="20"/>
              </w:rPr>
              <w:t xml:space="preserve"> </w:t>
            </w:r>
            <w:r w:rsidRPr="00912EB7">
              <w:rPr>
                <w:spacing w:val="-10"/>
                <w:sz w:val="20"/>
              </w:rPr>
              <w:t>м</w:t>
            </w:r>
          </w:p>
        </w:tc>
        <w:tc>
          <w:tcPr>
            <w:tcW w:w="708"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205"/>
              <w:rPr>
                <w:sz w:val="20"/>
              </w:rPr>
            </w:pPr>
            <w:r w:rsidRPr="00912EB7">
              <w:rPr>
                <w:spacing w:val="-5"/>
                <w:sz w:val="20"/>
              </w:rPr>
              <w:t>180</w:t>
            </w:r>
          </w:p>
        </w:tc>
        <w:tc>
          <w:tcPr>
            <w:tcW w:w="776" w:type="dxa"/>
            <w:vMerge w:val="restart"/>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15"/>
              <w:jc w:val="center"/>
              <w:rPr>
                <w:sz w:val="20"/>
              </w:rPr>
            </w:pPr>
            <w:r w:rsidRPr="00912EB7">
              <w:rPr>
                <w:spacing w:val="-4"/>
                <w:sz w:val="20"/>
              </w:rPr>
              <w:t>2022</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831" w:type="dxa"/>
          </w:tcPr>
          <w:p w:rsidR="00912EB7" w:rsidRPr="00912EB7" w:rsidRDefault="00912EB7" w:rsidP="00912EB7">
            <w:pPr>
              <w:spacing w:line="210" w:lineRule="exact"/>
              <w:ind w:left="20"/>
              <w:jc w:val="center"/>
              <w:rPr>
                <w:sz w:val="20"/>
              </w:rPr>
            </w:pPr>
            <w:r w:rsidRPr="00912EB7">
              <w:rPr>
                <w:spacing w:val="-5"/>
                <w:sz w:val="20"/>
              </w:rPr>
              <w:t>189</w:t>
            </w:r>
          </w:p>
        </w:tc>
        <w:tc>
          <w:tcPr>
            <w:tcW w:w="709" w:type="dxa"/>
          </w:tcPr>
          <w:p w:rsidR="00912EB7" w:rsidRPr="00912EB7" w:rsidRDefault="00912EB7" w:rsidP="00912EB7">
            <w:pPr>
              <w:spacing w:line="210" w:lineRule="exact"/>
              <w:ind w:left="12" w:right="1"/>
              <w:jc w:val="center"/>
              <w:rPr>
                <w:sz w:val="20"/>
              </w:rPr>
            </w:pPr>
            <w:r w:rsidRPr="00912EB7">
              <w:rPr>
                <w:spacing w:val="-10"/>
                <w:sz w:val="20"/>
              </w:rPr>
              <w:t>0</w:t>
            </w:r>
          </w:p>
        </w:tc>
        <w:tc>
          <w:tcPr>
            <w:tcW w:w="709" w:type="dxa"/>
          </w:tcPr>
          <w:p w:rsidR="00912EB7" w:rsidRPr="00912EB7" w:rsidRDefault="00912EB7" w:rsidP="00912EB7">
            <w:pPr>
              <w:spacing w:line="210" w:lineRule="exact"/>
              <w:ind w:left="17" w:right="4"/>
              <w:jc w:val="center"/>
              <w:rPr>
                <w:sz w:val="20"/>
              </w:rPr>
            </w:pPr>
            <w:r w:rsidRPr="00912EB7">
              <w:rPr>
                <w:spacing w:val="-10"/>
                <w:sz w:val="20"/>
              </w:rPr>
              <w:t>0</w:t>
            </w:r>
          </w:p>
        </w:tc>
        <w:tc>
          <w:tcPr>
            <w:tcW w:w="708" w:type="dxa"/>
          </w:tcPr>
          <w:p w:rsidR="00912EB7" w:rsidRPr="00912EB7" w:rsidRDefault="00912EB7" w:rsidP="00912EB7">
            <w:pPr>
              <w:spacing w:line="210" w:lineRule="exact"/>
              <w:ind w:left="17" w:right="4"/>
              <w:jc w:val="center"/>
              <w:rPr>
                <w:sz w:val="20"/>
              </w:rPr>
            </w:pPr>
            <w:r w:rsidRPr="00912EB7">
              <w:rPr>
                <w:spacing w:val="-10"/>
                <w:sz w:val="20"/>
              </w:rPr>
              <w:t>0</w:t>
            </w:r>
          </w:p>
        </w:tc>
        <w:tc>
          <w:tcPr>
            <w:tcW w:w="709" w:type="dxa"/>
          </w:tcPr>
          <w:p w:rsidR="00912EB7" w:rsidRPr="00912EB7" w:rsidRDefault="00912EB7" w:rsidP="00912EB7">
            <w:pPr>
              <w:spacing w:line="210" w:lineRule="exact"/>
              <w:ind w:left="17" w:right="1"/>
              <w:jc w:val="center"/>
              <w:rPr>
                <w:sz w:val="20"/>
              </w:rPr>
            </w:pPr>
            <w:r w:rsidRPr="00912EB7">
              <w:rPr>
                <w:spacing w:val="-10"/>
                <w:sz w:val="20"/>
              </w:rPr>
              <w:t>0</w:t>
            </w:r>
          </w:p>
        </w:tc>
        <w:tc>
          <w:tcPr>
            <w:tcW w:w="851" w:type="dxa"/>
          </w:tcPr>
          <w:p w:rsidR="00912EB7" w:rsidRPr="00912EB7" w:rsidRDefault="00912EB7" w:rsidP="00912EB7">
            <w:pPr>
              <w:spacing w:line="210" w:lineRule="exact"/>
              <w:ind w:left="12" w:right="2"/>
              <w:jc w:val="center"/>
              <w:rPr>
                <w:sz w:val="20"/>
              </w:rPr>
            </w:pPr>
            <w:r w:rsidRPr="00912EB7">
              <w:rPr>
                <w:spacing w:val="-10"/>
                <w:sz w:val="20"/>
              </w:rPr>
              <w:t>0</w:t>
            </w:r>
          </w:p>
        </w:tc>
        <w:tc>
          <w:tcPr>
            <w:tcW w:w="850" w:type="dxa"/>
          </w:tcPr>
          <w:p w:rsidR="00912EB7" w:rsidRPr="00912EB7" w:rsidRDefault="00912EB7" w:rsidP="00912EB7">
            <w:pPr>
              <w:spacing w:line="210" w:lineRule="exact"/>
              <w:ind w:left="14" w:right="4"/>
              <w:jc w:val="center"/>
              <w:rPr>
                <w:sz w:val="20"/>
              </w:rPr>
            </w:pPr>
            <w:r w:rsidRPr="00912EB7">
              <w:rPr>
                <w:spacing w:val="-10"/>
                <w:sz w:val="20"/>
              </w:rPr>
              <w:t>0</w:t>
            </w:r>
          </w:p>
        </w:tc>
        <w:tc>
          <w:tcPr>
            <w:tcW w:w="992" w:type="dxa"/>
          </w:tcPr>
          <w:p w:rsidR="00912EB7" w:rsidRPr="00912EB7" w:rsidRDefault="00912EB7" w:rsidP="00912EB7">
            <w:pPr>
              <w:spacing w:line="210" w:lineRule="exact"/>
              <w:ind w:left="17" w:right="2"/>
              <w:jc w:val="center"/>
              <w:rPr>
                <w:sz w:val="20"/>
              </w:rPr>
            </w:pPr>
            <w:r w:rsidRPr="00912EB7">
              <w:rPr>
                <w:spacing w:val="-5"/>
                <w:sz w:val="20"/>
              </w:rPr>
              <w:t>189</w:t>
            </w:r>
          </w:p>
        </w:tc>
        <w:tc>
          <w:tcPr>
            <w:tcW w:w="1053" w:type="dxa"/>
          </w:tcPr>
          <w:p w:rsidR="00912EB7" w:rsidRPr="00912EB7" w:rsidRDefault="00912EB7" w:rsidP="00912EB7">
            <w:pPr>
              <w:spacing w:line="210" w:lineRule="exact"/>
              <w:ind w:left="17" w:right="1"/>
              <w:jc w:val="center"/>
              <w:rPr>
                <w:sz w:val="20"/>
              </w:rPr>
            </w:pPr>
            <w:r w:rsidRPr="00912EB7">
              <w:rPr>
                <w:spacing w:val="-5"/>
                <w:sz w:val="20"/>
              </w:rPr>
              <w:t>226</w:t>
            </w:r>
          </w:p>
        </w:tc>
        <w:tc>
          <w:tcPr>
            <w:tcW w:w="932"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989" w:type="dxa"/>
            <w:vMerge w:val="restart"/>
          </w:tcPr>
          <w:p w:rsidR="00912EB7" w:rsidRPr="00912EB7" w:rsidRDefault="00912EB7" w:rsidP="00912EB7">
            <w:pPr>
              <w:ind w:left="112" w:right="103"/>
              <w:rPr>
                <w:sz w:val="20"/>
              </w:rPr>
            </w:pPr>
            <w:r w:rsidRPr="00912EB7">
              <w:rPr>
                <w:sz w:val="20"/>
              </w:rPr>
              <w:t>Предложено ПМУП «УТВС» (письмо</w:t>
            </w:r>
            <w:r w:rsidRPr="00912EB7">
              <w:rPr>
                <w:spacing w:val="-8"/>
                <w:sz w:val="20"/>
              </w:rPr>
              <w:t xml:space="preserve"> </w:t>
            </w:r>
            <w:r w:rsidRPr="00912EB7">
              <w:rPr>
                <w:sz w:val="20"/>
              </w:rPr>
              <w:t>исх.</w:t>
            </w:r>
            <w:r w:rsidRPr="00912EB7">
              <w:rPr>
                <w:spacing w:val="-8"/>
                <w:sz w:val="20"/>
              </w:rPr>
              <w:t xml:space="preserve"> </w:t>
            </w:r>
            <w:r w:rsidRPr="00912EB7">
              <w:rPr>
                <w:sz w:val="20"/>
              </w:rPr>
              <w:t>№</w:t>
            </w:r>
            <w:r w:rsidRPr="00912EB7">
              <w:rPr>
                <w:spacing w:val="-9"/>
                <w:sz w:val="20"/>
              </w:rPr>
              <w:t xml:space="preserve"> </w:t>
            </w:r>
            <w:r w:rsidRPr="00912EB7">
              <w:rPr>
                <w:sz w:val="20"/>
              </w:rPr>
              <w:t>920</w:t>
            </w:r>
            <w:r w:rsidRPr="00912EB7">
              <w:rPr>
                <w:spacing w:val="-8"/>
                <w:sz w:val="20"/>
              </w:rPr>
              <w:t xml:space="preserve"> </w:t>
            </w:r>
            <w:r w:rsidRPr="00912EB7">
              <w:rPr>
                <w:sz w:val="20"/>
              </w:rPr>
              <w:t>от</w:t>
            </w:r>
            <w:r w:rsidRPr="00912EB7">
              <w:rPr>
                <w:spacing w:val="-9"/>
                <w:sz w:val="20"/>
              </w:rPr>
              <w:t xml:space="preserve"> </w:t>
            </w:r>
            <w:r w:rsidRPr="00912EB7">
              <w:rPr>
                <w:sz w:val="20"/>
              </w:rPr>
              <w:t>12.03.2021)</w:t>
            </w:r>
          </w:p>
        </w:tc>
      </w:tr>
      <w:tr w:rsidR="00912EB7" w:rsidRPr="00912EB7" w:rsidTr="00A55092">
        <w:trPr>
          <w:trHeight w:val="460"/>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776"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right="315" w:hanging="128"/>
              <w:rPr>
                <w:sz w:val="20"/>
              </w:rPr>
            </w:pPr>
            <w:r w:rsidRPr="00912EB7">
              <w:rPr>
                <w:spacing w:val="-2"/>
                <w:sz w:val="20"/>
              </w:rPr>
              <w:t>бюджетные средства</w:t>
            </w:r>
          </w:p>
        </w:tc>
        <w:tc>
          <w:tcPr>
            <w:tcW w:w="831" w:type="dxa"/>
          </w:tcPr>
          <w:p w:rsidR="00912EB7" w:rsidRPr="00912EB7" w:rsidRDefault="00912EB7" w:rsidP="00912EB7">
            <w:pPr>
              <w:spacing w:before="115"/>
              <w:ind w:left="20"/>
              <w:jc w:val="center"/>
              <w:rPr>
                <w:sz w:val="20"/>
              </w:rPr>
            </w:pPr>
            <w:r w:rsidRPr="00912EB7">
              <w:rPr>
                <w:spacing w:val="-5"/>
                <w:sz w:val="20"/>
              </w:rPr>
              <w:t>189</w:t>
            </w:r>
          </w:p>
        </w:tc>
        <w:tc>
          <w:tcPr>
            <w:tcW w:w="709" w:type="dxa"/>
          </w:tcPr>
          <w:p w:rsidR="00912EB7" w:rsidRPr="00912EB7" w:rsidRDefault="00912EB7" w:rsidP="00912EB7">
            <w:pPr>
              <w:spacing w:before="115"/>
              <w:ind w:left="12" w:right="1"/>
              <w:jc w:val="center"/>
              <w:rPr>
                <w:sz w:val="20"/>
              </w:rPr>
            </w:pPr>
            <w:r w:rsidRPr="00912EB7">
              <w:rPr>
                <w:spacing w:val="-10"/>
                <w:sz w:val="20"/>
              </w:rPr>
              <w:t>0</w:t>
            </w:r>
          </w:p>
        </w:tc>
        <w:tc>
          <w:tcPr>
            <w:tcW w:w="709" w:type="dxa"/>
          </w:tcPr>
          <w:p w:rsidR="00912EB7" w:rsidRPr="00912EB7" w:rsidRDefault="00912EB7" w:rsidP="00912EB7">
            <w:pPr>
              <w:spacing w:before="115"/>
              <w:ind w:left="17" w:right="4"/>
              <w:jc w:val="center"/>
              <w:rPr>
                <w:sz w:val="20"/>
              </w:rPr>
            </w:pPr>
            <w:r w:rsidRPr="00912EB7">
              <w:rPr>
                <w:spacing w:val="-10"/>
                <w:sz w:val="20"/>
              </w:rPr>
              <w:t>0</w:t>
            </w:r>
          </w:p>
        </w:tc>
        <w:tc>
          <w:tcPr>
            <w:tcW w:w="708" w:type="dxa"/>
          </w:tcPr>
          <w:p w:rsidR="00912EB7" w:rsidRPr="00912EB7" w:rsidRDefault="00912EB7" w:rsidP="00912EB7">
            <w:pPr>
              <w:spacing w:before="115"/>
              <w:ind w:left="17" w:right="4"/>
              <w:jc w:val="center"/>
              <w:rPr>
                <w:sz w:val="20"/>
              </w:rPr>
            </w:pPr>
            <w:r w:rsidRPr="00912EB7">
              <w:rPr>
                <w:spacing w:val="-10"/>
                <w:sz w:val="20"/>
              </w:rPr>
              <w:t>0</w:t>
            </w:r>
          </w:p>
        </w:tc>
        <w:tc>
          <w:tcPr>
            <w:tcW w:w="709" w:type="dxa"/>
          </w:tcPr>
          <w:p w:rsidR="00912EB7" w:rsidRPr="00912EB7" w:rsidRDefault="00912EB7" w:rsidP="00912EB7">
            <w:pPr>
              <w:spacing w:before="115"/>
              <w:ind w:left="17" w:right="1"/>
              <w:jc w:val="center"/>
              <w:rPr>
                <w:sz w:val="20"/>
              </w:rPr>
            </w:pPr>
            <w:r w:rsidRPr="00912EB7">
              <w:rPr>
                <w:spacing w:val="-10"/>
                <w:sz w:val="20"/>
              </w:rPr>
              <w:t>0</w:t>
            </w:r>
          </w:p>
        </w:tc>
        <w:tc>
          <w:tcPr>
            <w:tcW w:w="851" w:type="dxa"/>
          </w:tcPr>
          <w:p w:rsidR="00912EB7" w:rsidRPr="00912EB7" w:rsidRDefault="00912EB7" w:rsidP="00912EB7">
            <w:pPr>
              <w:spacing w:before="115"/>
              <w:ind w:left="12" w:right="2"/>
              <w:jc w:val="center"/>
              <w:rPr>
                <w:sz w:val="20"/>
              </w:rPr>
            </w:pPr>
            <w:r w:rsidRPr="00912EB7">
              <w:rPr>
                <w:spacing w:val="-10"/>
                <w:sz w:val="20"/>
              </w:rPr>
              <w:t>0</w:t>
            </w:r>
          </w:p>
        </w:tc>
        <w:tc>
          <w:tcPr>
            <w:tcW w:w="850" w:type="dxa"/>
          </w:tcPr>
          <w:p w:rsidR="00912EB7" w:rsidRPr="00912EB7" w:rsidRDefault="00912EB7" w:rsidP="00912EB7">
            <w:pPr>
              <w:spacing w:before="115"/>
              <w:ind w:left="14" w:right="4"/>
              <w:jc w:val="center"/>
              <w:rPr>
                <w:sz w:val="20"/>
              </w:rPr>
            </w:pPr>
            <w:r w:rsidRPr="00912EB7">
              <w:rPr>
                <w:spacing w:val="-10"/>
                <w:sz w:val="20"/>
              </w:rPr>
              <w:t>0</w:t>
            </w:r>
          </w:p>
        </w:tc>
        <w:tc>
          <w:tcPr>
            <w:tcW w:w="992" w:type="dxa"/>
          </w:tcPr>
          <w:p w:rsidR="00912EB7" w:rsidRPr="00912EB7" w:rsidRDefault="00912EB7" w:rsidP="00912EB7">
            <w:pPr>
              <w:spacing w:before="115"/>
              <w:ind w:left="17" w:right="2"/>
              <w:jc w:val="center"/>
              <w:rPr>
                <w:sz w:val="20"/>
              </w:rPr>
            </w:pPr>
            <w:r w:rsidRPr="00912EB7">
              <w:rPr>
                <w:spacing w:val="-5"/>
                <w:sz w:val="20"/>
              </w:rPr>
              <w:t>189</w:t>
            </w:r>
          </w:p>
        </w:tc>
        <w:tc>
          <w:tcPr>
            <w:tcW w:w="1053" w:type="dxa"/>
          </w:tcPr>
          <w:p w:rsidR="00912EB7" w:rsidRPr="00912EB7" w:rsidRDefault="00912EB7" w:rsidP="00912EB7">
            <w:pPr>
              <w:spacing w:before="115"/>
              <w:ind w:left="17" w:right="1"/>
              <w:jc w:val="center"/>
              <w:rPr>
                <w:sz w:val="20"/>
              </w:rPr>
            </w:pPr>
            <w:r w:rsidRPr="00912EB7">
              <w:rPr>
                <w:spacing w:val="-5"/>
                <w:sz w:val="20"/>
              </w:rPr>
              <w:t>226</w:t>
            </w: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912EB7" w:rsidRPr="00912EB7" w:rsidTr="00A55092">
        <w:trPr>
          <w:trHeight w:val="457"/>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776"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28" w:lineRule="exact"/>
              <w:ind w:left="459" w:hanging="274"/>
              <w:rPr>
                <w:sz w:val="20"/>
              </w:rPr>
            </w:pPr>
            <w:r w:rsidRPr="00912EB7">
              <w:rPr>
                <w:spacing w:val="-2"/>
                <w:sz w:val="20"/>
              </w:rPr>
              <w:t>внебюджетные средства</w:t>
            </w:r>
          </w:p>
        </w:tc>
        <w:tc>
          <w:tcPr>
            <w:tcW w:w="831" w:type="dxa"/>
          </w:tcPr>
          <w:p w:rsidR="00912EB7" w:rsidRPr="00912EB7" w:rsidRDefault="00912EB7" w:rsidP="00912EB7">
            <w:pPr>
              <w:spacing w:before="113"/>
              <w:ind w:left="20" w:right="6"/>
              <w:jc w:val="center"/>
              <w:rPr>
                <w:sz w:val="20"/>
              </w:rPr>
            </w:pPr>
            <w:r w:rsidRPr="00912EB7">
              <w:rPr>
                <w:spacing w:val="-10"/>
                <w:sz w:val="20"/>
              </w:rPr>
              <w:t>0</w:t>
            </w:r>
          </w:p>
        </w:tc>
        <w:tc>
          <w:tcPr>
            <w:tcW w:w="709" w:type="dxa"/>
          </w:tcPr>
          <w:p w:rsidR="00912EB7" w:rsidRPr="00912EB7" w:rsidRDefault="00912EB7" w:rsidP="00912EB7">
            <w:pPr>
              <w:spacing w:before="113"/>
              <w:ind w:left="12" w:right="1"/>
              <w:jc w:val="center"/>
              <w:rPr>
                <w:sz w:val="20"/>
              </w:rPr>
            </w:pPr>
            <w:r w:rsidRPr="00912EB7">
              <w:rPr>
                <w:spacing w:val="-10"/>
                <w:sz w:val="20"/>
              </w:rPr>
              <w:t>0</w:t>
            </w:r>
          </w:p>
        </w:tc>
        <w:tc>
          <w:tcPr>
            <w:tcW w:w="709" w:type="dxa"/>
          </w:tcPr>
          <w:p w:rsidR="00912EB7" w:rsidRPr="00912EB7" w:rsidRDefault="00912EB7" w:rsidP="00912EB7">
            <w:pPr>
              <w:spacing w:before="113"/>
              <w:ind w:left="17" w:right="4"/>
              <w:jc w:val="center"/>
              <w:rPr>
                <w:sz w:val="20"/>
              </w:rPr>
            </w:pPr>
            <w:r w:rsidRPr="00912EB7">
              <w:rPr>
                <w:spacing w:val="-10"/>
                <w:sz w:val="20"/>
              </w:rPr>
              <w:t>0</w:t>
            </w:r>
          </w:p>
        </w:tc>
        <w:tc>
          <w:tcPr>
            <w:tcW w:w="708" w:type="dxa"/>
          </w:tcPr>
          <w:p w:rsidR="00912EB7" w:rsidRPr="00912EB7" w:rsidRDefault="00912EB7" w:rsidP="00912EB7">
            <w:pPr>
              <w:spacing w:before="113"/>
              <w:ind w:left="17" w:right="4"/>
              <w:jc w:val="center"/>
              <w:rPr>
                <w:sz w:val="20"/>
              </w:rPr>
            </w:pPr>
            <w:r w:rsidRPr="00912EB7">
              <w:rPr>
                <w:spacing w:val="-10"/>
                <w:sz w:val="20"/>
              </w:rPr>
              <w:t>0</w:t>
            </w:r>
          </w:p>
        </w:tc>
        <w:tc>
          <w:tcPr>
            <w:tcW w:w="709" w:type="dxa"/>
          </w:tcPr>
          <w:p w:rsidR="00912EB7" w:rsidRPr="00912EB7" w:rsidRDefault="00912EB7" w:rsidP="00912EB7">
            <w:pPr>
              <w:spacing w:before="113"/>
              <w:ind w:left="17" w:right="1"/>
              <w:jc w:val="center"/>
              <w:rPr>
                <w:sz w:val="20"/>
              </w:rPr>
            </w:pPr>
            <w:r w:rsidRPr="00912EB7">
              <w:rPr>
                <w:spacing w:val="-10"/>
                <w:sz w:val="20"/>
              </w:rPr>
              <w:t>0</w:t>
            </w:r>
          </w:p>
        </w:tc>
        <w:tc>
          <w:tcPr>
            <w:tcW w:w="851" w:type="dxa"/>
          </w:tcPr>
          <w:p w:rsidR="00912EB7" w:rsidRPr="00912EB7" w:rsidRDefault="00912EB7" w:rsidP="00912EB7">
            <w:pPr>
              <w:spacing w:before="113"/>
              <w:ind w:left="12" w:right="2"/>
              <w:jc w:val="center"/>
              <w:rPr>
                <w:sz w:val="20"/>
              </w:rPr>
            </w:pPr>
            <w:r w:rsidRPr="00912EB7">
              <w:rPr>
                <w:spacing w:val="-10"/>
                <w:sz w:val="20"/>
              </w:rPr>
              <w:t>0</w:t>
            </w:r>
          </w:p>
        </w:tc>
        <w:tc>
          <w:tcPr>
            <w:tcW w:w="850" w:type="dxa"/>
          </w:tcPr>
          <w:p w:rsidR="00912EB7" w:rsidRPr="00912EB7" w:rsidRDefault="00912EB7" w:rsidP="00912EB7">
            <w:pPr>
              <w:spacing w:before="113"/>
              <w:ind w:left="14" w:right="4"/>
              <w:jc w:val="center"/>
              <w:rPr>
                <w:sz w:val="20"/>
              </w:rPr>
            </w:pPr>
            <w:r w:rsidRPr="00912EB7">
              <w:rPr>
                <w:spacing w:val="-10"/>
                <w:sz w:val="20"/>
              </w:rPr>
              <w:t>0</w:t>
            </w:r>
          </w:p>
        </w:tc>
        <w:tc>
          <w:tcPr>
            <w:tcW w:w="992" w:type="dxa"/>
          </w:tcPr>
          <w:p w:rsidR="00912EB7" w:rsidRPr="00912EB7" w:rsidRDefault="00912EB7" w:rsidP="00912EB7">
            <w:pPr>
              <w:spacing w:before="113"/>
              <w:ind w:left="17" w:right="3"/>
              <w:jc w:val="center"/>
              <w:rPr>
                <w:sz w:val="20"/>
              </w:rPr>
            </w:pPr>
            <w:r w:rsidRPr="00912EB7">
              <w:rPr>
                <w:spacing w:val="-10"/>
                <w:sz w:val="20"/>
              </w:rPr>
              <w:t>0</w:t>
            </w:r>
          </w:p>
        </w:tc>
        <w:tc>
          <w:tcPr>
            <w:tcW w:w="1053" w:type="dxa"/>
          </w:tcPr>
          <w:p w:rsidR="00912EB7" w:rsidRPr="00912EB7" w:rsidRDefault="00912EB7" w:rsidP="00912EB7">
            <w:pPr>
              <w:spacing w:before="113"/>
              <w:ind w:left="17" w:right="2"/>
              <w:jc w:val="center"/>
              <w:rPr>
                <w:sz w:val="20"/>
              </w:rPr>
            </w:pPr>
            <w:r w:rsidRPr="00912EB7">
              <w:rPr>
                <w:spacing w:val="-10"/>
                <w:sz w:val="20"/>
              </w:rPr>
              <w:t>0</w:t>
            </w: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A55092" w:rsidRPr="00912EB7" w:rsidTr="00A55092">
        <w:trPr>
          <w:trHeight w:val="230"/>
        </w:trPr>
        <w:tc>
          <w:tcPr>
            <w:tcW w:w="564" w:type="dxa"/>
            <w:vMerge w:val="restart"/>
            <w:shd w:val="clear" w:color="auto" w:fill="DDEBF7"/>
          </w:tcPr>
          <w:p w:rsidR="00912EB7" w:rsidRPr="00912EB7" w:rsidRDefault="00912EB7" w:rsidP="00912EB7">
            <w:pPr>
              <w:rPr>
                <w:b/>
                <w:sz w:val="20"/>
              </w:rPr>
            </w:pPr>
          </w:p>
          <w:p w:rsidR="00912EB7" w:rsidRPr="00912EB7" w:rsidRDefault="00912EB7" w:rsidP="00912EB7">
            <w:pPr>
              <w:spacing w:before="11"/>
              <w:rPr>
                <w:b/>
                <w:sz w:val="20"/>
              </w:rPr>
            </w:pPr>
          </w:p>
          <w:p w:rsidR="00912EB7" w:rsidRPr="00912EB7" w:rsidRDefault="00912EB7" w:rsidP="00912EB7">
            <w:pPr>
              <w:ind w:left="11"/>
              <w:jc w:val="center"/>
              <w:rPr>
                <w:b/>
                <w:sz w:val="20"/>
              </w:rPr>
            </w:pPr>
            <w:r w:rsidRPr="00912EB7">
              <w:rPr>
                <w:b/>
                <w:spacing w:val="-10"/>
                <w:sz w:val="20"/>
              </w:rPr>
              <w:t>4</w:t>
            </w:r>
          </w:p>
        </w:tc>
        <w:tc>
          <w:tcPr>
            <w:tcW w:w="4891" w:type="dxa"/>
            <w:gridSpan w:val="5"/>
            <w:vMerge w:val="restart"/>
            <w:shd w:val="clear" w:color="auto" w:fill="DDEBF7"/>
          </w:tcPr>
          <w:p w:rsidR="00912EB7" w:rsidRPr="00912EB7" w:rsidRDefault="00912EB7" w:rsidP="00912EB7">
            <w:pPr>
              <w:spacing w:before="126"/>
              <w:rPr>
                <w:b/>
                <w:sz w:val="20"/>
              </w:rPr>
            </w:pPr>
          </w:p>
          <w:p w:rsidR="00912EB7" w:rsidRPr="00912EB7" w:rsidRDefault="00912EB7" w:rsidP="00912EB7">
            <w:pPr>
              <w:ind w:left="108"/>
              <w:rPr>
                <w:b/>
                <w:sz w:val="20"/>
              </w:rPr>
            </w:pPr>
            <w:r w:rsidRPr="00912EB7">
              <w:rPr>
                <w:b/>
                <w:sz w:val="20"/>
              </w:rPr>
              <w:t>Проекты</w:t>
            </w:r>
            <w:r w:rsidRPr="00912EB7">
              <w:rPr>
                <w:b/>
                <w:spacing w:val="-5"/>
                <w:sz w:val="20"/>
              </w:rPr>
              <w:t xml:space="preserve"> </w:t>
            </w:r>
            <w:r w:rsidRPr="00912EB7">
              <w:rPr>
                <w:b/>
                <w:sz w:val="20"/>
              </w:rPr>
              <w:t>по</w:t>
            </w:r>
            <w:r w:rsidRPr="00912EB7">
              <w:rPr>
                <w:b/>
                <w:spacing w:val="-5"/>
                <w:sz w:val="20"/>
              </w:rPr>
              <w:t xml:space="preserve"> </w:t>
            </w:r>
            <w:r w:rsidRPr="00912EB7">
              <w:rPr>
                <w:b/>
                <w:sz w:val="20"/>
              </w:rPr>
              <w:t>выводу</w:t>
            </w:r>
            <w:r w:rsidRPr="00912EB7">
              <w:rPr>
                <w:b/>
                <w:spacing w:val="-5"/>
                <w:sz w:val="20"/>
              </w:rPr>
              <w:t xml:space="preserve"> </w:t>
            </w:r>
            <w:r w:rsidRPr="00912EB7">
              <w:rPr>
                <w:b/>
                <w:sz w:val="20"/>
              </w:rPr>
              <w:t>из</w:t>
            </w:r>
            <w:r w:rsidRPr="00912EB7">
              <w:rPr>
                <w:b/>
                <w:spacing w:val="-7"/>
                <w:sz w:val="20"/>
              </w:rPr>
              <w:t xml:space="preserve"> </w:t>
            </w:r>
            <w:r w:rsidRPr="00912EB7">
              <w:rPr>
                <w:b/>
                <w:sz w:val="20"/>
              </w:rPr>
              <w:t>эксплуатации,</w:t>
            </w:r>
            <w:r w:rsidRPr="00912EB7">
              <w:rPr>
                <w:b/>
                <w:spacing w:val="-7"/>
                <w:sz w:val="20"/>
              </w:rPr>
              <w:t xml:space="preserve"> </w:t>
            </w:r>
            <w:r w:rsidRPr="00912EB7">
              <w:rPr>
                <w:b/>
                <w:sz w:val="20"/>
              </w:rPr>
              <w:t>консервации</w:t>
            </w:r>
            <w:r w:rsidRPr="00912EB7">
              <w:rPr>
                <w:b/>
                <w:spacing w:val="-6"/>
                <w:sz w:val="20"/>
              </w:rPr>
              <w:t xml:space="preserve"> </w:t>
            </w:r>
            <w:r w:rsidRPr="00912EB7">
              <w:rPr>
                <w:b/>
                <w:sz w:val="20"/>
              </w:rPr>
              <w:t>и</w:t>
            </w:r>
            <w:r w:rsidRPr="00912EB7">
              <w:rPr>
                <w:b/>
                <w:spacing w:val="-7"/>
                <w:sz w:val="20"/>
              </w:rPr>
              <w:t xml:space="preserve"> </w:t>
            </w:r>
            <w:r w:rsidRPr="00912EB7">
              <w:rPr>
                <w:b/>
                <w:sz w:val="20"/>
              </w:rPr>
              <w:t>демонтажу</w:t>
            </w:r>
            <w:r w:rsidRPr="00912EB7">
              <w:rPr>
                <w:b/>
                <w:spacing w:val="-6"/>
                <w:sz w:val="20"/>
              </w:rPr>
              <w:t xml:space="preserve"> </w:t>
            </w:r>
            <w:r w:rsidRPr="00912EB7">
              <w:rPr>
                <w:b/>
                <w:sz w:val="20"/>
              </w:rPr>
              <w:t>объектов системы централизованного теплоснабжения</w:t>
            </w:r>
          </w:p>
        </w:tc>
        <w:tc>
          <w:tcPr>
            <w:tcW w:w="1656" w:type="dxa"/>
            <w:shd w:val="clear" w:color="auto" w:fill="DDEBF7"/>
          </w:tcPr>
          <w:p w:rsidR="00912EB7" w:rsidRPr="00912EB7" w:rsidRDefault="00912EB7" w:rsidP="00912EB7">
            <w:pPr>
              <w:spacing w:line="210" w:lineRule="exact"/>
              <w:ind w:left="13"/>
              <w:jc w:val="center"/>
              <w:rPr>
                <w:b/>
                <w:sz w:val="20"/>
              </w:rPr>
            </w:pPr>
            <w:r w:rsidRPr="00912EB7">
              <w:rPr>
                <w:b/>
                <w:spacing w:val="-2"/>
                <w:sz w:val="20"/>
              </w:rPr>
              <w:t>всего</w:t>
            </w:r>
          </w:p>
        </w:tc>
        <w:tc>
          <w:tcPr>
            <w:tcW w:w="831" w:type="dxa"/>
            <w:shd w:val="clear" w:color="auto" w:fill="DDEBF7"/>
          </w:tcPr>
          <w:p w:rsidR="00912EB7" w:rsidRPr="00912EB7" w:rsidRDefault="00912EB7" w:rsidP="00912EB7">
            <w:pPr>
              <w:spacing w:line="210" w:lineRule="exact"/>
              <w:ind w:left="20" w:right="6"/>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line="210" w:lineRule="exact"/>
              <w:ind w:left="12" w:right="1"/>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line="210" w:lineRule="exact"/>
              <w:ind w:left="17" w:right="4"/>
              <w:jc w:val="center"/>
              <w:rPr>
                <w:b/>
                <w:sz w:val="20"/>
              </w:rPr>
            </w:pPr>
            <w:r w:rsidRPr="00912EB7">
              <w:rPr>
                <w:b/>
                <w:spacing w:val="-10"/>
                <w:sz w:val="20"/>
              </w:rPr>
              <w:t>0</w:t>
            </w:r>
          </w:p>
        </w:tc>
        <w:tc>
          <w:tcPr>
            <w:tcW w:w="708" w:type="dxa"/>
            <w:shd w:val="clear" w:color="auto" w:fill="DDEBF7"/>
          </w:tcPr>
          <w:p w:rsidR="00912EB7" w:rsidRPr="00912EB7" w:rsidRDefault="00912EB7" w:rsidP="00912EB7">
            <w:pPr>
              <w:spacing w:line="210" w:lineRule="exact"/>
              <w:ind w:left="17" w:right="4"/>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line="210" w:lineRule="exact"/>
              <w:ind w:left="17" w:right="1"/>
              <w:jc w:val="center"/>
              <w:rPr>
                <w:b/>
                <w:sz w:val="20"/>
              </w:rPr>
            </w:pPr>
            <w:r w:rsidRPr="00912EB7">
              <w:rPr>
                <w:b/>
                <w:spacing w:val="-10"/>
                <w:sz w:val="20"/>
              </w:rPr>
              <w:t>0</w:t>
            </w:r>
          </w:p>
        </w:tc>
        <w:tc>
          <w:tcPr>
            <w:tcW w:w="851" w:type="dxa"/>
            <w:shd w:val="clear" w:color="auto" w:fill="DDEBF7"/>
          </w:tcPr>
          <w:p w:rsidR="00912EB7" w:rsidRPr="00912EB7" w:rsidRDefault="00912EB7" w:rsidP="00912EB7">
            <w:pPr>
              <w:spacing w:line="210" w:lineRule="exact"/>
              <w:ind w:left="12" w:right="2"/>
              <w:jc w:val="center"/>
              <w:rPr>
                <w:b/>
                <w:sz w:val="20"/>
              </w:rPr>
            </w:pPr>
            <w:r w:rsidRPr="00912EB7">
              <w:rPr>
                <w:b/>
                <w:sz w:val="20"/>
              </w:rPr>
              <w:t xml:space="preserve">5 </w:t>
            </w:r>
            <w:r w:rsidRPr="00912EB7">
              <w:rPr>
                <w:b/>
                <w:spacing w:val="-5"/>
                <w:sz w:val="20"/>
              </w:rPr>
              <w:t>580</w:t>
            </w:r>
          </w:p>
        </w:tc>
        <w:tc>
          <w:tcPr>
            <w:tcW w:w="850" w:type="dxa"/>
            <w:shd w:val="clear" w:color="auto" w:fill="DDEBF7"/>
          </w:tcPr>
          <w:p w:rsidR="00912EB7" w:rsidRPr="00912EB7" w:rsidRDefault="00912EB7" w:rsidP="00912EB7">
            <w:pPr>
              <w:spacing w:line="210" w:lineRule="exact"/>
              <w:ind w:left="14" w:right="4"/>
              <w:jc w:val="center"/>
              <w:rPr>
                <w:b/>
                <w:sz w:val="20"/>
              </w:rPr>
            </w:pPr>
            <w:r w:rsidRPr="00912EB7">
              <w:rPr>
                <w:b/>
                <w:spacing w:val="-10"/>
                <w:sz w:val="20"/>
              </w:rPr>
              <w:t>0</w:t>
            </w:r>
          </w:p>
        </w:tc>
        <w:tc>
          <w:tcPr>
            <w:tcW w:w="992" w:type="dxa"/>
            <w:shd w:val="clear" w:color="auto" w:fill="DDEBF7"/>
          </w:tcPr>
          <w:p w:rsidR="00912EB7" w:rsidRPr="00912EB7" w:rsidRDefault="00912EB7" w:rsidP="00912EB7">
            <w:pPr>
              <w:spacing w:line="210" w:lineRule="exact"/>
              <w:ind w:left="17" w:right="2"/>
              <w:jc w:val="center"/>
              <w:rPr>
                <w:b/>
                <w:sz w:val="20"/>
              </w:rPr>
            </w:pPr>
            <w:r w:rsidRPr="00912EB7">
              <w:rPr>
                <w:b/>
                <w:sz w:val="20"/>
              </w:rPr>
              <w:t xml:space="preserve">5 </w:t>
            </w:r>
            <w:r w:rsidRPr="00912EB7">
              <w:rPr>
                <w:b/>
                <w:spacing w:val="-5"/>
                <w:sz w:val="20"/>
              </w:rPr>
              <w:t>580</w:t>
            </w:r>
          </w:p>
        </w:tc>
        <w:tc>
          <w:tcPr>
            <w:tcW w:w="1053" w:type="dxa"/>
            <w:shd w:val="clear" w:color="auto" w:fill="DDEBF7"/>
          </w:tcPr>
          <w:p w:rsidR="00912EB7" w:rsidRPr="00912EB7" w:rsidRDefault="00912EB7" w:rsidP="00912EB7">
            <w:pPr>
              <w:spacing w:line="210" w:lineRule="exact"/>
              <w:ind w:left="17"/>
              <w:jc w:val="center"/>
              <w:rPr>
                <w:b/>
                <w:sz w:val="20"/>
              </w:rPr>
            </w:pPr>
            <w:r w:rsidRPr="00912EB7">
              <w:rPr>
                <w:b/>
                <w:sz w:val="20"/>
              </w:rPr>
              <w:t xml:space="preserve">6 </w:t>
            </w:r>
            <w:r w:rsidRPr="00912EB7">
              <w:rPr>
                <w:b/>
                <w:spacing w:val="-5"/>
                <w:sz w:val="20"/>
              </w:rPr>
              <w:t>696</w:t>
            </w:r>
          </w:p>
        </w:tc>
        <w:tc>
          <w:tcPr>
            <w:tcW w:w="932" w:type="dxa"/>
            <w:vMerge w:val="restart"/>
            <w:shd w:val="clear" w:color="auto" w:fill="DDEBF7"/>
          </w:tcPr>
          <w:p w:rsidR="00912EB7" w:rsidRPr="00912EB7" w:rsidRDefault="00912EB7" w:rsidP="00912EB7">
            <w:pPr>
              <w:rPr>
                <w:sz w:val="18"/>
              </w:rPr>
            </w:pPr>
          </w:p>
        </w:tc>
        <w:tc>
          <w:tcPr>
            <w:tcW w:w="989" w:type="dxa"/>
            <w:vMerge w:val="restart"/>
            <w:shd w:val="clear" w:color="auto" w:fill="DDEBF7"/>
          </w:tcPr>
          <w:p w:rsidR="00912EB7" w:rsidRPr="00912EB7" w:rsidRDefault="00912EB7" w:rsidP="00912EB7">
            <w:pPr>
              <w:rPr>
                <w:sz w:val="18"/>
              </w:rPr>
            </w:pPr>
          </w:p>
        </w:tc>
      </w:tr>
      <w:tr w:rsidR="00A55092" w:rsidRPr="00912EB7" w:rsidTr="00A55092">
        <w:trPr>
          <w:trHeight w:val="461"/>
        </w:trPr>
        <w:tc>
          <w:tcPr>
            <w:tcW w:w="564" w:type="dxa"/>
            <w:vMerge/>
            <w:tcBorders>
              <w:top w:val="nil"/>
            </w:tcBorders>
            <w:shd w:val="clear" w:color="auto" w:fill="DDEBF7"/>
          </w:tcPr>
          <w:p w:rsidR="00912EB7" w:rsidRPr="00912EB7" w:rsidRDefault="00912EB7" w:rsidP="00912EB7">
            <w:pPr>
              <w:rPr>
                <w:sz w:val="2"/>
                <w:szCs w:val="2"/>
              </w:rPr>
            </w:pPr>
          </w:p>
        </w:tc>
        <w:tc>
          <w:tcPr>
            <w:tcW w:w="4891"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exact"/>
              <w:ind w:left="438" w:right="289" w:hanging="130"/>
              <w:rPr>
                <w:b/>
                <w:sz w:val="20"/>
              </w:rPr>
            </w:pPr>
            <w:r w:rsidRPr="00912EB7">
              <w:rPr>
                <w:b/>
                <w:spacing w:val="-2"/>
                <w:sz w:val="20"/>
              </w:rPr>
              <w:t>бюджетные средства</w:t>
            </w:r>
          </w:p>
        </w:tc>
        <w:tc>
          <w:tcPr>
            <w:tcW w:w="831" w:type="dxa"/>
            <w:shd w:val="clear" w:color="auto" w:fill="DDEBF7"/>
          </w:tcPr>
          <w:p w:rsidR="00912EB7" w:rsidRPr="00912EB7" w:rsidRDefault="00912EB7" w:rsidP="00912EB7">
            <w:pPr>
              <w:spacing w:before="116"/>
              <w:ind w:left="20" w:right="6"/>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6"/>
              <w:ind w:left="12" w:right="1"/>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6"/>
              <w:ind w:left="17" w:right="4"/>
              <w:jc w:val="center"/>
              <w:rPr>
                <w:b/>
                <w:sz w:val="20"/>
              </w:rPr>
            </w:pPr>
            <w:r w:rsidRPr="00912EB7">
              <w:rPr>
                <w:b/>
                <w:spacing w:val="-10"/>
                <w:sz w:val="20"/>
              </w:rPr>
              <w:t>0</w:t>
            </w:r>
          </w:p>
        </w:tc>
        <w:tc>
          <w:tcPr>
            <w:tcW w:w="708" w:type="dxa"/>
            <w:shd w:val="clear" w:color="auto" w:fill="DDEBF7"/>
          </w:tcPr>
          <w:p w:rsidR="00912EB7" w:rsidRPr="00912EB7" w:rsidRDefault="00912EB7" w:rsidP="00912EB7">
            <w:pPr>
              <w:spacing w:before="116"/>
              <w:ind w:left="17" w:right="4"/>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6"/>
              <w:ind w:left="17" w:right="1"/>
              <w:jc w:val="center"/>
              <w:rPr>
                <w:b/>
                <w:sz w:val="20"/>
              </w:rPr>
            </w:pPr>
            <w:r w:rsidRPr="00912EB7">
              <w:rPr>
                <w:b/>
                <w:spacing w:val="-10"/>
                <w:sz w:val="20"/>
              </w:rPr>
              <w:t>0</w:t>
            </w:r>
          </w:p>
        </w:tc>
        <w:tc>
          <w:tcPr>
            <w:tcW w:w="851" w:type="dxa"/>
            <w:shd w:val="clear" w:color="auto" w:fill="DDEBF7"/>
          </w:tcPr>
          <w:p w:rsidR="00912EB7" w:rsidRPr="00912EB7" w:rsidRDefault="00912EB7" w:rsidP="00912EB7">
            <w:pPr>
              <w:spacing w:before="116"/>
              <w:ind w:left="12" w:right="2"/>
              <w:jc w:val="center"/>
              <w:rPr>
                <w:b/>
                <w:sz w:val="20"/>
              </w:rPr>
            </w:pPr>
            <w:r w:rsidRPr="00912EB7">
              <w:rPr>
                <w:b/>
                <w:sz w:val="20"/>
              </w:rPr>
              <w:t xml:space="preserve">5 </w:t>
            </w:r>
            <w:r w:rsidRPr="00912EB7">
              <w:rPr>
                <w:b/>
                <w:spacing w:val="-5"/>
                <w:sz w:val="20"/>
              </w:rPr>
              <w:t>580</w:t>
            </w:r>
          </w:p>
        </w:tc>
        <w:tc>
          <w:tcPr>
            <w:tcW w:w="850" w:type="dxa"/>
            <w:shd w:val="clear" w:color="auto" w:fill="DDEBF7"/>
          </w:tcPr>
          <w:p w:rsidR="00912EB7" w:rsidRPr="00912EB7" w:rsidRDefault="00912EB7" w:rsidP="00912EB7">
            <w:pPr>
              <w:spacing w:before="116"/>
              <w:ind w:left="14" w:right="4"/>
              <w:jc w:val="center"/>
              <w:rPr>
                <w:b/>
                <w:sz w:val="20"/>
              </w:rPr>
            </w:pPr>
            <w:r w:rsidRPr="00912EB7">
              <w:rPr>
                <w:b/>
                <w:spacing w:val="-10"/>
                <w:sz w:val="20"/>
              </w:rPr>
              <w:t>0</w:t>
            </w:r>
          </w:p>
        </w:tc>
        <w:tc>
          <w:tcPr>
            <w:tcW w:w="992" w:type="dxa"/>
            <w:shd w:val="clear" w:color="auto" w:fill="DDEBF7"/>
          </w:tcPr>
          <w:p w:rsidR="00912EB7" w:rsidRPr="00912EB7" w:rsidRDefault="00912EB7" w:rsidP="00912EB7">
            <w:pPr>
              <w:spacing w:before="116"/>
              <w:ind w:left="17" w:right="2"/>
              <w:jc w:val="center"/>
              <w:rPr>
                <w:b/>
                <w:sz w:val="20"/>
              </w:rPr>
            </w:pPr>
            <w:r w:rsidRPr="00912EB7">
              <w:rPr>
                <w:b/>
                <w:sz w:val="20"/>
              </w:rPr>
              <w:t xml:space="preserve">5 </w:t>
            </w:r>
            <w:r w:rsidRPr="00912EB7">
              <w:rPr>
                <w:b/>
                <w:spacing w:val="-5"/>
                <w:sz w:val="20"/>
              </w:rPr>
              <w:t>580</w:t>
            </w:r>
          </w:p>
        </w:tc>
        <w:tc>
          <w:tcPr>
            <w:tcW w:w="1053" w:type="dxa"/>
            <w:shd w:val="clear" w:color="auto" w:fill="DDEBF7"/>
          </w:tcPr>
          <w:p w:rsidR="00912EB7" w:rsidRPr="00912EB7" w:rsidRDefault="00912EB7" w:rsidP="00912EB7">
            <w:pPr>
              <w:spacing w:before="116"/>
              <w:ind w:left="17"/>
              <w:jc w:val="center"/>
              <w:rPr>
                <w:b/>
                <w:sz w:val="20"/>
              </w:rPr>
            </w:pPr>
            <w:r w:rsidRPr="00912EB7">
              <w:rPr>
                <w:b/>
                <w:sz w:val="20"/>
              </w:rPr>
              <w:t xml:space="preserve">6 </w:t>
            </w:r>
            <w:r w:rsidRPr="00912EB7">
              <w:rPr>
                <w:b/>
                <w:spacing w:val="-5"/>
                <w:sz w:val="20"/>
              </w:rPr>
              <w:t>696</w:t>
            </w:r>
          </w:p>
        </w:tc>
        <w:tc>
          <w:tcPr>
            <w:tcW w:w="932" w:type="dxa"/>
            <w:vMerge/>
            <w:tcBorders>
              <w:top w:val="nil"/>
            </w:tcBorders>
            <w:shd w:val="clear" w:color="auto" w:fill="DDEBF7"/>
          </w:tcPr>
          <w:p w:rsidR="00912EB7" w:rsidRPr="00912EB7" w:rsidRDefault="00912EB7" w:rsidP="00912EB7">
            <w:pPr>
              <w:rPr>
                <w:sz w:val="2"/>
                <w:szCs w:val="2"/>
              </w:rPr>
            </w:pPr>
          </w:p>
        </w:tc>
        <w:tc>
          <w:tcPr>
            <w:tcW w:w="989" w:type="dxa"/>
            <w:vMerge/>
            <w:tcBorders>
              <w:top w:val="nil"/>
            </w:tcBorders>
            <w:shd w:val="clear" w:color="auto" w:fill="DDEBF7"/>
          </w:tcPr>
          <w:p w:rsidR="00912EB7" w:rsidRPr="00912EB7" w:rsidRDefault="00912EB7" w:rsidP="00912EB7">
            <w:pPr>
              <w:rPr>
                <w:sz w:val="2"/>
                <w:szCs w:val="2"/>
              </w:rPr>
            </w:pPr>
          </w:p>
        </w:tc>
      </w:tr>
      <w:tr w:rsidR="00A55092" w:rsidRPr="00912EB7" w:rsidTr="00A55092">
        <w:trPr>
          <w:trHeight w:val="460"/>
        </w:trPr>
        <w:tc>
          <w:tcPr>
            <w:tcW w:w="564" w:type="dxa"/>
            <w:vMerge/>
            <w:tcBorders>
              <w:top w:val="nil"/>
            </w:tcBorders>
            <w:shd w:val="clear" w:color="auto" w:fill="DDEBF7"/>
          </w:tcPr>
          <w:p w:rsidR="00912EB7" w:rsidRPr="00912EB7" w:rsidRDefault="00912EB7" w:rsidP="00912EB7">
            <w:pPr>
              <w:rPr>
                <w:sz w:val="2"/>
                <w:szCs w:val="2"/>
              </w:rPr>
            </w:pPr>
          </w:p>
        </w:tc>
        <w:tc>
          <w:tcPr>
            <w:tcW w:w="4891"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831" w:type="dxa"/>
            <w:shd w:val="clear" w:color="auto" w:fill="DDEBF7"/>
          </w:tcPr>
          <w:p w:rsidR="00912EB7" w:rsidRPr="00912EB7" w:rsidRDefault="00912EB7" w:rsidP="00912EB7">
            <w:pPr>
              <w:spacing w:before="115"/>
              <w:ind w:left="20" w:right="6"/>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5"/>
              <w:ind w:left="12" w:right="1"/>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08"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5"/>
              <w:ind w:left="17" w:right="1"/>
              <w:jc w:val="center"/>
              <w:rPr>
                <w:b/>
                <w:sz w:val="20"/>
              </w:rPr>
            </w:pPr>
            <w:r w:rsidRPr="00912EB7">
              <w:rPr>
                <w:b/>
                <w:spacing w:val="-10"/>
                <w:sz w:val="20"/>
              </w:rPr>
              <w:t>0</w:t>
            </w:r>
          </w:p>
        </w:tc>
        <w:tc>
          <w:tcPr>
            <w:tcW w:w="851" w:type="dxa"/>
            <w:shd w:val="clear" w:color="auto" w:fill="DDEBF7"/>
          </w:tcPr>
          <w:p w:rsidR="00912EB7" w:rsidRPr="00912EB7" w:rsidRDefault="00912EB7" w:rsidP="00912EB7">
            <w:pPr>
              <w:spacing w:before="115"/>
              <w:ind w:left="12" w:right="2"/>
              <w:jc w:val="center"/>
              <w:rPr>
                <w:b/>
                <w:sz w:val="20"/>
              </w:rPr>
            </w:pPr>
            <w:r w:rsidRPr="00912EB7">
              <w:rPr>
                <w:b/>
                <w:spacing w:val="-10"/>
                <w:sz w:val="20"/>
              </w:rPr>
              <w:t>0</w:t>
            </w:r>
          </w:p>
        </w:tc>
        <w:tc>
          <w:tcPr>
            <w:tcW w:w="850" w:type="dxa"/>
            <w:shd w:val="clear" w:color="auto" w:fill="DDEBF7"/>
          </w:tcPr>
          <w:p w:rsidR="00912EB7" w:rsidRPr="00912EB7" w:rsidRDefault="00912EB7" w:rsidP="00912EB7">
            <w:pPr>
              <w:spacing w:before="115"/>
              <w:ind w:left="14" w:right="4"/>
              <w:jc w:val="center"/>
              <w:rPr>
                <w:b/>
                <w:sz w:val="20"/>
              </w:rPr>
            </w:pPr>
            <w:r w:rsidRPr="00912EB7">
              <w:rPr>
                <w:b/>
                <w:spacing w:val="-10"/>
                <w:sz w:val="20"/>
              </w:rPr>
              <w:t>0</w:t>
            </w:r>
          </w:p>
        </w:tc>
        <w:tc>
          <w:tcPr>
            <w:tcW w:w="992" w:type="dxa"/>
            <w:shd w:val="clear" w:color="auto" w:fill="DDEBF7"/>
          </w:tcPr>
          <w:p w:rsidR="00912EB7" w:rsidRPr="00912EB7" w:rsidRDefault="00912EB7" w:rsidP="00912EB7">
            <w:pPr>
              <w:spacing w:before="115"/>
              <w:ind w:left="17" w:right="3"/>
              <w:jc w:val="center"/>
              <w:rPr>
                <w:b/>
                <w:sz w:val="20"/>
              </w:rPr>
            </w:pPr>
            <w:r w:rsidRPr="00912EB7">
              <w:rPr>
                <w:b/>
                <w:spacing w:val="-10"/>
                <w:sz w:val="20"/>
              </w:rPr>
              <w:t>0</w:t>
            </w:r>
          </w:p>
        </w:tc>
        <w:tc>
          <w:tcPr>
            <w:tcW w:w="1053" w:type="dxa"/>
            <w:shd w:val="clear" w:color="auto" w:fill="DDEBF7"/>
          </w:tcPr>
          <w:p w:rsidR="00912EB7" w:rsidRPr="00912EB7" w:rsidRDefault="00912EB7" w:rsidP="00912EB7">
            <w:pPr>
              <w:spacing w:before="115"/>
              <w:ind w:left="17" w:right="2"/>
              <w:jc w:val="center"/>
              <w:rPr>
                <w:b/>
                <w:sz w:val="20"/>
              </w:rPr>
            </w:pPr>
            <w:r w:rsidRPr="00912EB7">
              <w:rPr>
                <w:b/>
                <w:spacing w:val="-10"/>
                <w:sz w:val="20"/>
              </w:rPr>
              <w:t>0</w:t>
            </w:r>
          </w:p>
        </w:tc>
        <w:tc>
          <w:tcPr>
            <w:tcW w:w="932" w:type="dxa"/>
            <w:vMerge/>
            <w:tcBorders>
              <w:top w:val="nil"/>
            </w:tcBorders>
            <w:shd w:val="clear" w:color="auto" w:fill="DDEBF7"/>
          </w:tcPr>
          <w:p w:rsidR="00912EB7" w:rsidRPr="00912EB7" w:rsidRDefault="00912EB7" w:rsidP="00912EB7">
            <w:pPr>
              <w:rPr>
                <w:sz w:val="2"/>
                <w:szCs w:val="2"/>
              </w:rPr>
            </w:pPr>
          </w:p>
        </w:tc>
        <w:tc>
          <w:tcPr>
            <w:tcW w:w="989" w:type="dxa"/>
            <w:vMerge/>
            <w:tcBorders>
              <w:top w:val="nil"/>
            </w:tcBorders>
            <w:shd w:val="clear" w:color="auto" w:fill="DDEBF7"/>
          </w:tcPr>
          <w:p w:rsidR="00912EB7" w:rsidRPr="00912EB7" w:rsidRDefault="00912EB7" w:rsidP="00912EB7">
            <w:pPr>
              <w:rPr>
                <w:sz w:val="2"/>
                <w:szCs w:val="2"/>
              </w:rPr>
            </w:pPr>
          </w:p>
        </w:tc>
      </w:tr>
      <w:tr w:rsidR="00A55092" w:rsidRPr="00912EB7" w:rsidTr="00A55092">
        <w:trPr>
          <w:trHeight w:val="230"/>
        </w:trPr>
        <w:tc>
          <w:tcPr>
            <w:tcW w:w="564" w:type="dxa"/>
            <w:vMerge w:val="restart"/>
            <w:shd w:val="clear" w:color="auto" w:fill="FBE3D5"/>
          </w:tcPr>
          <w:p w:rsidR="00912EB7" w:rsidRPr="00912EB7" w:rsidRDefault="00912EB7" w:rsidP="00912EB7">
            <w:pPr>
              <w:rPr>
                <w:b/>
                <w:sz w:val="20"/>
              </w:rPr>
            </w:pPr>
          </w:p>
          <w:p w:rsidR="00912EB7" w:rsidRPr="00912EB7" w:rsidRDefault="00912EB7" w:rsidP="00912EB7">
            <w:pPr>
              <w:spacing w:before="10"/>
              <w:rPr>
                <w:b/>
                <w:sz w:val="20"/>
              </w:rPr>
            </w:pPr>
          </w:p>
          <w:p w:rsidR="00912EB7" w:rsidRPr="00912EB7" w:rsidRDefault="00912EB7" w:rsidP="00912EB7">
            <w:pPr>
              <w:ind w:left="251"/>
              <w:rPr>
                <w:b/>
                <w:sz w:val="20"/>
              </w:rPr>
            </w:pPr>
            <w:r w:rsidRPr="00912EB7">
              <w:rPr>
                <w:b/>
                <w:spacing w:val="-5"/>
                <w:sz w:val="20"/>
              </w:rPr>
              <w:t>4.1</w:t>
            </w:r>
          </w:p>
        </w:tc>
        <w:tc>
          <w:tcPr>
            <w:tcW w:w="4891" w:type="dxa"/>
            <w:gridSpan w:val="5"/>
            <w:vMerge w:val="restart"/>
            <w:shd w:val="clear" w:color="auto" w:fill="FBE3D5"/>
          </w:tcPr>
          <w:p w:rsidR="00912EB7" w:rsidRPr="00912EB7" w:rsidRDefault="00912EB7" w:rsidP="00912EB7">
            <w:pPr>
              <w:spacing w:before="10"/>
              <w:rPr>
                <w:b/>
                <w:sz w:val="20"/>
              </w:rPr>
            </w:pPr>
          </w:p>
          <w:p w:rsidR="00912EB7" w:rsidRPr="00912EB7" w:rsidRDefault="00912EB7" w:rsidP="00912EB7">
            <w:pPr>
              <w:ind w:left="108"/>
              <w:rPr>
                <w:b/>
                <w:sz w:val="20"/>
              </w:rPr>
            </w:pPr>
            <w:r w:rsidRPr="00912EB7">
              <w:rPr>
                <w:b/>
                <w:sz w:val="20"/>
              </w:rPr>
              <w:t>Проекты по выводу из эксплуатации, консервации и демонтажу иных объектов</w:t>
            </w:r>
            <w:r w:rsidRPr="00912EB7">
              <w:rPr>
                <w:b/>
                <w:spacing w:val="-10"/>
                <w:sz w:val="20"/>
              </w:rPr>
              <w:t xml:space="preserve"> </w:t>
            </w:r>
            <w:r w:rsidRPr="00912EB7">
              <w:rPr>
                <w:b/>
                <w:sz w:val="20"/>
              </w:rPr>
              <w:t>системы</w:t>
            </w:r>
            <w:r w:rsidRPr="00912EB7">
              <w:rPr>
                <w:b/>
                <w:spacing w:val="-10"/>
                <w:sz w:val="20"/>
              </w:rPr>
              <w:t xml:space="preserve"> </w:t>
            </w:r>
            <w:r w:rsidRPr="00912EB7">
              <w:rPr>
                <w:b/>
                <w:sz w:val="20"/>
              </w:rPr>
              <w:t>централизованного</w:t>
            </w:r>
            <w:r w:rsidRPr="00912EB7">
              <w:rPr>
                <w:b/>
                <w:spacing w:val="-9"/>
                <w:sz w:val="20"/>
              </w:rPr>
              <w:t xml:space="preserve"> </w:t>
            </w:r>
            <w:r w:rsidRPr="00912EB7">
              <w:rPr>
                <w:b/>
                <w:sz w:val="20"/>
              </w:rPr>
              <w:t>теплоснабжения,</w:t>
            </w:r>
            <w:r w:rsidRPr="00912EB7">
              <w:rPr>
                <w:b/>
                <w:spacing w:val="-10"/>
                <w:sz w:val="20"/>
              </w:rPr>
              <w:t xml:space="preserve"> </w:t>
            </w:r>
            <w:r w:rsidRPr="00912EB7">
              <w:rPr>
                <w:b/>
                <w:sz w:val="20"/>
              </w:rPr>
              <w:t>за</w:t>
            </w:r>
            <w:r w:rsidRPr="00912EB7">
              <w:rPr>
                <w:b/>
                <w:spacing w:val="-9"/>
                <w:sz w:val="20"/>
              </w:rPr>
              <w:t xml:space="preserve"> </w:t>
            </w:r>
            <w:r w:rsidRPr="00912EB7">
              <w:rPr>
                <w:b/>
                <w:sz w:val="20"/>
              </w:rPr>
              <w:t>исключением тепловых сетей</w:t>
            </w:r>
          </w:p>
        </w:tc>
        <w:tc>
          <w:tcPr>
            <w:tcW w:w="1656" w:type="dxa"/>
            <w:shd w:val="clear" w:color="auto" w:fill="FBE3D5"/>
          </w:tcPr>
          <w:p w:rsidR="00912EB7" w:rsidRPr="00912EB7" w:rsidRDefault="00912EB7" w:rsidP="00912EB7">
            <w:pPr>
              <w:spacing w:line="210" w:lineRule="exact"/>
              <w:ind w:left="13"/>
              <w:jc w:val="center"/>
              <w:rPr>
                <w:b/>
                <w:sz w:val="20"/>
              </w:rPr>
            </w:pPr>
            <w:r w:rsidRPr="00912EB7">
              <w:rPr>
                <w:b/>
                <w:spacing w:val="-2"/>
                <w:sz w:val="20"/>
              </w:rPr>
              <w:t>всего</w:t>
            </w:r>
          </w:p>
        </w:tc>
        <w:tc>
          <w:tcPr>
            <w:tcW w:w="831" w:type="dxa"/>
            <w:shd w:val="clear" w:color="auto" w:fill="FBE3D5"/>
          </w:tcPr>
          <w:p w:rsidR="00912EB7" w:rsidRPr="00912EB7" w:rsidRDefault="00912EB7" w:rsidP="00912EB7">
            <w:pPr>
              <w:spacing w:line="210" w:lineRule="exact"/>
              <w:ind w:left="20" w:right="6"/>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line="210" w:lineRule="exact"/>
              <w:ind w:left="12" w:right="1"/>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line="210" w:lineRule="exact"/>
              <w:ind w:left="17" w:right="4"/>
              <w:jc w:val="center"/>
              <w:rPr>
                <w:b/>
                <w:sz w:val="20"/>
              </w:rPr>
            </w:pPr>
            <w:r w:rsidRPr="00912EB7">
              <w:rPr>
                <w:b/>
                <w:spacing w:val="-10"/>
                <w:sz w:val="20"/>
              </w:rPr>
              <w:t>0</w:t>
            </w:r>
          </w:p>
        </w:tc>
        <w:tc>
          <w:tcPr>
            <w:tcW w:w="708" w:type="dxa"/>
            <w:shd w:val="clear" w:color="auto" w:fill="FBE3D5"/>
          </w:tcPr>
          <w:p w:rsidR="00912EB7" w:rsidRPr="00912EB7" w:rsidRDefault="00912EB7" w:rsidP="00912EB7">
            <w:pPr>
              <w:spacing w:line="210" w:lineRule="exact"/>
              <w:ind w:left="17" w:right="4"/>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line="210" w:lineRule="exact"/>
              <w:ind w:left="17" w:right="1"/>
              <w:jc w:val="center"/>
              <w:rPr>
                <w:b/>
                <w:sz w:val="20"/>
              </w:rPr>
            </w:pPr>
            <w:r w:rsidRPr="00912EB7">
              <w:rPr>
                <w:b/>
                <w:spacing w:val="-10"/>
                <w:sz w:val="20"/>
              </w:rPr>
              <w:t>0</w:t>
            </w:r>
          </w:p>
        </w:tc>
        <w:tc>
          <w:tcPr>
            <w:tcW w:w="851" w:type="dxa"/>
            <w:shd w:val="clear" w:color="auto" w:fill="FBE3D5"/>
          </w:tcPr>
          <w:p w:rsidR="00912EB7" w:rsidRPr="00912EB7" w:rsidRDefault="00912EB7" w:rsidP="00912EB7">
            <w:pPr>
              <w:spacing w:line="210" w:lineRule="exact"/>
              <w:ind w:left="12" w:right="2"/>
              <w:jc w:val="center"/>
              <w:rPr>
                <w:b/>
                <w:sz w:val="20"/>
              </w:rPr>
            </w:pPr>
            <w:r w:rsidRPr="00912EB7">
              <w:rPr>
                <w:b/>
                <w:sz w:val="20"/>
              </w:rPr>
              <w:t xml:space="preserve">5 </w:t>
            </w:r>
            <w:r w:rsidRPr="00912EB7">
              <w:rPr>
                <w:b/>
                <w:spacing w:val="-5"/>
                <w:sz w:val="20"/>
              </w:rPr>
              <w:t>580</w:t>
            </w:r>
          </w:p>
        </w:tc>
        <w:tc>
          <w:tcPr>
            <w:tcW w:w="850" w:type="dxa"/>
            <w:shd w:val="clear" w:color="auto" w:fill="FBE3D5"/>
          </w:tcPr>
          <w:p w:rsidR="00912EB7" w:rsidRPr="00912EB7" w:rsidRDefault="00912EB7" w:rsidP="00912EB7">
            <w:pPr>
              <w:spacing w:line="210" w:lineRule="exact"/>
              <w:ind w:left="14" w:right="4"/>
              <w:jc w:val="center"/>
              <w:rPr>
                <w:b/>
                <w:sz w:val="20"/>
              </w:rPr>
            </w:pPr>
            <w:r w:rsidRPr="00912EB7">
              <w:rPr>
                <w:b/>
                <w:spacing w:val="-10"/>
                <w:sz w:val="20"/>
              </w:rPr>
              <w:t>0</w:t>
            </w:r>
          </w:p>
        </w:tc>
        <w:tc>
          <w:tcPr>
            <w:tcW w:w="992" w:type="dxa"/>
            <w:shd w:val="clear" w:color="auto" w:fill="FBE3D5"/>
          </w:tcPr>
          <w:p w:rsidR="00912EB7" w:rsidRPr="00912EB7" w:rsidRDefault="00912EB7" w:rsidP="00912EB7">
            <w:pPr>
              <w:spacing w:line="210" w:lineRule="exact"/>
              <w:ind w:left="17" w:right="2"/>
              <w:jc w:val="center"/>
              <w:rPr>
                <w:b/>
                <w:sz w:val="20"/>
              </w:rPr>
            </w:pPr>
            <w:r w:rsidRPr="00912EB7">
              <w:rPr>
                <w:b/>
                <w:sz w:val="20"/>
              </w:rPr>
              <w:t xml:space="preserve">5 </w:t>
            </w:r>
            <w:r w:rsidRPr="00912EB7">
              <w:rPr>
                <w:b/>
                <w:spacing w:val="-5"/>
                <w:sz w:val="20"/>
              </w:rPr>
              <w:t>580</w:t>
            </w:r>
          </w:p>
        </w:tc>
        <w:tc>
          <w:tcPr>
            <w:tcW w:w="1053" w:type="dxa"/>
            <w:shd w:val="clear" w:color="auto" w:fill="FBE3D5"/>
          </w:tcPr>
          <w:p w:rsidR="00912EB7" w:rsidRPr="00912EB7" w:rsidRDefault="00912EB7" w:rsidP="00912EB7">
            <w:pPr>
              <w:spacing w:line="210" w:lineRule="exact"/>
              <w:ind w:left="17"/>
              <w:jc w:val="center"/>
              <w:rPr>
                <w:b/>
                <w:sz w:val="20"/>
              </w:rPr>
            </w:pPr>
            <w:r w:rsidRPr="00912EB7">
              <w:rPr>
                <w:b/>
                <w:sz w:val="20"/>
              </w:rPr>
              <w:t xml:space="preserve">6 </w:t>
            </w:r>
            <w:r w:rsidRPr="00912EB7">
              <w:rPr>
                <w:b/>
                <w:spacing w:val="-5"/>
                <w:sz w:val="20"/>
              </w:rPr>
              <w:t>696</w:t>
            </w:r>
          </w:p>
        </w:tc>
        <w:tc>
          <w:tcPr>
            <w:tcW w:w="932" w:type="dxa"/>
            <w:vMerge w:val="restart"/>
            <w:shd w:val="clear" w:color="auto" w:fill="FBE3D5"/>
          </w:tcPr>
          <w:p w:rsidR="00912EB7" w:rsidRPr="00912EB7" w:rsidRDefault="00912EB7" w:rsidP="00912EB7">
            <w:pPr>
              <w:rPr>
                <w:sz w:val="18"/>
              </w:rPr>
            </w:pPr>
          </w:p>
        </w:tc>
        <w:tc>
          <w:tcPr>
            <w:tcW w:w="989" w:type="dxa"/>
            <w:vMerge w:val="restart"/>
            <w:shd w:val="clear" w:color="auto" w:fill="FBE3D5"/>
          </w:tcPr>
          <w:p w:rsidR="00912EB7" w:rsidRPr="00912EB7" w:rsidRDefault="00912EB7" w:rsidP="00912EB7">
            <w:pPr>
              <w:rPr>
                <w:sz w:val="18"/>
              </w:rPr>
            </w:pPr>
          </w:p>
        </w:tc>
      </w:tr>
      <w:tr w:rsidR="00A55092" w:rsidRPr="00912EB7" w:rsidTr="00A55092">
        <w:trPr>
          <w:trHeight w:val="460"/>
        </w:trPr>
        <w:tc>
          <w:tcPr>
            <w:tcW w:w="564" w:type="dxa"/>
            <w:vMerge/>
            <w:tcBorders>
              <w:top w:val="nil"/>
            </w:tcBorders>
            <w:shd w:val="clear" w:color="auto" w:fill="FBE3D5"/>
          </w:tcPr>
          <w:p w:rsidR="00912EB7" w:rsidRPr="00912EB7" w:rsidRDefault="00912EB7" w:rsidP="00912EB7">
            <w:pPr>
              <w:rPr>
                <w:sz w:val="2"/>
                <w:szCs w:val="2"/>
              </w:rPr>
            </w:pPr>
          </w:p>
        </w:tc>
        <w:tc>
          <w:tcPr>
            <w:tcW w:w="4891" w:type="dxa"/>
            <w:gridSpan w:val="5"/>
            <w:vMerge/>
            <w:tcBorders>
              <w:top w:val="nil"/>
            </w:tcBorders>
            <w:shd w:val="clear" w:color="auto" w:fill="FBE3D5"/>
          </w:tcPr>
          <w:p w:rsidR="00912EB7" w:rsidRPr="00912EB7" w:rsidRDefault="00912EB7" w:rsidP="00912EB7">
            <w:pPr>
              <w:rPr>
                <w:sz w:val="2"/>
                <w:szCs w:val="2"/>
              </w:rPr>
            </w:pPr>
          </w:p>
        </w:tc>
        <w:tc>
          <w:tcPr>
            <w:tcW w:w="1656" w:type="dxa"/>
            <w:shd w:val="clear" w:color="auto" w:fill="FBE3D5"/>
          </w:tcPr>
          <w:p w:rsidR="00912EB7" w:rsidRPr="00912EB7" w:rsidRDefault="00912EB7" w:rsidP="00912EB7">
            <w:pPr>
              <w:spacing w:line="230" w:lineRule="atLeast"/>
              <w:ind w:left="438" w:right="289" w:hanging="130"/>
              <w:rPr>
                <w:b/>
                <w:sz w:val="20"/>
              </w:rPr>
            </w:pPr>
            <w:r w:rsidRPr="00912EB7">
              <w:rPr>
                <w:b/>
                <w:spacing w:val="-2"/>
                <w:sz w:val="20"/>
              </w:rPr>
              <w:t>бюджетные средства</w:t>
            </w:r>
          </w:p>
        </w:tc>
        <w:tc>
          <w:tcPr>
            <w:tcW w:w="831" w:type="dxa"/>
            <w:shd w:val="clear" w:color="auto" w:fill="FBE3D5"/>
          </w:tcPr>
          <w:p w:rsidR="00912EB7" w:rsidRPr="00912EB7" w:rsidRDefault="00912EB7" w:rsidP="00912EB7">
            <w:pPr>
              <w:spacing w:before="115"/>
              <w:ind w:left="20" w:right="6"/>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before="115"/>
              <w:ind w:left="12" w:right="1"/>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708"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before="115"/>
              <w:ind w:left="17" w:right="1"/>
              <w:jc w:val="center"/>
              <w:rPr>
                <w:b/>
                <w:sz w:val="20"/>
              </w:rPr>
            </w:pPr>
            <w:r w:rsidRPr="00912EB7">
              <w:rPr>
                <w:b/>
                <w:spacing w:val="-10"/>
                <w:sz w:val="20"/>
              </w:rPr>
              <w:t>0</w:t>
            </w:r>
          </w:p>
        </w:tc>
        <w:tc>
          <w:tcPr>
            <w:tcW w:w="851" w:type="dxa"/>
            <w:shd w:val="clear" w:color="auto" w:fill="FBE3D5"/>
          </w:tcPr>
          <w:p w:rsidR="00912EB7" w:rsidRPr="00912EB7" w:rsidRDefault="00912EB7" w:rsidP="00912EB7">
            <w:pPr>
              <w:spacing w:before="115"/>
              <w:ind w:left="12" w:right="2"/>
              <w:jc w:val="center"/>
              <w:rPr>
                <w:b/>
                <w:sz w:val="20"/>
              </w:rPr>
            </w:pPr>
            <w:r w:rsidRPr="00912EB7">
              <w:rPr>
                <w:b/>
                <w:sz w:val="20"/>
              </w:rPr>
              <w:t xml:space="preserve">5 </w:t>
            </w:r>
            <w:r w:rsidRPr="00912EB7">
              <w:rPr>
                <w:b/>
                <w:spacing w:val="-5"/>
                <w:sz w:val="20"/>
              </w:rPr>
              <w:t>580</w:t>
            </w:r>
          </w:p>
        </w:tc>
        <w:tc>
          <w:tcPr>
            <w:tcW w:w="850" w:type="dxa"/>
            <w:shd w:val="clear" w:color="auto" w:fill="FBE3D5"/>
          </w:tcPr>
          <w:p w:rsidR="00912EB7" w:rsidRPr="00912EB7" w:rsidRDefault="00912EB7" w:rsidP="00912EB7">
            <w:pPr>
              <w:spacing w:before="115"/>
              <w:ind w:left="14" w:right="4"/>
              <w:jc w:val="center"/>
              <w:rPr>
                <w:b/>
                <w:sz w:val="20"/>
              </w:rPr>
            </w:pPr>
            <w:r w:rsidRPr="00912EB7">
              <w:rPr>
                <w:b/>
                <w:spacing w:val="-10"/>
                <w:sz w:val="20"/>
              </w:rPr>
              <w:t>0</w:t>
            </w:r>
          </w:p>
        </w:tc>
        <w:tc>
          <w:tcPr>
            <w:tcW w:w="992" w:type="dxa"/>
            <w:shd w:val="clear" w:color="auto" w:fill="FBE3D5"/>
          </w:tcPr>
          <w:p w:rsidR="00912EB7" w:rsidRPr="00912EB7" w:rsidRDefault="00912EB7" w:rsidP="00912EB7">
            <w:pPr>
              <w:spacing w:before="115"/>
              <w:ind w:left="17" w:right="2"/>
              <w:jc w:val="center"/>
              <w:rPr>
                <w:b/>
                <w:sz w:val="20"/>
              </w:rPr>
            </w:pPr>
            <w:r w:rsidRPr="00912EB7">
              <w:rPr>
                <w:b/>
                <w:sz w:val="20"/>
              </w:rPr>
              <w:t xml:space="preserve">5 </w:t>
            </w:r>
            <w:r w:rsidRPr="00912EB7">
              <w:rPr>
                <w:b/>
                <w:spacing w:val="-5"/>
                <w:sz w:val="20"/>
              </w:rPr>
              <w:t>580</w:t>
            </w:r>
          </w:p>
        </w:tc>
        <w:tc>
          <w:tcPr>
            <w:tcW w:w="1053" w:type="dxa"/>
            <w:shd w:val="clear" w:color="auto" w:fill="FBE3D5"/>
          </w:tcPr>
          <w:p w:rsidR="00912EB7" w:rsidRPr="00912EB7" w:rsidRDefault="00912EB7" w:rsidP="00912EB7">
            <w:pPr>
              <w:spacing w:before="115"/>
              <w:ind w:left="17"/>
              <w:jc w:val="center"/>
              <w:rPr>
                <w:b/>
                <w:sz w:val="20"/>
              </w:rPr>
            </w:pPr>
            <w:r w:rsidRPr="00912EB7">
              <w:rPr>
                <w:b/>
                <w:sz w:val="20"/>
              </w:rPr>
              <w:t xml:space="preserve">6 </w:t>
            </w:r>
            <w:r w:rsidRPr="00912EB7">
              <w:rPr>
                <w:b/>
                <w:spacing w:val="-5"/>
                <w:sz w:val="20"/>
              </w:rPr>
              <w:t>696</w:t>
            </w:r>
          </w:p>
        </w:tc>
        <w:tc>
          <w:tcPr>
            <w:tcW w:w="932" w:type="dxa"/>
            <w:vMerge/>
            <w:tcBorders>
              <w:top w:val="nil"/>
            </w:tcBorders>
            <w:shd w:val="clear" w:color="auto" w:fill="FBE3D5"/>
          </w:tcPr>
          <w:p w:rsidR="00912EB7" w:rsidRPr="00912EB7" w:rsidRDefault="00912EB7" w:rsidP="00912EB7">
            <w:pPr>
              <w:rPr>
                <w:sz w:val="2"/>
                <w:szCs w:val="2"/>
              </w:rPr>
            </w:pPr>
          </w:p>
        </w:tc>
        <w:tc>
          <w:tcPr>
            <w:tcW w:w="989" w:type="dxa"/>
            <w:vMerge/>
            <w:tcBorders>
              <w:top w:val="nil"/>
            </w:tcBorders>
            <w:shd w:val="clear" w:color="auto" w:fill="FBE3D5"/>
          </w:tcPr>
          <w:p w:rsidR="00912EB7" w:rsidRPr="00912EB7" w:rsidRDefault="00912EB7" w:rsidP="00912EB7">
            <w:pPr>
              <w:rPr>
                <w:sz w:val="2"/>
                <w:szCs w:val="2"/>
              </w:rPr>
            </w:pPr>
          </w:p>
        </w:tc>
      </w:tr>
      <w:tr w:rsidR="00A55092" w:rsidRPr="00912EB7" w:rsidTr="00A55092">
        <w:trPr>
          <w:trHeight w:val="460"/>
        </w:trPr>
        <w:tc>
          <w:tcPr>
            <w:tcW w:w="564" w:type="dxa"/>
            <w:vMerge/>
            <w:tcBorders>
              <w:top w:val="nil"/>
            </w:tcBorders>
            <w:shd w:val="clear" w:color="auto" w:fill="FBE3D5"/>
          </w:tcPr>
          <w:p w:rsidR="00912EB7" w:rsidRPr="00912EB7" w:rsidRDefault="00912EB7" w:rsidP="00912EB7">
            <w:pPr>
              <w:rPr>
                <w:sz w:val="2"/>
                <w:szCs w:val="2"/>
              </w:rPr>
            </w:pPr>
          </w:p>
        </w:tc>
        <w:tc>
          <w:tcPr>
            <w:tcW w:w="4891" w:type="dxa"/>
            <w:gridSpan w:val="5"/>
            <w:vMerge/>
            <w:tcBorders>
              <w:top w:val="nil"/>
            </w:tcBorders>
            <w:shd w:val="clear" w:color="auto" w:fill="FBE3D5"/>
          </w:tcPr>
          <w:p w:rsidR="00912EB7" w:rsidRPr="00912EB7" w:rsidRDefault="00912EB7" w:rsidP="00912EB7">
            <w:pPr>
              <w:rPr>
                <w:sz w:val="2"/>
                <w:szCs w:val="2"/>
              </w:rPr>
            </w:pPr>
          </w:p>
        </w:tc>
        <w:tc>
          <w:tcPr>
            <w:tcW w:w="1656" w:type="dxa"/>
            <w:shd w:val="clear" w:color="auto" w:fill="FBE3D5"/>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831" w:type="dxa"/>
            <w:shd w:val="clear" w:color="auto" w:fill="FBE3D5"/>
          </w:tcPr>
          <w:p w:rsidR="00912EB7" w:rsidRPr="00912EB7" w:rsidRDefault="00912EB7" w:rsidP="00912EB7">
            <w:pPr>
              <w:spacing w:before="115"/>
              <w:ind w:left="20" w:right="6"/>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before="115"/>
              <w:ind w:left="12" w:right="1"/>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708" w:type="dxa"/>
            <w:shd w:val="clear" w:color="auto" w:fill="FBE3D5"/>
          </w:tcPr>
          <w:p w:rsidR="00912EB7" w:rsidRPr="00912EB7" w:rsidRDefault="00912EB7" w:rsidP="00912EB7">
            <w:pPr>
              <w:spacing w:before="115"/>
              <w:ind w:left="17" w:right="4"/>
              <w:jc w:val="center"/>
              <w:rPr>
                <w:b/>
                <w:sz w:val="20"/>
              </w:rPr>
            </w:pPr>
            <w:r w:rsidRPr="00912EB7">
              <w:rPr>
                <w:b/>
                <w:spacing w:val="-10"/>
                <w:sz w:val="20"/>
              </w:rPr>
              <w:t>0</w:t>
            </w:r>
          </w:p>
        </w:tc>
        <w:tc>
          <w:tcPr>
            <w:tcW w:w="709" w:type="dxa"/>
            <w:shd w:val="clear" w:color="auto" w:fill="FBE3D5"/>
          </w:tcPr>
          <w:p w:rsidR="00912EB7" w:rsidRPr="00912EB7" w:rsidRDefault="00912EB7" w:rsidP="00912EB7">
            <w:pPr>
              <w:spacing w:before="115"/>
              <w:ind w:left="17" w:right="1"/>
              <w:jc w:val="center"/>
              <w:rPr>
                <w:b/>
                <w:sz w:val="20"/>
              </w:rPr>
            </w:pPr>
            <w:r w:rsidRPr="00912EB7">
              <w:rPr>
                <w:b/>
                <w:spacing w:val="-10"/>
                <w:sz w:val="20"/>
              </w:rPr>
              <w:t>0</w:t>
            </w:r>
          </w:p>
        </w:tc>
        <w:tc>
          <w:tcPr>
            <w:tcW w:w="851" w:type="dxa"/>
            <w:shd w:val="clear" w:color="auto" w:fill="FBE3D5"/>
          </w:tcPr>
          <w:p w:rsidR="00912EB7" w:rsidRPr="00912EB7" w:rsidRDefault="00912EB7" w:rsidP="00912EB7">
            <w:pPr>
              <w:spacing w:before="115"/>
              <w:ind w:left="12" w:right="2"/>
              <w:jc w:val="center"/>
              <w:rPr>
                <w:b/>
                <w:sz w:val="20"/>
              </w:rPr>
            </w:pPr>
            <w:r w:rsidRPr="00912EB7">
              <w:rPr>
                <w:b/>
                <w:spacing w:val="-10"/>
                <w:sz w:val="20"/>
              </w:rPr>
              <w:t>0</w:t>
            </w:r>
          </w:p>
        </w:tc>
        <w:tc>
          <w:tcPr>
            <w:tcW w:w="850" w:type="dxa"/>
            <w:shd w:val="clear" w:color="auto" w:fill="FBE3D5"/>
          </w:tcPr>
          <w:p w:rsidR="00912EB7" w:rsidRPr="00912EB7" w:rsidRDefault="00912EB7" w:rsidP="00912EB7">
            <w:pPr>
              <w:spacing w:before="115"/>
              <w:ind w:left="14" w:right="4"/>
              <w:jc w:val="center"/>
              <w:rPr>
                <w:b/>
                <w:sz w:val="20"/>
              </w:rPr>
            </w:pPr>
            <w:r w:rsidRPr="00912EB7">
              <w:rPr>
                <w:b/>
                <w:spacing w:val="-10"/>
                <w:sz w:val="20"/>
              </w:rPr>
              <w:t>0</w:t>
            </w:r>
          </w:p>
        </w:tc>
        <w:tc>
          <w:tcPr>
            <w:tcW w:w="992" w:type="dxa"/>
            <w:shd w:val="clear" w:color="auto" w:fill="FBE3D5"/>
          </w:tcPr>
          <w:p w:rsidR="00912EB7" w:rsidRPr="00912EB7" w:rsidRDefault="00912EB7" w:rsidP="00912EB7">
            <w:pPr>
              <w:spacing w:before="115"/>
              <w:ind w:left="17" w:right="3"/>
              <w:jc w:val="center"/>
              <w:rPr>
                <w:b/>
                <w:sz w:val="20"/>
              </w:rPr>
            </w:pPr>
            <w:r w:rsidRPr="00912EB7">
              <w:rPr>
                <w:b/>
                <w:spacing w:val="-10"/>
                <w:sz w:val="20"/>
              </w:rPr>
              <w:t>0</w:t>
            </w:r>
          </w:p>
        </w:tc>
        <w:tc>
          <w:tcPr>
            <w:tcW w:w="1053" w:type="dxa"/>
            <w:shd w:val="clear" w:color="auto" w:fill="FBE3D5"/>
          </w:tcPr>
          <w:p w:rsidR="00912EB7" w:rsidRPr="00912EB7" w:rsidRDefault="00912EB7" w:rsidP="00912EB7">
            <w:pPr>
              <w:spacing w:before="115"/>
              <w:ind w:left="17" w:right="2"/>
              <w:jc w:val="center"/>
              <w:rPr>
                <w:b/>
                <w:sz w:val="20"/>
              </w:rPr>
            </w:pPr>
            <w:r w:rsidRPr="00912EB7">
              <w:rPr>
                <w:b/>
                <w:spacing w:val="-10"/>
                <w:sz w:val="20"/>
              </w:rPr>
              <w:t>0</w:t>
            </w:r>
          </w:p>
        </w:tc>
        <w:tc>
          <w:tcPr>
            <w:tcW w:w="932" w:type="dxa"/>
            <w:vMerge/>
            <w:tcBorders>
              <w:top w:val="nil"/>
            </w:tcBorders>
            <w:shd w:val="clear" w:color="auto" w:fill="FBE3D5"/>
          </w:tcPr>
          <w:p w:rsidR="00912EB7" w:rsidRPr="00912EB7" w:rsidRDefault="00912EB7" w:rsidP="00912EB7">
            <w:pPr>
              <w:rPr>
                <w:sz w:val="2"/>
                <w:szCs w:val="2"/>
              </w:rPr>
            </w:pPr>
          </w:p>
        </w:tc>
        <w:tc>
          <w:tcPr>
            <w:tcW w:w="989" w:type="dxa"/>
            <w:vMerge/>
            <w:tcBorders>
              <w:top w:val="nil"/>
            </w:tcBorders>
            <w:shd w:val="clear" w:color="auto" w:fill="FBE3D5"/>
          </w:tcPr>
          <w:p w:rsidR="00912EB7" w:rsidRPr="00912EB7" w:rsidRDefault="00912EB7" w:rsidP="00912EB7">
            <w:pPr>
              <w:rPr>
                <w:sz w:val="2"/>
                <w:szCs w:val="2"/>
              </w:rPr>
            </w:pPr>
          </w:p>
        </w:tc>
      </w:tr>
      <w:tr w:rsidR="00912EB7" w:rsidRPr="00912EB7" w:rsidTr="00A55092">
        <w:trPr>
          <w:trHeight w:val="230"/>
        </w:trPr>
        <w:tc>
          <w:tcPr>
            <w:tcW w:w="564" w:type="dxa"/>
            <w:vMerge w:val="restart"/>
          </w:tcPr>
          <w:p w:rsidR="00912EB7" w:rsidRPr="00912EB7" w:rsidRDefault="00912EB7" w:rsidP="00912EB7">
            <w:pPr>
              <w:rPr>
                <w:b/>
                <w:sz w:val="20"/>
              </w:rPr>
            </w:pPr>
          </w:p>
          <w:p w:rsidR="00912EB7" w:rsidRPr="00912EB7" w:rsidRDefault="00912EB7" w:rsidP="00912EB7">
            <w:pPr>
              <w:spacing w:before="8"/>
              <w:rPr>
                <w:b/>
                <w:sz w:val="20"/>
              </w:rPr>
            </w:pPr>
          </w:p>
          <w:p w:rsidR="00912EB7" w:rsidRPr="00912EB7" w:rsidRDefault="00912EB7" w:rsidP="00912EB7">
            <w:pPr>
              <w:ind w:left="160"/>
              <w:rPr>
                <w:sz w:val="20"/>
              </w:rPr>
            </w:pPr>
            <w:r w:rsidRPr="00912EB7">
              <w:rPr>
                <w:spacing w:val="-2"/>
                <w:sz w:val="20"/>
              </w:rPr>
              <w:t>4.1.1</w:t>
            </w:r>
          </w:p>
        </w:tc>
        <w:tc>
          <w:tcPr>
            <w:tcW w:w="1846" w:type="dxa"/>
            <w:vMerge w:val="restart"/>
          </w:tcPr>
          <w:p w:rsidR="00912EB7" w:rsidRPr="00912EB7" w:rsidRDefault="00912EB7" w:rsidP="00912EB7">
            <w:pPr>
              <w:ind w:left="108" w:right="794"/>
              <w:jc w:val="both"/>
              <w:rPr>
                <w:sz w:val="20"/>
              </w:rPr>
            </w:pPr>
            <w:r w:rsidRPr="00912EB7">
              <w:rPr>
                <w:sz w:val="20"/>
              </w:rPr>
              <w:t>Вывод из эксплуатации и демонтаж</w:t>
            </w:r>
            <w:r w:rsidRPr="00912EB7">
              <w:rPr>
                <w:spacing w:val="-13"/>
                <w:sz w:val="20"/>
              </w:rPr>
              <w:t xml:space="preserve"> </w:t>
            </w:r>
            <w:r w:rsidRPr="00912EB7">
              <w:rPr>
                <w:sz w:val="20"/>
              </w:rPr>
              <w:t>существующей котельной</w:t>
            </w:r>
            <w:r w:rsidRPr="00912EB7">
              <w:rPr>
                <w:spacing w:val="-13"/>
                <w:sz w:val="20"/>
              </w:rPr>
              <w:t xml:space="preserve"> </w:t>
            </w:r>
            <w:r w:rsidRPr="00912EB7">
              <w:rPr>
                <w:sz w:val="20"/>
              </w:rPr>
              <w:t>ст.</w:t>
            </w:r>
            <w:r w:rsidRPr="00912EB7">
              <w:rPr>
                <w:spacing w:val="-12"/>
                <w:sz w:val="20"/>
              </w:rPr>
              <w:t xml:space="preserve"> </w:t>
            </w:r>
            <w:r w:rsidRPr="00912EB7">
              <w:rPr>
                <w:sz w:val="20"/>
              </w:rPr>
              <w:t>Усть-Юган, строение 15</w:t>
            </w:r>
          </w:p>
        </w:tc>
        <w:tc>
          <w:tcPr>
            <w:tcW w:w="992" w:type="dxa"/>
            <w:vMerge w:val="restart"/>
          </w:tcPr>
          <w:p w:rsidR="00912EB7" w:rsidRPr="00912EB7" w:rsidRDefault="00912EB7" w:rsidP="00912EB7">
            <w:pPr>
              <w:spacing w:before="125"/>
              <w:rPr>
                <w:b/>
                <w:sz w:val="20"/>
              </w:rPr>
            </w:pPr>
          </w:p>
          <w:p w:rsidR="00912EB7" w:rsidRPr="00912EB7" w:rsidRDefault="00912EB7" w:rsidP="00912EB7">
            <w:pPr>
              <w:spacing w:line="229" w:lineRule="exact"/>
              <w:ind w:left="16" w:right="5"/>
              <w:jc w:val="center"/>
              <w:rPr>
                <w:sz w:val="20"/>
              </w:rPr>
            </w:pPr>
            <w:proofErr w:type="spellStart"/>
            <w:r w:rsidRPr="00912EB7">
              <w:rPr>
                <w:spacing w:val="-5"/>
                <w:sz w:val="20"/>
              </w:rPr>
              <w:t>сп</w:t>
            </w:r>
            <w:proofErr w:type="spellEnd"/>
            <w:r w:rsidRPr="00912EB7">
              <w:rPr>
                <w:spacing w:val="-5"/>
                <w:sz w:val="20"/>
              </w:rPr>
              <w:t>.</w:t>
            </w:r>
          </w:p>
          <w:p w:rsidR="00912EB7" w:rsidRPr="00912EB7" w:rsidRDefault="00912EB7" w:rsidP="00912EB7">
            <w:pPr>
              <w:spacing w:line="229" w:lineRule="exact"/>
              <w:ind w:left="16" w:right="6"/>
              <w:jc w:val="center"/>
              <w:rPr>
                <w:sz w:val="20"/>
              </w:rPr>
            </w:pPr>
            <w:r w:rsidRPr="00912EB7">
              <w:rPr>
                <w:spacing w:val="-2"/>
                <w:sz w:val="20"/>
              </w:rPr>
              <w:t>Усть-</w:t>
            </w:r>
            <w:r w:rsidRPr="00912EB7">
              <w:rPr>
                <w:spacing w:val="-4"/>
                <w:sz w:val="20"/>
              </w:rPr>
              <w:t>Юган</w:t>
            </w:r>
          </w:p>
        </w:tc>
        <w:tc>
          <w:tcPr>
            <w:tcW w:w="569" w:type="dxa"/>
            <w:vMerge w:val="restart"/>
          </w:tcPr>
          <w:p w:rsidR="00912EB7" w:rsidRPr="00912EB7" w:rsidRDefault="00912EB7" w:rsidP="00912EB7">
            <w:pPr>
              <w:rPr>
                <w:b/>
                <w:sz w:val="20"/>
              </w:rPr>
            </w:pPr>
          </w:p>
          <w:p w:rsidR="00912EB7" w:rsidRPr="00912EB7" w:rsidRDefault="00912EB7" w:rsidP="00912EB7">
            <w:pPr>
              <w:spacing w:before="8"/>
              <w:rPr>
                <w:b/>
                <w:sz w:val="20"/>
              </w:rPr>
            </w:pPr>
          </w:p>
          <w:p w:rsidR="00912EB7" w:rsidRPr="00912EB7" w:rsidRDefault="00912EB7" w:rsidP="00912EB7">
            <w:pPr>
              <w:ind w:left="166"/>
              <w:rPr>
                <w:sz w:val="20"/>
              </w:rPr>
            </w:pPr>
            <w:r w:rsidRPr="00912EB7">
              <w:rPr>
                <w:spacing w:val="-5"/>
                <w:sz w:val="20"/>
              </w:rPr>
              <w:t>ед.</w:t>
            </w:r>
          </w:p>
        </w:tc>
        <w:tc>
          <w:tcPr>
            <w:tcW w:w="708" w:type="dxa"/>
            <w:vMerge w:val="restart"/>
          </w:tcPr>
          <w:p w:rsidR="00912EB7" w:rsidRPr="00912EB7" w:rsidRDefault="00912EB7" w:rsidP="00912EB7">
            <w:pPr>
              <w:rPr>
                <w:b/>
                <w:sz w:val="20"/>
              </w:rPr>
            </w:pPr>
          </w:p>
          <w:p w:rsidR="00912EB7" w:rsidRPr="00912EB7" w:rsidRDefault="00912EB7" w:rsidP="00912EB7">
            <w:pPr>
              <w:spacing w:before="8"/>
              <w:rPr>
                <w:b/>
                <w:sz w:val="20"/>
              </w:rPr>
            </w:pPr>
          </w:p>
          <w:p w:rsidR="00912EB7" w:rsidRPr="00912EB7" w:rsidRDefault="00912EB7" w:rsidP="00912EB7">
            <w:pPr>
              <w:ind w:left="9"/>
              <w:jc w:val="center"/>
              <w:rPr>
                <w:sz w:val="20"/>
              </w:rPr>
            </w:pPr>
            <w:r w:rsidRPr="00912EB7">
              <w:rPr>
                <w:spacing w:val="-10"/>
                <w:sz w:val="20"/>
              </w:rPr>
              <w:t>1</w:t>
            </w:r>
          </w:p>
        </w:tc>
        <w:tc>
          <w:tcPr>
            <w:tcW w:w="776" w:type="dxa"/>
            <w:vMerge w:val="restart"/>
          </w:tcPr>
          <w:p w:rsidR="00912EB7" w:rsidRPr="00912EB7" w:rsidRDefault="00912EB7" w:rsidP="00912EB7">
            <w:pPr>
              <w:rPr>
                <w:b/>
                <w:sz w:val="20"/>
              </w:rPr>
            </w:pPr>
          </w:p>
          <w:p w:rsidR="00912EB7" w:rsidRPr="00912EB7" w:rsidRDefault="00912EB7" w:rsidP="00912EB7">
            <w:pPr>
              <w:spacing w:before="8"/>
              <w:rPr>
                <w:b/>
                <w:sz w:val="20"/>
              </w:rPr>
            </w:pPr>
          </w:p>
          <w:p w:rsidR="00912EB7" w:rsidRPr="00912EB7" w:rsidRDefault="00912EB7" w:rsidP="00912EB7">
            <w:pPr>
              <w:ind w:left="335"/>
              <w:rPr>
                <w:sz w:val="20"/>
              </w:rPr>
            </w:pPr>
            <w:r w:rsidRPr="00912EB7">
              <w:rPr>
                <w:spacing w:val="-2"/>
                <w:sz w:val="20"/>
              </w:rPr>
              <w:t>2029-</w:t>
            </w:r>
            <w:r w:rsidRPr="00912EB7">
              <w:rPr>
                <w:spacing w:val="-4"/>
                <w:sz w:val="20"/>
              </w:rPr>
              <w:t>2030</w:t>
            </w:r>
          </w:p>
        </w:tc>
        <w:tc>
          <w:tcPr>
            <w:tcW w:w="1656" w:type="dxa"/>
          </w:tcPr>
          <w:p w:rsidR="00912EB7" w:rsidRPr="00912EB7" w:rsidRDefault="00912EB7" w:rsidP="00912EB7">
            <w:pPr>
              <w:spacing w:line="210" w:lineRule="exact"/>
              <w:ind w:left="13"/>
              <w:jc w:val="center"/>
              <w:rPr>
                <w:sz w:val="20"/>
              </w:rPr>
            </w:pPr>
            <w:r w:rsidRPr="00912EB7">
              <w:rPr>
                <w:spacing w:val="-2"/>
                <w:sz w:val="20"/>
              </w:rPr>
              <w:t>всего</w:t>
            </w:r>
          </w:p>
        </w:tc>
        <w:tc>
          <w:tcPr>
            <w:tcW w:w="831" w:type="dxa"/>
          </w:tcPr>
          <w:p w:rsidR="00912EB7" w:rsidRPr="00912EB7" w:rsidRDefault="00912EB7" w:rsidP="00912EB7">
            <w:pPr>
              <w:spacing w:line="210" w:lineRule="exact"/>
              <w:ind w:left="20" w:right="6"/>
              <w:jc w:val="center"/>
              <w:rPr>
                <w:sz w:val="20"/>
              </w:rPr>
            </w:pPr>
            <w:r w:rsidRPr="00912EB7">
              <w:rPr>
                <w:spacing w:val="-10"/>
                <w:sz w:val="20"/>
              </w:rPr>
              <w:t>0</w:t>
            </w:r>
          </w:p>
        </w:tc>
        <w:tc>
          <w:tcPr>
            <w:tcW w:w="709" w:type="dxa"/>
          </w:tcPr>
          <w:p w:rsidR="00912EB7" w:rsidRPr="00912EB7" w:rsidRDefault="00912EB7" w:rsidP="00912EB7">
            <w:pPr>
              <w:spacing w:line="210" w:lineRule="exact"/>
              <w:ind w:left="12" w:right="1"/>
              <w:jc w:val="center"/>
              <w:rPr>
                <w:sz w:val="20"/>
              </w:rPr>
            </w:pPr>
            <w:r w:rsidRPr="00912EB7">
              <w:rPr>
                <w:spacing w:val="-10"/>
                <w:sz w:val="20"/>
              </w:rPr>
              <w:t>0</w:t>
            </w:r>
          </w:p>
        </w:tc>
        <w:tc>
          <w:tcPr>
            <w:tcW w:w="709" w:type="dxa"/>
          </w:tcPr>
          <w:p w:rsidR="00912EB7" w:rsidRPr="00912EB7" w:rsidRDefault="00912EB7" w:rsidP="00912EB7">
            <w:pPr>
              <w:spacing w:line="210" w:lineRule="exact"/>
              <w:ind w:left="17" w:right="4"/>
              <w:jc w:val="center"/>
              <w:rPr>
                <w:sz w:val="20"/>
              </w:rPr>
            </w:pPr>
            <w:r w:rsidRPr="00912EB7">
              <w:rPr>
                <w:spacing w:val="-10"/>
                <w:sz w:val="20"/>
              </w:rPr>
              <w:t>0</w:t>
            </w:r>
          </w:p>
        </w:tc>
        <w:tc>
          <w:tcPr>
            <w:tcW w:w="708" w:type="dxa"/>
          </w:tcPr>
          <w:p w:rsidR="00912EB7" w:rsidRPr="00912EB7" w:rsidRDefault="00912EB7" w:rsidP="00912EB7">
            <w:pPr>
              <w:spacing w:line="210" w:lineRule="exact"/>
              <w:ind w:left="17" w:right="4"/>
              <w:jc w:val="center"/>
              <w:rPr>
                <w:sz w:val="20"/>
              </w:rPr>
            </w:pPr>
            <w:r w:rsidRPr="00912EB7">
              <w:rPr>
                <w:spacing w:val="-10"/>
                <w:sz w:val="20"/>
              </w:rPr>
              <w:t>0</w:t>
            </w:r>
          </w:p>
        </w:tc>
        <w:tc>
          <w:tcPr>
            <w:tcW w:w="709" w:type="dxa"/>
          </w:tcPr>
          <w:p w:rsidR="00912EB7" w:rsidRPr="00912EB7" w:rsidRDefault="00912EB7" w:rsidP="00912EB7">
            <w:pPr>
              <w:spacing w:line="210" w:lineRule="exact"/>
              <w:ind w:left="17" w:right="1"/>
              <w:jc w:val="center"/>
              <w:rPr>
                <w:sz w:val="20"/>
              </w:rPr>
            </w:pPr>
            <w:r w:rsidRPr="00912EB7">
              <w:rPr>
                <w:spacing w:val="-10"/>
                <w:sz w:val="20"/>
              </w:rPr>
              <w:t>0</w:t>
            </w:r>
          </w:p>
        </w:tc>
        <w:tc>
          <w:tcPr>
            <w:tcW w:w="851" w:type="dxa"/>
          </w:tcPr>
          <w:p w:rsidR="00912EB7" w:rsidRPr="00912EB7" w:rsidRDefault="00912EB7" w:rsidP="00912EB7">
            <w:pPr>
              <w:spacing w:line="210" w:lineRule="exact"/>
              <w:ind w:left="12" w:right="2"/>
              <w:jc w:val="center"/>
              <w:rPr>
                <w:sz w:val="20"/>
              </w:rPr>
            </w:pPr>
            <w:r w:rsidRPr="00912EB7">
              <w:rPr>
                <w:sz w:val="20"/>
              </w:rPr>
              <w:t xml:space="preserve">5 </w:t>
            </w:r>
            <w:r w:rsidRPr="00912EB7">
              <w:rPr>
                <w:spacing w:val="-5"/>
                <w:sz w:val="20"/>
              </w:rPr>
              <w:t>580</w:t>
            </w:r>
          </w:p>
        </w:tc>
        <w:tc>
          <w:tcPr>
            <w:tcW w:w="850" w:type="dxa"/>
          </w:tcPr>
          <w:p w:rsidR="00912EB7" w:rsidRPr="00912EB7" w:rsidRDefault="00912EB7" w:rsidP="00912EB7">
            <w:pPr>
              <w:spacing w:line="210" w:lineRule="exact"/>
              <w:ind w:left="14" w:right="4"/>
              <w:jc w:val="center"/>
              <w:rPr>
                <w:sz w:val="20"/>
              </w:rPr>
            </w:pPr>
            <w:r w:rsidRPr="00912EB7">
              <w:rPr>
                <w:spacing w:val="-10"/>
                <w:sz w:val="20"/>
              </w:rPr>
              <w:t>0</w:t>
            </w:r>
          </w:p>
        </w:tc>
        <w:tc>
          <w:tcPr>
            <w:tcW w:w="992" w:type="dxa"/>
          </w:tcPr>
          <w:p w:rsidR="00912EB7" w:rsidRPr="00912EB7" w:rsidRDefault="00912EB7" w:rsidP="00912EB7">
            <w:pPr>
              <w:spacing w:line="210" w:lineRule="exact"/>
              <w:ind w:left="17" w:right="2"/>
              <w:jc w:val="center"/>
              <w:rPr>
                <w:sz w:val="20"/>
              </w:rPr>
            </w:pPr>
            <w:r w:rsidRPr="00912EB7">
              <w:rPr>
                <w:sz w:val="20"/>
              </w:rPr>
              <w:t xml:space="preserve">5 </w:t>
            </w:r>
            <w:r w:rsidRPr="00912EB7">
              <w:rPr>
                <w:spacing w:val="-5"/>
                <w:sz w:val="20"/>
              </w:rPr>
              <w:t>580</w:t>
            </w:r>
          </w:p>
        </w:tc>
        <w:tc>
          <w:tcPr>
            <w:tcW w:w="1053" w:type="dxa"/>
          </w:tcPr>
          <w:p w:rsidR="00912EB7" w:rsidRPr="00912EB7" w:rsidRDefault="00912EB7" w:rsidP="00912EB7">
            <w:pPr>
              <w:spacing w:line="210" w:lineRule="exact"/>
              <w:ind w:left="17"/>
              <w:jc w:val="center"/>
              <w:rPr>
                <w:sz w:val="20"/>
              </w:rPr>
            </w:pPr>
            <w:r w:rsidRPr="00912EB7">
              <w:rPr>
                <w:sz w:val="20"/>
              </w:rPr>
              <w:t xml:space="preserve">6 </w:t>
            </w:r>
            <w:r w:rsidRPr="00912EB7">
              <w:rPr>
                <w:spacing w:val="-5"/>
                <w:sz w:val="20"/>
              </w:rPr>
              <w:t>696</w:t>
            </w:r>
          </w:p>
        </w:tc>
        <w:tc>
          <w:tcPr>
            <w:tcW w:w="932" w:type="dxa"/>
            <w:vMerge w:val="restart"/>
          </w:tcPr>
          <w:p w:rsidR="00912EB7" w:rsidRPr="00912EB7" w:rsidRDefault="00912EB7" w:rsidP="00912EB7">
            <w:pPr>
              <w:ind w:left="253"/>
              <w:rPr>
                <w:sz w:val="20"/>
              </w:rPr>
            </w:pPr>
            <w:r w:rsidRPr="00912EB7">
              <w:rPr>
                <w:sz w:val="20"/>
              </w:rPr>
              <w:t>ПМУП</w:t>
            </w:r>
            <w:r w:rsidRPr="00912EB7">
              <w:rPr>
                <w:spacing w:val="-9"/>
                <w:sz w:val="20"/>
              </w:rPr>
              <w:t xml:space="preserve"> </w:t>
            </w:r>
            <w:r w:rsidRPr="00912EB7">
              <w:rPr>
                <w:spacing w:val="-2"/>
                <w:sz w:val="20"/>
              </w:rPr>
              <w:t>«УТВС»</w:t>
            </w:r>
          </w:p>
        </w:tc>
        <w:tc>
          <w:tcPr>
            <w:tcW w:w="989" w:type="dxa"/>
            <w:vMerge w:val="restart"/>
          </w:tcPr>
          <w:p w:rsidR="00912EB7" w:rsidRPr="00912EB7" w:rsidRDefault="00912EB7" w:rsidP="00912EB7">
            <w:pPr>
              <w:spacing w:before="125"/>
              <w:rPr>
                <w:b/>
                <w:sz w:val="20"/>
              </w:rPr>
            </w:pPr>
          </w:p>
          <w:p w:rsidR="00912EB7" w:rsidRPr="00912EB7" w:rsidRDefault="00912EB7" w:rsidP="00912EB7">
            <w:pPr>
              <w:ind w:left="112" w:right="1228"/>
              <w:rPr>
                <w:sz w:val="20"/>
              </w:rPr>
            </w:pPr>
            <w:r w:rsidRPr="00912EB7">
              <w:rPr>
                <w:sz w:val="20"/>
              </w:rPr>
              <w:t>Результаты</w:t>
            </w:r>
            <w:r w:rsidRPr="00912EB7">
              <w:rPr>
                <w:spacing w:val="-13"/>
                <w:sz w:val="20"/>
              </w:rPr>
              <w:t xml:space="preserve"> </w:t>
            </w:r>
            <w:r w:rsidRPr="00912EB7">
              <w:rPr>
                <w:sz w:val="20"/>
              </w:rPr>
              <w:t>инженерно- технического анализа</w:t>
            </w:r>
          </w:p>
        </w:tc>
      </w:tr>
      <w:tr w:rsidR="00912EB7" w:rsidRPr="00912EB7" w:rsidTr="00A55092">
        <w:trPr>
          <w:trHeight w:val="458"/>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776"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28" w:lineRule="exact"/>
              <w:ind w:left="459" w:right="315" w:hanging="128"/>
              <w:rPr>
                <w:sz w:val="20"/>
              </w:rPr>
            </w:pPr>
            <w:r w:rsidRPr="00912EB7">
              <w:rPr>
                <w:spacing w:val="-2"/>
                <w:sz w:val="20"/>
              </w:rPr>
              <w:t>бюджетные средства</w:t>
            </w:r>
          </w:p>
        </w:tc>
        <w:tc>
          <w:tcPr>
            <w:tcW w:w="831" w:type="dxa"/>
          </w:tcPr>
          <w:p w:rsidR="00912EB7" w:rsidRPr="00912EB7" w:rsidRDefault="00912EB7" w:rsidP="00912EB7">
            <w:pPr>
              <w:spacing w:before="115"/>
              <w:ind w:left="20" w:right="6"/>
              <w:jc w:val="center"/>
              <w:rPr>
                <w:sz w:val="20"/>
              </w:rPr>
            </w:pPr>
            <w:r w:rsidRPr="00912EB7">
              <w:rPr>
                <w:spacing w:val="-10"/>
                <w:sz w:val="20"/>
              </w:rPr>
              <w:t>0</w:t>
            </w:r>
          </w:p>
        </w:tc>
        <w:tc>
          <w:tcPr>
            <w:tcW w:w="709" w:type="dxa"/>
          </w:tcPr>
          <w:p w:rsidR="00912EB7" w:rsidRPr="00912EB7" w:rsidRDefault="00912EB7" w:rsidP="00912EB7">
            <w:pPr>
              <w:spacing w:before="115"/>
              <w:ind w:left="12" w:right="1"/>
              <w:jc w:val="center"/>
              <w:rPr>
                <w:sz w:val="20"/>
              </w:rPr>
            </w:pPr>
            <w:r w:rsidRPr="00912EB7">
              <w:rPr>
                <w:spacing w:val="-10"/>
                <w:sz w:val="20"/>
              </w:rPr>
              <w:t>0</w:t>
            </w:r>
          </w:p>
        </w:tc>
        <w:tc>
          <w:tcPr>
            <w:tcW w:w="709" w:type="dxa"/>
          </w:tcPr>
          <w:p w:rsidR="00912EB7" w:rsidRPr="00912EB7" w:rsidRDefault="00912EB7" w:rsidP="00912EB7">
            <w:pPr>
              <w:spacing w:before="115"/>
              <w:ind w:left="17" w:right="4"/>
              <w:jc w:val="center"/>
              <w:rPr>
                <w:sz w:val="20"/>
              </w:rPr>
            </w:pPr>
            <w:r w:rsidRPr="00912EB7">
              <w:rPr>
                <w:spacing w:val="-10"/>
                <w:sz w:val="20"/>
              </w:rPr>
              <w:t>0</w:t>
            </w:r>
          </w:p>
        </w:tc>
        <w:tc>
          <w:tcPr>
            <w:tcW w:w="708" w:type="dxa"/>
          </w:tcPr>
          <w:p w:rsidR="00912EB7" w:rsidRPr="00912EB7" w:rsidRDefault="00912EB7" w:rsidP="00912EB7">
            <w:pPr>
              <w:spacing w:before="115"/>
              <w:ind w:left="17" w:right="4"/>
              <w:jc w:val="center"/>
              <w:rPr>
                <w:sz w:val="20"/>
              </w:rPr>
            </w:pPr>
            <w:r w:rsidRPr="00912EB7">
              <w:rPr>
                <w:spacing w:val="-10"/>
                <w:sz w:val="20"/>
              </w:rPr>
              <w:t>0</w:t>
            </w:r>
          </w:p>
        </w:tc>
        <w:tc>
          <w:tcPr>
            <w:tcW w:w="709" w:type="dxa"/>
          </w:tcPr>
          <w:p w:rsidR="00912EB7" w:rsidRPr="00912EB7" w:rsidRDefault="00912EB7" w:rsidP="00912EB7">
            <w:pPr>
              <w:spacing w:before="115"/>
              <w:ind w:left="17" w:right="1"/>
              <w:jc w:val="center"/>
              <w:rPr>
                <w:sz w:val="20"/>
              </w:rPr>
            </w:pPr>
            <w:r w:rsidRPr="00912EB7">
              <w:rPr>
                <w:spacing w:val="-10"/>
                <w:sz w:val="20"/>
              </w:rPr>
              <w:t>0</w:t>
            </w:r>
          </w:p>
        </w:tc>
        <w:tc>
          <w:tcPr>
            <w:tcW w:w="851" w:type="dxa"/>
          </w:tcPr>
          <w:p w:rsidR="00912EB7" w:rsidRPr="00912EB7" w:rsidRDefault="00912EB7" w:rsidP="00912EB7">
            <w:pPr>
              <w:spacing w:before="115"/>
              <w:ind w:left="12" w:right="2"/>
              <w:jc w:val="center"/>
              <w:rPr>
                <w:sz w:val="20"/>
              </w:rPr>
            </w:pPr>
            <w:r w:rsidRPr="00912EB7">
              <w:rPr>
                <w:sz w:val="20"/>
              </w:rPr>
              <w:t xml:space="preserve">5 </w:t>
            </w:r>
            <w:r w:rsidRPr="00912EB7">
              <w:rPr>
                <w:spacing w:val="-5"/>
                <w:sz w:val="20"/>
              </w:rPr>
              <w:t>580</w:t>
            </w:r>
          </w:p>
        </w:tc>
        <w:tc>
          <w:tcPr>
            <w:tcW w:w="850" w:type="dxa"/>
          </w:tcPr>
          <w:p w:rsidR="00912EB7" w:rsidRPr="00912EB7" w:rsidRDefault="00912EB7" w:rsidP="00912EB7">
            <w:pPr>
              <w:spacing w:before="115"/>
              <w:ind w:left="14" w:right="4"/>
              <w:jc w:val="center"/>
              <w:rPr>
                <w:sz w:val="20"/>
              </w:rPr>
            </w:pPr>
            <w:r w:rsidRPr="00912EB7">
              <w:rPr>
                <w:spacing w:val="-10"/>
                <w:sz w:val="20"/>
              </w:rPr>
              <w:t>0</w:t>
            </w:r>
          </w:p>
        </w:tc>
        <w:tc>
          <w:tcPr>
            <w:tcW w:w="992" w:type="dxa"/>
          </w:tcPr>
          <w:p w:rsidR="00912EB7" w:rsidRPr="00912EB7" w:rsidRDefault="00912EB7" w:rsidP="00912EB7">
            <w:pPr>
              <w:spacing w:before="115"/>
              <w:ind w:left="17" w:right="2"/>
              <w:jc w:val="center"/>
              <w:rPr>
                <w:sz w:val="20"/>
              </w:rPr>
            </w:pPr>
            <w:r w:rsidRPr="00912EB7">
              <w:rPr>
                <w:sz w:val="20"/>
              </w:rPr>
              <w:t xml:space="preserve">5 </w:t>
            </w:r>
            <w:r w:rsidRPr="00912EB7">
              <w:rPr>
                <w:spacing w:val="-5"/>
                <w:sz w:val="20"/>
              </w:rPr>
              <w:t>580</w:t>
            </w:r>
          </w:p>
        </w:tc>
        <w:tc>
          <w:tcPr>
            <w:tcW w:w="1053" w:type="dxa"/>
          </w:tcPr>
          <w:p w:rsidR="00912EB7" w:rsidRPr="00912EB7" w:rsidRDefault="00912EB7" w:rsidP="00912EB7">
            <w:pPr>
              <w:spacing w:before="115"/>
              <w:ind w:left="17"/>
              <w:jc w:val="center"/>
              <w:rPr>
                <w:sz w:val="20"/>
              </w:rPr>
            </w:pPr>
            <w:r w:rsidRPr="00912EB7">
              <w:rPr>
                <w:sz w:val="20"/>
              </w:rPr>
              <w:t xml:space="preserve">6 </w:t>
            </w:r>
            <w:r w:rsidRPr="00912EB7">
              <w:rPr>
                <w:spacing w:val="-5"/>
                <w:sz w:val="20"/>
              </w:rPr>
              <w:t>696</w:t>
            </w: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912EB7" w:rsidRPr="00912EB7" w:rsidTr="00A55092">
        <w:trPr>
          <w:trHeight w:val="460"/>
        </w:trPr>
        <w:tc>
          <w:tcPr>
            <w:tcW w:w="564" w:type="dxa"/>
            <w:vMerge/>
            <w:tcBorders>
              <w:top w:val="nil"/>
            </w:tcBorders>
          </w:tcPr>
          <w:p w:rsidR="00912EB7" w:rsidRPr="00912EB7" w:rsidRDefault="00912EB7" w:rsidP="00912EB7">
            <w:pPr>
              <w:rPr>
                <w:sz w:val="2"/>
                <w:szCs w:val="2"/>
              </w:rPr>
            </w:pPr>
          </w:p>
        </w:tc>
        <w:tc>
          <w:tcPr>
            <w:tcW w:w="1846" w:type="dxa"/>
            <w:vMerge/>
            <w:tcBorders>
              <w:top w:val="nil"/>
            </w:tcBorders>
          </w:tcPr>
          <w:p w:rsidR="00912EB7" w:rsidRPr="00912EB7" w:rsidRDefault="00912EB7" w:rsidP="00912EB7">
            <w:pPr>
              <w:rPr>
                <w:sz w:val="2"/>
                <w:szCs w:val="2"/>
              </w:rPr>
            </w:pPr>
          </w:p>
        </w:tc>
        <w:tc>
          <w:tcPr>
            <w:tcW w:w="992" w:type="dxa"/>
            <w:vMerge/>
            <w:tcBorders>
              <w:top w:val="nil"/>
            </w:tcBorders>
          </w:tcPr>
          <w:p w:rsidR="00912EB7" w:rsidRPr="00912EB7" w:rsidRDefault="00912EB7" w:rsidP="00912EB7">
            <w:pPr>
              <w:rPr>
                <w:sz w:val="2"/>
                <w:szCs w:val="2"/>
              </w:rPr>
            </w:pPr>
          </w:p>
        </w:tc>
        <w:tc>
          <w:tcPr>
            <w:tcW w:w="569" w:type="dxa"/>
            <w:vMerge/>
            <w:tcBorders>
              <w:top w:val="nil"/>
            </w:tcBorders>
          </w:tcPr>
          <w:p w:rsidR="00912EB7" w:rsidRPr="00912EB7" w:rsidRDefault="00912EB7" w:rsidP="00912EB7">
            <w:pPr>
              <w:rPr>
                <w:sz w:val="2"/>
                <w:szCs w:val="2"/>
              </w:rPr>
            </w:pPr>
          </w:p>
        </w:tc>
        <w:tc>
          <w:tcPr>
            <w:tcW w:w="708" w:type="dxa"/>
            <w:vMerge/>
            <w:tcBorders>
              <w:top w:val="nil"/>
            </w:tcBorders>
          </w:tcPr>
          <w:p w:rsidR="00912EB7" w:rsidRPr="00912EB7" w:rsidRDefault="00912EB7" w:rsidP="00912EB7">
            <w:pPr>
              <w:rPr>
                <w:sz w:val="2"/>
                <w:szCs w:val="2"/>
              </w:rPr>
            </w:pPr>
          </w:p>
        </w:tc>
        <w:tc>
          <w:tcPr>
            <w:tcW w:w="776" w:type="dxa"/>
            <w:vMerge/>
            <w:tcBorders>
              <w:top w:val="nil"/>
            </w:tcBorders>
          </w:tcPr>
          <w:p w:rsidR="00912EB7" w:rsidRPr="00912EB7" w:rsidRDefault="00912EB7" w:rsidP="00912EB7">
            <w:pPr>
              <w:rPr>
                <w:sz w:val="2"/>
                <w:szCs w:val="2"/>
              </w:rPr>
            </w:pPr>
          </w:p>
        </w:tc>
        <w:tc>
          <w:tcPr>
            <w:tcW w:w="1656" w:type="dxa"/>
          </w:tcPr>
          <w:p w:rsidR="00912EB7" w:rsidRPr="00912EB7" w:rsidRDefault="00912EB7" w:rsidP="00912EB7">
            <w:pPr>
              <w:spacing w:line="230" w:lineRule="atLeast"/>
              <w:ind w:left="459" w:hanging="274"/>
              <w:rPr>
                <w:sz w:val="20"/>
              </w:rPr>
            </w:pPr>
            <w:r w:rsidRPr="00912EB7">
              <w:rPr>
                <w:spacing w:val="-2"/>
                <w:sz w:val="20"/>
              </w:rPr>
              <w:t>внебюджетные средства</w:t>
            </w:r>
          </w:p>
        </w:tc>
        <w:tc>
          <w:tcPr>
            <w:tcW w:w="831" w:type="dxa"/>
          </w:tcPr>
          <w:p w:rsidR="00912EB7" w:rsidRPr="00912EB7" w:rsidRDefault="00912EB7" w:rsidP="00912EB7">
            <w:pPr>
              <w:spacing w:before="115"/>
              <w:ind w:left="20" w:right="6"/>
              <w:jc w:val="center"/>
              <w:rPr>
                <w:sz w:val="20"/>
              </w:rPr>
            </w:pPr>
            <w:r w:rsidRPr="00912EB7">
              <w:rPr>
                <w:spacing w:val="-10"/>
                <w:sz w:val="20"/>
              </w:rPr>
              <w:t>0</w:t>
            </w:r>
          </w:p>
        </w:tc>
        <w:tc>
          <w:tcPr>
            <w:tcW w:w="709" w:type="dxa"/>
          </w:tcPr>
          <w:p w:rsidR="00912EB7" w:rsidRPr="00912EB7" w:rsidRDefault="00912EB7" w:rsidP="00912EB7">
            <w:pPr>
              <w:spacing w:before="115"/>
              <w:ind w:left="12" w:right="1"/>
              <w:jc w:val="center"/>
              <w:rPr>
                <w:sz w:val="20"/>
              </w:rPr>
            </w:pPr>
            <w:r w:rsidRPr="00912EB7">
              <w:rPr>
                <w:spacing w:val="-10"/>
                <w:sz w:val="20"/>
              </w:rPr>
              <w:t>0</w:t>
            </w:r>
          </w:p>
        </w:tc>
        <w:tc>
          <w:tcPr>
            <w:tcW w:w="709" w:type="dxa"/>
          </w:tcPr>
          <w:p w:rsidR="00912EB7" w:rsidRPr="00912EB7" w:rsidRDefault="00912EB7" w:rsidP="00912EB7">
            <w:pPr>
              <w:spacing w:before="115"/>
              <w:ind w:left="17" w:right="4"/>
              <w:jc w:val="center"/>
              <w:rPr>
                <w:sz w:val="20"/>
              </w:rPr>
            </w:pPr>
            <w:r w:rsidRPr="00912EB7">
              <w:rPr>
                <w:spacing w:val="-10"/>
                <w:sz w:val="20"/>
              </w:rPr>
              <w:t>0</w:t>
            </w:r>
          </w:p>
        </w:tc>
        <w:tc>
          <w:tcPr>
            <w:tcW w:w="708" w:type="dxa"/>
          </w:tcPr>
          <w:p w:rsidR="00912EB7" w:rsidRPr="00912EB7" w:rsidRDefault="00912EB7" w:rsidP="00912EB7">
            <w:pPr>
              <w:spacing w:before="115"/>
              <w:ind w:left="17" w:right="4"/>
              <w:jc w:val="center"/>
              <w:rPr>
                <w:sz w:val="20"/>
              </w:rPr>
            </w:pPr>
            <w:r w:rsidRPr="00912EB7">
              <w:rPr>
                <w:spacing w:val="-10"/>
                <w:sz w:val="20"/>
              </w:rPr>
              <w:t>0</w:t>
            </w:r>
          </w:p>
        </w:tc>
        <w:tc>
          <w:tcPr>
            <w:tcW w:w="709" w:type="dxa"/>
          </w:tcPr>
          <w:p w:rsidR="00912EB7" w:rsidRPr="00912EB7" w:rsidRDefault="00912EB7" w:rsidP="00912EB7">
            <w:pPr>
              <w:spacing w:before="115"/>
              <w:ind w:left="17" w:right="1"/>
              <w:jc w:val="center"/>
              <w:rPr>
                <w:sz w:val="20"/>
              </w:rPr>
            </w:pPr>
            <w:r w:rsidRPr="00912EB7">
              <w:rPr>
                <w:spacing w:val="-10"/>
                <w:sz w:val="20"/>
              </w:rPr>
              <w:t>0</w:t>
            </w:r>
          </w:p>
        </w:tc>
        <w:tc>
          <w:tcPr>
            <w:tcW w:w="851" w:type="dxa"/>
          </w:tcPr>
          <w:p w:rsidR="00912EB7" w:rsidRPr="00912EB7" w:rsidRDefault="00912EB7" w:rsidP="00912EB7">
            <w:pPr>
              <w:spacing w:before="115"/>
              <w:ind w:left="12" w:right="2"/>
              <w:jc w:val="center"/>
              <w:rPr>
                <w:sz w:val="20"/>
              </w:rPr>
            </w:pPr>
            <w:r w:rsidRPr="00912EB7">
              <w:rPr>
                <w:spacing w:val="-10"/>
                <w:sz w:val="20"/>
              </w:rPr>
              <w:t>0</w:t>
            </w:r>
          </w:p>
        </w:tc>
        <w:tc>
          <w:tcPr>
            <w:tcW w:w="850" w:type="dxa"/>
          </w:tcPr>
          <w:p w:rsidR="00912EB7" w:rsidRPr="00912EB7" w:rsidRDefault="00912EB7" w:rsidP="00912EB7">
            <w:pPr>
              <w:spacing w:before="115"/>
              <w:ind w:left="14" w:right="4"/>
              <w:jc w:val="center"/>
              <w:rPr>
                <w:sz w:val="20"/>
              </w:rPr>
            </w:pPr>
            <w:r w:rsidRPr="00912EB7">
              <w:rPr>
                <w:spacing w:val="-10"/>
                <w:sz w:val="20"/>
              </w:rPr>
              <w:t>0</w:t>
            </w:r>
          </w:p>
        </w:tc>
        <w:tc>
          <w:tcPr>
            <w:tcW w:w="992" w:type="dxa"/>
          </w:tcPr>
          <w:p w:rsidR="00912EB7" w:rsidRPr="00912EB7" w:rsidRDefault="00912EB7" w:rsidP="00912EB7">
            <w:pPr>
              <w:spacing w:before="115"/>
              <w:ind w:left="17" w:right="3"/>
              <w:jc w:val="center"/>
              <w:rPr>
                <w:sz w:val="20"/>
              </w:rPr>
            </w:pPr>
            <w:r w:rsidRPr="00912EB7">
              <w:rPr>
                <w:spacing w:val="-10"/>
                <w:sz w:val="20"/>
              </w:rPr>
              <w:t>0</w:t>
            </w:r>
          </w:p>
        </w:tc>
        <w:tc>
          <w:tcPr>
            <w:tcW w:w="1053" w:type="dxa"/>
          </w:tcPr>
          <w:p w:rsidR="00912EB7" w:rsidRPr="00912EB7" w:rsidRDefault="00912EB7" w:rsidP="00912EB7">
            <w:pPr>
              <w:spacing w:before="115"/>
              <w:ind w:left="17" w:right="2"/>
              <w:jc w:val="center"/>
              <w:rPr>
                <w:sz w:val="20"/>
              </w:rPr>
            </w:pPr>
            <w:r w:rsidRPr="00912EB7">
              <w:rPr>
                <w:spacing w:val="-10"/>
                <w:sz w:val="20"/>
              </w:rPr>
              <w:t>0</w:t>
            </w:r>
          </w:p>
        </w:tc>
        <w:tc>
          <w:tcPr>
            <w:tcW w:w="932" w:type="dxa"/>
            <w:vMerge/>
            <w:tcBorders>
              <w:top w:val="nil"/>
            </w:tcBorders>
          </w:tcPr>
          <w:p w:rsidR="00912EB7" w:rsidRPr="00912EB7" w:rsidRDefault="00912EB7" w:rsidP="00912EB7">
            <w:pPr>
              <w:rPr>
                <w:sz w:val="2"/>
                <w:szCs w:val="2"/>
              </w:rPr>
            </w:pPr>
          </w:p>
        </w:tc>
        <w:tc>
          <w:tcPr>
            <w:tcW w:w="989" w:type="dxa"/>
            <w:vMerge/>
            <w:tcBorders>
              <w:top w:val="nil"/>
            </w:tcBorders>
          </w:tcPr>
          <w:p w:rsidR="00912EB7" w:rsidRPr="00912EB7" w:rsidRDefault="00912EB7" w:rsidP="00912EB7">
            <w:pPr>
              <w:rPr>
                <w:sz w:val="2"/>
                <w:szCs w:val="2"/>
              </w:rPr>
            </w:pPr>
          </w:p>
        </w:tc>
      </w:tr>
      <w:tr w:rsidR="00A55092" w:rsidRPr="00912EB7" w:rsidTr="00A55092">
        <w:trPr>
          <w:trHeight w:val="230"/>
        </w:trPr>
        <w:tc>
          <w:tcPr>
            <w:tcW w:w="564" w:type="dxa"/>
            <w:vMerge w:val="restart"/>
            <w:shd w:val="clear" w:color="auto" w:fill="DDEBF7"/>
          </w:tcPr>
          <w:p w:rsidR="00912EB7" w:rsidRPr="00912EB7" w:rsidRDefault="00912EB7" w:rsidP="00912EB7">
            <w:pPr>
              <w:rPr>
                <w:sz w:val="18"/>
              </w:rPr>
            </w:pPr>
          </w:p>
        </w:tc>
        <w:tc>
          <w:tcPr>
            <w:tcW w:w="4891" w:type="dxa"/>
            <w:gridSpan w:val="5"/>
            <w:vMerge w:val="restart"/>
            <w:shd w:val="clear" w:color="auto" w:fill="DDEBF7"/>
          </w:tcPr>
          <w:p w:rsidR="00912EB7" w:rsidRPr="00912EB7" w:rsidRDefault="00912EB7" w:rsidP="00912EB7">
            <w:pPr>
              <w:spacing w:before="125"/>
              <w:rPr>
                <w:b/>
                <w:sz w:val="20"/>
              </w:rPr>
            </w:pPr>
          </w:p>
          <w:p w:rsidR="00912EB7" w:rsidRPr="00912EB7" w:rsidRDefault="00912EB7" w:rsidP="00912EB7">
            <w:pPr>
              <w:ind w:left="108"/>
              <w:rPr>
                <w:b/>
                <w:sz w:val="20"/>
              </w:rPr>
            </w:pPr>
            <w:r w:rsidRPr="00912EB7">
              <w:rPr>
                <w:b/>
                <w:sz w:val="20"/>
              </w:rPr>
              <w:t>Итого</w:t>
            </w:r>
            <w:r w:rsidRPr="00912EB7">
              <w:rPr>
                <w:b/>
                <w:spacing w:val="-8"/>
                <w:sz w:val="20"/>
              </w:rPr>
              <w:t xml:space="preserve"> </w:t>
            </w:r>
            <w:r w:rsidRPr="00912EB7">
              <w:rPr>
                <w:b/>
                <w:sz w:val="20"/>
              </w:rPr>
              <w:t>инвестиций</w:t>
            </w:r>
            <w:r w:rsidRPr="00912EB7">
              <w:rPr>
                <w:b/>
                <w:spacing w:val="-9"/>
                <w:sz w:val="20"/>
              </w:rPr>
              <w:t xml:space="preserve"> </w:t>
            </w:r>
            <w:r w:rsidRPr="00912EB7">
              <w:rPr>
                <w:b/>
                <w:sz w:val="20"/>
              </w:rPr>
              <w:t>в</w:t>
            </w:r>
            <w:r w:rsidRPr="00912EB7">
              <w:rPr>
                <w:b/>
                <w:spacing w:val="-10"/>
                <w:sz w:val="20"/>
              </w:rPr>
              <w:t xml:space="preserve"> </w:t>
            </w:r>
            <w:r w:rsidRPr="00912EB7">
              <w:rPr>
                <w:b/>
                <w:sz w:val="20"/>
              </w:rPr>
              <w:t>строительство,</w:t>
            </w:r>
            <w:r w:rsidRPr="00912EB7">
              <w:rPr>
                <w:b/>
                <w:spacing w:val="-9"/>
                <w:sz w:val="20"/>
              </w:rPr>
              <w:t xml:space="preserve"> </w:t>
            </w:r>
            <w:r w:rsidRPr="00912EB7">
              <w:rPr>
                <w:b/>
                <w:sz w:val="20"/>
              </w:rPr>
              <w:t>реконструкцию,</w:t>
            </w:r>
            <w:r w:rsidRPr="00912EB7">
              <w:rPr>
                <w:b/>
                <w:spacing w:val="-10"/>
                <w:sz w:val="20"/>
              </w:rPr>
              <w:t xml:space="preserve"> </w:t>
            </w:r>
            <w:r w:rsidRPr="00912EB7">
              <w:rPr>
                <w:b/>
                <w:sz w:val="20"/>
              </w:rPr>
              <w:t>техническое перевооружение и (или) модернизацию</w:t>
            </w:r>
          </w:p>
        </w:tc>
        <w:tc>
          <w:tcPr>
            <w:tcW w:w="1656" w:type="dxa"/>
            <w:shd w:val="clear" w:color="auto" w:fill="DDEBF7"/>
          </w:tcPr>
          <w:p w:rsidR="00912EB7" w:rsidRPr="00912EB7" w:rsidRDefault="00912EB7" w:rsidP="00912EB7">
            <w:pPr>
              <w:spacing w:line="210" w:lineRule="exact"/>
              <w:ind w:left="13"/>
              <w:jc w:val="center"/>
              <w:rPr>
                <w:b/>
                <w:sz w:val="20"/>
              </w:rPr>
            </w:pPr>
            <w:r w:rsidRPr="00912EB7">
              <w:rPr>
                <w:b/>
                <w:spacing w:val="-2"/>
                <w:sz w:val="20"/>
              </w:rPr>
              <w:t>всего</w:t>
            </w:r>
          </w:p>
        </w:tc>
        <w:tc>
          <w:tcPr>
            <w:tcW w:w="831" w:type="dxa"/>
            <w:shd w:val="clear" w:color="auto" w:fill="DDEBF7"/>
          </w:tcPr>
          <w:p w:rsidR="00912EB7" w:rsidRPr="00912EB7" w:rsidRDefault="00912EB7" w:rsidP="00912EB7">
            <w:pPr>
              <w:spacing w:line="210" w:lineRule="exact"/>
              <w:ind w:left="20"/>
              <w:jc w:val="center"/>
              <w:rPr>
                <w:b/>
                <w:sz w:val="20"/>
              </w:rPr>
            </w:pPr>
            <w:r w:rsidRPr="00912EB7">
              <w:rPr>
                <w:b/>
                <w:spacing w:val="-5"/>
                <w:sz w:val="20"/>
              </w:rPr>
              <w:t>189</w:t>
            </w:r>
          </w:p>
        </w:tc>
        <w:tc>
          <w:tcPr>
            <w:tcW w:w="709" w:type="dxa"/>
            <w:shd w:val="clear" w:color="auto" w:fill="DDEBF7"/>
          </w:tcPr>
          <w:p w:rsidR="00912EB7" w:rsidRPr="00912EB7" w:rsidRDefault="00912EB7" w:rsidP="00912EB7">
            <w:pPr>
              <w:spacing w:line="210" w:lineRule="exact"/>
              <w:ind w:left="12"/>
              <w:jc w:val="center"/>
              <w:rPr>
                <w:b/>
                <w:sz w:val="20"/>
              </w:rPr>
            </w:pPr>
            <w:r w:rsidRPr="00912EB7">
              <w:rPr>
                <w:b/>
                <w:sz w:val="20"/>
              </w:rPr>
              <w:t xml:space="preserve">4 </w:t>
            </w:r>
            <w:r w:rsidRPr="00912EB7">
              <w:rPr>
                <w:b/>
                <w:spacing w:val="-5"/>
                <w:sz w:val="20"/>
              </w:rPr>
              <w:t>071</w:t>
            </w:r>
          </w:p>
        </w:tc>
        <w:tc>
          <w:tcPr>
            <w:tcW w:w="709" w:type="dxa"/>
            <w:shd w:val="clear" w:color="auto" w:fill="DDEBF7"/>
          </w:tcPr>
          <w:p w:rsidR="00912EB7" w:rsidRPr="00912EB7" w:rsidRDefault="00912EB7" w:rsidP="00912EB7">
            <w:pPr>
              <w:spacing w:line="210" w:lineRule="exact"/>
              <w:ind w:left="17"/>
              <w:jc w:val="center"/>
              <w:rPr>
                <w:b/>
                <w:sz w:val="20"/>
              </w:rPr>
            </w:pPr>
            <w:r w:rsidRPr="00912EB7">
              <w:rPr>
                <w:b/>
                <w:sz w:val="20"/>
              </w:rPr>
              <w:t xml:space="preserve">24 </w:t>
            </w:r>
            <w:r w:rsidRPr="00912EB7">
              <w:rPr>
                <w:b/>
                <w:spacing w:val="-5"/>
                <w:sz w:val="20"/>
              </w:rPr>
              <w:t>163</w:t>
            </w:r>
          </w:p>
        </w:tc>
        <w:tc>
          <w:tcPr>
            <w:tcW w:w="708" w:type="dxa"/>
            <w:shd w:val="clear" w:color="auto" w:fill="DDEBF7"/>
          </w:tcPr>
          <w:p w:rsidR="00912EB7" w:rsidRPr="00912EB7" w:rsidRDefault="00912EB7" w:rsidP="00912EB7">
            <w:pPr>
              <w:spacing w:line="210" w:lineRule="exact"/>
              <w:ind w:left="17"/>
              <w:jc w:val="center"/>
              <w:rPr>
                <w:b/>
                <w:sz w:val="20"/>
              </w:rPr>
            </w:pPr>
            <w:r w:rsidRPr="00912EB7">
              <w:rPr>
                <w:b/>
                <w:sz w:val="20"/>
              </w:rPr>
              <w:t xml:space="preserve">25 </w:t>
            </w:r>
            <w:r w:rsidRPr="00912EB7">
              <w:rPr>
                <w:b/>
                <w:spacing w:val="-5"/>
                <w:sz w:val="20"/>
              </w:rPr>
              <w:t>380</w:t>
            </w:r>
          </w:p>
        </w:tc>
        <w:tc>
          <w:tcPr>
            <w:tcW w:w="709" w:type="dxa"/>
            <w:shd w:val="clear" w:color="auto" w:fill="DDEBF7"/>
          </w:tcPr>
          <w:p w:rsidR="00912EB7" w:rsidRPr="00912EB7" w:rsidRDefault="00912EB7" w:rsidP="00912EB7">
            <w:pPr>
              <w:spacing w:line="210" w:lineRule="exact"/>
              <w:ind w:left="17"/>
              <w:jc w:val="center"/>
              <w:rPr>
                <w:b/>
                <w:sz w:val="20"/>
              </w:rPr>
            </w:pPr>
            <w:r w:rsidRPr="00912EB7">
              <w:rPr>
                <w:b/>
                <w:sz w:val="20"/>
              </w:rPr>
              <w:t xml:space="preserve">2 </w:t>
            </w:r>
            <w:r w:rsidRPr="00912EB7">
              <w:rPr>
                <w:b/>
                <w:spacing w:val="-5"/>
                <w:sz w:val="20"/>
              </w:rPr>
              <w:t>250</w:t>
            </w:r>
          </w:p>
        </w:tc>
        <w:tc>
          <w:tcPr>
            <w:tcW w:w="851" w:type="dxa"/>
            <w:shd w:val="clear" w:color="auto" w:fill="DDEBF7"/>
          </w:tcPr>
          <w:p w:rsidR="00912EB7" w:rsidRPr="00912EB7" w:rsidRDefault="00912EB7" w:rsidP="00912EB7">
            <w:pPr>
              <w:spacing w:line="210" w:lineRule="exact"/>
              <w:ind w:left="12"/>
              <w:jc w:val="center"/>
              <w:rPr>
                <w:b/>
                <w:sz w:val="20"/>
              </w:rPr>
            </w:pPr>
            <w:r w:rsidRPr="00912EB7">
              <w:rPr>
                <w:b/>
                <w:sz w:val="20"/>
              </w:rPr>
              <w:t xml:space="preserve">68 </w:t>
            </w:r>
            <w:r w:rsidRPr="00912EB7">
              <w:rPr>
                <w:b/>
                <w:spacing w:val="-5"/>
                <w:sz w:val="20"/>
              </w:rPr>
              <w:t>428</w:t>
            </w:r>
          </w:p>
        </w:tc>
        <w:tc>
          <w:tcPr>
            <w:tcW w:w="850" w:type="dxa"/>
            <w:shd w:val="clear" w:color="auto" w:fill="DDEBF7"/>
          </w:tcPr>
          <w:p w:rsidR="00912EB7" w:rsidRPr="00912EB7" w:rsidRDefault="00912EB7" w:rsidP="00912EB7">
            <w:pPr>
              <w:spacing w:line="210" w:lineRule="exact"/>
              <w:ind w:left="14"/>
              <w:jc w:val="center"/>
              <w:rPr>
                <w:b/>
                <w:sz w:val="20"/>
              </w:rPr>
            </w:pPr>
            <w:r w:rsidRPr="00912EB7">
              <w:rPr>
                <w:b/>
                <w:sz w:val="20"/>
              </w:rPr>
              <w:t xml:space="preserve">20 </w:t>
            </w:r>
            <w:r w:rsidRPr="00912EB7">
              <w:rPr>
                <w:b/>
                <w:spacing w:val="-5"/>
                <w:sz w:val="20"/>
              </w:rPr>
              <w:t>448</w:t>
            </w:r>
          </w:p>
        </w:tc>
        <w:tc>
          <w:tcPr>
            <w:tcW w:w="992" w:type="dxa"/>
            <w:shd w:val="clear" w:color="auto" w:fill="DDEBF7"/>
          </w:tcPr>
          <w:p w:rsidR="00912EB7" w:rsidRPr="00912EB7" w:rsidRDefault="00912EB7" w:rsidP="00912EB7">
            <w:pPr>
              <w:spacing w:line="210" w:lineRule="exact"/>
              <w:ind w:left="17" w:right="5"/>
              <w:jc w:val="center"/>
              <w:rPr>
                <w:b/>
                <w:sz w:val="20"/>
              </w:rPr>
            </w:pPr>
            <w:r w:rsidRPr="00912EB7">
              <w:rPr>
                <w:b/>
                <w:sz w:val="20"/>
              </w:rPr>
              <w:t xml:space="preserve">144 </w:t>
            </w:r>
            <w:r w:rsidRPr="00912EB7">
              <w:rPr>
                <w:b/>
                <w:spacing w:val="-5"/>
                <w:sz w:val="20"/>
              </w:rPr>
              <w:t>929</w:t>
            </w:r>
          </w:p>
        </w:tc>
        <w:tc>
          <w:tcPr>
            <w:tcW w:w="1053" w:type="dxa"/>
            <w:shd w:val="clear" w:color="auto" w:fill="DDEBF7"/>
          </w:tcPr>
          <w:p w:rsidR="00912EB7" w:rsidRPr="00912EB7" w:rsidRDefault="00912EB7" w:rsidP="00912EB7">
            <w:pPr>
              <w:spacing w:line="210" w:lineRule="exact"/>
              <w:ind w:left="17" w:right="3"/>
              <w:jc w:val="center"/>
              <w:rPr>
                <w:b/>
                <w:sz w:val="20"/>
              </w:rPr>
            </w:pPr>
            <w:r w:rsidRPr="00912EB7">
              <w:rPr>
                <w:b/>
                <w:sz w:val="20"/>
              </w:rPr>
              <w:t xml:space="preserve">173 </w:t>
            </w:r>
            <w:r w:rsidRPr="00912EB7">
              <w:rPr>
                <w:b/>
                <w:spacing w:val="-5"/>
                <w:sz w:val="20"/>
              </w:rPr>
              <w:t>915</w:t>
            </w:r>
          </w:p>
        </w:tc>
        <w:tc>
          <w:tcPr>
            <w:tcW w:w="932" w:type="dxa"/>
            <w:vMerge w:val="restart"/>
            <w:shd w:val="clear" w:color="auto" w:fill="DDEBF7"/>
          </w:tcPr>
          <w:p w:rsidR="00912EB7" w:rsidRPr="00912EB7" w:rsidRDefault="00912EB7" w:rsidP="00912EB7">
            <w:pPr>
              <w:rPr>
                <w:sz w:val="18"/>
              </w:rPr>
            </w:pPr>
          </w:p>
        </w:tc>
        <w:tc>
          <w:tcPr>
            <w:tcW w:w="989" w:type="dxa"/>
            <w:vMerge w:val="restart"/>
            <w:shd w:val="clear" w:color="auto" w:fill="DDEBF7"/>
          </w:tcPr>
          <w:p w:rsidR="00912EB7" w:rsidRPr="00912EB7" w:rsidRDefault="00912EB7" w:rsidP="00912EB7">
            <w:pPr>
              <w:rPr>
                <w:sz w:val="18"/>
              </w:rPr>
            </w:pPr>
          </w:p>
        </w:tc>
      </w:tr>
      <w:tr w:rsidR="00A55092" w:rsidRPr="00912EB7" w:rsidTr="00A55092">
        <w:trPr>
          <w:trHeight w:val="460"/>
        </w:trPr>
        <w:tc>
          <w:tcPr>
            <w:tcW w:w="564" w:type="dxa"/>
            <w:vMerge/>
            <w:tcBorders>
              <w:top w:val="nil"/>
            </w:tcBorders>
            <w:shd w:val="clear" w:color="auto" w:fill="DDEBF7"/>
          </w:tcPr>
          <w:p w:rsidR="00912EB7" w:rsidRPr="00912EB7" w:rsidRDefault="00912EB7" w:rsidP="00912EB7">
            <w:pPr>
              <w:rPr>
                <w:sz w:val="2"/>
                <w:szCs w:val="2"/>
              </w:rPr>
            </w:pPr>
          </w:p>
        </w:tc>
        <w:tc>
          <w:tcPr>
            <w:tcW w:w="4891"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exact"/>
              <w:ind w:left="438" w:right="289" w:hanging="130"/>
              <w:rPr>
                <w:b/>
                <w:sz w:val="20"/>
              </w:rPr>
            </w:pPr>
            <w:r w:rsidRPr="00912EB7">
              <w:rPr>
                <w:b/>
                <w:spacing w:val="-2"/>
                <w:sz w:val="20"/>
              </w:rPr>
              <w:t>бюджетные средства</w:t>
            </w:r>
          </w:p>
        </w:tc>
        <w:tc>
          <w:tcPr>
            <w:tcW w:w="831" w:type="dxa"/>
            <w:shd w:val="clear" w:color="auto" w:fill="DDEBF7"/>
          </w:tcPr>
          <w:p w:rsidR="00912EB7" w:rsidRPr="00912EB7" w:rsidRDefault="00912EB7" w:rsidP="00912EB7">
            <w:pPr>
              <w:spacing w:before="115"/>
              <w:ind w:left="20"/>
              <w:jc w:val="center"/>
              <w:rPr>
                <w:b/>
                <w:sz w:val="20"/>
              </w:rPr>
            </w:pPr>
            <w:r w:rsidRPr="00912EB7">
              <w:rPr>
                <w:b/>
                <w:spacing w:val="-5"/>
                <w:sz w:val="20"/>
              </w:rPr>
              <w:t>189</w:t>
            </w:r>
          </w:p>
        </w:tc>
        <w:tc>
          <w:tcPr>
            <w:tcW w:w="709" w:type="dxa"/>
            <w:shd w:val="clear" w:color="auto" w:fill="DDEBF7"/>
          </w:tcPr>
          <w:p w:rsidR="00912EB7" w:rsidRPr="00912EB7" w:rsidRDefault="00912EB7" w:rsidP="00912EB7">
            <w:pPr>
              <w:spacing w:before="115"/>
              <w:ind w:left="12"/>
              <w:jc w:val="center"/>
              <w:rPr>
                <w:b/>
                <w:sz w:val="20"/>
              </w:rPr>
            </w:pPr>
            <w:r w:rsidRPr="00912EB7">
              <w:rPr>
                <w:b/>
                <w:sz w:val="20"/>
              </w:rPr>
              <w:t xml:space="preserve">4 </w:t>
            </w:r>
            <w:r w:rsidRPr="00912EB7">
              <w:rPr>
                <w:b/>
                <w:spacing w:val="-5"/>
                <w:sz w:val="20"/>
              </w:rPr>
              <w:t>071</w:t>
            </w:r>
          </w:p>
        </w:tc>
        <w:tc>
          <w:tcPr>
            <w:tcW w:w="709" w:type="dxa"/>
            <w:shd w:val="clear" w:color="auto" w:fill="DDEBF7"/>
          </w:tcPr>
          <w:p w:rsidR="00912EB7" w:rsidRPr="00912EB7" w:rsidRDefault="00912EB7" w:rsidP="00912EB7">
            <w:pPr>
              <w:spacing w:before="115"/>
              <w:ind w:left="17"/>
              <w:jc w:val="center"/>
              <w:rPr>
                <w:b/>
                <w:sz w:val="20"/>
              </w:rPr>
            </w:pPr>
            <w:r w:rsidRPr="00912EB7">
              <w:rPr>
                <w:b/>
                <w:sz w:val="20"/>
              </w:rPr>
              <w:t xml:space="preserve">24 </w:t>
            </w:r>
            <w:r w:rsidRPr="00912EB7">
              <w:rPr>
                <w:b/>
                <w:spacing w:val="-5"/>
                <w:sz w:val="20"/>
              </w:rPr>
              <w:t>163</w:t>
            </w:r>
          </w:p>
        </w:tc>
        <w:tc>
          <w:tcPr>
            <w:tcW w:w="708" w:type="dxa"/>
            <w:shd w:val="clear" w:color="auto" w:fill="DDEBF7"/>
          </w:tcPr>
          <w:p w:rsidR="00912EB7" w:rsidRPr="00912EB7" w:rsidRDefault="00912EB7" w:rsidP="00912EB7">
            <w:pPr>
              <w:spacing w:before="115"/>
              <w:ind w:left="17"/>
              <w:jc w:val="center"/>
              <w:rPr>
                <w:b/>
                <w:sz w:val="20"/>
              </w:rPr>
            </w:pPr>
            <w:r w:rsidRPr="00912EB7">
              <w:rPr>
                <w:b/>
                <w:sz w:val="20"/>
              </w:rPr>
              <w:t xml:space="preserve">25 </w:t>
            </w:r>
            <w:r w:rsidRPr="00912EB7">
              <w:rPr>
                <w:b/>
                <w:spacing w:val="-5"/>
                <w:sz w:val="20"/>
              </w:rPr>
              <w:t>380</w:t>
            </w:r>
          </w:p>
        </w:tc>
        <w:tc>
          <w:tcPr>
            <w:tcW w:w="709" w:type="dxa"/>
            <w:shd w:val="clear" w:color="auto" w:fill="DDEBF7"/>
          </w:tcPr>
          <w:p w:rsidR="00912EB7" w:rsidRPr="00912EB7" w:rsidRDefault="00912EB7" w:rsidP="00912EB7">
            <w:pPr>
              <w:spacing w:before="115"/>
              <w:ind w:left="17"/>
              <w:jc w:val="center"/>
              <w:rPr>
                <w:b/>
                <w:sz w:val="20"/>
              </w:rPr>
            </w:pPr>
            <w:r w:rsidRPr="00912EB7">
              <w:rPr>
                <w:b/>
                <w:sz w:val="20"/>
              </w:rPr>
              <w:t xml:space="preserve">2 </w:t>
            </w:r>
            <w:r w:rsidRPr="00912EB7">
              <w:rPr>
                <w:b/>
                <w:spacing w:val="-5"/>
                <w:sz w:val="20"/>
              </w:rPr>
              <w:t>250</w:t>
            </w:r>
          </w:p>
        </w:tc>
        <w:tc>
          <w:tcPr>
            <w:tcW w:w="851" w:type="dxa"/>
            <w:shd w:val="clear" w:color="auto" w:fill="DDEBF7"/>
          </w:tcPr>
          <w:p w:rsidR="00912EB7" w:rsidRPr="00912EB7" w:rsidRDefault="00912EB7" w:rsidP="00912EB7">
            <w:pPr>
              <w:spacing w:before="115"/>
              <w:ind w:left="12"/>
              <w:jc w:val="center"/>
              <w:rPr>
                <w:b/>
                <w:sz w:val="20"/>
              </w:rPr>
            </w:pPr>
            <w:r w:rsidRPr="00912EB7">
              <w:rPr>
                <w:b/>
                <w:sz w:val="20"/>
              </w:rPr>
              <w:t xml:space="preserve">68 </w:t>
            </w:r>
            <w:r w:rsidRPr="00912EB7">
              <w:rPr>
                <w:b/>
                <w:spacing w:val="-5"/>
                <w:sz w:val="20"/>
              </w:rPr>
              <w:t>428</w:t>
            </w:r>
          </w:p>
        </w:tc>
        <w:tc>
          <w:tcPr>
            <w:tcW w:w="850" w:type="dxa"/>
            <w:shd w:val="clear" w:color="auto" w:fill="DDEBF7"/>
          </w:tcPr>
          <w:p w:rsidR="00912EB7" w:rsidRPr="00912EB7" w:rsidRDefault="00912EB7" w:rsidP="00912EB7">
            <w:pPr>
              <w:spacing w:before="115"/>
              <w:ind w:left="14"/>
              <w:jc w:val="center"/>
              <w:rPr>
                <w:b/>
                <w:sz w:val="20"/>
              </w:rPr>
            </w:pPr>
            <w:r w:rsidRPr="00912EB7">
              <w:rPr>
                <w:b/>
                <w:sz w:val="20"/>
              </w:rPr>
              <w:t xml:space="preserve">20 </w:t>
            </w:r>
            <w:r w:rsidRPr="00912EB7">
              <w:rPr>
                <w:b/>
                <w:spacing w:val="-5"/>
                <w:sz w:val="20"/>
              </w:rPr>
              <w:t>448</w:t>
            </w:r>
          </w:p>
        </w:tc>
        <w:tc>
          <w:tcPr>
            <w:tcW w:w="992" w:type="dxa"/>
            <w:shd w:val="clear" w:color="auto" w:fill="DDEBF7"/>
          </w:tcPr>
          <w:p w:rsidR="00912EB7" w:rsidRPr="00912EB7" w:rsidRDefault="00912EB7" w:rsidP="00912EB7">
            <w:pPr>
              <w:spacing w:before="115"/>
              <w:ind w:left="17" w:right="4"/>
              <w:jc w:val="center"/>
              <w:rPr>
                <w:b/>
                <w:sz w:val="20"/>
              </w:rPr>
            </w:pPr>
            <w:r w:rsidRPr="00912EB7">
              <w:rPr>
                <w:b/>
                <w:sz w:val="20"/>
              </w:rPr>
              <w:t xml:space="preserve">144 </w:t>
            </w:r>
            <w:r w:rsidRPr="00912EB7">
              <w:rPr>
                <w:b/>
                <w:spacing w:val="-5"/>
                <w:sz w:val="20"/>
              </w:rPr>
              <w:t>929</w:t>
            </w:r>
          </w:p>
        </w:tc>
        <w:tc>
          <w:tcPr>
            <w:tcW w:w="1053" w:type="dxa"/>
            <w:shd w:val="clear" w:color="auto" w:fill="DDEBF7"/>
          </w:tcPr>
          <w:p w:rsidR="00912EB7" w:rsidRPr="00912EB7" w:rsidRDefault="00912EB7" w:rsidP="00912EB7">
            <w:pPr>
              <w:spacing w:before="115"/>
              <w:ind w:left="17" w:right="3"/>
              <w:jc w:val="center"/>
              <w:rPr>
                <w:b/>
                <w:sz w:val="20"/>
              </w:rPr>
            </w:pPr>
            <w:r w:rsidRPr="00912EB7">
              <w:rPr>
                <w:b/>
                <w:sz w:val="20"/>
              </w:rPr>
              <w:t xml:space="preserve">173 </w:t>
            </w:r>
            <w:r w:rsidRPr="00912EB7">
              <w:rPr>
                <w:b/>
                <w:spacing w:val="-5"/>
                <w:sz w:val="20"/>
              </w:rPr>
              <w:t>915</w:t>
            </w:r>
          </w:p>
        </w:tc>
        <w:tc>
          <w:tcPr>
            <w:tcW w:w="932" w:type="dxa"/>
            <w:vMerge/>
            <w:tcBorders>
              <w:top w:val="nil"/>
            </w:tcBorders>
            <w:shd w:val="clear" w:color="auto" w:fill="DDEBF7"/>
          </w:tcPr>
          <w:p w:rsidR="00912EB7" w:rsidRPr="00912EB7" w:rsidRDefault="00912EB7" w:rsidP="00912EB7">
            <w:pPr>
              <w:rPr>
                <w:sz w:val="2"/>
                <w:szCs w:val="2"/>
              </w:rPr>
            </w:pPr>
          </w:p>
        </w:tc>
        <w:tc>
          <w:tcPr>
            <w:tcW w:w="989" w:type="dxa"/>
            <w:vMerge/>
            <w:tcBorders>
              <w:top w:val="nil"/>
            </w:tcBorders>
            <w:shd w:val="clear" w:color="auto" w:fill="DDEBF7"/>
          </w:tcPr>
          <w:p w:rsidR="00912EB7" w:rsidRPr="00912EB7" w:rsidRDefault="00912EB7" w:rsidP="00912EB7">
            <w:pPr>
              <w:rPr>
                <w:sz w:val="2"/>
                <w:szCs w:val="2"/>
              </w:rPr>
            </w:pPr>
          </w:p>
        </w:tc>
      </w:tr>
      <w:tr w:rsidR="00A55092" w:rsidRPr="00912EB7" w:rsidTr="00A55092">
        <w:trPr>
          <w:trHeight w:val="460"/>
        </w:trPr>
        <w:tc>
          <w:tcPr>
            <w:tcW w:w="564" w:type="dxa"/>
            <w:vMerge/>
            <w:tcBorders>
              <w:top w:val="nil"/>
            </w:tcBorders>
            <w:shd w:val="clear" w:color="auto" w:fill="DDEBF7"/>
          </w:tcPr>
          <w:p w:rsidR="00912EB7" w:rsidRPr="00912EB7" w:rsidRDefault="00912EB7" w:rsidP="00912EB7">
            <w:pPr>
              <w:rPr>
                <w:sz w:val="2"/>
                <w:szCs w:val="2"/>
              </w:rPr>
            </w:pPr>
          </w:p>
        </w:tc>
        <w:tc>
          <w:tcPr>
            <w:tcW w:w="4891" w:type="dxa"/>
            <w:gridSpan w:val="5"/>
            <w:vMerge/>
            <w:tcBorders>
              <w:top w:val="nil"/>
            </w:tcBorders>
            <w:shd w:val="clear" w:color="auto" w:fill="DDEBF7"/>
          </w:tcPr>
          <w:p w:rsidR="00912EB7" w:rsidRPr="00912EB7" w:rsidRDefault="00912EB7" w:rsidP="00912EB7">
            <w:pPr>
              <w:rPr>
                <w:sz w:val="2"/>
                <w:szCs w:val="2"/>
              </w:rPr>
            </w:pPr>
          </w:p>
        </w:tc>
        <w:tc>
          <w:tcPr>
            <w:tcW w:w="1656" w:type="dxa"/>
            <w:shd w:val="clear" w:color="auto" w:fill="DDEBF7"/>
          </w:tcPr>
          <w:p w:rsidR="00912EB7" w:rsidRPr="00912EB7" w:rsidRDefault="00912EB7" w:rsidP="00912EB7">
            <w:pPr>
              <w:spacing w:line="230" w:lineRule="atLeast"/>
              <w:ind w:left="438" w:hanging="286"/>
              <w:rPr>
                <w:b/>
                <w:sz w:val="20"/>
              </w:rPr>
            </w:pPr>
            <w:r w:rsidRPr="00912EB7">
              <w:rPr>
                <w:b/>
                <w:spacing w:val="-2"/>
                <w:sz w:val="20"/>
              </w:rPr>
              <w:t>внебюджетные средства</w:t>
            </w:r>
          </w:p>
        </w:tc>
        <w:tc>
          <w:tcPr>
            <w:tcW w:w="831" w:type="dxa"/>
            <w:shd w:val="clear" w:color="auto" w:fill="DDEBF7"/>
          </w:tcPr>
          <w:p w:rsidR="00912EB7" w:rsidRPr="00912EB7" w:rsidRDefault="00912EB7" w:rsidP="00912EB7">
            <w:pPr>
              <w:spacing w:before="115"/>
              <w:ind w:left="20" w:right="6"/>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5"/>
              <w:ind w:left="12" w:right="1"/>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08" w:type="dxa"/>
            <w:shd w:val="clear" w:color="auto" w:fill="DDEBF7"/>
          </w:tcPr>
          <w:p w:rsidR="00912EB7" w:rsidRPr="00912EB7" w:rsidRDefault="00912EB7" w:rsidP="00912EB7">
            <w:pPr>
              <w:spacing w:before="115"/>
              <w:ind w:left="17" w:right="4"/>
              <w:jc w:val="center"/>
              <w:rPr>
                <w:b/>
                <w:sz w:val="20"/>
              </w:rPr>
            </w:pPr>
            <w:r w:rsidRPr="00912EB7">
              <w:rPr>
                <w:b/>
                <w:spacing w:val="-10"/>
                <w:sz w:val="20"/>
              </w:rPr>
              <w:t>0</w:t>
            </w:r>
          </w:p>
        </w:tc>
        <w:tc>
          <w:tcPr>
            <w:tcW w:w="709" w:type="dxa"/>
            <w:shd w:val="clear" w:color="auto" w:fill="DDEBF7"/>
          </w:tcPr>
          <w:p w:rsidR="00912EB7" w:rsidRPr="00912EB7" w:rsidRDefault="00912EB7" w:rsidP="00912EB7">
            <w:pPr>
              <w:spacing w:before="115"/>
              <w:ind w:left="17" w:right="1"/>
              <w:jc w:val="center"/>
              <w:rPr>
                <w:b/>
                <w:sz w:val="20"/>
              </w:rPr>
            </w:pPr>
            <w:r w:rsidRPr="00912EB7">
              <w:rPr>
                <w:b/>
                <w:spacing w:val="-10"/>
                <w:sz w:val="20"/>
              </w:rPr>
              <w:t>0</w:t>
            </w:r>
          </w:p>
        </w:tc>
        <w:tc>
          <w:tcPr>
            <w:tcW w:w="851" w:type="dxa"/>
            <w:shd w:val="clear" w:color="auto" w:fill="DDEBF7"/>
          </w:tcPr>
          <w:p w:rsidR="00912EB7" w:rsidRPr="00912EB7" w:rsidRDefault="00912EB7" w:rsidP="00912EB7">
            <w:pPr>
              <w:spacing w:before="115"/>
              <w:ind w:left="12" w:right="2"/>
              <w:jc w:val="center"/>
              <w:rPr>
                <w:b/>
                <w:sz w:val="20"/>
              </w:rPr>
            </w:pPr>
            <w:r w:rsidRPr="00912EB7">
              <w:rPr>
                <w:b/>
                <w:spacing w:val="-10"/>
                <w:sz w:val="20"/>
              </w:rPr>
              <w:t>0</w:t>
            </w:r>
          </w:p>
        </w:tc>
        <w:tc>
          <w:tcPr>
            <w:tcW w:w="850" w:type="dxa"/>
            <w:shd w:val="clear" w:color="auto" w:fill="DDEBF7"/>
          </w:tcPr>
          <w:p w:rsidR="00912EB7" w:rsidRPr="00912EB7" w:rsidRDefault="00912EB7" w:rsidP="00912EB7">
            <w:pPr>
              <w:spacing w:before="115"/>
              <w:ind w:left="14" w:right="4"/>
              <w:jc w:val="center"/>
              <w:rPr>
                <w:b/>
                <w:sz w:val="20"/>
              </w:rPr>
            </w:pPr>
            <w:r w:rsidRPr="00912EB7">
              <w:rPr>
                <w:b/>
                <w:spacing w:val="-10"/>
                <w:sz w:val="20"/>
              </w:rPr>
              <w:t>0</w:t>
            </w:r>
          </w:p>
        </w:tc>
        <w:tc>
          <w:tcPr>
            <w:tcW w:w="992" w:type="dxa"/>
            <w:shd w:val="clear" w:color="auto" w:fill="DDEBF7"/>
          </w:tcPr>
          <w:p w:rsidR="00912EB7" w:rsidRPr="00912EB7" w:rsidRDefault="00912EB7" w:rsidP="00912EB7">
            <w:pPr>
              <w:spacing w:before="115"/>
              <w:ind w:left="17" w:right="3"/>
              <w:jc w:val="center"/>
              <w:rPr>
                <w:b/>
                <w:sz w:val="20"/>
              </w:rPr>
            </w:pPr>
            <w:r w:rsidRPr="00912EB7">
              <w:rPr>
                <w:b/>
                <w:spacing w:val="-10"/>
                <w:sz w:val="20"/>
              </w:rPr>
              <w:t>0</w:t>
            </w:r>
          </w:p>
        </w:tc>
        <w:tc>
          <w:tcPr>
            <w:tcW w:w="1053" w:type="dxa"/>
            <w:shd w:val="clear" w:color="auto" w:fill="DDEBF7"/>
          </w:tcPr>
          <w:p w:rsidR="00912EB7" w:rsidRPr="00912EB7" w:rsidRDefault="00912EB7" w:rsidP="00912EB7">
            <w:pPr>
              <w:spacing w:before="115"/>
              <w:ind w:left="17" w:right="2"/>
              <w:jc w:val="center"/>
              <w:rPr>
                <w:b/>
                <w:sz w:val="20"/>
              </w:rPr>
            </w:pPr>
            <w:r w:rsidRPr="00912EB7">
              <w:rPr>
                <w:b/>
                <w:spacing w:val="-10"/>
                <w:sz w:val="20"/>
              </w:rPr>
              <w:t>0</w:t>
            </w:r>
          </w:p>
        </w:tc>
        <w:tc>
          <w:tcPr>
            <w:tcW w:w="932" w:type="dxa"/>
            <w:vMerge/>
            <w:tcBorders>
              <w:top w:val="nil"/>
            </w:tcBorders>
            <w:shd w:val="clear" w:color="auto" w:fill="DDEBF7"/>
          </w:tcPr>
          <w:p w:rsidR="00912EB7" w:rsidRPr="00912EB7" w:rsidRDefault="00912EB7" w:rsidP="00912EB7">
            <w:pPr>
              <w:rPr>
                <w:sz w:val="2"/>
                <w:szCs w:val="2"/>
              </w:rPr>
            </w:pPr>
          </w:p>
        </w:tc>
        <w:tc>
          <w:tcPr>
            <w:tcW w:w="989" w:type="dxa"/>
            <w:vMerge/>
            <w:tcBorders>
              <w:top w:val="nil"/>
            </w:tcBorders>
            <w:shd w:val="clear" w:color="auto" w:fill="DDEBF7"/>
          </w:tcPr>
          <w:p w:rsidR="00912EB7" w:rsidRPr="00912EB7" w:rsidRDefault="00912EB7" w:rsidP="00912EB7">
            <w:pPr>
              <w:rPr>
                <w:sz w:val="2"/>
                <w:szCs w:val="2"/>
              </w:rPr>
            </w:pPr>
          </w:p>
        </w:tc>
      </w:tr>
    </w:tbl>
    <w:p w:rsidR="00912EB7" w:rsidRDefault="00912EB7" w:rsidP="00A55092">
      <w:pPr>
        <w:spacing w:before="258"/>
        <w:ind w:right="4332"/>
        <w:rPr>
          <w:b/>
          <w:sz w:val="36"/>
        </w:rPr>
      </w:pPr>
    </w:p>
    <w:p w:rsidR="00D92BB4" w:rsidRDefault="00D92BB4" w:rsidP="004376CB">
      <w:pPr>
        <w:spacing w:before="258"/>
        <w:ind w:right="4332"/>
        <w:rPr>
          <w:b/>
          <w:sz w:val="36"/>
        </w:rPr>
      </w:pPr>
    </w:p>
    <w:p w:rsidR="00A55092" w:rsidRDefault="00A55092" w:rsidP="004376CB">
      <w:pPr>
        <w:spacing w:before="258"/>
        <w:ind w:right="4332"/>
        <w:rPr>
          <w:b/>
          <w:sz w:val="36"/>
        </w:rPr>
        <w:sectPr w:rsidR="00A55092" w:rsidSect="00A55092">
          <w:pgSz w:w="16840" w:h="11910" w:orient="landscape"/>
          <w:pgMar w:top="1133" w:right="426" w:bottom="566" w:left="280" w:header="720" w:footer="720" w:gutter="0"/>
          <w:cols w:space="720"/>
          <w:docGrid w:linePitch="299"/>
        </w:sectPr>
      </w:pPr>
    </w:p>
    <w:p w:rsidR="00912EB7" w:rsidRDefault="00912EB7" w:rsidP="004376CB">
      <w:pPr>
        <w:spacing w:before="258"/>
        <w:ind w:right="4332"/>
        <w:rPr>
          <w:b/>
          <w:sz w:val="36"/>
        </w:rPr>
      </w:pPr>
    </w:p>
    <w:p w:rsidR="00912EB7" w:rsidRDefault="00A55092" w:rsidP="004376CB">
      <w:pPr>
        <w:spacing w:before="258"/>
        <w:ind w:right="4332"/>
        <w:rPr>
          <w:b/>
          <w:sz w:val="36"/>
        </w:rPr>
      </w:pPr>
      <w:r>
        <w:rPr>
          <w:b/>
          <w:noProof/>
          <w:sz w:val="36"/>
          <w:lang w:eastAsia="ru-RU"/>
        </w:rPr>
        <mc:AlternateContent>
          <mc:Choice Requires="wpg">
            <w:drawing>
              <wp:anchor distT="0" distB="0" distL="0" distR="0" simplePos="0" relativeHeight="251658240" behindDoc="1" locked="0" layoutInCell="1" allowOverlap="1" wp14:anchorId="38A0017A" wp14:editId="6D656F6C">
                <wp:simplePos x="0" y="0"/>
                <wp:positionH relativeFrom="page">
                  <wp:posOffset>707707</wp:posOffset>
                </wp:positionH>
                <wp:positionV relativeFrom="page">
                  <wp:posOffset>1077595</wp:posOffset>
                </wp:positionV>
                <wp:extent cx="6521450" cy="91636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1450" cy="9163685"/>
                          <a:chOff x="0" y="0"/>
                          <a:chExt cx="6521450" cy="9163685"/>
                        </a:xfrm>
                      </wpg:grpSpPr>
                      <wps:wsp>
                        <wps:cNvPr id="7" name="Graphic 2"/>
                        <wps:cNvSpPr/>
                        <wps:spPr>
                          <a:xfrm>
                            <a:off x="14287" y="14287"/>
                            <a:ext cx="6492875" cy="9135110"/>
                          </a:xfrm>
                          <a:custGeom>
                            <a:avLst/>
                            <a:gdLst/>
                            <a:ahLst/>
                            <a:cxnLst/>
                            <a:rect l="l" t="t" r="r" b="b"/>
                            <a:pathLst>
                              <a:path w="6492875" h="9135110">
                                <a:moveTo>
                                  <a:pt x="0" y="9135110"/>
                                </a:moveTo>
                                <a:lnTo>
                                  <a:pt x="6492875" y="9135110"/>
                                </a:lnTo>
                                <a:lnTo>
                                  <a:pt x="6492875" y="0"/>
                                </a:lnTo>
                                <a:lnTo>
                                  <a:pt x="0" y="0"/>
                                </a:lnTo>
                                <a:lnTo>
                                  <a:pt x="0" y="9135110"/>
                                </a:lnTo>
                                <a:close/>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3"/>
                          <pic:cNvPicPr/>
                        </pic:nvPicPr>
                        <pic:blipFill>
                          <a:blip r:embed="rId34" cstate="print"/>
                          <a:stretch>
                            <a:fillRect/>
                          </a:stretch>
                        </pic:blipFill>
                        <pic:spPr>
                          <a:xfrm>
                            <a:off x="1587" y="1792922"/>
                            <a:ext cx="6505575" cy="3638550"/>
                          </a:xfrm>
                          <a:prstGeom prst="rect">
                            <a:avLst/>
                          </a:prstGeom>
                        </pic:spPr>
                      </pic:pic>
                    </wpg:wgp>
                  </a:graphicData>
                </a:graphic>
              </wp:anchor>
            </w:drawing>
          </mc:Choice>
          <mc:Fallback>
            <w:pict>
              <v:group w14:anchorId="5073E0CB" id="Group 1" o:spid="_x0000_s1026" style="position:absolute;margin-left:55.7pt;margin-top:84.85pt;width:513.5pt;height:721.55pt;z-index:-251658240;mso-wrap-distance-left:0;mso-wrap-distance-right:0;mso-position-horizontal-relative:page;mso-position-vertical-relative:page" coordsize="65214,9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">
                <v:shape id="Graphic 2" o:spid="_x0000_s1027" style="position:absolute;left:142;top:142;width:64929;height:91351;visibility:visible;mso-wrap-style:square;v-text-anchor:top" coordsize="6492875,91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" path="m,9135110r6492875,l6492875,,,,,9135110xe" filled="f" strokeweight="2.25pt">
                  <v:path arrowok="t"/>
                </v:shape>
                <v:shape id="Image 3" o:spid="_x0000_s1028" type="#_x0000_t75" style="position:absolute;left:15;top:17929;width:65056;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">
                  <v:imagedata r:id="rId35" o:title=""/>
                </v:shape>
                <w10:wrap anchorx="page" anchory="page"/>
              </v:group>
            </w:pict>
          </mc:Fallback>
        </mc:AlternateContent>
      </w:r>
    </w:p>
    <w:p w:rsidR="00166237" w:rsidRDefault="004376CB" w:rsidP="004376CB">
      <w:pPr>
        <w:spacing w:before="258"/>
        <w:ind w:right="4332"/>
        <w:rPr>
          <w:b/>
          <w:sz w:val="36"/>
        </w:rPr>
      </w:pPr>
      <w:r>
        <w:rPr>
          <w:b/>
          <w:sz w:val="36"/>
        </w:rPr>
        <w:t>Общество</w:t>
      </w:r>
      <w:r>
        <w:rPr>
          <w:b/>
          <w:spacing w:val="-18"/>
          <w:sz w:val="36"/>
        </w:rPr>
        <w:t xml:space="preserve"> </w:t>
      </w:r>
      <w:r>
        <w:rPr>
          <w:b/>
          <w:sz w:val="36"/>
        </w:rPr>
        <w:t>с</w:t>
      </w:r>
      <w:r>
        <w:rPr>
          <w:b/>
          <w:spacing w:val="-17"/>
          <w:sz w:val="36"/>
        </w:rPr>
        <w:t xml:space="preserve"> </w:t>
      </w:r>
      <w:r>
        <w:rPr>
          <w:b/>
          <w:sz w:val="36"/>
        </w:rPr>
        <w:t xml:space="preserve">ограниченной </w:t>
      </w:r>
      <w:r>
        <w:rPr>
          <w:b/>
          <w:spacing w:val="-2"/>
          <w:sz w:val="36"/>
        </w:rPr>
        <w:t>ответственностью</w:t>
      </w:r>
    </w:p>
    <w:p w:rsidR="00166237" w:rsidRDefault="004376CB">
      <w:pPr>
        <w:ind w:left="141"/>
        <w:rPr>
          <w:b/>
          <w:sz w:val="36"/>
        </w:rPr>
      </w:pPr>
      <w:r>
        <w:rPr>
          <w:b/>
          <w:spacing w:val="-2"/>
          <w:sz w:val="36"/>
        </w:rPr>
        <w:t>«</w:t>
      </w:r>
      <w:proofErr w:type="spellStart"/>
      <w:r>
        <w:rPr>
          <w:b/>
          <w:spacing w:val="-2"/>
          <w:sz w:val="36"/>
        </w:rPr>
        <w:t>Сибпрофконсалт</w:t>
      </w:r>
      <w:proofErr w:type="spellEnd"/>
      <w:r>
        <w:rPr>
          <w:b/>
          <w:spacing w:val="-2"/>
          <w:sz w:val="36"/>
        </w:rPr>
        <w:t>»</w:t>
      </w:r>
    </w:p>
    <w:p w:rsidR="00166237" w:rsidRDefault="004376CB">
      <w:pPr>
        <w:spacing w:before="276"/>
        <w:ind w:left="141" w:right="4332"/>
        <w:rPr>
          <w:b/>
          <w:sz w:val="20"/>
        </w:rPr>
      </w:pPr>
      <w:r>
        <w:rPr>
          <w:b/>
          <w:sz w:val="20"/>
        </w:rPr>
        <w:t>подготовлено специально для МКУ «Управление капитального</w:t>
      </w:r>
      <w:r>
        <w:rPr>
          <w:b/>
          <w:spacing w:val="-11"/>
          <w:sz w:val="20"/>
        </w:rPr>
        <w:t xml:space="preserve"> </w:t>
      </w:r>
      <w:r>
        <w:rPr>
          <w:b/>
          <w:sz w:val="20"/>
        </w:rPr>
        <w:t>строительства</w:t>
      </w:r>
      <w:r>
        <w:rPr>
          <w:b/>
          <w:spacing w:val="-11"/>
          <w:sz w:val="20"/>
        </w:rPr>
        <w:t xml:space="preserve"> </w:t>
      </w:r>
      <w:r>
        <w:rPr>
          <w:b/>
          <w:sz w:val="20"/>
        </w:rPr>
        <w:t>и</w:t>
      </w:r>
      <w:r>
        <w:rPr>
          <w:b/>
          <w:spacing w:val="-12"/>
          <w:sz w:val="20"/>
        </w:rPr>
        <w:t xml:space="preserve"> </w:t>
      </w:r>
      <w:r>
        <w:rPr>
          <w:b/>
          <w:sz w:val="20"/>
        </w:rPr>
        <w:t>жилищно-коммунального комплекса Нефтеюганского района»</w:t>
      </w:r>
    </w:p>
    <w:p w:rsidR="00166237" w:rsidRDefault="00166237">
      <w:pPr>
        <w:pStyle w:val="a3"/>
        <w:spacing w:before="300"/>
        <w:ind w:left="0"/>
        <w:rPr>
          <w:b/>
          <w:sz w:val="56"/>
        </w:rPr>
      </w:pPr>
    </w:p>
    <w:p w:rsidR="00166237" w:rsidRDefault="004376CB">
      <w:pPr>
        <w:ind w:left="821" w:right="841"/>
        <w:jc w:val="center"/>
        <w:rPr>
          <w:b/>
          <w:sz w:val="56"/>
        </w:rPr>
      </w:pPr>
      <w:r>
        <w:rPr>
          <w:b/>
          <w:sz w:val="56"/>
        </w:rPr>
        <w:t>Схема</w:t>
      </w:r>
      <w:r>
        <w:rPr>
          <w:b/>
          <w:spacing w:val="-20"/>
          <w:sz w:val="56"/>
        </w:rPr>
        <w:t xml:space="preserve"> </w:t>
      </w:r>
      <w:r>
        <w:rPr>
          <w:b/>
          <w:sz w:val="56"/>
        </w:rPr>
        <w:t>теплоснабжения</w:t>
      </w:r>
      <w:r>
        <w:rPr>
          <w:b/>
          <w:spacing w:val="-14"/>
          <w:sz w:val="56"/>
        </w:rPr>
        <w:t xml:space="preserve"> </w:t>
      </w:r>
      <w:r>
        <w:rPr>
          <w:b/>
          <w:sz w:val="56"/>
        </w:rPr>
        <w:t>сельского поселения Усть-Юган Нефтеюганского района</w:t>
      </w:r>
    </w:p>
    <w:p w:rsidR="00166237" w:rsidRDefault="004376CB">
      <w:pPr>
        <w:spacing w:before="1"/>
        <w:ind w:left="734" w:right="758"/>
        <w:jc w:val="center"/>
        <w:rPr>
          <w:b/>
          <w:sz w:val="56"/>
        </w:rPr>
      </w:pPr>
      <w:r>
        <w:rPr>
          <w:b/>
          <w:sz w:val="56"/>
        </w:rPr>
        <w:t>Ханты-Мансийского</w:t>
      </w:r>
      <w:r>
        <w:rPr>
          <w:b/>
          <w:spacing w:val="-35"/>
          <w:sz w:val="56"/>
        </w:rPr>
        <w:t xml:space="preserve"> </w:t>
      </w:r>
      <w:r>
        <w:rPr>
          <w:b/>
          <w:sz w:val="56"/>
        </w:rPr>
        <w:t>автономного округа – Югры</w:t>
      </w:r>
    </w:p>
    <w:p w:rsidR="00166237" w:rsidRDefault="004376CB">
      <w:pPr>
        <w:spacing w:before="1" w:line="644" w:lineRule="exact"/>
        <w:ind w:right="16"/>
        <w:jc w:val="center"/>
        <w:rPr>
          <w:b/>
          <w:sz w:val="56"/>
        </w:rPr>
      </w:pPr>
      <w:r>
        <w:rPr>
          <w:b/>
          <w:sz w:val="56"/>
        </w:rPr>
        <w:t>на</w:t>
      </w:r>
      <w:r>
        <w:rPr>
          <w:b/>
          <w:spacing w:val="-8"/>
          <w:sz w:val="56"/>
        </w:rPr>
        <w:t xml:space="preserve"> </w:t>
      </w:r>
      <w:r>
        <w:rPr>
          <w:b/>
          <w:sz w:val="56"/>
        </w:rPr>
        <w:t>2022</w:t>
      </w:r>
      <w:r>
        <w:rPr>
          <w:b/>
          <w:spacing w:val="-7"/>
          <w:sz w:val="56"/>
        </w:rPr>
        <w:t xml:space="preserve"> </w:t>
      </w:r>
      <w:r>
        <w:rPr>
          <w:b/>
          <w:sz w:val="56"/>
        </w:rPr>
        <w:t>–</w:t>
      </w:r>
      <w:r>
        <w:rPr>
          <w:b/>
          <w:spacing w:val="-6"/>
          <w:sz w:val="56"/>
        </w:rPr>
        <w:t xml:space="preserve"> </w:t>
      </w:r>
      <w:r>
        <w:rPr>
          <w:b/>
          <w:sz w:val="56"/>
        </w:rPr>
        <w:t>2037</w:t>
      </w:r>
      <w:r>
        <w:rPr>
          <w:b/>
          <w:spacing w:val="-7"/>
          <w:sz w:val="56"/>
        </w:rPr>
        <w:t xml:space="preserve"> </w:t>
      </w:r>
      <w:r>
        <w:rPr>
          <w:b/>
          <w:spacing w:val="-5"/>
          <w:sz w:val="56"/>
        </w:rPr>
        <w:t>гг.</w:t>
      </w:r>
    </w:p>
    <w:p w:rsidR="00166237" w:rsidRDefault="004376CB">
      <w:pPr>
        <w:spacing w:line="644" w:lineRule="exact"/>
        <w:ind w:right="24"/>
        <w:jc w:val="center"/>
        <w:rPr>
          <w:b/>
          <w:sz w:val="56"/>
        </w:rPr>
      </w:pPr>
      <w:r>
        <w:rPr>
          <w:b/>
          <w:spacing w:val="-2"/>
          <w:sz w:val="56"/>
        </w:rPr>
        <w:t>Обосновывающие</w:t>
      </w:r>
      <w:r>
        <w:rPr>
          <w:b/>
          <w:spacing w:val="-31"/>
          <w:sz w:val="56"/>
        </w:rPr>
        <w:t xml:space="preserve"> </w:t>
      </w:r>
      <w:r>
        <w:rPr>
          <w:b/>
          <w:spacing w:val="-2"/>
          <w:sz w:val="56"/>
        </w:rPr>
        <w:t>материалы</w:t>
      </w:r>
    </w:p>
    <w:p w:rsidR="00166237" w:rsidRDefault="00166237">
      <w:pPr>
        <w:pStyle w:val="a3"/>
        <w:ind w:left="0"/>
        <w:rPr>
          <w:b/>
        </w:rPr>
      </w:pPr>
    </w:p>
    <w:p w:rsidR="00166237" w:rsidRDefault="00166237">
      <w:pPr>
        <w:pStyle w:val="a3"/>
        <w:ind w:left="0"/>
        <w:rPr>
          <w:b/>
        </w:rPr>
      </w:pPr>
    </w:p>
    <w:p w:rsidR="00166237" w:rsidRDefault="00166237">
      <w:pPr>
        <w:pStyle w:val="a3"/>
        <w:ind w:left="0"/>
        <w:rPr>
          <w:b/>
        </w:rPr>
      </w:pPr>
    </w:p>
    <w:p w:rsidR="00166237" w:rsidRDefault="00166237">
      <w:pPr>
        <w:pStyle w:val="a3"/>
        <w:ind w:left="0"/>
        <w:rPr>
          <w:b/>
        </w:rPr>
      </w:pPr>
    </w:p>
    <w:p w:rsidR="00166237" w:rsidRDefault="00166237">
      <w:pPr>
        <w:pStyle w:val="a3"/>
        <w:spacing w:before="20"/>
        <w:ind w:left="0"/>
        <w:rPr>
          <w:b/>
        </w:rPr>
      </w:pPr>
    </w:p>
    <w:p w:rsidR="00166237" w:rsidRDefault="004376CB">
      <w:pPr>
        <w:pStyle w:val="a3"/>
        <w:ind w:left="2287" w:firstLine="122"/>
      </w:pPr>
      <w:r>
        <w:t>Свидетельство</w:t>
      </w:r>
      <w:r>
        <w:rPr>
          <w:spacing w:val="-5"/>
        </w:rPr>
        <w:t xml:space="preserve"> </w:t>
      </w:r>
      <w:r>
        <w:t>о</w:t>
      </w:r>
      <w:r>
        <w:rPr>
          <w:spacing w:val="-5"/>
        </w:rPr>
        <w:t xml:space="preserve"> </w:t>
      </w:r>
      <w:r>
        <w:t>допуске</w:t>
      </w:r>
      <w:r>
        <w:rPr>
          <w:spacing w:val="-6"/>
        </w:rPr>
        <w:t xml:space="preserve"> </w:t>
      </w:r>
      <w:r>
        <w:t>к</w:t>
      </w:r>
      <w:r>
        <w:rPr>
          <w:spacing w:val="-5"/>
        </w:rPr>
        <w:t xml:space="preserve"> </w:t>
      </w:r>
      <w:r>
        <w:t>определенному</w:t>
      </w:r>
      <w:r>
        <w:rPr>
          <w:spacing w:val="-5"/>
        </w:rPr>
        <w:t xml:space="preserve"> </w:t>
      </w:r>
      <w:r>
        <w:t>виду</w:t>
      </w:r>
      <w:r>
        <w:rPr>
          <w:spacing w:val="-5"/>
        </w:rPr>
        <w:t xml:space="preserve"> </w:t>
      </w:r>
      <w:r>
        <w:t>или</w:t>
      </w:r>
      <w:r>
        <w:rPr>
          <w:spacing w:val="-4"/>
        </w:rPr>
        <w:t xml:space="preserve"> </w:t>
      </w:r>
      <w:r>
        <w:t>видам</w:t>
      </w:r>
      <w:r>
        <w:rPr>
          <w:spacing w:val="-6"/>
        </w:rPr>
        <w:t xml:space="preserve"> </w:t>
      </w:r>
      <w:r>
        <w:t>работ,</w:t>
      </w:r>
      <w:r>
        <w:rPr>
          <w:spacing w:val="-5"/>
        </w:rPr>
        <w:t xml:space="preserve"> </w:t>
      </w:r>
      <w:r>
        <w:t>которые оказывают влияние на безопасность объектов капитального строительства</w:t>
      </w:r>
    </w:p>
    <w:p w:rsidR="00166237" w:rsidRDefault="004376CB">
      <w:pPr>
        <w:ind w:right="144"/>
        <w:jc w:val="right"/>
        <w:rPr>
          <w:b/>
          <w:sz w:val="24"/>
        </w:rPr>
      </w:pPr>
      <w:r>
        <w:rPr>
          <w:sz w:val="24"/>
        </w:rPr>
        <w:t>№</w:t>
      </w:r>
      <w:r>
        <w:rPr>
          <w:spacing w:val="-4"/>
          <w:sz w:val="24"/>
        </w:rPr>
        <w:t xml:space="preserve"> </w:t>
      </w:r>
      <w:r>
        <w:rPr>
          <w:sz w:val="24"/>
        </w:rPr>
        <w:t>10945</w:t>
      </w:r>
      <w:r>
        <w:rPr>
          <w:spacing w:val="-1"/>
          <w:sz w:val="24"/>
        </w:rPr>
        <w:t xml:space="preserve"> </w:t>
      </w:r>
      <w:r>
        <w:rPr>
          <w:sz w:val="24"/>
        </w:rPr>
        <w:t>от</w:t>
      </w:r>
      <w:r>
        <w:rPr>
          <w:spacing w:val="-1"/>
          <w:sz w:val="24"/>
        </w:rPr>
        <w:t xml:space="preserve"> </w:t>
      </w:r>
      <w:r>
        <w:rPr>
          <w:sz w:val="24"/>
        </w:rPr>
        <w:t>29.04.2015</w:t>
      </w:r>
      <w:r>
        <w:rPr>
          <w:b/>
          <w:sz w:val="24"/>
        </w:rPr>
        <w:t>,</w:t>
      </w:r>
      <w:r>
        <w:rPr>
          <w:b/>
          <w:spacing w:val="-1"/>
          <w:sz w:val="24"/>
        </w:rPr>
        <w:t xml:space="preserve"> </w:t>
      </w:r>
      <w:r>
        <w:rPr>
          <w:b/>
          <w:sz w:val="24"/>
        </w:rPr>
        <w:t>выдано</w:t>
      </w:r>
      <w:r>
        <w:rPr>
          <w:b/>
          <w:spacing w:val="-1"/>
          <w:sz w:val="24"/>
        </w:rPr>
        <w:t xml:space="preserve"> </w:t>
      </w:r>
      <w:r>
        <w:rPr>
          <w:b/>
          <w:sz w:val="24"/>
        </w:rPr>
        <w:t>СРО</w:t>
      </w:r>
      <w:r>
        <w:rPr>
          <w:b/>
          <w:spacing w:val="-1"/>
          <w:sz w:val="24"/>
        </w:rPr>
        <w:t xml:space="preserve"> </w:t>
      </w:r>
      <w:r>
        <w:rPr>
          <w:b/>
          <w:sz w:val="24"/>
        </w:rPr>
        <w:t xml:space="preserve">Ассоциация </w:t>
      </w:r>
      <w:r>
        <w:rPr>
          <w:b/>
          <w:spacing w:val="-2"/>
          <w:sz w:val="24"/>
        </w:rPr>
        <w:t>проектировщиков</w:t>
      </w:r>
    </w:p>
    <w:p w:rsidR="00166237" w:rsidRDefault="004376CB">
      <w:pPr>
        <w:ind w:right="139"/>
        <w:jc w:val="right"/>
        <w:rPr>
          <w:b/>
          <w:sz w:val="24"/>
        </w:rPr>
      </w:pPr>
      <w:r>
        <w:rPr>
          <w:b/>
          <w:spacing w:val="-2"/>
          <w:sz w:val="24"/>
        </w:rPr>
        <w:t>«</w:t>
      </w:r>
      <w:proofErr w:type="spellStart"/>
      <w:r>
        <w:rPr>
          <w:b/>
          <w:spacing w:val="-2"/>
          <w:sz w:val="24"/>
        </w:rPr>
        <w:t>Стройобъединение</w:t>
      </w:r>
      <w:proofErr w:type="spellEnd"/>
      <w:r>
        <w:rPr>
          <w:b/>
          <w:spacing w:val="-2"/>
          <w:sz w:val="24"/>
        </w:rPr>
        <w:t>»</w:t>
      </w:r>
    </w:p>
    <w:p w:rsidR="00166237" w:rsidRDefault="004376CB">
      <w:pPr>
        <w:pStyle w:val="a3"/>
        <w:spacing w:before="120"/>
        <w:ind w:left="2385" w:right="140" w:firstLine="228"/>
        <w:jc w:val="right"/>
        <w:rPr>
          <w:b/>
        </w:rPr>
      </w:pPr>
      <w:r>
        <w:t>Сертификат</w:t>
      </w:r>
      <w:r>
        <w:rPr>
          <w:spacing w:val="-6"/>
        </w:rPr>
        <w:t xml:space="preserve"> </w:t>
      </w:r>
      <w:r>
        <w:t>соответствия</w:t>
      </w:r>
      <w:r>
        <w:rPr>
          <w:spacing w:val="-6"/>
        </w:rPr>
        <w:t xml:space="preserve"> </w:t>
      </w:r>
      <w:r>
        <w:t>№</w:t>
      </w:r>
      <w:r>
        <w:rPr>
          <w:spacing w:val="-6"/>
        </w:rPr>
        <w:t xml:space="preserve"> </w:t>
      </w:r>
      <w:r>
        <w:t>РОСС</w:t>
      </w:r>
      <w:r>
        <w:rPr>
          <w:spacing w:val="-6"/>
        </w:rPr>
        <w:t xml:space="preserve"> </w:t>
      </w:r>
      <w:r>
        <w:t>RU.И803.04ФА30/СС.01222-17</w:t>
      </w:r>
      <w:r>
        <w:rPr>
          <w:spacing w:val="-6"/>
        </w:rPr>
        <w:t xml:space="preserve"> </w:t>
      </w:r>
      <w:r>
        <w:t>15</w:t>
      </w:r>
      <w:r>
        <w:rPr>
          <w:spacing w:val="-6"/>
        </w:rPr>
        <w:t xml:space="preserve"> </w:t>
      </w:r>
      <w:r>
        <w:t>от 28.07.2017</w:t>
      </w:r>
      <w:r>
        <w:rPr>
          <w:spacing w:val="-2"/>
        </w:rPr>
        <w:t xml:space="preserve"> </w:t>
      </w:r>
      <w:r>
        <w:t>системы</w:t>
      </w:r>
      <w:r>
        <w:rPr>
          <w:spacing w:val="-1"/>
        </w:rPr>
        <w:t xml:space="preserve"> </w:t>
      </w:r>
      <w:r>
        <w:t>менеджмента</w:t>
      </w:r>
      <w:r>
        <w:rPr>
          <w:spacing w:val="-1"/>
        </w:rPr>
        <w:t xml:space="preserve"> </w:t>
      </w:r>
      <w:r>
        <w:t>ГОСТ</w:t>
      </w:r>
      <w:r>
        <w:rPr>
          <w:spacing w:val="-2"/>
        </w:rPr>
        <w:t xml:space="preserve"> </w:t>
      </w:r>
      <w:r>
        <w:t>Р</w:t>
      </w:r>
      <w:r>
        <w:rPr>
          <w:spacing w:val="-1"/>
        </w:rPr>
        <w:t xml:space="preserve"> </w:t>
      </w:r>
      <w:r>
        <w:t>ISO</w:t>
      </w:r>
      <w:r>
        <w:rPr>
          <w:spacing w:val="-1"/>
        </w:rPr>
        <w:t xml:space="preserve"> </w:t>
      </w:r>
      <w:r>
        <w:t>9001-2015</w:t>
      </w:r>
      <w:r>
        <w:rPr>
          <w:spacing w:val="-1"/>
        </w:rPr>
        <w:t xml:space="preserve"> </w:t>
      </w:r>
      <w:r>
        <w:t>(ISO</w:t>
      </w:r>
      <w:r>
        <w:rPr>
          <w:spacing w:val="-2"/>
        </w:rPr>
        <w:t xml:space="preserve"> </w:t>
      </w:r>
      <w:r>
        <w:t>9001:</w:t>
      </w:r>
      <w:r>
        <w:rPr>
          <w:spacing w:val="-1"/>
        </w:rPr>
        <w:t xml:space="preserve"> </w:t>
      </w:r>
      <w:r>
        <w:rPr>
          <w:spacing w:val="-2"/>
        </w:rPr>
        <w:t>2015)</w:t>
      </w:r>
      <w:r>
        <w:rPr>
          <w:b/>
          <w:spacing w:val="-2"/>
        </w:rPr>
        <w:t>,</w:t>
      </w:r>
    </w:p>
    <w:p w:rsidR="00166237" w:rsidRDefault="004376CB">
      <w:pPr>
        <w:ind w:right="143"/>
        <w:jc w:val="right"/>
        <w:rPr>
          <w:b/>
          <w:sz w:val="24"/>
        </w:rPr>
      </w:pPr>
      <w:r>
        <w:rPr>
          <w:b/>
          <w:sz w:val="24"/>
        </w:rPr>
        <w:t>выдан</w:t>
      </w:r>
      <w:r>
        <w:rPr>
          <w:b/>
          <w:spacing w:val="-2"/>
          <w:sz w:val="24"/>
        </w:rPr>
        <w:t xml:space="preserve"> </w:t>
      </w:r>
      <w:r>
        <w:rPr>
          <w:b/>
          <w:sz w:val="24"/>
        </w:rPr>
        <w:t>органом</w:t>
      </w:r>
      <w:r>
        <w:rPr>
          <w:b/>
          <w:spacing w:val="-4"/>
          <w:sz w:val="24"/>
        </w:rPr>
        <w:t xml:space="preserve"> </w:t>
      </w:r>
      <w:r>
        <w:rPr>
          <w:b/>
          <w:sz w:val="24"/>
        </w:rPr>
        <w:t>по</w:t>
      </w:r>
      <w:r>
        <w:rPr>
          <w:b/>
          <w:spacing w:val="-2"/>
          <w:sz w:val="24"/>
        </w:rPr>
        <w:t xml:space="preserve"> сертификации</w:t>
      </w:r>
    </w:p>
    <w:p w:rsidR="00166237" w:rsidRDefault="004376CB">
      <w:pPr>
        <w:ind w:right="142"/>
        <w:jc w:val="right"/>
        <w:rPr>
          <w:b/>
          <w:sz w:val="24"/>
        </w:rPr>
      </w:pPr>
      <w:r>
        <w:rPr>
          <w:b/>
          <w:sz w:val="24"/>
        </w:rPr>
        <w:t xml:space="preserve">ООО </w:t>
      </w:r>
      <w:r>
        <w:rPr>
          <w:b/>
          <w:spacing w:val="-2"/>
          <w:sz w:val="24"/>
        </w:rPr>
        <w:t>«</w:t>
      </w:r>
      <w:proofErr w:type="spellStart"/>
      <w:r>
        <w:rPr>
          <w:b/>
          <w:spacing w:val="-2"/>
          <w:sz w:val="24"/>
        </w:rPr>
        <w:t>РусПромГрупп</w:t>
      </w:r>
      <w:proofErr w:type="spellEnd"/>
      <w:r>
        <w:rPr>
          <w:b/>
          <w:spacing w:val="-2"/>
          <w:sz w:val="24"/>
        </w:rPr>
        <w:t>»</w:t>
      </w:r>
    </w:p>
    <w:p w:rsidR="00166237" w:rsidRDefault="00166237">
      <w:pPr>
        <w:pStyle w:val="a3"/>
        <w:ind w:left="0"/>
        <w:rPr>
          <w:b/>
        </w:rPr>
      </w:pPr>
    </w:p>
    <w:p w:rsidR="00166237" w:rsidRDefault="00166237">
      <w:pPr>
        <w:pStyle w:val="a3"/>
        <w:ind w:left="0"/>
        <w:rPr>
          <w:b/>
        </w:rPr>
      </w:pPr>
    </w:p>
    <w:p w:rsidR="00166237" w:rsidRDefault="00166237">
      <w:pPr>
        <w:pStyle w:val="a3"/>
        <w:ind w:left="0"/>
        <w:rPr>
          <w:b/>
        </w:rPr>
      </w:pPr>
    </w:p>
    <w:p w:rsidR="00166237" w:rsidRDefault="00166237">
      <w:pPr>
        <w:pStyle w:val="a3"/>
        <w:ind w:left="0"/>
        <w:rPr>
          <w:b/>
        </w:rPr>
      </w:pPr>
    </w:p>
    <w:p w:rsidR="00166237" w:rsidRDefault="00166237">
      <w:pPr>
        <w:pStyle w:val="a3"/>
        <w:ind w:left="0"/>
        <w:rPr>
          <w:b/>
        </w:rPr>
      </w:pPr>
    </w:p>
    <w:p w:rsidR="00166237" w:rsidRDefault="00166237">
      <w:pPr>
        <w:pStyle w:val="a3"/>
        <w:spacing w:before="122"/>
        <w:ind w:left="0"/>
        <w:rPr>
          <w:b/>
        </w:rPr>
      </w:pPr>
    </w:p>
    <w:p w:rsidR="00166237" w:rsidRDefault="004376CB">
      <w:pPr>
        <w:jc w:val="center"/>
        <w:rPr>
          <w:b/>
          <w:sz w:val="28"/>
        </w:rPr>
      </w:pPr>
      <w:r>
        <w:rPr>
          <w:b/>
          <w:sz w:val="28"/>
        </w:rPr>
        <w:t>2021</w:t>
      </w:r>
      <w:r>
        <w:rPr>
          <w:b/>
          <w:spacing w:val="-2"/>
          <w:sz w:val="28"/>
        </w:rPr>
        <w:t xml:space="preserve"> </w:t>
      </w:r>
      <w:r>
        <w:rPr>
          <w:b/>
          <w:spacing w:val="-5"/>
          <w:sz w:val="28"/>
        </w:rPr>
        <w:t>год</w:t>
      </w:r>
    </w:p>
    <w:p w:rsidR="00166237" w:rsidRDefault="00166237">
      <w:pPr>
        <w:jc w:val="center"/>
        <w:rPr>
          <w:b/>
          <w:sz w:val="28"/>
        </w:rPr>
        <w:sectPr w:rsidR="00166237" w:rsidSect="00A55092">
          <w:pgSz w:w="11910" w:h="16840"/>
          <w:pgMar w:top="426" w:right="566" w:bottom="280" w:left="1133" w:header="720" w:footer="720" w:gutter="0"/>
          <w:cols w:space="720"/>
        </w:sectPr>
      </w:pPr>
    </w:p>
    <w:p w:rsidR="00166237" w:rsidRDefault="004376CB">
      <w:pPr>
        <w:spacing w:before="73"/>
        <w:ind w:left="458" w:right="174"/>
        <w:jc w:val="center"/>
        <w:rPr>
          <w:b/>
          <w:sz w:val="24"/>
        </w:rPr>
      </w:pPr>
      <w:r>
        <w:rPr>
          <w:b/>
          <w:spacing w:val="-2"/>
          <w:sz w:val="24"/>
        </w:rPr>
        <w:lastRenderedPageBreak/>
        <w:t>Содержание</w:t>
      </w:r>
    </w:p>
    <w:sdt>
      <w:sdtPr>
        <w:rPr>
          <w:b w:val="0"/>
          <w:bCs w:val="0"/>
          <w:sz w:val="22"/>
          <w:szCs w:val="22"/>
        </w:rPr>
        <w:id w:val="1218941919"/>
        <w:docPartObj>
          <w:docPartGallery w:val="Table of Contents"/>
          <w:docPartUnique/>
        </w:docPartObj>
      </w:sdtPr>
      <w:sdtContent>
        <w:p w:rsidR="00166237" w:rsidRDefault="004376CB">
          <w:pPr>
            <w:pStyle w:val="10"/>
            <w:tabs>
              <w:tab w:val="left" w:leader="dot" w:pos="9793"/>
            </w:tabs>
            <w:spacing w:before="277"/>
          </w:pPr>
          <w:r>
            <w:fldChar w:fldCharType="begin"/>
          </w:r>
          <w:r>
            <w:instrText xml:space="preserve">TOC \o "1-1" \h \z \u </w:instrText>
          </w:r>
          <w:r>
            <w:fldChar w:fldCharType="separate"/>
          </w:r>
          <w:hyperlink w:anchor="_bookmark0" w:history="1">
            <w:r>
              <w:t xml:space="preserve">Общие </w:t>
            </w:r>
            <w:r>
              <w:rPr>
                <w:spacing w:val="-2"/>
              </w:rPr>
              <w:t>положения</w:t>
            </w:r>
            <w:r>
              <w:rPr>
                <w:b w:val="0"/>
              </w:rPr>
              <w:tab/>
            </w:r>
            <w:r>
              <w:rPr>
                <w:spacing w:val="-10"/>
              </w:rPr>
              <w:t>3</w:t>
            </w:r>
          </w:hyperlink>
        </w:p>
        <w:p w:rsidR="00166237" w:rsidRDefault="005869D6">
          <w:pPr>
            <w:pStyle w:val="10"/>
            <w:tabs>
              <w:tab w:val="left" w:leader="dot" w:pos="9673"/>
            </w:tabs>
          </w:pPr>
          <w:hyperlink w:anchor="_bookmark1" w:history="1">
            <w:r w:rsidR="004376CB">
              <w:t>Общая</w:t>
            </w:r>
            <w:r w:rsidR="004376CB">
              <w:rPr>
                <w:spacing w:val="-1"/>
              </w:rPr>
              <w:t xml:space="preserve"> </w:t>
            </w:r>
            <w:r w:rsidR="004376CB">
              <w:rPr>
                <w:spacing w:val="-2"/>
              </w:rPr>
              <w:t>часть</w:t>
            </w:r>
            <w:r w:rsidR="004376CB">
              <w:rPr>
                <w:b w:val="0"/>
              </w:rPr>
              <w:tab/>
            </w:r>
            <w:r w:rsidR="004376CB">
              <w:rPr>
                <w:spacing w:val="-5"/>
              </w:rPr>
              <w:t>11</w:t>
            </w:r>
          </w:hyperlink>
        </w:p>
        <w:p w:rsidR="00166237" w:rsidRDefault="005869D6">
          <w:pPr>
            <w:pStyle w:val="10"/>
            <w:tabs>
              <w:tab w:val="left" w:leader="dot" w:pos="9673"/>
            </w:tabs>
            <w:ind w:right="285"/>
          </w:pPr>
          <w:hyperlink w:anchor="_bookmark2" w:history="1">
            <w:r w:rsidR="004376CB">
              <w:t>Книга 1 Существующее положение в сфере производства, передачи и потребления</w:t>
            </w:r>
          </w:hyperlink>
          <w:r w:rsidR="004376CB">
            <w:t xml:space="preserve"> </w:t>
          </w:r>
          <w:hyperlink w:anchor="_bookmark2" w:history="1">
            <w:r w:rsidR="004376CB">
              <w:t>тепловой</w:t>
            </w:r>
            <w:r w:rsidR="004376CB">
              <w:rPr>
                <w:spacing w:val="-4"/>
              </w:rPr>
              <w:t xml:space="preserve"> </w:t>
            </w:r>
            <w:r w:rsidR="004376CB">
              <w:t>энергии</w:t>
            </w:r>
            <w:r w:rsidR="004376CB">
              <w:rPr>
                <w:spacing w:val="-4"/>
              </w:rPr>
              <w:t xml:space="preserve"> </w:t>
            </w:r>
            <w:r w:rsidR="004376CB">
              <w:t>для</w:t>
            </w:r>
            <w:r w:rsidR="004376CB">
              <w:rPr>
                <w:spacing w:val="-5"/>
              </w:rPr>
              <w:t xml:space="preserve"> </w:t>
            </w:r>
            <w:r w:rsidR="004376CB">
              <w:t>целей</w:t>
            </w:r>
            <w:r w:rsidR="004376CB">
              <w:rPr>
                <w:spacing w:val="-3"/>
              </w:rPr>
              <w:t xml:space="preserve"> </w:t>
            </w:r>
            <w:r w:rsidR="004376CB">
              <w:rPr>
                <w:spacing w:val="-2"/>
              </w:rPr>
              <w:t>теплоснабжения</w:t>
            </w:r>
            <w:r w:rsidR="004376CB">
              <w:rPr>
                <w:b w:val="0"/>
              </w:rPr>
              <w:tab/>
            </w:r>
            <w:r w:rsidR="004376CB">
              <w:rPr>
                <w:spacing w:val="-5"/>
              </w:rPr>
              <w:t>15</w:t>
            </w:r>
          </w:hyperlink>
        </w:p>
        <w:p w:rsidR="00166237" w:rsidRDefault="005869D6">
          <w:pPr>
            <w:pStyle w:val="10"/>
            <w:tabs>
              <w:tab w:val="left" w:leader="dot" w:pos="9673"/>
            </w:tabs>
            <w:ind w:right="284"/>
          </w:pPr>
          <w:hyperlink w:anchor="_bookmark3" w:history="1">
            <w:r w:rsidR="004376CB">
              <w:t>Книга 2 Существующее и перспективное потребление тепловой энергии на цели</w:t>
            </w:r>
          </w:hyperlink>
          <w:r w:rsidR="004376CB">
            <w:t xml:space="preserve"> </w:t>
          </w:r>
          <w:hyperlink w:anchor="_bookmark3" w:history="1">
            <w:r w:rsidR="004376CB">
              <w:rPr>
                <w:spacing w:val="-2"/>
              </w:rPr>
              <w:t>теплоснабжения</w:t>
            </w:r>
            <w:r w:rsidR="004376CB">
              <w:rPr>
                <w:b w:val="0"/>
              </w:rPr>
              <w:tab/>
            </w:r>
            <w:r w:rsidR="004376CB">
              <w:rPr>
                <w:spacing w:val="-5"/>
              </w:rPr>
              <w:t>71</w:t>
            </w:r>
          </w:hyperlink>
        </w:p>
        <w:p w:rsidR="00166237" w:rsidRDefault="005869D6">
          <w:pPr>
            <w:pStyle w:val="10"/>
            <w:tabs>
              <w:tab w:val="left" w:leader="dot" w:pos="9673"/>
            </w:tabs>
          </w:pPr>
          <w:hyperlink w:anchor="_bookmark4" w:history="1">
            <w:r w:rsidR="004376CB">
              <w:t>Книга</w:t>
            </w:r>
            <w:r w:rsidR="004376CB">
              <w:rPr>
                <w:spacing w:val="-6"/>
              </w:rPr>
              <w:t xml:space="preserve"> </w:t>
            </w:r>
            <w:r w:rsidR="004376CB">
              <w:t>3</w:t>
            </w:r>
            <w:r w:rsidR="004376CB">
              <w:rPr>
                <w:spacing w:val="-4"/>
              </w:rPr>
              <w:t xml:space="preserve"> </w:t>
            </w:r>
            <w:r w:rsidR="004376CB">
              <w:t>Электронная</w:t>
            </w:r>
            <w:r w:rsidR="004376CB">
              <w:rPr>
                <w:spacing w:val="-6"/>
              </w:rPr>
              <w:t xml:space="preserve"> </w:t>
            </w:r>
            <w:r w:rsidR="004376CB">
              <w:t>модель</w:t>
            </w:r>
            <w:r w:rsidR="004376CB">
              <w:rPr>
                <w:spacing w:val="-3"/>
              </w:rPr>
              <w:t xml:space="preserve"> </w:t>
            </w:r>
            <w:r w:rsidR="004376CB">
              <w:t>системы</w:t>
            </w:r>
            <w:r w:rsidR="004376CB">
              <w:rPr>
                <w:spacing w:val="-4"/>
              </w:rPr>
              <w:t xml:space="preserve"> </w:t>
            </w:r>
            <w:r w:rsidR="004376CB">
              <w:t>теплоснабжения</w:t>
            </w:r>
            <w:r w:rsidR="004376CB">
              <w:rPr>
                <w:spacing w:val="-3"/>
              </w:rPr>
              <w:t xml:space="preserve"> </w:t>
            </w:r>
            <w:r w:rsidR="004376CB">
              <w:rPr>
                <w:spacing w:val="-2"/>
              </w:rPr>
              <w:t>поселения</w:t>
            </w:r>
            <w:r w:rsidR="004376CB">
              <w:rPr>
                <w:b w:val="0"/>
              </w:rPr>
              <w:tab/>
            </w:r>
            <w:r w:rsidR="004376CB">
              <w:rPr>
                <w:spacing w:val="-5"/>
              </w:rPr>
              <w:t>79</w:t>
            </w:r>
          </w:hyperlink>
        </w:p>
        <w:p w:rsidR="00166237" w:rsidRDefault="005869D6">
          <w:pPr>
            <w:pStyle w:val="10"/>
            <w:tabs>
              <w:tab w:val="left" w:leader="dot" w:pos="9673"/>
            </w:tabs>
            <w:ind w:right="287"/>
          </w:pPr>
          <w:hyperlink w:anchor="_bookmark5" w:history="1">
            <w:r w:rsidR="004376CB">
              <w:t>Книга 4 Существующие и перспективные балансы тепловой мощности источников</w:t>
            </w:r>
          </w:hyperlink>
          <w:r w:rsidR="004376CB">
            <w:t xml:space="preserve"> </w:t>
          </w:r>
          <w:hyperlink w:anchor="_bookmark5" w:history="1">
            <w:r w:rsidR="004376CB">
              <w:t>тепловой</w:t>
            </w:r>
            <w:r w:rsidR="004376CB">
              <w:rPr>
                <w:spacing w:val="-5"/>
              </w:rPr>
              <w:t xml:space="preserve"> </w:t>
            </w:r>
            <w:r w:rsidR="004376CB">
              <w:t>энергии</w:t>
            </w:r>
            <w:r w:rsidR="004376CB">
              <w:rPr>
                <w:spacing w:val="-4"/>
              </w:rPr>
              <w:t xml:space="preserve"> </w:t>
            </w:r>
            <w:r w:rsidR="004376CB">
              <w:t>и</w:t>
            </w:r>
            <w:r w:rsidR="004376CB">
              <w:rPr>
                <w:spacing w:val="-4"/>
              </w:rPr>
              <w:t xml:space="preserve"> </w:t>
            </w:r>
            <w:r w:rsidR="004376CB">
              <w:t>тепловой</w:t>
            </w:r>
            <w:r w:rsidR="004376CB">
              <w:rPr>
                <w:spacing w:val="-4"/>
              </w:rPr>
              <w:t xml:space="preserve"> </w:t>
            </w:r>
            <w:r w:rsidR="004376CB">
              <w:rPr>
                <w:spacing w:val="-2"/>
              </w:rPr>
              <w:t>нагрузки</w:t>
            </w:r>
            <w:r w:rsidR="004376CB">
              <w:rPr>
                <w:b w:val="0"/>
              </w:rPr>
              <w:tab/>
            </w:r>
            <w:r w:rsidR="004376CB">
              <w:rPr>
                <w:spacing w:val="-5"/>
              </w:rPr>
              <w:t>83</w:t>
            </w:r>
          </w:hyperlink>
        </w:p>
        <w:p w:rsidR="00166237" w:rsidRDefault="005869D6">
          <w:pPr>
            <w:pStyle w:val="10"/>
            <w:tabs>
              <w:tab w:val="left" w:leader="dot" w:pos="9673"/>
            </w:tabs>
          </w:pPr>
          <w:hyperlink w:anchor="_bookmark6" w:history="1">
            <w:r w:rsidR="004376CB">
              <w:t>Книга</w:t>
            </w:r>
            <w:r w:rsidR="004376CB">
              <w:rPr>
                <w:spacing w:val="-6"/>
              </w:rPr>
              <w:t xml:space="preserve"> </w:t>
            </w:r>
            <w:r w:rsidR="004376CB">
              <w:t>5</w:t>
            </w:r>
            <w:r w:rsidR="004376CB">
              <w:rPr>
                <w:spacing w:val="-4"/>
              </w:rPr>
              <w:t xml:space="preserve"> </w:t>
            </w:r>
            <w:r w:rsidR="004376CB">
              <w:t>Мастер-план</w:t>
            </w:r>
            <w:r w:rsidR="004376CB">
              <w:rPr>
                <w:spacing w:val="-5"/>
              </w:rPr>
              <w:t xml:space="preserve"> </w:t>
            </w:r>
            <w:r w:rsidR="004376CB">
              <w:t>развития</w:t>
            </w:r>
            <w:r w:rsidR="004376CB">
              <w:rPr>
                <w:spacing w:val="-4"/>
              </w:rPr>
              <w:t xml:space="preserve"> </w:t>
            </w:r>
            <w:r w:rsidR="004376CB">
              <w:t>систем</w:t>
            </w:r>
            <w:r w:rsidR="004376CB">
              <w:rPr>
                <w:spacing w:val="-5"/>
              </w:rPr>
              <w:t xml:space="preserve"> </w:t>
            </w:r>
            <w:r w:rsidR="004376CB">
              <w:t>теплоснабжения</w:t>
            </w:r>
            <w:r w:rsidR="004376CB">
              <w:rPr>
                <w:spacing w:val="-3"/>
              </w:rPr>
              <w:t xml:space="preserve"> </w:t>
            </w:r>
            <w:r w:rsidR="004376CB">
              <w:rPr>
                <w:spacing w:val="-2"/>
              </w:rPr>
              <w:t>поселения</w:t>
            </w:r>
            <w:r w:rsidR="004376CB">
              <w:rPr>
                <w:b w:val="0"/>
              </w:rPr>
              <w:tab/>
            </w:r>
            <w:r w:rsidR="004376CB">
              <w:rPr>
                <w:spacing w:val="-5"/>
              </w:rPr>
              <w:t>90</w:t>
            </w:r>
          </w:hyperlink>
        </w:p>
        <w:p w:rsidR="00166237" w:rsidRDefault="005869D6">
          <w:pPr>
            <w:pStyle w:val="10"/>
            <w:tabs>
              <w:tab w:val="left" w:leader="dot" w:pos="9673"/>
            </w:tabs>
            <w:ind w:right="286"/>
          </w:pPr>
          <w:hyperlink w:anchor="_bookmark7" w:history="1">
            <w:r w:rsidR="004376CB">
              <w:t>Книга 6 Перспективные балансы производительности водоподготовительных</w:t>
            </w:r>
          </w:hyperlink>
          <w:r w:rsidR="004376CB">
            <w:t xml:space="preserve"> </w:t>
          </w:r>
          <w:hyperlink w:anchor="_bookmark7" w:history="1">
            <w:r w:rsidR="004376CB">
              <w:t>установок и максимального потребления теплоносителя теплопотребляющими</w:t>
            </w:r>
          </w:hyperlink>
          <w:r w:rsidR="004376CB">
            <w:t xml:space="preserve"> </w:t>
          </w:r>
          <w:hyperlink w:anchor="_bookmark7" w:history="1">
            <w:r w:rsidR="004376CB">
              <w:t>установками</w:t>
            </w:r>
            <w:r w:rsidR="004376CB">
              <w:rPr>
                <w:spacing w:val="-6"/>
              </w:rPr>
              <w:t xml:space="preserve"> </w:t>
            </w:r>
            <w:r w:rsidR="004376CB">
              <w:t>потребителей,</w:t>
            </w:r>
            <w:r w:rsidR="004376CB">
              <w:rPr>
                <w:spacing w:val="-3"/>
              </w:rPr>
              <w:t xml:space="preserve"> </w:t>
            </w:r>
            <w:r w:rsidR="004376CB">
              <w:t>в</w:t>
            </w:r>
            <w:r w:rsidR="004376CB">
              <w:rPr>
                <w:spacing w:val="-3"/>
              </w:rPr>
              <w:t xml:space="preserve"> </w:t>
            </w:r>
            <w:r w:rsidR="004376CB">
              <w:t>том</w:t>
            </w:r>
            <w:r w:rsidR="004376CB">
              <w:rPr>
                <w:spacing w:val="-5"/>
              </w:rPr>
              <w:t xml:space="preserve"> </w:t>
            </w:r>
            <w:r w:rsidR="004376CB">
              <w:t>числе</w:t>
            </w:r>
            <w:r w:rsidR="004376CB">
              <w:rPr>
                <w:spacing w:val="-4"/>
              </w:rPr>
              <w:t xml:space="preserve"> </w:t>
            </w:r>
            <w:r w:rsidR="004376CB">
              <w:t>в</w:t>
            </w:r>
            <w:r w:rsidR="004376CB">
              <w:rPr>
                <w:spacing w:val="-3"/>
              </w:rPr>
              <w:t xml:space="preserve"> </w:t>
            </w:r>
            <w:r w:rsidR="004376CB">
              <w:t>аварийных</w:t>
            </w:r>
            <w:r w:rsidR="004376CB">
              <w:rPr>
                <w:spacing w:val="-3"/>
              </w:rPr>
              <w:t xml:space="preserve"> </w:t>
            </w:r>
            <w:r w:rsidR="004376CB">
              <w:rPr>
                <w:spacing w:val="-2"/>
              </w:rPr>
              <w:t>режимах</w:t>
            </w:r>
            <w:r w:rsidR="004376CB">
              <w:rPr>
                <w:b w:val="0"/>
              </w:rPr>
              <w:tab/>
            </w:r>
            <w:r w:rsidR="004376CB">
              <w:rPr>
                <w:spacing w:val="-5"/>
              </w:rPr>
              <w:t>93</w:t>
            </w:r>
          </w:hyperlink>
        </w:p>
        <w:p w:rsidR="00166237" w:rsidRDefault="005869D6">
          <w:pPr>
            <w:pStyle w:val="10"/>
            <w:tabs>
              <w:tab w:val="left" w:leader="dot" w:pos="9673"/>
            </w:tabs>
            <w:ind w:right="289"/>
          </w:pPr>
          <w:hyperlink w:anchor="_bookmark8" w:history="1">
            <w:r w:rsidR="004376CB">
              <w:t>Книга 7 Предложения по строительству, реконструкции, техническому</w:t>
            </w:r>
          </w:hyperlink>
          <w:r w:rsidR="004376CB">
            <w:t xml:space="preserve"> </w:t>
          </w:r>
          <w:hyperlink w:anchor="_bookmark8" w:history="1">
            <w:r w:rsidR="004376CB">
              <w:t>перевооружению</w:t>
            </w:r>
            <w:r w:rsidR="004376CB">
              <w:rPr>
                <w:spacing w:val="-8"/>
              </w:rPr>
              <w:t xml:space="preserve"> </w:t>
            </w:r>
            <w:r w:rsidR="004376CB">
              <w:t>и</w:t>
            </w:r>
            <w:r w:rsidR="004376CB">
              <w:rPr>
                <w:spacing w:val="-5"/>
              </w:rPr>
              <w:t xml:space="preserve"> </w:t>
            </w:r>
            <w:r w:rsidR="004376CB">
              <w:t>(или)</w:t>
            </w:r>
            <w:r w:rsidR="004376CB">
              <w:rPr>
                <w:spacing w:val="-5"/>
              </w:rPr>
              <w:t xml:space="preserve"> </w:t>
            </w:r>
            <w:r w:rsidR="004376CB">
              <w:t>модернизации</w:t>
            </w:r>
            <w:r w:rsidR="004376CB">
              <w:rPr>
                <w:spacing w:val="-5"/>
              </w:rPr>
              <w:t xml:space="preserve"> </w:t>
            </w:r>
            <w:r w:rsidR="004376CB">
              <w:t>источников</w:t>
            </w:r>
            <w:r w:rsidR="004376CB">
              <w:rPr>
                <w:spacing w:val="-5"/>
              </w:rPr>
              <w:t xml:space="preserve"> </w:t>
            </w:r>
            <w:r w:rsidR="004376CB">
              <w:t>тепловой</w:t>
            </w:r>
            <w:r w:rsidR="004376CB">
              <w:rPr>
                <w:spacing w:val="-5"/>
              </w:rPr>
              <w:t xml:space="preserve"> </w:t>
            </w:r>
            <w:r w:rsidR="004376CB">
              <w:rPr>
                <w:spacing w:val="-2"/>
              </w:rPr>
              <w:t>энергии</w:t>
            </w:r>
            <w:r w:rsidR="004376CB">
              <w:rPr>
                <w:b w:val="0"/>
              </w:rPr>
              <w:tab/>
            </w:r>
            <w:r w:rsidR="004376CB">
              <w:rPr>
                <w:spacing w:val="-5"/>
              </w:rPr>
              <w:t>99</w:t>
            </w:r>
          </w:hyperlink>
        </w:p>
        <w:p w:rsidR="00166237" w:rsidRDefault="005869D6">
          <w:pPr>
            <w:pStyle w:val="10"/>
            <w:tabs>
              <w:tab w:val="left" w:leader="dot" w:pos="9553"/>
            </w:tabs>
            <w:spacing w:before="1"/>
            <w:ind w:right="288"/>
          </w:pPr>
          <w:hyperlink w:anchor="_bookmark9" w:history="1">
            <w:r w:rsidR="004376CB">
              <w:t>Книга 8 Предложения по строительству, реконструкции и (или) модернизации</w:t>
            </w:r>
          </w:hyperlink>
          <w:r w:rsidR="004376CB">
            <w:t xml:space="preserve"> </w:t>
          </w:r>
          <w:hyperlink w:anchor="_bookmark9" w:history="1">
            <w:r w:rsidR="004376CB">
              <w:t>тепловых</w:t>
            </w:r>
            <w:r w:rsidR="004376CB">
              <w:rPr>
                <w:spacing w:val="-2"/>
              </w:rPr>
              <w:t xml:space="preserve"> сетей</w:t>
            </w:r>
            <w:r w:rsidR="004376CB">
              <w:rPr>
                <w:b w:val="0"/>
              </w:rPr>
              <w:tab/>
            </w:r>
            <w:r w:rsidR="004376CB">
              <w:rPr>
                <w:spacing w:val="-5"/>
              </w:rPr>
              <w:t>105</w:t>
            </w:r>
          </w:hyperlink>
        </w:p>
        <w:p w:rsidR="00166237" w:rsidRDefault="005869D6">
          <w:pPr>
            <w:pStyle w:val="10"/>
            <w:tabs>
              <w:tab w:val="left" w:leader="dot" w:pos="9553"/>
            </w:tabs>
            <w:ind w:right="291"/>
          </w:pPr>
          <w:hyperlink w:anchor="_bookmark10" w:history="1">
            <w:r w:rsidR="004376CB">
              <w:t>Книга 9 Предложения по переводу открытых систем теплоснабжения (горячего</w:t>
            </w:r>
          </w:hyperlink>
          <w:r w:rsidR="004376CB">
            <w:t xml:space="preserve"> </w:t>
          </w:r>
          <w:hyperlink w:anchor="_bookmark10" w:history="1">
            <w:r w:rsidR="004376CB">
              <w:t>водоснабжения)</w:t>
            </w:r>
            <w:r w:rsidR="004376CB">
              <w:rPr>
                <w:spacing w:val="-7"/>
              </w:rPr>
              <w:t xml:space="preserve"> </w:t>
            </w:r>
            <w:r w:rsidR="004376CB">
              <w:t>в</w:t>
            </w:r>
            <w:r w:rsidR="004376CB">
              <w:rPr>
                <w:spacing w:val="-3"/>
              </w:rPr>
              <w:t xml:space="preserve"> </w:t>
            </w:r>
            <w:r w:rsidR="004376CB">
              <w:t>закрытые</w:t>
            </w:r>
            <w:r w:rsidR="004376CB">
              <w:rPr>
                <w:spacing w:val="-5"/>
              </w:rPr>
              <w:t xml:space="preserve"> </w:t>
            </w:r>
            <w:r w:rsidR="004376CB">
              <w:t>системы</w:t>
            </w:r>
            <w:r w:rsidR="004376CB">
              <w:rPr>
                <w:spacing w:val="-2"/>
              </w:rPr>
              <w:t xml:space="preserve"> </w:t>
            </w:r>
            <w:r w:rsidR="004376CB">
              <w:t>горячего</w:t>
            </w:r>
            <w:r w:rsidR="004376CB">
              <w:rPr>
                <w:spacing w:val="-3"/>
              </w:rPr>
              <w:t xml:space="preserve"> </w:t>
            </w:r>
            <w:r w:rsidR="004376CB">
              <w:rPr>
                <w:spacing w:val="-2"/>
              </w:rPr>
              <w:t>водоснабжения</w:t>
            </w:r>
            <w:r w:rsidR="004376CB">
              <w:rPr>
                <w:b w:val="0"/>
              </w:rPr>
              <w:tab/>
            </w:r>
            <w:r w:rsidR="004376CB">
              <w:rPr>
                <w:spacing w:val="-5"/>
              </w:rPr>
              <w:t>107</w:t>
            </w:r>
          </w:hyperlink>
        </w:p>
        <w:p w:rsidR="00166237" w:rsidRDefault="005869D6">
          <w:pPr>
            <w:pStyle w:val="10"/>
            <w:tabs>
              <w:tab w:val="left" w:leader="dot" w:pos="9553"/>
            </w:tabs>
          </w:pPr>
          <w:hyperlink w:anchor="_bookmark11" w:history="1">
            <w:r w:rsidR="004376CB">
              <w:t>Книга</w:t>
            </w:r>
            <w:r w:rsidR="004376CB">
              <w:rPr>
                <w:spacing w:val="-5"/>
              </w:rPr>
              <w:t xml:space="preserve"> </w:t>
            </w:r>
            <w:r w:rsidR="004376CB">
              <w:t>10</w:t>
            </w:r>
            <w:r w:rsidR="004376CB">
              <w:rPr>
                <w:spacing w:val="-4"/>
              </w:rPr>
              <w:t xml:space="preserve"> </w:t>
            </w:r>
            <w:r w:rsidR="004376CB">
              <w:t>Перспективные</w:t>
            </w:r>
            <w:r w:rsidR="004376CB">
              <w:rPr>
                <w:spacing w:val="-6"/>
              </w:rPr>
              <w:t xml:space="preserve"> </w:t>
            </w:r>
            <w:r w:rsidR="004376CB">
              <w:t>топливные</w:t>
            </w:r>
            <w:r w:rsidR="004376CB">
              <w:rPr>
                <w:spacing w:val="-5"/>
              </w:rPr>
              <w:t xml:space="preserve"> </w:t>
            </w:r>
            <w:r w:rsidR="004376CB">
              <w:rPr>
                <w:spacing w:val="-2"/>
              </w:rPr>
              <w:t>балансы</w:t>
            </w:r>
            <w:r w:rsidR="004376CB">
              <w:rPr>
                <w:b w:val="0"/>
              </w:rPr>
              <w:tab/>
            </w:r>
            <w:r w:rsidR="004376CB">
              <w:rPr>
                <w:spacing w:val="-5"/>
              </w:rPr>
              <w:t>111</w:t>
            </w:r>
          </w:hyperlink>
        </w:p>
        <w:p w:rsidR="00166237" w:rsidRDefault="005869D6">
          <w:pPr>
            <w:pStyle w:val="10"/>
            <w:tabs>
              <w:tab w:val="left" w:leader="dot" w:pos="9553"/>
            </w:tabs>
          </w:pPr>
          <w:hyperlink w:anchor="_bookmark12" w:history="1">
            <w:r w:rsidR="004376CB">
              <w:t>Книга</w:t>
            </w:r>
            <w:r w:rsidR="004376CB">
              <w:rPr>
                <w:spacing w:val="-3"/>
              </w:rPr>
              <w:t xml:space="preserve"> </w:t>
            </w:r>
            <w:r w:rsidR="004376CB">
              <w:t>11</w:t>
            </w:r>
            <w:r w:rsidR="004376CB">
              <w:rPr>
                <w:spacing w:val="-3"/>
              </w:rPr>
              <w:t xml:space="preserve"> </w:t>
            </w:r>
            <w:r w:rsidR="004376CB">
              <w:t>Оценка</w:t>
            </w:r>
            <w:r w:rsidR="004376CB">
              <w:rPr>
                <w:spacing w:val="-3"/>
              </w:rPr>
              <w:t xml:space="preserve"> </w:t>
            </w:r>
            <w:r w:rsidR="004376CB">
              <w:t>надежности</w:t>
            </w:r>
            <w:r w:rsidR="004376CB">
              <w:rPr>
                <w:spacing w:val="-3"/>
              </w:rPr>
              <w:t xml:space="preserve"> </w:t>
            </w:r>
            <w:r w:rsidR="004376CB">
              <w:rPr>
                <w:spacing w:val="-2"/>
              </w:rPr>
              <w:t>теплоснабжения</w:t>
            </w:r>
            <w:r w:rsidR="004376CB">
              <w:rPr>
                <w:b w:val="0"/>
              </w:rPr>
              <w:tab/>
            </w:r>
            <w:r w:rsidR="004376CB">
              <w:rPr>
                <w:spacing w:val="-5"/>
              </w:rPr>
              <w:t>115</w:t>
            </w:r>
          </w:hyperlink>
        </w:p>
        <w:p w:rsidR="00166237" w:rsidRDefault="005869D6">
          <w:pPr>
            <w:pStyle w:val="10"/>
            <w:tabs>
              <w:tab w:val="left" w:leader="dot" w:pos="9553"/>
            </w:tabs>
            <w:ind w:right="289"/>
          </w:pPr>
          <w:hyperlink w:anchor="_bookmark15" w:history="1">
            <w:r w:rsidR="004376CB">
              <w:t>Книга 12 Обоснование инвестиций в строительство, реконструкцию, техническое</w:t>
            </w:r>
          </w:hyperlink>
          <w:r w:rsidR="004376CB">
            <w:t xml:space="preserve"> </w:t>
          </w:r>
          <w:hyperlink w:anchor="_bookmark15" w:history="1">
            <w:r w:rsidR="004376CB">
              <w:t>перевооружение</w:t>
            </w:r>
            <w:r w:rsidR="004376CB">
              <w:rPr>
                <w:spacing w:val="-5"/>
              </w:rPr>
              <w:t xml:space="preserve"> </w:t>
            </w:r>
            <w:r w:rsidR="004376CB">
              <w:t>и</w:t>
            </w:r>
            <w:r w:rsidR="004376CB">
              <w:rPr>
                <w:spacing w:val="-4"/>
              </w:rPr>
              <w:t xml:space="preserve"> </w:t>
            </w:r>
            <w:r w:rsidR="004376CB">
              <w:t>(или)</w:t>
            </w:r>
            <w:r w:rsidR="004376CB">
              <w:rPr>
                <w:spacing w:val="-4"/>
              </w:rPr>
              <w:t xml:space="preserve"> </w:t>
            </w:r>
            <w:r w:rsidR="004376CB">
              <w:rPr>
                <w:spacing w:val="-2"/>
              </w:rPr>
              <w:t>модернизацию</w:t>
            </w:r>
            <w:r w:rsidR="004376CB">
              <w:rPr>
                <w:b w:val="0"/>
              </w:rPr>
              <w:tab/>
            </w:r>
            <w:r w:rsidR="004376CB">
              <w:rPr>
                <w:spacing w:val="-5"/>
              </w:rPr>
              <w:t>124</w:t>
            </w:r>
          </w:hyperlink>
        </w:p>
        <w:p w:rsidR="00166237" w:rsidRDefault="005869D6">
          <w:pPr>
            <w:pStyle w:val="10"/>
            <w:tabs>
              <w:tab w:val="left" w:leader="dot" w:pos="9553"/>
            </w:tabs>
          </w:pPr>
          <w:hyperlink w:anchor="_bookmark16" w:history="1">
            <w:r w:rsidR="004376CB">
              <w:t>Книга</w:t>
            </w:r>
            <w:r w:rsidR="004376CB">
              <w:rPr>
                <w:spacing w:val="-7"/>
              </w:rPr>
              <w:t xml:space="preserve"> </w:t>
            </w:r>
            <w:r w:rsidR="004376CB">
              <w:t>13</w:t>
            </w:r>
            <w:r w:rsidR="004376CB">
              <w:rPr>
                <w:spacing w:val="-4"/>
              </w:rPr>
              <w:t xml:space="preserve"> </w:t>
            </w:r>
            <w:r w:rsidR="004376CB">
              <w:t>Индикаторы</w:t>
            </w:r>
            <w:r w:rsidR="004376CB">
              <w:rPr>
                <w:spacing w:val="-7"/>
              </w:rPr>
              <w:t xml:space="preserve"> </w:t>
            </w:r>
            <w:r w:rsidR="004376CB">
              <w:t>развития</w:t>
            </w:r>
            <w:r w:rsidR="004376CB">
              <w:rPr>
                <w:spacing w:val="-4"/>
              </w:rPr>
              <w:t xml:space="preserve"> </w:t>
            </w:r>
            <w:r w:rsidR="004376CB">
              <w:t>систем</w:t>
            </w:r>
            <w:r w:rsidR="004376CB">
              <w:rPr>
                <w:spacing w:val="-5"/>
              </w:rPr>
              <w:t xml:space="preserve"> </w:t>
            </w:r>
            <w:r w:rsidR="004376CB">
              <w:t>теплоснабжения</w:t>
            </w:r>
            <w:r w:rsidR="004376CB">
              <w:rPr>
                <w:spacing w:val="-4"/>
              </w:rPr>
              <w:t xml:space="preserve"> </w:t>
            </w:r>
            <w:r w:rsidR="004376CB">
              <w:rPr>
                <w:spacing w:val="-2"/>
              </w:rPr>
              <w:t>поселения</w:t>
            </w:r>
            <w:r w:rsidR="004376CB">
              <w:rPr>
                <w:b w:val="0"/>
              </w:rPr>
              <w:tab/>
            </w:r>
            <w:r w:rsidR="004376CB">
              <w:rPr>
                <w:spacing w:val="-5"/>
              </w:rPr>
              <w:t>130</w:t>
            </w:r>
          </w:hyperlink>
        </w:p>
        <w:p w:rsidR="00166237" w:rsidRDefault="005869D6">
          <w:pPr>
            <w:pStyle w:val="10"/>
            <w:tabs>
              <w:tab w:val="left" w:leader="dot" w:pos="9553"/>
            </w:tabs>
          </w:pPr>
          <w:hyperlink w:anchor="_bookmark17" w:history="1">
            <w:r w:rsidR="004376CB">
              <w:t>Книга</w:t>
            </w:r>
            <w:r w:rsidR="004376CB">
              <w:rPr>
                <w:spacing w:val="-2"/>
              </w:rPr>
              <w:t xml:space="preserve"> </w:t>
            </w:r>
            <w:r w:rsidR="004376CB">
              <w:t>14</w:t>
            </w:r>
            <w:r w:rsidR="004376CB">
              <w:rPr>
                <w:spacing w:val="-1"/>
              </w:rPr>
              <w:t xml:space="preserve"> </w:t>
            </w:r>
            <w:r w:rsidR="004376CB">
              <w:t>Ценовые</w:t>
            </w:r>
            <w:r w:rsidR="004376CB">
              <w:rPr>
                <w:spacing w:val="-1"/>
              </w:rPr>
              <w:t xml:space="preserve"> </w:t>
            </w:r>
            <w:r w:rsidR="004376CB">
              <w:t>(тарифные)</w:t>
            </w:r>
            <w:r w:rsidR="004376CB">
              <w:rPr>
                <w:spacing w:val="-3"/>
              </w:rPr>
              <w:t xml:space="preserve"> </w:t>
            </w:r>
            <w:r w:rsidR="004376CB">
              <w:rPr>
                <w:spacing w:val="-2"/>
              </w:rPr>
              <w:t>последствия</w:t>
            </w:r>
            <w:r w:rsidR="004376CB">
              <w:rPr>
                <w:b w:val="0"/>
              </w:rPr>
              <w:tab/>
            </w:r>
            <w:r w:rsidR="004376CB">
              <w:rPr>
                <w:spacing w:val="-5"/>
              </w:rPr>
              <w:t>140</w:t>
            </w:r>
          </w:hyperlink>
        </w:p>
        <w:p w:rsidR="00166237" w:rsidRDefault="005869D6">
          <w:pPr>
            <w:pStyle w:val="10"/>
            <w:tabs>
              <w:tab w:val="left" w:leader="dot" w:pos="9553"/>
            </w:tabs>
          </w:pPr>
          <w:hyperlink w:anchor="_bookmark18" w:history="1">
            <w:r w:rsidR="004376CB">
              <w:t>Книга</w:t>
            </w:r>
            <w:r w:rsidR="004376CB">
              <w:rPr>
                <w:spacing w:val="-4"/>
              </w:rPr>
              <w:t xml:space="preserve"> </w:t>
            </w:r>
            <w:r w:rsidR="004376CB">
              <w:t>15</w:t>
            </w:r>
            <w:r w:rsidR="004376CB">
              <w:rPr>
                <w:spacing w:val="-4"/>
              </w:rPr>
              <w:t xml:space="preserve"> </w:t>
            </w:r>
            <w:r w:rsidR="004376CB">
              <w:t>Реестр</w:t>
            </w:r>
            <w:r w:rsidR="004376CB">
              <w:rPr>
                <w:spacing w:val="-4"/>
              </w:rPr>
              <w:t xml:space="preserve"> </w:t>
            </w:r>
            <w:r w:rsidR="004376CB">
              <w:t>единых</w:t>
            </w:r>
            <w:r w:rsidR="004376CB">
              <w:rPr>
                <w:spacing w:val="-4"/>
              </w:rPr>
              <w:t xml:space="preserve"> </w:t>
            </w:r>
            <w:r w:rsidR="004376CB">
              <w:t>теплоснабжающих</w:t>
            </w:r>
            <w:r w:rsidR="004376CB">
              <w:rPr>
                <w:spacing w:val="-3"/>
              </w:rPr>
              <w:t xml:space="preserve"> </w:t>
            </w:r>
            <w:r w:rsidR="004376CB">
              <w:rPr>
                <w:spacing w:val="-2"/>
              </w:rPr>
              <w:t>организаций</w:t>
            </w:r>
            <w:r w:rsidR="004376CB">
              <w:rPr>
                <w:b w:val="0"/>
              </w:rPr>
              <w:tab/>
            </w:r>
            <w:r w:rsidR="004376CB">
              <w:rPr>
                <w:spacing w:val="-5"/>
              </w:rPr>
              <w:t>141</w:t>
            </w:r>
          </w:hyperlink>
        </w:p>
        <w:p w:rsidR="00166237" w:rsidRDefault="005869D6">
          <w:pPr>
            <w:pStyle w:val="10"/>
            <w:tabs>
              <w:tab w:val="left" w:leader="dot" w:pos="9553"/>
            </w:tabs>
          </w:pPr>
          <w:hyperlink w:anchor="_bookmark19" w:history="1">
            <w:r w:rsidR="004376CB">
              <w:t>Книга</w:t>
            </w:r>
            <w:r w:rsidR="004376CB">
              <w:rPr>
                <w:spacing w:val="-3"/>
              </w:rPr>
              <w:t xml:space="preserve"> </w:t>
            </w:r>
            <w:r w:rsidR="004376CB">
              <w:t>16</w:t>
            </w:r>
            <w:r w:rsidR="004376CB">
              <w:rPr>
                <w:spacing w:val="-3"/>
              </w:rPr>
              <w:t xml:space="preserve"> </w:t>
            </w:r>
            <w:r w:rsidR="004376CB">
              <w:t>Реестр</w:t>
            </w:r>
            <w:r w:rsidR="004376CB">
              <w:rPr>
                <w:spacing w:val="-3"/>
              </w:rPr>
              <w:t xml:space="preserve"> </w:t>
            </w:r>
            <w:r w:rsidR="004376CB">
              <w:t>мероприятий</w:t>
            </w:r>
            <w:r w:rsidR="004376CB">
              <w:rPr>
                <w:spacing w:val="-3"/>
              </w:rPr>
              <w:t xml:space="preserve"> </w:t>
            </w:r>
            <w:r w:rsidR="004376CB">
              <w:t>схемы</w:t>
            </w:r>
            <w:r w:rsidR="004376CB">
              <w:rPr>
                <w:spacing w:val="-3"/>
              </w:rPr>
              <w:t xml:space="preserve"> </w:t>
            </w:r>
            <w:r w:rsidR="004376CB">
              <w:rPr>
                <w:spacing w:val="-2"/>
              </w:rPr>
              <w:t>теплоснабжения</w:t>
            </w:r>
            <w:r w:rsidR="004376CB">
              <w:rPr>
                <w:b w:val="0"/>
              </w:rPr>
              <w:tab/>
            </w:r>
            <w:r w:rsidR="004376CB">
              <w:rPr>
                <w:spacing w:val="-5"/>
              </w:rPr>
              <w:t>142</w:t>
            </w:r>
          </w:hyperlink>
        </w:p>
        <w:p w:rsidR="00166237" w:rsidRDefault="005869D6">
          <w:pPr>
            <w:pStyle w:val="10"/>
            <w:tabs>
              <w:tab w:val="left" w:leader="dot" w:pos="9553"/>
            </w:tabs>
            <w:ind w:right="280"/>
          </w:pPr>
          <w:hyperlink w:anchor="_bookmark20" w:history="1">
            <w:r w:rsidR="004376CB">
              <w:t>Книга 17 Замечания и предложения к проекту схемы теплоснабжения Перечень всех</w:t>
            </w:r>
          </w:hyperlink>
          <w:r w:rsidR="004376CB">
            <w:t xml:space="preserve"> </w:t>
          </w:r>
          <w:hyperlink w:anchor="_bookmark20" w:history="1">
            <w:r w:rsidR="004376CB">
              <w:t>замечаний и предложений, поступивших при разработке, утверждении и</w:t>
            </w:r>
          </w:hyperlink>
          <w:r w:rsidR="004376CB">
            <w:t xml:space="preserve"> </w:t>
          </w:r>
          <w:hyperlink w:anchor="_bookmark20" w:history="1">
            <w:r w:rsidR="004376CB">
              <w:t>актуализации</w:t>
            </w:r>
            <w:r w:rsidR="004376CB">
              <w:rPr>
                <w:spacing w:val="-5"/>
              </w:rPr>
              <w:t xml:space="preserve"> </w:t>
            </w:r>
            <w:r w:rsidR="004376CB">
              <w:t>схемы</w:t>
            </w:r>
            <w:r w:rsidR="004376CB">
              <w:rPr>
                <w:spacing w:val="-5"/>
              </w:rPr>
              <w:t xml:space="preserve"> </w:t>
            </w:r>
            <w:r w:rsidR="004376CB">
              <w:rPr>
                <w:spacing w:val="-2"/>
              </w:rPr>
              <w:t>теплоснабжения</w:t>
            </w:r>
            <w:r w:rsidR="004376CB">
              <w:rPr>
                <w:b w:val="0"/>
              </w:rPr>
              <w:tab/>
            </w:r>
            <w:r w:rsidR="004376CB">
              <w:rPr>
                <w:spacing w:val="-5"/>
              </w:rPr>
              <w:t>143</w:t>
            </w:r>
          </w:hyperlink>
        </w:p>
        <w:p w:rsidR="00166237" w:rsidRDefault="005869D6">
          <w:pPr>
            <w:pStyle w:val="10"/>
            <w:tabs>
              <w:tab w:val="left" w:leader="dot" w:pos="9553"/>
            </w:tabs>
          </w:pPr>
          <w:hyperlink w:anchor="_bookmark21" w:history="1">
            <w:r w:rsidR="004376CB">
              <w:rPr>
                <w:spacing w:val="-2"/>
              </w:rPr>
              <w:t>Приложения</w:t>
            </w:r>
            <w:r w:rsidR="004376CB">
              <w:rPr>
                <w:b w:val="0"/>
              </w:rPr>
              <w:tab/>
            </w:r>
            <w:r w:rsidR="004376CB">
              <w:rPr>
                <w:spacing w:val="-5"/>
              </w:rPr>
              <w:t>144</w:t>
            </w:r>
          </w:hyperlink>
        </w:p>
        <w:p w:rsidR="00166237" w:rsidRDefault="004376CB">
          <w:r>
            <w:fldChar w:fldCharType="end"/>
          </w:r>
        </w:p>
      </w:sdtContent>
    </w:sdt>
    <w:p w:rsidR="00166237" w:rsidRDefault="00166237">
      <w:pPr>
        <w:sectPr w:rsidR="00166237">
          <w:footerReference w:type="default" r:id="rId36"/>
          <w:pgSz w:w="11910" w:h="16840"/>
          <w:pgMar w:top="1040" w:right="566" w:bottom="920" w:left="1133" w:header="0" w:footer="727" w:gutter="0"/>
          <w:pgNumType w:start="2"/>
          <w:cols w:space="720"/>
        </w:sectPr>
      </w:pPr>
    </w:p>
    <w:p w:rsidR="00166237" w:rsidRDefault="004376CB" w:rsidP="001E1925">
      <w:pPr>
        <w:pStyle w:val="1"/>
        <w:spacing w:before="73"/>
        <w:ind w:left="567" w:firstLine="709"/>
        <w:jc w:val="both"/>
      </w:pPr>
      <w:bookmarkStart w:id="1" w:name="_bookmark0"/>
      <w:bookmarkEnd w:id="1"/>
      <w:r>
        <w:lastRenderedPageBreak/>
        <w:t xml:space="preserve">Общие </w:t>
      </w:r>
      <w:r>
        <w:rPr>
          <w:spacing w:val="-2"/>
        </w:rPr>
        <w:t>положения</w:t>
      </w:r>
    </w:p>
    <w:p w:rsidR="00166237" w:rsidRDefault="004376CB" w:rsidP="001E1925">
      <w:pPr>
        <w:spacing w:before="202"/>
        <w:ind w:left="567" w:firstLine="709"/>
        <w:jc w:val="both"/>
        <w:rPr>
          <w:b/>
          <w:sz w:val="24"/>
        </w:rPr>
      </w:pPr>
      <w:r>
        <w:rPr>
          <w:b/>
          <w:sz w:val="24"/>
        </w:rPr>
        <w:t>Основание</w:t>
      </w:r>
      <w:r>
        <w:rPr>
          <w:b/>
          <w:spacing w:val="-5"/>
          <w:sz w:val="24"/>
        </w:rPr>
        <w:t xml:space="preserve"> </w:t>
      </w:r>
      <w:r>
        <w:rPr>
          <w:b/>
          <w:sz w:val="24"/>
        </w:rPr>
        <w:t>для</w:t>
      </w:r>
      <w:r>
        <w:rPr>
          <w:b/>
          <w:spacing w:val="-4"/>
          <w:sz w:val="24"/>
        </w:rPr>
        <w:t xml:space="preserve"> </w:t>
      </w:r>
      <w:r>
        <w:rPr>
          <w:b/>
          <w:sz w:val="24"/>
        </w:rPr>
        <w:t>разработки</w:t>
      </w:r>
      <w:r>
        <w:rPr>
          <w:b/>
          <w:spacing w:val="-4"/>
          <w:sz w:val="24"/>
        </w:rPr>
        <w:t xml:space="preserve"> </w:t>
      </w:r>
      <w:r>
        <w:rPr>
          <w:b/>
          <w:sz w:val="24"/>
        </w:rPr>
        <w:t>Схемы</w:t>
      </w:r>
      <w:r>
        <w:rPr>
          <w:b/>
          <w:spacing w:val="-3"/>
          <w:sz w:val="24"/>
        </w:rPr>
        <w:t xml:space="preserve"> </w:t>
      </w:r>
      <w:r>
        <w:rPr>
          <w:b/>
          <w:spacing w:val="-2"/>
          <w:sz w:val="24"/>
        </w:rPr>
        <w:t>теплоснабжения</w:t>
      </w:r>
    </w:p>
    <w:p w:rsidR="00166237" w:rsidRDefault="004376CB" w:rsidP="001E1925">
      <w:pPr>
        <w:pStyle w:val="a3"/>
        <w:ind w:left="567" w:right="280" w:firstLine="709"/>
        <w:jc w:val="both"/>
      </w:pPr>
      <w:r>
        <w:t>Схема теплоснабжения сельского поселения Усть-Юган Нефтеюганского района Ханты-Мансийского автономного округа – Югры на 2022 – 2037</w:t>
      </w:r>
      <w:r>
        <w:rPr>
          <w:spacing w:val="-2"/>
        </w:rPr>
        <w:t xml:space="preserve"> </w:t>
      </w:r>
      <w:r>
        <w:t xml:space="preserve">гг. (далее – Схема теплоснабжения) разработана в соответствии с требованиями следующих нормативных правовых актов и </w:t>
      </w:r>
      <w:proofErr w:type="gramStart"/>
      <w:r>
        <w:t>документов с учетом изменений</w:t>
      </w:r>
      <w:proofErr w:type="gramEnd"/>
      <w:r>
        <w:t xml:space="preserve"> и дополнений, действующих на момент </w:t>
      </w:r>
      <w:r>
        <w:rPr>
          <w:spacing w:val="-2"/>
        </w:rPr>
        <w:t>разработки:</w:t>
      </w:r>
    </w:p>
    <w:p w:rsidR="00166237" w:rsidRDefault="004376CB" w:rsidP="001E1925">
      <w:pPr>
        <w:pStyle w:val="a5"/>
        <w:numPr>
          <w:ilvl w:val="0"/>
          <w:numId w:val="45"/>
        </w:numPr>
        <w:tabs>
          <w:tab w:val="left" w:pos="993"/>
        </w:tabs>
        <w:spacing w:line="293" w:lineRule="exact"/>
        <w:ind w:left="567" w:firstLine="709"/>
        <w:rPr>
          <w:sz w:val="24"/>
        </w:rPr>
      </w:pPr>
      <w:r>
        <w:rPr>
          <w:spacing w:val="-4"/>
          <w:sz w:val="24"/>
        </w:rPr>
        <w:t>Градостроительный</w:t>
      </w:r>
      <w:r>
        <w:rPr>
          <w:sz w:val="24"/>
        </w:rPr>
        <w:t xml:space="preserve"> </w:t>
      </w:r>
      <w:r>
        <w:rPr>
          <w:spacing w:val="-4"/>
          <w:sz w:val="24"/>
        </w:rPr>
        <w:t>кодекс</w:t>
      </w:r>
      <w:r>
        <w:rPr>
          <w:spacing w:val="2"/>
          <w:sz w:val="24"/>
        </w:rPr>
        <w:t xml:space="preserve"> </w:t>
      </w:r>
      <w:r>
        <w:rPr>
          <w:spacing w:val="-4"/>
          <w:sz w:val="24"/>
        </w:rPr>
        <w:t>Российской</w:t>
      </w:r>
      <w:r>
        <w:rPr>
          <w:spacing w:val="1"/>
          <w:sz w:val="24"/>
        </w:rPr>
        <w:t xml:space="preserve"> </w:t>
      </w:r>
      <w:r>
        <w:rPr>
          <w:spacing w:val="-4"/>
          <w:sz w:val="24"/>
        </w:rPr>
        <w:t>Федерации</w:t>
      </w:r>
      <w:r>
        <w:rPr>
          <w:sz w:val="24"/>
        </w:rPr>
        <w:t xml:space="preserve"> </w:t>
      </w:r>
      <w:r>
        <w:rPr>
          <w:spacing w:val="-4"/>
          <w:sz w:val="24"/>
        </w:rPr>
        <w:t>от</w:t>
      </w:r>
      <w:r>
        <w:rPr>
          <w:spacing w:val="1"/>
          <w:sz w:val="24"/>
        </w:rPr>
        <w:t xml:space="preserve"> </w:t>
      </w:r>
      <w:r>
        <w:rPr>
          <w:spacing w:val="-4"/>
          <w:sz w:val="24"/>
        </w:rPr>
        <w:t>29.12.2004</w:t>
      </w:r>
      <w:r>
        <w:rPr>
          <w:spacing w:val="3"/>
          <w:sz w:val="24"/>
        </w:rPr>
        <w:t xml:space="preserve"> </w:t>
      </w:r>
      <w:r>
        <w:rPr>
          <w:spacing w:val="-4"/>
          <w:sz w:val="24"/>
        </w:rPr>
        <w:t>№</w:t>
      </w:r>
      <w:r>
        <w:rPr>
          <w:spacing w:val="1"/>
          <w:sz w:val="24"/>
        </w:rPr>
        <w:t xml:space="preserve"> </w:t>
      </w:r>
      <w:r>
        <w:rPr>
          <w:spacing w:val="-4"/>
          <w:sz w:val="24"/>
        </w:rPr>
        <w:t>190-</w:t>
      </w:r>
      <w:r>
        <w:rPr>
          <w:spacing w:val="-5"/>
          <w:sz w:val="24"/>
        </w:rPr>
        <w:t>ФЗ;</w:t>
      </w:r>
    </w:p>
    <w:p w:rsidR="00166237" w:rsidRDefault="004376CB" w:rsidP="001E1925">
      <w:pPr>
        <w:pStyle w:val="a5"/>
        <w:numPr>
          <w:ilvl w:val="0"/>
          <w:numId w:val="45"/>
        </w:numPr>
        <w:tabs>
          <w:tab w:val="left" w:pos="993"/>
        </w:tabs>
        <w:spacing w:line="293" w:lineRule="exact"/>
        <w:ind w:left="567" w:firstLine="709"/>
        <w:rPr>
          <w:sz w:val="24"/>
        </w:rPr>
      </w:pPr>
      <w:r>
        <w:rPr>
          <w:spacing w:val="-4"/>
          <w:sz w:val="24"/>
        </w:rPr>
        <w:t>Жилищный</w:t>
      </w:r>
      <w:r>
        <w:rPr>
          <w:spacing w:val="-1"/>
          <w:sz w:val="24"/>
        </w:rPr>
        <w:t xml:space="preserve"> </w:t>
      </w:r>
      <w:r>
        <w:rPr>
          <w:spacing w:val="-4"/>
          <w:sz w:val="24"/>
        </w:rPr>
        <w:t>кодекс</w:t>
      </w:r>
      <w:r>
        <w:rPr>
          <w:spacing w:val="-2"/>
          <w:sz w:val="24"/>
        </w:rPr>
        <w:t xml:space="preserve"> </w:t>
      </w:r>
      <w:r>
        <w:rPr>
          <w:spacing w:val="-4"/>
          <w:sz w:val="24"/>
        </w:rPr>
        <w:t>Российской</w:t>
      </w:r>
      <w:r>
        <w:rPr>
          <w:spacing w:val="3"/>
          <w:sz w:val="24"/>
        </w:rPr>
        <w:t xml:space="preserve"> </w:t>
      </w:r>
      <w:r>
        <w:rPr>
          <w:spacing w:val="-4"/>
          <w:sz w:val="24"/>
        </w:rPr>
        <w:t>Федерации</w:t>
      </w:r>
      <w:r>
        <w:rPr>
          <w:spacing w:val="3"/>
          <w:sz w:val="24"/>
        </w:rPr>
        <w:t xml:space="preserve"> </w:t>
      </w:r>
      <w:r>
        <w:rPr>
          <w:spacing w:val="-4"/>
          <w:sz w:val="24"/>
        </w:rPr>
        <w:t>от</w:t>
      </w:r>
      <w:r>
        <w:rPr>
          <w:spacing w:val="2"/>
          <w:sz w:val="24"/>
        </w:rPr>
        <w:t xml:space="preserve"> </w:t>
      </w:r>
      <w:r>
        <w:rPr>
          <w:spacing w:val="-4"/>
          <w:sz w:val="24"/>
        </w:rPr>
        <w:t>29.12.2004</w:t>
      </w:r>
      <w:r>
        <w:rPr>
          <w:spacing w:val="2"/>
          <w:sz w:val="24"/>
        </w:rPr>
        <w:t xml:space="preserve"> </w:t>
      </w:r>
      <w:r>
        <w:rPr>
          <w:spacing w:val="-4"/>
          <w:sz w:val="24"/>
        </w:rPr>
        <w:t>№</w:t>
      </w:r>
      <w:r>
        <w:rPr>
          <w:spacing w:val="-2"/>
          <w:sz w:val="24"/>
        </w:rPr>
        <w:t xml:space="preserve"> </w:t>
      </w:r>
      <w:r>
        <w:rPr>
          <w:spacing w:val="-4"/>
          <w:sz w:val="24"/>
        </w:rPr>
        <w:t>188-</w:t>
      </w:r>
      <w:r>
        <w:rPr>
          <w:spacing w:val="-5"/>
          <w:sz w:val="24"/>
        </w:rPr>
        <w:t>ФЗ;</w:t>
      </w:r>
    </w:p>
    <w:p w:rsidR="00166237" w:rsidRDefault="004376CB" w:rsidP="001E1925">
      <w:pPr>
        <w:pStyle w:val="a5"/>
        <w:numPr>
          <w:ilvl w:val="0"/>
          <w:numId w:val="45"/>
        </w:numPr>
        <w:tabs>
          <w:tab w:val="left" w:pos="993"/>
        </w:tabs>
        <w:ind w:left="567" w:right="279" w:firstLine="709"/>
        <w:rPr>
          <w:sz w:val="24"/>
        </w:rPr>
      </w:pPr>
      <w:r>
        <w:rPr>
          <w:sz w:val="24"/>
        </w:rPr>
        <w:t>Федеральный закон от 06.10.2003 № 131-ФЗ «Об общих принципах организации местного самоуправления в</w:t>
      </w:r>
      <w:r>
        <w:rPr>
          <w:spacing w:val="-3"/>
          <w:sz w:val="24"/>
        </w:rPr>
        <w:t xml:space="preserve"> </w:t>
      </w:r>
      <w:r>
        <w:rPr>
          <w:sz w:val="24"/>
        </w:rPr>
        <w:t>Российской</w:t>
      </w:r>
      <w:r>
        <w:rPr>
          <w:spacing w:val="-2"/>
          <w:sz w:val="24"/>
        </w:rPr>
        <w:t xml:space="preserve"> </w:t>
      </w:r>
      <w:r>
        <w:rPr>
          <w:sz w:val="24"/>
        </w:rPr>
        <w:t>Федерации»;</w:t>
      </w:r>
    </w:p>
    <w:p w:rsidR="00166237" w:rsidRDefault="004376CB" w:rsidP="001E1925">
      <w:pPr>
        <w:pStyle w:val="a5"/>
        <w:numPr>
          <w:ilvl w:val="0"/>
          <w:numId w:val="45"/>
        </w:numPr>
        <w:tabs>
          <w:tab w:val="left" w:pos="993"/>
        </w:tabs>
        <w:spacing w:line="292" w:lineRule="exact"/>
        <w:ind w:left="567" w:firstLine="709"/>
        <w:rPr>
          <w:sz w:val="24"/>
        </w:rPr>
      </w:pPr>
      <w:r>
        <w:rPr>
          <w:spacing w:val="-2"/>
          <w:sz w:val="24"/>
        </w:rPr>
        <w:t>Федеральный</w:t>
      </w:r>
      <w:r>
        <w:rPr>
          <w:spacing w:val="-14"/>
          <w:sz w:val="24"/>
        </w:rPr>
        <w:t xml:space="preserve"> </w:t>
      </w:r>
      <w:r>
        <w:rPr>
          <w:spacing w:val="-2"/>
          <w:sz w:val="24"/>
        </w:rPr>
        <w:t>закон</w:t>
      </w:r>
      <w:r>
        <w:rPr>
          <w:spacing w:val="-11"/>
          <w:sz w:val="24"/>
        </w:rPr>
        <w:t xml:space="preserve"> </w:t>
      </w:r>
      <w:r>
        <w:rPr>
          <w:spacing w:val="-2"/>
          <w:sz w:val="24"/>
        </w:rPr>
        <w:t>от</w:t>
      </w:r>
      <w:r>
        <w:rPr>
          <w:spacing w:val="-11"/>
          <w:sz w:val="24"/>
        </w:rPr>
        <w:t xml:space="preserve"> </w:t>
      </w:r>
      <w:r>
        <w:rPr>
          <w:spacing w:val="-2"/>
          <w:sz w:val="24"/>
        </w:rPr>
        <w:t>27.07.2010</w:t>
      </w:r>
      <w:r>
        <w:rPr>
          <w:spacing w:val="-9"/>
          <w:sz w:val="24"/>
        </w:rPr>
        <w:t xml:space="preserve"> </w:t>
      </w:r>
      <w:r>
        <w:rPr>
          <w:spacing w:val="-2"/>
          <w:sz w:val="24"/>
        </w:rPr>
        <w:t>№</w:t>
      </w:r>
      <w:r>
        <w:rPr>
          <w:spacing w:val="-13"/>
          <w:sz w:val="24"/>
        </w:rPr>
        <w:t xml:space="preserve"> </w:t>
      </w:r>
      <w:r>
        <w:rPr>
          <w:spacing w:val="-2"/>
          <w:sz w:val="24"/>
        </w:rPr>
        <w:t>190-ФЗ</w:t>
      </w:r>
      <w:r>
        <w:rPr>
          <w:spacing w:val="-10"/>
          <w:sz w:val="24"/>
        </w:rPr>
        <w:t xml:space="preserve"> </w:t>
      </w:r>
      <w:r>
        <w:rPr>
          <w:spacing w:val="-2"/>
          <w:sz w:val="24"/>
        </w:rPr>
        <w:t>«О</w:t>
      </w:r>
      <w:r>
        <w:rPr>
          <w:spacing w:val="-12"/>
          <w:sz w:val="24"/>
        </w:rPr>
        <w:t xml:space="preserve"> </w:t>
      </w:r>
      <w:r>
        <w:rPr>
          <w:spacing w:val="-2"/>
          <w:sz w:val="24"/>
        </w:rPr>
        <w:t>теплоснабжении»;</w:t>
      </w:r>
    </w:p>
    <w:p w:rsidR="00166237" w:rsidRDefault="004376CB" w:rsidP="001E1925">
      <w:pPr>
        <w:pStyle w:val="a5"/>
        <w:numPr>
          <w:ilvl w:val="0"/>
          <w:numId w:val="45"/>
        </w:numPr>
        <w:tabs>
          <w:tab w:val="left" w:pos="993"/>
        </w:tabs>
        <w:ind w:left="567" w:right="277" w:firstLine="709"/>
        <w:rPr>
          <w:sz w:val="24"/>
        </w:rPr>
      </w:pPr>
      <w:r>
        <w:rPr>
          <w:sz w:val="24"/>
        </w:rPr>
        <w:t>Федеральный</w:t>
      </w:r>
      <w:r w:rsidR="0079238E">
        <w:rPr>
          <w:spacing w:val="40"/>
          <w:sz w:val="24"/>
        </w:rPr>
        <w:t xml:space="preserve"> </w:t>
      </w:r>
      <w:proofErr w:type="gramStart"/>
      <w:r>
        <w:rPr>
          <w:sz w:val="24"/>
        </w:rPr>
        <w:t>закон</w:t>
      </w:r>
      <w:r>
        <w:rPr>
          <w:spacing w:val="40"/>
          <w:sz w:val="24"/>
        </w:rPr>
        <w:t xml:space="preserve">  </w:t>
      </w:r>
      <w:r>
        <w:rPr>
          <w:sz w:val="24"/>
        </w:rPr>
        <w:t>от</w:t>
      </w:r>
      <w:proofErr w:type="gramEnd"/>
      <w:r>
        <w:rPr>
          <w:spacing w:val="40"/>
          <w:sz w:val="24"/>
        </w:rPr>
        <w:t xml:space="preserve">  </w:t>
      </w:r>
      <w:r>
        <w:rPr>
          <w:sz w:val="24"/>
        </w:rPr>
        <w:t>23.11.2009</w:t>
      </w:r>
      <w:r>
        <w:rPr>
          <w:spacing w:val="40"/>
          <w:sz w:val="24"/>
        </w:rPr>
        <w:t xml:space="preserve">  </w:t>
      </w:r>
      <w:r>
        <w:rPr>
          <w:sz w:val="24"/>
        </w:rPr>
        <w:t>№</w:t>
      </w:r>
      <w:r>
        <w:rPr>
          <w:spacing w:val="40"/>
          <w:sz w:val="24"/>
        </w:rPr>
        <w:t xml:space="preserve">  </w:t>
      </w:r>
      <w:r>
        <w:rPr>
          <w:sz w:val="24"/>
        </w:rPr>
        <w:t>261-ФЗ</w:t>
      </w:r>
      <w:r>
        <w:rPr>
          <w:spacing w:val="40"/>
          <w:sz w:val="24"/>
        </w:rPr>
        <w:t xml:space="preserve">  </w:t>
      </w:r>
      <w:r>
        <w:rPr>
          <w:sz w:val="24"/>
        </w:rPr>
        <w:t>«Об</w:t>
      </w:r>
      <w:r>
        <w:rPr>
          <w:spacing w:val="40"/>
          <w:sz w:val="24"/>
        </w:rPr>
        <w:t xml:space="preserve">  </w:t>
      </w:r>
      <w:r>
        <w:rPr>
          <w:sz w:val="24"/>
        </w:rPr>
        <w:t>энергосбережении</w:t>
      </w:r>
      <w:r>
        <w:rPr>
          <w:spacing w:val="40"/>
          <w:sz w:val="24"/>
        </w:rPr>
        <w:t xml:space="preserve">  </w:t>
      </w:r>
      <w:r>
        <w:rPr>
          <w:sz w:val="24"/>
        </w:rPr>
        <w:t>и о повышении энергетической эффективности, и о внесении изменений в отдельные законодательные акты Российской Федерации»;</w:t>
      </w:r>
    </w:p>
    <w:p w:rsidR="00166237" w:rsidRDefault="004376CB" w:rsidP="001E1925">
      <w:pPr>
        <w:pStyle w:val="a5"/>
        <w:numPr>
          <w:ilvl w:val="0"/>
          <w:numId w:val="45"/>
        </w:numPr>
        <w:tabs>
          <w:tab w:val="left" w:pos="993"/>
        </w:tabs>
        <w:spacing w:before="1" w:line="293" w:lineRule="exact"/>
        <w:ind w:left="567" w:firstLine="709"/>
        <w:rPr>
          <w:sz w:val="24"/>
        </w:rPr>
      </w:pPr>
      <w:r>
        <w:rPr>
          <w:spacing w:val="-2"/>
          <w:sz w:val="24"/>
        </w:rPr>
        <w:t>Федеральный</w:t>
      </w:r>
      <w:r>
        <w:rPr>
          <w:spacing w:val="-15"/>
          <w:sz w:val="24"/>
        </w:rPr>
        <w:t xml:space="preserve"> </w:t>
      </w:r>
      <w:r>
        <w:rPr>
          <w:spacing w:val="-2"/>
          <w:sz w:val="24"/>
        </w:rPr>
        <w:t>закон</w:t>
      </w:r>
      <w:r>
        <w:rPr>
          <w:spacing w:val="-12"/>
          <w:sz w:val="24"/>
        </w:rPr>
        <w:t xml:space="preserve"> </w:t>
      </w:r>
      <w:r>
        <w:rPr>
          <w:spacing w:val="-2"/>
          <w:sz w:val="24"/>
        </w:rPr>
        <w:t>от</w:t>
      </w:r>
      <w:r>
        <w:rPr>
          <w:spacing w:val="-12"/>
          <w:sz w:val="24"/>
        </w:rPr>
        <w:t xml:space="preserve"> </w:t>
      </w:r>
      <w:r>
        <w:rPr>
          <w:spacing w:val="-2"/>
          <w:sz w:val="24"/>
        </w:rPr>
        <w:t>10.01.2002</w:t>
      </w:r>
      <w:r>
        <w:rPr>
          <w:spacing w:val="-10"/>
          <w:sz w:val="24"/>
        </w:rPr>
        <w:t xml:space="preserve"> </w:t>
      </w:r>
      <w:r>
        <w:rPr>
          <w:spacing w:val="-2"/>
          <w:sz w:val="24"/>
        </w:rPr>
        <w:t>№</w:t>
      </w:r>
      <w:r>
        <w:rPr>
          <w:spacing w:val="-13"/>
          <w:sz w:val="24"/>
        </w:rPr>
        <w:t xml:space="preserve"> </w:t>
      </w:r>
      <w:r>
        <w:rPr>
          <w:spacing w:val="-2"/>
          <w:sz w:val="24"/>
        </w:rPr>
        <w:t>7-ФЗ</w:t>
      </w:r>
      <w:r>
        <w:rPr>
          <w:spacing w:val="-12"/>
          <w:sz w:val="24"/>
        </w:rPr>
        <w:t xml:space="preserve"> </w:t>
      </w:r>
      <w:r>
        <w:rPr>
          <w:spacing w:val="-2"/>
          <w:sz w:val="24"/>
        </w:rPr>
        <w:t>«Об</w:t>
      </w:r>
      <w:r>
        <w:rPr>
          <w:spacing w:val="-10"/>
          <w:sz w:val="24"/>
        </w:rPr>
        <w:t xml:space="preserve"> </w:t>
      </w:r>
      <w:r>
        <w:rPr>
          <w:spacing w:val="-2"/>
          <w:sz w:val="24"/>
        </w:rPr>
        <w:t>охране</w:t>
      </w:r>
      <w:r>
        <w:rPr>
          <w:spacing w:val="-11"/>
          <w:sz w:val="24"/>
        </w:rPr>
        <w:t xml:space="preserve"> </w:t>
      </w:r>
      <w:r>
        <w:rPr>
          <w:spacing w:val="-2"/>
          <w:sz w:val="24"/>
        </w:rPr>
        <w:t>окружающей</w:t>
      </w:r>
      <w:r>
        <w:rPr>
          <w:spacing w:val="-9"/>
          <w:sz w:val="24"/>
        </w:rPr>
        <w:t xml:space="preserve"> </w:t>
      </w:r>
      <w:r>
        <w:rPr>
          <w:spacing w:val="-2"/>
          <w:sz w:val="24"/>
        </w:rPr>
        <w:t>среды»;</w:t>
      </w:r>
    </w:p>
    <w:p w:rsidR="00166237" w:rsidRDefault="004376CB" w:rsidP="001E1925">
      <w:pPr>
        <w:pStyle w:val="a5"/>
        <w:numPr>
          <w:ilvl w:val="0"/>
          <w:numId w:val="45"/>
        </w:numPr>
        <w:tabs>
          <w:tab w:val="left" w:pos="993"/>
        </w:tabs>
        <w:ind w:left="567" w:right="276" w:firstLine="709"/>
        <w:rPr>
          <w:sz w:val="24"/>
        </w:rPr>
      </w:pPr>
      <w:r>
        <w:rPr>
          <w:sz w:val="24"/>
        </w:rPr>
        <w:t>Постановление Правительства Российской Федерации от 22.02.2012 №</w:t>
      </w:r>
      <w:r>
        <w:rPr>
          <w:spacing w:val="-15"/>
          <w:sz w:val="24"/>
        </w:rPr>
        <w:t xml:space="preserve"> </w:t>
      </w:r>
      <w:r>
        <w:rPr>
          <w:sz w:val="24"/>
        </w:rPr>
        <w:t>154 «О требованиях</w:t>
      </w:r>
      <w:r>
        <w:rPr>
          <w:spacing w:val="-13"/>
          <w:sz w:val="24"/>
        </w:rPr>
        <w:t xml:space="preserve"> </w:t>
      </w:r>
      <w:r>
        <w:rPr>
          <w:sz w:val="24"/>
        </w:rPr>
        <w:t>к</w:t>
      </w:r>
      <w:r>
        <w:rPr>
          <w:spacing w:val="-10"/>
          <w:sz w:val="24"/>
        </w:rPr>
        <w:t xml:space="preserve"> </w:t>
      </w:r>
      <w:r>
        <w:rPr>
          <w:sz w:val="24"/>
        </w:rPr>
        <w:t>схемам</w:t>
      </w:r>
      <w:r>
        <w:rPr>
          <w:spacing w:val="-13"/>
          <w:sz w:val="24"/>
        </w:rPr>
        <w:t xml:space="preserve"> </w:t>
      </w:r>
      <w:r>
        <w:rPr>
          <w:sz w:val="24"/>
        </w:rPr>
        <w:t>теплоснабжения,</w:t>
      </w:r>
      <w:r>
        <w:rPr>
          <w:spacing w:val="-13"/>
          <w:sz w:val="24"/>
        </w:rPr>
        <w:t xml:space="preserve"> </w:t>
      </w:r>
      <w:r>
        <w:rPr>
          <w:sz w:val="24"/>
        </w:rPr>
        <w:t>порядку</w:t>
      </w:r>
      <w:r>
        <w:rPr>
          <w:spacing w:val="-11"/>
          <w:sz w:val="24"/>
        </w:rPr>
        <w:t xml:space="preserve"> </w:t>
      </w:r>
      <w:r>
        <w:rPr>
          <w:sz w:val="24"/>
        </w:rPr>
        <w:t>их</w:t>
      </w:r>
      <w:r>
        <w:rPr>
          <w:spacing w:val="-13"/>
          <w:sz w:val="24"/>
        </w:rPr>
        <w:t xml:space="preserve"> </w:t>
      </w:r>
      <w:r>
        <w:rPr>
          <w:sz w:val="24"/>
        </w:rPr>
        <w:t>разработки</w:t>
      </w:r>
      <w:r>
        <w:rPr>
          <w:spacing w:val="-12"/>
          <w:sz w:val="24"/>
        </w:rPr>
        <w:t xml:space="preserve"> </w:t>
      </w:r>
      <w:r>
        <w:rPr>
          <w:sz w:val="24"/>
        </w:rPr>
        <w:t>и</w:t>
      </w:r>
      <w:r>
        <w:rPr>
          <w:spacing w:val="-12"/>
          <w:sz w:val="24"/>
        </w:rPr>
        <w:t xml:space="preserve"> </w:t>
      </w:r>
      <w:r>
        <w:rPr>
          <w:sz w:val="24"/>
        </w:rPr>
        <w:t>утверждения»;</w:t>
      </w:r>
    </w:p>
    <w:p w:rsidR="00166237" w:rsidRDefault="004376CB" w:rsidP="001E1925">
      <w:pPr>
        <w:pStyle w:val="a5"/>
        <w:numPr>
          <w:ilvl w:val="0"/>
          <w:numId w:val="45"/>
        </w:numPr>
        <w:tabs>
          <w:tab w:val="left" w:pos="993"/>
        </w:tabs>
        <w:ind w:left="567" w:right="277" w:firstLine="709"/>
        <w:rPr>
          <w:sz w:val="24"/>
        </w:rPr>
      </w:pPr>
      <w:r>
        <w:rPr>
          <w:sz w:val="24"/>
        </w:rPr>
        <w:t>Постановление Правительства Российской Федерации от 08.08.2012 №</w:t>
      </w:r>
      <w:r>
        <w:rPr>
          <w:spacing w:val="-15"/>
          <w:sz w:val="24"/>
        </w:rPr>
        <w:t xml:space="preserve"> </w:t>
      </w:r>
      <w:r>
        <w:rPr>
          <w:sz w:val="24"/>
        </w:rPr>
        <w:t xml:space="preserve">808 «Об </w:t>
      </w:r>
      <w:r>
        <w:rPr>
          <w:spacing w:val="-2"/>
          <w:sz w:val="24"/>
        </w:rPr>
        <w:t>организации</w:t>
      </w:r>
      <w:r>
        <w:rPr>
          <w:spacing w:val="-4"/>
          <w:sz w:val="24"/>
        </w:rPr>
        <w:t xml:space="preserve"> </w:t>
      </w:r>
      <w:r>
        <w:rPr>
          <w:spacing w:val="-2"/>
          <w:sz w:val="24"/>
        </w:rPr>
        <w:t>теплоснабжения</w:t>
      </w:r>
      <w:r>
        <w:rPr>
          <w:spacing w:val="-4"/>
          <w:sz w:val="24"/>
        </w:rPr>
        <w:t xml:space="preserve"> </w:t>
      </w:r>
      <w:r>
        <w:rPr>
          <w:spacing w:val="-2"/>
          <w:sz w:val="24"/>
        </w:rPr>
        <w:t>в</w:t>
      </w:r>
      <w:r>
        <w:rPr>
          <w:spacing w:val="-6"/>
          <w:sz w:val="24"/>
        </w:rPr>
        <w:t xml:space="preserve"> </w:t>
      </w:r>
      <w:r>
        <w:rPr>
          <w:spacing w:val="-2"/>
          <w:sz w:val="24"/>
        </w:rPr>
        <w:t>Российской</w:t>
      </w:r>
      <w:r>
        <w:rPr>
          <w:spacing w:val="-3"/>
          <w:sz w:val="24"/>
        </w:rPr>
        <w:t xml:space="preserve"> </w:t>
      </w:r>
      <w:r>
        <w:rPr>
          <w:spacing w:val="-2"/>
          <w:sz w:val="24"/>
        </w:rPr>
        <w:t>Федерации</w:t>
      </w:r>
      <w:r>
        <w:rPr>
          <w:spacing w:val="-4"/>
          <w:sz w:val="24"/>
        </w:rPr>
        <w:t xml:space="preserve"> </w:t>
      </w:r>
      <w:r>
        <w:rPr>
          <w:spacing w:val="-2"/>
          <w:sz w:val="24"/>
        </w:rPr>
        <w:t>и</w:t>
      </w:r>
      <w:r>
        <w:rPr>
          <w:spacing w:val="-3"/>
          <w:sz w:val="24"/>
        </w:rPr>
        <w:t xml:space="preserve"> </w:t>
      </w:r>
      <w:r>
        <w:rPr>
          <w:spacing w:val="-2"/>
          <w:sz w:val="24"/>
        </w:rPr>
        <w:t>о</w:t>
      </w:r>
      <w:r>
        <w:rPr>
          <w:spacing w:val="-4"/>
          <w:sz w:val="24"/>
        </w:rPr>
        <w:t xml:space="preserve"> </w:t>
      </w:r>
      <w:r>
        <w:rPr>
          <w:spacing w:val="-2"/>
          <w:sz w:val="24"/>
        </w:rPr>
        <w:t>внесении</w:t>
      </w:r>
      <w:r>
        <w:rPr>
          <w:spacing w:val="-4"/>
          <w:sz w:val="24"/>
        </w:rPr>
        <w:t xml:space="preserve"> </w:t>
      </w:r>
      <w:r>
        <w:rPr>
          <w:spacing w:val="-2"/>
          <w:sz w:val="24"/>
        </w:rPr>
        <w:t>изменений</w:t>
      </w:r>
      <w:r>
        <w:rPr>
          <w:spacing w:val="-4"/>
          <w:sz w:val="24"/>
        </w:rPr>
        <w:t xml:space="preserve"> </w:t>
      </w:r>
      <w:r>
        <w:rPr>
          <w:spacing w:val="-2"/>
          <w:sz w:val="24"/>
        </w:rPr>
        <w:t>в</w:t>
      </w:r>
      <w:r>
        <w:rPr>
          <w:spacing w:val="-6"/>
          <w:sz w:val="24"/>
        </w:rPr>
        <w:t xml:space="preserve"> </w:t>
      </w:r>
      <w:r>
        <w:rPr>
          <w:spacing w:val="-2"/>
          <w:sz w:val="24"/>
        </w:rPr>
        <w:t xml:space="preserve">некоторые </w:t>
      </w:r>
      <w:r>
        <w:rPr>
          <w:sz w:val="24"/>
        </w:rPr>
        <w:t>акты Правительства Российской Федерации»;</w:t>
      </w:r>
    </w:p>
    <w:p w:rsidR="00166237" w:rsidRDefault="004376CB" w:rsidP="001E1925">
      <w:pPr>
        <w:pStyle w:val="a5"/>
        <w:numPr>
          <w:ilvl w:val="0"/>
          <w:numId w:val="45"/>
        </w:numPr>
        <w:tabs>
          <w:tab w:val="left" w:pos="993"/>
        </w:tabs>
        <w:ind w:left="567" w:right="276" w:firstLine="709"/>
        <w:rPr>
          <w:sz w:val="24"/>
        </w:rPr>
      </w:pPr>
      <w:r>
        <w:rPr>
          <w:sz w:val="24"/>
        </w:rPr>
        <w:t>Постановление Правительства Российской Федерации от 06.09.2012 №</w:t>
      </w:r>
      <w:r>
        <w:rPr>
          <w:spacing w:val="-15"/>
          <w:sz w:val="24"/>
        </w:rPr>
        <w:t xml:space="preserve"> </w:t>
      </w:r>
      <w:r>
        <w:rPr>
          <w:sz w:val="24"/>
        </w:rPr>
        <w:t>889 «О выводе</w:t>
      </w:r>
      <w:r>
        <w:rPr>
          <w:spacing w:val="-10"/>
          <w:sz w:val="24"/>
        </w:rPr>
        <w:t xml:space="preserve"> </w:t>
      </w:r>
      <w:r>
        <w:rPr>
          <w:sz w:val="24"/>
        </w:rPr>
        <w:t>в</w:t>
      </w:r>
      <w:r>
        <w:rPr>
          <w:spacing w:val="-10"/>
          <w:sz w:val="24"/>
        </w:rPr>
        <w:t xml:space="preserve"> </w:t>
      </w:r>
      <w:r>
        <w:rPr>
          <w:sz w:val="24"/>
        </w:rPr>
        <w:t>ремонт</w:t>
      </w:r>
      <w:r>
        <w:rPr>
          <w:spacing w:val="-11"/>
          <w:sz w:val="24"/>
        </w:rPr>
        <w:t xml:space="preserve"> </w:t>
      </w:r>
      <w:r>
        <w:rPr>
          <w:sz w:val="24"/>
        </w:rPr>
        <w:t>и</w:t>
      </w:r>
      <w:r>
        <w:rPr>
          <w:spacing w:val="-11"/>
          <w:sz w:val="24"/>
        </w:rPr>
        <w:t xml:space="preserve"> </w:t>
      </w:r>
      <w:r>
        <w:rPr>
          <w:sz w:val="24"/>
        </w:rPr>
        <w:t>из</w:t>
      </w:r>
      <w:r>
        <w:rPr>
          <w:spacing w:val="-10"/>
          <w:sz w:val="24"/>
        </w:rPr>
        <w:t xml:space="preserve"> </w:t>
      </w:r>
      <w:r>
        <w:rPr>
          <w:sz w:val="24"/>
        </w:rPr>
        <w:t>эксплуатации</w:t>
      </w:r>
      <w:r>
        <w:rPr>
          <w:spacing w:val="-11"/>
          <w:sz w:val="24"/>
        </w:rPr>
        <w:t xml:space="preserve"> </w:t>
      </w:r>
      <w:r>
        <w:rPr>
          <w:sz w:val="24"/>
        </w:rPr>
        <w:t>источников</w:t>
      </w:r>
      <w:r>
        <w:rPr>
          <w:spacing w:val="-12"/>
          <w:sz w:val="24"/>
        </w:rPr>
        <w:t xml:space="preserve"> </w:t>
      </w:r>
      <w:r>
        <w:rPr>
          <w:sz w:val="24"/>
        </w:rPr>
        <w:t>тепловой</w:t>
      </w:r>
      <w:r>
        <w:rPr>
          <w:spacing w:val="-8"/>
          <w:sz w:val="24"/>
        </w:rPr>
        <w:t xml:space="preserve"> </w:t>
      </w:r>
      <w:r>
        <w:rPr>
          <w:sz w:val="24"/>
        </w:rPr>
        <w:t>энергии</w:t>
      </w:r>
      <w:r>
        <w:rPr>
          <w:spacing w:val="-11"/>
          <w:sz w:val="24"/>
        </w:rPr>
        <w:t xml:space="preserve"> </w:t>
      </w:r>
      <w:r>
        <w:rPr>
          <w:sz w:val="24"/>
        </w:rPr>
        <w:t>и</w:t>
      </w:r>
      <w:r>
        <w:rPr>
          <w:spacing w:val="-11"/>
          <w:sz w:val="24"/>
        </w:rPr>
        <w:t xml:space="preserve"> </w:t>
      </w:r>
      <w:r>
        <w:rPr>
          <w:sz w:val="24"/>
        </w:rPr>
        <w:t>тепловых</w:t>
      </w:r>
      <w:r>
        <w:rPr>
          <w:spacing w:val="-9"/>
          <w:sz w:val="24"/>
        </w:rPr>
        <w:t xml:space="preserve"> </w:t>
      </w:r>
      <w:r>
        <w:rPr>
          <w:sz w:val="24"/>
        </w:rPr>
        <w:t>сетей»;</w:t>
      </w:r>
    </w:p>
    <w:p w:rsidR="00166237" w:rsidRDefault="004376CB" w:rsidP="001E1925">
      <w:pPr>
        <w:pStyle w:val="a5"/>
        <w:numPr>
          <w:ilvl w:val="0"/>
          <w:numId w:val="45"/>
        </w:numPr>
        <w:tabs>
          <w:tab w:val="left" w:pos="993"/>
        </w:tabs>
        <w:ind w:left="567" w:right="276" w:firstLine="709"/>
        <w:rPr>
          <w:sz w:val="24"/>
        </w:rPr>
      </w:pPr>
      <w:r>
        <w:rPr>
          <w:sz w:val="24"/>
        </w:rPr>
        <w:t>Постановление Правительства Российской Федерации от 16.04.2012 №</w:t>
      </w:r>
      <w:r>
        <w:rPr>
          <w:spacing w:val="-15"/>
          <w:sz w:val="24"/>
        </w:rPr>
        <w:t xml:space="preserve"> </w:t>
      </w:r>
      <w:r>
        <w:rPr>
          <w:sz w:val="24"/>
        </w:rPr>
        <w:t xml:space="preserve">307 «О </w:t>
      </w:r>
      <w:r>
        <w:rPr>
          <w:spacing w:val="-2"/>
          <w:sz w:val="24"/>
        </w:rPr>
        <w:t>порядке</w:t>
      </w:r>
      <w:r>
        <w:rPr>
          <w:spacing w:val="-13"/>
          <w:sz w:val="24"/>
        </w:rPr>
        <w:t xml:space="preserve"> </w:t>
      </w:r>
      <w:r>
        <w:rPr>
          <w:spacing w:val="-2"/>
          <w:sz w:val="24"/>
        </w:rPr>
        <w:t>подключения</w:t>
      </w:r>
      <w:r>
        <w:rPr>
          <w:spacing w:val="-13"/>
          <w:sz w:val="24"/>
        </w:rPr>
        <w:t xml:space="preserve"> </w:t>
      </w:r>
      <w:r>
        <w:rPr>
          <w:spacing w:val="-2"/>
          <w:sz w:val="24"/>
        </w:rPr>
        <w:t>к</w:t>
      </w:r>
      <w:r>
        <w:rPr>
          <w:spacing w:val="-13"/>
          <w:sz w:val="24"/>
        </w:rPr>
        <w:t xml:space="preserve"> </w:t>
      </w:r>
      <w:r>
        <w:rPr>
          <w:spacing w:val="-2"/>
          <w:sz w:val="24"/>
        </w:rPr>
        <w:t>системам</w:t>
      </w:r>
      <w:r>
        <w:rPr>
          <w:spacing w:val="-13"/>
          <w:sz w:val="24"/>
        </w:rPr>
        <w:t xml:space="preserve"> </w:t>
      </w:r>
      <w:r>
        <w:rPr>
          <w:spacing w:val="-2"/>
          <w:sz w:val="24"/>
        </w:rPr>
        <w:t>теплоснабжения</w:t>
      </w:r>
      <w:r>
        <w:rPr>
          <w:spacing w:val="-13"/>
          <w:sz w:val="24"/>
        </w:rPr>
        <w:t xml:space="preserve"> </w:t>
      </w:r>
      <w:r>
        <w:rPr>
          <w:spacing w:val="-2"/>
          <w:sz w:val="24"/>
        </w:rPr>
        <w:t>и</w:t>
      </w:r>
      <w:r>
        <w:rPr>
          <w:spacing w:val="-13"/>
          <w:sz w:val="24"/>
        </w:rPr>
        <w:t xml:space="preserve"> </w:t>
      </w:r>
      <w:r>
        <w:rPr>
          <w:spacing w:val="-2"/>
          <w:sz w:val="24"/>
        </w:rPr>
        <w:t>о</w:t>
      </w:r>
      <w:r>
        <w:rPr>
          <w:spacing w:val="-11"/>
          <w:sz w:val="24"/>
        </w:rPr>
        <w:t xml:space="preserve"> </w:t>
      </w:r>
      <w:r>
        <w:rPr>
          <w:spacing w:val="-2"/>
          <w:sz w:val="24"/>
        </w:rPr>
        <w:t>внесении</w:t>
      </w:r>
      <w:r>
        <w:rPr>
          <w:spacing w:val="-13"/>
          <w:sz w:val="24"/>
        </w:rPr>
        <w:t xml:space="preserve"> </w:t>
      </w:r>
      <w:r>
        <w:rPr>
          <w:spacing w:val="-2"/>
          <w:sz w:val="24"/>
        </w:rPr>
        <w:t>изменений</w:t>
      </w:r>
      <w:r>
        <w:rPr>
          <w:spacing w:val="-12"/>
          <w:sz w:val="24"/>
        </w:rPr>
        <w:t xml:space="preserve"> </w:t>
      </w:r>
      <w:r>
        <w:rPr>
          <w:spacing w:val="-2"/>
          <w:sz w:val="24"/>
        </w:rPr>
        <w:t>в</w:t>
      </w:r>
      <w:r>
        <w:rPr>
          <w:spacing w:val="-13"/>
          <w:sz w:val="24"/>
        </w:rPr>
        <w:t xml:space="preserve"> </w:t>
      </w:r>
      <w:r>
        <w:rPr>
          <w:spacing w:val="-2"/>
          <w:sz w:val="24"/>
        </w:rPr>
        <w:t>некоторые</w:t>
      </w:r>
      <w:r>
        <w:rPr>
          <w:spacing w:val="-12"/>
          <w:sz w:val="24"/>
        </w:rPr>
        <w:t xml:space="preserve"> </w:t>
      </w:r>
      <w:r>
        <w:rPr>
          <w:spacing w:val="-2"/>
          <w:sz w:val="24"/>
        </w:rPr>
        <w:t xml:space="preserve">акты </w:t>
      </w:r>
      <w:r>
        <w:rPr>
          <w:sz w:val="24"/>
        </w:rPr>
        <w:t>Правительства Российской Федерации»;</w:t>
      </w:r>
    </w:p>
    <w:p w:rsidR="00166237" w:rsidRDefault="004376CB" w:rsidP="001E1925">
      <w:pPr>
        <w:pStyle w:val="a5"/>
        <w:numPr>
          <w:ilvl w:val="0"/>
          <w:numId w:val="45"/>
        </w:numPr>
        <w:tabs>
          <w:tab w:val="left" w:pos="993"/>
        </w:tabs>
        <w:ind w:left="567" w:right="276" w:firstLine="709"/>
        <w:rPr>
          <w:sz w:val="24"/>
        </w:rPr>
      </w:pPr>
      <w:r>
        <w:rPr>
          <w:sz w:val="24"/>
        </w:rPr>
        <w:t>Постановление Правительства Российской Федерации от 06.05.2011 №</w:t>
      </w:r>
      <w:r>
        <w:rPr>
          <w:spacing w:val="-15"/>
          <w:sz w:val="24"/>
        </w:rPr>
        <w:t xml:space="preserve"> </w:t>
      </w:r>
      <w:r>
        <w:rPr>
          <w:sz w:val="24"/>
        </w:rPr>
        <w:t>354«О предоставлении коммунальных услуг собственникам и пользователям помещений в многоквартирных домах и жилых домов»;</w:t>
      </w:r>
    </w:p>
    <w:p w:rsidR="00166237" w:rsidRDefault="004376CB" w:rsidP="001E1925">
      <w:pPr>
        <w:pStyle w:val="a5"/>
        <w:numPr>
          <w:ilvl w:val="0"/>
          <w:numId w:val="45"/>
        </w:numPr>
        <w:tabs>
          <w:tab w:val="left" w:pos="993"/>
        </w:tabs>
        <w:ind w:left="567" w:right="277" w:firstLine="709"/>
        <w:rPr>
          <w:sz w:val="24"/>
        </w:rPr>
      </w:pPr>
      <w:r>
        <w:rPr>
          <w:sz w:val="24"/>
        </w:rPr>
        <w:t>Постановление Правительства Российской Федерации от 03.11.2011 №</w:t>
      </w:r>
      <w:r>
        <w:rPr>
          <w:spacing w:val="-15"/>
          <w:sz w:val="24"/>
        </w:rPr>
        <w:t xml:space="preserve"> </w:t>
      </w:r>
      <w:r>
        <w:rPr>
          <w:sz w:val="24"/>
        </w:rPr>
        <w:t xml:space="preserve">882 «Об утверждении </w:t>
      </w:r>
      <w:hyperlink r:id="rId37">
        <w:r>
          <w:rPr>
            <w:sz w:val="24"/>
          </w:rPr>
          <w:t>Правил</w:t>
        </w:r>
      </w:hyperlink>
      <w:r>
        <w:rPr>
          <w:sz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w:t>
      </w:r>
      <w:r>
        <w:rPr>
          <w:spacing w:val="-2"/>
          <w:sz w:val="24"/>
        </w:rPr>
        <w:t xml:space="preserve"> </w:t>
      </w:r>
      <w:r>
        <w:rPr>
          <w:sz w:val="24"/>
        </w:rPr>
        <w:t>и</w:t>
      </w:r>
      <w:r>
        <w:rPr>
          <w:spacing w:val="-2"/>
          <w:sz w:val="24"/>
        </w:rPr>
        <w:t xml:space="preserve"> </w:t>
      </w:r>
      <w:r>
        <w:rPr>
          <w:sz w:val="24"/>
        </w:rPr>
        <w:t>актуализации схем</w:t>
      </w:r>
      <w:r>
        <w:rPr>
          <w:spacing w:val="-3"/>
          <w:sz w:val="24"/>
        </w:rPr>
        <w:t xml:space="preserve"> </w:t>
      </w:r>
      <w:r>
        <w:rPr>
          <w:sz w:val="24"/>
        </w:rPr>
        <w:t>теплоснабжения»;</w:t>
      </w:r>
    </w:p>
    <w:p w:rsidR="00166237" w:rsidRDefault="004376CB" w:rsidP="001E1925">
      <w:pPr>
        <w:pStyle w:val="a5"/>
        <w:numPr>
          <w:ilvl w:val="0"/>
          <w:numId w:val="45"/>
        </w:numPr>
        <w:tabs>
          <w:tab w:val="left" w:pos="993"/>
        </w:tabs>
        <w:ind w:left="567" w:right="277" w:firstLine="709"/>
        <w:rPr>
          <w:sz w:val="24"/>
        </w:rPr>
      </w:pPr>
      <w:r>
        <w:rPr>
          <w:sz w:val="24"/>
        </w:rPr>
        <w:t>Постановление Правительства Российской Федерации от 25.01.2011 №</w:t>
      </w:r>
      <w:r>
        <w:rPr>
          <w:spacing w:val="-15"/>
          <w:sz w:val="24"/>
        </w:rPr>
        <w:t xml:space="preserve"> </w:t>
      </w:r>
      <w:r>
        <w:rPr>
          <w:sz w:val="24"/>
        </w:rPr>
        <w:t>18 «Об утверждении</w:t>
      </w:r>
      <w:r>
        <w:rPr>
          <w:spacing w:val="-4"/>
          <w:sz w:val="24"/>
        </w:rPr>
        <w:t xml:space="preserve"> </w:t>
      </w:r>
      <w:r>
        <w:rPr>
          <w:sz w:val="24"/>
        </w:rPr>
        <w:t>правил</w:t>
      </w:r>
      <w:r>
        <w:rPr>
          <w:spacing w:val="-3"/>
          <w:sz w:val="24"/>
        </w:rPr>
        <w:t xml:space="preserve"> </w:t>
      </w:r>
      <w:r>
        <w:rPr>
          <w:sz w:val="24"/>
        </w:rPr>
        <w:t>установления</w:t>
      </w:r>
      <w:r>
        <w:rPr>
          <w:spacing w:val="-5"/>
          <w:sz w:val="24"/>
        </w:rPr>
        <w:t xml:space="preserve"> </w:t>
      </w:r>
      <w:r>
        <w:rPr>
          <w:sz w:val="24"/>
        </w:rPr>
        <w:t>требований</w:t>
      </w:r>
      <w:r>
        <w:rPr>
          <w:spacing w:val="-2"/>
          <w:sz w:val="24"/>
        </w:rPr>
        <w:t xml:space="preserve"> </w:t>
      </w:r>
      <w:r>
        <w:rPr>
          <w:sz w:val="24"/>
        </w:rPr>
        <w:t>энергетической</w:t>
      </w:r>
      <w:r>
        <w:rPr>
          <w:spacing w:val="-1"/>
          <w:sz w:val="24"/>
        </w:rPr>
        <w:t xml:space="preserve"> </w:t>
      </w:r>
      <w:r>
        <w:rPr>
          <w:sz w:val="24"/>
        </w:rPr>
        <w:t>эффективности</w:t>
      </w:r>
      <w:r>
        <w:rPr>
          <w:spacing w:val="-2"/>
          <w:sz w:val="24"/>
        </w:rPr>
        <w:t xml:space="preserve"> </w:t>
      </w:r>
      <w:r>
        <w:rPr>
          <w:sz w:val="24"/>
        </w:rPr>
        <w:t>для</w:t>
      </w:r>
      <w:r>
        <w:rPr>
          <w:spacing w:val="-3"/>
          <w:sz w:val="24"/>
        </w:rPr>
        <w:t xml:space="preserve"> </w:t>
      </w:r>
      <w:r>
        <w:rPr>
          <w:sz w:val="24"/>
        </w:rPr>
        <w:t>зданий, строений, сооружений и требования к правилам определения класса энергетической эффективности многоквартирных домов»;</w:t>
      </w:r>
    </w:p>
    <w:p w:rsidR="00166237" w:rsidRDefault="004376CB" w:rsidP="001E1925">
      <w:pPr>
        <w:pStyle w:val="a5"/>
        <w:numPr>
          <w:ilvl w:val="0"/>
          <w:numId w:val="45"/>
        </w:numPr>
        <w:tabs>
          <w:tab w:val="left" w:pos="993"/>
        </w:tabs>
        <w:ind w:left="567" w:right="277" w:firstLine="709"/>
        <w:rPr>
          <w:sz w:val="24"/>
        </w:rPr>
      </w:pPr>
      <w:r>
        <w:rPr>
          <w:sz w:val="24"/>
        </w:rPr>
        <w:t>Постановление Правительства Российской Федерации от 23.05.2006 №</w:t>
      </w:r>
      <w:r>
        <w:rPr>
          <w:spacing w:val="-15"/>
          <w:sz w:val="24"/>
        </w:rPr>
        <w:t xml:space="preserve"> </w:t>
      </w:r>
      <w:r>
        <w:rPr>
          <w:sz w:val="24"/>
        </w:rPr>
        <w:t>306 «Об утверждении</w:t>
      </w:r>
      <w:r>
        <w:rPr>
          <w:spacing w:val="-3"/>
          <w:sz w:val="24"/>
        </w:rPr>
        <w:t xml:space="preserve"> </w:t>
      </w:r>
      <w:r>
        <w:rPr>
          <w:sz w:val="24"/>
        </w:rPr>
        <w:t>правил</w:t>
      </w:r>
      <w:r>
        <w:rPr>
          <w:spacing w:val="-1"/>
          <w:sz w:val="24"/>
        </w:rPr>
        <w:t xml:space="preserve"> </w:t>
      </w:r>
      <w:r>
        <w:rPr>
          <w:sz w:val="24"/>
        </w:rPr>
        <w:t>установления</w:t>
      </w:r>
      <w:r>
        <w:rPr>
          <w:spacing w:val="-3"/>
          <w:sz w:val="24"/>
        </w:rPr>
        <w:t xml:space="preserve"> </w:t>
      </w:r>
      <w:r>
        <w:rPr>
          <w:sz w:val="24"/>
        </w:rPr>
        <w:t>и</w:t>
      </w:r>
      <w:r>
        <w:rPr>
          <w:spacing w:val="-1"/>
          <w:sz w:val="24"/>
        </w:rPr>
        <w:t xml:space="preserve"> </w:t>
      </w:r>
      <w:r>
        <w:rPr>
          <w:sz w:val="24"/>
        </w:rPr>
        <w:t>определения</w:t>
      </w:r>
      <w:r>
        <w:rPr>
          <w:spacing w:val="-2"/>
          <w:sz w:val="24"/>
        </w:rPr>
        <w:t xml:space="preserve"> </w:t>
      </w:r>
      <w:r>
        <w:rPr>
          <w:sz w:val="24"/>
        </w:rPr>
        <w:t>нормативов</w:t>
      </w:r>
      <w:r>
        <w:rPr>
          <w:spacing w:val="-3"/>
          <w:sz w:val="24"/>
        </w:rPr>
        <w:t xml:space="preserve"> </w:t>
      </w:r>
      <w:r>
        <w:rPr>
          <w:sz w:val="24"/>
        </w:rPr>
        <w:t>потребления</w:t>
      </w:r>
      <w:r>
        <w:rPr>
          <w:spacing w:val="-2"/>
          <w:sz w:val="24"/>
        </w:rPr>
        <w:t xml:space="preserve"> </w:t>
      </w:r>
      <w:r>
        <w:rPr>
          <w:sz w:val="24"/>
        </w:rPr>
        <w:t>коммунальных услуг и нормативов потребления коммунальных ресурсов в целях содержания общего имущества в многоквартирном доме»;</w:t>
      </w:r>
    </w:p>
    <w:p w:rsidR="00166237" w:rsidRDefault="004376CB" w:rsidP="001E1925">
      <w:pPr>
        <w:pStyle w:val="a5"/>
        <w:numPr>
          <w:ilvl w:val="0"/>
          <w:numId w:val="45"/>
        </w:numPr>
        <w:tabs>
          <w:tab w:val="left" w:pos="993"/>
        </w:tabs>
        <w:ind w:left="567" w:right="283" w:firstLine="709"/>
        <w:rPr>
          <w:sz w:val="24"/>
        </w:rPr>
      </w:pPr>
      <w:r>
        <w:rPr>
          <w:sz w:val="24"/>
        </w:rPr>
        <w:t>Постановление Правительства РФ от 26.12.2016 № 1498 «О вопросах предоставления</w:t>
      </w:r>
      <w:r>
        <w:rPr>
          <w:spacing w:val="-5"/>
          <w:sz w:val="24"/>
        </w:rPr>
        <w:t xml:space="preserve"> </w:t>
      </w:r>
      <w:r>
        <w:rPr>
          <w:sz w:val="24"/>
        </w:rPr>
        <w:t>коммунальных</w:t>
      </w:r>
      <w:r>
        <w:rPr>
          <w:spacing w:val="-5"/>
          <w:sz w:val="24"/>
        </w:rPr>
        <w:t xml:space="preserve"> </w:t>
      </w:r>
      <w:r>
        <w:rPr>
          <w:sz w:val="24"/>
        </w:rPr>
        <w:t>услуг</w:t>
      </w:r>
      <w:r>
        <w:rPr>
          <w:spacing w:val="-8"/>
          <w:sz w:val="24"/>
        </w:rPr>
        <w:t xml:space="preserve"> </w:t>
      </w:r>
      <w:r>
        <w:rPr>
          <w:sz w:val="24"/>
        </w:rPr>
        <w:t>и</w:t>
      </w:r>
      <w:r>
        <w:rPr>
          <w:spacing w:val="-5"/>
          <w:sz w:val="24"/>
        </w:rPr>
        <w:t xml:space="preserve"> </w:t>
      </w:r>
      <w:r>
        <w:rPr>
          <w:sz w:val="24"/>
        </w:rPr>
        <w:t>содержания</w:t>
      </w:r>
      <w:r>
        <w:rPr>
          <w:spacing w:val="-5"/>
          <w:sz w:val="24"/>
        </w:rPr>
        <w:t xml:space="preserve"> </w:t>
      </w:r>
      <w:r>
        <w:rPr>
          <w:sz w:val="24"/>
        </w:rPr>
        <w:t>общего</w:t>
      </w:r>
      <w:r>
        <w:rPr>
          <w:spacing w:val="-5"/>
          <w:sz w:val="24"/>
        </w:rPr>
        <w:t xml:space="preserve"> </w:t>
      </w:r>
      <w:r>
        <w:rPr>
          <w:sz w:val="24"/>
        </w:rPr>
        <w:t>имущества</w:t>
      </w:r>
      <w:r>
        <w:rPr>
          <w:spacing w:val="-7"/>
          <w:sz w:val="24"/>
        </w:rPr>
        <w:t xml:space="preserve"> </w:t>
      </w:r>
      <w:r>
        <w:rPr>
          <w:sz w:val="24"/>
        </w:rPr>
        <w:t>в</w:t>
      </w:r>
      <w:r>
        <w:rPr>
          <w:spacing w:val="-6"/>
          <w:sz w:val="24"/>
        </w:rPr>
        <w:t xml:space="preserve"> </w:t>
      </w:r>
      <w:r>
        <w:rPr>
          <w:sz w:val="24"/>
        </w:rPr>
        <w:t xml:space="preserve">многоквартирном </w:t>
      </w:r>
      <w:r>
        <w:rPr>
          <w:spacing w:val="-2"/>
          <w:sz w:val="24"/>
        </w:rPr>
        <w:t>доме»;</w:t>
      </w:r>
    </w:p>
    <w:p w:rsidR="00166237" w:rsidRDefault="004376CB" w:rsidP="001E1925">
      <w:pPr>
        <w:pStyle w:val="a5"/>
        <w:numPr>
          <w:ilvl w:val="0"/>
          <w:numId w:val="45"/>
        </w:numPr>
        <w:tabs>
          <w:tab w:val="left" w:pos="993"/>
        </w:tabs>
        <w:ind w:left="567" w:right="284" w:firstLine="709"/>
        <w:rPr>
          <w:sz w:val="24"/>
        </w:rPr>
      </w:pPr>
      <w:r>
        <w:rPr>
          <w:sz w:val="24"/>
        </w:rPr>
        <w:t>Постановление Правительства Российской Федерации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166237" w:rsidRDefault="00166237" w:rsidP="001E1925">
      <w:pPr>
        <w:pStyle w:val="a5"/>
        <w:ind w:left="567"/>
        <w:rPr>
          <w:sz w:val="24"/>
        </w:rPr>
        <w:sectPr w:rsidR="00166237">
          <w:pgSz w:w="11910" w:h="16840"/>
          <w:pgMar w:top="1040" w:right="566" w:bottom="920" w:left="1133" w:header="0" w:footer="727" w:gutter="0"/>
          <w:cols w:space="720"/>
        </w:sectPr>
      </w:pPr>
    </w:p>
    <w:p w:rsidR="00166237" w:rsidRDefault="004376CB" w:rsidP="001E1925">
      <w:pPr>
        <w:pStyle w:val="a5"/>
        <w:numPr>
          <w:ilvl w:val="0"/>
          <w:numId w:val="45"/>
        </w:numPr>
        <w:tabs>
          <w:tab w:val="left" w:pos="993"/>
        </w:tabs>
        <w:spacing w:before="73"/>
        <w:ind w:left="567" w:right="284" w:firstLine="709"/>
        <w:rPr>
          <w:sz w:val="24"/>
        </w:rPr>
      </w:pPr>
      <w:r>
        <w:rPr>
          <w:sz w:val="24"/>
        </w:rPr>
        <w:lastRenderedPageBreak/>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rsidR="00166237" w:rsidRDefault="004376CB" w:rsidP="001E1925">
      <w:pPr>
        <w:pStyle w:val="a5"/>
        <w:numPr>
          <w:ilvl w:val="0"/>
          <w:numId w:val="45"/>
        </w:numPr>
        <w:tabs>
          <w:tab w:val="left" w:pos="993"/>
        </w:tabs>
        <w:spacing w:before="1"/>
        <w:ind w:left="567" w:right="285" w:firstLine="709"/>
        <w:rPr>
          <w:sz w:val="24"/>
        </w:rPr>
      </w:pPr>
      <w:r>
        <w:rPr>
          <w:sz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166237" w:rsidRDefault="004376CB" w:rsidP="001E1925">
      <w:pPr>
        <w:pStyle w:val="a5"/>
        <w:numPr>
          <w:ilvl w:val="0"/>
          <w:numId w:val="45"/>
        </w:numPr>
        <w:tabs>
          <w:tab w:val="left" w:pos="993"/>
        </w:tabs>
        <w:ind w:left="567" w:right="283" w:firstLine="709"/>
        <w:rPr>
          <w:sz w:val="24"/>
        </w:rPr>
      </w:pPr>
      <w:r>
        <w:rPr>
          <w:sz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rsidR="00166237" w:rsidRDefault="004376CB" w:rsidP="001E1925">
      <w:pPr>
        <w:pStyle w:val="a5"/>
        <w:numPr>
          <w:ilvl w:val="0"/>
          <w:numId w:val="45"/>
        </w:numPr>
        <w:tabs>
          <w:tab w:val="left" w:pos="993"/>
        </w:tabs>
        <w:ind w:left="567" w:right="278" w:firstLine="709"/>
        <w:rPr>
          <w:sz w:val="24"/>
        </w:rPr>
      </w:pPr>
      <w:r>
        <w:rPr>
          <w:sz w:val="24"/>
        </w:rPr>
        <w:t>Приказ Минэнерго России от 05.03.2019 № 212 «Об утверждении методических указаний</w:t>
      </w:r>
      <w:r>
        <w:rPr>
          <w:spacing w:val="-10"/>
          <w:sz w:val="24"/>
        </w:rPr>
        <w:t xml:space="preserve"> </w:t>
      </w:r>
      <w:r>
        <w:rPr>
          <w:sz w:val="24"/>
        </w:rPr>
        <w:t>по</w:t>
      </w:r>
      <w:r>
        <w:rPr>
          <w:spacing w:val="-11"/>
          <w:sz w:val="24"/>
        </w:rPr>
        <w:t xml:space="preserve"> </w:t>
      </w:r>
      <w:r>
        <w:rPr>
          <w:sz w:val="24"/>
        </w:rPr>
        <w:t>разработке</w:t>
      </w:r>
      <w:r>
        <w:rPr>
          <w:spacing w:val="-11"/>
          <w:sz w:val="24"/>
        </w:rPr>
        <w:t xml:space="preserve"> </w:t>
      </w:r>
      <w:r>
        <w:rPr>
          <w:sz w:val="24"/>
        </w:rPr>
        <w:t>схем</w:t>
      </w:r>
      <w:r>
        <w:rPr>
          <w:spacing w:val="-10"/>
          <w:sz w:val="24"/>
        </w:rPr>
        <w:t xml:space="preserve"> </w:t>
      </w:r>
      <w:r>
        <w:rPr>
          <w:sz w:val="24"/>
        </w:rPr>
        <w:t>теплоснабжения»</w:t>
      </w:r>
      <w:r>
        <w:rPr>
          <w:spacing w:val="-11"/>
          <w:sz w:val="24"/>
        </w:rPr>
        <w:t xml:space="preserve"> </w:t>
      </w:r>
      <w:r>
        <w:rPr>
          <w:sz w:val="24"/>
        </w:rPr>
        <w:t>(зарегистрировано</w:t>
      </w:r>
      <w:r>
        <w:rPr>
          <w:spacing w:val="-9"/>
          <w:sz w:val="24"/>
        </w:rPr>
        <w:t xml:space="preserve"> </w:t>
      </w:r>
      <w:r>
        <w:rPr>
          <w:sz w:val="24"/>
        </w:rPr>
        <w:t>в</w:t>
      </w:r>
      <w:r>
        <w:rPr>
          <w:spacing w:val="-11"/>
          <w:sz w:val="24"/>
        </w:rPr>
        <w:t xml:space="preserve"> </w:t>
      </w:r>
      <w:r>
        <w:rPr>
          <w:sz w:val="24"/>
        </w:rPr>
        <w:t>Минюсте</w:t>
      </w:r>
      <w:r>
        <w:rPr>
          <w:spacing w:val="-11"/>
          <w:sz w:val="24"/>
        </w:rPr>
        <w:t xml:space="preserve"> </w:t>
      </w:r>
      <w:r>
        <w:rPr>
          <w:sz w:val="24"/>
        </w:rPr>
        <w:t>15.08.2019</w:t>
      </w:r>
      <w:r>
        <w:rPr>
          <w:spacing w:val="-13"/>
          <w:sz w:val="24"/>
        </w:rPr>
        <w:t xml:space="preserve"> </w:t>
      </w:r>
      <w:r>
        <w:rPr>
          <w:sz w:val="24"/>
        </w:rPr>
        <w:t xml:space="preserve">№ </w:t>
      </w:r>
      <w:r>
        <w:rPr>
          <w:spacing w:val="-2"/>
          <w:sz w:val="24"/>
        </w:rPr>
        <w:t>55629);</w:t>
      </w:r>
    </w:p>
    <w:p w:rsidR="00166237" w:rsidRDefault="004376CB" w:rsidP="001E1925">
      <w:pPr>
        <w:pStyle w:val="a5"/>
        <w:numPr>
          <w:ilvl w:val="0"/>
          <w:numId w:val="45"/>
        </w:numPr>
        <w:tabs>
          <w:tab w:val="left" w:pos="993"/>
        </w:tabs>
        <w:ind w:left="567" w:right="277" w:firstLine="709"/>
        <w:rPr>
          <w:sz w:val="24"/>
        </w:rPr>
      </w:pPr>
      <w:r>
        <w:rPr>
          <w:sz w:val="24"/>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rsidR="00166237" w:rsidRDefault="004376CB" w:rsidP="001E1925">
      <w:pPr>
        <w:pStyle w:val="a5"/>
        <w:numPr>
          <w:ilvl w:val="0"/>
          <w:numId w:val="45"/>
        </w:numPr>
        <w:tabs>
          <w:tab w:val="left" w:pos="993"/>
        </w:tabs>
        <w:ind w:left="567" w:right="278" w:firstLine="709"/>
        <w:rPr>
          <w:sz w:val="24"/>
        </w:rPr>
      </w:pPr>
      <w:r>
        <w:rPr>
          <w:spacing w:val="-2"/>
          <w:sz w:val="24"/>
        </w:rPr>
        <w:t>Приказ</w:t>
      </w:r>
      <w:r>
        <w:rPr>
          <w:spacing w:val="-7"/>
          <w:sz w:val="24"/>
        </w:rPr>
        <w:t xml:space="preserve"> </w:t>
      </w:r>
      <w:r>
        <w:rPr>
          <w:spacing w:val="-2"/>
          <w:sz w:val="24"/>
        </w:rPr>
        <w:t>Министерства</w:t>
      </w:r>
      <w:r>
        <w:rPr>
          <w:spacing w:val="-9"/>
          <w:sz w:val="24"/>
        </w:rPr>
        <w:t xml:space="preserve"> </w:t>
      </w:r>
      <w:r>
        <w:rPr>
          <w:spacing w:val="-2"/>
          <w:sz w:val="24"/>
        </w:rPr>
        <w:t>энергетики</w:t>
      </w:r>
      <w:r>
        <w:rPr>
          <w:spacing w:val="-7"/>
          <w:sz w:val="24"/>
        </w:rPr>
        <w:t xml:space="preserve"> </w:t>
      </w:r>
      <w:r>
        <w:rPr>
          <w:spacing w:val="-2"/>
          <w:sz w:val="24"/>
        </w:rPr>
        <w:t>Российской</w:t>
      </w:r>
      <w:r>
        <w:rPr>
          <w:spacing w:val="-7"/>
          <w:sz w:val="24"/>
        </w:rPr>
        <w:t xml:space="preserve"> </w:t>
      </w:r>
      <w:r>
        <w:rPr>
          <w:spacing w:val="-2"/>
          <w:sz w:val="24"/>
        </w:rPr>
        <w:t>Федерации</w:t>
      </w:r>
      <w:r>
        <w:rPr>
          <w:spacing w:val="-7"/>
          <w:sz w:val="24"/>
        </w:rPr>
        <w:t xml:space="preserve"> </w:t>
      </w:r>
      <w:r>
        <w:rPr>
          <w:spacing w:val="-2"/>
          <w:sz w:val="24"/>
        </w:rPr>
        <w:t>от</w:t>
      </w:r>
      <w:r>
        <w:rPr>
          <w:spacing w:val="-7"/>
          <w:sz w:val="24"/>
        </w:rPr>
        <w:t xml:space="preserve"> </w:t>
      </w:r>
      <w:r>
        <w:rPr>
          <w:spacing w:val="-2"/>
          <w:sz w:val="24"/>
        </w:rPr>
        <w:t>30.12.2008</w:t>
      </w:r>
      <w:r>
        <w:rPr>
          <w:spacing w:val="-6"/>
          <w:sz w:val="24"/>
        </w:rPr>
        <w:t xml:space="preserve"> </w:t>
      </w:r>
      <w:r>
        <w:rPr>
          <w:spacing w:val="-2"/>
          <w:sz w:val="24"/>
        </w:rPr>
        <w:t>№</w:t>
      </w:r>
      <w:r>
        <w:rPr>
          <w:spacing w:val="-9"/>
          <w:sz w:val="24"/>
        </w:rPr>
        <w:t xml:space="preserve"> </w:t>
      </w:r>
      <w:r>
        <w:rPr>
          <w:spacing w:val="-2"/>
          <w:sz w:val="24"/>
        </w:rPr>
        <w:t>323</w:t>
      </w:r>
      <w:r>
        <w:rPr>
          <w:spacing w:val="-8"/>
          <w:sz w:val="24"/>
        </w:rPr>
        <w:t xml:space="preserve"> </w:t>
      </w:r>
      <w:r>
        <w:rPr>
          <w:spacing w:val="-2"/>
          <w:sz w:val="24"/>
        </w:rPr>
        <w:t>«Об утверждении</w:t>
      </w:r>
      <w:r>
        <w:rPr>
          <w:spacing w:val="-13"/>
          <w:sz w:val="24"/>
        </w:rPr>
        <w:t xml:space="preserve"> </w:t>
      </w:r>
      <w:r>
        <w:rPr>
          <w:spacing w:val="-2"/>
          <w:sz w:val="24"/>
        </w:rPr>
        <w:t>порядка</w:t>
      </w:r>
      <w:r>
        <w:rPr>
          <w:spacing w:val="-12"/>
          <w:sz w:val="24"/>
        </w:rPr>
        <w:t xml:space="preserve"> </w:t>
      </w:r>
      <w:r>
        <w:rPr>
          <w:spacing w:val="-2"/>
          <w:sz w:val="24"/>
        </w:rPr>
        <w:t>определения</w:t>
      </w:r>
      <w:r>
        <w:rPr>
          <w:spacing w:val="-12"/>
          <w:sz w:val="24"/>
        </w:rPr>
        <w:t xml:space="preserve"> </w:t>
      </w:r>
      <w:r>
        <w:rPr>
          <w:spacing w:val="-2"/>
          <w:sz w:val="24"/>
        </w:rPr>
        <w:t>нормативов</w:t>
      </w:r>
      <w:r>
        <w:rPr>
          <w:spacing w:val="-13"/>
          <w:sz w:val="24"/>
        </w:rPr>
        <w:t xml:space="preserve"> </w:t>
      </w:r>
      <w:r>
        <w:rPr>
          <w:spacing w:val="-2"/>
          <w:sz w:val="24"/>
        </w:rPr>
        <w:t>удельного</w:t>
      </w:r>
      <w:r>
        <w:rPr>
          <w:spacing w:val="-12"/>
          <w:sz w:val="24"/>
        </w:rPr>
        <w:t xml:space="preserve"> </w:t>
      </w:r>
      <w:r>
        <w:rPr>
          <w:spacing w:val="-2"/>
          <w:sz w:val="24"/>
        </w:rPr>
        <w:t>расхода</w:t>
      </w:r>
      <w:r>
        <w:rPr>
          <w:spacing w:val="-13"/>
          <w:sz w:val="24"/>
        </w:rPr>
        <w:t xml:space="preserve"> </w:t>
      </w:r>
      <w:r>
        <w:rPr>
          <w:spacing w:val="-2"/>
          <w:sz w:val="24"/>
        </w:rPr>
        <w:t>топлива</w:t>
      </w:r>
      <w:r>
        <w:rPr>
          <w:spacing w:val="-13"/>
          <w:sz w:val="24"/>
        </w:rPr>
        <w:t xml:space="preserve"> </w:t>
      </w:r>
      <w:r>
        <w:rPr>
          <w:spacing w:val="-2"/>
          <w:sz w:val="24"/>
        </w:rPr>
        <w:t>при</w:t>
      </w:r>
      <w:r>
        <w:rPr>
          <w:spacing w:val="-11"/>
          <w:sz w:val="24"/>
        </w:rPr>
        <w:t xml:space="preserve"> </w:t>
      </w:r>
      <w:r>
        <w:rPr>
          <w:spacing w:val="-2"/>
          <w:sz w:val="24"/>
        </w:rPr>
        <w:t xml:space="preserve">производстве </w:t>
      </w:r>
      <w:r>
        <w:rPr>
          <w:sz w:val="24"/>
        </w:rPr>
        <w:t>электрической и тепловой энергии»;</w:t>
      </w:r>
    </w:p>
    <w:p w:rsidR="00166237" w:rsidRDefault="004376CB" w:rsidP="001E1925">
      <w:pPr>
        <w:pStyle w:val="a5"/>
        <w:numPr>
          <w:ilvl w:val="0"/>
          <w:numId w:val="45"/>
        </w:numPr>
        <w:tabs>
          <w:tab w:val="left" w:pos="993"/>
        </w:tabs>
        <w:ind w:left="567" w:right="277" w:firstLine="709"/>
        <w:rPr>
          <w:sz w:val="24"/>
        </w:rPr>
      </w:pPr>
      <w:r>
        <w:rPr>
          <w:spacing w:val="-2"/>
          <w:sz w:val="24"/>
        </w:rPr>
        <w:t>Приказ</w:t>
      </w:r>
      <w:r>
        <w:rPr>
          <w:spacing w:val="-7"/>
          <w:sz w:val="24"/>
        </w:rPr>
        <w:t xml:space="preserve"> </w:t>
      </w:r>
      <w:r>
        <w:rPr>
          <w:spacing w:val="-2"/>
          <w:sz w:val="24"/>
        </w:rPr>
        <w:t>Министерства</w:t>
      </w:r>
      <w:r>
        <w:rPr>
          <w:spacing w:val="-9"/>
          <w:sz w:val="24"/>
        </w:rPr>
        <w:t xml:space="preserve"> </w:t>
      </w:r>
      <w:r>
        <w:rPr>
          <w:spacing w:val="-2"/>
          <w:sz w:val="24"/>
        </w:rPr>
        <w:t>энергетики</w:t>
      </w:r>
      <w:r>
        <w:rPr>
          <w:spacing w:val="-7"/>
          <w:sz w:val="24"/>
        </w:rPr>
        <w:t xml:space="preserve"> </w:t>
      </w:r>
      <w:r>
        <w:rPr>
          <w:spacing w:val="-2"/>
          <w:sz w:val="24"/>
        </w:rPr>
        <w:t>Российской</w:t>
      </w:r>
      <w:r>
        <w:rPr>
          <w:spacing w:val="-7"/>
          <w:sz w:val="24"/>
        </w:rPr>
        <w:t xml:space="preserve"> </w:t>
      </w:r>
      <w:r>
        <w:rPr>
          <w:spacing w:val="-2"/>
          <w:sz w:val="24"/>
        </w:rPr>
        <w:t>Федерации</w:t>
      </w:r>
      <w:r>
        <w:rPr>
          <w:spacing w:val="-7"/>
          <w:sz w:val="24"/>
        </w:rPr>
        <w:t xml:space="preserve"> </w:t>
      </w:r>
      <w:r>
        <w:rPr>
          <w:spacing w:val="-2"/>
          <w:sz w:val="24"/>
        </w:rPr>
        <w:t>от</w:t>
      </w:r>
      <w:r>
        <w:rPr>
          <w:spacing w:val="-7"/>
          <w:sz w:val="24"/>
        </w:rPr>
        <w:t xml:space="preserve"> </w:t>
      </w:r>
      <w:r>
        <w:rPr>
          <w:spacing w:val="-2"/>
          <w:sz w:val="24"/>
        </w:rPr>
        <w:t>30.12.2008</w:t>
      </w:r>
      <w:r>
        <w:rPr>
          <w:spacing w:val="-6"/>
          <w:sz w:val="24"/>
        </w:rPr>
        <w:t xml:space="preserve"> </w:t>
      </w:r>
      <w:r>
        <w:rPr>
          <w:spacing w:val="-2"/>
          <w:sz w:val="24"/>
        </w:rPr>
        <w:t>№</w:t>
      </w:r>
      <w:r>
        <w:rPr>
          <w:spacing w:val="-9"/>
          <w:sz w:val="24"/>
        </w:rPr>
        <w:t xml:space="preserve"> </w:t>
      </w:r>
      <w:r>
        <w:rPr>
          <w:spacing w:val="-2"/>
          <w:sz w:val="24"/>
        </w:rPr>
        <w:t>325</w:t>
      </w:r>
      <w:r>
        <w:rPr>
          <w:spacing w:val="-8"/>
          <w:sz w:val="24"/>
        </w:rPr>
        <w:t xml:space="preserve"> </w:t>
      </w:r>
      <w:r>
        <w:rPr>
          <w:spacing w:val="-2"/>
          <w:sz w:val="24"/>
        </w:rPr>
        <w:t xml:space="preserve">«Об </w:t>
      </w:r>
      <w:r>
        <w:rPr>
          <w:sz w:val="24"/>
        </w:rPr>
        <w:t>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w:t>
      </w:r>
      <w:r>
        <w:rPr>
          <w:spacing w:val="-14"/>
          <w:sz w:val="24"/>
        </w:rPr>
        <w:t xml:space="preserve"> </w:t>
      </w:r>
      <w:r>
        <w:rPr>
          <w:sz w:val="24"/>
        </w:rPr>
        <w:t>потерь</w:t>
      </w:r>
      <w:r>
        <w:rPr>
          <w:spacing w:val="-14"/>
          <w:sz w:val="24"/>
        </w:rPr>
        <w:t xml:space="preserve"> </w:t>
      </w:r>
      <w:r>
        <w:rPr>
          <w:sz w:val="24"/>
        </w:rPr>
        <w:t>при</w:t>
      </w:r>
      <w:r>
        <w:rPr>
          <w:spacing w:val="-14"/>
          <w:sz w:val="24"/>
        </w:rPr>
        <w:t xml:space="preserve"> </w:t>
      </w:r>
      <w:r>
        <w:rPr>
          <w:sz w:val="24"/>
        </w:rPr>
        <w:t>передаче</w:t>
      </w:r>
      <w:r>
        <w:rPr>
          <w:spacing w:val="-15"/>
          <w:sz w:val="24"/>
        </w:rPr>
        <w:t xml:space="preserve"> </w:t>
      </w:r>
      <w:r>
        <w:rPr>
          <w:sz w:val="24"/>
        </w:rPr>
        <w:t>тепловой</w:t>
      </w:r>
      <w:r>
        <w:rPr>
          <w:spacing w:val="-14"/>
          <w:sz w:val="24"/>
        </w:rPr>
        <w:t xml:space="preserve"> </w:t>
      </w:r>
      <w:r>
        <w:rPr>
          <w:sz w:val="24"/>
        </w:rPr>
        <w:t>энергии,</w:t>
      </w:r>
      <w:r>
        <w:rPr>
          <w:spacing w:val="-14"/>
          <w:sz w:val="24"/>
        </w:rPr>
        <w:t xml:space="preserve"> </w:t>
      </w:r>
      <w:r>
        <w:rPr>
          <w:sz w:val="24"/>
        </w:rPr>
        <w:t>теплоносителя»);</w:t>
      </w:r>
    </w:p>
    <w:p w:rsidR="00166237" w:rsidRDefault="004376CB" w:rsidP="001E1925">
      <w:pPr>
        <w:pStyle w:val="a5"/>
        <w:numPr>
          <w:ilvl w:val="0"/>
          <w:numId w:val="45"/>
        </w:numPr>
        <w:tabs>
          <w:tab w:val="left" w:pos="993"/>
        </w:tabs>
        <w:ind w:left="567" w:right="278" w:firstLine="709"/>
        <w:rPr>
          <w:sz w:val="24"/>
        </w:rPr>
      </w:pPr>
      <w:r>
        <w:rPr>
          <w:spacing w:val="-2"/>
          <w:sz w:val="24"/>
        </w:rPr>
        <w:t>Приказ</w:t>
      </w:r>
      <w:r>
        <w:rPr>
          <w:spacing w:val="-7"/>
          <w:sz w:val="24"/>
        </w:rPr>
        <w:t xml:space="preserve"> </w:t>
      </w:r>
      <w:r>
        <w:rPr>
          <w:spacing w:val="-2"/>
          <w:sz w:val="24"/>
        </w:rPr>
        <w:t>Министерства</w:t>
      </w:r>
      <w:r>
        <w:rPr>
          <w:spacing w:val="-9"/>
          <w:sz w:val="24"/>
        </w:rPr>
        <w:t xml:space="preserve"> </w:t>
      </w:r>
      <w:r>
        <w:rPr>
          <w:spacing w:val="-2"/>
          <w:sz w:val="24"/>
        </w:rPr>
        <w:t>энергетики</w:t>
      </w:r>
      <w:r>
        <w:rPr>
          <w:spacing w:val="-7"/>
          <w:sz w:val="24"/>
        </w:rPr>
        <w:t xml:space="preserve"> </w:t>
      </w:r>
      <w:r>
        <w:rPr>
          <w:spacing w:val="-2"/>
          <w:sz w:val="24"/>
        </w:rPr>
        <w:t>Российской</w:t>
      </w:r>
      <w:r>
        <w:rPr>
          <w:spacing w:val="-7"/>
          <w:sz w:val="24"/>
        </w:rPr>
        <w:t xml:space="preserve"> </w:t>
      </w:r>
      <w:r>
        <w:rPr>
          <w:spacing w:val="-2"/>
          <w:sz w:val="24"/>
        </w:rPr>
        <w:t>Федерации</w:t>
      </w:r>
      <w:r>
        <w:rPr>
          <w:spacing w:val="-7"/>
          <w:sz w:val="24"/>
        </w:rPr>
        <w:t xml:space="preserve"> </w:t>
      </w:r>
      <w:r>
        <w:rPr>
          <w:spacing w:val="-2"/>
          <w:sz w:val="24"/>
        </w:rPr>
        <w:t>от</w:t>
      </w:r>
      <w:r>
        <w:rPr>
          <w:spacing w:val="-7"/>
          <w:sz w:val="24"/>
        </w:rPr>
        <w:t xml:space="preserve"> </w:t>
      </w:r>
      <w:r>
        <w:rPr>
          <w:spacing w:val="-2"/>
          <w:sz w:val="24"/>
        </w:rPr>
        <w:t>24.03.2003</w:t>
      </w:r>
      <w:r>
        <w:rPr>
          <w:spacing w:val="-6"/>
          <w:sz w:val="24"/>
        </w:rPr>
        <w:t xml:space="preserve"> </w:t>
      </w:r>
      <w:r>
        <w:rPr>
          <w:spacing w:val="-2"/>
          <w:sz w:val="24"/>
        </w:rPr>
        <w:t>№</w:t>
      </w:r>
      <w:r>
        <w:rPr>
          <w:spacing w:val="-9"/>
          <w:sz w:val="24"/>
        </w:rPr>
        <w:t xml:space="preserve"> </w:t>
      </w:r>
      <w:r>
        <w:rPr>
          <w:spacing w:val="-2"/>
          <w:sz w:val="24"/>
        </w:rPr>
        <w:t>115</w:t>
      </w:r>
      <w:r>
        <w:rPr>
          <w:spacing w:val="-8"/>
          <w:sz w:val="24"/>
        </w:rPr>
        <w:t xml:space="preserve"> </w:t>
      </w:r>
      <w:r>
        <w:rPr>
          <w:spacing w:val="-2"/>
          <w:sz w:val="24"/>
        </w:rPr>
        <w:t xml:space="preserve">«Об </w:t>
      </w:r>
      <w:r>
        <w:rPr>
          <w:sz w:val="24"/>
        </w:rPr>
        <w:t>утверждении</w:t>
      </w:r>
      <w:r>
        <w:rPr>
          <w:spacing w:val="-15"/>
          <w:sz w:val="24"/>
        </w:rPr>
        <w:t xml:space="preserve"> </w:t>
      </w:r>
      <w:r>
        <w:rPr>
          <w:sz w:val="24"/>
        </w:rPr>
        <w:t>правил</w:t>
      </w:r>
      <w:r>
        <w:rPr>
          <w:spacing w:val="-15"/>
          <w:sz w:val="24"/>
        </w:rPr>
        <w:t xml:space="preserve"> </w:t>
      </w:r>
      <w:r>
        <w:rPr>
          <w:sz w:val="24"/>
        </w:rPr>
        <w:t>технической</w:t>
      </w:r>
      <w:r>
        <w:rPr>
          <w:spacing w:val="-15"/>
          <w:sz w:val="24"/>
        </w:rPr>
        <w:t xml:space="preserve"> </w:t>
      </w:r>
      <w:r>
        <w:rPr>
          <w:sz w:val="24"/>
        </w:rPr>
        <w:t>эксплуатации</w:t>
      </w:r>
      <w:r>
        <w:rPr>
          <w:spacing w:val="-15"/>
          <w:sz w:val="24"/>
        </w:rPr>
        <w:t xml:space="preserve"> </w:t>
      </w:r>
      <w:r>
        <w:rPr>
          <w:sz w:val="24"/>
        </w:rPr>
        <w:t>тепловых</w:t>
      </w:r>
      <w:r>
        <w:rPr>
          <w:spacing w:val="-15"/>
          <w:sz w:val="24"/>
        </w:rPr>
        <w:t xml:space="preserve"> </w:t>
      </w:r>
      <w:r>
        <w:rPr>
          <w:sz w:val="24"/>
        </w:rPr>
        <w:t>энергоустановок»;</w:t>
      </w:r>
    </w:p>
    <w:p w:rsidR="00166237" w:rsidRPr="00387836" w:rsidRDefault="004376CB" w:rsidP="001E1925">
      <w:pPr>
        <w:pStyle w:val="a5"/>
        <w:numPr>
          <w:ilvl w:val="0"/>
          <w:numId w:val="45"/>
        </w:numPr>
        <w:tabs>
          <w:tab w:val="left" w:pos="993"/>
        </w:tabs>
        <w:spacing w:line="294" w:lineRule="exact"/>
        <w:ind w:left="567" w:firstLine="709"/>
        <w:rPr>
          <w:sz w:val="24"/>
        </w:rPr>
      </w:pPr>
      <w:r>
        <w:rPr>
          <w:spacing w:val="-4"/>
          <w:sz w:val="24"/>
        </w:rPr>
        <w:t>Приказ</w:t>
      </w:r>
      <w:r>
        <w:rPr>
          <w:spacing w:val="-11"/>
          <w:sz w:val="24"/>
        </w:rPr>
        <w:t xml:space="preserve"> </w:t>
      </w:r>
      <w:r>
        <w:rPr>
          <w:spacing w:val="-4"/>
          <w:sz w:val="24"/>
        </w:rPr>
        <w:t>Министерства</w:t>
      </w:r>
      <w:r>
        <w:rPr>
          <w:spacing w:val="-10"/>
          <w:sz w:val="24"/>
        </w:rPr>
        <w:t xml:space="preserve"> </w:t>
      </w:r>
      <w:r>
        <w:rPr>
          <w:spacing w:val="-4"/>
          <w:sz w:val="24"/>
        </w:rPr>
        <w:t>регионального</w:t>
      </w:r>
      <w:r>
        <w:rPr>
          <w:spacing w:val="-13"/>
          <w:sz w:val="24"/>
        </w:rPr>
        <w:t xml:space="preserve"> </w:t>
      </w:r>
      <w:r>
        <w:rPr>
          <w:spacing w:val="-4"/>
          <w:sz w:val="24"/>
        </w:rPr>
        <w:t>развития</w:t>
      </w:r>
      <w:r>
        <w:rPr>
          <w:spacing w:val="-13"/>
          <w:sz w:val="24"/>
        </w:rPr>
        <w:t xml:space="preserve"> </w:t>
      </w:r>
      <w:r>
        <w:rPr>
          <w:spacing w:val="-4"/>
          <w:sz w:val="24"/>
        </w:rPr>
        <w:t>Российской</w:t>
      </w:r>
      <w:r>
        <w:rPr>
          <w:spacing w:val="-8"/>
          <w:sz w:val="24"/>
        </w:rPr>
        <w:t xml:space="preserve"> </w:t>
      </w:r>
      <w:r>
        <w:rPr>
          <w:spacing w:val="-4"/>
          <w:sz w:val="24"/>
        </w:rPr>
        <w:t>Федерации</w:t>
      </w:r>
      <w:r>
        <w:rPr>
          <w:spacing w:val="-8"/>
          <w:sz w:val="24"/>
        </w:rPr>
        <w:t xml:space="preserve"> </w:t>
      </w:r>
      <w:r>
        <w:rPr>
          <w:spacing w:val="-4"/>
          <w:sz w:val="24"/>
        </w:rPr>
        <w:t>от</w:t>
      </w:r>
      <w:r>
        <w:rPr>
          <w:spacing w:val="-11"/>
          <w:sz w:val="24"/>
        </w:rPr>
        <w:t xml:space="preserve"> </w:t>
      </w:r>
      <w:r>
        <w:rPr>
          <w:spacing w:val="-4"/>
          <w:sz w:val="24"/>
        </w:rPr>
        <w:t>28.05.2010</w:t>
      </w:r>
      <w:r w:rsidR="00387836">
        <w:rPr>
          <w:spacing w:val="-4"/>
          <w:sz w:val="24"/>
        </w:rPr>
        <w:t xml:space="preserve"> </w:t>
      </w:r>
      <w:r w:rsidRPr="00387836">
        <w:rPr>
          <w:spacing w:val="-2"/>
        </w:rPr>
        <w:t>№</w:t>
      </w:r>
      <w:r w:rsidRPr="00387836">
        <w:rPr>
          <w:spacing w:val="-15"/>
        </w:rPr>
        <w:t xml:space="preserve"> </w:t>
      </w:r>
      <w:r w:rsidRPr="00387836">
        <w:rPr>
          <w:spacing w:val="-2"/>
        </w:rPr>
        <w:t>262</w:t>
      </w:r>
      <w:r w:rsidRPr="00387836">
        <w:rPr>
          <w:spacing w:val="-13"/>
        </w:rPr>
        <w:t xml:space="preserve"> </w:t>
      </w:r>
      <w:r w:rsidRPr="00387836">
        <w:rPr>
          <w:spacing w:val="-2"/>
        </w:rPr>
        <w:t>«О</w:t>
      </w:r>
      <w:r w:rsidRPr="00387836">
        <w:rPr>
          <w:spacing w:val="-13"/>
        </w:rPr>
        <w:t xml:space="preserve"> </w:t>
      </w:r>
      <w:r w:rsidRPr="00387836">
        <w:rPr>
          <w:spacing w:val="-2"/>
        </w:rPr>
        <w:t>требованиях</w:t>
      </w:r>
      <w:r w:rsidRPr="00387836">
        <w:rPr>
          <w:spacing w:val="-13"/>
        </w:rPr>
        <w:t xml:space="preserve"> </w:t>
      </w:r>
      <w:r w:rsidRPr="00387836">
        <w:rPr>
          <w:spacing w:val="-2"/>
        </w:rPr>
        <w:t>энергетической</w:t>
      </w:r>
      <w:r w:rsidRPr="00387836">
        <w:rPr>
          <w:spacing w:val="-13"/>
        </w:rPr>
        <w:t xml:space="preserve"> </w:t>
      </w:r>
      <w:r w:rsidRPr="00387836">
        <w:rPr>
          <w:spacing w:val="-2"/>
        </w:rPr>
        <w:t>эффективности</w:t>
      </w:r>
      <w:r w:rsidRPr="00387836">
        <w:rPr>
          <w:spacing w:val="-13"/>
        </w:rPr>
        <w:t xml:space="preserve"> </w:t>
      </w:r>
      <w:r w:rsidRPr="00387836">
        <w:rPr>
          <w:spacing w:val="-2"/>
        </w:rPr>
        <w:t>зданий,</w:t>
      </w:r>
      <w:r w:rsidRPr="00387836">
        <w:rPr>
          <w:spacing w:val="-12"/>
        </w:rPr>
        <w:t xml:space="preserve"> </w:t>
      </w:r>
      <w:r w:rsidRPr="00387836">
        <w:rPr>
          <w:spacing w:val="-2"/>
        </w:rPr>
        <w:t>строений</w:t>
      </w:r>
      <w:r w:rsidRPr="00387836">
        <w:rPr>
          <w:spacing w:val="-13"/>
        </w:rPr>
        <w:t xml:space="preserve"> </w:t>
      </w:r>
      <w:r w:rsidRPr="00387836">
        <w:rPr>
          <w:spacing w:val="-2"/>
        </w:rPr>
        <w:t>и</w:t>
      </w:r>
      <w:r w:rsidRPr="00387836">
        <w:rPr>
          <w:spacing w:val="-11"/>
        </w:rPr>
        <w:t xml:space="preserve"> </w:t>
      </w:r>
      <w:r w:rsidRPr="00387836">
        <w:rPr>
          <w:spacing w:val="-2"/>
        </w:rPr>
        <w:t>сооружений»;</w:t>
      </w:r>
    </w:p>
    <w:p w:rsidR="00166237" w:rsidRPr="00387836" w:rsidRDefault="004376CB" w:rsidP="001E1925">
      <w:pPr>
        <w:pStyle w:val="a5"/>
        <w:numPr>
          <w:ilvl w:val="0"/>
          <w:numId w:val="45"/>
        </w:numPr>
        <w:tabs>
          <w:tab w:val="left" w:pos="993"/>
        </w:tabs>
        <w:spacing w:line="293" w:lineRule="exact"/>
        <w:ind w:left="567" w:firstLine="709"/>
        <w:rPr>
          <w:sz w:val="24"/>
        </w:rPr>
      </w:pPr>
      <w:r>
        <w:rPr>
          <w:spacing w:val="-4"/>
          <w:sz w:val="24"/>
        </w:rPr>
        <w:t>Приказ</w:t>
      </w:r>
      <w:r>
        <w:rPr>
          <w:spacing w:val="-11"/>
          <w:sz w:val="24"/>
        </w:rPr>
        <w:t xml:space="preserve"> </w:t>
      </w:r>
      <w:r>
        <w:rPr>
          <w:spacing w:val="-4"/>
          <w:sz w:val="24"/>
        </w:rPr>
        <w:t>Министерства</w:t>
      </w:r>
      <w:r>
        <w:rPr>
          <w:spacing w:val="-10"/>
          <w:sz w:val="24"/>
        </w:rPr>
        <w:t xml:space="preserve"> </w:t>
      </w:r>
      <w:r>
        <w:rPr>
          <w:spacing w:val="-4"/>
          <w:sz w:val="24"/>
        </w:rPr>
        <w:t>регионального</w:t>
      </w:r>
      <w:r>
        <w:rPr>
          <w:spacing w:val="-13"/>
          <w:sz w:val="24"/>
        </w:rPr>
        <w:t xml:space="preserve"> </w:t>
      </w:r>
      <w:r>
        <w:rPr>
          <w:spacing w:val="-4"/>
          <w:sz w:val="24"/>
        </w:rPr>
        <w:t>развития</w:t>
      </w:r>
      <w:r>
        <w:rPr>
          <w:spacing w:val="-13"/>
          <w:sz w:val="24"/>
        </w:rPr>
        <w:t xml:space="preserve"> </w:t>
      </w:r>
      <w:r>
        <w:rPr>
          <w:spacing w:val="-4"/>
          <w:sz w:val="24"/>
        </w:rPr>
        <w:t>Российской</w:t>
      </w:r>
      <w:r>
        <w:rPr>
          <w:spacing w:val="-8"/>
          <w:sz w:val="24"/>
        </w:rPr>
        <w:t xml:space="preserve"> </w:t>
      </w:r>
      <w:r>
        <w:rPr>
          <w:spacing w:val="-4"/>
          <w:sz w:val="24"/>
        </w:rPr>
        <w:t>Федерации</w:t>
      </w:r>
      <w:r>
        <w:rPr>
          <w:spacing w:val="-8"/>
          <w:sz w:val="24"/>
        </w:rPr>
        <w:t xml:space="preserve"> </w:t>
      </w:r>
      <w:r>
        <w:rPr>
          <w:spacing w:val="-4"/>
          <w:sz w:val="24"/>
        </w:rPr>
        <w:t>от</w:t>
      </w:r>
      <w:r>
        <w:rPr>
          <w:spacing w:val="-11"/>
          <w:sz w:val="24"/>
        </w:rPr>
        <w:t xml:space="preserve"> </w:t>
      </w:r>
      <w:r>
        <w:rPr>
          <w:spacing w:val="-4"/>
          <w:sz w:val="24"/>
        </w:rPr>
        <w:t>28.12.2009</w:t>
      </w:r>
      <w:r w:rsidR="00387836">
        <w:rPr>
          <w:spacing w:val="-4"/>
          <w:sz w:val="24"/>
        </w:rPr>
        <w:t xml:space="preserve"> </w:t>
      </w:r>
      <w:r w:rsidRPr="00387836">
        <w:rPr>
          <w:spacing w:val="-4"/>
        </w:rPr>
        <w:t>№</w:t>
      </w:r>
      <w:r w:rsidRPr="00387836">
        <w:rPr>
          <w:spacing w:val="-5"/>
        </w:rPr>
        <w:t xml:space="preserve"> </w:t>
      </w:r>
      <w:r w:rsidRPr="00387836">
        <w:rPr>
          <w:spacing w:val="-4"/>
        </w:rPr>
        <w:t>610</w:t>
      </w:r>
      <w:r w:rsidRPr="00387836">
        <w:rPr>
          <w:spacing w:val="-2"/>
        </w:rPr>
        <w:t xml:space="preserve"> </w:t>
      </w:r>
      <w:r w:rsidRPr="00387836">
        <w:rPr>
          <w:spacing w:val="-4"/>
        </w:rPr>
        <w:t>«Об</w:t>
      </w:r>
      <w:r w:rsidRPr="00387836">
        <w:rPr>
          <w:spacing w:val="-3"/>
        </w:rPr>
        <w:t xml:space="preserve"> </w:t>
      </w:r>
      <w:r w:rsidRPr="00387836">
        <w:rPr>
          <w:spacing w:val="-4"/>
        </w:rPr>
        <w:t>утверждении правил</w:t>
      </w:r>
      <w:r w:rsidRPr="00387836">
        <w:rPr>
          <w:spacing w:val="-6"/>
        </w:rPr>
        <w:t xml:space="preserve"> </w:t>
      </w:r>
      <w:r w:rsidRPr="00387836">
        <w:rPr>
          <w:spacing w:val="-4"/>
        </w:rPr>
        <w:t>установления</w:t>
      </w:r>
      <w:r w:rsidRPr="00387836">
        <w:rPr>
          <w:spacing w:val="-5"/>
        </w:rPr>
        <w:t xml:space="preserve"> </w:t>
      </w:r>
      <w:r w:rsidRPr="00387836">
        <w:rPr>
          <w:spacing w:val="-4"/>
        </w:rPr>
        <w:t>и измерения</w:t>
      </w:r>
      <w:r w:rsidRPr="00387836">
        <w:rPr>
          <w:spacing w:val="-3"/>
        </w:rPr>
        <w:t xml:space="preserve"> </w:t>
      </w:r>
      <w:r w:rsidRPr="00387836">
        <w:rPr>
          <w:spacing w:val="-4"/>
        </w:rPr>
        <w:t>(пересмотра)</w:t>
      </w:r>
      <w:r w:rsidRPr="00387836">
        <w:rPr>
          <w:spacing w:val="-6"/>
        </w:rPr>
        <w:t xml:space="preserve"> </w:t>
      </w:r>
      <w:r w:rsidRPr="00387836">
        <w:rPr>
          <w:spacing w:val="-4"/>
        </w:rPr>
        <w:t>тепловых</w:t>
      </w:r>
      <w:r w:rsidRPr="00387836">
        <w:rPr>
          <w:spacing w:val="-5"/>
        </w:rPr>
        <w:t xml:space="preserve"> </w:t>
      </w:r>
      <w:r w:rsidRPr="00387836">
        <w:rPr>
          <w:spacing w:val="-4"/>
        </w:rPr>
        <w:t>нагрузок»;</w:t>
      </w:r>
    </w:p>
    <w:p w:rsidR="00166237" w:rsidRDefault="004376CB" w:rsidP="001E1925">
      <w:pPr>
        <w:pStyle w:val="a5"/>
        <w:numPr>
          <w:ilvl w:val="0"/>
          <w:numId w:val="45"/>
        </w:numPr>
        <w:tabs>
          <w:tab w:val="left" w:pos="993"/>
        </w:tabs>
        <w:ind w:left="567" w:right="277" w:firstLine="709"/>
        <w:rPr>
          <w:sz w:val="24"/>
        </w:rPr>
      </w:pPr>
      <w:r>
        <w:rPr>
          <w:spacing w:val="-2"/>
          <w:sz w:val="24"/>
        </w:rPr>
        <w:t>Приказ</w:t>
      </w:r>
      <w:r>
        <w:rPr>
          <w:spacing w:val="-7"/>
          <w:sz w:val="24"/>
        </w:rPr>
        <w:t xml:space="preserve"> </w:t>
      </w:r>
      <w:r>
        <w:rPr>
          <w:spacing w:val="-2"/>
          <w:sz w:val="24"/>
        </w:rPr>
        <w:t>Министерства</w:t>
      </w:r>
      <w:r>
        <w:rPr>
          <w:spacing w:val="-9"/>
          <w:sz w:val="24"/>
        </w:rPr>
        <w:t xml:space="preserve"> </w:t>
      </w:r>
      <w:r>
        <w:rPr>
          <w:spacing w:val="-2"/>
          <w:sz w:val="24"/>
        </w:rPr>
        <w:t>энергетики</w:t>
      </w:r>
      <w:r>
        <w:rPr>
          <w:spacing w:val="-7"/>
          <w:sz w:val="24"/>
        </w:rPr>
        <w:t xml:space="preserve"> </w:t>
      </w:r>
      <w:r>
        <w:rPr>
          <w:spacing w:val="-2"/>
          <w:sz w:val="24"/>
        </w:rPr>
        <w:t>Российской</w:t>
      </w:r>
      <w:r>
        <w:rPr>
          <w:spacing w:val="-7"/>
          <w:sz w:val="24"/>
        </w:rPr>
        <w:t xml:space="preserve"> </w:t>
      </w:r>
      <w:r>
        <w:rPr>
          <w:spacing w:val="-2"/>
          <w:sz w:val="24"/>
        </w:rPr>
        <w:t>Федерации</w:t>
      </w:r>
      <w:r>
        <w:rPr>
          <w:spacing w:val="-7"/>
          <w:sz w:val="24"/>
        </w:rPr>
        <w:t xml:space="preserve"> </w:t>
      </w:r>
      <w:r>
        <w:rPr>
          <w:spacing w:val="-2"/>
          <w:sz w:val="24"/>
        </w:rPr>
        <w:t>от</w:t>
      </w:r>
      <w:r>
        <w:rPr>
          <w:spacing w:val="-7"/>
          <w:sz w:val="24"/>
        </w:rPr>
        <w:t xml:space="preserve"> </w:t>
      </w:r>
      <w:r>
        <w:rPr>
          <w:spacing w:val="-2"/>
          <w:sz w:val="24"/>
        </w:rPr>
        <w:t>22.08.2013</w:t>
      </w:r>
      <w:r>
        <w:rPr>
          <w:spacing w:val="-6"/>
          <w:sz w:val="24"/>
        </w:rPr>
        <w:t xml:space="preserve"> </w:t>
      </w:r>
      <w:r>
        <w:rPr>
          <w:spacing w:val="-2"/>
          <w:sz w:val="24"/>
        </w:rPr>
        <w:t>№</w:t>
      </w:r>
      <w:r>
        <w:rPr>
          <w:spacing w:val="-9"/>
          <w:sz w:val="24"/>
        </w:rPr>
        <w:t xml:space="preserve"> </w:t>
      </w:r>
      <w:r>
        <w:rPr>
          <w:spacing w:val="-2"/>
          <w:sz w:val="24"/>
        </w:rPr>
        <w:t>469</w:t>
      </w:r>
      <w:r>
        <w:rPr>
          <w:spacing w:val="-8"/>
          <w:sz w:val="24"/>
        </w:rPr>
        <w:t xml:space="preserve"> </w:t>
      </w:r>
      <w:r>
        <w:rPr>
          <w:spacing w:val="-2"/>
          <w:sz w:val="24"/>
        </w:rPr>
        <w:t xml:space="preserve">«Об </w:t>
      </w:r>
      <w:r>
        <w:rPr>
          <w:sz w:val="24"/>
        </w:rPr>
        <w:t>утверждении порядка создания и использования тепловыми электростанциями запасов топлива, в том числе в отопительный сезон»;</w:t>
      </w:r>
    </w:p>
    <w:p w:rsidR="00166237" w:rsidRDefault="004376CB" w:rsidP="001E1925">
      <w:pPr>
        <w:pStyle w:val="a5"/>
        <w:numPr>
          <w:ilvl w:val="0"/>
          <w:numId w:val="45"/>
        </w:numPr>
        <w:tabs>
          <w:tab w:val="left" w:pos="993"/>
        </w:tabs>
        <w:ind w:left="567" w:right="278" w:firstLine="709"/>
        <w:rPr>
          <w:sz w:val="24"/>
        </w:rPr>
      </w:pPr>
      <w:r>
        <w:rPr>
          <w:sz w:val="24"/>
        </w:rPr>
        <w:t>Приказ</w:t>
      </w:r>
      <w:r>
        <w:rPr>
          <w:spacing w:val="-10"/>
          <w:sz w:val="24"/>
        </w:rPr>
        <w:t xml:space="preserve"> </w:t>
      </w:r>
      <w:r>
        <w:rPr>
          <w:sz w:val="24"/>
        </w:rPr>
        <w:t>Министерства</w:t>
      </w:r>
      <w:r>
        <w:rPr>
          <w:spacing w:val="-9"/>
          <w:sz w:val="24"/>
        </w:rPr>
        <w:t xml:space="preserve"> </w:t>
      </w:r>
      <w:r>
        <w:rPr>
          <w:sz w:val="24"/>
        </w:rPr>
        <w:t>энергетики</w:t>
      </w:r>
      <w:r>
        <w:rPr>
          <w:spacing w:val="-8"/>
          <w:sz w:val="24"/>
        </w:rPr>
        <w:t xml:space="preserve"> </w:t>
      </w:r>
      <w:r>
        <w:rPr>
          <w:sz w:val="24"/>
        </w:rPr>
        <w:t>Российской</w:t>
      </w:r>
      <w:r>
        <w:rPr>
          <w:spacing w:val="-10"/>
          <w:sz w:val="24"/>
        </w:rPr>
        <w:t xml:space="preserve"> </w:t>
      </w:r>
      <w:r>
        <w:rPr>
          <w:sz w:val="24"/>
        </w:rPr>
        <w:t>Федерации</w:t>
      </w:r>
      <w:r>
        <w:rPr>
          <w:spacing w:val="-8"/>
          <w:sz w:val="24"/>
        </w:rPr>
        <w:t xml:space="preserve"> </w:t>
      </w:r>
      <w:r>
        <w:rPr>
          <w:sz w:val="24"/>
        </w:rPr>
        <w:t>от</w:t>
      </w:r>
      <w:r>
        <w:rPr>
          <w:spacing w:val="-8"/>
          <w:sz w:val="24"/>
        </w:rPr>
        <w:t xml:space="preserve"> </w:t>
      </w:r>
      <w:r>
        <w:rPr>
          <w:sz w:val="24"/>
        </w:rPr>
        <w:t>10.08.2012</w:t>
      </w:r>
      <w:r>
        <w:rPr>
          <w:spacing w:val="-8"/>
          <w:sz w:val="24"/>
        </w:rPr>
        <w:t xml:space="preserve"> </w:t>
      </w:r>
      <w:r>
        <w:rPr>
          <w:sz w:val="24"/>
        </w:rPr>
        <w:t>№</w:t>
      </w:r>
      <w:r>
        <w:rPr>
          <w:spacing w:val="-9"/>
          <w:sz w:val="24"/>
        </w:rPr>
        <w:t xml:space="preserve"> </w:t>
      </w:r>
      <w:r>
        <w:rPr>
          <w:sz w:val="24"/>
        </w:rPr>
        <w:t>377</w:t>
      </w:r>
      <w:r>
        <w:rPr>
          <w:spacing w:val="-8"/>
          <w:sz w:val="24"/>
        </w:rPr>
        <w:t xml:space="preserve"> </w:t>
      </w:r>
      <w:r>
        <w:rPr>
          <w:sz w:val="24"/>
        </w:rPr>
        <w:t>«О порядке</w:t>
      </w:r>
      <w:r>
        <w:rPr>
          <w:spacing w:val="-5"/>
          <w:sz w:val="24"/>
        </w:rPr>
        <w:t xml:space="preserve"> </w:t>
      </w:r>
      <w:r>
        <w:rPr>
          <w:sz w:val="24"/>
        </w:rPr>
        <w:t>определения</w:t>
      </w:r>
      <w:r>
        <w:rPr>
          <w:spacing w:val="-3"/>
          <w:sz w:val="24"/>
        </w:rPr>
        <w:t xml:space="preserve"> </w:t>
      </w:r>
      <w:r>
        <w:rPr>
          <w:sz w:val="24"/>
        </w:rPr>
        <w:t>нормативов</w:t>
      </w:r>
      <w:r>
        <w:rPr>
          <w:spacing w:val="-4"/>
          <w:sz w:val="24"/>
        </w:rPr>
        <w:t xml:space="preserve"> </w:t>
      </w:r>
      <w:r>
        <w:rPr>
          <w:sz w:val="24"/>
        </w:rPr>
        <w:t>технологических</w:t>
      </w:r>
      <w:r>
        <w:rPr>
          <w:spacing w:val="-5"/>
          <w:sz w:val="24"/>
        </w:rPr>
        <w:t xml:space="preserve"> </w:t>
      </w:r>
      <w:r>
        <w:rPr>
          <w:sz w:val="24"/>
        </w:rPr>
        <w:t>потерь</w:t>
      </w:r>
      <w:r>
        <w:rPr>
          <w:spacing w:val="-3"/>
          <w:sz w:val="24"/>
        </w:rPr>
        <w:t xml:space="preserve"> </w:t>
      </w:r>
      <w:r>
        <w:rPr>
          <w:sz w:val="24"/>
        </w:rPr>
        <w:t>при</w:t>
      </w:r>
      <w:r>
        <w:rPr>
          <w:spacing w:val="-5"/>
          <w:sz w:val="24"/>
        </w:rPr>
        <w:t xml:space="preserve"> </w:t>
      </w:r>
      <w:r>
        <w:rPr>
          <w:sz w:val="24"/>
        </w:rPr>
        <w:t>передаче</w:t>
      </w:r>
      <w:r>
        <w:rPr>
          <w:spacing w:val="-4"/>
          <w:sz w:val="24"/>
        </w:rPr>
        <w:t xml:space="preserve"> </w:t>
      </w:r>
      <w:r>
        <w:rPr>
          <w:sz w:val="24"/>
        </w:rPr>
        <w:t>тепловой</w:t>
      </w:r>
      <w:r>
        <w:rPr>
          <w:spacing w:val="-3"/>
          <w:sz w:val="24"/>
        </w:rPr>
        <w:t xml:space="preserve"> </w:t>
      </w:r>
      <w:r>
        <w:rPr>
          <w:sz w:val="24"/>
        </w:rPr>
        <w:t xml:space="preserve">энергии, </w:t>
      </w:r>
      <w:r>
        <w:rPr>
          <w:spacing w:val="-2"/>
          <w:sz w:val="24"/>
        </w:rPr>
        <w:t>теплоносителя, нормативов удельного расхода топлива</w:t>
      </w:r>
      <w:r>
        <w:rPr>
          <w:spacing w:val="-3"/>
          <w:sz w:val="24"/>
        </w:rPr>
        <w:t xml:space="preserve"> </w:t>
      </w:r>
      <w:r>
        <w:rPr>
          <w:spacing w:val="-2"/>
          <w:sz w:val="24"/>
        </w:rPr>
        <w:t xml:space="preserve">при производстве тепловой энергии, </w:t>
      </w:r>
      <w:r>
        <w:rPr>
          <w:sz w:val="24"/>
        </w:rPr>
        <w:t>нормативов</w:t>
      </w:r>
      <w:r>
        <w:rPr>
          <w:spacing w:val="-6"/>
          <w:sz w:val="24"/>
        </w:rPr>
        <w:t xml:space="preserve"> </w:t>
      </w:r>
      <w:r>
        <w:rPr>
          <w:sz w:val="24"/>
        </w:rPr>
        <w:t>запасов</w:t>
      </w:r>
      <w:r>
        <w:rPr>
          <w:spacing w:val="-6"/>
          <w:sz w:val="24"/>
        </w:rPr>
        <w:t xml:space="preserve"> </w:t>
      </w:r>
      <w:r>
        <w:rPr>
          <w:sz w:val="24"/>
        </w:rPr>
        <w:t>топлива</w:t>
      </w:r>
      <w:r>
        <w:rPr>
          <w:spacing w:val="-6"/>
          <w:sz w:val="24"/>
        </w:rPr>
        <w:t xml:space="preserve"> </w:t>
      </w:r>
      <w:r>
        <w:rPr>
          <w:sz w:val="24"/>
        </w:rPr>
        <w:t>на</w:t>
      </w:r>
      <w:r>
        <w:rPr>
          <w:spacing w:val="-8"/>
          <w:sz w:val="24"/>
        </w:rPr>
        <w:t xml:space="preserve"> </w:t>
      </w:r>
      <w:r>
        <w:rPr>
          <w:sz w:val="24"/>
        </w:rPr>
        <w:t>источниках</w:t>
      </w:r>
      <w:r>
        <w:rPr>
          <w:spacing w:val="-6"/>
          <w:sz w:val="24"/>
        </w:rPr>
        <w:t xml:space="preserve"> </w:t>
      </w:r>
      <w:r>
        <w:rPr>
          <w:sz w:val="24"/>
        </w:rPr>
        <w:t>тепловой</w:t>
      </w:r>
      <w:r>
        <w:rPr>
          <w:spacing w:val="-5"/>
          <w:sz w:val="24"/>
        </w:rPr>
        <w:t xml:space="preserve"> </w:t>
      </w:r>
      <w:r>
        <w:rPr>
          <w:sz w:val="24"/>
        </w:rPr>
        <w:t>энергии</w:t>
      </w:r>
      <w:r>
        <w:rPr>
          <w:spacing w:val="-5"/>
          <w:sz w:val="24"/>
        </w:rPr>
        <w:t xml:space="preserve"> </w:t>
      </w:r>
      <w:r>
        <w:rPr>
          <w:sz w:val="24"/>
        </w:rPr>
        <w:t>(за</w:t>
      </w:r>
      <w:r>
        <w:rPr>
          <w:spacing w:val="-8"/>
          <w:sz w:val="24"/>
        </w:rPr>
        <w:t xml:space="preserve"> </w:t>
      </w:r>
      <w:r>
        <w:rPr>
          <w:sz w:val="24"/>
        </w:rPr>
        <w:t>исключением</w:t>
      </w:r>
      <w:r>
        <w:rPr>
          <w:spacing w:val="-6"/>
          <w:sz w:val="24"/>
        </w:rPr>
        <w:t xml:space="preserve"> </w:t>
      </w:r>
      <w:r>
        <w:rPr>
          <w:sz w:val="24"/>
        </w:rPr>
        <w:t xml:space="preserve">источников </w:t>
      </w:r>
      <w:r>
        <w:rPr>
          <w:spacing w:val="-2"/>
          <w:sz w:val="24"/>
        </w:rPr>
        <w:t>тепловой</w:t>
      </w:r>
      <w:r>
        <w:rPr>
          <w:spacing w:val="-15"/>
          <w:sz w:val="24"/>
        </w:rPr>
        <w:t xml:space="preserve"> </w:t>
      </w:r>
      <w:r>
        <w:rPr>
          <w:spacing w:val="-2"/>
          <w:sz w:val="24"/>
        </w:rPr>
        <w:t>энергии,</w:t>
      </w:r>
      <w:r>
        <w:rPr>
          <w:spacing w:val="-13"/>
          <w:sz w:val="24"/>
        </w:rPr>
        <w:t xml:space="preserve"> </w:t>
      </w:r>
      <w:r>
        <w:rPr>
          <w:spacing w:val="-2"/>
          <w:sz w:val="24"/>
        </w:rPr>
        <w:t>функционирующих</w:t>
      </w:r>
      <w:r>
        <w:rPr>
          <w:spacing w:val="-13"/>
          <w:sz w:val="24"/>
        </w:rPr>
        <w:t xml:space="preserve"> </w:t>
      </w:r>
      <w:r>
        <w:rPr>
          <w:spacing w:val="-2"/>
          <w:sz w:val="24"/>
        </w:rPr>
        <w:t>в</w:t>
      </w:r>
      <w:r>
        <w:rPr>
          <w:spacing w:val="-13"/>
          <w:sz w:val="24"/>
        </w:rPr>
        <w:t xml:space="preserve"> </w:t>
      </w:r>
      <w:r>
        <w:rPr>
          <w:spacing w:val="-2"/>
          <w:sz w:val="24"/>
        </w:rPr>
        <w:t>режиме</w:t>
      </w:r>
      <w:r>
        <w:rPr>
          <w:spacing w:val="-13"/>
          <w:sz w:val="24"/>
        </w:rPr>
        <w:t xml:space="preserve"> </w:t>
      </w:r>
      <w:r>
        <w:rPr>
          <w:spacing w:val="-2"/>
          <w:sz w:val="24"/>
        </w:rPr>
        <w:t>комбинированной</w:t>
      </w:r>
      <w:r>
        <w:rPr>
          <w:spacing w:val="-13"/>
          <w:sz w:val="24"/>
        </w:rPr>
        <w:t xml:space="preserve"> </w:t>
      </w:r>
      <w:r>
        <w:rPr>
          <w:spacing w:val="-2"/>
          <w:sz w:val="24"/>
        </w:rPr>
        <w:t>выработки</w:t>
      </w:r>
      <w:r>
        <w:rPr>
          <w:spacing w:val="-13"/>
          <w:sz w:val="24"/>
        </w:rPr>
        <w:t xml:space="preserve"> </w:t>
      </w:r>
      <w:r>
        <w:rPr>
          <w:spacing w:val="-2"/>
          <w:sz w:val="24"/>
        </w:rPr>
        <w:t xml:space="preserve">электрической </w:t>
      </w:r>
      <w:r>
        <w:rPr>
          <w:sz w:val="24"/>
        </w:rPr>
        <w:t xml:space="preserve">и тепловой энергии), в том числе государственного регулирования цен (тарифов) в сфере </w:t>
      </w:r>
      <w:r>
        <w:rPr>
          <w:spacing w:val="-2"/>
          <w:sz w:val="24"/>
        </w:rPr>
        <w:t>теплоснабжения;</w:t>
      </w:r>
    </w:p>
    <w:p w:rsidR="00166237" w:rsidRPr="00387836" w:rsidRDefault="004376CB" w:rsidP="001E1925">
      <w:pPr>
        <w:pStyle w:val="a5"/>
        <w:numPr>
          <w:ilvl w:val="0"/>
          <w:numId w:val="45"/>
        </w:numPr>
        <w:tabs>
          <w:tab w:val="left" w:pos="993"/>
        </w:tabs>
        <w:ind w:left="567" w:right="280" w:firstLine="709"/>
        <w:rPr>
          <w:sz w:val="24"/>
        </w:rPr>
      </w:pPr>
      <w:r>
        <w:rPr>
          <w:sz w:val="24"/>
        </w:rPr>
        <w:t>Методика определения</w:t>
      </w:r>
      <w:r>
        <w:rPr>
          <w:spacing w:val="-2"/>
          <w:sz w:val="24"/>
        </w:rPr>
        <w:t xml:space="preserve"> </w:t>
      </w:r>
      <w:r>
        <w:rPr>
          <w:sz w:val="24"/>
        </w:rPr>
        <w:t>количеств</w:t>
      </w:r>
      <w:r>
        <w:rPr>
          <w:spacing w:val="-2"/>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и</w:t>
      </w:r>
      <w:r>
        <w:rPr>
          <w:spacing w:val="-1"/>
          <w:sz w:val="24"/>
        </w:rPr>
        <w:t xml:space="preserve"> </w:t>
      </w:r>
      <w:r>
        <w:rPr>
          <w:sz w:val="24"/>
        </w:rPr>
        <w:t>теплоносителей</w:t>
      </w:r>
      <w:r>
        <w:rPr>
          <w:spacing w:val="-1"/>
          <w:sz w:val="24"/>
        </w:rPr>
        <w:t xml:space="preserve"> </w:t>
      </w:r>
      <w:r>
        <w:rPr>
          <w:sz w:val="24"/>
        </w:rPr>
        <w:t>в водяных системах</w:t>
      </w:r>
      <w:r>
        <w:rPr>
          <w:spacing w:val="31"/>
          <w:sz w:val="24"/>
        </w:rPr>
        <w:t xml:space="preserve"> </w:t>
      </w:r>
      <w:r>
        <w:rPr>
          <w:sz w:val="24"/>
        </w:rPr>
        <w:t>коммунального</w:t>
      </w:r>
      <w:r>
        <w:rPr>
          <w:spacing w:val="33"/>
          <w:sz w:val="24"/>
        </w:rPr>
        <w:t xml:space="preserve"> </w:t>
      </w:r>
      <w:r>
        <w:rPr>
          <w:sz w:val="24"/>
        </w:rPr>
        <w:t>теплоснабжения,</w:t>
      </w:r>
      <w:r>
        <w:rPr>
          <w:spacing w:val="31"/>
          <w:sz w:val="24"/>
        </w:rPr>
        <w:t xml:space="preserve"> </w:t>
      </w:r>
      <w:r>
        <w:rPr>
          <w:sz w:val="24"/>
        </w:rPr>
        <w:t>утв.</w:t>
      </w:r>
      <w:r>
        <w:rPr>
          <w:spacing w:val="33"/>
          <w:sz w:val="24"/>
        </w:rPr>
        <w:t xml:space="preserve"> </w:t>
      </w:r>
      <w:r>
        <w:rPr>
          <w:sz w:val="24"/>
        </w:rPr>
        <w:t>приказом</w:t>
      </w:r>
      <w:r>
        <w:rPr>
          <w:spacing w:val="31"/>
          <w:sz w:val="24"/>
        </w:rPr>
        <w:t xml:space="preserve"> </w:t>
      </w:r>
      <w:r>
        <w:rPr>
          <w:sz w:val="24"/>
        </w:rPr>
        <w:t>Госстроя</w:t>
      </w:r>
      <w:r>
        <w:rPr>
          <w:spacing w:val="31"/>
          <w:sz w:val="24"/>
        </w:rPr>
        <w:t xml:space="preserve"> </w:t>
      </w:r>
      <w:r>
        <w:rPr>
          <w:sz w:val="24"/>
        </w:rPr>
        <w:t>России</w:t>
      </w:r>
      <w:r>
        <w:rPr>
          <w:spacing w:val="32"/>
          <w:sz w:val="24"/>
        </w:rPr>
        <w:t xml:space="preserve"> </w:t>
      </w:r>
      <w:r>
        <w:rPr>
          <w:sz w:val="24"/>
        </w:rPr>
        <w:t>от</w:t>
      </w:r>
      <w:r>
        <w:rPr>
          <w:spacing w:val="32"/>
          <w:sz w:val="24"/>
        </w:rPr>
        <w:t xml:space="preserve"> </w:t>
      </w:r>
      <w:r>
        <w:rPr>
          <w:sz w:val="24"/>
        </w:rPr>
        <w:t>06.05.2000</w:t>
      </w:r>
      <w:r w:rsidR="00387836">
        <w:rPr>
          <w:sz w:val="24"/>
        </w:rPr>
        <w:t xml:space="preserve"> </w:t>
      </w:r>
      <w:r>
        <w:t>№</w:t>
      </w:r>
      <w:r w:rsidRPr="00387836">
        <w:rPr>
          <w:spacing w:val="-6"/>
        </w:rPr>
        <w:t xml:space="preserve"> </w:t>
      </w:r>
      <w:r w:rsidRPr="00387836">
        <w:rPr>
          <w:spacing w:val="-4"/>
        </w:rPr>
        <w:t>105;</w:t>
      </w:r>
    </w:p>
    <w:p w:rsidR="00166237" w:rsidRDefault="004376CB" w:rsidP="001E1925">
      <w:pPr>
        <w:pStyle w:val="a5"/>
        <w:numPr>
          <w:ilvl w:val="0"/>
          <w:numId w:val="45"/>
        </w:numPr>
        <w:tabs>
          <w:tab w:val="left" w:pos="993"/>
        </w:tabs>
        <w:ind w:left="567" w:right="276" w:firstLine="709"/>
        <w:rPr>
          <w:sz w:val="24"/>
        </w:rPr>
      </w:pPr>
      <w:r>
        <w:rPr>
          <w:sz w:val="24"/>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w:t>
      </w:r>
      <w:r>
        <w:rPr>
          <w:spacing w:val="-4"/>
          <w:sz w:val="24"/>
        </w:rPr>
        <w:t>коммунального</w:t>
      </w:r>
      <w:r>
        <w:rPr>
          <w:spacing w:val="-7"/>
          <w:sz w:val="24"/>
        </w:rPr>
        <w:t xml:space="preserve"> </w:t>
      </w:r>
      <w:r>
        <w:rPr>
          <w:spacing w:val="-4"/>
          <w:sz w:val="24"/>
        </w:rPr>
        <w:t>теплоснабжения,</w:t>
      </w:r>
      <w:r>
        <w:rPr>
          <w:spacing w:val="-7"/>
          <w:sz w:val="24"/>
        </w:rPr>
        <w:t xml:space="preserve"> </w:t>
      </w:r>
      <w:r>
        <w:rPr>
          <w:spacing w:val="-4"/>
          <w:sz w:val="24"/>
        </w:rPr>
        <w:t>утв.</w:t>
      </w:r>
      <w:r>
        <w:rPr>
          <w:spacing w:val="-7"/>
          <w:sz w:val="24"/>
        </w:rPr>
        <w:t xml:space="preserve"> </w:t>
      </w:r>
      <w:r>
        <w:rPr>
          <w:spacing w:val="-4"/>
          <w:sz w:val="24"/>
        </w:rPr>
        <w:t>заместителем</w:t>
      </w:r>
      <w:r>
        <w:rPr>
          <w:spacing w:val="-8"/>
          <w:sz w:val="24"/>
        </w:rPr>
        <w:t xml:space="preserve"> </w:t>
      </w:r>
      <w:r>
        <w:rPr>
          <w:spacing w:val="-4"/>
          <w:sz w:val="24"/>
        </w:rPr>
        <w:t>председателя</w:t>
      </w:r>
      <w:r>
        <w:rPr>
          <w:spacing w:val="-7"/>
          <w:sz w:val="24"/>
        </w:rPr>
        <w:t xml:space="preserve"> </w:t>
      </w:r>
      <w:r>
        <w:rPr>
          <w:spacing w:val="-4"/>
          <w:sz w:val="24"/>
        </w:rPr>
        <w:t>Госстроя</w:t>
      </w:r>
      <w:r>
        <w:rPr>
          <w:spacing w:val="-7"/>
          <w:sz w:val="24"/>
        </w:rPr>
        <w:t xml:space="preserve"> </w:t>
      </w:r>
      <w:r>
        <w:rPr>
          <w:spacing w:val="-4"/>
          <w:sz w:val="24"/>
        </w:rPr>
        <w:t>России</w:t>
      </w:r>
      <w:r>
        <w:rPr>
          <w:spacing w:val="-5"/>
          <w:sz w:val="24"/>
        </w:rPr>
        <w:t xml:space="preserve"> </w:t>
      </w:r>
      <w:r>
        <w:rPr>
          <w:spacing w:val="-4"/>
          <w:sz w:val="24"/>
        </w:rPr>
        <w:t xml:space="preserve">12.08.2003, </w:t>
      </w:r>
      <w:proofErr w:type="spellStart"/>
      <w:r>
        <w:rPr>
          <w:sz w:val="24"/>
        </w:rPr>
        <w:t>согл</w:t>
      </w:r>
      <w:proofErr w:type="spellEnd"/>
      <w:r>
        <w:rPr>
          <w:sz w:val="24"/>
        </w:rPr>
        <w:t xml:space="preserve">. Федеральной энергетической комиссией Российской Федерации 22.04.2003 № ЕЯ- </w:t>
      </w:r>
      <w:r>
        <w:rPr>
          <w:spacing w:val="-2"/>
          <w:sz w:val="24"/>
        </w:rPr>
        <w:t>1357/2;</w:t>
      </w:r>
    </w:p>
    <w:p w:rsidR="00166237" w:rsidRDefault="00166237">
      <w:pPr>
        <w:pStyle w:val="a5"/>
        <w:rPr>
          <w:sz w:val="24"/>
        </w:rPr>
        <w:sectPr w:rsidR="00166237">
          <w:pgSz w:w="11910" w:h="16840"/>
          <w:pgMar w:top="1040" w:right="566" w:bottom="920" w:left="1133" w:header="0" w:footer="727" w:gutter="0"/>
          <w:cols w:space="720"/>
        </w:sectPr>
      </w:pPr>
    </w:p>
    <w:p w:rsidR="00166237" w:rsidRDefault="004376CB" w:rsidP="001E1925">
      <w:pPr>
        <w:pStyle w:val="a5"/>
        <w:numPr>
          <w:ilvl w:val="0"/>
          <w:numId w:val="45"/>
        </w:numPr>
        <w:tabs>
          <w:tab w:val="left" w:pos="1277"/>
        </w:tabs>
        <w:spacing w:before="73"/>
        <w:ind w:left="567" w:firstLine="709"/>
        <w:jc w:val="left"/>
        <w:rPr>
          <w:sz w:val="24"/>
        </w:rPr>
      </w:pPr>
      <w:r>
        <w:rPr>
          <w:spacing w:val="-4"/>
          <w:sz w:val="24"/>
        </w:rPr>
        <w:lastRenderedPageBreak/>
        <w:t>ГОСТ</w:t>
      </w:r>
      <w:r>
        <w:rPr>
          <w:spacing w:val="-1"/>
          <w:sz w:val="24"/>
        </w:rPr>
        <w:t xml:space="preserve"> </w:t>
      </w:r>
      <w:r>
        <w:rPr>
          <w:spacing w:val="-4"/>
          <w:sz w:val="24"/>
        </w:rPr>
        <w:t>Р</w:t>
      </w:r>
      <w:r>
        <w:rPr>
          <w:spacing w:val="1"/>
          <w:sz w:val="24"/>
        </w:rPr>
        <w:t xml:space="preserve"> </w:t>
      </w:r>
      <w:r>
        <w:rPr>
          <w:spacing w:val="-4"/>
          <w:sz w:val="24"/>
        </w:rPr>
        <w:t>51617-2000</w:t>
      </w:r>
      <w:r>
        <w:rPr>
          <w:sz w:val="24"/>
        </w:rPr>
        <w:t xml:space="preserve"> </w:t>
      </w:r>
      <w:r>
        <w:rPr>
          <w:spacing w:val="-4"/>
          <w:sz w:val="24"/>
        </w:rPr>
        <w:t>Жилищно-коммунальные</w:t>
      </w:r>
      <w:r>
        <w:rPr>
          <w:spacing w:val="2"/>
          <w:sz w:val="24"/>
        </w:rPr>
        <w:t xml:space="preserve"> </w:t>
      </w:r>
      <w:r>
        <w:rPr>
          <w:spacing w:val="-4"/>
          <w:sz w:val="24"/>
        </w:rPr>
        <w:t>услуги.</w:t>
      </w:r>
      <w:r>
        <w:rPr>
          <w:spacing w:val="4"/>
          <w:sz w:val="24"/>
        </w:rPr>
        <w:t xml:space="preserve"> </w:t>
      </w:r>
      <w:r>
        <w:rPr>
          <w:spacing w:val="-4"/>
          <w:sz w:val="24"/>
        </w:rPr>
        <w:t>Общие</w:t>
      </w:r>
      <w:r>
        <w:rPr>
          <w:spacing w:val="-2"/>
          <w:sz w:val="24"/>
        </w:rPr>
        <w:t xml:space="preserve"> </w:t>
      </w:r>
      <w:r>
        <w:rPr>
          <w:spacing w:val="-4"/>
          <w:sz w:val="24"/>
        </w:rPr>
        <w:t>технические</w:t>
      </w:r>
      <w:r>
        <w:rPr>
          <w:spacing w:val="3"/>
          <w:sz w:val="24"/>
        </w:rPr>
        <w:t xml:space="preserve"> </w:t>
      </w:r>
      <w:r>
        <w:rPr>
          <w:spacing w:val="-4"/>
          <w:sz w:val="24"/>
        </w:rPr>
        <w:t>условия;</w:t>
      </w:r>
    </w:p>
    <w:p w:rsidR="00166237" w:rsidRDefault="004376CB" w:rsidP="001E1925">
      <w:pPr>
        <w:pStyle w:val="a5"/>
        <w:numPr>
          <w:ilvl w:val="0"/>
          <w:numId w:val="45"/>
        </w:numPr>
        <w:tabs>
          <w:tab w:val="left" w:pos="1277"/>
        </w:tabs>
        <w:spacing w:before="1"/>
        <w:ind w:left="567" w:right="278" w:firstLine="709"/>
        <w:jc w:val="left"/>
        <w:rPr>
          <w:sz w:val="24"/>
        </w:rPr>
      </w:pPr>
      <w:r>
        <w:rPr>
          <w:sz w:val="24"/>
        </w:rPr>
        <w:t>СанПиН</w:t>
      </w:r>
      <w:r>
        <w:rPr>
          <w:spacing w:val="15"/>
          <w:sz w:val="24"/>
        </w:rPr>
        <w:t xml:space="preserve"> </w:t>
      </w:r>
      <w:r>
        <w:rPr>
          <w:sz w:val="24"/>
        </w:rPr>
        <w:t>2.1.4.2496-09</w:t>
      </w:r>
      <w:r>
        <w:rPr>
          <w:spacing w:val="14"/>
          <w:sz w:val="24"/>
        </w:rPr>
        <w:t xml:space="preserve"> </w:t>
      </w:r>
      <w:r>
        <w:rPr>
          <w:sz w:val="24"/>
        </w:rPr>
        <w:t>«Гигиенические</w:t>
      </w:r>
      <w:r>
        <w:rPr>
          <w:spacing w:val="15"/>
          <w:sz w:val="24"/>
        </w:rPr>
        <w:t xml:space="preserve"> </w:t>
      </w:r>
      <w:r>
        <w:rPr>
          <w:sz w:val="24"/>
        </w:rPr>
        <w:t>требования</w:t>
      </w:r>
      <w:r>
        <w:rPr>
          <w:spacing w:val="16"/>
          <w:sz w:val="24"/>
        </w:rPr>
        <w:t xml:space="preserve"> </w:t>
      </w:r>
      <w:r>
        <w:rPr>
          <w:sz w:val="24"/>
        </w:rPr>
        <w:t>к</w:t>
      </w:r>
      <w:r>
        <w:rPr>
          <w:spacing w:val="18"/>
          <w:sz w:val="24"/>
        </w:rPr>
        <w:t xml:space="preserve"> </w:t>
      </w:r>
      <w:r>
        <w:rPr>
          <w:sz w:val="24"/>
        </w:rPr>
        <w:t>обеспечению</w:t>
      </w:r>
      <w:r>
        <w:rPr>
          <w:spacing w:val="16"/>
          <w:sz w:val="24"/>
        </w:rPr>
        <w:t xml:space="preserve"> </w:t>
      </w:r>
      <w:r>
        <w:rPr>
          <w:sz w:val="24"/>
        </w:rPr>
        <w:t>безопасности систем горячего водоснабжения»;</w:t>
      </w:r>
    </w:p>
    <w:p w:rsidR="00166237" w:rsidRDefault="004376CB" w:rsidP="001E1925">
      <w:pPr>
        <w:pStyle w:val="a5"/>
        <w:numPr>
          <w:ilvl w:val="0"/>
          <w:numId w:val="45"/>
        </w:numPr>
        <w:tabs>
          <w:tab w:val="left" w:pos="1277"/>
          <w:tab w:val="left" w:pos="2354"/>
          <w:tab w:val="left" w:pos="3340"/>
          <w:tab w:val="left" w:pos="3954"/>
          <w:tab w:val="left" w:pos="5761"/>
          <w:tab w:val="left" w:pos="6788"/>
          <w:tab w:val="left" w:pos="8170"/>
          <w:tab w:val="left" w:pos="9435"/>
        </w:tabs>
        <w:ind w:left="567" w:right="275" w:firstLine="709"/>
        <w:jc w:val="left"/>
        <w:rPr>
          <w:sz w:val="24"/>
        </w:rPr>
      </w:pPr>
      <w:r>
        <w:rPr>
          <w:spacing w:val="-4"/>
          <w:sz w:val="24"/>
        </w:rPr>
        <w:t>Свод</w:t>
      </w:r>
      <w:r>
        <w:rPr>
          <w:sz w:val="24"/>
        </w:rPr>
        <w:tab/>
      </w:r>
      <w:r>
        <w:rPr>
          <w:spacing w:val="-2"/>
          <w:sz w:val="24"/>
        </w:rPr>
        <w:t>правил</w:t>
      </w:r>
      <w:r>
        <w:rPr>
          <w:sz w:val="24"/>
        </w:rPr>
        <w:tab/>
      </w:r>
      <w:r>
        <w:rPr>
          <w:spacing w:val="-6"/>
          <w:sz w:val="24"/>
        </w:rPr>
        <w:t>СП</w:t>
      </w:r>
      <w:r>
        <w:rPr>
          <w:sz w:val="24"/>
        </w:rPr>
        <w:tab/>
      </w:r>
      <w:r>
        <w:rPr>
          <w:spacing w:val="-2"/>
          <w:sz w:val="24"/>
        </w:rPr>
        <w:t>124.13330.2012</w:t>
      </w:r>
      <w:r>
        <w:rPr>
          <w:sz w:val="24"/>
        </w:rPr>
        <w:tab/>
      </w:r>
      <w:r>
        <w:rPr>
          <w:spacing w:val="-2"/>
          <w:sz w:val="24"/>
        </w:rPr>
        <w:t>«СНиП</w:t>
      </w:r>
      <w:r>
        <w:rPr>
          <w:sz w:val="24"/>
        </w:rPr>
        <w:tab/>
      </w:r>
      <w:r>
        <w:rPr>
          <w:spacing w:val="-2"/>
          <w:sz w:val="24"/>
        </w:rPr>
        <w:t>41-02-2003</w:t>
      </w:r>
      <w:r>
        <w:rPr>
          <w:sz w:val="24"/>
        </w:rPr>
        <w:tab/>
      </w:r>
      <w:r>
        <w:rPr>
          <w:spacing w:val="-2"/>
          <w:sz w:val="24"/>
        </w:rPr>
        <w:t>Тепловые</w:t>
      </w:r>
      <w:r>
        <w:rPr>
          <w:sz w:val="24"/>
        </w:rPr>
        <w:tab/>
      </w:r>
      <w:r>
        <w:rPr>
          <w:spacing w:val="-4"/>
          <w:sz w:val="24"/>
        </w:rPr>
        <w:t xml:space="preserve">сети. </w:t>
      </w:r>
      <w:r>
        <w:rPr>
          <w:sz w:val="24"/>
        </w:rPr>
        <w:t>Актуализированная редакция СНиП 41-02-2003»;</w:t>
      </w:r>
    </w:p>
    <w:p w:rsidR="00166237" w:rsidRDefault="004376CB" w:rsidP="001E1925">
      <w:pPr>
        <w:pStyle w:val="a5"/>
        <w:numPr>
          <w:ilvl w:val="0"/>
          <w:numId w:val="45"/>
        </w:numPr>
        <w:tabs>
          <w:tab w:val="left" w:pos="1277"/>
        </w:tabs>
        <w:spacing w:line="292" w:lineRule="exact"/>
        <w:ind w:left="567" w:firstLine="709"/>
        <w:jc w:val="left"/>
        <w:rPr>
          <w:sz w:val="24"/>
        </w:rPr>
      </w:pPr>
      <w:r>
        <w:rPr>
          <w:spacing w:val="-2"/>
          <w:sz w:val="24"/>
        </w:rPr>
        <w:t>Свод</w:t>
      </w:r>
      <w:r>
        <w:rPr>
          <w:spacing w:val="-13"/>
          <w:sz w:val="24"/>
        </w:rPr>
        <w:t xml:space="preserve"> </w:t>
      </w:r>
      <w:r>
        <w:rPr>
          <w:spacing w:val="-2"/>
          <w:sz w:val="24"/>
        </w:rPr>
        <w:t>правил</w:t>
      </w:r>
      <w:r>
        <w:rPr>
          <w:spacing w:val="-13"/>
          <w:sz w:val="24"/>
        </w:rPr>
        <w:t xml:space="preserve"> </w:t>
      </w:r>
      <w:r>
        <w:rPr>
          <w:spacing w:val="-2"/>
          <w:sz w:val="24"/>
        </w:rPr>
        <w:t>СП</w:t>
      </w:r>
      <w:r>
        <w:rPr>
          <w:spacing w:val="-13"/>
          <w:sz w:val="24"/>
        </w:rPr>
        <w:t xml:space="preserve"> </w:t>
      </w:r>
      <w:r>
        <w:rPr>
          <w:spacing w:val="-2"/>
          <w:sz w:val="24"/>
        </w:rPr>
        <w:t>50.13330.2012</w:t>
      </w:r>
      <w:r>
        <w:rPr>
          <w:spacing w:val="-13"/>
          <w:sz w:val="24"/>
        </w:rPr>
        <w:t xml:space="preserve"> </w:t>
      </w:r>
      <w:r>
        <w:rPr>
          <w:spacing w:val="-2"/>
          <w:sz w:val="24"/>
        </w:rPr>
        <w:t>«СНиП</w:t>
      </w:r>
      <w:r>
        <w:rPr>
          <w:spacing w:val="-13"/>
          <w:sz w:val="24"/>
        </w:rPr>
        <w:t xml:space="preserve"> </w:t>
      </w:r>
      <w:r>
        <w:rPr>
          <w:spacing w:val="-2"/>
          <w:sz w:val="24"/>
        </w:rPr>
        <w:t>23-02-2003</w:t>
      </w:r>
      <w:r>
        <w:rPr>
          <w:spacing w:val="-13"/>
          <w:sz w:val="24"/>
        </w:rPr>
        <w:t xml:space="preserve"> </w:t>
      </w:r>
      <w:r>
        <w:rPr>
          <w:spacing w:val="-2"/>
          <w:sz w:val="24"/>
        </w:rPr>
        <w:t>Тепловая</w:t>
      </w:r>
      <w:r>
        <w:rPr>
          <w:spacing w:val="-13"/>
          <w:sz w:val="24"/>
        </w:rPr>
        <w:t xml:space="preserve"> </w:t>
      </w:r>
      <w:r>
        <w:rPr>
          <w:spacing w:val="-2"/>
          <w:sz w:val="24"/>
        </w:rPr>
        <w:t>защита</w:t>
      </w:r>
      <w:r>
        <w:rPr>
          <w:spacing w:val="-13"/>
          <w:sz w:val="24"/>
        </w:rPr>
        <w:t xml:space="preserve"> </w:t>
      </w:r>
      <w:r>
        <w:rPr>
          <w:spacing w:val="-2"/>
          <w:sz w:val="24"/>
        </w:rPr>
        <w:t>зданий»;</w:t>
      </w:r>
    </w:p>
    <w:p w:rsidR="00166237" w:rsidRDefault="004376CB" w:rsidP="001E1925">
      <w:pPr>
        <w:pStyle w:val="a5"/>
        <w:numPr>
          <w:ilvl w:val="0"/>
          <w:numId w:val="45"/>
        </w:numPr>
        <w:tabs>
          <w:tab w:val="left" w:pos="1277"/>
          <w:tab w:val="left" w:pos="2385"/>
          <w:tab w:val="left" w:pos="3402"/>
          <w:tab w:val="left" w:pos="4048"/>
          <w:tab w:val="left" w:pos="5771"/>
          <w:tab w:val="left" w:pos="6829"/>
          <w:tab w:val="left" w:pos="8240"/>
          <w:tab w:val="left" w:pos="9257"/>
        </w:tabs>
        <w:ind w:left="567" w:right="277" w:firstLine="709"/>
        <w:jc w:val="left"/>
        <w:rPr>
          <w:sz w:val="24"/>
        </w:rPr>
      </w:pPr>
      <w:r>
        <w:rPr>
          <w:spacing w:val="-4"/>
          <w:sz w:val="24"/>
        </w:rPr>
        <w:t>Свод</w:t>
      </w:r>
      <w:r>
        <w:rPr>
          <w:sz w:val="24"/>
        </w:rPr>
        <w:tab/>
      </w:r>
      <w:r>
        <w:rPr>
          <w:spacing w:val="-2"/>
          <w:sz w:val="24"/>
        </w:rPr>
        <w:t>правил</w:t>
      </w:r>
      <w:r>
        <w:rPr>
          <w:sz w:val="24"/>
        </w:rPr>
        <w:tab/>
      </w:r>
      <w:r>
        <w:rPr>
          <w:spacing w:val="-6"/>
          <w:sz w:val="24"/>
        </w:rPr>
        <w:t>СП</w:t>
      </w:r>
      <w:r>
        <w:rPr>
          <w:sz w:val="24"/>
        </w:rPr>
        <w:tab/>
      </w:r>
      <w:r>
        <w:rPr>
          <w:spacing w:val="-2"/>
          <w:sz w:val="24"/>
        </w:rPr>
        <w:t>54.13330.2016</w:t>
      </w:r>
      <w:r>
        <w:rPr>
          <w:sz w:val="24"/>
        </w:rPr>
        <w:tab/>
      </w:r>
      <w:r>
        <w:rPr>
          <w:spacing w:val="-2"/>
          <w:sz w:val="24"/>
        </w:rPr>
        <w:t>«СНиП</w:t>
      </w:r>
      <w:r>
        <w:rPr>
          <w:sz w:val="24"/>
        </w:rPr>
        <w:tab/>
      </w:r>
      <w:r>
        <w:rPr>
          <w:spacing w:val="-2"/>
          <w:sz w:val="24"/>
        </w:rPr>
        <w:t>31-01-2003</w:t>
      </w:r>
      <w:r>
        <w:rPr>
          <w:sz w:val="24"/>
        </w:rPr>
        <w:tab/>
      </w:r>
      <w:r>
        <w:rPr>
          <w:spacing w:val="-2"/>
          <w:sz w:val="24"/>
        </w:rPr>
        <w:t>Здания</w:t>
      </w:r>
      <w:r>
        <w:rPr>
          <w:sz w:val="24"/>
        </w:rPr>
        <w:tab/>
      </w:r>
      <w:r>
        <w:rPr>
          <w:spacing w:val="-4"/>
          <w:sz w:val="24"/>
        </w:rPr>
        <w:t xml:space="preserve">жилые </w:t>
      </w:r>
      <w:r>
        <w:rPr>
          <w:spacing w:val="-2"/>
          <w:sz w:val="24"/>
        </w:rPr>
        <w:t>многоквартирные»;</w:t>
      </w:r>
    </w:p>
    <w:p w:rsidR="00166237" w:rsidRDefault="004376CB" w:rsidP="001E1925">
      <w:pPr>
        <w:pStyle w:val="a5"/>
        <w:numPr>
          <w:ilvl w:val="0"/>
          <w:numId w:val="45"/>
        </w:numPr>
        <w:tabs>
          <w:tab w:val="left" w:pos="1277"/>
        </w:tabs>
        <w:spacing w:line="292" w:lineRule="exact"/>
        <w:ind w:left="567" w:firstLine="709"/>
        <w:jc w:val="left"/>
        <w:rPr>
          <w:sz w:val="24"/>
        </w:rPr>
      </w:pPr>
      <w:r>
        <w:rPr>
          <w:spacing w:val="-4"/>
          <w:sz w:val="24"/>
        </w:rPr>
        <w:t>Свод</w:t>
      </w:r>
      <w:r>
        <w:rPr>
          <w:sz w:val="24"/>
        </w:rPr>
        <w:t xml:space="preserve"> </w:t>
      </w:r>
      <w:r>
        <w:rPr>
          <w:spacing w:val="-4"/>
          <w:sz w:val="24"/>
        </w:rPr>
        <w:t>правил</w:t>
      </w:r>
      <w:r>
        <w:rPr>
          <w:spacing w:val="1"/>
          <w:sz w:val="24"/>
        </w:rPr>
        <w:t xml:space="preserve"> </w:t>
      </w:r>
      <w:r>
        <w:rPr>
          <w:spacing w:val="-4"/>
          <w:sz w:val="24"/>
        </w:rPr>
        <w:t>СП</w:t>
      </w:r>
      <w:r>
        <w:rPr>
          <w:sz w:val="24"/>
        </w:rPr>
        <w:t xml:space="preserve"> </w:t>
      </w:r>
      <w:r>
        <w:rPr>
          <w:spacing w:val="-4"/>
          <w:sz w:val="24"/>
        </w:rPr>
        <w:t>131.13330.2018</w:t>
      </w:r>
      <w:r>
        <w:rPr>
          <w:spacing w:val="3"/>
          <w:sz w:val="24"/>
        </w:rPr>
        <w:t xml:space="preserve"> </w:t>
      </w:r>
      <w:r>
        <w:rPr>
          <w:spacing w:val="-4"/>
          <w:sz w:val="24"/>
        </w:rPr>
        <w:t>«СНиП</w:t>
      </w:r>
      <w:r>
        <w:rPr>
          <w:spacing w:val="2"/>
          <w:sz w:val="24"/>
        </w:rPr>
        <w:t xml:space="preserve"> </w:t>
      </w:r>
      <w:r>
        <w:rPr>
          <w:spacing w:val="-4"/>
          <w:sz w:val="24"/>
        </w:rPr>
        <w:t>23-01-99*</w:t>
      </w:r>
      <w:r>
        <w:rPr>
          <w:spacing w:val="-1"/>
          <w:sz w:val="24"/>
        </w:rPr>
        <w:t xml:space="preserve"> </w:t>
      </w:r>
      <w:r>
        <w:rPr>
          <w:spacing w:val="-4"/>
          <w:sz w:val="24"/>
        </w:rPr>
        <w:t>Строительная</w:t>
      </w:r>
      <w:r>
        <w:rPr>
          <w:spacing w:val="4"/>
          <w:sz w:val="24"/>
        </w:rPr>
        <w:t xml:space="preserve"> </w:t>
      </w:r>
      <w:r>
        <w:rPr>
          <w:spacing w:val="-4"/>
          <w:sz w:val="24"/>
        </w:rPr>
        <w:t>климатология»;</w:t>
      </w:r>
    </w:p>
    <w:p w:rsidR="00166237" w:rsidRDefault="004376CB" w:rsidP="001E1925">
      <w:pPr>
        <w:pStyle w:val="a5"/>
        <w:numPr>
          <w:ilvl w:val="0"/>
          <w:numId w:val="45"/>
        </w:numPr>
        <w:tabs>
          <w:tab w:val="left" w:pos="1277"/>
        </w:tabs>
        <w:ind w:left="567" w:right="277" w:firstLine="709"/>
        <w:jc w:val="left"/>
        <w:rPr>
          <w:sz w:val="24"/>
        </w:rPr>
      </w:pPr>
      <w:r>
        <w:rPr>
          <w:spacing w:val="-4"/>
          <w:sz w:val="24"/>
        </w:rPr>
        <w:t>Свод</w:t>
      </w:r>
      <w:r>
        <w:rPr>
          <w:spacing w:val="-10"/>
          <w:sz w:val="24"/>
        </w:rPr>
        <w:t xml:space="preserve"> </w:t>
      </w:r>
      <w:r>
        <w:rPr>
          <w:spacing w:val="-4"/>
          <w:sz w:val="24"/>
        </w:rPr>
        <w:t>правил</w:t>
      </w:r>
      <w:r>
        <w:rPr>
          <w:spacing w:val="-10"/>
          <w:sz w:val="24"/>
        </w:rPr>
        <w:t xml:space="preserve"> </w:t>
      </w:r>
      <w:r>
        <w:rPr>
          <w:spacing w:val="-4"/>
          <w:sz w:val="24"/>
        </w:rPr>
        <w:t>СП</w:t>
      </w:r>
      <w:r>
        <w:rPr>
          <w:spacing w:val="-11"/>
          <w:sz w:val="24"/>
        </w:rPr>
        <w:t xml:space="preserve"> </w:t>
      </w:r>
      <w:r>
        <w:rPr>
          <w:spacing w:val="-4"/>
          <w:sz w:val="24"/>
        </w:rPr>
        <w:t>61.13330.2012</w:t>
      </w:r>
      <w:r>
        <w:rPr>
          <w:spacing w:val="-11"/>
          <w:sz w:val="24"/>
        </w:rPr>
        <w:t xml:space="preserve"> </w:t>
      </w:r>
      <w:r>
        <w:rPr>
          <w:spacing w:val="-4"/>
          <w:sz w:val="24"/>
        </w:rPr>
        <w:t>«СНиП</w:t>
      </w:r>
      <w:r>
        <w:rPr>
          <w:spacing w:val="-11"/>
          <w:sz w:val="24"/>
        </w:rPr>
        <w:t xml:space="preserve"> </w:t>
      </w:r>
      <w:r>
        <w:rPr>
          <w:spacing w:val="-4"/>
          <w:sz w:val="24"/>
        </w:rPr>
        <w:t>41-03-2003</w:t>
      </w:r>
      <w:r>
        <w:rPr>
          <w:spacing w:val="-7"/>
          <w:sz w:val="24"/>
        </w:rPr>
        <w:t xml:space="preserve"> </w:t>
      </w:r>
      <w:r>
        <w:rPr>
          <w:spacing w:val="-4"/>
          <w:sz w:val="24"/>
        </w:rPr>
        <w:t>Тепловая</w:t>
      </w:r>
      <w:r>
        <w:rPr>
          <w:spacing w:val="-11"/>
          <w:sz w:val="24"/>
        </w:rPr>
        <w:t xml:space="preserve"> </w:t>
      </w:r>
      <w:r>
        <w:rPr>
          <w:spacing w:val="-4"/>
          <w:sz w:val="24"/>
        </w:rPr>
        <w:t>изоляция</w:t>
      </w:r>
      <w:r>
        <w:rPr>
          <w:spacing w:val="-11"/>
          <w:sz w:val="24"/>
        </w:rPr>
        <w:t xml:space="preserve"> </w:t>
      </w:r>
      <w:r>
        <w:rPr>
          <w:spacing w:val="-4"/>
          <w:sz w:val="24"/>
        </w:rPr>
        <w:t xml:space="preserve">оборудования </w:t>
      </w:r>
      <w:r>
        <w:rPr>
          <w:sz w:val="24"/>
        </w:rPr>
        <w:t>и трубопроводов»;</w:t>
      </w:r>
    </w:p>
    <w:p w:rsidR="00166237" w:rsidRDefault="004376CB" w:rsidP="001E1925">
      <w:pPr>
        <w:pStyle w:val="a5"/>
        <w:numPr>
          <w:ilvl w:val="0"/>
          <w:numId w:val="45"/>
        </w:numPr>
        <w:tabs>
          <w:tab w:val="left" w:pos="1277"/>
        </w:tabs>
        <w:spacing w:line="293" w:lineRule="exact"/>
        <w:ind w:left="567" w:firstLine="709"/>
        <w:jc w:val="left"/>
        <w:rPr>
          <w:sz w:val="24"/>
        </w:rPr>
      </w:pPr>
      <w:r>
        <w:rPr>
          <w:spacing w:val="-2"/>
          <w:sz w:val="24"/>
        </w:rPr>
        <w:t>Свод</w:t>
      </w:r>
      <w:r>
        <w:rPr>
          <w:spacing w:val="-15"/>
          <w:sz w:val="24"/>
        </w:rPr>
        <w:t xml:space="preserve"> </w:t>
      </w:r>
      <w:r>
        <w:rPr>
          <w:spacing w:val="-2"/>
          <w:sz w:val="24"/>
        </w:rPr>
        <w:t>правил</w:t>
      </w:r>
      <w:r>
        <w:rPr>
          <w:spacing w:val="-13"/>
          <w:sz w:val="24"/>
        </w:rPr>
        <w:t xml:space="preserve"> </w:t>
      </w:r>
      <w:r>
        <w:rPr>
          <w:spacing w:val="-2"/>
          <w:sz w:val="24"/>
        </w:rPr>
        <w:t>СП</w:t>
      </w:r>
      <w:r>
        <w:rPr>
          <w:spacing w:val="-13"/>
          <w:sz w:val="24"/>
        </w:rPr>
        <w:t xml:space="preserve"> </w:t>
      </w:r>
      <w:r>
        <w:rPr>
          <w:spacing w:val="-2"/>
          <w:sz w:val="24"/>
        </w:rPr>
        <w:t>89.13330.2016</w:t>
      </w:r>
      <w:r>
        <w:rPr>
          <w:spacing w:val="-13"/>
          <w:sz w:val="24"/>
        </w:rPr>
        <w:t xml:space="preserve"> </w:t>
      </w:r>
      <w:r>
        <w:rPr>
          <w:spacing w:val="-2"/>
          <w:sz w:val="24"/>
        </w:rPr>
        <w:t>«СНиП</w:t>
      </w:r>
      <w:r>
        <w:rPr>
          <w:spacing w:val="-12"/>
          <w:sz w:val="24"/>
        </w:rPr>
        <w:t xml:space="preserve"> </w:t>
      </w:r>
      <w:r>
        <w:rPr>
          <w:spacing w:val="-2"/>
          <w:sz w:val="24"/>
        </w:rPr>
        <w:t>II-35-76</w:t>
      </w:r>
      <w:r>
        <w:rPr>
          <w:spacing w:val="-11"/>
          <w:sz w:val="24"/>
        </w:rPr>
        <w:t xml:space="preserve"> </w:t>
      </w:r>
      <w:r>
        <w:rPr>
          <w:spacing w:val="-2"/>
          <w:sz w:val="24"/>
        </w:rPr>
        <w:t>Котельные</w:t>
      </w:r>
      <w:r>
        <w:rPr>
          <w:spacing w:val="-12"/>
          <w:sz w:val="24"/>
        </w:rPr>
        <w:t xml:space="preserve"> </w:t>
      </w:r>
      <w:r>
        <w:rPr>
          <w:spacing w:val="-2"/>
          <w:sz w:val="24"/>
        </w:rPr>
        <w:t>установки»;</w:t>
      </w:r>
    </w:p>
    <w:p w:rsidR="00166237" w:rsidRDefault="004376CB" w:rsidP="001E1925">
      <w:pPr>
        <w:pStyle w:val="a5"/>
        <w:numPr>
          <w:ilvl w:val="0"/>
          <w:numId w:val="45"/>
        </w:numPr>
        <w:tabs>
          <w:tab w:val="left" w:pos="1277"/>
        </w:tabs>
        <w:ind w:left="567" w:right="278" w:firstLine="709"/>
        <w:jc w:val="left"/>
        <w:rPr>
          <w:sz w:val="24"/>
        </w:rPr>
      </w:pPr>
      <w:r>
        <w:rPr>
          <w:sz w:val="24"/>
        </w:rPr>
        <w:t>Свод</w:t>
      </w:r>
      <w:r>
        <w:rPr>
          <w:spacing w:val="35"/>
          <w:sz w:val="24"/>
        </w:rPr>
        <w:t xml:space="preserve"> </w:t>
      </w:r>
      <w:r>
        <w:rPr>
          <w:sz w:val="24"/>
        </w:rPr>
        <w:t>правил</w:t>
      </w:r>
      <w:r>
        <w:rPr>
          <w:spacing w:val="35"/>
          <w:sz w:val="24"/>
        </w:rPr>
        <w:t xml:space="preserve"> </w:t>
      </w:r>
      <w:r>
        <w:rPr>
          <w:sz w:val="24"/>
        </w:rPr>
        <w:t>СП</w:t>
      </w:r>
      <w:r>
        <w:rPr>
          <w:spacing w:val="34"/>
          <w:sz w:val="24"/>
        </w:rPr>
        <w:t xml:space="preserve"> </w:t>
      </w:r>
      <w:r>
        <w:rPr>
          <w:sz w:val="24"/>
        </w:rPr>
        <w:t>41-108-2004</w:t>
      </w:r>
      <w:r>
        <w:rPr>
          <w:spacing w:val="35"/>
          <w:sz w:val="24"/>
        </w:rPr>
        <w:t xml:space="preserve"> </w:t>
      </w:r>
      <w:r>
        <w:rPr>
          <w:sz w:val="24"/>
        </w:rPr>
        <w:t>«Поквартирное</w:t>
      </w:r>
      <w:r>
        <w:rPr>
          <w:spacing w:val="34"/>
          <w:sz w:val="24"/>
        </w:rPr>
        <w:t xml:space="preserve"> </w:t>
      </w:r>
      <w:r>
        <w:rPr>
          <w:sz w:val="24"/>
        </w:rPr>
        <w:t>теплоснабжение</w:t>
      </w:r>
      <w:r>
        <w:rPr>
          <w:spacing w:val="36"/>
          <w:sz w:val="24"/>
        </w:rPr>
        <w:t xml:space="preserve"> </w:t>
      </w:r>
      <w:r>
        <w:rPr>
          <w:sz w:val="24"/>
        </w:rPr>
        <w:t>жилых</w:t>
      </w:r>
      <w:r>
        <w:rPr>
          <w:spacing w:val="35"/>
          <w:sz w:val="24"/>
        </w:rPr>
        <w:t xml:space="preserve"> </w:t>
      </w:r>
      <w:r>
        <w:rPr>
          <w:sz w:val="24"/>
        </w:rPr>
        <w:t>зданий</w:t>
      </w:r>
      <w:r>
        <w:rPr>
          <w:spacing w:val="34"/>
          <w:sz w:val="24"/>
        </w:rPr>
        <w:t xml:space="preserve"> </w:t>
      </w:r>
      <w:r>
        <w:rPr>
          <w:sz w:val="24"/>
        </w:rPr>
        <w:t xml:space="preserve">с </w:t>
      </w:r>
      <w:proofErr w:type="spellStart"/>
      <w:r>
        <w:rPr>
          <w:sz w:val="24"/>
        </w:rPr>
        <w:t>теплогенераторами</w:t>
      </w:r>
      <w:proofErr w:type="spellEnd"/>
      <w:r>
        <w:rPr>
          <w:sz w:val="24"/>
        </w:rPr>
        <w:t xml:space="preserve"> на газовом топливе»;</w:t>
      </w:r>
    </w:p>
    <w:p w:rsidR="00166237" w:rsidRDefault="004376CB" w:rsidP="001E1925">
      <w:pPr>
        <w:pStyle w:val="a5"/>
        <w:numPr>
          <w:ilvl w:val="0"/>
          <w:numId w:val="45"/>
        </w:numPr>
        <w:tabs>
          <w:tab w:val="left" w:pos="1277"/>
        </w:tabs>
        <w:spacing w:line="293" w:lineRule="exact"/>
        <w:ind w:left="567" w:firstLine="709"/>
        <w:jc w:val="left"/>
        <w:rPr>
          <w:sz w:val="24"/>
        </w:rPr>
      </w:pPr>
      <w:r>
        <w:rPr>
          <w:spacing w:val="-4"/>
          <w:sz w:val="24"/>
        </w:rPr>
        <w:t>Свод</w:t>
      </w:r>
      <w:r>
        <w:rPr>
          <w:spacing w:val="1"/>
          <w:sz w:val="24"/>
        </w:rPr>
        <w:t xml:space="preserve"> </w:t>
      </w:r>
      <w:r>
        <w:rPr>
          <w:spacing w:val="-4"/>
          <w:sz w:val="24"/>
        </w:rPr>
        <w:t>правил</w:t>
      </w:r>
      <w:r>
        <w:rPr>
          <w:spacing w:val="2"/>
          <w:sz w:val="24"/>
        </w:rPr>
        <w:t xml:space="preserve"> </w:t>
      </w:r>
      <w:r>
        <w:rPr>
          <w:spacing w:val="-4"/>
          <w:sz w:val="24"/>
        </w:rPr>
        <w:t>СП</w:t>
      </w:r>
      <w:r>
        <w:rPr>
          <w:sz w:val="24"/>
        </w:rPr>
        <w:t xml:space="preserve"> </w:t>
      </w:r>
      <w:r>
        <w:rPr>
          <w:spacing w:val="-4"/>
          <w:sz w:val="24"/>
        </w:rPr>
        <w:t>41-101-95</w:t>
      </w:r>
      <w:r>
        <w:rPr>
          <w:spacing w:val="4"/>
          <w:sz w:val="24"/>
        </w:rPr>
        <w:t xml:space="preserve"> </w:t>
      </w:r>
      <w:r>
        <w:rPr>
          <w:spacing w:val="-4"/>
          <w:sz w:val="24"/>
        </w:rPr>
        <w:t>«Проектирование</w:t>
      </w:r>
      <w:r>
        <w:rPr>
          <w:spacing w:val="-1"/>
          <w:sz w:val="24"/>
        </w:rPr>
        <w:t xml:space="preserve"> </w:t>
      </w:r>
      <w:r>
        <w:rPr>
          <w:spacing w:val="-4"/>
          <w:sz w:val="24"/>
        </w:rPr>
        <w:t>тепловых</w:t>
      </w:r>
      <w:r>
        <w:rPr>
          <w:spacing w:val="1"/>
          <w:sz w:val="24"/>
        </w:rPr>
        <w:t xml:space="preserve"> </w:t>
      </w:r>
      <w:r>
        <w:rPr>
          <w:spacing w:val="-4"/>
          <w:sz w:val="24"/>
        </w:rPr>
        <w:t>пунктов»;</w:t>
      </w:r>
    </w:p>
    <w:p w:rsidR="00166237" w:rsidRDefault="004376CB" w:rsidP="001E1925">
      <w:pPr>
        <w:pStyle w:val="a5"/>
        <w:numPr>
          <w:ilvl w:val="0"/>
          <w:numId w:val="45"/>
        </w:numPr>
        <w:tabs>
          <w:tab w:val="left" w:pos="1277"/>
        </w:tabs>
        <w:ind w:left="567" w:right="280" w:firstLine="709"/>
        <w:rPr>
          <w:sz w:val="24"/>
        </w:rPr>
      </w:pPr>
      <w:r>
        <w:rPr>
          <w:sz w:val="24"/>
        </w:rPr>
        <w:t xml:space="preserve">СП 40-105-2002 «Проектирование и строительство тепловых сетей </w:t>
      </w:r>
      <w:proofErr w:type="spellStart"/>
      <w:r>
        <w:rPr>
          <w:sz w:val="24"/>
        </w:rPr>
        <w:t>бесканальной</w:t>
      </w:r>
      <w:proofErr w:type="spellEnd"/>
      <w:r>
        <w:rPr>
          <w:sz w:val="24"/>
        </w:rPr>
        <w:t xml:space="preserve"> прокладки из стальных труб с индустриальной тепловой изоляцией из </w:t>
      </w:r>
      <w:proofErr w:type="spellStart"/>
      <w:r>
        <w:rPr>
          <w:sz w:val="24"/>
        </w:rPr>
        <w:t>пенополиуретана</w:t>
      </w:r>
      <w:proofErr w:type="spellEnd"/>
      <w:r>
        <w:rPr>
          <w:sz w:val="24"/>
        </w:rPr>
        <w:t xml:space="preserve"> в полиэтиленовой оболочке»;</w:t>
      </w:r>
    </w:p>
    <w:p w:rsidR="00166237" w:rsidRDefault="004376CB" w:rsidP="001E1925">
      <w:pPr>
        <w:pStyle w:val="a5"/>
        <w:numPr>
          <w:ilvl w:val="0"/>
          <w:numId w:val="45"/>
        </w:numPr>
        <w:tabs>
          <w:tab w:val="left" w:pos="1277"/>
        </w:tabs>
        <w:ind w:left="567" w:right="277" w:firstLine="709"/>
        <w:rPr>
          <w:sz w:val="24"/>
        </w:rPr>
      </w:pPr>
      <w:r>
        <w:rPr>
          <w:sz w:val="24"/>
        </w:rPr>
        <w:t>СП 41-107-2004 «Проектирование и монтаж подземных трубопроводов горячего водоснабжения</w:t>
      </w:r>
      <w:r>
        <w:rPr>
          <w:spacing w:val="-3"/>
          <w:sz w:val="24"/>
        </w:rPr>
        <w:t xml:space="preserve"> </w:t>
      </w:r>
      <w:r>
        <w:rPr>
          <w:sz w:val="24"/>
        </w:rPr>
        <w:t>из труб</w:t>
      </w:r>
      <w:r>
        <w:rPr>
          <w:spacing w:val="-2"/>
          <w:sz w:val="24"/>
        </w:rPr>
        <w:t xml:space="preserve"> </w:t>
      </w:r>
      <w:r>
        <w:rPr>
          <w:sz w:val="24"/>
        </w:rPr>
        <w:t>ПЭ-С с</w:t>
      </w:r>
      <w:r>
        <w:rPr>
          <w:spacing w:val="-2"/>
          <w:sz w:val="24"/>
        </w:rPr>
        <w:t xml:space="preserve"> </w:t>
      </w:r>
      <w:r>
        <w:rPr>
          <w:sz w:val="24"/>
        </w:rPr>
        <w:t>тепловой</w:t>
      </w:r>
      <w:r>
        <w:rPr>
          <w:spacing w:val="-2"/>
          <w:sz w:val="24"/>
        </w:rPr>
        <w:t xml:space="preserve"> </w:t>
      </w:r>
      <w:r>
        <w:rPr>
          <w:sz w:val="24"/>
        </w:rPr>
        <w:t>изоляцией</w:t>
      </w:r>
      <w:r>
        <w:rPr>
          <w:spacing w:val="-2"/>
          <w:sz w:val="24"/>
        </w:rPr>
        <w:t xml:space="preserve"> </w:t>
      </w:r>
      <w:r>
        <w:rPr>
          <w:sz w:val="24"/>
        </w:rPr>
        <w:t xml:space="preserve">из </w:t>
      </w:r>
      <w:proofErr w:type="spellStart"/>
      <w:r>
        <w:rPr>
          <w:sz w:val="24"/>
        </w:rPr>
        <w:t>пенополиуретана</w:t>
      </w:r>
      <w:proofErr w:type="spellEnd"/>
      <w:r>
        <w:rPr>
          <w:spacing w:val="-2"/>
          <w:sz w:val="24"/>
        </w:rPr>
        <w:t xml:space="preserve"> </w:t>
      </w:r>
      <w:r>
        <w:rPr>
          <w:sz w:val="24"/>
        </w:rPr>
        <w:t>в</w:t>
      </w:r>
      <w:r>
        <w:rPr>
          <w:spacing w:val="-2"/>
          <w:sz w:val="24"/>
        </w:rPr>
        <w:t xml:space="preserve"> </w:t>
      </w:r>
      <w:r>
        <w:rPr>
          <w:sz w:val="24"/>
        </w:rPr>
        <w:t xml:space="preserve">полиэтиленовой </w:t>
      </w:r>
      <w:r>
        <w:rPr>
          <w:spacing w:val="-2"/>
          <w:sz w:val="24"/>
        </w:rPr>
        <w:t>оболочке»;</w:t>
      </w:r>
    </w:p>
    <w:p w:rsidR="00166237" w:rsidRDefault="004376CB" w:rsidP="001E1925">
      <w:pPr>
        <w:pStyle w:val="a5"/>
        <w:numPr>
          <w:ilvl w:val="0"/>
          <w:numId w:val="45"/>
        </w:numPr>
        <w:tabs>
          <w:tab w:val="left" w:pos="1277"/>
        </w:tabs>
        <w:ind w:left="567" w:right="278" w:firstLine="709"/>
        <w:rPr>
          <w:sz w:val="24"/>
        </w:rPr>
      </w:pPr>
      <w:r>
        <w:rPr>
          <w:sz w:val="24"/>
        </w:rPr>
        <w:t>РД 50-34.698-90 «Комплекс стандартов и руководящих документов на автоматизированные системы»;</w:t>
      </w:r>
    </w:p>
    <w:p w:rsidR="00166237" w:rsidRDefault="004376CB" w:rsidP="001E1925">
      <w:pPr>
        <w:pStyle w:val="a5"/>
        <w:numPr>
          <w:ilvl w:val="0"/>
          <w:numId w:val="45"/>
        </w:numPr>
        <w:tabs>
          <w:tab w:val="left" w:pos="1277"/>
        </w:tabs>
        <w:ind w:left="567" w:right="278" w:firstLine="709"/>
        <w:rPr>
          <w:sz w:val="24"/>
        </w:rPr>
      </w:pPr>
      <w:r>
        <w:rPr>
          <w:spacing w:val="-4"/>
          <w:sz w:val="24"/>
        </w:rPr>
        <w:t xml:space="preserve">СО 153-34.20.523(3)-2003 «Методические указания по составлению энергетической </w:t>
      </w:r>
      <w:r>
        <w:rPr>
          <w:spacing w:val="-2"/>
          <w:sz w:val="24"/>
        </w:rPr>
        <w:t>характеристики</w:t>
      </w:r>
      <w:r>
        <w:rPr>
          <w:spacing w:val="-13"/>
          <w:sz w:val="24"/>
        </w:rPr>
        <w:t xml:space="preserve"> </w:t>
      </w:r>
      <w:r>
        <w:rPr>
          <w:spacing w:val="-2"/>
          <w:sz w:val="24"/>
        </w:rPr>
        <w:t>для</w:t>
      </w:r>
      <w:r>
        <w:rPr>
          <w:spacing w:val="-12"/>
          <w:sz w:val="24"/>
        </w:rPr>
        <w:t xml:space="preserve"> </w:t>
      </w:r>
      <w:r>
        <w:rPr>
          <w:spacing w:val="-2"/>
          <w:sz w:val="24"/>
        </w:rPr>
        <w:t>систем</w:t>
      </w:r>
      <w:r>
        <w:rPr>
          <w:spacing w:val="-13"/>
          <w:sz w:val="24"/>
        </w:rPr>
        <w:t xml:space="preserve"> </w:t>
      </w:r>
      <w:r>
        <w:rPr>
          <w:spacing w:val="-2"/>
          <w:sz w:val="24"/>
        </w:rPr>
        <w:t>транспорта</w:t>
      </w:r>
      <w:r>
        <w:rPr>
          <w:spacing w:val="-13"/>
          <w:sz w:val="24"/>
        </w:rPr>
        <w:t xml:space="preserve"> </w:t>
      </w:r>
      <w:r>
        <w:rPr>
          <w:spacing w:val="-2"/>
          <w:sz w:val="24"/>
        </w:rPr>
        <w:t>тепловой</w:t>
      </w:r>
      <w:r>
        <w:rPr>
          <w:spacing w:val="-12"/>
          <w:sz w:val="24"/>
        </w:rPr>
        <w:t xml:space="preserve"> </w:t>
      </w:r>
      <w:r>
        <w:rPr>
          <w:spacing w:val="-2"/>
          <w:sz w:val="24"/>
        </w:rPr>
        <w:t>энергии</w:t>
      </w:r>
      <w:r>
        <w:rPr>
          <w:spacing w:val="-12"/>
          <w:sz w:val="24"/>
        </w:rPr>
        <w:t xml:space="preserve"> </w:t>
      </w:r>
      <w:r>
        <w:rPr>
          <w:spacing w:val="-2"/>
          <w:sz w:val="24"/>
        </w:rPr>
        <w:t>по</w:t>
      </w:r>
      <w:r>
        <w:rPr>
          <w:spacing w:val="-13"/>
          <w:sz w:val="24"/>
        </w:rPr>
        <w:t xml:space="preserve"> </w:t>
      </w:r>
      <w:r>
        <w:rPr>
          <w:spacing w:val="-2"/>
          <w:sz w:val="24"/>
        </w:rPr>
        <w:t>показателю</w:t>
      </w:r>
      <w:r>
        <w:rPr>
          <w:spacing w:val="-12"/>
          <w:sz w:val="24"/>
        </w:rPr>
        <w:t xml:space="preserve"> </w:t>
      </w:r>
      <w:r>
        <w:rPr>
          <w:spacing w:val="-2"/>
          <w:sz w:val="24"/>
        </w:rPr>
        <w:t>"тепловые</w:t>
      </w:r>
      <w:r>
        <w:rPr>
          <w:spacing w:val="-13"/>
          <w:sz w:val="24"/>
        </w:rPr>
        <w:t xml:space="preserve"> </w:t>
      </w:r>
      <w:r>
        <w:rPr>
          <w:spacing w:val="-2"/>
          <w:sz w:val="24"/>
        </w:rPr>
        <w:t xml:space="preserve">потери"», </w:t>
      </w:r>
      <w:r>
        <w:rPr>
          <w:sz w:val="24"/>
        </w:rPr>
        <w:t>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rsidR="00166237" w:rsidRDefault="004376CB" w:rsidP="001E1925">
      <w:pPr>
        <w:pStyle w:val="a5"/>
        <w:numPr>
          <w:ilvl w:val="0"/>
          <w:numId w:val="45"/>
        </w:numPr>
        <w:tabs>
          <w:tab w:val="left" w:pos="1277"/>
        </w:tabs>
        <w:ind w:left="567" w:right="279" w:firstLine="709"/>
        <w:rPr>
          <w:sz w:val="24"/>
        </w:rPr>
      </w:pPr>
      <w:r>
        <w:rPr>
          <w:sz w:val="24"/>
        </w:rPr>
        <w:t>МДС 81-35.2004 «Методика определения стоимости строительной продукции на территории Российской Федерации»;</w:t>
      </w:r>
    </w:p>
    <w:p w:rsidR="00166237" w:rsidRDefault="004376CB" w:rsidP="001E1925">
      <w:pPr>
        <w:pStyle w:val="a5"/>
        <w:numPr>
          <w:ilvl w:val="0"/>
          <w:numId w:val="45"/>
        </w:numPr>
        <w:tabs>
          <w:tab w:val="left" w:pos="1277"/>
        </w:tabs>
        <w:ind w:left="567" w:right="280" w:firstLine="709"/>
        <w:rPr>
          <w:sz w:val="24"/>
        </w:rPr>
      </w:pPr>
      <w:r>
        <w:rPr>
          <w:sz w:val="24"/>
        </w:rPr>
        <w:t>МДС 81-33.2004 «Методические указания по определению величины накладных расходов в строительстве»;</w:t>
      </w:r>
    </w:p>
    <w:p w:rsidR="00166237" w:rsidRDefault="004376CB" w:rsidP="001E1925">
      <w:pPr>
        <w:pStyle w:val="a5"/>
        <w:numPr>
          <w:ilvl w:val="0"/>
          <w:numId w:val="45"/>
        </w:numPr>
        <w:tabs>
          <w:tab w:val="left" w:pos="1277"/>
        </w:tabs>
        <w:ind w:left="567" w:right="280" w:firstLine="709"/>
        <w:rPr>
          <w:sz w:val="24"/>
        </w:rPr>
      </w:pPr>
      <w:r>
        <w:rPr>
          <w:sz w:val="24"/>
        </w:rPr>
        <w:t>МДС 81-25.2001 «Методические указания по определению величины сметной прибыли в строительстве»;</w:t>
      </w:r>
    </w:p>
    <w:p w:rsidR="00166237" w:rsidRDefault="004376CB" w:rsidP="001E1925">
      <w:pPr>
        <w:pStyle w:val="a5"/>
        <w:numPr>
          <w:ilvl w:val="0"/>
          <w:numId w:val="45"/>
        </w:numPr>
        <w:tabs>
          <w:tab w:val="left" w:pos="1277"/>
        </w:tabs>
        <w:ind w:left="567" w:right="276" w:firstLine="709"/>
        <w:rPr>
          <w:sz w:val="24"/>
        </w:rPr>
      </w:pPr>
      <w:r>
        <w:rPr>
          <w:sz w:val="24"/>
        </w:rPr>
        <w:t>Схема территориального планирования Нефтеюганского района Ханты- Мансийского</w:t>
      </w:r>
      <w:r>
        <w:rPr>
          <w:spacing w:val="-11"/>
          <w:sz w:val="24"/>
        </w:rPr>
        <w:t xml:space="preserve"> </w:t>
      </w:r>
      <w:r>
        <w:rPr>
          <w:sz w:val="24"/>
        </w:rPr>
        <w:t>автономного</w:t>
      </w:r>
      <w:r>
        <w:rPr>
          <w:spacing w:val="-11"/>
          <w:sz w:val="24"/>
        </w:rPr>
        <w:t xml:space="preserve"> </w:t>
      </w:r>
      <w:r>
        <w:rPr>
          <w:sz w:val="24"/>
        </w:rPr>
        <w:t>округа</w:t>
      </w:r>
      <w:r>
        <w:rPr>
          <w:spacing w:val="-11"/>
          <w:sz w:val="24"/>
        </w:rPr>
        <w:t xml:space="preserve"> </w:t>
      </w:r>
      <w:r>
        <w:rPr>
          <w:sz w:val="24"/>
        </w:rPr>
        <w:t>-</w:t>
      </w:r>
      <w:r>
        <w:rPr>
          <w:spacing w:val="-11"/>
          <w:sz w:val="24"/>
        </w:rPr>
        <w:t xml:space="preserve"> </w:t>
      </w:r>
      <w:r>
        <w:rPr>
          <w:sz w:val="24"/>
        </w:rPr>
        <w:t>Югры,</w:t>
      </w:r>
      <w:r>
        <w:rPr>
          <w:spacing w:val="-11"/>
          <w:sz w:val="24"/>
        </w:rPr>
        <w:t xml:space="preserve"> </w:t>
      </w:r>
      <w:r>
        <w:rPr>
          <w:sz w:val="24"/>
        </w:rPr>
        <w:t>утвержденная</w:t>
      </w:r>
      <w:r>
        <w:rPr>
          <w:spacing w:val="-11"/>
          <w:sz w:val="24"/>
        </w:rPr>
        <w:t xml:space="preserve"> </w:t>
      </w:r>
      <w:r>
        <w:rPr>
          <w:sz w:val="24"/>
        </w:rPr>
        <w:t>Решением</w:t>
      </w:r>
      <w:r>
        <w:rPr>
          <w:spacing w:val="-10"/>
          <w:sz w:val="24"/>
        </w:rPr>
        <w:t xml:space="preserve"> </w:t>
      </w:r>
      <w:r>
        <w:rPr>
          <w:sz w:val="24"/>
        </w:rPr>
        <w:t>Думы</w:t>
      </w:r>
      <w:r>
        <w:rPr>
          <w:spacing w:val="-10"/>
          <w:sz w:val="24"/>
        </w:rPr>
        <w:t xml:space="preserve"> </w:t>
      </w:r>
      <w:r>
        <w:rPr>
          <w:sz w:val="24"/>
        </w:rPr>
        <w:t>Нефтеюганского района от 10.02.2016 №</w:t>
      </w:r>
      <w:r>
        <w:rPr>
          <w:spacing w:val="-1"/>
          <w:sz w:val="24"/>
        </w:rPr>
        <w:t xml:space="preserve"> </w:t>
      </w:r>
      <w:r>
        <w:rPr>
          <w:sz w:val="24"/>
        </w:rPr>
        <w:t>690 с</w:t>
      </w:r>
      <w:r>
        <w:rPr>
          <w:spacing w:val="-1"/>
          <w:sz w:val="24"/>
        </w:rPr>
        <w:t xml:space="preserve"> </w:t>
      </w:r>
      <w:r>
        <w:rPr>
          <w:sz w:val="24"/>
        </w:rPr>
        <w:t>изм. и доп.);</w:t>
      </w:r>
    </w:p>
    <w:p w:rsidR="00166237" w:rsidRDefault="004376CB" w:rsidP="001E1925">
      <w:pPr>
        <w:pStyle w:val="a5"/>
        <w:numPr>
          <w:ilvl w:val="0"/>
          <w:numId w:val="45"/>
        </w:numPr>
        <w:tabs>
          <w:tab w:val="left" w:pos="1277"/>
        </w:tabs>
        <w:ind w:left="567" w:right="275" w:firstLine="709"/>
        <w:rPr>
          <w:sz w:val="24"/>
        </w:rPr>
      </w:pPr>
      <w:r>
        <w:rPr>
          <w:sz w:val="24"/>
        </w:rPr>
        <w:t xml:space="preserve">Муниципальная программа Нефтеюганского района «Обеспечение доступным и </w:t>
      </w:r>
      <w:r>
        <w:rPr>
          <w:spacing w:val="-4"/>
          <w:sz w:val="24"/>
        </w:rPr>
        <w:t>комфортным</w:t>
      </w:r>
      <w:r>
        <w:rPr>
          <w:spacing w:val="-11"/>
          <w:sz w:val="24"/>
        </w:rPr>
        <w:t xml:space="preserve"> </w:t>
      </w:r>
      <w:r>
        <w:rPr>
          <w:spacing w:val="-4"/>
          <w:sz w:val="24"/>
        </w:rPr>
        <w:t>жильем</w:t>
      </w:r>
      <w:r>
        <w:rPr>
          <w:spacing w:val="-11"/>
          <w:sz w:val="24"/>
        </w:rPr>
        <w:t xml:space="preserve"> </w:t>
      </w:r>
      <w:r>
        <w:rPr>
          <w:spacing w:val="-4"/>
          <w:sz w:val="24"/>
        </w:rPr>
        <w:t>жителей</w:t>
      </w:r>
      <w:r>
        <w:rPr>
          <w:spacing w:val="-11"/>
          <w:sz w:val="24"/>
        </w:rPr>
        <w:t xml:space="preserve"> </w:t>
      </w:r>
      <w:r>
        <w:rPr>
          <w:spacing w:val="-4"/>
          <w:sz w:val="24"/>
        </w:rPr>
        <w:t>Нефтеюганского</w:t>
      </w:r>
      <w:r>
        <w:rPr>
          <w:spacing w:val="-11"/>
          <w:sz w:val="24"/>
        </w:rPr>
        <w:t xml:space="preserve"> </w:t>
      </w:r>
      <w:r>
        <w:rPr>
          <w:spacing w:val="-4"/>
          <w:sz w:val="24"/>
        </w:rPr>
        <w:t>района</w:t>
      </w:r>
      <w:r>
        <w:rPr>
          <w:spacing w:val="-11"/>
          <w:sz w:val="24"/>
        </w:rPr>
        <w:t xml:space="preserve"> </w:t>
      </w:r>
      <w:r>
        <w:rPr>
          <w:spacing w:val="-4"/>
          <w:sz w:val="24"/>
        </w:rPr>
        <w:t>в</w:t>
      </w:r>
      <w:r>
        <w:rPr>
          <w:spacing w:val="-11"/>
          <w:sz w:val="24"/>
        </w:rPr>
        <w:t xml:space="preserve"> </w:t>
      </w:r>
      <w:r>
        <w:rPr>
          <w:spacing w:val="-4"/>
          <w:sz w:val="24"/>
        </w:rPr>
        <w:t>2019</w:t>
      </w:r>
      <w:r>
        <w:rPr>
          <w:spacing w:val="-11"/>
          <w:sz w:val="24"/>
        </w:rPr>
        <w:t xml:space="preserve"> </w:t>
      </w:r>
      <w:r>
        <w:rPr>
          <w:spacing w:val="-4"/>
          <w:sz w:val="24"/>
        </w:rPr>
        <w:t>-</w:t>
      </w:r>
      <w:r>
        <w:rPr>
          <w:spacing w:val="-11"/>
          <w:sz w:val="24"/>
        </w:rPr>
        <w:t xml:space="preserve"> </w:t>
      </w:r>
      <w:r>
        <w:rPr>
          <w:spacing w:val="-4"/>
          <w:sz w:val="24"/>
        </w:rPr>
        <w:t>2024</w:t>
      </w:r>
      <w:r>
        <w:rPr>
          <w:spacing w:val="-11"/>
          <w:sz w:val="24"/>
        </w:rPr>
        <w:t xml:space="preserve"> </w:t>
      </w:r>
      <w:r>
        <w:rPr>
          <w:spacing w:val="-4"/>
          <w:sz w:val="24"/>
        </w:rPr>
        <w:t>годах</w:t>
      </w:r>
      <w:r>
        <w:rPr>
          <w:spacing w:val="-11"/>
          <w:sz w:val="24"/>
        </w:rPr>
        <w:t xml:space="preserve"> </w:t>
      </w:r>
      <w:r>
        <w:rPr>
          <w:spacing w:val="-4"/>
          <w:sz w:val="24"/>
        </w:rPr>
        <w:t>и</w:t>
      </w:r>
      <w:r>
        <w:rPr>
          <w:spacing w:val="-11"/>
          <w:sz w:val="24"/>
        </w:rPr>
        <w:t xml:space="preserve"> </w:t>
      </w:r>
      <w:r>
        <w:rPr>
          <w:spacing w:val="-4"/>
          <w:sz w:val="24"/>
        </w:rPr>
        <w:t>на</w:t>
      </w:r>
      <w:r>
        <w:rPr>
          <w:spacing w:val="-11"/>
          <w:sz w:val="24"/>
        </w:rPr>
        <w:t xml:space="preserve"> </w:t>
      </w:r>
      <w:r>
        <w:rPr>
          <w:spacing w:val="-4"/>
          <w:sz w:val="24"/>
        </w:rPr>
        <w:t>период</w:t>
      </w:r>
      <w:r>
        <w:rPr>
          <w:spacing w:val="-11"/>
          <w:sz w:val="24"/>
        </w:rPr>
        <w:t xml:space="preserve"> </w:t>
      </w:r>
      <w:r>
        <w:rPr>
          <w:spacing w:val="-4"/>
          <w:sz w:val="24"/>
        </w:rPr>
        <w:t>до</w:t>
      </w:r>
      <w:r>
        <w:rPr>
          <w:spacing w:val="-11"/>
          <w:sz w:val="24"/>
        </w:rPr>
        <w:t xml:space="preserve"> </w:t>
      </w:r>
      <w:r>
        <w:rPr>
          <w:spacing w:val="-4"/>
          <w:sz w:val="24"/>
        </w:rPr>
        <w:t xml:space="preserve">2030 </w:t>
      </w:r>
      <w:r>
        <w:rPr>
          <w:sz w:val="24"/>
        </w:rPr>
        <w:t>года»,</w:t>
      </w:r>
      <w:r>
        <w:rPr>
          <w:spacing w:val="-13"/>
          <w:sz w:val="24"/>
        </w:rPr>
        <w:t xml:space="preserve"> </w:t>
      </w:r>
      <w:r>
        <w:rPr>
          <w:sz w:val="24"/>
        </w:rPr>
        <w:t>утв.</w:t>
      </w:r>
      <w:r>
        <w:rPr>
          <w:spacing w:val="-10"/>
          <w:sz w:val="24"/>
        </w:rPr>
        <w:t xml:space="preserve"> </w:t>
      </w:r>
      <w:r>
        <w:rPr>
          <w:sz w:val="24"/>
        </w:rPr>
        <w:t>постановлением</w:t>
      </w:r>
      <w:r>
        <w:rPr>
          <w:spacing w:val="-11"/>
          <w:sz w:val="24"/>
        </w:rPr>
        <w:t xml:space="preserve"> </w:t>
      </w:r>
      <w:r>
        <w:rPr>
          <w:sz w:val="24"/>
        </w:rPr>
        <w:t>администрации</w:t>
      </w:r>
      <w:r>
        <w:rPr>
          <w:spacing w:val="-9"/>
          <w:sz w:val="24"/>
        </w:rPr>
        <w:t xml:space="preserve"> </w:t>
      </w:r>
      <w:r>
        <w:rPr>
          <w:sz w:val="24"/>
        </w:rPr>
        <w:t>от</w:t>
      </w:r>
      <w:r>
        <w:rPr>
          <w:spacing w:val="-10"/>
          <w:sz w:val="24"/>
        </w:rPr>
        <w:t xml:space="preserve"> </w:t>
      </w:r>
      <w:r>
        <w:rPr>
          <w:sz w:val="24"/>
        </w:rPr>
        <w:t>21.12.2018</w:t>
      </w:r>
      <w:r>
        <w:rPr>
          <w:spacing w:val="-10"/>
          <w:sz w:val="24"/>
        </w:rPr>
        <w:t xml:space="preserve"> </w:t>
      </w:r>
      <w:r>
        <w:rPr>
          <w:sz w:val="24"/>
        </w:rPr>
        <w:t>№</w:t>
      </w:r>
      <w:r>
        <w:rPr>
          <w:spacing w:val="-14"/>
          <w:sz w:val="24"/>
        </w:rPr>
        <w:t xml:space="preserve"> </w:t>
      </w:r>
      <w:r>
        <w:rPr>
          <w:sz w:val="24"/>
        </w:rPr>
        <w:t>2370-па-нпа;</w:t>
      </w:r>
    </w:p>
    <w:p w:rsidR="00166237" w:rsidRDefault="004376CB" w:rsidP="001E1925">
      <w:pPr>
        <w:pStyle w:val="a5"/>
        <w:numPr>
          <w:ilvl w:val="0"/>
          <w:numId w:val="45"/>
        </w:numPr>
        <w:tabs>
          <w:tab w:val="left" w:pos="1277"/>
        </w:tabs>
        <w:ind w:left="567" w:right="274" w:firstLine="709"/>
        <w:rPr>
          <w:sz w:val="24"/>
        </w:rPr>
      </w:pPr>
      <w:r>
        <w:rPr>
          <w:sz w:val="24"/>
        </w:rPr>
        <w:t>Муниципальная программа Нефтеюганского района «Развитие жилищно- коммунального</w:t>
      </w:r>
      <w:r>
        <w:rPr>
          <w:spacing w:val="-1"/>
          <w:sz w:val="24"/>
        </w:rPr>
        <w:t xml:space="preserve"> </w:t>
      </w:r>
      <w:r>
        <w:rPr>
          <w:sz w:val="24"/>
        </w:rPr>
        <w:t xml:space="preserve">комплекса и повышение энергетической эффективности в муниципальном образовании </w:t>
      </w:r>
      <w:proofErr w:type="spellStart"/>
      <w:r>
        <w:rPr>
          <w:sz w:val="24"/>
        </w:rPr>
        <w:t>Нефтеюганский</w:t>
      </w:r>
      <w:proofErr w:type="spellEnd"/>
      <w:r>
        <w:rPr>
          <w:sz w:val="24"/>
        </w:rPr>
        <w:t xml:space="preserve"> район на 2019-2024 годы и на период до 2030 года», утв. постановлением</w:t>
      </w:r>
      <w:r>
        <w:rPr>
          <w:spacing w:val="-7"/>
          <w:sz w:val="24"/>
        </w:rPr>
        <w:t xml:space="preserve"> </w:t>
      </w:r>
      <w:r>
        <w:rPr>
          <w:sz w:val="24"/>
        </w:rPr>
        <w:t>администрации</w:t>
      </w:r>
      <w:r>
        <w:rPr>
          <w:spacing w:val="-5"/>
          <w:sz w:val="24"/>
        </w:rPr>
        <w:t xml:space="preserve"> </w:t>
      </w:r>
      <w:r>
        <w:rPr>
          <w:sz w:val="24"/>
        </w:rPr>
        <w:t>от</w:t>
      </w:r>
      <w:r>
        <w:rPr>
          <w:spacing w:val="-6"/>
          <w:sz w:val="24"/>
        </w:rPr>
        <w:t xml:space="preserve"> </w:t>
      </w:r>
      <w:r>
        <w:rPr>
          <w:sz w:val="24"/>
        </w:rPr>
        <w:t>20.12.2018</w:t>
      </w:r>
      <w:r>
        <w:rPr>
          <w:spacing w:val="-11"/>
          <w:sz w:val="24"/>
        </w:rPr>
        <w:t xml:space="preserve"> </w:t>
      </w:r>
      <w:r>
        <w:rPr>
          <w:sz w:val="24"/>
        </w:rPr>
        <w:t>№</w:t>
      </w:r>
      <w:r>
        <w:rPr>
          <w:spacing w:val="-7"/>
          <w:sz w:val="24"/>
        </w:rPr>
        <w:t xml:space="preserve"> </w:t>
      </w:r>
      <w:r>
        <w:rPr>
          <w:sz w:val="24"/>
        </w:rPr>
        <w:t>2345-па-нпа;</w:t>
      </w:r>
    </w:p>
    <w:p w:rsidR="00166237" w:rsidRDefault="004376CB" w:rsidP="001E1925">
      <w:pPr>
        <w:pStyle w:val="a5"/>
        <w:numPr>
          <w:ilvl w:val="0"/>
          <w:numId w:val="45"/>
        </w:numPr>
        <w:tabs>
          <w:tab w:val="left" w:pos="1277"/>
        </w:tabs>
        <w:ind w:left="567" w:right="277" w:firstLine="709"/>
        <w:rPr>
          <w:sz w:val="24"/>
        </w:rPr>
      </w:pPr>
      <w:r>
        <w:rPr>
          <w:sz w:val="24"/>
        </w:rPr>
        <w:t>Генеральный план сельского поселения Усть-Юган, утв. решением Совета депутатов</w:t>
      </w:r>
      <w:r>
        <w:rPr>
          <w:spacing w:val="-8"/>
          <w:sz w:val="24"/>
        </w:rPr>
        <w:t xml:space="preserve"> </w:t>
      </w:r>
      <w:r>
        <w:rPr>
          <w:sz w:val="24"/>
        </w:rPr>
        <w:t>сельского</w:t>
      </w:r>
      <w:r>
        <w:rPr>
          <w:spacing w:val="-8"/>
          <w:sz w:val="24"/>
        </w:rPr>
        <w:t xml:space="preserve"> </w:t>
      </w:r>
      <w:r>
        <w:rPr>
          <w:sz w:val="24"/>
        </w:rPr>
        <w:t>поселения</w:t>
      </w:r>
      <w:r>
        <w:rPr>
          <w:spacing w:val="-5"/>
          <w:sz w:val="24"/>
        </w:rPr>
        <w:t xml:space="preserve"> </w:t>
      </w:r>
      <w:r>
        <w:rPr>
          <w:sz w:val="24"/>
        </w:rPr>
        <w:t>Усть-Юган</w:t>
      </w:r>
      <w:r>
        <w:rPr>
          <w:spacing w:val="-4"/>
          <w:sz w:val="24"/>
        </w:rPr>
        <w:t xml:space="preserve"> </w:t>
      </w:r>
      <w:r>
        <w:rPr>
          <w:sz w:val="24"/>
        </w:rPr>
        <w:t>от</w:t>
      </w:r>
      <w:r>
        <w:rPr>
          <w:spacing w:val="-4"/>
          <w:sz w:val="24"/>
        </w:rPr>
        <w:t xml:space="preserve"> </w:t>
      </w:r>
      <w:r>
        <w:rPr>
          <w:sz w:val="24"/>
        </w:rPr>
        <w:t>03.09.2018</w:t>
      </w:r>
      <w:r>
        <w:rPr>
          <w:spacing w:val="-5"/>
          <w:sz w:val="24"/>
        </w:rPr>
        <w:t xml:space="preserve"> </w:t>
      </w:r>
      <w:r>
        <w:rPr>
          <w:sz w:val="24"/>
        </w:rPr>
        <w:t>№</w:t>
      </w:r>
      <w:r>
        <w:rPr>
          <w:spacing w:val="-9"/>
          <w:sz w:val="24"/>
        </w:rPr>
        <w:t xml:space="preserve"> </w:t>
      </w:r>
      <w:r>
        <w:rPr>
          <w:sz w:val="24"/>
        </w:rPr>
        <w:t>388;</w:t>
      </w:r>
    </w:p>
    <w:p w:rsidR="00166237" w:rsidRDefault="004376CB" w:rsidP="001E1925">
      <w:pPr>
        <w:pStyle w:val="a5"/>
        <w:numPr>
          <w:ilvl w:val="0"/>
          <w:numId w:val="45"/>
        </w:numPr>
        <w:tabs>
          <w:tab w:val="left" w:pos="1277"/>
        </w:tabs>
        <w:ind w:left="567" w:right="276" w:firstLine="709"/>
        <w:rPr>
          <w:sz w:val="24"/>
        </w:rPr>
      </w:pPr>
      <w:r>
        <w:rPr>
          <w:spacing w:val="-4"/>
          <w:sz w:val="24"/>
        </w:rPr>
        <w:t>Картографические материалы</w:t>
      </w:r>
      <w:r>
        <w:rPr>
          <w:spacing w:val="-5"/>
          <w:sz w:val="24"/>
        </w:rPr>
        <w:t xml:space="preserve"> </w:t>
      </w:r>
      <w:r>
        <w:rPr>
          <w:spacing w:val="-4"/>
          <w:sz w:val="24"/>
        </w:rPr>
        <w:t>к документу</w:t>
      </w:r>
      <w:r>
        <w:rPr>
          <w:spacing w:val="-5"/>
          <w:sz w:val="24"/>
        </w:rPr>
        <w:t xml:space="preserve"> </w:t>
      </w:r>
      <w:r>
        <w:rPr>
          <w:spacing w:val="-4"/>
          <w:sz w:val="24"/>
        </w:rPr>
        <w:t>«Правила</w:t>
      </w:r>
      <w:r>
        <w:rPr>
          <w:spacing w:val="-6"/>
          <w:sz w:val="24"/>
        </w:rPr>
        <w:t xml:space="preserve"> </w:t>
      </w:r>
      <w:r>
        <w:rPr>
          <w:spacing w:val="-4"/>
          <w:sz w:val="24"/>
        </w:rPr>
        <w:t>землепользования</w:t>
      </w:r>
      <w:r>
        <w:rPr>
          <w:spacing w:val="-5"/>
          <w:sz w:val="24"/>
        </w:rPr>
        <w:t xml:space="preserve"> </w:t>
      </w:r>
      <w:r>
        <w:rPr>
          <w:spacing w:val="-4"/>
          <w:sz w:val="24"/>
        </w:rPr>
        <w:t xml:space="preserve">и застройки </w:t>
      </w:r>
      <w:r>
        <w:rPr>
          <w:sz w:val="24"/>
        </w:rPr>
        <w:t xml:space="preserve">муниципального образования сельского поселения Усть-Юган Нефтеюганского района Ханты-Мансийского автономного округа – Югры», 2020 год разработки, размещенные на сайте администрации сельского поселения Усть-Юган: </w:t>
      </w:r>
      <w:r w:rsidR="00D83BA5" w:rsidRPr="00D83BA5">
        <w:t>https://ust-yugan.gosuslugi.ru/deyatelnost/napravleniya-deyatelnosti/gradostroitelstvo/</w:t>
      </w:r>
      <w:r>
        <w:rPr>
          <w:spacing w:val="-2"/>
          <w:sz w:val="24"/>
        </w:rPr>
        <w:t>;</w:t>
      </w:r>
    </w:p>
    <w:p w:rsidR="00166237" w:rsidRDefault="00166237">
      <w:pPr>
        <w:pStyle w:val="a5"/>
        <w:rPr>
          <w:sz w:val="24"/>
        </w:rPr>
        <w:sectPr w:rsidR="00166237">
          <w:pgSz w:w="11910" w:h="16840"/>
          <w:pgMar w:top="1040" w:right="566" w:bottom="920" w:left="1133" w:header="0" w:footer="727" w:gutter="0"/>
          <w:cols w:space="720"/>
        </w:sectPr>
      </w:pPr>
    </w:p>
    <w:p w:rsidR="00166237" w:rsidRDefault="004376CB" w:rsidP="001E1925">
      <w:pPr>
        <w:pStyle w:val="a5"/>
        <w:numPr>
          <w:ilvl w:val="0"/>
          <w:numId w:val="45"/>
        </w:numPr>
        <w:tabs>
          <w:tab w:val="left" w:pos="993"/>
        </w:tabs>
        <w:spacing w:before="73"/>
        <w:ind w:left="567" w:right="276" w:firstLine="707"/>
        <w:rPr>
          <w:sz w:val="24"/>
        </w:rPr>
      </w:pPr>
      <w:r>
        <w:rPr>
          <w:sz w:val="24"/>
        </w:rPr>
        <w:lastRenderedPageBreak/>
        <w:t>Программа комплексного развития коммунальной инфраструктуры сельского поселения Усть-Юган на период до 2037 года, утв. постановлением администрацией сельского</w:t>
      </w:r>
      <w:r>
        <w:rPr>
          <w:spacing w:val="-12"/>
          <w:sz w:val="24"/>
        </w:rPr>
        <w:t xml:space="preserve"> </w:t>
      </w:r>
      <w:r>
        <w:rPr>
          <w:sz w:val="24"/>
        </w:rPr>
        <w:t>поселения</w:t>
      </w:r>
      <w:r>
        <w:rPr>
          <w:spacing w:val="-10"/>
          <w:sz w:val="24"/>
        </w:rPr>
        <w:t xml:space="preserve"> </w:t>
      </w:r>
      <w:r>
        <w:rPr>
          <w:sz w:val="24"/>
        </w:rPr>
        <w:t>Усть-Юган</w:t>
      </w:r>
      <w:r>
        <w:rPr>
          <w:spacing w:val="-11"/>
          <w:sz w:val="24"/>
        </w:rPr>
        <w:t xml:space="preserve"> </w:t>
      </w:r>
      <w:r>
        <w:rPr>
          <w:sz w:val="24"/>
        </w:rPr>
        <w:t>от</w:t>
      </w:r>
      <w:r>
        <w:rPr>
          <w:spacing w:val="-11"/>
          <w:sz w:val="24"/>
        </w:rPr>
        <w:t xml:space="preserve"> </w:t>
      </w:r>
      <w:r>
        <w:rPr>
          <w:sz w:val="24"/>
        </w:rPr>
        <w:t>06.03.2019</w:t>
      </w:r>
      <w:r>
        <w:rPr>
          <w:spacing w:val="-12"/>
          <w:sz w:val="24"/>
        </w:rPr>
        <w:t xml:space="preserve"> </w:t>
      </w:r>
      <w:r>
        <w:rPr>
          <w:sz w:val="24"/>
        </w:rPr>
        <w:t>№</w:t>
      </w:r>
      <w:r>
        <w:rPr>
          <w:spacing w:val="-11"/>
          <w:sz w:val="24"/>
        </w:rPr>
        <w:t xml:space="preserve"> </w:t>
      </w:r>
      <w:r>
        <w:rPr>
          <w:sz w:val="24"/>
        </w:rPr>
        <w:t>39-па-нпа</w:t>
      </w:r>
      <w:r>
        <w:rPr>
          <w:spacing w:val="-11"/>
          <w:sz w:val="24"/>
        </w:rPr>
        <w:t xml:space="preserve"> </w:t>
      </w:r>
      <w:r>
        <w:rPr>
          <w:sz w:val="24"/>
        </w:rPr>
        <w:t>(с</w:t>
      </w:r>
      <w:r>
        <w:rPr>
          <w:spacing w:val="-11"/>
          <w:sz w:val="24"/>
        </w:rPr>
        <w:t xml:space="preserve"> </w:t>
      </w:r>
      <w:r>
        <w:rPr>
          <w:sz w:val="24"/>
        </w:rPr>
        <w:t>изм.</w:t>
      </w:r>
      <w:r>
        <w:rPr>
          <w:spacing w:val="-12"/>
          <w:sz w:val="24"/>
        </w:rPr>
        <w:t xml:space="preserve"> </w:t>
      </w:r>
      <w:r>
        <w:rPr>
          <w:sz w:val="24"/>
        </w:rPr>
        <w:t>от</w:t>
      </w:r>
      <w:r>
        <w:rPr>
          <w:spacing w:val="-11"/>
          <w:sz w:val="24"/>
        </w:rPr>
        <w:t xml:space="preserve"> </w:t>
      </w:r>
      <w:r>
        <w:rPr>
          <w:sz w:val="24"/>
        </w:rPr>
        <w:t>05.07.2019);</w:t>
      </w:r>
    </w:p>
    <w:p w:rsidR="00166237" w:rsidRDefault="004376CB" w:rsidP="001E1925">
      <w:pPr>
        <w:pStyle w:val="a5"/>
        <w:numPr>
          <w:ilvl w:val="0"/>
          <w:numId w:val="45"/>
        </w:numPr>
        <w:tabs>
          <w:tab w:val="left" w:pos="993"/>
        </w:tabs>
        <w:spacing w:before="1"/>
        <w:ind w:left="567" w:right="280" w:firstLine="707"/>
        <w:rPr>
          <w:sz w:val="24"/>
        </w:rPr>
      </w:pPr>
      <w:r>
        <w:rPr>
          <w:spacing w:val="-2"/>
          <w:sz w:val="24"/>
        </w:rPr>
        <w:t xml:space="preserve">Программа комплексного развития систем социальной инфраструктуры сельского </w:t>
      </w:r>
      <w:r>
        <w:rPr>
          <w:sz w:val="24"/>
        </w:rPr>
        <w:t>поселения Усть-Юган на период до 2037 года, утв. постановлением администрацией сельского</w:t>
      </w:r>
      <w:r>
        <w:rPr>
          <w:spacing w:val="-6"/>
          <w:sz w:val="24"/>
        </w:rPr>
        <w:t xml:space="preserve"> </w:t>
      </w:r>
      <w:r>
        <w:rPr>
          <w:sz w:val="24"/>
        </w:rPr>
        <w:t>поселения</w:t>
      </w:r>
      <w:r>
        <w:rPr>
          <w:spacing w:val="-3"/>
          <w:sz w:val="24"/>
        </w:rPr>
        <w:t xml:space="preserve"> </w:t>
      </w:r>
      <w:r>
        <w:rPr>
          <w:sz w:val="24"/>
        </w:rPr>
        <w:t>Усть-Юган</w:t>
      </w:r>
      <w:r>
        <w:rPr>
          <w:spacing w:val="-5"/>
          <w:sz w:val="24"/>
        </w:rPr>
        <w:t xml:space="preserve"> </w:t>
      </w:r>
      <w:r>
        <w:rPr>
          <w:sz w:val="24"/>
        </w:rPr>
        <w:t>от</w:t>
      </w:r>
      <w:r>
        <w:rPr>
          <w:spacing w:val="-5"/>
          <w:sz w:val="24"/>
        </w:rPr>
        <w:t xml:space="preserve"> </w:t>
      </w:r>
      <w:r>
        <w:rPr>
          <w:sz w:val="24"/>
        </w:rPr>
        <w:t>06.03.2019</w:t>
      </w:r>
      <w:r>
        <w:rPr>
          <w:spacing w:val="-6"/>
          <w:sz w:val="24"/>
        </w:rPr>
        <w:t xml:space="preserve"> </w:t>
      </w:r>
      <w:r>
        <w:rPr>
          <w:sz w:val="24"/>
        </w:rPr>
        <w:t>№</w:t>
      </w:r>
      <w:r>
        <w:rPr>
          <w:spacing w:val="-4"/>
          <w:sz w:val="24"/>
        </w:rPr>
        <w:t xml:space="preserve"> </w:t>
      </w:r>
      <w:r>
        <w:rPr>
          <w:sz w:val="24"/>
        </w:rPr>
        <w:t>41-па-нпа;</w:t>
      </w:r>
    </w:p>
    <w:p w:rsidR="00166237" w:rsidRDefault="004376CB" w:rsidP="001E1925">
      <w:pPr>
        <w:pStyle w:val="a5"/>
        <w:numPr>
          <w:ilvl w:val="0"/>
          <w:numId w:val="45"/>
        </w:numPr>
        <w:tabs>
          <w:tab w:val="left" w:pos="993"/>
        </w:tabs>
        <w:ind w:left="567" w:right="274" w:firstLine="707"/>
        <w:rPr>
          <w:sz w:val="24"/>
        </w:rPr>
      </w:pPr>
      <w:r>
        <w:rPr>
          <w:sz w:val="24"/>
        </w:rPr>
        <w:t xml:space="preserve">Схема теплоснабжения муниципального образования сельского поселения </w:t>
      </w:r>
      <w:proofErr w:type="spellStart"/>
      <w:r>
        <w:rPr>
          <w:sz w:val="24"/>
        </w:rPr>
        <w:t>Усть</w:t>
      </w:r>
      <w:proofErr w:type="spellEnd"/>
      <w:r>
        <w:rPr>
          <w:sz w:val="24"/>
        </w:rPr>
        <w:t xml:space="preserve">- </w:t>
      </w:r>
      <w:proofErr w:type="spellStart"/>
      <w:r>
        <w:rPr>
          <w:spacing w:val="-4"/>
          <w:sz w:val="24"/>
        </w:rPr>
        <w:t>Юган</w:t>
      </w:r>
      <w:proofErr w:type="spellEnd"/>
      <w:r>
        <w:rPr>
          <w:spacing w:val="-6"/>
          <w:sz w:val="24"/>
        </w:rPr>
        <w:t xml:space="preserve"> </w:t>
      </w:r>
      <w:r>
        <w:rPr>
          <w:spacing w:val="-4"/>
          <w:sz w:val="24"/>
        </w:rPr>
        <w:t>Нефтеюганского</w:t>
      </w:r>
      <w:r>
        <w:rPr>
          <w:spacing w:val="-9"/>
          <w:sz w:val="24"/>
        </w:rPr>
        <w:t xml:space="preserve"> </w:t>
      </w:r>
      <w:r>
        <w:rPr>
          <w:spacing w:val="-4"/>
          <w:sz w:val="24"/>
        </w:rPr>
        <w:t>района</w:t>
      </w:r>
      <w:r>
        <w:rPr>
          <w:spacing w:val="-5"/>
          <w:sz w:val="24"/>
        </w:rPr>
        <w:t xml:space="preserve"> </w:t>
      </w:r>
      <w:r>
        <w:rPr>
          <w:spacing w:val="-4"/>
          <w:sz w:val="24"/>
        </w:rPr>
        <w:t>Ханты-Мансийского</w:t>
      </w:r>
      <w:r>
        <w:rPr>
          <w:spacing w:val="-7"/>
          <w:sz w:val="24"/>
        </w:rPr>
        <w:t xml:space="preserve"> </w:t>
      </w:r>
      <w:r>
        <w:rPr>
          <w:spacing w:val="-4"/>
          <w:sz w:val="24"/>
        </w:rPr>
        <w:t>автономного</w:t>
      </w:r>
      <w:r>
        <w:rPr>
          <w:spacing w:val="-7"/>
          <w:sz w:val="24"/>
        </w:rPr>
        <w:t xml:space="preserve"> </w:t>
      </w:r>
      <w:r>
        <w:rPr>
          <w:spacing w:val="-4"/>
          <w:sz w:val="24"/>
        </w:rPr>
        <w:t>округа –</w:t>
      </w:r>
      <w:r>
        <w:rPr>
          <w:spacing w:val="-7"/>
          <w:sz w:val="24"/>
        </w:rPr>
        <w:t xml:space="preserve"> </w:t>
      </w:r>
      <w:r>
        <w:rPr>
          <w:spacing w:val="-4"/>
          <w:sz w:val="24"/>
        </w:rPr>
        <w:t>Югры</w:t>
      </w:r>
      <w:r>
        <w:rPr>
          <w:spacing w:val="-7"/>
          <w:sz w:val="24"/>
        </w:rPr>
        <w:t xml:space="preserve"> </w:t>
      </w:r>
      <w:r>
        <w:rPr>
          <w:spacing w:val="-4"/>
          <w:sz w:val="24"/>
        </w:rPr>
        <w:t>на</w:t>
      </w:r>
      <w:r>
        <w:rPr>
          <w:spacing w:val="-8"/>
          <w:sz w:val="24"/>
        </w:rPr>
        <w:t xml:space="preserve"> </w:t>
      </w:r>
      <w:r>
        <w:rPr>
          <w:spacing w:val="-4"/>
          <w:sz w:val="24"/>
        </w:rPr>
        <w:t>период</w:t>
      </w:r>
      <w:r>
        <w:rPr>
          <w:spacing w:val="-7"/>
          <w:sz w:val="24"/>
        </w:rPr>
        <w:t xml:space="preserve"> </w:t>
      </w:r>
      <w:r>
        <w:rPr>
          <w:spacing w:val="-4"/>
          <w:sz w:val="24"/>
        </w:rPr>
        <w:t xml:space="preserve">до </w:t>
      </w:r>
      <w:r>
        <w:rPr>
          <w:sz w:val="24"/>
        </w:rPr>
        <w:t>2029</w:t>
      </w:r>
      <w:r>
        <w:rPr>
          <w:spacing w:val="-15"/>
          <w:sz w:val="24"/>
        </w:rPr>
        <w:t xml:space="preserve"> </w:t>
      </w:r>
      <w:r>
        <w:rPr>
          <w:sz w:val="24"/>
        </w:rPr>
        <w:t>г.</w:t>
      </w:r>
      <w:r>
        <w:rPr>
          <w:spacing w:val="-15"/>
          <w:sz w:val="24"/>
        </w:rPr>
        <w:t xml:space="preserve"> </w:t>
      </w:r>
      <w:r>
        <w:rPr>
          <w:sz w:val="24"/>
        </w:rPr>
        <w:t>(Актуализация</w:t>
      </w:r>
      <w:r>
        <w:rPr>
          <w:spacing w:val="-15"/>
          <w:sz w:val="24"/>
        </w:rPr>
        <w:t xml:space="preserve"> </w:t>
      </w:r>
      <w:r>
        <w:rPr>
          <w:sz w:val="24"/>
        </w:rPr>
        <w:t>на</w:t>
      </w:r>
      <w:r>
        <w:rPr>
          <w:spacing w:val="-15"/>
          <w:sz w:val="24"/>
        </w:rPr>
        <w:t xml:space="preserve"> </w:t>
      </w:r>
      <w:r>
        <w:rPr>
          <w:sz w:val="24"/>
        </w:rPr>
        <w:t>2021</w:t>
      </w:r>
      <w:r>
        <w:rPr>
          <w:spacing w:val="-15"/>
          <w:sz w:val="24"/>
        </w:rPr>
        <w:t xml:space="preserve"> </w:t>
      </w:r>
      <w:r>
        <w:rPr>
          <w:sz w:val="24"/>
        </w:rPr>
        <w:t>г.),</w:t>
      </w:r>
      <w:r>
        <w:rPr>
          <w:spacing w:val="-15"/>
          <w:sz w:val="24"/>
        </w:rPr>
        <w:t xml:space="preserve"> </w:t>
      </w:r>
      <w:r>
        <w:rPr>
          <w:sz w:val="24"/>
        </w:rPr>
        <w:t>утв.</w:t>
      </w:r>
      <w:r>
        <w:rPr>
          <w:spacing w:val="-15"/>
          <w:sz w:val="24"/>
        </w:rPr>
        <w:t xml:space="preserve"> </w:t>
      </w:r>
      <w:r>
        <w:rPr>
          <w:sz w:val="24"/>
        </w:rPr>
        <w:t>постановлением</w:t>
      </w:r>
      <w:r>
        <w:rPr>
          <w:spacing w:val="-15"/>
          <w:sz w:val="24"/>
        </w:rPr>
        <w:t xml:space="preserve"> </w:t>
      </w:r>
      <w:r>
        <w:rPr>
          <w:sz w:val="24"/>
        </w:rPr>
        <w:t>администрации</w:t>
      </w:r>
      <w:r>
        <w:rPr>
          <w:spacing w:val="-15"/>
          <w:sz w:val="24"/>
        </w:rPr>
        <w:t xml:space="preserve"> </w:t>
      </w:r>
      <w:r>
        <w:rPr>
          <w:sz w:val="24"/>
        </w:rPr>
        <w:t>сельского</w:t>
      </w:r>
      <w:r>
        <w:rPr>
          <w:spacing w:val="-15"/>
          <w:sz w:val="24"/>
        </w:rPr>
        <w:t xml:space="preserve"> </w:t>
      </w:r>
      <w:r>
        <w:rPr>
          <w:sz w:val="24"/>
        </w:rPr>
        <w:t>поселения Усть-Юган от 02.12.2014 № 116-па;</w:t>
      </w:r>
    </w:p>
    <w:p w:rsidR="00166237" w:rsidRDefault="004376CB" w:rsidP="001E1925">
      <w:pPr>
        <w:pStyle w:val="a5"/>
        <w:numPr>
          <w:ilvl w:val="0"/>
          <w:numId w:val="45"/>
        </w:numPr>
        <w:tabs>
          <w:tab w:val="left" w:pos="993"/>
        </w:tabs>
        <w:spacing w:line="292" w:lineRule="exact"/>
        <w:ind w:left="567" w:firstLine="709"/>
        <w:rPr>
          <w:sz w:val="24"/>
        </w:rPr>
      </w:pPr>
      <w:r>
        <w:rPr>
          <w:spacing w:val="-4"/>
          <w:sz w:val="24"/>
        </w:rPr>
        <w:t>иные</w:t>
      </w:r>
      <w:r>
        <w:rPr>
          <w:spacing w:val="1"/>
          <w:sz w:val="24"/>
        </w:rPr>
        <w:t xml:space="preserve"> </w:t>
      </w:r>
      <w:r>
        <w:rPr>
          <w:spacing w:val="-4"/>
          <w:sz w:val="24"/>
        </w:rPr>
        <w:t>нормативные</w:t>
      </w:r>
      <w:r>
        <w:rPr>
          <w:spacing w:val="-2"/>
          <w:sz w:val="24"/>
        </w:rPr>
        <w:t xml:space="preserve"> </w:t>
      </w:r>
      <w:r>
        <w:rPr>
          <w:spacing w:val="-4"/>
          <w:sz w:val="24"/>
        </w:rPr>
        <w:t>правовые</w:t>
      </w:r>
      <w:r>
        <w:rPr>
          <w:spacing w:val="2"/>
          <w:sz w:val="24"/>
        </w:rPr>
        <w:t xml:space="preserve"> </w:t>
      </w:r>
      <w:r>
        <w:rPr>
          <w:spacing w:val="-4"/>
          <w:sz w:val="24"/>
        </w:rPr>
        <w:t>акты</w:t>
      </w:r>
      <w:r>
        <w:rPr>
          <w:spacing w:val="1"/>
          <w:sz w:val="24"/>
        </w:rPr>
        <w:t xml:space="preserve"> </w:t>
      </w:r>
      <w:r>
        <w:rPr>
          <w:spacing w:val="-4"/>
          <w:sz w:val="24"/>
        </w:rPr>
        <w:t>Российской</w:t>
      </w:r>
      <w:r>
        <w:rPr>
          <w:spacing w:val="-1"/>
          <w:sz w:val="24"/>
        </w:rPr>
        <w:t xml:space="preserve"> </w:t>
      </w:r>
      <w:r>
        <w:rPr>
          <w:spacing w:val="-4"/>
          <w:sz w:val="24"/>
        </w:rPr>
        <w:t>Федерации;</w:t>
      </w:r>
    </w:p>
    <w:p w:rsidR="00166237" w:rsidRDefault="004376CB" w:rsidP="001E1925">
      <w:pPr>
        <w:pStyle w:val="a5"/>
        <w:numPr>
          <w:ilvl w:val="0"/>
          <w:numId w:val="45"/>
        </w:numPr>
        <w:tabs>
          <w:tab w:val="left" w:pos="993"/>
        </w:tabs>
        <w:ind w:left="567" w:right="276" w:firstLine="707"/>
        <w:rPr>
          <w:sz w:val="24"/>
        </w:rPr>
      </w:pPr>
      <w:r>
        <w:rPr>
          <w:spacing w:val="-4"/>
          <w:sz w:val="24"/>
        </w:rPr>
        <w:t>иные</w:t>
      </w:r>
      <w:r>
        <w:rPr>
          <w:spacing w:val="-8"/>
          <w:sz w:val="24"/>
        </w:rPr>
        <w:t xml:space="preserve"> </w:t>
      </w:r>
      <w:r>
        <w:rPr>
          <w:spacing w:val="-4"/>
          <w:sz w:val="24"/>
        </w:rPr>
        <w:t>нормативные</w:t>
      </w:r>
      <w:r>
        <w:rPr>
          <w:spacing w:val="-10"/>
          <w:sz w:val="24"/>
        </w:rPr>
        <w:t xml:space="preserve"> </w:t>
      </w:r>
      <w:r>
        <w:rPr>
          <w:spacing w:val="-4"/>
          <w:sz w:val="24"/>
        </w:rPr>
        <w:t>правовые</w:t>
      </w:r>
      <w:r>
        <w:rPr>
          <w:spacing w:val="-8"/>
          <w:sz w:val="24"/>
        </w:rPr>
        <w:t xml:space="preserve"> </w:t>
      </w:r>
      <w:r>
        <w:rPr>
          <w:spacing w:val="-4"/>
          <w:sz w:val="24"/>
        </w:rPr>
        <w:t>акты</w:t>
      </w:r>
      <w:r>
        <w:rPr>
          <w:spacing w:val="-7"/>
          <w:sz w:val="24"/>
        </w:rPr>
        <w:t xml:space="preserve"> </w:t>
      </w:r>
      <w:r>
        <w:rPr>
          <w:spacing w:val="-4"/>
          <w:sz w:val="24"/>
        </w:rPr>
        <w:t>Ханты-Мансийского</w:t>
      </w:r>
      <w:r>
        <w:rPr>
          <w:spacing w:val="-7"/>
          <w:sz w:val="24"/>
        </w:rPr>
        <w:t xml:space="preserve"> </w:t>
      </w:r>
      <w:r>
        <w:rPr>
          <w:spacing w:val="-4"/>
          <w:sz w:val="24"/>
        </w:rPr>
        <w:t>автономного</w:t>
      </w:r>
      <w:r>
        <w:rPr>
          <w:spacing w:val="-9"/>
          <w:sz w:val="24"/>
        </w:rPr>
        <w:t xml:space="preserve"> </w:t>
      </w:r>
      <w:r>
        <w:rPr>
          <w:spacing w:val="-4"/>
          <w:sz w:val="24"/>
        </w:rPr>
        <w:t>округа</w:t>
      </w:r>
      <w:r>
        <w:rPr>
          <w:spacing w:val="-7"/>
          <w:sz w:val="24"/>
        </w:rPr>
        <w:t xml:space="preserve"> </w:t>
      </w:r>
      <w:r>
        <w:rPr>
          <w:spacing w:val="-4"/>
          <w:sz w:val="24"/>
        </w:rPr>
        <w:t>-</w:t>
      </w:r>
      <w:r>
        <w:rPr>
          <w:spacing w:val="-10"/>
          <w:sz w:val="24"/>
        </w:rPr>
        <w:t xml:space="preserve"> </w:t>
      </w:r>
      <w:r>
        <w:rPr>
          <w:spacing w:val="-4"/>
          <w:sz w:val="24"/>
        </w:rPr>
        <w:t xml:space="preserve">Югры </w:t>
      </w:r>
      <w:r>
        <w:rPr>
          <w:sz w:val="24"/>
        </w:rPr>
        <w:t>и</w:t>
      </w:r>
      <w:r>
        <w:rPr>
          <w:spacing w:val="-6"/>
          <w:sz w:val="24"/>
        </w:rPr>
        <w:t xml:space="preserve"> </w:t>
      </w:r>
      <w:r>
        <w:rPr>
          <w:sz w:val="24"/>
        </w:rPr>
        <w:t>Нефтеюганского</w:t>
      </w:r>
      <w:r>
        <w:rPr>
          <w:spacing w:val="-10"/>
          <w:sz w:val="24"/>
        </w:rPr>
        <w:t xml:space="preserve"> </w:t>
      </w:r>
      <w:r>
        <w:rPr>
          <w:sz w:val="24"/>
        </w:rPr>
        <w:t>района,</w:t>
      </w:r>
      <w:r>
        <w:rPr>
          <w:spacing w:val="-7"/>
          <w:sz w:val="24"/>
        </w:rPr>
        <w:t xml:space="preserve"> </w:t>
      </w:r>
      <w:r>
        <w:rPr>
          <w:sz w:val="24"/>
        </w:rPr>
        <w:t>действующие</w:t>
      </w:r>
      <w:r>
        <w:rPr>
          <w:spacing w:val="-11"/>
          <w:sz w:val="24"/>
        </w:rPr>
        <w:t xml:space="preserve"> </w:t>
      </w:r>
      <w:r>
        <w:rPr>
          <w:sz w:val="24"/>
        </w:rPr>
        <w:t>на</w:t>
      </w:r>
      <w:r>
        <w:rPr>
          <w:spacing w:val="-8"/>
          <w:sz w:val="24"/>
        </w:rPr>
        <w:t xml:space="preserve"> </w:t>
      </w:r>
      <w:r>
        <w:rPr>
          <w:sz w:val="24"/>
        </w:rPr>
        <w:t>момент</w:t>
      </w:r>
      <w:r>
        <w:rPr>
          <w:spacing w:val="-7"/>
          <w:sz w:val="24"/>
        </w:rPr>
        <w:t xml:space="preserve"> </w:t>
      </w:r>
      <w:r>
        <w:rPr>
          <w:sz w:val="24"/>
        </w:rPr>
        <w:t>выполнения</w:t>
      </w:r>
      <w:r>
        <w:rPr>
          <w:spacing w:val="-10"/>
          <w:sz w:val="24"/>
        </w:rPr>
        <w:t xml:space="preserve"> </w:t>
      </w:r>
      <w:r>
        <w:rPr>
          <w:sz w:val="24"/>
        </w:rPr>
        <w:t>работ;</w:t>
      </w:r>
    </w:p>
    <w:p w:rsidR="00166237" w:rsidRDefault="004376CB" w:rsidP="001E1925">
      <w:pPr>
        <w:pStyle w:val="a5"/>
        <w:numPr>
          <w:ilvl w:val="0"/>
          <w:numId w:val="45"/>
        </w:numPr>
        <w:tabs>
          <w:tab w:val="left" w:pos="993"/>
        </w:tabs>
        <w:ind w:left="567" w:right="276" w:firstLine="707"/>
        <w:rPr>
          <w:sz w:val="24"/>
        </w:rPr>
      </w:pPr>
      <w:r>
        <w:rPr>
          <w:sz w:val="24"/>
        </w:rPr>
        <w:t>иные</w:t>
      </w:r>
      <w:r>
        <w:rPr>
          <w:spacing w:val="-15"/>
          <w:sz w:val="24"/>
        </w:rPr>
        <w:t xml:space="preserve"> </w:t>
      </w:r>
      <w:r>
        <w:rPr>
          <w:sz w:val="24"/>
        </w:rPr>
        <w:t>нормативные</w:t>
      </w:r>
      <w:r>
        <w:rPr>
          <w:spacing w:val="-15"/>
          <w:sz w:val="24"/>
        </w:rPr>
        <w:t xml:space="preserve"> </w:t>
      </w:r>
      <w:r>
        <w:rPr>
          <w:sz w:val="24"/>
        </w:rPr>
        <w:t>правовые</w:t>
      </w:r>
      <w:r>
        <w:rPr>
          <w:spacing w:val="-15"/>
          <w:sz w:val="24"/>
        </w:rPr>
        <w:t xml:space="preserve"> </w:t>
      </w:r>
      <w:r>
        <w:rPr>
          <w:sz w:val="24"/>
        </w:rPr>
        <w:t>акты</w:t>
      </w:r>
      <w:r>
        <w:rPr>
          <w:spacing w:val="-15"/>
          <w:sz w:val="24"/>
        </w:rPr>
        <w:t xml:space="preserve"> </w:t>
      </w:r>
      <w:r>
        <w:rPr>
          <w:sz w:val="24"/>
        </w:rPr>
        <w:t>сельского</w:t>
      </w:r>
      <w:r>
        <w:rPr>
          <w:spacing w:val="-15"/>
          <w:sz w:val="24"/>
        </w:rPr>
        <w:t xml:space="preserve"> </w:t>
      </w:r>
      <w:r>
        <w:rPr>
          <w:sz w:val="24"/>
        </w:rPr>
        <w:t>поселения</w:t>
      </w:r>
      <w:r>
        <w:rPr>
          <w:spacing w:val="-15"/>
          <w:sz w:val="24"/>
        </w:rPr>
        <w:t xml:space="preserve"> </w:t>
      </w:r>
      <w:r>
        <w:rPr>
          <w:sz w:val="24"/>
        </w:rPr>
        <w:t>Усть-Юган,</w:t>
      </w:r>
      <w:r>
        <w:rPr>
          <w:spacing w:val="-15"/>
          <w:sz w:val="24"/>
        </w:rPr>
        <w:t xml:space="preserve"> </w:t>
      </w:r>
      <w:r>
        <w:rPr>
          <w:sz w:val="24"/>
        </w:rPr>
        <w:t>действующие на момент выполнения работ.</w:t>
      </w:r>
    </w:p>
    <w:p w:rsidR="00166237" w:rsidRDefault="004376CB" w:rsidP="001E1925">
      <w:pPr>
        <w:pStyle w:val="a3"/>
        <w:spacing w:before="273"/>
        <w:ind w:left="567" w:right="276" w:firstLine="719"/>
        <w:jc w:val="both"/>
      </w:pPr>
      <w:r>
        <w:rPr>
          <w:b/>
        </w:rPr>
        <w:t xml:space="preserve">Цель разработки: </w:t>
      </w:r>
      <w:r>
        <w:t xml:space="preserve">развитие системы теплоснабжения сельского поселения </w:t>
      </w:r>
      <w:proofErr w:type="spellStart"/>
      <w:r>
        <w:t>Усть</w:t>
      </w:r>
      <w:proofErr w:type="spellEnd"/>
      <w:r>
        <w:t xml:space="preserve">- </w:t>
      </w:r>
      <w:proofErr w:type="spellStart"/>
      <w:r>
        <w:t>Юган</w:t>
      </w:r>
      <w:proofErr w:type="spellEnd"/>
      <w: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w:t>
      </w:r>
      <w:r>
        <w:rPr>
          <w:spacing w:val="-15"/>
        </w:rPr>
        <w:t xml:space="preserve"> </w:t>
      </w:r>
      <w:r>
        <w:t>на</w:t>
      </w:r>
      <w:r>
        <w:rPr>
          <w:spacing w:val="-15"/>
        </w:rPr>
        <w:t xml:space="preserve"> </w:t>
      </w:r>
      <w:r>
        <w:t>окружающую</w:t>
      </w:r>
      <w:r>
        <w:rPr>
          <w:spacing w:val="-15"/>
        </w:rPr>
        <w:t xml:space="preserve"> </w:t>
      </w:r>
      <w:r>
        <w:t>среду,</w:t>
      </w:r>
      <w:r>
        <w:rPr>
          <w:spacing w:val="-15"/>
        </w:rPr>
        <w:t xml:space="preserve"> </w:t>
      </w:r>
      <w:r>
        <w:t>экономического</w:t>
      </w:r>
      <w:r>
        <w:rPr>
          <w:spacing w:val="-15"/>
        </w:rPr>
        <w:t xml:space="preserve"> </w:t>
      </w:r>
      <w:r>
        <w:t>стимулирования</w:t>
      </w:r>
      <w:r>
        <w:rPr>
          <w:spacing w:val="-15"/>
        </w:rPr>
        <w:t xml:space="preserve"> </w:t>
      </w:r>
      <w:r>
        <w:t>развития</w:t>
      </w:r>
      <w:r>
        <w:rPr>
          <w:spacing w:val="-15"/>
        </w:rPr>
        <w:t xml:space="preserve"> </w:t>
      </w:r>
      <w:r>
        <w:t>и</w:t>
      </w:r>
      <w:r>
        <w:rPr>
          <w:spacing w:val="-15"/>
        </w:rPr>
        <w:t xml:space="preserve"> </w:t>
      </w:r>
      <w:r>
        <w:t>внедрения энергосберегающих технологий.</w:t>
      </w:r>
    </w:p>
    <w:p w:rsidR="00166237" w:rsidRDefault="004376CB" w:rsidP="001E1925">
      <w:pPr>
        <w:pStyle w:val="a3"/>
        <w:ind w:left="567" w:right="278" w:firstLine="719"/>
        <w:jc w:val="both"/>
      </w:pPr>
      <w:r>
        <w:t xml:space="preserve">Схема теплоснабжения является основным </w:t>
      </w:r>
      <w:proofErr w:type="spellStart"/>
      <w:r>
        <w:t>предпроектным</w:t>
      </w:r>
      <w:proofErr w:type="spellEnd"/>
      <w:r>
        <w:t xml:space="preserve"> документом, определяющим направление развития теплоснабжения сельского</w:t>
      </w:r>
      <w:r>
        <w:rPr>
          <w:spacing w:val="-7"/>
        </w:rPr>
        <w:t xml:space="preserve"> </w:t>
      </w:r>
      <w:r>
        <w:t>поселения</w:t>
      </w:r>
      <w:r>
        <w:rPr>
          <w:spacing w:val="-2"/>
        </w:rPr>
        <w:t xml:space="preserve"> </w:t>
      </w:r>
      <w:r>
        <w:t>Усть-Юган</w:t>
      </w:r>
      <w:r>
        <w:rPr>
          <w:spacing w:val="-4"/>
        </w:rPr>
        <w:t xml:space="preserve"> </w:t>
      </w:r>
      <w:r>
        <w:t>на длительную перспективу до 2037</w:t>
      </w:r>
      <w:r>
        <w:rPr>
          <w:spacing w:val="-2"/>
        </w:rPr>
        <w:t xml:space="preserve"> </w:t>
      </w:r>
      <w:r>
        <w:t>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w:t>
      </w:r>
    </w:p>
    <w:p w:rsidR="00166237" w:rsidRDefault="00166237" w:rsidP="001E1925">
      <w:pPr>
        <w:pStyle w:val="a3"/>
        <w:ind w:left="567"/>
      </w:pPr>
    </w:p>
    <w:p w:rsidR="00166237" w:rsidRDefault="004376CB" w:rsidP="001E1925">
      <w:pPr>
        <w:spacing w:before="1"/>
        <w:ind w:left="567"/>
        <w:rPr>
          <w:b/>
          <w:sz w:val="24"/>
        </w:rPr>
      </w:pPr>
      <w:r>
        <w:rPr>
          <w:b/>
          <w:sz w:val="24"/>
        </w:rPr>
        <w:t>Этапы</w:t>
      </w:r>
      <w:r>
        <w:rPr>
          <w:b/>
          <w:spacing w:val="-5"/>
          <w:sz w:val="24"/>
        </w:rPr>
        <w:t xml:space="preserve"> </w:t>
      </w:r>
      <w:r>
        <w:rPr>
          <w:b/>
          <w:sz w:val="24"/>
        </w:rPr>
        <w:t>реализации</w:t>
      </w:r>
      <w:r>
        <w:rPr>
          <w:b/>
          <w:spacing w:val="-3"/>
          <w:sz w:val="24"/>
        </w:rPr>
        <w:t xml:space="preserve"> </w:t>
      </w:r>
      <w:r>
        <w:rPr>
          <w:b/>
          <w:sz w:val="24"/>
        </w:rPr>
        <w:t>Схемы</w:t>
      </w:r>
      <w:r>
        <w:rPr>
          <w:b/>
          <w:spacing w:val="-4"/>
          <w:sz w:val="24"/>
        </w:rPr>
        <w:t xml:space="preserve"> </w:t>
      </w:r>
      <w:r>
        <w:rPr>
          <w:b/>
          <w:spacing w:val="-2"/>
          <w:sz w:val="24"/>
        </w:rPr>
        <w:t>теплоснабжения</w:t>
      </w:r>
    </w:p>
    <w:p w:rsidR="00166237" w:rsidRDefault="004376CB" w:rsidP="001E1925">
      <w:pPr>
        <w:pStyle w:val="a3"/>
        <w:ind w:left="567" w:firstLine="707"/>
      </w:pPr>
      <w:r>
        <w:t>Расчетный</w:t>
      </w:r>
      <w:r>
        <w:rPr>
          <w:spacing w:val="40"/>
        </w:rPr>
        <w:t xml:space="preserve"> </w:t>
      </w:r>
      <w:r>
        <w:t>период</w:t>
      </w:r>
      <w:r>
        <w:rPr>
          <w:spacing w:val="40"/>
        </w:rPr>
        <w:t xml:space="preserve"> </w:t>
      </w:r>
      <w:r>
        <w:t>реализации</w:t>
      </w:r>
      <w:r>
        <w:rPr>
          <w:spacing w:val="40"/>
        </w:rPr>
        <w:t xml:space="preserve"> </w:t>
      </w:r>
      <w:r>
        <w:t>Схемы</w:t>
      </w:r>
      <w:r>
        <w:rPr>
          <w:spacing w:val="40"/>
        </w:rPr>
        <w:t xml:space="preserve"> </w:t>
      </w:r>
      <w:r>
        <w:t>теплоснабжения</w:t>
      </w:r>
      <w:r>
        <w:rPr>
          <w:spacing w:val="40"/>
        </w:rPr>
        <w:t xml:space="preserve"> </w:t>
      </w:r>
      <w:r>
        <w:t>принят</w:t>
      </w:r>
      <w:r>
        <w:rPr>
          <w:spacing w:val="40"/>
        </w:rPr>
        <w:t xml:space="preserve"> </w:t>
      </w:r>
      <w:r>
        <w:t>с</w:t>
      </w:r>
      <w:r>
        <w:rPr>
          <w:spacing w:val="40"/>
        </w:rPr>
        <w:t xml:space="preserve"> </w:t>
      </w:r>
      <w:r>
        <w:t>разделением</w:t>
      </w:r>
      <w:r>
        <w:rPr>
          <w:spacing w:val="40"/>
        </w:rPr>
        <w:t xml:space="preserve"> </w:t>
      </w:r>
      <w:r>
        <w:t>на этапы реализации:</w:t>
      </w:r>
    </w:p>
    <w:p w:rsidR="00166237" w:rsidRDefault="004376CB" w:rsidP="001E1925">
      <w:pPr>
        <w:pStyle w:val="a5"/>
        <w:numPr>
          <w:ilvl w:val="0"/>
          <w:numId w:val="45"/>
        </w:numPr>
        <w:tabs>
          <w:tab w:val="left" w:pos="1561"/>
        </w:tabs>
        <w:spacing w:line="293" w:lineRule="exact"/>
        <w:ind w:left="567" w:firstLine="709"/>
        <w:jc w:val="left"/>
        <w:rPr>
          <w:sz w:val="24"/>
        </w:rPr>
      </w:pPr>
      <w:r>
        <w:rPr>
          <w:sz w:val="24"/>
        </w:rPr>
        <w:t>1</w:t>
      </w:r>
      <w:r>
        <w:rPr>
          <w:spacing w:val="-1"/>
          <w:sz w:val="24"/>
        </w:rPr>
        <w:t xml:space="preserve"> </w:t>
      </w:r>
      <w:r>
        <w:rPr>
          <w:sz w:val="24"/>
        </w:rPr>
        <w:t>этап</w:t>
      </w:r>
      <w:r>
        <w:rPr>
          <w:spacing w:val="1"/>
          <w:sz w:val="24"/>
        </w:rPr>
        <w:t xml:space="preserve"> </w:t>
      </w:r>
      <w:r>
        <w:rPr>
          <w:sz w:val="24"/>
        </w:rPr>
        <w:t xml:space="preserve">– 2022 – 2026 </w:t>
      </w:r>
      <w:r>
        <w:rPr>
          <w:spacing w:val="-4"/>
          <w:sz w:val="24"/>
        </w:rPr>
        <w:t>гг.;</w:t>
      </w:r>
    </w:p>
    <w:p w:rsidR="00166237" w:rsidRDefault="004376CB" w:rsidP="001E1925">
      <w:pPr>
        <w:pStyle w:val="a5"/>
        <w:numPr>
          <w:ilvl w:val="0"/>
          <w:numId w:val="45"/>
        </w:numPr>
        <w:tabs>
          <w:tab w:val="left" w:pos="1561"/>
        </w:tabs>
        <w:spacing w:line="293" w:lineRule="exact"/>
        <w:ind w:left="567" w:firstLine="709"/>
        <w:jc w:val="left"/>
        <w:rPr>
          <w:sz w:val="24"/>
        </w:rPr>
      </w:pPr>
      <w:r>
        <w:rPr>
          <w:sz w:val="24"/>
        </w:rPr>
        <w:t>2</w:t>
      </w:r>
      <w:r>
        <w:rPr>
          <w:spacing w:val="-1"/>
          <w:sz w:val="24"/>
        </w:rPr>
        <w:t xml:space="preserve"> </w:t>
      </w:r>
      <w:r>
        <w:rPr>
          <w:sz w:val="24"/>
        </w:rPr>
        <w:t>этап</w:t>
      </w:r>
      <w:r>
        <w:rPr>
          <w:spacing w:val="1"/>
          <w:sz w:val="24"/>
        </w:rPr>
        <w:t xml:space="preserve"> </w:t>
      </w:r>
      <w:r>
        <w:rPr>
          <w:sz w:val="24"/>
        </w:rPr>
        <w:t xml:space="preserve">– 2027 – 2032 </w:t>
      </w:r>
      <w:r>
        <w:rPr>
          <w:spacing w:val="-4"/>
          <w:sz w:val="24"/>
        </w:rPr>
        <w:t>гг.;</w:t>
      </w:r>
    </w:p>
    <w:p w:rsidR="00166237" w:rsidRDefault="004376CB" w:rsidP="001E1925">
      <w:pPr>
        <w:pStyle w:val="a5"/>
        <w:numPr>
          <w:ilvl w:val="0"/>
          <w:numId w:val="45"/>
        </w:numPr>
        <w:tabs>
          <w:tab w:val="left" w:pos="1561"/>
        </w:tabs>
        <w:spacing w:before="1"/>
        <w:ind w:left="567" w:firstLine="709"/>
        <w:jc w:val="left"/>
        <w:rPr>
          <w:sz w:val="24"/>
        </w:rPr>
      </w:pPr>
      <w:r>
        <w:rPr>
          <w:sz w:val="24"/>
        </w:rPr>
        <w:t>3</w:t>
      </w:r>
      <w:r>
        <w:rPr>
          <w:spacing w:val="-1"/>
          <w:sz w:val="24"/>
        </w:rPr>
        <w:t xml:space="preserve"> </w:t>
      </w:r>
      <w:r>
        <w:rPr>
          <w:sz w:val="24"/>
        </w:rPr>
        <w:t>этап</w:t>
      </w:r>
      <w:r>
        <w:rPr>
          <w:spacing w:val="1"/>
          <w:sz w:val="24"/>
        </w:rPr>
        <w:t xml:space="preserve"> </w:t>
      </w:r>
      <w:r>
        <w:rPr>
          <w:sz w:val="24"/>
        </w:rPr>
        <w:t xml:space="preserve">– 2033 – 2037 </w:t>
      </w:r>
      <w:r>
        <w:rPr>
          <w:spacing w:val="-5"/>
          <w:sz w:val="24"/>
        </w:rPr>
        <w:t>гг.</w:t>
      </w:r>
    </w:p>
    <w:p w:rsidR="00166237" w:rsidRDefault="004376CB" w:rsidP="001E1925">
      <w:pPr>
        <w:pStyle w:val="a3"/>
        <w:spacing w:before="275" w:line="276" w:lineRule="exact"/>
        <w:ind w:left="567"/>
      </w:pPr>
      <w:r>
        <w:rPr>
          <w:spacing w:val="-2"/>
        </w:rPr>
        <w:t>Система теплоснабжения</w:t>
      </w:r>
      <w:r>
        <w:rPr>
          <w:spacing w:val="4"/>
        </w:rPr>
        <w:t xml:space="preserve"> </w:t>
      </w:r>
      <w:r>
        <w:rPr>
          <w:spacing w:val="-2"/>
        </w:rPr>
        <w:t>сельского</w:t>
      </w:r>
      <w:r>
        <w:rPr>
          <w:spacing w:val="-7"/>
        </w:rPr>
        <w:t xml:space="preserve"> </w:t>
      </w:r>
      <w:r>
        <w:rPr>
          <w:spacing w:val="-2"/>
        </w:rPr>
        <w:t>поселения</w:t>
      </w:r>
      <w:r>
        <w:rPr>
          <w:spacing w:val="-9"/>
        </w:rPr>
        <w:t xml:space="preserve"> </w:t>
      </w:r>
      <w:r>
        <w:rPr>
          <w:spacing w:val="-2"/>
        </w:rPr>
        <w:t>Усть-Юган включает:</w:t>
      </w:r>
    </w:p>
    <w:p w:rsidR="00166237" w:rsidRDefault="004376CB" w:rsidP="001E1925">
      <w:pPr>
        <w:pStyle w:val="a5"/>
        <w:numPr>
          <w:ilvl w:val="0"/>
          <w:numId w:val="45"/>
        </w:numPr>
        <w:tabs>
          <w:tab w:val="left" w:pos="1561"/>
        </w:tabs>
        <w:spacing w:line="293" w:lineRule="exact"/>
        <w:ind w:left="567" w:firstLine="709"/>
        <w:jc w:val="left"/>
        <w:rPr>
          <w:sz w:val="24"/>
        </w:rPr>
      </w:pPr>
      <w:r>
        <w:rPr>
          <w:sz w:val="24"/>
        </w:rPr>
        <w:t>источники</w:t>
      </w:r>
      <w:r>
        <w:rPr>
          <w:spacing w:val="-6"/>
          <w:sz w:val="24"/>
        </w:rPr>
        <w:t xml:space="preserve"> </w:t>
      </w:r>
      <w:r>
        <w:rPr>
          <w:spacing w:val="-2"/>
          <w:sz w:val="24"/>
        </w:rPr>
        <w:t>теплоснабжения;</w:t>
      </w:r>
    </w:p>
    <w:p w:rsidR="00166237" w:rsidRDefault="004376CB" w:rsidP="001E1925">
      <w:pPr>
        <w:pStyle w:val="a5"/>
        <w:numPr>
          <w:ilvl w:val="0"/>
          <w:numId w:val="45"/>
        </w:numPr>
        <w:tabs>
          <w:tab w:val="left" w:pos="1561"/>
        </w:tabs>
        <w:spacing w:line="293" w:lineRule="exact"/>
        <w:ind w:left="567" w:firstLine="709"/>
        <w:jc w:val="left"/>
        <w:rPr>
          <w:sz w:val="24"/>
        </w:rPr>
      </w:pPr>
      <w:r>
        <w:rPr>
          <w:sz w:val="24"/>
        </w:rPr>
        <w:t>магистральные</w:t>
      </w:r>
      <w:r>
        <w:rPr>
          <w:spacing w:val="-7"/>
          <w:sz w:val="24"/>
        </w:rPr>
        <w:t xml:space="preserve"> </w:t>
      </w:r>
      <w:r>
        <w:rPr>
          <w:sz w:val="24"/>
        </w:rPr>
        <w:t>и</w:t>
      </w:r>
      <w:r>
        <w:rPr>
          <w:spacing w:val="-4"/>
          <w:sz w:val="24"/>
        </w:rPr>
        <w:t xml:space="preserve"> </w:t>
      </w:r>
      <w:r>
        <w:rPr>
          <w:sz w:val="24"/>
        </w:rPr>
        <w:t>распределительные</w:t>
      </w:r>
      <w:r>
        <w:rPr>
          <w:spacing w:val="-6"/>
          <w:sz w:val="24"/>
        </w:rPr>
        <w:t xml:space="preserve"> </w:t>
      </w:r>
      <w:r>
        <w:rPr>
          <w:sz w:val="24"/>
        </w:rPr>
        <w:t>сети</w:t>
      </w:r>
      <w:r>
        <w:rPr>
          <w:spacing w:val="-3"/>
          <w:sz w:val="24"/>
        </w:rPr>
        <w:t xml:space="preserve"> </w:t>
      </w:r>
      <w:r>
        <w:rPr>
          <w:spacing w:val="-2"/>
          <w:sz w:val="24"/>
        </w:rPr>
        <w:t>теплоснабжения;</w:t>
      </w:r>
    </w:p>
    <w:p w:rsidR="00166237" w:rsidRDefault="004376CB" w:rsidP="001E1925">
      <w:pPr>
        <w:pStyle w:val="a5"/>
        <w:numPr>
          <w:ilvl w:val="0"/>
          <w:numId w:val="45"/>
        </w:numPr>
        <w:tabs>
          <w:tab w:val="left" w:pos="1561"/>
        </w:tabs>
        <w:spacing w:line="293" w:lineRule="exact"/>
        <w:ind w:left="567" w:firstLine="709"/>
        <w:jc w:val="left"/>
        <w:rPr>
          <w:sz w:val="24"/>
        </w:rPr>
      </w:pPr>
      <w:r>
        <w:rPr>
          <w:sz w:val="24"/>
        </w:rPr>
        <w:t>потребители</w:t>
      </w:r>
      <w:r>
        <w:rPr>
          <w:spacing w:val="-11"/>
          <w:sz w:val="24"/>
        </w:rPr>
        <w:t xml:space="preserve"> </w:t>
      </w:r>
      <w:r>
        <w:rPr>
          <w:sz w:val="24"/>
        </w:rPr>
        <w:t>тепловой</w:t>
      </w:r>
      <w:r>
        <w:rPr>
          <w:spacing w:val="-7"/>
          <w:sz w:val="24"/>
        </w:rPr>
        <w:t xml:space="preserve"> </w:t>
      </w:r>
      <w:r>
        <w:rPr>
          <w:spacing w:val="-2"/>
          <w:sz w:val="24"/>
        </w:rPr>
        <w:t>энергии.</w:t>
      </w:r>
    </w:p>
    <w:p w:rsidR="00166237" w:rsidRDefault="004376CB" w:rsidP="001E1925">
      <w:pPr>
        <w:pStyle w:val="a3"/>
        <w:spacing w:before="276"/>
        <w:ind w:left="567" w:firstLine="707"/>
      </w:pPr>
      <w:r>
        <w:t>Схема</w:t>
      </w:r>
      <w:r>
        <w:rPr>
          <w:spacing w:val="-10"/>
        </w:rPr>
        <w:t xml:space="preserve"> </w:t>
      </w:r>
      <w:r>
        <w:t>теплоснабжения</w:t>
      </w:r>
      <w:r>
        <w:rPr>
          <w:spacing w:val="-7"/>
        </w:rPr>
        <w:t xml:space="preserve"> </w:t>
      </w:r>
      <w:r>
        <w:t>сельского</w:t>
      </w:r>
      <w:r>
        <w:rPr>
          <w:spacing w:val="-15"/>
        </w:rPr>
        <w:t xml:space="preserve"> </w:t>
      </w:r>
      <w:r>
        <w:t>поселения</w:t>
      </w:r>
      <w:r>
        <w:rPr>
          <w:spacing w:val="-14"/>
        </w:rPr>
        <w:t xml:space="preserve"> </w:t>
      </w:r>
      <w:r>
        <w:t>Усть-Юган</w:t>
      </w:r>
      <w:r>
        <w:rPr>
          <w:spacing w:val="-13"/>
        </w:rPr>
        <w:t xml:space="preserve"> </w:t>
      </w:r>
      <w:r>
        <w:t>разработана</w:t>
      </w:r>
      <w:r>
        <w:rPr>
          <w:spacing w:val="-9"/>
        </w:rPr>
        <w:t xml:space="preserve"> </w:t>
      </w:r>
      <w:r>
        <w:t>с</w:t>
      </w:r>
      <w:r>
        <w:rPr>
          <w:spacing w:val="-12"/>
        </w:rPr>
        <w:t xml:space="preserve"> </w:t>
      </w:r>
      <w:r>
        <w:t>соблюдением следующих принципов:</w:t>
      </w:r>
    </w:p>
    <w:p w:rsidR="00166237" w:rsidRDefault="004376CB" w:rsidP="001E1925">
      <w:pPr>
        <w:pStyle w:val="a5"/>
        <w:numPr>
          <w:ilvl w:val="0"/>
          <w:numId w:val="45"/>
        </w:numPr>
        <w:tabs>
          <w:tab w:val="left" w:pos="1560"/>
          <w:tab w:val="left" w:pos="3035"/>
          <w:tab w:val="left" w:pos="4598"/>
          <w:tab w:val="left" w:pos="4948"/>
          <w:tab w:val="left" w:pos="6359"/>
          <w:tab w:val="left" w:pos="8226"/>
          <w:tab w:val="left" w:pos="9812"/>
        </w:tabs>
        <w:ind w:left="567" w:right="279" w:firstLine="707"/>
        <w:jc w:val="left"/>
        <w:rPr>
          <w:sz w:val="24"/>
        </w:rPr>
      </w:pPr>
      <w:r>
        <w:rPr>
          <w:spacing w:val="-2"/>
          <w:sz w:val="24"/>
        </w:rPr>
        <w:t>обеспечение</w:t>
      </w:r>
      <w:r>
        <w:rPr>
          <w:sz w:val="24"/>
        </w:rPr>
        <w:tab/>
      </w:r>
      <w:r>
        <w:rPr>
          <w:spacing w:val="-2"/>
          <w:sz w:val="24"/>
        </w:rPr>
        <w:t>безопасности</w:t>
      </w:r>
      <w:r>
        <w:rPr>
          <w:sz w:val="24"/>
        </w:rPr>
        <w:tab/>
      </w:r>
      <w:r>
        <w:rPr>
          <w:spacing w:val="-10"/>
          <w:sz w:val="24"/>
        </w:rPr>
        <w:t>и</w:t>
      </w:r>
      <w:r>
        <w:rPr>
          <w:sz w:val="24"/>
        </w:rPr>
        <w:tab/>
      </w:r>
      <w:r>
        <w:rPr>
          <w:spacing w:val="-2"/>
          <w:sz w:val="24"/>
        </w:rPr>
        <w:t>надежности</w:t>
      </w:r>
      <w:r>
        <w:rPr>
          <w:sz w:val="24"/>
        </w:rPr>
        <w:tab/>
      </w:r>
      <w:r>
        <w:rPr>
          <w:spacing w:val="-2"/>
          <w:sz w:val="24"/>
        </w:rPr>
        <w:t>теплоснабжения</w:t>
      </w:r>
      <w:r>
        <w:rPr>
          <w:sz w:val="24"/>
        </w:rPr>
        <w:tab/>
      </w:r>
      <w:r>
        <w:rPr>
          <w:spacing w:val="-2"/>
          <w:sz w:val="24"/>
        </w:rPr>
        <w:t>потребителей</w:t>
      </w:r>
      <w:r>
        <w:rPr>
          <w:sz w:val="24"/>
        </w:rPr>
        <w:tab/>
      </w:r>
      <w:r>
        <w:rPr>
          <w:spacing w:val="-10"/>
          <w:sz w:val="24"/>
        </w:rPr>
        <w:t xml:space="preserve">в </w:t>
      </w:r>
      <w:r>
        <w:rPr>
          <w:sz w:val="24"/>
        </w:rPr>
        <w:t>соответствии</w:t>
      </w:r>
      <w:r>
        <w:rPr>
          <w:spacing w:val="-2"/>
          <w:sz w:val="24"/>
        </w:rPr>
        <w:t xml:space="preserve"> </w:t>
      </w:r>
      <w:r>
        <w:rPr>
          <w:sz w:val="24"/>
        </w:rPr>
        <w:t>с</w:t>
      </w:r>
      <w:r>
        <w:rPr>
          <w:spacing w:val="-7"/>
          <w:sz w:val="24"/>
        </w:rPr>
        <w:t xml:space="preserve"> </w:t>
      </w:r>
      <w:r>
        <w:rPr>
          <w:sz w:val="24"/>
        </w:rPr>
        <w:t>требованиями</w:t>
      </w:r>
      <w:r>
        <w:rPr>
          <w:spacing w:val="-2"/>
          <w:sz w:val="24"/>
        </w:rPr>
        <w:t xml:space="preserve"> </w:t>
      </w:r>
      <w:r>
        <w:rPr>
          <w:sz w:val="24"/>
        </w:rPr>
        <w:t>технических</w:t>
      </w:r>
      <w:r>
        <w:rPr>
          <w:spacing w:val="-6"/>
          <w:sz w:val="24"/>
        </w:rPr>
        <w:t xml:space="preserve"> </w:t>
      </w:r>
      <w:r>
        <w:rPr>
          <w:sz w:val="24"/>
        </w:rPr>
        <w:t>регламентов;</w:t>
      </w:r>
    </w:p>
    <w:p w:rsidR="00166237" w:rsidRDefault="004376CB" w:rsidP="001E1925">
      <w:pPr>
        <w:pStyle w:val="a5"/>
        <w:numPr>
          <w:ilvl w:val="0"/>
          <w:numId w:val="45"/>
        </w:numPr>
        <w:tabs>
          <w:tab w:val="left" w:pos="1560"/>
        </w:tabs>
        <w:ind w:left="567" w:right="280" w:firstLine="707"/>
        <w:jc w:val="left"/>
        <w:rPr>
          <w:sz w:val="24"/>
        </w:rPr>
      </w:pPr>
      <w:r>
        <w:rPr>
          <w:sz w:val="24"/>
        </w:rPr>
        <w:t>обеспечение</w:t>
      </w:r>
      <w:r>
        <w:rPr>
          <w:spacing w:val="80"/>
          <w:sz w:val="24"/>
        </w:rPr>
        <w:t xml:space="preserve"> </w:t>
      </w:r>
      <w:r>
        <w:rPr>
          <w:sz w:val="24"/>
        </w:rPr>
        <w:t>энергетической</w:t>
      </w:r>
      <w:r>
        <w:rPr>
          <w:spacing w:val="80"/>
          <w:sz w:val="24"/>
        </w:rPr>
        <w:t xml:space="preserve"> </w:t>
      </w:r>
      <w:r>
        <w:rPr>
          <w:sz w:val="24"/>
        </w:rPr>
        <w:t>эффективности</w:t>
      </w:r>
      <w:r>
        <w:rPr>
          <w:spacing w:val="80"/>
          <w:sz w:val="24"/>
        </w:rPr>
        <w:t xml:space="preserve"> </w:t>
      </w:r>
      <w:r>
        <w:rPr>
          <w:sz w:val="24"/>
        </w:rPr>
        <w:t>теплоснабжения</w:t>
      </w:r>
      <w:r>
        <w:rPr>
          <w:spacing w:val="80"/>
          <w:sz w:val="24"/>
        </w:rPr>
        <w:t xml:space="preserve"> </w:t>
      </w:r>
      <w:r>
        <w:rPr>
          <w:sz w:val="24"/>
        </w:rPr>
        <w:t>и</w:t>
      </w:r>
      <w:r>
        <w:rPr>
          <w:spacing w:val="80"/>
          <w:sz w:val="24"/>
        </w:rPr>
        <w:t xml:space="preserve"> </w:t>
      </w:r>
      <w:r>
        <w:rPr>
          <w:sz w:val="24"/>
        </w:rPr>
        <w:t>потребления тепловой</w:t>
      </w:r>
      <w:r>
        <w:rPr>
          <w:spacing w:val="-12"/>
          <w:sz w:val="24"/>
        </w:rPr>
        <w:t xml:space="preserve"> </w:t>
      </w:r>
      <w:r>
        <w:rPr>
          <w:sz w:val="24"/>
        </w:rPr>
        <w:t>энергии</w:t>
      </w:r>
      <w:r>
        <w:rPr>
          <w:spacing w:val="-12"/>
          <w:sz w:val="24"/>
        </w:rPr>
        <w:t xml:space="preserve"> </w:t>
      </w:r>
      <w:r>
        <w:rPr>
          <w:sz w:val="24"/>
        </w:rPr>
        <w:t>с</w:t>
      </w:r>
      <w:r>
        <w:rPr>
          <w:spacing w:val="-14"/>
          <w:sz w:val="24"/>
        </w:rPr>
        <w:t xml:space="preserve"> </w:t>
      </w:r>
      <w:r>
        <w:rPr>
          <w:sz w:val="24"/>
        </w:rPr>
        <w:t>учетом</w:t>
      </w:r>
      <w:r>
        <w:rPr>
          <w:spacing w:val="-14"/>
          <w:sz w:val="24"/>
        </w:rPr>
        <w:t xml:space="preserve"> </w:t>
      </w:r>
      <w:r>
        <w:rPr>
          <w:sz w:val="24"/>
        </w:rPr>
        <w:t>требований,</w:t>
      </w:r>
      <w:r>
        <w:rPr>
          <w:spacing w:val="-15"/>
          <w:sz w:val="24"/>
        </w:rPr>
        <w:t xml:space="preserve"> </w:t>
      </w:r>
      <w:r>
        <w:rPr>
          <w:sz w:val="24"/>
        </w:rPr>
        <w:t>установленных</w:t>
      </w:r>
      <w:r>
        <w:rPr>
          <w:spacing w:val="-15"/>
          <w:sz w:val="24"/>
        </w:rPr>
        <w:t xml:space="preserve"> </w:t>
      </w:r>
      <w:r>
        <w:rPr>
          <w:sz w:val="24"/>
        </w:rPr>
        <w:t>федеральными</w:t>
      </w:r>
      <w:r>
        <w:rPr>
          <w:spacing w:val="-15"/>
          <w:sz w:val="24"/>
        </w:rPr>
        <w:t xml:space="preserve"> </w:t>
      </w:r>
      <w:r>
        <w:rPr>
          <w:sz w:val="24"/>
        </w:rPr>
        <w:t>законами;</w:t>
      </w:r>
    </w:p>
    <w:p w:rsidR="00166237" w:rsidRDefault="004376CB" w:rsidP="001E1925">
      <w:pPr>
        <w:pStyle w:val="a5"/>
        <w:numPr>
          <w:ilvl w:val="0"/>
          <w:numId w:val="45"/>
        </w:numPr>
        <w:tabs>
          <w:tab w:val="left" w:pos="1560"/>
        </w:tabs>
        <w:ind w:left="567" w:right="278" w:firstLine="707"/>
        <w:jc w:val="left"/>
        <w:rPr>
          <w:sz w:val="24"/>
        </w:rPr>
      </w:pPr>
      <w:r>
        <w:rPr>
          <w:sz w:val="24"/>
        </w:rPr>
        <w:t>соблюдение</w:t>
      </w:r>
      <w:r>
        <w:rPr>
          <w:spacing w:val="80"/>
          <w:sz w:val="24"/>
        </w:rPr>
        <w:t xml:space="preserve"> </w:t>
      </w:r>
      <w:r>
        <w:rPr>
          <w:sz w:val="24"/>
        </w:rPr>
        <w:t>баланса</w:t>
      </w:r>
      <w:r>
        <w:rPr>
          <w:spacing w:val="80"/>
          <w:sz w:val="24"/>
        </w:rPr>
        <w:t xml:space="preserve"> </w:t>
      </w:r>
      <w:r>
        <w:rPr>
          <w:sz w:val="24"/>
        </w:rPr>
        <w:t>интересов</w:t>
      </w:r>
      <w:r>
        <w:rPr>
          <w:spacing w:val="80"/>
          <w:sz w:val="24"/>
        </w:rPr>
        <w:t xml:space="preserve"> </w:t>
      </w:r>
      <w:r>
        <w:rPr>
          <w:sz w:val="24"/>
        </w:rPr>
        <w:t>теплоснабжающих</w:t>
      </w:r>
      <w:r>
        <w:rPr>
          <w:spacing w:val="80"/>
          <w:sz w:val="24"/>
        </w:rPr>
        <w:t xml:space="preserve"> </w:t>
      </w:r>
      <w:r>
        <w:rPr>
          <w:sz w:val="24"/>
        </w:rPr>
        <w:t>организаций</w:t>
      </w:r>
      <w:r>
        <w:rPr>
          <w:spacing w:val="80"/>
          <w:sz w:val="24"/>
        </w:rPr>
        <w:t xml:space="preserve"> </w:t>
      </w:r>
      <w:r>
        <w:rPr>
          <w:sz w:val="24"/>
        </w:rPr>
        <w:t>и</w:t>
      </w:r>
      <w:r>
        <w:rPr>
          <w:spacing w:val="80"/>
          <w:sz w:val="24"/>
        </w:rPr>
        <w:t xml:space="preserve"> </w:t>
      </w:r>
      <w:r>
        <w:rPr>
          <w:sz w:val="24"/>
        </w:rPr>
        <w:t xml:space="preserve">интересов </w:t>
      </w:r>
      <w:r>
        <w:rPr>
          <w:spacing w:val="-2"/>
          <w:sz w:val="24"/>
        </w:rPr>
        <w:t>потребителей;</w:t>
      </w:r>
    </w:p>
    <w:p w:rsidR="00166237" w:rsidRDefault="004376CB" w:rsidP="001E1925">
      <w:pPr>
        <w:pStyle w:val="a5"/>
        <w:numPr>
          <w:ilvl w:val="0"/>
          <w:numId w:val="45"/>
        </w:numPr>
        <w:tabs>
          <w:tab w:val="left" w:pos="1560"/>
        </w:tabs>
        <w:ind w:left="567" w:right="276" w:firstLine="707"/>
        <w:jc w:val="left"/>
        <w:rPr>
          <w:sz w:val="24"/>
        </w:rPr>
      </w:pPr>
      <w:r>
        <w:rPr>
          <w:spacing w:val="-2"/>
          <w:sz w:val="24"/>
        </w:rPr>
        <w:t>минимизация</w:t>
      </w:r>
      <w:r>
        <w:rPr>
          <w:spacing w:val="-15"/>
          <w:sz w:val="24"/>
        </w:rPr>
        <w:t xml:space="preserve"> </w:t>
      </w:r>
      <w:r>
        <w:rPr>
          <w:spacing w:val="-2"/>
          <w:sz w:val="24"/>
        </w:rPr>
        <w:t>затрат</w:t>
      </w:r>
      <w:r>
        <w:rPr>
          <w:spacing w:val="-13"/>
          <w:sz w:val="24"/>
        </w:rPr>
        <w:t xml:space="preserve"> </w:t>
      </w:r>
      <w:r>
        <w:rPr>
          <w:spacing w:val="-2"/>
          <w:sz w:val="24"/>
        </w:rPr>
        <w:t>на</w:t>
      </w:r>
      <w:r>
        <w:rPr>
          <w:spacing w:val="-13"/>
          <w:sz w:val="24"/>
        </w:rPr>
        <w:t xml:space="preserve"> </w:t>
      </w:r>
      <w:r>
        <w:rPr>
          <w:spacing w:val="-2"/>
          <w:sz w:val="24"/>
        </w:rPr>
        <w:t>теплоснабжение</w:t>
      </w:r>
      <w:r>
        <w:rPr>
          <w:spacing w:val="-13"/>
          <w:sz w:val="24"/>
        </w:rPr>
        <w:t xml:space="preserve"> </w:t>
      </w:r>
      <w:r>
        <w:rPr>
          <w:spacing w:val="-2"/>
          <w:sz w:val="24"/>
        </w:rPr>
        <w:t>в</w:t>
      </w:r>
      <w:r>
        <w:rPr>
          <w:spacing w:val="-13"/>
          <w:sz w:val="24"/>
        </w:rPr>
        <w:t xml:space="preserve"> </w:t>
      </w:r>
      <w:r>
        <w:rPr>
          <w:spacing w:val="-2"/>
          <w:sz w:val="24"/>
        </w:rPr>
        <w:t>расчете</w:t>
      </w:r>
      <w:r>
        <w:rPr>
          <w:spacing w:val="-13"/>
          <w:sz w:val="24"/>
        </w:rPr>
        <w:t xml:space="preserve"> </w:t>
      </w:r>
      <w:r>
        <w:rPr>
          <w:spacing w:val="-2"/>
          <w:sz w:val="24"/>
        </w:rPr>
        <w:t>на</w:t>
      </w:r>
      <w:r>
        <w:rPr>
          <w:spacing w:val="-13"/>
          <w:sz w:val="24"/>
        </w:rPr>
        <w:t xml:space="preserve"> </w:t>
      </w:r>
      <w:r>
        <w:rPr>
          <w:spacing w:val="-2"/>
          <w:sz w:val="24"/>
        </w:rPr>
        <w:t>единицу</w:t>
      </w:r>
      <w:r>
        <w:rPr>
          <w:spacing w:val="-13"/>
          <w:sz w:val="24"/>
        </w:rPr>
        <w:t xml:space="preserve"> </w:t>
      </w:r>
      <w:r>
        <w:rPr>
          <w:spacing w:val="-2"/>
          <w:sz w:val="24"/>
        </w:rPr>
        <w:t>тепловой</w:t>
      </w:r>
      <w:r>
        <w:rPr>
          <w:spacing w:val="-13"/>
          <w:sz w:val="24"/>
        </w:rPr>
        <w:t xml:space="preserve"> </w:t>
      </w:r>
      <w:r>
        <w:rPr>
          <w:spacing w:val="-2"/>
          <w:sz w:val="24"/>
        </w:rPr>
        <w:t>энергии</w:t>
      </w:r>
      <w:r>
        <w:rPr>
          <w:spacing w:val="-13"/>
          <w:sz w:val="24"/>
        </w:rPr>
        <w:t xml:space="preserve"> </w:t>
      </w:r>
      <w:r>
        <w:rPr>
          <w:spacing w:val="-2"/>
          <w:sz w:val="24"/>
        </w:rPr>
        <w:t xml:space="preserve">для </w:t>
      </w:r>
      <w:r>
        <w:rPr>
          <w:sz w:val="24"/>
        </w:rPr>
        <w:t>потребителя в долгосрочной перспективе;</w:t>
      </w:r>
    </w:p>
    <w:p w:rsidR="00166237" w:rsidRDefault="00166237">
      <w:pPr>
        <w:pStyle w:val="a5"/>
        <w:jc w:val="left"/>
        <w:rPr>
          <w:sz w:val="24"/>
        </w:rPr>
        <w:sectPr w:rsidR="00166237">
          <w:pgSz w:w="11910" w:h="16840"/>
          <w:pgMar w:top="1040" w:right="566" w:bottom="920" w:left="1133" w:header="0" w:footer="727" w:gutter="0"/>
          <w:cols w:space="720"/>
        </w:sectPr>
      </w:pPr>
    </w:p>
    <w:p w:rsidR="00166237" w:rsidRDefault="004376CB" w:rsidP="001E1925">
      <w:pPr>
        <w:pStyle w:val="a5"/>
        <w:numPr>
          <w:ilvl w:val="0"/>
          <w:numId w:val="45"/>
        </w:numPr>
        <w:tabs>
          <w:tab w:val="left" w:pos="993"/>
          <w:tab w:val="left" w:pos="3040"/>
          <w:tab w:val="left" w:pos="5598"/>
          <w:tab w:val="left" w:pos="5956"/>
          <w:tab w:val="left" w:pos="7362"/>
          <w:tab w:val="left" w:pos="8406"/>
        </w:tabs>
        <w:spacing w:before="73"/>
        <w:ind w:left="567" w:right="277" w:firstLine="707"/>
        <w:jc w:val="left"/>
        <w:rPr>
          <w:sz w:val="24"/>
        </w:rPr>
      </w:pPr>
      <w:r>
        <w:rPr>
          <w:spacing w:val="-2"/>
          <w:sz w:val="24"/>
        </w:rPr>
        <w:lastRenderedPageBreak/>
        <w:t>обеспечение</w:t>
      </w:r>
      <w:r>
        <w:rPr>
          <w:sz w:val="24"/>
        </w:rPr>
        <w:tab/>
      </w:r>
      <w:r>
        <w:rPr>
          <w:spacing w:val="-2"/>
          <w:sz w:val="24"/>
        </w:rPr>
        <w:t>недискриминационных</w:t>
      </w:r>
      <w:r>
        <w:rPr>
          <w:sz w:val="24"/>
        </w:rPr>
        <w:tab/>
      </w:r>
      <w:r>
        <w:rPr>
          <w:spacing w:val="-10"/>
          <w:sz w:val="24"/>
        </w:rPr>
        <w:t>и</w:t>
      </w:r>
      <w:r>
        <w:rPr>
          <w:sz w:val="24"/>
        </w:rPr>
        <w:tab/>
      </w:r>
      <w:r>
        <w:rPr>
          <w:spacing w:val="-2"/>
          <w:sz w:val="24"/>
        </w:rPr>
        <w:t>стабильных</w:t>
      </w:r>
      <w:r>
        <w:rPr>
          <w:sz w:val="24"/>
        </w:rPr>
        <w:tab/>
      </w:r>
      <w:r>
        <w:rPr>
          <w:spacing w:val="-2"/>
          <w:sz w:val="24"/>
        </w:rPr>
        <w:t>условий</w:t>
      </w:r>
      <w:r>
        <w:rPr>
          <w:sz w:val="24"/>
        </w:rPr>
        <w:tab/>
      </w:r>
      <w:r>
        <w:rPr>
          <w:spacing w:val="-4"/>
          <w:sz w:val="24"/>
        </w:rPr>
        <w:t xml:space="preserve">осуществления </w:t>
      </w:r>
      <w:r>
        <w:rPr>
          <w:sz w:val="24"/>
        </w:rPr>
        <w:t>предпринимательской</w:t>
      </w:r>
      <w:r>
        <w:rPr>
          <w:spacing w:val="-10"/>
          <w:sz w:val="24"/>
        </w:rPr>
        <w:t xml:space="preserve"> </w:t>
      </w:r>
      <w:r>
        <w:rPr>
          <w:sz w:val="24"/>
        </w:rPr>
        <w:t>деятельности</w:t>
      </w:r>
      <w:r>
        <w:rPr>
          <w:spacing w:val="-7"/>
          <w:sz w:val="24"/>
        </w:rPr>
        <w:t xml:space="preserve"> </w:t>
      </w:r>
      <w:r>
        <w:rPr>
          <w:sz w:val="24"/>
        </w:rPr>
        <w:t>в</w:t>
      </w:r>
      <w:r>
        <w:rPr>
          <w:spacing w:val="-9"/>
          <w:sz w:val="24"/>
        </w:rPr>
        <w:t xml:space="preserve"> </w:t>
      </w:r>
      <w:r>
        <w:rPr>
          <w:sz w:val="24"/>
        </w:rPr>
        <w:t>сфере</w:t>
      </w:r>
      <w:r>
        <w:rPr>
          <w:spacing w:val="-9"/>
          <w:sz w:val="24"/>
        </w:rPr>
        <w:t xml:space="preserve"> </w:t>
      </w:r>
      <w:r>
        <w:rPr>
          <w:sz w:val="24"/>
        </w:rPr>
        <w:t>теплоснабжения;</w:t>
      </w:r>
    </w:p>
    <w:p w:rsidR="00166237" w:rsidRDefault="004376CB" w:rsidP="001E1925">
      <w:pPr>
        <w:pStyle w:val="a5"/>
        <w:numPr>
          <w:ilvl w:val="0"/>
          <w:numId w:val="45"/>
        </w:numPr>
        <w:tabs>
          <w:tab w:val="left" w:pos="993"/>
        </w:tabs>
        <w:spacing w:before="1"/>
        <w:ind w:left="567" w:right="281" w:firstLine="707"/>
        <w:jc w:val="left"/>
        <w:rPr>
          <w:sz w:val="24"/>
        </w:rPr>
      </w:pPr>
      <w:r>
        <w:rPr>
          <w:sz w:val="24"/>
        </w:rPr>
        <w:t>согласование</w:t>
      </w:r>
      <w:r>
        <w:rPr>
          <w:spacing w:val="80"/>
          <w:sz w:val="24"/>
        </w:rPr>
        <w:t xml:space="preserve"> </w:t>
      </w:r>
      <w:r>
        <w:rPr>
          <w:sz w:val="24"/>
        </w:rPr>
        <w:t>схем</w:t>
      </w:r>
      <w:r>
        <w:rPr>
          <w:spacing w:val="80"/>
          <w:sz w:val="24"/>
        </w:rPr>
        <w:t xml:space="preserve"> </w:t>
      </w:r>
      <w:r>
        <w:rPr>
          <w:sz w:val="24"/>
        </w:rPr>
        <w:t>теплоснабжения</w:t>
      </w:r>
      <w:r>
        <w:rPr>
          <w:spacing w:val="80"/>
          <w:sz w:val="24"/>
        </w:rPr>
        <w:t xml:space="preserve"> </w:t>
      </w:r>
      <w:r>
        <w:rPr>
          <w:sz w:val="24"/>
        </w:rPr>
        <w:t>с</w:t>
      </w:r>
      <w:r>
        <w:rPr>
          <w:spacing w:val="80"/>
          <w:sz w:val="24"/>
        </w:rPr>
        <w:t xml:space="preserve"> </w:t>
      </w:r>
      <w:r>
        <w:rPr>
          <w:sz w:val="24"/>
        </w:rPr>
        <w:t>иными</w:t>
      </w:r>
      <w:r>
        <w:rPr>
          <w:spacing w:val="80"/>
          <w:sz w:val="24"/>
        </w:rPr>
        <w:t xml:space="preserve"> </w:t>
      </w:r>
      <w:r>
        <w:rPr>
          <w:sz w:val="24"/>
        </w:rPr>
        <w:t>программами</w:t>
      </w:r>
      <w:r>
        <w:rPr>
          <w:spacing w:val="80"/>
          <w:sz w:val="24"/>
        </w:rPr>
        <w:t xml:space="preserve"> </w:t>
      </w:r>
      <w:r>
        <w:rPr>
          <w:sz w:val="24"/>
        </w:rPr>
        <w:t>развития</w:t>
      </w:r>
      <w:r>
        <w:rPr>
          <w:spacing w:val="80"/>
          <w:sz w:val="24"/>
        </w:rPr>
        <w:t xml:space="preserve"> </w:t>
      </w:r>
      <w:r>
        <w:rPr>
          <w:sz w:val="24"/>
        </w:rPr>
        <w:t>сетей инженерно-технического обеспечения.</w:t>
      </w:r>
    </w:p>
    <w:p w:rsidR="00166237" w:rsidRDefault="004376CB" w:rsidP="001E1925">
      <w:pPr>
        <w:pStyle w:val="a3"/>
        <w:tabs>
          <w:tab w:val="left" w:pos="993"/>
          <w:tab w:val="left" w:pos="2246"/>
          <w:tab w:val="left" w:pos="2730"/>
          <w:tab w:val="left" w:pos="3056"/>
          <w:tab w:val="left" w:pos="3455"/>
          <w:tab w:val="left" w:pos="4716"/>
          <w:tab w:val="left" w:pos="5227"/>
          <w:tab w:val="left" w:pos="6140"/>
          <w:tab w:val="left" w:pos="6865"/>
          <w:tab w:val="left" w:pos="7493"/>
          <w:tab w:val="left" w:pos="7872"/>
          <w:tab w:val="left" w:pos="8222"/>
          <w:tab w:val="left" w:pos="9220"/>
          <w:tab w:val="left" w:pos="9817"/>
        </w:tabs>
        <w:ind w:left="567" w:right="281" w:firstLine="707"/>
        <w:jc w:val="right"/>
      </w:pPr>
      <w:r>
        <w:t>Схема</w:t>
      </w:r>
      <w:r>
        <w:rPr>
          <w:spacing w:val="80"/>
        </w:rPr>
        <w:t xml:space="preserve"> </w:t>
      </w:r>
      <w:r>
        <w:t>теплоснабжения</w:t>
      </w:r>
      <w:r>
        <w:rPr>
          <w:spacing w:val="80"/>
        </w:rPr>
        <w:t xml:space="preserve"> </w:t>
      </w:r>
      <w:r>
        <w:t>разработана</w:t>
      </w:r>
      <w:r>
        <w:rPr>
          <w:spacing w:val="80"/>
        </w:rPr>
        <w:t xml:space="preserve"> </w:t>
      </w:r>
      <w:r>
        <w:t>на</w:t>
      </w:r>
      <w:r>
        <w:rPr>
          <w:spacing w:val="80"/>
        </w:rPr>
        <w:t xml:space="preserve"> </w:t>
      </w:r>
      <w:r>
        <w:t>основе</w:t>
      </w:r>
      <w:r>
        <w:rPr>
          <w:spacing w:val="80"/>
        </w:rPr>
        <w:t xml:space="preserve"> </w:t>
      </w:r>
      <w:r>
        <w:t>документов</w:t>
      </w:r>
      <w:r>
        <w:rPr>
          <w:spacing w:val="80"/>
        </w:rPr>
        <w:t xml:space="preserve"> </w:t>
      </w:r>
      <w:r>
        <w:t>территориального</w:t>
      </w:r>
      <w:r>
        <w:rPr>
          <w:spacing w:val="40"/>
        </w:rPr>
        <w:t xml:space="preserve"> </w:t>
      </w:r>
      <w:r>
        <w:rPr>
          <w:spacing w:val="-2"/>
        </w:rPr>
        <w:t>планирования</w:t>
      </w:r>
      <w:r>
        <w:tab/>
      </w:r>
      <w:r>
        <w:rPr>
          <w:spacing w:val="-2"/>
        </w:rPr>
        <w:t>сельского</w:t>
      </w:r>
      <w:r>
        <w:tab/>
      </w:r>
      <w:r>
        <w:rPr>
          <w:spacing w:val="-2"/>
        </w:rPr>
        <w:t>поселения</w:t>
      </w:r>
      <w:r>
        <w:tab/>
      </w:r>
      <w:r>
        <w:rPr>
          <w:spacing w:val="-2"/>
        </w:rPr>
        <w:t>Усть-Юган,</w:t>
      </w:r>
      <w:r>
        <w:tab/>
      </w:r>
      <w:r>
        <w:rPr>
          <w:spacing w:val="-2"/>
        </w:rPr>
        <w:t>утвержденных</w:t>
      </w:r>
      <w:r>
        <w:tab/>
      </w:r>
      <w:r>
        <w:rPr>
          <w:spacing w:val="-10"/>
        </w:rPr>
        <w:t>в</w:t>
      </w:r>
      <w:r>
        <w:tab/>
      </w:r>
      <w:r>
        <w:rPr>
          <w:spacing w:val="-2"/>
        </w:rPr>
        <w:t>соответствии</w:t>
      </w:r>
      <w:r>
        <w:tab/>
      </w:r>
      <w:r>
        <w:rPr>
          <w:spacing w:val="-10"/>
        </w:rPr>
        <w:t xml:space="preserve">с </w:t>
      </w:r>
      <w:r>
        <w:rPr>
          <w:spacing w:val="-2"/>
        </w:rPr>
        <w:t>законодательством</w:t>
      </w:r>
      <w:r>
        <w:tab/>
      </w:r>
      <w:r>
        <w:rPr>
          <w:spacing w:val="-10"/>
        </w:rPr>
        <w:t>о</w:t>
      </w:r>
      <w:r>
        <w:tab/>
      </w:r>
      <w:r>
        <w:rPr>
          <w:spacing w:val="-2"/>
        </w:rPr>
        <w:t>градостроительной</w:t>
      </w:r>
      <w:r>
        <w:tab/>
      </w:r>
      <w:r>
        <w:rPr>
          <w:spacing w:val="-2"/>
        </w:rPr>
        <w:t>деятельности.</w:t>
      </w:r>
      <w:r>
        <w:tab/>
      </w:r>
      <w:r>
        <w:rPr>
          <w:spacing w:val="-4"/>
        </w:rPr>
        <w:t>При</w:t>
      </w:r>
      <w:r>
        <w:tab/>
      </w:r>
      <w:r>
        <w:rPr>
          <w:spacing w:val="-2"/>
        </w:rPr>
        <w:t>формировании</w:t>
      </w:r>
      <w:r>
        <w:tab/>
      </w:r>
      <w:r>
        <w:rPr>
          <w:spacing w:val="-2"/>
        </w:rPr>
        <w:t xml:space="preserve">Схемы </w:t>
      </w:r>
      <w:r>
        <w:t>теплоснабжения</w:t>
      </w:r>
      <w:r>
        <w:rPr>
          <w:spacing w:val="80"/>
        </w:rPr>
        <w:t xml:space="preserve"> </w:t>
      </w:r>
      <w:r>
        <w:t>учтены</w:t>
      </w:r>
      <w:r>
        <w:rPr>
          <w:spacing w:val="80"/>
        </w:rPr>
        <w:t xml:space="preserve"> </w:t>
      </w:r>
      <w:r>
        <w:t>корректировки</w:t>
      </w:r>
      <w:r>
        <w:rPr>
          <w:spacing w:val="80"/>
        </w:rPr>
        <w:t xml:space="preserve"> </w:t>
      </w:r>
      <w:r>
        <w:t>документов</w:t>
      </w:r>
      <w:r>
        <w:rPr>
          <w:spacing w:val="80"/>
        </w:rPr>
        <w:t xml:space="preserve"> </w:t>
      </w:r>
      <w:r>
        <w:t>территориального</w:t>
      </w:r>
      <w:r>
        <w:rPr>
          <w:spacing w:val="80"/>
        </w:rPr>
        <w:t xml:space="preserve"> </w:t>
      </w:r>
      <w:r>
        <w:t>планирования, значения</w:t>
      </w:r>
      <w:r>
        <w:rPr>
          <w:spacing w:val="-15"/>
        </w:rPr>
        <w:t xml:space="preserve"> </w:t>
      </w:r>
      <w:r>
        <w:t>которых</w:t>
      </w:r>
      <w:r>
        <w:rPr>
          <w:spacing w:val="-10"/>
        </w:rPr>
        <w:t xml:space="preserve"> </w:t>
      </w:r>
      <w:r>
        <w:t>не</w:t>
      </w:r>
      <w:r>
        <w:rPr>
          <w:spacing w:val="-12"/>
        </w:rPr>
        <w:t xml:space="preserve"> </w:t>
      </w:r>
      <w:r>
        <w:t>совпадают</w:t>
      </w:r>
      <w:r>
        <w:rPr>
          <w:spacing w:val="-10"/>
        </w:rPr>
        <w:t xml:space="preserve"> </w:t>
      </w:r>
      <w:r>
        <w:t>с</w:t>
      </w:r>
      <w:r>
        <w:rPr>
          <w:spacing w:val="-11"/>
        </w:rPr>
        <w:t xml:space="preserve"> </w:t>
      </w:r>
      <w:r>
        <w:t>фактическим</w:t>
      </w:r>
      <w:r>
        <w:rPr>
          <w:spacing w:val="-11"/>
        </w:rPr>
        <w:t xml:space="preserve"> </w:t>
      </w:r>
      <w:r>
        <w:t>развитием</w:t>
      </w:r>
      <w:r>
        <w:rPr>
          <w:spacing w:val="-8"/>
        </w:rPr>
        <w:t xml:space="preserve"> </w:t>
      </w:r>
      <w:r>
        <w:t>сельского</w:t>
      </w:r>
      <w:r>
        <w:rPr>
          <w:spacing w:val="-15"/>
        </w:rPr>
        <w:t xml:space="preserve"> </w:t>
      </w:r>
      <w:r>
        <w:t>поселения</w:t>
      </w:r>
      <w:r>
        <w:rPr>
          <w:spacing w:val="-14"/>
        </w:rPr>
        <w:t xml:space="preserve"> </w:t>
      </w:r>
      <w:r>
        <w:t>Усть-</w:t>
      </w:r>
      <w:r>
        <w:rPr>
          <w:spacing w:val="-2"/>
        </w:rPr>
        <w:t>Юган.</w:t>
      </w:r>
    </w:p>
    <w:p w:rsidR="00166237" w:rsidRDefault="004376CB" w:rsidP="001E1925">
      <w:pPr>
        <w:pStyle w:val="a3"/>
        <w:tabs>
          <w:tab w:val="left" w:pos="993"/>
        </w:tabs>
        <w:ind w:left="567" w:firstLine="707"/>
      </w:pPr>
      <w:r>
        <w:t>Схема</w:t>
      </w:r>
      <w:r>
        <w:rPr>
          <w:spacing w:val="80"/>
        </w:rPr>
        <w:t xml:space="preserve"> </w:t>
      </w:r>
      <w:r>
        <w:t>теплоснабжения</w:t>
      </w:r>
      <w:r>
        <w:rPr>
          <w:spacing w:val="80"/>
        </w:rPr>
        <w:t xml:space="preserve"> </w:t>
      </w:r>
      <w:r>
        <w:t>разработана</w:t>
      </w:r>
      <w:r>
        <w:rPr>
          <w:spacing w:val="80"/>
        </w:rPr>
        <w:t xml:space="preserve"> </w:t>
      </w:r>
      <w:r>
        <w:t>в</w:t>
      </w:r>
      <w:r>
        <w:rPr>
          <w:spacing w:val="80"/>
        </w:rPr>
        <w:t xml:space="preserve"> </w:t>
      </w:r>
      <w:r>
        <w:t>составе</w:t>
      </w:r>
      <w:r>
        <w:rPr>
          <w:spacing w:val="80"/>
        </w:rPr>
        <w:t xml:space="preserve"> </w:t>
      </w:r>
      <w:r>
        <w:t>разделов</w:t>
      </w:r>
      <w:r>
        <w:rPr>
          <w:spacing w:val="80"/>
        </w:rPr>
        <w:t xml:space="preserve"> </w:t>
      </w:r>
      <w:r>
        <w:t>и</w:t>
      </w:r>
      <w:r>
        <w:rPr>
          <w:spacing w:val="80"/>
        </w:rPr>
        <w:t xml:space="preserve"> </w:t>
      </w:r>
      <w:r>
        <w:t>Обосновывающих</w:t>
      </w:r>
      <w:r>
        <w:rPr>
          <w:spacing w:val="80"/>
        </w:rPr>
        <w:t xml:space="preserve"> </w:t>
      </w:r>
      <w:r>
        <w:t>материалов, являющихся их неотъемлемой частью:</w:t>
      </w:r>
    </w:p>
    <w:p w:rsidR="00166237" w:rsidRDefault="004376CB" w:rsidP="001E1925">
      <w:pPr>
        <w:pStyle w:val="a5"/>
        <w:numPr>
          <w:ilvl w:val="0"/>
          <w:numId w:val="44"/>
        </w:numPr>
        <w:tabs>
          <w:tab w:val="left" w:pos="993"/>
          <w:tab w:val="left" w:pos="1495"/>
        </w:tabs>
        <w:spacing w:line="276" w:lineRule="exact"/>
        <w:ind w:left="567" w:firstLine="709"/>
        <w:rPr>
          <w:sz w:val="24"/>
        </w:rPr>
      </w:pPr>
      <w:r>
        <w:rPr>
          <w:sz w:val="24"/>
        </w:rPr>
        <w:t>Схема</w:t>
      </w:r>
      <w:r>
        <w:rPr>
          <w:spacing w:val="-3"/>
          <w:sz w:val="24"/>
        </w:rPr>
        <w:t xml:space="preserve"> </w:t>
      </w:r>
      <w:r>
        <w:rPr>
          <w:spacing w:val="-2"/>
          <w:sz w:val="24"/>
        </w:rPr>
        <w:t>теплоснабжения:</w:t>
      </w:r>
    </w:p>
    <w:p w:rsidR="00166237" w:rsidRDefault="004376CB" w:rsidP="001E1925">
      <w:pPr>
        <w:pStyle w:val="a5"/>
        <w:numPr>
          <w:ilvl w:val="1"/>
          <w:numId w:val="44"/>
        </w:numPr>
        <w:tabs>
          <w:tab w:val="left" w:pos="993"/>
        </w:tabs>
        <w:ind w:left="567" w:right="287" w:firstLine="707"/>
        <w:jc w:val="left"/>
        <w:rPr>
          <w:sz w:val="24"/>
        </w:rPr>
      </w:pPr>
      <w:r>
        <w:rPr>
          <w:sz w:val="24"/>
        </w:rPr>
        <w:t>Раздел</w:t>
      </w:r>
      <w:r>
        <w:rPr>
          <w:spacing w:val="40"/>
          <w:sz w:val="24"/>
        </w:rPr>
        <w:t xml:space="preserve"> </w:t>
      </w:r>
      <w:r>
        <w:rPr>
          <w:sz w:val="24"/>
        </w:rPr>
        <w:t>1</w:t>
      </w:r>
      <w:r>
        <w:rPr>
          <w:spacing w:val="40"/>
          <w:sz w:val="24"/>
        </w:rPr>
        <w:t xml:space="preserve"> </w:t>
      </w:r>
      <w:r>
        <w:rPr>
          <w:sz w:val="24"/>
        </w:rPr>
        <w:t>«Показатели</w:t>
      </w:r>
      <w:r>
        <w:rPr>
          <w:spacing w:val="40"/>
          <w:sz w:val="24"/>
        </w:rPr>
        <w:t xml:space="preserve"> </w:t>
      </w:r>
      <w:r>
        <w:rPr>
          <w:sz w:val="24"/>
        </w:rPr>
        <w:t>существующего</w:t>
      </w:r>
      <w:r>
        <w:rPr>
          <w:spacing w:val="40"/>
          <w:sz w:val="24"/>
        </w:rPr>
        <w:t xml:space="preserve"> </w:t>
      </w:r>
      <w:r>
        <w:rPr>
          <w:sz w:val="24"/>
        </w:rPr>
        <w:t>и</w:t>
      </w:r>
      <w:r>
        <w:rPr>
          <w:spacing w:val="40"/>
          <w:sz w:val="24"/>
        </w:rPr>
        <w:t xml:space="preserve"> </w:t>
      </w:r>
      <w:r>
        <w:rPr>
          <w:sz w:val="24"/>
        </w:rPr>
        <w:t>перспективного</w:t>
      </w:r>
      <w:r>
        <w:rPr>
          <w:spacing w:val="40"/>
          <w:sz w:val="24"/>
        </w:rPr>
        <w:t xml:space="preserve"> </w:t>
      </w:r>
      <w:r>
        <w:rPr>
          <w:sz w:val="24"/>
        </w:rPr>
        <w:t>спроса</w:t>
      </w:r>
      <w:r>
        <w:rPr>
          <w:spacing w:val="40"/>
          <w:sz w:val="24"/>
        </w:rPr>
        <w:t xml:space="preserve"> </w:t>
      </w:r>
      <w:r>
        <w:rPr>
          <w:sz w:val="24"/>
        </w:rPr>
        <w:t>на</w:t>
      </w:r>
      <w:r>
        <w:rPr>
          <w:spacing w:val="40"/>
          <w:sz w:val="24"/>
        </w:rPr>
        <w:t xml:space="preserve"> </w:t>
      </w:r>
      <w:r>
        <w:rPr>
          <w:sz w:val="24"/>
        </w:rPr>
        <w:t>тепловую энергию (мощность) и теплоноситель в установленных границах территории поселения»;</w:t>
      </w:r>
    </w:p>
    <w:p w:rsidR="00166237" w:rsidRDefault="004376CB" w:rsidP="001E1925">
      <w:pPr>
        <w:pStyle w:val="a5"/>
        <w:numPr>
          <w:ilvl w:val="1"/>
          <w:numId w:val="44"/>
        </w:numPr>
        <w:tabs>
          <w:tab w:val="left" w:pos="993"/>
        </w:tabs>
        <w:ind w:left="567" w:right="288" w:firstLine="707"/>
        <w:jc w:val="left"/>
        <w:rPr>
          <w:sz w:val="24"/>
        </w:rPr>
      </w:pPr>
      <w:r>
        <w:rPr>
          <w:sz w:val="24"/>
        </w:rPr>
        <w:t>Раздел</w:t>
      </w:r>
      <w:r>
        <w:rPr>
          <w:spacing w:val="80"/>
          <w:sz w:val="24"/>
        </w:rPr>
        <w:t xml:space="preserve"> </w:t>
      </w:r>
      <w:r>
        <w:rPr>
          <w:sz w:val="24"/>
        </w:rPr>
        <w:t>2</w:t>
      </w:r>
      <w:r>
        <w:rPr>
          <w:spacing w:val="80"/>
          <w:sz w:val="24"/>
        </w:rPr>
        <w:t xml:space="preserve"> </w:t>
      </w:r>
      <w:r>
        <w:rPr>
          <w:sz w:val="24"/>
        </w:rPr>
        <w:t>«Существующие</w:t>
      </w:r>
      <w:r>
        <w:rPr>
          <w:spacing w:val="80"/>
          <w:sz w:val="24"/>
        </w:rPr>
        <w:t xml:space="preserve"> </w:t>
      </w:r>
      <w:r>
        <w:rPr>
          <w:sz w:val="24"/>
        </w:rPr>
        <w:t>и</w:t>
      </w:r>
      <w:r>
        <w:rPr>
          <w:spacing w:val="80"/>
          <w:sz w:val="24"/>
        </w:rPr>
        <w:t xml:space="preserve"> </w:t>
      </w:r>
      <w:r>
        <w:rPr>
          <w:sz w:val="24"/>
        </w:rPr>
        <w:t>перспективные</w:t>
      </w:r>
      <w:r>
        <w:rPr>
          <w:spacing w:val="80"/>
          <w:sz w:val="24"/>
        </w:rPr>
        <w:t xml:space="preserve"> </w:t>
      </w:r>
      <w:r>
        <w:rPr>
          <w:sz w:val="24"/>
        </w:rPr>
        <w:t>балансы</w:t>
      </w:r>
      <w:r>
        <w:rPr>
          <w:spacing w:val="80"/>
          <w:sz w:val="24"/>
        </w:rPr>
        <w:t xml:space="preserve"> </w:t>
      </w:r>
      <w:r>
        <w:rPr>
          <w:sz w:val="24"/>
        </w:rPr>
        <w:t>тепловой</w:t>
      </w:r>
      <w:r>
        <w:rPr>
          <w:spacing w:val="80"/>
          <w:sz w:val="24"/>
        </w:rPr>
        <w:t xml:space="preserve"> </w:t>
      </w:r>
      <w:r>
        <w:rPr>
          <w:sz w:val="24"/>
        </w:rPr>
        <w:t>мощности</w:t>
      </w:r>
      <w:r>
        <w:rPr>
          <w:spacing w:val="80"/>
          <w:sz w:val="24"/>
        </w:rPr>
        <w:t xml:space="preserve"> </w:t>
      </w:r>
      <w:r>
        <w:rPr>
          <w:sz w:val="24"/>
        </w:rPr>
        <w:t>источников тепловой энергии и тепловой нагрузки потребителей»;</w:t>
      </w:r>
    </w:p>
    <w:p w:rsidR="00166237" w:rsidRDefault="004376CB" w:rsidP="001E1925">
      <w:pPr>
        <w:pStyle w:val="a5"/>
        <w:numPr>
          <w:ilvl w:val="1"/>
          <w:numId w:val="44"/>
        </w:numPr>
        <w:tabs>
          <w:tab w:val="left" w:pos="993"/>
        </w:tabs>
        <w:spacing w:line="293" w:lineRule="exact"/>
        <w:ind w:left="567" w:firstLine="709"/>
        <w:jc w:val="left"/>
        <w:rPr>
          <w:sz w:val="24"/>
        </w:rPr>
      </w:pPr>
      <w:r>
        <w:rPr>
          <w:sz w:val="24"/>
        </w:rPr>
        <w:t>Раздел</w:t>
      </w:r>
      <w:r>
        <w:rPr>
          <w:spacing w:val="-5"/>
          <w:sz w:val="24"/>
        </w:rPr>
        <w:t xml:space="preserve"> </w:t>
      </w:r>
      <w:r>
        <w:rPr>
          <w:sz w:val="24"/>
        </w:rPr>
        <w:t>3</w:t>
      </w:r>
      <w:r>
        <w:rPr>
          <w:spacing w:val="-3"/>
          <w:sz w:val="24"/>
        </w:rPr>
        <w:t xml:space="preserve"> </w:t>
      </w:r>
      <w:r>
        <w:rPr>
          <w:sz w:val="24"/>
        </w:rPr>
        <w:t>«Существующие</w:t>
      </w:r>
      <w:r>
        <w:rPr>
          <w:spacing w:val="-4"/>
          <w:sz w:val="24"/>
        </w:rPr>
        <w:t xml:space="preserve"> </w:t>
      </w:r>
      <w:r>
        <w:rPr>
          <w:sz w:val="24"/>
        </w:rPr>
        <w:t>и</w:t>
      </w:r>
      <w:r>
        <w:rPr>
          <w:spacing w:val="-3"/>
          <w:sz w:val="24"/>
        </w:rPr>
        <w:t xml:space="preserve"> </w:t>
      </w:r>
      <w:r>
        <w:rPr>
          <w:sz w:val="24"/>
        </w:rPr>
        <w:t>перспективные</w:t>
      </w:r>
      <w:r>
        <w:rPr>
          <w:spacing w:val="-5"/>
          <w:sz w:val="24"/>
        </w:rPr>
        <w:t xml:space="preserve"> </w:t>
      </w:r>
      <w:r>
        <w:rPr>
          <w:sz w:val="24"/>
        </w:rPr>
        <w:t>балансы</w:t>
      </w:r>
      <w:r>
        <w:rPr>
          <w:spacing w:val="-2"/>
          <w:sz w:val="24"/>
        </w:rPr>
        <w:t xml:space="preserve"> теплоносителя»;</w:t>
      </w:r>
    </w:p>
    <w:p w:rsidR="00166237" w:rsidRDefault="004376CB" w:rsidP="001E1925">
      <w:pPr>
        <w:pStyle w:val="a5"/>
        <w:numPr>
          <w:ilvl w:val="1"/>
          <w:numId w:val="44"/>
        </w:numPr>
        <w:tabs>
          <w:tab w:val="left" w:pos="993"/>
        </w:tabs>
        <w:ind w:left="567" w:right="282" w:firstLine="707"/>
        <w:jc w:val="left"/>
        <w:rPr>
          <w:sz w:val="24"/>
        </w:rPr>
      </w:pPr>
      <w:r>
        <w:rPr>
          <w:sz w:val="24"/>
        </w:rPr>
        <w:t xml:space="preserve">Раздел 4 «Основные положения мастер-плана развития систем теплоснабжения </w:t>
      </w:r>
      <w:r>
        <w:rPr>
          <w:spacing w:val="-2"/>
          <w:sz w:val="24"/>
        </w:rPr>
        <w:t>поселения»;</w:t>
      </w:r>
    </w:p>
    <w:p w:rsidR="00166237" w:rsidRDefault="004376CB" w:rsidP="001E1925">
      <w:pPr>
        <w:pStyle w:val="a5"/>
        <w:numPr>
          <w:ilvl w:val="1"/>
          <w:numId w:val="44"/>
        </w:numPr>
        <w:tabs>
          <w:tab w:val="left" w:pos="993"/>
          <w:tab w:val="left" w:pos="2449"/>
          <w:tab w:val="left" w:pos="2773"/>
          <w:tab w:val="left" w:pos="4500"/>
          <w:tab w:val="left" w:pos="4953"/>
          <w:tab w:val="left" w:pos="6681"/>
          <w:tab w:val="left" w:pos="8492"/>
        </w:tabs>
        <w:ind w:left="567" w:right="285" w:firstLine="707"/>
        <w:jc w:val="left"/>
        <w:rPr>
          <w:sz w:val="24"/>
        </w:rPr>
      </w:pPr>
      <w:r>
        <w:rPr>
          <w:spacing w:val="-2"/>
          <w:sz w:val="24"/>
        </w:rPr>
        <w:t>Раздел</w:t>
      </w:r>
      <w:r>
        <w:rPr>
          <w:sz w:val="24"/>
        </w:rPr>
        <w:tab/>
      </w:r>
      <w:r>
        <w:rPr>
          <w:spacing w:val="-10"/>
          <w:sz w:val="24"/>
        </w:rPr>
        <w:t>5</w:t>
      </w:r>
      <w:r>
        <w:rPr>
          <w:sz w:val="24"/>
        </w:rPr>
        <w:tab/>
      </w:r>
      <w:r>
        <w:rPr>
          <w:spacing w:val="-2"/>
          <w:sz w:val="24"/>
        </w:rPr>
        <w:t>«Предложения</w:t>
      </w:r>
      <w:r>
        <w:rPr>
          <w:sz w:val="24"/>
        </w:rPr>
        <w:tab/>
      </w:r>
      <w:r>
        <w:rPr>
          <w:spacing w:val="-6"/>
          <w:sz w:val="24"/>
        </w:rPr>
        <w:t>по</w:t>
      </w:r>
      <w:r>
        <w:rPr>
          <w:sz w:val="24"/>
        </w:rPr>
        <w:tab/>
      </w:r>
      <w:r>
        <w:rPr>
          <w:spacing w:val="-2"/>
          <w:sz w:val="24"/>
        </w:rPr>
        <w:t>строительству,</w:t>
      </w:r>
      <w:r>
        <w:rPr>
          <w:sz w:val="24"/>
        </w:rPr>
        <w:tab/>
      </w:r>
      <w:r>
        <w:rPr>
          <w:spacing w:val="-2"/>
          <w:sz w:val="24"/>
        </w:rPr>
        <w:t>реконструкции,</w:t>
      </w:r>
      <w:r>
        <w:rPr>
          <w:sz w:val="24"/>
        </w:rPr>
        <w:tab/>
      </w:r>
      <w:r>
        <w:rPr>
          <w:spacing w:val="-2"/>
          <w:sz w:val="24"/>
        </w:rPr>
        <w:t xml:space="preserve">техническому </w:t>
      </w:r>
      <w:r>
        <w:rPr>
          <w:sz w:val="24"/>
        </w:rPr>
        <w:t>перевооружению и (или) модернизации источников тепловой энергии»;</w:t>
      </w:r>
    </w:p>
    <w:p w:rsidR="00166237" w:rsidRDefault="004376CB" w:rsidP="001E1925">
      <w:pPr>
        <w:pStyle w:val="a5"/>
        <w:numPr>
          <w:ilvl w:val="1"/>
          <w:numId w:val="44"/>
        </w:numPr>
        <w:tabs>
          <w:tab w:val="left" w:pos="993"/>
        </w:tabs>
        <w:ind w:left="567" w:right="287" w:firstLine="707"/>
        <w:jc w:val="left"/>
        <w:rPr>
          <w:sz w:val="24"/>
        </w:rPr>
      </w:pPr>
      <w:r>
        <w:rPr>
          <w:sz w:val="24"/>
        </w:rPr>
        <w:t>Раздел 6 «Предложения по строительству, реконструкции и (или) модернизации тепловых сетей»;</w:t>
      </w:r>
    </w:p>
    <w:p w:rsidR="00166237" w:rsidRDefault="004376CB" w:rsidP="001E1925">
      <w:pPr>
        <w:pStyle w:val="a5"/>
        <w:numPr>
          <w:ilvl w:val="1"/>
          <w:numId w:val="44"/>
        </w:numPr>
        <w:tabs>
          <w:tab w:val="left" w:pos="993"/>
        </w:tabs>
        <w:ind w:left="567" w:right="286" w:firstLine="707"/>
        <w:jc w:val="left"/>
        <w:rPr>
          <w:sz w:val="24"/>
        </w:rPr>
      </w:pPr>
      <w:r>
        <w:rPr>
          <w:sz w:val="24"/>
        </w:rPr>
        <w:t>Раздел</w:t>
      </w:r>
      <w:r>
        <w:rPr>
          <w:spacing w:val="-5"/>
          <w:sz w:val="24"/>
        </w:rPr>
        <w:t xml:space="preserve"> </w:t>
      </w:r>
      <w:r>
        <w:rPr>
          <w:sz w:val="24"/>
        </w:rPr>
        <w:t>7</w:t>
      </w:r>
      <w:r>
        <w:rPr>
          <w:spacing w:val="-5"/>
          <w:sz w:val="24"/>
        </w:rPr>
        <w:t xml:space="preserve"> </w:t>
      </w:r>
      <w:r>
        <w:rPr>
          <w:sz w:val="24"/>
        </w:rPr>
        <w:t>«Предложения</w:t>
      </w:r>
      <w:r>
        <w:rPr>
          <w:spacing w:val="-5"/>
          <w:sz w:val="24"/>
        </w:rPr>
        <w:t xml:space="preserve"> </w:t>
      </w:r>
      <w:r>
        <w:rPr>
          <w:sz w:val="24"/>
        </w:rPr>
        <w:t>по</w:t>
      </w:r>
      <w:r>
        <w:rPr>
          <w:spacing w:val="-5"/>
          <w:sz w:val="24"/>
        </w:rPr>
        <w:t xml:space="preserve"> </w:t>
      </w:r>
      <w:r>
        <w:rPr>
          <w:sz w:val="24"/>
        </w:rPr>
        <w:t>переводу</w:t>
      </w:r>
      <w:r>
        <w:rPr>
          <w:spacing w:val="-5"/>
          <w:sz w:val="24"/>
        </w:rPr>
        <w:t xml:space="preserve"> </w:t>
      </w:r>
      <w:r>
        <w:rPr>
          <w:sz w:val="24"/>
        </w:rPr>
        <w:t>открытых</w:t>
      </w:r>
      <w:r>
        <w:rPr>
          <w:spacing w:val="-7"/>
          <w:sz w:val="24"/>
        </w:rPr>
        <w:t xml:space="preserve"> </w:t>
      </w:r>
      <w:r>
        <w:rPr>
          <w:sz w:val="24"/>
        </w:rPr>
        <w:t>систем</w:t>
      </w:r>
      <w:r>
        <w:rPr>
          <w:spacing w:val="-5"/>
          <w:sz w:val="24"/>
        </w:rPr>
        <w:t xml:space="preserve"> </w:t>
      </w:r>
      <w:r>
        <w:rPr>
          <w:sz w:val="24"/>
        </w:rPr>
        <w:t>теплоснабжения</w:t>
      </w:r>
      <w:r>
        <w:rPr>
          <w:spacing w:val="-5"/>
          <w:sz w:val="24"/>
        </w:rPr>
        <w:t xml:space="preserve"> </w:t>
      </w:r>
      <w:r>
        <w:rPr>
          <w:sz w:val="24"/>
        </w:rPr>
        <w:t>(горячего водоснабжения) в закрытые системы горячего водоснабжения»;</w:t>
      </w:r>
    </w:p>
    <w:p w:rsidR="00166237" w:rsidRDefault="004376CB" w:rsidP="001E1925">
      <w:pPr>
        <w:pStyle w:val="a5"/>
        <w:numPr>
          <w:ilvl w:val="1"/>
          <w:numId w:val="44"/>
        </w:numPr>
        <w:tabs>
          <w:tab w:val="left" w:pos="993"/>
        </w:tabs>
        <w:spacing w:line="292" w:lineRule="exact"/>
        <w:ind w:left="567" w:firstLine="709"/>
        <w:jc w:val="left"/>
        <w:rPr>
          <w:sz w:val="24"/>
        </w:rPr>
      </w:pPr>
      <w:r>
        <w:rPr>
          <w:sz w:val="24"/>
        </w:rPr>
        <w:t>Раздел</w:t>
      </w:r>
      <w:r>
        <w:rPr>
          <w:spacing w:val="-3"/>
          <w:sz w:val="24"/>
        </w:rPr>
        <w:t xml:space="preserve"> </w:t>
      </w:r>
      <w:r>
        <w:rPr>
          <w:sz w:val="24"/>
        </w:rPr>
        <w:t>8</w:t>
      </w:r>
      <w:r>
        <w:rPr>
          <w:spacing w:val="-3"/>
          <w:sz w:val="24"/>
        </w:rPr>
        <w:t xml:space="preserve"> </w:t>
      </w:r>
      <w:r>
        <w:rPr>
          <w:sz w:val="24"/>
        </w:rPr>
        <w:t>«Перспективные</w:t>
      </w:r>
      <w:r>
        <w:rPr>
          <w:spacing w:val="-5"/>
          <w:sz w:val="24"/>
        </w:rPr>
        <w:t xml:space="preserve"> </w:t>
      </w:r>
      <w:r>
        <w:rPr>
          <w:sz w:val="24"/>
        </w:rPr>
        <w:t>топливные</w:t>
      </w:r>
      <w:r>
        <w:rPr>
          <w:spacing w:val="-4"/>
          <w:sz w:val="24"/>
        </w:rPr>
        <w:t xml:space="preserve"> </w:t>
      </w:r>
      <w:r>
        <w:rPr>
          <w:spacing w:val="-2"/>
          <w:sz w:val="24"/>
        </w:rPr>
        <w:t>балансы»;</w:t>
      </w:r>
    </w:p>
    <w:p w:rsidR="00166237" w:rsidRDefault="004376CB" w:rsidP="001E1925">
      <w:pPr>
        <w:pStyle w:val="a5"/>
        <w:numPr>
          <w:ilvl w:val="1"/>
          <w:numId w:val="44"/>
        </w:numPr>
        <w:tabs>
          <w:tab w:val="left" w:pos="993"/>
          <w:tab w:val="left" w:pos="2516"/>
          <w:tab w:val="left" w:pos="2907"/>
          <w:tab w:val="left" w:pos="4548"/>
          <w:tab w:val="left" w:pos="4931"/>
          <w:tab w:val="left" w:pos="6726"/>
          <w:tab w:val="left" w:pos="8660"/>
        </w:tabs>
        <w:ind w:left="567" w:right="279" w:firstLine="707"/>
        <w:jc w:val="left"/>
        <w:rPr>
          <w:sz w:val="24"/>
        </w:rPr>
      </w:pPr>
      <w:r>
        <w:rPr>
          <w:spacing w:val="-2"/>
          <w:sz w:val="24"/>
        </w:rPr>
        <w:t>Раздел</w:t>
      </w:r>
      <w:r>
        <w:rPr>
          <w:sz w:val="24"/>
        </w:rPr>
        <w:tab/>
      </w:r>
      <w:r>
        <w:rPr>
          <w:spacing w:val="-10"/>
          <w:sz w:val="24"/>
        </w:rPr>
        <w:t>9</w:t>
      </w:r>
      <w:r>
        <w:rPr>
          <w:sz w:val="24"/>
        </w:rPr>
        <w:tab/>
      </w:r>
      <w:r>
        <w:rPr>
          <w:spacing w:val="-2"/>
          <w:sz w:val="24"/>
        </w:rPr>
        <w:t>«Инвестиции</w:t>
      </w:r>
      <w:r>
        <w:rPr>
          <w:sz w:val="24"/>
        </w:rPr>
        <w:tab/>
      </w:r>
      <w:r>
        <w:rPr>
          <w:spacing w:val="-10"/>
          <w:sz w:val="24"/>
        </w:rPr>
        <w:t>в</w:t>
      </w:r>
      <w:r>
        <w:rPr>
          <w:sz w:val="24"/>
        </w:rPr>
        <w:tab/>
      </w:r>
      <w:r>
        <w:rPr>
          <w:spacing w:val="-2"/>
          <w:sz w:val="24"/>
        </w:rPr>
        <w:t>строительство,</w:t>
      </w:r>
      <w:r>
        <w:rPr>
          <w:sz w:val="24"/>
        </w:rPr>
        <w:tab/>
      </w:r>
      <w:r>
        <w:rPr>
          <w:spacing w:val="-2"/>
          <w:sz w:val="24"/>
        </w:rPr>
        <w:t>реконструкцию,</w:t>
      </w:r>
      <w:r>
        <w:rPr>
          <w:sz w:val="24"/>
        </w:rPr>
        <w:tab/>
      </w:r>
      <w:r>
        <w:rPr>
          <w:spacing w:val="-2"/>
          <w:sz w:val="24"/>
        </w:rPr>
        <w:t xml:space="preserve">техническое </w:t>
      </w:r>
      <w:r>
        <w:rPr>
          <w:sz w:val="24"/>
        </w:rPr>
        <w:t>перевооружение и (или) модернизацию»;</w:t>
      </w:r>
    </w:p>
    <w:p w:rsidR="00166237" w:rsidRDefault="004376CB" w:rsidP="001E1925">
      <w:pPr>
        <w:pStyle w:val="a5"/>
        <w:numPr>
          <w:ilvl w:val="1"/>
          <w:numId w:val="44"/>
        </w:numPr>
        <w:tabs>
          <w:tab w:val="left" w:pos="993"/>
        </w:tabs>
        <w:ind w:left="567" w:right="286" w:firstLine="707"/>
        <w:jc w:val="left"/>
        <w:rPr>
          <w:sz w:val="24"/>
        </w:rPr>
      </w:pPr>
      <w:r>
        <w:rPr>
          <w:sz w:val="24"/>
        </w:rPr>
        <w:t>Раздел</w:t>
      </w:r>
      <w:r>
        <w:rPr>
          <w:spacing w:val="-15"/>
          <w:sz w:val="24"/>
        </w:rPr>
        <w:t xml:space="preserve"> </w:t>
      </w:r>
      <w:r>
        <w:rPr>
          <w:sz w:val="24"/>
        </w:rPr>
        <w:t>10</w:t>
      </w:r>
      <w:r>
        <w:rPr>
          <w:spacing w:val="-15"/>
          <w:sz w:val="24"/>
        </w:rPr>
        <w:t xml:space="preserve"> </w:t>
      </w:r>
      <w:r>
        <w:rPr>
          <w:sz w:val="24"/>
        </w:rPr>
        <w:t>«Решение</w:t>
      </w:r>
      <w:r>
        <w:rPr>
          <w:spacing w:val="-15"/>
          <w:sz w:val="24"/>
        </w:rPr>
        <w:t xml:space="preserve"> </w:t>
      </w:r>
      <w:r>
        <w:rPr>
          <w:sz w:val="24"/>
        </w:rPr>
        <w:t>о</w:t>
      </w:r>
      <w:r>
        <w:rPr>
          <w:spacing w:val="-15"/>
          <w:sz w:val="24"/>
        </w:rPr>
        <w:t xml:space="preserve"> </w:t>
      </w:r>
      <w:r>
        <w:rPr>
          <w:sz w:val="24"/>
        </w:rPr>
        <w:t>присвоении</w:t>
      </w:r>
      <w:r>
        <w:rPr>
          <w:spacing w:val="-14"/>
          <w:sz w:val="24"/>
        </w:rPr>
        <w:t xml:space="preserve"> </w:t>
      </w:r>
      <w:r>
        <w:rPr>
          <w:sz w:val="24"/>
        </w:rPr>
        <w:t>статуса</w:t>
      </w:r>
      <w:r>
        <w:rPr>
          <w:spacing w:val="-15"/>
          <w:sz w:val="24"/>
        </w:rPr>
        <w:t xml:space="preserve"> </w:t>
      </w:r>
      <w:r>
        <w:rPr>
          <w:sz w:val="24"/>
        </w:rPr>
        <w:t>единой</w:t>
      </w:r>
      <w:r>
        <w:rPr>
          <w:spacing w:val="-14"/>
          <w:sz w:val="24"/>
        </w:rPr>
        <w:t xml:space="preserve"> </w:t>
      </w:r>
      <w:r>
        <w:rPr>
          <w:sz w:val="24"/>
        </w:rPr>
        <w:t>теплоснабжающей</w:t>
      </w:r>
      <w:r>
        <w:rPr>
          <w:spacing w:val="-14"/>
          <w:sz w:val="24"/>
        </w:rPr>
        <w:t xml:space="preserve"> </w:t>
      </w:r>
      <w:r>
        <w:rPr>
          <w:sz w:val="24"/>
        </w:rPr>
        <w:t xml:space="preserve">организации </w:t>
      </w:r>
      <w:r>
        <w:rPr>
          <w:spacing w:val="-2"/>
          <w:sz w:val="24"/>
        </w:rPr>
        <w:t>(организациям)»;</w:t>
      </w:r>
    </w:p>
    <w:p w:rsidR="00166237" w:rsidRDefault="004376CB" w:rsidP="001E1925">
      <w:pPr>
        <w:pStyle w:val="a5"/>
        <w:numPr>
          <w:ilvl w:val="1"/>
          <w:numId w:val="44"/>
        </w:numPr>
        <w:tabs>
          <w:tab w:val="left" w:pos="993"/>
        </w:tabs>
        <w:ind w:left="567" w:right="289" w:firstLine="707"/>
        <w:jc w:val="left"/>
        <w:rPr>
          <w:sz w:val="24"/>
        </w:rPr>
      </w:pPr>
      <w:r>
        <w:rPr>
          <w:sz w:val="24"/>
        </w:rPr>
        <w:t>Раздел</w:t>
      </w:r>
      <w:r>
        <w:rPr>
          <w:spacing w:val="40"/>
          <w:sz w:val="24"/>
        </w:rPr>
        <w:t xml:space="preserve"> </w:t>
      </w:r>
      <w:r>
        <w:rPr>
          <w:sz w:val="24"/>
        </w:rPr>
        <w:t>11</w:t>
      </w:r>
      <w:r>
        <w:rPr>
          <w:spacing w:val="40"/>
          <w:sz w:val="24"/>
        </w:rPr>
        <w:t xml:space="preserve"> </w:t>
      </w:r>
      <w:r>
        <w:rPr>
          <w:sz w:val="24"/>
        </w:rPr>
        <w:t>«Решения</w:t>
      </w:r>
      <w:r>
        <w:rPr>
          <w:spacing w:val="40"/>
          <w:sz w:val="24"/>
        </w:rPr>
        <w:t xml:space="preserve"> </w:t>
      </w:r>
      <w:r>
        <w:rPr>
          <w:sz w:val="24"/>
        </w:rPr>
        <w:t>о</w:t>
      </w:r>
      <w:r>
        <w:rPr>
          <w:spacing w:val="40"/>
          <w:sz w:val="24"/>
        </w:rPr>
        <w:t xml:space="preserve"> </w:t>
      </w:r>
      <w:r>
        <w:rPr>
          <w:sz w:val="24"/>
        </w:rPr>
        <w:t>распределении</w:t>
      </w:r>
      <w:r>
        <w:rPr>
          <w:spacing w:val="40"/>
          <w:sz w:val="24"/>
        </w:rPr>
        <w:t xml:space="preserve"> </w:t>
      </w:r>
      <w:r>
        <w:rPr>
          <w:sz w:val="24"/>
        </w:rPr>
        <w:t>тепловой</w:t>
      </w:r>
      <w:r>
        <w:rPr>
          <w:spacing w:val="40"/>
          <w:sz w:val="24"/>
        </w:rPr>
        <w:t xml:space="preserve"> </w:t>
      </w:r>
      <w:r>
        <w:rPr>
          <w:sz w:val="24"/>
        </w:rPr>
        <w:t>нагрузки</w:t>
      </w:r>
      <w:r>
        <w:rPr>
          <w:spacing w:val="40"/>
          <w:sz w:val="24"/>
        </w:rPr>
        <w:t xml:space="preserve"> </w:t>
      </w:r>
      <w:r>
        <w:rPr>
          <w:sz w:val="24"/>
        </w:rPr>
        <w:t>между</w:t>
      </w:r>
      <w:r>
        <w:rPr>
          <w:spacing w:val="40"/>
          <w:sz w:val="24"/>
        </w:rPr>
        <w:t xml:space="preserve"> </w:t>
      </w:r>
      <w:r>
        <w:rPr>
          <w:sz w:val="24"/>
        </w:rPr>
        <w:t>источниками тепловой энергии»;</w:t>
      </w:r>
    </w:p>
    <w:p w:rsidR="00166237" w:rsidRDefault="004376CB" w:rsidP="001E1925">
      <w:pPr>
        <w:pStyle w:val="a5"/>
        <w:numPr>
          <w:ilvl w:val="1"/>
          <w:numId w:val="44"/>
        </w:numPr>
        <w:tabs>
          <w:tab w:val="left" w:pos="993"/>
        </w:tabs>
        <w:spacing w:line="293" w:lineRule="exact"/>
        <w:ind w:left="567" w:firstLine="709"/>
        <w:jc w:val="left"/>
        <w:rPr>
          <w:sz w:val="24"/>
        </w:rPr>
      </w:pPr>
      <w:r>
        <w:rPr>
          <w:sz w:val="24"/>
        </w:rPr>
        <w:t>Раздел</w:t>
      </w:r>
      <w:r>
        <w:rPr>
          <w:spacing w:val="-2"/>
          <w:sz w:val="24"/>
        </w:rPr>
        <w:t xml:space="preserve"> </w:t>
      </w:r>
      <w:r>
        <w:rPr>
          <w:sz w:val="24"/>
        </w:rPr>
        <w:t>12</w:t>
      </w:r>
      <w:r>
        <w:rPr>
          <w:spacing w:val="-1"/>
          <w:sz w:val="24"/>
        </w:rPr>
        <w:t xml:space="preserve"> </w:t>
      </w:r>
      <w:r>
        <w:rPr>
          <w:sz w:val="24"/>
        </w:rPr>
        <w:t>«Решения</w:t>
      </w:r>
      <w:r>
        <w:rPr>
          <w:spacing w:val="-2"/>
          <w:sz w:val="24"/>
        </w:rPr>
        <w:t xml:space="preserve"> </w:t>
      </w:r>
      <w:r>
        <w:rPr>
          <w:sz w:val="24"/>
        </w:rPr>
        <w:t>по</w:t>
      </w:r>
      <w:r>
        <w:rPr>
          <w:spacing w:val="-4"/>
          <w:sz w:val="24"/>
        </w:rPr>
        <w:t xml:space="preserve"> </w:t>
      </w:r>
      <w:r>
        <w:rPr>
          <w:sz w:val="24"/>
        </w:rPr>
        <w:t>бесхозяйным</w:t>
      </w:r>
      <w:r>
        <w:rPr>
          <w:spacing w:val="-3"/>
          <w:sz w:val="24"/>
        </w:rPr>
        <w:t xml:space="preserve"> </w:t>
      </w:r>
      <w:r>
        <w:rPr>
          <w:sz w:val="24"/>
        </w:rPr>
        <w:t>тепловым</w:t>
      </w:r>
      <w:r>
        <w:rPr>
          <w:spacing w:val="-3"/>
          <w:sz w:val="24"/>
        </w:rPr>
        <w:t xml:space="preserve"> </w:t>
      </w:r>
      <w:r>
        <w:rPr>
          <w:spacing w:val="-2"/>
          <w:sz w:val="24"/>
        </w:rPr>
        <w:t>сетям»;</w:t>
      </w:r>
    </w:p>
    <w:p w:rsidR="00166237" w:rsidRDefault="004376CB" w:rsidP="001E1925">
      <w:pPr>
        <w:pStyle w:val="a5"/>
        <w:numPr>
          <w:ilvl w:val="1"/>
          <w:numId w:val="44"/>
        </w:numPr>
        <w:tabs>
          <w:tab w:val="left" w:pos="993"/>
        </w:tabs>
        <w:ind w:left="567" w:right="286" w:firstLine="707"/>
        <w:rPr>
          <w:sz w:val="24"/>
        </w:rPr>
      </w:pPr>
      <w:r>
        <w:rPr>
          <w:sz w:val="24"/>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5869D6">
        <w:rPr>
          <w:sz w:val="24"/>
        </w:rPr>
        <w:t>электроэнергетических систем России</w:t>
      </w:r>
      <w:r>
        <w:rPr>
          <w:sz w:val="24"/>
        </w:rPr>
        <w:t xml:space="preserve">, а также со схемой водоснабжения и водоотведения </w:t>
      </w:r>
      <w:r>
        <w:rPr>
          <w:spacing w:val="-2"/>
          <w:sz w:val="24"/>
        </w:rPr>
        <w:t>поселения»;</w:t>
      </w:r>
    </w:p>
    <w:p w:rsidR="00166237" w:rsidRDefault="004376CB" w:rsidP="001E1925">
      <w:pPr>
        <w:pStyle w:val="a5"/>
        <w:numPr>
          <w:ilvl w:val="1"/>
          <w:numId w:val="44"/>
        </w:numPr>
        <w:tabs>
          <w:tab w:val="left" w:pos="993"/>
        </w:tabs>
        <w:spacing w:line="292" w:lineRule="exact"/>
        <w:ind w:left="567" w:firstLine="709"/>
        <w:rPr>
          <w:sz w:val="24"/>
        </w:rPr>
      </w:pPr>
      <w:r>
        <w:rPr>
          <w:sz w:val="24"/>
        </w:rPr>
        <w:t>Раздел</w:t>
      </w:r>
      <w:r>
        <w:rPr>
          <w:spacing w:val="-6"/>
          <w:sz w:val="24"/>
        </w:rPr>
        <w:t xml:space="preserve"> </w:t>
      </w:r>
      <w:r>
        <w:rPr>
          <w:sz w:val="24"/>
        </w:rPr>
        <w:t>14</w:t>
      </w:r>
      <w:r>
        <w:rPr>
          <w:spacing w:val="-3"/>
          <w:sz w:val="24"/>
        </w:rPr>
        <w:t xml:space="preserve"> </w:t>
      </w:r>
      <w:r>
        <w:rPr>
          <w:sz w:val="24"/>
        </w:rPr>
        <w:t>«Индикаторы</w:t>
      </w:r>
      <w:r>
        <w:rPr>
          <w:spacing w:val="-3"/>
          <w:sz w:val="24"/>
        </w:rPr>
        <w:t xml:space="preserve"> </w:t>
      </w:r>
      <w:r>
        <w:rPr>
          <w:sz w:val="24"/>
        </w:rPr>
        <w:t>развития</w:t>
      </w:r>
      <w:r>
        <w:rPr>
          <w:spacing w:val="-3"/>
          <w:sz w:val="24"/>
        </w:rPr>
        <w:t xml:space="preserve"> </w:t>
      </w:r>
      <w:r>
        <w:rPr>
          <w:sz w:val="24"/>
        </w:rPr>
        <w:t>систем</w:t>
      </w:r>
      <w:r>
        <w:rPr>
          <w:spacing w:val="-4"/>
          <w:sz w:val="24"/>
        </w:rPr>
        <w:t xml:space="preserve"> </w:t>
      </w:r>
      <w:r>
        <w:rPr>
          <w:sz w:val="24"/>
        </w:rPr>
        <w:t>теплоснабжения</w:t>
      </w:r>
      <w:r>
        <w:rPr>
          <w:spacing w:val="-3"/>
          <w:sz w:val="24"/>
        </w:rPr>
        <w:t xml:space="preserve"> </w:t>
      </w:r>
      <w:r>
        <w:rPr>
          <w:spacing w:val="-2"/>
          <w:sz w:val="24"/>
        </w:rPr>
        <w:t>поселения»;</w:t>
      </w:r>
    </w:p>
    <w:p w:rsidR="00166237" w:rsidRDefault="004376CB" w:rsidP="001E1925">
      <w:pPr>
        <w:pStyle w:val="a5"/>
        <w:numPr>
          <w:ilvl w:val="1"/>
          <w:numId w:val="44"/>
        </w:numPr>
        <w:tabs>
          <w:tab w:val="left" w:pos="993"/>
        </w:tabs>
        <w:spacing w:line="293" w:lineRule="exact"/>
        <w:ind w:left="567" w:firstLine="709"/>
        <w:rPr>
          <w:sz w:val="24"/>
        </w:rPr>
      </w:pPr>
      <w:r>
        <w:rPr>
          <w:sz w:val="24"/>
        </w:rPr>
        <w:t>Раздел</w:t>
      </w:r>
      <w:r>
        <w:rPr>
          <w:spacing w:val="-2"/>
          <w:sz w:val="24"/>
        </w:rPr>
        <w:t xml:space="preserve"> </w:t>
      </w:r>
      <w:r>
        <w:rPr>
          <w:sz w:val="24"/>
        </w:rPr>
        <w:t>15</w:t>
      </w:r>
      <w:r>
        <w:rPr>
          <w:spacing w:val="-2"/>
          <w:sz w:val="24"/>
        </w:rPr>
        <w:t xml:space="preserve"> </w:t>
      </w:r>
      <w:r>
        <w:rPr>
          <w:sz w:val="24"/>
        </w:rPr>
        <w:t>«Ценовые</w:t>
      </w:r>
      <w:r>
        <w:rPr>
          <w:spacing w:val="-3"/>
          <w:sz w:val="24"/>
        </w:rPr>
        <w:t xml:space="preserve"> </w:t>
      </w:r>
      <w:r>
        <w:rPr>
          <w:sz w:val="24"/>
        </w:rPr>
        <w:t>(тарифные)</w:t>
      </w:r>
      <w:r>
        <w:rPr>
          <w:spacing w:val="-1"/>
          <w:sz w:val="24"/>
        </w:rPr>
        <w:t xml:space="preserve"> </w:t>
      </w:r>
      <w:r>
        <w:rPr>
          <w:spacing w:val="-2"/>
          <w:sz w:val="24"/>
        </w:rPr>
        <w:t>последствия».</w:t>
      </w:r>
    </w:p>
    <w:p w:rsidR="00166237" w:rsidRDefault="004376CB" w:rsidP="001E1925">
      <w:pPr>
        <w:pStyle w:val="a5"/>
        <w:numPr>
          <w:ilvl w:val="0"/>
          <w:numId w:val="44"/>
        </w:numPr>
        <w:tabs>
          <w:tab w:val="left" w:pos="993"/>
          <w:tab w:val="left" w:pos="1495"/>
        </w:tabs>
        <w:spacing w:line="275" w:lineRule="exact"/>
        <w:ind w:left="567" w:firstLine="709"/>
        <w:rPr>
          <w:sz w:val="24"/>
        </w:rPr>
      </w:pPr>
      <w:r>
        <w:rPr>
          <w:sz w:val="24"/>
        </w:rPr>
        <w:t>Обосновывающие</w:t>
      </w:r>
      <w:r>
        <w:rPr>
          <w:spacing w:val="-4"/>
          <w:sz w:val="24"/>
        </w:rPr>
        <w:t xml:space="preserve"> </w:t>
      </w:r>
      <w:r>
        <w:rPr>
          <w:sz w:val="24"/>
        </w:rPr>
        <w:t>материалы</w:t>
      </w:r>
      <w:r>
        <w:rPr>
          <w:spacing w:val="-3"/>
          <w:sz w:val="24"/>
        </w:rPr>
        <w:t xml:space="preserve"> </w:t>
      </w:r>
      <w:r>
        <w:rPr>
          <w:sz w:val="24"/>
        </w:rPr>
        <w:t>к</w:t>
      </w:r>
      <w:r>
        <w:rPr>
          <w:spacing w:val="-3"/>
          <w:sz w:val="24"/>
        </w:rPr>
        <w:t xml:space="preserve"> </w:t>
      </w:r>
      <w:r>
        <w:rPr>
          <w:sz w:val="24"/>
        </w:rPr>
        <w:t>Схеме</w:t>
      </w:r>
      <w:r>
        <w:rPr>
          <w:spacing w:val="-3"/>
          <w:sz w:val="24"/>
        </w:rPr>
        <w:t xml:space="preserve"> </w:t>
      </w:r>
      <w:r>
        <w:rPr>
          <w:spacing w:val="-2"/>
          <w:sz w:val="24"/>
        </w:rPr>
        <w:t>теплоснабжения:</w:t>
      </w:r>
    </w:p>
    <w:p w:rsidR="00166237" w:rsidRDefault="004376CB" w:rsidP="001E1925">
      <w:pPr>
        <w:pStyle w:val="a5"/>
        <w:numPr>
          <w:ilvl w:val="1"/>
          <w:numId w:val="44"/>
        </w:numPr>
        <w:tabs>
          <w:tab w:val="left" w:pos="993"/>
        </w:tabs>
        <w:ind w:left="567" w:right="286" w:firstLine="707"/>
        <w:jc w:val="left"/>
        <w:rPr>
          <w:sz w:val="24"/>
        </w:rPr>
      </w:pPr>
      <w:r>
        <w:rPr>
          <w:sz w:val="24"/>
        </w:rPr>
        <w:t>Книга</w:t>
      </w:r>
      <w:r>
        <w:rPr>
          <w:spacing w:val="80"/>
          <w:w w:val="150"/>
          <w:sz w:val="24"/>
        </w:rPr>
        <w:t xml:space="preserve"> </w:t>
      </w:r>
      <w:r>
        <w:rPr>
          <w:sz w:val="24"/>
        </w:rPr>
        <w:t>1</w:t>
      </w:r>
      <w:r>
        <w:rPr>
          <w:spacing w:val="80"/>
          <w:w w:val="150"/>
          <w:sz w:val="24"/>
        </w:rPr>
        <w:t xml:space="preserve"> </w:t>
      </w:r>
      <w:r>
        <w:rPr>
          <w:sz w:val="24"/>
        </w:rPr>
        <w:t>«Существующее</w:t>
      </w:r>
      <w:r>
        <w:rPr>
          <w:spacing w:val="80"/>
          <w:w w:val="150"/>
          <w:sz w:val="24"/>
        </w:rPr>
        <w:t xml:space="preserve"> </w:t>
      </w:r>
      <w:r>
        <w:rPr>
          <w:sz w:val="24"/>
        </w:rPr>
        <w:t>положение</w:t>
      </w:r>
      <w:r>
        <w:rPr>
          <w:spacing w:val="80"/>
          <w:w w:val="150"/>
          <w:sz w:val="24"/>
        </w:rPr>
        <w:t xml:space="preserve"> </w:t>
      </w:r>
      <w:r>
        <w:rPr>
          <w:sz w:val="24"/>
        </w:rPr>
        <w:t>в</w:t>
      </w:r>
      <w:r>
        <w:rPr>
          <w:spacing w:val="80"/>
          <w:w w:val="150"/>
          <w:sz w:val="24"/>
        </w:rPr>
        <w:t xml:space="preserve"> </w:t>
      </w:r>
      <w:r>
        <w:rPr>
          <w:sz w:val="24"/>
        </w:rPr>
        <w:t>сфере</w:t>
      </w:r>
      <w:r>
        <w:rPr>
          <w:spacing w:val="80"/>
          <w:w w:val="150"/>
          <w:sz w:val="24"/>
        </w:rPr>
        <w:t xml:space="preserve"> </w:t>
      </w:r>
      <w:r>
        <w:rPr>
          <w:sz w:val="24"/>
        </w:rPr>
        <w:t>производства,</w:t>
      </w:r>
      <w:r>
        <w:rPr>
          <w:spacing w:val="80"/>
          <w:w w:val="150"/>
          <w:sz w:val="24"/>
        </w:rPr>
        <w:t xml:space="preserve"> </w:t>
      </w:r>
      <w:r>
        <w:rPr>
          <w:sz w:val="24"/>
        </w:rPr>
        <w:t>передачи</w:t>
      </w:r>
      <w:r>
        <w:rPr>
          <w:spacing w:val="80"/>
          <w:w w:val="150"/>
          <w:sz w:val="24"/>
        </w:rPr>
        <w:t xml:space="preserve"> </w:t>
      </w:r>
      <w:r>
        <w:rPr>
          <w:sz w:val="24"/>
        </w:rPr>
        <w:t>и потребления тепловой энергии для целей теплоснабжения»;</w:t>
      </w:r>
    </w:p>
    <w:p w:rsidR="00166237" w:rsidRDefault="004376CB" w:rsidP="001E1925">
      <w:pPr>
        <w:pStyle w:val="a5"/>
        <w:numPr>
          <w:ilvl w:val="1"/>
          <w:numId w:val="44"/>
        </w:numPr>
        <w:tabs>
          <w:tab w:val="left" w:pos="993"/>
        </w:tabs>
        <w:ind w:left="567" w:right="287" w:firstLine="707"/>
        <w:jc w:val="left"/>
        <w:rPr>
          <w:sz w:val="24"/>
        </w:rPr>
      </w:pPr>
      <w:r>
        <w:rPr>
          <w:sz w:val="24"/>
        </w:rPr>
        <w:t>Книга</w:t>
      </w:r>
      <w:r>
        <w:rPr>
          <w:spacing w:val="-10"/>
          <w:sz w:val="24"/>
        </w:rPr>
        <w:t xml:space="preserve"> </w:t>
      </w:r>
      <w:r>
        <w:rPr>
          <w:sz w:val="24"/>
        </w:rPr>
        <w:t>2</w:t>
      </w:r>
      <w:r>
        <w:rPr>
          <w:spacing w:val="-9"/>
          <w:sz w:val="24"/>
        </w:rPr>
        <w:t xml:space="preserve"> </w:t>
      </w:r>
      <w:r>
        <w:rPr>
          <w:sz w:val="24"/>
        </w:rPr>
        <w:t>«Существующее</w:t>
      </w:r>
      <w:r>
        <w:rPr>
          <w:spacing w:val="-10"/>
          <w:sz w:val="24"/>
        </w:rPr>
        <w:t xml:space="preserve"> </w:t>
      </w:r>
      <w:r>
        <w:rPr>
          <w:sz w:val="24"/>
        </w:rPr>
        <w:t>и</w:t>
      </w:r>
      <w:r>
        <w:rPr>
          <w:spacing w:val="-8"/>
          <w:sz w:val="24"/>
        </w:rPr>
        <w:t xml:space="preserve"> </w:t>
      </w:r>
      <w:r>
        <w:rPr>
          <w:sz w:val="24"/>
        </w:rPr>
        <w:t>перспективное</w:t>
      </w:r>
      <w:r>
        <w:rPr>
          <w:spacing w:val="-10"/>
          <w:sz w:val="24"/>
        </w:rPr>
        <w:t xml:space="preserve"> </w:t>
      </w:r>
      <w:r>
        <w:rPr>
          <w:sz w:val="24"/>
        </w:rPr>
        <w:t>потребление</w:t>
      </w:r>
      <w:r>
        <w:rPr>
          <w:spacing w:val="-10"/>
          <w:sz w:val="24"/>
        </w:rPr>
        <w:t xml:space="preserve"> </w:t>
      </w:r>
      <w:r>
        <w:rPr>
          <w:sz w:val="24"/>
        </w:rPr>
        <w:t>тепловой</w:t>
      </w:r>
      <w:r>
        <w:rPr>
          <w:spacing w:val="-9"/>
          <w:sz w:val="24"/>
        </w:rPr>
        <w:t xml:space="preserve"> </w:t>
      </w:r>
      <w:r>
        <w:rPr>
          <w:sz w:val="24"/>
        </w:rPr>
        <w:t>энергии</w:t>
      </w:r>
      <w:r>
        <w:rPr>
          <w:spacing w:val="-8"/>
          <w:sz w:val="24"/>
        </w:rPr>
        <w:t xml:space="preserve"> </w:t>
      </w:r>
      <w:r>
        <w:rPr>
          <w:sz w:val="24"/>
        </w:rPr>
        <w:t>на</w:t>
      </w:r>
      <w:r>
        <w:rPr>
          <w:spacing w:val="-10"/>
          <w:sz w:val="24"/>
        </w:rPr>
        <w:t xml:space="preserve"> </w:t>
      </w:r>
      <w:r>
        <w:rPr>
          <w:sz w:val="24"/>
        </w:rPr>
        <w:t xml:space="preserve">цели </w:t>
      </w:r>
      <w:r>
        <w:rPr>
          <w:spacing w:val="-2"/>
          <w:sz w:val="24"/>
        </w:rPr>
        <w:t>теплоснабжения»;</w:t>
      </w:r>
    </w:p>
    <w:p w:rsidR="00166237" w:rsidRDefault="004376CB" w:rsidP="001E1925">
      <w:pPr>
        <w:pStyle w:val="a5"/>
        <w:numPr>
          <w:ilvl w:val="1"/>
          <w:numId w:val="44"/>
        </w:numPr>
        <w:tabs>
          <w:tab w:val="left" w:pos="993"/>
        </w:tabs>
        <w:ind w:left="567" w:right="286" w:firstLine="707"/>
        <w:jc w:val="left"/>
        <w:rPr>
          <w:sz w:val="24"/>
        </w:rPr>
      </w:pPr>
      <w:r>
        <w:rPr>
          <w:sz w:val="24"/>
        </w:rPr>
        <w:t>Книга 3 «Электронная модель системы теплоснабжения поселения, городского округа, города федерального значения»;</w:t>
      </w:r>
    </w:p>
    <w:p w:rsidR="00166237" w:rsidRDefault="004376CB" w:rsidP="001E1925">
      <w:pPr>
        <w:pStyle w:val="a5"/>
        <w:numPr>
          <w:ilvl w:val="1"/>
          <w:numId w:val="44"/>
        </w:numPr>
        <w:tabs>
          <w:tab w:val="left" w:pos="993"/>
        </w:tabs>
        <w:ind w:left="567" w:right="286" w:firstLine="707"/>
        <w:jc w:val="left"/>
        <w:rPr>
          <w:sz w:val="24"/>
        </w:rPr>
      </w:pPr>
      <w:r>
        <w:rPr>
          <w:sz w:val="24"/>
        </w:rPr>
        <w:t>Книга</w:t>
      </w:r>
      <w:r>
        <w:rPr>
          <w:spacing w:val="80"/>
          <w:w w:val="150"/>
          <w:sz w:val="24"/>
        </w:rPr>
        <w:t xml:space="preserve"> </w:t>
      </w:r>
      <w:r>
        <w:rPr>
          <w:sz w:val="24"/>
        </w:rPr>
        <w:t>4</w:t>
      </w:r>
      <w:r>
        <w:rPr>
          <w:spacing w:val="80"/>
          <w:w w:val="150"/>
          <w:sz w:val="24"/>
        </w:rPr>
        <w:t xml:space="preserve"> </w:t>
      </w:r>
      <w:r>
        <w:rPr>
          <w:sz w:val="24"/>
        </w:rPr>
        <w:t>«Существующие</w:t>
      </w:r>
      <w:r>
        <w:rPr>
          <w:spacing w:val="80"/>
          <w:w w:val="150"/>
          <w:sz w:val="24"/>
        </w:rPr>
        <w:t xml:space="preserve"> </w:t>
      </w:r>
      <w:r>
        <w:rPr>
          <w:sz w:val="24"/>
        </w:rPr>
        <w:t>и</w:t>
      </w:r>
      <w:r>
        <w:rPr>
          <w:spacing w:val="80"/>
          <w:w w:val="150"/>
          <w:sz w:val="24"/>
        </w:rPr>
        <w:t xml:space="preserve"> </w:t>
      </w:r>
      <w:r>
        <w:rPr>
          <w:sz w:val="24"/>
        </w:rPr>
        <w:t>перспективные</w:t>
      </w:r>
      <w:r>
        <w:rPr>
          <w:spacing w:val="80"/>
          <w:w w:val="150"/>
          <w:sz w:val="24"/>
        </w:rPr>
        <w:t xml:space="preserve"> </w:t>
      </w:r>
      <w:r>
        <w:rPr>
          <w:sz w:val="24"/>
        </w:rPr>
        <w:t>балансы</w:t>
      </w:r>
      <w:r>
        <w:rPr>
          <w:spacing w:val="80"/>
          <w:w w:val="150"/>
          <w:sz w:val="24"/>
        </w:rPr>
        <w:t xml:space="preserve"> </w:t>
      </w:r>
      <w:r>
        <w:rPr>
          <w:sz w:val="24"/>
        </w:rPr>
        <w:t>тепловой</w:t>
      </w:r>
      <w:r>
        <w:rPr>
          <w:spacing w:val="80"/>
          <w:w w:val="150"/>
          <w:sz w:val="24"/>
        </w:rPr>
        <w:t xml:space="preserve"> </w:t>
      </w:r>
      <w:r>
        <w:rPr>
          <w:sz w:val="24"/>
        </w:rPr>
        <w:t>мощности источников тепловой энергии и тепловой нагрузки потребителей»;</w:t>
      </w:r>
    </w:p>
    <w:p w:rsidR="00166237" w:rsidRDefault="004376CB" w:rsidP="001E1925">
      <w:pPr>
        <w:pStyle w:val="a5"/>
        <w:numPr>
          <w:ilvl w:val="1"/>
          <w:numId w:val="44"/>
        </w:numPr>
        <w:tabs>
          <w:tab w:val="left" w:pos="993"/>
        </w:tabs>
        <w:spacing w:line="293" w:lineRule="exact"/>
        <w:ind w:left="567" w:firstLine="709"/>
        <w:jc w:val="left"/>
        <w:rPr>
          <w:sz w:val="24"/>
        </w:rPr>
      </w:pPr>
      <w:r>
        <w:rPr>
          <w:sz w:val="24"/>
        </w:rPr>
        <w:t>Книга</w:t>
      </w:r>
      <w:r>
        <w:rPr>
          <w:spacing w:val="-6"/>
          <w:sz w:val="24"/>
        </w:rPr>
        <w:t xml:space="preserve"> </w:t>
      </w:r>
      <w:r>
        <w:rPr>
          <w:sz w:val="24"/>
        </w:rPr>
        <w:t>5</w:t>
      </w:r>
      <w:r>
        <w:rPr>
          <w:spacing w:val="-3"/>
          <w:sz w:val="24"/>
        </w:rPr>
        <w:t xml:space="preserve"> </w:t>
      </w:r>
      <w:r>
        <w:rPr>
          <w:sz w:val="24"/>
        </w:rPr>
        <w:t>«Мастер-план</w:t>
      </w:r>
      <w:r>
        <w:rPr>
          <w:spacing w:val="-2"/>
          <w:sz w:val="24"/>
        </w:rPr>
        <w:t xml:space="preserve"> </w:t>
      </w:r>
      <w:r>
        <w:rPr>
          <w:sz w:val="24"/>
        </w:rPr>
        <w:t>развития</w:t>
      </w:r>
      <w:r>
        <w:rPr>
          <w:spacing w:val="-3"/>
          <w:sz w:val="24"/>
        </w:rPr>
        <w:t xml:space="preserve"> </w:t>
      </w:r>
      <w:r>
        <w:rPr>
          <w:sz w:val="24"/>
        </w:rPr>
        <w:t>систем</w:t>
      </w:r>
      <w:r>
        <w:rPr>
          <w:spacing w:val="-4"/>
          <w:sz w:val="24"/>
        </w:rPr>
        <w:t xml:space="preserve"> </w:t>
      </w:r>
      <w:r>
        <w:rPr>
          <w:sz w:val="24"/>
        </w:rPr>
        <w:t>теплоснабжения</w:t>
      </w:r>
      <w:r>
        <w:rPr>
          <w:spacing w:val="-2"/>
          <w:sz w:val="24"/>
        </w:rPr>
        <w:t xml:space="preserve"> поселения»;</w:t>
      </w:r>
    </w:p>
    <w:p w:rsidR="00166237" w:rsidRDefault="00166237">
      <w:pPr>
        <w:pStyle w:val="a5"/>
        <w:spacing w:line="293" w:lineRule="exact"/>
        <w:jc w:val="left"/>
        <w:rPr>
          <w:sz w:val="24"/>
        </w:rPr>
        <w:sectPr w:rsidR="00166237">
          <w:pgSz w:w="11910" w:h="16840"/>
          <w:pgMar w:top="1040" w:right="566" w:bottom="920" w:left="1133" w:header="0" w:footer="727" w:gutter="0"/>
          <w:cols w:space="720"/>
        </w:sectPr>
      </w:pPr>
    </w:p>
    <w:p w:rsidR="00166237" w:rsidRDefault="004376CB" w:rsidP="001E1925">
      <w:pPr>
        <w:pStyle w:val="a5"/>
        <w:numPr>
          <w:ilvl w:val="1"/>
          <w:numId w:val="44"/>
        </w:numPr>
        <w:tabs>
          <w:tab w:val="left" w:pos="1560"/>
        </w:tabs>
        <w:spacing w:before="73"/>
        <w:ind w:left="567" w:right="285" w:firstLine="707"/>
        <w:rPr>
          <w:sz w:val="24"/>
        </w:rPr>
      </w:pPr>
      <w:r>
        <w:rPr>
          <w:sz w:val="24"/>
        </w:rPr>
        <w:lastRenderedPageBreak/>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sz w:val="24"/>
        </w:rPr>
        <w:t>теплопотребляющими</w:t>
      </w:r>
      <w:proofErr w:type="spellEnd"/>
      <w:r>
        <w:rPr>
          <w:sz w:val="24"/>
        </w:rPr>
        <w:t xml:space="preserve"> установками потребителей, в том числе в аварийных режимах»;</w:t>
      </w:r>
    </w:p>
    <w:p w:rsidR="00166237" w:rsidRDefault="004376CB" w:rsidP="001E1925">
      <w:pPr>
        <w:pStyle w:val="a5"/>
        <w:numPr>
          <w:ilvl w:val="1"/>
          <w:numId w:val="44"/>
        </w:numPr>
        <w:tabs>
          <w:tab w:val="left" w:pos="1560"/>
        </w:tabs>
        <w:spacing w:before="1"/>
        <w:ind w:left="567" w:right="285" w:firstLine="707"/>
        <w:rPr>
          <w:sz w:val="24"/>
        </w:rPr>
      </w:pPr>
      <w:r>
        <w:rPr>
          <w:sz w:val="24"/>
        </w:rPr>
        <w:t>Книга 7 «Предложения по строительству, реконструкции, техническому перевооружению и (или) модернизации источников тепловой энергии»;</w:t>
      </w:r>
    </w:p>
    <w:p w:rsidR="00166237" w:rsidRDefault="004376CB" w:rsidP="001E1925">
      <w:pPr>
        <w:pStyle w:val="a5"/>
        <w:numPr>
          <w:ilvl w:val="1"/>
          <w:numId w:val="44"/>
        </w:numPr>
        <w:tabs>
          <w:tab w:val="left" w:pos="1560"/>
        </w:tabs>
        <w:ind w:left="567" w:right="288" w:firstLine="707"/>
        <w:rPr>
          <w:sz w:val="24"/>
        </w:rPr>
      </w:pPr>
      <w:r>
        <w:rPr>
          <w:sz w:val="24"/>
        </w:rPr>
        <w:t>Книга 8 «Предложения по строительству, реконструкции и (или) модернизации тепловых сетей»;</w:t>
      </w:r>
    </w:p>
    <w:p w:rsidR="00166237" w:rsidRDefault="004376CB" w:rsidP="001E1925">
      <w:pPr>
        <w:pStyle w:val="a5"/>
        <w:numPr>
          <w:ilvl w:val="1"/>
          <w:numId w:val="44"/>
        </w:numPr>
        <w:tabs>
          <w:tab w:val="left" w:pos="1560"/>
        </w:tabs>
        <w:ind w:left="567" w:right="288" w:firstLine="707"/>
        <w:rPr>
          <w:sz w:val="24"/>
        </w:rPr>
      </w:pPr>
      <w:r>
        <w:rPr>
          <w:sz w:val="24"/>
        </w:rPr>
        <w:t>Книга 9 «Предложения по переводу открытых систем теплоснабжения (горячего водоснабжения) в закрытые системы горячего водоснабжения»;</w:t>
      </w:r>
    </w:p>
    <w:p w:rsidR="00166237" w:rsidRDefault="004376CB" w:rsidP="001E1925">
      <w:pPr>
        <w:pStyle w:val="a5"/>
        <w:numPr>
          <w:ilvl w:val="1"/>
          <w:numId w:val="44"/>
        </w:numPr>
        <w:tabs>
          <w:tab w:val="left" w:pos="1621"/>
        </w:tabs>
        <w:spacing w:line="292" w:lineRule="exact"/>
        <w:ind w:left="567" w:firstLine="709"/>
        <w:rPr>
          <w:sz w:val="24"/>
        </w:rPr>
      </w:pPr>
      <w:r>
        <w:rPr>
          <w:sz w:val="24"/>
        </w:rPr>
        <w:t>Книга</w:t>
      </w:r>
      <w:r>
        <w:rPr>
          <w:spacing w:val="-4"/>
          <w:sz w:val="24"/>
        </w:rPr>
        <w:t xml:space="preserve"> </w:t>
      </w:r>
      <w:r>
        <w:rPr>
          <w:sz w:val="24"/>
        </w:rPr>
        <w:t>10</w:t>
      </w:r>
      <w:r>
        <w:rPr>
          <w:spacing w:val="-2"/>
          <w:sz w:val="24"/>
        </w:rPr>
        <w:t xml:space="preserve"> </w:t>
      </w:r>
      <w:r>
        <w:rPr>
          <w:sz w:val="24"/>
        </w:rPr>
        <w:t>«Перспективные</w:t>
      </w:r>
      <w:r>
        <w:rPr>
          <w:spacing w:val="-4"/>
          <w:sz w:val="24"/>
        </w:rPr>
        <w:t xml:space="preserve"> </w:t>
      </w:r>
      <w:r>
        <w:rPr>
          <w:sz w:val="24"/>
        </w:rPr>
        <w:t>топливные</w:t>
      </w:r>
      <w:r>
        <w:rPr>
          <w:spacing w:val="-4"/>
          <w:sz w:val="24"/>
        </w:rPr>
        <w:t xml:space="preserve"> </w:t>
      </w:r>
      <w:r>
        <w:rPr>
          <w:spacing w:val="-2"/>
          <w:sz w:val="24"/>
        </w:rPr>
        <w:t>балансы»;</w:t>
      </w:r>
    </w:p>
    <w:p w:rsidR="00166237" w:rsidRDefault="004376CB" w:rsidP="001E1925">
      <w:pPr>
        <w:pStyle w:val="a5"/>
        <w:numPr>
          <w:ilvl w:val="1"/>
          <w:numId w:val="44"/>
        </w:numPr>
        <w:tabs>
          <w:tab w:val="left" w:pos="1561"/>
        </w:tabs>
        <w:spacing w:line="293" w:lineRule="exact"/>
        <w:ind w:left="567" w:firstLine="709"/>
        <w:rPr>
          <w:sz w:val="24"/>
        </w:rPr>
      </w:pPr>
      <w:r>
        <w:rPr>
          <w:sz w:val="24"/>
        </w:rPr>
        <w:t>Книга</w:t>
      </w:r>
      <w:r>
        <w:rPr>
          <w:spacing w:val="-4"/>
          <w:sz w:val="24"/>
        </w:rPr>
        <w:t xml:space="preserve"> </w:t>
      </w:r>
      <w:r>
        <w:rPr>
          <w:sz w:val="24"/>
        </w:rPr>
        <w:t>11</w:t>
      </w:r>
      <w:r>
        <w:rPr>
          <w:spacing w:val="-3"/>
          <w:sz w:val="24"/>
        </w:rPr>
        <w:t xml:space="preserve"> </w:t>
      </w:r>
      <w:r>
        <w:rPr>
          <w:sz w:val="24"/>
        </w:rPr>
        <w:t>«Оценка</w:t>
      </w:r>
      <w:r>
        <w:rPr>
          <w:spacing w:val="-4"/>
          <w:sz w:val="24"/>
        </w:rPr>
        <w:t xml:space="preserve"> </w:t>
      </w:r>
      <w:r>
        <w:rPr>
          <w:sz w:val="24"/>
        </w:rPr>
        <w:t>надежности</w:t>
      </w:r>
      <w:r>
        <w:rPr>
          <w:spacing w:val="-1"/>
          <w:sz w:val="24"/>
        </w:rPr>
        <w:t xml:space="preserve"> </w:t>
      </w:r>
      <w:r>
        <w:rPr>
          <w:spacing w:val="-2"/>
          <w:sz w:val="24"/>
        </w:rPr>
        <w:t>теплоснабжения»;</w:t>
      </w:r>
    </w:p>
    <w:p w:rsidR="00166237" w:rsidRDefault="004376CB" w:rsidP="001E1925">
      <w:pPr>
        <w:pStyle w:val="a5"/>
        <w:numPr>
          <w:ilvl w:val="1"/>
          <w:numId w:val="44"/>
        </w:numPr>
        <w:tabs>
          <w:tab w:val="left" w:pos="1560"/>
        </w:tabs>
        <w:ind w:left="567" w:right="286" w:firstLine="707"/>
        <w:rPr>
          <w:sz w:val="24"/>
        </w:rPr>
      </w:pPr>
      <w:r>
        <w:rPr>
          <w:sz w:val="24"/>
        </w:rPr>
        <w:t>Книга 12 «Обоснование инвестиций в строительство, реконструкцию, техническое перевооружение и (или) модернизацию»;</w:t>
      </w:r>
    </w:p>
    <w:p w:rsidR="00166237" w:rsidRDefault="004376CB" w:rsidP="001E1925">
      <w:pPr>
        <w:pStyle w:val="a5"/>
        <w:numPr>
          <w:ilvl w:val="1"/>
          <w:numId w:val="44"/>
        </w:numPr>
        <w:tabs>
          <w:tab w:val="left" w:pos="1560"/>
        </w:tabs>
        <w:ind w:left="567" w:right="279" w:firstLine="707"/>
        <w:rPr>
          <w:sz w:val="24"/>
        </w:rPr>
      </w:pPr>
      <w:r>
        <w:rPr>
          <w:sz w:val="24"/>
        </w:rPr>
        <w:t>Книга 13 «Индикаторы развития систем теплоснабжения поселения, городского округа, города федерального значения»;</w:t>
      </w:r>
    </w:p>
    <w:p w:rsidR="00166237" w:rsidRDefault="004376CB" w:rsidP="001E1925">
      <w:pPr>
        <w:pStyle w:val="a5"/>
        <w:numPr>
          <w:ilvl w:val="1"/>
          <w:numId w:val="44"/>
        </w:numPr>
        <w:tabs>
          <w:tab w:val="left" w:pos="1561"/>
        </w:tabs>
        <w:spacing w:line="293" w:lineRule="exact"/>
        <w:ind w:left="567" w:firstLine="709"/>
        <w:jc w:val="left"/>
        <w:rPr>
          <w:sz w:val="24"/>
        </w:rPr>
      </w:pPr>
      <w:r>
        <w:rPr>
          <w:sz w:val="24"/>
        </w:rPr>
        <w:t>Книга</w:t>
      </w:r>
      <w:r>
        <w:rPr>
          <w:spacing w:val="-5"/>
          <w:sz w:val="24"/>
        </w:rPr>
        <w:t xml:space="preserve"> </w:t>
      </w:r>
      <w:r>
        <w:rPr>
          <w:sz w:val="24"/>
        </w:rPr>
        <w:t>14</w:t>
      </w:r>
      <w:r>
        <w:rPr>
          <w:spacing w:val="-1"/>
          <w:sz w:val="24"/>
        </w:rPr>
        <w:t xml:space="preserve"> </w:t>
      </w:r>
      <w:r>
        <w:rPr>
          <w:sz w:val="24"/>
        </w:rPr>
        <w:t>«Ценовые</w:t>
      </w:r>
      <w:r>
        <w:rPr>
          <w:spacing w:val="-2"/>
          <w:sz w:val="24"/>
        </w:rPr>
        <w:t xml:space="preserve"> </w:t>
      </w:r>
      <w:r>
        <w:rPr>
          <w:sz w:val="24"/>
        </w:rPr>
        <w:t>(тарифные)</w:t>
      </w:r>
      <w:r>
        <w:rPr>
          <w:spacing w:val="-1"/>
          <w:sz w:val="24"/>
        </w:rPr>
        <w:t xml:space="preserve"> </w:t>
      </w:r>
      <w:r>
        <w:rPr>
          <w:spacing w:val="-2"/>
          <w:sz w:val="24"/>
        </w:rPr>
        <w:t>последствия»;</w:t>
      </w:r>
    </w:p>
    <w:p w:rsidR="00166237" w:rsidRDefault="004376CB" w:rsidP="001E1925">
      <w:pPr>
        <w:pStyle w:val="a5"/>
        <w:numPr>
          <w:ilvl w:val="1"/>
          <w:numId w:val="44"/>
        </w:numPr>
        <w:tabs>
          <w:tab w:val="left" w:pos="1561"/>
        </w:tabs>
        <w:spacing w:line="293" w:lineRule="exact"/>
        <w:ind w:left="567" w:firstLine="709"/>
        <w:jc w:val="left"/>
        <w:rPr>
          <w:sz w:val="24"/>
        </w:rPr>
      </w:pPr>
      <w:r>
        <w:rPr>
          <w:sz w:val="24"/>
        </w:rPr>
        <w:t>Книга</w:t>
      </w:r>
      <w:r>
        <w:rPr>
          <w:spacing w:val="-6"/>
          <w:sz w:val="24"/>
        </w:rPr>
        <w:t xml:space="preserve"> </w:t>
      </w:r>
      <w:r>
        <w:rPr>
          <w:sz w:val="24"/>
        </w:rPr>
        <w:t>15</w:t>
      </w:r>
      <w:r>
        <w:rPr>
          <w:spacing w:val="-3"/>
          <w:sz w:val="24"/>
        </w:rPr>
        <w:t xml:space="preserve"> </w:t>
      </w:r>
      <w:r>
        <w:rPr>
          <w:sz w:val="24"/>
        </w:rPr>
        <w:t>«Реестр</w:t>
      </w:r>
      <w:r>
        <w:rPr>
          <w:spacing w:val="-2"/>
          <w:sz w:val="24"/>
        </w:rPr>
        <w:t xml:space="preserve"> </w:t>
      </w:r>
      <w:r>
        <w:rPr>
          <w:sz w:val="24"/>
        </w:rPr>
        <w:t>единых</w:t>
      </w:r>
      <w:r>
        <w:rPr>
          <w:spacing w:val="-3"/>
          <w:sz w:val="24"/>
        </w:rPr>
        <w:t xml:space="preserve"> </w:t>
      </w:r>
      <w:r>
        <w:rPr>
          <w:sz w:val="24"/>
        </w:rPr>
        <w:t>теплоснабжающих</w:t>
      </w:r>
      <w:r>
        <w:rPr>
          <w:spacing w:val="-2"/>
          <w:sz w:val="24"/>
        </w:rPr>
        <w:t xml:space="preserve"> организаций»;</w:t>
      </w:r>
    </w:p>
    <w:p w:rsidR="00166237" w:rsidRDefault="004376CB" w:rsidP="001E1925">
      <w:pPr>
        <w:pStyle w:val="a5"/>
        <w:numPr>
          <w:ilvl w:val="1"/>
          <w:numId w:val="44"/>
        </w:numPr>
        <w:tabs>
          <w:tab w:val="left" w:pos="1561"/>
        </w:tabs>
        <w:spacing w:line="293" w:lineRule="exact"/>
        <w:ind w:left="567" w:firstLine="709"/>
        <w:jc w:val="left"/>
        <w:rPr>
          <w:sz w:val="24"/>
        </w:rPr>
      </w:pPr>
      <w:r>
        <w:rPr>
          <w:sz w:val="24"/>
        </w:rPr>
        <w:t>Книга</w:t>
      </w:r>
      <w:r>
        <w:rPr>
          <w:spacing w:val="-4"/>
          <w:sz w:val="24"/>
        </w:rPr>
        <w:t xml:space="preserve"> </w:t>
      </w:r>
      <w:r>
        <w:rPr>
          <w:sz w:val="24"/>
        </w:rPr>
        <w:t>16</w:t>
      </w:r>
      <w:r>
        <w:rPr>
          <w:spacing w:val="-3"/>
          <w:sz w:val="24"/>
        </w:rPr>
        <w:t xml:space="preserve"> </w:t>
      </w:r>
      <w:r>
        <w:rPr>
          <w:sz w:val="24"/>
        </w:rPr>
        <w:t>«Реестр</w:t>
      </w:r>
      <w:r>
        <w:rPr>
          <w:spacing w:val="-2"/>
          <w:sz w:val="24"/>
        </w:rPr>
        <w:t xml:space="preserve"> </w:t>
      </w:r>
      <w:r>
        <w:rPr>
          <w:sz w:val="24"/>
        </w:rPr>
        <w:t>мероприятий</w:t>
      </w:r>
      <w:r>
        <w:rPr>
          <w:spacing w:val="-3"/>
          <w:sz w:val="24"/>
        </w:rPr>
        <w:t xml:space="preserve"> </w:t>
      </w:r>
      <w:r>
        <w:rPr>
          <w:sz w:val="24"/>
        </w:rPr>
        <w:t>схемы</w:t>
      </w:r>
      <w:r>
        <w:rPr>
          <w:spacing w:val="-2"/>
          <w:sz w:val="24"/>
        </w:rPr>
        <w:t xml:space="preserve"> теплоснабжения»;</w:t>
      </w:r>
    </w:p>
    <w:p w:rsidR="00166237" w:rsidRDefault="004376CB" w:rsidP="001E1925">
      <w:pPr>
        <w:pStyle w:val="a5"/>
        <w:numPr>
          <w:ilvl w:val="1"/>
          <w:numId w:val="44"/>
        </w:numPr>
        <w:tabs>
          <w:tab w:val="left" w:pos="1561"/>
        </w:tabs>
        <w:spacing w:line="293" w:lineRule="exact"/>
        <w:ind w:left="567" w:firstLine="709"/>
        <w:jc w:val="left"/>
        <w:rPr>
          <w:sz w:val="24"/>
        </w:rPr>
      </w:pPr>
      <w:r>
        <w:rPr>
          <w:sz w:val="24"/>
        </w:rPr>
        <w:t>Книга</w:t>
      </w:r>
      <w:r>
        <w:rPr>
          <w:spacing w:val="-5"/>
          <w:sz w:val="24"/>
        </w:rPr>
        <w:t xml:space="preserve"> </w:t>
      </w:r>
      <w:r>
        <w:rPr>
          <w:sz w:val="24"/>
        </w:rPr>
        <w:t>17</w:t>
      </w:r>
      <w:r>
        <w:rPr>
          <w:spacing w:val="-2"/>
          <w:sz w:val="24"/>
        </w:rPr>
        <w:t xml:space="preserve"> </w:t>
      </w:r>
      <w:r>
        <w:rPr>
          <w:sz w:val="24"/>
        </w:rPr>
        <w:t>«Замечания</w:t>
      </w:r>
      <w:r>
        <w:rPr>
          <w:spacing w:val="-2"/>
          <w:sz w:val="24"/>
        </w:rPr>
        <w:t xml:space="preserve"> </w:t>
      </w:r>
      <w:r>
        <w:rPr>
          <w:sz w:val="24"/>
        </w:rPr>
        <w:t>и</w:t>
      </w:r>
      <w:r>
        <w:rPr>
          <w:spacing w:val="-2"/>
          <w:sz w:val="24"/>
        </w:rPr>
        <w:t xml:space="preserve"> </w:t>
      </w:r>
      <w:r>
        <w:rPr>
          <w:sz w:val="24"/>
        </w:rPr>
        <w:t>предложения</w:t>
      </w:r>
      <w:r>
        <w:rPr>
          <w:spacing w:val="-2"/>
          <w:sz w:val="24"/>
        </w:rPr>
        <w:t xml:space="preserve"> </w:t>
      </w:r>
      <w:r>
        <w:rPr>
          <w:sz w:val="24"/>
        </w:rPr>
        <w:t>к</w:t>
      </w:r>
      <w:r>
        <w:rPr>
          <w:spacing w:val="-4"/>
          <w:sz w:val="24"/>
        </w:rPr>
        <w:t xml:space="preserve"> </w:t>
      </w:r>
      <w:r>
        <w:rPr>
          <w:sz w:val="24"/>
        </w:rPr>
        <w:t>проекту</w:t>
      </w:r>
      <w:r>
        <w:rPr>
          <w:spacing w:val="-4"/>
          <w:sz w:val="24"/>
        </w:rPr>
        <w:t xml:space="preserve"> </w:t>
      </w:r>
      <w:r>
        <w:rPr>
          <w:sz w:val="24"/>
        </w:rPr>
        <w:t>схемы</w:t>
      </w:r>
      <w:r>
        <w:rPr>
          <w:spacing w:val="1"/>
          <w:sz w:val="24"/>
        </w:rPr>
        <w:t xml:space="preserve"> </w:t>
      </w:r>
      <w:r>
        <w:rPr>
          <w:spacing w:val="-2"/>
          <w:sz w:val="24"/>
        </w:rPr>
        <w:t>теплоснабжения».</w:t>
      </w:r>
    </w:p>
    <w:p w:rsidR="00166237" w:rsidRDefault="004376CB" w:rsidP="001E1925">
      <w:pPr>
        <w:spacing w:before="274"/>
        <w:ind w:left="567"/>
        <w:jc w:val="both"/>
        <w:rPr>
          <w:b/>
          <w:sz w:val="24"/>
        </w:rPr>
      </w:pPr>
      <w:r>
        <w:rPr>
          <w:b/>
          <w:sz w:val="24"/>
        </w:rPr>
        <w:t>Термины</w:t>
      </w:r>
      <w:r>
        <w:rPr>
          <w:b/>
          <w:spacing w:val="-1"/>
          <w:sz w:val="24"/>
        </w:rPr>
        <w:t xml:space="preserve"> </w:t>
      </w:r>
      <w:r>
        <w:rPr>
          <w:b/>
          <w:sz w:val="24"/>
        </w:rPr>
        <w:t>и</w:t>
      </w:r>
      <w:r>
        <w:rPr>
          <w:b/>
          <w:spacing w:val="-2"/>
          <w:sz w:val="24"/>
        </w:rPr>
        <w:t xml:space="preserve"> определения</w:t>
      </w:r>
    </w:p>
    <w:p w:rsidR="00166237" w:rsidRDefault="004376CB" w:rsidP="001E1925">
      <w:pPr>
        <w:pStyle w:val="a3"/>
        <w:ind w:left="567" w:right="291" w:firstLine="707"/>
        <w:jc w:val="both"/>
      </w:pPr>
      <w:r>
        <w:t xml:space="preserve">При формировании Схемы теплоснабжения использованы следующие термины и </w:t>
      </w:r>
      <w:r>
        <w:rPr>
          <w:spacing w:val="-2"/>
        </w:rPr>
        <w:t>определения:</w:t>
      </w:r>
    </w:p>
    <w:p w:rsidR="00166237" w:rsidRDefault="004376CB" w:rsidP="001E1925">
      <w:pPr>
        <w:ind w:left="567" w:right="282" w:firstLine="707"/>
        <w:jc w:val="both"/>
        <w:rPr>
          <w:sz w:val="24"/>
        </w:rPr>
      </w:pPr>
      <w:r>
        <w:rPr>
          <w:b/>
          <w:sz w:val="24"/>
        </w:rPr>
        <w:t xml:space="preserve">зона действия источника тепловой энергии </w:t>
      </w:r>
      <w:r>
        <w:rPr>
          <w:sz w:val="24"/>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166237" w:rsidRDefault="004376CB" w:rsidP="001E1925">
      <w:pPr>
        <w:pStyle w:val="a3"/>
        <w:ind w:left="567" w:right="282" w:firstLine="707"/>
        <w:jc w:val="both"/>
      </w:pPr>
      <w:r>
        <w:rPr>
          <w:b/>
        </w:rPr>
        <w:t xml:space="preserve">зона действия системы теплоснабжения </w:t>
      </w:r>
      <w: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66237" w:rsidRDefault="004376CB" w:rsidP="001E1925">
      <w:pPr>
        <w:pStyle w:val="a3"/>
        <w:ind w:left="567" w:right="281" w:firstLine="707"/>
        <w:jc w:val="both"/>
      </w:pPr>
      <w:r>
        <w:rPr>
          <w:b/>
        </w:rPr>
        <w:t>зона</w:t>
      </w:r>
      <w:r>
        <w:rPr>
          <w:b/>
          <w:spacing w:val="-2"/>
        </w:rPr>
        <w:t xml:space="preserve"> </w:t>
      </w:r>
      <w:r>
        <w:rPr>
          <w:b/>
        </w:rPr>
        <w:t>деятельности</w:t>
      </w:r>
      <w:r>
        <w:rPr>
          <w:b/>
          <w:spacing w:val="-2"/>
        </w:rPr>
        <w:t xml:space="preserve"> </w:t>
      </w:r>
      <w:r>
        <w:rPr>
          <w:b/>
        </w:rPr>
        <w:t>единой</w:t>
      </w:r>
      <w:r>
        <w:rPr>
          <w:b/>
          <w:spacing w:val="-2"/>
        </w:rPr>
        <w:t xml:space="preserve"> </w:t>
      </w:r>
      <w:r>
        <w:rPr>
          <w:b/>
        </w:rPr>
        <w:t>теплоснабжающей</w:t>
      </w:r>
      <w:r>
        <w:rPr>
          <w:b/>
          <w:spacing w:val="-2"/>
        </w:rPr>
        <w:t xml:space="preserve"> </w:t>
      </w:r>
      <w:r>
        <w:rPr>
          <w:b/>
        </w:rPr>
        <w:t xml:space="preserve">организации </w:t>
      </w:r>
      <w:r>
        <w:t>–</w:t>
      </w:r>
      <w:r>
        <w:rPr>
          <w:spacing w:val="-2"/>
        </w:rPr>
        <w:t xml:space="preserve"> </w:t>
      </w:r>
      <w:r>
        <w:t>одна</w:t>
      </w:r>
      <w:r>
        <w:rPr>
          <w:spacing w:val="-1"/>
        </w:rPr>
        <w:t xml:space="preserve"> </w:t>
      </w:r>
      <w:r>
        <w:t>или</w:t>
      </w:r>
      <w:r>
        <w:rPr>
          <w:spacing w:val="-1"/>
        </w:rPr>
        <w:t xml:space="preserve"> </w:t>
      </w:r>
      <w:r>
        <w:t>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166237" w:rsidRDefault="004376CB" w:rsidP="001E1925">
      <w:pPr>
        <w:spacing w:before="1"/>
        <w:ind w:left="567" w:right="285" w:firstLine="707"/>
        <w:jc w:val="both"/>
        <w:rPr>
          <w:sz w:val="24"/>
        </w:rPr>
      </w:pPr>
      <w:r>
        <w:rPr>
          <w:b/>
          <w:sz w:val="24"/>
        </w:rPr>
        <w:t xml:space="preserve">источник тепловой энергии </w:t>
      </w:r>
      <w:r>
        <w:rPr>
          <w:sz w:val="24"/>
        </w:rPr>
        <w:t>– устройство, предназначенное для производства тепловой энергии;</w:t>
      </w:r>
    </w:p>
    <w:p w:rsidR="00166237" w:rsidRDefault="004376CB" w:rsidP="001E1925">
      <w:pPr>
        <w:pStyle w:val="a3"/>
        <w:ind w:left="567" w:right="281" w:firstLine="707"/>
        <w:jc w:val="both"/>
      </w:pPr>
      <w:r>
        <w:rPr>
          <w:b/>
        </w:rPr>
        <w:t xml:space="preserve">индивидуальная система теплоснабжения </w:t>
      </w:r>
      <w:r>
        <w:t>– система теплоснабжения одноквартирных</w:t>
      </w:r>
      <w:r>
        <w:rPr>
          <w:spacing w:val="-15"/>
        </w:rPr>
        <w:t xml:space="preserve"> </w:t>
      </w:r>
      <w:r>
        <w:t>и</w:t>
      </w:r>
      <w:r>
        <w:rPr>
          <w:spacing w:val="-15"/>
        </w:rPr>
        <w:t xml:space="preserve"> </w:t>
      </w:r>
      <w:r>
        <w:t>блокированных</w:t>
      </w:r>
      <w:r>
        <w:rPr>
          <w:spacing w:val="-15"/>
        </w:rPr>
        <w:t xml:space="preserve"> </w:t>
      </w:r>
      <w:r>
        <w:t>жилых</w:t>
      </w:r>
      <w:r>
        <w:rPr>
          <w:spacing w:val="-15"/>
        </w:rPr>
        <w:t xml:space="preserve"> </w:t>
      </w:r>
      <w:r>
        <w:t>домов,</w:t>
      </w:r>
      <w:r>
        <w:rPr>
          <w:spacing w:val="-15"/>
        </w:rPr>
        <w:t xml:space="preserve"> </w:t>
      </w:r>
      <w:r>
        <w:t>складских,</w:t>
      </w:r>
      <w:r>
        <w:rPr>
          <w:spacing w:val="-15"/>
        </w:rPr>
        <w:t xml:space="preserve"> </w:t>
      </w:r>
      <w:r>
        <w:t>производственных</w:t>
      </w:r>
      <w:r>
        <w:rPr>
          <w:spacing w:val="-15"/>
        </w:rPr>
        <w:t xml:space="preserve"> </w:t>
      </w:r>
      <w:r>
        <w:t>помещений и помещений общественного назначения сельских и городских поселений с расчетной тепловой нагрузкой не более 360 кВт;</w:t>
      </w:r>
    </w:p>
    <w:p w:rsidR="00166237" w:rsidRDefault="004376CB" w:rsidP="001E1925">
      <w:pPr>
        <w:pStyle w:val="a3"/>
        <w:ind w:left="567" w:right="284" w:firstLine="707"/>
        <w:jc w:val="both"/>
      </w:pPr>
      <w:r>
        <w:rPr>
          <w:b/>
        </w:rPr>
        <w:t xml:space="preserve">качество теплоснабжения </w:t>
      </w:r>
      <w:r>
        <w:t>–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rsidR="00166237" w:rsidRDefault="004376CB" w:rsidP="001E1925">
      <w:pPr>
        <w:ind w:left="567" w:right="281" w:firstLine="707"/>
        <w:jc w:val="both"/>
        <w:rPr>
          <w:sz w:val="24"/>
        </w:rPr>
      </w:pPr>
      <w:r>
        <w:rPr>
          <w:b/>
          <w:sz w:val="24"/>
        </w:rPr>
        <w:t xml:space="preserve">комбинированная выработка электрической и тепловой энергии </w:t>
      </w:r>
      <w:r>
        <w:rPr>
          <w:sz w:val="24"/>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166237" w:rsidRDefault="004376CB" w:rsidP="001E1925">
      <w:pPr>
        <w:ind w:left="567" w:right="283" w:firstLine="707"/>
        <w:jc w:val="both"/>
        <w:rPr>
          <w:sz w:val="24"/>
        </w:rPr>
      </w:pPr>
      <w:r>
        <w:rPr>
          <w:b/>
          <w:sz w:val="24"/>
        </w:rPr>
        <w:t xml:space="preserve">мощность источника тепловой энергии нетто </w:t>
      </w:r>
      <w:r>
        <w:rPr>
          <w:sz w:val="24"/>
        </w:rPr>
        <w:t>– величина, равная располагаемой мощности источника тепловой энергии за вычетом тепловой нагрузки на собственные и хозяйственные нужды;</w:t>
      </w:r>
    </w:p>
    <w:p w:rsidR="00166237" w:rsidRDefault="004376CB" w:rsidP="001E1925">
      <w:pPr>
        <w:pStyle w:val="a3"/>
        <w:ind w:left="567" w:right="286" w:firstLine="707"/>
        <w:jc w:val="both"/>
      </w:pPr>
      <w:r>
        <w:rPr>
          <w:b/>
        </w:rPr>
        <w:t xml:space="preserve">надежность теплоснабжения </w:t>
      </w:r>
      <w:r>
        <w:t>– характеристика состояния системы теплоснабжения, при котором обеспечиваются качество и безопасность теплоснабжения;</w:t>
      </w:r>
    </w:p>
    <w:p w:rsidR="00166237" w:rsidRDefault="00166237">
      <w:pPr>
        <w:pStyle w:val="a3"/>
        <w:jc w:val="both"/>
        <w:sectPr w:rsidR="00166237">
          <w:pgSz w:w="11910" w:h="16840"/>
          <w:pgMar w:top="1040" w:right="566" w:bottom="920" w:left="1133" w:header="0" w:footer="727" w:gutter="0"/>
          <w:cols w:space="720"/>
        </w:sectPr>
      </w:pPr>
    </w:p>
    <w:p w:rsidR="00166237" w:rsidRDefault="004376CB" w:rsidP="001E1925">
      <w:pPr>
        <w:spacing w:before="73"/>
        <w:ind w:left="567" w:right="281" w:firstLine="709"/>
        <w:jc w:val="both"/>
        <w:rPr>
          <w:sz w:val="24"/>
        </w:rPr>
      </w:pPr>
      <w:r>
        <w:rPr>
          <w:b/>
          <w:sz w:val="24"/>
        </w:rPr>
        <w:lastRenderedPageBreak/>
        <w:t xml:space="preserve">открытая система теплоснабжения (горячего водоснабжения) </w:t>
      </w:r>
      <w:r>
        <w:rPr>
          <w:sz w:val="24"/>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166237" w:rsidRDefault="004376CB" w:rsidP="001E1925">
      <w:pPr>
        <w:pStyle w:val="a3"/>
        <w:spacing w:before="1"/>
        <w:ind w:left="567" w:right="282" w:firstLine="709"/>
        <w:jc w:val="both"/>
      </w:pPr>
      <w:r>
        <w:rPr>
          <w:b/>
        </w:rPr>
        <w:t xml:space="preserve">потребитель тепловой энергии </w:t>
      </w:r>
      <w:r>
        <w:t xml:space="preserve">–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t>теплопотребляющих</w:t>
      </w:r>
      <w:proofErr w:type="spellEnd"/>
      <w:r>
        <w:t xml:space="preserve"> установках либо для оказания коммунальных услуг в части горячего водоснабжения и отопления;</w:t>
      </w:r>
    </w:p>
    <w:p w:rsidR="00166237" w:rsidRDefault="004376CB" w:rsidP="001E1925">
      <w:pPr>
        <w:pStyle w:val="a3"/>
        <w:ind w:left="567" w:right="283" w:firstLine="709"/>
        <w:jc w:val="both"/>
      </w:pPr>
      <w:r>
        <w:rPr>
          <w:b/>
        </w:rPr>
        <w:t xml:space="preserve">радиус эффективного теплоснабжения </w:t>
      </w:r>
      <w:r>
        <w:t xml:space="preserve">–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w:t>
      </w:r>
      <w:r>
        <w:rPr>
          <w:spacing w:val="-14"/>
        </w:rPr>
        <w:t xml:space="preserve"> </w:t>
      </w:r>
      <w:r>
        <w:t>при</w:t>
      </w:r>
      <w:r>
        <w:rPr>
          <w:spacing w:val="-13"/>
        </w:rPr>
        <w:t xml:space="preserve"> </w:t>
      </w:r>
      <w:r>
        <w:t>превышении</w:t>
      </w:r>
      <w:r>
        <w:rPr>
          <w:spacing w:val="-13"/>
        </w:rPr>
        <w:t xml:space="preserve"> </w:t>
      </w:r>
      <w:r>
        <w:t>которого</w:t>
      </w:r>
      <w:r>
        <w:rPr>
          <w:spacing w:val="-14"/>
        </w:rPr>
        <w:t xml:space="preserve"> </w:t>
      </w:r>
      <w:r>
        <w:t>подключение</w:t>
      </w:r>
      <w:r>
        <w:rPr>
          <w:spacing w:val="-15"/>
        </w:rPr>
        <w:t xml:space="preserve"> </w:t>
      </w:r>
      <w:proofErr w:type="spellStart"/>
      <w:r>
        <w:t>теплопотребляющей</w:t>
      </w:r>
      <w:proofErr w:type="spellEnd"/>
      <w:r>
        <w:rPr>
          <w:spacing w:val="-13"/>
        </w:rPr>
        <w:t xml:space="preserve"> </w:t>
      </w:r>
      <w:r>
        <w:t>установки</w:t>
      </w:r>
      <w:r>
        <w:rPr>
          <w:spacing w:val="-15"/>
        </w:rPr>
        <w:t xml:space="preserve"> </w:t>
      </w:r>
      <w:r>
        <w:t>к данной системе теплоснабжения нецелесообразно по причине увеличения совокупных расходов в системе теплоснабжения;</w:t>
      </w:r>
    </w:p>
    <w:p w:rsidR="00166237" w:rsidRDefault="004376CB" w:rsidP="001E1925">
      <w:pPr>
        <w:ind w:left="567" w:right="285" w:firstLine="709"/>
        <w:jc w:val="both"/>
        <w:rPr>
          <w:sz w:val="24"/>
        </w:rPr>
      </w:pPr>
      <w:r>
        <w:rPr>
          <w:b/>
          <w:sz w:val="24"/>
        </w:rPr>
        <w:t xml:space="preserve">рабочая мощность источника тепловой энергии - </w:t>
      </w:r>
      <w:r>
        <w:rPr>
          <w:sz w:val="24"/>
        </w:rPr>
        <w:t>средняя приведенная часовая мощность</w:t>
      </w:r>
      <w:r>
        <w:rPr>
          <w:spacing w:val="-9"/>
          <w:sz w:val="24"/>
        </w:rPr>
        <w:t xml:space="preserve"> </w:t>
      </w:r>
      <w:r>
        <w:rPr>
          <w:sz w:val="24"/>
        </w:rPr>
        <w:t>источника</w:t>
      </w:r>
      <w:r>
        <w:rPr>
          <w:spacing w:val="-14"/>
          <w:sz w:val="24"/>
        </w:rPr>
        <w:t xml:space="preserve"> </w:t>
      </w:r>
      <w:r>
        <w:rPr>
          <w:sz w:val="24"/>
        </w:rPr>
        <w:t>тепловой</w:t>
      </w:r>
      <w:r>
        <w:rPr>
          <w:spacing w:val="-10"/>
          <w:sz w:val="24"/>
        </w:rPr>
        <w:t xml:space="preserve"> </w:t>
      </w:r>
      <w:r>
        <w:rPr>
          <w:sz w:val="24"/>
        </w:rPr>
        <w:t>энергии,</w:t>
      </w:r>
      <w:r>
        <w:rPr>
          <w:spacing w:val="-13"/>
          <w:sz w:val="24"/>
        </w:rPr>
        <w:t xml:space="preserve"> </w:t>
      </w:r>
      <w:r>
        <w:rPr>
          <w:sz w:val="24"/>
        </w:rPr>
        <w:t>определяемая</w:t>
      </w:r>
      <w:r>
        <w:rPr>
          <w:spacing w:val="-10"/>
          <w:sz w:val="24"/>
        </w:rPr>
        <w:t xml:space="preserve"> </w:t>
      </w:r>
      <w:r>
        <w:rPr>
          <w:sz w:val="24"/>
        </w:rPr>
        <w:t>по</w:t>
      </w:r>
      <w:r>
        <w:rPr>
          <w:spacing w:val="-10"/>
          <w:sz w:val="24"/>
        </w:rPr>
        <w:t xml:space="preserve"> </w:t>
      </w:r>
      <w:r>
        <w:rPr>
          <w:sz w:val="24"/>
        </w:rPr>
        <w:t>фактическому</w:t>
      </w:r>
      <w:r>
        <w:rPr>
          <w:spacing w:val="-10"/>
          <w:sz w:val="24"/>
        </w:rPr>
        <w:t xml:space="preserve"> </w:t>
      </w:r>
      <w:r>
        <w:rPr>
          <w:sz w:val="24"/>
        </w:rPr>
        <w:t>полезному</w:t>
      </w:r>
      <w:r>
        <w:rPr>
          <w:spacing w:val="-10"/>
          <w:sz w:val="24"/>
        </w:rPr>
        <w:t xml:space="preserve"> </w:t>
      </w:r>
      <w:r>
        <w:rPr>
          <w:sz w:val="24"/>
        </w:rPr>
        <w:t>отпуску источника тепловой энергии за последние 3 года работы;</w:t>
      </w:r>
    </w:p>
    <w:p w:rsidR="00166237" w:rsidRDefault="004376CB" w:rsidP="001E1925">
      <w:pPr>
        <w:pStyle w:val="a3"/>
        <w:ind w:left="567" w:right="280" w:firstLine="709"/>
        <w:jc w:val="both"/>
      </w:pPr>
      <w:r>
        <w:rPr>
          <w:b/>
        </w:rPr>
        <w:t xml:space="preserve">располагаемая мощность источника тепловой энергии </w:t>
      </w:r>
      <w: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t>котлоагрегатах</w:t>
      </w:r>
      <w:proofErr w:type="spellEnd"/>
      <w:r>
        <w:t xml:space="preserve"> и др.);</w:t>
      </w:r>
    </w:p>
    <w:p w:rsidR="00166237" w:rsidRDefault="004376CB" w:rsidP="001E1925">
      <w:pPr>
        <w:pStyle w:val="a3"/>
        <w:spacing w:before="1"/>
        <w:ind w:left="567" w:right="279" w:firstLine="709"/>
        <w:jc w:val="both"/>
      </w:pPr>
      <w:r>
        <w:rPr>
          <w:b/>
        </w:rPr>
        <w:t xml:space="preserve">расчетный элемент территориального деления </w:t>
      </w:r>
      <w: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166237" w:rsidRDefault="004376CB" w:rsidP="001E1925">
      <w:pPr>
        <w:pStyle w:val="a3"/>
        <w:ind w:left="567" w:right="285" w:firstLine="709"/>
        <w:jc w:val="both"/>
      </w:pPr>
      <w:r>
        <w:rPr>
          <w:b/>
        </w:rPr>
        <w:t xml:space="preserve">система теплоснабжения </w:t>
      </w:r>
      <w:r>
        <w:t xml:space="preserve">– совокупность источников тепловой энергии и </w:t>
      </w:r>
      <w:proofErr w:type="spellStart"/>
      <w:r>
        <w:t>теплопотребляющих</w:t>
      </w:r>
      <w:proofErr w:type="spellEnd"/>
      <w:r>
        <w:t xml:space="preserve"> установок, технологически соединенных тепловыми сетями;</w:t>
      </w:r>
    </w:p>
    <w:p w:rsidR="00166237" w:rsidRDefault="004376CB" w:rsidP="001E1925">
      <w:pPr>
        <w:pStyle w:val="a3"/>
        <w:ind w:left="567" w:right="281" w:firstLine="709"/>
        <w:jc w:val="both"/>
      </w:pPr>
      <w:r>
        <w:rPr>
          <w:b/>
        </w:rPr>
        <w:t>средневзвешенная</w:t>
      </w:r>
      <w:r>
        <w:rPr>
          <w:b/>
          <w:spacing w:val="-5"/>
        </w:rPr>
        <w:t xml:space="preserve"> </w:t>
      </w:r>
      <w:r>
        <w:rPr>
          <w:b/>
        </w:rPr>
        <w:t>плотность</w:t>
      </w:r>
      <w:r>
        <w:rPr>
          <w:b/>
          <w:spacing w:val="-5"/>
        </w:rPr>
        <w:t xml:space="preserve"> </w:t>
      </w:r>
      <w:r>
        <w:rPr>
          <w:b/>
        </w:rPr>
        <w:t>тепловой</w:t>
      </w:r>
      <w:r>
        <w:rPr>
          <w:b/>
          <w:spacing w:val="-5"/>
        </w:rPr>
        <w:t xml:space="preserve"> </w:t>
      </w:r>
      <w:r>
        <w:rPr>
          <w:b/>
        </w:rPr>
        <w:t>нагрузки</w:t>
      </w:r>
      <w:r>
        <w:rPr>
          <w:b/>
          <w:spacing w:val="-4"/>
        </w:rPr>
        <w:t xml:space="preserve"> </w:t>
      </w:r>
      <w:r>
        <w:t>–</w:t>
      </w:r>
      <w:r>
        <w:rPr>
          <w:spacing w:val="-8"/>
        </w:rPr>
        <w:t xml:space="preserve"> </w:t>
      </w:r>
      <w:r>
        <w:t>отношение</w:t>
      </w:r>
      <w:r>
        <w:rPr>
          <w:spacing w:val="-9"/>
        </w:rPr>
        <w:t xml:space="preserve"> </w:t>
      </w:r>
      <w:r>
        <w:t>тепловой</w:t>
      </w:r>
      <w:r>
        <w:rPr>
          <w:spacing w:val="-5"/>
        </w:rPr>
        <w:t xml:space="preserve"> </w:t>
      </w:r>
      <w:r>
        <w:t>нагрузки потребителей</w:t>
      </w:r>
      <w:r>
        <w:rPr>
          <w:spacing w:val="-8"/>
        </w:rPr>
        <w:t xml:space="preserve"> </w:t>
      </w:r>
      <w:r>
        <w:t>тепловой</w:t>
      </w:r>
      <w:r>
        <w:rPr>
          <w:spacing w:val="-8"/>
        </w:rPr>
        <w:t xml:space="preserve"> </w:t>
      </w:r>
      <w:r>
        <w:t>энергии</w:t>
      </w:r>
      <w:r>
        <w:rPr>
          <w:spacing w:val="-8"/>
        </w:rPr>
        <w:t xml:space="preserve"> </w:t>
      </w:r>
      <w:r>
        <w:t>к</w:t>
      </w:r>
      <w:r>
        <w:rPr>
          <w:spacing w:val="-11"/>
        </w:rPr>
        <w:t xml:space="preserve"> </w:t>
      </w:r>
      <w:r>
        <w:t>площади</w:t>
      </w:r>
      <w:r>
        <w:rPr>
          <w:spacing w:val="-8"/>
        </w:rPr>
        <w:t xml:space="preserve"> </w:t>
      </w:r>
      <w:r>
        <w:t>территории,</w:t>
      </w:r>
      <w:r>
        <w:rPr>
          <w:spacing w:val="-9"/>
        </w:rPr>
        <w:t xml:space="preserve"> </w:t>
      </w:r>
      <w:r>
        <w:t>на</w:t>
      </w:r>
      <w:r>
        <w:rPr>
          <w:spacing w:val="-10"/>
        </w:rPr>
        <w:t xml:space="preserve"> </w:t>
      </w:r>
      <w:r>
        <w:t>которой</w:t>
      </w:r>
      <w:r>
        <w:rPr>
          <w:spacing w:val="-8"/>
        </w:rPr>
        <w:t xml:space="preserve"> </w:t>
      </w:r>
      <w:r>
        <w:t>располагаются</w:t>
      </w:r>
      <w:r>
        <w:rPr>
          <w:spacing w:val="-10"/>
        </w:rPr>
        <w:t xml:space="preserve"> </w:t>
      </w:r>
      <w:r>
        <w:t>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166237" w:rsidRDefault="004376CB" w:rsidP="001E1925">
      <w:pPr>
        <w:pStyle w:val="a3"/>
        <w:ind w:left="567" w:right="284" w:firstLine="709"/>
        <w:jc w:val="both"/>
      </w:pPr>
      <w:r>
        <w:rPr>
          <w:b/>
        </w:rPr>
        <w:t xml:space="preserve">тарифы в сфере теплоснабжения </w:t>
      </w:r>
      <w:r>
        <w:t>–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166237" w:rsidRDefault="004376CB" w:rsidP="001E1925">
      <w:pPr>
        <w:pStyle w:val="a3"/>
        <w:ind w:left="567" w:right="286" w:firstLine="709"/>
        <w:jc w:val="both"/>
      </w:pPr>
      <w:r>
        <w:rPr>
          <w:b/>
        </w:rPr>
        <w:t xml:space="preserve">тепловая нагрузка </w:t>
      </w:r>
      <w:r>
        <w:t>– количество тепловой энергии, которое может быть принято потребителем тепловой энергии за единицу времени;</w:t>
      </w:r>
    </w:p>
    <w:p w:rsidR="00166237" w:rsidRDefault="004376CB" w:rsidP="001E1925">
      <w:pPr>
        <w:pStyle w:val="a3"/>
        <w:spacing w:before="1"/>
        <w:ind w:left="567" w:right="290" w:firstLine="709"/>
        <w:jc w:val="both"/>
      </w:pPr>
      <w:r>
        <w:rPr>
          <w:b/>
        </w:rPr>
        <w:t xml:space="preserve">тепловая мощность </w:t>
      </w:r>
      <w:r>
        <w:t>– количество тепловой энергии, которое может быть произведено и (или) передано по тепловым сетям за единицу времени;</w:t>
      </w:r>
    </w:p>
    <w:p w:rsidR="00166237" w:rsidRDefault="004376CB" w:rsidP="001E1925">
      <w:pPr>
        <w:pStyle w:val="a3"/>
        <w:ind w:left="567" w:right="285" w:firstLine="709"/>
        <w:jc w:val="both"/>
      </w:pPr>
      <w:r>
        <w:rPr>
          <w:b/>
        </w:rPr>
        <w:t xml:space="preserve">тепловая сеть </w:t>
      </w:r>
      <w: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t>теплопотребляющих</w:t>
      </w:r>
      <w:proofErr w:type="spellEnd"/>
      <w:r>
        <w:t xml:space="preserve"> установок;</w:t>
      </w:r>
    </w:p>
    <w:p w:rsidR="00166237" w:rsidRDefault="004376CB" w:rsidP="001E1925">
      <w:pPr>
        <w:pStyle w:val="a3"/>
        <w:ind w:left="567" w:right="284" w:firstLine="709"/>
        <w:jc w:val="both"/>
      </w:pPr>
      <w:r>
        <w:rPr>
          <w:b/>
        </w:rPr>
        <w:t>тепловая</w:t>
      </w:r>
      <w:r>
        <w:rPr>
          <w:b/>
          <w:spacing w:val="-4"/>
        </w:rPr>
        <w:t xml:space="preserve"> </w:t>
      </w:r>
      <w:r>
        <w:rPr>
          <w:b/>
        </w:rPr>
        <w:t>энергия</w:t>
      </w:r>
      <w:r>
        <w:rPr>
          <w:b/>
          <w:spacing w:val="-2"/>
        </w:rPr>
        <w:t xml:space="preserve"> </w:t>
      </w:r>
      <w:r>
        <w:t>–</w:t>
      </w:r>
      <w:r>
        <w:rPr>
          <w:spacing w:val="-3"/>
        </w:rPr>
        <w:t xml:space="preserve"> </w:t>
      </w:r>
      <w:r>
        <w:t>энергетический</w:t>
      </w:r>
      <w:r>
        <w:rPr>
          <w:spacing w:val="-2"/>
        </w:rPr>
        <w:t xml:space="preserve"> </w:t>
      </w:r>
      <w:r>
        <w:t>ресурс,</w:t>
      </w:r>
      <w:r>
        <w:rPr>
          <w:spacing w:val="-3"/>
        </w:rPr>
        <w:t xml:space="preserve"> </w:t>
      </w:r>
      <w:r>
        <w:t>при</w:t>
      </w:r>
      <w:r>
        <w:rPr>
          <w:spacing w:val="-2"/>
        </w:rPr>
        <w:t xml:space="preserve"> </w:t>
      </w:r>
      <w:r>
        <w:t>потреблении</w:t>
      </w:r>
      <w:r>
        <w:rPr>
          <w:spacing w:val="-5"/>
        </w:rPr>
        <w:t xml:space="preserve"> </w:t>
      </w:r>
      <w:r>
        <w:t>которого</w:t>
      </w:r>
      <w:r>
        <w:rPr>
          <w:spacing w:val="-3"/>
        </w:rPr>
        <w:t xml:space="preserve"> </w:t>
      </w:r>
      <w:r>
        <w:t>изменяются термодинамические параметры теплоносителей (температура, давление);</w:t>
      </w:r>
    </w:p>
    <w:p w:rsidR="00166237" w:rsidRDefault="004376CB" w:rsidP="001E1925">
      <w:pPr>
        <w:pStyle w:val="a3"/>
        <w:ind w:left="567" w:firstLine="709"/>
        <w:jc w:val="both"/>
      </w:pPr>
      <w:r>
        <w:rPr>
          <w:b/>
        </w:rPr>
        <w:t>теплоноситель</w:t>
      </w:r>
      <w:r>
        <w:rPr>
          <w:b/>
          <w:spacing w:val="-4"/>
        </w:rPr>
        <w:t xml:space="preserve"> </w:t>
      </w:r>
      <w:r>
        <w:t>–</w:t>
      </w:r>
      <w:r>
        <w:rPr>
          <w:spacing w:val="-2"/>
        </w:rPr>
        <w:t xml:space="preserve"> </w:t>
      </w:r>
      <w:r>
        <w:t>пар,</w:t>
      </w:r>
      <w:r>
        <w:rPr>
          <w:spacing w:val="-2"/>
        </w:rPr>
        <w:t xml:space="preserve"> </w:t>
      </w:r>
      <w:r>
        <w:t>вода,</w:t>
      </w:r>
      <w:r>
        <w:rPr>
          <w:spacing w:val="-2"/>
        </w:rPr>
        <w:t xml:space="preserve"> </w:t>
      </w:r>
      <w:r>
        <w:t>которые</w:t>
      </w:r>
      <w:r>
        <w:rPr>
          <w:spacing w:val="-3"/>
        </w:rPr>
        <w:t xml:space="preserve"> </w:t>
      </w:r>
      <w:r>
        <w:t>используются</w:t>
      </w:r>
      <w:r>
        <w:rPr>
          <w:spacing w:val="-2"/>
        </w:rPr>
        <w:t xml:space="preserve"> </w:t>
      </w:r>
      <w:r>
        <w:t>для</w:t>
      </w:r>
      <w:r>
        <w:rPr>
          <w:spacing w:val="-2"/>
        </w:rPr>
        <w:t xml:space="preserve"> </w:t>
      </w:r>
      <w:r>
        <w:t>передачи</w:t>
      </w:r>
      <w:r>
        <w:rPr>
          <w:spacing w:val="-2"/>
        </w:rPr>
        <w:t xml:space="preserve"> </w:t>
      </w:r>
      <w:r>
        <w:t>тепловой</w:t>
      </w:r>
      <w:r>
        <w:rPr>
          <w:spacing w:val="-2"/>
        </w:rPr>
        <w:t xml:space="preserve"> энергии;</w:t>
      </w:r>
    </w:p>
    <w:p w:rsidR="00166237" w:rsidRDefault="004376CB" w:rsidP="001E1925">
      <w:pPr>
        <w:pStyle w:val="a3"/>
        <w:ind w:left="567" w:right="285" w:firstLine="709"/>
        <w:jc w:val="both"/>
      </w:pPr>
      <w:r>
        <w:rPr>
          <w:b/>
        </w:rPr>
        <w:t>теплоснабжение</w:t>
      </w:r>
      <w:r>
        <w:rPr>
          <w:b/>
          <w:spacing w:val="-7"/>
        </w:rPr>
        <w:t xml:space="preserve"> </w:t>
      </w:r>
      <w:r>
        <w:t>–</w:t>
      </w:r>
      <w:r>
        <w:rPr>
          <w:spacing w:val="-8"/>
        </w:rPr>
        <w:t xml:space="preserve"> </w:t>
      </w:r>
      <w:r>
        <w:t>обеспечение</w:t>
      </w:r>
      <w:r>
        <w:rPr>
          <w:spacing w:val="-9"/>
        </w:rPr>
        <w:t xml:space="preserve"> </w:t>
      </w:r>
      <w:r>
        <w:t>потребителей</w:t>
      </w:r>
      <w:r>
        <w:rPr>
          <w:spacing w:val="-7"/>
        </w:rPr>
        <w:t xml:space="preserve"> </w:t>
      </w:r>
      <w:r>
        <w:t>тепловой</w:t>
      </w:r>
      <w:r>
        <w:rPr>
          <w:spacing w:val="-7"/>
        </w:rPr>
        <w:t xml:space="preserve"> </w:t>
      </w:r>
      <w:r>
        <w:t>энергии</w:t>
      </w:r>
      <w:r>
        <w:rPr>
          <w:spacing w:val="-7"/>
        </w:rPr>
        <w:t xml:space="preserve"> </w:t>
      </w:r>
      <w:r>
        <w:t>тепловой</w:t>
      </w:r>
      <w:r>
        <w:rPr>
          <w:spacing w:val="-7"/>
        </w:rPr>
        <w:t xml:space="preserve"> </w:t>
      </w:r>
      <w:r>
        <w:t>энергией, теплоносителем, в том числе поддержание мощности;</w:t>
      </w:r>
    </w:p>
    <w:p w:rsidR="00166237" w:rsidRDefault="004376CB" w:rsidP="001E1925">
      <w:pPr>
        <w:pStyle w:val="a3"/>
        <w:ind w:left="567" w:right="283" w:firstLine="709"/>
        <w:jc w:val="both"/>
      </w:pPr>
      <w:r>
        <w:rPr>
          <w:b/>
        </w:rPr>
        <w:t xml:space="preserve">теплоснабжающая организация </w:t>
      </w:r>
      <w:r>
        <w:t>– организация, осуществляющая продажу потребителям</w:t>
      </w:r>
      <w:r>
        <w:rPr>
          <w:spacing w:val="-15"/>
        </w:rPr>
        <w:t xml:space="preserve"> </w:t>
      </w:r>
      <w:r>
        <w:t>и</w:t>
      </w:r>
      <w:r>
        <w:rPr>
          <w:spacing w:val="-15"/>
        </w:rPr>
        <w:t xml:space="preserve"> </w:t>
      </w:r>
      <w:r>
        <w:t>(или)</w:t>
      </w:r>
      <w:r>
        <w:rPr>
          <w:spacing w:val="-15"/>
        </w:rPr>
        <w:t xml:space="preserve"> </w:t>
      </w:r>
      <w:r>
        <w:t>теплоснабжающим</w:t>
      </w:r>
      <w:r>
        <w:rPr>
          <w:spacing w:val="-15"/>
        </w:rPr>
        <w:t xml:space="preserve"> </w:t>
      </w:r>
      <w:r>
        <w:t>организациям</w:t>
      </w:r>
      <w:r>
        <w:rPr>
          <w:spacing w:val="-15"/>
        </w:rPr>
        <w:t xml:space="preserve"> </w:t>
      </w:r>
      <w:r>
        <w:t>произведенных</w:t>
      </w:r>
      <w:r>
        <w:rPr>
          <w:spacing w:val="-15"/>
        </w:rPr>
        <w:t xml:space="preserve"> </w:t>
      </w:r>
      <w:r>
        <w:t>или</w:t>
      </w:r>
      <w:r>
        <w:rPr>
          <w:spacing w:val="-15"/>
        </w:rPr>
        <w:t xml:space="preserve"> </w:t>
      </w:r>
      <w:r>
        <w:t>приобретенных тепловой энергии (мощности), теплоносителя и владеющая на праве собственности или ином</w:t>
      </w:r>
      <w:r>
        <w:rPr>
          <w:spacing w:val="40"/>
        </w:rPr>
        <w:t xml:space="preserve"> </w:t>
      </w:r>
      <w:r>
        <w:t>законном</w:t>
      </w:r>
      <w:r>
        <w:rPr>
          <w:spacing w:val="40"/>
        </w:rPr>
        <w:t xml:space="preserve"> </w:t>
      </w:r>
      <w:r>
        <w:t>основании</w:t>
      </w:r>
      <w:r>
        <w:rPr>
          <w:spacing w:val="40"/>
        </w:rPr>
        <w:t xml:space="preserve"> </w:t>
      </w:r>
      <w:r>
        <w:t>источниками</w:t>
      </w:r>
      <w:r>
        <w:rPr>
          <w:spacing w:val="40"/>
        </w:rPr>
        <w:t xml:space="preserve"> </w:t>
      </w:r>
      <w:r>
        <w:t>тепловой</w:t>
      </w:r>
      <w:r>
        <w:rPr>
          <w:spacing w:val="40"/>
        </w:rPr>
        <w:t xml:space="preserve"> </w:t>
      </w:r>
      <w:r>
        <w:t>энергии</w:t>
      </w:r>
      <w:r>
        <w:rPr>
          <w:spacing w:val="40"/>
        </w:rPr>
        <w:t xml:space="preserve"> </w:t>
      </w:r>
      <w:r>
        <w:t>и</w:t>
      </w:r>
      <w:r>
        <w:rPr>
          <w:spacing w:val="40"/>
        </w:rPr>
        <w:t xml:space="preserve"> </w:t>
      </w:r>
      <w:r>
        <w:t>(или)</w:t>
      </w:r>
      <w:r>
        <w:rPr>
          <w:spacing w:val="40"/>
        </w:rPr>
        <w:t xml:space="preserve"> </w:t>
      </w:r>
      <w:r>
        <w:t>тепловыми</w:t>
      </w:r>
      <w:r>
        <w:rPr>
          <w:spacing w:val="40"/>
        </w:rPr>
        <w:t xml:space="preserve"> </w:t>
      </w:r>
      <w:r>
        <w:t>сетями</w:t>
      </w:r>
      <w:r>
        <w:rPr>
          <w:spacing w:val="40"/>
        </w:rPr>
        <w:t xml:space="preserve"> </w:t>
      </w:r>
      <w:r>
        <w:t>в</w:t>
      </w:r>
    </w:p>
    <w:p w:rsidR="00166237" w:rsidRDefault="00166237" w:rsidP="00D83BA5">
      <w:pPr>
        <w:pStyle w:val="a3"/>
        <w:ind w:left="0"/>
        <w:jc w:val="both"/>
        <w:sectPr w:rsidR="00166237">
          <w:pgSz w:w="11910" w:h="16840"/>
          <w:pgMar w:top="1040" w:right="566" w:bottom="920" w:left="1133" w:header="0" w:footer="727" w:gutter="0"/>
          <w:cols w:space="720"/>
        </w:sectPr>
      </w:pPr>
    </w:p>
    <w:p w:rsidR="00166237" w:rsidRDefault="004376CB" w:rsidP="001E1925">
      <w:pPr>
        <w:pStyle w:val="a3"/>
        <w:spacing w:before="73"/>
        <w:ind w:left="567" w:right="284"/>
        <w:jc w:val="both"/>
      </w:pPr>
      <w:r>
        <w:lastRenderedPageBreak/>
        <w:t>системе теплоснабжения, посредством которой осуществляется теплоснабжение потребителей</w:t>
      </w:r>
      <w:r>
        <w:rPr>
          <w:spacing w:val="-15"/>
        </w:rPr>
        <w:t xml:space="preserve"> </w:t>
      </w:r>
      <w:r>
        <w:t>тепловой</w:t>
      </w:r>
      <w:r>
        <w:rPr>
          <w:spacing w:val="-15"/>
        </w:rPr>
        <w:t xml:space="preserve"> </w:t>
      </w:r>
      <w:r>
        <w:t>энергии</w:t>
      </w:r>
      <w:r>
        <w:rPr>
          <w:spacing w:val="-15"/>
        </w:rPr>
        <w:t xml:space="preserve"> </w:t>
      </w:r>
      <w:r>
        <w:t>(данное</w:t>
      </w:r>
      <w:r>
        <w:rPr>
          <w:spacing w:val="-15"/>
        </w:rPr>
        <w:t xml:space="preserve"> </w:t>
      </w:r>
      <w:r>
        <w:t>положение</w:t>
      </w:r>
      <w:r>
        <w:rPr>
          <w:spacing w:val="-15"/>
        </w:rPr>
        <w:t xml:space="preserve"> </w:t>
      </w:r>
      <w:r>
        <w:t>применяется</w:t>
      </w:r>
      <w:r>
        <w:rPr>
          <w:spacing w:val="-14"/>
        </w:rPr>
        <w:t xml:space="preserve"> </w:t>
      </w:r>
      <w:r>
        <w:t>к</w:t>
      </w:r>
      <w:r>
        <w:rPr>
          <w:spacing w:val="-14"/>
        </w:rPr>
        <w:t xml:space="preserve"> </w:t>
      </w:r>
      <w:r>
        <w:t>регулированию</w:t>
      </w:r>
      <w:r>
        <w:rPr>
          <w:spacing w:val="-14"/>
        </w:rPr>
        <w:t xml:space="preserve"> </w:t>
      </w:r>
      <w:r>
        <w:t>сходных отношений с участием индивидуальных предпринимателей);</w:t>
      </w:r>
    </w:p>
    <w:p w:rsidR="00166237" w:rsidRDefault="004376CB" w:rsidP="001E1925">
      <w:pPr>
        <w:pStyle w:val="a3"/>
        <w:spacing w:before="1"/>
        <w:ind w:left="567" w:right="283" w:firstLine="707"/>
        <w:jc w:val="both"/>
      </w:pPr>
      <w:proofErr w:type="spellStart"/>
      <w:r>
        <w:rPr>
          <w:b/>
        </w:rPr>
        <w:t>теплопотребляющая</w:t>
      </w:r>
      <w:proofErr w:type="spellEnd"/>
      <w:r>
        <w:rPr>
          <w:b/>
          <w:spacing w:val="-8"/>
        </w:rPr>
        <w:t xml:space="preserve"> </w:t>
      </w:r>
      <w:r>
        <w:rPr>
          <w:b/>
        </w:rPr>
        <w:t>установка</w:t>
      </w:r>
      <w:r>
        <w:rPr>
          <w:b/>
          <w:spacing w:val="-9"/>
        </w:rPr>
        <w:t xml:space="preserve"> </w:t>
      </w:r>
      <w:r>
        <w:t>–</w:t>
      </w:r>
      <w:r>
        <w:rPr>
          <w:spacing w:val="-10"/>
        </w:rPr>
        <w:t xml:space="preserve"> </w:t>
      </w:r>
      <w:r>
        <w:t>устройство,</w:t>
      </w:r>
      <w:r>
        <w:rPr>
          <w:spacing w:val="-10"/>
        </w:rPr>
        <w:t xml:space="preserve"> </w:t>
      </w:r>
      <w:r>
        <w:t>предназначенное</w:t>
      </w:r>
      <w:r>
        <w:rPr>
          <w:spacing w:val="-11"/>
        </w:rPr>
        <w:t xml:space="preserve"> </w:t>
      </w:r>
      <w:r>
        <w:t>для</w:t>
      </w:r>
      <w:r>
        <w:rPr>
          <w:spacing w:val="-10"/>
        </w:rPr>
        <w:t xml:space="preserve"> </w:t>
      </w:r>
      <w:r>
        <w:t>использования тепловой энергии, теплоносителя для нужд потребителя тепловой энергии;</w:t>
      </w:r>
    </w:p>
    <w:p w:rsidR="00166237" w:rsidRDefault="004376CB" w:rsidP="001E1925">
      <w:pPr>
        <w:pStyle w:val="a3"/>
        <w:ind w:left="567" w:right="282" w:firstLine="707"/>
        <w:jc w:val="both"/>
      </w:pPr>
      <w:proofErr w:type="spellStart"/>
      <w:r>
        <w:rPr>
          <w:b/>
        </w:rPr>
        <w:t>теплосетевые</w:t>
      </w:r>
      <w:proofErr w:type="spellEnd"/>
      <w:r>
        <w:rPr>
          <w:b/>
        </w:rPr>
        <w:t xml:space="preserve"> объекты </w:t>
      </w:r>
      <w:r>
        <w:t xml:space="preserve">–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потребителей тепловой энергии;</w:t>
      </w:r>
    </w:p>
    <w:p w:rsidR="00166237" w:rsidRDefault="004376CB" w:rsidP="001E1925">
      <w:pPr>
        <w:pStyle w:val="a3"/>
        <w:ind w:left="567" w:right="280" w:firstLine="707"/>
        <w:jc w:val="both"/>
      </w:pPr>
      <w:r>
        <w:rPr>
          <w:b/>
        </w:rPr>
        <w:t xml:space="preserve">топливный баланс </w:t>
      </w:r>
      <w:r>
        <w:t>–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166237" w:rsidRDefault="004376CB" w:rsidP="001E1925">
      <w:pPr>
        <w:ind w:left="567" w:right="280" w:firstLine="707"/>
        <w:jc w:val="both"/>
        <w:rPr>
          <w:sz w:val="24"/>
        </w:rPr>
      </w:pPr>
      <w:r>
        <w:rPr>
          <w:b/>
          <w:sz w:val="24"/>
        </w:rPr>
        <w:t xml:space="preserve">установленная мощность источника тепловой энергии </w:t>
      </w:r>
      <w:r>
        <w:rPr>
          <w:sz w:val="24"/>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166237" w:rsidRDefault="004376CB" w:rsidP="001E1925">
      <w:pPr>
        <w:pStyle w:val="a3"/>
        <w:spacing w:before="1"/>
        <w:ind w:left="567" w:right="280" w:firstLine="707"/>
        <w:jc w:val="both"/>
      </w:pPr>
      <w:r>
        <w:rPr>
          <w:b/>
        </w:rPr>
        <w:t xml:space="preserve">ценовые зоны теплоснабжения </w:t>
      </w:r>
      <w:r>
        <w:t>– поселения, городские округа, которые определяются</w:t>
      </w:r>
      <w:r>
        <w:rPr>
          <w:spacing w:val="-6"/>
        </w:rPr>
        <w:t xml:space="preserve"> </w:t>
      </w:r>
      <w:r>
        <w:t>в</w:t>
      </w:r>
      <w:r>
        <w:rPr>
          <w:spacing w:val="-5"/>
        </w:rPr>
        <w:t xml:space="preserve"> </w:t>
      </w:r>
      <w:r>
        <w:t>соответствии</w:t>
      </w:r>
      <w:r>
        <w:rPr>
          <w:spacing w:val="-4"/>
        </w:rPr>
        <w:t xml:space="preserve"> </w:t>
      </w:r>
      <w:r>
        <w:t>со</w:t>
      </w:r>
      <w:r>
        <w:rPr>
          <w:spacing w:val="-6"/>
        </w:rPr>
        <w:t xml:space="preserve"> </w:t>
      </w:r>
      <w:r>
        <w:t>статьей</w:t>
      </w:r>
      <w:r>
        <w:rPr>
          <w:spacing w:val="-4"/>
        </w:rPr>
        <w:t xml:space="preserve"> </w:t>
      </w:r>
      <w:r>
        <w:t>23.3</w:t>
      </w:r>
      <w:r>
        <w:rPr>
          <w:spacing w:val="-5"/>
        </w:rPr>
        <w:t xml:space="preserve"> </w:t>
      </w:r>
      <w:r>
        <w:t>Федерального</w:t>
      </w:r>
      <w:r>
        <w:rPr>
          <w:spacing w:val="-5"/>
        </w:rPr>
        <w:t xml:space="preserve"> </w:t>
      </w:r>
      <w:r>
        <w:t>закона</w:t>
      </w:r>
      <w:r>
        <w:rPr>
          <w:spacing w:val="-7"/>
        </w:rPr>
        <w:t xml:space="preserve"> </w:t>
      </w:r>
      <w:r>
        <w:t>от</w:t>
      </w:r>
      <w:r>
        <w:rPr>
          <w:spacing w:val="-4"/>
        </w:rPr>
        <w:t xml:space="preserve"> </w:t>
      </w:r>
      <w:r>
        <w:t>27.07.2010</w:t>
      </w:r>
      <w:r>
        <w:rPr>
          <w:spacing w:val="-5"/>
        </w:rPr>
        <w:t xml:space="preserve"> </w:t>
      </w:r>
      <w:r>
        <w:t>№</w:t>
      </w:r>
      <w:r>
        <w:rPr>
          <w:spacing w:val="-6"/>
        </w:rPr>
        <w:t xml:space="preserve"> </w:t>
      </w:r>
      <w:r>
        <w:t>190-</w:t>
      </w:r>
      <w:r>
        <w:rPr>
          <w:spacing w:val="-5"/>
        </w:rPr>
        <w:t>ФЗ</w:t>
      </w:r>
    </w:p>
    <w:p w:rsidR="00166237" w:rsidRDefault="004376CB" w:rsidP="001E1925">
      <w:pPr>
        <w:pStyle w:val="a3"/>
        <w:ind w:left="567" w:right="279"/>
        <w:jc w:val="both"/>
      </w:pPr>
      <w:r>
        <w:t>«О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rsidR="00166237" w:rsidRDefault="004376CB" w:rsidP="001E1925">
      <w:pPr>
        <w:ind w:left="567" w:right="281" w:firstLine="707"/>
        <w:jc w:val="both"/>
        <w:rPr>
          <w:sz w:val="24"/>
        </w:rPr>
      </w:pPr>
      <w:r>
        <w:rPr>
          <w:b/>
          <w:sz w:val="24"/>
        </w:rPr>
        <w:t xml:space="preserve">элемент территориального деления – </w:t>
      </w:r>
      <w:r>
        <w:rPr>
          <w:sz w:val="24"/>
        </w:rPr>
        <w:t>территория поселения, городского округа или ее часть, установленная по границам административно-территориальных единиц;</w:t>
      </w:r>
    </w:p>
    <w:p w:rsidR="00166237" w:rsidRDefault="004376CB" w:rsidP="001E1925">
      <w:pPr>
        <w:pStyle w:val="a3"/>
        <w:ind w:left="567" w:right="281" w:firstLine="707"/>
        <w:jc w:val="both"/>
      </w:pPr>
      <w:r>
        <w:rPr>
          <w:b/>
        </w:rPr>
        <w:t xml:space="preserve">энергетические характеристики тепловых сетей </w:t>
      </w:r>
      <w:r>
        <w:t xml:space="preserve">–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w:t>
      </w:r>
      <w:r>
        <w:rPr>
          <w:spacing w:val="-2"/>
        </w:rPr>
        <w:t>теплоносителя.</w:t>
      </w:r>
    </w:p>
    <w:p w:rsidR="00166237" w:rsidRDefault="00166237">
      <w:pPr>
        <w:pStyle w:val="a3"/>
        <w:jc w:val="both"/>
        <w:sectPr w:rsidR="00166237">
          <w:pgSz w:w="11910" w:h="16840"/>
          <w:pgMar w:top="1040" w:right="566" w:bottom="920" w:left="1133" w:header="0" w:footer="727" w:gutter="0"/>
          <w:cols w:space="720"/>
        </w:sectPr>
      </w:pPr>
    </w:p>
    <w:p w:rsidR="00166237" w:rsidRDefault="004376CB">
      <w:pPr>
        <w:pStyle w:val="1"/>
        <w:spacing w:before="73"/>
        <w:ind w:left="1277"/>
        <w:jc w:val="both"/>
      </w:pPr>
      <w:bookmarkStart w:id="2" w:name="_bookmark1"/>
      <w:bookmarkEnd w:id="2"/>
      <w:r>
        <w:lastRenderedPageBreak/>
        <w:t>Общая</w:t>
      </w:r>
      <w:r>
        <w:rPr>
          <w:spacing w:val="-1"/>
        </w:rPr>
        <w:t xml:space="preserve"> </w:t>
      </w:r>
      <w:r>
        <w:rPr>
          <w:spacing w:val="-2"/>
        </w:rPr>
        <w:t>часть</w:t>
      </w:r>
    </w:p>
    <w:p w:rsidR="00166237" w:rsidRDefault="004376CB">
      <w:pPr>
        <w:pStyle w:val="a3"/>
        <w:spacing w:before="202"/>
        <w:ind w:left="569" w:right="281" w:firstLine="707"/>
        <w:jc w:val="both"/>
      </w:pPr>
      <w:r>
        <w:t>Сельское поселение Усть-Юган в соответствии с законом Ханты-Мансийского автономного округа –</w:t>
      </w:r>
      <w:r>
        <w:rPr>
          <w:spacing w:val="-1"/>
        </w:rPr>
        <w:t xml:space="preserve"> </w:t>
      </w:r>
      <w:r>
        <w:t>Югры от 25.11.2004 №</w:t>
      </w:r>
      <w:r>
        <w:rPr>
          <w:spacing w:val="-2"/>
        </w:rPr>
        <w:t xml:space="preserve"> </w:t>
      </w:r>
      <w:r>
        <w:t>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Усть-Юган принят решением Советом депутатов сельского поселения Усть-Юган 06.12.2008 № 16 (с изменениями).</w:t>
      </w:r>
    </w:p>
    <w:p w:rsidR="00166237" w:rsidRDefault="004376CB">
      <w:pPr>
        <w:pStyle w:val="a3"/>
        <w:ind w:left="569" w:right="282" w:firstLine="707"/>
        <w:jc w:val="both"/>
      </w:pPr>
      <w:r>
        <w:t xml:space="preserve">Официальное наименование муниципального образования – сельское поселение </w:t>
      </w:r>
      <w:r>
        <w:rPr>
          <w:spacing w:val="-2"/>
        </w:rPr>
        <w:t>Усть-Юган.</w:t>
      </w:r>
    </w:p>
    <w:p w:rsidR="00166237" w:rsidRDefault="004376CB">
      <w:pPr>
        <w:pStyle w:val="a3"/>
        <w:ind w:left="569" w:right="282" w:firstLine="707"/>
        <w:jc w:val="both"/>
      </w:pPr>
      <w:r>
        <w:t>Территория сельского поселения Усть-Юган входит в состав территории Нефтеюганского района. В границах поселения находятся населенные пункты: поселок Усть-Юган (административный центр), поселок Юганская Обь.</w:t>
      </w:r>
    </w:p>
    <w:p w:rsidR="00166237" w:rsidRDefault="004376CB">
      <w:pPr>
        <w:pStyle w:val="a3"/>
        <w:spacing w:before="1"/>
        <w:ind w:left="569" w:right="283" w:firstLine="707"/>
        <w:jc w:val="both"/>
      </w:pPr>
      <w:r>
        <w:t>Общие данные, влияющие на разработку технологических и экономических параметров схемы теплоснабжения сельского поселения Усть-Юган:</w:t>
      </w:r>
    </w:p>
    <w:p w:rsidR="00166237" w:rsidRDefault="004376CB">
      <w:pPr>
        <w:pStyle w:val="a5"/>
        <w:numPr>
          <w:ilvl w:val="0"/>
          <w:numId w:val="43"/>
        </w:numPr>
        <w:tabs>
          <w:tab w:val="left" w:pos="1700"/>
        </w:tabs>
        <w:ind w:right="279" w:firstLine="707"/>
        <w:rPr>
          <w:sz w:val="24"/>
        </w:rPr>
      </w:pPr>
      <w:r>
        <w:rPr>
          <w:sz w:val="24"/>
        </w:rPr>
        <w:t>общая площадь в границах муниципального образования – 3 187 га</w:t>
      </w:r>
      <w:r>
        <w:rPr>
          <w:sz w:val="24"/>
          <w:vertAlign w:val="superscript"/>
        </w:rPr>
        <w:t>1</w:t>
      </w:r>
      <w:r>
        <w:rPr>
          <w:sz w:val="24"/>
        </w:rPr>
        <w:t xml:space="preserve">, в </w:t>
      </w:r>
      <w:proofErr w:type="spellStart"/>
      <w:r>
        <w:rPr>
          <w:sz w:val="24"/>
        </w:rPr>
        <w:t>т.ч</w:t>
      </w:r>
      <w:proofErr w:type="spellEnd"/>
      <w:r>
        <w:rPr>
          <w:sz w:val="24"/>
        </w:rPr>
        <w:t>. площадь земель в границах населенных пунктов – 87,06 га (п. Усть-Юган – 52,07 га, п. Юганская Обь – 34,99 га);</w:t>
      </w:r>
    </w:p>
    <w:p w:rsidR="00166237" w:rsidRDefault="004376CB">
      <w:pPr>
        <w:pStyle w:val="a5"/>
        <w:numPr>
          <w:ilvl w:val="0"/>
          <w:numId w:val="43"/>
        </w:numPr>
        <w:tabs>
          <w:tab w:val="left" w:pos="1701"/>
        </w:tabs>
        <w:spacing w:line="293" w:lineRule="exact"/>
        <w:ind w:left="1701" w:hanging="424"/>
        <w:rPr>
          <w:sz w:val="24"/>
        </w:rPr>
      </w:pPr>
      <w:r>
        <w:rPr>
          <w:sz w:val="24"/>
        </w:rPr>
        <w:t>среднегодовая</w:t>
      </w:r>
      <w:r>
        <w:rPr>
          <w:spacing w:val="-2"/>
          <w:sz w:val="24"/>
        </w:rPr>
        <w:t xml:space="preserve"> </w:t>
      </w:r>
      <w:r>
        <w:rPr>
          <w:sz w:val="24"/>
        </w:rPr>
        <w:t>численность</w:t>
      </w:r>
      <w:r>
        <w:rPr>
          <w:spacing w:val="1"/>
          <w:sz w:val="24"/>
        </w:rPr>
        <w:t xml:space="preserve"> </w:t>
      </w:r>
      <w:r>
        <w:rPr>
          <w:sz w:val="24"/>
        </w:rPr>
        <w:t>постоянного</w:t>
      </w:r>
      <w:r>
        <w:rPr>
          <w:spacing w:val="-1"/>
          <w:sz w:val="24"/>
        </w:rPr>
        <w:t xml:space="preserve"> </w:t>
      </w:r>
      <w:r>
        <w:rPr>
          <w:sz w:val="24"/>
        </w:rPr>
        <w:t>населения</w:t>
      </w:r>
      <w:r>
        <w:rPr>
          <w:spacing w:val="-2"/>
          <w:sz w:val="24"/>
        </w:rPr>
        <w:t xml:space="preserve"> </w:t>
      </w:r>
      <w:r>
        <w:rPr>
          <w:sz w:val="24"/>
        </w:rPr>
        <w:t>на</w:t>
      </w:r>
      <w:r>
        <w:rPr>
          <w:spacing w:val="-2"/>
          <w:sz w:val="24"/>
        </w:rPr>
        <w:t xml:space="preserve"> </w:t>
      </w:r>
      <w:r>
        <w:rPr>
          <w:sz w:val="24"/>
        </w:rPr>
        <w:t>01.01.2020</w:t>
      </w:r>
      <w:r>
        <w:rPr>
          <w:spacing w:val="-1"/>
          <w:sz w:val="24"/>
        </w:rPr>
        <w:t xml:space="preserve"> </w:t>
      </w:r>
      <w:r>
        <w:rPr>
          <w:sz w:val="24"/>
        </w:rPr>
        <w:t>–</w:t>
      </w:r>
      <w:r>
        <w:rPr>
          <w:spacing w:val="-2"/>
          <w:sz w:val="24"/>
        </w:rPr>
        <w:t xml:space="preserve"> </w:t>
      </w:r>
      <w:r>
        <w:rPr>
          <w:sz w:val="24"/>
        </w:rPr>
        <w:t>1</w:t>
      </w:r>
      <w:r>
        <w:rPr>
          <w:spacing w:val="-2"/>
          <w:sz w:val="24"/>
        </w:rPr>
        <w:t xml:space="preserve"> </w:t>
      </w:r>
      <w:r>
        <w:rPr>
          <w:sz w:val="24"/>
        </w:rPr>
        <w:t>789</w:t>
      </w:r>
      <w:r>
        <w:rPr>
          <w:spacing w:val="-1"/>
          <w:sz w:val="24"/>
        </w:rPr>
        <w:t xml:space="preserve"> </w:t>
      </w:r>
      <w:r>
        <w:rPr>
          <w:spacing w:val="-2"/>
          <w:sz w:val="24"/>
        </w:rPr>
        <w:t>чел.</w:t>
      </w:r>
      <w:r>
        <w:rPr>
          <w:spacing w:val="-2"/>
          <w:sz w:val="24"/>
          <w:vertAlign w:val="superscript"/>
        </w:rPr>
        <w:t>2</w:t>
      </w:r>
    </w:p>
    <w:p w:rsidR="00166237" w:rsidRDefault="004376CB">
      <w:pPr>
        <w:spacing w:line="276" w:lineRule="exact"/>
        <w:ind w:left="1277"/>
        <w:rPr>
          <w:b/>
          <w:sz w:val="24"/>
        </w:rPr>
      </w:pPr>
      <w:r>
        <w:rPr>
          <w:b/>
          <w:spacing w:val="-2"/>
          <w:sz w:val="24"/>
        </w:rPr>
        <w:t>Территория</w:t>
      </w:r>
    </w:p>
    <w:p w:rsidR="00166237" w:rsidRDefault="004376CB">
      <w:pPr>
        <w:pStyle w:val="a3"/>
        <w:ind w:left="569" w:right="283" w:firstLine="707"/>
        <w:jc w:val="both"/>
      </w:pPr>
      <w:r>
        <w:t>Сельское поселение Усть-Юган расположено в северо-восточной части Нефтеюганского района Ханты-Мансийского автономного округа Югры.</w:t>
      </w:r>
    </w:p>
    <w:p w:rsidR="00166237" w:rsidRDefault="004376CB">
      <w:pPr>
        <w:pStyle w:val="a3"/>
        <w:ind w:left="569" w:right="280" w:firstLine="707"/>
        <w:jc w:val="both"/>
      </w:pPr>
      <w:r>
        <w:t>В</w:t>
      </w:r>
      <w:r>
        <w:rPr>
          <w:spacing w:val="-6"/>
        </w:rPr>
        <w:t xml:space="preserve"> </w:t>
      </w:r>
      <w:r>
        <w:t>качестве</w:t>
      </w:r>
      <w:r>
        <w:rPr>
          <w:spacing w:val="-8"/>
        </w:rPr>
        <w:t xml:space="preserve"> </w:t>
      </w:r>
      <w:r>
        <w:t>расчетных</w:t>
      </w:r>
      <w:r>
        <w:rPr>
          <w:spacing w:val="-7"/>
        </w:rPr>
        <w:t xml:space="preserve"> </w:t>
      </w:r>
      <w:r>
        <w:t>элементов</w:t>
      </w:r>
      <w:r>
        <w:rPr>
          <w:spacing w:val="-7"/>
        </w:rPr>
        <w:t xml:space="preserve"> </w:t>
      </w:r>
      <w:r>
        <w:t>территориального</w:t>
      </w:r>
      <w:r>
        <w:rPr>
          <w:spacing w:val="-7"/>
        </w:rPr>
        <w:t xml:space="preserve"> </w:t>
      </w:r>
      <w:r>
        <w:t>деления</w:t>
      </w:r>
      <w:r>
        <w:rPr>
          <w:spacing w:val="-9"/>
        </w:rPr>
        <w:t xml:space="preserve"> </w:t>
      </w:r>
      <w:r>
        <w:t>приняты</w:t>
      </w:r>
      <w:r>
        <w:rPr>
          <w:spacing w:val="-7"/>
        </w:rPr>
        <w:t xml:space="preserve"> </w:t>
      </w:r>
      <w:r>
        <w:t>географически обособленные</w:t>
      </w:r>
      <w:r>
        <w:rPr>
          <w:spacing w:val="-6"/>
        </w:rPr>
        <w:t xml:space="preserve"> </w:t>
      </w:r>
      <w:r>
        <w:t>населенные</w:t>
      </w:r>
      <w:r>
        <w:rPr>
          <w:spacing w:val="-6"/>
        </w:rPr>
        <w:t xml:space="preserve"> </w:t>
      </w:r>
      <w:r>
        <w:t>пункты</w:t>
      </w:r>
      <w:r>
        <w:rPr>
          <w:spacing w:val="-4"/>
        </w:rPr>
        <w:t xml:space="preserve"> </w:t>
      </w:r>
      <w:r>
        <w:t>в</w:t>
      </w:r>
      <w:r>
        <w:rPr>
          <w:spacing w:val="-5"/>
        </w:rPr>
        <w:t xml:space="preserve"> </w:t>
      </w:r>
      <w:r>
        <w:t>составе</w:t>
      </w:r>
      <w:r>
        <w:rPr>
          <w:spacing w:val="-5"/>
        </w:rPr>
        <w:t xml:space="preserve"> </w:t>
      </w:r>
      <w:r>
        <w:t>муниципального</w:t>
      </w:r>
      <w:r>
        <w:rPr>
          <w:spacing w:val="-4"/>
        </w:rPr>
        <w:t xml:space="preserve"> </w:t>
      </w:r>
      <w:r>
        <w:t>образования:</w:t>
      </w:r>
      <w:r>
        <w:rPr>
          <w:spacing w:val="-1"/>
        </w:rPr>
        <w:t xml:space="preserve"> </w:t>
      </w:r>
      <w:r>
        <w:t>п.</w:t>
      </w:r>
      <w:r>
        <w:rPr>
          <w:spacing w:val="-4"/>
        </w:rPr>
        <w:t xml:space="preserve"> </w:t>
      </w:r>
      <w:r>
        <w:t>Усть-Юган</w:t>
      </w:r>
      <w:r>
        <w:rPr>
          <w:spacing w:val="-6"/>
        </w:rPr>
        <w:t xml:space="preserve"> </w:t>
      </w:r>
      <w:r>
        <w:t>и п. Юганская Обь. В свою очередь п. Усть-Юган территориально состоит из 2 частей:</w:t>
      </w:r>
    </w:p>
    <w:p w:rsidR="00166237" w:rsidRDefault="004376CB">
      <w:pPr>
        <w:pStyle w:val="a5"/>
        <w:numPr>
          <w:ilvl w:val="0"/>
          <w:numId w:val="43"/>
        </w:numPr>
        <w:tabs>
          <w:tab w:val="left" w:pos="1700"/>
        </w:tabs>
        <w:ind w:right="284" w:firstLine="707"/>
        <w:rPr>
          <w:sz w:val="24"/>
        </w:rPr>
      </w:pPr>
      <w:r>
        <w:rPr>
          <w:sz w:val="24"/>
        </w:rPr>
        <w:t>микрорайон малоэтажной многоквартирной жилой застройки и общественным центром</w:t>
      </w:r>
      <w:r>
        <w:rPr>
          <w:spacing w:val="-1"/>
          <w:sz w:val="24"/>
        </w:rPr>
        <w:t xml:space="preserve"> </w:t>
      </w:r>
      <w:r>
        <w:rPr>
          <w:sz w:val="24"/>
        </w:rPr>
        <w:t>с</w:t>
      </w:r>
      <w:r>
        <w:rPr>
          <w:spacing w:val="-2"/>
          <w:sz w:val="24"/>
        </w:rPr>
        <w:t xml:space="preserve"> </w:t>
      </w:r>
      <w:r>
        <w:rPr>
          <w:sz w:val="24"/>
        </w:rPr>
        <w:t>железнодорожной</w:t>
      </w:r>
      <w:r>
        <w:rPr>
          <w:spacing w:val="-1"/>
          <w:sz w:val="24"/>
        </w:rPr>
        <w:t xml:space="preserve"> </w:t>
      </w:r>
      <w:r>
        <w:rPr>
          <w:sz w:val="24"/>
        </w:rPr>
        <w:t>станцией,</w:t>
      </w:r>
      <w:r>
        <w:rPr>
          <w:spacing w:val="-1"/>
          <w:sz w:val="24"/>
        </w:rPr>
        <w:t xml:space="preserve"> </w:t>
      </w:r>
      <w:r>
        <w:rPr>
          <w:sz w:val="24"/>
        </w:rPr>
        <w:t>и</w:t>
      </w:r>
      <w:r>
        <w:rPr>
          <w:spacing w:val="-3"/>
          <w:sz w:val="24"/>
        </w:rPr>
        <w:t xml:space="preserve"> </w:t>
      </w:r>
      <w:r>
        <w:rPr>
          <w:sz w:val="24"/>
        </w:rPr>
        <w:t>зданием</w:t>
      </w:r>
      <w:r>
        <w:rPr>
          <w:spacing w:val="-2"/>
          <w:sz w:val="24"/>
        </w:rPr>
        <w:t xml:space="preserve"> </w:t>
      </w:r>
      <w:r>
        <w:rPr>
          <w:sz w:val="24"/>
        </w:rPr>
        <w:t>администрации (далее</w:t>
      </w:r>
      <w:r>
        <w:rPr>
          <w:spacing w:val="-2"/>
          <w:sz w:val="24"/>
        </w:rPr>
        <w:t xml:space="preserve"> </w:t>
      </w:r>
      <w:r>
        <w:rPr>
          <w:sz w:val="24"/>
        </w:rPr>
        <w:t>–</w:t>
      </w:r>
      <w:r>
        <w:rPr>
          <w:spacing w:val="-1"/>
          <w:sz w:val="24"/>
        </w:rPr>
        <w:t xml:space="preserve"> </w:t>
      </w:r>
      <w:r>
        <w:rPr>
          <w:sz w:val="24"/>
        </w:rPr>
        <w:t>ст.</w:t>
      </w:r>
      <w:r>
        <w:rPr>
          <w:spacing w:val="-1"/>
          <w:sz w:val="24"/>
        </w:rPr>
        <w:t xml:space="preserve"> </w:t>
      </w:r>
      <w:r>
        <w:rPr>
          <w:sz w:val="24"/>
        </w:rPr>
        <w:t>Усть-Юган);</w:t>
      </w:r>
    </w:p>
    <w:p w:rsidR="00166237" w:rsidRDefault="004376CB">
      <w:pPr>
        <w:pStyle w:val="a5"/>
        <w:numPr>
          <w:ilvl w:val="0"/>
          <w:numId w:val="43"/>
        </w:numPr>
        <w:tabs>
          <w:tab w:val="left" w:pos="1700"/>
        </w:tabs>
        <w:ind w:right="287" w:firstLine="707"/>
        <w:rPr>
          <w:sz w:val="24"/>
        </w:rPr>
      </w:pPr>
      <w:r>
        <w:rPr>
          <w:sz w:val="24"/>
        </w:rPr>
        <w:t>микрорайон жилой застройки усадебного типа в северной части административного центра (далее – северная часть п. Усть-Юган).</w:t>
      </w:r>
    </w:p>
    <w:p w:rsidR="00166237" w:rsidRDefault="004376CB">
      <w:pPr>
        <w:pStyle w:val="a3"/>
        <w:ind w:left="569" w:right="280" w:firstLine="707"/>
        <w:jc w:val="both"/>
      </w:pPr>
      <w:r>
        <w:t>Расстояние от административного центра поселения (п. Усть-Юган) до административного центра муниципального района (г. Нефтеюганск) – 45 км.</w:t>
      </w:r>
    </w:p>
    <w:p w:rsidR="00166237" w:rsidRDefault="004376CB">
      <w:pPr>
        <w:pStyle w:val="a3"/>
        <w:ind w:left="1277" w:right="2846"/>
        <w:jc w:val="both"/>
      </w:pPr>
      <w:r>
        <w:t>Расстояние от п. Усть-Юган до п. Юганская Обь – 16 км. По</w:t>
      </w:r>
      <w:r>
        <w:rPr>
          <w:spacing w:val="-7"/>
        </w:rPr>
        <w:t xml:space="preserve"> </w:t>
      </w:r>
      <w:r>
        <w:t>территории</w:t>
      </w:r>
      <w:r>
        <w:rPr>
          <w:spacing w:val="-4"/>
        </w:rPr>
        <w:t xml:space="preserve"> </w:t>
      </w:r>
      <w:r>
        <w:t>сельского</w:t>
      </w:r>
      <w:r>
        <w:rPr>
          <w:spacing w:val="-4"/>
        </w:rPr>
        <w:t xml:space="preserve"> </w:t>
      </w:r>
      <w:r>
        <w:t>поселения</w:t>
      </w:r>
      <w:r>
        <w:rPr>
          <w:spacing w:val="-2"/>
        </w:rPr>
        <w:t xml:space="preserve"> </w:t>
      </w:r>
      <w:r>
        <w:t>Усть-Юган</w:t>
      </w:r>
      <w:r>
        <w:rPr>
          <w:spacing w:val="-4"/>
        </w:rPr>
        <w:t xml:space="preserve"> </w:t>
      </w:r>
      <w:r>
        <w:rPr>
          <w:spacing w:val="-2"/>
        </w:rPr>
        <w:t>проходят</w:t>
      </w:r>
      <w:r>
        <w:rPr>
          <w:spacing w:val="-2"/>
          <w:vertAlign w:val="superscript"/>
        </w:rPr>
        <w:t>3</w:t>
      </w:r>
      <w:r>
        <w:rPr>
          <w:spacing w:val="-2"/>
        </w:rPr>
        <w:t>:</w:t>
      </w:r>
    </w:p>
    <w:p w:rsidR="00166237" w:rsidRDefault="004376CB">
      <w:pPr>
        <w:pStyle w:val="a5"/>
        <w:numPr>
          <w:ilvl w:val="0"/>
          <w:numId w:val="43"/>
        </w:numPr>
        <w:tabs>
          <w:tab w:val="left" w:pos="1700"/>
        </w:tabs>
        <w:ind w:right="283" w:firstLine="707"/>
        <w:rPr>
          <w:sz w:val="24"/>
        </w:rPr>
      </w:pPr>
      <w:r>
        <w:rPr>
          <w:sz w:val="24"/>
        </w:rPr>
        <w:t xml:space="preserve">Свердловская железная дорога федерального значения, протяженностью в границах муниципального образования 17,5 км, с железнодорожными мостами через реку </w:t>
      </w:r>
      <w:proofErr w:type="spellStart"/>
      <w:r>
        <w:rPr>
          <w:sz w:val="24"/>
        </w:rPr>
        <w:t>Сортымъёган</w:t>
      </w:r>
      <w:proofErr w:type="spellEnd"/>
      <w:r>
        <w:rPr>
          <w:sz w:val="24"/>
        </w:rPr>
        <w:t xml:space="preserve"> и другие водные объекты, с подъездными путями к производственным площадкам общей протяженностью 5,8 км;</w:t>
      </w:r>
    </w:p>
    <w:p w:rsidR="00166237" w:rsidRDefault="004376CB">
      <w:pPr>
        <w:pStyle w:val="a5"/>
        <w:numPr>
          <w:ilvl w:val="0"/>
          <w:numId w:val="43"/>
        </w:numPr>
        <w:tabs>
          <w:tab w:val="left" w:pos="1700"/>
        </w:tabs>
        <w:ind w:right="281" w:firstLine="707"/>
        <w:rPr>
          <w:sz w:val="24"/>
        </w:rPr>
      </w:pPr>
      <w:r>
        <w:rPr>
          <w:sz w:val="24"/>
        </w:rPr>
        <w:t xml:space="preserve">автомобильная дорога общего пользования местного значения </w:t>
      </w:r>
      <w:proofErr w:type="spellStart"/>
      <w:r>
        <w:rPr>
          <w:sz w:val="24"/>
        </w:rPr>
        <w:t>Пыть-Ях−Усть</w:t>
      </w:r>
      <w:proofErr w:type="spellEnd"/>
      <w:r>
        <w:rPr>
          <w:sz w:val="24"/>
        </w:rPr>
        <w:t xml:space="preserve">- </w:t>
      </w:r>
      <w:proofErr w:type="spellStart"/>
      <w:r>
        <w:rPr>
          <w:sz w:val="24"/>
        </w:rPr>
        <w:t>Юган</w:t>
      </w:r>
      <w:proofErr w:type="spellEnd"/>
      <w:r>
        <w:rPr>
          <w:sz w:val="24"/>
        </w:rPr>
        <w:t>−Юганская Обь, соответствующей классу «обычная автомобильная дорога», IV категории, протяженностью в границах муниципального образования 16,6 км;</w:t>
      </w:r>
    </w:p>
    <w:p w:rsidR="00166237" w:rsidRDefault="004376CB">
      <w:pPr>
        <w:pStyle w:val="a5"/>
        <w:numPr>
          <w:ilvl w:val="0"/>
          <w:numId w:val="43"/>
        </w:numPr>
        <w:tabs>
          <w:tab w:val="left" w:pos="1700"/>
        </w:tabs>
        <w:ind w:right="284" w:firstLine="707"/>
        <w:rPr>
          <w:sz w:val="24"/>
        </w:rPr>
      </w:pPr>
      <w:r>
        <w:rPr>
          <w:sz w:val="24"/>
        </w:rPr>
        <w:t>частные</w:t>
      </w:r>
      <w:r>
        <w:rPr>
          <w:spacing w:val="-8"/>
          <w:sz w:val="24"/>
        </w:rPr>
        <w:t xml:space="preserve"> </w:t>
      </w:r>
      <w:r>
        <w:rPr>
          <w:sz w:val="24"/>
        </w:rPr>
        <w:t>автомобильные</w:t>
      </w:r>
      <w:r>
        <w:rPr>
          <w:spacing w:val="-8"/>
          <w:sz w:val="24"/>
        </w:rPr>
        <w:t xml:space="preserve"> </w:t>
      </w:r>
      <w:r>
        <w:rPr>
          <w:sz w:val="24"/>
        </w:rPr>
        <w:t>дороги</w:t>
      </w:r>
      <w:r>
        <w:rPr>
          <w:spacing w:val="-6"/>
          <w:sz w:val="24"/>
        </w:rPr>
        <w:t xml:space="preserve"> </w:t>
      </w:r>
      <w:r>
        <w:rPr>
          <w:sz w:val="24"/>
        </w:rPr>
        <w:t>(ведомственные</w:t>
      </w:r>
      <w:r>
        <w:rPr>
          <w:spacing w:val="-8"/>
          <w:sz w:val="24"/>
        </w:rPr>
        <w:t xml:space="preserve"> </w:t>
      </w:r>
      <w:r>
        <w:rPr>
          <w:sz w:val="24"/>
        </w:rPr>
        <w:t>подъезды</w:t>
      </w:r>
      <w:r>
        <w:rPr>
          <w:spacing w:val="-7"/>
          <w:sz w:val="24"/>
        </w:rPr>
        <w:t xml:space="preserve"> </w:t>
      </w:r>
      <w:r>
        <w:rPr>
          <w:sz w:val="24"/>
        </w:rPr>
        <w:t>к</w:t>
      </w:r>
      <w:r>
        <w:rPr>
          <w:spacing w:val="-8"/>
          <w:sz w:val="24"/>
        </w:rPr>
        <w:t xml:space="preserve"> </w:t>
      </w:r>
      <w:r>
        <w:rPr>
          <w:sz w:val="24"/>
        </w:rPr>
        <w:t>нефтяным</w:t>
      </w:r>
      <w:r>
        <w:rPr>
          <w:spacing w:val="-8"/>
          <w:sz w:val="24"/>
        </w:rPr>
        <w:t xml:space="preserve"> </w:t>
      </w:r>
      <w:r>
        <w:rPr>
          <w:sz w:val="24"/>
        </w:rPr>
        <w:t>кустам</w:t>
      </w:r>
      <w:r>
        <w:rPr>
          <w:spacing w:val="-8"/>
          <w:sz w:val="24"/>
        </w:rPr>
        <w:t xml:space="preserve"> </w:t>
      </w:r>
      <w:r>
        <w:rPr>
          <w:sz w:val="24"/>
        </w:rPr>
        <w:t>и скважинам),</w:t>
      </w:r>
      <w:r>
        <w:rPr>
          <w:spacing w:val="-15"/>
          <w:sz w:val="24"/>
        </w:rPr>
        <w:t xml:space="preserve"> </w:t>
      </w:r>
      <w:r>
        <w:rPr>
          <w:sz w:val="24"/>
        </w:rPr>
        <w:t>V</w:t>
      </w:r>
      <w:r>
        <w:rPr>
          <w:spacing w:val="-15"/>
          <w:sz w:val="24"/>
        </w:rPr>
        <w:t xml:space="preserve"> </w:t>
      </w:r>
      <w:r>
        <w:rPr>
          <w:sz w:val="24"/>
        </w:rPr>
        <w:t>категории,</w:t>
      </w:r>
      <w:r>
        <w:rPr>
          <w:spacing w:val="-15"/>
          <w:sz w:val="24"/>
        </w:rPr>
        <w:t xml:space="preserve"> </w:t>
      </w:r>
      <w:r>
        <w:rPr>
          <w:sz w:val="24"/>
        </w:rPr>
        <w:t>протяженностью</w:t>
      </w:r>
      <w:r>
        <w:rPr>
          <w:spacing w:val="-15"/>
          <w:sz w:val="24"/>
        </w:rPr>
        <w:t xml:space="preserve"> </w:t>
      </w:r>
      <w:r>
        <w:rPr>
          <w:sz w:val="24"/>
        </w:rPr>
        <w:t>в</w:t>
      </w:r>
      <w:r>
        <w:rPr>
          <w:spacing w:val="-15"/>
          <w:sz w:val="24"/>
        </w:rPr>
        <w:t xml:space="preserve"> </w:t>
      </w:r>
      <w:r>
        <w:rPr>
          <w:sz w:val="24"/>
        </w:rPr>
        <w:t>границах</w:t>
      </w:r>
      <w:r>
        <w:rPr>
          <w:spacing w:val="-15"/>
          <w:sz w:val="24"/>
        </w:rPr>
        <w:t xml:space="preserve"> </w:t>
      </w:r>
      <w:r>
        <w:rPr>
          <w:sz w:val="24"/>
        </w:rPr>
        <w:t>муниципального</w:t>
      </w:r>
      <w:r>
        <w:rPr>
          <w:spacing w:val="-15"/>
          <w:sz w:val="24"/>
        </w:rPr>
        <w:t xml:space="preserve"> </w:t>
      </w:r>
      <w:r>
        <w:rPr>
          <w:sz w:val="24"/>
        </w:rPr>
        <w:t>образования</w:t>
      </w:r>
      <w:r>
        <w:rPr>
          <w:spacing w:val="-15"/>
          <w:sz w:val="24"/>
        </w:rPr>
        <w:t xml:space="preserve"> </w:t>
      </w:r>
      <w:r>
        <w:rPr>
          <w:sz w:val="24"/>
        </w:rPr>
        <w:t>3,3</w:t>
      </w:r>
      <w:r>
        <w:rPr>
          <w:spacing w:val="-15"/>
          <w:sz w:val="24"/>
        </w:rPr>
        <w:t xml:space="preserve"> </w:t>
      </w:r>
      <w:r>
        <w:rPr>
          <w:sz w:val="24"/>
        </w:rPr>
        <w:t>км;</w:t>
      </w:r>
    </w:p>
    <w:p w:rsidR="00166237" w:rsidRDefault="00166237">
      <w:pPr>
        <w:pStyle w:val="a3"/>
        <w:ind w:left="0"/>
        <w:rPr>
          <w:sz w:val="20"/>
        </w:rPr>
      </w:pPr>
    </w:p>
    <w:p w:rsidR="00166237" w:rsidRDefault="00166237">
      <w:pPr>
        <w:pStyle w:val="a3"/>
        <w:ind w:left="0"/>
        <w:rPr>
          <w:sz w:val="20"/>
        </w:rPr>
      </w:pPr>
    </w:p>
    <w:p w:rsidR="00166237" w:rsidRDefault="004376CB">
      <w:pPr>
        <w:pStyle w:val="a3"/>
        <w:spacing w:before="54"/>
        <w:ind w:left="0"/>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1080820</wp:posOffset>
                </wp:positionH>
                <wp:positionV relativeFrom="paragraph">
                  <wp:posOffset>195862</wp:posOffset>
                </wp:positionV>
                <wp:extent cx="182943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F10116" id="Graphic 5" o:spid="_x0000_s1026" style="position:absolute;margin-left:85.1pt;margin-top:15.4pt;width:144.0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" path="m1829054,l,,,6096r1829054,l1829054,xe" fillcolor="black" stroked="f">
                <v:path arrowok="t"/>
                <w10:wrap type="topAndBottom" anchorx="page"/>
              </v:shape>
            </w:pict>
          </mc:Fallback>
        </mc:AlternateContent>
      </w:r>
    </w:p>
    <w:p w:rsidR="00166237" w:rsidRDefault="004376CB">
      <w:pPr>
        <w:spacing w:before="84"/>
        <w:ind w:left="569" w:right="281"/>
        <w:jc w:val="both"/>
        <w:rPr>
          <w:sz w:val="20"/>
        </w:rPr>
      </w:pPr>
      <w:r>
        <w:rPr>
          <w:sz w:val="20"/>
          <w:vertAlign w:val="superscript"/>
        </w:rPr>
        <w:t>1</w:t>
      </w:r>
      <w:r>
        <w:rPr>
          <w:spacing w:val="-12"/>
          <w:sz w:val="20"/>
        </w:rPr>
        <w:t xml:space="preserve"> </w:t>
      </w:r>
      <w:r>
        <w:rPr>
          <w:sz w:val="20"/>
        </w:rPr>
        <w:t>Источник:</w:t>
      </w:r>
      <w:r>
        <w:rPr>
          <w:spacing w:val="-12"/>
          <w:sz w:val="20"/>
        </w:rPr>
        <w:t xml:space="preserve"> </w:t>
      </w:r>
      <w:r>
        <w:rPr>
          <w:sz w:val="20"/>
        </w:rPr>
        <w:t>Социально-экономический</w:t>
      </w:r>
      <w:r>
        <w:rPr>
          <w:spacing w:val="-13"/>
          <w:sz w:val="20"/>
        </w:rPr>
        <w:t xml:space="preserve"> </w:t>
      </w:r>
      <w:r>
        <w:rPr>
          <w:sz w:val="20"/>
        </w:rPr>
        <w:t>паспорт</w:t>
      </w:r>
      <w:r>
        <w:rPr>
          <w:spacing w:val="-12"/>
          <w:sz w:val="20"/>
        </w:rPr>
        <w:t xml:space="preserve"> </w:t>
      </w:r>
      <w:r>
        <w:rPr>
          <w:sz w:val="20"/>
        </w:rPr>
        <w:t>муниципального</w:t>
      </w:r>
      <w:r>
        <w:rPr>
          <w:spacing w:val="-11"/>
          <w:sz w:val="20"/>
        </w:rPr>
        <w:t xml:space="preserve"> </w:t>
      </w:r>
      <w:r>
        <w:rPr>
          <w:sz w:val="20"/>
        </w:rPr>
        <w:t>образования</w:t>
      </w:r>
      <w:r>
        <w:rPr>
          <w:spacing w:val="-13"/>
          <w:sz w:val="20"/>
        </w:rPr>
        <w:t xml:space="preserve"> </w:t>
      </w:r>
      <w:r>
        <w:rPr>
          <w:sz w:val="20"/>
        </w:rPr>
        <w:t>сельское</w:t>
      </w:r>
      <w:r>
        <w:rPr>
          <w:spacing w:val="-11"/>
          <w:sz w:val="20"/>
        </w:rPr>
        <w:t xml:space="preserve"> </w:t>
      </w:r>
      <w:r>
        <w:rPr>
          <w:sz w:val="20"/>
        </w:rPr>
        <w:t>поселение</w:t>
      </w:r>
      <w:r>
        <w:rPr>
          <w:spacing w:val="-12"/>
          <w:sz w:val="20"/>
        </w:rPr>
        <w:t xml:space="preserve"> </w:t>
      </w:r>
      <w:r>
        <w:rPr>
          <w:sz w:val="20"/>
        </w:rPr>
        <w:t xml:space="preserve">Усть-Юган на 01.01.2020 год, размещенный на официальном сайте администрации сельского поселения Усть-Юган </w:t>
      </w:r>
      <w:hyperlink r:id="rId38">
        <w:r>
          <w:rPr>
            <w:spacing w:val="-2"/>
            <w:sz w:val="20"/>
          </w:rPr>
          <w:t>http://ust-ugan.ru/administration/sotsialno-ekonomicheskiy-pasport/</w:t>
        </w:r>
      </w:hyperlink>
    </w:p>
    <w:p w:rsidR="00166237" w:rsidRDefault="004376CB">
      <w:pPr>
        <w:ind w:left="569" w:right="286"/>
        <w:jc w:val="both"/>
        <w:rPr>
          <w:sz w:val="20"/>
        </w:rPr>
      </w:pPr>
      <w:r>
        <w:rPr>
          <w:sz w:val="20"/>
          <w:vertAlign w:val="superscript"/>
        </w:rPr>
        <w:t>2</w:t>
      </w:r>
      <w:r>
        <w:rPr>
          <w:sz w:val="20"/>
        </w:rPr>
        <w:t xml:space="preserve"> Источник: Показатели, характеризующие состояние экономики и социальной сферы муниципального образования сельское поселение Усть-Юган на 01.01.2020 год, размещенные на официальном сайте Федеральной службы статистики (Росстат) https</w:t>
      </w:r>
      <w:hyperlink r:id="rId39">
        <w:r>
          <w:rPr>
            <w:sz w:val="20"/>
          </w:rPr>
          <w:t>://www.gks.ru/</w:t>
        </w:r>
      </w:hyperlink>
    </w:p>
    <w:p w:rsidR="00166237" w:rsidRDefault="004376CB">
      <w:pPr>
        <w:ind w:left="569" w:right="280"/>
        <w:jc w:val="both"/>
        <w:rPr>
          <w:sz w:val="20"/>
        </w:rPr>
      </w:pPr>
      <w:r>
        <w:rPr>
          <w:sz w:val="20"/>
          <w:vertAlign w:val="superscript"/>
        </w:rPr>
        <w:t>3</w:t>
      </w:r>
      <w:r>
        <w:rPr>
          <w:spacing w:val="-3"/>
          <w:sz w:val="20"/>
        </w:rPr>
        <w:t xml:space="preserve"> </w:t>
      </w:r>
      <w:r>
        <w:rPr>
          <w:sz w:val="20"/>
        </w:rPr>
        <w:t xml:space="preserve">Источник: Программа комплексного развития транспортной инфраструктуры сельского поселения </w:t>
      </w:r>
      <w:proofErr w:type="spellStart"/>
      <w:r>
        <w:rPr>
          <w:sz w:val="20"/>
        </w:rPr>
        <w:t>Усть</w:t>
      </w:r>
      <w:proofErr w:type="spellEnd"/>
      <w:r>
        <w:rPr>
          <w:sz w:val="20"/>
        </w:rPr>
        <w:t xml:space="preserve">- </w:t>
      </w:r>
      <w:proofErr w:type="spellStart"/>
      <w:r>
        <w:rPr>
          <w:sz w:val="20"/>
        </w:rPr>
        <w:t>Юган</w:t>
      </w:r>
      <w:proofErr w:type="spellEnd"/>
      <w:r>
        <w:rPr>
          <w:sz w:val="20"/>
        </w:rPr>
        <w:t xml:space="preserve"> на период до 2037 года, утв. администрацией сельского поселения Усть-Юган от 06.03.2019 № 40-па- </w:t>
      </w:r>
      <w:proofErr w:type="spellStart"/>
      <w:r>
        <w:rPr>
          <w:spacing w:val="-4"/>
          <w:sz w:val="20"/>
        </w:rPr>
        <w:t>нпа</w:t>
      </w:r>
      <w:proofErr w:type="spellEnd"/>
    </w:p>
    <w:p w:rsidR="00166237" w:rsidRDefault="00166237">
      <w:pPr>
        <w:jc w:val="both"/>
        <w:rPr>
          <w:sz w:val="20"/>
        </w:rPr>
        <w:sectPr w:rsidR="00166237">
          <w:pgSz w:w="11910" w:h="16840"/>
          <w:pgMar w:top="1040" w:right="566" w:bottom="920" w:left="1133" w:header="0" w:footer="727" w:gutter="0"/>
          <w:cols w:space="720"/>
        </w:sectPr>
      </w:pPr>
    </w:p>
    <w:p w:rsidR="00166237" w:rsidRDefault="004376CB">
      <w:pPr>
        <w:pStyle w:val="a5"/>
        <w:numPr>
          <w:ilvl w:val="0"/>
          <w:numId w:val="43"/>
        </w:numPr>
        <w:tabs>
          <w:tab w:val="left" w:pos="1700"/>
        </w:tabs>
        <w:spacing w:before="73"/>
        <w:ind w:right="285" w:firstLine="707"/>
        <w:rPr>
          <w:sz w:val="24"/>
        </w:rPr>
      </w:pPr>
      <w:r>
        <w:rPr>
          <w:sz w:val="24"/>
        </w:rPr>
        <w:lastRenderedPageBreak/>
        <w:t>автомобильные дороги общего пользования местного значения, соответствующие классу «обычная автомобильная дорога», V категории,</w:t>
      </w:r>
      <w:r>
        <w:rPr>
          <w:spacing w:val="-1"/>
          <w:sz w:val="24"/>
        </w:rPr>
        <w:t xml:space="preserve"> </w:t>
      </w:r>
      <w:r>
        <w:rPr>
          <w:sz w:val="24"/>
        </w:rPr>
        <w:t>протяженностью в границах муниципального образования 3,4 км.</w:t>
      </w:r>
    </w:p>
    <w:p w:rsidR="00166237" w:rsidRDefault="004376CB">
      <w:pPr>
        <w:pStyle w:val="a3"/>
        <w:spacing w:before="2"/>
        <w:ind w:left="569" w:right="278" w:firstLine="707"/>
        <w:jc w:val="both"/>
      </w:pPr>
      <w:r>
        <w:t xml:space="preserve">Гидрографическая сеть поселения представлена протоками Юганская Обь, </w:t>
      </w:r>
      <w:proofErr w:type="spellStart"/>
      <w:r>
        <w:t>Очимкина</w:t>
      </w:r>
      <w:proofErr w:type="spellEnd"/>
      <w:r>
        <w:t xml:space="preserve">, </w:t>
      </w:r>
      <w:proofErr w:type="spellStart"/>
      <w:r>
        <w:t>Сортымъеган</w:t>
      </w:r>
      <w:proofErr w:type="spellEnd"/>
      <w:r>
        <w:t xml:space="preserve">, </w:t>
      </w:r>
      <w:proofErr w:type="spellStart"/>
      <w:r>
        <w:t>Глянкипоктыпсал</w:t>
      </w:r>
      <w:proofErr w:type="spellEnd"/>
      <w:r>
        <w:t xml:space="preserve">. К востоку и юго-востоку от поселка </w:t>
      </w:r>
      <w:proofErr w:type="spellStart"/>
      <w:r>
        <w:t>Усть</w:t>
      </w:r>
      <w:proofErr w:type="spellEnd"/>
      <w:r>
        <w:t xml:space="preserve">- </w:t>
      </w:r>
      <w:proofErr w:type="spellStart"/>
      <w:r>
        <w:t>Юган</w:t>
      </w:r>
      <w:proofErr w:type="spellEnd"/>
      <w:r>
        <w:t xml:space="preserve"> расположены обширные болотные пространства.</w:t>
      </w:r>
    </w:p>
    <w:p w:rsidR="00166237" w:rsidRDefault="004376CB">
      <w:pPr>
        <w:pStyle w:val="a3"/>
        <w:ind w:left="569" w:right="280" w:firstLine="707"/>
        <w:jc w:val="both"/>
      </w:pPr>
      <w:r>
        <w:t>Географическое положение и границы сельского поселения Усть-Юган представлены на рис. 1.</w:t>
      </w:r>
    </w:p>
    <w:p w:rsidR="00166237" w:rsidRDefault="004376CB">
      <w:pPr>
        <w:ind w:left="1277"/>
        <w:rPr>
          <w:b/>
          <w:sz w:val="24"/>
        </w:rPr>
      </w:pPr>
      <w:r>
        <w:rPr>
          <w:b/>
          <w:spacing w:val="-2"/>
          <w:sz w:val="24"/>
        </w:rPr>
        <w:t>Климат</w:t>
      </w:r>
    </w:p>
    <w:p w:rsidR="00166237" w:rsidRDefault="004376CB">
      <w:pPr>
        <w:pStyle w:val="a3"/>
        <w:ind w:left="569" w:right="279" w:firstLine="707"/>
      </w:pPr>
      <w:r>
        <w:t>По строительно-климатическому районированию территория сельского поселения Усть-Юган относится к району – I, подрайону – IД.</w:t>
      </w:r>
    </w:p>
    <w:p w:rsidR="00166237" w:rsidRDefault="004376CB">
      <w:pPr>
        <w:pStyle w:val="a3"/>
        <w:ind w:left="569" w:right="285" w:firstLine="707"/>
        <w:jc w:val="both"/>
      </w:pPr>
      <w:r>
        <w:t xml:space="preserve">Для территории характерна: суровая и длительная зима, обусловливающая максимальную теплозащиту зданий, большие объемы </w:t>
      </w:r>
      <w:proofErr w:type="spellStart"/>
      <w:r>
        <w:t>снегопереноса</w:t>
      </w:r>
      <w:proofErr w:type="spellEnd"/>
      <w:r>
        <w:t>, короткий световой год, большая продолжительность отопительного периода, низкие средние температуры наиболее холодных пятидневок.</w:t>
      </w:r>
    </w:p>
    <w:p w:rsidR="00166237" w:rsidRDefault="004376CB">
      <w:pPr>
        <w:pStyle w:val="a3"/>
        <w:spacing w:before="10"/>
        <w:ind w:left="0"/>
        <w:rPr>
          <w:sz w:val="9"/>
        </w:rPr>
      </w:pPr>
      <w:r>
        <w:rPr>
          <w:noProof/>
          <w:sz w:val="9"/>
          <w:lang w:eastAsia="ru-RU"/>
        </w:rPr>
        <w:drawing>
          <wp:anchor distT="0" distB="0" distL="0" distR="0" simplePos="0" relativeHeight="487588864" behindDoc="1" locked="0" layoutInCell="1" allowOverlap="1">
            <wp:simplePos x="0" y="0"/>
            <wp:positionH relativeFrom="page">
              <wp:posOffset>1530350</wp:posOffset>
            </wp:positionH>
            <wp:positionV relativeFrom="paragraph">
              <wp:posOffset>87442</wp:posOffset>
            </wp:positionV>
            <wp:extent cx="4193615" cy="582949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4193615" cy="5829490"/>
                    </a:xfrm>
                    <a:prstGeom prst="rect">
                      <a:avLst/>
                    </a:prstGeom>
                  </pic:spPr>
                </pic:pic>
              </a:graphicData>
            </a:graphic>
          </wp:anchor>
        </w:drawing>
      </w:r>
    </w:p>
    <w:p w:rsidR="00166237" w:rsidRDefault="004376CB">
      <w:pPr>
        <w:spacing w:before="36"/>
        <w:ind w:left="1277"/>
        <w:rPr>
          <w:sz w:val="24"/>
        </w:rPr>
      </w:pPr>
      <w:r>
        <w:rPr>
          <w:b/>
          <w:sz w:val="24"/>
        </w:rPr>
        <w:t>Рисунок</w:t>
      </w:r>
      <w:r>
        <w:rPr>
          <w:b/>
          <w:spacing w:val="-5"/>
          <w:sz w:val="24"/>
        </w:rPr>
        <w:t xml:space="preserve"> </w:t>
      </w:r>
      <w:r>
        <w:rPr>
          <w:b/>
          <w:sz w:val="24"/>
        </w:rPr>
        <w:t>1.</w:t>
      </w:r>
      <w:r>
        <w:rPr>
          <w:b/>
          <w:spacing w:val="-3"/>
          <w:sz w:val="24"/>
        </w:rPr>
        <w:t xml:space="preserve"> </w:t>
      </w:r>
      <w:r>
        <w:rPr>
          <w:b/>
          <w:sz w:val="24"/>
        </w:rPr>
        <w:t>Географическое</w:t>
      </w:r>
      <w:r>
        <w:rPr>
          <w:b/>
          <w:spacing w:val="-4"/>
          <w:sz w:val="24"/>
        </w:rPr>
        <w:t xml:space="preserve"> </w:t>
      </w:r>
      <w:r>
        <w:rPr>
          <w:b/>
          <w:sz w:val="24"/>
        </w:rPr>
        <w:t>положение</w:t>
      </w:r>
      <w:r>
        <w:rPr>
          <w:b/>
          <w:spacing w:val="-4"/>
          <w:sz w:val="24"/>
        </w:rPr>
        <w:t xml:space="preserve"> </w:t>
      </w:r>
      <w:r>
        <w:rPr>
          <w:b/>
          <w:sz w:val="24"/>
        </w:rPr>
        <w:t>сельского</w:t>
      </w:r>
      <w:r>
        <w:rPr>
          <w:b/>
          <w:spacing w:val="-3"/>
          <w:sz w:val="24"/>
        </w:rPr>
        <w:t xml:space="preserve"> </w:t>
      </w:r>
      <w:r>
        <w:rPr>
          <w:b/>
          <w:sz w:val="24"/>
        </w:rPr>
        <w:t>поселения</w:t>
      </w:r>
      <w:r>
        <w:rPr>
          <w:b/>
          <w:spacing w:val="-3"/>
          <w:sz w:val="24"/>
        </w:rPr>
        <w:t xml:space="preserve"> </w:t>
      </w:r>
      <w:r>
        <w:rPr>
          <w:b/>
          <w:sz w:val="24"/>
        </w:rPr>
        <w:t>Усть-</w:t>
      </w:r>
      <w:r>
        <w:rPr>
          <w:b/>
          <w:spacing w:val="-2"/>
          <w:sz w:val="24"/>
        </w:rPr>
        <w:t>Юган</w:t>
      </w:r>
      <w:r>
        <w:rPr>
          <w:spacing w:val="-2"/>
          <w:sz w:val="24"/>
          <w:vertAlign w:val="superscript"/>
        </w:rPr>
        <w:t>4</w:t>
      </w:r>
    </w:p>
    <w:p w:rsidR="00166237" w:rsidRDefault="004376CB">
      <w:pPr>
        <w:pStyle w:val="a3"/>
        <w:spacing w:before="1"/>
        <w:ind w:left="0"/>
        <w:rPr>
          <w:sz w:val="18"/>
        </w:rPr>
      </w:pPr>
      <w:r>
        <w:rPr>
          <w:noProof/>
          <w:sz w:val="18"/>
          <w:lang w:eastAsia="ru-RU"/>
        </w:rPr>
        <mc:AlternateContent>
          <mc:Choice Requires="wps">
            <w:drawing>
              <wp:anchor distT="0" distB="0" distL="0" distR="0" simplePos="0" relativeHeight="487589376" behindDoc="1" locked="0" layoutInCell="1" allowOverlap="1">
                <wp:simplePos x="0" y="0"/>
                <wp:positionH relativeFrom="page">
                  <wp:posOffset>1080820</wp:posOffset>
                </wp:positionH>
                <wp:positionV relativeFrom="paragraph">
                  <wp:posOffset>147347</wp:posOffset>
                </wp:positionV>
                <wp:extent cx="1829435" cy="6350"/>
                <wp:effectExtent l="0" t="0" r="0" b="0"/>
                <wp:wrapTopAndBottom/>
                <wp:docPr id="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F185C" id="Graphic 7" o:spid="_x0000_s1026" style="position:absolute;margin-left:85.1pt;margin-top:11.6pt;width:144.0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" path="m1829054,l,,,6095r1829054,l1829054,xe" fillcolor="black" stroked="f">
                <v:path arrowok="t"/>
                <w10:wrap type="topAndBottom" anchorx="page"/>
              </v:shape>
            </w:pict>
          </mc:Fallback>
        </mc:AlternateContent>
      </w:r>
    </w:p>
    <w:p w:rsidR="00166237" w:rsidRDefault="004376CB">
      <w:pPr>
        <w:spacing w:before="84"/>
        <w:ind w:left="569" w:right="4332"/>
        <w:rPr>
          <w:sz w:val="20"/>
        </w:rPr>
      </w:pPr>
      <w:r>
        <w:rPr>
          <w:sz w:val="20"/>
          <w:vertAlign w:val="superscript"/>
        </w:rPr>
        <w:t>4</w:t>
      </w:r>
      <w:r>
        <w:rPr>
          <w:sz w:val="20"/>
        </w:rPr>
        <w:t xml:space="preserve"> Источник: Геоинформационная подсистема ФГИС ТП </w:t>
      </w:r>
      <w:r>
        <w:rPr>
          <w:spacing w:val="-2"/>
          <w:sz w:val="20"/>
        </w:rPr>
        <w:t>https://mnp.economy.gov.ru/geo/geomnp/viewapp/index.html</w:t>
      </w:r>
    </w:p>
    <w:p w:rsidR="00166237" w:rsidRDefault="00166237">
      <w:pPr>
        <w:rPr>
          <w:sz w:val="20"/>
        </w:rPr>
        <w:sectPr w:rsidR="00166237">
          <w:pgSz w:w="11910" w:h="16840"/>
          <w:pgMar w:top="1040" w:right="566" w:bottom="920" w:left="1133" w:header="0" w:footer="727" w:gutter="0"/>
          <w:cols w:space="720"/>
        </w:sectPr>
      </w:pPr>
    </w:p>
    <w:p w:rsidR="00166237" w:rsidRDefault="004376CB">
      <w:pPr>
        <w:pStyle w:val="a3"/>
        <w:spacing w:before="73"/>
        <w:ind w:left="569" w:firstLine="707"/>
      </w:pPr>
      <w:r>
        <w:lastRenderedPageBreak/>
        <w:t>Образование устойчивого снежного покрова происходит в третьей декаде октября, толщина снежного покрова составляет 64 см. Глубина промерзания почвы – 2,4 м.</w:t>
      </w:r>
    </w:p>
    <w:p w:rsidR="00166237" w:rsidRDefault="004376CB">
      <w:pPr>
        <w:pStyle w:val="a3"/>
        <w:spacing w:before="1"/>
        <w:ind w:left="569" w:firstLine="707"/>
      </w:pPr>
      <w:r>
        <w:t>Количество осадков за ноябрь-март составляет 209 мм, за апрель-октябрь – 467 мм (табл. 1).</w:t>
      </w:r>
    </w:p>
    <w:p w:rsidR="00166237" w:rsidRDefault="004376CB">
      <w:pPr>
        <w:pStyle w:val="a3"/>
        <w:ind w:left="1277"/>
      </w:pPr>
      <w:r>
        <w:t>Среднегодовая</w:t>
      </w:r>
      <w:r>
        <w:rPr>
          <w:spacing w:val="-5"/>
        </w:rPr>
        <w:t xml:space="preserve"> </w:t>
      </w:r>
      <w:r>
        <w:t>температура</w:t>
      </w:r>
      <w:r>
        <w:rPr>
          <w:spacing w:val="-4"/>
        </w:rPr>
        <w:t xml:space="preserve"> </w:t>
      </w:r>
      <w:r>
        <w:t>воздуха</w:t>
      </w:r>
      <w:r>
        <w:rPr>
          <w:spacing w:val="-6"/>
        </w:rPr>
        <w:t xml:space="preserve"> </w:t>
      </w:r>
      <w:r>
        <w:t>составляет</w:t>
      </w:r>
      <w:r>
        <w:rPr>
          <w:spacing w:val="-2"/>
        </w:rPr>
        <w:t xml:space="preserve"> </w:t>
      </w:r>
      <w:r>
        <w:t>-3,1°С,</w:t>
      </w:r>
      <w:r>
        <w:rPr>
          <w:spacing w:val="-5"/>
        </w:rPr>
        <w:t xml:space="preserve"> </w:t>
      </w:r>
      <w:r>
        <w:t>средняя</w:t>
      </w:r>
      <w:r>
        <w:rPr>
          <w:spacing w:val="-4"/>
        </w:rPr>
        <w:t xml:space="preserve"> </w:t>
      </w:r>
      <w:r>
        <w:t>температура</w:t>
      </w:r>
      <w:r>
        <w:rPr>
          <w:spacing w:val="-4"/>
        </w:rPr>
        <w:t xml:space="preserve"> </w:t>
      </w:r>
      <w:r>
        <w:rPr>
          <w:spacing w:val="-2"/>
        </w:rPr>
        <w:t>января:</w:t>
      </w:r>
    </w:p>
    <w:p w:rsidR="00166237" w:rsidRDefault="004376CB">
      <w:pPr>
        <w:pStyle w:val="a3"/>
        <w:ind w:left="569"/>
      </w:pPr>
      <w:r>
        <w:t>-22,0°С,</w:t>
      </w:r>
      <w:r>
        <w:rPr>
          <w:spacing w:val="-5"/>
        </w:rPr>
        <w:t xml:space="preserve"> </w:t>
      </w:r>
      <w:r>
        <w:t>июля:</w:t>
      </w:r>
      <w:r>
        <w:rPr>
          <w:spacing w:val="-2"/>
        </w:rPr>
        <w:t xml:space="preserve"> </w:t>
      </w:r>
      <w:r>
        <w:t>+13,0°С (табл.</w:t>
      </w:r>
      <w:r>
        <w:rPr>
          <w:spacing w:val="-2"/>
        </w:rPr>
        <w:t xml:space="preserve"> </w:t>
      </w:r>
      <w:r>
        <w:rPr>
          <w:spacing w:val="-5"/>
        </w:rPr>
        <w:t>2).</w:t>
      </w:r>
    </w:p>
    <w:p w:rsidR="00166237" w:rsidRDefault="004376CB">
      <w:pPr>
        <w:ind w:left="8704" w:right="174"/>
        <w:jc w:val="center"/>
        <w:rPr>
          <w:b/>
          <w:sz w:val="24"/>
        </w:rPr>
      </w:pPr>
      <w:r>
        <w:rPr>
          <w:b/>
          <w:sz w:val="24"/>
        </w:rPr>
        <w:t>Таблица</w:t>
      </w:r>
      <w:r>
        <w:rPr>
          <w:b/>
          <w:spacing w:val="-5"/>
          <w:sz w:val="24"/>
        </w:rPr>
        <w:t xml:space="preserve"> </w:t>
      </w:r>
      <w:r>
        <w:rPr>
          <w:b/>
          <w:spacing w:val="-10"/>
          <w:sz w:val="24"/>
        </w:rPr>
        <w:t>1</w:t>
      </w:r>
    </w:p>
    <w:p w:rsidR="00166237" w:rsidRDefault="004376CB">
      <w:pPr>
        <w:ind w:left="455" w:right="174"/>
        <w:jc w:val="center"/>
        <w:rPr>
          <w:b/>
          <w:sz w:val="24"/>
        </w:rPr>
      </w:pPr>
      <w:r>
        <w:rPr>
          <w:b/>
          <w:sz w:val="24"/>
        </w:rPr>
        <w:t>Климатические</w:t>
      </w:r>
      <w:r>
        <w:rPr>
          <w:b/>
          <w:spacing w:val="-6"/>
          <w:sz w:val="24"/>
        </w:rPr>
        <w:t xml:space="preserve"> </w:t>
      </w:r>
      <w:r>
        <w:rPr>
          <w:b/>
          <w:sz w:val="24"/>
        </w:rPr>
        <w:t>параметры</w:t>
      </w:r>
      <w:r>
        <w:rPr>
          <w:b/>
          <w:spacing w:val="-3"/>
          <w:sz w:val="24"/>
        </w:rPr>
        <w:t xml:space="preserve"> </w:t>
      </w:r>
      <w:r>
        <w:rPr>
          <w:b/>
          <w:sz w:val="24"/>
        </w:rPr>
        <w:t>сельского</w:t>
      </w:r>
      <w:r>
        <w:rPr>
          <w:b/>
          <w:spacing w:val="-5"/>
          <w:sz w:val="24"/>
        </w:rPr>
        <w:t xml:space="preserve"> </w:t>
      </w:r>
      <w:r>
        <w:rPr>
          <w:b/>
          <w:sz w:val="24"/>
        </w:rPr>
        <w:t>поселения</w:t>
      </w:r>
      <w:r>
        <w:rPr>
          <w:b/>
          <w:spacing w:val="-4"/>
          <w:sz w:val="24"/>
        </w:rPr>
        <w:t xml:space="preserve"> </w:t>
      </w:r>
      <w:r>
        <w:rPr>
          <w:b/>
          <w:sz w:val="24"/>
        </w:rPr>
        <w:t>Усть-</w:t>
      </w:r>
      <w:r>
        <w:rPr>
          <w:b/>
          <w:spacing w:val="-4"/>
          <w:sz w:val="24"/>
        </w:rPr>
        <w:t>Юган</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0"/>
        <w:gridCol w:w="1287"/>
        <w:gridCol w:w="1858"/>
      </w:tblGrid>
      <w:tr w:rsidR="00166237">
        <w:trPr>
          <w:trHeight w:val="554"/>
        </w:trPr>
        <w:tc>
          <w:tcPr>
            <w:tcW w:w="6200" w:type="dxa"/>
          </w:tcPr>
          <w:p w:rsidR="00166237" w:rsidRDefault="004376CB">
            <w:pPr>
              <w:pStyle w:val="TableParagraph"/>
              <w:spacing w:before="138"/>
              <w:ind w:left="1653"/>
              <w:jc w:val="left"/>
              <w:rPr>
                <w:b/>
                <w:sz w:val="24"/>
              </w:rPr>
            </w:pPr>
            <w:r>
              <w:rPr>
                <w:b/>
                <w:sz w:val="24"/>
              </w:rPr>
              <w:t>Наименование</w:t>
            </w:r>
            <w:r>
              <w:rPr>
                <w:b/>
                <w:spacing w:val="-7"/>
                <w:sz w:val="24"/>
              </w:rPr>
              <w:t xml:space="preserve"> </w:t>
            </w:r>
            <w:r>
              <w:rPr>
                <w:b/>
                <w:spacing w:val="-2"/>
                <w:sz w:val="24"/>
              </w:rPr>
              <w:t>показателя</w:t>
            </w:r>
          </w:p>
        </w:tc>
        <w:tc>
          <w:tcPr>
            <w:tcW w:w="1287" w:type="dxa"/>
          </w:tcPr>
          <w:p w:rsidR="00166237" w:rsidRDefault="004376CB">
            <w:pPr>
              <w:pStyle w:val="TableParagraph"/>
              <w:spacing w:before="138"/>
              <w:ind w:left="7" w:right="1"/>
              <w:rPr>
                <w:b/>
                <w:sz w:val="24"/>
              </w:rPr>
            </w:pPr>
            <w:r>
              <w:rPr>
                <w:b/>
                <w:sz w:val="24"/>
              </w:rPr>
              <w:t xml:space="preserve">Ед. </w:t>
            </w:r>
            <w:r>
              <w:rPr>
                <w:b/>
                <w:spacing w:val="-4"/>
                <w:sz w:val="24"/>
              </w:rPr>
              <w:t>изм.</w:t>
            </w:r>
          </w:p>
        </w:tc>
        <w:tc>
          <w:tcPr>
            <w:tcW w:w="1858" w:type="dxa"/>
          </w:tcPr>
          <w:p w:rsidR="00166237" w:rsidRDefault="004376CB">
            <w:pPr>
              <w:pStyle w:val="TableParagraph"/>
              <w:spacing w:line="270" w:lineRule="atLeast"/>
              <w:ind w:left="316" w:firstLine="105"/>
              <w:jc w:val="left"/>
              <w:rPr>
                <w:b/>
                <w:sz w:val="24"/>
              </w:rPr>
            </w:pPr>
            <w:r>
              <w:rPr>
                <w:b/>
                <w:spacing w:val="-2"/>
                <w:sz w:val="24"/>
              </w:rPr>
              <w:t>Значение показателя</w:t>
            </w:r>
          </w:p>
        </w:tc>
      </w:tr>
      <w:tr w:rsidR="00166237">
        <w:trPr>
          <w:trHeight w:val="275"/>
        </w:trPr>
        <w:tc>
          <w:tcPr>
            <w:tcW w:w="6200" w:type="dxa"/>
          </w:tcPr>
          <w:p w:rsidR="00166237" w:rsidRDefault="004376CB">
            <w:pPr>
              <w:pStyle w:val="TableParagraph"/>
              <w:spacing w:line="256" w:lineRule="exact"/>
              <w:ind w:left="107"/>
              <w:jc w:val="left"/>
              <w:rPr>
                <w:b/>
                <w:sz w:val="24"/>
              </w:rPr>
            </w:pPr>
            <w:r>
              <w:rPr>
                <w:b/>
                <w:sz w:val="24"/>
              </w:rPr>
              <w:t>1.</w:t>
            </w:r>
            <w:r>
              <w:rPr>
                <w:b/>
                <w:spacing w:val="-4"/>
                <w:sz w:val="24"/>
              </w:rPr>
              <w:t xml:space="preserve"> </w:t>
            </w:r>
            <w:r>
              <w:rPr>
                <w:b/>
                <w:sz w:val="24"/>
              </w:rPr>
              <w:t>Климатические</w:t>
            </w:r>
            <w:r>
              <w:rPr>
                <w:b/>
                <w:spacing w:val="-4"/>
                <w:sz w:val="24"/>
              </w:rPr>
              <w:t xml:space="preserve"> </w:t>
            </w:r>
            <w:r>
              <w:rPr>
                <w:b/>
                <w:sz w:val="24"/>
              </w:rPr>
              <w:t>параметры</w:t>
            </w:r>
            <w:r>
              <w:rPr>
                <w:b/>
                <w:spacing w:val="-4"/>
                <w:sz w:val="24"/>
              </w:rPr>
              <w:t xml:space="preserve"> </w:t>
            </w:r>
            <w:r>
              <w:rPr>
                <w:b/>
                <w:sz w:val="24"/>
              </w:rPr>
              <w:t>холодного</w:t>
            </w:r>
            <w:r>
              <w:rPr>
                <w:b/>
                <w:spacing w:val="-3"/>
                <w:sz w:val="24"/>
              </w:rPr>
              <w:t xml:space="preserve"> </w:t>
            </w:r>
            <w:r>
              <w:rPr>
                <w:b/>
                <w:sz w:val="24"/>
              </w:rPr>
              <w:t>периода</w:t>
            </w:r>
            <w:r>
              <w:rPr>
                <w:b/>
                <w:spacing w:val="-3"/>
                <w:sz w:val="24"/>
              </w:rPr>
              <w:t xml:space="preserve"> </w:t>
            </w:r>
            <w:r>
              <w:rPr>
                <w:b/>
                <w:spacing w:val="-4"/>
                <w:sz w:val="24"/>
              </w:rPr>
              <w:t>года</w:t>
            </w:r>
          </w:p>
        </w:tc>
        <w:tc>
          <w:tcPr>
            <w:tcW w:w="1287" w:type="dxa"/>
          </w:tcPr>
          <w:p w:rsidR="00166237" w:rsidRDefault="00166237">
            <w:pPr>
              <w:pStyle w:val="TableParagraph"/>
              <w:jc w:val="left"/>
              <w:rPr>
                <w:sz w:val="20"/>
              </w:rPr>
            </w:pPr>
          </w:p>
        </w:tc>
        <w:tc>
          <w:tcPr>
            <w:tcW w:w="1858" w:type="dxa"/>
          </w:tcPr>
          <w:p w:rsidR="00166237" w:rsidRDefault="00166237">
            <w:pPr>
              <w:pStyle w:val="TableParagraph"/>
              <w:jc w:val="left"/>
              <w:rPr>
                <w:sz w:val="20"/>
              </w:rPr>
            </w:pP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Абсолютная</w:t>
            </w:r>
            <w:r>
              <w:rPr>
                <w:spacing w:val="-7"/>
                <w:sz w:val="24"/>
              </w:rPr>
              <w:t xml:space="preserve"> </w:t>
            </w:r>
            <w:r>
              <w:rPr>
                <w:sz w:val="24"/>
              </w:rPr>
              <w:t>минимальная</w:t>
            </w:r>
            <w:r>
              <w:rPr>
                <w:spacing w:val="-5"/>
                <w:sz w:val="24"/>
              </w:rPr>
              <w:t xml:space="preserve"> </w:t>
            </w:r>
            <w:r>
              <w:rPr>
                <w:sz w:val="24"/>
              </w:rPr>
              <w:t>температура</w:t>
            </w:r>
            <w:r>
              <w:rPr>
                <w:spacing w:val="-5"/>
                <w:sz w:val="24"/>
              </w:rPr>
              <w:t xml:space="preserve"> </w:t>
            </w:r>
            <w:r>
              <w:rPr>
                <w:spacing w:val="-2"/>
                <w:sz w:val="24"/>
              </w:rPr>
              <w:t>воздуха</w:t>
            </w:r>
          </w:p>
        </w:tc>
        <w:tc>
          <w:tcPr>
            <w:tcW w:w="1287" w:type="dxa"/>
          </w:tcPr>
          <w:p w:rsidR="00166237" w:rsidRDefault="004376CB">
            <w:pPr>
              <w:pStyle w:val="TableParagraph"/>
              <w:spacing w:line="256" w:lineRule="exact"/>
              <w:ind w:left="7" w:right="6"/>
              <w:rPr>
                <w:sz w:val="24"/>
              </w:rPr>
            </w:pPr>
            <w:r>
              <w:rPr>
                <w:spacing w:val="-5"/>
                <w:sz w:val="24"/>
              </w:rPr>
              <w:t>°С</w:t>
            </w:r>
          </w:p>
        </w:tc>
        <w:tc>
          <w:tcPr>
            <w:tcW w:w="1858" w:type="dxa"/>
          </w:tcPr>
          <w:p w:rsidR="00166237" w:rsidRDefault="004376CB">
            <w:pPr>
              <w:pStyle w:val="TableParagraph"/>
              <w:spacing w:line="256" w:lineRule="exact"/>
              <w:ind w:left="9" w:right="2"/>
              <w:rPr>
                <w:sz w:val="24"/>
              </w:rPr>
            </w:pPr>
            <w:r>
              <w:rPr>
                <w:spacing w:val="-2"/>
                <w:sz w:val="24"/>
              </w:rPr>
              <w:t>-</w:t>
            </w:r>
            <w:r>
              <w:rPr>
                <w:spacing w:val="-7"/>
                <w:sz w:val="24"/>
              </w:rPr>
              <w:t>55</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Температура</w:t>
            </w:r>
            <w:r>
              <w:rPr>
                <w:spacing w:val="-3"/>
                <w:sz w:val="24"/>
              </w:rPr>
              <w:t xml:space="preserve"> </w:t>
            </w:r>
            <w:r>
              <w:rPr>
                <w:sz w:val="24"/>
              </w:rPr>
              <w:t>воздуха</w:t>
            </w:r>
            <w:r>
              <w:rPr>
                <w:spacing w:val="-3"/>
                <w:sz w:val="24"/>
              </w:rPr>
              <w:t xml:space="preserve"> </w:t>
            </w:r>
            <w:r>
              <w:rPr>
                <w:sz w:val="24"/>
              </w:rPr>
              <w:t>наиболее</w:t>
            </w:r>
            <w:r>
              <w:rPr>
                <w:spacing w:val="-3"/>
                <w:sz w:val="24"/>
              </w:rPr>
              <w:t xml:space="preserve"> </w:t>
            </w:r>
            <w:r>
              <w:rPr>
                <w:sz w:val="24"/>
              </w:rPr>
              <w:t>холодных</w:t>
            </w:r>
            <w:r>
              <w:rPr>
                <w:spacing w:val="-2"/>
                <w:sz w:val="24"/>
              </w:rPr>
              <w:t xml:space="preserve"> суток</w:t>
            </w:r>
          </w:p>
        </w:tc>
        <w:tc>
          <w:tcPr>
            <w:tcW w:w="1287" w:type="dxa"/>
          </w:tcPr>
          <w:p w:rsidR="00166237" w:rsidRDefault="00166237">
            <w:pPr>
              <w:pStyle w:val="TableParagraph"/>
              <w:jc w:val="left"/>
              <w:rPr>
                <w:sz w:val="20"/>
              </w:rPr>
            </w:pPr>
          </w:p>
        </w:tc>
        <w:tc>
          <w:tcPr>
            <w:tcW w:w="1858" w:type="dxa"/>
          </w:tcPr>
          <w:p w:rsidR="00166237" w:rsidRDefault="00166237">
            <w:pPr>
              <w:pStyle w:val="TableParagraph"/>
              <w:jc w:val="left"/>
              <w:rPr>
                <w:sz w:val="20"/>
              </w:rPr>
            </w:pP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w:t>
            </w:r>
            <w:r>
              <w:rPr>
                <w:spacing w:val="-3"/>
                <w:sz w:val="24"/>
              </w:rPr>
              <w:t xml:space="preserve"> </w:t>
            </w:r>
            <w:r>
              <w:rPr>
                <w:sz w:val="24"/>
              </w:rPr>
              <w:t>обеспеченностью</w:t>
            </w:r>
            <w:r>
              <w:rPr>
                <w:spacing w:val="-2"/>
                <w:sz w:val="24"/>
              </w:rPr>
              <w:t xml:space="preserve"> </w:t>
            </w:r>
            <w:r>
              <w:rPr>
                <w:spacing w:val="-4"/>
                <w:sz w:val="24"/>
              </w:rPr>
              <w:t>0,98</w:t>
            </w:r>
          </w:p>
        </w:tc>
        <w:tc>
          <w:tcPr>
            <w:tcW w:w="1287" w:type="dxa"/>
          </w:tcPr>
          <w:p w:rsidR="00166237" w:rsidRDefault="004376CB">
            <w:pPr>
              <w:pStyle w:val="TableParagraph"/>
              <w:spacing w:line="256" w:lineRule="exact"/>
              <w:ind w:left="7" w:right="6"/>
              <w:rPr>
                <w:sz w:val="24"/>
              </w:rPr>
            </w:pPr>
            <w:r>
              <w:rPr>
                <w:spacing w:val="-5"/>
                <w:sz w:val="24"/>
              </w:rPr>
              <w:t>°С</w:t>
            </w:r>
          </w:p>
        </w:tc>
        <w:tc>
          <w:tcPr>
            <w:tcW w:w="1858" w:type="dxa"/>
          </w:tcPr>
          <w:p w:rsidR="00166237" w:rsidRDefault="004376CB">
            <w:pPr>
              <w:pStyle w:val="TableParagraph"/>
              <w:spacing w:line="256" w:lineRule="exact"/>
              <w:ind w:left="9" w:right="2"/>
              <w:rPr>
                <w:sz w:val="24"/>
              </w:rPr>
            </w:pPr>
            <w:r>
              <w:rPr>
                <w:spacing w:val="-2"/>
                <w:sz w:val="24"/>
              </w:rPr>
              <w:t>-</w:t>
            </w:r>
            <w:r>
              <w:rPr>
                <w:spacing w:val="-7"/>
                <w:sz w:val="24"/>
              </w:rPr>
              <w:t>48</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w:t>
            </w:r>
            <w:r>
              <w:rPr>
                <w:spacing w:val="-3"/>
                <w:sz w:val="24"/>
              </w:rPr>
              <w:t xml:space="preserve"> </w:t>
            </w:r>
            <w:r>
              <w:rPr>
                <w:sz w:val="24"/>
              </w:rPr>
              <w:t>обеспеченностью</w:t>
            </w:r>
            <w:r>
              <w:rPr>
                <w:spacing w:val="-2"/>
                <w:sz w:val="24"/>
              </w:rPr>
              <w:t xml:space="preserve"> </w:t>
            </w:r>
            <w:r>
              <w:rPr>
                <w:spacing w:val="-4"/>
                <w:sz w:val="24"/>
              </w:rPr>
              <w:t>0,92</w:t>
            </w:r>
          </w:p>
        </w:tc>
        <w:tc>
          <w:tcPr>
            <w:tcW w:w="1287" w:type="dxa"/>
          </w:tcPr>
          <w:p w:rsidR="00166237" w:rsidRDefault="004376CB">
            <w:pPr>
              <w:pStyle w:val="TableParagraph"/>
              <w:spacing w:line="256" w:lineRule="exact"/>
              <w:ind w:left="7" w:right="6"/>
              <w:rPr>
                <w:sz w:val="24"/>
              </w:rPr>
            </w:pPr>
            <w:r>
              <w:rPr>
                <w:spacing w:val="-5"/>
                <w:sz w:val="24"/>
              </w:rPr>
              <w:t>°С</w:t>
            </w:r>
          </w:p>
        </w:tc>
        <w:tc>
          <w:tcPr>
            <w:tcW w:w="1858" w:type="dxa"/>
          </w:tcPr>
          <w:p w:rsidR="00166237" w:rsidRDefault="004376CB">
            <w:pPr>
              <w:pStyle w:val="TableParagraph"/>
              <w:spacing w:line="256" w:lineRule="exact"/>
              <w:ind w:left="9" w:right="2"/>
              <w:rPr>
                <w:sz w:val="24"/>
              </w:rPr>
            </w:pPr>
            <w:r>
              <w:rPr>
                <w:spacing w:val="-2"/>
                <w:sz w:val="24"/>
              </w:rPr>
              <w:t>-</w:t>
            </w:r>
            <w:r>
              <w:rPr>
                <w:spacing w:val="-7"/>
                <w:sz w:val="24"/>
              </w:rPr>
              <w:t>47</w:t>
            </w:r>
          </w:p>
        </w:tc>
      </w:tr>
      <w:tr w:rsidR="00166237">
        <w:trPr>
          <w:trHeight w:val="278"/>
        </w:trPr>
        <w:tc>
          <w:tcPr>
            <w:tcW w:w="6200" w:type="dxa"/>
          </w:tcPr>
          <w:p w:rsidR="00166237" w:rsidRDefault="004376CB">
            <w:pPr>
              <w:pStyle w:val="TableParagraph"/>
              <w:spacing w:before="2" w:line="257" w:lineRule="exact"/>
              <w:ind w:left="107"/>
              <w:jc w:val="left"/>
              <w:rPr>
                <w:sz w:val="24"/>
              </w:rPr>
            </w:pPr>
            <w:r>
              <w:rPr>
                <w:sz w:val="24"/>
              </w:rPr>
              <w:t>Температура</w:t>
            </w:r>
            <w:r>
              <w:rPr>
                <w:spacing w:val="-3"/>
                <w:sz w:val="24"/>
              </w:rPr>
              <w:t xml:space="preserve"> </w:t>
            </w:r>
            <w:r>
              <w:rPr>
                <w:sz w:val="24"/>
              </w:rPr>
              <w:t>воздуха</w:t>
            </w:r>
            <w:r>
              <w:rPr>
                <w:spacing w:val="-2"/>
                <w:sz w:val="24"/>
              </w:rPr>
              <w:t xml:space="preserve"> </w:t>
            </w:r>
            <w:r>
              <w:rPr>
                <w:sz w:val="24"/>
              </w:rPr>
              <w:t>наиболее</w:t>
            </w:r>
            <w:r>
              <w:rPr>
                <w:spacing w:val="-4"/>
                <w:sz w:val="24"/>
              </w:rPr>
              <w:t xml:space="preserve"> </w:t>
            </w:r>
            <w:r>
              <w:rPr>
                <w:sz w:val="24"/>
              </w:rPr>
              <w:t>холодной</w:t>
            </w:r>
            <w:r>
              <w:rPr>
                <w:spacing w:val="-2"/>
                <w:sz w:val="24"/>
              </w:rPr>
              <w:t xml:space="preserve"> пятидневки</w:t>
            </w:r>
          </w:p>
        </w:tc>
        <w:tc>
          <w:tcPr>
            <w:tcW w:w="1287" w:type="dxa"/>
          </w:tcPr>
          <w:p w:rsidR="00166237" w:rsidRDefault="00166237">
            <w:pPr>
              <w:pStyle w:val="TableParagraph"/>
              <w:jc w:val="left"/>
              <w:rPr>
                <w:sz w:val="20"/>
              </w:rPr>
            </w:pPr>
          </w:p>
        </w:tc>
        <w:tc>
          <w:tcPr>
            <w:tcW w:w="1858" w:type="dxa"/>
          </w:tcPr>
          <w:p w:rsidR="00166237" w:rsidRDefault="00166237">
            <w:pPr>
              <w:pStyle w:val="TableParagraph"/>
              <w:jc w:val="left"/>
              <w:rPr>
                <w:sz w:val="20"/>
              </w:rPr>
            </w:pP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w:t>
            </w:r>
            <w:r>
              <w:rPr>
                <w:spacing w:val="-3"/>
                <w:sz w:val="24"/>
              </w:rPr>
              <w:t xml:space="preserve"> </w:t>
            </w:r>
            <w:r>
              <w:rPr>
                <w:sz w:val="24"/>
              </w:rPr>
              <w:t>обеспеченностью</w:t>
            </w:r>
            <w:r>
              <w:rPr>
                <w:spacing w:val="-2"/>
                <w:sz w:val="24"/>
              </w:rPr>
              <w:t xml:space="preserve"> </w:t>
            </w:r>
            <w:r>
              <w:rPr>
                <w:spacing w:val="-4"/>
                <w:sz w:val="24"/>
              </w:rPr>
              <w:t>0,98</w:t>
            </w:r>
          </w:p>
        </w:tc>
        <w:tc>
          <w:tcPr>
            <w:tcW w:w="1287" w:type="dxa"/>
          </w:tcPr>
          <w:p w:rsidR="00166237" w:rsidRDefault="004376CB">
            <w:pPr>
              <w:pStyle w:val="TableParagraph"/>
              <w:spacing w:line="256" w:lineRule="exact"/>
              <w:ind w:left="7" w:right="6"/>
              <w:rPr>
                <w:sz w:val="24"/>
              </w:rPr>
            </w:pPr>
            <w:r>
              <w:rPr>
                <w:spacing w:val="-5"/>
                <w:sz w:val="24"/>
              </w:rPr>
              <w:t>°С</w:t>
            </w:r>
          </w:p>
        </w:tc>
        <w:tc>
          <w:tcPr>
            <w:tcW w:w="1858" w:type="dxa"/>
          </w:tcPr>
          <w:p w:rsidR="00166237" w:rsidRDefault="004376CB">
            <w:pPr>
              <w:pStyle w:val="TableParagraph"/>
              <w:spacing w:line="256" w:lineRule="exact"/>
              <w:ind w:left="9" w:right="2"/>
              <w:rPr>
                <w:sz w:val="24"/>
              </w:rPr>
            </w:pPr>
            <w:r>
              <w:rPr>
                <w:spacing w:val="-2"/>
                <w:sz w:val="24"/>
              </w:rPr>
              <w:t>-</w:t>
            </w:r>
            <w:r>
              <w:rPr>
                <w:spacing w:val="-7"/>
                <w:sz w:val="24"/>
              </w:rPr>
              <w:t>45</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w:t>
            </w:r>
            <w:r>
              <w:rPr>
                <w:spacing w:val="-3"/>
                <w:sz w:val="24"/>
              </w:rPr>
              <w:t xml:space="preserve"> </w:t>
            </w:r>
            <w:r>
              <w:rPr>
                <w:sz w:val="24"/>
              </w:rPr>
              <w:t>обеспеченностью</w:t>
            </w:r>
            <w:r>
              <w:rPr>
                <w:spacing w:val="-2"/>
                <w:sz w:val="24"/>
              </w:rPr>
              <w:t xml:space="preserve"> </w:t>
            </w:r>
            <w:r>
              <w:rPr>
                <w:spacing w:val="-4"/>
                <w:sz w:val="24"/>
              </w:rPr>
              <w:t>0,92</w:t>
            </w:r>
          </w:p>
        </w:tc>
        <w:tc>
          <w:tcPr>
            <w:tcW w:w="1287" w:type="dxa"/>
          </w:tcPr>
          <w:p w:rsidR="00166237" w:rsidRDefault="004376CB">
            <w:pPr>
              <w:pStyle w:val="TableParagraph"/>
              <w:spacing w:line="256" w:lineRule="exact"/>
              <w:ind w:left="7" w:right="6"/>
              <w:rPr>
                <w:sz w:val="24"/>
              </w:rPr>
            </w:pPr>
            <w:r>
              <w:rPr>
                <w:spacing w:val="-5"/>
                <w:sz w:val="24"/>
              </w:rPr>
              <w:t>°С</w:t>
            </w:r>
          </w:p>
        </w:tc>
        <w:tc>
          <w:tcPr>
            <w:tcW w:w="1858" w:type="dxa"/>
          </w:tcPr>
          <w:p w:rsidR="00166237" w:rsidRDefault="004376CB">
            <w:pPr>
              <w:pStyle w:val="TableParagraph"/>
              <w:spacing w:line="256" w:lineRule="exact"/>
              <w:ind w:left="9" w:right="2"/>
              <w:rPr>
                <w:sz w:val="24"/>
              </w:rPr>
            </w:pPr>
            <w:r>
              <w:rPr>
                <w:spacing w:val="-2"/>
                <w:sz w:val="24"/>
              </w:rPr>
              <w:t>-</w:t>
            </w:r>
            <w:r>
              <w:rPr>
                <w:spacing w:val="-7"/>
                <w:sz w:val="24"/>
              </w:rPr>
              <w:t>43</w:t>
            </w:r>
          </w:p>
        </w:tc>
      </w:tr>
      <w:tr w:rsidR="00166237">
        <w:trPr>
          <w:trHeight w:val="551"/>
        </w:trPr>
        <w:tc>
          <w:tcPr>
            <w:tcW w:w="6200" w:type="dxa"/>
          </w:tcPr>
          <w:p w:rsidR="00166237" w:rsidRDefault="004376CB">
            <w:pPr>
              <w:pStyle w:val="TableParagraph"/>
              <w:spacing w:line="276" w:lineRule="exact"/>
              <w:ind w:left="107"/>
              <w:jc w:val="left"/>
              <w:rPr>
                <w:sz w:val="24"/>
              </w:rPr>
            </w:pPr>
            <w:r>
              <w:rPr>
                <w:sz w:val="24"/>
              </w:rPr>
              <w:t>Средняя</w:t>
            </w:r>
            <w:r>
              <w:rPr>
                <w:spacing w:val="-11"/>
                <w:sz w:val="24"/>
              </w:rPr>
              <w:t xml:space="preserve"> </w:t>
            </w:r>
            <w:r>
              <w:rPr>
                <w:sz w:val="24"/>
              </w:rPr>
              <w:t>месячная</w:t>
            </w:r>
            <w:r>
              <w:rPr>
                <w:spacing w:val="-11"/>
                <w:sz w:val="24"/>
              </w:rPr>
              <w:t xml:space="preserve"> </w:t>
            </w:r>
            <w:r>
              <w:rPr>
                <w:sz w:val="24"/>
              </w:rPr>
              <w:t>относительная</w:t>
            </w:r>
            <w:r>
              <w:rPr>
                <w:spacing w:val="-11"/>
                <w:sz w:val="24"/>
              </w:rPr>
              <w:t xml:space="preserve"> </w:t>
            </w:r>
            <w:r>
              <w:rPr>
                <w:sz w:val="24"/>
              </w:rPr>
              <w:t>влажность</w:t>
            </w:r>
            <w:r>
              <w:rPr>
                <w:spacing w:val="-10"/>
                <w:sz w:val="24"/>
              </w:rPr>
              <w:t xml:space="preserve"> </w:t>
            </w:r>
            <w:r>
              <w:rPr>
                <w:sz w:val="24"/>
              </w:rPr>
              <w:t>воздуха наиболее холодного месяца</w:t>
            </w:r>
          </w:p>
        </w:tc>
        <w:tc>
          <w:tcPr>
            <w:tcW w:w="1287" w:type="dxa"/>
          </w:tcPr>
          <w:p w:rsidR="00166237" w:rsidRDefault="004376CB">
            <w:pPr>
              <w:pStyle w:val="TableParagraph"/>
              <w:spacing w:before="135"/>
              <w:ind w:left="7"/>
              <w:rPr>
                <w:sz w:val="24"/>
              </w:rPr>
            </w:pPr>
            <w:r>
              <w:rPr>
                <w:spacing w:val="-10"/>
                <w:sz w:val="24"/>
              </w:rPr>
              <w:t>%</w:t>
            </w:r>
          </w:p>
        </w:tc>
        <w:tc>
          <w:tcPr>
            <w:tcW w:w="1858" w:type="dxa"/>
          </w:tcPr>
          <w:p w:rsidR="00166237" w:rsidRDefault="004376CB">
            <w:pPr>
              <w:pStyle w:val="TableParagraph"/>
              <w:spacing w:before="135"/>
              <w:ind w:left="9"/>
              <w:rPr>
                <w:sz w:val="24"/>
              </w:rPr>
            </w:pPr>
            <w:r>
              <w:rPr>
                <w:spacing w:val="-5"/>
                <w:sz w:val="24"/>
              </w:rPr>
              <w:t>79</w:t>
            </w:r>
          </w:p>
        </w:tc>
      </w:tr>
      <w:tr w:rsidR="00166237">
        <w:trPr>
          <w:trHeight w:val="275"/>
        </w:trPr>
        <w:tc>
          <w:tcPr>
            <w:tcW w:w="6200" w:type="dxa"/>
          </w:tcPr>
          <w:p w:rsidR="00166237" w:rsidRDefault="004376CB">
            <w:pPr>
              <w:pStyle w:val="TableParagraph"/>
              <w:spacing w:line="255" w:lineRule="exact"/>
              <w:ind w:left="107"/>
              <w:jc w:val="left"/>
              <w:rPr>
                <w:sz w:val="24"/>
              </w:rPr>
            </w:pPr>
            <w:r>
              <w:rPr>
                <w:sz w:val="24"/>
              </w:rPr>
              <w:t>Количество</w:t>
            </w:r>
            <w:r>
              <w:rPr>
                <w:spacing w:val="-2"/>
                <w:sz w:val="24"/>
              </w:rPr>
              <w:t xml:space="preserve"> </w:t>
            </w:r>
            <w:r>
              <w:rPr>
                <w:sz w:val="24"/>
              </w:rPr>
              <w:t>осадков</w:t>
            </w:r>
            <w:r>
              <w:rPr>
                <w:spacing w:val="-3"/>
                <w:sz w:val="24"/>
              </w:rPr>
              <w:t xml:space="preserve"> </w:t>
            </w:r>
            <w:r>
              <w:rPr>
                <w:sz w:val="24"/>
              </w:rPr>
              <w:t>за</w:t>
            </w:r>
            <w:r>
              <w:rPr>
                <w:spacing w:val="-1"/>
                <w:sz w:val="24"/>
              </w:rPr>
              <w:t xml:space="preserve"> </w:t>
            </w:r>
            <w:r>
              <w:rPr>
                <w:sz w:val="24"/>
              </w:rPr>
              <w:t>ноябрь –</w:t>
            </w:r>
            <w:r>
              <w:rPr>
                <w:spacing w:val="-1"/>
                <w:sz w:val="24"/>
              </w:rPr>
              <w:t xml:space="preserve"> </w:t>
            </w:r>
            <w:r>
              <w:rPr>
                <w:spacing w:val="-4"/>
                <w:sz w:val="24"/>
              </w:rPr>
              <w:t>март</w:t>
            </w:r>
          </w:p>
        </w:tc>
        <w:tc>
          <w:tcPr>
            <w:tcW w:w="1287" w:type="dxa"/>
          </w:tcPr>
          <w:p w:rsidR="00166237" w:rsidRDefault="004376CB">
            <w:pPr>
              <w:pStyle w:val="TableParagraph"/>
              <w:spacing w:line="255" w:lineRule="exact"/>
              <w:ind w:left="7" w:right="3"/>
              <w:rPr>
                <w:sz w:val="24"/>
              </w:rPr>
            </w:pPr>
            <w:r>
              <w:rPr>
                <w:spacing w:val="-5"/>
                <w:sz w:val="24"/>
              </w:rPr>
              <w:t>мм</w:t>
            </w:r>
          </w:p>
        </w:tc>
        <w:tc>
          <w:tcPr>
            <w:tcW w:w="1858" w:type="dxa"/>
          </w:tcPr>
          <w:p w:rsidR="00166237" w:rsidRDefault="004376CB">
            <w:pPr>
              <w:pStyle w:val="TableParagraph"/>
              <w:spacing w:line="255" w:lineRule="exact"/>
              <w:ind w:left="9"/>
              <w:rPr>
                <w:sz w:val="24"/>
              </w:rPr>
            </w:pPr>
            <w:r>
              <w:rPr>
                <w:spacing w:val="-5"/>
                <w:sz w:val="24"/>
              </w:rPr>
              <w:t>209</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Преобладающее</w:t>
            </w:r>
            <w:r>
              <w:rPr>
                <w:spacing w:val="-3"/>
                <w:sz w:val="24"/>
              </w:rPr>
              <w:t xml:space="preserve"> </w:t>
            </w:r>
            <w:r>
              <w:rPr>
                <w:sz w:val="24"/>
              </w:rPr>
              <w:t>направление</w:t>
            </w:r>
            <w:r>
              <w:rPr>
                <w:spacing w:val="-3"/>
                <w:sz w:val="24"/>
              </w:rPr>
              <w:t xml:space="preserve"> </w:t>
            </w:r>
            <w:r>
              <w:rPr>
                <w:sz w:val="24"/>
              </w:rPr>
              <w:t>ветра</w:t>
            </w:r>
            <w:r>
              <w:rPr>
                <w:spacing w:val="-2"/>
                <w:sz w:val="24"/>
              </w:rPr>
              <w:t xml:space="preserve"> </w:t>
            </w:r>
            <w:r>
              <w:rPr>
                <w:sz w:val="24"/>
              </w:rPr>
              <w:t>за</w:t>
            </w:r>
            <w:r>
              <w:rPr>
                <w:spacing w:val="-1"/>
                <w:sz w:val="24"/>
              </w:rPr>
              <w:t xml:space="preserve"> </w:t>
            </w:r>
            <w:r>
              <w:rPr>
                <w:sz w:val="24"/>
              </w:rPr>
              <w:t>декабрь</w:t>
            </w:r>
            <w:r>
              <w:rPr>
                <w:spacing w:val="-1"/>
                <w:sz w:val="24"/>
              </w:rPr>
              <w:t xml:space="preserve"> </w:t>
            </w:r>
            <w:r>
              <w:rPr>
                <w:sz w:val="24"/>
              </w:rPr>
              <w:t>–</w:t>
            </w:r>
            <w:r>
              <w:rPr>
                <w:spacing w:val="-1"/>
                <w:sz w:val="24"/>
              </w:rPr>
              <w:t xml:space="preserve"> </w:t>
            </w:r>
            <w:r>
              <w:rPr>
                <w:spacing w:val="-2"/>
                <w:sz w:val="24"/>
              </w:rPr>
              <w:t>февраль</w:t>
            </w:r>
          </w:p>
        </w:tc>
        <w:tc>
          <w:tcPr>
            <w:tcW w:w="1287" w:type="dxa"/>
          </w:tcPr>
          <w:p w:rsidR="00166237" w:rsidRDefault="00166237">
            <w:pPr>
              <w:pStyle w:val="TableParagraph"/>
              <w:jc w:val="left"/>
              <w:rPr>
                <w:sz w:val="20"/>
              </w:rPr>
            </w:pPr>
          </w:p>
        </w:tc>
        <w:tc>
          <w:tcPr>
            <w:tcW w:w="1858" w:type="dxa"/>
          </w:tcPr>
          <w:p w:rsidR="00166237" w:rsidRDefault="004376CB">
            <w:pPr>
              <w:pStyle w:val="TableParagraph"/>
              <w:spacing w:line="256" w:lineRule="exact"/>
              <w:ind w:left="9" w:right="2"/>
              <w:rPr>
                <w:sz w:val="24"/>
              </w:rPr>
            </w:pPr>
            <w:r>
              <w:rPr>
                <w:spacing w:val="-5"/>
                <w:sz w:val="24"/>
              </w:rPr>
              <w:t>ЮЗ</w:t>
            </w:r>
          </w:p>
        </w:tc>
      </w:tr>
      <w:tr w:rsidR="00166237">
        <w:trPr>
          <w:trHeight w:val="275"/>
        </w:trPr>
        <w:tc>
          <w:tcPr>
            <w:tcW w:w="6200" w:type="dxa"/>
          </w:tcPr>
          <w:p w:rsidR="00166237" w:rsidRDefault="004376CB">
            <w:pPr>
              <w:pStyle w:val="TableParagraph"/>
              <w:spacing w:line="256" w:lineRule="exact"/>
              <w:ind w:left="107"/>
              <w:jc w:val="left"/>
              <w:rPr>
                <w:b/>
                <w:sz w:val="24"/>
              </w:rPr>
            </w:pPr>
            <w:r>
              <w:rPr>
                <w:b/>
                <w:sz w:val="24"/>
              </w:rPr>
              <w:t>2.</w:t>
            </w:r>
            <w:r>
              <w:rPr>
                <w:b/>
                <w:spacing w:val="-4"/>
                <w:sz w:val="24"/>
              </w:rPr>
              <w:t xml:space="preserve"> </w:t>
            </w:r>
            <w:r>
              <w:rPr>
                <w:b/>
                <w:sz w:val="24"/>
              </w:rPr>
              <w:t>Климатические</w:t>
            </w:r>
            <w:r>
              <w:rPr>
                <w:b/>
                <w:spacing w:val="-4"/>
                <w:sz w:val="24"/>
              </w:rPr>
              <w:t xml:space="preserve"> </w:t>
            </w:r>
            <w:r>
              <w:rPr>
                <w:b/>
                <w:sz w:val="24"/>
              </w:rPr>
              <w:t>параметры</w:t>
            </w:r>
            <w:r>
              <w:rPr>
                <w:b/>
                <w:spacing w:val="-4"/>
                <w:sz w:val="24"/>
              </w:rPr>
              <w:t xml:space="preserve"> </w:t>
            </w:r>
            <w:r>
              <w:rPr>
                <w:b/>
                <w:sz w:val="24"/>
              </w:rPr>
              <w:t>теплого</w:t>
            </w:r>
            <w:r>
              <w:rPr>
                <w:b/>
                <w:spacing w:val="-3"/>
                <w:sz w:val="24"/>
              </w:rPr>
              <w:t xml:space="preserve"> </w:t>
            </w:r>
            <w:r>
              <w:rPr>
                <w:b/>
                <w:sz w:val="24"/>
              </w:rPr>
              <w:t>периода</w:t>
            </w:r>
            <w:r>
              <w:rPr>
                <w:b/>
                <w:spacing w:val="-3"/>
                <w:sz w:val="24"/>
              </w:rPr>
              <w:t xml:space="preserve"> </w:t>
            </w:r>
            <w:r>
              <w:rPr>
                <w:b/>
                <w:spacing w:val="-4"/>
                <w:sz w:val="24"/>
              </w:rPr>
              <w:t>года</w:t>
            </w:r>
          </w:p>
        </w:tc>
        <w:tc>
          <w:tcPr>
            <w:tcW w:w="1287" w:type="dxa"/>
          </w:tcPr>
          <w:p w:rsidR="00166237" w:rsidRDefault="00166237">
            <w:pPr>
              <w:pStyle w:val="TableParagraph"/>
              <w:jc w:val="left"/>
              <w:rPr>
                <w:sz w:val="20"/>
              </w:rPr>
            </w:pPr>
          </w:p>
        </w:tc>
        <w:tc>
          <w:tcPr>
            <w:tcW w:w="1858" w:type="dxa"/>
          </w:tcPr>
          <w:p w:rsidR="00166237" w:rsidRDefault="00166237">
            <w:pPr>
              <w:pStyle w:val="TableParagraph"/>
              <w:jc w:val="left"/>
              <w:rPr>
                <w:sz w:val="20"/>
              </w:rPr>
            </w:pPr>
          </w:p>
        </w:tc>
      </w:tr>
      <w:tr w:rsidR="00166237">
        <w:trPr>
          <w:trHeight w:val="278"/>
        </w:trPr>
        <w:tc>
          <w:tcPr>
            <w:tcW w:w="6200" w:type="dxa"/>
          </w:tcPr>
          <w:p w:rsidR="00166237" w:rsidRDefault="004376CB">
            <w:pPr>
              <w:pStyle w:val="TableParagraph"/>
              <w:spacing w:before="1" w:line="257" w:lineRule="exact"/>
              <w:ind w:left="107"/>
              <w:jc w:val="left"/>
              <w:rPr>
                <w:sz w:val="24"/>
              </w:rPr>
            </w:pPr>
            <w:r>
              <w:rPr>
                <w:sz w:val="24"/>
              </w:rPr>
              <w:t>Абсолютная</w:t>
            </w:r>
            <w:r>
              <w:rPr>
                <w:spacing w:val="-7"/>
                <w:sz w:val="24"/>
              </w:rPr>
              <w:t xml:space="preserve"> </w:t>
            </w:r>
            <w:r>
              <w:rPr>
                <w:sz w:val="24"/>
              </w:rPr>
              <w:t>максимальная</w:t>
            </w:r>
            <w:r>
              <w:rPr>
                <w:spacing w:val="-5"/>
                <w:sz w:val="24"/>
              </w:rPr>
              <w:t xml:space="preserve"> </w:t>
            </w:r>
            <w:r>
              <w:rPr>
                <w:sz w:val="24"/>
              </w:rPr>
              <w:t>температура</w:t>
            </w:r>
            <w:r>
              <w:rPr>
                <w:spacing w:val="-5"/>
                <w:sz w:val="24"/>
              </w:rPr>
              <w:t xml:space="preserve"> </w:t>
            </w:r>
            <w:r>
              <w:rPr>
                <w:spacing w:val="-2"/>
                <w:sz w:val="24"/>
              </w:rPr>
              <w:t>воздуха</w:t>
            </w:r>
          </w:p>
        </w:tc>
        <w:tc>
          <w:tcPr>
            <w:tcW w:w="1287" w:type="dxa"/>
          </w:tcPr>
          <w:p w:rsidR="00166237" w:rsidRDefault="004376CB">
            <w:pPr>
              <w:pStyle w:val="TableParagraph"/>
              <w:spacing w:before="1" w:line="257" w:lineRule="exact"/>
              <w:ind w:left="7" w:right="6"/>
              <w:rPr>
                <w:sz w:val="24"/>
              </w:rPr>
            </w:pPr>
            <w:r>
              <w:rPr>
                <w:spacing w:val="-5"/>
                <w:sz w:val="24"/>
              </w:rPr>
              <w:t>°С</w:t>
            </w:r>
          </w:p>
        </w:tc>
        <w:tc>
          <w:tcPr>
            <w:tcW w:w="1858" w:type="dxa"/>
          </w:tcPr>
          <w:p w:rsidR="00166237" w:rsidRDefault="004376CB">
            <w:pPr>
              <w:pStyle w:val="TableParagraph"/>
              <w:spacing w:before="1" w:line="257" w:lineRule="exact"/>
              <w:ind w:left="9"/>
              <w:rPr>
                <w:sz w:val="24"/>
              </w:rPr>
            </w:pPr>
            <w:r>
              <w:rPr>
                <w:spacing w:val="-5"/>
                <w:sz w:val="24"/>
              </w:rPr>
              <w:t>34</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Температура</w:t>
            </w:r>
            <w:r>
              <w:rPr>
                <w:spacing w:val="-5"/>
                <w:sz w:val="24"/>
              </w:rPr>
              <w:t xml:space="preserve"> </w:t>
            </w:r>
            <w:r>
              <w:rPr>
                <w:spacing w:val="-2"/>
                <w:sz w:val="24"/>
              </w:rPr>
              <w:t>воздуха</w:t>
            </w:r>
          </w:p>
        </w:tc>
        <w:tc>
          <w:tcPr>
            <w:tcW w:w="1287" w:type="dxa"/>
          </w:tcPr>
          <w:p w:rsidR="00166237" w:rsidRDefault="00166237">
            <w:pPr>
              <w:pStyle w:val="TableParagraph"/>
              <w:jc w:val="left"/>
              <w:rPr>
                <w:sz w:val="20"/>
              </w:rPr>
            </w:pPr>
          </w:p>
        </w:tc>
        <w:tc>
          <w:tcPr>
            <w:tcW w:w="1858" w:type="dxa"/>
          </w:tcPr>
          <w:p w:rsidR="00166237" w:rsidRDefault="00166237">
            <w:pPr>
              <w:pStyle w:val="TableParagraph"/>
              <w:jc w:val="left"/>
              <w:rPr>
                <w:sz w:val="20"/>
              </w:rPr>
            </w:pP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w:t>
            </w:r>
            <w:r>
              <w:rPr>
                <w:spacing w:val="-3"/>
                <w:sz w:val="24"/>
              </w:rPr>
              <w:t xml:space="preserve"> </w:t>
            </w:r>
            <w:r>
              <w:rPr>
                <w:sz w:val="24"/>
              </w:rPr>
              <w:t>обеспеченностью</w:t>
            </w:r>
            <w:r>
              <w:rPr>
                <w:spacing w:val="-2"/>
                <w:sz w:val="24"/>
              </w:rPr>
              <w:t xml:space="preserve"> </w:t>
            </w:r>
            <w:r>
              <w:rPr>
                <w:spacing w:val="-4"/>
                <w:sz w:val="24"/>
              </w:rPr>
              <w:t>0,98</w:t>
            </w:r>
          </w:p>
        </w:tc>
        <w:tc>
          <w:tcPr>
            <w:tcW w:w="1287" w:type="dxa"/>
          </w:tcPr>
          <w:p w:rsidR="00166237" w:rsidRDefault="004376CB">
            <w:pPr>
              <w:pStyle w:val="TableParagraph"/>
              <w:spacing w:line="256" w:lineRule="exact"/>
              <w:ind w:left="7" w:right="6"/>
              <w:rPr>
                <w:sz w:val="24"/>
              </w:rPr>
            </w:pPr>
            <w:r>
              <w:rPr>
                <w:spacing w:val="-5"/>
                <w:sz w:val="24"/>
              </w:rPr>
              <w:t>°С</w:t>
            </w:r>
          </w:p>
        </w:tc>
        <w:tc>
          <w:tcPr>
            <w:tcW w:w="1858" w:type="dxa"/>
          </w:tcPr>
          <w:p w:rsidR="00166237" w:rsidRDefault="004376CB">
            <w:pPr>
              <w:pStyle w:val="TableParagraph"/>
              <w:spacing w:line="256" w:lineRule="exact"/>
              <w:ind w:left="9"/>
              <w:rPr>
                <w:sz w:val="24"/>
              </w:rPr>
            </w:pPr>
            <w:r>
              <w:rPr>
                <w:spacing w:val="-5"/>
                <w:sz w:val="24"/>
              </w:rPr>
              <w:t>24</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w:t>
            </w:r>
            <w:r>
              <w:rPr>
                <w:spacing w:val="-3"/>
                <w:sz w:val="24"/>
              </w:rPr>
              <w:t xml:space="preserve"> </w:t>
            </w:r>
            <w:r>
              <w:rPr>
                <w:sz w:val="24"/>
              </w:rPr>
              <w:t>обеспеченностью</w:t>
            </w:r>
            <w:r>
              <w:rPr>
                <w:spacing w:val="-2"/>
                <w:sz w:val="24"/>
              </w:rPr>
              <w:t xml:space="preserve"> </w:t>
            </w:r>
            <w:r>
              <w:rPr>
                <w:spacing w:val="-4"/>
                <w:sz w:val="24"/>
              </w:rPr>
              <w:t>0,95</w:t>
            </w:r>
          </w:p>
        </w:tc>
        <w:tc>
          <w:tcPr>
            <w:tcW w:w="1287" w:type="dxa"/>
          </w:tcPr>
          <w:p w:rsidR="00166237" w:rsidRDefault="004376CB">
            <w:pPr>
              <w:pStyle w:val="TableParagraph"/>
              <w:spacing w:line="256" w:lineRule="exact"/>
              <w:ind w:left="7" w:right="6"/>
              <w:rPr>
                <w:sz w:val="24"/>
              </w:rPr>
            </w:pPr>
            <w:r>
              <w:rPr>
                <w:spacing w:val="-5"/>
                <w:sz w:val="24"/>
              </w:rPr>
              <w:t>°С</w:t>
            </w:r>
          </w:p>
        </w:tc>
        <w:tc>
          <w:tcPr>
            <w:tcW w:w="1858" w:type="dxa"/>
          </w:tcPr>
          <w:p w:rsidR="00166237" w:rsidRDefault="004376CB">
            <w:pPr>
              <w:pStyle w:val="TableParagraph"/>
              <w:spacing w:line="256" w:lineRule="exact"/>
              <w:ind w:left="9"/>
              <w:rPr>
                <w:sz w:val="24"/>
              </w:rPr>
            </w:pPr>
            <w:r>
              <w:rPr>
                <w:spacing w:val="-5"/>
                <w:sz w:val="24"/>
              </w:rPr>
              <w:t>20</w:t>
            </w:r>
          </w:p>
        </w:tc>
      </w:tr>
      <w:tr w:rsidR="00166237">
        <w:trPr>
          <w:trHeight w:val="552"/>
        </w:trPr>
        <w:tc>
          <w:tcPr>
            <w:tcW w:w="6200" w:type="dxa"/>
          </w:tcPr>
          <w:p w:rsidR="00166237" w:rsidRDefault="004376CB">
            <w:pPr>
              <w:pStyle w:val="TableParagraph"/>
              <w:spacing w:line="276" w:lineRule="exact"/>
              <w:ind w:left="107"/>
              <w:jc w:val="left"/>
              <w:rPr>
                <w:sz w:val="24"/>
              </w:rPr>
            </w:pPr>
            <w:r>
              <w:rPr>
                <w:sz w:val="24"/>
              </w:rPr>
              <w:t>Средняя</w:t>
            </w:r>
            <w:r>
              <w:rPr>
                <w:spacing w:val="-9"/>
                <w:sz w:val="24"/>
              </w:rPr>
              <w:t xml:space="preserve"> </w:t>
            </w:r>
            <w:r>
              <w:rPr>
                <w:sz w:val="24"/>
              </w:rPr>
              <w:t>максимальная</w:t>
            </w:r>
            <w:r>
              <w:rPr>
                <w:spacing w:val="-9"/>
                <w:sz w:val="24"/>
              </w:rPr>
              <w:t xml:space="preserve"> </w:t>
            </w:r>
            <w:r>
              <w:rPr>
                <w:sz w:val="24"/>
              </w:rPr>
              <w:t>температура</w:t>
            </w:r>
            <w:r>
              <w:rPr>
                <w:spacing w:val="-9"/>
                <w:sz w:val="24"/>
              </w:rPr>
              <w:t xml:space="preserve"> </w:t>
            </w:r>
            <w:r>
              <w:rPr>
                <w:sz w:val="24"/>
              </w:rPr>
              <w:t>воздуха</w:t>
            </w:r>
            <w:r>
              <w:rPr>
                <w:spacing w:val="-8"/>
                <w:sz w:val="24"/>
              </w:rPr>
              <w:t xml:space="preserve"> </w:t>
            </w:r>
            <w:r>
              <w:rPr>
                <w:sz w:val="24"/>
              </w:rPr>
              <w:t>наиболее теплого периода</w:t>
            </w:r>
          </w:p>
        </w:tc>
        <w:tc>
          <w:tcPr>
            <w:tcW w:w="1287" w:type="dxa"/>
          </w:tcPr>
          <w:p w:rsidR="00166237" w:rsidRDefault="004376CB">
            <w:pPr>
              <w:pStyle w:val="TableParagraph"/>
              <w:spacing w:before="138"/>
              <w:ind w:left="7" w:right="6"/>
              <w:rPr>
                <w:sz w:val="24"/>
              </w:rPr>
            </w:pPr>
            <w:r>
              <w:rPr>
                <w:spacing w:val="-5"/>
                <w:sz w:val="24"/>
              </w:rPr>
              <w:t>°С</w:t>
            </w:r>
          </w:p>
        </w:tc>
        <w:tc>
          <w:tcPr>
            <w:tcW w:w="1858" w:type="dxa"/>
          </w:tcPr>
          <w:p w:rsidR="00166237" w:rsidRDefault="004376CB">
            <w:pPr>
              <w:pStyle w:val="TableParagraph"/>
              <w:spacing w:before="138"/>
              <w:ind w:left="9" w:right="2"/>
              <w:rPr>
                <w:sz w:val="24"/>
              </w:rPr>
            </w:pPr>
            <w:r>
              <w:rPr>
                <w:spacing w:val="-4"/>
                <w:sz w:val="24"/>
              </w:rPr>
              <w:t>21,7</w:t>
            </w:r>
          </w:p>
        </w:tc>
      </w:tr>
      <w:tr w:rsidR="00166237">
        <w:trPr>
          <w:trHeight w:val="551"/>
        </w:trPr>
        <w:tc>
          <w:tcPr>
            <w:tcW w:w="6200" w:type="dxa"/>
          </w:tcPr>
          <w:p w:rsidR="00166237" w:rsidRDefault="004376CB">
            <w:pPr>
              <w:pStyle w:val="TableParagraph"/>
              <w:spacing w:line="276" w:lineRule="exact"/>
              <w:ind w:left="107"/>
              <w:jc w:val="left"/>
              <w:rPr>
                <w:sz w:val="24"/>
              </w:rPr>
            </w:pPr>
            <w:r>
              <w:rPr>
                <w:sz w:val="24"/>
              </w:rPr>
              <w:t>Средняя</w:t>
            </w:r>
            <w:r>
              <w:rPr>
                <w:spacing w:val="-11"/>
                <w:sz w:val="24"/>
              </w:rPr>
              <w:t xml:space="preserve"> </w:t>
            </w:r>
            <w:r>
              <w:rPr>
                <w:sz w:val="24"/>
              </w:rPr>
              <w:t>месячная</w:t>
            </w:r>
            <w:r>
              <w:rPr>
                <w:spacing w:val="-11"/>
                <w:sz w:val="24"/>
              </w:rPr>
              <w:t xml:space="preserve"> </w:t>
            </w:r>
            <w:r>
              <w:rPr>
                <w:sz w:val="24"/>
              </w:rPr>
              <w:t>относительная</w:t>
            </w:r>
            <w:r>
              <w:rPr>
                <w:spacing w:val="-11"/>
                <w:sz w:val="24"/>
              </w:rPr>
              <w:t xml:space="preserve"> </w:t>
            </w:r>
            <w:r>
              <w:rPr>
                <w:sz w:val="24"/>
              </w:rPr>
              <w:t>влажность</w:t>
            </w:r>
            <w:r>
              <w:rPr>
                <w:spacing w:val="-10"/>
                <w:sz w:val="24"/>
              </w:rPr>
              <w:t xml:space="preserve"> </w:t>
            </w:r>
            <w:r>
              <w:rPr>
                <w:sz w:val="24"/>
              </w:rPr>
              <w:t>воздуха наиболее теплого месяца</w:t>
            </w:r>
          </w:p>
        </w:tc>
        <w:tc>
          <w:tcPr>
            <w:tcW w:w="1287" w:type="dxa"/>
          </w:tcPr>
          <w:p w:rsidR="00166237" w:rsidRDefault="004376CB">
            <w:pPr>
              <w:pStyle w:val="TableParagraph"/>
              <w:spacing w:before="138"/>
              <w:ind w:left="7"/>
              <w:rPr>
                <w:sz w:val="24"/>
              </w:rPr>
            </w:pPr>
            <w:r>
              <w:rPr>
                <w:spacing w:val="-10"/>
                <w:sz w:val="24"/>
              </w:rPr>
              <w:t>%</w:t>
            </w:r>
          </w:p>
        </w:tc>
        <w:tc>
          <w:tcPr>
            <w:tcW w:w="1858" w:type="dxa"/>
          </w:tcPr>
          <w:p w:rsidR="00166237" w:rsidRDefault="004376CB">
            <w:pPr>
              <w:pStyle w:val="TableParagraph"/>
              <w:spacing w:before="138"/>
              <w:ind w:left="9"/>
              <w:rPr>
                <w:sz w:val="24"/>
              </w:rPr>
            </w:pPr>
            <w:r>
              <w:rPr>
                <w:spacing w:val="-5"/>
                <w:sz w:val="24"/>
              </w:rPr>
              <w:t>70</w:t>
            </w:r>
          </w:p>
        </w:tc>
      </w:tr>
      <w:tr w:rsidR="00166237">
        <w:trPr>
          <w:trHeight w:val="277"/>
        </w:trPr>
        <w:tc>
          <w:tcPr>
            <w:tcW w:w="6200" w:type="dxa"/>
          </w:tcPr>
          <w:p w:rsidR="00166237" w:rsidRDefault="004376CB">
            <w:pPr>
              <w:pStyle w:val="TableParagraph"/>
              <w:spacing w:before="1" w:line="257" w:lineRule="exact"/>
              <w:ind w:left="107"/>
              <w:jc w:val="left"/>
              <w:rPr>
                <w:sz w:val="24"/>
              </w:rPr>
            </w:pPr>
            <w:r>
              <w:rPr>
                <w:sz w:val="24"/>
              </w:rPr>
              <w:t>Количество</w:t>
            </w:r>
            <w:r>
              <w:rPr>
                <w:spacing w:val="-2"/>
                <w:sz w:val="24"/>
              </w:rPr>
              <w:t xml:space="preserve"> </w:t>
            </w:r>
            <w:r>
              <w:rPr>
                <w:sz w:val="24"/>
              </w:rPr>
              <w:t>осадков</w:t>
            </w:r>
            <w:r>
              <w:rPr>
                <w:spacing w:val="-3"/>
                <w:sz w:val="24"/>
              </w:rPr>
              <w:t xml:space="preserve"> </w:t>
            </w:r>
            <w:r>
              <w:rPr>
                <w:sz w:val="24"/>
              </w:rPr>
              <w:t>за</w:t>
            </w:r>
            <w:r>
              <w:rPr>
                <w:spacing w:val="-1"/>
                <w:sz w:val="24"/>
              </w:rPr>
              <w:t xml:space="preserve"> </w:t>
            </w:r>
            <w:r>
              <w:rPr>
                <w:sz w:val="24"/>
              </w:rPr>
              <w:t>апрель</w:t>
            </w:r>
            <w:r>
              <w:rPr>
                <w:spacing w:val="1"/>
                <w:sz w:val="24"/>
              </w:rPr>
              <w:t xml:space="preserve"> </w:t>
            </w:r>
            <w:r>
              <w:rPr>
                <w:sz w:val="24"/>
              </w:rPr>
              <w:t>–</w:t>
            </w:r>
            <w:r>
              <w:rPr>
                <w:spacing w:val="-1"/>
                <w:sz w:val="24"/>
              </w:rPr>
              <w:t xml:space="preserve"> </w:t>
            </w:r>
            <w:r>
              <w:rPr>
                <w:spacing w:val="-2"/>
                <w:sz w:val="24"/>
              </w:rPr>
              <w:t>октябрь</w:t>
            </w:r>
          </w:p>
        </w:tc>
        <w:tc>
          <w:tcPr>
            <w:tcW w:w="1287" w:type="dxa"/>
          </w:tcPr>
          <w:p w:rsidR="00166237" w:rsidRDefault="004376CB">
            <w:pPr>
              <w:pStyle w:val="TableParagraph"/>
              <w:spacing w:before="1" w:line="257" w:lineRule="exact"/>
              <w:ind w:left="7" w:right="3"/>
              <w:rPr>
                <w:sz w:val="24"/>
              </w:rPr>
            </w:pPr>
            <w:r>
              <w:rPr>
                <w:spacing w:val="-5"/>
                <w:sz w:val="24"/>
              </w:rPr>
              <w:t>мм</w:t>
            </w:r>
          </w:p>
        </w:tc>
        <w:tc>
          <w:tcPr>
            <w:tcW w:w="1858" w:type="dxa"/>
          </w:tcPr>
          <w:p w:rsidR="00166237" w:rsidRDefault="004376CB">
            <w:pPr>
              <w:pStyle w:val="TableParagraph"/>
              <w:spacing w:before="1" w:line="257" w:lineRule="exact"/>
              <w:ind w:left="9"/>
              <w:rPr>
                <w:sz w:val="24"/>
              </w:rPr>
            </w:pPr>
            <w:r>
              <w:rPr>
                <w:spacing w:val="-5"/>
                <w:sz w:val="24"/>
              </w:rPr>
              <w:t>467</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Суточный</w:t>
            </w:r>
            <w:r>
              <w:rPr>
                <w:spacing w:val="-5"/>
                <w:sz w:val="24"/>
              </w:rPr>
              <w:t xml:space="preserve"> </w:t>
            </w:r>
            <w:r>
              <w:rPr>
                <w:sz w:val="24"/>
              </w:rPr>
              <w:t>максимум</w:t>
            </w:r>
            <w:r>
              <w:rPr>
                <w:spacing w:val="-5"/>
                <w:sz w:val="24"/>
              </w:rPr>
              <w:t xml:space="preserve"> </w:t>
            </w:r>
            <w:r>
              <w:rPr>
                <w:spacing w:val="-2"/>
                <w:sz w:val="24"/>
              </w:rPr>
              <w:t>осадков</w:t>
            </w:r>
          </w:p>
        </w:tc>
        <w:tc>
          <w:tcPr>
            <w:tcW w:w="1287" w:type="dxa"/>
          </w:tcPr>
          <w:p w:rsidR="00166237" w:rsidRDefault="004376CB">
            <w:pPr>
              <w:pStyle w:val="TableParagraph"/>
              <w:spacing w:line="256" w:lineRule="exact"/>
              <w:ind w:left="7" w:right="3"/>
              <w:rPr>
                <w:sz w:val="24"/>
              </w:rPr>
            </w:pPr>
            <w:r>
              <w:rPr>
                <w:spacing w:val="-5"/>
                <w:sz w:val="24"/>
              </w:rPr>
              <w:t>мм</w:t>
            </w:r>
          </w:p>
        </w:tc>
        <w:tc>
          <w:tcPr>
            <w:tcW w:w="1858" w:type="dxa"/>
          </w:tcPr>
          <w:p w:rsidR="00166237" w:rsidRDefault="004376CB">
            <w:pPr>
              <w:pStyle w:val="TableParagraph"/>
              <w:spacing w:line="256" w:lineRule="exact"/>
              <w:ind w:left="9"/>
              <w:rPr>
                <w:sz w:val="24"/>
              </w:rPr>
            </w:pPr>
            <w:r>
              <w:rPr>
                <w:spacing w:val="-5"/>
                <w:sz w:val="24"/>
              </w:rPr>
              <w:t>68</w:t>
            </w:r>
          </w:p>
        </w:tc>
      </w:tr>
      <w:tr w:rsidR="00166237">
        <w:trPr>
          <w:trHeight w:val="275"/>
        </w:trPr>
        <w:tc>
          <w:tcPr>
            <w:tcW w:w="6200" w:type="dxa"/>
          </w:tcPr>
          <w:p w:rsidR="00166237" w:rsidRDefault="004376CB">
            <w:pPr>
              <w:pStyle w:val="TableParagraph"/>
              <w:spacing w:line="256" w:lineRule="exact"/>
              <w:ind w:left="107"/>
              <w:jc w:val="left"/>
              <w:rPr>
                <w:sz w:val="24"/>
              </w:rPr>
            </w:pPr>
            <w:r>
              <w:rPr>
                <w:sz w:val="24"/>
              </w:rPr>
              <w:t>Преобладающее</w:t>
            </w:r>
            <w:r>
              <w:rPr>
                <w:spacing w:val="-3"/>
                <w:sz w:val="24"/>
              </w:rPr>
              <w:t xml:space="preserve"> </w:t>
            </w:r>
            <w:r>
              <w:rPr>
                <w:sz w:val="24"/>
              </w:rPr>
              <w:t>направление</w:t>
            </w:r>
            <w:r>
              <w:rPr>
                <w:spacing w:val="-3"/>
                <w:sz w:val="24"/>
              </w:rPr>
              <w:t xml:space="preserve"> </w:t>
            </w:r>
            <w:r>
              <w:rPr>
                <w:sz w:val="24"/>
              </w:rPr>
              <w:t>ветра</w:t>
            </w:r>
            <w:r>
              <w:rPr>
                <w:spacing w:val="-2"/>
                <w:sz w:val="24"/>
              </w:rPr>
              <w:t xml:space="preserve"> </w:t>
            </w:r>
            <w:r>
              <w:rPr>
                <w:sz w:val="24"/>
              </w:rPr>
              <w:t>за</w:t>
            </w:r>
            <w:r>
              <w:rPr>
                <w:spacing w:val="-2"/>
                <w:sz w:val="24"/>
              </w:rPr>
              <w:t xml:space="preserve"> июнь–август</w:t>
            </w:r>
          </w:p>
        </w:tc>
        <w:tc>
          <w:tcPr>
            <w:tcW w:w="1287" w:type="dxa"/>
          </w:tcPr>
          <w:p w:rsidR="00166237" w:rsidRDefault="00166237">
            <w:pPr>
              <w:pStyle w:val="TableParagraph"/>
              <w:jc w:val="left"/>
              <w:rPr>
                <w:sz w:val="20"/>
              </w:rPr>
            </w:pPr>
          </w:p>
        </w:tc>
        <w:tc>
          <w:tcPr>
            <w:tcW w:w="1858" w:type="dxa"/>
          </w:tcPr>
          <w:p w:rsidR="00166237" w:rsidRDefault="004376CB">
            <w:pPr>
              <w:pStyle w:val="TableParagraph"/>
              <w:spacing w:line="256" w:lineRule="exact"/>
              <w:ind w:left="9" w:right="3"/>
              <w:rPr>
                <w:sz w:val="24"/>
              </w:rPr>
            </w:pPr>
            <w:r>
              <w:rPr>
                <w:spacing w:val="-10"/>
                <w:sz w:val="24"/>
              </w:rPr>
              <w:t>С</w:t>
            </w:r>
          </w:p>
        </w:tc>
      </w:tr>
    </w:tbl>
    <w:p w:rsidR="00166237" w:rsidRDefault="004376CB">
      <w:pPr>
        <w:pStyle w:val="a3"/>
        <w:spacing w:before="10"/>
        <w:ind w:left="569" w:right="280"/>
        <w:jc w:val="both"/>
      </w:pPr>
      <w:r>
        <w:t xml:space="preserve">Источник: СП 131.13330.2018 актуализированная версия СНиП 23-01-99* «Строительная климатология» (климатическая характеристика принимается по данным метеостанции </w:t>
      </w:r>
      <w:r>
        <w:rPr>
          <w:spacing w:val="-2"/>
        </w:rPr>
        <w:t>Сургут)</w:t>
      </w:r>
    </w:p>
    <w:p w:rsidR="00166237" w:rsidRDefault="00166237">
      <w:pPr>
        <w:pStyle w:val="a3"/>
        <w:ind w:left="0"/>
      </w:pPr>
    </w:p>
    <w:p w:rsidR="00166237" w:rsidRDefault="004376CB">
      <w:pPr>
        <w:pStyle w:val="a3"/>
        <w:ind w:left="569" w:firstLine="707"/>
      </w:pPr>
      <w:r>
        <w:t>Основные</w:t>
      </w:r>
      <w:r>
        <w:rPr>
          <w:spacing w:val="-4"/>
        </w:rPr>
        <w:t xml:space="preserve"> </w:t>
      </w:r>
      <w:r>
        <w:t>показатели,</w:t>
      </w:r>
      <w:r>
        <w:rPr>
          <w:spacing w:val="-2"/>
        </w:rPr>
        <w:t xml:space="preserve"> </w:t>
      </w:r>
      <w:r>
        <w:t>принимаемые</w:t>
      </w:r>
      <w:r>
        <w:rPr>
          <w:spacing w:val="-4"/>
        </w:rPr>
        <w:t xml:space="preserve"> </w:t>
      </w:r>
      <w:r>
        <w:t>при</w:t>
      </w:r>
      <w:r>
        <w:rPr>
          <w:spacing w:val="-1"/>
        </w:rPr>
        <w:t xml:space="preserve"> </w:t>
      </w:r>
      <w:r>
        <w:t>определении</w:t>
      </w:r>
      <w:r>
        <w:rPr>
          <w:spacing w:val="-1"/>
        </w:rPr>
        <w:t xml:space="preserve"> </w:t>
      </w:r>
      <w:r>
        <w:t>тепловых</w:t>
      </w:r>
      <w:r>
        <w:rPr>
          <w:spacing w:val="-3"/>
        </w:rPr>
        <w:t xml:space="preserve"> </w:t>
      </w:r>
      <w:r>
        <w:t>балансов</w:t>
      </w:r>
      <w:r>
        <w:rPr>
          <w:spacing w:val="-3"/>
        </w:rPr>
        <w:t xml:space="preserve"> </w:t>
      </w:r>
      <w:r>
        <w:t>и</w:t>
      </w:r>
      <w:r>
        <w:rPr>
          <w:spacing w:val="-1"/>
        </w:rPr>
        <w:t xml:space="preserve"> </w:t>
      </w:r>
      <w:r>
        <w:t>расчета теплопотребления (табл. 3):</w:t>
      </w:r>
    </w:p>
    <w:p w:rsidR="00166237" w:rsidRDefault="004376CB">
      <w:pPr>
        <w:pStyle w:val="a5"/>
        <w:numPr>
          <w:ilvl w:val="0"/>
          <w:numId w:val="43"/>
        </w:numPr>
        <w:tabs>
          <w:tab w:val="left" w:pos="1468"/>
        </w:tabs>
        <w:spacing w:line="293" w:lineRule="exact"/>
        <w:ind w:left="1468" w:hanging="191"/>
        <w:jc w:val="left"/>
        <w:rPr>
          <w:sz w:val="24"/>
        </w:rPr>
      </w:pPr>
      <w:r>
        <w:rPr>
          <w:sz w:val="24"/>
        </w:rPr>
        <w:t>расчетная</w:t>
      </w:r>
      <w:r>
        <w:rPr>
          <w:spacing w:val="-2"/>
          <w:sz w:val="24"/>
        </w:rPr>
        <w:t xml:space="preserve"> </w:t>
      </w:r>
      <w:r>
        <w:rPr>
          <w:sz w:val="24"/>
        </w:rPr>
        <w:t>температура</w:t>
      </w:r>
      <w:r>
        <w:rPr>
          <w:spacing w:val="-1"/>
          <w:sz w:val="24"/>
        </w:rPr>
        <w:t xml:space="preserve"> </w:t>
      </w:r>
      <w:r>
        <w:rPr>
          <w:sz w:val="24"/>
        </w:rPr>
        <w:t>наружного</w:t>
      </w:r>
      <w:r>
        <w:rPr>
          <w:spacing w:val="-2"/>
          <w:sz w:val="24"/>
        </w:rPr>
        <w:t xml:space="preserve"> </w:t>
      </w:r>
      <w:r>
        <w:rPr>
          <w:sz w:val="24"/>
        </w:rPr>
        <w:t>воздуха</w:t>
      </w:r>
      <w:r>
        <w:rPr>
          <w:spacing w:val="-1"/>
          <w:sz w:val="24"/>
        </w:rPr>
        <w:t xml:space="preserve"> </w:t>
      </w:r>
      <w:r>
        <w:rPr>
          <w:sz w:val="24"/>
        </w:rPr>
        <w:t>–</w:t>
      </w:r>
      <w:r>
        <w:rPr>
          <w:spacing w:val="-2"/>
          <w:sz w:val="24"/>
        </w:rPr>
        <w:t xml:space="preserve"> </w:t>
      </w:r>
      <w:r>
        <w:rPr>
          <w:sz w:val="24"/>
        </w:rPr>
        <w:t>-43</w:t>
      </w:r>
      <w:r>
        <w:rPr>
          <w:spacing w:val="-1"/>
          <w:sz w:val="24"/>
        </w:rPr>
        <w:t xml:space="preserve"> </w:t>
      </w:r>
      <w:r>
        <w:rPr>
          <w:spacing w:val="-5"/>
          <w:sz w:val="24"/>
        </w:rPr>
        <w:t>°С;</w:t>
      </w:r>
    </w:p>
    <w:p w:rsidR="00166237" w:rsidRDefault="004376CB">
      <w:pPr>
        <w:pStyle w:val="a5"/>
        <w:numPr>
          <w:ilvl w:val="0"/>
          <w:numId w:val="43"/>
        </w:numPr>
        <w:tabs>
          <w:tab w:val="left" w:pos="1468"/>
        </w:tabs>
        <w:spacing w:line="293" w:lineRule="exact"/>
        <w:ind w:left="1468" w:hanging="191"/>
        <w:jc w:val="left"/>
        <w:rPr>
          <w:sz w:val="24"/>
        </w:rPr>
      </w:pPr>
      <w:r>
        <w:rPr>
          <w:sz w:val="24"/>
        </w:rPr>
        <w:t>продолжительность</w:t>
      </w:r>
      <w:r>
        <w:rPr>
          <w:spacing w:val="-5"/>
          <w:sz w:val="24"/>
        </w:rPr>
        <w:t xml:space="preserve"> </w:t>
      </w:r>
      <w:r>
        <w:rPr>
          <w:sz w:val="24"/>
        </w:rPr>
        <w:t>отопительного</w:t>
      </w:r>
      <w:r>
        <w:rPr>
          <w:spacing w:val="-5"/>
          <w:sz w:val="24"/>
        </w:rPr>
        <w:t xml:space="preserve"> </w:t>
      </w:r>
      <w:r>
        <w:rPr>
          <w:sz w:val="24"/>
        </w:rPr>
        <w:t>периода</w:t>
      </w:r>
      <w:r>
        <w:rPr>
          <w:spacing w:val="-3"/>
          <w:sz w:val="24"/>
        </w:rPr>
        <w:t xml:space="preserve"> </w:t>
      </w:r>
      <w:r>
        <w:rPr>
          <w:sz w:val="24"/>
        </w:rPr>
        <w:t>–</w:t>
      </w:r>
      <w:r>
        <w:rPr>
          <w:spacing w:val="-7"/>
          <w:sz w:val="24"/>
        </w:rPr>
        <w:t xml:space="preserve"> </w:t>
      </w:r>
      <w:r>
        <w:rPr>
          <w:sz w:val="24"/>
        </w:rPr>
        <w:t>257</w:t>
      </w:r>
      <w:r>
        <w:rPr>
          <w:spacing w:val="-5"/>
          <w:sz w:val="24"/>
        </w:rPr>
        <w:t xml:space="preserve"> </w:t>
      </w:r>
      <w:proofErr w:type="spellStart"/>
      <w:r>
        <w:rPr>
          <w:spacing w:val="-2"/>
          <w:sz w:val="24"/>
        </w:rPr>
        <w:t>сут</w:t>
      </w:r>
      <w:proofErr w:type="spellEnd"/>
      <w:r>
        <w:rPr>
          <w:spacing w:val="-2"/>
          <w:sz w:val="24"/>
        </w:rPr>
        <w:t>.;</w:t>
      </w:r>
    </w:p>
    <w:p w:rsidR="00166237" w:rsidRDefault="004376CB">
      <w:pPr>
        <w:pStyle w:val="a5"/>
        <w:numPr>
          <w:ilvl w:val="0"/>
          <w:numId w:val="43"/>
        </w:numPr>
        <w:tabs>
          <w:tab w:val="left" w:pos="1468"/>
        </w:tabs>
        <w:spacing w:line="294" w:lineRule="exact"/>
        <w:ind w:left="1468" w:hanging="191"/>
        <w:jc w:val="left"/>
        <w:rPr>
          <w:sz w:val="24"/>
        </w:rPr>
      </w:pPr>
      <w:r>
        <w:rPr>
          <w:sz w:val="24"/>
        </w:rPr>
        <w:t>среднесуточная</w:t>
      </w:r>
      <w:r>
        <w:rPr>
          <w:spacing w:val="-6"/>
          <w:sz w:val="24"/>
        </w:rPr>
        <w:t xml:space="preserve"> </w:t>
      </w:r>
      <w:r>
        <w:rPr>
          <w:sz w:val="24"/>
        </w:rPr>
        <w:t>температура</w:t>
      </w:r>
      <w:r>
        <w:rPr>
          <w:spacing w:val="-4"/>
          <w:sz w:val="24"/>
        </w:rPr>
        <w:t xml:space="preserve"> </w:t>
      </w:r>
      <w:r>
        <w:rPr>
          <w:sz w:val="24"/>
        </w:rPr>
        <w:t>отопительного</w:t>
      </w:r>
      <w:r>
        <w:rPr>
          <w:spacing w:val="-4"/>
          <w:sz w:val="24"/>
        </w:rPr>
        <w:t xml:space="preserve"> </w:t>
      </w:r>
      <w:r>
        <w:rPr>
          <w:sz w:val="24"/>
        </w:rPr>
        <w:t>периода</w:t>
      </w:r>
      <w:r>
        <w:rPr>
          <w:spacing w:val="-2"/>
          <w:sz w:val="24"/>
        </w:rPr>
        <w:t xml:space="preserve"> </w:t>
      </w:r>
      <w:r>
        <w:rPr>
          <w:sz w:val="24"/>
        </w:rPr>
        <w:t>–</w:t>
      </w:r>
      <w:r>
        <w:rPr>
          <w:spacing w:val="-4"/>
          <w:sz w:val="24"/>
        </w:rPr>
        <w:t xml:space="preserve"> </w:t>
      </w:r>
      <w:r>
        <w:rPr>
          <w:sz w:val="24"/>
        </w:rPr>
        <w:t>-9,9</w:t>
      </w:r>
      <w:r>
        <w:rPr>
          <w:spacing w:val="-3"/>
          <w:sz w:val="24"/>
        </w:rPr>
        <w:t xml:space="preserve"> </w:t>
      </w:r>
      <w:r>
        <w:rPr>
          <w:spacing w:val="-5"/>
          <w:sz w:val="24"/>
        </w:rPr>
        <w:t>°С.</w:t>
      </w:r>
    </w:p>
    <w:p w:rsidR="00166237" w:rsidRDefault="00166237">
      <w:pPr>
        <w:pStyle w:val="a5"/>
        <w:spacing w:line="294" w:lineRule="exact"/>
        <w:jc w:val="left"/>
        <w:rPr>
          <w:sz w:val="24"/>
        </w:rPr>
        <w:sectPr w:rsidR="00166237">
          <w:pgSz w:w="11910" w:h="16840"/>
          <w:pgMar w:top="1040" w:right="566" w:bottom="920" w:left="1133" w:header="0" w:footer="727" w:gutter="0"/>
          <w:cols w:space="720"/>
        </w:sectPr>
      </w:pPr>
    </w:p>
    <w:p w:rsidR="00166237" w:rsidRDefault="004376CB">
      <w:pPr>
        <w:spacing w:before="73"/>
        <w:ind w:left="8704" w:right="174"/>
        <w:jc w:val="center"/>
        <w:rPr>
          <w:b/>
          <w:sz w:val="24"/>
        </w:rPr>
      </w:pPr>
      <w:r>
        <w:rPr>
          <w:b/>
          <w:sz w:val="24"/>
        </w:rPr>
        <w:lastRenderedPageBreak/>
        <w:t>Таблица</w:t>
      </w:r>
      <w:r>
        <w:rPr>
          <w:b/>
          <w:spacing w:val="-5"/>
          <w:sz w:val="24"/>
        </w:rPr>
        <w:t xml:space="preserve"> </w:t>
      </w:r>
      <w:r>
        <w:rPr>
          <w:b/>
          <w:spacing w:val="-10"/>
          <w:sz w:val="24"/>
        </w:rPr>
        <w:t>2</w:t>
      </w:r>
    </w:p>
    <w:p w:rsidR="00166237" w:rsidRDefault="004376CB">
      <w:pPr>
        <w:ind w:left="452" w:right="174"/>
        <w:jc w:val="center"/>
        <w:rPr>
          <w:b/>
          <w:sz w:val="24"/>
        </w:rPr>
      </w:pPr>
      <w:r>
        <w:rPr>
          <w:b/>
          <w:sz w:val="24"/>
        </w:rPr>
        <w:t>Среднемесячные</w:t>
      </w:r>
      <w:r>
        <w:rPr>
          <w:b/>
          <w:spacing w:val="-8"/>
          <w:sz w:val="24"/>
        </w:rPr>
        <w:t xml:space="preserve"> </w:t>
      </w:r>
      <w:r>
        <w:rPr>
          <w:b/>
          <w:sz w:val="24"/>
        </w:rPr>
        <w:t>температуры</w:t>
      </w:r>
      <w:r>
        <w:rPr>
          <w:b/>
          <w:spacing w:val="-6"/>
          <w:sz w:val="24"/>
        </w:rPr>
        <w:t xml:space="preserve"> </w:t>
      </w:r>
      <w:r>
        <w:rPr>
          <w:b/>
          <w:sz w:val="24"/>
        </w:rPr>
        <w:t>наружного</w:t>
      </w:r>
      <w:r>
        <w:rPr>
          <w:b/>
          <w:spacing w:val="-5"/>
          <w:sz w:val="24"/>
        </w:rPr>
        <w:t xml:space="preserve"> </w:t>
      </w:r>
      <w:r>
        <w:rPr>
          <w:b/>
          <w:spacing w:val="-2"/>
          <w:sz w:val="24"/>
        </w:rPr>
        <w:t>воздуха</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495"/>
        <w:gridCol w:w="498"/>
        <w:gridCol w:w="538"/>
        <w:gridCol w:w="528"/>
        <w:gridCol w:w="466"/>
        <w:gridCol w:w="528"/>
        <w:gridCol w:w="593"/>
        <w:gridCol w:w="655"/>
        <w:gridCol w:w="528"/>
        <w:gridCol w:w="463"/>
        <w:gridCol w:w="528"/>
        <w:gridCol w:w="592"/>
        <w:gridCol w:w="1607"/>
      </w:tblGrid>
      <w:tr w:rsidR="00166237">
        <w:trPr>
          <w:trHeight w:val="760"/>
        </w:trPr>
        <w:tc>
          <w:tcPr>
            <w:tcW w:w="1325" w:type="dxa"/>
          </w:tcPr>
          <w:p w:rsidR="00166237" w:rsidRDefault="004376CB">
            <w:pPr>
              <w:pStyle w:val="TableParagraph"/>
              <w:spacing w:before="241"/>
              <w:ind w:left="306"/>
              <w:jc w:val="left"/>
              <w:rPr>
                <w:b/>
                <w:sz w:val="24"/>
              </w:rPr>
            </w:pPr>
            <w:r>
              <w:rPr>
                <w:b/>
                <w:spacing w:val="-2"/>
                <w:sz w:val="24"/>
              </w:rPr>
              <w:t>Месяц</w:t>
            </w:r>
          </w:p>
        </w:tc>
        <w:tc>
          <w:tcPr>
            <w:tcW w:w="495" w:type="dxa"/>
          </w:tcPr>
          <w:p w:rsidR="00166237" w:rsidRDefault="00166237">
            <w:pPr>
              <w:pStyle w:val="TableParagraph"/>
              <w:jc w:val="left"/>
              <w:rPr>
                <w:b/>
              </w:rPr>
            </w:pPr>
          </w:p>
          <w:p w:rsidR="00166237" w:rsidRDefault="004376CB">
            <w:pPr>
              <w:pStyle w:val="TableParagraph"/>
              <w:ind w:left="3"/>
              <w:rPr>
                <w:b/>
              </w:rPr>
            </w:pPr>
            <w:r>
              <w:rPr>
                <w:b/>
                <w:spacing w:val="-10"/>
              </w:rPr>
              <w:t>I</w:t>
            </w:r>
          </w:p>
        </w:tc>
        <w:tc>
          <w:tcPr>
            <w:tcW w:w="498" w:type="dxa"/>
          </w:tcPr>
          <w:p w:rsidR="00166237" w:rsidRDefault="00166237">
            <w:pPr>
              <w:pStyle w:val="TableParagraph"/>
              <w:jc w:val="left"/>
              <w:rPr>
                <w:b/>
              </w:rPr>
            </w:pPr>
          </w:p>
          <w:p w:rsidR="00166237" w:rsidRDefault="004376CB">
            <w:pPr>
              <w:pStyle w:val="TableParagraph"/>
              <w:ind w:left="4"/>
              <w:rPr>
                <w:b/>
              </w:rPr>
            </w:pPr>
            <w:r>
              <w:rPr>
                <w:b/>
                <w:spacing w:val="-5"/>
              </w:rPr>
              <w:t>II</w:t>
            </w:r>
          </w:p>
        </w:tc>
        <w:tc>
          <w:tcPr>
            <w:tcW w:w="538" w:type="dxa"/>
          </w:tcPr>
          <w:p w:rsidR="00166237" w:rsidRDefault="00166237">
            <w:pPr>
              <w:pStyle w:val="TableParagraph"/>
              <w:jc w:val="left"/>
              <w:rPr>
                <w:b/>
              </w:rPr>
            </w:pPr>
          </w:p>
          <w:p w:rsidR="00166237" w:rsidRDefault="004376CB">
            <w:pPr>
              <w:pStyle w:val="TableParagraph"/>
              <w:ind w:left="6"/>
              <w:rPr>
                <w:b/>
              </w:rPr>
            </w:pPr>
            <w:r>
              <w:rPr>
                <w:b/>
                <w:spacing w:val="-5"/>
              </w:rPr>
              <w:t>III</w:t>
            </w:r>
          </w:p>
        </w:tc>
        <w:tc>
          <w:tcPr>
            <w:tcW w:w="528" w:type="dxa"/>
          </w:tcPr>
          <w:p w:rsidR="00166237" w:rsidRDefault="00166237">
            <w:pPr>
              <w:pStyle w:val="TableParagraph"/>
              <w:jc w:val="left"/>
              <w:rPr>
                <w:b/>
              </w:rPr>
            </w:pPr>
          </w:p>
          <w:p w:rsidR="00166237" w:rsidRDefault="004376CB">
            <w:pPr>
              <w:pStyle w:val="TableParagraph"/>
              <w:ind w:left="8" w:right="1"/>
              <w:rPr>
                <w:b/>
              </w:rPr>
            </w:pPr>
            <w:r>
              <w:rPr>
                <w:b/>
                <w:spacing w:val="-5"/>
              </w:rPr>
              <w:t>IV</w:t>
            </w:r>
          </w:p>
        </w:tc>
        <w:tc>
          <w:tcPr>
            <w:tcW w:w="466" w:type="dxa"/>
          </w:tcPr>
          <w:p w:rsidR="00166237" w:rsidRDefault="00166237">
            <w:pPr>
              <w:pStyle w:val="TableParagraph"/>
              <w:jc w:val="left"/>
              <w:rPr>
                <w:b/>
              </w:rPr>
            </w:pPr>
          </w:p>
          <w:p w:rsidR="00166237" w:rsidRDefault="004376CB">
            <w:pPr>
              <w:pStyle w:val="TableParagraph"/>
              <w:ind w:left="6"/>
              <w:rPr>
                <w:b/>
              </w:rPr>
            </w:pPr>
            <w:r>
              <w:rPr>
                <w:b/>
                <w:spacing w:val="-10"/>
              </w:rPr>
              <w:t>V</w:t>
            </w:r>
          </w:p>
        </w:tc>
        <w:tc>
          <w:tcPr>
            <w:tcW w:w="528" w:type="dxa"/>
          </w:tcPr>
          <w:p w:rsidR="00166237" w:rsidRDefault="00166237">
            <w:pPr>
              <w:pStyle w:val="TableParagraph"/>
              <w:jc w:val="left"/>
              <w:rPr>
                <w:b/>
              </w:rPr>
            </w:pPr>
          </w:p>
          <w:p w:rsidR="00166237" w:rsidRDefault="004376CB">
            <w:pPr>
              <w:pStyle w:val="TableParagraph"/>
              <w:ind w:left="9" w:right="1"/>
              <w:rPr>
                <w:b/>
              </w:rPr>
            </w:pPr>
            <w:r>
              <w:rPr>
                <w:b/>
                <w:spacing w:val="-5"/>
              </w:rPr>
              <w:t>VI</w:t>
            </w:r>
          </w:p>
        </w:tc>
        <w:tc>
          <w:tcPr>
            <w:tcW w:w="593" w:type="dxa"/>
          </w:tcPr>
          <w:p w:rsidR="00166237" w:rsidRDefault="00166237">
            <w:pPr>
              <w:pStyle w:val="TableParagraph"/>
              <w:jc w:val="left"/>
              <w:rPr>
                <w:b/>
              </w:rPr>
            </w:pPr>
          </w:p>
          <w:p w:rsidR="00166237" w:rsidRDefault="004376CB">
            <w:pPr>
              <w:pStyle w:val="TableParagraph"/>
              <w:ind w:left="4" w:right="1"/>
              <w:rPr>
                <w:b/>
              </w:rPr>
            </w:pPr>
            <w:r>
              <w:rPr>
                <w:b/>
                <w:spacing w:val="-5"/>
              </w:rPr>
              <w:t>VII</w:t>
            </w:r>
          </w:p>
        </w:tc>
        <w:tc>
          <w:tcPr>
            <w:tcW w:w="655" w:type="dxa"/>
          </w:tcPr>
          <w:p w:rsidR="00166237" w:rsidRDefault="00166237">
            <w:pPr>
              <w:pStyle w:val="TableParagraph"/>
              <w:jc w:val="left"/>
              <w:rPr>
                <w:b/>
              </w:rPr>
            </w:pPr>
          </w:p>
          <w:p w:rsidR="00166237" w:rsidRDefault="004376CB">
            <w:pPr>
              <w:pStyle w:val="TableParagraph"/>
              <w:ind w:left="5" w:right="3"/>
              <w:rPr>
                <w:b/>
              </w:rPr>
            </w:pPr>
            <w:r>
              <w:rPr>
                <w:b/>
                <w:spacing w:val="-4"/>
              </w:rPr>
              <w:t>VIII</w:t>
            </w:r>
          </w:p>
        </w:tc>
        <w:tc>
          <w:tcPr>
            <w:tcW w:w="528" w:type="dxa"/>
          </w:tcPr>
          <w:p w:rsidR="00166237" w:rsidRDefault="00166237">
            <w:pPr>
              <w:pStyle w:val="TableParagraph"/>
              <w:jc w:val="left"/>
              <w:rPr>
                <w:b/>
              </w:rPr>
            </w:pPr>
          </w:p>
          <w:p w:rsidR="00166237" w:rsidRDefault="004376CB">
            <w:pPr>
              <w:pStyle w:val="TableParagraph"/>
              <w:ind w:left="8" w:right="6"/>
              <w:rPr>
                <w:b/>
              </w:rPr>
            </w:pPr>
            <w:r>
              <w:rPr>
                <w:b/>
                <w:spacing w:val="-5"/>
              </w:rPr>
              <w:t>IX</w:t>
            </w:r>
          </w:p>
        </w:tc>
        <w:tc>
          <w:tcPr>
            <w:tcW w:w="463" w:type="dxa"/>
          </w:tcPr>
          <w:p w:rsidR="00166237" w:rsidRDefault="00166237">
            <w:pPr>
              <w:pStyle w:val="TableParagraph"/>
              <w:jc w:val="left"/>
              <w:rPr>
                <w:b/>
              </w:rPr>
            </w:pPr>
          </w:p>
          <w:p w:rsidR="00166237" w:rsidRDefault="004376CB">
            <w:pPr>
              <w:pStyle w:val="TableParagraph"/>
              <w:ind w:left="4"/>
              <w:rPr>
                <w:b/>
              </w:rPr>
            </w:pPr>
            <w:r>
              <w:rPr>
                <w:b/>
                <w:spacing w:val="-10"/>
              </w:rPr>
              <w:t>X</w:t>
            </w:r>
          </w:p>
        </w:tc>
        <w:tc>
          <w:tcPr>
            <w:tcW w:w="528" w:type="dxa"/>
          </w:tcPr>
          <w:p w:rsidR="00166237" w:rsidRDefault="00166237">
            <w:pPr>
              <w:pStyle w:val="TableParagraph"/>
              <w:jc w:val="left"/>
              <w:rPr>
                <w:b/>
              </w:rPr>
            </w:pPr>
          </w:p>
          <w:p w:rsidR="00166237" w:rsidRDefault="004376CB">
            <w:pPr>
              <w:pStyle w:val="TableParagraph"/>
              <w:ind w:left="8" w:right="4"/>
              <w:rPr>
                <w:b/>
              </w:rPr>
            </w:pPr>
            <w:r>
              <w:rPr>
                <w:b/>
                <w:spacing w:val="-5"/>
              </w:rPr>
              <w:t>XI</w:t>
            </w:r>
          </w:p>
        </w:tc>
        <w:tc>
          <w:tcPr>
            <w:tcW w:w="592" w:type="dxa"/>
          </w:tcPr>
          <w:p w:rsidR="00166237" w:rsidRDefault="00166237">
            <w:pPr>
              <w:pStyle w:val="TableParagraph"/>
              <w:jc w:val="left"/>
              <w:rPr>
                <w:b/>
              </w:rPr>
            </w:pPr>
          </w:p>
          <w:p w:rsidR="00166237" w:rsidRDefault="004376CB">
            <w:pPr>
              <w:pStyle w:val="TableParagraph"/>
              <w:ind w:left="8" w:right="4"/>
              <w:rPr>
                <w:b/>
              </w:rPr>
            </w:pPr>
            <w:r>
              <w:rPr>
                <w:b/>
                <w:spacing w:val="-5"/>
              </w:rPr>
              <w:t>XII</w:t>
            </w:r>
          </w:p>
        </w:tc>
        <w:tc>
          <w:tcPr>
            <w:tcW w:w="1607" w:type="dxa"/>
          </w:tcPr>
          <w:p w:rsidR="00166237" w:rsidRDefault="004376CB">
            <w:pPr>
              <w:pStyle w:val="TableParagraph"/>
              <w:spacing w:line="252" w:lineRule="exact"/>
              <w:ind w:left="76" w:right="65" w:firstLine="2"/>
              <w:rPr>
                <w:b/>
              </w:rPr>
            </w:pPr>
            <w:r>
              <w:rPr>
                <w:b/>
                <w:spacing w:val="-4"/>
              </w:rPr>
              <w:t xml:space="preserve">Год/ </w:t>
            </w:r>
            <w:r>
              <w:rPr>
                <w:b/>
                <w:spacing w:val="-2"/>
              </w:rPr>
              <w:t>отопительный период</w:t>
            </w:r>
          </w:p>
        </w:tc>
      </w:tr>
      <w:tr w:rsidR="00166237">
        <w:trPr>
          <w:trHeight w:val="505"/>
        </w:trPr>
        <w:tc>
          <w:tcPr>
            <w:tcW w:w="1325" w:type="dxa"/>
          </w:tcPr>
          <w:p w:rsidR="00166237" w:rsidRDefault="004376CB">
            <w:pPr>
              <w:pStyle w:val="TableParagraph"/>
              <w:spacing w:line="251" w:lineRule="exact"/>
              <w:ind w:left="4" w:right="-15"/>
              <w:jc w:val="left"/>
            </w:pPr>
            <w:r>
              <w:rPr>
                <w:spacing w:val="-2"/>
              </w:rPr>
              <w:t>Температуры,</w:t>
            </w:r>
          </w:p>
          <w:p w:rsidR="00166237" w:rsidRDefault="004376CB">
            <w:pPr>
              <w:pStyle w:val="TableParagraph"/>
              <w:spacing w:line="235" w:lineRule="exact"/>
              <w:ind w:left="4"/>
              <w:jc w:val="left"/>
            </w:pPr>
            <w:r>
              <w:rPr>
                <w:spacing w:val="-5"/>
              </w:rPr>
              <w:t>°C</w:t>
            </w:r>
          </w:p>
        </w:tc>
        <w:tc>
          <w:tcPr>
            <w:tcW w:w="495" w:type="dxa"/>
          </w:tcPr>
          <w:p w:rsidR="00166237" w:rsidRDefault="004376CB">
            <w:pPr>
              <w:pStyle w:val="TableParagraph"/>
              <w:spacing w:before="125"/>
              <w:ind w:left="6"/>
            </w:pPr>
            <w:r>
              <w:rPr>
                <w:spacing w:val="-2"/>
              </w:rPr>
              <w:t>-</w:t>
            </w:r>
            <w:r>
              <w:rPr>
                <w:spacing w:val="-4"/>
              </w:rPr>
              <w:t>22,0</w:t>
            </w:r>
          </w:p>
        </w:tc>
        <w:tc>
          <w:tcPr>
            <w:tcW w:w="498" w:type="dxa"/>
          </w:tcPr>
          <w:p w:rsidR="00166237" w:rsidRDefault="004376CB">
            <w:pPr>
              <w:pStyle w:val="TableParagraph"/>
              <w:spacing w:before="125"/>
              <w:ind w:left="4" w:right="3"/>
            </w:pPr>
            <w:r>
              <w:rPr>
                <w:spacing w:val="-2"/>
              </w:rPr>
              <w:t>-</w:t>
            </w:r>
            <w:r>
              <w:rPr>
                <w:spacing w:val="-4"/>
              </w:rPr>
              <w:t>19,6</w:t>
            </w:r>
          </w:p>
        </w:tc>
        <w:tc>
          <w:tcPr>
            <w:tcW w:w="538" w:type="dxa"/>
          </w:tcPr>
          <w:p w:rsidR="00166237" w:rsidRDefault="004376CB">
            <w:pPr>
              <w:pStyle w:val="TableParagraph"/>
              <w:spacing w:before="125"/>
              <w:ind w:left="6" w:right="3"/>
            </w:pPr>
            <w:r>
              <w:rPr>
                <w:spacing w:val="-2"/>
              </w:rPr>
              <w:t>-</w:t>
            </w:r>
            <w:r>
              <w:rPr>
                <w:spacing w:val="-4"/>
              </w:rPr>
              <w:t>13,3</w:t>
            </w:r>
          </w:p>
        </w:tc>
        <w:tc>
          <w:tcPr>
            <w:tcW w:w="528" w:type="dxa"/>
          </w:tcPr>
          <w:p w:rsidR="00166237" w:rsidRDefault="004376CB">
            <w:pPr>
              <w:pStyle w:val="TableParagraph"/>
              <w:spacing w:before="125"/>
              <w:ind w:left="8" w:right="5"/>
            </w:pPr>
            <w:r>
              <w:rPr>
                <w:spacing w:val="-2"/>
              </w:rPr>
              <w:t>-</w:t>
            </w:r>
            <w:r>
              <w:rPr>
                <w:spacing w:val="-5"/>
              </w:rPr>
              <w:t>3,5</w:t>
            </w:r>
          </w:p>
        </w:tc>
        <w:tc>
          <w:tcPr>
            <w:tcW w:w="466" w:type="dxa"/>
          </w:tcPr>
          <w:p w:rsidR="00166237" w:rsidRDefault="004376CB">
            <w:pPr>
              <w:pStyle w:val="TableParagraph"/>
              <w:spacing w:before="125"/>
              <w:ind w:left="6" w:right="3"/>
            </w:pPr>
            <w:r>
              <w:rPr>
                <w:spacing w:val="-5"/>
              </w:rPr>
              <w:t>4,1</w:t>
            </w:r>
          </w:p>
        </w:tc>
        <w:tc>
          <w:tcPr>
            <w:tcW w:w="528" w:type="dxa"/>
          </w:tcPr>
          <w:p w:rsidR="00166237" w:rsidRDefault="004376CB">
            <w:pPr>
              <w:pStyle w:val="TableParagraph"/>
              <w:spacing w:before="125"/>
              <w:ind w:left="8" w:right="1"/>
            </w:pPr>
            <w:r>
              <w:rPr>
                <w:spacing w:val="-4"/>
              </w:rPr>
              <w:t>13,0</w:t>
            </w:r>
          </w:p>
        </w:tc>
        <w:tc>
          <w:tcPr>
            <w:tcW w:w="593" w:type="dxa"/>
          </w:tcPr>
          <w:p w:rsidR="00166237" w:rsidRDefault="004376CB">
            <w:pPr>
              <w:pStyle w:val="TableParagraph"/>
              <w:spacing w:before="125"/>
              <w:ind w:left="5" w:right="1"/>
            </w:pPr>
            <w:r>
              <w:rPr>
                <w:spacing w:val="-4"/>
              </w:rPr>
              <w:t>16,9</w:t>
            </w:r>
          </w:p>
        </w:tc>
        <w:tc>
          <w:tcPr>
            <w:tcW w:w="655" w:type="dxa"/>
          </w:tcPr>
          <w:p w:rsidR="00166237" w:rsidRDefault="004376CB">
            <w:pPr>
              <w:pStyle w:val="TableParagraph"/>
              <w:spacing w:before="125"/>
              <w:ind w:left="5"/>
            </w:pPr>
            <w:r>
              <w:rPr>
                <w:spacing w:val="-4"/>
              </w:rPr>
              <w:t>14,0</w:t>
            </w:r>
          </w:p>
        </w:tc>
        <w:tc>
          <w:tcPr>
            <w:tcW w:w="528" w:type="dxa"/>
          </w:tcPr>
          <w:p w:rsidR="00166237" w:rsidRDefault="004376CB">
            <w:pPr>
              <w:pStyle w:val="TableParagraph"/>
              <w:spacing w:before="125"/>
              <w:ind w:left="8" w:right="9"/>
            </w:pPr>
            <w:r>
              <w:rPr>
                <w:spacing w:val="-5"/>
              </w:rPr>
              <w:t>7,8</w:t>
            </w:r>
          </w:p>
        </w:tc>
        <w:tc>
          <w:tcPr>
            <w:tcW w:w="463" w:type="dxa"/>
          </w:tcPr>
          <w:p w:rsidR="00166237" w:rsidRDefault="004376CB">
            <w:pPr>
              <w:pStyle w:val="TableParagraph"/>
              <w:spacing w:before="125"/>
              <w:ind w:left="4" w:right="3"/>
            </w:pPr>
            <w:r>
              <w:rPr>
                <w:spacing w:val="-2"/>
              </w:rPr>
              <w:t>-</w:t>
            </w:r>
            <w:r>
              <w:rPr>
                <w:spacing w:val="-5"/>
              </w:rPr>
              <w:t>1,4</w:t>
            </w:r>
          </w:p>
        </w:tc>
        <w:tc>
          <w:tcPr>
            <w:tcW w:w="528" w:type="dxa"/>
          </w:tcPr>
          <w:p w:rsidR="00166237" w:rsidRDefault="004376CB">
            <w:pPr>
              <w:pStyle w:val="TableParagraph"/>
              <w:spacing w:before="125"/>
              <w:ind w:left="8" w:right="5"/>
            </w:pPr>
            <w:r>
              <w:rPr>
                <w:spacing w:val="-2"/>
              </w:rPr>
              <w:t>-</w:t>
            </w:r>
            <w:r>
              <w:rPr>
                <w:spacing w:val="-4"/>
              </w:rPr>
              <w:t>13,2</w:t>
            </w:r>
          </w:p>
        </w:tc>
        <w:tc>
          <w:tcPr>
            <w:tcW w:w="592" w:type="dxa"/>
          </w:tcPr>
          <w:p w:rsidR="00166237" w:rsidRDefault="004376CB">
            <w:pPr>
              <w:pStyle w:val="TableParagraph"/>
              <w:spacing w:before="125"/>
              <w:ind w:left="8"/>
            </w:pPr>
            <w:r>
              <w:rPr>
                <w:spacing w:val="-2"/>
              </w:rPr>
              <w:t>-</w:t>
            </w:r>
            <w:r>
              <w:rPr>
                <w:spacing w:val="-4"/>
              </w:rPr>
              <w:t>20,3</w:t>
            </w:r>
          </w:p>
        </w:tc>
        <w:tc>
          <w:tcPr>
            <w:tcW w:w="1607" w:type="dxa"/>
          </w:tcPr>
          <w:p w:rsidR="00166237" w:rsidRDefault="004376CB">
            <w:pPr>
              <w:pStyle w:val="TableParagraph"/>
              <w:spacing w:before="125"/>
              <w:ind w:left="7" w:right="2"/>
            </w:pPr>
            <w:r>
              <w:rPr>
                <w:spacing w:val="-2"/>
              </w:rPr>
              <w:t>-3,1/-</w:t>
            </w:r>
            <w:r>
              <w:rPr>
                <w:spacing w:val="-5"/>
              </w:rPr>
              <w:t>9,9</w:t>
            </w:r>
          </w:p>
        </w:tc>
      </w:tr>
      <w:tr w:rsidR="00166237">
        <w:trPr>
          <w:trHeight w:val="506"/>
        </w:trPr>
        <w:tc>
          <w:tcPr>
            <w:tcW w:w="1325" w:type="dxa"/>
          </w:tcPr>
          <w:p w:rsidR="00166237" w:rsidRDefault="004376CB">
            <w:pPr>
              <w:pStyle w:val="TableParagraph"/>
              <w:spacing w:line="252" w:lineRule="exact"/>
              <w:ind w:left="4" w:right="279"/>
              <w:jc w:val="left"/>
            </w:pPr>
            <w:r>
              <w:t>Дней в месяце,</w:t>
            </w:r>
            <w:r>
              <w:rPr>
                <w:spacing w:val="-14"/>
              </w:rPr>
              <w:t xml:space="preserve"> </w:t>
            </w:r>
            <w:r>
              <w:t>ед.</w:t>
            </w:r>
          </w:p>
        </w:tc>
        <w:tc>
          <w:tcPr>
            <w:tcW w:w="495" w:type="dxa"/>
          </w:tcPr>
          <w:p w:rsidR="00166237" w:rsidRDefault="004376CB">
            <w:pPr>
              <w:pStyle w:val="TableParagraph"/>
              <w:spacing w:before="125"/>
              <w:ind w:left="3"/>
            </w:pPr>
            <w:r>
              <w:rPr>
                <w:spacing w:val="-5"/>
              </w:rPr>
              <w:t>31</w:t>
            </w:r>
          </w:p>
        </w:tc>
        <w:tc>
          <w:tcPr>
            <w:tcW w:w="498" w:type="dxa"/>
          </w:tcPr>
          <w:p w:rsidR="00166237" w:rsidRDefault="004376CB">
            <w:pPr>
              <w:pStyle w:val="TableParagraph"/>
              <w:spacing w:before="125"/>
              <w:ind w:left="4"/>
            </w:pPr>
            <w:r>
              <w:rPr>
                <w:spacing w:val="-5"/>
              </w:rPr>
              <w:t>28</w:t>
            </w:r>
          </w:p>
        </w:tc>
        <w:tc>
          <w:tcPr>
            <w:tcW w:w="538" w:type="dxa"/>
          </w:tcPr>
          <w:p w:rsidR="00166237" w:rsidRDefault="004376CB">
            <w:pPr>
              <w:pStyle w:val="TableParagraph"/>
              <w:spacing w:before="125"/>
              <w:ind w:left="6"/>
            </w:pPr>
            <w:r>
              <w:rPr>
                <w:spacing w:val="-5"/>
              </w:rPr>
              <w:t>31</w:t>
            </w:r>
          </w:p>
        </w:tc>
        <w:tc>
          <w:tcPr>
            <w:tcW w:w="528" w:type="dxa"/>
          </w:tcPr>
          <w:p w:rsidR="00166237" w:rsidRDefault="004376CB">
            <w:pPr>
              <w:pStyle w:val="TableParagraph"/>
              <w:spacing w:before="125"/>
              <w:ind w:left="8" w:right="3"/>
            </w:pPr>
            <w:r>
              <w:rPr>
                <w:spacing w:val="-5"/>
              </w:rPr>
              <w:t>30</w:t>
            </w:r>
          </w:p>
        </w:tc>
        <w:tc>
          <w:tcPr>
            <w:tcW w:w="466" w:type="dxa"/>
          </w:tcPr>
          <w:p w:rsidR="00166237" w:rsidRDefault="004376CB">
            <w:pPr>
              <w:pStyle w:val="TableParagraph"/>
              <w:spacing w:before="125"/>
              <w:ind w:left="6" w:right="1"/>
            </w:pPr>
            <w:r>
              <w:rPr>
                <w:spacing w:val="-5"/>
              </w:rPr>
              <w:t>31</w:t>
            </w:r>
          </w:p>
        </w:tc>
        <w:tc>
          <w:tcPr>
            <w:tcW w:w="528" w:type="dxa"/>
          </w:tcPr>
          <w:p w:rsidR="00166237" w:rsidRDefault="004376CB">
            <w:pPr>
              <w:pStyle w:val="TableParagraph"/>
              <w:spacing w:before="125"/>
              <w:ind w:left="8" w:right="8"/>
            </w:pPr>
            <w:r>
              <w:rPr>
                <w:spacing w:val="-5"/>
              </w:rPr>
              <w:t>30</w:t>
            </w:r>
          </w:p>
        </w:tc>
        <w:tc>
          <w:tcPr>
            <w:tcW w:w="593" w:type="dxa"/>
          </w:tcPr>
          <w:p w:rsidR="00166237" w:rsidRDefault="004376CB">
            <w:pPr>
              <w:pStyle w:val="TableParagraph"/>
              <w:spacing w:before="125"/>
              <w:ind w:left="4" w:right="5"/>
            </w:pPr>
            <w:r>
              <w:rPr>
                <w:spacing w:val="-5"/>
              </w:rPr>
              <w:t>31</w:t>
            </w:r>
          </w:p>
        </w:tc>
        <w:tc>
          <w:tcPr>
            <w:tcW w:w="655" w:type="dxa"/>
          </w:tcPr>
          <w:p w:rsidR="00166237" w:rsidRDefault="004376CB">
            <w:pPr>
              <w:pStyle w:val="TableParagraph"/>
              <w:spacing w:before="125"/>
              <w:ind w:left="5" w:right="2"/>
            </w:pPr>
            <w:r>
              <w:rPr>
                <w:spacing w:val="-5"/>
              </w:rPr>
              <w:t>31</w:t>
            </w:r>
          </w:p>
        </w:tc>
        <w:tc>
          <w:tcPr>
            <w:tcW w:w="528" w:type="dxa"/>
          </w:tcPr>
          <w:p w:rsidR="00166237" w:rsidRDefault="004376CB">
            <w:pPr>
              <w:pStyle w:val="TableParagraph"/>
              <w:spacing w:before="125"/>
              <w:ind w:left="8" w:right="7"/>
            </w:pPr>
            <w:r>
              <w:rPr>
                <w:spacing w:val="-5"/>
              </w:rPr>
              <w:t>30</w:t>
            </w:r>
          </w:p>
        </w:tc>
        <w:tc>
          <w:tcPr>
            <w:tcW w:w="463" w:type="dxa"/>
          </w:tcPr>
          <w:p w:rsidR="00166237" w:rsidRDefault="004376CB">
            <w:pPr>
              <w:pStyle w:val="TableParagraph"/>
              <w:spacing w:before="125"/>
              <w:ind w:left="4" w:right="1"/>
            </w:pPr>
            <w:r>
              <w:rPr>
                <w:spacing w:val="-5"/>
              </w:rPr>
              <w:t>31</w:t>
            </w:r>
          </w:p>
        </w:tc>
        <w:tc>
          <w:tcPr>
            <w:tcW w:w="528" w:type="dxa"/>
          </w:tcPr>
          <w:p w:rsidR="00166237" w:rsidRDefault="004376CB">
            <w:pPr>
              <w:pStyle w:val="TableParagraph"/>
              <w:spacing w:before="125"/>
              <w:ind w:left="8" w:right="2"/>
            </w:pPr>
            <w:r>
              <w:rPr>
                <w:spacing w:val="-5"/>
              </w:rPr>
              <w:t>30</w:t>
            </w:r>
          </w:p>
        </w:tc>
        <w:tc>
          <w:tcPr>
            <w:tcW w:w="592" w:type="dxa"/>
          </w:tcPr>
          <w:p w:rsidR="00166237" w:rsidRDefault="004376CB">
            <w:pPr>
              <w:pStyle w:val="TableParagraph"/>
              <w:spacing w:before="125"/>
              <w:ind w:left="8" w:right="3"/>
            </w:pPr>
            <w:r>
              <w:rPr>
                <w:spacing w:val="-5"/>
              </w:rPr>
              <w:t>31</w:t>
            </w:r>
          </w:p>
        </w:tc>
        <w:tc>
          <w:tcPr>
            <w:tcW w:w="1607" w:type="dxa"/>
          </w:tcPr>
          <w:p w:rsidR="00166237" w:rsidRDefault="004376CB">
            <w:pPr>
              <w:pStyle w:val="TableParagraph"/>
              <w:spacing w:before="125"/>
              <w:ind w:left="7"/>
            </w:pPr>
            <w:r>
              <w:rPr>
                <w:spacing w:val="-2"/>
              </w:rPr>
              <w:t>365/257</w:t>
            </w:r>
          </w:p>
        </w:tc>
      </w:tr>
    </w:tbl>
    <w:p w:rsidR="00166237" w:rsidRDefault="004376CB">
      <w:pPr>
        <w:ind w:left="569" w:right="279"/>
      </w:pPr>
      <w:r>
        <w:t>Источник:</w:t>
      </w:r>
      <w:r>
        <w:rPr>
          <w:spacing w:val="80"/>
          <w:w w:val="150"/>
        </w:rPr>
        <w:t xml:space="preserve"> </w:t>
      </w:r>
      <w:r>
        <w:t>СП</w:t>
      </w:r>
      <w:r>
        <w:rPr>
          <w:spacing w:val="80"/>
          <w:w w:val="150"/>
        </w:rPr>
        <w:t xml:space="preserve"> </w:t>
      </w:r>
      <w:r>
        <w:t>131.13330.2018</w:t>
      </w:r>
      <w:r>
        <w:rPr>
          <w:spacing w:val="80"/>
          <w:w w:val="150"/>
        </w:rPr>
        <w:t xml:space="preserve"> </w:t>
      </w:r>
      <w:r>
        <w:t>актуализированная</w:t>
      </w:r>
      <w:r>
        <w:rPr>
          <w:spacing w:val="80"/>
          <w:w w:val="150"/>
        </w:rPr>
        <w:t xml:space="preserve"> </w:t>
      </w:r>
      <w:r>
        <w:t>версия</w:t>
      </w:r>
      <w:r>
        <w:rPr>
          <w:spacing w:val="80"/>
          <w:w w:val="150"/>
        </w:rPr>
        <w:t xml:space="preserve"> </w:t>
      </w:r>
      <w:r>
        <w:t>СНиП</w:t>
      </w:r>
      <w:r>
        <w:rPr>
          <w:spacing w:val="80"/>
          <w:w w:val="150"/>
        </w:rPr>
        <w:t xml:space="preserve"> </w:t>
      </w:r>
      <w:r>
        <w:t>23-01-99*</w:t>
      </w:r>
      <w:r>
        <w:rPr>
          <w:spacing w:val="80"/>
          <w:w w:val="150"/>
        </w:rPr>
        <w:t xml:space="preserve"> </w:t>
      </w:r>
      <w:r>
        <w:t>«Строительная климатология» (климатическая характеристика принимается для г. Сургут).</w:t>
      </w:r>
    </w:p>
    <w:p w:rsidR="00166237" w:rsidRDefault="004376CB">
      <w:pPr>
        <w:spacing w:before="1"/>
        <w:ind w:left="1133" w:right="279" w:firstLine="7679"/>
        <w:rPr>
          <w:b/>
          <w:sz w:val="24"/>
        </w:rPr>
      </w:pPr>
      <w:r>
        <w:rPr>
          <w:b/>
          <w:sz w:val="24"/>
        </w:rPr>
        <w:t>Таблица</w:t>
      </w:r>
      <w:r>
        <w:rPr>
          <w:b/>
          <w:spacing w:val="-15"/>
          <w:sz w:val="24"/>
        </w:rPr>
        <w:t xml:space="preserve"> </w:t>
      </w:r>
      <w:r>
        <w:rPr>
          <w:b/>
          <w:sz w:val="24"/>
        </w:rPr>
        <w:t>3 Климатические параметры, принимаемые в расчетах тепловых балансов и</w:t>
      </w:r>
    </w:p>
    <w:p w:rsidR="00166237" w:rsidRDefault="004376CB">
      <w:pPr>
        <w:ind w:left="2438"/>
        <w:rPr>
          <w:b/>
          <w:sz w:val="24"/>
        </w:rPr>
      </w:pPr>
      <w:r>
        <w:rPr>
          <w:b/>
          <w:sz w:val="24"/>
        </w:rPr>
        <w:t>теплопотребления</w:t>
      </w:r>
      <w:r>
        <w:rPr>
          <w:b/>
          <w:spacing w:val="-7"/>
          <w:sz w:val="24"/>
        </w:rPr>
        <w:t xml:space="preserve"> </w:t>
      </w:r>
      <w:r>
        <w:rPr>
          <w:b/>
          <w:sz w:val="24"/>
        </w:rPr>
        <w:t>сельского</w:t>
      </w:r>
      <w:r>
        <w:rPr>
          <w:b/>
          <w:spacing w:val="-7"/>
          <w:sz w:val="24"/>
        </w:rPr>
        <w:t xml:space="preserve"> </w:t>
      </w:r>
      <w:r>
        <w:rPr>
          <w:b/>
          <w:sz w:val="24"/>
        </w:rPr>
        <w:t>поселения</w:t>
      </w:r>
      <w:r>
        <w:rPr>
          <w:b/>
          <w:spacing w:val="-4"/>
          <w:sz w:val="24"/>
        </w:rPr>
        <w:t xml:space="preserve"> </w:t>
      </w:r>
      <w:r>
        <w:rPr>
          <w:b/>
          <w:sz w:val="24"/>
        </w:rPr>
        <w:t>Усть-</w:t>
      </w:r>
      <w:r>
        <w:rPr>
          <w:b/>
          <w:spacing w:val="-4"/>
          <w:sz w:val="24"/>
        </w:rPr>
        <w:t>Юган</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4"/>
        <w:gridCol w:w="1515"/>
        <w:gridCol w:w="876"/>
        <w:gridCol w:w="1330"/>
      </w:tblGrid>
      <w:tr w:rsidR="00166237">
        <w:trPr>
          <w:trHeight w:val="551"/>
        </w:trPr>
        <w:tc>
          <w:tcPr>
            <w:tcW w:w="5624" w:type="dxa"/>
          </w:tcPr>
          <w:p w:rsidR="00166237" w:rsidRDefault="004376CB">
            <w:pPr>
              <w:pStyle w:val="TableParagraph"/>
              <w:spacing w:before="135"/>
              <w:ind w:left="8"/>
              <w:rPr>
                <w:b/>
                <w:sz w:val="24"/>
              </w:rPr>
            </w:pPr>
            <w:r>
              <w:rPr>
                <w:b/>
                <w:sz w:val="24"/>
              </w:rPr>
              <w:t>Наименование</w:t>
            </w:r>
            <w:r>
              <w:rPr>
                <w:b/>
                <w:spacing w:val="-6"/>
                <w:sz w:val="24"/>
              </w:rPr>
              <w:t xml:space="preserve"> </w:t>
            </w:r>
            <w:r>
              <w:rPr>
                <w:b/>
                <w:sz w:val="24"/>
              </w:rPr>
              <w:t>расчетных</w:t>
            </w:r>
            <w:r>
              <w:rPr>
                <w:b/>
                <w:spacing w:val="-5"/>
                <w:sz w:val="24"/>
              </w:rPr>
              <w:t xml:space="preserve"> </w:t>
            </w:r>
            <w:r>
              <w:rPr>
                <w:b/>
                <w:spacing w:val="-2"/>
                <w:sz w:val="24"/>
              </w:rPr>
              <w:t>параметров</w:t>
            </w:r>
          </w:p>
        </w:tc>
        <w:tc>
          <w:tcPr>
            <w:tcW w:w="1515" w:type="dxa"/>
          </w:tcPr>
          <w:p w:rsidR="00166237" w:rsidRDefault="004376CB">
            <w:pPr>
              <w:pStyle w:val="TableParagraph"/>
              <w:spacing w:before="135"/>
              <w:ind w:left="8" w:right="2"/>
              <w:rPr>
                <w:b/>
                <w:sz w:val="24"/>
              </w:rPr>
            </w:pPr>
            <w:r>
              <w:rPr>
                <w:b/>
                <w:spacing w:val="-2"/>
                <w:sz w:val="24"/>
              </w:rPr>
              <w:t>Обозначение</w:t>
            </w:r>
          </w:p>
        </w:tc>
        <w:tc>
          <w:tcPr>
            <w:tcW w:w="876" w:type="dxa"/>
          </w:tcPr>
          <w:p w:rsidR="00166237" w:rsidRDefault="004376CB">
            <w:pPr>
              <w:pStyle w:val="TableParagraph"/>
              <w:spacing w:before="135"/>
              <w:ind w:left="12"/>
              <w:rPr>
                <w:b/>
                <w:sz w:val="24"/>
              </w:rPr>
            </w:pPr>
            <w:r>
              <w:rPr>
                <w:b/>
                <w:sz w:val="24"/>
              </w:rPr>
              <w:t xml:space="preserve">Ед. </w:t>
            </w:r>
            <w:proofErr w:type="spellStart"/>
            <w:r>
              <w:rPr>
                <w:b/>
                <w:spacing w:val="-5"/>
                <w:sz w:val="24"/>
              </w:rPr>
              <w:t>изм</w:t>
            </w:r>
            <w:proofErr w:type="spellEnd"/>
          </w:p>
        </w:tc>
        <w:tc>
          <w:tcPr>
            <w:tcW w:w="1330" w:type="dxa"/>
          </w:tcPr>
          <w:p w:rsidR="00166237" w:rsidRDefault="004376CB">
            <w:pPr>
              <w:pStyle w:val="TableParagraph"/>
              <w:spacing w:line="276" w:lineRule="exact"/>
              <w:ind w:left="55" w:firstLine="105"/>
              <w:jc w:val="left"/>
              <w:rPr>
                <w:b/>
                <w:sz w:val="24"/>
              </w:rPr>
            </w:pPr>
            <w:r>
              <w:rPr>
                <w:b/>
                <w:spacing w:val="-2"/>
                <w:sz w:val="24"/>
              </w:rPr>
              <w:t>Значение показателя</w:t>
            </w:r>
          </w:p>
        </w:tc>
      </w:tr>
      <w:tr w:rsidR="00166237">
        <w:trPr>
          <w:trHeight w:val="276"/>
        </w:trPr>
        <w:tc>
          <w:tcPr>
            <w:tcW w:w="5624" w:type="dxa"/>
          </w:tcPr>
          <w:p w:rsidR="00166237" w:rsidRDefault="004376CB">
            <w:pPr>
              <w:pStyle w:val="TableParagraph"/>
              <w:spacing w:line="256" w:lineRule="exact"/>
              <w:ind w:left="107"/>
              <w:jc w:val="left"/>
              <w:rPr>
                <w:sz w:val="24"/>
              </w:rPr>
            </w:pPr>
            <w:r>
              <w:rPr>
                <w:sz w:val="24"/>
              </w:rPr>
              <w:t>Расчетная</w:t>
            </w:r>
            <w:r>
              <w:rPr>
                <w:spacing w:val="-5"/>
                <w:sz w:val="24"/>
              </w:rPr>
              <w:t xml:space="preserve"> </w:t>
            </w:r>
            <w:r>
              <w:rPr>
                <w:sz w:val="24"/>
              </w:rPr>
              <w:t>температура</w:t>
            </w:r>
            <w:r>
              <w:rPr>
                <w:spacing w:val="-4"/>
                <w:sz w:val="24"/>
              </w:rPr>
              <w:t xml:space="preserve"> </w:t>
            </w:r>
            <w:r>
              <w:rPr>
                <w:sz w:val="24"/>
              </w:rPr>
              <w:t>внутреннего</w:t>
            </w:r>
            <w:r>
              <w:rPr>
                <w:spacing w:val="-4"/>
                <w:sz w:val="24"/>
              </w:rPr>
              <w:t xml:space="preserve"> </w:t>
            </w:r>
            <w:r>
              <w:rPr>
                <w:spacing w:val="-2"/>
                <w:sz w:val="24"/>
              </w:rPr>
              <w:t>воздуха</w:t>
            </w:r>
          </w:p>
        </w:tc>
        <w:tc>
          <w:tcPr>
            <w:tcW w:w="1515" w:type="dxa"/>
          </w:tcPr>
          <w:p w:rsidR="00166237" w:rsidRDefault="004376CB">
            <w:pPr>
              <w:pStyle w:val="TableParagraph"/>
              <w:spacing w:line="256" w:lineRule="exact"/>
              <w:ind w:left="8"/>
              <w:rPr>
                <w:i/>
                <w:sz w:val="16"/>
              </w:rPr>
            </w:pPr>
            <w:r>
              <w:rPr>
                <w:i/>
                <w:spacing w:val="-4"/>
                <w:position w:val="2"/>
                <w:sz w:val="24"/>
              </w:rPr>
              <w:t>t</w:t>
            </w:r>
            <w:proofErr w:type="spellStart"/>
            <w:r>
              <w:rPr>
                <w:i/>
                <w:spacing w:val="-4"/>
                <w:sz w:val="16"/>
              </w:rPr>
              <w:t>int</w:t>
            </w:r>
            <w:proofErr w:type="spellEnd"/>
          </w:p>
        </w:tc>
        <w:tc>
          <w:tcPr>
            <w:tcW w:w="876" w:type="dxa"/>
          </w:tcPr>
          <w:p w:rsidR="00166237" w:rsidRDefault="004376CB">
            <w:pPr>
              <w:pStyle w:val="TableParagraph"/>
              <w:spacing w:line="256" w:lineRule="exact"/>
              <w:ind w:left="73" w:right="7"/>
              <w:rPr>
                <w:sz w:val="24"/>
              </w:rPr>
            </w:pPr>
            <w:r>
              <w:rPr>
                <w:spacing w:val="-5"/>
                <w:sz w:val="24"/>
              </w:rPr>
              <w:t>°C</w:t>
            </w:r>
          </w:p>
        </w:tc>
        <w:tc>
          <w:tcPr>
            <w:tcW w:w="1330" w:type="dxa"/>
          </w:tcPr>
          <w:p w:rsidR="00166237" w:rsidRDefault="004376CB">
            <w:pPr>
              <w:pStyle w:val="TableParagraph"/>
              <w:spacing w:line="256" w:lineRule="exact"/>
              <w:ind w:left="11" w:right="2"/>
              <w:rPr>
                <w:sz w:val="24"/>
              </w:rPr>
            </w:pPr>
            <w:r>
              <w:rPr>
                <w:spacing w:val="-5"/>
                <w:sz w:val="24"/>
              </w:rPr>
              <w:t>21</w:t>
            </w:r>
          </w:p>
        </w:tc>
      </w:tr>
      <w:tr w:rsidR="00166237">
        <w:trPr>
          <w:trHeight w:val="551"/>
        </w:trPr>
        <w:tc>
          <w:tcPr>
            <w:tcW w:w="5624" w:type="dxa"/>
          </w:tcPr>
          <w:p w:rsidR="00166237" w:rsidRDefault="004376CB">
            <w:pPr>
              <w:pStyle w:val="TableParagraph"/>
              <w:spacing w:line="276" w:lineRule="exact"/>
              <w:ind w:left="107"/>
              <w:jc w:val="left"/>
              <w:rPr>
                <w:sz w:val="24"/>
              </w:rPr>
            </w:pPr>
            <w:r>
              <w:rPr>
                <w:sz w:val="24"/>
              </w:rPr>
              <w:t>Температура</w:t>
            </w:r>
            <w:r>
              <w:rPr>
                <w:spacing w:val="-10"/>
                <w:sz w:val="24"/>
              </w:rPr>
              <w:t xml:space="preserve"> </w:t>
            </w:r>
            <w:r>
              <w:rPr>
                <w:sz w:val="24"/>
              </w:rPr>
              <w:t>внутри</w:t>
            </w:r>
            <w:r>
              <w:rPr>
                <w:spacing w:val="-9"/>
                <w:sz w:val="24"/>
              </w:rPr>
              <w:t xml:space="preserve"> </w:t>
            </w:r>
            <w:r>
              <w:rPr>
                <w:sz w:val="24"/>
              </w:rPr>
              <w:t>помещений</w:t>
            </w:r>
            <w:r>
              <w:rPr>
                <w:spacing w:val="-10"/>
                <w:sz w:val="24"/>
              </w:rPr>
              <w:t xml:space="preserve"> </w:t>
            </w:r>
            <w:r>
              <w:rPr>
                <w:sz w:val="24"/>
              </w:rPr>
              <w:t>(детские</w:t>
            </w:r>
            <w:r>
              <w:rPr>
                <w:spacing w:val="-11"/>
                <w:sz w:val="24"/>
              </w:rPr>
              <w:t xml:space="preserve"> </w:t>
            </w:r>
            <w:r>
              <w:rPr>
                <w:sz w:val="24"/>
              </w:rPr>
              <w:t xml:space="preserve">сады, </w:t>
            </w:r>
            <w:r>
              <w:rPr>
                <w:spacing w:val="-2"/>
                <w:sz w:val="24"/>
              </w:rPr>
              <w:t>школы)</w:t>
            </w:r>
          </w:p>
        </w:tc>
        <w:tc>
          <w:tcPr>
            <w:tcW w:w="1515" w:type="dxa"/>
          </w:tcPr>
          <w:p w:rsidR="00166237" w:rsidRDefault="004376CB">
            <w:pPr>
              <w:pStyle w:val="TableParagraph"/>
              <w:spacing w:before="137"/>
              <w:ind w:left="8"/>
              <w:rPr>
                <w:i/>
                <w:sz w:val="16"/>
              </w:rPr>
            </w:pPr>
            <w:r>
              <w:rPr>
                <w:i/>
                <w:spacing w:val="-4"/>
                <w:position w:val="2"/>
                <w:sz w:val="24"/>
              </w:rPr>
              <w:t>t</w:t>
            </w:r>
            <w:proofErr w:type="spellStart"/>
            <w:r>
              <w:rPr>
                <w:i/>
                <w:spacing w:val="-4"/>
                <w:sz w:val="16"/>
              </w:rPr>
              <w:t>int</w:t>
            </w:r>
            <w:proofErr w:type="spellEnd"/>
          </w:p>
        </w:tc>
        <w:tc>
          <w:tcPr>
            <w:tcW w:w="876" w:type="dxa"/>
          </w:tcPr>
          <w:p w:rsidR="00166237" w:rsidRDefault="004376CB">
            <w:pPr>
              <w:pStyle w:val="TableParagraph"/>
              <w:spacing w:before="138"/>
              <w:ind w:left="73" w:right="7"/>
              <w:rPr>
                <w:sz w:val="24"/>
              </w:rPr>
            </w:pPr>
            <w:r>
              <w:rPr>
                <w:spacing w:val="-5"/>
                <w:sz w:val="24"/>
              </w:rPr>
              <w:t>°C</w:t>
            </w:r>
          </w:p>
        </w:tc>
        <w:tc>
          <w:tcPr>
            <w:tcW w:w="1330" w:type="dxa"/>
          </w:tcPr>
          <w:p w:rsidR="00166237" w:rsidRDefault="004376CB">
            <w:pPr>
              <w:pStyle w:val="TableParagraph"/>
              <w:spacing w:before="138"/>
              <w:ind w:left="11" w:right="2"/>
              <w:rPr>
                <w:sz w:val="24"/>
              </w:rPr>
            </w:pPr>
            <w:r>
              <w:rPr>
                <w:spacing w:val="-5"/>
                <w:sz w:val="24"/>
              </w:rPr>
              <w:t>22</w:t>
            </w:r>
          </w:p>
        </w:tc>
      </w:tr>
      <w:tr w:rsidR="00166237">
        <w:trPr>
          <w:trHeight w:val="275"/>
        </w:trPr>
        <w:tc>
          <w:tcPr>
            <w:tcW w:w="5624" w:type="dxa"/>
          </w:tcPr>
          <w:p w:rsidR="00166237" w:rsidRDefault="004376CB">
            <w:pPr>
              <w:pStyle w:val="TableParagraph"/>
              <w:spacing w:line="255" w:lineRule="exact"/>
              <w:ind w:left="107"/>
              <w:jc w:val="left"/>
              <w:rPr>
                <w:sz w:val="24"/>
              </w:rPr>
            </w:pPr>
            <w:r>
              <w:rPr>
                <w:sz w:val="24"/>
              </w:rPr>
              <w:t>Температура</w:t>
            </w:r>
            <w:r>
              <w:rPr>
                <w:spacing w:val="-3"/>
                <w:sz w:val="24"/>
              </w:rPr>
              <w:t xml:space="preserve"> </w:t>
            </w:r>
            <w:r>
              <w:rPr>
                <w:sz w:val="24"/>
              </w:rPr>
              <w:t>прочих</w:t>
            </w:r>
            <w:r>
              <w:rPr>
                <w:spacing w:val="-3"/>
                <w:sz w:val="24"/>
              </w:rPr>
              <w:t xml:space="preserve"> </w:t>
            </w:r>
            <w:r>
              <w:rPr>
                <w:spacing w:val="-2"/>
                <w:sz w:val="24"/>
              </w:rPr>
              <w:t>помещений</w:t>
            </w:r>
          </w:p>
        </w:tc>
        <w:tc>
          <w:tcPr>
            <w:tcW w:w="1515" w:type="dxa"/>
          </w:tcPr>
          <w:p w:rsidR="00166237" w:rsidRDefault="004376CB">
            <w:pPr>
              <w:pStyle w:val="TableParagraph"/>
              <w:spacing w:line="255" w:lineRule="exact"/>
              <w:ind w:left="8"/>
              <w:rPr>
                <w:i/>
                <w:sz w:val="16"/>
              </w:rPr>
            </w:pPr>
            <w:r>
              <w:rPr>
                <w:i/>
                <w:spacing w:val="-4"/>
                <w:position w:val="2"/>
                <w:sz w:val="24"/>
              </w:rPr>
              <w:t>t</w:t>
            </w:r>
            <w:proofErr w:type="spellStart"/>
            <w:r>
              <w:rPr>
                <w:i/>
                <w:spacing w:val="-4"/>
                <w:sz w:val="16"/>
              </w:rPr>
              <w:t>int</w:t>
            </w:r>
            <w:proofErr w:type="spellEnd"/>
          </w:p>
        </w:tc>
        <w:tc>
          <w:tcPr>
            <w:tcW w:w="876" w:type="dxa"/>
          </w:tcPr>
          <w:p w:rsidR="00166237" w:rsidRDefault="004376CB">
            <w:pPr>
              <w:pStyle w:val="TableParagraph"/>
              <w:spacing w:line="255" w:lineRule="exact"/>
              <w:ind w:left="73" w:right="7"/>
              <w:rPr>
                <w:sz w:val="24"/>
              </w:rPr>
            </w:pPr>
            <w:r>
              <w:rPr>
                <w:spacing w:val="-5"/>
                <w:sz w:val="24"/>
              </w:rPr>
              <w:t>°C</w:t>
            </w:r>
          </w:p>
        </w:tc>
        <w:tc>
          <w:tcPr>
            <w:tcW w:w="1330" w:type="dxa"/>
          </w:tcPr>
          <w:p w:rsidR="00166237" w:rsidRDefault="004376CB">
            <w:pPr>
              <w:pStyle w:val="TableParagraph"/>
              <w:spacing w:line="255" w:lineRule="exact"/>
              <w:ind w:left="11" w:right="2"/>
              <w:rPr>
                <w:sz w:val="24"/>
              </w:rPr>
            </w:pPr>
            <w:r>
              <w:rPr>
                <w:spacing w:val="-5"/>
                <w:sz w:val="24"/>
              </w:rPr>
              <w:t>18</w:t>
            </w:r>
          </w:p>
        </w:tc>
      </w:tr>
      <w:tr w:rsidR="00166237">
        <w:trPr>
          <w:trHeight w:val="554"/>
        </w:trPr>
        <w:tc>
          <w:tcPr>
            <w:tcW w:w="5624" w:type="dxa"/>
          </w:tcPr>
          <w:p w:rsidR="00166237" w:rsidRDefault="004376CB">
            <w:pPr>
              <w:pStyle w:val="TableParagraph"/>
              <w:spacing w:line="270" w:lineRule="atLeast"/>
              <w:ind w:left="107"/>
              <w:jc w:val="left"/>
              <w:rPr>
                <w:sz w:val="24"/>
              </w:rPr>
            </w:pPr>
            <w:r>
              <w:rPr>
                <w:sz w:val="24"/>
              </w:rPr>
              <w:t>Расчетная</w:t>
            </w:r>
            <w:r>
              <w:rPr>
                <w:spacing w:val="-13"/>
                <w:sz w:val="24"/>
              </w:rPr>
              <w:t xml:space="preserve"> </w:t>
            </w:r>
            <w:r>
              <w:rPr>
                <w:sz w:val="24"/>
              </w:rPr>
              <w:t>температура</w:t>
            </w:r>
            <w:r>
              <w:rPr>
                <w:spacing w:val="-12"/>
                <w:sz w:val="24"/>
              </w:rPr>
              <w:t xml:space="preserve"> </w:t>
            </w:r>
            <w:r>
              <w:rPr>
                <w:sz w:val="24"/>
              </w:rPr>
              <w:t>внутреннего</w:t>
            </w:r>
            <w:r>
              <w:rPr>
                <w:spacing w:val="-13"/>
                <w:sz w:val="24"/>
              </w:rPr>
              <w:t xml:space="preserve"> </w:t>
            </w:r>
            <w:r>
              <w:rPr>
                <w:sz w:val="24"/>
              </w:rPr>
              <w:t>воздуха производственных зданий</w:t>
            </w:r>
          </w:p>
        </w:tc>
        <w:tc>
          <w:tcPr>
            <w:tcW w:w="1515" w:type="dxa"/>
          </w:tcPr>
          <w:p w:rsidR="00166237" w:rsidRDefault="004376CB">
            <w:pPr>
              <w:pStyle w:val="TableParagraph"/>
              <w:spacing w:before="137"/>
              <w:ind w:left="8"/>
              <w:rPr>
                <w:i/>
                <w:sz w:val="16"/>
              </w:rPr>
            </w:pPr>
            <w:r>
              <w:rPr>
                <w:i/>
                <w:spacing w:val="-4"/>
                <w:position w:val="2"/>
                <w:sz w:val="24"/>
              </w:rPr>
              <w:t>t</w:t>
            </w:r>
            <w:proofErr w:type="spellStart"/>
            <w:r>
              <w:rPr>
                <w:i/>
                <w:spacing w:val="-4"/>
                <w:sz w:val="16"/>
              </w:rPr>
              <w:t>int</w:t>
            </w:r>
            <w:proofErr w:type="spellEnd"/>
          </w:p>
        </w:tc>
        <w:tc>
          <w:tcPr>
            <w:tcW w:w="876" w:type="dxa"/>
          </w:tcPr>
          <w:p w:rsidR="00166237" w:rsidRDefault="004376CB">
            <w:pPr>
              <w:pStyle w:val="TableParagraph"/>
              <w:spacing w:before="138"/>
              <w:ind w:left="73" w:right="7"/>
              <w:rPr>
                <w:sz w:val="24"/>
              </w:rPr>
            </w:pPr>
            <w:r>
              <w:rPr>
                <w:spacing w:val="-5"/>
                <w:sz w:val="24"/>
              </w:rPr>
              <w:t>°C</w:t>
            </w:r>
          </w:p>
        </w:tc>
        <w:tc>
          <w:tcPr>
            <w:tcW w:w="1330" w:type="dxa"/>
          </w:tcPr>
          <w:p w:rsidR="00166237" w:rsidRDefault="004376CB">
            <w:pPr>
              <w:pStyle w:val="TableParagraph"/>
              <w:spacing w:before="138"/>
              <w:ind w:left="11" w:right="2"/>
              <w:rPr>
                <w:sz w:val="24"/>
              </w:rPr>
            </w:pPr>
            <w:r>
              <w:rPr>
                <w:spacing w:val="-5"/>
                <w:sz w:val="24"/>
              </w:rPr>
              <w:t>16</w:t>
            </w:r>
          </w:p>
        </w:tc>
      </w:tr>
      <w:tr w:rsidR="00166237">
        <w:trPr>
          <w:trHeight w:val="827"/>
        </w:trPr>
        <w:tc>
          <w:tcPr>
            <w:tcW w:w="5624" w:type="dxa"/>
          </w:tcPr>
          <w:p w:rsidR="00166237" w:rsidRDefault="004376CB">
            <w:pPr>
              <w:pStyle w:val="TableParagraph"/>
              <w:spacing w:line="276" w:lineRule="exact"/>
              <w:ind w:left="107"/>
              <w:jc w:val="left"/>
              <w:rPr>
                <w:sz w:val="24"/>
              </w:rPr>
            </w:pPr>
            <w:r>
              <w:rPr>
                <w:sz w:val="24"/>
              </w:rPr>
              <w:t>Расчетная температура наружного воздуха для проектирования</w:t>
            </w:r>
            <w:r>
              <w:rPr>
                <w:spacing w:val="-7"/>
                <w:sz w:val="24"/>
              </w:rPr>
              <w:t xml:space="preserve"> </w:t>
            </w:r>
            <w:r>
              <w:rPr>
                <w:sz w:val="24"/>
              </w:rPr>
              <w:t>отопления</w:t>
            </w:r>
            <w:r>
              <w:rPr>
                <w:spacing w:val="-7"/>
                <w:sz w:val="24"/>
              </w:rPr>
              <w:t xml:space="preserve"> </w:t>
            </w:r>
            <w:r>
              <w:rPr>
                <w:sz w:val="24"/>
              </w:rPr>
              <w:t>и</w:t>
            </w:r>
            <w:r>
              <w:rPr>
                <w:spacing w:val="-7"/>
                <w:sz w:val="24"/>
              </w:rPr>
              <w:t xml:space="preserve"> </w:t>
            </w:r>
            <w:r>
              <w:rPr>
                <w:sz w:val="24"/>
              </w:rPr>
              <w:t>вентиляции</w:t>
            </w:r>
            <w:r>
              <w:rPr>
                <w:spacing w:val="-7"/>
                <w:sz w:val="24"/>
              </w:rPr>
              <w:t xml:space="preserve"> </w:t>
            </w:r>
            <w:r>
              <w:rPr>
                <w:sz w:val="24"/>
              </w:rPr>
              <w:t>в</w:t>
            </w:r>
            <w:r>
              <w:rPr>
                <w:spacing w:val="-8"/>
                <w:sz w:val="24"/>
              </w:rPr>
              <w:t xml:space="preserve"> </w:t>
            </w:r>
            <w:r>
              <w:rPr>
                <w:sz w:val="24"/>
              </w:rPr>
              <w:t>холодный период года</w:t>
            </w:r>
          </w:p>
        </w:tc>
        <w:tc>
          <w:tcPr>
            <w:tcW w:w="1515" w:type="dxa"/>
          </w:tcPr>
          <w:p w:rsidR="00166237" w:rsidRDefault="00166237">
            <w:pPr>
              <w:pStyle w:val="TableParagraph"/>
              <w:spacing w:before="90"/>
              <w:jc w:val="left"/>
              <w:rPr>
                <w:b/>
                <w:sz w:val="16"/>
              </w:rPr>
            </w:pPr>
          </w:p>
          <w:p w:rsidR="00166237" w:rsidRDefault="004376CB">
            <w:pPr>
              <w:pStyle w:val="TableParagraph"/>
              <w:ind w:left="8" w:right="3"/>
              <w:rPr>
                <w:i/>
                <w:sz w:val="16"/>
              </w:rPr>
            </w:pPr>
            <w:r>
              <w:rPr>
                <w:i/>
                <w:spacing w:val="-4"/>
                <w:position w:val="2"/>
                <w:sz w:val="24"/>
              </w:rPr>
              <w:t>t</w:t>
            </w:r>
            <w:proofErr w:type="spellStart"/>
            <w:r>
              <w:rPr>
                <w:i/>
                <w:spacing w:val="-4"/>
                <w:sz w:val="16"/>
              </w:rPr>
              <w:t>ext</w:t>
            </w:r>
            <w:proofErr w:type="spellEnd"/>
          </w:p>
        </w:tc>
        <w:tc>
          <w:tcPr>
            <w:tcW w:w="876" w:type="dxa"/>
          </w:tcPr>
          <w:p w:rsidR="00166237" w:rsidRDefault="004376CB">
            <w:pPr>
              <w:pStyle w:val="TableParagraph"/>
              <w:spacing w:before="275"/>
              <w:ind w:left="73" w:right="7"/>
              <w:rPr>
                <w:sz w:val="24"/>
              </w:rPr>
            </w:pPr>
            <w:r>
              <w:rPr>
                <w:spacing w:val="-5"/>
                <w:sz w:val="24"/>
              </w:rPr>
              <w:t>°C</w:t>
            </w:r>
          </w:p>
        </w:tc>
        <w:tc>
          <w:tcPr>
            <w:tcW w:w="1330" w:type="dxa"/>
          </w:tcPr>
          <w:p w:rsidR="00166237" w:rsidRDefault="004376CB">
            <w:pPr>
              <w:pStyle w:val="TableParagraph"/>
              <w:spacing w:before="275"/>
              <w:ind w:left="11"/>
              <w:rPr>
                <w:sz w:val="24"/>
              </w:rPr>
            </w:pPr>
            <w:r>
              <w:rPr>
                <w:spacing w:val="-2"/>
                <w:sz w:val="24"/>
              </w:rPr>
              <w:t>-</w:t>
            </w:r>
            <w:r>
              <w:rPr>
                <w:spacing w:val="-7"/>
                <w:sz w:val="24"/>
              </w:rPr>
              <w:t>43</w:t>
            </w:r>
          </w:p>
        </w:tc>
      </w:tr>
      <w:tr w:rsidR="00166237">
        <w:trPr>
          <w:trHeight w:val="551"/>
        </w:trPr>
        <w:tc>
          <w:tcPr>
            <w:tcW w:w="5624" w:type="dxa"/>
          </w:tcPr>
          <w:p w:rsidR="00166237" w:rsidRDefault="004376CB">
            <w:pPr>
              <w:pStyle w:val="TableParagraph"/>
              <w:spacing w:line="276" w:lineRule="exact"/>
              <w:ind w:left="107"/>
              <w:jc w:val="left"/>
              <w:rPr>
                <w:sz w:val="24"/>
              </w:rPr>
            </w:pPr>
            <w:r>
              <w:rPr>
                <w:sz w:val="24"/>
              </w:rPr>
              <w:t>Расчетная температура наружного воздуха для проектирования</w:t>
            </w:r>
            <w:r>
              <w:rPr>
                <w:spacing w:val="-8"/>
                <w:sz w:val="24"/>
              </w:rPr>
              <w:t xml:space="preserve"> </w:t>
            </w:r>
            <w:r>
              <w:rPr>
                <w:sz w:val="24"/>
              </w:rPr>
              <w:t>вентиляции</w:t>
            </w:r>
            <w:r>
              <w:rPr>
                <w:spacing w:val="-8"/>
                <w:sz w:val="24"/>
              </w:rPr>
              <w:t xml:space="preserve"> </w:t>
            </w:r>
            <w:r>
              <w:rPr>
                <w:sz w:val="24"/>
              </w:rPr>
              <w:t>в</w:t>
            </w:r>
            <w:r>
              <w:rPr>
                <w:spacing w:val="-10"/>
                <w:sz w:val="24"/>
              </w:rPr>
              <w:t xml:space="preserve"> </w:t>
            </w:r>
            <w:r>
              <w:rPr>
                <w:sz w:val="24"/>
              </w:rPr>
              <w:t>теплый</w:t>
            </w:r>
            <w:r>
              <w:rPr>
                <w:spacing w:val="-8"/>
                <w:sz w:val="24"/>
              </w:rPr>
              <w:t xml:space="preserve"> </w:t>
            </w:r>
            <w:r>
              <w:rPr>
                <w:sz w:val="24"/>
              </w:rPr>
              <w:t>период</w:t>
            </w:r>
            <w:r>
              <w:rPr>
                <w:spacing w:val="-8"/>
                <w:sz w:val="24"/>
              </w:rPr>
              <w:t xml:space="preserve"> </w:t>
            </w:r>
            <w:r>
              <w:rPr>
                <w:sz w:val="24"/>
              </w:rPr>
              <w:t>года</w:t>
            </w:r>
          </w:p>
        </w:tc>
        <w:tc>
          <w:tcPr>
            <w:tcW w:w="1515" w:type="dxa"/>
          </w:tcPr>
          <w:p w:rsidR="00166237" w:rsidRDefault="004376CB">
            <w:pPr>
              <w:pStyle w:val="TableParagraph"/>
              <w:spacing w:before="134"/>
              <w:ind w:left="8" w:right="3"/>
              <w:rPr>
                <w:i/>
                <w:sz w:val="16"/>
              </w:rPr>
            </w:pPr>
            <w:r>
              <w:rPr>
                <w:i/>
                <w:spacing w:val="-4"/>
                <w:position w:val="2"/>
                <w:sz w:val="24"/>
              </w:rPr>
              <w:t>t</w:t>
            </w:r>
            <w:proofErr w:type="spellStart"/>
            <w:r>
              <w:rPr>
                <w:i/>
                <w:spacing w:val="-4"/>
                <w:sz w:val="16"/>
              </w:rPr>
              <w:t>ext</w:t>
            </w:r>
            <w:proofErr w:type="spellEnd"/>
          </w:p>
        </w:tc>
        <w:tc>
          <w:tcPr>
            <w:tcW w:w="876" w:type="dxa"/>
          </w:tcPr>
          <w:p w:rsidR="00166237" w:rsidRDefault="004376CB">
            <w:pPr>
              <w:pStyle w:val="TableParagraph"/>
              <w:spacing w:before="135"/>
              <w:ind w:left="73" w:right="7"/>
              <w:rPr>
                <w:sz w:val="24"/>
              </w:rPr>
            </w:pPr>
            <w:r>
              <w:rPr>
                <w:spacing w:val="-5"/>
                <w:sz w:val="24"/>
              </w:rPr>
              <w:t>°C</w:t>
            </w:r>
          </w:p>
        </w:tc>
        <w:tc>
          <w:tcPr>
            <w:tcW w:w="1330" w:type="dxa"/>
          </w:tcPr>
          <w:p w:rsidR="00166237" w:rsidRDefault="004376CB">
            <w:pPr>
              <w:pStyle w:val="TableParagraph"/>
              <w:spacing w:before="135"/>
              <w:ind w:left="11" w:right="2"/>
              <w:rPr>
                <w:sz w:val="24"/>
              </w:rPr>
            </w:pPr>
            <w:r>
              <w:rPr>
                <w:spacing w:val="-2"/>
                <w:sz w:val="24"/>
              </w:rPr>
              <w:t>-</w:t>
            </w:r>
            <w:r>
              <w:rPr>
                <w:spacing w:val="-5"/>
                <w:sz w:val="24"/>
              </w:rPr>
              <w:t>9,9</w:t>
            </w:r>
          </w:p>
        </w:tc>
      </w:tr>
      <w:tr w:rsidR="00166237">
        <w:trPr>
          <w:trHeight w:val="550"/>
        </w:trPr>
        <w:tc>
          <w:tcPr>
            <w:tcW w:w="5624" w:type="dxa"/>
          </w:tcPr>
          <w:p w:rsidR="00166237" w:rsidRDefault="004376CB">
            <w:pPr>
              <w:pStyle w:val="TableParagraph"/>
              <w:spacing w:line="276" w:lineRule="exact"/>
              <w:ind w:left="107"/>
              <w:jc w:val="left"/>
              <w:rPr>
                <w:sz w:val="24"/>
              </w:rPr>
            </w:pPr>
            <w:r>
              <w:rPr>
                <w:sz w:val="24"/>
              </w:rPr>
              <w:t>Температура самого холодного месяца среднесуточная</w:t>
            </w:r>
            <w:r>
              <w:rPr>
                <w:spacing w:val="-8"/>
                <w:sz w:val="24"/>
              </w:rPr>
              <w:t xml:space="preserve"> </w:t>
            </w:r>
            <w:r>
              <w:rPr>
                <w:sz w:val="24"/>
              </w:rPr>
              <w:t>(январь),</w:t>
            </w:r>
            <w:r>
              <w:rPr>
                <w:spacing w:val="-8"/>
                <w:sz w:val="24"/>
              </w:rPr>
              <w:t xml:space="preserve"> </w:t>
            </w:r>
            <w:r>
              <w:rPr>
                <w:sz w:val="24"/>
              </w:rPr>
              <w:t>с</w:t>
            </w:r>
            <w:r>
              <w:rPr>
                <w:spacing w:val="-10"/>
                <w:sz w:val="24"/>
              </w:rPr>
              <w:t xml:space="preserve"> </w:t>
            </w:r>
            <w:r>
              <w:rPr>
                <w:sz w:val="24"/>
              </w:rPr>
              <w:t>для</w:t>
            </w:r>
            <w:r>
              <w:rPr>
                <w:spacing w:val="-8"/>
                <w:sz w:val="24"/>
              </w:rPr>
              <w:t xml:space="preserve"> </w:t>
            </w:r>
            <w:r>
              <w:rPr>
                <w:sz w:val="24"/>
              </w:rPr>
              <w:t>расчета</w:t>
            </w:r>
            <w:r>
              <w:rPr>
                <w:spacing w:val="-8"/>
                <w:sz w:val="24"/>
              </w:rPr>
              <w:t xml:space="preserve"> </w:t>
            </w:r>
            <w:r>
              <w:rPr>
                <w:sz w:val="24"/>
              </w:rPr>
              <w:t>ННЗТ</w:t>
            </w:r>
          </w:p>
        </w:tc>
        <w:tc>
          <w:tcPr>
            <w:tcW w:w="1515" w:type="dxa"/>
          </w:tcPr>
          <w:p w:rsidR="00166237" w:rsidRDefault="004376CB">
            <w:pPr>
              <w:pStyle w:val="TableParagraph"/>
              <w:spacing w:before="135"/>
              <w:ind w:left="8" w:right="3"/>
              <w:rPr>
                <w:i/>
                <w:sz w:val="24"/>
              </w:rPr>
            </w:pPr>
            <w:r>
              <w:rPr>
                <w:i/>
                <w:spacing w:val="-10"/>
                <w:sz w:val="24"/>
              </w:rPr>
              <w:t>-</w:t>
            </w:r>
          </w:p>
        </w:tc>
        <w:tc>
          <w:tcPr>
            <w:tcW w:w="876" w:type="dxa"/>
          </w:tcPr>
          <w:p w:rsidR="00166237" w:rsidRDefault="004376CB">
            <w:pPr>
              <w:pStyle w:val="TableParagraph"/>
              <w:spacing w:before="135"/>
              <w:ind w:left="73" w:right="7"/>
              <w:rPr>
                <w:sz w:val="24"/>
              </w:rPr>
            </w:pPr>
            <w:r>
              <w:rPr>
                <w:spacing w:val="-5"/>
                <w:sz w:val="24"/>
              </w:rPr>
              <w:t>°C</w:t>
            </w:r>
          </w:p>
        </w:tc>
        <w:tc>
          <w:tcPr>
            <w:tcW w:w="1330" w:type="dxa"/>
          </w:tcPr>
          <w:p w:rsidR="00166237" w:rsidRDefault="004376CB">
            <w:pPr>
              <w:pStyle w:val="TableParagraph"/>
              <w:spacing w:before="135"/>
              <w:ind w:left="11" w:right="2"/>
              <w:rPr>
                <w:sz w:val="24"/>
              </w:rPr>
            </w:pPr>
            <w:r>
              <w:rPr>
                <w:spacing w:val="-2"/>
                <w:sz w:val="24"/>
              </w:rPr>
              <w:t>-</w:t>
            </w:r>
            <w:r>
              <w:rPr>
                <w:spacing w:val="-4"/>
                <w:sz w:val="24"/>
              </w:rPr>
              <w:t>22,0</w:t>
            </w:r>
          </w:p>
        </w:tc>
      </w:tr>
      <w:tr w:rsidR="00166237">
        <w:trPr>
          <w:trHeight w:val="275"/>
        </w:trPr>
        <w:tc>
          <w:tcPr>
            <w:tcW w:w="5624" w:type="dxa"/>
          </w:tcPr>
          <w:p w:rsidR="00166237" w:rsidRDefault="004376CB">
            <w:pPr>
              <w:pStyle w:val="TableParagraph"/>
              <w:spacing w:line="255" w:lineRule="exact"/>
              <w:ind w:left="107"/>
              <w:jc w:val="left"/>
              <w:rPr>
                <w:sz w:val="24"/>
              </w:rPr>
            </w:pPr>
            <w:r>
              <w:rPr>
                <w:sz w:val="24"/>
              </w:rPr>
              <w:t>Температура</w:t>
            </w:r>
            <w:r>
              <w:rPr>
                <w:spacing w:val="-6"/>
                <w:sz w:val="24"/>
              </w:rPr>
              <w:t xml:space="preserve"> </w:t>
            </w:r>
            <w:r>
              <w:rPr>
                <w:sz w:val="24"/>
              </w:rPr>
              <w:t>переходного</w:t>
            </w:r>
            <w:r>
              <w:rPr>
                <w:spacing w:val="-3"/>
                <w:sz w:val="24"/>
              </w:rPr>
              <w:t xml:space="preserve"> </w:t>
            </w:r>
            <w:r>
              <w:rPr>
                <w:spacing w:val="-2"/>
                <w:sz w:val="24"/>
              </w:rPr>
              <w:t>периода</w:t>
            </w:r>
          </w:p>
        </w:tc>
        <w:tc>
          <w:tcPr>
            <w:tcW w:w="1515" w:type="dxa"/>
          </w:tcPr>
          <w:p w:rsidR="00166237" w:rsidRDefault="004376CB">
            <w:pPr>
              <w:pStyle w:val="TableParagraph"/>
              <w:spacing w:line="255" w:lineRule="exact"/>
              <w:ind w:left="8"/>
              <w:rPr>
                <w:i/>
                <w:sz w:val="16"/>
              </w:rPr>
            </w:pPr>
            <w:r>
              <w:rPr>
                <w:i/>
                <w:position w:val="2"/>
                <w:sz w:val="24"/>
              </w:rPr>
              <w:t>t</w:t>
            </w:r>
            <w:r>
              <w:rPr>
                <w:i/>
                <w:sz w:val="16"/>
              </w:rPr>
              <w:t>пер.</w:t>
            </w:r>
            <w:r>
              <w:rPr>
                <w:i/>
                <w:spacing w:val="-4"/>
                <w:sz w:val="16"/>
              </w:rPr>
              <w:t xml:space="preserve"> пер.</w:t>
            </w:r>
          </w:p>
        </w:tc>
        <w:tc>
          <w:tcPr>
            <w:tcW w:w="876" w:type="dxa"/>
          </w:tcPr>
          <w:p w:rsidR="00166237" w:rsidRDefault="004376CB">
            <w:pPr>
              <w:pStyle w:val="TableParagraph"/>
              <w:spacing w:line="255" w:lineRule="exact"/>
              <w:ind w:left="73" w:right="7"/>
              <w:rPr>
                <w:sz w:val="24"/>
              </w:rPr>
            </w:pPr>
            <w:r>
              <w:rPr>
                <w:spacing w:val="-5"/>
                <w:sz w:val="24"/>
              </w:rPr>
              <w:t>°C</w:t>
            </w:r>
          </w:p>
        </w:tc>
        <w:tc>
          <w:tcPr>
            <w:tcW w:w="1330" w:type="dxa"/>
          </w:tcPr>
          <w:p w:rsidR="00166237" w:rsidRDefault="004376CB">
            <w:pPr>
              <w:pStyle w:val="TableParagraph"/>
              <w:spacing w:line="255" w:lineRule="exact"/>
              <w:ind w:left="11" w:right="2"/>
              <w:rPr>
                <w:sz w:val="24"/>
              </w:rPr>
            </w:pPr>
            <w:r>
              <w:rPr>
                <w:spacing w:val="-5"/>
                <w:sz w:val="24"/>
              </w:rPr>
              <w:t>10</w:t>
            </w:r>
          </w:p>
        </w:tc>
      </w:tr>
      <w:tr w:rsidR="00166237">
        <w:trPr>
          <w:trHeight w:val="275"/>
        </w:trPr>
        <w:tc>
          <w:tcPr>
            <w:tcW w:w="5624" w:type="dxa"/>
          </w:tcPr>
          <w:p w:rsidR="00166237" w:rsidRDefault="004376CB">
            <w:pPr>
              <w:pStyle w:val="TableParagraph"/>
              <w:spacing w:line="256" w:lineRule="exact"/>
              <w:ind w:left="107"/>
              <w:jc w:val="left"/>
              <w:rPr>
                <w:sz w:val="24"/>
              </w:rPr>
            </w:pPr>
            <w:r>
              <w:rPr>
                <w:sz w:val="24"/>
              </w:rPr>
              <w:t>Продолжительность</w:t>
            </w:r>
            <w:r>
              <w:rPr>
                <w:spacing w:val="-11"/>
                <w:sz w:val="24"/>
              </w:rPr>
              <w:t xml:space="preserve"> </w:t>
            </w:r>
            <w:r>
              <w:rPr>
                <w:sz w:val="24"/>
              </w:rPr>
              <w:t>отопительного</w:t>
            </w:r>
            <w:r>
              <w:rPr>
                <w:spacing w:val="-10"/>
                <w:sz w:val="24"/>
              </w:rPr>
              <w:t xml:space="preserve"> </w:t>
            </w:r>
            <w:r>
              <w:rPr>
                <w:spacing w:val="-2"/>
                <w:sz w:val="24"/>
              </w:rPr>
              <w:t>периода</w:t>
            </w:r>
          </w:p>
        </w:tc>
        <w:tc>
          <w:tcPr>
            <w:tcW w:w="1515" w:type="dxa"/>
          </w:tcPr>
          <w:p w:rsidR="00166237" w:rsidRDefault="004376CB">
            <w:pPr>
              <w:pStyle w:val="TableParagraph"/>
              <w:spacing w:before="93" w:line="163" w:lineRule="exact"/>
              <w:ind w:left="8"/>
              <w:rPr>
                <w:i/>
                <w:sz w:val="16"/>
              </w:rPr>
            </w:pPr>
            <w:proofErr w:type="spellStart"/>
            <w:r>
              <w:rPr>
                <w:i/>
                <w:spacing w:val="-5"/>
                <w:sz w:val="16"/>
              </w:rPr>
              <w:t>Nht</w:t>
            </w:r>
            <w:proofErr w:type="spellEnd"/>
          </w:p>
        </w:tc>
        <w:tc>
          <w:tcPr>
            <w:tcW w:w="876" w:type="dxa"/>
          </w:tcPr>
          <w:p w:rsidR="00166237" w:rsidRDefault="004376CB">
            <w:pPr>
              <w:pStyle w:val="TableParagraph"/>
              <w:spacing w:line="256" w:lineRule="exact"/>
              <w:ind w:left="73"/>
              <w:rPr>
                <w:sz w:val="24"/>
              </w:rPr>
            </w:pPr>
            <w:proofErr w:type="spellStart"/>
            <w:r>
              <w:rPr>
                <w:spacing w:val="-4"/>
                <w:sz w:val="24"/>
              </w:rPr>
              <w:t>Сут</w:t>
            </w:r>
            <w:proofErr w:type="spellEnd"/>
            <w:r>
              <w:rPr>
                <w:spacing w:val="-4"/>
                <w:sz w:val="24"/>
              </w:rPr>
              <w:t>.</w:t>
            </w:r>
          </w:p>
        </w:tc>
        <w:tc>
          <w:tcPr>
            <w:tcW w:w="1330" w:type="dxa"/>
          </w:tcPr>
          <w:p w:rsidR="00166237" w:rsidRDefault="004376CB">
            <w:pPr>
              <w:pStyle w:val="TableParagraph"/>
              <w:spacing w:line="256" w:lineRule="exact"/>
              <w:ind w:left="11" w:right="2"/>
              <w:rPr>
                <w:sz w:val="24"/>
              </w:rPr>
            </w:pPr>
            <w:r>
              <w:rPr>
                <w:spacing w:val="-5"/>
                <w:sz w:val="24"/>
              </w:rPr>
              <w:t>257</w:t>
            </w:r>
          </w:p>
        </w:tc>
      </w:tr>
      <w:tr w:rsidR="00166237">
        <w:trPr>
          <w:trHeight w:val="275"/>
        </w:trPr>
        <w:tc>
          <w:tcPr>
            <w:tcW w:w="5624" w:type="dxa"/>
          </w:tcPr>
          <w:p w:rsidR="00166237" w:rsidRDefault="004376CB">
            <w:pPr>
              <w:pStyle w:val="TableParagraph"/>
              <w:spacing w:line="256" w:lineRule="exact"/>
              <w:ind w:left="107"/>
              <w:jc w:val="left"/>
              <w:rPr>
                <w:sz w:val="24"/>
              </w:rPr>
            </w:pPr>
            <w:proofErr w:type="spellStart"/>
            <w:r>
              <w:rPr>
                <w:sz w:val="24"/>
              </w:rPr>
              <w:t>Градусо</w:t>
            </w:r>
            <w:proofErr w:type="spellEnd"/>
            <w:r>
              <w:rPr>
                <w:sz w:val="24"/>
              </w:rPr>
              <w:t>-сутки</w:t>
            </w:r>
            <w:r>
              <w:rPr>
                <w:spacing w:val="-6"/>
                <w:sz w:val="24"/>
              </w:rPr>
              <w:t xml:space="preserve"> </w:t>
            </w:r>
            <w:r>
              <w:rPr>
                <w:sz w:val="24"/>
              </w:rPr>
              <w:t>отопительного</w:t>
            </w:r>
            <w:r>
              <w:rPr>
                <w:spacing w:val="-5"/>
                <w:sz w:val="24"/>
              </w:rPr>
              <w:t xml:space="preserve"> </w:t>
            </w:r>
            <w:r>
              <w:rPr>
                <w:spacing w:val="-2"/>
                <w:sz w:val="24"/>
              </w:rPr>
              <w:t>периода</w:t>
            </w:r>
          </w:p>
        </w:tc>
        <w:tc>
          <w:tcPr>
            <w:tcW w:w="1515" w:type="dxa"/>
          </w:tcPr>
          <w:p w:rsidR="00166237" w:rsidRDefault="004376CB">
            <w:pPr>
              <w:pStyle w:val="TableParagraph"/>
              <w:spacing w:line="256" w:lineRule="exact"/>
              <w:ind w:left="8" w:right="3"/>
              <w:rPr>
                <w:i/>
                <w:sz w:val="16"/>
              </w:rPr>
            </w:pPr>
            <w:r>
              <w:rPr>
                <w:i/>
                <w:spacing w:val="-5"/>
                <w:position w:val="2"/>
                <w:sz w:val="24"/>
              </w:rPr>
              <w:t>D</w:t>
            </w:r>
            <w:proofErr w:type="spellStart"/>
            <w:r>
              <w:rPr>
                <w:i/>
                <w:spacing w:val="-5"/>
                <w:sz w:val="16"/>
              </w:rPr>
              <w:t>d</w:t>
            </w:r>
            <w:proofErr w:type="spellEnd"/>
          </w:p>
        </w:tc>
        <w:tc>
          <w:tcPr>
            <w:tcW w:w="876" w:type="dxa"/>
          </w:tcPr>
          <w:p w:rsidR="00166237" w:rsidRDefault="004376CB">
            <w:pPr>
              <w:pStyle w:val="TableParagraph"/>
              <w:spacing w:line="256" w:lineRule="exact"/>
              <w:ind w:left="73" w:right="7"/>
              <w:rPr>
                <w:sz w:val="24"/>
              </w:rPr>
            </w:pPr>
            <w:r>
              <w:rPr>
                <w:sz w:val="24"/>
              </w:rPr>
              <w:t>°C</w:t>
            </w:r>
            <w:r>
              <w:rPr>
                <w:spacing w:val="-3"/>
                <w:sz w:val="24"/>
              </w:rPr>
              <w:t xml:space="preserve"> </w:t>
            </w:r>
            <w:proofErr w:type="spellStart"/>
            <w:r>
              <w:rPr>
                <w:spacing w:val="-5"/>
                <w:sz w:val="24"/>
              </w:rPr>
              <w:t>сут</w:t>
            </w:r>
            <w:proofErr w:type="spellEnd"/>
          </w:p>
        </w:tc>
        <w:tc>
          <w:tcPr>
            <w:tcW w:w="1330" w:type="dxa"/>
          </w:tcPr>
          <w:p w:rsidR="00166237" w:rsidRDefault="004376CB">
            <w:pPr>
              <w:pStyle w:val="TableParagraph"/>
              <w:spacing w:line="256" w:lineRule="exact"/>
              <w:ind w:left="11" w:right="2"/>
              <w:rPr>
                <w:sz w:val="24"/>
              </w:rPr>
            </w:pPr>
            <w:r>
              <w:rPr>
                <w:spacing w:val="-2"/>
                <w:sz w:val="24"/>
              </w:rPr>
              <w:t>-7941,3</w:t>
            </w:r>
          </w:p>
        </w:tc>
      </w:tr>
      <w:tr w:rsidR="00166237">
        <w:trPr>
          <w:trHeight w:val="277"/>
        </w:trPr>
        <w:tc>
          <w:tcPr>
            <w:tcW w:w="5624" w:type="dxa"/>
          </w:tcPr>
          <w:p w:rsidR="00166237" w:rsidRDefault="004376CB">
            <w:pPr>
              <w:pStyle w:val="TableParagraph"/>
              <w:spacing w:before="1" w:line="257" w:lineRule="exact"/>
              <w:ind w:left="107"/>
              <w:jc w:val="left"/>
              <w:rPr>
                <w:sz w:val="24"/>
              </w:rPr>
            </w:pPr>
            <w:r>
              <w:rPr>
                <w:sz w:val="24"/>
              </w:rPr>
              <w:t>Температура</w:t>
            </w:r>
            <w:r>
              <w:rPr>
                <w:spacing w:val="-4"/>
                <w:sz w:val="24"/>
              </w:rPr>
              <w:t xml:space="preserve"> </w:t>
            </w:r>
            <w:r>
              <w:rPr>
                <w:sz w:val="24"/>
              </w:rPr>
              <w:t>холодной</w:t>
            </w:r>
            <w:r>
              <w:rPr>
                <w:spacing w:val="-4"/>
                <w:sz w:val="24"/>
              </w:rPr>
              <w:t xml:space="preserve"> </w:t>
            </w:r>
            <w:r>
              <w:rPr>
                <w:sz w:val="24"/>
              </w:rPr>
              <w:t>воды</w:t>
            </w:r>
            <w:r>
              <w:rPr>
                <w:spacing w:val="-3"/>
                <w:sz w:val="24"/>
              </w:rPr>
              <w:t xml:space="preserve"> </w:t>
            </w:r>
            <w:r>
              <w:rPr>
                <w:sz w:val="24"/>
              </w:rPr>
              <w:t>в</w:t>
            </w:r>
            <w:r>
              <w:rPr>
                <w:spacing w:val="-6"/>
                <w:sz w:val="24"/>
              </w:rPr>
              <w:t xml:space="preserve"> </w:t>
            </w:r>
            <w:r>
              <w:rPr>
                <w:sz w:val="24"/>
              </w:rPr>
              <w:t>отопительный</w:t>
            </w:r>
            <w:r>
              <w:rPr>
                <w:spacing w:val="-3"/>
                <w:sz w:val="24"/>
              </w:rPr>
              <w:t xml:space="preserve"> </w:t>
            </w:r>
            <w:r>
              <w:rPr>
                <w:spacing w:val="-2"/>
                <w:sz w:val="24"/>
              </w:rPr>
              <w:t>период</w:t>
            </w:r>
          </w:p>
        </w:tc>
        <w:tc>
          <w:tcPr>
            <w:tcW w:w="1515" w:type="dxa"/>
          </w:tcPr>
          <w:p w:rsidR="00166237" w:rsidRDefault="004376CB">
            <w:pPr>
              <w:pStyle w:val="TableParagraph"/>
              <w:spacing w:line="257" w:lineRule="exact"/>
              <w:ind w:left="8" w:right="2"/>
              <w:rPr>
                <w:i/>
                <w:sz w:val="16"/>
              </w:rPr>
            </w:pPr>
            <w:r>
              <w:rPr>
                <w:i/>
                <w:spacing w:val="-5"/>
                <w:position w:val="2"/>
                <w:sz w:val="24"/>
              </w:rPr>
              <w:t>t</w:t>
            </w:r>
            <w:r>
              <w:rPr>
                <w:i/>
                <w:spacing w:val="-5"/>
                <w:sz w:val="16"/>
              </w:rPr>
              <w:t>с</w:t>
            </w:r>
          </w:p>
        </w:tc>
        <w:tc>
          <w:tcPr>
            <w:tcW w:w="876" w:type="dxa"/>
          </w:tcPr>
          <w:p w:rsidR="00166237" w:rsidRDefault="004376CB">
            <w:pPr>
              <w:pStyle w:val="TableParagraph"/>
              <w:spacing w:before="1" w:line="257" w:lineRule="exact"/>
              <w:ind w:left="73" w:right="7"/>
              <w:rPr>
                <w:sz w:val="24"/>
              </w:rPr>
            </w:pPr>
            <w:r>
              <w:rPr>
                <w:spacing w:val="-5"/>
                <w:sz w:val="24"/>
              </w:rPr>
              <w:t>°C</w:t>
            </w:r>
          </w:p>
        </w:tc>
        <w:tc>
          <w:tcPr>
            <w:tcW w:w="1330" w:type="dxa"/>
          </w:tcPr>
          <w:p w:rsidR="00166237" w:rsidRDefault="004376CB">
            <w:pPr>
              <w:pStyle w:val="TableParagraph"/>
              <w:spacing w:before="1" w:line="257" w:lineRule="exact"/>
              <w:ind w:left="11" w:right="2"/>
              <w:rPr>
                <w:sz w:val="24"/>
              </w:rPr>
            </w:pPr>
            <w:r>
              <w:rPr>
                <w:spacing w:val="-10"/>
                <w:sz w:val="24"/>
              </w:rPr>
              <w:t>5</w:t>
            </w:r>
          </w:p>
        </w:tc>
      </w:tr>
      <w:tr w:rsidR="00166237">
        <w:trPr>
          <w:trHeight w:val="551"/>
        </w:trPr>
        <w:tc>
          <w:tcPr>
            <w:tcW w:w="5624" w:type="dxa"/>
          </w:tcPr>
          <w:p w:rsidR="00166237" w:rsidRDefault="004376CB">
            <w:pPr>
              <w:pStyle w:val="TableParagraph"/>
              <w:spacing w:line="276" w:lineRule="exact"/>
              <w:ind w:left="107"/>
              <w:jc w:val="left"/>
              <w:rPr>
                <w:sz w:val="24"/>
              </w:rPr>
            </w:pPr>
            <w:r>
              <w:rPr>
                <w:sz w:val="24"/>
              </w:rPr>
              <w:t>Температура</w:t>
            </w:r>
            <w:r>
              <w:rPr>
                <w:spacing w:val="-9"/>
                <w:sz w:val="24"/>
              </w:rPr>
              <w:t xml:space="preserve"> </w:t>
            </w:r>
            <w:r>
              <w:rPr>
                <w:sz w:val="24"/>
              </w:rPr>
              <w:t>холодной</w:t>
            </w:r>
            <w:r>
              <w:rPr>
                <w:spacing w:val="-9"/>
                <w:sz w:val="24"/>
              </w:rPr>
              <w:t xml:space="preserve"> </w:t>
            </w:r>
            <w:r>
              <w:rPr>
                <w:sz w:val="24"/>
              </w:rPr>
              <w:t>воды</w:t>
            </w:r>
            <w:r>
              <w:rPr>
                <w:spacing w:val="-9"/>
                <w:sz w:val="24"/>
              </w:rPr>
              <w:t xml:space="preserve"> </w:t>
            </w:r>
            <w:r>
              <w:rPr>
                <w:sz w:val="24"/>
              </w:rPr>
              <w:t>в</w:t>
            </w:r>
            <w:r>
              <w:rPr>
                <w:spacing w:val="-9"/>
                <w:sz w:val="24"/>
              </w:rPr>
              <w:t xml:space="preserve"> </w:t>
            </w:r>
            <w:r>
              <w:rPr>
                <w:sz w:val="24"/>
              </w:rPr>
              <w:t xml:space="preserve">неотопительный </w:t>
            </w:r>
            <w:r>
              <w:rPr>
                <w:spacing w:val="-2"/>
                <w:sz w:val="24"/>
              </w:rPr>
              <w:t>период</w:t>
            </w:r>
          </w:p>
        </w:tc>
        <w:tc>
          <w:tcPr>
            <w:tcW w:w="1515" w:type="dxa"/>
          </w:tcPr>
          <w:p w:rsidR="00166237" w:rsidRDefault="004376CB">
            <w:pPr>
              <w:pStyle w:val="TableParagraph"/>
              <w:spacing w:before="135"/>
              <w:ind w:left="8" w:right="1"/>
              <w:rPr>
                <w:i/>
                <w:sz w:val="16"/>
              </w:rPr>
            </w:pPr>
            <w:r>
              <w:rPr>
                <w:i/>
                <w:spacing w:val="-5"/>
                <w:position w:val="2"/>
                <w:sz w:val="24"/>
              </w:rPr>
              <w:t>t</w:t>
            </w:r>
            <w:proofErr w:type="spellStart"/>
            <w:r>
              <w:rPr>
                <w:i/>
                <w:spacing w:val="-5"/>
                <w:sz w:val="16"/>
              </w:rPr>
              <w:t>cs</w:t>
            </w:r>
            <w:proofErr w:type="spellEnd"/>
          </w:p>
        </w:tc>
        <w:tc>
          <w:tcPr>
            <w:tcW w:w="876" w:type="dxa"/>
          </w:tcPr>
          <w:p w:rsidR="00166237" w:rsidRDefault="004376CB">
            <w:pPr>
              <w:pStyle w:val="TableParagraph"/>
              <w:spacing w:before="135"/>
              <w:ind w:left="73" w:right="7"/>
              <w:rPr>
                <w:sz w:val="24"/>
              </w:rPr>
            </w:pPr>
            <w:r>
              <w:rPr>
                <w:spacing w:val="-5"/>
                <w:sz w:val="24"/>
              </w:rPr>
              <w:t>°C</w:t>
            </w:r>
          </w:p>
        </w:tc>
        <w:tc>
          <w:tcPr>
            <w:tcW w:w="1330" w:type="dxa"/>
          </w:tcPr>
          <w:p w:rsidR="00166237" w:rsidRDefault="004376CB">
            <w:pPr>
              <w:pStyle w:val="TableParagraph"/>
              <w:spacing w:before="135"/>
              <w:ind w:left="11" w:right="2"/>
              <w:rPr>
                <w:sz w:val="24"/>
              </w:rPr>
            </w:pPr>
            <w:r>
              <w:rPr>
                <w:spacing w:val="-5"/>
                <w:sz w:val="24"/>
              </w:rPr>
              <w:t>15</w:t>
            </w:r>
          </w:p>
        </w:tc>
      </w:tr>
      <w:tr w:rsidR="00166237">
        <w:trPr>
          <w:trHeight w:val="275"/>
        </w:trPr>
        <w:tc>
          <w:tcPr>
            <w:tcW w:w="5624" w:type="dxa"/>
          </w:tcPr>
          <w:p w:rsidR="00166237" w:rsidRDefault="004376CB">
            <w:pPr>
              <w:pStyle w:val="TableParagraph"/>
              <w:spacing w:line="255" w:lineRule="exact"/>
              <w:ind w:left="107"/>
              <w:jc w:val="left"/>
              <w:rPr>
                <w:sz w:val="24"/>
              </w:rPr>
            </w:pPr>
            <w:r>
              <w:rPr>
                <w:sz w:val="24"/>
              </w:rPr>
              <w:t>Температура</w:t>
            </w:r>
            <w:r>
              <w:rPr>
                <w:spacing w:val="-3"/>
                <w:sz w:val="24"/>
              </w:rPr>
              <w:t xml:space="preserve"> </w:t>
            </w:r>
            <w:r>
              <w:rPr>
                <w:sz w:val="24"/>
              </w:rPr>
              <w:t>горячей</w:t>
            </w:r>
            <w:r>
              <w:rPr>
                <w:spacing w:val="-2"/>
                <w:sz w:val="24"/>
              </w:rPr>
              <w:t xml:space="preserve"> </w:t>
            </w:r>
            <w:r>
              <w:rPr>
                <w:spacing w:val="-4"/>
                <w:sz w:val="24"/>
              </w:rPr>
              <w:t>воды</w:t>
            </w:r>
          </w:p>
        </w:tc>
        <w:tc>
          <w:tcPr>
            <w:tcW w:w="1515" w:type="dxa"/>
          </w:tcPr>
          <w:p w:rsidR="00166237" w:rsidRDefault="00166237">
            <w:pPr>
              <w:pStyle w:val="TableParagraph"/>
              <w:jc w:val="left"/>
              <w:rPr>
                <w:sz w:val="20"/>
              </w:rPr>
            </w:pPr>
          </w:p>
        </w:tc>
        <w:tc>
          <w:tcPr>
            <w:tcW w:w="876" w:type="dxa"/>
          </w:tcPr>
          <w:p w:rsidR="00166237" w:rsidRDefault="004376CB">
            <w:pPr>
              <w:pStyle w:val="TableParagraph"/>
              <w:spacing w:line="255" w:lineRule="exact"/>
              <w:ind w:left="73" w:right="7"/>
              <w:rPr>
                <w:sz w:val="24"/>
              </w:rPr>
            </w:pPr>
            <w:r>
              <w:rPr>
                <w:spacing w:val="-5"/>
                <w:sz w:val="24"/>
              </w:rPr>
              <w:t>°C</w:t>
            </w:r>
          </w:p>
        </w:tc>
        <w:tc>
          <w:tcPr>
            <w:tcW w:w="1330" w:type="dxa"/>
          </w:tcPr>
          <w:p w:rsidR="00166237" w:rsidRDefault="004376CB">
            <w:pPr>
              <w:pStyle w:val="TableParagraph"/>
              <w:spacing w:line="255" w:lineRule="exact"/>
              <w:ind w:left="11" w:right="2"/>
              <w:rPr>
                <w:sz w:val="24"/>
              </w:rPr>
            </w:pPr>
            <w:r>
              <w:rPr>
                <w:spacing w:val="-5"/>
                <w:sz w:val="24"/>
              </w:rPr>
              <w:t>65</w:t>
            </w:r>
          </w:p>
        </w:tc>
      </w:tr>
      <w:tr w:rsidR="00166237">
        <w:trPr>
          <w:trHeight w:val="551"/>
        </w:trPr>
        <w:tc>
          <w:tcPr>
            <w:tcW w:w="5624" w:type="dxa"/>
          </w:tcPr>
          <w:p w:rsidR="00166237" w:rsidRDefault="004376CB">
            <w:pPr>
              <w:pStyle w:val="TableParagraph"/>
              <w:spacing w:line="276" w:lineRule="exact"/>
              <w:ind w:left="107"/>
              <w:jc w:val="left"/>
              <w:rPr>
                <w:sz w:val="24"/>
              </w:rPr>
            </w:pPr>
            <w:r>
              <w:rPr>
                <w:sz w:val="24"/>
              </w:rPr>
              <w:t>Коэффициент</w:t>
            </w:r>
            <w:r>
              <w:rPr>
                <w:spacing w:val="-15"/>
                <w:sz w:val="24"/>
              </w:rPr>
              <w:t xml:space="preserve"> </w:t>
            </w:r>
            <w:r>
              <w:rPr>
                <w:sz w:val="24"/>
              </w:rPr>
              <w:t>часовой</w:t>
            </w:r>
            <w:r>
              <w:rPr>
                <w:spacing w:val="-15"/>
                <w:sz w:val="24"/>
              </w:rPr>
              <w:t xml:space="preserve"> </w:t>
            </w:r>
            <w:r>
              <w:rPr>
                <w:sz w:val="24"/>
              </w:rPr>
              <w:t xml:space="preserve">неравномерности </w:t>
            </w:r>
            <w:r>
              <w:rPr>
                <w:spacing w:val="-2"/>
                <w:sz w:val="24"/>
              </w:rPr>
              <w:t>теплопотребления</w:t>
            </w:r>
          </w:p>
        </w:tc>
        <w:tc>
          <w:tcPr>
            <w:tcW w:w="1515" w:type="dxa"/>
          </w:tcPr>
          <w:p w:rsidR="00166237" w:rsidRDefault="004376CB">
            <w:pPr>
              <w:pStyle w:val="TableParagraph"/>
              <w:spacing w:before="137"/>
              <w:ind w:left="8" w:right="1"/>
              <w:rPr>
                <w:i/>
                <w:sz w:val="16"/>
              </w:rPr>
            </w:pPr>
            <w:r>
              <w:rPr>
                <w:i/>
                <w:spacing w:val="-5"/>
                <w:position w:val="2"/>
                <w:sz w:val="24"/>
              </w:rPr>
              <w:t>k</w:t>
            </w:r>
            <w:r>
              <w:rPr>
                <w:i/>
                <w:spacing w:val="-5"/>
                <w:sz w:val="16"/>
              </w:rPr>
              <w:t>r</w:t>
            </w:r>
          </w:p>
        </w:tc>
        <w:tc>
          <w:tcPr>
            <w:tcW w:w="876" w:type="dxa"/>
          </w:tcPr>
          <w:p w:rsidR="00166237" w:rsidRDefault="00166237">
            <w:pPr>
              <w:pStyle w:val="TableParagraph"/>
              <w:jc w:val="left"/>
            </w:pPr>
          </w:p>
        </w:tc>
        <w:tc>
          <w:tcPr>
            <w:tcW w:w="1330" w:type="dxa"/>
          </w:tcPr>
          <w:p w:rsidR="00166237" w:rsidRDefault="004376CB">
            <w:pPr>
              <w:pStyle w:val="TableParagraph"/>
              <w:spacing w:before="138"/>
              <w:ind w:left="11"/>
              <w:rPr>
                <w:sz w:val="24"/>
              </w:rPr>
            </w:pPr>
            <w:r>
              <w:rPr>
                <w:spacing w:val="-4"/>
                <w:sz w:val="24"/>
              </w:rPr>
              <w:t>2,65</w:t>
            </w:r>
          </w:p>
        </w:tc>
      </w:tr>
      <w:tr w:rsidR="00166237">
        <w:trPr>
          <w:trHeight w:val="275"/>
        </w:trPr>
        <w:tc>
          <w:tcPr>
            <w:tcW w:w="5624" w:type="dxa"/>
          </w:tcPr>
          <w:p w:rsidR="00166237" w:rsidRDefault="004376CB">
            <w:pPr>
              <w:pStyle w:val="TableParagraph"/>
              <w:spacing w:line="255" w:lineRule="exact"/>
              <w:ind w:left="107"/>
              <w:jc w:val="left"/>
              <w:rPr>
                <w:sz w:val="24"/>
              </w:rPr>
            </w:pPr>
            <w:r>
              <w:rPr>
                <w:sz w:val="24"/>
              </w:rPr>
              <w:t>Продолжительность</w:t>
            </w:r>
            <w:r>
              <w:rPr>
                <w:spacing w:val="-6"/>
                <w:sz w:val="24"/>
              </w:rPr>
              <w:t xml:space="preserve"> </w:t>
            </w:r>
            <w:r>
              <w:rPr>
                <w:sz w:val="24"/>
              </w:rPr>
              <w:t>работы</w:t>
            </w:r>
            <w:r>
              <w:rPr>
                <w:spacing w:val="-6"/>
                <w:sz w:val="24"/>
              </w:rPr>
              <w:t xml:space="preserve"> </w:t>
            </w:r>
            <w:r>
              <w:rPr>
                <w:sz w:val="24"/>
              </w:rPr>
              <w:t>системы</w:t>
            </w:r>
            <w:r>
              <w:rPr>
                <w:spacing w:val="-6"/>
                <w:sz w:val="24"/>
              </w:rPr>
              <w:t xml:space="preserve"> </w:t>
            </w:r>
            <w:r>
              <w:rPr>
                <w:spacing w:val="-5"/>
                <w:sz w:val="24"/>
              </w:rPr>
              <w:t>ГВС</w:t>
            </w:r>
          </w:p>
        </w:tc>
        <w:tc>
          <w:tcPr>
            <w:tcW w:w="1515" w:type="dxa"/>
          </w:tcPr>
          <w:p w:rsidR="00166237" w:rsidRDefault="004376CB">
            <w:pPr>
              <w:pStyle w:val="TableParagraph"/>
              <w:spacing w:line="255" w:lineRule="exact"/>
              <w:ind w:left="8" w:right="3"/>
              <w:rPr>
                <w:sz w:val="24"/>
              </w:rPr>
            </w:pPr>
            <w:r>
              <w:rPr>
                <w:spacing w:val="-10"/>
                <w:sz w:val="24"/>
              </w:rPr>
              <w:t>-</w:t>
            </w:r>
          </w:p>
        </w:tc>
        <w:tc>
          <w:tcPr>
            <w:tcW w:w="876" w:type="dxa"/>
          </w:tcPr>
          <w:p w:rsidR="00166237" w:rsidRDefault="004376CB">
            <w:pPr>
              <w:pStyle w:val="TableParagraph"/>
              <w:spacing w:line="255" w:lineRule="exact"/>
              <w:ind w:left="73" w:right="2"/>
              <w:rPr>
                <w:sz w:val="24"/>
              </w:rPr>
            </w:pPr>
            <w:proofErr w:type="spellStart"/>
            <w:r>
              <w:rPr>
                <w:spacing w:val="-4"/>
                <w:sz w:val="24"/>
              </w:rPr>
              <w:t>сут</w:t>
            </w:r>
            <w:proofErr w:type="spellEnd"/>
            <w:r>
              <w:rPr>
                <w:spacing w:val="-4"/>
                <w:sz w:val="24"/>
              </w:rPr>
              <w:t>.</w:t>
            </w:r>
          </w:p>
        </w:tc>
        <w:tc>
          <w:tcPr>
            <w:tcW w:w="1330" w:type="dxa"/>
          </w:tcPr>
          <w:p w:rsidR="00166237" w:rsidRDefault="004376CB">
            <w:pPr>
              <w:pStyle w:val="TableParagraph"/>
              <w:spacing w:line="255" w:lineRule="exact"/>
              <w:ind w:left="11" w:right="2"/>
              <w:rPr>
                <w:sz w:val="24"/>
              </w:rPr>
            </w:pPr>
            <w:r>
              <w:rPr>
                <w:spacing w:val="-5"/>
                <w:sz w:val="24"/>
              </w:rPr>
              <w:t>351</w:t>
            </w:r>
          </w:p>
        </w:tc>
      </w:tr>
      <w:tr w:rsidR="00166237">
        <w:trPr>
          <w:trHeight w:val="551"/>
        </w:trPr>
        <w:tc>
          <w:tcPr>
            <w:tcW w:w="5624" w:type="dxa"/>
          </w:tcPr>
          <w:p w:rsidR="00166237" w:rsidRDefault="004376CB">
            <w:pPr>
              <w:pStyle w:val="TableParagraph"/>
              <w:spacing w:line="276" w:lineRule="exact"/>
              <w:ind w:left="107"/>
              <w:jc w:val="left"/>
              <w:rPr>
                <w:sz w:val="24"/>
              </w:rPr>
            </w:pPr>
            <w:r>
              <w:rPr>
                <w:sz w:val="24"/>
              </w:rPr>
              <w:t>Среднегодовая</w:t>
            </w:r>
            <w:r>
              <w:rPr>
                <w:spacing w:val="-8"/>
                <w:sz w:val="24"/>
              </w:rPr>
              <w:t xml:space="preserve"> </w:t>
            </w:r>
            <w:r>
              <w:rPr>
                <w:sz w:val="24"/>
              </w:rPr>
              <w:t>температура</w:t>
            </w:r>
            <w:r>
              <w:rPr>
                <w:spacing w:val="-8"/>
                <w:sz w:val="24"/>
              </w:rPr>
              <w:t xml:space="preserve"> </w:t>
            </w:r>
            <w:r>
              <w:rPr>
                <w:sz w:val="24"/>
              </w:rPr>
              <w:t>холодной</w:t>
            </w:r>
            <w:r>
              <w:rPr>
                <w:spacing w:val="-8"/>
                <w:sz w:val="24"/>
              </w:rPr>
              <w:t xml:space="preserve"> </w:t>
            </w:r>
            <w:r>
              <w:rPr>
                <w:sz w:val="24"/>
              </w:rPr>
              <w:t>воды</w:t>
            </w:r>
            <w:r>
              <w:rPr>
                <w:spacing w:val="-8"/>
                <w:sz w:val="24"/>
              </w:rPr>
              <w:t xml:space="preserve"> </w:t>
            </w:r>
            <w:r>
              <w:rPr>
                <w:sz w:val="24"/>
              </w:rPr>
              <w:t>в</w:t>
            </w:r>
            <w:r>
              <w:rPr>
                <w:spacing w:val="-10"/>
                <w:sz w:val="24"/>
              </w:rPr>
              <w:t xml:space="preserve"> </w:t>
            </w:r>
            <w:r>
              <w:rPr>
                <w:sz w:val="24"/>
              </w:rPr>
              <w:t xml:space="preserve">сети </w:t>
            </w:r>
            <w:r>
              <w:rPr>
                <w:spacing w:val="-2"/>
                <w:sz w:val="24"/>
              </w:rPr>
              <w:t>водопровода</w:t>
            </w:r>
          </w:p>
        </w:tc>
        <w:tc>
          <w:tcPr>
            <w:tcW w:w="1515" w:type="dxa"/>
          </w:tcPr>
          <w:p w:rsidR="00166237" w:rsidRDefault="004376CB">
            <w:pPr>
              <w:pStyle w:val="TableParagraph"/>
              <w:spacing w:before="138"/>
              <w:ind w:left="8" w:right="3"/>
              <w:rPr>
                <w:sz w:val="24"/>
              </w:rPr>
            </w:pPr>
            <w:r>
              <w:rPr>
                <w:spacing w:val="-10"/>
                <w:sz w:val="24"/>
              </w:rPr>
              <w:t>-</w:t>
            </w:r>
          </w:p>
        </w:tc>
        <w:tc>
          <w:tcPr>
            <w:tcW w:w="876" w:type="dxa"/>
          </w:tcPr>
          <w:p w:rsidR="00166237" w:rsidRDefault="004376CB">
            <w:pPr>
              <w:pStyle w:val="TableParagraph"/>
              <w:spacing w:before="138"/>
              <w:ind w:left="73" w:right="7"/>
              <w:rPr>
                <w:sz w:val="24"/>
              </w:rPr>
            </w:pPr>
            <w:r>
              <w:rPr>
                <w:spacing w:val="-5"/>
                <w:sz w:val="24"/>
              </w:rPr>
              <w:t>°C</w:t>
            </w:r>
          </w:p>
        </w:tc>
        <w:tc>
          <w:tcPr>
            <w:tcW w:w="1330" w:type="dxa"/>
          </w:tcPr>
          <w:p w:rsidR="00166237" w:rsidRDefault="004376CB">
            <w:pPr>
              <w:pStyle w:val="TableParagraph"/>
              <w:spacing w:before="138"/>
              <w:ind w:left="11" w:right="2"/>
              <w:rPr>
                <w:sz w:val="24"/>
              </w:rPr>
            </w:pPr>
            <w:r>
              <w:rPr>
                <w:spacing w:val="-10"/>
                <w:sz w:val="24"/>
              </w:rPr>
              <w:t>8</w:t>
            </w:r>
          </w:p>
        </w:tc>
      </w:tr>
      <w:tr w:rsidR="00166237">
        <w:trPr>
          <w:trHeight w:val="553"/>
        </w:trPr>
        <w:tc>
          <w:tcPr>
            <w:tcW w:w="5624" w:type="dxa"/>
          </w:tcPr>
          <w:p w:rsidR="00166237" w:rsidRDefault="004376CB">
            <w:pPr>
              <w:pStyle w:val="TableParagraph"/>
              <w:spacing w:line="270" w:lineRule="atLeast"/>
              <w:ind w:left="107"/>
              <w:jc w:val="left"/>
              <w:rPr>
                <w:sz w:val="24"/>
              </w:rPr>
            </w:pPr>
            <w:r>
              <w:rPr>
                <w:sz w:val="24"/>
              </w:rPr>
              <w:t>Число</w:t>
            </w:r>
            <w:r>
              <w:rPr>
                <w:spacing w:val="-9"/>
                <w:sz w:val="24"/>
              </w:rPr>
              <w:t xml:space="preserve"> </w:t>
            </w:r>
            <w:r>
              <w:rPr>
                <w:sz w:val="24"/>
              </w:rPr>
              <w:t>часов</w:t>
            </w:r>
            <w:r>
              <w:rPr>
                <w:spacing w:val="-10"/>
                <w:sz w:val="24"/>
              </w:rPr>
              <w:t xml:space="preserve"> </w:t>
            </w:r>
            <w:r>
              <w:rPr>
                <w:sz w:val="24"/>
              </w:rPr>
              <w:t>использования</w:t>
            </w:r>
            <w:r>
              <w:rPr>
                <w:spacing w:val="-9"/>
                <w:sz w:val="24"/>
              </w:rPr>
              <w:t xml:space="preserve"> </w:t>
            </w:r>
            <w:r>
              <w:rPr>
                <w:sz w:val="24"/>
              </w:rPr>
              <w:t>максимальной</w:t>
            </w:r>
            <w:r>
              <w:rPr>
                <w:spacing w:val="-11"/>
                <w:sz w:val="24"/>
              </w:rPr>
              <w:t xml:space="preserve"> </w:t>
            </w:r>
            <w:r>
              <w:rPr>
                <w:sz w:val="24"/>
              </w:rPr>
              <w:t>нагрузки (для жилых зданий)</w:t>
            </w:r>
          </w:p>
        </w:tc>
        <w:tc>
          <w:tcPr>
            <w:tcW w:w="1515" w:type="dxa"/>
          </w:tcPr>
          <w:p w:rsidR="00166237" w:rsidRDefault="004376CB">
            <w:pPr>
              <w:pStyle w:val="TableParagraph"/>
              <w:spacing w:before="137"/>
              <w:ind w:left="8" w:right="3"/>
              <w:rPr>
                <w:sz w:val="24"/>
              </w:rPr>
            </w:pPr>
            <w:r>
              <w:rPr>
                <w:spacing w:val="-10"/>
                <w:sz w:val="24"/>
              </w:rPr>
              <w:t>-</w:t>
            </w:r>
          </w:p>
        </w:tc>
        <w:tc>
          <w:tcPr>
            <w:tcW w:w="876" w:type="dxa"/>
          </w:tcPr>
          <w:p w:rsidR="00166237" w:rsidRDefault="004376CB">
            <w:pPr>
              <w:pStyle w:val="TableParagraph"/>
              <w:spacing w:before="137"/>
              <w:ind w:left="73" w:right="3"/>
              <w:rPr>
                <w:sz w:val="24"/>
              </w:rPr>
            </w:pPr>
            <w:r>
              <w:rPr>
                <w:spacing w:val="-5"/>
                <w:sz w:val="24"/>
              </w:rPr>
              <w:t>час</w:t>
            </w:r>
          </w:p>
        </w:tc>
        <w:tc>
          <w:tcPr>
            <w:tcW w:w="1330" w:type="dxa"/>
          </w:tcPr>
          <w:p w:rsidR="00166237" w:rsidRDefault="004376CB">
            <w:pPr>
              <w:pStyle w:val="TableParagraph"/>
              <w:spacing w:before="137"/>
              <w:ind w:left="11" w:right="2"/>
              <w:rPr>
                <w:sz w:val="24"/>
              </w:rPr>
            </w:pPr>
            <w:r>
              <w:rPr>
                <w:spacing w:val="-4"/>
                <w:sz w:val="24"/>
              </w:rPr>
              <w:t>2978</w:t>
            </w:r>
          </w:p>
        </w:tc>
      </w:tr>
    </w:tbl>
    <w:p w:rsidR="00166237" w:rsidRDefault="00166237">
      <w:pPr>
        <w:pStyle w:val="TableParagraph"/>
        <w:rPr>
          <w:sz w:val="24"/>
        </w:rPr>
        <w:sectPr w:rsidR="00166237">
          <w:pgSz w:w="11910" w:h="16840"/>
          <w:pgMar w:top="1040" w:right="566" w:bottom="920" w:left="1133" w:header="0" w:footer="727" w:gutter="0"/>
          <w:cols w:space="720"/>
        </w:sectPr>
      </w:pPr>
    </w:p>
    <w:p w:rsidR="00166237" w:rsidRDefault="004376CB">
      <w:pPr>
        <w:pStyle w:val="1"/>
        <w:spacing w:before="73"/>
        <w:ind w:left="569" w:right="287" w:firstLine="707"/>
        <w:jc w:val="both"/>
      </w:pPr>
      <w:bookmarkStart w:id="3" w:name="_bookmark2"/>
      <w:bookmarkEnd w:id="3"/>
      <w:r>
        <w:lastRenderedPageBreak/>
        <w:t>Книга 1 Существующее положение в сфере производства, передачи и потребления тепловой энергии для целей теплоснабжения</w:t>
      </w:r>
    </w:p>
    <w:p w:rsidR="00166237" w:rsidRDefault="004376CB" w:rsidP="001E1925">
      <w:pPr>
        <w:pStyle w:val="a5"/>
        <w:numPr>
          <w:ilvl w:val="1"/>
          <w:numId w:val="42"/>
        </w:numPr>
        <w:tabs>
          <w:tab w:val="left" w:pos="1495"/>
        </w:tabs>
        <w:spacing w:before="243"/>
        <w:ind w:hanging="219"/>
        <w:rPr>
          <w:b/>
          <w:sz w:val="24"/>
        </w:rPr>
      </w:pPr>
      <w:r>
        <w:rPr>
          <w:b/>
          <w:sz w:val="24"/>
        </w:rPr>
        <w:t>Функциональная</w:t>
      </w:r>
      <w:r>
        <w:rPr>
          <w:b/>
          <w:spacing w:val="-8"/>
          <w:sz w:val="24"/>
        </w:rPr>
        <w:t xml:space="preserve"> </w:t>
      </w:r>
      <w:r>
        <w:rPr>
          <w:b/>
          <w:sz w:val="24"/>
        </w:rPr>
        <w:t>структура</w:t>
      </w:r>
      <w:r>
        <w:rPr>
          <w:b/>
          <w:spacing w:val="-8"/>
          <w:sz w:val="24"/>
        </w:rPr>
        <w:t xml:space="preserve"> </w:t>
      </w:r>
      <w:r>
        <w:rPr>
          <w:b/>
          <w:spacing w:val="-2"/>
          <w:sz w:val="24"/>
        </w:rPr>
        <w:t>теплоснабжения</w:t>
      </w:r>
    </w:p>
    <w:p w:rsidR="00166237" w:rsidRDefault="004376CB" w:rsidP="001E1925">
      <w:pPr>
        <w:pStyle w:val="a5"/>
        <w:numPr>
          <w:ilvl w:val="2"/>
          <w:numId w:val="42"/>
        </w:numPr>
        <w:tabs>
          <w:tab w:val="left" w:pos="1420"/>
        </w:tabs>
        <w:spacing w:before="238"/>
        <w:ind w:right="283" w:firstLine="707"/>
        <w:rPr>
          <w:b/>
          <w:sz w:val="24"/>
        </w:rPr>
      </w:pPr>
      <w:r>
        <w:rPr>
          <w:b/>
          <w:sz w:val="24"/>
        </w:rPr>
        <w:t>Описание зон действия (эксплуатационной ответственности) теплоснабжающих</w:t>
      </w:r>
      <w:r>
        <w:rPr>
          <w:b/>
          <w:spacing w:val="-13"/>
          <w:sz w:val="24"/>
        </w:rPr>
        <w:t xml:space="preserve"> </w:t>
      </w:r>
      <w:r>
        <w:rPr>
          <w:b/>
          <w:sz w:val="24"/>
        </w:rPr>
        <w:t>и</w:t>
      </w:r>
      <w:r>
        <w:rPr>
          <w:b/>
          <w:spacing w:val="-12"/>
          <w:sz w:val="24"/>
        </w:rPr>
        <w:t xml:space="preserve"> </w:t>
      </w:r>
      <w:proofErr w:type="spellStart"/>
      <w:r>
        <w:rPr>
          <w:b/>
          <w:sz w:val="24"/>
        </w:rPr>
        <w:t>теплосетевых</w:t>
      </w:r>
      <w:proofErr w:type="spellEnd"/>
      <w:r>
        <w:rPr>
          <w:b/>
          <w:spacing w:val="-13"/>
          <w:sz w:val="24"/>
        </w:rPr>
        <w:t xml:space="preserve"> </w:t>
      </w:r>
      <w:r>
        <w:rPr>
          <w:b/>
          <w:sz w:val="24"/>
        </w:rPr>
        <w:t>организаций,</w:t>
      </w:r>
      <w:r>
        <w:rPr>
          <w:b/>
          <w:spacing w:val="-13"/>
          <w:sz w:val="24"/>
        </w:rPr>
        <w:t xml:space="preserve"> </w:t>
      </w:r>
      <w:r>
        <w:rPr>
          <w:b/>
          <w:sz w:val="24"/>
        </w:rPr>
        <w:t>осуществляющих</w:t>
      </w:r>
      <w:r>
        <w:rPr>
          <w:b/>
          <w:spacing w:val="-12"/>
          <w:sz w:val="24"/>
        </w:rPr>
        <w:t xml:space="preserve"> </w:t>
      </w:r>
      <w:r>
        <w:rPr>
          <w:b/>
          <w:sz w:val="24"/>
        </w:rPr>
        <w:t>свою</w:t>
      </w:r>
      <w:r>
        <w:rPr>
          <w:b/>
          <w:spacing w:val="-12"/>
          <w:sz w:val="24"/>
        </w:rPr>
        <w:t xml:space="preserve"> </w:t>
      </w:r>
      <w:r>
        <w:rPr>
          <w:b/>
          <w:sz w:val="24"/>
        </w:rPr>
        <w:t>деятельность в границах зон деятельности единой теплоснабжающей организации</w:t>
      </w:r>
    </w:p>
    <w:p w:rsidR="00166237" w:rsidRDefault="004376CB">
      <w:pPr>
        <w:pStyle w:val="a3"/>
        <w:spacing w:before="201"/>
        <w:ind w:left="569" w:right="280" w:firstLine="707"/>
        <w:jc w:val="both"/>
      </w:pPr>
      <w:r>
        <w:t>Теплоснабжение населенных пунктов сельского поселения Усть-Юган организованно по комбинированной схеме (централизованно и децентрализовано). Централизованное теплоснабжение представляет собой подачу тепловой энергии от источника тепловой энергии (котельной) по трубопроводам.</w:t>
      </w:r>
    </w:p>
    <w:p w:rsidR="00166237" w:rsidRDefault="004376CB">
      <w:pPr>
        <w:pStyle w:val="a3"/>
        <w:ind w:left="569" w:right="280" w:firstLine="707"/>
        <w:jc w:val="both"/>
      </w:pPr>
      <w:r>
        <w:t xml:space="preserve">По состоянию на 01.01.2021 на территории сельского поселения Усть-Юган осуществляет деятельность по производству, транспортировке и распределению тепловой энергии одна теплоснабжающая организация – </w:t>
      </w:r>
      <w:proofErr w:type="spellStart"/>
      <w:r>
        <w:t>Пойковское</w:t>
      </w:r>
      <w:proofErr w:type="spellEnd"/>
      <w:r>
        <w:t xml:space="preserve"> муниципальное унитарное предприятие «Управление </w:t>
      </w:r>
      <w:proofErr w:type="spellStart"/>
      <w:r>
        <w:t>тепловодоснабжения</w:t>
      </w:r>
      <w:proofErr w:type="spellEnd"/>
      <w:r>
        <w:t>» (далее – ПМУП «УТВС»).</w:t>
      </w:r>
    </w:p>
    <w:p w:rsidR="00166237" w:rsidRDefault="004376CB">
      <w:pPr>
        <w:pStyle w:val="a3"/>
        <w:spacing w:before="1"/>
        <w:ind w:left="1277"/>
        <w:jc w:val="both"/>
      </w:pPr>
      <w:r>
        <w:t>Постановлением</w:t>
      </w:r>
      <w:r>
        <w:rPr>
          <w:spacing w:val="71"/>
        </w:rPr>
        <w:t xml:space="preserve"> </w:t>
      </w:r>
      <w:r>
        <w:t>администрации</w:t>
      </w:r>
      <w:r>
        <w:rPr>
          <w:spacing w:val="73"/>
        </w:rPr>
        <w:t xml:space="preserve"> </w:t>
      </w:r>
      <w:r>
        <w:t>сельского</w:t>
      </w:r>
      <w:r>
        <w:rPr>
          <w:spacing w:val="72"/>
        </w:rPr>
        <w:t xml:space="preserve"> </w:t>
      </w:r>
      <w:r>
        <w:t>поселения</w:t>
      </w:r>
      <w:r>
        <w:rPr>
          <w:spacing w:val="75"/>
        </w:rPr>
        <w:t xml:space="preserve"> </w:t>
      </w:r>
      <w:r>
        <w:t>Усть-Юган</w:t>
      </w:r>
      <w:r>
        <w:rPr>
          <w:spacing w:val="73"/>
        </w:rPr>
        <w:t xml:space="preserve"> </w:t>
      </w:r>
      <w:r>
        <w:t>от</w:t>
      </w:r>
      <w:r>
        <w:rPr>
          <w:spacing w:val="73"/>
        </w:rPr>
        <w:t xml:space="preserve"> </w:t>
      </w:r>
      <w:r>
        <w:rPr>
          <w:spacing w:val="-2"/>
        </w:rPr>
        <w:t>17.12.2014</w:t>
      </w:r>
    </w:p>
    <w:p w:rsidR="00166237" w:rsidRDefault="004376CB">
      <w:pPr>
        <w:pStyle w:val="a3"/>
        <w:ind w:left="569"/>
        <w:jc w:val="both"/>
      </w:pPr>
      <w:r>
        <w:t>№</w:t>
      </w:r>
      <w:r>
        <w:rPr>
          <w:spacing w:val="-6"/>
        </w:rPr>
        <w:t xml:space="preserve"> </w:t>
      </w:r>
      <w:r>
        <w:t>124-па</w:t>
      </w:r>
      <w:r>
        <w:rPr>
          <w:spacing w:val="-3"/>
        </w:rPr>
        <w:t xml:space="preserve"> </w:t>
      </w:r>
      <w:r>
        <w:t>ПМУП</w:t>
      </w:r>
      <w:r>
        <w:rPr>
          <w:spacing w:val="-3"/>
        </w:rPr>
        <w:t xml:space="preserve"> </w:t>
      </w:r>
      <w:r>
        <w:t>«УТВС»</w:t>
      </w:r>
      <w:r>
        <w:rPr>
          <w:spacing w:val="-2"/>
        </w:rPr>
        <w:t xml:space="preserve"> </w:t>
      </w:r>
      <w:r>
        <w:t>определено</w:t>
      </w:r>
      <w:r>
        <w:rPr>
          <w:spacing w:val="-2"/>
        </w:rPr>
        <w:t xml:space="preserve"> </w:t>
      </w:r>
      <w:r>
        <w:t>единой</w:t>
      </w:r>
      <w:r>
        <w:rPr>
          <w:spacing w:val="-4"/>
        </w:rPr>
        <w:t xml:space="preserve"> </w:t>
      </w:r>
      <w:r>
        <w:t>теплоснабжающей</w:t>
      </w:r>
      <w:r>
        <w:rPr>
          <w:spacing w:val="-2"/>
        </w:rPr>
        <w:t xml:space="preserve"> организацией</w:t>
      </w:r>
      <w:r>
        <w:rPr>
          <w:spacing w:val="-2"/>
          <w:vertAlign w:val="superscript"/>
        </w:rPr>
        <w:t>5</w:t>
      </w:r>
      <w:r>
        <w:rPr>
          <w:spacing w:val="-2"/>
        </w:rPr>
        <w:t>.</w:t>
      </w:r>
    </w:p>
    <w:p w:rsidR="00166237" w:rsidRDefault="004376CB">
      <w:pPr>
        <w:pStyle w:val="a3"/>
        <w:ind w:left="569" w:right="281" w:firstLine="707"/>
        <w:jc w:val="both"/>
      </w:pPr>
      <w:r>
        <w:t>В зоне действия теплоснабжающей организации ПМУП «УТВС» функционируют три</w:t>
      </w:r>
      <w:r>
        <w:rPr>
          <w:spacing w:val="40"/>
        </w:rPr>
        <w:t xml:space="preserve"> </w:t>
      </w:r>
      <w:r>
        <w:t>отдельные,</w:t>
      </w:r>
      <w:r>
        <w:rPr>
          <w:spacing w:val="40"/>
        </w:rPr>
        <w:t xml:space="preserve"> </w:t>
      </w:r>
      <w:r>
        <w:t>технологически</w:t>
      </w:r>
      <w:r>
        <w:rPr>
          <w:spacing w:val="40"/>
        </w:rPr>
        <w:t xml:space="preserve"> </w:t>
      </w:r>
      <w:r>
        <w:t>не</w:t>
      </w:r>
      <w:r>
        <w:rPr>
          <w:spacing w:val="40"/>
        </w:rPr>
        <w:t xml:space="preserve"> </w:t>
      </w:r>
      <w:r>
        <w:t>связанные</w:t>
      </w:r>
      <w:r>
        <w:rPr>
          <w:spacing w:val="40"/>
        </w:rPr>
        <w:t xml:space="preserve"> </w:t>
      </w:r>
      <w:r>
        <w:t>между</w:t>
      </w:r>
      <w:r>
        <w:rPr>
          <w:spacing w:val="40"/>
        </w:rPr>
        <w:t xml:space="preserve"> </w:t>
      </w:r>
      <w:r>
        <w:t>собой</w:t>
      </w:r>
      <w:r>
        <w:rPr>
          <w:spacing w:val="40"/>
        </w:rPr>
        <w:t xml:space="preserve"> </w:t>
      </w:r>
      <w:r>
        <w:t>системы</w:t>
      </w:r>
      <w:r>
        <w:rPr>
          <w:spacing w:val="40"/>
        </w:rPr>
        <w:t xml:space="preserve"> </w:t>
      </w:r>
      <w:r>
        <w:t>теплоснабжения</w:t>
      </w:r>
      <w:r>
        <w:rPr>
          <w:spacing w:val="80"/>
        </w:rPr>
        <w:t xml:space="preserve"> </w:t>
      </w:r>
      <w:r>
        <w:t>ст. Усть-Юган, северной части п. Усть-Юган и п. Юганская Обь.</w:t>
      </w:r>
    </w:p>
    <w:p w:rsidR="00166237" w:rsidRDefault="004376CB">
      <w:pPr>
        <w:pStyle w:val="a3"/>
        <w:ind w:left="569" w:right="279" w:firstLine="707"/>
        <w:jc w:val="both"/>
      </w:pPr>
      <w:r>
        <w:t>Зона действия теплоснабжающей организации ПМУП «УТВС» в п. Усть-Юган, п. Юганская</w:t>
      </w:r>
      <w:r>
        <w:rPr>
          <w:spacing w:val="-3"/>
        </w:rPr>
        <w:t xml:space="preserve"> </w:t>
      </w:r>
      <w:r>
        <w:t>Обь</w:t>
      </w:r>
      <w:r>
        <w:rPr>
          <w:spacing w:val="-1"/>
        </w:rPr>
        <w:t xml:space="preserve"> </w:t>
      </w:r>
      <w:r>
        <w:t>включает</w:t>
      </w:r>
      <w:r>
        <w:rPr>
          <w:spacing w:val="-2"/>
        </w:rPr>
        <w:t xml:space="preserve"> </w:t>
      </w:r>
      <w:r>
        <w:t>объекты</w:t>
      </w:r>
      <w:r>
        <w:rPr>
          <w:spacing w:val="-2"/>
        </w:rPr>
        <w:t xml:space="preserve"> </w:t>
      </w:r>
      <w:r>
        <w:t>общественно-делового</w:t>
      </w:r>
      <w:r>
        <w:rPr>
          <w:spacing w:val="-3"/>
        </w:rPr>
        <w:t xml:space="preserve"> </w:t>
      </w:r>
      <w:r>
        <w:t>и</w:t>
      </w:r>
      <w:r>
        <w:rPr>
          <w:spacing w:val="-1"/>
        </w:rPr>
        <w:t xml:space="preserve"> </w:t>
      </w:r>
      <w:r>
        <w:t>производственного</w:t>
      </w:r>
      <w:r>
        <w:rPr>
          <w:spacing w:val="-2"/>
        </w:rPr>
        <w:t xml:space="preserve"> </w:t>
      </w:r>
      <w:r>
        <w:t>назначения, многоквартирные и индивидуальные жилые дома.</w:t>
      </w:r>
    </w:p>
    <w:p w:rsidR="00166237" w:rsidRDefault="004376CB">
      <w:pPr>
        <w:pStyle w:val="a3"/>
        <w:ind w:left="569" w:right="279" w:firstLine="707"/>
        <w:jc w:val="both"/>
      </w:pPr>
      <w:r>
        <w:t>В эксплуатационную зону действия ПМУП «УТВС» входят 3 источника централизованного</w:t>
      </w:r>
      <w:r>
        <w:rPr>
          <w:spacing w:val="-10"/>
        </w:rPr>
        <w:t xml:space="preserve"> </w:t>
      </w:r>
      <w:r>
        <w:t>теплоснабжения</w:t>
      </w:r>
      <w:r>
        <w:rPr>
          <w:spacing w:val="-6"/>
        </w:rPr>
        <w:t xml:space="preserve"> </w:t>
      </w:r>
      <w:r>
        <w:t>–</w:t>
      </w:r>
      <w:r>
        <w:rPr>
          <w:spacing w:val="-10"/>
        </w:rPr>
        <w:t xml:space="preserve"> </w:t>
      </w:r>
      <w:r>
        <w:t>котельная</w:t>
      </w:r>
      <w:r>
        <w:rPr>
          <w:spacing w:val="-8"/>
        </w:rPr>
        <w:t xml:space="preserve"> </w:t>
      </w:r>
      <w:r>
        <w:t>ст.</w:t>
      </w:r>
      <w:r>
        <w:rPr>
          <w:spacing w:val="-9"/>
        </w:rPr>
        <w:t xml:space="preserve"> </w:t>
      </w:r>
      <w:r>
        <w:t>Усть-Юган</w:t>
      </w:r>
      <w:r>
        <w:rPr>
          <w:spacing w:val="-8"/>
        </w:rPr>
        <w:t xml:space="preserve"> </w:t>
      </w:r>
      <w:r>
        <w:t>установленной</w:t>
      </w:r>
      <w:r>
        <w:rPr>
          <w:spacing w:val="-8"/>
        </w:rPr>
        <w:t xml:space="preserve"> </w:t>
      </w:r>
      <w:r>
        <w:t>мощностью 5,86</w:t>
      </w:r>
      <w:r>
        <w:rPr>
          <w:spacing w:val="-16"/>
        </w:rPr>
        <w:t xml:space="preserve"> </w:t>
      </w:r>
      <w:r>
        <w:t>Гкал/ч</w:t>
      </w:r>
      <w:r>
        <w:rPr>
          <w:spacing w:val="-14"/>
        </w:rPr>
        <w:t xml:space="preserve"> </w:t>
      </w:r>
      <w:r>
        <w:t>(отопительная</w:t>
      </w:r>
      <w:r>
        <w:rPr>
          <w:spacing w:val="-14"/>
        </w:rPr>
        <w:t xml:space="preserve"> </w:t>
      </w:r>
      <w:r>
        <w:t>мощность</w:t>
      </w:r>
      <w:r>
        <w:rPr>
          <w:spacing w:val="-11"/>
        </w:rPr>
        <w:t xml:space="preserve"> </w:t>
      </w:r>
      <w:r>
        <w:t>–</w:t>
      </w:r>
      <w:r>
        <w:rPr>
          <w:spacing w:val="-14"/>
        </w:rPr>
        <w:t xml:space="preserve"> </w:t>
      </w:r>
      <w:r>
        <w:t>4,14</w:t>
      </w:r>
      <w:r>
        <w:rPr>
          <w:spacing w:val="-14"/>
        </w:rPr>
        <w:t xml:space="preserve"> </w:t>
      </w:r>
      <w:r>
        <w:t>Гкал/ч,</w:t>
      </w:r>
      <w:r>
        <w:rPr>
          <w:spacing w:val="-14"/>
        </w:rPr>
        <w:t xml:space="preserve"> </w:t>
      </w:r>
      <w:r>
        <w:t>производство</w:t>
      </w:r>
      <w:r>
        <w:rPr>
          <w:spacing w:val="-14"/>
        </w:rPr>
        <w:t xml:space="preserve"> </w:t>
      </w:r>
      <w:r>
        <w:t>горячей</w:t>
      </w:r>
      <w:r>
        <w:rPr>
          <w:spacing w:val="-14"/>
        </w:rPr>
        <w:t xml:space="preserve"> </w:t>
      </w:r>
      <w:r>
        <w:t>воды</w:t>
      </w:r>
      <w:r>
        <w:rPr>
          <w:spacing w:val="-14"/>
        </w:rPr>
        <w:t xml:space="preserve"> </w:t>
      </w:r>
      <w:r>
        <w:t>–</w:t>
      </w:r>
      <w:r>
        <w:rPr>
          <w:spacing w:val="-14"/>
        </w:rPr>
        <w:t xml:space="preserve"> </w:t>
      </w:r>
      <w:r>
        <w:t>1,72</w:t>
      </w:r>
      <w:r>
        <w:rPr>
          <w:spacing w:val="-13"/>
        </w:rPr>
        <w:t xml:space="preserve"> </w:t>
      </w:r>
      <w:r>
        <w:rPr>
          <w:spacing w:val="-2"/>
        </w:rPr>
        <w:t>Гкал/ч</w:t>
      </w:r>
    </w:p>
    <w:p w:rsidR="00166237" w:rsidRDefault="004376CB">
      <w:pPr>
        <w:pStyle w:val="a3"/>
        <w:ind w:left="569" w:right="279"/>
        <w:jc w:val="both"/>
      </w:pPr>
      <w:r>
        <w:t>),</w:t>
      </w:r>
      <w:r>
        <w:rPr>
          <w:spacing w:val="-10"/>
        </w:rPr>
        <w:t xml:space="preserve"> </w:t>
      </w:r>
      <w:r>
        <w:t>котельная</w:t>
      </w:r>
      <w:r>
        <w:rPr>
          <w:spacing w:val="-9"/>
        </w:rPr>
        <w:t xml:space="preserve"> </w:t>
      </w:r>
      <w:r>
        <w:t>п.</w:t>
      </w:r>
      <w:r>
        <w:rPr>
          <w:spacing w:val="-8"/>
        </w:rPr>
        <w:t xml:space="preserve"> </w:t>
      </w:r>
      <w:r>
        <w:t>Усть-Юган</w:t>
      </w:r>
      <w:r>
        <w:rPr>
          <w:spacing w:val="-8"/>
        </w:rPr>
        <w:t xml:space="preserve"> </w:t>
      </w:r>
      <w:r>
        <w:t>установленной</w:t>
      </w:r>
      <w:r>
        <w:rPr>
          <w:spacing w:val="-8"/>
        </w:rPr>
        <w:t xml:space="preserve"> </w:t>
      </w:r>
      <w:r>
        <w:t>мощностью</w:t>
      </w:r>
      <w:r>
        <w:rPr>
          <w:spacing w:val="-7"/>
        </w:rPr>
        <w:t xml:space="preserve"> </w:t>
      </w:r>
      <w:r>
        <w:t>7,82</w:t>
      </w:r>
      <w:r>
        <w:rPr>
          <w:spacing w:val="-9"/>
        </w:rPr>
        <w:t xml:space="preserve"> </w:t>
      </w:r>
      <w:r>
        <w:t>Гкал/ч,</w:t>
      </w:r>
      <w:r>
        <w:rPr>
          <w:spacing w:val="-9"/>
        </w:rPr>
        <w:t xml:space="preserve"> </w:t>
      </w:r>
      <w:r>
        <w:t>и</w:t>
      </w:r>
      <w:r>
        <w:rPr>
          <w:spacing w:val="-8"/>
        </w:rPr>
        <w:t xml:space="preserve"> </w:t>
      </w:r>
      <w:r>
        <w:t>котельная</w:t>
      </w:r>
      <w:r>
        <w:rPr>
          <w:spacing w:val="-9"/>
        </w:rPr>
        <w:t xml:space="preserve"> </w:t>
      </w:r>
      <w:r>
        <w:t>п.</w:t>
      </w:r>
      <w:r>
        <w:rPr>
          <w:spacing w:val="-7"/>
        </w:rPr>
        <w:t xml:space="preserve"> </w:t>
      </w:r>
      <w:r>
        <w:t>Юганская Обь установленной мощностью 8,6 Гкал/ч, а также присоединённые к ним тепловые сети.</w:t>
      </w:r>
    </w:p>
    <w:p w:rsidR="00166237" w:rsidRDefault="004376CB">
      <w:pPr>
        <w:pStyle w:val="a3"/>
        <w:spacing w:before="1"/>
        <w:ind w:left="569" w:right="281" w:firstLine="707"/>
        <w:jc w:val="both"/>
      </w:pPr>
      <w:r>
        <w:t>Структура системы теплоснабжения сельского поселения Усть-Юган состоит из следующих основных элементов:</w:t>
      </w:r>
    </w:p>
    <w:p w:rsidR="00166237" w:rsidRDefault="004376CB">
      <w:pPr>
        <w:pStyle w:val="a5"/>
        <w:numPr>
          <w:ilvl w:val="0"/>
          <w:numId w:val="41"/>
        </w:numPr>
        <w:tabs>
          <w:tab w:val="left" w:pos="1561"/>
        </w:tabs>
        <w:spacing w:line="293" w:lineRule="exact"/>
        <w:ind w:left="1561" w:hanging="284"/>
        <w:rPr>
          <w:sz w:val="24"/>
        </w:rPr>
      </w:pPr>
      <w:r>
        <w:rPr>
          <w:sz w:val="24"/>
        </w:rPr>
        <w:t>количество</w:t>
      </w:r>
      <w:r>
        <w:rPr>
          <w:spacing w:val="-4"/>
          <w:sz w:val="24"/>
        </w:rPr>
        <w:t xml:space="preserve"> </w:t>
      </w:r>
      <w:r>
        <w:rPr>
          <w:sz w:val="24"/>
        </w:rPr>
        <w:t>источников</w:t>
      </w:r>
      <w:r>
        <w:rPr>
          <w:spacing w:val="-6"/>
          <w:sz w:val="24"/>
        </w:rPr>
        <w:t xml:space="preserve"> </w:t>
      </w:r>
      <w:r>
        <w:rPr>
          <w:sz w:val="24"/>
        </w:rPr>
        <w:t>тепловой</w:t>
      </w:r>
      <w:r>
        <w:rPr>
          <w:spacing w:val="-3"/>
          <w:sz w:val="24"/>
        </w:rPr>
        <w:t xml:space="preserve"> </w:t>
      </w:r>
      <w:r>
        <w:rPr>
          <w:sz w:val="24"/>
        </w:rPr>
        <w:t>энергии</w:t>
      </w:r>
      <w:r>
        <w:rPr>
          <w:spacing w:val="1"/>
          <w:sz w:val="24"/>
        </w:rPr>
        <w:t xml:space="preserve"> </w:t>
      </w:r>
      <w:r>
        <w:rPr>
          <w:sz w:val="24"/>
        </w:rPr>
        <w:t>–</w:t>
      </w:r>
      <w:r>
        <w:rPr>
          <w:spacing w:val="-3"/>
          <w:sz w:val="24"/>
        </w:rPr>
        <w:t xml:space="preserve"> </w:t>
      </w:r>
      <w:r>
        <w:rPr>
          <w:sz w:val="24"/>
        </w:rPr>
        <w:t>3</w:t>
      </w:r>
      <w:r>
        <w:rPr>
          <w:spacing w:val="-3"/>
          <w:sz w:val="24"/>
        </w:rPr>
        <w:t xml:space="preserve"> </w:t>
      </w:r>
      <w:r>
        <w:rPr>
          <w:spacing w:val="-4"/>
          <w:sz w:val="24"/>
        </w:rPr>
        <w:t>ед.;</w:t>
      </w:r>
    </w:p>
    <w:p w:rsidR="00166237" w:rsidRDefault="004376CB">
      <w:pPr>
        <w:pStyle w:val="a5"/>
        <w:numPr>
          <w:ilvl w:val="0"/>
          <w:numId w:val="41"/>
        </w:numPr>
        <w:tabs>
          <w:tab w:val="left" w:pos="1561"/>
        </w:tabs>
        <w:spacing w:line="293" w:lineRule="exact"/>
        <w:ind w:left="1561" w:hanging="284"/>
        <w:rPr>
          <w:sz w:val="24"/>
        </w:rPr>
      </w:pPr>
      <w:r>
        <w:rPr>
          <w:sz w:val="24"/>
        </w:rPr>
        <w:t>количество</w:t>
      </w:r>
      <w:r>
        <w:rPr>
          <w:spacing w:val="-2"/>
          <w:sz w:val="24"/>
        </w:rPr>
        <w:t xml:space="preserve"> </w:t>
      </w:r>
      <w:r>
        <w:rPr>
          <w:sz w:val="24"/>
        </w:rPr>
        <w:t>отопительных</w:t>
      </w:r>
      <w:r>
        <w:rPr>
          <w:spacing w:val="-3"/>
          <w:sz w:val="24"/>
        </w:rPr>
        <w:t xml:space="preserve"> </w:t>
      </w:r>
      <w:r>
        <w:rPr>
          <w:sz w:val="24"/>
        </w:rPr>
        <w:t>котлов</w:t>
      </w:r>
      <w:r>
        <w:rPr>
          <w:spacing w:val="-3"/>
          <w:sz w:val="24"/>
        </w:rPr>
        <w:t xml:space="preserve"> </w:t>
      </w:r>
      <w:r>
        <w:rPr>
          <w:sz w:val="24"/>
        </w:rPr>
        <w:t>–</w:t>
      </w:r>
      <w:r>
        <w:rPr>
          <w:spacing w:val="-3"/>
          <w:sz w:val="24"/>
        </w:rPr>
        <w:t xml:space="preserve"> </w:t>
      </w:r>
      <w:r>
        <w:rPr>
          <w:sz w:val="24"/>
        </w:rPr>
        <w:t>13</w:t>
      </w:r>
      <w:r>
        <w:rPr>
          <w:spacing w:val="-2"/>
          <w:sz w:val="24"/>
        </w:rPr>
        <w:t xml:space="preserve"> </w:t>
      </w:r>
      <w:r>
        <w:rPr>
          <w:spacing w:val="-4"/>
          <w:sz w:val="24"/>
        </w:rPr>
        <w:t>ед.;</w:t>
      </w:r>
    </w:p>
    <w:p w:rsidR="00166237" w:rsidRDefault="004376CB">
      <w:pPr>
        <w:pStyle w:val="a5"/>
        <w:numPr>
          <w:ilvl w:val="0"/>
          <w:numId w:val="41"/>
        </w:numPr>
        <w:tabs>
          <w:tab w:val="left" w:pos="1560"/>
        </w:tabs>
        <w:ind w:right="298" w:firstLine="707"/>
        <w:rPr>
          <w:sz w:val="24"/>
        </w:rPr>
      </w:pPr>
      <w:r>
        <w:rPr>
          <w:sz w:val="24"/>
        </w:rPr>
        <w:t>суммарная</w:t>
      </w:r>
      <w:r>
        <w:rPr>
          <w:spacing w:val="80"/>
          <w:sz w:val="24"/>
        </w:rPr>
        <w:t xml:space="preserve"> </w:t>
      </w:r>
      <w:r>
        <w:rPr>
          <w:sz w:val="24"/>
        </w:rPr>
        <w:t>протяженность</w:t>
      </w:r>
      <w:r>
        <w:rPr>
          <w:spacing w:val="80"/>
          <w:sz w:val="24"/>
        </w:rPr>
        <w:t xml:space="preserve"> </w:t>
      </w:r>
      <w:r>
        <w:rPr>
          <w:sz w:val="24"/>
        </w:rPr>
        <w:t>тепловых</w:t>
      </w:r>
      <w:r>
        <w:rPr>
          <w:spacing w:val="80"/>
          <w:sz w:val="24"/>
        </w:rPr>
        <w:t xml:space="preserve"> </w:t>
      </w:r>
      <w:r>
        <w:rPr>
          <w:sz w:val="24"/>
        </w:rPr>
        <w:t>сетей</w:t>
      </w:r>
      <w:r>
        <w:rPr>
          <w:spacing w:val="80"/>
          <w:sz w:val="24"/>
        </w:rPr>
        <w:t xml:space="preserve"> </w:t>
      </w:r>
      <w:r>
        <w:rPr>
          <w:sz w:val="24"/>
        </w:rPr>
        <w:t>в</w:t>
      </w:r>
      <w:r>
        <w:rPr>
          <w:spacing w:val="80"/>
          <w:sz w:val="24"/>
        </w:rPr>
        <w:t xml:space="preserve"> </w:t>
      </w:r>
      <w:r>
        <w:rPr>
          <w:sz w:val="24"/>
        </w:rPr>
        <w:t>двухтрубном</w:t>
      </w:r>
      <w:r>
        <w:rPr>
          <w:spacing w:val="80"/>
          <w:sz w:val="24"/>
        </w:rPr>
        <w:t xml:space="preserve"> </w:t>
      </w:r>
      <w:r>
        <w:rPr>
          <w:sz w:val="24"/>
        </w:rPr>
        <w:t>исполнении</w:t>
      </w:r>
      <w:r>
        <w:rPr>
          <w:spacing w:val="80"/>
          <w:sz w:val="24"/>
        </w:rPr>
        <w:t xml:space="preserve"> </w:t>
      </w:r>
      <w:r>
        <w:rPr>
          <w:sz w:val="24"/>
        </w:rPr>
        <w:t>– 10,33 км</w:t>
      </w:r>
      <w:r>
        <w:rPr>
          <w:sz w:val="24"/>
          <w:vertAlign w:val="superscript"/>
        </w:rPr>
        <w:t>6</w:t>
      </w:r>
      <w:r>
        <w:rPr>
          <w:sz w:val="24"/>
        </w:rPr>
        <w:t>.</w:t>
      </w:r>
    </w:p>
    <w:p w:rsidR="00166237" w:rsidRDefault="004376CB">
      <w:pPr>
        <w:pStyle w:val="a3"/>
        <w:spacing w:line="275" w:lineRule="exact"/>
        <w:ind w:left="1277"/>
        <w:jc w:val="both"/>
      </w:pPr>
      <w:r>
        <w:t>В</w:t>
      </w:r>
      <w:r>
        <w:rPr>
          <w:spacing w:val="-2"/>
        </w:rPr>
        <w:t xml:space="preserve"> </w:t>
      </w:r>
      <w:r>
        <w:t>котельной</w:t>
      </w:r>
      <w:r>
        <w:rPr>
          <w:spacing w:val="-2"/>
        </w:rPr>
        <w:t xml:space="preserve"> </w:t>
      </w:r>
      <w:r>
        <w:t>ст.</w:t>
      </w:r>
      <w:r>
        <w:rPr>
          <w:spacing w:val="-2"/>
        </w:rPr>
        <w:t xml:space="preserve"> </w:t>
      </w:r>
      <w:r>
        <w:t>Усть-Юган</w:t>
      </w:r>
      <w:r>
        <w:rPr>
          <w:spacing w:val="-3"/>
        </w:rPr>
        <w:t xml:space="preserve"> </w:t>
      </w:r>
      <w:r>
        <w:t>эксплуатируется</w:t>
      </w:r>
      <w:r>
        <w:rPr>
          <w:spacing w:val="-5"/>
        </w:rPr>
        <w:t xml:space="preserve"> </w:t>
      </w:r>
      <w:r>
        <w:t>котел</w:t>
      </w:r>
      <w:r>
        <w:rPr>
          <w:spacing w:val="-2"/>
        </w:rPr>
        <w:t xml:space="preserve"> </w:t>
      </w:r>
      <w:r>
        <w:t>ГВС –</w:t>
      </w:r>
      <w:r>
        <w:rPr>
          <w:spacing w:val="-2"/>
        </w:rPr>
        <w:t xml:space="preserve"> </w:t>
      </w:r>
      <w:r>
        <w:t>1</w:t>
      </w:r>
      <w:r>
        <w:rPr>
          <w:spacing w:val="-1"/>
        </w:rPr>
        <w:t xml:space="preserve"> </w:t>
      </w:r>
      <w:r>
        <w:rPr>
          <w:spacing w:val="-5"/>
        </w:rPr>
        <w:t>ед.</w:t>
      </w:r>
    </w:p>
    <w:p w:rsidR="00166237" w:rsidRDefault="004376CB" w:rsidP="001E1925">
      <w:pPr>
        <w:pStyle w:val="a5"/>
        <w:numPr>
          <w:ilvl w:val="2"/>
          <w:numId w:val="42"/>
        </w:numPr>
        <w:tabs>
          <w:tab w:val="left" w:pos="1420"/>
        </w:tabs>
        <w:spacing w:before="239"/>
        <w:ind w:right="281" w:firstLine="707"/>
        <w:rPr>
          <w:b/>
          <w:sz w:val="24"/>
        </w:rPr>
      </w:pPr>
      <w:r>
        <w:rPr>
          <w:b/>
          <w:sz w:val="24"/>
        </w:rPr>
        <w:t xml:space="preserve">Описание структуры договорных отношений между теплоснабжающими и </w:t>
      </w:r>
      <w:proofErr w:type="spellStart"/>
      <w:r>
        <w:rPr>
          <w:b/>
          <w:sz w:val="24"/>
        </w:rPr>
        <w:t>теплосетевыми</w:t>
      </w:r>
      <w:proofErr w:type="spellEnd"/>
      <w:r>
        <w:rPr>
          <w:b/>
          <w:sz w:val="24"/>
        </w:rPr>
        <w:t xml:space="preserve"> организациями, осуществляющих свою деятельность в границах зон деятельности ЕТО</w:t>
      </w:r>
    </w:p>
    <w:p w:rsidR="00166237" w:rsidRDefault="004376CB">
      <w:pPr>
        <w:pStyle w:val="a3"/>
        <w:spacing w:before="200"/>
        <w:ind w:left="569" w:right="281" w:firstLine="707"/>
        <w:jc w:val="both"/>
      </w:pPr>
      <w:r>
        <w:t xml:space="preserve">ПМУП «УТВС» является единственной теплоснабжающей и </w:t>
      </w:r>
      <w:proofErr w:type="spellStart"/>
      <w:r>
        <w:t>теплосетевой</w:t>
      </w:r>
      <w:proofErr w:type="spellEnd"/>
      <w:r>
        <w:t xml:space="preserve"> организацией на территории сельского поселения Усть-Юган, договорные отношения с иными теплоснабжающими и </w:t>
      </w:r>
      <w:proofErr w:type="spellStart"/>
      <w:r>
        <w:t>теплосетевыми</w:t>
      </w:r>
      <w:proofErr w:type="spellEnd"/>
      <w:r>
        <w:t xml:space="preserve"> организациями отсутствуют.</w:t>
      </w:r>
    </w:p>
    <w:p w:rsidR="00166237" w:rsidRDefault="004376CB">
      <w:pPr>
        <w:pStyle w:val="a3"/>
        <w:spacing w:before="165"/>
        <w:ind w:left="0"/>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1080820</wp:posOffset>
                </wp:positionH>
                <wp:positionV relativeFrom="paragraph">
                  <wp:posOffset>266055</wp:posOffset>
                </wp:positionV>
                <wp:extent cx="1829435" cy="6350"/>
                <wp:effectExtent l="0" t="0" r="0" b="0"/>
                <wp:wrapTopAndBottom/>
                <wp:docPr id="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AC7888" id="Graphic 8" o:spid="_x0000_s1026" style="position:absolute;margin-left:85.1pt;margin-top:20.95pt;width:144.0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" path="m1829054,l,,,6095r1829054,l1829054,xe" fillcolor="black" stroked="f">
                <v:path arrowok="t"/>
                <w10:wrap type="topAndBottom" anchorx="page"/>
              </v:shape>
            </w:pict>
          </mc:Fallback>
        </mc:AlternateContent>
      </w:r>
    </w:p>
    <w:p w:rsidR="00166237" w:rsidRDefault="004376CB">
      <w:pPr>
        <w:spacing w:before="82"/>
        <w:ind w:left="569" w:right="280"/>
        <w:jc w:val="both"/>
        <w:rPr>
          <w:sz w:val="20"/>
        </w:rPr>
      </w:pPr>
      <w:r>
        <w:rPr>
          <w:sz w:val="20"/>
          <w:vertAlign w:val="superscript"/>
        </w:rPr>
        <w:t>5</w:t>
      </w:r>
      <w:r>
        <w:rPr>
          <w:spacing w:val="-1"/>
          <w:sz w:val="20"/>
        </w:rPr>
        <w:t xml:space="preserve"> </w:t>
      </w:r>
      <w:r>
        <w:rPr>
          <w:sz w:val="20"/>
        </w:rPr>
        <w:t>Источник: Постановление о присвоении статуса единой теплоснабжающей организации, утв. администрацией</w:t>
      </w:r>
      <w:r>
        <w:rPr>
          <w:spacing w:val="-13"/>
          <w:sz w:val="20"/>
        </w:rPr>
        <w:t xml:space="preserve"> </w:t>
      </w:r>
      <w:r>
        <w:rPr>
          <w:sz w:val="20"/>
        </w:rPr>
        <w:t>сельского</w:t>
      </w:r>
      <w:r>
        <w:rPr>
          <w:spacing w:val="-12"/>
          <w:sz w:val="20"/>
        </w:rPr>
        <w:t xml:space="preserve"> </w:t>
      </w:r>
      <w:r>
        <w:rPr>
          <w:sz w:val="20"/>
        </w:rPr>
        <w:t>поселения</w:t>
      </w:r>
      <w:r>
        <w:rPr>
          <w:spacing w:val="-13"/>
          <w:sz w:val="20"/>
        </w:rPr>
        <w:t xml:space="preserve"> </w:t>
      </w:r>
      <w:r>
        <w:rPr>
          <w:sz w:val="20"/>
        </w:rPr>
        <w:t>Усть-Юган</w:t>
      </w:r>
      <w:r>
        <w:rPr>
          <w:spacing w:val="-12"/>
          <w:sz w:val="20"/>
        </w:rPr>
        <w:t xml:space="preserve"> </w:t>
      </w:r>
      <w:r>
        <w:rPr>
          <w:sz w:val="20"/>
        </w:rPr>
        <w:t>от</w:t>
      </w:r>
      <w:r>
        <w:rPr>
          <w:spacing w:val="-13"/>
          <w:sz w:val="20"/>
        </w:rPr>
        <w:t xml:space="preserve"> </w:t>
      </w:r>
      <w:r>
        <w:rPr>
          <w:sz w:val="20"/>
        </w:rPr>
        <w:t>17.12.2014</w:t>
      </w:r>
      <w:r>
        <w:rPr>
          <w:spacing w:val="-12"/>
          <w:sz w:val="20"/>
        </w:rPr>
        <w:t xml:space="preserve"> </w:t>
      </w:r>
      <w:r>
        <w:rPr>
          <w:sz w:val="20"/>
        </w:rPr>
        <w:t>№</w:t>
      </w:r>
      <w:r>
        <w:rPr>
          <w:spacing w:val="-13"/>
          <w:sz w:val="20"/>
        </w:rPr>
        <w:t xml:space="preserve"> </w:t>
      </w:r>
      <w:r>
        <w:rPr>
          <w:sz w:val="20"/>
        </w:rPr>
        <w:t>124-па,</w:t>
      </w:r>
      <w:r>
        <w:rPr>
          <w:spacing w:val="-12"/>
          <w:sz w:val="20"/>
        </w:rPr>
        <w:t xml:space="preserve"> </w:t>
      </w:r>
      <w:r>
        <w:rPr>
          <w:sz w:val="20"/>
        </w:rPr>
        <w:t>размещенное</w:t>
      </w:r>
      <w:r>
        <w:rPr>
          <w:spacing w:val="-13"/>
          <w:sz w:val="20"/>
        </w:rPr>
        <w:t xml:space="preserve"> </w:t>
      </w:r>
      <w:r>
        <w:rPr>
          <w:sz w:val="20"/>
        </w:rPr>
        <w:t>на</w:t>
      </w:r>
      <w:r>
        <w:rPr>
          <w:spacing w:val="-12"/>
          <w:sz w:val="20"/>
        </w:rPr>
        <w:t xml:space="preserve"> </w:t>
      </w:r>
      <w:r>
        <w:rPr>
          <w:sz w:val="20"/>
        </w:rPr>
        <w:t>официальном</w:t>
      </w:r>
      <w:r>
        <w:rPr>
          <w:spacing w:val="-13"/>
          <w:sz w:val="20"/>
        </w:rPr>
        <w:t xml:space="preserve"> </w:t>
      </w:r>
      <w:r>
        <w:rPr>
          <w:sz w:val="20"/>
        </w:rPr>
        <w:t xml:space="preserve">сайте администрации сельского поселения Усть-Юган </w:t>
      </w:r>
      <w:hyperlink r:id="rId40">
        <w:r>
          <w:rPr>
            <w:sz w:val="20"/>
          </w:rPr>
          <w:t>http://ust-ugan.ru/administration/edinyy-garantiruemyy-</w:t>
        </w:r>
      </w:hyperlink>
      <w:r>
        <w:rPr>
          <w:sz w:val="20"/>
        </w:rPr>
        <w:t xml:space="preserve"> </w:t>
      </w:r>
      <w:proofErr w:type="spellStart"/>
      <w:r>
        <w:rPr>
          <w:spacing w:val="-2"/>
          <w:sz w:val="20"/>
        </w:rPr>
        <w:t>postavshchik-resursov</w:t>
      </w:r>
      <w:proofErr w:type="spellEnd"/>
      <w:r>
        <w:rPr>
          <w:spacing w:val="-2"/>
          <w:sz w:val="20"/>
        </w:rPr>
        <w:t>/</w:t>
      </w:r>
    </w:p>
    <w:p w:rsidR="00166237" w:rsidRDefault="004376CB">
      <w:pPr>
        <w:spacing w:before="1"/>
        <w:ind w:left="569" w:right="448"/>
        <w:jc w:val="both"/>
        <w:rPr>
          <w:sz w:val="20"/>
        </w:rPr>
      </w:pPr>
      <w:r>
        <w:rPr>
          <w:sz w:val="20"/>
          <w:vertAlign w:val="superscript"/>
        </w:rPr>
        <w:t>6</w:t>
      </w:r>
      <w:r>
        <w:rPr>
          <w:spacing w:val="-4"/>
          <w:sz w:val="20"/>
        </w:rPr>
        <w:t xml:space="preserve"> </w:t>
      </w:r>
      <w:r>
        <w:rPr>
          <w:sz w:val="20"/>
        </w:rPr>
        <w:t>Источник:</w:t>
      </w:r>
      <w:r>
        <w:rPr>
          <w:spacing w:val="-5"/>
          <w:sz w:val="20"/>
        </w:rPr>
        <w:t xml:space="preserve"> </w:t>
      </w:r>
      <w:r>
        <w:rPr>
          <w:sz w:val="20"/>
        </w:rPr>
        <w:t>данные</w:t>
      </w:r>
      <w:r>
        <w:rPr>
          <w:spacing w:val="-4"/>
          <w:sz w:val="20"/>
        </w:rPr>
        <w:t xml:space="preserve"> </w:t>
      </w:r>
      <w:r>
        <w:rPr>
          <w:sz w:val="20"/>
        </w:rPr>
        <w:t>МКУ</w:t>
      </w:r>
      <w:r>
        <w:rPr>
          <w:spacing w:val="-4"/>
          <w:sz w:val="20"/>
        </w:rPr>
        <w:t xml:space="preserve"> </w:t>
      </w:r>
      <w:r>
        <w:rPr>
          <w:sz w:val="20"/>
        </w:rPr>
        <w:t>«Управление</w:t>
      </w:r>
      <w:r>
        <w:rPr>
          <w:spacing w:val="-1"/>
          <w:sz w:val="20"/>
        </w:rPr>
        <w:t xml:space="preserve"> </w:t>
      </w:r>
      <w:r>
        <w:rPr>
          <w:sz w:val="20"/>
        </w:rPr>
        <w:t>капитального</w:t>
      </w:r>
      <w:r>
        <w:rPr>
          <w:spacing w:val="-3"/>
          <w:sz w:val="20"/>
        </w:rPr>
        <w:t xml:space="preserve"> </w:t>
      </w:r>
      <w:r>
        <w:rPr>
          <w:sz w:val="20"/>
        </w:rPr>
        <w:t>строительства</w:t>
      </w:r>
      <w:r>
        <w:rPr>
          <w:spacing w:val="-5"/>
          <w:sz w:val="20"/>
        </w:rPr>
        <w:t xml:space="preserve"> </w:t>
      </w:r>
      <w:r>
        <w:rPr>
          <w:sz w:val="20"/>
        </w:rPr>
        <w:t>и</w:t>
      </w:r>
      <w:r>
        <w:rPr>
          <w:spacing w:val="-2"/>
          <w:sz w:val="20"/>
        </w:rPr>
        <w:t xml:space="preserve"> </w:t>
      </w:r>
      <w:r>
        <w:rPr>
          <w:sz w:val="20"/>
        </w:rPr>
        <w:t>жилищно-коммунального</w:t>
      </w:r>
      <w:r>
        <w:rPr>
          <w:spacing w:val="-3"/>
          <w:sz w:val="20"/>
        </w:rPr>
        <w:t xml:space="preserve"> </w:t>
      </w:r>
      <w:r>
        <w:rPr>
          <w:sz w:val="20"/>
        </w:rPr>
        <w:t>комплекса Нефтеюганского</w:t>
      </w:r>
      <w:r>
        <w:rPr>
          <w:spacing w:val="-3"/>
          <w:sz w:val="20"/>
        </w:rPr>
        <w:t xml:space="preserve"> </w:t>
      </w:r>
      <w:r>
        <w:rPr>
          <w:sz w:val="20"/>
        </w:rPr>
        <w:t>района»</w:t>
      </w:r>
      <w:r>
        <w:rPr>
          <w:spacing w:val="-3"/>
          <w:sz w:val="20"/>
        </w:rPr>
        <w:t xml:space="preserve"> </w:t>
      </w:r>
      <w:r>
        <w:rPr>
          <w:sz w:val="20"/>
        </w:rPr>
        <w:t>по</w:t>
      </w:r>
      <w:r>
        <w:rPr>
          <w:spacing w:val="-2"/>
          <w:sz w:val="20"/>
        </w:rPr>
        <w:t xml:space="preserve"> </w:t>
      </w:r>
      <w:r>
        <w:rPr>
          <w:sz w:val="20"/>
        </w:rPr>
        <w:t>состоянию</w:t>
      </w:r>
      <w:r>
        <w:rPr>
          <w:spacing w:val="-2"/>
          <w:sz w:val="20"/>
        </w:rPr>
        <w:t xml:space="preserve"> </w:t>
      </w:r>
      <w:r>
        <w:rPr>
          <w:sz w:val="20"/>
        </w:rPr>
        <w:t>на</w:t>
      </w:r>
      <w:r>
        <w:rPr>
          <w:spacing w:val="-4"/>
          <w:sz w:val="20"/>
        </w:rPr>
        <w:t xml:space="preserve"> </w:t>
      </w:r>
      <w:r>
        <w:rPr>
          <w:sz w:val="20"/>
        </w:rPr>
        <w:t>01.01.2020</w:t>
      </w:r>
      <w:r>
        <w:rPr>
          <w:spacing w:val="-5"/>
          <w:sz w:val="20"/>
        </w:rPr>
        <w:t xml:space="preserve"> </w:t>
      </w:r>
      <w:r>
        <w:rPr>
          <w:sz w:val="20"/>
        </w:rPr>
        <w:t>(Форма</w:t>
      </w:r>
      <w:r>
        <w:rPr>
          <w:spacing w:val="-4"/>
          <w:sz w:val="20"/>
        </w:rPr>
        <w:t xml:space="preserve"> </w:t>
      </w:r>
      <w:r>
        <w:rPr>
          <w:sz w:val="20"/>
        </w:rPr>
        <w:t>1-ТЕП</w:t>
      </w:r>
      <w:r>
        <w:rPr>
          <w:spacing w:val="-4"/>
          <w:sz w:val="20"/>
        </w:rPr>
        <w:t xml:space="preserve"> </w:t>
      </w:r>
      <w:r>
        <w:rPr>
          <w:sz w:val="20"/>
        </w:rPr>
        <w:t>Сведения</w:t>
      </w:r>
      <w:r>
        <w:rPr>
          <w:spacing w:val="-5"/>
          <w:sz w:val="20"/>
        </w:rPr>
        <w:t xml:space="preserve"> </w:t>
      </w:r>
      <w:r>
        <w:rPr>
          <w:sz w:val="20"/>
        </w:rPr>
        <w:t>о</w:t>
      </w:r>
      <w:r>
        <w:rPr>
          <w:spacing w:val="-3"/>
          <w:sz w:val="20"/>
        </w:rPr>
        <w:t xml:space="preserve"> </w:t>
      </w:r>
      <w:r>
        <w:rPr>
          <w:sz w:val="20"/>
        </w:rPr>
        <w:t>снабжении</w:t>
      </w:r>
      <w:r>
        <w:rPr>
          <w:spacing w:val="-5"/>
          <w:sz w:val="20"/>
        </w:rPr>
        <w:t xml:space="preserve"> </w:t>
      </w:r>
      <w:proofErr w:type="spellStart"/>
      <w:r>
        <w:rPr>
          <w:sz w:val="20"/>
        </w:rPr>
        <w:t>теплоэнергией</w:t>
      </w:r>
      <w:proofErr w:type="spellEnd"/>
      <w:r>
        <w:rPr>
          <w:sz w:val="20"/>
        </w:rPr>
        <w:t xml:space="preserve"> </w:t>
      </w:r>
      <w:proofErr w:type="spellStart"/>
      <w:r>
        <w:rPr>
          <w:sz w:val="20"/>
        </w:rPr>
        <w:t>Нефтеюганский</w:t>
      </w:r>
      <w:proofErr w:type="spellEnd"/>
      <w:r>
        <w:rPr>
          <w:sz w:val="20"/>
        </w:rPr>
        <w:t xml:space="preserve"> район за 2020).</w:t>
      </w:r>
    </w:p>
    <w:p w:rsidR="00166237" w:rsidRDefault="00166237">
      <w:pPr>
        <w:jc w:val="both"/>
        <w:rPr>
          <w:sz w:val="20"/>
        </w:rPr>
        <w:sectPr w:rsidR="00166237">
          <w:pgSz w:w="11910" w:h="16840"/>
          <w:pgMar w:top="1280" w:right="566" w:bottom="920" w:left="1133" w:header="0" w:footer="727" w:gutter="0"/>
          <w:cols w:space="720"/>
        </w:sectPr>
      </w:pPr>
    </w:p>
    <w:p w:rsidR="00166237" w:rsidRDefault="004376CB">
      <w:pPr>
        <w:pStyle w:val="a3"/>
        <w:spacing w:before="73"/>
        <w:ind w:left="569" w:right="285" w:firstLine="707"/>
        <w:jc w:val="both"/>
      </w:pPr>
      <w:r>
        <w:lastRenderedPageBreak/>
        <w:t>Имущество, используемое при производстве, передаче и сбыте тепловой энергии, принадлежит теплоснабжающей организации на праве хозяйственного ведения:</w:t>
      </w:r>
    </w:p>
    <w:p w:rsidR="00166237" w:rsidRDefault="004376CB">
      <w:pPr>
        <w:pStyle w:val="a5"/>
        <w:numPr>
          <w:ilvl w:val="0"/>
          <w:numId w:val="40"/>
        </w:numPr>
        <w:tabs>
          <w:tab w:val="left" w:pos="1560"/>
        </w:tabs>
        <w:ind w:right="302" w:firstLine="707"/>
        <w:rPr>
          <w:sz w:val="24"/>
        </w:rPr>
      </w:pPr>
      <w:r>
        <w:rPr>
          <w:sz w:val="24"/>
        </w:rPr>
        <w:t>котельная ст. Усть-Юган (в том числе 4 котла), тепловые сети от котельной ст. Усть-Юган</w:t>
      </w:r>
      <w:r>
        <w:rPr>
          <w:spacing w:val="23"/>
          <w:sz w:val="24"/>
        </w:rPr>
        <w:t xml:space="preserve"> </w:t>
      </w:r>
      <w:r>
        <w:rPr>
          <w:sz w:val="24"/>
        </w:rPr>
        <w:t>протяженностью</w:t>
      </w:r>
      <w:r>
        <w:rPr>
          <w:spacing w:val="23"/>
          <w:sz w:val="24"/>
        </w:rPr>
        <w:t xml:space="preserve"> </w:t>
      </w:r>
      <w:r>
        <w:rPr>
          <w:sz w:val="24"/>
        </w:rPr>
        <w:t>2,96</w:t>
      </w:r>
      <w:r>
        <w:rPr>
          <w:spacing w:val="23"/>
          <w:sz w:val="24"/>
        </w:rPr>
        <w:t xml:space="preserve"> </w:t>
      </w:r>
      <w:r>
        <w:rPr>
          <w:sz w:val="24"/>
        </w:rPr>
        <w:t>км</w:t>
      </w:r>
      <w:r>
        <w:rPr>
          <w:spacing w:val="22"/>
          <w:sz w:val="24"/>
        </w:rPr>
        <w:t xml:space="preserve"> </w:t>
      </w:r>
      <w:r>
        <w:rPr>
          <w:sz w:val="24"/>
        </w:rPr>
        <w:t>в</w:t>
      </w:r>
      <w:r>
        <w:rPr>
          <w:spacing w:val="22"/>
          <w:sz w:val="24"/>
        </w:rPr>
        <w:t xml:space="preserve"> </w:t>
      </w:r>
      <w:r>
        <w:rPr>
          <w:sz w:val="24"/>
        </w:rPr>
        <w:t>двухтрубном</w:t>
      </w:r>
      <w:r>
        <w:rPr>
          <w:spacing w:val="22"/>
          <w:sz w:val="24"/>
        </w:rPr>
        <w:t xml:space="preserve"> </w:t>
      </w:r>
      <w:r>
        <w:rPr>
          <w:sz w:val="24"/>
        </w:rPr>
        <w:t>исчислении</w:t>
      </w:r>
      <w:r>
        <w:rPr>
          <w:spacing w:val="26"/>
          <w:sz w:val="24"/>
        </w:rPr>
        <w:t xml:space="preserve"> </w:t>
      </w:r>
      <w:r>
        <w:rPr>
          <w:sz w:val="24"/>
        </w:rPr>
        <w:t>–</w:t>
      </w:r>
      <w:r>
        <w:rPr>
          <w:spacing w:val="21"/>
          <w:sz w:val="24"/>
        </w:rPr>
        <w:t xml:space="preserve"> </w:t>
      </w:r>
      <w:r>
        <w:rPr>
          <w:sz w:val="24"/>
        </w:rPr>
        <w:t>договор</w:t>
      </w:r>
      <w:r>
        <w:rPr>
          <w:spacing w:val="22"/>
          <w:sz w:val="24"/>
        </w:rPr>
        <w:t xml:space="preserve"> </w:t>
      </w:r>
      <w:r>
        <w:rPr>
          <w:sz w:val="24"/>
        </w:rPr>
        <w:t>от</w:t>
      </w:r>
      <w:r>
        <w:rPr>
          <w:spacing w:val="23"/>
          <w:sz w:val="24"/>
        </w:rPr>
        <w:t xml:space="preserve"> </w:t>
      </w:r>
      <w:r>
        <w:rPr>
          <w:sz w:val="24"/>
        </w:rPr>
        <w:t>01.04.2001</w:t>
      </w:r>
    </w:p>
    <w:p w:rsidR="00166237" w:rsidRDefault="004376CB">
      <w:pPr>
        <w:pStyle w:val="a3"/>
        <w:spacing w:before="2"/>
        <w:ind w:left="569"/>
        <w:jc w:val="both"/>
      </w:pPr>
      <w:r>
        <w:t>№</w:t>
      </w:r>
      <w:r>
        <w:rPr>
          <w:spacing w:val="-4"/>
        </w:rPr>
        <w:t xml:space="preserve"> </w:t>
      </w:r>
      <w:r>
        <w:t>01-</w:t>
      </w:r>
      <w:proofErr w:type="gramStart"/>
      <w:r>
        <w:t>03,</w:t>
      </w:r>
      <w:r>
        <w:rPr>
          <w:spacing w:val="25"/>
        </w:rPr>
        <w:t xml:space="preserve">  </w:t>
      </w:r>
      <w:r>
        <w:t>свидетельство</w:t>
      </w:r>
      <w:proofErr w:type="gramEnd"/>
      <w:r>
        <w:rPr>
          <w:spacing w:val="25"/>
        </w:rPr>
        <w:t xml:space="preserve">  </w:t>
      </w:r>
      <w:r>
        <w:t>86-АБ</w:t>
      </w:r>
      <w:r>
        <w:rPr>
          <w:spacing w:val="25"/>
        </w:rPr>
        <w:t xml:space="preserve">  </w:t>
      </w:r>
      <w:r>
        <w:t>494886</w:t>
      </w:r>
      <w:r>
        <w:rPr>
          <w:spacing w:val="26"/>
        </w:rPr>
        <w:t xml:space="preserve">  </w:t>
      </w:r>
      <w:r>
        <w:t>от</w:t>
      </w:r>
      <w:r>
        <w:rPr>
          <w:spacing w:val="26"/>
        </w:rPr>
        <w:t xml:space="preserve">  </w:t>
      </w:r>
      <w:r>
        <w:t>01.11.2012,</w:t>
      </w:r>
      <w:r>
        <w:rPr>
          <w:spacing w:val="26"/>
        </w:rPr>
        <w:t xml:space="preserve">  </w:t>
      </w:r>
      <w:r>
        <w:t>распоряжение</w:t>
      </w:r>
      <w:r>
        <w:rPr>
          <w:spacing w:val="80"/>
          <w:w w:val="150"/>
        </w:rPr>
        <w:t xml:space="preserve"> </w:t>
      </w:r>
      <w:r>
        <w:rPr>
          <w:spacing w:val="-2"/>
        </w:rPr>
        <w:t>администрации</w:t>
      </w:r>
    </w:p>
    <w:p w:rsidR="00166237" w:rsidRDefault="004376CB">
      <w:pPr>
        <w:pStyle w:val="a3"/>
        <w:spacing w:line="276" w:lineRule="exact"/>
        <w:ind w:left="569"/>
        <w:jc w:val="both"/>
      </w:pPr>
      <w:r>
        <w:t>Нефтеюганского</w:t>
      </w:r>
      <w:r>
        <w:rPr>
          <w:spacing w:val="-4"/>
        </w:rPr>
        <w:t xml:space="preserve"> </w:t>
      </w:r>
      <w:r>
        <w:t>района</w:t>
      </w:r>
      <w:r>
        <w:rPr>
          <w:spacing w:val="-2"/>
        </w:rPr>
        <w:t xml:space="preserve"> </w:t>
      </w:r>
      <w:r>
        <w:t>от</w:t>
      </w:r>
      <w:r>
        <w:rPr>
          <w:spacing w:val="-2"/>
        </w:rPr>
        <w:t xml:space="preserve"> </w:t>
      </w:r>
      <w:r>
        <w:t>24.12.2009</w:t>
      </w:r>
      <w:r>
        <w:rPr>
          <w:spacing w:val="1"/>
        </w:rPr>
        <w:t xml:space="preserve"> </w:t>
      </w:r>
      <w:r>
        <w:t>№</w:t>
      </w:r>
      <w:r>
        <w:rPr>
          <w:spacing w:val="-2"/>
        </w:rPr>
        <w:t xml:space="preserve"> 798);</w:t>
      </w:r>
    </w:p>
    <w:p w:rsidR="00166237" w:rsidRDefault="004376CB">
      <w:pPr>
        <w:pStyle w:val="a5"/>
        <w:numPr>
          <w:ilvl w:val="0"/>
          <w:numId w:val="40"/>
        </w:numPr>
        <w:tabs>
          <w:tab w:val="left" w:pos="1560"/>
        </w:tabs>
        <w:ind w:right="298" w:firstLine="707"/>
        <w:rPr>
          <w:sz w:val="24"/>
        </w:rPr>
      </w:pPr>
      <w:r>
        <w:rPr>
          <w:sz w:val="24"/>
        </w:rPr>
        <w:t>котельная п. Усть-Юган, котельная п. Юганская Обь, 9 котлов (в том числе 3 резервных), тепловые сети протяженностью 6,82 км в двухтрубном исчислении – договор от 01.04.2001 № 01-03;</w:t>
      </w:r>
    </w:p>
    <w:p w:rsidR="00166237" w:rsidRDefault="004376CB">
      <w:pPr>
        <w:pStyle w:val="a5"/>
        <w:numPr>
          <w:ilvl w:val="0"/>
          <w:numId w:val="40"/>
        </w:numPr>
        <w:tabs>
          <w:tab w:val="left" w:pos="1561"/>
        </w:tabs>
        <w:spacing w:line="292" w:lineRule="exact"/>
        <w:ind w:left="1561" w:hanging="284"/>
        <w:rPr>
          <w:sz w:val="24"/>
        </w:rPr>
      </w:pPr>
      <w:r>
        <w:rPr>
          <w:sz w:val="24"/>
        </w:rPr>
        <w:t>земельные</w:t>
      </w:r>
      <w:r>
        <w:rPr>
          <w:spacing w:val="-4"/>
          <w:sz w:val="24"/>
        </w:rPr>
        <w:t xml:space="preserve"> </w:t>
      </w:r>
      <w:r>
        <w:rPr>
          <w:sz w:val="24"/>
        </w:rPr>
        <w:t>участки</w:t>
      </w:r>
      <w:r>
        <w:rPr>
          <w:spacing w:val="-2"/>
          <w:sz w:val="24"/>
        </w:rPr>
        <w:t xml:space="preserve"> </w:t>
      </w:r>
      <w:r>
        <w:rPr>
          <w:sz w:val="24"/>
        </w:rPr>
        <w:t>(договор</w:t>
      </w:r>
      <w:r>
        <w:rPr>
          <w:spacing w:val="-2"/>
          <w:sz w:val="24"/>
        </w:rPr>
        <w:t xml:space="preserve"> </w:t>
      </w:r>
      <w:r>
        <w:rPr>
          <w:sz w:val="24"/>
        </w:rPr>
        <w:t>аренды</w:t>
      </w:r>
      <w:r>
        <w:rPr>
          <w:spacing w:val="-2"/>
          <w:sz w:val="24"/>
        </w:rPr>
        <w:t xml:space="preserve"> </w:t>
      </w:r>
      <w:r>
        <w:rPr>
          <w:sz w:val="24"/>
        </w:rPr>
        <w:t>от</w:t>
      </w:r>
      <w:r>
        <w:rPr>
          <w:spacing w:val="-2"/>
          <w:sz w:val="24"/>
        </w:rPr>
        <w:t xml:space="preserve"> </w:t>
      </w:r>
      <w:r>
        <w:rPr>
          <w:sz w:val="24"/>
        </w:rPr>
        <w:t>27.03.2018</w:t>
      </w:r>
      <w:r>
        <w:rPr>
          <w:spacing w:val="-3"/>
          <w:sz w:val="24"/>
        </w:rPr>
        <w:t xml:space="preserve"> </w:t>
      </w:r>
      <w:r>
        <w:rPr>
          <w:sz w:val="24"/>
        </w:rPr>
        <w:t>№</w:t>
      </w:r>
      <w:r>
        <w:rPr>
          <w:spacing w:val="-2"/>
          <w:sz w:val="24"/>
        </w:rPr>
        <w:t xml:space="preserve"> </w:t>
      </w:r>
      <w:r>
        <w:rPr>
          <w:spacing w:val="-4"/>
          <w:sz w:val="24"/>
        </w:rPr>
        <w:t>29).</w:t>
      </w:r>
    </w:p>
    <w:p w:rsidR="00166237" w:rsidRDefault="004376CB">
      <w:pPr>
        <w:pStyle w:val="a3"/>
        <w:spacing w:line="275" w:lineRule="exact"/>
        <w:ind w:left="1277"/>
        <w:jc w:val="both"/>
      </w:pPr>
      <w:r>
        <w:t>ПМУП</w:t>
      </w:r>
      <w:r>
        <w:rPr>
          <w:spacing w:val="-6"/>
        </w:rPr>
        <w:t xml:space="preserve"> </w:t>
      </w:r>
      <w:r>
        <w:t>«УТВС»</w:t>
      </w:r>
      <w:r>
        <w:rPr>
          <w:spacing w:val="-2"/>
        </w:rPr>
        <w:t xml:space="preserve"> </w:t>
      </w:r>
      <w:r>
        <w:t>осуществляет</w:t>
      </w:r>
      <w:r>
        <w:rPr>
          <w:spacing w:val="-3"/>
        </w:rPr>
        <w:t xml:space="preserve"> </w:t>
      </w:r>
      <w:r>
        <w:t>следующие</w:t>
      </w:r>
      <w:r>
        <w:rPr>
          <w:spacing w:val="-3"/>
        </w:rPr>
        <w:t xml:space="preserve"> </w:t>
      </w:r>
      <w:r>
        <w:t>виды</w:t>
      </w:r>
      <w:r>
        <w:rPr>
          <w:spacing w:val="-3"/>
        </w:rPr>
        <w:t xml:space="preserve"> </w:t>
      </w:r>
      <w:r>
        <w:t>деятельности</w:t>
      </w:r>
      <w:r>
        <w:rPr>
          <w:spacing w:val="-2"/>
        </w:rPr>
        <w:t xml:space="preserve"> </w:t>
      </w:r>
      <w:r>
        <w:t>по</w:t>
      </w:r>
      <w:r>
        <w:rPr>
          <w:spacing w:val="-5"/>
        </w:rPr>
        <w:t xml:space="preserve"> </w:t>
      </w:r>
      <w:r>
        <w:rPr>
          <w:spacing w:val="-2"/>
        </w:rPr>
        <w:t>теплоснабжению:</w:t>
      </w:r>
    </w:p>
    <w:p w:rsidR="00166237" w:rsidRDefault="004376CB">
      <w:pPr>
        <w:pStyle w:val="a5"/>
        <w:numPr>
          <w:ilvl w:val="0"/>
          <w:numId w:val="40"/>
        </w:numPr>
        <w:tabs>
          <w:tab w:val="left" w:pos="1561"/>
        </w:tabs>
        <w:spacing w:line="293" w:lineRule="exact"/>
        <w:ind w:left="1561" w:hanging="284"/>
        <w:jc w:val="left"/>
        <w:rPr>
          <w:sz w:val="24"/>
        </w:rPr>
      </w:pPr>
      <w:r>
        <w:rPr>
          <w:sz w:val="24"/>
        </w:rPr>
        <w:t>организация</w:t>
      </w:r>
      <w:r>
        <w:rPr>
          <w:spacing w:val="-7"/>
          <w:sz w:val="24"/>
        </w:rPr>
        <w:t xml:space="preserve"> </w:t>
      </w:r>
      <w:r>
        <w:rPr>
          <w:sz w:val="24"/>
        </w:rPr>
        <w:t>теплоснабжения</w:t>
      </w:r>
      <w:r>
        <w:rPr>
          <w:spacing w:val="-6"/>
          <w:sz w:val="24"/>
        </w:rPr>
        <w:t xml:space="preserve"> </w:t>
      </w:r>
      <w:r>
        <w:rPr>
          <w:spacing w:val="-2"/>
          <w:sz w:val="24"/>
        </w:rPr>
        <w:t>населения;</w:t>
      </w:r>
    </w:p>
    <w:p w:rsidR="00166237" w:rsidRDefault="004376CB">
      <w:pPr>
        <w:pStyle w:val="a5"/>
        <w:numPr>
          <w:ilvl w:val="0"/>
          <w:numId w:val="40"/>
        </w:numPr>
        <w:tabs>
          <w:tab w:val="left" w:pos="1561"/>
        </w:tabs>
        <w:spacing w:line="293" w:lineRule="exact"/>
        <w:ind w:left="1561" w:hanging="284"/>
        <w:jc w:val="left"/>
        <w:rPr>
          <w:sz w:val="24"/>
        </w:rPr>
      </w:pPr>
      <w:r>
        <w:rPr>
          <w:sz w:val="24"/>
        </w:rPr>
        <w:t>передача</w:t>
      </w:r>
      <w:r>
        <w:rPr>
          <w:spacing w:val="-6"/>
          <w:sz w:val="24"/>
        </w:rPr>
        <w:t xml:space="preserve"> </w:t>
      </w:r>
      <w:r>
        <w:rPr>
          <w:sz w:val="24"/>
        </w:rPr>
        <w:t>тепловой</w:t>
      </w:r>
      <w:r>
        <w:rPr>
          <w:spacing w:val="-5"/>
          <w:sz w:val="24"/>
        </w:rPr>
        <w:t xml:space="preserve"> </w:t>
      </w:r>
      <w:r>
        <w:rPr>
          <w:spacing w:val="-2"/>
          <w:sz w:val="24"/>
        </w:rPr>
        <w:t>энергии;</w:t>
      </w:r>
    </w:p>
    <w:p w:rsidR="00166237" w:rsidRDefault="004376CB">
      <w:pPr>
        <w:pStyle w:val="a5"/>
        <w:numPr>
          <w:ilvl w:val="0"/>
          <w:numId w:val="40"/>
        </w:numPr>
        <w:tabs>
          <w:tab w:val="left" w:pos="1561"/>
        </w:tabs>
        <w:spacing w:line="293" w:lineRule="exact"/>
        <w:ind w:left="1561" w:hanging="284"/>
        <w:jc w:val="left"/>
        <w:rPr>
          <w:sz w:val="24"/>
        </w:rPr>
      </w:pPr>
      <w:r>
        <w:rPr>
          <w:sz w:val="24"/>
        </w:rPr>
        <w:t>оказание</w:t>
      </w:r>
      <w:r>
        <w:rPr>
          <w:spacing w:val="48"/>
          <w:sz w:val="24"/>
        </w:rPr>
        <w:t xml:space="preserve"> </w:t>
      </w:r>
      <w:r>
        <w:rPr>
          <w:sz w:val="24"/>
        </w:rPr>
        <w:t>услуг</w:t>
      </w:r>
      <w:r>
        <w:rPr>
          <w:spacing w:val="51"/>
          <w:sz w:val="24"/>
        </w:rPr>
        <w:t xml:space="preserve"> </w:t>
      </w:r>
      <w:r>
        <w:rPr>
          <w:sz w:val="24"/>
        </w:rPr>
        <w:t>по</w:t>
      </w:r>
      <w:r>
        <w:rPr>
          <w:spacing w:val="50"/>
          <w:sz w:val="24"/>
        </w:rPr>
        <w:t xml:space="preserve"> </w:t>
      </w:r>
      <w:r>
        <w:rPr>
          <w:sz w:val="24"/>
        </w:rPr>
        <w:t>реализации</w:t>
      </w:r>
      <w:r>
        <w:rPr>
          <w:spacing w:val="51"/>
          <w:sz w:val="24"/>
        </w:rPr>
        <w:t xml:space="preserve"> </w:t>
      </w:r>
      <w:r>
        <w:rPr>
          <w:sz w:val="24"/>
        </w:rPr>
        <w:t>тепловой</w:t>
      </w:r>
      <w:r>
        <w:rPr>
          <w:spacing w:val="52"/>
          <w:sz w:val="24"/>
        </w:rPr>
        <w:t xml:space="preserve"> </w:t>
      </w:r>
      <w:r>
        <w:rPr>
          <w:sz w:val="24"/>
        </w:rPr>
        <w:t>энергии</w:t>
      </w:r>
      <w:r>
        <w:rPr>
          <w:spacing w:val="51"/>
          <w:sz w:val="24"/>
        </w:rPr>
        <w:t xml:space="preserve"> </w:t>
      </w:r>
      <w:r>
        <w:rPr>
          <w:sz w:val="24"/>
        </w:rPr>
        <w:t>юридическим</w:t>
      </w:r>
      <w:r>
        <w:rPr>
          <w:spacing w:val="50"/>
          <w:sz w:val="24"/>
        </w:rPr>
        <w:t xml:space="preserve"> </w:t>
      </w:r>
      <w:r>
        <w:rPr>
          <w:sz w:val="24"/>
        </w:rPr>
        <w:t>и</w:t>
      </w:r>
      <w:r>
        <w:rPr>
          <w:spacing w:val="50"/>
          <w:sz w:val="24"/>
        </w:rPr>
        <w:t xml:space="preserve"> </w:t>
      </w:r>
      <w:r>
        <w:rPr>
          <w:spacing w:val="-2"/>
          <w:sz w:val="24"/>
        </w:rPr>
        <w:t>физическим</w:t>
      </w:r>
    </w:p>
    <w:p w:rsidR="00166237" w:rsidRDefault="004376CB">
      <w:pPr>
        <w:pStyle w:val="a3"/>
        <w:spacing w:line="275" w:lineRule="exact"/>
        <w:ind w:left="569"/>
      </w:pPr>
      <w:r>
        <w:rPr>
          <w:spacing w:val="-2"/>
        </w:rPr>
        <w:t>лицам;</w:t>
      </w:r>
    </w:p>
    <w:p w:rsidR="00166237" w:rsidRDefault="004376CB">
      <w:pPr>
        <w:pStyle w:val="a5"/>
        <w:numPr>
          <w:ilvl w:val="0"/>
          <w:numId w:val="40"/>
        </w:numPr>
        <w:tabs>
          <w:tab w:val="left" w:pos="1561"/>
          <w:tab w:val="left" w:pos="3284"/>
          <w:tab w:val="left" w:pos="4694"/>
          <w:tab w:val="left" w:pos="5054"/>
          <w:tab w:val="left" w:pos="6524"/>
          <w:tab w:val="left" w:pos="7659"/>
          <w:tab w:val="left" w:pos="9769"/>
        </w:tabs>
        <w:ind w:left="1561" w:hanging="284"/>
        <w:jc w:val="left"/>
        <w:rPr>
          <w:sz w:val="24"/>
        </w:rPr>
      </w:pPr>
      <w:r>
        <w:rPr>
          <w:spacing w:val="-2"/>
          <w:sz w:val="24"/>
        </w:rPr>
        <w:t>диспетчерское</w:t>
      </w:r>
      <w:r>
        <w:rPr>
          <w:sz w:val="24"/>
        </w:rPr>
        <w:tab/>
      </w:r>
      <w:r>
        <w:rPr>
          <w:spacing w:val="-2"/>
          <w:sz w:val="24"/>
        </w:rPr>
        <w:t>управление</w:t>
      </w:r>
      <w:r>
        <w:rPr>
          <w:sz w:val="24"/>
        </w:rPr>
        <w:tab/>
      </w:r>
      <w:r>
        <w:rPr>
          <w:spacing w:val="-10"/>
          <w:sz w:val="24"/>
        </w:rPr>
        <w:t>и</w:t>
      </w:r>
      <w:r>
        <w:rPr>
          <w:sz w:val="24"/>
        </w:rPr>
        <w:tab/>
      </w:r>
      <w:r>
        <w:rPr>
          <w:spacing w:val="-2"/>
          <w:sz w:val="24"/>
        </w:rPr>
        <w:t>соблюдение</w:t>
      </w:r>
      <w:r>
        <w:rPr>
          <w:sz w:val="24"/>
        </w:rPr>
        <w:tab/>
      </w:r>
      <w:r>
        <w:rPr>
          <w:spacing w:val="-2"/>
          <w:sz w:val="24"/>
        </w:rPr>
        <w:t>режимов</w:t>
      </w:r>
      <w:r>
        <w:rPr>
          <w:sz w:val="24"/>
        </w:rPr>
        <w:tab/>
      </w:r>
      <w:r>
        <w:rPr>
          <w:spacing w:val="-2"/>
          <w:sz w:val="24"/>
        </w:rPr>
        <w:t>энергосбережения</w:t>
      </w:r>
      <w:r>
        <w:rPr>
          <w:sz w:val="24"/>
        </w:rPr>
        <w:tab/>
      </w:r>
      <w:r>
        <w:rPr>
          <w:spacing w:val="-10"/>
          <w:sz w:val="24"/>
        </w:rPr>
        <w:t>и</w:t>
      </w:r>
    </w:p>
    <w:p w:rsidR="00166237" w:rsidRDefault="004376CB">
      <w:pPr>
        <w:pStyle w:val="a3"/>
        <w:spacing w:before="1"/>
        <w:ind w:left="569"/>
      </w:pPr>
      <w:r>
        <w:rPr>
          <w:spacing w:val="-2"/>
        </w:rPr>
        <w:t>энергопотребления.</w:t>
      </w:r>
    </w:p>
    <w:p w:rsidR="00166237" w:rsidRDefault="004376CB" w:rsidP="001E1925">
      <w:pPr>
        <w:pStyle w:val="a5"/>
        <w:numPr>
          <w:ilvl w:val="2"/>
          <w:numId w:val="42"/>
        </w:numPr>
        <w:tabs>
          <w:tab w:val="left" w:pos="1420"/>
        </w:tabs>
        <w:spacing w:before="241"/>
        <w:ind w:right="284" w:firstLine="707"/>
        <w:rPr>
          <w:b/>
          <w:sz w:val="24"/>
        </w:rPr>
      </w:pPr>
      <w:r>
        <w:rPr>
          <w:b/>
          <w:sz w:val="24"/>
        </w:rPr>
        <w:t>Описание зон действия источников тепловой энергии, не вошедших в зоны</w:t>
      </w:r>
      <w:r>
        <w:rPr>
          <w:b/>
          <w:spacing w:val="40"/>
          <w:sz w:val="24"/>
        </w:rPr>
        <w:t xml:space="preserve"> </w:t>
      </w:r>
      <w:r>
        <w:rPr>
          <w:b/>
          <w:sz w:val="24"/>
        </w:rPr>
        <w:t>деятельности ЕТО (производственных котельных)</w:t>
      </w:r>
    </w:p>
    <w:p w:rsidR="00166237" w:rsidRDefault="004376CB">
      <w:pPr>
        <w:pStyle w:val="a3"/>
        <w:spacing w:before="199"/>
        <w:ind w:left="569" w:right="279" w:firstLine="707"/>
        <w:jc w:val="both"/>
      </w:pPr>
      <w:r>
        <w:t>На территории сельского поселения Усть-Юган вне зоны деятельности ЕТО – ПМУП «УТВС» отсутствуют эксплуатационные зоны действия источников теплоснабжения производственных котельных.</w:t>
      </w:r>
    </w:p>
    <w:p w:rsidR="00166237" w:rsidRDefault="004376CB" w:rsidP="001E1925">
      <w:pPr>
        <w:pStyle w:val="a5"/>
        <w:numPr>
          <w:ilvl w:val="2"/>
          <w:numId w:val="42"/>
        </w:numPr>
        <w:tabs>
          <w:tab w:val="left" w:pos="1420"/>
        </w:tabs>
        <w:spacing w:before="240"/>
        <w:ind w:left="1420" w:hanging="144"/>
        <w:rPr>
          <w:b/>
          <w:sz w:val="24"/>
        </w:rPr>
      </w:pPr>
      <w:r>
        <w:rPr>
          <w:b/>
          <w:sz w:val="24"/>
        </w:rPr>
        <w:t>Описание</w:t>
      </w:r>
      <w:r>
        <w:rPr>
          <w:b/>
          <w:spacing w:val="-6"/>
          <w:sz w:val="24"/>
        </w:rPr>
        <w:t xml:space="preserve"> </w:t>
      </w:r>
      <w:r>
        <w:rPr>
          <w:b/>
          <w:sz w:val="24"/>
        </w:rPr>
        <w:t>зон</w:t>
      </w:r>
      <w:r>
        <w:rPr>
          <w:b/>
          <w:spacing w:val="-5"/>
          <w:sz w:val="24"/>
        </w:rPr>
        <w:t xml:space="preserve"> </w:t>
      </w:r>
      <w:r>
        <w:rPr>
          <w:b/>
          <w:sz w:val="24"/>
        </w:rPr>
        <w:t>действия</w:t>
      </w:r>
      <w:r>
        <w:rPr>
          <w:b/>
          <w:spacing w:val="-3"/>
          <w:sz w:val="24"/>
        </w:rPr>
        <w:t xml:space="preserve"> </w:t>
      </w:r>
      <w:r>
        <w:rPr>
          <w:b/>
          <w:sz w:val="24"/>
        </w:rPr>
        <w:t>индивидуального</w:t>
      </w:r>
      <w:r>
        <w:rPr>
          <w:b/>
          <w:spacing w:val="-2"/>
          <w:sz w:val="24"/>
        </w:rPr>
        <w:t xml:space="preserve"> теплоснабжения</w:t>
      </w:r>
    </w:p>
    <w:p w:rsidR="00166237" w:rsidRDefault="004376CB">
      <w:pPr>
        <w:pStyle w:val="a3"/>
        <w:spacing w:before="199"/>
        <w:ind w:left="569" w:right="280" w:firstLine="707"/>
        <w:jc w:val="both"/>
      </w:pPr>
      <w:r>
        <w:t>В</w:t>
      </w:r>
      <w:r>
        <w:rPr>
          <w:spacing w:val="-4"/>
        </w:rPr>
        <w:t xml:space="preserve"> </w:t>
      </w:r>
      <w:r>
        <w:t>зоне</w:t>
      </w:r>
      <w:r>
        <w:rPr>
          <w:spacing w:val="-5"/>
        </w:rPr>
        <w:t xml:space="preserve"> </w:t>
      </w:r>
      <w:r>
        <w:t>действия</w:t>
      </w:r>
      <w:r>
        <w:rPr>
          <w:spacing w:val="-4"/>
        </w:rPr>
        <w:t xml:space="preserve"> </w:t>
      </w:r>
      <w:r>
        <w:t>индивидуального</w:t>
      </w:r>
      <w:r>
        <w:rPr>
          <w:spacing w:val="-4"/>
        </w:rPr>
        <w:t xml:space="preserve"> </w:t>
      </w:r>
      <w:r>
        <w:t>теплоснабжения сельского</w:t>
      </w:r>
      <w:r>
        <w:rPr>
          <w:spacing w:val="-4"/>
        </w:rPr>
        <w:t xml:space="preserve"> </w:t>
      </w:r>
      <w:r>
        <w:t>поселения</w:t>
      </w:r>
      <w:r>
        <w:rPr>
          <w:spacing w:val="-3"/>
        </w:rPr>
        <w:t xml:space="preserve"> </w:t>
      </w:r>
      <w:r>
        <w:t xml:space="preserve">Усть-Юган </w:t>
      </w:r>
      <w:r>
        <w:rPr>
          <w:spacing w:val="-2"/>
        </w:rPr>
        <w:t>находятся:</w:t>
      </w:r>
    </w:p>
    <w:p w:rsidR="00166237" w:rsidRDefault="004376CB">
      <w:pPr>
        <w:pStyle w:val="a5"/>
        <w:numPr>
          <w:ilvl w:val="3"/>
          <w:numId w:val="42"/>
        </w:numPr>
        <w:tabs>
          <w:tab w:val="left" w:pos="1561"/>
        </w:tabs>
        <w:spacing w:line="293" w:lineRule="exact"/>
        <w:ind w:left="1561" w:hanging="284"/>
        <w:rPr>
          <w:sz w:val="24"/>
        </w:rPr>
      </w:pPr>
      <w:r>
        <w:rPr>
          <w:sz w:val="24"/>
        </w:rPr>
        <w:t>на</w:t>
      </w:r>
      <w:r>
        <w:rPr>
          <w:spacing w:val="-6"/>
          <w:sz w:val="24"/>
        </w:rPr>
        <w:t xml:space="preserve"> </w:t>
      </w:r>
      <w:r>
        <w:rPr>
          <w:sz w:val="24"/>
        </w:rPr>
        <w:t>территории</w:t>
      </w:r>
      <w:r>
        <w:rPr>
          <w:spacing w:val="-4"/>
          <w:sz w:val="24"/>
        </w:rPr>
        <w:t xml:space="preserve"> </w:t>
      </w:r>
      <w:r>
        <w:rPr>
          <w:sz w:val="24"/>
        </w:rPr>
        <w:t>п.</w:t>
      </w:r>
      <w:r>
        <w:rPr>
          <w:spacing w:val="-1"/>
          <w:sz w:val="24"/>
        </w:rPr>
        <w:t xml:space="preserve"> </w:t>
      </w:r>
      <w:r>
        <w:rPr>
          <w:sz w:val="24"/>
        </w:rPr>
        <w:t>Усть-Юган:</w:t>
      </w:r>
      <w:r>
        <w:rPr>
          <w:spacing w:val="-3"/>
          <w:sz w:val="24"/>
        </w:rPr>
        <w:t xml:space="preserve"> </w:t>
      </w:r>
      <w:r>
        <w:rPr>
          <w:sz w:val="24"/>
        </w:rPr>
        <w:t>около</w:t>
      </w:r>
      <w:r>
        <w:rPr>
          <w:spacing w:val="-3"/>
          <w:sz w:val="24"/>
        </w:rPr>
        <w:t xml:space="preserve"> </w:t>
      </w:r>
      <w:r>
        <w:rPr>
          <w:sz w:val="24"/>
        </w:rPr>
        <w:t>20</w:t>
      </w:r>
      <w:r>
        <w:rPr>
          <w:spacing w:val="-3"/>
          <w:sz w:val="24"/>
        </w:rPr>
        <w:t xml:space="preserve"> </w:t>
      </w:r>
      <w:r>
        <w:rPr>
          <w:sz w:val="24"/>
        </w:rPr>
        <w:t>%</w:t>
      </w:r>
      <w:r>
        <w:rPr>
          <w:spacing w:val="-3"/>
          <w:sz w:val="24"/>
        </w:rPr>
        <w:t xml:space="preserve"> </w:t>
      </w:r>
      <w:r>
        <w:rPr>
          <w:sz w:val="24"/>
        </w:rPr>
        <w:t>индивидуальной</w:t>
      </w:r>
      <w:r>
        <w:rPr>
          <w:spacing w:val="-2"/>
          <w:sz w:val="24"/>
        </w:rPr>
        <w:t xml:space="preserve"> </w:t>
      </w:r>
      <w:r>
        <w:rPr>
          <w:sz w:val="24"/>
        </w:rPr>
        <w:t>жилой</w:t>
      </w:r>
      <w:r>
        <w:rPr>
          <w:spacing w:val="-4"/>
          <w:sz w:val="24"/>
        </w:rPr>
        <w:t xml:space="preserve"> </w:t>
      </w:r>
      <w:r>
        <w:rPr>
          <w:spacing w:val="-2"/>
          <w:sz w:val="24"/>
        </w:rPr>
        <w:t>застройки;</w:t>
      </w:r>
    </w:p>
    <w:p w:rsidR="00166237" w:rsidRDefault="004376CB">
      <w:pPr>
        <w:pStyle w:val="a5"/>
        <w:numPr>
          <w:ilvl w:val="3"/>
          <w:numId w:val="42"/>
        </w:numPr>
        <w:tabs>
          <w:tab w:val="left" w:pos="1561"/>
        </w:tabs>
        <w:spacing w:line="293" w:lineRule="exact"/>
        <w:ind w:left="1561" w:hanging="284"/>
        <w:rPr>
          <w:sz w:val="24"/>
        </w:rPr>
      </w:pPr>
      <w:r>
        <w:rPr>
          <w:sz w:val="24"/>
        </w:rPr>
        <w:t>на</w:t>
      </w:r>
      <w:r>
        <w:rPr>
          <w:spacing w:val="-7"/>
          <w:sz w:val="24"/>
        </w:rPr>
        <w:t xml:space="preserve"> </w:t>
      </w:r>
      <w:r>
        <w:rPr>
          <w:sz w:val="24"/>
        </w:rPr>
        <w:t>территории</w:t>
      </w:r>
      <w:r>
        <w:rPr>
          <w:spacing w:val="-4"/>
          <w:sz w:val="24"/>
        </w:rPr>
        <w:t xml:space="preserve"> </w:t>
      </w:r>
      <w:r>
        <w:rPr>
          <w:sz w:val="24"/>
        </w:rPr>
        <w:t>п.</w:t>
      </w:r>
      <w:r>
        <w:rPr>
          <w:spacing w:val="-2"/>
          <w:sz w:val="24"/>
        </w:rPr>
        <w:t xml:space="preserve"> </w:t>
      </w:r>
      <w:r>
        <w:rPr>
          <w:sz w:val="24"/>
        </w:rPr>
        <w:t>Юганская</w:t>
      </w:r>
      <w:r>
        <w:rPr>
          <w:spacing w:val="-3"/>
          <w:sz w:val="24"/>
        </w:rPr>
        <w:t xml:space="preserve"> </w:t>
      </w:r>
      <w:r>
        <w:rPr>
          <w:sz w:val="24"/>
        </w:rPr>
        <w:t>Обь:</w:t>
      </w:r>
      <w:r>
        <w:rPr>
          <w:spacing w:val="-3"/>
          <w:sz w:val="24"/>
        </w:rPr>
        <w:t xml:space="preserve"> </w:t>
      </w:r>
      <w:r>
        <w:rPr>
          <w:sz w:val="24"/>
        </w:rPr>
        <w:t>около</w:t>
      </w:r>
      <w:r>
        <w:rPr>
          <w:spacing w:val="-3"/>
          <w:sz w:val="24"/>
        </w:rPr>
        <w:t xml:space="preserve"> </w:t>
      </w:r>
      <w:r>
        <w:rPr>
          <w:sz w:val="24"/>
        </w:rPr>
        <w:t>13%</w:t>
      </w:r>
      <w:r>
        <w:rPr>
          <w:spacing w:val="-3"/>
          <w:sz w:val="24"/>
        </w:rPr>
        <w:t xml:space="preserve"> </w:t>
      </w:r>
      <w:r>
        <w:rPr>
          <w:sz w:val="24"/>
        </w:rPr>
        <w:t>индивидуальной</w:t>
      </w:r>
      <w:r>
        <w:rPr>
          <w:spacing w:val="-3"/>
          <w:sz w:val="24"/>
        </w:rPr>
        <w:t xml:space="preserve"> </w:t>
      </w:r>
      <w:r>
        <w:rPr>
          <w:sz w:val="24"/>
        </w:rPr>
        <w:t>жилой</w:t>
      </w:r>
      <w:r>
        <w:rPr>
          <w:spacing w:val="-3"/>
          <w:sz w:val="24"/>
        </w:rPr>
        <w:t xml:space="preserve"> </w:t>
      </w:r>
      <w:r>
        <w:rPr>
          <w:spacing w:val="-2"/>
          <w:sz w:val="24"/>
        </w:rPr>
        <w:t>застройки.</w:t>
      </w:r>
    </w:p>
    <w:p w:rsidR="00166237" w:rsidRDefault="004376CB">
      <w:pPr>
        <w:pStyle w:val="a3"/>
        <w:ind w:left="569" w:right="279" w:firstLine="707"/>
        <w:jc w:val="both"/>
      </w:pPr>
      <w:r>
        <w:t>Децентрализованное теплоснабжение потребителей индивидуальной жилой застройки</w:t>
      </w:r>
      <w:r>
        <w:rPr>
          <w:spacing w:val="-8"/>
        </w:rPr>
        <w:t xml:space="preserve"> </w:t>
      </w:r>
      <w:r>
        <w:t>осуществляется</w:t>
      </w:r>
      <w:r>
        <w:rPr>
          <w:spacing w:val="-6"/>
        </w:rPr>
        <w:t xml:space="preserve"> </w:t>
      </w:r>
      <w:r>
        <w:t>от</w:t>
      </w:r>
      <w:r>
        <w:rPr>
          <w:spacing w:val="-6"/>
        </w:rPr>
        <w:t xml:space="preserve"> </w:t>
      </w:r>
      <w:r>
        <w:t>индивидуальных</w:t>
      </w:r>
      <w:r>
        <w:rPr>
          <w:spacing w:val="-9"/>
        </w:rPr>
        <w:t xml:space="preserve"> </w:t>
      </w:r>
      <w:r>
        <w:t>электронагревателей,</w:t>
      </w:r>
      <w:r>
        <w:rPr>
          <w:spacing w:val="-6"/>
        </w:rPr>
        <w:t xml:space="preserve"> </w:t>
      </w:r>
      <w:proofErr w:type="spellStart"/>
      <w:r>
        <w:t>пищеприготовление</w:t>
      </w:r>
      <w:proofErr w:type="spellEnd"/>
      <w:r>
        <w:rPr>
          <w:spacing w:val="-3"/>
        </w:rPr>
        <w:t xml:space="preserve"> </w:t>
      </w:r>
      <w:r>
        <w:t>– от электрических плит.</w:t>
      </w:r>
    </w:p>
    <w:p w:rsidR="00166237" w:rsidRDefault="004376CB">
      <w:pPr>
        <w:pStyle w:val="a3"/>
        <w:ind w:left="569" w:right="287" w:firstLine="707"/>
        <w:jc w:val="both"/>
      </w:pPr>
      <w:r>
        <w:t>Использование индивидуальных источников тепловой энергии в многоквартирных домах (крышных котельных) не предусматривается.</w:t>
      </w:r>
    </w:p>
    <w:p w:rsidR="00166237" w:rsidRDefault="004376CB">
      <w:pPr>
        <w:pStyle w:val="a3"/>
        <w:ind w:left="569" w:right="283" w:firstLine="707"/>
        <w:jc w:val="both"/>
      </w:pPr>
      <w:r>
        <w:t>В</w:t>
      </w:r>
      <w:r>
        <w:rPr>
          <w:spacing w:val="-15"/>
        </w:rPr>
        <w:t xml:space="preserve"> </w:t>
      </w:r>
      <w:r>
        <w:t>рамках</w:t>
      </w:r>
      <w:r>
        <w:rPr>
          <w:spacing w:val="-15"/>
        </w:rPr>
        <w:t xml:space="preserve"> </w:t>
      </w:r>
      <w:r>
        <w:t>реализации</w:t>
      </w:r>
      <w:r>
        <w:rPr>
          <w:spacing w:val="-15"/>
        </w:rPr>
        <w:t xml:space="preserve"> </w:t>
      </w:r>
      <w:r>
        <w:t>Схемы</w:t>
      </w:r>
      <w:r>
        <w:rPr>
          <w:spacing w:val="-15"/>
        </w:rPr>
        <w:t xml:space="preserve"> </w:t>
      </w:r>
      <w:r>
        <w:t>теплоснабжения</w:t>
      </w:r>
      <w:r>
        <w:rPr>
          <w:spacing w:val="-15"/>
        </w:rPr>
        <w:t xml:space="preserve"> </w:t>
      </w:r>
      <w:r>
        <w:t>организация</w:t>
      </w:r>
      <w:r>
        <w:rPr>
          <w:spacing w:val="-14"/>
        </w:rPr>
        <w:t xml:space="preserve"> </w:t>
      </w:r>
      <w:r>
        <w:t>поквартирного</w:t>
      </w:r>
      <w:r>
        <w:rPr>
          <w:spacing w:val="-15"/>
        </w:rPr>
        <w:t xml:space="preserve"> </w:t>
      </w:r>
      <w:r>
        <w:t>отопления не планируется.</w:t>
      </w:r>
    </w:p>
    <w:p w:rsidR="00166237" w:rsidRDefault="00166237">
      <w:pPr>
        <w:pStyle w:val="a3"/>
        <w:jc w:val="both"/>
        <w:sectPr w:rsidR="00166237">
          <w:footerReference w:type="default" r:id="rId41"/>
          <w:pgSz w:w="11910" w:h="16840"/>
          <w:pgMar w:top="1040" w:right="566" w:bottom="1140" w:left="1133" w:header="0" w:footer="957" w:gutter="0"/>
          <w:cols w:space="720"/>
        </w:sectPr>
      </w:pPr>
    </w:p>
    <w:p w:rsidR="00166237" w:rsidRDefault="004376CB">
      <w:pPr>
        <w:pStyle w:val="a5"/>
        <w:numPr>
          <w:ilvl w:val="1"/>
          <w:numId w:val="42"/>
        </w:numPr>
        <w:tabs>
          <w:tab w:val="left" w:pos="1495"/>
        </w:tabs>
        <w:spacing w:before="76"/>
        <w:rPr>
          <w:b/>
          <w:sz w:val="24"/>
        </w:rPr>
      </w:pPr>
      <w:r>
        <w:rPr>
          <w:b/>
          <w:sz w:val="24"/>
        </w:rPr>
        <w:lastRenderedPageBreak/>
        <w:t>Источники</w:t>
      </w:r>
      <w:r>
        <w:rPr>
          <w:b/>
          <w:spacing w:val="-5"/>
          <w:sz w:val="24"/>
        </w:rPr>
        <w:t xml:space="preserve"> </w:t>
      </w:r>
      <w:r>
        <w:rPr>
          <w:b/>
          <w:sz w:val="24"/>
        </w:rPr>
        <w:t>тепловой</w:t>
      </w:r>
      <w:r>
        <w:rPr>
          <w:b/>
          <w:spacing w:val="-5"/>
          <w:sz w:val="24"/>
        </w:rPr>
        <w:t xml:space="preserve"> </w:t>
      </w:r>
      <w:r>
        <w:rPr>
          <w:b/>
          <w:spacing w:val="-2"/>
          <w:sz w:val="24"/>
        </w:rPr>
        <w:t>энергии</w:t>
      </w:r>
    </w:p>
    <w:p w:rsidR="00166237" w:rsidRDefault="004376CB">
      <w:pPr>
        <w:pStyle w:val="a3"/>
        <w:spacing w:before="199"/>
        <w:ind w:left="569" w:right="291" w:firstLine="707"/>
        <w:jc w:val="both"/>
      </w:pPr>
      <w:r>
        <w:t>Источники комбинированной выработки тепла и электроэнергии в сельском поселении Усть-Юган отсутствуют.</w:t>
      </w:r>
    </w:p>
    <w:p w:rsidR="00166237" w:rsidRDefault="004376CB">
      <w:pPr>
        <w:pStyle w:val="a3"/>
        <w:ind w:left="569" w:right="287" w:firstLine="707"/>
        <w:jc w:val="both"/>
      </w:pPr>
      <w:r>
        <w:t>По состоянию на</w:t>
      </w:r>
      <w:r>
        <w:rPr>
          <w:spacing w:val="-1"/>
        </w:rPr>
        <w:t xml:space="preserve"> </w:t>
      </w:r>
      <w:r>
        <w:t>01.01.2021 система</w:t>
      </w:r>
      <w:r>
        <w:rPr>
          <w:spacing w:val="-1"/>
        </w:rPr>
        <w:t xml:space="preserve"> </w:t>
      </w:r>
      <w:r>
        <w:t>централизованного теплоснабжения сельского поселения Усть-Юган включает три источника централизованного теплоснабжения:</w:t>
      </w:r>
    </w:p>
    <w:p w:rsidR="00166237" w:rsidRDefault="004376CB">
      <w:pPr>
        <w:pStyle w:val="a5"/>
        <w:numPr>
          <w:ilvl w:val="0"/>
          <w:numId w:val="39"/>
        </w:numPr>
        <w:tabs>
          <w:tab w:val="left" w:pos="1560"/>
        </w:tabs>
        <w:ind w:right="300" w:firstLine="707"/>
        <w:rPr>
          <w:sz w:val="24"/>
        </w:rPr>
      </w:pPr>
      <w:r>
        <w:rPr>
          <w:sz w:val="24"/>
        </w:rPr>
        <w:t>котельная ст. Усть-Юган, строение 15 (многоквартирные и индивидуальные жилые</w:t>
      </w:r>
      <w:r>
        <w:rPr>
          <w:spacing w:val="-7"/>
          <w:sz w:val="24"/>
        </w:rPr>
        <w:t xml:space="preserve"> </w:t>
      </w:r>
      <w:r>
        <w:rPr>
          <w:sz w:val="24"/>
        </w:rPr>
        <w:t>дома,</w:t>
      </w:r>
      <w:r>
        <w:rPr>
          <w:spacing w:val="-6"/>
          <w:sz w:val="24"/>
        </w:rPr>
        <w:t xml:space="preserve"> </w:t>
      </w:r>
      <w:r>
        <w:rPr>
          <w:sz w:val="24"/>
        </w:rPr>
        <w:t>объекты</w:t>
      </w:r>
      <w:r>
        <w:rPr>
          <w:spacing w:val="-6"/>
          <w:sz w:val="24"/>
        </w:rPr>
        <w:t xml:space="preserve"> </w:t>
      </w:r>
      <w:r>
        <w:rPr>
          <w:sz w:val="24"/>
        </w:rPr>
        <w:t>общественно-делового</w:t>
      </w:r>
      <w:r>
        <w:rPr>
          <w:spacing w:val="-6"/>
          <w:sz w:val="24"/>
        </w:rPr>
        <w:t xml:space="preserve"> </w:t>
      </w:r>
      <w:r>
        <w:rPr>
          <w:sz w:val="24"/>
        </w:rPr>
        <w:t>и</w:t>
      </w:r>
      <w:r>
        <w:rPr>
          <w:spacing w:val="-4"/>
          <w:sz w:val="24"/>
        </w:rPr>
        <w:t xml:space="preserve"> </w:t>
      </w:r>
      <w:r>
        <w:rPr>
          <w:sz w:val="24"/>
        </w:rPr>
        <w:t>производственного</w:t>
      </w:r>
      <w:r>
        <w:rPr>
          <w:spacing w:val="-8"/>
          <w:sz w:val="24"/>
        </w:rPr>
        <w:t xml:space="preserve"> </w:t>
      </w:r>
      <w:r>
        <w:rPr>
          <w:sz w:val="24"/>
        </w:rPr>
        <w:t>назначения)</w:t>
      </w:r>
      <w:r>
        <w:rPr>
          <w:spacing w:val="-4"/>
          <w:sz w:val="24"/>
        </w:rPr>
        <w:t xml:space="preserve"> </w:t>
      </w:r>
      <w:r>
        <w:rPr>
          <w:sz w:val="24"/>
        </w:rPr>
        <w:t>–</w:t>
      </w:r>
      <w:r>
        <w:rPr>
          <w:spacing w:val="-6"/>
          <w:sz w:val="24"/>
        </w:rPr>
        <w:t xml:space="preserve"> </w:t>
      </w:r>
      <w:r>
        <w:rPr>
          <w:sz w:val="24"/>
        </w:rPr>
        <w:t>введена</w:t>
      </w:r>
      <w:r>
        <w:rPr>
          <w:spacing w:val="-5"/>
          <w:sz w:val="24"/>
        </w:rPr>
        <w:t xml:space="preserve"> </w:t>
      </w:r>
      <w:r>
        <w:rPr>
          <w:sz w:val="24"/>
        </w:rPr>
        <w:t>в эксплуатацию</w:t>
      </w:r>
      <w:r>
        <w:rPr>
          <w:spacing w:val="-2"/>
          <w:sz w:val="24"/>
        </w:rPr>
        <w:t xml:space="preserve"> </w:t>
      </w:r>
      <w:r>
        <w:rPr>
          <w:sz w:val="24"/>
        </w:rPr>
        <w:t>в</w:t>
      </w:r>
      <w:r>
        <w:rPr>
          <w:spacing w:val="-3"/>
          <w:sz w:val="24"/>
        </w:rPr>
        <w:t xml:space="preserve"> </w:t>
      </w:r>
      <w:r>
        <w:rPr>
          <w:sz w:val="24"/>
        </w:rPr>
        <w:t>1978</w:t>
      </w:r>
      <w:r>
        <w:rPr>
          <w:spacing w:val="-2"/>
          <w:sz w:val="24"/>
        </w:rPr>
        <w:t xml:space="preserve"> </w:t>
      </w:r>
      <w:r>
        <w:rPr>
          <w:sz w:val="24"/>
        </w:rPr>
        <w:t>г.,</w:t>
      </w:r>
      <w:r>
        <w:rPr>
          <w:spacing w:val="-1"/>
          <w:sz w:val="24"/>
        </w:rPr>
        <w:t xml:space="preserve"> </w:t>
      </w:r>
      <w:r>
        <w:rPr>
          <w:sz w:val="24"/>
        </w:rPr>
        <w:t>капитальный</w:t>
      </w:r>
      <w:r>
        <w:rPr>
          <w:spacing w:val="-2"/>
          <w:sz w:val="24"/>
        </w:rPr>
        <w:t xml:space="preserve"> </w:t>
      </w:r>
      <w:r>
        <w:rPr>
          <w:sz w:val="24"/>
        </w:rPr>
        <w:t>ремонт – не</w:t>
      </w:r>
      <w:r>
        <w:rPr>
          <w:spacing w:val="-3"/>
          <w:sz w:val="24"/>
        </w:rPr>
        <w:t xml:space="preserve"> </w:t>
      </w:r>
      <w:r>
        <w:rPr>
          <w:sz w:val="24"/>
        </w:rPr>
        <w:t>проводился,</w:t>
      </w:r>
      <w:r>
        <w:rPr>
          <w:spacing w:val="-2"/>
          <w:sz w:val="24"/>
        </w:rPr>
        <w:t xml:space="preserve"> </w:t>
      </w:r>
      <w:r>
        <w:rPr>
          <w:sz w:val="24"/>
        </w:rPr>
        <w:t>годы</w:t>
      </w:r>
      <w:r>
        <w:rPr>
          <w:spacing w:val="-2"/>
          <w:sz w:val="24"/>
        </w:rPr>
        <w:t xml:space="preserve"> </w:t>
      </w:r>
      <w:r>
        <w:rPr>
          <w:sz w:val="24"/>
        </w:rPr>
        <w:t>замены</w:t>
      </w:r>
      <w:r>
        <w:rPr>
          <w:spacing w:val="-2"/>
          <w:sz w:val="24"/>
        </w:rPr>
        <w:t xml:space="preserve"> </w:t>
      </w:r>
      <w:r>
        <w:rPr>
          <w:sz w:val="24"/>
        </w:rPr>
        <w:t>котлов</w:t>
      </w:r>
      <w:r>
        <w:rPr>
          <w:spacing w:val="-1"/>
          <w:sz w:val="24"/>
        </w:rPr>
        <w:t xml:space="preserve"> </w:t>
      </w:r>
      <w:r>
        <w:rPr>
          <w:sz w:val="24"/>
        </w:rPr>
        <w:t>–</w:t>
      </w:r>
      <w:r>
        <w:rPr>
          <w:spacing w:val="-2"/>
          <w:sz w:val="24"/>
        </w:rPr>
        <w:t xml:space="preserve"> </w:t>
      </w:r>
      <w:r>
        <w:rPr>
          <w:sz w:val="24"/>
        </w:rPr>
        <w:t>1995, 1996, 2016, 2019 гг.;</w:t>
      </w:r>
    </w:p>
    <w:p w:rsidR="00166237" w:rsidRDefault="004376CB">
      <w:pPr>
        <w:pStyle w:val="a5"/>
        <w:numPr>
          <w:ilvl w:val="0"/>
          <w:numId w:val="39"/>
        </w:numPr>
        <w:tabs>
          <w:tab w:val="left" w:pos="1560"/>
        </w:tabs>
        <w:ind w:right="300" w:firstLine="707"/>
        <w:rPr>
          <w:sz w:val="24"/>
        </w:rPr>
      </w:pPr>
      <w:r>
        <w:rPr>
          <w:sz w:val="24"/>
        </w:rPr>
        <w:t xml:space="preserve">котельная </w:t>
      </w:r>
      <w:proofErr w:type="spellStart"/>
      <w:r>
        <w:rPr>
          <w:sz w:val="24"/>
        </w:rPr>
        <w:t>сп</w:t>
      </w:r>
      <w:proofErr w:type="spellEnd"/>
      <w:r>
        <w:rPr>
          <w:sz w:val="24"/>
        </w:rPr>
        <w:t>. Усть-Юган, квартал 2-3 № 1 (многоквартирные и индивидуальные жилые</w:t>
      </w:r>
      <w:r>
        <w:rPr>
          <w:spacing w:val="-7"/>
          <w:sz w:val="24"/>
        </w:rPr>
        <w:t xml:space="preserve"> </w:t>
      </w:r>
      <w:r>
        <w:rPr>
          <w:sz w:val="24"/>
        </w:rPr>
        <w:t>дома,</w:t>
      </w:r>
      <w:r>
        <w:rPr>
          <w:spacing w:val="-6"/>
          <w:sz w:val="24"/>
        </w:rPr>
        <w:t xml:space="preserve"> </w:t>
      </w:r>
      <w:r>
        <w:rPr>
          <w:sz w:val="24"/>
        </w:rPr>
        <w:t>объекты</w:t>
      </w:r>
      <w:r>
        <w:rPr>
          <w:spacing w:val="-6"/>
          <w:sz w:val="24"/>
        </w:rPr>
        <w:t xml:space="preserve"> </w:t>
      </w:r>
      <w:r>
        <w:rPr>
          <w:sz w:val="24"/>
        </w:rPr>
        <w:t>общественно-делового</w:t>
      </w:r>
      <w:r>
        <w:rPr>
          <w:spacing w:val="-6"/>
          <w:sz w:val="24"/>
        </w:rPr>
        <w:t xml:space="preserve"> </w:t>
      </w:r>
      <w:r>
        <w:rPr>
          <w:sz w:val="24"/>
        </w:rPr>
        <w:t>назначения)</w:t>
      </w:r>
      <w:r>
        <w:rPr>
          <w:spacing w:val="-5"/>
          <w:sz w:val="24"/>
        </w:rPr>
        <w:t xml:space="preserve"> </w:t>
      </w:r>
      <w:r>
        <w:rPr>
          <w:sz w:val="24"/>
        </w:rPr>
        <w:t>–</w:t>
      </w:r>
      <w:r>
        <w:rPr>
          <w:spacing w:val="-6"/>
          <w:sz w:val="24"/>
        </w:rPr>
        <w:t xml:space="preserve"> </w:t>
      </w:r>
      <w:r>
        <w:rPr>
          <w:sz w:val="24"/>
        </w:rPr>
        <w:t>введена</w:t>
      </w:r>
      <w:r>
        <w:rPr>
          <w:spacing w:val="-7"/>
          <w:sz w:val="24"/>
        </w:rPr>
        <w:t xml:space="preserve"> </w:t>
      </w:r>
      <w:r>
        <w:rPr>
          <w:sz w:val="24"/>
        </w:rPr>
        <w:t>в</w:t>
      </w:r>
      <w:r>
        <w:rPr>
          <w:spacing w:val="-4"/>
          <w:sz w:val="24"/>
        </w:rPr>
        <w:t xml:space="preserve"> </w:t>
      </w:r>
      <w:r>
        <w:rPr>
          <w:sz w:val="24"/>
        </w:rPr>
        <w:t>эксплуатацию</w:t>
      </w:r>
      <w:r>
        <w:rPr>
          <w:spacing w:val="-5"/>
          <w:sz w:val="24"/>
        </w:rPr>
        <w:t xml:space="preserve"> </w:t>
      </w:r>
      <w:r>
        <w:rPr>
          <w:sz w:val="24"/>
        </w:rPr>
        <w:t>в</w:t>
      </w:r>
      <w:r>
        <w:rPr>
          <w:spacing w:val="-6"/>
          <w:sz w:val="24"/>
        </w:rPr>
        <w:t xml:space="preserve"> </w:t>
      </w:r>
      <w:r>
        <w:rPr>
          <w:sz w:val="24"/>
        </w:rPr>
        <w:t>1997 г., капитальный ремонт – не проводился, годы замены котлов – 2000, 2001, 2011 гг.;</w:t>
      </w:r>
    </w:p>
    <w:p w:rsidR="00166237" w:rsidRDefault="004376CB">
      <w:pPr>
        <w:pStyle w:val="a5"/>
        <w:numPr>
          <w:ilvl w:val="0"/>
          <w:numId w:val="39"/>
        </w:numPr>
        <w:tabs>
          <w:tab w:val="left" w:pos="1560"/>
        </w:tabs>
        <w:ind w:right="300" w:firstLine="707"/>
        <w:rPr>
          <w:sz w:val="24"/>
        </w:rPr>
      </w:pPr>
      <w:r>
        <w:rPr>
          <w:sz w:val="24"/>
        </w:rPr>
        <w:t xml:space="preserve">котельная п. Юганская Обь, </w:t>
      </w:r>
      <w:proofErr w:type="spellStart"/>
      <w:r>
        <w:rPr>
          <w:sz w:val="24"/>
        </w:rPr>
        <w:t>промзона</w:t>
      </w:r>
      <w:proofErr w:type="spellEnd"/>
      <w:r>
        <w:rPr>
          <w:sz w:val="24"/>
        </w:rPr>
        <w:t>, строение 1 (многоквартирные и индивидуальные жилые дома, объекты общественно-делового и производственного назначения)</w:t>
      </w:r>
      <w:r>
        <w:rPr>
          <w:spacing w:val="-15"/>
          <w:sz w:val="24"/>
        </w:rPr>
        <w:t xml:space="preserve"> </w:t>
      </w:r>
      <w:r>
        <w:rPr>
          <w:sz w:val="24"/>
        </w:rPr>
        <w:t>–</w:t>
      </w:r>
      <w:r>
        <w:rPr>
          <w:spacing w:val="-15"/>
          <w:sz w:val="24"/>
        </w:rPr>
        <w:t xml:space="preserve"> </w:t>
      </w:r>
      <w:r>
        <w:rPr>
          <w:sz w:val="24"/>
        </w:rPr>
        <w:t>введена</w:t>
      </w:r>
      <w:r>
        <w:rPr>
          <w:spacing w:val="-15"/>
          <w:sz w:val="24"/>
        </w:rPr>
        <w:t xml:space="preserve"> </w:t>
      </w:r>
      <w:r>
        <w:rPr>
          <w:sz w:val="24"/>
        </w:rPr>
        <w:t>в</w:t>
      </w:r>
      <w:r>
        <w:rPr>
          <w:spacing w:val="-14"/>
          <w:sz w:val="24"/>
        </w:rPr>
        <w:t xml:space="preserve"> </w:t>
      </w:r>
      <w:r>
        <w:rPr>
          <w:sz w:val="24"/>
        </w:rPr>
        <w:t>эксплуатацию</w:t>
      </w:r>
      <w:r>
        <w:rPr>
          <w:spacing w:val="-14"/>
          <w:sz w:val="24"/>
        </w:rPr>
        <w:t xml:space="preserve"> </w:t>
      </w:r>
      <w:r>
        <w:rPr>
          <w:sz w:val="24"/>
        </w:rPr>
        <w:t>в</w:t>
      </w:r>
      <w:r>
        <w:rPr>
          <w:spacing w:val="-15"/>
          <w:sz w:val="24"/>
        </w:rPr>
        <w:t xml:space="preserve"> </w:t>
      </w:r>
      <w:r>
        <w:rPr>
          <w:sz w:val="24"/>
        </w:rPr>
        <w:t>1985</w:t>
      </w:r>
      <w:r>
        <w:rPr>
          <w:spacing w:val="-14"/>
          <w:sz w:val="24"/>
        </w:rPr>
        <w:t xml:space="preserve"> </w:t>
      </w:r>
      <w:r>
        <w:rPr>
          <w:sz w:val="24"/>
        </w:rPr>
        <w:t>г.,</w:t>
      </w:r>
      <w:r>
        <w:rPr>
          <w:spacing w:val="-15"/>
          <w:sz w:val="24"/>
        </w:rPr>
        <w:t xml:space="preserve"> </w:t>
      </w:r>
      <w:r>
        <w:rPr>
          <w:sz w:val="24"/>
        </w:rPr>
        <w:t>капитальный</w:t>
      </w:r>
      <w:r>
        <w:rPr>
          <w:spacing w:val="-14"/>
          <w:sz w:val="24"/>
        </w:rPr>
        <w:t xml:space="preserve"> </w:t>
      </w:r>
      <w:r>
        <w:rPr>
          <w:sz w:val="24"/>
        </w:rPr>
        <w:t>ремонт</w:t>
      </w:r>
      <w:r>
        <w:rPr>
          <w:spacing w:val="-11"/>
          <w:sz w:val="24"/>
        </w:rPr>
        <w:t xml:space="preserve"> </w:t>
      </w:r>
      <w:r>
        <w:rPr>
          <w:sz w:val="24"/>
        </w:rPr>
        <w:t>–</w:t>
      </w:r>
      <w:r>
        <w:rPr>
          <w:spacing w:val="-15"/>
          <w:sz w:val="24"/>
        </w:rPr>
        <w:t xml:space="preserve"> </w:t>
      </w:r>
      <w:r>
        <w:rPr>
          <w:sz w:val="24"/>
        </w:rPr>
        <w:t>не</w:t>
      </w:r>
      <w:r>
        <w:rPr>
          <w:spacing w:val="-15"/>
          <w:sz w:val="24"/>
        </w:rPr>
        <w:t xml:space="preserve"> </w:t>
      </w:r>
      <w:r>
        <w:rPr>
          <w:sz w:val="24"/>
        </w:rPr>
        <w:t>проводился,</w:t>
      </w:r>
      <w:r>
        <w:rPr>
          <w:spacing w:val="-14"/>
          <w:sz w:val="24"/>
        </w:rPr>
        <w:t xml:space="preserve"> </w:t>
      </w:r>
      <w:r>
        <w:rPr>
          <w:sz w:val="24"/>
        </w:rPr>
        <w:t>годы замены котлов – 1999-2001, 2021 гг.</w:t>
      </w:r>
    </w:p>
    <w:p w:rsidR="00166237" w:rsidRDefault="004376CB">
      <w:pPr>
        <w:pStyle w:val="a3"/>
        <w:ind w:left="569" w:right="289" w:firstLine="707"/>
        <w:jc w:val="both"/>
      </w:pPr>
      <w:r>
        <w:t>Основные технические параметры централизованных котельных сельского поселения Усть-Юган:</w:t>
      </w:r>
    </w:p>
    <w:p w:rsidR="00166237" w:rsidRDefault="004376CB">
      <w:pPr>
        <w:pStyle w:val="a5"/>
        <w:numPr>
          <w:ilvl w:val="0"/>
          <w:numId w:val="39"/>
        </w:numPr>
        <w:tabs>
          <w:tab w:val="left" w:pos="1560"/>
        </w:tabs>
        <w:ind w:right="285" w:firstLine="707"/>
        <w:rPr>
          <w:sz w:val="24"/>
        </w:rPr>
      </w:pPr>
      <w:r>
        <w:rPr>
          <w:sz w:val="24"/>
        </w:rPr>
        <w:t>целевое назначение котельных – обеспечение тепловой энергией, горячей водой населения, объектов социального обеспечения, объектов производственного назначения;</w:t>
      </w:r>
    </w:p>
    <w:p w:rsidR="00166237" w:rsidRDefault="004376CB">
      <w:pPr>
        <w:pStyle w:val="a5"/>
        <w:numPr>
          <w:ilvl w:val="0"/>
          <w:numId w:val="39"/>
        </w:numPr>
        <w:tabs>
          <w:tab w:val="left" w:pos="1561"/>
        </w:tabs>
        <w:spacing w:line="293" w:lineRule="exact"/>
        <w:ind w:left="1561" w:hanging="284"/>
        <w:rPr>
          <w:sz w:val="24"/>
        </w:rPr>
      </w:pPr>
      <w:r>
        <w:rPr>
          <w:sz w:val="24"/>
        </w:rPr>
        <w:t>суммарная</w:t>
      </w:r>
      <w:r>
        <w:rPr>
          <w:spacing w:val="-5"/>
          <w:sz w:val="24"/>
        </w:rPr>
        <w:t xml:space="preserve"> </w:t>
      </w:r>
      <w:r>
        <w:rPr>
          <w:sz w:val="24"/>
        </w:rPr>
        <w:t>установленная</w:t>
      </w:r>
      <w:r>
        <w:rPr>
          <w:spacing w:val="-2"/>
          <w:sz w:val="24"/>
        </w:rPr>
        <w:t xml:space="preserve"> </w:t>
      </w:r>
      <w:r>
        <w:rPr>
          <w:sz w:val="24"/>
        </w:rPr>
        <w:t>мощность</w:t>
      </w:r>
      <w:r>
        <w:rPr>
          <w:spacing w:val="-1"/>
          <w:sz w:val="24"/>
        </w:rPr>
        <w:t xml:space="preserve"> </w:t>
      </w:r>
      <w:r>
        <w:rPr>
          <w:sz w:val="24"/>
        </w:rPr>
        <w:t>котельных</w:t>
      </w:r>
      <w:r>
        <w:rPr>
          <w:spacing w:val="-2"/>
          <w:sz w:val="24"/>
        </w:rPr>
        <w:t xml:space="preserve"> </w:t>
      </w:r>
      <w:r>
        <w:rPr>
          <w:sz w:val="24"/>
        </w:rPr>
        <w:t>–</w:t>
      </w:r>
      <w:r>
        <w:rPr>
          <w:spacing w:val="-2"/>
          <w:sz w:val="24"/>
        </w:rPr>
        <w:t xml:space="preserve"> </w:t>
      </w:r>
      <w:r>
        <w:rPr>
          <w:sz w:val="24"/>
        </w:rPr>
        <w:t>22,28</w:t>
      </w:r>
      <w:r>
        <w:rPr>
          <w:spacing w:val="-2"/>
          <w:sz w:val="24"/>
        </w:rPr>
        <w:t xml:space="preserve"> </w:t>
      </w:r>
      <w:r>
        <w:rPr>
          <w:sz w:val="24"/>
        </w:rPr>
        <w:t>Гкал/ч,</w:t>
      </w:r>
      <w:r>
        <w:rPr>
          <w:spacing w:val="-2"/>
          <w:sz w:val="24"/>
        </w:rPr>
        <w:t xml:space="preserve"> </w:t>
      </w:r>
      <w:r>
        <w:rPr>
          <w:sz w:val="24"/>
        </w:rPr>
        <w:t>в</w:t>
      </w:r>
      <w:r>
        <w:rPr>
          <w:spacing w:val="-3"/>
          <w:sz w:val="24"/>
        </w:rPr>
        <w:t xml:space="preserve"> </w:t>
      </w:r>
      <w:r>
        <w:rPr>
          <w:sz w:val="24"/>
        </w:rPr>
        <w:t>том</w:t>
      </w:r>
      <w:r>
        <w:rPr>
          <w:spacing w:val="-2"/>
          <w:sz w:val="24"/>
        </w:rPr>
        <w:t xml:space="preserve"> числе:</w:t>
      </w:r>
    </w:p>
    <w:p w:rsidR="00166237" w:rsidRDefault="004376CB">
      <w:pPr>
        <w:pStyle w:val="a5"/>
        <w:numPr>
          <w:ilvl w:val="0"/>
          <w:numId w:val="38"/>
        </w:numPr>
        <w:tabs>
          <w:tab w:val="left" w:pos="1547"/>
        </w:tabs>
        <w:spacing w:before="1" w:line="237" w:lineRule="auto"/>
        <w:ind w:right="288" w:firstLine="120"/>
        <w:jc w:val="left"/>
        <w:rPr>
          <w:sz w:val="24"/>
        </w:rPr>
      </w:pPr>
      <w:r>
        <w:rPr>
          <w:sz w:val="24"/>
        </w:rPr>
        <w:t>суммарная установленная мощность котлов, работающих на нужды отопления и открытого ГВС – 20,56 Гкал/ч;</w:t>
      </w:r>
    </w:p>
    <w:p w:rsidR="00166237" w:rsidRDefault="004376CB">
      <w:pPr>
        <w:pStyle w:val="a5"/>
        <w:numPr>
          <w:ilvl w:val="0"/>
          <w:numId w:val="38"/>
        </w:numPr>
        <w:tabs>
          <w:tab w:val="left" w:pos="1590"/>
        </w:tabs>
        <w:spacing w:before="1"/>
        <w:ind w:right="288" w:firstLine="120"/>
        <w:jc w:val="left"/>
        <w:rPr>
          <w:sz w:val="24"/>
        </w:rPr>
      </w:pPr>
      <w:r>
        <w:rPr>
          <w:sz w:val="24"/>
        </w:rPr>
        <w:t>суммарная</w:t>
      </w:r>
      <w:r>
        <w:rPr>
          <w:spacing w:val="40"/>
          <w:sz w:val="24"/>
        </w:rPr>
        <w:t xml:space="preserve"> </w:t>
      </w:r>
      <w:r>
        <w:rPr>
          <w:sz w:val="24"/>
        </w:rPr>
        <w:t>установленная</w:t>
      </w:r>
      <w:r>
        <w:rPr>
          <w:spacing w:val="40"/>
          <w:sz w:val="24"/>
        </w:rPr>
        <w:t xml:space="preserve"> </w:t>
      </w:r>
      <w:r>
        <w:rPr>
          <w:sz w:val="24"/>
        </w:rPr>
        <w:t>мощность</w:t>
      </w:r>
      <w:r>
        <w:rPr>
          <w:spacing w:val="40"/>
          <w:sz w:val="24"/>
        </w:rPr>
        <w:t xml:space="preserve"> </w:t>
      </w:r>
      <w:r>
        <w:rPr>
          <w:sz w:val="24"/>
        </w:rPr>
        <w:t>котлов,</w:t>
      </w:r>
      <w:r>
        <w:rPr>
          <w:spacing w:val="40"/>
          <w:sz w:val="24"/>
        </w:rPr>
        <w:t xml:space="preserve"> </w:t>
      </w:r>
      <w:r>
        <w:rPr>
          <w:sz w:val="24"/>
        </w:rPr>
        <w:t>работающих</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закрытой ГВС – 1,72 Гкал/ч;</w:t>
      </w:r>
    </w:p>
    <w:p w:rsidR="00166237" w:rsidRDefault="004376CB">
      <w:pPr>
        <w:pStyle w:val="a5"/>
        <w:numPr>
          <w:ilvl w:val="0"/>
          <w:numId w:val="39"/>
        </w:numPr>
        <w:tabs>
          <w:tab w:val="left" w:pos="1561"/>
        </w:tabs>
        <w:spacing w:line="294" w:lineRule="exact"/>
        <w:ind w:left="1561" w:hanging="284"/>
        <w:jc w:val="left"/>
        <w:rPr>
          <w:sz w:val="24"/>
        </w:rPr>
      </w:pPr>
      <w:r>
        <w:rPr>
          <w:sz w:val="24"/>
        </w:rPr>
        <w:t>основное</w:t>
      </w:r>
      <w:r>
        <w:rPr>
          <w:spacing w:val="-3"/>
          <w:sz w:val="24"/>
        </w:rPr>
        <w:t xml:space="preserve"> </w:t>
      </w:r>
      <w:r>
        <w:rPr>
          <w:sz w:val="24"/>
        </w:rPr>
        <w:t>топливо –</w:t>
      </w:r>
      <w:r>
        <w:rPr>
          <w:spacing w:val="-4"/>
          <w:sz w:val="24"/>
        </w:rPr>
        <w:t xml:space="preserve"> </w:t>
      </w:r>
      <w:r>
        <w:rPr>
          <w:spacing w:val="-2"/>
          <w:sz w:val="24"/>
        </w:rPr>
        <w:t>нефть;</w:t>
      </w:r>
    </w:p>
    <w:p w:rsidR="00166237" w:rsidRDefault="004376CB">
      <w:pPr>
        <w:pStyle w:val="a5"/>
        <w:numPr>
          <w:ilvl w:val="0"/>
          <w:numId w:val="39"/>
        </w:numPr>
        <w:tabs>
          <w:tab w:val="left" w:pos="1561"/>
        </w:tabs>
        <w:spacing w:before="1" w:line="293" w:lineRule="exact"/>
        <w:ind w:left="1561" w:hanging="284"/>
        <w:jc w:val="left"/>
        <w:rPr>
          <w:sz w:val="24"/>
        </w:rPr>
      </w:pPr>
      <w:r>
        <w:rPr>
          <w:sz w:val="24"/>
        </w:rPr>
        <w:t>резервное</w:t>
      </w:r>
      <w:r>
        <w:rPr>
          <w:spacing w:val="-5"/>
          <w:sz w:val="24"/>
        </w:rPr>
        <w:t xml:space="preserve"> </w:t>
      </w:r>
      <w:r>
        <w:rPr>
          <w:sz w:val="24"/>
        </w:rPr>
        <w:t>топливо</w:t>
      </w:r>
      <w:r>
        <w:rPr>
          <w:spacing w:val="-1"/>
          <w:sz w:val="24"/>
        </w:rPr>
        <w:t xml:space="preserve"> </w:t>
      </w:r>
      <w:r>
        <w:rPr>
          <w:sz w:val="24"/>
        </w:rPr>
        <w:t>–</w:t>
      </w:r>
      <w:r>
        <w:rPr>
          <w:spacing w:val="-1"/>
          <w:sz w:val="24"/>
        </w:rPr>
        <w:t xml:space="preserve"> </w:t>
      </w:r>
      <w:r>
        <w:rPr>
          <w:spacing w:val="-4"/>
          <w:sz w:val="24"/>
        </w:rPr>
        <w:t>нет;</w:t>
      </w:r>
    </w:p>
    <w:p w:rsidR="00166237" w:rsidRDefault="004376CB">
      <w:pPr>
        <w:pStyle w:val="a5"/>
        <w:numPr>
          <w:ilvl w:val="0"/>
          <w:numId w:val="39"/>
        </w:numPr>
        <w:tabs>
          <w:tab w:val="left" w:pos="1561"/>
        </w:tabs>
        <w:spacing w:line="293" w:lineRule="exact"/>
        <w:ind w:left="1561" w:hanging="284"/>
        <w:jc w:val="left"/>
        <w:rPr>
          <w:sz w:val="24"/>
        </w:rPr>
      </w:pPr>
      <w:r>
        <w:rPr>
          <w:sz w:val="24"/>
        </w:rPr>
        <w:t>режим</w:t>
      </w:r>
      <w:r>
        <w:rPr>
          <w:spacing w:val="-3"/>
          <w:sz w:val="24"/>
        </w:rPr>
        <w:t xml:space="preserve"> </w:t>
      </w:r>
      <w:r>
        <w:rPr>
          <w:sz w:val="24"/>
        </w:rPr>
        <w:t>работы</w:t>
      </w:r>
      <w:r>
        <w:rPr>
          <w:spacing w:val="-1"/>
          <w:sz w:val="24"/>
        </w:rPr>
        <w:t xml:space="preserve"> </w:t>
      </w:r>
      <w:r>
        <w:rPr>
          <w:sz w:val="24"/>
        </w:rPr>
        <w:t>котлов –</w:t>
      </w:r>
      <w:r>
        <w:rPr>
          <w:spacing w:val="-1"/>
          <w:sz w:val="24"/>
        </w:rPr>
        <w:t xml:space="preserve"> </w:t>
      </w:r>
      <w:r>
        <w:rPr>
          <w:spacing w:val="-2"/>
          <w:sz w:val="24"/>
        </w:rPr>
        <w:t>сезонный;</w:t>
      </w:r>
    </w:p>
    <w:p w:rsidR="00166237" w:rsidRDefault="004376CB">
      <w:pPr>
        <w:pStyle w:val="a5"/>
        <w:numPr>
          <w:ilvl w:val="0"/>
          <w:numId w:val="39"/>
        </w:numPr>
        <w:tabs>
          <w:tab w:val="left" w:pos="1561"/>
        </w:tabs>
        <w:spacing w:line="293" w:lineRule="exact"/>
        <w:ind w:left="1561" w:hanging="284"/>
        <w:jc w:val="left"/>
        <w:rPr>
          <w:sz w:val="24"/>
        </w:rPr>
      </w:pPr>
      <w:r>
        <w:rPr>
          <w:sz w:val="24"/>
        </w:rPr>
        <w:t>температурный</w:t>
      </w:r>
      <w:r>
        <w:rPr>
          <w:spacing w:val="-3"/>
          <w:sz w:val="24"/>
        </w:rPr>
        <w:t xml:space="preserve"> </w:t>
      </w:r>
      <w:r>
        <w:rPr>
          <w:sz w:val="24"/>
        </w:rPr>
        <w:t>график</w:t>
      </w:r>
      <w:r>
        <w:rPr>
          <w:spacing w:val="-5"/>
          <w:sz w:val="24"/>
        </w:rPr>
        <w:t xml:space="preserve"> </w:t>
      </w:r>
      <w:r>
        <w:rPr>
          <w:sz w:val="24"/>
        </w:rPr>
        <w:t>(расчетный</w:t>
      </w:r>
      <w:r>
        <w:rPr>
          <w:spacing w:val="-2"/>
          <w:sz w:val="24"/>
        </w:rPr>
        <w:t xml:space="preserve"> </w:t>
      </w:r>
      <w:r>
        <w:rPr>
          <w:sz w:val="24"/>
        </w:rPr>
        <w:t>график</w:t>
      </w:r>
      <w:r>
        <w:rPr>
          <w:spacing w:val="-3"/>
          <w:sz w:val="24"/>
        </w:rPr>
        <w:t xml:space="preserve"> </w:t>
      </w:r>
      <w:r>
        <w:rPr>
          <w:sz w:val="24"/>
        </w:rPr>
        <w:t>работы)</w:t>
      </w:r>
      <w:r>
        <w:rPr>
          <w:spacing w:val="-1"/>
          <w:sz w:val="24"/>
        </w:rPr>
        <w:t xml:space="preserve"> </w:t>
      </w:r>
      <w:r>
        <w:rPr>
          <w:sz w:val="24"/>
        </w:rPr>
        <w:t>–</w:t>
      </w:r>
      <w:r>
        <w:rPr>
          <w:spacing w:val="-2"/>
          <w:sz w:val="24"/>
        </w:rPr>
        <w:t xml:space="preserve"> 95/70°С;</w:t>
      </w:r>
    </w:p>
    <w:p w:rsidR="00166237" w:rsidRDefault="004376CB">
      <w:pPr>
        <w:pStyle w:val="a5"/>
        <w:numPr>
          <w:ilvl w:val="0"/>
          <w:numId w:val="39"/>
        </w:numPr>
        <w:tabs>
          <w:tab w:val="left" w:pos="1560"/>
        </w:tabs>
        <w:ind w:right="282" w:firstLine="707"/>
        <w:jc w:val="left"/>
        <w:rPr>
          <w:sz w:val="24"/>
        </w:rPr>
      </w:pPr>
      <w:r>
        <w:rPr>
          <w:sz w:val="24"/>
        </w:rPr>
        <w:t>схема</w:t>
      </w:r>
      <w:r>
        <w:rPr>
          <w:spacing w:val="80"/>
          <w:sz w:val="24"/>
        </w:rPr>
        <w:t xml:space="preserve"> </w:t>
      </w:r>
      <w:r>
        <w:rPr>
          <w:sz w:val="24"/>
        </w:rPr>
        <w:t>присоединения</w:t>
      </w:r>
      <w:r>
        <w:rPr>
          <w:spacing w:val="80"/>
          <w:sz w:val="24"/>
        </w:rPr>
        <w:t xml:space="preserve"> </w:t>
      </w:r>
      <w:r>
        <w:rPr>
          <w:sz w:val="24"/>
        </w:rPr>
        <w:t>систем</w:t>
      </w:r>
      <w:r>
        <w:rPr>
          <w:spacing w:val="80"/>
          <w:sz w:val="24"/>
        </w:rPr>
        <w:t xml:space="preserve"> </w:t>
      </w:r>
      <w:r>
        <w:rPr>
          <w:sz w:val="24"/>
        </w:rPr>
        <w:t>отопления</w:t>
      </w:r>
      <w:r>
        <w:rPr>
          <w:spacing w:val="80"/>
          <w:sz w:val="24"/>
        </w:rPr>
        <w:t xml:space="preserve"> </w:t>
      </w:r>
      <w:r>
        <w:rPr>
          <w:sz w:val="24"/>
        </w:rPr>
        <w:t>потребителей</w:t>
      </w:r>
      <w:r>
        <w:rPr>
          <w:spacing w:val="80"/>
          <w:sz w:val="24"/>
        </w:rPr>
        <w:t xml:space="preserve"> </w:t>
      </w:r>
      <w:r>
        <w:rPr>
          <w:sz w:val="24"/>
        </w:rPr>
        <w:t>к</w:t>
      </w:r>
      <w:r>
        <w:rPr>
          <w:spacing w:val="80"/>
          <w:sz w:val="24"/>
        </w:rPr>
        <w:t xml:space="preserve"> </w:t>
      </w:r>
      <w:r>
        <w:rPr>
          <w:sz w:val="24"/>
        </w:rPr>
        <w:t>тепловым</w:t>
      </w:r>
      <w:r>
        <w:rPr>
          <w:spacing w:val="80"/>
          <w:sz w:val="24"/>
        </w:rPr>
        <w:t xml:space="preserve"> </w:t>
      </w:r>
      <w:r>
        <w:rPr>
          <w:sz w:val="24"/>
        </w:rPr>
        <w:t>сетям</w:t>
      </w:r>
      <w:r>
        <w:rPr>
          <w:spacing w:val="80"/>
          <w:sz w:val="24"/>
        </w:rPr>
        <w:t xml:space="preserve"> </w:t>
      </w:r>
      <w:r>
        <w:rPr>
          <w:sz w:val="24"/>
        </w:rPr>
        <w:t xml:space="preserve">– </w:t>
      </w:r>
      <w:r>
        <w:rPr>
          <w:spacing w:val="-2"/>
          <w:sz w:val="24"/>
        </w:rPr>
        <w:t>зависимая;</w:t>
      </w:r>
    </w:p>
    <w:p w:rsidR="00166237" w:rsidRDefault="004376CB">
      <w:pPr>
        <w:pStyle w:val="a5"/>
        <w:numPr>
          <w:ilvl w:val="0"/>
          <w:numId w:val="39"/>
        </w:numPr>
        <w:tabs>
          <w:tab w:val="left" w:pos="1561"/>
        </w:tabs>
        <w:spacing w:line="292" w:lineRule="exact"/>
        <w:ind w:left="1561" w:hanging="284"/>
        <w:jc w:val="left"/>
        <w:rPr>
          <w:sz w:val="24"/>
        </w:rPr>
      </w:pPr>
      <w:r>
        <w:rPr>
          <w:sz w:val="24"/>
        </w:rPr>
        <w:t>подключение</w:t>
      </w:r>
      <w:r>
        <w:rPr>
          <w:spacing w:val="-6"/>
          <w:sz w:val="24"/>
        </w:rPr>
        <w:t xml:space="preserve"> </w:t>
      </w:r>
      <w:r>
        <w:rPr>
          <w:sz w:val="24"/>
        </w:rPr>
        <w:t>систем</w:t>
      </w:r>
      <w:r>
        <w:rPr>
          <w:spacing w:val="-4"/>
          <w:sz w:val="24"/>
        </w:rPr>
        <w:t xml:space="preserve"> </w:t>
      </w:r>
      <w:r>
        <w:rPr>
          <w:sz w:val="24"/>
        </w:rPr>
        <w:t>горячего</w:t>
      </w:r>
      <w:r>
        <w:rPr>
          <w:spacing w:val="-3"/>
          <w:sz w:val="24"/>
        </w:rPr>
        <w:t xml:space="preserve"> </w:t>
      </w:r>
      <w:r>
        <w:rPr>
          <w:sz w:val="24"/>
        </w:rPr>
        <w:t>водоснабжения</w:t>
      </w:r>
      <w:r>
        <w:rPr>
          <w:spacing w:val="-1"/>
          <w:sz w:val="24"/>
        </w:rPr>
        <w:t xml:space="preserve"> </w:t>
      </w:r>
      <w:r>
        <w:rPr>
          <w:spacing w:val="-2"/>
          <w:sz w:val="24"/>
        </w:rPr>
        <w:t>выполнено:</w:t>
      </w:r>
    </w:p>
    <w:p w:rsidR="00166237" w:rsidRDefault="004376CB">
      <w:pPr>
        <w:pStyle w:val="a5"/>
        <w:numPr>
          <w:ilvl w:val="0"/>
          <w:numId w:val="38"/>
        </w:numPr>
        <w:tabs>
          <w:tab w:val="left" w:pos="1475"/>
        </w:tabs>
        <w:spacing w:line="276" w:lineRule="exact"/>
        <w:ind w:left="1475" w:hanging="138"/>
        <w:jc w:val="left"/>
        <w:rPr>
          <w:sz w:val="24"/>
        </w:rPr>
      </w:pPr>
      <w:r>
        <w:rPr>
          <w:sz w:val="24"/>
        </w:rPr>
        <w:t>по</w:t>
      </w:r>
      <w:r>
        <w:rPr>
          <w:spacing w:val="-2"/>
          <w:sz w:val="24"/>
        </w:rPr>
        <w:t xml:space="preserve"> </w:t>
      </w:r>
      <w:r>
        <w:rPr>
          <w:sz w:val="24"/>
        </w:rPr>
        <w:t>закрытой</w:t>
      </w:r>
      <w:r>
        <w:rPr>
          <w:spacing w:val="-1"/>
          <w:sz w:val="24"/>
        </w:rPr>
        <w:t xml:space="preserve"> </w:t>
      </w:r>
      <w:r>
        <w:rPr>
          <w:sz w:val="24"/>
        </w:rPr>
        <w:t>схеме</w:t>
      </w:r>
      <w:r>
        <w:rPr>
          <w:spacing w:val="-2"/>
          <w:sz w:val="24"/>
        </w:rPr>
        <w:t xml:space="preserve"> </w:t>
      </w:r>
      <w:r>
        <w:rPr>
          <w:sz w:val="24"/>
        </w:rPr>
        <w:t>–</w:t>
      </w:r>
      <w:r>
        <w:rPr>
          <w:spacing w:val="-1"/>
          <w:sz w:val="24"/>
        </w:rPr>
        <w:t xml:space="preserve"> </w:t>
      </w:r>
      <w:r>
        <w:rPr>
          <w:sz w:val="24"/>
        </w:rPr>
        <w:t>на</w:t>
      </w:r>
      <w:r>
        <w:rPr>
          <w:spacing w:val="-3"/>
          <w:sz w:val="24"/>
        </w:rPr>
        <w:t xml:space="preserve"> </w:t>
      </w:r>
      <w:r>
        <w:rPr>
          <w:sz w:val="24"/>
        </w:rPr>
        <w:t>ст.</w:t>
      </w:r>
      <w:r>
        <w:rPr>
          <w:spacing w:val="-1"/>
          <w:sz w:val="24"/>
        </w:rPr>
        <w:t xml:space="preserve"> </w:t>
      </w:r>
      <w:r>
        <w:rPr>
          <w:sz w:val="24"/>
        </w:rPr>
        <w:t>Усть-</w:t>
      </w:r>
      <w:r>
        <w:rPr>
          <w:spacing w:val="-2"/>
          <w:sz w:val="24"/>
        </w:rPr>
        <w:t>Юган;</w:t>
      </w:r>
    </w:p>
    <w:p w:rsidR="00166237" w:rsidRDefault="004376CB">
      <w:pPr>
        <w:pStyle w:val="a5"/>
        <w:numPr>
          <w:ilvl w:val="0"/>
          <w:numId w:val="38"/>
        </w:numPr>
        <w:tabs>
          <w:tab w:val="left" w:pos="1475"/>
        </w:tabs>
        <w:spacing w:line="276" w:lineRule="exact"/>
        <w:ind w:left="1475" w:hanging="138"/>
        <w:jc w:val="left"/>
        <w:rPr>
          <w:sz w:val="24"/>
        </w:rPr>
      </w:pPr>
      <w:r>
        <w:rPr>
          <w:sz w:val="24"/>
        </w:rPr>
        <w:t>по</w:t>
      </w:r>
      <w:r>
        <w:rPr>
          <w:spacing w:val="-2"/>
          <w:sz w:val="24"/>
        </w:rPr>
        <w:t xml:space="preserve"> </w:t>
      </w:r>
      <w:r>
        <w:rPr>
          <w:sz w:val="24"/>
        </w:rPr>
        <w:t>открытой</w:t>
      </w:r>
      <w:r>
        <w:rPr>
          <w:spacing w:val="-1"/>
          <w:sz w:val="24"/>
        </w:rPr>
        <w:t xml:space="preserve"> </w:t>
      </w:r>
      <w:r>
        <w:rPr>
          <w:sz w:val="24"/>
        </w:rPr>
        <w:t>схеме</w:t>
      </w:r>
      <w:r>
        <w:rPr>
          <w:spacing w:val="-2"/>
          <w:sz w:val="24"/>
        </w:rPr>
        <w:t xml:space="preserve"> </w:t>
      </w:r>
      <w:r>
        <w:rPr>
          <w:sz w:val="24"/>
        </w:rPr>
        <w:t>–</w:t>
      </w:r>
      <w:r>
        <w:rPr>
          <w:spacing w:val="-2"/>
          <w:sz w:val="24"/>
        </w:rPr>
        <w:t xml:space="preserve"> </w:t>
      </w:r>
      <w:r>
        <w:rPr>
          <w:sz w:val="24"/>
        </w:rPr>
        <w:t>в</w:t>
      </w:r>
      <w:r>
        <w:rPr>
          <w:spacing w:val="-3"/>
          <w:sz w:val="24"/>
        </w:rPr>
        <w:t xml:space="preserve"> </w:t>
      </w:r>
      <w:r>
        <w:rPr>
          <w:sz w:val="24"/>
        </w:rPr>
        <w:t>п.</w:t>
      </w:r>
      <w:r>
        <w:rPr>
          <w:spacing w:val="-1"/>
          <w:sz w:val="24"/>
        </w:rPr>
        <w:t xml:space="preserve"> </w:t>
      </w:r>
      <w:r>
        <w:rPr>
          <w:sz w:val="24"/>
        </w:rPr>
        <w:t>Усть-Юган</w:t>
      </w:r>
      <w:r>
        <w:rPr>
          <w:spacing w:val="-3"/>
          <w:sz w:val="24"/>
        </w:rPr>
        <w:t xml:space="preserve"> </w:t>
      </w:r>
      <w:r>
        <w:rPr>
          <w:sz w:val="24"/>
        </w:rPr>
        <w:t>и</w:t>
      </w:r>
      <w:r>
        <w:rPr>
          <w:spacing w:val="-3"/>
          <w:sz w:val="24"/>
        </w:rPr>
        <w:t xml:space="preserve"> </w:t>
      </w:r>
      <w:r>
        <w:rPr>
          <w:sz w:val="24"/>
        </w:rPr>
        <w:t>п.</w:t>
      </w:r>
      <w:r>
        <w:rPr>
          <w:spacing w:val="-2"/>
          <w:sz w:val="24"/>
        </w:rPr>
        <w:t xml:space="preserve"> </w:t>
      </w:r>
      <w:r>
        <w:rPr>
          <w:sz w:val="24"/>
        </w:rPr>
        <w:t>Юганская</w:t>
      </w:r>
      <w:r>
        <w:rPr>
          <w:spacing w:val="-1"/>
          <w:sz w:val="24"/>
        </w:rPr>
        <w:t xml:space="preserve"> </w:t>
      </w:r>
      <w:r>
        <w:rPr>
          <w:spacing w:val="-4"/>
          <w:sz w:val="24"/>
        </w:rPr>
        <w:t>Обь;</w:t>
      </w:r>
    </w:p>
    <w:p w:rsidR="00166237" w:rsidRDefault="004376CB">
      <w:pPr>
        <w:pStyle w:val="a5"/>
        <w:numPr>
          <w:ilvl w:val="0"/>
          <w:numId w:val="39"/>
        </w:numPr>
        <w:tabs>
          <w:tab w:val="left" w:pos="1560"/>
        </w:tabs>
        <w:ind w:right="283" w:firstLine="707"/>
        <w:jc w:val="left"/>
        <w:rPr>
          <w:sz w:val="24"/>
        </w:rPr>
      </w:pPr>
      <w:r>
        <w:rPr>
          <w:sz w:val="24"/>
        </w:rPr>
        <w:t>надежность</w:t>
      </w:r>
      <w:r>
        <w:rPr>
          <w:spacing w:val="40"/>
          <w:sz w:val="24"/>
        </w:rPr>
        <w:t xml:space="preserve"> </w:t>
      </w:r>
      <w:r>
        <w:rPr>
          <w:sz w:val="24"/>
        </w:rPr>
        <w:t>отпуска</w:t>
      </w:r>
      <w:r>
        <w:rPr>
          <w:spacing w:val="40"/>
          <w:sz w:val="24"/>
        </w:rPr>
        <w:t xml:space="preserve"> </w:t>
      </w:r>
      <w:r>
        <w:rPr>
          <w:sz w:val="24"/>
        </w:rPr>
        <w:t>теплоты</w:t>
      </w:r>
      <w:r>
        <w:rPr>
          <w:spacing w:val="40"/>
          <w:sz w:val="24"/>
        </w:rPr>
        <w:t xml:space="preserve"> </w:t>
      </w:r>
      <w:r>
        <w:rPr>
          <w:sz w:val="24"/>
        </w:rPr>
        <w:t>потребителям</w:t>
      </w:r>
      <w:r>
        <w:rPr>
          <w:spacing w:val="40"/>
          <w:sz w:val="24"/>
        </w:rPr>
        <w:t xml:space="preserve"> </w:t>
      </w:r>
      <w:r>
        <w:rPr>
          <w:sz w:val="24"/>
        </w:rPr>
        <w:t>(население,</w:t>
      </w:r>
      <w:r>
        <w:rPr>
          <w:spacing w:val="40"/>
          <w:sz w:val="24"/>
        </w:rPr>
        <w:t xml:space="preserve"> </w:t>
      </w:r>
      <w:r>
        <w:rPr>
          <w:sz w:val="24"/>
        </w:rPr>
        <w:t>объекты</w:t>
      </w:r>
      <w:r>
        <w:rPr>
          <w:spacing w:val="40"/>
          <w:sz w:val="24"/>
        </w:rPr>
        <w:t xml:space="preserve"> </w:t>
      </w:r>
      <w:r>
        <w:rPr>
          <w:sz w:val="24"/>
        </w:rPr>
        <w:t>социального обеспечения) – первая категория;</w:t>
      </w:r>
    </w:p>
    <w:p w:rsidR="00166237" w:rsidRDefault="004376CB">
      <w:pPr>
        <w:pStyle w:val="a5"/>
        <w:numPr>
          <w:ilvl w:val="0"/>
          <w:numId w:val="39"/>
        </w:numPr>
        <w:tabs>
          <w:tab w:val="left" w:pos="1561"/>
        </w:tabs>
        <w:spacing w:line="294" w:lineRule="exact"/>
        <w:ind w:left="1561" w:hanging="284"/>
        <w:jc w:val="left"/>
        <w:rPr>
          <w:sz w:val="24"/>
        </w:rPr>
      </w:pPr>
      <w:r>
        <w:rPr>
          <w:sz w:val="24"/>
        </w:rPr>
        <w:t>категория</w:t>
      </w:r>
      <w:r>
        <w:rPr>
          <w:spacing w:val="-5"/>
          <w:sz w:val="24"/>
        </w:rPr>
        <w:t xml:space="preserve"> </w:t>
      </w:r>
      <w:r>
        <w:rPr>
          <w:sz w:val="24"/>
        </w:rPr>
        <w:t>обеспечиваемых</w:t>
      </w:r>
      <w:r>
        <w:rPr>
          <w:spacing w:val="-4"/>
          <w:sz w:val="24"/>
        </w:rPr>
        <w:t xml:space="preserve"> </w:t>
      </w:r>
      <w:r>
        <w:rPr>
          <w:sz w:val="24"/>
        </w:rPr>
        <w:t>потребителей</w:t>
      </w:r>
      <w:r>
        <w:rPr>
          <w:spacing w:val="-1"/>
          <w:sz w:val="24"/>
        </w:rPr>
        <w:t xml:space="preserve"> </w:t>
      </w:r>
      <w:r>
        <w:rPr>
          <w:sz w:val="24"/>
        </w:rPr>
        <w:t>–</w:t>
      </w:r>
      <w:r>
        <w:rPr>
          <w:spacing w:val="-4"/>
          <w:sz w:val="24"/>
        </w:rPr>
        <w:t xml:space="preserve"> </w:t>
      </w:r>
      <w:r>
        <w:rPr>
          <w:spacing w:val="-2"/>
          <w:sz w:val="24"/>
        </w:rPr>
        <w:t>вторая.</w:t>
      </w:r>
    </w:p>
    <w:p w:rsidR="00166237" w:rsidRDefault="004376CB">
      <w:pPr>
        <w:pStyle w:val="a3"/>
        <w:ind w:left="569" w:firstLine="707"/>
      </w:pPr>
      <w:r>
        <w:t>Основные</w:t>
      </w:r>
      <w:r>
        <w:rPr>
          <w:spacing w:val="-8"/>
        </w:rPr>
        <w:t xml:space="preserve"> </w:t>
      </w:r>
      <w:r>
        <w:t>технические</w:t>
      </w:r>
      <w:r>
        <w:rPr>
          <w:spacing w:val="-7"/>
        </w:rPr>
        <w:t xml:space="preserve"> </w:t>
      </w:r>
      <w:r>
        <w:t>параметры</w:t>
      </w:r>
      <w:r>
        <w:rPr>
          <w:spacing w:val="-6"/>
        </w:rPr>
        <w:t xml:space="preserve"> </w:t>
      </w:r>
      <w:r>
        <w:t>котельной</w:t>
      </w:r>
      <w:r>
        <w:rPr>
          <w:spacing w:val="-8"/>
        </w:rPr>
        <w:t xml:space="preserve"> </w:t>
      </w:r>
      <w:r>
        <w:t>централизованной</w:t>
      </w:r>
      <w:r>
        <w:rPr>
          <w:spacing w:val="-6"/>
        </w:rPr>
        <w:t xml:space="preserve"> </w:t>
      </w:r>
      <w:r>
        <w:t>системы</w:t>
      </w:r>
      <w:r>
        <w:rPr>
          <w:spacing w:val="-6"/>
        </w:rPr>
        <w:t xml:space="preserve"> </w:t>
      </w:r>
      <w:r>
        <w:t>отопления сельского поселения Усть-Юган представлены в табл. 4.</w:t>
      </w:r>
    </w:p>
    <w:p w:rsidR="00166237" w:rsidRDefault="00166237">
      <w:pPr>
        <w:pStyle w:val="a3"/>
        <w:sectPr w:rsidR="00166237">
          <w:pgSz w:w="11910" w:h="16840"/>
          <w:pgMar w:top="1040" w:right="566" w:bottom="1140" w:left="1133" w:header="0" w:footer="957" w:gutter="0"/>
          <w:cols w:space="720"/>
        </w:sectPr>
      </w:pPr>
    </w:p>
    <w:p w:rsidR="00166237" w:rsidRDefault="004376CB">
      <w:pPr>
        <w:spacing w:before="73"/>
        <w:ind w:left="909" w:right="279" w:firstLine="7902"/>
        <w:rPr>
          <w:b/>
          <w:sz w:val="24"/>
        </w:rPr>
      </w:pPr>
      <w:r>
        <w:rPr>
          <w:b/>
          <w:sz w:val="24"/>
        </w:rPr>
        <w:lastRenderedPageBreak/>
        <w:t>Таблица</w:t>
      </w:r>
      <w:r>
        <w:rPr>
          <w:b/>
          <w:spacing w:val="-15"/>
          <w:sz w:val="24"/>
        </w:rPr>
        <w:t xml:space="preserve"> </w:t>
      </w:r>
      <w:r>
        <w:rPr>
          <w:b/>
          <w:sz w:val="24"/>
        </w:rPr>
        <w:t>4 Основные технические параметры котельных сельского поселения Усть-Юган</w:t>
      </w:r>
    </w:p>
    <w:p w:rsidR="00166237" w:rsidRDefault="004376CB">
      <w:pPr>
        <w:spacing w:before="1"/>
        <w:ind w:left="4644"/>
        <w:rPr>
          <w:b/>
          <w:sz w:val="24"/>
        </w:rPr>
      </w:pPr>
      <w:r>
        <w:rPr>
          <w:b/>
          <w:sz w:val="24"/>
        </w:rPr>
        <w:t>в</w:t>
      </w:r>
      <w:r>
        <w:rPr>
          <w:b/>
          <w:spacing w:val="-2"/>
          <w:sz w:val="24"/>
        </w:rPr>
        <w:t xml:space="preserve"> </w:t>
      </w:r>
      <w:r>
        <w:rPr>
          <w:b/>
          <w:sz w:val="24"/>
        </w:rPr>
        <w:t xml:space="preserve">2020 </w:t>
      </w:r>
      <w:r>
        <w:rPr>
          <w:b/>
          <w:spacing w:val="-4"/>
          <w:sz w:val="24"/>
        </w:rPr>
        <w:t>году</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96"/>
        <w:gridCol w:w="1983"/>
        <w:gridCol w:w="2127"/>
        <w:gridCol w:w="1978"/>
      </w:tblGrid>
      <w:tr w:rsidR="00166237">
        <w:trPr>
          <w:trHeight w:val="1105"/>
        </w:trPr>
        <w:tc>
          <w:tcPr>
            <w:tcW w:w="562" w:type="dxa"/>
          </w:tcPr>
          <w:p w:rsidR="00166237" w:rsidRDefault="00166237">
            <w:pPr>
              <w:pStyle w:val="TableParagraph"/>
              <w:spacing w:before="1"/>
              <w:jc w:val="left"/>
              <w:rPr>
                <w:b/>
                <w:sz w:val="24"/>
              </w:rPr>
            </w:pPr>
          </w:p>
          <w:p w:rsidR="00166237" w:rsidRDefault="004376CB">
            <w:pPr>
              <w:pStyle w:val="TableParagraph"/>
              <w:ind w:left="107" w:right="93" w:firstLine="50"/>
              <w:jc w:val="left"/>
              <w:rPr>
                <w:b/>
                <w:sz w:val="24"/>
              </w:rPr>
            </w:pPr>
            <w:r>
              <w:rPr>
                <w:b/>
                <w:spacing w:val="-10"/>
                <w:sz w:val="24"/>
              </w:rPr>
              <w:t xml:space="preserve">№ </w:t>
            </w:r>
            <w:r>
              <w:rPr>
                <w:b/>
                <w:spacing w:val="-4"/>
                <w:sz w:val="24"/>
              </w:rPr>
              <w:t>п/п</w:t>
            </w:r>
          </w:p>
        </w:tc>
        <w:tc>
          <w:tcPr>
            <w:tcW w:w="2696" w:type="dxa"/>
          </w:tcPr>
          <w:p w:rsidR="00166237" w:rsidRDefault="00166237">
            <w:pPr>
              <w:pStyle w:val="TableParagraph"/>
              <w:spacing w:before="138"/>
              <w:jc w:val="left"/>
              <w:rPr>
                <w:b/>
                <w:sz w:val="24"/>
              </w:rPr>
            </w:pPr>
          </w:p>
          <w:p w:rsidR="00166237" w:rsidRDefault="004376CB">
            <w:pPr>
              <w:pStyle w:val="TableParagraph"/>
              <w:ind w:left="433"/>
              <w:jc w:val="left"/>
              <w:rPr>
                <w:b/>
                <w:sz w:val="24"/>
              </w:rPr>
            </w:pPr>
            <w:r>
              <w:rPr>
                <w:b/>
                <w:spacing w:val="-2"/>
                <w:sz w:val="24"/>
              </w:rPr>
              <w:t>Характеристики</w:t>
            </w:r>
          </w:p>
        </w:tc>
        <w:tc>
          <w:tcPr>
            <w:tcW w:w="1983" w:type="dxa"/>
          </w:tcPr>
          <w:p w:rsidR="00166237" w:rsidRDefault="004376CB">
            <w:pPr>
              <w:pStyle w:val="TableParagraph"/>
              <w:spacing w:before="138"/>
              <w:ind w:left="339" w:right="224" w:hanging="106"/>
              <w:jc w:val="left"/>
              <w:rPr>
                <w:b/>
                <w:sz w:val="24"/>
              </w:rPr>
            </w:pPr>
            <w:r>
              <w:rPr>
                <w:b/>
                <w:sz w:val="24"/>
              </w:rPr>
              <w:t>Котельная</w:t>
            </w:r>
            <w:r>
              <w:rPr>
                <w:b/>
                <w:spacing w:val="-15"/>
                <w:sz w:val="24"/>
              </w:rPr>
              <w:t xml:space="preserve"> </w:t>
            </w:r>
            <w:r>
              <w:rPr>
                <w:b/>
                <w:sz w:val="24"/>
              </w:rPr>
              <w:t xml:space="preserve">ст. </w:t>
            </w:r>
            <w:r>
              <w:rPr>
                <w:b/>
                <w:spacing w:val="-2"/>
                <w:sz w:val="24"/>
              </w:rPr>
              <w:t xml:space="preserve">Усть-Юган, </w:t>
            </w:r>
            <w:r>
              <w:rPr>
                <w:b/>
                <w:sz w:val="24"/>
              </w:rPr>
              <w:t>строение 15</w:t>
            </w:r>
          </w:p>
        </w:tc>
        <w:tc>
          <w:tcPr>
            <w:tcW w:w="2127" w:type="dxa"/>
          </w:tcPr>
          <w:p w:rsidR="00166237" w:rsidRDefault="004376CB">
            <w:pPr>
              <w:pStyle w:val="TableParagraph"/>
              <w:spacing w:before="138"/>
              <w:ind w:left="183" w:right="174" w:hanging="3"/>
              <w:rPr>
                <w:b/>
                <w:sz w:val="24"/>
              </w:rPr>
            </w:pPr>
            <w:r>
              <w:rPr>
                <w:b/>
                <w:sz w:val="24"/>
              </w:rPr>
              <w:t xml:space="preserve">Котельная </w:t>
            </w:r>
            <w:proofErr w:type="spellStart"/>
            <w:r>
              <w:rPr>
                <w:b/>
                <w:sz w:val="24"/>
              </w:rPr>
              <w:t>сп</w:t>
            </w:r>
            <w:proofErr w:type="spellEnd"/>
            <w:r>
              <w:rPr>
                <w:b/>
                <w:sz w:val="24"/>
              </w:rPr>
              <w:t xml:space="preserve">. </w:t>
            </w:r>
            <w:r>
              <w:rPr>
                <w:b/>
                <w:spacing w:val="-2"/>
                <w:sz w:val="24"/>
              </w:rPr>
              <w:t xml:space="preserve">Усть-Юган, </w:t>
            </w:r>
            <w:r>
              <w:rPr>
                <w:b/>
                <w:sz w:val="24"/>
              </w:rPr>
              <w:t>квартал</w:t>
            </w:r>
            <w:r>
              <w:rPr>
                <w:b/>
                <w:spacing w:val="-12"/>
                <w:sz w:val="24"/>
              </w:rPr>
              <w:t xml:space="preserve"> </w:t>
            </w:r>
            <w:r>
              <w:rPr>
                <w:b/>
                <w:sz w:val="24"/>
              </w:rPr>
              <w:t>2-3</w:t>
            </w:r>
            <w:r>
              <w:rPr>
                <w:b/>
                <w:spacing w:val="-12"/>
                <w:sz w:val="24"/>
              </w:rPr>
              <w:t xml:space="preserve"> </w:t>
            </w:r>
            <w:r>
              <w:rPr>
                <w:b/>
                <w:sz w:val="24"/>
              </w:rPr>
              <w:t>№</w:t>
            </w:r>
            <w:r>
              <w:rPr>
                <w:b/>
                <w:spacing w:val="-12"/>
                <w:sz w:val="24"/>
              </w:rPr>
              <w:t xml:space="preserve"> </w:t>
            </w:r>
            <w:r>
              <w:rPr>
                <w:b/>
                <w:sz w:val="24"/>
              </w:rPr>
              <w:t>1</w:t>
            </w:r>
          </w:p>
        </w:tc>
        <w:tc>
          <w:tcPr>
            <w:tcW w:w="1978" w:type="dxa"/>
          </w:tcPr>
          <w:p w:rsidR="00166237" w:rsidRDefault="004376CB">
            <w:pPr>
              <w:pStyle w:val="TableParagraph"/>
              <w:spacing w:before="1"/>
              <w:ind w:left="10" w:right="5"/>
              <w:rPr>
                <w:b/>
                <w:sz w:val="24"/>
              </w:rPr>
            </w:pPr>
            <w:r>
              <w:rPr>
                <w:b/>
                <w:sz w:val="24"/>
              </w:rPr>
              <w:t>Котельная п. Юганская</w:t>
            </w:r>
            <w:r>
              <w:rPr>
                <w:b/>
                <w:spacing w:val="-15"/>
                <w:sz w:val="24"/>
              </w:rPr>
              <w:t xml:space="preserve"> </w:t>
            </w:r>
            <w:r>
              <w:rPr>
                <w:b/>
                <w:sz w:val="24"/>
              </w:rPr>
              <w:t xml:space="preserve">Обь, </w:t>
            </w:r>
            <w:proofErr w:type="spellStart"/>
            <w:r>
              <w:rPr>
                <w:b/>
                <w:spacing w:val="-2"/>
                <w:sz w:val="24"/>
              </w:rPr>
              <w:t>промзона</w:t>
            </w:r>
            <w:proofErr w:type="spellEnd"/>
            <w:r>
              <w:rPr>
                <w:b/>
                <w:spacing w:val="-2"/>
                <w:sz w:val="24"/>
              </w:rPr>
              <w:t>,</w:t>
            </w:r>
          </w:p>
          <w:p w:rsidR="00166237" w:rsidRDefault="004376CB">
            <w:pPr>
              <w:pStyle w:val="TableParagraph"/>
              <w:spacing w:line="257" w:lineRule="exact"/>
              <w:ind w:left="10" w:right="4"/>
              <w:rPr>
                <w:b/>
                <w:sz w:val="24"/>
              </w:rPr>
            </w:pPr>
            <w:r>
              <w:rPr>
                <w:b/>
                <w:sz w:val="24"/>
              </w:rPr>
              <w:t>строение</w:t>
            </w:r>
            <w:r>
              <w:rPr>
                <w:b/>
                <w:spacing w:val="-4"/>
                <w:sz w:val="24"/>
              </w:rPr>
              <w:t xml:space="preserve"> </w:t>
            </w:r>
            <w:r>
              <w:rPr>
                <w:b/>
                <w:spacing w:val="-10"/>
                <w:sz w:val="24"/>
              </w:rPr>
              <w:t>1</w:t>
            </w:r>
          </w:p>
        </w:tc>
      </w:tr>
      <w:tr w:rsidR="00166237">
        <w:trPr>
          <w:trHeight w:val="551"/>
        </w:trPr>
        <w:tc>
          <w:tcPr>
            <w:tcW w:w="562" w:type="dxa"/>
          </w:tcPr>
          <w:p w:rsidR="00166237" w:rsidRDefault="004376CB">
            <w:pPr>
              <w:pStyle w:val="TableParagraph"/>
              <w:spacing w:before="135"/>
              <w:ind w:left="9"/>
              <w:rPr>
                <w:sz w:val="24"/>
              </w:rPr>
            </w:pPr>
            <w:r>
              <w:rPr>
                <w:spacing w:val="-10"/>
                <w:sz w:val="24"/>
              </w:rPr>
              <w:t>1</w:t>
            </w:r>
          </w:p>
        </w:tc>
        <w:tc>
          <w:tcPr>
            <w:tcW w:w="2696" w:type="dxa"/>
          </w:tcPr>
          <w:p w:rsidR="00166237" w:rsidRDefault="004376CB">
            <w:pPr>
              <w:pStyle w:val="TableParagraph"/>
              <w:spacing w:line="276" w:lineRule="exact"/>
              <w:ind w:left="107"/>
              <w:jc w:val="left"/>
              <w:rPr>
                <w:sz w:val="24"/>
              </w:rPr>
            </w:pPr>
            <w:r>
              <w:rPr>
                <w:sz w:val="24"/>
              </w:rPr>
              <w:t xml:space="preserve">Год ввода в </w:t>
            </w:r>
            <w:r>
              <w:rPr>
                <w:spacing w:val="-2"/>
                <w:sz w:val="24"/>
              </w:rPr>
              <w:t>эксплуатацию</w:t>
            </w:r>
          </w:p>
        </w:tc>
        <w:tc>
          <w:tcPr>
            <w:tcW w:w="1983" w:type="dxa"/>
          </w:tcPr>
          <w:p w:rsidR="00166237" w:rsidRDefault="004376CB">
            <w:pPr>
              <w:pStyle w:val="TableParagraph"/>
              <w:spacing w:line="275" w:lineRule="exact"/>
              <w:ind w:left="13" w:right="6"/>
              <w:rPr>
                <w:sz w:val="24"/>
              </w:rPr>
            </w:pPr>
            <w:r>
              <w:rPr>
                <w:spacing w:val="-4"/>
                <w:sz w:val="24"/>
              </w:rPr>
              <w:t>1978</w:t>
            </w:r>
          </w:p>
        </w:tc>
        <w:tc>
          <w:tcPr>
            <w:tcW w:w="2127" w:type="dxa"/>
          </w:tcPr>
          <w:p w:rsidR="00166237" w:rsidRDefault="004376CB">
            <w:pPr>
              <w:pStyle w:val="TableParagraph"/>
              <w:spacing w:line="275" w:lineRule="exact"/>
              <w:ind w:left="23" w:right="16"/>
              <w:rPr>
                <w:sz w:val="24"/>
              </w:rPr>
            </w:pPr>
            <w:r>
              <w:rPr>
                <w:spacing w:val="-4"/>
                <w:sz w:val="24"/>
              </w:rPr>
              <w:t>1997</w:t>
            </w:r>
          </w:p>
        </w:tc>
        <w:tc>
          <w:tcPr>
            <w:tcW w:w="1978" w:type="dxa"/>
          </w:tcPr>
          <w:p w:rsidR="00166237" w:rsidRDefault="004376CB">
            <w:pPr>
              <w:pStyle w:val="TableParagraph"/>
              <w:spacing w:line="275" w:lineRule="exact"/>
              <w:ind w:left="10" w:right="3"/>
              <w:rPr>
                <w:sz w:val="24"/>
              </w:rPr>
            </w:pPr>
            <w:r>
              <w:rPr>
                <w:spacing w:val="-4"/>
                <w:sz w:val="24"/>
              </w:rPr>
              <w:t>1985</w:t>
            </w:r>
          </w:p>
        </w:tc>
      </w:tr>
      <w:tr w:rsidR="00166237">
        <w:trPr>
          <w:trHeight w:val="827"/>
        </w:trPr>
        <w:tc>
          <w:tcPr>
            <w:tcW w:w="562" w:type="dxa"/>
          </w:tcPr>
          <w:p w:rsidR="00166237" w:rsidRDefault="004376CB">
            <w:pPr>
              <w:pStyle w:val="TableParagraph"/>
              <w:spacing w:before="274"/>
              <w:ind w:left="9"/>
              <w:rPr>
                <w:sz w:val="24"/>
              </w:rPr>
            </w:pPr>
            <w:r>
              <w:rPr>
                <w:spacing w:val="-10"/>
                <w:sz w:val="24"/>
              </w:rPr>
              <w:t>2</w:t>
            </w:r>
          </w:p>
        </w:tc>
        <w:tc>
          <w:tcPr>
            <w:tcW w:w="2696" w:type="dxa"/>
          </w:tcPr>
          <w:p w:rsidR="00166237" w:rsidRDefault="004376CB">
            <w:pPr>
              <w:pStyle w:val="TableParagraph"/>
              <w:spacing w:line="276" w:lineRule="exact"/>
              <w:ind w:left="107" w:right="228"/>
              <w:jc w:val="left"/>
              <w:rPr>
                <w:sz w:val="24"/>
              </w:rPr>
            </w:pPr>
            <w:r>
              <w:rPr>
                <w:sz w:val="24"/>
              </w:rPr>
              <w:t>Период проведения капитального</w:t>
            </w:r>
            <w:r>
              <w:rPr>
                <w:spacing w:val="-15"/>
                <w:sz w:val="24"/>
              </w:rPr>
              <w:t xml:space="preserve"> </w:t>
            </w:r>
            <w:r>
              <w:rPr>
                <w:sz w:val="24"/>
              </w:rPr>
              <w:t>ремонта, замены котлов</w:t>
            </w:r>
          </w:p>
        </w:tc>
        <w:tc>
          <w:tcPr>
            <w:tcW w:w="1983" w:type="dxa"/>
          </w:tcPr>
          <w:p w:rsidR="00166237" w:rsidRDefault="004376CB">
            <w:pPr>
              <w:pStyle w:val="TableParagraph"/>
              <w:spacing w:line="275" w:lineRule="exact"/>
              <w:ind w:left="13" w:right="3"/>
              <w:rPr>
                <w:sz w:val="24"/>
              </w:rPr>
            </w:pPr>
            <w:r>
              <w:rPr>
                <w:sz w:val="24"/>
              </w:rPr>
              <w:t xml:space="preserve">1995, 1996, </w:t>
            </w:r>
            <w:r>
              <w:rPr>
                <w:spacing w:val="-2"/>
                <w:sz w:val="24"/>
              </w:rPr>
              <w:t>2016,</w:t>
            </w:r>
          </w:p>
          <w:p w:rsidR="00166237" w:rsidRDefault="004376CB">
            <w:pPr>
              <w:pStyle w:val="TableParagraph"/>
              <w:spacing w:line="270" w:lineRule="atLeast"/>
              <w:ind w:left="13"/>
              <w:rPr>
                <w:sz w:val="24"/>
              </w:rPr>
            </w:pPr>
            <w:r>
              <w:rPr>
                <w:sz w:val="24"/>
              </w:rPr>
              <w:t>2019</w:t>
            </w:r>
            <w:r>
              <w:rPr>
                <w:spacing w:val="-15"/>
                <w:sz w:val="24"/>
              </w:rPr>
              <w:t xml:space="preserve"> </w:t>
            </w:r>
            <w:r>
              <w:rPr>
                <w:sz w:val="24"/>
              </w:rPr>
              <w:t xml:space="preserve">(замена </w:t>
            </w:r>
            <w:r>
              <w:rPr>
                <w:spacing w:val="-2"/>
                <w:sz w:val="24"/>
              </w:rPr>
              <w:t>котлов)</w:t>
            </w:r>
          </w:p>
        </w:tc>
        <w:tc>
          <w:tcPr>
            <w:tcW w:w="2127" w:type="dxa"/>
          </w:tcPr>
          <w:p w:rsidR="00166237" w:rsidRDefault="004376CB">
            <w:pPr>
              <w:pStyle w:val="TableParagraph"/>
              <w:spacing w:line="275" w:lineRule="exact"/>
              <w:ind w:left="222"/>
              <w:jc w:val="left"/>
              <w:rPr>
                <w:sz w:val="24"/>
              </w:rPr>
            </w:pPr>
            <w:r>
              <w:rPr>
                <w:sz w:val="24"/>
              </w:rPr>
              <w:t xml:space="preserve">2000, 2001, </w:t>
            </w:r>
            <w:r>
              <w:rPr>
                <w:spacing w:val="-4"/>
                <w:sz w:val="24"/>
              </w:rPr>
              <w:t>2011</w:t>
            </w:r>
          </w:p>
          <w:p w:rsidR="00166237" w:rsidRDefault="004376CB">
            <w:pPr>
              <w:pStyle w:val="TableParagraph"/>
              <w:ind w:left="255"/>
              <w:jc w:val="left"/>
              <w:rPr>
                <w:sz w:val="24"/>
              </w:rPr>
            </w:pPr>
            <w:r>
              <w:rPr>
                <w:sz w:val="24"/>
              </w:rPr>
              <w:t>(замена</w:t>
            </w:r>
            <w:r>
              <w:rPr>
                <w:spacing w:val="-4"/>
                <w:sz w:val="24"/>
              </w:rPr>
              <w:t xml:space="preserve"> </w:t>
            </w:r>
            <w:r>
              <w:rPr>
                <w:spacing w:val="-2"/>
                <w:sz w:val="24"/>
              </w:rPr>
              <w:t>котлов)</w:t>
            </w:r>
          </w:p>
        </w:tc>
        <w:tc>
          <w:tcPr>
            <w:tcW w:w="1978" w:type="dxa"/>
          </w:tcPr>
          <w:p w:rsidR="00166237" w:rsidRDefault="004376CB">
            <w:pPr>
              <w:pStyle w:val="TableParagraph"/>
              <w:spacing w:line="275" w:lineRule="exact"/>
              <w:ind w:left="166"/>
              <w:jc w:val="left"/>
              <w:rPr>
                <w:sz w:val="24"/>
              </w:rPr>
            </w:pPr>
            <w:r>
              <w:rPr>
                <w:sz w:val="24"/>
              </w:rPr>
              <w:t>1999-2001,</w:t>
            </w:r>
            <w:r>
              <w:rPr>
                <w:spacing w:val="-1"/>
                <w:sz w:val="24"/>
              </w:rPr>
              <w:t xml:space="preserve"> </w:t>
            </w:r>
            <w:r>
              <w:rPr>
                <w:spacing w:val="-4"/>
                <w:sz w:val="24"/>
              </w:rPr>
              <w:t>2021</w:t>
            </w:r>
          </w:p>
          <w:p w:rsidR="00166237" w:rsidRDefault="004376CB">
            <w:pPr>
              <w:pStyle w:val="TableParagraph"/>
              <w:ind w:left="181"/>
              <w:jc w:val="left"/>
              <w:rPr>
                <w:sz w:val="24"/>
              </w:rPr>
            </w:pPr>
            <w:r>
              <w:rPr>
                <w:sz w:val="24"/>
              </w:rPr>
              <w:t>(замена</w:t>
            </w:r>
            <w:r>
              <w:rPr>
                <w:spacing w:val="-4"/>
                <w:sz w:val="24"/>
              </w:rPr>
              <w:t xml:space="preserve"> </w:t>
            </w:r>
            <w:r>
              <w:rPr>
                <w:spacing w:val="-2"/>
                <w:sz w:val="24"/>
              </w:rPr>
              <w:t>котлов)</w:t>
            </w:r>
          </w:p>
        </w:tc>
      </w:tr>
      <w:tr w:rsidR="00166237">
        <w:trPr>
          <w:trHeight w:val="826"/>
        </w:trPr>
        <w:tc>
          <w:tcPr>
            <w:tcW w:w="562" w:type="dxa"/>
          </w:tcPr>
          <w:p w:rsidR="00166237" w:rsidRDefault="004376CB">
            <w:pPr>
              <w:pStyle w:val="TableParagraph"/>
              <w:spacing w:before="274"/>
              <w:ind w:left="9"/>
              <w:rPr>
                <w:sz w:val="24"/>
              </w:rPr>
            </w:pPr>
            <w:r>
              <w:rPr>
                <w:spacing w:val="-10"/>
                <w:sz w:val="24"/>
              </w:rPr>
              <w:t>3</w:t>
            </w:r>
          </w:p>
        </w:tc>
        <w:tc>
          <w:tcPr>
            <w:tcW w:w="2696" w:type="dxa"/>
          </w:tcPr>
          <w:p w:rsidR="00166237" w:rsidRDefault="004376CB">
            <w:pPr>
              <w:pStyle w:val="TableParagraph"/>
              <w:ind w:left="107"/>
              <w:jc w:val="left"/>
              <w:rPr>
                <w:sz w:val="24"/>
              </w:rPr>
            </w:pPr>
            <w:r>
              <w:rPr>
                <w:sz w:val="24"/>
              </w:rPr>
              <w:t>Целевое назначение котельной</w:t>
            </w:r>
            <w:r>
              <w:rPr>
                <w:spacing w:val="-15"/>
                <w:sz w:val="24"/>
              </w:rPr>
              <w:t xml:space="preserve"> </w:t>
            </w:r>
            <w:r>
              <w:rPr>
                <w:sz w:val="24"/>
              </w:rPr>
              <w:t>(вид</w:t>
            </w:r>
            <w:r>
              <w:rPr>
                <w:spacing w:val="-15"/>
                <w:sz w:val="24"/>
              </w:rPr>
              <w:t xml:space="preserve"> </w:t>
            </w:r>
            <w:r>
              <w:rPr>
                <w:sz w:val="24"/>
              </w:rPr>
              <w:t>системы)</w:t>
            </w:r>
          </w:p>
        </w:tc>
        <w:tc>
          <w:tcPr>
            <w:tcW w:w="1983" w:type="dxa"/>
          </w:tcPr>
          <w:p w:rsidR="00166237" w:rsidRDefault="004376CB">
            <w:pPr>
              <w:pStyle w:val="TableParagraph"/>
              <w:spacing w:line="276" w:lineRule="exact"/>
              <w:ind w:left="203" w:right="193" w:firstLine="1"/>
              <w:rPr>
                <w:sz w:val="24"/>
              </w:rPr>
            </w:pPr>
            <w:r>
              <w:rPr>
                <w:spacing w:val="-2"/>
                <w:sz w:val="24"/>
              </w:rPr>
              <w:t>отопление, горячее водоснабжение</w:t>
            </w:r>
          </w:p>
        </w:tc>
        <w:tc>
          <w:tcPr>
            <w:tcW w:w="2127" w:type="dxa"/>
          </w:tcPr>
          <w:p w:rsidR="00166237" w:rsidRDefault="004376CB">
            <w:pPr>
              <w:pStyle w:val="TableParagraph"/>
              <w:spacing w:line="276" w:lineRule="exact"/>
              <w:ind w:left="274" w:right="265" w:hanging="4"/>
              <w:rPr>
                <w:sz w:val="24"/>
              </w:rPr>
            </w:pPr>
            <w:r>
              <w:rPr>
                <w:spacing w:val="-2"/>
                <w:sz w:val="24"/>
              </w:rPr>
              <w:t>отопление, горячее водоснабжение</w:t>
            </w:r>
          </w:p>
        </w:tc>
        <w:tc>
          <w:tcPr>
            <w:tcW w:w="1978" w:type="dxa"/>
          </w:tcPr>
          <w:p w:rsidR="00166237" w:rsidRDefault="004376CB">
            <w:pPr>
              <w:pStyle w:val="TableParagraph"/>
              <w:spacing w:line="276" w:lineRule="exact"/>
              <w:ind w:left="200" w:right="190" w:hanging="4"/>
              <w:rPr>
                <w:sz w:val="24"/>
              </w:rPr>
            </w:pPr>
            <w:r>
              <w:rPr>
                <w:spacing w:val="-2"/>
                <w:sz w:val="24"/>
              </w:rPr>
              <w:t>отопление, горячее водоснабжение</w:t>
            </w:r>
          </w:p>
        </w:tc>
      </w:tr>
      <w:tr w:rsidR="00166237">
        <w:trPr>
          <w:trHeight w:val="827"/>
        </w:trPr>
        <w:tc>
          <w:tcPr>
            <w:tcW w:w="562" w:type="dxa"/>
          </w:tcPr>
          <w:p w:rsidR="00166237" w:rsidRDefault="004376CB">
            <w:pPr>
              <w:pStyle w:val="TableParagraph"/>
              <w:spacing w:before="274"/>
              <w:ind w:left="9"/>
              <w:rPr>
                <w:sz w:val="24"/>
              </w:rPr>
            </w:pPr>
            <w:r>
              <w:rPr>
                <w:spacing w:val="-10"/>
                <w:sz w:val="24"/>
              </w:rPr>
              <w:t>4</w:t>
            </w:r>
          </w:p>
        </w:tc>
        <w:tc>
          <w:tcPr>
            <w:tcW w:w="2696" w:type="dxa"/>
          </w:tcPr>
          <w:p w:rsidR="00166237" w:rsidRDefault="004376CB">
            <w:pPr>
              <w:pStyle w:val="TableParagraph"/>
              <w:spacing w:line="276" w:lineRule="exact"/>
              <w:ind w:left="107" w:right="433"/>
              <w:jc w:val="left"/>
              <w:rPr>
                <w:sz w:val="24"/>
              </w:rPr>
            </w:pPr>
            <w:r>
              <w:rPr>
                <w:spacing w:val="-2"/>
                <w:sz w:val="24"/>
              </w:rPr>
              <w:t xml:space="preserve">Установленная </w:t>
            </w:r>
            <w:r>
              <w:rPr>
                <w:sz w:val="24"/>
              </w:rPr>
              <w:t>мощность</w:t>
            </w:r>
            <w:r>
              <w:rPr>
                <w:spacing w:val="-15"/>
                <w:sz w:val="24"/>
              </w:rPr>
              <w:t xml:space="preserve"> </w:t>
            </w:r>
            <w:r>
              <w:rPr>
                <w:sz w:val="24"/>
              </w:rPr>
              <w:t xml:space="preserve">котельной (Гкал/ч), в </w:t>
            </w:r>
            <w:proofErr w:type="spellStart"/>
            <w:r>
              <w:rPr>
                <w:sz w:val="24"/>
              </w:rPr>
              <w:t>т.ч</w:t>
            </w:r>
            <w:proofErr w:type="spellEnd"/>
            <w:r>
              <w:rPr>
                <w:sz w:val="24"/>
              </w:rPr>
              <w:t>.:</w:t>
            </w:r>
          </w:p>
        </w:tc>
        <w:tc>
          <w:tcPr>
            <w:tcW w:w="1983" w:type="dxa"/>
          </w:tcPr>
          <w:p w:rsidR="00166237" w:rsidRDefault="004376CB">
            <w:pPr>
              <w:pStyle w:val="TableParagraph"/>
              <w:spacing w:line="274" w:lineRule="exact"/>
              <w:ind w:left="13" w:right="3"/>
              <w:rPr>
                <w:sz w:val="24"/>
              </w:rPr>
            </w:pPr>
            <w:r>
              <w:rPr>
                <w:spacing w:val="-4"/>
                <w:sz w:val="24"/>
              </w:rPr>
              <w:t>5,86</w:t>
            </w:r>
          </w:p>
        </w:tc>
        <w:tc>
          <w:tcPr>
            <w:tcW w:w="2127" w:type="dxa"/>
          </w:tcPr>
          <w:p w:rsidR="00166237" w:rsidRDefault="004376CB">
            <w:pPr>
              <w:pStyle w:val="TableParagraph"/>
              <w:spacing w:line="274" w:lineRule="exact"/>
              <w:ind w:left="20" w:right="16"/>
              <w:rPr>
                <w:sz w:val="24"/>
              </w:rPr>
            </w:pPr>
            <w:r>
              <w:rPr>
                <w:spacing w:val="-4"/>
                <w:sz w:val="24"/>
              </w:rPr>
              <w:t>7,82</w:t>
            </w:r>
          </w:p>
        </w:tc>
        <w:tc>
          <w:tcPr>
            <w:tcW w:w="1978" w:type="dxa"/>
          </w:tcPr>
          <w:p w:rsidR="00166237" w:rsidRDefault="004376CB">
            <w:pPr>
              <w:pStyle w:val="TableParagraph"/>
              <w:spacing w:line="274" w:lineRule="exact"/>
              <w:ind w:left="10" w:right="5"/>
              <w:rPr>
                <w:sz w:val="24"/>
              </w:rPr>
            </w:pPr>
            <w:r>
              <w:rPr>
                <w:spacing w:val="-4"/>
                <w:sz w:val="24"/>
              </w:rPr>
              <w:t>8,60</w:t>
            </w:r>
          </w:p>
        </w:tc>
      </w:tr>
      <w:tr w:rsidR="00166237">
        <w:trPr>
          <w:trHeight w:val="550"/>
        </w:trPr>
        <w:tc>
          <w:tcPr>
            <w:tcW w:w="562" w:type="dxa"/>
            <w:vMerge w:val="restart"/>
          </w:tcPr>
          <w:p w:rsidR="00166237" w:rsidRDefault="004376CB">
            <w:pPr>
              <w:pStyle w:val="TableParagraph"/>
              <w:spacing w:before="146"/>
              <w:ind w:left="91"/>
              <w:jc w:val="left"/>
              <w:rPr>
                <w:sz w:val="24"/>
              </w:rPr>
            </w:pPr>
            <w:r>
              <w:rPr>
                <w:spacing w:val="-4"/>
                <w:sz w:val="24"/>
              </w:rPr>
              <w:t>4.1.</w:t>
            </w:r>
          </w:p>
        </w:tc>
        <w:tc>
          <w:tcPr>
            <w:tcW w:w="2696" w:type="dxa"/>
          </w:tcPr>
          <w:p w:rsidR="00166237" w:rsidRDefault="004376CB">
            <w:pPr>
              <w:pStyle w:val="TableParagraph"/>
              <w:spacing w:line="276" w:lineRule="exact"/>
              <w:ind w:left="107" w:right="135"/>
              <w:jc w:val="left"/>
              <w:rPr>
                <w:sz w:val="24"/>
              </w:rPr>
            </w:pPr>
            <w:r>
              <w:rPr>
                <w:sz w:val="24"/>
              </w:rPr>
              <w:t>Производство</w:t>
            </w:r>
            <w:r>
              <w:rPr>
                <w:spacing w:val="-15"/>
                <w:sz w:val="24"/>
              </w:rPr>
              <w:t xml:space="preserve"> </w:t>
            </w:r>
            <w:r>
              <w:rPr>
                <w:sz w:val="24"/>
              </w:rPr>
              <w:t>тепловой энергии и ГВС:</w:t>
            </w:r>
          </w:p>
        </w:tc>
        <w:tc>
          <w:tcPr>
            <w:tcW w:w="1983" w:type="dxa"/>
          </w:tcPr>
          <w:p w:rsidR="00166237" w:rsidRDefault="00166237">
            <w:pPr>
              <w:pStyle w:val="TableParagraph"/>
              <w:jc w:val="left"/>
              <w:rPr>
                <w:sz w:val="24"/>
              </w:rPr>
            </w:pPr>
          </w:p>
        </w:tc>
        <w:tc>
          <w:tcPr>
            <w:tcW w:w="2127" w:type="dxa"/>
          </w:tcPr>
          <w:p w:rsidR="00166237" w:rsidRDefault="00166237">
            <w:pPr>
              <w:pStyle w:val="TableParagraph"/>
              <w:jc w:val="left"/>
              <w:rPr>
                <w:sz w:val="24"/>
              </w:rPr>
            </w:pPr>
          </w:p>
        </w:tc>
        <w:tc>
          <w:tcPr>
            <w:tcW w:w="1978" w:type="dxa"/>
          </w:tcPr>
          <w:p w:rsidR="00166237" w:rsidRDefault="00166237">
            <w:pPr>
              <w:pStyle w:val="TableParagraph"/>
              <w:jc w:val="left"/>
              <w:rPr>
                <w:sz w:val="24"/>
              </w:rPr>
            </w:pPr>
          </w:p>
        </w:tc>
      </w:tr>
      <w:tr w:rsidR="00166237">
        <w:trPr>
          <w:trHeight w:val="274"/>
        </w:trPr>
        <w:tc>
          <w:tcPr>
            <w:tcW w:w="562" w:type="dxa"/>
            <w:vMerge/>
            <w:tcBorders>
              <w:top w:val="nil"/>
            </w:tcBorders>
          </w:tcPr>
          <w:p w:rsidR="00166237" w:rsidRDefault="00166237">
            <w:pPr>
              <w:rPr>
                <w:sz w:val="2"/>
                <w:szCs w:val="2"/>
              </w:rPr>
            </w:pPr>
          </w:p>
        </w:tc>
        <w:tc>
          <w:tcPr>
            <w:tcW w:w="2696" w:type="dxa"/>
          </w:tcPr>
          <w:p w:rsidR="00166237" w:rsidRDefault="004376CB">
            <w:pPr>
              <w:pStyle w:val="TableParagraph"/>
              <w:spacing w:line="254" w:lineRule="exact"/>
              <w:ind w:left="347"/>
              <w:jc w:val="left"/>
              <w:rPr>
                <w:sz w:val="24"/>
              </w:rPr>
            </w:pPr>
            <w:r>
              <w:rPr>
                <w:sz w:val="24"/>
              </w:rPr>
              <w:t>−</w:t>
            </w:r>
            <w:r>
              <w:rPr>
                <w:spacing w:val="-1"/>
                <w:sz w:val="24"/>
              </w:rPr>
              <w:t xml:space="preserve"> </w:t>
            </w:r>
            <w:r>
              <w:rPr>
                <w:spacing w:val="-2"/>
                <w:sz w:val="24"/>
              </w:rPr>
              <w:t>Гкал/ч</w:t>
            </w:r>
          </w:p>
        </w:tc>
        <w:tc>
          <w:tcPr>
            <w:tcW w:w="1983" w:type="dxa"/>
          </w:tcPr>
          <w:p w:rsidR="00166237" w:rsidRDefault="004376CB">
            <w:pPr>
              <w:pStyle w:val="TableParagraph"/>
              <w:spacing w:line="254" w:lineRule="exact"/>
              <w:ind w:left="13" w:right="3"/>
              <w:rPr>
                <w:sz w:val="24"/>
              </w:rPr>
            </w:pPr>
            <w:r>
              <w:rPr>
                <w:spacing w:val="-4"/>
                <w:sz w:val="24"/>
              </w:rPr>
              <w:t>4,14</w:t>
            </w:r>
          </w:p>
        </w:tc>
        <w:tc>
          <w:tcPr>
            <w:tcW w:w="2127" w:type="dxa"/>
          </w:tcPr>
          <w:p w:rsidR="00166237" w:rsidRDefault="004376CB">
            <w:pPr>
              <w:pStyle w:val="TableParagraph"/>
              <w:spacing w:line="254" w:lineRule="exact"/>
              <w:ind w:left="20" w:right="16"/>
              <w:rPr>
                <w:sz w:val="24"/>
              </w:rPr>
            </w:pPr>
            <w:r>
              <w:rPr>
                <w:spacing w:val="-4"/>
                <w:sz w:val="24"/>
              </w:rPr>
              <w:t>7,82</w:t>
            </w:r>
          </w:p>
        </w:tc>
        <w:tc>
          <w:tcPr>
            <w:tcW w:w="1978" w:type="dxa"/>
          </w:tcPr>
          <w:p w:rsidR="00166237" w:rsidRDefault="004376CB">
            <w:pPr>
              <w:pStyle w:val="TableParagraph"/>
              <w:spacing w:line="254" w:lineRule="exact"/>
              <w:ind w:left="10" w:right="5"/>
              <w:rPr>
                <w:sz w:val="24"/>
              </w:rPr>
            </w:pPr>
            <w:r>
              <w:rPr>
                <w:spacing w:val="-4"/>
                <w:sz w:val="24"/>
              </w:rPr>
              <w:t>8,60</w:t>
            </w:r>
          </w:p>
        </w:tc>
      </w:tr>
      <w:tr w:rsidR="00166237">
        <w:trPr>
          <w:trHeight w:val="278"/>
        </w:trPr>
        <w:tc>
          <w:tcPr>
            <w:tcW w:w="562" w:type="dxa"/>
            <w:vMerge/>
            <w:tcBorders>
              <w:top w:val="nil"/>
            </w:tcBorders>
          </w:tcPr>
          <w:p w:rsidR="00166237" w:rsidRDefault="00166237">
            <w:pPr>
              <w:rPr>
                <w:sz w:val="2"/>
                <w:szCs w:val="2"/>
              </w:rPr>
            </w:pPr>
          </w:p>
        </w:tc>
        <w:tc>
          <w:tcPr>
            <w:tcW w:w="2696" w:type="dxa"/>
          </w:tcPr>
          <w:p w:rsidR="00166237" w:rsidRDefault="004376CB">
            <w:pPr>
              <w:pStyle w:val="TableParagraph"/>
              <w:spacing w:before="1" w:line="257" w:lineRule="exact"/>
              <w:ind w:left="347"/>
              <w:jc w:val="left"/>
              <w:rPr>
                <w:sz w:val="24"/>
              </w:rPr>
            </w:pPr>
            <w:r>
              <w:rPr>
                <w:sz w:val="24"/>
              </w:rPr>
              <w:t>−</w:t>
            </w:r>
            <w:r>
              <w:rPr>
                <w:spacing w:val="-1"/>
                <w:sz w:val="24"/>
              </w:rPr>
              <w:t xml:space="preserve"> </w:t>
            </w:r>
            <w:r>
              <w:rPr>
                <w:spacing w:val="-5"/>
                <w:sz w:val="24"/>
              </w:rPr>
              <w:t>МВт</w:t>
            </w:r>
          </w:p>
        </w:tc>
        <w:tc>
          <w:tcPr>
            <w:tcW w:w="1983" w:type="dxa"/>
          </w:tcPr>
          <w:p w:rsidR="00166237" w:rsidRDefault="004376CB">
            <w:pPr>
              <w:pStyle w:val="TableParagraph"/>
              <w:spacing w:before="1" w:line="257" w:lineRule="exact"/>
              <w:ind w:left="13" w:right="3"/>
              <w:rPr>
                <w:sz w:val="24"/>
              </w:rPr>
            </w:pPr>
            <w:r>
              <w:rPr>
                <w:spacing w:val="-4"/>
                <w:sz w:val="24"/>
              </w:rPr>
              <w:t>4,81</w:t>
            </w:r>
          </w:p>
        </w:tc>
        <w:tc>
          <w:tcPr>
            <w:tcW w:w="2127" w:type="dxa"/>
          </w:tcPr>
          <w:p w:rsidR="00166237" w:rsidRDefault="004376CB">
            <w:pPr>
              <w:pStyle w:val="TableParagraph"/>
              <w:spacing w:before="1" w:line="257" w:lineRule="exact"/>
              <w:ind w:left="20" w:right="16"/>
              <w:rPr>
                <w:sz w:val="24"/>
              </w:rPr>
            </w:pPr>
            <w:r>
              <w:rPr>
                <w:spacing w:val="-4"/>
                <w:sz w:val="24"/>
              </w:rPr>
              <w:t>9,09</w:t>
            </w:r>
          </w:p>
        </w:tc>
        <w:tc>
          <w:tcPr>
            <w:tcW w:w="1978" w:type="dxa"/>
          </w:tcPr>
          <w:p w:rsidR="00166237" w:rsidRDefault="004376CB">
            <w:pPr>
              <w:pStyle w:val="TableParagraph"/>
              <w:spacing w:before="1" w:line="257" w:lineRule="exact"/>
              <w:ind w:left="10" w:right="5"/>
              <w:rPr>
                <w:sz w:val="24"/>
              </w:rPr>
            </w:pPr>
            <w:r>
              <w:rPr>
                <w:spacing w:val="-2"/>
                <w:sz w:val="24"/>
              </w:rPr>
              <w:t>10,00</w:t>
            </w:r>
          </w:p>
        </w:tc>
      </w:tr>
      <w:tr w:rsidR="00166237">
        <w:trPr>
          <w:trHeight w:val="551"/>
        </w:trPr>
        <w:tc>
          <w:tcPr>
            <w:tcW w:w="562" w:type="dxa"/>
            <w:vMerge w:val="restart"/>
          </w:tcPr>
          <w:p w:rsidR="00166237" w:rsidRDefault="004376CB">
            <w:pPr>
              <w:pStyle w:val="TableParagraph"/>
              <w:spacing w:before="145"/>
              <w:ind w:left="91"/>
              <w:jc w:val="left"/>
              <w:rPr>
                <w:sz w:val="24"/>
              </w:rPr>
            </w:pPr>
            <w:r>
              <w:rPr>
                <w:spacing w:val="-4"/>
                <w:sz w:val="24"/>
              </w:rPr>
              <w:t>4.2.</w:t>
            </w:r>
          </w:p>
        </w:tc>
        <w:tc>
          <w:tcPr>
            <w:tcW w:w="2696" w:type="dxa"/>
          </w:tcPr>
          <w:p w:rsidR="00166237" w:rsidRDefault="004376CB">
            <w:pPr>
              <w:pStyle w:val="TableParagraph"/>
              <w:spacing w:line="276" w:lineRule="exact"/>
              <w:ind w:left="107"/>
              <w:jc w:val="left"/>
              <w:rPr>
                <w:sz w:val="24"/>
              </w:rPr>
            </w:pPr>
            <w:r>
              <w:rPr>
                <w:sz w:val="24"/>
              </w:rPr>
              <w:t>Производство</w:t>
            </w:r>
            <w:r>
              <w:rPr>
                <w:spacing w:val="-15"/>
                <w:sz w:val="24"/>
              </w:rPr>
              <w:t xml:space="preserve"> </w:t>
            </w:r>
            <w:r>
              <w:rPr>
                <w:sz w:val="24"/>
              </w:rPr>
              <w:t>ГВС</w:t>
            </w:r>
            <w:r>
              <w:rPr>
                <w:spacing w:val="-15"/>
                <w:sz w:val="24"/>
              </w:rPr>
              <w:t xml:space="preserve"> </w:t>
            </w:r>
            <w:r>
              <w:rPr>
                <w:sz w:val="24"/>
              </w:rPr>
              <w:t>(для закрытой схемы ГВС):</w:t>
            </w:r>
          </w:p>
        </w:tc>
        <w:tc>
          <w:tcPr>
            <w:tcW w:w="1983" w:type="dxa"/>
          </w:tcPr>
          <w:p w:rsidR="00166237" w:rsidRDefault="00166237">
            <w:pPr>
              <w:pStyle w:val="TableParagraph"/>
              <w:jc w:val="left"/>
              <w:rPr>
                <w:sz w:val="24"/>
              </w:rPr>
            </w:pPr>
          </w:p>
        </w:tc>
        <w:tc>
          <w:tcPr>
            <w:tcW w:w="2127" w:type="dxa"/>
          </w:tcPr>
          <w:p w:rsidR="00166237" w:rsidRDefault="00166237">
            <w:pPr>
              <w:pStyle w:val="TableParagraph"/>
              <w:jc w:val="left"/>
              <w:rPr>
                <w:sz w:val="24"/>
              </w:rPr>
            </w:pPr>
          </w:p>
        </w:tc>
        <w:tc>
          <w:tcPr>
            <w:tcW w:w="1978" w:type="dxa"/>
          </w:tcPr>
          <w:p w:rsidR="00166237" w:rsidRDefault="00166237">
            <w:pPr>
              <w:pStyle w:val="TableParagraph"/>
              <w:jc w:val="left"/>
              <w:rPr>
                <w:sz w:val="24"/>
              </w:rPr>
            </w:pPr>
          </w:p>
        </w:tc>
      </w:tr>
      <w:tr w:rsidR="00166237">
        <w:trPr>
          <w:trHeight w:val="275"/>
        </w:trPr>
        <w:tc>
          <w:tcPr>
            <w:tcW w:w="562" w:type="dxa"/>
            <w:vMerge/>
            <w:tcBorders>
              <w:top w:val="nil"/>
            </w:tcBorders>
          </w:tcPr>
          <w:p w:rsidR="00166237" w:rsidRDefault="00166237">
            <w:pPr>
              <w:rPr>
                <w:sz w:val="2"/>
                <w:szCs w:val="2"/>
              </w:rPr>
            </w:pPr>
          </w:p>
        </w:tc>
        <w:tc>
          <w:tcPr>
            <w:tcW w:w="2696" w:type="dxa"/>
          </w:tcPr>
          <w:p w:rsidR="00166237" w:rsidRDefault="004376CB">
            <w:pPr>
              <w:pStyle w:val="TableParagraph"/>
              <w:spacing w:line="255" w:lineRule="exact"/>
              <w:ind w:left="347"/>
              <w:jc w:val="left"/>
              <w:rPr>
                <w:sz w:val="24"/>
              </w:rPr>
            </w:pPr>
            <w:r>
              <w:rPr>
                <w:sz w:val="24"/>
              </w:rPr>
              <w:t>−</w:t>
            </w:r>
            <w:r>
              <w:rPr>
                <w:spacing w:val="-1"/>
                <w:sz w:val="24"/>
              </w:rPr>
              <w:t xml:space="preserve"> </w:t>
            </w:r>
            <w:r>
              <w:rPr>
                <w:spacing w:val="-2"/>
                <w:sz w:val="24"/>
              </w:rPr>
              <w:t>Гкал/ч</w:t>
            </w:r>
          </w:p>
        </w:tc>
        <w:tc>
          <w:tcPr>
            <w:tcW w:w="1983" w:type="dxa"/>
          </w:tcPr>
          <w:p w:rsidR="00166237" w:rsidRDefault="004376CB">
            <w:pPr>
              <w:pStyle w:val="TableParagraph"/>
              <w:spacing w:line="255" w:lineRule="exact"/>
              <w:ind w:left="13" w:right="3"/>
              <w:rPr>
                <w:sz w:val="24"/>
              </w:rPr>
            </w:pPr>
            <w:r>
              <w:rPr>
                <w:spacing w:val="-4"/>
                <w:sz w:val="24"/>
              </w:rPr>
              <w:t>1,72</w:t>
            </w:r>
          </w:p>
        </w:tc>
        <w:tc>
          <w:tcPr>
            <w:tcW w:w="2127" w:type="dxa"/>
          </w:tcPr>
          <w:p w:rsidR="00166237" w:rsidRDefault="004376CB">
            <w:pPr>
              <w:pStyle w:val="TableParagraph"/>
              <w:spacing w:line="255" w:lineRule="exact"/>
              <w:ind w:left="21" w:right="16"/>
              <w:rPr>
                <w:sz w:val="24"/>
              </w:rPr>
            </w:pPr>
            <w:r>
              <w:rPr>
                <w:spacing w:val="-10"/>
                <w:sz w:val="24"/>
              </w:rPr>
              <w:t>-</w:t>
            </w:r>
          </w:p>
        </w:tc>
        <w:tc>
          <w:tcPr>
            <w:tcW w:w="1978" w:type="dxa"/>
          </w:tcPr>
          <w:p w:rsidR="00166237" w:rsidRDefault="004376CB">
            <w:pPr>
              <w:pStyle w:val="TableParagraph"/>
              <w:spacing w:line="255" w:lineRule="exact"/>
              <w:ind w:left="10" w:right="5"/>
              <w:rPr>
                <w:sz w:val="24"/>
              </w:rPr>
            </w:pPr>
            <w:r>
              <w:rPr>
                <w:spacing w:val="-10"/>
                <w:sz w:val="24"/>
              </w:rPr>
              <w:t>-</w:t>
            </w:r>
          </w:p>
        </w:tc>
      </w:tr>
      <w:tr w:rsidR="00166237">
        <w:trPr>
          <w:trHeight w:val="275"/>
        </w:trPr>
        <w:tc>
          <w:tcPr>
            <w:tcW w:w="562" w:type="dxa"/>
            <w:vMerge/>
            <w:tcBorders>
              <w:top w:val="nil"/>
            </w:tcBorders>
          </w:tcPr>
          <w:p w:rsidR="00166237" w:rsidRDefault="00166237">
            <w:pPr>
              <w:rPr>
                <w:sz w:val="2"/>
                <w:szCs w:val="2"/>
              </w:rPr>
            </w:pPr>
          </w:p>
        </w:tc>
        <w:tc>
          <w:tcPr>
            <w:tcW w:w="2696" w:type="dxa"/>
          </w:tcPr>
          <w:p w:rsidR="00166237" w:rsidRDefault="004376CB">
            <w:pPr>
              <w:pStyle w:val="TableParagraph"/>
              <w:spacing w:line="256" w:lineRule="exact"/>
              <w:ind w:left="347"/>
              <w:jc w:val="left"/>
              <w:rPr>
                <w:sz w:val="24"/>
              </w:rPr>
            </w:pPr>
            <w:r>
              <w:rPr>
                <w:sz w:val="24"/>
              </w:rPr>
              <w:t>−</w:t>
            </w:r>
            <w:r>
              <w:rPr>
                <w:spacing w:val="-1"/>
                <w:sz w:val="24"/>
              </w:rPr>
              <w:t xml:space="preserve"> </w:t>
            </w:r>
            <w:r>
              <w:rPr>
                <w:spacing w:val="-5"/>
                <w:sz w:val="24"/>
              </w:rPr>
              <w:t>МВт</w:t>
            </w:r>
          </w:p>
        </w:tc>
        <w:tc>
          <w:tcPr>
            <w:tcW w:w="1983" w:type="dxa"/>
          </w:tcPr>
          <w:p w:rsidR="00166237" w:rsidRDefault="004376CB">
            <w:pPr>
              <w:pStyle w:val="TableParagraph"/>
              <w:spacing w:line="256" w:lineRule="exact"/>
              <w:ind w:left="13" w:right="3"/>
              <w:rPr>
                <w:sz w:val="24"/>
              </w:rPr>
            </w:pPr>
            <w:r>
              <w:rPr>
                <w:spacing w:val="-4"/>
                <w:sz w:val="24"/>
              </w:rPr>
              <w:t>2,00</w:t>
            </w:r>
          </w:p>
        </w:tc>
        <w:tc>
          <w:tcPr>
            <w:tcW w:w="2127" w:type="dxa"/>
          </w:tcPr>
          <w:p w:rsidR="00166237" w:rsidRDefault="004376CB">
            <w:pPr>
              <w:pStyle w:val="TableParagraph"/>
              <w:spacing w:line="256" w:lineRule="exact"/>
              <w:ind w:left="21" w:right="16"/>
              <w:rPr>
                <w:sz w:val="24"/>
              </w:rPr>
            </w:pPr>
            <w:r>
              <w:rPr>
                <w:spacing w:val="-10"/>
                <w:sz w:val="24"/>
              </w:rPr>
              <w:t>-</w:t>
            </w:r>
          </w:p>
        </w:tc>
        <w:tc>
          <w:tcPr>
            <w:tcW w:w="1978" w:type="dxa"/>
          </w:tcPr>
          <w:p w:rsidR="00166237" w:rsidRDefault="004376CB">
            <w:pPr>
              <w:pStyle w:val="TableParagraph"/>
              <w:spacing w:line="256" w:lineRule="exact"/>
              <w:ind w:left="10" w:right="5"/>
              <w:rPr>
                <w:sz w:val="24"/>
              </w:rPr>
            </w:pPr>
            <w:r>
              <w:rPr>
                <w:spacing w:val="-10"/>
                <w:sz w:val="24"/>
              </w:rPr>
              <w:t>-</w:t>
            </w:r>
          </w:p>
        </w:tc>
      </w:tr>
      <w:tr w:rsidR="00166237">
        <w:trPr>
          <w:trHeight w:val="551"/>
        </w:trPr>
        <w:tc>
          <w:tcPr>
            <w:tcW w:w="562" w:type="dxa"/>
          </w:tcPr>
          <w:p w:rsidR="00166237" w:rsidRDefault="004376CB">
            <w:pPr>
              <w:pStyle w:val="TableParagraph"/>
              <w:spacing w:before="138"/>
              <w:ind w:left="9"/>
              <w:rPr>
                <w:sz w:val="24"/>
              </w:rPr>
            </w:pPr>
            <w:r>
              <w:rPr>
                <w:spacing w:val="-10"/>
                <w:sz w:val="24"/>
              </w:rPr>
              <w:t>5</w:t>
            </w:r>
          </w:p>
        </w:tc>
        <w:tc>
          <w:tcPr>
            <w:tcW w:w="2696" w:type="dxa"/>
          </w:tcPr>
          <w:p w:rsidR="00166237" w:rsidRDefault="004376CB">
            <w:pPr>
              <w:pStyle w:val="TableParagraph"/>
              <w:spacing w:line="276" w:lineRule="exact"/>
              <w:ind w:left="107" w:right="228"/>
              <w:jc w:val="left"/>
              <w:rPr>
                <w:sz w:val="24"/>
              </w:rPr>
            </w:pPr>
            <w:r>
              <w:rPr>
                <w:spacing w:val="-2"/>
                <w:sz w:val="24"/>
              </w:rPr>
              <w:t>Подключенная нагрузка:</w:t>
            </w:r>
          </w:p>
        </w:tc>
        <w:tc>
          <w:tcPr>
            <w:tcW w:w="1983" w:type="dxa"/>
          </w:tcPr>
          <w:p w:rsidR="00166237" w:rsidRDefault="00166237">
            <w:pPr>
              <w:pStyle w:val="TableParagraph"/>
              <w:jc w:val="left"/>
              <w:rPr>
                <w:sz w:val="24"/>
              </w:rPr>
            </w:pPr>
          </w:p>
        </w:tc>
        <w:tc>
          <w:tcPr>
            <w:tcW w:w="2127" w:type="dxa"/>
          </w:tcPr>
          <w:p w:rsidR="00166237" w:rsidRDefault="00166237">
            <w:pPr>
              <w:pStyle w:val="TableParagraph"/>
              <w:jc w:val="left"/>
              <w:rPr>
                <w:sz w:val="24"/>
              </w:rPr>
            </w:pPr>
          </w:p>
        </w:tc>
        <w:tc>
          <w:tcPr>
            <w:tcW w:w="1978" w:type="dxa"/>
          </w:tcPr>
          <w:p w:rsidR="00166237" w:rsidRDefault="00166237">
            <w:pPr>
              <w:pStyle w:val="TableParagraph"/>
              <w:jc w:val="left"/>
              <w:rPr>
                <w:sz w:val="24"/>
              </w:rPr>
            </w:pPr>
          </w:p>
        </w:tc>
      </w:tr>
      <w:tr w:rsidR="00166237">
        <w:trPr>
          <w:trHeight w:val="275"/>
        </w:trPr>
        <w:tc>
          <w:tcPr>
            <w:tcW w:w="562" w:type="dxa"/>
          </w:tcPr>
          <w:p w:rsidR="00166237" w:rsidRDefault="004376CB">
            <w:pPr>
              <w:pStyle w:val="TableParagraph"/>
              <w:spacing w:line="255" w:lineRule="exact"/>
              <w:ind w:left="14" w:right="23"/>
              <w:rPr>
                <w:sz w:val="24"/>
              </w:rPr>
            </w:pPr>
            <w:r>
              <w:rPr>
                <w:spacing w:val="-4"/>
                <w:sz w:val="24"/>
              </w:rPr>
              <w:t>5.1.</w:t>
            </w:r>
          </w:p>
        </w:tc>
        <w:tc>
          <w:tcPr>
            <w:tcW w:w="2696" w:type="dxa"/>
          </w:tcPr>
          <w:p w:rsidR="00166237" w:rsidRDefault="004376CB">
            <w:pPr>
              <w:pStyle w:val="TableParagraph"/>
              <w:spacing w:line="255" w:lineRule="exact"/>
              <w:ind w:left="347"/>
              <w:jc w:val="left"/>
              <w:rPr>
                <w:sz w:val="24"/>
              </w:rPr>
            </w:pPr>
            <w:r>
              <w:rPr>
                <w:sz w:val="24"/>
              </w:rPr>
              <w:t>−</w:t>
            </w:r>
            <w:r>
              <w:rPr>
                <w:spacing w:val="-1"/>
                <w:sz w:val="24"/>
              </w:rPr>
              <w:t xml:space="preserve"> </w:t>
            </w:r>
            <w:r>
              <w:rPr>
                <w:spacing w:val="-2"/>
                <w:sz w:val="24"/>
              </w:rPr>
              <w:t>Гкал/ч</w:t>
            </w:r>
          </w:p>
        </w:tc>
        <w:tc>
          <w:tcPr>
            <w:tcW w:w="1983" w:type="dxa"/>
          </w:tcPr>
          <w:p w:rsidR="00166237" w:rsidRDefault="004376CB">
            <w:pPr>
              <w:pStyle w:val="TableParagraph"/>
              <w:spacing w:line="255" w:lineRule="exact"/>
              <w:ind w:left="13" w:right="3"/>
              <w:rPr>
                <w:sz w:val="24"/>
              </w:rPr>
            </w:pPr>
            <w:r>
              <w:rPr>
                <w:spacing w:val="-4"/>
                <w:sz w:val="24"/>
              </w:rPr>
              <w:t>1,90</w:t>
            </w:r>
          </w:p>
        </w:tc>
        <w:tc>
          <w:tcPr>
            <w:tcW w:w="2127" w:type="dxa"/>
          </w:tcPr>
          <w:p w:rsidR="00166237" w:rsidRDefault="004376CB">
            <w:pPr>
              <w:pStyle w:val="TableParagraph"/>
              <w:spacing w:line="255" w:lineRule="exact"/>
              <w:ind w:left="20" w:right="16"/>
              <w:rPr>
                <w:sz w:val="24"/>
              </w:rPr>
            </w:pPr>
            <w:r>
              <w:rPr>
                <w:spacing w:val="-4"/>
                <w:sz w:val="24"/>
              </w:rPr>
              <w:t>2,00</w:t>
            </w:r>
          </w:p>
        </w:tc>
        <w:tc>
          <w:tcPr>
            <w:tcW w:w="1978" w:type="dxa"/>
          </w:tcPr>
          <w:p w:rsidR="00166237" w:rsidRDefault="004376CB">
            <w:pPr>
              <w:pStyle w:val="TableParagraph"/>
              <w:spacing w:line="255" w:lineRule="exact"/>
              <w:ind w:left="10" w:right="5"/>
              <w:rPr>
                <w:sz w:val="24"/>
              </w:rPr>
            </w:pPr>
            <w:r>
              <w:rPr>
                <w:spacing w:val="-4"/>
                <w:sz w:val="24"/>
              </w:rPr>
              <w:t>5,30</w:t>
            </w:r>
          </w:p>
        </w:tc>
      </w:tr>
      <w:tr w:rsidR="00166237">
        <w:trPr>
          <w:trHeight w:val="278"/>
        </w:trPr>
        <w:tc>
          <w:tcPr>
            <w:tcW w:w="562" w:type="dxa"/>
          </w:tcPr>
          <w:p w:rsidR="00166237" w:rsidRDefault="004376CB">
            <w:pPr>
              <w:pStyle w:val="TableParagraph"/>
              <w:spacing w:before="1" w:line="257" w:lineRule="exact"/>
              <w:ind w:left="14" w:right="23"/>
              <w:rPr>
                <w:sz w:val="24"/>
              </w:rPr>
            </w:pPr>
            <w:r>
              <w:rPr>
                <w:spacing w:val="-4"/>
                <w:sz w:val="24"/>
              </w:rPr>
              <w:t>5.2.</w:t>
            </w:r>
          </w:p>
        </w:tc>
        <w:tc>
          <w:tcPr>
            <w:tcW w:w="2696" w:type="dxa"/>
          </w:tcPr>
          <w:p w:rsidR="00166237" w:rsidRDefault="004376CB">
            <w:pPr>
              <w:pStyle w:val="TableParagraph"/>
              <w:spacing w:before="1" w:line="257" w:lineRule="exact"/>
              <w:ind w:left="347"/>
              <w:jc w:val="left"/>
              <w:rPr>
                <w:sz w:val="24"/>
              </w:rPr>
            </w:pPr>
            <w:r>
              <w:rPr>
                <w:sz w:val="24"/>
              </w:rPr>
              <w:t>−</w:t>
            </w:r>
            <w:r>
              <w:rPr>
                <w:spacing w:val="-1"/>
                <w:sz w:val="24"/>
              </w:rPr>
              <w:t xml:space="preserve"> </w:t>
            </w:r>
            <w:r>
              <w:rPr>
                <w:spacing w:val="-5"/>
                <w:sz w:val="24"/>
              </w:rPr>
              <w:t>МВт</w:t>
            </w:r>
          </w:p>
        </w:tc>
        <w:tc>
          <w:tcPr>
            <w:tcW w:w="1983" w:type="dxa"/>
          </w:tcPr>
          <w:p w:rsidR="00166237" w:rsidRDefault="004376CB">
            <w:pPr>
              <w:pStyle w:val="TableParagraph"/>
              <w:spacing w:before="1" w:line="257" w:lineRule="exact"/>
              <w:ind w:left="13" w:right="3"/>
              <w:rPr>
                <w:sz w:val="24"/>
              </w:rPr>
            </w:pPr>
            <w:r>
              <w:rPr>
                <w:spacing w:val="-4"/>
                <w:sz w:val="24"/>
              </w:rPr>
              <w:t>2,21</w:t>
            </w:r>
          </w:p>
        </w:tc>
        <w:tc>
          <w:tcPr>
            <w:tcW w:w="2127" w:type="dxa"/>
          </w:tcPr>
          <w:p w:rsidR="00166237" w:rsidRDefault="004376CB">
            <w:pPr>
              <w:pStyle w:val="TableParagraph"/>
              <w:spacing w:before="1" w:line="257" w:lineRule="exact"/>
              <w:ind w:left="20" w:right="16"/>
              <w:rPr>
                <w:sz w:val="24"/>
              </w:rPr>
            </w:pPr>
            <w:r>
              <w:rPr>
                <w:spacing w:val="-4"/>
                <w:sz w:val="24"/>
              </w:rPr>
              <w:t>2,33</w:t>
            </w:r>
          </w:p>
        </w:tc>
        <w:tc>
          <w:tcPr>
            <w:tcW w:w="1978" w:type="dxa"/>
          </w:tcPr>
          <w:p w:rsidR="00166237" w:rsidRDefault="004376CB">
            <w:pPr>
              <w:pStyle w:val="TableParagraph"/>
              <w:spacing w:before="1" w:line="257" w:lineRule="exact"/>
              <w:ind w:left="10" w:right="5"/>
              <w:rPr>
                <w:sz w:val="24"/>
              </w:rPr>
            </w:pPr>
            <w:r>
              <w:rPr>
                <w:spacing w:val="-4"/>
                <w:sz w:val="24"/>
              </w:rPr>
              <w:t>6,16</w:t>
            </w:r>
          </w:p>
        </w:tc>
      </w:tr>
      <w:tr w:rsidR="00166237">
        <w:trPr>
          <w:trHeight w:val="275"/>
        </w:trPr>
        <w:tc>
          <w:tcPr>
            <w:tcW w:w="562" w:type="dxa"/>
          </w:tcPr>
          <w:p w:rsidR="00166237" w:rsidRDefault="004376CB">
            <w:pPr>
              <w:pStyle w:val="TableParagraph"/>
              <w:spacing w:line="256" w:lineRule="exact"/>
              <w:ind w:left="9"/>
              <w:rPr>
                <w:sz w:val="24"/>
              </w:rPr>
            </w:pPr>
            <w:r>
              <w:rPr>
                <w:spacing w:val="-10"/>
                <w:sz w:val="24"/>
              </w:rPr>
              <w:t>6</w:t>
            </w:r>
          </w:p>
        </w:tc>
        <w:tc>
          <w:tcPr>
            <w:tcW w:w="2696" w:type="dxa"/>
          </w:tcPr>
          <w:p w:rsidR="00166237" w:rsidRDefault="004376CB">
            <w:pPr>
              <w:pStyle w:val="TableParagraph"/>
              <w:spacing w:line="256" w:lineRule="exact"/>
              <w:ind w:left="107"/>
              <w:jc w:val="left"/>
              <w:rPr>
                <w:sz w:val="24"/>
              </w:rPr>
            </w:pPr>
            <w:r>
              <w:rPr>
                <w:sz w:val="24"/>
              </w:rPr>
              <w:t>Количество</w:t>
            </w:r>
            <w:r>
              <w:rPr>
                <w:spacing w:val="-4"/>
                <w:sz w:val="24"/>
              </w:rPr>
              <w:t xml:space="preserve"> </w:t>
            </w:r>
            <w:r>
              <w:rPr>
                <w:sz w:val="24"/>
              </w:rPr>
              <w:t>котлов,</w:t>
            </w:r>
            <w:r>
              <w:rPr>
                <w:spacing w:val="-1"/>
                <w:sz w:val="24"/>
              </w:rPr>
              <w:t xml:space="preserve"> </w:t>
            </w:r>
            <w:r>
              <w:rPr>
                <w:spacing w:val="-5"/>
                <w:sz w:val="24"/>
              </w:rPr>
              <w:t>ед.</w:t>
            </w:r>
          </w:p>
        </w:tc>
        <w:tc>
          <w:tcPr>
            <w:tcW w:w="1983" w:type="dxa"/>
          </w:tcPr>
          <w:p w:rsidR="00166237" w:rsidRDefault="004376CB">
            <w:pPr>
              <w:pStyle w:val="TableParagraph"/>
              <w:spacing w:line="256" w:lineRule="exact"/>
              <w:ind w:left="13" w:right="6"/>
              <w:rPr>
                <w:sz w:val="24"/>
              </w:rPr>
            </w:pPr>
            <w:r>
              <w:rPr>
                <w:spacing w:val="-10"/>
                <w:sz w:val="24"/>
              </w:rPr>
              <w:t>5</w:t>
            </w:r>
          </w:p>
        </w:tc>
        <w:tc>
          <w:tcPr>
            <w:tcW w:w="2127" w:type="dxa"/>
          </w:tcPr>
          <w:p w:rsidR="00166237" w:rsidRDefault="004376CB">
            <w:pPr>
              <w:pStyle w:val="TableParagraph"/>
              <w:spacing w:line="256" w:lineRule="exact"/>
              <w:ind w:left="23" w:right="16"/>
              <w:rPr>
                <w:sz w:val="24"/>
              </w:rPr>
            </w:pPr>
            <w:r>
              <w:rPr>
                <w:spacing w:val="-10"/>
                <w:sz w:val="24"/>
              </w:rPr>
              <w:t>4</w:t>
            </w:r>
          </w:p>
        </w:tc>
        <w:tc>
          <w:tcPr>
            <w:tcW w:w="1978" w:type="dxa"/>
          </w:tcPr>
          <w:p w:rsidR="00166237" w:rsidRDefault="004376CB">
            <w:pPr>
              <w:pStyle w:val="TableParagraph"/>
              <w:spacing w:line="256" w:lineRule="exact"/>
              <w:ind w:left="10" w:right="3"/>
              <w:rPr>
                <w:sz w:val="24"/>
              </w:rPr>
            </w:pPr>
            <w:r>
              <w:rPr>
                <w:spacing w:val="-10"/>
                <w:sz w:val="24"/>
              </w:rPr>
              <w:t>5</w:t>
            </w:r>
          </w:p>
        </w:tc>
      </w:tr>
      <w:tr w:rsidR="00166237">
        <w:trPr>
          <w:trHeight w:val="275"/>
        </w:trPr>
        <w:tc>
          <w:tcPr>
            <w:tcW w:w="562" w:type="dxa"/>
          </w:tcPr>
          <w:p w:rsidR="00166237" w:rsidRDefault="004376CB">
            <w:pPr>
              <w:pStyle w:val="TableParagraph"/>
              <w:spacing w:line="256" w:lineRule="exact"/>
              <w:ind w:left="9"/>
              <w:rPr>
                <w:sz w:val="24"/>
              </w:rPr>
            </w:pPr>
            <w:r>
              <w:rPr>
                <w:spacing w:val="-10"/>
                <w:sz w:val="24"/>
              </w:rPr>
              <w:t>7</w:t>
            </w:r>
          </w:p>
        </w:tc>
        <w:tc>
          <w:tcPr>
            <w:tcW w:w="2696" w:type="dxa"/>
          </w:tcPr>
          <w:p w:rsidR="00166237" w:rsidRDefault="004376CB">
            <w:pPr>
              <w:pStyle w:val="TableParagraph"/>
              <w:spacing w:line="256" w:lineRule="exact"/>
              <w:ind w:left="107"/>
              <w:jc w:val="left"/>
              <w:rPr>
                <w:sz w:val="24"/>
              </w:rPr>
            </w:pPr>
            <w:r>
              <w:rPr>
                <w:sz w:val="24"/>
              </w:rPr>
              <w:t>Режим</w:t>
            </w:r>
            <w:r>
              <w:rPr>
                <w:spacing w:val="-3"/>
                <w:sz w:val="24"/>
              </w:rPr>
              <w:t xml:space="preserve"> </w:t>
            </w:r>
            <w:r>
              <w:rPr>
                <w:sz w:val="24"/>
              </w:rPr>
              <w:t>работы</w:t>
            </w:r>
            <w:r>
              <w:rPr>
                <w:spacing w:val="-1"/>
                <w:sz w:val="24"/>
              </w:rPr>
              <w:t xml:space="preserve"> </w:t>
            </w:r>
            <w:r>
              <w:rPr>
                <w:spacing w:val="-2"/>
                <w:sz w:val="24"/>
              </w:rPr>
              <w:t>котлов</w:t>
            </w:r>
          </w:p>
        </w:tc>
        <w:tc>
          <w:tcPr>
            <w:tcW w:w="1983" w:type="dxa"/>
          </w:tcPr>
          <w:p w:rsidR="00166237" w:rsidRDefault="004376CB">
            <w:pPr>
              <w:pStyle w:val="TableParagraph"/>
              <w:spacing w:line="256" w:lineRule="exact"/>
              <w:ind w:left="13" w:right="2"/>
              <w:rPr>
                <w:sz w:val="24"/>
              </w:rPr>
            </w:pPr>
            <w:r>
              <w:rPr>
                <w:spacing w:val="-2"/>
                <w:sz w:val="24"/>
              </w:rPr>
              <w:t>водогрейный</w:t>
            </w:r>
          </w:p>
        </w:tc>
        <w:tc>
          <w:tcPr>
            <w:tcW w:w="2127" w:type="dxa"/>
          </w:tcPr>
          <w:p w:rsidR="00166237" w:rsidRDefault="004376CB">
            <w:pPr>
              <w:pStyle w:val="TableParagraph"/>
              <w:spacing w:line="256" w:lineRule="exact"/>
              <w:ind w:left="22" w:right="16"/>
              <w:rPr>
                <w:sz w:val="24"/>
              </w:rPr>
            </w:pPr>
            <w:r>
              <w:rPr>
                <w:spacing w:val="-2"/>
                <w:sz w:val="24"/>
              </w:rPr>
              <w:t>водогрейный</w:t>
            </w:r>
          </w:p>
        </w:tc>
        <w:tc>
          <w:tcPr>
            <w:tcW w:w="1978" w:type="dxa"/>
          </w:tcPr>
          <w:p w:rsidR="00166237" w:rsidRDefault="004376CB">
            <w:pPr>
              <w:pStyle w:val="TableParagraph"/>
              <w:spacing w:line="256" w:lineRule="exact"/>
              <w:ind w:left="10" w:right="4"/>
              <w:rPr>
                <w:sz w:val="24"/>
              </w:rPr>
            </w:pPr>
            <w:r>
              <w:rPr>
                <w:spacing w:val="-2"/>
                <w:sz w:val="24"/>
              </w:rPr>
              <w:t>водогрейный</w:t>
            </w:r>
          </w:p>
        </w:tc>
      </w:tr>
      <w:tr w:rsidR="00166237">
        <w:trPr>
          <w:trHeight w:val="827"/>
        </w:trPr>
        <w:tc>
          <w:tcPr>
            <w:tcW w:w="562" w:type="dxa"/>
          </w:tcPr>
          <w:p w:rsidR="00166237" w:rsidRDefault="004376CB">
            <w:pPr>
              <w:pStyle w:val="TableParagraph"/>
              <w:spacing w:before="275"/>
              <w:ind w:left="9"/>
              <w:rPr>
                <w:sz w:val="24"/>
              </w:rPr>
            </w:pPr>
            <w:r>
              <w:rPr>
                <w:spacing w:val="-10"/>
                <w:sz w:val="24"/>
              </w:rPr>
              <w:t>8</w:t>
            </w:r>
          </w:p>
        </w:tc>
        <w:tc>
          <w:tcPr>
            <w:tcW w:w="2696" w:type="dxa"/>
          </w:tcPr>
          <w:p w:rsidR="00166237" w:rsidRDefault="004376CB">
            <w:pPr>
              <w:pStyle w:val="TableParagraph"/>
              <w:spacing w:line="275" w:lineRule="exact"/>
              <w:ind w:left="107"/>
              <w:jc w:val="left"/>
              <w:rPr>
                <w:sz w:val="24"/>
              </w:rPr>
            </w:pPr>
            <w:r>
              <w:rPr>
                <w:sz w:val="24"/>
              </w:rPr>
              <w:t>Схема</w:t>
            </w:r>
            <w:r>
              <w:rPr>
                <w:spacing w:val="-3"/>
                <w:sz w:val="24"/>
              </w:rPr>
              <w:t xml:space="preserve"> </w:t>
            </w:r>
            <w:r>
              <w:rPr>
                <w:spacing w:val="-2"/>
                <w:sz w:val="24"/>
              </w:rPr>
              <w:t>теплоснабжения</w:t>
            </w:r>
          </w:p>
        </w:tc>
        <w:tc>
          <w:tcPr>
            <w:tcW w:w="1983" w:type="dxa"/>
          </w:tcPr>
          <w:p w:rsidR="00166237" w:rsidRDefault="004376CB">
            <w:pPr>
              <w:pStyle w:val="TableParagraph"/>
              <w:ind w:left="529" w:right="224" w:hanging="75"/>
              <w:jc w:val="left"/>
              <w:rPr>
                <w:sz w:val="24"/>
              </w:rPr>
            </w:pPr>
            <w:r>
              <w:rPr>
                <w:spacing w:val="-2"/>
                <w:sz w:val="24"/>
              </w:rPr>
              <w:t>4-трубная, закрытая</w:t>
            </w:r>
          </w:p>
        </w:tc>
        <w:tc>
          <w:tcPr>
            <w:tcW w:w="2127" w:type="dxa"/>
          </w:tcPr>
          <w:p w:rsidR="00166237" w:rsidRDefault="004376CB">
            <w:pPr>
              <w:pStyle w:val="TableParagraph"/>
              <w:spacing w:line="276" w:lineRule="exact"/>
              <w:ind w:left="507" w:right="501" w:firstLine="16"/>
              <w:jc w:val="both"/>
              <w:rPr>
                <w:sz w:val="24"/>
              </w:rPr>
            </w:pPr>
            <w:r>
              <w:rPr>
                <w:spacing w:val="-2"/>
                <w:sz w:val="24"/>
              </w:rPr>
              <w:t>2-трубная, зависимая, открытая</w:t>
            </w:r>
          </w:p>
        </w:tc>
        <w:tc>
          <w:tcPr>
            <w:tcW w:w="1978" w:type="dxa"/>
          </w:tcPr>
          <w:p w:rsidR="00166237" w:rsidRDefault="004376CB">
            <w:pPr>
              <w:pStyle w:val="TableParagraph"/>
              <w:spacing w:line="276" w:lineRule="exact"/>
              <w:ind w:left="433" w:right="427" w:firstLine="16"/>
              <w:jc w:val="both"/>
              <w:rPr>
                <w:sz w:val="24"/>
              </w:rPr>
            </w:pPr>
            <w:r>
              <w:rPr>
                <w:spacing w:val="-2"/>
                <w:sz w:val="24"/>
              </w:rPr>
              <w:t>2-трубная, зависимая, открытая</w:t>
            </w:r>
          </w:p>
        </w:tc>
      </w:tr>
      <w:tr w:rsidR="00166237">
        <w:trPr>
          <w:trHeight w:val="275"/>
        </w:trPr>
        <w:tc>
          <w:tcPr>
            <w:tcW w:w="562" w:type="dxa"/>
          </w:tcPr>
          <w:p w:rsidR="00166237" w:rsidRDefault="004376CB">
            <w:pPr>
              <w:pStyle w:val="TableParagraph"/>
              <w:spacing w:line="255" w:lineRule="exact"/>
              <w:ind w:left="9"/>
              <w:rPr>
                <w:sz w:val="24"/>
              </w:rPr>
            </w:pPr>
            <w:r>
              <w:rPr>
                <w:spacing w:val="-10"/>
                <w:sz w:val="24"/>
              </w:rPr>
              <w:t>9</w:t>
            </w:r>
          </w:p>
        </w:tc>
        <w:tc>
          <w:tcPr>
            <w:tcW w:w="2696" w:type="dxa"/>
          </w:tcPr>
          <w:p w:rsidR="00166237" w:rsidRDefault="004376CB">
            <w:pPr>
              <w:pStyle w:val="TableParagraph"/>
              <w:spacing w:line="255" w:lineRule="exact"/>
              <w:ind w:left="107"/>
              <w:jc w:val="left"/>
              <w:rPr>
                <w:sz w:val="24"/>
              </w:rPr>
            </w:pPr>
            <w:r>
              <w:rPr>
                <w:spacing w:val="-2"/>
                <w:sz w:val="24"/>
              </w:rPr>
              <w:t>Топливо:</w:t>
            </w:r>
          </w:p>
        </w:tc>
        <w:tc>
          <w:tcPr>
            <w:tcW w:w="1983" w:type="dxa"/>
          </w:tcPr>
          <w:p w:rsidR="00166237" w:rsidRDefault="00166237">
            <w:pPr>
              <w:pStyle w:val="TableParagraph"/>
              <w:jc w:val="left"/>
              <w:rPr>
                <w:sz w:val="20"/>
              </w:rPr>
            </w:pPr>
          </w:p>
        </w:tc>
        <w:tc>
          <w:tcPr>
            <w:tcW w:w="2127" w:type="dxa"/>
          </w:tcPr>
          <w:p w:rsidR="00166237" w:rsidRDefault="00166237">
            <w:pPr>
              <w:pStyle w:val="TableParagraph"/>
              <w:jc w:val="left"/>
              <w:rPr>
                <w:sz w:val="20"/>
              </w:rPr>
            </w:pPr>
          </w:p>
        </w:tc>
        <w:tc>
          <w:tcPr>
            <w:tcW w:w="1978" w:type="dxa"/>
          </w:tcPr>
          <w:p w:rsidR="00166237" w:rsidRDefault="00166237">
            <w:pPr>
              <w:pStyle w:val="TableParagraph"/>
              <w:jc w:val="left"/>
              <w:rPr>
                <w:sz w:val="20"/>
              </w:rPr>
            </w:pPr>
          </w:p>
        </w:tc>
      </w:tr>
      <w:tr w:rsidR="00166237">
        <w:trPr>
          <w:trHeight w:val="275"/>
        </w:trPr>
        <w:tc>
          <w:tcPr>
            <w:tcW w:w="562" w:type="dxa"/>
          </w:tcPr>
          <w:p w:rsidR="00166237" w:rsidRDefault="004376CB">
            <w:pPr>
              <w:pStyle w:val="TableParagraph"/>
              <w:spacing w:line="256" w:lineRule="exact"/>
              <w:ind w:left="14" w:right="23"/>
              <w:rPr>
                <w:sz w:val="24"/>
              </w:rPr>
            </w:pPr>
            <w:r>
              <w:rPr>
                <w:spacing w:val="-4"/>
                <w:sz w:val="24"/>
              </w:rPr>
              <w:t>9.1.</w:t>
            </w:r>
          </w:p>
        </w:tc>
        <w:tc>
          <w:tcPr>
            <w:tcW w:w="2696" w:type="dxa"/>
          </w:tcPr>
          <w:p w:rsidR="00166237" w:rsidRDefault="004376CB">
            <w:pPr>
              <w:pStyle w:val="TableParagraph"/>
              <w:spacing w:line="256" w:lineRule="exact"/>
              <w:ind w:left="347"/>
              <w:jc w:val="left"/>
              <w:rPr>
                <w:sz w:val="24"/>
              </w:rPr>
            </w:pPr>
            <w:r>
              <w:rPr>
                <w:sz w:val="24"/>
              </w:rPr>
              <w:t>−</w:t>
            </w:r>
            <w:r>
              <w:rPr>
                <w:spacing w:val="-1"/>
                <w:sz w:val="24"/>
              </w:rPr>
              <w:t xml:space="preserve"> </w:t>
            </w:r>
            <w:r>
              <w:rPr>
                <w:spacing w:val="-2"/>
                <w:sz w:val="24"/>
              </w:rPr>
              <w:t>основное</w:t>
            </w:r>
          </w:p>
        </w:tc>
        <w:tc>
          <w:tcPr>
            <w:tcW w:w="1983" w:type="dxa"/>
          </w:tcPr>
          <w:p w:rsidR="00166237" w:rsidRDefault="004376CB">
            <w:pPr>
              <w:pStyle w:val="TableParagraph"/>
              <w:spacing w:line="256" w:lineRule="exact"/>
              <w:ind w:left="13" w:right="5"/>
              <w:rPr>
                <w:sz w:val="24"/>
              </w:rPr>
            </w:pPr>
            <w:r>
              <w:rPr>
                <w:spacing w:val="-4"/>
                <w:sz w:val="24"/>
              </w:rPr>
              <w:t>нефть</w:t>
            </w:r>
          </w:p>
        </w:tc>
        <w:tc>
          <w:tcPr>
            <w:tcW w:w="2127" w:type="dxa"/>
          </w:tcPr>
          <w:p w:rsidR="00166237" w:rsidRDefault="004376CB">
            <w:pPr>
              <w:pStyle w:val="TableParagraph"/>
              <w:spacing w:line="256" w:lineRule="exact"/>
              <w:ind w:left="24" w:right="16"/>
              <w:rPr>
                <w:sz w:val="24"/>
              </w:rPr>
            </w:pPr>
            <w:r>
              <w:rPr>
                <w:spacing w:val="-4"/>
                <w:sz w:val="24"/>
              </w:rPr>
              <w:t>нефть</w:t>
            </w:r>
          </w:p>
        </w:tc>
        <w:tc>
          <w:tcPr>
            <w:tcW w:w="1978" w:type="dxa"/>
          </w:tcPr>
          <w:p w:rsidR="00166237" w:rsidRDefault="004376CB">
            <w:pPr>
              <w:pStyle w:val="TableParagraph"/>
              <w:spacing w:line="256" w:lineRule="exact"/>
              <w:ind w:left="10" w:right="2"/>
              <w:rPr>
                <w:sz w:val="24"/>
              </w:rPr>
            </w:pPr>
            <w:r>
              <w:rPr>
                <w:spacing w:val="-4"/>
                <w:sz w:val="24"/>
              </w:rPr>
              <w:t>нефть</w:t>
            </w:r>
          </w:p>
        </w:tc>
      </w:tr>
      <w:tr w:rsidR="00166237">
        <w:trPr>
          <w:trHeight w:val="275"/>
        </w:trPr>
        <w:tc>
          <w:tcPr>
            <w:tcW w:w="562" w:type="dxa"/>
          </w:tcPr>
          <w:p w:rsidR="00166237" w:rsidRDefault="004376CB">
            <w:pPr>
              <w:pStyle w:val="TableParagraph"/>
              <w:spacing w:line="256" w:lineRule="exact"/>
              <w:ind w:left="14" w:right="23"/>
              <w:rPr>
                <w:sz w:val="24"/>
              </w:rPr>
            </w:pPr>
            <w:r>
              <w:rPr>
                <w:spacing w:val="-4"/>
                <w:sz w:val="24"/>
              </w:rPr>
              <w:t>9.2.</w:t>
            </w:r>
          </w:p>
        </w:tc>
        <w:tc>
          <w:tcPr>
            <w:tcW w:w="2696" w:type="dxa"/>
          </w:tcPr>
          <w:p w:rsidR="00166237" w:rsidRDefault="004376CB">
            <w:pPr>
              <w:pStyle w:val="TableParagraph"/>
              <w:spacing w:line="256" w:lineRule="exact"/>
              <w:ind w:left="347"/>
              <w:jc w:val="left"/>
              <w:rPr>
                <w:sz w:val="24"/>
              </w:rPr>
            </w:pPr>
            <w:r>
              <w:rPr>
                <w:sz w:val="24"/>
              </w:rPr>
              <w:t>−</w:t>
            </w:r>
            <w:r>
              <w:rPr>
                <w:spacing w:val="-1"/>
                <w:sz w:val="24"/>
              </w:rPr>
              <w:t xml:space="preserve"> </w:t>
            </w:r>
            <w:r>
              <w:rPr>
                <w:spacing w:val="-2"/>
                <w:sz w:val="24"/>
              </w:rPr>
              <w:t>резервное</w:t>
            </w:r>
          </w:p>
        </w:tc>
        <w:tc>
          <w:tcPr>
            <w:tcW w:w="1983" w:type="dxa"/>
          </w:tcPr>
          <w:p w:rsidR="00166237" w:rsidRDefault="004376CB">
            <w:pPr>
              <w:pStyle w:val="TableParagraph"/>
              <w:spacing w:line="256" w:lineRule="exact"/>
              <w:ind w:left="13" w:right="7"/>
              <w:rPr>
                <w:sz w:val="24"/>
              </w:rPr>
            </w:pPr>
            <w:r>
              <w:rPr>
                <w:spacing w:val="-5"/>
                <w:sz w:val="24"/>
              </w:rPr>
              <w:t>нет</w:t>
            </w:r>
          </w:p>
        </w:tc>
        <w:tc>
          <w:tcPr>
            <w:tcW w:w="2127" w:type="dxa"/>
          </w:tcPr>
          <w:p w:rsidR="00166237" w:rsidRDefault="004376CB">
            <w:pPr>
              <w:pStyle w:val="TableParagraph"/>
              <w:spacing w:line="256" w:lineRule="exact"/>
              <w:ind w:left="22" w:right="16"/>
              <w:rPr>
                <w:sz w:val="24"/>
              </w:rPr>
            </w:pPr>
            <w:r>
              <w:rPr>
                <w:spacing w:val="-5"/>
                <w:sz w:val="24"/>
              </w:rPr>
              <w:t>нет</w:t>
            </w:r>
          </w:p>
        </w:tc>
        <w:tc>
          <w:tcPr>
            <w:tcW w:w="1978" w:type="dxa"/>
          </w:tcPr>
          <w:p w:rsidR="00166237" w:rsidRDefault="004376CB">
            <w:pPr>
              <w:pStyle w:val="TableParagraph"/>
              <w:spacing w:line="256" w:lineRule="exact"/>
              <w:ind w:left="10" w:right="4"/>
              <w:rPr>
                <w:sz w:val="24"/>
              </w:rPr>
            </w:pPr>
            <w:r>
              <w:rPr>
                <w:spacing w:val="-5"/>
                <w:sz w:val="24"/>
              </w:rPr>
              <w:t>нет</w:t>
            </w:r>
          </w:p>
        </w:tc>
      </w:tr>
      <w:tr w:rsidR="00166237">
        <w:trPr>
          <w:trHeight w:val="277"/>
        </w:trPr>
        <w:tc>
          <w:tcPr>
            <w:tcW w:w="562" w:type="dxa"/>
          </w:tcPr>
          <w:p w:rsidR="00166237" w:rsidRDefault="004376CB">
            <w:pPr>
              <w:pStyle w:val="TableParagraph"/>
              <w:spacing w:before="1" w:line="257" w:lineRule="exact"/>
              <w:ind w:left="9"/>
              <w:rPr>
                <w:sz w:val="24"/>
              </w:rPr>
            </w:pPr>
            <w:r>
              <w:rPr>
                <w:spacing w:val="-5"/>
                <w:sz w:val="24"/>
              </w:rPr>
              <w:t>10</w:t>
            </w:r>
          </w:p>
        </w:tc>
        <w:tc>
          <w:tcPr>
            <w:tcW w:w="2696" w:type="dxa"/>
          </w:tcPr>
          <w:p w:rsidR="00166237" w:rsidRDefault="004376CB">
            <w:pPr>
              <w:pStyle w:val="TableParagraph"/>
              <w:spacing w:before="1" w:line="257" w:lineRule="exact"/>
              <w:ind w:left="107"/>
              <w:jc w:val="left"/>
              <w:rPr>
                <w:sz w:val="24"/>
              </w:rPr>
            </w:pPr>
            <w:r>
              <w:rPr>
                <w:spacing w:val="-2"/>
                <w:sz w:val="24"/>
              </w:rPr>
              <w:t>Электроснабжение:</w:t>
            </w:r>
          </w:p>
        </w:tc>
        <w:tc>
          <w:tcPr>
            <w:tcW w:w="1983" w:type="dxa"/>
          </w:tcPr>
          <w:p w:rsidR="00166237" w:rsidRDefault="00166237">
            <w:pPr>
              <w:pStyle w:val="TableParagraph"/>
              <w:jc w:val="left"/>
              <w:rPr>
                <w:sz w:val="20"/>
              </w:rPr>
            </w:pPr>
          </w:p>
        </w:tc>
        <w:tc>
          <w:tcPr>
            <w:tcW w:w="2127" w:type="dxa"/>
          </w:tcPr>
          <w:p w:rsidR="00166237" w:rsidRDefault="00166237">
            <w:pPr>
              <w:pStyle w:val="TableParagraph"/>
              <w:jc w:val="left"/>
              <w:rPr>
                <w:sz w:val="20"/>
              </w:rPr>
            </w:pPr>
          </w:p>
        </w:tc>
        <w:tc>
          <w:tcPr>
            <w:tcW w:w="1978" w:type="dxa"/>
          </w:tcPr>
          <w:p w:rsidR="00166237" w:rsidRDefault="00166237">
            <w:pPr>
              <w:pStyle w:val="TableParagraph"/>
              <w:jc w:val="left"/>
              <w:rPr>
                <w:sz w:val="20"/>
              </w:rPr>
            </w:pPr>
          </w:p>
        </w:tc>
      </w:tr>
      <w:tr w:rsidR="00166237">
        <w:trPr>
          <w:trHeight w:val="551"/>
        </w:trPr>
        <w:tc>
          <w:tcPr>
            <w:tcW w:w="562" w:type="dxa"/>
          </w:tcPr>
          <w:p w:rsidR="00166237" w:rsidRDefault="004376CB">
            <w:pPr>
              <w:pStyle w:val="TableParagraph"/>
              <w:spacing w:before="135"/>
              <w:ind w:left="14" w:right="23"/>
              <w:rPr>
                <w:sz w:val="24"/>
              </w:rPr>
            </w:pPr>
            <w:r>
              <w:rPr>
                <w:spacing w:val="-2"/>
                <w:sz w:val="24"/>
              </w:rPr>
              <w:t>10.1.</w:t>
            </w:r>
          </w:p>
        </w:tc>
        <w:tc>
          <w:tcPr>
            <w:tcW w:w="2696" w:type="dxa"/>
          </w:tcPr>
          <w:p w:rsidR="00166237" w:rsidRDefault="004376CB">
            <w:pPr>
              <w:pStyle w:val="TableParagraph"/>
              <w:spacing w:line="275" w:lineRule="exact"/>
              <w:ind w:left="347"/>
              <w:jc w:val="left"/>
              <w:rPr>
                <w:sz w:val="24"/>
              </w:rPr>
            </w:pPr>
            <w:r>
              <w:rPr>
                <w:sz w:val="24"/>
              </w:rPr>
              <w:t>−</w:t>
            </w:r>
            <w:r>
              <w:rPr>
                <w:spacing w:val="-1"/>
                <w:sz w:val="24"/>
              </w:rPr>
              <w:t xml:space="preserve"> </w:t>
            </w:r>
            <w:r>
              <w:rPr>
                <w:spacing w:val="-2"/>
                <w:sz w:val="24"/>
              </w:rPr>
              <w:t>основное</w:t>
            </w:r>
          </w:p>
        </w:tc>
        <w:tc>
          <w:tcPr>
            <w:tcW w:w="1983" w:type="dxa"/>
          </w:tcPr>
          <w:p w:rsidR="00166237" w:rsidRDefault="004376CB">
            <w:pPr>
              <w:pStyle w:val="TableParagraph"/>
              <w:spacing w:line="276" w:lineRule="exact"/>
              <w:ind w:left="44" w:firstLine="175"/>
              <w:jc w:val="left"/>
              <w:rPr>
                <w:sz w:val="24"/>
              </w:rPr>
            </w:pPr>
            <w:r>
              <w:rPr>
                <w:sz w:val="24"/>
              </w:rPr>
              <w:t xml:space="preserve">наружные сети </w:t>
            </w:r>
            <w:r>
              <w:rPr>
                <w:spacing w:val="-2"/>
                <w:sz w:val="24"/>
              </w:rPr>
              <w:t>электроснабжения</w:t>
            </w:r>
          </w:p>
        </w:tc>
        <w:tc>
          <w:tcPr>
            <w:tcW w:w="2127" w:type="dxa"/>
          </w:tcPr>
          <w:p w:rsidR="00166237" w:rsidRDefault="004376CB">
            <w:pPr>
              <w:pStyle w:val="TableParagraph"/>
              <w:spacing w:line="276" w:lineRule="exact"/>
              <w:ind w:left="116" w:firstLine="175"/>
              <w:jc w:val="left"/>
              <w:rPr>
                <w:sz w:val="24"/>
              </w:rPr>
            </w:pPr>
            <w:r>
              <w:rPr>
                <w:sz w:val="24"/>
              </w:rPr>
              <w:t xml:space="preserve">наружные сети </w:t>
            </w:r>
            <w:r>
              <w:rPr>
                <w:spacing w:val="-2"/>
                <w:sz w:val="24"/>
              </w:rPr>
              <w:t>электроснабжения</w:t>
            </w:r>
          </w:p>
        </w:tc>
        <w:tc>
          <w:tcPr>
            <w:tcW w:w="1978" w:type="dxa"/>
          </w:tcPr>
          <w:p w:rsidR="00166237" w:rsidRDefault="004376CB">
            <w:pPr>
              <w:pStyle w:val="TableParagraph"/>
              <w:spacing w:line="276" w:lineRule="exact"/>
              <w:ind w:left="42" w:firstLine="175"/>
              <w:jc w:val="left"/>
              <w:rPr>
                <w:sz w:val="24"/>
              </w:rPr>
            </w:pPr>
            <w:r>
              <w:rPr>
                <w:sz w:val="24"/>
              </w:rPr>
              <w:t xml:space="preserve">наружные сети </w:t>
            </w:r>
            <w:r>
              <w:rPr>
                <w:spacing w:val="-2"/>
                <w:sz w:val="24"/>
              </w:rPr>
              <w:t>электроснабжения</w:t>
            </w:r>
          </w:p>
        </w:tc>
      </w:tr>
      <w:tr w:rsidR="00166237">
        <w:trPr>
          <w:trHeight w:val="1932"/>
        </w:trPr>
        <w:tc>
          <w:tcPr>
            <w:tcW w:w="562" w:type="dxa"/>
          </w:tcPr>
          <w:p w:rsidR="00166237" w:rsidRDefault="00166237">
            <w:pPr>
              <w:pStyle w:val="TableParagraph"/>
              <w:jc w:val="left"/>
              <w:rPr>
                <w:b/>
                <w:sz w:val="24"/>
              </w:rPr>
            </w:pPr>
          </w:p>
          <w:p w:rsidR="00166237" w:rsidRDefault="00166237">
            <w:pPr>
              <w:pStyle w:val="TableParagraph"/>
              <w:spacing w:before="275"/>
              <w:jc w:val="left"/>
              <w:rPr>
                <w:b/>
                <w:sz w:val="24"/>
              </w:rPr>
            </w:pPr>
          </w:p>
          <w:p w:rsidR="00166237" w:rsidRDefault="004376CB">
            <w:pPr>
              <w:pStyle w:val="TableParagraph"/>
              <w:ind w:left="14" w:right="23"/>
              <w:rPr>
                <w:sz w:val="24"/>
              </w:rPr>
            </w:pPr>
            <w:r>
              <w:rPr>
                <w:spacing w:val="-2"/>
                <w:sz w:val="24"/>
              </w:rPr>
              <w:t>10.2.</w:t>
            </w:r>
          </w:p>
        </w:tc>
        <w:tc>
          <w:tcPr>
            <w:tcW w:w="2696" w:type="dxa"/>
          </w:tcPr>
          <w:p w:rsidR="00166237" w:rsidRDefault="004376CB">
            <w:pPr>
              <w:pStyle w:val="TableParagraph"/>
              <w:spacing w:line="275" w:lineRule="exact"/>
              <w:ind w:left="347"/>
              <w:jc w:val="left"/>
              <w:rPr>
                <w:sz w:val="24"/>
              </w:rPr>
            </w:pPr>
            <w:r>
              <w:rPr>
                <w:sz w:val="24"/>
              </w:rPr>
              <w:t>−</w:t>
            </w:r>
            <w:r>
              <w:rPr>
                <w:spacing w:val="-1"/>
                <w:sz w:val="24"/>
              </w:rPr>
              <w:t xml:space="preserve"> </w:t>
            </w:r>
            <w:r>
              <w:rPr>
                <w:spacing w:val="-2"/>
                <w:sz w:val="24"/>
              </w:rPr>
              <w:t>резервное</w:t>
            </w:r>
          </w:p>
        </w:tc>
        <w:tc>
          <w:tcPr>
            <w:tcW w:w="1983" w:type="dxa"/>
          </w:tcPr>
          <w:p w:rsidR="00166237" w:rsidRDefault="004376CB">
            <w:pPr>
              <w:pStyle w:val="TableParagraph"/>
              <w:ind w:left="11" w:hanging="4"/>
              <w:rPr>
                <w:sz w:val="24"/>
              </w:rPr>
            </w:pPr>
            <w:r>
              <w:rPr>
                <w:sz w:val="24"/>
              </w:rPr>
              <w:t xml:space="preserve">наружные сети </w:t>
            </w:r>
            <w:r>
              <w:rPr>
                <w:spacing w:val="-2"/>
                <w:sz w:val="24"/>
              </w:rPr>
              <w:t xml:space="preserve">электроснабжения: </w:t>
            </w:r>
            <w:r>
              <w:rPr>
                <w:sz w:val="24"/>
              </w:rPr>
              <w:t xml:space="preserve">ЛЭП 10 </w:t>
            </w:r>
            <w:proofErr w:type="spellStart"/>
            <w:r>
              <w:rPr>
                <w:sz w:val="24"/>
              </w:rPr>
              <w:t>кВ</w:t>
            </w:r>
            <w:proofErr w:type="spellEnd"/>
            <w:r>
              <w:rPr>
                <w:sz w:val="24"/>
              </w:rPr>
              <w:t>;</w:t>
            </w:r>
          </w:p>
          <w:p w:rsidR="00166237" w:rsidRDefault="004376CB">
            <w:pPr>
              <w:pStyle w:val="TableParagraph"/>
              <w:ind w:left="13" w:right="2"/>
              <w:rPr>
                <w:sz w:val="24"/>
              </w:rPr>
            </w:pPr>
            <w:r>
              <w:rPr>
                <w:sz w:val="24"/>
              </w:rPr>
              <w:t>ЛЭП</w:t>
            </w:r>
            <w:r>
              <w:rPr>
                <w:spacing w:val="-4"/>
                <w:sz w:val="24"/>
              </w:rPr>
              <w:t xml:space="preserve"> </w:t>
            </w:r>
            <w:r>
              <w:rPr>
                <w:sz w:val="24"/>
              </w:rPr>
              <w:t>6</w:t>
            </w:r>
            <w:r>
              <w:rPr>
                <w:spacing w:val="-1"/>
                <w:sz w:val="24"/>
              </w:rPr>
              <w:t xml:space="preserve"> </w:t>
            </w:r>
            <w:proofErr w:type="spellStart"/>
            <w:r>
              <w:rPr>
                <w:spacing w:val="-5"/>
                <w:sz w:val="24"/>
              </w:rPr>
              <w:t>кВ</w:t>
            </w:r>
            <w:proofErr w:type="spellEnd"/>
            <w:r>
              <w:rPr>
                <w:spacing w:val="-5"/>
                <w:sz w:val="24"/>
              </w:rPr>
              <w:t>;</w:t>
            </w:r>
          </w:p>
          <w:p w:rsidR="00166237" w:rsidRDefault="004376CB">
            <w:pPr>
              <w:pStyle w:val="TableParagraph"/>
              <w:ind w:left="6" w:right="-15" w:hanging="3"/>
              <w:rPr>
                <w:sz w:val="24"/>
              </w:rPr>
            </w:pPr>
            <w:r>
              <w:rPr>
                <w:sz w:val="24"/>
              </w:rPr>
              <w:t>резервная ДЭС AKSA</w:t>
            </w:r>
            <w:r>
              <w:rPr>
                <w:spacing w:val="-15"/>
                <w:sz w:val="24"/>
              </w:rPr>
              <w:t xml:space="preserve"> </w:t>
            </w:r>
            <w:r>
              <w:rPr>
                <w:sz w:val="24"/>
              </w:rPr>
              <w:t>AJD75/ATS,</w:t>
            </w:r>
          </w:p>
          <w:p w:rsidR="00166237" w:rsidRDefault="004376CB">
            <w:pPr>
              <w:pStyle w:val="TableParagraph"/>
              <w:spacing w:line="257" w:lineRule="exact"/>
              <w:ind w:left="13"/>
              <w:rPr>
                <w:sz w:val="24"/>
              </w:rPr>
            </w:pPr>
            <w:r>
              <w:rPr>
                <w:sz w:val="24"/>
              </w:rPr>
              <w:t xml:space="preserve">64 </w:t>
            </w:r>
            <w:r>
              <w:rPr>
                <w:spacing w:val="-5"/>
                <w:sz w:val="24"/>
              </w:rPr>
              <w:t>кВт</w:t>
            </w:r>
          </w:p>
        </w:tc>
        <w:tc>
          <w:tcPr>
            <w:tcW w:w="2127" w:type="dxa"/>
          </w:tcPr>
          <w:p w:rsidR="00166237" w:rsidRDefault="004376CB">
            <w:pPr>
              <w:pStyle w:val="TableParagraph"/>
              <w:ind w:left="217" w:right="207" w:hanging="4"/>
              <w:rPr>
                <w:sz w:val="24"/>
              </w:rPr>
            </w:pPr>
            <w:r>
              <w:rPr>
                <w:sz w:val="24"/>
              </w:rPr>
              <w:t>резервная ДЭС АД</w:t>
            </w:r>
            <w:r>
              <w:rPr>
                <w:spacing w:val="-2"/>
                <w:sz w:val="24"/>
              </w:rPr>
              <w:t xml:space="preserve"> </w:t>
            </w:r>
            <w:r>
              <w:rPr>
                <w:sz w:val="24"/>
              </w:rPr>
              <w:t xml:space="preserve">200Т </w:t>
            </w:r>
            <w:r>
              <w:rPr>
                <w:spacing w:val="-2"/>
                <w:sz w:val="24"/>
              </w:rPr>
              <w:t>400РА,</w:t>
            </w:r>
          </w:p>
          <w:p w:rsidR="00166237" w:rsidRDefault="004376CB">
            <w:pPr>
              <w:pStyle w:val="TableParagraph"/>
              <w:ind w:left="24" w:right="16"/>
              <w:rPr>
                <w:sz w:val="24"/>
              </w:rPr>
            </w:pPr>
            <w:r>
              <w:rPr>
                <w:sz w:val="24"/>
              </w:rPr>
              <w:t xml:space="preserve">200 </w:t>
            </w:r>
            <w:r>
              <w:rPr>
                <w:spacing w:val="-5"/>
                <w:sz w:val="24"/>
              </w:rPr>
              <w:t>кВт</w:t>
            </w:r>
          </w:p>
        </w:tc>
        <w:tc>
          <w:tcPr>
            <w:tcW w:w="1978" w:type="dxa"/>
          </w:tcPr>
          <w:p w:rsidR="00166237" w:rsidRDefault="004376CB">
            <w:pPr>
              <w:pStyle w:val="TableParagraph"/>
              <w:ind w:left="142" w:right="133" w:hanging="4"/>
              <w:rPr>
                <w:sz w:val="24"/>
              </w:rPr>
            </w:pPr>
            <w:r>
              <w:rPr>
                <w:sz w:val="24"/>
              </w:rPr>
              <w:t>резервная ДЭС АД</w:t>
            </w:r>
            <w:r>
              <w:rPr>
                <w:spacing w:val="-2"/>
                <w:sz w:val="24"/>
              </w:rPr>
              <w:t xml:space="preserve"> </w:t>
            </w:r>
            <w:r>
              <w:rPr>
                <w:sz w:val="24"/>
              </w:rPr>
              <w:t xml:space="preserve">200Т </w:t>
            </w:r>
            <w:r>
              <w:rPr>
                <w:spacing w:val="-2"/>
                <w:sz w:val="24"/>
              </w:rPr>
              <w:t>400РА,</w:t>
            </w:r>
          </w:p>
          <w:p w:rsidR="00166237" w:rsidRDefault="004376CB">
            <w:pPr>
              <w:pStyle w:val="TableParagraph"/>
              <w:ind w:left="10" w:right="2"/>
              <w:rPr>
                <w:sz w:val="24"/>
              </w:rPr>
            </w:pPr>
            <w:r>
              <w:rPr>
                <w:sz w:val="24"/>
              </w:rPr>
              <w:t xml:space="preserve">200 </w:t>
            </w:r>
            <w:r>
              <w:rPr>
                <w:spacing w:val="-5"/>
                <w:sz w:val="24"/>
              </w:rPr>
              <w:t>кВт</w:t>
            </w:r>
          </w:p>
        </w:tc>
      </w:tr>
      <w:tr w:rsidR="00166237">
        <w:trPr>
          <w:trHeight w:val="275"/>
        </w:trPr>
        <w:tc>
          <w:tcPr>
            <w:tcW w:w="562" w:type="dxa"/>
          </w:tcPr>
          <w:p w:rsidR="00166237" w:rsidRDefault="004376CB">
            <w:pPr>
              <w:pStyle w:val="TableParagraph"/>
              <w:spacing w:line="256" w:lineRule="exact"/>
              <w:ind w:left="9"/>
              <w:rPr>
                <w:sz w:val="24"/>
              </w:rPr>
            </w:pPr>
            <w:r>
              <w:rPr>
                <w:spacing w:val="-5"/>
                <w:sz w:val="24"/>
              </w:rPr>
              <w:t>11</w:t>
            </w:r>
          </w:p>
        </w:tc>
        <w:tc>
          <w:tcPr>
            <w:tcW w:w="2696" w:type="dxa"/>
          </w:tcPr>
          <w:p w:rsidR="00166237" w:rsidRDefault="004376CB">
            <w:pPr>
              <w:pStyle w:val="TableParagraph"/>
              <w:spacing w:line="256" w:lineRule="exact"/>
              <w:ind w:left="107"/>
              <w:jc w:val="left"/>
              <w:rPr>
                <w:sz w:val="24"/>
              </w:rPr>
            </w:pPr>
            <w:r>
              <w:rPr>
                <w:sz w:val="24"/>
              </w:rPr>
              <w:t>Температурный</w:t>
            </w:r>
            <w:r>
              <w:rPr>
                <w:spacing w:val="-8"/>
                <w:sz w:val="24"/>
              </w:rPr>
              <w:t xml:space="preserve"> </w:t>
            </w:r>
            <w:r>
              <w:rPr>
                <w:spacing w:val="-2"/>
                <w:sz w:val="24"/>
              </w:rPr>
              <w:t>график</w:t>
            </w:r>
          </w:p>
        </w:tc>
        <w:tc>
          <w:tcPr>
            <w:tcW w:w="1983" w:type="dxa"/>
          </w:tcPr>
          <w:p w:rsidR="00166237" w:rsidRDefault="004376CB">
            <w:pPr>
              <w:pStyle w:val="TableParagraph"/>
              <w:spacing w:line="256" w:lineRule="exact"/>
              <w:ind w:left="13" w:right="7"/>
              <w:rPr>
                <w:sz w:val="24"/>
              </w:rPr>
            </w:pPr>
            <w:r>
              <w:rPr>
                <w:sz w:val="24"/>
              </w:rPr>
              <w:t>95-70</w:t>
            </w:r>
            <w:r>
              <w:rPr>
                <w:spacing w:val="-1"/>
                <w:sz w:val="24"/>
              </w:rPr>
              <w:t xml:space="preserve"> </w:t>
            </w:r>
            <w:r>
              <w:rPr>
                <w:spacing w:val="-5"/>
                <w:sz w:val="24"/>
              </w:rPr>
              <w:t>ºС</w:t>
            </w:r>
          </w:p>
        </w:tc>
        <w:tc>
          <w:tcPr>
            <w:tcW w:w="2127" w:type="dxa"/>
          </w:tcPr>
          <w:p w:rsidR="00166237" w:rsidRDefault="004376CB">
            <w:pPr>
              <w:pStyle w:val="TableParagraph"/>
              <w:spacing w:line="256" w:lineRule="exact"/>
              <w:ind w:left="22" w:right="16"/>
              <w:rPr>
                <w:sz w:val="24"/>
              </w:rPr>
            </w:pPr>
            <w:r>
              <w:rPr>
                <w:sz w:val="24"/>
              </w:rPr>
              <w:t>95-70</w:t>
            </w:r>
            <w:r>
              <w:rPr>
                <w:spacing w:val="-1"/>
                <w:sz w:val="24"/>
              </w:rPr>
              <w:t xml:space="preserve"> </w:t>
            </w:r>
            <w:r>
              <w:rPr>
                <w:spacing w:val="-5"/>
                <w:sz w:val="24"/>
              </w:rPr>
              <w:t>ºС</w:t>
            </w:r>
          </w:p>
        </w:tc>
        <w:tc>
          <w:tcPr>
            <w:tcW w:w="1978" w:type="dxa"/>
          </w:tcPr>
          <w:p w:rsidR="00166237" w:rsidRDefault="004376CB">
            <w:pPr>
              <w:pStyle w:val="TableParagraph"/>
              <w:spacing w:line="256" w:lineRule="exact"/>
              <w:ind w:left="10" w:right="4"/>
              <w:rPr>
                <w:sz w:val="24"/>
              </w:rPr>
            </w:pPr>
            <w:r>
              <w:rPr>
                <w:sz w:val="24"/>
              </w:rPr>
              <w:t>95-70</w:t>
            </w:r>
            <w:r>
              <w:rPr>
                <w:spacing w:val="-1"/>
                <w:sz w:val="24"/>
              </w:rPr>
              <w:t xml:space="preserve"> </w:t>
            </w:r>
            <w:r>
              <w:rPr>
                <w:spacing w:val="-5"/>
                <w:sz w:val="24"/>
              </w:rPr>
              <w:t>ºС</w:t>
            </w:r>
          </w:p>
        </w:tc>
      </w:tr>
      <w:tr w:rsidR="00166237">
        <w:trPr>
          <w:trHeight w:val="551"/>
        </w:trPr>
        <w:tc>
          <w:tcPr>
            <w:tcW w:w="562" w:type="dxa"/>
          </w:tcPr>
          <w:p w:rsidR="00166237" w:rsidRDefault="004376CB">
            <w:pPr>
              <w:pStyle w:val="TableParagraph"/>
              <w:spacing w:before="138"/>
              <w:ind w:left="9"/>
              <w:rPr>
                <w:sz w:val="24"/>
              </w:rPr>
            </w:pPr>
            <w:r>
              <w:rPr>
                <w:spacing w:val="-5"/>
                <w:sz w:val="24"/>
              </w:rPr>
              <w:t>12</w:t>
            </w:r>
          </w:p>
        </w:tc>
        <w:tc>
          <w:tcPr>
            <w:tcW w:w="2696" w:type="dxa"/>
          </w:tcPr>
          <w:p w:rsidR="00166237" w:rsidRDefault="004376CB">
            <w:pPr>
              <w:pStyle w:val="TableParagraph"/>
              <w:spacing w:line="275" w:lineRule="exact"/>
              <w:ind w:left="107"/>
              <w:jc w:val="left"/>
              <w:rPr>
                <w:sz w:val="24"/>
              </w:rPr>
            </w:pPr>
            <w:r>
              <w:rPr>
                <w:spacing w:val="-2"/>
                <w:sz w:val="24"/>
              </w:rPr>
              <w:t>Водоснабжение</w:t>
            </w:r>
          </w:p>
        </w:tc>
        <w:tc>
          <w:tcPr>
            <w:tcW w:w="1983" w:type="dxa"/>
          </w:tcPr>
          <w:p w:rsidR="00166237" w:rsidRDefault="004376CB">
            <w:pPr>
              <w:pStyle w:val="TableParagraph"/>
              <w:spacing w:line="275" w:lineRule="exact"/>
              <w:ind w:left="13" w:right="1"/>
              <w:rPr>
                <w:sz w:val="24"/>
              </w:rPr>
            </w:pPr>
            <w:r>
              <w:rPr>
                <w:spacing w:val="-2"/>
                <w:sz w:val="24"/>
              </w:rPr>
              <w:t>централизованное</w:t>
            </w:r>
          </w:p>
        </w:tc>
        <w:tc>
          <w:tcPr>
            <w:tcW w:w="2127" w:type="dxa"/>
          </w:tcPr>
          <w:p w:rsidR="00166237" w:rsidRDefault="004376CB">
            <w:pPr>
              <w:pStyle w:val="TableParagraph"/>
              <w:spacing w:line="275" w:lineRule="exact"/>
              <w:ind w:left="22" w:right="16"/>
              <w:rPr>
                <w:sz w:val="24"/>
              </w:rPr>
            </w:pPr>
            <w:r>
              <w:rPr>
                <w:spacing w:val="-2"/>
                <w:sz w:val="24"/>
              </w:rPr>
              <w:t>централизованное</w:t>
            </w:r>
          </w:p>
        </w:tc>
        <w:tc>
          <w:tcPr>
            <w:tcW w:w="1978" w:type="dxa"/>
          </w:tcPr>
          <w:p w:rsidR="00166237" w:rsidRDefault="004376CB">
            <w:pPr>
              <w:pStyle w:val="TableParagraph"/>
              <w:spacing w:line="275" w:lineRule="exact"/>
              <w:ind w:left="10" w:right="4"/>
              <w:rPr>
                <w:sz w:val="24"/>
              </w:rPr>
            </w:pPr>
            <w:r>
              <w:rPr>
                <w:sz w:val="24"/>
              </w:rPr>
              <w:t>от</w:t>
            </w:r>
            <w:r>
              <w:rPr>
                <w:spacing w:val="-1"/>
                <w:sz w:val="24"/>
              </w:rPr>
              <w:t xml:space="preserve"> </w:t>
            </w:r>
            <w:r>
              <w:rPr>
                <w:sz w:val="24"/>
              </w:rPr>
              <w:t>скважин</w:t>
            </w:r>
            <w:r>
              <w:rPr>
                <w:spacing w:val="-1"/>
                <w:sz w:val="24"/>
              </w:rPr>
              <w:t xml:space="preserve"> </w:t>
            </w:r>
            <w:r>
              <w:rPr>
                <w:sz w:val="24"/>
              </w:rPr>
              <w:t>№</w:t>
            </w:r>
            <w:r>
              <w:rPr>
                <w:spacing w:val="-1"/>
                <w:sz w:val="24"/>
              </w:rPr>
              <w:t xml:space="preserve"> </w:t>
            </w:r>
            <w:r>
              <w:rPr>
                <w:spacing w:val="-5"/>
                <w:sz w:val="24"/>
              </w:rPr>
              <w:t>1,</w:t>
            </w:r>
          </w:p>
          <w:p w:rsidR="00166237" w:rsidRDefault="004376CB">
            <w:pPr>
              <w:pStyle w:val="TableParagraph"/>
              <w:spacing w:line="257" w:lineRule="exact"/>
              <w:ind w:left="10" w:right="8"/>
              <w:rPr>
                <w:sz w:val="24"/>
              </w:rPr>
            </w:pPr>
            <w:r>
              <w:rPr>
                <w:sz w:val="24"/>
              </w:rPr>
              <w:t>№</w:t>
            </w:r>
            <w:r>
              <w:rPr>
                <w:spacing w:val="-1"/>
                <w:sz w:val="24"/>
              </w:rPr>
              <w:t xml:space="preserve"> </w:t>
            </w:r>
            <w:r>
              <w:rPr>
                <w:sz w:val="24"/>
              </w:rPr>
              <w:t>2, №</w:t>
            </w:r>
            <w:r>
              <w:rPr>
                <w:spacing w:val="-1"/>
                <w:sz w:val="24"/>
              </w:rPr>
              <w:t xml:space="preserve"> </w:t>
            </w:r>
            <w:r>
              <w:rPr>
                <w:spacing w:val="-10"/>
                <w:sz w:val="24"/>
              </w:rPr>
              <w:t>3</w:t>
            </w:r>
          </w:p>
        </w:tc>
      </w:tr>
    </w:tbl>
    <w:p w:rsidR="00166237" w:rsidRDefault="00166237">
      <w:pPr>
        <w:pStyle w:val="TableParagraph"/>
        <w:spacing w:line="257" w:lineRule="exact"/>
        <w:rPr>
          <w:sz w:val="24"/>
        </w:rPr>
        <w:sectPr w:rsidR="00166237">
          <w:pgSz w:w="11910" w:h="16840"/>
          <w:pgMar w:top="1040" w:right="566" w:bottom="1140" w:left="1133" w:header="0" w:footer="957"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96"/>
        <w:gridCol w:w="1983"/>
        <w:gridCol w:w="2127"/>
        <w:gridCol w:w="1978"/>
      </w:tblGrid>
      <w:tr w:rsidR="00166237">
        <w:trPr>
          <w:trHeight w:val="1106"/>
        </w:trPr>
        <w:tc>
          <w:tcPr>
            <w:tcW w:w="562" w:type="dxa"/>
          </w:tcPr>
          <w:p w:rsidR="00166237" w:rsidRDefault="00166237">
            <w:pPr>
              <w:pStyle w:val="TableParagraph"/>
              <w:spacing w:before="1"/>
              <w:jc w:val="left"/>
              <w:rPr>
                <w:b/>
                <w:sz w:val="24"/>
              </w:rPr>
            </w:pPr>
          </w:p>
          <w:p w:rsidR="00166237" w:rsidRDefault="004376CB">
            <w:pPr>
              <w:pStyle w:val="TableParagraph"/>
              <w:ind w:left="107" w:right="93" w:firstLine="50"/>
              <w:jc w:val="left"/>
              <w:rPr>
                <w:b/>
                <w:sz w:val="24"/>
              </w:rPr>
            </w:pPr>
            <w:r>
              <w:rPr>
                <w:b/>
                <w:spacing w:val="-10"/>
                <w:sz w:val="24"/>
              </w:rPr>
              <w:t xml:space="preserve">№ </w:t>
            </w:r>
            <w:r>
              <w:rPr>
                <w:b/>
                <w:spacing w:val="-4"/>
                <w:sz w:val="24"/>
              </w:rPr>
              <w:t>п/п</w:t>
            </w:r>
          </w:p>
        </w:tc>
        <w:tc>
          <w:tcPr>
            <w:tcW w:w="2696" w:type="dxa"/>
          </w:tcPr>
          <w:p w:rsidR="00166237" w:rsidRDefault="00166237">
            <w:pPr>
              <w:pStyle w:val="TableParagraph"/>
              <w:spacing w:before="138"/>
              <w:jc w:val="left"/>
              <w:rPr>
                <w:b/>
                <w:sz w:val="24"/>
              </w:rPr>
            </w:pPr>
          </w:p>
          <w:p w:rsidR="00166237" w:rsidRDefault="004376CB">
            <w:pPr>
              <w:pStyle w:val="TableParagraph"/>
              <w:ind w:left="433"/>
              <w:jc w:val="left"/>
              <w:rPr>
                <w:b/>
                <w:sz w:val="24"/>
              </w:rPr>
            </w:pPr>
            <w:r>
              <w:rPr>
                <w:b/>
                <w:spacing w:val="-2"/>
                <w:sz w:val="24"/>
              </w:rPr>
              <w:t>Характеристики</w:t>
            </w:r>
          </w:p>
        </w:tc>
        <w:tc>
          <w:tcPr>
            <w:tcW w:w="1983" w:type="dxa"/>
          </w:tcPr>
          <w:p w:rsidR="00166237" w:rsidRDefault="004376CB">
            <w:pPr>
              <w:pStyle w:val="TableParagraph"/>
              <w:spacing w:before="138"/>
              <w:ind w:left="339" w:right="224" w:hanging="106"/>
              <w:jc w:val="left"/>
              <w:rPr>
                <w:b/>
                <w:sz w:val="24"/>
              </w:rPr>
            </w:pPr>
            <w:r>
              <w:rPr>
                <w:b/>
                <w:sz w:val="24"/>
              </w:rPr>
              <w:t>Котельная</w:t>
            </w:r>
            <w:r>
              <w:rPr>
                <w:b/>
                <w:spacing w:val="-15"/>
                <w:sz w:val="24"/>
              </w:rPr>
              <w:t xml:space="preserve"> </w:t>
            </w:r>
            <w:r>
              <w:rPr>
                <w:b/>
                <w:sz w:val="24"/>
              </w:rPr>
              <w:t xml:space="preserve">ст. </w:t>
            </w:r>
            <w:r>
              <w:rPr>
                <w:b/>
                <w:spacing w:val="-2"/>
                <w:sz w:val="24"/>
              </w:rPr>
              <w:t xml:space="preserve">Усть-Юган, </w:t>
            </w:r>
            <w:r>
              <w:rPr>
                <w:b/>
                <w:sz w:val="24"/>
              </w:rPr>
              <w:t>строение 15</w:t>
            </w:r>
          </w:p>
        </w:tc>
        <w:tc>
          <w:tcPr>
            <w:tcW w:w="2127" w:type="dxa"/>
          </w:tcPr>
          <w:p w:rsidR="00166237" w:rsidRDefault="004376CB">
            <w:pPr>
              <w:pStyle w:val="TableParagraph"/>
              <w:spacing w:before="138"/>
              <w:ind w:left="183" w:right="174" w:hanging="3"/>
              <w:rPr>
                <w:b/>
                <w:sz w:val="24"/>
              </w:rPr>
            </w:pPr>
            <w:r>
              <w:rPr>
                <w:b/>
                <w:sz w:val="24"/>
              </w:rPr>
              <w:t xml:space="preserve">Котельная </w:t>
            </w:r>
            <w:proofErr w:type="spellStart"/>
            <w:r>
              <w:rPr>
                <w:b/>
                <w:sz w:val="24"/>
              </w:rPr>
              <w:t>сп</w:t>
            </w:r>
            <w:proofErr w:type="spellEnd"/>
            <w:r>
              <w:rPr>
                <w:b/>
                <w:sz w:val="24"/>
              </w:rPr>
              <w:t xml:space="preserve">. </w:t>
            </w:r>
            <w:r>
              <w:rPr>
                <w:b/>
                <w:spacing w:val="-2"/>
                <w:sz w:val="24"/>
              </w:rPr>
              <w:t xml:space="preserve">Усть-Юган, </w:t>
            </w:r>
            <w:r>
              <w:rPr>
                <w:b/>
                <w:sz w:val="24"/>
              </w:rPr>
              <w:t>квартал</w:t>
            </w:r>
            <w:r>
              <w:rPr>
                <w:b/>
                <w:spacing w:val="-12"/>
                <w:sz w:val="24"/>
              </w:rPr>
              <w:t xml:space="preserve"> </w:t>
            </w:r>
            <w:r>
              <w:rPr>
                <w:b/>
                <w:sz w:val="24"/>
              </w:rPr>
              <w:t>2-3</w:t>
            </w:r>
            <w:r>
              <w:rPr>
                <w:b/>
                <w:spacing w:val="-12"/>
                <w:sz w:val="24"/>
              </w:rPr>
              <w:t xml:space="preserve"> </w:t>
            </w:r>
            <w:r>
              <w:rPr>
                <w:b/>
                <w:sz w:val="24"/>
              </w:rPr>
              <w:t>№</w:t>
            </w:r>
            <w:r>
              <w:rPr>
                <w:b/>
                <w:spacing w:val="-12"/>
                <w:sz w:val="24"/>
              </w:rPr>
              <w:t xml:space="preserve"> </w:t>
            </w:r>
            <w:r>
              <w:rPr>
                <w:b/>
                <w:sz w:val="24"/>
              </w:rPr>
              <w:t>1</w:t>
            </w:r>
          </w:p>
        </w:tc>
        <w:tc>
          <w:tcPr>
            <w:tcW w:w="1978" w:type="dxa"/>
          </w:tcPr>
          <w:p w:rsidR="00166237" w:rsidRDefault="004376CB">
            <w:pPr>
              <w:pStyle w:val="TableParagraph"/>
              <w:spacing w:before="1"/>
              <w:ind w:left="10" w:right="5"/>
              <w:rPr>
                <w:b/>
                <w:sz w:val="24"/>
              </w:rPr>
            </w:pPr>
            <w:r>
              <w:rPr>
                <w:b/>
                <w:sz w:val="24"/>
              </w:rPr>
              <w:t>Котельная п. Юганская</w:t>
            </w:r>
            <w:r>
              <w:rPr>
                <w:b/>
                <w:spacing w:val="-15"/>
                <w:sz w:val="24"/>
              </w:rPr>
              <w:t xml:space="preserve"> </w:t>
            </w:r>
            <w:r>
              <w:rPr>
                <w:b/>
                <w:sz w:val="24"/>
              </w:rPr>
              <w:t xml:space="preserve">Обь, </w:t>
            </w:r>
            <w:proofErr w:type="spellStart"/>
            <w:r>
              <w:rPr>
                <w:b/>
                <w:spacing w:val="-2"/>
                <w:sz w:val="24"/>
              </w:rPr>
              <w:t>промзона</w:t>
            </w:r>
            <w:proofErr w:type="spellEnd"/>
            <w:r>
              <w:rPr>
                <w:b/>
                <w:spacing w:val="-2"/>
                <w:sz w:val="24"/>
              </w:rPr>
              <w:t>,</w:t>
            </w:r>
          </w:p>
          <w:p w:rsidR="00166237" w:rsidRDefault="004376CB">
            <w:pPr>
              <w:pStyle w:val="TableParagraph"/>
              <w:spacing w:before="1" w:line="257" w:lineRule="exact"/>
              <w:ind w:left="10" w:right="4"/>
              <w:rPr>
                <w:b/>
                <w:sz w:val="24"/>
              </w:rPr>
            </w:pPr>
            <w:r>
              <w:rPr>
                <w:b/>
                <w:sz w:val="24"/>
              </w:rPr>
              <w:t>строение</w:t>
            </w:r>
            <w:r>
              <w:rPr>
                <w:b/>
                <w:spacing w:val="-4"/>
                <w:sz w:val="24"/>
              </w:rPr>
              <w:t xml:space="preserve"> </w:t>
            </w:r>
            <w:r>
              <w:rPr>
                <w:b/>
                <w:spacing w:val="-10"/>
                <w:sz w:val="24"/>
              </w:rPr>
              <w:t>1</w:t>
            </w:r>
          </w:p>
        </w:tc>
      </w:tr>
      <w:tr w:rsidR="00166237">
        <w:trPr>
          <w:trHeight w:val="827"/>
        </w:trPr>
        <w:tc>
          <w:tcPr>
            <w:tcW w:w="562" w:type="dxa"/>
          </w:tcPr>
          <w:p w:rsidR="00166237" w:rsidRDefault="004376CB">
            <w:pPr>
              <w:pStyle w:val="TableParagraph"/>
              <w:spacing w:before="275"/>
              <w:ind w:left="9"/>
              <w:rPr>
                <w:sz w:val="24"/>
              </w:rPr>
            </w:pPr>
            <w:r>
              <w:rPr>
                <w:spacing w:val="-5"/>
                <w:sz w:val="24"/>
              </w:rPr>
              <w:t>13</w:t>
            </w:r>
          </w:p>
        </w:tc>
        <w:tc>
          <w:tcPr>
            <w:tcW w:w="2696" w:type="dxa"/>
          </w:tcPr>
          <w:p w:rsidR="00166237" w:rsidRDefault="004376CB">
            <w:pPr>
              <w:pStyle w:val="TableParagraph"/>
              <w:spacing w:line="275" w:lineRule="exact"/>
              <w:ind w:left="107"/>
              <w:jc w:val="left"/>
              <w:rPr>
                <w:sz w:val="24"/>
              </w:rPr>
            </w:pPr>
            <w:r>
              <w:rPr>
                <w:spacing w:val="-5"/>
                <w:sz w:val="24"/>
              </w:rPr>
              <w:t>ХВО</w:t>
            </w:r>
          </w:p>
        </w:tc>
        <w:tc>
          <w:tcPr>
            <w:tcW w:w="1983" w:type="dxa"/>
          </w:tcPr>
          <w:p w:rsidR="00166237" w:rsidRDefault="004376CB">
            <w:pPr>
              <w:pStyle w:val="TableParagraph"/>
              <w:spacing w:line="275" w:lineRule="exact"/>
              <w:ind w:left="13" w:right="7"/>
              <w:rPr>
                <w:sz w:val="24"/>
              </w:rPr>
            </w:pPr>
            <w:r>
              <w:rPr>
                <w:spacing w:val="-5"/>
                <w:sz w:val="24"/>
              </w:rPr>
              <w:t>нет</w:t>
            </w:r>
          </w:p>
        </w:tc>
        <w:tc>
          <w:tcPr>
            <w:tcW w:w="2127" w:type="dxa"/>
          </w:tcPr>
          <w:p w:rsidR="00166237" w:rsidRDefault="004376CB">
            <w:pPr>
              <w:pStyle w:val="TableParagraph"/>
              <w:ind w:left="710" w:right="731"/>
              <w:rPr>
                <w:sz w:val="24"/>
              </w:rPr>
            </w:pPr>
            <w:r>
              <w:rPr>
                <w:spacing w:val="-4"/>
                <w:sz w:val="24"/>
              </w:rPr>
              <w:t>есть (не</w:t>
            </w:r>
          </w:p>
          <w:p w:rsidR="00166237" w:rsidRDefault="004376CB">
            <w:pPr>
              <w:pStyle w:val="TableParagraph"/>
              <w:spacing w:line="257" w:lineRule="exact"/>
              <w:ind w:left="8" w:right="24"/>
              <w:rPr>
                <w:sz w:val="24"/>
              </w:rPr>
            </w:pPr>
            <w:r>
              <w:rPr>
                <w:spacing w:val="-2"/>
                <w:sz w:val="24"/>
              </w:rPr>
              <w:t>эксплуатируется)</w:t>
            </w:r>
          </w:p>
        </w:tc>
        <w:tc>
          <w:tcPr>
            <w:tcW w:w="1978" w:type="dxa"/>
          </w:tcPr>
          <w:p w:rsidR="00166237" w:rsidRDefault="004376CB">
            <w:pPr>
              <w:pStyle w:val="TableParagraph"/>
              <w:ind w:left="650" w:right="642"/>
              <w:rPr>
                <w:sz w:val="24"/>
              </w:rPr>
            </w:pPr>
            <w:r>
              <w:rPr>
                <w:spacing w:val="-4"/>
                <w:sz w:val="24"/>
              </w:rPr>
              <w:t>есть (не</w:t>
            </w:r>
          </w:p>
          <w:p w:rsidR="00166237" w:rsidRDefault="004376CB">
            <w:pPr>
              <w:pStyle w:val="TableParagraph"/>
              <w:spacing w:line="257" w:lineRule="exact"/>
              <w:ind w:left="10"/>
              <w:rPr>
                <w:sz w:val="24"/>
              </w:rPr>
            </w:pPr>
            <w:r>
              <w:rPr>
                <w:spacing w:val="-2"/>
                <w:sz w:val="24"/>
              </w:rPr>
              <w:t>эксплуатируется)</w:t>
            </w:r>
          </w:p>
        </w:tc>
      </w:tr>
      <w:tr w:rsidR="00166237">
        <w:trPr>
          <w:trHeight w:val="275"/>
        </w:trPr>
        <w:tc>
          <w:tcPr>
            <w:tcW w:w="562" w:type="dxa"/>
          </w:tcPr>
          <w:p w:rsidR="00166237" w:rsidRDefault="004376CB">
            <w:pPr>
              <w:pStyle w:val="TableParagraph"/>
              <w:spacing w:line="256" w:lineRule="exact"/>
              <w:ind w:left="9"/>
              <w:rPr>
                <w:sz w:val="24"/>
              </w:rPr>
            </w:pPr>
            <w:r>
              <w:rPr>
                <w:spacing w:val="-5"/>
                <w:sz w:val="24"/>
              </w:rPr>
              <w:t>14</w:t>
            </w:r>
          </w:p>
        </w:tc>
        <w:tc>
          <w:tcPr>
            <w:tcW w:w="2696" w:type="dxa"/>
          </w:tcPr>
          <w:p w:rsidR="00166237" w:rsidRDefault="004376CB">
            <w:pPr>
              <w:pStyle w:val="TableParagraph"/>
              <w:spacing w:line="256" w:lineRule="exact"/>
              <w:ind w:left="107"/>
              <w:jc w:val="left"/>
              <w:rPr>
                <w:sz w:val="24"/>
              </w:rPr>
            </w:pPr>
            <w:r>
              <w:rPr>
                <w:sz w:val="24"/>
              </w:rPr>
              <w:t>Управление</w:t>
            </w:r>
            <w:r>
              <w:rPr>
                <w:spacing w:val="-4"/>
                <w:sz w:val="24"/>
              </w:rPr>
              <w:t xml:space="preserve"> </w:t>
            </w:r>
            <w:r>
              <w:rPr>
                <w:spacing w:val="-2"/>
                <w:sz w:val="24"/>
              </w:rPr>
              <w:t>котельной:</w:t>
            </w:r>
          </w:p>
        </w:tc>
        <w:tc>
          <w:tcPr>
            <w:tcW w:w="1983" w:type="dxa"/>
          </w:tcPr>
          <w:p w:rsidR="00166237" w:rsidRDefault="00166237">
            <w:pPr>
              <w:pStyle w:val="TableParagraph"/>
              <w:jc w:val="left"/>
              <w:rPr>
                <w:sz w:val="20"/>
              </w:rPr>
            </w:pPr>
          </w:p>
        </w:tc>
        <w:tc>
          <w:tcPr>
            <w:tcW w:w="2127" w:type="dxa"/>
          </w:tcPr>
          <w:p w:rsidR="00166237" w:rsidRDefault="00166237">
            <w:pPr>
              <w:pStyle w:val="TableParagraph"/>
              <w:jc w:val="left"/>
              <w:rPr>
                <w:sz w:val="20"/>
              </w:rPr>
            </w:pPr>
          </w:p>
        </w:tc>
        <w:tc>
          <w:tcPr>
            <w:tcW w:w="1978" w:type="dxa"/>
          </w:tcPr>
          <w:p w:rsidR="00166237" w:rsidRDefault="00166237">
            <w:pPr>
              <w:pStyle w:val="TableParagraph"/>
              <w:jc w:val="left"/>
              <w:rPr>
                <w:sz w:val="20"/>
              </w:rPr>
            </w:pPr>
          </w:p>
        </w:tc>
      </w:tr>
      <w:tr w:rsidR="00166237">
        <w:trPr>
          <w:trHeight w:val="827"/>
        </w:trPr>
        <w:tc>
          <w:tcPr>
            <w:tcW w:w="562" w:type="dxa"/>
          </w:tcPr>
          <w:p w:rsidR="00166237" w:rsidRDefault="004376CB">
            <w:pPr>
              <w:pStyle w:val="TableParagraph"/>
              <w:spacing w:before="275"/>
              <w:ind w:left="14" w:right="23"/>
              <w:rPr>
                <w:sz w:val="24"/>
              </w:rPr>
            </w:pPr>
            <w:r>
              <w:rPr>
                <w:spacing w:val="-2"/>
                <w:sz w:val="24"/>
              </w:rPr>
              <w:t>14.1.</w:t>
            </w:r>
          </w:p>
        </w:tc>
        <w:tc>
          <w:tcPr>
            <w:tcW w:w="2696" w:type="dxa"/>
          </w:tcPr>
          <w:p w:rsidR="00166237" w:rsidRDefault="004376CB">
            <w:pPr>
              <w:pStyle w:val="TableParagraph"/>
              <w:spacing w:line="276" w:lineRule="exact"/>
              <w:ind w:left="107" w:right="231" w:firstLine="240"/>
              <w:jc w:val="left"/>
              <w:rPr>
                <w:sz w:val="24"/>
              </w:rPr>
            </w:pPr>
            <w:r>
              <w:rPr>
                <w:sz w:val="24"/>
              </w:rPr>
              <w:t>− постоянный оперативный</w:t>
            </w:r>
            <w:r>
              <w:rPr>
                <w:spacing w:val="-15"/>
                <w:sz w:val="24"/>
              </w:rPr>
              <w:t xml:space="preserve"> </w:t>
            </w:r>
            <w:r>
              <w:rPr>
                <w:sz w:val="24"/>
              </w:rPr>
              <w:t xml:space="preserve">персонал </w:t>
            </w:r>
            <w:r>
              <w:rPr>
                <w:spacing w:val="-2"/>
                <w:sz w:val="24"/>
              </w:rPr>
              <w:t>котельной</w:t>
            </w:r>
          </w:p>
        </w:tc>
        <w:tc>
          <w:tcPr>
            <w:tcW w:w="1983" w:type="dxa"/>
          </w:tcPr>
          <w:p w:rsidR="00166237" w:rsidRDefault="004376CB">
            <w:pPr>
              <w:pStyle w:val="TableParagraph"/>
              <w:spacing w:line="275" w:lineRule="exact"/>
              <w:ind w:left="13" w:right="8"/>
              <w:rPr>
                <w:sz w:val="24"/>
              </w:rPr>
            </w:pPr>
            <w:r>
              <w:rPr>
                <w:spacing w:val="-4"/>
                <w:sz w:val="24"/>
              </w:rPr>
              <w:t>есть</w:t>
            </w:r>
          </w:p>
        </w:tc>
        <w:tc>
          <w:tcPr>
            <w:tcW w:w="2127" w:type="dxa"/>
          </w:tcPr>
          <w:p w:rsidR="00166237" w:rsidRDefault="004376CB">
            <w:pPr>
              <w:pStyle w:val="TableParagraph"/>
              <w:spacing w:line="275" w:lineRule="exact"/>
              <w:ind w:left="21" w:right="16"/>
              <w:rPr>
                <w:sz w:val="24"/>
              </w:rPr>
            </w:pPr>
            <w:r>
              <w:rPr>
                <w:spacing w:val="-4"/>
                <w:sz w:val="24"/>
              </w:rPr>
              <w:t>есть</w:t>
            </w:r>
          </w:p>
        </w:tc>
        <w:tc>
          <w:tcPr>
            <w:tcW w:w="1978" w:type="dxa"/>
          </w:tcPr>
          <w:p w:rsidR="00166237" w:rsidRDefault="004376CB">
            <w:pPr>
              <w:pStyle w:val="TableParagraph"/>
              <w:spacing w:line="275" w:lineRule="exact"/>
              <w:ind w:left="10" w:right="5"/>
              <w:rPr>
                <w:sz w:val="24"/>
              </w:rPr>
            </w:pPr>
            <w:r>
              <w:rPr>
                <w:spacing w:val="-4"/>
                <w:sz w:val="24"/>
              </w:rPr>
              <w:t>есть</w:t>
            </w:r>
          </w:p>
        </w:tc>
      </w:tr>
      <w:tr w:rsidR="00166237">
        <w:trPr>
          <w:trHeight w:val="275"/>
        </w:trPr>
        <w:tc>
          <w:tcPr>
            <w:tcW w:w="562" w:type="dxa"/>
          </w:tcPr>
          <w:p w:rsidR="00166237" w:rsidRDefault="004376CB">
            <w:pPr>
              <w:pStyle w:val="TableParagraph"/>
              <w:spacing w:line="255" w:lineRule="exact"/>
              <w:ind w:left="14" w:right="23"/>
              <w:rPr>
                <w:sz w:val="24"/>
              </w:rPr>
            </w:pPr>
            <w:r>
              <w:rPr>
                <w:spacing w:val="-2"/>
                <w:sz w:val="24"/>
              </w:rPr>
              <w:t>14.2.</w:t>
            </w:r>
          </w:p>
        </w:tc>
        <w:tc>
          <w:tcPr>
            <w:tcW w:w="2696" w:type="dxa"/>
          </w:tcPr>
          <w:p w:rsidR="00166237" w:rsidRDefault="004376CB">
            <w:pPr>
              <w:pStyle w:val="TableParagraph"/>
              <w:spacing w:line="255" w:lineRule="exact"/>
              <w:ind w:left="347"/>
              <w:jc w:val="left"/>
              <w:rPr>
                <w:sz w:val="24"/>
              </w:rPr>
            </w:pPr>
            <w:r>
              <w:rPr>
                <w:sz w:val="24"/>
              </w:rPr>
              <w:t>−</w:t>
            </w:r>
            <w:r>
              <w:rPr>
                <w:spacing w:val="-1"/>
                <w:sz w:val="24"/>
              </w:rPr>
              <w:t xml:space="preserve"> </w:t>
            </w:r>
            <w:r>
              <w:rPr>
                <w:spacing w:val="-2"/>
                <w:sz w:val="24"/>
              </w:rPr>
              <w:t>диспетчеризация</w:t>
            </w:r>
          </w:p>
        </w:tc>
        <w:tc>
          <w:tcPr>
            <w:tcW w:w="1983" w:type="dxa"/>
          </w:tcPr>
          <w:p w:rsidR="00166237" w:rsidRDefault="004376CB">
            <w:pPr>
              <w:pStyle w:val="TableParagraph"/>
              <w:spacing w:line="255" w:lineRule="exact"/>
              <w:ind w:left="13" w:right="7"/>
              <w:rPr>
                <w:sz w:val="24"/>
              </w:rPr>
            </w:pPr>
            <w:r>
              <w:rPr>
                <w:spacing w:val="-5"/>
                <w:sz w:val="24"/>
              </w:rPr>
              <w:t>нет</w:t>
            </w:r>
          </w:p>
        </w:tc>
        <w:tc>
          <w:tcPr>
            <w:tcW w:w="2127" w:type="dxa"/>
          </w:tcPr>
          <w:p w:rsidR="00166237" w:rsidRDefault="004376CB">
            <w:pPr>
              <w:pStyle w:val="TableParagraph"/>
              <w:spacing w:line="255" w:lineRule="exact"/>
              <w:ind w:left="22" w:right="16"/>
              <w:rPr>
                <w:sz w:val="24"/>
              </w:rPr>
            </w:pPr>
            <w:r>
              <w:rPr>
                <w:spacing w:val="-5"/>
                <w:sz w:val="24"/>
              </w:rPr>
              <w:t>нет</w:t>
            </w:r>
          </w:p>
        </w:tc>
        <w:tc>
          <w:tcPr>
            <w:tcW w:w="1978" w:type="dxa"/>
          </w:tcPr>
          <w:p w:rsidR="00166237" w:rsidRDefault="004376CB">
            <w:pPr>
              <w:pStyle w:val="TableParagraph"/>
              <w:spacing w:line="255" w:lineRule="exact"/>
              <w:ind w:left="10" w:right="4"/>
              <w:rPr>
                <w:sz w:val="24"/>
              </w:rPr>
            </w:pPr>
            <w:r>
              <w:rPr>
                <w:spacing w:val="-5"/>
                <w:sz w:val="24"/>
              </w:rPr>
              <w:t>нет</w:t>
            </w:r>
          </w:p>
        </w:tc>
      </w:tr>
      <w:tr w:rsidR="00166237">
        <w:trPr>
          <w:trHeight w:val="551"/>
        </w:trPr>
        <w:tc>
          <w:tcPr>
            <w:tcW w:w="562" w:type="dxa"/>
          </w:tcPr>
          <w:p w:rsidR="00166237" w:rsidRDefault="004376CB">
            <w:pPr>
              <w:pStyle w:val="TableParagraph"/>
              <w:spacing w:before="138"/>
              <w:ind w:left="9"/>
              <w:rPr>
                <w:sz w:val="24"/>
              </w:rPr>
            </w:pPr>
            <w:r>
              <w:rPr>
                <w:spacing w:val="-5"/>
                <w:sz w:val="24"/>
              </w:rPr>
              <w:t>15</w:t>
            </w:r>
          </w:p>
        </w:tc>
        <w:tc>
          <w:tcPr>
            <w:tcW w:w="2696" w:type="dxa"/>
          </w:tcPr>
          <w:p w:rsidR="00166237" w:rsidRDefault="004376CB">
            <w:pPr>
              <w:pStyle w:val="TableParagraph"/>
              <w:spacing w:line="276" w:lineRule="exact"/>
              <w:ind w:left="107"/>
              <w:jc w:val="left"/>
              <w:rPr>
                <w:sz w:val="24"/>
              </w:rPr>
            </w:pPr>
            <w:r>
              <w:rPr>
                <w:sz w:val="24"/>
              </w:rPr>
              <w:t>Количество</w:t>
            </w:r>
            <w:r>
              <w:rPr>
                <w:spacing w:val="-15"/>
                <w:sz w:val="24"/>
              </w:rPr>
              <w:t xml:space="preserve"> </w:t>
            </w:r>
            <w:r>
              <w:rPr>
                <w:sz w:val="24"/>
              </w:rPr>
              <w:t>выводов</w:t>
            </w:r>
            <w:r>
              <w:rPr>
                <w:spacing w:val="-15"/>
                <w:sz w:val="24"/>
              </w:rPr>
              <w:t xml:space="preserve"> </w:t>
            </w:r>
            <w:r>
              <w:rPr>
                <w:sz w:val="24"/>
              </w:rPr>
              <w:t xml:space="preserve">из </w:t>
            </w:r>
            <w:r>
              <w:rPr>
                <w:spacing w:val="-2"/>
                <w:sz w:val="24"/>
              </w:rPr>
              <w:t>котельной</w:t>
            </w:r>
          </w:p>
        </w:tc>
        <w:tc>
          <w:tcPr>
            <w:tcW w:w="1983" w:type="dxa"/>
          </w:tcPr>
          <w:p w:rsidR="00166237" w:rsidRDefault="004376CB">
            <w:pPr>
              <w:pStyle w:val="TableParagraph"/>
              <w:spacing w:line="275" w:lineRule="exact"/>
              <w:ind w:left="13" w:right="6"/>
              <w:rPr>
                <w:sz w:val="24"/>
              </w:rPr>
            </w:pPr>
            <w:r>
              <w:rPr>
                <w:spacing w:val="-10"/>
                <w:sz w:val="24"/>
              </w:rPr>
              <w:t>2</w:t>
            </w:r>
          </w:p>
        </w:tc>
        <w:tc>
          <w:tcPr>
            <w:tcW w:w="2127" w:type="dxa"/>
          </w:tcPr>
          <w:p w:rsidR="00166237" w:rsidRDefault="004376CB">
            <w:pPr>
              <w:pStyle w:val="TableParagraph"/>
              <w:spacing w:line="275" w:lineRule="exact"/>
              <w:ind w:left="23" w:right="16"/>
              <w:rPr>
                <w:sz w:val="24"/>
              </w:rPr>
            </w:pPr>
            <w:r>
              <w:rPr>
                <w:spacing w:val="-10"/>
                <w:sz w:val="24"/>
              </w:rPr>
              <w:t>1</w:t>
            </w:r>
          </w:p>
        </w:tc>
        <w:tc>
          <w:tcPr>
            <w:tcW w:w="1978" w:type="dxa"/>
          </w:tcPr>
          <w:p w:rsidR="00166237" w:rsidRDefault="004376CB">
            <w:pPr>
              <w:pStyle w:val="TableParagraph"/>
              <w:spacing w:line="275" w:lineRule="exact"/>
              <w:ind w:left="10" w:right="3"/>
              <w:rPr>
                <w:sz w:val="24"/>
              </w:rPr>
            </w:pPr>
            <w:r>
              <w:rPr>
                <w:spacing w:val="-10"/>
                <w:sz w:val="24"/>
              </w:rPr>
              <w:t>1</w:t>
            </w:r>
          </w:p>
        </w:tc>
      </w:tr>
      <w:tr w:rsidR="00166237">
        <w:trPr>
          <w:trHeight w:val="1380"/>
        </w:trPr>
        <w:tc>
          <w:tcPr>
            <w:tcW w:w="562" w:type="dxa"/>
          </w:tcPr>
          <w:p w:rsidR="00166237" w:rsidRDefault="00166237">
            <w:pPr>
              <w:pStyle w:val="TableParagraph"/>
              <w:jc w:val="left"/>
              <w:rPr>
                <w:b/>
                <w:sz w:val="24"/>
              </w:rPr>
            </w:pPr>
          </w:p>
          <w:p w:rsidR="00166237" w:rsidRDefault="00166237">
            <w:pPr>
              <w:pStyle w:val="TableParagraph"/>
              <w:spacing w:before="1"/>
              <w:jc w:val="left"/>
              <w:rPr>
                <w:b/>
                <w:sz w:val="24"/>
              </w:rPr>
            </w:pPr>
          </w:p>
          <w:p w:rsidR="00166237" w:rsidRDefault="004376CB">
            <w:pPr>
              <w:pStyle w:val="TableParagraph"/>
              <w:ind w:left="9"/>
              <w:rPr>
                <w:sz w:val="24"/>
              </w:rPr>
            </w:pPr>
            <w:r>
              <w:rPr>
                <w:spacing w:val="-5"/>
                <w:sz w:val="24"/>
              </w:rPr>
              <w:t>15</w:t>
            </w:r>
          </w:p>
        </w:tc>
        <w:tc>
          <w:tcPr>
            <w:tcW w:w="2696" w:type="dxa"/>
          </w:tcPr>
          <w:p w:rsidR="00166237" w:rsidRDefault="004376CB">
            <w:pPr>
              <w:pStyle w:val="TableParagraph"/>
              <w:spacing w:before="1"/>
              <w:ind w:left="107" w:right="228"/>
              <w:jc w:val="left"/>
              <w:rPr>
                <w:sz w:val="24"/>
              </w:rPr>
            </w:pPr>
            <w:r>
              <w:rPr>
                <w:spacing w:val="-2"/>
                <w:sz w:val="24"/>
              </w:rPr>
              <w:t xml:space="preserve">Протяженность </w:t>
            </w:r>
            <w:r>
              <w:rPr>
                <w:sz w:val="24"/>
              </w:rPr>
              <w:t>тепловых</w:t>
            </w:r>
            <w:r>
              <w:rPr>
                <w:spacing w:val="-15"/>
                <w:sz w:val="24"/>
              </w:rPr>
              <w:t xml:space="preserve"> </w:t>
            </w:r>
            <w:r>
              <w:rPr>
                <w:sz w:val="24"/>
              </w:rPr>
              <w:t>сетей</w:t>
            </w:r>
            <w:r>
              <w:rPr>
                <w:spacing w:val="-15"/>
                <w:sz w:val="24"/>
              </w:rPr>
              <w:t xml:space="preserve"> </w:t>
            </w:r>
            <w:r>
              <w:rPr>
                <w:sz w:val="24"/>
              </w:rPr>
              <w:t>от источника в</w:t>
            </w:r>
          </w:p>
          <w:p w:rsidR="00166237" w:rsidRDefault="004376CB">
            <w:pPr>
              <w:pStyle w:val="TableParagraph"/>
              <w:spacing w:line="276" w:lineRule="exact"/>
              <w:ind w:left="107" w:right="1078"/>
              <w:jc w:val="left"/>
              <w:rPr>
                <w:sz w:val="24"/>
              </w:rPr>
            </w:pPr>
            <w:r>
              <w:rPr>
                <w:spacing w:val="-2"/>
                <w:sz w:val="24"/>
              </w:rPr>
              <w:t xml:space="preserve">двухтрубном </w:t>
            </w:r>
            <w:r>
              <w:rPr>
                <w:sz w:val="24"/>
              </w:rPr>
              <w:t>исполнении,</w:t>
            </w:r>
            <w:r>
              <w:rPr>
                <w:spacing w:val="-15"/>
                <w:sz w:val="24"/>
              </w:rPr>
              <w:t xml:space="preserve"> </w:t>
            </w:r>
            <w:r>
              <w:rPr>
                <w:sz w:val="24"/>
              </w:rPr>
              <w:t>м</w:t>
            </w:r>
          </w:p>
        </w:tc>
        <w:tc>
          <w:tcPr>
            <w:tcW w:w="1983" w:type="dxa"/>
          </w:tcPr>
          <w:p w:rsidR="00166237" w:rsidRDefault="004376CB">
            <w:pPr>
              <w:pStyle w:val="TableParagraph"/>
              <w:spacing w:before="1"/>
              <w:ind w:left="13" w:right="6"/>
              <w:rPr>
                <w:sz w:val="24"/>
              </w:rPr>
            </w:pPr>
            <w:r>
              <w:rPr>
                <w:sz w:val="24"/>
              </w:rPr>
              <w:t xml:space="preserve">2 </w:t>
            </w:r>
            <w:r>
              <w:rPr>
                <w:spacing w:val="-2"/>
                <w:sz w:val="24"/>
              </w:rPr>
              <w:t>974,00</w:t>
            </w:r>
          </w:p>
        </w:tc>
        <w:tc>
          <w:tcPr>
            <w:tcW w:w="2127" w:type="dxa"/>
          </w:tcPr>
          <w:p w:rsidR="00166237" w:rsidRDefault="004376CB">
            <w:pPr>
              <w:pStyle w:val="TableParagraph"/>
              <w:spacing w:before="1"/>
              <w:ind w:left="23" w:right="16"/>
              <w:rPr>
                <w:sz w:val="24"/>
              </w:rPr>
            </w:pPr>
            <w:r>
              <w:rPr>
                <w:sz w:val="24"/>
              </w:rPr>
              <w:t xml:space="preserve">3 </w:t>
            </w:r>
            <w:r>
              <w:rPr>
                <w:spacing w:val="-2"/>
                <w:sz w:val="24"/>
              </w:rPr>
              <w:t>054,00</w:t>
            </w:r>
          </w:p>
        </w:tc>
        <w:tc>
          <w:tcPr>
            <w:tcW w:w="1978" w:type="dxa"/>
          </w:tcPr>
          <w:p w:rsidR="00166237" w:rsidRDefault="004376CB">
            <w:pPr>
              <w:pStyle w:val="TableParagraph"/>
              <w:spacing w:before="1"/>
              <w:ind w:left="10" w:right="3"/>
              <w:rPr>
                <w:sz w:val="24"/>
              </w:rPr>
            </w:pPr>
            <w:r>
              <w:rPr>
                <w:sz w:val="24"/>
              </w:rPr>
              <w:t xml:space="preserve">4 </w:t>
            </w:r>
            <w:r>
              <w:rPr>
                <w:spacing w:val="-2"/>
                <w:sz w:val="24"/>
              </w:rPr>
              <w:t>302,00</w:t>
            </w:r>
          </w:p>
        </w:tc>
      </w:tr>
      <w:tr w:rsidR="00166237">
        <w:trPr>
          <w:trHeight w:val="1104"/>
        </w:trPr>
        <w:tc>
          <w:tcPr>
            <w:tcW w:w="562" w:type="dxa"/>
          </w:tcPr>
          <w:p w:rsidR="00166237" w:rsidRDefault="00166237">
            <w:pPr>
              <w:pStyle w:val="TableParagraph"/>
              <w:spacing w:before="137"/>
              <w:jc w:val="left"/>
              <w:rPr>
                <w:b/>
                <w:sz w:val="24"/>
              </w:rPr>
            </w:pPr>
          </w:p>
          <w:p w:rsidR="00166237" w:rsidRDefault="004376CB">
            <w:pPr>
              <w:pStyle w:val="TableParagraph"/>
              <w:ind w:left="9"/>
              <w:rPr>
                <w:sz w:val="24"/>
              </w:rPr>
            </w:pPr>
            <w:r>
              <w:rPr>
                <w:spacing w:val="-5"/>
                <w:sz w:val="24"/>
              </w:rPr>
              <w:t>16</w:t>
            </w:r>
          </w:p>
        </w:tc>
        <w:tc>
          <w:tcPr>
            <w:tcW w:w="2696" w:type="dxa"/>
          </w:tcPr>
          <w:p w:rsidR="00166237" w:rsidRDefault="004376CB">
            <w:pPr>
              <w:pStyle w:val="TableParagraph"/>
              <w:spacing w:line="270" w:lineRule="atLeast"/>
              <w:ind w:left="107" w:right="362"/>
              <w:jc w:val="left"/>
              <w:rPr>
                <w:sz w:val="24"/>
              </w:rPr>
            </w:pPr>
            <w:r>
              <w:rPr>
                <w:sz w:val="24"/>
              </w:rPr>
              <w:t>Протяженность</w:t>
            </w:r>
            <w:r>
              <w:rPr>
                <w:spacing w:val="-15"/>
                <w:sz w:val="24"/>
              </w:rPr>
              <w:t xml:space="preserve"> </w:t>
            </w:r>
            <w:r>
              <w:rPr>
                <w:sz w:val="24"/>
              </w:rPr>
              <w:t xml:space="preserve">сетей ГВС от источника в </w:t>
            </w:r>
            <w:r>
              <w:rPr>
                <w:spacing w:val="-2"/>
                <w:sz w:val="24"/>
              </w:rPr>
              <w:t xml:space="preserve">двухтрубном </w:t>
            </w:r>
            <w:r>
              <w:rPr>
                <w:sz w:val="24"/>
              </w:rPr>
              <w:t>исполнении, м</w:t>
            </w:r>
          </w:p>
        </w:tc>
        <w:tc>
          <w:tcPr>
            <w:tcW w:w="1983" w:type="dxa"/>
          </w:tcPr>
          <w:p w:rsidR="00166237" w:rsidRDefault="004376CB">
            <w:pPr>
              <w:pStyle w:val="TableParagraph"/>
              <w:ind w:left="13" w:right="8"/>
              <w:rPr>
                <w:sz w:val="24"/>
              </w:rPr>
            </w:pPr>
            <w:r>
              <w:rPr>
                <w:spacing w:val="-4"/>
                <w:sz w:val="24"/>
              </w:rPr>
              <w:t>есть</w:t>
            </w:r>
          </w:p>
        </w:tc>
        <w:tc>
          <w:tcPr>
            <w:tcW w:w="2127" w:type="dxa"/>
          </w:tcPr>
          <w:p w:rsidR="00166237" w:rsidRDefault="004376CB">
            <w:pPr>
              <w:pStyle w:val="TableParagraph"/>
              <w:ind w:left="22" w:right="16"/>
              <w:rPr>
                <w:sz w:val="24"/>
              </w:rPr>
            </w:pPr>
            <w:r>
              <w:rPr>
                <w:spacing w:val="-5"/>
                <w:sz w:val="24"/>
              </w:rPr>
              <w:t>нет</w:t>
            </w:r>
          </w:p>
        </w:tc>
        <w:tc>
          <w:tcPr>
            <w:tcW w:w="1978" w:type="dxa"/>
          </w:tcPr>
          <w:p w:rsidR="00166237" w:rsidRDefault="004376CB">
            <w:pPr>
              <w:pStyle w:val="TableParagraph"/>
              <w:ind w:left="10" w:right="4"/>
              <w:rPr>
                <w:sz w:val="24"/>
              </w:rPr>
            </w:pPr>
            <w:r>
              <w:rPr>
                <w:spacing w:val="-5"/>
                <w:sz w:val="24"/>
              </w:rPr>
              <w:t>нет</w:t>
            </w:r>
          </w:p>
        </w:tc>
      </w:tr>
    </w:tbl>
    <w:p w:rsidR="00166237" w:rsidRDefault="00166237">
      <w:pPr>
        <w:pStyle w:val="a3"/>
        <w:spacing w:before="257"/>
        <w:ind w:left="0"/>
        <w:rPr>
          <w:b/>
        </w:rPr>
      </w:pPr>
    </w:p>
    <w:p w:rsidR="00166237" w:rsidRDefault="004376CB" w:rsidP="001E1925">
      <w:pPr>
        <w:pStyle w:val="a5"/>
        <w:numPr>
          <w:ilvl w:val="2"/>
          <w:numId w:val="37"/>
        </w:numPr>
        <w:tabs>
          <w:tab w:val="left" w:pos="1420"/>
        </w:tabs>
        <w:ind w:left="1420" w:hanging="144"/>
        <w:jc w:val="left"/>
        <w:rPr>
          <w:b/>
          <w:sz w:val="24"/>
        </w:rPr>
      </w:pPr>
      <w:r>
        <w:rPr>
          <w:b/>
          <w:sz w:val="24"/>
        </w:rPr>
        <w:t>Структура</w:t>
      </w:r>
      <w:r>
        <w:rPr>
          <w:b/>
          <w:spacing w:val="-8"/>
          <w:sz w:val="24"/>
        </w:rPr>
        <w:t xml:space="preserve"> </w:t>
      </w:r>
      <w:r>
        <w:rPr>
          <w:b/>
          <w:sz w:val="24"/>
        </w:rPr>
        <w:t>и</w:t>
      </w:r>
      <w:r>
        <w:rPr>
          <w:b/>
          <w:spacing w:val="-6"/>
          <w:sz w:val="24"/>
        </w:rPr>
        <w:t xml:space="preserve"> </w:t>
      </w:r>
      <w:r>
        <w:rPr>
          <w:b/>
          <w:sz w:val="24"/>
        </w:rPr>
        <w:t>технические</w:t>
      </w:r>
      <w:r>
        <w:rPr>
          <w:b/>
          <w:spacing w:val="-6"/>
          <w:sz w:val="24"/>
        </w:rPr>
        <w:t xml:space="preserve"> </w:t>
      </w:r>
      <w:r>
        <w:rPr>
          <w:b/>
          <w:sz w:val="24"/>
        </w:rPr>
        <w:t>характеристики</w:t>
      </w:r>
      <w:r>
        <w:rPr>
          <w:b/>
          <w:spacing w:val="-6"/>
          <w:sz w:val="24"/>
        </w:rPr>
        <w:t xml:space="preserve"> </w:t>
      </w:r>
      <w:r>
        <w:rPr>
          <w:b/>
          <w:sz w:val="24"/>
        </w:rPr>
        <w:t>основного</w:t>
      </w:r>
      <w:r>
        <w:rPr>
          <w:b/>
          <w:spacing w:val="-5"/>
          <w:sz w:val="24"/>
        </w:rPr>
        <w:t xml:space="preserve"> </w:t>
      </w:r>
      <w:r>
        <w:rPr>
          <w:b/>
          <w:spacing w:val="-2"/>
          <w:sz w:val="24"/>
        </w:rPr>
        <w:t>оборудования</w:t>
      </w:r>
    </w:p>
    <w:p w:rsidR="00166237" w:rsidRDefault="004376CB">
      <w:pPr>
        <w:pStyle w:val="a3"/>
        <w:spacing w:before="200"/>
        <w:ind w:left="569" w:firstLine="707"/>
      </w:pPr>
      <w:r>
        <w:t>Система</w:t>
      </w:r>
      <w:r>
        <w:rPr>
          <w:spacing w:val="80"/>
        </w:rPr>
        <w:t xml:space="preserve"> </w:t>
      </w:r>
      <w:r>
        <w:t>теплоснабжения</w:t>
      </w:r>
      <w:r>
        <w:rPr>
          <w:spacing w:val="80"/>
        </w:rPr>
        <w:t xml:space="preserve"> </w:t>
      </w:r>
      <w:r>
        <w:t>сельского</w:t>
      </w:r>
      <w:r>
        <w:rPr>
          <w:spacing w:val="80"/>
        </w:rPr>
        <w:t xml:space="preserve"> </w:t>
      </w:r>
      <w:r>
        <w:t>поселения</w:t>
      </w:r>
      <w:r>
        <w:rPr>
          <w:spacing w:val="80"/>
        </w:rPr>
        <w:t xml:space="preserve"> </w:t>
      </w:r>
      <w:r>
        <w:t>Усть-Юган</w:t>
      </w:r>
      <w:r>
        <w:rPr>
          <w:spacing w:val="80"/>
        </w:rPr>
        <w:t xml:space="preserve"> </w:t>
      </w:r>
      <w:r>
        <w:t>имеет</w:t>
      </w:r>
      <w:r>
        <w:rPr>
          <w:spacing w:val="80"/>
        </w:rPr>
        <w:t xml:space="preserve"> </w:t>
      </w:r>
      <w:r>
        <w:t>следующие</w:t>
      </w:r>
      <w:r>
        <w:rPr>
          <w:spacing w:val="40"/>
        </w:rPr>
        <w:t xml:space="preserve"> </w:t>
      </w:r>
      <w:r>
        <w:rPr>
          <w:spacing w:val="-2"/>
        </w:rPr>
        <w:t>характеристики:</w:t>
      </w:r>
    </w:p>
    <w:p w:rsidR="00166237" w:rsidRDefault="004376CB">
      <w:pPr>
        <w:pStyle w:val="a5"/>
        <w:numPr>
          <w:ilvl w:val="3"/>
          <w:numId w:val="37"/>
        </w:numPr>
        <w:tabs>
          <w:tab w:val="left" w:pos="1561"/>
        </w:tabs>
        <w:spacing w:line="293" w:lineRule="exact"/>
        <w:ind w:left="1561" w:hanging="284"/>
        <w:jc w:val="left"/>
        <w:rPr>
          <w:sz w:val="24"/>
        </w:rPr>
      </w:pPr>
      <w:r>
        <w:rPr>
          <w:sz w:val="24"/>
        </w:rPr>
        <w:t>целевое</w:t>
      </w:r>
      <w:r>
        <w:rPr>
          <w:spacing w:val="-5"/>
          <w:sz w:val="24"/>
        </w:rPr>
        <w:t xml:space="preserve"> </w:t>
      </w:r>
      <w:r>
        <w:rPr>
          <w:sz w:val="24"/>
        </w:rPr>
        <w:t>назначение</w:t>
      </w:r>
      <w:r>
        <w:rPr>
          <w:spacing w:val="-3"/>
          <w:sz w:val="24"/>
        </w:rPr>
        <w:t xml:space="preserve"> </w:t>
      </w:r>
      <w:r>
        <w:rPr>
          <w:sz w:val="24"/>
        </w:rPr>
        <w:t>котельных</w:t>
      </w:r>
      <w:r>
        <w:rPr>
          <w:spacing w:val="-2"/>
          <w:sz w:val="24"/>
        </w:rPr>
        <w:t xml:space="preserve"> </w:t>
      </w:r>
      <w:r>
        <w:rPr>
          <w:sz w:val="24"/>
        </w:rPr>
        <w:t>–</w:t>
      </w:r>
      <w:r>
        <w:rPr>
          <w:spacing w:val="-2"/>
          <w:sz w:val="24"/>
        </w:rPr>
        <w:t xml:space="preserve"> </w:t>
      </w:r>
      <w:r>
        <w:rPr>
          <w:sz w:val="24"/>
        </w:rPr>
        <w:t>отопление</w:t>
      </w:r>
      <w:r>
        <w:rPr>
          <w:spacing w:val="-3"/>
          <w:sz w:val="24"/>
        </w:rPr>
        <w:t xml:space="preserve"> </w:t>
      </w:r>
      <w:r>
        <w:rPr>
          <w:sz w:val="24"/>
        </w:rPr>
        <w:t>и</w:t>
      </w:r>
      <w:r>
        <w:rPr>
          <w:spacing w:val="-2"/>
          <w:sz w:val="24"/>
        </w:rPr>
        <w:t xml:space="preserve"> </w:t>
      </w:r>
      <w:r>
        <w:rPr>
          <w:spacing w:val="-4"/>
          <w:sz w:val="24"/>
        </w:rPr>
        <w:t>ГВС;</w:t>
      </w:r>
    </w:p>
    <w:p w:rsidR="00166237" w:rsidRDefault="004376CB">
      <w:pPr>
        <w:pStyle w:val="a5"/>
        <w:numPr>
          <w:ilvl w:val="3"/>
          <w:numId w:val="37"/>
        </w:numPr>
        <w:tabs>
          <w:tab w:val="left" w:pos="1561"/>
        </w:tabs>
        <w:spacing w:line="293" w:lineRule="exact"/>
        <w:ind w:left="1561" w:hanging="284"/>
        <w:jc w:val="left"/>
        <w:rPr>
          <w:sz w:val="24"/>
        </w:rPr>
      </w:pPr>
      <w:r>
        <w:rPr>
          <w:sz w:val="24"/>
        </w:rPr>
        <w:t>основной</w:t>
      </w:r>
      <w:r>
        <w:rPr>
          <w:spacing w:val="-3"/>
          <w:sz w:val="24"/>
        </w:rPr>
        <w:t xml:space="preserve"> </w:t>
      </w:r>
      <w:r>
        <w:rPr>
          <w:sz w:val="24"/>
        </w:rPr>
        <w:t>вид</w:t>
      </w:r>
      <w:r>
        <w:rPr>
          <w:spacing w:val="-3"/>
          <w:sz w:val="24"/>
        </w:rPr>
        <w:t xml:space="preserve"> </w:t>
      </w:r>
      <w:r>
        <w:rPr>
          <w:sz w:val="24"/>
        </w:rPr>
        <w:t>топлива</w:t>
      </w:r>
      <w:r>
        <w:rPr>
          <w:spacing w:val="-3"/>
          <w:sz w:val="24"/>
        </w:rPr>
        <w:t xml:space="preserve"> </w:t>
      </w:r>
      <w:r>
        <w:rPr>
          <w:sz w:val="24"/>
        </w:rPr>
        <w:t>–</w:t>
      </w:r>
      <w:r>
        <w:rPr>
          <w:spacing w:val="-2"/>
          <w:sz w:val="24"/>
        </w:rPr>
        <w:t xml:space="preserve"> нефть;</w:t>
      </w:r>
    </w:p>
    <w:p w:rsidR="00166237" w:rsidRDefault="004376CB">
      <w:pPr>
        <w:pStyle w:val="a5"/>
        <w:numPr>
          <w:ilvl w:val="3"/>
          <w:numId w:val="37"/>
        </w:numPr>
        <w:tabs>
          <w:tab w:val="left" w:pos="1561"/>
        </w:tabs>
        <w:spacing w:line="293" w:lineRule="exact"/>
        <w:ind w:left="1561" w:hanging="284"/>
        <w:jc w:val="left"/>
        <w:rPr>
          <w:sz w:val="24"/>
        </w:rPr>
      </w:pPr>
      <w:r>
        <w:rPr>
          <w:sz w:val="24"/>
        </w:rPr>
        <w:t>резервный</w:t>
      </w:r>
      <w:r>
        <w:rPr>
          <w:spacing w:val="-2"/>
          <w:sz w:val="24"/>
        </w:rPr>
        <w:t xml:space="preserve"> </w:t>
      </w:r>
      <w:r>
        <w:rPr>
          <w:sz w:val="24"/>
        </w:rPr>
        <w:t>вид</w:t>
      </w:r>
      <w:r>
        <w:rPr>
          <w:spacing w:val="-2"/>
          <w:sz w:val="24"/>
        </w:rPr>
        <w:t xml:space="preserve"> </w:t>
      </w:r>
      <w:r>
        <w:rPr>
          <w:sz w:val="24"/>
        </w:rPr>
        <w:t>топлива</w:t>
      </w:r>
      <w:r>
        <w:rPr>
          <w:spacing w:val="-3"/>
          <w:sz w:val="24"/>
        </w:rPr>
        <w:t xml:space="preserve"> </w:t>
      </w:r>
      <w:r>
        <w:rPr>
          <w:sz w:val="24"/>
        </w:rPr>
        <w:t>–</w:t>
      </w:r>
      <w:r>
        <w:rPr>
          <w:spacing w:val="-2"/>
          <w:sz w:val="24"/>
        </w:rPr>
        <w:t xml:space="preserve"> </w:t>
      </w:r>
      <w:r>
        <w:rPr>
          <w:spacing w:val="-4"/>
          <w:sz w:val="24"/>
        </w:rPr>
        <w:t>нет;</w:t>
      </w:r>
    </w:p>
    <w:p w:rsidR="00166237" w:rsidRDefault="004376CB">
      <w:pPr>
        <w:pStyle w:val="a5"/>
        <w:numPr>
          <w:ilvl w:val="3"/>
          <w:numId w:val="37"/>
        </w:numPr>
        <w:tabs>
          <w:tab w:val="left" w:pos="1561"/>
        </w:tabs>
        <w:spacing w:before="1" w:line="293" w:lineRule="exact"/>
        <w:ind w:left="1561" w:hanging="284"/>
        <w:jc w:val="left"/>
        <w:rPr>
          <w:sz w:val="24"/>
        </w:rPr>
      </w:pPr>
      <w:r>
        <w:rPr>
          <w:sz w:val="24"/>
        </w:rPr>
        <w:t>температурный</w:t>
      </w:r>
      <w:r>
        <w:rPr>
          <w:spacing w:val="-3"/>
          <w:sz w:val="24"/>
        </w:rPr>
        <w:t xml:space="preserve"> </w:t>
      </w:r>
      <w:r>
        <w:rPr>
          <w:sz w:val="24"/>
        </w:rPr>
        <w:t>график</w:t>
      </w:r>
      <w:r>
        <w:rPr>
          <w:spacing w:val="-5"/>
          <w:sz w:val="24"/>
        </w:rPr>
        <w:t xml:space="preserve"> </w:t>
      </w:r>
      <w:r>
        <w:rPr>
          <w:sz w:val="24"/>
        </w:rPr>
        <w:t>теплоносителя</w:t>
      </w:r>
      <w:r>
        <w:rPr>
          <w:spacing w:val="-1"/>
          <w:sz w:val="24"/>
        </w:rPr>
        <w:t xml:space="preserve"> </w:t>
      </w:r>
      <w:r>
        <w:rPr>
          <w:sz w:val="24"/>
        </w:rPr>
        <w:t>–</w:t>
      </w:r>
      <w:r>
        <w:rPr>
          <w:spacing w:val="-2"/>
          <w:sz w:val="24"/>
        </w:rPr>
        <w:t xml:space="preserve"> 95/70ºС;</w:t>
      </w:r>
    </w:p>
    <w:p w:rsidR="00166237" w:rsidRDefault="004376CB">
      <w:pPr>
        <w:pStyle w:val="a5"/>
        <w:numPr>
          <w:ilvl w:val="3"/>
          <w:numId w:val="37"/>
        </w:numPr>
        <w:tabs>
          <w:tab w:val="left" w:pos="1561"/>
        </w:tabs>
        <w:spacing w:line="293" w:lineRule="exact"/>
        <w:ind w:left="1561" w:hanging="284"/>
        <w:jc w:val="left"/>
        <w:rPr>
          <w:sz w:val="24"/>
        </w:rPr>
      </w:pPr>
      <w:r>
        <w:rPr>
          <w:sz w:val="24"/>
        </w:rPr>
        <w:t>режим</w:t>
      </w:r>
      <w:r>
        <w:rPr>
          <w:spacing w:val="-3"/>
          <w:sz w:val="24"/>
        </w:rPr>
        <w:t xml:space="preserve"> </w:t>
      </w:r>
      <w:r>
        <w:rPr>
          <w:sz w:val="24"/>
        </w:rPr>
        <w:t>работы</w:t>
      </w:r>
      <w:r>
        <w:rPr>
          <w:spacing w:val="-1"/>
          <w:sz w:val="24"/>
        </w:rPr>
        <w:t xml:space="preserve"> </w:t>
      </w:r>
      <w:r>
        <w:rPr>
          <w:sz w:val="24"/>
        </w:rPr>
        <w:t>котлов –</w:t>
      </w:r>
      <w:r>
        <w:rPr>
          <w:spacing w:val="-1"/>
          <w:sz w:val="24"/>
        </w:rPr>
        <w:t xml:space="preserve"> </w:t>
      </w:r>
      <w:r>
        <w:rPr>
          <w:spacing w:val="-2"/>
          <w:sz w:val="24"/>
        </w:rPr>
        <w:t>сезонный.</w:t>
      </w:r>
    </w:p>
    <w:p w:rsidR="00166237" w:rsidRDefault="004376CB">
      <w:pPr>
        <w:pStyle w:val="a3"/>
        <w:tabs>
          <w:tab w:val="left" w:pos="2214"/>
          <w:tab w:val="left" w:pos="2572"/>
          <w:tab w:val="left" w:pos="4073"/>
          <w:tab w:val="left" w:pos="5918"/>
          <w:tab w:val="left" w:pos="7198"/>
          <w:tab w:val="left" w:pos="8864"/>
        </w:tabs>
        <w:ind w:left="569" w:right="278" w:firstLine="707"/>
      </w:pPr>
      <w:r>
        <w:rPr>
          <w:spacing w:val="-2"/>
        </w:rPr>
        <w:t>Состав</w:t>
      </w:r>
      <w:r>
        <w:tab/>
      </w:r>
      <w:r>
        <w:rPr>
          <w:spacing w:val="-10"/>
        </w:rPr>
        <w:t>и</w:t>
      </w:r>
      <w:r>
        <w:tab/>
      </w:r>
      <w:r>
        <w:rPr>
          <w:spacing w:val="-2"/>
        </w:rPr>
        <w:t>технические</w:t>
      </w:r>
      <w:r>
        <w:tab/>
      </w:r>
      <w:r>
        <w:rPr>
          <w:spacing w:val="-2"/>
        </w:rPr>
        <w:t>характеристики</w:t>
      </w:r>
      <w:r>
        <w:tab/>
      </w:r>
      <w:r>
        <w:rPr>
          <w:spacing w:val="-2"/>
        </w:rPr>
        <w:t>основного</w:t>
      </w:r>
      <w:r>
        <w:tab/>
      </w:r>
      <w:r>
        <w:rPr>
          <w:spacing w:val="-2"/>
        </w:rPr>
        <w:t>оборудования</w:t>
      </w:r>
      <w:r>
        <w:tab/>
      </w:r>
      <w:r>
        <w:rPr>
          <w:spacing w:val="-2"/>
        </w:rPr>
        <w:t xml:space="preserve">источника </w:t>
      </w:r>
      <w:r>
        <w:t>теплоснабжения по состоянию на 01.01.2021 представлены в табл. 5, 6, 7, 8.</w:t>
      </w:r>
    </w:p>
    <w:p w:rsidR="00166237" w:rsidRDefault="004376CB">
      <w:pPr>
        <w:ind w:left="1238" w:right="279" w:firstLine="7573"/>
        <w:rPr>
          <w:b/>
          <w:sz w:val="24"/>
        </w:rPr>
      </w:pPr>
      <w:r>
        <w:rPr>
          <w:b/>
          <w:sz w:val="24"/>
        </w:rPr>
        <w:t>Таблица</w:t>
      </w:r>
      <w:r>
        <w:rPr>
          <w:b/>
          <w:spacing w:val="-15"/>
          <w:sz w:val="24"/>
        </w:rPr>
        <w:t xml:space="preserve"> </w:t>
      </w:r>
      <w:r>
        <w:rPr>
          <w:b/>
          <w:sz w:val="24"/>
        </w:rPr>
        <w:t>5 Перечень основного оборудования котельной ст. Усть-Юган, строение 15</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6"/>
        <w:gridCol w:w="853"/>
        <w:gridCol w:w="4386"/>
      </w:tblGrid>
      <w:tr w:rsidR="00166237">
        <w:trPr>
          <w:trHeight w:val="551"/>
        </w:trPr>
        <w:tc>
          <w:tcPr>
            <w:tcW w:w="562" w:type="dxa"/>
          </w:tcPr>
          <w:p w:rsidR="00166237" w:rsidRDefault="004376CB">
            <w:pPr>
              <w:pStyle w:val="TableParagraph"/>
              <w:spacing w:line="276" w:lineRule="exact"/>
              <w:ind w:left="107" w:right="93" w:firstLine="50"/>
              <w:jc w:val="left"/>
              <w:rPr>
                <w:b/>
                <w:sz w:val="24"/>
              </w:rPr>
            </w:pPr>
            <w:r>
              <w:rPr>
                <w:b/>
                <w:spacing w:val="-10"/>
                <w:sz w:val="24"/>
              </w:rPr>
              <w:t xml:space="preserve">№ </w:t>
            </w:r>
            <w:r>
              <w:rPr>
                <w:b/>
                <w:spacing w:val="-4"/>
                <w:sz w:val="24"/>
              </w:rPr>
              <w:t>п/п</w:t>
            </w:r>
          </w:p>
        </w:tc>
        <w:tc>
          <w:tcPr>
            <w:tcW w:w="3546" w:type="dxa"/>
          </w:tcPr>
          <w:p w:rsidR="00166237" w:rsidRDefault="004376CB">
            <w:pPr>
              <w:pStyle w:val="TableParagraph"/>
              <w:spacing w:before="138"/>
              <w:ind w:left="184"/>
              <w:jc w:val="left"/>
              <w:rPr>
                <w:b/>
                <w:sz w:val="24"/>
              </w:rPr>
            </w:pPr>
            <w:r>
              <w:rPr>
                <w:b/>
                <w:sz w:val="24"/>
              </w:rPr>
              <w:t>Наименование</w:t>
            </w:r>
            <w:r>
              <w:rPr>
                <w:b/>
                <w:spacing w:val="-7"/>
                <w:sz w:val="24"/>
              </w:rPr>
              <w:t xml:space="preserve"> </w:t>
            </w:r>
            <w:r>
              <w:rPr>
                <w:b/>
                <w:spacing w:val="-2"/>
                <w:sz w:val="24"/>
              </w:rPr>
              <w:t>оборудования</w:t>
            </w:r>
          </w:p>
        </w:tc>
        <w:tc>
          <w:tcPr>
            <w:tcW w:w="853" w:type="dxa"/>
          </w:tcPr>
          <w:p w:rsidR="00166237" w:rsidRDefault="004376CB">
            <w:pPr>
              <w:pStyle w:val="TableParagraph"/>
              <w:spacing w:line="276" w:lineRule="exact"/>
              <w:ind w:left="284" w:right="-2" w:hanging="264"/>
              <w:jc w:val="left"/>
              <w:rPr>
                <w:b/>
                <w:sz w:val="24"/>
              </w:rPr>
            </w:pPr>
            <w:r>
              <w:rPr>
                <w:b/>
                <w:spacing w:val="-2"/>
                <w:sz w:val="24"/>
              </w:rPr>
              <w:t xml:space="preserve">Кол-во, </w:t>
            </w:r>
            <w:r>
              <w:rPr>
                <w:b/>
                <w:spacing w:val="-4"/>
                <w:sz w:val="24"/>
              </w:rPr>
              <w:t>ед.</w:t>
            </w:r>
          </w:p>
        </w:tc>
        <w:tc>
          <w:tcPr>
            <w:tcW w:w="4386" w:type="dxa"/>
          </w:tcPr>
          <w:p w:rsidR="00166237" w:rsidRDefault="004376CB">
            <w:pPr>
              <w:pStyle w:val="TableParagraph"/>
              <w:spacing w:before="138"/>
              <w:ind w:left="576"/>
              <w:jc w:val="left"/>
              <w:rPr>
                <w:b/>
                <w:sz w:val="24"/>
              </w:rPr>
            </w:pPr>
            <w:r>
              <w:rPr>
                <w:b/>
                <w:sz w:val="24"/>
              </w:rPr>
              <w:t>Технические</w:t>
            </w:r>
            <w:r>
              <w:rPr>
                <w:b/>
                <w:spacing w:val="-6"/>
                <w:sz w:val="24"/>
              </w:rPr>
              <w:t xml:space="preserve"> </w:t>
            </w:r>
            <w:r>
              <w:rPr>
                <w:b/>
                <w:spacing w:val="-2"/>
                <w:sz w:val="24"/>
              </w:rPr>
              <w:t>характеристики</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1</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pacing w:val="-2"/>
                <w:sz w:val="24"/>
              </w:rPr>
              <w:t>КВа-</w:t>
            </w:r>
            <w:r>
              <w:rPr>
                <w:spacing w:val="-5"/>
                <w:sz w:val="24"/>
              </w:rPr>
              <w:t>1,5</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5" w:lineRule="exact"/>
              <w:ind w:left="103"/>
              <w:jc w:val="left"/>
              <w:rPr>
                <w:sz w:val="24"/>
              </w:rPr>
            </w:pPr>
            <w:r>
              <w:rPr>
                <w:sz w:val="24"/>
              </w:rPr>
              <w:t>Мощность</w:t>
            </w:r>
            <w:r>
              <w:rPr>
                <w:spacing w:val="-1"/>
                <w:sz w:val="24"/>
              </w:rPr>
              <w:t xml:space="preserve"> </w:t>
            </w:r>
            <w:r>
              <w:rPr>
                <w:sz w:val="24"/>
              </w:rPr>
              <w:t>–</w:t>
            </w:r>
            <w:r>
              <w:rPr>
                <w:spacing w:val="-1"/>
                <w:sz w:val="24"/>
              </w:rPr>
              <w:t xml:space="preserve"> </w:t>
            </w:r>
            <w:r>
              <w:rPr>
                <w:sz w:val="24"/>
              </w:rPr>
              <w:t>1,5</w:t>
            </w:r>
            <w:r>
              <w:rPr>
                <w:spacing w:val="-2"/>
                <w:sz w:val="24"/>
              </w:rPr>
              <w:t xml:space="preserve"> </w:t>
            </w:r>
            <w:r>
              <w:rPr>
                <w:sz w:val="24"/>
              </w:rPr>
              <w:t>МВт</w:t>
            </w:r>
            <w:r>
              <w:rPr>
                <w:spacing w:val="-1"/>
                <w:sz w:val="24"/>
              </w:rPr>
              <w:t xml:space="preserve"> </w:t>
            </w:r>
            <w:r>
              <w:rPr>
                <w:sz w:val="24"/>
              </w:rPr>
              <w:t>(1,29</w:t>
            </w:r>
            <w:r>
              <w:rPr>
                <w:spacing w:val="-1"/>
                <w:sz w:val="24"/>
              </w:rPr>
              <w:t xml:space="preserve"> </w:t>
            </w:r>
            <w:r>
              <w:rPr>
                <w:spacing w:val="-2"/>
                <w:sz w:val="24"/>
              </w:rPr>
              <w:t>Гкал/ч)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Режим</w:t>
            </w:r>
            <w:r>
              <w:rPr>
                <w:spacing w:val="-2"/>
                <w:sz w:val="24"/>
              </w:rPr>
              <w:t xml:space="preserve"> </w:t>
            </w:r>
            <w:r>
              <w:rPr>
                <w:sz w:val="24"/>
              </w:rPr>
              <w:t>работы</w:t>
            </w:r>
            <w:r>
              <w:rPr>
                <w:spacing w:val="-1"/>
                <w:sz w:val="24"/>
              </w:rPr>
              <w:t xml:space="preserve"> </w:t>
            </w:r>
            <w:r>
              <w:rPr>
                <w:sz w:val="24"/>
              </w:rPr>
              <w:t>–</w:t>
            </w:r>
            <w:r>
              <w:rPr>
                <w:spacing w:val="-1"/>
                <w:sz w:val="24"/>
              </w:rPr>
              <w:t xml:space="preserve"> </w:t>
            </w:r>
            <w:r>
              <w:rPr>
                <w:spacing w:val="-2"/>
                <w:sz w:val="24"/>
              </w:rPr>
              <w:t>водогрейный</w:t>
            </w:r>
          </w:p>
        </w:tc>
      </w:tr>
      <w:tr w:rsidR="00166237">
        <w:trPr>
          <w:trHeight w:val="276"/>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Вид</w:t>
            </w:r>
            <w:r>
              <w:rPr>
                <w:spacing w:val="-2"/>
                <w:sz w:val="24"/>
              </w:rPr>
              <w:t xml:space="preserve"> </w:t>
            </w:r>
            <w:r>
              <w:rPr>
                <w:sz w:val="24"/>
              </w:rPr>
              <w:t>основного</w:t>
            </w:r>
            <w:r>
              <w:rPr>
                <w:spacing w:val="-5"/>
                <w:sz w:val="24"/>
              </w:rPr>
              <w:t xml:space="preserve"> </w:t>
            </w:r>
            <w:r>
              <w:rPr>
                <w:sz w:val="24"/>
              </w:rPr>
              <w:t>топлива</w:t>
            </w:r>
            <w:r>
              <w:rPr>
                <w:spacing w:val="-2"/>
                <w:sz w:val="24"/>
              </w:rPr>
              <w:t xml:space="preserve"> </w:t>
            </w:r>
            <w:r>
              <w:rPr>
                <w:sz w:val="24"/>
              </w:rPr>
              <w:t>–</w:t>
            </w:r>
            <w:r>
              <w:rPr>
                <w:spacing w:val="-1"/>
                <w:sz w:val="24"/>
              </w:rPr>
              <w:t xml:space="preserve"> </w:t>
            </w:r>
            <w:r>
              <w:rPr>
                <w:spacing w:val="-2"/>
                <w:sz w:val="24"/>
              </w:rPr>
              <w:t>нефть</w:t>
            </w:r>
          </w:p>
        </w:tc>
      </w:tr>
      <w:tr w:rsidR="00166237">
        <w:trPr>
          <w:trHeight w:val="277"/>
        </w:trPr>
        <w:tc>
          <w:tcPr>
            <w:tcW w:w="562" w:type="dxa"/>
            <w:vMerge w:val="restart"/>
          </w:tcPr>
          <w:p w:rsidR="00166237" w:rsidRDefault="00166237">
            <w:pPr>
              <w:pStyle w:val="TableParagraph"/>
              <w:spacing w:before="10"/>
              <w:jc w:val="left"/>
              <w:rPr>
                <w:b/>
                <w:sz w:val="24"/>
              </w:rPr>
            </w:pPr>
          </w:p>
          <w:p w:rsidR="00166237" w:rsidRDefault="004376CB">
            <w:pPr>
              <w:pStyle w:val="TableParagraph"/>
              <w:spacing w:before="1"/>
              <w:ind w:left="9"/>
              <w:rPr>
                <w:sz w:val="24"/>
              </w:rPr>
            </w:pPr>
            <w:r>
              <w:rPr>
                <w:spacing w:val="-10"/>
                <w:sz w:val="24"/>
              </w:rPr>
              <w:t>2</w:t>
            </w:r>
          </w:p>
        </w:tc>
        <w:tc>
          <w:tcPr>
            <w:tcW w:w="3546" w:type="dxa"/>
            <w:vMerge w:val="restart"/>
          </w:tcPr>
          <w:p w:rsidR="00166237" w:rsidRDefault="00166237">
            <w:pPr>
              <w:pStyle w:val="TableParagraph"/>
              <w:spacing w:before="10"/>
              <w:jc w:val="left"/>
              <w:rPr>
                <w:b/>
                <w:sz w:val="24"/>
              </w:rPr>
            </w:pPr>
          </w:p>
          <w:p w:rsidR="00166237" w:rsidRDefault="004376CB">
            <w:pPr>
              <w:pStyle w:val="TableParagraph"/>
              <w:spacing w:before="1"/>
              <w:ind w:left="107"/>
              <w:jc w:val="left"/>
              <w:rPr>
                <w:sz w:val="24"/>
              </w:rPr>
            </w:pPr>
            <w:r>
              <w:rPr>
                <w:spacing w:val="-2"/>
                <w:sz w:val="24"/>
              </w:rPr>
              <w:t>ВСТ-</w:t>
            </w:r>
            <w:r>
              <w:rPr>
                <w:spacing w:val="-5"/>
                <w:sz w:val="24"/>
              </w:rPr>
              <w:t>5М</w:t>
            </w:r>
          </w:p>
        </w:tc>
        <w:tc>
          <w:tcPr>
            <w:tcW w:w="853" w:type="dxa"/>
            <w:vMerge w:val="restart"/>
          </w:tcPr>
          <w:p w:rsidR="00166237" w:rsidRDefault="00166237">
            <w:pPr>
              <w:pStyle w:val="TableParagraph"/>
              <w:spacing w:before="10"/>
              <w:jc w:val="left"/>
              <w:rPr>
                <w:b/>
                <w:sz w:val="24"/>
              </w:rPr>
            </w:pPr>
          </w:p>
          <w:p w:rsidR="00166237" w:rsidRDefault="004376CB">
            <w:pPr>
              <w:pStyle w:val="TableParagraph"/>
              <w:spacing w:before="1"/>
              <w:ind w:left="25" w:right="21"/>
              <w:rPr>
                <w:sz w:val="24"/>
              </w:rPr>
            </w:pPr>
            <w:r>
              <w:rPr>
                <w:spacing w:val="-10"/>
                <w:sz w:val="24"/>
              </w:rPr>
              <w:t>2</w:t>
            </w: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1"/>
                <w:sz w:val="24"/>
              </w:rPr>
              <w:t xml:space="preserve"> </w:t>
            </w:r>
            <w:r>
              <w:rPr>
                <w:sz w:val="24"/>
              </w:rPr>
              <w:t>–</w:t>
            </w:r>
            <w:r>
              <w:rPr>
                <w:spacing w:val="-1"/>
                <w:sz w:val="24"/>
              </w:rPr>
              <w:t xml:space="preserve"> </w:t>
            </w:r>
            <w:r>
              <w:rPr>
                <w:sz w:val="24"/>
              </w:rPr>
              <w:t>0,9</w:t>
            </w:r>
            <w:r>
              <w:rPr>
                <w:spacing w:val="-2"/>
                <w:sz w:val="24"/>
              </w:rPr>
              <w:t xml:space="preserve"> </w:t>
            </w:r>
            <w:r>
              <w:rPr>
                <w:sz w:val="24"/>
              </w:rPr>
              <w:t>МВт</w:t>
            </w:r>
            <w:r>
              <w:rPr>
                <w:spacing w:val="-1"/>
                <w:sz w:val="24"/>
              </w:rPr>
              <w:t xml:space="preserve"> </w:t>
            </w:r>
            <w:r>
              <w:rPr>
                <w:sz w:val="24"/>
              </w:rPr>
              <w:t>(0,78</w:t>
            </w:r>
            <w:r>
              <w:rPr>
                <w:spacing w:val="-1"/>
                <w:sz w:val="24"/>
              </w:rPr>
              <w:t xml:space="preserve"> </w:t>
            </w:r>
            <w:r>
              <w:rPr>
                <w:spacing w:val="-2"/>
                <w:sz w:val="24"/>
              </w:rPr>
              <w:t>Гкал/ч)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Режим</w:t>
            </w:r>
            <w:r>
              <w:rPr>
                <w:spacing w:val="-2"/>
                <w:sz w:val="24"/>
              </w:rPr>
              <w:t xml:space="preserve"> </w:t>
            </w:r>
            <w:r>
              <w:rPr>
                <w:sz w:val="24"/>
              </w:rPr>
              <w:t>работы</w:t>
            </w:r>
            <w:r>
              <w:rPr>
                <w:spacing w:val="-1"/>
                <w:sz w:val="24"/>
              </w:rPr>
              <w:t xml:space="preserve"> </w:t>
            </w:r>
            <w:r>
              <w:rPr>
                <w:sz w:val="24"/>
              </w:rPr>
              <w:t>–</w:t>
            </w:r>
            <w:r>
              <w:rPr>
                <w:spacing w:val="-1"/>
                <w:sz w:val="24"/>
              </w:rPr>
              <w:t xml:space="preserve"> </w:t>
            </w:r>
            <w:r>
              <w:rPr>
                <w:spacing w:val="-2"/>
                <w:sz w:val="24"/>
              </w:rPr>
              <w:t>водогрейный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Вид</w:t>
            </w:r>
            <w:r>
              <w:rPr>
                <w:spacing w:val="-2"/>
                <w:sz w:val="24"/>
              </w:rPr>
              <w:t xml:space="preserve"> </w:t>
            </w:r>
            <w:r>
              <w:rPr>
                <w:sz w:val="24"/>
              </w:rPr>
              <w:t>основного</w:t>
            </w:r>
            <w:r>
              <w:rPr>
                <w:spacing w:val="-5"/>
                <w:sz w:val="24"/>
              </w:rPr>
              <w:t xml:space="preserve"> </w:t>
            </w:r>
            <w:r>
              <w:rPr>
                <w:sz w:val="24"/>
              </w:rPr>
              <w:t>топлива</w:t>
            </w:r>
            <w:r>
              <w:rPr>
                <w:spacing w:val="-2"/>
                <w:sz w:val="24"/>
              </w:rPr>
              <w:t xml:space="preserve"> </w:t>
            </w:r>
            <w:r>
              <w:rPr>
                <w:sz w:val="24"/>
              </w:rPr>
              <w:t>–</w:t>
            </w:r>
            <w:r>
              <w:rPr>
                <w:spacing w:val="-1"/>
                <w:sz w:val="24"/>
              </w:rPr>
              <w:t xml:space="preserve"> </w:t>
            </w:r>
            <w:r>
              <w:rPr>
                <w:spacing w:val="-2"/>
                <w:sz w:val="24"/>
              </w:rPr>
              <w:t>нефть</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3</w:t>
            </w:r>
          </w:p>
        </w:tc>
        <w:tc>
          <w:tcPr>
            <w:tcW w:w="3546" w:type="dxa"/>
            <w:vMerge w:val="restart"/>
          </w:tcPr>
          <w:p w:rsidR="00166237" w:rsidRDefault="004376CB">
            <w:pPr>
              <w:pStyle w:val="TableParagraph"/>
              <w:spacing w:before="147"/>
              <w:ind w:left="107" w:right="134"/>
              <w:jc w:val="left"/>
              <w:rPr>
                <w:sz w:val="24"/>
              </w:rPr>
            </w:pPr>
            <w:r>
              <w:rPr>
                <w:sz w:val="24"/>
              </w:rPr>
              <w:t>ВК-21</w:t>
            </w:r>
            <w:r>
              <w:rPr>
                <w:spacing w:val="-14"/>
                <w:sz w:val="24"/>
              </w:rPr>
              <w:t xml:space="preserve"> </w:t>
            </w:r>
            <w:r>
              <w:rPr>
                <w:sz w:val="24"/>
              </w:rPr>
              <w:t>(для</w:t>
            </w:r>
            <w:r>
              <w:rPr>
                <w:spacing w:val="-14"/>
                <w:sz w:val="24"/>
              </w:rPr>
              <w:t xml:space="preserve"> </w:t>
            </w:r>
            <w:r>
              <w:rPr>
                <w:sz w:val="24"/>
              </w:rPr>
              <w:t>закрытой</w:t>
            </w:r>
            <w:r>
              <w:rPr>
                <w:spacing w:val="-13"/>
                <w:sz w:val="24"/>
              </w:rPr>
              <w:t xml:space="preserve"> </w:t>
            </w:r>
            <w:r>
              <w:rPr>
                <w:sz w:val="24"/>
              </w:rPr>
              <w:t xml:space="preserve">схемы </w:t>
            </w:r>
            <w:r>
              <w:rPr>
                <w:spacing w:val="-4"/>
                <w:sz w:val="24"/>
              </w:rPr>
              <w:t>ГВС)</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2</w:t>
            </w:r>
            <w:r>
              <w:rPr>
                <w:spacing w:val="-2"/>
                <w:sz w:val="24"/>
              </w:rPr>
              <w:t xml:space="preserve"> </w:t>
            </w:r>
            <w:r>
              <w:rPr>
                <w:sz w:val="24"/>
              </w:rPr>
              <w:t>МВт</w:t>
            </w:r>
            <w:r>
              <w:rPr>
                <w:spacing w:val="-1"/>
                <w:sz w:val="24"/>
              </w:rPr>
              <w:t xml:space="preserve"> </w:t>
            </w:r>
            <w:r>
              <w:rPr>
                <w:sz w:val="24"/>
              </w:rPr>
              <w:t>(1,72</w:t>
            </w:r>
            <w:r>
              <w:rPr>
                <w:spacing w:val="-1"/>
                <w:sz w:val="24"/>
              </w:rPr>
              <w:t xml:space="preserve"> </w:t>
            </w:r>
            <w:r>
              <w:rPr>
                <w:spacing w:val="-2"/>
                <w:sz w:val="24"/>
              </w:rPr>
              <w:t>Гкал/ч)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Режим</w:t>
            </w:r>
            <w:r>
              <w:rPr>
                <w:spacing w:val="-2"/>
                <w:sz w:val="24"/>
              </w:rPr>
              <w:t xml:space="preserve"> </w:t>
            </w:r>
            <w:r>
              <w:rPr>
                <w:sz w:val="24"/>
              </w:rPr>
              <w:t>работы</w:t>
            </w:r>
            <w:r>
              <w:rPr>
                <w:spacing w:val="-1"/>
                <w:sz w:val="24"/>
              </w:rPr>
              <w:t xml:space="preserve"> </w:t>
            </w:r>
            <w:r>
              <w:rPr>
                <w:sz w:val="24"/>
              </w:rPr>
              <w:t>–</w:t>
            </w:r>
            <w:r>
              <w:rPr>
                <w:spacing w:val="-1"/>
                <w:sz w:val="24"/>
              </w:rPr>
              <w:t xml:space="preserve"> </w:t>
            </w:r>
            <w:r>
              <w:rPr>
                <w:spacing w:val="-2"/>
                <w:sz w:val="24"/>
              </w:rPr>
              <w:t>водогрейный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Вид</w:t>
            </w:r>
            <w:r>
              <w:rPr>
                <w:spacing w:val="-2"/>
                <w:sz w:val="24"/>
              </w:rPr>
              <w:t xml:space="preserve"> </w:t>
            </w:r>
            <w:r>
              <w:rPr>
                <w:sz w:val="24"/>
              </w:rPr>
              <w:t>основного</w:t>
            </w:r>
            <w:r>
              <w:rPr>
                <w:spacing w:val="-5"/>
                <w:sz w:val="24"/>
              </w:rPr>
              <w:t xml:space="preserve"> </w:t>
            </w:r>
            <w:r>
              <w:rPr>
                <w:sz w:val="24"/>
              </w:rPr>
              <w:t>топлива</w:t>
            </w:r>
            <w:r>
              <w:rPr>
                <w:spacing w:val="-2"/>
                <w:sz w:val="24"/>
              </w:rPr>
              <w:t xml:space="preserve"> </w:t>
            </w:r>
            <w:r>
              <w:rPr>
                <w:sz w:val="24"/>
              </w:rPr>
              <w:t>–</w:t>
            </w:r>
            <w:r>
              <w:rPr>
                <w:spacing w:val="-1"/>
                <w:sz w:val="24"/>
              </w:rPr>
              <w:t xml:space="preserve"> </w:t>
            </w:r>
            <w:r>
              <w:rPr>
                <w:spacing w:val="-2"/>
                <w:sz w:val="24"/>
              </w:rPr>
              <w:t>нефть</w:t>
            </w:r>
          </w:p>
        </w:tc>
      </w:tr>
      <w:tr w:rsidR="00166237">
        <w:trPr>
          <w:trHeight w:val="277"/>
        </w:trPr>
        <w:tc>
          <w:tcPr>
            <w:tcW w:w="562" w:type="dxa"/>
            <w:vMerge w:val="restart"/>
          </w:tcPr>
          <w:p w:rsidR="00166237" w:rsidRDefault="004376CB">
            <w:pPr>
              <w:pStyle w:val="TableParagraph"/>
              <w:spacing w:before="143"/>
              <w:ind w:left="9"/>
              <w:rPr>
                <w:sz w:val="24"/>
              </w:rPr>
            </w:pPr>
            <w:r>
              <w:rPr>
                <w:spacing w:val="-10"/>
                <w:sz w:val="24"/>
              </w:rPr>
              <w:t>4</w:t>
            </w:r>
          </w:p>
        </w:tc>
        <w:tc>
          <w:tcPr>
            <w:tcW w:w="3546" w:type="dxa"/>
            <w:vMerge w:val="restart"/>
          </w:tcPr>
          <w:p w:rsidR="00166237" w:rsidRDefault="004376CB">
            <w:pPr>
              <w:pStyle w:val="TableParagraph"/>
              <w:spacing w:before="143"/>
              <w:ind w:left="107"/>
              <w:jc w:val="left"/>
              <w:rPr>
                <w:sz w:val="24"/>
              </w:rPr>
            </w:pPr>
            <w:r>
              <w:rPr>
                <w:sz w:val="24"/>
              </w:rPr>
              <w:t>Насос</w:t>
            </w:r>
            <w:r>
              <w:rPr>
                <w:spacing w:val="-3"/>
                <w:sz w:val="24"/>
              </w:rPr>
              <w:t xml:space="preserve"> </w:t>
            </w:r>
            <w:r>
              <w:rPr>
                <w:sz w:val="24"/>
              </w:rPr>
              <w:t>ГВС</w:t>
            </w:r>
            <w:r>
              <w:rPr>
                <w:spacing w:val="-1"/>
                <w:sz w:val="24"/>
              </w:rPr>
              <w:t xml:space="preserve"> </w:t>
            </w:r>
            <w:r>
              <w:rPr>
                <w:sz w:val="24"/>
              </w:rPr>
              <w:t>КМ</w:t>
            </w:r>
            <w:r>
              <w:rPr>
                <w:spacing w:val="-2"/>
                <w:sz w:val="24"/>
              </w:rPr>
              <w:t xml:space="preserve"> </w:t>
            </w:r>
            <w:r>
              <w:rPr>
                <w:sz w:val="24"/>
              </w:rPr>
              <w:t>65-50-</w:t>
            </w:r>
            <w:r>
              <w:rPr>
                <w:spacing w:val="-5"/>
                <w:sz w:val="24"/>
              </w:rPr>
              <w:t>160</w:t>
            </w:r>
          </w:p>
        </w:tc>
        <w:tc>
          <w:tcPr>
            <w:tcW w:w="853" w:type="dxa"/>
            <w:vMerge w:val="restart"/>
          </w:tcPr>
          <w:p w:rsidR="00166237" w:rsidRDefault="004376CB">
            <w:pPr>
              <w:pStyle w:val="TableParagraph"/>
              <w:spacing w:before="143"/>
              <w:ind w:left="25" w:right="21"/>
              <w:rPr>
                <w:sz w:val="24"/>
              </w:rPr>
            </w:pPr>
            <w:r>
              <w:rPr>
                <w:spacing w:val="-10"/>
                <w:sz w:val="24"/>
              </w:rPr>
              <w:t>2</w:t>
            </w:r>
          </w:p>
        </w:tc>
        <w:tc>
          <w:tcPr>
            <w:tcW w:w="4386" w:type="dxa"/>
          </w:tcPr>
          <w:p w:rsidR="00166237" w:rsidRDefault="004376CB">
            <w:pPr>
              <w:pStyle w:val="TableParagraph"/>
              <w:spacing w:before="1" w:line="257" w:lineRule="exact"/>
              <w:ind w:left="103"/>
              <w:jc w:val="left"/>
              <w:rPr>
                <w:sz w:val="24"/>
              </w:rPr>
            </w:pPr>
            <w:r>
              <w:rPr>
                <w:sz w:val="24"/>
              </w:rPr>
              <w:t>Тип -</w:t>
            </w:r>
            <w:r>
              <w:rPr>
                <w:spacing w:val="-1"/>
                <w:sz w:val="24"/>
              </w:rPr>
              <w:t xml:space="preserve"> </w:t>
            </w:r>
            <w:r>
              <w:rPr>
                <w:spacing w:val="-2"/>
                <w:sz w:val="24"/>
              </w:rPr>
              <w:t>сетевой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25</w:t>
            </w:r>
            <w:r>
              <w:rPr>
                <w:spacing w:val="-3"/>
                <w:sz w:val="24"/>
              </w:rPr>
              <w:t xml:space="preserve"> </w:t>
            </w:r>
            <w:r>
              <w:rPr>
                <w:spacing w:val="-4"/>
                <w:sz w:val="24"/>
              </w:rPr>
              <w:t>м</w:t>
            </w:r>
            <w:r>
              <w:rPr>
                <w:spacing w:val="-4"/>
                <w:sz w:val="24"/>
                <w:vertAlign w:val="superscript"/>
              </w:rPr>
              <w:t>3</w:t>
            </w:r>
            <w:r>
              <w:rPr>
                <w:spacing w:val="-4"/>
                <w:sz w:val="24"/>
              </w:rPr>
              <w:t>/ч</w:t>
            </w:r>
          </w:p>
        </w:tc>
      </w:tr>
    </w:tbl>
    <w:p w:rsidR="00166237" w:rsidRDefault="00166237">
      <w:pPr>
        <w:pStyle w:val="TableParagraph"/>
        <w:spacing w:line="256" w:lineRule="exact"/>
        <w:jc w:val="left"/>
        <w:rPr>
          <w:sz w:val="24"/>
        </w:rPr>
        <w:sectPr w:rsidR="00166237">
          <w:type w:val="continuous"/>
          <w:pgSz w:w="11910" w:h="16840"/>
          <w:pgMar w:top="1100" w:right="566" w:bottom="1140" w:left="1133" w:header="0" w:footer="957"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6"/>
        <w:gridCol w:w="853"/>
        <w:gridCol w:w="4386"/>
      </w:tblGrid>
      <w:tr w:rsidR="00166237">
        <w:trPr>
          <w:trHeight w:val="553"/>
        </w:trPr>
        <w:tc>
          <w:tcPr>
            <w:tcW w:w="562" w:type="dxa"/>
          </w:tcPr>
          <w:p w:rsidR="00166237" w:rsidRDefault="004376CB">
            <w:pPr>
              <w:pStyle w:val="TableParagraph"/>
              <w:spacing w:line="270" w:lineRule="atLeast"/>
              <w:ind w:left="107" w:right="93" w:firstLine="50"/>
              <w:jc w:val="left"/>
              <w:rPr>
                <w:b/>
                <w:sz w:val="24"/>
              </w:rPr>
            </w:pPr>
            <w:r>
              <w:rPr>
                <w:b/>
                <w:spacing w:val="-10"/>
                <w:sz w:val="24"/>
              </w:rPr>
              <w:lastRenderedPageBreak/>
              <w:t xml:space="preserve">№ </w:t>
            </w:r>
            <w:r>
              <w:rPr>
                <w:b/>
                <w:spacing w:val="-4"/>
                <w:sz w:val="24"/>
              </w:rPr>
              <w:t>п/п</w:t>
            </w:r>
          </w:p>
        </w:tc>
        <w:tc>
          <w:tcPr>
            <w:tcW w:w="3546" w:type="dxa"/>
          </w:tcPr>
          <w:p w:rsidR="00166237" w:rsidRDefault="004376CB">
            <w:pPr>
              <w:pStyle w:val="TableParagraph"/>
              <w:spacing w:before="138"/>
              <w:ind w:left="184"/>
              <w:jc w:val="left"/>
              <w:rPr>
                <w:b/>
                <w:sz w:val="24"/>
              </w:rPr>
            </w:pPr>
            <w:r>
              <w:rPr>
                <w:b/>
                <w:sz w:val="24"/>
              </w:rPr>
              <w:t>Наименование</w:t>
            </w:r>
            <w:r>
              <w:rPr>
                <w:b/>
                <w:spacing w:val="-7"/>
                <w:sz w:val="24"/>
              </w:rPr>
              <w:t xml:space="preserve"> </w:t>
            </w:r>
            <w:r>
              <w:rPr>
                <w:b/>
                <w:spacing w:val="-2"/>
                <w:sz w:val="24"/>
              </w:rPr>
              <w:t>оборудования</w:t>
            </w:r>
          </w:p>
        </w:tc>
        <w:tc>
          <w:tcPr>
            <w:tcW w:w="853" w:type="dxa"/>
          </w:tcPr>
          <w:p w:rsidR="00166237" w:rsidRDefault="004376CB">
            <w:pPr>
              <w:pStyle w:val="TableParagraph"/>
              <w:spacing w:line="270" w:lineRule="atLeast"/>
              <w:ind w:left="284" w:right="-2" w:hanging="264"/>
              <w:jc w:val="left"/>
              <w:rPr>
                <w:b/>
                <w:sz w:val="24"/>
              </w:rPr>
            </w:pPr>
            <w:r>
              <w:rPr>
                <w:b/>
                <w:spacing w:val="-2"/>
                <w:sz w:val="24"/>
              </w:rPr>
              <w:t xml:space="preserve">Кол-во, </w:t>
            </w:r>
            <w:r>
              <w:rPr>
                <w:b/>
                <w:spacing w:val="-4"/>
                <w:sz w:val="24"/>
              </w:rPr>
              <w:t>ед.</w:t>
            </w:r>
          </w:p>
        </w:tc>
        <w:tc>
          <w:tcPr>
            <w:tcW w:w="4386" w:type="dxa"/>
          </w:tcPr>
          <w:p w:rsidR="00166237" w:rsidRDefault="004376CB">
            <w:pPr>
              <w:pStyle w:val="TableParagraph"/>
              <w:spacing w:before="138"/>
              <w:ind w:left="576"/>
              <w:jc w:val="left"/>
              <w:rPr>
                <w:b/>
                <w:sz w:val="24"/>
              </w:rPr>
            </w:pPr>
            <w:r>
              <w:rPr>
                <w:b/>
                <w:sz w:val="24"/>
              </w:rPr>
              <w:t>Технические</w:t>
            </w:r>
            <w:r>
              <w:rPr>
                <w:b/>
                <w:spacing w:val="-6"/>
                <w:sz w:val="24"/>
              </w:rPr>
              <w:t xml:space="preserve"> </w:t>
            </w:r>
            <w:r>
              <w:rPr>
                <w:b/>
                <w:spacing w:val="-2"/>
                <w:sz w:val="24"/>
              </w:rPr>
              <w:t>характеристики</w:t>
            </w:r>
          </w:p>
        </w:tc>
      </w:tr>
      <w:tr w:rsidR="00166237">
        <w:trPr>
          <w:trHeight w:val="276"/>
        </w:trPr>
        <w:tc>
          <w:tcPr>
            <w:tcW w:w="562" w:type="dxa"/>
          </w:tcPr>
          <w:p w:rsidR="00166237" w:rsidRDefault="00166237">
            <w:pPr>
              <w:pStyle w:val="TableParagraph"/>
              <w:jc w:val="left"/>
              <w:rPr>
                <w:sz w:val="20"/>
              </w:rPr>
            </w:pPr>
          </w:p>
        </w:tc>
        <w:tc>
          <w:tcPr>
            <w:tcW w:w="3546" w:type="dxa"/>
          </w:tcPr>
          <w:p w:rsidR="00166237" w:rsidRDefault="00166237">
            <w:pPr>
              <w:pStyle w:val="TableParagraph"/>
              <w:jc w:val="left"/>
              <w:rPr>
                <w:sz w:val="20"/>
              </w:rPr>
            </w:pPr>
          </w:p>
        </w:tc>
        <w:tc>
          <w:tcPr>
            <w:tcW w:w="853" w:type="dxa"/>
          </w:tcPr>
          <w:p w:rsidR="00166237" w:rsidRDefault="00166237">
            <w:pPr>
              <w:pStyle w:val="TableParagraph"/>
              <w:jc w:val="left"/>
              <w:rPr>
                <w:sz w:val="20"/>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5</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5</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Насос</w:t>
            </w:r>
            <w:r>
              <w:rPr>
                <w:spacing w:val="-4"/>
                <w:sz w:val="24"/>
              </w:rPr>
              <w:t xml:space="preserve"> </w:t>
            </w:r>
            <w:r>
              <w:rPr>
                <w:sz w:val="24"/>
              </w:rPr>
              <w:t>сетевой</w:t>
            </w:r>
            <w:r>
              <w:rPr>
                <w:spacing w:val="-3"/>
                <w:sz w:val="24"/>
              </w:rPr>
              <w:t xml:space="preserve"> </w:t>
            </w:r>
            <w:r>
              <w:rPr>
                <w:sz w:val="24"/>
              </w:rPr>
              <w:t>К</w:t>
            </w:r>
            <w:r>
              <w:rPr>
                <w:spacing w:val="-2"/>
                <w:sz w:val="24"/>
              </w:rPr>
              <w:t xml:space="preserve"> </w:t>
            </w:r>
            <w:r>
              <w:rPr>
                <w:sz w:val="24"/>
              </w:rPr>
              <w:t>100-65-</w:t>
            </w:r>
            <w:r>
              <w:rPr>
                <w:spacing w:val="-5"/>
                <w:sz w:val="24"/>
              </w:rPr>
              <w:t>200</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сетевой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100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30</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10"/>
              <w:jc w:val="left"/>
              <w:rPr>
                <w:b/>
                <w:sz w:val="24"/>
              </w:rPr>
            </w:pPr>
          </w:p>
          <w:p w:rsidR="00166237" w:rsidRDefault="004376CB">
            <w:pPr>
              <w:pStyle w:val="TableParagraph"/>
              <w:spacing w:before="1"/>
              <w:ind w:left="9"/>
              <w:rPr>
                <w:sz w:val="24"/>
              </w:rPr>
            </w:pPr>
            <w:r>
              <w:rPr>
                <w:spacing w:val="-10"/>
                <w:sz w:val="24"/>
              </w:rPr>
              <w:t>6</w:t>
            </w:r>
          </w:p>
        </w:tc>
        <w:tc>
          <w:tcPr>
            <w:tcW w:w="3546" w:type="dxa"/>
            <w:vMerge w:val="restart"/>
          </w:tcPr>
          <w:p w:rsidR="00166237" w:rsidRDefault="00166237">
            <w:pPr>
              <w:pStyle w:val="TableParagraph"/>
              <w:spacing w:before="10"/>
              <w:jc w:val="left"/>
              <w:rPr>
                <w:b/>
                <w:sz w:val="24"/>
              </w:rPr>
            </w:pPr>
          </w:p>
          <w:p w:rsidR="00166237" w:rsidRDefault="004376CB">
            <w:pPr>
              <w:pStyle w:val="TableParagraph"/>
              <w:spacing w:before="1"/>
              <w:ind w:left="107"/>
              <w:jc w:val="left"/>
              <w:rPr>
                <w:sz w:val="24"/>
              </w:rPr>
            </w:pPr>
            <w:r>
              <w:rPr>
                <w:sz w:val="24"/>
              </w:rPr>
              <w:t>Насос</w:t>
            </w:r>
            <w:r>
              <w:rPr>
                <w:spacing w:val="-4"/>
                <w:sz w:val="24"/>
              </w:rPr>
              <w:t xml:space="preserve"> </w:t>
            </w:r>
            <w:r>
              <w:rPr>
                <w:sz w:val="24"/>
              </w:rPr>
              <w:t>сетевой</w:t>
            </w:r>
            <w:r>
              <w:rPr>
                <w:spacing w:val="-3"/>
                <w:sz w:val="24"/>
              </w:rPr>
              <w:t xml:space="preserve"> </w:t>
            </w:r>
            <w:r>
              <w:rPr>
                <w:sz w:val="24"/>
              </w:rPr>
              <w:t>КМ</w:t>
            </w:r>
            <w:r>
              <w:rPr>
                <w:spacing w:val="-3"/>
                <w:sz w:val="24"/>
              </w:rPr>
              <w:t xml:space="preserve"> </w:t>
            </w:r>
            <w:r>
              <w:rPr>
                <w:sz w:val="24"/>
              </w:rPr>
              <w:t>100-65-</w:t>
            </w:r>
            <w:r>
              <w:rPr>
                <w:spacing w:val="-5"/>
                <w:sz w:val="24"/>
              </w:rPr>
              <w:t>200</w:t>
            </w:r>
          </w:p>
        </w:tc>
        <w:tc>
          <w:tcPr>
            <w:tcW w:w="853" w:type="dxa"/>
            <w:vMerge w:val="restart"/>
          </w:tcPr>
          <w:p w:rsidR="00166237" w:rsidRDefault="00166237">
            <w:pPr>
              <w:pStyle w:val="TableParagraph"/>
              <w:spacing w:before="10"/>
              <w:jc w:val="left"/>
              <w:rPr>
                <w:b/>
                <w:sz w:val="24"/>
              </w:rPr>
            </w:pPr>
          </w:p>
          <w:p w:rsidR="00166237" w:rsidRDefault="004376CB">
            <w:pPr>
              <w:pStyle w:val="TableParagraph"/>
              <w:spacing w:before="1"/>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сетевой</w:t>
            </w:r>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100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30</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7</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Насос</w:t>
            </w:r>
            <w:r>
              <w:rPr>
                <w:spacing w:val="-7"/>
                <w:sz w:val="24"/>
              </w:rPr>
              <w:t xml:space="preserve"> </w:t>
            </w:r>
            <w:proofErr w:type="spellStart"/>
            <w:r>
              <w:rPr>
                <w:sz w:val="24"/>
              </w:rPr>
              <w:t>подпиточный</w:t>
            </w:r>
            <w:proofErr w:type="spellEnd"/>
            <w:r>
              <w:rPr>
                <w:spacing w:val="-4"/>
                <w:sz w:val="24"/>
              </w:rPr>
              <w:t xml:space="preserve"> </w:t>
            </w:r>
            <w:r>
              <w:rPr>
                <w:sz w:val="24"/>
              </w:rPr>
              <w:t>ВКС</w:t>
            </w:r>
            <w:r>
              <w:rPr>
                <w:spacing w:val="-3"/>
                <w:sz w:val="24"/>
              </w:rPr>
              <w:t xml:space="preserve"> </w:t>
            </w:r>
            <w:r>
              <w:rPr>
                <w:sz w:val="24"/>
              </w:rPr>
              <w:t>2-</w:t>
            </w:r>
            <w:r>
              <w:rPr>
                <w:spacing w:val="-5"/>
                <w:sz w:val="24"/>
              </w:rPr>
              <w:t>26</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proofErr w:type="spellStart"/>
            <w:r>
              <w:rPr>
                <w:spacing w:val="-2"/>
                <w:sz w:val="24"/>
              </w:rPr>
              <w:t>подпиточный</w:t>
            </w:r>
            <w:proofErr w:type="spellEnd"/>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7,2</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5</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10"/>
              <w:jc w:val="left"/>
              <w:rPr>
                <w:b/>
                <w:sz w:val="24"/>
              </w:rPr>
            </w:pPr>
          </w:p>
          <w:p w:rsidR="00166237" w:rsidRDefault="004376CB">
            <w:pPr>
              <w:pStyle w:val="TableParagraph"/>
              <w:spacing w:before="1"/>
              <w:ind w:left="9"/>
              <w:rPr>
                <w:sz w:val="24"/>
              </w:rPr>
            </w:pPr>
            <w:r>
              <w:rPr>
                <w:spacing w:val="-10"/>
                <w:sz w:val="24"/>
              </w:rPr>
              <w:t>8</w:t>
            </w:r>
          </w:p>
        </w:tc>
        <w:tc>
          <w:tcPr>
            <w:tcW w:w="3546" w:type="dxa"/>
            <w:vMerge w:val="restart"/>
          </w:tcPr>
          <w:p w:rsidR="00166237" w:rsidRDefault="00166237">
            <w:pPr>
              <w:pStyle w:val="TableParagraph"/>
              <w:spacing w:before="10"/>
              <w:jc w:val="left"/>
              <w:rPr>
                <w:b/>
                <w:sz w:val="24"/>
              </w:rPr>
            </w:pPr>
          </w:p>
          <w:p w:rsidR="00166237" w:rsidRDefault="004376CB">
            <w:pPr>
              <w:pStyle w:val="TableParagraph"/>
              <w:spacing w:before="1"/>
              <w:ind w:left="107"/>
              <w:jc w:val="left"/>
              <w:rPr>
                <w:sz w:val="24"/>
              </w:rPr>
            </w:pPr>
            <w:r>
              <w:rPr>
                <w:sz w:val="24"/>
              </w:rPr>
              <w:t>Насос</w:t>
            </w:r>
            <w:r>
              <w:rPr>
                <w:spacing w:val="-7"/>
                <w:sz w:val="24"/>
              </w:rPr>
              <w:t xml:space="preserve"> </w:t>
            </w:r>
            <w:proofErr w:type="spellStart"/>
            <w:r>
              <w:rPr>
                <w:sz w:val="24"/>
              </w:rPr>
              <w:t>подпиточный</w:t>
            </w:r>
            <w:proofErr w:type="spellEnd"/>
            <w:r>
              <w:rPr>
                <w:spacing w:val="-4"/>
                <w:sz w:val="24"/>
              </w:rPr>
              <w:t xml:space="preserve"> </w:t>
            </w:r>
            <w:r>
              <w:rPr>
                <w:sz w:val="24"/>
              </w:rPr>
              <w:t>ВКС</w:t>
            </w:r>
            <w:r>
              <w:rPr>
                <w:spacing w:val="-3"/>
                <w:sz w:val="24"/>
              </w:rPr>
              <w:t xml:space="preserve"> </w:t>
            </w:r>
            <w:r>
              <w:rPr>
                <w:sz w:val="24"/>
              </w:rPr>
              <w:t>2-</w:t>
            </w:r>
            <w:r>
              <w:rPr>
                <w:spacing w:val="-5"/>
                <w:sz w:val="24"/>
              </w:rPr>
              <w:t>26</w:t>
            </w:r>
          </w:p>
        </w:tc>
        <w:tc>
          <w:tcPr>
            <w:tcW w:w="853" w:type="dxa"/>
            <w:vMerge w:val="restart"/>
          </w:tcPr>
          <w:p w:rsidR="00166237" w:rsidRDefault="00166237">
            <w:pPr>
              <w:pStyle w:val="TableParagraph"/>
              <w:spacing w:before="10"/>
              <w:jc w:val="left"/>
              <w:rPr>
                <w:b/>
                <w:sz w:val="24"/>
              </w:rPr>
            </w:pPr>
          </w:p>
          <w:p w:rsidR="00166237" w:rsidRDefault="004376CB">
            <w:pPr>
              <w:pStyle w:val="TableParagraph"/>
              <w:spacing w:before="1"/>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proofErr w:type="spellStart"/>
            <w:r>
              <w:rPr>
                <w:spacing w:val="-2"/>
                <w:sz w:val="24"/>
              </w:rPr>
              <w:t>подпиточный</w:t>
            </w:r>
            <w:proofErr w:type="spellEnd"/>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5</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5</w:t>
            </w:r>
            <w:r>
              <w:rPr>
                <w:spacing w:val="-1"/>
                <w:sz w:val="24"/>
              </w:rPr>
              <w:t xml:space="preserve"> </w:t>
            </w:r>
            <w:r>
              <w:rPr>
                <w:spacing w:val="-5"/>
                <w:sz w:val="24"/>
              </w:rPr>
              <w:t>кВт</w:t>
            </w:r>
          </w:p>
        </w:tc>
      </w:tr>
      <w:tr w:rsidR="00166237">
        <w:trPr>
          <w:trHeight w:val="276"/>
        </w:trPr>
        <w:tc>
          <w:tcPr>
            <w:tcW w:w="562" w:type="dxa"/>
            <w:vMerge w:val="restart"/>
          </w:tcPr>
          <w:p w:rsidR="00166237" w:rsidRDefault="00166237">
            <w:pPr>
              <w:pStyle w:val="TableParagraph"/>
              <w:spacing w:before="9"/>
              <w:jc w:val="left"/>
              <w:rPr>
                <w:b/>
                <w:sz w:val="24"/>
              </w:rPr>
            </w:pPr>
          </w:p>
          <w:p w:rsidR="00166237" w:rsidRDefault="004376CB">
            <w:pPr>
              <w:pStyle w:val="TableParagraph"/>
              <w:ind w:left="9"/>
              <w:rPr>
                <w:sz w:val="24"/>
              </w:rPr>
            </w:pPr>
            <w:r>
              <w:rPr>
                <w:spacing w:val="-10"/>
                <w:sz w:val="24"/>
              </w:rPr>
              <w:t>9</w:t>
            </w:r>
          </w:p>
        </w:tc>
        <w:tc>
          <w:tcPr>
            <w:tcW w:w="3546" w:type="dxa"/>
            <w:vMerge w:val="restart"/>
          </w:tcPr>
          <w:p w:rsidR="00166237" w:rsidRDefault="004376CB">
            <w:pPr>
              <w:pStyle w:val="TableParagraph"/>
              <w:spacing w:before="150" w:line="237" w:lineRule="auto"/>
              <w:ind w:left="107" w:right="134"/>
              <w:jc w:val="left"/>
              <w:rPr>
                <w:sz w:val="24"/>
              </w:rPr>
            </w:pPr>
            <w:r>
              <w:rPr>
                <w:sz w:val="24"/>
              </w:rPr>
              <w:t>Насос</w:t>
            </w:r>
            <w:r>
              <w:rPr>
                <w:spacing w:val="-9"/>
                <w:sz w:val="24"/>
              </w:rPr>
              <w:t xml:space="preserve"> </w:t>
            </w:r>
            <w:r>
              <w:rPr>
                <w:sz w:val="24"/>
              </w:rPr>
              <w:t>ГВС</w:t>
            </w:r>
            <w:r>
              <w:rPr>
                <w:spacing w:val="-8"/>
                <w:sz w:val="24"/>
              </w:rPr>
              <w:t xml:space="preserve"> </w:t>
            </w:r>
            <w:r>
              <w:rPr>
                <w:sz w:val="24"/>
              </w:rPr>
              <w:t>(большой</w:t>
            </w:r>
            <w:r>
              <w:rPr>
                <w:spacing w:val="-8"/>
                <w:sz w:val="24"/>
              </w:rPr>
              <w:t xml:space="preserve"> </w:t>
            </w:r>
            <w:r>
              <w:rPr>
                <w:sz w:val="24"/>
              </w:rPr>
              <w:t>круг</w:t>
            </w:r>
            <w:r>
              <w:rPr>
                <w:spacing w:val="-9"/>
                <w:sz w:val="24"/>
              </w:rPr>
              <w:t xml:space="preserve"> </w:t>
            </w:r>
            <w:r>
              <w:rPr>
                <w:sz w:val="24"/>
              </w:rPr>
              <w:t>К</w:t>
            </w:r>
            <w:r>
              <w:rPr>
                <w:spacing w:val="-6"/>
                <w:sz w:val="24"/>
              </w:rPr>
              <w:t xml:space="preserve"> </w:t>
            </w:r>
            <w:r>
              <w:rPr>
                <w:sz w:val="24"/>
              </w:rPr>
              <w:t xml:space="preserve">80- </w:t>
            </w:r>
            <w:r>
              <w:rPr>
                <w:spacing w:val="-2"/>
                <w:sz w:val="24"/>
              </w:rPr>
              <w:t>65-160</w:t>
            </w:r>
          </w:p>
        </w:tc>
        <w:tc>
          <w:tcPr>
            <w:tcW w:w="853" w:type="dxa"/>
            <w:vMerge w:val="restart"/>
          </w:tcPr>
          <w:p w:rsidR="00166237" w:rsidRDefault="00166237">
            <w:pPr>
              <w:pStyle w:val="TableParagraph"/>
              <w:spacing w:before="9"/>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сетевой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50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7,5</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160"/>
              <w:jc w:val="left"/>
              <w:rPr>
                <w:sz w:val="24"/>
              </w:rPr>
            </w:pPr>
            <w:r>
              <w:rPr>
                <w:spacing w:val="-5"/>
                <w:sz w:val="24"/>
              </w:rPr>
              <w:t>10</w:t>
            </w:r>
          </w:p>
        </w:tc>
        <w:tc>
          <w:tcPr>
            <w:tcW w:w="3546" w:type="dxa"/>
            <w:vMerge w:val="restart"/>
          </w:tcPr>
          <w:p w:rsidR="00166237" w:rsidRDefault="004376CB">
            <w:pPr>
              <w:pStyle w:val="TableParagraph"/>
              <w:spacing w:before="147"/>
              <w:ind w:left="107"/>
              <w:jc w:val="left"/>
              <w:rPr>
                <w:sz w:val="24"/>
              </w:rPr>
            </w:pPr>
            <w:r>
              <w:rPr>
                <w:sz w:val="24"/>
              </w:rPr>
              <w:t>Нефтяной</w:t>
            </w:r>
            <w:r>
              <w:rPr>
                <w:spacing w:val="-13"/>
                <w:sz w:val="24"/>
              </w:rPr>
              <w:t xml:space="preserve"> </w:t>
            </w:r>
            <w:r>
              <w:rPr>
                <w:sz w:val="24"/>
              </w:rPr>
              <w:t>насос</w:t>
            </w:r>
            <w:r>
              <w:rPr>
                <w:spacing w:val="-13"/>
                <w:sz w:val="24"/>
              </w:rPr>
              <w:t xml:space="preserve"> </w:t>
            </w:r>
            <w:r>
              <w:rPr>
                <w:sz w:val="24"/>
              </w:rPr>
              <w:t>НМШФ</w:t>
            </w:r>
            <w:r>
              <w:rPr>
                <w:spacing w:val="-13"/>
                <w:sz w:val="24"/>
              </w:rPr>
              <w:t xml:space="preserve"> </w:t>
            </w:r>
            <w:r>
              <w:rPr>
                <w:sz w:val="24"/>
              </w:rPr>
              <w:t xml:space="preserve">2-40- </w:t>
            </w:r>
            <w:r>
              <w:rPr>
                <w:spacing w:val="-2"/>
                <w:sz w:val="24"/>
              </w:rPr>
              <w:t>1,6/16</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1,6</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1,2</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160"/>
              <w:jc w:val="left"/>
              <w:rPr>
                <w:sz w:val="24"/>
              </w:rPr>
            </w:pPr>
            <w:r>
              <w:rPr>
                <w:spacing w:val="-5"/>
                <w:sz w:val="24"/>
              </w:rPr>
              <w:t>11</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Нефтяной</w:t>
            </w:r>
            <w:r>
              <w:rPr>
                <w:spacing w:val="-3"/>
                <w:sz w:val="24"/>
              </w:rPr>
              <w:t xml:space="preserve"> </w:t>
            </w:r>
            <w:r>
              <w:rPr>
                <w:sz w:val="24"/>
              </w:rPr>
              <w:t>насос</w:t>
            </w:r>
            <w:r>
              <w:rPr>
                <w:spacing w:val="-3"/>
                <w:sz w:val="24"/>
              </w:rPr>
              <w:t xml:space="preserve"> </w:t>
            </w:r>
            <w:r>
              <w:rPr>
                <w:sz w:val="24"/>
              </w:rPr>
              <w:t>НМШ</w:t>
            </w:r>
            <w:r>
              <w:rPr>
                <w:spacing w:val="-2"/>
                <w:sz w:val="24"/>
              </w:rPr>
              <w:t xml:space="preserve"> </w:t>
            </w:r>
            <w:r>
              <w:rPr>
                <w:sz w:val="24"/>
              </w:rPr>
              <w:t>5-25-</w:t>
            </w:r>
            <w:r>
              <w:rPr>
                <w:spacing w:val="-2"/>
                <w:sz w:val="24"/>
              </w:rPr>
              <w:t>2,5/6</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2,5</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1,5</w:t>
            </w:r>
            <w:r>
              <w:rPr>
                <w:spacing w:val="-1"/>
                <w:sz w:val="24"/>
              </w:rPr>
              <w:t xml:space="preserve"> </w:t>
            </w:r>
            <w:r>
              <w:rPr>
                <w:spacing w:val="-5"/>
                <w:sz w:val="24"/>
              </w:rPr>
              <w:t>кВт</w:t>
            </w:r>
          </w:p>
        </w:tc>
      </w:tr>
    </w:tbl>
    <w:p w:rsidR="00166237" w:rsidRDefault="00166237">
      <w:pPr>
        <w:pStyle w:val="a3"/>
        <w:spacing w:before="27"/>
        <w:ind w:left="0"/>
        <w:rPr>
          <w:b/>
        </w:rPr>
      </w:pPr>
    </w:p>
    <w:p w:rsidR="00166237" w:rsidRDefault="004376CB">
      <w:pPr>
        <w:ind w:left="984" w:right="279" w:firstLine="7828"/>
        <w:rPr>
          <w:b/>
          <w:sz w:val="24"/>
        </w:rPr>
      </w:pPr>
      <w:r>
        <w:rPr>
          <w:b/>
          <w:sz w:val="24"/>
        </w:rPr>
        <w:t>Таблица</w:t>
      </w:r>
      <w:r>
        <w:rPr>
          <w:b/>
          <w:spacing w:val="-15"/>
          <w:sz w:val="24"/>
        </w:rPr>
        <w:t xml:space="preserve"> </w:t>
      </w:r>
      <w:r>
        <w:rPr>
          <w:b/>
          <w:sz w:val="24"/>
        </w:rPr>
        <w:t xml:space="preserve">6 Перечень основного оборудования котельной </w:t>
      </w:r>
      <w:proofErr w:type="spellStart"/>
      <w:r>
        <w:rPr>
          <w:b/>
          <w:sz w:val="24"/>
        </w:rPr>
        <w:t>сп</w:t>
      </w:r>
      <w:proofErr w:type="spellEnd"/>
      <w:r>
        <w:rPr>
          <w:b/>
          <w:sz w:val="24"/>
        </w:rPr>
        <w:t>. Усть-Юган, квартал 2-3 № 1</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6"/>
        <w:gridCol w:w="853"/>
        <w:gridCol w:w="4386"/>
      </w:tblGrid>
      <w:tr w:rsidR="00166237">
        <w:trPr>
          <w:trHeight w:val="551"/>
        </w:trPr>
        <w:tc>
          <w:tcPr>
            <w:tcW w:w="562" w:type="dxa"/>
          </w:tcPr>
          <w:p w:rsidR="00166237" w:rsidRDefault="004376CB">
            <w:pPr>
              <w:pStyle w:val="TableParagraph"/>
              <w:spacing w:line="276" w:lineRule="exact"/>
              <w:ind w:left="107" w:right="93" w:firstLine="50"/>
              <w:jc w:val="left"/>
              <w:rPr>
                <w:b/>
                <w:sz w:val="24"/>
              </w:rPr>
            </w:pPr>
            <w:r>
              <w:rPr>
                <w:b/>
                <w:spacing w:val="-10"/>
                <w:sz w:val="24"/>
              </w:rPr>
              <w:t xml:space="preserve">№ </w:t>
            </w:r>
            <w:r>
              <w:rPr>
                <w:b/>
                <w:spacing w:val="-4"/>
                <w:sz w:val="24"/>
              </w:rPr>
              <w:t>п/п</w:t>
            </w:r>
          </w:p>
        </w:tc>
        <w:tc>
          <w:tcPr>
            <w:tcW w:w="3546" w:type="dxa"/>
          </w:tcPr>
          <w:p w:rsidR="00166237" w:rsidRDefault="004376CB">
            <w:pPr>
              <w:pStyle w:val="TableParagraph"/>
              <w:spacing w:before="138"/>
              <w:ind w:left="184"/>
              <w:jc w:val="left"/>
              <w:rPr>
                <w:b/>
                <w:sz w:val="24"/>
              </w:rPr>
            </w:pPr>
            <w:r>
              <w:rPr>
                <w:b/>
                <w:sz w:val="24"/>
              </w:rPr>
              <w:t>Наименование</w:t>
            </w:r>
            <w:r>
              <w:rPr>
                <w:b/>
                <w:spacing w:val="-7"/>
                <w:sz w:val="24"/>
              </w:rPr>
              <w:t xml:space="preserve"> </w:t>
            </w:r>
            <w:r>
              <w:rPr>
                <w:b/>
                <w:spacing w:val="-2"/>
                <w:sz w:val="24"/>
              </w:rPr>
              <w:t>оборудования</w:t>
            </w:r>
          </w:p>
        </w:tc>
        <w:tc>
          <w:tcPr>
            <w:tcW w:w="853" w:type="dxa"/>
          </w:tcPr>
          <w:p w:rsidR="00166237" w:rsidRDefault="004376CB">
            <w:pPr>
              <w:pStyle w:val="TableParagraph"/>
              <w:spacing w:line="276" w:lineRule="exact"/>
              <w:ind w:left="284" w:right="-2" w:hanging="264"/>
              <w:jc w:val="left"/>
              <w:rPr>
                <w:b/>
                <w:sz w:val="24"/>
              </w:rPr>
            </w:pPr>
            <w:r>
              <w:rPr>
                <w:b/>
                <w:spacing w:val="-2"/>
                <w:sz w:val="24"/>
              </w:rPr>
              <w:t xml:space="preserve">Кол-во, </w:t>
            </w:r>
            <w:r>
              <w:rPr>
                <w:b/>
                <w:spacing w:val="-4"/>
                <w:sz w:val="24"/>
              </w:rPr>
              <w:t>ед.</w:t>
            </w:r>
          </w:p>
        </w:tc>
        <w:tc>
          <w:tcPr>
            <w:tcW w:w="4386" w:type="dxa"/>
          </w:tcPr>
          <w:p w:rsidR="00166237" w:rsidRDefault="004376CB">
            <w:pPr>
              <w:pStyle w:val="TableParagraph"/>
              <w:spacing w:before="138"/>
              <w:ind w:left="576"/>
              <w:jc w:val="left"/>
              <w:rPr>
                <w:b/>
                <w:sz w:val="24"/>
              </w:rPr>
            </w:pPr>
            <w:r>
              <w:rPr>
                <w:b/>
                <w:sz w:val="24"/>
              </w:rPr>
              <w:t>Технические</w:t>
            </w:r>
            <w:r>
              <w:rPr>
                <w:b/>
                <w:spacing w:val="-6"/>
                <w:sz w:val="24"/>
              </w:rPr>
              <w:t xml:space="preserve"> </w:t>
            </w:r>
            <w:r>
              <w:rPr>
                <w:b/>
                <w:spacing w:val="-2"/>
                <w:sz w:val="24"/>
              </w:rPr>
              <w:t>характеристики</w:t>
            </w:r>
          </w:p>
        </w:tc>
      </w:tr>
      <w:tr w:rsidR="00166237">
        <w:trPr>
          <w:trHeight w:val="278"/>
        </w:trPr>
        <w:tc>
          <w:tcPr>
            <w:tcW w:w="562" w:type="dxa"/>
            <w:vMerge w:val="restart"/>
          </w:tcPr>
          <w:p w:rsidR="00166237" w:rsidRDefault="00166237">
            <w:pPr>
              <w:pStyle w:val="TableParagraph"/>
              <w:spacing w:before="10"/>
              <w:jc w:val="left"/>
              <w:rPr>
                <w:b/>
                <w:sz w:val="24"/>
              </w:rPr>
            </w:pPr>
          </w:p>
          <w:p w:rsidR="00166237" w:rsidRDefault="004376CB">
            <w:pPr>
              <w:pStyle w:val="TableParagraph"/>
              <w:spacing w:before="1"/>
              <w:ind w:left="9"/>
              <w:rPr>
                <w:sz w:val="24"/>
              </w:rPr>
            </w:pPr>
            <w:r>
              <w:rPr>
                <w:spacing w:val="-10"/>
                <w:sz w:val="24"/>
              </w:rPr>
              <w:t>1</w:t>
            </w:r>
          </w:p>
        </w:tc>
        <w:tc>
          <w:tcPr>
            <w:tcW w:w="3546" w:type="dxa"/>
            <w:vMerge w:val="restart"/>
          </w:tcPr>
          <w:p w:rsidR="00166237" w:rsidRDefault="00166237">
            <w:pPr>
              <w:pStyle w:val="TableParagraph"/>
              <w:spacing w:before="10"/>
              <w:jc w:val="left"/>
              <w:rPr>
                <w:b/>
                <w:sz w:val="24"/>
              </w:rPr>
            </w:pPr>
          </w:p>
          <w:p w:rsidR="00166237" w:rsidRDefault="004376CB">
            <w:pPr>
              <w:pStyle w:val="TableParagraph"/>
              <w:spacing w:before="1"/>
              <w:ind w:left="107"/>
              <w:jc w:val="left"/>
              <w:rPr>
                <w:sz w:val="24"/>
              </w:rPr>
            </w:pPr>
            <w:r>
              <w:rPr>
                <w:spacing w:val="-2"/>
                <w:sz w:val="24"/>
              </w:rPr>
              <w:t>ВК-</w:t>
            </w:r>
            <w:r>
              <w:rPr>
                <w:spacing w:val="-5"/>
                <w:sz w:val="24"/>
              </w:rPr>
              <w:t>21</w:t>
            </w:r>
          </w:p>
        </w:tc>
        <w:tc>
          <w:tcPr>
            <w:tcW w:w="853" w:type="dxa"/>
            <w:vMerge w:val="restart"/>
          </w:tcPr>
          <w:p w:rsidR="00166237" w:rsidRDefault="00166237">
            <w:pPr>
              <w:pStyle w:val="TableParagraph"/>
              <w:spacing w:before="10"/>
              <w:jc w:val="left"/>
              <w:rPr>
                <w:b/>
                <w:sz w:val="24"/>
              </w:rPr>
            </w:pPr>
          </w:p>
          <w:p w:rsidR="00166237" w:rsidRDefault="004376CB">
            <w:pPr>
              <w:pStyle w:val="TableParagraph"/>
              <w:spacing w:before="1"/>
              <w:ind w:left="25" w:right="21"/>
              <w:rPr>
                <w:sz w:val="24"/>
              </w:rPr>
            </w:pPr>
            <w:r>
              <w:rPr>
                <w:spacing w:val="-10"/>
                <w:sz w:val="24"/>
              </w:rPr>
              <w:t>2</w:t>
            </w: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2</w:t>
            </w:r>
            <w:r>
              <w:rPr>
                <w:spacing w:val="-2"/>
                <w:sz w:val="24"/>
              </w:rPr>
              <w:t xml:space="preserve"> </w:t>
            </w:r>
            <w:r>
              <w:rPr>
                <w:sz w:val="24"/>
              </w:rPr>
              <w:t>МВт</w:t>
            </w:r>
            <w:r>
              <w:rPr>
                <w:spacing w:val="-1"/>
                <w:sz w:val="24"/>
              </w:rPr>
              <w:t xml:space="preserve"> </w:t>
            </w:r>
            <w:r>
              <w:rPr>
                <w:sz w:val="24"/>
              </w:rPr>
              <w:t>(1,72</w:t>
            </w:r>
            <w:r>
              <w:rPr>
                <w:spacing w:val="-1"/>
                <w:sz w:val="24"/>
              </w:rPr>
              <w:t xml:space="preserve"> </w:t>
            </w:r>
            <w:r>
              <w:rPr>
                <w:spacing w:val="-2"/>
                <w:sz w:val="24"/>
              </w:rPr>
              <w:t>Гкал/ч)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Режим</w:t>
            </w:r>
            <w:r>
              <w:rPr>
                <w:spacing w:val="-2"/>
                <w:sz w:val="24"/>
              </w:rPr>
              <w:t xml:space="preserve"> </w:t>
            </w:r>
            <w:r>
              <w:rPr>
                <w:sz w:val="24"/>
              </w:rPr>
              <w:t>работы</w:t>
            </w:r>
            <w:r>
              <w:rPr>
                <w:spacing w:val="-1"/>
                <w:sz w:val="24"/>
              </w:rPr>
              <w:t xml:space="preserve"> </w:t>
            </w:r>
            <w:r>
              <w:rPr>
                <w:sz w:val="24"/>
              </w:rPr>
              <w:t>–</w:t>
            </w:r>
            <w:r>
              <w:rPr>
                <w:spacing w:val="-1"/>
                <w:sz w:val="24"/>
              </w:rPr>
              <w:t xml:space="preserve"> </w:t>
            </w:r>
            <w:r>
              <w:rPr>
                <w:spacing w:val="-2"/>
                <w:sz w:val="24"/>
              </w:rPr>
              <w:t>водогрейный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Вид</w:t>
            </w:r>
            <w:r>
              <w:rPr>
                <w:spacing w:val="-2"/>
                <w:sz w:val="24"/>
              </w:rPr>
              <w:t xml:space="preserve"> </w:t>
            </w:r>
            <w:r>
              <w:rPr>
                <w:sz w:val="24"/>
              </w:rPr>
              <w:t>основного</w:t>
            </w:r>
            <w:r>
              <w:rPr>
                <w:spacing w:val="-5"/>
                <w:sz w:val="24"/>
              </w:rPr>
              <w:t xml:space="preserve"> </w:t>
            </w:r>
            <w:r>
              <w:rPr>
                <w:sz w:val="24"/>
              </w:rPr>
              <w:t>топлива</w:t>
            </w:r>
            <w:r>
              <w:rPr>
                <w:spacing w:val="-2"/>
                <w:sz w:val="24"/>
              </w:rPr>
              <w:t xml:space="preserve"> </w:t>
            </w:r>
            <w:r>
              <w:rPr>
                <w:sz w:val="24"/>
              </w:rPr>
              <w:t>–</w:t>
            </w:r>
            <w:r>
              <w:rPr>
                <w:spacing w:val="-1"/>
                <w:sz w:val="24"/>
              </w:rPr>
              <w:t xml:space="preserve"> </w:t>
            </w:r>
            <w:r>
              <w:rPr>
                <w:spacing w:val="-2"/>
                <w:sz w:val="24"/>
              </w:rPr>
              <w:t>нефть</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2</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pacing w:val="-2"/>
                <w:sz w:val="24"/>
              </w:rPr>
              <w:t>КВСА-</w:t>
            </w:r>
            <w:r>
              <w:rPr>
                <w:spacing w:val="-10"/>
                <w:sz w:val="24"/>
              </w:rPr>
              <w:t>3</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w:t>
            </w:r>
            <w:r>
              <w:rPr>
                <w:spacing w:val="-2"/>
                <w:sz w:val="24"/>
              </w:rPr>
              <w:t xml:space="preserve"> </w:t>
            </w:r>
            <w:r>
              <w:rPr>
                <w:sz w:val="24"/>
              </w:rPr>
              <w:t>МВт</w:t>
            </w:r>
            <w:r>
              <w:rPr>
                <w:spacing w:val="-1"/>
                <w:sz w:val="24"/>
              </w:rPr>
              <w:t xml:space="preserve"> </w:t>
            </w:r>
            <w:r>
              <w:rPr>
                <w:sz w:val="24"/>
              </w:rPr>
              <w:t>(2,58</w:t>
            </w:r>
            <w:r>
              <w:rPr>
                <w:spacing w:val="-1"/>
                <w:sz w:val="24"/>
              </w:rPr>
              <w:t xml:space="preserve"> </w:t>
            </w:r>
            <w:r>
              <w:rPr>
                <w:spacing w:val="-2"/>
                <w:sz w:val="24"/>
              </w:rPr>
              <w:t>Гкал/ч)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Режим</w:t>
            </w:r>
            <w:r>
              <w:rPr>
                <w:spacing w:val="-2"/>
                <w:sz w:val="24"/>
              </w:rPr>
              <w:t xml:space="preserve"> </w:t>
            </w:r>
            <w:r>
              <w:rPr>
                <w:sz w:val="24"/>
              </w:rPr>
              <w:t>работы</w:t>
            </w:r>
            <w:r>
              <w:rPr>
                <w:spacing w:val="-1"/>
                <w:sz w:val="24"/>
              </w:rPr>
              <w:t xml:space="preserve"> </w:t>
            </w:r>
            <w:r>
              <w:rPr>
                <w:sz w:val="24"/>
              </w:rPr>
              <w:t>–</w:t>
            </w:r>
            <w:r>
              <w:rPr>
                <w:spacing w:val="-1"/>
                <w:sz w:val="24"/>
              </w:rPr>
              <w:t xml:space="preserve"> </w:t>
            </w:r>
            <w:r>
              <w:rPr>
                <w:spacing w:val="-2"/>
                <w:sz w:val="24"/>
              </w:rPr>
              <w:t>водогрейный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Вид</w:t>
            </w:r>
            <w:r>
              <w:rPr>
                <w:spacing w:val="-2"/>
                <w:sz w:val="24"/>
              </w:rPr>
              <w:t xml:space="preserve"> </w:t>
            </w:r>
            <w:r>
              <w:rPr>
                <w:sz w:val="24"/>
              </w:rPr>
              <w:t>основного</w:t>
            </w:r>
            <w:r>
              <w:rPr>
                <w:spacing w:val="-5"/>
                <w:sz w:val="24"/>
              </w:rPr>
              <w:t xml:space="preserve"> </w:t>
            </w:r>
            <w:r>
              <w:rPr>
                <w:sz w:val="24"/>
              </w:rPr>
              <w:t>топлива</w:t>
            </w:r>
            <w:r>
              <w:rPr>
                <w:spacing w:val="-2"/>
                <w:sz w:val="24"/>
              </w:rPr>
              <w:t xml:space="preserve"> </w:t>
            </w:r>
            <w:r>
              <w:rPr>
                <w:sz w:val="24"/>
              </w:rPr>
              <w:t>–</w:t>
            </w:r>
            <w:r>
              <w:rPr>
                <w:spacing w:val="-1"/>
                <w:sz w:val="24"/>
              </w:rPr>
              <w:t xml:space="preserve"> </w:t>
            </w:r>
            <w:r>
              <w:rPr>
                <w:spacing w:val="-2"/>
                <w:sz w:val="24"/>
              </w:rPr>
              <w:t>нефть</w:t>
            </w:r>
          </w:p>
        </w:tc>
      </w:tr>
      <w:tr w:rsidR="00166237">
        <w:trPr>
          <w:trHeight w:val="275"/>
        </w:trPr>
        <w:tc>
          <w:tcPr>
            <w:tcW w:w="562" w:type="dxa"/>
            <w:vMerge w:val="restart"/>
          </w:tcPr>
          <w:p w:rsidR="00166237" w:rsidRDefault="00166237">
            <w:pPr>
              <w:pStyle w:val="TableParagraph"/>
              <w:spacing w:before="10"/>
              <w:jc w:val="left"/>
              <w:rPr>
                <w:b/>
                <w:sz w:val="24"/>
              </w:rPr>
            </w:pPr>
          </w:p>
          <w:p w:rsidR="00166237" w:rsidRDefault="004376CB">
            <w:pPr>
              <w:pStyle w:val="TableParagraph"/>
              <w:spacing w:before="1"/>
              <w:ind w:left="9"/>
              <w:rPr>
                <w:sz w:val="24"/>
              </w:rPr>
            </w:pPr>
            <w:r>
              <w:rPr>
                <w:spacing w:val="-10"/>
                <w:sz w:val="24"/>
              </w:rPr>
              <w:t>3</w:t>
            </w:r>
          </w:p>
        </w:tc>
        <w:tc>
          <w:tcPr>
            <w:tcW w:w="3546" w:type="dxa"/>
            <w:vMerge w:val="restart"/>
          </w:tcPr>
          <w:p w:rsidR="00166237" w:rsidRDefault="00166237">
            <w:pPr>
              <w:pStyle w:val="TableParagraph"/>
              <w:spacing w:before="10"/>
              <w:jc w:val="left"/>
              <w:rPr>
                <w:b/>
                <w:sz w:val="24"/>
              </w:rPr>
            </w:pPr>
          </w:p>
          <w:p w:rsidR="00166237" w:rsidRDefault="004376CB">
            <w:pPr>
              <w:pStyle w:val="TableParagraph"/>
              <w:spacing w:before="1"/>
              <w:ind w:left="107"/>
              <w:jc w:val="left"/>
              <w:rPr>
                <w:sz w:val="24"/>
              </w:rPr>
            </w:pPr>
            <w:r>
              <w:rPr>
                <w:spacing w:val="-2"/>
                <w:sz w:val="24"/>
              </w:rPr>
              <w:t>ВВД-</w:t>
            </w:r>
            <w:r>
              <w:rPr>
                <w:spacing w:val="-5"/>
                <w:sz w:val="24"/>
              </w:rPr>
              <w:t>1.8</w:t>
            </w:r>
          </w:p>
        </w:tc>
        <w:tc>
          <w:tcPr>
            <w:tcW w:w="853" w:type="dxa"/>
            <w:vMerge w:val="restart"/>
          </w:tcPr>
          <w:p w:rsidR="00166237" w:rsidRDefault="00166237">
            <w:pPr>
              <w:pStyle w:val="TableParagraph"/>
              <w:spacing w:before="10"/>
              <w:jc w:val="left"/>
              <w:rPr>
                <w:b/>
                <w:sz w:val="24"/>
              </w:rPr>
            </w:pPr>
          </w:p>
          <w:p w:rsidR="00166237" w:rsidRDefault="004376CB">
            <w:pPr>
              <w:pStyle w:val="TableParagraph"/>
              <w:spacing w:before="1"/>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Мощность –</w:t>
            </w:r>
            <w:r>
              <w:rPr>
                <w:spacing w:val="-1"/>
                <w:sz w:val="24"/>
              </w:rPr>
              <w:t xml:space="preserve"> </w:t>
            </w:r>
            <w:r>
              <w:rPr>
                <w:sz w:val="24"/>
              </w:rPr>
              <w:t>2</w:t>
            </w:r>
            <w:r>
              <w:rPr>
                <w:spacing w:val="-1"/>
                <w:sz w:val="24"/>
              </w:rPr>
              <w:t xml:space="preserve"> </w:t>
            </w:r>
            <w:r>
              <w:rPr>
                <w:sz w:val="24"/>
              </w:rPr>
              <w:t>МВт</w:t>
            </w:r>
            <w:r>
              <w:rPr>
                <w:spacing w:val="-1"/>
                <w:sz w:val="24"/>
              </w:rPr>
              <w:t xml:space="preserve"> </w:t>
            </w:r>
            <w:r>
              <w:rPr>
                <w:sz w:val="24"/>
              </w:rPr>
              <w:t>(1,8</w:t>
            </w:r>
            <w:r>
              <w:rPr>
                <w:spacing w:val="-3"/>
                <w:sz w:val="24"/>
              </w:rPr>
              <w:t xml:space="preserve"> </w:t>
            </w:r>
            <w:r>
              <w:rPr>
                <w:spacing w:val="-2"/>
                <w:sz w:val="24"/>
              </w:rPr>
              <w:t>Гкал/ч)</w:t>
            </w:r>
          </w:p>
        </w:tc>
      </w:tr>
      <w:tr w:rsidR="00166237">
        <w:trPr>
          <w:trHeight w:val="278"/>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Режим</w:t>
            </w:r>
            <w:r>
              <w:rPr>
                <w:spacing w:val="-2"/>
                <w:sz w:val="24"/>
              </w:rPr>
              <w:t xml:space="preserve"> </w:t>
            </w:r>
            <w:r>
              <w:rPr>
                <w:sz w:val="24"/>
              </w:rPr>
              <w:t>работы</w:t>
            </w:r>
            <w:r>
              <w:rPr>
                <w:spacing w:val="-1"/>
                <w:sz w:val="24"/>
              </w:rPr>
              <w:t xml:space="preserve"> </w:t>
            </w:r>
            <w:r>
              <w:rPr>
                <w:sz w:val="24"/>
              </w:rPr>
              <w:t>–</w:t>
            </w:r>
            <w:r>
              <w:rPr>
                <w:spacing w:val="-1"/>
                <w:sz w:val="24"/>
              </w:rPr>
              <w:t xml:space="preserve"> </w:t>
            </w:r>
            <w:r>
              <w:rPr>
                <w:spacing w:val="-2"/>
                <w:sz w:val="24"/>
              </w:rPr>
              <w:t>водогрейный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Вид</w:t>
            </w:r>
            <w:r>
              <w:rPr>
                <w:spacing w:val="-2"/>
                <w:sz w:val="24"/>
              </w:rPr>
              <w:t xml:space="preserve"> </w:t>
            </w:r>
            <w:r>
              <w:rPr>
                <w:sz w:val="24"/>
              </w:rPr>
              <w:t>основного</w:t>
            </w:r>
            <w:r>
              <w:rPr>
                <w:spacing w:val="-5"/>
                <w:sz w:val="24"/>
              </w:rPr>
              <w:t xml:space="preserve"> </w:t>
            </w:r>
            <w:r>
              <w:rPr>
                <w:sz w:val="24"/>
              </w:rPr>
              <w:t>топлива</w:t>
            </w:r>
            <w:r>
              <w:rPr>
                <w:spacing w:val="-2"/>
                <w:sz w:val="24"/>
              </w:rPr>
              <w:t xml:space="preserve"> </w:t>
            </w:r>
            <w:r>
              <w:rPr>
                <w:sz w:val="24"/>
              </w:rPr>
              <w:t>–</w:t>
            </w:r>
            <w:r>
              <w:rPr>
                <w:spacing w:val="-1"/>
                <w:sz w:val="24"/>
              </w:rPr>
              <w:t xml:space="preserve"> </w:t>
            </w:r>
            <w:r>
              <w:rPr>
                <w:spacing w:val="-2"/>
                <w:sz w:val="24"/>
              </w:rPr>
              <w:t>нефть</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4</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Насос</w:t>
            </w:r>
            <w:r>
              <w:rPr>
                <w:spacing w:val="-4"/>
                <w:sz w:val="24"/>
              </w:rPr>
              <w:t xml:space="preserve"> </w:t>
            </w:r>
            <w:r>
              <w:rPr>
                <w:sz w:val="24"/>
              </w:rPr>
              <w:t>сетевой</w:t>
            </w:r>
            <w:r>
              <w:rPr>
                <w:spacing w:val="-3"/>
                <w:sz w:val="24"/>
              </w:rPr>
              <w:t xml:space="preserve"> </w:t>
            </w:r>
            <w:r>
              <w:rPr>
                <w:sz w:val="24"/>
              </w:rPr>
              <w:t>К</w:t>
            </w:r>
            <w:r>
              <w:rPr>
                <w:spacing w:val="-2"/>
                <w:sz w:val="24"/>
              </w:rPr>
              <w:t xml:space="preserve"> </w:t>
            </w:r>
            <w:r>
              <w:rPr>
                <w:sz w:val="24"/>
              </w:rPr>
              <w:t>150-125-</w:t>
            </w:r>
            <w:r>
              <w:rPr>
                <w:spacing w:val="-5"/>
                <w:sz w:val="24"/>
              </w:rPr>
              <w:t>315</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3</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сетевой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200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30</w:t>
            </w:r>
            <w:r>
              <w:rPr>
                <w:spacing w:val="-1"/>
                <w:sz w:val="24"/>
              </w:rPr>
              <w:t xml:space="preserve"> </w:t>
            </w:r>
            <w:r>
              <w:rPr>
                <w:spacing w:val="-5"/>
                <w:sz w:val="24"/>
              </w:rPr>
              <w:t>кВт</w:t>
            </w:r>
          </w:p>
        </w:tc>
      </w:tr>
      <w:tr w:rsidR="00166237">
        <w:trPr>
          <w:trHeight w:val="276"/>
        </w:trPr>
        <w:tc>
          <w:tcPr>
            <w:tcW w:w="562" w:type="dxa"/>
            <w:vMerge w:val="restart"/>
          </w:tcPr>
          <w:p w:rsidR="00166237" w:rsidRDefault="00166237">
            <w:pPr>
              <w:pStyle w:val="TableParagraph"/>
              <w:spacing w:before="11"/>
              <w:jc w:val="left"/>
              <w:rPr>
                <w:b/>
                <w:sz w:val="24"/>
              </w:rPr>
            </w:pPr>
          </w:p>
          <w:p w:rsidR="00166237" w:rsidRDefault="004376CB">
            <w:pPr>
              <w:pStyle w:val="TableParagraph"/>
              <w:ind w:left="9"/>
              <w:rPr>
                <w:sz w:val="24"/>
              </w:rPr>
            </w:pPr>
            <w:r>
              <w:rPr>
                <w:spacing w:val="-10"/>
                <w:sz w:val="24"/>
              </w:rPr>
              <w:t>5</w:t>
            </w:r>
          </w:p>
        </w:tc>
        <w:tc>
          <w:tcPr>
            <w:tcW w:w="3546" w:type="dxa"/>
            <w:vMerge w:val="restart"/>
          </w:tcPr>
          <w:p w:rsidR="00166237" w:rsidRDefault="00166237">
            <w:pPr>
              <w:pStyle w:val="TableParagraph"/>
              <w:spacing w:before="11"/>
              <w:jc w:val="left"/>
              <w:rPr>
                <w:b/>
                <w:sz w:val="24"/>
              </w:rPr>
            </w:pPr>
          </w:p>
          <w:p w:rsidR="00166237" w:rsidRDefault="004376CB">
            <w:pPr>
              <w:pStyle w:val="TableParagraph"/>
              <w:ind w:left="107"/>
              <w:jc w:val="left"/>
              <w:rPr>
                <w:sz w:val="24"/>
              </w:rPr>
            </w:pPr>
            <w:r>
              <w:rPr>
                <w:sz w:val="24"/>
              </w:rPr>
              <w:t>Насос</w:t>
            </w:r>
            <w:r>
              <w:rPr>
                <w:spacing w:val="-4"/>
                <w:sz w:val="24"/>
              </w:rPr>
              <w:t xml:space="preserve"> </w:t>
            </w:r>
            <w:proofErr w:type="spellStart"/>
            <w:r>
              <w:rPr>
                <w:sz w:val="24"/>
              </w:rPr>
              <w:t>подпиточный</w:t>
            </w:r>
            <w:proofErr w:type="spellEnd"/>
            <w:r>
              <w:rPr>
                <w:spacing w:val="-4"/>
                <w:sz w:val="24"/>
              </w:rPr>
              <w:t xml:space="preserve"> </w:t>
            </w:r>
            <w:r>
              <w:rPr>
                <w:sz w:val="24"/>
              </w:rPr>
              <w:t>КМ</w:t>
            </w:r>
            <w:r>
              <w:rPr>
                <w:spacing w:val="-3"/>
                <w:sz w:val="24"/>
              </w:rPr>
              <w:t xml:space="preserve"> </w:t>
            </w:r>
            <w:r>
              <w:rPr>
                <w:sz w:val="24"/>
              </w:rPr>
              <w:t>100-</w:t>
            </w:r>
            <w:r>
              <w:rPr>
                <w:spacing w:val="-5"/>
                <w:sz w:val="24"/>
              </w:rPr>
              <w:t>65</w:t>
            </w:r>
          </w:p>
        </w:tc>
        <w:tc>
          <w:tcPr>
            <w:tcW w:w="853" w:type="dxa"/>
            <w:vMerge w:val="restart"/>
          </w:tcPr>
          <w:p w:rsidR="00166237" w:rsidRDefault="00166237">
            <w:pPr>
              <w:pStyle w:val="TableParagraph"/>
              <w:spacing w:before="11"/>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proofErr w:type="spellStart"/>
            <w:r>
              <w:rPr>
                <w:spacing w:val="-2"/>
                <w:sz w:val="24"/>
              </w:rPr>
              <w:t>подпиточный</w:t>
            </w:r>
            <w:proofErr w:type="spellEnd"/>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12,5</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2,2</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6</w:t>
            </w:r>
          </w:p>
        </w:tc>
        <w:tc>
          <w:tcPr>
            <w:tcW w:w="3546" w:type="dxa"/>
            <w:vMerge w:val="restart"/>
          </w:tcPr>
          <w:p w:rsidR="00166237" w:rsidRDefault="004376CB">
            <w:pPr>
              <w:pStyle w:val="TableParagraph"/>
              <w:spacing w:before="147"/>
              <w:ind w:left="107" w:right="228"/>
              <w:jc w:val="left"/>
              <w:rPr>
                <w:sz w:val="24"/>
              </w:rPr>
            </w:pPr>
            <w:r>
              <w:rPr>
                <w:sz w:val="24"/>
              </w:rPr>
              <w:t>Насос</w:t>
            </w:r>
            <w:r>
              <w:rPr>
                <w:spacing w:val="-14"/>
                <w:sz w:val="24"/>
              </w:rPr>
              <w:t xml:space="preserve"> </w:t>
            </w:r>
            <w:proofErr w:type="spellStart"/>
            <w:r>
              <w:rPr>
                <w:sz w:val="24"/>
              </w:rPr>
              <w:t>подпиточный</w:t>
            </w:r>
            <w:proofErr w:type="spellEnd"/>
            <w:r>
              <w:rPr>
                <w:spacing w:val="-13"/>
                <w:sz w:val="24"/>
              </w:rPr>
              <w:t xml:space="preserve"> </w:t>
            </w:r>
            <w:r>
              <w:rPr>
                <w:sz w:val="24"/>
              </w:rPr>
              <w:t>ВК</w:t>
            </w:r>
            <w:r>
              <w:rPr>
                <w:spacing w:val="-15"/>
                <w:sz w:val="24"/>
              </w:rPr>
              <w:t xml:space="preserve"> </w:t>
            </w:r>
            <w:r>
              <w:rPr>
                <w:sz w:val="24"/>
              </w:rPr>
              <w:t xml:space="preserve">5/24 </w:t>
            </w:r>
            <w:r>
              <w:rPr>
                <w:spacing w:val="-6"/>
                <w:sz w:val="24"/>
              </w:rPr>
              <w:t>АУ</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proofErr w:type="spellStart"/>
            <w:r>
              <w:rPr>
                <w:spacing w:val="-2"/>
                <w:sz w:val="24"/>
              </w:rPr>
              <w:t>подпиточный</w:t>
            </w:r>
            <w:proofErr w:type="spellEnd"/>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18</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11</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10"/>
              <w:jc w:val="left"/>
              <w:rPr>
                <w:b/>
                <w:sz w:val="24"/>
              </w:rPr>
            </w:pPr>
          </w:p>
          <w:p w:rsidR="00166237" w:rsidRDefault="004376CB">
            <w:pPr>
              <w:pStyle w:val="TableParagraph"/>
              <w:spacing w:before="1"/>
              <w:ind w:left="9"/>
              <w:rPr>
                <w:sz w:val="24"/>
              </w:rPr>
            </w:pPr>
            <w:r>
              <w:rPr>
                <w:spacing w:val="-10"/>
                <w:sz w:val="24"/>
              </w:rPr>
              <w:t>7</w:t>
            </w:r>
          </w:p>
        </w:tc>
        <w:tc>
          <w:tcPr>
            <w:tcW w:w="3546" w:type="dxa"/>
            <w:vMerge w:val="restart"/>
          </w:tcPr>
          <w:p w:rsidR="00166237" w:rsidRDefault="004376CB">
            <w:pPr>
              <w:pStyle w:val="TableParagraph"/>
              <w:spacing w:before="147"/>
              <w:ind w:left="107"/>
              <w:jc w:val="left"/>
              <w:rPr>
                <w:sz w:val="24"/>
              </w:rPr>
            </w:pPr>
            <w:r>
              <w:rPr>
                <w:sz w:val="24"/>
              </w:rPr>
              <w:t>Нефтяной</w:t>
            </w:r>
            <w:r>
              <w:rPr>
                <w:spacing w:val="-13"/>
                <w:sz w:val="24"/>
              </w:rPr>
              <w:t xml:space="preserve"> </w:t>
            </w:r>
            <w:r>
              <w:rPr>
                <w:sz w:val="24"/>
              </w:rPr>
              <w:t>насос</w:t>
            </w:r>
            <w:r>
              <w:rPr>
                <w:spacing w:val="-13"/>
                <w:sz w:val="24"/>
              </w:rPr>
              <w:t xml:space="preserve"> </w:t>
            </w:r>
            <w:r>
              <w:rPr>
                <w:sz w:val="24"/>
              </w:rPr>
              <w:t>НМШ</w:t>
            </w:r>
            <w:r>
              <w:rPr>
                <w:spacing w:val="-13"/>
                <w:sz w:val="24"/>
              </w:rPr>
              <w:t xml:space="preserve"> </w:t>
            </w:r>
            <w:r>
              <w:rPr>
                <w:sz w:val="24"/>
              </w:rPr>
              <w:t xml:space="preserve">2-40- </w:t>
            </w:r>
            <w:r>
              <w:rPr>
                <w:spacing w:val="-2"/>
                <w:sz w:val="24"/>
              </w:rPr>
              <w:t>1,6/16</w:t>
            </w:r>
          </w:p>
        </w:tc>
        <w:tc>
          <w:tcPr>
            <w:tcW w:w="853" w:type="dxa"/>
            <w:vMerge w:val="restart"/>
          </w:tcPr>
          <w:p w:rsidR="00166237" w:rsidRDefault="00166237">
            <w:pPr>
              <w:pStyle w:val="TableParagraph"/>
              <w:spacing w:before="10"/>
              <w:jc w:val="left"/>
              <w:rPr>
                <w:b/>
                <w:sz w:val="24"/>
              </w:rPr>
            </w:pPr>
          </w:p>
          <w:p w:rsidR="00166237" w:rsidRDefault="004376CB">
            <w:pPr>
              <w:pStyle w:val="TableParagraph"/>
              <w:spacing w:before="1"/>
              <w:ind w:left="25" w:right="21"/>
              <w:rPr>
                <w:sz w:val="24"/>
              </w:rPr>
            </w:pPr>
            <w:r>
              <w:rPr>
                <w:spacing w:val="-10"/>
                <w:sz w:val="24"/>
              </w:rPr>
              <w:t>3</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1,6</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2,2</w:t>
            </w:r>
            <w:r>
              <w:rPr>
                <w:spacing w:val="-1"/>
                <w:sz w:val="24"/>
              </w:rPr>
              <w:t xml:space="preserve"> </w:t>
            </w:r>
            <w:r>
              <w:rPr>
                <w:spacing w:val="-5"/>
                <w:sz w:val="24"/>
              </w:rPr>
              <w:t>кВт</w:t>
            </w:r>
          </w:p>
        </w:tc>
      </w:tr>
    </w:tbl>
    <w:p w:rsidR="00166237" w:rsidRDefault="00166237">
      <w:pPr>
        <w:pStyle w:val="TableParagraph"/>
        <w:spacing w:line="256" w:lineRule="exact"/>
        <w:jc w:val="left"/>
        <w:rPr>
          <w:sz w:val="24"/>
        </w:rPr>
        <w:sectPr w:rsidR="00166237">
          <w:type w:val="continuous"/>
          <w:pgSz w:w="11910" w:h="16840"/>
          <w:pgMar w:top="1100" w:right="566" w:bottom="1140" w:left="1133" w:header="0" w:footer="957"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6"/>
        <w:gridCol w:w="853"/>
        <w:gridCol w:w="4386"/>
      </w:tblGrid>
      <w:tr w:rsidR="00166237">
        <w:trPr>
          <w:trHeight w:val="553"/>
        </w:trPr>
        <w:tc>
          <w:tcPr>
            <w:tcW w:w="562" w:type="dxa"/>
          </w:tcPr>
          <w:p w:rsidR="00166237" w:rsidRDefault="004376CB">
            <w:pPr>
              <w:pStyle w:val="TableParagraph"/>
              <w:spacing w:line="270" w:lineRule="atLeast"/>
              <w:ind w:left="107" w:right="93" w:firstLine="50"/>
              <w:jc w:val="left"/>
              <w:rPr>
                <w:b/>
                <w:sz w:val="24"/>
              </w:rPr>
            </w:pPr>
            <w:r>
              <w:rPr>
                <w:b/>
                <w:spacing w:val="-10"/>
                <w:sz w:val="24"/>
              </w:rPr>
              <w:lastRenderedPageBreak/>
              <w:t xml:space="preserve">№ </w:t>
            </w:r>
            <w:r>
              <w:rPr>
                <w:b/>
                <w:spacing w:val="-4"/>
                <w:sz w:val="24"/>
              </w:rPr>
              <w:t>п/п</w:t>
            </w:r>
          </w:p>
        </w:tc>
        <w:tc>
          <w:tcPr>
            <w:tcW w:w="3546" w:type="dxa"/>
          </w:tcPr>
          <w:p w:rsidR="00166237" w:rsidRDefault="004376CB">
            <w:pPr>
              <w:pStyle w:val="TableParagraph"/>
              <w:spacing w:before="138"/>
              <w:ind w:left="184"/>
              <w:jc w:val="left"/>
              <w:rPr>
                <w:b/>
                <w:sz w:val="24"/>
              </w:rPr>
            </w:pPr>
            <w:r>
              <w:rPr>
                <w:b/>
                <w:sz w:val="24"/>
              </w:rPr>
              <w:t>Наименование</w:t>
            </w:r>
            <w:r>
              <w:rPr>
                <w:b/>
                <w:spacing w:val="-7"/>
                <w:sz w:val="24"/>
              </w:rPr>
              <w:t xml:space="preserve"> </w:t>
            </w:r>
            <w:r>
              <w:rPr>
                <w:b/>
                <w:spacing w:val="-2"/>
                <w:sz w:val="24"/>
              </w:rPr>
              <w:t>оборудования</w:t>
            </w:r>
          </w:p>
        </w:tc>
        <w:tc>
          <w:tcPr>
            <w:tcW w:w="853" w:type="dxa"/>
          </w:tcPr>
          <w:p w:rsidR="00166237" w:rsidRDefault="004376CB">
            <w:pPr>
              <w:pStyle w:val="TableParagraph"/>
              <w:spacing w:line="270" w:lineRule="atLeast"/>
              <w:ind w:left="284" w:right="-2" w:hanging="264"/>
              <w:jc w:val="left"/>
              <w:rPr>
                <w:b/>
                <w:sz w:val="24"/>
              </w:rPr>
            </w:pPr>
            <w:r>
              <w:rPr>
                <w:b/>
                <w:spacing w:val="-2"/>
                <w:sz w:val="24"/>
              </w:rPr>
              <w:t xml:space="preserve">Кол-во, </w:t>
            </w:r>
            <w:r>
              <w:rPr>
                <w:b/>
                <w:spacing w:val="-4"/>
                <w:sz w:val="24"/>
              </w:rPr>
              <w:t>ед.</w:t>
            </w:r>
          </w:p>
        </w:tc>
        <w:tc>
          <w:tcPr>
            <w:tcW w:w="4386" w:type="dxa"/>
          </w:tcPr>
          <w:p w:rsidR="00166237" w:rsidRDefault="004376CB">
            <w:pPr>
              <w:pStyle w:val="TableParagraph"/>
              <w:spacing w:before="138"/>
              <w:ind w:left="576"/>
              <w:jc w:val="left"/>
              <w:rPr>
                <w:b/>
                <w:sz w:val="24"/>
              </w:rPr>
            </w:pPr>
            <w:r>
              <w:rPr>
                <w:b/>
                <w:sz w:val="24"/>
              </w:rPr>
              <w:t>Технические</w:t>
            </w:r>
            <w:r>
              <w:rPr>
                <w:b/>
                <w:spacing w:val="-6"/>
                <w:sz w:val="24"/>
              </w:rPr>
              <w:t xml:space="preserve"> </w:t>
            </w:r>
            <w:r>
              <w:rPr>
                <w:b/>
                <w:spacing w:val="-2"/>
                <w:sz w:val="24"/>
              </w:rPr>
              <w:t>характеристики</w:t>
            </w:r>
          </w:p>
        </w:tc>
      </w:tr>
      <w:tr w:rsidR="00166237">
        <w:trPr>
          <w:trHeight w:val="276"/>
        </w:trPr>
        <w:tc>
          <w:tcPr>
            <w:tcW w:w="562" w:type="dxa"/>
            <w:vMerge w:val="restart"/>
          </w:tcPr>
          <w:p w:rsidR="00166237" w:rsidRDefault="00166237">
            <w:pPr>
              <w:pStyle w:val="TableParagraph"/>
              <w:spacing w:before="8"/>
              <w:jc w:val="left"/>
              <w:rPr>
                <w:b/>
                <w:sz w:val="24"/>
              </w:rPr>
            </w:pPr>
          </w:p>
          <w:p w:rsidR="00166237" w:rsidRDefault="004376CB">
            <w:pPr>
              <w:pStyle w:val="TableParagraph"/>
              <w:spacing w:before="1"/>
              <w:ind w:left="9"/>
              <w:rPr>
                <w:sz w:val="24"/>
              </w:rPr>
            </w:pPr>
            <w:r>
              <w:rPr>
                <w:spacing w:val="-10"/>
                <w:sz w:val="24"/>
              </w:rPr>
              <w:t>8</w:t>
            </w:r>
          </w:p>
        </w:tc>
        <w:tc>
          <w:tcPr>
            <w:tcW w:w="3546" w:type="dxa"/>
            <w:vMerge w:val="restart"/>
          </w:tcPr>
          <w:p w:rsidR="00166237" w:rsidRDefault="00166237">
            <w:pPr>
              <w:pStyle w:val="TableParagraph"/>
              <w:spacing w:before="8"/>
              <w:jc w:val="left"/>
              <w:rPr>
                <w:b/>
                <w:sz w:val="24"/>
              </w:rPr>
            </w:pPr>
          </w:p>
          <w:p w:rsidR="00166237" w:rsidRDefault="004376CB">
            <w:pPr>
              <w:pStyle w:val="TableParagraph"/>
              <w:spacing w:before="1"/>
              <w:ind w:left="107"/>
              <w:jc w:val="left"/>
              <w:rPr>
                <w:sz w:val="24"/>
              </w:rPr>
            </w:pPr>
            <w:r>
              <w:rPr>
                <w:sz w:val="24"/>
              </w:rPr>
              <w:t>Нефтяной</w:t>
            </w:r>
            <w:r>
              <w:rPr>
                <w:spacing w:val="-3"/>
                <w:sz w:val="24"/>
              </w:rPr>
              <w:t xml:space="preserve"> </w:t>
            </w:r>
            <w:r>
              <w:rPr>
                <w:sz w:val="24"/>
              </w:rPr>
              <w:t>насос</w:t>
            </w:r>
            <w:r>
              <w:rPr>
                <w:spacing w:val="-4"/>
                <w:sz w:val="24"/>
              </w:rPr>
              <w:t xml:space="preserve"> </w:t>
            </w:r>
            <w:r>
              <w:rPr>
                <w:sz w:val="24"/>
              </w:rPr>
              <w:t>К</w:t>
            </w:r>
            <w:r>
              <w:rPr>
                <w:spacing w:val="-1"/>
                <w:sz w:val="24"/>
              </w:rPr>
              <w:t xml:space="preserve"> </w:t>
            </w:r>
            <w:r>
              <w:rPr>
                <w:sz w:val="24"/>
              </w:rPr>
              <w:t>20/30-</w:t>
            </w:r>
            <w:r>
              <w:rPr>
                <w:spacing w:val="-5"/>
                <w:sz w:val="24"/>
              </w:rPr>
              <w:t>92</w:t>
            </w:r>
          </w:p>
        </w:tc>
        <w:tc>
          <w:tcPr>
            <w:tcW w:w="853" w:type="dxa"/>
            <w:vMerge w:val="restart"/>
          </w:tcPr>
          <w:p w:rsidR="00166237" w:rsidRDefault="00166237">
            <w:pPr>
              <w:pStyle w:val="TableParagraph"/>
              <w:spacing w:before="8"/>
              <w:jc w:val="left"/>
              <w:rPr>
                <w:b/>
                <w:sz w:val="24"/>
              </w:rPr>
            </w:pPr>
          </w:p>
          <w:p w:rsidR="00166237" w:rsidRDefault="004376CB">
            <w:pPr>
              <w:pStyle w:val="TableParagraph"/>
              <w:spacing w:before="1"/>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20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4</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9</w:t>
            </w:r>
          </w:p>
        </w:tc>
        <w:tc>
          <w:tcPr>
            <w:tcW w:w="3546" w:type="dxa"/>
            <w:vMerge w:val="restart"/>
          </w:tcPr>
          <w:p w:rsidR="00166237" w:rsidRDefault="004376CB">
            <w:pPr>
              <w:pStyle w:val="TableParagraph"/>
              <w:spacing w:before="147"/>
              <w:ind w:left="107"/>
              <w:jc w:val="left"/>
              <w:rPr>
                <w:sz w:val="24"/>
              </w:rPr>
            </w:pPr>
            <w:r>
              <w:rPr>
                <w:sz w:val="24"/>
              </w:rPr>
              <w:t>Нефтяной</w:t>
            </w:r>
            <w:r>
              <w:rPr>
                <w:spacing w:val="-15"/>
                <w:sz w:val="24"/>
              </w:rPr>
              <w:t xml:space="preserve"> </w:t>
            </w:r>
            <w:r>
              <w:rPr>
                <w:sz w:val="24"/>
              </w:rPr>
              <w:t>насос</w:t>
            </w:r>
            <w:r>
              <w:rPr>
                <w:spacing w:val="-15"/>
                <w:sz w:val="24"/>
              </w:rPr>
              <w:t xml:space="preserve"> </w:t>
            </w:r>
            <w:r>
              <w:rPr>
                <w:sz w:val="24"/>
              </w:rPr>
              <w:t xml:space="preserve">4К-140-125 </w:t>
            </w:r>
            <w:r>
              <w:rPr>
                <w:spacing w:val="-2"/>
                <w:sz w:val="24"/>
              </w:rPr>
              <w:t>(наружный)</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125</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45</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160"/>
              <w:jc w:val="left"/>
              <w:rPr>
                <w:sz w:val="24"/>
              </w:rPr>
            </w:pPr>
            <w:r>
              <w:rPr>
                <w:spacing w:val="-5"/>
                <w:sz w:val="24"/>
              </w:rPr>
              <w:t>10</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Компрессор</w:t>
            </w:r>
            <w:r>
              <w:rPr>
                <w:spacing w:val="-4"/>
                <w:sz w:val="24"/>
              </w:rPr>
              <w:t xml:space="preserve"> </w:t>
            </w:r>
            <w:r>
              <w:rPr>
                <w:sz w:val="24"/>
              </w:rPr>
              <w:t>К-</w:t>
            </w:r>
            <w:r>
              <w:rPr>
                <w:spacing w:val="-10"/>
                <w:sz w:val="24"/>
              </w:rPr>
              <w:t>3</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pacing w:val="-2"/>
                <w:sz w:val="24"/>
              </w:rPr>
              <w:t>Компрессор</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3"/>
                <w:sz w:val="24"/>
              </w:rPr>
              <w:t xml:space="preserve"> </w:t>
            </w:r>
            <w:r>
              <w:rPr>
                <w:sz w:val="24"/>
              </w:rPr>
              <w:t>–</w:t>
            </w:r>
            <w:r>
              <w:rPr>
                <w:spacing w:val="-8"/>
                <w:sz w:val="24"/>
              </w:rPr>
              <w:t xml:space="preserve"> </w:t>
            </w:r>
            <w:r>
              <w:rPr>
                <w:spacing w:val="-5"/>
                <w:sz w:val="24"/>
              </w:rPr>
              <w:t>н/д</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11</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160"/>
              <w:jc w:val="left"/>
              <w:rPr>
                <w:sz w:val="24"/>
              </w:rPr>
            </w:pPr>
            <w:r>
              <w:rPr>
                <w:spacing w:val="-5"/>
                <w:sz w:val="24"/>
              </w:rPr>
              <w:t>11</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Компрессор</w:t>
            </w:r>
            <w:r>
              <w:rPr>
                <w:spacing w:val="-4"/>
                <w:sz w:val="24"/>
              </w:rPr>
              <w:t xml:space="preserve"> </w:t>
            </w:r>
            <w:r>
              <w:rPr>
                <w:sz w:val="24"/>
              </w:rPr>
              <w:t>ПКС-</w:t>
            </w:r>
            <w:r>
              <w:rPr>
                <w:spacing w:val="-4"/>
                <w:sz w:val="24"/>
              </w:rPr>
              <w:t>5,25</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pacing w:val="-2"/>
                <w:sz w:val="24"/>
              </w:rPr>
              <w:t>Компрессор</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3"/>
                <w:sz w:val="24"/>
              </w:rPr>
              <w:t xml:space="preserve"> </w:t>
            </w:r>
            <w:r>
              <w:rPr>
                <w:sz w:val="24"/>
              </w:rPr>
              <w:t>–</w:t>
            </w:r>
            <w:r>
              <w:rPr>
                <w:spacing w:val="-8"/>
                <w:sz w:val="24"/>
              </w:rPr>
              <w:t xml:space="preserve"> </w:t>
            </w:r>
            <w:r>
              <w:rPr>
                <w:spacing w:val="-5"/>
                <w:sz w:val="24"/>
              </w:rPr>
              <w:t>н/д</w:t>
            </w:r>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40</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9"/>
              <w:jc w:val="left"/>
              <w:rPr>
                <w:b/>
                <w:sz w:val="24"/>
              </w:rPr>
            </w:pPr>
          </w:p>
          <w:p w:rsidR="00166237" w:rsidRDefault="004376CB">
            <w:pPr>
              <w:pStyle w:val="TableParagraph"/>
              <w:ind w:left="160"/>
              <w:jc w:val="left"/>
              <w:rPr>
                <w:sz w:val="24"/>
              </w:rPr>
            </w:pPr>
            <w:r>
              <w:rPr>
                <w:spacing w:val="-5"/>
                <w:sz w:val="24"/>
              </w:rPr>
              <w:t>12</w:t>
            </w:r>
          </w:p>
        </w:tc>
        <w:tc>
          <w:tcPr>
            <w:tcW w:w="3546" w:type="dxa"/>
            <w:vMerge w:val="restart"/>
          </w:tcPr>
          <w:p w:rsidR="00166237" w:rsidRDefault="00166237">
            <w:pPr>
              <w:pStyle w:val="TableParagraph"/>
              <w:spacing w:before="9"/>
              <w:jc w:val="left"/>
              <w:rPr>
                <w:b/>
                <w:sz w:val="24"/>
              </w:rPr>
            </w:pPr>
          </w:p>
          <w:p w:rsidR="00166237" w:rsidRDefault="004376CB">
            <w:pPr>
              <w:pStyle w:val="TableParagraph"/>
              <w:ind w:left="107"/>
              <w:jc w:val="left"/>
              <w:rPr>
                <w:sz w:val="24"/>
              </w:rPr>
            </w:pPr>
            <w:r>
              <w:rPr>
                <w:sz w:val="24"/>
              </w:rPr>
              <w:t>Компрессор</w:t>
            </w:r>
            <w:r>
              <w:rPr>
                <w:spacing w:val="-4"/>
                <w:sz w:val="24"/>
              </w:rPr>
              <w:t xml:space="preserve"> </w:t>
            </w:r>
            <w:r>
              <w:rPr>
                <w:sz w:val="24"/>
              </w:rPr>
              <w:t>ВУ-</w:t>
            </w:r>
            <w:r>
              <w:rPr>
                <w:spacing w:val="-10"/>
                <w:sz w:val="24"/>
              </w:rPr>
              <w:t>4</w:t>
            </w:r>
          </w:p>
        </w:tc>
        <w:tc>
          <w:tcPr>
            <w:tcW w:w="853" w:type="dxa"/>
            <w:vMerge w:val="restart"/>
          </w:tcPr>
          <w:p w:rsidR="00166237" w:rsidRDefault="00166237">
            <w:pPr>
              <w:pStyle w:val="TableParagraph"/>
              <w:spacing w:before="9"/>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pacing w:val="-2"/>
                <w:sz w:val="24"/>
              </w:rPr>
              <w:t>Компрессор</w:t>
            </w:r>
          </w:p>
        </w:tc>
      </w:tr>
      <w:tr w:rsidR="00166237">
        <w:trPr>
          <w:trHeight w:val="276"/>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3"/>
                <w:sz w:val="24"/>
              </w:rPr>
              <w:t xml:space="preserve"> </w:t>
            </w:r>
            <w:r>
              <w:rPr>
                <w:sz w:val="24"/>
              </w:rPr>
              <w:t>–</w:t>
            </w:r>
            <w:r>
              <w:rPr>
                <w:spacing w:val="-8"/>
                <w:sz w:val="24"/>
              </w:rPr>
              <w:t xml:space="preserve"> </w:t>
            </w:r>
            <w:r>
              <w:rPr>
                <w:spacing w:val="-5"/>
                <w:sz w:val="24"/>
              </w:rPr>
              <w:t>н/д</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37</w:t>
            </w:r>
            <w:r>
              <w:rPr>
                <w:spacing w:val="-1"/>
                <w:sz w:val="24"/>
              </w:rPr>
              <w:t xml:space="preserve"> </w:t>
            </w:r>
            <w:r>
              <w:rPr>
                <w:spacing w:val="-5"/>
                <w:sz w:val="24"/>
              </w:rPr>
              <w:t>кВт</w:t>
            </w:r>
          </w:p>
        </w:tc>
      </w:tr>
    </w:tbl>
    <w:p w:rsidR="00166237" w:rsidRDefault="00166237">
      <w:pPr>
        <w:pStyle w:val="a3"/>
        <w:spacing w:before="22"/>
        <w:ind w:left="0"/>
        <w:rPr>
          <w:b/>
        </w:rPr>
      </w:pPr>
    </w:p>
    <w:p w:rsidR="00166237" w:rsidRDefault="004376CB">
      <w:pPr>
        <w:spacing w:before="1"/>
        <w:ind w:left="576" w:firstLine="8235"/>
        <w:rPr>
          <w:b/>
          <w:sz w:val="24"/>
        </w:rPr>
      </w:pPr>
      <w:r>
        <w:rPr>
          <w:b/>
          <w:sz w:val="24"/>
        </w:rPr>
        <w:t>Таблица</w:t>
      </w:r>
      <w:r>
        <w:rPr>
          <w:b/>
          <w:spacing w:val="-15"/>
          <w:sz w:val="24"/>
        </w:rPr>
        <w:t xml:space="preserve"> </w:t>
      </w:r>
      <w:r>
        <w:rPr>
          <w:b/>
          <w:sz w:val="24"/>
        </w:rPr>
        <w:t>7 Перечень</w:t>
      </w:r>
      <w:r>
        <w:rPr>
          <w:b/>
          <w:spacing w:val="-6"/>
          <w:sz w:val="24"/>
        </w:rPr>
        <w:t xml:space="preserve"> </w:t>
      </w:r>
      <w:r>
        <w:rPr>
          <w:b/>
          <w:sz w:val="24"/>
        </w:rPr>
        <w:t>основного</w:t>
      </w:r>
      <w:r>
        <w:rPr>
          <w:b/>
          <w:spacing w:val="-3"/>
          <w:sz w:val="24"/>
        </w:rPr>
        <w:t xml:space="preserve"> </w:t>
      </w:r>
      <w:r>
        <w:rPr>
          <w:b/>
          <w:sz w:val="24"/>
        </w:rPr>
        <w:t>оборудования</w:t>
      </w:r>
      <w:r>
        <w:rPr>
          <w:b/>
          <w:spacing w:val="-3"/>
          <w:sz w:val="24"/>
        </w:rPr>
        <w:t xml:space="preserve"> </w:t>
      </w:r>
      <w:r>
        <w:rPr>
          <w:b/>
          <w:sz w:val="24"/>
        </w:rPr>
        <w:t>котельной п.</w:t>
      </w:r>
      <w:r>
        <w:rPr>
          <w:b/>
          <w:spacing w:val="-3"/>
          <w:sz w:val="24"/>
        </w:rPr>
        <w:t xml:space="preserve"> </w:t>
      </w:r>
      <w:r>
        <w:rPr>
          <w:b/>
          <w:sz w:val="24"/>
        </w:rPr>
        <w:t>Юганская</w:t>
      </w:r>
      <w:r>
        <w:rPr>
          <w:b/>
          <w:spacing w:val="-3"/>
          <w:sz w:val="24"/>
        </w:rPr>
        <w:t xml:space="preserve"> </w:t>
      </w:r>
      <w:r>
        <w:rPr>
          <w:b/>
          <w:sz w:val="24"/>
        </w:rPr>
        <w:t>Обь,</w:t>
      </w:r>
      <w:r>
        <w:rPr>
          <w:b/>
          <w:spacing w:val="-5"/>
          <w:sz w:val="24"/>
        </w:rPr>
        <w:t xml:space="preserve"> </w:t>
      </w:r>
      <w:proofErr w:type="spellStart"/>
      <w:r>
        <w:rPr>
          <w:b/>
          <w:sz w:val="24"/>
        </w:rPr>
        <w:t>промзона</w:t>
      </w:r>
      <w:proofErr w:type="spellEnd"/>
      <w:r>
        <w:rPr>
          <w:b/>
          <w:sz w:val="24"/>
        </w:rPr>
        <w:t>,</w:t>
      </w:r>
      <w:r>
        <w:rPr>
          <w:b/>
          <w:spacing w:val="-3"/>
          <w:sz w:val="24"/>
        </w:rPr>
        <w:t xml:space="preserve"> </w:t>
      </w:r>
      <w:r>
        <w:rPr>
          <w:b/>
          <w:sz w:val="24"/>
        </w:rPr>
        <w:t>строение</w:t>
      </w:r>
      <w:r>
        <w:rPr>
          <w:b/>
          <w:spacing w:val="-4"/>
          <w:sz w:val="24"/>
        </w:rPr>
        <w:t xml:space="preserve"> </w:t>
      </w:r>
      <w:r>
        <w:rPr>
          <w:b/>
          <w:spacing w:val="-10"/>
          <w:sz w:val="24"/>
        </w:rPr>
        <w:t>1</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6"/>
        <w:gridCol w:w="853"/>
        <w:gridCol w:w="4386"/>
      </w:tblGrid>
      <w:tr w:rsidR="00166237">
        <w:trPr>
          <w:trHeight w:val="551"/>
        </w:trPr>
        <w:tc>
          <w:tcPr>
            <w:tcW w:w="562" w:type="dxa"/>
          </w:tcPr>
          <w:p w:rsidR="00166237" w:rsidRDefault="004376CB">
            <w:pPr>
              <w:pStyle w:val="TableParagraph"/>
              <w:spacing w:line="276" w:lineRule="exact"/>
              <w:ind w:left="107" w:right="93" w:firstLine="50"/>
              <w:jc w:val="left"/>
              <w:rPr>
                <w:b/>
                <w:sz w:val="24"/>
              </w:rPr>
            </w:pPr>
            <w:r>
              <w:rPr>
                <w:b/>
                <w:spacing w:val="-10"/>
                <w:sz w:val="24"/>
              </w:rPr>
              <w:t xml:space="preserve">№ </w:t>
            </w:r>
            <w:r>
              <w:rPr>
                <w:b/>
                <w:spacing w:val="-4"/>
                <w:sz w:val="24"/>
              </w:rPr>
              <w:t>п/п</w:t>
            </w:r>
          </w:p>
        </w:tc>
        <w:tc>
          <w:tcPr>
            <w:tcW w:w="3546" w:type="dxa"/>
          </w:tcPr>
          <w:p w:rsidR="00166237" w:rsidRDefault="004376CB">
            <w:pPr>
              <w:pStyle w:val="TableParagraph"/>
              <w:spacing w:before="138"/>
              <w:ind w:left="184"/>
              <w:jc w:val="left"/>
              <w:rPr>
                <w:b/>
                <w:sz w:val="24"/>
              </w:rPr>
            </w:pPr>
            <w:r>
              <w:rPr>
                <w:b/>
                <w:sz w:val="24"/>
              </w:rPr>
              <w:t>Наименование</w:t>
            </w:r>
            <w:r>
              <w:rPr>
                <w:b/>
                <w:spacing w:val="-7"/>
                <w:sz w:val="24"/>
              </w:rPr>
              <w:t xml:space="preserve"> </w:t>
            </w:r>
            <w:r>
              <w:rPr>
                <w:b/>
                <w:spacing w:val="-2"/>
                <w:sz w:val="24"/>
              </w:rPr>
              <w:t>оборудования</w:t>
            </w:r>
          </w:p>
        </w:tc>
        <w:tc>
          <w:tcPr>
            <w:tcW w:w="853" w:type="dxa"/>
          </w:tcPr>
          <w:p w:rsidR="00166237" w:rsidRDefault="004376CB">
            <w:pPr>
              <w:pStyle w:val="TableParagraph"/>
              <w:spacing w:line="276" w:lineRule="exact"/>
              <w:ind w:left="284" w:right="-2" w:hanging="264"/>
              <w:jc w:val="left"/>
              <w:rPr>
                <w:b/>
                <w:sz w:val="24"/>
              </w:rPr>
            </w:pPr>
            <w:r>
              <w:rPr>
                <w:b/>
                <w:spacing w:val="-2"/>
                <w:sz w:val="24"/>
              </w:rPr>
              <w:t xml:space="preserve">Кол-во, </w:t>
            </w:r>
            <w:r>
              <w:rPr>
                <w:b/>
                <w:spacing w:val="-4"/>
                <w:sz w:val="24"/>
              </w:rPr>
              <w:t>ед.</w:t>
            </w:r>
          </w:p>
        </w:tc>
        <w:tc>
          <w:tcPr>
            <w:tcW w:w="4386" w:type="dxa"/>
          </w:tcPr>
          <w:p w:rsidR="00166237" w:rsidRDefault="004376CB">
            <w:pPr>
              <w:pStyle w:val="TableParagraph"/>
              <w:spacing w:before="138"/>
              <w:ind w:left="576"/>
              <w:jc w:val="left"/>
              <w:rPr>
                <w:b/>
                <w:sz w:val="24"/>
              </w:rPr>
            </w:pPr>
            <w:r>
              <w:rPr>
                <w:b/>
                <w:sz w:val="24"/>
              </w:rPr>
              <w:t>Технические</w:t>
            </w:r>
            <w:r>
              <w:rPr>
                <w:b/>
                <w:spacing w:val="-6"/>
                <w:sz w:val="24"/>
              </w:rPr>
              <w:t xml:space="preserve"> </w:t>
            </w:r>
            <w:r>
              <w:rPr>
                <w:b/>
                <w:spacing w:val="-2"/>
                <w:sz w:val="24"/>
              </w:rPr>
              <w:t>характеристики</w:t>
            </w:r>
          </w:p>
        </w:tc>
      </w:tr>
      <w:tr w:rsidR="00166237">
        <w:trPr>
          <w:trHeight w:val="275"/>
        </w:trPr>
        <w:tc>
          <w:tcPr>
            <w:tcW w:w="562" w:type="dxa"/>
            <w:vMerge w:val="restart"/>
          </w:tcPr>
          <w:p w:rsidR="00166237" w:rsidRDefault="00166237">
            <w:pPr>
              <w:pStyle w:val="TableParagraph"/>
              <w:spacing w:before="10"/>
              <w:jc w:val="left"/>
              <w:rPr>
                <w:b/>
                <w:sz w:val="24"/>
              </w:rPr>
            </w:pPr>
          </w:p>
          <w:p w:rsidR="00166237" w:rsidRDefault="004376CB">
            <w:pPr>
              <w:pStyle w:val="TableParagraph"/>
              <w:ind w:left="9"/>
              <w:rPr>
                <w:sz w:val="24"/>
              </w:rPr>
            </w:pPr>
            <w:r>
              <w:rPr>
                <w:spacing w:val="-10"/>
                <w:sz w:val="24"/>
              </w:rPr>
              <w:t>1</w:t>
            </w:r>
          </w:p>
        </w:tc>
        <w:tc>
          <w:tcPr>
            <w:tcW w:w="3546" w:type="dxa"/>
            <w:vMerge w:val="restart"/>
          </w:tcPr>
          <w:p w:rsidR="00166237" w:rsidRDefault="00166237">
            <w:pPr>
              <w:pStyle w:val="TableParagraph"/>
              <w:spacing w:before="10"/>
              <w:jc w:val="left"/>
              <w:rPr>
                <w:b/>
                <w:sz w:val="24"/>
              </w:rPr>
            </w:pPr>
          </w:p>
          <w:p w:rsidR="00166237" w:rsidRDefault="004376CB">
            <w:pPr>
              <w:pStyle w:val="TableParagraph"/>
              <w:ind w:left="107"/>
              <w:jc w:val="left"/>
              <w:rPr>
                <w:sz w:val="24"/>
              </w:rPr>
            </w:pPr>
            <w:r>
              <w:rPr>
                <w:spacing w:val="-2"/>
                <w:sz w:val="24"/>
              </w:rPr>
              <w:t>ВК-</w:t>
            </w:r>
            <w:r>
              <w:rPr>
                <w:spacing w:val="-5"/>
                <w:sz w:val="24"/>
              </w:rPr>
              <w:t>21</w:t>
            </w:r>
          </w:p>
        </w:tc>
        <w:tc>
          <w:tcPr>
            <w:tcW w:w="853" w:type="dxa"/>
            <w:vMerge w:val="restart"/>
          </w:tcPr>
          <w:p w:rsidR="00166237" w:rsidRDefault="00166237">
            <w:pPr>
              <w:pStyle w:val="TableParagraph"/>
              <w:spacing w:before="10"/>
              <w:jc w:val="left"/>
              <w:rPr>
                <w:b/>
                <w:sz w:val="24"/>
              </w:rPr>
            </w:pPr>
          </w:p>
          <w:p w:rsidR="00166237" w:rsidRDefault="004376CB">
            <w:pPr>
              <w:pStyle w:val="TableParagraph"/>
              <w:ind w:left="25" w:right="21"/>
              <w:rPr>
                <w:sz w:val="24"/>
              </w:rPr>
            </w:pPr>
            <w:r>
              <w:rPr>
                <w:spacing w:val="-10"/>
                <w:sz w:val="24"/>
              </w:rPr>
              <w:t>5</w:t>
            </w:r>
          </w:p>
        </w:tc>
        <w:tc>
          <w:tcPr>
            <w:tcW w:w="4386" w:type="dxa"/>
          </w:tcPr>
          <w:p w:rsidR="00166237" w:rsidRDefault="004376CB">
            <w:pPr>
              <w:pStyle w:val="TableParagraph"/>
              <w:spacing w:line="255"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2</w:t>
            </w:r>
            <w:r>
              <w:rPr>
                <w:spacing w:val="-2"/>
                <w:sz w:val="24"/>
              </w:rPr>
              <w:t xml:space="preserve"> </w:t>
            </w:r>
            <w:r>
              <w:rPr>
                <w:sz w:val="24"/>
              </w:rPr>
              <w:t>МВт</w:t>
            </w:r>
            <w:r>
              <w:rPr>
                <w:spacing w:val="-1"/>
                <w:sz w:val="24"/>
              </w:rPr>
              <w:t xml:space="preserve"> </w:t>
            </w:r>
            <w:r>
              <w:rPr>
                <w:sz w:val="24"/>
              </w:rPr>
              <w:t>(1,72</w:t>
            </w:r>
            <w:r>
              <w:rPr>
                <w:spacing w:val="-1"/>
                <w:sz w:val="24"/>
              </w:rPr>
              <w:t xml:space="preserve"> </w:t>
            </w:r>
            <w:r>
              <w:rPr>
                <w:spacing w:val="-2"/>
                <w:sz w:val="24"/>
              </w:rPr>
              <w:t>Гкал/ч)</w:t>
            </w:r>
          </w:p>
        </w:tc>
      </w:tr>
      <w:tr w:rsidR="00166237">
        <w:trPr>
          <w:trHeight w:val="278"/>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Режим</w:t>
            </w:r>
            <w:r>
              <w:rPr>
                <w:spacing w:val="-2"/>
                <w:sz w:val="24"/>
              </w:rPr>
              <w:t xml:space="preserve"> </w:t>
            </w:r>
            <w:r>
              <w:rPr>
                <w:sz w:val="24"/>
              </w:rPr>
              <w:t>работы</w:t>
            </w:r>
            <w:r>
              <w:rPr>
                <w:spacing w:val="-1"/>
                <w:sz w:val="24"/>
              </w:rPr>
              <w:t xml:space="preserve"> </w:t>
            </w:r>
            <w:r>
              <w:rPr>
                <w:sz w:val="24"/>
              </w:rPr>
              <w:t>–</w:t>
            </w:r>
            <w:r>
              <w:rPr>
                <w:spacing w:val="-1"/>
                <w:sz w:val="24"/>
              </w:rPr>
              <w:t xml:space="preserve"> </w:t>
            </w:r>
            <w:r>
              <w:rPr>
                <w:spacing w:val="-2"/>
                <w:sz w:val="24"/>
              </w:rPr>
              <w:t>водогрейный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Вид</w:t>
            </w:r>
            <w:r>
              <w:rPr>
                <w:spacing w:val="-2"/>
                <w:sz w:val="24"/>
              </w:rPr>
              <w:t xml:space="preserve"> </w:t>
            </w:r>
            <w:r>
              <w:rPr>
                <w:sz w:val="24"/>
              </w:rPr>
              <w:t>основного</w:t>
            </w:r>
            <w:r>
              <w:rPr>
                <w:spacing w:val="-5"/>
                <w:sz w:val="24"/>
              </w:rPr>
              <w:t xml:space="preserve"> </w:t>
            </w:r>
            <w:r>
              <w:rPr>
                <w:sz w:val="24"/>
              </w:rPr>
              <w:t>топлива</w:t>
            </w:r>
            <w:r>
              <w:rPr>
                <w:spacing w:val="-2"/>
                <w:sz w:val="24"/>
              </w:rPr>
              <w:t xml:space="preserve"> </w:t>
            </w:r>
            <w:r>
              <w:rPr>
                <w:sz w:val="24"/>
              </w:rPr>
              <w:t>–</w:t>
            </w:r>
            <w:r>
              <w:rPr>
                <w:spacing w:val="-1"/>
                <w:sz w:val="24"/>
              </w:rPr>
              <w:t xml:space="preserve"> </w:t>
            </w:r>
            <w:r>
              <w:rPr>
                <w:spacing w:val="-2"/>
                <w:sz w:val="24"/>
              </w:rPr>
              <w:t>нефть</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2</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Насос</w:t>
            </w:r>
            <w:r>
              <w:rPr>
                <w:spacing w:val="-4"/>
                <w:sz w:val="24"/>
              </w:rPr>
              <w:t xml:space="preserve"> </w:t>
            </w:r>
            <w:r>
              <w:rPr>
                <w:sz w:val="24"/>
              </w:rPr>
              <w:t>сетевой</w:t>
            </w:r>
            <w:r>
              <w:rPr>
                <w:spacing w:val="-2"/>
                <w:sz w:val="24"/>
              </w:rPr>
              <w:t xml:space="preserve"> </w:t>
            </w:r>
            <w:r>
              <w:rPr>
                <w:sz w:val="24"/>
              </w:rPr>
              <w:t>К</w:t>
            </w:r>
            <w:r>
              <w:rPr>
                <w:spacing w:val="-1"/>
                <w:sz w:val="24"/>
              </w:rPr>
              <w:t xml:space="preserve"> </w:t>
            </w:r>
            <w:r>
              <w:rPr>
                <w:sz w:val="24"/>
              </w:rPr>
              <w:t>200-150-315</w:t>
            </w:r>
            <w:r>
              <w:rPr>
                <w:spacing w:val="-2"/>
                <w:sz w:val="24"/>
              </w:rPr>
              <w:t xml:space="preserve"> </w:t>
            </w:r>
            <w:r>
              <w:rPr>
                <w:spacing w:val="-5"/>
                <w:sz w:val="24"/>
              </w:rPr>
              <w:t>АС</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3</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сетевой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290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30</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11"/>
              <w:jc w:val="left"/>
              <w:rPr>
                <w:b/>
                <w:sz w:val="24"/>
              </w:rPr>
            </w:pPr>
          </w:p>
          <w:p w:rsidR="00166237" w:rsidRDefault="004376CB">
            <w:pPr>
              <w:pStyle w:val="TableParagraph"/>
              <w:ind w:left="9"/>
              <w:rPr>
                <w:sz w:val="24"/>
              </w:rPr>
            </w:pPr>
            <w:r>
              <w:rPr>
                <w:spacing w:val="-10"/>
                <w:sz w:val="24"/>
              </w:rPr>
              <w:t>3</w:t>
            </w:r>
          </w:p>
        </w:tc>
        <w:tc>
          <w:tcPr>
            <w:tcW w:w="3546" w:type="dxa"/>
            <w:vMerge w:val="restart"/>
          </w:tcPr>
          <w:p w:rsidR="00166237" w:rsidRDefault="00166237">
            <w:pPr>
              <w:pStyle w:val="TableParagraph"/>
              <w:spacing w:before="11"/>
              <w:jc w:val="left"/>
              <w:rPr>
                <w:b/>
                <w:sz w:val="24"/>
              </w:rPr>
            </w:pPr>
          </w:p>
          <w:p w:rsidR="00166237" w:rsidRDefault="004376CB">
            <w:pPr>
              <w:pStyle w:val="TableParagraph"/>
              <w:ind w:left="107"/>
              <w:jc w:val="left"/>
              <w:rPr>
                <w:sz w:val="24"/>
              </w:rPr>
            </w:pPr>
            <w:r>
              <w:rPr>
                <w:sz w:val="24"/>
              </w:rPr>
              <w:t>Насос</w:t>
            </w:r>
            <w:r>
              <w:rPr>
                <w:spacing w:val="-4"/>
                <w:sz w:val="24"/>
              </w:rPr>
              <w:t xml:space="preserve"> </w:t>
            </w:r>
            <w:r>
              <w:rPr>
                <w:sz w:val="24"/>
              </w:rPr>
              <w:t>сетевой</w:t>
            </w:r>
            <w:r>
              <w:rPr>
                <w:spacing w:val="-2"/>
                <w:sz w:val="24"/>
              </w:rPr>
              <w:t xml:space="preserve"> </w:t>
            </w:r>
            <w:r>
              <w:rPr>
                <w:sz w:val="24"/>
              </w:rPr>
              <w:t>К</w:t>
            </w:r>
            <w:r>
              <w:rPr>
                <w:spacing w:val="-1"/>
                <w:sz w:val="24"/>
              </w:rPr>
              <w:t xml:space="preserve"> </w:t>
            </w:r>
            <w:r>
              <w:rPr>
                <w:sz w:val="24"/>
              </w:rPr>
              <w:t>200-150-315</w:t>
            </w:r>
            <w:r>
              <w:rPr>
                <w:spacing w:val="-2"/>
                <w:sz w:val="24"/>
              </w:rPr>
              <w:t xml:space="preserve"> </w:t>
            </w:r>
            <w:r>
              <w:rPr>
                <w:spacing w:val="-5"/>
                <w:sz w:val="24"/>
              </w:rPr>
              <w:t>АС</w:t>
            </w:r>
          </w:p>
        </w:tc>
        <w:tc>
          <w:tcPr>
            <w:tcW w:w="853" w:type="dxa"/>
            <w:vMerge w:val="restart"/>
          </w:tcPr>
          <w:p w:rsidR="00166237" w:rsidRDefault="00166237">
            <w:pPr>
              <w:pStyle w:val="TableParagraph"/>
              <w:spacing w:before="11"/>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сетевой</w:t>
            </w:r>
          </w:p>
        </w:tc>
      </w:tr>
      <w:tr w:rsidR="00166237">
        <w:trPr>
          <w:trHeight w:val="278"/>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290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37</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4</w:t>
            </w:r>
          </w:p>
        </w:tc>
        <w:tc>
          <w:tcPr>
            <w:tcW w:w="3546" w:type="dxa"/>
            <w:vMerge w:val="restart"/>
          </w:tcPr>
          <w:p w:rsidR="00166237" w:rsidRDefault="004376CB">
            <w:pPr>
              <w:pStyle w:val="TableParagraph"/>
              <w:spacing w:before="147"/>
              <w:ind w:left="107"/>
              <w:jc w:val="left"/>
              <w:rPr>
                <w:sz w:val="24"/>
              </w:rPr>
            </w:pPr>
            <w:r>
              <w:rPr>
                <w:sz w:val="24"/>
              </w:rPr>
              <w:t>Насос</w:t>
            </w:r>
            <w:r>
              <w:rPr>
                <w:spacing w:val="-13"/>
                <w:sz w:val="24"/>
              </w:rPr>
              <w:t xml:space="preserve"> </w:t>
            </w:r>
            <w:proofErr w:type="spellStart"/>
            <w:r>
              <w:rPr>
                <w:sz w:val="24"/>
              </w:rPr>
              <w:t>подпиточный</w:t>
            </w:r>
            <w:proofErr w:type="spellEnd"/>
            <w:r>
              <w:rPr>
                <w:spacing w:val="-12"/>
                <w:sz w:val="24"/>
              </w:rPr>
              <w:t xml:space="preserve"> </w:t>
            </w:r>
            <w:r>
              <w:rPr>
                <w:sz w:val="24"/>
              </w:rPr>
              <w:t>КМ</w:t>
            </w:r>
            <w:r>
              <w:rPr>
                <w:spacing w:val="-13"/>
                <w:sz w:val="24"/>
              </w:rPr>
              <w:t xml:space="preserve"> </w:t>
            </w:r>
            <w:r>
              <w:rPr>
                <w:sz w:val="24"/>
              </w:rPr>
              <w:t xml:space="preserve">50-32- </w:t>
            </w:r>
            <w:r>
              <w:rPr>
                <w:spacing w:val="-4"/>
                <w:sz w:val="24"/>
              </w:rPr>
              <w:t>125</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3</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proofErr w:type="spellStart"/>
            <w:r>
              <w:rPr>
                <w:spacing w:val="-2"/>
                <w:sz w:val="24"/>
              </w:rPr>
              <w:t>подпиточный</w:t>
            </w:r>
            <w:proofErr w:type="spellEnd"/>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12,5</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2,2</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5</w:t>
            </w:r>
          </w:p>
        </w:tc>
        <w:tc>
          <w:tcPr>
            <w:tcW w:w="3546" w:type="dxa"/>
            <w:vMerge w:val="restart"/>
          </w:tcPr>
          <w:p w:rsidR="00166237" w:rsidRDefault="004376CB">
            <w:pPr>
              <w:pStyle w:val="TableParagraph"/>
              <w:spacing w:before="147"/>
              <w:ind w:left="107" w:right="46"/>
              <w:jc w:val="left"/>
              <w:rPr>
                <w:sz w:val="24"/>
              </w:rPr>
            </w:pPr>
            <w:r>
              <w:rPr>
                <w:sz w:val="24"/>
              </w:rPr>
              <w:t>Нагнетательный</w:t>
            </w:r>
            <w:r>
              <w:rPr>
                <w:spacing w:val="-12"/>
                <w:sz w:val="24"/>
              </w:rPr>
              <w:t xml:space="preserve"> </w:t>
            </w:r>
            <w:r>
              <w:rPr>
                <w:sz w:val="24"/>
              </w:rPr>
              <w:t>насос</w:t>
            </w:r>
            <w:r>
              <w:rPr>
                <w:spacing w:val="-13"/>
                <w:sz w:val="24"/>
              </w:rPr>
              <w:t xml:space="preserve"> </w:t>
            </w:r>
            <w:r>
              <w:rPr>
                <w:sz w:val="24"/>
              </w:rPr>
              <w:t>ХВС</w:t>
            </w:r>
            <w:r>
              <w:rPr>
                <w:spacing w:val="-12"/>
                <w:sz w:val="24"/>
              </w:rPr>
              <w:t xml:space="preserve"> </w:t>
            </w:r>
            <w:r>
              <w:rPr>
                <w:sz w:val="24"/>
              </w:rPr>
              <w:t xml:space="preserve">КМ- </w:t>
            </w:r>
            <w:r>
              <w:rPr>
                <w:spacing w:val="-2"/>
                <w:sz w:val="24"/>
              </w:rPr>
              <w:t>50-32-125</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нагнетательный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12,5</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8"/>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2,2</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6</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Пожарный</w:t>
            </w:r>
            <w:r>
              <w:rPr>
                <w:spacing w:val="-2"/>
                <w:sz w:val="24"/>
              </w:rPr>
              <w:t xml:space="preserve"> </w:t>
            </w:r>
            <w:r>
              <w:rPr>
                <w:sz w:val="24"/>
              </w:rPr>
              <w:t>насос</w:t>
            </w:r>
            <w:r>
              <w:rPr>
                <w:spacing w:val="-3"/>
                <w:sz w:val="24"/>
              </w:rPr>
              <w:t xml:space="preserve"> </w:t>
            </w:r>
            <w:r>
              <w:rPr>
                <w:sz w:val="24"/>
              </w:rPr>
              <w:t>К</w:t>
            </w:r>
            <w:r>
              <w:rPr>
                <w:spacing w:val="-1"/>
                <w:sz w:val="24"/>
              </w:rPr>
              <w:t xml:space="preserve"> </w:t>
            </w:r>
            <w:r>
              <w:rPr>
                <w:sz w:val="24"/>
              </w:rPr>
              <w:t>100-65-</w:t>
            </w:r>
            <w:r>
              <w:rPr>
                <w:spacing w:val="-5"/>
                <w:sz w:val="24"/>
              </w:rPr>
              <w:t>200</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1</w:t>
            </w:r>
          </w:p>
        </w:tc>
        <w:tc>
          <w:tcPr>
            <w:tcW w:w="4386" w:type="dxa"/>
          </w:tcPr>
          <w:p w:rsidR="00166237" w:rsidRDefault="004376CB">
            <w:pPr>
              <w:pStyle w:val="TableParagraph"/>
              <w:spacing w:line="256" w:lineRule="exact"/>
              <w:ind w:left="103"/>
              <w:jc w:val="left"/>
              <w:rPr>
                <w:sz w:val="24"/>
              </w:rPr>
            </w:pPr>
            <w:r>
              <w:rPr>
                <w:sz w:val="24"/>
              </w:rPr>
              <w:t>Тип -</w:t>
            </w:r>
            <w:r>
              <w:rPr>
                <w:spacing w:val="-1"/>
                <w:sz w:val="24"/>
              </w:rPr>
              <w:t xml:space="preserve"> </w:t>
            </w:r>
            <w:r>
              <w:rPr>
                <w:spacing w:val="-2"/>
                <w:sz w:val="24"/>
              </w:rPr>
              <w:t>пожарный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100</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30</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7</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Нефтяной</w:t>
            </w:r>
            <w:r>
              <w:rPr>
                <w:spacing w:val="-4"/>
                <w:sz w:val="24"/>
              </w:rPr>
              <w:t xml:space="preserve"> </w:t>
            </w:r>
            <w:r>
              <w:rPr>
                <w:sz w:val="24"/>
              </w:rPr>
              <w:t>насос</w:t>
            </w:r>
            <w:r>
              <w:rPr>
                <w:spacing w:val="-4"/>
                <w:sz w:val="24"/>
              </w:rPr>
              <w:t xml:space="preserve"> </w:t>
            </w:r>
            <w:r>
              <w:rPr>
                <w:sz w:val="24"/>
              </w:rPr>
              <w:t>КМ</w:t>
            </w:r>
            <w:r>
              <w:rPr>
                <w:spacing w:val="-3"/>
                <w:sz w:val="24"/>
              </w:rPr>
              <w:t xml:space="preserve"> </w:t>
            </w:r>
            <w:r>
              <w:rPr>
                <w:sz w:val="24"/>
              </w:rPr>
              <w:t>65-50-</w:t>
            </w:r>
            <w:r>
              <w:rPr>
                <w:spacing w:val="-5"/>
                <w:sz w:val="24"/>
              </w:rPr>
              <w:t>125</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6"/>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25</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8</w:t>
            </w:r>
          </w:p>
        </w:tc>
        <w:tc>
          <w:tcPr>
            <w:tcW w:w="3546" w:type="dxa"/>
            <w:vMerge w:val="restart"/>
          </w:tcPr>
          <w:p w:rsidR="00166237" w:rsidRDefault="00166237">
            <w:pPr>
              <w:pStyle w:val="TableParagraph"/>
              <w:spacing w:before="8"/>
              <w:jc w:val="left"/>
              <w:rPr>
                <w:b/>
                <w:sz w:val="24"/>
              </w:rPr>
            </w:pPr>
          </w:p>
          <w:p w:rsidR="00166237" w:rsidRDefault="004376CB">
            <w:pPr>
              <w:pStyle w:val="TableParagraph"/>
              <w:ind w:left="107"/>
              <w:jc w:val="left"/>
              <w:rPr>
                <w:sz w:val="24"/>
              </w:rPr>
            </w:pPr>
            <w:r>
              <w:rPr>
                <w:sz w:val="24"/>
              </w:rPr>
              <w:t>Нефтяной</w:t>
            </w:r>
            <w:r>
              <w:rPr>
                <w:spacing w:val="-3"/>
                <w:sz w:val="24"/>
              </w:rPr>
              <w:t xml:space="preserve"> </w:t>
            </w:r>
            <w:r>
              <w:rPr>
                <w:sz w:val="24"/>
              </w:rPr>
              <w:t>насос</w:t>
            </w:r>
            <w:r>
              <w:rPr>
                <w:spacing w:val="-2"/>
                <w:sz w:val="24"/>
              </w:rPr>
              <w:t xml:space="preserve"> </w:t>
            </w:r>
            <w:r>
              <w:rPr>
                <w:sz w:val="24"/>
              </w:rPr>
              <w:t>НШ</w:t>
            </w:r>
            <w:r>
              <w:rPr>
                <w:spacing w:val="-2"/>
                <w:sz w:val="24"/>
              </w:rPr>
              <w:t xml:space="preserve"> </w:t>
            </w:r>
            <w:r>
              <w:rPr>
                <w:spacing w:val="-5"/>
                <w:sz w:val="24"/>
              </w:rPr>
              <w:t>1,4</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1,4</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3</w:t>
            </w:r>
            <w:r>
              <w:rPr>
                <w:spacing w:val="-1"/>
                <w:sz w:val="24"/>
              </w:rPr>
              <w:t xml:space="preserve"> </w:t>
            </w:r>
            <w:r>
              <w:rPr>
                <w:spacing w:val="-5"/>
                <w:sz w:val="24"/>
              </w:rPr>
              <w:t>кВт</w:t>
            </w:r>
          </w:p>
        </w:tc>
      </w:tr>
      <w:tr w:rsidR="00166237">
        <w:trPr>
          <w:trHeight w:val="275"/>
        </w:trPr>
        <w:tc>
          <w:tcPr>
            <w:tcW w:w="562" w:type="dxa"/>
            <w:vMerge w:val="restart"/>
          </w:tcPr>
          <w:p w:rsidR="00166237" w:rsidRDefault="00166237">
            <w:pPr>
              <w:pStyle w:val="TableParagraph"/>
              <w:spacing w:before="8"/>
              <w:jc w:val="left"/>
              <w:rPr>
                <w:b/>
                <w:sz w:val="24"/>
              </w:rPr>
            </w:pPr>
          </w:p>
          <w:p w:rsidR="00166237" w:rsidRDefault="004376CB">
            <w:pPr>
              <w:pStyle w:val="TableParagraph"/>
              <w:ind w:left="9"/>
              <w:rPr>
                <w:sz w:val="24"/>
              </w:rPr>
            </w:pPr>
            <w:r>
              <w:rPr>
                <w:spacing w:val="-10"/>
                <w:sz w:val="24"/>
              </w:rPr>
              <w:t>9</w:t>
            </w:r>
          </w:p>
        </w:tc>
        <w:tc>
          <w:tcPr>
            <w:tcW w:w="3546" w:type="dxa"/>
            <w:vMerge w:val="restart"/>
          </w:tcPr>
          <w:p w:rsidR="00166237" w:rsidRDefault="004376CB">
            <w:pPr>
              <w:pStyle w:val="TableParagraph"/>
              <w:spacing w:before="147"/>
              <w:ind w:left="107"/>
              <w:jc w:val="left"/>
              <w:rPr>
                <w:sz w:val="24"/>
              </w:rPr>
            </w:pPr>
            <w:r>
              <w:rPr>
                <w:sz w:val="24"/>
              </w:rPr>
              <w:t>Нефтяной</w:t>
            </w:r>
            <w:r>
              <w:rPr>
                <w:spacing w:val="-13"/>
                <w:sz w:val="24"/>
              </w:rPr>
              <w:t xml:space="preserve"> </w:t>
            </w:r>
            <w:r>
              <w:rPr>
                <w:sz w:val="24"/>
              </w:rPr>
              <w:t>насос</w:t>
            </w:r>
            <w:r>
              <w:rPr>
                <w:spacing w:val="-13"/>
                <w:sz w:val="24"/>
              </w:rPr>
              <w:t xml:space="preserve"> </w:t>
            </w:r>
            <w:r>
              <w:rPr>
                <w:sz w:val="24"/>
              </w:rPr>
              <w:t>НМШ</w:t>
            </w:r>
            <w:r>
              <w:rPr>
                <w:spacing w:val="-13"/>
                <w:sz w:val="24"/>
              </w:rPr>
              <w:t xml:space="preserve"> </w:t>
            </w:r>
            <w:r>
              <w:rPr>
                <w:sz w:val="24"/>
              </w:rPr>
              <w:t xml:space="preserve">2-40- </w:t>
            </w:r>
            <w:r>
              <w:rPr>
                <w:spacing w:val="-2"/>
                <w:sz w:val="24"/>
              </w:rPr>
              <w:t>1,6/16</w:t>
            </w:r>
          </w:p>
        </w:tc>
        <w:tc>
          <w:tcPr>
            <w:tcW w:w="853" w:type="dxa"/>
            <w:vMerge w:val="restart"/>
          </w:tcPr>
          <w:p w:rsidR="00166237" w:rsidRDefault="00166237">
            <w:pPr>
              <w:pStyle w:val="TableParagraph"/>
              <w:spacing w:before="8"/>
              <w:jc w:val="left"/>
              <w:rPr>
                <w:b/>
                <w:sz w:val="24"/>
              </w:rPr>
            </w:pPr>
          </w:p>
          <w:p w:rsidR="00166237" w:rsidRDefault="004376CB">
            <w:pPr>
              <w:pStyle w:val="TableParagraph"/>
              <w:ind w:left="25" w:right="21"/>
              <w:rPr>
                <w:sz w:val="24"/>
              </w:rPr>
            </w:pPr>
            <w:r>
              <w:rPr>
                <w:spacing w:val="-10"/>
                <w:sz w:val="24"/>
              </w:rPr>
              <w:t>2</w:t>
            </w:r>
          </w:p>
        </w:tc>
        <w:tc>
          <w:tcPr>
            <w:tcW w:w="4386" w:type="dxa"/>
          </w:tcPr>
          <w:p w:rsidR="00166237" w:rsidRDefault="004376CB">
            <w:pPr>
              <w:pStyle w:val="TableParagraph"/>
              <w:spacing w:line="256" w:lineRule="exact"/>
              <w:ind w:left="103"/>
              <w:jc w:val="left"/>
              <w:rPr>
                <w:sz w:val="24"/>
              </w:rPr>
            </w:pPr>
            <w:r>
              <w:rPr>
                <w:sz w:val="24"/>
              </w:rPr>
              <w:t>Тип</w:t>
            </w:r>
            <w:r>
              <w:rPr>
                <w:spacing w:val="-2"/>
                <w:sz w:val="24"/>
              </w:rPr>
              <w:t xml:space="preserve"> </w:t>
            </w:r>
            <w:r>
              <w:rPr>
                <w:sz w:val="24"/>
              </w:rPr>
              <w:t>-</w:t>
            </w:r>
            <w:r>
              <w:rPr>
                <w:spacing w:val="-1"/>
                <w:sz w:val="24"/>
              </w:rPr>
              <w:t xml:space="preserve"> </w:t>
            </w:r>
            <w:r>
              <w:rPr>
                <w:spacing w:val="-2"/>
                <w:sz w:val="24"/>
              </w:rPr>
              <w:t>нефтяной</w:t>
            </w:r>
          </w:p>
        </w:tc>
      </w:tr>
      <w:tr w:rsidR="00166237">
        <w:trPr>
          <w:trHeight w:val="275"/>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line="256" w:lineRule="exact"/>
              <w:ind w:left="103"/>
              <w:jc w:val="left"/>
              <w:rPr>
                <w:sz w:val="24"/>
              </w:rPr>
            </w:pPr>
            <w:r>
              <w:rPr>
                <w:sz w:val="24"/>
              </w:rPr>
              <w:t>Производительность</w:t>
            </w:r>
            <w:r>
              <w:rPr>
                <w:spacing w:val="-1"/>
                <w:sz w:val="24"/>
              </w:rPr>
              <w:t xml:space="preserve"> </w:t>
            </w:r>
            <w:r>
              <w:rPr>
                <w:sz w:val="24"/>
              </w:rPr>
              <w:t>–</w:t>
            </w:r>
            <w:r>
              <w:rPr>
                <w:spacing w:val="-7"/>
                <w:sz w:val="24"/>
              </w:rPr>
              <w:t xml:space="preserve"> </w:t>
            </w:r>
            <w:r>
              <w:rPr>
                <w:sz w:val="24"/>
              </w:rPr>
              <w:t>1,6</w:t>
            </w:r>
            <w:r>
              <w:rPr>
                <w:spacing w:val="-3"/>
                <w:sz w:val="24"/>
              </w:rPr>
              <w:t xml:space="preserve"> </w:t>
            </w:r>
            <w:r>
              <w:rPr>
                <w:spacing w:val="-4"/>
                <w:sz w:val="24"/>
              </w:rPr>
              <w:t>м</w:t>
            </w:r>
            <w:r>
              <w:rPr>
                <w:spacing w:val="-4"/>
                <w:sz w:val="24"/>
                <w:vertAlign w:val="superscript"/>
              </w:rPr>
              <w:t>3</w:t>
            </w:r>
            <w:r>
              <w:rPr>
                <w:spacing w:val="-4"/>
                <w:sz w:val="24"/>
              </w:rPr>
              <w:t>/ч</w:t>
            </w:r>
          </w:p>
        </w:tc>
      </w:tr>
      <w:tr w:rsidR="00166237">
        <w:trPr>
          <w:trHeight w:val="277"/>
        </w:trPr>
        <w:tc>
          <w:tcPr>
            <w:tcW w:w="562" w:type="dxa"/>
            <w:vMerge/>
            <w:tcBorders>
              <w:top w:val="nil"/>
            </w:tcBorders>
          </w:tcPr>
          <w:p w:rsidR="00166237" w:rsidRDefault="00166237">
            <w:pPr>
              <w:rPr>
                <w:sz w:val="2"/>
                <w:szCs w:val="2"/>
              </w:rPr>
            </w:pPr>
          </w:p>
        </w:tc>
        <w:tc>
          <w:tcPr>
            <w:tcW w:w="3546" w:type="dxa"/>
            <w:vMerge/>
            <w:tcBorders>
              <w:top w:val="nil"/>
            </w:tcBorders>
          </w:tcPr>
          <w:p w:rsidR="00166237" w:rsidRDefault="00166237">
            <w:pPr>
              <w:rPr>
                <w:sz w:val="2"/>
                <w:szCs w:val="2"/>
              </w:rPr>
            </w:pPr>
          </w:p>
        </w:tc>
        <w:tc>
          <w:tcPr>
            <w:tcW w:w="853" w:type="dxa"/>
            <w:vMerge/>
            <w:tcBorders>
              <w:top w:val="nil"/>
            </w:tcBorders>
          </w:tcPr>
          <w:p w:rsidR="00166237" w:rsidRDefault="00166237">
            <w:pPr>
              <w:rPr>
                <w:sz w:val="2"/>
                <w:szCs w:val="2"/>
              </w:rPr>
            </w:pPr>
          </w:p>
        </w:tc>
        <w:tc>
          <w:tcPr>
            <w:tcW w:w="4386" w:type="dxa"/>
          </w:tcPr>
          <w:p w:rsidR="00166237" w:rsidRDefault="004376CB">
            <w:pPr>
              <w:pStyle w:val="TableParagraph"/>
              <w:spacing w:before="1" w:line="257" w:lineRule="exact"/>
              <w:ind w:left="103"/>
              <w:jc w:val="left"/>
              <w:rPr>
                <w:sz w:val="24"/>
              </w:rPr>
            </w:pPr>
            <w:r>
              <w:rPr>
                <w:sz w:val="24"/>
              </w:rPr>
              <w:t>Мощность</w:t>
            </w:r>
            <w:r>
              <w:rPr>
                <w:spacing w:val="-3"/>
                <w:sz w:val="24"/>
              </w:rPr>
              <w:t xml:space="preserve"> </w:t>
            </w:r>
            <w:r>
              <w:rPr>
                <w:sz w:val="24"/>
              </w:rPr>
              <w:t>–</w:t>
            </w:r>
            <w:r>
              <w:rPr>
                <w:spacing w:val="-1"/>
                <w:sz w:val="24"/>
              </w:rPr>
              <w:t xml:space="preserve"> </w:t>
            </w:r>
            <w:r>
              <w:rPr>
                <w:sz w:val="24"/>
              </w:rPr>
              <w:t>1,5</w:t>
            </w:r>
            <w:r>
              <w:rPr>
                <w:spacing w:val="-1"/>
                <w:sz w:val="24"/>
              </w:rPr>
              <w:t xml:space="preserve"> </w:t>
            </w:r>
            <w:r>
              <w:rPr>
                <w:spacing w:val="-5"/>
                <w:sz w:val="24"/>
              </w:rPr>
              <w:t>кВт</w:t>
            </w:r>
          </w:p>
        </w:tc>
      </w:tr>
    </w:tbl>
    <w:p w:rsidR="00166237" w:rsidRDefault="00166237">
      <w:pPr>
        <w:pStyle w:val="TableParagraph"/>
        <w:spacing w:line="257" w:lineRule="exact"/>
        <w:jc w:val="left"/>
        <w:rPr>
          <w:sz w:val="24"/>
        </w:rPr>
        <w:sectPr w:rsidR="00166237">
          <w:type w:val="continuous"/>
          <w:pgSz w:w="11910" w:h="16840"/>
          <w:pgMar w:top="1100" w:right="566" w:bottom="1140" w:left="1133" w:header="0" w:footer="957" w:gutter="0"/>
          <w:cols w:space="720"/>
        </w:sectPr>
      </w:pPr>
    </w:p>
    <w:p w:rsidR="00166237" w:rsidRDefault="004376CB">
      <w:pPr>
        <w:spacing w:before="70"/>
        <w:ind w:right="136"/>
        <w:jc w:val="right"/>
        <w:rPr>
          <w:b/>
          <w:sz w:val="24"/>
        </w:rPr>
      </w:pPr>
      <w:r>
        <w:rPr>
          <w:b/>
          <w:sz w:val="24"/>
        </w:rPr>
        <w:lastRenderedPageBreak/>
        <w:t>Таблица</w:t>
      </w:r>
      <w:r>
        <w:rPr>
          <w:b/>
          <w:spacing w:val="-5"/>
          <w:sz w:val="24"/>
        </w:rPr>
        <w:t xml:space="preserve"> </w:t>
      </w:r>
      <w:r>
        <w:rPr>
          <w:b/>
          <w:spacing w:val="-10"/>
          <w:sz w:val="24"/>
        </w:rPr>
        <w:t>8</w:t>
      </w:r>
    </w:p>
    <w:p w:rsidR="00166237" w:rsidRDefault="004376CB">
      <w:pPr>
        <w:spacing w:before="276"/>
        <w:ind w:left="6972" w:hanging="6289"/>
        <w:rPr>
          <w:b/>
          <w:sz w:val="24"/>
        </w:rPr>
      </w:pPr>
      <w:r>
        <w:rPr>
          <w:b/>
          <w:sz w:val="24"/>
        </w:rPr>
        <w:t>Состав</w:t>
      </w:r>
      <w:r>
        <w:rPr>
          <w:b/>
          <w:spacing w:val="-4"/>
          <w:sz w:val="24"/>
        </w:rPr>
        <w:t xml:space="preserve"> </w:t>
      </w:r>
      <w:r>
        <w:rPr>
          <w:b/>
          <w:sz w:val="24"/>
        </w:rPr>
        <w:t>и</w:t>
      </w:r>
      <w:r>
        <w:rPr>
          <w:b/>
          <w:spacing w:val="-4"/>
          <w:sz w:val="24"/>
        </w:rPr>
        <w:t xml:space="preserve"> </w:t>
      </w:r>
      <w:r>
        <w:rPr>
          <w:b/>
          <w:sz w:val="24"/>
        </w:rPr>
        <w:t>технические</w:t>
      </w:r>
      <w:r>
        <w:rPr>
          <w:b/>
          <w:spacing w:val="-3"/>
          <w:sz w:val="24"/>
        </w:rPr>
        <w:t xml:space="preserve"> </w:t>
      </w:r>
      <w:r>
        <w:rPr>
          <w:b/>
          <w:sz w:val="24"/>
        </w:rPr>
        <w:t>характеристики</w:t>
      </w:r>
      <w:r>
        <w:rPr>
          <w:b/>
          <w:spacing w:val="-4"/>
          <w:sz w:val="24"/>
        </w:rPr>
        <w:t xml:space="preserve"> </w:t>
      </w:r>
      <w:r>
        <w:rPr>
          <w:b/>
          <w:sz w:val="24"/>
        </w:rPr>
        <w:t>основного</w:t>
      </w:r>
      <w:r>
        <w:rPr>
          <w:b/>
          <w:spacing w:val="-4"/>
          <w:sz w:val="24"/>
        </w:rPr>
        <w:t xml:space="preserve"> </w:t>
      </w:r>
      <w:r>
        <w:rPr>
          <w:b/>
          <w:sz w:val="24"/>
        </w:rPr>
        <w:t>оборудования</w:t>
      </w:r>
      <w:r>
        <w:rPr>
          <w:b/>
          <w:spacing w:val="-2"/>
          <w:sz w:val="24"/>
        </w:rPr>
        <w:t xml:space="preserve"> </w:t>
      </w:r>
      <w:r>
        <w:rPr>
          <w:b/>
          <w:sz w:val="24"/>
        </w:rPr>
        <w:t>котельных</w:t>
      </w:r>
      <w:r>
        <w:rPr>
          <w:b/>
          <w:spacing w:val="-4"/>
          <w:sz w:val="24"/>
        </w:rPr>
        <w:t xml:space="preserve"> </w:t>
      </w:r>
      <w:r>
        <w:rPr>
          <w:b/>
          <w:sz w:val="24"/>
        </w:rPr>
        <w:t>сельского</w:t>
      </w:r>
      <w:r>
        <w:rPr>
          <w:b/>
          <w:spacing w:val="-4"/>
          <w:sz w:val="24"/>
        </w:rPr>
        <w:t xml:space="preserve"> </w:t>
      </w:r>
      <w:r>
        <w:rPr>
          <w:b/>
          <w:sz w:val="24"/>
        </w:rPr>
        <w:t>поселения</w:t>
      </w:r>
      <w:r>
        <w:rPr>
          <w:b/>
          <w:spacing w:val="-4"/>
          <w:sz w:val="24"/>
        </w:rPr>
        <w:t xml:space="preserve"> </w:t>
      </w:r>
      <w:r>
        <w:rPr>
          <w:b/>
          <w:sz w:val="24"/>
        </w:rPr>
        <w:t>Усть-Юган</w:t>
      </w:r>
      <w:r>
        <w:rPr>
          <w:b/>
          <w:spacing w:val="-3"/>
          <w:sz w:val="24"/>
        </w:rPr>
        <w:t xml:space="preserve"> </w:t>
      </w:r>
      <w:r>
        <w:rPr>
          <w:b/>
          <w:sz w:val="24"/>
        </w:rPr>
        <w:t>по</w:t>
      </w:r>
      <w:r>
        <w:rPr>
          <w:b/>
          <w:spacing w:val="-4"/>
          <w:sz w:val="24"/>
        </w:rPr>
        <w:t xml:space="preserve"> </w:t>
      </w:r>
      <w:r>
        <w:rPr>
          <w:b/>
          <w:sz w:val="24"/>
        </w:rPr>
        <w:t>состоянию</w:t>
      </w:r>
      <w:r>
        <w:rPr>
          <w:b/>
          <w:spacing w:val="-5"/>
          <w:sz w:val="24"/>
        </w:rPr>
        <w:t xml:space="preserve"> </w:t>
      </w:r>
      <w:r>
        <w:rPr>
          <w:b/>
          <w:sz w:val="24"/>
        </w:rPr>
        <w:t xml:space="preserve">на </w:t>
      </w:r>
      <w:r>
        <w:rPr>
          <w:b/>
          <w:spacing w:val="-2"/>
          <w:sz w:val="24"/>
        </w:rPr>
        <w:t>01.01.2021</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555"/>
        <w:gridCol w:w="1558"/>
        <w:gridCol w:w="1418"/>
        <w:gridCol w:w="1418"/>
        <w:gridCol w:w="1380"/>
        <w:gridCol w:w="1171"/>
        <w:gridCol w:w="1508"/>
        <w:gridCol w:w="1327"/>
        <w:gridCol w:w="1241"/>
      </w:tblGrid>
      <w:tr w:rsidR="00166237">
        <w:trPr>
          <w:trHeight w:val="275"/>
        </w:trPr>
        <w:tc>
          <w:tcPr>
            <w:tcW w:w="1985" w:type="dxa"/>
            <w:vMerge w:val="restart"/>
          </w:tcPr>
          <w:p w:rsidR="00166237" w:rsidRDefault="004376CB">
            <w:pPr>
              <w:pStyle w:val="TableParagraph"/>
              <w:spacing w:before="140"/>
              <w:ind w:left="405" w:hanging="228"/>
              <w:jc w:val="left"/>
              <w:rPr>
                <w:b/>
                <w:sz w:val="24"/>
              </w:rPr>
            </w:pPr>
            <w:r>
              <w:rPr>
                <w:b/>
                <w:spacing w:val="-2"/>
                <w:sz w:val="24"/>
              </w:rPr>
              <w:t>Наименование источника</w:t>
            </w:r>
          </w:p>
          <w:p w:rsidR="00166237" w:rsidRDefault="004376CB">
            <w:pPr>
              <w:pStyle w:val="TableParagraph"/>
              <w:ind w:left="86"/>
              <w:jc w:val="left"/>
              <w:rPr>
                <w:b/>
                <w:sz w:val="24"/>
              </w:rPr>
            </w:pPr>
            <w:r>
              <w:rPr>
                <w:b/>
                <w:spacing w:val="-2"/>
                <w:sz w:val="24"/>
              </w:rPr>
              <w:t>теплоснабжения</w:t>
            </w:r>
          </w:p>
        </w:tc>
        <w:tc>
          <w:tcPr>
            <w:tcW w:w="1555" w:type="dxa"/>
            <w:vMerge w:val="restart"/>
          </w:tcPr>
          <w:p w:rsidR="00166237" w:rsidRDefault="00166237">
            <w:pPr>
              <w:pStyle w:val="TableParagraph"/>
              <w:spacing w:before="140"/>
              <w:jc w:val="left"/>
              <w:rPr>
                <w:b/>
                <w:sz w:val="24"/>
              </w:rPr>
            </w:pPr>
          </w:p>
          <w:p w:rsidR="00166237" w:rsidRDefault="004376CB">
            <w:pPr>
              <w:pStyle w:val="TableParagraph"/>
              <w:ind w:left="50"/>
              <w:jc w:val="left"/>
              <w:rPr>
                <w:b/>
                <w:sz w:val="24"/>
              </w:rPr>
            </w:pPr>
            <w:r>
              <w:rPr>
                <w:b/>
                <w:sz w:val="24"/>
              </w:rPr>
              <w:t>Марка</w:t>
            </w:r>
            <w:r>
              <w:rPr>
                <w:b/>
                <w:spacing w:val="-2"/>
                <w:sz w:val="24"/>
              </w:rPr>
              <w:t xml:space="preserve"> котла</w:t>
            </w:r>
          </w:p>
        </w:tc>
        <w:tc>
          <w:tcPr>
            <w:tcW w:w="1558" w:type="dxa"/>
            <w:vMerge w:val="restart"/>
          </w:tcPr>
          <w:p w:rsidR="00166237" w:rsidRDefault="00166237">
            <w:pPr>
              <w:pStyle w:val="TableParagraph"/>
              <w:spacing w:before="140"/>
              <w:jc w:val="left"/>
              <w:rPr>
                <w:b/>
                <w:sz w:val="24"/>
              </w:rPr>
            </w:pPr>
          </w:p>
          <w:p w:rsidR="00166237" w:rsidRDefault="004376CB">
            <w:pPr>
              <w:pStyle w:val="TableParagraph"/>
              <w:ind w:left="204"/>
              <w:jc w:val="left"/>
              <w:rPr>
                <w:b/>
                <w:sz w:val="24"/>
              </w:rPr>
            </w:pPr>
            <w:r>
              <w:rPr>
                <w:b/>
                <w:sz w:val="24"/>
              </w:rPr>
              <w:t xml:space="preserve">Тип </w:t>
            </w:r>
            <w:r>
              <w:rPr>
                <w:b/>
                <w:spacing w:val="-2"/>
                <w:sz w:val="24"/>
              </w:rPr>
              <w:t>котла</w:t>
            </w:r>
          </w:p>
        </w:tc>
        <w:tc>
          <w:tcPr>
            <w:tcW w:w="1418" w:type="dxa"/>
            <w:vMerge w:val="restart"/>
          </w:tcPr>
          <w:p w:rsidR="00166237" w:rsidRDefault="004376CB">
            <w:pPr>
              <w:pStyle w:val="TableParagraph"/>
              <w:ind w:left="65" w:right="74"/>
              <w:rPr>
                <w:b/>
                <w:sz w:val="24"/>
              </w:rPr>
            </w:pPr>
            <w:r>
              <w:rPr>
                <w:b/>
                <w:sz w:val="24"/>
              </w:rPr>
              <w:t>Год</w:t>
            </w:r>
            <w:r>
              <w:rPr>
                <w:b/>
                <w:spacing w:val="-15"/>
                <w:sz w:val="24"/>
              </w:rPr>
              <w:t xml:space="preserve"> </w:t>
            </w:r>
            <w:r>
              <w:rPr>
                <w:b/>
                <w:sz w:val="24"/>
              </w:rPr>
              <w:t>ввода</w:t>
            </w:r>
            <w:r>
              <w:rPr>
                <w:b/>
                <w:spacing w:val="-15"/>
                <w:sz w:val="24"/>
              </w:rPr>
              <w:t xml:space="preserve"> </w:t>
            </w:r>
            <w:r>
              <w:rPr>
                <w:b/>
                <w:sz w:val="24"/>
              </w:rPr>
              <w:t xml:space="preserve">в </w:t>
            </w:r>
            <w:proofErr w:type="spellStart"/>
            <w:r>
              <w:rPr>
                <w:b/>
                <w:spacing w:val="-2"/>
                <w:sz w:val="24"/>
              </w:rPr>
              <w:t>эксплуата</w:t>
            </w:r>
            <w:proofErr w:type="spellEnd"/>
            <w:r>
              <w:rPr>
                <w:b/>
                <w:spacing w:val="-2"/>
                <w:sz w:val="24"/>
              </w:rPr>
              <w:t xml:space="preserve">- </w:t>
            </w:r>
            <w:proofErr w:type="spellStart"/>
            <w:r>
              <w:rPr>
                <w:b/>
                <w:spacing w:val="-4"/>
                <w:sz w:val="24"/>
              </w:rPr>
              <w:t>цию</w:t>
            </w:r>
            <w:proofErr w:type="spellEnd"/>
          </w:p>
        </w:tc>
        <w:tc>
          <w:tcPr>
            <w:tcW w:w="1418" w:type="dxa"/>
            <w:vMerge w:val="restart"/>
          </w:tcPr>
          <w:p w:rsidR="00166237" w:rsidRDefault="004376CB">
            <w:pPr>
              <w:pStyle w:val="TableParagraph"/>
              <w:ind w:left="10" w:right="19"/>
              <w:rPr>
                <w:b/>
                <w:sz w:val="24"/>
              </w:rPr>
            </w:pPr>
            <w:proofErr w:type="gramStart"/>
            <w:r>
              <w:rPr>
                <w:b/>
                <w:spacing w:val="-2"/>
                <w:sz w:val="24"/>
              </w:rPr>
              <w:t xml:space="preserve">Установлен- </w:t>
            </w:r>
            <w:proofErr w:type="spellStart"/>
            <w:r>
              <w:rPr>
                <w:b/>
                <w:spacing w:val="-4"/>
                <w:sz w:val="24"/>
              </w:rPr>
              <w:t>ная</w:t>
            </w:r>
            <w:proofErr w:type="spellEnd"/>
            <w:proofErr w:type="gramEnd"/>
          </w:p>
          <w:p w:rsidR="00166237" w:rsidRDefault="004376CB">
            <w:pPr>
              <w:pStyle w:val="TableParagraph"/>
              <w:spacing w:line="270" w:lineRule="atLeast"/>
              <w:ind w:left="120" w:right="131"/>
              <w:rPr>
                <w:b/>
                <w:sz w:val="24"/>
              </w:rPr>
            </w:pPr>
            <w:r>
              <w:rPr>
                <w:b/>
                <w:spacing w:val="-2"/>
                <w:sz w:val="24"/>
              </w:rPr>
              <w:t>мощность, Гкал/ч</w:t>
            </w:r>
          </w:p>
        </w:tc>
        <w:tc>
          <w:tcPr>
            <w:tcW w:w="1380" w:type="dxa"/>
            <w:vMerge w:val="restart"/>
          </w:tcPr>
          <w:p w:rsidR="00166237" w:rsidRDefault="004376CB">
            <w:pPr>
              <w:pStyle w:val="TableParagraph"/>
              <w:ind w:left="13" w:right="26"/>
              <w:rPr>
                <w:b/>
                <w:sz w:val="24"/>
              </w:rPr>
            </w:pPr>
            <w:proofErr w:type="spellStart"/>
            <w:proofErr w:type="gramStart"/>
            <w:r>
              <w:rPr>
                <w:b/>
                <w:spacing w:val="-2"/>
                <w:sz w:val="24"/>
              </w:rPr>
              <w:t>Располагае</w:t>
            </w:r>
            <w:proofErr w:type="spellEnd"/>
            <w:r>
              <w:rPr>
                <w:b/>
                <w:spacing w:val="-2"/>
                <w:sz w:val="24"/>
              </w:rPr>
              <w:t xml:space="preserve">- </w:t>
            </w:r>
            <w:r>
              <w:rPr>
                <w:b/>
                <w:spacing w:val="-4"/>
                <w:sz w:val="24"/>
              </w:rPr>
              <w:t>мая</w:t>
            </w:r>
            <w:proofErr w:type="gramEnd"/>
          </w:p>
          <w:p w:rsidR="00166237" w:rsidRDefault="004376CB">
            <w:pPr>
              <w:pStyle w:val="TableParagraph"/>
              <w:spacing w:line="270" w:lineRule="atLeast"/>
              <w:ind w:left="13" w:right="22"/>
              <w:rPr>
                <w:b/>
                <w:sz w:val="24"/>
              </w:rPr>
            </w:pPr>
            <w:r>
              <w:rPr>
                <w:b/>
                <w:spacing w:val="-2"/>
                <w:sz w:val="24"/>
              </w:rPr>
              <w:t>мощность, Гкал/ч</w:t>
            </w:r>
          </w:p>
        </w:tc>
        <w:tc>
          <w:tcPr>
            <w:tcW w:w="2679" w:type="dxa"/>
            <w:gridSpan w:val="2"/>
          </w:tcPr>
          <w:p w:rsidR="00166237" w:rsidRDefault="004376CB">
            <w:pPr>
              <w:pStyle w:val="TableParagraph"/>
              <w:spacing w:line="256" w:lineRule="exact"/>
              <w:ind w:left="541"/>
              <w:jc w:val="left"/>
              <w:rPr>
                <w:b/>
                <w:sz w:val="24"/>
              </w:rPr>
            </w:pPr>
            <w:r>
              <w:rPr>
                <w:b/>
                <w:sz w:val="24"/>
              </w:rPr>
              <w:t xml:space="preserve">КПД котла, </w:t>
            </w:r>
            <w:r>
              <w:rPr>
                <w:b/>
                <w:spacing w:val="-10"/>
                <w:sz w:val="24"/>
              </w:rPr>
              <w:t>%</w:t>
            </w:r>
          </w:p>
        </w:tc>
        <w:tc>
          <w:tcPr>
            <w:tcW w:w="1327" w:type="dxa"/>
            <w:vMerge w:val="restart"/>
          </w:tcPr>
          <w:p w:rsidR="00166237" w:rsidRDefault="004376CB">
            <w:pPr>
              <w:pStyle w:val="TableParagraph"/>
              <w:spacing w:before="3"/>
              <w:ind w:left="23" w:firstLine="369"/>
              <w:jc w:val="left"/>
              <w:rPr>
                <w:b/>
                <w:sz w:val="24"/>
              </w:rPr>
            </w:pPr>
            <w:r>
              <w:rPr>
                <w:b/>
                <w:spacing w:val="-4"/>
                <w:sz w:val="24"/>
              </w:rPr>
              <w:t xml:space="preserve">Дата </w:t>
            </w:r>
            <w:r>
              <w:rPr>
                <w:b/>
                <w:spacing w:val="-2"/>
                <w:sz w:val="24"/>
              </w:rPr>
              <w:t>проведения последней</w:t>
            </w:r>
          </w:p>
          <w:p w:rsidR="00166237" w:rsidRDefault="004376CB">
            <w:pPr>
              <w:pStyle w:val="TableParagraph"/>
              <w:spacing w:before="1" w:line="261" w:lineRule="exact"/>
              <w:ind w:left="198"/>
              <w:jc w:val="left"/>
              <w:rPr>
                <w:b/>
                <w:sz w:val="24"/>
              </w:rPr>
            </w:pPr>
            <w:r>
              <w:rPr>
                <w:b/>
                <w:spacing w:val="-2"/>
                <w:sz w:val="24"/>
              </w:rPr>
              <w:t>наладки</w:t>
            </w:r>
          </w:p>
        </w:tc>
        <w:tc>
          <w:tcPr>
            <w:tcW w:w="1241" w:type="dxa"/>
            <w:vMerge w:val="restart"/>
          </w:tcPr>
          <w:p w:rsidR="00166237" w:rsidRDefault="004376CB">
            <w:pPr>
              <w:pStyle w:val="TableParagraph"/>
              <w:spacing w:before="140"/>
              <w:ind w:left="162" w:right="166" w:hanging="4"/>
              <w:rPr>
                <w:b/>
                <w:sz w:val="24"/>
              </w:rPr>
            </w:pPr>
            <w:r>
              <w:rPr>
                <w:b/>
                <w:spacing w:val="-4"/>
                <w:sz w:val="24"/>
              </w:rPr>
              <w:t xml:space="preserve">Вид </w:t>
            </w:r>
            <w:r>
              <w:rPr>
                <w:b/>
                <w:spacing w:val="-2"/>
                <w:sz w:val="24"/>
              </w:rPr>
              <w:t>топлива</w:t>
            </w:r>
          </w:p>
          <w:p w:rsidR="00166237" w:rsidRDefault="004376CB">
            <w:pPr>
              <w:pStyle w:val="TableParagraph"/>
              <w:ind w:right="5"/>
              <w:rPr>
                <w:b/>
                <w:sz w:val="24"/>
              </w:rPr>
            </w:pPr>
            <w:r>
              <w:rPr>
                <w:b/>
                <w:spacing w:val="-2"/>
                <w:sz w:val="24"/>
              </w:rPr>
              <w:t>(</w:t>
            </w:r>
            <w:proofErr w:type="spellStart"/>
            <w:r>
              <w:rPr>
                <w:b/>
                <w:spacing w:val="-2"/>
                <w:sz w:val="24"/>
              </w:rPr>
              <w:t>осн</w:t>
            </w:r>
            <w:proofErr w:type="spellEnd"/>
            <w:r>
              <w:rPr>
                <w:b/>
                <w:spacing w:val="-2"/>
                <w:sz w:val="24"/>
              </w:rPr>
              <w:t>./рез.)</w:t>
            </w:r>
          </w:p>
        </w:tc>
      </w:tr>
      <w:tr w:rsidR="00166237">
        <w:trPr>
          <w:trHeight w:val="827"/>
        </w:trPr>
        <w:tc>
          <w:tcPr>
            <w:tcW w:w="1985" w:type="dxa"/>
            <w:vMerge/>
            <w:tcBorders>
              <w:top w:val="nil"/>
            </w:tcBorders>
          </w:tcPr>
          <w:p w:rsidR="00166237" w:rsidRDefault="00166237">
            <w:pPr>
              <w:rPr>
                <w:sz w:val="2"/>
                <w:szCs w:val="2"/>
              </w:rPr>
            </w:pPr>
          </w:p>
        </w:tc>
        <w:tc>
          <w:tcPr>
            <w:tcW w:w="1555" w:type="dxa"/>
            <w:vMerge/>
            <w:tcBorders>
              <w:top w:val="nil"/>
            </w:tcBorders>
          </w:tcPr>
          <w:p w:rsidR="00166237" w:rsidRDefault="00166237">
            <w:pPr>
              <w:rPr>
                <w:sz w:val="2"/>
                <w:szCs w:val="2"/>
              </w:rPr>
            </w:pPr>
          </w:p>
        </w:tc>
        <w:tc>
          <w:tcPr>
            <w:tcW w:w="1558" w:type="dxa"/>
            <w:vMerge/>
            <w:tcBorders>
              <w:top w:val="nil"/>
            </w:tcBorders>
          </w:tcPr>
          <w:p w:rsidR="00166237" w:rsidRDefault="00166237">
            <w:pPr>
              <w:rPr>
                <w:sz w:val="2"/>
                <w:szCs w:val="2"/>
              </w:rPr>
            </w:pPr>
          </w:p>
        </w:tc>
        <w:tc>
          <w:tcPr>
            <w:tcW w:w="1418" w:type="dxa"/>
            <w:vMerge/>
            <w:tcBorders>
              <w:top w:val="nil"/>
            </w:tcBorders>
          </w:tcPr>
          <w:p w:rsidR="00166237" w:rsidRDefault="00166237">
            <w:pPr>
              <w:rPr>
                <w:sz w:val="2"/>
                <w:szCs w:val="2"/>
              </w:rPr>
            </w:pPr>
          </w:p>
        </w:tc>
        <w:tc>
          <w:tcPr>
            <w:tcW w:w="1418" w:type="dxa"/>
            <w:vMerge/>
            <w:tcBorders>
              <w:top w:val="nil"/>
            </w:tcBorders>
          </w:tcPr>
          <w:p w:rsidR="00166237" w:rsidRDefault="00166237">
            <w:pPr>
              <w:rPr>
                <w:sz w:val="2"/>
                <w:szCs w:val="2"/>
              </w:rPr>
            </w:pPr>
          </w:p>
        </w:tc>
        <w:tc>
          <w:tcPr>
            <w:tcW w:w="1380" w:type="dxa"/>
            <w:vMerge/>
            <w:tcBorders>
              <w:top w:val="nil"/>
            </w:tcBorders>
          </w:tcPr>
          <w:p w:rsidR="00166237" w:rsidRDefault="00166237">
            <w:pPr>
              <w:rPr>
                <w:sz w:val="2"/>
                <w:szCs w:val="2"/>
              </w:rPr>
            </w:pPr>
          </w:p>
        </w:tc>
        <w:tc>
          <w:tcPr>
            <w:tcW w:w="1171" w:type="dxa"/>
          </w:tcPr>
          <w:p w:rsidR="00166237" w:rsidRDefault="004376CB">
            <w:pPr>
              <w:pStyle w:val="TableParagraph"/>
              <w:spacing w:before="135"/>
              <w:ind w:left="342" w:hanging="245"/>
              <w:jc w:val="left"/>
              <w:rPr>
                <w:b/>
                <w:sz w:val="24"/>
              </w:rPr>
            </w:pPr>
            <w:r>
              <w:rPr>
                <w:b/>
                <w:spacing w:val="-2"/>
                <w:sz w:val="24"/>
              </w:rPr>
              <w:t xml:space="preserve">паспорт- </w:t>
            </w:r>
            <w:proofErr w:type="spellStart"/>
            <w:r>
              <w:rPr>
                <w:b/>
                <w:spacing w:val="-4"/>
                <w:sz w:val="24"/>
              </w:rPr>
              <w:t>ный</w:t>
            </w:r>
            <w:proofErr w:type="spellEnd"/>
          </w:p>
        </w:tc>
        <w:tc>
          <w:tcPr>
            <w:tcW w:w="1508" w:type="dxa"/>
          </w:tcPr>
          <w:p w:rsidR="00166237" w:rsidRDefault="004376CB">
            <w:pPr>
              <w:pStyle w:val="TableParagraph"/>
              <w:spacing w:line="276" w:lineRule="exact"/>
              <w:ind w:left="64" w:right="75" w:firstLine="2"/>
              <w:rPr>
                <w:b/>
                <w:sz w:val="24"/>
              </w:rPr>
            </w:pPr>
            <w:r>
              <w:rPr>
                <w:b/>
                <w:spacing w:val="-6"/>
                <w:sz w:val="24"/>
              </w:rPr>
              <w:t xml:space="preserve">по </w:t>
            </w:r>
            <w:r>
              <w:rPr>
                <w:b/>
                <w:spacing w:val="-2"/>
                <w:sz w:val="24"/>
              </w:rPr>
              <w:t>результатам наладки</w:t>
            </w:r>
          </w:p>
        </w:tc>
        <w:tc>
          <w:tcPr>
            <w:tcW w:w="1327" w:type="dxa"/>
            <w:vMerge/>
            <w:tcBorders>
              <w:top w:val="nil"/>
            </w:tcBorders>
          </w:tcPr>
          <w:p w:rsidR="00166237" w:rsidRDefault="00166237">
            <w:pPr>
              <w:rPr>
                <w:sz w:val="2"/>
                <w:szCs w:val="2"/>
              </w:rPr>
            </w:pPr>
          </w:p>
        </w:tc>
        <w:tc>
          <w:tcPr>
            <w:tcW w:w="1241" w:type="dxa"/>
            <w:vMerge/>
            <w:tcBorders>
              <w:top w:val="nil"/>
            </w:tcBorders>
          </w:tcPr>
          <w:p w:rsidR="00166237" w:rsidRDefault="00166237">
            <w:pPr>
              <w:rPr>
                <w:sz w:val="2"/>
                <w:szCs w:val="2"/>
              </w:rPr>
            </w:pPr>
          </w:p>
        </w:tc>
      </w:tr>
      <w:tr w:rsidR="00166237">
        <w:trPr>
          <w:trHeight w:val="276"/>
        </w:trPr>
        <w:tc>
          <w:tcPr>
            <w:tcW w:w="1985" w:type="dxa"/>
            <w:vMerge w:val="restart"/>
          </w:tcPr>
          <w:p w:rsidR="00166237" w:rsidRDefault="004376CB">
            <w:pPr>
              <w:pStyle w:val="TableParagraph"/>
              <w:spacing w:line="275" w:lineRule="exact"/>
              <w:ind w:left="110"/>
              <w:jc w:val="left"/>
              <w:rPr>
                <w:sz w:val="24"/>
              </w:rPr>
            </w:pPr>
            <w:r>
              <w:rPr>
                <w:spacing w:val="-2"/>
                <w:sz w:val="24"/>
              </w:rPr>
              <w:t>Котельная</w:t>
            </w:r>
          </w:p>
          <w:p w:rsidR="00166237" w:rsidRDefault="004376CB">
            <w:pPr>
              <w:pStyle w:val="TableParagraph"/>
              <w:ind w:left="110" w:right="317"/>
              <w:jc w:val="left"/>
              <w:rPr>
                <w:sz w:val="24"/>
              </w:rPr>
            </w:pPr>
            <w:r>
              <w:rPr>
                <w:sz w:val="24"/>
              </w:rPr>
              <w:t>ст.</w:t>
            </w:r>
            <w:r>
              <w:rPr>
                <w:spacing w:val="-15"/>
                <w:sz w:val="24"/>
              </w:rPr>
              <w:t xml:space="preserve"> </w:t>
            </w:r>
            <w:r>
              <w:rPr>
                <w:sz w:val="24"/>
              </w:rPr>
              <w:t>Усть-Юган, строение 15</w:t>
            </w:r>
          </w:p>
        </w:tc>
        <w:tc>
          <w:tcPr>
            <w:tcW w:w="1555" w:type="dxa"/>
          </w:tcPr>
          <w:p w:rsidR="00166237" w:rsidRDefault="004376CB">
            <w:pPr>
              <w:pStyle w:val="TableParagraph"/>
              <w:spacing w:line="256" w:lineRule="exact"/>
              <w:ind w:left="110"/>
              <w:jc w:val="left"/>
              <w:rPr>
                <w:sz w:val="24"/>
              </w:rPr>
            </w:pPr>
            <w:r>
              <w:rPr>
                <w:spacing w:val="-2"/>
                <w:sz w:val="24"/>
              </w:rPr>
              <w:t>КВа-</w:t>
            </w:r>
            <w:r>
              <w:rPr>
                <w:spacing w:val="-5"/>
                <w:sz w:val="24"/>
              </w:rPr>
              <w:t>1,5</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2019</w:t>
            </w:r>
          </w:p>
        </w:tc>
        <w:tc>
          <w:tcPr>
            <w:tcW w:w="1418" w:type="dxa"/>
          </w:tcPr>
          <w:p w:rsidR="00166237" w:rsidRDefault="004376CB">
            <w:pPr>
              <w:pStyle w:val="TableParagraph"/>
              <w:spacing w:line="256" w:lineRule="exact"/>
              <w:ind w:left="12"/>
              <w:rPr>
                <w:sz w:val="24"/>
              </w:rPr>
            </w:pPr>
            <w:r>
              <w:rPr>
                <w:spacing w:val="-4"/>
                <w:sz w:val="24"/>
              </w:rPr>
              <w:t>1,29</w:t>
            </w:r>
          </w:p>
        </w:tc>
        <w:tc>
          <w:tcPr>
            <w:tcW w:w="1380" w:type="dxa"/>
          </w:tcPr>
          <w:p w:rsidR="00166237" w:rsidRDefault="004376CB">
            <w:pPr>
              <w:pStyle w:val="TableParagraph"/>
              <w:spacing w:line="256" w:lineRule="exact"/>
              <w:ind w:left="26" w:right="13"/>
              <w:rPr>
                <w:sz w:val="24"/>
              </w:rPr>
            </w:pPr>
            <w:r>
              <w:rPr>
                <w:spacing w:val="-4"/>
                <w:sz w:val="24"/>
              </w:rPr>
              <w:t>0,87</w:t>
            </w:r>
          </w:p>
        </w:tc>
        <w:tc>
          <w:tcPr>
            <w:tcW w:w="1171" w:type="dxa"/>
          </w:tcPr>
          <w:p w:rsidR="00166237" w:rsidRDefault="004376CB">
            <w:pPr>
              <w:pStyle w:val="TableParagraph"/>
              <w:spacing w:line="256" w:lineRule="exact"/>
              <w:ind w:left="11"/>
              <w:rPr>
                <w:sz w:val="24"/>
              </w:rPr>
            </w:pPr>
            <w:r>
              <w:rPr>
                <w:spacing w:val="-4"/>
                <w:sz w:val="24"/>
              </w:rPr>
              <w:t>91,5</w:t>
            </w:r>
          </w:p>
        </w:tc>
        <w:tc>
          <w:tcPr>
            <w:tcW w:w="1508" w:type="dxa"/>
          </w:tcPr>
          <w:p w:rsidR="00166237" w:rsidRDefault="004376CB">
            <w:pPr>
              <w:pStyle w:val="TableParagraph"/>
              <w:spacing w:line="256" w:lineRule="exact"/>
              <w:ind w:left="10"/>
              <w:rPr>
                <w:sz w:val="24"/>
              </w:rPr>
            </w:pPr>
            <w:r>
              <w:rPr>
                <w:spacing w:val="-4"/>
                <w:sz w:val="24"/>
              </w:rPr>
              <w:t>90,3</w:t>
            </w:r>
          </w:p>
        </w:tc>
        <w:tc>
          <w:tcPr>
            <w:tcW w:w="1327" w:type="dxa"/>
          </w:tcPr>
          <w:p w:rsidR="00166237" w:rsidRDefault="004376CB">
            <w:pPr>
              <w:pStyle w:val="TableParagraph"/>
              <w:spacing w:line="256" w:lineRule="exact"/>
              <w:ind w:right="6"/>
              <w:rPr>
                <w:sz w:val="24"/>
              </w:rPr>
            </w:pPr>
            <w:r>
              <w:rPr>
                <w:spacing w:val="-2"/>
                <w:sz w:val="24"/>
              </w:rPr>
              <w:t>12.12.2019</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КВа-</w:t>
            </w:r>
            <w:r>
              <w:rPr>
                <w:spacing w:val="-5"/>
                <w:sz w:val="24"/>
              </w:rPr>
              <w:t>1,5</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2019</w:t>
            </w:r>
          </w:p>
        </w:tc>
        <w:tc>
          <w:tcPr>
            <w:tcW w:w="1418" w:type="dxa"/>
          </w:tcPr>
          <w:p w:rsidR="00166237" w:rsidRDefault="004376CB">
            <w:pPr>
              <w:pStyle w:val="TableParagraph"/>
              <w:spacing w:line="256" w:lineRule="exact"/>
              <w:ind w:left="12"/>
              <w:rPr>
                <w:sz w:val="24"/>
              </w:rPr>
            </w:pPr>
            <w:r>
              <w:rPr>
                <w:spacing w:val="-4"/>
                <w:sz w:val="24"/>
              </w:rPr>
              <w:t>1,29</w:t>
            </w:r>
          </w:p>
        </w:tc>
        <w:tc>
          <w:tcPr>
            <w:tcW w:w="1380" w:type="dxa"/>
          </w:tcPr>
          <w:p w:rsidR="00166237" w:rsidRDefault="004376CB">
            <w:pPr>
              <w:pStyle w:val="TableParagraph"/>
              <w:spacing w:line="256" w:lineRule="exact"/>
              <w:ind w:left="26" w:right="13"/>
              <w:rPr>
                <w:sz w:val="24"/>
              </w:rPr>
            </w:pPr>
            <w:r>
              <w:rPr>
                <w:spacing w:val="-4"/>
                <w:sz w:val="24"/>
              </w:rPr>
              <w:t>1,09</w:t>
            </w:r>
          </w:p>
        </w:tc>
        <w:tc>
          <w:tcPr>
            <w:tcW w:w="1171" w:type="dxa"/>
          </w:tcPr>
          <w:p w:rsidR="00166237" w:rsidRDefault="004376CB">
            <w:pPr>
              <w:pStyle w:val="TableParagraph"/>
              <w:spacing w:line="256" w:lineRule="exact"/>
              <w:ind w:left="11"/>
              <w:rPr>
                <w:sz w:val="24"/>
              </w:rPr>
            </w:pPr>
            <w:r>
              <w:rPr>
                <w:spacing w:val="-4"/>
                <w:sz w:val="24"/>
              </w:rPr>
              <w:t>91,5</w:t>
            </w:r>
          </w:p>
        </w:tc>
        <w:tc>
          <w:tcPr>
            <w:tcW w:w="1508" w:type="dxa"/>
          </w:tcPr>
          <w:p w:rsidR="00166237" w:rsidRDefault="004376CB">
            <w:pPr>
              <w:pStyle w:val="TableParagraph"/>
              <w:spacing w:line="256" w:lineRule="exact"/>
              <w:ind w:left="10"/>
              <w:rPr>
                <w:sz w:val="24"/>
              </w:rPr>
            </w:pPr>
            <w:r>
              <w:rPr>
                <w:spacing w:val="-2"/>
                <w:sz w:val="24"/>
              </w:rPr>
              <w:t>89,42</w:t>
            </w:r>
          </w:p>
        </w:tc>
        <w:tc>
          <w:tcPr>
            <w:tcW w:w="1327" w:type="dxa"/>
          </w:tcPr>
          <w:p w:rsidR="00166237" w:rsidRDefault="004376CB">
            <w:pPr>
              <w:pStyle w:val="TableParagraph"/>
              <w:spacing w:line="256" w:lineRule="exact"/>
              <w:ind w:right="6"/>
              <w:rPr>
                <w:sz w:val="24"/>
              </w:rPr>
            </w:pPr>
            <w:r>
              <w:rPr>
                <w:spacing w:val="-2"/>
                <w:sz w:val="24"/>
              </w:rPr>
              <w:t>12.12.2019</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ВСТ-</w:t>
            </w:r>
            <w:r>
              <w:rPr>
                <w:spacing w:val="-5"/>
                <w:sz w:val="24"/>
              </w:rPr>
              <w:t>5М</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1995</w:t>
            </w:r>
          </w:p>
        </w:tc>
        <w:tc>
          <w:tcPr>
            <w:tcW w:w="1418" w:type="dxa"/>
          </w:tcPr>
          <w:p w:rsidR="00166237" w:rsidRDefault="004376CB">
            <w:pPr>
              <w:pStyle w:val="TableParagraph"/>
              <w:spacing w:line="256" w:lineRule="exact"/>
              <w:ind w:left="12"/>
              <w:rPr>
                <w:sz w:val="24"/>
              </w:rPr>
            </w:pPr>
            <w:r>
              <w:rPr>
                <w:spacing w:val="-4"/>
                <w:sz w:val="24"/>
              </w:rPr>
              <w:t>0,78</w:t>
            </w:r>
          </w:p>
        </w:tc>
        <w:tc>
          <w:tcPr>
            <w:tcW w:w="1380" w:type="dxa"/>
          </w:tcPr>
          <w:p w:rsidR="00166237" w:rsidRDefault="004376CB">
            <w:pPr>
              <w:pStyle w:val="TableParagraph"/>
              <w:spacing w:line="256" w:lineRule="exact"/>
              <w:ind w:left="26" w:right="13"/>
              <w:rPr>
                <w:sz w:val="24"/>
              </w:rPr>
            </w:pPr>
            <w:r>
              <w:rPr>
                <w:spacing w:val="-4"/>
                <w:sz w:val="24"/>
              </w:rPr>
              <w:t>0,51</w:t>
            </w:r>
          </w:p>
        </w:tc>
        <w:tc>
          <w:tcPr>
            <w:tcW w:w="1171" w:type="dxa"/>
          </w:tcPr>
          <w:p w:rsidR="00166237" w:rsidRDefault="004376CB">
            <w:pPr>
              <w:pStyle w:val="TableParagraph"/>
              <w:spacing w:line="256" w:lineRule="exact"/>
              <w:ind w:left="11"/>
              <w:rPr>
                <w:sz w:val="24"/>
              </w:rPr>
            </w:pPr>
            <w:r>
              <w:rPr>
                <w:spacing w:val="-4"/>
                <w:sz w:val="24"/>
              </w:rPr>
              <w:t>74,5</w:t>
            </w:r>
          </w:p>
        </w:tc>
        <w:tc>
          <w:tcPr>
            <w:tcW w:w="1508" w:type="dxa"/>
          </w:tcPr>
          <w:p w:rsidR="00166237" w:rsidRDefault="004376CB">
            <w:pPr>
              <w:pStyle w:val="TableParagraph"/>
              <w:spacing w:line="256" w:lineRule="exact"/>
              <w:ind w:left="10"/>
              <w:rPr>
                <w:sz w:val="24"/>
              </w:rPr>
            </w:pPr>
            <w:r>
              <w:rPr>
                <w:spacing w:val="-2"/>
                <w:sz w:val="24"/>
              </w:rPr>
              <w:t>80,98</w:t>
            </w:r>
          </w:p>
        </w:tc>
        <w:tc>
          <w:tcPr>
            <w:tcW w:w="1327" w:type="dxa"/>
          </w:tcPr>
          <w:p w:rsidR="00166237" w:rsidRDefault="004376CB">
            <w:pPr>
              <w:pStyle w:val="TableParagraph"/>
              <w:spacing w:line="256" w:lineRule="exact"/>
              <w:ind w:right="6"/>
              <w:rPr>
                <w:sz w:val="24"/>
              </w:rPr>
            </w:pPr>
            <w:r>
              <w:rPr>
                <w:spacing w:val="-2"/>
                <w:sz w:val="24"/>
              </w:rPr>
              <w:t>20.12.2018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8"/>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before="1" w:line="257" w:lineRule="exact"/>
              <w:ind w:left="110"/>
              <w:jc w:val="left"/>
              <w:rPr>
                <w:sz w:val="24"/>
              </w:rPr>
            </w:pPr>
            <w:r>
              <w:rPr>
                <w:spacing w:val="-2"/>
                <w:sz w:val="24"/>
              </w:rPr>
              <w:t>ВСТ-</w:t>
            </w:r>
            <w:r>
              <w:rPr>
                <w:spacing w:val="-5"/>
                <w:sz w:val="24"/>
              </w:rPr>
              <w:t>5М</w:t>
            </w:r>
          </w:p>
        </w:tc>
        <w:tc>
          <w:tcPr>
            <w:tcW w:w="1558" w:type="dxa"/>
          </w:tcPr>
          <w:p w:rsidR="00166237" w:rsidRDefault="004376CB">
            <w:pPr>
              <w:pStyle w:val="TableParagraph"/>
              <w:spacing w:before="1" w:line="257" w:lineRule="exact"/>
              <w:ind w:left="16"/>
              <w:rPr>
                <w:sz w:val="24"/>
              </w:rPr>
            </w:pPr>
            <w:r>
              <w:rPr>
                <w:spacing w:val="-2"/>
                <w:sz w:val="24"/>
              </w:rPr>
              <w:t>водогрейный</w:t>
            </w:r>
          </w:p>
        </w:tc>
        <w:tc>
          <w:tcPr>
            <w:tcW w:w="1418" w:type="dxa"/>
          </w:tcPr>
          <w:p w:rsidR="00166237" w:rsidRDefault="004376CB">
            <w:pPr>
              <w:pStyle w:val="TableParagraph"/>
              <w:spacing w:before="1" w:line="257" w:lineRule="exact"/>
              <w:ind w:left="13"/>
              <w:rPr>
                <w:sz w:val="24"/>
              </w:rPr>
            </w:pPr>
            <w:r>
              <w:rPr>
                <w:spacing w:val="-4"/>
                <w:sz w:val="24"/>
              </w:rPr>
              <w:t>1995</w:t>
            </w:r>
          </w:p>
        </w:tc>
        <w:tc>
          <w:tcPr>
            <w:tcW w:w="1418" w:type="dxa"/>
          </w:tcPr>
          <w:p w:rsidR="00166237" w:rsidRDefault="004376CB">
            <w:pPr>
              <w:pStyle w:val="TableParagraph"/>
              <w:spacing w:before="1" w:line="257" w:lineRule="exact"/>
              <w:ind w:left="12"/>
              <w:rPr>
                <w:sz w:val="24"/>
              </w:rPr>
            </w:pPr>
            <w:r>
              <w:rPr>
                <w:spacing w:val="-4"/>
                <w:sz w:val="24"/>
              </w:rPr>
              <w:t>0,78</w:t>
            </w:r>
          </w:p>
        </w:tc>
        <w:tc>
          <w:tcPr>
            <w:tcW w:w="1380" w:type="dxa"/>
          </w:tcPr>
          <w:p w:rsidR="00166237" w:rsidRDefault="004376CB">
            <w:pPr>
              <w:pStyle w:val="TableParagraph"/>
              <w:spacing w:before="1" w:line="257" w:lineRule="exact"/>
              <w:ind w:left="26" w:right="13"/>
              <w:rPr>
                <w:sz w:val="24"/>
              </w:rPr>
            </w:pPr>
            <w:r>
              <w:rPr>
                <w:spacing w:val="-4"/>
                <w:sz w:val="24"/>
              </w:rPr>
              <w:t>0,69</w:t>
            </w:r>
          </w:p>
        </w:tc>
        <w:tc>
          <w:tcPr>
            <w:tcW w:w="1171" w:type="dxa"/>
          </w:tcPr>
          <w:p w:rsidR="00166237" w:rsidRDefault="004376CB">
            <w:pPr>
              <w:pStyle w:val="TableParagraph"/>
              <w:spacing w:before="1" w:line="257" w:lineRule="exact"/>
              <w:ind w:left="11"/>
              <w:rPr>
                <w:sz w:val="24"/>
              </w:rPr>
            </w:pPr>
            <w:r>
              <w:rPr>
                <w:spacing w:val="-4"/>
                <w:sz w:val="24"/>
              </w:rPr>
              <w:t>74,5</w:t>
            </w:r>
          </w:p>
        </w:tc>
        <w:tc>
          <w:tcPr>
            <w:tcW w:w="1508" w:type="dxa"/>
          </w:tcPr>
          <w:p w:rsidR="00166237" w:rsidRDefault="004376CB">
            <w:pPr>
              <w:pStyle w:val="TableParagraph"/>
              <w:spacing w:before="1" w:line="257" w:lineRule="exact"/>
              <w:ind w:left="10"/>
              <w:rPr>
                <w:sz w:val="24"/>
              </w:rPr>
            </w:pPr>
            <w:r>
              <w:rPr>
                <w:spacing w:val="-2"/>
                <w:sz w:val="24"/>
              </w:rPr>
              <w:t>77,84</w:t>
            </w:r>
          </w:p>
        </w:tc>
        <w:tc>
          <w:tcPr>
            <w:tcW w:w="1327" w:type="dxa"/>
          </w:tcPr>
          <w:p w:rsidR="00166237" w:rsidRDefault="004376CB">
            <w:pPr>
              <w:pStyle w:val="TableParagraph"/>
              <w:spacing w:before="1" w:line="257" w:lineRule="exact"/>
              <w:ind w:right="6"/>
              <w:rPr>
                <w:sz w:val="24"/>
              </w:rPr>
            </w:pPr>
            <w:r>
              <w:rPr>
                <w:spacing w:val="-2"/>
                <w:sz w:val="24"/>
              </w:rPr>
              <w:t>20.12.2018</w:t>
            </w:r>
          </w:p>
        </w:tc>
        <w:tc>
          <w:tcPr>
            <w:tcW w:w="1241" w:type="dxa"/>
          </w:tcPr>
          <w:p w:rsidR="00166237" w:rsidRDefault="004376CB">
            <w:pPr>
              <w:pStyle w:val="TableParagraph"/>
              <w:spacing w:before="1" w:line="257"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z w:val="24"/>
              </w:rPr>
              <w:t>ВК-21</w:t>
            </w:r>
            <w:r>
              <w:rPr>
                <w:spacing w:val="-1"/>
                <w:sz w:val="24"/>
              </w:rPr>
              <w:t xml:space="preserve"> </w:t>
            </w:r>
            <w:r>
              <w:rPr>
                <w:spacing w:val="-2"/>
                <w:sz w:val="24"/>
              </w:rPr>
              <w:t>(ГВС)</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2016</w:t>
            </w:r>
          </w:p>
        </w:tc>
        <w:tc>
          <w:tcPr>
            <w:tcW w:w="1418" w:type="dxa"/>
          </w:tcPr>
          <w:p w:rsidR="00166237" w:rsidRDefault="004376CB">
            <w:pPr>
              <w:pStyle w:val="TableParagraph"/>
              <w:spacing w:line="256" w:lineRule="exact"/>
              <w:ind w:left="12"/>
              <w:rPr>
                <w:sz w:val="24"/>
              </w:rPr>
            </w:pPr>
            <w:r>
              <w:rPr>
                <w:spacing w:val="-4"/>
                <w:sz w:val="24"/>
              </w:rPr>
              <w:t>1,72</w:t>
            </w:r>
          </w:p>
        </w:tc>
        <w:tc>
          <w:tcPr>
            <w:tcW w:w="1380" w:type="dxa"/>
          </w:tcPr>
          <w:p w:rsidR="00166237" w:rsidRDefault="004376CB">
            <w:pPr>
              <w:pStyle w:val="TableParagraph"/>
              <w:spacing w:line="256" w:lineRule="exact"/>
              <w:ind w:left="26" w:right="13"/>
              <w:rPr>
                <w:sz w:val="24"/>
              </w:rPr>
            </w:pPr>
            <w:r>
              <w:rPr>
                <w:spacing w:val="-4"/>
                <w:sz w:val="24"/>
              </w:rPr>
              <w:t>1,55</w:t>
            </w:r>
          </w:p>
        </w:tc>
        <w:tc>
          <w:tcPr>
            <w:tcW w:w="1171" w:type="dxa"/>
          </w:tcPr>
          <w:p w:rsidR="00166237" w:rsidRDefault="004376CB">
            <w:pPr>
              <w:pStyle w:val="TableParagraph"/>
              <w:spacing w:line="256" w:lineRule="exact"/>
              <w:ind w:left="11"/>
              <w:rPr>
                <w:sz w:val="24"/>
              </w:rPr>
            </w:pPr>
            <w:r>
              <w:rPr>
                <w:spacing w:val="-4"/>
                <w:sz w:val="24"/>
              </w:rPr>
              <w:t>87,4</w:t>
            </w:r>
          </w:p>
        </w:tc>
        <w:tc>
          <w:tcPr>
            <w:tcW w:w="1508" w:type="dxa"/>
          </w:tcPr>
          <w:p w:rsidR="00166237" w:rsidRDefault="004376CB">
            <w:pPr>
              <w:pStyle w:val="TableParagraph"/>
              <w:spacing w:line="256" w:lineRule="exact"/>
              <w:ind w:left="10"/>
              <w:rPr>
                <w:sz w:val="24"/>
              </w:rPr>
            </w:pPr>
            <w:r>
              <w:rPr>
                <w:spacing w:val="-2"/>
                <w:sz w:val="24"/>
              </w:rPr>
              <w:t>86,33</w:t>
            </w:r>
          </w:p>
        </w:tc>
        <w:tc>
          <w:tcPr>
            <w:tcW w:w="1327" w:type="dxa"/>
          </w:tcPr>
          <w:p w:rsidR="00166237" w:rsidRDefault="004376CB">
            <w:pPr>
              <w:pStyle w:val="TableParagraph"/>
              <w:spacing w:line="256" w:lineRule="exact"/>
              <w:ind w:right="6"/>
              <w:rPr>
                <w:sz w:val="24"/>
              </w:rPr>
            </w:pPr>
            <w:r>
              <w:rPr>
                <w:spacing w:val="-2"/>
                <w:sz w:val="24"/>
              </w:rPr>
              <w:t>20.12.2018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val="restart"/>
          </w:tcPr>
          <w:p w:rsidR="00166237" w:rsidRDefault="004376CB">
            <w:pPr>
              <w:pStyle w:val="TableParagraph"/>
              <w:spacing w:line="275" w:lineRule="exact"/>
              <w:ind w:left="110"/>
              <w:jc w:val="left"/>
              <w:rPr>
                <w:sz w:val="24"/>
              </w:rPr>
            </w:pPr>
            <w:r>
              <w:rPr>
                <w:spacing w:val="-2"/>
                <w:sz w:val="24"/>
              </w:rPr>
              <w:t>Котельная</w:t>
            </w:r>
          </w:p>
          <w:p w:rsidR="00166237" w:rsidRDefault="004376CB">
            <w:pPr>
              <w:pStyle w:val="TableParagraph"/>
              <w:ind w:left="110" w:right="222"/>
              <w:jc w:val="left"/>
              <w:rPr>
                <w:sz w:val="24"/>
              </w:rPr>
            </w:pPr>
            <w:proofErr w:type="spellStart"/>
            <w:r>
              <w:rPr>
                <w:sz w:val="24"/>
              </w:rPr>
              <w:t>сп</w:t>
            </w:r>
            <w:proofErr w:type="spellEnd"/>
            <w:r>
              <w:rPr>
                <w:sz w:val="24"/>
              </w:rPr>
              <w:t>. Усть-Юган, квартал</w:t>
            </w:r>
            <w:r>
              <w:rPr>
                <w:spacing w:val="-1"/>
                <w:sz w:val="24"/>
              </w:rPr>
              <w:t xml:space="preserve"> </w:t>
            </w:r>
            <w:r>
              <w:rPr>
                <w:sz w:val="24"/>
              </w:rPr>
              <w:t>2-3</w:t>
            </w:r>
            <w:r>
              <w:rPr>
                <w:spacing w:val="-2"/>
                <w:sz w:val="24"/>
              </w:rPr>
              <w:t xml:space="preserve"> </w:t>
            </w:r>
            <w:r>
              <w:rPr>
                <w:sz w:val="24"/>
              </w:rPr>
              <w:t>№</w:t>
            </w:r>
            <w:r>
              <w:rPr>
                <w:spacing w:val="-1"/>
                <w:sz w:val="24"/>
              </w:rPr>
              <w:t xml:space="preserve"> </w:t>
            </w:r>
            <w:r>
              <w:rPr>
                <w:spacing w:val="-10"/>
                <w:sz w:val="24"/>
              </w:rPr>
              <w:t>1</w:t>
            </w:r>
          </w:p>
        </w:tc>
        <w:tc>
          <w:tcPr>
            <w:tcW w:w="1555" w:type="dxa"/>
          </w:tcPr>
          <w:p w:rsidR="00166237" w:rsidRDefault="004376CB">
            <w:pPr>
              <w:pStyle w:val="TableParagraph"/>
              <w:spacing w:line="256" w:lineRule="exact"/>
              <w:ind w:left="110"/>
              <w:jc w:val="left"/>
              <w:rPr>
                <w:sz w:val="24"/>
              </w:rPr>
            </w:pPr>
            <w:r>
              <w:rPr>
                <w:spacing w:val="-2"/>
                <w:sz w:val="24"/>
              </w:rPr>
              <w:t>ВК-</w:t>
            </w:r>
            <w:r>
              <w:rPr>
                <w:spacing w:val="-5"/>
                <w:sz w:val="24"/>
              </w:rPr>
              <w:t>21</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2001</w:t>
            </w:r>
          </w:p>
        </w:tc>
        <w:tc>
          <w:tcPr>
            <w:tcW w:w="1418" w:type="dxa"/>
          </w:tcPr>
          <w:p w:rsidR="00166237" w:rsidRDefault="004376CB">
            <w:pPr>
              <w:pStyle w:val="TableParagraph"/>
              <w:spacing w:line="256" w:lineRule="exact"/>
              <w:ind w:left="12"/>
              <w:rPr>
                <w:sz w:val="24"/>
              </w:rPr>
            </w:pPr>
            <w:r>
              <w:rPr>
                <w:spacing w:val="-4"/>
                <w:sz w:val="24"/>
              </w:rPr>
              <w:t>1,72</w:t>
            </w:r>
          </w:p>
        </w:tc>
        <w:tc>
          <w:tcPr>
            <w:tcW w:w="1380" w:type="dxa"/>
          </w:tcPr>
          <w:p w:rsidR="00166237" w:rsidRDefault="004376CB">
            <w:pPr>
              <w:pStyle w:val="TableParagraph"/>
              <w:spacing w:line="256" w:lineRule="exact"/>
              <w:ind w:left="26" w:right="13"/>
              <w:rPr>
                <w:sz w:val="24"/>
              </w:rPr>
            </w:pPr>
            <w:r>
              <w:rPr>
                <w:spacing w:val="-4"/>
                <w:sz w:val="24"/>
              </w:rPr>
              <w:t>1,24</w:t>
            </w:r>
          </w:p>
        </w:tc>
        <w:tc>
          <w:tcPr>
            <w:tcW w:w="1171" w:type="dxa"/>
          </w:tcPr>
          <w:p w:rsidR="00166237" w:rsidRDefault="004376CB">
            <w:pPr>
              <w:pStyle w:val="TableParagraph"/>
              <w:spacing w:line="256" w:lineRule="exact"/>
              <w:ind w:left="11"/>
              <w:rPr>
                <w:sz w:val="24"/>
              </w:rPr>
            </w:pPr>
            <w:r>
              <w:rPr>
                <w:spacing w:val="-4"/>
                <w:sz w:val="24"/>
              </w:rPr>
              <w:t>87,4</w:t>
            </w:r>
          </w:p>
        </w:tc>
        <w:tc>
          <w:tcPr>
            <w:tcW w:w="1508" w:type="dxa"/>
          </w:tcPr>
          <w:p w:rsidR="00166237" w:rsidRDefault="004376CB">
            <w:pPr>
              <w:pStyle w:val="TableParagraph"/>
              <w:spacing w:line="256" w:lineRule="exact"/>
              <w:ind w:left="10"/>
              <w:rPr>
                <w:sz w:val="24"/>
              </w:rPr>
            </w:pPr>
            <w:r>
              <w:rPr>
                <w:spacing w:val="-2"/>
                <w:sz w:val="24"/>
              </w:rPr>
              <w:t>84,87</w:t>
            </w:r>
          </w:p>
        </w:tc>
        <w:tc>
          <w:tcPr>
            <w:tcW w:w="1327" w:type="dxa"/>
          </w:tcPr>
          <w:p w:rsidR="00166237" w:rsidRDefault="004376CB">
            <w:pPr>
              <w:pStyle w:val="TableParagraph"/>
              <w:spacing w:line="256" w:lineRule="exact"/>
              <w:ind w:right="6"/>
              <w:rPr>
                <w:sz w:val="24"/>
              </w:rPr>
            </w:pPr>
            <w:r>
              <w:rPr>
                <w:spacing w:val="-2"/>
                <w:sz w:val="24"/>
              </w:rPr>
              <w:t>20.12.2018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ВК-</w:t>
            </w:r>
            <w:r>
              <w:rPr>
                <w:spacing w:val="-5"/>
                <w:sz w:val="24"/>
              </w:rPr>
              <w:t>21</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2001</w:t>
            </w:r>
          </w:p>
        </w:tc>
        <w:tc>
          <w:tcPr>
            <w:tcW w:w="1418" w:type="dxa"/>
          </w:tcPr>
          <w:p w:rsidR="00166237" w:rsidRDefault="004376CB">
            <w:pPr>
              <w:pStyle w:val="TableParagraph"/>
              <w:spacing w:line="256" w:lineRule="exact"/>
              <w:ind w:left="12"/>
              <w:rPr>
                <w:sz w:val="24"/>
              </w:rPr>
            </w:pPr>
            <w:r>
              <w:rPr>
                <w:spacing w:val="-4"/>
                <w:sz w:val="24"/>
              </w:rPr>
              <w:t>1,72</w:t>
            </w:r>
          </w:p>
        </w:tc>
        <w:tc>
          <w:tcPr>
            <w:tcW w:w="1380" w:type="dxa"/>
          </w:tcPr>
          <w:p w:rsidR="00166237" w:rsidRDefault="004376CB">
            <w:pPr>
              <w:pStyle w:val="TableParagraph"/>
              <w:spacing w:line="256" w:lineRule="exact"/>
              <w:ind w:left="26" w:right="13"/>
              <w:rPr>
                <w:sz w:val="24"/>
              </w:rPr>
            </w:pPr>
            <w:r>
              <w:rPr>
                <w:spacing w:val="-4"/>
                <w:sz w:val="24"/>
              </w:rPr>
              <w:t>1,06</w:t>
            </w:r>
          </w:p>
        </w:tc>
        <w:tc>
          <w:tcPr>
            <w:tcW w:w="1171" w:type="dxa"/>
          </w:tcPr>
          <w:p w:rsidR="00166237" w:rsidRDefault="004376CB">
            <w:pPr>
              <w:pStyle w:val="TableParagraph"/>
              <w:spacing w:line="256" w:lineRule="exact"/>
              <w:ind w:left="11"/>
              <w:rPr>
                <w:sz w:val="24"/>
              </w:rPr>
            </w:pPr>
            <w:r>
              <w:rPr>
                <w:spacing w:val="-4"/>
                <w:sz w:val="24"/>
              </w:rPr>
              <w:t>87,4</w:t>
            </w:r>
          </w:p>
        </w:tc>
        <w:tc>
          <w:tcPr>
            <w:tcW w:w="1508" w:type="dxa"/>
          </w:tcPr>
          <w:p w:rsidR="00166237" w:rsidRDefault="004376CB">
            <w:pPr>
              <w:pStyle w:val="TableParagraph"/>
              <w:spacing w:line="256" w:lineRule="exact"/>
              <w:ind w:left="10"/>
              <w:rPr>
                <w:sz w:val="24"/>
              </w:rPr>
            </w:pPr>
            <w:r>
              <w:rPr>
                <w:spacing w:val="-2"/>
                <w:sz w:val="24"/>
              </w:rPr>
              <w:t>85,73</w:t>
            </w:r>
          </w:p>
        </w:tc>
        <w:tc>
          <w:tcPr>
            <w:tcW w:w="1327" w:type="dxa"/>
          </w:tcPr>
          <w:p w:rsidR="00166237" w:rsidRDefault="004376CB">
            <w:pPr>
              <w:pStyle w:val="TableParagraph"/>
              <w:spacing w:line="256" w:lineRule="exact"/>
              <w:ind w:right="6"/>
              <w:rPr>
                <w:sz w:val="24"/>
              </w:rPr>
            </w:pPr>
            <w:r>
              <w:rPr>
                <w:spacing w:val="-2"/>
                <w:sz w:val="24"/>
              </w:rPr>
              <w:t>20.12.2018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КВСА-</w:t>
            </w:r>
            <w:r>
              <w:rPr>
                <w:spacing w:val="-10"/>
                <w:sz w:val="24"/>
              </w:rPr>
              <w:t>3</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1989</w:t>
            </w:r>
          </w:p>
        </w:tc>
        <w:tc>
          <w:tcPr>
            <w:tcW w:w="1418" w:type="dxa"/>
          </w:tcPr>
          <w:p w:rsidR="00166237" w:rsidRDefault="004376CB">
            <w:pPr>
              <w:pStyle w:val="TableParagraph"/>
              <w:spacing w:line="256" w:lineRule="exact"/>
              <w:ind w:left="12"/>
              <w:rPr>
                <w:sz w:val="24"/>
              </w:rPr>
            </w:pPr>
            <w:r>
              <w:rPr>
                <w:spacing w:val="-4"/>
                <w:sz w:val="24"/>
              </w:rPr>
              <w:t>2,58</w:t>
            </w:r>
          </w:p>
        </w:tc>
        <w:tc>
          <w:tcPr>
            <w:tcW w:w="1380" w:type="dxa"/>
          </w:tcPr>
          <w:p w:rsidR="00166237" w:rsidRDefault="004376CB">
            <w:pPr>
              <w:pStyle w:val="TableParagraph"/>
              <w:spacing w:line="256" w:lineRule="exact"/>
              <w:ind w:left="26" w:right="13"/>
              <w:rPr>
                <w:sz w:val="24"/>
              </w:rPr>
            </w:pPr>
            <w:r>
              <w:rPr>
                <w:spacing w:val="-4"/>
                <w:sz w:val="24"/>
              </w:rPr>
              <w:t>2,33</w:t>
            </w:r>
          </w:p>
        </w:tc>
        <w:tc>
          <w:tcPr>
            <w:tcW w:w="1171" w:type="dxa"/>
          </w:tcPr>
          <w:p w:rsidR="00166237" w:rsidRDefault="004376CB">
            <w:pPr>
              <w:pStyle w:val="TableParagraph"/>
              <w:spacing w:line="256" w:lineRule="exact"/>
              <w:ind w:left="11"/>
              <w:rPr>
                <w:sz w:val="24"/>
              </w:rPr>
            </w:pPr>
            <w:r>
              <w:rPr>
                <w:spacing w:val="-4"/>
                <w:sz w:val="24"/>
              </w:rPr>
              <w:t>94,4</w:t>
            </w:r>
          </w:p>
        </w:tc>
        <w:tc>
          <w:tcPr>
            <w:tcW w:w="1508" w:type="dxa"/>
          </w:tcPr>
          <w:p w:rsidR="00166237" w:rsidRDefault="004376CB">
            <w:pPr>
              <w:pStyle w:val="TableParagraph"/>
              <w:spacing w:line="256" w:lineRule="exact"/>
              <w:ind w:left="10"/>
              <w:rPr>
                <w:sz w:val="24"/>
              </w:rPr>
            </w:pPr>
            <w:r>
              <w:rPr>
                <w:spacing w:val="-2"/>
                <w:sz w:val="24"/>
              </w:rPr>
              <w:t>94,31</w:t>
            </w:r>
          </w:p>
        </w:tc>
        <w:tc>
          <w:tcPr>
            <w:tcW w:w="1327" w:type="dxa"/>
          </w:tcPr>
          <w:p w:rsidR="00166237" w:rsidRDefault="004376CB">
            <w:pPr>
              <w:pStyle w:val="TableParagraph"/>
              <w:spacing w:line="256" w:lineRule="exact"/>
              <w:ind w:right="6"/>
              <w:rPr>
                <w:sz w:val="24"/>
              </w:rPr>
            </w:pPr>
            <w:r>
              <w:rPr>
                <w:spacing w:val="-2"/>
                <w:sz w:val="24"/>
              </w:rPr>
              <w:t>12.04.2018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ВВД-</w:t>
            </w:r>
            <w:r>
              <w:rPr>
                <w:spacing w:val="-5"/>
                <w:sz w:val="24"/>
              </w:rPr>
              <w:t>1.8</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1987</w:t>
            </w:r>
          </w:p>
        </w:tc>
        <w:tc>
          <w:tcPr>
            <w:tcW w:w="1418" w:type="dxa"/>
          </w:tcPr>
          <w:p w:rsidR="00166237" w:rsidRDefault="004376CB">
            <w:pPr>
              <w:pStyle w:val="TableParagraph"/>
              <w:spacing w:line="256" w:lineRule="exact"/>
              <w:ind w:left="12"/>
              <w:rPr>
                <w:sz w:val="24"/>
              </w:rPr>
            </w:pPr>
            <w:r>
              <w:rPr>
                <w:spacing w:val="-4"/>
                <w:sz w:val="24"/>
              </w:rPr>
              <w:t>1,80</w:t>
            </w:r>
          </w:p>
        </w:tc>
        <w:tc>
          <w:tcPr>
            <w:tcW w:w="1380" w:type="dxa"/>
          </w:tcPr>
          <w:p w:rsidR="00166237" w:rsidRDefault="004376CB">
            <w:pPr>
              <w:pStyle w:val="TableParagraph"/>
              <w:spacing w:line="256" w:lineRule="exact"/>
              <w:ind w:left="26" w:right="13"/>
              <w:rPr>
                <w:sz w:val="24"/>
              </w:rPr>
            </w:pPr>
            <w:r>
              <w:rPr>
                <w:spacing w:val="-4"/>
                <w:sz w:val="24"/>
              </w:rPr>
              <w:t>0,60</w:t>
            </w:r>
          </w:p>
        </w:tc>
        <w:tc>
          <w:tcPr>
            <w:tcW w:w="1171" w:type="dxa"/>
          </w:tcPr>
          <w:p w:rsidR="00166237" w:rsidRDefault="004376CB">
            <w:pPr>
              <w:pStyle w:val="TableParagraph"/>
              <w:spacing w:line="256" w:lineRule="exact"/>
              <w:ind w:left="11"/>
              <w:rPr>
                <w:sz w:val="24"/>
              </w:rPr>
            </w:pPr>
            <w:r>
              <w:rPr>
                <w:spacing w:val="-4"/>
                <w:sz w:val="24"/>
              </w:rPr>
              <w:t>78,5</w:t>
            </w:r>
          </w:p>
        </w:tc>
        <w:tc>
          <w:tcPr>
            <w:tcW w:w="1508" w:type="dxa"/>
          </w:tcPr>
          <w:p w:rsidR="00166237" w:rsidRDefault="004376CB">
            <w:pPr>
              <w:pStyle w:val="TableParagraph"/>
              <w:spacing w:line="256" w:lineRule="exact"/>
              <w:ind w:left="10"/>
              <w:rPr>
                <w:sz w:val="24"/>
              </w:rPr>
            </w:pPr>
            <w:r>
              <w:rPr>
                <w:spacing w:val="-2"/>
                <w:sz w:val="24"/>
              </w:rPr>
              <w:t>82,03</w:t>
            </w:r>
          </w:p>
        </w:tc>
        <w:tc>
          <w:tcPr>
            <w:tcW w:w="1327" w:type="dxa"/>
          </w:tcPr>
          <w:p w:rsidR="00166237" w:rsidRDefault="004376CB">
            <w:pPr>
              <w:pStyle w:val="TableParagraph"/>
              <w:spacing w:line="256" w:lineRule="exact"/>
              <w:ind w:right="6"/>
              <w:rPr>
                <w:sz w:val="24"/>
              </w:rPr>
            </w:pPr>
            <w:r>
              <w:rPr>
                <w:spacing w:val="-2"/>
                <w:sz w:val="24"/>
              </w:rPr>
              <w:t>12.04.2018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6"/>
        </w:trPr>
        <w:tc>
          <w:tcPr>
            <w:tcW w:w="1985" w:type="dxa"/>
            <w:vMerge w:val="restart"/>
          </w:tcPr>
          <w:p w:rsidR="00166237" w:rsidRDefault="004376CB">
            <w:pPr>
              <w:pStyle w:val="TableParagraph"/>
              <w:spacing w:line="275" w:lineRule="exact"/>
              <w:ind w:left="110"/>
              <w:jc w:val="left"/>
              <w:rPr>
                <w:sz w:val="24"/>
              </w:rPr>
            </w:pPr>
            <w:r>
              <w:rPr>
                <w:spacing w:val="-2"/>
                <w:sz w:val="24"/>
              </w:rPr>
              <w:t>Котельная</w:t>
            </w:r>
          </w:p>
          <w:p w:rsidR="00166237" w:rsidRDefault="004376CB">
            <w:pPr>
              <w:pStyle w:val="TableParagraph"/>
              <w:ind w:left="110"/>
              <w:jc w:val="left"/>
              <w:rPr>
                <w:sz w:val="24"/>
              </w:rPr>
            </w:pPr>
            <w:r>
              <w:rPr>
                <w:sz w:val="24"/>
              </w:rPr>
              <w:t>п.</w:t>
            </w:r>
            <w:r>
              <w:rPr>
                <w:spacing w:val="-15"/>
                <w:sz w:val="24"/>
              </w:rPr>
              <w:t xml:space="preserve"> </w:t>
            </w:r>
            <w:r>
              <w:rPr>
                <w:sz w:val="24"/>
              </w:rPr>
              <w:t>Юганская</w:t>
            </w:r>
            <w:r>
              <w:rPr>
                <w:spacing w:val="-15"/>
                <w:sz w:val="24"/>
              </w:rPr>
              <w:t xml:space="preserve"> </w:t>
            </w:r>
            <w:r>
              <w:rPr>
                <w:sz w:val="24"/>
              </w:rPr>
              <w:t xml:space="preserve">Обь, </w:t>
            </w:r>
            <w:proofErr w:type="spellStart"/>
            <w:r>
              <w:rPr>
                <w:spacing w:val="-2"/>
                <w:sz w:val="24"/>
              </w:rPr>
              <w:t>промзона</w:t>
            </w:r>
            <w:proofErr w:type="spellEnd"/>
            <w:r>
              <w:rPr>
                <w:spacing w:val="-2"/>
                <w:sz w:val="24"/>
              </w:rPr>
              <w:t xml:space="preserve">, </w:t>
            </w:r>
            <w:r>
              <w:rPr>
                <w:sz w:val="24"/>
              </w:rPr>
              <w:t>строение 1</w:t>
            </w:r>
          </w:p>
        </w:tc>
        <w:tc>
          <w:tcPr>
            <w:tcW w:w="1555" w:type="dxa"/>
          </w:tcPr>
          <w:p w:rsidR="00166237" w:rsidRDefault="004376CB">
            <w:pPr>
              <w:pStyle w:val="TableParagraph"/>
              <w:spacing w:line="256" w:lineRule="exact"/>
              <w:ind w:left="110"/>
              <w:jc w:val="left"/>
              <w:rPr>
                <w:sz w:val="24"/>
              </w:rPr>
            </w:pPr>
            <w:r>
              <w:rPr>
                <w:spacing w:val="-2"/>
                <w:sz w:val="24"/>
              </w:rPr>
              <w:t>ВК-</w:t>
            </w:r>
            <w:r>
              <w:rPr>
                <w:spacing w:val="-5"/>
                <w:sz w:val="24"/>
              </w:rPr>
              <w:t>21</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2"/>
                <w:sz w:val="24"/>
              </w:rPr>
              <w:t>1999*</w:t>
            </w:r>
          </w:p>
        </w:tc>
        <w:tc>
          <w:tcPr>
            <w:tcW w:w="1418" w:type="dxa"/>
          </w:tcPr>
          <w:p w:rsidR="00166237" w:rsidRDefault="004376CB">
            <w:pPr>
              <w:pStyle w:val="TableParagraph"/>
              <w:spacing w:line="256" w:lineRule="exact"/>
              <w:ind w:left="12"/>
              <w:rPr>
                <w:sz w:val="24"/>
              </w:rPr>
            </w:pPr>
            <w:r>
              <w:rPr>
                <w:spacing w:val="-4"/>
                <w:sz w:val="24"/>
              </w:rPr>
              <w:t>1,72</w:t>
            </w:r>
          </w:p>
        </w:tc>
        <w:tc>
          <w:tcPr>
            <w:tcW w:w="1380" w:type="dxa"/>
          </w:tcPr>
          <w:p w:rsidR="00166237" w:rsidRDefault="004376CB">
            <w:pPr>
              <w:pStyle w:val="TableParagraph"/>
              <w:spacing w:line="256" w:lineRule="exact"/>
              <w:ind w:left="26" w:right="13"/>
              <w:rPr>
                <w:sz w:val="24"/>
              </w:rPr>
            </w:pPr>
            <w:r>
              <w:rPr>
                <w:spacing w:val="-4"/>
                <w:sz w:val="24"/>
              </w:rPr>
              <w:t>1,36</w:t>
            </w:r>
          </w:p>
        </w:tc>
        <w:tc>
          <w:tcPr>
            <w:tcW w:w="1171" w:type="dxa"/>
          </w:tcPr>
          <w:p w:rsidR="00166237" w:rsidRDefault="004376CB">
            <w:pPr>
              <w:pStyle w:val="TableParagraph"/>
              <w:spacing w:line="256" w:lineRule="exact"/>
              <w:ind w:left="11"/>
              <w:rPr>
                <w:sz w:val="24"/>
              </w:rPr>
            </w:pPr>
            <w:r>
              <w:rPr>
                <w:spacing w:val="-4"/>
                <w:sz w:val="24"/>
              </w:rPr>
              <w:t>84,8</w:t>
            </w:r>
          </w:p>
        </w:tc>
        <w:tc>
          <w:tcPr>
            <w:tcW w:w="1508" w:type="dxa"/>
          </w:tcPr>
          <w:p w:rsidR="00166237" w:rsidRDefault="004376CB">
            <w:pPr>
              <w:pStyle w:val="TableParagraph"/>
              <w:spacing w:line="256" w:lineRule="exact"/>
              <w:ind w:left="10"/>
              <w:rPr>
                <w:sz w:val="24"/>
              </w:rPr>
            </w:pPr>
            <w:r>
              <w:rPr>
                <w:spacing w:val="-2"/>
                <w:sz w:val="24"/>
              </w:rPr>
              <w:t>86,46</w:t>
            </w:r>
          </w:p>
        </w:tc>
        <w:tc>
          <w:tcPr>
            <w:tcW w:w="1327" w:type="dxa"/>
          </w:tcPr>
          <w:p w:rsidR="00166237" w:rsidRDefault="004376CB">
            <w:pPr>
              <w:pStyle w:val="TableParagraph"/>
              <w:spacing w:line="256" w:lineRule="exact"/>
              <w:ind w:right="6"/>
              <w:rPr>
                <w:sz w:val="24"/>
              </w:rPr>
            </w:pPr>
            <w:r>
              <w:rPr>
                <w:spacing w:val="-2"/>
                <w:sz w:val="24"/>
              </w:rPr>
              <w:t>20.12.2018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7"/>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before="1" w:line="257" w:lineRule="exact"/>
              <w:ind w:left="110"/>
              <w:jc w:val="left"/>
              <w:rPr>
                <w:sz w:val="24"/>
              </w:rPr>
            </w:pPr>
            <w:r>
              <w:rPr>
                <w:spacing w:val="-2"/>
                <w:sz w:val="24"/>
              </w:rPr>
              <w:t>ВК-</w:t>
            </w:r>
            <w:r>
              <w:rPr>
                <w:spacing w:val="-5"/>
                <w:sz w:val="24"/>
              </w:rPr>
              <w:t>21</w:t>
            </w:r>
          </w:p>
        </w:tc>
        <w:tc>
          <w:tcPr>
            <w:tcW w:w="1558" w:type="dxa"/>
          </w:tcPr>
          <w:p w:rsidR="00166237" w:rsidRDefault="004376CB">
            <w:pPr>
              <w:pStyle w:val="TableParagraph"/>
              <w:spacing w:before="1" w:line="257" w:lineRule="exact"/>
              <w:ind w:left="16"/>
              <w:rPr>
                <w:sz w:val="24"/>
              </w:rPr>
            </w:pPr>
            <w:r>
              <w:rPr>
                <w:spacing w:val="-2"/>
                <w:sz w:val="24"/>
              </w:rPr>
              <w:t>водогрейный</w:t>
            </w:r>
          </w:p>
        </w:tc>
        <w:tc>
          <w:tcPr>
            <w:tcW w:w="1418" w:type="dxa"/>
          </w:tcPr>
          <w:p w:rsidR="00166237" w:rsidRDefault="004376CB">
            <w:pPr>
              <w:pStyle w:val="TableParagraph"/>
              <w:spacing w:before="1" w:line="257" w:lineRule="exact"/>
              <w:ind w:left="13"/>
              <w:rPr>
                <w:sz w:val="24"/>
              </w:rPr>
            </w:pPr>
            <w:r>
              <w:rPr>
                <w:spacing w:val="-4"/>
                <w:sz w:val="24"/>
              </w:rPr>
              <w:t>1999</w:t>
            </w:r>
          </w:p>
        </w:tc>
        <w:tc>
          <w:tcPr>
            <w:tcW w:w="1418" w:type="dxa"/>
          </w:tcPr>
          <w:p w:rsidR="00166237" w:rsidRDefault="004376CB">
            <w:pPr>
              <w:pStyle w:val="TableParagraph"/>
              <w:spacing w:before="1" w:line="257" w:lineRule="exact"/>
              <w:ind w:left="12"/>
              <w:rPr>
                <w:sz w:val="24"/>
              </w:rPr>
            </w:pPr>
            <w:r>
              <w:rPr>
                <w:spacing w:val="-4"/>
                <w:sz w:val="24"/>
              </w:rPr>
              <w:t>1,72</w:t>
            </w:r>
          </w:p>
        </w:tc>
        <w:tc>
          <w:tcPr>
            <w:tcW w:w="1380" w:type="dxa"/>
          </w:tcPr>
          <w:p w:rsidR="00166237" w:rsidRDefault="004376CB">
            <w:pPr>
              <w:pStyle w:val="TableParagraph"/>
              <w:spacing w:before="1" w:line="257" w:lineRule="exact"/>
              <w:ind w:left="26" w:right="13"/>
              <w:rPr>
                <w:sz w:val="24"/>
              </w:rPr>
            </w:pPr>
            <w:r>
              <w:rPr>
                <w:spacing w:val="-4"/>
                <w:sz w:val="24"/>
              </w:rPr>
              <w:t>1,61</w:t>
            </w:r>
          </w:p>
        </w:tc>
        <w:tc>
          <w:tcPr>
            <w:tcW w:w="1171" w:type="dxa"/>
          </w:tcPr>
          <w:p w:rsidR="00166237" w:rsidRDefault="004376CB">
            <w:pPr>
              <w:pStyle w:val="TableParagraph"/>
              <w:spacing w:before="1" w:line="257" w:lineRule="exact"/>
              <w:ind w:left="11"/>
              <w:rPr>
                <w:sz w:val="24"/>
              </w:rPr>
            </w:pPr>
            <w:r>
              <w:rPr>
                <w:spacing w:val="-4"/>
                <w:sz w:val="24"/>
              </w:rPr>
              <w:t>84,8</w:t>
            </w:r>
          </w:p>
        </w:tc>
        <w:tc>
          <w:tcPr>
            <w:tcW w:w="1508" w:type="dxa"/>
          </w:tcPr>
          <w:p w:rsidR="00166237" w:rsidRDefault="004376CB">
            <w:pPr>
              <w:pStyle w:val="TableParagraph"/>
              <w:spacing w:before="1" w:line="257" w:lineRule="exact"/>
              <w:ind w:left="10"/>
              <w:rPr>
                <w:sz w:val="24"/>
              </w:rPr>
            </w:pPr>
            <w:r>
              <w:rPr>
                <w:spacing w:val="-2"/>
                <w:sz w:val="24"/>
              </w:rPr>
              <w:t>83,02</w:t>
            </w:r>
          </w:p>
        </w:tc>
        <w:tc>
          <w:tcPr>
            <w:tcW w:w="1327" w:type="dxa"/>
          </w:tcPr>
          <w:p w:rsidR="00166237" w:rsidRDefault="004376CB">
            <w:pPr>
              <w:pStyle w:val="TableParagraph"/>
              <w:spacing w:before="1" w:line="257" w:lineRule="exact"/>
              <w:ind w:right="6"/>
              <w:rPr>
                <w:sz w:val="24"/>
              </w:rPr>
            </w:pPr>
            <w:r>
              <w:rPr>
                <w:spacing w:val="-2"/>
                <w:sz w:val="24"/>
              </w:rPr>
              <w:t>16.04.2018</w:t>
            </w:r>
          </w:p>
        </w:tc>
        <w:tc>
          <w:tcPr>
            <w:tcW w:w="1241" w:type="dxa"/>
          </w:tcPr>
          <w:p w:rsidR="00166237" w:rsidRDefault="004376CB">
            <w:pPr>
              <w:pStyle w:val="TableParagraph"/>
              <w:spacing w:before="1" w:line="257"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ВК-</w:t>
            </w:r>
            <w:r>
              <w:rPr>
                <w:spacing w:val="-5"/>
                <w:sz w:val="24"/>
              </w:rPr>
              <w:t>21</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2001</w:t>
            </w:r>
          </w:p>
        </w:tc>
        <w:tc>
          <w:tcPr>
            <w:tcW w:w="1418" w:type="dxa"/>
          </w:tcPr>
          <w:p w:rsidR="00166237" w:rsidRDefault="004376CB">
            <w:pPr>
              <w:pStyle w:val="TableParagraph"/>
              <w:spacing w:line="256" w:lineRule="exact"/>
              <w:ind w:left="12"/>
              <w:rPr>
                <w:sz w:val="24"/>
              </w:rPr>
            </w:pPr>
            <w:r>
              <w:rPr>
                <w:spacing w:val="-4"/>
                <w:sz w:val="24"/>
              </w:rPr>
              <w:t>1,72</w:t>
            </w:r>
          </w:p>
        </w:tc>
        <w:tc>
          <w:tcPr>
            <w:tcW w:w="1380" w:type="dxa"/>
          </w:tcPr>
          <w:p w:rsidR="00166237" w:rsidRDefault="004376CB">
            <w:pPr>
              <w:pStyle w:val="TableParagraph"/>
              <w:spacing w:line="256" w:lineRule="exact"/>
              <w:ind w:left="26" w:right="13"/>
              <w:rPr>
                <w:sz w:val="24"/>
              </w:rPr>
            </w:pPr>
            <w:r>
              <w:rPr>
                <w:spacing w:val="-4"/>
                <w:sz w:val="24"/>
              </w:rPr>
              <w:t>1,43</w:t>
            </w:r>
          </w:p>
        </w:tc>
        <w:tc>
          <w:tcPr>
            <w:tcW w:w="1171" w:type="dxa"/>
          </w:tcPr>
          <w:p w:rsidR="00166237" w:rsidRDefault="004376CB">
            <w:pPr>
              <w:pStyle w:val="TableParagraph"/>
              <w:spacing w:line="256" w:lineRule="exact"/>
              <w:ind w:left="11"/>
              <w:rPr>
                <w:sz w:val="24"/>
              </w:rPr>
            </w:pPr>
            <w:r>
              <w:rPr>
                <w:spacing w:val="-4"/>
                <w:sz w:val="24"/>
              </w:rPr>
              <w:t>84,8</w:t>
            </w:r>
          </w:p>
        </w:tc>
        <w:tc>
          <w:tcPr>
            <w:tcW w:w="1508" w:type="dxa"/>
          </w:tcPr>
          <w:p w:rsidR="00166237" w:rsidRDefault="004376CB">
            <w:pPr>
              <w:pStyle w:val="TableParagraph"/>
              <w:spacing w:line="256" w:lineRule="exact"/>
              <w:ind w:left="10"/>
              <w:rPr>
                <w:sz w:val="24"/>
              </w:rPr>
            </w:pPr>
            <w:r>
              <w:rPr>
                <w:spacing w:val="-2"/>
                <w:sz w:val="24"/>
              </w:rPr>
              <w:t>84,89</w:t>
            </w:r>
          </w:p>
        </w:tc>
        <w:tc>
          <w:tcPr>
            <w:tcW w:w="1327" w:type="dxa"/>
          </w:tcPr>
          <w:p w:rsidR="00166237" w:rsidRDefault="004376CB">
            <w:pPr>
              <w:pStyle w:val="TableParagraph"/>
              <w:spacing w:line="256" w:lineRule="exact"/>
              <w:ind w:right="6"/>
              <w:rPr>
                <w:sz w:val="24"/>
              </w:rPr>
            </w:pPr>
            <w:r>
              <w:rPr>
                <w:spacing w:val="-2"/>
                <w:sz w:val="24"/>
              </w:rPr>
              <w:t>16.04.2018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ВК-</w:t>
            </w:r>
            <w:r>
              <w:rPr>
                <w:spacing w:val="-5"/>
                <w:sz w:val="24"/>
              </w:rPr>
              <w:t>21</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2000</w:t>
            </w:r>
          </w:p>
        </w:tc>
        <w:tc>
          <w:tcPr>
            <w:tcW w:w="1418" w:type="dxa"/>
          </w:tcPr>
          <w:p w:rsidR="00166237" w:rsidRDefault="004376CB">
            <w:pPr>
              <w:pStyle w:val="TableParagraph"/>
              <w:spacing w:line="256" w:lineRule="exact"/>
              <w:ind w:left="12"/>
              <w:rPr>
                <w:sz w:val="24"/>
              </w:rPr>
            </w:pPr>
            <w:r>
              <w:rPr>
                <w:spacing w:val="-4"/>
                <w:sz w:val="24"/>
              </w:rPr>
              <w:t>1,72</w:t>
            </w:r>
          </w:p>
        </w:tc>
        <w:tc>
          <w:tcPr>
            <w:tcW w:w="1380" w:type="dxa"/>
          </w:tcPr>
          <w:p w:rsidR="00166237" w:rsidRDefault="004376CB">
            <w:pPr>
              <w:pStyle w:val="TableParagraph"/>
              <w:spacing w:line="256" w:lineRule="exact"/>
              <w:ind w:left="26" w:right="13"/>
              <w:rPr>
                <w:sz w:val="24"/>
              </w:rPr>
            </w:pPr>
            <w:r>
              <w:rPr>
                <w:spacing w:val="-4"/>
                <w:sz w:val="24"/>
              </w:rPr>
              <w:t>1,30</w:t>
            </w:r>
          </w:p>
        </w:tc>
        <w:tc>
          <w:tcPr>
            <w:tcW w:w="1171" w:type="dxa"/>
          </w:tcPr>
          <w:p w:rsidR="00166237" w:rsidRDefault="004376CB">
            <w:pPr>
              <w:pStyle w:val="TableParagraph"/>
              <w:spacing w:line="256" w:lineRule="exact"/>
              <w:ind w:left="11"/>
              <w:rPr>
                <w:sz w:val="24"/>
              </w:rPr>
            </w:pPr>
            <w:r>
              <w:rPr>
                <w:spacing w:val="-4"/>
                <w:sz w:val="24"/>
              </w:rPr>
              <w:t>84,8</w:t>
            </w:r>
          </w:p>
        </w:tc>
        <w:tc>
          <w:tcPr>
            <w:tcW w:w="1508" w:type="dxa"/>
          </w:tcPr>
          <w:p w:rsidR="00166237" w:rsidRDefault="004376CB">
            <w:pPr>
              <w:pStyle w:val="TableParagraph"/>
              <w:spacing w:line="256" w:lineRule="exact"/>
              <w:ind w:left="10"/>
              <w:rPr>
                <w:sz w:val="24"/>
              </w:rPr>
            </w:pPr>
            <w:r>
              <w:rPr>
                <w:spacing w:val="-2"/>
                <w:sz w:val="24"/>
              </w:rPr>
              <w:t>79,50</w:t>
            </w:r>
          </w:p>
        </w:tc>
        <w:tc>
          <w:tcPr>
            <w:tcW w:w="1327" w:type="dxa"/>
          </w:tcPr>
          <w:p w:rsidR="00166237" w:rsidRDefault="004376CB">
            <w:pPr>
              <w:pStyle w:val="TableParagraph"/>
              <w:spacing w:line="256" w:lineRule="exact"/>
              <w:ind w:right="6"/>
              <w:rPr>
                <w:sz w:val="24"/>
              </w:rPr>
            </w:pPr>
            <w:r>
              <w:rPr>
                <w:spacing w:val="-2"/>
                <w:sz w:val="24"/>
              </w:rPr>
              <w:t>16.04.2018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1985" w:type="dxa"/>
            <w:vMerge/>
            <w:tcBorders>
              <w:top w:val="nil"/>
            </w:tcBorders>
          </w:tcPr>
          <w:p w:rsidR="00166237" w:rsidRDefault="00166237">
            <w:pPr>
              <w:rPr>
                <w:sz w:val="2"/>
                <w:szCs w:val="2"/>
              </w:rPr>
            </w:pPr>
          </w:p>
        </w:tc>
        <w:tc>
          <w:tcPr>
            <w:tcW w:w="1555" w:type="dxa"/>
          </w:tcPr>
          <w:p w:rsidR="00166237" w:rsidRDefault="004376CB">
            <w:pPr>
              <w:pStyle w:val="TableParagraph"/>
              <w:spacing w:line="256" w:lineRule="exact"/>
              <w:ind w:left="110"/>
              <w:jc w:val="left"/>
              <w:rPr>
                <w:sz w:val="24"/>
              </w:rPr>
            </w:pPr>
            <w:r>
              <w:rPr>
                <w:spacing w:val="-2"/>
                <w:sz w:val="24"/>
              </w:rPr>
              <w:t>ВК-</w:t>
            </w:r>
            <w:r>
              <w:rPr>
                <w:spacing w:val="-5"/>
                <w:sz w:val="24"/>
              </w:rPr>
              <w:t>21</w:t>
            </w:r>
          </w:p>
        </w:tc>
        <w:tc>
          <w:tcPr>
            <w:tcW w:w="1558" w:type="dxa"/>
          </w:tcPr>
          <w:p w:rsidR="00166237" w:rsidRDefault="004376CB">
            <w:pPr>
              <w:pStyle w:val="TableParagraph"/>
              <w:spacing w:line="256" w:lineRule="exact"/>
              <w:ind w:left="16"/>
              <w:rPr>
                <w:sz w:val="24"/>
              </w:rPr>
            </w:pPr>
            <w:r>
              <w:rPr>
                <w:spacing w:val="-2"/>
                <w:sz w:val="24"/>
              </w:rPr>
              <w:t>водогрейный</w:t>
            </w:r>
          </w:p>
        </w:tc>
        <w:tc>
          <w:tcPr>
            <w:tcW w:w="1418" w:type="dxa"/>
          </w:tcPr>
          <w:p w:rsidR="00166237" w:rsidRDefault="004376CB">
            <w:pPr>
              <w:pStyle w:val="TableParagraph"/>
              <w:spacing w:line="256" w:lineRule="exact"/>
              <w:ind w:left="13"/>
              <w:rPr>
                <w:sz w:val="24"/>
              </w:rPr>
            </w:pPr>
            <w:r>
              <w:rPr>
                <w:spacing w:val="-4"/>
                <w:sz w:val="24"/>
              </w:rPr>
              <w:t>2000</w:t>
            </w:r>
          </w:p>
        </w:tc>
        <w:tc>
          <w:tcPr>
            <w:tcW w:w="1418" w:type="dxa"/>
          </w:tcPr>
          <w:p w:rsidR="00166237" w:rsidRDefault="004376CB">
            <w:pPr>
              <w:pStyle w:val="TableParagraph"/>
              <w:spacing w:line="256" w:lineRule="exact"/>
              <w:ind w:left="12"/>
              <w:rPr>
                <w:sz w:val="24"/>
              </w:rPr>
            </w:pPr>
            <w:r>
              <w:rPr>
                <w:spacing w:val="-4"/>
                <w:sz w:val="24"/>
              </w:rPr>
              <w:t>1,72</w:t>
            </w:r>
          </w:p>
        </w:tc>
        <w:tc>
          <w:tcPr>
            <w:tcW w:w="1380" w:type="dxa"/>
          </w:tcPr>
          <w:p w:rsidR="00166237" w:rsidRDefault="004376CB">
            <w:pPr>
              <w:pStyle w:val="TableParagraph"/>
              <w:spacing w:line="256" w:lineRule="exact"/>
              <w:ind w:left="26" w:right="13"/>
              <w:rPr>
                <w:sz w:val="24"/>
              </w:rPr>
            </w:pPr>
            <w:r>
              <w:rPr>
                <w:spacing w:val="-4"/>
                <w:sz w:val="24"/>
              </w:rPr>
              <w:t>1,34</w:t>
            </w:r>
          </w:p>
        </w:tc>
        <w:tc>
          <w:tcPr>
            <w:tcW w:w="1171" w:type="dxa"/>
          </w:tcPr>
          <w:p w:rsidR="00166237" w:rsidRDefault="004376CB">
            <w:pPr>
              <w:pStyle w:val="TableParagraph"/>
              <w:spacing w:line="256" w:lineRule="exact"/>
              <w:ind w:left="11"/>
              <w:rPr>
                <w:sz w:val="24"/>
              </w:rPr>
            </w:pPr>
            <w:r>
              <w:rPr>
                <w:spacing w:val="-4"/>
                <w:sz w:val="24"/>
              </w:rPr>
              <w:t>84,8</w:t>
            </w:r>
          </w:p>
        </w:tc>
        <w:tc>
          <w:tcPr>
            <w:tcW w:w="1508" w:type="dxa"/>
          </w:tcPr>
          <w:p w:rsidR="00166237" w:rsidRDefault="004376CB">
            <w:pPr>
              <w:pStyle w:val="TableParagraph"/>
              <w:spacing w:line="256" w:lineRule="exact"/>
              <w:ind w:left="10"/>
              <w:rPr>
                <w:sz w:val="24"/>
              </w:rPr>
            </w:pPr>
            <w:r>
              <w:rPr>
                <w:spacing w:val="-2"/>
                <w:sz w:val="24"/>
              </w:rPr>
              <w:t>80,81</w:t>
            </w:r>
          </w:p>
        </w:tc>
        <w:tc>
          <w:tcPr>
            <w:tcW w:w="1327" w:type="dxa"/>
          </w:tcPr>
          <w:p w:rsidR="00166237" w:rsidRDefault="004376CB">
            <w:pPr>
              <w:pStyle w:val="TableParagraph"/>
              <w:spacing w:line="256" w:lineRule="exact"/>
              <w:ind w:right="6"/>
              <w:rPr>
                <w:sz w:val="24"/>
              </w:rPr>
            </w:pPr>
            <w:r>
              <w:rPr>
                <w:spacing w:val="-2"/>
                <w:sz w:val="24"/>
              </w:rPr>
              <w:t>20.12.2018</w:t>
            </w:r>
          </w:p>
        </w:tc>
        <w:tc>
          <w:tcPr>
            <w:tcW w:w="1241" w:type="dxa"/>
          </w:tcPr>
          <w:p w:rsidR="00166237" w:rsidRDefault="004376CB">
            <w:pPr>
              <w:pStyle w:val="TableParagraph"/>
              <w:spacing w:line="256" w:lineRule="exact"/>
              <w:ind w:left="100" w:right="84"/>
              <w:rPr>
                <w:sz w:val="24"/>
              </w:rPr>
            </w:pPr>
            <w:r>
              <w:rPr>
                <w:spacing w:val="-4"/>
                <w:sz w:val="24"/>
              </w:rPr>
              <w:t>нефть</w:t>
            </w:r>
          </w:p>
        </w:tc>
      </w:tr>
      <w:tr w:rsidR="00166237">
        <w:trPr>
          <w:trHeight w:val="275"/>
        </w:trPr>
        <w:tc>
          <w:tcPr>
            <w:tcW w:w="6516" w:type="dxa"/>
            <w:gridSpan w:val="4"/>
          </w:tcPr>
          <w:p w:rsidR="00166237" w:rsidRDefault="004376CB">
            <w:pPr>
              <w:pStyle w:val="TableParagraph"/>
              <w:spacing w:line="256" w:lineRule="exact"/>
              <w:ind w:right="93"/>
              <w:jc w:val="right"/>
              <w:rPr>
                <w:sz w:val="24"/>
              </w:rPr>
            </w:pPr>
            <w:r>
              <w:rPr>
                <w:spacing w:val="-2"/>
                <w:sz w:val="24"/>
              </w:rPr>
              <w:t>Всего:</w:t>
            </w:r>
          </w:p>
        </w:tc>
        <w:tc>
          <w:tcPr>
            <w:tcW w:w="1418" w:type="dxa"/>
          </w:tcPr>
          <w:p w:rsidR="00166237" w:rsidRDefault="004376CB">
            <w:pPr>
              <w:pStyle w:val="TableParagraph"/>
              <w:spacing w:line="256" w:lineRule="exact"/>
              <w:ind w:left="12"/>
              <w:rPr>
                <w:sz w:val="24"/>
              </w:rPr>
            </w:pPr>
            <w:r>
              <w:rPr>
                <w:spacing w:val="-2"/>
                <w:sz w:val="24"/>
              </w:rPr>
              <w:t>22,28</w:t>
            </w:r>
          </w:p>
        </w:tc>
        <w:tc>
          <w:tcPr>
            <w:tcW w:w="1380" w:type="dxa"/>
          </w:tcPr>
          <w:p w:rsidR="00166237" w:rsidRDefault="004376CB">
            <w:pPr>
              <w:pStyle w:val="TableParagraph"/>
              <w:spacing w:line="256" w:lineRule="exact"/>
              <w:ind w:left="26" w:right="13"/>
              <w:rPr>
                <w:sz w:val="24"/>
              </w:rPr>
            </w:pPr>
            <w:r>
              <w:rPr>
                <w:spacing w:val="-2"/>
                <w:sz w:val="24"/>
              </w:rPr>
              <w:t>16,98</w:t>
            </w:r>
          </w:p>
        </w:tc>
        <w:tc>
          <w:tcPr>
            <w:tcW w:w="1171" w:type="dxa"/>
          </w:tcPr>
          <w:p w:rsidR="00166237" w:rsidRDefault="00166237">
            <w:pPr>
              <w:pStyle w:val="TableParagraph"/>
              <w:jc w:val="left"/>
              <w:rPr>
                <w:sz w:val="20"/>
              </w:rPr>
            </w:pPr>
          </w:p>
        </w:tc>
        <w:tc>
          <w:tcPr>
            <w:tcW w:w="1508" w:type="dxa"/>
          </w:tcPr>
          <w:p w:rsidR="00166237" w:rsidRDefault="00166237">
            <w:pPr>
              <w:pStyle w:val="TableParagraph"/>
              <w:jc w:val="left"/>
              <w:rPr>
                <w:sz w:val="20"/>
              </w:rPr>
            </w:pPr>
          </w:p>
        </w:tc>
        <w:tc>
          <w:tcPr>
            <w:tcW w:w="1327" w:type="dxa"/>
          </w:tcPr>
          <w:p w:rsidR="00166237" w:rsidRDefault="00166237">
            <w:pPr>
              <w:pStyle w:val="TableParagraph"/>
              <w:jc w:val="left"/>
              <w:rPr>
                <w:sz w:val="20"/>
              </w:rPr>
            </w:pPr>
          </w:p>
        </w:tc>
        <w:tc>
          <w:tcPr>
            <w:tcW w:w="1241" w:type="dxa"/>
          </w:tcPr>
          <w:p w:rsidR="00166237" w:rsidRDefault="00166237">
            <w:pPr>
              <w:pStyle w:val="TableParagraph"/>
              <w:jc w:val="left"/>
              <w:rPr>
                <w:sz w:val="20"/>
              </w:rPr>
            </w:pPr>
          </w:p>
        </w:tc>
      </w:tr>
      <w:tr w:rsidR="00166237">
        <w:trPr>
          <w:trHeight w:val="278"/>
        </w:trPr>
        <w:tc>
          <w:tcPr>
            <w:tcW w:w="6516" w:type="dxa"/>
            <w:gridSpan w:val="4"/>
          </w:tcPr>
          <w:p w:rsidR="00166237" w:rsidRDefault="004376CB">
            <w:pPr>
              <w:pStyle w:val="TableParagraph"/>
              <w:spacing w:line="258" w:lineRule="exact"/>
              <w:ind w:left="1653"/>
              <w:jc w:val="left"/>
              <w:rPr>
                <w:sz w:val="24"/>
              </w:rPr>
            </w:pPr>
            <w:r>
              <w:rPr>
                <w:sz w:val="24"/>
              </w:rPr>
              <w:t>Всего</w:t>
            </w:r>
            <w:r>
              <w:rPr>
                <w:spacing w:val="-2"/>
                <w:sz w:val="24"/>
              </w:rPr>
              <w:t xml:space="preserve"> </w:t>
            </w:r>
            <w:r>
              <w:rPr>
                <w:sz w:val="24"/>
              </w:rPr>
              <w:t>(в</w:t>
            </w:r>
            <w:r>
              <w:rPr>
                <w:spacing w:val="-3"/>
                <w:sz w:val="24"/>
              </w:rPr>
              <w:t xml:space="preserve"> </w:t>
            </w:r>
            <w:r>
              <w:rPr>
                <w:sz w:val="24"/>
              </w:rPr>
              <w:t>системе</w:t>
            </w:r>
            <w:r>
              <w:rPr>
                <w:spacing w:val="-2"/>
                <w:sz w:val="24"/>
              </w:rPr>
              <w:t xml:space="preserve"> </w:t>
            </w:r>
            <w:r>
              <w:rPr>
                <w:sz w:val="24"/>
              </w:rPr>
              <w:t>отопления</w:t>
            </w:r>
            <w:r>
              <w:rPr>
                <w:spacing w:val="-2"/>
                <w:sz w:val="24"/>
              </w:rPr>
              <w:t xml:space="preserve"> </w:t>
            </w:r>
            <w:r>
              <w:rPr>
                <w:sz w:val="24"/>
              </w:rPr>
              <w:t>и</w:t>
            </w:r>
            <w:r>
              <w:rPr>
                <w:spacing w:val="-2"/>
                <w:sz w:val="24"/>
              </w:rPr>
              <w:t xml:space="preserve"> </w:t>
            </w:r>
            <w:r>
              <w:rPr>
                <w:sz w:val="24"/>
              </w:rPr>
              <w:t>открытого</w:t>
            </w:r>
            <w:r>
              <w:rPr>
                <w:spacing w:val="-1"/>
                <w:sz w:val="24"/>
              </w:rPr>
              <w:t xml:space="preserve"> </w:t>
            </w:r>
            <w:r>
              <w:rPr>
                <w:spacing w:val="-4"/>
                <w:sz w:val="24"/>
              </w:rPr>
              <w:t>ГВС)</w:t>
            </w:r>
          </w:p>
        </w:tc>
        <w:tc>
          <w:tcPr>
            <w:tcW w:w="1418" w:type="dxa"/>
          </w:tcPr>
          <w:p w:rsidR="00166237" w:rsidRDefault="004376CB">
            <w:pPr>
              <w:pStyle w:val="TableParagraph"/>
              <w:spacing w:line="258" w:lineRule="exact"/>
              <w:ind w:left="12"/>
              <w:rPr>
                <w:sz w:val="24"/>
              </w:rPr>
            </w:pPr>
            <w:r>
              <w:rPr>
                <w:spacing w:val="-2"/>
                <w:sz w:val="24"/>
              </w:rPr>
              <w:t>20,56</w:t>
            </w:r>
          </w:p>
        </w:tc>
        <w:tc>
          <w:tcPr>
            <w:tcW w:w="1380" w:type="dxa"/>
          </w:tcPr>
          <w:p w:rsidR="00166237" w:rsidRDefault="004376CB">
            <w:pPr>
              <w:pStyle w:val="TableParagraph"/>
              <w:spacing w:line="258" w:lineRule="exact"/>
              <w:ind w:left="26" w:right="13"/>
              <w:rPr>
                <w:sz w:val="24"/>
              </w:rPr>
            </w:pPr>
            <w:r>
              <w:rPr>
                <w:spacing w:val="-2"/>
                <w:sz w:val="24"/>
              </w:rPr>
              <w:t>15,43</w:t>
            </w:r>
          </w:p>
        </w:tc>
        <w:tc>
          <w:tcPr>
            <w:tcW w:w="1171" w:type="dxa"/>
          </w:tcPr>
          <w:p w:rsidR="00166237" w:rsidRDefault="00166237">
            <w:pPr>
              <w:pStyle w:val="TableParagraph"/>
              <w:jc w:val="left"/>
              <w:rPr>
                <w:sz w:val="20"/>
              </w:rPr>
            </w:pPr>
          </w:p>
        </w:tc>
        <w:tc>
          <w:tcPr>
            <w:tcW w:w="1508" w:type="dxa"/>
          </w:tcPr>
          <w:p w:rsidR="00166237" w:rsidRDefault="00166237">
            <w:pPr>
              <w:pStyle w:val="TableParagraph"/>
              <w:jc w:val="left"/>
              <w:rPr>
                <w:sz w:val="20"/>
              </w:rPr>
            </w:pPr>
          </w:p>
        </w:tc>
        <w:tc>
          <w:tcPr>
            <w:tcW w:w="1327" w:type="dxa"/>
          </w:tcPr>
          <w:p w:rsidR="00166237" w:rsidRDefault="00166237">
            <w:pPr>
              <w:pStyle w:val="TableParagraph"/>
              <w:jc w:val="left"/>
              <w:rPr>
                <w:sz w:val="20"/>
              </w:rPr>
            </w:pPr>
          </w:p>
        </w:tc>
        <w:tc>
          <w:tcPr>
            <w:tcW w:w="1241" w:type="dxa"/>
          </w:tcPr>
          <w:p w:rsidR="00166237" w:rsidRDefault="00166237">
            <w:pPr>
              <w:pStyle w:val="TableParagraph"/>
              <w:jc w:val="left"/>
              <w:rPr>
                <w:sz w:val="20"/>
              </w:rPr>
            </w:pPr>
          </w:p>
        </w:tc>
      </w:tr>
    </w:tbl>
    <w:p w:rsidR="00166237" w:rsidRDefault="004376CB">
      <w:pPr>
        <w:pStyle w:val="a3"/>
        <w:spacing w:before="7"/>
        <w:ind w:left="140"/>
      </w:pPr>
      <w:r>
        <w:rPr>
          <w:spacing w:val="-2"/>
        </w:rPr>
        <w:t>Примечание:</w:t>
      </w:r>
    </w:p>
    <w:p w:rsidR="00166237" w:rsidRDefault="004376CB">
      <w:pPr>
        <w:pStyle w:val="a3"/>
        <w:ind w:left="140"/>
      </w:pPr>
      <w:r>
        <w:t>*</w:t>
      </w:r>
      <w:r>
        <w:rPr>
          <w:spacing w:val="-4"/>
        </w:rPr>
        <w:t xml:space="preserve"> </w:t>
      </w:r>
      <w:r>
        <w:t>в</w:t>
      </w:r>
      <w:r>
        <w:rPr>
          <w:spacing w:val="-2"/>
        </w:rPr>
        <w:t xml:space="preserve"> </w:t>
      </w:r>
      <w:r>
        <w:t>марте</w:t>
      </w:r>
      <w:r>
        <w:rPr>
          <w:spacing w:val="-1"/>
        </w:rPr>
        <w:t xml:space="preserve"> </w:t>
      </w:r>
      <w:r>
        <w:t>2021</w:t>
      </w:r>
      <w:r>
        <w:rPr>
          <w:spacing w:val="-1"/>
        </w:rPr>
        <w:t xml:space="preserve"> </w:t>
      </w:r>
      <w:r>
        <w:t>г.</w:t>
      </w:r>
      <w:r>
        <w:rPr>
          <w:spacing w:val="-1"/>
        </w:rPr>
        <w:t xml:space="preserve"> </w:t>
      </w:r>
      <w:r>
        <w:t>произведена</w:t>
      </w:r>
      <w:r>
        <w:rPr>
          <w:spacing w:val="-2"/>
        </w:rPr>
        <w:t xml:space="preserve"> </w:t>
      </w:r>
      <w:r>
        <w:t>замена</w:t>
      </w:r>
      <w:r>
        <w:rPr>
          <w:spacing w:val="-2"/>
        </w:rPr>
        <w:t xml:space="preserve"> </w:t>
      </w:r>
      <w:r>
        <w:t>ВК-21</w:t>
      </w:r>
      <w:r>
        <w:rPr>
          <w:spacing w:val="-1"/>
        </w:rPr>
        <w:t xml:space="preserve"> </w:t>
      </w:r>
      <w:r>
        <w:t>№ 1,</w:t>
      </w:r>
      <w:r>
        <w:rPr>
          <w:spacing w:val="-1"/>
        </w:rPr>
        <w:t xml:space="preserve"> </w:t>
      </w:r>
      <w:r>
        <w:t>на</w:t>
      </w:r>
      <w:r>
        <w:rPr>
          <w:spacing w:val="-2"/>
        </w:rPr>
        <w:t xml:space="preserve"> </w:t>
      </w:r>
      <w:r>
        <w:t>котел</w:t>
      </w:r>
      <w:r>
        <w:rPr>
          <w:spacing w:val="-1"/>
        </w:rPr>
        <w:t xml:space="preserve"> </w:t>
      </w:r>
      <w:r>
        <w:t>ВК-21</w:t>
      </w:r>
      <w:r>
        <w:rPr>
          <w:spacing w:val="-1"/>
        </w:rPr>
        <w:t xml:space="preserve"> </w:t>
      </w:r>
      <w:r>
        <w:t>с</w:t>
      </w:r>
      <w:r>
        <w:rPr>
          <w:spacing w:val="-2"/>
        </w:rPr>
        <w:t xml:space="preserve"> </w:t>
      </w:r>
      <w:r>
        <w:t>аналогичными</w:t>
      </w:r>
      <w:r>
        <w:rPr>
          <w:spacing w:val="-1"/>
        </w:rPr>
        <w:t xml:space="preserve"> </w:t>
      </w:r>
      <w:r>
        <w:rPr>
          <w:spacing w:val="-2"/>
        </w:rPr>
        <w:t>характеристиками</w:t>
      </w: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spacing w:before="26"/>
        <w:ind w:left="0"/>
        <w:rPr>
          <w:sz w:val="20"/>
        </w:rPr>
      </w:pPr>
    </w:p>
    <w:p w:rsidR="00166237" w:rsidRDefault="004376CB">
      <w:pPr>
        <w:ind w:right="136"/>
        <w:jc w:val="right"/>
        <w:rPr>
          <w:sz w:val="20"/>
        </w:rPr>
      </w:pPr>
      <w:r>
        <w:rPr>
          <w:spacing w:val="-5"/>
          <w:sz w:val="20"/>
        </w:rPr>
        <w:t>22</w:t>
      </w:r>
    </w:p>
    <w:p w:rsidR="00166237" w:rsidRDefault="00166237">
      <w:pPr>
        <w:jc w:val="right"/>
        <w:rPr>
          <w:sz w:val="20"/>
        </w:rPr>
        <w:sectPr w:rsidR="00166237">
          <w:footerReference w:type="default" r:id="rId42"/>
          <w:pgSz w:w="16840" w:h="11910" w:orient="landscape"/>
          <w:pgMar w:top="1200" w:right="992" w:bottom="280" w:left="992" w:header="0" w:footer="0" w:gutter="0"/>
          <w:cols w:space="720"/>
        </w:sectPr>
      </w:pPr>
    </w:p>
    <w:p w:rsidR="00166237" w:rsidRDefault="004376CB" w:rsidP="001E1925">
      <w:pPr>
        <w:pStyle w:val="a5"/>
        <w:numPr>
          <w:ilvl w:val="2"/>
          <w:numId w:val="37"/>
        </w:numPr>
        <w:tabs>
          <w:tab w:val="left" w:pos="853"/>
        </w:tabs>
        <w:spacing w:before="73"/>
        <w:ind w:left="2" w:right="280" w:firstLine="707"/>
        <w:jc w:val="left"/>
        <w:rPr>
          <w:b/>
          <w:sz w:val="24"/>
        </w:rPr>
      </w:pPr>
      <w:r>
        <w:rPr>
          <w:b/>
          <w:sz w:val="24"/>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166237" w:rsidRDefault="004376CB">
      <w:pPr>
        <w:pStyle w:val="a3"/>
        <w:spacing w:before="202"/>
        <w:ind w:right="283" w:firstLine="707"/>
        <w:jc w:val="both"/>
      </w:pPr>
      <w:r>
        <w:t>Установленная и располагаемая тепловая мощность котлов котельных сельского поселения Усть-Юган в 2017 – 2021 г. представлены в табл. 9.</w:t>
      </w:r>
    </w:p>
    <w:p w:rsidR="00166237" w:rsidRDefault="004376CB">
      <w:pPr>
        <w:pStyle w:val="a3"/>
        <w:ind w:right="284" w:firstLine="707"/>
        <w:jc w:val="both"/>
      </w:pPr>
      <w:r>
        <w:t>Здесь и далее по ст. Усть-Юган приводятся фактические и расчетные технические характеристики, показатели в отношении оборудования котельной и сетей, задействованных в производстве и передачи тепловой энергии и ГВС по открытой схеме.</w:t>
      </w:r>
    </w:p>
    <w:p w:rsidR="00166237" w:rsidRDefault="004376CB">
      <w:pPr>
        <w:ind w:left="431" w:firstLine="7813"/>
        <w:rPr>
          <w:b/>
          <w:sz w:val="24"/>
        </w:rPr>
      </w:pPr>
      <w:r>
        <w:rPr>
          <w:b/>
          <w:sz w:val="24"/>
        </w:rPr>
        <w:t>Таблица</w:t>
      </w:r>
      <w:r>
        <w:rPr>
          <w:b/>
          <w:spacing w:val="-15"/>
          <w:sz w:val="24"/>
        </w:rPr>
        <w:t xml:space="preserve"> </w:t>
      </w:r>
      <w:r>
        <w:rPr>
          <w:b/>
          <w:sz w:val="24"/>
        </w:rPr>
        <w:t>9 Установленная, располагаемая тепловая мощность, ограничения тепловой мощности, потребление тепловой мощности на собственные нужды, тепловая</w:t>
      </w:r>
    </w:p>
    <w:p w:rsidR="00166237" w:rsidRDefault="004376CB">
      <w:pPr>
        <w:ind w:left="3129"/>
        <w:rPr>
          <w:b/>
          <w:sz w:val="24"/>
        </w:rPr>
      </w:pPr>
      <w:r>
        <w:rPr>
          <w:b/>
          <w:sz w:val="24"/>
        </w:rPr>
        <w:t>мощность</w:t>
      </w:r>
      <w:r>
        <w:rPr>
          <w:b/>
          <w:spacing w:val="-3"/>
          <w:sz w:val="24"/>
        </w:rPr>
        <w:t xml:space="preserve"> </w:t>
      </w:r>
      <w:r>
        <w:rPr>
          <w:b/>
          <w:sz w:val="24"/>
        </w:rPr>
        <w:t>нетто</w:t>
      </w:r>
      <w:r>
        <w:rPr>
          <w:b/>
          <w:spacing w:val="-3"/>
          <w:sz w:val="24"/>
        </w:rPr>
        <w:t xml:space="preserve"> </w:t>
      </w:r>
      <w:r>
        <w:rPr>
          <w:b/>
          <w:spacing w:val="-2"/>
          <w:sz w:val="24"/>
        </w:rPr>
        <w:t>источников</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842"/>
        <w:gridCol w:w="1844"/>
        <w:gridCol w:w="1702"/>
        <w:gridCol w:w="1703"/>
        <w:gridCol w:w="1268"/>
      </w:tblGrid>
      <w:tr w:rsidR="00166237">
        <w:trPr>
          <w:trHeight w:val="1656"/>
        </w:trPr>
        <w:tc>
          <w:tcPr>
            <w:tcW w:w="989" w:type="dxa"/>
          </w:tcPr>
          <w:p w:rsidR="00166237" w:rsidRDefault="004376CB">
            <w:pPr>
              <w:pStyle w:val="TableParagraph"/>
              <w:spacing w:line="275" w:lineRule="exact"/>
              <w:ind w:left="15"/>
              <w:rPr>
                <w:b/>
                <w:sz w:val="24"/>
              </w:rPr>
            </w:pPr>
            <w:r>
              <w:rPr>
                <w:b/>
                <w:spacing w:val="-5"/>
                <w:sz w:val="24"/>
              </w:rPr>
              <w:t>Год</w:t>
            </w:r>
          </w:p>
        </w:tc>
        <w:tc>
          <w:tcPr>
            <w:tcW w:w="1842" w:type="dxa"/>
          </w:tcPr>
          <w:p w:rsidR="00166237" w:rsidRDefault="004376CB">
            <w:pPr>
              <w:pStyle w:val="TableParagraph"/>
              <w:ind w:left="26" w:right="14"/>
              <w:rPr>
                <w:b/>
                <w:sz w:val="24"/>
              </w:rPr>
            </w:pPr>
            <w:r>
              <w:rPr>
                <w:b/>
                <w:spacing w:val="-2"/>
                <w:sz w:val="24"/>
              </w:rPr>
              <w:t>Установленная мощность,</w:t>
            </w:r>
          </w:p>
          <w:p w:rsidR="00166237" w:rsidRDefault="004376CB">
            <w:pPr>
              <w:pStyle w:val="TableParagraph"/>
              <w:ind w:left="26" w:right="16"/>
              <w:rPr>
                <w:b/>
                <w:sz w:val="24"/>
              </w:rPr>
            </w:pPr>
            <w:r>
              <w:rPr>
                <w:b/>
                <w:spacing w:val="-2"/>
                <w:sz w:val="24"/>
              </w:rPr>
              <w:t>Гкал/ч</w:t>
            </w:r>
          </w:p>
        </w:tc>
        <w:tc>
          <w:tcPr>
            <w:tcW w:w="1844" w:type="dxa"/>
          </w:tcPr>
          <w:p w:rsidR="00166237" w:rsidRDefault="004376CB">
            <w:pPr>
              <w:pStyle w:val="TableParagraph"/>
              <w:ind w:left="15"/>
              <w:rPr>
                <w:b/>
                <w:sz w:val="24"/>
              </w:rPr>
            </w:pPr>
            <w:r>
              <w:rPr>
                <w:b/>
                <w:spacing w:val="-2"/>
                <w:sz w:val="24"/>
              </w:rPr>
              <w:t>Ограничения установленной тепловой мощности, Гкал/ч</w:t>
            </w:r>
          </w:p>
        </w:tc>
        <w:tc>
          <w:tcPr>
            <w:tcW w:w="1702" w:type="dxa"/>
          </w:tcPr>
          <w:p w:rsidR="00166237" w:rsidRDefault="004376CB">
            <w:pPr>
              <w:pStyle w:val="TableParagraph"/>
              <w:ind w:left="26" w:right="15"/>
              <w:rPr>
                <w:b/>
                <w:sz w:val="24"/>
              </w:rPr>
            </w:pPr>
            <w:r>
              <w:rPr>
                <w:b/>
                <w:spacing w:val="-2"/>
                <w:sz w:val="24"/>
              </w:rPr>
              <w:t>Располагаемая тепловая мощность,</w:t>
            </w:r>
          </w:p>
          <w:p w:rsidR="00166237" w:rsidRDefault="004376CB">
            <w:pPr>
              <w:pStyle w:val="TableParagraph"/>
              <w:ind w:left="24" w:right="15"/>
              <w:rPr>
                <w:b/>
                <w:sz w:val="24"/>
              </w:rPr>
            </w:pPr>
            <w:r>
              <w:rPr>
                <w:b/>
                <w:spacing w:val="-2"/>
                <w:sz w:val="24"/>
              </w:rPr>
              <w:t>Гкал/ч</w:t>
            </w:r>
          </w:p>
        </w:tc>
        <w:tc>
          <w:tcPr>
            <w:tcW w:w="1703" w:type="dxa"/>
          </w:tcPr>
          <w:p w:rsidR="00166237" w:rsidRDefault="004376CB">
            <w:pPr>
              <w:pStyle w:val="TableParagraph"/>
              <w:ind w:left="137" w:right="128" w:firstLine="1"/>
              <w:rPr>
                <w:b/>
                <w:sz w:val="24"/>
              </w:rPr>
            </w:pPr>
            <w:r>
              <w:rPr>
                <w:b/>
                <w:spacing w:val="-2"/>
                <w:sz w:val="24"/>
              </w:rPr>
              <w:t xml:space="preserve">Расчетное потребление тепловой </w:t>
            </w:r>
            <w:r>
              <w:rPr>
                <w:b/>
                <w:sz w:val="24"/>
              </w:rPr>
              <w:t>мощности</w:t>
            </w:r>
            <w:r>
              <w:rPr>
                <w:b/>
                <w:spacing w:val="-15"/>
                <w:sz w:val="24"/>
              </w:rPr>
              <w:t xml:space="preserve"> </w:t>
            </w:r>
            <w:r>
              <w:rPr>
                <w:b/>
                <w:sz w:val="24"/>
              </w:rPr>
              <w:t xml:space="preserve">на </w:t>
            </w:r>
            <w:r>
              <w:rPr>
                <w:b/>
                <w:spacing w:val="-2"/>
                <w:sz w:val="24"/>
              </w:rPr>
              <w:t>собственные</w:t>
            </w:r>
          </w:p>
          <w:p w:rsidR="00166237" w:rsidRDefault="004376CB">
            <w:pPr>
              <w:pStyle w:val="TableParagraph"/>
              <w:spacing w:line="257" w:lineRule="exact"/>
              <w:ind w:left="9"/>
              <w:rPr>
                <w:b/>
                <w:sz w:val="24"/>
              </w:rPr>
            </w:pPr>
            <w:r>
              <w:rPr>
                <w:b/>
                <w:sz w:val="24"/>
              </w:rPr>
              <w:t>нужды,</w:t>
            </w:r>
            <w:r>
              <w:rPr>
                <w:b/>
                <w:spacing w:val="-3"/>
                <w:sz w:val="24"/>
              </w:rPr>
              <w:t xml:space="preserve"> </w:t>
            </w:r>
            <w:r>
              <w:rPr>
                <w:b/>
                <w:spacing w:val="-2"/>
                <w:sz w:val="24"/>
              </w:rPr>
              <w:t>Гкал/ч</w:t>
            </w:r>
          </w:p>
        </w:tc>
        <w:tc>
          <w:tcPr>
            <w:tcW w:w="1268" w:type="dxa"/>
          </w:tcPr>
          <w:p w:rsidR="00166237" w:rsidRDefault="004376CB">
            <w:pPr>
              <w:pStyle w:val="TableParagraph"/>
              <w:ind w:left="83" w:right="78" w:firstLine="2"/>
              <w:rPr>
                <w:b/>
                <w:sz w:val="24"/>
              </w:rPr>
            </w:pPr>
            <w:r>
              <w:rPr>
                <w:b/>
                <w:spacing w:val="-2"/>
                <w:sz w:val="24"/>
              </w:rPr>
              <w:t>Тепловая мощность нетто, Гкал/ч</w:t>
            </w:r>
          </w:p>
        </w:tc>
      </w:tr>
      <w:tr w:rsidR="00166237">
        <w:trPr>
          <w:trHeight w:val="275"/>
        </w:trPr>
        <w:tc>
          <w:tcPr>
            <w:tcW w:w="9348" w:type="dxa"/>
            <w:gridSpan w:val="6"/>
          </w:tcPr>
          <w:p w:rsidR="00166237" w:rsidRDefault="004376CB">
            <w:pPr>
              <w:pStyle w:val="TableParagraph"/>
              <w:spacing w:line="256" w:lineRule="exact"/>
              <w:ind w:left="3" w:right="1"/>
              <w:rPr>
                <w:b/>
                <w:sz w:val="24"/>
              </w:rPr>
            </w:pPr>
            <w:r>
              <w:rPr>
                <w:b/>
                <w:sz w:val="24"/>
              </w:rPr>
              <w:t>Котельная</w:t>
            </w:r>
            <w:r>
              <w:rPr>
                <w:b/>
                <w:spacing w:val="-4"/>
                <w:sz w:val="24"/>
              </w:rPr>
              <w:t xml:space="preserve"> </w:t>
            </w:r>
            <w:r>
              <w:rPr>
                <w:b/>
                <w:sz w:val="24"/>
              </w:rPr>
              <w:t>ст.</w:t>
            </w:r>
            <w:r>
              <w:rPr>
                <w:b/>
                <w:spacing w:val="-3"/>
                <w:sz w:val="24"/>
              </w:rPr>
              <w:t xml:space="preserve"> </w:t>
            </w:r>
            <w:r>
              <w:rPr>
                <w:b/>
                <w:sz w:val="24"/>
              </w:rPr>
              <w:t>Усть-Юган,</w:t>
            </w:r>
            <w:r>
              <w:rPr>
                <w:b/>
                <w:spacing w:val="-3"/>
                <w:sz w:val="24"/>
              </w:rPr>
              <w:t xml:space="preserve"> </w:t>
            </w:r>
            <w:r>
              <w:rPr>
                <w:b/>
                <w:sz w:val="24"/>
              </w:rPr>
              <w:t>строение</w:t>
            </w:r>
            <w:r>
              <w:rPr>
                <w:b/>
                <w:spacing w:val="-3"/>
                <w:sz w:val="24"/>
              </w:rPr>
              <w:t xml:space="preserve"> </w:t>
            </w:r>
            <w:r>
              <w:rPr>
                <w:b/>
                <w:spacing w:val="-5"/>
                <w:sz w:val="24"/>
              </w:rPr>
              <w:t>15</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2017</w:t>
            </w:r>
          </w:p>
        </w:tc>
        <w:tc>
          <w:tcPr>
            <w:tcW w:w="1842" w:type="dxa"/>
          </w:tcPr>
          <w:p w:rsidR="00166237" w:rsidRDefault="004376CB">
            <w:pPr>
              <w:pStyle w:val="TableParagraph"/>
              <w:spacing w:line="256" w:lineRule="exact"/>
              <w:ind w:left="26" w:right="23"/>
              <w:rPr>
                <w:sz w:val="24"/>
              </w:rPr>
            </w:pPr>
            <w:r>
              <w:rPr>
                <w:spacing w:val="-4"/>
                <w:sz w:val="24"/>
              </w:rPr>
              <w:t>4,14</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4,14</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4,08</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2018</w:t>
            </w:r>
          </w:p>
        </w:tc>
        <w:tc>
          <w:tcPr>
            <w:tcW w:w="1842" w:type="dxa"/>
          </w:tcPr>
          <w:p w:rsidR="00166237" w:rsidRDefault="004376CB">
            <w:pPr>
              <w:pStyle w:val="TableParagraph"/>
              <w:spacing w:line="256" w:lineRule="exact"/>
              <w:ind w:left="26" w:right="23"/>
              <w:rPr>
                <w:sz w:val="24"/>
              </w:rPr>
            </w:pPr>
            <w:r>
              <w:rPr>
                <w:spacing w:val="-4"/>
                <w:sz w:val="24"/>
              </w:rPr>
              <w:t>4,14</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4,14</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4,08</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2019</w:t>
            </w:r>
          </w:p>
        </w:tc>
        <w:tc>
          <w:tcPr>
            <w:tcW w:w="1842" w:type="dxa"/>
          </w:tcPr>
          <w:p w:rsidR="00166237" w:rsidRDefault="004376CB">
            <w:pPr>
              <w:pStyle w:val="TableParagraph"/>
              <w:spacing w:line="256" w:lineRule="exact"/>
              <w:ind w:left="26" w:right="23"/>
              <w:rPr>
                <w:sz w:val="24"/>
              </w:rPr>
            </w:pPr>
            <w:r>
              <w:rPr>
                <w:spacing w:val="-4"/>
                <w:sz w:val="24"/>
              </w:rPr>
              <w:t>4,14</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4,14</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4,08</w:t>
            </w:r>
          </w:p>
        </w:tc>
      </w:tr>
      <w:tr w:rsidR="00166237">
        <w:trPr>
          <w:trHeight w:val="278"/>
        </w:trPr>
        <w:tc>
          <w:tcPr>
            <w:tcW w:w="989" w:type="dxa"/>
          </w:tcPr>
          <w:p w:rsidR="00166237" w:rsidRDefault="004376CB">
            <w:pPr>
              <w:pStyle w:val="TableParagraph"/>
              <w:spacing w:before="1" w:line="257" w:lineRule="exact"/>
              <w:ind w:left="15" w:right="6"/>
              <w:rPr>
                <w:sz w:val="24"/>
              </w:rPr>
            </w:pPr>
            <w:r>
              <w:rPr>
                <w:spacing w:val="-4"/>
                <w:sz w:val="24"/>
              </w:rPr>
              <w:t>2020</w:t>
            </w:r>
          </w:p>
        </w:tc>
        <w:tc>
          <w:tcPr>
            <w:tcW w:w="1842" w:type="dxa"/>
          </w:tcPr>
          <w:p w:rsidR="00166237" w:rsidRDefault="004376CB">
            <w:pPr>
              <w:pStyle w:val="TableParagraph"/>
              <w:spacing w:before="1" w:line="257" w:lineRule="exact"/>
              <w:ind w:left="26" w:right="23"/>
              <w:rPr>
                <w:sz w:val="24"/>
              </w:rPr>
            </w:pPr>
            <w:r>
              <w:rPr>
                <w:spacing w:val="-4"/>
                <w:sz w:val="24"/>
              </w:rPr>
              <w:t>4,14</w:t>
            </w:r>
          </w:p>
        </w:tc>
        <w:tc>
          <w:tcPr>
            <w:tcW w:w="1844" w:type="dxa"/>
          </w:tcPr>
          <w:p w:rsidR="00166237" w:rsidRDefault="004376CB">
            <w:pPr>
              <w:pStyle w:val="TableParagraph"/>
              <w:spacing w:before="1" w:line="257" w:lineRule="exact"/>
              <w:ind w:left="15" w:right="10"/>
              <w:rPr>
                <w:sz w:val="24"/>
              </w:rPr>
            </w:pPr>
            <w:r>
              <w:rPr>
                <w:spacing w:val="-10"/>
                <w:sz w:val="24"/>
              </w:rPr>
              <w:t>-</w:t>
            </w:r>
          </w:p>
        </w:tc>
        <w:tc>
          <w:tcPr>
            <w:tcW w:w="1702" w:type="dxa"/>
          </w:tcPr>
          <w:p w:rsidR="00166237" w:rsidRDefault="004376CB">
            <w:pPr>
              <w:pStyle w:val="TableParagraph"/>
              <w:spacing w:before="1" w:line="257" w:lineRule="exact"/>
              <w:ind w:left="21" w:right="15"/>
              <w:rPr>
                <w:sz w:val="24"/>
              </w:rPr>
            </w:pPr>
            <w:r>
              <w:rPr>
                <w:spacing w:val="-4"/>
                <w:sz w:val="24"/>
              </w:rPr>
              <w:t>4,14</w:t>
            </w:r>
          </w:p>
        </w:tc>
        <w:tc>
          <w:tcPr>
            <w:tcW w:w="1703" w:type="dxa"/>
          </w:tcPr>
          <w:p w:rsidR="00166237" w:rsidRDefault="004376CB">
            <w:pPr>
              <w:pStyle w:val="TableParagraph"/>
              <w:spacing w:before="1" w:line="257" w:lineRule="exact"/>
              <w:ind w:left="9" w:right="5"/>
              <w:rPr>
                <w:sz w:val="24"/>
              </w:rPr>
            </w:pPr>
            <w:r>
              <w:rPr>
                <w:spacing w:val="-4"/>
                <w:sz w:val="24"/>
              </w:rPr>
              <w:t>0,06</w:t>
            </w:r>
          </w:p>
        </w:tc>
        <w:tc>
          <w:tcPr>
            <w:tcW w:w="1268" w:type="dxa"/>
          </w:tcPr>
          <w:p w:rsidR="00166237" w:rsidRDefault="004376CB">
            <w:pPr>
              <w:pStyle w:val="TableParagraph"/>
              <w:spacing w:before="1" w:line="257" w:lineRule="exact"/>
              <w:ind w:left="6" w:right="5"/>
              <w:rPr>
                <w:sz w:val="24"/>
              </w:rPr>
            </w:pPr>
            <w:r>
              <w:rPr>
                <w:spacing w:val="-4"/>
                <w:sz w:val="24"/>
              </w:rPr>
              <w:t>4,08</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2021</w:t>
            </w:r>
          </w:p>
        </w:tc>
        <w:tc>
          <w:tcPr>
            <w:tcW w:w="1842" w:type="dxa"/>
          </w:tcPr>
          <w:p w:rsidR="00166237" w:rsidRDefault="004376CB">
            <w:pPr>
              <w:pStyle w:val="TableParagraph"/>
              <w:spacing w:line="256" w:lineRule="exact"/>
              <w:ind w:left="26" w:right="23"/>
              <w:rPr>
                <w:sz w:val="24"/>
              </w:rPr>
            </w:pPr>
            <w:r>
              <w:rPr>
                <w:spacing w:val="-4"/>
                <w:sz w:val="24"/>
              </w:rPr>
              <w:t>4,14</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4,14</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4,08</w:t>
            </w:r>
          </w:p>
        </w:tc>
      </w:tr>
      <w:tr w:rsidR="00166237">
        <w:trPr>
          <w:trHeight w:val="275"/>
        </w:trPr>
        <w:tc>
          <w:tcPr>
            <w:tcW w:w="9348" w:type="dxa"/>
            <w:gridSpan w:val="6"/>
          </w:tcPr>
          <w:p w:rsidR="00166237" w:rsidRDefault="004376CB">
            <w:pPr>
              <w:pStyle w:val="TableParagraph"/>
              <w:spacing w:line="256" w:lineRule="exact"/>
              <w:ind w:left="3"/>
              <w:rPr>
                <w:b/>
                <w:sz w:val="24"/>
              </w:rPr>
            </w:pPr>
            <w:r>
              <w:rPr>
                <w:b/>
                <w:sz w:val="24"/>
              </w:rPr>
              <w:t>Котельная</w:t>
            </w:r>
            <w:r>
              <w:rPr>
                <w:b/>
                <w:spacing w:val="-5"/>
                <w:sz w:val="24"/>
              </w:rPr>
              <w:t xml:space="preserve"> </w:t>
            </w:r>
            <w:proofErr w:type="spellStart"/>
            <w:r>
              <w:rPr>
                <w:b/>
                <w:sz w:val="24"/>
              </w:rPr>
              <w:t>сп</w:t>
            </w:r>
            <w:proofErr w:type="spellEnd"/>
            <w:r>
              <w:rPr>
                <w:b/>
                <w:sz w:val="24"/>
              </w:rPr>
              <w:t>.</w:t>
            </w:r>
            <w:r>
              <w:rPr>
                <w:b/>
                <w:spacing w:val="-2"/>
                <w:sz w:val="24"/>
              </w:rPr>
              <w:t xml:space="preserve"> </w:t>
            </w:r>
            <w:r>
              <w:rPr>
                <w:b/>
                <w:sz w:val="24"/>
              </w:rPr>
              <w:t>Усть-Юган,</w:t>
            </w:r>
            <w:r>
              <w:rPr>
                <w:b/>
                <w:spacing w:val="-2"/>
                <w:sz w:val="24"/>
              </w:rPr>
              <w:t xml:space="preserve"> </w:t>
            </w:r>
            <w:r>
              <w:rPr>
                <w:b/>
                <w:sz w:val="24"/>
              </w:rPr>
              <w:t>квартал</w:t>
            </w:r>
            <w:r>
              <w:rPr>
                <w:b/>
                <w:spacing w:val="-2"/>
                <w:sz w:val="24"/>
              </w:rPr>
              <w:t xml:space="preserve"> </w:t>
            </w:r>
            <w:r>
              <w:rPr>
                <w:b/>
                <w:sz w:val="24"/>
              </w:rPr>
              <w:t>2-3</w:t>
            </w:r>
            <w:r>
              <w:rPr>
                <w:b/>
                <w:spacing w:val="-2"/>
                <w:sz w:val="24"/>
              </w:rPr>
              <w:t xml:space="preserve"> </w:t>
            </w:r>
            <w:r>
              <w:rPr>
                <w:b/>
                <w:sz w:val="24"/>
              </w:rPr>
              <w:t>№</w:t>
            </w:r>
            <w:r>
              <w:rPr>
                <w:b/>
                <w:spacing w:val="-3"/>
                <w:sz w:val="24"/>
              </w:rPr>
              <w:t xml:space="preserve"> </w:t>
            </w:r>
            <w:r>
              <w:rPr>
                <w:b/>
                <w:spacing w:val="-10"/>
                <w:sz w:val="24"/>
              </w:rPr>
              <w:t>1</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2017</w:t>
            </w:r>
          </w:p>
        </w:tc>
        <w:tc>
          <w:tcPr>
            <w:tcW w:w="1842" w:type="dxa"/>
          </w:tcPr>
          <w:p w:rsidR="00166237" w:rsidRDefault="004376CB">
            <w:pPr>
              <w:pStyle w:val="TableParagraph"/>
              <w:spacing w:line="256" w:lineRule="exact"/>
              <w:ind w:left="26" w:right="23"/>
              <w:rPr>
                <w:sz w:val="24"/>
              </w:rPr>
            </w:pPr>
            <w:r>
              <w:rPr>
                <w:spacing w:val="-4"/>
                <w:sz w:val="24"/>
              </w:rPr>
              <w:t>7,82</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7,82</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7,76</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2018</w:t>
            </w:r>
          </w:p>
        </w:tc>
        <w:tc>
          <w:tcPr>
            <w:tcW w:w="1842" w:type="dxa"/>
          </w:tcPr>
          <w:p w:rsidR="00166237" w:rsidRDefault="004376CB">
            <w:pPr>
              <w:pStyle w:val="TableParagraph"/>
              <w:spacing w:line="256" w:lineRule="exact"/>
              <w:ind w:left="26" w:right="23"/>
              <w:rPr>
                <w:sz w:val="24"/>
              </w:rPr>
            </w:pPr>
            <w:r>
              <w:rPr>
                <w:spacing w:val="-4"/>
                <w:sz w:val="24"/>
              </w:rPr>
              <w:t>7,82</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7,82</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7,76</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2019</w:t>
            </w:r>
          </w:p>
        </w:tc>
        <w:tc>
          <w:tcPr>
            <w:tcW w:w="1842" w:type="dxa"/>
          </w:tcPr>
          <w:p w:rsidR="00166237" w:rsidRDefault="004376CB">
            <w:pPr>
              <w:pStyle w:val="TableParagraph"/>
              <w:spacing w:line="256" w:lineRule="exact"/>
              <w:ind w:left="26" w:right="23"/>
              <w:rPr>
                <w:sz w:val="24"/>
              </w:rPr>
            </w:pPr>
            <w:r>
              <w:rPr>
                <w:spacing w:val="-4"/>
                <w:sz w:val="24"/>
              </w:rPr>
              <w:t>7,82</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7,82</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7,76</w:t>
            </w:r>
          </w:p>
        </w:tc>
      </w:tr>
      <w:tr w:rsidR="00166237">
        <w:trPr>
          <w:trHeight w:val="278"/>
        </w:trPr>
        <w:tc>
          <w:tcPr>
            <w:tcW w:w="989" w:type="dxa"/>
          </w:tcPr>
          <w:p w:rsidR="00166237" w:rsidRDefault="004376CB">
            <w:pPr>
              <w:pStyle w:val="TableParagraph"/>
              <w:spacing w:before="1" w:line="257" w:lineRule="exact"/>
              <w:ind w:left="15" w:right="6"/>
              <w:rPr>
                <w:sz w:val="24"/>
              </w:rPr>
            </w:pPr>
            <w:r>
              <w:rPr>
                <w:spacing w:val="-4"/>
                <w:sz w:val="24"/>
              </w:rPr>
              <w:t>2020</w:t>
            </w:r>
          </w:p>
        </w:tc>
        <w:tc>
          <w:tcPr>
            <w:tcW w:w="1842" w:type="dxa"/>
          </w:tcPr>
          <w:p w:rsidR="00166237" w:rsidRDefault="004376CB">
            <w:pPr>
              <w:pStyle w:val="TableParagraph"/>
              <w:spacing w:before="1" w:line="257" w:lineRule="exact"/>
              <w:ind w:left="26" w:right="23"/>
              <w:rPr>
                <w:sz w:val="24"/>
              </w:rPr>
            </w:pPr>
            <w:r>
              <w:rPr>
                <w:spacing w:val="-4"/>
                <w:sz w:val="24"/>
              </w:rPr>
              <w:t>7,82</w:t>
            </w:r>
          </w:p>
        </w:tc>
        <w:tc>
          <w:tcPr>
            <w:tcW w:w="1844" w:type="dxa"/>
          </w:tcPr>
          <w:p w:rsidR="00166237" w:rsidRDefault="004376CB">
            <w:pPr>
              <w:pStyle w:val="TableParagraph"/>
              <w:spacing w:before="1" w:line="257" w:lineRule="exact"/>
              <w:ind w:left="15" w:right="10"/>
              <w:rPr>
                <w:sz w:val="24"/>
              </w:rPr>
            </w:pPr>
            <w:r>
              <w:rPr>
                <w:spacing w:val="-10"/>
                <w:sz w:val="24"/>
              </w:rPr>
              <w:t>-</w:t>
            </w:r>
          </w:p>
        </w:tc>
        <w:tc>
          <w:tcPr>
            <w:tcW w:w="1702" w:type="dxa"/>
          </w:tcPr>
          <w:p w:rsidR="00166237" w:rsidRDefault="004376CB">
            <w:pPr>
              <w:pStyle w:val="TableParagraph"/>
              <w:spacing w:before="1" w:line="257" w:lineRule="exact"/>
              <w:ind w:left="21" w:right="15"/>
              <w:rPr>
                <w:sz w:val="24"/>
              </w:rPr>
            </w:pPr>
            <w:r>
              <w:rPr>
                <w:spacing w:val="-4"/>
                <w:sz w:val="24"/>
              </w:rPr>
              <w:t>7,82</w:t>
            </w:r>
          </w:p>
        </w:tc>
        <w:tc>
          <w:tcPr>
            <w:tcW w:w="1703" w:type="dxa"/>
          </w:tcPr>
          <w:p w:rsidR="00166237" w:rsidRDefault="004376CB">
            <w:pPr>
              <w:pStyle w:val="TableParagraph"/>
              <w:spacing w:before="1" w:line="257" w:lineRule="exact"/>
              <w:ind w:left="9" w:right="5"/>
              <w:rPr>
                <w:sz w:val="24"/>
              </w:rPr>
            </w:pPr>
            <w:r>
              <w:rPr>
                <w:spacing w:val="-4"/>
                <w:sz w:val="24"/>
              </w:rPr>
              <w:t>0,06</w:t>
            </w:r>
          </w:p>
        </w:tc>
        <w:tc>
          <w:tcPr>
            <w:tcW w:w="1268" w:type="dxa"/>
          </w:tcPr>
          <w:p w:rsidR="00166237" w:rsidRDefault="004376CB">
            <w:pPr>
              <w:pStyle w:val="TableParagraph"/>
              <w:spacing w:before="1" w:line="257" w:lineRule="exact"/>
              <w:ind w:left="6" w:right="5"/>
              <w:rPr>
                <w:sz w:val="24"/>
              </w:rPr>
            </w:pPr>
            <w:r>
              <w:rPr>
                <w:spacing w:val="-4"/>
                <w:sz w:val="24"/>
              </w:rPr>
              <w:t>7,76</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2021</w:t>
            </w:r>
          </w:p>
        </w:tc>
        <w:tc>
          <w:tcPr>
            <w:tcW w:w="1842" w:type="dxa"/>
          </w:tcPr>
          <w:p w:rsidR="00166237" w:rsidRDefault="004376CB">
            <w:pPr>
              <w:pStyle w:val="TableParagraph"/>
              <w:spacing w:line="256" w:lineRule="exact"/>
              <w:ind w:left="26" w:right="23"/>
              <w:rPr>
                <w:sz w:val="24"/>
              </w:rPr>
            </w:pPr>
            <w:r>
              <w:rPr>
                <w:spacing w:val="-4"/>
                <w:sz w:val="24"/>
              </w:rPr>
              <w:t>7,82</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4"/>
                <w:sz w:val="24"/>
              </w:rPr>
              <w:t>7,82</w:t>
            </w:r>
          </w:p>
        </w:tc>
        <w:tc>
          <w:tcPr>
            <w:tcW w:w="1703" w:type="dxa"/>
          </w:tcPr>
          <w:p w:rsidR="00166237" w:rsidRDefault="004376CB">
            <w:pPr>
              <w:pStyle w:val="TableParagraph"/>
              <w:spacing w:line="256" w:lineRule="exact"/>
              <w:ind w:left="9" w:right="5"/>
              <w:rPr>
                <w:sz w:val="24"/>
              </w:rPr>
            </w:pPr>
            <w:r>
              <w:rPr>
                <w:spacing w:val="-4"/>
                <w:sz w:val="24"/>
              </w:rPr>
              <w:t>0,06</w:t>
            </w:r>
          </w:p>
        </w:tc>
        <w:tc>
          <w:tcPr>
            <w:tcW w:w="1268" w:type="dxa"/>
          </w:tcPr>
          <w:p w:rsidR="00166237" w:rsidRDefault="004376CB">
            <w:pPr>
              <w:pStyle w:val="TableParagraph"/>
              <w:spacing w:line="256" w:lineRule="exact"/>
              <w:ind w:left="6" w:right="5"/>
              <w:rPr>
                <w:sz w:val="24"/>
              </w:rPr>
            </w:pPr>
            <w:r>
              <w:rPr>
                <w:spacing w:val="-4"/>
                <w:sz w:val="24"/>
              </w:rPr>
              <w:t>7,76</w:t>
            </w:r>
          </w:p>
        </w:tc>
      </w:tr>
      <w:tr w:rsidR="00166237">
        <w:trPr>
          <w:trHeight w:val="275"/>
        </w:trPr>
        <w:tc>
          <w:tcPr>
            <w:tcW w:w="9348" w:type="dxa"/>
            <w:gridSpan w:val="6"/>
          </w:tcPr>
          <w:p w:rsidR="00166237" w:rsidRDefault="004376CB">
            <w:pPr>
              <w:pStyle w:val="TableParagraph"/>
              <w:spacing w:line="256" w:lineRule="exact"/>
              <w:ind w:left="3" w:right="3"/>
              <w:rPr>
                <w:b/>
                <w:sz w:val="24"/>
              </w:rPr>
            </w:pPr>
            <w:r>
              <w:rPr>
                <w:b/>
                <w:sz w:val="24"/>
              </w:rPr>
              <w:t>Котельная</w:t>
            </w:r>
            <w:r>
              <w:rPr>
                <w:b/>
                <w:spacing w:val="-5"/>
                <w:sz w:val="24"/>
              </w:rPr>
              <w:t xml:space="preserve"> </w:t>
            </w:r>
            <w:r>
              <w:rPr>
                <w:b/>
                <w:sz w:val="24"/>
              </w:rPr>
              <w:t>п.</w:t>
            </w:r>
            <w:r>
              <w:rPr>
                <w:b/>
                <w:spacing w:val="-2"/>
                <w:sz w:val="24"/>
              </w:rPr>
              <w:t xml:space="preserve"> </w:t>
            </w:r>
            <w:r>
              <w:rPr>
                <w:b/>
                <w:sz w:val="24"/>
              </w:rPr>
              <w:t>Юганская</w:t>
            </w:r>
            <w:r>
              <w:rPr>
                <w:b/>
                <w:spacing w:val="-2"/>
                <w:sz w:val="24"/>
              </w:rPr>
              <w:t xml:space="preserve"> </w:t>
            </w:r>
            <w:r>
              <w:rPr>
                <w:b/>
                <w:sz w:val="24"/>
              </w:rPr>
              <w:t>Обь,</w:t>
            </w:r>
            <w:r>
              <w:rPr>
                <w:b/>
                <w:spacing w:val="-2"/>
                <w:sz w:val="24"/>
              </w:rPr>
              <w:t xml:space="preserve"> </w:t>
            </w:r>
            <w:proofErr w:type="spellStart"/>
            <w:r>
              <w:rPr>
                <w:b/>
                <w:sz w:val="24"/>
              </w:rPr>
              <w:t>промзона</w:t>
            </w:r>
            <w:proofErr w:type="spellEnd"/>
            <w:r>
              <w:rPr>
                <w:b/>
                <w:sz w:val="24"/>
              </w:rPr>
              <w:t>,</w:t>
            </w:r>
            <w:r>
              <w:rPr>
                <w:b/>
                <w:spacing w:val="-2"/>
                <w:sz w:val="24"/>
              </w:rPr>
              <w:t xml:space="preserve"> </w:t>
            </w:r>
            <w:r>
              <w:rPr>
                <w:b/>
                <w:sz w:val="24"/>
              </w:rPr>
              <w:t>строение</w:t>
            </w:r>
            <w:r>
              <w:rPr>
                <w:b/>
                <w:spacing w:val="-3"/>
                <w:sz w:val="24"/>
              </w:rPr>
              <w:t xml:space="preserve"> </w:t>
            </w:r>
            <w:r>
              <w:rPr>
                <w:b/>
                <w:spacing w:val="-10"/>
                <w:sz w:val="24"/>
              </w:rPr>
              <w:t>1</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2017</w:t>
            </w:r>
          </w:p>
        </w:tc>
        <w:tc>
          <w:tcPr>
            <w:tcW w:w="1842" w:type="dxa"/>
          </w:tcPr>
          <w:p w:rsidR="00166237" w:rsidRDefault="004376CB">
            <w:pPr>
              <w:pStyle w:val="TableParagraph"/>
              <w:spacing w:line="256" w:lineRule="exact"/>
              <w:ind w:left="26" w:right="23"/>
              <w:rPr>
                <w:sz w:val="24"/>
              </w:rPr>
            </w:pPr>
            <w:r>
              <w:rPr>
                <w:spacing w:val="-5"/>
                <w:sz w:val="24"/>
              </w:rPr>
              <w:t>8,6</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5"/>
                <w:sz w:val="24"/>
              </w:rPr>
              <w:t>8,6</w:t>
            </w:r>
          </w:p>
        </w:tc>
        <w:tc>
          <w:tcPr>
            <w:tcW w:w="1703" w:type="dxa"/>
          </w:tcPr>
          <w:p w:rsidR="00166237" w:rsidRDefault="004376CB">
            <w:pPr>
              <w:pStyle w:val="TableParagraph"/>
              <w:spacing w:line="256" w:lineRule="exact"/>
              <w:ind w:left="9" w:right="5"/>
              <w:rPr>
                <w:sz w:val="24"/>
              </w:rPr>
            </w:pPr>
            <w:r>
              <w:rPr>
                <w:spacing w:val="-4"/>
                <w:sz w:val="24"/>
              </w:rPr>
              <w:t>0,20</w:t>
            </w:r>
          </w:p>
        </w:tc>
        <w:tc>
          <w:tcPr>
            <w:tcW w:w="1268" w:type="dxa"/>
          </w:tcPr>
          <w:p w:rsidR="00166237" w:rsidRDefault="004376CB">
            <w:pPr>
              <w:pStyle w:val="TableParagraph"/>
              <w:spacing w:line="256" w:lineRule="exact"/>
              <w:ind w:left="6" w:right="5"/>
              <w:rPr>
                <w:sz w:val="24"/>
              </w:rPr>
            </w:pPr>
            <w:r>
              <w:rPr>
                <w:spacing w:val="-4"/>
                <w:sz w:val="24"/>
              </w:rPr>
              <w:t>8,40</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2018</w:t>
            </w:r>
          </w:p>
        </w:tc>
        <w:tc>
          <w:tcPr>
            <w:tcW w:w="1842" w:type="dxa"/>
          </w:tcPr>
          <w:p w:rsidR="00166237" w:rsidRDefault="004376CB">
            <w:pPr>
              <w:pStyle w:val="TableParagraph"/>
              <w:spacing w:line="256" w:lineRule="exact"/>
              <w:ind w:left="26" w:right="23"/>
              <w:rPr>
                <w:sz w:val="24"/>
              </w:rPr>
            </w:pPr>
            <w:r>
              <w:rPr>
                <w:spacing w:val="-5"/>
                <w:sz w:val="24"/>
              </w:rPr>
              <w:t>8,6</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5"/>
                <w:sz w:val="24"/>
              </w:rPr>
              <w:t>8,6</w:t>
            </w:r>
          </w:p>
        </w:tc>
        <w:tc>
          <w:tcPr>
            <w:tcW w:w="1703" w:type="dxa"/>
          </w:tcPr>
          <w:p w:rsidR="00166237" w:rsidRDefault="004376CB">
            <w:pPr>
              <w:pStyle w:val="TableParagraph"/>
              <w:spacing w:line="256" w:lineRule="exact"/>
              <w:ind w:left="9" w:right="5"/>
              <w:rPr>
                <w:sz w:val="24"/>
              </w:rPr>
            </w:pPr>
            <w:r>
              <w:rPr>
                <w:spacing w:val="-4"/>
                <w:sz w:val="24"/>
              </w:rPr>
              <w:t>0,20</w:t>
            </w:r>
          </w:p>
        </w:tc>
        <w:tc>
          <w:tcPr>
            <w:tcW w:w="1268" w:type="dxa"/>
          </w:tcPr>
          <w:p w:rsidR="00166237" w:rsidRDefault="004376CB">
            <w:pPr>
              <w:pStyle w:val="TableParagraph"/>
              <w:spacing w:line="256" w:lineRule="exact"/>
              <w:ind w:left="6" w:right="5"/>
              <w:rPr>
                <w:sz w:val="24"/>
              </w:rPr>
            </w:pPr>
            <w:r>
              <w:rPr>
                <w:spacing w:val="-4"/>
                <w:sz w:val="24"/>
              </w:rPr>
              <w:t>8,40</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2019</w:t>
            </w:r>
          </w:p>
        </w:tc>
        <w:tc>
          <w:tcPr>
            <w:tcW w:w="1842" w:type="dxa"/>
          </w:tcPr>
          <w:p w:rsidR="00166237" w:rsidRDefault="004376CB">
            <w:pPr>
              <w:pStyle w:val="TableParagraph"/>
              <w:spacing w:line="256" w:lineRule="exact"/>
              <w:ind w:left="26" w:right="23"/>
              <w:rPr>
                <w:sz w:val="24"/>
              </w:rPr>
            </w:pPr>
            <w:r>
              <w:rPr>
                <w:spacing w:val="-5"/>
                <w:sz w:val="24"/>
              </w:rPr>
              <w:t>8,6</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5"/>
                <w:sz w:val="24"/>
              </w:rPr>
              <w:t>8,6</w:t>
            </w:r>
          </w:p>
        </w:tc>
        <w:tc>
          <w:tcPr>
            <w:tcW w:w="1703" w:type="dxa"/>
          </w:tcPr>
          <w:p w:rsidR="00166237" w:rsidRDefault="004376CB">
            <w:pPr>
              <w:pStyle w:val="TableParagraph"/>
              <w:spacing w:line="256" w:lineRule="exact"/>
              <w:ind w:left="9" w:right="5"/>
              <w:rPr>
                <w:sz w:val="24"/>
              </w:rPr>
            </w:pPr>
            <w:r>
              <w:rPr>
                <w:spacing w:val="-4"/>
                <w:sz w:val="24"/>
              </w:rPr>
              <w:t>0,20</w:t>
            </w:r>
          </w:p>
        </w:tc>
        <w:tc>
          <w:tcPr>
            <w:tcW w:w="1268" w:type="dxa"/>
          </w:tcPr>
          <w:p w:rsidR="00166237" w:rsidRDefault="004376CB">
            <w:pPr>
              <w:pStyle w:val="TableParagraph"/>
              <w:spacing w:line="256" w:lineRule="exact"/>
              <w:ind w:left="6" w:right="5"/>
              <w:rPr>
                <w:sz w:val="24"/>
              </w:rPr>
            </w:pPr>
            <w:r>
              <w:rPr>
                <w:spacing w:val="-4"/>
                <w:sz w:val="24"/>
              </w:rPr>
              <w:t>8,40</w:t>
            </w:r>
          </w:p>
        </w:tc>
      </w:tr>
      <w:tr w:rsidR="00166237">
        <w:trPr>
          <w:trHeight w:val="278"/>
        </w:trPr>
        <w:tc>
          <w:tcPr>
            <w:tcW w:w="989" w:type="dxa"/>
          </w:tcPr>
          <w:p w:rsidR="00166237" w:rsidRDefault="004376CB">
            <w:pPr>
              <w:pStyle w:val="TableParagraph"/>
              <w:spacing w:before="1" w:line="257" w:lineRule="exact"/>
              <w:ind w:left="15" w:right="6"/>
              <w:rPr>
                <w:sz w:val="24"/>
              </w:rPr>
            </w:pPr>
            <w:r>
              <w:rPr>
                <w:spacing w:val="-4"/>
                <w:sz w:val="24"/>
              </w:rPr>
              <w:t>2020</w:t>
            </w:r>
          </w:p>
        </w:tc>
        <w:tc>
          <w:tcPr>
            <w:tcW w:w="1842" w:type="dxa"/>
          </w:tcPr>
          <w:p w:rsidR="00166237" w:rsidRDefault="004376CB">
            <w:pPr>
              <w:pStyle w:val="TableParagraph"/>
              <w:spacing w:before="1" w:line="257" w:lineRule="exact"/>
              <w:ind w:left="26" w:right="23"/>
              <w:rPr>
                <w:sz w:val="24"/>
              </w:rPr>
            </w:pPr>
            <w:r>
              <w:rPr>
                <w:spacing w:val="-5"/>
                <w:sz w:val="24"/>
              </w:rPr>
              <w:t>8,6</w:t>
            </w:r>
          </w:p>
        </w:tc>
        <w:tc>
          <w:tcPr>
            <w:tcW w:w="1844" w:type="dxa"/>
          </w:tcPr>
          <w:p w:rsidR="00166237" w:rsidRDefault="004376CB">
            <w:pPr>
              <w:pStyle w:val="TableParagraph"/>
              <w:spacing w:before="1" w:line="257" w:lineRule="exact"/>
              <w:ind w:left="15" w:right="10"/>
              <w:rPr>
                <w:sz w:val="24"/>
              </w:rPr>
            </w:pPr>
            <w:r>
              <w:rPr>
                <w:spacing w:val="-10"/>
                <w:sz w:val="24"/>
              </w:rPr>
              <w:t>-</w:t>
            </w:r>
          </w:p>
        </w:tc>
        <w:tc>
          <w:tcPr>
            <w:tcW w:w="1702" w:type="dxa"/>
          </w:tcPr>
          <w:p w:rsidR="00166237" w:rsidRDefault="004376CB">
            <w:pPr>
              <w:pStyle w:val="TableParagraph"/>
              <w:spacing w:before="1" w:line="257" w:lineRule="exact"/>
              <w:ind w:left="21" w:right="15"/>
              <w:rPr>
                <w:sz w:val="24"/>
              </w:rPr>
            </w:pPr>
            <w:r>
              <w:rPr>
                <w:spacing w:val="-5"/>
                <w:sz w:val="24"/>
              </w:rPr>
              <w:t>8,6</w:t>
            </w:r>
          </w:p>
        </w:tc>
        <w:tc>
          <w:tcPr>
            <w:tcW w:w="1703" w:type="dxa"/>
          </w:tcPr>
          <w:p w:rsidR="00166237" w:rsidRDefault="004376CB">
            <w:pPr>
              <w:pStyle w:val="TableParagraph"/>
              <w:spacing w:before="1" w:line="257" w:lineRule="exact"/>
              <w:ind w:left="9" w:right="5"/>
              <w:rPr>
                <w:sz w:val="24"/>
              </w:rPr>
            </w:pPr>
            <w:r>
              <w:rPr>
                <w:spacing w:val="-4"/>
                <w:sz w:val="24"/>
              </w:rPr>
              <w:t>0,20</w:t>
            </w:r>
          </w:p>
        </w:tc>
        <w:tc>
          <w:tcPr>
            <w:tcW w:w="1268" w:type="dxa"/>
          </w:tcPr>
          <w:p w:rsidR="00166237" w:rsidRDefault="004376CB">
            <w:pPr>
              <w:pStyle w:val="TableParagraph"/>
              <w:spacing w:before="1" w:line="257" w:lineRule="exact"/>
              <w:ind w:left="6" w:right="5"/>
              <w:rPr>
                <w:sz w:val="24"/>
              </w:rPr>
            </w:pPr>
            <w:r>
              <w:rPr>
                <w:spacing w:val="-4"/>
                <w:sz w:val="24"/>
              </w:rPr>
              <w:t>8,40</w:t>
            </w:r>
          </w:p>
        </w:tc>
      </w:tr>
      <w:tr w:rsidR="00166237">
        <w:trPr>
          <w:trHeight w:val="275"/>
        </w:trPr>
        <w:tc>
          <w:tcPr>
            <w:tcW w:w="989" w:type="dxa"/>
          </w:tcPr>
          <w:p w:rsidR="00166237" w:rsidRDefault="004376CB">
            <w:pPr>
              <w:pStyle w:val="TableParagraph"/>
              <w:spacing w:line="256" w:lineRule="exact"/>
              <w:ind w:left="15" w:right="6"/>
              <w:rPr>
                <w:sz w:val="24"/>
              </w:rPr>
            </w:pPr>
            <w:r>
              <w:rPr>
                <w:spacing w:val="-4"/>
                <w:sz w:val="24"/>
              </w:rPr>
              <w:t>2021</w:t>
            </w:r>
          </w:p>
        </w:tc>
        <w:tc>
          <w:tcPr>
            <w:tcW w:w="1842" w:type="dxa"/>
          </w:tcPr>
          <w:p w:rsidR="00166237" w:rsidRDefault="004376CB">
            <w:pPr>
              <w:pStyle w:val="TableParagraph"/>
              <w:spacing w:line="256" w:lineRule="exact"/>
              <w:ind w:left="26" w:right="23"/>
              <w:rPr>
                <w:sz w:val="24"/>
              </w:rPr>
            </w:pPr>
            <w:r>
              <w:rPr>
                <w:spacing w:val="-5"/>
                <w:sz w:val="24"/>
              </w:rPr>
              <w:t>8,6</w:t>
            </w:r>
          </w:p>
        </w:tc>
        <w:tc>
          <w:tcPr>
            <w:tcW w:w="1844" w:type="dxa"/>
          </w:tcPr>
          <w:p w:rsidR="00166237" w:rsidRDefault="004376CB">
            <w:pPr>
              <w:pStyle w:val="TableParagraph"/>
              <w:spacing w:line="256" w:lineRule="exact"/>
              <w:ind w:left="15" w:right="10"/>
              <w:rPr>
                <w:sz w:val="24"/>
              </w:rPr>
            </w:pPr>
            <w:r>
              <w:rPr>
                <w:spacing w:val="-10"/>
                <w:sz w:val="24"/>
              </w:rPr>
              <w:t>-</w:t>
            </w:r>
          </w:p>
        </w:tc>
        <w:tc>
          <w:tcPr>
            <w:tcW w:w="1702" w:type="dxa"/>
          </w:tcPr>
          <w:p w:rsidR="00166237" w:rsidRDefault="004376CB">
            <w:pPr>
              <w:pStyle w:val="TableParagraph"/>
              <w:spacing w:line="256" w:lineRule="exact"/>
              <w:ind w:left="21" w:right="15"/>
              <w:rPr>
                <w:sz w:val="24"/>
              </w:rPr>
            </w:pPr>
            <w:r>
              <w:rPr>
                <w:spacing w:val="-5"/>
                <w:sz w:val="24"/>
              </w:rPr>
              <w:t>8,6</w:t>
            </w:r>
          </w:p>
        </w:tc>
        <w:tc>
          <w:tcPr>
            <w:tcW w:w="1703" w:type="dxa"/>
          </w:tcPr>
          <w:p w:rsidR="00166237" w:rsidRDefault="004376CB">
            <w:pPr>
              <w:pStyle w:val="TableParagraph"/>
              <w:spacing w:line="256" w:lineRule="exact"/>
              <w:ind w:left="9" w:right="5"/>
              <w:rPr>
                <w:sz w:val="24"/>
              </w:rPr>
            </w:pPr>
            <w:r>
              <w:rPr>
                <w:spacing w:val="-4"/>
                <w:sz w:val="24"/>
              </w:rPr>
              <w:t>0,20</w:t>
            </w:r>
          </w:p>
        </w:tc>
        <w:tc>
          <w:tcPr>
            <w:tcW w:w="1268" w:type="dxa"/>
          </w:tcPr>
          <w:p w:rsidR="00166237" w:rsidRDefault="004376CB">
            <w:pPr>
              <w:pStyle w:val="TableParagraph"/>
              <w:spacing w:line="256" w:lineRule="exact"/>
              <w:ind w:left="6" w:right="5"/>
              <w:rPr>
                <w:sz w:val="24"/>
              </w:rPr>
            </w:pPr>
            <w:r>
              <w:rPr>
                <w:spacing w:val="-4"/>
                <w:sz w:val="24"/>
              </w:rPr>
              <w:t>8,40</w:t>
            </w:r>
          </w:p>
        </w:tc>
      </w:tr>
    </w:tbl>
    <w:p w:rsidR="00166237" w:rsidRDefault="00166237">
      <w:pPr>
        <w:pStyle w:val="a3"/>
        <w:spacing w:before="248"/>
        <w:ind w:left="0"/>
        <w:rPr>
          <w:b/>
        </w:rPr>
      </w:pPr>
    </w:p>
    <w:p w:rsidR="00166237" w:rsidRDefault="004376CB" w:rsidP="001E1925">
      <w:pPr>
        <w:pStyle w:val="a5"/>
        <w:numPr>
          <w:ilvl w:val="2"/>
          <w:numId w:val="37"/>
        </w:numPr>
        <w:tabs>
          <w:tab w:val="left" w:pos="853"/>
        </w:tabs>
        <w:ind w:left="2" w:right="287" w:firstLine="707"/>
        <w:jc w:val="left"/>
        <w:rPr>
          <w:b/>
          <w:sz w:val="24"/>
        </w:rPr>
      </w:pPr>
      <w:r>
        <w:rPr>
          <w:b/>
          <w:sz w:val="24"/>
        </w:rPr>
        <w:t>Ограничения</w:t>
      </w:r>
      <w:r>
        <w:rPr>
          <w:b/>
          <w:spacing w:val="40"/>
          <w:sz w:val="24"/>
        </w:rPr>
        <w:t xml:space="preserve"> </w:t>
      </w:r>
      <w:r>
        <w:rPr>
          <w:b/>
          <w:sz w:val="24"/>
        </w:rPr>
        <w:t>тепловой</w:t>
      </w:r>
      <w:r>
        <w:rPr>
          <w:b/>
          <w:spacing w:val="80"/>
          <w:sz w:val="24"/>
        </w:rPr>
        <w:t xml:space="preserve"> </w:t>
      </w:r>
      <w:r>
        <w:rPr>
          <w:b/>
          <w:sz w:val="24"/>
        </w:rPr>
        <w:t>мощности</w:t>
      </w:r>
      <w:r>
        <w:rPr>
          <w:b/>
          <w:spacing w:val="40"/>
          <w:sz w:val="24"/>
        </w:rPr>
        <w:t xml:space="preserve"> </w:t>
      </w:r>
      <w:r>
        <w:rPr>
          <w:b/>
          <w:sz w:val="24"/>
        </w:rPr>
        <w:t>и</w:t>
      </w:r>
      <w:r>
        <w:rPr>
          <w:b/>
          <w:spacing w:val="80"/>
          <w:sz w:val="24"/>
        </w:rPr>
        <w:t xml:space="preserve"> </w:t>
      </w:r>
      <w:r>
        <w:rPr>
          <w:b/>
          <w:sz w:val="24"/>
        </w:rPr>
        <w:t>параметры</w:t>
      </w:r>
      <w:r>
        <w:rPr>
          <w:b/>
          <w:spacing w:val="40"/>
          <w:sz w:val="24"/>
        </w:rPr>
        <w:t xml:space="preserve"> </w:t>
      </w:r>
      <w:r>
        <w:rPr>
          <w:b/>
          <w:sz w:val="24"/>
        </w:rPr>
        <w:t>располагаемой</w:t>
      </w:r>
      <w:r>
        <w:rPr>
          <w:b/>
          <w:spacing w:val="80"/>
          <w:sz w:val="24"/>
        </w:rPr>
        <w:t xml:space="preserve"> </w:t>
      </w:r>
      <w:r>
        <w:rPr>
          <w:b/>
          <w:sz w:val="24"/>
        </w:rPr>
        <w:t xml:space="preserve">тепловой </w:t>
      </w:r>
      <w:r>
        <w:rPr>
          <w:b/>
          <w:spacing w:val="-2"/>
          <w:sz w:val="24"/>
        </w:rPr>
        <w:t>мощности</w:t>
      </w:r>
    </w:p>
    <w:p w:rsidR="00166237" w:rsidRDefault="004376CB">
      <w:pPr>
        <w:pStyle w:val="a3"/>
        <w:spacing w:before="199"/>
        <w:ind w:right="280" w:firstLine="707"/>
        <w:jc w:val="both"/>
      </w:pPr>
      <w:r>
        <w:t>Эксплуатация основного оборудования котельных производится в соответствии с режимными</w:t>
      </w:r>
      <w:r>
        <w:rPr>
          <w:spacing w:val="-15"/>
        </w:rPr>
        <w:t xml:space="preserve"> </w:t>
      </w:r>
      <w:r>
        <w:t>картами,</w:t>
      </w:r>
      <w:r>
        <w:rPr>
          <w:spacing w:val="-15"/>
        </w:rPr>
        <w:t xml:space="preserve"> </w:t>
      </w:r>
      <w:r>
        <w:t>разработанными</w:t>
      </w:r>
      <w:r>
        <w:rPr>
          <w:spacing w:val="-15"/>
        </w:rPr>
        <w:t xml:space="preserve"> </w:t>
      </w:r>
      <w:r>
        <w:t>и</w:t>
      </w:r>
      <w:r>
        <w:rPr>
          <w:spacing w:val="-15"/>
        </w:rPr>
        <w:t xml:space="preserve"> </w:t>
      </w:r>
      <w:r>
        <w:t>утвержденными</w:t>
      </w:r>
      <w:r>
        <w:rPr>
          <w:spacing w:val="-15"/>
        </w:rPr>
        <w:t xml:space="preserve"> </w:t>
      </w:r>
      <w:r>
        <w:t>по</w:t>
      </w:r>
      <w:r>
        <w:rPr>
          <w:spacing w:val="-15"/>
        </w:rPr>
        <w:t xml:space="preserve"> </w:t>
      </w:r>
      <w:r>
        <w:t>результатам</w:t>
      </w:r>
      <w:r>
        <w:rPr>
          <w:spacing w:val="-15"/>
        </w:rPr>
        <w:t xml:space="preserve"> </w:t>
      </w:r>
      <w:r>
        <w:t xml:space="preserve">пуско-наладочных </w:t>
      </w:r>
      <w:r>
        <w:rPr>
          <w:spacing w:val="-2"/>
        </w:rPr>
        <w:t>испытаний.</w:t>
      </w:r>
    </w:p>
    <w:p w:rsidR="00166237" w:rsidRDefault="004376CB">
      <w:pPr>
        <w:pStyle w:val="a3"/>
        <w:spacing w:before="1"/>
        <w:ind w:right="286" w:firstLine="707"/>
        <w:jc w:val="both"/>
      </w:pPr>
      <w:r>
        <w:t>На основе данных, предоставленных теплоснабжающей организацией, произведен анализ ограничения тепловой мощности и параметров располагаемой мощности, данные сведены в таблицы 8, 9.</w:t>
      </w: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spacing w:before="164"/>
        <w:ind w:left="0"/>
        <w:rPr>
          <w:sz w:val="20"/>
        </w:rPr>
      </w:pPr>
    </w:p>
    <w:p w:rsidR="00166237" w:rsidRDefault="004376CB">
      <w:pPr>
        <w:spacing w:before="1"/>
        <w:ind w:right="279"/>
        <w:jc w:val="right"/>
        <w:rPr>
          <w:sz w:val="20"/>
        </w:rPr>
      </w:pPr>
      <w:r>
        <w:rPr>
          <w:spacing w:val="-5"/>
          <w:sz w:val="20"/>
        </w:rPr>
        <w:t>23</w:t>
      </w:r>
    </w:p>
    <w:p w:rsidR="00166237" w:rsidRDefault="00166237">
      <w:pPr>
        <w:jc w:val="right"/>
        <w:rPr>
          <w:sz w:val="20"/>
        </w:rPr>
        <w:sectPr w:rsidR="00166237">
          <w:footerReference w:type="default" r:id="rId43"/>
          <w:pgSz w:w="11910" w:h="16840"/>
          <w:pgMar w:top="1280" w:right="566" w:bottom="280" w:left="1700" w:header="0" w:footer="0" w:gutter="0"/>
          <w:cols w:space="720"/>
        </w:sectPr>
      </w:pPr>
    </w:p>
    <w:p w:rsidR="00166237" w:rsidRDefault="004376CB" w:rsidP="001E1925">
      <w:pPr>
        <w:pStyle w:val="a5"/>
        <w:numPr>
          <w:ilvl w:val="2"/>
          <w:numId w:val="37"/>
        </w:numPr>
        <w:tabs>
          <w:tab w:val="left" w:pos="853"/>
        </w:tabs>
        <w:spacing w:before="73"/>
        <w:ind w:left="2" w:right="285" w:firstLine="707"/>
        <w:jc w:val="both"/>
        <w:rPr>
          <w:b/>
          <w:sz w:val="24"/>
        </w:rPr>
      </w:pPr>
      <w:r>
        <w:rPr>
          <w:b/>
          <w:sz w:val="24"/>
        </w:rP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166237" w:rsidRDefault="004376CB">
      <w:pPr>
        <w:pStyle w:val="a3"/>
        <w:spacing w:before="202"/>
        <w:ind w:right="279" w:firstLine="707"/>
        <w:jc w:val="both"/>
      </w:pPr>
      <w:r>
        <w:t>В котельных сельского поселения Усть-Юган не установлены приборы, учитывающие потребление тепловой энергии на собственные нужды.</w:t>
      </w:r>
    </w:p>
    <w:p w:rsidR="00166237" w:rsidRDefault="004376CB">
      <w:pPr>
        <w:pStyle w:val="a3"/>
        <w:ind w:right="278" w:firstLine="707"/>
        <w:jc w:val="both"/>
      </w:pPr>
      <w:r>
        <w:t>Объем потребления тепловой энергии на собственные нужды для котельных сельского поселения Усть-Юган был принят в размере 4,44 % (0,85 тыс. Гкал) от объема тепловой энергии, планируемой к производству в 2020 г. – 19,19 тыс. Гкал. Объем потребления тепловой энергии на хозяйственные нужды котельных не учитывался.</w:t>
      </w:r>
    </w:p>
    <w:p w:rsidR="00166237" w:rsidRDefault="004376CB">
      <w:pPr>
        <w:pStyle w:val="a3"/>
        <w:ind w:right="280" w:firstLine="707"/>
        <w:jc w:val="both"/>
      </w:pPr>
      <w:r>
        <w:t>В</w:t>
      </w:r>
      <w:r>
        <w:rPr>
          <w:spacing w:val="-5"/>
        </w:rPr>
        <w:t xml:space="preserve"> </w:t>
      </w:r>
      <w:r>
        <w:t>2020</w:t>
      </w:r>
      <w:r>
        <w:rPr>
          <w:spacing w:val="-6"/>
        </w:rPr>
        <w:t xml:space="preserve"> </w:t>
      </w:r>
      <w:r>
        <w:t>г.</w:t>
      </w:r>
      <w:r>
        <w:rPr>
          <w:spacing w:val="-6"/>
        </w:rPr>
        <w:t xml:space="preserve"> </w:t>
      </w:r>
      <w:r>
        <w:t>котельными</w:t>
      </w:r>
      <w:r>
        <w:rPr>
          <w:spacing w:val="-3"/>
        </w:rPr>
        <w:t xml:space="preserve"> </w:t>
      </w:r>
      <w:r>
        <w:t>сельского</w:t>
      </w:r>
      <w:r>
        <w:rPr>
          <w:spacing w:val="-6"/>
        </w:rPr>
        <w:t xml:space="preserve"> </w:t>
      </w:r>
      <w:r>
        <w:t>поселения</w:t>
      </w:r>
      <w:r>
        <w:rPr>
          <w:spacing w:val="-4"/>
        </w:rPr>
        <w:t xml:space="preserve"> </w:t>
      </w:r>
      <w:r>
        <w:t>Усть-Юган</w:t>
      </w:r>
      <w:r>
        <w:rPr>
          <w:spacing w:val="-5"/>
        </w:rPr>
        <w:t xml:space="preserve"> </w:t>
      </w:r>
      <w:r>
        <w:t>произведено</w:t>
      </w:r>
      <w:r>
        <w:rPr>
          <w:spacing w:val="-6"/>
        </w:rPr>
        <w:t xml:space="preserve"> </w:t>
      </w:r>
      <w:r>
        <w:t>16,86</w:t>
      </w:r>
      <w:r>
        <w:rPr>
          <w:spacing w:val="-6"/>
        </w:rPr>
        <w:t xml:space="preserve"> </w:t>
      </w:r>
      <w:r>
        <w:t>тыс.</w:t>
      </w:r>
      <w:r>
        <w:rPr>
          <w:spacing w:val="-6"/>
        </w:rPr>
        <w:t xml:space="preserve"> </w:t>
      </w:r>
      <w:r>
        <w:t>Гкал. Фактический объем потребления тепловой энергии на собственные нужды котельными составил 0,85 тыс. Гкал (5,04%), в том числе:</w:t>
      </w:r>
    </w:p>
    <w:p w:rsidR="00166237" w:rsidRDefault="004376CB">
      <w:pPr>
        <w:pStyle w:val="a5"/>
        <w:numPr>
          <w:ilvl w:val="0"/>
          <w:numId w:val="36"/>
        </w:numPr>
        <w:tabs>
          <w:tab w:val="left" w:pos="994"/>
        </w:tabs>
        <w:spacing w:line="293" w:lineRule="exact"/>
        <w:ind w:left="994" w:hanging="284"/>
        <w:rPr>
          <w:sz w:val="24"/>
        </w:rPr>
      </w:pPr>
      <w:r>
        <w:rPr>
          <w:sz w:val="24"/>
        </w:rPr>
        <w:t>котельная</w:t>
      </w:r>
      <w:r>
        <w:rPr>
          <w:spacing w:val="-3"/>
          <w:sz w:val="24"/>
        </w:rPr>
        <w:t xml:space="preserve"> </w:t>
      </w:r>
      <w:r>
        <w:rPr>
          <w:sz w:val="24"/>
        </w:rPr>
        <w:t>ст.</w:t>
      </w:r>
      <w:r>
        <w:rPr>
          <w:spacing w:val="-2"/>
          <w:sz w:val="24"/>
        </w:rPr>
        <w:t xml:space="preserve"> </w:t>
      </w:r>
      <w:r>
        <w:rPr>
          <w:sz w:val="24"/>
        </w:rPr>
        <w:t>Усть-Юган,</w:t>
      </w:r>
      <w:r>
        <w:rPr>
          <w:spacing w:val="-2"/>
          <w:sz w:val="24"/>
        </w:rPr>
        <w:t xml:space="preserve"> </w:t>
      </w:r>
      <w:r>
        <w:rPr>
          <w:sz w:val="24"/>
        </w:rPr>
        <w:t>строение</w:t>
      </w:r>
      <w:r>
        <w:rPr>
          <w:spacing w:val="-3"/>
          <w:sz w:val="24"/>
        </w:rPr>
        <w:t xml:space="preserve"> </w:t>
      </w:r>
      <w:r>
        <w:rPr>
          <w:sz w:val="24"/>
        </w:rPr>
        <w:t>15,</w:t>
      </w:r>
      <w:r>
        <w:rPr>
          <w:spacing w:val="-2"/>
          <w:sz w:val="24"/>
        </w:rPr>
        <w:t xml:space="preserve"> </w:t>
      </w:r>
      <w:r>
        <w:rPr>
          <w:sz w:val="24"/>
        </w:rPr>
        <w:t>собственные</w:t>
      </w:r>
      <w:r>
        <w:rPr>
          <w:spacing w:val="-4"/>
          <w:sz w:val="24"/>
        </w:rPr>
        <w:t xml:space="preserve"> </w:t>
      </w:r>
      <w:r>
        <w:rPr>
          <w:sz w:val="24"/>
        </w:rPr>
        <w:t>нужды</w:t>
      </w:r>
      <w:r>
        <w:rPr>
          <w:spacing w:val="-2"/>
          <w:sz w:val="24"/>
        </w:rPr>
        <w:t xml:space="preserve"> </w:t>
      </w:r>
      <w:r>
        <w:rPr>
          <w:sz w:val="24"/>
        </w:rPr>
        <w:t>–</w:t>
      </w:r>
      <w:r>
        <w:rPr>
          <w:spacing w:val="-2"/>
          <w:sz w:val="24"/>
        </w:rPr>
        <w:t xml:space="preserve"> </w:t>
      </w:r>
      <w:r>
        <w:rPr>
          <w:sz w:val="24"/>
        </w:rPr>
        <w:t>0,21</w:t>
      </w:r>
      <w:r>
        <w:rPr>
          <w:spacing w:val="-2"/>
          <w:sz w:val="24"/>
        </w:rPr>
        <w:t xml:space="preserve"> </w:t>
      </w:r>
      <w:r>
        <w:rPr>
          <w:sz w:val="24"/>
        </w:rPr>
        <w:t>тыс.</w:t>
      </w:r>
      <w:r>
        <w:rPr>
          <w:spacing w:val="-1"/>
          <w:sz w:val="24"/>
        </w:rPr>
        <w:t xml:space="preserve"> </w:t>
      </w:r>
      <w:r>
        <w:rPr>
          <w:spacing w:val="-2"/>
          <w:sz w:val="24"/>
        </w:rPr>
        <w:t>Гкал;</w:t>
      </w:r>
    </w:p>
    <w:p w:rsidR="00166237" w:rsidRDefault="004376CB">
      <w:pPr>
        <w:pStyle w:val="a5"/>
        <w:numPr>
          <w:ilvl w:val="0"/>
          <w:numId w:val="36"/>
        </w:numPr>
        <w:tabs>
          <w:tab w:val="left" w:pos="994"/>
        </w:tabs>
        <w:spacing w:line="293" w:lineRule="exact"/>
        <w:ind w:left="994" w:hanging="284"/>
        <w:rPr>
          <w:sz w:val="24"/>
        </w:rPr>
      </w:pPr>
      <w:r>
        <w:rPr>
          <w:sz w:val="24"/>
        </w:rPr>
        <w:t>котельная</w:t>
      </w:r>
      <w:r>
        <w:rPr>
          <w:spacing w:val="-4"/>
          <w:sz w:val="24"/>
        </w:rPr>
        <w:t xml:space="preserve"> </w:t>
      </w:r>
      <w:proofErr w:type="spellStart"/>
      <w:r>
        <w:rPr>
          <w:sz w:val="24"/>
        </w:rPr>
        <w:t>сп</w:t>
      </w:r>
      <w:proofErr w:type="spellEnd"/>
      <w:r>
        <w:rPr>
          <w:sz w:val="24"/>
        </w:rPr>
        <w:t>.</w:t>
      </w:r>
      <w:r>
        <w:rPr>
          <w:spacing w:val="-2"/>
          <w:sz w:val="24"/>
        </w:rPr>
        <w:t xml:space="preserve"> </w:t>
      </w:r>
      <w:r>
        <w:rPr>
          <w:sz w:val="24"/>
        </w:rPr>
        <w:t>Усть-Юган,</w:t>
      </w:r>
      <w:r>
        <w:rPr>
          <w:spacing w:val="-1"/>
          <w:sz w:val="24"/>
        </w:rPr>
        <w:t xml:space="preserve"> </w:t>
      </w:r>
      <w:r>
        <w:rPr>
          <w:sz w:val="24"/>
        </w:rPr>
        <w:t>квартал</w:t>
      </w:r>
      <w:r>
        <w:rPr>
          <w:spacing w:val="-2"/>
          <w:sz w:val="24"/>
        </w:rPr>
        <w:t xml:space="preserve"> </w:t>
      </w:r>
      <w:r>
        <w:rPr>
          <w:sz w:val="24"/>
        </w:rPr>
        <w:t>2-3</w:t>
      </w:r>
      <w:r>
        <w:rPr>
          <w:spacing w:val="-1"/>
          <w:sz w:val="24"/>
        </w:rPr>
        <w:t xml:space="preserve"> </w:t>
      </w:r>
      <w:r>
        <w:rPr>
          <w:sz w:val="24"/>
        </w:rPr>
        <w:t>№</w:t>
      </w:r>
      <w:r>
        <w:rPr>
          <w:spacing w:val="-3"/>
          <w:sz w:val="24"/>
        </w:rPr>
        <w:t xml:space="preserve"> </w:t>
      </w:r>
      <w:r>
        <w:rPr>
          <w:sz w:val="24"/>
        </w:rPr>
        <w:t>1,</w:t>
      </w:r>
      <w:r>
        <w:rPr>
          <w:spacing w:val="-1"/>
          <w:sz w:val="24"/>
        </w:rPr>
        <w:t xml:space="preserve"> </w:t>
      </w:r>
      <w:r>
        <w:rPr>
          <w:sz w:val="24"/>
        </w:rPr>
        <w:t>собственные</w:t>
      </w:r>
      <w:r>
        <w:rPr>
          <w:spacing w:val="-3"/>
          <w:sz w:val="24"/>
        </w:rPr>
        <w:t xml:space="preserve"> </w:t>
      </w:r>
      <w:r>
        <w:rPr>
          <w:sz w:val="24"/>
        </w:rPr>
        <w:t>нужды</w:t>
      </w:r>
      <w:r>
        <w:rPr>
          <w:spacing w:val="-2"/>
          <w:sz w:val="24"/>
        </w:rPr>
        <w:t xml:space="preserve"> </w:t>
      </w:r>
      <w:r>
        <w:rPr>
          <w:sz w:val="24"/>
        </w:rPr>
        <w:t>–</w:t>
      </w:r>
      <w:r>
        <w:rPr>
          <w:spacing w:val="-1"/>
          <w:sz w:val="24"/>
        </w:rPr>
        <w:t xml:space="preserve"> </w:t>
      </w:r>
      <w:r>
        <w:rPr>
          <w:sz w:val="24"/>
        </w:rPr>
        <w:t>0,20</w:t>
      </w:r>
      <w:r>
        <w:rPr>
          <w:spacing w:val="-2"/>
          <w:sz w:val="24"/>
        </w:rPr>
        <w:t xml:space="preserve"> </w:t>
      </w:r>
      <w:r>
        <w:rPr>
          <w:sz w:val="24"/>
        </w:rPr>
        <w:t>тыс.</w:t>
      </w:r>
      <w:r>
        <w:rPr>
          <w:spacing w:val="-1"/>
          <w:sz w:val="24"/>
        </w:rPr>
        <w:t xml:space="preserve"> </w:t>
      </w:r>
      <w:r>
        <w:rPr>
          <w:spacing w:val="-2"/>
          <w:sz w:val="24"/>
        </w:rPr>
        <w:t>Гкал;</w:t>
      </w:r>
    </w:p>
    <w:p w:rsidR="00166237" w:rsidRDefault="004376CB">
      <w:pPr>
        <w:pStyle w:val="a5"/>
        <w:numPr>
          <w:ilvl w:val="0"/>
          <w:numId w:val="36"/>
        </w:numPr>
        <w:tabs>
          <w:tab w:val="left" w:pos="993"/>
        </w:tabs>
        <w:ind w:right="298" w:firstLine="707"/>
        <w:rPr>
          <w:sz w:val="24"/>
        </w:rPr>
      </w:pPr>
      <w:r>
        <w:rPr>
          <w:sz w:val="24"/>
        </w:rPr>
        <w:t>котельная</w:t>
      </w:r>
      <w:r>
        <w:rPr>
          <w:spacing w:val="-7"/>
          <w:sz w:val="24"/>
        </w:rPr>
        <w:t xml:space="preserve"> </w:t>
      </w:r>
      <w:r>
        <w:rPr>
          <w:sz w:val="24"/>
        </w:rPr>
        <w:t>п.</w:t>
      </w:r>
      <w:r>
        <w:rPr>
          <w:spacing w:val="-8"/>
          <w:sz w:val="24"/>
        </w:rPr>
        <w:t xml:space="preserve"> </w:t>
      </w:r>
      <w:r>
        <w:rPr>
          <w:sz w:val="24"/>
        </w:rPr>
        <w:t>Юганская</w:t>
      </w:r>
      <w:r>
        <w:rPr>
          <w:spacing w:val="-8"/>
          <w:sz w:val="24"/>
        </w:rPr>
        <w:t xml:space="preserve"> </w:t>
      </w:r>
      <w:r>
        <w:rPr>
          <w:sz w:val="24"/>
        </w:rPr>
        <w:t>Обь,</w:t>
      </w:r>
      <w:r>
        <w:rPr>
          <w:spacing w:val="-6"/>
          <w:sz w:val="24"/>
        </w:rPr>
        <w:t xml:space="preserve"> </w:t>
      </w:r>
      <w:proofErr w:type="spellStart"/>
      <w:r>
        <w:rPr>
          <w:sz w:val="24"/>
        </w:rPr>
        <w:t>сп</w:t>
      </w:r>
      <w:proofErr w:type="spellEnd"/>
      <w:r>
        <w:rPr>
          <w:sz w:val="24"/>
        </w:rPr>
        <w:t>.</w:t>
      </w:r>
      <w:r>
        <w:rPr>
          <w:spacing w:val="-8"/>
          <w:sz w:val="24"/>
        </w:rPr>
        <w:t xml:space="preserve"> </w:t>
      </w:r>
      <w:r>
        <w:rPr>
          <w:sz w:val="24"/>
        </w:rPr>
        <w:t>Усть-Юган,</w:t>
      </w:r>
      <w:r>
        <w:rPr>
          <w:spacing w:val="-8"/>
          <w:sz w:val="24"/>
        </w:rPr>
        <w:t xml:space="preserve"> </w:t>
      </w:r>
      <w:r>
        <w:rPr>
          <w:sz w:val="24"/>
        </w:rPr>
        <w:t>квартал</w:t>
      </w:r>
      <w:r>
        <w:rPr>
          <w:spacing w:val="-6"/>
          <w:sz w:val="24"/>
        </w:rPr>
        <w:t xml:space="preserve"> </w:t>
      </w:r>
      <w:r>
        <w:rPr>
          <w:sz w:val="24"/>
        </w:rPr>
        <w:t>2-3</w:t>
      </w:r>
      <w:r>
        <w:rPr>
          <w:spacing w:val="-6"/>
          <w:sz w:val="24"/>
        </w:rPr>
        <w:t xml:space="preserve"> </w:t>
      </w:r>
      <w:r>
        <w:rPr>
          <w:sz w:val="24"/>
        </w:rPr>
        <w:t>№</w:t>
      </w:r>
      <w:r>
        <w:rPr>
          <w:spacing w:val="-7"/>
          <w:sz w:val="24"/>
        </w:rPr>
        <w:t xml:space="preserve"> </w:t>
      </w:r>
      <w:r>
        <w:rPr>
          <w:sz w:val="24"/>
        </w:rPr>
        <w:t>1,</w:t>
      </w:r>
      <w:r>
        <w:rPr>
          <w:spacing w:val="-6"/>
          <w:sz w:val="24"/>
        </w:rPr>
        <w:t xml:space="preserve"> </w:t>
      </w:r>
      <w:r>
        <w:rPr>
          <w:sz w:val="24"/>
        </w:rPr>
        <w:t>собственные</w:t>
      </w:r>
      <w:r>
        <w:rPr>
          <w:spacing w:val="-7"/>
          <w:sz w:val="24"/>
        </w:rPr>
        <w:t xml:space="preserve"> </w:t>
      </w:r>
      <w:r>
        <w:rPr>
          <w:sz w:val="24"/>
        </w:rPr>
        <w:t>нужды – 0,44 тыс. Гкал.</w:t>
      </w:r>
    </w:p>
    <w:p w:rsidR="00166237" w:rsidRDefault="004376CB">
      <w:pPr>
        <w:pStyle w:val="a3"/>
        <w:ind w:right="280" w:firstLine="707"/>
        <w:jc w:val="both"/>
      </w:pPr>
      <w:r>
        <w:t>Расходы тепловой энергии на собственные нужды котельных сельского поселения Усть-Юган</w:t>
      </w:r>
      <w:r>
        <w:rPr>
          <w:spacing w:val="-10"/>
        </w:rPr>
        <w:t xml:space="preserve"> </w:t>
      </w:r>
      <w:r>
        <w:t>на</w:t>
      </w:r>
      <w:r>
        <w:rPr>
          <w:spacing w:val="-14"/>
        </w:rPr>
        <w:t xml:space="preserve"> </w:t>
      </w:r>
      <w:r>
        <w:t>2021,</w:t>
      </w:r>
      <w:r>
        <w:rPr>
          <w:spacing w:val="-10"/>
        </w:rPr>
        <w:t xml:space="preserve"> </w:t>
      </w:r>
      <w:r>
        <w:t>2022,</w:t>
      </w:r>
      <w:r>
        <w:rPr>
          <w:spacing w:val="-11"/>
        </w:rPr>
        <w:t xml:space="preserve"> </w:t>
      </w:r>
      <w:r>
        <w:t>2023</w:t>
      </w:r>
      <w:r>
        <w:rPr>
          <w:spacing w:val="-11"/>
        </w:rPr>
        <w:t xml:space="preserve"> </w:t>
      </w:r>
      <w:r>
        <w:t>гг.</w:t>
      </w:r>
      <w:r>
        <w:rPr>
          <w:spacing w:val="-11"/>
        </w:rPr>
        <w:t xml:space="preserve"> </w:t>
      </w:r>
      <w:r>
        <w:t>утверждены</w:t>
      </w:r>
      <w:r>
        <w:rPr>
          <w:spacing w:val="-11"/>
        </w:rPr>
        <w:t xml:space="preserve"> </w:t>
      </w:r>
      <w:r>
        <w:t>в</w:t>
      </w:r>
      <w:r>
        <w:rPr>
          <w:spacing w:val="-11"/>
        </w:rPr>
        <w:t xml:space="preserve"> </w:t>
      </w:r>
      <w:r>
        <w:t>размере</w:t>
      </w:r>
      <w:r>
        <w:rPr>
          <w:spacing w:val="-11"/>
        </w:rPr>
        <w:t xml:space="preserve"> </w:t>
      </w:r>
      <w:r>
        <w:t>0,71</w:t>
      </w:r>
      <w:r>
        <w:rPr>
          <w:spacing w:val="-11"/>
        </w:rPr>
        <w:t xml:space="preserve"> </w:t>
      </w:r>
      <w:r>
        <w:t>тыс.</w:t>
      </w:r>
      <w:r>
        <w:rPr>
          <w:spacing w:val="-11"/>
        </w:rPr>
        <w:t xml:space="preserve"> </w:t>
      </w:r>
      <w:r>
        <w:t>Гкал,</w:t>
      </w:r>
      <w:r>
        <w:rPr>
          <w:spacing w:val="-11"/>
        </w:rPr>
        <w:t xml:space="preserve"> </w:t>
      </w:r>
      <w:r>
        <w:t>0,88</w:t>
      </w:r>
      <w:r>
        <w:rPr>
          <w:spacing w:val="-11"/>
        </w:rPr>
        <w:t xml:space="preserve"> </w:t>
      </w:r>
      <w:r>
        <w:t>тыс.</w:t>
      </w:r>
      <w:r>
        <w:rPr>
          <w:spacing w:val="-11"/>
        </w:rPr>
        <w:t xml:space="preserve"> </w:t>
      </w:r>
      <w:r>
        <w:t>Гкал,</w:t>
      </w:r>
      <w:r>
        <w:rPr>
          <w:spacing w:val="-10"/>
        </w:rPr>
        <w:t xml:space="preserve"> </w:t>
      </w:r>
      <w:r>
        <w:t>0,80 тыс. Гкал соответственно. На хозяйственные нужды котельных расходы тепловой энергии не учтены</w:t>
      </w:r>
      <w:r>
        <w:rPr>
          <w:vertAlign w:val="superscript"/>
        </w:rPr>
        <w:t>7</w:t>
      </w:r>
      <w:r>
        <w:t>.</w:t>
      </w:r>
    </w:p>
    <w:p w:rsidR="00166237" w:rsidRDefault="004376CB" w:rsidP="001E1925">
      <w:pPr>
        <w:pStyle w:val="a5"/>
        <w:numPr>
          <w:ilvl w:val="2"/>
          <w:numId w:val="37"/>
        </w:numPr>
        <w:tabs>
          <w:tab w:val="left" w:pos="853"/>
        </w:tabs>
        <w:spacing w:before="240"/>
        <w:ind w:left="2" w:right="287" w:firstLine="707"/>
        <w:jc w:val="both"/>
        <w:rPr>
          <w:b/>
          <w:sz w:val="24"/>
        </w:rPr>
      </w:pPr>
      <w:r>
        <w:rPr>
          <w:b/>
          <w:sz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166237" w:rsidRDefault="004376CB">
      <w:pPr>
        <w:pStyle w:val="a3"/>
        <w:spacing w:before="199"/>
        <w:ind w:right="281" w:firstLine="707"/>
        <w:jc w:val="both"/>
      </w:pPr>
      <w:r>
        <w:t>Срок</w:t>
      </w:r>
      <w:r>
        <w:rPr>
          <w:spacing w:val="-11"/>
        </w:rPr>
        <w:t xml:space="preserve"> </w:t>
      </w:r>
      <w:r>
        <w:t>эксплуатации,</w:t>
      </w:r>
      <w:r>
        <w:rPr>
          <w:spacing w:val="-14"/>
        </w:rPr>
        <w:t xml:space="preserve"> </w:t>
      </w:r>
      <w:r>
        <w:t>нормы</w:t>
      </w:r>
      <w:r>
        <w:rPr>
          <w:spacing w:val="-12"/>
        </w:rPr>
        <w:t xml:space="preserve"> </w:t>
      </w:r>
      <w:r>
        <w:t>и</w:t>
      </w:r>
      <w:r>
        <w:rPr>
          <w:spacing w:val="-11"/>
        </w:rPr>
        <w:t xml:space="preserve"> </w:t>
      </w:r>
      <w:r>
        <w:t>требования</w:t>
      </w:r>
      <w:r>
        <w:rPr>
          <w:spacing w:val="-14"/>
        </w:rPr>
        <w:t xml:space="preserve"> </w:t>
      </w:r>
      <w:r>
        <w:t>к</w:t>
      </w:r>
      <w:r>
        <w:rPr>
          <w:spacing w:val="-11"/>
        </w:rPr>
        <w:t xml:space="preserve"> </w:t>
      </w:r>
      <w:r>
        <w:t>основным</w:t>
      </w:r>
      <w:r>
        <w:rPr>
          <w:spacing w:val="-13"/>
        </w:rPr>
        <w:t xml:space="preserve"> </w:t>
      </w:r>
      <w:r>
        <w:t>элементам</w:t>
      </w:r>
      <w:r>
        <w:rPr>
          <w:spacing w:val="-13"/>
        </w:rPr>
        <w:t xml:space="preserve"> </w:t>
      </w:r>
      <w:r>
        <w:t>теплофикационного оборудования регламентируются ТО 17230282.27.100.005-2008 «Основные элементы котлов,</w:t>
      </w:r>
      <w:r>
        <w:rPr>
          <w:spacing w:val="-4"/>
        </w:rPr>
        <w:t xml:space="preserve"> </w:t>
      </w:r>
      <w:r>
        <w:t>турбин</w:t>
      </w:r>
      <w:r>
        <w:rPr>
          <w:spacing w:val="-6"/>
        </w:rPr>
        <w:t xml:space="preserve"> </w:t>
      </w:r>
      <w:r>
        <w:t>и</w:t>
      </w:r>
      <w:r>
        <w:rPr>
          <w:spacing w:val="-6"/>
        </w:rPr>
        <w:t xml:space="preserve"> </w:t>
      </w:r>
      <w:r>
        <w:t>трубопроводов</w:t>
      </w:r>
      <w:r>
        <w:rPr>
          <w:spacing w:val="-5"/>
        </w:rPr>
        <w:t xml:space="preserve"> </w:t>
      </w:r>
      <w:r>
        <w:t>ТЭС.</w:t>
      </w:r>
      <w:r>
        <w:rPr>
          <w:spacing w:val="-6"/>
        </w:rPr>
        <w:t xml:space="preserve"> </w:t>
      </w:r>
      <w:r>
        <w:t>Контроль</w:t>
      </w:r>
      <w:r>
        <w:rPr>
          <w:spacing w:val="-4"/>
        </w:rPr>
        <w:t xml:space="preserve"> </w:t>
      </w:r>
      <w:r>
        <w:t>состояния</w:t>
      </w:r>
      <w:r>
        <w:rPr>
          <w:spacing w:val="-7"/>
        </w:rPr>
        <w:t xml:space="preserve"> </w:t>
      </w:r>
      <w:r>
        <w:t>металла.</w:t>
      </w:r>
      <w:r>
        <w:rPr>
          <w:spacing w:val="-4"/>
        </w:rPr>
        <w:t xml:space="preserve"> </w:t>
      </w:r>
      <w:r>
        <w:t>Нормы</w:t>
      </w:r>
      <w:r>
        <w:rPr>
          <w:spacing w:val="-4"/>
        </w:rPr>
        <w:t xml:space="preserve"> </w:t>
      </w:r>
      <w:r>
        <w:t>и</w:t>
      </w:r>
      <w:r>
        <w:rPr>
          <w:spacing w:val="-4"/>
        </w:rPr>
        <w:t xml:space="preserve"> </w:t>
      </w:r>
      <w:r>
        <w:t>требования», СТО 17230282.27.100.005-2008. Определено, что:</w:t>
      </w:r>
    </w:p>
    <w:p w:rsidR="00166237" w:rsidRDefault="004376CB">
      <w:pPr>
        <w:pStyle w:val="a5"/>
        <w:numPr>
          <w:ilvl w:val="0"/>
          <w:numId w:val="35"/>
        </w:numPr>
        <w:tabs>
          <w:tab w:val="left" w:pos="994"/>
        </w:tabs>
        <w:ind w:right="283" w:firstLine="707"/>
        <w:rPr>
          <w:sz w:val="24"/>
        </w:rPr>
      </w:pPr>
      <w:r>
        <w:rPr>
          <w:sz w:val="24"/>
        </w:rPr>
        <w:t>Назначенный</w:t>
      </w:r>
      <w:r>
        <w:rPr>
          <w:spacing w:val="-9"/>
          <w:sz w:val="24"/>
        </w:rPr>
        <w:t xml:space="preserve"> </w:t>
      </w:r>
      <w:r>
        <w:rPr>
          <w:sz w:val="24"/>
        </w:rPr>
        <w:t>срок</w:t>
      </w:r>
      <w:r>
        <w:rPr>
          <w:spacing w:val="-7"/>
          <w:sz w:val="24"/>
        </w:rPr>
        <w:t xml:space="preserve"> </w:t>
      </w:r>
      <w:r>
        <w:rPr>
          <w:sz w:val="24"/>
        </w:rPr>
        <w:t>службы</w:t>
      </w:r>
      <w:r>
        <w:rPr>
          <w:spacing w:val="-9"/>
          <w:sz w:val="24"/>
        </w:rPr>
        <w:t xml:space="preserve"> </w:t>
      </w:r>
      <w:r>
        <w:rPr>
          <w:sz w:val="24"/>
        </w:rPr>
        <w:t>для</w:t>
      </w:r>
      <w:r>
        <w:rPr>
          <w:spacing w:val="-9"/>
          <w:sz w:val="24"/>
        </w:rPr>
        <w:t xml:space="preserve"> </w:t>
      </w:r>
      <w:r>
        <w:rPr>
          <w:sz w:val="24"/>
        </w:rPr>
        <w:t>каждого</w:t>
      </w:r>
      <w:r>
        <w:rPr>
          <w:spacing w:val="-9"/>
          <w:sz w:val="24"/>
        </w:rPr>
        <w:t xml:space="preserve"> </w:t>
      </w:r>
      <w:r>
        <w:rPr>
          <w:sz w:val="24"/>
        </w:rPr>
        <w:t>типа</w:t>
      </w:r>
      <w:r>
        <w:rPr>
          <w:spacing w:val="-10"/>
          <w:sz w:val="24"/>
        </w:rPr>
        <w:t xml:space="preserve"> </w:t>
      </w:r>
      <w:r>
        <w:rPr>
          <w:sz w:val="24"/>
        </w:rPr>
        <w:t>котлов</w:t>
      </w:r>
      <w:r>
        <w:rPr>
          <w:spacing w:val="-10"/>
          <w:sz w:val="24"/>
        </w:rPr>
        <w:t xml:space="preserve"> </w:t>
      </w:r>
      <w:r>
        <w:rPr>
          <w:sz w:val="24"/>
        </w:rPr>
        <w:t>(экономайзеров)</w:t>
      </w:r>
      <w:r>
        <w:rPr>
          <w:spacing w:val="-10"/>
          <w:sz w:val="24"/>
        </w:rPr>
        <w:t xml:space="preserve"> </w:t>
      </w:r>
      <w:r>
        <w:rPr>
          <w:sz w:val="24"/>
        </w:rPr>
        <w:t>определяют предприятия-изготовители и указывают его в паспорте котла.</w:t>
      </w:r>
    </w:p>
    <w:p w:rsidR="00166237" w:rsidRDefault="004376CB">
      <w:pPr>
        <w:pStyle w:val="a3"/>
        <w:spacing w:before="2"/>
        <w:ind w:right="287" w:firstLine="707"/>
        <w:jc w:val="both"/>
      </w:pPr>
      <w:r>
        <w:t>При отсутствии такого указания устанавливается следующая продолжительность назначенного срока службы для стационарных котлов:</w:t>
      </w:r>
    </w:p>
    <w:p w:rsidR="00166237" w:rsidRDefault="004376CB">
      <w:pPr>
        <w:pStyle w:val="a5"/>
        <w:numPr>
          <w:ilvl w:val="0"/>
          <w:numId w:val="34"/>
        </w:numPr>
        <w:tabs>
          <w:tab w:val="left" w:pos="994"/>
        </w:tabs>
        <w:spacing w:line="293" w:lineRule="exact"/>
        <w:ind w:left="994" w:hanging="284"/>
        <w:jc w:val="left"/>
        <w:rPr>
          <w:sz w:val="24"/>
        </w:rPr>
      </w:pPr>
      <w:r>
        <w:rPr>
          <w:sz w:val="24"/>
        </w:rPr>
        <w:t>паровых</w:t>
      </w:r>
      <w:r>
        <w:rPr>
          <w:spacing w:val="-1"/>
          <w:sz w:val="24"/>
        </w:rPr>
        <w:t xml:space="preserve"> </w:t>
      </w:r>
      <w:r>
        <w:rPr>
          <w:sz w:val="24"/>
        </w:rPr>
        <w:t>водотрубных</w:t>
      </w:r>
      <w:r>
        <w:rPr>
          <w:spacing w:val="-1"/>
          <w:sz w:val="24"/>
        </w:rPr>
        <w:t xml:space="preserve"> </w:t>
      </w:r>
      <w:r>
        <w:rPr>
          <w:sz w:val="24"/>
        </w:rPr>
        <w:t>24</w:t>
      </w:r>
      <w:r>
        <w:rPr>
          <w:spacing w:val="-1"/>
          <w:sz w:val="24"/>
        </w:rPr>
        <w:t xml:space="preserve"> </w:t>
      </w:r>
      <w:r>
        <w:rPr>
          <w:spacing w:val="-2"/>
          <w:sz w:val="24"/>
        </w:rPr>
        <w:t>года;</w:t>
      </w:r>
    </w:p>
    <w:p w:rsidR="00166237" w:rsidRDefault="004376CB">
      <w:pPr>
        <w:pStyle w:val="a5"/>
        <w:numPr>
          <w:ilvl w:val="0"/>
          <w:numId w:val="34"/>
        </w:numPr>
        <w:tabs>
          <w:tab w:val="left" w:pos="994"/>
        </w:tabs>
        <w:spacing w:line="293" w:lineRule="exact"/>
        <w:ind w:left="994" w:hanging="284"/>
        <w:jc w:val="left"/>
        <w:rPr>
          <w:sz w:val="24"/>
        </w:rPr>
      </w:pPr>
      <w:r>
        <w:rPr>
          <w:sz w:val="24"/>
        </w:rPr>
        <w:t>паровых</w:t>
      </w:r>
      <w:r>
        <w:rPr>
          <w:spacing w:val="-3"/>
          <w:sz w:val="24"/>
        </w:rPr>
        <w:t xml:space="preserve"> </w:t>
      </w:r>
      <w:r>
        <w:rPr>
          <w:sz w:val="24"/>
        </w:rPr>
        <w:t>огнетрубных</w:t>
      </w:r>
      <w:r>
        <w:rPr>
          <w:spacing w:val="-2"/>
          <w:sz w:val="24"/>
        </w:rPr>
        <w:t xml:space="preserve"> </w:t>
      </w:r>
      <w:r>
        <w:rPr>
          <w:sz w:val="24"/>
        </w:rPr>
        <w:t>(газотрубных)</w:t>
      </w:r>
      <w:r>
        <w:rPr>
          <w:spacing w:val="-3"/>
          <w:sz w:val="24"/>
        </w:rPr>
        <w:t xml:space="preserve"> </w:t>
      </w:r>
      <w:r>
        <w:rPr>
          <w:sz w:val="24"/>
        </w:rPr>
        <w:t>20</w:t>
      </w:r>
      <w:r>
        <w:rPr>
          <w:spacing w:val="-2"/>
          <w:sz w:val="24"/>
        </w:rPr>
        <w:t xml:space="preserve"> </w:t>
      </w:r>
      <w:r>
        <w:rPr>
          <w:spacing w:val="-4"/>
          <w:sz w:val="24"/>
        </w:rPr>
        <w:t>лет;</w:t>
      </w:r>
    </w:p>
    <w:p w:rsidR="00166237" w:rsidRDefault="004376CB">
      <w:pPr>
        <w:pStyle w:val="a5"/>
        <w:numPr>
          <w:ilvl w:val="0"/>
          <w:numId w:val="34"/>
        </w:numPr>
        <w:tabs>
          <w:tab w:val="left" w:pos="994"/>
        </w:tabs>
        <w:spacing w:line="293" w:lineRule="exact"/>
        <w:ind w:left="994" w:hanging="284"/>
        <w:jc w:val="left"/>
        <w:rPr>
          <w:sz w:val="24"/>
        </w:rPr>
      </w:pPr>
      <w:r>
        <w:rPr>
          <w:sz w:val="24"/>
        </w:rPr>
        <w:t>водогрейных</w:t>
      </w:r>
      <w:r>
        <w:rPr>
          <w:spacing w:val="-2"/>
          <w:sz w:val="24"/>
        </w:rPr>
        <w:t xml:space="preserve"> </w:t>
      </w:r>
      <w:r>
        <w:rPr>
          <w:sz w:val="24"/>
        </w:rPr>
        <w:t>всех</w:t>
      </w:r>
      <w:r>
        <w:rPr>
          <w:spacing w:val="-2"/>
          <w:sz w:val="24"/>
        </w:rPr>
        <w:t xml:space="preserve"> </w:t>
      </w:r>
      <w:r>
        <w:rPr>
          <w:sz w:val="24"/>
        </w:rPr>
        <w:t>типов</w:t>
      </w:r>
      <w:r>
        <w:rPr>
          <w:spacing w:val="-2"/>
          <w:sz w:val="24"/>
        </w:rPr>
        <w:t xml:space="preserve"> </w:t>
      </w:r>
      <w:r>
        <w:rPr>
          <w:sz w:val="24"/>
        </w:rPr>
        <w:t>16</w:t>
      </w:r>
      <w:r>
        <w:rPr>
          <w:spacing w:val="-1"/>
          <w:sz w:val="24"/>
        </w:rPr>
        <w:t xml:space="preserve"> </w:t>
      </w:r>
      <w:r>
        <w:rPr>
          <w:spacing w:val="-4"/>
          <w:sz w:val="24"/>
        </w:rPr>
        <w:t>лет.</w:t>
      </w:r>
    </w:p>
    <w:p w:rsidR="00166237" w:rsidRDefault="004376CB">
      <w:pPr>
        <w:pStyle w:val="a3"/>
        <w:ind w:right="288" w:firstLine="707"/>
        <w:jc w:val="both"/>
      </w:pPr>
      <w:r>
        <w:t>Сведения о сроке ввода в эксплуатацию теплофикационного оборудования, датах последнего</w:t>
      </w:r>
      <w:r>
        <w:rPr>
          <w:spacing w:val="-2"/>
        </w:rPr>
        <w:t xml:space="preserve"> </w:t>
      </w:r>
      <w:r>
        <w:t>освидетельствования</w:t>
      </w:r>
      <w:r>
        <w:rPr>
          <w:spacing w:val="-2"/>
        </w:rPr>
        <w:t xml:space="preserve"> </w:t>
      </w:r>
      <w:r>
        <w:t>при</w:t>
      </w:r>
      <w:r>
        <w:rPr>
          <w:spacing w:val="-1"/>
        </w:rPr>
        <w:t xml:space="preserve"> </w:t>
      </w:r>
      <w:r>
        <w:t>допуске</w:t>
      </w:r>
      <w:r>
        <w:rPr>
          <w:spacing w:val="-3"/>
        </w:rPr>
        <w:t xml:space="preserve"> </w:t>
      </w:r>
      <w:r>
        <w:t>к</w:t>
      </w:r>
      <w:r>
        <w:rPr>
          <w:spacing w:val="-2"/>
        </w:rPr>
        <w:t xml:space="preserve"> </w:t>
      </w:r>
      <w:r>
        <w:t>эксплуатации</w:t>
      </w:r>
      <w:r>
        <w:rPr>
          <w:spacing w:val="-1"/>
        </w:rPr>
        <w:t xml:space="preserve"> </w:t>
      </w:r>
      <w:r>
        <w:t>после</w:t>
      </w:r>
      <w:r>
        <w:rPr>
          <w:spacing w:val="-3"/>
        </w:rPr>
        <w:t xml:space="preserve"> </w:t>
      </w:r>
      <w:r>
        <w:t>ремонтов,</w:t>
      </w:r>
      <w:r>
        <w:rPr>
          <w:spacing w:val="-2"/>
        </w:rPr>
        <w:t xml:space="preserve"> </w:t>
      </w:r>
      <w:r>
        <w:t>проведении наладочных испытаний представлены в таблице 12.</w:t>
      </w:r>
    </w:p>
    <w:p w:rsidR="00166237" w:rsidRDefault="004376CB" w:rsidP="001E1925">
      <w:pPr>
        <w:pStyle w:val="a5"/>
        <w:numPr>
          <w:ilvl w:val="2"/>
          <w:numId w:val="37"/>
        </w:numPr>
        <w:tabs>
          <w:tab w:val="left" w:pos="853"/>
        </w:tabs>
        <w:spacing w:before="239"/>
        <w:ind w:left="2" w:right="286" w:firstLine="707"/>
        <w:jc w:val="both"/>
        <w:rPr>
          <w:b/>
          <w:sz w:val="24"/>
        </w:rPr>
      </w:pPr>
      <w:r>
        <w:rPr>
          <w:b/>
          <w:sz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166237" w:rsidRDefault="004376CB">
      <w:pPr>
        <w:pStyle w:val="a3"/>
        <w:spacing w:before="200"/>
        <w:ind w:right="281" w:firstLine="707"/>
        <w:jc w:val="both"/>
      </w:pPr>
      <w:r>
        <w:t xml:space="preserve">Отпуск тепловой энергии в систему теплоснабжения сельского поселения </w:t>
      </w:r>
      <w:proofErr w:type="spellStart"/>
      <w:r>
        <w:t>Усть</w:t>
      </w:r>
      <w:proofErr w:type="spellEnd"/>
      <w:r>
        <w:t xml:space="preserve">- </w:t>
      </w:r>
      <w:proofErr w:type="spellStart"/>
      <w:r>
        <w:t>Юган</w:t>
      </w:r>
      <w:proofErr w:type="spellEnd"/>
      <w:r>
        <w:t xml:space="preserve"> осуществляется центральным качественным регулированием по утвержденному температурному графику 95/70ºС на расчетную температуру наружного воздуха -43ºС.</w:t>
      </w:r>
    </w:p>
    <w:p w:rsidR="00166237" w:rsidRDefault="004376CB">
      <w:pPr>
        <w:pStyle w:val="a3"/>
        <w:spacing w:before="203"/>
        <w:ind w:left="0"/>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1080820</wp:posOffset>
                </wp:positionH>
                <wp:positionV relativeFrom="paragraph">
                  <wp:posOffset>290510</wp:posOffset>
                </wp:positionV>
                <wp:extent cx="182943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54E84" id="Graphic 11" o:spid="_x0000_s1026" style="position:absolute;margin-left:85.1pt;margin-top:22.85pt;width:144.0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" path="m1829054,l,,,6095r1829054,l1829054,xe" fillcolor="black" stroked="f">
                <v:path arrowok="t"/>
                <w10:wrap type="topAndBottom" anchorx="page"/>
              </v:shape>
            </w:pict>
          </mc:Fallback>
        </mc:AlternateContent>
      </w:r>
    </w:p>
    <w:p w:rsidR="00166237" w:rsidRDefault="004376CB">
      <w:pPr>
        <w:spacing w:before="84"/>
        <w:ind w:left="2" w:right="285"/>
        <w:jc w:val="both"/>
        <w:rPr>
          <w:sz w:val="20"/>
        </w:rPr>
      </w:pPr>
      <w:r>
        <w:rPr>
          <w:sz w:val="20"/>
          <w:vertAlign w:val="superscript"/>
        </w:rPr>
        <w:t>7</w:t>
      </w:r>
      <w:r>
        <w:rPr>
          <w:sz w:val="20"/>
        </w:rPr>
        <w:t xml:space="preserve"> Источник: Экспертные заключения по рассмотрению дела № 20-2020 «О корректировке тарифов на тепловую</w:t>
      </w:r>
      <w:r>
        <w:rPr>
          <w:spacing w:val="-3"/>
          <w:sz w:val="20"/>
        </w:rPr>
        <w:t xml:space="preserve"> </w:t>
      </w:r>
      <w:r>
        <w:rPr>
          <w:sz w:val="20"/>
        </w:rPr>
        <w:t>энергию,</w:t>
      </w:r>
      <w:r>
        <w:rPr>
          <w:spacing w:val="-3"/>
          <w:sz w:val="20"/>
        </w:rPr>
        <w:t xml:space="preserve"> </w:t>
      </w:r>
      <w:r>
        <w:rPr>
          <w:sz w:val="20"/>
        </w:rPr>
        <w:t>установленных</w:t>
      </w:r>
      <w:r>
        <w:rPr>
          <w:spacing w:val="-1"/>
          <w:sz w:val="20"/>
        </w:rPr>
        <w:t xml:space="preserve"> </w:t>
      </w:r>
      <w:r>
        <w:rPr>
          <w:sz w:val="20"/>
        </w:rPr>
        <w:t>для</w:t>
      </w:r>
      <w:r>
        <w:rPr>
          <w:spacing w:val="-3"/>
          <w:sz w:val="20"/>
        </w:rPr>
        <w:t xml:space="preserve"> </w:t>
      </w:r>
      <w:proofErr w:type="spellStart"/>
      <w:r>
        <w:rPr>
          <w:sz w:val="20"/>
        </w:rPr>
        <w:t>Пойковского</w:t>
      </w:r>
      <w:proofErr w:type="spellEnd"/>
      <w:r>
        <w:rPr>
          <w:spacing w:val="-2"/>
          <w:sz w:val="20"/>
        </w:rPr>
        <w:t xml:space="preserve"> </w:t>
      </w:r>
      <w:r>
        <w:rPr>
          <w:sz w:val="20"/>
        </w:rPr>
        <w:t>муниципального</w:t>
      </w:r>
      <w:r>
        <w:rPr>
          <w:spacing w:val="-2"/>
          <w:sz w:val="20"/>
        </w:rPr>
        <w:t xml:space="preserve"> </w:t>
      </w:r>
      <w:r>
        <w:rPr>
          <w:sz w:val="20"/>
        </w:rPr>
        <w:t>унитарного предприятия</w:t>
      </w:r>
      <w:r>
        <w:rPr>
          <w:spacing w:val="-3"/>
          <w:sz w:val="20"/>
        </w:rPr>
        <w:t xml:space="preserve"> </w:t>
      </w:r>
      <w:r>
        <w:rPr>
          <w:sz w:val="20"/>
        </w:rPr>
        <w:t xml:space="preserve">«Управление </w:t>
      </w:r>
      <w:proofErr w:type="spellStart"/>
      <w:r>
        <w:rPr>
          <w:sz w:val="20"/>
        </w:rPr>
        <w:t>тепловодоснабжения</w:t>
      </w:r>
      <w:proofErr w:type="spellEnd"/>
      <w:r>
        <w:rPr>
          <w:sz w:val="20"/>
        </w:rPr>
        <w:t xml:space="preserve">» на территории </w:t>
      </w:r>
      <w:proofErr w:type="spellStart"/>
      <w:r>
        <w:rPr>
          <w:sz w:val="20"/>
        </w:rPr>
        <w:t>гп</w:t>
      </w:r>
      <w:proofErr w:type="spellEnd"/>
      <w:r>
        <w:rPr>
          <w:sz w:val="20"/>
        </w:rPr>
        <w:t xml:space="preserve">. </w:t>
      </w:r>
      <w:proofErr w:type="spellStart"/>
      <w:r>
        <w:rPr>
          <w:sz w:val="20"/>
        </w:rPr>
        <w:t>Пойковский</w:t>
      </w:r>
      <w:proofErr w:type="spellEnd"/>
      <w:r>
        <w:rPr>
          <w:sz w:val="20"/>
        </w:rPr>
        <w:t xml:space="preserve">, </w:t>
      </w:r>
      <w:proofErr w:type="spellStart"/>
      <w:r>
        <w:rPr>
          <w:sz w:val="20"/>
        </w:rPr>
        <w:t>сп</w:t>
      </w:r>
      <w:proofErr w:type="spellEnd"/>
      <w:r>
        <w:rPr>
          <w:sz w:val="20"/>
        </w:rPr>
        <w:t xml:space="preserve">. </w:t>
      </w:r>
      <w:proofErr w:type="spellStart"/>
      <w:r>
        <w:rPr>
          <w:sz w:val="20"/>
        </w:rPr>
        <w:t>Лемпино</w:t>
      </w:r>
      <w:proofErr w:type="spellEnd"/>
      <w:r>
        <w:rPr>
          <w:sz w:val="20"/>
        </w:rPr>
        <w:t xml:space="preserve">, </w:t>
      </w:r>
      <w:proofErr w:type="spellStart"/>
      <w:r>
        <w:rPr>
          <w:sz w:val="20"/>
        </w:rPr>
        <w:t>сп</w:t>
      </w:r>
      <w:proofErr w:type="spellEnd"/>
      <w:r>
        <w:rPr>
          <w:sz w:val="20"/>
        </w:rPr>
        <w:t xml:space="preserve">. Усть-Юган, станции. Усть-Юган </w:t>
      </w:r>
      <w:proofErr w:type="spellStart"/>
      <w:r>
        <w:rPr>
          <w:sz w:val="20"/>
        </w:rPr>
        <w:t>сп</w:t>
      </w:r>
      <w:proofErr w:type="spellEnd"/>
      <w:r>
        <w:rPr>
          <w:sz w:val="20"/>
        </w:rPr>
        <w:t xml:space="preserve">. Усть-Юган, п. </w:t>
      </w:r>
      <w:proofErr w:type="spellStart"/>
      <w:r>
        <w:rPr>
          <w:sz w:val="20"/>
        </w:rPr>
        <w:t>Салым</w:t>
      </w:r>
      <w:proofErr w:type="spellEnd"/>
      <w:r>
        <w:rPr>
          <w:sz w:val="20"/>
        </w:rPr>
        <w:t xml:space="preserve"> </w:t>
      </w:r>
      <w:proofErr w:type="spellStart"/>
      <w:r>
        <w:rPr>
          <w:sz w:val="20"/>
        </w:rPr>
        <w:t>сп</w:t>
      </w:r>
      <w:proofErr w:type="spellEnd"/>
      <w:r>
        <w:rPr>
          <w:sz w:val="20"/>
        </w:rPr>
        <w:t xml:space="preserve">. </w:t>
      </w:r>
      <w:proofErr w:type="spellStart"/>
      <w:r>
        <w:rPr>
          <w:sz w:val="20"/>
        </w:rPr>
        <w:t>Салым</w:t>
      </w:r>
      <w:proofErr w:type="spellEnd"/>
      <w:r>
        <w:rPr>
          <w:sz w:val="20"/>
        </w:rPr>
        <w:t xml:space="preserve"> Нефтеюганского района на 2021-2023 годы»</w:t>
      </w:r>
    </w:p>
    <w:p w:rsidR="00166237" w:rsidRDefault="00166237">
      <w:pPr>
        <w:jc w:val="both"/>
        <w:rPr>
          <w:sz w:val="20"/>
        </w:rPr>
        <w:sectPr w:rsidR="00166237">
          <w:footerReference w:type="default" r:id="rId44"/>
          <w:pgSz w:w="11910" w:h="16840"/>
          <w:pgMar w:top="1040" w:right="566" w:bottom="1080" w:left="1700" w:header="0" w:footer="887" w:gutter="0"/>
          <w:pgNumType w:start="24"/>
          <w:cols w:space="720"/>
        </w:sectPr>
      </w:pPr>
    </w:p>
    <w:p w:rsidR="00166237" w:rsidRDefault="004376CB">
      <w:pPr>
        <w:pStyle w:val="a3"/>
        <w:spacing w:before="73"/>
        <w:ind w:right="281" w:firstLine="707"/>
        <w:jc w:val="both"/>
      </w:pPr>
      <w:r>
        <w:lastRenderedPageBreak/>
        <w:t>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10.</w:t>
      </w:r>
    </w:p>
    <w:p w:rsidR="00166237" w:rsidRDefault="004376CB">
      <w:pPr>
        <w:spacing w:before="1"/>
        <w:ind w:left="124" w:firstLine="8000"/>
        <w:rPr>
          <w:b/>
          <w:sz w:val="24"/>
        </w:rPr>
      </w:pPr>
      <w:r>
        <w:rPr>
          <w:b/>
          <w:sz w:val="24"/>
        </w:rPr>
        <w:t>Таблица</w:t>
      </w:r>
      <w:r>
        <w:rPr>
          <w:b/>
          <w:spacing w:val="-15"/>
          <w:sz w:val="24"/>
        </w:rPr>
        <w:t xml:space="preserve"> </w:t>
      </w:r>
      <w:r>
        <w:rPr>
          <w:b/>
          <w:sz w:val="24"/>
        </w:rPr>
        <w:t>10 Характеристики способов регулирования отпуска тепловой энергии от источников</w:t>
      </w:r>
    </w:p>
    <w:p w:rsidR="00166237" w:rsidRDefault="004376CB">
      <w:pPr>
        <w:ind w:left="3712"/>
        <w:rPr>
          <w:b/>
          <w:sz w:val="24"/>
        </w:rPr>
      </w:pPr>
      <w:r>
        <w:rPr>
          <w:b/>
          <w:sz w:val="24"/>
        </w:rPr>
        <w:t>тепловой</w:t>
      </w:r>
      <w:r>
        <w:rPr>
          <w:b/>
          <w:spacing w:val="-7"/>
          <w:sz w:val="24"/>
        </w:rPr>
        <w:t xml:space="preserve"> </w:t>
      </w:r>
      <w:r>
        <w:rPr>
          <w:b/>
          <w:spacing w:val="-2"/>
          <w:sz w:val="24"/>
        </w:rPr>
        <w:t>энергии</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4465"/>
        <w:gridCol w:w="1133"/>
        <w:gridCol w:w="2127"/>
        <w:gridCol w:w="1325"/>
      </w:tblGrid>
      <w:tr w:rsidR="00166237">
        <w:trPr>
          <w:trHeight w:val="554"/>
        </w:trPr>
        <w:tc>
          <w:tcPr>
            <w:tcW w:w="494" w:type="dxa"/>
          </w:tcPr>
          <w:p w:rsidR="00166237" w:rsidRDefault="004376CB">
            <w:pPr>
              <w:pStyle w:val="TableParagraph"/>
              <w:spacing w:line="270" w:lineRule="atLeast"/>
              <w:ind w:left="107" w:right="90" w:firstLine="16"/>
              <w:jc w:val="left"/>
              <w:rPr>
                <w:b/>
                <w:sz w:val="24"/>
              </w:rPr>
            </w:pPr>
            <w:r>
              <w:rPr>
                <w:b/>
                <w:spacing w:val="-10"/>
                <w:sz w:val="24"/>
              </w:rPr>
              <w:t xml:space="preserve">№ </w:t>
            </w:r>
            <w:proofErr w:type="spellStart"/>
            <w:r>
              <w:rPr>
                <w:b/>
                <w:spacing w:val="-5"/>
                <w:sz w:val="24"/>
              </w:rPr>
              <w:t>пп</w:t>
            </w:r>
            <w:proofErr w:type="spellEnd"/>
          </w:p>
        </w:tc>
        <w:tc>
          <w:tcPr>
            <w:tcW w:w="4465" w:type="dxa"/>
          </w:tcPr>
          <w:p w:rsidR="00166237" w:rsidRDefault="004376CB">
            <w:pPr>
              <w:pStyle w:val="TableParagraph"/>
              <w:spacing w:line="270" w:lineRule="atLeast"/>
              <w:ind w:left="1262" w:hanging="867"/>
              <w:jc w:val="left"/>
              <w:rPr>
                <w:b/>
                <w:sz w:val="24"/>
              </w:rPr>
            </w:pPr>
            <w:r>
              <w:rPr>
                <w:b/>
                <w:sz w:val="24"/>
              </w:rPr>
              <w:t>Наименование</w:t>
            </w:r>
            <w:r>
              <w:rPr>
                <w:b/>
                <w:spacing w:val="-13"/>
                <w:sz w:val="24"/>
              </w:rPr>
              <w:t xml:space="preserve"> </w:t>
            </w:r>
            <w:r>
              <w:rPr>
                <w:b/>
                <w:sz w:val="24"/>
              </w:rPr>
              <w:t>и</w:t>
            </w:r>
            <w:r>
              <w:rPr>
                <w:b/>
                <w:spacing w:val="-12"/>
                <w:sz w:val="24"/>
              </w:rPr>
              <w:t xml:space="preserve"> </w:t>
            </w:r>
            <w:r>
              <w:rPr>
                <w:b/>
                <w:sz w:val="24"/>
              </w:rPr>
              <w:t>адрес</w:t>
            </w:r>
            <w:r>
              <w:rPr>
                <w:b/>
                <w:spacing w:val="-13"/>
                <w:sz w:val="24"/>
              </w:rPr>
              <w:t xml:space="preserve"> </w:t>
            </w:r>
            <w:r>
              <w:rPr>
                <w:b/>
                <w:sz w:val="24"/>
              </w:rPr>
              <w:t>источника тепловой энергии</w:t>
            </w:r>
          </w:p>
        </w:tc>
        <w:tc>
          <w:tcPr>
            <w:tcW w:w="1133" w:type="dxa"/>
          </w:tcPr>
          <w:p w:rsidR="00166237" w:rsidRDefault="004376CB">
            <w:pPr>
              <w:pStyle w:val="TableParagraph"/>
              <w:spacing w:line="270" w:lineRule="atLeast"/>
              <w:ind w:left="160" w:right="120" w:hanging="32"/>
              <w:jc w:val="left"/>
              <w:rPr>
                <w:b/>
                <w:sz w:val="24"/>
              </w:rPr>
            </w:pPr>
            <w:r>
              <w:rPr>
                <w:b/>
                <w:spacing w:val="-2"/>
                <w:sz w:val="24"/>
              </w:rPr>
              <w:t>Темпер. график</w:t>
            </w:r>
          </w:p>
        </w:tc>
        <w:tc>
          <w:tcPr>
            <w:tcW w:w="2127" w:type="dxa"/>
          </w:tcPr>
          <w:p w:rsidR="00166237" w:rsidRDefault="004376CB">
            <w:pPr>
              <w:pStyle w:val="TableParagraph"/>
              <w:spacing w:line="270" w:lineRule="atLeast"/>
              <w:ind w:left="247" w:firstLine="436"/>
              <w:jc w:val="left"/>
              <w:rPr>
                <w:b/>
                <w:sz w:val="24"/>
              </w:rPr>
            </w:pPr>
            <w:r>
              <w:rPr>
                <w:b/>
                <w:spacing w:val="-2"/>
                <w:sz w:val="24"/>
              </w:rPr>
              <w:t>Способ регулирования</w:t>
            </w:r>
          </w:p>
        </w:tc>
        <w:tc>
          <w:tcPr>
            <w:tcW w:w="1325" w:type="dxa"/>
          </w:tcPr>
          <w:p w:rsidR="00166237" w:rsidRDefault="004376CB">
            <w:pPr>
              <w:pStyle w:val="TableParagraph"/>
              <w:spacing w:line="270" w:lineRule="atLeast"/>
              <w:ind w:left="273" w:right="235" w:firstLine="36"/>
              <w:jc w:val="left"/>
              <w:rPr>
                <w:b/>
                <w:sz w:val="24"/>
              </w:rPr>
            </w:pPr>
            <w:r>
              <w:rPr>
                <w:b/>
                <w:spacing w:val="-2"/>
                <w:sz w:val="24"/>
              </w:rPr>
              <w:t>Режим работы</w:t>
            </w:r>
          </w:p>
        </w:tc>
      </w:tr>
      <w:tr w:rsidR="00166237">
        <w:trPr>
          <w:trHeight w:val="551"/>
        </w:trPr>
        <w:tc>
          <w:tcPr>
            <w:tcW w:w="494" w:type="dxa"/>
          </w:tcPr>
          <w:p w:rsidR="00166237" w:rsidRDefault="004376CB">
            <w:pPr>
              <w:pStyle w:val="TableParagraph"/>
              <w:spacing w:line="275" w:lineRule="exact"/>
              <w:ind w:left="107"/>
              <w:jc w:val="left"/>
              <w:rPr>
                <w:sz w:val="24"/>
              </w:rPr>
            </w:pPr>
            <w:r>
              <w:rPr>
                <w:spacing w:val="-10"/>
                <w:sz w:val="24"/>
              </w:rPr>
              <w:t>1</w:t>
            </w:r>
          </w:p>
        </w:tc>
        <w:tc>
          <w:tcPr>
            <w:tcW w:w="4465" w:type="dxa"/>
          </w:tcPr>
          <w:p w:rsidR="00166237" w:rsidRDefault="004376CB">
            <w:pPr>
              <w:pStyle w:val="TableParagraph"/>
              <w:spacing w:line="275" w:lineRule="exact"/>
              <w:ind w:left="74"/>
              <w:jc w:val="left"/>
              <w:rPr>
                <w:sz w:val="24"/>
              </w:rPr>
            </w:pPr>
            <w:r>
              <w:rPr>
                <w:sz w:val="24"/>
              </w:rPr>
              <w:t>Котельная</w:t>
            </w:r>
            <w:r>
              <w:rPr>
                <w:spacing w:val="-4"/>
                <w:sz w:val="24"/>
              </w:rPr>
              <w:t xml:space="preserve"> </w:t>
            </w:r>
            <w:r>
              <w:rPr>
                <w:sz w:val="24"/>
              </w:rPr>
              <w:t>ст.</w:t>
            </w:r>
            <w:r>
              <w:rPr>
                <w:spacing w:val="-4"/>
                <w:sz w:val="24"/>
              </w:rPr>
              <w:t xml:space="preserve"> </w:t>
            </w:r>
            <w:r>
              <w:rPr>
                <w:sz w:val="24"/>
              </w:rPr>
              <w:t>Усть-Юган,</w:t>
            </w:r>
            <w:r>
              <w:rPr>
                <w:spacing w:val="-4"/>
                <w:sz w:val="24"/>
              </w:rPr>
              <w:t xml:space="preserve"> </w:t>
            </w:r>
            <w:r>
              <w:rPr>
                <w:sz w:val="24"/>
              </w:rPr>
              <w:t>строение</w:t>
            </w:r>
            <w:r>
              <w:rPr>
                <w:spacing w:val="-4"/>
                <w:sz w:val="24"/>
              </w:rPr>
              <w:t xml:space="preserve"> </w:t>
            </w:r>
            <w:r>
              <w:rPr>
                <w:spacing w:val="-5"/>
                <w:sz w:val="24"/>
              </w:rPr>
              <w:t>15</w:t>
            </w:r>
          </w:p>
        </w:tc>
        <w:tc>
          <w:tcPr>
            <w:tcW w:w="1133" w:type="dxa"/>
          </w:tcPr>
          <w:p w:rsidR="00166237" w:rsidRDefault="004376CB">
            <w:pPr>
              <w:pStyle w:val="TableParagraph"/>
              <w:spacing w:before="135"/>
              <w:ind w:left="23" w:right="19"/>
              <w:rPr>
                <w:sz w:val="24"/>
              </w:rPr>
            </w:pPr>
            <w:r>
              <w:rPr>
                <w:sz w:val="24"/>
              </w:rPr>
              <w:t xml:space="preserve">95/70 </w:t>
            </w:r>
            <w:proofErr w:type="spellStart"/>
            <w:r>
              <w:rPr>
                <w:spacing w:val="-5"/>
                <w:sz w:val="24"/>
                <w:vertAlign w:val="superscript"/>
              </w:rPr>
              <w:t>о</w:t>
            </w:r>
            <w:r>
              <w:rPr>
                <w:spacing w:val="-5"/>
                <w:sz w:val="24"/>
              </w:rPr>
              <w:t>С</w:t>
            </w:r>
            <w:proofErr w:type="spellEnd"/>
          </w:p>
        </w:tc>
        <w:tc>
          <w:tcPr>
            <w:tcW w:w="2127" w:type="dxa"/>
          </w:tcPr>
          <w:p w:rsidR="00166237" w:rsidRDefault="004376CB">
            <w:pPr>
              <w:pStyle w:val="TableParagraph"/>
              <w:spacing w:line="276" w:lineRule="exact"/>
              <w:ind w:left="760" w:hanging="435"/>
              <w:jc w:val="left"/>
              <w:rPr>
                <w:sz w:val="24"/>
              </w:rPr>
            </w:pPr>
            <w:r>
              <w:rPr>
                <w:spacing w:val="-2"/>
                <w:sz w:val="24"/>
              </w:rPr>
              <w:t>Качественный метод</w:t>
            </w:r>
          </w:p>
        </w:tc>
        <w:tc>
          <w:tcPr>
            <w:tcW w:w="1325" w:type="dxa"/>
          </w:tcPr>
          <w:p w:rsidR="00166237" w:rsidRDefault="004376CB">
            <w:pPr>
              <w:pStyle w:val="TableParagraph"/>
              <w:spacing w:line="275" w:lineRule="exact"/>
              <w:ind w:left="72" w:right="63"/>
              <w:rPr>
                <w:sz w:val="24"/>
              </w:rPr>
            </w:pPr>
            <w:r>
              <w:rPr>
                <w:spacing w:val="-2"/>
                <w:sz w:val="24"/>
              </w:rPr>
              <w:t>Сезонный</w:t>
            </w:r>
          </w:p>
        </w:tc>
      </w:tr>
      <w:tr w:rsidR="00166237">
        <w:trPr>
          <w:trHeight w:val="551"/>
        </w:trPr>
        <w:tc>
          <w:tcPr>
            <w:tcW w:w="494" w:type="dxa"/>
          </w:tcPr>
          <w:p w:rsidR="00166237" w:rsidRDefault="004376CB">
            <w:pPr>
              <w:pStyle w:val="TableParagraph"/>
              <w:spacing w:line="275" w:lineRule="exact"/>
              <w:ind w:left="107"/>
              <w:jc w:val="left"/>
              <w:rPr>
                <w:sz w:val="24"/>
              </w:rPr>
            </w:pPr>
            <w:r>
              <w:rPr>
                <w:spacing w:val="-10"/>
                <w:sz w:val="24"/>
              </w:rPr>
              <w:t>2</w:t>
            </w:r>
          </w:p>
        </w:tc>
        <w:tc>
          <w:tcPr>
            <w:tcW w:w="4465" w:type="dxa"/>
          </w:tcPr>
          <w:p w:rsidR="00166237" w:rsidRDefault="004376CB">
            <w:pPr>
              <w:pStyle w:val="TableParagraph"/>
              <w:spacing w:line="275" w:lineRule="exact"/>
              <w:ind w:left="74" w:right="-15"/>
              <w:jc w:val="left"/>
              <w:rPr>
                <w:sz w:val="24"/>
              </w:rPr>
            </w:pPr>
            <w:r>
              <w:rPr>
                <w:sz w:val="24"/>
              </w:rPr>
              <w:t>Котельная</w:t>
            </w:r>
            <w:r>
              <w:rPr>
                <w:spacing w:val="-3"/>
                <w:sz w:val="24"/>
              </w:rPr>
              <w:t xml:space="preserve"> </w:t>
            </w:r>
            <w:proofErr w:type="spellStart"/>
            <w:r>
              <w:rPr>
                <w:sz w:val="24"/>
              </w:rPr>
              <w:t>сп</w:t>
            </w:r>
            <w:proofErr w:type="spellEnd"/>
            <w:r>
              <w:rPr>
                <w:sz w:val="24"/>
              </w:rPr>
              <w:t>.</w:t>
            </w:r>
            <w:r>
              <w:rPr>
                <w:spacing w:val="-3"/>
                <w:sz w:val="24"/>
              </w:rPr>
              <w:t xml:space="preserve"> </w:t>
            </w:r>
            <w:r>
              <w:rPr>
                <w:sz w:val="24"/>
              </w:rPr>
              <w:t>Усть-Юган,</w:t>
            </w:r>
            <w:r>
              <w:rPr>
                <w:spacing w:val="-2"/>
                <w:sz w:val="24"/>
              </w:rPr>
              <w:t xml:space="preserve"> </w:t>
            </w:r>
            <w:r>
              <w:rPr>
                <w:sz w:val="24"/>
              </w:rPr>
              <w:t>квартал</w:t>
            </w:r>
            <w:r>
              <w:rPr>
                <w:spacing w:val="-3"/>
                <w:sz w:val="24"/>
              </w:rPr>
              <w:t xml:space="preserve"> </w:t>
            </w:r>
            <w:r>
              <w:rPr>
                <w:sz w:val="24"/>
              </w:rPr>
              <w:t>2-3</w:t>
            </w:r>
            <w:r>
              <w:rPr>
                <w:spacing w:val="-2"/>
                <w:sz w:val="24"/>
              </w:rPr>
              <w:t xml:space="preserve"> </w:t>
            </w:r>
            <w:r>
              <w:rPr>
                <w:sz w:val="24"/>
              </w:rPr>
              <w:t>№</w:t>
            </w:r>
            <w:r>
              <w:rPr>
                <w:spacing w:val="-3"/>
                <w:sz w:val="24"/>
              </w:rPr>
              <w:t xml:space="preserve"> </w:t>
            </w:r>
            <w:r>
              <w:rPr>
                <w:spacing w:val="-10"/>
                <w:sz w:val="24"/>
              </w:rPr>
              <w:t>1</w:t>
            </w:r>
          </w:p>
        </w:tc>
        <w:tc>
          <w:tcPr>
            <w:tcW w:w="1133" w:type="dxa"/>
          </w:tcPr>
          <w:p w:rsidR="00166237" w:rsidRDefault="004376CB">
            <w:pPr>
              <w:pStyle w:val="TableParagraph"/>
              <w:spacing w:before="135"/>
              <w:ind w:left="23" w:right="19"/>
              <w:rPr>
                <w:sz w:val="24"/>
              </w:rPr>
            </w:pPr>
            <w:r>
              <w:rPr>
                <w:sz w:val="24"/>
              </w:rPr>
              <w:t xml:space="preserve">95/70 </w:t>
            </w:r>
            <w:proofErr w:type="spellStart"/>
            <w:r>
              <w:rPr>
                <w:spacing w:val="-5"/>
                <w:sz w:val="24"/>
                <w:vertAlign w:val="superscript"/>
              </w:rPr>
              <w:t>о</w:t>
            </w:r>
            <w:r>
              <w:rPr>
                <w:spacing w:val="-5"/>
                <w:sz w:val="24"/>
              </w:rPr>
              <w:t>С</w:t>
            </w:r>
            <w:proofErr w:type="spellEnd"/>
          </w:p>
        </w:tc>
        <w:tc>
          <w:tcPr>
            <w:tcW w:w="2127" w:type="dxa"/>
          </w:tcPr>
          <w:p w:rsidR="00166237" w:rsidRDefault="004376CB">
            <w:pPr>
              <w:pStyle w:val="TableParagraph"/>
              <w:spacing w:line="276" w:lineRule="exact"/>
              <w:ind w:left="760" w:hanging="435"/>
              <w:jc w:val="left"/>
              <w:rPr>
                <w:sz w:val="24"/>
              </w:rPr>
            </w:pPr>
            <w:r>
              <w:rPr>
                <w:spacing w:val="-2"/>
                <w:sz w:val="24"/>
              </w:rPr>
              <w:t>Качественный метод</w:t>
            </w:r>
          </w:p>
        </w:tc>
        <w:tc>
          <w:tcPr>
            <w:tcW w:w="1325" w:type="dxa"/>
          </w:tcPr>
          <w:p w:rsidR="00166237" w:rsidRDefault="004376CB">
            <w:pPr>
              <w:pStyle w:val="TableParagraph"/>
              <w:spacing w:line="275" w:lineRule="exact"/>
              <w:ind w:left="72"/>
              <w:rPr>
                <w:sz w:val="24"/>
              </w:rPr>
            </w:pPr>
            <w:r>
              <w:rPr>
                <w:spacing w:val="-2"/>
                <w:sz w:val="24"/>
              </w:rPr>
              <w:t>Сезонный</w:t>
            </w:r>
          </w:p>
        </w:tc>
      </w:tr>
      <w:tr w:rsidR="00166237">
        <w:trPr>
          <w:trHeight w:val="550"/>
        </w:trPr>
        <w:tc>
          <w:tcPr>
            <w:tcW w:w="494" w:type="dxa"/>
          </w:tcPr>
          <w:p w:rsidR="00166237" w:rsidRDefault="004376CB">
            <w:pPr>
              <w:pStyle w:val="TableParagraph"/>
              <w:spacing w:line="274" w:lineRule="exact"/>
              <w:ind w:left="107"/>
              <w:jc w:val="left"/>
              <w:rPr>
                <w:sz w:val="24"/>
              </w:rPr>
            </w:pPr>
            <w:r>
              <w:rPr>
                <w:spacing w:val="-10"/>
                <w:sz w:val="24"/>
              </w:rPr>
              <w:t>3</w:t>
            </w:r>
          </w:p>
        </w:tc>
        <w:tc>
          <w:tcPr>
            <w:tcW w:w="4465" w:type="dxa"/>
          </w:tcPr>
          <w:p w:rsidR="00166237" w:rsidRDefault="004376CB">
            <w:pPr>
              <w:pStyle w:val="TableParagraph"/>
              <w:spacing w:line="276" w:lineRule="exact"/>
              <w:ind w:left="74"/>
              <w:jc w:val="left"/>
              <w:rPr>
                <w:sz w:val="24"/>
              </w:rPr>
            </w:pPr>
            <w:r>
              <w:rPr>
                <w:sz w:val="24"/>
              </w:rPr>
              <w:t>Котельная</w:t>
            </w:r>
            <w:r>
              <w:rPr>
                <w:spacing w:val="-10"/>
                <w:sz w:val="24"/>
              </w:rPr>
              <w:t xml:space="preserve"> </w:t>
            </w:r>
            <w:r>
              <w:rPr>
                <w:sz w:val="24"/>
              </w:rPr>
              <w:t>п.</w:t>
            </w:r>
            <w:r>
              <w:rPr>
                <w:spacing w:val="-10"/>
                <w:sz w:val="24"/>
              </w:rPr>
              <w:t xml:space="preserve"> </w:t>
            </w:r>
            <w:r>
              <w:rPr>
                <w:sz w:val="24"/>
              </w:rPr>
              <w:t>Юганская</w:t>
            </w:r>
            <w:r>
              <w:rPr>
                <w:spacing w:val="-10"/>
                <w:sz w:val="24"/>
              </w:rPr>
              <w:t xml:space="preserve"> </w:t>
            </w:r>
            <w:r>
              <w:rPr>
                <w:sz w:val="24"/>
              </w:rPr>
              <w:t>Обь,</w:t>
            </w:r>
            <w:r>
              <w:rPr>
                <w:spacing w:val="-10"/>
                <w:sz w:val="24"/>
              </w:rPr>
              <w:t xml:space="preserve"> </w:t>
            </w:r>
            <w:proofErr w:type="spellStart"/>
            <w:r>
              <w:rPr>
                <w:sz w:val="24"/>
              </w:rPr>
              <w:t>промзона</w:t>
            </w:r>
            <w:proofErr w:type="spellEnd"/>
            <w:r>
              <w:rPr>
                <w:sz w:val="24"/>
              </w:rPr>
              <w:t>, строение 1</w:t>
            </w:r>
          </w:p>
        </w:tc>
        <w:tc>
          <w:tcPr>
            <w:tcW w:w="1133" w:type="dxa"/>
          </w:tcPr>
          <w:p w:rsidR="00166237" w:rsidRDefault="004376CB">
            <w:pPr>
              <w:pStyle w:val="TableParagraph"/>
              <w:spacing w:before="137"/>
              <w:ind w:left="23" w:right="19"/>
              <w:rPr>
                <w:sz w:val="24"/>
              </w:rPr>
            </w:pPr>
            <w:r>
              <w:rPr>
                <w:sz w:val="24"/>
              </w:rPr>
              <w:t xml:space="preserve">95/70 </w:t>
            </w:r>
            <w:proofErr w:type="spellStart"/>
            <w:r>
              <w:rPr>
                <w:spacing w:val="-5"/>
                <w:sz w:val="24"/>
                <w:vertAlign w:val="superscript"/>
              </w:rPr>
              <w:t>о</w:t>
            </w:r>
            <w:r>
              <w:rPr>
                <w:spacing w:val="-5"/>
                <w:sz w:val="24"/>
              </w:rPr>
              <w:t>С</w:t>
            </w:r>
            <w:proofErr w:type="spellEnd"/>
          </w:p>
        </w:tc>
        <w:tc>
          <w:tcPr>
            <w:tcW w:w="2127" w:type="dxa"/>
          </w:tcPr>
          <w:p w:rsidR="00166237" w:rsidRDefault="004376CB">
            <w:pPr>
              <w:pStyle w:val="TableParagraph"/>
              <w:spacing w:line="276" w:lineRule="exact"/>
              <w:ind w:left="760" w:hanging="435"/>
              <w:jc w:val="left"/>
              <w:rPr>
                <w:sz w:val="24"/>
              </w:rPr>
            </w:pPr>
            <w:r>
              <w:rPr>
                <w:spacing w:val="-2"/>
                <w:sz w:val="24"/>
              </w:rPr>
              <w:t>Качественный метод</w:t>
            </w:r>
          </w:p>
        </w:tc>
        <w:tc>
          <w:tcPr>
            <w:tcW w:w="1325" w:type="dxa"/>
          </w:tcPr>
          <w:p w:rsidR="00166237" w:rsidRDefault="004376CB">
            <w:pPr>
              <w:pStyle w:val="TableParagraph"/>
              <w:spacing w:line="274" w:lineRule="exact"/>
              <w:ind w:left="72"/>
              <w:rPr>
                <w:sz w:val="24"/>
              </w:rPr>
            </w:pPr>
            <w:r>
              <w:rPr>
                <w:spacing w:val="-2"/>
                <w:sz w:val="24"/>
              </w:rPr>
              <w:t>Сезонный</w:t>
            </w:r>
          </w:p>
        </w:tc>
      </w:tr>
    </w:tbl>
    <w:p w:rsidR="00166237" w:rsidRDefault="004376CB" w:rsidP="001E1925">
      <w:pPr>
        <w:pStyle w:val="a5"/>
        <w:numPr>
          <w:ilvl w:val="2"/>
          <w:numId w:val="37"/>
        </w:numPr>
        <w:tabs>
          <w:tab w:val="left" w:pos="853"/>
        </w:tabs>
        <w:spacing w:before="240"/>
        <w:ind w:left="853" w:hanging="144"/>
        <w:jc w:val="left"/>
        <w:rPr>
          <w:b/>
          <w:sz w:val="24"/>
        </w:rPr>
      </w:pPr>
      <w:r>
        <w:rPr>
          <w:b/>
          <w:sz w:val="24"/>
        </w:rPr>
        <w:t>Среднегодовая</w:t>
      </w:r>
      <w:r>
        <w:rPr>
          <w:b/>
          <w:spacing w:val="-5"/>
          <w:sz w:val="24"/>
        </w:rPr>
        <w:t xml:space="preserve"> </w:t>
      </w:r>
      <w:r>
        <w:rPr>
          <w:b/>
          <w:sz w:val="24"/>
        </w:rPr>
        <w:t>загрузка</w:t>
      </w:r>
      <w:r>
        <w:rPr>
          <w:b/>
          <w:spacing w:val="-4"/>
          <w:sz w:val="24"/>
        </w:rPr>
        <w:t xml:space="preserve"> </w:t>
      </w:r>
      <w:r>
        <w:rPr>
          <w:b/>
          <w:spacing w:val="-2"/>
          <w:sz w:val="24"/>
        </w:rPr>
        <w:t>оборудования</w:t>
      </w:r>
    </w:p>
    <w:p w:rsidR="00166237" w:rsidRDefault="004376CB">
      <w:pPr>
        <w:pStyle w:val="a3"/>
        <w:spacing w:before="202"/>
        <w:ind w:right="281" w:firstLine="851"/>
        <w:jc w:val="both"/>
      </w:pPr>
      <w:r>
        <w:t>Оборудование на котельной используется сезонно. Количество одновременно находящихся в работе котлов зависит от температуры наружного воздуха. Пиковые нагрузки приходятся фактически на самый холодный месяц года – январь. Среднегодовая загрузка оборудования по котельной дифференцирована.</w:t>
      </w:r>
    </w:p>
    <w:p w:rsidR="00166237" w:rsidRDefault="004376CB" w:rsidP="001E1925">
      <w:pPr>
        <w:pStyle w:val="a5"/>
        <w:numPr>
          <w:ilvl w:val="2"/>
          <w:numId w:val="37"/>
        </w:numPr>
        <w:tabs>
          <w:tab w:val="left" w:pos="853"/>
        </w:tabs>
        <w:spacing w:before="238"/>
        <w:ind w:left="853" w:hanging="144"/>
        <w:jc w:val="left"/>
        <w:rPr>
          <w:b/>
          <w:sz w:val="24"/>
        </w:rPr>
      </w:pPr>
      <w:r>
        <w:rPr>
          <w:b/>
          <w:sz w:val="24"/>
        </w:rPr>
        <w:t>Способы</w:t>
      </w:r>
      <w:r>
        <w:rPr>
          <w:b/>
          <w:spacing w:val="-3"/>
          <w:sz w:val="24"/>
        </w:rPr>
        <w:t xml:space="preserve"> </w:t>
      </w:r>
      <w:r>
        <w:rPr>
          <w:b/>
          <w:sz w:val="24"/>
        </w:rPr>
        <w:t>учета</w:t>
      </w:r>
      <w:r>
        <w:rPr>
          <w:b/>
          <w:spacing w:val="-2"/>
          <w:sz w:val="24"/>
        </w:rPr>
        <w:t xml:space="preserve"> </w:t>
      </w:r>
      <w:r>
        <w:rPr>
          <w:b/>
          <w:sz w:val="24"/>
        </w:rPr>
        <w:t>тепла,</w:t>
      </w:r>
      <w:r>
        <w:rPr>
          <w:b/>
          <w:spacing w:val="-1"/>
          <w:sz w:val="24"/>
        </w:rPr>
        <w:t xml:space="preserve"> </w:t>
      </w:r>
      <w:r>
        <w:rPr>
          <w:b/>
          <w:sz w:val="24"/>
        </w:rPr>
        <w:t>отпущенного</w:t>
      </w:r>
      <w:r>
        <w:rPr>
          <w:b/>
          <w:spacing w:val="-2"/>
          <w:sz w:val="24"/>
        </w:rPr>
        <w:t xml:space="preserve"> </w:t>
      </w:r>
      <w:r>
        <w:rPr>
          <w:b/>
          <w:sz w:val="24"/>
        </w:rPr>
        <w:t>в</w:t>
      </w:r>
      <w:r>
        <w:rPr>
          <w:b/>
          <w:spacing w:val="-2"/>
          <w:sz w:val="24"/>
        </w:rPr>
        <w:t xml:space="preserve"> </w:t>
      </w:r>
      <w:r>
        <w:rPr>
          <w:b/>
          <w:sz w:val="24"/>
        </w:rPr>
        <w:t>тепловые</w:t>
      </w:r>
      <w:r>
        <w:rPr>
          <w:b/>
          <w:spacing w:val="-3"/>
          <w:sz w:val="24"/>
        </w:rPr>
        <w:t xml:space="preserve"> </w:t>
      </w:r>
      <w:r>
        <w:rPr>
          <w:b/>
          <w:spacing w:val="-4"/>
          <w:sz w:val="24"/>
        </w:rPr>
        <w:t>сети</w:t>
      </w:r>
    </w:p>
    <w:p w:rsidR="00166237" w:rsidRDefault="004376CB">
      <w:pPr>
        <w:pStyle w:val="a3"/>
        <w:spacing w:before="202"/>
        <w:ind w:firstLine="707"/>
      </w:pPr>
      <w:r>
        <w:t>В таблице 11 представлена информация по установленным узлами коммерческого учета тепла на источниках тепловой энергии.</w:t>
      </w:r>
    </w:p>
    <w:p w:rsidR="00166237" w:rsidRDefault="004376CB">
      <w:pPr>
        <w:ind w:left="138" w:firstLine="7986"/>
        <w:rPr>
          <w:b/>
          <w:sz w:val="24"/>
        </w:rPr>
      </w:pPr>
      <w:r>
        <w:rPr>
          <w:b/>
          <w:sz w:val="24"/>
        </w:rPr>
        <w:t>Таблица</w:t>
      </w:r>
      <w:r>
        <w:rPr>
          <w:b/>
          <w:spacing w:val="-15"/>
          <w:sz w:val="24"/>
        </w:rPr>
        <w:t xml:space="preserve"> </w:t>
      </w:r>
      <w:r>
        <w:rPr>
          <w:b/>
          <w:sz w:val="24"/>
        </w:rPr>
        <w:t>11 Информация по установленным узлами коммерческого учета тепла на источниках</w:t>
      </w:r>
    </w:p>
    <w:p w:rsidR="00166237" w:rsidRDefault="004376CB">
      <w:pPr>
        <w:ind w:left="3710"/>
        <w:rPr>
          <w:b/>
          <w:sz w:val="24"/>
        </w:rPr>
      </w:pPr>
      <w:r>
        <w:rPr>
          <w:b/>
          <w:sz w:val="24"/>
        </w:rPr>
        <w:t>тепловой</w:t>
      </w:r>
      <w:r>
        <w:rPr>
          <w:b/>
          <w:spacing w:val="-7"/>
          <w:sz w:val="24"/>
        </w:rPr>
        <w:t xml:space="preserve"> </w:t>
      </w:r>
      <w:r>
        <w:rPr>
          <w:b/>
          <w:spacing w:val="-2"/>
          <w:sz w:val="24"/>
        </w:rPr>
        <w:t>энергии</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2269"/>
        <w:gridCol w:w="1268"/>
      </w:tblGrid>
      <w:tr w:rsidR="00166237">
        <w:trPr>
          <w:trHeight w:val="551"/>
        </w:trPr>
        <w:tc>
          <w:tcPr>
            <w:tcW w:w="5809" w:type="dxa"/>
          </w:tcPr>
          <w:p w:rsidR="00166237" w:rsidRDefault="004376CB">
            <w:pPr>
              <w:pStyle w:val="TableParagraph"/>
              <w:spacing w:line="276" w:lineRule="exact"/>
              <w:ind w:left="2469" w:right="530" w:hanging="1933"/>
              <w:jc w:val="left"/>
              <w:rPr>
                <w:b/>
                <w:sz w:val="24"/>
              </w:rPr>
            </w:pPr>
            <w:r>
              <w:rPr>
                <w:b/>
                <w:sz w:val="24"/>
              </w:rPr>
              <w:t>Наименование</w:t>
            </w:r>
            <w:r>
              <w:rPr>
                <w:b/>
                <w:spacing w:val="-10"/>
                <w:sz w:val="24"/>
              </w:rPr>
              <w:t xml:space="preserve"> </w:t>
            </w:r>
            <w:r>
              <w:rPr>
                <w:b/>
                <w:sz w:val="24"/>
              </w:rPr>
              <w:t>и</w:t>
            </w:r>
            <w:r>
              <w:rPr>
                <w:b/>
                <w:spacing w:val="-9"/>
                <w:sz w:val="24"/>
              </w:rPr>
              <w:t xml:space="preserve"> </w:t>
            </w:r>
            <w:r>
              <w:rPr>
                <w:b/>
                <w:sz w:val="24"/>
              </w:rPr>
              <w:t>адрес</w:t>
            </w:r>
            <w:r>
              <w:rPr>
                <w:b/>
                <w:spacing w:val="-10"/>
                <w:sz w:val="24"/>
              </w:rPr>
              <w:t xml:space="preserve"> </w:t>
            </w:r>
            <w:r>
              <w:rPr>
                <w:b/>
                <w:sz w:val="24"/>
              </w:rPr>
              <w:t>источника</w:t>
            </w:r>
            <w:r>
              <w:rPr>
                <w:b/>
                <w:spacing w:val="-9"/>
                <w:sz w:val="24"/>
              </w:rPr>
              <w:t xml:space="preserve"> </w:t>
            </w:r>
            <w:r>
              <w:rPr>
                <w:b/>
                <w:sz w:val="24"/>
              </w:rPr>
              <w:t xml:space="preserve">тепловой </w:t>
            </w:r>
            <w:r>
              <w:rPr>
                <w:b/>
                <w:spacing w:val="-2"/>
                <w:sz w:val="24"/>
              </w:rPr>
              <w:t>энергии</w:t>
            </w:r>
          </w:p>
        </w:tc>
        <w:tc>
          <w:tcPr>
            <w:tcW w:w="2269" w:type="dxa"/>
          </w:tcPr>
          <w:p w:rsidR="00166237" w:rsidRDefault="004376CB">
            <w:pPr>
              <w:pStyle w:val="TableParagraph"/>
              <w:spacing w:line="276" w:lineRule="exact"/>
              <w:ind w:left="678" w:hanging="339"/>
              <w:jc w:val="left"/>
              <w:rPr>
                <w:b/>
                <w:sz w:val="24"/>
              </w:rPr>
            </w:pPr>
            <w:r>
              <w:rPr>
                <w:b/>
                <w:spacing w:val="-2"/>
                <w:sz w:val="24"/>
              </w:rPr>
              <w:t>Марка/модель прибора</w:t>
            </w:r>
          </w:p>
        </w:tc>
        <w:tc>
          <w:tcPr>
            <w:tcW w:w="1268" w:type="dxa"/>
          </w:tcPr>
          <w:p w:rsidR="00166237" w:rsidRDefault="004376CB">
            <w:pPr>
              <w:pStyle w:val="TableParagraph"/>
              <w:spacing w:line="275" w:lineRule="exact"/>
              <w:ind w:left="6"/>
              <w:rPr>
                <w:b/>
                <w:sz w:val="24"/>
              </w:rPr>
            </w:pPr>
            <w:r>
              <w:rPr>
                <w:b/>
                <w:sz w:val="24"/>
              </w:rPr>
              <w:t xml:space="preserve">Зав. </w:t>
            </w:r>
            <w:r>
              <w:rPr>
                <w:b/>
                <w:spacing w:val="-10"/>
                <w:sz w:val="24"/>
              </w:rPr>
              <w:t>№</w:t>
            </w:r>
          </w:p>
        </w:tc>
      </w:tr>
      <w:tr w:rsidR="00166237">
        <w:trPr>
          <w:trHeight w:val="275"/>
        </w:trPr>
        <w:tc>
          <w:tcPr>
            <w:tcW w:w="5809" w:type="dxa"/>
          </w:tcPr>
          <w:p w:rsidR="00166237" w:rsidRDefault="004376CB">
            <w:pPr>
              <w:pStyle w:val="TableParagraph"/>
              <w:spacing w:line="256" w:lineRule="exact"/>
              <w:ind w:left="107"/>
              <w:jc w:val="left"/>
              <w:rPr>
                <w:sz w:val="24"/>
              </w:rPr>
            </w:pPr>
            <w:r>
              <w:rPr>
                <w:sz w:val="24"/>
              </w:rPr>
              <w:t>Котельная</w:t>
            </w:r>
            <w:r>
              <w:rPr>
                <w:spacing w:val="-4"/>
                <w:sz w:val="24"/>
              </w:rPr>
              <w:t xml:space="preserve"> </w:t>
            </w:r>
            <w:r>
              <w:rPr>
                <w:sz w:val="24"/>
              </w:rPr>
              <w:t>ст.</w:t>
            </w:r>
            <w:r>
              <w:rPr>
                <w:spacing w:val="-4"/>
                <w:sz w:val="24"/>
              </w:rPr>
              <w:t xml:space="preserve"> </w:t>
            </w:r>
            <w:r>
              <w:rPr>
                <w:sz w:val="24"/>
              </w:rPr>
              <w:t>Усть-Юган,</w:t>
            </w:r>
            <w:r>
              <w:rPr>
                <w:spacing w:val="-4"/>
                <w:sz w:val="24"/>
              </w:rPr>
              <w:t xml:space="preserve"> </w:t>
            </w:r>
            <w:r>
              <w:rPr>
                <w:sz w:val="24"/>
              </w:rPr>
              <w:t>строение</w:t>
            </w:r>
            <w:r>
              <w:rPr>
                <w:spacing w:val="-4"/>
                <w:sz w:val="24"/>
              </w:rPr>
              <w:t xml:space="preserve"> </w:t>
            </w:r>
            <w:r>
              <w:rPr>
                <w:spacing w:val="-5"/>
                <w:sz w:val="24"/>
              </w:rPr>
              <w:t>15</w:t>
            </w:r>
          </w:p>
        </w:tc>
        <w:tc>
          <w:tcPr>
            <w:tcW w:w="2269" w:type="dxa"/>
          </w:tcPr>
          <w:p w:rsidR="00166237" w:rsidRDefault="004376CB">
            <w:pPr>
              <w:pStyle w:val="TableParagraph"/>
              <w:spacing w:line="256" w:lineRule="exact"/>
              <w:ind w:left="114" w:right="111"/>
              <w:rPr>
                <w:sz w:val="24"/>
              </w:rPr>
            </w:pPr>
            <w:r>
              <w:rPr>
                <w:spacing w:val="-2"/>
                <w:sz w:val="24"/>
              </w:rPr>
              <w:t>УВП-</w:t>
            </w:r>
            <w:r>
              <w:rPr>
                <w:spacing w:val="-4"/>
                <w:sz w:val="24"/>
              </w:rPr>
              <w:t>280А</w:t>
            </w:r>
          </w:p>
        </w:tc>
        <w:tc>
          <w:tcPr>
            <w:tcW w:w="1268" w:type="dxa"/>
          </w:tcPr>
          <w:p w:rsidR="00166237" w:rsidRDefault="004376CB">
            <w:pPr>
              <w:pStyle w:val="TableParagraph"/>
              <w:spacing w:line="256" w:lineRule="exact"/>
              <w:ind w:left="6" w:right="3"/>
              <w:rPr>
                <w:sz w:val="24"/>
              </w:rPr>
            </w:pPr>
            <w:r>
              <w:rPr>
                <w:spacing w:val="-2"/>
                <w:sz w:val="24"/>
              </w:rPr>
              <w:t>340210</w:t>
            </w:r>
          </w:p>
        </w:tc>
      </w:tr>
      <w:tr w:rsidR="00166237">
        <w:trPr>
          <w:trHeight w:val="275"/>
        </w:trPr>
        <w:tc>
          <w:tcPr>
            <w:tcW w:w="5809" w:type="dxa"/>
          </w:tcPr>
          <w:p w:rsidR="00166237" w:rsidRDefault="004376CB">
            <w:pPr>
              <w:pStyle w:val="TableParagraph"/>
              <w:spacing w:line="256" w:lineRule="exact"/>
              <w:ind w:left="107"/>
              <w:jc w:val="left"/>
              <w:rPr>
                <w:sz w:val="24"/>
              </w:rPr>
            </w:pPr>
            <w:r>
              <w:rPr>
                <w:sz w:val="24"/>
              </w:rPr>
              <w:t>Котельная</w:t>
            </w:r>
            <w:r>
              <w:rPr>
                <w:spacing w:val="-3"/>
                <w:sz w:val="24"/>
              </w:rPr>
              <w:t xml:space="preserve"> </w:t>
            </w:r>
            <w:proofErr w:type="spellStart"/>
            <w:r>
              <w:rPr>
                <w:sz w:val="24"/>
              </w:rPr>
              <w:t>сп</w:t>
            </w:r>
            <w:proofErr w:type="spellEnd"/>
            <w:r>
              <w:rPr>
                <w:sz w:val="24"/>
              </w:rPr>
              <w:t>.</w:t>
            </w:r>
            <w:r>
              <w:rPr>
                <w:spacing w:val="-3"/>
                <w:sz w:val="24"/>
              </w:rPr>
              <w:t xml:space="preserve"> </w:t>
            </w:r>
            <w:r>
              <w:rPr>
                <w:sz w:val="24"/>
              </w:rPr>
              <w:t>Усть-Юган,</w:t>
            </w:r>
            <w:r>
              <w:rPr>
                <w:spacing w:val="-3"/>
                <w:sz w:val="24"/>
              </w:rPr>
              <w:t xml:space="preserve"> </w:t>
            </w:r>
            <w:r>
              <w:rPr>
                <w:sz w:val="24"/>
              </w:rPr>
              <w:t>квартал</w:t>
            </w:r>
            <w:r>
              <w:rPr>
                <w:spacing w:val="-2"/>
                <w:sz w:val="24"/>
              </w:rPr>
              <w:t xml:space="preserve"> </w:t>
            </w:r>
            <w:r>
              <w:rPr>
                <w:sz w:val="24"/>
              </w:rPr>
              <w:t>2-3</w:t>
            </w:r>
            <w:r>
              <w:rPr>
                <w:spacing w:val="-3"/>
                <w:sz w:val="24"/>
              </w:rPr>
              <w:t xml:space="preserve"> </w:t>
            </w:r>
            <w:r>
              <w:rPr>
                <w:sz w:val="24"/>
              </w:rPr>
              <w:t>№</w:t>
            </w:r>
            <w:r>
              <w:rPr>
                <w:spacing w:val="-3"/>
                <w:sz w:val="24"/>
              </w:rPr>
              <w:t xml:space="preserve"> </w:t>
            </w:r>
            <w:r>
              <w:rPr>
                <w:spacing w:val="-10"/>
                <w:sz w:val="24"/>
              </w:rPr>
              <w:t>1</w:t>
            </w:r>
          </w:p>
        </w:tc>
        <w:tc>
          <w:tcPr>
            <w:tcW w:w="2269" w:type="dxa"/>
          </w:tcPr>
          <w:p w:rsidR="00166237" w:rsidRDefault="004376CB">
            <w:pPr>
              <w:pStyle w:val="TableParagraph"/>
              <w:spacing w:line="256" w:lineRule="exact"/>
              <w:ind w:left="114" w:right="111"/>
              <w:rPr>
                <w:sz w:val="24"/>
              </w:rPr>
            </w:pPr>
            <w:r>
              <w:rPr>
                <w:spacing w:val="-2"/>
                <w:sz w:val="24"/>
              </w:rPr>
              <w:t>УВП-</w:t>
            </w:r>
            <w:r>
              <w:rPr>
                <w:spacing w:val="-4"/>
                <w:sz w:val="24"/>
              </w:rPr>
              <w:t>280А</w:t>
            </w:r>
          </w:p>
        </w:tc>
        <w:tc>
          <w:tcPr>
            <w:tcW w:w="1268" w:type="dxa"/>
          </w:tcPr>
          <w:p w:rsidR="00166237" w:rsidRDefault="004376CB">
            <w:pPr>
              <w:pStyle w:val="TableParagraph"/>
              <w:spacing w:line="256" w:lineRule="exact"/>
              <w:ind w:left="6" w:right="3"/>
              <w:rPr>
                <w:sz w:val="24"/>
              </w:rPr>
            </w:pPr>
            <w:r>
              <w:rPr>
                <w:spacing w:val="-2"/>
                <w:sz w:val="24"/>
              </w:rPr>
              <w:t>340427</w:t>
            </w:r>
          </w:p>
        </w:tc>
      </w:tr>
      <w:tr w:rsidR="00166237">
        <w:trPr>
          <w:trHeight w:val="277"/>
        </w:trPr>
        <w:tc>
          <w:tcPr>
            <w:tcW w:w="5809" w:type="dxa"/>
          </w:tcPr>
          <w:p w:rsidR="00166237" w:rsidRDefault="004376CB">
            <w:pPr>
              <w:pStyle w:val="TableParagraph"/>
              <w:spacing w:line="258" w:lineRule="exact"/>
              <w:ind w:left="107"/>
              <w:jc w:val="left"/>
              <w:rPr>
                <w:sz w:val="24"/>
              </w:rPr>
            </w:pPr>
            <w:r>
              <w:rPr>
                <w:sz w:val="24"/>
              </w:rPr>
              <w:t>Котельная</w:t>
            </w:r>
            <w:r>
              <w:rPr>
                <w:spacing w:val="-5"/>
                <w:sz w:val="24"/>
              </w:rPr>
              <w:t xml:space="preserve"> </w:t>
            </w:r>
            <w:r>
              <w:rPr>
                <w:sz w:val="24"/>
              </w:rPr>
              <w:t>п.</w:t>
            </w:r>
            <w:r>
              <w:rPr>
                <w:spacing w:val="-4"/>
                <w:sz w:val="24"/>
              </w:rPr>
              <w:t xml:space="preserve"> </w:t>
            </w:r>
            <w:r>
              <w:rPr>
                <w:sz w:val="24"/>
              </w:rPr>
              <w:t>Юганская</w:t>
            </w:r>
            <w:r>
              <w:rPr>
                <w:spacing w:val="-4"/>
                <w:sz w:val="24"/>
              </w:rPr>
              <w:t xml:space="preserve"> </w:t>
            </w:r>
            <w:r>
              <w:rPr>
                <w:sz w:val="24"/>
              </w:rPr>
              <w:t>Обь,</w:t>
            </w:r>
            <w:r>
              <w:rPr>
                <w:spacing w:val="-4"/>
                <w:sz w:val="24"/>
              </w:rPr>
              <w:t xml:space="preserve"> </w:t>
            </w:r>
            <w:proofErr w:type="spellStart"/>
            <w:r>
              <w:rPr>
                <w:sz w:val="24"/>
              </w:rPr>
              <w:t>промзона</w:t>
            </w:r>
            <w:proofErr w:type="spellEnd"/>
            <w:r>
              <w:rPr>
                <w:sz w:val="24"/>
              </w:rPr>
              <w:t>,</w:t>
            </w:r>
            <w:r>
              <w:rPr>
                <w:spacing w:val="-4"/>
                <w:sz w:val="24"/>
              </w:rPr>
              <w:t xml:space="preserve"> </w:t>
            </w:r>
            <w:r>
              <w:rPr>
                <w:sz w:val="24"/>
              </w:rPr>
              <w:t>строение</w:t>
            </w:r>
            <w:r>
              <w:rPr>
                <w:spacing w:val="-4"/>
                <w:sz w:val="24"/>
              </w:rPr>
              <w:t xml:space="preserve"> </w:t>
            </w:r>
            <w:r>
              <w:rPr>
                <w:spacing w:val="-10"/>
                <w:sz w:val="24"/>
              </w:rPr>
              <w:t>1</w:t>
            </w:r>
          </w:p>
        </w:tc>
        <w:tc>
          <w:tcPr>
            <w:tcW w:w="2269" w:type="dxa"/>
          </w:tcPr>
          <w:p w:rsidR="00166237" w:rsidRDefault="004376CB">
            <w:pPr>
              <w:pStyle w:val="TableParagraph"/>
              <w:spacing w:line="258" w:lineRule="exact"/>
              <w:ind w:left="114" w:right="111"/>
              <w:rPr>
                <w:sz w:val="24"/>
              </w:rPr>
            </w:pPr>
            <w:r>
              <w:rPr>
                <w:spacing w:val="-2"/>
                <w:sz w:val="24"/>
              </w:rPr>
              <w:t>УВП-</w:t>
            </w:r>
            <w:r>
              <w:rPr>
                <w:spacing w:val="-4"/>
                <w:sz w:val="24"/>
              </w:rPr>
              <w:t>280А</w:t>
            </w:r>
          </w:p>
        </w:tc>
        <w:tc>
          <w:tcPr>
            <w:tcW w:w="1268" w:type="dxa"/>
          </w:tcPr>
          <w:p w:rsidR="00166237" w:rsidRDefault="004376CB">
            <w:pPr>
              <w:pStyle w:val="TableParagraph"/>
              <w:spacing w:line="258" w:lineRule="exact"/>
              <w:ind w:left="6" w:right="3"/>
              <w:rPr>
                <w:sz w:val="24"/>
              </w:rPr>
            </w:pPr>
            <w:r>
              <w:rPr>
                <w:spacing w:val="-2"/>
                <w:sz w:val="24"/>
              </w:rPr>
              <w:t>331202</w:t>
            </w:r>
          </w:p>
        </w:tc>
      </w:tr>
    </w:tbl>
    <w:p w:rsidR="00166237" w:rsidRDefault="00166237">
      <w:pPr>
        <w:pStyle w:val="a3"/>
        <w:spacing w:before="241"/>
        <w:ind w:left="0"/>
        <w:rPr>
          <w:b/>
        </w:rPr>
      </w:pPr>
    </w:p>
    <w:p w:rsidR="00166237" w:rsidRDefault="004376CB" w:rsidP="001E1925">
      <w:pPr>
        <w:pStyle w:val="a5"/>
        <w:numPr>
          <w:ilvl w:val="2"/>
          <w:numId w:val="37"/>
        </w:numPr>
        <w:tabs>
          <w:tab w:val="left" w:pos="853"/>
        </w:tabs>
        <w:spacing w:before="1"/>
        <w:ind w:left="2" w:right="287" w:firstLine="707"/>
        <w:jc w:val="left"/>
        <w:rPr>
          <w:b/>
          <w:sz w:val="24"/>
        </w:rPr>
      </w:pPr>
      <w:r>
        <w:rPr>
          <w:b/>
          <w:sz w:val="24"/>
        </w:rPr>
        <w:t>Статистика</w:t>
      </w:r>
      <w:r>
        <w:rPr>
          <w:b/>
          <w:spacing w:val="40"/>
          <w:sz w:val="24"/>
        </w:rPr>
        <w:t xml:space="preserve"> </w:t>
      </w:r>
      <w:r>
        <w:rPr>
          <w:b/>
          <w:sz w:val="24"/>
        </w:rPr>
        <w:t>отказов</w:t>
      </w:r>
      <w:r>
        <w:rPr>
          <w:b/>
          <w:spacing w:val="40"/>
          <w:sz w:val="24"/>
        </w:rPr>
        <w:t xml:space="preserve"> </w:t>
      </w:r>
      <w:r>
        <w:rPr>
          <w:b/>
          <w:sz w:val="24"/>
        </w:rPr>
        <w:t>и</w:t>
      </w:r>
      <w:r>
        <w:rPr>
          <w:b/>
          <w:spacing w:val="40"/>
          <w:sz w:val="24"/>
        </w:rPr>
        <w:t xml:space="preserve"> </w:t>
      </w:r>
      <w:r>
        <w:rPr>
          <w:b/>
          <w:sz w:val="24"/>
        </w:rPr>
        <w:t>восстановлений</w:t>
      </w:r>
      <w:r>
        <w:rPr>
          <w:b/>
          <w:spacing w:val="40"/>
          <w:sz w:val="24"/>
        </w:rPr>
        <w:t xml:space="preserve"> </w:t>
      </w:r>
      <w:r>
        <w:rPr>
          <w:b/>
          <w:sz w:val="24"/>
        </w:rPr>
        <w:t>оборудования</w:t>
      </w:r>
      <w:r>
        <w:rPr>
          <w:b/>
          <w:spacing w:val="40"/>
          <w:sz w:val="24"/>
        </w:rPr>
        <w:t xml:space="preserve"> </w:t>
      </w:r>
      <w:r>
        <w:rPr>
          <w:b/>
          <w:sz w:val="24"/>
        </w:rPr>
        <w:t>источников</w:t>
      </w:r>
      <w:r>
        <w:rPr>
          <w:b/>
          <w:spacing w:val="40"/>
          <w:sz w:val="24"/>
        </w:rPr>
        <w:t xml:space="preserve"> </w:t>
      </w:r>
      <w:r>
        <w:rPr>
          <w:b/>
          <w:sz w:val="24"/>
        </w:rPr>
        <w:t xml:space="preserve">тепловой </w:t>
      </w:r>
      <w:r>
        <w:rPr>
          <w:b/>
          <w:spacing w:val="-2"/>
          <w:sz w:val="24"/>
        </w:rPr>
        <w:t>энергии</w:t>
      </w:r>
    </w:p>
    <w:p w:rsidR="00166237" w:rsidRDefault="004376CB">
      <w:pPr>
        <w:pStyle w:val="a3"/>
        <w:spacing w:before="199"/>
        <w:ind w:left="710"/>
      </w:pPr>
      <w:r>
        <w:t>Отказы</w:t>
      </w:r>
      <w:r>
        <w:rPr>
          <w:spacing w:val="-6"/>
        </w:rPr>
        <w:t xml:space="preserve"> </w:t>
      </w:r>
      <w:r>
        <w:t>оборудования</w:t>
      </w:r>
      <w:r>
        <w:rPr>
          <w:spacing w:val="-3"/>
        </w:rPr>
        <w:t xml:space="preserve"> </w:t>
      </w:r>
      <w:r>
        <w:t>источников</w:t>
      </w:r>
      <w:r>
        <w:rPr>
          <w:spacing w:val="-4"/>
        </w:rPr>
        <w:t xml:space="preserve"> </w:t>
      </w:r>
      <w:r>
        <w:t>тепловой</w:t>
      </w:r>
      <w:r>
        <w:rPr>
          <w:spacing w:val="-5"/>
        </w:rPr>
        <w:t xml:space="preserve"> </w:t>
      </w:r>
      <w:r>
        <w:t>энергии</w:t>
      </w:r>
      <w:r>
        <w:rPr>
          <w:spacing w:val="-3"/>
        </w:rPr>
        <w:t xml:space="preserve"> </w:t>
      </w:r>
      <w:r>
        <w:t>не</w:t>
      </w:r>
      <w:r>
        <w:rPr>
          <w:spacing w:val="-1"/>
        </w:rPr>
        <w:t xml:space="preserve"> </w:t>
      </w:r>
      <w:r>
        <w:rPr>
          <w:spacing w:val="-2"/>
        </w:rPr>
        <w:t>зафиксированы.</w:t>
      </w:r>
    </w:p>
    <w:p w:rsidR="00166237" w:rsidRDefault="004376CB" w:rsidP="001E1925">
      <w:pPr>
        <w:pStyle w:val="a5"/>
        <w:numPr>
          <w:ilvl w:val="2"/>
          <w:numId w:val="37"/>
        </w:numPr>
        <w:tabs>
          <w:tab w:val="left" w:pos="853"/>
        </w:tabs>
        <w:spacing w:before="262"/>
        <w:ind w:left="2" w:right="288" w:firstLine="707"/>
        <w:jc w:val="left"/>
        <w:rPr>
          <w:b/>
          <w:sz w:val="24"/>
        </w:rPr>
      </w:pPr>
      <w:r>
        <w:rPr>
          <w:b/>
          <w:sz w:val="24"/>
        </w:rPr>
        <w:t>Предписания надзорных органов по запрещению дальнейшей эксплуатации источников тепловой энергии</w:t>
      </w:r>
    </w:p>
    <w:p w:rsidR="00166237" w:rsidRDefault="004376CB">
      <w:pPr>
        <w:pStyle w:val="a3"/>
        <w:tabs>
          <w:tab w:val="left" w:pos="2271"/>
          <w:tab w:val="left" w:pos="3571"/>
          <w:tab w:val="left" w:pos="4578"/>
          <w:tab w:val="left" w:pos="5029"/>
          <w:tab w:val="left" w:pos="6513"/>
          <w:tab w:val="left" w:pos="7952"/>
        </w:tabs>
        <w:spacing w:before="202"/>
        <w:ind w:right="288" w:firstLine="707"/>
      </w:pPr>
      <w:r>
        <w:rPr>
          <w:spacing w:val="-2"/>
        </w:rPr>
        <w:t>Предписания</w:t>
      </w:r>
      <w:r>
        <w:tab/>
      </w:r>
      <w:r>
        <w:rPr>
          <w:spacing w:val="-2"/>
        </w:rPr>
        <w:t>надзорных</w:t>
      </w:r>
      <w:r>
        <w:tab/>
      </w:r>
      <w:r>
        <w:rPr>
          <w:spacing w:val="-2"/>
        </w:rPr>
        <w:t>органов</w:t>
      </w:r>
      <w:r>
        <w:tab/>
      </w:r>
      <w:r>
        <w:rPr>
          <w:spacing w:val="-6"/>
        </w:rPr>
        <w:t>по</w:t>
      </w:r>
      <w:r>
        <w:tab/>
      </w:r>
      <w:r>
        <w:rPr>
          <w:spacing w:val="-2"/>
        </w:rPr>
        <w:t>запрещению</w:t>
      </w:r>
      <w:r>
        <w:tab/>
      </w:r>
      <w:r>
        <w:rPr>
          <w:spacing w:val="-2"/>
        </w:rPr>
        <w:t>дальнейшей</w:t>
      </w:r>
      <w:r>
        <w:tab/>
      </w:r>
      <w:r>
        <w:rPr>
          <w:spacing w:val="-2"/>
        </w:rPr>
        <w:t xml:space="preserve">эксплуатации </w:t>
      </w:r>
      <w:r>
        <w:t>источника тепловой энергии отсутствуют.</w:t>
      </w:r>
    </w:p>
    <w:p w:rsidR="00166237" w:rsidRDefault="00166237">
      <w:pPr>
        <w:pStyle w:val="a3"/>
        <w:sectPr w:rsidR="00166237">
          <w:pgSz w:w="11910" w:h="16840"/>
          <w:pgMar w:top="1040" w:right="566" w:bottom="1140" w:left="1700" w:header="0" w:footer="887" w:gutter="0"/>
          <w:cols w:space="720"/>
        </w:sectPr>
      </w:pPr>
    </w:p>
    <w:p w:rsidR="00166237" w:rsidRDefault="004376CB" w:rsidP="001E1925">
      <w:pPr>
        <w:pStyle w:val="a5"/>
        <w:numPr>
          <w:ilvl w:val="2"/>
          <w:numId w:val="37"/>
        </w:numPr>
        <w:tabs>
          <w:tab w:val="left" w:pos="853"/>
        </w:tabs>
        <w:spacing w:before="73"/>
        <w:ind w:left="2" w:right="282" w:firstLine="707"/>
        <w:jc w:val="both"/>
        <w:rPr>
          <w:b/>
          <w:sz w:val="24"/>
        </w:rPr>
      </w:pPr>
      <w:r>
        <w:rPr>
          <w:b/>
          <w:sz w:val="24"/>
        </w:rP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w:t>
      </w:r>
      <w:r>
        <w:rPr>
          <w:b/>
          <w:spacing w:val="-15"/>
          <w:sz w:val="24"/>
        </w:rPr>
        <w:t xml:space="preserve"> </w:t>
      </w:r>
      <w:r>
        <w:rPr>
          <w:b/>
          <w:sz w:val="24"/>
        </w:rPr>
        <w:t>в</w:t>
      </w:r>
      <w:r>
        <w:rPr>
          <w:b/>
          <w:spacing w:val="-15"/>
          <w:sz w:val="24"/>
        </w:rPr>
        <w:t xml:space="preserve"> </w:t>
      </w:r>
      <w:r>
        <w:rPr>
          <w:b/>
          <w:sz w:val="24"/>
        </w:rPr>
        <w:t>вынужденном</w:t>
      </w:r>
      <w:r>
        <w:rPr>
          <w:b/>
          <w:spacing w:val="-15"/>
          <w:sz w:val="24"/>
        </w:rPr>
        <w:t xml:space="preserve"> </w:t>
      </w:r>
      <w:r>
        <w:rPr>
          <w:b/>
          <w:sz w:val="24"/>
        </w:rPr>
        <w:t>режиме</w:t>
      </w:r>
      <w:r>
        <w:rPr>
          <w:b/>
          <w:spacing w:val="-15"/>
          <w:sz w:val="24"/>
        </w:rPr>
        <w:t xml:space="preserve"> </w:t>
      </w:r>
      <w:r>
        <w:rPr>
          <w:b/>
          <w:sz w:val="24"/>
        </w:rPr>
        <w:t>в</w:t>
      </w:r>
      <w:r>
        <w:rPr>
          <w:b/>
          <w:spacing w:val="-15"/>
          <w:sz w:val="24"/>
        </w:rPr>
        <w:t xml:space="preserve"> </w:t>
      </w:r>
      <w:r>
        <w:rPr>
          <w:b/>
          <w:sz w:val="24"/>
        </w:rPr>
        <w:t>целях</w:t>
      </w:r>
      <w:r>
        <w:rPr>
          <w:b/>
          <w:spacing w:val="-15"/>
          <w:sz w:val="24"/>
        </w:rPr>
        <w:t xml:space="preserve"> </w:t>
      </w:r>
      <w:r>
        <w:rPr>
          <w:b/>
          <w:sz w:val="24"/>
        </w:rPr>
        <w:t>обеспечения</w:t>
      </w:r>
      <w:r>
        <w:rPr>
          <w:b/>
          <w:spacing w:val="-15"/>
          <w:sz w:val="24"/>
        </w:rPr>
        <w:t xml:space="preserve"> </w:t>
      </w:r>
      <w:r>
        <w:rPr>
          <w:b/>
          <w:sz w:val="24"/>
        </w:rPr>
        <w:t>надежного</w:t>
      </w:r>
      <w:r>
        <w:rPr>
          <w:b/>
          <w:spacing w:val="-15"/>
          <w:sz w:val="24"/>
        </w:rPr>
        <w:t xml:space="preserve"> </w:t>
      </w:r>
      <w:r>
        <w:rPr>
          <w:b/>
          <w:sz w:val="24"/>
        </w:rPr>
        <w:t xml:space="preserve">теплоснабжения </w:t>
      </w:r>
      <w:r>
        <w:rPr>
          <w:b/>
          <w:spacing w:val="-2"/>
          <w:sz w:val="24"/>
        </w:rPr>
        <w:t>потребителей</w:t>
      </w:r>
    </w:p>
    <w:p w:rsidR="00166237" w:rsidRDefault="004376CB">
      <w:pPr>
        <w:pStyle w:val="a3"/>
        <w:spacing w:before="202"/>
        <w:ind w:right="286" w:firstLine="707"/>
        <w:jc w:val="both"/>
      </w:pPr>
      <w:r>
        <w:t>Источники тепловой энергии и (или) оборудование (турбоагрегаты), входящие в их состав</w:t>
      </w:r>
      <w:r>
        <w:rPr>
          <w:spacing w:val="-1"/>
        </w:rPr>
        <w:t xml:space="preserve"> </w:t>
      </w:r>
      <w:r>
        <w:t>(для</w:t>
      </w:r>
      <w:r>
        <w:rPr>
          <w:spacing w:val="-3"/>
        </w:rPr>
        <w:t xml:space="preserve"> </w:t>
      </w:r>
      <w:r>
        <w:t>источников</w:t>
      </w:r>
      <w:r>
        <w:rPr>
          <w:spacing w:val="-5"/>
        </w:rPr>
        <w:t xml:space="preserve"> </w:t>
      </w:r>
      <w:r>
        <w:t>тепловой</w:t>
      </w:r>
      <w:r>
        <w:rPr>
          <w:spacing w:val="-2"/>
        </w:rPr>
        <w:t xml:space="preserve"> </w:t>
      </w:r>
      <w:r>
        <w:t>энергии,</w:t>
      </w:r>
      <w:r>
        <w:rPr>
          <w:spacing w:val="-2"/>
        </w:rPr>
        <w:t xml:space="preserve"> </w:t>
      </w:r>
      <w:r>
        <w:t>функционирующих</w:t>
      </w:r>
      <w:r>
        <w:rPr>
          <w:spacing w:val="-2"/>
        </w:rPr>
        <w:t xml:space="preserve"> </w:t>
      </w:r>
      <w:r>
        <w:t>в</w:t>
      </w:r>
      <w:r>
        <w:rPr>
          <w:spacing w:val="-3"/>
        </w:rPr>
        <w:t xml:space="preserve"> </w:t>
      </w:r>
      <w:r>
        <w:t>режиме</w:t>
      </w:r>
      <w:r>
        <w:rPr>
          <w:spacing w:val="-3"/>
        </w:rPr>
        <w:t xml:space="preserve"> </w:t>
      </w:r>
      <w:r>
        <w:t>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166237" w:rsidRDefault="00166237">
      <w:pPr>
        <w:pStyle w:val="a3"/>
        <w:jc w:val="both"/>
        <w:sectPr w:rsidR="00166237">
          <w:pgSz w:w="11910" w:h="16840"/>
          <w:pgMar w:top="1040" w:right="566" w:bottom="1140" w:left="1700" w:header="0" w:footer="887" w:gutter="0"/>
          <w:cols w:space="720"/>
        </w:sectPr>
      </w:pPr>
    </w:p>
    <w:p w:rsidR="00166237" w:rsidRDefault="00166237">
      <w:pPr>
        <w:pStyle w:val="a3"/>
        <w:spacing w:before="78"/>
        <w:ind w:left="0"/>
      </w:pPr>
    </w:p>
    <w:p w:rsidR="00166237" w:rsidRDefault="004376CB">
      <w:pPr>
        <w:ind w:left="361" w:firstLine="13120"/>
        <w:rPr>
          <w:b/>
          <w:sz w:val="24"/>
        </w:rPr>
      </w:pPr>
      <w:r>
        <w:rPr>
          <w:b/>
          <w:sz w:val="24"/>
        </w:rPr>
        <w:t>Таблица</w:t>
      </w:r>
      <w:r>
        <w:rPr>
          <w:b/>
          <w:spacing w:val="-15"/>
          <w:sz w:val="24"/>
        </w:rPr>
        <w:t xml:space="preserve"> </w:t>
      </w:r>
      <w:r>
        <w:rPr>
          <w:b/>
          <w:sz w:val="24"/>
        </w:rPr>
        <w:t>12 Эксплуатационные характеристики основного теплофикационного оборудования котельных сельского поселения Усть-Юган на</w:t>
      </w:r>
    </w:p>
    <w:p w:rsidR="00166237" w:rsidRDefault="004376CB">
      <w:pPr>
        <w:spacing w:before="1"/>
        <w:ind w:left="6885"/>
        <w:rPr>
          <w:b/>
          <w:sz w:val="24"/>
        </w:rPr>
      </w:pPr>
      <w:r>
        <w:rPr>
          <w:b/>
          <w:spacing w:val="-2"/>
          <w:sz w:val="24"/>
        </w:rPr>
        <w:t>01.01.2021</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558"/>
        <w:gridCol w:w="1418"/>
        <w:gridCol w:w="1701"/>
        <w:gridCol w:w="2268"/>
        <w:gridCol w:w="2551"/>
        <w:gridCol w:w="1806"/>
      </w:tblGrid>
      <w:tr w:rsidR="00166237">
        <w:trPr>
          <w:trHeight w:val="551"/>
        </w:trPr>
        <w:tc>
          <w:tcPr>
            <w:tcW w:w="3257" w:type="dxa"/>
          </w:tcPr>
          <w:p w:rsidR="00166237" w:rsidRDefault="004376CB">
            <w:pPr>
              <w:pStyle w:val="TableParagraph"/>
              <w:spacing w:line="276" w:lineRule="exact"/>
              <w:ind w:left="732" w:right="208" w:hanging="517"/>
              <w:jc w:val="left"/>
              <w:rPr>
                <w:b/>
                <w:sz w:val="24"/>
              </w:rPr>
            </w:pPr>
            <w:r>
              <w:rPr>
                <w:b/>
                <w:sz w:val="24"/>
              </w:rPr>
              <w:t>Наименование</w:t>
            </w:r>
            <w:r>
              <w:rPr>
                <w:b/>
                <w:spacing w:val="-15"/>
                <w:sz w:val="24"/>
              </w:rPr>
              <w:t xml:space="preserve"> </w:t>
            </w:r>
            <w:r>
              <w:rPr>
                <w:b/>
                <w:sz w:val="24"/>
              </w:rPr>
              <w:t xml:space="preserve">источника </w:t>
            </w:r>
            <w:r>
              <w:rPr>
                <w:b/>
                <w:spacing w:val="-2"/>
                <w:sz w:val="24"/>
              </w:rPr>
              <w:t>теплоснабжения</w:t>
            </w:r>
          </w:p>
        </w:tc>
        <w:tc>
          <w:tcPr>
            <w:tcW w:w="1558" w:type="dxa"/>
          </w:tcPr>
          <w:p w:rsidR="00166237" w:rsidRDefault="004376CB">
            <w:pPr>
              <w:pStyle w:val="TableParagraph"/>
              <w:spacing w:line="276" w:lineRule="exact"/>
              <w:ind w:left="460" w:right="142" w:hanging="312"/>
              <w:jc w:val="left"/>
              <w:rPr>
                <w:b/>
                <w:sz w:val="24"/>
              </w:rPr>
            </w:pPr>
            <w:r>
              <w:rPr>
                <w:b/>
                <w:sz w:val="24"/>
              </w:rPr>
              <w:t>Марка,</w:t>
            </w:r>
            <w:r>
              <w:rPr>
                <w:b/>
                <w:spacing w:val="-15"/>
                <w:sz w:val="24"/>
              </w:rPr>
              <w:t xml:space="preserve"> </w:t>
            </w:r>
            <w:r>
              <w:rPr>
                <w:b/>
                <w:sz w:val="24"/>
              </w:rPr>
              <w:t xml:space="preserve">тип </w:t>
            </w:r>
            <w:r>
              <w:rPr>
                <w:b/>
                <w:spacing w:val="-2"/>
                <w:sz w:val="24"/>
              </w:rPr>
              <w:t>котла</w:t>
            </w:r>
          </w:p>
        </w:tc>
        <w:tc>
          <w:tcPr>
            <w:tcW w:w="1418" w:type="dxa"/>
          </w:tcPr>
          <w:p w:rsidR="00166237" w:rsidRDefault="004376CB">
            <w:pPr>
              <w:pStyle w:val="TableParagraph"/>
              <w:spacing w:line="276" w:lineRule="exact"/>
              <w:ind w:left="122" w:right="112" w:firstLine="206"/>
              <w:jc w:val="left"/>
              <w:rPr>
                <w:b/>
                <w:sz w:val="24"/>
              </w:rPr>
            </w:pPr>
            <w:r>
              <w:rPr>
                <w:b/>
                <w:spacing w:val="-2"/>
                <w:sz w:val="24"/>
              </w:rPr>
              <w:t xml:space="preserve">Кол-во </w:t>
            </w:r>
            <w:r>
              <w:rPr>
                <w:b/>
                <w:sz w:val="24"/>
              </w:rPr>
              <w:t>котлов,</w:t>
            </w:r>
            <w:r>
              <w:rPr>
                <w:b/>
                <w:spacing w:val="-15"/>
                <w:sz w:val="24"/>
              </w:rPr>
              <w:t xml:space="preserve"> </w:t>
            </w:r>
            <w:r>
              <w:rPr>
                <w:b/>
                <w:sz w:val="24"/>
              </w:rPr>
              <w:t>ед.</w:t>
            </w:r>
          </w:p>
        </w:tc>
        <w:tc>
          <w:tcPr>
            <w:tcW w:w="1701" w:type="dxa"/>
          </w:tcPr>
          <w:p w:rsidR="00166237" w:rsidRDefault="004376CB">
            <w:pPr>
              <w:pStyle w:val="TableParagraph"/>
              <w:spacing w:line="276" w:lineRule="exact"/>
              <w:ind w:left="67" w:firstLine="146"/>
              <w:jc w:val="left"/>
              <w:rPr>
                <w:b/>
                <w:sz w:val="24"/>
              </w:rPr>
            </w:pPr>
            <w:r>
              <w:rPr>
                <w:b/>
                <w:sz w:val="24"/>
              </w:rPr>
              <w:t xml:space="preserve">Год ввода в </w:t>
            </w:r>
            <w:r>
              <w:rPr>
                <w:b/>
                <w:spacing w:val="-2"/>
                <w:sz w:val="24"/>
              </w:rPr>
              <w:t>эксплуатацию</w:t>
            </w:r>
          </w:p>
        </w:tc>
        <w:tc>
          <w:tcPr>
            <w:tcW w:w="2268" w:type="dxa"/>
          </w:tcPr>
          <w:p w:rsidR="00166237" w:rsidRDefault="004376CB">
            <w:pPr>
              <w:pStyle w:val="TableParagraph"/>
              <w:spacing w:line="276" w:lineRule="exact"/>
              <w:ind w:left="92" w:right="79" w:firstLine="115"/>
              <w:jc w:val="left"/>
              <w:rPr>
                <w:b/>
                <w:sz w:val="24"/>
              </w:rPr>
            </w:pPr>
            <w:r>
              <w:rPr>
                <w:b/>
                <w:sz w:val="24"/>
              </w:rPr>
              <w:t>Дата проведения последней</w:t>
            </w:r>
            <w:r>
              <w:rPr>
                <w:b/>
                <w:spacing w:val="-15"/>
                <w:sz w:val="24"/>
              </w:rPr>
              <w:t xml:space="preserve"> </w:t>
            </w:r>
            <w:r>
              <w:rPr>
                <w:b/>
                <w:sz w:val="24"/>
              </w:rPr>
              <w:t>наладки</w:t>
            </w:r>
          </w:p>
        </w:tc>
        <w:tc>
          <w:tcPr>
            <w:tcW w:w="2551" w:type="dxa"/>
          </w:tcPr>
          <w:p w:rsidR="00166237" w:rsidRDefault="004376CB">
            <w:pPr>
              <w:pStyle w:val="TableParagraph"/>
              <w:spacing w:line="275" w:lineRule="exact"/>
              <w:ind w:left="11" w:right="3"/>
              <w:rPr>
                <w:b/>
                <w:sz w:val="24"/>
              </w:rPr>
            </w:pPr>
            <w:r>
              <w:rPr>
                <w:b/>
                <w:sz w:val="24"/>
              </w:rPr>
              <w:t xml:space="preserve">Дата </w:t>
            </w:r>
            <w:r>
              <w:rPr>
                <w:b/>
                <w:spacing w:val="-2"/>
                <w:sz w:val="24"/>
              </w:rPr>
              <w:t>последнего</w:t>
            </w:r>
          </w:p>
          <w:p w:rsidR="00166237" w:rsidRDefault="004376CB">
            <w:pPr>
              <w:pStyle w:val="TableParagraph"/>
              <w:spacing w:line="257" w:lineRule="exact"/>
              <w:ind w:left="11" w:right="6"/>
              <w:rPr>
                <w:b/>
                <w:sz w:val="24"/>
              </w:rPr>
            </w:pPr>
            <w:r>
              <w:rPr>
                <w:b/>
                <w:spacing w:val="-2"/>
                <w:sz w:val="24"/>
              </w:rPr>
              <w:t>освидетельствования</w:t>
            </w:r>
          </w:p>
        </w:tc>
        <w:tc>
          <w:tcPr>
            <w:tcW w:w="1806" w:type="dxa"/>
          </w:tcPr>
          <w:p w:rsidR="00166237" w:rsidRDefault="004376CB">
            <w:pPr>
              <w:pStyle w:val="TableParagraph"/>
              <w:spacing w:line="276" w:lineRule="exact"/>
              <w:ind w:left="254" w:right="156" w:hanging="87"/>
              <w:jc w:val="left"/>
              <w:rPr>
                <w:b/>
                <w:sz w:val="24"/>
              </w:rPr>
            </w:pPr>
            <w:r>
              <w:rPr>
                <w:b/>
                <w:sz w:val="24"/>
              </w:rPr>
              <w:t>Срок</w:t>
            </w:r>
            <w:r>
              <w:rPr>
                <w:b/>
                <w:spacing w:val="-15"/>
                <w:sz w:val="24"/>
              </w:rPr>
              <w:t xml:space="preserve"> </w:t>
            </w:r>
            <w:r>
              <w:rPr>
                <w:b/>
                <w:sz w:val="24"/>
              </w:rPr>
              <w:t>службы котла, факт</w:t>
            </w:r>
          </w:p>
        </w:tc>
      </w:tr>
      <w:tr w:rsidR="00166237">
        <w:trPr>
          <w:trHeight w:val="275"/>
        </w:trPr>
        <w:tc>
          <w:tcPr>
            <w:tcW w:w="3257" w:type="dxa"/>
            <w:vMerge w:val="restart"/>
          </w:tcPr>
          <w:p w:rsidR="00166237" w:rsidRDefault="004376CB">
            <w:pPr>
              <w:pStyle w:val="TableParagraph"/>
              <w:ind w:left="110" w:right="208"/>
              <w:jc w:val="left"/>
              <w:rPr>
                <w:sz w:val="24"/>
              </w:rPr>
            </w:pPr>
            <w:r>
              <w:rPr>
                <w:sz w:val="24"/>
              </w:rPr>
              <w:t>Котельная</w:t>
            </w:r>
            <w:r>
              <w:rPr>
                <w:spacing w:val="-15"/>
                <w:sz w:val="24"/>
              </w:rPr>
              <w:t xml:space="preserve"> </w:t>
            </w:r>
            <w:r>
              <w:rPr>
                <w:sz w:val="24"/>
              </w:rPr>
              <w:t>ст.</w:t>
            </w:r>
            <w:r>
              <w:rPr>
                <w:spacing w:val="-15"/>
                <w:sz w:val="24"/>
              </w:rPr>
              <w:t xml:space="preserve"> </w:t>
            </w:r>
            <w:r>
              <w:rPr>
                <w:sz w:val="24"/>
              </w:rPr>
              <w:t>Усть-Юган, строение 15</w:t>
            </w:r>
          </w:p>
        </w:tc>
        <w:tc>
          <w:tcPr>
            <w:tcW w:w="1558" w:type="dxa"/>
          </w:tcPr>
          <w:p w:rsidR="00166237" w:rsidRDefault="004376CB">
            <w:pPr>
              <w:pStyle w:val="TableParagraph"/>
              <w:spacing w:line="255" w:lineRule="exact"/>
              <w:ind w:left="16" w:right="4"/>
              <w:rPr>
                <w:sz w:val="24"/>
              </w:rPr>
            </w:pPr>
            <w:r>
              <w:rPr>
                <w:spacing w:val="-2"/>
                <w:sz w:val="24"/>
              </w:rPr>
              <w:t>КВа-</w:t>
            </w:r>
            <w:r>
              <w:rPr>
                <w:spacing w:val="-5"/>
                <w:sz w:val="24"/>
              </w:rPr>
              <w:t>1,5</w:t>
            </w:r>
          </w:p>
        </w:tc>
        <w:tc>
          <w:tcPr>
            <w:tcW w:w="1418" w:type="dxa"/>
          </w:tcPr>
          <w:p w:rsidR="00166237" w:rsidRDefault="004376CB">
            <w:pPr>
              <w:pStyle w:val="TableParagraph"/>
              <w:spacing w:line="255" w:lineRule="exact"/>
              <w:ind w:left="13"/>
              <w:rPr>
                <w:sz w:val="24"/>
              </w:rPr>
            </w:pPr>
            <w:r>
              <w:rPr>
                <w:spacing w:val="-10"/>
                <w:sz w:val="24"/>
              </w:rPr>
              <w:t>1</w:t>
            </w:r>
          </w:p>
        </w:tc>
        <w:tc>
          <w:tcPr>
            <w:tcW w:w="1701" w:type="dxa"/>
          </w:tcPr>
          <w:p w:rsidR="00166237" w:rsidRDefault="004376CB">
            <w:pPr>
              <w:pStyle w:val="TableParagraph"/>
              <w:spacing w:line="255" w:lineRule="exact"/>
              <w:ind w:left="9"/>
              <w:rPr>
                <w:sz w:val="24"/>
              </w:rPr>
            </w:pPr>
            <w:r>
              <w:rPr>
                <w:spacing w:val="-4"/>
                <w:sz w:val="24"/>
              </w:rPr>
              <w:t>2019</w:t>
            </w:r>
          </w:p>
        </w:tc>
        <w:tc>
          <w:tcPr>
            <w:tcW w:w="2268" w:type="dxa"/>
          </w:tcPr>
          <w:p w:rsidR="00166237" w:rsidRDefault="004376CB">
            <w:pPr>
              <w:pStyle w:val="TableParagraph"/>
              <w:spacing w:line="255" w:lineRule="exact"/>
              <w:ind w:left="22" w:right="12"/>
              <w:rPr>
                <w:sz w:val="24"/>
              </w:rPr>
            </w:pPr>
            <w:r>
              <w:rPr>
                <w:spacing w:val="-2"/>
                <w:sz w:val="24"/>
              </w:rPr>
              <w:t>12.12.2019</w:t>
            </w:r>
          </w:p>
        </w:tc>
        <w:tc>
          <w:tcPr>
            <w:tcW w:w="2551" w:type="dxa"/>
          </w:tcPr>
          <w:p w:rsidR="00166237" w:rsidRDefault="004376CB">
            <w:pPr>
              <w:pStyle w:val="TableParagraph"/>
              <w:spacing w:line="255" w:lineRule="exact"/>
              <w:ind w:left="11"/>
              <w:rPr>
                <w:sz w:val="24"/>
              </w:rPr>
            </w:pPr>
            <w:r>
              <w:rPr>
                <w:spacing w:val="-2"/>
                <w:sz w:val="24"/>
              </w:rPr>
              <w:t>12.12.2019</w:t>
            </w:r>
          </w:p>
        </w:tc>
        <w:tc>
          <w:tcPr>
            <w:tcW w:w="1806" w:type="dxa"/>
          </w:tcPr>
          <w:p w:rsidR="00166237" w:rsidRDefault="004376CB">
            <w:pPr>
              <w:pStyle w:val="TableParagraph"/>
              <w:spacing w:line="255" w:lineRule="exact"/>
              <w:ind w:left="13"/>
              <w:rPr>
                <w:sz w:val="24"/>
              </w:rPr>
            </w:pPr>
            <w:r>
              <w:rPr>
                <w:spacing w:val="-10"/>
                <w:sz w:val="24"/>
              </w:rPr>
              <w:t>2</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4"/>
              <w:rPr>
                <w:sz w:val="24"/>
              </w:rPr>
            </w:pPr>
            <w:r>
              <w:rPr>
                <w:spacing w:val="-2"/>
                <w:sz w:val="24"/>
              </w:rPr>
              <w:t>КВа-</w:t>
            </w:r>
            <w:r>
              <w:rPr>
                <w:spacing w:val="-5"/>
                <w:sz w:val="24"/>
              </w:rPr>
              <w:t>1,5</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2019</w:t>
            </w:r>
          </w:p>
        </w:tc>
        <w:tc>
          <w:tcPr>
            <w:tcW w:w="2268" w:type="dxa"/>
          </w:tcPr>
          <w:p w:rsidR="00166237" w:rsidRDefault="004376CB">
            <w:pPr>
              <w:pStyle w:val="TableParagraph"/>
              <w:spacing w:line="256" w:lineRule="exact"/>
              <w:ind w:left="22" w:right="12"/>
              <w:rPr>
                <w:sz w:val="24"/>
              </w:rPr>
            </w:pPr>
            <w:r>
              <w:rPr>
                <w:spacing w:val="-2"/>
                <w:sz w:val="24"/>
              </w:rPr>
              <w:t>12.12.2019</w:t>
            </w:r>
          </w:p>
        </w:tc>
        <w:tc>
          <w:tcPr>
            <w:tcW w:w="2551" w:type="dxa"/>
          </w:tcPr>
          <w:p w:rsidR="00166237" w:rsidRDefault="004376CB">
            <w:pPr>
              <w:pStyle w:val="TableParagraph"/>
              <w:spacing w:line="256" w:lineRule="exact"/>
              <w:ind w:left="11"/>
              <w:rPr>
                <w:sz w:val="24"/>
              </w:rPr>
            </w:pPr>
            <w:r>
              <w:rPr>
                <w:spacing w:val="-2"/>
                <w:sz w:val="24"/>
              </w:rPr>
              <w:t>12.12.2019</w:t>
            </w:r>
          </w:p>
        </w:tc>
        <w:tc>
          <w:tcPr>
            <w:tcW w:w="1806" w:type="dxa"/>
          </w:tcPr>
          <w:p w:rsidR="00166237" w:rsidRDefault="004376CB">
            <w:pPr>
              <w:pStyle w:val="TableParagraph"/>
              <w:spacing w:line="256" w:lineRule="exact"/>
              <w:ind w:left="13"/>
              <w:rPr>
                <w:sz w:val="24"/>
              </w:rPr>
            </w:pPr>
            <w:r>
              <w:rPr>
                <w:spacing w:val="-10"/>
                <w:sz w:val="24"/>
              </w:rPr>
              <w:t>2</w:t>
            </w:r>
          </w:p>
        </w:tc>
      </w:tr>
      <w:tr w:rsidR="00166237">
        <w:trPr>
          <w:trHeight w:val="276"/>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7"/>
              <w:rPr>
                <w:sz w:val="24"/>
              </w:rPr>
            </w:pPr>
            <w:r>
              <w:rPr>
                <w:spacing w:val="-2"/>
                <w:sz w:val="24"/>
              </w:rPr>
              <w:t>ВСТ-</w:t>
            </w:r>
            <w:r>
              <w:rPr>
                <w:spacing w:val="-5"/>
                <w:sz w:val="24"/>
              </w:rPr>
              <w:t>5М</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1995</w:t>
            </w:r>
          </w:p>
        </w:tc>
        <w:tc>
          <w:tcPr>
            <w:tcW w:w="2268" w:type="dxa"/>
          </w:tcPr>
          <w:p w:rsidR="00166237" w:rsidRDefault="004376CB">
            <w:pPr>
              <w:pStyle w:val="TableParagraph"/>
              <w:spacing w:line="256" w:lineRule="exact"/>
              <w:ind w:left="22" w:right="12"/>
              <w:rPr>
                <w:sz w:val="24"/>
              </w:rPr>
            </w:pPr>
            <w:r>
              <w:rPr>
                <w:spacing w:val="-2"/>
                <w:sz w:val="24"/>
              </w:rPr>
              <w:t>20.12.2018</w:t>
            </w:r>
          </w:p>
        </w:tc>
        <w:tc>
          <w:tcPr>
            <w:tcW w:w="2551" w:type="dxa"/>
          </w:tcPr>
          <w:p w:rsidR="00166237" w:rsidRDefault="004376CB">
            <w:pPr>
              <w:pStyle w:val="TableParagraph"/>
              <w:spacing w:line="256" w:lineRule="exact"/>
              <w:ind w:left="11"/>
              <w:rPr>
                <w:sz w:val="24"/>
              </w:rPr>
            </w:pPr>
            <w:r>
              <w:rPr>
                <w:spacing w:val="-2"/>
                <w:sz w:val="24"/>
              </w:rPr>
              <w:t>20.12.2018</w:t>
            </w:r>
          </w:p>
        </w:tc>
        <w:tc>
          <w:tcPr>
            <w:tcW w:w="1806" w:type="dxa"/>
          </w:tcPr>
          <w:p w:rsidR="00166237" w:rsidRDefault="004376CB">
            <w:pPr>
              <w:pStyle w:val="TableParagraph"/>
              <w:spacing w:line="256" w:lineRule="exact"/>
              <w:ind w:left="13"/>
              <w:rPr>
                <w:sz w:val="24"/>
              </w:rPr>
            </w:pPr>
            <w:r>
              <w:rPr>
                <w:spacing w:val="-5"/>
                <w:sz w:val="24"/>
              </w:rPr>
              <w:t>26</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7"/>
              <w:rPr>
                <w:sz w:val="24"/>
              </w:rPr>
            </w:pPr>
            <w:r>
              <w:rPr>
                <w:spacing w:val="-2"/>
                <w:sz w:val="24"/>
              </w:rPr>
              <w:t>ВСТ-</w:t>
            </w:r>
            <w:r>
              <w:rPr>
                <w:spacing w:val="-5"/>
                <w:sz w:val="24"/>
              </w:rPr>
              <w:t>5М</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1995</w:t>
            </w:r>
          </w:p>
        </w:tc>
        <w:tc>
          <w:tcPr>
            <w:tcW w:w="2268" w:type="dxa"/>
          </w:tcPr>
          <w:p w:rsidR="00166237" w:rsidRDefault="004376CB">
            <w:pPr>
              <w:pStyle w:val="TableParagraph"/>
              <w:spacing w:line="256" w:lineRule="exact"/>
              <w:ind w:left="22" w:right="12"/>
              <w:rPr>
                <w:sz w:val="24"/>
              </w:rPr>
            </w:pPr>
            <w:r>
              <w:rPr>
                <w:spacing w:val="-2"/>
                <w:sz w:val="24"/>
              </w:rPr>
              <w:t>20.12.2018</w:t>
            </w:r>
          </w:p>
        </w:tc>
        <w:tc>
          <w:tcPr>
            <w:tcW w:w="2551" w:type="dxa"/>
          </w:tcPr>
          <w:p w:rsidR="00166237" w:rsidRDefault="004376CB">
            <w:pPr>
              <w:pStyle w:val="TableParagraph"/>
              <w:spacing w:line="256" w:lineRule="exact"/>
              <w:ind w:left="11"/>
              <w:rPr>
                <w:sz w:val="24"/>
              </w:rPr>
            </w:pPr>
            <w:r>
              <w:rPr>
                <w:spacing w:val="-2"/>
                <w:sz w:val="24"/>
              </w:rPr>
              <w:t>20.12.2018</w:t>
            </w:r>
          </w:p>
        </w:tc>
        <w:tc>
          <w:tcPr>
            <w:tcW w:w="1806" w:type="dxa"/>
          </w:tcPr>
          <w:p w:rsidR="00166237" w:rsidRDefault="004376CB">
            <w:pPr>
              <w:pStyle w:val="TableParagraph"/>
              <w:spacing w:line="256" w:lineRule="exact"/>
              <w:ind w:left="13"/>
              <w:rPr>
                <w:sz w:val="24"/>
              </w:rPr>
            </w:pPr>
            <w:r>
              <w:rPr>
                <w:spacing w:val="-5"/>
                <w:sz w:val="24"/>
              </w:rPr>
              <w:t>26</w:t>
            </w:r>
          </w:p>
        </w:tc>
      </w:tr>
      <w:tr w:rsidR="00166237">
        <w:trPr>
          <w:trHeight w:val="278"/>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before="1" w:line="257" w:lineRule="exact"/>
              <w:ind w:left="16" w:right="4"/>
              <w:rPr>
                <w:sz w:val="24"/>
              </w:rPr>
            </w:pPr>
            <w:r>
              <w:rPr>
                <w:sz w:val="24"/>
              </w:rPr>
              <w:t>ВК-21</w:t>
            </w:r>
            <w:r>
              <w:rPr>
                <w:spacing w:val="-1"/>
                <w:sz w:val="24"/>
              </w:rPr>
              <w:t xml:space="preserve"> </w:t>
            </w:r>
            <w:r>
              <w:rPr>
                <w:spacing w:val="-2"/>
                <w:sz w:val="24"/>
              </w:rPr>
              <w:t>(ГВС)</w:t>
            </w:r>
          </w:p>
        </w:tc>
        <w:tc>
          <w:tcPr>
            <w:tcW w:w="1418" w:type="dxa"/>
          </w:tcPr>
          <w:p w:rsidR="00166237" w:rsidRDefault="004376CB">
            <w:pPr>
              <w:pStyle w:val="TableParagraph"/>
              <w:spacing w:before="1" w:line="257" w:lineRule="exact"/>
              <w:ind w:left="13"/>
              <w:rPr>
                <w:sz w:val="24"/>
              </w:rPr>
            </w:pPr>
            <w:r>
              <w:rPr>
                <w:spacing w:val="-10"/>
                <w:sz w:val="24"/>
              </w:rPr>
              <w:t>1</w:t>
            </w:r>
          </w:p>
        </w:tc>
        <w:tc>
          <w:tcPr>
            <w:tcW w:w="1701" w:type="dxa"/>
          </w:tcPr>
          <w:p w:rsidR="00166237" w:rsidRDefault="004376CB">
            <w:pPr>
              <w:pStyle w:val="TableParagraph"/>
              <w:spacing w:before="1" w:line="257" w:lineRule="exact"/>
              <w:ind w:left="9"/>
              <w:rPr>
                <w:sz w:val="24"/>
              </w:rPr>
            </w:pPr>
            <w:r>
              <w:rPr>
                <w:spacing w:val="-4"/>
                <w:sz w:val="24"/>
              </w:rPr>
              <w:t>2016</w:t>
            </w:r>
          </w:p>
        </w:tc>
        <w:tc>
          <w:tcPr>
            <w:tcW w:w="2268" w:type="dxa"/>
          </w:tcPr>
          <w:p w:rsidR="00166237" w:rsidRDefault="004376CB">
            <w:pPr>
              <w:pStyle w:val="TableParagraph"/>
              <w:spacing w:before="1" w:line="257" w:lineRule="exact"/>
              <w:ind w:left="22" w:right="12"/>
              <w:rPr>
                <w:sz w:val="24"/>
              </w:rPr>
            </w:pPr>
            <w:r>
              <w:rPr>
                <w:spacing w:val="-2"/>
                <w:sz w:val="24"/>
              </w:rPr>
              <w:t>20.12.2018</w:t>
            </w:r>
          </w:p>
        </w:tc>
        <w:tc>
          <w:tcPr>
            <w:tcW w:w="2551" w:type="dxa"/>
          </w:tcPr>
          <w:p w:rsidR="00166237" w:rsidRDefault="004376CB">
            <w:pPr>
              <w:pStyle w:val="TableParagraph"/>
              <w:spacing w:before="1" w:line="257" w:lineRule="exact"/>
              <w:ind w:left="11"/>
              <w:rPr>
                <w:sz w:val="24"/>
              </w:rPr>
            </w:pPr>
            <w:r>
              <w:rPr>
                <w:spacing w:val="-2"/>
                <w:sz w:val="24"/>
              </w:rPr>
              <w:t>20.12.2018</w:t>
            </w:r>
          </w:p>
        </w:tc>
        <w:tc>
          <w:tcPr>
            <w:tcW w:w="1806" w:type="dxa"/>
          </w:tcPr>
          <w:p w:rsidR="00166237" w:rsidRDefault="004376CB">
            <w:pPr>
              <w:pStyle w:val="TableParagraph"/>
              <w:spacing w:before="1" w:line="257" w:lineRule="exact"/>
              <w:ind w:left="13"/>
              <w:rPr>
                <w:sz w:val="24"/>
              </w:rPr>
            </w:pPr>
            <w:r>
              <w:rPr>
                <w:spacing w:val="-10"/>
                <w:sz w:val="24"/>
              </w:rPr>
              <w:t>5</w:t>
            </w:r>
          </w:p>
        </w:tc>
      </w:tr>
      <w:tr w:rsidR="00166237">
        <w:trPr>
          <w:trHeight w:val="275"/>
        </w:trPr>
        <w:tc>
          <w:tcPr>
            <w:tcW w:w="3257" w:type="dxa"/>
            <w:vMerge w:val="restart"/>
          </w:tcPr>
          <w:p w:rsidR="00166237" w:rsidRDefault="004376CB">
            <w:pPr>
              <w:pStyle w:val="TableParagraph"/>
              <w:ind w:left="110" w:right="208"/>
              <w:jc w:val="left"/>
              <w:rPr>
                <w:sz w:val="24"/>
              </w:rPr>
            </w:pPr>
            <w:r>
              <w:rPr>
                <w:sz w:val="24"/>
              </w:rPr>
              <w:t>Котельная</w:t>
            </w:r>
            <w:r>
              <w:rPr>
                <w:spacing w:val="-15"/>
                <w:sz w:val="24"/>
              </w:rPr>
              <w:t xml:space="preserve"> </w:t>
            </w:r>
            <w:proofErr w:type="spellStart"/>
            <w:r>
              <w:rPr>
                <w:sz w:val="24"/>
              </w:rPr>
              <w:t>сп</w:t>
            </w:r>
            <w:proofErr w:type="spellEnd"/>
            <w:r>
              <w:rPr>
                <w:sz w:val="24"/>
              </w:rPr>
              <w:t>.</w:t>
            </w:r>
            <w:r>
              <w:rPr>
                <w:spacing w:val="-15"/>
                <w:sz w:val="24"/>
              </w:rPr>
              <w:t xml:space="preserve"> </w:t>
            </w:r>
            <w:r>
              <w:rPr>
                <w:sz w:val="24"/>
              </w:rPr>
              <w:t>Усть-Юган, квартал 2-3 № 1</w:t>
            </w:r>
          </w:p>
        </w:tc>
        <w:tc>
          <w:tcPr>
            <w:tcW w:w="1558" w:type="dxa"/>
          </w:tcPr>
          <w:p w:rsidR="00166237" w:rsidRDefault="004376CB">
            <w:pPr>
              <w:pStyle w:val="TableParagraph"/>
              <w:spacing w:line="256" w:lineRule="exact"/>
              <w:ind w:left="16" w:right="7"/>
              <w:rPr>
                <w:sz w:val="24"/>
              </w:rPr>
            </w:pPr>
            <w:r>
              <w:rPr>
                <w:spacing w:val="-2"/>
                <w:sz w:val="24"/>
              </w:rPr>
              <w:t>ВК-</w:t>
            </w:r>
            <w:r>
              <w:rPr>
                <w:spacing w:val="-5"/>
                <w:sz w:val="24"/>
              </w:rPr>
              <w:t>21</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2001</w:t>
            </w:r>
          </w:p>
        </w:tc>
        <w:tc>
          <w:tcPr>
            <w:tcW w:w="2268" w:type="dxa"/>
          </w:tcPr>
          <w:p w:rsidR="00166237" w:rsidRDefault="004376CB">
            <w:pPr>
              <w:pStyle w:val="TableParagraph"/>
              <w:spacing w:line="256" w:lineRule="exact"/>
              <w:ind w:left="22" w:right="12"/>
              <w:rPr>
                <w:sz w:val="24"/>
              </w:rPr>
            </w:pPr>
            <w:r>
              <w:rPr>
                <w:spacing w:val="-2"/>
                <w:sz w:val="24"/>
              </w:rPr>
              <w:t>20.12.2018</w:t>
            </w:r>
          </w:p>
        </w:tc>
        <w:tc>
          <w:tcPr>
            <w:tcW w:w="2551" w:type="dxa"/>
          </w:tcPr>
          <w:p w:rsidR="00166237" w:rsidRDefault="004376CB">
            <w:pPr>
              <w:pStyle w:val="TableParagraph"/>
              <w:spacing w:line="256" w:lineRule="exact"/>
              <w:ind w:left="11"/>
              <w:rPr>
                <w:sz w:val="24"/>
              </w:rPr>
            </w:pPr>
            <w:r>
              <w:rPr>
                <w:spacing w:val="-2"/>
                <w:sz w:val="24"/>
              </w:rPr>
              <w:t>20.12.2018</w:t>
            </w:r>
          </w:p>
        </w:tc>
        <w:tc>
          <w:tcPr>
            <w:tcW w:w="1806" w:type="dxa"/>
          </w:tcPr>
          <w:p w:rsidR="00166237" w:rsidRDefault="004376CB">
            <w:pPr>
              <w:pStyle w:val="TableParagraph"/>
              <w:spacing w:line="256" w:lineRule="exact"/>
              <w:ind w:left="13"/>
              <w:rPr>
                <w:sz w:val="24"/>
              </w:rPr>
            </w:pPr>
            <w:r>
              <w:rPr>
                <w:spacing w:val="-5"/>
                <w:sz w:val="24"/>
              </w:rPr>
              <w:t>20</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7"/>
              <w:rPr>
                <w:sz w:val="24"/>
              </w:rPr>
            </w:pPr>
            <w:r>
              <w:rPr>
                <w:spacing w:val="-2"/>
                <w:sz w:val="24"/>
              </w:rPr>
              <w:t>ВК-</w:t>
            </w:r>
            <w:r>
              <w:rPr>
                <w:spacing w:val="-5"/>
                <w:sz w:val="24"/>
              </w:rPr>
              <w:t>21</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2001</w:t>
            </w:r>
          </w:p>
        </w:tc>
        <w:tc>
          <w:tcPr>
            <w:tcW w:w="2268" w:type="dxa"/>
          </w:tcPr>
          <w:p w:rsidR="00166237" w:rsidRDefault="004376CB">
            <w:pPr>
              <w:pStyle w:val="TableParagraph"/>
              <w:spacing w:line="256" w:lineRule="exact"/>
              <w:ind w:left="22" w:right="12"/>
              <w:rPr>
                <w:sz w:val="24"/>
              </w:rPr>
            </w:pPr>
            <w:r>
              <w:rPr>
                <w:spacing w:val="-2"/>
                <w:sz w:val="24"/>
              </w:rPr>
              <w:t>20.12.2018</w:t>
            </w:r>
          </w:p>
        </w:tc>
        <w:tc>
          <w:tcPr>
            <w:tcW w:w="2551" w:type="dxa"/>
          </w:tcPr>
          <w:p w:rsidR="00166237" w:rsidRDefault="004376CB">
            <w:pPr>
              <w:pStyle w:val="TableParagraph"/>
              <w:spacing w:line="256" w:lineRule="exact"/>
              <w:ind w:left="11"/>
              <w:rPr>
                <w:sz w:val="24"/>
              </w:rPr>
            </w:pPr>
            <w:r>
              <w:rPr>
                <w:spacing w:val="-2"/>
                <w:sz w:val="24"/>
              </w:rPr>
              <w:t>12.04.2018</w:t>
            </w:r>
          </w:p>
        </w:tc>
        <w:tc>
          <w:tcPr>
            <w:tcW w:w="1806" w:type="dxa"/>
          </w:tcPr>
          <w:p w:rsidR="00166237" w:rsidRDefault="004376CB">
            <w:pPr>
              <w:pStyle w:val="TableParagraph"/>
              <w:spacing w:line="256" w:lineRule="exact"/>
              <w:ind w:left="13"/>
              <w:rPr>
                <w:sz w:val="24"/>
              </w:rPr>
            </w:pPr>
            <w:r>
              <w:rPr>
                <w:spacing w:val="-5"/>
                <w:sz w:val="24"/>
              </w:rPr>
              <w:t>20</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4"/>
              <w:rPr>
                <w:sz w:val="24"/>
              </w:rPr>
            </w:pPr>
            <w:r>
              <w:rPr>
                <w:spacing w:val="-2"/>
                <w:sz w:val="24"/>
              </w:rPr>
              <w:t>КВСА-</w:t>
            </w:r>
            <w:r>
              <w:rPr>
                <w:spacing w:val="-10"/>
                <w:sz w:val="24"/>
              </w:rPr>
              <w:t>3</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1989</w:t>
            </w:r>
          </w:p>
        </w:tc>
        <w:tc>
          <w:tcPr>
            <w:tcW w:w="2268" w:type="dxa"/>
          </w:tcPr>
          <w:p w:rsidR="00166237" w:rsidRDefault="004376CB">
            <w:pPr>
              <w:pStyle w:val="TableParagraph"/>
              <w:spacing w:line="256" w:lineRule="exact"/>
              <w:ind w:left="22" w:right="12"/>
              <w:rPr>
                <w:sz w:val="24"/>
              </w:rPr>
            </w:pPr>
            <w:r>
              <w:rPr>
                <w:spacing w:val="-2"/>
                <w:sz w:val="24"/>
              </w:rPr>
              <w:t>12.04.2018</w:t>
            </w:r>
          </w:p>
        </w:tc>
        <w:tc>
          <w:tcPr>
            <w:tcW w:w="2551" w:type="dxa"/>
          </w:tcPr>
          <w:p w:rsidR="00166237" w:rsidRDefault="004376CB">
            <w:pPr>
              <w:pStyle w:val="TableParagraph"/>
              <w:spacing w:line="256" w:lineRule="exact"/>
              <w:ind w:left="11"/>
              <w:rPr>
                <w:sz w:val="24"/>
              </w:rPr>
            </w:pPr>
            <w:r>
              <w:rPr>
                <w:spacing w:val="-2"/>
                <w:sz w:val="24"/>
              </w:rPr>
              <w:t>12.04.2018</w:t>
            </w:r>
          </w:p>
        </w:tc>
        <w:tc>
          <w:tcPr>
            <w:tcW w:w="1806" w:type="dxa"/>
          </w:tcPr>
          <w:p w:rsidR="00166237" w:rsidRDefault="004376CB">
            <w:pPr>
              <w:pStyle w:val="TableParagraph"/>
              <w:spacing w:line="256" w:lineRule="exact"/>
              <w:ind w:left="13"/>
              <w:rPr>
                <w:sz w:val="24"/>
              </w:rPr>
            </w:pPr>
            <w:r>
              <w:rPr>
                <w:spacing w:val="-5"/>
                <w:sz w:val="24"/>
              </w:rPr>
              <w:t>32</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4"/>
              <w:rPr>
                <w:sz w:val="24"/>
              </w:rPr>
            </w:pPr>
            <w:r>
              <w:rPr>
                <w:spacing w:val="-2"/>
                <w:sz w:val="24"/>
              </w:rPr>
              <w:t>ВВД-</w:t>
            </w:r>
            <w:r>
              <w:rPr>
                <w:spacing w:val="-5"/>
                <w:sz w:val="24"/>
              </w:rPr>
              <w:t>1.8</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1987</w:t>
            </w:r>
          </w:p>
        </w:tc>
        <w:tc>
          <w:tcPr>
            <w:tcW w:w="2268" w:type="dxa"/>
          </w:tcPr>
          <w:p w:rsidR="00166237" w:rsidRDefault="004376CB">
            <w:pPr>
              <w:pStyle w:val="TableParagraph"/>
              <w:spacing w:line="256" w:lineRule="exact"/>
              <w:ind w:left="22" w:right="12"/>
              <w:rPr>
                <w:sz w:val="24"/>
              </w:rPr>
            </w:pPr>
            <w:r>
              <w:rPr>
                <w:spacing w:val="-2"/>
                <w:sz w:val="24"/>
              </w:rPr>
              <w:t>12.04.2018</w:t>
            </w:r>
          </w:p>
        </w:tc>
        <w:tc>
          <w:tcPr>
            <w:tcW w:w="2551" w:type="dxa"/>
          </w:tcPr>
          <w:p w:rsidR="00166237" w:rsidRDefault="004376CB">
            <w:pPr>
              <w:pStyle w:val="TableParagraph"/>
              <w:spacing w:line="256" w:lineRule="exact"/>
              <w:ind w:left="11"/>
              <w:rPr>
                <w:sz w:val="24"/>
              </w:rPr>
            </w:pPr>
            <w:r>
              <w:rPr>
                <w:spacing w:val="-2"/>
                <w:sz w:val="24"/>
              </w:rPr>
              <w:t>12.04.2018</w:t>
            </w:r>
          </w:p>
        </w:tc>
        <w:tc>
          <w:tcPr>
            <w:tcW w:w="1806" w:type="dxa"/>
          </w:tcPr>
          <w:p w:rsidR="00166237" w:rsidRDefault="004376CB">
            <w:pPr>
              <w:pStyle w:val="TableParagraph"/>
              <w:spacing w:line="256" w:lineRule="exact"/>
              <w:ind w:left="13"/>
              <w:rPr>
                <w:sz w:val="24"/>
              </w:rPr>
            </w:pPr>
            <w:r>
              <w:rPr>
                <w:spacing w:val="-5"/>
                <w:sz w:val="24"/>
              </w:rPr>
              <w:t>34</w:t>
            </w:r>
          </w:p>
        </w:tc>
      </w:tr>
      <w:tr w:rsidR="00166237">
        <w:trPr>
          <w:trHeight w:val="275"/>
        </w:trPr>
        <w:tc>
          <w:tcPr>
            <w:tcW w:w="3257" w:type="dxa"/>
            <w:vMerge w:val="restart"/>
          </w:tcPr>
          <w:p w:rsidR="00166237" w:rsidRDefault="004376CB">
            <w:pPr>
              <w:pStyle w:val="TableParagraph"/>
              <w:ind w:left="110" w:right="208"/>
              <w:jc w:val="left"/>
              <w:rPr>
                <w:sz w:val="24"/>
              </w:rPr>
            </w:pPr>
            <w:r>
              <w:rPr>
                <w:sz w:val="24"/>
              </w:rPr>
              <w:t>Котельная</w:t>
            </w:r>
            <w:r>
              <w:rPr>
                <w:spacing w:val="-13"/>
                <w:sz w:val="24"/>
              </w:rPr>
              <w:t xml:space="preserve"> </w:t>
            </w:r>
            <w:r>
              <w:rPr>
                <w:sz w:val="24"/>
              </w:rPr>
              <w:t>п.</w:t>
            </w:r>
            <w:r>
              <w:rPr>
                <w:spacing w:val="-13"/>
                <w:sz w:val="24"/>
              </w:rPr>
              <w:t xml:space="preserve"> </w:t>
            </w:r>
            <w:r>
              <w:rPr>
                <w:sz w:val="24"/>
              </w:rPr>
              <w:t>Юганская</w:t>
            </w:r>
            <w:r>
              <w:rPr>
                <w:spacing w:val="-13"/>
                <w:sz w:val="24"/>
              </w:rPr>
              <w:t xml:space="preserve"> </w:t>
            </w:r>
            <w:r>
              <w:rPr>
                <w:sz w:val="24"/>
              </w:rPr>
              <w:t xml:space="preserve">Обь, </w:t>
            </w:r>
            <w:proofErr w:type="spellStart"/>
            <w:r>
              <w:rPr>
                <w:sz w:val="24"/>
              </w:rPr>
              <w:t>промзона</w:t>
            </w:r>
            <w:proofErr w:type="spellEnd"/>
            <w:r>
              <w:rPr>
                <w:sz w:val="24"/>
              </w:rPr>
              <w:t>, строение 1</w:t>
            </w:r>
          </w:p>
        </w:tc>
        <w:tc>
          <w:tcPr>
            <w:tcW w:w="1558" w:type="dxa"/>
          </w:tcPr>
          <w:p w:rsidR="00166237" w:rsidRDefault="004376CB">
            <w:pPr>
              <w:pStyle w:val="TableParagraph"/>
              <w:spacing w:line="256" w:lineRule="exact"/>
              <w:ind w:left="16" w:right="7"/>
              <w:rPr>
                <w:sz w:val="24"/>
              </w:rPr>
            </w:pPr>
            <w:r>
              <w:rPr>
                <w:spacing w:val="-2"/>
                <w:sz w:val="24"/>
              </w:rPr>
              <w:t>ВК-</w:t>
            </w:r>
            <w:r>
              <w:rPr>
                <w:spacing w:val="-5"/>
                <w:sz w:val="24"/>
              </w:rPr>
              <w:t>21</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2"/>
                <w:sz w:val="24"/>
              </w:rPr>
              <w:t>1999*</w:t>
            </w:r>
          </w:p>
        </w:tc>
        <w:tc>
          <w:tcPr>
            <w:tcW w:w="2268" w:type="dxa"/>
          </w:tcPr>
          <w:p w:rsidR="00166237" w:rsidRDefault="004376CB">
            <w:pPr>
              <w:pStyle w:val="TableParagraph"/>
              <w:spacing w:line="256" w:lineRule="exact"/>
              <w:ind w:left="22" w:right="12"/>
              <w:rPr>
                <w:sz w:val="24"/>
              </w:rPr>
            </w:pPr>
            <w:r>
              <w:rPr>
                <w:spacing w:val="-2"/>
                <w:sz w:val="24"/>
              </w:rPr>
              <w:t>20.12.2018</w:t>
            </w:r>
          </w:p>
        </w:tc>
        <w:tc>
          <w:tcPr>
            <w:tcW w:w="2551" w:type="dxa"/>
          </w:tcPr>
          <w:p w:rsidR="00166237" w:rsidRDefault="004376CB">
            <w:pPr>
              <w:pStyle w:val="TableParagraph"/>
              <w:spacing w:line="256" w:lineRule="exact"/>
              <w:ind w:left="11"/>
              <w:rPr>
                <w:sz w:val="24"/>
              </w:rPr>
            </w:pPr>
            <w:r>
              <w:rPr>
                <w:spacing w:val="-2"/>
                <w:sz w:val="24"/>
              </w:rPr>
              <w:t>20.12.2018</w:t>
            </w:r>
          </w:p>
        </w:tc>
        <w:tc>
          <w:tcPr>
            <w:tcW w:w="1806" w:type="dxa"/>
          </w:tcPr>
          <w:p w:rsidR="00166237" w:rsidRDefault="004376CB">
            <w:pPr>
              <w:pStyle w:val="TableParagraph"/>
              <w:spacing w:line="256" w:lineRule="exact"/>
              <w:ind w:left="13"/>
              <w:rPr>
                <w:sz w:val="24"/>
              </w:rPr>
            </w:pPr>
            <w:r>
              <w:rPr>
                <w:spacing w:val="-5"/>
                <w:sz w:val="24"/>
              </w:rPr>
              <w:t>22</w:t>
            </w:r>
          </w:p>
        </w:tc>
      </w:tr>
      <w:tr w:rsidR="00166237">
        <w:trPr>
          <w:trHeight w:val="277"/>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before="1" w:line="257" w:lineRule="exact"/>
              <w:ind w:left="16" w:right="7"/>
              <w:rPr>
                <w:sz w:val="24"/>
              </w:rPr>
            </w:pPr>
            <w:r>
              <w:rPr>
                <w:spacing w:val="-2"/>
                <w:sz w:val="24"/>
              </w:rPr>
              <w:t>ВК-</w:t>
            </w:r>
            <w:r>
              <w:rPr>
                <w:spacing w:val="-5"/>
                <w:sz w:val="24"/>
              </w:rPr>
              <w:t>21</w:t>
            </w:r>
          </w:p>
        </w:tc>
        <w:tc>
          <w:tcPr>
            <w:tcW w:w="1418" w:type="dxa"/>
          </w:tcPr>
          <w:p w:rsidR="00166237" w:rsidRDefault="004376CB">
            <w:pPr>
              <w:pStyle w:val="TableParagraph"/>
              <w:spacing w:before="1" w:line="257" w:lineRule="exact"/>
              <w:ind w:left="13"/>
              <w:rPr>
                <w:sz w:val="24"/>
              </w:rPr>
            </w:pPr>
            <w:r>
              <w:rPr>
                <w:spacing w:val="-10"/>
                <w:sz w:val="24"/>
              </w:rPr>
              <w:t>1</w:t>
            </w:r>
          </w:p>
        </w:tc>
        <w:tc>
          <w:tcPr>
            <w:tcW w:w="1701" w:type="dxa"/>
          </w:tcPr>
          <w:p w:rsidR="00166237" w:rsidRDefault="004376CB">
            <w:pPr>
              <w:pStyle w:val="TableParagraph"/>
              <w:spacing w:before="1" w:line="257" w:lineRule="exact"/>
              <w:ind w:left="9"/>
              <w:rPr>
                <w:sz w:val="24"/>
              </w:rPr>
            </w:pPr>
            <w:r>
              <w:rPr>
                <w:spacing w:val="-4"/>
                <w:sz w:val="24"/>
              </w:rPr>
              <w:t>1999</w:t>
            </w:r>
          </w:p>
        </w:tc>
        <w:tc>
          <w:tcPr>
            <w:tcW w:w="2268" w:type="dxa"/>
          </w:tcPr>
          <w:p w:rsidR="00166237" w:rsidRDefault="004376CB">
            <w:pPr>
              <w:pStyle w:val="TableParagraph"/>
              <w:spacing w:before="1" w:line="257" w:lineRule="exact"/>
              <w:ind w:left="22" w:right="12"/>
              <w:rPr>
                <w:sz w:val="24"/>
              </w:rPr>
            </w:pPr>
            <w:r>
              <w:rPr>
                <w:spacing w:val="-2"/>
                <w:sz w:val="24"/>
              </w:rPr>
              <w:t>16.04.2018</w:t>
            </w:r>
          </w:p>
        </w:tc>
        <w:tc>
          <w:tcPr>
            <w:tcW w:w="2551" w:type="dxa"/>
          </w:tcPr>
          <w:p w:rsidR="00166237" w:rsidRDefault="004376CB">
            <w:pPr>
              <w:pStyle w:val="TableParagraph"/>
              <w:spacing w:before="1" w:line="257" w:lineRule="exact"/>
              <w:ind w:left="11"/>
              <w:rPr>
                <w:sz w:val="24"/>
              </w:rPr>
            </w:pPr>
            <w:r>
              <w:rPr>
                <w:spacing w:val="-2"/>
                <w:sz w:val="24"/>
              </w:rPr>
              <w:t>16.04.2018</w:t>
            </w:r>
          </w:p>
        </w:tc>
        <w:tc>
          <w:tcPr>
            <w:tcW w:w="1806" w:type="dxa"/>
          </w:tcPr>
          <w:p w:rsidR="00166237" w:rsidRDefault="004376CB">
            <w:pPr>
              <w:pStyle w:val="TableParagraph"/>
              <w:spacing w:before="1" w:line="257" w:lineRule="exact"/>
              <w:ind w:left="13"/>
              <w:rPr>
                <w:sz w:val="24"/>
              </w:rPr>
            </w:pPr>
            <w:r>
              <w:rPr>
                <w:spacing w:val="-5"/>
                <w:sz w:val="24"/>
              </w:rPr>
              <w:t>22</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7"/>
              <w:rPr>
                <w:sz w:val="24"/>
              </w:rPr>
            </w:pPr>
            <w:r>
              <w:rPr>
                <w:spacing w:val="-2"/>
                <w:sz w:val="24"/>
              </w:rPr>
              <w:t>ВК-</w:t>
            </w:r>
            <w:r>
              <w:rPr>
                <w:spacing w:val="-5"/>
                <w:sz w:val="24"/>
              </w:rPr>
              <w:t>21</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2001</w:t>
            </w:r>
          </w:p>
        </w:tc>
        <w:tc>
          <w:tcPr>
            <w:tcW w:w="2268" w:type="dxa"/>
          </w:tcPr>
          <w:p w:rsidR="00166237" w:rsidRDefault="004376CB">
            <w:pPr>
              <w:pStyle w:val="TableParagraph"/>
              <w:spacing w:line="256" w:lineRule="exact"/>
              <w:ind w:left="22" w:right="12"/>
              <w:rPr>
                <w:sz w:val="24"/>
              </w:rPr>
            </w:pPr>
            <w:r>
              <w:rPr>
                <w:spacing w:val="-2"/>
                <w:sz w:val="24"/>
              </w:rPr>
              <w:t>16.04.2018</w:t>
            </w:r>
          </w:p>
        </w:tc>
        <w:tc>
          <w:tcPr>
            <w:tcW w:w="2551" w:type="dxa"/>
          </w:tcPr>
          <w:p w:rsidR="00166237" w:rsidRDefault="004376CB">
            <w:pPr>
              <w:pStyle w:val="TableParagraph"/>
              <w:spacing w:line="256" w:lineRule="exact"/>
              <w:ind w:left="11"/>
              <w:rPr>
                <w:sz w:val="24"/>
              </w:rPr>
            </w:pPr>
            <w:r>
              <w:rPr>
                <w:spacing w:val="-2"/>
                <w:sz w:val="24"/>
              </w:rPr>
              <w:t>16.04.2018</w:t>
            </w:r>
          </w:p>
        </w:tc>
        <w:tc>
          <w:tcPr>
            <w:tcW w:w="1806" w:type="dxa"/>
          </w:tcPr>
          <w:p w:rsidR="00166237" w:rsidRDefault="004376CB">
            <w:pPr>
              <w:pStyle w:val="TableParagraph"/>
              <w:spacing w:line="256" w:lineRule="exact"/>
              <w:ind w:left="13"/>
              <w:rPr>
                <w:sz w:val="24"/>
              </w:rPr>
            </w:pPr>
            <w:r>
              <w:rPr>
                <w:spacing w:val="-5"/>
                <w:sz w:val="24"/>
              </w:rPr>
              <w:t>20</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7"/>
              <w:rPr>
                <w:sz w:val="24"/>
              </w:rPr>
            </w:pPr>
            <w:r>
              <w:rPr>
                <w:spacing w:val="-2"/>
                <w:sz w:val="24"/>
              </w:rPr>
              <w:t>ВК-</w:t>
            </w:r>
            <w:r>
              <w:rPr>
                <w:spacing w:val="-5"/>
                <w:sz w:val="24"/>
              </w:rPr>
              <w:t>21</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2000</w:t>
            </w:r>
          </w:p>
        </w:tc>
        <w:tc>
          <w:tcPr>
            <w:tcW w:w="2268" w:type="dxa"/>
          </w:tcPr>
          <w:p w:rsidR="00166237" w:rsidRDefault="004376CB">
            <w:pPr>
              <w:pStyle w:val="TableParagraph"/>
              <w:spacing w:line="256" w:lineRule="exact"/>
              <w:ind w:left="22" w:right="12"/>
              <w:rPr>
                <w:sz w:val="24"/>
              </w:rPr>
            </w:pPr>
            <w:r>
              <w:rPr>
                <w:spacing w:val="-2"/>
                <w:sz w:val="24"/>
              </w:rPr>
              <w:t>16.04.2018</w:t>
            </w:r>
          </w:p>
        </w:tc>
        <w:tc>
          <w:tcPr>
            <w:tcW w:w="2551" w:type="dxa"/>
          </w:tcPr>
          <w:p w:rsidR="00166237" w:rsidRDefault="004376CB">
            <w:pPr>
              <w:pStyle w:val="TableParagraph"/>
              <w:spacing w:line="256" w:lineRule="exact"/>
              <w:ind w:left="11"/>
              <w:rPr>
                <w:sz w:val="24"/>
              </w:rPr>
            </w:pPr>
            <w:r>
              <w:rPr>
                <w:spacing w:val="-2"/>
                <w:sz w:val="24"/>
              </w:rPr>
              <w:t>16.04.2018</w:t>
            </w:r>
          </w:p>
        </w:tc>
        <w:tc>
          <w:tcPr>
            <w:tcW w:w="1806" w:type="dxa"/>
          </w:tcPr>
          <w:p w:rsidR="00166237" w:rsidRDefault="004376CB">
            <w:pPr>
              <w:pStyle w:val="TableParagraph"/>
              <w:spacing w:line="256" w:lineRule="exact"/>
              <w:ind w:left="13"/>
              <w:rPr>
                <w:sz w:val="24"/>
              </w:rPr>
            </w:pPr>
            <w:r>
              <w:rPr>
                <w:spacing w:val="-5"/>
                <w:sz w:val="24"/>
              </w:rPr>
              <w:t>21</w:t>
            </w:r>
          </w:p>
        </w:tc>
      </w:tr>
      <w:tr w:rsidR="00166237">
        <w:trPr>
          <w:trHeight w:val="275"/>
        </w:trPr>
        <w:tc>
          <w:tcPr>
            <w:tcW w:w="3257" w:type="dxa"/>
            <w:vMerge/>
            <w:tcBorders>
              <w:top w:val="nil"/>
            </w:tcBorders>
          </w:tcPr>
          <w:p w:rsidR="00166237" w:rsidRDefault="00166237">
            <w:pPr>
              <w:rPr>
                <w:sz w:val="2"/>
                <w:szCs w:val="2"/>
              </w:rPr>
            </w:pPr>
          </w:p>
        </w:tc>
        <w:tc>
          <w:tcPr>
            <w:tcW w:w="1558" w:type="dxa"/>
          </w:tcPr>
          <w:p w:rsidR="00166237" w:rsidRDefault="004376CB">
            <w:pPr>
              <w:pStyle w:val="TableParagraph"/>
              <w:spacing w:line="256" w:lineRule="exact"/>
              <w:ind w:left="16" w:right="7"/>
              <w:rPr>
                <w:sz w:val="24"/>
              </w:rPr>
            </w:pPr>
            <w:r>
              <w:rPr>
                <w:spacing w:val="-2"/>
                <w:sz w:val="24"/>
              </w:rPr>
              <w:t>ВК-</w:t>
            </w:r>
            <w:r>
              <w:rPr>
                <w:spacing w:val="-5"/>
                <w:sz w:val="24"/>
              </w:rPr>
              <w:t>21</w:t>
            </w:r>
          </w:p>
        </w:tc>
        <w:tc>
          <w:tcPr>
            <w:tcW w:w="1418" w:type="dxa"/>
          </w:tcPr>
          <w:p w:rsidR="00166237" w:rsidRDefault="004376CB">
            <w:pPr>
              <w:pStyle w:val="TableParagraph"/>
              <w:spacing w:line="256" w:lineRule="exact"/>
              <w:ind w:left="13"/>
              <w:rPr>
                <w:sz w:val="24"/>
              </w:rPr>
            </w:pPr>
            <w:r>
              <w:rPr>
                <w:spacing w:val="-10"/>
                <w:sz w:val="24"/>
              </w:rPr>
              <w:t>1</w:t>
            </w:r>
          </w:p>
        </w:tc>
        <w:tc>
          <w:tcPr>
            <w:tcW w:w="1701" w:type="dxa"/>
          </w:tcPr>
          <w:p w:rsidR="00166237" w:rsidRDefault="004376CB">
            <w:pPr>
              <w:pStyle w:val="TableParagraph"/>
              <w:spacing w:line="256" w:lineRule="exact"/>
              <w:ind w:left="9"/>
              <w:rPr>
                <w:sz w:val="24"/>
              </w:rPr>
            </w:pPr>
            <w:r>
              <w:rPr>
                <w:spacing w:val="-4"/>
                <w:sz w:val="24"/>
              </w:rPr>
              <w:t>2000</w:t>
            </w:r>
          </w:p>
        </w:tc>
        <w:tc>
          <w:tcPr>
            <w:tcW w:w="2268" w:type="dxa"/>
          </w:tcPr>
          <w:p w:rsidR="00166237" w:rsidRDefault="004376CB">
            <w:pPr>
              <w:pStyle w:val="TableParagraph"/>
              <w:spacing w:line="256" w:lineRule="exact"/>
              <w:ind w:left="22" w:right="12"/>
              <w:rPr>
                <w:sz w:val="24"/>
              </w:rPr>
            </w:pPr>
            <w:r>
              <w:rPr>
                <w:spacing w:val="-2"/>
                <w:sz w:val="24"/>
              </w:rPr>
              <w:t>20.12.2018</w:t>
            </w:r>
          </w:p>
        </w:tc>
        <w:tc>
          <w:tcPr>
            <w:tcW w:w="2551" w:type="dxa"/>
          </w:tcPr>
          <w:p w:rsidR="00166237" w:rsidRDefault="004376CB">
            <w:pPr>
              <w:pStyle w:val="TableParagraph"/>
              <w:spacing w:line="256" w:lineRule="exact"/>
              <w:ind w:left="11"/>
              <w:rPr>
                <w:sz w:val="24"/>
              </w:rPr>
            </w:pPr>
            <w:r>
              <w:rPr>
                <w:spacing w:val="-2"/>
                <w:sz w:val="24"/>
              </w:rPr>
              <w:t>20.12.2018</w:t>
            </w:r>
          </w:p>
        </w:tc>
        <w:tc>
          <w:tcPr>
            <w:tcW w:w="1806" w:type="dxa"/>
          </w:tcPr>
          <w:p w:rsidR="00166237" w:rsidRDefault="004376CB">
            <w:pPr>
              <w:pStyle w:val="TableParagraph"/>
              <w:spacing w:line="256" w:lineRule="exact"/>
              <w:ind w:left="13"/>
              <w:rPr>
                <w:sz w:val="24"/>
              </w:rPr>
            </w:pPr>
            <w:r>
              <w:rPr>
                <w:spacing w:val="-5"/>
                <w:sz w:val="24"/>
              </w:rPr>
              <w:t>21</w:t>
            </w:r>
          </w:p>
        </w:tc>
      </w:tr>
    </w:tbl>
    <w:p w:rsidR="00166237" w:rsidRDefault="004376CB">
      <w:pPr>
        <w:pStyle w:val="a3"/>
        <w:spacing w:before="7"/>
        <w:ind w:left="140"/>
      </w:pPr>
      <w:r>
        <w:rPr>
          <w:spacing w:val="-2"/>
        </w:rPr>
        <w:t>Примечание:</w:t>
      </w:r>
    </w:p>
    <w:p w:rsidR="00166237" w:rsidRDefault="004376CB">
      <w:pPr>
        <w:pStyle w:val="a3"/>
        <w:ind w:left="140"/>
      </w:pPr>
      <w:r>
        <w:t>*</w:t>
      </w:r>
      <w:r>
        <w:rPr>
          <w:spacing w:val="-4"/>
        </w:rPr>
        <w:t xml:space="preserve"> </w:t>
      </w:r>
      <w:r>
        <w:t>в</w:t>
      </w:r>
      <w:r>
        <w:rPr>
          <w:spacing w:val="-2"/>
        </w:rPr>
        <w:t xml:space="preserve"> </w:t>
      </w:r>
      <w:r>
        <w:t>марте</w:t>
      </w:r>
      <w:r>
        <w:rPr>
          <w:spacing w:val="-1"/>
        </w:rPr>
        <w:t xml:space="preserve"> </w:t>
      </w:r>
      <w:r>
        <w:t>2021</w:t>
      </w:r>
      <w:r>
        <w:rPr>
          <w:spacing w:val="-1"/>
        </w:rPr>
        <w:t xml:space="preserve"> </w:t>
      </w:r>
      <w:r>
        <w:t>г.</w:t>
      </w:r>
      <w:r>
        <w:rPr>
          <w:spacing w:val="-1"/>
        </w:rPr>
        <w:t xml:space="preserve"> </w:t>
      </w:r>
      <w:r>
        <w:t>произведена</w:t>
      </w:r>
      <w:r>
        <w:rPr>
          <w:spacing w:val="-2"/>
        </w:rPr>
        <w:t xml:space="preserve"> </w:t>
      </w:r>
      <w:r>
        <w:t>замена</w:t>
      </w:r>
      <w:r>
        <w:rPr>
          <w:spacing w:val="-2"/>
        </w:rPr>
        <w:t xml:space="preserve"> </w:t>
      </w:r>
      <w:r>
        <w:t>ВК-21</w:t>
      </w:r>
      <w:r>
        <w:rPr>
          <w:spacing w:val="-1"/>
        </w:rPr>
        <w:t xml:space="preserve"> </w:t>
      </w:r>
      <w:r>
        <w:t>№ 1,</w:t>
      </w:r>
      <w:r>
        <w:rPr>
          <w:spacing w:val="-1"/>
        </w:rPr>
        <w:t xml:space="preserve"> </w:t>
      </w:r>
      <w:r>
        <w:t>на</w:t>
      </w:r>
      <w:r>
        <w:rPr>
          <w:spacing w:val="-2"/>
        </w:rPr>
        <w:t xml:space="preserve"> </w:t>
      </w:r>
      <w:r>
        <w:t>котел</w:t>
      </w:r>
      <w:r>
        <w:rPr>
          <w:spacing w:val="-1"/>
        </w:rPr>
        <w:t xml:space="preserve"> </w:t>
      </w:r>
      <w:r>
        <w:t>ВК-21</w:t>
      </w:r>
      <w:r>
        <w:rPr>
          <w:spacing w:val="-1"/>
        </w:rPr>
        <w:t xml:space="preserve"> </w:t>
      </w:r>
      <w:r>
        <w:t>с</w:t>
      </w:r>
      <w:r>
        <w:rPr>
          <w:spacing w:val="-2"/>
        </w:rPr>
        <w:t xml:space="preserve"> </w:t>
      </w:r>
      <w:r>
        <w:t>аналогичными</w:t>
      </w:r>
      <w:r>
        <w:rPr>
          <w:spacing w:val="-1"/>
        </w:rPr>
        <w:t xml:space="preserve"> </w:t>
      </w:r>
      <w:r>
        <w:rPr>
          <w:spacing w:val="-2"/>
        </w:rPr>
        <w:t>характеристиками</w:t>
      </w: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spacing w:before="92"/>
        <w:ind w:left="0"/>
        <w:rPr>
          <w:sz w:val="20"/>
        </w:rPr>
      </w:pPr>
    </w:p>
    <w:p w:rsidR="00166237" w:rsidRDefault="004376CB">
      <w:pPr>
        <w:ind w:right="136"/>
        <w:jc w:val="right"/>
        <w:rPr>
          <w:sz w:val="20"/>
        </w:rPr>
      </w:pPr>
      <w:r>
        <w:rPr>
          <w:spacing w:val="-5"/>
          <w:sz w:val="20"/>
        </w:rPr>
        <w:t>27</w:t>
      </w:r>
    </w:p>
    <w:p w:rsidR="00166237" w:rsidRDefault="00166237">
      <w:pPr>
        <w:jc w:val="right"/>
        <w:rPr>
          <w:sz w:val="20"/>
        </w:rPr>
        <w:sectPr w:rsidR="00166237">
          <w:footerReference w:type="default" r:id="rId45"/>
          <w:pgSz w:w="16840" w:h="11910" w:orient="landscape"/>
          <w:pgMar w:top="1340" w:right="992" w:bottom="280" w:left="992" w:header="0" w:footer="0" w:gutter="0"/>
          <w:cols w:space="720"/>
        </w:sectPr>
      </w:pPr>
    </w:p>
    <w:p w:rsidR="00166237" w:rsidRDefault="004376CB" w:rsidP="001E1925">
      <w:pPr>
        <w:pStyle w:val="a5"/>
        <w:numPr>
          <w:ilvl w:val="1"/>
          <w:numId w:val="33"/>
        </w:numPr>
        <w:tabs>
          <w:tab w:val="left" w:pos="928"/>
        </w:tabs>
        <w:spacing w:before="73"/>
        <w:ind w:hanging="219"/>
        <w:rPr>
          <w:b/>
          <w:sz w:val="24"/>
        </w:rPr>
      </w:pPr>
      <w:r>
        <w:rPr>
          <w:b/>
          <w:sz w:val="24"/>
        </w:rPr>
        <w:lastRenderedPageBreak/>
        <w:t>Тепловые</w:t>
      </w:r>
      <w:r>
        <w:rPr>
          <w:b/>
          <w:spacing w:val="-6"/>
          <w:sz w:val="24"/>
        </w:rPr>
        <w:t xml:space="preserve"> </w:t>
      </w:r>
      <w:r>
        <w:rPr>
          <w:b/>
          <w:sz w:val="24"/>
        </w:rPr>
        <w:t>сети,</w:t>
      </w:r>
      <w:r>
        <w:rPr>
          <w:b/>
          <w:spacing w:val="-1"/>
          <w:sz w:val="24"/>
        </w:rPr>
        <w:t xml:space="preserve"> </w:t>
      </w:r>
      <w:r>
        <w:rPr>
          <w:b/>
          <w:sz w:val="24"/>
        </w:rPr>
        <w:t>сооружения</w:t>
      </w:r>
      <w:r>
        <w:rPr>
          <w:b/>
          <w:spacing w:val="-1"/>
          <w:sz w:val="24"/>
        </w:rPr>
        <w:t xml:space="preserve"> </w:t>
      </w:r>
      <w:r>
        <w:rPr>
          <w:b/>
          <w:sz w:val="24"/>
        </w:rPr>
        <w:t>на</w:t>
      </w:r>
      <w:r>
        <w:rPr>
          <w:b/>
          <w:spacing w:val="-2"/>
          <w:sz w:val="24"/>
        </w:rPr>
        <w:t xml:space="preserve"> </w:t>
      </w:r>
      <w:r>
        <w:rPr>
          <w:b/>
          <w:sz w:val="24"/>
        </w:rPr>
        <w:t>них</w:t>
      </w:r>
      <w:r>
        <w:rPr>
          <w:b/>
          <w:spacing w:val="-4"/>
          <w:sz w:val="24"/>
        </w:rPr>
        <w:t xml:space="preserve"> </w:t>
      </w:r>
      <w:r>
        <w:rPr>
          <w:b/>
          <w:sz w:val="24"/>
        </w:rPr>
        <w:t>и</w:t>
      </w:r>
      <w:r>
        <w:rPr>
          <w:b/>
          <w:spacing w:val="-1"/>
          <w:sz w:val="24"/>
        </w:rPr>
        <w:t xml:space="preserve"> </w:t>
      </w:r>
      <w:r>
        <w:rPr>
          <w:b/>
          <w:sz w:val="24"/>
        </w:rPr>
        <w:t>тепловые</w:t>
      </w:r>
      <w:r>
        <w:rPr>
          <w:b/>
          <w:spacing w:val="-3"/>
          <w:sz w:val="24"/>
        </w:rPr>
        <w:t xml:space="preserve"> </w:t>
      </w:r>
      <w:r>
        <w:rPr>
          <w:b/>
          <w:spacing w:val="-2"/>
          <w:sz w:val="24"/>
        </w:rPr>
        <w:t>пункты</w:t>
      </w:r>
    </w:p>
    <w:p w:rsidR="00166237" w:rsidRDefault="004376CB" w:rsidP="001E1925">
      <w:pPr>
        <w:pStyle w:val="a5"/>
        <w:numPr>
          <w:ilvl w:val="2"/>
          <w:numId w:val="33"/>
        </w:numPr>
        <w:tabs>
          <w:tab w:val="left" w:pos="568"/>
        </w:tabs>
        <w:spacing w:before="241"/>
        <w:ind w:right="140" w:firstLine="707"/>
        <w:rPr>
          <w:b/>
          <w:sz w:val="24"/>
        </w:rPr>
      </w:pPr>
      <w:r>
        <w:rPr>
          <w:b/>
          <w:sz w:val="24"/>
        </w:rPr>
        <w:t>Описание</w:t>
      </w:r>
      <w:r>
        <w:rPr>
          <w:b/>
          <w:spacing w:val="-15"/>
          <w:sz w:val="24"/>
        </w:rPr>
        <w:t xml:space="preserve"> </w:t>
      </w:r>
      <w:r>
        <w:rPr>
          <w:b/>
          <w:sz w:val="24"/>
        </w:rPr>
        <w:t>структуры</w:t>
      </w:r>
      <w:r>
        <w:rPr>
          <w:b/>
          <w:spacing w:val="-15"/>
          <w:sz w:val="24"/>
        </w:rPr>
        <w:t xml:space="preserve"> </w:t>
      </w:r>
      <w:r>
        <w:rPr>
          <w:b/>
          <w:sz w:val="24"/>
        </w:rPr>
        <w:t>тепловых</w:t>
      </w:r>
      <w:r>
        <w:rPr>
          <w:b/>
          <w:spacing w:val="-15"/>
          <w:sz w:val="24"/>
        </w:rPr>
        <w:t xml:space="preserve"> </w:t>
      </w:r>
      <w:r>
        <w:rPr>
          <w:b/>
          <w:sz w:val="24"/>
        </w:rPr>
        <w:t>сетей</w:t>
      </w:r>
      <w:r>
        <w:rPr>
          <w:b/>
          <w:spacing w:val="-15"/>
          <w:sz w:val="24"/>
        </w:rPr>
        <w:t xml:space="preserve"> </w:t>
      </w:r>
      <w:r>
        <w:rPr>
          <w:b/>
          <w:sz w:val="24"/>
        </w:rPr>
        <w:t>от</w:t>
      </w:r>
      <w:r>
        <w:rPr>
          <w:b/>
          <w:spacing w:val="-12"/>
          <w:sz w:val="24"/>
        </w:rPr>
        <w:t xml:space="preserve"> </w:t>
      </w:r>
      <w:r>
        <w:rPr>
          <w:b/>
          <w:sz w:val="24"/>
        </w:rPr>
        <w:t>каждого</w:t>
      </w:r>
      <w:r>
        <w:rPr>
          <w:b/>
          <w:spacing w:val="-15"/>
          <w:sz w:val="24"/>
        </w:rPr>
        <w:t xml:space="preserve"> </w:t>
      </w:r>
      <w:r>
        <w:rPr>
          <w:b/>
          <w:sz w:val="24"/>
        </w:rPr>
        <w:t>источника</w:t>
      </w:r>
      <w:r>
        <w:rPr>
          <w:b/>
          <w:spacing w:val="-14"/>
          <w:sz w:val="24"/>
        </w:rPr>
        <w:t xml:space="preserve"> </w:t>
      </w:r>
      <w:r>
        <w:rPr>
          <w:b/>
          <w:sz w:val="24"/>
        </w:rPr>
        <w:t>тепловой</w:t>
      </w:r>
      <w:r>
        <w:rPr>
          <w:b/>
          <w:spacing w:val="-14"/>
          <w:sz w:val="24"/>
        </w:rPr>
        <w:t xml:space="preserve"> </w:t>
      </w:r>
      <w:r>
        <w:rPr>
          <w:b/>
          <w:sz w:val="24"/>
        </w:rPr>
        <w:t>энергии,</w:t>
      </w:r>
      <w:r>
        <w:rPr>
          <w:b/>
          <w:spacing w:val="-15"/>
          <w:sz w:val="24"/>
        </w:rPr>
        <w:t xml:space="preserve"> </w:t>
      </w:r>
      <w:r>
        <w:rPr>
          <w:b/>
          <w:sz w:val="24"/>
        </w:rPr>
        <w:t>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166237" w:rsidRDefault="004376CB">
      <w:pPr>
        <w:pStyle w:val="a3"/>
        <w:spacing w:before="201"/>
        <w:ind w:right="138" w:firstLine="707"/>
        <w:jc w:val="both"/>
      </w:pPr>
      <w:r>
        <w:t>Теплоснабжение сельского поселения Усть-Юган осуществляется от трех муниципальных котельных, находящихся в хозяйственном ведении ПМУП «УТВС» и размещенных</w:t>
      </w:r>
      <w:r>
        <w:rPr>
          <w:spacing w:val="-10"/>
        </w:rPr>
        <w:t xml:space="preserve"> </w:t>
      </w:r>
      <w:r>
        <w:t>в</w:t>
      </w:r>
      <w:r>
        <w:rPr>
          <w:spacing w:val="-10"/>
        </w:rPr>
        <w:t xml:space="preserve"> </w:t>
      </w:r>
      <w:r>
        <w:t>п.</w:t>
      </w:r>
      <w:r>
        <w:rPr>
          <w:spacing w:val="-8"/>
        </w:rPr>
        <w:t xml:space="preserve"> </w:t>
      </w:r>
      <w:r>
        <w:t>Усть-Юган</w:t>
      </w:r>
      <w:r>
        <w:rPr>
          <w:spacing w:val="-8"/>
        </w:rPr>
        <w:t xml:space="preserve"> </w:t>
      </w:r>
      <w:r>
        <w:t>и</w:t>
      </w:r>
      <w:r>
        <w:rPr>
          <w:spacing w:val="-10"/>
        </w:rPr>
        <w:t xml:space="preserve"> </w:t>
      </w:r>
      <w:r>
        <w:t>п.</w:t>
      </w:r>
      <w:r>
        <w:rPr>
          <w:spacing w:val="-11"/>
        </w:rPr>
        <w:t xml:space="preserve"> </w:t>
      </w:r>
      <w:r>
        <w:t>Юганская</w:t>
      </w:r>
      <w:r>
        <w:rPr>
          <w:spacing w:val="-10"/>
        </w:rPr>
        <w:t xml:space="preserve"> </w:t>
      </w:r>
      <w:r>
        <w:t>Обь.</w:t>
      </w:r>
      <w:r>
        <w:rPr>
          <w:spacing w:val="-9"/>
        </w:rPr>
        <w:t xml:space="preserve"> </w:t>
      </w:r>
      <w:r>
        <w:t>Гидравлическая</w:t>
      </w:r>
      <w:r>
        <w:rPr>
          <w:spacing w:val="-9"/>
        </w:rPr>
        <w:t xml:space="preserve"> </w:t>
      </w:r>
      <w:r>
        <w:t>связь</w:t>
      </w:r>
      <w:r>
        <w:rPr>
          <w:spacing w:val="-9"/>
        </w:rPr>
        <w:t xml:space="preserve"> </w:t>
      </w:r>
      <w:r>
        <w:t>между</w:t>
      </w:r>
      <w:r>
        <w:rPr>
          <w:spacing w:val="-9"/>
        </w:rPr>
        <w:t xml:space="preserve"> </w:t>
      </w:r>
      <w:r>
        <w:t xml:space="preserve">котельными </w:t>
      </w:r>
      <w:r>
        <w:rPr>
          <w:spacing w:val="-2"/>
        </w:rPr>
        <w:t>отсутствует.</w:t>
      </w:r>
    </w:p>
    <w:p w:rsidR="00166237" w:rsidRDefault="004376CB">
      <w:pPr>
        <w:pStyle w:val="a3"/>
        <w:ind w:right="139" w:firstLine="707"/>
        <w:jc w:val="both"/>
      </w:pPr>
      <w:r>
        <w:t xml:space="preserve">Система теплоснабжения в северной части п. Усть-Юган и в п. Юганская Обь двухтрубная, открытая. Теплоснабжение и горячее водоснабжение осуществляется напрямую от источника (без ЦТП). Горячее водоснабжение осуществляется через открытый </w:t>
      </w:r>
      <w:proofErr w:type="spellStart"/>
      <w:r>
        <w:t>водоразбор</w:t>
      </w:r>
      <w:proofErr w:type="spellEnd"/>
      <w:r>
        <w:t xml:space="preserve"> из системы отопления. Все потребители присоединены к системе отопления по зависимой схеме.</w:t>
      </w:r>
    </w:p>
    <w:p w:rsidR="00166237" w:rsidRDefault="004376CB">
      <w:pPr>
        <w:pStyle w:val="a3"/>
        <w:spacing w:before="1"/>
        <w:ind w:right="137" w:firstLine="707"/>
        <w:jc w:val="both"/>
      </w:pPr>
      <w:r>
        <w:t xml:space="preserve">В зоне действия котельной ст. Усть-Юган, строение 15 система теплоснабжения </w:t>
      </w:r>
      <w:proofErr w:type="spellStart"/>
      <w:r>
        <w:t>четырехтрубная</w:t>
      </w:r>
      <w:proofErr w:type="spellEnd"/>
      <w:r>
        <w:t>, включающая в себя сети горячего водоснабжения по закрытой схеме. Далее, в Схеме теплоснабжения сети закрытой системы ГВС на территории сельского поселения Усть-Юган не рассматриваются.</w:t>
      </w:r>
    </w:p>
    <w:p w:rsidR="00166237" w:rsidRDefault="004376CB">
      <w:pPr>
        <w:pStyle w:val="a3"/>
        <w:ind w:right="136" w:firstLine="707"/>
        <w:jc w:val="both"/>
      </w:pPr>
      <w:r>
        <w:t xml:space="preserve">Общая протяженность тепловых сетей на территории сельского поселения </w:t>
      </w:r>
      <w:proofErr w:type="spellStart"/>
      <w:r>
        <w:t>Усть</w:t>
      </w:r>
      <w:proofErr w:type="spellEnd"/>
      <w:r>
        <w:t xml:space="preserve">- </w:t>
      </w:r>
      <w:proofErr w:type="spellStart"/>
      <w:r>
        <w:t>Юган</w:t>
      </w:r>
      <w:proofErr w:type="spellEnd"/>
      <w:r>
        <w:t xml:space="preserve"> по состоянию на 01.01.2020 составила 10,33 км в двухтрубном исполнении</w:t>
      </w:r>
      <w:r>
        <w:rPr>
          <w:vertAlign w:val="superscript"/>
        </w:rPr>
        <w:t>8</w:t>
      </w:r>
      <w:r>
        <w:t xml:space="preserve"> (табл. </w:t>
      </w:r>
      <w:r>
        <w:rPr>
          <w:spacing w:val="-4"/>
        </w:rPr>
        <w:t>13).</w:t>
      </w:r>
    </w:p>
    <w:p w:rsidR="00166237" w:rsidRDefault="004376CB">
      <w:pPr>
        <w:pStyle w:val="a3"/>
        <w:ind w:right="138" w:firstLine="707"/>
        <w:jc w:val="both"/>
      </w:pPr>
      <w:r>
        <w:t>Обслуживание магистральных, внутриквартальных, уличных сетей и вводов к потребителям тепловой энергии осуществляет ПМУП «УТВС». Муниципальные сети протяженностью</w:t>
      </w:r>
      <w:r>
        <w:rPr>
          <w:spacing w:val="20"/>
        </w:rPr>
        <w:t xml:space="preserve"> </w:t>
      </w:r>
      <w:r>
        <w:t>9,78</w:t>
      </w:r>
      <w:r>
        <w:rPr>
          <w:spacing w:val="16"/>
        </w:rPr>
        <w:t xml:space="preserve"> </w:t>
      </w:r>
      <w:r>
        <w:t>км</w:t>
      </w:r>
      <w:r>
        <w:rPr>
          <w:spacing w:val="17"/>
        </w:rPr>
        <w:t xml:space="preserve"> </w:t>
      </w:r>
      <w:r>
        <w:t>переданы</w:t>
      </w:r>
      <w:r>
        <w:rPr>
          <w:spacing w:val="18"/>
        </w:rPr>
        <w:t xml:space="preserve"> </w:t>
      </w:r>
      <w:r>
        <w:t>ПМУП</w:t>
      </w:r>
      <w:r>
        <w:rPr>
          <w:spacing w:val="19"/>
        </w:rPr>
        <w:t xml:space="preserve"> </w:t>
      </w:r>
      <w:r>
        <w:t>«УТВС»</w:t>
      </w:r>
      <w:r>
        <w:rPr>
          <w:spacing w:val="19"/>
        </w:rPr>
        <w:t xml:space="preserve"> </w:t>
      </w:r>
      <w:r>
        <w:t>на</w:t>
      </w:r>
      <w:r>
        <w:rPr>
          <w:spacing w:val="17"/>
        </w:rPr>
        <w:t xml:space="preserve"> </w:t>
      </w:r>
      <w:r>
        <w:t>основании</w:t>
      </w:r>
      <w:r>
        <w:rPr>
          <w:spacing w:val="18"/>
        </w:rPr>
        <w:t xml:space="preserve"> </w:t>
      </w:r>
      <w:r>
        <w:t>договора</w:t>
      </w:r>
      <w:r>
        <w:rPr>
          <w:spacing w:val="16"/>
        </w:rPr>
        <w:t xml:space="preserve"> </w:t>
      </w:r>
      <w:r>
        <w:t>от</w:t>
      </w:r>
      <w:r>
        <w:rPr>
          <w:spacing w:val="20"/>
        </w:rPr>
        <w:t xml:space="preserve"> </w:t>
      </w:r>
      <w:r>
        <w:rPr>
          <w:spacing w:val="-2"/>
        </w:rPr>
        <w:t>01.04.2001</w:t>
      </w:r>
    </w:p>
    <w:p w:rsidR="00166237" w:rsidRDefault="004376CB">
      <w:pPr>
        <w:pStyle w:val="a3"/>
        <w:jc w:val="both"/>
      </w:pPr>
      <w:r>
        <w:t>№</w:t>
      </w:r>
      <w:r>
        <w:rPr>
          <w:spacing w:val="-2"/>
        </w:rPr>
        <w:t xml:space="preserve"> </w:t>
      </w:r>
      <w:r>
        <w:t>01-03,</w:t>
      </w:r>
      <w:r w:rsidR="000920AF">
        <w:rPr>
          <w:spacing w:val="28"/>
        </w:rPr>
        <w:t xml:space="preserve"> </w:t>
      </w:r>
      <w:proofErr w:type="gramStart"/>
      <w:r>
        <w:t>свидетельства</w:t>
      </w:r>
      <w:r>
        <w:rPr>
          <w:spacing w:val="27"/>
        </w:rPr>
        <w:t xml:space="preserve">  </w:t>
      </w:r>
      <w:r>
        <w:t>86</w:t>
      </w:r>
      <w:proofErr w:type="gramEnd"/>
      <w:r>
        <w:t>-АБ</w:t>
      </w:r>
      <w:r>
        <w:rPr>
          <w:spacing w:val="27"/>
        </w:rPr>
        <w:t xml:space="preserve">  </w:t>
      </w:r>
      <w:r>
        <w:t>494886</w:t>
      </w:r>
      <w:r>
        <w:rPr>
          <w:spacing w:val="28"/>
        </w:rPr>
        <w:t xml:space="preserve">  </w:t>
      </w:r>
      <w:r>
        <w:t>от</w:t>
      </w:r>
      <w:r>
        <w:rPr>
          <w:spacing w:val="28"/>
        </w:rPr>
        <w:t xml:space="preserve">  </w:t>
      </w:r>
      <w:r>
        <w:t>01.11.2012,</w:t>
      </w:r>
      <w:r>
        <w:rPr>
          <w:spacing w:val="28"/>
        </w:rPr>
        <w:t xml:space="preserve">  </w:t>
      </w:r>
      <w:r>
        <w:t>распоряжения</w:t>
      </w:r>
      <w:r>
        <w:rPr>
          <w:spacing w:val="28"/>
        </w:rPr>
        <w:t xml:space="preserve">  </w:t>
      </w:r>
      <w:r>
        <w:rPr>
          <w:spacing w:val="-2"/>
        </w:rPr>
        <w:t>администрации</w:t>
      </w:r>
    </w:p>
    <w:p w:rsidR="00166237" w:rsidRDefault="004376CB">
      <w:pPr>
        <w:pStyle w:val="a3"/>
        <w:jc w:val="both"/>
      </w:pPr>
      <w:r>
        <w:t>Нефтеюганского</w:t>
      </w:r>
      <w:r>
        <w:rPr>
          <w:spacing w:val="-2"/>
        </w:rPr>
        <w:t xml:space="preserve"> </w:t>
      </w:r>
      <w:r>
        <w:t>района</w:t>
      </w:r>
      <w:r>
        <w:rPr>
          <w:spacing w:val="-2"/>
        </w:rPr>
        <w:t xml:space="preserve"> </w:t>
      </w:r>
      <w:r>
        <w:t>от</w:t>
      </w:r>
      <w:r>
        <w:rPr>
          <w:spacing w:val="-2"/>
        </w:rPr>
        <w:t xml:space="preserve"> </w:t>
      </w:r>
      <w:r>
        <w:t>24.12.2009</w:t>
      </w:r>
      <w:r>
        <w:rPr>
          <w:spacing w:val="-1"/>
        </w:rPr>
        <w:t xml:space="preserve"> </w:t>
      </w:r>
      <w:r>
        <w:t>№</w:t>
      </w:r>
      <w:r>
        <w:rPr>
          <w:spacing w:val="-2"/>
        </w:rPr>
        <w:t xml:space="preserve"> </w:t>
      </w:r>
      <w:r>
        <w:rPr>
          <w:spacing w:val="-4"/>
        </w:rPr>
        <w:t>798.</w:t>
      </w:r>
    </w:p>
    <w:p w:rsidR="00166237" w:rsidRDefault="004376CB">
      <w:pPr>
        <w:pStyle w:val="a3"/>
        <w:ind w:right="137" w:firstLine="707"/>
        <w:jc w:val="both"/>
      </w:pPr>
      <w:r>
        <w:t>Тепловые сети промышленных предприятий, подключенные к производственным котельным,</w:t>
      </w:r>
      <w:r>
        <w:rPr>
          <w:spacing w:val="-1"/>
        </w:rPr>
        <w:t xml:space="preserve"> </w:t>
      </w:r>
      <w:r>
        <w:t>расположенные</w:t>
      </w:r>
      <w:r>
        <w:rPr>
          <w:spacing w:val="-2"/>
        </w:rPr>
        <w:t xml:space="preserve"> </w:t>
      </w:r>
      <w:r>
        <w:t>на</w:t>
      </w:r>
      <w:r>
        <w:rPr>
          <w:spacing w:val="-2"/>
        </w:rPr>
        <w:t xml:space="preserve"> </w:t>
      </w:r>
      <w:r>
        <w:t>территории предприятий, обслуживаются</w:t>
      </w:r>
      <w:r>
        <w:rPr>
          <w:spacing w:val="-1"/>
        </w:rPr>
        <w:t xml:space="preserve"> </w:t>
      </w:r>
      <w:r>
        <w:t>энергетическими службами этих предприятий.</w:t>
      </w:r>
    </w:p>
    <w:p w:rsidR="00166237" w:rsidRDefault="004376CB">
      <w:pPr>
        <w:pStyle w:val="a3"/>
        <w:spacing w:before="1"/>
        <w:ind w:right="134" w:firstLine="707"/>
        <w:jc w:val="both"/>
      </w:pPr>
      <w:r>
        <w:t xml:space="preserve">По состоянию на 01.01.2021 тепловые сети промышленных предприятий не задействованы в централизованной системе теплоснабжения сельского поселения </w:t>
      </w:r>
      <w:proofErr w:type="spellStart"/>
      <w:r>
        <w:t>Усть</w:t>
      </w:r>
      <w:proofErr w:type="spellEnd"/>
      <w:r>
        <w:t xml:space="preserve">- </w:t>
      </w:r>
      <w:proofErr w:type="spellStart"/>
      <w:r>
        <w:t>Юган</w:t>
      </w:r>
      <w:proofErr w:type="spellEnd"/>
      <w:r>
        <w:t>, и не обеспечивают подачу тепловой энергии для нужд населения и объектов общественного назначения. Далее в Схеме теплоснабжения не рассматриваются.</w:t>
      </w:r>
    </w:p>
    <w:p w:rsidR="00166237" w:rsidRDefault="004376CB" w:rsidP="001E1925">
      <w:pPr>
        <w:pStyle w:val="a5"/>
        <w:numPr>
          <w:ilvl w:val="2"/>
          <w:numId w:val="33"/>
        </w:numPr>
        <w:spacing w:before="240"/>
        <w:ind w:left="0" w:firstLine="709"/>
        <w:rPr>
          <w:b/>
          <w:sz w:val="24"/>
        </w:rPr>
      </w:pPr>
      <w:r>
        <w:rPr>
          <w:b/>
          <w:sz w:val="24"/>
        </w:rPr>
        <w:t>Карты</w:t>
      </w:r>
      <w:r>
        <w:rPr>
          <w:b/>
          <w:spacing w:val="-2"/>
          <w:sz w:val="24"/>
        </w:rPr>
        <w:t xml:space="preserve"> </w:t>
      </w:r>
      <w:r>
        <w:rPr>
          <w:b/>
          <w:sz w:val="24"/>
        </w:rPr>
        <w:t>(схемы)</w:t>
      </w:r>
      <w:r>
        <w:rPr>
          <w:b/>
          <w:spacing w:val="-4"/>
          <w:sz w:val="24"/>
        </w:rPr>
        <w:t xml:space="preserve"> </w:t>
      </w:r>
      <w:r>
        <w:rPr>
          <w:b/>
          <w:sz w:val="24"/>
        </w:rPr>
        <w:t>тепловых</w:t>
      </w:r>
      <w:r>
        <w:rPr>
          <w:b/>
          <w:spacing w:val="-2"/>
          <w:sz w:val="24"/>
        </w:rPr>
        <w:t xml:space="preserve"> </w:t>
      </w:r>
      <w:r>
        <w:rPr>
          <w:b/>
          <w:sz w:val="24"/>
        </w:rPr>
        <w:t>сетей</w:t>
      </w:r>
      <w:r>
        <w:rPr>
          <w:b/>
          <w:spacing w:val="-2"/>
          <w:sz w:val="24"/>
        </w:rPr>
        <w:t xml:space="preserve"> </w:t>
      </w:r>
      <w:r>
        <w:rPr>
          <w:b/>
          <w:sz w:val="24"/>
        </w:rPr>
        <w:t>в</w:t>
      </w:r>
      <w:r>
        <w:rPr>
          <w:b/>
          <w:spacing w:val="-2"/>
          <w:sz w:val="24"/>
        </w:rPr>
        <w:t xml:space="preserve"> </w:t>
      </w:r>
      <w:r>
        <w:rPr>
          <w:b/>
          <w:sz w:val="24"/>
        </w:rPr>
        <w:t>зонах</w:t>
      </w:r>
      <w:r>
        <w:rPr>
          <w:b/>
          <w:spacing w:val="-2"/>
          <w:sz w:val="24"/>
        </w:rPr>
        <w:t xml:space="preserve"> </w:t>
      </w:r>
      <w:r>
        <w:rPr>
          <w:b/>
          <w:sz w:val="24"/>
        </w:rPr>
        <w:t>действия</w:t>
      </w:r>
      <w:r>
        <w:rPr>
          <w:b/>
          <w:spacing w:val="-2"/>
          <w:sz w:val="24"/>
        </w:rPr>
        <w:t xml:space="preserve"> </w:t>
      </w:r>
      <w:r>
        <w:rPr>
          <w:b/>
          <w:sz w:val="24"/>
        </w:rPr>
        <w:t>источников</w:t>
      </w:r>
      <w:r>
        <w:rPr>
          <w:b/>
          <w:spacing w:val="-2"/>
          <w:sz w:val="24"/>
        </w:rPr>
        <w:t xml:space="preserve"> </w:t>
      </w:r>
      <w:r>
        <w:rPr>
          <w:b/>
          <w:sz w:val="24"/>
        </w:rPr>
        <w:t>тепловой</w:t>
      </w:r>
      <w:r>
        <w:rPr>
          <w:b/>
          <w:spacing w:val="-2"/>
          <w:sz w:val="24"/>
        </w:rPr>
        <w:t xml:space="preserve"> энергии</w:t>
      </w:r>
    </w:p>
    <w:p w:rsidR="00166237" w:rsidRDefault="004376CB">
      <w:pPr>
        <w:pStyle w:val="a3"/>
        <w:spacing w:before="199"/>
        <w:ind w:right="140" w:firstLine="707"/>
        <w:jc w:val="both"/>
      </w:pPr>
      <w:r>
        <w:t>Карты (схемы) тепловых сетей на территории сельского поселения Усть-Юган от представлена на рис. 2, 3, 4.</w:t>
      </w: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4376CB">
      <w:pPr>
        <w:pStyle w:val="a3"/>
        <w:spacing w:before="179"/>
        <w:ind w:left="0"/>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1080820</wp:posOffset>
                </wp:positionH>
                <wp:positionV relativeFrom="paragraph">
                  <wp:posOffset>275449</wp:posOffset>
                </wp:positionV>
                <wp:extent cx="182943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F26945" id="Graphic 12" o:spid="_x0000_s1026" style="position:absolute;margin-left:85.1pt;margin-top:21.7pt;width:144.0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" path="m1829054,l,,,6095r1829054,l1829054,xe" fillcolor="black" stroked="f">
                <v:path arrowok="t"/>
                <w10:wrap type="topAndBottom" anchorx="page"/>
              </v:shape>
            </w:pict>
          </mc:Fallback>
        </mc:AlternateContent>
      </w:r>
    </w:p>
    <w:p w:rsidR="00166237" w:rsidRDefault="004376CB">
      <w:pPr>
        <w:spacing w:before="84"/>
        <w:ind w:left="2" w:right="188"/>
        <w:rPr>
          <w:sz w:val="20"/>
        </w:rPr>
      </w:pPr>
      <w:r>
        <w:rPr>
          <w:sz w:val="20"/>
          <w:vertAlign w:val="superscript"/>
        </w:rPr>
        <w:t>8</w:t>
      </w:r>
      <w:r>
        <w:rPr>
          <w:spacing w:val="-5"/>
          <w:sz w:val="20"/>
        </w:rPr>
        <w:t xml:space="preserve"> </w:t>
      </w:r>
      <w:r>
        <w:rPr>
          <w:sz w:val="20"/>
        </w:rPr>
        <w:t>Источник:</w:t>
      </w:r>
      <w:r>
        <w:rPr>
          <w:spacing w:val="-6"/>
          <w:sz w:val="20"/>
        </w:rPr>
        <w:t xml:space="preserve"> </w:t>
      </w:r>
      <w:r>
        <w:rPr>
          <w:sz w:val="20"/>
        </w:rPr>
        <w:t>Информация</w:t>
      </w:r>
      <w:r>
        <w:rPr>
          <w:spacing w:val="-6"/>
          <w:sz w:val="20"/>
        </w:rPr>
        <w:t xml:space="preserve"> </w:t>
      </w:r>
      <w:r>
        <w:rPr>
          <w:sz w:val="20"/>
        </w:rPr>
        <w:t>о</w:t>
      </w:r>
      <w:r>
        <w:rPr>
          <w:spacing w:val="-4"/>
          <w:sz w:val="20"/>
        </w:rPr>
        <w:t xml:space="preserve"> </w:t>
      </w:r>
      <w:r>
        <w:rPr>
          <w:sz w:val="20"/>
        </w:rPr>
        <w:t>состоянии</w:t>
      </w:r>
      <w:r>
        <w:rPr>
          <w:spacing w:val="-6"/>
          <w:sz w:val="20"/>
        </w:rPr>
        <w:t xml:space="preserve"> </w:t>
      </w:r>
      <w:r>
        <w:rPr>
          <w:sz w:val="20"/>
        </w:rPr>
        <w:t>тепловых</w:t>
      </w:r>
      <w:r>
        <w:rPr>
          <w:spacing w:val="-4"/>
          <w:sz w:val="20"/>
        </w:rPr>
        <w:t xml:space="preserve"> </w:t>
      </w:r>
      <w:r>
        <w:rPr>
          <w:sz w:val="20"/>
        </w:rPr>
        <w:t>сетей</w:t>
      </w:r>
      <w:r>
        <w:rPr>
          <w:spacing w:val="-6"/>
          <w:sz w:val="20"/>
        </w:rPr>
        <w:t xml:space="preserve"> </w:t>
      </w:r>
      <w:r>
        <w:rPr>
          <w:sz w:val="20"/>
        </w:rPr>
        <w:t>в</w:t>
      </w:r>
      <w:r>
        <w:rPr>
          <w:spacing w:val="-3"/>
          <w:sz w:val="20"/>
        </w:rPr>
        <w:t xml:space="preserve"> </w:t>
      </w:r>
      <w:r>
        <w:rPr>
          <w:sz w:val="20"/>
        </w:rPr>
        <w:t>разрезе</w:t>
      </w:r>
      <w:r>
        <w:rPr>
          <w:spacing w:val="-5"/>
          <w:sz w:val="20"/>
        </w:rPr>
        <w:t xml:space="preserve"> </w:t>
      </w:r>
      <w:r>
        <w:rPr>
          <w:sz w:val="20"/>
        </w:rPr>
        <w:t>муниципального</w:t>
      </w:r>
      <w:r>
        <w:rPr>
          <w:spacing w:val="-4"/>
          <w:sz w:val="20"/>
        </w:rPr>
        <w:t xml:space="preserve"> </w:t>
      </w:r>
      <w:r>
        <w:rPr>
          <w:sz w:val="20"/>
        </w:rPr>
        <w:t xml:space="preserve">образования </w:t>
      </w:r>
      <w:proofErr w:type="spellStart"/>
      <w:r>
        <w:rPr>
          <w:sz w:val="20"/>
        </w:rPr>
        <w:t>Нефтеюганский</w:t>
      </w:r>
      <w:proofErr w:type="spellEnd"/>
      <w:r>
        <w:rPr>
          <w:sz w:val="20"/>
        </w:rPr>
        <w:t xml:space="preserve"> район по состоянию на 01.01.2020 г.</w:t>
      </w:r>
    </w:p>
    <w:p w:rsidR="00166237" w:rsidRDefault="004376CB">
      <w:pPr>
        <w:spacing w:before="195"/>
        <w:ind w:right="137"/>
        <w:jc w:val="right"/>
        <w:rPr>
          <w:sz w:val="20"/>
        </w:rPr>
      </w:pPr>
      <w:r>
        <w:rPr>
          <w:spacing w:val="-5"/>
          <w:sz w:val="20"/>
        </w:rPr>
        <w:t>28</w:t>
      </w:r>
    </w:p>
    <w:p w:rsidR="00166237" w:rsidRDefault="00166237">
      <w:pPr>
        <w:jc w:val="right"/>
        <w:rPr>
          <w:sz w:val="20"/>
        </w:rPr>
        <w:sectPr w:rsidR="00166237">
          <w:footerReference w:type="default" r:id="rId46"/>
          <w:pgSz w:w="11910" w:h="16840"/>
          <w:pgMar w:top="1280" w:right="708" w:bottom="280" w:left="1700" w:header="0" w:footer="0" w:gutter="0"/>
          <w:cols w:space="720"/>
        </w:sectPr>
      </w:pPr>
    </w:p>
    <w:p w:rsidR="00166237" w:rsidRDefault="004376CB">
      <w:pPr>
        <w:pStyle w:val="a3"/>
        <w:ind w:left="1"/>
        <w:rPr>
          <w:sz w:val="20"/>
        </w:rPr>
      </w:pPr>
      <w:r>
        <w:rPr>
          <w:noProof/>
          <w:sz w:val="20"/>
          <w:lang w:eastAsia="ru-RU"/>
        </w:rPr>
        <w:lastRenderedPageBreak/>
        <w:drawing>
          <wp:inline distT="0" distB="0" distL="0" distR="0">
            <wp:extent cx="5904378" cy="362102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7" cstate="print"/>
                    <a:stretch>
                      <a:fillRect/>
                    </a:stretch>
                  </pic:blipFill>
                  <pic:spPr>
                    <a:xfrm>
                      <a:off x="0" y="0"/>
                      <a:ext cx="5904378" cy="3621024"/>
                    </a:xfrm>
                    <a:prstGeom prst="rect">
                      <a:avLst/>
                    </a:prstGeom>
                  </pic:spPr>
                </pic:pic>
              </a:graphicData>
            </a:graphic>
          </wp:inline>
        </w:drawing>
      </w:r>
    </w:p>
    <w:p w:rsidR="00166237" w:rsidRDefault="00166237">
      <w:pPr>
        <w:pStyle w:val="a3"/>
        <w:spacing w:before="34"/>
        <w:ind w:left="0"/>
      </w:pPr>
    </w:p>
    <w:p w:rsidR="00166237" w:rsidRDefault="004376CB">
      <w:pPr>
        <w:ind w:left="2" w:right="188"/>
        <w:rPr>
          <w:b/>
          <w:sz w:val="24"/>
        </w:rPr>
      </w:pPr>
      <w:r>
        <w:rPr>
          <w:b/>
          <w:sz w:val="24"/>
        </w:rPr>
        <w:t>Рисунок</w:t>
      </w:r>
      <w:r>
        <w:rPr>
          <w:b/>
          <w:spacing w:val="-3"/>
          <w:sz w:val="24"/>
        </w:rPr>
        <w:t xml:space="preserve"> </w:t>
      </w:r>
      <w:r>
        <w:rPr>
          <w:b/>
          <w:sz w:val="24"/>
        </w:rPr>
        <w:t>2.</w:t>
      </w:r>
      <w:r>
        <w:rPr>
          <w:b/>
          <w:spacing w:val="-4"/>
          <w:sz w:val="24"/>
        </w:rPr>
        <w:t xml:space="preserve"> </w:t>
      </w:r>
      <w:r>
        <w:rPr>
          <w:b/>
          <w:sz w:val="24"/>
        </w:rPr>
        <w:t>Схема</w:t>
      </w:r>
      <w:r>
        <w:rPr>
          <w:b/>
          <w:spacing w:val="-4"/>
          <w:sz w:val="24"/>
        </w:rPr>
        <w:t xml:space="preserve"> </w:t>
      </w:r>
      <w:r>
        <w:rPr>
          <w:b/>
          <w:sz w:val="24"/>
        </w:rPr>
        <w:t>сетей</w:t>
      </w:r>
      <w:r>
        <w:rPr>
          <w:b/>
          <w:spacing w:val="-3"/>
          <w:sz w:val="24"/>
        </w:rPr>
        <w:t xml:space="preserve"> </w:t>
      </w:r>
      <w:r>
        <w:rPr>
          <w:b/>
          <w:sz w:val="24"/>
        </w:rPr>
        <w:t>теплоснабжения</w:t>
      </w:r>
      <w:r>
        <w:rPr>
          <w:b/>
          <w:spacing w:val="-4"/>
          <w:sz w:val="24"/>
        </w:rPr>
        <w:t xml:space="preserve"> </w:t>
      </w:r>
      <w:r>
        <w:rPr>
          <w:b/>
          <w:sz w:val="24"/>
        </w:rPr>
        <w:t>и</w:t>
      </w:r>
      <w:r>
        <w:rPr>
          <w:b/>
          <w:spacing w:val="-4"/>
          <w:sz w:val="24"/>
        </w:rPr>
        <w:t xml:space="preserve"> </w:t>
      </w:r>
      <w:r>
        <w:rPr>
          <w:b/>
          <w:sz w:val="24"/>
        </w:rPr>
        <w:t>горячего</w:t>
      </w:r>
      <w:r>
        <w:rPr>
          <w:b/>
          <w:spacing w:val="-4"/>
          <w:sz w:val="24"/>
        </w:rPr>
        <w:t xml:space="preserve"> </w:t>
      </w:r>
      <w:r>
        <w:rPr>
          <w:b/>
          <w:sz w:val="24"/>
        </w:rPr>
        <w:t>водоснабжения</w:t>
      </w:r>
      <w:r>
        <w:rPr>
          <w:b/>
          <w:spacing w:val="-2"/>
          <w:sz w:val="24"/>
        </w:rPr>
        <w:t xml:space="preserve"> </w:t>
      </w:r>
      <w:r>
        <w:rPr>
          <w:b/>
          <w:sz w:val="24"/>
        </w:rPr>
        <w:t>ст.</w:t>
      </w:r>
      <w:r>
        <w:rPr>
          <w:b/>
          <w:spacing w:val="-4"/>
          <w:sz w:val="24"/>
        </w:rPr>
        <w:t xml:space="preserve"> </w:t>
      </w:r>
      <w:r>
        <w:rPr>
          <w:b/>
          <w:sz w:val="24"/>
        </w:rPr>
        <w:t>Усть-Юган</w:t>
      </w:r>
      <w:r>
        <w:rPr>
          <w:b/>
          <w:spacing w:val="-4"/>
          <w:sz w:val="24"/>
        </w:rPr>
        <w:t xml:space="preserve"> </w:t>
      </w:r>
      <w:r>
        <w:rPr>
          <w:b/>
          <w:sz w:val="24"/>
        </w:rPr>
        <w:t>от котельной ст. Усть-Юган, строение 15</w:t>
      </w:r>
    </w:p>
    <w:p w:rsidR="00166237" w:rsidRDefault="004376CB">
      <w:pPr>
        <w:pStyle w:val="a3"/>
        <w:spacing w:before="205"/>
        <w:ind w:left="0"/>
        <w:rPr>
          <w:b/>
          <w:sz w:val="20"/>
        </w:rPr>
      </w:pPr>
      <w:r>
        <w:rPr>
          <w:b/>
          <w:noProof/>
          <w:sz w:val="20"/>
          <w:lang w:eastAsia="ru-RU"/>
        </w:rPr>
        <w:drawing>
          <wp:anchor distT="0" distB="0" distL="0" distR="0" simplePos="0" relativeHeight="487591424" behindDoc="1" locked="0" layoutInCell="1" allowOverlap="1">
            <wp:simplePos x="0" y="0"/>
            <wp:positionH relativeFrom="page">
              <wp:posOffset>1080135</wp:posOffset>
            </wp:positionH>
            <wp:positionV relativeFrom="paragraph">
              <wp:posOffset>291814</wp:posOffset>
            </wp:positionV>
            <wp:extent cx="4490745" cy="436873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8" cstate="print"/>
                    <a:stretch>
                      <a:fillRect/>
                    </a:stretch>
                  </pic:blipFill>
                  <pic:spPr>
                    <a:xfrm>
                      <a:off x="0" y="0"/>
                      <a:ext cx="4490745" cy="4368736"/>
                    </a:xfrm>
                    <a:prstGeom prst="rect">
                      <a:avLst/>
                    </a:prstGeom>
                  </pic:spPr>
                </pic:pic>
              </a:graphicData>
            </a:graphic>
          </wp:anchor>
        </w:drawing>
      </w:r>
    </w:p>
    <w:p w:rsidR="00166237" w:rsidRDefault="004376CB">
      <w:pPr>
        <w:ind w:left="2" w:right="700"/>
        <w:rPr>
          <w:b/>
          <w:sz w:val="24"/>
        </w:rPr>
      </w:pPr>
      <w:r>
        <w:rPr>
          <w:b/>
          <w:sz w:val="24"/>
        </w:rPr>
        <w:t>Рисунок</w:t>
      </w:r>
      <w:r>
        <w:rPr>
          <w:b/>
          <w:spacing w:val="-3"/>
          <w:sz w:val="24"/>
        </w:rPr>
        <w:t xml:space="preserve"> </w:t>
      </w:r>
      <w:r>
        <w:rPr>
          <w:b/>
          <w:sz w:val="24"/>
        </w:rPr>
        <w:t>3.</w:t>
      </w:r>
      <w:r>
        <w:rPr>
          <w:b/>
          <w:spacing w:val="-4"/>
          <w:sz w:val="24"/>
        </w:rPr>
        <w:t xml:space="preserve"> </w:t>
      </w:r>
      <w:r>
        <w:rPr>
          <w:b/>
          <w:sz w:val="24"/>
        </w:rPr>
        <w:t>Схема</w:t>
      </w:r>
      <w:r>
        <w:rPr>
          <w:b/>
          <w:spacing w:val="-4"/>
          <w:sz w:val="24"/>
        </w:rPr>
        <w:t xml:space="preserve"> </w:t>
      </w:r>
      <w:r>
        <w:rPr>
          <w:b/>
          <w:sz w:val="24"/>
        </w:rPr>
        <w:t>тепловых</w:t>
      </w:r>
      <w:r>
        <w:rPr>
          <w:b/>
          <w:spacing w:val="-4"/>
          <w:sz w:val="24"/>
        </w:rPr>
        <w:t xml:space="preserve"> </w:t>
      </w:r>
      <w:r>
        <w:rPr>
          <w:b/>
          <w:sz w:val="24"/>
        </w:rPr>
        <w:t>сетей</w:t>
      </w:r>
      <w:r>
        <w:rPr>
          <w:b/>
          <w:spacing w:val="-3"/>
          <w:sz w:val="24"/>
        </w:rPr>
        <w:t xml:space="preserve"> </w:t>
      </w:r>
      <w:r>
        <w:rPr>
          <w:b/>
          <w:sz w:val="24"/>
        </w:rPr>
        <w:t>п.</w:t>
      </w:r>
      <w:r>
        <w:rPr>
          <w:b/>
          <w:spacing w:val="-4"/>
          <w:sz w:val="24"/>
        </w:rPr>
        <w:t xml:space="preserve"> </w:t>
      </w:r>
      <w:r>
        <w:rPr>
          <w:b/>
          <w:sz w:val="24"/>
        </w:rPr>
        <w:t>Усть-Юган</w:t>
      </w:r>
      <w:r>
        <w:rPr>
          <w:b/>
          <w:spacing w:val="-3"/>
          <w:sz w:val="24"/>
        </w:rPr>
        <w:t xml:space="preserve"> </w:t>
      </w:r>
      <w:r>
        <w:rPr>
          <w:b/>
          <w:sz w:val="24"/>
        </w:rPr>
        <w:t>от</w:t>
      </w:r>
      <w:r>
        <w:rPr>
          <w:b/>
          <w:spacing w:val="-5"/>
          <w:sz w:val="24"/>
        </w:rPr>
        <w:t xml:space="preserve"> </w:t>
      </w:r>
      <w:r>
        <w:rPr>
          <w:b/>
          <w:sz w:val="24"/>
        </w:rPr>
        <w:t>котельной</w:t>
      </w:r>
      <w:r>
        <w:rPr>
          <w:b/>
          <w:spacing w:val="-3"/>
          <w:sz w:val="24"/>
        </w:rPr>
        <w:t xml:space="preserve"> </w:t>
      </w:r>
      <w:proofErr w:type="spellStart"/>
      <w:r>
        <w:rPr>
          <w:b/>
          <w:sz w:val="24"/>
        </w:rPr>
        <w:t>сп</w:t>
      </w:r>
      <w:proofErr w:type="spellEnd"/>
      <w:r>
        <w:rPr>
          <w:b/>
          <w:sz w:val="24"/>
        </w:rPr>
        <w:t>.</w:t>
      </w:r>
      <w:r>
        <w:rPr>
          <w:b/>
          <w:spacing w:val="-4"/>
          <w:sz w:val="24"/>
        </w:rPr>
        <w:t xml:space="preserve"> </w:t>
      </w:r>
      <w:r>
        <w:rPr>
          <w:b/>
          <w:sz w:val="24"/>
        </w:rPr>
        <w:t>Усть-Юган, квартал 2-3 № 1</w:t>
      </w:r>
    </w:p>
    <w:p w:rsidR="00166237" w:rsidRDefault="00166237">
      <w:pPr>
        <w:rPr>
          <w:b/>
          <w:sz w:val="24"/>
        </w:rPr>
        <w:sectPr w:rsidR="00166237">
          <w:footerReference w:type="default" r:id="rId49"/>
          <w:pgSz w:w="11910" w:h="16840"/>
          <w:pgMar w:top="1120" w:right="708" w:bottom="1140" w:left="1700" w:header="0" w:footer="957" w:gutter="0"/>
          <w:pgNumType w:start="29"/>
          <w:cols w:space="720"/>
        </w:sectPr>
      </w:pPr>
    </w:p>
    <w:p w:rsidR="00166237" w:rsidRDefault="004376CB">
      <w:pPr>
        <w:pStyle w:val="a3"/>
        <w:ind w:left="1"/>
        <w:rPr>
          <w:sz w:val="20"/>
        </w:rPr>
      </w:pPr>
      <w:r>
        <w:rPr>
          <w:noProof/>
          <w:sz w:val="20"/>
          <w:lang w:eastAsia="ru-RU"/>
        </w:rPr>
        <w:lastRenderedPageBreak/>
        <w:drawing>
          <wp:inline distT="0" distB="0" distL="0" distR="0">
            <wp:extent cx="5341351" cy="35844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0" cstate="print"/>
                    <a:stretch>
                      <a:fillRect/>
                    </a:stretch>
                  </pic:blipFill>
                  <pic:spPr>
                    <a:xfrm>
                      <a:off x="0" y="0"/>
                      <a:ext cx="5341351" cy="3584448"/>
                    </a:xfrm>
                    <a:prstGeom prst="rect">
                      <a:avLst/>
                    </a:prstGeom>
                  </pic:spPr>
                </pic:pic>
              </a:graphicData>
            </a:graphic>
          </wp:inline>
        </w:drawing>
      </w:r>
    </w:p>
    <w:p w:rsidR="00166237" w:rsidRDefault="004376CB">
      <w:pPr>
        <w:spacing w:before="21"/>
        <w:ind w:left="2" w:right="188"/>
        <w:rPr>
          <w:b/>
          <w:sz w:val="24"/>
        </w:rPr>
      </w:pPr>
      <w:r>
        <w:rPr>
          <w:b/>
          <w:sz w:val="24"/>
        </w:rPr>
        <w:t>Рисунок</w:t>
      </w:r>
      <w:r>
        <w:rPr>
          <w:b/>
          <w:spacing w:val="-3"/>
          <w:sz w:val="24"/>
        </w:rPr>
        <w:t xml:space="preserve"> </w:t>
      </w:r>
      <w:r>
        <w:rPr>
          <w:b/>
          <w:sz w:val="24"/>
        </w:rPr>
        <w:t>4.</w:t>
      </w:r>
      <w:r>
        <w:rPr>
          <w:b/>
          <w:spacing w:val="-4"/>
          <w:sz w:val="24"/>
        </w:rPr>
        <w:t xml:space="preserve"> </w:t>
      </w:r>
      <w:r>
        <w:rPr>
          <w:b/>
          <w:sz w:val="24"/>
        </w:rPr>
        <w:t>Схема</w:t>
      </w:r>
      <w:r>
        <w:rPr>
          <w:b/>
          <w:spacing w:val="-4"/>
          <w:sz w:val="24"/>
        </w:rPr>
        <w:t xml:space="preserve"> </w:t>
      </w:r>
      <w:r>
        <w:rPr>
          <w:b/>
          <w:sz w:val="24"/>
        </w:rPr>
        <w:t>тепловых</w:t>
      </w:r>
      <w:r>
        <w:rPr>
          <w:b/>
          <w:spacing w:val="-4"/>
          <w:sz w:val="24"/>
        </w:rPr>
        <w:t xml:space="preserve"> </w:t>
      </w:r>
      <w:r>
        <w:rPr>
          <w:b/>
          <w:sz w:val="24"/>
        </w:rPr>
        <w:t>сетей</w:t>
      </w:r>
      <w:r>
        <w:rPr>
          <w:b/>
          <w:spacing w:val="-4"/>
          <w:sz w:val="24"/>
        </w:rPr>
        <w:t xml:space="preserve"> </w:t>
      </w:r>
      <w:r>
        <w:rPr>
          <w:b/>
          <w:sz w:val="24"/>
        </w:rPr>
        <w:t>п.</w:t>
      </w:r>
      <w:r>
        <w:rPr>
          <w:b/>
          <w:spacing w:val="-4"/>
          <w:sz w:val="24"/>
        </w:rPr>
        <w:t xml:space="preserve"> </w:t>
      </w:r>
      <w:r>
        <w:rPr>
          <w:b/>
          <w:sz w:val="24"/>
        </w:rPr>
        <w:t>Юганская</w:t>
      </w:r>
      <w:r>
        <w:rPr>
          <w:b/>
          <w:spacing w:val="-4"/>
          <w:sz w:val="24"/>
        </w:rPr>
        <w:t xml:space="preserve"> </w:t>
      </w:r>
      <w:r>
        <w:rPr>
          <w:b/>
          <w:sz w:val="24"/>
        </w:rPr>
        <w:t>Обь</w:t>
      </w:r>
      <w:r>
        <w:rPr>
          <w:b/>
          <w:spacing w:val="-4"/>
          <w:sz w:val="24"/>
        </w:rPr>
        <w:t xml:space="preserve"> </w:t>
      </w:r>
      <w:r>
        <w:rPr>
          <w:b/>
          <w:sz w:val="24"/>
        </w:rPr>
        <w:t>от</w:t>
      </w:r>
      <w:r>
        <w:rPr>
          <w:b/>
          <w:spacing w:val="-4"/>
          <w:sz w:val="24"/>
        </w:rPr>
        <w:t xml:space="preserve"> </w:t>
      </w:r>
      <w:r>
        <w:rPr>
          <w:b/>
          <w:sz w:val="24"/>
        </w:rPr>
        <w:t>котельной</w:t>
      </w:r>
      <w:r>
        <w:rPr>
          <w:b/>
          <w:spacing w:val="-4"/>
          <w:sz w:val="24"/>
        </w:rPr>
        <w:t xml:space="preserve"> </w:t>
      </w:r>
      <w:r>
        <w:rPr>
          <w:b/>
          <w:sz w:val="24"/>
        </w:rPr>
        <w:t>п.</w:t>
      </w:r>
      <w:r>
        <w:rPr>
          <w:b/>
          <w:spacing w:val="-4"/>
          <w:sz w:val="24"/>
        </w:rPr>
        <w:t xml:space="preserve"> </w:t>
      </w:r>
      <w:r>
        <w:rPr>
          <w:b/>
          <w:sz w:val="24"/>
        </w:rPr>
        <w:t>Юганская</w:t>
      </w:r>
      <w:r>
        <w:rPr>
          <w:b/>
          <w:spacing w:val="-4"/>
          <w:sz w:val="24"/>
        </w:rPr>
        <w:t xml:space="preserve"> </w:t>
      </w:r>
      <w:r>
        <w:rPr>
          <w:b/>
          <w:sz w:val="24"/>
        </w:rPr>
        <w:t xml:space="preserve">Обь, </w:t>
      </w:r>
      <w:proofErr w:type="spellStart"/>
      <w:r>
        <w:rPr>
          <w:b/>
          <w:sz w:val="24"/>
        </w:rPr>
        <w:t>промзона</w:t>
      </w:r>
      <w:proofErr w:type="spellEnd"/>
      <w:r>
        <w:rPr>
          <w:b/>
          <w:sz w:val="24"/>
        </w:rPr>
        <w:t>, строение 1</w:t>
      </w:r>
    </w:p>
    <w:p w:rsidR="00166237" w:rsidRDefault="004376CB" w:rsidP="001E1925">
      <w:pPr>
        <w:pStyle w:val="a5"/>
        <w:numPr>
          <w:ilvl w:val="2"/>
          <w:numId w:val="33"/>
        </w:numPr>
        <w:tabs>
          <w:tab w:val="left" w:pos="568"/>
        </w:tabs>
        <w:spacing w:before="240"/>
        <w:ind w:right="141" w:firstLine="707"/>
        <w:rPr>
          <w:b/>
          <w:sz w:val="24"/>
        </w:rPr>
      </w:pPr>
      <w:r>
        <w:rPr>
          <w:b/>
          <w:sz w:val="24"/>
        </w:rPr>
        <w:t>Параметры тепловых сетей, включая год начала эксплуатации, тип изоляции, тип компенсирующих</w:t>
      </w:r>
      <w:r>
        <w:rPr>
          <w:b/>
          <w:spacing w:val="-1"/>
          <w:sz w:val="24"/>
        </w:rPr>
        <w:t xml:space="preserve"> </w:t>
      </w:r>
      <w:r>
        <w:rPr>
          <w:b/>
          <w:sz w:val="24"/>
        </w:rPr>
        <w:t>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166237" w:rsidRDefault="004376CB">
      <w:pPr>
        <w:pStyle w:val="a3"/>
        <w:spacing w:before="200"/>
        <w:ind w:right="81" w:firstLine="707"/>
      </w:pPr>
      <w:r>
        <w:t>Наиболее</w:t>
      </w:r>
      <w:r>
        <w:rPr>
          <w:spacing w:val="-15"/>
        </w:rPr>
        <w:t xml:space="preserve"> </w:t>
      </w:r>
      <w:r>
        <w:t>старые</w:t>
      </w:r>
      <w:r>
        <w:rPr>
          <w:spacing w:val="-15"/>
        </w:rPr>
        <w:t xml:space="preserve"> </w:t>
      </w:r>
      <w:r>
        <w:t>участки</w:t>
      </w:r>
      <w:r>
        <w:rPr>
          <w:spacing w:val="-15"/>
        </w:rPr>
        <w:t xml:space="preserve"> </w:t>
      </w:r>
      <w:r>
        <w:t>тепловых</w:t>
      </w:r>
      <w:r>
        <w:rPr>
          <w:spacing w:val="-15"/>
        </w:rPr>
        <w:t xml:space="preserve"> </w:t>
      </w:r>
      <w:r>
        <w:t>сетей</w:t>
      </w:r>
      <w:r>
        <w:rPr>
          <w:spacing w:val="-15"/>
        </w:rPr>
        <w:t xml:space="preserve"> </w:t>
      </w:r>
      <w:r>
        <w:t>сельского</w:t>
      </w:r>
      <w:r>
        <w:rPr>
          <w:spacing w:val="-15"/>
        </w:rPr>
        <w:t xml:space="preserve"> </w:t>
      </w:r>
      <w:r>
        <w:t>поселения</w:t>
      </w:r>
      <w:r>
        <w:rPr>
          <w:spacing w:val="-15"/>
        </w:rPr>
        <w:t xml:space="preserve"> </w:t>
      </w:r>
      <w:r>
        <w:t>Усть-Юган</w:t>
      </w:r>
      <w:r>
        <w:rPr>
          <w:spacing w:val="-15"/>
        </w:rPr>
        <w:t xml:space="preserve"> </w:t>
      </w:r>
      <w:r>
        <w:t>находятся в эксплуатации с года ввода в работу котельных, к которым они присоединены:</w:t>
      </w:r>
    </w:p>
    <w:p w:rsidR="00166237" w:rsidRDefault="004376CB">
      <w:pPr>
        <w:pStyle w:val="a5"/>
        <w:numPr>
          <w:ilvl w:val="3"/>
          <w:numId w:val="33"/>
        </w:numPr>
        <w:tabs>
          <w:tab w:val="left" w:pos="994"/>
        </w:tabs>
        <w:spacing w:line="293" w:lineRule="exact"/>
        <w:ind w:left="994" w:hanging="284"/>
        <w:jc w:val="left"/>
        <w:rPr>
          <w:sz w:val="24"/>
        </w:rPr>
      </w:pPr>
      <w:r>
        <w:rPr>
          <w:sz w:val="24"/>
        </w:rPr>
        <w:t>тепловые</w:t>
      </w:r>
      <w:r>
        <w:rPr>
          <w:spacing w:val="-4"/>
          <w:sz w:val="24"/>
        </w:rPr>
        <w:t xml:space="preserve"> </w:t>
      </w:r>
      <w:r>
        <w:rPr>
          <w:sz w:val="24"/>
        </w:rPr>
        <w:t>сети</w:t>
      </w:r>
      <w:r>
        <w:rPr>
          <w:spacing w:val="-1"/>
          <w:sz w:val="24"/>
        </w:rPr>
        <w:t xml:space="preserve"> </w:t>
      </w:r>
      <w:r>
        <w:rPr>
          <w:sz w:val="24"/>
        </w:rPr>
        <w:t>ст.</w:t>
      </w:r>
      <w:r>
        <w:rPr>
          <w:spacing w:val="-1"/>
          <w:sz w:val="24"/>
        </w:rPr>
        <w:t xml:space="preserve"> </w:t>
      </w:r>
      <w:r>
        <w:rPr>
          <w:sz w:val="24"/>
        </w:rPr>
        <w:t>Усть-Юган</w:t>
      </w:r>
      <w:r>
        <w:rPr>
          <w:spacing w:val="-2"/>
          <w:sz w:val="24"/>
        </w:rPr>
        <w:t xml:space="preserve"> </w:t>
      </w:r>
      <w:r>
        <w:rPr>
          <w:sz w:val="24"/>
        </w:rPr>
        <w:t>–</w:t>
      </w:r>
      <w:r>
        <w:rPr>
          <w:spacing w:val="-2"/>
          <w:sz w:val="24"/>
        </w:rPr>
        <w:t xml:space="preserve"> </w:t>
      </w:r>
      <w:r>
        <w:rPr>
          <w:sz w:val="24"/>
        </w:rPr>
        <w:t>1978</w:t>
      </w:r>
      <w:r>
        <w:rPr>
          <w:spacing w:val="-1"/>
          <w:sz w:val="24"/>
        </w:rPr>
        <w:t xml:space="preserve"> </w:t>
      </w:r>
      <w:r>
        <w:rPr>
          <w:spacing w:val="-5"/>
          <w:sz w:val="24"/>
        </w:rPr>
        <w:t>г.;</w:t>
      </w:r>
    </w:p>
    <w:p w:rsidR="00166237" w:rsidRDefault="004376CB">
      <w:pPr>
        <w:pStyle w:val="a5"/>
        <w:numPr>
          <w:ilvl w:val="3"/>
          <w:numId w:val="33"/>
        </w:numPr>
        <w:tabs>
          <w:tab w:val="left" w:pos="994"/>
        </w:tabs>
        <w:spacing w:line="293" w:lineRule="exact"/>
        <w:ind w:left="994" w:hanging="284"/>
        <w:jc w:val="left"/>
        <w:rPr>
          <w:sz w:val="24"/>
        </w:rPr>
      </w:pPr>
      <w:r>
        <w:rPr>
          <w:sz w:val="24"/>
        </w:rPr>
        <w:t>тепловые</w:t>
      </w:r>
      <w:r>
        <w:rPr>
          <w:spacing w:val="-4"/>
          <w:sz w:val="24"/>
        </w:rPr>
        <w:t xml:space="preserve"> </w:t>
      </w:r>
      <w:r>
        <w:rPr>
          <w:sz w:val="24"/>
        </w:rPr>
        <w:t>сети</w:t>
      </w:r>
      <w:r>
        <w:rPr>
          <w:spacing w:val="-1"/>
          <w:sz w:val="24"/>
        </w:rPr>
        <w:t xml:space="preserve"> </w:t>
      </w:r>
      <w:r>
        <w:rPr>
          <w:sz w:val="24"/>
        </w:rPr>
        <w:t>п.</w:t>
      </w:r>
      <w:r>
        <w:rPr>
          <w:spacing w:val="-1"/>
          <w:sz w:val="24"/>
        </w:rPr>
        <w:t xml:space="preserve"> </w:t>
      </w:r>
      <w:r>
        <w:rPr>
          <w:sz w:val="24"/>
        </w:rPr>
        <w:t>Усть-Юган</w:t>
      </w:r>
      <w:r>
        <w:rPr>
          <w:spacing w:val="-2"/>
          <w:sz w:val="24"/>
        </w:rPr>
        <w:t xml:space="preserve"> </w:t>
      </w:r>
      <w:r>
        <w:rPr>
          <w:sz w:val="24"/>
        </w:rPr>
        <w:t>–</w:t>
      </w:r>
      <w:r>
        <w:rPr>
          <w:spacing w:val="-2"/>
          <w:sz w:val="24"/>
        </w:rPr>
        <w:t xml:space="preserve"> </w:t>
      </w:r>
      <w:r>
        <w:rPr>
          <w:sz w:val="24"/>
        </w:rPr>
        <w:t>1997</w:t>
      </w:r>
      <w:r>
        <w:rPr>
          <w:spacing w:val="-1"/>
          <w:sz w:val="24"/>
        </w:rPr>
        <w:t xml:space="preserve"> </w:t>
      </w:r>
      <w:r>
        <w:rPr>
          <w:spacing w:val="-5"/>
          <w:sz w:val="24"/>
        </w:rPr>
        <w:t>г.;</w:t>
      </w:r>
    </w:p>
    <w:p w:rsidR="00166237" w:rsidRDefault="004376CB">
      <w:pPr>
        <w:pStyle w:val="a5"/>
        <w:numPr>
          <w:ilvl w:val="3"/>
          <w:numId w:val="33"/>
        </w:numPr>
        <w:tabs>
          <w:tab w:val="left" w:pos="994"/>
        </w:tabs>
        <w:spacing w:line="293" w:lineRule="exact"/>
        <w:ind w:left="994" w:hanging="284"/>
        <w:jc w:val="left"/>
        <w:rPr>
          <w:sz w:val="24"/>
        </w:rPr>
      </w:pPr>
      <w:r>
        <w:rPr>
          <w:sz w:val="24"/>
        </w:rPr>
        <w:t>тепловые</w:t>
      </w:r>
      <w:r>
        <w:rPr>
          <w:spacing w:val="-3"/>
          <w:sz w:val="24"/>
        </w:rPr>
        <w:t xml:space="preserve"> </w:t>
      </w:r>
      <w:r>
        <w:rPr>
          <w:sz w:val="24"/>
        </w:rPr>
        <w:t>сети</w:t>
      </w:r>
      <w:r>
        <w:rPr>
          <w:spacing w:val="1"/>
          <w:sz w:val="24"/>
        </w:rPr>
        <w:t xml:space="preserve"> </w:t>
      </w:r>
      <w:r>
        <w:rPr>
          <w:sz w:val="24"/>
        </w:rPr>
        <w:t>п.</w:t>
      </w:r>
      <w:r>
        <w:rPr>
          <w:spacing w:val="-1"/>
          <w:sz w:val="24"/>
        </w:rPr>
        <w:t xml:space="preserve"> </w:t>
      </w:r>
      <w:r>
        <w:rPr>
          <w:sz w:val="24"/>
        </w:rPr>
        <w:t>Юганская</w:t>
      </w:r>
      <w:r>
        <w:rPr>
          <w:spacing w:val="-1"/>
          <w:sz w:val="24"/>
        </w:rPr>
        <w:t xml:space="preserve"> </w:t>
      </w:r>
      <w:r>
        <w:rPr>
          <w:sz w:val="24"/>
        </w:rPr>
        <w:t>Обь –</w:t>
      </w:r>
      <w:r>
        <w:rPr>
          <w:spacing w:val="-1"/>
          <w:sz w:val="24"/>
        </w:rPr>
        <w:t xml:space="preserve"> </w:t>
      </w:r>
      <w:r>
        <w:rPr>
          <w:sz w:val="24"/>
        </w:rPr>
        <w:t>1985</w:t>
      </w:r>
      <w:r>
        <w:rPr>
          <w:spacing w:val="-1"/>
          <w:sz w:val="24"/>
        </w:rPr>
        <w:t xml:space="preserve"> </w:t>
      </w:r>
      <w:r>
        <w:rPr>
          <w:spacing w:val="-5"/>
          <w:sz w:val="24"/>
        </w:rPr>
        <w:t>г.</w:t>
      </w:r>
    </w:p>
    <w:p w:rsidR="00166237" w:rsidRDefault="004376CB">
      <w:pPr>
        <w:pStyle w:val="a3"/>
        <w:ind w:right="81" w:firstLine="707"/>
      </w:pPr>
      <w:r>
        <w:t>В</w:t>
      </w:r>
      <w:r>
        <w:rPr>
          <w:spacing w:val="-9"/>
        </w:rPr>
        <w:t xml:space="preserve"> </w:t>
      </w:r>
      <w:r>
        <w:t>процессе</w:t>
      </w:r>
      <w:r>
        <w:rPr>
          <w:spacing w:val="-10"/>
        </w:rPr>
        <w:t xml:space="preserve"> </w:t>
      </w:r>
      <w:r>
        <w:t>эксплуатации</w:t>
      </w:r>
      <w:r>
        <w:rPr>
          <w:spacing w:val="-11"/>
        </w:rPr>
        <w:t xml:space="preserve"> </w:t>
      </w:r>
      <w:r>
        <w:t>производится</w:t>
      </w:r>
      <w:r>
        <w:rPr>
          <w:spacing w:val="-12"/>
        </w:rPr>
        <w:t xml:space="preserve"> </w:t>
      </w:r>
      <w:r>
        <w:t>замена</w:t>
      </w:r>
      <w:r>
        <w:rPr>
          <w:spacing w:val="-10"/>
        </w:rPr>
        <w:t xml:space="preserve"> </w:t>
      </w:r>
      <w:r>
        <w:t>ветхих</w:t>
      </w:r>
      <w:r>
        <w:rPr>
          <w:spacing w:val="-9"/>
        </w:rPr>
        <w:t xml:space="preserve"> </w:t>
      </w:r>
      <w:r>
        <w:t>сетей,</w:t>
      </w:r>
      <w:r>
        <w:rPr>
          <w:spacing w:val="-9"/>
        </w:rPr>
        <w:t xml:space="preserve"> </w:t>
      </w:r>
      <w:r>
        <w:t>присоединяются</w:t>
      </w:r>
      <w:r>
        <w:rPr>
          <w:spacing w:val="-10"/>
        </w:rPr>
        <w:t xml:space="preserve"> </w:t>
      </w:r>
      <w:r>
        <w:t>новые участки тепловой сети. Полная информация о сроке эксплуатации сетей не представлена.</w:t>
      </w:r>
    </w:p>
    <w:p w:rsidR="00166237" w:rsidRDefault="004376CB">
      <w:pPr>
        <w:pStyle w:val="a3"/>
        <w:ind w:right="139" w:firstLine="707"/>
      </w:pPr>
      <w:r>
        <w:t>В северной части п. Усть-Юган и в п. Юганская Обь тепловые сети двухтрубные,</w:t>
      </w:r>
      <w:r>
        <w:rPr>
          <w:spacing w:val="40"/>
        </w:rPr>
        <w:t xml:space="preserve"> </w:t>
      </w:r>
      <w:r>
        <w:t>выполнены из стали. Большая часть трубопроводов в ППУ-изоляции.</w:t>
      </w:r>
    </w:p>
    <w:p w:rsidR="00166237" w:rsidRDefault="004376CB">
      <w:pPr>
        <w:pStyle w:val="a3"/>
        <w:ind w:right="139" w:firstLine="707"/>
      </w:pPr>
      <w:r>
        <w:t>На</w:t>
      </w:r>
      <w:r>
        <w:rPr>
          <w:spacing w:val="32"/>
        </w:rPr>
        <w:t xml:space="preserve"> </w:t>
      </w:r>
      <w:r>
        <w:t>территории</w:t>
      </w:r>
      <w:r>
        <w:rPr>
          <w:spacing w:val="32"/>
        </w:rPr>
        <w:t xml:space="preserve"> </w:t>
      </w:r>
      <w:r>
        <w:t>ст.</w:t>
      </w:r>
      <w:r>
        <w:rPr>
          <w:spacing w:val="34"/>
        </w:rPr>
        <w:t xml:space="preserve"> </w:t>
      </w:r>
      <w:r>
        <w:t>Усть-Юган</w:t>
      </w:r>
      <w:r>
        <w:rPr>
          <w:spacing w:val="35"/>
        </w:rPr>
        <w:t xml:space="preserve"> </w:t>
      </w:r>
      <w:r>
        <w:t>тепловые</w:t>
      </w:r>
      <w:r>
        <w:rPr>
          <w:spacing w:val="32"/>
        </w:rPr>
        <w:t xml:space="preserve"> </w:t>
      </w:r>
      <w:r>
        <w:t>сети</w:t>
      </w:r>
      <w:r>
        <w:rPr>
          <w:spacing w:val="33"/>
        </w:rPr>
        <w:t xml:space="preserve"> </w:t>
      </w:r>
      <w:proofErr w:type="spellStart"/>
      <w:r>
        <w:t>четырехтрубные</w:t>
      </w:r>
      <w:proofErr w:type="spellEnd"/>
      <w:r>
        <w:t>,</w:t>
      </w:r>
      <w:r>
        <w:rPr>
          <w:spacing w:val="34"/>
        </w:rPr>
        <w:t xml:space="preserve"> </w:t>
      </w:r>
      <w:r>
        <w:t>стальные,</w:t>
      </w:r>
      <w:r>
        <w:rPr>
          <w:spacing w:val="34"/>
        </w:rPr>
        <w:t xml:space="preserve"> </w:t>
      </w:r>
      <w:r>
        <w:t>в</w:t>
      </w:r>
      <w:r>
        <w:rPr>
          <w:spacing w:val="33"/>
        </w:rPr>
        <w:t xml:space="preserve"> </w:t>
      </w:r>
      <w:r>
        <w:t xml:space="preserve">ППУ- </w:t>
      </w:r>
      <w:r>
        <w:rPr>
          <w:spacing w:val="-2"/>
        </w:rPr>
        <w:t>изоляции.</w:t>
      </w:r>
    </w:p>
    <w:p w:rsidR="00166237" w:rsidRDefault="004376CB">
      <w:pPr>
        <w:pStyle w:val="a3"/>
        <w:ind w:left="710"/>
      </w:pPr>
      <w:r>
        <w:t>По</w:t>
      </w:r>
      <w:r>
        <w:rPr>
          <w:spacing w:val="-4"/>
        </w:rPr>
        <w:t xml:space="preserve"> </w:t>
      </w:r>
      <w:r>
        <w:t>состоянию</w:t>
      </w:r>
      <w:r>
        <w:rPr>
          <w:spacing w:val="-2"/>
        </w:rPr>
        <w:t xml:space="preserve"> </w:t>
      </w:r>
      <w:r>
        <w:t>на</w:t>
      </w:r>
      <w:r>
        <w:rPr>
          <w:spacing w:val="-3"/>
        </w:rPr>
        <w:t xml:space="preserve"> </w:t>
      </w:r>
      <w:r>
        <w:t>01.01.2020</w:t>
      </w:r>
      <w:r>
        <w:rPr>
          <w:spacing w:val="-2"/>
        </w:rPr>
        <w:t xml:space="preserve"> </w:t>
      </w:r>
      <w:r>
        <w:t>износ</w:t>
      </w:r>
      <w:r>
        <w:rPr>
          <w:spacing w:val="-3"/>
        </w:rPr>
        <w:t xml:space="preserve"> </w:t>
      </w:r>
      <w:r>
        <w:t>тепловых</w:t>
      </w:r>
      <w:r>
        <w:rPr>
          <w:spacing w:val="-2"/>
        </w:rPr>
        <w:t xml:space="preserve"> </w:t>
      </w:r>
      <w:r>
        <w:t>сетей</w:t>
      </w:r>
      <w:r>
        <w:rPr>
          <w:spacing w:val="1"/>
        </w:rPr>
        <w:t xml:space="preserve"> </w:t>
      </w:r>
      <w:r>
        <w:rPr>
          <w:spacing w:val="-2"/>
        </w:rPr>
        <w:t>составил:</w:t>
      </w:r>
    </w:p>
    <w:p w:rsidR="00166237" w:rsidRDefault="004376CB">
      <w:pPr>
        <w:pStyle w:val="a5"/>
        <w:numPr>
          <w:ilvl w:val="3"/>
          <w:numId w:val="33"/>
        </w:numPr>
        <w:tabs>
          <w:tab w:val="left" w:pos="994"/>
        </w:tabs>
        <w:spacing w:line="293" w:lineRule="exact"/>
        <w:ind w:left="994" w:hanging="284"/>
        <w:jc w:val="left"/>
        <w:rPr>
          <w:sz w:val="24"/>
        </w:rPr>
      </w:pPr>
      <w:r>
        <w:rPr>
          <w:sz w:val="24"/>
        </w:rPr>
        <w:t>на</w:t>
      </w:r>
      <w:r>
        <w:rPr>
          <w:spacing w:val="-2"/>
          <w:sz w:val="24"/>
        </w:rPr>
        <w:t xml:space="preserve"> </w:t>
      </w:r>
      <w:r>
        <w:rPr>
          <w:sz w:val="24"/>
        </w:rPr>
        <w:t>ст.</w:t>
      </w:r>
      <w:r>
        <w:rPr>
          <w:spacing w:val="-1"/>
          <w:sz w:val="24"/>
        </w:rPr>
        <w:t xml:space="preserve"> </w:t>
      </w:r>
      <w:r>
        <w:rPr>
          <w:sz w:val="24"/>
        </w:rPr>
        <w:t>Усть-Юган</w:t>
      </w:r>
      <w:r>
        <w:rPr>
          <w:spacing w:val="-1"/>
          <w:sz w:val="24"/>
        </w:rPr>
        <w:t xml:space="preserve"> </w:t>
      </w:r>
      <w:r>
        <w:rPr>
          <w:sz w:val="24"/>
        </w:rPr>
        <w:t>–</w:t>
      </w:r>
      <w:r>
        <w:rPr>
          <w:spacing w:val="-1"/>
          <w:sz w:val="24"/>
        </w:rPr>
        <w:t xml:space="preserve"> </w:t>
      </w:r>
      <w:r>
        <w:rPr>
          <w:sz w:val="24"/>
        </w:rPr>
        <w:t>26</w:t>
      </w:r>
      <w:r>
        <w:rPr>
          <w:spacing w:val="-1"/>
          <w:sz w:val="24"/>
        </w:rPr>
        <w:t xml:space="preserve"> </w:t>
      </w:r>
      <w:r>
        <w:rPr>
          <w:spacing w:val="-5"/>
          <w:sz w:val="24"/>
        </w:rPr>
        <w:t>%;</w:t>
      </w:r>
    </w:p>
    <w:p w:rsidR="00166237" w:rsidRDefault="004376CB">
      <w:pPr>
        <w:pStyle w:val="a5"/>
        <w:numPr>
          <w:ilvl w:val="3"/>
          <w:numId w:val="33"/>
        </w:numPr>
        <w:tabs>
          <w:tab w:val="left" w:pos="994"/>
        </w:tabs>
        <w:spacing w:line="293" w:lineRule="exact"/>
        <w:ind w:left="994" w:hanging="284"/>
        <w:jc w:val="left"/>
        <w:rPr>
          <w:sz w:val="24"/>
        </w:rPr>
      </w:pPr>
      <w:r>
        <w:rPr>
          <w:sz w:val="24"/>
        </w:rPr>
        <w:t>в</w:t>
      </w:r>
      <w:r>
        <w:rPr>
          <w:spacing w:val="-5"/>
          <w:sz w:val="24"/>
        </w:rPr>
        <w:t xml:space="preserve"> </w:t>
      </w:r>
      <w:r>
        <w:rPr>
          <w:sz w:val="24"/>
        </w:rPr>
        <w:t>п.</w:t>
      </w:r>
      <w:r>
        <w:rPr>
          <w:spacing w:val="-1"/>
          <w:sz w:val="24"/>
        </w:rPr>
        <w:t xml:space="preserve"> </w:t>
      </w:r>
      <w:r>
        <w:rPr>
          <w:sz w:val="24"/>
        </w:rPr>
        <w:t>Усть-Юган –</w:t>
      </w:r>
      <w:r>
        <w:rPr>
          <w:spacing w:val="-1"/>
          <w:sz w:val="24"/>
        </w:rPr>
        <w:t xml:space="preserve"> </w:t>
      </w:r>
      <w:r>
        <w:rPr>
          <w:sz w:val="24"/>
        </w:rPr>
        <w:t>65</w:t>
      </w:r>
      <w:r>
        <w:rPr>
          <w:spacing w:val="-1"/>
          <w:sz w:val="24"/>
        </w:rPr>
        <w:t xml:space="preserve"> </w:t>
      </w:r>
      <w:r>
        <w:rPr>
          <w:spacing w:val="-5"/>
          <w:sz w:val="24"/>
        </w:rPr>
        <w:t>%;</w:t>
      </w:r>
    </w:p>
    <w:p w:rsidR="00166237" w:rsidRDefault="004376CB">
      <w:pPr>
        <w:pStyle w:val="a5"/>
        <w:numPr>
          <w:ilvl w:val="3"/>
          <w:numId w:val="33"/>
        </w:numPr>
        <w:tabs>
          <w:tab w:val="left" w:pos="994"/>
        </w:tabs>
        <w:spacing w:before="1" w:line="293" w:lineRule="exact"/>
        <w:ind w:left="994" w:hanging="284"/>
        <w:jc w:val="left"/>
        <w:rPr>
          <w:sz w:val="24"/>
        </w:rPr>
      </w:pPr>
      <w:r>
        <w:rPr>
          <w:sz w:val="24"/>
        </w:rPr>
        <w:t>в</w:t>
      </w:r>
      <w:r>
        <w:rPr>
          <w:spacing w:val="-2"/>
          <w:sz w:val="24"/>
        </w:rPr>
        <w:t xml:space="preserve"> </w:t>
      </w:r>
      <w:r>
        <w:rPr>
          <w:sz w:val="24"/>
        </w:rPr>
        <w:t>п. Юганская Обь</w:t>
      </w:r>
      <w:r>
        <w:rPr>
          <w:spacing w:val="1"/>
          <w:sz w:val="24"/>
        </w:rPr>
        <w:t xml:space="preserve"> </w:t>
      </w:r>
      <w:r>
        <w:rPr>
          <w:sz w:val="24"/>
        </w:rPr>
        <w:t xml:space="preserve">– 75 </w:t>
      </w:r>
      <w:r>
        <w:rPr>
          <w:spacing w:val="-5"/>
          <w:sz w:val="24"/>
        </w:rPr>
        <w:t>%.</w:t>
      </w:r>
    </w:p>
    <w:p w:rsidR="00166237" w:rsidRDefault="004376CB">
      <w:pPr>
        <w:pStyle w:val="a5"/>
        <w:numPr>
          <w:ilvl w:val="3"/>
          <w:numId w:val="33"/>
        </w:numPr>
        <w:tabs>
          <w:tab w:val="left" w:pos="993"/>
        </w:tabs>
        <w:ind w:right="158" w:firstLine="707"/>
        <w:jc w:val="left"/>
        <w:rPr>
          <w:sz w:val="24"/>
        </w:rPr>
      </w:pPr>
      <w:r>
        <w:rPr>
          <w:sz w:val="24"/>
        </w:rPr>
        <w:t>Протяженность ветхих сетей теплоснабжения сельского поселения Усть-Юган в 2020 году составила 0,17 км.</w:t>
      </w:r>
    </w:p>
    <w:p w:rsidR="00166237" w:rsidRDefault="004376CB">
      <w:pPr>
        <w:pStyle w:val="a3"/>
        <w:ind w:right="140" w:firstLine="707"/>
        <w:jc w:val="both"/>
      </w:pPr>
      <w:r>
        <w:t xml:space="preserve">Сети выполнены частично в подземной </w:t>
      </w:r>
      <w:proofErr w:type="spellStart"/>
      <w:r>
        <w:t>бесканальной</w:t>
      </w:r>
      <w:proofErr w:type="spellEnd"/>
      <w:r>
        <w:t xml:space="preserve"> прокладке, частично – </w:t>
      </w:r>
      <w:proofErr w:type="spellStart"/>
      <w:r>
        <w:t>надземно</w:t>
      </w:r>
      <w:proofErr w:type="spellEnd"/>
      <w:r>
        <w:t xml:space="preserve"> на низких опорах с тепловой изоляцией. Характеристики тепловых сетей, находящихся в хозяйственном ведении ПМУП «УТВС», представлены в табл. 13-17.</w:t>
      </w:r>
    </w:p>
    <w:p w:rsidR="00166237" w:rsidRDefault="00166237">
      <w:pPr>
        <w:pStyle w:val="a3"/>
        <w:jc w:val="both"/>
        <w:sectPr w:rsidR="00166237">
          <w:pgSz w:w="11910" w:h="16840"/>
          <w:pgMar w:top="1580" w:right="708" w:bottom="1140" w:left="1700" w:header="0" w:footer="957" w:gutter="0"/>
          <w:cols w:space="720"/>
        </w:sectPr>
      </w:pPr>
    </w:p>
    <w:p w:rsidR="00166237" w:rsidRDefault="004376CB">
      <w:pPr>
        <w:spacing w:before="68"/>
        <w:ind w:left="13346" w:right="3"/>
        <w:jc w:val="center"/>
        <w:rPr>
          <w:b/>
          <w:sz w:val="24"/>
        </w:rPr>
      </w:pPr>
      <w:r>
        <w:rPr>
          <w:b/>
          <w:sz w:val="24"/>
        </w:rPr>
        <w:lastRenderedPageBreak/>
        <w:t>Таблица</w:t>
      </w:r>
      <w:r>
        <w:rPr>
          <w:b/>
          <w:spacing w:val="-5"/>
          <w:sz w:val="24"/>
        </w:rPr>
        <w:t xml:space="preserve"> 13</w:t>
      </w:r>
    </w:p>
    <w:tbl>
      <w:tblPr>
        <w:tblW w:w="15308" w:type="dxa"/>
        <w:tblInd w:w="-30" w:type="dxa"/>
        <w:tblLayout w:type="fixed"/>
        <w:tblCellMar>
          <w:left w:w="30" w:type="dxa"/>
          <w:right w:w="30" w:type="dxa"/>
        </w:tblCellMar>
        <w:tblLook w:val="0000" w:firstRow="0" w:lastRow="0" w:firstColumn="0" w:lastColumn="0" w:noHBand="0" w:noVBand="0"/>
      </w:tblPr>
      <w:tblGrid>
        <w:gridCol w:w="455"/>
        <w:gridCol w:w="2582"/>
        <w:gridCol w:w="1739"/>
        <w:gridCol w:w="1947"/>
        <w:gridCol w:w="1842"/>
        <w:gridCol w:w="1843"/>
        <w:gridCol w:w="1276"/>
        <w:gridCol w:w="1842"/>
        <w:gridCol w:w="1702"/>
        <w:gridCol w:w="80"/>
      </w:tblGrid>
      <w:tr w:rsidR="00691A13" w:rsidRPr="00691A13" w:rsidTr="00691A13">
        <w:trPr>
          <w:trHeight w:val="305"/>
        </w:trPr>
        <w:tc>
          <w:tcPr>
            <w:tcW w:w="15228" w:type="dxa"/>
            <w:gridSpan w:val="9"/>
            <w:vMerge w:val="restart"/>
            <w:tcBorders>
              <w:top w:val="nil"/>
              <w:left w:val="nil"/>
              <w:right w:val="nil"/>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Тепловые сети сельского поселения Усть-Юган на 01.01.2024</w:t>
            </w:r>
          </w:p>
        </w:tc>
        <w:tc>
          <w:tcPr>
            <w:tcW w:w="80" w:type="dxa"/>
            <w:tcBorders>
              <w:top w:val="nil"/>
              <w:left w:val="nil"/>
              <w:bottom w:val="nil"/>
              <w:right w:val="nil"/>
            </w:tcBorders>
          </w:tcPr>
          <w:p w:rsidR="00691A13" w:rsidRPr="00691A13" w:rsidRDefault="00691A13" w:rsidP="00691A13">
            <w:pPr>
              <w:widowControl/>
              <w:adjustRightInd w:val="0"/>
              <w:jc w:val="right"/>
              <w:rPr>
                <w:rFonts w:eastAsia="Calibri"/>
                <w:b/>
                <w:bCs/>
                <w:color w:val="000000"/>
                <w:sz w:val="24"/>
                <w:szCs w:val="24"/>
              </w:rPr>
            </w:pPr>
          </w:p>
        </w:tc>
      </w:tr>
      <w:tr w:rsidR="00691A13" w:rsidRPr="00691A13" w:rsidTr="000920AF">
        <w:trPr>
          <w:trHeight w:val="71"/>
        </w:trPr>
        <w:tc>
          <w:tcPr>
            <w:tcW w:w="15228" w:type="dxa"/>
            <w:gridSpan w:val="9"/>
            <w:vMerge/>
            <w:tcBorders>
              <w:left w:val="nil"/>
              <w:bottom w:val="nil"/>
              <w:right w:val="nil"/>
            </w:tcBorders>
          </w:tcPr>
          <w:p w:rsidR="00691A13" w:rsidRPr="00691A13" w:rsidRDefault="00691A13" w:rsidP="00691A13">
            <w:pPr>
              <w:widowControl/>
              <w:adjustRightInd w:val="0"/>
              <w:jc w:val="center"/>
              <w:rPr>
                <w:rFonts w:eastAsia="Calibri"/>
                <w:b/>
                <w:bCs/>
                <w:color w:val="000000"/>
                <w:sz w:val="24"/>
                <w:szCs w:val="24"/>
              </w:rPr>
            </w:pPr>
          </w:p>
        </w:tc>
        <w:tc>
          <w:tcPr>
            <w:tcW w:w="80" w:type="dxa"/>
            <w:tcBorders>
              <w:top w:val="nil"/>
              <w:left w:val="nil"/>
              <w:bottom w:val="nil"/>
              <w:right w:val="nil"/>
            </w:tcBorders>
          </w:tcPr>
          <w:p w:rsidR="00691A13" w:rsidRPr="00691A13" w:rsidRDefault="00691A13" w:rsidP="00691A13">
            <w:pPr>
              <w:widowControl/>
              <w:adjustRightInd w:val="0"/>
              <w:jc w:val="center"/>
              <w:rPr>
                <w:rFonts w:eastAsia="Calibri"/>
                <w:b/>
                <w:bCs/>
                <w:color w:val="000000"/>
                <w:sz w:val="24"/>
                <w:szCs w:val="24"/>
              </w:rPr>
            </w:pPr>
          </w:p>
        </w:tc>
      </w:tr>
      <w:tr w:rsidR="00691A13" w:rsidRPr="00691A13" w:rsidTr="00691A13">
        <w:trPr>
          <w:gridAfter w:val="1"/>
          <w:wAfter w:w="80" w:type="dxa"/>
          <w:trHeight w:val="305"/>
        </w:trPr>
        <w:tc>
          <w:tcPr>
            <w:tcW w:w="455" w:type="dxa"/>
            <w:tcBorders>
              <w:top w:val="single" w:sz="6" w:space="0" w:color="000000"/>
              <w:left w:val="single" w:sz="6" w:space="0" w:color="000000"/>
              <w:bottom w:val="nil"/>
              <w:right w:val="single" w:sz="6" w:space="0" w:color="000000"/>
            </w:tcBorders>
          </w:tcPr>
          <w:p w:rsidR="00691A13" w:rsidRPr="00691A13" w:rsidRDefault="00691A13" w:rsidP="00691A13">
            <w:pPr>
              <w:widowControl/>
              <w:adjustRightInd w:val="0"/>
              <w:rPr>
                <w:rFonts w:eastAsia="Calibri"/>
                <w:b/>
                <w:bCs/>
                <w:color w:val="000000"/>
                <w:sz w:val="24"/>
                <w:szCs w:val="24"/>
              </w:rPr>
            </w:pPr>
            <w:r w:rsidRPr="00691A13">
              <w:rPr>
                <w:rFonts w:eastAsia="Calibri"/>
                <w:b/>
                <w:bCs/>
                <w:color w:val="000000"/>
                <w:sz w:val="24"/>
                <w:szCs w:val="24"/>
              </w:rPr>
              <w:t>№ п/п</w:t>
            </w:r>
          </w:p>
        </w:tc>
        <w:tc>
          <w:tcPr>
            <w:tcW w:w="2582" w:type="dxa"/>
            <w:tcBorders>
              <w:top w:val="single" w:sz="6" w:space="0" w:color="000000"/>
              <w:left w:val="single" w:sz="6" w:space="0" w:color="000000"/>
              <w:bottom w:val="nil"/>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Наименование населенного пункта</w:t>
            </w:r>
          </w:p>
        </w:tc>
        <w:tc>
          <w:tcPr>
            <w:tcW w:w="1739" w:type="dxa"/>
            <w:tcBorders>
              <w:top w:val="single" w:sz="6" w:space="0" w:color="000000"/>
              <w:left w:val="single" w:sz="6" w:space="0" w:color="000000"/>
              <w:bottom w:val="nil"/>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Общая протяженность тепловых сетей (в двухтрубном исполнении) км</w:t>
            </w:r>
          </w:p>
        </w:tc>
        <w:tc>
          <w:tcPr>
            <w:tcW w:w="3789" w:type="dxa"/>
            <w:gridSpan w:val="2"/>
            <w:tcBorders>
              <w:top w:val="single" w:sz="6" w:space="0" w:color="000000"/>
              <w:left w:val="single" w:sz="6" w:space="0" w:color="000000"/>
              <w:bottom w:val="single" w:sz="6" w:space="0" w:color="000000"/>
              <w:right w:val="nil"/>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из них (в двухтрубном исполнении) км</w:t>
            </w:r>
          </w:p>
        </w:tc>
        <w:tc>
          <w:tcPr>
            <w:tcW w:w="1843" w:type="dxa"/>
            <w:tcBorders>
              <w:top w:val="single" w:sz="6" w:space="0" w:color="000000"/>
              <w:left w:val="nil"/>
              <w:bottom w:val="single" w:sz="6" w:space="0" w:color="000000"/>
              <w:right w:val="nil"/>
            </w:tcBorders>
          </w:tcPr>
          <w:p w:rsidR="00691A13" w:rsidRPr="00691A13" w:rsidRDefault="00691A13" w:rsidP="00691A13">
            <w:pPr>
              <w:widowControl/>
              <w:adjustRightInd w:val="0"/>
              <w:jc w:val="center"/>
              <w:rPr>
                <w:rFonts w:eastAsia="Calibri"/>
                <w:b/>
                <w:bCs/>
                <w:color w:val="000000"/>
                <w:sz w:val="24"/>
                <w:szCs w:val="24"/>
              </w:rPr>
            </w:pPr>
          </w:p>
        </w:tc>
        <w:tc>
          <w:tcPr>
            <w:tcW w:w="1276" w:type="dxa"/>
            <w:tcBorders>
              <w:top w:val="single" w:sz="6" w:space="0" w:color="000000"/>
              <w:left w:val="nil"/>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p>
        </w:tc>
        <w:tc>
          <w:tcPr>
            <w:tcW w:w="1842" w:type="dxa"/>
            <w:tcBorders>
              <w:top w:val="single" w:sz="6" w:space="0" w:color="000000"/>
              <w:left w:val="single" w:sz="6" w:space="0" w:color="000000"/>
              <w:bottom w:val="nil"/>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Протяженность ветхих тепловых сетей (в двухтрубном исполнении) км</w:t>
            </w:r>
          </w:p>
        </w:tc>
        <w:tc>
          <w:tcPr>
            <w:tcW w:w="1702" w:type="dxa"/>
            <w:tcBorders>
              <w:top w:val="single" w:sz="6" w:space="0" w:color="000000"/>
              <w:left w:val="single" w:sz="6" w:space="0" w:color="000000"/>
              <w:bottom w:val="nil"/>
              <w:right w:val="single" w:sz="4" w:space="0" w:color="auto"/>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Износ тепловых сетей, % (обязательное заполнение) *</w:t>
            </w:r>
          </w:p>
        </w:tc>
      </w:tr>
      <w:tr w:rsidR="00691A13" w:rsidRPr="00691A13" w:rsidTr="00691A13">
        <w:trPr>
          <w:trHeight w:val="610"/>
        </w:trPr>
        <w:tc>
          <w:tcPr>
            <w:tcW w:w="455" w:type="dxa"/>
            <w:tcBorders>
              <w:top w:val="nil"/>
              <w:left w:val="single" w:sz="6" w:space="0" w:color="000000"/>
              <w:bottom w:val="single" w:sz="6" w:space="0" w:color="000000"/>
              <w:right w:val="single" w:sz="6" w:space="0" w:color="000000"/>
            </w:tcBorders>
          </w:tcPr>
          <w:p w:rsidR="00691A13" w:rsidRPr="00691A13" w:rsidRDefault="00691A13" w:rsidP="00691A13">
            <w:pPr>
              <w:widowControl/>
              <w:adjustRightInd w:val="0"/>
              <w:rPr>
                <w:rFonts w:eastAsia="Calibri"/>
                <w:b/>
                <w:bCs/>
                <w:color w:val="000000"/>
                <w:sz w:val="24"/>
                <w:szCs w:val="24"/>
              </w:rPr>
            </w:pPr>
          </w:p>
        </w:tc>
        <w:tc>
          <w:tcPr>
            <w:tcW w:w="2582" w:type="dxa"/>
            <w:tcBorders>
              <w:top w:val="nil"/>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p>
        </w:tc>
        <w:tc>
          <w:tcPr>
            <w:tcW w:w="1739" w:type="dxa"/>
            <w:tcBorders>
              <w:top w:val="nil"/>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p>
        </w:tc>
        <w:tc>
          <w:tcPr>
            <w:tcW w:w="1947"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муниципальные</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ведомственные</w:t>
            </w:r>
          </w:p>
        </w:tc>
        <w:tc>
          <w:tcPr>
            <w:tcW w:w="1843"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в ППУ</w:t>
            </w:r>
          </w:p>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исполнении</w:t>
            </w:r>
          </w:p>
        </w:tc>
        <w:tc>
          <w:tcPr>
            <w:tcW w:w="1276"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стальные</w:t>
            </w:r>
          </w:p>
        </w:tc>
        <w:tc>
          <w:tcPr>
            <w:tcW w:w="1842" w:type="dxa"/>
            <w:tcBorders>
              <w:top w:val="nil"/>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p>
        </w:tc>
        <w:tc>
          <w:tcPr>
            <w:tcW w:w="1702" w:type="dxa"/>
            <w:tcBorders>
              <w:top w:val="nil"/>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p>
        </w:tc>
        <w:tc>
          <w:tcPr>
            <w:tcW w:w="80" w:type="dxa"/>
            <w:tcBorders>
              <w:top w:val="nil"/>
              <w:left w:val="nil"/>
              <w:bottom w:val="nil"/>
              <w:right w:val="nil"/>
            </w:tcBorders>
          </w:tcPr>
          <w:p w:rsidR="00691A13" w:rsidRPr="00691A13" w:rsidRDefault="00691A13" w:rsidP="00691A13">
            <w:pPr>
              <w:widowControl/>
              <w:adjustRightInd w:val="0"/>
              <w:jc w:val="right"/>
              <w:rPr>
                <w:rFonts w:eastAsia="Calibri"/>
                <w:color w:val="000000"/>
                <w:sz w:val="20"/>
                <w:szCs w:val="20"/>
              </w:rPr>
            </w:pPr>
          </w:p>
        </w:tc>
      </w:tr>
      <w:tr w:rsidR="00691A13" w:rsidRPr="00691A13" w:rsidTr="00691A13">
        <w:trPr>
          <w:trHeight w:val="305"/>
        </w:trPr>
        <w:tc>
          <w:tcPr>
            <w:tcW w:w="455"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ascii="Arial" w:eastAsia="Calibri" w:hAnsi="Arial" w:cs="Arial"/>
                <w:color w:val="000000"/>
                <w:sz w:val="24"/>
                <w:szCs w:val="24"/>
              </w:rPr>
            </w:pPr>
            <w:r w:rsidRPr="00691A13">
              <w:rPr>
                <w:rFonts w:ascii="Arial" w:eastAsia="Calibri" w:hAnsi="Arial" w:cs="Arial"/>
                <w:color w:val="000000"/>
                <w:sz w:val="24"/>
                <w:szCs w:val="24"/>
              </w:rPr>
              <w:t>1</w:t>
            </w:r>
          </w:p>
        </w:tc>
        <w:tc>
          <w:tcPr>
            <w:tcW w:w="258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ст. Усть-Юган</w:t>
            </w:r>
          </w:p>
        </w:tc>
        <w:tc>
          <w:tcPr>
            <w:tcW w:w="1739"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3,37</w:t>
            </w:r>
          </w:p>
        </w:tc>
        <w:tc>
          <w:tcPr>
            <w:tcW w:w="1947"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3,37</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w:t>
            </w:r>
          </w:p>
        </w:tc>
        <w:tc>
          <w:tcPr>
            <w:tcW w:w="1843"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3,37</w:t>
            </w:r>
          </w:p>
        </w:tc>
        <w:tc>
          <w:tcPr>
            <w:tcW w:w="1276"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3,37</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0,00</w:t>
            </w:r>
          </w:p>
        </w:tc>
        <w:tc>
          <w:tcPr>
            <w:tcW w:w="170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ascii="Arial" w:eastAsia="Calibri" w:hAnsi="Arial" w:cs="Arial"/>
                <w:color w:val="000000"/>
                <w:sz w:val="24"/>
                <w:szCs w:val="24"/>
              </w:rPr>
            </w:pPr>
            <w:r w:rsidRPr="00691A13">
              <w:rPr>
                <w:rFonts w:ascii="Arial" w:eastAsia="Calibri" w:hAnsi="Arial" w:cs="Arial"/>
                <w:color w:val="000000"/>
                <w:sz w:val="24"/>
                <w:szCs w:val="24"/>
              </w:rPr>
              <w:t>45</w:t>
            </w:r>
          </w:p>
        </w:tc>
        <w:tc>
          <w:tcPr>
            <w:tcW w:w="80" w:type="dxa"/>
            <w:tcBorders>
              <w:top w:val="nil"/>
              <w:left w:val="nil"/>
              <w:bottom w:val="nil"/>
              <w:right w:val="nil"/>
            </w:tcBorders>
          </w:tcPr>
          <w:p w:rsidR="00691A13" w:rsidRPr="00691A13" w:rsidRDefault="00691A13" w:rsidP="00691A13">
            <w:pPr>
              <w:widowControl/>
              <w:adjustRightInd w:val="0"/>
              <w:jc w:val="right"/>
              <w:rPr>
                <w:rFonts w:eastAsia="Calibri"/>
                <w:color w:val="000000"/>
                <w:sz w:val="20"/>
                <w:szCs w:val="20"/>
              </w:rPr>
            </w:pPr>
          </w:p>
        </w:tc>
      </w:tr>
      <w:tr w:rsidR="00691A13" w:rsidRPr="00691A13" w:rsidTr="00691A13">
        <w:trPr>
          <w:trHeight w:val="305"/>
        </w:trPr>
        <w:tc>
          <w:tcPr>
            <w:tcW w:w="455"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ascii="Arial" w:eastAsia="Calibri" w:hAnsi="Arial" w:cs="Arial"/>
                <w:color w:val="000000"/>
                <w:sz w:val="24"/>
                <w:szCs w:val="24"/>
              </w:rPr>
            </w:pPr>
            <w:r w:rsidRPr="00691A13">
              <w:rPr>
                <w:rFonts w:ascii="Arial" w:eastAsia="Calibri" w:hAnsi="Arial" w:cs="Arial"/>
                <w:color w:val="000000"/>
                <w:sz w:val="24"/>
                <w:szCs w:val="24"/>
              </w:rPr>
              <w:t>2</w:t>
            </w:r>
          </w:p>
        </w:tc>
        <w:tc>
          <w:tcPr>
            <w:tcW w:w="258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п. Усть-Юган</w:t>
            </w:r>
          </w:p>
        </w:tc>
        <w:tc>
          <w:tcPr>
            <w:tcW w:w="1739"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0,00</w:t>
            </w:r>
          </w:p>
        </w:tc>
        <w:tc>
          <w:tcPr>
            <w:tcW w:w="1947"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0,00</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w:t>
            </w:r>
          </w:p>
        </w:tc>
        <w:tc>
          <w:tcPr>
            <w:tcW w:w="1843"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0,00</w:t>
            </w:r>
          </w:p>
        </w:tc>
        <w:tc>
          <w:tcPr>
            <w:tcW w:w="1276"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0,00</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0,13</w:t>
            </w:r>
          </w:p>
        </w:tc>
        <w:tc>
          <w:tcPr>
            <w:tcW w:w="170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ascii="Arial" w:eastAsia="Calibri" w:hAnsi="Arial" w:cs="Arial"/>
                <w:color w:val="000000"/>
                <w:sz w:val="24"/>
                <w:szCs w:val="24"/>
              </w:rPr>
            </w:pPr>
            <w:r w:rsidRPr="00691A13">
              <w:rPr>
                <w:rFonts w:ascii="Arial" w:eastAsia="Calibri" w:hAnsi="Arial" w:cs="Arial"/>
                <w:color w:val="000000"/>
                <w:sz w:val="24"/>
                <w:szCs w:val="24"/>
              </w:rPr>
              <w:t>65</w:t>
            </w:r>
          </w:p>
        </w:tc>
        <w:tc>
          <w:tcPr>
            <w:tcW w:w="80" w:type="dxa"/>
            <w:tcBorders>
              <w:top w:val="nil"/>
              <w:left w:val="nil"/>
              <w:bottom w:val="nil"/>
              <w:right w:val="nil"/>
            </w:tcBorders>
          </w:tcPr>
          <w:p w:rsidR="00691A13" w:rsidRPr="00691A13" w:rsidRDefault="00691A13" w:rsidP="00691A13">
            <w:pPr>
              <w:widowControl/>
              <w:adjustRightInd w:val="0"/>
              <w:jc w:val="right"/>
              <w:rPr>
                <w:rFonts w:eastAsia="Calibri"/>
                <w:color w:val="000000"/>
                <w:sz w:val="20"/>
                <w:szCs w:val="20"/>
              </w:rPr>
            </w:pPr>
          </w:p>
        </w:tc>
      </w:tr>
      <w:tr w:rsidR="00691A13" w:rsidRPr="00691A13" w:rsidTr="00691A13">
        <w:trPr>
          <w:trHeight w:val="305"/>
        </w:trPr>
        <w:tc>
          <w:tcPr>
            <w:tcW w:w="455"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ascii="Arial" w:eastAsia="Calibri" w:hAnsi="Arial" w:cs="Arial"/>
                <w:color w:val="000000"/>
                <w:sz w:val="24"/>
                <w:szCs w:val="24"/>
              </w:rPr>
            </w:pPr>
            <w:r w:rsidRPr="00691A13">
              <w:rPr>
                <w:rFonts w:ascii="Arial" w:eastAsia="Calibri" w:hAnsi="Arial" w:cs="Arial"/>
                <w:color w:val="000000"/>
                <w:sz w:val="24"/>
                <w:szCs w:val="24"/>
              </w:rPr>
              <w:t>3</w:t>
            </w:r>
          </w:p>
        </w:tc>
        <w:tc>
          <w:tcPr>
            <w:tcW w:w="258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п. Юганская Обь</w:t>
            </w:r>
          </w:p>
        </w:tc>
        <w:tc>
          <w:tcPr>
            <w:tcW w:w="1739"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5,44</w:t>
            </w:r>
          </w:p>
        </w:tc>
        <w:tc>
          <w:tcPr>
            <w:tcW w:w="1947"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5,44</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w:t>
            </w:r>
          </w:p>
        </w:tc>
        <w:tc>
          <w:tcPr>
            <w:tcW w:w="1843"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5,44</w:t>
            </w:r>
          </w:p>
        </w:tc>
        <w:tc>
          <w:tcPr>
            <w:tcW w:w="1276"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5,44</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color w:val="000000"/>
                <w:sz w:val="24"/>
                <w:szCs w:val="24"/>
              </w:rPr>
            </w:pPr>
            <w:r w:rsidRPr="00691A13">
              <w:rPr>
                <w:rFonts w:eastAsia="Calibri"/>
                <w:color w:val="000000"/>
                <w:sz w:val="24"/>
                <w:szCs w:val="24"/>
              </w:rPr>
              <w:t>0,04</w:t>
            </w:r>
          </w:p>
        </w:tc>
        <w:tc>
          <w:tcPr>
            <w:tcW w:w="170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ascii="Arial" w:eastAsia="Calibri" w:hAnsi="Arial" w:cs="Arial"/>
                <w:color w:val="000000"/>
                <w:sz w:val="24"/>
                <w:szCs w:val="24"/>
              </w:rPr>
            </w:pPr>
            <w:r w:rsidRPr="00691A13">
              <w:rPr>
                <w:rFonts w:ascii="Arial" w:eastAsia="Calibri" w:hAnsi="Arial" w:cs="Arial"/>
                <w:color w:val="000000"/>
                <w:sz w:val="24"/>
                <w:szCs w:val="24"/>
              </w:rPr>
              <w:t>42</w:t>
            </w:r>
          </w:p>
        </w:tc>
        <w:tc>
          <w:tcPr>
            <w:tcW w:w="80" w:type="dxa"/>
            <w:tcBorders>
              <w:top w:val="nil"/>
              <w:left w:val="nil"/>
              <w:bottom w:val="nil"/>
              <w:right w:val="nil"/>
            </w:tcBorders>
          </w:tcPr>
          <w:p w:rsidR="00691A13" w:rsidRPr="00691A13" w:rsidRDefault="00691A13" w:rsidP="00691A13">
            <w:pPr>
              <w:widowControl/>
              <w:adjustRightInd w:val="0"/>
              <w:jc w:val="right"/>
              <w:rPr>
                <w:rFonts w:eastAsia="Calibri"/>
                <w:color w:val="000000"/>
                <w:sz w:val="20"/>
                <w:szCs w:val="20"/>
              </w:rPr>
            </w:pPr>
          </w:p>
        </w:tc>
      </w:tr>
      <w:tr w:rsidR="00691A13" w:rsidRPr="00691A13" w:rsidTr="00691A13">
        <w:trPr>
          <w:trHeight w:val="305"/>
        </w:trPr>
        <w:tc>
          <w:tcPr>
            <w:tcW w:w="3037" w:type="dxa"/>
            <w:gridSpan w:val="2"/>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Итого по сельскому поселению</w:t>
            </w:r>
          </w:p>
        </w:tc>
        <w:tc>
          <w:tcPr>
            <w:tcW w:w="1739"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8,81</w:t>
            </w:r>
          </w:p>
        </w:tc>
        <w:tc>
          <w:tcPr>
            <w:tcW w:w="1947"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8,81</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0,00</w:t>
            </w:r>
          </w:p>
        </w:tc>
        <w:tc>
          <w:tcPr>
            <w:tcW w:w="1843"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8,81</w:t>
            </w:r>
          </w:p>
        </w:tc>
        <w:tc>
          <w:tcPr>
            <w:tcW w:w="1276"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8,81</w:t>
            </w:r>
          </w:p>
        </w:tc>
        <w:tc>
          <w:tcPr>
            <w:tcW w:w="184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eastAsia="Calibri"/>
                <w:b/>
                <w:bCs/>
                <w:color w:val="000000"/>
                <w:sz w:val="24"/>
                <w:szCs w:val="24"/>
              </w:rPr>
            </w:pPr>
            <w:r w:rsidRPr="00691A13">
              <w:rPr>
                <w:rFonts w:eastAsia="Calibri"/>
                <w:b/>
                <w:bCs/>
                <w:color w:val="000000"/>
                <w:sz w:val="24"/>
                <w:szCs w:val="24"/>
              </w:rPr>
              <w:t>0,17</w:t>
            </w:r>
          </w:p>
        </w:tc>
        <w:tc>
          <w:tcPr>
            <w:tcW w:w="1702" w:type="dxa"/>
            <w:tcBorders>
              <w:top w:val="single" w:sz="6" w:space="0" w:color="000000"/>
              <w:left w:val="single" w:sz="6" w:space="0" w:color="000000"/>
              <w:bottom w:val="single" w:sz="6" w:space="0" w:color="000000"/>
              <w:right w:val="single" w:sz="6" w:space="0" w:color="000000"/>
            </w:tcBorders>
          </w:tcPr>
          <w:p w:rsidR="00691A13" w:rsidRPr="00691A13" w:rsidRDefault="00691A13" w:rsidP="00691A13">
            <w:pPr>
              <w:widowControl/>
              <w:adjustRightInd w:val="0"/>
              <w:jc w:val="center"/>
              <w:rPr>
                <w:rFonts w:ascii="Arial" w:eastAsia="Calibri" w:hAnsi="Arial" w:cs="Arial"/>
                <w:color w:val="000000"/>
                <w:sz w:val="24"/>
                <w:szCs w:val="24"/>
              </w:rPr>
            </w:pPr>
            <w:r w:rsidRPr="00691A13">
              <w:rPr>
                <w:rFonts w:ascii="Arial" w:eastAsia="Calibri" w:hAnsi="Arial" w:cs="Arial"/>
                <w:color w:val="000000"/>
                <w:sz w:val="24"/>
                <w:szCs w:val="24"/>
              </w:rPr>
              <w:t>51</w:t>
            </w:r>
          </w:p>
        </w:tc>
        <w:tc>
          <w:tcPr>
            <w:tcW w:w="80" w:type="dxa"/>
            <w:tcBorders>
              <w:top w:val="nil"/>
              <w:left w:val="nil"/>
              <w:bottom w:val="nil"/>
              <w:right w:val="nil"/>
            </w:tcBorders>
          </w:tcPr>
          <w:p w:rsidR="00691A13" w:rsidRPr="00691A13" w:rsidRDefault="00691A13" w:rsidP="00691A13">
            <w:pPr>
              <w:widowControl/>
              <w:adjustRightInd w:val="0"/>
              <w:jc w:val="right"/>
              <w:rPr>
                <w:rFonts w:eastAsia="Calibri"/>
                <w:color w:val="000000"/>
                <w:sz w:val="20"/>
                <w:szCs w:val="20"/>
              </w:rPr>
            </w:pPr>
          </w:p>
        </w:tc>
      </w:tr>
    </w:tbl>
    <w:p w:rsidR="00691A13" w:rsidRDefault="00691A13" w:rsidP="001D212C">
      <w:pPr>
        <w:pStyle w:val="a3"/>
        <w:spacing w:before="2"/>
        <w:ind w:left="0"/>
        <w:rPr>
          <w:color w:val="000000"/>
          <w:sz w:val="28"/>
          <w:szCs w:val="28"/>
          <w:lang w:eastAsia="ru-RU"/>
        </w:rPr>
      </w:pPr>
    </w:p>
    <w:p w:rsidR="00166237" w:rsidRDefault="004376CB" w:rsidP="001D212C">
      <w:pPr>
        <w:pStyle w:val="a3"/>
        <w:spacing w:before="2"/>
        <w:ind w:left="0"/>
        <w:jc w:val="right"/>
        <w:rPr>
          <w:b/>
        </w:rPr>
      </w:pPr>
      <w:r>
        <w:rPr>
          <w:b/>
        </w:rPr>
        <w:t>Таблица</w:t>
      </w:r>
      <w:r>
        <w:rPr>
          <w:b/>
          <w:spacing w:val="-5"/>
        </w:rPr>
        <w:t xml:space="preserve"> 14</w:t>
      </w:r>
    </w:p>
    <w:tbl>
      <w:tblPr>
        <w:tblW w:w="16712" w:type="dxa"/>
        <w:tblLayout w:type="fixed"/>
        <w:tblLook w:val="04A0" w:firstRow="1" w:lastRow="0" w:firstColumn="1" w:lastColumn="0" w:noHBand="0" w:noVBand="1"/>
      </w:tblPr>
      <w:tblGrid>
        <w:gridCol w:w="2659"/>
        <w:gridCol w:w="1418"/>
        <w:gridCol w:w="1417"/>
        <w:gridCol w:w="1060"/>
        <w:gridCol w:w="1060"/>
        <w:gridCol w:w="1060"/>
        <w:gridCol w:w="1060"/>
        <w:gridCol w:w="1060"/>
        <w:gridCol w:w="823"/>
        <w:gridCol w:w="1060"/>
        <w:gridCol w:w="1427"/>
        <w:gridCol w:w="1480"/>
        <w:gridCol w:w="1128"/>
      </w:tblGrid>
      <w:tr w:rsidR="00691A13" w:rsidRPr="00691A13" w:rsidTr="000920AF">
        <w:trPr>
          <w:trHeight w:val="315"/>
        </w:trPr>
        <w:tc>
          <w:tcPr>
            <w:tcW w:w="16712" w:type="dxa"/>
            <w:gridSpan w:val="13"/>
            <w:tcBorders>
              <w:top w:val="nil"/>
              <w:left w:val="nil"/>
              <w:bottom w:val="nil"/>
              <w:right w:val="nil"/>
            </w:tcBorders>
            <w:shd w:val="clear" w:color="auto" w:fill="auto"/>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Параметры тепловых сетей, находящихся в хозяйственном ведении ПМУП «УТВС» на ст. Усть-Юган  на 01.01.2023</w:t>
            </w:r>
          </w:p>
        </w:tc>
      </w:tr>
      <w:tr w:rsidR="00691A13" w:rsidRPr="00691A13" w:rsidTr="000920AF">
        <w:trPr>
          <w:gridAfter w:val="1"/>
          <w:wAfter w:w="1128" w:type="dxa"/>
          <w:trHeight w:val="315"/>
        </w:trPr>
        <w:tc>
          <w:tcPr>
            <w:tcW w:w="26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Наименование объекта</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Дата принятия к учёту</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 xml:space="preserve">Протяжен- </w:t>
            </w:r>
            <w:proofErr w:type="spellStart"/>
            <w:r w:rsidRPr="00691A13">
              <w:rPr>
                <w:b/>
                <w:bCs/>
                <w:color w:val="000000"/>
                <w:sz w:val="24"/>
                <w:szCs w:val="24"/>
                <w:lang w:eastAsia="ru-RU"/>
              </w:rPr>
              <w:t>ность</w:t>
            </w:r>
            <w:proofErr w:type="spellEnd"/>
            <w:r w:rsidRPr="00691A13">
              <w:rPr>
                <w:b/>
                <w:bCs/>
                <w:color w:val="000000"/>
                <w:sz w:val="24"/>
                <w:szCs w:val="24"/>
                <w:lang w:eastAsia="ru-RU"/>
              </w:rPr>
              <w:t xml:space="preserve"> в двухтрубном</w:t>
            </w:r>
            <w:r w:rsidRPr="00691A13">
              <w:rPr>
                <w:b/>
                <w:bCs/>
                <w:color w:val="000000"/>
                <w:sz w:val="24"/>
                <w:szCs w:val="24"/>
                <w:lang w:eastAsia="ru-RU"/>
              </w:rPr>
              <w:br/>
              <w:t>исполнении</w:t>
            </w:r>
          </w:p>
        </w:tc>
        <w:tc>
          <w:tcPr>
            <w:tcW w:w="6123" w:type="dxa"/>
            <w:gridSpan w:val="6"/>
            <w:tcBorders>
              <w:top w:val="single" w:sz="4" w:space="0" w:color="000000"/>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в том числе</w:t>
            </w:r>
          </w:p>
        </w:tc>
        <w:tc>
          <w:tcPr>
            <w:tcW w:w="2487" w:type="dxa"/>
            <w:gridSpan w:val="2"/>
            <w:tcBorders>
              <w:top w:val="single" w:sz="4" w:space="0" w:color="000000"/>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Способ прокладки</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 xml:space="preserve">Бухгалтер- </w:t>
            </w:r>
            <w:proofErr w:type="spellStart"/>
            <w:r w:rsidRPr="00691A13">
              <w:rPr>
                <w:b/>
                <w:bCs/>
                <w:color w:val="000000"/>
                <w:sz w:val="24"/>
                <w:szCs w:val="24"/>
                <w:lang w:eastAsia="ru-RU"/>
              </w:rPr>
              <w:t>ский</w:t>
            </w:r>
            <w:proofErr w:type="spellEnd"/>
            <w:r w:rsidRPr="00691A13">
              <w:rPr>
                <w:b/>
                <w:bCs/>
                <w:color w:val="000000"/>
                <w:sz w:val="24"/>
                <w:szCs w:val="24"/>
                <w:lang w:eastAsia="ru-RU"/>
              </w:rPr>
              <w:t xml:space="preserve"> износ</w:t>
            </w:r>
          </w:p>
        </w:tc>
      </w:tr>
      <w:tr w:rsidR="00691A13" w:rsidRPr="00691A13" w:rsidTr="000920AF">
        <w:trPr>
          <w:gridAfter w:val="1"/>
          <w:wAfter w:w="1128" w:type="dxa"/>
          <w:trHeight w:val="945"/>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691A13" w:rsidRPr="00691A13" w:rsidRDefault="00691A13" w:rsidP="00691A13">
            <w:pPr>
              <w:widowControl/>
              <w:autoSpaceDE/>
              <w:autoSpaceDN/>
              <w:rPr>
                <w:b/>
                <w:bCs/>
                <w:color w:val="000000"/>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91A13" w:rsidRPr="00691A13" w:rsidRDefault="00691A13" w:rsidP="00691A13">
            <w:pPr>
              <w:widowControl/>
              <w:autoSpaceDE/>
              <w:autoSpaceDN/>
              <w:rPr>
                <w:b/>
                <w:bCs/>
                <w:color w:val="000000"/>
                <w:sz w:val="24"/>
                <w:szCs w:val="24"/>
                <w:lang w:eastAsia="ru-RU"/>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91A13" w:rsidRPr="00691A13" w:rsidRDefault="00691A13" w:rsidP="00691A13">
            <w:pPr>
              <w:widowControl/>
              <w:autoSpaceDE/>
              <w:autoSpaceDN/>
              <w:rPr>
                <w:b/>
                <w:bCs/>
                <w:color w:val="000000"/>
                <w:sz w:val="24"/>
                <w:szCs w:val="24"/>
                <w:lang w:eastAsia="ru-RU"/>
              </w:rPr>
            </w:pP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proofErr w:type="spellStart"/>
            <w:r w:rsidRPr="00691A13">
              <w:rPr>
                <w:b/>
                <w:bCs/>
                <w:color w:val="000000"/>
                <w:sz w:val="24"/>
                <w:szCs w:val="24"/>
                <w:lang w:eastAsia="ru-RU"/>
              </w:rPr>
              <w:t>Ду</w:t>
            </w:r>
            <w:proofErr w:type="spellEnd"/>
            <w:r w:rsidRPr="00691A13">
              <w:rPr>
                <w:b/>
                <w:bCs/>
                <w:color w:val="000000"/>
                <w:sz w:val="24"/>
                <w:szCs w:val="24"/>
                <w:lang w:eastAsia="ru-RU"/>
              </w:rPr>
              <w:t xml:space="preserve"> 150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proofErr w:type="spellStart"/>
            <w:r w:rsidRPr="00691A13">
              <w:rPr>
                <w:b/>
                <w:bCs/>
                <w:color w:val="000000"/>
                <w:sz w:val="24"/>
                <w:szCs w:val="24"/>
                <w:lang w:eastAsia="ru-RU"/>
              </w:rPr>
              <w:t>Ду</w:t>
            </w:r>
            <w:proofErr w:type="spellEnd"/>
            <w:r w:rsidRPr="00691A13">
              <w:rPr>
                <w:b/>
                <w:bCs/>
                <w:color w:val="000000"/>
                <w:sz w:val="24"/>
                <w:szCs w:val="24"/>
                <w:lang w:eastAsia="ru-RU"/>
              </w:rPr>
              <w:t xml:space="preserve"> 133</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proofErr w:type="spellStart"/>
            <w:r w:rsidRPr="00691A13">
              <w:rPr>
                <w:b/>
                <w:bCs/>
                <w:color w:val="000000"/>
                <w:sz w:val="24"/>
                <w:szCs w:val="24"/>
                <w:lang w:eastAsia="ru-RU"/>
              </w:rPr>
              <w:t>Ду</w:t>
            </w:r>
            <w:proofErr w:type="spellEnd"/>
            <w:r w:rsidRPr="00691A13">
              <w:rPr>
                <w:b/>
                <w:bCs/>
                <w:color w:val="000000"/>
                <w:sz w:val="24"/>
                <w:szCs w:val="24"/>
                <w:lang w:eastAsia="ru-RU"/>
              </w:rPr>
              <w:t xml:space="preserve"> 100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right"/>
              <w:rPr>
                <w:b/>
                <w:bCs/>
                <w:color w:val="000000"/>
                <w:sz w:val="24"/>
                <w:szCs w:val="24"/>
                <w:lang w:eastAsia="ru-RU"/>
              </w:rPr>
            </w:pPr>
            <w:proofErr w:type="spellStart"/>
            <w:r w:rsidRPr="00691A13">
              <w:rPr>
                <w:b/>
                <w:bCs/>
                <w:color w:val="000000"/>
                <w:sz w:val="24"/>
                <w:szCs w:val="24"/>
                <w:lang w:eastAsia="ru-RU"/>
              </w:rPr>
              <w:t>Ду</w:t>
            </w:r>
            <w:proofErr w:type="spellEnd"/>
            <w:r w:rsidRPr="00691A13">
              <w:rPr>
                <w:b/>
                <w:bCs/>
                <w:color w:val="000000"/>
                <w:sz w:val="24"/>
                <w:szCs w:val="24"/>
                <w:lang w:eastAsia="ru-RU"/>
              </w:rPr>
              <w:t xml:space="preserve"> 80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proofErr w:type="spellStart"/>
            <w:r w:rsidRPr="00691A13">
              <w:rPr>
                <w:b/>
                <w:bCs/>
                <w:color w:val="000000"/>
                <w:sz w:val="24"/>
                <w:szCs w:val="24"/>
                <w:lang w:eastAsia="ru-RU"/>
              </w:rPr>
              <w:t>Ду</w:t>
            </w:r>
            <w:proofErr w:type="spellEnd"/>
            <w:r w:rsidRPr="00691A13">
              <w:rPr>
                <w:b/>
                <w:bCs/>
                <w:color w:val="000000"/>
                <w:sz w:val="24"/>
                <w:szCs w:val="24"/>
                <w:lang w:eastAsia="ru-RU"/>
              </w:rPr>
              <w:t xml:space="preserve"> 50-40</w:t>
            </w:r>
          </w:p>
        </w:tc>
        <w:tc>
          <w:tcPr>
            <w:tcW w:w="823"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proofErr w:type="spellStart"/>
            <w:r w:rsidRPr="00691A13">
              <w:rPr>
                <w:b/>
                <w:bCs/>
                <w:color w:val="000000"/>
                <w:sz w:val="24"/>
                <w:szCs w:val="24"/>
                <w:lang w:eastAsia="ru-RU"/>
              </w:rPr>
              <w:t>Ду</w:t>
            </w:r>
            <w:proofErr w:type="spellEnd"/>
            <w:r w:rsidRPr="00691A13">
              <w:rPr>
                <w:b/>
                <w:bCs/>
                <w:color w:val="000000"/>
                <w:sz w:val="24"/>
                <w:szCs w:val="24"/>
                <w:lang w:eastAsia="ru-RU"/>
              </w:rPr>
              <w:t xml:space="preserve"> 32-25</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proofErr w:type="spellStart"/>
            <w:r w:rsidRPr="00691A13">
              <w:rPr>
                <w:b/>
                <w:bCs/>
                <w:color w:val="000000"/>
                <w:sz w:val="24"/>
                <w:szCs w:val="24"/>
                <w:lang w:eastAsia="ru-RU"/>
              </w:rPr>
              <w:t>надзем</w:t>
            </w:r>
            <w:proofErr w:type="spellEnd"/>
            <w:r w:rsidRPr="00691A13">
              <w:rPr>
                <w:b/>
                <w:bCs/>
                <w:color w:val="000000"/>
                <w:sz w:val="24"/>
                <w:szCs w:val="24"/>
                <w:lang w:eastAsia="ru-RU"/>
              </w:rPr>
              <w:t xml:space="preserve">- </w:t>
            </w:r>
            <w:proofErr w:type="spellStart"/>
            <w:r w:rsidRPr="00691A13">
              <w:rPr>
                <w:b/>
                <w:bCs/>
                <w:color w:val="000000"/>
                <w:sz w:val="24"/>
                <w:szCs w:val="24"/>
                <w:lang w:eastAsia="ru-RU"/>
              </w:rPr>
              <w:t>ный</w:t>
            </w:r>
            <w:proofErr w:type="spellEnd"/>
          </w:p>
        </w:tc>
        <w:tc>
          <w:tcPr>
            <w:tcW w:w="142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proofErr w:type="spellStart"/>
            <w:r w:rsidRPr="00691A13">
              <w:rPr>
                <w:b/>
                <w:bCs/>
                <w:color w:val="000000"/>
                <w:sz w:val="24"/>
                <w:szCs w:val="24"/>
                <w:lang w:eastAsia="ru-RU"/>
              </w:rPr>
              <w:t>бесканаль</w:t>
            </w:r>
            <w:proofErr w:type="spellEnd"/>
            <w:r w:rsidRPr="00691A13">
              <w:rPr>
                <w:b/>
                <w:bCs/>
                <w:color w:val="000000"/>
                <w:sz w:val="24"/>
                <w:szCs w:val="24"/>
                <w:lang w:eastAsia="ru-RU"/>
              </w:rPr>
              <w:t xml:space="preserve">- </w:t>
            </w:r>
            <w:proofErr w:type="spellStart"/>
            <w:r w:rsidRPr="00691A13">
              <w:rPr>
                <w:b/>
                <w:bCs/>
                <w:color w:val="000000"/>
                <w:sz w:val="24"/>
                <w:szCs w:val="24"/>
                <w:lang w:eastAsia="ru-RU"/>
              </w:rPr>
              <w:t>ный</w:t>
            </w:r>
            <w:proofErr w:type="spellEnd"/>
            <w:r w:rsidRPr="00691A13">
              <w:rPr>
                <w:b/>
                <w:bCs/>
                <w:color w:val="000000"/>
                <w:sz w:val="24"/>
                <w:szCs w:val="24"/>
                <w:lang w:eastAsia="ru-RU"/>
              </w:rPr>
              <w:br/>
              <w:t>подземный</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rsidR="00691A13" w:rsidRPr="00691A13" w:rsidRDefault="00691A13" w:rsidP="00691A13">
            <w:pPr>
              <w:widowControl/>
              <w:autoSpaceDE/>
              <w:autoSpaceDN/>
              <w:rPr>
                <w:b/>
                <w:bCs/>
                <w:color w:val="000000"/>
                <w:sz w:val="24"/>
                <w:szCs w:val="24"/>
                <w:lang w:eastAsia="ru-RU"/>
              </w:rPr>
            </w:pPr>
          </w:p>
        </w:tc>
      </w:tr>
      <w:tr w:rsidR="00691A13" w:rsidRPr="00691A13" w:rsidTr="000920AF">
        <w:trPr>
          <w:gridAfter w:val="1"/>
          <w:wAfter w:w="1128" w:type="dxa"/>
          <w:trHeight w:val="315"/>
        </w:trPr>
        <w:tc>
          <w:tcPr>
            <w:tcW w:w="2659"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Внутриквартальные тепловые сети</w:t>
            </w:r>
          </w:p>
        </w:tc>
        <w:tc>
          <w:tcPr>
            <w:tcW w:w="1418"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b/>
                <w:bCs/>
                <w:color w:val="000000"/>
                <w:sz w:val="24"/>
                <w:szCs w:val="24"/>
                <w:lang w:eastAsia="ru-RU"/>
              </w:rPr>
            </w:pPr>
            <w:r w:rsidRPr="00691A13">
              <w:rPr>
                <w:b/>
                <w:bCs/>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right"/>
              <w:rPr>
                <w:b/>
                <w:bCs/>
                <w:color w:val="000000"/>
                <w:sz w:val="24"/>
                <w:szCs w:val="24"/>
                <w:lang w:eastAsia="ru-RU"/>
              </w:rPr>
            </w:pPr>
            <w:r w:rsidRPr="00691A13">
              <w:rPr>
                <w:b/>
                <w:bCs/>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 </w:t>
            </w:r>
          </w:p>
        </w:tc>
        <w:tc>
          <w:tcPr>
            <w:tcW w:w="823"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 </w:t>
            </w:r>
          </w:p>
        </w:tc>
        <w:tc>
          <w:tcPr>
            <w:tcW w:w="142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 </w:t>
            </w:r>
          </w:p>
        </w:tc>
        <w:tc>
          <w:tcPr>
            <w:tcW w:w="148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b/>
                <w:bCs/>
                <w:color w:val="000000"/>
                <w:sz w:val="24"/>
                <w:szCs w:val="24"/>
                <w:lang w:eastAsia="ru-RU"/>
              </w:rPr>
            </w:pPr>
            <w:r w:rsidRPr="00691A13">
              <w:rPr>
                <w:b/>
                <w:bCs/>
                <w:color w:val="000000"/>
                <w:sz w:val="24"/>
                <w:szCs w:val="24"/>
                <w:lang w:eastAsia="ru-RU"/>
              </w:rPr>
              <w:t> </w:t>
            </w:r>
          </w:p>
        </w:tc>
      </w:tr>
      <w:tr w:rsidR="00691A13" w:rsidRPr="00691A13" w:rsidTr="000920AF">
        <w:trPr>
          <w:gridAfter w:val="1"/>
          <w:wAfter w:w="1128" w:type="dxa"/>
          <w:trHeight w:val="315"/>
        </w:trPr>
        <w:tc>
          <w:tcPr>
            <w:tcW w:w="2659"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color w:val="000000"/>
                <w:sz w:val="24"/>
                <w:szCs w:val="24"/>
                <w:lang w:eastAsia="ru-RU"/>
              </w:rPr>
            </w:pPr>
            <w:r w:rsidRPr="00691A13">
              <w:rPr>
                <w:color w:val="000000"/>
                <w:sz w:val="24"/>
                <w:szCs w:val="24"/>
                <w:lang w:eastAsia="ru-RU"/>
              </w:rPr>
              <w:t xml:space="preserve">Сети от котельной до </w:t>
            </w:r>
            <w:proofErr w:type="spellStart"/>
            <w:r w:rsidRPr="00691A13">
              <w:rPr>
                <w:color w:val="000000"/>
                <w:sz w:val="24"/>
                <w:szCs w:val="24"/>
                <w:lang w:eastAsia="ru-RU"/>
              </w:rPr>
              <w:t>тчк</w:t>
            </w:r>
            <w:proofErr w:type="spellEnd"/>
            <w:r w:rsidRPr="00691A13">
              <w:rPr>
                <w:color w:val="000000"/>
                <w:sz w:val="24"/>
                <w:szCs w:val="24"/>
                <w:lang w:eastAsia="ru-RU"/>
              </w:rPr>
              <w:t>. № 1</w:t>
            </w:r>
          </w:p>
        </w:tc>
        <w:tc>
          <w:tcPr>
            <w:tcW w:w="1418" w:type="dxa"/>
            <w:tcBorders>
              <w:top w:val="nil"/>
              <w:left w:val="nil"/>
              <w:bottom w:val="single" w:sz="4" w:space="0" w:color="000000"/>
              <w:right w:val="single" w:sz="4" w:space="0" w:color="000000"/>
            </w:tcBorders>
            <w:shd w:val="clear" w:color="auto" w:fill="auto"/>
            <w:noWrap/>
            <w:vAlign w:val="center"/>
            <w:hideMark/>
          </w:tcPr>
          <w:p w:rsidR="00691A13" w:rsidRPr="00691A13" w:rsidRDefault="00691A13" w:rsidP="00691A13">
            <w:pPr>
              <w:widowControl/>
              <w:autoSpaceDE/>
              <w:autoSpaceDN/>
              <w:rPr>
                <w:color w:val="000000"/>
                <w:sz w:val="24"/>
                <w:szCs w:val="24"/>
                <w:lang w:eastAsia="ru-RU"/>
              </w:rPr>
            </w:pPr>
            <w:r w:rsidRPr="00691A13">
              <w:rPr>
                <w:color w:val="000000"/>
                <w:sz w:val="24"/>
                <w:szCs w:val="24"/>
                <w:lang w:eastAsia="ru-RU"/>
              </w:rPr>
              <w:t>01.01.2010</w:t>
            </w:r>
          </w:p>
        </w:tc>
        <w:tc>
          <w:tcPr>
            <w:tcW w:w="141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3128,00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175,00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175,00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967,00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231,50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1579,50</w:t>
            </w:r>
          </w:p>
        </w:tc>
        <w:tc>
          <w:tcPr>
            <w:tcW w:w="823"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3128,00</w:t>
            </w:r>
          </w:p>
        </w:tc>
        <w:tc>
          <w:tcPr>
            <w:tcW w:w="142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48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38,20</w:t>
            </w:r>
          </w:p>
        </w:tc>
      </w:tr>
      <w:tr w:rsidR="00691A13" w:rsidRPr="00691A13" w:rsidTr="000920AF">
        <w:trPr>
          <w:gridAfter w:val="1"/>
          <w:wAfter w:w="1128" w:type="dxa"/>
          <w:trHeight w:val="315"/>
        </w:trPr>
        <w:tc>
          <w:tcPr>
            <w:tcW w:w="2659"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rPr>
                <w:color w:val="000000"/>
                <w:sz w:val="24"/>
                <w:szCs w:val="24"/>
                <w:lang w:eastAsia="ru-RU"/>
              </w:rPr>
            </w:pPr>
            <w:r w:rsidRPr="00691A13">
              <w:rPr>
                <w:color w:val="000000"/>
                <w:sz w:val="24"/>
                <w:szCs w:val="24"/>
                <w:lang w:eastAsia="ru-RU"/>
              </w:rPr>
              <w:t>Сети теплоснабжения (общежитие)</w:t>
            </w:r>
          </w:p>
        </w:tc>
        <w:tc>
          <w:tcPr>
            <w:tcW w:w="1418" w:type="dxa"/>
            <w:tcBorders>
              <w:top w:val="nil"/>
              <w:left w:val="nil"/>
              <w:bottom w:val="single" w:sz="4" w:space="0" w:color="000000"/>
              <w:right w:val="single" w:sz="4" w:space="0" w:color="000000"/>
            </w:tcBorders>
            <w:shd w:val="clear" w:color="auto" w:fill="auto"/>
            <w:noWrap/>
            <w:vAlign w:val="center"/>
            <w:hideMark/>
          </w:tcPr>
          <w:p w:rsidR="00691A13" w:rsidRPr="00691A13" w:rsidRDefault="00691A13" w:rsidP="00691A13">
            <w:pPr>
              <w:widowControl/>
              <w:autoSpaceDE/>
              <w:autoSpaceDN/>
              <w:rPr>
                <w:color w:val="000000"/>
                <w:sz w:val="24"/>
                <w:szCs w:val="24"/>
                <w:lang w:eastAsia="ru-RU"/>
              </w:rPr>
            </w:pPr>
            <w:r w:rsidRPr="00691A13">
              <w:rPr>
                <w:color w:val="000000"/>
                <w:sz w:val="24"/>
                <w:szCs w:val="24"/>
                <w:lang w:eastAsia="ru-RU"/>
              </w:rPr>
              <w:t>31.08.2023</w:t>
            </w:r>
          </w:p>
        </w:tc>
        <w:tc>
          <w:tcPr>
            <w:tcW w:w="141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240,00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240,00</w:t>
            </w:r>
          </w:p>
        </w:tc>
        <w:tc>
          <w:tcPr>
            <w:tcW w:w="823"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240,00</w:t>
            </w:r>
          </w:p>
        </w:tc>
        <w:tc>
          <w:tcPr>
            <w:tcW w:w="142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 </w:t>
            </w:r>
          </w:p>
        </w:tc>
        <w:tc>
          <w:tcPr>
            <w:tcW w:w="148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100,00</w:t>
            </w:r>
          </w:p>
        </w:tc>
      </w:tr>
      <w:tr w:rsidR="00691A13" w:rsidRPr="00691A13" w:rsidTr="000920AF">
        <w:trPr>
          <w:gridAfter w:val="1"/>
          <w:wAfter w:w="1128" w:type="dxa"/>
          <w:trHeight w:val="315"/>
        </w:trPr>
        <w:tc>
          <w:tcPr>
            <w:tcW w:w="4077" w:type="dxa"/>
            <w:gridSpan w:val="2"/>
            <w:tcBorders>
              <w:top w:val="single" w:sz="4" w:space="0" w:color="000000"/>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right"/>
              <w:rPr>
                <w:color w:val="000000"/>
                <w:sz w:val="24"/>
                <w:szCs w:val="24"/>
                <w:lang w:eastAsia="ru-RU"/>
              </w:rPr>
            </w:pPr>
            <w:r w:rsidRPr="00691A13">
              <w:rPr>
                <w:color w:val="000000"/>
                <w:sz w:val="24"/>
                <w:szCs w:val="24"/>
                <w:lang w:eastAsia="ru-RU"/>
              </w:rPr>
              <w:t>Всего</w:t>
            </w:r>
          </w:p>
        </w:tc>
        <w:tc>
          <w:tcPr>
            <w:tcW w:w="141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3368,00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175,00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175,00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967,00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231,50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1819,50</w:t>
            </w:r>
          </w:p>
        </w:tc>
        <w:tc>
          <w:tcPr>
            <w:tcW w:w="823"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0,00</w:t>
            </w:r>
          </w:p>
        </w:tc>
        <w:tc>
          <w:tcPr>
            <w:tcW w:w="106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3368,00</w:t>
            </w:r>
          </w:p>
        </w:tc>
        <w:tc>
          <w:tcPr>
            <w:tcW w:w="1427"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0,00</w:t>
            </w:r>
          </w:p>
        </w:tc>
        <w:tc>
          <w:tcPr>
            <w:tcW w:w="1480" w:type="dxa"/>
            <w:tcBorders>
              <w:top w:val="nil"/>
              <w:left w:val="nil"/>
              <w:bottom w:val="single" w:sz="4" w:space="0" w:color="000000"/>
              <w:right w:val="single" w:sz="4" w:space="0" w:color="000000"/>
            </w:tcBorders>
            <w:shd w:val="clear" w:color="auto" w:fill="auto"/>
            <w:vAlign w:val="center"/>
            <w:hideMark/>
          </w:tcPr>
          <w:p w:rsidR="00691A13" w:rsidRPr="00691A13" w:rsidRDefault="00691A13" w:rsidP="00691A13">
            <w:pPr>
              <w:widowControl/>
              <w:autoSpaceDE/>
              <w:autoSpaceDN/>
              <w:jc w:val="center"/>
              <w:rPr>
                <w:color w:val="000000"/>
                <w:sz w:val="24"/>
                <w:szCs w:val="24"/>
                <w:lang w:eastAsia="ru-RU"/>
              </w:rPr>
            </w:pPr>
            <w:r w:rsidRPr="00691A13">
              <w:rPr>
                <w:color w:val="000000"/>
                <w:sz w:val="24"/>
                <w:szCs w:val="24"/>
                <w:lang w:eastAsia="ru-RU"/>
              </w:rPr>
              <w:t>45,10</w:t>
            </w:r>
          </w:p>
        </w:tc>
      </w:tr>
    </w:tbl>
    <w:p w:rsidR="00166237" w:rsidRDefault="004376CB">
      <w:pPr>
        <w:ind w:left="13346" w:right="3"/>
        <w:jc w:val="center"/>
        <w:rPr>
          <w:b/>
          <w:sz w:val="24"/>
        </w:rPr>
      </w:pPr>
      <w:r>
        <w:rPr>
          <w:b/>
          <w:sz w:val="24"/>
        </w:rPr>
        <w:lastRenderedPageBreak/>
        <w:t>Таблица</w:t>
      </w:r>
      <w:r>
        <w:rPr>
          <w:b/>
          <w:spacing w:val="-5"/>
          <w:sz w:val="24"/>
        </w:rPr>
        <w:t xml:space="preserve"> 15</w:t>
      </w:r>
    </w:p>
    <w:tbl>
      <w:tblPr>
        <w:tblW w:w="15573" w:type="dxa"/>
        <w:tblLook w:val="04A0" w:firstRow="1" w:lastRow="0" w:firstColumn="1" w:lastColumn="0" w:noHBand="0" w:noVBand="1"/>
      </w:tblPr>
      <w:tblGrid>
        <w:gridCol w:w="567"/>
        <w:gridCol w:w="2063"/>
        <w:gridCol w:w="1296"/>
        <w:gridCol w:w="14"/>
        <w:gridCol w:w="1607"/>
        <w:gridCol w:w="761"/>
        <w:gridCol w:w="876"/>
        <w:gridCol w:w="756"/>
        <w:gridCol w:w="1116"/>
        <w:gridCol w:w="1116"/>
        <w:gridCol w:w="1060"/>
        <w:gridCol w:w="41"/>
        <w:gridCol w:w="1019"/>
        <w:gridCol w:w="1427"/>
        <w:gridCol w:w="41"/>
        <w:gridCol w:w="1439"/>
        <w:gridCol w:w="360"/>
        <w:gridCol w:w="14"/>
      </w:tblGrid>
      <w:tr w:rsidR="00A973E4" w:rsidRPr="00A973E4" w:rsidTr="00A973E4">
        <w:trPr>
          <w:trHeight w:val="315"/>
        </w:trPr>
        <w:tc>
          <w:tcPr>
            <w:tcW w:w="15573" w:type="dxa"/>
            <w:gridSpan w:val="18"/>
            <w:tcBorders>
              <w:top w:val="nil"/>
              <w:left w:val="nil"/>
              <w:bottom w:val="nil"/>
              <w:right w:val="nil"/>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Параметры тепловых сетей, находящихся в хозяйственном ведении ПМУП «УТВС» в п. Усть-Юган  на 01.01.2023</w:t>
            </w:r>
          </w:p>
        </w:tc>
      </w:tr>
      <w:tr w:rsidR="00A973E4" w:rsidRPr="00A973E4" w:rsidTr="00A973E4">
        <w:trPr>
          <w:trHeight w:val="31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973E4" w:rsidRPr="00A973E4" w:rsidRDefault="00A973E4" w:rsidP="00A973E4">
            <w:pPr>
              <w:widowControl/>
              <w:autoSpaceDE/>
              <w:autoSpaceDN/>
              <w:rPr>
                <w:b/>
                <w:bCs/>
                <w:color w:val="000000"/>
                <w:sz w:val="24"/>
                <w:szCs w:val="24"/>
                <w:lang w:eastAsia="ru-RU"/>
              </w:rPr>
            </w:pPr>
            <w:r w:rsidRPr="00A973E4">
              <w:rPr>
                <w:b/>
                <w:bCs/>
                <w:color w:val="000000"/>
                <w:sz w:val="24"/>
                <w:szCs w:val="24"/>
                <w:lang w:eastAsia="ru-RU"/>
              </w:rPr>
              <w:t>№ п/п</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973E4" w:rsidRPr="00A973E4" w:rsidRDefault="00A973E4" w:rsidP="00A973E4">
            <w:pPr>
              <w:widowControl/>
              <w:autoSpaceDE/>
              <w:autoSpaceDN/>
              <w:ind w:firstLineChars="100" w:firstLine="240"/>
              <w:rPr>
                <w:b/>
                <w:bCs/>
                <w:color w:val="000000"/>
                <w:sz w:val="24"/>
                <w:szCs w:val="24"/>
                <w:lang w:eastAsia="ru-RU"/>
              </w:rPr>
            </w:pPr>
            <w:r w:rsidRPr="00A973E4">
              <w:rPr>
                <w:b/>
                <w:bCs/>
                <w:color w:val="000000"/>
                <w:sz w:val="24"/>
                <w:szCs w:val="24"/>
                <w:lang w:eastAsia="ru-RU"/>
              </w:rPr>
              <w:t>Наименование объекта</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Дата принятия к учёту</w:t>
            </w:r>
          </w:p>
        </w:tc>
        <w:tc>
          <w:tcPr>
            <w:tcW w:w="16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 xml:space="preserve">Протяжен- </w:t>
            </w:r>
            <w:proofErr w:type="spellStart"/>
            <w:r w:rsidRPr="00A973E4">
              <w:rPr>
                <w:b/>
                <w:bCs/>
                <w:color w:val="000000"/>
                <w:sz w:val="24"/>
                <w:szCs w:val="24"/>
                <w:lang w:eastAsia="ru-RU"/>
              </w:rPr>
              <w:t>ность</w:t>
            </w:r>
            <w:proofErr w:type="spellEnd"/>
            <w:r w:rsidRPr="00A973E4">
              <w:rPr>
                <w:b/>
                <w:bCs/>
                <w:color w:val="000000"/>
                <w:sz w:val="24"/>
                <w:szCs w:val="24"/>
                <w:lang w:eastAsia="ru-RU"/>
              </w:rPr>
              <w:t xml:space="preserve"> в двухтрубном исполнении</w:t>
            </w:r>
          </w:p>
        </w:tc>
        <w:tc>
          <w:tcPr>
            <w:tcW w:w="5726" w:type="dxa"/>
            <w:gridSpan w:val="7"/>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в том числе</w:t>
            </w:r>
          </w:p>
        </w:tc>
        <w:tc>
          <w:tcPr>
            <w:tcW w:w="2487" w:type="dxa"/>
            <w:gridSpan w:val="3"/>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r w:rsidRPr="00A973E4">
              <w:rPr>
                <w:b/>
                <w:bCs/>
                <w:color w:val="000000"/>
                <w:sz w:val="24"/>
                <w:szCs w:val="24"/>
                <w:lang w:eastAsia="ru-RU"/>
              </w:rPr>
              <w:t>Способ прокладки</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973E4" w:rsidRPr="00A973E4" w:rsidRDefault="00A973E4" w:rsidP="00A973E4">
            <w:pPr>
              <w:widowControl/>
              <w:autoSpaceDE/>
              <w:autoSpaceDN/>
              <w:rPr>
                <w:b/>
                <w:bCs/>
                <w:color w:val="000000"/>
                <w:sz w:val="24"/>
                <w:szCs w:val="24"/>
                <w:lang w:eastAsia="ru-RU"/>
              </w:rPr>
            </w:pPr>
            <w:r w:rsidRPr="00A973E4">
              <w:rPr>
                <w:b/>
                <w:bCs/>
                <w:color w:val="000000"/>
                <w:sz w:val="24"/>
                <w:szCs w:val="24"/>
                <w:lang w:eastAsia="ru-RU"/>
              </w:rPr>
              <w:t xml:space="preserve">Бухгалтер- </w:t>
            </w:r>
            <w:proofErr w:type="spellStart"/>
            <w:r w:rsidRPr="00A973E4">
              <w:rPr>
                <w:b/>
                <w:bCs/>
                <w:color w:val="000000"/>
                <w:sz w:val="24"/>
                <w:szCs w:val="24"/>
                <w:lang w:eastAsia="ru-RU"/>
              </w:rPr>
              <w:t>ский</w:t>
            </w:r>
            <w:proofErr w:type="spellEnd"/>
            <w:r w:rsidRPr="00A973E4">
              <w:rPr>
                <w:b/>
                <w:bCs/>
                <w:color w:val="000000"/>
                <w:sz w:val="24"/>
                <w:szCs w:val="24"/>
                <w:lang w:eastAsia="ru-RU"/>
              </w:rPr>
              <w:t xml:space="preserve"> износ</w:t>
            </w:r>
          </w:p>
        </w:tc>
        <w:tc>
          <w:tcPr>
            <w:tcW w:w="374" w:type="dxa"/>
            <w:gridSpan w:val="2"/>
            <w:tcBorders>
              <w:top w:val="nil"/>
              <w:left w:val="nil"/>
              <w:bottom w:val="nil"/>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p>
        </w:tc>
      </w:tr>
      <w:tr w:rsidR="00A973E4" w:rsidRPr="00A973E4" w:rsidTr="00A973E4">
        <w:trPr>
          <w:gridAfter w:val="1"/>
          <w:wAfter w:w="14" w:type="dxa"/>
          <w:trHeight w:val="945"/>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2063"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1621" w:type="dxa"/>
            <w:gridSpan w:val="2"/>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200</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150</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100</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jc w:val="right"/>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80</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50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32</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надзем</w:t>
            </w:r>
            <w:proofErr w:type="spellEnd"/>
            <w:r w:rsidRPr="00A973E4">
              <w:rPr>
                <w:b/>
                <w:bCs/>
                <w:color w:val="000000"/>
                <w:sz w:val="24"/>
                <w:szCs w:val="24"/>
                <w:lang w:eastAsia="ru-RU"/>
              </w:rPr>
              <w:t xml:space="preserve">- </w:t>
            </w:r>
            <w:proofErr w:type="spellStart"/>
            <w:r w:rsidRPr="00A973E4">
              <w:rPr>
                <w:b/>
                <w:bCs/>
                <w:color w:val="000000"/>
                <w:sz w:val="24"/>
                <w:szCs w:val="24"/>
                <w:lang w:eastAsia="ru-RU"/>
              </w:rPr>
              <w:t>ный</w:t>
            </w:r>
            <w:proofErr w:type="spellEnd"/>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бесканаль</w:t>
            </w:r>
            <w:proofErr w:type="spellEnd"/>
            <w:r w:rsidRPr="00A973E4">
              <w:rPr>
                <w:b/>
                <w:bCs/>
                <w:color w:val="000000"/>
                <w:sz w:val="24"/>
                <w:szCs w:val="24"/>
                <w:lang w:eastAsia="ru-RU"/>
              </w:rPr>
              <w:t xml:space="preserve">- </w:t>
            </w:r>
            <w:proofErr w:type="spellStart"/>
            <w:r w:rsidRPr="00A973E4">
              <w:rPr>
                <w:b/>
                <w:bCs/>
                <w:color w:val="000000"/>
                <w:sz w:val="24"/>
                <w:szCs w:val="24"/>
                <w:lang w:eastAsia="ru-RU"/>
              </w:rPr>
              <w:t>ный</w:t>
            </w:r>
            <w:proofErr w:type="spellEnd"/>
            <w:r w:rsidRPr="00A973E4">
              <w:rPr>
                <w:b/>
                <w:bCs/>
                <w:color w:val="000000"/>
                <w:sz w:val="24"/>
                <w:szCs w:val="24"/>
                <w:lang w:eastAsia="ru-RU"/>
              </w:rPr>
              <w:br/>
              <w:t>подземный</w:t>
            </w:r>
          </w:p>
        </w:tc>
        <w:tc>
          <w:tcPr>
            <w:tcW w:w="1480" w:type="dxa"/>
            <w:gridSpan w:val="2"/>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360" w:type="dxa"/>
            <w:tcBorders>
              <w:top w:val="nil"/>
              <w:left w:val="nil"/>
              <w:bottom w:val="nil"/>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p>
        </w:tc>
      </w:tr>
      <w:tr w:rsidR="00A973E4" w:rsidRPr="00A973E4" w:rsidTr="00A973E4">
        <w:trPr>
          <w:gridAfter w:val="1"/>
          <w:wAfter w:w="14" w:type="dxa"/>
          <w:trHeight w:val="94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врезки на скважины до врезки ж/д</w:t>
            </w:r>
            <w:r w:rsidRPr="00A973E4">
              <w:rPr>
                <w:color w:val="000000"/>
                <w:sz w:val="24"/>
                <w:szCs w:val="24"/>
                <w:lang w:eastAsia="ru-RU"/>
              </w:rPr>
              <w:br/>
              <w:t>№ 33а</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29.12.2013</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338,00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jc w:val="right"/>
              <w:rPr>
                <w:color w:val="000000"/>
                <w:sz w:val="24"/>
                <w:szCs w:val="24"/>
                <w:lang w:eastAsia="ru-RU"/>
              </w:rPr>
            </w:pPr>
            <w:r w:rsidRPr="00A973E4">
              <w:rPr>
                <w:color w:val="000000"/>
                <w:sz w:val="24"/>
                <w:szCs w:val="24"/>
                <w:lang w:eastAsia="ru-RU"/>
              </w:rPr>
              <w:t>117,00</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221,00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298,00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40,00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63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врезки на скважины до скважин № 1, 2</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15.01.2014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90,00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90,00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90,00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94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врезки № 2 до разветвления на ж/д №</w:t>
            </w:r>
            <w:r w:rsidRPr="00A973E4">
              <w:rPr>
                <w:color w:val="000000"/>
                <w:sz w:val="24"/>
                <w:szCs w:val="24"/>
                <w:lang w:eastAsia="ru-RU"/>
              </w:rPr>
              <w:br/>
              <w:t>3-9</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13.01.2014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48,00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48,00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48,00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63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котельной до РММ, резерв для нефти</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15.01.2014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90,00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52,00</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38,00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12,00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63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Магистральные сети ТВС от УТ-1 до врезки на скважины</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17.11.2014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175,00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175,00</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135,00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40,00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63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отУТ-2 до разветвления на</w:t>
            </w:r>
            <w:r w:rsidRPr="00A973E4">
              <w:rPr>
                <w:color w:val="000000"/>
                <w:sz w:val="24"/>
                <w:szCs w:val="24"/>
                <w:lang w:eastAsia="ru-RU"/>
              </w:rPr>
              <w:br/>
              <w:t>сберкассу, почту, ж/д № 4</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30.12.2013</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92,00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92,00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68,00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24,00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63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7</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УТ-7 до разветвления на ж/д № 38, 39</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13.01.2014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13,00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13,00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УТ-21 до УТ-23</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30.12.2013</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230,00</w:t>
            </w:r>
          </w:p>
        </w:tc>
        <w:tc>
          <w:tcPr>
            <w:tcW w:w="76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230,00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206,00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24,00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УТ-8 до УТ-14</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13.01.2014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251,00</w:t>
            </w:r>
          </w:p>
        </w:tc>
        <w:tc>
          <w:tcPr>
            <w:tcW w:w="76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251,00</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227,00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24,00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УТ-10 до УТ-11</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14.01.2014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76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86,00</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63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Магистральные сети ТВС от котельной до УТ-8</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14.07.2014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475,00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15,00</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460,00</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403,00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72,00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35,20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УТ-22 до врезки на ж/д № 4</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14.04.2014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51,00</w:t>
            </w:r>
          </w:p>
        </w:tc>
        <w:tc>
          <w:tcPr>
            <w:tcW w:w="76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color w:val="000000"/>
                <w:sz w:val="24"/>
                <w:szCs w:val="24"/>
                <w:lang w:eastAsia="ru-RU"/>
              </w:rPr>
            </w:pPr>
            <w:r w:rsidRPr="00A973E4">
              <w:rPr>
                <w:color w:val="000000"/>
                <w:sz w:val="24"/>
                <w:szCs w:val="24"/>
                <w:lang w:eastAsia="ru-RU"/>
              </w:rPr>
              <w:t>51,00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39,00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12,00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УТ-9 до УТ-12</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14.01.2014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176,00</w:t>
            </w:r>
          </w:p>
        </w:tc>
        <w:tc>
          <w:tcPr>
            <w:tcW w:w="76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176,00</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164,00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12,00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75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врезки № 7 до разветвления на ж/д № 17, 18</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43,00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43,00</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43,00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УТ-8 до УТ- 18</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230,00</w:t>
            </w:r>
          </w:p>
        </w:tc>
        <w:tc>
          <w:tcPr>
            <w:tcW w:w="76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630"/>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УТ-15 до разветвления на ж/д № 16-18</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35,00</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35,00</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12,00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w:t>
            </w:r>
          </w:p>
        </w:tc>
        <w:tc>
          <w:tcPr>
            <w:tcW w:w="206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УТ-17 до ж/д № 3</w:t>
            </w:r>
          </w:p>
        </w:tc>
        <w:tc>
          <w:tcPr>
            <w:tcW w:w="1296"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15.01.2014</w:t>
            </w:r>
          </w:p>
        </w:tc>
        <w:tc>
          <w:tcPr>
            <w:tcW w:w="1621"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170,00</w:t>
            </w:r>
          </w:p>
        </w:tc>
        <w:tc>
          <w:tcPr>
            <w:tcW w:w="76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87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75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170,00</w:t>
            </w:r>
          </w:p>
        </w:tc>
        <w:tc>
          <w:tcPr>
            <w:tcW w:w="1116"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158,00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color w:val="000000"/>
                <w:sz w:val="24"/>
                <w:szCs w:val="24"/>
                <w:lang w:eastAsia="ru-RU"/>
              </w:rPr>
            </w:pPr>
            <w:r w:rsidRPr="00A973E4">
              <w:rPr>
                <w:color w:val="000000"/>
                <w:sz w:val="24"/>
                <w:szCs w:val="24"/>
                <w:lang w:eastAsia="ru-RU"/>
              </w:rPr>
              <w:t>12,00</w:t>
            </w:r>
          </w:p>
        </w:tc>
        <w:tc>
          <w:tcPr>
            <w:tcW w:w="148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67,50</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15"/>
        </w:trPr>
        <w:tc>
          <w:tcPr>
            <w:tcW w:w="567" w:type="dxa"/>
            <w:tcBorders>
              <w:top w:val="nil"/>
              <w:left w:val="single" w:sz="4" w:space="0" w:color="000000"/>
              <w:bottom w:val="single" w:sz="4" w:space="0" w:color="000000"/>
              <w:right w:val="single" w:sz="4" w:space="0" w:color="000000"/>
            </w:tcBorders>
            <w:shd w:val="clear" w:color="auto" w:fill="auto"/>
            <w:vAlign w:val="bottom"/>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3373" w:type="dxa"/>
            <w:gridSpan w:val="3"/>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Всего</w:t>
            </w:r>
          </w:p>
        </w:tc>
        <w:tc>
          <w:tcPr>
            <w:tcW w:w="160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761"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15,00</w:t>
            </w:r>
          </w:p>
        </w:tc>
        <w:tc>
          <w:tcPr>
            <w:tcW w:w="87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460,00</w:t>
            </w:r>
          </w:p>
        </w:tc>
        <w:tc>
          <w:tcPr>
            <w:tcW w:w="75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52,00</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975,00</w:t>
            </w:r>
          </w:p>
        </w:tc>
        <w:tc>
          <w:tcPr>
            <w:tcW w:w="1116"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1013,00</w:t>
            </w:r>
          </w:p>
        </w:tc>
        <w:tc>
          <w:tcPr>
            <w:tcW w:w="1060"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78,00</w:t>
            </w:r>
          </w:p>
        </w:tc>
        <w:tc>
          <w:tcPr>
            <w:tcW w:w="1060" w:type="dxa"/>
            <w:gridSpan w:val="2"/>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2296,00</w:t>
            </w:r>
          </w:p>
        </w:tc>
        <w:tc>
          <w:tcPr>
            <w:tcW w:w="142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297,00</w:t>
            </w:r>
          </w:p>
        </w:tc>
        <w:tc>
          <w:tcPr>
            <w:tcW w:w="1480" w:type="dxa"/>
            <w:gridSpan w:val="2"/>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65,45</w:t>
            </w: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A973E4">
        <w:trPr>
          <w:gridAfter w:val="1"/>
          <w:wAfter w:w="14" w:type="dxa"/>
          <w:trHeight w:val="300"/>
        </w:trPr>
        <w:tc>
          <w:tcPr>
            <w:tcW w:w="567"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2063"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296"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621" w:type="dxa"/>
            <w:gridSpan w:val="2"/>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761"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876"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756"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116"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116"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0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060" w:type="dxa"/>
            <w:gridSpan w:val="2"/>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427"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1480" w:type="dxa"/>
            <w:gridSpan w:val="2"/>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c>
          <w:tcPr>
            <w:tcW w:w="360"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rPr>
                <w:sz w:val="20"/>
                <w:szCs w:val="20"/>
                <w:lang w:eastAsia="ru-RU"/>
              </w:rPr>
            </w:pPr>
          </w:p>
        </w:tc>
      </w:tr>
    </w:tbl>
    <w:p w:rsidR="00E466F2" w:rsidRDefault="00E466F2">
      <w:pPr>
        <w:pStyle w:val="TableParagraph"/>
        <w:jc w:val="left"/>
        <w:rPr>
          <w:sz w:val="20"/>
        </w:rPr>
      </w:pPr>
    </w:p>
    <w:p w:rsidR="00691A13" w:rsidRDefault="00691A13">
      <w:pPr>
        <w:pStyle w:val="TableParagraph"/>
        <w:jc w:val="left"/>
        <w:rPr>
          <w:sz w:val="20"/>
        </w:rPr>
        <w:sectPr w:rsidR="00691A13">
          <w:footerReference w:type="default" r:id="rId51"/>
          <w:pgSz w:w="16840" w:h="11910" w:orient="landscape"/>
          <w:pgMar w:top="1100" w:right="992" w:bottom="1140" w:left="992" w:header="0" w:footer="957" w:gutter="0"/>
          <w:cols w:space="720"/>
        </w:sectPr>
      </w:pPr>
    </w:p>
    <w:p w:rsidR="00166237" w:rsidRDefault="004376CB">
      <w:pPr>
        <w:spacing w:before="68"/>
        <w:ind w:left="13482"/>
        <w:rPr>
          <w:b/>
          <w:sz w:val="24"/>
        </w:rPr>
      </w:pPr>
      <w:r>
        <w:rPr>
          <w:b/>
          <w:sz w:val="24"/>
        </w:rPr>
        <w:lastRenderedPageBreak/>
        <w:t>Таблица</w:t>
      </w:r>
      <w:r>
        <w:rPr>
          <w:b/>
          <w:spacing w:val="-5"/>
          <w:sz w:val="24"/>
        </w:rPr>
        <w:t xml:space="preserve"> 16</w:t>
      </w:r>
    </w:p>
    <w:tbl>
      <w:tblPr>
        <w:tblW w:w="16527" w:type="dxa"/>
        <w:tblInd w:w="-601" w:type="dxa"/>
        <w:tblLook w:val="04A0" w:firstRow="1" w:lastRow="0" w:firstColumn="1" w:lastColumn="0" w:noHBand="0" w:noVBand="1"/>
      </w:tblPr>
      <w:tblGrid>
        <w:gridCol w:w="560"/>
        <w:gridCol w:w="2418"/>
        <w:gridCol w:w="1299"/>
        <w:gridCol w:w="1621"/>
        <w:gridCol w:w="1060"/>
        <w:gridCol w:w="1060"/>
        <w:gridCol w:w="1060"/>
        <w:gridCol w:w="1060"/>
        <w:gridCol w:w="1060"/>
        <w:gridCol w:w="1060"/>
        <w:gridCol w:w="1060"/>
        <w:gridCol w:w="1427"/>
        <w:gridCol w:w="1417"/>
        <w:gridCol w:w="365"/>
      </w:tblGrid>
      <w:tr w:rsidR="00A973E4" w:rsidRPr="00A973E4" w:rsidTr="000920AF">
        <w:trPr>
          <w:trHeight w:val="315"/>
        </w:trPr>
        <w:tc>
          <w:tcPr>
            <w:tcW w:w="16527" w:type="dxa"/>
            <w:gridSpan w:val="14"/>
            <w:tcBorders>
              <w:top w:val="nil"/>
              <w:left w:val="nil"/>
              <w:bottom w:val="nil"/>
              <w:right w:val="nil"/>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Параметры тепловых сетей, находящихся в хозяйственном ведении ПМУП «УТВС» в п. Юганская Обь  на 01.01.2023</w:t>
            </w:r>
          </w:p>
        </w:tc>
      </w:tr>
      <w:tr w:rsidR="00A973E4" w:rsidRPr="00A973E4" w:rsidTr="000920AF">
        <w:trPr>
          <w:gridAfter w:val="1"/>
          <w:wAfter w:w="365" w:type="dxa"/>
          <w:trHeight w:val="300"/>
        </w:trPr>
        <w:tc>
          <w:tcPr>
            <w:tcW w:w="5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 п/п</w:t>
            </w:r>
          </w:p>
        </w:tc>
        <w:tc>
          <w:tcPr>
            <w:tcW w:w="2418" w:type="dxa"/>
            <w:vMerge w:val="restart"/>
            <w:tcBorders>
              <w:top w:val="single" w:sz="4" w:space="0" w:color="auto"/>
              <w:left w:val="nil"/>
              <w:bottom w:val="single" w:sz="4" w:space="0" w:color="000000"/>
              <w:right w:val="single" w:sz="4" w:space="0" w:color="000000"/>
            </w:tcBorders>
            <w:shd w:val="clear" w:color="auto" w:fill="auto"/>
            <w:noWrap/>
            <w:vAlign w:val="bottom"/>
            <w:hideMark/>
          </w:tcPr>
          <w:p w:rsidR="00A973E4" w:rsidRPr="00A973E4" w:rsidRDefault="00A973E4" w:rsidP="00A973E4">
            <w:pPr>
              <w:widowControl/>
              <w:autoSpaceDE/>
              <w:autoSpaceDN/>
              <w:rPr>
                <w:sz w:val="20"/>
                <w:szCs w:val="20"/>
                <w:lang w:eastAsia="ru-RU"/>
              </w:rPr>
            </w:pPr>
            <w:r w:rsidRPr="00A973E4">
              <w:rPr>
                <w:b/>
                <w:bCs/>
                <w:color w:val="000000"/>
                <w:sz w:val="24"/>
                <w:szCs w:val="24"/>
                <w:lang w:eastAsia="ru-RU"/>
              </w:rPr>
              <w:t>Наименование объекта</w:t>
            </w:r>
          </w:p>
        </w:tc>
        <w:tc>
          <w:tcPr>
            <w:tcW w:w="1299" w:type="dxa"/>
            <w:vMerge w:val="restart"/>
            <w:tcBorders>
              <w:top w:val="single" w:sz="4" w:space="0" w:color="auto"/>
              <w:left w:val="nil"/>
              <w:bottom w:val="single" w:sz="4" w:space="0" w:color="000000"/>
              <w:right w:val="single" w:sz="4" w:space="0" w:color="000000"/>
            </w:tcBorders>
            <w:shd w:val="clear" w:color="auto" w:fill="auto"/>
            <w:noWrap/>
            <w:vAlign w:val="bottom"/>
            <w:hideMark/>
          </w:tcPr>
          <w:p w:rsidR="00A973E4" w:rsidRPr="00A973E4" w:rsidRDefault="00A973E4" w:rsidP="00A973E4">
            <w:pPr>
              <w:widowControl/>
              <w:autoSpaceDE/>
              <w:autoSpaceDN/>
              <w:rPr>
                <w:sz w:val="20"/>
                <w:szCs w:val="20"/>
                <w:lang w:eastAsia="ru-RU"/>
              </w:rPr>
            </w:pPr>
            <w:r w:rsidRPr="00A973E4">
              <w:rPr>
                <w:b/>
                <w:bCs/>
                <w:color w:val="000000"/>
                <w:sz w:val="24"/>
                <w:szCs w:val="24"/>
                <w:lang w:eastAsia="ru-RU"/>
              </w:rPr>
              <w:t>Дата принятия к учёту</w:t>
            </w:r>
          </w:p>
        </w:tc>
        <w:tc>
          <w:tcPr>
            <w:tcW w:w="1621" w:type="dxa"/>
            <w:vMerge w:val="restart"/>
            <w:tcBorders>
              <w:top w:val="single" w:sz="4" w:space="0" w:color="auto"/>
              <w:left w:val="nil"/>
              <w:bottom w:val="single" w:sz="4" w:space="0" w:color="000000"/>
              <w:right w:val="single" w:sz="4" w:space="0" w:color="000000"/>
            </w:tcBorders>
            <w:shd w:val="clear" w:color="auto" w:fill="auto"/>
            <w:noWrap/>
            <w:vAlign w:val="bottom"/>
            <w:hideMark/>
          </w:tcPr>
          <w:p w:rsidR="00A973E4" w:rsidRPr="00A973E4" w:rsidRDefault="00A973E4" w:rsidP="00A973E4">
            <w:pPr>
              <w:widowControl/>
              <w:autoSpaceDE/>
              <w:autoSpaceDN/>
              <w:rPr>
                <w:sz w:val="20"/>
                <w:szCs w:val="20"/>
                <w:lang w:eastAsia="ru-RU"/>
              </w:rPr>
            </w:pPr>
            <w:r w:rsidRPr="00A973E4">
              <w:rPr>
                <w:b/>
                <w:bCs/>
                <w:color w:val="000000"/>
                <w:sz w:val="24"/>
                <w:szCs w:val="24"/>
                <w:lang w:eastAsia="ru-RU"/>
              </w:rPr>
              <w:t xml:space="preserve">Протяжен- </w:t>
            </w:r>
            <w:proofErr w:type="spellStart"/>
            <w:r w:rsidRPr="00A973E4">
              <w:rPr>
                <w:b/>
                <w:bCs/>
                <w:color w:val="000000"/>
                <w:sz w:val="24"/>
                <w:szCs w:val="24"/>
                <w:lang w:eastAsia="ru-RU"/>
              </w:rPr>
              <w:t>ность</w:t>
            </w:r>
            <w:proofErr w:type="spellEnd"/>
            <w:r w:rsidRPr="00A973E4">
              <w:rPr>
                <w:b/>
                <w:bCs/>
                <w:color w:val="000000"/>
                <w:sz w:val="24"/>
                <w:szCs w:val="24"/>
                <w:lang w:eastAsia="ru-RU"/>
              </w:rPr>
              <w:t xml:space="preserve"> в двухтрубном исполнении</w:t>
            </w:r>
          </w:p>
        </w:tc>
        <w:tc>
          <w:tcPr>
            <w:tcW w:w="6360" w:type="dxa"/>
            <w:gridSpan w:val="6"/>
            <w:tcBorders>
              <w:top w:val="single" w:sz="4" w:space="0" w:color="auto"/>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sz w:val="20"/>
                <w:szCs w:val="20"/>
                <w:lang w:eastAsia="ru-RU"/>
              </w:rPr>
            </w:pPr>
            <w:r w:rsidRPr="00A973E4">
              <w:rPr>
                <w:b/>
                <w:bCs/>
                <w:color w:val="000000"/>
                <w:sz w:val="24"/>
                <w:szCs w:val="24"/>
                <w:lang w:eastAsia="ru-RU"/>
              </w:rPr>
              <w:t>в том числе</w:t>
            </w:r>
          </w:p>
        </w:tc>
        <w:tc>
          <w:tcPr>
            <w:tcW w:w="2487" w:type="dxa"/>
            <w:gridSpan w:val="2"/>
            <w:tcBorders>
              <w:top w:val="single" w:sz="4" w:space="0" w:color="000000"/>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sz w:val="20"/>
                <w:szCs w:val="20"/>
                <w:lang w:eastAsia="ru-RU"/>
              </w:rPr>
            </w:pPr>
            <w:r w:rsidRPr="00A973E4">
              <w:rPr>
                <w:b/>
                <w:bCs/>
                <w:color w:val="000000"/>
                <w:sz w:val="24"/>
                <w:szCs w:val="24"/>
                <w:lang w:eastAsia="ru-RU"/>
              </w:rPr>
              <w:t>Способ прокладки</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973E4" w:rsidRPr="00A973E4" w:rsidRDefault="00A973E4" w:rsidP="00A973E4">
            <w:pPr>
              <w:widowControl/>
              <w:autoSpaceDE/>
              <w:autoSpaceDN/>
              <w:rPr>
                <w:sz w:val="20"/>
                <w:szCs w:val="20"/>
                <w:lang w:eastAsia="ru-RU"/>
              </w:rPr>
            </w:pPr>
            <w:r w:rsidRPr="00A973E4">
              <w:rPr>
                <w:b/>
                <w:bCs/>
                <w:color w:val="000000"/>
                <w:sz w:val="24"/>
                <w:szCs w:val="24"/>
                <w:lang w:eastAsia="ru-RU"/>
              </w:rPr>
              <w:t xml:space="preserve">Бухгалтер- </w:t>
            </w:r>
            <w:proofErr w:type="spellStart"/>
            <w:r w:rsidRPr="00A973E4">
              <w:rPr>
                <w:b/>
                <w:bCs/>
                <w:color w:val="000000"/>
                <w:sz w:val="24"/>
                <w:szCs w:val="24"/>
                <w:lang w:eastAsia="ru-RU"/>
              </w:rPr>
              <w:t>ский</w:t>
            </w:r>
            <w:proofErr w:type="spellEnd"/>
            <w:r w:rsidRPr="00A973E4">
              <w:rPr>
                <w:b/>
                <w:bCs/>
                <w:color w:val="000000"/>
                <w:sz w:val="24"/>
                <w:szCs w:val="24"/>
                <w:lang w:eastAsia="ru-RU"/>
              </w:rPr>
              <w:t xml:space="preserve"> износ</w:t>
            </w:r>
          </w:p>
        </w:tc>
      </w:tr>
      <w:tr w:rsidR="00A973E4" w:rsidRPr="00A973E4" w:rsidTr="000920AF">
        <w:trPr>
          <w:gridAfter w:val="1"/>
          <w:wAfter w:w="365" w:type="dxa"/>
          <w:trHeight w:val="945"/>
        </w:trPr>
        <w:tc>
          <w:tcPr>
            <w:tcW w:w="560" w:type="dxa"/>
            <w:vMerge/>
            <w:tcBorders>
              <w:top w:val="nil"/>
              <w:left w:val="single" w:sz="4" w:space="0" w:color="auto"/>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2418" w:type="dxa"/>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sz w:val="20"/>
                <w:szCs w:val="20"/>
                <w:lang w:eastAsia="ru-RU"/>
              </w:rPr>
            </w:pPr>
          </w:p>
        </w:tc>
        <w:tc>
          <w:tcPr>
            <w:tcW w:w="1299" w:type="dxa"/>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sz w:val="20"/>
                <w:szCs w:val="20"/>
                <w:lang w:eastAsia="ru-RU"/>
              </w:rPr>
            </w:pPr>
          </w:p>
        </w:tc>
        <w:tc>
          <w:tcPr>
            <w:tcW w:w="1621" w:type="dxa"/>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sz w:val="20"/>
                <w:szCs w:val="20"/>
                <w:lang w:eastAsia="ru-RU"/>
              </w:rPr>
            </w:pPr>
          </w:p>
        </w:tc>
        <w:tc>
          <w:tcPr>
            <w:tcW w:w="1060"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200</w:t>
            </w:r>
          </w:p>
        </w:tc>
        <w:tc>
          <w:tcPr>
            <w:tcW w:w="1060"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150</w:t>
            </w:r>
          </w:p>
        </w:tc>
        <w:tc>
          <w:tcPr>
            <w:tcW w:w="1060"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100</w:t>
            </w:r>
          </w:p>
        </w:tc>
        <w:tc>
          <w:tcPr>
            <w:tcW w:w="1060"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80</w:t>
            </w:r>
          </w:p>
        </w:tc>
        <w:tc>
          <w:tcPr>
            <w:tcW w:w="1060"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50</w:t>
            </w:r>
          </w:p>
        </w:tc>
        <w:tc>
          <w:tcPr>
            <w:tcW w:w="1060"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proofErr w:type="spellStart"/>
            <w:r w:rsidRPr="00A973E4">
              <w:rPr>
                <w:b/>
                <w:bCs/>
                <w:color w:val="000000"/>
                <w:sz w:val="24"/>
                <w:szCs w:val="24"/>
                <w:lang w:eastAsia="ru-RU"/>
              </w:rPr>
              <w:t>Ду</w:t>
            </w:r>
            <w:proofErr w:type="spellEnd"/>
            <w:r w:rsidRPr="00A973E4">
              <w:rPr>
                <w:b/>
                <w:bCs/>
                <w:color w:val="000000"/>
                <w:sz w:val="24"/>
                <w:szCs w:val="24"/>
                <w:lang w:eastAsia="ru-RU"/>
              </w:rPr>
              <w:t xml:space="preserve"> 32</w:t>
            </w:r>
          </w:p>
        </w:tc>
        <w:tc>
          <w:tcPr>
            <w:tcW w:w="1060"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надзем</w:t>
            </w:r>
            <w:proofErr w:type="spellEnd"/>
            <w:r w:rsidRPr="00A973E4">
              <w:rPr>
                <w:b/>
                <w:bCs/>
                <w:color w:val="000000"/>
                <w:sz w:val="24"/>
                <w:szCs w:val="24"/>
                <w:lang w:eastAsia="ru-RU"/>
              </w:rPr>
              <w:t xml:space="preserve">- </w:t>
            </w:r>
            <w:proofErr w:type="spellStart"/>
            <w:r w:rsidRPr="00A973E4">
              <w:rPr>
                <w:b/>
                <w:bCs/>
                <w:color w:val="000000"/>
                <w:sz w:val="24"/>
                <w:szCs w:val="24"/>
                <w:lang w:eastAsia="ru-RU"/>
              </w:rPr>
              <w:t>ный</w:t>
            </w:r>
            <w:proofErr w:type="spellEnd"/>
          </w:p>
        </w:tc>
        <w:tc>
          <w:tcPr>
            <w:tcW w:w="1427"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b/>
                <w:bCs/>
                <w:color w:val="000000"/>
                <w:sz w:val="24"/>
                <w:szCs w:val="24"/>
                <w:lang w:eastAsia="ru-RU"/>
              </w:rPr>
            </w:pPr>
            <w:proofErr w:type="spellStart"/>
            <w:r w:rsidRPr="00A973E4">
              <w:rPr>
                <w:b/>
                <w:bCs/>
                <w:color w:val="000000"/>
                <w:sz w:val="24"/>
                <w:szCs w:val="24"/>
                <w:lang w:eastAsia="ru-RU"/>
              </w:rPr>
              <w:t>бесканаль</w:t>
            </w:r>
            <w:proofErr w:type="spellEnd"/>
            <w:r w:rsidRPr="00A973E4">
              <w:rPr>
                <w:b/>
                <w:bCs/>
                <w:color w:val="000000"/>
                <w:sz w:val="24"/>
                <w:szCs w:val="24"/>
                <w:lang w:eastAsia="ru-RU"/>
              </w:rPr>
              <w:t xml:space="preserve">- </w:t>
            </w:r>
            <w:proofErr w:type="spellStart"/>
            <w:r w:rsidRPr="00A973E4">
              <w:rPr>
                <w:b/>
                <w:bCs/>
                <w:color w:val="000000"/>
                <w:sz w:val="24"/>
                <w:szCs w:val="24"/>
                <w:lang w:eastAsia="ru-RU"/>
              </w:rPr>
              <w:t>ный</w:t>
            </w:r>
            <w:proofErr w:type="spellEnd"/>
            <w:r w:rsidRPr="00A973E4">
              <w:rPr>
                <w:b/>
                <w:bCs/>
                <w:color w:val="000000"/>
                <w:sz w:val="24"/>
                <w:szCs w:val="24"/>
                <w:lang w:eastAsia="ru-RU"/>
              </w:rPr>
              <w:br/>
              <w:t>подземный</w:t>
            </w:r>
          </w:p>
        </w:tc>
        <w:tc>
          <w:tcPr>
            <w:tcW w:w="1417" w:type="dxa"/>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sz w:val="20"/>
                <w:szCs w:val="20"/>
                <w:lang w:eastAsia="ru-RU"/>
              </w:rPr>
            </w:pP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w:t>
            </w:r>
            <w:r w:rsidRPr="00A973E4">
              <w:rPr>
                <w:color w:val="000000"/>
                <w:sz w:val="24"/>
                <w:szCs w:val="24"/>
                <w:lang w:eastAsia="ru-RU"/>
              </w:rPr>
              <w:br/>
              <w:t>ТК-44 до ТК-44б</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19.02.2015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Магистральная сеть ТВС</w:t>
            </w:r>
            <w:r w:rsidRPr="00A973E4">
              <w:rPr>
                <w:color w:val="000000"/>
                <w:sz w:val="24"/>
                <w:szCs w:val="24"/>
                <w:lang w:eastAsia="ru-RU"/>
              </w:rPr>
              <w:br/>
              <w:t>от ТК-1 до ТК-21 ч/з ул. Юганская</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14.07.2014</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859,00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859,00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811,00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48,00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ТК-4 до ТК-4в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ТК-41 до ТК-41в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20.02.2015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 xml:space="preserve">Сети ТВС от котельной до </w:t>
            </w:r>
            <w:proofErr w:type="spellStart"/>
            <w:r w:rsidRPr="00A973E4">
              <w:rPr>
                <w:color w:val="000000"/>
                <w:sz w:val="24"/>
                <w:szCs w:val="24"/>
                <w:lang w:eastAsia="ru-RU"/>
              </w:rPr>
              <w:t>арт.скважин</w:t>
            </w:r>
            <w:proofErr w:type="spellEnd"/>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17.08.2015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ТК-3 до ТК-3в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врезки № 1 до ТК-17бд</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26.02.2015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ТК-18 до ТК-18а</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19.03.2015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ТК-49 до ТК-51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26.02.2015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118,00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30,60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ТК-7 до ТК-7а</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ТК-5 до ТК-5б</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ТК-10 до ТК-10б</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57,00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13</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ТК-8 до ТК-8в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врезки № 2 до ТК-19,19а,19б,</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26.02.2015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98,00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ТК-31 до ТК-31б</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25.02.2015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45,00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31,40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ТК-20 до ТК-20а</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25.02.2015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ТК-50 до ТК-50а, б,</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19.02.2015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Магистральная сеть ТВС от ТК-1 до ТК-21 ч/з ул. Мостовиков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24.07.2014</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885,00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885,00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ТК-11 до ТК-11г</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ТК-31 до ТК-31вг</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25.02.2015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21</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ТК-53 до ТК-53а</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25.02.2015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ТК-1 до ТК-1в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27.02.2015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ТК-37 до ТК-37в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25.02.2015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26</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ТК-2 до ТК-2в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26.02.2015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Магистральная сеть ТВС от котельной до ТК-1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14.07.2014</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28</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 ТК-14 до ТК-14г</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26.02.2015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87,00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ТВС от</w:t>
            </w:r>
            <w:r w:rsidRPr="00A973E4">
              <w:rPr>
                <w:color w:val="000000"/>
                <w:sz w:val="24"/>
                <w:szCs w:val="24"/>
                <w:lang w:eastAsia="ru-RU"/>
              </w:rPr>
              <w:br/>
              <w:t>ТК-39 до ТК-39в</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20.02.2015</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83,70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30</w:t>
            </w:r>
          </w:p>
        </w:tc>
        <w:tc>
          <w:tcPr>
            <w:tcW w:w="2418"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Сети теплоснабжения</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02.04.2021</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294,00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2,56</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31</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 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28,00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32</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 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33</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 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34</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 4</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37</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д.14</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38</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д.15</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39</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д.16</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д.17</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д.17а</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д.18</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43</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д.21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д.23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45</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д.23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д.26</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w:t>
            </w:r>
            <w:r w:rsidRPr="00A973E4">
              <w:rPr>
                <w:sz w:val="24"/>
                <w:szCs w:val="24"/>
                <w:lang w:eastAsia="ru-RU"/>
              </w:rPr>
              <w:lastRenderedPageBreak/>
              <w:t>п. Юганская Обь, ул. Криворожская д.27</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48</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д.28</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49</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д.30</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Криворожская д.32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Мостовиков д.12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52</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Мостовиков д.13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45,00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53</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Мостовиков д.14</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46,00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54</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Мостовиков д.16</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80,00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55</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 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56</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 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57</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 4</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58</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 6</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59</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 8</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60</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д.10</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61</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д.17</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д.19</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63</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д.21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64</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w:t>
            </w:r>
            <w:r w:rsidRPr="00A973E4">
              <w:rPr>
                <w:sz w:val="24"/>
                <w:szCs w:val="24"/>
                <w:lang w:eastAsia="ru-RU"/>
              </w:rPr>
              <w:lastRenderedPageBreak/>
              <w:t>п. Юганская Обь, ул. Тобольская д.31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65</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д.32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66</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д.34</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д.34</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68</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д.37</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69</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д.38</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70</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д.38</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71</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Тобольская д.44</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72</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 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73</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 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74</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 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75</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 6</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76</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 7</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77</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 9</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21,00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д.10</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79</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д.11</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80</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д.12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81</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w:t>
            </w:r>
            <w:r w:rsidRPr="00A973E4">
              <w:rPr>
                <w:sz w:val="24"/>
                <w:szCs w:val="24"/>
                <w:lang w:eastAsia="ru-RU"/>
              </w:rPr>
              <w:lastRenderedPageBreak/>
              <w:t>п. Юганская Обь, ул. Юганская д.30</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lastRenderedPageBreak/>
              <w:t>82</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д.30</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83</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д.32</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д.33</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85</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д.35</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630"/>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 xml:space="preserve">Инженерные сети </w:t>
            </w:r>
            <w:proofErr w:type="spellStart"/>
            <w:r w:rsidRPr="00A973E4">
              <w:rPr>
                <w:sz w:val="24"/>
                <w:szCs w:val="24"/>
                <w:lang w:eastAsia="ru-RU"/>
              </w:rPr>
              <w:t>тепловодоснабжения</w:t>
            </w:r>
            <w:proofErr w:type="spellEnd"/>
            <w:r w:rsidRPr="00A973E4">
              <w:rPr>
                <w:sz w:val="24"/>
                <w:szCs w:val="24"/>
                <w:lang w:eastAsia="ru-RU"/>
              </w:rPr>
              <w:t xml:space="preserve"> п. Юганская Обь, ул. Юганская д.37</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87</w:t>
            </w:r>
          </w:p>
        </w:tc>
        <w:tc>
          <w:tcPr>
            <w:tcW w:w="2418" w:type="dxa"/>
            <w:tcBorders>
              <w:top w:val="nil"/>
              <w:left w:val="nil"/>
              <w:bottom w:val="single" w:sz="4" w:space="0" w:color="auto"/>
              <w:right w:val="single" w:sz="4" w:space="0" w:color="auto"/>
            </w:tcBorders>
            <w:shd w:val="clear" w:color="auto" w:fill="auto"/>
            <w:vAlign w:val="center"/>
            <w:hideMark/>
          </w:tcPr>
          <w:p w:rsidR="00A973E4" w:rsidRPr="00A973E4" w:rsidRDefault="00A973E4" w:rsidP="00A973E4">
            <w:pPr>
              <w:widowControl/>
              <w:autoSpaceDE/>
              <w:autoSpaceDN/>
              <w:rPr>
                <w:sz w:val="24"/>
                <w:szCs w:val="24"/>
                <w:lang w:eastAsia="ru-RU"/>
              </w:rPr>
            </w:pPr>
            <w:r w:rsidRPr="00A973E4">
              <w:rPr>
                <w:sz w:val="24"/>
                <w:szCs w:val="24"/>
                <w:lang w:eastAsia="ru-RU"/>
              </w:rPr>
              <w:t>Сети теплоснабжения (мастерские, дом)</w:t>
            </w:r>
          </w:p>
        </w:tc>
        <w:tc>
          <w:tcPr>
            <w:tcW w:w="1299" w:type="dxa"/>
            <w:tcBorders>
              <w:top w:val="nil"/>
              <w:left w:val="nil"/>
              <w:bottom w:val="single" w:sz="4" w:space="0" w:color="000000"/>
              <w:right w:val="single" w:sz="4" w:space="0" w:color="000000"/>
            </w:tcBorders>
            <w:shd w:val="clear" w:color="auto" w:fill="auto"/>
            <w:noWrap/>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30.06.2023</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400,00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400,00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100,00</w:t>
            </w:r>
          </w:p>
        </w:tc>
      </w:tr>
      <w:tr w:rsidR="00A973E4" w:rsidRPr="00A973E4" w:rsidTr="000920AF">
        <w:trPr>
          <w:gridAfter w:val="1"/>
          <w:wAfter w:w="365" w:type="dxa"/>
          <w:trHeight w:val="315"/>
        </w:trPr>
        <w:tc>
          <w:tcPr>
            <w:tcW w:w="560" w:type="dxa"/>
            <w:tcBorders>
              <w:top w:val="nil"/>
              <w:left w:val="single" w:sz="4" w:space="0" w:color="000000"/>
              <w:bottom w:val="single" w:sz="4" w:space="0" w:color="000000"/>
              <w:right w:val="single" w:sz="4" w:space="0" w:color="000000"/>
            </w:tcBorders>
            <w:shd w:val="clear" w:color="auto" w:fill="auto"/>
            <w:vAlign w:val="bottom"/>
            <w:hideMark/>
          </w:tcPr>
          <w:p w:rsidR="00A973E4" w:rsidRPr="00A973E4" w:rsidRDefault="00A973E4" w:rsidP="00A973E4">
            <w:pPr>
              <w:widowControl/>
              <w:autoSpaceDE/>
              <w:autoSpaceDN/>
              <w:rPr>
                <w:sz w:val="20"/>
                <w:szCs w:val="20"/>
                <w:lang w:eastAsia="ru-RU"/>
              </w:rPr>
            </w:pPr>
            <w:r w:rsidRPr="00A973E4">
              <w:rPr>
                <w:sz w:val="20"/>
                <w:szCs w:val="20"/>
                <w:lang w:eastAsia="ru-RU"/>
              </w:rPr>
              <w:t> </w:t>
            </w:r>
          </w:p>
        </w:tc>
        <w:tc>
          <w:tcPr>
            <w:tcW w:w="3717" w:type="dxa"/>
            <w:gridSpan w:val="2"/>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Всего</w:t>
            </w:r>
          </w:p>
        </w:tc>
        <w:tc>
          <w:tcPr>
            <w:tcW w:w="1621"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5442,00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93,00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1922,00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246,00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2251,00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844,00</w:t>
            </w:r>
          </w:p>
        </w:tc>
        <w:tc>
          <w:tcPr>
            <w:tcW w:w="106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4777,00</w:t>
            </w:r>
          </w:p>
        </w:tc>
        <w:tc>
          <w:tcPr>
            <w:tcW w:w="142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665,00</w:t>
            </w:r>
          </w:p>
        </w:tc>
        <w:tc>
          <w:tcPr>
            <w:tcW w:w="141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41,52</w:t>
            </w:r>
          </w:p>
        </w:tc>
      </w:tr>
    </w:tbl>
    <w:p w:rsidR="00166237" w:rsidRDefault="00166237">
      <w:pPr>
        <w:pStyle w:val="a3"/>
        <w:ind w:left="0"/>
      </w:pPr>
    </w:p>
    <w:p w:rsidR="00166237" w:rsidRDefault="00166237">
      <w:pPr>
        <w:pStyle w:val="a3"/>
        <w:spacing w:before="4"/>
        <w:ind w:left="0"/>
      </w:pPr>
    </w:p>
    <w:p w:rsidR="00E466F2" w:rsidRDefault="00E466F2">
      <w:pPr>
        <w:ind w:left="205" w:firstLine="13276"/>
        <w:rPr>
          <w:b/>
          <w:sz w:val="24"/>
        </w:rPr>
      </w:pPr>
    </w:p>
    <w:p w:rsidR="00E466F2" w:rsidRDefault="00E466F2">
      <w:pPr>
        <w:ind w:left="205" w:firstLine="13276"/>
        <w:rPr>
          <w:b/>
          <w:sz w:val="24"/>
        </w:rPr>
      </w:pPr>
    </w:p>
    <w:p w:rsidR="00E466F2" w:rsidRDefault="00E466F2">
      <w:pPr>
        <w:ind w:left="205" w:firstLine="13276"/>
        <w:rPr>
          <w:b/>
          <w:sz w:val="24"/>
        </w:rPr>
      </w:pPr>
    </w:p>
    <w:p w:rsidR="001E1925" w:rsidRDefault="001E1925">
      <w:pPr>
        <w:ind w:left="205" w:firstLine="13276"/>
        <w:rPr>
          <w:b/>
          <w:sz w:val="24"/>
        </w:rPr>
      </w:pPr>
    </w:p>
    <w:p w:rsidR="001E1925" w:rsidRDefault="001E1925">
      <w:pPr>
        <w:ind w:left="205" w:firstLine="13276"/>
        <w:rPr>
          <w:b/>
          <w:sz w:val="24"/>
        </w:rPr>
      </w:pPr>
    </w:p>
    <w:p w:rsidR="001E1925" w:rsidRDefault="001E1925">
      <w:pPr>
        <w:ind w:left="205" w:firstLine="13276"/>
        <w:rPr>
          <w:b/>
          <w:sz w:val="24"/>
        </w:rPr>
      </w:pPr>
    </w:p>
    <w:p w:rsidR="00E466F2" w:rsidRDefault="004376CB" w:rsidP="00E466F2">
      <w:pPr>
        <w:ind w:left="205" w:firstLine="13276"/>
        <w:rPr>
          <w:b/>
          <w:sz w:val="24"/>
        </w:rPr>
      </w:pPr>
      <w:r>
        <w:rPr>
          <w:b/>
          <w:sz w:val="24"/>
        </w:rPr>
        <w:lastRenderedPageBreak/>
        <w:t>Таблица</w:t>
      </w:r>
      <w:r>
        <w:rPr>
          <w:b/>
          <w:spacing w:val="-15"/>
          <w:sz w:val="24"/>
        </w:rPr>
        <w:t xml:space="preserve"> </w:t>
      </w:r>
      <w:r>
        <w:rPr>
          <w:b/>
          <w:sz w:val="24"/>
        </w:rPr>
        <w:t xml:space="preserve">17 </w:t>
      </w:r>
    </w:p>
    <w:p w:rsidR="00166237" w:rsidRDefault="00166237" w:rsidP="00E466F2">
      <w:pPr>
        <w:ind w:left="205" w:firstLine="13276"/>
        <w:rPr>
          <w:b/>
          <w:sz w:val="24"/>
        </w:rPr>
      </w:pPr>
    </w:p>
    <w:tbl>
      <w:tblPr>
        <w:tblW w:w="14660" w:type="dxa"/>
        <w:tblLook w:val="04A0" w:firstRow="1" w:lastRow="0" w:firstColumn="1" w:lastColumn="0" w:noHBand="0" w:noVBand="1"/>
      </w:tblPr>
      <w:tblGrid>
        <w:gridCol w:w="1920"/>
        <w:gridCol w:w="1920"/>
        <w:gridCol w:w="1920"/>
        <w:gridCol w:w="1920"/>
        <w:gridCol w:w="1920"/>
        <w:gridCol w:w="2080"/>
        <w:gridCol w:w="2020"/>
        <w:gridCol w:w="960"/>
      </w:tblGrid>
      <w:tr w:rsidR="00A973E4" w:rsidRPr="00A973E4" w:rsidTr="00A973E4">
        <w:trPr>
          <w:trHeight w:val="600"/>
        </w:trPr>
        <w:tc>
          <w:tcPr>
            <w:tcW w:w="14660" w:type="dxa"/>
            <w:gridSpan w:val="8"/>
            <w:tcBorders>
              <w:top w:val="nil"/>
              <w:left w:val="nil"/>
              <w:bottom w:val="nil"/>
              <w:right w:val="nil"/>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Общая характеристика тепловых сетей сельского поселения Усть-Юган, находящихся в хозяйственном ведении ПМУП «УТВС» на 01.01.2023</w:t>
            </w:r>
          </w:p>
        </w:tc>
      </w:tr>
      <w:tr w:rsidR="00A973E4" w:rsidRPr="00A973E4" w:rsidTr="00A973E4">
        <w:trPr>
          <w:trHeight w:val="315"/>
        </w:trPr>
        <w:tc>
          <w:tcPr>
            <w:tcW w:w="14660" w:type="dxa"/>
            <w:gridSpan w:val="8"/>
            <w:tcBorders>
              <w:top w:val="nil"/>
              <w:left w:val="nil"/>
              <w:bottom w:val="nil"/>
              <w:right w:val="nil"/>
            </w:tcBorders>
            <w:shd w:val="clear" w:color="auto" w:fill="auto"/>
            <w:noWrap/>
            <w:hideMark/>
          </w:tcPr>
          <w:p w:rsidR="00A973E4" w:rsidRPr="00A973E4" w:rsidRDefault="00A973E4" w:rsidP="00A973E4">
            <w:pPr>
              <w:widowControl/>
              <w:autoSpaceDE/>
              <w:autoSpaceDN/>
              <w:jc w:val="center"/>
              <w:rPr>
                <w:b/>
                <w:bCs/>
                <w:color w:val="000000"/>
                <w:sz w:val="24"/>
                <w:szCs w:val="24"/>
                <w:lang w:eastAsia="ru-RU"/>
              </w:rPr>
            </w:pPr>
          </w:p>
        </w:tc>
      </w:tr>
      <w:tr w:rsidR="00A973E4" w:rsidRPr="00A973E4" w:rsidTr="00A973E4">
        <w:trPr>
          <w:gridAfter w:val="1"/>
          <w:wAfter w:w="960" w:type="dxa"/>
          <w:trHeight w:val="315"/>
        </w:trPr>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Условный диаметр, мм</w:t>
            </w:r>
          </w:p>
        </w:tc>
        <w:tc>
          <w:tcPr>
            <w:tcW w:w="7680" w:type="dxa"/>
            <w:gridSpan w:val="4"/>
            <w:tcBorders>
              <w:top w:val="single" w:sz="4" w:space="0" w:color="000000"/>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Протяженность трубопроводов</w:t>
            </w:r>
          </w:p>
        </w:tc>
        <w:tc>
          <w:tcPr>
            <w:tcW w:w="2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Материальная характеристика, м</w:t>
            </w:r>
            <w:r w:rsidRPr="00A973E4">
              <w:rPr>
                <w:b/>
                <w:bCs/>
                <w:color w:val="000000"/>
                <w:sz w:val="16"/>
                <w:szCs w:val="16"/>
                <w:lang w:eastAsia="ru-RU"/>
              </w:rPr>
              <w:t>2</w:t>
            </w:r>
          </w:p>
        </w:tc>
        <w:tc>
          <w:tcPr>
            <w:tcW w:w="2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Объем сетей, м</w:t>
            </w:r>
            <w:r w:rsidRPr="00A973E4">
              <w:rPr>
                <w:rFonts w:ascii="Calibri" w:hAnsi="Calibri" w:cs="Calibri"/>
                <w:b/>
                <w:bCs/>
                <w:color w:val="000000"/>
                <w:sz w:val="24"/>
                <w:szCs w:val="24"/>
                <w:lang w:eastAsia="ru-RU"/>
              </w:rPr>
              <w:t>³</w:t>
            </w:r>
          </w:p>
        </w:tc>
      </w:tr>
      <w:tr w:rsidR="00A973E4" w:rsidRPr="00A973E4" w:rsidTr="00A973E4">
        <w:trPr>
          <w:gridAfter w:val="1"/>
          <w:wAfter w:w="960" w:type="dxa"/>
          <w:trHeight w:val="315"/>
        </w:trPr>
        <w:tc>
          <w:tcPr>
            <w:tcW w:w="1920"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19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в однотрубном исчислении, м</w:t>
            </w:r>
          </w:p>
        </w:tc>
        <w:tc>
          <w:tcPr>
            <w:tcW w:w="5760" w:type="dxa"/>
            <w:gridSpan w:val="3"/>
            <w:tcBorders>
              <w:top w:val="single" w:sz="4" w:space="0" w:color="000000"/>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в двухтрубном исчислении, м</w:t>
            </w: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r>
      <w:tr w:rsidR="00A973E4" w:rsidRPr="00A973E4" w:rsidTr="00A973E4">
        <w:trPr>
          <w:gridAfter w:val="1"/>
          <w:wAfter w:w="960" w:type="dxa"/>
          <w:trHeight w:val="315"/>
        </w:trPr>
        <w:tc>
          <w:tcPr>
            <w:tcW w:w="1920"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1920" w:type="dxa"/>
            <w:vMerge/>
            <w:tcBorders>
              <w:top w:val="nil"/>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надземная</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подземная</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Всего</w:t>
            </w: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r>
      <w:tr w:rsidR="00A973E4" w:rsidRPr="00A973E4" w:rsidTr="00A973E4">
        <w:trPr>
          <w:gridAfter w:val="1"/>
          <w:wAfter w:w="960" w:type="dxa"/>
          <w:trHeight w:val="315"/>
        </w:trPr>
        <w:tc>
          <w:tcPr>
            <w:tcW w:w="1920" w:type="dxa"/>
            <w:tcBorders>
              <w:top w:val="nil"/>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до 50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12 011,00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5 329,00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676,50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6 005,50</w:t>
            </w:r>
          </w:p>
        </w:tc>
        <w:tc>
          <w:tcPr>
            <w:tcW w:w="208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283,68</w:t>
            </w:r>
          </w:p>
        </w:tc>
        <w:tc>
          <w:tcPr>
            <w:tcW w:w="20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10,72</w:t>
            </w:r>
          </w:p>
        </w:tc>
      </w:tr>
      <w:tr w:rsidR="00A973E4" w:rsidRPr="00A973E4" w:rsidTr="00A973E4">
        <w:trPr>
          <w:gridAfter w:val="1"/>
          <w:wAfter w:w="960" w:type="dxa"/>
          <w:trHeight w:val="315"/>
        </w:trPr>
        <w:tc>
          <w:tcPr>
            <w:tcW w:w="1920" w:type="dxa"/>
            <w:tcBorders>
              <w:top w:val="nil"/>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от 80 до 100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5 115,00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2 113,00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444,50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2 557,50</w:t>
            </w:r>
          </w:p>
        </w:tc>
        <w:tc>
          <w:tcPr>
            <w:tcW w:w="208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226,70</w:t>
            </w:r>
          </w:p>
        </w:tc>
        <w:tc>
          <w:tcPr>
            <w:tcW w:w="20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15,98</w:t>
            </w:r>
          </w:p>
        </w:tc>
      </w:tr>
      <w:tr w:rsidR="00A973E4" w:rsidRPr="00A973E4" w:rsidTr="00A973E4">
        <w:trPr>
          <w:gridAfter w:val="1"/>
          <w:wAfter w:w="960" w:type="dxa"/>
          <w:trHeight w:val="315"/>
        </w:trPr>
        <w:tc>
          <w:tcPr>
            <w:tcW w:w="1920" w:type="dxa"/>
            <w:tcBorders>
              <w:top w:val="nil"/>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свыше 100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5 680,00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2 482,00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358,00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2 840,00</w:t>
            </w:r>
          </w:p>
        </w:tc>
        <w:tc>
          <w:tcPr>
            <w:tcW w:w="208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428,43</w:t>
            </w:r>
          </w:p>
        </w:tc>
        <w:tc>
          <w:tcPr>
            <w:tcW w:w="20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51,01</w:t>
            </w:r>
          </w:p>
        </w:tc>
      </w:tr>
      <w:tr w:rsidR="00A973E4" w:rsidRPr="00A973E4" w:rsidTr="00A973E4">
        <w:trPr>
          <w:gridAfter w:val="1"/>
          <w:wAfter w:w="960" w:type="dxa"/>
          <w:trHeight w:val="315"/>
        </w:trPr>
        <w:tc>
          <w:tcPr>
            <w:tcW w:w="1920" w:type="dxa"/>
            <w:tcBorders>
              <w:top w:val="nil"/>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Итого</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22 806,00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9 924,00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1 479,00</w:t>
            </w:r>
          </w:p>
        </w:tc>
        <w:tc>
          <w:tcPr>
            <w:tcW w:w="19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11 403,00</w:t>
            </w:r>
          </w:p>
        </w:tc>
        <w:tc>
          <w:tcPr>
            <w:tcW w:w="208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938,80</w:t>
            </w:r>
          </w:p>
        </w:tc>
        <w:tc>
          <w:tcPr>
            <w:tcW w:w="2020"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77,71</w:t>
            </w:r>
          </w:p>
        </w:tc>
      </w:tr>
    </w:tbl>
    <w:p w:rsidR="00A973E4" w:rsidRDefault="00A973E4" w:rsidP="00A973E4">
      <w:pPr>
        <w:rPr>
          <w:color w:val="000000"/>
          <w:sz w:val="28"/>
          <w:szCs w:val="28"/>
          <w:lang w:eastAsia="ru-RU"/>
        </w:rPr>
      </w:pPr>
    </w:p>
    <w:p w:rsidR="00A973E4" w:rsidRDefault="00A973E4" w:rsidP="00A973E4">
      <w:pPr>
        <w:rPr>
          <w:color w:val="000000"/>
          <w:sz w:val="28"/>
          <w:szCs w:val="28"/>
          <w:lang w:eastAsia="ru-RU"/>
        </w:rPr>
      </w:pPr>
    </w:p>
    <w:p w:rsidR="00A973E4" w:rsidRPr="00A973E4" w:rsidRDefault="00A973E4" w:rsidP="00A973E4">
      <w:pPr>
        <w:rPr>
          <w:b/>
          <w:sz w:val="24"/>
        </w:rPr>
        <w:sectPr w:rsidR="00A973E4" w:rsidRPr="00A973E4">
          <w:pgSz w:w="16840" w:h="11910" w:orient="landscape"/>
          <w:pgMar w:top="1100" w:right="992" w:bottom="1140" w:left="992" w:header="0" w:footer="957" w:gutter="0"/>
          <w:cols w:space="720"/>
        </w:sectPr>
      </w:pPr>
    </w:p>
    <w:p w:rsidR="00166237" w:rsidRDefault="004376CB" w:rsidP="001E1925">
      <w:pPr>
        <w:pStyle w:val="a5"/>
        <w:numPr>
          <w:ilvl w:val="2"/>
          <w:numId w:val="33"/>
        </w:numPr>
        <w:tabs>
          <w:tab w:val="left" w:pos="568"/>
        </w:tabs>
        <w:spacing w:before="73"/>
        <w:ind w:right="288" w:firstLine="707"/>
        <w:rPr>
          <w:b/>
          <w:sz w:val="24"/>
        </w:rPr>
      </w:pPr>
      <w:r>
        <w:rPr>
          <w:b/>
          <w:sz w:val="24"/>
        </w:rPr>
        <w:lastRenderedPageBreak/>
        <w:t>Описание типов и количества секционирующей и регулирующей арматуры на тепловых сетях</w:t>
      </w:r>
    </w:p>
    <w:p w:rsidR="00166237" w:rsidRDefault="004376CB">
      <w:pPr>
        <w:pStyle w:val="a3"/>
        <w:spacing w:before="202"/>
        <w:ind w:right="282" w:firstLine="707"/>
        <w:jc w:val="both"/>
      </w:pPr>
      <w: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rsidR="00166237" w:rsidRDefault="004376CB">
      <w:pPr>
        <w:pStyle w:val="a3"/>
        <w:ind w:right="284" w:firstLine="707"/>
        <w:jc w:val="both"/>
      </w:pPr>
      <w: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p>
    <w:p w:rsidR="00166237" w:rsidRDefault="004376CB">
      <w:pPr>
        <w:pStyle w:val="a3"/>
        <w:ind w:right="280" w:firstLine="707"/>
        <w:jc w:val="both"/>
      </w:pPr>
      <w:r>
        <w:t>Секционирующие</w:t>
      </w:r>
      <w:r>
        <w:rPr>
          <w:spacing w:val="-7"/>
        </w:rPr>
        <w:t xml:space="preserve"> </w:t>
      </w:r>
      <w:r>
        <w:t>задвижки</w:t>
      </w:r>
      <w:r>
        <w:rPr>
          <w:spacing w:val="-7"/>
        </w:rPr>
        <w:t xml:space="preserve"> </w:t>
      </w:r>
      <w:r>
        <w:t>находятся</w:t>
      </w:r>
      <w:r>
        <w:rPr>
          <w:spacing w:val="-6"/>
        </w:rPr>
        <w:t xml:space="preserve"> </w:t>
      </w:r>
      <w:r>
        <w:t>на</w:t>
      </w:r>
      <w:r>
        <w:rPr>
          <w:spacing w:val="-7"/>
        </w:rPr>
        <w:t xml:space="preserve"> </w:t>
      </w:r>
      <w:r>
        <w:t>трубопроводах</w:t>
      </w:r>
      <w:r>
        <w:rPr>
          <w:spacing w:val="-6"/>
        </w:rPr>
        <w:t xml:space="preserve"> </w:t>
      </w:r>
      <w:r>
        <w:t>тепловых</w:t>
      </w:r>
      <w:r>
        <w:rPr>
          <w:spacing w:val="-7"/>
        </w:rPr>
        <w:t xml:space="preserve"> </w:t>
      </w:r>
      <w:r>
        <w:t>сетей</w:t>
      </w:r>
      <w:r>
        <w:rPr>
          <w:spacing w:val="-5"/>
        </w:rPr>
        <w:t xml:space="preserve"> </w:t>
      </w:r>
      <w:r>
        <w:t xml:space="preserve">наружной, подземной прокладки и на ответвлениях к потребителям. В качестве секционирующей арматуры на магистральных тепловых сетях сельского поселения выступают стальные </w:t>
      </w:r>
      <w:r>
        <w:rPr>
          <w:spacing w:val="-2"/>
        </w:rPr>
        <w:t>задвижки.</w:t>
      </w:r>
    </w:p>
    <w:p w:rsidR="00166237" w:rsidRDefault="004376CB">
      <w:pPr>
        <w:pStyle w:val="a3"/>
        <w:spacing w:before="1"/>
        <w:ind w:right="281" w:firstLine="707"/>
        <w:jc w:val="both"/>
      </w:pPr>
      <w:r>
        <w:t>Их количество, соответствует нормативным</w:t>
      </w:r>
      <w:r>
        <w:rPr>
          <w:spacing w:val="-1"/>
        </w:rPr>
        <w:t xml:space="preserve"> </w:t>
      </w:r>
      <w:r>
        <w:t>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СНиП 41-02-2003 «Тепловые сети». В качестве регулирующей арматуры применяются клапаны.</w:t>
      </w:r>
    </w:p>
    <w:p w:rsidR="00166237" w:rsidRDefault="004376CB">
      <w:pPr>
        <w:pStyle w:val="a3"/>
        <w:ind w:right="285" w:firstLine="707"/>
        <w:jc w:val="both"/>
      </w:pPr>
      <w:r>
        <w:t>Сведения о типах, количестве секционирующей и регулирующей арматуры на тепловых сетях сельского поселения Усть-Юган не представлены.</w:t>
      </w:r>
    </w:p>
    <w:p w:rsidR="00166237" w:rsidRDefault="004376CB" w:rsidP="001E1925">
      <w:pPr>
        <w:pStyle w:val="a5"/>
        <w:numPr>
          <w:ilvl w:val="2"/>
          <w:numId w:val="33"/>
        </w:numPr>
        <w:tabs>
          <w:tab w:val="left" w:pos="568"/>
        </w:tabs>
        <w:spacing w:before="240"/>
        <w:ind w:right="286" w:firstLine="707"/>
        <w:rPr>
          <w:b/>
          <w:sz w:val="24"/>
        </w:rPr>
      </w:pPr>
      <w:r>
        <w:rPr>
          <w:b/>
          <w:sz w:val="24"/>
        </w:rPr>
        <w:t>Описание</w:t>
      </w:r>
      <w:r>
        <w:rPr>
          <w:b/>
          <w:spacing w:val="40"/>
          <w:sz w:val="24"/>
        </w:rPr>
        <w:t xml:space="preserve"> </w:t>
      </w:r>
      <w:r>
        <w:rPr>
          <w:b/>
          <w:sz w:val="24"/>
        </w:rPr>
        <w:t>типов</w:t>
      </w:r>
      <w:r>
        <w:rPr>
          <w:b/>
          <w:spacing w:val="40"/>
          <w:sz w:val="24"/>
        </w:rPr>
        <w:t xml:space="preserve"> </w:t>
      </w:r>
      <w:r>
        <w:rPr>
          <w:b/>
          <w:sz w:val="24"/>
        </w:rPr>
        <w:t>и</w:t>
      </w:r>
      <w:r>
        <w:rPr>
          <w:b/>
          <w:spacing w:val="40"/>
          <w:sz w:val="24"/>
        </w:rPr>
        <w:t xml:space="preserve"> </w:t>
      </w:r>
      <w:r>
        <w:rPr>
          <w:b/>
          <w:sz w:val="24"/>
        </w:rPr>
        <w:t>строительных</w:t>
      </w:r>
      <w:r>
        <w:rPr>
          <w:b/>
          <w:spacing w:val="40"/>
          <w:sz w:val="24"/>
        </w:rPr>
        <w:t xml:space="preserve"> </w:t>
      </w:r>
      <w:r>
        <w:rPr>
          <w:b/>
          <w:sz w:val="24"/>
        </w:rPr>
        <w:t>особенностей</w:t>
      </w:r>
      <w:r>
        <w:rPr>
          <w:b/>
          <w:spacing w:val="40"/>
          <w:sz w:val="24"/>
        </w:rPr>
        <w:t xml:space="preserve"> </w:t>
      </w:r>
      <w:r>
        <w:rPr>
          <w:b/>
          <w:sz w:val="24"/>
        </w:rPr>
        <w:t>тепловых</w:t>
      </w:r>
      <w:r>
        <w:rPr>
          <w:b/>
          <w:spacing w:val="40"/>
          <w:sz w:val="24"/>
        </w:rPr>
        <w:t xml:space="preserve"> </w:t>
      </w:r>
      <w:r>
        <w:rPr>
          <w:b/>
          <w:sz w:val="24"/>
        </w:rPr>
        <w:t>пунктов,</w:t>
      </w:r>
      <w:r>
        <w:rPr>
          <w:b/>
          <w:spacing w:val="40"/>
          <w:sz w:val="24"/>
        </w:rPr>
        <w:t xml:space="preserve"> </w:t>
      </w:r>
      <w:r>
        <w:rPr>
          <w:b/>
          <w:sz w:val="24"/>
        </w:rPr>
        <w:t>тепловых камер и павильонов</w:t>
      </w:r>
    </w:p>
    <w:p w:rsidR="00166237" w:rsidRDefault="004376CB">
      <w:pPr>
        <w:pStyle w:val="a3"/>
        <w:spacing w:before="200"/>
        <w:ind w:right="280" w:firstLine="707"/>
        <w:jc w:val="both"/>
      </w:pPr>
      <w:r>
        <w:t>Центральные тепловые пункты (ЦТП) систем теплоснабжения на территории сельского поселения Усть-Юган отсутствуют.</w:t>
      </w:r>
    </w:p>
    <w:p w:rsidR="00166237" w:rsidRDefault="004376CB">
      <w:pPr>
        <w:pStyle w:val="a3"/>
        <w:ind w:right="288" w:firstLine="707"/>
        <w:jc w:val="both"/>
      </w:pPr>
      <w:r>
        <w:t xml:space="preserve">Индивидуальные тепловые пункты (ИТП), установленные непосредственно у потребителей тепловой энергии и горячего водоснабжения </w:t>
      </w:r>
      <w:proofErr w:type="spellStart"/>
      <w:r>
        <w:t>сп</w:t>
      </w:r>
      <w:proofErr w:type="spellEnd"/>
      <w:r>
        <w:t>. Усть-Юган отсутствуют.</w:t>
      </w:r>
    </w:p>
    <w:p w:rsidR="00166237" w:rsidRDefault="004376CB" w:rsidP="001E1925">
      <w:pPr>
        <w:pStyle w:val="a5"/>
        <w:numPr>
          <w:ilvl w:val="2"/>
          <w:numId w:val="33"/>
        </w:numPr>
        <w:tabs>
          <w:tab w:val="left" w:pos="568"/>
        </w:tabs>
        <w:spacing w:before="240"/>
        <w:ind w:right="281" w:firstLine="707"/>
        <w:rPr>
          <w:b/>
          <w:sz w:val="24"/>
        </w:rPr>
      </w:pPr>
      <w:r>
        <w:rPr>
          <w:b/>
          <w:sz w:val="24"/>
        </w:rPr>
        <w:t>Описание</w:t>
      </w:r>
      <w:r>
        <w:rPr>
          <w:b/>
          <w:spacing w:val="-15"/>
          <w:sz w:val="24"/>
        </w:rPr>
        <w:t xml:space="preserve"> </w:t>
      </w:r>
      <w:r>
        <w:rPr>
          <w:b/>
          <w:sz w:val="24"/>
        </w:rPr>
        <w:t>графиков</w:t>
      </w:r>
      <w:r>
        <w:rPr>
          <w:b/>
          <w:spacing w:val="-15"/>
          <w:sz w:val="24"/>
        </w:rPr>
        <w:t xml:space="preserve"> </w:t>
      </w:r>
      <w:r>
        <w:rPr>
          <w:b/>
          <w:sz w:val="24"/>
        </w:rPr>
        <w:t>регулирования</w:t>
      </w:r>
      <w:r>
        <w:rPr>
          <w:b/>
          <w:spacing w:val="-13"/>
          <w:sz w:val="24"/>
        </w:rPr>
        <w:t xml:space="preserve"> </w:t>
      </w:r>
      <w:r>
        <w:rPr>
          <w:b/>
          <w:sz w:val="24"/>
        </w:rPr>
        <w:t>отпуска</w:t>
      </w:r>
      <w:r>
        <w:rPr>
          <w:b/>
          <w:spacing w:val="-15"/>
          <w:sz w:val="24"/>
        </w:rPr>
        <w:t xml:space="preserve"> </w:t>
      </w:r>
      <w:r>
        <w:rPr>
          <w:b/>
          <w:sz w:val="24"/>
        </w:rPr>
        <w:t>тепла</w:t>
      </w:r>
      <w:r>
        <w:rPr>
          <w:b/>
          <w:spacing w:val="-13"/>
          <w:sz w:val="24"/>
        </w:rPr>
        <w:t xml:space="preserve"> </w:t>
      </w:r>
      <w:r>
        <w:rPr>
          <w:b/>
          <w:sz w:val="24"/>
        </w:rPr>
        <w:t>в</w:t>
      </w:r>
      <w:r>
        <w:rPr>
          <w:b/>
          <w:spacing w:val="-13"/>
          <w:sz w:val="24"/>
        </w:rPr>
        <w:t xml:space="preserve"> </w:t>
      </w:r>
      <w:r>
        <w:rPr>
          <w:b/>
          <w:sz w:val="24"/>
        </w:rPr>
        <w:t>тепловые</w:t>
      </w:r>
      <w:r>
        <w:rPr>
          <w:b/>
          <w:spacing w:val="-14"/>
          <w:sz w:val="24"/>
        </w:rPr>
        <w:t xml:space="preserve"> </w:t>
      </w:r>
      <w:r>
        <w:rPr>
          <w:b/>
          <w:sz w:val="24"/>
        </w:rPr>
        <w:t>сети</w:t>
      </w:r>
      <w:r>
        <w:rPr>
          <w:b/>
          <w:spacing w:val="-13"/>
          <w:sz w:val="24"/>
        </w:rPr>
        <w:t xml:space="preserve"> </w:t>
      </w:r>
      <w:r>
        <w:rPr>
          <w:b/>
          <w:sz w:val="24"/>
        </w:rPr>
        <w:t>с</w:t>
      </w:r>
      <w:r>
        <w:rPr>
          <w:b/>
          <w:spacing w:val="-14"/>
          <w:sz w:val="24"/>
        </w:rPr>
        <w:t xml:space="preserve"> </w:t>
      </w:r>
      <w:r>
        <w:rPr>
          <w:b/>
          <w:sz w:val="24"/>
        </w:rPr>
        <w:t>анализом</w:t>
      </w:r>
      <w:r>
        <w:rPr>
          <w:b/>
          <w:spacing w:val="-15"/>
          <w:sz w:val="24"/>
        </w:rPr>
        <w:t xml:space="preserve"> </w:t>
      </w:r>
      <w:r>
        <w:rPr>
          <w:b/>
          <w:sz w:val="24"/>
        </w:rPr>
        <w:t xml:space="preserve">их </w:t>
      </w:r>
      <w:r>
        <w:rPr>
          <w:b/>
          <w:spacing w:val="-2"/>
          <w:sz w:val="24"/>
        </w:rPr>
        <w:t>обоснованности</w:t>
      </w:r>
    </w:p>
    <w:p w:rsidR="00166237" w:rsidRDefault="004376CB">
      <w:pPr>
        <w:pStyle w:val="a3"/>
        <w:spacing w:before="199"/>
        <w:ind w:right="279" w:firstLine="707"/>
        <w:jc w:val="both"/>
      </w:pPr>
      <w:r>
        <w:t>График изменения температур теплоносителя выбран на основании климатических параметров холодного времени года на территории Нефтеюганского района РФ СП 131.13330.2018 «Строительная климатология» и справочных данных температуры воды, подаваемой в отопительную систему, и сетевой – в обратном трубопроводе</w:t>
      </w:r>
    </w:p>
    <w:p w:rsidR="00166237" w:rsidRDefault="004376CB">
      <w:pPr>
        <w:pStyle w:val="a3"/>
        <w:ind w:right="281" w:firstLine="707"/>
        <w:jc w:val="both"/>
      </w:pPr>
      <w:r>
        <w:t>Центральное регулирование отпуска тепла от котельных осуществляется по температурному графику качественного и качественно-количественного регулирования отпуска тепла 95/70</w:t>
      </w:r>
      <w:r>
        <w:rPr>
          <w:vertAlign w:val="superscript"/>
        </w:rPr>
        <w:t>о</w:t>
      </w:r>
      <w:r>
        <w:t>С.</w:t>
      </w:r>
    </w:p>
    <w:p w:rsidR="00166237" w:rsidRDefault="004376CB">
      <w:pPr>
        <w:pStyle w:val="a3"/>
        <w:ind w:right="286" w:firstLine="707"/>
        <w:jc w:val="both"/>
      </w:pPr>
      <w:r>
        <w:t>В соответствии с ПТЭ ЭТЭ РФ, пункт 6.2.59, отклонения от заданного теплового режима за головными задвижками котельных, при условии работы в расчетных гидравлических и тепловых режимах, должны быть не более:</w:t>
      </w:r>
    </w:p>
    <w:p w:rsidR="00166237" w:rsidRDefault="004376CB">
      <w:pPr>
        <w:pStyle w:val="a5"/>
        <w:numPr>
          <w:ilvl w:val="0"/>
          <w:numId w:val="32"/>
        </w:numPr>
        <w:tabs>
          <w:tab w:val="left" w:pos="1134"/>
        </w:tabs>
        <w:spacing w:line="293" w:lineRule="exact"/>
        <w:ind w:left="1134" w:hanging="424"/>
        <w:jc w:val="left"/>
        <w:rPr>
          <w:sz w:val="24"/>
        </w:rPr>
      </w:pPr>
      <w:r>
        <w:rPr>
          <w:sz w:val="24"/>
        </w:rPr>
        <w:t>температура</w:t>
      </w:r>
      <w:r>
        <w:rPr>
          <w:spacing w:val="-3"/>
          <w:sz w:val="24"/>
        </w:rPr>
        <w:t xml:space="preserve"> </w:t>
      </w:r>
      <w:r>
        <w:rPr>
          <w:sz w:val="24"/>
        </w:rPr>
        <w:t>воды,</w:t>
      </w:r>
      <w:r>
        <w:rPr>
          <w:spacing w:val="-2"/>
          <w:sz w:val="24"/>
        </w:rPr>
        <w:t xml:space="preserve"> </w:t>
      </w:r>
      <w:r>
        <w:rPr>
          <w:sz w:val="24"/>
        </w:rPr>
        <w:t>поступающей</w:t>
      </w:r>
      <w:r>
        <w:rPr>
          <w:spacing w:val="-2"/>
          <w:sz w:val="24"/>
        </w:rPr>
        <w:t xml:space="preserve"> </w:t>
      </w:r>
      <w:r>
        <w:rPr>
          <w:sz w:val="24"/>
        </w:rPr>
        <w:t>в</w:t>
      </w:r>
      <w:r>
        <w:rPr>
          <w:spacing w:val="-1"/>
          <w:sz w:val="24"/>
        </w:rPr>
        <w:t xml:space="preserve"> </w:t>
      </w:r>
      <w:r>
        <w:rPr>
          <w:sz w:val="24"/>
        </w:rPr>
        <w:t>тепловую</w:t>
      </w:r>
      <w:r>
        <w:rPr>
          <w:spacing w:val="-3"/>
          <w:sz w:val="24"/>
        </w:rPr>
        <w:t xml:space="preserve"> </w:t>
      </w:r>
      <w:r>
        <w:rPr>
          <w:sz w:val="24"/>
        </w:rPr>
        <w:t>сеть -</w:t>
      </w:r>
      <w:r>
        <w:rPr>
          <w:spacing w:val="-3"/>
          <w:sz w:val="24"/>
        </w:rPr>
        <w:t xml:space="preserve"> </w:t>
      </w:r>
      <w:r>
        <w:rPr>
          <w:spacing w:val="-4"/>
          <w:sz w:val="24"/>
        </w:rPr>
        <w:t>±3%;</w:t>
      </w:r>
    </w:p>
    <w:p w:rsidR="00166237" w:rsidRDefault="004376CB">
      <w:pPr>
        <w:pStyle w:val="a5"/>
        <w:numPr>
          <w:ilvl w:val="0"/>
          <w:numId w:val="32"/>
        </w:numPr>
        <w:tabs>
          <w:tab w:val="left" w:pos="1134"/>
        </w:tabs>
        <w:spacing w:line="293" w:lineRule="exact"/>
        <w:ind w:left="1134" w:hanging="424"/>
        <w:jc w:val="left"/>
        <w:rPr>
          <w:sz w:val="24"/>
        </w:rPr>
      </w:pPr>
      <w:r>
        <w:rPr>
          <w:sz w:val="24"/>
        </w:rPr>
        <w:t>по</w:t>
      </w:r>
      <w:r>
        <w:rPr>
          <w:spacing w:val="-2"/>
          <w:sz w:val="24"/>
        </w:rPr>
        <w:t xml:space="preserve"> </w:t>
      </w:r>
      <w:r>
        <w:rPr>
          <w:sz w:val="24"/>
        </w:rPr>
        <w:t>давлению</w:t>
      </w:r>
      <w:r>
        <w:rPr>
          <w:spacing w:val="-2"/>
          <w:sz w:val="24"/>
        </w:rPr>
        <w:t xml:space="preserve"> </w:t>
      </w:r>
      <w:r>
        <w:rPr>
          <w:sz w:val="24"/>
        </w:rPr>
        <w:t>в</w:t>
      </w:r>
      <w:r>
        <w:rPr>
          <w:spacing w:val="-2"/>
          <w:sz w:val="24"/>
        </w:rPr>
        <w:t xml:space="preserve"> </w:t>
      </w:r>
      <w:r>
        <w:rPr>
          <w:sz w:val="24"/>
        </w:rPr>
        <w:t>подающих</w:t>
      </w:r>
      <w:r>
        <w:rPr>
          <w:spacing w:val="-2"/>
          <w:sz w:val="24"/>
        </w:rPr>
        <w:t xml:space="preserve"> </w:t>
      </w:r>
      <w:r>
        <w:rPr>
          <w:sz w:val="24"/>
        </w:rPr>
        <w:t>трубопроводах -</w:t>
      </w:r>
      <w:r>
        <w:rPr>
          <w:spacing w:val="-2"/>
          <w:sz w:val="24"/>
        </w:rPr>
        <w:t xml:space="preserve"> </w:t>
      </w:r>
      <w:r>
        <w:rPr>
          <w:spacing w:val="-4"/>
          <w:sz w:val="24"/>
        </w:rPr>
        <w:t>±5%;</w:t>
      </w:r>
    </w:p>
    <w:p w:rsidR="00166237" w:rsidRDefault="004376CB">
      <w:pPr>
        <w:pStyle w:val="a5"/>
        <w:numPr>
          <w:ilvl w:val="0"/>
          <w:numId w:val="32"/>
        </w:numPr>
        <w:tabs>
          <w:tab w:val="left" w:pos="1134"/>
        </w:tabs>
        <w:spacing w:line="293" w:lineRule="exact"/>
        <w:ind w:left="1134" w:hanging="424"/>
        <w:jc w:val="left"/>
        <w:rPr>
          <w:sz w:val="24"/>
        </w:rPr>
      </w:pPr>
      <w:r>
        <w:rPr>
          <w:sz w:val="24"/>
        </w:rPr>
        <w:t>по</w:t>
      </w:r>
      <w:r>
        <w:rPr>
          <w:spacing w:val="-4"/>
          <w:sz w:val="24"/>
        </w:rPr>
        <w:t xml:space="preserve"> </w:t>
      </w:r>
      <w:r>
        <w:rPr>
          <w:sz w:val="24"/>
        </w:rPr>
        <w:t>давлению</w:t>
      </w:r>
      <w:r>
        <w:rPr>
          <w:spacing w:val="-2"/>
          <w:sz w:val="24"/>
        </w:rPr>
        <w:t xml:space="preserve"> </w:t>
      </w:r>
      <w:r>
        <w:rPr>
          <w:sz w:val="24"/>
        </w:rPr>
        <w:t>в</w:t>
      </w:r>
      <w:r>
        <w:rPr>
          <w:spacing w:val="-2"/>
          <w:sz w:val="24"/>
        </w:rPr>
        <w:t xml:space="preserve"> </w:t>
      </w:r>
      <w:r>
        <w:rPr>
          <w:sz w:val="24"/>
        </w:rPr>
        <w:t>обратных</w:t>
      </w:r>
      <w:r>
        <w:rPr>
          <w:spacing w:val="-2"/>
          <w:sz w:val="24"/>
        </w:rPr>
        <w:t xml:space="preserve"> </w:t>
      </w:r>
      <w:r>
        <w:rPr>
          <w:sz w:val="24"/>
        </w:rPr>
        <w:t>трубопроводах</w:t>
      </w:r>
      <w:r>
        <w:rPr>
          <w:spacing w:val="1"/>
          <w:sz w:val="24"/>
        </w:rPr>
        <w:t xml:space="preserve"> </w:t>
      </w:r>
      <w:r>
        <w:rPr>
          <w:sz w:val="24"/>
        </w:rPr>
        <w:t>-</w:t>
      </w:r>
      <w:r>
        <w:rPr>
          <w:spacing w:val="-3"/>
          <w:sz w:val="24"/>
        </w:rPr>
        <w:t xml:space="preserve"> </w:t>
      </w:r>
      <w:r>
        <w:rPr>
          <w:sz w:val="24"/>
        </w:rPr>
        <w:t>±0,2</w:t>
      </w:r>
      <w:r>
        <w:rPr>
          <w:spacing w:val="-1"/>
          <w:sz w:val="24"/>
        </w:rPr>
        <w:t xml:space="preserve"> </w:t>
      </w:r>
      <w:r>
        <w:rPr>
          <w:spacing w:val="-2"/>
          <w:sz w:val="24"/>
        </w:rPr>
        <w:t>кгс/см2;</w:t>
      </w:r>
    </w:p>
    <w:p w:rsidR="00166237" w:rsidRDefault="004376CB">
      <w:pPr>
        <w:pStyle w:val="a5"/>
        <w:numPr>
          <w:ilvl w:val="0"/>
          <w:numId w:val="32"/>
        </w:numPr>
        <w:tabs>
          <w:tab w:val="left" w:pos="1134"/>
        </w:tabs>
        <w:spacing w:before="2"/>
        <w:ind w:right="288" w:firstLine="707"/>
        <w:jc w:val="left"/>
        <w:rPr>
          <w:sz w:val="24"/>
        </w:rPr>
      </w:pPr>
      <w:r>
        <w:rPr>
          <w:sz w:val="24"/>
        </w:rPr>
        <w:t>среднесуточная</w:t>
      </w:r>
      <w:r>
        <w:rPr>
          <w:spacing w:val="-1"/>
          <w:sz w:val="24"/>
        </w:rPr>
        <w:t xml:space="preserve"> </w:t>
      </w:r>
      <w:r>
        <w:rPr>
          <w:sz w:val="24"/>
        </w:rPr>
        <w:t>температура</w:t>
      </w:r>
      <w:r>
        <w:rPr>
          <w:spacing w:val="-1"/>
          <w:sz w:val="24"/>
        </w:rPr>
        <w:t xml:space="preserve"> </w:t>
      </w:r>
      <w:r>
        <w:rPr>
          <w:sz w:val="24"/>
        </w:rPr>
        <w:t>сетевой воды</w:t>
      </w:r>
      <w:r>
        <w:rPr>
          <w:spacing w:val="-2"/>
          <w:sz w:val="24"/>
        </w:rPr>
        <w:t xml:space="preserve"> </w:t>
      </w:r>
      <w:r>
        <w:rPr>
          <w:sz w:val="24"/>
        </w:rPr>
        <w:t>в</w:t>
      </w:r>
      <w:r>
        <w:rPr>
          <w:spacing w:val="-1"/>
          <w:sz w:val="24"/>
        </w:rPr>
        <w:t xml:space="preserve"> </w:t>
      </w:r>
      <w:r>
        <w:rPr>
          <w:sz w:val="24"/>
        </w:rPr>
        <w:t>обратных</w:t>
      </w:r>
      <w:r>
        <w:rPr>
          <w:spacing w:val="-1"/>
          <w:sz w:val="24"/>
        </w:rPr>
        <w:t xml:space="preserve"> </w:t>
      </w:r>
      <w:r>
        <w:rPr>
          <w:sz w:val="24"/>
        </w:rPr>
        <w:t>трубопроводах</w:t>
      </w:r>
      <w:r>
        <w:rPr>
          <w:spacing w:val="-1"/>
          <w:sz w:val="24"/>
        </w:rPr>
        <w:t xml:space="preserve"> </w:t>
      </w:r>
      <w:r>
        <w:rPr>
          <w:sz w:val="24"/>
        </w:rPr>
        <w:t>не</w:t>
      </w:r>
      <w:r>
        <w:rPr>
          <w:spacing w:val="-2"/>
          <w:sz w:val="24"/>
        </w:rPr>
        <w:t xml:space="preserve"> </w:t>
      </w:r>
      <w:r>
        <w:rPr>
          <w:sz w:val="24"/>
        </w:rPr>
        <w:t>может превышать заданную графиком более чем на 5%.</w:t>
      </w:r>
    </w:p>
    <w:p w:rsidR="00166237" w:rsidRDefault="004376CB">
      <w:pPr>
        <w:pStyle w:val="a3"/>
        <w:ind w:firstLine="707"/>
      </w:pPr>
      <w:r>
        <w:t>Температура</w:t>
      </w:r>
      <w:r>
        <w:rPr>
          <w:spacing w:val="-4"/>
        </w:rPr>
        <w:t xml:space="preserve"> </w:t>
      </w:r>
      <w:r>
        <w:t>теплоносителя</w:t>
      </w:r>
      <w:r>
        <w:rPr>
          <w:spacing w:val="-3"/>
        </w:rPr>
        <w:t xml:space="preserve"> </w:t>
      </w:r>
      <w:r>
        <w:t>задается</w:t>
      </w:r>
      <w:r>
        <w:rPr>
          <w:spacing w:val="-4"/>
        </w:rPr>
        <w:t xml:space="preserve"> </w:t>
      </w:r>
      <w:r>
        <w:t>по</w:t>
      </w:r>
      <w:r>
        <w:rPr>
          <w:spacing w:val="-3"/>
        </w:rPr>
        <w:t xml:space="preserve"> </w:t>
      </w:r>
      <w:r>
        <w:t>температурному</w:t>
      </w:r>
      <w:r>
        <w:rPr>
          <w:spacing w:val="-3"/>
        </w:rPr>
        <w:t xml:space="preserve"> </w:t>
      </w:r>
      <w:r>
        <w:t>графику,</w:t>
      </w:r>
      <w:r>
        <w:rPr>
          <w:spacing w:val="-3"/>
        </w:rPr>
        <w:t xml:space="preserve"> </w:t>
      </w:r>
      <w:r>
        <w:t>в</w:t>
      </w:r>
      <w:r>
        <w:rPr>
          <w:spacing w:val="-6"/>
        </w:rPr>
        <w:t xml:space="preserve"> </w:t>
      </w:r>
      <w:r>
        <w:t>зависимости</w:t>
      </w:r>
      <w:r>
        <w:rPr>
          <w:spacing w:val="-2"/>
        </w:rPr>
        <w:t xml:space="preserve"> </w:t>
      </w:r>
      <w:r>
        <w:t>от температуры наружного воздуха постоянно.</w:t>
      </w:r>
    </w:p>
    <w:p w:rsidR="00166237" w:rsidRDefault="004376CB">
      <w:pPr>
        <w:pStyle w:val="a3"/>
        <w:spacing w:line="266" w:lineRule="exact"/>
        <w:ind w:left="710"/>
      </w:pPr>
      <w:r>
        <w:t>Отпуск</w:t>
      </w:r>
      <w:r>
        <w:rPr>
          <w:spacing w:val="-4"/>
        </w:rPr>
        <w:t xml:space="preserve"> </w:t>
      </w:r>
      <w:r>
        <w:t>тепла</w:t>
      </w:r>
      <w:r>
        <w:rPr>
          <w:spacing w:val="-3"/>
        </w:rPr>
        <w:t xml:space="preserve"> </w:t>
      </w:r>
      <w:r>
        <w:t>на</w:t>
      </w:r>
      <w:r>
        <w:rPr>
          <w:spacing w:val="-3"/>
        </w:rPr>
        <w:t xml:space="preserve"> </w:t>
      </w:r>
      <w:r>
        <w:t>нужды</w:t>
      </w:r>
      <w:r>
        <w:rPr>
          <w:spacing w:val="-2"/>
        </w:rPr>
        <w:t xml:space="preserve"> </w:t>
      </w:r>
      <w:r>
        <w:t>горячего</w:t>
      </w:r>
      <w:r>
        <w:rPr>
          <w:spacing w:val="-1"/>
        </w:rPr>
        <w:t xml:space="preserve"> </w:t>
      </w:r>
      <w:r>
        <w:t>водоснабжения</w:t>
      </w:r>
      <w:r>
        <w:rPr>
          <w:spacing w:val="-2"/>
        </w:rPr>
        <w:t xml:space="preserve"> </w:t>
      </w:r>
      <w:r>
        <w:t>осуществляется с</w:t>
      </w:r>
      <w:r>
        <w:rPr>
          <w:spacing w:val="-3"/>
        </w:rPr>
        <w:t xml:space="preserve"> </w:t>
      </w:r>
      <w:r>
        <w:t>параметрами</w:t>
      </w:r>
      <w:r>
        <w:rPr>
          <w:spacing w:val="-1"/>
        </w:rPr>
        <w:t xml:space="preserve"> </w:t>
      </w:r>
      <w:r>
        <w:rPr>
          <w:spacing w:val="-5"/>
        </w:rPr>
        <w:t>65-</w:t>
      </w:r>
    </w:p>
    <w:p w:rsidR="00166237" w:rsidRDefault="004376CB">
      <w:pPr>
        <w:pStyle w:val="a3"/>
        <w:spacing w:before="9"/>
      </w:pPr>
      <w:r>
        <w:rPr>
          <w:spacing w:val="-2"/>
        </w:rPr>
        <w:t>43</w:t>
      </w:r>
      <w:r>
        <w:rPr>
          <w:spacing w:val="-2"/>
          <w:vertAlign w:val="superscript"/>
        </w:rPr>
        <w:t>о</w:t>
      </w:r>
      <w:r>
        <w:rPr>
          <w:spacing w:val="-2"/>
        </w:rPr>
        <w:t>С.</w:t>
      </w:r>
    </w:p>
    <w:p w:rsidR="00166237" w:rsidRDefault="00166237">
      <w:pPr>
        <w:pStyle w:val="a3"/>
        <w:ind w:left="0"/>
        <w:rPr>
          <w:sz w:val="20"/>
        </w:rPr>
      </w:pPr>
    </w:p>
    <w:p w:rsidR="00166237" w:rsidRDefault="00166237">
      <w:pPr>
        <w:pStyle w:val="a3"/>
        <w:spacing w:before="223"/>
        <w:ind w:left="0"/>
        <w:rPr>
          <w:sz w:val="20"/>
        </w:rPr>
      </w:pPr>
    </w:p>
    <w:p w:rsidR="00166237" w:rsidRDefault="004376CB">
      <w:pPr>
        <w:ind w:right="279"/>
        <w:jc w:val="right"/>
        <w:rPr>
          <w:sz w:val="20"/>
        </w:rPr>
      </w:pPr>
      <w:r>
        <w:rPr>
          <w:spacing w:val="-5"/>
          <w:sz w:val="20"/>
        </w:rPr>
        <w:t>39</w:t>
      </w:r>
    </w:p>
    <w:p w:rsidR="00166237" w:rsidRDefault="00166237">
      <w:pPr>
        <w:jc w:val="right"/>
        <w:rPr>
          <w:sz w:val="20"/>
        </w:rPr>
        <w:sectPr w:rsidR="00166237">
          <w:footerReference w:type="default" r:id="rId52"/>
          <w:pgSz w:w="11910" w:h="16840"/>
          <w:pgMar w:top="1280" w:right="566" w:bottom="280" w:left="1700" w:header="0" w:footer="0" w:gutter="0"/>
          <w:cols w:space="720"/>
        </w:sectPr>
      </w:pPr>
    </w:p>
    <w:p w:rsidR="00166237" w:rsidRDefault="004376CB">
      <w:pPr>
        <w:pStyle w:val="a3"/>
        <w:spacing w:before="73"/>
        <w:ind w:firstLine="707"/>
      </w:pPr>
      <w:r>
        <w:lastRenderedPageBreak/>
        <w:t>В</w:t>
      </w:r>
      <w:r>
        <w:rPr>
          <w:spacing w:val="40"/>
        </w:rPr>
        <w:t xml:space="preserve"> </w:t>
      </w:r>
      <w:r>
        <w:t>таблице</w:t>
      </w:r>
      <w:r>
        <w:rPr>
          <w:spacing w:val="40"/>
        </w:rPr>
        <w:t xml:space="preserve"> </w:t>
      </w:r>
      <w:r>
        <w:t>18</w:t>
      </w:r>
      <w:r>
        <w:rPr>
          <w:spacing w:val="40"/>
        </w:rPr>
        <w:t xml:space="preserve"> </w:t>
      </w:r>
      <w:r>
        <w:t>представлен</w:t>
      </w:r>
      <w:r>
        <w:rPr>
          <w:spacing w:val="40"/>
        </w:rPr>
        <w:t xml:space="preserve"> </w:t>
      </w:r>
      <w:r>
        <w:t>утвержденный</w:t>
      </w:r>
      <w:r>
        <w:rPr>
          <w:spacing w:val="40"/>
        </w:rPr>
        <w:t xml:space="preserve"> </w:t>
      </w:r>
      <w:r>
        <w:t>график</w:t>
      </w:r>
      <w:r>
        <w:rPr>
          <w:spacing w:val="40"/>
        </w:rPr>
        <w:t xml:space="preserve"> </w:t>
      </w:r>
      <w:r>
        <w:t>для</w:t>
      </w:r>
      <w:r>
        <w:rPr>
          <w:spacing w:val="40"/>
        </w:rPr>
        <w:t xml:space="preserve"> </w:t>
      </w:r>
      <w:r>
        <w:t>котельных</w:t>
      </w:r>
      <w:r>
        <w:rPr>
          <w:spacing w:val="40"/>
        </w:rPr>
        <w:t xml:space="preserve"> </w:t>
      </w:r>
      <w:r>
        <w:t>на</w:t>
      </w:r>
      <w:r>
        <w:rPr>
          <w:spacing w:val="40"/>
        </w:rPr>
        <w:t xml:space="preserve"> </w:t>
      </w:r>
      <w:r>
        <w:t>территории сельского поселения Усть-Юган.</w:t>
      </w:r>
    </w:p>
    <w:p w:rsidR="00166237" w:rsidRDefault="004376CB" w:rsidP="005E671F">
      <w:pPr>
        <w:spacing w:before="1"/>
        <w:ind w:left="246" w:firstLine="7878"/>
        <w:rPr>
          <w:b/>
          <w:sz w:val="24"/>
        </w:rPr>
      </w:pPr>
      <w:r>
        <w:rPr>
          <w:b/>
          <w:sz w:val="24"/>
        </w:rPr>
        <w:t>Таблица</w:t>
      </w:r>
      <w:r>
        <w:rPr>
          <w:b/>
          <w:spacing w:val="-15"/>
          <w:sz w:val="24"/>
        </w:rPr>
        <w:t xml:space="preserve"> </w:t>
      </w:r>
      <w:r>
        <w:rPr>
          <w:b/>
          <w:sz w:val="24"/>
        </w:rPr>
        <w:t xml:space="preserve">18 </w:t>
      </w:r>
    </w:p>
    <w:tbl>
      <w:tblPr>
        <w:tblW w:w="9356" w:type="dxa"/>
        <w:tblInd w:w="108" w:type="dxa"/>
        <w:tblLook w:val="04A0" w:firstRow="1" w:lastRow="0" w:firstColumn="1" w:lastColumn="0" w:noHBand="0" w:noVBand="1"/>
      </w:tblPr>
      <w:tblGrid>
        <w:gridCol w:w="747"/>
        <w:gridCol w:w="2939"/>
        <w:gridCol w:w="2551"/>
        <w:gridCol w:w="3119"/>
      </w:tblGrid>
      <w:tr w:rsidR="005E671F" w:rsidRPr="005E671F" w:rsidTr="005E671F">
        <w:trPr>
          <w:trHeight w:val="645"/>
        </w:trPr>
        <w:tc>
          <w:tcPr>
            <w:tcW w:w="9356" w:type="dxa"/>
            <w:gridSpan w:val="4"/>
            <w:tcBorders>
              <w:top w:val="nil"/>
              <w:left w:val="nil"/>
              <w:bottom w:val="single" w:sz="8" w:space="0" w:color="auto"/>
              <w:right w:val="nil"/>
            </w:tcBorders>
            <w:shd w:val="clear" w:color="auto" w:fill="auto"/>
            <w:vAlign w:val="center"/>
            <w:hideMark/>
          </w:tcPr>
          <w:p w:rsidR="005E671F" w:rsidRDefault="005E671F" w:rsidP="005E671F">
            <w:pPr>
              <w:widowControl/>
              <w:autoSpaceDE/>
              <w:autoSpaceDN/>
              <w:jc w:val="center"/>
              <w:rPr>
                <w:b/>
                <w:bCs/>
                <w:color w:val="000000"/>
                <w:sz w:val="24"/>
                <w:szCs w:val="24"/>
                <w:lang w:eastAsia="ru-RU"/>
              </w:rPr>
            </w:pPr>
            <w:r w:rsidRPr="005E671F">
              <w:rPr>
                <w:b/>
                <w:bCs/>
                <w:color w:val="000000"/>
                <w:sz w:val="24"/>
                <w:szCs w:val="24"/>
                <w:lang w:eastAsia="ru-RU"/>
              </w:rPr>
              <w:t xml:space="preserve">Утвержденный график для котельных на территории сельского поселения </w:t>
            </w:r>
          </w:p>
          <w:p w:rsidR="005E671F" w:rsidRPr="005E671F" w:rsidRDefault="005E671F" w:rsidP="005E671F">
            <w:pPr>
              <w:widowControl/>
              <w:autoSpaceDE/>
              <w:autoSpaceDN/>
              <w:jc w:val="center"/>
              <w:rPr>
                <w:b/>
                <w:bCs/>
                <w:color w:val="000000"/>
                <w:sz w:val="24"/>
                <w:szCs w:val="24"/>
                <w:lang w:eastAsia="ru-RU"/>
              </w:rPr>
            </w:pPr>
            <w:r w:rsidRPr="005E671F">
              <w:rPr>
                <w:b/>
                <w:bCs/>
                <w:color w:val="000000"/>
                <w:sz w:val="24"/>
                <w:szCs w:val="24"/>
                <w:lang w:eastAsia="ru-RU"/>
              </w:rPr>
              <w:t>Усть-Юган</w:t>
            </w:r>
          </w:p>
        </w:tc>
      </w:tr>
      <w:tr w:rsidR="005E671F" w:rsidRPr="005E671F" w:rsidTr="005E671F">
        <w:trPr>
          <w:trHeight w:val="525"/>
        </w:trPr>
        <w:tc>
          <w:tcPr>
            <w:tcW w:w="747" w:type="dxa"/>
            <w:tcBorders>
              <w:top w:val="nil"/>
              <w:left w:val="single" w:sz="8" w:space="0" w:color="auto"/>
              <w:bottom w:val="single" w:sz="8"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b/>
                <w:bCs/>
                <w:sz w:val="20"/>
                <w:szCs w:val="20"/>
                <w:lang w:eastAsia="ru-RU"/>
              </w:rPr>
            </w:pPr>
            <w:proofErr w:type="spellStart"/>
            <w:r w:rsidRPr="005E671F">
              <w:rPr>
                <w:b/>
                <w:bCs/>
                <w:sz w:val="20"/>
                <w:szCs w:val="20"/>
                <w:lang w:eastAsia="ru-RU"/>
              </w:rPr>
              <w:t>Тн.в</w:t>
            </w:r>
            <w:proofErr w:type="spellEnd"/>
            <w:r w:rsidRPr="005E671F">
              <w:rPr>
                <w:b/>
                <w:bCs/>
                <w:sz w:val="20"/>
                <w:szCs w:val="20"/>
                <w:lang w:eastAsia="ru-RU"/>
              </w:rPr>
              <w:t>.</w:t>
            </w:r>
          </w:p>
        </w:tc>
        <w:tc>
          <w:tcPr>
            <w:tcW w:w="2939" w:type="dxa"/>
            <w:tcBorders>
              <w:top w:val="nil"/>
              <w:left w:val="nil"/>
              <w:bottom w:val="single" w:sz="8" w:space="0" w:color="auto"/>
              <w:right w:val="nil"/>
            </w:tcBorders>
            <w:shd w:val="clear" w:color="auto" w:fill="auto"/>
            <w:hideMark/>
          </w:tcPr>
          <w:p w:rsidR="005E671F" w:rsidRPr="005E671F" w:rsidRDefault="005E671F" w:rsidP="005E671F">
            <w:pPr>
              <w:widowControl/>
              <w:autoSpaceDE/>
              <w:autoSpaceDN/>
              <w:jc w:val="center"/>
              <w:rPr>
                <w:b/>
                <w:bCs/>
                <w:sz w:val="20"/>
                <w:szCs w:val="20"/>
                <w:lang w:eastAsia="ru-RU"/>
              </w:rPr>
            </w:pPr>
            <w:r w:rsidRPr="005E671F">
              <w:rPr>
                <w:b/>
                <w:bCs/>
                <w:sz w:val="20"/>
                <w:szCs w:val="20"/>
                <w:lang w:eastAsia="ru-RU"/>
              </w:rPr>
              <w:t>Т1 (температура подачи -  на выходе с котельной),  °С</w:t>
            </w:r>
          </w:p>
        </w:tc>
        <w:tc>
          <w:tcPr>
            <w:tcW w:w="2551" w:type="dxa"/>
            <w:tcBorders>
              <w:top w:val="nil"/>
              <w:left w:val="single" w:sz="8" w:space="0" w:color="auto"/>
              <w:bottom w:val="single" w:sz="8" w:space="0" w:color="auto"/>
              <w:right w:val="single" w:sz="8" w:space="0" w:color="auto"/>
            </w:tcBorders>
            <w:shd w:val="clear" w:color="auto" w:fill="auto"/>
            <w:hideMark/>
          </w:tcPr>
          <w:p w:rsidR="005E671F" w:rsidRPr="005E671F" w:rsidRDefault="005E671F" w:rsidP="005E671F">
            <w:pPr>
              <w:widowControl/>
              <w:autoSpaceDE/>
              <w:autoSpaceDN/>
              <w:jc w:val="center"/>
              <w:rPr>
                <w:b/>
                <w:bCs/>
                <w:sz w:val="20"/>
                <w:szCs w:val="20"/>
                <w:lang w:eastAsia="ru-RU"/>
              </w:rPr>
            </w:pPr>
            <w:r w:rsidRPr="005E671F">
              <w:rPr>
                <w:b/>
                <w:bCs/>
                <w:sz w:val="20"/>
                <w:szCs w:val="20"/>
                <w:lang w:eastAsia="ru-RU"/>
              </w:rPr>
              <w:t>Т 3 (температура воды на потребителя), °С</w:t>
            </w:r>
          </w:p>
        </w:tc>
        <w:tc>
          <w:tcPr>
            <w:tcW w:w="3119" w:type="dxa"/>
            <w:tcBorders>
              <w:top w:val="nil"/>
              <w:left w:val="nil"/>
              <w:bottom w:val="single" w:sz="8" w:space="0" w:color="auto"/>
              <w:right w:val="single" w:sz="8" w:space="0" w:color="auto"/>
            </w:tcBorders>
            <w:shd w:val="clear" w:color="auto" w:fill="auto"/>
            <w:hideMark/>
          </w:tcPr>
          <w:p w:rsidR="005E671F" w:rsidRPr="005E671F" w:rsidRDefault="005E671F" w:rsidP="005E671F">
            <w:pPr>
              <w:widowControl/>
              <w:autoSpaceDE/>
              <w:autoSpaceDN/>
              <w:jc w:val="center"/>
              <w:rPr>
                <w:b/>
                <w:bCs/>
                <w:sz w:val="20"/>
                <w:szCs w:val="20"/>
                <w:lang w:eastAsia="ru-RU"/>
              </w:rPr>
            </w:pPr>
            <w:r w:rsidRPr="005E671F">
              <w:rPr>
                <w:b/>
                <w:bCs/>
                <w:sz w:val="20"/>
                <w:szCs w:val="20"/>
                <w:lang w:eastAsia="ru-RU"/>
              </w:rPr>
              <w:t xml:space="preserve">Т2 (температура </w:t>
            </w:r>
            <w:proofErr w:type="spellStart"/>
            <w:r w:rsidRPr="005E671F">
              <w:rPr>
                <w:b/>
                <w:bCs/>
                <w:sz w:val="20"/>
                <w:szCs w:val="20"/>
                <w:lang w:eastAsia="ru-RU"/>
              </w:rPr>
              <w:t>обратки</w:t>
            </w:r>
            <w:proofErr w:type="spellEnd"/>
            <w:r w:rsidRPr="005E671F">
              <w:rPr>
                <w:b/>
                <w:bCs/>
                <w:sz w:val="20"/>
                <w:szCs w:val="20"/>
                <w:lang w:eastAsia="ru-RU"/>
              </w:rPr>
              <w:t xml:space="preserve"> - на входе в котельную), °С</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38,4</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35,5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33,6</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39,7</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36,6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34,5</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41,0</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37,6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35,4</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42,2</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38,6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36,3</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43,5</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39,6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37,1</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44,7</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40,6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37,9</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45,9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41,6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38,8</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47,1</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42,6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39,6</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0</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48,3</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43,6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40,4</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49,5</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44,5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41,2</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50,7</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45,5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42,0</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51,9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46,4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42,7</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53,0</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47,3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43,5</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54,2</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48,2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44,3</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55,3</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49,2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45,0</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56,5</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50,1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45,8</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57,6</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51,0</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46,5</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-9</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58,8</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51,9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47,3</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-10</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59,9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52,8</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48,0</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-11</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61,0</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53,6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48,7</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-12</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62,1</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54,5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49,5</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-13</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63,3</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55,4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50,2</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-14</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64,4</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56,3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50,9</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-15</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65,5</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57,1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51,6</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-16</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66,6</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58,0</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52,3</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-17</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67,7</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58,9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53,0</w:t>
            </w:r>
          </w:p>
        </w:tc>
      </w:tr>
      <w:tr w:rsidR="005E671F" w:rsidRPr="005E671F" w:rsidTr="005E671F">
        <w:trPr>
          <w:trHeight w:val="300"/>
        </w:trPr>
        <w:tc>
          <w:tcPr>
            <w:tcW w:w="747"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-18</w:t>
            </w:r>
          </w:p>
        </w:tc>
        <w:tc>
          <w:tcPr>
            <w:tcW w:w="2939"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68,8</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59,7</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53,7</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-19</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69,9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60,6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54,4</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-20</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70,9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61,4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55,1</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-21</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72,0</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62,3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55,8</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-22</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73,1</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63,1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56,4</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-23</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74,2</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63,9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57,1</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-24</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75,2</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64,8</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57,8</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-25</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76,3</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65,6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58,4</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-26</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77,4</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66,4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59,1</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-27</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78,4</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67,2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59,8</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-28</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79,5</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68,1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60,4</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-29</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80,5</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68,9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61,1</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-30</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81,6</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69,7</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61,7</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-31</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82,6</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70,5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62,4</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lastRenderedPageBreak/>
              <w:t>-32</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83,7</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71,3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63,0</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-33</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84,7</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72,1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63,7</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-34</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85,8</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72,9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64,3</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-35</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86,8</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73,7</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65,0</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-36</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87,8</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74,5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65,6</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-37</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88,9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75,3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66,2</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-38</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89,9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76,1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66,9</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-39</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90,9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76,9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67,5</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-40</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91,9</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77,7</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68,1</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-41</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93,0</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78,4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68,8</w:t>
            </w:r>
          </w:p>
        </w:tc>
      </w:tr>
      <w:tr w:rsidR="005E671F" w:rsidRPr="005E671F" w:rsidTr="005E671F">
        <w:trPr>
          <w:trHeight w:val="300"/>
        </w:trPr>
        <w:tc>
          <w:tcPr>
            <w:tcW w:w="747"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-42</w:t>
            </w:r>
          </w:p>
        </w:tc>
        <w:tc>
          <w:tcPr>
            <w:tcW w:w="2939" w:type="dxa"/>
            <w:tcBorders>
              <w:top w:val="nil"/>
              <w:left w:val="nil"/>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94,0</w:t>
            </w:r>
          </w:p>
        </w:tc>
        <w:tc>
          <w:tcPr>
            <w:tcW w:w="2551" w:type="dxa"/>
            <w:tcBorders>
              <w:top w:val="nil"/>
              <w:left w:val="single" w:sz="8" w:space="0" w:color="auto"/>
              <w:bottom w:val="single" w:sz="4"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79,2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69,4</w:t>
            </w:r>
          </w:p>
        </w:tc>
      </w:tr>
      <w:tr w:rsidR="005E671F" w:rsidRPr="005E671F" w:rsidTr="005E671F">
        <w:trPr>
          <w:trHeight w:val="315"/>
        </w:trPr>
        <w:tc>
          <w:tcPr>
            <w:tcW w:w="747" w:type="dxa"/>
            <w:tcBorders>
              <w:top w:val="nil"/>
              <w:left w:val="single" w:sz="8" w:space="0" w:color="auto"/>
              <w:bottom w:val="single" w:sz="8"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-43</w:t>
            </w:r>
          </w:p>
        </w:tc>
        <w:tc>
          <w:tcPr>
            <w:tcW w:w="2939" w:type="dxa"/>
            <w:tcBorders>
              <w:top w:val="nil"/>
              <w:left w:val="nil"/>
              <w:bottom w:val="single" w:sz="8"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95,0</w:t>
            </w:r>
          </w:p>
        </w:tc>
        <w:tc>
          <w:tcPr>
            <w:tcW w:w="2551" w:type="dxa"/>
            <w:tcBorders>
              <w:top w:val="nil"/>
              <w:left w:val="single" w:sz="8" w:space="0" w:color="auto"/>
              <w:bottom w:val="single" w:sz="8" w:space="0" w:color="auto"/>
              <w:right w:val="nil"/>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80,0</w:t>
            </w:r>
          </w:p>
        </w:tc>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5E671F" w:rsidRPr="005E671F" w:rsidRDefault="005E671F" w:rsidP="005E671F">
            <w:pPr>
              <w:widowControl/>
              <w:autoSpaceDE/>
              <w:autoSpaceDN/>
              <w:jc w:val="center"/>
              <w:rPr>
                <w:lang w:eastAsia="ru-RU"/>
              </w:rPr>
            </w:pPr>
            <w:r w:rsidRPr="005E671F">
              <w:rPr>
                <w:lang w:eastAsia="ru-RU"/>
              </w:rPr>
              <w:t>70,0</w:t>
            </w:r>
          </w:p>
        </w:tc>
      </w:tr>
      <w:tr w:rsidR="005E671F" w:rsidRPr="005E671F" w:rsidTr="005E671F">
        <w:trPr>
          <w:trHeight w:val="300"/>
        </w:trPr>
        <w:tc>
          <w:tcPr>
            <w:tcW w:w="747" w:type="dxa"/>
            <w:tcBorders>
              <w:top w:val="nil"/>
              <w:left w:val="nil"/>
              <w:bottom w:val="nil"/>
              <w:right w:val="nil"/>
            </w:tcBorders>
            <w:shd w:val="clear" w:color="auto" w:fill="auto"/>
            <w:noWrap/>
            <w:vAlign w:val="bottom"/>
            <w:hideMark/>
          </w:tcPr>
          <w:p w:rsidR="005E671F" w:rsidRPr="005E671F" w:rsidRDefault="005E671F" w:rsidP="005E671F">
            <w:pPr>
              <w:widowControl/>
              <w:autoSpaceDE/>
              <w:autoSpaceDN/>
              <w:jc w:val="center"/>
              <w:rPr>
                <w:lang w:eastAsia="ru-RU"/>
              </w:rPr>
            </w:pPr>
          </w:p>
        </w:tc>
        <w:tc>
          <w:tcPr>
            <w:tcW w:w="2939" w:type="dxa"/>
            <w:tcBorders>
              <w:top w:val="nil"/>
              <w:left w:val="nil"/>
              <w:bottom w:val="nil"/>
              <w:right w:val="nil"/>
            </w:tcBorders>
            <w:shd w:val="clear" w:color="auto" w:fill="auto"/>
            <w:noWrap/>
            <w:vAlign w:val="bottom"/>
            <w:hideMark/>
          </w:tcPr>
          <w:p w:rsidR="005E671F" w:rsidRPr="005E671F" w:rsidRDefault="005E671F" w:rsidP="005E671F">
            <w:pPr>
              <w:widowControl/>
              <w:autoSpaceDE/>
              <w:autoSpaceDN/>
              <w:rPr>
                <w:sz w:val="20"/>
                <w:szCs w:val="20"/>
                <w:lang w:eastAsia="ru-RU"/>
              </w:rPr>
            </w:pPr>
          </w:p>
        </w:tc>
        <w:tc>
          <w:tcPr>
            <w:tcW w:w="2551" w:type="dxa"/>
            <w:tcBorders>
              <w:top w:val="nil"/>
              <w:left w:val="nil"/>
              <w:bottom w:val="nil"/>
              <w:right w:val="nil"/>
            </w:tcBorders>
            <w:shd w:val="clear" w:color="auto" w:fill="auto"/>
            <w:noWrap/>
            <w:vAlign w:val="bottom"/>
            <w:hideMark/>
          </w:tcPr>
          <w:p w:rsidR="005E671F" w:rsidRPr="005E671F" w:rsidRDefault="005E671F" w:rsidP="005E671F">
            <w:pPr>
              <w:widowControl/>
              <w:autoSpaceDE/>
              <w:autoSpaceDN/>
              <w:rPr>
                <w:sz w:val="20"/>
                <w:szCs w:val="20"/>
                <w:lang w:eastAsia="ru-RU"/>
              </w:rPr>
            </w:pPr>
          </w:p>
        </w:tc>
        <w:tc>
          <w:tcPr>
            <w:tcW w:w="3119" w:type="dxa"/>
            <w:tcBorders>
              <w:top w:val="nil"/>
              <w:left w:val="nil"/>
              <w:bottom w:val="nil"/>
              <w:right w:val="nil"/>
            </w:tcBorders>
            <w:shd w:val="clear" w:color="auto" w:fill="auto"/>
            <w:noWrap/>
            <w:vAlign w:val="bottom"/>
            <w:hideMark/>
          </w:tcPr>
          <w:p w:rsidR="005E671F" w:rsidRPr="005E671F" w:rsidRDefault="005E671F" w:rsidP="005E671F">
            <w:pPr>
              <w:widowControl/>
              <w:autoSpaceDE/>
              <w:autoSpaceDN/>
              <w:rPr>
                <w:sz w:val="20"/>
                <w:szCs w:val="20"/>
                <w:lang w:eastAsia="ru-RU"/>
              </w:rPr>
            </w:pPr>
          </w:p>
        </w:tc>
      </w:tr>
    </w:tbl>
    <w:p w:rsidR="005E671F" w:rsidRDefault="005E671F" w:rsidP="005E671F">
      <w:pPr>
        <w:spacing w:before="1"/>
        <w:ind w:left="246" w:firstLine="7878"/>
        <w:rPr>
          <w:b/>
        </w:rPr>
      </w:pPr>
    </w:p>
    <w:p w:rsidR="005E671F" w:rsidRDefault="005E671F" w:rsidP="005E671F">
      <w:pPr>
        <w:spacing w:before="1"/>
        <w:ind w:left="246" w:firstLine="7878"/>
        <w:rPr>
          <w:b/>
        </w:rPr>
      </w:pPr>
    </w:p>
    <w:p w:rsidR="00166237" w:rsidRDefault="004376CB" w:rsidP="00097C44">
      <w:pPr>
        <w:pStyle w:val="a5"/>
        <w:numPr>
          <w:ilvl w:val="2"/>
          <w:numId w:val="33"/>
        </w:numPr>
        <w:tabs>
          <w:tab w:val="left" w:pos="568"/>
        </w:tabs>
        <w:ind w:right="285" w:firstLine="707"/>
        <w:rPr>
          <w:b/>
          <w:sz w:val="24"/>
        </w:rPr>
      </w:pPr>
      <w:r>
        <w:rPr>
          <w:b/>
          <w:sz w:val="24"/>
        </w:rPr>
        <w:t>Фактические температурные режимы отпуска тепла в тепловые сети и их соответствие</w:t>
      </w:r>
      <w:r>
        <w:rPr>
          <w:b/>
          <w:spacing w:val="-11"/>
          <w:sz w:val="24"/>
        </w:rPr>
        <w:t xml:space="preserve"> </w:t>
      </w:r>
      <w:r>
        <w:rPr>
          <w:b/>
          <w:sz w:val="24"/>
        </w:rPr>
        <w:t>утвержденным</w:t>
      </w:r>
      <w:r>
        <w:rPr>
          <w:b/>
          <w:spacing w:val="-9"/>
          <w:sz w:val="24"/>
        </w:rPr>
        <w:t xml:space="preserve"> </w:t>
      </w:r>
      <w:r>
        <w:rPr>
          <w:b/>
          <w:sz w:val="24"/>
        </w:rPr>
        <w:t>графикам</w:t>
      </w:r>
      <w:r>
        <w:rPr>
          <w:b/>
          <w:spacing w:val="-7"/>
          <w:sz w:val="24"/>
        </w:rPr>
        <w:t xml:space="preserve"> </w:t>
      </w:r>
      <w:r>
        <w:rPr>
          <w:b/>
          <w:sz w:val="24"/>
        </w:rPr>
        <w:t>регулирования</w:t>
      </w:r>
      <w:r>
        <w:rPr>
          <w:b/>
          <w:spacing w:val="-9"/>
          <w:sz w:val="24"/>
        </w:rPr>
        <w:t xml:space="preserve"> </w:t>
      </w:r>
      <w:r>
        <w:rPr>
          <w:b/>
          <w:sz w:val="24"/>
        </w:rPr>
        <w:t>отпуска</w:t>
      </w:r>
      <w:r>
        <w:rPr>
          <w:b/>
          <w:spacing w:val="-8"/>
          <w:sz w:val="24"/>
        </w:rPr>
        <w:t xml:space="preserve"> </w:t>
      </w:r>
      <w:r>
        <w:rPr>
          <w:b/>
          <w:sz w:val="24"/>
        </w:rPr>
        <w:t>тепла</w:t>
      </w:r>
      <w:r>
        <w:rPr>
          <w:b/>
          <w:spacing w:val="-9"/>
          <w:sz w:val="24"/>
        </w:rPr>
        <w:t xml:space="preserve"> </w:t>
      </w:r>
      <w:r>
        <w:rPr>
          <w:b/>
          <w:sz w:val="24"/>
        </w:rPr>
        <w:t>в</w:t>
      </w:r>
      <w:r>
        <w:rPr>
          <w:b/>
          <w:spacing w:val="-8"/>
          <w:sz w:val="24"/>
        </w:rPr>
        <w:t xml:space="preserve"> </w:t>
      </w:r>
      <w:r>
        <w:rPr>
          <w:b/>
          <w:sz w:val="24"/>
        </w:rPr>
        <w:t>тепловые</w:t>
      </w:r>
      <w:r>
        <w:rPr>
          <w:b/>
          <w:spacing w:val="-10"/>
          <w:sz w:val="24"/>
        </w:rPr>
        <w:t xml:space="preserve"> </w:t>
      </w:r>
      <w:r>
        <w:rPr>
          <w:b/>
          <w:spacing w:val="-4"/>
          <w:sz w:val="24"/>
        </w:rPr>
        <w:t>сети</w:t>
      </w:r>
    </w:p>
    <w:p w:rsidR="00166237" w:rsidRDefault="004376CB">
      <w:pPr>
        <w:pStyle w:val="a3"/>
        <w:spacing w:before="200"/>
        <w:ind w:right="289" w:firstLine="707"/>
        <w:jc w:val="both"/>
      </w:pPr>
      <w:r>
        <w:t>Фактические</w:t>
      </w:r>
      <w:r>
        <w:rPr>
          <w:spacing w:val="-1"/>
        </w:rPr>
        <w:t xml:space="preserve"> </w:t>
      </w:r>
      <w:r>
        <w:t>температурные</w:t>
      </w:r>
      <w:r>
        <w:rPr>
          <w:spacing w:val="-1"/>
        </w:rPr>
        <w:t xml:space="preserve"> </w:t>
      </w:r>
      <w:r>
        <w:t>режимы отпуска</w:t>
      </w:r>
      <w:r>
        <w:rPr>
          <w:spacing w:val="-1"/>
        </w:rPr>
        <w:t xml:space="preserve"> </w:t>
      </w:r>
      <w:r>
        <w:t>тепла</w:t>
      </w:r>
      <w:r>
        <w:rPr>
          <w:spacing w:val="-1"/>
        </w:rPr>
        <w:t xml:space="preserve"> </w:t>
      </w:r>
      <w:r>
        <w:t>в тепловые</w:t>
      </w:r>
      <w:r>
        <w:rPr>
          <w:spacing w:val="-2"/>
        </w:rPr>
        <w:t xml:space="preserve"> </w:t>
      </w:r>
      <w:r>
        <w:t>сети соответствуют утвержденным графикам регулирования отпуска тепла в тепловые сети.</w:t>
      </w:r>
    </w:p>
    <w:p w:rsidR="00166237" w:rsidRDefault="004376CB" w:rsidP="00097C44">
      <w:pPr>
        <w:pStyle w:val="a5"/>
        <w:numPr>
          <w:ilvl w:val="2"/>
          <w:numId w:val="33"/>
        </w:numPr>
        <w:tabs>
          <w:tab w:val="left" w:pos="568"/>
        </w:tabs>
        <w:spacing w:before="240"/>
        <w:ind w:left="568" w:firstLine="141"/>
        <w:rPr>
          <w:b/>
          <w:sz w:val="24"/>
        </w:rPr>
      </w:pPr>
      <w:r>
        <w:rPr>
          <w:b/>
          <w:sz w:val="24"/>
        </w:rPr>
        <w:t>Гидравлический</w:t>
      </w:r>
      <w:r>
        <w:rPr>
          <w:b/>
          <w:spacing w:val="-6"/>
          <w:sz w:val="24"/>
        </w:rPr>
        <w:t xml:space="preserve"> </w:t>
      </w:r>
      <w:r>
        <w:rPr>
          <w:b/>
          <w:sz w:val="24"/>
        </w:rPr>
        <w:t>режим</w:t>
      </w:r>
      <w:r>
        <w:rPr>
          <w:b/>
          <w:spacing w:val="-3"/>
          <w:sz w:val="24"/>
        </w:rPr>
        <w:t xml:space="preserve"> </w:t>
      </w:r>
      <w:r>
        <w:rPr>
          <w:b/>
          <w:sz w:val="24"/>
        </w:rPr>
        <w:t>тепловых</w:t>
      </w:r>
      <w:r>
        <w:rPr>
          <w:b/>
          <w:spacing w:val="-4"/>
          <w:sz w:val="24"/>
        </w:rPr>
        <w:t xml:space="preserve"> </w:t>
      </w:r>
      <w:r>
        <w:rPr>
          <w:b/>
          <w:sz w:val="24"/>
        </w:rPr>
        <w:t>сетей</w:t>
      </w:r>
      <w:r>
        <w:rPr>
          <w:b/>
          <w:spacing w:val="-3"/>
          <w:sz w:val="24"/>
        </w:rPr>
        <w:t xml:space="preserve"> </w:t>
      </w:r>
      <w:r>
        <w:rPr>
          <w:b/>
          <w:sz w:val="24"/>
        </w:rPr>
        <w:t>и</w:t>
      </w:r>
      <w:r>
        <w:rPr>
          <w:b/>
          <w:spacing w:val="-3"/>
          <w:sz w:val="24"/>
        </w:rPr>
        <w:t xml:space="preserve"> </w:t>
      </w:r>
      <w:r>
        <w:rPr>
          <w:b/>
          <w:sz w:val="24"/>
        </w:rPr>
        <w:t>пьезометрические</w:t>
      </w:r>
      <w:r>
        <w:rPr>
          <w:b/>
          <w:spacing w:val="-4"/>
          <w:sz w:val="24"/>
        </w:rPr>
        <w:t xml:space="preserve"> </w:t>
      </w:r>
      <w:r>
        <w:rPr>
          <w:b/>
          <w:spacing w:val="-2"/>
          <w:sz w:val="24"/>
        </w:rPr>
        <w:t>графики</w:t>
      </w:r>
    </w:p>
    <w:p w:rsidR="00166237" w:rsidRDefault="004376CB">
      <w:pPr>
        <w:pStyle w:val="a3"/>
        <w:spacing w:before="199"/>
        <w:ind w:right="281" w:firstLine="707"/>
        <w:jc w:val="both"/>
      </w:pPr>
      <w:r>
        <w:t>Разработка гидравлического режима для системы теплоснабжения сельского поселения Усть-Юган проводится эксплуатирующей организацией в соответствии с Правилами технической эксплуатации тепловых энергоустановок, утвержденными приказом Минэнерго России от 24.03.2003</w:t>
      </w:r>
      <w:r>
        <w:rPr>
          <w:spacing w:val="-1"/>
        </w:rPr>
        <w:t xml:space="preserve"> </w:t>
      </w:r>
      <w:r>
        <w:t>№</w:t>
      </w:r>
      <w:r>
        <w:rPr>
          <w:spacing w:val="-2"/>
        </w:rPr>
        <w:t xml:space="preserve"> </w:t>
      </w:r>
      <w:r>
        <w:t>115. Ежегодно разрабатываются гидравлические</w:t>
      </w:r>
      <w:r>
        <w:rPr>
          <w:spacing w:val="-15"/>
        </w:rPr>
        <w:t xml:space="preserve"> </w:t>
      </w:r>
      <w:r>
        <w:t>режимы</w:t>
      </w:r>
      <w:r>
        <w:rPr>
          <w:spacing w:val="-15"/>
        </w:rPr>
        <w:t xml:space="preserve"> </w:t>
      </w:r>
      <w:r>
        <w:t>работы</w:t>
      </w:r>
      <w:r>
        <w:rPr>
          <w:spacing w:val="-15"/>
        </w:rPr>
        <w:t xml:space="preserve"> </w:t>
      </w:r>
      <w:r>
        <w:t>системы</w:t>
      </w:r>
      <w:r>
        <w:rPr>
          <w:spacing w:val="-15"/>
        </w:rPr>
        <w:t xml:space="preserve"> </w:t>
      </w:r>
      <w:r>
        <w:t>теплоснабжения.</w:t>
      </w:r>
      <w:r>
        <w:rPr>
          <w:spacing w:val="-15"/>
        </w:rPr>
        <w:t xml:space="preserve"> </w:t>
      </w:r>
      <w:r>
        <w:t>Мероприятия</w:t>
      </w:r>
      <w:r>
        <w:rPr>
          <w:spacing w:val="-15"/>
        </w:rPr>
        <w:t xml:space="preserve"> </w:t>
      </w:r>
      <w:r>
        <w:t>по</w:t>
      </w:r>
      <w:r>
        <w:rPr>
          <w:spacing w:val="-15"/>
        </w:rPr>
        <w:t xml:space="preserve"> </w:t>
      </w:r>
      <w:r>
        <w:t xml:space="preserve">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w:t>
      </w:r>
      <w:r>
        <w:rPr>
          <w:spacing w:val="-2"/>
        </w:rPr>
        <w:t>отопления.</w:t>
      </w:r>
    </w:p>
    <w:p w:rsidR="00166237" w:rsidRDefault="004376CB">
      <w:pPr>
        <w:pStyle w:val="a3"/>
        <w:spacing w:before="1"/>
        <w:ind w:right="287" w:firstLine="707"/>
        <w:jc w:val="both"/>
      </w:pPr>
      <w:r>
        <w:t>Гидравлические режимы в тепловых сетях и пьезометрические графики представлены в электронной модели.</w:t>
      </w:r>
    </w:p>
    <w:p w:rsidR="00166237" w:rsidRDefault="004376CB" w:rsidP="00097C44">
      <w:pPr>
        <w:pStyle w:val="a5"/>
        <w:numPr>
          <w:ilvl w:val="2"/>
          <w:numId w:val="33"/>
        </w:numPr>
        <w:tabs>
          <w:tab w:val="left" w:pos="568"/>
        </w:tabs>
        <w:spacing w:before="240"/>
        <w:ind w:left="568" w:firstLine="141"/>
        <w:rPr>
          <w:b/>
          <w:sz w:val="24"/>
        </w:rPr>
      </w:pPr>
      <w:r>
        <w:rPr>
          <w:b/>
          <w:sz w:val="24"/>
        </w:rPr>
        <w:t>Статистика</w:t>
      </w:r>
      <w:r>
        <w:rPr>
          <w:b/>
          <w:spacing w:val="-5"/>
          <w:sz w:val="24"/>
        </w:rPr>
        <w:t xml:space="preserve"> </w:t>
      </w:r>
      <w:r>
        <w:rPr>
          <w:b/>
          <w:sz w:val="24"/>
        </w:rPr>
        <w:t>отказов</w:t>
      </w:r>
      <w:r>
        <w:rPr>
          <w:b/>
          <w:spacing w:val="-3"/>
          <w:sz w:val="24"/>
        </w:rPr>
        <w:t xml:space="preserve"> </w:t>
      </w:r>
      <w:r>
        <w:rPr>
          <w:b/>
          <w:sz w:val="24"/>
        </w:rPr>
        <w:t>тепловых</w:t>
      </w:r>
      <w:r>
        <w:rPr>
          <w:b/>
          <w:spacing w:val="-3"/>
          <w:sz w:val="24"/>
        </w:rPr>
        <w:t xml:space="preserve"> </w:t>
      </w:r>
      <w:r>
        <w:rPr>
          <w:b/>
          <w:sz w:val="24"/>
        </w:rPr>
        <w:t>сетей</w:t>
      </w:r>
      <w:r>
        <w:rPr>
          <w:b/>
          <w:spacing w:val="-3"/>
          <w:sz w:val="24"/>
        </w:rPr>
        <w:t xml:space="preserve"> </w:t>
      </w:r>
      <w:r>
        <w:rPr>
          <w:b/>
          <w:sz w:val="24"/>
        </w:rPr>
        <w:t>(аварий,</w:t>
      </w:r>
      <w:r>
        <w:rPr>
          <w:b/>
          <w:spacing w:val="-1"/>
          <w:sz w:val="24"/>
        </w:rPr>
        <w:t xml:space="preserve"> </w:t>
      </w:r>
      <w:r>
        <w:rPr>
          <w:b/>
          <w:sz w:val="24"/>
        </w:rPr>
        <w:t>инцидентов)</w:t>
      </w:r>
      <w:r>
        <w:rPr>
          <w:b/>
          <w:spacing w:val="-3"/>
          <w:sz w:val="24"/>
        </w:rPr>
        <w:t xml:space="preserve"> </w:t>
      </w:r>
      <w:r>
        <w:rPr>
          <w:b/>
          <w:sz w:val="24"/>
        </w:rPr>
        <w:t>за</w:t>
      </w:r>
      <w:r>
        <w:rPr>
          <w:b/>
          <w:spacing w:val="-3"/>
          <w:sz w:val="24"/>
        </w:rPr>
        <w:t xml:space="preserve"> </w:t>
      </w:r>
      <w:r>
        <w:rPr>
          <w:b/>
          <w:sz w:val="24"/>
        </w:rPr>
        <w:t>последние</w:t>
      </w:r>
      <w:r>
        <w:rPr>
          <w:b/>
          <w:spacing w:val="-4"/>
          <w:sz w:val="24"/>
        </w:rPr>
        <w:t xml:space="preserve"> </w:t>
      </w:r>
      <w:r>
        <w:rPr>
          <w:b/>
          <w:sz w:val="24"/>
        </w:rPr>
        <w:t>5</w:t>
      </w:r>
      <w:r>
        <w:rPr>
          <w:b/>
          <w:spacing w:val="-2"/>
          <w:sz w:val="24"/>
        </w:rPr>
        <w:t xml:space="preserve"> </w:t>
      </w:r>
      <w:r>
        <w:rPr>
          <w:b/>
          <w:spacing w:val="-5"/>
          <w:sz w:val="24"/>
        </w:rPr>
        <w:t>лет</w:t>
      </w:r>
    </w:p>
    <w:p w:rsidR="00166237" w:rsidRDefault="004376CB">
      <w:pPr>
        <w:pStyle w:val="a3"/>
        <w:spacing w:before="201"/>
        <w:ind w:right="281" w:firstLine="707"/>
        <w:jc w:val="both"/>
      </w:pPr>
      <w:r>
        <w:t>За последние пять лет отказы тепловых сетей (аварии, инциденты) в сельском поселении Усть-Юган не наблюдались.</w:t>
      </w:r>
    </w:p>
    <w:p w:rsidR="00166237" w:rsidRDefault="004376CB" w:rsidP="00097C44">
      <w:pPr>
        <w:pStyle w:val="a5"/>
        <w:numPr>
          <w:ilvl w:val="2"/>
          <w:numId w:val="33"/>
        </w:numPr>
        <w:tabs>
          <w:tab w:val="left" w:pos="709"/>
        </w:tabs>
        <w:spacing w:before="241"/>
        <w:ind w:right="283" w:firstLine="707"/>
        <w:rPr>
          <w:b/>
          <w:sz w:val="24"/>
        </w:rPr>
      </w:pPr>
      <w:r>
        <w:rPr>
          <w:b/>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166237" w:rsidRDefault="004376CB">
      <w:pPr>
        <w:pStyle w:val="a3"/>
        <w:spacing w:before="199"/>
        <w:ind w:right="287" w:firstLine="707"/>
        <w:jc w:val="both"/>
      </w:pPr>
      <w:r>
        <w:t>В связи с отсутствием за последние 5 лет отказов тепловых сетей статистика восстановлений отсутствует.</w:t>
      </w:r>
    </w:p>
    <w:p w:rsidR="00166237" w:rsidRDefault="004376CB" w:rsidP="00097C44">
      <w:pPr>
        <w:pStyle w:val="a5"/>
        <w:numPr>
          <w:ilvl w:val="2"/>
          <w:numId w:val="33"/>
        </w:numPr>
        <w:tabs>
          <w:tab w:val="left" w:pos="709"/>
        </w:tabs>
        <w:spacing w:before="240"/>
        <w:ind w:right="287" w:firstLine="707"/>
        <w:rPr>
          <w:b/>
          <w:sz w:val="24"/>
        </w:rPr>
      </w:pPr>
      <w:r>
        <w:rPr>
          <w:b/>
          <w:sz w:val="24"/>
        </w:rPr>
        <w:t>Описание процедур диагностики состояния тепловых сетей и планирования капитальных (текущих) ремонтов</w:t>
      </w:r>
    </w:p>
    <w:p w:rsidR="00166237" w:rsidRDefault="004376CB">
      <w:pPr>
        <w:pStyle w:val="a3"/>
        <w:spacing w:before="200"/>
        <w:ind w:right="281" w:firstLine="707"/>
        <w:jc w:val="both"/>
      </w:pPr>
      <w:r>
        <w:t xml:space="preserve">Анализ состояния трубопроводов тепловых сетей осуществляется методом </w:t>
      </w:r>
      <w:r>
        <w:lastRenderedPageBreak/>
        <w:t>диагностики</w:t>
      </w:r>
      <w:r>
        <w:rPr>
          <w:spacing w:val="-15"/>
        </w:rPr>
        <w:t xml:space="preserve"> </w:t>
      </w:r>
      <w:r>
        <w:t>во</w:t>
      </w:r>
      <w:r>
        <w:rPr>
          <w:spacing w:val="-15"/>
        </w:rPr>
        <w:t xml:space="preserve"> </w:t>
      </w:r>
      <w:r>
        <w:t>время</w:t>
      </w:r>
      <w:r>
        <w:rPr>
          <w:spacing w:val="-15"/>
        </w:rPr>
        <w:t xml:space="preserve"> </w:t>
      </w:r>
      <w:r>
        <w:t>устранения</w:t>
      </w:r>
      <w:r>
        <w:rPr>
          <w:spacing w:val="-15"/>
        </w:rPr>
        <w:t xml:space="preserve"> </w:t>
      </w:r>
      <w:r>
        <w:t>повреждений,</w:t>
      </w:r>
      <w:r>
        <w:rPr>
          <w:spacing w:val="-15"/>
        </w:rPr>
        <w:t xml:space="preserve"> </w:t>
      </w:r>
      <w:r>
        <w:t>а</w:t>
      </w:r>
      <w:r>
        <w:rPr>
          <w:spacing w:val="-15"/>
        </w:rPr>
        <w:t xml:space="preserve"> </w:t>
      </w:r>
      <w:r>
        <w:t>также</w:t>
      </w:r>
      <w:r>
        <w:rPr>
          <w:spacing w:val="-15"/>
        </w:rPr>
        <w:t xml:space="preserve"> </w:t>
      </w:r>
      <w:r>
        <w:t>во</w:t>
      </w:r>
      <w:r>
        <w:rPr>
          <w:spacing w:val="-15"/>
        </w:rPr>
        <w:t xml:space="preserve"> </w:t>
      </w:r>
      <w:r>
        <w:t>время</w:t>
      </w:r>
      <w:r>
        <w:rPr>
          <w:spacing w:val="-15"/>
        </w:rPr>
        <w:t xml:space="preserve"> </w:t>
      </w:r>
      <w:r>
        <w:t>проведения</w:t>
      </w:r>
      <w:r>
        <w:rPr>
          <w:spacing w:val="-15"/>
        </w:rPr>
        <w:t xml:space="preserve"> </w:t>
      </w:r>
      <w:r>
        <w:t>регламентных работ и в ходе подготовки к отопительному периоду.</w:t>
      </w:r>
    </w:p>
    <w:p w:rsidR="00166237" w:rsidRDefault="004376CB">
      <w:pPr>
        <w:pStyle w:val="a3"/>
        <w:ind w:right="287" w:firstLine="707"/>
        <w:jc w:val="both"/>
      </w:pPr>
      <w:r>
        <w:t>Планирование капитальных и текущих ремонтов осуществляется с учетом количества технических нарушений за отопительный период.</w:t>
      </w:r>
    </w:p>
    <w:p w:rsidR="00166237" w:rsidRDefault="004376CB">
      <w:pPr>
        <w:pStyle w:val="a3"/>
        <w:spacing w:before="73"/>
        <w:ind w:right="280" w:firstLine="707"/>
        <w:jc w:val="both"/>
      </w:pPr>
      <w:r>
        <w:t xml:space="preserve">Система диагностики тепловых сетей предназначена для формирования пакета данных о состоянии </w:t>
      </w:r>
      <w:proofErr w:type="spellStart"/>
      <w:r>
        <w:t>тепломагистралей</w:t>
      </w:r>
      <w:proofErr w:type="spellEnd"/>
      <w:r>
        <w:t xml:space="preserve"> котельной.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166237" w:rsidRDefault="004376CB">
      <w:pPr>
        <w:spacing w:before="1"/>
        <w:ind w:left="710"/>
        <w:jc w:val="both"/>
        <w:rPr>
          <w:b/>
          <w:sz w:val="24"/>
        </w:rPr>
      </w:pPr>
      <w:proofErr w:type="spellStart"/>
      <w:r>
        <w:rPr>
          <w:b/>
          <w:sz w:val="24"/>
        </w:rPr>
        <w:t>Опресcовка</w:t>
      </w:r>
      <w:proofErr w:type="spellEnd"/>
      <w:r>
        <w:rPr>
          <w:b/>
          <w:spacing w:val="-7"/>
          <w:sz w:val="24"/>
        </w:rPr>
        <w:t xml:space="preserve"> </w:t>
      </w:r>
      <w:r>
        <w:rPr>
          <w:b/>
          <w:sz w:val="24"/>
        </w:rPr>
        <w:t>на</w:t>
      </w:r>
      <w:r>
        <w:rPr>
          <w:b/>
          <w:spacing w:val="-4"/>
          <w:sz w:val="24"/>
        </w:rPr>
        <w:t xml:space="preserve"> </w:t>
      </w:r>
      <w:r>
        <w:rPr>
          <w:b/>
          <w:sz w:val="24"/>
        </w:rPr>
        <w:t>прочность</w:t>
      </w:r>
      <w:r>
        <w:rPr>
          <w:b/>
          <w:spacing w:val="-4"/>
          <w:sz w:val="24"/>
        </w:rPr>
        <w:t xml:space="preserve"> </w:t>
      </w:r>
      <w:r>
        <w:rPr>
          <w:b/>
          <w:sz w:val="24"/>
        </w:rPr>
        <w:t>повышенным</w:t>
      </w:r>
      <w:r>
        <w:rPr>
          <w:b/>
          <w:spacing w:val="-5"/>
          <w:sz w:val="24"/>
        </w:rPr>
        <w:t xml:space="preserve"> </w:t>
      </w:r>
      <w:r>
        <w:rPr>
          <w:b/>
          <w:spacing w:val="-2"/>
          <w:sz w:val="24"/>
        </w:rPr>
        <w:t>давлением.</w:t>
      </w:r>
    </w:p>
    <w:p w:rsidR="00166237" w:rsidRDefault="004376CB">
      <w:pPr>
        <w:pStyle w:val="a3"/>
        <w:ind w:right="288" w:firstLine="707"/>
        <w:jc w:val="both"/>
      </w:pPr>
      <w:r>
        <w:t>Метод применяется и был разработан с целью выявления ослабленных мест трубопровода</w:t>
      </w:r>
      <w:r>
        <w:rPr>
          <w:spacing w:val="-3"/>
        </w:rPr>
        <w:t xml:space="preserve"> </w:t>
      </w:r>
      <w:r>
        <w:t>в</w:t>
      </w:r>
      <w:r>
        <w:rPr>
          <w:spacing w:val="-3"/>
        </w:rPr>
        <w:t xml:space="preserve"> </w:t>
      </w:r>
      <w:r>
        <w:t>ремонтный</w:t>
      </w:r>
      <w:r>
        <w:rPr>
          <w:spacing w:val="-2"/>
        </w:rPr>
        <w:t xml:space="preserve"> </w:t>
      </w:r>
      <w:r>
        <w:t>период</w:t>
      </w:r>
      <w:r>
        <w:rPr>
          <w:spacing w:val="-2"/>
        </w:rPr>
        <w:t xml:space="preserve"> </w:t>
      </w:r>
      <w:r>
        <w:t>и</w:t>
      </w:r>
      <w:r>
        <w:rPr>
          <w:spacing w:val="-3"/>
        </w:rPr>
        <w:t xml:space="preserve"> </w:t>
      </w:r>
      <w:r>
        <w:t>исключения</w:t>
      </w:r>
      <w:r>
        <w:rPr>
          <w:spacing w:val="-2"/>
        </w:rPr>
        <w:t xml:space="preserve"> </w:t>
      </w:r>
      <w:r>
        <w:t>появления</w:t>
      </w:r>
      <w:r>
        <w:rPr>
          <w:spacing w:val="-2"/>
        </w:rPr>
        <w:t xml:space="preserve"> </w:t>
      </w:r>
      <w:r>
        <w:t>повреждений</w:t>
      </w:r>
      <w:r>
        <w:rPr>
          <w:spacing w:val="-1"/>
        </w:rPr>
        <w:t xml:space="preserve"> </w:t>
      </w:r>
      <w:r>
        <w:t>в</w:t>
      </w:r>
      <w:r>
        <w:rPr>
          <w:spacing w:val="-3"/>
        </w:rPr>
        <w:t xml:space="preserve"> </w:t>
      </w:r>
      <w:r>
        <w:t>отопительный период. Он имел долгий период освоения и внедрения, но в настоящее время показывает низкую эффективность 20 – 40%.</w:t>
      </w:r>
    </w:p>
    <w:p w:rsidR="00166237" w:rsidRDefault="004376CB">
      <w:pPr>
        <w:pStyle w:val="a3"/>
        <w:ind w:right="287" w:firstLine="707"/>
        <w:jc w:val="both"/>
      </w:pPr>
      <w: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166237" w:rsidRDefault="004376CB">
      <w:pPr>
        <w:pStyle w:val="a3"/>
        <w:ind w:left="710"/>
        <w:jc w:val="both"/>
      </w:pPr>
      <w:r>
        <w:t>Организация</w:t>
      </w:r>
      <w:r>
        <w:rPr>
          <w:spacing w:val="-10"/>
        </w:rPr>
        <w:t xml:space="preserve"> </w:t>
      </w:r>
      <w:r>
        <w:t>и</w:t>
      </w:r>
      <w:r>
        <w:rPr>
          <w:spacing w:val="-4"/>
        </w:rPr>
        <w:t xml:space="preserve"> </w:t>
      </w:r>
      <w:r>
        <w:t>планирование</w:t>
      </w:r>
      <w:r>
        <w:rPr>
          <w:spacing w:val="-6"/>
        </w:rPr>
        <w:t xml:space="preserve"> </w:t>
      </w:r>
      <w:r>
        <w:t>ремонта</w:t>
      </w:r>
      <w:r>
        <w:rPr>
          <w:spacing w:val="-4"/>
        </w:rPr>
        <w:t xml:space="preserve"> </w:t>
      </w:r>
      <w:r>
        <w:t>теплотехнического</w:t>
      </w:r>
      <w:r>
        <w:rPr>
          <w:spacing w:val="-4"/>
        </w:rPr>
        <w:t xml:space="preserve"> </w:t>
      </w:r>
      <w:r>
        <w:rPr>
          <w:spacing w:val="-2"/>
        </w:rPr>
        <w:t>оборудования.</w:t>
      </w:r>
    </w:p>
    <w:p w:rsidR="00166237" w:rsidRDefault="004376CB">
      <w:pPr>
        <w:pStyle w:val="a3"/>
        <w:ind w:right="285" w:firstLine="707"/>
        <w:jc w:val="both"/>
      </w:pPr>
      <w: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w:t>
      </w:r>
      <w:r>
        <w:rPr>
          <w:spacing w:val="-3"/>
        </w:rPr>
        <w:t xml:space="preserve"> </w:t>
      </w:r>
      <w:r>
        <w:t>во</w:t>
      </w:r>
      <w:r>
        <w:rPr>
          <w:spacing w:val="-3"/>
        </w:rPr>
        <w:t xml:space="preserve"> </w:t>
      </w:r>
      <w:r>
        <w:t>времени</w:t>
      </w:r>
      <w:r>
        <w:rPr>
          <w:spacing w:val="-3"/>
        </w:rPr>
        <w:t xml:space="preserve"> </w:t>
      </w:r>
      <w:r>
        <w:t>мероприятий</w:t>
      </w:r>
      <w:r>
        <w:rPr>
          <w:spacing w:val="-3"/>
        </w:rPr>
        <w:t xml:space="preserve"> </w:t>
      </w:r>
      <w:r>
        <w:t>по</w:t>
      </w:r>
      <w:r>
        <w:rPr>
          <w:spacing w:val="-6"/>
        </w:rPr>
        <w:t xml:space="preserve"> </w:t>
      </w:r>
      <w:r>
        <w:t>надзору</w:t>
      </w:r>
      <w:r>
        <w:rPr>
          <w:spacing w:val="-3"/>
        </w:rPr>
        <w:t xml:space="preserve"> </w:t>
      </w:r>
      <w:r>
        <w:t>и</w:t>
      </w:r>
      <w:r>
        <w:rPr>
          <w:spacing w:val="-3"/>
        </w:rPr>
        <w:t xml:space="preserve"> </w:t>
      </w:r>
      <w:r>
        <w:t>уходу</w:t>
      </w:r>
      <w:r>
        <w:rPr>
          <w:spacing w:val="-3"/>
        </w:rPr>
        <w:t xml:space="preserve"> </w:t>
      </w:r>
      <w:r>
        <w:t>за</w:t>
      </w:r>
      <w:r>
        <w:rPr>
          <w:spacing w:val="-4"/>
        </w:rPr>
        <w:t xml:space="preserve"> </w:t>
      </w:r>
      <w:r>
        <w:t>оборудованием,</w:t>
      </w:r>
      <w:r>
        <w:rPr>
          <w:spacing w:val="-3"/>
        </w:rPr>
        <w:t xml:space="preserve"> </w:t>
      </w:r>
      <w:r>
        <w:t>включая проведение необходимых ремонтов.</w:t>
      </w:r>
    </w:p>
    <w:p w:rsidR="00166237" w:rsidRDefault="004376CB">
      <w:pPr>
        <w:pStyle w:val="a3"/>
        <w:spacing w:before="1"/>
        <w:ind w:right="278" w:firstLine="707"/>
        <w:jc w:val="both"/>
      </w:pPr>
      <w:r>
        <w:t xml:space="preserve">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предупредительного ремонта (ППР), или системой технического обслуживания и ремонта </w:t>
      </w:r>
      <w:r>
        <w:rPr>
          <w:spacing w:val="-2"/>
        </w:rPr>
        <w:t>оборудования.</w:t>
      </w:r>
    </w:p>
    <w:p w:rsidR="00166237" w:rsidRDefault="004376CB">
      <w:pPr>
        <w:pStyle w:val="a3"/>
        <w:ind w:right="286" w:firstLine="707"/>
        <w:jc w:val="both"/>
      </w:pPr>
      <w:r>
        <w:t>Важной</w:t>
      </w:r>
      <w:r>
        <w:rPr>
          <w:spacing w:val="-7"/>
        </w:rPr>
        <w:t xml:space="preserve"> </w:t>
      </w:r>
      <w:r>
        <w:t>составной</w:t>
      </w:r>
      <w:r>
        <w:rPr>
          <w:spacing w:val="-7"/>
        </w:rPr>
        <w:t xml:space="preserve"> </w:t>
      </w:r>
      <w:r>
        <w:t>частью</w:t>
      </w:r>
      <w:r>
        <w:rPr>
          <w:spacing w:val="-7"/>
        </w:rPr>
        <w:t xml:space="preserve"> </w:t>
      </w:r>
      <w:r>
        <w:t>системы</w:t>
      </w:r>
      <w:r>
        <w:rPr>
          <w:spacing w:val="-8"/>
        </w:rPr>
        <w:t xml:space="preserve"> </w:t>
      </w:r>
      <w:r>
        <w:t>ППР</w:t>
      </w:r>
      <w:r>
        <w:rPr>
          <w:spacing w:val="-7"/>
        </w:rPr>
        <w:t xml:space="preserve"> </w:t>
      </w:r>
      <w:r>
        <w:t>или</w:t>
      </w:r>
      <w:r>
        <w:rPr>
          <w:spacing w:val="-7"/>
        </w:rPr>
        <w:t xml:space="preserve"> </w:t>
      </w:r>
      <w:r>
        <w:t>системы</w:t>
      </w:r>
      <w:r>
        <w:rPr>
          <w:spacing w:val="-8"/>
        </w:rPr>
        <w:t xml:space="preserve"> </w:t>
      </w:r>
      <w:r>
        <w:t>технического</w:t>
      </w:r>
      <w:r>
        <w:rPr>
          <w:spacing w:val="-8"/>
        </w:rPr>
        <w:t xml:space="preserve"> </w:t>
      </w:r>
      <w:r>
        <w:t>обслуживания</w:t>
      </w:r>
      <w:r>
        <w:rPr>
          <w:spacing w:val="-8"/>
        </w:rPr>
        <w:t xml:space="preserve"> </w:t>
      </w:r>
      <w:r>
        <w:t>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166237" w:rsidRDefault="004376CB">
      <w:pPr>
        <w:pStyle w:val="a3"/>
        <w:ind w:right="278" w:firstLine="707"/>
        <w:jc w:val="both"/>
      </w:pPr>
      <w:r>
        <w:t>Назначение ремонтов – поддерживать высокие эксплуатационные и технико- 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w:t>
      </w:r>
      <w:r>
        <w:rPr>
          <w:spacing w:val="-15"/>
        </w:rPr>
        <w:t xml:space="preserve"> </w:t>
      </w:r>
      <w:r>
        <w:t>размеров,</w:t>
      </w:r>
      <w:r>
        <w:rPr>
          <w:spacing w:val="-15"/>
        </w:rPr>
        <w:t xml:space="preserve"> </w:t>
      </w:r>
      <w:r>
        <w:t>форм</w:t>
      </w:r>
      <w:r>
        <w:rPr>
          <w:spacing w:val="-15"/>
        </w:rPr>
        <w:t xml:space="preserve"> </w:t>
      </w:r>
      <w:r>
        <w:t>и</w:t>
      </w:r>
      <w:r>
        <w:rPr>
          <w:spacing w:val="-15"/>
        </w:rPr>
        <w:t xml:space="preserve"> </w:t>
      </w:r>
      <w:r>
        <w:t>физико-механических</w:t>
      </w:r>
      <w:r>
        <w:rPr>
          <w:spacing w:val="-15"/>
        </w:rPr>
        <w:t xml:space="preserve"> </w:t>
      </w:r>
      <w:r>
        <w:t>свойств</w:t>
      </w:r>
      <w:r>
        <w:rPr>
          <w:spacing w:val="-15"/>
        </w:rPr>
        <w:t xml:space="preserve"> </w:t>
      </w:r>
      <w:r>
        <w:t>материалов</w:t>
      </w:r>
      <w:r>
        <w:rPr>
          <w:spacing w:val="-15"/>
        </w:rPr>
        <w:t xml:space="preserve"> </w:t>
      </w:r>
      <w:r>
        <w:t>или</w:t>
      </w:r>
      <w:r>
        <w:rPr>
          <w:spacing w:val="-15"/>
        </w:rPr>
        <w:t xml:space="preserve"> </w:t>
      </w:r>
      <w:r>
        <w:t>отдельных деталей и узлов, так и всего оборудования.</w:t>
      </w:r>
    </w:p>
    <w:p w:rsidR="00166237" w:rsidRDefault="004376CB">
      <w:pPr>
        <w:pStyle w:val="a3"/>
        <w:ind w:right="284" w:firstLine="707"/>
        <w:jc w:val="both"/>
      </w:pPr>
      <w: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w:t>
      </w:r>
      <w:r>
        <w:rPr>
          <w:spacing w:val="-1"/>
        </w:rPr>
        <w:t xml:space="preserve"> </w:t>
      </w:r>
      <w:r>
        <w:t>трудоемкости при выполнении ремонтных работ,</w:t>
      </w:r>
      <w:r>
        <w:rPr>
          <w:spacing w:val="-1"/>
        </w:rPr>
        <w:t xml:space="preserve"> </w:t>
      </w:r>
      <w:r>
        <w:t>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166237" w:rsidRDefault="004376CB">
      <w:pPr>
        <w:pStyle w:val="a5"/>
        <w:numPr>
          <w:ilvl w:val="0"/>
          <w:numId w:val="31"/>
        </w:numPr>
        <w:tabs>
          <w:tab w:val="left" w:pos="1134"/>
        </w:tabs>
        <w:spacing w:line="293" w:lineRule="exact"/>
        <w:ind w:hanging="424"/>
        <w:jc w:val="left"/>
        <w:rPr>
          <w:sz w:val="24"/>
        </w:rPr>
      </w:pPr>
      <w:r>
        <w:rPr>
          <w:sz w:val="24"/>
        </w:rPr>
        <w:t>плановое</w:t>
      </w:r>
      <w:r>
        <w:rPr>
          <w:spacing w:val="-6"/>
          <w:sz w:val="24"/>
        </w:rPr>
        <w:t xml:space="preserve"> </w:t>
      </w:r>
      <w:r>
        <w:rPr>
          <w:sz w:val="24"/>
        </w:rPr>
        <w:t>техническое</w:t>
      </w:r>
      <w:r>
        <w:rPr>
          <w:spacing w:val="-4"/>
          <w:sz w:val="24"/>
        </w:rPr>
        <w:t xml:space="preserve"> </w:t>
      </w:r>
      <w:r>
        <w:rPr>
          <w:sz w:val="24"/>
        </w:rPr>
        <w:t>обслуживание</w:t>
      </w:r>
      <w:r>
        <w:rPr>
          <w:spacing w:val="-4"/>
          <w:sz w:val="24"/>
        </w:rPr>
        <w:t xml:space="preserve"> </w:t>
      </w:r>
      <w:r>
        <w:rPr>
          <w:sz w:val="24"/>
        </w:rPr>
        <w:t>(как</w:t>
      </w:r>
      <w:r>
        <w:rPr>
          <w:spacing w:val="-3"/>
          <w:sz w:val="24"/>
        </w:rPr>
        <w:t xml:space="preserve"> </w:t>
      </w:r>
      <w:r>
        <w:rPr>
          <w:sz w:val="24"/>
        </w:rPr>
        <w:t>правило,</w:t>
      </w:r>
      <w:r>
        <w:rPr>
          <w:spacing w:val="-3"/>
          <w:sz w:val="24"/>
        </w:rPr>
        <w:t xml:space="preserve"> </w:t>
      </w:r>
      <w:r>
        <w:rPr>
          <w:spacing w:val="-2"/>
          <w:sz w:val="24"/>
        </w:rPr>
        <w:t>полугодовое);</w:t>
      </w:r>
    </w:p>
    <w:p w:rsidR="00166237" w:rsidRDefault="004376CB">
      <w:pPr>
        <w:pStyle w:val="a5"/>
        <w:numPr>
          <w:ilvl w:val="0"/>
          <w:numId w:val="31"/>
        </w:numPr>
        <w:tabs>
          <w:tab w:val="left" w:pos="1134"/>
        </w:tabs>
        <w:spacing w:line="293" w:lineRule="exact"/>
        <w:ind w:hanging="424"/>
        <w:jc w:val="left"/>
        <w:rPr>
          <w:sz w:val="24"/>
        </w:rPr>
      </w:pPr>
      <w:r>
        <w:rPr>
          <w:sz w:val="24"/>
        </w:rPr>
        <w:t>плановое</w:t>
      </w:r>
      <w:r>
        <w:rPr>
          <w:spacing w:val="-8"/>
          <w:sz w:val="24"/>
        </w:rPr>
        <w:t xml:space="preserve"> </w:t>
      </w:r>
      <w:r>
        <w:rPr>
          <w:sz w:val="24"/>
        </w:rPr>
        <w:t>техническое</w:t>
      </w:r>
      <w:r>
        <w:rPr>
          <w:spacing w:val="-4"/>
          <w:sz w:val="24"/>
        </w:rPr>
        <w:t xml:space="preserve"> </w:t>
      </w:r>
      <w:r>
        <w:rPr>
          <w:sz w:val="24"/>
        </w:rPr>
        <w:t>обслуживание</w:t>
      </w:r>
      <w:r>
        <w:rPr>
          <w:spacing w:val="-4"/>
          <w:sz w:val="24"/>
        </w:rPr>
        <w:t xml:space="preserve"> </w:t>
      </w:r>
      <w:r>
        <w:rPr>
          <w:sz w:val="24"/>
        </w:rPr>
        <w:t>(как</w:t>
      </w:r>
      <w:r>
        <w:rPr>
          <w:spacing w:val="-3"/>
          <w:sz w:val="24"/>
        </w:rPr>
        <w:t xml:space="preserve"> </w:t>
      </w:r>
      <w:r>
        <w:rPr>
          <w:sz w:val="24"/>
        </w:rPr>
        <w:t>правило,</w:t>
      </w:r>
      <w:r>
        <w:rPr>
          <w:spacing w:val="-3"/>
          <w:sz w:val="24"/>
        </w:rPr>
        <w:t xml:space="preserve"> </w:t>
      </w:r>
      <w:r>
        <w:rPr>
          <w:spacing w:val="-2"/>
          <w:sz w:val="24"/>
        </w:rPr>
        <w:t>годовое);</w:t>
      </w:r>
    </w:p>
    <w:p w:rsidR="00166237" w:rsidRDefault="004376CB">
      <w:pPr>
        <w:pStyle w:val="a5"/>
        <w:numPr>
          <w:ilvl w:val="0"/>
          <w:numId w:val="31"/>
        </w:numPr>
        <w:tabs>
          <w:tab w:val="left" w:pos="1134"/>
        </w:tabs>
        <w:spacing w:line="293" w:lineRule="exact"/>
        <w:ind w:hanging="424"/>
        <w:jc w:val="left"/>
        <w:rPr>
          <w:sz w:val="24"/>
        </w:rPr>
      </w:pPr>
      <w:r>
        <w:rPr>
          <w:sz w:val="24"/>
        </w:rPr>
        <w:t>капитальный</w:t>
      </w:r>
      <w:r>
        <w:rPr>
          <w:spacing w:val="-9"/>
          <w:sz w:val="24"/>
        </w:rPr>
        <w:t xml:space="preserve"> </w:t>
      </w:r>
      <w:r>
        <w:rPr>
          <w:spacing w:val="-2"/>
          <w:sz w:val="24"/>
        </w:rPr>
        <w:t>ремонт.</w:t>
      </w:r>
    </w:p>
    <w:p w:rsidR="00166237" w:rsidRDefault="004376CB">
      <w:pPr>
        <w:pStyle w:val="a3"/>
        <w:spacing w:before="2"/>
        <w:ind w:left="710"/>
      </w:pPr>
      <w:r>
        <w:t>Модернизация</w:t>
      </w:r>
      <w:r>
        <w:rPr>
          <w:spacing w:val="23"/>
        </w:rPr>
        <w:t xml:space="preserve"> </w:t>
      </w:r>
      <w:r>
        <w:t>оборудования</w:t>
      </w:r>
      <w:r>
        <w:rPr>
          <w:spacing w:val="25"/>
        </w:rPr>
        <w:t xml:space="preserve"> </w:t>
      </w:r>
      <w:r>
        <w:t>выполняется</w:t>
      </w:r>
      <w:r>
        <w:rPr>
          <w:spacing w:val="25"/>
        </w:rPr>
        <w:t xml:space="preserve"> </w:t>
      </w:r>
      <w:r>
        <w:t>при</w:t>
      </w:r>
      <w:r>
        <w:rPr>
          <w:spacing w:val="24"/>
        </w:rPr>
        <w:t xml:space="preserve"> </w:t>
      </w:r>
      <w:r>
        <w:t>выводе</w:t>
      </w:r>
      <w:r>
        <w:rPr>
          <w:spacing w:val="26"/>
        </w:rPr>
        <w:t xml:space="preserve"> </w:t>
      </w:r>
      <w:r>
        <w:t>его</w:t>
      </w:r>
      <w:r>
        <w:rPr>
          <w:spacing w:val="25"/>
        </w:rPr>
        <w:t xml:space="preserve"> </w:t>
      </w:r>
      <w:r>
        <w:t>в</w:t>
      </w:r>
      <w:r>
        <w:rPr>
          <w:spacing w:val="25"/>
        </w:rPr>
        <w:t xml:space="preserve"> </w:t>
      </w:r>
      <w:r>
        <w:t>капитальный</w:t>
      </w:r>
      <w:r>
        <w:rPr>
          <w:spacing w:val="27"/>
        </w:rPr>
        <w:t xml:space="preserve"> </w:t>
      </w:r>
      <w:r>
        <w:rPr>
          <w:spacing w:val="-2"/>
        </w:rPr>
        <w:t>ремонт.</w:t>
      </w:r>
    </w:p>
    <w:p w:rsidR="00166237" w:rsidRDefault="004376CB">
      <w:pPr>
        <w:pStyle w:val="a3"/>
      </w:pPr>
      <w:r>
        <w:t>Целесообразность</w:t>
      </w:r>
      <w:r>
        <w:rPr>
          <w:spacing w:val="-6"/>
        </w:rPr>
        <w:t xml:space="preserve"> </w:t>
      </w:r>
      <w:r>
        <w:t>модернизации</w:t>
      </w:r>
      <w:r>
        <w:rPr>
          <w:spacing w:val="-5"/>
        </w:rPr>
        <w:t xml:space="preserve"> </w:t>
      </w:r>
      <w:r>
        <w:t>должна</w:t>
      </w:r>
      <w:r>
        <w:rPr>
          <w:spacing w:val="-6"/>
        </w:rPr>
        <w:t xml:space="preserve"> </w:t>
      </w:r>
      <w:r>
        <w:t>быть</w:t>
      </w:r>
      <w:r>
        <w:rPr>
          <w:spacing w:val="-7"/>
        </w:rPr>
        <w:t xml:space="preserve"> </w:t>
      </w:r>
      <w:r>
        <w:t>экономически</w:t>
      </w:r>
      <w:r>
        <w:rPr>
          <w:spacing w:val="-4"/>
        </w:rPr>
        <w:t xml:space="preserve"> </w:t>
      </w:r>
      <w:r>
        <w:rPr>
          <w:spacing w:val="-2"/>
        </w:rPr>
        <w:t>обоснована.</w:t>
      </w:r>
    </w:p>
    <w:p w:rsidR="00166237" w:rsidRDefault="004376CB">
      <w:pPr>
        <w:pStyle w:val="a3"/>
        <w:ind w:right="278" w:firstLine="707"/>
        <w:jc w:val="both"/>
      </w:pPr>
      <w: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 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166237" w:rsidRDefault="00166237">
      <w:pPr>
        <w:pStyle w:val="a3"/>
        <w:jc w:val="both"/>
        <w:sectPr w:rsidR="00166237">
          <w:footerReference w:type="default" r:id="rId53"/>
          <w:pgSz w:w="11910" w:h="16840"/>
          <w:pgMar w:top="1040" w:right="566" w:bottom="1140" w:left="1700" w:header="0" w:footer="892" w:gutter="0"/>
          <w:cols w:space="720"/>
        </w:sectPr>
      </w:pPr>
    </w:p>
    <w:p w:rsidR="00166237" w:rsidRDefault="004376CB" w:rsidP="00097C44">
      <w:pPr>
        <w:pStyle w:val="a5"/>
        <w:numPr>
          <w:ilvl w:val="2"/>
          <w:numId w:val="33"/>
        </w:numPr>
        <w:tabs>
          <w:tab w:val="left" w:pos="709"/>
        </w:tabs>
        <w:spacing w:before="73"/>
        <w:ind w:right="286" w:firstLine="707"/>
        <w:rPr>
          <w:b/>
          <w:sz w:val="24"/>
        </w:rPr>
      </w:pPr>
      <w:r>
        <w:rPr>
          <w:b/>
          <w:sz w:val="24"/>
        </w:rPr>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66237" w:rsidRDefault="004376CB">
      <w:pPr>
        <w:pStyle w:val="a3"/>
        <w:spacing w:before="202"/>
        <w:ind w:right="288" w:firstLine="707"/>
        <w:jc w:val="both"/>
      </w:pPr>
      <w:r>
        <w:t>В отношении периодичности проведения летних ремонтов, а также параметров и методов испытаний тепловых сетей требуется следующее:</w:t>
      </w:r>
    </w:p>
    <w:p w:rsidR="00166237" w:rsidRDefault="004376CB">
      <w:pPr>
        <w:pStyle w:val="a5"/>
        <w:numPr>
          <w:ilvl w:val="0"/>
          <w:numId w:val="30"/>
        </w:numPr>
        <w:tabs>
          <w:tab w:val="left" w:pos="889"/>
        </w:tabs>
        <w:ind w:right="283" w:firstLine="707"/>
        <w:rPr>
          <w:sz w:val="24"/>
        </w:rPr>
      </w:pPr>
      <w:r>
        <w:rPr>
          <w:sz w:val="24"/>
        </w:rPr>
        <w:t>Техническое</w:t>
      </w:r>
      <w:r>
        <w:rPr>
          <w:spacing w:val="-1"/>
          <w:sz w:val="24"/>
        </w:rPr>
        <w:t xml:space="preserve"> </w:t>
      </w:r>
      <w:r>
        <w:rPr>
          <w:sz w:val="24"/>
        </w:rPr>
        <w:t>освидетельствование</w:t>
      </w:r>
      <w:r>
        <w:rPr>
          <w:spacing w:val="-1"/>
          <w:sz w:val="24"/>
        </w:rPr>
        <w:t xml:space="preserve"> </w:t>
      </w:r>
      <w:r>
        <w:rPr>
          <w:sz w:val="24"/>
        </w:rPr>
        <w:t>тепловых</w:t>
      </w:r>
      <w:r>
        <w:rPr>
          <w:spacing w:val="-1"/>
          <w:sz w:val="24"/>
        </w:rPr>
        <w:t xml:space="preserve"> </w:t>
      </w:r>
      <w:r>
        <w:rPr>
          <w:sz w:val="24"/>
        </w:rPr>
        <w:t>сетей должно</w:t>
      </w:r>
      <w:r>
        <w:rPr>
          <w:spacing w:val="-2"/>
          <w:sz w:val="24"/>
        </w:rPr>
        <w:t xml:space="preserve"> </w:t>
      </w:r>
      <w:r>
        <w:rPr>
          <w:sz w:val="24"/>
        </w:rPr>
        <w:t>производиться не</w:t>
      </w:r>
      <w:r>
        <w:rPr>
          <w:spacing w:val="-1"/>
          <w:sz w:val="24"/>
        </w:rPr>
        <w:t xml:space="preserve"> </w:t>
      </w:r>
      <w:r>
        <w:rPr>
          <w:sz w:val="24"/>
        </w:rPr>
        <w:t>реже 1</w:t>
      </w:r>
      <w:r>
        <w:rPr>
          <w:spacing w:val="-2"/>
          <w:sz w:val="24"/>
        </w:rPr>
        <w:t xml:space="preserve"> </w:t>
      </w:r>
      <w:r>
        <w:rPr>
          <w:sz w:val="24"/>
        </w:rPr>
        <w:t>раза</w:t>
      </w:r>
      <w:r>
        <w:rPr>
          <w:spacing w:val="-3"/>
          <w:sz w:val="24"/>
        </w:rPr>
        <w:t xml:space="preserve"> </w:t>
      </w:r>
      <w:r>
        <w:rPr>
          <w:sz w:val="24"/>
        </w:rPr>
        <w:t>в</w:t>
      </w:r>
      <w:r>
        <w:rPr>
          <w:spacing w:val="-3"/>
          <w:sz w:val="24"/>
        </w:rPr>
        <w:t xml:space="preserve"> </w:t>
      </w:r>
      <w:r>
        <w:rPr>
          <w:sz w:val="24"/>
        </w:rPr>
        <w:t>5</w:t>
      </w:r>
      <w:r>
        <w:rPr>
          <w:spacing w:val="-2"/>
          <w:sz w:val="24"/>
        </w:rPr>
        <w:t xml:space="preserve"> </w:t>
      </w:r>
      <w:r>
        <w:rPr>
          <w:sz w:val="24"/>
        </w:rPr>
        <w:t>лет</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п.2.5</w:t>
      </w:r>
      <w:r>
        <w:rPr>
          <w:spacing w:val="-2"/>
          <w:sz w:val="24"/>
        </w:rPr>
        <w:t xml:space="preserve"> </w:t>
      </w:r>
      <w:r>
        <w:rPr>
          <w:sz w:val="24"/>
        </w:rPr>
        <w:t>МДК</w:t>
      </w:r>
      <w:r>
        <w:rPr>
          <w:spacing w:val="-2"/>
          <w:sz w:val="24"/>
        </w:rPr>
        <w:t xml:space="preserve"> </w:t>
      </w:r>
      <w:r>
        <w:rPr>
          <w:sz w:val="24"/>
        </w:rPr>
        <w:t>4</w:t>
      </w:r>
      <w:r>
        <w:rPr>
          <w:spacing w:val="-1"/>
          <w:sz w:val="24"/>
        </w:rPr>
        <w:t xml:space="preserve"> </w:t>
      </w:r>
      <w:r>
        <w:rPr>
          <w:sz w:val="24"/>
        </w:rPr>
        <w:t>-</w:t>
      </w:r>
      <w:r>
        <w:rPr>
          <w:spacing w:val="-3"/>
          <w:sz w:val="24"/>
        </w:rPr>
        <w:t xml:space="preserve"> </w:t>
      </w:r>
      <w:r>
        <w:rPr>
          <w:sz w:val="24"/>
        </w:rPr>
        <w:t>02.2001</w:t>
      </w:r>
      <w:r>
        <w:rPr>
          <w:spacing w:val="-2"/>
          <w:sz w:val="24"/>
        </w:rPr>
        <w:t xml:space="preserve"> </w:t>
      </w:r>
      <w:r>
        <w:rPr>
          <w:sz w:val="24"/>
        </w:rPr>
        <w:t>«Типовая</w:t>
      </w:r>
      <w:r>
        <w:rPr>
          <w:spacing w:val="-2"/>
          <w:sz w:val="24"/>
        </w:rPr>
        <w:t xml:space="preserve"> </w:t>
      </w:r>
      <w:r>
        <w:rPr>
          <w:sz w:val="24"/>
        </w:rPr>
        <w:t>инструкция</w:t>
      </w:r>
      <w:r>
        <w:rPr>
          <w:spacing w:val="-5"/>
          <w:sz w:val="24"/>
        </w:rPr>
        <w:t xml:space="preserve"> </w:t>
      </w:r>
      <w:r>
        <w:rPr>
          <w:sz w:val="24"/>
        </w:rPr>
        <w:t>по</w:t>
      </w:r>
      <w:r>
        <w:rPr>
          <w:spacing w:val="-2"/>
          <w:sz w:val="24"/>
        </w:rPr>
        <w:t xml:space="preserve"> </w:t>
      </w:r>
      <w:r>
        <w:rPr>
          <w:sz w:val="24"/>
        </w:rPr>
        <w:t>технической эксплуатации тепловых сетей систем коммунального теплоснабжения».</w:t>
      </w:r>
    </w:p>
    <w:p w:rsidR="00166237" w:rsidRDefault="004376CB">
      <w:pPr>
        <w:pStyle w:val="a5"/>
        <w:numPr>
          <w:ilvl w:val="0"/>
          <w:numId w:val="30"/>
        </w:numPr>
        <w:tabs>
          <w:tab w:val="left" w:pos="949"/>
        </w:tabs>
        <w:ind w:right="286" w:firstLine="707"/>
        <w:rPr>
          <w:sz w:val="24"/>
        </w:rPr>
      </w:pPr>
      <w:r>
        <w:rPr>
          <w:sz w:val="24"/>
        </w:rPr>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w:t>
      </w:r>
      <w:proofErr w:type="spellStart"/>
      <w:r>
        <w:rPr>
          <w:sz w:val="24"/>
        </w:rPr>
        <w:t>водоподогреватели</w:t>
      </w:r>
      <w:proofErr w:type="spellEnd"/>
      <w:r>
        <w:rPr>
          <w:sz w:val="24"/>
        </w:rPr>
        <w:t xml:space="preserve"> отопления давлением 1,25 рабочего, но не ниже 1 МПа (10 кгс/см²), системы отопления с чугунными отопительными приборами давлением 1,25 рабочего, но не ниже 0,6 МПа (6 кгс/см²), а системы панельного отопления давлением 1 МПа (10 кгс/см²) (п.5.28 МДК 4 - 02.2001).</w:t>
      </w:r>
    </w:p>
    <w:p w:rsidR="00166237" w:rsidRDefault="004376CB">
      <w:pPr>
        <w:pStyle w:val="a5"/>
        <w:numPr>
          <w:ilvl w:val="0"/>
          <w:numId w:val="30"/>
        </w:numPr>
        <w:tabs>
          <w:tab w:val="left" w:pos="949"/>
        </w:tabs>
        <w:spacing w:before="1"/>
        <w:ind w:right="279" w:firstLine="707"/>
        <w:rPr>
          <w:sz w:val="24"/>
        </w:rPr>
      </w:pPr>
      <w:r>
        <w:rPr>
          <w:sz w:val="24"/>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w:t>
      </w:r>
      <w:r>
        <w:rPr>
          <w:spacing w:val="66"/>
          <w:sz w:val="24"/>
        </w:rPr>
        <w:t xml:space="preserve"> </w:t>
      </w:r>
      <w:r>
        <w:rPr>
          <w:sz w:val="24"/>
        </w:rPr>
        <w:t>наружного</w:t>
      </w:r>
      <w:r>
        <w:rPr>
          <w:spacing w:val="68"/>
          <w:sz w:val="24"/>
        </w:rPr>
        <w:t xml:space="preserve"> </w:t>
      </w:r>
      <w:r>
        <w:rPr>
          <w:sz w:val="24"/>
        </w:rPr>
        <w:t>воздуха</w:t>
      </w:r>
      <w:r>
        <w:rPr>
          <w:spacing w:val="68"/>
          <w:sz w:val="24"/>
        </w:rPr>
        <w:t xml:space="preserve"> </w:t>
      </w:r>
      <w:r>
        <w:rPr>
          <w:sz w:val="24"/>
        </w:rPr>
        <w:t>в</w:t>
      </w:r>
      <w:r>
        <w:rPr>
          <w:spacing w:val="67"/>
          <w:sz w:val="24"/>
        </w:rPr>
        <w:t xml:space="preserve"> </w:t>
      </w:r>
      <w:r>
        <w:rPr>
          <w:sz w:val="24"/>
        </w:rPr>
        <w:t>соответствии</w:t>
      </w:r>
      <w:r>
        <w:rPr>
          <w:spacing w:val="70"/>
          <w:sz w:val="24"/>
        </w:rPr>
        <w:t xml:space="preserve"> </w:t>
      </w:r>
      <w:r>
        <w:rPr>
          <w:sz w:val="24"/>
        </w:rPr>
        <w:t>с</w:t>
      </w:r>
      <w:r>
        <w:rPr>
          <w:spacing w:val="67"/>
          <w:sz w:val="24"/>
        </w:rPr>
        <w:t xml:space="preserve"> </w:t>
      </w:r>
      <w:r>
        <w:rPr>
          <w:sz w:val="24"/>
        </w:rPr>
        <w:t>п.1.3,</w:t>
      </w:r>
      <w:r>
        <w:rPr>
          <w:spacing w:val="69"/>
          <w:sz w:val="24"/>
        </w:rPr>
        <w:t xml:space="preserve"> </w:t>
      </w:r>
      <w:r>
        <w:rPr>
          <w:sz w:val="24"/>
        </w:rPr>
        <w:t>1.4</w:t>
      </w:r>
      <w:r>
        <w:rPr>
          <w:spacing w:val="68"/>
          <w:sz w:val="24"/>
        </w:rPr>
        <w:t xml:space="preserve"> </w:t>
      </w:r>
      <w:r>
        <w:rPr>
          <w:sz w:val="24"/>
        </w:rPr>
        <w:t>РД</w:t>
      </w:r>
      <w:r>
        <w:rPr>
          <w:spacing w:val="68"/>
          <w:sz w:val="24"/>
        </w:rPr>
        <w:t xml:space="preserve"> </w:t>
      </w:r>
      <w:r>
        <w:rPr>
          <w:sz w:val="24"/>
        </w:rPr>
        <w:t>153-34.1-20.329-</w:t>
      </w:r>
      <w:r>
        <w:rPr>
          <w:spacing w:val="-4"/>
          <w:sz w:val="24"/>
        </w:rPr>
        <w:t>2001</w:t>
      </w:r>
    </w:p>
    <w:p w:rsidR="00166237" w:rsidRDefault="004376CB">
      <w:pPr>
        <w:pStyle w:val="a3"/>
        <w:ind w:right="288"/>
        <w:jc w:val="both"/>
      </w:pPr>
      <w:r>
        <w:t>«Методические указания по испытанию водяных тепловых сетей на максимальную температуру теплоносителя».</w:t>
      </w:r>
    </w:p>
    <w:p w:rsidR="00166237" w:rsidRDefault="004376CB" w:rsidP="00097C44">
      <w:pPr>
        <w:pStyle w:val="a5"/>
        <w:numPr>
          <w:ilvl w:val="2"/>
          <w:numId w:val="33"/>
        </w:numPr>
        <w:tabs>
          <w:tab w:val="left" w:pos="709"/>
        </w:tabs>
        <w:spacing w:before="240"/>
        <w:ind w:right="281" w:firstLine="707"/>
        <w:rPr>
          <w:b/>
          <w:sz w:val="24"/>
        </w:rPr>
      </w:pPr>
      <w:r>
        <w:rPr>
          <w:b/>
          <w:sz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rsidR="00166237" w:rsidRDefault="004376CB">
      <w:pPr>
        <w:pStyle w:val="a3"/>
        <w:spacing w:before="200"/>
        <w:ind w:right="283" w:firstLine="707"/>
        <w:jc w:val="both"/>
      </w:pPr>
      <w:r>
        <w:t>Технологические</w:t>
      </w:r>
      <w:r>
        <w:rPr>
          <w:spacing w:val="-8"/>
        </w:rPr>
        <w:t xml:space="preserve"> </w:t>
      </w:r>
      <w:r>
        <w:t>потери</w:t>
      </w:r>
      <w:r>
        <w:rPr>
          <w:spacing w:val="-6"/>
        </w:rPr>
        <w:t xml:space="preserve"> </w:t>
      </w:r>
      <w:r>
        <w:t>при</w:t>
      </w:r>
      <w:r>
        <w:rPr>
          <w:spacing w:val="-8"/>
        </w:rPr>
        <w:t xml:space="preserve"> </w:t>
      </w:r>
      <w:r>
        <w:t>передаче</w:t>
      </w:r>
      <w:r>
        <w:rPr>
          <w:spacing w:val="-8"/>
        </w:rPr>
        <w:t xml:space="preserve"> </w:t>
      </w:r>
      <w:r>
        <w:t>тепловой</w:t>
      </w:r>
      <w:r>
        <w:rPr>
          <w:spacing w:val="-6"/>
        </w:rPr>
        <w:t xml:space="preserve"> </w:t>
      </w:r>
      <w:r>
        <w:t>энергии</w:t>
      </w:r>
      <w:r>
        <w:rPr>
          <w:spacing w:val="-6"/>
        </w:rPr>
        <w:t xml:space="preserve"> </w:t>
      </w:r>
      <w:r>
        <w:t>складываются</w:t>
      </w:r>
      <w:r>
        <w:rPr>
          <w:spacing w:val="-7"/>
        </w:rPr>
        <w:t xml:space="preserve"> </w:t>
      </w:r>
      <w:r>
        <w:t>из</w:t>
      </w:r>
      <w:r>
        <w:rPr>
          <w:spacing w:val="-6"/>
        </w:rPr>
        <w:t xml:space="preserve"> </w:t>
      </w:r>
      <w:r>
        <w:t>тепловых потерь через тепловую изоляцию трубопроводов, а также с утечками теплоносителя. Расчеты</w:t>
      </w:r>
      <w:r>
        <w:rPr>
          <w:spacing w:val="-15"/>
        </w:rPr>
        <w:t xml:space="preserve"> </w:t>
      </w:r>
      <w:r>
        <w:t>нормативных</w:t>
      </w:r>
      <w:r>
        <w:rPr>
          <w:spacing w:val="-15"/>
        </w:rPr>
        <w:t xml:space="preserve"> </w:t>
      </w:r>
      <w:r>
        <w:t>значений</w:t>
      </w:r>
      <w:r>
        <w:rPr>
          <w:spacing w:val="-15"/>
        </w:rPr>
        <w:t xml:space="preserve"> </w:t>
      </w:r>
      <w:r>
        <w:t>технологических</w:t>
      </w:r>
      <w:r>
        <w:rPr>
          <w:spacing w:val="-15"/>
        </w:rPr>
        <w:t xml:space="preserve"> </w:t>
      </w:r>
      <w:r>
        <w:t>потерь</w:t>
      </w:r>
      <w:r>
        <w:rPr>
          <w:spacing w:val="-15"/>
        </w:rPr>
        <w:t xml:space="preserve"> </w:t>
      </w:r>
      <w:r>
        <w:t>теплоносителя</w:t>
      </w:r>
      <w:r>
        <w:rPr>
          <w:spacing w:val="-15"/>
        </w:rPr>
        <w:t xml:space="preserve"> </w:t>
      </w:r>
      <w:r>
        <w:t>и</w:t>
      </w:r>
      <w:r>
        <w:rPr>
          <w:spacing w:val="-15"/>
        </w:rPr>
        <w:t xml:space="preserve"> </w:t>
      </w:r>
      <w:r>
        <w:t>тепловой</w:t>
      </w:r>
      <w:r>
        <w:rPr>
          <w:spacing w:val="-15"/>
        </w:rPr>
        <w:t xml:space="preserve"> </w:t>
      </w:r>
      <w:r>
        <w:t>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166237" w:rsidRDefault="004376CB">
      <w:pPr>
        <w:pStyle w:val="a3"/>
        <w:ind w:right="283" w:firstLine="707"/>
        <w:jc w:val="both"/>
      </w:pPr>
      <w:r>
        <w:t>Технологические</w:t>
      </w:r>
      <w:r>
        <w:rPr>
          <w:spacing w:val="-6"/>
        </w:rPr>
        <w:t xml:space="preserve"> </w:t>
      </w:r>
      <w:r>
        <w:t>потери</w:t>
      </w:r>
      <w:r>
        <w:rPr>
          <w:spacing w:val="-2"/>
        </w:rPr>
        <w:t xml:space="preserve"> </w:t>
      </w:r>
      <w:r>
        <w:t>на</w:t>
      </w:r>
      <w:r>
        <w:rPr>
          <w:spacing w:val="-6"/>
        </w:rPr>
        <w:t xml:space="preserve"> </w:t>
      </w:r>
      <w:r>
        <w:t>2021</w:t>
      </w:r>
      <w:r>
        <w:rPr>
          <w:spacing w:val="-5"/>
        </w:rPr>
        <w:t xml:space="preserve"> </w:t>
      </w:r>
      <w:r>
        <w:t>–</w:t>
      </w:r>
      <w:r>
        <w:rPr>
          <w:spacing w:val="-5"/>
        </w:rPr>
        <w:t xml:space="preserve"> </w:t>
      </w:r>
      <w:r>
        <w:t>2023</w:t>
      </w:r>
      <w:r>
        <w:rPr>
          <w:spacing w:val="-5"/>
        </w:rPr>
        <w:t xml:space="preserve"> </w:t>
      </w:r>
      <w:r>
        <w:t>гг.</w:t>
      </w:r>
      <w:r>
        <w:rPr>
          <w:spacing w:val="-5"/>
        </w:rPr>
        <w:t xml:space="preserve"> </w:t>
      </w:r>
      <w:r>
        <w:t>приняты</w:t>
      </w:r>
      <w:r>
        <w:rPr>
          <w:spacing w:val="-5"/>
        </w:rPr>
        <w:t xml:space="preserve"> </w:t>
      </w:r>
      <w:r>
        <w:t>согласно</w:t>
      </w:r>
      <w:r>
        <w:rPr>
          <w:spacing w:val="-5"/>
        </w:rPr>
        <w:t xml:space="preserve"> </w:t>
      </w:r>
      <w:r>
        <w:t>приказу</w:t>
      </w:r>
      <w:r>
        <w:rPr>
          <w:spacing w:val="-7"/>
        </w:rPr>
        <w:t xml:space="preserve"> </w:t>
      </w:r>
      <w:r>
        <w:t>РСТ</w:t>
      </w:r>
      <w:r>
        <w:rPr>
          <w:spacing w:val="-5"/>
        </w:rPr>
        <w:t xml:space="preserve"> </w:t>
      </w:r>
      <w:r>
        <w:t>Югры</w:t>
      </w:r>
      <w:r>
        <w:rPr>
          <w:spacing w:val="-5"/>
        </w:rPr>
        <w:t xml:space="preserve"> </w:t>
      </w:r>
      <w:r>
        <w:t>от 27.03.2020</w:t>
      </w:r>
      <w:r>
        <w:rPr>
          <w:spacing w:val="-1"/>
        </w:rPr>
        <w:t xml:space="preserve"> </w:t>
      </w:r>
      <w:r>
        <w:t>№</w:t>
      </w:r>
      <w:r>
        <w:rPr>
          <w:spacing w:val="-2"/>
        </w:rPr>
        <w:t xml:space="preserve"> </w:t>
      </w:r>
      <w:r>
        <w:t>17</w:t>
      </w:r>
      <w:r>
        <w:rPr>
          <w:spacing w:val="-1"/>
        </w:rPr>
        <w:t xml:space="preserve"> </w:t>
      </w:r>
      <w:r>
        <w:t>«Об</w:t>
      </w:r>
      <w:r>
        <w:rPr>
          <w:spacing w:val="-2"/>
        </w:rPr>
        <w:t xml:space="preserve"> </w:t>
      </w:r>
      <w:r>
        <w:t>установлении требований</w:t>
      </w:r>
      <w:r>
        <w:rPr>
          <w:spacing w:val="-3"/>
        </w:rPr>
        <w:t xml:space="preserve"> </w:t>
      </w:r>
      <w:r>
        <w:t>к</w:t>
      </w:r>
      <w:r>
        <w:rPr>
          <w:spacing w:val="-1"/>
        </w:rPr>
        <w:t xml:space="preserve"> </w:t>
      </w:r>
      <w:r>
        <w:t>программам в</w:t>
      </w:r>
      <w:r>
        <w:rPr>
          <w:spacing w:val="-2"/>
        </w:rPr>
        <w:t xml:space="preserve"> </w:t>
      </w:r>
      <w:r>
        <w:t>области энергосбережения и повышения энергетической эффективности организаций, осуществляющих регулируемые виды деятельности</w:t>
      </w:r>
      <w:proofErr w:type="gramStart"/>
      <w:r>
        <w:t>»</w:t>
      </w:r>
      <w:proofErr w:type="gramEnd"/>
      <w:r>
        <w:t xml:space="preserve"> и составили:</w:t>
      </w:r>
    </w:p>
    <w:p w:rsidR="00166237" w:rsidRDefault="004376CB">
      <w:pPr>
        <w:pStyle w:val="a5"/>
        <w:numPr>
          <w:ilvl w:val="3"/>
          <w:numId w:val="33"/>
        </w:numPr>
        <w:tabs>
          <w:tab w:val="left" w:pos="1133"/>
        </w:tabs>
        <w:ind w:right="281" w:firstLine="707"/>
        <w:rPr>
          <w:sz w:val="24"/>
        </w:rPr>
      </w:pPr>
      <w:proofErr w:type="gramStart"/>
      <w:r>
        <w:rPr>
          <w:sz w:val="24"/>
        </w:rPr>
        <w:t>в</w:t>
      </w:r>
      <w:r>
        <w:rPr>
          <w:spacing w:val="40"/>
          <w:sz w:val="24"/>
        </w:rPr>
        <w:t xml:space="preserve">  </w:t>
      </w:r>
      <w:r>
        <w:rPr>
          <w:sz w:val="24"/>
        </w:rPr>
        <w:t>централизованных</w:t>
      </w:r>
      <w:proofErr w:type="gramEnd"/>
      <w:r>
        <w:rPr>
          <w:spacing w:val="40"/>
          <w:sz w:val="24"/>
        </w:rPr>
        <w:t xml:space="preserve">  </w:t>
      </w:r>
      <w:r>
        <w:rPr>
          <w:sz w:val="24"/>
        </w:rPr>
        <w:t>сетях</w:t>
      </w:r>
      <w:r>
        <w:rPr>
          <w:spacing w:val="40"/>
          <w:sz w:val="24"/>
        </w:rPr>
        <w:t xml:space="preserve">  </w:t>
      </w:r>
      <w:r>
        <w:rPr>
          <w:sz w:val="24"/>
        </w:rPr>
        <w:t>теплоснабжения</w:t>
      </w:r>
      <w:r>
        <w:rPr>
          <w:spacing w:val="80"/>
          <w:w w:val="150"/>
          <w:sz w:val="24"/>
        </w:rPr>
        <w:t xml:space="preserve"> </w:t>
      </w:r>
      <w:r>
        <w:rPr>
          <w:sz w:val="24"/>
        </w:rPr>
        <w:t>ст.</w:t>
      </w:r>
      <w:r>
        <w:rPr>
          <w:spacing w:val="40"/>
          <w:sz w:val="24"/>
        </w:rPr>
        <w:t xml:space="preserve">  </w:t>
      </w:r>
      <w:r>
        <w:rPr>
          <w:sz w:val="24"/>
        </w:rPr>
        <w:t>Усть-</w:t>
      </w:r>
      <w:proofErr w:type="gramStart"/>
      <w:r>
        <w:rPr>
          <w:sz w:val="24"/>
        </w:rPr>
        <w:t>Юган</w:t>
      </w:r>
      <w:r>
        <w:rPr>
          <w:spacing w:val="40"/>
          <w:sz w:val="24"/>
        </w:rPr>
        <w:t xml:space="preserve">  </w:t>
      </w:r>
      <w:r>
        <w:rPr>
          <w:sz w:val="24"/>
        </w:rPr>
        <w:t>–</w:t>
      </w:r>
      <w:proofErr w:type="gramEnd"/>
      <w:r>
        <w:rPr>
          <w:spacing w:val="40"/>
          <w:sz w:val="24"/>
        </w:rPr>
        <w:t xml:space="preserve">  </w:t>
      </w:r>
      <w:r>
        <w:rPr>
          <w:sz w:val="24"/>
        </w:rPr>
        <w:t>13</w:t>
      </w:r>
      <w:r>
        <w:rPr>
          <w:spacing w:val="40"/>
          <w:sz w:val="24"/>
        </w:rPr>
        <w:t xml:space="preserve">  </w:t>
      </w:r>
      <w:r>
        <w:rPr>
          <w:sz w:val="24"/>
        </w:rPr>
        <w:t>% (0,38 тыс. Гкал);</w:t>
      </w:r>
    </w:p>
    <w:p w:rsidR="00166237" w:rsidRDefault="004376CB">
      <w:pPr>
        <w:pStyle w:val="a5"/>
        <w:numPr>
          <w:ilvl w:val="3"/>
          <w:numId w:val="33"/>
        </w:numPr>
        <w:tabs>
          <w:tab w:val="left" w:pos="1133"/>
        </w:tabs>
        <w:ind w:right="279" w:firstLine="707"/>
        <w:rPr>
          <w:sz w:val="24"/>
        </w:rPr>
      </w:pPr>
      <w:r>
        <w:rPr>
          <w:sz w:val="24"/>
        </w:rPr>
        <w:t>в централизованных сетях теплоснабжения п. Усть-Юган и п. Юганская Обь –</w:t>
      </w:r>
      <w:r>
        <w:rPr>
          <w:spacing w:val="40"/>
          <w:sz w:val="24"/>
        </w:rPr>
        <w:t xml:space="preserve"> </w:t>
      </w:r>
      <w:r>
        <w:rPr>
          <w:sz w:val="24"/>
        </w:rPr>
        <w:t>9 % (1,11 тыс. Гкал).</w:t>
      </w:r>
    </w:p>
    <w:p w:rsidR="00166237" w:rsidRDefault="004376CB" w:rsidP="00097C44">
      <w:pPr>
        <w:pStyle w:val="a5"/>
        <w:numPr>
          <w:ilvl w:val="2"/>
          <w:numId w:val="33"/>
        </w:numPr>
        <w:tabs>
          <w:tab w:val="left" w:pos="709"/>
        </w:tabs>
        <w:spacing w:before="239"/>
        <w:ind w:right="289" w:firstLine="707"/>
        <w:rPr>
          <w:b/>
          <w:sz w:val="24"/>
        </w:rPr>
      </w:pPr>
      <w:r>
        <w:rPr>
          <w:b/>
          <w:sz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166237" w:rsidRDefault="004376CB">
      <w:pPr>
        <w:pStyle w:val="a3"/>
        <w:spacing w:before="199"/>
        <w:ind w:right="282" w:firstLine="707"/>
        <w:jc w:val="both"/>
      </w:pPr>
      <w:r>
        <w:t>Фактические потери тепловой энергии при передаче тепловой энергии базовый год и предыдущие (последние) 3 года представлены в таблице 19.</w:t>
      </w:r>
    </w:p>
    <w:p w:rsidR="00166237" w:rsidRDefault="00166237">
      <w:pPr>
        <w:pStyle w:val="a3"/>
        <w:jc w:val="both"/>
        <w:sectPr w:rsidR="00166237">
          <w:pgSz w:w="11910" w:h="16840"/>
          <w:pgMar w:top="1040" w:right="566" w:bottom="1140" w:left="1700" w:header="0" w:footer="892" w:gutter="0"/>
          <w:cols w:space="720"/>
        </w:sectPr>
      </w:pPr>
    </w:p>
    <w:p w:rsidR="00166237" w:rsidRDefault="004376CB" w:rsidP="005E671F">
      <w:pPr>
        <w:spacing w:before="73"/>
        <w:ind w:left="630" w:firstLine="7494"/>
        <w:rPr>
          <w:b/>
          <w:sz w:val="24"/>
        </w:rPr>
      </w:pPr>
      <w:r>
        <w:rPr>
          <w:b/>
          <w:sz w:val="24"/>
        </w:rPr>
        <w:lastRenderedPageBreak/>
        <w:t>Таблица</w:t>
      </w:r>
      <w:r>
        <w:rPr>
          <w:b/>
          <w:spacing w:val="-15"/>
          <w:sz w:val="24"/>
        </w:rPr>
        <w:t xml:space="preserve"> </w:t>
      </w:r>
      <w:r>
        <w:rPr>
          <w:b/>
          <w:sz w:val="24"/>
        </w:rPr>
        <w:t xml:space="preserve">19 </w:t>
      </w:r>
    </w:p>
    <w:tbl>
      <w:tblPr>
        <w:tblW w:w="9860" w:type="dxa"/>
        <w:tblLook w:val="04A0" w:firstRow="1" w:lastRow="0" w:firstColumn="1" w:lastColumn="0" w:noHBand="0" w:noVBand="1"/>
      </w:tblPr>
      <w:tblGrid>
        <w:gridCol w:w="558"/>
        <w:gridCol w:w="1809"/>
        <w:gridCol w:w="1473"/>
        <w:gridCol w:w="773"/>
        <w:gridCol w:w="846"/>
        <w:gridCol w:w="751"/>
        <w:gridCol w:w="798"/>
        <w:gridCol w:w="751"/>
        <w:gridCol w:w="798"/>
        <w:gridCol w:w="216"/>
        <w:gridCol w:w="1079"/>
        <w:gridCol w:w="8"/>
      </w:tblGrid>
      <w:tr w:rsidR="00A973E4" w:rsidRPr="00A973E4" w:rsidTr="00A973E4">
        <w:trPr>
          <w:trHeight w:val="315"/>
        </w:trPr>
        <w:tc>
          <w:tcPr>
            <w:tcW w:w="558" w:type="dxa"/>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right"/>
              <w:rPr>
                <w:b/>
                <w:bCs/>
                <w:color w:val="000000"/>
                <w:sz w:val="24"/>
                <w:szCs w:val="24"/>
                <w:lang w:eastAsia="ru-RU"/>
              </w:rPr>
            </w:pPr>
          </w:p>
        </w:tc>
        <w:tc>
          <w:tcPr>
            <w:tcW w:w="8215" w:type="dxa"/>
            <w:gridSpan w:val="9"/>
            <w:tcBorders>
              <w:top w:val="nil"/>
              <w:left w:val="nil"/>
              <w:bottom w:val="single" w:sz="4" w:space="0" w:color="auto"/>
              <w:right w:val="nil"/>
            </w:tcBorders>
            <w:shd w:val="clear" w:color="auto" w:fill="auto"/>
            <w:noWrap/>
            <w:vAlign w:val="bottom"/>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Фактические потери тепловой энергии при передаче теплоносителя, Гкал</w:t>
            </w:r>
          </w:p>
        </w:tc>
        <w:tc>
          <w:tcPr>
            <w:tcW w:w="1087" w:type="dxa"/>
            <w:gridSpan w:val="2"/>
            <w:tcBorders>
              <w:top w:val="nil"/>
              <w:left w:val="nil"/>
              <w:bottom w:val="nil"/>
              <w:right w:val="nil"/>
            </w:tcBorders>
            <w:shd w:val="clear" w:color="auto" w:fill="auto"/>
            <w:noWrap/>
            <w:vAlign w:val="bottom"/>
            <w:hideMark/>
          </w:tcPr>
          <w:p w:rsidR="00A973E4" w:rsidRPr="00A973E4" w:rsidRDefault="00A973E4" w:rsidP="00A973E4">
            <w:pPr>
              <w:widowControl/>
              <w:autoSpaceDE/>
              <w:autoSpaceDN/>
              <w:jc w:val="center"/>
              <w:rPr>
                <w:b/>
                <w:bCs/>
                <w:color w:val="000000"/>
                <w:sz w:val="24"/>
                <w:szCs w:val="24"/>
                <w:lang w:eastAsia="ru-RU"/>
              </w:rPr>
            </w:pPr>
          </w:p>
        </w:tc>
      </w:tr>
      <w:tr w:rsidR="00A973E4" w:rsidRPr="000920AF" w:rsidTr="00A973E4">
        <w:trPr>
          <w:gridAfter w:val="1"/>
          <w:wAfter w:w="8" w:type="dxa"/>
          <w:trHeight w:val="312"/>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 п/п</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Наименование показателя</w:t>
            </w:r>
          </w:p>
        </w:tc>
        <w:tc>
          <w:tcPr>
            <w:tcW w:w="14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Показатель</w:t>
            </w:r>
          </w:p>
        </w:tc>
        <w:tc>
          <w:tcPr>
            <w:tcW w:w="6012" w:type="dxa"/>
            <w:gridSpan w:val="8"/>
            <w:tcBorders>
              <w:top w:val="single" w:sz="4" w:space="0" w:color="auto"/>
              <w:left w:val="nil"/>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Рассматриваемый период, год</w:t>
            </w:r>
          </w:p>
        </w:tc>
      </w:tr>
      <w:tr w:rsidR="00A973E4" w:rsidRPr="00A973E4" w:rsidTr="00A973E4">
        <w:trPr>
          <w:trHeight w:val="315"/>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b/>
                <w:bCs/>
                <w:color w:val="000000"/>
                <w:sz w:val="20"/>
                <w:szCs w:val="20"/>
                <w:lang w:eastAsia="ru-RU"/>
              </w:rPr>
            </w:pPr>
          </w:p>
        </w:tc>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b/>
                <w:bCs/>
                <w:color w:val="000000"/>
                <w:sz w:val="20"/>
                <w:szCs w:val="20"/>
                <w:lang w:eastAsia="ru-RU"/>
              </w:rPr>
            </w:pPr>
          </w:p>
        </w:tc>
        <w:tc>
          <w:tcPr>
            <w:tcW w:w="1473" w:type="dxa"/>
            <w:vMerge/>
            <w:tcBorders>
              <w:top w:val="single" w:sz="4" w:space="0" w:color="000000"/>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b/>
                <w:bCs/>
                <w:color w:val="000000"/>
                <w:sz w:val="20"/>
                <w:szCs w:val="20"/>
                <w:lang w:eastAsia="ru-RU"/>
              </w:rPr>
            </w:pPr>
          </w:p>
        </w:tc>
        <w:tc>
          <w:tcPr>
            <w:tcW w:w="773"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2017</w:t>
            </w:r>
          </w:p>
        </w:tc>
        <w:tc>
          <w:tcPr>
            <w:tcW w:w="846"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2018</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2019</w:t>
            </w:r>
          </w:p>
        </w:tc>
        <w:tc>
          <w:tcPr>
            <w:tcW w:w="798"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2020</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2021</w:t>
            </w:r>
          </w:p>
        </w:tc>
        <w:tc>
          <w:tcPr>
            <w:tcW w:w="798" w:type="dxa"/>
            <w:tcBorders>
              <w:top w:val="nil"/>
              <w:left w:val="nil"/>
              <w:bottom w:val="single" w:sz="4" w:space="0" w:color="000000"/>
              <w:right w:val="nil"/>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2022</w:t>
            </w:r>
          </w:p>
        </w:tc>
        <w:tc>
          <w:tcPr>
            <w:tcW w:w="1303" w:type="dxa"/>
            <w:gridSpan w:val="3"/>
            <w:tcBorders>
              <w:top w:val="nil"/>
              <w:left w:val="single" w:sz="4" w:space="0" w:color="auto"/>
              <w:bottom w:val="single" w:sz="4" w:space="0" w:color="auto"/>
              <w:right w:val="single" w:sz="4" w:space="0" w:color="auto"/>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2023</w:t>
            </w:r>
          </w:p>
        </w:tc>
      </w:tr>
      <w:tr w:rsidR="00A973E4" w:rsidRPr="00A973E4" w:rsidTr="00A973E4">
        <w:trPr>
          <w:trHeight w:val="315"/>
        </w:trPr>
        <w:tc>
          <w:tcPr>
            <w:tcW w:w="5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w:t>
            </w:r>
          </w:p>
        </w:tc>
        <w:tc>
          <w:tcPr>
            <w:tcW w:w="9302" w:type="dxa"/>
            <w:gridSpan w:val="11"/>
            <w:tcBorders>
              <w:top w:val="nil"/>
              <w:left w:val="nil"/>
              <w:bottom w:val="nil"/>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Котельная ст. Усть-Юган, строение 15</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Отпуск тепловой энергии в сеть</w:t>
            </w:r>
          </w:p>
        </w:tc>
        <w:tc>
          <w:tcPr>
            <w:tcW w:w="14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3,62</w:t>
            </w:r>
          </w:p>
        </w:tc>
        <w:tc>
          <w:tcPr>
            <w:tcW w:w="846"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3,58</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3,46</w:t>
            </w:r>
          </w:p>
        </w:tc>
        <w:tc>
          <w:tcPr>
            <w:tcW w:w="798"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3,06</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3,39</w:t>
            </w:r>
          </w:p>
        </w:tc>
        <w:tc>
          <w:tcPr>
            <w:tcW w:w="798" w:type="dxa"/>
            <w:tcBorders>
              <w:top w:val="single" w:sz="4" w:space="0" w:color="000000"/>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3,22</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3,17</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Фактический объем потерь тепловой энергии</w:t>
            </w: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1,11</w:t>
            </w:r>
          </w:p>
        </w:tc>
        <w:tc>
          <w:tcPr>
            <w:tcW w:w="846"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1,03</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0,94</w:t>
            </w:r>
          </w:p>
        </w:tc>
        <w:tc>
          <w:tcPr>
            <w:tcW w:w="798"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0,97</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0,98</w:t>
            </w:r>
          </w:p>
        </w:tc>
        <w:tc>
          <w:tcPr>
            <w:tcW w:w="798" w:type="dxa"/>
            <w:tcBorders>
              <w:top w:val="nil"/>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0,92</w:t>
            </w:r>
          </w:p>
        </w:tc>
        <w:tc>
          <w:tcPr>
            <w:tcW w:w="1303" w:type="dxa"/>
            <w:gridSpan w:val="3"/>
            <w:tcBorders>
              <w:top w:val="nil"/>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0,79</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w:t>
            </w:r>
          </w:p>
        </w:tc>
        <w:tc>
          <w:tcPr>
            <w:tcW w:w="773"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31</w:t>
            </w:r>
          </w:p>
        </w:tc>
        <w:tc>
          <w:tcPr>
            <w:tcW w:w="846"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29</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27</w:t>
            </w:r>
          </w:p>
        </w:tc>
        <w:tc>
          <w:tcPr>
            <w:tcW w:w="798"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32</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29</w:t>
            </w:r>
          </w:p>
        </w:tc>
        <w:tc>
          <w:tcPr>
            <w:tcW w:w="798" w:type="dxa"/>
            <w:tcBorders>
              <w:top w:val="nil"/>
              <w:left w:val="nil"/>
              <w:bottom w:val="single" w:sz="4" w:space="0" w:color="000000"/>
              <w:right w:val="nil"/>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29</w:t>
            </w:r>
          </w:p>
        </w:tc>
        <w:tc>
          <w:tcPr>
            <w:tcW w:w="1303" w:type="dxa"/>
            <w:gridSpan w:val="3"/>
            <w:tcBorders>
              <w:top w:val="nil"/>
              <w:left w:val="single" w:sz="4" w:space="0" w:color="auto"/>
              <w:bottom w:val="single" w:sz="4" w:space="0" w:color="auto"/>
              <w:right w:val="single" w:sz="4" w:space="0" w:color="auto"/>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25</w:t>
            </w:r>
          </w:p>
        </w:tc>
      </w:tr>
      <w:tr w:rsidR="00A973E4" w:rsidRPr="00A973E4" w:rsidTr="00A973E4">
        <w:trPr>
          <w:trHeight w:val="312"/>
        </w:trPr>
        <w:tc>
          <w:tcPr>
            <w:tcW w:w="5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w:t>
            </w:r>
          </w:p>
        </w:tc>
        <w:tc>
          <w:tcPr>
            <w:tcW w:w="9302" w:type="dxa"/>
            <w:gridSpan w:val="11"/>
            <w:tcBorders>
              <w:top w:val="nil"/>
              <w:left w:val="nil"/>
              <w:bottom w:val="nil"/>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 xml:space="preserve">Котельная </w:t>
            </w:r>
            <w:proofErr w:type="spellStart"/>
            <w:r w:rsidRPr="000920AF">
              <w:rPr>
                <w:color w:val="000000"/>
                <w:sz w:val="20"/>
                <w:szCs w:val="20"/>
                <w:lang w:eastAsia="ru-RU"/>
              </w:rPr>
              <w:t>сп</w:t>
            </w:r>
            <w:proofErr w:type="spellEnd"/>
            <w:r w:rsidRPr="000920AF">
              <w:rPr>
                <w:color w:val="000000"/>
                <w:sz w:val="20"/>
                <w:szCs w:val="20"/>
                <w:lang w:eastAsia="ru-RU"/>
              </w:rPr>
              <w:t>. Усть-Юган, квартал 2-3 № 1</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Отпуск тепловой энергии в сеть</w:t>
            </w:r>
          </w:p>
        </w:tc>
        <w:tc>
          <w:tcPr>
            <w:tcW w:w="14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3,41</w:t>
            </w:r>
          </w:p>
        </w:tc>
        <w:tc>
          <w:tcPr>
            <w:tcW w:w="846"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3,66</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3,29</w:t>
            </w:r>
          </w:p>
        </w:tc>
        <w:tc>
          <w:tcPr>
            <w:tcW w:w="798"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3,36</w:t>
            </w:r>
          </w:p>
        </w:tc>
        <w:tc>
          <w:tcPr>
            <w:tcW w:w="798" w:type="dxa"/>
            <w:tcBorders>
              <w:top w:val="single" w:sz="4" w:space="0" w:color="000000"/>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3,38</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3,26</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Фактический объем потерь тепловой энергии</w:t>
            </w: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0,79</w:t>
            </w:r>
          </w:p>
        </w:tc>
        <w:tc>
          <w:tcPr>
            <w:tcW w:w="846"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0,73</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0,76</w:t>
            </w:r>
          </w:p>
        </w:tc>
        <w:tc>
          <w:tcPr>
            <w:tcW w:w="798"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0,75</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0,91</w:t>
            </w:r>
          </w:p>
        </w:tc>
        <w:tc>
          <w:tcPr>
            <w:tcW w:w="798" w:type="dxa"/>
            <w:tcBorders>
              <w:top w:val="nil"/>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0,85</w:t>
            </w:r>
          </w:p>
        </w:tc>
        <w:tc>
          <w:tcPr>
            <w:tcW w:w="1303" w:type="dxa"/>
            <w:gridSpan w:val="3"/>
            <w:tcBorders>
              <w:top w:val="nil"/>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0,69</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w:t>
            </w:r>
          </w:p>
        </w:tc>
        <w:tc>
          <w:tcPr>
            <w:tcW w:w="773"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23</w:t>
            </w:r>
          </w:p>
        </w:tc>
        <w:tc>
          <w:tcPr>
            <w:tcW w:w="846"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23</w:t>
            </w:r>
          </w:p>
        </w:tc>
        <w:tc>
          <w:tcPr>
            <w:tcW w:w="798"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25</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27</w:t>
            </w:r>
          </w:p>
        </w:tc>
        <w:tc>
          <w:tcPr>
            <w:tcW w:w="798" w:type="dxa"/>
            <w:tcBorders>
              <w:top w:val="nil"/>
              <w:left w:val="nil"/>
              <w:bottom w:val="single" w:sz="4" w:space="0" w:color="000000"/>
              <w:right w:val="nil"/>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25</w:t>
            </w:r>
          </w:p>
        </w:tc>
        <w:tc>
          <w:tcPr>
            <w:tcW w:w="1303" w:type="dxa"/>
            <w:gridSpan w:val="3"/>
            <w:tcBorders>
              <w:top w:val="nil"/>
              <w:left w:val="single" w:sz="4" w:space="0" w:color="auto"/>
              <w:bottom w:val="single" w:sz="4" w:space="0" w:color="auto"/>
              <w:right w:val="single" w:sz="4" w:space="0" w:color="auto"/>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21</w:t>
            </w:r>
          </w:p>
        </w:tc>
      </w:tr>
      <w:tr w:rsidR="00A973E4" w:rsidRPr="00A973E4" w:rsidTr="00A973E4">
        <w:trPr>
          <w:trHeight w:val="312"/>
        </w:trPr>
        <w:tc>
          <w:tcPr>
            <w:tcW w:w="5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w:t>
            </w:r>
          </w:p>
        </w:tc>
        <w:tc>
          <w:tcPr>
            <w:tcW w:w="9302" w:type="dxa"/>
            <w:gridSpan w:val="11"/>
            <w:tcBorders>
              <w:top w:val="nil"/>
              <w:left w:val="nil"/>
              <w:bottom w:val="nil"/>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 xml:space="preserve">Котельная п. Юганская Обь, </w:t>
            </w:r>
            <w:proofErr w:type="spellStart"/>
            <w:r w:rsidRPr="000920AF">
              <w:rPr>
                <w:color w:val="000000"/>
                <w:sz w:val="20"/>
                <w:szCs w:val="20"/>
                <w:lang w:eastAsia="ru-RU"/>
              </w:rPr>
              <w:t>промзона</w:t>
            </w:r>
            <w:proofErr w:type="spellEnd"/>
            <w:r w:rsidRPr="000920AF">
              <w:rPr>
                <w:color w:val="000000"/>
                <w:sz w:val="20"/>
                <w:szCs w:val="20"/>
                <w:lang w:eastAsia="ru-RU"/>
              </w:rPr>
              <w:t>, строение 1</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Отпуск тепловой энергии в сеть</w:t>
            </w:r>
          </w:p>
        </w:tc>
        <w:tc>
          <w:tcPr>
            <w:tcW w:w="14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11,93</w:t>
            </w:r>
          </w:p>
        </w:tc>
        <w:tc>
          <w:tcPr>
            <w:tcW w:w="846"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11,57</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10,93</w:t>
            </w:r>
          </w:p>
        </w:tc>
        <w:tc>
          <w:tcPr>
            <w:tcW w:w="798"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9,95</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10,79</w:t>
            </w:r>
          </w:p>
        </w:tc>
        <w:tc>
          <w:tcPr>
            <w:tcW w:w="798" w:type="dxa"/>
            <w:tcBorders>
              <w:top w:val="single" w:sz="4" w:space="0" w:color="000000"/>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9,54</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9,46</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Фактический объем потерь тепловой энергии</w:t>
            </w: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2,43</w:t>
            </w:r>
          </w:p>
        </w:tc>
        <w:tc>
          <w:tcPr>
            <w:tcW w:w="846"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2,07</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2,26</w:t>
            </w:r>
          </w:p>
        </w:tc>
        <w:tc>
          <w:tcPr>
            <w:tcW w:w="798"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2,04</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2,06</w:t>
            </w:r>
          </w:p>
        </w:tc>
        <w:tc>
          <w:tcPr>
            <w:tcW w:w="798" w:type="dxa"/>
            <w:tcBorders>
              <w:top w:val="nil"/>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2,26</w:t>
            </w:r>
          </w:p>
        </w:tc>
        <w:tc>
          <w:tcPr>
            <w:tcW w:w="1303" w:type="dxa"/>
            <w:gridSpan w:val="3"/>
            <w:tcBorders>
              <w:top w:val="nil"/>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2,13</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w:t>
            </w:r>
          </w:p>
        </w:tc>
        <w:tc>
          <w:tcPr>
            <w:tcW w:w="773"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w:t>
            </w:r>
          </w:p>
        </w:tc>
        <w:tc>
          <w:tcPr>
            <w:tcW w:w="846"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18</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21</w:t>
            </w:r>
          </w:p>
        </w:tc>
        <w:tc>
          <w:tcPr>
            <w:tcW w:w="798"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21</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19</w:t>
            </w:r>
          </w:p>
        </w:tc>
        <w:tc>
          <w:tcPr>
            <w:tcW w:w="798" w:type="dxa"/>
            <w:tcBorders>
              <w:top w:val="nil"/>
              <w:left w:val="nil"/>
              <w:bottom w:val="single" w:sz="4" w:space="0" w:color="000000"/>
              <w:right w:val="nil"/>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24</w:t>
            </w:r>
          </w:p>
        </w:tc>
        <w:tc>
          <w:tcPr>
            <w:tcW w:w="1303" w:type="dxa"/>
            <w:gridSpan w:val="3"/>
            <w:tcBorders>
              <w:top w:val="nil"/>
              <w:left w:val="single" w:sz="4" w:space="0" w:color="auto"/>
              <w:bottom w:val="single" w:sz="4" w:space="0" w:color="auto"/>
              <w:right w:val="single" w:sz="4" w:space="0" w:color="auto"/>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22</w:t>
            </w:r>
          </w:p>
        </w:tc>
      </w:tr>
      <w:tr w:rsidR="00A973E4" w:rsidRPr="00A973E4" w:rsidTr="00A973E4">
        <w:trPr>
          <w:trHeight w:val="312"/>
        </w:trPr>
        <w:tc>
          <w:tcPr>
            <w:tcW w:w="5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4</w:t>
            </w:r>
          </w:p>
        </w:tc>
        <w:tc>
          <w:tcPr>
            <w:tcW w:w="9302" w:type="dxa"/>
            <w:gridSpan w:val="11"/>
            <w:tcBorders>
              <w:top w:val="nil"/>
              <w:left w:val="nil"/>
              <w:bottom w:val="nil"/>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Всего, по сельскому поселению Усть-Юган</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Отпуск тепловой энергии в сеть</w:t>
            </w:r>
          </w:p>
        </w:tc>
        <w:tc>
          <w:tcPr>
            <w:tcW w:w="14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18,96</w:t>
            </w:r>
          </w:p>
        </w:tc>
        <w:tc>
          <w:tcPr>
            <w:tcW w:w="846"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18,81</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17,68</w:t>
            </w:r>
          </w:p>
        </w:tc>
        <w:tc>
          <w:tcPr>
            <w:tcW w:w="798"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16,01</w:t>
            </w:r>
          </w:p>
        </w:tc>
        <w:tc>
          <w:tcPr>
            <w:tcW w:w="751" w:type="dxa"/>
            <w:tcBorders>
              <w:top w:val="single" w:sz="4" w:space="0" w:color="000000"/>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17,54</w:t>
            </w:r>
          </w:p>
        </w:tc>
        <w:tc>
          <w:tcPr>
            <w:tcW w:w="798" w:type="dxa"/>
            <w:tcBorders>
              <w:top w:val="single" w:sz="4" w:space="0" w:color="000000"/>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16,14</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15,887344</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rPr>
                <w:color w:val="000000"/>
                <w:sz w:val="20"/>
                <w:szCs w:val="20"/>
                <w:lang w:eastAsia="ru-RU"/>
              </w:rPr>
            </w:pPr>
            <w:r w:rsidRPr="000920AF">
              <w:rPr>
                <w:color w:val="000000"/>
                <w:sz w:val="20"/>
                <w:szCs w:val="20"/>
                <w:lang w:eastAsia="ru-RU"/>
              </w:rPr>
              <w:t>Фактический объем потерь тепловой энергии</w:t>
            </w: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тыс. Гкал</w:t>
            </w:r>
          </w:p>
        </w:tc>
        <w:tc>
          <w:tcPr>
            <w:tcW w:w="7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4,33</w:t>
            </w:r>
          </w:p>
        </w:tc>
        <w:tc>
          <w:tcPr>
            <w:tcW w:w="846"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3,83</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3,96</w:t>
            </w:r>
          </w:p>
        </w:tc>
        <w:tc>
          <w:tcPr>
            <w:tcW w:w="798"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3,76</w:t>
            </w:r>
          </w:p>
        </w:tc>
        <w:tc>
          <w:tcPr>
            <w:tcW w:w="751"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3,95</w:t>
            </w:r>
          </w:p>
        </w:tc>
        <w:tc>
          <w:tcPr>
            <w:tcW w:w="798" w:type="dxa"/>
            <w:tcBorders>
              <w:top w:val="nil"/>
              <w:left w:val="nil"/>
              <w:bottom w:val="single" w:sz="4" w:space="0" w:color="000000"/>
              <w:right w:val="nil"/>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4,03</w:t>
            </w:r>
          </w:p>
        </w:tc>
        <w:tc>
          <w:tcPr>
            <w:tcW w:w="1303" w:type="dxa"/>
            <w:gridSpan w:val="3"/>
            <w:tcBorders>
              <w:top w:val="nil"/>
              <w:left w:val="single" w:sz="4" w:space="0" w:color="auto"/>
              <w:bottom w:val="single" w:sz="4" w:space="0" w:color="auto"/>
              <w:right w:val="single" w:sz="4" w:space="0" w:color="auto"/>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3,606997</w:t>
            </w:r>
          </w:p>
        </w:tc>
      </w:tr>
      <w:tr w:rsidR="00A973E4" w:rsidRPr="00A973E4" w:rsidTr="00A973E4">
        <w:trPr>
          <w:trHeight w:val="315"/>
        </w:trPr>
        <w:tc>
          <w:tcPr>
            <w:tcW w:w="558"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809" w:type="dxa"/>
            <w:vMerge/>
            <w:tcBorders>
              <w:top w:val="nil"/>
              <w:left w:val="single" w:sz="4" w:space="0" w:color="000000"/>
              <w:bottom w:val="single" w:sz="4" w:space="0" w:color="000000"/>
              <w:right w:val="single" w:sz="4" w:space="0" w:color="000000"/>
            </w:tcBorders>
            <w:vAlign w:val="center"/>
            <w:hideMark/>
          </w:tcPr>
          <w:p w:rsidR="00A973E4" w:rsidRPr="000920AF" w:rsidRDefault="00A973E4" w:rsidP="00A973E4">
            <w:pPr>
              <w:widowControl/>
              <w:autoSpaceDE/>
              <w:autoSpaceDN/>
              <w:rPr>
                <w:color w:val="000000"/>
                <w:sz w:val="20"/>
                <w:szCs w:val="20"/>
                <w:lang w:eastAsia="ru-RU"/>
              </w:rPr>
            </w:pPr>
          </w:p>
        </w:tc>
        <w:tc>
          <w:tcPr>
            <w:tcW w:w="1473" w:type="dxa"/>
            <w:tcBorders>
              <w:top w:val="nil"/>
              <w:left w:val="nil"/>
              <w:bottom w:val="single" w:sz="4" w:space="0" w:color="000000"/>
              <w:right w:val="single" w:sz="4" w:space="0" w:color="000000"/>
            </w:tcBorders>
            <w:shd w:val="clear" w:color="auto" w:fill="auto"/>
            <w:vAlign w:val="center"/>
            <w:hideMark/>
          </w:tcPr>
          <w:p w:rsidR="00A973E4" w:rsidRPr="000920AF" w:rsidRDefault="00A973E4" w:rsidP="00A973E4">
            <w:pPr>
              <w:widowControl/>
              <w:autoSpaceDE/>
              <w:autoSpaceDN/>
              <w:jc w:val="center"/>
              <w:rPr>
                <w:color w:val="000000"/>
                <w:sz w:val="20"/>
                <w:szCs w:val="20"/>
                <w:lang w:eastAsia="ru-RU"/>
              </w:rPr>
            </w:pPr>
            <w:r w:rsidRPr="000920AF">
              <w:rPr>
                <w:color w:val="000000"/>
                <w:sz w:val="20"/>
                <w:szCs w:val="20"/>
                <w:lang w:eastAsia="ru-RU"/>
              </w:rPr>
              <w:t>%</w:t>
            </w:r>
          </w:p>
        </w:tc>
        <w:tc>
          <w:tcPr>
            <w:tcW w:w="773"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23</w:t>
            </w:r>
          </w:p>
        </w:tc>
        <w:tc>
          <w:tcPr>
            <w:tcW w:w="846"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20</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22</w:t>
            </w:r>
          </w:p>
        </w:tc>
        <w:tc>
          <w:tcPr>
            <w:tcW w:w="798"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23</w:t>
            </w:r>
          </w:p>
        </w:tc>
        <w:tc>
          <w:tcPr>
            <w:tcW w:w="751" w:type="dxa"/>
            <w:tcBorders>
              <w:top w:val="nil"/>
              <w:left w:val="nil"/>
              <w:bottom w:val="single" w:sz="4" w:space="0" w:color="000000"/>
              <w:right w:val="single" w:sz="4" w:space="0" w:color="000000"/>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23</w:t>
            </w:r>
          </w:p>
        </w:tc>
        <w:tc>
          <w:tcPr>
            <w:tcW w:w="798" w:type="dxa"/>
            <w:tcBorders>
              <w:top w:val="nil"/>
              <w:left w:val="nil"/>
              <w:bottom w:val="single" w:sz="4" w:space="0" w:color="000000"/>
              <w:right w:val="nil"/>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25</w:t>
            </w:r>
          </w:p>
        </w:tc>
        <w:tc>
          <w:tcPr>
            <w:tcW w:w="1303" w:type="dxa"/>
            <w:gridSpan w:val="3"/>
            <w:tcBorders>
              <w:top w:val="nil"/>
              <w:left w:val="single" w:sz="4" w:space="0" w:color="auto"/>
              <w:bottom w:val="single" w:sz="4" w:space="0" w:color="auto"/>
              <w:right w:val="single" w:sz="4" w:space="0" w:color="auto"/>
            </w:tcBorders>
            <w:shd w:val="clear" w:color="auto" w:fill="auto"/>
            <w:noWrap/>
            <w:vAlign w:val="center"/>
            <w:hideMark/>
          </w:tcPr>
          <w:p w:rsidR="00A973E4" w:rsidRPr="000920AF" w:rsidRDefault="00A973E4" w:rsidP="00A973E4">
            <w:pPr>
              <w:widowControl/>
              <w:autoSpaceDE/>
              <w:autoSpaceDN/>
              <w:jc w:val="center"/>
              <w:rPr>
                <w:b/>
                <w:bCs/>
                <w:color w:val="000000"/>
                <w:sz w:val="20"/>
                <w:szCs w:val="20"/>
                <w:lang w:eastAsia="ru-RU"/>
              </w:rPr>
            </w:pPr>
            <w:r w:rsidRPr="000920AF">
              <w:rPr>
                <w:b/>
                <w:bCs/>
                <w:color w:val="000000"/>
                <w:sz w:val="20"/>
                <w:szCs w:val="20"/>
                <w:lang w:eastAsia="ru-RU"/>
              </w:rPr>
              <w:t>23</w:t>
            </w:r>
          </w:p>
        </w:tc>
      </w:tr>
    </w:tbl>
    <w:p w:rsidR="005E671F" w:rsidRDefault="005E671F" w:rsidP="005E671F">
      <w:pPr>
        <w:spacing w:before="73"/>
        <w:ind w:firstLine="7494"/>
        <w:rPr>
          <w:b/>
        </w:rPr>
      </w:pPr>
    </w:p>
    <w:p w:rsidR="00166237" w:rsidRDefault="004376CB" w:rsidP="00097C44">
      <w:pPr>
        <w:pStyle w:val="a5"/>
        <w:numPr>
          <w:ilvl w:val="2"/>
          <w:numId w:val="33"/>
        </w:numPr>
        <w:tabs>
          <w:tab w:val="left" w:pos="709"/>
        </w:tabs>
        <w:ind w:right="288" w:firstLine="707"/>
        <w:rPr>
          <w:b/>
          <w:sz w:val="24"/>
        </w:rPr>
      </w:pPr>
      <w:r>
        <w:rPr>
          <w:b/>
          <w:sz w:val="24"/>
        </w:rPr>
        <w:t>Предписания надзорных органов по запрещению дальнейшей эксплуатации участков тепловой сети и результаты их исполнения</w:t>
      </w:r>
    </w:p>
    <w:p w:rsidR="00166237" w:rsidRDefault="004376CB">
      <w:pPr>
        <w:pStyle w:val="a3"/>
        <w:tabs>
          <w:tab w:val="left" w:pos="2271"/>
          <w:tab w:val="left" w:pos="3571"/>
          <w:tab w:val="left" w:pos="4578"/>
          <w:tab w:val="left" w:pos="5029"/>
          <w:tab w:val="left" w:pos="6513"/>
          <w:tab w:val="left" w:pos="7952"/>
        </w:tabs>
        <w:spacing w:before="202"/>
        <w:ind w:right="288" w:firstLine="707"/>
      </w:pPr>
      <w:r>
        <w:rPr>
          <w:spacing w:val="-2"/>
        </w:rPr>
        <w:t>Предписания</w:t>
      </w:r>
      <w:r>
        <w:tab/>
      </w:r>
      <w:r>
        <w:rPr>
          <w:spacing w:val="-2"/>
        </w:rPr>
        <w:t>надзорных</w:t>
      </w:r>
      <w:r>
        <w:tab/>
      </w:r>
      <w:r>
        <w:rPr>
          <w:spacing w:val="-2"/>
        </w:rPr>
        <w:t>органов</w:t>
      </w:r>
      <w:r>
        <w:tab/>
      </w:r>
      <w:r>
        <w:rPr>
          <w:spacing w:val="-6"/>
        </w:rPr>
        <w:t>по</w:t>
      </w:r>
      <w:r>
        <w:tab/>
      </w:r>
      <w:r>
        <w:rPr>
          <w:spacing w:val="-2"/>
        </w:rPr>
        <w:t>запрещению</w:t>
      </w:r>
      <w:r>
        <w:tab/>
      </w:r>
      <w:r>
        <w:rPr>
          <w:spacing w:val="-2"/>
        </w:rPr>
        <w:t>дальнейшей</w:t>
      </w:r>
      <w:r>
        <w:tab/>
      </w:r>
      <w:r>
        <w:rPr>
          <w:spacing w:val="-2"/>
        </w:rPr>
        <w:t xml:space="preserve">эксплуатации </w:t>
      </w:r>
      <w:r>
        <w:t>участков тепловой сети отсутствуют.</w:t>
      </w:r>
    </w:p>
    <w:p w:rsidR="00166237" w:rsidRDefault="004376CB" w:rsidP="00097C44">
      <w:pPr>
        <w:pStyle w:val="a5"/>
        <w:numPr>
          <w:ilvl w:val="2"/>
          <w:numId w:val="33"/>
        </w:numPr>
        <w:tabs>
          <w:tab w:val="left" w:pos="709"/>
        </w:tabs>
        <w:spacing w:before="240"/>
        <w:ind w:right="284" w:firstLine="707"/>
        <w:rPr>
          <w:b/>
          <w:sz w:val="24"/>
        </w:rPr>
      </w:pPr>
      <w:r>
        <w:rPr>
          <w:b/>
          <w:sz w:val="24"/>
        </w:rPr>
        <w:t xml:space="preserve">Описание наиболее распространенных типов присоединений </w:t>
      </w:r>
      <w:proofErr w:type="spellStart"/>
      <w:r>
        <w:rPr>
          <w:b/>
          <w:sz w:val="24"/>
        </w:rPr>
        <w:t>теплопотребляющих</w:t>
      </w:r>
      <w:proofErr w:type="spellEnd"/>
      <w:r>
        <w:rPr>
          <w:b/>
          <w:sz w:val="24"/>
        </w:rPr>
        <w:t xml:space="preserve"> установок потребителей к тепловым сетям, определяющих выбор и обоснование графика регулирования отпуска тепловой энергии </w:t>
      </w:r>
      <w:r>
        <w:rPr>
          <w:b/>
          <w:spacing w:val="-2"/>
          <w:sz w:val="24"/>
        </w:rPr>
        <w:t>потребителям</w:t>
      </w:r>
    </w:p>
    <w:p w:rsidR="00166237" w:rsidRDefault="004376CB">
      <w:pPr>
        <w:pStyle w:val="a3"/>
        <w:spacing w:before="200"/>
        <w:ind w:firstLine="707"/>
      </w:pPr>
      <w:r>
        <w:t>Потребители в зоне теплоснабжения котельных подключаются непосредственно к тепловым сетям, что определяет температурный график отпуска тепла 95/70</w:t>
      </w:r>
      <w:r>
        <w:rPr>
          <w:vertAlign w:val="superscript"/>
        </w:rPr>
        <w:t>о</w:t>
      </w:r>
      <w:r>
        <w:t>С.</w:t>
      </w:r>
    </w:p>
    <w:p w:rsidR="00166237" w:rsidRDefault="004376CB">
      <w:pPr>
        <w:pStyle w:val="a3"/>
        <w:ind w:firstLine="707"/>
      </w:pPr>
      <w:r>
        <w:t>Наладка</w:t>
      </w:r>
      <w:r>
        <w:rPr>
          <w:spacing w:val="40"/>
        </w:rPr>
        <w:t xml:space="preserve"> </w:t>
      </w:r>
      <w:r>
        <w:t>отопительных</w:t>
      </w:r>
      <w:r>
        <w:rPr>
          <w:spacing w:val="40"/>
        </w:rPr>
        <w:t xml:space="preserve"> </w:t>
      </w:r>
      <w:r>
        <w:t>систем</w:t>
      </w:r>
      <w:r>
        <w:rPr>
          <w:spacing w:val="40"/>
        </w:rPr>
        <w:t xml:space="preserve"> </w:t>
      </w:r>
      <w:r>
        <w:t>производится</w:t>
      </w:r>
      <w:r>
        <w:rPr>
          <w:spacing w:val="40"/>
        </w:rPr>
        <w:t xml:space="preserve"> </w:t>
      </w:r>
      <w:r>
        <w:t>путем</w:t>
      </w:r>
      <w:r>
        <w:rPr>
          <w:spacing w:val="40"/>
        </w:rPr>
        <w:t xml:space="preserve"> </w:t>
      </w:r>
      <w:r>
        <w:t>установки</w:t>
      </w:r>
      <w:r>
        <w:rPr>
          <w:spacing w:val="40"/>
        </w:rPr>
        <w:t xml:space="preserve"> </w:t>
      </w:r>
      <w:r>
        <w:t xml:space="preserve">балансировочных </w:t>
      </w:r>
      <w:r>
        <w:rPr>
          <w:spacing w:val="-2"/>
        </w:rPr>
        <w:t>клапанов.</w:t>
      </w:r>
    </w:p>
    <w:p w:rsidR="00166237" w:rsidRDefault="004376CB">
      <w:pPr>
        <w:pStyle w:val="a3"/>
        <w:ind w:firstLine="707"/>
      </w:pPr>
      <w:r>
        <w:t>Возможность регулирования и поддержания</w:t>
      </w:r>
      <w:r>
        <w:rPr>
          <w:spacing w:val="-2"/>
        </w:rPr>
        <w:t xml:space="preserve"> </w:t>
      </w:r>
      <w:r>
        <w:t>постоянного расхода</w:t>
      </w:r>
      <w:r>
        <w:rPr>
          <w:spacing w:val="-1"/>
        </w:rPr>
        <w:t xml:space="preserve"> </w:t>
      </w:r>
      <w:r>
        <w:t>в тепловых</w:t>
      </w:r>
      <w:r>
        <w:rPr>
          <w:spacing w:val="-1"/>
        </w:rPr>
        <w:t xml:space="preserve"> </w:t>
      </w:r>
      <w:r>
        <w:t>узлах зданий всех абонентов отсутствует.</w:t>
      </w:r>
    </w:p>
    <w:p w:rsidR="00166237" w:rsidRDefault="004376CB" w:rsidP="00097C44">
      <w:pPr>
        <w:pStyle w:val="a5"/>
        <w:numPr>
          <w:ilvl w:val="2"/>
          <w:numId w:val="33"/>
        </w:numPr>
        <w:tabs>
          <w:tab w:val="left" w:pos="709"/>
        </w:tabs>
        <w:spacing w:before="240"/>
        <w:ind w:right="282" w:firstLine="707"/>
        <w:rPr>
          <w:b/>
          <w:sz w:val="24"/>
        </w:rPr>
      </w:pPr>
      <w:r>
        <w:rPr>
          <w:b/>
          <w:sz w:val="24"/>
        </w:rPr>
        <w:t>Сведения о наличии коммерческого приборного учета тепловой энергии, отпущенной</w:t>
      </w:r>
      <w:r>
        <w:rPr>
          <w:b/>
          <w:spacing w:val="-12"/>
          <w:sz w:val="24"/>
        </w:rPr>
        <w:t xml:space="preserve"> </w:t>
      </w:r>
      <w:r>
        <w:rPr>
          <w:b/>
          <w:sz w:val="24"/>
        </w:rPr>
        <w:t>из</w:t>
      </w:r>
      <w:r>
        <w:rPr>
          <w:b/>
          <w:spacing w:val="-14"/>
          <w:sz w:val="24"/>
        </w:rPr>
        <w:t xml:space="preserve"> </w:t>
      </w:r>
      <w:r>
        <w:rPr>
          <w:b/>
          <w:sz w:val="24"/>
        </w:rPr>
        <w:t>тепловых</w:t>
      </w:r>
      <w:r>
        <w:rPr>
          <w:b/>
          <w:spacing w:val="-14"/>
          <w:sz w:val="24"/>
        </w:rPr>
        <w:t xml:space="preserve"> </w:t>
      </w:r>
      <w:r>
        <w:rPr>
          <w:b/>
          <w:sz w:val="24"/>
        </w:rPr>
        <w:t>сетей</w:t>
      </w:r>
      <w:r>
        <w:rPr>
          <w:b/>
          <w:spacing w:val="-12"/>
          <w:sz w:val="24"/>
        </w:rPr>
        <w:t xml:space="preserve"> </w:t>
      </w:r>
      <w:r>
        <w:rPr>
          <w:b/>
          <w:sz w:val="24"/>
        </w:rPr>
        <w:t>потребителям,</w:t>
      </w:r>
      <w:r>
        <w:rPr>
          <w:b/>
          <w:spacing w:val="-13"/>
          <w:sz w:val="24"/>
        </w:rPr>
        <w:t xml:space="preserve"> </w:t>
      </w:r>
      <w:r>
        <w:rPr>
          <w:b/>
          <w:sz w:val="24"/>
        </w:rPr>
        <w:t>и</w:t>
      </w:r>
      <w:r>
        <w:rPr>
          <w:b/>
          <w:spacing w:val="-10"/>
          <w:sz w:val="24"/>
        </w:rPr>
        <w:t xml:space="preserve"> </w:t>
      </w:r>
      <w:r>
        <w:rPr>
          <w:b/>
          <w:sz w:val="24"/>
        </w:rPr>
        <w:t>анализ</w:t>
      </w:r>
      <w:r>
        <w:rPr>
          <w:b/>
          <w:spacing w:val="-13"/>
          <w:sz w:val="24"/>
        </w:rPr>
        <w:t xml:space="preserve"> </w:t>
      </w:r>
      <w:r>
        <w:rPr>
          <w:b/>
          <w:sz w:val="24"/>
        </w:rPr>
        <w:t>планов</w:t>
      </w:r>
      <w:r>
        <w:rPr>
          <w:b/>
          <w:spacing w:val="-12"/>
          <w:sz w:val="24"/>
        </w:rPr>
        <w:t xml:space="preserve"> </w:t>
      </w:r>
      <w:r>
        <w:rPr>
          <w:b/>
          <w:sz w:val="24"/>
        </w:rPr>
        <w:t>по</w:t>
      </w:r>
      <w:r>
        <w:rPr>
          <w:b/>
          <w:spacing w:val="-15"/>
          <w:sz w:val="24"/>
        </w:rPr>
        <w:t xml:space="preserve"> </w:t>
      </w:r>
      <w:r>
        <w:rPr>
          <w:b/>
          <w:sz w:val="24"/>
        </w:rPr>
        <w:t>установке</w:t>
      </w:r>
      <w:r>
        <w:rPr>
          <w:b/>
          <w:spacing w:val="-14"/>
          <w:sz w:val="24"/>
        </w:rPr>
        <w:t xml:space="preserve"> </w:t>
      </w:r>
      <w:r>
        <w:rPr>
          <w:b/>
          <w:sz w:val="24"/>
        </w:rPr>
        <w:t>приборов учета тепловой энергии и теплоносителя</w:t>
      </w:r>
    </w:p>
    <w:p w:rsidR="00166237" w:rsidRDefault="004376CB">
      <w:pPr>
        <w:pStyle w:val="a3"/>
        <w:spacing w:before="200"/>
        <w:ind w:left="710"/>
        <w:jc w:val="both"/>
      </w:pPr>
      <w:r>
        <w:t>Руководствуясь</w:t>
      </w:r>
      <w:r>
        <w:rPr>
          <w:spacing w:val="10"/>
        </w:rPr>
        <w:t xml:space="preserve"> </w:t>
      </w:r>
      <w:r>
        <w:t>пунктом</w:t>
      </w:r>
      <w:r>
        <w:rPr>
          <w:spacing w:val="11"/>
        </w:rPr>
        <w:t xml:space="preserve"> </w:t>
      </w:r>
      <w:r>
        <w:t>5</w:t>
      </w:r>
      <w:r>
        <w:rPr>
          <w:spacing w:val="12"/>
        </w:rPr>
        <w:t xml:space="preserve"> </w:t>
      </w:r>
      <w:r>
        <w:t>статьи</w:t>
      </w:r>
      <w:r>
        <w:rPr>
          <w:spacing w:val="10"/>
        </w:rPr>
        <w:t xml:space="preserve"> </w:t>
      </w:r>
      <w:r>
        <w:t>13</w:t>
      </w:r>
      <w:r>
        <w:rPr>
          <w:spacing w:val="12"/>
        </w:rPr>
        <w:t xml:space="preserve"> </w:t>
      </w:r>
      <w:r>
        <w:t>Федерального</w:t>
      </w:r>
      <w:r>
        <w:rPr>
          <w:spacing w:val="12"/>
        </w:rPr>
        <w:t xml:space="preserve"> </w:t>
      </w:r>
      <w:r>
        <w:t>закона</w:t>
      </w:r>
      <w:r>
        <w:rPr>
          <w:spacing w:val="11"/>
        </w:rPr>
        <w:t xml:space="preserve"> </w:t>
      </w:r>
      <w:r>
        <w:t>от</w:t>
      </w:r>
      <w:r>
        <w:rPr>
          <w:spacing w:val="10"/>
        </w:rPr>
        <w:t xml:space="preserve"> </w:t>
      </w:r>
      <w:r>
        <w:t>23.11.2009</w:t>
      </w:r>
      <w:r>
        <w:rPr>
          <w:spacing w:val="12"/>
        </w:rPr>
        <w:t xml:space="preserve"> </w:t>
      </w:r>
      <w:r>
        <w:t>№</w:t>
      </w:r>
      <w:r>
        <w:rPr>
          <w:spacing w:val="12"/>
        </w:rPr>
        <w:t xml:space="preserve"> </w:t>
      </w:r>
      <w:r>
        <w:t>261-</w:t>
      </w:r>
      <w:r>
        <w:rPr>
          <w:spacing w:val="-5"/>
        </w:rPr>
        <w:t>ФЗ</w:t>
      </w:r>
    </w:p>
    <w:p w:rsidR="00166237" w:rsidRDefault="004376CB">
      <w:pPr>
        <w:pStyle w:val="a3"/>
        <w:ind w:right="281"/>
        <w:jc w:val="both"/>
      </w:pPr>
      <w: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w:t>
      </w:r>
      <w:r>
        <w:lastRenderedPageBreak/>
        <w:t>жилых домов, собственники помещений в многоквартирных домах, введенных в эксплуатацию</w:t>
      </w:r>
      <w:r>
        <w:rPr>
          <w:spacing w:val="-14"/>
        </w:rPr>
        <w:t xml:space="preserve"> </w:t>
      </w:r>
      <w:r>
        <w:t>на</w:t>
      </w:r>
      <w:r>
        <w:rPr>
          <w:spacing w:val="-13"/>
        </w:rPr>
        <w:t xml:space="preserve"> </w:t>
      </w:r>
      <w:r>
        <w:t>день</w:t>
      </w:r>
      <w:r>
        <w:rPr>
          <w:spacing w:val="-11"/>
        </w:rPr>
        <w:t xml:space="preserve"> </w:t>
      </w:r>
      <w:r>
        <w:t>вступления</w:t>
      </w:r>
      <w:r>
        <w:rPr>
          <w:spacing w:val="-12"/>
        </w:rPr>
        <w:t xml:space="preserve"> </w:t>
      </w:r>
      <w:r>
        <w:t>Закона</w:t>
      </w:r>
      <w:r>
        <w:rPr>
          <w:spacing w:val="-13"/>
        </w:rPr>
        <w:t xml:space="preserve"> </w:t>
      </w:r>
      <w:r>
        <w:t>№</w:t>
      </w:r>
      <w:r>
        <w:rPr>
          <w:spacing w:val="-13"/>
        </w:rPr>
        <w:t xml:space="preserve"> </w:t>
      </w:r>
      <w:r>
        <w:t>261-ФЗ</w:t>
      </w:r>
      <w:r>
        <w:rPr>
          <w:spacing w:val="-12"/>
        </w:rPr>
        <w:t xml:space="preserve"> </w:t>
      </w:r>
      <w:r>
        <w:t>в</w:t>
      </w:r>
      <w:r>
        <w:rPr>
          <w:spacing w:val="-13"/>
        </w:rPr>
        <w:t xml:space="preserve"> </w:t>
      </w:r>
      <w:r>
        <w:t>силу,</w:t>
      </w:r>
      <w:r>
        <w:rPr>
          <w:spacing w:val="-12"/>
        </w:rPr>
        <w:t xml:space="preserve"> </w:t>
      </w:r>
      <w:r>
        <w:t>обязаны</w:t>
      </w:r>
      <w:r>
        <w:rPr>
          <w:spacing w:val="-13"/>
        </w:rPr>
        <w:t xml:space="preserve"> </w:t>
      </w:r>
      <w:r>
        <w:t>в</w:t>
      </w:r>
      <w:r>
        <w:rPr>
          <w:spacing w:val="-10"/>
        </w:rPr>
        <w:t xml:space="preserve"> </w:t>
      </w:r>
      <w:r>
        <w:t>срок</w:t>
      </w:r>
      <w:r>
        <w:rPr>
          <w:spacing w:val="-11"/>
        </w:rPr>
        <w:t xml:space="preserve"> </w:t>
      </w:r>
      <w:r>
        <w:t>до</w:t>
      </w:r>
      <w:r>
        <w:rPr>
          <w:spacing w:val="-12"/>
        </w:rPr>
        <w:t xml:space="preserve"> </w:t>
      </w:r>
      <w:r>
        <w:t>1</w:t>
      </w:r>
      <w:r>
        <w:rPr>
          <w:spacing w:val="-12"/>
        </w:rPr>
        <w:t xml:space="preserve"> </w:t>
      </w:r>
      <w:r>
        <w:t>января</w:t>
      </w:r>
      <w:r>
        <w:rPr>
          <w:spacing w:val="-12"/>
        </w:rPr>
        <w:t xml:space="preserve"> </w:t>
      </w:r>
      <w:r>
        <w:t>2012 года</w:t>
      </w:r>
      <w:r>
        <w:rPr>
          <w:spacing w:val="-9"/>
        </w:rPr>
        <w:t xml:space="preserve"> </w:t>
      </w:r>
      <w:r>
        <w:t>обеспечить</w:t>
      </w:r>
      <w:r>
        <w:rPr>
          <w:spacing w:val="-7"/>
        </w:rPr>
        <w:t xml:space="preserve"> </w:t>
      </w:r>
      <w:r>
        <w:t>оснащение</w:t>
      </w:r>
      <w:r>
        <w:rPr>
          <w:spacing w:val="-9"/>
        </w:rPr>
        <w:t xml:space="preserve"> </w:t>
      </w:r>
      <w:r>
        <w:t>таких</w:t>
      </w:r>
      <w:r>
        <w:rPr>
          <w:spacing w:val="-8"/>
        </w:rPr>
        <w:t xml:space="preserve"> </w:t>
      </w:r>
      <w:r>
        <w:t>домов</w:t>
      </w:r>
      <w:r>
        <w:rPr>
          <w:spacing w:val="-9"/>
        </w:rPr>
        <w:t xml:space="preserve"> </w:t>
      </w:r>
      <w:r>
        <w:t>приборами</w:t>
      </w:r>
      <w:r>
        <w:rPr>
          <w:spacing w:val="-7"/>
        </w:rPr>
        <w:t xml:space="preserve"> </w:t>
      </w:r>
      <w:r>
        <w:t>учета</w:t>
      </w:r>
      <w:r>
        <w:rPr>
          <w:spacing w:val="-8"/>
        </w:rPr>
        <w:t xml:space="preserve"> </w:t>
      </w:r>
      <w:r>
        <w:t>используемых</w:t>
      </w:r>
      <w:r>
        <w:rPr>
          <w:spacing w:val="-9"/>
        </w:rPr>
        <w:t xml:space="preserve"> </w:t>
      </w:r>
      <w:r>
        <w:t>воды,</w:t>
      </w:r>
      <w:r>
        <w:rPr>
          <w:spacing w:val="-9"/>
        </w:rPr>
        <w:t xml:space="preserve"> </w:t>
      </w:r>
      <w:r>
        <w:t>природного газа, тепловой энергии, электрической энергии, а также ввод установленных приборов учета в эксплуатацию.</w:t>
      </w:r>
    </w:p>
    <w:p w:rsidR="00166237" w:rsidRDefault="004376CB">
      <w:pPr>
        <w:pStyle w:val="a3"/>
        <w:spacing w:before="73"/>
        <w:ind w:right="283" w:firstLine="707"/>
        <w:jc w:val="both"/>
      </w:pPr>
      <w:r>
        <w:t>При этом многоквартирные дома в указанный срок должны быть оснащены коллективными</w:t>
      </w:r>
      <w:r>
        <w:rPr>
          <w:spacing w:val="-13"/>
        </w:rPr>
        <w:t xml:space="preserve"> </w:t>
      </w:r>
      <w:r>
        <w:t>(общедомовыми)</w:t>
      </w:r>
      <w:r>
        <w:rPr>
          <w:spacing w:val="-14"/>
        </w:rPr>
        <w:t xml:space="preserve"> </w:t>
      </w:r>
      <w:r>
        <w:t>приборами</w:t>
      </w:r>
      <w:r>
        <w:rPr>
          <w:spacing w:val="-13"/>
        </w:rPr>
        <w:t xml:space="preserve"> </w:t>
      </w:r>
      <w:r>
        <w:t>учета</w:t>
      </w:r>
      <w:r>
        <w:rPr>
          <w:spacing w:val="-14"/>
        </w:rPr>
        <w:t xml:space="preserve"> </w:t>
      </w:r>
      <w:r>
        <w:t>используемых</w:t>
      </w:r>
      <w:r>
        <w:rPr>
          <w:spacing w:val="-14"/>
        </w:rPr>
        <w:t xml:space="preserve"> </w:t>
      </w:r>
      <w:r>
        <w:t>коммунальных</w:t>
      </w:r>
      <w:r>
        <w:rPr>
          <w:spacing w:val="-14"/>
        </w:rPr>
        <w:t xml:space="preserve"> </w:t>
      </w:r>
      <w:r>
        <w:t>ресурсов, а также индивидуальными и общими (для коммунальной квартиры) приборами учета.</w:t>
      </w:r>
    </w:p>
    <w:p w:rsidR="00166237" w:rsidRDefault="004376CB">
      <w:pPr>
        <w:pStyle w:val="a3"/>
        <w:spacing w:before="1"/>
        <w:ind w:right="279" w:firstLine="707"/>
        <w:jc w:val="both"/>
      </w:pPr>
      <w:r>
        <w:t xml:space="preserve">Потребление тепловой энергии объектами, не оснащенными приборами учета, определяется на основании утвержденных нормативов потребления коммунальных </w:t>
      </w:r>
      <w:r>
        <w:rPr>
          <w:spacing w:val="-2"/>
        </w:rPr>
        <w:t>ресурсов.</w:t>
      </w:r>
    </w:p>
    <w:p w:rsidR="00166237" w:rsidRDefault="004376CB">
      <w:pPr>
        <w:pStyle w:val="a3"/>
        <w:ind w:right="283" w:firstLine="707"/>
        <w:jc w:val="both"/>
      </w:pPr>
      <w:r>
        <w:t>Приборы коммерческого учета установлены у промышленных потребителей и потребителей бюджетной сферы деятельности, а также в капитальных жилых домах сельского поселения Усть-Юган (табл. 20).</w:t>
      </w:r>
    </w:p>
    <w:p w:rsidR="00166237" w:rsidRDefault="004376CB">
      <w:pPr>
        <w:ind w:left="191" w:firstLine="7933"/>
        <w:rPr>
          <w:b/>
          <w:sz w:val="24"/>
        </w:rPr>
      </w:pPr>
      <w:r>
        <w:rPr>
          <w:b/>
          <w:sz w:val="24"/>
        </w:rPr>
        <w:t>Таблица</w:t>
      </w:r>
      <w:r>
        <w:rPr>
          <w:b/>
          <w:spacing w:val="-15"/>
          <w:sz w:val="24"/>
        </w:rPr>
        <w:t xml:space="preserve"> </w:t>
      </w:r>
      <w:r>
        <w:rPr>
          <w:b/>
          <w:sz w:val="24"/>
        </w:rPr>
        <w:t>20 Наличие коммерческого приборного учета тепловой энергии сельского поселения</w:t>
      </w:r>
    </w:p>
    <w:p w:rsidR="00166237" w:rsidRDefault="004376CB">
      <w:pPr>
        <w:ind w:left="3326"/>
        <w:rPr>
          <w:b/>
          <w:sz w:val="24"/>
        </w:rPr>
      </w:pPr>
      <w:r>
        <w:rPr>
          <w:b/>
          <w:sz w:val="24"/>
        </w:rPr>
        <w:t>Усть-Юган</w:t>
      </w:r>
      <w:r>
        <w:rPr>
          <w:b/>
          <w:spacing w:val="-3"/>
          <w:sz w:val="24"/>
        </w:rPr>
        <w:t xml:space="preserve"> </w:t>
      </w:r>
      <w:r>
        <w:rPr>
          <w:b/>
          <w:sz w:val="24"/>
        </w:rPr>
        <w:t>на</w:t>
      </w:r>
      <w:r>
        <w:rPr>
          <w:b/>
          <w:spacing w:val="-2"/>
          <w:sz w:val="24"/>
        </w:rPr>
        <w:t xml:space="preserve"> 01.01.2020</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2838"/>
        <w:gridCol w:w="2697"/>
        <w:gridCol w:w="983"/>
      </w:tblGrid>
      <w:tr w:rsidR="00166237">
        <w:trPr>
          <w:trHeight w:val="277"/>
        </w:trPr>
        <w:tc>
          <w:tcPr>
            <w:tcW w:w="562" w:type="dxa"/>
            <w:vMerge w:val="restart"/>
          </w:tcPr>
          <w:p w:rsidR="00166237" w:rsidRDefault="004376CB">
            <w:pPr>
              <w:pStyle w:val="TableParagraph"/>
              <w:spacing w:before="1"/>
              <w:ind w:left="107" w:right="93" w:firstLine="50"/>
              <w:jc w:val="left"/>
              <w:rPr>
                <w:b/>
                <w:sz w:val="24"/>
              </w:rPr>
            </w:pPr>
            <w:r>
              <w:rPr>
                <w:b/>
                <w:spacing w:val="-10"/>
                <w:sz w:val="24"/>
              </w:rPr>
              <w:t xml:space="preserve">№ </w:t>
            </w:r>
            <w:r>
              <w:rPr>
                <w:b/>
                <w:spacing w:val="-4"/>
                <w:sz w:val="24"/>
              </w:rPr>
              <w:t>п/п</w:t>
            </w:r>
          </w:p>
        </w:tc>
        <w:tc>
          <w:tcPr>
            <w:tcW w:w="2269" w:type="dxa"/>
            <w:vMerge w:val="restart"/>
          </w:tcPr>
          <w:p w:rsidR="00166237" w:rsidRDefault="004376CB">
            <w:pPr>
              <w:pStyle w:val="TableParagraph"/>
              <w:spacing w:before="1"/>
              <w:ind w:left="114" w:right="107"/>
              <w:rPr>
                <w:b/>
                <w:sz w:val="24"/>
              </w:rPr>
            </w:pPr>
            <w:r>
              <w:rPr>
                <w:b/>
                <w:spacing w:val="-2"/>
                <w:sz w:val="24"/>
              </w:rPr>
              <w:t>Наименование населенного пункта</w:t>
            </w:r>
          </w:p>
        </w:tc>
        <w:tc>
          <w:tcPr>
            <w:tcW w:w="6518" w:type="dxa"/>
            <w:gridSpan w:val="3"/>
          </w:tcPr>
          <w:p w:rsidR="00166237" w:rsidRDefault="004376CB">
            <w:pPr>
              <w:pStyle w:val="TableParagraph"/>
              <w:spacing w:before="1" w:line="257" w:lineRule="exact"/>
              <w:ind w:left="1"/>
              <w:rPr>
                <w:b/>
                <w:sz w:val="24"/>
              </w:rPr>
            </w:pPr>
            <w:r>
              <w:rPr>
                <w:b/>
                <w:sz w:val="24"/>
              </w:rPr>
              <w:t>Количество</w:t>
            </w:r>
            <w:r>
              <w:rPr>
                <w:b/>
                <w:spacing w:val="-5"/>
                <w:sz w:val="24"/>
              </w:rPr>
              <w:t xml:space="preserve"> </w:t>
            </w:r>
            <w:r>
              <w:rPr>
                <w:b/>
                <w:sz w:val="24"/>
              </w:rPr>
              <w:t>узлов</w:t>
            </w:r>
            <w:r>
              <w:rPr>
                <w:b/>
                <w:spacing w:val="-2"/>
                <w:sz w:val="24"/>
              </w:rPr>
              <w:t xml:space="preserve"> </w:t>
            </w:r>
            <w:r>
              <w:rPr>
                <w:b/>
                <w:sz w:val="24"/>
              </w:rPr>
              <w:t>учета</w:t>
            </w:r>
            <w:r>
              <w:rPr>
                <w:b/>
                <w:spacing w:val="-3"/>
                <w:sz w:val="24"/>
              </w:rPr>
              <w:t xml:space="preserve"> </w:t>
            </w:r>
            <w:r>
              <w:rPr>
                <w:b/>
                <w:sz w:val="24"/>
              </w:rPr>
              <w:t>тепловой</w:t>
            </w:r>
            <w:r>
              <w:rPr>
                <w:b/>
                <w:spacing w:val="-3"/>
                <w:sz w:val="24"/>
              </w:rPr>
              <w:t xml:space="preserve"> </w:t>
            </w:r>
            <w:r>
              <w:rPr>
                <w:b/>
                <w:sz w:val="24"/>
              </w:rPr>
              <w:t>энергии,</w:t>
            </w:r>
            <w:r>
              <w:rPr>
                <w:b/>
                <w:spacing w:val="-2"/>
                <w:sz w:val="24"/>
              </w:rPr>
              <w:t xml:space="preserve"> </w:t>
            </w:r>
            <w:r>
              <w:rPr>
                <w:b/>
                <w:spacing w:val="-5"/>
                <w:sz w:val="24"/>
              </w:rPr>
              <w:t>ед.</w:t>
            </w:r>
          </w:p>
        </w:tc>
      </w:tr>
      <w:tr w:rsidR="00166237">
        <w:trPr>
          <w:trHeight w:val="828"/>
        </w:trPr>
        <w:tc>
          <w:tcPr>
            <w:tcW w:w="562" w:type="dxa"/>
            <w:vMerge/>
            <w:tcBorders>
              <w:top w:val="nil"/>
            </w:tcBorders>
          </w:tcPr>
          <w:p w:rsidR="00166237" w:rsidRDefault="00166237">
            <w:pPr>
              <w:rPr>
                <w:sz w:val="2"/>
                <w:szCs w:val="2"/>
              </w:rPr>
            </w:pPr>
          </w:p>
        </w:tc>
        <w:tc>
          <w:tcPr>
            <w:tcW w:w="2269" w:type="dxa"/>
            <w:vMerge/>
            <w:tcBorders>
              <w:top w:val="nil"/>
            </w:tcBorders>
          </w:tcPr>
          <w:p w:rsidR="00166237" w:rsidRDefault="00166237">
            <w:pPr>
              <w:rPr>
                <w:sz w:val="2"/>
                <w:szCs w:val="2"/>
              </w:rPr>
            </w:pPr>
          </w:p>
        </w:tc>
        <w:tc>
          <w:tcPr>
            <w:tcW w:w="2838" w:type="dxa"/>
          </w:tcPr>
          <w:p w:rsidR="00166237" w:rsidRDefault="004376CB">
            <w:pPr>
              <w:pStyle w:val="TableParagraph"/>
              <w:spacing w:line="276" w:lineRule="exact"/>
              <w:ind w:left="4"/>
              <w:rPr>
                <w:b/>
                <w:sz w:val="24"/>
              </w:rPr>
            </w:pPr>
            <w:r>
              <w:rPr>
                <w:b/>
                <w:sz w:val="24"/>
              </w:rPr>
              <w:t>индивидуальные</w:t>
            </w:r>
            <w:r>
              <w:rPr>
                <w:b/>
                <w:spacing w:val="-15"/>
                <w:sz w:val="24"/>
              </w:rPr>
              <w:t xml:space="preserve"> </w:t>
            </w:r>
            <w:r>
              <w:rPr>
                <w:b/>
                <w:sz w:val="24"/>
              </w:rPr>
              <w:t>узлы учета абонентов - физических лиц</w:t>
            </w:r>
          </w:p>
        </w:tc>
        <w:tc>
          <w:tcPr>
            <w:tcW w:w="2697" w:type="dxa"/>
          </w:tcPr>
          <w:p w:rsidR="00166237" w:rsidRDefault="004376CB">
            <w:pPr>
              <w:pStyle w:val="TableParagraph"/>
              <w:spacing w:line="275" w:lineRule="exact"/>
              <w:ind w:left="161"/>
              <w:jc w:val="left"/>
              <w:rPr>
                <w:b/>
                <w:sz w:val="24"/>
              </w:rPr>
            </w:pPr>
            <w:r>
              <w:rPr>
                <w:b/>
                <w:sz w:val="24"/>
              </w:rPr>
              <w:t>узлы</w:t>
            </w:r>
            <w:r>
              <w:rPr>
                <w:b/>
                <w:spacing w:val="-2"/>
                <w:sz w:val="24"/>
              </w:rPr>
              <w:t xml:space="preserve"> </w:t>
            </w:r>
            <w:r>
              <w:rPr>
                <w:b/>
                <w:sz w:val="24"/>
              </w:rPr>
              <w:t>учета</w:t>
            </w:r>
            <w:r>
              <w:rPr>
                <w:b/>
                <w:spacing w:val="-2"/>
                <w:sz w:val="24"/>
              </w:rPr>
              <w:t xml:space="preserve"> абонентов</w:t>
            </w:r>
          </w:p>
          <w:p w:rsidR="00166237" w:rsidRDefault="004376CB">
            <w:pPr>
              <w:pStyle w:val="TableParagraph"/>
              <w:spacing w:line="270" w:lineRule="atLeast"/>
              <w:ind w:left="166" w:right="164" w:firstLine="16"/>
              <w:jc w:val="left"/>
              <w:rPr>
                <w:b/>
                <w:sz w:val="24"/>
              </w:rPr>
            </w:pPr>
            <w:r>
              <w:rPr>
                <w:b/>
                <w:sz w:val="24"/>
              </w:rPr>
              <w:t>-</w:t>
            </w:r>
            <w:r>
              <w:rPr>
                <w:b/>
                <w:spacing w:val="-8"/>
                <w:sz w:val="24"/>
              </w:rPr>
              <w:t xml:space="preserve"> </w:t>
            </w:r>
            <w:r>
              <w:rPr>
                <w:b/>
                <w:sz w:val="24"/>
              </w:rPr>
              <w:t>юридических</w:t>
            </w:r>
            <w:r>
              <w:rPr>
                <w:b/>
                <w:spacing w:val="-7"/>
                <w:sz w:val="24"/>
              </w:rPr>
              <w:t xml:space="preserve"> </w:t>
            </w:r>
            <w:r>
              <w:rPr>
                <w:b/>
                <w:sz w:val="24"/>
              </w:rPr>
              <w:t>лиц,</w:t>
            </w:r>
            <w:r>
              <w:rPr>
                <w:b/>
                <w:spacing w:val="-7"/>
                <w:sz w:val="24"/>
              </w:rPr>
              <w:t xml:space="preserve"> </w:t>
            </w:r>
            <w:r>
              <w:rPr>
                <w:b/>
                <w:sz w:val="24"/>
              </w:rPr>
              <w:t xml:space="preserve">в </w:t>
            </w:r>
            <w:proofErr w:type="spellStart"/>
            <w:r>
              <w:rPr>
                <w:b/>
                <w:sz w:val="24"/>
              </w:rPr>
              <w:t>т.ч</w:t>
            </w:r>
            <w:proofErr w:type="spellEnd"/>
            <w:r>
              <w:rPr>
                <w:b/>
                <w:sz w:val="24"/>
              </w:rPr>
              <w:t>.</w:t>
            </w:r>
            <w:r>
              <w:rPr>
                <w:b/>
                <w:spacing w:val="-4"/>
                <w:sz w:val="24"/>
              </w:rPr>
              <w:t xml:space="preserve"> </w:t>
            </w:r>
            <w:r>
              <w:rPr>
                <w:b/>
                <w:sz w:val="24"/>
              </w:rPr>
              <w:t>общедомовые</w:t>
            </w:r>
            <w:r>
              <w:rPr>
                <w:b/>
                <w:spacing w:val="-3"/>
                <w:sz w:val="24"/>
              </w:rPr>
              <w:t xml:space="preserve"> </w:t>
            </w:r>
            <w:r>
              <w:rPr>
                <w:b/>
                <w:spacing w:val="-5"/>
                <w:sz w:val="24"/>
              </w:rPr>
              <w:t>ПУ</w:t>
            </w:r>
          </w:p>
        </w:tc>
        <w:tc>
          <w:tcPr>
            <w:tcW w:w="983" w:type="dxa"/>
          </w:tcPr>
          <w:p w:rsidR="00166237" w:rsidRDefault="004376CB">
            <w:pPr>
              <w:pStyle w:val="TableParagraph"/>
              <w:spacing w:line="275" w:lineRule="exact"/>
              <w:ind w:left="2" w:right="2"/>
              <w:rPr>
                <w:b/>
                <w:sz w:val="24"/>
              </w:rPr>
            </w:pPr>
            <w:r>
              <w:rPr>
                <w:b/>
                <w:spacing w:val="-2"/>
                <w:sz w:val="24"/>
              </w:rPr>
              <w:t>Всего</w:t>
            </w:r>
          </w:p>
        </w:tc>
      </w:tr>
      <w:tr w:rsidR="00166237">
        <w:trPr>
          <w:trHeight w:val="275"/>
        </w:trPr>
        <w:tc>
          <w:tcPr>
            <w:tcW w:w="562" w:type="dxa"/>
          </w:tcPr>
          <w:p w:rsidR="00166237" w:rsidRDefault="004376CB">
            <w:pPr>
              <w:pStyle w:val="TableParagraph"/>
              <w:spacing w:line="256" w:lineRule="exact"/>
              <w:ind w:left="9"/>
              <w:rPr>
                <w:sz w:val="24"/>
              </w:rPr>
            </w:pPr>
            <w:r>
              <w:rPr>
                <w:spacing w:val="-10"/>
                <w:sz w:val="24"/>
              </w:rPr>
              <w:t>1</w:t>
            </w:r>
          </w:p>
        </w:tc>
        <w:tc>
          <w:tcPr>
            <w:tcW w:w="2269" w:type="dxa"/>
          </w:tcPr>
          <w:p w:rsidR="00166237" w:rsidRDefault="004376CB">
            <w:pPr>
              <w:pStyle w:val="TableParagraph"/>
              <w:spacing w:line="256" w:lineRule="exact"/>
              <w:ind w:left="107"/>
              <w:jc w:val="left"/>
              <w:rPr>
                <w:sz w:val="24"/>
              </w:rPr>
            </w:pPr>
            <w:r>
              <w:rPr>
                <w:sz w:val="24"/>
              </w:rPr>
              <w:t>ст.</w:t>
            </w:r>
            <w:r>
              <w:rPr>
                <w:spacing w:val="-3"/>
                <w:sz w:val="24"/>
              </w:rPr>
              <w:t xml:space="preserve"> </w:t>
            </w:r>
            <w:r>
              <w:rPr>
                <w:sz w:val="24"/>
              </w:rPr>
              <w:t>Усть-</w:t>
            </w:r>
            <w:r>
              <w:rPr>
                <w:spacing w:val="-4"/>
                <w:sz w:val="24"/>
              </w:rPr>
              <w:t>Юган</w:t>
            </w:r>
          </w:p>
        </w:tc>
        <w:tc>
          <w:tcPr>
            <w:tcW w:w="2838" w:type="dxa"/>
          </w:tcPr>
          <w:p w:rsidR="00166237" w:rsidRDefault="004376CB">
            <w:pPr>
              <w:pStyle w:val="TableParagraph"/>
              <w:spacing w:line="256" w:lineRule="exact"/>
              <w:ind w:left="4" w:right="3"/>
              <w:rPr>
                <w:sz w:val="24"/>
              </w:rPr>
            </w:pPr>
            <w:r>
              <w:rPr>
                <w:spacing w:val="-5"/>
                <w:sz w:val="24"/>
              </w:rPr>
              <w:t>123</w:t>
            </w:r>
          </w:p>
        </w:tc>
        <w:tc>
          <w:tcPr>
            <w:tcW w:w="2697" w:type="dxa"/>
          </w:tcPr>
          <w:p w:rsidR="00166237" w:rsidRDefault="004376CB">
            <w:pPr>
              <w:pStyle w:val="TableParagraph"/>
              <w:spacing w:line="256" w:lineRule="exact"/>
              <w:ind w:left="2"/>
              <w:rPr>
                <w:sz w:val="24"/>
              </w:rPr>
            </w:pPr>
            <w:r>
              <w:rPr>
                <w:spacing w:val="-5"/>
                <w:sz w:val="24"/>
              </w:rPr>
              <w:t>11</w:t>
            </w:r>
          </w:p>
        </w:tc>
        <w:tc>
          <w:tcPr>
            <w:tcW w:w="983" w:type="dxa"/>
          </w:tcPr>
          <w:p w:rsidR="00166237" w:rsidRDefault="004376CB">
            <w:pPr>
              <w:pStyle w:val="TableParagraph"/>
              <w:spacing w:line="256" w:lineRule="exact"/>
              <w:ind w:left="2" w:right="2"/>
              <w:rPr>
                <w:sz w:val="24"/>
              </w:rPr>
            </w:pPr>
            <w:r>
              <w:rPr>
                <w:spacing w:val="-5"/>
                <w:sz w:val="24"/>
              </w:rPr>
              <w:t>134</w:t>
            </w:r>
          </w:p>
        </w:tc>
      </w:tr>
      <w:tr w:rsidR="00166237">
        <w:trPr>
          <w:trHeight w:val="275"/>
        </w:trPr>
        <w:tc>
          <w:tcPr>
            <w:tcW w:w="562" w:type="dxa"/>
          </w:tcPr>
          <w:p w:rsidR="00166237" w:rsidRDefault="004376CB">
            <w:pPr>
              <w:pStyle w:val="TableParagraph"/>
              <w:spacing w:line="256" w:lineRule="exact"/>
              <w:ind w:left="9"/>
              <w:rPr>
                <w:sz w:val="24"/>
              </w:rPr>
            </w:pPr>
            <w:r>
              <w:rPr>
                <w:spacing w:val="-10"/>
                <w:sz w:val="24"/>
              </w:rPr>
              <w:t>2</w:t>
            </w:r>
          </w:p>
        </w:tc>
        <w:tc>
          <w:tcPr>
            <w:tcW w:w="2269" w:type="dxa"/>
          </w:tcPr>
          <w:p w:rsidR="00166237" w:rsidRDefault="004376CB">
            <w:pPr>
              <w:pStyle w:val="TableParagraph"/>
              <w:spacing w:line="256" w:lineRule="exact"/>
              <w:ind w:left="107"/>
              <w:jc w:val="left"/>
              <w:rPr>
                <w:sz w:val="24"/>
              </w:rPr>
            </w:pPr>
            <w:r>
              <w:rPr>
                <w:sz w:val="24"/>
              </w:rPr>
              <w:t>п.</w:t>
            </w:r>
            <w:r>
              <w:rPr>
                <w:spacing w:val="-3"/>
                <w:sz w:val="24"/>
              </w:rPr>
              <w:t xml:space="preserve"> </w:t>
            </w:r>
            <w:r>
              <w:rPr>
                <w:sz w:val="24"/>
              </w:rPr>
              <w:t>Усть-</w:t>
            </w:r>
            <w:r>
              <w:rPr>
                <w:spacing w:val="-4"/>
                <w:sz w:val="24"/>
              </w:rPr>
              <w:t>Юган</w:t>
            </w:r>
          </w:p>
        </w:tc>
        <w:tc>
          <w:tcPr>
            <w:tcW w:w="2838" w:type="dxa"/>
          </w:tcPr>
          <w:p w:rsidR="00166237" w:rsidRDefault="004376CB">
            <w:pPr>
              <w:pStyle w:val="TableParagraph"/>
              <w:spacing w:line="256" w:lineRule="exact"/>
              <w:ind w:left="4"/>
              <w:rPr>
                <w:sz w:val="24"/>
              </w:rPr>
            </w:pPr>
            <w:r>
              <w:rPr>
                <w:spacing w:val="-10"/>
                <w:sz w:val="24"/>
              </w:rPr>
              <w:t>-</w:t>
            </w:r>
          </w:p>
        </w:tc>
        <w:tc>
          <w:tcPr>
            <w:tcW w:w="2697" w:type="dxa"/>
          </w:tcPr>
          <w:p w:rsidR="00166237" w:rsidRDefault="004376CB">
            <w:pPr>
              <w:pStyle w:val="TableParagraph"/>
              <w:spacing w:line="256" w:lineRule="exact"/>
              <w:ind w:left="2"/>
              <w:rPr>
                <w:sz w:val="24"/>
              </w:rPr>
            </w:pPr>
            <w:r>
              <w:rPr>
                <w:spacing w:val="-10"/>
                <w:sz w:val="24"/>
              </w:rPr>
              <w:t>4</w:t>
            </w:r>
          </w:p>
        </w:tc>
        <w:tc>
          <w:tcPr>
            <w:tcW w:w="983" w:type="dxa"/>
          </w:tcPr>
          <w:p w:rsidR="00166237" w:rsidRDefault="004376CB">
            <w:pPr>
              <w:pStyle w:val="TableParagraph"/>
              <w:spacing w:line="256" w:lineRule="exact"/>
              <w:ind w:left="2" w:right="2"/>
              <w:rPr>
                <w:sz w:val="24"/>
              </w:rPr>
            </w:pPr>
            <w:r>
              <w:rPr>
                <w:spacing w:val="-10"/>
                <w:sz w:val="24"/>
              </w:rPr>
              <w:t>4</w:t>
            </w:r>
          </w:p>
        </w:tc>
      </w:tr>
      <w:tr w:rsidR="00166237">
        <w:trPr>
          <w:trHeight w:val="275"/>
        </w:trPr>
        <w:tc>
          <w:tcPr>
            <w:tcW w:w="562" w:type="dxa"/>
          </w:tcPr>
          <w:p w:rsidR="00166237" w:rsidRDefault="004376CB">
            <w:pPr>
              <w:pStyle w:val="TableParagraph"/>
              <w:spacing w:line="256" w:lineRule="exact"/>
              <w:ind w:left="9"/>
              <w:rPr>
                <w:sz w:val="24"/>
              </w:rPr>
            </w:pPr>
            <w:r>
              <w:rPr>
                <w:spacing w:val="-10"/>
                <w:sz w:val="24"/>
              </w:rPr>
              <w:t>3</w:t>
            </w:r>
          </w:p>
        </w:tc>
        <w:tc>
          <w:tcPr>
            <w:tcW w:w="2269" w:type="dxa"/>
          </w:tcPr>
          <w:p w:rsidR="00166237" w:rsidRDefault="004376CB">
            <w:pPr>
              <w:pStyle w:val="TableParagraph"/>
              <w:spacing w:line="256" w:lineRule="exact"/>
              <w:ind w:left="107"/>
              <w:jc w:val="left"/>
              <w:rPr>
                <w:sz w:val="24"/>
              </w:rPr>
            </w:pPr>
            <w:r>
              <w:rPr>
                <w:sz w:val="24"/>
              </w:rPr>
              <w:t xml:space="preserve">п. Юганская </w:t>
            </w:r>
            <w:r>
              <w:rPr>
                <w:spacing w:val="-5"/>
                <w:sz w:val="24"/>
              </w:rPr>
              <w:t>Обь</w:t>
            </w:r>
          </w:p>
        </w:tc>
        <w:tc>
          <w:tcPr>
            <w:tcW w:w="2838" w:type="dxa"/>
          </w:tcPr>
          <w:p w:rsidR="00166237" w:rsidRDefault="004376CB">
            <w:pPr>
              <w:pStyle w:val="TableParagraph"/>
              <w:spacing w:line="256" w:lineRule="exact"/>
              <w:ind w:left="4"/>
              <w:rPr>
                <w:sz w:val="24"/>
              </w:rPr>
            </w:pPr>
            <w:r>
              <w:rPr>
                <w:spacing w:val="-10"/>
                <w:sz w:val="24"/>
              </w:rPr>
              <w:t>-</w:t>
            </w:r>
          </w:p>
        </w:tc>
        <w:tc>
          <w:tcPr>
            <w:tcW w:w="2697" w:type="dxa"/>
          </w:tcPr>
          <w:p w:rsidR="00166237" w:rsidRDefault="004376CB">
            <w:pPr>
              <w:pStyle w:val="TableParagraph"/>
              <w:spacing w:line="256" w:lineRule="exact"/>
              <w:ind w:left="2"/>
              <w:rPr>
                <w:sz w:val="24"/>
              </w:rPr>
            </w:pPr>
            <w:r>
              <w:rPr>
                <w:spacing w:val="-10"/>
                <w:sz w:val="24"/>
              </w:rPr>
              <w:t>7</w:t>
            </w:r>
          </w:p>
        </w:tc>
        <w:tc>
          <w:tcPr>
            <w:tcW w:w="983" w:type="dxa"/>
          </w:tcPr>
          <w:p w:rsidR="00166237" w:rsidRDefault="004376CB">
            <w:pPr>
              <w:pStyle w:val="TableParagraph"/>
              <w:spacing w:line="256" w:lineRule="exact"/>
              <w:ind w:left="2" w:right="2"/>
              <w:rPr>
                <w:sz w:val="24"/>
              </w:rPr>
            </w:pPr>
            <w:r>
              <w:rPr>
                <w:spacing w:val="-10"/>
                <w:sz w:val="24"/>
              </w:rPr>
              <w:t>7</w:t>
            </w:r>
          </w:p>
        </w:tc>
      </w:tr>
      <w:tr w:rsidR="00166237">
        <w:trPr>
          <w:trHeight w:val="551"/>
        </w:trPr>
        <w:tc>
          <w:tcPr>
            <w:tcW w:w="2831" w:type="dxa"/>
            <w:gridSpan w:val="2"/>
          </w:tcPr>
          <w:p w:rsidR="00166237" w:rsidRDefault="004376CB">
            <w:pPr>
              <w:pStyle w:val="TableParagraph"/>
              <w:spacing w:line="276" w:lineRule="exact"/>
              <w:ind w:left="851" w:right="383" w:hanging="459"/>
              <w:jc w:val="left"/>
              <w:rPr>
                <w:sz w:val="24"/>
              </w:rPr>
            </w:pPr>
            <w:r>
              <w:rPr>
                <w:sz w:val="24"/>
              </w:rPr>
              <w:t>Итого</w:t>
            </w:r>
            <w:r>
              <w:rPr>
                <w:spacing w:val="-15"/>
                <w:sz w:val="24"/>
              </w:rPr>
              <w:t xml:space="preserve"> </w:t>
            </w:r>
            <w:r>
              <w:rPr>
                <w:sz w:val="24"/>
              </w:rPr>
              <w:t>по</w:t>
            </w:r>
            <w:r>
              <w:rPr>
                <w:spacing w:val="-15"/>
                <w:sz w:val="24"/>
              </w:rPr>
              <w:t xml:space="preserve"> </w:t>
            </w:r>
            <w:r>
              <w:rPr>
                <w:sz w:val="24"/>
              </w:rPr>
              <w:t xml:space="preserve">сельскому </w:t>
            </w:r>
            <w:r>
              <w:rPr>
                <w:spacing w:val="-2"/>
                <w:sz w:val="24"/>
              </w:rPr>
              <w:t>поселению</w:t>
            </w:r>
          </w:p>
        </w:tc>
        <w:tc>
          <w:tcPr>
            <w:tcW w:w="2838" w:type="dxa"/>
          </w:tcPr>
          <w:p w:rsidR="00166237" w:rsidRDefault="004376CB">
            <w:pPr>
              <w:pStyle w:val="TableParagraph"/>
              <w:spacing w:before="138"/>
              <w:ind w:left="4"/>
              <w:rPr>
                <w:sz w:val="24"/>
              </w:rPr>
            </w:pPr>
            <w:r>
              <w:rPr>
                <w:spacing w:val="-2"/>
                <w:sz w:val="24"/>
              </w:rPr>
              <w:t>123,00</w:t>
            </w:r>
          </w:p>
        </w:tc>
        <w:tc>
          <w:tcPr>
            <w:tcW w:w="2697" w:type="dxa"/>
          </w:tcPr>
          <w:p w:rsidR="00166237" w:rsidRDefault="004376CB">
            <w:pPr>
              <w:pStyle w:val="TableParagraph"/>
              <w:spacing w:before="138"/>
              <w:ind w:left="2" w:right="2"/>
              <w:rPr>
                <w:sz w:val="24"/>
              </w:rPr>
            </w:pPr>
            <w:r>
              <w:rPr>
                <w:spacing w:val="-2"/>
                <w:sz w:val="24"/>
              </w:rPr>
              <w:t>22,00</w:t>
            </w:r>
          </w:p>
        </w:tc>
        <w:tc>
          <w:tcPr>
            <w:tcW w:w="983" w:type="dxa"/>
          </w:tcPr>
          <w:p w:rsidR="00166237" w:rsidRDefault="004376CB">
            <w:pPr>
              <w:pStyle w:val="TableParagraph"/>
              <w:spacing w:before="138"/>
              <w:ind w:left="2"/>
              <w:rPr>
                <w:sz w:val="24"/>
              </w:rPr>
            </w:pPr>
            <w:r>
              <w:rPr>
                <w:spacing w:val="-2"/>
                <w:sz w:val="24"/>
              </w:rPr>
              <w:t>145,00</w:t>
            </w:r>
          </w:p>
        </w:tc>
      </w:tr>
    </w:tbl>
    <w:p w:rsidR="00166237" w:rsidRDefault="00166237">
      <w:pPr>
        <w:pStyle w:val="a3"/>
        <w:spacing w:before="242"/>
        <w:ind w:left="0"/>
        <w:rPr>
          <w:b/>
        </w:rPr>
      </w:pPr>
    </w:p>
    <w:p w:rsidR="00166237" w:rsidRDefault="004376CB" w:rsidP="00097C44">
      <w:pPr>
        <w:pStyle w:val="a5"/>
        <w:numPr>
          <w:ilvl w:val="2"/>
          <w:numId w:val="33"/>
        </w:numPr>
        <w:tabs>
          <w:tab w:val="left" w:pos="709"/>
          <w:tab w:val="left" w:pos="1729"/>
          <w:tab w:val="left" w:pos="2748"/>
          <w:tab w:val="left" w:pos="4570"/>
          <w:tab w:val="left" w:pos="5441"/>
          <w:tab w:val="left" w:pos="7700"/>
        </w:tabs>
        <w:ind w:right="288" w:firstLine="707"/>
        <w:rPr>
          <w:b/>
          <w:sz w:val="24"/>
        </w:rPr>
      </w:pPr>
      <w:r>
        <w:rPr>
          <w:b/>
          <w:spacing w:val="-2"/>
          <w:sz w:val="24"/>
        </w:rPr>
        <w:t>Анализ</w:t>
      </w:r>
      <w:r>
        <w:rPr>
          <w:b/>
          <w:sz w:val="24"/>
        </w:rPr>
        <w:tab/>
      </w:r>
      <w:r>
        <w:rPr>
          <w:b/>
          <w:spacing w:val="-2"/>
          <w:sz w:val="24"/>
        </w:rPr>
        <w:t>работы</w:t>
      </w:r>
      <w:r>
        <w:rPr>
          <w:b/>
          <w:sz w:val="24"/>
        </w:rPr>
        <w:tab/>
      </w:r>
      <w:r>
        <w:rPr>
          <w:b/>
          <w:spacing w:val="-2"/>
          <w:sz w:val="24"/>
        </w:rPr>
        <w:t>диспетчерских</w:t>
      </w:r>
      <w:r>
        <w:rPr>
          <w:b/>
          <w:sz w:val="24"/>
        </w:rPr>
        <w:tab/>
      </w:r>
      <w:r>
        <w:rPr>
          <w:b/>
          <w:spacing w:val="-4"/>
          <w:sz w:val="24"/>
        </w:rPr>
        <w:t>служб</w:t>
      </w:r>
      <w:r>
        <w:rPr>
          <w:b/>
          <w:sz w:val="24"/>
        </w:rPr>
        <w:tab/>
      </w:r>
      <w:r>
        <w:rPr>
          <w:b/>
          <w:spacing w:val="-2"/>
          <w:sz w:val="24"/>
        </w:rPr>
        <w:t>теплоснабжающих</w:t>
      </w:r>
      <w:r>
        <w:rPr>
          <w:b/>
          <w:sz w:val="24"/>
        </w:rPr>
        <w:tab/>
      </w:r>
      <w:r>
        <w:rPr>
          <w:b/>
          <w:spacing w:val="-2"/>
          <w:sz w:val="24"/>
        </w:rPr>
        <w:t>(</w:t>
      </w:r>
      <w:proofErr w:type="spellStart"/>
      <w:r>
        <w:rPr>
          <w:b/>
          <w:spacing w:val="-2"/>
          <w:sz w:val="24"/>
        </w:rPr>
        <w:t>теплосетевых</w:t>
      </w:r>
      <w:proofErr w:type="spellEnd"/>
      <w:r>
        <w:rPr>
          <w:b/>
          <w:spacing w:val="-2"/>
          <w:sz w:val="24"/>
        </w:rPr>
        <w:t xml:space="preserve">) </w:t>
      </w:r>
      <w:r>
        <w:rPr>
          <w:b/>
          <w:sz w:val="24"/>
        </w:rPr>
        <w:t>организаций и используемых средств автоматизации, телемеханизации и связи</w:t>
      </w:r>
    </w:p>
    <w:p w:rsidR="00166237" w:rsidRDefault="004376CB">
      <w:pPr>
        <w:pStyle w:val="a3"/>
        <w:spacing w:before="202"/>
        <w:ind w:right="282" w:firstLine="707"/>
        <w:jc w:val="both"/>
      </w:pPr>
      <w:r>
        <w:t>Сбор информации и оперативное управление работой системы тепловых сетей сельского</w:t>
      </w:r>
      <w:r>
        <w:rPr>
          <w:spacing w:val="-10"/>
        </w:rPr>
        <w:t xml:space="preserve"> </w:t>
      </w:r>
      <w:r>
        <w:t>поселения</w:t>
      </w:r>
      <w:r>
        <w:rPr>
          <w:spacing w:val="-8"/>
        </w:rPr>
        <w:t xml:space="preserve"> </w:t>
      </w:r>
      <w:r>
        <w:t>Усть-Юган</w:t>
      </w:r>
      <w:r>
        <w:rPr>
          <w:spacing w:val="-9"/>
        </w:rPr>
        <w:t xml:space="preserve"> </w:t>
      </w:r>
      <w:r>
        <w:t>осуществляется</w:t>
      </w:r>
      <w:r>
        <w:rPr>
          <w:spacing w:val="-10"/>
        </w:rPr>
        <w:t xml:space="preserve"> </w:t>
      </w:r>
      <w:r>
        <w:t>производственно-диспетчерской</w:t>
      </w:r>
      <w:r>
        <w:rPr>
          <w:spacing w:val="-9"/>
        </w:rPr>
        <w:t xml:space="preserve"> </w:t>
      </w:r>
      <w:r>
        <w:t>службой ПМУП «УТВС».</w:t>
      </w:r>
    </w:p>
    <w:p w:rsidR="00166237" w:rsidRDefault="004376CB">
      <w:pPr>
        <w:pStyle w:val="a3"/>
        <w:ind w:left="710"/>
        <w:jc w:val="both"/>
      </w:pPr>
      <w:r>
        <w:t>Также</w:t>
      </w:r>
      <w:r>
        <w:rPr>
          <w:spacing w:val="-5"/>
        </w:rPr>
        <w:t xml:space="preserve"> </w:t>
      </w:r>
      <w:r>
        <w:t>на</w:t>
      </w:r>
      <w:r>
        <w:rPr>
          <w:spacing w:val="-2"/>
        </w:rPr>
        <w:t xml:space="preserve"> </w:t>
      </w:r>
      <w:r>
        <w:t>территории Нефтеюганского</w:t>
      </w:r>
      <w:r>
        <w:rPr>
          <w:spacing w:val="-1"/>
        </w:rPr>
        <w:t xml:space="preserve"> </w:t>
      </w:r>
      <w:r>
        <w:t>района организована</w:t>
      </w:r>
      <w:r>
        <w:rPr>
          <w:spacing w:val="-2"/>
        </w:rPr>
        <w:t xml:space="preserve"> </w:t>
      </w:r>
      <w:r>
        <w:t>и функционирует</w:t>
      </w:r>
      <w:r>
        <w:rPr>
          <w:spacing w:val="-1"/>
        </w:rPr>
        <w:t xml:space="preserve"> </w:t>
      </w:r>
      <w:r>
        <w:rPr>
          <w:spacing w:val="-5"/>
        </w:rPr>
        <w:t>МКУ</w:t>
      </w:r>
    </w:p>
    <w:p w:rsidR="00166237" w:rsidRDefault="004376CB">
      <w:pPr>
        <w:pStyle w:val="a3"/>
        <w:ind w:right="283"/>
        <w:jc w:val="both"/>
      </w:pPr>
      <w:r>
        <w:t xml:space="preserve">«Единая дежурно-диспетчерская служба Нефтеюганского района» (ЕДДС НР), с которым взаимодействуют все </w:t>
      </w:r>
      <w:proofErr w:type="spellStart"/>
      <w:r>
        <w:t>энергоснабжающие</w:t>
      </w:r>
      <w:proofErr w:type="spellEnd"/>
      <w:r>
        <w:t xml:space="preserve">, транспортирующие и </w:t>
      </w:r>
      <w:proofErr w:type="spellStart"/>
      <w:r>
        <w:t>ресурсоснабжающие</w:t>
      </w:r>
      <w:proofErr w:type="spellEnd"/>
      <w:r>
        <w:t xml:space="preserve"> организации, обеспечивающие тепло-, водоснабжение потребителей.</w:t>
      </w:r>
    </w:p>
    <w:p w:rsidR="00166237" w:rsidRDefault="004376CB" w:rsidP="00097C44">
      <w:pPr>
        <w:pStyle w:val="a5"/>
        <w:numPr>
          <w:ilvl w:val="2"/>
          <w:numId w:val="33"/>
        </w:numPr>
        <w:tabs>
          <w:tab w:val="left" w:pos="709"/>
        </w:tabs>
        <w:spacing w:before="240"/>
        <w:ind w:right="280" w:firstLine="707"/>
        <w:rPr>
          <w:b/>
          <w:sz w:val="24"/>
        </w:rPr>
      </w:pPr>
      <w:r>
        <w:rPr>
          <w:b/>
          <w:sz w:val="24"/>
        </w:rPr>
        <w:t>Уровень</w:t>
      </w:r>
      <w:r>
        <w:rPr>
          <w:b/>
          <w:spacing w:val="40"/>
          <w:sz w:val="24"/>
        </w:rPr>
        <w:t xml:space="preserve"> </w:t>
      </w:r>
      <w:r>
        <w:rPr>
          <w:b/>
          <w:sz w:val="24"/>
        </w:rPr>
        <w:t>автоматизации</w:t>
      </w:r>
      <w:r>
        <w:rPr>
          <w:b/>
          <w:spacing w:val="40"/>
          <w:sz w:val="24"/>
        </w:rPr>
        <w:t xml:space="preserve"> </w:t>
      </w:r>
      <w:r>
        <w:rPr>
          <w:b/>
          <w:sz w:val="24"/>
        </w:rPr>
        <w:t>и</w:t>
      </w:r>
      <w:r>
        <w:rPr>
          <w:b/>
          <w:spacing w:val="40"/>
          <w:sz w:val="24"/>
        </w:rPr>
        <w:t xml:space="preserve"> </w:t>
      </w:r>
      <w:r>
        <w:rPr>
          <w:b/>
          <w:sz w:val="24"/>
        </w:rPr>
        <w:t>обслуживания</w:t>
      </w:r>
      <w:r>
        <w:rPr>
          <w:b/>
          <w:spacing w:val="40"/>
          <w:sz w:val="24"/>
        </w:rPr>
        <w:t xml:space="preserve"> </w:t>
      </w:r>
      <w:r>
        <w:rPr>
          <w:b/>
          <w:sz w:val="24"/>
        </w:rPr>
        <w:t>центральных</w:t>
      </w:r>
      <w:r>
        <w:rPr>
          <w:b/>
          <w:spacing w:val="40"/>
          <w:sz w:val="24"/>
        </w:rPr>
        <w:t xml:space="preserve"> </w:t>
      </w:r>
      <w:r>
        <w:rPr>
          <w:b/>
          <w:sz w:val="24"/>
        </w:rPr>
        <w:t>тепловых</w:t>
      </w:r>
      <w:r>
        <w:rPr>
          <w:b/>
          <w:spacing w:val="40"/>
          <w:sz w:val="24"/>
        </w:rPr>
        <w:t xml:space="preserve"> </w:t>
      </w:r>
      <w:r>
        <w:rPr>
          <w:b/>
          <w:sz w:val="24"/>
        </w:rPr>
        <w:t>пунктов,</w:t>
      </w:r>
      <w:r>
        <w:rPr>
          <w:b/>
          <w:spacing w:val="40"/>
          <w:sz w:val="24"/>
        </w:rPr>
        <w:t xml:space="preserve"> </w:t>
      </w:r>
      <w:r>
        <w:rPr>
          <w:b/>
          <w:sz w:val="24"/>
        </w:rPr>
        <w:t>насосных станций</w:t>
      </w:r>
    </w:p>
    <w:p w:rsidR="00166237" w:rsidRDefault="004376CB">
      <w:pPr>
        <w:pStyle w:val="a3"/>
        <w:spacing w:before="200"/>
        <w:ind w:right="288" w:firstLine="707"/>
        <w:jc w:val="both"/>
      </w:pPr>
      <w:r>
        <w:t>Тепломеханическое оборудование на источниках тепловой энергии имеет низкую степень автоматизации.</w:t>
      </w:r>
    </w:p>
    <w:p w:rsidR="00166237" w:rsidRDefault="004376CB">
      <w:pPr>
        <w:pStyle w:val="a3"/>
        <w:ind w:right="283" w:firstLine="707"/>
        <w:jc w:val="both"/>
      </w:pPr>
      <w:r>
        <w:t>Тепловые сети имеют слабую диспетчеризацию. Регулирующие и запорные задвижки в тепловых камерах не автоматизированы, участки тепловых сетей не имеют системы дистанционного контроля.</w:t>
      </w:r>
    </w:p>
    <w:p w:rsidR="00166237" w:rsidRDefault="004376CB" w:rsidP="00097C44">
      <w:pPr>
        <w:pStyle w:val="a5"/>
        <w:numPr>
          <w:ilvl w:val="2"/>
          <w:numId w:val="33"/>
        </w:numPr>
        <w:tabs>
          <w:tab w:val="left" w:pos="709"/>
        </w:tabs>
        <w:spacing w:before="240"/>
        <w:ind w:left="709" w:firstLine="0"/>
        <w:rPr>
          <w:b/>
          <w:sz w:val="24"/>
        </w:rPr>
      </w:pPr>
      <w:r>
        <w:rPr>
          <w:b/>
          <w:sz w:val="24"/>
        </w:rPr>
        <w:t>Сведения</w:t>
      </w:r>
      <w:r>
        <w:rPr>
          <w:b/>
          <w:spacing w:val="-5"/>
          <w:sz w:val="24"/>
        </w:rPr>
        <w:t xml:space="preserve"> </w:t>
      </w:r>
      <w:r>
        <w:rPr>
          <w:b/>
          <w:sz w:val="24"/>
        </w:rPr>
        <w:t>о</w:t>
      </w:r>
      <w:r>
        <w:rPr>
          <w:b/>
          <w:spacing w:val="-3"/>
          <w:sz w:val="24"/>
        </w:rPr>
        <w:t xml:space="preserve"> </w:t>
      </w:r>
      <w:r>
        <w:rPr>
          <w:b/>
          <w:sz w:val="24"/>
        </w:rPr>
        <w:t>наличии</w:t>
      </w:r>
      <w:r>
        <w:rPr>
          <w:b/>
          <w:spacing w:val="-2"/>
          <w:sz w:val="24"/>
        </w:rPr>
        <w:t xml:space="preserve"> </w:t>
      </w:r>
      <w:r>
        <w:rPr>
          <w:b/>
          <w:sz w:val="24"/>
        </w:rPr>
        <w:t>защиты</w:t>
      </w:r>
      <w:r>
        <w:rPr>
          <w:b/>
          <w:spacing w:val="-3"/>
          <w:sz w:val="24"/>
        </w:rPr>
        <w:t xml:space="preserve"> </w:t>
      </w:r>
      <w:r>
        <w:rPr>
          <w:b/>
          <w:sz w:val="24"/>
        </w:rPr>
        <w:t>тепловых</w:t>
      </w:r>
      <w:r>
        <w:rPr>
          <w:b/>
          <w:spacing w:val="-3"/>
          <w:sz w:val="24"/>
        </w:rPr>
        <w:t xml:space="preserve"> </w:t>
      </w:r>
      <w:r>
        <w:rPr>
          <w:b/>
          <w:sz w:val="24"/>
        </w:rPr>
        <w:t>сетей</w:t>
      </w:r>
      <w:r>
        <w:rPr>
          <w:b/>
          <w:spacing w:val="-2"/>
          <w:sz w:val="24"/>
        </w:rPr>
        <w:t xml:space="preserve"> </w:t>
      </w:r>
      <w:r>
        <w:rPr>
          <w:b/>
          <w:sz w:val="24"/>
        </w:rPr>
        <w:t>от</w:t>
      </w:r>
      <w:r>
        <w:rPr>
          <w:b/>
          <w:spacing w:val="-4"/>
          <w:sz w:val="24"/>
        </w:rPr>
        <w:t xml:space="preserve"> </w:t>
      </w:r>
      <w:r>
        <w:rPr>
          <w:b/>
          <w:sz w:val="24"/>
        </w:rPr>
        <w:t>превышения</w:t>
      </w:r>
      <w:r>
        <w:rPr>
          <w:b/>
          <w:spacing w:val="-2"/>
          <w:sz w:val="24"/>
        </w:rPr>
        <w:t xml:space="preserve"> давления</w:t>
      </w:r>
    </w:p>
    <w:p w:rsidR="00166237" w:rsidRDefault="004376CB">
      <w:pPr>
        <w:pStyle w:val="a3"/>
        <w:spacing w:before="199"/>
        <w:ind w:right="283" w:firstLine="707"/>
        <w:jc w:val="both"/>
      </w:pPr>
      <w:r>
        <w:t xml:space="preserve">По данным, полученным от </w:t>
      </w:r>
      <w:proofErr w:type="spellStart"/>
      <w:r>
        <w:t>ресурсоснабжающих</w:t>
      </w:r>
      <w:proofErr w:type="spellEnd"/>
      <w:r>
        <w:t xml:space="preserve"> организаций, защита тепловых </w:t>
      </w:r>
      <w:r>
        <w:rPr>
          <w:spacing w:val="-2"/>
        </w:rPr>
        <w:t xml:space="preserve">сетей от превышения давления обеспечивается обратными предохранительными клапанами </w:t>
      </w:r>
      <w:r>
        <w:lastRenderedPageBreak/>
        <w:t>сбросного типа.</w:t>
      </w:r>
    </w:p>
    <w:p w:rsidR="00166237" w:rsidRDefault="004376CB">
      <w:pPr>
        <w:pStyle w:val="a3"/>
        <w:spacing w:before="1"/>
        <w:ind w:right="284" w:firstLine="707"/>
        <w:jc w:val="both"/>
      </w:pPr>
      <w: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rsidR="00166237" w:rsidRDefault="004376CB" w:rsidP="00097C44">
      <w:pPr>
        <w:pStyle w:val="a5"/>
        <w:numPr>
          <w:ilvl w:val="2"/>
          <w:numId w:val="33"/>
        </w:numPr>
        <w:tabs>
          <w:tab w:val="left" w:pos="709"/>
        </w:tabs>
        <w:spacing w:before="73"/>
        <w:ind w:right="286" w:firstLine="707"/>
        <w:rPr>
          <w:b/>
          <w:sz w:val="24"/>
        </w:rPr>
      </w:pPr>
      <w:r>
        <w:rPr>
          <w:b/>
          <w:sz w:val="24"/>
        </w:rPr>
        <w:t>Перечень</w:t>
      </w:r>
      <w:r>
        <w:rPr>
          <w:b/>
          <w:spacing w:val="40"/>
          <w:sz w:val="24"/>
        </w:rPr>
        <w:t xml:space="preserve"> </w:t>
      </w:r>
      <w:r>
        <w:rPr>
          <w:b/>
          <w:sz w:val="24"/>
        </w:rPr>
        <w:t>выявленных</w:t>
      </w:r>
      <w:r>
        <w:rPr>
          <w:b/>
          <w:spacing w:val="40"/>
          <w:sz w:val="24"/>
        </w:rPr>
        <w:t xml:space="preserve"> </w:t>
      </w:r>
      <w:r>
        <w:rPr>
          <w:b/>
          <w:sz w:val="24"/>
        </w:rPr>
        <w:t>бесхозяйных</w:t>
      </w:r>
      <w:r>
        <w:rPr>
          <w:b/>
          <w:spacing w:val="40"/>
          <w:sz w:val="24"/>
        </w:rPr>
        <w:t xml:space="preserve"> </w:t>
      </w:r>
      <w:r>
        <w:rPr>
          <w:b/>
          <w:sz w:val="24"/>
        </w:rPr>
        <w:t>тепловых</w:t>
      </w:r>
      <w:r>
        <w:rPr>
          <w:b/>
          <w:spacing w:val="40"/>
          <w:sz w:val="24"/>
        </w:rPr>
        <w:t xml:space="preserve"> </w:t>
      </w:r>
      <w:r>
        <w:rPr>
          <w:b/>
          <w:sz w:val="24"/>
        </w:rPr>
        <w:t>сетей</w:t>
      </w:r>
      <w:r>
        <w:rPr>
          <w:b/>
          <w:spacing w:val="40"/>
          <w:sz w:val="24"/>
        </w:rPr>
        <w:t xml:space="preserve"> </w:t>
      </w:r>
      <w:r>
        <w:rPr>
          <w:b/>
          <w:sz w:val="24"/>
        </w:rPr>
        <w:t>и</w:t>
      </w:r>
      <w:r>
        <w:rPr>
          <w:b/>
          <w:spacing w:val="40"/>
          <w:sz w:val="24"/>
        </w:rPr>
        <w:t xml:space="preserve"> </w:t>
      </w:r>
      <w:r>
        <w:rPr>
          <w:b/>
          <w:sz w:val="24"/>
        </w:rPr>
        <w:t>обоснование</w:t>
      </w:r>
      <w:r>
        <w:rPr>
          <w:b/>
          <w:spacing w:val="40"/>
          <w:sz w:val="24"/>
        </w:rPr>
        <w:t xml:space="preserve"> </w:t>
      </w:r>
      <w:r>
        <w:rPr>
          <w:b/>
          <w:sz w:val="24"/>
        </w:rPr>
        <w:t>выбора организации, уполномоченной на их эксплуатацию</w:t>
      </w:r>
    </w:p>
    <w:p w:rsidR="00166237" w:rsidRDefault="004376CB">
      <w:pPr>
        <w:pStyle w:val="a3"/>
        <w:spacing w:before="202"/>
        <w:ind w:firstLine="707"/>
      </w:pPr>
      <w:r>
        <w:t>В</w:t>
      </w:r>
      <w:r>
        <w:rPr>
          <w:spacing w:val="28"/>
        </w:rPr>
        <w:t xml:space="preserve"> </w:t>
      </w:r>
      <w:r>
        <w:t>составе</w:t>
      </w:r>
      <w:r>
        <w:rPr>
          <w:spacing w:val="29"/>
        </w:rPr>
        <w:t xml:space="preserve"> </w:t>
      </w:r>
      <w:r>
        <w:t>централизованной</w:t>
      </w:r>
      <w:r>
        <w:rPr>
          <w:spacing w:val="29"/>
        </w:rPr>
        <w:t xml:space="preserve"> </w:t>
      </w:r>
      <w:r>
        <w:t>системы теплоснабжения</w:t>
      </w:r>
      <w:r>
        <w:rPr>
          <w:spacing w:val="34"/>
        </w:rPr>
        <w:t xml:space="preserve"> </w:t>
      </w:r>
      <w:r>
        <w:t>сельского</w:t>
      </w:r>
      <w:r>
        <w:rPr>
          <w:spacing w:val="28"/>
        </w:rPr>
        <w:t xml:space="preserve"> </w:t>
      </w:r>
      <w:r>
        <w:t>поселения</w:t>
      </w:r>
      <w:r>
        <w:rPr>
          <w:spacing w:val="30"/>
        </w:rPr>
        <w:t xml:space="preserve"> </w:t>
      </w:r>
      <w:proofErr w:type="spellStart"/>
      <w:r>
        <w:t>Усть</w:t>
      </w:r>
      <w:proofErr w:type="spellEnd"/>
      <w:r>
        <w:t xml:space="preserve">- </w:t>
      </w:r>
      <w:proofErr w:type="spellStart"/>
      <w:r>
        <w:t>Юган</w:t>
      </w:r>
      <w:proofErr w:type="spellEnd"/>
      <w:r>
        <w:t xml:space="preserve"> выявленные бесхозяйные тепловые сети отсутствуют.</w:t>
      </w:r>
    </w:p>
    <w:p w:rsidR="00166237" w:rsidRDefault="004376CB" w:rsidP="00097C44">
      <w:pPr>
        <w:pStyle w:val="a5"/>
        <w:numPr>
          <w:ilvl w:val="2"/>
          <w:numId w:val="33"/>
        </w:numPr>
        <w:tabs>
          <w:tab w:val="left" w:pos="709"/>
        </w:tabs>
        <w:spacing w:before="240"/>
        <w:ind w:left="709" w:firstLine="0"/>
        <w:rPr>
          <w:b/>
          <w:sz w:val="24"/>
        </w:rPr>
      </w:pPr>
      <w:r>
        <w:rPr>
          <w:b/>
          <w:sz w:val="24"/>
        </w:rPr>
        <w:t>Данные</w:t>
      </w:r>
      <w:r>
        <w:rPr>
          <w:b/>
          <w:spacing w:val="-7"/>
          <w:sz w:val="24"/>
        </w:rPr>
        <w:t xml:space="preserve"> </w:t>
      </w:r>
      <w:r>
        <w:rPr>
          <w:b/>
          <w:sz w:val="24"/>
        </w:rPr>
        <w:t>энергетических</w:t>
      </w:r>
      <w:r>
        <w:rPr>
          <w:b/>
          <w:spacing w:val="-3"/>
          <w:sz w:val="24"/>
        </w:rPr>
        <w:t xml:space="preserve"> </w:t>
      </w:r>
      <w:r>
        <w:rPr>
          <w:b/>
          <w:sz w:val="24"/>
        </w:rPr>
        <w:t>характеристик</w:t>
      </w:r>
      <w:r>
        <w:rPr>
          <w:b/>
          <w:spacing w:val="-3"/>
          <w:sz w:val="24"/>
        </w:rPr>
        <w:t xml:space="preserve"> </w:t>
      </w:r>
      <w:r>
        <w:rPr>
          <w:b/>
          <w:sz w:val="24"/>
        </w:rPr>
        <w:t>тепловых</w:t>
      </w:r>
      <w:r>
        <w:rPr>
          <w:b/>
          <w:spacing w:val="-3"/>
          <w:sz w:val="24"/>
        </w:rPr>
        <w:t xml:space="preserve"> </w:t>
      </w:r>
      <w:r>
        <w:rPr>
          <w:b/>
          <w:sz w:val="24"/>
        </w:rPr>
        <w:t>сетей</w:t>
      </w:r>
      <w:r>
        <w:rPr>
          <w:b/>
          <w:spacing w:val="-3"/>
          <w:sz w:val="24"/>
        </w:rPr>
        <w:t xml:space="preserve"> </w:t>
      </w:r>
      <w:r>
        <w:rPr>
          <w:b/>
          <w:sz w:val="24"/>
        </w:rPr>
        <w:t>(при</w:t>
      </w:r>
      <w:r>
        <w:rPr>
          <w:b/>
          <w:spacing w:val="-3"/>
          <w:sz w:val="24"/>
        </w:rPr>
        <w:t xml:space="preserve"> </w:t>
      </w:r>
      <w:r>
        <w:rPr>
          <w:b/>
          <w:sz w:val="24"/>
        </w:rPr>
        <w:t>их</w:t>
      </w:r>
      <w:r>
        <w:rPr>
          <w:b/>
          <w:spacing w:val="-3"/>
          <w:sz w:val="24"/>
        </w:rPr>
        <w:t xml:space="preserve"> </w:t>
      </w:r>
      <w:r>
        <w:rPr>
          <w:b/>
          <w:spacing w:val="-2"/>
          <w:sz w:val="24"/>
        </w:rPr>
        <w:t>наличии)</w:t>
      </w:r>
    </w:p>
    <w:p w:rsidR="00166237" w:rsidRDefault="004376CB">
      <w:pPr>
        <w:pStyle w:val="a3"/>
        <w:spacing w:before="200"/>
        <w:ind w:left="710" w:right="283"/>
        <w:jc w:val="both"/>
      </w:pPr>
      <w:r>
        <w:t>Данные энергетических характеристик тепловых сетей отсутствуют. Технологические</w:t>
      </w:r>
      <w:r>
        <w:rPr>
          <w:spacing w:val="-6"/>
        </w:rPr>
        <w:t xml:space="preserve"> </w:t>
      </w:r>
      <w:r>
        <w:t>потери</w:t>
      </w:r>
      <w:r>
        <w:rPr>
          <w:spacing w:val="-4"/>
        </w:rPr>
        <w:t xml:space="preserve"> </w:t>
      </w:r>
      <w:r>
        <w:t>на</w:t>
      </w:r>
      <w:r>
        <w:rPr>
          <w:spacing w:val="-5"/>
        </w:rPr>
        <w:t xml:space="preserve"> </w:t>
      </w:r>
      <w:r>
        <w:t>2021</w:t>
      </w:r>
      <w:r>
        <w:rPr>
          <w:spacing w:val="-2"/>
        </w:rPr>
        <w:t xml:space="preserve"> </w:t>
      </w:r>
      <w:r>
        <w:t>–</w:t>
      </w:r>
      <w:r>
        <w:rPr>
          <w:spacing w:val="-4"/>
        </w:rPr>
        <w:t xml:space="preserve"> </w:t>
      </w:r>
      <w:r>
        <w:t>2023</w:t>
      </w:r>
      <w:r>
        <w:rPr>
          <w:spacing w:val="-5"/>
        </w:rPr>
        <w:t xml:space="preserve"> </w:t>
      </w:r>
      <w:r>
        <w:t>гг.</w:t>
      </w:r>
      <w:r>
        <w:rPr>
          <w:spacing w:val="-5"/>
        </w:rPr>
        <w:t xml:space="preserve"> </w:t>
      </w:r>
      <w:r>
        <w:t>приняты</w:t>
      </w:r>
      <w:r>
        <w:rPr>
          <w:spacing w:val="-4"/>
        </w:rPr>
        <w:t xml:space="preserve"> </w:t>
      </w:r>
      <w:r>
        <w:t>согласно</w:t>
      </w:r>
      <w:r>
        <w:rPr>
          <w:spacing w:val="-5"/>
        </w:rPr>
        <w:t xml:space="preserve"> </w:t>
      </w:r>
      <w:r>
        <w:t>приказу</w:t>
      </w:r>
      <w:r>
        <w:rPr>
          <w:spacing w:val="-6"/>
        </w:rPr>
        <w:t xml:space="preserve"> </w:t>
      </w:r>
      <w:r>
        <w:t>РСТ</w:t>
      </w:r>
      <w:r>
        <w:rPr>
          <w:spacing w:val="-5"/>
        </w:rPr>
        <w:t xml:space="preserve"> </w:t>
      </w:r>
      <w:r>
        <w:t>Югры</w:t>
      </w:r>
      <w:r>
        <w:rPr>
          <w:spacing w:val="-4"/>
        </w:rPr>
        <w:t xml:space="preserve"> </w:t>
      </w:r>
      <w:r>
        <w:rPr>
          <w:spacing w:val="-5"/>
        </w:rPr>
        <w:t>от</w:t>
      </w:r>
    </w:p>
    <w:p w:rsidR="00166237" w:rsidRDefault="004376CB">
      <w:pPr>
        <w:pStyle w:val="a3"/>
        <w:ind w:right="281"/>
        <w:jc w:val="both"/>
      </w:pPr>
      <w:r>
        <w:t>27.03.2020</w:t>
      </w:r>
      <w:r>
        <w:rPr>
          <w:spacing w:val="-1"/>
        </w:rPr>
        <w:t xml:space="preserve"> </w:t>
      </w:r>
      <w:r>
        <w:t>№</w:t>
      </w:r>
      <w:r>
        <w:rPr>
          <w:spacing w:val="-2"/>
        </w:rPr>
        <w:t xml:space="preserve"> </w:t>
      </w:r>
      <w:r>
        <w:t>17</w:t>
      </w:r>
      <w:r>
        <w:rPr>
          <w:spacing w:val="-1"/>
        </w:rPr>
        <w:t xml:space="preserve"> </w:t>
      </w:r>
      <w:r>
        <w:t>«Об</w:t>
      </w:r>
      <w:r>
        <w:rPr>
          <w:spacing w:val="-2"/>
        </w:rPr>
        <w:t xml:space="preserve"> </w:t>
      </w:r>
      <w:r>
        <w:t>установлении требований</w:t>
      </w:r>
      <w:r>
        <w:rPr>
          <w:spacing w:val="-3"/>
        </w:rPr>
        <w:t xml:space="preserve"> </w:t>
      </w:r>
      <w:r>
        <w:t>к</w:t>
      </w:r>
      <w:r>
        <w:rPr>
          <w:spacing w:val="-1"/>
        </w:rPr>
        <w:t xml:space="preserve"> </w:t>
      </w:r>
      <w:r>
        <w:t xml:space="preserve">программам в области энергосбережения и повышения энергетической эффективности организаций, осуществляющих регулируемые виды деятельности» и приведены в </w:t>
      </w:r>
      <w:proofErr w:type="spellStart"/>
      <w:r>
        <w:t>п.п</w:t>
      </w:r>
      <w:proofErr w:type="spellEnd"/>
      <w:r>
        <w:t>. 1.3.13.</w:t>
      </w:r>
    </w:p>
    <w:p w:rsidR="00166237" w:rsidRDefault="004376CB">
      <w:pPr>
        <w:pStyle w:val="a5"/>
        <w:numPr>
          <w:ilvl w:val="1"/>
          <w:numId w:val="33"/>
        </w:numPr>
        <w:tabs>
          <w:tab w:val="left" w:pos="928"/>
        </w:tabs>
        <w:spacing w:before="240"/>
        <w:rPr>
          <w:b/>
          <w:sz w:val="24"/>
        </w:rPr>
      </w:pPr>
      <w:r>
        <w:rPr>
          <w:b/>
          <w:sz w:val="24"/>
        </w:rPr>
        <w:t>Зоны</w:t>
      </w:r>
      <w:r>
        <w:rPr>
          <w:b/>
          <w:spacing w:val="-4"/>
          <w:sz w:val="24"/>
        </w:rPr>
        <w:t xml:space="preserve"> </w:t>
      </w:r>
      <w:r>
        <w:rPr>
          <w:b/>
          <w:sz w:val="24"/>
        </w:rPr>
        <w:t>действия</w:t>
      </w:r>
      <w:r>
        <w:rPr>
          <w:b/>
          <w:spacing w:val="-3"/>
          <w:sz w:val="24"/>
        </w:rPr>
        <w:t xml:space="preserve"> </w:t>
      </w:r>
      <w:r>
        <w:rPr>
          <w:b/>
          <w:sz w:val="24"/>
        </w:rPr>
        <w:t>источников</w:t>
      </w:r>
      <w:r>
        <w:rPr>
          <w:b/>
          <w:spacing w:val="-3"/>
          <w:sz w:val="24"/>
        </w:rPr>
        <w:t xml:space="preserve"> </w:t>
      </w:r>
      <w:r>
        <w:rPr>
          <w:b/>
          <w:sz w:val="24"/>
        </w:rPr>
        <w:t>тепловой</w:t>
      </w:r>
      <w:r>
        <w:rPr>
          <w:b/>
          <w:spacing w:val="-4"/>
          <w:sz w:val="24"/>
        </w:rPr>
        <w:t xml:space="preserve"> </w:t>
      </w:r>
      <w:r>
        <w:rPr>
          <w:b/>
          <w:spacing w:val="-2"/>
          <w:sz w:val="24"/>
        </w:rPr>
        <w:t>энергии</w:t>
      </w:r>
    </w:p>
    <w:p w:rsidR="00166237" w:rsidRDefault="004376CB">
      <w:pPr>
        <w:pStyle w:val="a3"/>
        <w:spacing w:before="199"/>
        <w:ind w:firstLine="707"/>
      </w:pPr>
      <w:r>
        <w:t>На территории сельского поселения функционируют</w:t>
      </w:r>
      <w:r>
        <w:rPr>
          <w:spacing w:val="30"/>
        </w:rPr>
        <w:t xml:space="preserve"> </w:t>
      </w:r>
      <w:r>
        <w:t>3 зоны действия источников централизованного теплоснабжения:</w:t>
      </w:r>
    </w:p>
    <w:p w:rsidR="00166237" w:rsidRDefault="004376CB">
      <w:pPr>
        <w:pStyle w:val="a5"/>
        <w:numPr>
          <w:ilvl w:val="0"/>
          <w:numId w:val="29"/>
        </w:numPr>
        <w:tabs>
          <w:tab w:val="left" w:pos="993"/>
        </w:tabs>
        <w:ind w:right="279" w:firstLine="566"/>
        <w:jc w:val="left"/>
        <w:rPr>
          <w:sz w:val="24"/>
        </w:rPr>
      </w:pPr>
      <w:r>
        <w:rPr>
          <w:sz w:val="24"/>
        </w:rPr>
        <w:t>в южной части п. Усть-Юган (ст. Усть-Юган) с источником теплоснабжения</w:t>
      </w:r>
      <w:r>
        <w:rPr>
          <w:spacing w:val="30"/>
          <w:sz w:val="24"/>
        </w:rPr>
        <w:t xml:space="preserve"> </w:t>
      </w:r>
      <w:r>
        <w:rPr>
          <w:sz w:val="24"/>
        </w:rPr>
        <w:t>–</w:t>
      </w:r>
      <w:r>
        <w:rPr>
          <w:spacing w:val="40"/>
          <w:sz w:val="24"/>
        </w:rPr>
        <w:t xml:space="preserve"> </w:t>
      </w:r>
      <w:r>
        <w:rPr>
          <w:sz w:val="24"/>
        </w:rPr>
        <w:t>котельной ст. Усть-Юган, строение 15;</w:t>
      </w:r>
    </w:p>
    <w:p w:rsidR="00166237" w:rsidRDefault="004376CB">
      <w:pPr>
        <w:pStyle w:val="a5"/>
        <w:numPr>
          <w:ilvl w:val="0"/>
          <w:numId w:val="29"/>
        </w:numPr>
        <w:tabs>
          <w:tab w:val="left" w:pos="993"/>
        </w:tabs>
        <w:spacing w:before="1"/>
        <w:ind w:right="279" w:firstLine="566"/>
        <w:jc w:val="left"/>
        <w:rPr>
          <w:sz w:val="24"/>
        </w:rPr>
      </w:pPr>
      <w:r>
        <w:rPr>
          <w:sz w:val="24"/>
        </w:rPr>
        <w:t>в</w:t>
      </w:r>
      <w:r>
        <w:rPr>
          <w:spacing w:val="29"/>
          <w:sz w:val="24"/>
        </w:rPr>
        <w:t xml:space="preserve"> </w:t>
      </w:r>
      <w:r>
        <w:rPr>
          <w:sz w:val="24"/>
        </w:rPr>
        <w:t>северной</w:t>
      </w:r>
      <w:r>
        <w:rPr>
          <w:spacing w:val="30"/>
          <w:sz w:val="24"/>
        </w:rPr>
        <w:t xml:space="preserve"> </w:t>
      </w:r>
      <w:r>
        <w:rPr>
          <w:sz w:val="24"/>
        </w:rPr>
        <w:t>части</w:t>
      </w:r>
      <w:r>
        <w:rPr>
          <w:spacing w:val="32"/>
          <w:sz w:val="24"/>
        </w:rPr>
        <w:t xml:space="preserve"> </w:t>
      </w:r>
      <w:r>
        <w:rPr>
          <w:sz w:val="24"/>
        </w:rPr>
        <w:t>п.</w:t>
      </w:r>
      <w:r>
        <w:rPr>
          <w:spacing w:val="29"/>
          <w:sz w:val="24"/>
        </w:rPr>
        <w:t xml:space="preserve"> </w:t>
      </w:r>
      <w:r>
        <w:rPr>
          <w:sz w:val="24"/>
        </w:rPr>
        <w:t>Усть-Юган</w:t>
      </w:r>
      <w:r>
        <w:rPr>
          <w:spacing w:val="30"/>
          <w:sz w:val="24"/>
        </w:rPr>
        <w:t xml:space="preserve"> </w:t>
      </w:r>
      <w:r>
        <w:rPr>
          <w:sz w:val="24"/>
        </w:rPr>
        <w:t>с источником теплоснабжения</w:t>
      </w:r>
      <w:r>
        <w:rPr>
          <w:spacing w:val="32"/>
          <w:sz w:val="24"/>
        </w:rPr>
        <w:t xml:space="preserve"> </w:t>
      </w:r>
      <w:r>
        <w:rPr>
          <w:sz w:val="24"/>
        </w:rPr>
        <w:t>– котельной</w:t>
      </w:r>
      <w:r>
        <w:rPr>
          <w:spacing w:val="31"/>
          <w:sz w:val="24"/>
        </w:rPr>
        <w:t xml:space="preserve"> </w:t>
      </w:r>
      <w:proofErr w:type="spellStart"/>
      <w:r>
        <w:rPr>
          <w:sz w:val="24"/>
        </w:rPr>
        <w:t>сп</w:t>
      </w:r>
      <w:proofErr w:type="spellEnd"/>
      <w:r>
        <w:rPr>
          <w:sz w:val="24"/>
        </w:rPr>
        <w:t>. Усть-Юган, квартал 2-3 № 1;</w:t>
      </w:r>
    </w:p>
    <w:p w:rsidR="00166237" w:rsidRDefault="004376CB">
      <w:pPr>
        <w:pStyle w:val="a5"/>
        <w:numPr>
          <w:ilvl w:val="0"/>
          <w:numId w:val="29"/>
        </w:numPr>
        <w:tabs>
          <w:tab w:val="left" w:pos="993"/>
        </w:tabs>
        <w:ind w:right="280" w:firstLine="566"/>
        <w:jc w:val="left"/>
        <w:rPr>
          <w:sz w:val="24"/>
        </w:rPr>
      </w:pPr>
      <w:r>
        <w:rPr>
          <w:sz w:val="24"/>
        </w:rPr>
        <w:t xml:space="preserve">в п. Юганская Обь с источником теплоснабжения – котельной п. Юганская Обь, </w:t>
      </w:r>
      <w:proofErr w:type="spellStart"/>
      <w:r>
        <w:rPr>
          <w:sz w:val="24"/>
        </w:rPr>
        <w:t>промзона</w:t>
      </w:r>
      <w:proofErr w:type="spellEnd"/>
      <w:r>
        <w:rPr>
          <w:sz w:val="24"/>
        </w:rPr>
        <w:t>, строение 1.</w:t>
      </w:r>
    </w:p>
    <w:p w:rsidR="00166237" w:rsidRDefault="004376CB">
      <w:pPr>
        <w:pStyle w:val="a3"/>
        <w:ind w:right="282" w:firstLine="707"/>
      </w:pPr>
      <w:r>
        <w:t>В</w:t>
      </w:r>
      <w:r>
        <w:rPr>
          <w:spacing w:val="-15"/>
        </w:rPr>
        <w:t xml:space="preserve"> </w:t>
      </w:r>
      <w:r>
        <w:t>зонах</w:t>
      </w:r>
      <w:r>
        <w:rPr>
          <w:spacing w:val="-15"/>
        </w:rPr>
        <w:t xml:space="preserve"> </w:t>
      </w:r>
      <w:r>
        <w:t>действия</w:t>
      </w:r>
      <w:r>
        <w:rPr>
          <w:spacing w:val="-17"/>
        </w:rPr>
        <w:t xml:space="preserve"> </w:t>
      </w:r>
      <w:r>
        <w:t>источников</w:t>
      </w:r>
      <w:r>
        <w:rPr>
          <w:spacing w:val="-18"/>
        </w:rPr>
        <w:t xml:space="preserve"> </w:t>
      </w:r>
      <w:r>
        <w:t>централизованным</w:t>
      </w:r>
      <w:r>
        <w:rPr>
          <w:spacing w:val="-16"/>
        </w:rPr>
        <w:t xml:space="preserve"> </w:t>
      </w:r>
      <w:r>
        <w:t>теплоснабжением</w:t>
      </w:r>
      <w:r>
        <w:rPr>
          <w:spacing w:val="-16"/>
        </w:rPr>
        <w:t xml:space="preserve"> </w:t>
      </w:r>
      <w:r>
        <w:t>обеспечен</w:t>
      </w:r>
      <w:r>
        <w:rPr>
          <w:spacing w:val="-15"/>
        </w:rPr>
        <w:t xml:space="preserve"> </w:t>
      </w:r>
      <w:r>
        <w:t>жилой фонд, объекты производственного и общественно-делового назначения (табл. 21).</w:t>
      </w:r>
    </w:p>
    <w:p w:rsidR="00166237" w:rsidRDefault="004376CB">
      <w:pPr>
        <w:pStyle w:val="a3"/>
        <w:ind w:firstLine="707"/>
      </w:pPr>
      <w:r>
        <w:t>Границы</w:t>
      </w:r>
      <w:r>
        <w:rPr>
          <w:spacing w:val="-5"/>
        </w:rPr>
        <w:t xml:space="preserve"> </w:t>
      </w:r>
      <w:r>
        <w:t>зон</w:t>
      </w:r>
      <w:r>
        <w:rPr>
          <w:spacing w:val="-1"/>
        </w:rPr>
        <w:t xml:space="preserve"> </w:t>
      </w:r>
      <w:r>
        <w:t>действия</w:t>
      </w:r>
      <w:r>
        <w:rPr>
          <w:spacing w:val="-7"/>
        </w:rPr>
        <w:t xml:space="preserve"> </w:t>
      </w:r>
      <w:r>
        <w:t>источников</w:t>
      </w:r>
      <w:r>
        <w:rPr>
          <w:spacing w:val="-5"/>
        </w:rPr>
        <w:t xml:space="preserve"> </w:t>
      </w:r>
      <w:r>
        <w:t>тепловой</w:t>
      </w:r>
      <w:r>
        <w:rPr>
          <w:spacing w:val="-4"/>
        </w:rPr>
        <w:t xml:space="preserve"> </w:t>
      </w:r>
      <w:r>
        <w:t>энергии</w:t>
      </w:r>
      <w:r>
        <w:rPr>
          <w:spacing w:val="-4"/>
        </w:rPr>
        <w:t xml:space="preserve"> </w:t>
      </w:r>
      <w:r>
        <w:t>устанавливаются</w:t>
      </w:r>
      <w:r>
        <w:rPr>
          <w:spacing w:val="-3"/>
        </w:rPr>
        <w:t xml:space="preserve"> </w:t>
      </w:r>
      <w:r>
        <w:t>по</w:t>
      </w:r>
      <w:r>
        <w:rPr>
          <w:spacing w:val="-4"/>
        </w:rPr>
        <w:t xml:space="preserve"> </w:t>
      </w:r>
      <w:r>
        <w:t>конечным потребителям, подключенным к тепловым сетям источников тепловой энергии.</w:t>
      </w:r>
    </w:p>
    <w:p w:rsidR="000920AF" w:rsidRDefault="000920AF" w:rsidP="000920AF">
      <w:pPr>
        <w:rPr>
          <w:b/>
          <w:sz w:val="24"/>
        </w:rPr>
      </w:pPr>
    </w:p>
    <w:p w:rsidR="00166237" w:rsidRDefault="004376CB">
      <w:pPr>
        <w:ind w:left="28" w:firstLine="8096"/>
        <w:rPr>
          <w:b/>
          <w:sz w:val="24"/>
        </w:rPr>
      </w:pPr>
      <w:r>
        <w:rPr>
          <w:b/>
          <w:sz w:val="24"/>
        </w:rPr>
        <w:t>Таблица</w:t>
      </w:r>
      <w:r>
        <w:rPr>
          <w:b/>
          <w:spacing w:val="-15"/>
          <w:sz w:val="24"/>
        </w:rPr>
        <w:t xml:space="preserve"> </w:t>
      </w:r>
      <w:r>
        <w:rPr>
          <w:b/>
          <w:sz w:val="24"/>
        </w:rPr>
        <w:t>21 Зоны</w:t>
      </w:r>
      <w:r>
        <w:rPr>
          <w:b/>
          <w:spacing w:val="-1"/>
          <w:sz w:val="24"/>
        </w:rPr>
        <w:t xml:space="preserve"> </w:t>
      </w:r>
      <w:r>
        <w:rPr>
          <w:b/>
          <w:sz w:val="24"/>
        </w:rPr>
        <w:t>действия</w:t>
      </w:r>
      <w:r>
        <w:rPr>
          <w:b/>
          <w:spacing w:val="-1"/>
          <w:sz w:val="24"/>
        </w:rPr>
        <w:t xml:space="preserve"> </w:t>
      </w:r>
      <w:r>
        <w:rPr>
          <w:b/>
          <w:sz w:val="24"/>
        </w:rPr>
        <w:t>источников</w:t>
      </w:r>
      <w:r>
        <w:rPr>
          <w:b/>
          <w:spacing w:val="-1"/>
          <w:sz w:val="24"/>
        </w:rPr>
        <w:t xml:space="preserve"> </w:t>
      </w:r>
      <w:r>
        <w:rPr>
          <w:b/>
          <w:sz w:val="24"/>
        </w:rPr>
        <w:t>централизованного</w:t>
      </w:r>
      <w:r>
        <w:rPr>
          <w:b/>
          <w:spacing w:val="-1"/>
          <w:sz w:val="24"/>
        </w:rPr>
        <w:t xml:space="preserve"> </w:t>
      </w:r>
      <w:r>
        <w:rPr>
          <w:b/>
          <w:sz w:val="24"/>
        </w:rPr>
        <w:t>теплоснабжения сельского</w:t>
      </w:r>
      <w:r>
        <w:rPr>
          <w:b/>
          <w:spacing w:val="-1"/>
          <w:sz w:val="24"/>
        </w:rPr>
        <w:t xml:space="preserve"> </w:t>
      </w:r>
      <w:r>
        <w:rPr>
          <w:b/>
          <w:sz w:val="24"/>
        </w:rPr>
        <w:t>поселения</w:t>
      </w:r>
    </w:p>
    <w:p w:rsidR="00166237" w:rsidRDefault="004376CB">
      <w:pPr>
        <w:ind w:left="4056"/>
        <w:rPr>
          <w:b/>
          <w:sz w:val="24"/>
        </w:rPr>
      </w:pPr>
      <w:r>
        <w:rPr>
          <w:b/>
          <w:spacing w:val="-2"/>
          <w:sz w:val="24"/>
        </w:rPr>
        <w:t>Усть-</w:t>
      </w:r>
      <w:r>
        <w:rPr>
          <w:b/>
          <w:spacing w:val="-4"/>
          <w:sz w:val="24"/>
        </w:rPr>
        <w:t>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805"/>
      </w:tblGrid>
      <w:tr w:rsidR="00166237">
        <w:trPr>
          <w:trHeight w:val="551"/>
        </w:trPr>
        <w:tc>
          <w:tcPr>
            <w:tcW w:w="3541" w:type="dxa"/>
          </w:tcPr>
          <w:p w:rsidR="00166237" w:rsidRDefault="004376CB">
            <w:pPr>
              <w:pStyle w:val="TableParagraph"/>
              <w:spacing w:line="276" w:lineRule="exact"/>
              <w:ind w:left="803" w:right="348" w:hanging="444"/>
              <w:jc w:val="left"/>
              <w:rPr>
                <w:b/>
                <w:sz w:val="24"/>
              </w:rPr>
            </w:pPr>
            <w:r>
              <w:rPr>
                <w:b/>
                <w:sz w:val="24"/>
              </w:rPr>
              <w:t>Наименование</w:t>
            </w:r>
            <w:r>
              <w:rPr>
                <w:b/>
                <w:spacing w:val="-15"/>
                <w:sz w:val="24"/>
              </w:rPr>
              <w:t xml:space="preserve"> </w:t>
            </w:r>
            <w:r>
              <w:rPr>
                <w:b/>
                <w:sz w:val="24"/>
              </w:rPr>
              <w:t>источника тепловой энергии</w:t>
            </w:r>
          </w:p>
        </w:tc>
        <w:tc>
          <w:tcPr>
            <w:tcW w:w="5805" w:type="dxa"/>
          </w:tcPr>
          <w:p w:rsidR="00166237" w:rsidRDefault="004376CB">
            <w:pPr>
              <w:pStyle w:val="TableParagraph"/>
              <w:spacing w:line="275" w:lineRule="exact"/>
              <w:ind w:left="6"/>
              <w:rPr>
                <w:b/>
                <w:sz w:val="24"/>
              </w:rPr>
            </w:pPr>
            <w:r>
              <w:rPr>
                <w:b/>
                <w:spacing w:val="-2"/>
                <w:sz w:val="24"/>
              </w:rPr>
              <w:t>Потребители</w:t>
            </w:r>
          </w:p>
        </w:tc>
      </w:tr>
      <w:tr w:rsidR="00166237">
        <w:trPr>
          <w:trHeight w:val="1379"/>
        </w:trPr>
        <w:tc>
          <w:tcPr>
            <w:tcW w:w="3541" w:type="dxa"/>
          </w:tcPr>
          <w:p w:rsidR="00166237" w:rsidRDefault="004376CB">
            <w:pPr>
              <w:pStyle w:val="TableParagraph"/>
              <w:ind w:left="107" w:right="348"/>
              <w:jc w:val="left"/>
              <w:rPr>
                <w:sz w:val="24"/>
              </w:rPr>
            </w:pPr>
            <w:r>
              <w:rPr>
                <w:sz w:val="24"/>
              </w:rPr>
              <w:t>Котельная</w:t>
            </w:r>
            <w:r>
              <w:rPr>
                <w:spacing w:val="-15"/>
                <w:sz w:val="24"/>
              </w:rPr>
              <w:t xml:space="preserve"> </w:t>
            </w:r>
            <w:r>
              <w:rPr>
                <w:sz w:val="24"/>
              </w:rPr>
              <w:t>ст.</w:t>
            </w:r>
            <w:r>
              <w:rPr>
                <w:spacing w:val="-15"/>
                <w:sz w:val="24"/>
              </w:rPr>
              <w:t xml:space="preserve"> </w:t>
            </w:r>
            <w:r>
              <w:rPr>
                <w:sz w:val="24"/>
              </w:rPr>
              <w:t>Усть-Юган, строение 15</w:t>
            </w:r>
          </w:p>
        </w:tc>
        <w:tc>
          <w:tcPr>
            <w:tcW w:w="5805" w:type="dxa"/>
          </w:tcPr>
          <w:p w:rsidR="00166237" w:rsidRDefault="004376CB">
            <w:pPr>
              <w:pStyle w:val="TableParagraph"/>
              <w:spacing w:line="276" w:lineRule="exact"/>
              <w:ind w:left="107" w:right="27"/>
              <w:jc w:val="left"/>
              <w:rPr>
                <w:sz w:val="24"/>
              </w:rPr>
            </w:pPr>
            <w:r>
              <w:rPr>
                <w:sz w:val="24"/>
              </w:rPr>
              <w:t>Многоквартирные жилые дома – 8 ед., индивидуальные</w:t>
            </w:r>
            <w:r>
              <w:rPr>
                <w:spacing w:val="-6"/>
                <w:sz w:val="24"/>
              </w:rPr>
              <w:t xml:space="preserve"> </w:t>
            </w:r>
            <w:r>
              <w:rPr>
                <w:sz w:val="24"/>
              </w:rPr>
              <w:t>жилые</w:t>
            </w:r>
            <w:r>
              <w:rPr>
                <w:spacing w:val="-6"/>
                <w:sz w:val="24"/>
              </w:rPr>
              <w:t xml:space="preserve"> </w:t>
            </w:r>
            <w:r>
              <w:rPr>
                <w:sz w:val="24"/>
              </w:rPr>
              <w:t>дома</w:t>
            </w:r>
            <w:r>
              <w:rPr>
                <w:spacing w:val="-5"/>
                <w:sz w:val="24"/>
              </w:rPr>
              <w:t xml:space="preserve"> </w:t>
            </w:r>
            <w:r>
              <w:rPr>
                <w:sz w:val="24"/>
              </w:rPr>
              <w:t>–</w:t>
            </w:r>
            <w:r>
              <w:rPr>
                <w:spacing w:val="-5"/>
                <w:sz w:val="24"/>
              </w:rPr>
              <w:t xml:space="preserve"> </w:t>
            </w:r>
            <w:r>
              <w:rPr>
                <w:sz w:val="24"/>
              </w:rPr>
              <w:t>1</w:t>
            </w:r>
            <w:r>
              <w:rPr>
                <w:spacing w:val="-5"/>
                <w:sz w:val="24"/>
              </w:rPr>
              <w:t xml:space="preserve"> </w:t>
            </w:r>
            <w:r>
              <w:rPr>
                <w:sz w:val="24"/>
              </w:rPr>
              <w:t>ед.;</w:t>
            </w:r>
            <w:r>
              <w:rPr>
                <w:spacing w:val="-5"/>
                <w:sz w:val="24"/>
              </w:rPr>
              <w:t xml:space="preserve"> </w:t>
            </w:r>
            <w:r>
              <w:rPr>
                <w:sz w:val="24"/>
              </w:rPr>
              <w:t>детский</w:t>
            </w:r>
            <w:r>
              <w:rPr>
                <w:spacing w:val="-5"/>
                <w:sz w:val="24"/>
              </w:rPr>
              <w:t xml:space="preserve"> </w:t>
            </w:r>
            <w:r>
              <w:rPr>
                <w:sz w:val="24"/>
              </w:rPr>
              <w:t>сад</w:t>
            </w:r>
            <w:r>
              <w:rPr>
                <w:spacing w:val="-5"/>
                <w:sz w:val="24"/>
              </w:rPr>
              <w:t xml:space="preserve"> </w:t>
            </w:r>
            <w:r>
              <w:rPr>
                <w:sz w:val="24"/>
              </w:rPr>
              <w:t>–1 ед.; торговые и обслуживающие объекты – 1 ед.; социальные объекты –</w:t>
            </w:r>
            <w:r>
              <w:rPr>
                <w:spacing w:val="-1"/>
                <w:sz w:val="24"/>
              </w:rPr>
              <w:t xml:space="preserve"> </w:t>
            </w:r>
            <w:r>
              <w:rPr>
                <w:sz w:val="24"/>
              </w:rPr>
              <w:t>3 ед.; прочие объекты –</w:t>
            </w:r>
            <w:r>
              <w:rPr>
                <w:spacing w:val="-1"/>
                <w:sz w:val="24"/>
              </w:rPr>
              <w:t xml:space="preserve"> </w:t>
            </w:r>
            <w:r>
              <w:rPr>
                <w:sz w:val="24"/>
              </w:rPr>
              <w:t>1 ед. Централизованно отапливаемая площадь – 7 834 м</w:t>
            </w:r>
            <w:r>
              <w:rPr>
                <w:sz w:val="24"/>
                <w:vertAlign w:val="superscript"/>
              </w:rPr>
              <w:t>2</w:t>
            </w:r>
          </w:p>
        </w:tc>
      </w:tr>
      <w:tr w:rsidR="00166237">
        <w:trPr>
          <w:trHeight w:val="1378"/>
        </w:trPr>
        <w:tc>
          <w:tcPr>
            <w:tcW w:w="3541" w:type="dxa"/>
          </w:tcPr>
          <w:p w:rsidR="00166237" w:rsidRDefault="004376CB">
            <w:pPr>
              <w:pStyle w:val="TableParagraph"/>
              <w:ind w:left="107" w:right="348"/>
              <w:jc w:val="left"/>
              <w:rPr>
                <w:sz w:val="24"/>
              </w:rPr>
            </w:pPr>
            <w:r>
              <w:rPr>
                <w:sz w:val="24"/>
              </w:rPr>
              <w:t>Котельная</w:t>
            </w:r>
            <w:r>
              <w:rPr>
                <w:spacing w:val="-15"/>
                <w:sz w:val="24"/>
              </w:rPr>
              <w:t xml:space="preserve"> </w:t>
            </w:r>
            <w:proofErr w:type="spellStart"/>
            <w:r>
              <w:rPr>
                <w:sz w:val="24"/>
              </w:rPr>
              <w:t>сп</w:t>
            </w:r>
            <w:proofErr w:type="spellEnd"/>
            <w:r>
              <w:rPr>
                <w:sz w:val="24"/>
              </w:rPr>
              <w:t>.</w:t>
            </w:r>
            <w:r>
              <w:rPr>
                <w:spacing w:val="-15"/>
                <w:sz w:val="24"/>
              </w:rPr>
              <w:t xml:space="preserve"> </w:t>
            </w:r>
            <w:r>
              <w:rPr>
                <w:sz w:val="24"/>
              </w:rPr>
              <w:t>Усть-Юган, квартал 2-3 № 1</w:t>
            </w:r>
          </w:p>
        </w:tc>
        <w:tc>
          <w:tcPr>
            <w:tcW w:w="5805" w:type="dxa"/>
          </w:tcPr>
          <w:p w:rsidR="00166237" w:rsidRDefault="004376CB">
            <w:pPr>
              <w:pStyle w:val="TableParagraph"/>
              <w:ind w:left="107" w:right="27"/>
              <w:jc w:val="left"/>
              <w:rPr>
                <w:sz w:val="24"/>
              </w:rPr>
            </w:pPr>
            <w:r>
              <w:rPr>
                <w:sz w:val="24"/>
              </w:rPr>
              <w:t>Многоквартирные жилые дома – 10 ед., индивидуальные</w:t>
            </w:r>
            <w:r>
              <w:rPr>
                <w:spacing w:val="-6"/>
                <w:sz w:val="24"/>
              </w:rPr>
              <w:t xml:space="preserve"> </w:t>
            </w:r>
            <w:r>
              <w:rPr>
                <w:sz w:val="24"/>
              </w:rPr>
              <w:t>жилые</w:t>
            </w:r>
            <w:r>
              <w:rPr>
                <w:spacing w:val="-6"/>
                <w:sz w:val="24"/>
              </w:rPr>
              <w:t xml:space="preserve"> </w:t>
            </w:r>
            <w:r>
              <w:rPr>
                <w:sz w:val="24"/>
              </w:rPr>
              <w:t>дома</w:t>
            </w:r>
            <w:r>
              <w:rPr>
                <w:spacing w:val="-4"/>
                <w:sz w:val="24"/>
              </w:rPr>
              <w:t xml:space="preserve"> </w:t>
            </w:r>
            <w:r>
              <w:rPr>
                <w:sz w:val="24"/>
              </w:rPr>
              <w:t>–</w:t>
            </w:r>
            <w:r>
              <w:rPr>
                <w:spacing w:val="-4"/>
                <w:sz w:val="24"/>
              </w:rPr>
              <w:t xml:space="preserve"> </w:t>
            </w:r>
            <w:r>
              <w:rPr>
                <w:sz w:val="24"/>
              </w:rPr>
              <w:t>39</w:t>
            </w:r>
            <w:r>
              <w:rPr>
                <w:spacing w:val="-4"/>
                <w:sz w:val="24"/>
              </w:rPr>
              <w:t xml:space="preserve"> </w:t>
            </w:r>
            <w:r>
              <w:rPr>
                <w:sz w:val="24"/>
              </w:rPr>
              <w:t>ед.;</w:t>
            </w:r>
            <w:r>
              <w:rPr>
                <w:spacing w:val="-4"/>
                <w:sz w:val="24"/>
              </w:rPr>
              <w:t xml:space="preserve"> </w:t>
            </w:r>
            <w:r>
              <w:rPr>
                <w:sz w:val="24"/>
              </w:rPr>
              <w:t>школа</w:t>
            </w:r>
            <w:r>
              <w:rPr>
                <w:spacing w:val="-5"/>
                <w:sz w:val="24"/>
              </w:rPr>
              <w:t xml:space="preserve"> </w:t>
            </w:r>
            <w:r>
              <w:rPr>
                <w:sz w:val="24"/>
              </w:rPr>
              <w:t>–1</w:t>
            </w:r>
            <w:r>
              <w:rPr>
                <w:spacing w:val="-4"/>
                <w:sz w:val="24"/>
              </w:rPr>
              <w:t xml:space="preserve"> </w:t>
            </w:r>
            <w:r>
              <w:rPr>
                <w:sz w:val="24"/>
              </w:rPr>
              <w:t>ед.; торговые и обслуживающие объекты – 4 ед.; социальные объекты – 4 ед.</w:t>
            </w:r>
          </w:p>
          <w:p w:rsidR="00166237" w:rsidRDefault="004376CB">
            <w:pPr>
              <w:pStyle w:val="TableParagraph"/>
              <w:spacing w:line="257" w:lineRule="exact"/>
              <w:ind w:left="107"/>
              <w:jc w:val="left"/>
              <w:rPr>
                <w:sz w:val="24"/>
              </w:rPr>
            </w:pPr>
            <w:r>
              <w:rPr>
                <w:sz w:val="24"/>
              </w:rPr>
              <w:t>Централизованно</w:t>
            </w:r>
            <w:r>
              <w:rPr>
                <w:spacing w:val="-4"/>
                <w:sz w:val="24"/>
              </w:rPr>
              <w:t xml:space="preserve"> </w:t>
            </w:r>
            <w:r>
              <w:rPr>
                <w:sz w:val="24"/>
              </w:rPr>
              <w:t>отапливаемая</w:t>
            </w:r>
            <w:r>
              <w:rPr>
                <w:spacing w:val="-3"/>
                <w:sz w:val="24"/>
              </w:rPr>
              <w:t xml:space="preserve"> </w:t>
            </w:r>
            <w:r>
              <w:rPr>
                <w:sz w:val="24"/>
              </w:rPr>
              <w:t>площадь –</w:t>
            </w:r>
            <w:r>
              <w:rPr>
                <w:spacing w:val="-3"/>
                <w:sz w:val="24"/>
              </w:rPr>
              <w:t xml:space="preserve"> </w:t>
            </w:r>
            <w:r>
              <w:rPr>
                <w:sz w:val="24"/>
              </w:rPr>
              <w:t>10</w:t>
            </w:r>
            <w:r>
              <w:rPr>
                <w:spacing w:val="-3"/>
                <w:sz w:val="24"/>
              </w:rPr>
              <w:t xml:space="preserve"> </w:t>
            </w:r>
            <w:r>
              <w:rPr>
                <w:sz w:val="24"/>
              </w:rPr>
              <w:t>177</w:t>
            </w:r>
            <w:r>
              <w:rPr>
                <w:spacing w:val="-3"/>
                <w:sz w:val="24"/>
              </w:rPr>
              <w:t xml:space="preserve"> </w:t>
            </w:r>
            <w:r>
              <w:rPr>
                <w:spacing w:val="-5"/>
                <w:sz w:val="24"/>
              </w:rPr>
              <w:t>м</w:t>
            </w:r>
            <w:r>
              <w:rPr>
                <w:spacing w:val="-5"/>
                <w:sz w:val="24"/>
                <w:vertAlign w:val="superscript"/>
              </w:rPr>
              <w:t>2</w:t>
            </w:r>
          </w:p>
        </w:tc>
      </w:tr>
      <w:tr w:rsidR="00166237">
        <w:trPr>
          <w:trHeight w:val="1656"/>
        </w:trPr>
        <w:tc>
          <w:tcPr>
            <w:tcW w:w="3541" w:type="dxa"/>
          </w:tcPr>
          <w:p w:rsidR="00166237" w:rsidRDefault="004376CB">
            <w:pPr>
              <w:pStyle w:val="TableParagraph"/>
              <w:ind w:left="107" w:right="348"/>
              <w:jc w:val="left"/>
              <w:rPr>
                <w:sz w:val="24"/>
              </w:rPr>
            </w:pPr>
            <w:r>
              <w:rPr>
                <w:sz w:val="24"/>
              </w:rPr>
              <w:lastRenderedPageBreak/>
              <w:t>Котельная</w:t>
            </w:r>
            <w:r>
              <w:rPr>
                <w:spacing w:val="-13"/>
                <w:sz w:val="24"/>
              </w:rPr>
              <w:t xml:space="preserve"> </w:t>
            </w:r>
            <w:r>
              <w:rPr>
                <w:sz w:val="24"/>
              </w:rPr>
              <w:t>п.</w:t>
            </w:r>
            <w:r>
              <w:rPr>
                <w:spacing w:val="-13"/>
                <w:sz w:val="24"/>
              </w:rPr>
              <w:t xml:space="preserve"> </w:t>
            </w:r>
            <w:r>
              <w:rPr>
                <w:sz w:val="24"/>
              </w:rPr>
              <w:t>Юганская</w:t>
            </w:r>
            <w:r>
              <w:rPr>
                <w:spacing w:val="-13"/>
                <w:sz w:val="24"/>
              </w:rPr>
              <w:t xml:space="preserve"> </w:t>
            </w:r>
            <w:r>
              <w:rPr>
                <w:sz w:val="24"/>
              </w:rPr>
              <w:t xml:space="preserve">Обь, </w:t>
            </w:r>
            <w:proofErr w:type="spellStart"/>
            <w:r>
              <w:rPr>
                <w:sz w:val="24"/>
              </w:rPr>
              <w:t>промзона</w:t>
            </w:r>
            <w:proofErr w:type="spellEnd"/>
            <w:r>
              <w:rPr>
                <w:sz w:val="24"/>
              </w:rPr>
              <w:t>, строение 1</w:t>
            </w:r>
          </w:p>
        </w:tc>
        <w:tc>
          <w:tcPr>
            <w:tcW w:w="5805" w:type="dxa"/>
          </w:tcPr>
          <w:p w:rsidR="00166237" w:rsidRDefault="004376CB">
            <w:pPr>
              <w:pStyle w:val="TableParagraph"/>
              <w:ind w:left="107" w:right="27"/>
              <w:jc w:val="left"/>
              <w:rPr>
                <w:sz w:val="24"/>
              </w:rPr>
            </w:pPr>
            <w:r>
              <w:rPr>
                <w:sz w:val="24"/>
              </w:rPr>
              <w:t>Многоквартирные жилые дома – 81 ед., индивидуальные</w:t>
            </w:r>
            <w:r>
              <w:rPr>
                <w:spacing w:val="-7"/>
                <w:sz w:val="24"/>
              </w:rPr>
              <w:t xml:space="preserve"> </w:t>
            </w:r>
            <w:r>
              <w:rPr>
                <w:sz w:val="24"/>
              </w:rPr>
              <w:t>жилые</w:t>
            </w:r>
            <w:r>
              <w:rPr>
                <w:spacing w:val="-7"/>
                <w:sz w:val="24"/>
              </w:rPr>
              <w:t xml:space="preserve"> </w:t>
            </w:r>
            <w:r>
              <w:rPr>
                <w:sz w:val="24"/>
              </w:rPr>
              <w:t>дома</w:t>
            </w:r>
            <w:r>
              <w:rPr>
                <w:spacing w:val="-5"/>
                <w:sz w:val="24"/>
              </w:rPr>
              <w:t xml:space="preserve"> </w:t>
            </w:r>
            <w:r>
              <w:rPr>
                <w:sz w:val="24"/>
              </w:rPr>
              <w:t>–</w:t>
            </w:r>
            <w:r>
              <w:rPr>
                <w:spacing w:val="-5"/>
                <w:sz w:val="24"/>
              </w:rPr>
              <w:t xml:space="preserve"> </w:t>
            </w:r>
            <w:r>
              <w:rPr>
                <w:sz w:val="24"/>
              </w:rPr>
              <w:t>12</w:t>
            </w:r>
            <w:r>
              <w:rPr>
                <w:spacing w:val="-5"/>
                <w:sz w:val="24"/>
              </w:rPr>
              <w:t xml:space="preserve"> </w:t>
            </w:r>
            <w:r>
              <w:rPr>
                <w:sz w:val="24"/>
              </w:rPr>
              <w:t>ед.;</w:t>
            </w:r>
            <w:r>
              <w:rPr>
                <w:spacing w:val="-5"/>
                <w:sz w:val="24"/>
              </w:rPr>
              <w:t xml:space="preserve"> </w:t>
            </w:r>
            <w:r>
              <w:rPr>
                <w:sz w:val="24"/>
              </w:rPr>
              <w:t>детский</w:t>
            </w:r>
            <w:r>
              <w:rPr>
                <w:spacing w:val="-5"/>
                <w:sz w:val="24"/>
              </w:rPr>
              <w:t xml:space="preserve"> </w:t>
            </w:r>
            <w:r>
              <w:rPr>
                <w:sz w:val="24"/>
              </w:rPr>
              <w:t>сад</w:t>
            </w:r>
            <w:r>
              <w:rPr>
                <w:spacing w:val="-4"/>
                <w:sz w:val="24"/>
              </w:rPr>
              <w:t xml:space="preserve"> </w:t>
            </w:r>
            <w:r>
              <w:rPr>
                <w:sz w:val="24"/>
              </w:rPr>
              <w:t>–1 ед.; торговые и обслуживающие объекты – 8 ед.; социальные объекты – 4 ед.; промышленные предприятия – 1 ед.; прочие объекты – 2 ед.</w:t>
            </w:r>
          </w:p>
          <w:p w:rsidR="00166237" w:rsidRDefault="004376CB">
            <w:pPr>
              <w:pStyle w:val="TableParagraph"/>
              <w:spacing w:line="257" w:lineRule="exact"/>
              <w:ind w:left="107"/>
              <w:jc w:val="left"/>
              <w:rPr>
                <w:sz w:val="24"/>
              </w:rPr>
            </w:pPr>
            <w:r>
              <w:rPr>
                <w:sz w:val="24"/>
              </w:rPr>
              <w:t>Централизованно</w:t>
            </w:r>
            <w:r>
              <w:rPr>
                <w:spacing w:val="-4"/>
                <w:sz w:val="24"/>
              </w:rPr>
              <w:t xml:space="preserve"> </w:t>
            </w:r>
            <w:r>
              <w:rPr>
                <w:sz w:val="24"/>
              </w:rPr>
              <w:t>отапливаемая</w:t>
            </w:r>
            <w:r>
              <w:rPr>
                <w:spacing w:val="-3"/>
                <w:sz w:val="24"/>
              </w:rPr>
              <w:t xml:space="preserve"> </w:t>
            </w:r>
            <w:r>
              <w:rPr>
                <w:sz w:val="24"/>
              </w:rPr>
              <w:t>площадь –</w:t>
            </w:r>
            <w:r>
              <w:rPr>
                <w:spacing w:val="-3"/>
                <w:sz w:val="24"/>
              </w:rPr>
              <w:t xml:space="preserve"> </w:t>
            </w:r>
            <w:r>
              <w:rPr>
                <w:sz w:val="24"/>
              </w:rPr>
              <w:t>40</w:t>
            </w:r>
            <w:r>
              <w:rPr>
                <w:spacing w:val="-3"/>
                <w:sz w:val="24"/>
              </w:rPr>
              <w:t xml:space="preserve"> </w:t>
            </w:r>
            <w:r>
              <w:rPr>
                <w:sz w:val="24"/>
              </w:rPr>
              <w:t>370</w:t>
            </w:r>
            <w:r>
              <w:rPr>
                <w:spacing w:val="-3"/>
                <w:sz w:val="24"/>
              </w:rPr>
              <w:t xml:space="preserve"> </w:t>
            </w:r>
            <w:r>
              <w:rPr>
                <w:spacing w:val="-5"/>
                <w:sz w:val="24"/>
              </w:rPr>
              <w:t>м</w:t>
            </w:r>
            <w:r>
              <w:rPr>
                <w:spacing w:val="-5"/>
                <w:sz w:val="24"/>
                <w:vertAlign w:val="superscript"/>
              </w:rPr>
              <w:t>2</w:t>
            </w:r>
          </w:p>
        </w:tc>
      </w:tr>
    </w:tbl>
    <w:p w:rsidR="00166237" w:rsidRDefault="00166237">
      <w:pPr>
        <w:pStyle w:val="TableParagraph"/>
        <w:spacing w:line="257" w:lineRule="exact"/>
        <w:jc w:val="left"/>
        <w:rPr>
          <w:sz w:val="24"/>
        </w:rPr>
        <w:sectPr w:rsidR="00166237">
          <w:pgSz w:w="11910" w:h="16840"/>
          <w:pgMar w:top="1040" w:right="566" w:bottom="1140" w:left="1700" w:header="0" w:footer="892" w:gutter="0"/>
          <w:cols w:space="720"/>
        </w:sectPr>
      </w:pPr>
    </w:p>
    <w:p w:rsidR="00166237" w:rsidRDefault="004376CB" w:rsidP="00097C44">
      <w:pPr>
        <w:pStyle w:val="a5"/>
        <w:numPr>
          <w:ilvl w:val="1"/>
          <w:numId w:val="33"/>
        </w:numPr>
        <w:tabs>
          <w:tab w:val="left" w:pos="992"/>
        </w:tabs>
        <w:spacing w:before="73"/>
        <w:ind w:left="0" w:right="290" w:firstLine="709"/>
        <w:rPr>
          <w:b/>
          <w:sz w:val="24"/>
        </w:rPr>
      </w:pPr>
      <w:r>
        <w:rPr>
          <w:b/>
          <w:sz w:val="24"/>
        </w:rPr>
        <w:lastRenderedPageBreak/>
        <w:t>Тепловые</w:t>
      </w:r>
      <w:r>
        <w:rPr>
          <w:b/>
          <w:spacing w:val="40"/>
          <w:sz w:val="24"/>
        </w:rPr>
        <w:t xml:space="preserve"> </w:t>
      </w:r>
      <w:r>
        <w:rPr>
          <w:b/>
          <w:sz w:val="24"/>
        </w:rPr>
        <w:t>нагрузки</w:t>
      </w:r>
      <w:r>
        <w:rPr>
          <w:b/>
          <w:spacing w:val="40"/>
          <w:sz w:val="24"/>
        </w:rPr>
        <w:t xml:space="preserve"> </w:t>
      </w:r>
      <w:r>
        <w:rPr>
          <w:b/>
          <w:sz w:val="24"/>
        </w:rPr>
        <w:t>потребителей</w:t>
      </w:r>
      <w:r>
        <w:rPr>
          <w:b/>
          <w:spacing w:val="40"/>
          <w:sz w:val="24"/>
        </w:rPr>
        <w:t xml:space="preserve"> </w:t>
      </w:r>
      <w:r>
        <w:rPr>
          <w:b/>
          <w:sz w:val="24"/>
        </w:rPr>
        <w:t>тепловой</w:t>
      </w:r>
      <w:r>
        <w:rPr>
          <w:b/>
          <w:spacing w:val="40"/>
          <w:sz w:val="24"/>
        </w:rPr>
        <w:t xml:space="preserve"> </w:t>
      </w:r>
      <w:r>
        <w:rPr>
          <w:b/>
          <w:sz w:val="24"/>
        </w:rPr>
        <w:t>энергии,</w:t>
      </w:r>
      <w:r>
        <w:rPr>
          <w:b/>
          <w:spacing w:val="40"/>
          <w:sz w:val="24"/>
        </w:rPr>
        <w:t xml:space="preserve"> </w:t>
      </w:r>
      <w:r>
        <w:rPr>
          <w:b/>
          <w:sz w:val="24"/>
        </w:rPr>
        <w:t>групп</w:t>
      </w:r>
      <w:r>
        <w:rPr>
          <w:b/>
          <w:spacing w:val="40"/>
          <w:sz w:val="24"/>
        </w:rPr>
        <w:t xml:space="preserve"> </w:t>
      </w:r>
      <w:r>
        <w:rPr>
          <w:b/>
          <w:sz w:val="24"/>
        </w:rPr>
        <w:t>потребителей тепловой энергии в зонах действия источников тепловой энергии</w:t>
      </w:r>
    </w:p>
    <w:p w:rsidR="00166237" w:rsidRDefault="004376CB" w:rsidP="00097C44">
      <w:pPr>
        <w:pStyle w:val="a5"/>
        <w:numPr>
          <w:ilvl w:val="2"/>
          <w:numId w:val="33"/>
        </w:numPr>
        <w:tabs>
          <w:tab w:val="left" w:pos="709"/>
        </w:tabs>
        <w:spacing w:before="241"/>
        <w:ind w:right="283" w:firstLine="707"/>
        <w:rPr>
          <w:b/>
          <w:sz w:val="24"/>
        </w:rPr>
      </w:pPr>
      <w:r>
        <w:rPr>
          <w:b/>
          <w:sz w:val="24"/>
        </w:rPr>
        <w:t>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w:t>
      </w:r>
    </w:p>
    <w:p w:rsidR="00166237" w:rsidRDefault="004376CB">
      <w:pPr>
        <w:pStyle w:val="a3"/>
        <w:spacing w:before="201"/>
        <w:ind w:right="283" w:firstLine="707"/>
        <w:jc w:val="both"/>
      </w:pPr>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w:t>
      </w:r>
      <w:r>
        <w:rPr>
          <w:spacing w:val="-15"/>
        </w:rPr>
        <w:t xml:space="preserve"> </w:t>
      </w:r>
      <w:r>
        <w:t>теплоснабжения,</w:t>
      </w:r>
      <w:r>
        <w:rPr>
          <w:spacing w:val="-15"/>
        </w:rPr>
        <w:t xml:space="preserve"> </w:t>
      </w:r>
      <w:r>
        <w:t>договорах</w:t>
      </w:r>
      <w:r>
        <w:rPr>
          <w:spacing w:val="-15"/>
        </w:rPr>
        <w:t xml:space="preserve"> </w:t>
      </w:r>
      <w:r>
        <w:t>на</w:t>
      </w:r>
      <w:r>
        <w:rPr>
          <w:spacing w:val="-15"/>
        </w:rPr>
        <w:t xml:space="preserve"> </w:t>
      </w:r>
      <w:r>
        <w:t>поддержание</w:t>
      </w:r>
      <w:r>
        <w:rPr>
          <w:spacing w:val="-15"/>
        </w:rPr>
        <w:t xml:space="preserve"> </w:t>
      </w:r>
      <w:r>
        <w:t>резервной</w:t>
      </w:r>
      <w:r>
        <w:rPr>
          <w:spacing w:val="-15"/>
        </w:rPr>
        <w:t xml:space="preserve"> </w:t>
      </w:r>
      <w:r>
        <w:t>мощности,</w:t>
      </w:r>
      <w:r>
        <w:rPr>
          <w:spacing w:val="-15"/>
        </w:rPr>
        <w:t xml:space="preserve"> </w:t>
      </w:r>
      <w:r>
        <w:t>долгосрочных договорах теплоснабжения, цена которых определяется по соглашению сторон и долгосрочных</w:t>
      </w:r>
      <w:r>
        <w:rPr>
          <w:spacing w:val="-13"/>
        </w:rPr>
        <w:t xml:space="preserve"> </w:t>
      </w:r>
      <w:r>
        <w:t>договорах</w:t>
      </w:r>
      <w:r>
        <w:rPr>
          <w:spacing w:val="-13"/>
        </w:rPr>
        <w:t xml:space="preserve"> </w:t>
      </w:r>
      <w:r>
        <w:t>теплоснабжения,</w:t>
      </w:r>
      <w:r>
        <w:rPr>
          <w:spacing w:val="-13"/>
        </w:rPr>
        <w:t xml:space="preserve"> </w:t>
      </w:r>
      <w:r>
        <w:t>в</w:t>
      </w:r>
      <w:r>
        <w:rPr>
          <w:spacing w:val="-13"/>
        </w:rPr>
        <w:t xml:space="preserve"> </w:t>
      </w:r>
      <w:r>
        <w:t>отношении</w:t>
      </w:r>
      <w:r>
        <w:rPr>
          <w:spacing w:val="-13"/>
        </w:rPr>
        <w:t xml:space="preserve"> </w:t>
      </w:r>
      <w:r>
        <w:t>которых</w:t>
      </w:r>
      <w:r>
        <w:rPr>
          <w:spacing w:val="-13"/>
        </w:rPr>
        <w:t xml:space="preserve"> </w:t>
      </w:r>
      <w:r>
        <w:t>установлен</w:t>
      </w:r>
      <w:r>
        <w:rPr>
          <w:spacing w:val="-13"/>
        </w:rPr>
        <w:t xml:space="preserve"> </w:t>
      </w:r>
      <w:r>
        <w:t>долгосрочный тариф, с разбивкой тепловых нагрузок на отопление, горячее водоснабжение и технологические нужны.</w:t>
      </w:r>
    </w:p>
    <w:p w:rsidR="00166237" w:rsidRDefault="004376CB">
      <w:pPr>
        <w:pStyle w:val="a3"/>
        <w:spacing w:before="1"/>
        <w:ind w:right="285" w:firstLine="707"/>
        <w:jc w:val="both"/>
      </w:pPr>
      <w:r>
        <w:t>В таблице 22 представлены значений спроса на тепловую мощность в расчетных элементах</w:t>
      </w:r>
      <w:r>
        <w:rPr>
          <w:spacing w:val="-13"/>
        </w:rPr>
        <w:t xml:space="preserve"> </w:t>
      </w:r>
      <w:r>
        <w:t>территориального</w:t>
      </w:r>
      <w:r>
        <w:rPr>
          <w:spacing w:val="-9"/>
        </w:rPr>
        <w:t xml:space="preserve"> </w:t>
      </w:r>
      <w:r>
        <w:t>деления</w:t>
      </w:r>
      <w:r>
        <w:rPr>
          <w:spacing w:val="-9"/>
        </w:rPr>
        <w:t xml:space="preserve"> </w:t>
      </w:r>
      <w:r>
        <w:t>в</w:t>
      </w:r>
      <w:r>
        <w:rPr>
          <w:spacing w:val="-10"/>
        </w:rPr>
        <w:t xml:space="preserve"> </w:t>
      </w:r>
      <w:r>
        <w:t>составе</w:t>
      </w:r>
      <w:r>
        <w:rPr>
          <w:spacing w:val="-8"/>
        </w:rPr>
        <w:t xml:space="preserve"> </w:t>
      </w:r>
      <w:r>
        <w:t>централизованных</w:t>
      </w:r>
      <w:r>
        <w:rPr>
          <w:spacing w:val="-10"/>
        </w:rPr>
        <w:t xml:space="preserve"> </w:t>
      </w:r>
      <w:r>
        <w:t>систем</w:t>
      </w:r>
      <w:r>
        <w:rPr>
          <w:spacing w:val="-10"/>
        </w:rPr>
        <w:t xml:space="preserve"> </w:t>
      </w:r>
      <w:r>
        <w:rPr>
          <w:spacing w:val="-2"/>
        </w:rPr>
        <w:t>теплоснабжения.</w:t>
      </w:r>
    </w:p>
    <w:p w:rsidR="00166237" w:rsidRDefault="00166237">
      <w:pPr>
        <w:pStyle w:val="a3"/>
        <w:ind w:left="0"/>
      </w:pPr>
    </w:p>
    <w:p w:rsidR="00166237" w:rsidRDefault="004376CB">
      <w:pPr>
        <w:ind w:left="148" w:firstLine="7976"/>
        <w:rPr>
          <w:b/>
          <w:sz w:val="24"/>
        </w:rPr>
      </w:pPr>
      <w:r>
        <w:rPr>
          <w:b/>
          <w:sz w:val="24"/>
        </w:rPr>
        <w:t>Таблица</w:t>
      </w:r>
      <w:r>
        <w:rPr>
          <w:b/>
          <w:spacing w:val="-15"/>
          <w:sz w:val="24"/>
        </w:rPr>
        <w:t xml:space="preserve"> </w:t>
      </w:r>
      <w:r>
        <w:rPr>
          <w:b/>
          <w:sz w:val="24"/>
        </w:rPr>
        <w:t>22 Значения спроса на тепловую мощность в расчетных элементах территориального деления в составе централизованных систем теплоснабжения сельского поселения</w:t>
      </w:r>
    </w:p>
    <w:p w:rsidR="00166237" w:rsidRDefault="004376CB">
      <w:pPr>
        <w:ind w:left="4056"/>
        <w:rPr>
          <w:b/>
          <w:sz w:val="24"/>
        </w:rPr>
      </w:pPr>
      <w:r>
        <w:rPr>
          <w:b/>
          <w:spacing w:val="-2"/>
          <w:sz w:val="24"/>
        </w:rPr>
        <w:t>Усть-</w:t>
      </w:r>
      <w:r>
        <w:rPr>
          <w:b/>
          <w:spacing w:val="-4"/>
          <w:sz w:val="24"/>
        </w:rPr>
        <w:t>Юган</w:t>
      </w:r>
    </w:p>
    <w:tbl>
      <w:tblPr>
        <w:tblStyle w:val="TableNormal"/>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4537"/>
        <w:gridCol w:w="4397"/>
      </w:tblGrid>
      <w:tr w:rsidR="00166237">
        <w:trPr>
          <w:trHeight w:val="551"/>
        </w:trPr>
        <w:tc>
          <w:tcPr>
            <w:tcW w:w="559" w:type="dxa"/>
          </w:tcPr>
          <w:p w:rsidR="00166237" w:rsidRDefault="004376CB">
            <w:pPr>
              <w:pStyle w:val="TableParagraph"/>
              <w:spacing w:line="276" w:lineRule="exact"/>
              <w:ind w:left="47" w:right="148" w:firstLine="50"/>
              <w:jc w:val="left"/>
              <w:rPr>
                <w:b/>
                <w:sz w:val="24"/>
              </w:rPr>
            </w:pPr>
            <w:r>
              <w:rPr>
                <w:b/>
                <w:spacing w:val="-10"/>
                <w:sz w:val="24"/>
              </w:rPr>
              <w:t xml:space="preserve">№ </w:t>
            </w:r>
            <w:r>
              <w:rPr>
                <w:b/>
                <w:spacing w:val="-5"/>
                <w:sz w:val="24"/>
              </w:rPr>
              <w:t>п/п</w:t>
            </w:r>
          </w:p>
        </w:tc>
        <w:tc>
          <w:tcPr>
            <w:tcW w:w="4537" w:type="dxa"/>
          </w:tcPr>
          <w:p w:rsidR="00166237" w:rsidRDefault="004376CB">
            <w:pPr>
              <w:pStyle w:val="TableParagraph"/>
              <w:spacing w:before="135"/>
              <w:ind w:left="347"/>
              <w:jc w:val="left"/>
              <w:rPr>
                <w:b/>
                <w:sz w:val="24"/>
              </w:rPr>
            </w:pPr>
            <w:r>
              <w:rPr>
                <w:b/>
                <w:sz w:val="24"/>
              </w:rPr>
              <w:t>Наименование</w:t>
            </w:r>
            <w:r>
              <w:rPr>
                <w:b/>
                <w:spacing w:val="-7"/>
                <w:sz w:val="24"/>
              </w:rPr>
              <w:t xml:space="preserve"> </w:t>
            </w:r>
            <w:r>
              <w:rPr>
                <w:b/>
                <w:sz w:val="24"/>
              </w:rPr>
              <w:t>населенного</w:t>
            </w:r>
            <w:r>
              <w:rPr>
                <w:b/>
                <w:spacing w:val="-6"/>
                <w:sz w:val="24"/>
              </w:rPr>
              <w:t xml:space="preserve"> </w:t>
            </w:r>
            <w:r>
              <w:rPr>
                <w:b/>
                <w:spacing w:val="-2"/>
                <w:sz w:val="24"/>
              </w:rPr>
              <w:t>пункта</w:t>
            </w:r>
          </w:p>
        </w:tc>
        <w:tc>
          <w:tcPr>
            <w:tcW w:w="4397" w:type="dxa"/>
          </w:tcPr>
          <w:p w:rsidR="00166237" w:rsidRDefault="004376CB">
            <w:pPr>
              <w:pStyle w:val="TableParagraph"/>
              <w:spacing w:before="135"/>
              <w:ind w:left="10"/>
              <w:rPr>
                <w:b/>
                <w:sz w:val="24"/>
              </w:rPr>
            </w:pPr>
            <w:r>
              <w:rPr>
                <w:b/>
                <w:sz w:val="24"/>
              </w:rPr>
              <w:t>Спрос</w:t>
            </w:r>
            <w:r>
              <w:rPr>
                <w:b/>
                <w:spacing w:val="-4"/>
                <w:sz w:val="24"/>
              </w:rPr>
              <w:t xml:space="preserve"> </w:t>
            </w:r>
            <w:r>
              <w:rPr>
                <w:b/>
                <w:sz w:val="24"/>
              </w:rPr>
              <w:t>на</w:t>
            </w:r>
            <w:r>
              <w:rPr>
                <w:b/>
                <w:spacing w:val="-3"/>
                <w:sz w:val="24"/>
              </w:rPr>
              <w:t xml:space="preserve"> </w:t>
            </w:r>
            <w:r>
              <w:rPr>
                <w:b/>
                <w:sz w:val="24"/>
              </w:rPr>
              <w:t>тепловую</w:t>
            </w:r>
            <w:r>
              <w:rPr>
                <w:b/>
                <w:spacing w:val="-3"/>
                <w:sz w:val="24"/>
              </w:rPr>
              <w:t xml:space="preserve"> </w:t>
            </w:r>
            <w:r>
              <w:rPr>
                <w:b/>
                <w:sz w:val="24"/>
              </w:rPr>
              <w:t>мощность,</w:t>
            </w:r>
            <w:r>
              <w:rPr>
                <w:b/>
                <w:spacing w:val="-3"/>
                <w:sz w:val="24"/>
              </w:rPr>
              <w:t xml:space="preserve"> </w:t>
            </w:r>
            <w:r>
              <w:rPr>
                <w:b/>
                <w:spacing w:val="-2"/>
                <w:sz w:val="24"/>
              </w:rPr>
              <w:t>Гкал/ч</w:t>
            </w:r>
          </w:p>
        </w:tc>
      </w:tr>
      <w:tr w:rsidR="00166237">
        <w:trPr>
          <w:trHeight w:val="274"/>
        </w:trPr>
        <w:tc>
          <w:tcPr>
            <w:tcW w:w="559" w:type="dxa"/>
          </w:tcPr>
          <w:p w:rsidR="00166237" w:rsidRDefault="004376CB">
            <w:pPr>
              <w:pStyle w:val="TableParagraph"/>
              <w:spacing w:line="255" w:lineRule="exact"/>
              <w:ind w:left="12"/>
              <w:rPr>
                <w:sz w:val="24"/>
              </w:rPr>
            </w:pPr>
            <w:r>
              <w:rPr>
                <w:spacing w:val="-10"/>
                <w:sz w:val="24"/>
              </w:rPr>
              <w:t>1</w:t>
            </w:r>
          </w:p>
        </w:tc>
        <w:tc>
          <w:tcPr>
            <w:tcW w:w="4537" w:type="dxa"/>
          </w:tcPr>
          <w:p w:rsidR="00166237" w:rsidRDefault="004376CB">
            <w:pPr>
              <w:pStyle w:val="TableParagraph"/>
              <w:spacing w:line="255" w:lineRule="exact"/>
              <w:ind w:left="107"/>
              <w:jc w:val="left"/>
              <w:rPr>
                <w:sz w:val="24"/>
              </w:rPr>
            </w:pPr>
            <w:r>
              <w:rPr>
                <w:sz w:val="24"/>
              </w:rPr>
              <w:t>ст.</w:t>
            </w:r>
            <w:r>
              <w:rPr>
                <w:spacing w:val="-3"/>
                <w:sz w:val="24"/>
              </w:rPr>
              <w:t xml:space="preserve"> </w:t>
            </w:r>
            <w:r>
              <w:rPr>
                <w:sz w:val="24"/>
              </w:rPr>
              <w:t>Усть-</w:t>
            </w:r>
            <w:r>
              <w:rPr>
                <w:spacing w:val="-4"/>
                <w:sz w:val="24"/>
              </w:rPr>
              <w:t>Юган</w:t>
            </w:r>
          </w:p>
        </w:tc>
        <w:tc>
          <w:tcPr>
            <w:tcW w:w="4397" w:type="dxa"/>
            <w:tcBorders>
              <w:bottom w:val="single" w:sz="4" w:space="0" w:color="000000"/>
              <w:right w:val="single" w:sz="4" w:space="0" w:color="000000"/>
            </w:tcBorders>
          </w:tcPr>
          <w:p w:rsidR="00166237" w:rsidRDefault="004376CB">
            <w:pPr>
              <w:pStyle w:val="TableParagraph"/>
              <w:spacing w:line="255" w:lineRule="exact"/>
              <w:ind w:left="9"/>
              <w:rPr>
                <w:sz w:val="24"/>
              </w:rPr>
            </w:pPr>
            <w:r>
              <w:rPr>
                <w:spacing w:val="-4"/>
                <w:sz w:val="24"/>
              </w:rPr>
              <w:t>1,90</w:t>
            </w:r>
          </w:p>
        </w:tc>
      </w:tr>
      <w:tr w:rsidR="00166237">
        <w:trPr>
          <w:trHeight w:val="275"/>
        </w:trPr>
        <w:tc>
          <w:tcPr>
            <w:tcW w:w="559" w:type="dxa"/>
          </w:tcPr>
          <w:p w:rsidR="00166237" w:rsidRDefault="004376CB">
            <w:pPr>
              <w:pStyle w:val="TableParagraph"/>
              <w:spacing w:line="255" w:lineRule="exact"/>
              <w:ind w:left="12"/>
              <w:rPr>
                <w:sz w:val="24"/>
              </w:rPr>
            </w:pPr>
            <w:r>
              <w:rPr>
                <w:spacing w:val="-10"/>
                <w:sz w:val="24"/>
              </w:rPr>
              <w:t>2</w:t>
            </w:r>
          </w:p>
        </w:tc>
        <w:tc>
          <w:tcPr>
            <w:tcW w:w="4537" w:type="dxa"/>
          </w:tcPr>
          <w:p w:rsidR="00166237" w:rsidRDefault="004376CB">
            <w:pPr>
              <w:pStyle w:val="TableParagraph"/>
              <w:spacing w:line="255" w:lineRule="exact"/>
              <w:ind w:left="107"/>
              <w:jc w:val="left"/>
              <w:rPr>
                <w:sz w:val="24"/>
              </w:rPr>
            </w:pPr>
            <w:r>
              <w:rPr>
                <w:sz w:val="24"/>
              </w:rPr>
              <w:t>п.</w:t>
            </w:r>
            <w:r>
              <w:rPr>
                <w:spacing w:val="-3"/>
                <w:sz w:val="24"/>
              </w:rPr>
              <w:t xml:space="preserve"> </w:t>
            </w:r>
            <w:r>
              <w:rPr>
                <w:sz w:val="24"/>
              </w:rPr>
              <w:t>Усть-</w:t>
            </w:r>
            <w:r>
              <w:rPr>
                <w:spacing w:val="-4"/>
                <w:sz w:val="24"/>
              </w:rPr>
              <w:t>Юган</w:t>
            </w:r>
          </w:p>
        </w:tc>
        <w:tc>
          <w:tcPr>
            <w:tcW w:w="4397" w:type="dxa"/>
            <w:tcBorders>
              <w:top w:val="single" w:sz="4" w:space="0" w:color="000000"/>
              <w:bottom w:val="single" w:sz="4" w:space="0" w:color="000000"/>
              <w:right w:val="single" w:sz="4" w:space="0" w:color="000000"/>
            </w:tcBorders>
          </w:tcPr>
          <w:p w:rsidR="00166237" w:rsidRDefault="004376CB">
            <w:pPr>
              <w:pStyle w:val="TableParagraph"/>
              <w:spacing w:line="255" w:lineRule="exact"/>
              <w:ind w:left="9"/>
              <w:rPr>
                <w:sz w:val="24"/>
              </w:rPr>
            </w:pPr>
            <w:r>
              <w:rPr>
                <w:spacing w:val="-4"/>
                <w:sz w:val="24"/>
              </w:rPr>
              <w:t>2,00</w:t>
            </w:r>
          </w:p>
        </w:tc>
      </w:tr>
      <w:tr w:rsidR="00166237">
        <w:trPr>
          <w:trHeight w:val="277"/>
        </w:trPr>
        <w:tc>
          <w:tcPr>
            <w:tcW w:w="559" w:type="dxa"/>
          </w:tcPr>
          <w:p w:rsidR="00166237" w:rsidRDefault="004376CB">
            <w:pPr>
              <w:pStyle w:val="TableParagraph"/>
              <w:spacing w:before="1" w:line="257" w:lineRule="exact"/>
              <w:ind w:left="12"/>
              <w:rPr>
                <w:sz w:val="24"/>
              </w:rPr>
            </w:pPr>
            <w:r>
              <w:rPr>
                <w:spacing w:val="-10"/>
                <w:sz w:val="24"/>
              </w:rPr>
              <w:t>3</w:t>
            </w:r>
          </w:p>
        </w:tc>
        <w:tc>
          <w:tcPr>
            <w:tcW w:w="4537" w:type="dxa"/>
          </w:tcPr>
          <w:p w:rsidR="00166237" w:rsidRDefault="004376CB">
            <w:pPr>
              <w:pStyle w:val="TableParagraph"/>
              <w:spacing w:before="1" w:line="257" w:lineRule="exact"/>
              <w:ind w:left="107"/>
              <w:jc w:val="left"/>
              <w:rPr>
                <w:sz w:val="24"/>
              </w:rPr>
            </w:pPr>
            <w:r>
              <w:rPr>
                <w:sz w:val="24"/>
              </w:rPr>
              <w:t xml:space="preserve">п. Юганская </w:t>
            </w:r>
            <w:r>
              <w:rPr>
                <w:spacing w:val="-5"/>
                <w:sz w:val="24"/>
              </w:rPr>
              <w:t>Обь</w:t>
            </w:r>
          </w:p>
        </w:tc>
        <w:tc>
          <w:tcPr>
            <w:tcW w:w="4397" w:type="dxa"/>
            <w:tcBorders>
              <w:top w:val="single" w:sz="4" w:space="0" w:color="000000"/>
              <w:bottom w:val="single" w:sz="4" w:space="0" w:color="000000"/>
              <w:right w:val="single" w:sz="4" w:space="0" w:color="000000"/>
            </w:tcBorders>
          </w:tcPr>
          <w:p w:rsidR="00166237" w:rsidRDefault="004376CB">
            <w:pPr>
              <w:pStyle w:val="TableParagraph"/>
              <w:spacing w:before="1" w:line="257" w:lineRule="exact"/>
              <w:ind w:left="9"/>
              <w:rPr>
                <w:sz w:val="24"/>
              </w:rPr>
            </w:pPr>
            <w:r>
              <w:rPr>
                <w:spacing w:val="-4"/>
                <w:sz w:val="24"/>
              </w:rPr>
              <w:t>5,30</w:t>
            </w:r>
          </w:p>
        </w:tc>
      </w:tr>
    </w:tbl>
    <w:p w:rsidR="00166237" w:rsidRDefault="004376CB" w:rsidP="00097C44">
      <w:pPr>
        <w:pStyle w:val="a5"/>
        <w:numPr>
          <w:ilvl w:val="2"/>
          <w:numId w:val="33"/>
        </w:numPr>
        <w:tabs>
          <w:tab w:val="left" w:pos="709"/>
        </w:tabs>
        <w:spacing w:before="240"/>
        <w:ind w:right="289" w:firstLine="707"/>
        <w:rPr>
          <w:b/>
          <w:sz w:val="24"/>
        </w:rPr>
      </w:pPr>
      <w:r>
        <w:rPr>
          <w:b/>
          <w:sz w:val="24"/>
        </w:rPr>
        <w:t xml:space="preserve">Значения расчетных тепловых нагрузок на коллекторах источников тепловой </w:t>
      </w:r>
      <w:r>
        <w:rPr>
          <w:b/>
          <w:spacing w:val="-2"/>
          <w:sz w:val="24"/>
        </w:rPr>
        <w:t>энергии</w:t>
      </w:r>
    </w:p>
    <w:p w:rsidR="00166237" w:rsidRDefault="004376CB">
      <w:pPr>
        <w:pStyle w:val="a3"/>
        <w:spacing w:before="200"/>
        <w:ind w:right="290" w:firstLine="707"/>
        <w:jc w:val="both"/>
      </w:pPr>
      <w:r>
        <w:t>Описание значений расчетных тепловых нагрузок на коллекторах источников тепловой энергии представлены в таблице 23.</w:t>
      </w:r>
    </w:p>
    <w:p w:rsidR="00166237" w:rsidRDefault="004376CB">
      <w:pPr>
        <w:ind w:left="388" w:firstLine="7736"/>
        <w:rPr>
          <w:b/>
          <w:sz w:val="24"/>
        </w:rPr>
      </w:pPr>
      <w:r>
        <w:rPr>
          <w:b/>
          <w:sz w:val="24"/>
        </w:rPr>
        <w:t>Таблица</w:t>
      </w:r>
      <w:r>
        <w:rPr>
          <w:b/>
          <w:spacing w:val="-15"/>
          <w:sz w:val="24"/>
        </w:rPr>
        <w:t xml:space="preserve"> </w:t>
      </w:r>
      <w:r>
        <w:rPr>
          <w:b/>
          <w:sz w:val="24"/>
        </w:rPr>
        <w:t>23 Значения расчетных тепловых нагрузок на коллекторах источников тепловой</w:t>
      </w:r>
    </w:p>
    <w:p w:rsidR="00166237" w:rsidRDefault="004376CB">
      <w:pPr>
        <w:ind w:left="2438"/>
        <w:rPr>
          <w:b/>
          <w:sz w:val="24"/>
        </w:rPr>
      </w:pPr>
      <w:r>
        <w:rPr>
          <w:b/>
          <w:sz w:val="24"/>
        </w:rPr>
        <w:t>энергии</w:t>
      </w:r>
      <w:r>
        <w:rPr>
          <w:b/>
          <w:spacing w:val="-5"/>
          <w:sz w:val="24"/>
        </w:rPr>
        <w:t xml:space="preserve"> </w:t>
      </w:r>
      <w:r>
        <w:rPr>
          <w:b/>
          <w:sz w:val="24"/>
        </w:rPr>
        <w:t>сельского</w:t>
      </w:r>
      <w:r>
        <w:rPr>
          <w:b/>
          <w:spacing w:val="-5"/>
          <w:sz w:val="24"/>
        </w:rPr>
        <w:t xml:space="preserve"> </w:t>
      </w:r>
      <w:r>
        <w:rPr>
          <w:b/>
          <w:sz w:val="24"/>
        </w:rPr>
        <w:t>поселения</w:t>
      </w:r>
      <w:r>
        <w:rPr>
          <w:b/>
          <w:spacing w:val="-5"/>
          <w:sz w:val="24"/>
        </w:rPr>
        <w:t xml:space="preserve"> </w:t>
      </w:r>
      <w:r>
        <w:rPr>
          <w:b/>
          <w:sz w:val="24"/>
        </w:rPr>
        <w:t>Усть-</w:t>
      </w:r>
      <w:r>
        <w:rPr>
          <w:b/>
          <w:spacing w:val="-4"/>
          <w:sz w:val="24"/>
        </w:rPr>
        <w:t>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814"/>
        <w:gridCol w:w="2970"/>
      </w:tblGrid>
      <w:tr w:rsidR="00166237">
        <w:trPr>
          <w:trHeight w:val="551"/>
        </w:trPr>
        <w:tc>
          <w:tcPr>
            <w:tcW w:w="562" w:type="dxa"/>
          </w:tcPr>
          <w:p w:rsidR="00166237" w:rsidRDefault="004376CB">
            <w:pPr>
              <w:pStyle w:val="TableParagraph"/>
              <w:spacing w:line="276" w:lineRule="exact"/>
              <w:ind w:left="47" w:right="156" w:firstLine="50"/>
              <w:jc w:val="left"/>
              <w:rPr>
                <w:b/>
                <w:sz w:val="24"/>
              </w:rPr>
            </w:pPr>
            <w:r>
              <w:rPr>
                <w:b/>
                <w:spacing w:val="-10"/>
                <w:sz w:val="24"/>
              </w:rPr>
              <w:t xml:space="preserve">№ </w:t>
            </w:r>
            <w:r>
              <w:rPr>
                <w:b/>
                <w:spacing w:val="-5"/>
                <w:sz w:val="24"/>
              </w:rPr>
              <w:t>п/п</w:t>
            </w:r>
          </w:p>
        </w:tc>
        <w:tc>
          <w:tcPr>
            <w:tcW w:w="5814" w:type="dxa"/>
          </w:tcPr>
          <w:p w:rsidR="00166237" w:rsidRDefault="004376CB">
            <w:pPr>
              <w:pStyle w:val="TableParagraph"/>
              <w:spacing w:before="138"/>
              <w:ind w:left="16"/>
              <w:jc w:val="left"/>
              <w:rPr>
                <w:b/>
                <w:sz w:val="24"/>
              </w:rPr>
            </w:pPr>
            <w:r>
              <w:rPr>
                <w:b/>
                <w:sz w:val="24"/>
              </w:rPr>
              <w:t>Наименование</w:t>
            </w:r>
            <w:r>
              <w:rPr>
                <w:b/>
                <w:spacing w:val="-5"/>
                <w:sz w:val="24"/>
              </w:rPr>
              <w:t xml:space="preserve"> </w:t>
            </w:r>
            <w:r>
              <w:rPr>
                <w:b/>
                <w:sz w:val="24"/>
              </w:rPr>
              <w:t>и</w:t>
            </w:r>
            <w:r>
              <w:rPr>
                <w:b/>
                <w:spacing w:val="-4"/>
                <w:sz w:val="24"/>
              </w:rPr>
              <w:t xml:space="preserve"> </w:t>
            </w:r>
            <w:r>
              <w:rPr>
                <w:b/>
                <w:sz w:val="24"/>
              </w:rPr>
              <w:t>адрес</w:t>
            </w:r>
            <w:r>
              <w:rPr>
                <w:b/>
                <w:spacing w:val="-5"/>
                <w:sz w:val="24"/>
              </w:rPr>
              <w:t xml:space="preserve"> </w:t>
            </w:r>
            <w:r>
              <w:rPr>
                <w:b/>
                <w:sz w:val="24"/>
              </w:rPr>
              <w:t>источника</w:t>
            </w:r>
            <w:r>
              <w:rPr>
                <w:b/>
                <w:spacing w:val="-4"/>
                <w:sz w:val="24"/>
              </w:rPr>
              <w:t xml:space="preserve"> </w:t>
            </w:r>
            <w:r>
              <w:rPr>
                <w:b/>
                <w:sz w:val="24"/>
              </w:rPr>
              <w:t>тепловой</w:t>
            </w:r>
            <w:r>
              <w:rPr>
                <w:b/>
                <w:spacing w:val="-4"/>
                <w:sz w:val="24"/>
              </w:rPr>
              <w:t xml:space="preserve"> </w:t>
            </w:r>
            <w:r>
              <w:rPr>
                <w:b/>
                <w:spacing w:val="-2"/>
                <w:sz w:val="24"/>
              </w:rPr>
              <w:t>энергии</w:t>
            </w:r>
          </w:p>
        </w:tc>
        <w:tc>
          <w:tcPr>
            <w:tcW w:w="2970" w:type="dxa"/>
          </w:tcPr>
          <w:p w:rsidR="00166237" w:rsidRDefault="004376CB">
            <w:pPr>
              <w:pStyle w:val="TableParagraph"/>
              <w:spacing w:line="276" w:lineRule="exact"/>
              <w:ind w:left="296" w:hanging="101"/>
              <w:jc w:val="left"/>
              <w:rPr>
                <w:b/>
                <w:sz w:val="24"/>
              </w:rPr>
            </w:pPr>
            <w:r>
              <w:rPr>
                <w:b/>
                <w:sz w:val="24"/>
              </w:rPr>
              <w:t>Тепловые</w:t>
            </w:r>
            <w:r>
              <w:rPr>
                <w:b/>
                <w:spacing w:val="-15"/>
                <w:sz w:val="24"/>
              </w:rPr>
              <w:t xml:space="preserve"> </w:t>
            </w:r>
            <w:r>
              <w:rPr>
                <w:b/>
                <w:sz w:val="24"/>
              </w:rPr>
              <w:t>нагрузки</w:t>
            </w:r>
            <w:r>
              <w:rPr>
                <w:b/>
                <w:spacing w:val="-15"/>
                <w:sz w:val="24"/>
              </w:rPr>
              <w:t xml:space="preserve"> </w:t>
            </w:r>
            <w:r>
              <w:rPr>
                <w:b/>
                <w:sz w:val="24"/>
              </w:rPr>
              <w:t>на коллекторах, Гкал/ч</w:t>
            </w:r>
          </w:p>
        </w:tc>
      </w:tr>
      <w:tr w:rsidR="00166237">
        <w:trPr>
          <w:trHeight w:val="275"/>
        </w:trPr>
        <w:tc>
          <w:tcPr>
            <w:tcW w:w="562" w:type="dxa"/>
          </w:tcPr>
          <w:p w:rsidR="00166237" w:rsidRDefault="004376CB">
            <w:pPr>
              <w:pStyle w:val="TableParagraph"/>
              <w:spacing w:line="255" w:lineRule="exact"/>
              <w:ind w:left="9"/>
              <w:rPr>
                <w:sz w:val="24"/>
              </w:rPr>
            </w:pPr>
            <w:r>
              <w:rPr>
                <w:spacing w:val="-10"/>
                <w:sz w:val="24"/>
              </w:rPr>
              <w:t>1</w:t>
            </w:r>
          </w:p>
        </w:tc>
        <w:tc>
          <w:tcPr>
            <w:tcW w:w="5814" w:type="dxa"/>
          </w:tcPr>
          <w:p w:rsidR="00166237" w:rsidRDefault="004376CB">
            <w:pPr>
              <w:pStyle w:val="TableParagraph"/>
              <w:spacing w:line="255" w:lineRule="exact"/>
              <w:ind w:left="107"/>
              <w:jc w:val="left"/>
              <w:rPr>
                <w:sz w:val="24"/>
              </w:rPr>
            </w:pPr>
            <w:r>
              <w:rPr>
                <w:sz w:val="24"/>
              </w:rPr>
              <w:t>Котельная</w:t>
            </w:r>
            <w:r>
              <w:rPr>
                <w:spacing w:val="-4"/>
                <w:sz w:val="24"/>
              </w:rPr>
              <w:t xml:space="preserve"> </w:t>
            </w:r>
            <w:r>
              <w:rPr>
                <w:sz w:val="24"/>
              </w:rPr>
              <w:t>ст.</w:t>
            </w:r>
            <w:r>
              <w:rPr>
                <w:spacing w:val="-4"/>
                <w:sz w:val="24"/>
              </w:rPr>
              <w:t xml:space="preserve"> </w:t>
            </w:r>
            <w:r>
              <w:rPr>
                <w:sz w:val="24"/>
              </w:rPr>
              <w:t>Усть-Юган,</w:t>
            </w:r>
            <w:r>
              <w:rPr>
                <w:spacing w:val="-4"/>
                <w:sz w:val="24"/>
              </w:rPr>
              <w:t xml:space="preserve"> </w:t>
            </w:r>
            <w:r>
              <w:rPr>
                <w:sz w:val="24"/>
              </w:rPr>
              <w:t>строение</w:t>
            </w:r>
            <w:r>
              <w:rPr>
                <w:spacing w:val="-4"/>
                <w:sz w:val="24"/>
              </w:rPr>
              <w:t xml:space="preserve"> </w:t>
            </w:r>
            <w:r>
              <w:rPr>
                <w:spacing w:val="-5"/>
                <w:sz w:val="24"/>
              </w:rPr>
              <w:t>15</w:t>
            </w:r>
          </w:p>
        </w:tc>
        <w:tc>
          <w:tcPr>
            <w:tcW w:w="2970" w:type="dxa"/>
          </w:tcPr>
          <w:p w:rsidR="00166237" w:rsidRDefault="004376CB">
            <w:pPr>
              <w:pStyle w:val="TableParagraph"/>
              <w:spacing w:line="255" w:lineRule="exact"/>
              <w:ind w:left="8"/>
              <w:rPr>
                <w:sz w:val="24"/>
              </w:rPr>
            </w:pPr>
            <w:r>
              <w:rPr>
                <w:spacing w:val="-4"/>
                <w:sz w:val="24"/>
              </w:rPr>
              <w:t>1,90</w:t>
            </w:r>
          </w:p>
        </w:tc>
      </w:tr>
      <w:tr w:rsidR="00166237">
        <w:trPr>
          <w:trHeight w:val="277"/>
        </w:trPr>
        <w:tc>
          <w:tcPr>
            <w:tcW w:w="562" w:type="dxa"/>
          </w:tcPr>
          <w:p w:rsidR="00166237" w:rsidRDefault="004376CB">
            <w:pPr>
              <w:pStyle w:val="TableParagraph"/>
              <w:spacing w:before="1" w:line="257" w:lineRule="exact"/>
              <w:ind w:left="9"/>
              <w:rPr>
                <w:sz w:val="24"/>
              </w:rPr>
            </w:pPr>
            <w:r>
              <w:rPr>
                <w:spacing w:val="-10"/>
                <w:sz w:val="24"/>
              </w:rPr>
              <w:t>2</w:t>
            </w:r>
          </w:p>
        </w:tc>
        <w:tc>
          <w:tcPr>
            <w:tcW w:w="5814" w:type="dxa"/>
          </w:tcPr>
          <w:p w:rsidR="00166237" w:rsidRDefault="004376CB">
            <w:pPr>
              <w:pStyle w:val="TableParagraph"/>
              <w:spacing w:before="1" w:line="257" w:lineRule="exact"/>
              <w:ind w:left="107"/>
              <w:jc w:val="left"/>
              <w:rPr>
                <w:sz w:val="24"/>
              </w:rPr>
            </w:pPr>
            <w:r>
              <w:rPr>
                <w:sz w:val="24"/>
              </w:rPr>
              <w:t>Котельная</w:t>
            </w:r>
            <w:r>
              <w:rPr>
                <w:spacing w:val="-3"/>
                <w:sz w:val="24"/>
              </w:rPr>
              <w:t xml:space="preserve"> </w:t>
            </w:r>
            <w:proofErr w:type="spellStart"/>
            <w:r>
              <w:rPr>
                <w:sz w:val="24"/>
              </w:rPr>
              <w:t>сп</w:t>
            </w:r>
            <w:proofErr w:type="spellEnd"/>
            <w:r>
              <w:rPr>
                <w:sz w:val="24"/>
              </w:rPr>
              <w:t>.</w:t>
            </w:r>
            <w:r>
              <w:rPr>
                <w:spacing w:val="-3"/>
                <w:sz w:val="24"/>
              </w:rPr>
              <w:t xml:space="preserve"> </w:t>
            </w:r>
            <w:r>
              <w:rPr>
                <w:sz w:val="24"/>
              </w:rPr>
              <w:t>Усть-Юган,</w:t>
            </w:r>
            <w:r>
              <w:rPr>
                <w:spacing w:val="-2"/>
                <w:sz w:val="24"/>
              </w:rPr>
              <w:t xml:space="preserve"> </w:t>
            </w:r>
            <w:r>
              <w:rPr>
                <w:sz w:val="24"/>
              </w:rPr>
              <w:t>квартал</w:t>
            </w:r>
            <w:r>
              <w:rPr>
                <w:spacing w:val="-3"/>
                <w:sz w:val="24"/>
              </w:rPr>
              <w:t xml:space="preserve"> </w:t>
            </w:r>
            <w:r>
              <w:rPr>
                <w:sz w:val="24"/>
              </w:rPr>
              <w:t>2-3</w:t>
            </w:r>
            <w:r>
              <w:rPr>
                <w:spacing w:val="-2"/>
                <w:sz w:val="24"/>
              </w:rPr>
              <w:t xml:space="preserve"> </w:t>
            </w:r>
            <w:r>
              <w:rPr>
                <w:sz w:val="24"/>
              </w:rPr>
              <w:t>№</w:t>
            </w:r>
            <w:r>
              <w:rPr>
                <w:spacing w:val="-3"/>
                <w:sz w:val="24"/>
              </w:rPr>
              <w:t xml:space="preserve"> </w:t>
            </w:r>
            <w:r>
              <w:rPr>
                <w:spacing w:val="-10"/>
                <w:sz w:val="24"/>
              </w:rPr>
              <w:t>1</w:t>
            </w:r>
          </w:p>
        </w:tc>
        <w:tc>
          <w:tcPr>
            <w:tcW w:w="2970" w:type="dxa"/>
          </w:tcPr>
          <w:p w:rsidR="00166237" w:rsidRDefault="004376CB">
            <w:pPr>
              <w:pStyle w:val="TableParagraph"/>
              <w:spacing w:before="1" w:line="257" w:lineRule="exact"/>
              <w:ind w:left="8"/>
              <w:rPr>
                <w:sz w:val="24"/>
              </w:rPr>
            </w:pPr>
            <w:r>
              <w:rPr>
                <w:spacing w:val="-4"/>
                <w:sz w:val="24"/>
              </w:rPr>
              <w:t>2,00</w:t>
            </w:r>
          </w:p>
        </w:tc>
      </w:tr>
      <w:tr w:rsidR="00166237">
        <w:trPr>
          <w:trHeight w:val="275"/>
        </w:trPr>
        <w:tc>
          <w:tcPr>
            <w:tcW w:w="562" w:type="dxa"/>
          </w:tcPr>
          <w:p w:rsidR="00166237" w:rsidRDefault="004376CB">
            <w:pPr>
              <w:pStyle w:val="TableParagraph"/>
              <w:spacing w:line="256" w:lineRule="exact"/>
              <w:ind w:left="9"/>
              <w:rPr>
                <w:sz w:val="24"/>
              </w:rPr>
            </w:pPr>
            <w:r>
              <w:rPr>
                <w:spacing w:val="-10"/>
                <w:sz w:val="24"/>
              </w:rPr>
              <w:t>3</w:t>
            </w:r>
          </w:p>
        </w:tc>
        <w:tc>
          <w:tcPr>
            <w:tcW w:w="5814" w:type="dxa"/>
          </w:tcPr>
          <w:p w:rsidR="00166237" w:rsidRDefault="004376CB">
            <w:pPr>
              <w:pStyle w:val="TableParagraph"/>
              <w:spacing w:line="256" w:lineRule="exact"/>
              <w:ind w:left="107"/>
              <w:jc w:val="left"/>
              <w:rPr>
                <w:sz w:val="24"/>
              </w:rPr>
            </w:pPr>
            <w:r>
              <w:rPr>
                <w:sz w:val="24"/>
              </w:rPr>
              <w:t>Котельная</w:t>
            </w:r>
            <w:r>
              <w:rPr>
                <w:spacing w:val="-5"/>
                <w:sz w:val="24"/>
              </w:rPr>
              <w:t xml:space="preserve"> </w:t>
            </w:r>
            <w:r>
              <w:rPr>
                <w:sz w:val="24"/>
              </w:rPr>
              <w:t>п.</w:t>
            </w:r>
            <w:r>
              <w:rPr>
                <w:spacing w:val="-4"/>
                <w:sz w:val="24"/>
              </w:rPr>
              <w:t xml:space="preserve"> </w:t>
            </w:r>
            <w:r>
              <w:rPr>
                <w:sz w:val="24"/>
              </w:rPr>
              <w:t>Юганская</w:t>
            </w:r>
            <w:r>
              <w:rPr>
                <w:spacing w:val="-4"/>
                <w:sz w:val="24"/>
              </w:rPr>
              <w:t xml:space="preserve"> </w:t>
            </w:r>
            <w:r>
              <w:rPr>
                <w:sz w:val="24"/>
              </w:rPr>
              <w:t>Обь,</w:t>
            </w:r>
            <w:r>
              <w:rPr>
                <w:spacing w:val="-4"/>
                <w:sz w:val="24"/>
              </w:rPr>
              <w:t xml:space="preserve"> </w:t>
            </w:r>
            <w:proofErr w:type="spellStart"/>
            <w:r>
              <w:rPr>
                <w:sz w:val="24"/>
              </w:rPr>
              <w:t>промзона</w:t>
            </w:r>
            <w:proofErr w:type="spellEnd"/>
            <w:r>
              <w:rPr>
                <w:sz w:val="24"/>
              </w:rPr>
              <w:t>,</w:t>
            </w:r>
            <w:r>
              <w:rPr>
                <w:spacing w:val="-4"/>
                <w:sz w:val="24"/>
              </w:rPr>
              <w:t xml:space="preserve"> </w:t>
            </w:r>
            <w:r>
              <w:rPr>
                <w:sz w:val="24"/>
              </w:rPr>
              <w:t>строение</w:t>
            </w:r>
            <w:r>
              <w:rPr>
                <w:spacing w:val="-4"/>
                <w:sz w:val="24"/>
              </w:rPr>
              <w:t xml:space="preserve"> </w:t>
            </w:r>
            <w:r>
              <w:rPr>
                <w:spacing w:val="-10"/>
                <w:sz w:val="24"/>
              </w:rPr>
              <w:t>1</w:t>
            </w:r>
          </w:p>
        </w:tc>
        <w:tc>
          <w:tcPr>
            <w:tcW w:w="2970" w:type="dxa"/>
          </w:tcPr>
          <w:p w:rsidR="00166237" w:rsidRDefault="004376CB">
            <w:pPr>
              <w:pStyle w:val="TableParagraph"/>
              <w:spacing w:line="256" w:lineRule="exact"/>
              <w:ind w:left="8"/>
              <w:rPr>
                <w:sz w:val="24"/>
              </w:rPr>
            </w:pPr>
            <w:r>
              <w:rPr>
                <w:spacing w:val="-4"/>
                <w:sz w:val="24"/>
              </w:rPr>
              <w:t>5,30</w:t>
            </w:r>
          </w:p>
        </w:tc>
      </w:tr>
      <w:tr w:rsidR="00166237">
        <w:trPr>
          <w:trHeight w:val="275"/>
        </w:trPr>
        <w:tc>
          <w:tcPr>
            <w:tcW w:w="562" w:type="dxa"/>
          </w:tcPr>
          <w:p w:rsidR="00166237" w:rsidRDefault="00166237">
            <w:pPr>
              <w:pStyle w:val="TableParagraph"/>
              <w:jc w:val="left"/>
              <w:rPr>
                <w:sz w:val="20"/>
              </w:rPr>
            </w:pPr>
          </w:p>
        </w:tc>
        <w:tc>
          <w:tcPr>
            <w:tcW w:w="5814" w:type="dxa"/>
          </w:tcPr>
          <w:p w:rsidR="00166237" w:rsidRDefault="004376CB">
            <w:pPr>
              <w:pStyle w:val="TableParagraph"/>
              <w:spacing w:line="256" w:lineRule="exact"/>
              <w:ind w:left="107"/>
              <w:jc w:val="left"/>
              <w:rPr>
                <w:sz w:val="24"/>
              </w:rPr>
            </w:pPr>
            <w:r>
              <w:rPr>
                <w:spacing w:val="-4"/>
                <w:sz w:val="24"/>
              </w:rPr>
              <w:t>Всего</w:t>
            </w:r>
          </w:p>
        </w:tc>
        <w:tc>
          <w:tcPr>
            <w:tcW w:w="2970" w:type="dxa"/>
          </w:tcPr>
          <w:p w:rsidR="00166237" w:rsidRDefault="004376CB">
            <w:pPr>
              <w:pStyle w:val="TableParagraph"/>
              <w:spacing w:line="256" w:lineRule="exact"/>
              <w:ind w:left="8"/>
              <w:rPr>
                <w:sz w:val="24"/>
              </w:rPr>
            </w:pPr>
            <w:r>
              <w:rPr>
                <w:spacing w:val="-4"/>
                <w:sz w:val="24"/>
              </w:rPr>
              <w:t>9,20</w:t>
            </w:r>
          </w:p>
        </w:tc>
      </w:tr>
    </w:tbl>
    <w:p w:rsidR="00166237" w:rsidRDefault="00166237">
      <w:pPr>
        <w:pStyle w:val="a3"/>
        <w:spacing w:before="2"/>
        <w:ind w:left="0"/>
        <w:rPr>
          <w:b/>
        </w:rPr>
      </w:pPr>
    </w:p>
    <w:p w:rsidR="00166237" w:rsidRDefault="004376CB">
      <w:pPr>
        <w:pStyle w:val="a3"/>
        <w:ind w:right="282" w:firstLine="707"/>
        <w:jc w:val="both"/>
      </w:pPr>
      <w:r>
        <w:t>Для определения расчетной нагрузки конечных потребителей (а</w:t>
      </w:r>
      <w:r>
        <w:rPr>
          <w:spacing w:val="-1"/>
        </w:rPr>
        <w:t xml:space="preserve"> </w:t>
      </w:r>
      <w:r>
        <w:t>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 Фактическая оснащенность представлена в п.1.3.17.</w:t>
      </w:r>
    </w:p>
    <w:p w:rsidR="00166237" w:rsidRDefault="00166237">
      <w:pPr>
        <w:pStyle w:val="a3"/>
        <w:jc w:val="both"/>
        <w:sectPr w:rsidR="00166237">
          <w:pgSz w:w="11910" w:h="16840"/>
          <w:pgMar w:top="1040" w:right="566" w:bottom="1140" w:left="1700" w:header="0" w:footer="892" w:gutter="0"/>
          <w:cols w:space="720"/>
        </w:sectPr>
      </w:pPr>
    </w:p>
    <w:p w:rsidR="00166237" w:rsidRDefault="004376CB" w:rsidP="00097C44">
      <w:pPr>
        <w:pStyle w:val="a5"/>
        <w:numPr>
          <w:ilvl w:val="2"/>
          <w:numId w:val="33"/>
        </w:numPr>
        <w:tabs>
          <w:tab w:val="left" w:pos="709"/>
        </w:tabs>
        <w:spacing w:before="73"/>
        <w:ind w:right="287" w:firstLine="707"/>
        <w:rPr>
          <w:b/>
          <w:sz w:val="24"/>
        </w:rPr>
      </w:pPr>
      <w:r>
        <w:rPr>
          <w:b/>
          <w:sz w:val="24"/>
        </w:rPr>
        <w:lastRenderedPageBreak/>
        <w:t>Случаи (условия) применения отопления жилых помещений в многоквартирных</w:t>
      </w:r>
      <w:r>
        <w:rPr>
          <w:b/>
          <w:spacing w:val="-15"/>
          <w:sz w:val="24"/>
        </w:rPr>
        <w:t xml:space="preserve"> </w:t>
      </w:r>
      <w:r>
        <w:rPr>
          <w:b/>
          <w:sz w:val="24"/>
        </w:rPr>
        <w:t>домах</w:t>
      </w:r>
      <w:r>
        <w:rPr>
          <w:b/>
          <w:spacing w:val="-15"/>
          <w:sz w:val="24"/>
        </w:rPr>
        <w:t xml:space="preserve"> </w:t>
      </w:r>
      <w:r>
        <w:rPr>
          <w:b/>
          <w:sz w:val="24"/>
        </w:rPr>
        <w:t>с</w:t>
      </w:r>
      <w:r>
        <w:rPr>
          <w:b/>
          <w:spacing w:val="-15"/>
          <w:sz w:val="24"/>
        </w:rPr>
        <w:t xml:space="preserve"> </w:t>
      </w:r>
      <w:r>
        <w:rPr>
          <w:b/>
          <w:sz w:val="24"/>
        </w:rPr>
        <w:t>использованием</w:t>
      </w:r>
      <w:r>
        <w:rPr>
          <w:b/>
          <w:spacing w:val="-15"/>
          <w:sz w:val="24"/>
        </w:rPr>
        <w:t xml:space="preserve"> </w:t>
      </w:r>
      <w:r>
        <w:rPr>
          <w:b/>
          <w:sz w:val="24"/>
        </w:rPr>
        <w:t>индивидуальных</w:t>
      </w:r>
      <w:r>
        <w:rPr>
          <w:b/>
          <w:spacing w:val="-15"/>
          <w:sz w:val="24"/>
        </w:rPr>
        <w:t xml:space="preserve"> </w:t>
      </w:r>
      <w:r>
        <w:rPr>
          <w:b/>
          <w:sz w:val="24"/>
        </w:rPr>
        <w:t>квартирных</w:t>
      </w:r>
      <w:r>
        <w:rPr>
          <w:b/>
          <w:spacing w:val="-15"/>
          <w:sz w:val="24"/>
        </w:rPr>
        <w:t xml:space="preserve"> </w:t>
      </w:r>
      <w:r>
        <w:rPr>
          <w:b/>
          <w:sz w:val="24"/>
        </w:rPr>
        <w:t>источников тепловой энергии</w:t>
      </w:r>
    </w:p>
    <w:p w:rsidR="00166237" w:rsidRDefault="004376CB">
      <w:pPr>
        <w:pStyle w:val="a3"/>
        <w:spacing w:before="202"/>
        <w:ind w:right="280" w:firstLine="707"/>
        <w:jc w:val="both"/>
      </w:pPr>
      <w:r>
        <w:t>Случаи применения на территории сельского поселения Усть-Юган отопления жилых помещений в многоквартирных домах с использованием индивидуальных квартирных источников тепловой энергии не выявлены.</w:t>
      </w:r>
    </w:p>
    <w:p w:rsidR="00166237" w:rsidRDefault="004376CB" w:rsidP="00097C44">
      <w:pPr>
        <w:pStyle w:val="a5"/>
        <w:numPr>
          <w:ilvl w:val="2"/>
          <w:numId w:val="33"/>
        </w:numPr>
        <w:tabs>
          <w:tab w:val="left" w:pos="709"/>
        </w:tabs>
        <w:spacing w:before="240"/>
        <w:ind w:right="290" w:firstLine="707"/>
        <w:rPr>
          <w:b/>
          <w:sz w:val="24"/>
        </w:rPr>
      </w:pPr>
      <w:r>
        <w:rPr>
          <w:b/>
          <w:sz w:val="24"/>
        </w:rPr>
        <w:t>Величина потребления тепловой энергии в расчетных элементах территориального деления за отопительный период и за год в целом</w:t>
      </w:r>
    </w:p>
    <w:p w:rsidR="00166237" w:rsidRDefault="004376CB">
      <w:pPr>
        <w:pStyle w:val="a3"/>
        <w:spacing w:before="200"/>
        <w:ind w:right="285" w:firstLine="707"/>
        <w:jc w:val="both"/>
      </w:pPr>
      <w:r>
        <w:t>Расчетная нагрузка в расчетных элементах территориального деления за отопительный период и за неотопительный период представлена в таблице 24.</w:t>
      </w:r>
    </w:p>
    <w:p w:rsidR="00166237" w:rsidRDefault="004376CB">
      <w:pPr>
        <w:ind w:left="239" w:firstLine="7885"/>
        <w:rPr>
          <w:b/>
          <w:sz w:val="24"/>
        </w:rPr>
      </w:pPr>
      <w:r>
        <w:rPr>
          <w:b/>
          <w:sz w:val="24"/>
        </w:rPr>
        <w:t>Таблица</w:t>
      </w:r>
      <w:r>
        <w:rPr>
          <w:b/>
          <w:spacing w:val="-15"/>
          <w:sz w:val="24"/>
        </w:rPr>
        <w:t xml:space="preserve"> </w:t>
      </w:r>
      <w:r>
        <w:rPr>
          <w:b/>
          <w:sz w:val="24"/>
        </w:rPr>
        <w:t>24 Расчетная нагрузка в расчетных элементах территориального деления сельского</w:t>
      </w:r>
    </w:p>
    <w:p w:rsidR="00166237" w:rsidRDefault="004376CB">
      <w:pPr>
        <w:ind w:left="503"/>
        <w:rPr>
          <w:b/>
          <w:sz w:val="24"/>
        </w:rPr>
      </w:pPr>
      <w:r>
        <w:rPr>
          <w:b/>
          <w:sz w:val="24"/>
        </w:rPr>
        <w:t>поселения</w:t>
      </w:r>
      <w:r>
        <w:rPr>
          <w:b/>
          <w:spacing w:val="-6"/>
          <w:sz w:val="24"/>
        </w:rPr>
        <w:t xml:space="preserve"> </w:t>
      </w:r>
      <w:r>
        <w:rPr>
          <w:b/>
          <w:sz w:val="24"/>
        </w:rPr>
        <w:t>Усть-Юган</w:t>
      </w:r>
      <w:r>
        <w:rPr>
          <w:b/>
          <w:spacing w:val="-2"/>
          <w:sz w:val="24"/>
        </w:rPr>
        <w:t xml:space="preserve"> </w:t>
      </w:r>
      <w:r>
        <w:rPr>
          <w:b/>
          <w:sz w:val="24"/>
        </w:rPr>
        <w:t>за</w:t>
      </w:r>
      <w:r>
        <w:rPr>
          <w:b/>
          <w:spacing w:val="-4"/>
          <w:sz w:val="24"/>
        </w:rPr>
        <w:t xml:space="preserve"> </w:t>
      </w:r>
      <w:r>
        <w:rPr>
          <w:b/>
          <w:sz w:val="24"/>
        </w:rPr>
        <w:t>отопительный</w:t>
      </w:r>
      <w:r>
        <w:rPr>
          <w:b/>
          <w:spacing w:val="-5"/>
          <w:sz w:val="24"/>
        </w:rPr>
        <w:t xml:space="preserve"> </w:t>
      </w:r>
      <w:r>
        <w:rPr>
          <w:b/>
          <w:sz w:val="24"/>
        </w:rPr>
        <w:t>период</w:t>
      </w:r>
      <w:r>
        <w:rPr>
          <w:b/>
          <w:spacing w:val="-4"/>
          <w:sz w:val="24"/>
        </w:rPr>
        <w:t xml:space="preserve"> </w:t>
      </w:r>
      <w:r>
        <w:rPr>
          <w:b/>
          <w:sz w:val="24"/>
        </w:rPr>
        <w:t>и</w:t>
      </w:r>
      <w:r>
        <w:rPr>
          <w:b/>
          <w:spacing w:val="-4"/>
          <w:sz w:val="24"/>
        </w:rPr>
        <w:t xml:space="preserve"> </w:t>
      </w:r>
      <w:r>
        <w:rPr>
          <w:b/>
          <w:sz w:val="24"/>
        </w:rPr>
        <w:t>за</w:t>
      </w:r>
      <w:r>
        <w:rPr>
          <w:b/>
          <w:spacing w:val="-4"/>
          <w:sz w:val="24"/>
        </w:rPr>
        <w:t xml:space="preserve"> </w:t>
      </w:r>
      <w:r>
        <w:rPr>
          <w:b/>
          <w:sz w:val="24"/>
        </w:rPr>
        <w:t>неотопительный</w:t>
      </w:r>
      <w:r>
        <w:rPr>
          <w:b/>
          <w:spacing w:val="-4"/>
          <w:sz w:val="24"/>
        </w:rPr>
        <w:t xml:space="preserve"> </w:t>
      </w:r>
      <w:r>
        <w:rPr>
          <w:b/>
          <w:spacing w:val="-2"/>
          <w:sz w:val="24"/>
        </w:rPr>
        <w:t>период</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410"/>
        <w:gridCol w:w="3401"/>
        <w:gridCol w:w="2969"/>
      </w:tblGrid>
      <w:tr w:rsidR="00166237">
        <w:trPr>
          <w:trHeight w:val="552"/>
        </w:trPr>
        <w:tc>
          <w:tcPr>
            <w:tcW w:w="564" w:type="dxa"/>
          </w:tcPr>
          <w:p w:rsidR="00166237" w:rsidRDefault="004376CB">
            <w:pPr>
              <w:pStyle w:val="TableParagraph"/>
              <w:spacing w:line="276" w:lineRule="exact"/>
              <w:ind w:left="50" w:right="152" w:firstLine="50"/>
              <w:jc w:val="left"/>
              <w:rPr>
                <w:b/>
                <w:sz w:val="24"/>
              </w:rPr>
            </w:pPr>
            <w:r>
              <w:rPr>
                <w:b/>
                <w:spacing w:val="-10"/>
                <w:sz w:val="24"/>
              </w:rPr>
              <w:t xml:space="preserve">№ </w:t>
            </w:r>
            <w:r>
              <w:rPr>
                <w:b/>
                <w:spacing w:val="-4"/>
                <w:sz w:val="24"/>
              </w:rPr>
              <w:t>п/п</w:t>
            </w:r>
          </w:p>
        </w:tc>
        <w:tc>
          <w:tcPr>
            <w:tcW w:w="2410" w:type="dxa"/>
          </w:tcPr>
          <w:p w:rsidR="00166237" w:rsidRDefault="004376CB">
            <w:pPr>
              <w:pStyle w:val="TableParagraph"/>
              <w:spacing w:line="276" w:lineRule="exact"/>
              <w:ind w:left="57" w:right="167" w:firstLine="283"/>
              <w:jc w:val="left"/>
              <w:rPr>
                <w:b/>
                <w:sz w:val="24"/>
              </w:rPr>
            </w:pPr>
            <w:r>
              <w:rPr>
                <w:b/>
                <w:spacing w:val="-2"/>
                <w:sz w:val="24"/>
              </w:rPr>
              <w:t xml:space="preserve">Наименование </w:t>
            </w:r>
            <w:r>
              <w:rPr>
                <w:b/>
                <w:sz w:val="24"/>
              </w:rPr>
              <w:t>населенного</w:t>
            </w:r>
            <w:r>
              <w:rPr>
                <w:b/>
                <w:spacing w:val="-15"/>
                <w:sz w:val="24"/>
              </w:rPr>
              <w:t xml:space="preserve"> </w:t>
            </w:r>
            <w:r>
              <w:rPr>
                <w:b/>
                <w:sz w:val="24"/>
              </w:rPr>
              <w:t>пункта</w:t>
            </w:r>
          </w:p>
        </w:tc>
        <w:tc>
          <w:tcPr>
            <w:tcW w:w="3401" w:type="dxa"/>
          </w:tcPr>
          <w:p w:rsidR="00166237" w:rsidRDefault="004376CB">
            <w:pPr>
              <w:pStyle w:val="TableParagraph"/>
              <w:spacing w:line="276" w:lineRule="exact"/>
              <w:ind w:left="4" w:firstLine="417"/>
              <w:jc w:val="left"/>
              <w:rPr>
                <w:b/>
                <w:sz w:val="24"/>
              </w:rPr>
            </w:pPr>
            <w:r>
              <w:rPr>
                <w:b/>
                <w:sz w:val="24"/>
              </w:rPr>
              <w:t>Расчетная нагрузка за отопительный</w:t>
            </w:r>
            <w:r>
              <w:rPr>
                <w:b/>
                <w:spacing w:val="-15"/>
                <w:sz w:val="24"/>
              </w:rPr>
              <w:t xml:space="preserve"> </w:t>
            </w:r>
            <w:r>
              <w:rPr>
                <w:b/>
                <w:sz w:val="24"/>
              </w:rPr>
              <w:t>период,</w:t>
            </w:r>
            <w:r>
              <w:rPr>
                <w:b/>
                <w:spacing w:val="-15"/>
                <w:sz w:val="24"/>
              </w:rPr>
              <w:t xml:space="preserve"> </w:t>
            </w:r>
            <w:r>
              <w:rPr>
                <w:b/>
                <w:sz w:val="24"/>
              </w:rPr>
              <w:t>Гкал/ч</w:t>
            </w:r>
          </w:p>
        </w:tc>
        <w:tc>
          <w:tcPr>
            <w:tcW w:w="2969" w:type="dxa"/>
          </w:tcPr>
          <w:p w:rsidR="00166237" w:rsidRDefault="004376CB">
            <w:pPr>
              <w:pStyle w:val="TableParagraph"/>
              <w:spacing w:line="276" w:lineRule="exact"/>
              <w:ind w:left="564" w:right="44" w:hanging="562"/>
              <w:jc w:val="left"/>
              <w:rPr>
                <w:b/>
                <w:sz w:val="24"/>
              </w:rPr>
            </w:pPr>
            <w:r>
              <w:rPr>
                <w:b/>
                <w:sz w:val="24"/>
              </w:rPr>
              <w:t>Расчетная</w:t>
            </w:r>
            <w:r>
              <w:rPr>
                <w:b/>
                <w:spacing w:val="-14"/>
                <w:sz w:val="24"/>
              </w:rPr>
              <w:t xml:space="preserve"> </w:t>
            </w:r>
            <w:r>
              <w:rPr>
                <w:b/>
                <w:sz w:val="24"/>
              </w:rPr>
              <w:t>нагрузка</w:t>
            </w:r>
            <w:r>
              <w:rPr>
                <w:b/>
                <w:spacing w:val="-14"/>
                <w:sz w:val="24"/>
              </w:rPr>
              <w:t xml:space="preserve"> </w:t>
            </w:r>
            <w:r>
              <w:rPr>
                <w:b/>
                <w:sz w:val="24"/>
              </w:rPr>
              <w:t>за</w:t>
            </w:r>
            <w:r>
              <w:rPr>
                <w:b/>
                <w:spacing w:val="-12"/>
                <w:sz w:val="24"/>
              </w:rPr>
              <w:t xml:space="preserve"> </w:t>
            </w:r>
            <w:r>
              <w:rPr>
                <w:b/>
                <w:sz w:val="24"/>
              </w:rPr>
              <w:t>год в целом, Гкал/ч</w:t>
            </w:r>
          </w:p>
        </w:tc>
      </w:tr>
      <w:tr w:rsidR="00166237">
        <w:trPr>
          <w:trHeight w:val="275"/>
        </w:trPr>
        <w:tc>
          <w:tcPr>
            <w:tcW w:w="564" w:type="dxa"/>
          </w:tcPr>
          <w:p w:rsidR="00166237" w:rsidRDefault="004376CB">
            <w:pPr>
              <w:pStyle w:val="TableParagraph"/>
              <w:spacing w:line="256" w:lineRule="exact"/>
              <w:ind w:left="7"/>
              <w:rPr>
                <w:sz w:val="24"/>
              </w:rPr>
            </w:pPr>
            <w:r>
              <w:rPr>
                <w:spacing w:val="-10"/>
                <w:sz w:val="24"/>
              </w:rPr>
              <w:t>1</w:t>
            </w:r>
          </w:p>
        </w:tc>
        <w:tc>
          <w:tcPr>
            <w:tcW w:w="2410" w:type="dxa"/>
          </w:tcPr>
          <w:p w:rsidR="00166237" w:rsidRDefault="004376CB">
            <w:pPr>
              <w:pStyle w:val="TableParagraph"/>
              <w:spacing w:line="256" w:lineRule="exact"/>
              <w:ind w:left="107"/>
              <w:jc w:val="left"/>
              <w:rPr>
                <w:sz w:val="24"/>
              </w:rPr>
            </w:pPr>
            <w:r>
              <w:rPr>
                <w:sz w:val="24"/>
              </w:rPr>
              <w:t>ст.</w:t>
            </w:r>
            <w:r>
              <w:rPr>
                <w:spacing w:val="-3"/>
                <w:sz w:val="24"/>
              </w:rPr>
              <w:t xml:space="preserve"> </w:t>
            </w:r>
            <w:r>
              <w:rPr>
                <w:sz w:val="24"/>
              </w:rPr>
              <w:t>Усть-</w:t>
            </w:r>
            <w:r>
              <w:rPr>
                <w:spacing w:val="-4"/>
                <w:sz w:val="24"/>
              </w:rPr>
              <w:t>Юган</w:t>
            </w:r>
          </w:p>
        </w:tc>
        <w:tc>
          <w:tcPr>
            <w:tcW w:w="3401" w:type="dxa"/>
          </w:tcPr>
          <w:p w:rsidR="00166237" w:rsidRDefault="004376CB">
            <w:pPr>
              <w:pStyle w:val="TableParagraph"/>
              <w:spacing w:line="256" w:lineRule="exact"/>
              <w:ind w:left="9"/>
              <w:rPr>
                <w:sz w:val="24"/>
              </w:rPr>
            </w:pPr>
            <w:r>
              <w:rPr>
                <w:spacing w:val="-4"/>
                <w:sz w:val="24"/>
              </w:rPr>
              <w:t>1,90</w:t>
            </w:r>
          </w:p>
        </w:tc>
        <w:tc>
          <w:tcPr>
            <w:tcW w:w="2969" w:type="dxa"/>
          </w:tcPr>
          <w:p w:rsidR="00166237" w:rsidRDefault="004376CB">
            <w:pPr>
              <w:pStyle w:val="TableParagraph"/>
              <w:spacing w:line="256" w:lineRule="exact"/>
              <w:ind w:left="11"/>
              <w:rPr>
                <w:sz w:val="24"/>
              </w:rPr>
            </w:pPr>
            <w:r>
              <w:rPr>
                <w:spacing w:val="-4"/>
                <w:sz w:val="24"/>
              </w:rPr>
              <w:t>1,90</w:t>
            </w:r>
          </w:p>
        </w:tc>
      </w:tr>
      <w:tr w:rsidR="00166237">
        <w:trPr>
          <w:trHeight w:val="278"/>
        </w:trPr>
        <w:tc>
          <w:tcPr>
            <w:tcW w:w="564" w:type="dxa"/>
          </w:tcPr>
          <w:p w:rsidR="00166237" w:rsidRDefault="004376CB">
            <w:pPr>
              <w:pStyle w:val="TableParagraph"/>
              <w:spacing w:before="1" w:line="257" w:lineRule="exact"/>
              <w:ind w:left="7"/>
              <w:rPr>
                <w:sz w:val="24"/>
              </w:rPr>
            </w:pPr>
            <w:r>
              <w:rPr>
                <w:spacing w:val="-10"/>
                <w:sz w:val="24"/>
              </w:rPr>
              <w:t>2</w:t>
            </w:r>
          </w:p>
        </w:tc>
        <w:tc>
          <w:tcPr>
            <w:tcW w:w="2410" w:type="dxa"/>
          </w:tcPr>
          <w:p w:rsidR="00166237" w:rsidRDefault="004376CB">
            <w:pPr>
              <w:pStyle w:val="TableParagraph"/>
              <w:spacing w:before="1" w:line="257" w:lineRule="exact"/>
              <w:ind w:left="107"/>
              <w:jc w:val="left"/>
              <w:rPr>
                <w:sz w:val="24"/>
              </w:rPr>
            </w:pPr>
            <w:r>
              <w:rPr>
                <w:sz w:val="24"/>
              </w:rPr>
              <w:t>п.</w:t>
            </w:r>
            <w:r>
              <w:rPr>
                <w:spacing w:val="-3"/>
                <w:sz w:val="24"/>
              </w:rPr>
              <w:t xml:space="preserve"> </w:t>
            </w:r>
            <w:r>
              <w:rPr>
                <w:sz w:val="24"/>
              </w:rPr>
              <w:t>Усть-</w:t>
            </w:r>
            <w:r>
              <w:rPr>
                <w:spacing w:val="-4"/>
                <w:sz w:val="24"/>
              </w:rPr>
              <w:t>Юган</w:t>
            </w:r>
          </w:p>
        </w:tc>
        <w:tc>
          <w:tcPr>
            <w:tcW w:w="3401" w:type="dxa"/>
          </w:tcPr>
          <w:p w:rsidR="00166237" w:rsidRDefault="004376CB">
            <w:pPr>
              <w:pStyle w:val="TableParagraph"/>
              <w:spacing w:before="1" w:line="257" w:lineRule="exact"/>
              <w:ind w:left="9"/>
              <w:rPr>
                <w:sz w:val="24"/>
              </w:rPr>
            </w:pPr>
            <w:r>
              <w:rPr>
                <w:spacing w:val="-4"/>
                <w:sz w:val="24"/>
              </w:rPr>
              <w:t>2,00</w:t>
            </w:r>
          </w:p>
        </w:tc>
        <w:tc>
          <w:tcPr>
            <w:tcW w:w="2969" w:type="dxa"/>
          </w:tcPr>
          <w:p w:rsidR="00166237" w:rsidRDefault="004376CB">
            <w:pPr>
              <w:pStyle w:val="TableParagraph"/>
              <w:spacing w:before="1" w:line="257" w:lineRule="exact"/>
              <w:ind w:left="11"/>
              <w:rPr>
                <w:sz w:val="24"/>
              </w:rPr>
            </w:pPr>
            <w:r>
              <w:rPr>
                <w:spacing w:val="-4"/>
                <w:sz w:val="24"/>
              </w:rPr>
              <w:t>2,00</w:t>
            </w:r>
          </w:p>
        </w:tc>
      </w:tr>
      <w:tr w:rsidR="00166237">
        <w:trPr>
          <w:trHeight w:val="275"/>
        </w:trPr>
        <w:tc>
          <w:tcPr>
            <w:tcW w:w="564" w:type="dxa"/>
          </w:tcPr>
          <w:p w:rsidR="00166237" w:rsidRDefault="004376CB">
            <w:pPr>
              <w:pStyle w:val="TableParagraph"/>
              <w:spacing w:line="256" w:lineRule="exact"/>
              <w:ind w:left="7"/>
              <w:rPr>
                <w:sz w:val="24"/>
              </w:rPr>
            </w:pPr>
            <w:r>
              <w:rPr>
                <w:spacing w:val="-10"/>
                <w:sz w:val="24"/>
              </w:rPr>
              <w:t>3</w:t>
            </w:r>
          </w:p>
        </w:tc>
        <w:tc>
          <w:tcPr>
            <w:tcW w:w="2410" w:type="dxa"/>
          </w:tcPr>
          <w:p w:rsidR="00166237" w:rsidRDefault="004376CB">
            <w:pPr>
              <w:pStyle w:val="TableParagraph"/>
              <w:spacing w:line="256" w:lineRule="exact"/>
              <w:ind w:left="107"/>
              <w:jc w:val="left"/>
              <w:rPr>
                <w:sz w:val="24"/>
              </w:rPr>
            </w:pPr>
            <w:r>
              <w:rPr>
                <w:sz w:val="24"/>
              </w:rPr>
              <w:t xml:space="preserve">п. Юганская </w:t>
            </w:r>
            <w:r>
              <w:rPr>
                <w:spacing w:val="-5"/>
                <w:sz w:val="24"/>
              </w:rPr>
              <w:t>Обь</w:t>
            </w:r>
          </w:p>
        </w:tc>
        <w:tc>
          <w:tcPr>
            <w:tcW w:w="3401" w:type="dxa"/>
          </w:tcPr>
          <w:p w:rsidR="00166237" w:rsidRDefault="004376CB">
            <w:pPr>
              <w:pStyle w:val="TableParagraph"/>
              <w:spacing w:line="256" w:lineRule="exact"/>
              <w:ind w:left="9"/>
              <w:rPr>
                <w:sz w:val="24"/>
              </w:rPr>
            </w:pPr>
            <w:r>
              <w:rPr>
                <w:spacing w:val="-4"/>
                <w:sz w:val="24"/>
              </w:rPr>
              <w:t>5,30</w:t>
            </w:r>
          </w:p>
        </w:tc>
        <w:tc>
          <w:tcPr>
            <w:tcW w:w="2969" w:type="dxa"/>
          </w:tcPr>
          <w:p w:rsidR="00166237" w:rsidRDefault="004376CB">
            <w:pPr>
              <w:pStyle w:val="TableParagraph"/>
              <w:spacing w:line="256" w:lineRule="exact"/>
              <w:ind w:left="11"/>
              <w:rPr>
                <w:sz w:val="24"/>
              </w:rPr>
            </w:pPr>
            <w:r>
              <w:rPr>
                <w:spacing w:val="-4"/>
                <w:sz w:val="24"/>
              </w:rPr>
              <w:t>5,30</w:t>
            </w:r>
          </w:p>
        </w:tc>
      </w:tr>
      <w:tr w:rsidR="00166237">
        <w:trPr>
          <w:trHeight w:val="275"/>
        </w:trPr>
        <w:tc>
          <w:tcPr>
            <w:tcW w:w="564" w:type="dxa"/>
          </w:tcPr>
          <w:p w:rsidR="00166237" w:rsidRDefault="00166237">
            <w:pPr>
              <w:pStyle w:val="TableParagraph"/>
              <w:jc w:val="left"/>
              <w:rPr>
                <w:sz w:val="20"/>
              </w:rPr>
            </w:pPr>
          </w:p>
        </w:tc>
        <w:tc>
          <w:tcPr>
            <w:tcW w:w="2410" w:type="dxa"/>
          </w:tcPr>
          <w:p w:rsidR="00166237" w:rsidRDefault="004376CB">
            <w:pPr>
              <w:pStyle w:val="TableParagraph"/>
              <w:spacing w:line="256" w:lineRule="exact"/>
              <w:ind w:left="107"/>
              <w:jc w:val="left"/>
              <w:rPr>
                <w:sz w:val="24"/>
              </w:rPr>
            </w:pPr>
            <w:r>
              <w:rPr>
                <w:spacing w:val="-4"/>
                <w:sz w:val="24"/>
              </w:rPr>
              <w:t>Всего</w:t>
            </w:r>
          </w:p>
        </w:tc>
        <w:tc>
          <w:tcPr>
            <w:tcW w:w="3401" w:type="dxa"/>
          </w:tcPr>
          <w:p w:rsidR="00166237" w:rsidRDefault="004376CB">
            <w:pPr>
              <w:pStyle w:val="TableParagraph"/>
              <w:spacing w:line="256" w:lineRule="exact"/>
              <w:ind w:left="9"/>
              <w:rPr>
                <w:sz w:val="24"/>
              </w:rPr>
            </w:pPr>
            <w:r>
              <w:rPr>
                <w:spacing w:val="-4"/>
                <w:sz w:val="24"/>
              </w:rPr>
              <w:t>9,20</w:t>
            </w:r>
          </w:p>
        </w:tc>
        <w:tc>
          <w:tcPr>
            <w:tcW w:w="2969" w:type="dxa"/>
          </w:tcPr>
          <w:p w:rsidR="00166237" w:rsidRDefault="004376CB">
            <w:pPr>
              <w:pStyle w:val="TableParagraph"/>
              <w:spacing w:line="256" w:lineRule="exact"/>
              <w:ind w:left="11"/>
              <w:rPr>
                <w:sz w:val="24"/>
              </w:rPr>
            </w:pPr>
            <w:r>
              <w:rPr>
                <w:spacing w:val="-4"/>
                <w:sz w:val="24"/>
              </w:rPr>
              <w:t>9,20</w:t>
            </w:r>
          </w:p>
        </w:tc>
      </w:tr>
    </w:tbl>
    <w:p w:rsidR="00166237" w:rsidRDefault="00166237">
      <w:pPr>
        <w:pStyle w:val="a3"/>
        <w:spacing w:before="240"/>
        <w:ind w:left="0"/>
        <w:rPr>
          <w:b/>
        </w:rPr>
      </w:pPr>
    </w:p>
    <w:p w:rsidR="00166237" w:rsidRDefault="004376CB" w:rsidP="00097C44">
      <w:pPr>
        <w:pStyle w:val="a5"/>
        <w:numPr>
          <w:ilvl w:val="2"/>
          <w:numId w:val="33"/>
        </w:numPr>
        <w:tabs>
          <w:tab w:val="left" w:pos="709"/>
        </w:tabs>
        <w:ind w:right="287" w:firstLine="707"/>
        <w:rPr>
          <w:b/>
          <w:sz w:val="24"/>
        </w:rPr>
      </w:pPr>
      <w:r>
        <w:rPr>
          <w:b/>
          <w:sz w:val="24"/>
        </w:rPr>
        <w:t>Существующие</w:t>
      </w:r>
      <w:r>
        <w:rPr>
          <w:b/>
          <w:spacing w:val="29"/>
          <w:sz w:val="24"/>
        </w:rPr>
        <w:t xml:space="preserve"> </w:t>
      </w:r>
      <w:r>
        <w:rPr>
          <w:b/>
          <w:sz w:val="24"/>
        </w:rPr>
        <w:t>нормативы</w:t>
      </w:r>
      <w:r>
        <w:rPr>
          <w:b/>
          <w:spacing w:val="30"/>
          <w:sz w:val="24"/>
        </w:rPr>
        <w:t xml:space="preserve"> </w:t>
      </w:r>
      <w:r>
        <w:rPr>
          <w:b/>
          <w:sz w:val="24"/>
        </w:rPr>
        <w:t>потребления</w:t>
      </w:r>
      <w:r>
        <w:rPr>
          <w:b/>
          <w:spacing w:val="30"/>
          <w:sz w:val="24"/>
        </w:rPr>
        <w:t xml:space="preserve"> </w:t>
      </w:r>
      <w:r>
        <w:rPr>
          <w:b/>
          <w:sz w:val="24"/>
        </w:rPr>
        <w:t>тепловой</w:t>
      </w:r>
      <w:r>
        <w:rPr>
          <w:b/>
          <w:spacing w:val="31"/>
          <w:sz w:val="24"/>
        </w:rPr>
        <w:t xml:space="preserve"> </w:t>
      </w:r>
      <w:r>
        <w:rPr>
          <w:b/>
          <w:sz w:val="24"/>
        </w:rPr>
        <w:t>энергии</w:t>
      </w:r>
      <w:r>
        <w:rPr>
          <w:b/>
          <w:spacing w:val="31"/>
          <w:sz w:val="24"/>
        </w:rPr>
        <w:t xml:space="preserve"> </w:t>
      </w:r>
      <w:r>
        <w:rPr>
          <w:b/>
          <w:sz w:val="24"/>
        </w:rPr>
        <w:t>для населения</w:t>
      </w:r>
      <w:r>
        <w:rPr>
          <w:b/>
          <w:spacing w:val="30"/>
          <w:sz w:val="24"/>
        </w:rPr>
        <w:t xml:space="preserve"> </w:t>
      </w:r>
      <w:r>
        <w:rPr>
          <w:b/>
          <w:sz w:val="24"/>
        </w:rPr>
        <w:t>на отопление и горячее водоснабжение</w:t>
      </w:r>
    </w:p>
    <w:p w:rsidR="00166237" w:rsidRDefault="004376CB" w:rsidP="00097C44">
      <w:pPr>
        <w:pStyle w:val="a3"/>
        <w:spacing w:before="200"/>
        <w:ind w:right="278" w:firstLine="707"/>
        <w:jc w:val="both"/>
      </w:pPr>
      <w:r>
        <w:t>Приказом Департамента жилищно-коммунального комплекса и энергетики Ханты- Мансийского автономного округа – Югры от 22.12.2017 № 11-нп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(в редакции</w:t>
      </w:r>
      <w:r>
        <w:rPr>
          <w:spacing w:val="-3"/>
        </w:rPr>
        <w:t xml:space="preserve"> </w:t>
      </w:r>
      <w:r>
        <w:t>приказа</w:t>
      </w:r>
      <w:r>
        <w:rPr>
          <w:spacing w:val="-3"/>
        </w:rPr>
        <w:t xml:space="preserve"> </w:t>
      </w:r>
      <w:r>
        <w:t>Департамента</w:t>
      </w:r>
      <w:r>
        <w:rPr>
          <w:spacing w:val="-3"/>
        </w:rPr>
        <w:t xml:space="preserve"> </w:t>
      </w:r>
      <w:r>
        <w:t>жилищно-коммунального</w:t>
      </w:r>
      <w:r>
        <w:rPr>
          <w:spacing w:val="-2"/>
        </w:rPr>
        <w:t xml:space="preserve"> </w:t>
      </w:r>
      <w:r>
        <w:t>комплекса</w:t>
      </w:r>
      <w:r>
        <w:rPr>
          <w:spacing w:val="-4"/>
        </w:rPr>
        <w:t xml:space="preserve"> </w:t>
      </w:r>
      <w:r>
        <w:t>и</w:t>
      </w:r>
      <w:r>
        <w:rPr>
          <w:spacing w:val="-1"/>
        </w:rPr>
        <w:t xml:space="preserve"> </w:t>
      </w:r>
      <w:r>
        <w:t>энергетики</w:t>
      </w:r>
      <w:r>
        <w:rPr>
          <w:spacing w:val="-1"/>
        </w:rPr>
        <w:t xml:space="preserve"> </w:t>
      </w:r>
      <w:r>
        <w:t>ХМАО – Югры от 21.02.2019 № 4-нп) утверждены:</w:t>
      </w:r>
    </w:p>
    <w:p w:rsidR="00166237" w:rsidRDefault="004376CB" w:rsidP="00097C44">
      <w:pPr>
        <w:pStyle w:val="a5"/>
        <w:numPr>
          <w:ilvl w:val="3"/>
          <w:numId w:val="33"/>
        </w:numPr>
        <w:tabs>
          <w:tab w:val="left" w:pos="1053"/>
        </w:tabs>
        <w:ind w:left="0" w:right="278" w:firstLine="707"/>
        <w:rPr>
          <w:sz w:val="24"/>
        </w:rPr>
      </w:pPr>
      <w:r>
        <w:rPr>
          <w:sz w:val="24"/>
        </w:rPr>
        <w:t>нормативы потребления коммунальных услуг по отоплению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муниципальных образований Ханты- Мансийского автономного округа – Югры (табл. 25);</w:t>
      </w:r>
    </w:p>
    <w:p w:rsidR="00166237" w:rsidRDefault="004376CB" w:rsidP="00097C44">
      <w:pPr>
        <w:pStyle w:val="a5"/>
        <w:numPr>
          <w:ilvl w:val="3"/>
          <w:numId w:val="33"/>
        </w:numPr>
        <w:tabs>
          <w:tab w:val="left" w:pos="993"/>
        </w:tabs>
        <w:ind w:left="0" w:right="285" w:firstLine="707"/>
        <w:rPr>
          <w:sz w:val="24"/>
        </w:rPr>
      </w:pPr>
      <w:r>
        <w:rPr>
          <w:sz w:val="24"/>
        </w:rPr>
        <w:t>нормативы потребления коммунальных услуг по отоплению при использовании земельного участка и надворных построек, применяемые для расчета платы за потребленную коммунальную услугу при отсутствии приборов учета на территории Ханты-Мансийского автономного округа – Югры (табл. 26).</w:t>
      </w:r>
    </w:p>
    <w:p w:rsidR="00166237" w:rsidRDefault="004376CB" w:rsidP="00097C44">
      <w:pPr>
        <w:pStyle w:val="a3"/>
        <w:ind w:right="278" w:firstLine="707"/>
        <w:jc w:val="both"/>
      </w:pPr>
      <w:r>
        <w:t>Приказом Департамента жилищно-коммунального комплекса и энергетики Ханты- 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приказов Департамента жилищно- коммунального комплекса и энергетики ХМАО – Югры от 18.06.2018 № 14-нп,</w:t>
      </w:r>
      <w:r>
        <w:rPr>
          <w:spacing w:val="-3"/>
        </w:rPr>
        <w:t xml:space="preserve"> </w:t>
      </w:r>
      <w:r>
        <w:t>от 21.05.2019</w:t>
      </w:r>
      <w:r>
        <w:rPr>
          <w:spacing w:val="47"/>
        </w:rPr>
        <w:t xml:space="preserve"> </w:t>
      </w:r>
      <w:r>
        <w:t>№</w:t>
      </w:r>
      <w:r>
        <w:rPr>
          <w:spacing w:val="46"/>
        </w:rPr>
        <w:t xml:space="preserve"> </w:t>
      </w:r>
      <w:r>
        <w:t>6-нп, от</w:t>
      </w:r>
      <w:r>
        <w:rPr>
          <w:spacing w:val="44"/>
        </w:rPr>
        <w:t xml:space="preserve"> </w:t>
      </w:r>
      <w:r>
        <w:t>07.02.2020</w:t>
      </w:r>
      <w:r>
        <w:rPr>
          <w:spacing w:val="47"/>
        </w:rPr>
        <w:t xml:space="preserve"> </w:t>
      </w:r>
      <w:r>
        <w:t>№</w:t>
      </w:r>
      <w:r>
        <w:rPr>
          <w:spacing w:val="46"/>
        </w:rPr>
        <w:t xml:space="preserve"> </w:t>
      </w:r>
      <w:r>
        <w:t>1-нп,</w:t>
      </w:r>
      <w:r>
        <w:rPr>
          <w:spacing w:val="-1"/>
        </w:rPr>
        <w:t xml:space="preserve"> </w:t>
      </w:r>
      <w:r>
        <w:t>от</w:t>
      </w:r>
      <w:r>
        <w:rPr>
          <w:spacing w:val="44"/>
        </w:rPr>
        <w:t xml:space="preserve"> </w:t>
      </w:r>
      <w:r>
        <w:t>29.04.2020</w:t>
      </w:r>
      <w:r>
        <w:rPr>
          <w:spacing w:val="47"/>
        </w:rPr>
        <w:t xml:space="preserve"> </w:t>
      </w:r>
      <w:r>
        <w:t>№</w:t>
      </w:r>
      <w:r>
        <w:rPr>
          <w:spacing w:val="46"/>
        </w:rPr>
        <w:t xml:space="preserve"> </w:t>
      </w:r>
      <w:r>
        <w:t>6-нп, от</w:t>
      </w:r>
      <w:r>
        <w:rPr>
          <w:spacing w:val="43"/>
        </w:rPr>
        <w:t xml:space="preserve"> </w:t>
      </w:r>
      <w:r>
        <w:t>10.07.2020</w:t>
      </w:r>
      <w:r>
        <w:rPr>
          <w:spacing w:val="47"/>
        </w:rPr>
        <w:t xml:space="preserve"> </w:t>
      </w:r>
      <w:r>
        <w:t>№</w:t>
      </w:r>
      <w:r>
        <w:rPr>
          <w:spacing w:val="47"/>
        </w:rPr>
        <w:t xml:space="preserve"> </w:t>
      </w:r>
      <w:r>
        <w:t>7-</w:t>
      </w:r>
      <w:r>
        <w:rPr>
          <w:spacing w:val="-5"/>
        </w:rPr>
        <w:t>нп)</w:t>
      </w:r>
    </w:p>
    <w:p w:rsidR="00166237" w:rsidRDefault="004376CB" w:rsidP="00097C44">
      <w:pPr>
        <w:pStyle w:val="a3"/>
        <w:ind w:right="280" w:firstLine="707"/>
        <w:jc w:val="both"/>
      </w:pPr>
      <w:r>
        <w:t>утверждены нормативы потребления коммунальных услуг по холодному и горячему водоснабжению</w:t>
      </w:r>
      <w:r>
        <w:rPr>
          <w:spacing w:val="-15"/>
        </w:rPr>
        <w:t xml:space="preserve"> </w:t>
      </w:r>
      <w:r>
        <w:t>и</w:t>
      </w:r>
      <w:r>
        <w:rPr>
          <w:spacing w:val="-15"/>
        </w:rPr>
        <w:t xml:space="preserve"> </w:t>
      </w:r>
      <w:r>
        <w:t>водоотведению</w:t>
      </w:r>
      <w:r>
        <w:rPr>
          <w:spacing w:val="-15"/>
        </w:rPr>
        <w:t xml:space="preserve"> </w:t>
      </w:r>
      <w:r>
        <w:t>в</w:t>
      </w:r>
      <w:r>
        <w:rPr>
          <w:spacing w:val="-15"/>
        </w:rPr>
        <w:t xml:space="preserve"> </w:t>
      </w:r>
      <w:r>
        <w:t>жилых</w:t>
      </w:r>
      <w:r>
        <w:rPr>
          <w:spacing w:val="-15"/>
        </w:rPr>
        <w:t xml:space="preserve"> </w:t>
      </w:r>
      <w:r>
        <w:t>помещениях</w:t>
      </w:r>
      <w:r>
        <w:rPr>
          <w:spacing w:val="-15"/>
        </w:rPr>
        <w:t xml:space="preserve"> </w:t>
      </w:r>
      <w:r>
        <w:t>для</w:t>
      </w:r>
      <w:r>
        <w:rPr>
          <w:spacing w:val="-15"/>
        </w:rPr>
        <w:t xml:space="preserve"> </w:t>
      </w:r>
      <w:r>
        <w:t>собственников</w:t>
      </w:r>
      <w:r>
        <w:rPr>
          <w:spacing w:val="-15"/>
        </w:rPr>
        <w:t xml:space="preserve"> </w:t>
      </w:r>
      <w:r>
        <w:t>и</w:t>
      </w:r>
      <w:r>
        <w:rPr>
          <w:spacing w:val="-15"/>
        </w:rPr>
        <w:t xml:space="preserve"> </w:t>
      </w:r>
      <w:r>
        <w:t>пользователей жилых</w:t>
      </w:r>
      <w:r>
        <w:rPr>
          <w:spacing w:val="23"/>
        </w:rPr>
        <w:t xml:space="preserve"> </w:t>
      </w:r>
      <w:r>
        <w:t>помещений</w:t>
      </w:r>
      <w:r>
        <w:rPr>
          <w:spacing w:val="24"/>
        </w:rPr>
        <w:t xml:space="preserve"> </w:t>
      </w:r>
      <w:r>
        <w:t>в</w:t>
      </w:r>
      <w:r>
        <w:rPr>
          <w:spacing w:val="23"/>
        </w:rPr>
        <w:t xml:space="preserve"> </w:t>
      </w:r>
      <w:r>
        <w:t>многоквартирных</w:t>
      </w:r>
      <w:r>
        <w:rPr>
          <w:spacing w:val="22"/>
        </w:rPr>
        <w:t xml:space="preserve"> </w:t>
      </w:r>
      <w:r>
        <w:t>домах</w:t>
      </w:r>
      <w:r>
        <w:rPr>
          <w:spacing w:val="23"/>
        </w:rPr>
        <w:t xml:space="preserve"> </w:t>
      </w:r>
      <w:r>
        <w:t>и</w:t>
      </w:r>
      <w:r>
        <w:rPr>
          <w:spacing w:val="24"/>
        </w:rPr>
        <w:t xml:space="preserve"> </w:t>
      </w:r>
      <w:r>
        <w:t>жилых</w:t>
      </w:r>
      <w:r>
        <w:rPr>
          <w:spacing w:val="23"/>
        </w:rPr>
        <w:t xml:space="preserve"> </w:t>
      </w:r>
      <w:r>
        <w:t>домов,</w:t>
      </w:r>
      <w:r>
        <w:rPr>
          <w:spacing w:val="23"/>
        </w:rPr>
        <w:t xml:space="preserve"> </w:t>
      </w:r>
      <w:r>
        <w:lastRenderedPageBreak/>
        <w:t>применяемые</w:t>
      </w:r>
      <w:r>
        <w:rPr>
          <w:spacing w:val="22"/>
        </w:rPr>
        <w:t xml:space="preserve"> </w:t>
      </w:r>
      <w:r>
        <w:t>для</w:t>
      </w:r>
      <w:r>
        <w:rPr>
          <w:spacing w:val="23"/>
        </w:rPr>
        <w:t xml:space="preserve"> </w:t>
      </w:r>
      <w:r>
        <w:t>расчета</w:t>
      </w:r>
      <w:r w:rsidR="00097C44">
        <w:t xml:space="preserve"> </w:t>
      </w:r>
      <w:r>
        <w:t>размера платы за потребляемую коммунальную услугу при отсутствии приборов учета на территории Ханты-Мансийского автономного округа – Югры (табл. 27).</w:t>
      </w:r>
    </w:p>
    <w:p w:rsidR="00166237" w:rsidRDefault="004376CB">
      <w:pPr>
        <w:spacing w:before="1"/>
        <w:ind w:left="114" w:firstLine="8010"/>
        <w:rPr>
          <w:b/>
          <w:sz w:val="24"/>
        </w:rPr>
      </w:pPr>
      <w:r>
        <w:rPr>
          <w:b/>
          <w:sz w:val="24"/>
        </w:rPr>
        <w:t>Таблица</w:t>
      </w:r>
      <w:r>
        <w:rPr>
          <w:b/>
          <w:spacing w:val="-15"/>
          <w:sz w:val="24"/>
        </w:rPr>
        <w:t xml:space="preserve"> </w:t>
      </w:r>
      <w:r>
        <w:rPr>
          <w:b/>
          <w:sz w:val="24"/>
        </w:rPr>
        <w:t>25 Нормативы потребления коммунальных услуг по отоплению в жилых помещениях</w:t>
      </w:r>
    </w:p>
    <w:p w:rsidR="00166237" w:rsidRDefault="004376CB">
      <w:pPr>
        <w:ind w:left="585" w:hanging="72"/>
        <w:rPr>
          <w:b/>
          <w:sz w:val="24"/>
        </w:rPr>
      </w:pPr>
      <w:r>
        <w:rPr>
          <w:b/>
          <w:sz w:val="24"/>
        </w:rPr>
        <w:t>на</w:t>
      </w:r>
      <w:r>
        <w:rPr>
          <w:b/>
          <w:spacing w:val="-6"/>
          <w:sz w:val="24"/>
        </w:rPr>
        <w:t xml:space="preserve"> </w:t>
      </w:r>
      <w:r>
        <w:rPr>
          <w:b/>
          <w:sz w:val="24"/>
        </w:rPr>
        <w:t>территории</w:t>
      </w:r>
      <w:r>
        <w:rPr>
          <w:b/>
          <w:spacing w:val="-6"/>
          <w:sz w:val="24"/>
        </w:rPr>
        <w:t xml:space="preserve"> </w:t>
      </w:r>
      <w:r>
        <w:rPr>
          <w:b/>
          <w:sz w:val="24"/>
        </w:rPr>
        <w:t>муниципального</w:t>
      </w:r>
      <w:r>
        <w:rPr>
          <w:b/>
          <w:spacing w:val="-6"/>
          <w:sz w:val="24"/>
        </w:rPr>
        <w:t xml:space="preserve"> </w:t>
      </w:r>
      <w:r>
        <w:rPr>
          <w:b/>
          <w:sz w:val="24"/>
        </w:rPr>
        <w:t>образования</w:t>
      </w:r>
      <w:r>
        <w:rPr>
          <w:b/>
          <w:spacing w:val="-6"/>
          <w:sz w:val="24"/>
        </w:rPr>
        <w:t xml:space="preserve"> </w:t>
      </w:r>
      <w:proofErr w:type="spellStart"/>
      <w:r>
        <w:rPr>
          <w:b/>
          <w:sz w:val="24"/>
        </w:rPr>
        <w:t>Нефтеюганский</w:t>
      </w:r>
      <w:proofErr w:type="spellEnd"/>
      <w:r>
        <w:rPr>
          <w:b/>
          <w:spacing w:val="-6"/>
          <w:sz w:val="24"/>
        </w:rPr>
        <w:t xml:space="preserve"> </w:t>
      </w:r>
      <w:r>
        <w:rPr>
          <w:b/>
          <w:sz w:val="24"/>
        </w:rPr>
        <w:t>район</w:t>
      </w:r>
      <w:r>
        <w:rPr>
          <w:b/>
          <w:spacing w:val="-6"/>
          <w:sz w:val="24"/>
        </w:rPr>
        <w:t xml:space="preserve"> </w:t>
      </w:r>
      <w:r>
        <w:rPr>
          <w:b/>
          <w:sz w:val="24"/>
        </w:rPr>
        <w:t>Ханты- Мансийского автономного округа – Югры, сельское поселение Усть-Юган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2268"/>
        <w:gridCol w:w="2403"/>
      </w:tblGrid>
      <w:tr w:rsidR="00166237">
        <w:trPr>
          <w:trHeight w:val="554"/>
        </w:trPr>
        <w:tc>
          <w:tcPr>
            <w:tcW w:w="2264" w:type="dxa"/>
            <w:vMerge w:val="restart"/>
          </w:tcPr>
          <w:p w:rsidR="00166237" w:rsidRDefault="004376CB">
            <w:pPr>
              <w:pStyle w:val="TableParagraph"/>
              <w:spacing w:before="1"/>
              <w:ind w:left="112" w:right="91" w:hanging="2"/>
              <w:rPr>
                <w:b/>
                <w:sz w:val="24"/>
              </w:rPr>
            </w:pPr>
            <w:r>
              <w:rPr>
                <w:b/>
                <w:spacing w:val="-2"/>
                <w:sz w:val="24"/>
              </w:rPr>
              <w:t xml:space="preserve">Категория многоквартирного </w:t>
            </w:r>
            <w:r>
              <w:rPr>
                <w:b/>
                <w:sz w:val="24"/>
              </w:rPr>
              <w:t>(жилого дома)</w:t>
            </w:r>
          </w:p>
        </w:tc>
        <w:tc>
          <w:tcPr>
            <w:tcW w:w="7081" w:type="dxa"/>
            <w:gridSpan w:val="3"/>
          </w:tcPr>
          <w:p w:rsidR="00166237" w:rsidRDefault="004376CB">
            <w:pPr>
              <w:pStyle w:val="TableParagraph"/>
              <w:spacing w:line="270" w:lineRule="atLeast"/>
              <w:ind w:left="2001" w:hanging="1707"/>
              <w:jc w:val="left"/>
              <w:rPr>
                <w:b/>
                <w:sz w:val="24"/>
              </w:rPr>
            </w:pPr>
            <w:r>
              <w:rPr>
                <w:b/>
                <w:sz w:val="24"/>
              </w:rPr>
              <w:t>Норматив</w:t>
            </w:r>
            <w:r>
              <w:rPr>
                <w:b/>
                <w:spacing w:val="-5"/>
                <w:sz w:val="24"/>
              </w:rPr>
              <w:t xml:space="preserve"> </w:t>
            </w:r>
            <w:r>
              <w:rPr>
                <w:b/>
                <w:sz w:val="24"/>
              </w:rPr>
              <w:t>потребления</w:t>
            </w:r>
            <w:r>
              <w:rPr>
                <w:b/>
                <w:spacing w:val="-5"/>
                <w:sz w:val="24"/>
              </w:rPr>
              <w:t xml:space="preserve"> </w:t>
            </w:r>
            <w:r>
              <w:rPr>
                <w:b/>
                <w:sz w:val="24"/>
              </w:rPr>
              <w:t>(Гкал</w:t>
            </w:r>
            <w:r>
              <w:rPr>
                <w:b/>
                <w:spacing w:val="-5"/>
                <w:sz w:val="24"/>
              </w:rPr>
              <w:t xml:space="preserve"> </w:t>
            </w:r>
            <w:r>
              <w:rPr>
                <w:b/>
                <w:sz w:val="24"/>
              </w:rPr>
              <w:t>на</w:t>
            </w:r>
            <w:r>
              <w:rPr>
                <w:b/>
                <w:spacing w:val="-5"/>
                <w:sz w:val="24"/>
              </w:rPr>
              <w:t xml:space="preserve"> </w:t>
            </w:r>
            <w:r>
              <w:rPr>
                <w:b/>
                <w:sz w:val="24"/>
              </w:rPr>
              <w:t>1</w:t>
            </w:r>
            <w:r>
              <w:rPr>
                <w:b/>
                <w:spacing w:val="-5"/>
                <w:sz w:val="24"/>
              </w:rPr>
              <w:t xml:space="preserve"> </w:t>
            </w:r>
            <w:r>
              <w:rPr>
                <w:b/>
                <w:sz w:val="24"/>
              </w:rPr>
              <w:t>кв.</w:t>
            </w:r>
            <w:r>
              <w:rPr>
                <w:b/>
                <w:spacing w:val="-5"/>
                <w:sz w:val="24"/>
              </w:rPr>
              <w:t xml:space="preserve"> </w:t>
            </w:r>
            <w:r>
              <w:rPr>
                <w:b/>
                <w:sz w:val="24"/>
              </w:rPr>
              <w:t>метр</w:t>
            </w:r>
            <w:r>
              <w:rPr>
                <w:b/>
                <w:spacing w:val="-7"/>
                <w:sz w:val="24"/>
              </w:rPr>
              <w:t xml:space="preserve"> </w:t>
            </w:r>
            <w:r>
              <w:rPr>
                <w:b/>
                <w:sz w:val="24"/>
              </w:rPr>
              <w:t>общей</w:t>
            </w:r>
            <w:r>
              <w:rPr>
                <w:b/>
                <w:spacing w:val="-5"/>
                <w:sz w:val="24"/>
              </w:rPr>
              <w:t xml:space="preserve"> </w:t>
            </w:r>
            <w:r>
              <w:rPr>
                <w:b/>
                <w:sz w:val="24"/>
              </w:rPr>
              <w:t>площади жилого помещения в месяц)</w:t>
            </w:r>
          </w:p>
        </w:tc>
      </w:tr>
      <w:tr w:rsidR="00166237">
        <w:trPr>
          <w:trHeight w:val="1379"/>
        </w:trPr>
        <w:tc>
          <w:tcPr>
            <w:tcW w:w="2264" w:type="dxa"/>
            <w:vMerge/>
            <w:tcBorders>
              <w:top w:val="nil"/>
            </w:tcBorders>
          </w:tcPr>
          <w:p w:rsidR="00166237" w:rsidRDefault="00166237">
            <w:pPr>
              <w:rPr>
                <w:sz w:val="2"/>
                <w:szCs w:val="2"/>
              </w:rPr>
            </w:pPr>
          </w:p>
        </w:tc>
        <w:tc>
          <w:tcPr>
            <w:tcW w:w="2410" w:type="dxa"/>
          </w:tcPr>
          <w:p w:rsidR="00166237" w:rsidRDefault="004376CB">
            <w:pPr>
              <w:pStyle w:val="TableParagraph"/>
              <w:ind w:left="19" w:right="1"/>
              <w:rPr>
                <w:b/>
                <w:sz w:val="24"/>
              </w:rPr>
            </w:pPr>
            <w:r>
              <w:rPr>
                <w:b/>
                <w:sz w:val="24"/>
              </w:rPr>
              <w:t>многоквартирные</w:t>
            </w:r>
            <w:r>
              <w:rPr>
                <w:b/>
                <w:spacing w:val="-15"/>
                <w:sz w:val="24"/>
              </w:rPr>
              <w:t xml:space="preserve"> </w:t>
            </w:r>
            <w:r>
              <w:rPr>
                <w:b/>
                <w:sz w:val="24"/>
              </w:rPr>
              <w:t>и жилые дома со</w:t>
            </w:r>
          </w:p>
          <w:p w:rsidR="00166237" w:rsidRDefault="004376CB">
            <w:pPr>
              <w:pStyle w:val="TableParagraph"/>
              <w:ind w:left="19"/>
              <w:rPr>
                <w:b/>
                <w:sz w:val="24"/>
              </w:rPr>
            </w:pPr>
            <w:r>
              <w:rPr>
                <w:b/>
                <w:sz w:val="24"/>
              </w:rPr>
              <w:t>стенами</w:t>
            </w:r>
            <w:r>
              <w:rPr>
                <w:b/>
                <w:spacing w:val="-15"/>
                <w:sz w:val="24"/>
              </w:rPr>
              <w:t xml:space="preserve"> </w:t>
            </w:r>
            <w:r>
              <w:rPr>
                <w:b/>
                <w:sz w:val="24"/>
              </w:rPr>
              <w:t>из</w:t>
            </w:r>
            <w:r>
              <w:rPr>
                <w:b/>
                <w:spacing w:val="-15"/>
                <w:sz w:val="24"/>
              </w:rPr>
              <w:t xml:space="preserve"> </w:t>
            </w:r>
            <w:r>
              <w:rPr>
                <w:b/>
                <w:sz w:val="24"/>
              </w:rPr>
              <w:t xml:space="preserve">камня, </w:t>
            </w:r>
            <w:r>
              <w:rPr>
                <w:b/>
                <w:spacing w:val="-2"/>
                <w:sz w:val="24"/>
              </w:rPr>
              <w:t>кирпича</w:t>
            </w:r>
          </w:p>
        </w:tc>
        <w:tc>
          <w:tcPr>
            <w:tcW w:w="2268" w:type="dxa"/>
          </w:tcPr>
          <w:p w:rsidR="00166237" w:rsidRDefault="004376CB">
            <w:pPr>
              <w:pStyle w:val="TableParagraph"/>
              <w:ind w:left="22" w:right="1"/>
              <w:rPr>
                <w:b/>
                <w:sz w:val="24"/>
              </w:rPr>
            </w:pPr>
            <w:r>
              <w:rPr>
                <w:b/>
                <w:sz w:val="24"/>
              </w:rPr>
              <w:t>многоквартирные</w:t>
            </w:r>
            <w:r>
              <w:rPr>
                <w:b/>
                <w:spacing w:val="-15"/>
                <w:sz w:val="24"/>
              </w:rPr>
              <w:t xml:space="preserve"> </w:t>
            </w:r>
            <w:r>
              <w:rPr>
                <w:b/>
                <w:sz w:val="24"/>
              </w:rPr>
              <w:t>и жилые дома со</w:t>
            </w:r>
          </w:p>
          <w:p w:rsidR="00166237" w:rsidRDefault="004376CB">
            <w:pPr>
              <w:pStyle w:val="TableParagraph"/>
              <w:ind w:left="22"/>
              <w:rPr>
                <w:b/>
                <w:sz w:val="24"/>
              </w:rPr>
            </w:pPr>
            <w:r>
              <w:rPr>
                <w:b/>
                <w:sz w:val="24"/>
              </w:rPr>
              <w:t>стенами</w:t>
            </w:r>
            <w:r>
              <w:rPr>
                <w:b/>
                <w:spacing w:val="-15"/>
                <w:sz w:val="24"/>
              </w:rPr>
              <w:t xml:space="preserve"> </w:t>
            </w:r>
            <w:r>
              <w:rPr>
                <w:b/>
                <w:sz w:val="24"/>
              </w:rPr>
              <w:t>из</w:t>
            </w:r>
            <w:r>
              <w:rPr>
                <w:b/>
                <w:spacing w:val="-15"/>
                <w:sz w:val="24"/>
              </w:rPr>
              <w:t xml:space="preserve"> </w:t>
            </w:r>
            <w:r>
              <w:rPr>
                <w:b/>
                <w:sz w:val="24"/>
              </w:rPr>
              <w:t xml:space="preserve">панелей, </w:t>
            </w:r>
            <w:r>
              <w:rPr>
                <w:b/>
                <w:spacing w:val="-2"/>
                <w:sz w:val="24"/>
              </w:rPr>
              <w:t>блоков</w:t>
            </w:r>
          </w:p>
        </w:tc>
        <w:tc>
          <w:tcPr>
            <w:tcW w:w="2403" w:type="dxa"/>
          </w:tcPr>
          <w:p w:rsidR="00166237" w:rsidRDefault="004376CB">
            <w:pPr>
              <w:pStyle w:val="TableParagraph"/>
              <w:ind w:left="20"/>
              <w:rPr>
                <w:b/>
                <w:sz w:val="24"/>
              </w:rPr>
            </w:pPr>
            <w:r>
              <w:rPr>
                <w:b/>
                <w:sz w:val="24"/>
              </w:rPr>
              <w:t>многоквартирные</w:t>
            </w:r>
            <w:r>
              <w:rPr>
                <w:b/>
                <w:spacing w:val="-15"/>
                <w:sz w:val="24"/>
              </w:rPr>
              <w:t xml:space="preserve"> </w:t>
            </w:r>
            <w:r>
              <w:rPr>
                <w:b/>
                <w:sz w:val="24"/>
              </w:rPr>
              <w:t>и жилые дома со</w:t>
            </w:r>
          </w:p>
          <w:p w:rsidR="00166237" w:rsidRDefault="004376CB">
            <w:pPr>
              <w:pStyle w:val="TableParagraph"/>
              <w:spacing w:line="270" w:lineRule="atLeast"/>
              <w:ind w:left="64" w:right="43" w:hanging="1"/>
              <w:rPr>
                <w:b/>
                <w:sz w:val="24"/>
              </w:rPr>
            </w:pPr>
            <w:r>
              <w:rPr>
                <w:b/>
                <w:sz w:val="24"/>
              </w:rPr>
              <w:t>стенами из дерева, смешанных</w:t>
            </w:r>
            <w:r>
              <w:rPr>
                <w:b/>
                <w:spacing w:val="-15"/>
                <w:sz w:val="24"/>
              </w:rPr>
              <w:t xml:space="preserve"> </w:t>
            </w:r>
            <w:r>
              <w:rPr>
                <w:b/>
                <w:sz w:val="24"/>
              </w:rPr>
              <w:t>и</w:t>
            </w:r>
            <w:r>
              <w:rPr>
                <w:b/>
                <w:spacing w:val="-15"/>
                <w:sz w:val="24"/>
              </w:rPr>
              <w:t xml:space="preserve"> </w:t>
            </w:r>
            <w:r>
              <w:rPr>
                <w:b/>
                <w:sz w:val="24"/>
              </w:rPr>
              <w:t xml:space="preserve">других </w:t>
            </w:r>
            <w:r>
              <w:rPr>
                <w:b/>
                <w:spacing w:val="-2"/>
                <w:sz w:val="24"/>
              </w:rPr>
              <w:t>материалов</w:t>
            </w:r>
          </w:p>
        </w:tc>
      </w:tr>
      <w:tr w:rsidR="00166237">
        <w:trPr>
          <w:trHeight w:val="551"/>
        </w:trPr>
        <w:tc>
          <w:tcPr>
            <w:tcW w:w="2264" w:type="dxa"/>
          </w:tcPr>
          <w:p w:rsidR="00166237" w:rsidRDefault="004376CB">
            <w:pPr>
              <w:pStyle w:val="TableParagraph"/>
              <w:spacing w:before="135"/>
              <w:ind w:left="9" w:right="3"/>
              <w:rPr>
                <w:sz w:val="24"/>
              </w:rPr>
            </w:pPr>
            <w:r>
              <w:rPr>
                <w:spacing w:val="-2"/>
                <w:sz w:val="24"/>
              </w:rPr>
              <w:t>Этажность</w:t>
            </w:r>
          </w:p>
        </w:tc>
        <w:tc>
          <w:tcPr>
            <w:tcW w:w="7081" w:type="dxa"/>
            <w:gridSpan w:val="3"/>
          </w:tcPr>
          <w:p w:rsidR="00166237" w:rsidRDefault="004376CB">
            <w:pPr>
              <w:pStyle w:val="TableParagraph"/>
              <w:spacing w:line="276" w:lineRule="exact"/>
              <w:ind w:left="2805" w:hanging="2168"/>
              <w:jc w:val="left"/>
              <w:rPr>
                <w:sz w:val="24"/>
              </w:rPr>
            </w:pPr>
            <w:r>
              <w:rPr>
                <w:sz w:val="24"/>
              </w:rPr>
              <w:t>многоквартирные</w:t>
            </w:r>
            <w:r>
              <w:rPr>
                <w:spacing w:val="-7"/>
                <w:sz w:val="24"/>
              </w:rPr>
              <w:t xml:space="preserve"> </w:t>
            </w:r>
            <w:r>
              <w:rPr>
                <w:sz w:val="24"/>
              </w:rPr>
              <w:t>и</w:t>
            </w:r>
            <w:r>
              <w:rPr>
                <w:spacing w:val="-5"/>
                <w:sz w:val="24"/>
              </w:rPr>
              <w:t xml:space="preserve"> </w:t>
            </w:r>
            <w:r>
              <w:rPr>
                <w:sz w:val="24"/>
              </w:rPr>
              <w:t>жилые</w:t>
            </w:r>
            <w:r>
              <w:rPr>
                <w:spacing w:val="-7"/>
                <w:sz w:val="24"/>
              </w:rPr>
              <w:t xml:space="preserve"> </w:t>
            </w:r>
            <w:r>
              <w:rPr>
                <w:sz w:val="24"/>
              </w:rPr>
              <w:t>дома</w:t>
            </w:r>
            <w:r>
              <w:rPr>
                <w:spacing w:val="-7"/>
                <w:sz w:val="24"/>
              </w:rPr>
              <w:t xml:space="preserve"> </w:t>
            </w:r>
            <w:r>
              <w:rPr>
                <w:sz w:val="24"/>
              </w:rPr>
              <w:t>до</w:t>
            </w:r>
            <w:r>
              <w:rPr>
                <w:spacing w:val="-5"/>
                <w:sz w:val="24"/>
              </w:rPr>
              <w:t xml:space="preserve"> </w:t>
            </w:r>
            <w:r>
              <w:rPr>
                <w:sz w:val="24"/>
              </w:rPr>
              <w:t>1999</w:t>
            </w:r>
            <w:r>
              <w:rPr>
                <w:spacing w:val="-5"/>
                <w:sz w:val="24"/>
              </w:rPr>
              <w:t xml:space="preserve"> </w:t>
            </w:r>
            <w:r>
              <w:rPr>
                <w:sz w:val="24"/>
              </w:rPr>
              <w:t>года</w:t>
            </w:r>
            <w:r>
              <w:rPr>
                <w:spacing w:val="-4"/>
                <w:sz w:val="24"/>
              </w:rPr>
              <w:t xml:space="preserve"> </w:t>
            </w:r>
            <w:r>
              <w:rPr>
                <w:sz w:val="24"/>
              </w:rPr>
              <w:t xml:space="preserve">постройки </w:t>
            </w:r>
            <w:r>
              <w:rPr>
                <w:spacing w:val="-2"/>
                <w:sz w:val="24"/>
              </w:rPr>
              <w:t>включительно</w:t>
            </w:r>
          </w:p>
        </w:tc>
      </w:tr>
      <w:tr w:rsidR="00166237">
        <w:trPr>
          <w:trHeight w:val="275"/>
        </w:trPr>
        <w:tc>
          <w:tcPr>
            <w:tcW w:w="2264" w:type="dxa"/>
          </w:tcPr>
          <w:p w:rsidR="00166237" w:rsidRDefault="004376CB">
            <w:pPr>
              <w:pStyle w:val="TableParagraph"/>
              <w:spacing w:line="256" w:lineRule="exact"/>
              <w:ind w:left="9" w:right="3"/>
              <w:rPr>
                <w:sz w:val="24"/>
              </w:rPr>
            </w:pPr>
            <w:r>
              <w:rPr>
                <w:spacing w:val="-10"/>
                <w:sz w:val="24"/>
              </w:rPr>
              <w:t>1</w:t>
            </w:r>
          </w:p>
        </w:tc>
        <w:tc>
          <w:tcPr>
            <w:tcW w:w="2410" w:type="dxa"/>
          </w:tcPr>
          <w:p w:rsidR="00166237" w:rsidRDefault="004376CB">
            <w:pPr>
              <w:pStyle w:val="TableParagraph"/>
              <w:spacing w:line="256" w:lineRule="exact"/>
              <w:ind w:left="19" w:right="13"/>
              <w:rPr>
                <w:sz w:val="24"/>
              </w:rPr>
            </w:pPr>
            <w:r>
              <w:rPr>
                <w:spacing w:val="-2"/>
                <w:sz w:val="24"/>
              </w:rPr>
              <w:t>0,0513</w:t>
            </w:r>
          </w:p>
        </w:tc>
        <w:tc>
          <w:tcPr>
            <w:tcW w:w="2268" w:type="dxa"/>
          </w:tcPr>
          <w:p w:rsidR="00166237" w:rsidRDefault="004376CB">
            <w:pPr>
              <w:pStyle w:val="TableParagraph"/>
              <w:spacing w:line="256" w:lineRule="exact"/>
              <w:ind w:left="22" w:right="13"/>
              <w:rPr>
                <w:sz w:val="24"/>
              </w:rPr>
            </w:pPr>
            <w:r>
              <w:rPr>
                <w:spacing w:val="-2"/>
                <w:sz w:val="24"/>
              </w:rPr>
              <w:t>0,0524</w:t>
            </w:r>
          </w:p>
        </w:tc>
        <w:tc>
          <w:tcPr>
            <w:tcW w:w="2403" w:type="dxa"/>
          </w:tcPr>
          <w:p w:rsidR="00166237" w:rsidRDefault="004376CB">
            <w:pPr>
              <w:pStyle w:val="TableParagraph"/>
              <w:spacing w:line="256" w:lineRule="exact"/>
              <w:ind w:left="20" w:right="11"/>
              <w:rPr>
                <w:sz w:val="24"/>
              </w:rPr>
            </w:pPr>
            <w:r>
              <w:rPr>
                <w:spacing w:val="-2"/>
                <w:sz w:val="24"/>
              </w:rPr>
              <w:t>0,0528</w:t>
            </w:r>
          </w:p>
        </w:tc>
      </w:tr>
      <w:tr w:rsidR="00166237">
        <w:trPr>
          <w:trHeight w:val="275"/>
        </w:trPr>
        <w:tc>
          <w:tcPr>
            <w:tcW w:w="2264" w:type="dxa"/>
          </w:tcPr>
          <w:p w:rsidR="00166237" w:rsidRDefault="004376CB">
            <w:pPr>
              <w:pStyle w:val="TableParagraph"/>
              <w:spacing w:line="256" w:lineRule="exact"/>
              <w:ind w:left="9" w:right="3"/>
              <w:rPr>
                <w:sz w:val="24"/>
              </w:rPr>
            </w:pPr>
            <w:r>
              <w:rPr>
                <w:spacing w:val="-10"/>
                <w:sz w:val="24"/>
              </w:rPr>
              <w:t>2</w:t>
            </w:r>
          </w:p>
        </w:tc>
        <w:tc>
          <w:tcPr>
            <w:tcW w:w="2410" w:type="dxa"/>
          </w:tcPr>
          <w:p w:rsidR="00166237" w:rsidRDefault="004376CB">
            <w:pPr>
              <w:pStyle w:val="TableParagraph"/>
              <w:spacing w:line="256" w:lineRule="exact"/>
              <w:ind w:left="19" w:right="13"/>
              <w:rPr>
                <w:sz w:val="24"/>
              </w:rPr>
            </w:pPr>
            <w:r>
              <w:rPr>
                <w:spacing w:val="-2"/>
                <w:sz w:val="24"/>
              </w:rPr>
              <w:t>0,052</w:t>
            </w:r>
          </w:p>
        </w:tc>
        <w:tc>
          <w:tcPr>
            <w:tcW w:w="2268" w:type="dxa"/>
          </w:tcPr>
          <w:p w:rsidR="00166237" w:rsidRDefault="004376CB">
            <w:pPr>
              <w:pStyle w:val="TableParagraph"/>
              <w:spacing w:line="256" w:lineRule="exact"/>
              <w:ind w:left="22" w:right="13"/>
              <w:rPr>
                <w:sz w:val="24"/>
              </w:rPr>
            </w:pPr>
            <w:r>
              <w:rPr>
                <w:spacing w:val="-2"/>
                <w:sz w:val="24"/>
              </w:rPr>
              <w:t>0,0545</w:t>
            </w:r>
          </w:p>
        </w:tc>
        <w:tc>
          <w:tcPr>
            <w:tcW w:w="2403" w:type="dxa"/>
          </w:tcPr>
          <w:p w:rsidR="00166237" w:rsidRDefault="004376CB">
            <w:pPr>
              <w:pStyle w:val="TableParagraph"/>
              <w:spacing w:line="256" w:lineRule="exact"/>
              <w:ind w:left="20" w:right="11"/>
              <w:rPr>
                <w:sz w:val="24"/>
              </w:rPr>
            </w:pPr>
            <w:r>
              <w:rPr>
                <w:spacing w:val="-2"/>
                <w:sz w:val="24"/>
              </w:rPr>
              <w:t>0,054</w:t>
            </w:r>
          </w:p>
        </w:tc>
      </w:tr>
      <w:tr w:rsidR="00166237">
        <w:trPr>
          <w:trHeight w:val="275"/>
        </w:trPr>
        <w:tc>
          <w:tcPr>
            <w:tcW w:w="2264" w:type="dxa"/>
          </w:tcPr>
          <w:p w:rsidR="00166237" w:rsidRDefault="004376CB">
            <w:pPr>
              <w:pStyle w:val="TableParagraph"/>
              <w:spacing w:line="256" w:lineRule="exact"/>
              <w:ind w:left="9" w:right="1"/>
              <w:rPr>
                <w:sz w:val="24"/>
              </w:rPr>
            </w:pPr>
            <w:r>
              <w:rPr>
                <w:spacing w:val="-2"/>
                <w:sz w:val="24"/>
              </w:rPr>
              <w:t>3-</w:t>
            </w:r>
            <w:r>
              <w:rPr>
                <w:spacing w:val="-10"/>
                <w:sz w:val="24"/>
              </w:rPr>
              <w:t>4</w:t>
            </w:r>
          </w:p>
        </w:tc>
        <w:tc>
          <w:tcPr>
            <w:tcW w:w="2410" w:type="dxa"/>
          </w:tcPr>
          <w:p w:rsidR="00166237" w:rsidRDefault="004376CB">
            <w:pPr>
              <w:pStyle w:val="TableParagraph"/>
              <w:spacing w:line="256" w:lineRule="exact"/>
              <w:ind w:left="19" w:right="13"/>
              <w:rPr>
                <w:sz w:val="24"/>
              </w:rPr>
            </w:pPr>
            <w:r>
              <w:rPr>
                <w:spacing w:val="-2"/>
                <w:sz w:val="24"/>
              </w:rPr>
              <w:t>0,0321</w:t>
            </w:r>
          </w:p>
        </w:tc>
        <w:tc>
          <w:tcPr>
            <w:tcW w:w="2268" w:type="dxa"/>
          </w:tcPr>
          <w:p w:rsidR="00166237" w:rsidRDefault="004376CB">
            <w:pPr>
              <w:pStyle w:val="TableParagraph"/>
              <w:spacing w:line="256" w:lineRule="exact"/>
              <w:ind w:left="22" w:right="13"/>
              <w:rPr>
                <w:sz w:val="24"/>
              </w:rPr>
            </w:pPr>
            <w:r>
              <w:rPr>
                <w:spacing w:val="-2"/>
                <w:sz w:val="24"/>
              </w:rPr>
              <w:t>0,0329</w:t>
            </w:r>
          </w:p>
        </w:tc>
        <w:tc>
          <w:tcPr>
            <w:tcW w:w="2403" w:type="dxa"/>
          </w:tcPr>
          <w:p w:rsidR="00166237" w:rsidRDefault="004376CB">
            <w:pPr>
              <w:pStyle w:val="TableParagraph"/>
              <w:spacing w:line="256" w:lineRule="exact"/>
              <w:ind w:left="20" w:right="10"/>
              <w:rPr>
                <w:sz w:val="24"/>
              </w:rPr>
            </w:pPr>
            <w:r>
              <w:rPr>
                <w:spacing w:val="-10"/>
                <w:sz w:val="24"/>
              </w:rPr>
              <w:t>-</w:t>
            </w:r>
          </w:p>
        </w:tc>
      </w:tr>
      <w:tr w:rsidR="00166237">
        <w:trPr>
          <w:trHeight w:val="275"/>
        </w:trPr>
        <w:tc>
          <w:tcPr>
            <w:tcW w:w="2264" w:type="dxa"/>
          </w:tcPr>
          <w:p w:rsidR="00166237" w:rsidRDefault="004376CB">
            <w:pPr>
              <w:pStyle w:val="TableParagraph"/>
              <w:spacing w:line="256" w:lineRule="exact"/>
              <w:ind w:left="9" w:right="1"/>
              <w:rPr>
                <w:sz w:val="24"/>
              </w:rPr>
            </w:pPr>
            <w:r>
              <w:rPr>
                <w:spacing w:val="-2"/>
                <w:sz w:val="24"/>
              </w:rPr>
              <w:t>5-</w:t>
            </w:r>
            <w:r>
              <w:rPr>
                <w:spacing w:val="-10"/>
                <w:sz w:val="24"/>
              </w:rPr>
              <w:t>9</w:t>
            </w:r>
          </w:p>
        </w:tc>
        <w:tc>
          <w:tcPr>
            <w:tcW w:w="2410" w:type="dxa"/>
          </w:tcPr>
          <w:p w:rsidR="00166237" w:rsidRDefault="004376CB">
            <w:pPr>
              <w:pStyle w:val="TableParagraph"/>
              <w:spacing w:line="256" w:lineRule="exact"/>
              <w:ind w:left="19" w:right="13"/>
              <w:rPr>
                <w:sz w:val="24"/>
              </w:rPr>
            </w:pPr>
            <w:r>
              <w:rPr>
                <w:spacing w:val="-4"/>
                <w:sz w:val="24"/>
              </w:rPr>
              <w:t>0,03</w:t>
            </w:r>
          </w:p>
        </w:tc>
        <w:tc>
          <w:tcPr>
            <w:tcW w:w="2268" w:type="dxa"/>
          </w:tcPr>
          <w:p w:rsidR="00166237" w:rsidRDefault="004376CB">
            <w:pPr>
              <w:pStyle w:val="TableParagraph"/>
              <w:spacing w:line="256" w:lineRule="exact"/>
              <w:ind w:left="22" w:right="13"/>
              <w:rPr>
                <w:sz w:val="24"/>
              </w:rPr>
            </w:pPr>
            <w:r>
              <w:rPr>
                <w:spacing w:val="-2"/>
                <w:sz w:val="24"/>
              </w:rPr>
              <w:t>0,0299</w:t>
            </w:r>
          </w:p>
        </w:tc>
        <w:tc>
          <w:tcPr>
            <w:tcW w:w="2403" w:type="dxa"/>
          </w:tcPr>
          <w:p w:rsidR="00166237" w:rsidRDefault="004376CB">
            <w:pPr>
              <w:pStyle w:val="TableParagraph"/>
              <w:spacing w:line="256" w:lineRule="exact"/>
              <w:ind w:left="20" w:right="10"/>
              <w:rPr>
                <w:sz w:val="24"/>
              </w:rPr>
            </w:pPr>
            <w:r>
              <w:rPr>
                <w:spacing w:val="-10"/>
                <w:sz w:val="24"/>
              </w:rPr>
              <w:t>-</w:t>
            </w:r>
          </w:p>
        </w:tc>
      </w:tr>
      <w:tr w:rsidR="00166237">
        <w:trPr>
          <w:trHeight w:val="277"/>
        </w:trPr>
        <w:tc>
          <w:tcPr>
            <w:tcW w:w="2264" w:type="dxa"/>
          </w:tcPr>
          <w:p w:rsidR="00166237" w:rsidRDefault="004376CB">
            <w:pPr>
              <w:pStyle w:val="TableParagraph"/>
              <w:spacing w:before="1" w:line="257" w:lineRule="exact"/>
              <w:ind w:left="9" w:right="3"/>
              <w:rPr>
                <w:sz w:val="24"/>
              </w:rPr>
            </w:pPr>
            <w:r>
              <w:rPr>
                <w:spacing w:val="-2"/>
                <w:sz w:val="24"/>
              </w:rPr>
              <w:t>Этажность</w:t>
            </w:r>
          </w:p>
        </w:tc>
        <w:tc>
          <w:tcPr>
            <w:tcW w:w="7081" w:type="dxa"/>
            <w:gridSpan w:val="3"/>
          </w:tcPr>
          <w:p w:rsidR="00166237" w:rsidRDefault="004376CB">
            <w:pPr>
              <w:pStyle w:val="TableParagraph"/>
              <w:spacing w:before="1" w:line="257" w:lineRule="exact"/>
              <w:ind w:left="469"/>
              <w:jc w:val="left"/>
              <w:rPr>
                <w:sz w:val="24"/>
              </w:rPr>
            </w:pPr>
            <w:r>
              <w:rPr>
                <w:sz w:val="24"/>
              </w:rPr>
              <w:t>многоквартирные</w:t>
            </w:r>
            <w:r>
              <w:rPr>
                <w:spacing w:val="-5"/>
                <w:sz w:val="24"/>
              </w:rPr>
              <w:t xml:space="preserve"> </w:t>
            </w:r>
            <w:r>
              <w:rPr>
                <w:sz w:val="24"/>
              </w:rPr>
              <w:t>и</w:t>
            </w:r>
            <w:r>
              <w:rPr>
                <w:spacing w:val="-1"/>
                <w:sz w:val="24"/>
              </w:rPr>
              <w:t xml:space="preserve"> </w:t>
            </w:r>
            <w:r>
              <w:rPr>
                <w:sz w:val="24"/>
              </w:rPr>
              <w:t>жилые</w:t>
            </w:r>
            <w:r>
              <w:rPr>
                <w:spacing w:val="-3"/>
                <w:sz w:val="24"/>
              </w:rPr>
              <w:t xml:space="preserve"> </w:t>
            </w:r>
            <w:r>
              <w:rPr>
                <w:sz w:val="24"/>
              </w:rPr>
              <w:t>дома</w:t>
            </w:r>
            <w:r>
              <w:rPr>
                <w:spacing w:val="-3"/>
                <w:sz w:val="24"/>
              </w:rPr>
              <w:t xml:space="preserve"> </w:t>
            </w:r>
            <w:r>
              <w:rPr>
                <w:sz w:val="24"/>
              </w:rPr>
              <w:t>после</w:t>
            </w:r>
            <w:r>
              <w:rPr>
                <w:spacing w:val="-2"/>
                <w:sz w:val="24"/>
              </w:rPr>
              <w:t xml:space="preserve"> </w:t>
            </w:r>
            <w:r>
              <w:rPr>
                <w:sz w:val="24"/>
              </w:rPr>
              <w:t>1999</w:t>
            </w:r>
            <w:r>
              <w:rPr>
                <w:spacing w:val="1"/>
                <w:sz w:val="24"/>
              </w:rPr>
              <w:t xml:space="preserve"> </w:t>
            </w:r>
            <w:r>
              <w:rPr>
                <w:sz w:val="24"/>
              </w:rPr>
              <w:t>года</w:t>
            </w:r>
            <w:r>
              <w:rPr>
                <w:spacing w:val="-2"/>
                <w:sz w:val="24"/>
              </w:rPr>
              <w:t xml:space="preserve"> постройки</w:t>
            </w:r>
          </w:p>
        </w:tc>
      </w:tr>
      <w:tr w:rsidR="00166237">
        <w:trPr>
          <w:trHeight w:val="275"/>
        </w:trPr>
        <w:tc>
          <w:tcPr>
            <w:tcW w:w="2264" w:type="dxa"/>
          </w:tcPr>
          <w:p w:rsidR="00166237" w:rsidRDefault="004376CB">
            <w:pPr>
              <w:pStyle w:val="TableParagraph"/>
              <w:spacing w:line="256" w:lineRule="exact"/>
              <w:ind w:left="9" w:right="3"/>
              <w:rPr>
                <w:sz w:val="24"/>
              </w:rPr>
            </w:pPr>
            <w:r>
              <w:rPr>
                <w:spacing w:val="-10"/>
                <w:sz w:val="24"/>
              </w:rPr>
              <w:t>1</w:t>
            </w:r>
          </w:p>
        </w:tc>
        <w:tc>
          <w:tcPr>
            <w:tcW w:w="2410" w:type="dxa"/>
          </w:tcPr>
          <w:p w:rsidR="00166237" w:rsidRDefault="004376CB">
            <w:pPr>
              <w:pStyle w:val="TableParagraph"/>
              <w:spacing w:line="256" w:lineRule="exact"/>
              <w:ind w:left="19" w:right="13"/>
              <w:rPr>
                <w:sz w:val="24"/>
              </w:rPr>
            </w:pPr>
            <w:r>
              <w:rPr>
                <w:spacing w:val="-2"/>
                <w:sz w:val="24"/>
              </w:rPr>
              <w:t>0,0259</w:t>
            </w:r>
          </w:p>
        </w:tc>
        <w:tc>
          <w:tcPr>
            <w:tcW w:w="2268" w:type="dxa"/>
          </w:tcPr>
          <w:p w:rsidR="00166237" w:rsidRDefault="004376CB">
            <w:pPr>
              <w:pStyle w:val="TableParagraph"/>
              <w:spacing w:line="256" w:lineRule="exact"/>
              <w:ind w:left="22" w:right="13"/>
              <w:rPr>
                <w:sz w:val="24"/>
              </w:rPr>
            </w:pPr>
            <w:r>
              <w:rPr>
                <w:spacing w:val="-2"/>
                <w:sz w:val="24"/>
              </w:rPr>
              <w:t>0,0262</w:t>
            </w:r>
          </w:p>
        </w:tc>
        <w:tc>
          <w:tcPr>
            <w:tcW w:w="2403" w:type="dxa"/>
          </w:tcPr>
          <w:p w:rsidR="00166237" w:rsidRDefault="004376CB">
            <w:pPr>
              <w:pStyle w:val="TableParagraph"/>
              <w:spacing w:line="256" w:lineRule="exact"/>
              <w:ind w:left="20" w:right="11"/>
              <w:rPr>
                <w:sz w:val="24"/>
              </w:rPr>
            </w:pPr>
            <w:r>
              <w:rPr>
                <w:spacing w:val="-2"/>
                <w:sz w:val="24"/>
              </w:rPr>
              <w:t>0,0263</w:t>
            </w:r>
          </w:p>
        </w:tc>
      </w:tr>
      <w:tr w:rsidR="00166237">
        <w:trPr>
          <w:trHeight w:val="275"/>
        </w:trPr>
        <w:tc>
          <w:tcPr>
            <w:tcW w:w="2264" w:type="dxa"/>
          </w:tcPr>
          <w:p w:rsidR="00166237" w:rsidRDefault="004376CB">
            <w:pPr>
              <w:pStyle w:val="TableParagraph"/>
              <w:spacing w:line="256" w:lineRule="exact"/>
              <w:ind w:left="9" w:right="3"/>
              <w:rPr>
                <w:sz w:val="24"/>
              </w:rPr>
            </w:pPr>
            <w:r>
              <w:rPr>
                <w:spacing w:val="-10"/>
                <w:sz w:val="24"/>
              </w:rPr>
              <w:t>2</w:t>
            </w:r>
          </w:p>
        </w:tc>
        <w:tc>
          <w:tcPr>
            <w:tcW w:w="2410" w:type="dxa"/>
          </w:tcPr>
          <w:p w:rsidR="00166237" w:rsidRDefault="004376CB">
            <w:pPr>
              <w:pStyle w:val="TableParagraph"/>
              <w:spacing w:line="256" w:lineRule="exact"/>
              <w:ind w:left="19" w:right="13"/>
              <w:rPr>
                <w:sz w:val="24"/>
              </w:rPr>
            </w:pPr>
            <w:r>
              <w:rPr>
                <w:spacing w:val="-2"/>
                <w:sz w:val="24"/>
              </w:rPr>
              <w:t>0,0219</w:t>
            </w:r>
          </w:p>
        </w:tc>
        <w:tc>
          <w:tcPr>
            <w:tcW w:w="2268" w:type="dxa"/>
          </w:tcPr>
          <w:p w:rsidR="00166237" w:rsidRDefault="004376CB">
            <w:pPr>
              <w:pStyle w:val="TableParagraph"/>
              <w:spacing w:line="256" w:lineRule="exact"/>
              <w:ind w:left="22" w:right="13"/>
              <w:rPr>
                <w:sz w:val="24"/>
              </w:rPr>
            </w:pPr>
            <w:r>
              <w:rPr>
                <w:spacing w:val="-4"/>
                <w:sz w:val="24"/>
              </w:rPr>
              <w:t>0,02</w:t>
            </w:r>
          </w:p>
        </w:tc>
        <w:tc>
          <w:tcPr>
            <w:tcW w:w="2403" w:type="dxa"/>
          </w:tcPr>
          <w:p w:rsidR="00166237" w:rsidRDefault="004376CB">
            <w:pPr>
              <w:pStyle w:val="TableParagraph"/>
              <w:spacing w:line="256" w:lineRule="exact"/>
              <w:ind w:left="20" w:right="11"/>
              <w:rPr>
                <w:sz w:val="24"/>
              </w:rPr>
            </w:pPr>
            <w:r>
              <w:rPr>
                <w:spacing w:val="-2"/>
                <w:sz w:val="24"/>
              </w:rPr>
              <w:t>0,022</w:t>
            </w:r>
          </w:p>
        </w:tc>
      </w:tr>
      <w:tr w:rsidR="00166237">
        <w:trPr>
          <w:trHeight w:val="275"/>
        </w:trPr>
        <w:tc>
          <w:tcPr>
            <w:tcW w:w="2264" w:type="dxa"/>
          </w:tcPr>
          <w:p w:rsidR="00166237" w:rsidRDefault="004376CB">
            <w:pPr>
              <w:pStyle w:val="TableParagraph"/>
              <w:spacing w:line="256" w:lineRule="exact"/>
              <w:ind w:left="9" w:right="3"/>
              <w:rPr>
                <w:sz w:val="24"/>
              </w:rPr>
            </w:pPr>
            <w:r>
              <w:rPr>
                <w:spacing w:val="-10"/>
                <w:sz w:val="24"/>
              </w:rPr>
              <w:t>3</w:t>
            </w:r>
          </w:p>
        </w:tc>
        <w:tc>
          <w:tcPr>
            <w:tcW w:w="2410" w:type="dxa"/>
          </w:tcPr>
          <w:p w:rsidR="00166237" w:rsidRDefault="004376CB">
            <w:pPr>
              <w:pStyle w:val="TableParagraph"/>
              <w:spacing w:line="256" w:lineRule="exact"/>
              <w:ind w:left="19" w:right="13"/>
              <w:rPr>
                <w:sz w:val="24"/>
              </w:rPr>
            </w:pPr>
            <w:r>
              <w:rPr>
                <w:spacing w:val="-2"/>
                <w:sz w:val="24"/>
              </w:rPr>
              <w:t>0,0217</w:t>
            </w:r>
          </w:p>
        </w:tc>
        <w:tc>
          <w:tcPr>
            <w:tcW w:w="2268" w:type="dxa"/>
          </w:tcPr>
          <w:p w:rsidR="00166237" w:rsidRDefault="004376CB">
            <w:pPr>
              <w:pStyle w:val="TableParagraph"/>
              <w:spacing w:line="256" w:lineRule="exact"/>
              <w:ind w:left="22" w:right="13"/>
              <w:rPr>
                <w:sz w:val="24"/>
              </w:rPr>
            </w:pPr>
            <w:r>
              <w:rPr>
                <w:spacing w:val="-2"/>
                <w:sz w:val="24"/>
              </w:rPr>
              <w:t>0,0228</w:t>
            </w:r>
          </w:p>
        </w:tc>
        <w:tc>
          <w:tcPr>
            <w:tcW w:w="2403" w:type="dxa"/>
          </w:tcPr>
          <w:p w:rsidR="00166237" w:rsidRDefault="004376CB">
            <w:pPr>
              <w:pStyle w:val="TableParagraph"/>
              <w:spacing w:line="256" w:lineRule="exact"/>
              <w:ind w:left="20" w:right="11"/>
              <w:rPr>
                <w:sz w:val="24"/>
              </w:rPr>
            </w:pPr>
            <w:r>
              <w:rPr>
                <w:spacing w:val="-2"/>
                <w:sz w:val="24"/>
              </w:rPr>
              <w:t>0,0228</w:t>
            </w:r>
          </w:p>
        </w:tc>
      </w:tr>
      <w:tr w:rsidR="00166237">
        <w:trPr>
          <w:trHeight w:val="275"/>
        </w:trPr>
        <w:tc>
          <w:tcPr>
            <w:tcW w:w="2264" w:type="dxa"/>
          </w:tcPr>
          <w:p w:rsidR="00166237" w:rsidRDefault="004376CB">
            <w:pPr>
              <w:pStyle w:val="TableParagraph"/>
              <w:spacing w:line="256" w:lineRule="exact"/>
              <w:ind w:left="9" w:right="1"/>
              <w:rPr>
                <w:sz w:val="24"/>
              </w:rPr>
            </w:pPr>
            <w:r>
              <w:rPr>
                <w:spacing w:val="-2"/>
                <w:sz w:val="24"/>
              </w:rPr>
              <w:t>4-</w:t>
            </w:r>
            <w:r>
              <w:rPr>
                <w:spacing w:val="-10"/>
                <w:sz w:val="24"/>
              </w:rPr>
              <w:t>5</w:t>
            </w:r>
          </w:p>
        </w:tc>
        <w:tc>
          <w:tcPr>
            <w:tcW w:w="2410" w:type="dxa"/>
          </w:tcPr>
          <w:p w:rsidR="00166237" w:rsidRDefault="004376CB">
            <w:pPr>
              <w:pStyle w:val="TableParagraph"/>
              <w:spacing w:line="256" w:lineRule="exact"/>
              <w:ind w:left="19" w:right="13"/>
              <w:rPr>
                <w:sz w:val="24"/>
              </w:rPr>
            </w:pPr>
            <w:r>
              <w:rPr>
                <w:spacing w:val="-2"/>
                <w:sz w:val="24"/>
              </w:rPr>
              <w:t>0,0224</w:t>
            </w:r>
          </w:p>
        </w:tc>
        <w:tc>
          <w:tcPr>
            <w:tcW w:w="2268" w:type="dxa"/>
          </w:tcPr>
          <w:p w:rsidR="00166237" w:rsidRDefault="004376CB">
            <w:pPr>
              <w:pStyle w:val="TableParagraph"/>
              <w:spacing w:line="256" w:lineRule="exact"/>
              <w:ind w:left="22" w:right="13"/>
              <w:rPr>
                <w:sz w:val="24"/>
              </w:rPr>
            </w:pPr>
            <w:r>
              <w:rPr>
                <w:spacing w:val="-2"/>
                <w:sz w:val="24"/>
              </w:rPr>
              <w:t>0,0227</w:t>
            </w:r>
          </w:p>
        </w:tc>
        <w:tc>
          <w:tcPr>
            <w:tcW w:w="2403" w:type="dxa"/>
          </w:tcPr>
          <w:p w:rsidR="00166237" w:rsidRDefault="004376CB">
            <w:pPr>
              <w:pStyle w:val="TableParagraph"/>
              <w:spacing w:line="256" w:lineRule="exact"/>
              <w:ind w:left="20" w:right="11"/>
              <w:rPr>
                <w:sz w:val="24"/>
              </w:rPr>
            </w:pPr>
            <w:r>
              <w:rPr>
                <w:spacing w:val="-2"/>
                <w:sz w:val="24"/>
              </w:rPr>
              <w:t>0,0227</w:t>
            </w:r>
          </w:p>
        </w:tc>
      </w:tr>
      <w:tr w:rsidR="00166237">
        <w:trPr>
          <w:trHeight w:val="275"/>
        </w:trPr>
        <w:tc>
          <w:tcPr>
            <w:tcW w:w="2264" w:type="dxa"/>
          </w:tcPr>
          <w:p w:rsidR="00166237" w:rsidRDefault="004376CB">
            <w:pPr>
              <w:pStyle w:val="TableParagraph"/>
              <w:spacing w:line="256" w:lineRule="exact"/>
              <w:ind w:left="9"/>
              <w:rPr>
                <w:sz w:val="24"/>
              </w:rPr>
            </w:pPr>
            <w:r>
              <w:rPr>
                <w:sz w:val="24"/>
              </w:rPr>
              <w:t xml:space="preserve">12 и </w:t>
            </w:r>
            <w:r>
              <w:rPr>
                <w:spacing w:val="-2"/>
                <w:sz w:val="24"/>
              </w:rPr>
              <w:t>более</w:t>
            </w:r>
          </w:p>
        </w:tc>
        <w:tc>
          <w:tcPr>
            <w:tcW w:w="2410" w:type="dxa"/>
          </w:tcPr>
          <w:p w:rsidR="00166237" w:rsidRDefault="004376CB">
            <w:pPr>
              <w:pStyle w:val="TableParagraph"/>
              <w:spacing w:line="256" w:lineRule="exact"/>
              <w:ind w:left="19" w:right="13"/>
              <w:rPr>
                <w:sz w:val="24"/>
              </w:rPr>
            </w:pPr>
            <w:r>
              <w:rPr>
                <w:spacing w:val="-10"/>
                <w:sz w:val="24"/>
              </w:rPr>
              <w:t>-</w:t>
            </w:r>
          </w:p>
        </w:tc>
        <w:tc>
          <w:tcPr>
            <w:tcW w:w="2268" w:type="dxa"/>
          </w:tcPr>
          <w:p w:rsidR="00166237" w:rsidRDefault="004376CB">
            <w:pPr>
              <w:pStyle w:val="TableParagraph"/>
              <w:spacing w:line="256" w:lineRule="exact"/>
              <w:ind w:left="22" w:right="13"/>
              <w:rPr>
                <w:sz w:val="24"/>
              </w:rPr>
            </w:pPr>
            <w:r>
              <w:rPr>
                <w:spacing w:val="-2"/>
                <w:sz w:val="24"/>
              </w:rPr>
              <w:t>0,0198</w:t>
            </w:r>
          </w:p>
        </w:tc>
        <w:tc>
          <w:tcPr>
            <w:tcW w:w="2403" w:type="dxa"/>
          </w:tcPr>
          <w:p w:rsidR="00166237" w:rsidRDefault="004376CB">
            <w:pPr>
              <w:pStyle w:val="TableParagraph"/>
              <w:spacing w:line="256" w:lineRule="exact"/>
              <w:ind w:left="20" w:right="10"/>
              <w:rPr>
                <w:sz w:val="24"/>
              </w:rPr>
            </w:pPr>
            <w:r>
              <w:rPr>
                <w:spacing w:val="-10"/>
                <w:sz w:val="24"/>
              </w:rPr>
              <w:t>-</w:t>
            </w:r>
          </w:p>
        </w:tc>
      </w:tr>
      <w:tr w:rsidR="00166237">
        <w:trPr>
          <w:trHeight w:val="554"/>
        </w:trPr>
        <w:tc>
          <w:tcPr>
            <w:tcW w:w="9345" w:type="dxa"/>
            <w:gridSpan w:val="4"/>
          </w:tcPr>
          <w:p w:rsidR="00166237" w:rsidRDefault="004376CB">
            <w:pPr>
              <w:pStyle w:val="TableParagraph"/>
              <w:spacing w:line="270" w:lineRule="atLeast"/>
              <w:ind w:left="3830" w:hanging="2903"/>
              <w:jc w:val="left"/>
              <w:rPr>
                <w:sz w:val="24"/>
              </w:rPr>
            </w:pPr>
            <w:r>
              <w:rPr>
                <w:sz w:val="24"/>
              </w:rPr>
              <w:t>Балочный</w:t>
            </w:r>
            <w:r>
              <w:rPr>
                <w:spacing w:val="-6"/>
                <w:sz w:val="24"/>
              </w:rPr>
              <w:t xml:space="preserve"> </w:t>
            </w:r>
            <w:r>
              <w:rPr>
                <w:sz w:val="24"/>
              </w:rPr>
              <w:t>жилищный</w:t>
            </w:r>
            <w:r>
              <w:rPr>
                <w:spacing w:val="-9"/>
                <w:sz w:val="24"/>
              </w:rPr>
              <w:t xml:space="preserve"> </w:t>
            </w:r>
            <w:r>
              <w:rPr>
                <w:sz w:val="24"/>
              </w:rPr>
              <w:t>фонд,</w:t>
            </w:r>
            <w:r>
              <w:rPr>
                <w:spacing w:val="-7"/>
                <w:sz w:val="24"/>
              </w:rPr>
              <w:t xml:space="preserve"> </w:t>
            </w:r>
            <w:r>
              <w:rPr>
                <w:sz w:val="24"/>
              </w:rPr>
              <w:t>подключенный</w:t>
            </w:r>
            <w:r>
              <w:rPr>
                <w:spacing w:val="-7"/>
                <w:sz w:val="24"/>
              </w:rPr>
              <w:t xml:space="preserve"> </w:t>
            </w:r>
            <w:r>
              <w:rPr>
                <w:sz w:val="24"/>
              </w:rPr>
              <w:t>к</w:t>
            </w:r>
            <w:r>
              <w:rPr>
                <w:spacing w:val="-7"/>
                <w:sz w:val="24"/>
              </w:rPr>
              <w:t xml:space="preserve"> </w:t>
            </w:r>
            <w:r>
              <w:rPr>
                <w:sz w:val="24"/>
              </w:rPr>
              <w:t>централизованной</w:t>
            </w:r>
            <w:r>
              <w:rPr>
                <w:spacing w:val="-7"/>
                <w:sz w:val="24"/>
              </w:rPr>
              <w:t xml:space="preserve"> </w:t>
            </w:r>
            <w:r>
              <w:rPr>
                <w:sz w:val="24"/>
              </w:rPr>
              <w:t xml:space="preserve">системе </w:t>
            </w:r>
            <w:r>
              <w:rPr>
                <w:spacing w:val="-2"/>
                <w:sz w:val="24"/>
              </w:rPr>
              <w:t>теплоснабжения</w:t>
            </w:r>
          </w:p>
        </w:tc>
      </w:tr>
      <w:tr w:rsidR="00166237">
        <w:trPr>
          <w:trHeight w:val="275"/>
        </w:trPr>
        <w:tc>
          <w:tcPr>
            <w:tcW w:w="9345" w:type="dxa"/>
            <w:gridSpan w:val="4"/>
          </w:tcPr>
          <w:p w:rsidR="00166237" w:rsidRDefault="004376CB">
            <w:pPr>
              <w:pStyle w:val="TableParagraph"/>
              <w:spacing w:line="256" w:lineRule="exact"/>
              <w:ind w:left="9"/>
              <w:rPr>
                <w:sz w:val="24"/>
              </w:rPr>
            </w:pPr>
            <w:r>
              <w:rPr>
                <w:spacing w:val="-2"/>
                <w:sz w:val="24"/>
              </w:rPr>
              <w:t>0,0528</w:t>
            </w:r>
          </w:p>
        </w:tc>
      </w:tr>
    </w:tbl>
    <w:p w:rsidR="00166237" w:rsidRDefault="00166237">
      <w:pPr>
        <w:pStyle w:val="a3"/>
        <w:spacing w:before="6"/>
        <w:ind w:left="0"/>
        <w:rPr>
          <w:b/>
        </w:rPr>
      </w:pPr>
    </w:p>
    <w:p w:rsidR="00166237" w:rsidRDefault="004376CB">
      <w:pPr>
        <w:spacing w:before="1"/>
        <w:ind w:left="239" w:firstLine="7885"/>
        <w:rPr>
          <w:b/>
          <w:sz w:val="24"/>
        </w:rPr>
      </w:pPr>
      <w:r>
        <w:rPr>
          <w:b/>
          <w:sz w:val="24"/>
        </w:rPr>
        <w:t>Таблица</w:t>
      </w:r>
      <w:r>
        <w:rPr>
          <w:b/>
          <w:spacing w:val="-15"/>
          <w:sz w:val="24"/>
        </w:rPr>
        <w:t xml:space="preserve"> </w:t>
      </w:r>
      <w:r>
        <w:rPr>
          <w:b/>
          <w:sz w:val="24"/>
        </w:rPr>
        <w:t>26 Нормативы потребления коммунальных услуг по отоплению при использовании</w:t>
      </w:r>
    </w:p>
    <w:p w:rsidR="00166237" w:rsidRDefault="004376CB">
      <w:pPr>
        <w:ind w:left="1271" w:hanging="1150"/>
        <w:rPr>
          <w:b/>
          <w:sz w:val="24"/>
        </w:rPr>
      </w:pPr>
      <w:r>
        <w:rPr>
          <w:b/>
          <w:sz w:val="24"/>
        </w:rPr>
        <w:t>земельного</w:t>
      </w:r>
      <w:r>
        <w:rPr>
          <w:b/>
          <w:spacing w:val="-5"/>
          <w:sz w:val="24"/>
        </w:rPr>
        <w:t xml:space="preserve"> </w:t>
      </w:r>
      <w:r>
        <w:rPr>
          <w:b/>
          <w:sz w:val="24"/>
        </w:rPr>
        <w:t>участка</w:t>
      </w:r>
      <w:r>
        <w:rPr>
          <w:b/>
          <w:spacing w:val="-5"/>
          <w:sz w:val="24"/>
        </w:rPr>
        <w:t xml:space="preserve"> </w:t>
      </w:r>
      <w:r>
        <w:rPr>
          <w:b/>
          <w:sz w:val="24"/>
        </w:rPr>
        <w:t>и</w:t>
      </w:r>
      <w:r>
        <w:rPr>
          <w:b/>
          <w:spacing w:val="-5"/>
          <w:sz w:val="24"/>
        </w:rPr>
        <w:t xml:space="preserve"> </w:t>
      </w:r>
      <w:r>
        <w:rPr>
          <w:b/>
          <w:sz w:val="24"/>
        </w:rPr>
        <w:t>надворных</w:t>
      </w:r>
      <w:r>
        <w:rPr>
          <w:b/>
          <w:spacing w:val="-5"/>
          <w:sz w:val="24"/>
        </w:rPr>
        <w:t xml:space="preserve"> </w:t>
      </w:r>
      <w:r>
        <w:rPr>
          <w:b/>
          <w:sz w:val="24"/>
        </w:rPr>
        <w:t>построек,</w:t>
      </w:r>
      <w:r>
        <w:rPr>
          <w:b/>
          <w:spacing w:val="-5"/>
          <w:sz w:val="24"/>
        </w:rPr>
        <w:t xml:space="preserve"> </w:t>
      </w:r>
      <w:r>
        <w:rPr>
          <w:b/>
          <w:sz w:val="24"/>
        </w:rPr>
        <w:t>расположенных</w:t>
      </w:r>
      <w:r>
        <w:rPr>
          <w:b/>
          <w:spacing w:val="-5"/>
          <w:sz w:val="24"/>
        </w:rPr>
        <w:t xml:space="preserve"> </w:t>
      </w:r>
      <w:r>
        <w:rPr>
          <w:b/>
          <w:sz w:val="24"/>
        </w:rPr>
        <w:t>земельных</w:t>
      </w:r>
      <w:r>
        <w:rPr>
          <w:b/>
          <w:spacing w:val="-5"/>
          <w:sz w:val="24"/>
        </w:rPr>
        <w:t xml:space="preserve"> </w:t>
      </w:r>
      <w:r>
        <w:rPr>
          <w:b/>
          <w:sz w:val="24"/>
        </w:rPr>
        <w:t>участков</w:t>
      </w:r>
      <w:r>
        <w:rPr>
          <w:b/>
          <w:spacing w:val="-3"/>
          <w:sz w:val="24"/>
        </w:rPr>
        <w:t xml:space="preserve"> </w:t>
      </w:r>
      <w:r>
        <w:rPr>
          <w:b/>
          <w:sz w:val="24"/>
        </w:rPr>
        <w:t>на территории Ханты-Мансийского автономного округа – Югры</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701"/>
        <w:gridCol w:w="2606"/>
        <w:gridCol w:w="2630"/>
      </w:tblGrid>
      <w:tr w:rsidR="00166237">
        <w:trPr>
          <w:trHeight w:val="1931"/>
        </w:trPr>
        <w:tc>
          <w:tcPr>
            <w:tcW w:w="2405" w:type="dxa"/>
          </w:tcPr>
          <w:p w:rsidR="00166237" w:rsidRDefault="004376CB">
            <w:pPr>
              <w:pStyle w:val="TableParagraph"/>
              <w:ind w:left="11"/>
              <w:rPr>
                <w:b/>
                <w:sz w:val="24"/>
              </w:rPr>
            </w:pPr>
            <w:r>
              <w:rPr>
                <w:b/>
                <w:spacing w:val="-2"/>
                <w:sz w:val="24"/>
              </w:rPr>
              <w:t>Направление использования коммунального ресурса</w:t>
            </w:r>
          </w:p>
        </w:tc>
        <w:tc>
          <w:tcPr>
            <w:tcW w:w="1701" w:type="dxa"/>
          </w:tcPr>
          <w:p w:rsidR="00166237" w:rsidRDefault="004376CB">
            <w:pPr>
              <w:pStyle w:val="TableParagraph"/>
              <w:ind w:left="273" w:firstLine="64"/>
              <w:jc w:val="left"/>
              <w:rPr>
                <w:b/>
                <w:sz w:val="24"/>
              </w:rPr>
            </w:pPr>
            <w:r>
              <w:rPr>
                <w:b/>
                <w:spacing w:val="-2"/>
                <w:sz w:val="24"/>
              </w:rPr>
              <w:t>Единицы измерения</w:t>
            </w:r>
          </w:p>
        </w:tc>
        <w:tc>
          <w:tcPr>
            <w:tcW w:w="2606" w:type="dxa"/>
          </w:tcPr>
          <w:p w:rsidR="00166237" w:rsidRDefault="004376CB">
            <w:pPr>
              <w:pStyle w:val="TableParagraph"/>
              <w:spacing w:line="275" w:lineRule="exact"/>
              <w:ind w:left="10"/>
              <w:rPr>
                <w:b/>
                <w:sz w:val="24"/>
              </w:rPr>
            </w:pPr>
            <w:r>
              <w:rPr>
                <w:b/>
                <w:spacing w:val="-2"/>
                <w:sz w:val="24"/>
              </w:rPr>
              <w:t>Отопление</w:t>
            </w:r>
          </w:p>
          <w:p w:rsidR="00166237" w:rsidRDefault="004376CB">
            <w:pPr>
              <w:pStyle w:val="TableParagraph"/>
              <w:ind w:left="10"/>
              <w:rPr>
                <w:b/>
                <w:sz w:val="24"/>
              </w:rPr>
            </w:pPr>
            <w:r>
              <w:rPr>
                <w:b/>
                <w:sz w:val="24"/>
              </w:rPr>
              <w:t>надворных</w:t>
            </w:r>
            <w:r>
              <w:rPr>
                <w:b/>
                <w:spacing w:val="-15"/>
                <w:sz w:val="24"/>
              </w:rPr>
              <w:t xml:space="preserve"> </w:t>
            </w:r>
            <w:r>
              <w:rPr>
                <w:b/>
                <w:sz w:val="24"/>
              </w:rPr>
              <w:t>построек, расположенных на</w:t>
            </w:r>
          </w:p>
          <w:p w:rsidR="00166237" w:rsidRDefault="004376CB">
            <w:pPr>
              <w:pStyle w:val="TableParagraph"/>
              <w:spacing w:line="270" w:lineRule="atLeast"/>
              <w:ind w:left="190" w:right="178" w:hanging="1"/>
              <w:rPr>
                <w:b/>
                <w:sz w:val="24"/>
              </w:rPr>
            </w:pPr>
            <w:r>
              <w:rPr>
                <w:b/>
                <w:sz w:val="24"/>
              </w:rPr>
              <w:t>земельном участке, подключенных к закрытым</w:t>
            </w:r>
            <w:r>
              <w:rPr>
                <w:b/>
                <w:spacing w:val="-15"/>
                <w:sz w:val="24"/>
              </w:rPr>
              <w:t xml:space="preserve"> </w:t>
            </w:r>
            <w:r>
              <w:rPr>
                <w:b/>
                <w:sz w:val="24"/>
              </w:rPr>
              <w:t xml:space="preserve">системам </w:t>
            </w:r>
            <w:r>
              <w:rPr>
                <w:b/>
                <w:spacing w:val="-2"/>
                <w:sz w:val="24"/>
              </w:rPr>
              <w:t>теплоснабжения</w:t>
            </w:r>
          </w:p>
        </w:tc>
        <w:tc>
          <w:tcPr>
            <w:tcW w:w="2630" w:type="dxa"/>
          </w:tcPr>
          <w:p w:rsidR="00166237" w:rsidRDefault="004376CB">
            <w:pPr>
              <w:pStyle w:val="TableParagraph"/>
              <w:spacing w:line="275" w:lineRule="exact"/>
              <w:ind w:left="12"/>
              <w:rPr>
                <w:b/>
                <w:sz w:val="24"/>
              </w:rPr>
            </w:pPr>
            <w:r>
              <w:rPr>
                <w:b/>
                <w:spacing w:val="-2"/>
                <w:sz w:val="24"/>
              </w:rPr>
              <w:t>Отопление</w:t>
            </w:r>
          </w:p>
          <w:p w:rsidR="00166237" w:rsidRDefault="004376CB">
            <w:pPr>
              <w:pStyle w:val="TableParagraph"/>
              <w:ind w:left="12" w:right="1"/>
              <w:rPr>
                <w:b/>
                <w:sz w:val="24"/>
              </w:rPr>
            </w:pPr>
            <w:r>
              <w:rPr>
                <w:b/>
                <w:sz w:val="24"/>
              </w:rPr>
              <w:t>надворных</w:t>
            </w:r>
            <w:r>
              <w:rPr>
                <w:b/>
                <w:spacing w:val="-15"/>
                <w:sz w:val="24"/>
              </w:rPr>
              <w:t xml:space="preserve"> </w:t>
            </w:r>
            <w:r>
              <w:rPr>
                <w:b/>
                <w:sz w:val="24"/>
              </w:rPr>
              <w:t>построек, расположенных на</w:t>
            </w:r>
          </w:p>
          <w:p w:rsidR="00166237" w:rsidRDefault="004376CB">
            <w:pPr>
              <w:pStyle w:val="TableParagraph"/>
              <w:spacing w:line="270" w:lineRule="atLeast"/>
              <w:ind w:left="193" w:right="177" w:hanging="5"/>
              <w:rPr>
                <w:b/>
                <w:sz w:val="24"/>
              </w:rPr>
            </w:pPr>
            <w:r>
              <w:rPr>
                <w:b/>
                <w:sz w:val="24"/>
              </w:rPr>
              <w:t>земельном участке, подключенных к открытым</w:t>
            </w:r>
            <w:r>
              <w:rPr>
                <w:b/>
                <w:spacing w:val="-15"/>
                <w:sz w:val="24"/>
              </w:rPr>
              <w:t xml:space="preserve"> </w:t>
            </w:r>
            <w:r>
              <w:rPr>
                <w:b/>
                <w:sz w:val="24"/>
              </w:rPr>
              <w:t xml:space="preserve">системам </w:t>
            </w:r>
            <w:r>
              <w:rPr>
                <w:b/>
                <w:spacing w:val="-2"/>
                <w:sz w:val="24"/>
              </w:rPr>
              <w:t>теплоснабжения</w:t>
            </w:r>
          </w:p>
        </w:tc>
      </w:tr>
      <w:tr w:rsidR="00166237">
        <w:trPr>
          <w:trHeight w:val="551"/>
        </w:trPr>
        <w:tc>
          <w:tcPr>
            <w:tcW w:w="2405" w:type="dxa"/>
          </w:tcPr>
          <w:p w:rsidR="00166237" w:rsidRDefault="004376CB">
            <w:pPr>
              <w:pStyle w:val="TableParagraph"/>
              <w:spacing w:line="276" w:lineRule="exact"/>
              <w:ind w:left="107" w:right="101"/>
              <w:jc w:val="left"/>
              <w:rPr>
                <w:sz w:val="24"/>
              </w:rPr>
            </w:pPr>
            <w:r>
              <w:rPr>
                <w:spacing w:val="-2"/>
                <w:sz w:val="24"/>
              </w:rPr>
              <w:t xml:space="preserve">Надворные </w:t>
            </w:r>
            <w:r>
              <w:rPr>
                <w:sz w:val="24"/>
              </w:rPr>
              <w:t>постройки</w:t>
            </w:r>
            <w:r>
              <w:rPr>
                <w:spacing w:val="-15"/>
                <w:sz w:val="24"/>
              </w:rPr>
              <w:t xml:space="preserve"> </w:t>
            </w:r>
            <w:r>
              <w:rPr>
                <w:sz w:val="24"/>
              </w:rPr>
              <w:t>-</w:t>
            </w:r>
            <w:r>
              <w:rPr>
                <w:spacing w:val="-15"/>
                <w:sz w:val="24"/>
              </w:rPr>
              <w:t xml:space="preserve"> </w:t>
            </w:r>
            <w:r>
              <w:rPr>
                <w:sz w:val="24"/>
              </w:rPr>
              <w:t>гаражи</w:t>
            </w:r>
          </w:p>
        </w:tc>
        <w:tc>
          <w:tcPr>
            <w:tcW w:w="1701" w:type="dxa"/>
          </w:tcPr>
          <w:p w:rsidR="00166237" w:rsidRDefault="004376CB">
            <w:pPr>
              <w:pStyle w:val="TableParagraph"/>
              <w:spacing w:line="276" w:lineRule="exact"/>
              <w:ind w:left="547" w:hanging="408"/>
              <w:jc w:val="left"/>
              <w:rPr>
                <w:sz w:val="24"/>
              </w:rPr>
            </w:pPr>
            <w:r>
              <w:rPr>
                <w:sz w:val="24"/>
              </w:rPr>
              <w:t>Гкал</w:t>
            </w:r>
            <w:r>
              <w:rPr>
                <w:spacing w:val="-9"/>
                <w:sz w:val="24"/>
              </w:rPr>
              <w:t xml:space="preserve"> </w:t>
            </w:r>
            <w:r>
              <w:rPr>
                <w:sz w:val="24"/>
              </w:rPr>
              <w:t>на</w:t>
            </w:r>
            <w:r>
              <w:rPr>
                <w:spacing w:val="-10"/>
                <w:sz w:val="24"/>
              </w:rPr>
              <w:t xml:space="preserve"> </w:t>
            </w:r>
            <w:r>
              <w:rPr>
                <w:sz w:val="24"/>
              </w:rPr>
              <w:t>1</w:t>
            </w:r>
            <w:r>
              <w:rPr>
                <w:spacing w:val="-9"/>
                <w:sz w:val="24"/>
              </w:rPr>
              <w:t xml:space="preserve"> </w:t>
            </w:r>
            <w:r>
              <w:rPr>
                <w:sz w:val="24"/>
              </w:rPr>
              <w:t>м</w:t>
            </w:r>
            <w:r>
              <w:rPr>
                <w:sz w:val="24"/>
                <w:vertAlign w:val="superscript"/>
              </w:rPr>
              <w:t>2</w:t>
            </w:r>
            <w:r>
              <w:rPr>
                <w:spacing w:val="-8"/>
                <w:sz w:val="24"/>
              </w:rPr>
              <w:t xml:space="preserve"> </w:t>
            </w:r>
            <w:r>
              <w:rPr>
                <w:sz w:val="24"/>
              </w:rPr>
              <w:t xml:space="preserve">в </w:t>
            </w:r>
            <w:r>
              <w:rPr>
                <w:spacing w:val="-2"/>
                <w:sz w:val="24"/>
              </w:rPr>
              <w:t>месяц</w:t>
            </w:r>
          </w:p>
        </w:tc>
        <w:tc>
          <w:tcPr>
            <w:tcW w:w="2606" w:type="dxa"/>
          </w:tcPr>
          <w:p w:rsidR="00166237" w:rsidRDefault="004376CB">
            <w:pPr>
              <w:pStyle w:val="TableParagraph"/>
              <w:spacing w:before="138"/>
              <w:ind w:left="10"/>
              <w:rPr>
                <w:sz w:val="24"/>
              </w:rPr>
            </w:pPr>
            <w:r>
              <w:rPr>
                <w:spacing w:val="-2"/>
                <w:sz w:val="24"/>
              </w:rPr>
              <w:t>0,026</w:t>
            </w:r>
          </w:p>
        </w:tc>
        <w:tc>
          <w:tcPr>
            <w:tcW w:w="2630" w:type="dxa"/>
          </w:tcPr>
          <w:p w:rsidR="00166237" w:rsidRDefault="004376CB">
            <w:pPr>
              <w:pStyle w:val="TableParagraph"/>
              <w:spacing w:before="138"/>
              <w:ind w:left="12"/>
              <w:rPr>
                <w:sz w:val="24"/>
              </w:rPr>
            </w:pPr>
            <w:r>
              <w:rPr>
                <w:spacing w:val="-2"/>
                <w:sz w:val="24"/>
              </w:rPr>
              <w:t>0,027</w:t>
            </w:r>
          </w:p>
        </w:tc>
      </w:tr>
      <w:tr w:rsidR="00166237">
        <w:trPr>
          <w:trHeight w:val="552"/>
        </w:trPr>
        <w:tc>
          <w:tcPr>
            <w:tcW w:w="2405" w:type="dxa"/>
          </w:tcPr>
          <w:p w:rsidR="00166237" w:rsidRDefault="004376CB">
            <w:pPr>
              <w:pStyle w:val="TableParagraph"/>
              <w:spacing w:line="276" w:lineRule="exact"/>
              <w:ind w:left="107" w:right="101"/>
              <w:jc w:val="left"/>
              <w:rPr>
                <w:sz w:val="24"/>
              </w:rPr>
            </w:pPr>
            <w:r>
              <w:rPr>
                <w:spacing w:val="-2"/>
                <w:sz w:val="24"/>
              </w:rPr>
              <w:t xml:space="preserve">Надворные </w:t>
            </w:r>
            <w:r>
              <w:rPr>
                <w:sz w:val="24"/>
              </w:rPr>
              <w:t>постройки</w:t>
            </w:r>
            <w:r>
              <w:rPr>
                <w:spacing w:val="-15"/>
                <w:sz w:val="24"/>
              </w:rPr>
              <w:t xml:space="preserve"> </w:t>
            </w:r>
            <w:r>
              <w:rPr>
                <w:sz w:val="24"/>
              </w:rPr>
              <w:t>-</w:t>
            </w:r>
            <w:r>
              <w:rPr>
                <w:spacing w:val="-15"/>
                <w:sz w:val="24"/>
              </w:rPr>
              <w:t xml:space="preserve"> </w:t>
            </w:r>
            <w:r>
              <w:rPr>
                <w:sz w:val="24"/>
              </w:rPr>
              <w:t>бани</w:t>
            </w:r>
          </w:p>
        </w:tc>
        <w:tc>
          <w:tcPr>
            <w:tcW w:w="1701" w:type="dxa"/>
          </w:tcPr>
          <w:p w:rsidR="00166237" w:rsidRDefault="004376CB">
            <w:pPr>
              <w:pStyle w:val="TableParagraph"/>
              <w:spacing w:line="276" w:lineRule="exact"/>
              <w:ind w:left="547" w:hanging="408"/>
              <w:jc w:val="left"/>
              <w:rPr>
                <w:sz w:val="24"/>
              </w:rPr>
            </w:pPr>
            <w:r>
              <w:rPr>
                <w:sz w:val="24"/>
              </w:rPr>
              <w:t>Гкал</w:t>
            </w:r>
            <w:r>
              <w:rPr>
                <w:spacing w:val="-9"/>
                <w:sz w:val="24"/>
              </w:rPr>
              <w:t xml:space="preserve"> </w:t>
            </w:r>
            <w:r>
              <w:rPr>
                <w:sz w:val="24"/>
              </w:rPr>
              <w:t>на</w:t>
            </w:r>
            <w:r>
              <w:rPr>
                <w:spacing w:val="-10"/>
                <w:sz w:val="24"/>
              </w:rPr>
              <w:t xml:space="preserve"> </w:t>
            </w:r>
            <w:r>
              <w:rPr>
                <w:sz w:val="24"/>
              </w:rPr>
              <w:t>1</w:t>
            </w:r>
            <w:r>
              <w:rPr>
                <w:spacing w:val="-9"/>
                <w:sz w:val="24"/>
              </w:rPr>
              <w:t xml:space="preserve"> </w:t>
            </w:r>
            <w:r>
              <w:rPr>
                <w:sz w:val="24"/>
              </w:rPr>
              <w:t>м</w:t>
            </w:r>
            <w:r>
              <w:rPr>
                <w:sz w:val="24"/>
                <w:vertAlign w:val="superscript"/>
              </w:rPr>
              <w:t>2</w:t>
            </w:r>
            <w:r>
              <w:rPr>
                <w:spacing w:val="-8"/>
                <w:sz w:val="24"/>
              </w:rPr>
              <w:t xml:space="preserve"> </w:t>
            </w:r>
            <w:r>
              <w:rPr>
                <w:sz w:val="24"/>
              </w:rPr>
              <w:t xml:space="preserve">в </w:t>
            </w:r>
            <w:r>
              <w:rPr>
                <w:spacing w:val="-2"/>
                <w:sz w:val="24"/>
              </w:rPr>
              <w:t>месяц</w:t>
            </w:r>
          </w:p>
        </w:tc>
        <w:tc>
          <w:tcPr>
            <w:tcW w:w="2606" w:type="dxa"/>
          </w:tcPr>
          <w:p w:rsidR="00166237" w:rsidRDefault="004376CB">
            <w:pPr>
              <w:pStyle w:val="TableParagraph"/>
              <w:spacing w:before="138"/>
              <w:ind w:left="10"/>
              <w:rPr>
                <w:sz w:val="24"/>
              </w:rPr>
            </w:pPr>
            <w:r>
              <w:rPr>
                <w:spacing w:val="-2"/>
                <w:sz w:val="24"/>
              </w:rPr>
              <w:t>0,014</w:t>
            </w:r>
          </w:p>
        </w:tc>
        <w:tc>
          <w:tcPr>
            <w:tcW w:w="2630" w:type="dxa"/>
          </w:tcPr>
          <w:p w:rsidR="00166237" w:rsidRDefault="004376CB">
            <w:pPr>
              <w:pStyle w:val="TableParagraph"/>
              <w:spacing w:before="138"/>
              <w:ind w:left="12"/>
              <w:rPr>
                <w:sz w:val="24"/>
              </w:rPr>
            </w:pPr>
            <w:r>
              <w:rPr>
                <w:spacing w:val="-2"/>
                <w:sz w:val="24"/>
              </w:rPr>
              <w:t>0,017</w:t>
            </w:r>
          </w:p>
        </w:tc>
      </w:tr>
      <w:tr w:rsidR="00166237">
        <w:trPr>
          <w:trHeight w:val="554"/>
        </w:trPr>
        <w:tc>
          <w:tcPr>
            <w:tcW w:w="2405" w:type="dxa"/>
          </w:tcPr>
          <w:p w:rsidR="00166237" w:rsidRDefault="004376CB">
            <w:pPr>
              <w:pStyle w:val="TableParagraph"/>
              <w:spacing w:line="276" w:lineRule="exact"/>
              <w:ind w:left="107" w:right="101"/>
              <w:jc w:val="left"/>
              <w:rPr>
                <w:sz w:val="24"/>
              </w:rPr>
            </w:pPr>
            <w:r>
              <w:rPr>
                <w:spacing w:val="-2"/>
                <w:sz w:val="24"/>
              </w:rPr>
              <w:t xml:space="preserve">Надворные </w:t>
            </w:r>
            <w:r>
              <w:rPr>
                <w:sz w:val="24"/>
              </w:rPr>
              <w:t>постройки</w:t>
            </w:r>
            <w:r>
              <w:rPr>
                <w:spacing w:val="-15"/>
                <w:sz w:val="24"/>
              </w:rPr>
              <w:t xml:space="preserve"> </w:t>
            </w:r>
            <w:r>
              <w:rPr>
                <w:sz w:val="24"/>
              </w:rPr>
              <w:t>-</w:t>
            </w:r>
            <w:r>
              <w:rPr>
                <w:spacing w:val="-15"/>
                <w:sz w:val="24"/>
              </w:rPr>
              <w:t xml:space="preserve"> </w:t>
            </w:r>
            <w:r>
              <w:rPr>
                <w:sz w:val="24"/>
              </w:rPr>
              <w:t>прочие</w:t>
            </w:r>
          </w:p>
        </w:tc>
        <w:tc>
          <w:tcPr>
            <w:tcW w:w="1701" w:type="dxa"/>
          </w:tcPr>
          <w:p w:rsidR="00166237" w:rsidRDefault="004376CB">
            <w:pPr>
              <w:pStyle w:val="TableParagraph"/>
              <w:spacing w:line="276" w:lineRule="exact"/>
              <w:ind w:left="547" w:hanging="408"/>
              <w:jc w:val="left"/>
              <w:rPr>
                <w:sz w:val="24"/>
              </w:rPr>
            </w:pPr>
            <w:r>
              <w:rPr>
                <w:sz w:val="24"/>
              </w:rPr>
              <w:t>Гкал</w:t>
            </w:r>
            <w:r>
              <w:rPr>
                <w:spacing w:val="-9"/>
                <w:sz w:val="24"/>
              </w:rPr>
              <w:t xml:space="preserve"> </w:t>
            </w:r>
            <w:r>
              <w:rPr>
                <w:sz w:val="24"/>
              </w:rPr>
              <w:t>на</w:t>
            </w:r>
            <w:r>
              <w:rPr>
                <w:spacing w:val="-10"/>
                <w:sz w:val="24"/>
              </w:rPr>
              <w:t xml:space="preserve"> </w:t>
            </w:r>
            <w:r>
              <w:rPr>
                <w:sz w:val="24"/>
              </w:rPr>
              <w:t>1</w:t>
            </w:r>
            <w:r>
              <w:rPr>
                <w:spacing w:val="-9"/>
                <w:sz w:val="24"/>
              </w:rPr>
              <w:t xml:space="preserve"> </w:t>
            </w:r>
            <w:r>
              <w:rPr>
                <w:sz w:val="24"/>
              </w:rPr>
              <w:t>м</w:t>
            </w:r>
            <w:r>
              <w:rPr>
                <w:sz w:val="24"/>
                <w:vertAlign w:val="superscript"/>
              </w:rPr>
              <w:t>2</w:t>
            </w:r>
            <w:r>
              <w:rPr>
                <w:spacing w:val="-8"/>
                <w:sz w:val="24"/>
              </w:rPr>
              <w:t xml:space="preserve"> </w:t>
            </w:r>
            <w:r>
              <w:rPr>
                <w:sz w:val="24"/>
              </w:rPr>
              <w:t xml:space="preserve">в </w:t>
            </w:r>
            <w:r>
              <w:rPr>
                <w:spacing w:val="-2"/>
                <w:sz w:val="24"/>
              </w:rPr>
              <w:t>месяц</w:t>
            </w:r>
          </w:p>
        </w:tc>
        <w:tc>
          <w:tcPr>
            <w:tcW w:w="2606" w:type="dxa"/>
          </w:tcPr>
          <w:p w:rsidR="00166237" w:rsidRDefault="004376CB">
            <w:pPr>
              <w:pStyle w:val="TableParagraph"/>
              <w:spacing w:before="138"/>
              <w:ind w:left="10"/>
              <w:rPr>
                <w:sz w:val="24"/>
              </w:rPr>
            </w:pPr>
            <w:r>
              <w:rPr>
                <w:spacing w:val="-2"/>
                <w:sz w:val="24"/>
              </w:rPr>
              <w:t>0,037</w:t>
            </w:r>
          </w:p>
        </w:tc>
        <w:tc>
          <w:tcPr>
            <w:tcW w:w="2630" w:type="dxa"/>
          </w:tcPr>
          <w:p w:rsidR="00166237" w:rsidRDefault="004376CB">
            <w:pPr>
              <w:pStyle w:val="TableParagraph"/>
              <w:spacing w:before="138"/>
              <w:ind w:left="12"/>
              <w:rPr>
                <w:sz w:val="24"/>
              </w:rPr>
            </w:pPr>
            <w:r>
              <w:rPr>
                <w:spacing w:val="-2"/>
                <w:sz w:val="24"/>
              </w:rPr>
              <w:t>0,0465</w:t>
            </w:r>
          </w:p>
        </w:tc>
      </w:tr>
    </w:tbl>
    <w:p w:rsidR="00166237" w:rsidRDefault="00166237">
      <w:pPr>
        <w:pStyle w:val="TableParagraph"/>
        <w:rPr>
          <w:sz w:val="24"/>
        </w:rPr>
        <w:sectPr w:rsidR="00166237">
          <w:pgSz w:w="11910" w:h="16840"/>
          <w:pgMar w:top="1040" w:right="566" w:bottom="1140" w:left="1700" w:header="0" w:footer="892" w:gutter="0"/>
          <w:cols w:space="720"/>
        </w:sectPr>
      </w:pPr>
    </w:p>
    <w:p w:rsidR="00166237" w:rsidRDefault="004376CB">
      <w:pPr>
        <w:spacing w:before="73"/>
        <w:ind w:left="710" w:firstLine="7415"/>
        <w:rPr>
          <w:b/>
          <w:sz w:val="24"/>
        </w:rPr>
      </w:pPr>
      <w:r>
        <w:rPr>
          <w:b/>
          <w:sz w:val="24"/>
        </w:rPr>
        <w:lastRenderedPageBreak/>
        <w:t>Таблица</w:t>
      </w:r>
      <w:r>
        <w:rPr>
          <w:b/>
          <w:spacing w:val="-15"/>
          <w:sz w:val="24"/>
        </w:rPr>
        <w:t xml:space="preserve"> </w:t>
      </w:r>
      <w:r>
        <w:rPr>
          <w:b/>
          <w:sz w:val="24"/>
        </w:rPr>
        <w:t>27 Нормативы потребления коммунальных услуг по холодному и горячему</w:t>
      </w:r>
    </w:p>
    <w:p w:rsidR="00166237" w:rsidRDefault="004376CB">
      <w:pPr>
        <w:spacing w:before="1"/>
        <w:ind w:left="198" w:right="484" w:hanging="1"/>
        <w:jc w:val="center"/>
        <w:rPr>
          <w:b/>
          <w:sz w:val="24"/>
        </w:rPr>
      </w:pPr>
      <w:r>
        <w:rPr>
          <w:b/>
          <w:sz w:val="24"/>
        </w:rPr>
        <w:t>водоснабжению и водоотведению в жилых помещениях для собственников и пользователей жилых помещений в многоквартирных домах и жилых домов, применяемые</w:t>
      </w:r>
      <w:r>
        <w:rPr>
          <w:b/>
          <w:spacing w:val="-6"/>
          <w:sz w:val="24"/>
        </w:rPr>
        <w:t xml:space="preserve"> </w:t>
      </w:r>
      <w:r>
        <w:rPr>
          <w:b/>
          <w:sz w:val="24"/>
        </w:rPr>
        <w:t>для</w:t>
      </w:r>
      <w:r>
        <w:rPr>
          <w:b/>
          <w:spacing w:val="-3"/>
          <w:sz w:val="24"/>
        </w:rPr>
        <w:t xml:space="preserve"> </w:t>
      </w:r>
      <w:r>
        <w:rPr>
          <w:b/>
          <w:sz w:val="24"/>
        </w:rPr>
        <w:t>расчета</w:t>
      </w:r>
      <w:r>
        <w:rPr>
          <w:b/>
          <w:spacing w:val="-4"/>
          <w:sz w:val="24"/>
        </w:rPr>
        <w:t xml:space="preserve"> </w:t>
      </w:r>
      <w:r>
        <w:rPr>
          <w:b/>
          <w:sz w:val="24"/>
        </w:rPr>
        <w:t>размера</w:t>
      </w:r>
      <w:r>
        <w:rPr>
          <w:b/>
          <w:spacing w:val="-4"/>
          <w:sz w:val="24"/>
        </w:rPr>
        <w:t xml:space="preserve"> </w:t>
      </w:r>
      <w:r>
        <w:rPr>
          <w:b/>
          <w:sz w:val="24"/>
        </w:rPr>
        <w:t>платы</w:t>
      </w:r>
      <w:r>
        <w:rPr>
          <w:b/>
          <w:spacing w:val="-5"/>
          <w:sz w:val="24"/>
        </w:rPr>
        <w:t xml:space="preserve"> </w:t>
      </w:r>
      <w:r>
        <w:rPr>
          <w:b/>
          <w:sz w:val="24"/>
        </w:rPr>
        <w:t>за</w:t>
      </w:r>
      <w:r>
        <w:rPr>
          <w:b/>
          <w:spacing w:val="-3"/>
          <w:sz w:val="24"/>
        </w:rPr>
        <w:t xml:space="preserve"> </w:t>
      </w:r>
      <w:r>
        <w:rPr>
          <w:b/>
          <w:sz w:val="24"/>
        </w:rPr>
        <w:t>потребляемую</w:t>
      </w:r>
      <w:r>
        <w:rPr>
          <w:b/>
          <w:spacing w:val="-6"/>
          <w:sz w:val="24"/>
        </w:rPr>
        <w:t xml:space="preserve"> </w:t>
      </w:r>
      <w:r>
        <w:rPr>
          <w:b/>
          <w:sz w:val="24"/>
        </w:rPr>
        <w:t>коммунальную</w:t>
      </w:r>
      <w:r>
        <w:rPr>
          <w:b/>
          <w:spacing w:val="-5"/>
          <w:sz w:val="24"/>
        </w:rPr>
        <w:t xml:space="preserve"> </w:t>
      </w:r>
      <w:r>
        <w:rPr>
          <w:b/>
          <w:sz w:val="24"/>
        </w:rPr>
        <w:t>услугу при отсутствии приборов учета на территории Ханты-Мансийского автономного округа – Югры</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2403"/>
      </w:tblGrid>
      <w:tr w:rsidR="00166237">
        <w:trPr>
          <w:trHeight w:val="793"/>
        </w:trPr>
        <w:tc>
          <w:tcPr>
            <w:tcW w:w="6942" w:type="dxa"/>
          </w:tcPr>
          <w:p w:rsidR="00166237" w:rsidRDefault="00166237">
            <w:pPr>
              <w:pStyle w:val="TableParagraph"/>
              <w:jc w:val="left"/>
              <w:rPr>
                <w:b/>
                <w:sz w:val="23"/>
              </w:rPr>
            </w:pPr>
          </w:p>
          <w:p w:rsidR="00166237" w:rsidRDefault="004376CB">
            <w:pPr>
              <w:pStyle w:val="TableParagraph"/>
              <w:ind w:left="5"/>
              <w:rPr>
                <w:b/>
                <w:sz w:val="23"/>
              </w:rPr>
            </w:pPr>
            <w:r>
              <w:rPr>
                <w:b/>
                <w:sz w:val="23"/>
              </w:rPr>
              <w:t>Степень</w:t>
            </w:r>
            <w:r>
              <w:rPr>
                <w:b/>
                <w:spacing w:val="-2"/>
                <w:sz w:val="23"/>
              </w:rPr>
              <w:t xml:space="preserve"> благоустройства</w:t>
            </w:r>
          </w:p>
        </w:tc>
        <w:tc>
          <w:tcPr>
            <w:tcW w:w="2403" w:type="dxa"/>
          </w:tcPr>
          <w:p w:rsidR="00166237" w:rsidRDefault="004376CB">
            <w:pPr>
              <w:pStyle w:val="TableParagraph"/>
              <w:spacing w:before="1"/>
              <w:ind w:left="78" w:firstLine="99"/>
              <w:jc w:val="left"/>
              <w:rPr>
                <w:b/>
                <w:sz w:val="23"/>
              </w:rPr>
            </w:pPr>
            <w:r>
              <w:rPr>
                <w:b/>
                <w:sz w:val="23"/>
              </w:rPr>
              <w:t>Норматив горячего водоснабжения,</w:t>
            </w:r>
            <w:r>
              <w:rPr>
                <w:b/>
                <w:spacing w:val="-15"/>
                <w:sz w:val="23"/>
              </w:rPr>
              <w:t xml:space="preserve"> </w:t>
            </w:r>
            <w:r>
              <w:rPr>
                <w:b/>
                <w:sz w:val="23"/>
              </w:rPr>
              <w:t>м</w:t>
            </w:r>
            <w:r>
              <w:rPr>
                <w:b/>
                <w:sz w:val="23"/>
                <w:vertAlign w:val="superscript"/>
              </w:rPr>
              <w:t>3</w:t>
            </w:r>
            <w:r>
              <w:rPr>
                <w:b/>
                <w:spacing w:val="-14"/>
                <w:sz w:val="23"/>
              </w:rPr>
              <w:t xml:space="preserve"> </w:t>
            </w:r>
            <w:r>
              <w:rPr>
                <w:b/>
                <w:sz w:val="23"/>
              </w:rPr>
              <w:t>на</w:t>
            </w:r>
          </w:p>
          <w:p w:rsidR="00166237" w:rsidRDefault="004376CB">
            <w:pPr>
              <w:pStyle w:val="TableParagraph"/>
              <w:spacing w:line="244" w:lineRule="exact"/>
              <w:ind w:left="211"/>
              <w:jc w:val="left"/>
              <w:rPr>
                <w:b/>
                <w:sz w:val="23"/>
              </w:rPr>
            </w:pPr>
            <w:r>
              <w:rPr>
                <w:b/>
                <w:sz w:val="23"/>
              </w:rPr>
              <w:t>1</w:t>
            </w:r>
            <w:r>
              <w:rPr>
                <w:b/>
                <w:spacing w:val="-2"/>
                <w:sz w:val="23"/>
              </w:rPr>
              <w:t xml:space="preserve"> </w:t>
            </w:r>
            <w:r>
              <w:rPr>
                <w:b/>
                <w:sz w:val="23"/>
              </w:rPr>
              <w:t>человека</w:t>
            </w:r>
            <w:r>
              <w:rPr>
                <w:b/>
                <w:spacing w:val="-1"/>
                <w:sz w:val="23"/>
              </w:rPr>
              <w:t xml:space="preserve"> </w:t>
            </w:r>
            <w:r>
              <w:rPr>
                <w:b/>
                <w:sz w:val="23"/>
              </w:rPr>
              <w:t>в</w:t>
            </w:r>
            <w:r>
              <w:rPr>
                <w:b/>
                <w:spacing w:val="-1"/>
                <w:sz w:val="23"/>
              </w:rPr>
              <w:t xml:space="preserve"> </w:t>
            </w:r>
            <w:r>
              <w:rPr>
                <w:b/>
                <w:spacing w:val="-2"/>
                <w:sz w:val="23"/>
              </w:rPr>
              <w:t>месяц</w:t>
            </w:r>
          </w:p>
        </w:tc>
      </w:tr>
      <w:tr w:rsidR="00166237">
        <w:trPr>
          <w:trHeight w:val="530"/>
        </w:trPr>
        <w:tc>
          <w:tcPr>
            <w:tcW w:w="9345" w:type="dxa"/>
            <w:gridSpan w:val="2"/>
          </w:tcPr>
          <w:p w:rsidR="00166237" w:rsidRDefault="004376CB">
            <w:pPr>
              <w:pStyle w:val="TableParagraph"/>
              <w:spacing w:line="266" w:lineRule="exact"/>
              <w:ind w:left="26"/>
              <w:jc w:val="left"/>
              <w:rPr>
                <w:b/>
                <w:sz w:val="23"/>
              </w:rPr>
            </w:pPr>
            <w:r>
              <w:rPr>
                <w:b/>
                <w:sz w:val="23"/>
              </w:rPr>
              <w:t>Жилые</w:t>
            </w:r>
            <w:r>
              <w:rPr>
                <w:b/>
                <w:spacing w:val="40"/>
                <w:sz w:val="23"/>
              </w:rPr>
              <w:t xml:space="preserve"> </w:t>
            </w:r>
            <w:r>
              <w:rPr>
                <w:b/>
                <w:sz w:val="23"/>
              </w:rPr>
              <w:t>дома</w:t>
            </w:r>
            <w:r>
              <w:rPr>
                <w:b/>
                <w:spacing w:val="40"/>
                <w:sz w:val="23"/>
              </w:rPr>
              <w:t xml:space="preserve"> </w:t>
            </w:r>
            <w:r>
              <w:rPr>
                <w:b/>
                <w:sz w:val="23"/>
              </w:rPr>
              <w:t>с</w:t>
            </w:r>
            <w:r>
              <w:rPr>
                <w:b/>
                <w:spacing w:val="40"/>
                <w:sz w:val="23"/>
              </w:rPr>
              <w:t xml:space="preserve"> </w:t>
            </w:r>
            <w:r>
              <w:rPr>
                <w:b/>
                <w:sz w:val="23"/>
              </w:rPr>
              <w:t>централизованным</w:t>
            </w:r>
            <w:r>
              <w:rPr>
                <w:b/>
                <w:spacing w:val="40"/>
                <w:sz w:val="23"/>
              </w:rPr>
              <w:t xml:space="preserve"> </w:t>
            </w:r>
            <w:r>
              <w:rPr>
                <w:b/>
                <w:sz w:val="23"/>
              </w:rPr>
              <w:t>горячим</w:t>
            </w:r>
            <w:r>
              <w:rPr>
                <w:b/>
                <w:spacing w:val="40"/>
                <w:sz w:val="23"/>
              </w:rPr>
              <w:t xml:space="preserve"> </w:t>
            </w:r>
            <w:r>
              <w:rPr>
                <w:b/>
                <w:sz w:val="23"/>
              </w:rPr>
              <w:t>водоснабжением</w:t>
            </w:r>
            <w:r>
              <w:rPr>
                <w:b/>
                <w:spacing w:val="40"/>
                <w:sz w:val="23"/>
              </w:rPr>
              <w:t xml:space="preserve"> </w:t>
            </w:r>
            <w:r>
              <w:rPr>
                <w:b/>
                <w:sz w:val="23"/>
              </w:rPr>
              <w:t>при</w:t>
            </w:r>
            <w:r>
              <w:rPr>
                <w:b/>
                <w:spacing w:val="40"/>
                <w:sz w:val="23"/>
              </w:rPr>
              <w:t xml:space="preserve"> </w:t>
            </w:r>
            <w:r>
              <w:rPr>
                <w:b/>
                <w:sz w:val="23"/>
              </w:rPr>
              <w:t>закрытых</w:t>
            </w:r>
            <w:r>
              <w:rPr>
                <w:b/>
                <w:spacing w:val="40"/>
                <w:sz w:val="23"/>
              </w:rPr>
              <w:t xml:space="preserve"> </w:t>
            </w:r>
            <w:r>
              <w:rPr>
                <w:b/>
                <w:sz w:val="23"/>
              </w:rPr>
              <w:t xml:space="preserve">системах </w:t>
            </w:r>
            <w:r>
              <w:rPr>
                <w:b/>
                <w:spacing w:val="-2"/>
                <w:sz w:val="23"/>
              </w:rPr>
              <w:t>отопления</w:t>
            </w:r>
          </w:p>
        </w:tc>
      </w:tr>
      <w:tr w:rsidR="00166237">
        <w:trPr>
          <w:trHeight w:val="1101"/>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7"/>
                <w:sz w:val="24"/>
              </w:rPr>
              <w:t xml:space="preserve"> </w:t>
            </w:r>
            <w:r>
              <w:rPr>
                <w:sz w:val="24"/>
              </w:rPr>
              <w:t>и</w:t>
            </w:r>
            <w:r>
              <w:rPr>
                <w:spacing w:val="-5"/>
                <w:sz w:val="24"/>
              </w:rPr>
              <w:t xml:space="preserve"> </w:t>
            </w:r>
            <w:r>
              <w:rPr>
                <w:sz w:val="24"/>
              </w:rPr>
              <w:t>жилые</w:t>
            </w:r>
            <w:r>
              <w:rPr>
                <w:spacing w:val="-7"/>
                <w:sz w:val="24"/>
              </w:rPr>
              <w:t xml:space="preserve"> </w:t>
            </w:r>
            <w:r>
              <w:rPr>
                <w:sz w:val="24"/>
              </w:rPr>
              <w:t>дома</w:t>
            </w:r>
            <w:r>
              <w:rPr>
                <w:spacing w:val="-7"/>
                <w:sz w:val="24"/>
              </w:rPr>
              <w:t xml:space="preserve"> </w:t>
            </w:r>
            <w:r>
              <w:rPr>
                <w:sz w:val="24"/>
              </w:rPr>
              <w:t>с</w:t>
            </w:r>
            <w:r>
              <w:rPr>
                <w:spacing w:val="-6"/>
                <w:sz w:val="24"/>
              </w:rPr>
              <w:t xml:space="preserve"> </w:t>
            </w:r>
            <w:r>
              <w:rPr>
                <w:sz w:val="24"/>
              </w:rPr>
              <w:t>централизованным</w:t>
            </w:r>
            <w:r>
              <w:rPr>
                <w:spacing w:val="-7"/>
                <w:sz w:val="24"/>
              </w:rPr>
              <w:t xml:space="preserve"> </w:t>
            </w:r>
            <w:r>
              <w:rPr>
                <w:sz w:val="24"/>
              </w:rPr>
              <w:t>холодным</w:t>
            </w:r>
            <w:r>
              <w:rPr>
                <w:spacing w:val="-7"/>
                <w:sz w:val="24"/>
              </w:rPr>
              <w:t xml:space="preserve"> </w:t>
            </w:r>
            <w:r>
              <w:rPr>
                <w:sz w:val="24"/>
              </w:rPr>
              <w:t>и горячим водоснабжением, водоотведением, оборудованные унитазами, раковинами, мойками, ваннами сидячими длиной от 1200 до 1500 мм с душем</w:t>
            </w:r>
          </w:p>
        </w:tc>
        <w:tc>
          <w:tcPr>
            <w:tcW w:w="2403" w:type="dxa"/>
          </w:tcPr>
          <w:p w:rsidR="00166237" w:rsidRDefault="00166237">
            <w:pPr>
              <w:pStyle w:val="TableParagraph"/>
              <w:spacing w:before="152"/>
              <w:jc w:val="left"/>
              <w:rPr>
                <w:b/>
                <w:sz w:val="23"/>
              </w:rPr>
            </w:pPr>
          </w:p>
          <w:p w:rsidR="00166237" w:rsidRDefault="004376CB">
            <w:pPr>
              <w:pStyle w:val="TableParagraph"/>
              <w:ind w:left="20" w:right="8"/>
              <w:rPr>
                <w:sz w:val="23"/>
              </w:rPr>
            </w:pPr>
            <w:r>
              <w:rPr>
                <w:spacing w:val="-2"/>
                <w:sz w:val="23"/>
              </w:rPr>
              <w:t>3,331</w:t>
            </w:r>
          </w:p>
        </w:tc>
      </w:tr>
      <w:tr w:rsidR="00166237">
        <w:trPr>
          <w:trHeight w:val="1102"/>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высотой</w:t>
            </w:r>
            <w:r>
              <w:rPr>
                <w:spacing w:val="-3"/>
                <w:sz w:val="24"/>
              </w:rPr>
              <w:t xml:space="preserve"> </w:t>
            </w:r>
            <w:r>
              <w:rPr>
                <w:sz w:val="24"/>
              </w:rPr>
              <w:t>не</w:t>
            </w:r>
            <w:r>
              <w:rPr>
                <w:spacing w:val="-5"/>
                <w:sz w:val="24"/>
              </w:rPr>
              <w:t xml:space="preserve"> </w:t>
            </w:r>
            <w:r>
              <w:rPr>
                <w:sz w:val="24"/>
              </w:rPr>
              <w:t>более</w:t>
            </w:r>
            <w:r>
              <w:rPr>
                <w:spacing w:val="-6"/>
                <w:sz w:val="24"/>
              </w:rPr>
              <w:t xml:space="preserve"> </w:t>
            </w:r>
            <w:r>
              <w:rPr>
                <w:sz w:val="24"/>
              </w:rPr>
              <w:t>10</w:t>
            </w:r>
            <w:r>
              <w:rPr>
                <w:spacing w:val="-4"/>
                <w:sz w:val="24"/>
              </w:rPr>
              <w:t xml:space="preserve"> </w:t>
            </w:r>
            <w:r>
              <w:rPr>
                <w:sz w:val="24"/>
              </w:rPr>
              <w:t>этажей,</w:t>
            </w:r>
            <w:r>
              <w:rPr>
                <w:spacing w:val="-4"/>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2403" w:type="dxa"/>
          </w:tcPr>
          <w:p w:rsidR="00166237" w:rsidRDefault="00166237">
            <w:pPr>
              <w:pStyle w:val="TableParagraph"/>
              <w:spacing w:before="152"/>
              <w:jc w:val="left"/>
              <w:rPr>
                <w:b/>
                <w:sz w:val="23"/>
              </w:rPr>
            </w:pPr>
          </w:p>
          <w:p w:rsidR="00166237" w:rsidRDefault="004376CB">
            <w:pPr>
              <w:pStyle w:val="TableParagraph"/>
              <w:ind w:left="20" w:right="8"/>
              <w:rPr>
                <w:sz w:val="23"/>
              </w:rPr>
            </w:pPr>
            <w:r>
              <w:rPr>
                <w:spacing w:val="-2"/>
                <w:sz w:val="23"/>
              </w:rPr>
              <w:t>3,461</w:t>
            </w:r>
          </w:p>
        </w:tc>
      </w:tr>
      <w:tr w:rsidR="00166237">
        <w:trPr>
          <w:trHeight w:val="1101"/>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высотой</w:t>
            </w:r>
            <w:r>
              <w:rPr>
                <w:spacing w:val="-3"/>
                <w:sz w:val="24"/>
              </w:rPr>
              <w:t xml:space="preserve"> </w:t>
            </w:r>
            <w:r>
              <w:rPr>
                <w:sz w:val="24"/>
              </w:rPr>
              <w:t>не</w:t>
            </w:r>
            <w:r>
              <w:rPr>
                <w:spacing w:val="-5"/>
                <w:sz w:val="24"/>
              </w:rPr>
              <w:t xml:space="preserve"> </w:t>
            </w:r>
            <w:r>
              <w:rPr>
                <w:sz w:val="24"/>
              </w:rPr>
              <w:t>более</w:t>
            </w:r>
            <w:r>
              <w:rPr>
                <w:spacing w:val="-6"/>
                <w:sz w:val="24"/>
              </w:rPr>
              <w:t xml:space="preserve"> </w:t>
            </w:r>
            <w:r>
              <w:rPr>
                <w:sz w:val="24"/>
              </w:rPr>
              <w:t>10</w:t>
            </w:r>
            <w:r>
              <w:rPr>
                <w:spacing w:val="-4"/>
                <w:sz w:val="24"/>
              </w:rPr>
              <w:t xml:space="preserve"> </w:t>
            </w:r>
            <w:r>
              <w:rPr>
                <w:sz w:val="24"/>
              </w:rPr>
              <w:t>этажей,</w:t>
            </w:r>
            <w:r>
              <w:rPr>
                <w:spacing w:val="-4"/>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2403" w:type="dxa"/>
          </w:tcPr>
          <w:p w:rsidR="00166237" w:rsidRDefault="00166237">
            <w:pPr>
              <w:pStyle w:val="TableParagraph"/>
              <w:spacing w:before="152"/>
              <w:jc w:val="left"/>
              <w:rPr>
                <w:b/>
                <w:sz w:val="23"/>
              </w:rPr>
            </w:pPr>
          </w:p>
          <w:p w:rsidR="00166237" w:rsidRDefault="004376CB">
            <w:pPr>
              <w:pStyle w:val="TableParagraph"/>
              <w:ind w:left="20" w:right="8"/>
              <w:rPr>
                <w:sz w:val="23"/>
              </w:rPr>
            </w:pPr>
            <w:r>
              <w:rPr>
                <w:spacing w:val="-2"/>
                <w:sz w:val="23"/>
              </w:rPr>
              <w:t>3,539</w:t>
            </w:r>
          </w:p>
        </w:tc>
      </w:tr>
      <w:tr w:rsidR="00166237">
        <w:trPr>
          <w:trHeight w:val="1376"/>
        </w:trPr>
        <w:tc>
          <w:tcPr>
            <w:tcW w:w="6942" w:type="dxa"/>
          </w:tcPr>
          <w:p w:rsidR="00166237" w:rsidRDefault="004376CB">
            <w:pPr>
              <w:pStyle w:val="TableParagraph"/>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высотой</w:t>
            </w:r>
            <w:r>
              <w:rPr>
                <w:spacing w:val="-4"/>
                <w:sz w:val="24"/>
              </w:rPr>
              <w:t xml:space="preserve"> </w:t>
            </w:r>
            <w:r>
              <w:rPr>
                <w:sz w:val="24"/>
              </w:rPr>
              <w:t>11</w:t>
            </w:r>
            <w:r>
              <w:rPr>
                <w:spacing w:val="-4"/>
                <w:sz w:val="24"/>
              </w:rPr>
              <w:t xml:space="preserve"> </w:t>
            </w:r>
            <w:r>
              <w:rPr>
                <w:sz w:val="24"/>
              </w:rPr>
              <w:t>этажей</w:t>
            </w:r>
            <w:r>
              <w:rPr>
                <w:spacing w:val="-4"/>
                <w:sz w:val="24"/>
              </w:rPr>
              <w:t xml:space="preserve"> </w:t>
            </w:r>
            <w:r>
              <w:rPr>
                <w:sz w:val="24"/>
              </w:rPr>
              <w:t>и</w:t>
            </w:r>
            <w:r>
              <w:rPr>
                <w:spacing w:val="-4"/>
                <w:sz w:val="24"/>
              </w:rPr>
              <w:t xml:space="preserve"> </w:t>
            </w:r>
            <w:r>
              <w:rPr>
                <w:sz w:val="24"/>
              </w:rPr>
              <w:t>выше,</w:t>
            </w:r>
            <w:r>
              <w:rPr>
                <w:spacing w:val="-2"/>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ваннами длиной 1500 - 1700 мм с душем и</w:t>
            </w:r>
          </w:p>
          <w:p w:rsidR="00166237" w:rsidRDefault="004376CB">
            <w:pPr>
              <w:pStyle w:val="TableParagraph"/>
              <w:spacing w:line="257" w:lineRule="exact"/>
              <w:ind w:left="26"/>
              <w:jc w:val="left"/>
              <w:rPr>
                <w:sz w:val="24"/>
              </w:rPr>
            </w:pPr>
            <w:r>
              <w:rPr>
                <w:sz w:val="24"/>
              </w:rPr>
              <w:t>повышенными</w:t>
            </w:r>
            <w:r>
              <w:rPr>
                <w:spacing w:val="-3"/>
                <w:sz w:val="24"/>
              </w:rPr>
              <w:t xml:space="preserve"> </w:t>
            </w:r>
            <w:r>
              <w:rPr>
                <w:sz w:val="24"/>
              </w:rPr>
              <w:t>требованиями</w:t>
            </w:r>
            <w:r>
              <w:rPr>
                <w:spacing w:val="-4"/>
                <w:sz w:val="24"/>
              </w:rPr>
              <w:t xml:space="preserve"> </w:t>
            </w:r>
            <w:r>
              <w:rPr>
                <w:sz w:val="24"/>
              </w:rPr>
              <w:t>к</w:t>
            </w:r>
            <w:r>
              <w:rPr>
                <w:spacing w:val="-2"/>
                <w:sz w:val="24"/>
              </w:rPr>
              <w:t xml:space="preserve"> благоустройству</w:t>
            </w:r>
          </w:p>
        </w:tc>
        <w:tc>
          <w:tcPr>
            <w:tcW w:w="2403" w:type="dxa"/>
          </w:tcPr>
          <w:p w:rsidR="00166237" w:rsidRDefault="00166237">
            <w:pPr>
              <w:pStyle w:val="TableParagraph"/>
              <w:jc w:val="left"/>
              <w:rPr>
                <w:b/>
                <w:sz w:val="23"/>
              </w:rPr>
            </w:pPr>
          </w:p>
          <w:p w:rsidR="00166237" w:rsidRDefault="00166237">
            <w:pPr>
              <w:pStyle w:val="TableParagraph"/>
              <w:spacing w:before="26"/>
              <w:jc w:val="left"/>
              <w:rPr>
                <w:b/>
                <w:sz w:val="23"/>
              </w:rPr>
            </w:pPr>
          </w:p>
          <w:p w:rsidR="00166237" w:rsidRDefault="004376CB">
            <w:pPr>
              <w:pStyle w:val="TableParagraph"/>
              <w:ind w:left="20" w:right="8"/>
              <w:rPr>
                <w:sz w:val="23"/>
              </w:rPr>
            </w:pPr>
            <w:r>
              <w:rPr>
                <w:spacing w:val="-2"/>
                <w:sz w:val="23"/>
              </w:rPr>
              <w:t>3,885</w:t>
            </w:r>
          </w:p>
        </w:tc>
      </w:tr>
      <w:tr w:rsidR="00166237">
        <w:trPr>
          <w:trHeight w:val="1103"/>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4"/>
                <w:sz w:val="24"/>
              </w:rPr>
              <w:t xml:space="preserve"> </w:t>
            </w:r>
            <w:r>
              <w:rPr>
                <w:sz w:val="24"/>
              </w:rPr>
              <w:t>квартирного</w:t>
            </w:r>
            <w:r>
              <w:rPr>
                <w:spacing w:val="-4"/>
                <w:sz w:val="24"/>
              </w:rPr>
              <w:t xml:space="preserve"> </w:t>
            </w:r>
            <w:r>
              <w:rPr>
                <w:sz w:val="24"/>
              </w:rPr>
              <w:t>типа</w:t>
            </w:r>
            <w:r>
              <w:rPr>
                <w:spacing w:val="-5"/>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2403" w:type="dxa"/>
          </w:tcPr>
          <w:p w:rsidR="00166237" w:rsidRDefault="00166237">
            <w:pPr>
              <w:pStyle w:val="TableParagraph"/>
              <w:spacing w:before="154"/>
              <w:jc w:val="left"/>
              <w:rPr>
                <w:b/>
                <w:sz w:val="23"/>
              </w:rPr>
            </w:pPr>
          </w:p>
          <w:p w:rsidR="00166237" w:rsidRDefault="004376CB">
            <w:pPr>
              <w:pStyle w:val="TableParagraph"/>
              <w:ind w:left="20" w:right="8"/>
              <w:rPr>
                <w:sz w:val="23"/>
              </w:rPr>
            </w:pPr>
            <w:r>
              <w:rPr>
                <w:spacing w:val="-2"/>
                <w:sz w:val="23"/>
              </w:rPr>
              <w:t>3,396</w:t>
            </w:r>
          </w:p>
        </w:tc>
      </w:tr>
      <w:tr w:rsidR="00166237">
        <w:trPr>
          <w:trHeight w:val="830"/>
        </w:trPr>
        <w:tc>
          <w:tcPr>
            <w:tcW w:w="6942" w:type="dxa"/>
          </w:tcPr>
          <w:p w:rsidR="00166237" w:rsidRDefault="004376CB">
            <w:pPr>
              <w:pStyle w:val="TableParagraph"/>
              <w:spacing w:line="270" w:lineRule="atLeast"/>
              <w:ind w:left="26" w:right="59"/>
              <w:jc w:val="left"/>
              <w:rPr>
                <w:sz w:val="24"/>
              </w:rPr>
            </w:pPr>
            <w:r>
              <w:rPr>
                <w:sz w:val="24"/>
              </w:rPr>
              <w:t>Многоквартирные</w:t>
            </w:r>
            <w:r>
              <w:rPr>
                <w:spacing w:val="-7"/>
                <w:sz w:val="24"/>
              </w:rPr>
              <w:t xml:space="preserve"> </w:t>
            </w:r>
            <w:r>
              <w:rPr>
                <w:sz w:val="24"/>
              </w:rPr>
              <w:t>и</w:t>
            </w:r>
            <w:r>
              <w:rPr>
                <w:spacing w:val="-5"/>
                <w:sz w:val="24"/>
              </w:rPr>
              <w:t xml:space="preserve"> </w:t>
            </w:r>
            <w:r>
              <w:rPr>
                <w:sz w:val="24"/>
              </w:rPr>
              <w:t>жилые</w:t>
            </w:r>
            <w:r>
              <w:rPr>
                <w:spacing w:val="-7"/>
                <w:sz w:val="24"/>
              </w:rPr>
              <w:t xml:space="preserve"> </w:t>
            </w:r>
            <w:r>
              <w:rPr>
                <w:sz w:val="24"/>
              </w:rPr>
              <w:t>дома</w:t>
            </w:r>
            <w:r>
              <w:rPr>
                <w:spacing w:val="-7"/>
                <w:sz w:val="24"/>
              </w:rPr>
              <w:t xml:space="preserve"> </w:t>
            </w:r>
            <w:r>
              <w:rPr>
                <w:sz w:val="24"/>
              </w:rPr>
              <w:t>с</w:t>
            </w:r>
            <w:r>
              <w:rPr>
                <w:spacing w:val="-6"/>
                <w:sz w:val="24"/>
              </w:rPr>
              <w:t xml:space="preserve"> </w:t>
            </w:r>
            <w:r>
              <w:rPr>
                <w:sz w:val="24"/>
              </w:rPr>
              <w:t>централизованным</w:t>
            </w:r>
            <w:r>
              <w:rPr>
                <w:spacing w:val="-7"/>
                <w:sz w:val="24"/>
              </w:rPr>
              <w:t xml:space="preserve"> </w:t>
            </w:r>
            <w:r>
              <w:rPr>
                <w:sz w:val="24"/>
              </w:rPr>
              <w:t>холодным</w:t>
            </w:r>
            <w:r>
              <w:rPr>
                <w:spacing w:val="-7"/>
                <w:sz w:val="24"/>
              </w:rPr>
              <w:t xml:space="preserve"> </w:t>
            </w:r>
            <w:r>
              <w:rPr>
                <w:sz w:val="24"/>
              </w:rPr>
              <w:t>и горячим водоснабжением, водоотведением, оборудованные унитазами, раковинами, мойками, душем, без ванн</w:t>
            </w:r>
          </w:p>
        </w:tc>
        <w:tc>
          <w:tcPr>
            <w:tcW w:w="2403" w:type="dxa"/>
          </w:tcPr>
          <w:p w:rsidR="00166237" w:rsidRDefault="00166237">
            <w:pPr>
              <w:pStyle w:val="TableParagraph"/>
              <w:spacing w:before="17"/>
              <w:jc w:val="left"/>
              <w:rPr>
                <w:b/>
                <w:sz w:val="23"/>
              </w:rPr>
            </w:pPr>
          </w:p>
          <w:p w:rsidR="00166237" w:rsidRDefault="004376CB">
            <w:pPr>
              <w:pStyle w:val="TableParagraph"/>
              <w:ind w:left="20" w:right="8"/>
              <w:rPr>
                <w:sz w:val="23"/>
              </w:rPr>
            </w:pPr>
            <w:r>
              <w:rPr>
                <w:spacing w:val="-2"/>
                <w:sz w:val="23"/>
              </w:rPr>
              <w:t>3,127</w:t>
            </w:r>
          </w:p>
        </w:tc>
      </w:tr>
      <w:tr w:rsidR="00166237">
        <w:trPr>
          <w:trHeight w:val="1103"/>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7"/>
                <w:sz w:val="24"/>
              </w:rPr>
              <w:t xml:space="preserve"> </w:t>
            </w:r>
            <w:r>
              <w:rPr>
                <w:sz w:val="24"/>
              </w:rPr>
              <w:t>и</w:t>
            </w:r>
            <w:r>
              <w:rPr>
                <w:spacing w:val="-5"/>
                <w:sz w:val="24"/>
              </w:rPr>
              <w:t xml:space="preserve"> </w:t>
            </w:r>
            <w:r>
              <w:rPr>
                <w:sz w:val="24"/>
              </w:rPr>
              <w:t>жилые</w:t>
            </w:r>
            <w:r>
              <w:rPr>
                <w:spacing w:val="-7"/>
                <w:sz w:val="24"/>
              </w:rPr>
              <w:t xml:space="preserve"> </w:t>
            </w:r>
            <w:r>
              <w:rPr>
                <w:sz w:val="24"/>
              </w:rPr>
              <w:t>дома</w:t>
            </w:r>
            <w:r>
              <w:rPr>
                <w:spacing w:val="-7"/>
                <w:sz w:val="24"/>
              </w:rPr>
              <w:t xml:space="preserve"> </w:t>
            </w:r>
            <w:r>
              <w:rPr>
                <w:sz w:val="24"/>
              </w:rPr>
              <w:t>с</w:t>
            </w:r>
            <w:r>
              <w:rPr>
                <w:spacing w:val="-6"/>
                <w:sz w:val="24"/>
              </w:rPr>
              <w:t xml:space="preserve"> </w:t>
            </w:r>
            <w:r>
              <w:rPr>
                <w:sz w:val="24"/>
              </w:rPr>
              <w:t>централизованным</w:t>
            </w:r>
            <w:r>
              <w:rPr>
                <w:spacing w:val="-7"/>
                <w:sz w:val="24"/>
              </w:rPr>
              <w:t xml:space="preserve"> </w:t>
            </w:r>
            <w:r>
              <w:rPr>
                <w:sz w:val="24"/>
              </w:rPr>
              <w:t>холодным</w:t>
            </w:r>
            <w:r>
              <w:rPr>
                <w:spacing w:val="-7"/>
                <w:sz w:val="24"/>
              </w:rPr>
              <w:t xml:space="preserve"> </w:t>
            </w:r>
            <w:r>
              <w:rPr>
                <w:sz w:val="24"/>
              </w:rPr>
              <w:t>и горячим водоснабжением, куб. метр в месяц на человека водоотведением, оборудованные унитазами, раковинами, мойками, ваннами без душа</w:t>
            </w:r>
          </w:p>
        </w:tc>
        <w:tc>
          <w:tcPr>
            <w:tcW w:w="2403" w:type="dxa"/>
          </w:tcPr>
          <w:p w:rsidR="00166237" w:rsidRDefault="00166237">
            <w:pPr>
              <w:pStyle w:val="TableParagraph"/>
              <w:spacing w:before="154"/>
              <w:jc w:val="left"/>
              <w:rPr>
                <w:b/>
                <w:sz w:val="23"/>
              </w:rPr>
            </w:pPr>
          </w:p>
          <w:p w:rsidR="00166237" w:rsidRDefault="004376CB">
            <w:pPr>
              <w:pStyle w:val="TableParagraph"/>
              <w:ind w:left="20" w:right="8"/>
              <w:rPr>
                <w:sz w:val="23"/>
              </w:rPr>
            </w:pPr>
            <w:r>
              <w:rPr>
                <w:spacing w:val="-2"/>
                <w:sz w:val="23"/>
              </w:rPr>
              <w:t>2,815</w:t>
            </w:r>
          </w:p>
        </w:tc>
      </w:tr>
      <w:tr w:rsidR="00166237">
        <w:trPr>
          <w:trHeight w:val="827"/>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7"/>
                <w:sz w:val="24"/>
              </w:rPr>
              <w:t xml:space="preserve"> </w:t>
            </w:r>
            <w:r>
              <w:rPr>
                <w:sz w:val="24"/>
              </w:rPr>
              <w:t>и</w:t>
            </w:r>
            <w:r>
              <w:rPr>
                <w:spacing w:val="-5"/>
                <w:sz w:val="24"/>
              </w:rPr>
              <w:t xml:space="preserve"> </w:t>
            </w:r>
            <w:r>
              <w:rPr>
                <w:sz w:val="24"/>
              </w:rPr>
              <w:t>жилые</w:t>
            </w:r>
            <w:r>
              <w:rPr>
                <w:spacing w:val="-7"/>
                <w:sz w:val="24"/>
              </w:rPr>
              <w:t xml:space="preserve"> </w:t>
            </w:r>
            <w:r>
              <w:rPr>
                <w:sz w:val="24"/>
              </w:rPr>
              <w:t>дома</w:t>
            </w:r>
            <w:r>
              <w:rPr>
                <w:spacing w:val="-7"/>
                <w:sz w:val="24"/>
              </w:rPr>
              <w:t xml:space="preserve"> </w:t>
            </w:r>
            <w:r>
              <w:rPr>
                <w:sz w:val="24"/>
              </w:rPr>
              <w:t>с</w:t>
            </w:r>
            <w:r>
              <w:rPr>
                <w:spacing w:val="-6"/>
                <w:sz w:val="24"/>
              </w:rPr>
              <w:t xml:space="preserve"> </w:t>
            </w:r>
            <w:r>
              <w:rPr>
                <w:sz w:val="24"/>
              </w:rPr>
              <w:t>централизованным</w:t>
            </w:r>
            <w:r>
              <w:rPr>
                <w:spacing w:val="-7"/>
                <w:sz w:val="24"/>
              </w:rPr>
              <w:t xml:space="preserve"> </w:t>
            </w:r>
            <w:r>
              <w:rPr>
                <w:sz w:val="24"/>
              </w:rPr>
              <w:t>холодным</w:t>
            </w:r>
            <w:r>
              <w:rPr>
                <w:spacing w:val="-7"/>
                <w:sz w:val="24"/>
              </w:rPr>
              <w:t xml:space="preserve"> </w:t>
            </w:r>
            <w:r>
              <w:rPr>
                <w:sz w:val="24"/>
              </w:rPr>
              <w:t>и горячим водоснабжением, водоотведением, оборудованные унитазами, раковинами, мойками, без ванн, без душа</w:t>
            </w:r>
          </w:p>
        </w:tc>
        <w:tc>
          <w:tcPr>
            <w:tcW w:w="2403" w:type="dxa"/>
          </w:tcPr>
          <w:p w:rsidR="00166237" w:rsidRDefault="00166237">
            <w:pPr>
              <w:pStyle w:val="TableParagraph"/>
              <w:spacing w:before="14"/>
              <w:jc w:val="left"/>
              <w:rPr>
                <w:b/>
                <w:sz w:val="23"/>
              </w:rPr>
            </w:pPr>
          </w:p>
          <w:p w:rsidR="00166237" w:rsidRDefault="004376CB">
            <w:pPr>
              <w:pStyle w:val="TableParagraph"/>
              <w:ind w:left="20" w:right="8"/>
              <w:rPr>
                <w:sz w:val="23"/>
              </w:rPr>
            </w:pPr>
            <w:r>
              <w:rPr>
                <w:spacing w:val="-2"/>
                <w:sz w:val="23"/>
              </w:rPr>
              <w:t>1,303</w:t>
            </w:r>
          </w:p>
        </w:tc>
      </w:tr>
      <w:tr w:rsidR="00166237">
        <w:trPr>
          <w:trHeight w:val="1379"/>
        </w:trPr>
        <w:tc>
          <w:tcPr>
            <w:tcW w:w="6942" w:type="dxa"/>
          </w:tcPr>
          <w:p w:rsidR="00166237" w:rsidRDefault="004376CB">
            <w:pPr>
              <w:pStyle w:val="TableParagraph"/>
              <w:spacing w:line="276" w:lineRule="exact"/>
              <w:ind w:left="26" w:right="3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2"/>
                <w:sz w:val="24"/>
              </w:rPr>
              <w:t xml:space="preserve"> </w:t>
            </w:r>
            <w:r>
              <w:rPr>
                <w:sz w:val="24"/>
              </w:rPr>
              <w:t>коридорного</w:t>
            </w:r>
            <w:r>
              <w:rPr>
                <w:spacing w:val="-7"/>
                <w:sz w:val="24"/>
              </w:rPr>
              <w:t xml:space="preserve"> </w:t>
            </w:r>
            <w:r>
              <w:rPr>
                <w:sz w:val="24"/>
              </w:rPr>
              <w:t>типа</w:t>
            </w:r>
            <w:r>
              <w:rPr>
                <w:spacing w:val="-5"/>
                <w:sz w:val="24"/>
              </w:rPr>
              <w:t xml:space="preserve"> </w:t>
            </w:r>
            <w:r>
              <w:rPr>
                <w:sz w:val="24"/>
              </w:rPr>
              <w:t xml:space="preserve">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w:t>
            </w:r>
            <w:r>
              <w:rPr>
                <w:spacing w:val="-2"/>
                <w:sz w:val="24"/>
              </w:rPr>
              <w:t>секциях</w:t>
            </w:r>
          </w:p>
        </w:tc>
        <w:tc>
          <w:tcPr>
            <w:tcW w:w="2403" w:type="dxa"/>
          </w:tcPr>
          <w:p w:rsidR="00166237" w:rsidRDefault="00166237">
            <w:pPr>
              <w:pStyle w:val="TableParagraph"/>
              <w:jc w:val="left"/>
              <w:rPr>
                <w:b/>
                <w:sz w:val="23"/>
              </w:rPr>
            </w:pPr>
          </w:p>
          <w:p w:rsidR="00166237" w:rsidRDefault="00166237">
            <w:pPr>
              <w:pStyle w:val="TableParagraph"/>
              <w:spacing w:before="26"/>
              <w:jc w:val="left"/>
              <w:rPr>
                <w:b/>
                <w:sz w:val="23"/>
              </w:rPr>
            </w:pPr>
          </w:p>
          <w:p w:rsidR="00166237" w:rsidRDefault="004376CB">
            <w:pPr>
              <w:pStyle w:val="TableParagraph"/>
              <w:ind w:left="20" w:right="8"/>
              <w:rPr>
                <w:sz w:val="23"/>
              </w:rPr>
            </w:pPr>
            <w:r>
              <w:rPr>
                <w:spacing w:val="-2"/>
                <w:sz w:val="23"/>
              </w:rPr>
              <w:t>2,377</w:t>
            </w:r>
          </w:p>
        </w:tc>
      </w:tr>
      <w:tr w:rsidR="00166237">
        <w:trPr>
          <w:trHeight w:val="1102"/>
        </w:trPr>
        <w:tc>
          <w:tcPr>
            <w:tcW w:w="6942" w:type="dxa"/>
          </w:tcPr>
          <w:p w:rsidR="00166237" w:rsidRDefault="004376CB">
            <w:pPr>
              <w:pStyle w:val="TableParagraph"/>
              <w:spacing w:line="276" w:lineRule="exact"/>
              <w:ind w:left="26" w:right="3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4"/>
                <w:sz w:val="24"/>
              </w:rPr>
              <w:t xml:space="preserve"> </w:t>
            </w:r>
            <w:r>
              <w:rPr>
                <w:sz w:val="24"/>
              </w:rPr>
              <w:t>коридорного</w:t>
            </w:r>
            <w:r>
              <w:rPr>
                <w:spacing w:val="-7"/>
                <w:sz w:val="24"/>
              </w:rPr>
              <w:t xml:space="preserve"> </w:t>
            </w:r>
            <w:r>
              <w:rPr>
                <w:sz w:val="24"/>
              </w:rPr>
              <w:t>типа</w:t>
            </w:r>
            <w:r>
              <w:rPr>
                <w:spacing w:val="-5"/>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2403" w:type="dxa"/>
          </w:tcPr>
          <w:p w:rsidR="00166237" w:rsidRDefault="00166237">
            <w:pPr>
              <w:pStyle w:val="TableParagraph"/>
              <w:spacing w:before="153"/>
              <w:jc w:val="left"/>
              <w:rPr>
                <w:b/>
                <w:sz w:val="23"/>
              </w:rPr>
            </w:pPr>
          </w:p>
          <w:p w:rsidR="00166237" w:rsidRDefault="004376CB">
            <w:pPr>
              <w:pStyle w:val="TableParagraph"/>
              <w:ind w:left="20" w:right="8"/>
              <w:rPr>
                <w:sz w:val="23"/>
              </w:rPr>
            </w:pPr>
            <w:r>
              <w:rPr>
                <w:spacing w:val="-2"/>
                <w:sz w:val="23"/>
              </w:rPr>
              <w:t>1,637</w:t>
            </w:r>
          </w:p>
        </w:tc>
      </w:tr>
    </w:tbl>
    <w:p w:rsidR="00166237" w:rsidRDefault="00166237">
      <w:pPr>
        <w:pStyle w:val="TableParagraph"/>
        <w:rPr>
          <w:sz w:val="23"/>
        </w:rPr>
        <w:sectPr w:rsidR="00166237">
          <w:pgSz w:w="11910" w:h="16840"/>
          <w:pgMar w:top="1040" w:right="566" w:bottom="1140" w:left="1700" w:header="0" w:footer="892"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2403"/>
      </w:tblGrid>
      <w:tr w:rsidR="00166237">
        <w:trPr>
          <w:trHeight w:val="794"/>
        </w:trPr>
        <w:tc>
          <w:tcPr>
            <w:tcW w:w="6942" w:type="dxa"/>
          </w:tcPr>
          <w:p w:rsidR="00166237" w:rsidRDefault="00166237">
            <w:pPr>
              <w:pStyle w:val="TableParagraph"/>
              <w:jc w:val="left"/>
              <w:rPr>
                <w:b/>
                <w:sz w:val="23"/>
              </w:rPr>
            </w:pPr>
          </w:p>
          <w:p w:rsidR="00166237" w:rsidRDefault="004376CB">
            <w:pPr>
              <w:pStyle w:val="TableParagraph"/>
              <w:ind w:left="5"/>
              <w:rPr>
                <w:b/>
                <w:sz w:val="23"/>
              </w:rPr>
            </w:pPr>
            <w:r>
              <w:rPr>
                <w:b/>
                <w:sz w:val="23"/>
              </w:rPr>
              <w:t>Степень</w:t>
            </w:r>
            <w:r>
              <w:rPr>
                <w:b/>
                <w:spacing w:val="-2"/>
                <w:sz w:val="23"/>
              </w:rPr>
              <w:t xml:space="preserve"> благоустройства</w:t>
            </w:r>
          </w:p>
        </w:tc>
        <w:tc>
          <w:tcPr>
            <w:tcW w:w="2403" w:type="dxa"/>
          </w:tcPr>
          <w:p w:rsidR="00166237" w:rsidRDefault="004376CB">
            <w:pPr>
              <w:pStyle w:val="TableParagraph"/>
              <w:spacing w:before="1"/>
              <w:ind w:left="78" w:firstLine="99"/>
              <w:jc w:val="left"/>
              <w:rPr>
                <w:b/>
                <w:sz w:val="23"/>
              </w:rPr>
            </w:pPr>
            <w:r>
              <w:rPr>
                <w:b/>
                <w:sz w:val="23"/>
              </w:rPr>
              <w:t>Норматив горячего водоснабжения,</w:t>
            </w:r>
            <w:r>
              <w:rPr>
                <w:b/>
                <w:spacing w:val="-15"/>
                <w:sz w:val="23"/>
              </w:rPr>
              <w:t xml:space="preserve"> </w:t>
            </w:r>
            <w:r>
              <w:rPr>
                <w:b/>
                <w:sz w:val="23"/>
              </w:rPr>
              <w:t>м</w:t>
            </w:r>
            <w:r>
              <w:rPr>
                <w:b/>
                <w:sz w:val="23"/>
                <w:vertAlign w:val="superscript"/>
              </w:rPr>
              <w:t>3</w:t>
            </w:r>
            <w:r>
              <w:rPr>
                <w:b/>
                <w:spacing w:val="-14"/>
                <w:sz w:val="23"/>
              </w:rPr>
              <w:t xml:space="preserve"> </w:t>
            </w:r>
            <w:r>
              <w:rPr>
                <w:b/>
                <w:sz w:val="23"/>
              </w:rPr>
              <w:t>на</w:t>
            </w:r>
          </w:p>
          <w:p w:rsidR="00166237" w:rsidRDefault="004376CB">
            <w:pPr>
              <w:pStyle w:val="TableParagraph"/>
              <w:spacing w:line="244" w:lineRule="exact"/>
              <w:ind w:left="211"/>
              <w:jc w:val="left"/>
              <w:rPr>
                <w:b/>
                <w:sz w:val="23"/>
              </w:rPr>
            </w:pPr>
            <w:r>
              <w:rPr>
                <w:b/>
                <w:sz w:val="23"/>
              </w:rPr>
              <w:t>1</w:t>
            </w:r>
            <w:r>
              <w:rPr>
                <w:b/>
                <w:spacing w:val="-2"/>
                <w:sz w:val="23"/>
              </w:rPr>
              <w:t xml:space="preserve"> </w:t>
            </w:r>
            <w:r>
              <w:rPr>
                <w:b/>
                <w:sz w:val="23"/>
              </w:rPr>
              <w:t>человека</w:t>
            </w:r>
            <w:r>
              <w:rPr>
                <w:b/>
                <w:spacing w:val="-1"/>
                <w:sz w:val="23"/>
              </w:rPr>
              <w:t xml:space="preserve"> </w:t>
            </w:r>
            <w:r>
              <w:rPr>
                <w:b/>
                <w:sz w:val="23"/>
              </w:rPr>
              <w:t>в</w:t>
            </w:r>
            <w:r>
              <w:rPr>
                <w:b/>
                <w:spacing w:val="-1"/>
                <w:sz w:val="23"/>
              </w:rPr>
              <w:t xml:space="preserve"> </w:t>
            </w:r>
            <w:r>
              <w:rPr>
                <w:b/>
                <w:spacing w:val="-2"/>
                <w:sz w:val="23"/>
              </w:rPr>
              <w:t>месяц</w:t>
            </w:r>
          </w:p>
        </w:tc>
      </w:tr>
      <w:tr w:rsidR="00166237">
        <w:trPr>
          <w:trHeight w:val="1103"/>
        </w:trPr>
        <w:tc>
          <w:tcPr>
            <w:tcW w:w="6942" w:type="dxa"/>
          </w:tcPr>
          <w:p w:rsidR="00166237" w:rsidRDefault="004376CB">
            <w:pPr>
              <w:pStyle w:val="TableParagraph"/>
              <w:spacing w:line="276" w:lineRule="exact"/>
              <w:ind w:left="26" w:right="3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4"/>
                <w:sz w:val="24"/>
              </w:rPr>
              <w:t xml:space="preserve"> </w:t>
            </w:r>
            <w:r>
              <w:rPr>
                <w:sz w:val="24"/>
              </w:rPr>
              <w:t>коридорного</w:t>
            </w:r>
            <w:r>
              <w:rPr>
                <w:spacing w:val="-7"/>
                <w:sz w:val="24"/>
              </w:rPr>
              <w:t xml:space="preserve"> </w:t>
            </w:r>
            <w:r>
              <w:rPr>
                <w:sz w:val="24"/>
              </w:rPr>
              <w:t>типа</w:t>
            </w:r>
            <w:r>
              <w:rPr>
                <w:spacing w:val="-5"/>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без душевых и ванн</w:t>
            </w:r>
          </w:p>
        </w:tc>
        <w:tc>
          <w:tcPr>
            <w:tcW w:w="2403" w:type="dxa"/>
          </w:tcPr>
          <w:p w:rsidR="00166237" w:rsidRDefault="00166237">
            <w:pPr>
              <w:pStyle w:val="TableParagraph"/>
              <w:spacing w:before="154"/>
              <w:jc w:val="left"/>
              <w:rPr>
                <w:b/>
                <w:sz w:val="23"/>
              </w:rPr>
            </w:pPr>
          </w:p>
          <w:p w:rsidR="00166237" w:rsidRDefault="004376CB">
            <w:pPr>
              <w:pStyle w:val="TableParagraph"/>
              <w:ind w:left="20" w:right="8"/>
              <w:rPr>
                <w:sz w:val="23"/>
              </w:rPr>
            </w:pPr>
            <w:r>
              <w:rPr>
                <w:spacing w:val="-2"/>
                <w:sz w:val="23"/>
              </w:rPr>
              <w:t>0,719</w:t>
            </w:r>
          </w:p>
        </w:tc>
      </w:tr>
      <w:tr w:rsidR="00166237">
        <w:trPr>
          <w:trHeight w:val="530"/>
        </w:trPr>
        <w:tc>
          <w:tcPr>
            <w:tcW w:w="9345" w:type="dxa"/>
            <w:gridSpan w:val="2"/>
          </w:tcPr>
          <w:p w:rsidR="00166237" w:rsidRDefault="004376CB">
            <w:pPr>
              <w:pStyle w:val="TableParagraph"/>
              <w:spacing w:line="264" w:lineRule="exact"/>
              <w:ind w:left="26"/>
              <w:jc w:val="left"/>
              <w:rPr>
                <w:b/>
                <w:sz w:val="23"/>
              </w:rPr>
            </w:pPr>
            <w:r>
              <w:rPr>
                <w:b/>
                <w:sz w:val="23"/>
              </w:rPr>
              <w:t>Жилые</w:t>
            </w:r>
            <w:r>
              <w:rPr>
                <w:b/>
                <w:spacing w:val="40"/>
                <w:sz w:val="23"/>
              </w:rPr>
              <w:t xml:space="preserve"> </w:t>
            </w:r>
            <w:r>
              <w:rPr>
                <w:b/>
                <w:sz w:val="23"/>
              </w:rPr>
              <w:t>дома</w:t>
            </w:r>
            <w:r>
              <w:rPr>
                <w:b/>
                <w:spacing w:val="40"/>
                <w:sz w:val="23"/>
              </w:rPr>
              <w:t xml:space="preserve"> </w:t>
            </w:r>
            <w:r>
              <w:rPr>
                <w:b/>
                <w:sz w:val="23"/>
              </w:rPr>
              <w:t>с</w:t>
            </w:r>
            <w:r>
              <w:rPr>
                <w:b/>
                <w:spacing w:val="40"/>
                <w:sz w:val="23"/>
              </w:rPr>
              <w:t xml:space="preserve"> </w:t>
            </w:r>
            <w:r>
              <w:rPr>
                <w:b/>
                <w:sz w:val="23"/>
              </w:rPr>
              <w:t>централизованным</w:t>
            </w:r>
            <w:r>
              <w:rPr>
                <w:b/>
                <w:spacing w:val="40"/>
                <w:sz w:val="23"/>
              </w:rPr>
              <w:t xml:space="preserve"> </w:t>
            </w:r>
            <w:r>
              <w:rPr>
                <w:b/>
                <w:sz w:val="23"/>
              </w:rPr>
              <w:t>горячим</w:t>
            </w:r>
            <w:r>
              <w:rPr>
                <w:b/>
                <w:spacing w:val="40"/>
                <w:sz w:val="23"/>
              </w:rPr>
              <w:t xml:space="preserve"> </w:t>
            </w:r>
            <w:r>
              <w:rPr>
                <w:b/>
                <w:sz w:val="23"/>
              </w:rPr>
              <w:t>водоснабжением</w:t>
            </w:r>
            <w:r>
              <w:rPr>
                <w:b/>
                <w:spacing w:val="40"/>
                <w:sz w:val="23"/>
              </w:rPr>
              <w:t xml:space="preserve"> </w:t>
            </w:r>
            <w:r>
              <w:rPr>
                <w:b/>
                <w:sz w:val="23"/>
              </w:rPr>
              <w:t>при</w:t>
            </w:r>
            <w:r>
              <w:rPr>
                <w:b/>
                <w:spacing w:val="40"/>
                <w:sz w:val="23"/>
              </w:rPr>
              <w:t xml:space="preserve"> </w:t>
            </w:r>
            <w:r>
              <w:rPr>
                <w:b/>
                <w:sz w:val="23"/>
              </w:rPr>
              <w:t>открытых</w:t>
            </w:r>
            <w:r>
              <w:rPr>
                <w:b/>
                <w:spacing w:val="40"/>
                <w:sz w:val="23"/>
              </w:rPr>
              <w:t xml:space="preserve"> </w:t>
            </w:r>
            <w:r>
              <w:rPr>
                <w:b/>
                <w:sz w:val="23"/>
              </w:rPr>
              <w:t xml:space="preserve">системах </w:t>
            </w:r>
            <w:r>
              <w:rPr>
                <w:b/>
                <w:spacing w:val="-2"/>
                <w:sz w:val="23"/>
              </w:rPr>
              <w:t>отопления</w:t>
            </w:r>
          </w:p>
        </w:tc>
      </w:tr>
      <w:tr w:rsidR="00166237">
        <w:trPr>
          <w:trHeight w:val="1103"/>
        </w:trPr>
        <w:tc>
          <w:tcPr>
            <w:tcW w:w="6942" w:type="dxa"/>
          </w:tcPr>
          <w:p w:rsidR="00166237" w:rsidRDefault="004376CB">
            <w:pPr>
              <w:pStyle w:val="TableParagraph"/>
              <w:spacing w:line="275" w:lineRule="exact"/>
              <w:ind w:left="26"/>
              <w:jc w:val="left"/>
              <w:rPr>
                <w:sz w:val="24"/>
              </w:rPr>
            </w:pPr>
            <w:r>
              <w:rPr>
                <w:sz w:val="24"/>
              </w:rPr>
              <w:t>Многоквартирные</w:t>
            </w:r>
            <w:r>
              <w:rPr>
                <w:spacing w:val="-7"/>
                <w:sz w:val="24"/>
              </w:rPr>
              <w:t xml:space="preserve"> </w:t>
            </w:r>
            <w:r>
              <w:rPr>
                <w:sz w:val="24"/>
              </w:rPr>
              <w:t>и</w:t>
            </w:r>
            <w:r>
              <w:rPr>
                <w:spacing w:val="-4"/>
                <w:sz w:val="24"/>
              </w:rPr>
              <w:t xml:space="preserve"> </w:t>
            </w:r>
            <w:r>
              <w:rPr>
                <w:sz w:val="24"/>
              </w:rPr>
              <w:t>жилые</w:t>
            </w:r>
            <w:r>
              <w:rPr>
                <w:spacing w:val="-4"/>
                <w:sz w:val="24"/>
              </w:rPr>
              <w:t xml:space="preserve"> дома</w:t>
            </w:r>
          </w:p>
          <w:p w:rsidR="00166237" w:rsidRDefault="004376CB">
            <w:pPr>
              <w:pStyle w:val="TableParagraph"/>
              <w:spacing w:line="270" w:lineRule="atLeast"/>
              <w:ind w:left="26" w:right="59"/>
              <w:jc w:val="left"/>
              <w:rPr>
                <w:sz w:val="24"/>
              </w:rPr>
            </w:pPr>
            <w:r>
              <w:rPr>
                <w:sz w:val="24"/>
              </w:rPr>
              <w:t>с централизованным холодным и горячим водоснабжением, водоотведением, оборудованные унитазами, раковинами, мойками,</w:t>
            </w:r>
            <w:r>
              <w:rPr>
                <w:spacing w:val="-4"/>
                <w:sz w:val="24"/>
              </w:rPr>
              <w:t xml:space="preserve"> </w:t>
            </w:r>
            <w:r>
              <w:rPr>
                <w:sz w:val="24"/>
              </w:rPr>
              <w:t>ваннами</w:t>
            </w:r>
            <w:r>
              <w:rPr>
                <w:spacing w:val="-4"/>
                <w:sz w:val="24"/>
              </w:rPr>
              <w:t xml:space="preserve"> </w:t>
            </w:r>
            <w:r>
              <w:rPr>
                <w:sz w:val="24"/>
              </w:rPr>
              <w:t>сидячими</w:t>
            </w:r>
            <w:r>
              <w:rPr>
                <w:spacing w:val="-4"/>
                <w:sz w:val="24"/>
              </w:rPr>
              <w:t xml:space="preserve"> </w:t>
            </w:r>
            <w:r>
              <w:rPr>
                <w:sz w:val="24"/>
              </w:rPr>
              <w:t>длиной</w:t>
            </w:r>
            <w:r>
              <w:rPr>
                <w:spacing w:val="-4"/>
                <w:sz w:val="24"/>
              </w:rPr>
              <w:t xml:space="preserve"> </w:t>
            </w:r>
            <w:r>
              <w:rPr>
                <w:sz w:val="24"/>
              </w:rPr>
              <w:t>от</w:t>
            </w:r>
            <w:r>
              <w:rPr>
                <w:spacing w:val="-4"/>
                <w:sz w:val="24"/>
              </w:rPr>
              <w:t xml:space="preserve"> </w:t>
            </w:r>
            <w:r>
              <w:rPr>
                <w:sz w:val="24"/>
              </w:rPr>
              <w:t>1200</w:t>
            </w:r>
            <w:r>
              <w:rPr>
                <w:spacing w:val="-4"/>
                <w:sz w:val="24"/>
              </w:rPr>
              <w:t xml:space="preserve"> </w:t>
            </w:r>
            <w:r>
              <w:rPr>
                <w:sz w:val="24"/>
              </w:rPr>
              <w:t>до</w:t>
            </w:r>
            <w:r>
              <w:rPr>
                <w:spacing w:val="-4"/>
                <w:sz w:val="24"/>
              </w:rPr>
              <w:t xml:space="preserve"> </w:t>
            </w:r>
            <w:r>
              <w:rPr>
                <w:sz w:val="24"/>
              </w:rPr>
              <w:t>1500</w:t>
            </w:r>
            <w:r>
              <w:rPr>
                <w:spacing w:val="-4"/>
                <w:sz w:val="24"/>
              </w:rPr>
              <w:t xml:space="preserve"> </w:t>
            </w:r>
            <w:r>
              <w:rPr>
                <w:sz w:val="24"/>
              </w:rPr>
              <w:t>мм</w:t>
            </w:r>
            <w:r>
              <w:rPr>
                <w:spacing w:val="-6"/>
                <w:sz w:val="24"/>
              </w:rPr>
              <w:t xml:space="preserve"> </w:t>
            </w:r>
            <w:r>
              <w:rPr>
                <w:sz w:val="24"/>
              </w:rPr>
              <w:t>с</w:t>
            </w:r>
            <w:r>
              <w:rPr>
                <w:spacing w:val="-5"/>
                <w:sz w:val="24"/>
              </w:rPr>
              <w:t xml:space="preserve"> </w:t>
            </w:r>
            <w:r>
              <w:rPr>
                <w:sz w:val="24"/>
              </w:rPr>
              <w:t>душем</w:t>
            </w:r>
          </w:p>
        </w:tc>
        <w:tc>
          <w:tcPr>
            <w:tcW w:w="2403" w:type="dxa"/>
          </w:tcPr>
          <w:p w:rsidR="00166237" w:rsidRDefault="00166237">
            <w:pPr>
              <w:pStyle w:val="TableParagraph"/>
              <w:spacing w:before="154"/>
              <w:jc w:val="left"/>
              <w:rPr>
                <w:b/>
                <w:sz w:val="23"/>
              </w:rPr>
            </w:pPr>
          </w:p>
          <w:p w:rsidR="00166237" w:rsidRDefault="004376CB">
            <w:pPr>
              <w:pStyle w:val="TableParagraph"/>
              <w:ind w:left="20" w:right="8"/>
              <w:rPr>
                <w:sz w:val="23"/>
              </w:rPr>
            </w:pPr>
            <w:r>
              <w:rPr>
                <w:spacing w:val="-2"/>
                <w:sz w:val="23"/>
              </w:rPr>
              <w:t>2,799</w:t>
            </w:r>
          </w:p>
        </w:tc>
      </w:tr>
      <w:tr w:rsidR="00166237">
        <w:trPr>
          <w:trHeight w:val="1104"/>
        </w:trPr>
        <w:tc>
          <w:tcPr>
            <w:tcW w:w="6942" w:type="dxa"/>
          </w:tcPr>
          <w:p w:rsidR="00166237" w:rsidRDefault="004376CB">
            <w:pPr>
              <w:pStyle w:val="TableParagraph"/>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высотой</w:t>
            </w:r>
            <w:r>
              <w:rPr>
                <w:spacing w:val="-3"/>
                <w:sz w:val="24"/>
              </w:rPr>
              <w:t xml:space="preserve"> </w:t>
            </w:r>
            <w:r>
              <w:rPr>
                <w:sz w:val="24"/>
              </w:rPr>
              <w:t>не</w:t>
            </w:r>
            <w:r>
              <w:rPr>
                <w:spacing w:val="-5"/>
                <w:sz w:val="24"/>
              </w:rPr>
              <w:t xml:space="preserve"> </w:t>
            </w:r>
            <w:r>
              <w:rPr>
                <w:sz w:val="24"/>
              </w:rPr>
              <w:t>более</w:t>
            </w:r>
            <w:r>
              <w:rPr>
                <w:spacing w:val="-6"/>
                <w:sz w:val="24"/>
              </w:rPr>
              <w:t xml:space="preserve"> </w:t>
            </w:r>
            <w:r>
              <w:rPr>
                <w:sz w:val="24"/>
              </w:rPr>
              <w:t>10</w:t>
            </w:r>
            <w:r>
              <w:rPr>
                <w:spacing w:val="-4"/>
                <w:sz w:val="24"/>
              </w:rPr>
              <w:t xml:space="preserve"> </w:t>
            </w:r>
            <w:r>
              <w:rPr>
                <w:sz w:val="24"/>
              </w:rPr>
              <w:t>этажей,</w:t>
            </w:r>
            <w:r>
              <w:rPr>
                <w:spacing w:val="-4"/>
                <w:sz w:val="24"/>
              </w:rPr>
              <w:t xml:space="preserve"> </w:t>
            </w:r>
            <w:r>
              <w:rPr>
                <w:sz w:val="24"/>
              </w:rPr>
              <w:t>с централизованным холодным и горячим водоснабжением, водоотведением, оборудованные унитазами, раковинами,</w:t>
            </w:r>
          </w:p>
          <w:p w:rsidR="00166237" w:rsidRDefault="004376CB">
            <w:pPr>
              <w:pStyle w:val="TableParagraph"/>
              <w:spacing w:line="257" w:lineRule="exact"/>
              <w:ind w:left="26"/>
              <w:jc w:val="left"/>
              <w:rPr>
                <w:sz w:val="24"/>
              </w:rPr>
            </w:pPr>
            <w:r>
              <w:rPr>
                <w:sz w:val="24"/>
              </w:rPr>
              <w:t>мойками,</w:t>
            </w:r>
            <w:r>
              <w:rPr>
                <w:spacing w:val="-2"/>
                <w:sz w:val="24"/>
              </w:rPr>
              <w:t xml:space="preserve"> </w:t>
            </w:r>
            <w:r>
              <w:rPr>
                <w:sz w:val="24"/>
              </w:rPr>
              <w:t>ваннами</w:t>
            </w:r>
            <w:r>
              <w:rPr>
                <w:spacing w:val="-2"/>
                <w:sz w:val="24"/>
              </w:rPr>
              <w:t xml:space="preserve"> </w:t>
            </w:r>
            <w:r>
              <w:rPr>
                <w:sz w:val="24"/>
              </w:rPr>
              <w:t>длиной</w:t>
            </w:r>
            <w:r>
              <w:rPr>
                <w:spacing w:val="-1"/>
                <w:sz w:val="24"/>
              </w:rPr>
              <w:t xml:space="preserve"> </w:t>
            </w:r>
            <w:r>
              <w:rPr>
                <w:sz w:val="24"/>
              </w:rPr>
              <w:t>от</w:t>
            </w:r>
            <w:r>
              <w:rPr>
                <w:spacing w:val="-2"/>
                <w:sz w:val="24"/>
              </w:rPr>
              <w:t xml:space="preserve"> </w:t>
            </w:r>
            <w:r>
              <w:rPr>
                <w:sz w:val="24"/>
              </w:rPr>
              <w:t>1500</w:t>
            </w:r>
            <w:r>
              <w:rPr>
                <w:spacing w:val="-1"/>
                <w:sz w:val="24"/>
              </w:rPr>
              <w:t xml:space="preserve"> </w:t>
            </w:r>
            <w:r>
              <w:rPr>
                <w:sz w:val="24"/>
              </w:rPr>
              <w:t>до</w:t>
            </w:r>
            <w:r>
              <w:rPr>
                <w:spacing w:val="-2"/>
                <w:sz w:val="24"/>
              </w:rPr>
              <w:t xml:space="preserve"> </w:t>
            </w:r>
            <w:r>
              <w:rPr>
                <w:sz w:val="24"/>
              </w:rPr>
              <w:t>1700</w:t>
            </w:r>
            <w:r>
              <w:rPr>
                <w:spacing w:val="-1"/>
                <w:sz w:val="24"/>
              </w:rPr>
              <w:t xml:space="preserve"> </w:t>
            </w:r>
            <w:r>
              <w:rPr>
                <w:sz w:val="24"/>
              </w:rPr>
              <w:t>мм</w:t>
            </w:r>
            <w:r>
              <w:rPr>
                <w:spacing w:val="-4"/>
                <w:sz w:val="24"/>
              </w:rPr>
              <w:t xml:space="preserve"> </w:t>
            </w:r>
            <w:r>
              <w:rPr>
                <w:sz w:val="24"/>
              </w:rPr>
              <w:t>с</w:t>
            </w:r>
            <w:r>
              <w:rPr>
                <w:spacing w:val="-2"/>
                <w:sz w:val="24"/>
              </w:rPr>
              <w:t xml:space="preserve"> душем</w:t>
            </w:r>
          </w:p>
        </w:tc>
        <w:tc>
          <w:tcPr>
            <w:tcW w:w="2403" w:type="dxa"/>
          </w:tcPr>
          <w:p w:rsidR="00166237" w:rsidRDefault="00166237">
            <w:pPr>
              <w:pStyle w:val="TableParagraph"/>
              <w:spacing w:before="154"/>
              <w:jc w:val="left"/>
              <w:rPr>
                <w:b/>
                <w:sz w:val="23"/>
              </w:rPr>
            </w:pPr>
          </w:p>
          <w:p w:rsidR="00166237" w:rsidRDefault="004376CB">
            <w:pPr>
              <w:pStyle w:val="TableParagraph"/>
              <w:ind w:left="20" w:right="8"/>
              <w:rPr>
                <w:sz w:val="23"/>
              </w:rPr>
            </w:pPr>
            <w:r>
              <w:rPr>
                <w:spacing w:val="-2"/>
                <w:sz w:val="23"/>
              </w:rPr>
              <w:t>2,910</w:t>
            </w:r>
          </w:p>
        </w:tc>
      </w:tr>
      <w:tr w:rsidR="00166237">
        <w:trPr>
          <w:trHeight w:val="1103"/>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высотой</w:t>
            </w:r>
            <w:r>
              <w:rPr>
                <w:spacing w:val="-3"/>
                <w:sz w:val="24"/>
              </w:rPr>
              <w:t xml:space="preserve"> </w:t>
            </w:r>
            <w:r>
              <w:rPr>
                <w:sz w:val="24"/>
              </w:rPr>
              <w:t>не</w:t>
            </w:r>
            <w:r>
              <w:rPr>
                <w:spacing w:val="-5"/>
                <w:sz w:val="24"/>
              </w:rPr>
              <w:t xml:space="preserve"> </w:t>
            </w:r>
            <w:r>
              <w:rPr>
                <w:sz w:val="24"/>
              </w:rPr>
              <w:t>более</w:t>
            </w:r>
            <w:r>
              <w:rPr>
                <w:spacing w:val="-6"/>
                <w:sz w:val="24"/>
              </w:rPr>
              <w:t xml:space="preserve"> </w:t>
            </w:r>
            <w:r>
              <w:rPr>
                <w:sz w:val="24"/>
              </w:rPr>
              <w:t>10</w:t>
            </w:r>
            <w:r>
              <w:rPr>
                <w:spacing w:val="-4"/>
                <w:sz w:val="24"/>
              </w:rPr>
              <w:t xml:space="preserve"> </w:t>
            </w:r>
            <w:r>
              <w:rPr>
                <w:sz w:val="24"/>
              </w:rPr>
              <w:t>этажей,</w:t>
            </w:r>
            <w:r>
              <w:rPr>
                <w:spacing w:val="-4"/>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2403" w:type="dxa"/>
          </w:tcPr>
          <w:p w:rsidR="00166237" w:rsidRDefault="00166237">
            <w:pPr>
              <w:pStyle w:val="TableParagraph"/>
              <w:spacing w:before="154"/>
              <w:jc w:val="left"/>
              <w:rPr>
                <w:b/>
                <w:sz w:val="23"/>
              </w:rPr>
            </w:pPr>
          </w:p>
          <w:p w:rsidR="00166237" w:rsidRDefault="004376CB">
            <w:pPr>
              <w:pStyle w:val="TableParagraph"/>
              <w:ind w:left="20" w:right="8"/>
              <w:rPr>
                <w:sz w:val="23"/>
              </w:rPr>
            </w:pPr>
            <w:r>
              <w:rPr>
                <w:spacing w:val="-2"/>
                <w:sz w:val="23"/>
              </w:rPr>
              <w:t>2,976</w:t>
            </w:r>
          </w:p>
        </w:tc>
      </w:tr>
      <w:tr w:rsidR="00166237">
        <w:trPr>
          <w:trHeight w:val="1379"/>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высотой</w:t>
            </w:r>
            <w:r>
              <w:rPr>
                <w:spacing w:val="-4"/>
                <w:sz w:val="24"/>
              </w:rPr>
              <w:t xml:space="preserve"> </w:t>
            </w:r>
            <w:r>
              <w:rPr>
                <w:sz w:val="24"/>
              </w:rPr>
              <w:t>11</w:t>
            </w:r>
            <w:r>
              <w:rPr>
                <w:spacing w:val="-4"/>
                <w:sz w:val="24"/>
              </w:rPr>
              <w:t xml:space="preserve"> </w:t>
            </w:r>
            <w:r>
              <w:rPr>
                <w:sz w:val="24"/>
              </w:rPr>
              <w:t>этажей</w:t>
            </w:r>
            <w:r>
              <w:rPr>
                <w:spacing w:val="-4"/>
                <w:sz w:val="24"/>
              </w:rPr>
              <w:t xml:space="preserve"> </w:t>
            </w:r>
            <w:r>
              <w:rPr>
                <w:sz w:val="24"/>
              </w:rPr>
              <w:t>и</w:t>
            </w:r>
            <w:r>
              <w:rPr>
                <w:spacing w:val="-4"/>
                <w:sz w:val="24"/>
              </w:rPr>
              <w:t xml:space="preserve"> </w:t>
            </w:r>
            <w:r>
              <w:rPr>
                <w:sz w:val="24"/>
              </w:rPr>
              <w:t>выше,</w:t>
            </w:r>
            <w:r>
              <w:rPr>
                <w:spacing w:val="-4"/>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2403" w:type="dxa"/>
          </w:tcPr>
          <w:p w:rsidR="00166237" w:rsidRDefault="00166237">
            <w:pPr>
              <w:pStyle w:val="TableParagraph"/>
              <w:jc w:val="left"/>
              <w:rPr>
                <w:b/>
                <w:sz w:val="23"/>
              </w:rPr>
            </w:pPr>
          </w:p>
          <w:p w:rsidR="00166237" w:rsidRDefault="00166237">
            <w:pPr>
              <w:pStyle w:val="TableParagraph"/>
              <w:spacing w:before="28"/>
              <w:jc w:val="left"/>
              <w:rPr>
                <w:b/>
                <w:sz w:val="23"/>
              </w:rPr>
            </w:pPr>
          </w:p>
          <w:p w:rsidR="00166237" w:rsidRDefault="004376CB">
            <w:pPr>
              <w:pStyle w:val="TableParagraph"/>
              <w:ind w:left="20" w:right="8"/>
              <w:rPr>
                <w:sz w:val="23"/>
              </w:rPr>
            </w:pPr>
            <w:r>
              <w:rPr>
                <w:spacing w:val="-2"/>
                <w:sz w:val="23"/>
              </w:rPr>
              <w:t>3,266</w:t>
            </w:r>
          </w:p>
        </w:tc>
      </w:tr>
      <w:tr w:rsidR="00166237">
        <w:trPr>
          <w:trHeight w:val="1105"/>
        </w:trPr>
        <w:tc>
          <w:tcPr>
            <w:tcW w:w="6942" w:type="dxa"/>
          </w:tcPr>
          <w:p w:rsidR="00166237" w:rsidRDefault="004376CB">
            <w:pPr>
              <w:pStyle w:val="TableParagraph"/>
              <w:ind w:left="26" w:right="5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4"/>
                <w:sz w:val="24"/>
              </w:rPr>
              <w:t xml:space="preserve"> </w:t>
            </w:r>
            <w:r>
              <w:rPr>
                <w:sz w:val="24"/>
              </w:rPr>
              <w:t>квартирного</w:t>
            </w:r>
            <w:r>
              <w:rPr>
                <w:spacing w:val="-4"/>
                <w:sz w:val="24"/>
              </w:rPr>
              <w:t xml:space="preserve"> </w:t>
            </w:r>
            <w:r>
              <w:rPr>
                <w:sz w:val="24"/>
              </w:rPr>
              <w:t>типа</w:t>
            </w:r>
            <w:r>
              <w:rPr>
                <w:spacing w:val="-5"/>
                <w:sz w:val="24"/>
              </w:rPr>
              <w:t xml:space="preserve"> </w:t>
            </w:r>
            <w:r>
              <w:rPr>
                <w:sz w:val="24"/>
              </w:rPr>
              <w:t>с централизованным холодным и горячим водоснабжением, водоотведением, оборудованные унитазами, раковинами,</w:t>
            </w:r>
          </w:p>
          <w:p w:rsidR="00166237" w:rsidRDefault="004376CB">
            <w:pPr>
              <w:pStyle w:val="TableParagraph"/>
              <w:spacing w:before="1" w:line="257" w:lineRule="exact"/>
              <w:ind w:left="26"/>
              <w:jc w:val="left"/>
              <w:rPr>
                <w:sz w:val="24"/>
              </w:rPr>
            </w:pPr>
            <w:r>
              <w:rPr>
                <w:sz w:val="24"/>
              </w:rPr>
              <w:t>мойками,</w:t>
            </w:r>
            <w:r>
              <w:rPr>
                <w:spacing w:val="-2"/>
                <w:sz w:val="24"/>
              </w:rPr>
              <w:t xml:space="preserve"> </w:t>
            </w:r>
            <w:r>
              <w:rPr>
                <w:sz w:val="24"/>
              </w:rPr>
              <w:t>ваннами</w:t>
            </w:r>
            <w:r>
              <w:rPr>
                <w:spacing w:val="-2"/>
                <w:sz w:val="24"/>
              </w:rPr>
              <w:t xml:space="preserve"> </w:t>
            </w:r>
            <w:r>
              <w:rPr>
                <w:sz w:val="24"/>
              </w:rPr>
              <w:t>длиной</w:t>
            </w:r>
            <w:r>
              <w:rPr>
                <w:spacing w:val="-1"/>
                <w:sz w:val="24"/>
              </w:rPr>
              <w:t xml:space="preserve"> </w:t>
            </w:r>
            <w:r>
              <w:rPr>
                <w:sz w:val="24"/>
              </w:rPr>
              <w:t>1500</w:t>
            </w:r>
            <w:r>
              <w:rPr>
                <w:spacing w:val="-1"/>
                <w:sz w:val="24"/>
              </w:rPr>
              <w:t xml:space="preserve"> </w:t>
            </w:r>
            <w:r>
              <w:rPr>
                <w:sz w:val="24"/>
              </w:rPr>
              <w:t>-</w:t>
            </w:r>
            <w:r>
              <w:rPr>
                <w:spacing w:val="-3"/>
                <w:sz w:val="24"/>
              </w:rPr>
              <w:t xml:space="preserve"> </w:t>
            </w:r>
            <w:r>
              <w:rPr>
                <w:sz w:val="24"/>
              </w:rPr>
              <w:t>1550</w:t>
            </w:r>
            <w:r>
              <w:rPr>
                <w:spacing w:val="-1"/>
                <w:sz w:val="24"/>
              </w:rPr>
              <w:t xml:space="preserve"> </w:t>
            </w:r>
            <w:r>
              <w:rPr>
                <w:sz w:val="24"/>
              </w:rPr>
              <w:t>мм</w:t>
            </w:r>
            <w:r>
              <w:rPr>
                <w:spacing w:val="-4"/>
                <w:sz w:val="24"/>
              </w:rPr>
              <w:t xml:space="preserve"> </w:t>
            </w:r>
            <w:r>
              <w:rPr>
                <w:sz w:val="24"/>
              </w:rPr>
              <w:t>и</w:t>
            </w:r>
            <w:r>
              <w:rPr>
                <w:spacing w:val="-1"/>
                <w:sz w:val="24"/>
              </w:rPr>
              <w:t xml:space="preserve"> </w:t>
            </w:r>
            <w:r>
              <w:rPr>
                <w:spacing w:val="-2"/>
                <w:sz w:val="24"/>
              </w:rPr>
              <w:t>душем</w:t>
            </w:r>
          </w:p>
        </w:tc>
        <w:tc>
          <w:tcPr>
            <w:tcW w:w="2403" w:type="dxa"/>
          </w:tcPr>
          <w:p w:rsidR="00166237" w:rsidRDefault="00166237">
            <w:pPr>
              <w:pStyle w:val="TableParagraph"/>
              <w:spacing w:before="155"/>
              <w:jc w:val="left"/>
              <w:rPr>
                <w:b/>
                <w:sz w:val="23"/>
              </w:rPr>
            </w:pPr>
          </w:p>
          <w:p w:rsidR="00166237" w:rsidRDefault="004376CB">
            <w:pPr>
              <w:pStyle w:val="TableParagraph"/>
              <w:ind w:left="20" w:right="8"/>
              <w:rPr>
                <w:sz w:val="23"/>
              </w:rPr>
            </w:pPr>
            <w:r>
              <w:rPr>
                <w:spacing w:val="-2"/>
                <w:sz w:val="23"/>
              </w:rPr>
              <w:t>2,855</w:t>
            </w:r>
          </w:p>
        </w:tc>
      </w:tr>
      <w:tr w:rsidR="00166237">
        <w:trPr>
          <w:trHeight w:val="827"/>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7"/>
                <w:sz w:val="24"/>
              </w:rPr>
              <w:t xml:space="preserve"> </w:t>
            </w:r>
            <w:r>
              <w:rPr>
                <w:sz w:val="24"/>
              </w:rPr>
              <w:t>и</w:t>
            </w:r>
            <w:r>
              <w:rPr>
                <w:spacing w:val="-5"/>
                <w:sz w:val="24"/>
              </w:rPr>
              <w:t xml:space="preserve"> </w:t>
            </w:r>
            <w:r>
              <w:rPr>
                <w:sz w:val="24"/>
              </w:rPr>
              <w:t>жилые</w:t>
            </w:r>
            <w:r>
              <w:rPr>
                <w:spacing w:val="-7"/>
                <w:sz w:val="24"/>
              </w:rPr>
              <w:t xml:space="preserve"> </w:t>
            </w:r>
            <w:r>
              <w:rPr>
                <w:sz w:val="24"/>
              </w:rPr>
              <w:t>дома</w:t>
            </w:r>
            <w:r>
              <w:rPr>
                <w:spacing w:val="-7"/>
                <w:sz w:val="24"/>
              </w:rPr>
              <w:t xml:space="preserve"> </w:t>
            </w:r>
            <w:r>
              <w:rPr>
                <w:sz w:val="24"/>
              </w:rPr>
              <w:t>с</w:t>
            </w:r>
            <w:r>
              <w:rPr>
                <w:spacing w:val="-6"/>
                <w:sz w:val="24"/>
              </w:rPr>
              <w:t xml:space="preserve"> </w:t>
            </w:r>
            <w:r>
              <w:rPr>
                <w:sz w:val="24"/>
              </w:rPr>
              <w:t>централизованным</w:t>
            </w:r>
            <w:r>
              <w:rPr>
                <w:spacing w:val="-7"/>
                <w:sz w:val="24"/>
              </w:rPr>
              <w:t xml:space="preserve"> </w:t>
            </w:r>
            <w:r>
              <w:rPr>
                <w:sz w:val="24"/>
              </w:rPr>
              <w:t>холодным</w:t>
            </w:r>
            <w:r>
              <w:rPr>
                <w:spacing w:val="-7"/>
                <w:sz w:val="24"/>
              </w:rPr>
              <w:t xml:space="preserve"> </w:t>
            </w:r>
            <w:r>
              <w:rPr>
                <w:sz w:val="24"/>
              </w:rPr>
              <w:t>и горячим водоснабжением, водоотведением, оборудованные унитазами, раковинами, мойками, душем, без ванн</w:t>
            </w:r>
          </w:p>
        </w:tc>
        <w:tc>
          <w:tcPr>
            <w:tcW w:w="2403" w:type="dxa"/>
          </w:tcPr>
          <w:p w:rsidR="00166237" w:rsidRDefault="00166237">
            <w:pPr>
              <w:pStyle w:val="TableParagraph"/>
              <w:spacing w:before="15"/>
              <w:jc w:val="left"/>
              <w:rPr>
                <w:b/>
                <w:sz w:val="23"/>
              </w:rPr>
            </w:pPr>
          </w:p>
          <w:p w:rsidR="00166237" w:rsidRDefault="004376CB">
            <w:pPr>
              <w:pStyle w:val="TableParagraph"/>
              <w:ind w:left="20" w:right="8"/>
              <w:rPr>
                <w:sz w:val="23"/>
              </w:rPr>
            </w:pPr>
            <w:r>
              <w:rPr>
                <w:spacing w:val="-2"/>
                <w:sz w:val="23"/>
              </w:rPr>
              <w:t>2,626</w:t>
            </w:r>
          </w:p>
        </w:tc>
      </w:tr>
      <w:tr w:rsidR="00166237">
        <w:trPr>
          <w:trHeight w:val="827"/>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6"/>
                <w:sz w:val="24"/>
              </w:rPr>
              <w:t xml:space="preserve"> </w:t>
            </w:r>
            <w:r>
              <w:rPr>
                <w:sz w:val="24"/>
              </w:rPr>
              <w:t>и</w:t>
            </w:r>
            <w:r>
              <w:rPr>
                <w:spacing w:val="-5"/>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с</w:t>
            </w:r>
            <w:r>
              <w:rPr>
                <w:spacing w:val="-5"/>
                <w:sz w:val="24"/>
              </w:rPr>
              <w:t xml:space="preserve"> </w:t>
            </w:r>
            <w:r>
              <w:rPr>
                <w:sz w:val="24"/>
              </w:rPr>
              <w:t>централизованным</w:t>
            </w:r>
            <w:r>
              <w:rPr>
                <w:spacing w:val="-6"/>
                <w:sz w:val="24"/>
              </w:rPr>
              <w:t xml:space="preserve"> </w:t>
            </w:r>
            <w:r>
              <w:rPr>
                <w:sz w:val="24"/>
              </w:rPr>
              <w:t>холодным</w:t>
            </w:r>
            <w:r>
              <w:rPr>
                <w:spacing w:val="-6"/>
                <w:sz w:val="24"/>
              </w:rPr>
              <w:t xml:space="preserve"> </w:t>
            </w:r>
            <w:r>
              <w:rPr>
                <w:sz w:val="24"/>
              </w:rPr>
              <w:t>и горячим водоснабжением, водоотведением, оборудованные унитазами, раковинами, мойками, ваннами без душа</w:t>
            </w:r>
          </w:p>
        </w:tc>
        <w:tc>
          <w:tcPr>
            <w:tcW w:w="2403" w:type="dxa"/>
          </w:tcPr>
          <w:p w:rsidR="00166237" w:rsidRDefault="00166237">
            <w:pPr>
              <w:pStyle w:val="TableParagraph"/>
              <w:spacing w:before="14"/>
              <w:jc w:val="left"/>
              <w:rPr>
                <w:b/>
                <w:sz w:val="23"/>
              </w:rPr>
            </w:pPr>
          </w:p>
          <w:p w:rsidR="00166237" w:rsidRDefault="004376CB">
            <w:pPr>
              <w:pStyle w:val="TableParagraph"/>
              <w:ind w:left="20" w:right="8"/>
              <w:rPr>
                <w:sz w:val="23"/>
              </w:rPr>
            </w:pPr>
            <w:r>
              <w:rPr>
                <w:spacing w:val="-2"/>
                <w:sz w:val="23"/>
              </w:rPr>
              <w:t>2,361</w:t>
            </w:r>
          </w:p>
        </w:tc>
      </w:tr>
      <w:tr w:rsidR="00166237">
        <w:trPr>
          <w:trHeight w:val="826"/>
        </w:trPr>
        <w:tc>
          <w:tcPr>
            <w:tcW w:w="6942" w:type="dxa"/>
          </w:tcPr>
          <w:p w:rsidR="00166237" w:rsidRDefault="004376CB">
            <w:pPr>
              <w:pStyle w:val="TableParagraph"/>
              <w:spacing w:line="276" w:lineRule="exact"/>
              <w:ind w:left="26" w:right="59"/>
              <w:jc w:val="left"/>
              <w:rPr>
                <w:sz w:val="24"/>
              </w:rPr>
            </w:pPr>
            <w:r>
              <w:rPr>
                <w:sz w:val="24"/>
              </w:rPr>
              <w:t>Многоквартирные</w:t>
            </w:r>
            <w:r>
              <w:rPr>
                <w:spacing w:val="-7"/>
                <w:sz w:val="24"/>
              </w:rPr>
              <w:t xml:space="preserve"> </w:t>
            </w:r>
            <w:r>
              <w:rPr>
                <w:sz w:val="24"/>
              </w:rPr>
              <w:t>и</w:t>
            </w:r>
            <w:r>
              <w:rPr>
                <w:spacing w:val="-5"/>
                <w:sz w:val="24"/>
              </w:rPr>
              <w:t xml:space="preserve"> </w:t>
            </w:r>
            <w:r>
              <w:rPr>
                <w:sz w:val="24"/>
              </w:rPr>
              <w:t>жилые</w:t>
            </w:r>
            <w:r>
              <w:rPr>
                <w:spacing w:val="-7"/>
                <w:sz w:val="24"/>
              </w:rPr>
              <w:t xml:space="preserve"> </w:t>
            </w:r>
            <w:r>
              <w:rPr>
                <w:sz w:val="24"/>
              </w:rPr>
              <w:t>дома</w:t>
            </w:r>
            <w:r>
              <w:rPr>
                <w:spacing w:val="-7"/>
                <w:sz w:val="24"/>
              </w:rPr>
              <w:t xml:space="preserve"> </w:t>
            </w:r>
            <w:r>
              <w:rPr>
                <w:sz w:val="24"/>
              </w:rPr>
              <w:t>с</w:t>
            </w:r>
            <w:r>
              <w:rPr>
                <w:spacing w:val="-6"/>
                <w:sz w:val="24"/>
              </w:rPr>
              <w:t xml:space="preserve"> </w:t>
            </w:r>
            <w:r>
              <w:rPr>
                <w:sz w:val="24"/>
              </w:rPr>
              <w:t>централизованным</w:t>
            </w:r>
            <w:r>
              <w:rPr>
                <w:spacing w:val="-7"/>
                <w:sz w:val="24"/>
              </w:rPr>
              <w:t xml:space="preserve"> </w:t>
            </w:r>
            <w:r>
              <w:rPr>
                <w:sz w:val="24"/>
              </w:rPr>
              <w:t>холодным</w:t>
            </w:r>
            <w:r>
              <w:rPr>
                <w:spacing w:val="-7"/>
                <w:sz w:val="24"/>
              </w:rPr>
              <w:t xml:space="preserve"> </w:t>
            </w:r>
            <w:r>
              <w:rPr>
                <w:sz w:val="24"/>
              </w:rPr>
              <w:t>и горячим водоснабжением, водоотведением, оборудованные унитазами, раковинами, мойками, без ванн, без душа</w:t>
            </w:r>
          </w:p>
        </w:tc>
        <w:tc>
          <w:tcPr>
            <w:tcW w:w="2403" w:type="dxa"/>
          </w:tcPr>
          <w:p w:rsidR="00166237" w:rsidRDefault="00166237">
            <w:pPr>
              <w:pStyle w:val="TableParagraph"/>
              <w:spacing w:before="14"/>
              <w:jc w:val="left"/>
              <w:rPr>
                <w:b/>
                <w:sz w:val="23"/>
              </w:rPr>
            </w:pPr>
          </w:p>
          <w:p w:rsidR="00166237" w:rsidRDefault="004376CB">
            <w:pPr>
              <w:pStyle w:val="TableParagraph"/>
              <w:ind w:left="20" w:right="8"/>
              <w:rPr>
                <w:sz w:val="23"/>
              </w:rPr>
            </w:pPr>
            <w:r>
              <w:rPr>
                <w:spacing w:val="-2"/>
                <w:sz w:val="23"/>
              </w:rPr>
              <w:t>1,616</w:t>
            </w:r>
          </w:p>
        </w:tc>
      </w:tr>
      <w:tr w:rsidR="00166237">
        <w:trPr>
          <w:trHeight w:val="1379"/>
        </w:trPr>
        <w:tc>
          <w:tcPr>
            <w:tcW w:w="6942" w:type="dxa"/>
          </w:tcPr>
          <w:p w:rsidR="00166237" w:rsidRDefault="004376CB">
            <w:pPr>
              <w:pStyle w:val="TableParagraph"/>
              <w:ind w:left="26" w:right="3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4"/>
                <w:sz w:val="24"/>
              </w:rPr>
              <w:t xml:space="preserve"> </w:t>
            </w:r>
            <w:r>
              <w:rPr>
                <w:sz w:val="24"/>
              </w:rPr>
              <w:t>коридорного</w:t>
            </w:r>
            <w:r>
              <w:rPr>
                <w:spacing w:val="-7"/>
                <w:sz w:val="24"/>
              </w:rPr>
              <w:t xml:space="preserve"> </w:t>
            </w:r>
            <w:r>
              <w:rPr>
                <w:sz w:val="24"/>
              </w:rPr>
              <w:t>типа</w:t>
            </w:r>
            <w:r>
              <w:rPr>
                <w:spacing w:val="-5"/>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w:t>
            </w:r>
          </w:p>
          <w:p w:rsidR="00166237" w:rsidRDefault="004376CB">
            <w:pPr>
              <w:pStyle w:val="TableParagraph"/>
              <w:spacing w:line="257" w:lineRule="exact"/>
              <w:ind w:left="26"/>
              <w:jc w:val="left"/>
              <w:rPr>
                <w:sz w:val="24"/>
              </w:rPr>
            </w:pPr>
            <w:r>
              <w:rPr>
                <w:spacing w:val="-2"/>
                <w:sz w:val="24"/>
              </w:rPr>
              <w:t>секциях</w:t>
            </w:r>
          </w:p>
        </w:tc>
        <w:tc>
          <w:tcPr>
            <w:tcW w:w="2403" w:type="dxa"/>
          </w:tcPr>
          <w:p w:rsidR="00166237" w:rsidRDefault="00166237">
            <w:pPr>
              <w:pStyle w:val="TableParagraph"/>
              <w:jc w:val="left"/>
              <w:rPr>
                <w:b/>
                <w:sz w:val="23"/>
              </w:rPr>
            </w:pPr>
          </w:p>
          <w:p w:rsidR="00166237" w:rsidRDefault="00166237">
            <w:pPr>
              <w:pStyle w:val="TableParagraph"/>
              <w:spacing w:before="27"/>
              <w:jc w:val="left"/>
              <w:rPr>
                <w:b/>
                <w:sz w:val="23"/>
              </w:rPr>
            </w:pPr>
          </w:p>
          <w:p w:rsidR="00166237" w:rsidRDefault="004376CB">
            <w:pPr>
              <w:pStyle w:val="TableParagraph"/>
              <w:ind w:left="20" w:right="8"/>
              <w:rPr>
                <w:sz w:val="23"/>
              </w:rPr>
            </w:pPr>
            <w:r>
              <w:rPr>
                <w:spacing w:val="-2"/>
                <w:sz w:val="23"/>
              </w:rPr>
              <w:t>2,004</w:t>
            </w:r>
          </w:p>
        </w:tc>
      </w:tr>
      <w:tr w:rsidR="00166237">
        <w:trPr>
          <w:trHeight w:val="1103"/>
        </w:trPr>
        <w:tc>
          <w:tcPr>
            <w:tcW w:w="6942" w:type="dxa"/>
          </w:tcPr>
          <w:p w:rsidR="00166237" w:rsidRDefault="004376CB">
            <w:pPr>
              <w:pStyle w:val="TableParagraph"/>
              <w:spacing w:line="276" w:lineRule="exact"/>
              <w:ind w:left="26" w:right="3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4"/>
                <w:sz w:val="24"/>
              </w:rPr>
              <w:t xml:space="preserve"> </w:t>
            </w:r>
            <w:r>
              <w:rPr>
                <w:sz w:val="24"/>
              </w:rPr>
              <w:t>коридорного</w:t>
            </w:r>
            <w:r>
              <w:rPr>
                <w:spacing w:val="-7"/>
                <w:sz w:val="24"/>
              </w:rPr>
              <w:t xml:space="preserve"> </w:t>
            </w:r>
            <w:r>
              <w:rPr>
                <w:sz w:val="24"/>
              </w:rPr>
              <w:t>типа</w:t>
            </w:r>
            <w:r>
              <w:rPr>
                <w:spacing w:val="-5"/>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2403" w:type="dxa"/>
          </w:tcPr>
          <w:p w:rsidR="00166237" w:rsidRDefault="00166237">
            <w:pPr>
              <w:pStyle w:val="TableParagraph"/>
              <w:spacing w:before="154"/>
              <w:jc w:val="left"/>
              <w:rPr>
                <w:b/>
                <w:sz w:val="23"/>
              </w:rPr>
            </w:pPr>
          </w:p>
          <w:p w:rsidR="00166237" w:rsidRDefault="004376CB">
            <w:pPr>
              <w:pStyle w:val="TableParagraph"/>
              <w:ind w:left="20" w:right="8"/>
              <w:rPr>
                <w:sz w:val="23"/>
              </w:rPr>
            </w:pPr>
            <w:r>
              <w:rPr>
                <w:spacing w:val="-2"/>
                <w:sz w:val="23"/>
              </w:rPr>
              <w:t>1,375</w:t>
            </w:r>
          </w:p>
        </w:tc>
      </w:tr>
      <w:tr w:rsidR="00166237">
        <w:trPr>
          <w:trHeight w:val="1105"/>
        </w:trPr>
        <w:tc>
          <w:tcPr>
            <w:tcW w:w="6942" w:type="dxa"/>
          </w:tcPr>
          <w:p w:rsidR="00166237" w:rsidRDefault="004376CB">
            <w:pPr>
              <w:pStyle w:val="TableParagraph"/>
              <w:spacing w:line="276" w:lineRule="exact"/>
              <w:ind w:left="26" w:right="39"/>
              <w:jc w:val="left"/>
              <w:rPr>
                <w:sz w:val="24"/>
              </w:rPr>
            </w:pPr>
            <w:r>
              <w:rPr>
                <w:sz w:val="24"/>
              </w:rPr>
              <w:t>Многоквартирные</w:t>
            </w:r>
            <w:r>
              <w:rPr>
                <w:spacing w:val="-6"/>
                <w:sz w:val="24"/>
              </w:rPr>
              <w:t xml:space="preserve"> </w:t>
            </w:r>
            <w:r>
              <w:rPr>
                <w:sz w:val="24"/>
              </w:rPr>
              <w:t>и</w:t>
            </w:r>
            <w:r>
              <w:rPr>
                <w:spacing w:val="-4"/>
                <w:sz w:val="24"/>
              </w:rPr>
              <w:t xml:space="preserve"> </w:t>
            </w:r>
            <w:r>
              <w:rPr>
                <w:sz w:val="24"/>
              </w:rPr>
              <w:t>жилые</w:t>
            </w:r>
            <w:r>
              <w:rPr>
                <w:spacing w:val="-6"/>
                <w:sz w:val="24"/>
              </w:rPr>
              <w:t xml:space="preserve"> </w:t>
            </w:r>
            <w:r>
              <w:rPr>
                <w:sz w:val="24"/>
              </w:rPr>
              <w:t>дома</w:t>
            </w:r>
            <w:r>
              <w:rPr>
                <w:spacing w:val="-6"/>
                <w:sz w:val="24"/>
              </w:rPr>
              <w:t xml:space="preserve"> </w:t>
            </w:r>
            <w:r>
              <w:rPr>
                <w:sz w:val="24"/>
              </w:rPr>
              <w:t>и</w:t>
            </w:r>
            <w:r>
              <w:rPr>
                <w:spacing w:val="-4"/>
                <w:sz w:val="24"/>
              </w:rPr>
              <w:t xml:space="preserve"> </w:t>
            </w:r>
            <w:r>
              <w:rPr>
                <w:sz w:val="24"/>
              </w:rPr>
              <w:t>общежития</w:t>
            </w:r>
            <w:r>
              <w:rPr>
                <w:spacing w:val="-4"/>
                <w:sz w:val="24"/>
              </w:rPr>
              <w:t xml:space="preserve"> </w:t>
            </w:r>
            <w:r>
              <w:rPr>
                <w:sz w:val="24"/>
              </w:rPr>
              <w:t>коридорного</w:t>
            </w:r>
            <w:r>
              <w:rPr>
                <w:spacing w:val="-7"/>
                <w:sz w:val="24"/>
              </w:rPr>
              <w:t xml:space="preserve"> </w:t>
            </w:r>
            <w:r>
              <w:rPr>
                <w:sz w:val="24"/>
              </w:rPr>
              <w:t>типа</w:t>
            </w:r>
            <w:r>
              <w:rPr>
                <w:spacing w:val="-5"/>
                <w:sz w:val="24"/>
              </w:rPr>
              <w:t xml:space="preserve"> </w:t>
            </w:r>
            <w:r>
              <w:rPr>
                <w:sz w:val="24"/>
              </w:rPr>
              <w:t>с централизованным холодным и горячим водоснабжением, водоотведением, оборудованные унитазами, раковинами, мойками, без душевых и ванн</w:t>
            </w:r>
          </w:p>
        </w:tc>
        <w:tc>
          <w:tcPr>
            <w:tcW w:w="2403" w:type="dxa"/>
          </w:tcPr>
          <w:p w:rsidR="00166237" w:rsidRDefault="00166237">
            <w:pPr>
              <w:pStyle w:val="TableParagraph"/>
              <w:spacing w:before="153"/>
              <w:jc w:val="left"/>
              <w:rPr>
                <w:b/>
                <w:sz w:val="23"/>
              </w:rPr>
            </w:pPr>
          </w:p>
          <w:p w:rsidR="00166237" w:rsidRDefault="004376CB">
            <w:pPr>
              <w:pStyle w:val="TableParagraph"/>
              <w:ind w:left="20" w:right="8"/>
              <w:rPr>
                <w:sz w:val="23"/>
              </w:rPr>
            </w:pPr>
            <w:r>
              <w:rPr>
                <w:spacing w:val="-2"/>
                <w:sz w:val="23"/>
              </w:rPr>
              <w:t>0,595</w:t>
            </w:r>
          </w:p>
        </w:tc>
      </w:tr>
    </w:tbl>
    <w:p w:rsidR="00166237" w:rsidRDefault="00166237">
      <w:pPr>
        <w:pStyle w:val="TableParagraph"/>
        <w:rPr>
          <w:sz w:val="23"/>
        </w:rPr>
        <w:sectPr w:rsidR="00166237">
          <w:type w:val="continuous"/>
          <w:pgSz w:w="11910" w:h="16840"/>
          <w:pgMar w:top="1100" w:right="566" w:bottom="1140" w:left="1700" w:header="0" w:footer="892" w:gutter="0"/>
          <w:cols w:space="720"/>
        </w:sectPr>
      </w:pPr>
    </w:p>
    <w:p w:rsidR="00166237" w:rsidRDefault="004376CB">
      <w:pPr>
        <w:pStyle w:val="a3"/>
        <w:spacing w:before="73"/>
        <w:ind w:right="278" w:firstLine="707"/>
        <w:jc w:val="both"/>
      </w:pPr>
      <w:r>
        <w:lastRenderedPageBreak/>
        <w:t>Приказом Департамента жилищно-коммунального комплекса и энергетики Ханты- 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w:t>
      </w:r>
      <w:r>
        <w:rPr>
          <w:spacing w:val="-13"/>
        </w:rPr>
        <w:t xml:space="preserve"> </w:t>
      </w:r>
      <w:r>
        <w:t>силу</w:t>
      </w:r>
      <w:r>
        <w:rPr>
          <w:spacing w:val="-14"/>
        </w:rPr>
        <w:t xml:space="preserve"> </w:t>
      </w:r>
      <w:r>
        <w:t>некоторых</w:t>
      </w:r>
      <w:r>
        <w:rPr>
          <w:spacing w:val="-14"/>
        </w:rPr>
        <w:t xml:space="preserve"> </w:t>
      </w:r>
      <w:r>
        <w:t>приказов</w:t>
      </w:r>
      <w:r>
        <w:rPr>
          <w:spacing w:val="-15"/>
        </w:rPr>
        <w:t xml:space="preserve"> </w:t>
      </w:r>
      <w:r>
        <w:t>Департамента</w:t>
      </w:r>
      <w:r>
        <w:rPr>
          <w:spacing w:val="-14"/>
        </w:rPr>
        <w:t xml:space="preserve"> </w:t>
      </w:r>
      <w:r>
        <w:t>жилищно-коммунального</w:t>
      </w:r>
      <w:r>
        <w:rPr>
          <w:spacing w:val="-14"/>
        </w:rPr>
        <w:t xml:space="preserve"> </w:t>
      </w:r>
      <w:r>
        <w:t>комплекса и энергетики</w:t>
      </w:r>
      <w:r>
        <w:rPr>
          <w:spacing w:val="-2"/>
        </w:rPr>
        <w:t xml:space="preserve"> </w:t>
      </w:r>
      <w:r>
        <w:t>Ханты-Мансийского</w:t>
      </w:r>
      <w:r>
        <w:rPr>
          <w:spacing w:val="-1"/>
        </w:rPr>
        <w:t xml:space="preserve"> </w:t>
      </w:r>
      <w:r>
        <w:t>автономного</w:t>
      </w:r>
      <w:r>
        <w:rPr>
          <w:spacing w:val="-1"/>
        </w:rPr>
        <w:t xml:space="preserve"> </w:t>
      </w:r>
      <w:r>
        <w:t>округа -</w:t>
      </w:r>
      <w:r>
        <w:rPr>
          <w:spacing w:val="-1"/>
        </w:rPr>
        <w:t xml:space="preserve"> </w:t>
      </w:r>
      <w:r>
        <w:t>Югры»</w:t>
      </w:r>
      <w:r>
        <w:rPr>
          <w:spacing w:val="-1"/>
        </w:rPr>
        <w:t xml:space="preserve"> </w:t>
      </w:r>
      <w:r>
        <w:t>утверждены 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(табл. 29).</w:t>
      </w:r>
    </w:p>
    <w:p w:rsidR="00166237" w:rsidRDefault="004376CB" w:rsidP="00097C44">
      <w:pPr>
        <w:pStyle w:val="a5"/>
        <w:numPr>
          <w:ilvl w:val="2"/>
          <w:numId w:val="33"/>
        </w:numPr>
        <w:tabs>
          <w:tab w:val="left" w:pos="709"/>
        </w:tabs>
        <w:spacing w:before="241"/>
        <w:ind w:right="281" w:firstLine="707"/>
        <w:rPr>
          <w:b/>
          <w:sz w:val="24"/>
        </w:rPr>
      </w:pPr>
      <w:r>
        <w:rPr>
          <w:b/>
          <w:sz w:val="24"/>
        </w:rPr>
        <w:t>Сравнение</w:t>
      </w:r>
      <w:r>
        <w:rPr>
          <w:b/>
          <w:spacing w:val="40"/>
          <w:sz w:val="24"/>
        </w:rPr>
        <w:t xml:space="preserve"> </w:t>
      </w:r>
      <w:r>
        <w:rPr>
          <w:b/>
          <w:sz w:val="24"/>
        </w:rPr>
        <w:t>величины</w:t>
      </w:r>
      <w:r>
        <w:rPr>
          <w:b/>
          <w:spacing w:val="40"/>
          <w:sz w:val="24"/>
        </w:rPr>
        <w:t xml:space="preserve"> </w:t>
      </w:r>
      <w:r>
        <w:rPr>
          <w:b/>
          <w:sz w:val="24"/>
        </w:rPr>
        <w:t>договорной</w:t>
      </w:r>
      <w:r>
        <w:rPr>
          <w:b/>
          <w:spacing w:val="40"/>
          <w:sz w:val="24"/>
        </w:rPr>
        <w:t xml:space="preserve"> </w:t>
      </w:r>
      <w:r>
        <w:rPr>
          <w:b/>
          <w:sz w:val="24"/>
        </w:rPr>
        <w:t>и</w:t>
      </w:r>
      <w:r>
        <w:rPr>
          <w:b/>
          <w:spacing w:val="40"/>
          <w:sz w:val="24"/>
        </w:rPr>
        <w:t xml:space="preserve"> </w:t>
      </w:r>
      <w:r>
        <w:rPr>
          <w:b/>
          <w:sz w:val="24"/>
        </w:rPr>
        <w:t>расчетной</w:t>
      </w:r>
      <w:r>
        <w:rPr>
          <w:b/>
          <w:spacing w:val="80"/>
          <w:sz w:val="24"/>
        </w:rPr>
        <w:t xml:space="preserve"> </w:t>
      </w:r>
      <w:r>
        <w:rPr>
          <w:b/>
          <w:sz w:val="24"/>
        </w:rPr>
        <w:t>тепловой</w:t>
      </w:r>
      <w:r>
        <w:rPr>
          <w:b/>
          <w:spacing w:val="40"/>
          <w:sz w:val="24"/>
        </w:rPr>
        <w:t xml:space="preserve"> </w:t>
      </w:r>
      <w:r>
        <w:rPr>
          <w:b/>
          <w:sz w:val="24"/>
        </w:rPr>
        <w:t>нагрузки</w:t>
      </w:r>
      <w:r>
        <w:rPr>
          <w:b/>
          <w:spacing w:val="40"/>
          <w:sz w:val="24"/>
        </w:rPr>
        <w:t xml:space="preserve"> </w:t>
      </w:r>
      <w:r>
        <w:rPr>
          <w:b/>
          <w:sz w:val="24"/>
        </w:rPr>
        <w:t>по</w:t>
      </w:r>
      <w:r>
        <w:rPr>
          <w:b/>
          <w:spacing w:val="40"/>
          <w:sz w:val="24"/>
        </w:rPr>
        <w:t xml:space="preserve"> </w:t>
      </w:r>
      <w:r>
        <w:rPr>
          <w:b/>
          <w:sz w:val="24"/>
        </w:rPr>
        <w:t>зоне</w:t>
      </w:r>
      <w:r>
        <w:rPr>
          <w:b/>
          <w:spacing w:val="40"/>
          <w:sz w:val="24"/>
        </w:rPr>
        <w:t xml:space="preserve"> </w:t>
      </w:r>
      <w:r>
        <w:rPr>
          <w:b/>
          <w:sz w:val="24"/>
        </w:rPr>
        <w:t>действия каждого источника тепловой энергии</w:t>
      </w:r>
    </w:p>
    <w:p w:rsidR="00166237" w:rsidRDefault="004376CB">
      <w:pPr>
        <w:pStyle w:val="a3"/>
        <w:spacing w:before="202"/>
        <w:ind w:right="288" w:firstLine="707"/>
        <w:jc w:val="both"/>
      </w:pPr>
      <w:r>
        <w:t>Сравнение величины договорной и расчетной тепловой нагрузки по зоне действия каждого источника тепловой энергии произведено в таблице 28.</w:t>
      </w:r>
    </w:p>
    <w:p w:rsidR="00166237" w:rsidRDefault="004376CB">
      <w:pPr>
        <w:ind w:left="7843"/>
        <w:jc w:val="center"/>
        <w:rPr>
          <w:b/>
          <w:sz w:val="24"/>
        </w:rPr>
      </w:pPr>
      <w:r>
        <w:rPr>
          <w:b/>
          <w:sz w:val="24"/>
        </w:rPr>
        <w:t>Таблица</w:t>
      </w:r>
      <w:r>
        <w:rPr>
          <w:b/>
          <w:spacing w:val="-5"/>
          <w:sz w:val="24"/>
        </w:rPr>
        <w:t xml:space="preserve"> 28</w:t>
      </w:r>
    </w:p>
    <w:p w:rsidR="00166237" w:rsidRDefault="004376CB">
      <w:pPr>
        <w:ind w:right="283"/>
        <w:jc w:val="center"/>
        <w:rPr>
          <w:b/>
          <w:sz w:val="24"/>
        </w:rPr>
      </w:pPr>
      <w:r>
        <w:rPr>
          <w:b/>
          <w:sz w:val="24"/>
        </w:rPr>
        <w:t>Сравнения</w:t>
      </w:r>
      <w:r>
        <w:rPr>
          <w:b/>
          <w:spacing w:val="-4"/>
          <w:sz w:val="24"/>
        </w:rPr>
        <w:t xml:space="preserve"> </w:t>
      </w:r>
      <w:r>
        <w:rPr>
          <w:b/>
          <w:sz w:val="24"/>
        </w:rPr>
        <w:t>расчетных</w:t>
      </w:r>
      <w:r>
        <w:rPr>
          <w:b/>
          <w:spacing w:val="-3"/>
          <w:sz w:val="24"/>
        </w:rPr>
        <w:t xml:space="preserve"> </w:t>
      </w:r>
      <w:r>
        <w:rPr>
          <w:b/>
          <w:sz w:val="24"/>
        </w:rPr>
        <w:t>и</w:t>
      </w:r>
      <w:r>
        <w:rPr>
          <w:b/>
          <w:spacing w:val="-2"/>
          <w:sz w:val="24"/>
        </w:rPr>
        <w:t xml:space="preserve"> </w:t>
      </w:r>
      <w:r>
        <w:rPr>
          <w:b/>
          <w:sz w:val="24"/>
        </w:rPr>
        <w:t>договорных</w:t>
      </w:r>
      <w:r>
        <w:rPr>
          <w:b/>
          <w:spacing w:val="-3"/>
          <w:sz w:val="24"/>
        </w:rPr>
        <w:t xml:space="preserve"> </w:t>
      </w:r>
      <w:r>
        <w:rPr>
          <w:b/>
          <w:sz w:val="24"/>
        </w:rPr>
        <w:t>нагрузок</w:t>
      </w:r>
      <w:r>
        <w:rPr>
          <w:b/>
          <w:spacing w:val="1"/>
          <w:sz w:val="24"/>
        </w:rPr>
        <w:t xml:space="preserve"> </w:t>
      </w:r>
      <w:r>
        <w:rPr>
          <w:b/>
          <w:sz w:val="24"/>
        </w:rPr>
        <w:t>в</w:t>
      </w:r>
      <w:r>
        <w:rPr>
          <w:b/>
          <w:spacing w:val="-3"/>
          <w:sz w:val="24"/>
        </w:rPr>
        <w:t xml:space="preserve"> </w:t>
      </w:r>
      <w:r>
        <w:rPr>
          <w:b/>
          <w:sz w:val="24"/>
        </w:rPr>
        <w:t>2020</w:t>
      </w:r>
      <w:r>
        <w:rPr>
          <w:b/>
          <w:spacing w:val="-2"/>
          <w:sz w:val="24"/>
        </w:rPr>
        <w:t xml:space="preserve"> </w:t>
      </w:r>
      <w:r>
        <w:rPr>
          <w:b/>
          <w:spacing w:val="-5"/>
          <w:sz w:val="24"/>
        </w:rPr>
        <w:t>г.</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415"/>
        <w:gridCol w:w="1505"/>
        <w:gridCol w:w="1338"/>
        <w:gridCol w:w="1527"/>
      </w:tblGrid>
      <w:tr w:rsidR="00166237">
        <w:trPr>
          <w:trHeight w:val="1379"/>
        </w:trPr>
        <w:tc>
          <w:tcPr>
            <w:tcW w:w="562" w:type="dxa"/>
          </w:tcPr>
          <w:p w:rsidR="00166237" w:rsidRDefault="004376CB">
            <w:pPr>
              <w:pStyle w:val="TableParagraph"/>
              <w:ind w:left="107" w:right="93" w:firstLine="50"/>
              <w:jc w:val="left"/>
              <w:rPr>
                <w:b/>
                <w:sz w:val="24"/>
              </w:rPr>
            </w:pPr>
            <w:r>
              <w:rPr>
                <w:b/>
                <w:spacing w:val="-10"/>
                <w:sz w:val="24"/>
              </w:rPr>
              <w:t xml:space="preserve">№ </w:t>
            </w:r>
            <w:r>
              <w:rPr>
                <w:b/>
                <w:spacing w:val="-4"/>
                <w:sz w:val="24"/>
              </w:rPr>
              <w:t>п/п</w:t>
            </w:r>
          </w:p>
        </w:tc>
        <w:tc>
          <w:tcPr>
            <w:tcW w:w="4415" w:type="dxa"/>
          </w:tcPr>
          <w:p w:rsidR="00166237" w:rsidRDefault="004376CB">
            <w:pPr>
              <w:pStyle w:val="TableParagraph"/>
              <w:ind w:left="1240" w:hanging="869"/>
              <w:jc w:val="left"/>
              <w:rPr>
                <w:b/>
                <w:sz w:val="24"/>
              </w:rPr>
            </w:pPr>
            <w:r>
              <w:rPr>
                <w:b/>
                <w:sz w:val="24"/>
              </w:rPr>
              <w:t>Наименование</w:t>
            </w:r>
            <w:r>
              <w:rPr>
                <w:b/>
                <w:spacing w:val="-14"/>
                <w:sz w:val="24"/>
              </w:rPr>
              <w:t xml:space="preserve"> </w:t>
            </w:r>
            <w:r>
              <w:rPr>
                <w:b/>
                <w:sz w:val="24"/>
              </w:rPr>
              <w:t>и</w:t>
            </w:r>
            <w:r>
              <w:rPr>
                <w:b/>
                <w:spacing w:val="-13"/>
                <w:sz w:val="24"/>
              </w:rPr>
              <w:t xml:space="preserve"> </w:t>
            </w:r>
            <w:r>
              <w:rPr>
                <w:b/>
                <w:sz w:val="24"/>
              </w:rPr>
              <w:t>адрес</w:t>
            </w:r>
            <w:r>
              <w:rPr>
                <w:b/>
                <w:spacing w:val="-14"/>
                <w:sz w:val="24"/>
              </w:rPr>
              <w:t xml:space="preserve"> </w:t>
            </w:r>
            <w:r>
              <w:rPr>
                <w:b/>
                <w:sz w:val="24"/>
              </w:rPr>
              <w:t>источника тепловой энергии</w:t>
            </w:r>
          </w:p>
        </w:tc>
        <w:tc>
          <w:tcPr>
            <w:tcW w:w="1505" w:type="dxa"/>
          </w:tcPr>
          <w:p w:rsidR="00166237" w:rsidRDefault="004376CB">
            <w:pPr>
              <w:pStyle w:val="TableParagraph"/>
              <w:ind w:left="7"/>
              <w:rPr>
                <w:b/>
                <w:sz w:val="24"/>
              </w:rPr>
            </w:pPr>
            <w:r>
              <w:rPr>
                <w:b/>
                <w:spacing w:val="-2"/>
                <w:sz w:val="24"/>
              </w:rPr>
              <w:t>Договорная нагрузка, Гкал/ч</w:t>
            </w:r>
          </w:p>
        </w:tc>
        <w:tc>
          <w:tcPr>
            <w:tcW w:w="1338" w:type="dxa"/>
          </w:tcPr>
          <w:p w:rsidR="00166237" w:rsidRDefault="004376CB">
            <w:pPr>
              <w:pStyle w:val="TableParagraph"/>
              <w:ind w:left="6"/>
              <w:rPr>
                <w:b/>
                <w:sz w:val="24"/>
              </w:rPr>
            </w:pPr>
            <w:r>
              <w:rPr>
                <w:b/>
                <w:spacing w:val="-2"/>
                <w:sz w:val="24"/>
              </w:rPr>
              <w:t>Расчетная нагрузка, Гкал/ч</w:t>
            </w:r>
          </w:p>
        </w:tc>
        <w:tc>
          <w:tcPr>
            <w:tcW w:w="1527" w:type="dxa"/>
          </w:tcPr>
          <w:p w:rsidR="00166237" w:rsidRDefault="004376CB">
            <w:pPr>
              <w:pStyle w:val="TableParagraph"/>
              <w:ind w:left="106" w:firstLine="204"/>
              <w:jc w:val="left"/>
              <w:rPr>
                <w:b/>
                <w:sz w:val="24"/>
              </w:rPr>
            </w:pPr>
            <w:r>
              <w:rPr>
                <w:b/>
                <w:spacing w:val="-2"/>
                <w:sz w:val="24"/>
              </w:rPr>
              <w:t xml:space="preserve">Разница расчетной </w:t>
            </w:r>
            <w:r>
              <w:rPr>
                <w:b/>
                <w:sz w:val="24"/>
              </w:rPr>
              <w:t xml:space="preserve">нагрузки к </w:t>
            </w:r>
            <w:r>
              <w:rPr>
                <w:b/>
                <w:spacing w:val="-2"/>
                <w:sz w:val="24"/>
              </w:rPr>
              <w:t>договорной,</w:t>
            </w:r>
          </w:p>
          <w:p w:rsidR="00166237" w:rsidRDefault="004376CB">
            <w:pPr>
              <w:pStyle w:val="TableParagraph"/>
              <w:spacing w:line="257" w:lineRule="exact"/>
              <w:ind w:left="386"/>
              <w:jc w:val="left"/>
              <w:rPr>
                <w:b/>
                <w:sz w:val="24"/>
              </w:rPr>
            </w:pPr>
            <w:r>
              <w:rPr>
                <w:b/>
                <w:spacing w:val="-2"/>
                <w:sz w:val="24"/>
              </w:rPr>
              <w:t>Гкал/ч</w:t>
            </w:r>
          </w:p>
        </w:tc>
      </w:tr>
      <w:tr w:rsidR="00166237">
        <w:trPr>
          <w:trHeight w:val="275"/>
        </w:trPr>
        <w:tc>
          <w:tcPr>
            <w:tcW w:w="562" w:type="dxa"/>
          </w:tcPr>
          <w:p w:rsidR="00166237" w:rsidRDefault="004376CB">
            <w:pPr>
              <w:pStyle w:val="TableParagraph"/>
              <w:spacing w:line="256" w:lineRule="exact"/>
              <w:ind w:left="9"/>
              <w:rPr>
                <w:sz w:val="24"/>
              </w:rPr>
            </w:pPr>
            <w:r>
              <w:rPr>
                <w:spacing w:val="-10"/>
                <w:sz w:val="24"/>
              </w:rPr>
              <w:t>1</w:t>
            </w:r>
          </w:p>
        </w:tc>
        <w:tc>
          <w:tcPr>
            <w:tcW w:w="4415" w:type="dxa"/>
          </w:tcPr>
          <w:p w:rsidR="00166237" w:rsidRDefault="004376CB">
            <w:pPr>
              <w:pStyle w:val="TableParagraph"/>
              <w:spacing w:line="256" w:lineRule="exact"/>
              <w:ind w:left="107"/>
              <w:jc w:val="left"/>
              <w:rPr>
                <w:sz w:val="24"/>
              </w:rPr>
            </w:pPr>
            <w:r>
              <w:rPr>
                <w:sz w:val="24"/>
              </w:rPr>
              <w:t>Котельная</w:t>
            </w:r>
            <w:r>
              <w:rPr>
                <w:spacing w:val="-4"/>
                <w:sz w:val="24"/>
              </w:rPr>
              <w:t xml:space="preserve"> </w:t>
            </w:r>
            <w:r>
              <w:rPr>
                <w:sz w:val="24"/>
              </w:rPr>
              <w:t>ст.</w:t>
            </w:r>
            <w:r>
              <w:rPr>
                <w:spacing w:val="-4"/>
                <w:sz w:val="24"/>
              </w:rPr>
              <w:t xml:space="preserve"> </w:t>
            </w:r>
            <w:r>
              <w:rPr>
                <w:sz w:val="24"/>
              </w:rPr>
              <w:t>Усть-Юган,</w:t>
            </w:r>
            <w:r>
              <w:rPr>
                <w:spacing w:val="-4"/>
                <w:sz w:val="24"/>
              </w:rPr>
              <w:t xml:space="preserve"> </w:t>
            </w:r>
            <w:r>
              <w:rPr>
                <w:sz w:val="24"/>
              </w:rPr>
              <w:t>строение</w:t>
            </w:r>
            <w:r>
              <w:rPr>
                <w:spacing w:val="-4"/>
                <w:sz w:val="24"/>
              </w:rPr>
              <w:t xml:space="preserve"> </w:t>
            </w:r>
            <w:r>
              <w:rPr>
                <w:spacing w:val="-5"/>
                <w:sz w:val="24"/>
              </w:rPr>
              <w:t>15</w:t>
            </w:r>
          </w:p>
        </w:tc>
        <w:tc>
          <w:tcPr>
            <w:tcW w:w="1505" w:type="dxa"/>
          </w:tcPr>
          <w:p w:rsidR="00166237" w:rsidRDefault="004376CB">
            <w:pPr>
              <w:pStyle w:val="TableParagraph"/>
              <w:spacing w:line="256" w:lineRule="exact"/>
              <w:ind w:left="7" w:right="5"/>
              <w:rPr>
                <w:sz w:val="24"/>
              </w:rPr>
            </w:pPr>
            <w:r>
              <w:rPr>
                <w:spacing w:val="-4"/>
                <w:sz w:val="24"/>
              </w:rPr>
              <w:t>1,05</w:t>
            </w:r>
          </w:p>
        </w:tc>
        <w:tc>
          <w:tcPr>
            <w:tcW w:w="1338" w:type="dxa"/>
          </w:tcPr>
          <w:p w:rsidR="00166237" w:rsidRDefault="004376CB">
            <w:pPr>
              <w:pStyle w:val="TableParagraph"/>
              <w:spacing w:line="256" w:lineRule="exact"/>
              <w:ind w:left="6" w:right="5"/>
              <w:rPr>
                <w:sz w:val="24"/>
              </w:rPr>
            </w:pPr>
            <w:r>
              <w:rPr>
                <w:spacing w:val="-4"/>
                <w:sz w:val="24"/>
              </w:rPr>
              <w:t>1,90</w:t>
            </w:r>
          </w:p>
        </w:tc>
        <w:tc>
          <w:tcPr>
            <w:tcW w:w="1527" w:type="dxa"/>
          </w:tcPr>
          <w:p w:rsidR="00166237" w:rsidRDefault="004376CB">
            <w:pPr>
              <w:pStyle w:val="TableParagraph"/>
              <w:spacing w:line="256" w:lineRule="exact"/>
              <w:ind w:left="5"/>
              <w:rPr>
                <w:sz w:val="24"/>
              </w:rPr>
            </w:pPr>
            <w:r>
              <w:rPr>
                <w:spacing w:val="-2"/>
                <w:sz w:val="24"/>
              </w:rPr>
              <w:t>-</w:t>
            </w:r>
            <w:r>
              <w:rPr>
                <w:spacing w:val="-5"/>
                <w:sz w:val="24"/>
              </w:rPr>
              <w:t>0,9</w:t>
            </w:r>
          </w:p>
        </w:tc>
      </w:tr>
      <w:tr w:rsidR="00166237">
        <w:trPr>
          <w:trHeight w:val="551"/>
        </w:trPr>
        <w:tc>
          <w:tcPr>
            <w:tcW w:w="562" w:type="dxa"/>
          </w:tcPr>
          <w:p w:rsidR="00166237" w:rsidRDefault="004376CB">
            <w:pPr>
              <w:pStyle w:val="TableParagraph"/>
              <w:spacing w:before="138"/>
              <w:ind w:left="9"/>
              <w:rPr>
                <w:sz w:val="24"/>
              </w:rPr>
            </w:pPr>
            <w:r>
              <w:rPr>
                <w:spacing w:val="-10"/>
                <w:sz w:val="24"/>
              </w:rPr>
              <w:t>2</w:t>
            </w:r>
          </w:p>
        </w:tc>
        <w:tc>
          <w:tcPr>
            <w:tcW w:w="4415" w:type="dxa"/>
          </w:tcPr>
          <w:p w:rsidR="00166237" w:rsidRDefault="004376CB">
            <w:pPr>
              <w:pStyle w:val="TableParagraph"/>
              <w:spacing w:line="275" w:lineRule="exact"/>
              <w:ind w:left="107"/>
              <w:jc w:val="left"/>
              <w:rPr>
                <w:sz w:val="24"/>
              </w:rPr>
            </w:pPr>
            <w:r>
              <w:rPr>
                <w:sz w:val="24"/>
              </w:rPr>
              <w:t>Котельная</w:t>
            </w:r>
            <w:r>
              <w:rPr>
                <w:spacing w:val="-4"/>
                <w:sz w:val="24"/>
              </w:rPr>
              <w:t xml:space="preserve"> </w:t>
            </w:r>
            <w:proofErr w:type="spellStart"/>
            <w:r>
              <w:rPr>
                <w:sz w:val="24"/>
              </w:rPr>
              <w:t>сп</w:t>
            </w:r>
            <w:proofErr w:type="spellEnd"/>
            <w:r>
              <w:rPr>
                <w:sz w:val="24"/>
              </w:rPr>
              <w:t>.</w:t>
            </w:r>
            <w:r>
              <w:rPr>
                <w:spacing w:val="-4"/>
                <w:sz w:val="24"/>
              </w:rPr>
              <w:t xml:space="preserve"> </w:t>
            </w:r>
            <w:r>
              <w:rPr>
                <w:sz w:val="24"/>
              </w:rPr>
              <w:t>Усть-Юган,</w:t>
            </w:r>
            <w:r>
              <w:rPr>
                <w:spacing w:val="-4"/>
                <w:sz w:val="24"/>
              </w:rPr>
              <w:t xml:space="preserve"> </w:t>
            </w:r>
            <w:r>
              <w:rPr>
                <w:sz w:val="24"/>
              </w:rPr>
              <w:t>квартал</w:t>
            </w:r>
            <w:r>
              <w:rPr>
                <w:spacing w:val="-3"/>
                <w:sz w:val="24"/>
              </w:rPr>
              <w:t xml:space="preserve"> </w:t>
            </w:r>
            <w:r>
              <w:rPr>
                <w:sz w:val="24"/>
              </w:rPr>
              <w:t>2-</w:t>
            </w:r>
            <w:r>
              <w:rPr>
                <w:spacing w:val="-10"/>
                <w:sz w:val="24"/>
              </w:rPr>
              <w:t>3</w:t>
            </w:r>
          </w:p>
          <w:p w:rsidR="00166237" w:rsidRDefault="004376CB">
            <w:pPr>
              <w:pStyle w:val="TableParagraph"/>
              <w:spacing w:line="257" w:lineRule="exact"/>
              <w:ind w:left="107"/>
              <w:jc w:val="left"/>
              <w:rPr>
                <w:sz w:val="24"/>
              </w:rPr>
            </w:pPr>
            <w:r>
              <w:rPr>
                <w:sz w:val="24"/>
              </w:rPr>
              <w:t>№</w:t>
            </w:r>
            <w:r>
              <w:rPr>
                <w:spacing w:val="-1"/>
                <w:sz w:val="24"/>
              </w:rPr>
              <w:t xml:space="preserve"> </w:t>
            </w:r>
            <w:r>
              <w:rPr>
                <w:spacing w:val="-10"/>
                <w:sz w:val="24"/>
              </w:rPr>
              <w:t>1</w:t>
            </w:r>
          </w:p>
        </w:tc>
        <w:tc>
          <w:tcPr>
            <w:tcW w:w="1505" w:type="dxa"/>
          </w:tcPr>
          <w:p w:rsidR="00166237" w:rsidRDefault="004376CB">
            <w:pPr>
              <w:pStyle w:val="TableParagraph"/>
              <w:spacing w:before="138"/>
              <w:ind w:left="7" w:right="5"/>
              <w:rPr>
                <w:sz w:val="24"/>
              </w:rPr>
            </w:pPr>
            <w:r>
              <w:rPr>
                <w:spacing w:val="-4"/>
                <w:sz w:val="24"/>
              </w:rPr>
              <w:t>2,54</w:t>
            </w:r>
          </w:p>
        </w:tc>
        <w:tc>
          <w:tcPr>
            <w:tcW w:w="1338" w:type="dxa"/>
          </w:tcPr>
          <w:p w:rsidR="00166237" w:rsidRDefault="004376CB">
            <w:pPr>
              <w:pStyle w:val="TableParagraph"/>
              <w:spacing w:before="138"/>
              <w:ind w:left="6" w:right="5"/>
              <w:rPr>
                <w:sz w:val="24"/>
              </w:rPr>
            </w:pPr>
            <w:r>
              <w:rPr>
                <w:spacing w:val="-4"/>
                <w:sz w:val="24"/>
              </w:rPr>
              <w:t>2,00</w:t>
            </w:r>
          </w:p>
        </w:tc>
        <w:tc>
          <w:tcPr>
            <w:tcW w:w="1527" w:type="dxa"/>
          </w:tcPr>
          <w:p w:rsidR="00166237" w:rsidRDefault="004376CB">
            <w:pPr>
              <w:pStyle w:val="TableParagraph"/>
              <w:spacing w:before="138"/>
              <w:ind w:left="5" w:right="2"/>
              <w:rPr>
                <w:sz w:val="24"/>
              </w:rPr>
            </w:pPr>
            <w:r>
              <w:rPr>
                <w:spacing w:val="-5"/>
                <w:sz w:val="24"/>
              </w:rPr>
              <w:t>0,5</w:t>
            </w:r>
          </w:p>
        </w:tc>
      </w:tr>
      <w:tr w:rsidR="00166237">
        <w:trPr>
          <w:trHeight w:val="551"/>
        </w:trPr>
        <w:tc>
          <w:tcPr>
            <w:tcW w:w="562" w:type="dxa"/>
          </w:tcPr>
          <w:p w:rsidR="00166237" w:rsidRDefault="004376CB">
            <w:pPr>
              <w:pStyle w:val="TableParagraph"/>
              <w:spacing w:before="138"/>
              <w:ind w:left="9"/>
              <w:rPr>
                <w:sz w:val="24"/>
              </w:rPr>
            </w:pPr>
            <w:r>
              <w:rPr>
                <w:spacing w:val="-10"/>
                <w:sz w:val="24"/>
              </w:rPr>
              <w:t>3</w:t>
            </w:r>
          </w:p>
        </w:tc>
        <w:tc>
          <w:tcPr>
            <w:tcW w:w="4415" w:type="dxa"/>
          </w:tcPr>
          <w:p w:rsidR="00166237" w:rsidRDefault="004376CB">
            <w:pPr>
              <w:pStyle w:val="TableParagraph"/>
              <w:spacing w:line="276" w:lineRule="exact"/>
              <w:ind w:left="107"/>
              <w:jc w:val="left"/>
              <w:rPr>
                <w:sz w:val="24"/>
              </w:rPr>
            </w:pPr>
            <w:r>
              <w:rPr>
                <w:sz w:val="24"/>
              </w:rPr>
              <w:t>Котельная</w:t>
            </w:r>
            <w:r>
              <w:rPr>
                <w:spacing w:val="-10"/>
                <w:sz w:val="24"/>
              </w:rPr>
              <w:t xml:space="preserve"> </w:t>
            </w:r>
            <w:r>
              <w:rPr>
                <w:sz w:val="24"/>
              </w:rPr>
              <w:t>п.</w:t>
            </w:r>
            <w:r>
              <w:rPr>
                <w:spacing w:val="-10"/>
                <w:sz w:val="24"/>
              </w:rPr>
              <w:t xml:space="preserve"> </w:t>
            </w:r>
            <w:r>
              <w:rPr>
                <w:sz w:val="24"/>
              </w:rPr>
              <w:t>Юганская</w:t>
            </w:r>
            <w:r>
              <w:rPr>
                <w:spacing w:val="-10"/>
                <w:sz w:val="24"/>
              </w:rPr>
              <w:t xml:space="preserve"> </w:t>
            </w:r>
            <w:r>
              <w:rPr>
                <w:sz w:val="24"/>
              </w:rPr>
              <w:t>Обь,</w:t>
            </w:r>
            <w:r>
              <w:rPr>
                <w:spacing w:val="-10"/>
                <w:sz w:val="24"/>
              </w:rPr>
              <w:t xml:space="preserve"> </w:t>
            </w:r>
            <w:proofErr w:type="spellStart"/>
            <w:r>
              <w:rPr>
                <w:sz w:val="24"/>
              </w:rPr>
              <w:t>промзона</w:t>
            </w:r>
            <w:proofErr w:type="spellEnd"/>
            <w:r>
              <w:rPr>
                <w:sz w:val="24"/>
              </w:rPr>
              <w:t>, строение 1</w:t>
            </w:r>
          </w:p>
        </w:tc>
        <w:tc>
          <w:tcPr>
            <w:tcW w:w="1505" w:type="dxa"/>
          </w:tcPr>
          <w:p w:rsidR="00166237" w:rsidRDefault="004376CB">
            <w:pPr>
              <w:pStyle w:val="TableParagraph"/>
              <w:spacing w:before="138"/>
              <w:ind w:left="7" w:right="5"/>
              <w:rPr>
                <w:sz w:val="24"/>
              </w:rPr>
            </w:pPr>
            <w:r>
              <w:rPr>
                <w:spacing w:val="-4"/>
                <w:sz w:val="24"/>
              </w:rPr>
              <w:t>2,80</w:t>
            </w:r>
          </w:p>
        </w:tc>
        <w:tc>
          <w:tcPr>
            <w:tcW w:w="1338" w:type="dxa"/>
          </w:tcPr>
          <w:p w:rsidR="00166237" w:rsidRDefault="004376CB">
            <w:pPr>
              <w:pStyle w:val="TableParagraph"/>
              <w:spacing w:before="138"/>
              <w:ind w:left="6" w:right="5"/>
              <w:rPr>
                <w:sz w:val="24"/>
              </w:rPr>
            </w:pPr>
            <w:r>
              <w:rPr>
                <w:spacing w:val="-4"/>
                <w:sz w:val="24"/>
              </w:rPr>
              <w:t>5,30</w:t>
            </w:r>
          </w:p>
        </w:tc>
        <w:tc>
          <w:tcPr>
            <w:tcW w:w="1527" w:type="dxa"/>
          </w:tcPr>
          <w:p w:rsidR="00166237" w:rsidRDefault="004376CB">
            <w:pPr>
              <w:pStyle w:val="TableParagraph"/>
              <w:spacing w:before="138"/>
              <w:ind w:left="5"/>
              <w:rPr>
                <w:sz w:val="24"/>
              </w:rPr>
            </w:pPr>
            <w:r>
              <w:rPr>
                <w:spacing w:val="-2"/>
                <w:sz w:val="24"/>
              </w:rPr>
              <w:t>-</w:t>
            </w:r>
            <w:r>
              <w:rPr>
                <w:spacing w:val="-5"/>
                <w:sz w:val="24"/>
              </w:rPr>
              <w:t>2,5</w:t>
            </w:r>
          </w:p>
        </w:tc>
      </w:tr>
      <w:tr w:rsidR="00166237">
        <w:trPr>
          <w:trHeight w:val="277"/>
        </w:trPr>
        <w:tc>
          <w:tcPr>
            <w:tcW w:w="562" w:type="dxa"/>
          </w:tcPr>
          <w:p w:rsidR="00166237" w:rsidRDefault="00166237">
            <w:pPr>
              <w:pStyle w:val="TableParagraph"/>
              <w:jc w:val="left"/>
              <w:rPr>
                <w:sz w:val="20"/>
              </w:rPr>
            </w:pPr>
          </w:p>
        </w:tc>
        <w:tc>
          <w:tcPr>
            <w:tcW w:w="4415" w:type="dxa"/>
          </w:tcPr>
          <w:p w:rsidR="00166237" w:rsidRDefault="004376CB">
            <w:pPr>
              <w:pStyle w:val="TableParagraph"/>
              <w:spacing w:line="258" w:lineRule="exact"/>
              <w:ind w:left="107"/>
              <w:jc w:val="left"/>
              <w:rPr>
                <w:sz w:val="24"/>
              </w:rPr>
            </w:pPr>
            <w:r>
              <w:rPr>
                <w:spacing w:val="-4"/>
                <w:sz w:val="24"/>
              </w:rPr>
              <w:t>Всего</w:t>
            </w:r>
          </w:p>
        </w:tc>
        <w:tc>
          <w:tcPr>
            <w:tcW w:w="1505" w:type="dxa"/>
          </w:tcPr>
          <w:p w:rsidR="00166237" w:rsidRDefault="004376CB">
            <w:pPr>
              <w:pStyle w:val="TableParagraph"/>
              <w:spacing w:line="258" w:lineRule="exact"/>
              <w:ind w:left="7" w:right="5"/>
              <w:rPr>
                <w:sz w:val="24"/>
              </w:rPr>
            </w:pPr>
            <w:r>
              <w:rPr>
                <w:spacing w:val="-4"/>
                <w:sz w:val="24"/>
              </w:rPr>
              <w:t>6,39</w:t>
            </w:r>
          </w:p>
        </w:tc>
        <w:tc>
          <w:tcPr>
            <w:tcW w:w="1338" w:type="dxa"/>
          </w:tcPr>
          <w:p w:rsidR="00166237" w:rsidRDefault="004376CB">
            <w:pPr>
              <w:pStyle w:val="TableParagraph"/>
              <w:spacing w:line="258" w:lineRule="exact"/>
              <w:ind w:left="6" w:right="5"/>
              <w:rPr>
                <w:sz w:val="24"/>
              </w:rPr>
            </w:pPr>
            <w:r>
              <w:rPr>
                <w:spacing w:val="-4"/>
                <w:sz w:val="24"/>
              </w:rPr>
              <w:t>9,20</w:t>
            </w:r>
          </w:p>
        </w:tc>
        <w:tc>
          <w:tcPr>
            <w:tcW w:w="1527" w:type="dxa"/>
          </w:tcPr>
          <w:p w:rsidR="00166237" w:rsidRDefault="004376CB">
            <w:pPr>
              <w:pStyle w:val="TableParagraph"/>
              <w:spacing w:line="258" w:lineRule="exact"/>
              <w:ind w:left="5"/>
              <w:rPr>
                <w:sz w:val="24"/>
              </w:rPr>
            </w:pPr>
            <w:r>
              <w:rPr>
                <w:spacing w:val="-2"/>
                <w:sz w:val="24"/>
              </w:rPr>
              <w:t>-</w:t>
            </w:r>
            <w:r>
              <w:rPr>
                <w:spacing w:val="-5"/>
                <w:sz w:val="24"/>
              </w:rPr>
              <w:t>2,8</w:t>
            </w:r>
          </w:p>
        </w:tc>
      </w:tr>
    </w:tbl>
    <w:p w:rsidR="00166237" w:rsidRDefault="00166237">
      <w:pPr>
        <w:pStyle w:val="a3"/>
        <w:spacing w:before="2"/>
        <w:ind w:left="0"/>
        <w:rPr>
          <w:b/>
        </w:rPr>
      </w:pPr>
    </w:p>
    <w:p w:rsidR="00166237" w:rsidRDefault="004376CB">
      <w:pPr>
        <w:pStyle w:val="a3"/>
        <w:ind w:firstLine="707"/>
      </w:pPr>
      <w:r>
        <w:t>Расчетная тепловая нагрузка в</w:t>
      </w:r>
      <w:r>
        <w:rPr>
          <w:spacing w:val="-2"/>
        </w:rPr>
        <w:t xml:space="preserve"> </w:t>
      </w:r>
      <w:r>
        <w:t>зоне действия</w:t>
      </w:r>
      <w:r>
        <w:rPr>
          <w:spacing w:val="-1"/>
        </w:rPr>
        <w:t xml:space="preserve"> </w:t>
      </w:r>
      <w:r>
        <w:t>котельной ст. Усть-Юган, строение 15 превышает договорную на 52 % (0,9 Гкал/ч).</w:t>
      </w:r>
    </w:p>
    <w:p w:rsidR="00166237" w:rsidRDefault="004376CB">
      <w:pPr>
        <w:pStyle w:val="a3"/>
        <w:ind w:firstLine="707"/>
      </w:pPr>
      <w:r>
        <w:t>Расчетная</w:t>
      </w:r>
      <w:r>
        <w:rPr>
          <w:spacing w:val="-6"/>
        </w:rPr>
        <w:t xml:space="preserve"> </w:t>
      </w:r>
      <w:r>
        <w:t>тепловая</w:t>
      </w:r>
      <w:r>
        <w:rPr>
          <w:spacing w:val="-6"/>
        </w:rPr>
        <w:t xml:space="preserve"> </w:t>
      </w:r>
      <w:r>
        <w:t>нагрузка</w:t>
      </w:r>
      <w:r>
        <w:rPr>
          <w:spacing w:val="-7"/>
        </w:rPr>
        <w:t xml:space="preserve"> </w:t>
      </w:r>
      <w:r>
        <w:t>в</w:t>
      </w:r>
      <w:r>
        <w:rPr>
          <w:spacing w:val="-6"/>
        </w:rPr>
        <w:t xml:space="preserve"> </w:t>
      </w:r>
      <w:r>
        <w:t>зоне</w:t>
      </w:r>
      <w:r>
        <w:rPr>
          <w:spacing w:val="-7"/>
        </w:rPr>
        <w:t xml:space="preserve"> </w:t>
      </w:r>
      <w:r>
        <w:t>действия</w:t>
      </w:r>
      <w:r>
        <w:rPr>
          <w:spacing w:val="-6"/>
        </w:rPr>
        <w:t xml:space="preserve"> </w:t>
      </w:r>
      <w:r>
        <w:t>котельной</w:t>
      </w:r>
      <w:r>
        <w:rPr>
          <w:spacing w:val="-3"/>
        </w:rPr>
        <w:t xml:space="preserve"> </w:t>
      </w:r>
      <w:r>
        <w:t>п.</w:t>
      </w:r>
      <w:r>
        <w:rPr>
          <w:spacing w:val="-6"/>
        </w:rPr>
        <w:t xml:space="preserve"> </w:t>
      </w:r>
      <w:r>
        <w:t>Юганская</w:t>
      </w:r>
      <w:r>
        <w:rPr>
          <w:spacing w:val="-6"/>
        </w:rPr>
        <w:t xml:space="preserve"> </w:t>
      </w:r>
      <w:r>
        <w:t>Обь,</w:t>
      </w:r>
      <w:r>
        <w:rPr>
          <w:spacing w:val="-6"/>
        </w:rPr>
        <w:t xml:space="preserve"> </w:t>
      </w:r>
      <w:proofErr w:type="spellStart"/>
      <w:r>
        <w:t>промзона</w:t>
      </w:r>
      <w:proofErr w:type="spellEnd"/>
      <w:r>
        <w:t>, строение 1 превышает договорную на 52 % (2,5 Гкал/ч).</w:t>
      </w:r>
    </w:p>
    <w:p w:rsidR="00166237" w:rsidRDefault="00166237">
      <w:pPr>
        <w:pStyle w:val="a3"/>
        <w:sectPr w:rsidR="00166237">
          <w:pgSz w:w="11910" w:h="16840"/>
          <w:pgMar w:top="1040" w:right="566" w:bottom="1140" w:left="1700" w:header="0" w:footer="892" w:gutter="0"/>
          <w:cols w:space="720"/>
        </w:sectPr>
      </w:pPr>
    </w:p>
    <w:p w:rsidR="00166237" w:rsidRDefault="00166237">
      <w:pPr>
        <w:pStyle w:val="a3"/>
        <w:spacing w:before="78"/>
        <w:ind w:left="0"/>
      </w:pPr>
    </w:p>
    <w:p w:rsidR="00166237" w:rsidRDefault="004376CB">
      <w:pPr>
        <w:ind w:left="818" w:firstLine="12663"/>
        <w:rPr>
          <w:b/>
          <w:sz w:val="24"/>
        </w:rPr>
      </w:pPr>
      <w:r>
        <w:rPr>
          <w:b/>
          <w:sz w:val="24"/>
        </w:rPr>
        <w:t>Таблица</w:t>
      </w:r>
      <w:r>
        <w:rPr>
          <w:b/>
          <w:spacing w:val="-15"/>
          <w:sz w:val="24"/>
        </w:rPr>
        <w:t xml:space="preserve"> </w:t>
      </w:r>
      <w:r>
        <w:rPr>
          <w:b/>
          <w:sz w:val="24"/>
        </w:rPr>
        <w:t>29 Понижающие коэффициенты к нормативам потребления коммунальных услуг и нормативам расхода тепловой энергии,</w:t>
      </w:r>
    </w:p>
    <w:p w:rsidR="00166237" w:rsidRDefault="004376CB">
      <w:pPr>
        <w:spacing w:before="1"/>
        <w:ind w:left="4829" w:hanging="4408"/>
        <w:rPr>
          <w:b/>
          <w:sz w:val="24"/>
        </w:rPr>
      </w:pPr>
      <w:r>
        <w:rPr>
          <w:b/>
          <w:sz w:val="24"/>
        </w:rPr>
        <w:t>используемой</w:t>
      </w:r>
      <w:r>
        <w:rPr>
          <w:b/>
          <w:spacing w:val="-4"/>
          <w:sz w:val="24"/>
        </w:rPr>
        <w:t xml:space="preserve"> </w:t>
      </w:r>
      <w:r>
        <w:rPr>
          <w:b/>
          <w:sz w:val="24"/>
        </w:rPr>
        <w:t>на</w:t>
      </w:r>
      <w:r>
        <w:rPr>
          <w:b/>
          <w:spacing w:val="-4"/>
          <w:sz w:val="24"/>
        </w:rPr>
        <w:t xml:space="preserve"> </w:t>
      </w:r>
      <w:r>
        <w:rPr>
          <w:b/>
          <w:sz w:val="24"/>
        </w:rPr>
        <w:t>подогрев</w:t>
      </w:r>
      <w:r>
        <w:rPr>
          <w:b/>
          <w:spacing w:val="-4"/>
          <w:sz w:val="24"/>
        </w:rPr>
        <w:t xml:space="preserve"> </w:t>
      </w:r>
      <w:r>
        <w:rPr>
          <w:b/>
          <w:sz w:val="24"/>
        </w:rPr>
        <w:t>холодной</w:t>
      </w:r>
      <w:r>
        <w:rPr>
          <w:b/>
          <w:spacing w:val="-4"/>
          <w:sz w:val="24"/>
        </w:rPr>
        <w:t xml:space="preserve"> </w:t>
      </w:r>
      <w:r>
        <w:rPr>
          <w:b/>
          <w:sz w:val="24"/>
        </w:rPr>
        <w:t>воды,</w:t>
      </w:r>
      <w:r>
        <w:rPr>
          <w:b/>
          <w:spacing w:val="-4"/>
          <w:sz w:val="24"/>
        </w:rPr>
        <w:t xml:space="preserve"> </w:t>
      </w:r>
      <w:r>
        <w:rPr>
          <w:b/>
          <w:sz w:val="24"/>
        </w:rPr>
        <w:t>для</w:t>
      </w:r>
      <w:r>
        <w:rPr>
          <w:b/>
          <w:spacing w:val="-4"/>
          <w:sz w:val="24"/>
        </w:rPr>
        <w:t xml:space="preserve"> </w:t>
      </w:r>
      <w:r>
        <w:rPr>
          <w:b/>
          <w:sz w:val="24"/>
        </w:rPr>
        <w:t>предоставления</w:t>
      </w:r>
      <w:r>
        <w:rPr>
          <w:b/>
          <w:spacing w:val="-4"/>
          <w:sz w:val="24"/>
        </w:rPr>
        <w:t xml:space="preserve"> </w:t>
      </w:r>
      <w:r>
        <w:rPr>
          <w:b/>
          <w:sz w:val="24"/>
        </w:rPr>
        <w:t>коммунальной</w:t>
      </w:r>
      <w:r>
        <w:rPr>
          <w:b/>
          <w:spacing w:val="-4"/>
          <w:sz w:val="24"/>
        </w:rPr>
        <w:t xml:space="preserve"> </w:t>
      </w:r>
      <w:r>
        <w:rPr>
          <w:b/>
          <w:sz w:val="24"/>
        </w:rPr>
        <w:t>услуги</w:t>
      </w:r>
      <w:r>
        <w:rPr>
          <w:b/>
          <w:spacing w:val="-4"/>
          <w:sz w:val="24"/>
        </w:rPr>
        <w:t xml:space="preserve"> </w:t>
      </w:r>
      <w:r>
        <w:rPr>
          <w:b/>
          <w:sz w:val="24"/>
        </w:rPr>
        <w:t>по</w:t>
      </w:r>
      <w:r>
        <w:rPr>
          <w:b/>
          <w:spacing w:val="-4"/>
          <w:sz w:val="24"/>
        </w:rPr>
        <w:t xml:space="preserve"> </w:t>
      </w:r>
      <w:r>
        <w:rPr>
          <w:b/>
          <w:sz w:val="24"/>
        </w:rPr>
        <w:t>горячему</w:t>
      </w:r>
      <w:r>
        <w:rPr>
          <w:b/>
          <w:spacing w:val="-4"/>
          <w:sz w:val="24"/>
        </w:rPr>
        <w:t xml:space="preserve"> </w:t>
      </w:r>
      <w:r>
        <w:rPr>
          <w:b/>
          <w:sz w:val="24"/>
        </w:rPr>
        <w:t>водоснабжению</w:t>
      </w:r>
      <w:r>
        <w:rPr>
          <w:b/>
          <w:spacing w:val="-5"/>
          <w:sz w:val="24"/>
        </w:rPr>
        <w:t xml:space="preserve"> </w:t>
      </w:r>
      <w:r>
        <w:rPr>
          <w:b/>
          <w:sz w:val="24"/>
        </w:rPr>
        <w:t>по сельскому поселению Усть-Юган Нефтеюганского района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256"/>
        <w:gridCol w:w="2978"/>
        <w:gridCol w:w="3118"/>
        <w:gridCol w:w="1702"/>
        <w:gridCol w:w="1949"/>
      </w:tblGrid>
      <w:tr w:rsidR="00166237">
        <w:trPr>
          <w:trHeight w:val="2208"/>
        </w:trPr>
        <w:tc>
          <w:tcPr>
            <w:tcW w:w="559" w:type="dxa"/>
          </w:tcPr>
          <w:p w:rsidR="00166237" w:rsidRDefault="004376CB">
            <w:pPr>
              <w:pStyle w:val="TableParagraph"/>
              <w:ind w:left="110" w:right="87" w:firstLine="50"/>
              <w:jc w:val="left"/>
              <w:rPr>
                <w:b/>
                <w:sz w:val="24"/>
              </w:rPr>
            </w:pPr>
            <w:r>
              <w:rPr>
                <w:b/>
                <w:spacing w:val="-10"/>
                <w:sz w:val="24"/>
              </w:rPr>
              <w:t xml:space="preserve">№ </w:t>
            </w:r>
            <w:r>
              <w:rPr>
                <w:b/>
                <w:spacing w:val="-4"/>
                <w:sz w:val="24"/>
              </w:rPr>
              <w:t>п/п</w:t>
            </w:r>
          </w:p>
        </w:tc>
        <w:tc>
          <w:tcPr>
            <w:tcW w:w="4256" w:type="dxa"/>
          </w:tcPr>
          <w:p w:rsidR="00166237" w:rsidRDefault="004376CB">
            <w:pPr>
              <w:pStyle w:val="TableParagraph"/>
              <w:spacing w:line="275" w:lineRule="exact"/>
              <w:ind w:left="12" w:right="1"/>
              <w:rPr>
                <w:b/>
                <w:sz w:val="24"/>
              </w:rPr>
            </w:pPr>
            <w:r>
              <w:rPr>
                <w:b/>
                <w:sz w:val="24"/>
              </w:rPr>
              <w:t>Категория</w:t>
            </w:r>
            <w:r>
              <w:rPr>
                <w:b/>
                <w:spacing w:val="-3"/>
                <w:sz w:val="24"/>
              </w:rPr>
              <w:t xml:space="preserve"> </w:t>
            </w:r>
            <w:r>
              <w:rPr>
                <w:b/>
                <w:sz w:val="24"/>
              </w:rPr>
              <w:t>жилых</w:t>
            </w:r>
            <w:r>
              <w:rPr>
                <w:b/>
                <w:spacing w:val="-3"/>
                <w:sz w:val="24"/>
              </w:rPr>
              <w:t xml:space="preserve"> </w:t>
            </w:r>
            <w:r>
              <w:rPr>
                <w:b/>
                <w:spacing w:val="-2"/>
                <w:sz w:val="24"/>
              </w:rPr>
              <w:t>домов</w:t>
            </w:r>
          </w:p>
        </w:tc>
        <w:tc>
          <w:tcPr>
            <w:tcW w:w="2978" w:type="dxa"/>
          </w:tcPr>
          <w:p w:rsidR="00166237" w:rsidRDefault="004376CB">
            <w:pPr>
              <w:pStyle w:val="TableParagraph"/>
              <w:ind w:left="144" w:right="126" w:firstLine="590"/>
              <w:jc w:val="left"/>
              <w:rPr>
                <w:b/>
                <w:sz w:val="24"/>
              </w:rPr>
            </w:pPr>
            <w:r>
              <w:rPr>
                <w:b/>
                <w:spacing w:val="-2"/>
                <w:sz w:val="24"/>
              </w:rPr>
              <w:t xml:space="preserve">Действующие </w:t>
            </w:r>
            <w:r>
              <w:rPr>
                <w:b/>
                <w:sz w:val="24"/>
              </w:rPr>
              <w:t>нормативы</w:t>
            </w:r>
            <w:r>
              <w:rPr>
                <w:b/>
                <w:spacing w:val="-15"/>
                <w:sz w:val="24"/>
              </w:rPr>
              <w:t xml:space="preserve"> </w:t>
            </w:r>
            <w:r>
              <w:rPr>
                <w:b/>
                <w:sz w:val="24"/>
              </w:rPr>
              <w:t>потребления коммунальных услуг до 01.07.2019, Гкал на 1 м</w:t>
            </w:r>
            <w:r>
              <w:rPr>
                <w:b/>
                <w:position w:val="8"/>
                <w:sz w:val="16"/>
              </w:rPr>
              <w:t>2</w:t>
            </w:r>
            <w:r>
              <w:rPr>
                <w:b/>
                <w:spacing w:val="40"/>
                <w:position w:val="8"/>
                <w:sz w:val="16"/>
              </w:rPr>
              <w:t xml:space="preserve"> </w:t>
            </w:r>
            <w:r>
              <w:rPr>
                <w:b/>
                <w:sz w:val="24"/>
              </w:rPr>
              <w:t>общей площади жилого</w:t>
            </w:r>
          </w:p>
          <w:p w:rsidR="00166237" w:rsidRDefault="004376CB">
            <w:pPr>
              <w:pStyle w:val="TableParagraph"/>
              <w:ind w:left="175" w:right="126" w:firstLine="340"/>
              <w:jc w:val="left"/>
              <w:rPr>
                <w:b/>
                <w:sz w:val="24"/>
              </w:rPr>
            </w:pPr>
            <w:r>
              <w:rPr>
                <w:b/>
                <w:sz w:val="24"/>
              </w:rPr>
              <w:t>помещения (м</w:t>
            </w:r>
            <w:r>
              <w:rPr>
                <w:b/>
                <w:position w:val="8"/>
                <w:sz w:val="16"/>
              </w:rPr>
              <w:t>З</w:t>
            </w:r>
            <w:r>
              <w:rPr>
                <w:b/>
                <w:spacing w:val="40"/>
                <w:position w:val="8"/>
                <w:sz w:val="16"/>
              </w:rPr>
              <w:t xml:space="preserve"> </w:t>
            </w:r>
            <w:r>
              <w:rPr>
                <w:b/>
                <w:sz w:val="24"/>
              </w:rPr>
              <w:t>на человека)</w:t>
            </w:r>
            <w:r>
              <w:rPr>
                <w:b/>
                <w:spacing w:val="-13"/>
                <w:sz w:val="24"/>
              </w:rPr>
              <w:t xml:space="preserve"> </w:t>
            </w:r>
            <w:r>
              <w:rPr>
                <w:b/>
                <w:sz w:val="24"/>
              </w:rPr>
              <w:t>в</w:t>
            </w:r>
            <w:r>
              <w:rPr>
                <w:b/>
                <w:spacing w:val="-13"/>
                <w:sz w:val="24"/>
              </w:rPr>
              <w:t xml:space="preserve"> </w:t>
            </w:r>
            <w:r>
              <w:rPr>
                <w:b/>
                <w:sz w:val="24"/>
              </w:rPr>
              <w:t>месяц,</w:t>
            </w:r>
            <w:r>
              <w:rPr>
                <w:b/>
                <w:spacing w:val="-13"/>
                <w:sz w:val="24"/>
              </w:rPr>
              <w:t xml:space="preserve"> </w:t>
            </w:r>
            <w:r>
              <w:rPr>
                <w:b/>
                <w:sz w:val="24"/>
              </w:rPr>
              <w:t>Гкал</w:t>
            </w:r>
          </w:p>
          <w:p w:rsidR="00166237" w:rsidRDefault="004376CB">
            <w:pPr>
              <w:pStyle w:val="TableParagraph"/>
              <w:spacing w:line="257" w:lineRule="exact"/>
              <w:ind w:left="806"/>
              <w:jc w:val="left"/>
              <w:rPr>
                <w:b/>
                <w:sz w:val="24"/>
              </w:rPr>
            </w:pPr>
            <w:r>
              <w:rPr>
                <w:b/>
                <w:sz w:val="24"/>
              </w:rPr>
              <w:t>на</w:t>
            </w:r>
            <w:r>
              <w:rPr>
                <w:b/>
                <w:spacing w:val="-3"/>
                <w:sz w:val="24"/>
              </w:rPr>
              <w:t xml:space="preserve"> </w:t>
            </w:r>
            <w:r>
              <w:rPr>
                <w:b/>
                <w:sz w:val="24"/>
              </w:rPr>
              <w:t>1 м</w:t>
            </w:r>
            <w:r>
              <w:rPr>
                <w:b/>
                <w:position w:val="8"/>
                <w:sz w:val="16"/>
              </w:rPr>
              <w:t>З</w:t>
            </w:r>
            <w:r>
              <w:rPr>
                <w:b/>
                <w:spacing w:val="19"/>
                <w:position w:val="8"/>
                <w:sz w:val="16"/>
              </w:rPr>
              <w:t xml:space="preserve"> </w:t>
            </w:r>
            <w:r>
              <w:rPr>
                <w:b/>
                <w:spacing w:val="-4"/>
                <w:sz w:val="24"/>
              </w:rPr>
              <w:t>воды</w:t>
            </w:r>
          </w:p>
        </w:tc>
        <w:tc>
          <w:tcPr>
            <w:tcW w:w="3118" w:type="dxa"/>
          </w:tcPr>
          <w:p w:rsidR="00166237" w:rsidRDefault="004376CB">
            <w:pPr>
              <w:pStyle w:val="TableParagraph"/>
              <w:spacing w:before="1" w:line="237" w:lineRule="auto"/>
              <w:ind w:left="11" w:right="115"/>
              <w:rPr>
                <w:b/>
                <w:sz w:val="24"/>
              </w:rPr>
            </w:pPr>
            <w:r>
              <w:rPr>
                <w:b/>
                <w:sz w:val="24"/>
              </w:rPr>
              <w:t>Действующие</w:t>
            </w:r>
            <w:r>
              <w:rPr>
                <w:b/>
                <w:spacing w:val="-15"/>
                <w:sz w:val="24"/>
              </w:rPr>
              <w:t xml:space="preserve"> </w:t>
            </w:r>
            <w:r>
              <w:rPr>
                <w:b/>
                <w:sz w:val="24"/>
              </w:rPr>
              <w:t xml:space="preserve">нормативы </w:t>
            </w:r>
            <w:r>
              <w:rPr>
                <w:b/>
                <w:spacing w:val="-2"/>
                <w:sz w:val="24"/>
              </w:rPr>
              <w:t xml:space="preserve">потребления </w:t>
            </w:r>
            <w:r>
              <w:rPr>
                <w:b/>
                <w:sz w:val="24"/>
              </w:rPr>
              <w:t>коммунальных услуг с 01.07.2019, Гкал на 1 м</w:t>
            </w:r>
            <w:r>
              <w:rPr>
                <w:b/>
                <w:position w:val="8"/>
                <w:sz w:val="16"/>
              </w:rPr>
              <w:t>2</w:t>
            </w:r>
            <w:r>
              <w:rPr>
                <w:b/>
                <w:spacing w:val="40"/>
                <w:position w:val="8"/>
                <w:sz w:val="16"/>
              </w:rPr>
              <w:t xml:space="preserve"> </w:t>
            </w:r>
            <w:r>
              <w:rPr>
                <w:b/>
                <w:sz w:val="24"/>
              </w:rPr>
              <w:t>общей площади жилого помещения (м</w:t>
            </w:r>
            <w:r>
              <w:rPr>
                <w:b/>
                <w:position w:val="8"/>
                <w:sz w:val="16"/>
              </w:rPr>
              <w:t>З</w:t>
            </w:r>
            <w:r>
              <w:rPr>
                <w:b/>
                <w:spacing w:val="40"/>
                <w:position w:val="8"/>
                <w:sz w:val="16"/>
              </w:rPr>
              <w:t xml:space="preserve"> </w:t>
            </w:r>
            <w:r>
              <w:rPr>
                <w:b/>
                <w:sz w:val="24"/>
              </w:rPr>
              <w:t>на</w:t>
            </w:r>
          </w:p>
          <w:p w:rsidR="00166237" w:rsidRDefault="004376CB">
            <w:pPr>
              <w:pStyle w:val="TableParagraph"/>
              <w:spacing w:line="276" w:lineRule="exact"/>
              <w:ind w:left="11" w:right="115"/>
              <w:rPr>
                <w:b/>
                <w:sz w:val="24"/>
              </w:rPr>
            </w:pPr>
            <w:r>
              <w:rPr>
                <w:b/>
                <w:sz w:val="24"/>
              </w:rPr>
              <w:t>человека)</w:t>
            </w:r>
            <w:r>
              <w:rPr>
                <w:b/>
                <w:spacing w:val="-10"/>
                <w:sz w:val="24"/>
              </w:rPr>
              <w:t xml:space="preserve"> </w:t>
            </w:r>
            <w:r>
              <w:rPr>
                <w:b/>
                <w:sz w:val="24"/>
              </w:rPr>
              <w:t>в</w:t>
            </w:r>
            <w:r>
              <w:rPr>
                <w:b/>
                <w:spacing w:val="-10"/>
                <w:sz w:val="24"/>
              </w:rPr>
              <w:t xml:space="preserve"> </w:t>
            </w:r>
            <w:r>
              <w:rPr>
                <w:b/>
                <w:sz w:val="24"/>
              </w:rPr>
              <w:t>месяц,</w:t>
            </w:r>
            <w:r>
              <w:rPr>
                <w:b/>
                <w:spacing w:val="-10"/>
                <w:sz w:val="24"/>
              </w:rPr>
              <w:t xml:space="preserve"> </w:t>
            </w:r>
            <w:r>
              <w:rPr>
                <w:b/>
                <w:sz w:val="24"/>
              </w:rPr>
              <w:t>Гкал</w:t>
            </w:r>
            <w:r>
              <w:rPr>
                <w:b/>
                <w:spacing w:val="-10"/>
                <w:sz w:val="24"/>
              </w:rPr>
              <w:t xml:space="preserve"> </w:t>
            </w:r>
            <w:r>
              <w:rPr>
                <w:b/>
                <w:sz w:val="24"/>
              </w:rPr>
              <w:t>на 1 м</w:t>
            </w:r>
            <w:r>
              <w:rPr>
                <w:b/>
                <w:position w:val="8"/>
                <w:sz w:val="16"/>
              </w:rPr>
              <w:t>З</w:t>
            </w:r>
            <w:r>
              <w:rPr>
                <w:b/>
                <w:spacing w:val="40"/>
                <w:position w:val="8"/>
                <w:sz w:val="16"/>
              </w:rPr>
              <w:t xml:space="preserve"> </w:t>
            </w:r>
            <w:r>
              <w:rPr>
                <w:b/>
                <w:sz w:val="24"/>
              </w:rPr>
              <w:t>воды</w:t>
            </w:r>
          </w:p>
        </w:tc>
        <w:tc>
          <w:tcPr>
            <w:tcW w:w="1702" w:type="dxa"/>
          </w:tcPr>
          <w:p w:rsidR="00166237" w:rsidRDefault="004376CB">
            <w:pPr>
              <w:pStyle w:val="TableParagraph"/>
              <w:ind w:left="17" w:right="1" w:hanging="3"/>
              <w:rPr>
                <w:b/>
                <w:sz w:val="24"/>
              </w:rPr>
            </w:pPr>
            <w:r>
              <w:rPr>
                <w:b/>
                <w:spacing w:val="-2"/>
                <w:sz w:val="24"/>
              </w:rPr>
              <w:t xml:space="preserve">Понижающий </w:t>
            </w:r>
            <w:r>
              <w:rPr>
                <w:b/>
                <w:sz w:val="24"/>
              </w:rPr>
              <w:t>коэффициент</w:t>
            </w:r>
            <w:r>
              <w:rPr>
                <w:b/>
                <w:spacing w:val="-15"/>
                <w:sz w:val="24"/>
              </w:rPr>
              <w:t xml:space="preserve"> </w:t>
            </w:r>
            <w:r>
              <w:rPr>
                <w:b/>
                <w:sz w:val="24"/>
              </w:rPr>
              <w:t xml:space="preserve">к </w:t>
            </w:r>
            <w:r>
              <w:rPr>
                <w:b/>
                <w:spacing w:val="-2"/>
                <w:sz w:val="24"/>
              </w:rPr>
              <w:t>нормативам</w:t>
            </w:r>
          </w:p>
        </w:tc>
        <w:tc>
          <w:tcPr>
            <w:tcW w:w="1949" w:type="dxa"/>
          </w:tcPr>
          <w:p w:rsidR="00166237" w:rsidRDefault="004376CB">
            <w:pPr>
              <w:pStyle w:val="TableParagraph"/>
              <w:ind w:left="178" w:firstLine="117"/>
              <w:jc w:val="left"/>
              <w:rPr>
                <w:b/>
                <w:sz w:val="24"/>
              </w:rPr>
            </w:pPr>
            <w:r>
              <w:rPr>
                <w:b/>
                <w:spacing w:val="-2"/>
                <w:sz w:val="24"/>
              </w:rPr>
              <w:t>Применение коэффициента</w:t>
            </w:r>
          </w:p>
        </w:tc>
      </w:tr>
      <w:tr w:rsidR="00166237">
        <w:trPr>
          <w:trHeight w:val="275"/>
        </w:trPr>
        <w:tc>
          <w:tcPr>
            <w:tcW w:w="559" w:type="dxa"/>
          </w:tcPr>
          <w:p w:rsidR="00166237" w:rsidRDefault="004376CB">
            <w:pPr>
              <w:pStyle w:val="TableParagraph"/>
              <w:spacing w:line="256" w:lineRule="exact"/>
              <w:ind w:left="14" w:right="2"/>
              <w:rPr>
                <w:b/>
                <w:sz w:val="24"/>
              </w:rPr>
            </w:pPr>
            <w:r>
              <w:rPr>
                <w:b/>
                <w:spacing w:val="-10"/>
                <w:sz w:val="24"/>
              </w:rPr>
              <w:t>1</w:t>
            </w:r>
          </w:p>
        </w:tc>
        <w:tc>
          <w:tcPr>
            <w:tcW w:w="4256" w:type="dxa"/>
          </w:tcPr>
          <w:p w:rsidR="00166237" w:rsidRDefault="004376CB">
            <w:pPr>
              <w:pStyle w:val="TableParagraph"/>
              <w:spacing w:line="256" w:lineRule="exact"/>
              <w:ind w:left="12"/>
              <w:rPr>
                <w:b/>
                <w:sz w:val="24"/>
              </w:rPr>
            </w:pPr>
            <w:r>
              <w:rPr>
                <w:b/>
                <w:spacing w:val="-10"/>
                <w:sz w:val="24"/>
              </w:rPr>
              <w:t>2</w:t>
            </w:r>
          </w:p>
        </w:tc>
        <w:tc>
          <w:tcPr>
            <w:tcW w:w="2978" w:type="dxa"/>
          </w:tcPr>
          <w:p w:rsidR="00166237" w:rsidRDefault="004376CB">
            <w:pPr>
              <w:pStyle w:val="TableParagraph"/>
              <w:spacing w:line="256" w:lineRule="exact"/>
              <w:ind w:left="13"/>
              <w:rPr>
                <w:b/>
                <w:sz w:val="24"/>
              </w:rPr>
            </w:pPr>
            <w:r>
              <w:rPr>
                <w:b/>
                <w:spacing w:val="-10"/>
                <w:sz w:val="24"/>
              </w:rPr>
              <w:t>3</w:t>
            </w:r>
          </w:p>
        </w:tc>
        <w:tc>
          <w:tcPr>
            <w:tcW w:w="3118" w:type="dxa"/>
          </w:tcPr>
          <w:p w:rsidR="00166237" w:rsidRDefault="004376CB">
            <w:pPr>
              <w:pStyle w:val="TableParagraph"/>
              <w:spacing w:line="256" w:lineRule="exact"/>
              <w:ind w:left="9"/>
              <w:rPr>
                <w:b/>
                <w:sz w:val="24"/>
              </w:rPr>
            </w:pPr>
            <w:r>
              <w:rPr>
                <w:b/>
                <w:spacing w:val="-10"/>
                <w:sz w:val="24"/>
              </w:rPr>
              <w:t>4</w:t>
            </w:r>
          </w:p>
        </w:tc>
        <w:tc>
          <w:tcPr>
            <w:tcW w:w="1702" w:type="dxa"/>
          </w:tcPr>
          <w:p w:rsidR="00166237" w:rsidRDefault="004376CB">
            <w:pPr>
              <w:pStyle w:val="TableParagraph"/>
              <w:spacing w:line="256" w:lineRule="exact"/>
              <w:ind w:left="23" w:right="15"/>
              <w:rPr>
                <w:b/>
                <w:sz w:val="24"/>
              </w:rPr>
            </w:pPr>
            <w:r>
              <w:rPr>
                <w:b/>
                <w:spacing w:val="-10"/>
                <w:sz w:val="24"/>
              </w:rPr>
              <w:t>5</w:t>
            </w:r>
          </w:p>
        </w:tc>
        <w:tc>
          <w:tcPr>
            <w:tcW w:w="1949" w:type="dxa"/>
          </w:tcPr>
          <w:p w:rsidR="00166237" w:rsidRDefault="004376CB">
            <w:pPr>
              <w:pStyle w:val="TableParagraph"/>
              <w:spacing w:line="256" w:lineRule="exact"/>
              <w:ind w:left="11"/>
              <w:rPr>
                <w:b/>
                <w:sz w:val="24"/>
              </w:rPr>
            </w:pPr>
            <w:r>
              <w:rPr>
                <w:b/>
                <w:spacing w:val="-10"/>
                <w:sz w:val="24"/>
              </w:rPr>
              <w:t>6</w:t>
            </w:r>
          </w:p>
        </w:tc>
      </w:tr>
      <w:tr w:rsidR="00166237">
        <w:trPr>
          <w:trHeight w:val="275"/>
        </w:trPr>
        <w:tc>
          <w:tcPr>
            <w:tcW w:w="559" w:type="dxa"/>
          </w:tcPr>
          <w:p w:rsidR="00166237" w:rsidRDefault="004376CB">
            <w:pPr>
              <w:pStyle w:val="TableParagraph"/>
              <w:spacing w:line="256" w:lineRule="exact"/>
              <w:ind w:left="14" w:right="2"/>
              <w:rPr>
                <w:sz w:val="24"/>
              </w:rPr>
            </w:pPr>
            <w:r>
              <w:rPr>
                <w:spacing w:val="-10"/>
                <w:sz w:val="24"/>
              </w:rPr>
              <w:t>1</w:t>
            </w:r>
          </w:p>
        </w:tc>
        <w:tc>
          <w:tcPr>
            <w:tcW w:w="14003" w:type="dxa"/>
            <w:gridSpan w:val="5"/>
          </w:tcPr>
          <w:p w:rsidR="00166237" w:rsidRDefault="004376CB">
            <w:pPr>
              <w:pStyle w:val="TableParagraph"/>
              <w:spacing w:line="256" w:lineRule="exact"/>
              <w:ind w:left="9"/>
              <w:rPr>
                <w:sz w:val="24"/>
              </w:rPr>
            </w:pPr>
            <w:r>
              <w:rPr>
                <w:sz w:val="24"/>
              </w:rPr>
              <w:t>Понижающие</w:t>
            </w:r>
            <w:r>
              <w:rPr>
                <w:spacing w:val="-7"/>
                <w:sz w:val="24"/>
              </w:rPr>
              <w:t xml:space="preserve"> </w:t>
            </w:r>
            <w:r>
              <w:rPr>
                <w:sz w:val="24"/>
              </w:rPr>
              <w:t>коэффициенты</w:t>
            </w:r>
            <w:r>
              <w:rPr>
                <w:spacing w:val="-4"/>
                <w:sz w:val="24"/>
              </w:rPr>
              <w:t xml:space="preserve"> </w:t>
            </w:r>
            <w:r>
              <w:rPr>
                <w:sz w:val="24"/>
              </w:rPr>
              <w:t>к</w:t>
            </w:r>
            <w:r>
              <w:rPr>
                <w:spacing w:val="-5"/>
                <w:sz w:val="24"/>
              </w:rPr>
              <w:t xml:space="preserve"> </w:t>
            </w:r>
            <w:r>
              <w:rPr>
                <w:sz w:val="24"/>
              </w:rPr>
              <w:t>нормативам</w:t>
            </w:r>
            <w:r>
              <w:rPr>
                <w:spacing w:val="-5"/>
                <w:sz w:val="24"/>
              </w:rPr>
              <w:t xml:space="preserve"> </w:t>
            </w:r>
            <w:r>
              <w:rPr>
                <w:sz w:val="24"/>
              </w:rPr>
              <w:t>потребления</w:t>
            </w:r>
            <w:r>
              <w:rPr>
                <w:spacing w:val="-3"/>
                <w:sz w:val="24"/>
              </w:rPr>
              <w:t xml:space="preserve"> </w:t>
            </w:r>
            <w:r>
              <w:rPr>
                <w:sz w:val="24"/>
              </w:rPr>
              <w:t>коммунальной</w:t>
            </w:r>
            <w:r>
              <w:rPr>
                <w:spacing w:val="-4"/>
                <w:sz w:val="24"/>
              </w:rPr>
              <w:t xml:space="preserve"> </w:t>
            </w:r>
            <w:r>
              <w:rPr>
                <w:sz w:val="24"/>
              </w:rPr>
              <w:t>услуги</w:t>
            </w:r>
            <w:r>
              <w:rPr>
                <w:spacing w:val="-3"/>
                <w:sz w:val="24"/>
              </w:rPr>
              <w:t xml:space="preserve"> </w:t>
            </w:r>
            <w:r>
              <w:rPr>
                <w:sz w:val="24"/>
              </w:rPr>
              <w:t>по</w:t>
            </w:r>
            <w:r>
              <w:rPr>
                <w:spacing w:val="2"/>
                <w:sz w:val="24"/>
              </w:rPr>
              <w:t xml:space="preserve"> </w:t>
            </w:r>
            <w:r>
              <w:rPr>
                <w:spacing w:val="-2"/>
                <w:sz w:val="24"/>
              </w:rPr>
              <w:t>отоплению</w:t>
            </w:r>
          </w:p>
        </w:tc>
      </w:tr>
      <w:tr w:rsidR="00166237">
        <w:trPr>
          <w:trHeight w:val="827"/>
        </w:trPr>
        <w:tc>
          <w:tcPr>
            <w:tcW w:w="559" w:type="dxa"/>
          </w:tcPr>
          <w:p w:rsidR="00166237" w:rsidRDefault="004376CB">
            <w:pPr>
              <w:pStyle w:val="TableParagraph"/>
              <w:spacing w:before="275"/>
              <w:ind w:left="14"/>
              <w:rPr>
                <w:sz w:val="24"/>
              </w:rPr>
            </w:pPr>
            <w:r>
              <w:rPr>
                <w:spacing w:val="-5"/>
                <w:sz w:val="24"/>
              </w:rPr>
              <w:t>1.1</w:t>
            </w:r>
          </w:p>
        </w:tc>
        <w:tc>
          <w:tcPr>
            <w:tcW w:w="4256" w:type="dxa"/>
          </w:tcPr>
          <w:p w:rsidR="00166237" w:rsidRDefault="004376CB">
            <w:pPr>
              <w:pStyle w:val="TableParagraph"/>
              <w:spacing w:line="276" w:lineRule="exact"/>
              <w:ind w:left="110"/>
              <w:jc w:val="left"/>
              <w:rPr>
                <w:sz w:val="24"/>
              </w:rPr>
            </w:pPr>
            <w:r>
              <w:rPr>
                <w:sz w:val="24"/>
              </w:rPr>
              <w:t>2-этажные многоквартирные и жилые дома со стенами из панелей, блоков постройки</w:t>
            </w:r>
            <w:r>
              <w:rPr>
                <w:spacing w:val="-9"/>
                <w:sz w:val="24"/>
              </w:rPr>
              <w:t xml:space="preserve"> </w:t>
            </w:r>
            <w:r>
              <w:rPr>
                <w:sz w:val="24"/>
              </w:rPr>
              <w:t>до</w:t>
            </w:r>
            <w:r>
              <w:rPr>
                <w:spacing w:val="-9"/>
                <w:sz w:val="24"/>
              </w:rPr>
              <w:t xml:space="preserve"> </w:t>
            </w:r>
            <w:r>
              <w:rPr>
                <w:sz w:val="24"/>
              </w:rPr>
              <w:t>1999</w:t>
            </w:r>
            <w:r>
              <w:rPr>
                <w:spacing w:val="-9"/>
                <w:sz w:val="24"/>
              </w:rPr>
              <w:t xml:space="preserve"> </w:t>
            </w:r>
            <w:r>
              <w:rPr>
                <w:sz w:val="24"/>
              </w:rPr>
              <w:t>года</w:t>
            </w:r>
            <w:r>
              <w:rPr>
                <w:spacing w:val="-12"/>
                <w:sz w:val="24"/>
              </w:rPr>
              <w:t xml:space="preserve"> </w:t>
            </w:r>
            <w:r>
              <w:rPr>
                <w:sz w:val="24"/>
              </w:rPr>
              <w:t>включительно</w:t>
            </w:r>
          </w:p>
        </w:tc>
        <w:tc>
          <w:tcPr>
            <w:tcW w:w="2978" w:type="dxa"/>
          </w:tcPr>
          <w:p w:rsidR="00166237" w:rsidRDefault="004376CB">
            <w:pPr>
              <w:pStyle w:val="TableParagraph"/>
              <w:spacing w:before="275"/>
              <w:ind w:left="13" w:right="3"/>
              <w:rPr>
                <w:sz w:val="24"/>
              </w:rPr>
            </w:pPr>
            <w:r>
              <w:rPr>
                <w:spacing w:val="-2"/>
                <w:sz w:val="24"/>
              </w:rPr>
              <w:t>0,0310</w:t>
            </w:r>
          </w:p>
        </w:tc>
        <w:tc>
          <w:tcPr>
            <w:tcW w:w="3118" w:type="dxa"/>
          </w:tcPr>
          <w:p w:rsidR="00166237" w:rsidRDefault="004376CB">
            <w:pPr>
              <w:pStyle w:val="TableParagraph"/>
              <w:spacing w:before="275"/>
              <w:ind w:left="10"/>
              <w:rPr>
                <w:sz w:val="24"/>
              </w:rPr>
            </w:pPr>
            <w:r>
              <w:rPr>
                <w:sz w:val="24"/>
              </w:rPr>
              <w:t xml:space="preserve">0,0396 </w:t>
            </w:r>
            <w:r>
              <w:rPr>
                <w:spacing w:val="-5"/>
                <w:sz w:val="24"/>
              </w:rPr>
              <w:t>&lt;*&gt;</w:t>
            </w:r>
          </w:p>
        </w:tc>
        <w:tc>
          <w:tcPr>
            <w:tcW w:w="1702" w:type="dxa"/>
          </w:tcPr>
          <w:p w:rsidR="00166237" w:rsidRDefault="004376CB">
            <w:pPr>
              <w:pStyle w:val="TableParagraph"/>
              <w:spacing w:before="275"/>
              <w:ind w:left="25" w:right="15"/>
              <w:rPr>
                <w:sz w:val="24"/>
              </w:rPr>
            </w:pPr>
            <w:r>
              <w:rPr>
                <w:spacing w:val="-2"/>
                <w:sz w:val="24"/>
              </w:rPr>
              <w:t>0,783</w:t>
            </w:r>
          </w:p>
        </w:tc>
        <w:tc>
          <w:tcPr>
            <w:tcW w:w="1949" w:type="dxa"/>
          </w:tcPr>
          <w:p w:rsidR="00166237" w:rsidRDefault="004376CB">
            <w:pPr>
              <w:pStyle w:val="TableParagraph"/>
              <w:spacing w:before="138"/>
              <w:ind w:left="406" w:hanging="224"/>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отоплению</w:t>
            </w:r>
          </w:p>
        </w:tc>
      </w:tr>
      <w:tr w:rsidR="00166237">
        <w:trPr>
          <w:trHeight w:val="1103"/>
        </w:trPr>
        <w:tc>
          <w:tcPr>
            <w:tcW w:w="559" w:type="dxa"/>
          </w:tcPr>
          <w:p w:rsidR="00166237" w:rsidRDefault="00166237">
            <w:pPr>
              <w:pStyle w:val="TableParagraph"/>
              <w:spacing w:before="138"/>
              <w:jc w:val="left"/>
              <w:rPr>
                <w:b/>
                <w:sz w:val="24"/>
              </w:rPr>
            </w:pPr>
          </w:p>
          <w:p w:rsidR="00166237" w:rsidRDefault="004376CB">
            <w:pPr>
              <w:pStyle w:val="TableParagraph"/>
              <w:ind w:left="14"/>
              <w:rPr>
                <w:sz w:val="24"/>
              </w:rPr>
            </w:pPr>
            <w:r>
              <w:rPr>
                <w:spacing w:val="-5"/>
                <w:sz w:val="24"/>
              </w:rPr>
              <w:t>1.2</w:t>
            </w:r>
          </w:p>
        </w:tc>
        <w:tc>
          <w:tcPr>
            <w:tcW w:w="4256" w:type="dxa"/>
          </w:tcPr>
          <w:p w:rsidR="00166237" w:rsidRDefault="004376CB">
            <w:pPr>
              <w:pStyle w:val="TableParagraph"/>
              <w:spacing w:line="275" w:lineRule="exact"/>
              <w:ind w:left="110"/>
              <w:jc w:val="left"/>
              <w:rPr>
                <w:sz w:val="24"/>
              </w:rPr>
            </w:pPr>
            <w:r>
              <w:rPr>
                <w:sz w:val="24"/>
              </w:rPr>
              <w:t>2-этажные</w:t>
            </w:r>
            <w:r>
              <w:rPr>
                <w:spacing w:val="-5"/>
                <w:sz w:val="24"/>
              </w:rPr>
              <w:t xml:space="preserve"> </w:t>
            </w:r>
            <w:r>
              <w:rPr>
                <w:spacing w:val="-2"/>
                <w:sz w:val="24"/>
              </w:rPr>
              <w:t>многоквартирные</w:t>
            </w:r>
          </w:p>
          <w:p w:rsidR="00166237" w:rsidRDefault="004376CB">
            <w:pPr>
              <w:pStyle w:val="TableParagraph"/>
              <w:spacing w:line="270" w:lineRule="atLeast"/>
              <w:ind w:left="110"/>
              <w:jc w:val="left"/>
              <w:rPr>
                <w:sz w:val="24"/>
              </w:rPr>
            </w:pPr>
            <w:r>
              <w:rPr>
                <w:sz w:val="24"/>
              </w:rPr>
              <w:t>и жилые дома со стенами из дерева, смешанных и других материалов постройки</w:t>
            </w:r>
            <w:r>
              <w:rPr>
                <w:spacing w:val="-9"/>
                <w:sz w:val="24"/>
              </w:rPr>
              <w:t xml:space="preserve"> </w:t>
            </w:r>
            <w:r>
              <w:rPr>
                <w:sz w:val="24"/>
              </w:rPr>
              <w:t>до</w:t>
            </w:r>
            <w:r>
              <w:rPr>
                <w:spacing w:val="-9"/>
                <w:sz w:val="24"/>
              </w:rPr>
              <w:t xml:space="preserve"> </w:t>
            </w:r>
            <w:r>
              <w:rPr>
                <w:sz w:val="24"/>
              </w:rPr>
              <w:t>1999</w:t>
            </w:r>
            <w:r>
              <w:rPr>
                <w:spacing w:val="-9"/>
                <w:sz w:val="24"/>
              </w:rPr>
              <w:t xml:space="preserve"> </w:t>
            </w:r>
            <w:r>
              <w:rPr>
                <w:sz w:val="24"/>
              </w:rPr>
              <w:t>года</w:t>
            </w:r>
            <w:r>
              <w:rPr>
                <w:spacing w:val="-12"/>
                <w:sz w:val="24"/>
              </w:rPr>
              <w:t xml:space="preserve"> </w:t>
            </w:r>
            <w:r>
              <w:rPr>
                <w:sz w:val="24"/>
              </w:rPr>
              <w:t>включительно</w:t>
            </w:r>
          </w:p>
        </w:tc>
        <w:tc>
          <w:tcPr>
            <w:tcW w:w="2978" w:type="dxa"/>
          </w:tcPr>
          <w:p w:rsidR="00166237" w:rsidRDefault="00166237">
            <w:pPr>
              <w:pStyle w:val="TableParagraph"/>
              <w:spacing w:before="138"/>
              <w:jc w:val="left"/>
              <w:rPr>
                <w:b/>
                <w:sz w:val="24"/>
              </w:rPr>
            </w:pPr>
          </w:p>
          <w:p w:rsidR="00166237" w:rsidRDefault="004376CB">
            <w:pPr>
              <w:pStyle w:val="TableParagraph"/>
              <w:ind w:left="13" w:right="3"/>
              <w:rPr>
                <w:sz w:val="24"/>
              </w:rPr>
            </w:pPr>
            <w:r>
              <w:rPr>
                <w:spacing w:val="-2"/>
                <w:sz w:val="24"/>
              </w:rPr>
              <w:t>0,0310</w:t>
            </w:r>
          </w:p>
        </w:tc>
        <w:tc>
          <w:tcPr>
            <w:tcW w:w="3118" w:type="dxa"/>
          </w:tcPr>
          <w:p w:rsidR="00166237" w:rsidRDefault="00166237">
            <w:pPr>
              <w:pStyle w:val="TableParagraph"/>
              <w:spacing w:before="138"/>
              <w:jc w:val="left"/>
              <w:rPr>
                <w:b/>
                <w:sz w:val="24"/>
              </w:rPr>
            </w:pPr>
          </w:p>
          <w:p w:rsidR="00166237" w:rsidRDefault="004376CB">
            <w:pPr>
              <w:pStyle w:val="TableParagraph"/>
              <w:ind w:left="10"/>
              <w:rPr>
                <w:sz w:val="24"/>
              </w:rPr>
            </w:pPr>
            <w:r>
              <w:rPr>
                <w:sz w:val="24"/>
              </w:rPr>
              <w:t xml:space="preserve">0,0405 </w:t>
            </w:r>
            <w:r>
              <w:rPr>
                <w:spacing w:val="-5"/>
                <w:sz w:val="24"/>
              </w:rPr>
              <w:t>&lt;*&gt;</w:t>
            </w:r>
          </w:p>
        </w:tc>
        <w:tc>
          <w:tcPr>
            <w:tcW w:w="1702" w:type="dxa"/>
          </w:tcPr>
          <w:p w:rsidR="00166237" w:rsidRDefault="00166237">
            <w:pPr>
              <w:pStyle w:val="TableParagraph"/>
              <w:spacing w:before="138"/>
              <w:jc w:val="left"/>
              <w:rPr>
                <w:b/>
                <w:sz w:val="24"/>
              </w:rPr>
            </w:pPr>
          </w:p>
          <w:p w:rsidR="00166237" w:rsidRDefault="004376CB">
            <w:pPr>
              <w:pStyle w:val="TableParagraph"/>
              <w:ind w:left="25" w:right="15"/>
              <w:rPr>
                <w:sz w:val="24"/>
              </w:rPr>
            </w:pPr>
            <w:r>
              <w:rPr>
                <w:spacing w:val="-2"/>
                <w:sz w:val="24"/>
              </w:rPr>
              <w:t>0,765</w:t>
            </w:r>
          </w:p>
        </w:tc>
        <w:tc>
          <w:tcPr>
            <w:tcW w:w="1949" w:type="dxa"/>
          </w:tcPr>
          <w:p w:rsidR="00166237" w:rsidRDefault="004376CB">
            <w:pPr>
              <w:pStyle w:val="TableParagraph"/>
              <w:spacing w:before="275"/>
              <w:ind w:left="406" w:hanging="224"/>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отоплению</w:t>
            </w:r>
          </w:p>
        </w:tc>
      </w:tr>
      <w:tr w:rsidR="00166237">
        <w:trPr>
          <w:trHeight w:val="1106"/>
        </w:trPr>
        <w:tc>
          <w:tcPr>
            <w:tcW w:w="559" w:type="dxa"/>
          </w:tcPr>
          <w:p w:rsidR="00166237" w:rsidRDefault="00166237">
            <w:pPr>
              <w:pStyle w:val="TableParagraph"/>
              <w:spacing w:before="138"/>
              <w:jc w:val="left"/>
              <w:rPr>
                <w:b/>
                <w:sz w:val="24"/>
              </w:rPr>
            </w:pPr>
          </w:p>
          <w:p w:rsidR="00166237" w:rsidRDefault="004376CB">
            <w:pPr>
              <w:pStyle w:val="TableParagraph"/>
              <w:ind w:left="14"/>
              <w:rPr>
                <w:sz w:val="24"/>
              </w:rPr>
            </w:pPr>
            <w:r>
              <w:rPr>
                <w:spacing w:val="-5"/>
                <w:sz w:val="24"/>
              </w:rPr>
              <w:t>1.3</w:t>
            </w:r>
          </w:p>
        </w:tc>
        <w:tc>
          <w:tcPr>
            <w:tcW w:w="4256" w:type="dxa"/>
          </w:tcPr>
          <w:p w:rsidR="00166237" w:rsidRDefault="004376CB">
            <w:pPr>
              <w:pStyle w:val="TableParagraph"/>
              <w:spacing w:before="1"/>
              <w:ind w:left="110"/>
              <w:jc w:val="left"/>
              <w:rPr>
                <w:sz w:val="24"/>
              </w:rPr>
            </w:pPr>
            <w:r>
              <w:rPr>
                <w:sz w:val="24"/>
              </w:rPr>
              <w:t>1</w:t>
            </w:r>
            <w:r>
              <w:rPr>
                <w:spacing w:val="-2"/>
                <w:sz w:val="24"/>
              </w:rPr>
              <w:t xml:space="preserve"> </w:t>
            </w:r>
            <w:r>
              <w:rPr>
                <w:sz w:val="24"/>
              </w:rPr>
              <w:t>-этажные</w:t>
            </w:r>
            <w:r>
              <w:rPr>
                <w:spacing w:val="-3"/>
                <w:sz w:val="24"/>
              </w:rPr>
              <w:t xml:space="preserve"> </w:t>
            </w:r>
            <w:r>
              <w:rPr>
                <w:spacing w:val="-2"/>
                <w:sz w:val="24"/>
              </w:rPr>
              <w:t>многоквартирные</w:t>
            </w:r>
          </w:p>
          <w:p w:rsidR="00166237" w:rsidRDefault="004376CB">
            <w:pPr>
              <w:pStyle w:val="TableParagraph"/>
              <w:spacing w:line="270" w:lineRule="atLeast"/>
              <w:ind w:left="110"/>
              <w:jc w:val="left"/>
              <w:rPr>
                <w:sz w:val="24"/>
              </w:rPr>
            </w:pPr>
            <w:r>
              <w:rPr>
                <w:sz w:val="24"/>
              </w:rPr>
              <w:t>и</w:t>
            </w:r>
            <w:r>
              <w:rPr>
                <w:spacing w:val="-6"/>
                <w:sz w:val="24"/>
              </w:rPr>
              <w:t xml:space="preserve"> </w:t>
            </w:r>
            <w:r>
              <w:rPr>
                <w:sz w:val="24"/>
              </w:rPr>
              <w:t>жилые</w:t>
            </w:r>
            <w:r>
              <w:rPr>
                <w:spacing w:val="-8"/>
                <w:sz w:val="24"/>
              </w:rPr>
              <w:t xml:space="preserve"> </w:t>
            </w:r>
            <w:r>
              <w:rPr>
                <w:sz w:val="24"/>
              </w:rPr>
              <w:t>дома</w:t>
            </w:r>
            <w:r>
              <w:rPr>
                <w:spacing w:val="-8"/>
                <w:sz w:val="24"/>
              </w:rPr>
              <w:t xml:space="preserve"> </w:t>
            </w:r>
            <w:r>
              <w:rPr>
                <w:sz w:val="24"/>
              </w:rPr>
              <w:t>со</w:t>
            </w:r>
            <w:r>
              <w:rPr>
                <w:spacing w:val="-6"/>
                <w:sz w:val="24"/>
              </w:rPr>
              <w:t xml:space="preserve"> </w:t>
            </w:r>
            <w:r>
              <w:rPr>
                <w:sz w:val="24"/>
              </w:rPr>
              <w:t>стенами</w:t>
            </w:r>
            <w:r>
              <w:rPr>
                <w:spacing w:val="-6"/>
                <w:sz w:val="24"/>
              </w:rPr>
              <w:t xml:space="preserve"> </w:t>
            </w:r>
            <w:r>
              <w:rPr>
                <w:sz w:val="24"/>
              </w:rPr>
              <w:t>из</w:t>
            </w:r>
            <w:r>
              <w:rPr>
                <w:spacing w:val="-8"/>
                <w:sz w:val="24"/>
              </w:rPr>
              <w:t xml:space="preserve"> </w:t>
            </w:r>
            <w:r>
              <w:rPr>
                <w:sz w:val="24"/>
              </w:rPr>
              <w:t xml:space="preserve">панелями, блоков постройки до 1999 года </w:t>
            </w:r>
            <w:r>
              <w:rPr>
                <w:spacing w:val="-2"/>
                <w:sz w:val="24"/>
              </w:rPr>
              <w:t>включительно</w:t>
            </w:r>
          </w:p>
        </w:tc>
        <w:tc>
          <w:tcPr>
            <w:tcW w:w="2978" w:type="dxa"/>
          </w:tcPr>
          <w:p w:rsidR="00166237" w:rsidRDefault="00166237">
            <w:pPr>
              <w:pStyle w:val="TableParagraph"/>
              <w:spacing w:before="138"/>
              <w:jc w:val="left"/>
              <w:rPr>
                <w:b/>
                <w:sz w:val="24"/>
              </w:rPr>
            </w:pPr>
          </w:p>
          <w:p w:rsidR="00166237" w:rsidRDefault="004376CB">
            <w:pPr>
              <w:pStyle w:val="TableParagraph"/>
              <w:ind w:left="13" w:right="3"/>
              <w:rPr>
                <w:sz w:val="24"/>
              </w:rPr>
            </w:pPr>
            <w:r>
              <w:rPr>
                <w:spacing w:val="-2"/>
                <w:sz w:val="24"/>
              </w:rPr>
              <w:t>0,0310</w:t>
            </w:r>
          </w:p>
        </w:tc>
        <w:tc>
          <w:tcPr>
            <w:tcW w:w="3118" w:type="dxa"/>
          </w:tcPr>
          <w:p w:rsidR="00166237" w:rsidRDefault="00166237">
            <w:pPr>
              <w:pStyle w:val="TableParagraph"/>
              <w:spacing w:before="138"/>
              <w:jc w:val="left"/>
              <w:rPr>
                <w:b/>
                <w:sz w:val="24"/>
              </w:rPr>
            </w:pPr>
          </w:p>
          <w:p w:rsidR="00166237" w:rsidRDefault="004376CB">
            <w:pPr>
              <w:pStyle w:val="TableParagraph"/>
              <w:ind w:left="10"/>
              <w:rPr>
                <w:sz w:val="24"/>
              </w:rPr>
            </w:pPr>
            <w:r>
              <w:rPr>
                <w:sz w:val="24"/>
              </w:rPr>
              <w:t xml:space="preserve">0,0393 </w:t>
            </w:r>
            <w:r>
              <w:rPr>
                <w:spacing w:val="-5"/>
                <w:sz w:val="24"/>
              </w:rPr>
              <w:t>&lt;*&gt;</w:t>
            </w:r>
          </w:p>
        </w:tc>
        <w:tc>
          <w:tcPr>
            <w:tcW w:w="1702" w:type="dxa"/>
          </w:tcPr>
          <w:p w:rsidR="00166237" w:rsidRDefault="00166237">
            <w:pPr>
              <w:pStyle w:val="TableParagraph"/>
              <w:spacing w:before="138"/>
              <w:jc w:val="left"/>
              <w:rPr>
                <w:b/>
                <w:sz w:val="24"/>
              </w:rPr>
            </w:pPr>
          </w:p>
          <w:p w:rsidR="00166237" w:rsidRDefault="004376CB">
            <w:pPr>
              <w:pStyle w:val="TableParagraph"/>
              <w:ind w:left="25" w:right="15"/>
              <w:rPr>
                <w:sz w:val="24"/>
              </w:rPr>
            </w:pPr>
            <w:r>
              <w:rPr>
                <w:spacing w:val="-2"/>
                <w:sz w:val="24"/>
              </w:rPr>
              <w:t>0,789</w:t>
            </w:r>
          </w:p>
        </w:tc>
        <w:tc>
          <w:tcPr>
            <w:tcW w:w="1949" w:type="dxa"/>
          </w:tcPr>
          <w:p w:rsidR="00166237" w:rsidRDefault="00166237">
            <w:pPr>
              <w:pStyle w:val="TableParagraph"/>
              <w:spacing w:before="1"/>
              <w:jc w:val="left"/>
              <w:rPr>
                <w:b/>
                <w:sz w:val="24"/>
              </w:rPr>
            </w:pPr>
          </w:p>
          <w:p w:rsidR="00166237" w:rsidRDefault="004376CB">
            <w:pPr>
              <w:pStyle w:val="TableParagraph"/>
              <w:ind w:left="406" w:hanging="224"/>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отоплению</w:t>
            </w:r>
          </w:p>
        </w:tc>
      </w:tr>
      <w:tr w:rsidR="00166237">
        <w:trPr>
          <w:trHeight w:val="1104"/>
        </w:trPr>
        <w:tc>
          <w:tcPr>
            <w:tcW w:w="559" w:type="dxa"/>
          </w:tcPr>
          <w:p w:rsidR="00166237" w:rsidRDefault="00166237">
            <w:pPr>
              <w:pStyle w:val="TableParagraph"/>
              <w:spacing w:before="136"/>
              <w:jc w:val="left"/>
              <w:rPr>
                <w:b/>
                <w:sz w:val="24"/>
              </w:rPr>
            </w:pPr>
          </w:p>
          <w:p w:rsidR="00166237" w:rsidRDefault="004376CB">
            <w:pPr>
              <w:pStyle w:val="TableParagraph"/>
              <w:ind w:left="14"/>
              <w:rPr>
                <w:sz w:val="24"/>
              </w:rPr>
            </w:pPr>
            <w:r>
              <w:rPr>
                <w:spacing w:val="-5"/>
                <w:sz w:val="24"/>
              </w:rPr>
              <w:t>1.4</w:t>
            </w:r>
          </w:p>
        </w:tc>
        <w:tc>
          <w:tcPr>
            <w:tcW w:w="4256" w:type="dxa"/>
          </w:tcPr>
          <w:p w:rsidR="00166237" w:rsidRDefault="004376CB">
            <w:pPr>
              <w:pStyle w:val="TableParagraph"/>
              <w:spacing w:line="276" w:lineRule="exact"/>
              <w:ind w:left="110" w:right="109"/>
              <w:jc w:val="left"/>
              <w:rPr>
                <w:sz w:val="24"/>
              </w:rPr>
            </w:pPr>
            <w:r>
              <w:rPr>
                <w:sz w:val="24"/>
              </w:rPr>
              <w:t>1-этажные многоквартирные и жилые дома</w:t>
            </w:r>
            <w:r>
              <w:rPr>
                <w:spacing w:val="-10"/>
                <w:sz w:val="24"/>
              </w:rPr>
              <w:t xml:space="preserve"> </w:t>
            </w:r>
            <w:r>
              <w:rPr>
                <w:sz w:val="24"/>
              </w:rPr>
              <w:t>со</w:t>
            </w:r>
            <w:r>
              <w:rPr>
                <w:spacing w:val="-8"/>
                <w:sz w:val="24"/>
              </w:rPr>
              <w:t xml:space="preserve"> </w:t>
            </w:r>
            <w:r>
              <w:rPr>
                <w:sz w:val="24"/>
              </w:rPr>
              <w:t>стенами</w:t>
            </w:r>
            <w:r>
              <w:rPr>
                <w:spacing w:val="-8"/>
                <w:sz w:val="24"/>
              </w:rPr>
              <w:t xml:space="preserve"> </w:t>
            </w:r>
            <w:r>
              <w:rPr>
                <w:sz w:val="24"/>
              </w:rPr>
              <w:t>из</w:t>
            </w:r>
            <w:r>
              <w:rPr>
                <w:spacing w:val="-8"/>
                <w:sz w:val="24"/>
              </w:rPr>
              <w:t xml:space="preserve"> </w:t>
            </w:r>
            <w:r>
              <w:rPr>
                <w:sz w:val="24"/>
              </w:rPr>
              <w:t>дерева,</w:t>
            </w:r>
            <w:r>
              <w:rPr>
                <w:spacing w:val="-8"/>
                <w:sz w:val="24"/>
              </w:rPr>
              <w:t xml:space="preserve"> </w:t>
            </w:r>
            <w:r>
              <w:rPr>
                <w:sz w:val="24"/>
              </w:rPr>
              <w:t>смешанных и других материалов постройки после 1999 года</w:t>
            </w:r>
          </w:p>
        </w:tc>
        <w:tc>
          <w:tcPr>
            <w:tcW w:w="2978" w:type="dxa"/>
          </w:tcPr>
          <w:p w:rsidR="00166237" w:rsidRDefault="00166237">
            <w:pPr>
              <w:pStyle w:val="TableParagraph"/>
              <w:spacing w:before="136"/>
              <w:jc w:val="left"/>
              <w:rPr>
                <w:b/>
                <w:sz w:val="24"/>
              </w:rPr>
            </w:pPr>
          </w:p>
          <w:p w:rsidR="00166237" w:rsidRDefault="004376CB">
            <w:pPr>
              <w:pStyle w:val="TableParagraph"/>
              <w:ind w:left="13" w:right="3"/>
              <w:rPr>
                <w:sz w:val="24"/>
              </w:rPr>
            </w:pPr>
            <w:r>
              <w:rPr>
                <w:spacing w:val="-2"/>
                <w:sz w:val="24"/>
              </w:rPr>
              <w:t>0,0110</w:t>
            </w:r>
          </w:p>
        </w:tc>
        <w:tc>
          <w:tcPr>
            <w:tcW w:w="3118" w:type="dxa"/>
          </w:tcPr>
          <w:p w:rsidR="00166237" w:rsidRDefault="00166237">
            <w:pPr>
              <w:pStyle w:val="TableParagraph"/>
              <w:spacing w:before="136"/>
              <w:jc w:val="left"/>
              <w:rPr>
                <w:b/>
                <w:sz w:val="24"/>
              </w:rPr>
            </w:pPr>
          </w:p>
          <w:p w:rsidR="00166237" w:rsidRDefault="004376CB">
            <w:pPr>
              <w:pStyle w:val="TableParagraph"/>
              <w:ind w:left="10"/>
              <w:rPr>
                <w:sz w:val="24"/>
              </w:rPr>
            </w:pPr>
            <w:r>
              <w:rPr>
                <w:sz w:val="24"/>
              </w:rPr>
              <w:t xml:space="preserve">0,0197 </w:t>
            </w:r>
            <w:r>
              <w:rPr>
                <w:spacing w:val="-5"/>
                <w:sz w:val="24"/>
              </w:rPr>
              <w:t>&lt;*&gt;</w:t>
            </w:r>
          </w:p>
        </w:tc>
        <w:tc>
          <w:tcPr>
            <w:tcW w:w="1702" w:type="dxa"/>
          </w:tcPr>
          <w:p w:rsidR="00166237" w:rsidRDefault="00166237">
            <w:pPr>
              <w:pStyle w:val="TableParagraph"/>
              <w:spacing w:before="136"/>
              <w:jc w:val="left"/>
              <w:rPr>
                <w:b/>
                <w:sz w:val="24"/>
              </w:rPr>
            </w:pPr>
          </w:p>
          <w:p w:rsidR="00166237" w:rsidRDefault="004376CB">
            <w:pPr>
              <w:pStyle w:val="TableParagraph"/>
              <w:ind w:left="25" w:right="15"/>
              <w:rPr>
                <w:sz w:val="24"/>
              </w:rPr>
            </w:pPr>
            <w:r>
              <w:rPr>
                <w:spacing w:val="-2"/>
                <w:sz w:val="24"/>
              </w:rPr>
              <w:t>0,887</w:t>
            </w:r>
          </w:p>
        </w:tc>
        <w:tc>
          <w:tcPr>
            <w:tcW w:w="1949" w:type="dxa"/>
          </w:tcPr>
          <w:p w:rsidR="00166237" w:rsidRDefault="004376CB">
            <w:pPr>
              <w:pStyle w:val="TableParagraph"/>
              <w:spacing w:before="275"/>
              <w:ind w:left="406" w:hanging="224"/>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отоплению</w:t>
            </w:r>
          </w:p>
        </w:tc>
      </w:tr>
      <w:tr w:rsidR="00166237">
        <w:trPr>
          <w:trHeight w:val="827"/>
        </w:trPr>
        <w:tc>
          <w:tcPr>
            <w:tcW w:w="559" w:type="dxa"/>
          </w:tcPr>
          <w:p w:rsidR="00166237" w:rsidRDefault="004376CB">
            <w:pPr>
              <w:pStyle w:val="TableParagraph"/>
              <w:spacing w:before="275"/>
              <w:ind w:left="14"/>
              <w:rPr>
                <w:sz w:val="24"/>
              </w:rPr>
            </w:pPr>
            <w:r>
              <w:rPr>
                <w:spacing w:val="-5"/>
                <w:sz w:val="24"/>
              </w:rPr>
              <w:t>1.5</w:t>
            </w:r>
          </w:p>
        </w:tc>
        <w:tc>
          <w:tcPr>
            <w:tcW w:w="4256" w:type="dxa"/>
          </w:tcPr>
          <w:p w:rsidR="00166237" w:rsidRDefault="004376CB">
            <w:pPr>
              <w:pStyle w:val="TableParagraph"/>
              <w:spacing w:line="276" w:lineRule="exact"/>
              <w:ind w:left="110"/>
              <w:jc w:val="left"/>
              <w:rPr>
                <w:sz w:val="24"/>
              </w:rPr>
            </w:pPr>
            <w:r>
              <w:rPr>
                <w:sz w:val="24"/>
              </w:rPr>
              <w:t>1-этажные</w:t>
            </w:r>
            <w:r>
              <w:rPr>
                <w:spacing w:val="-13"/>
                <w:sz w:val="24"/>
              </w:rPr>
              <w:t xml:space="preserve"> </w:t>
            </w:r>
            <w:r>
              <w:rPr>
                <w:sz w:val="24"/>
              </w:rPr>
              <w:t>многоквартирные</w:t>
            </w:r>
            <w:r>
              <w:rPr>
                <w:spacing w:val="-13"/>
                <w:sz w:val="24"/>
              </w:rPr>
              <w:t xml:space="preserve"> </w:t>
            </w:r>
            <w:r>
              <w:rPr>
                <w:sz w:val="24"/>
              </w:rPr>
              <w:t>и</w:t>
            </w:r>
            <w:r>
              <w:rPr>
                <w:spacing w:val="-12"/>
                <w:sz w:val="24"/>
              </w:rPr>
              <w:t xml:space="preserve"> </w:t>
            </w:r>
            <w:r>
              <w:rPr>
                <w:sz w:val="24"/>
              </w:rPr>
              <w:t>жилые дома со стенами из камня, кирпича постройки после 1999 года</w:t>
            </w:r>
          </w:p>
        </w:tc>
        <w:tc>
          <w:tcPr>
            <w:tcW w:w="2978" w:type="dxa"/>
          </w:tcPr>
          <w:p w:rsidR="00166237" w:rsidRDefault="004376CB">
            <w:pPr>
              <w:pStyle w:val="TableParagraph"/>
              <w:spacing w:before="275"/>
              <w:ind w:left="13" w:right="3"/>
              <w:rPr>
                <w:sz w:val="24"/>
              </w:rPr>
            </w:pPr>
            <w:r>
              <w:rPr>
                <w:spacing w:val="-2"/>
                <w:sz w:val="24"/>
              </w:rPr>
              <w:t>0,0110</w:t>
            </w:r>
          </w:p>
        </w:tc>
        <w:tc>
          <w:tcPr>
            <w:tcW w:w="3118" w:type="dxa"/>
          </w:tcPr>
          <w:p w:rsidR="00166237" w:rsidRDefault="004376CB">
            <w:pPr>
              <w:pStyle w:val="TableParagraph"/>
              <w:spacing w:before="275"/>
              <w:ind w:left="10"/>
              <w:rPr>
                <w:sz w:val="24"/>
              </w:rPr>
            </w:pPr>
            <w:r>
              <w:rPr>
                <w:sz w:val="24"/>
              </w:rPr>
              <w:t xml:space="preserve">0,0194 </w:t>
            </w:r>
            <w:r>
              <w:rPr>
                <w:spacing w:val="-5"/>
                <w:sz w:val="24"/>
              </w:rPr>
              <w:t>&lt;*&gt;</w:t>
            </w:r>
          </w:p>
        </w:tc>
        <w:tc>
          <w:tcPr>
            <w:tcW w:w="1702" w:type="dxa"/>
          </w:tcPr>
          <w:p w:rsidR="00166237" w:rsidRDefault="004376CB">
            <w:pPr>
              <w:pStyle w:val="TableParagraph"/>
              <w:spacing w:before="275"/>
              <w:ind w:left="25" w:right="15"/>
              <w:rPr>
                <w:sz w:val="24"/>
              </w:rPr>
            </w:pPr>
            <w:r>
              <w:rPr>
                <w:spacing w:val="-2"/>
                <w:sz w:val="24"/>
              </w:rPr>
              <w:t>0,901</w:t>
            </w:r>
          </w:p>
        </w:tc>
        <w:tc>
          <w:tcPr>
            <w:tcW w:w="1949" w:type="dxa"/>
          </w:tcPr>
          <w:p w:rsidR="00166237" w:rsidRDefault="004376CB">
            <w:pPr>
              <w:pStyle w:val="TableParagraph"/>
              <w:spacing w:before="135"/>
              <w:ind w:left="406" w:hanging="224"/>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отоплению</w:t>
            </w:r>
          </w:p>
        </w:tc>
      </w:tr>
    </w:tbl>
    <w:p w:rsidR="00166237" w:rsidRDefault="00166237">
      <w:pPr>
        <w:pStyle w:val="a3"/>
        <w:spacing w:before="71"/>
        <w:ind w:left="0"/>
        <w:rPr>
          <w:b/>
        </w:rPr>
      </w:pPr>
    </w:p>
    <w:p w:rsidR="00166237" w:rsidRDefault="004376CB">
      <w:pPr>
        <w:ind w:right="136"/>
        <w:jc w:val="right"/>
        <w:rPr>
          <w:sz w:val="20"/>
        </w:rPr>
      </w:pPr>
      <w:r>
        <w:rPr>
          <w:spacing w:val="-5"/>
          <w:sz w:val="20"/>
        </w:rPr>
        <w:t>53</w:t>
      </w:r>
    </w:p>
    <w:p w:rsidR="00166237" w:rsidRDefault="00166237">
      <w:pPr>
        <w:jc w:val="right"/>
        <w:rPr>
          <w:sz w:val="20"/>
        </w:rPr>
        <w:sectPr w:rsidR="00166237">
          <w:footerReference w:type="default" r:id="rId54"/>
          <w:pgSz w:w="16840" w:h="11910" w:orient="landscape"/>
          <w:pgMar w:top="1340" w:right="992" w:bottom="280" w:left="992" w:header="0" w:footer="0" w:gutter="0"/>
          <w:cols w:space="720"/>
        </w:sectPr>
      </w:pPr>
    </w:p>
    <w:p w:rsidR="00166237" w:rsidRDefault="00166237">
      <w:pPr>
        <w:pStyle w:val="a3"/>
        <w:spacing w:before="125"/>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256"/>
        <w:gridCol w:w="2978"/>
        <w:gridCol w:w="3118"/>
        <w:gridCol w:w="1702"/>
        <w:gridCol w:w="1949"/>
      </w:tblGrid>
      <w:tr w:rsidR="00166237">
        <w:trPr>
          <w:trHeight w:val="2208"/>
        </w:trPr>
        <w:tc>
          <w:tcPr>
            <w:tcW w:w="559" w:type="dxa"/>
          </w:tcPr>
          <w:p w:rsidR="00166237" w:rsidRDefault="004376CB">
            <w:pPr>
              <w:pStyle w:val="TableParagraph"/>
              <w:ind w:left="110" w:right="87" w:firstLine="50"/>
              <w:jc w:val="left"/>
              <w:rPr>
                <w:b/>
                <w:sz w:val="24"/>
              </w:rPr>
            </w:pPr>
            <w:r>
              <w:rPr>
                <w:b/>
                <w:spacing w:val="-10"/>
                <w:sz w:val="24"/>
              </w:rPr>
              <w:t xml:space="preserve">№ </w:t>
            </w:r>
            <w:r>
              <w:rPr>
                <w:b/>
                <w:spacing w:val="-4"/>
                <w:sz w:val="24"/>
              </w:rPr>
              <w:t>п/п</w:t>
            </w:r>
          </w:p>
        </w:tc>
        <w:tc>
          <w:tcPr>
            <w:tcW w:w="4256" w:type="dxa"/>
          </w:tcPr>
          <w:p w:rsidR="00166237" w:rsidRDefault="004376CB">
            <w:pPr>
              <w:pStyle w:val="TableParagraph"/>
              <w:spacing w:line="275" w:lineRule="exact"/>
              <w:ind w:left="12" w:right="1"/>
              <w:rPr>
                <w:b/>
                <w:sz w:val="24"/>
              </w:rPr>
            </w:pPr>
            <w:r>
              <w:rPr>
                <w:b/>
                <w:sz w:val="24"/>
              </w:rPr>
              <w:t>Категория</w:t>
            </w:r>
            <w:r>
              <w:rPr>
                <w:b/>
                <w:spacing w:val="-3"/>
                <w:sz w:val="24"/>
              </w:rPr>
              <w:t xml:space="preserve"> </w:t>
            </w:r>
            <w:r>
              <w:rPr>
                <w:b/>
                <w:sz w:val="24"/>
              </w:rPr>
              <w:t>жилых</w:t>
            </w:r>
            <w:r>
              <w:rPr>
                <w:b/>
                <w:spacing w:val="-3"/>
                <w:sz w:val="24"/>
              </w:rPr>
              <w:t xml:space="preserve"> </w:t>
            </w:r>
            <w:r>
              <w:rPr>
                <w:b/>
                <w:spacing w:val="-2"/>
                <w:sz w:val="24"/>
              </w:rPr>
              <w:t>домов</w:t>
            </w:r>
          </w:p>
        </w:tc>
        <w:tc>
          <w:tcPr>
            <w:tcW w:w="2978" w:type="dxa"/>
          </w:tcPr>
          <w:p w:rsidR="00166237" w:rsidRDefault="004376CB">
            <w:pPr>
              <w:pStyle w:val="TableParagraph"/>
              <w:ind w:left="144" w:right="126" w:firstLine="590"/>
              <w:jc w:val="left"/>
              <w:rPr>
                <w:b/>
                <w:sz w:val="24"/>
              </w:rPr>
            </w:pPr>
            <w:r>
              <w:rPr>
                <w:b/>
                <w:spacing w:val="-2"/>
                <w:sz w:val="24"/>
              </w:rPr>
              <w:t xml:space="preserve">Действующие </w:t>
            </w:r>
            <w:r>
              <w:rPr>
                <w:b/>
                <w:sz w:val="24"/>
              </w:rPr>
              <w:t>нормативы</w:t>
            </w:r>
            <w:r>
              <w:rPr>
                <w:b/>
                <w:spacing w:val="-15"/>
                <w:sz w:val="24"/>
              </w:rPr>
              <w:t xml:space="preserve"> </w:t>
            </w:r>
            <w:r>
              <w:rPr>
                <w:b/>
                <w:sz w:val="24"/>
              </w:rPr>
              <w:t>потребления коммунальных услуг до 01.07.2019, Гкал на 1 м</w:t>
            </w:r>
            <w:r>
              <w:rPr>
                <w:b/>
                <w:position w:val="8"/>
                <w:sz w:val="16"/>
              </w:rPr>
              <w:t>2</w:t>
            </w:r>
            <w:r>
              <w:rPr>
                <w:b/>
                <w:spacing w:val="40"/>
                <w:position w:val="8"/>
                <w:sz w:val="16"/>
              </w:rPr>
              <w:t xml:space="preserve"> </w:t>
            </w:r>
            <w:r>
              <w:rPr>
                <w:b/>
                <w:sz w:val="24"/>
              </w:rPr>
              <w:t>общей площади жилого</w:t>
            </w:r>
          </w:p>
          <w:p w:rsidR="00166237" w:rsidRDefault="004376CB">
            <w:pPr>
              <w:pStyle w:val="TableParagraph"/>
              <w:ind w:left="175" w:right="126" w:firstLine="340"/>
              <w:jc w:val="left"/>
              <w:rPr>
                <w:b/>
                <w:sz w:val="24"/>
              </w:rPr>
            </w:pPr>
            <w:r>
              <w:rPr>
                <w:b/>
                <w:sz w:val="24"/>
              </w:rPr>
              <w:t>помещения (м</w:t>
            </w:r>
            <w:r>
              <w:rPr>
                <w:b/>
                <w:position w:val="8"/>
                <w:sz w:val="16"/>
              </w:rPr>
              <w:t>З</w:t>
            </w:r>
            <w:r>
              <w:rPr>
                <w:b/>
                <w:spacing w:val="40"/>
                <w:position w:val="8"/>
                <w:sz w:val="16"/>
              </w:rPr>
              <w:t xml:space="preserve"> </w:t>
            </w:r>
            <w:r>
              <w:rPr>
                <w:b/>
                <w:sz w:val="24"/>
              </w:rPr>
              <w:t>на человека)</w:t>
            </w:r>
            <w:r>
              <w:rPr>
                <w:b/>
                <w:spacing w:val="-13"/>
                <w:sz w:val="24"/>
              </w:rPr>
              <w:t xml:space="preserve"> </w:t>
            </w:r>
            <w:r>
              <w:rPr>
                <w:b/>
                <w:sz w:val="24"/>
              </w:rPr>
              <w:t>в</w:t>
            </w:r>
            <w:r>
              <w:rPr>
                <w:b/>
                <w:spacing w:val="-13"/>
                <w:sz w:val="24"/>
              </w:rPr>
              <w:t xml:space="preserve"> </w:t>
            </w:r>
            <w:r>
              <w:rPr>
                <w:b/>
                <w:sz w:val="24"/>
              </w:rPr>
              <w:t>месяц,</w:t>
            </w:r>
            <w:r>
              <w:rPr>
                <w:b/>
                <w:spacing w:val="-13"/>
                <w:sz w:val="24"/>
              </w:rPr>
              <w:t xml:space="preserve"> </w:t>
            </w:r>
            <w:r>
              <w:rPr>
                <w:b/>
                <w:sz w:val="24"/>
              </w:rPr>
              <w:t>Гкал</w:t>
            </w:r>
          </w:p>
          <w:p w:rsidR="00166237" w:rsidRDefault="004376CB">
            <w:pPr>
              <w:pStyle w:val="TableParagraph"/>
              <w:spacing w:line="257" w:lineRule="exact"/>
              <w:ind w:left="806"/>
              <w:jc w:val="left"/>
              <w:rPr>
                <w:b/>
                <w:sz w:val="24"/>
              </w:rPr>
            </w:pPr>
            <w:r>
              <w:rPr>
                <w:b/>
                <w:sz w:val="24"/>
              </w:rPr>
              <w:t>на</w:t>
            </w:r>
            <w:r>
              <w:rPr>
                <w:b/>
                <w:spacing w:val="-3"/>
                <w:sz w:val="24"/>
              </w:rPr>
              <w:t xml:space="preserve"> </w:t>
            </w:r>
            <w:r>
              <w:rPr>
                <w:b/>
                <w:sz w:val="24"/>
              </w:rPr>
              <w:t>1 м</w:t>
            </w:r>
            <w:r>
              <w:rPr>
                <w:b/>
                <w:position w:val="8"/>
                <w:sz w:val="16"/>
              </w:rPr>
              <w:t>З</w:t>
            </w:r>
            <w:r>
              <w:rPr>
                <w:b/>
                <w:spacing w:val="19"/>
                <w:position w:val="8"/>
                <w:sz w:val="16"/>
              </w:rPr>
              <w:t xml:space="preserve"> </w:t>
            </w:r>
            <w:r>
              <w:rPr>
                <w:b/>
                <w:spacing w:val="-4"/>
                <w:sz w:val="24"/>
              </w:rPr>
              <w:t>воды</w:t>
            </w:r>
          </w:p>
        </w:tc>
        <w:tc>
          <w:tcPr>
            <w:tcW w:w="3118" w:type="dxa"/>
          </w:tcPr>
          <w:p w:rsidR="00166237" w:rsidRDefault="004376CB">
            <w:pPr>
              <w:pStyle w:val="TableParagraph"/>
              <w:spacing w:before="1" w:line="237" w:lineRule="auto"/>
              <w:ind w:left="11" w:right="115"/>
              <w:rPr>
                <w:b/>
                <w:sz w:val="24"/>
              </w:rPr>
            </w:pPr>
            <w:r>
              <w:rPr>
                <w:b/>
                <w:sz w:val="24"/>
              </w:rPr>
              <w:t>Действующие</w:t>
            </w:r>
            <w:r>
              <w:rPr>
                <w:b/>
                <w:spacing w:val="-15"/>
                <w:sz w:val="24"/>
              </w:rPr>
              <w:t xml:space="preserve"> </w:t>
            </w:r>
            <w:r>
              <w:rPr>
                <w:b/>
                <w:sz w:val="24"/>
              </w:rPr>
              <w:t xml:space="preserve">нормативы </w:t>
            </w:r>
            <w:r>
              <w:rPr>
                <w:b/>
                <w:spacing w:val="-2"/>
                <w:sz w:val="24"/>
              </w:rPr>
              <w:t xml:space="preserve">потребления </w:t>
            </w:r>
            <w:r>
              <w:rPr>
                <w:b/>
                <w:sz w:val="24"/>
              </w:rPr>
              <w:t>коммунальных услуг с 01.07.2019, Гкал на 1 м</w:t>
            </w:r>
            <w:r>
              <w:rPr>
                <w:b/>
                <w:position w:val="8"/>
                <w:sz w:val="16"/>
              </w:rPr>
              <w:t>2</w:t>
            </w:r>
            <w:r>
              <w:rPr>
                <w:b/>
                <w:spacing w:val="40"/>
                <w:position w:val="8"/>
                <w:sz w:val="16"/>
              </w:rPr>
              <w:t xml:space="preserve"> </w:t>
            </w:r>
            <w:r>
              <w:rPr>
                <w:b/>
                <w:sz w:val="24"/>
              </w:rPr>
              <w:t>общей площади жилого помещения (м</w:t>
            </w:r>
            <w:r>
              <w:rPr>
                <w:b/>
                <w:position w:val="8"/>
                <w:sz w:val="16"/>
              </w:rPr>
              <w:t>З</w:t>
            </w:r>
            <w:r>
              <w:rPr>
                <w:b/>
                <w:spacing w:val="40"/>
                <w:position w:val="8"/>
                <w:sz w:val="16"/>
              </w:rPr>
              <w:t xml:space="preserve"> </w:t>
            </w:r>
            <w:r>
              <w:rPr>
                <w:b/>
                <w:sz w:val="24"/>
              </w:rPr>
              <w:t>на</w:t>
            </w:r>
          </w:p>
          <w:p w:rsidR="00166237" w:rsidRDefault="004376CB">
            <w:pPr>
              <w:pStyle w:val="TableParagraph"/>
              <w:spacing w:line="276" w:lineRule="exact"/>
              <w:ind w:left="11" w:right="115"/>
              <w:rPr>
                <w:b/>
                <w:sz w:val="24"/>
              </w:rPr>
            </w:pPr>
            <w:r>
              <w:rPr>
                <w:b/>
                <w:sz w:val="24"/>
              </w:rPr>
              <w:t>человека)</w:t>
            </w:r>
            <w:r>
              <w:rPr>
                <w:b/>
                <w:spacing w:val="-10"/>
                <w:sz w:val="24"/>
              </w:rPr>
              <w:t xml:space="preserve"> </w:t>
            </w:r>
            <w:r>
              <w:rPr>
                <w:b/>
                <w:sz w:val="24"/>
              </w:rPr>
              <w:t>в</w:t>
            </w:r>
            <w:r>
              <w:rPr>
                <w:b/>
                <w:spacing w:val="-10"/>
                <w:sz w:val="24"/>
              </w:rPr>
              <w:t xml:space="preserve"> </w:t>
            </w:r>
            <w:r>
              <w:rPr>
                <w:b/>
                <w:sz w:val="24"/>
              </w:rPr>
              <w:t>месяц,</w:t>
            </w:r>
            <w:r>
              <w:rPr>
                <w:b/>
                <w:spacing w:val="-10"/>
                <w:sz w:val="24"/>
              </w:rPr>
              <w:t xml:space="preserve"> </w:t>
            </w:r>
            <w:r>
              <w:rPr>
                <w:b/>
                <w:sz w:val="24"/>
              </w:rPr>
              <w:t>Гкал</w:t>
            </w:r>
            <w:r>
              <w:rPr>
                <w:b/>
                <w:spacing w:val="-10"/>
                <w:sz w:val="24"/>
              </w:rPr>
              <w:t xml:space="preserve"> </w:t>
            </w:r>
            <w:r>
              <w:rPr>
                <w:b/>
                <w:sz w:val="24"/>
              </w:rPr>
              <w:t>на 1 м</w:t>
            </w:r>
            <w:r>
              <w:rPr>
                <w:b/>
                <w:position w:val="8"/>
                <w:sz w:val="16"/>
              </w:rPr>
              <w:t>З</w:t>
            </w:r>
            <w:r>
              <w:rPr>
                <w:b/>
                <w:spacing w:val="40"/>
                <w:position w:val="8"/>
                <w:sz w:val="16"/>
              </w:rPr>
              <w:t xml:space="preserve"> </w:t>
            </w:r>
            <w:r>
              <w:rPr>
                <w:b/>
                <w:sz w:val="24"/>
              </w:rPr>
              <w:t>воды</w:t>
            </w:r>
          </w:p>
        </w:tc>
        <w:tc>
          <w:tcPr>
            <w:tcW w:w="1702" w:type="dxa"/>
          </w:tcPr>
          <w:p w:rsidR="00166237" w:rsidRDefault="004376CB">
            <w:pPr>
              <w:pStyle w:val="TableParagraph"/>
              <w:ind w:left="17" w:right="1" w:hanging="3"/>
              <w:rPr>
                <w:b/>
                <w:sz w:val="24"/>
              </w:rPr>
            </w:pPr>
            <w:r>
              <w:rPr>
                <w:b/>
                <w:spacing w:val="-2"/>
                <w:sz w:val="24"/>
              </w:rPr>
              <w:t xml:space="preserve">Понижающий </w:t>
            </w:r>
            <w:r>
              <w:rPr>
                <w:b/>
                <w:sz w:val="24"/>
              </w:rPr>
              <w:t>коэффициент</w:t>
            </w:r>
            <w:r>
              <w:rPr>
                <w:b/>
                <w:spacing w:val="-15"/>
                <w:sz w:val="24"/>
              </w:rPr>
              <w:t xml:space="preserve"> </w:t>
            </w:r>
            <w:r>
              <w:rPr>
                <w:b/>
                <w:sz w:val="24"/>
              </w:rPr>
              <w:t xml:space="preserve">к </w:t>
            </w:r>
            <w:r>
              <w:rPr>
                <w:b/>
                <w:spacing w:val="-2"/>
                <w:sz w:val="24"/>
              </w:rPr>
              <w:t>нормативам</w:t>
            </w:r>
          </w:p>
        </w:tc>
        <w:tc>
          <w:tcPr>
            <w:tcW w:w="1949" w:type="dxa"/>
          </w:tcPr>
          <w:p w:rsidR="00166237" w:rsidRDefault="004376CB">
            <w:pPr>
              <w:pStyle w:val="TableParagraph"/>
              <w:ind w:left="178" w:firstLine="117"/>
              <w:jc w:val="left"/>
              <w:rPr>
                <w:b/>
                <w:sz w:val="24"/>
              </w:rPr>
            </w:pPr>
            <w:r>
              <w:rPr>
                <w:b/>
                <w:spacing w:val="-2"/>
                <w:sz w:val="24"/>
              </w:rPr>
              <w:t>Применение коэффициента</w:t>
            </w:r>
          </w:p>
        </w:tc>
      </w:tr>
      <w:tr w:rsidR="00166237">
        <w:trPr>
          <w:trHeight w:val="275"/>
        </w:trPr>
        <w:tc>
          <w:tcPr>
            <w:tcW w:w="559" w:type="dxa"/>
          </w:tcPr>
          <w:p w:rsidR="00166237" w:rsidRDefault="004376CB">
            <w:pPr>
              <w:pStyle w:val="TableParagraph"/>
              <w:spacing w:line="256" w:lineRule="exact"/>
              <w:ind w:left="14" w:right="2"/>
              <w:rPr>
                <w:b/>
                <w:sz w:val="24"/>
              </w:rPr>
            </w:pPr>
            <w:r>
              <w:rPr>
                <w:b/>
                <w:spacing w:val="-10"/>
                <w:sz w:val="24"/>
              </w:rPr>
              <w:t>1</w:t>
            </w:r>
          </w:p>
        </w:tc>
        <w:tc>
          <w:tcPr>
            <w:tcW w:w="4256" w:type="dxa"/>
          </w:tcPr>
          <w:p w:rsidR="00166237" w:rsidRDefault="004376CB">
            <w:pPr>
              <w:pStyle w:val="TableParagraph"/>
              <w:spacing w:line="256" w:lineRule="exact"/>
              <w:ind w:left="12"/>
              <w:rPr>
                <w:b/>
                <w:sz w:val="24"/>
              </w:rPr>
            </w:pPr>
            <w:r>
              <w:rPr>
                <w:b/>
                <w:spacing w:val="-10"/>
                <w:sz w:val="24"/>
              </w:rPr>
              <w:t>2</w:t>
            </w:r>
          </w:p>
        </w:tc>
        <w:tc>
          <w:tcPr>
            <w:tcW w:w="2978" w:type="dxa"/>
          </w:tcPr>
          <w:p w:rsidR="00166237" w:rsidRDefault="004376CB">
            <w:pPr>
              <w:pStyle w:val="TableParagraph"/>
              <w:spacing w:line="256" w:lineRule="exact"/>
              <w:ind w:left="13"/>
              <w:rPr>
                <w:b/>
                <w:sz w:val="24"/>
              </w:rPr>
            </w:pPr>
            <w:r>
              <w:rPr>
                <w:b/>
                <w:spacing w:val="-10"/>
                <w:sz w:val="24"/>
              </w:rPr>
              <w:t>3</w:t>
            </w:r>
          </w:p>
        </w:tc>
        <w:tc>
          <w:tcPr>
            <w:tcW w:w="3118" w:type="dxa"/>
          </w:tcPr>
          <w:p w:rsidR="00166237" w:rsidRDefault="004376CB">
            <w:pPr>
              <w:pStyle w:val="TableParagraph"/>
              <w:spacing w:line="256" w:lineRule="exact"/>
              <w:ind w:left="9"/>
              <w:rPr>
                <w:b/>
                <w:sz w:val="24"/>
              </w:rPr>
            </w:pPr>
            <w:r>
              <w:rPr>
                <w:b/>
                <w:spacing w:val="-10"/>
                <w:sz w:val="24"/>
              </w:rPr>
              <w:t>4</w:t>
            </w:r>
          </w:p>
        </w:tc>
        <w:tc>
          <w:tcPr>
            <w:tcW w:w="1702" w:type="dxa"/>
          </w:tcPr>
          <w:p w:rsidR="00166237" w:rsidRDefault="004376CB">
            <w:pPr>
              <w:pStyle w:val="TableParagraph"/>
              <w:spacing w:line="256" w:lineRule="exact"/>
              <w:ind w:left="23" w:right="15"/>
              <w:rPr>
                <w:b/>
                <w:sz w:val="24"/>
              </w:rPr>
            </w:pPr>
            <w:r>
              <w:rPr>
                <w:b/>
                <w:spacing w:val="-10"/>
                <w:sz w:val="24"/>
              </w:rPr>
              <w:t>5</w:t>
            </w:r>
          </w:p>
        </w:tc>
        <w:tc>
          <w:tcPr>
            <w:tcW w:w="1949" w:type="dxa"/>
          </w:tcPr>
          <w:p w:rsidR="00166237" w:rsidRDefault="004376CB">
            <w:pPr>
              <w:pStyle w:val="TableParagraph"/>
              <w:spacing w:line="256" w:lineRule="exact"/>
              <w:ind w:left="11"/>
              <w:rPr>
                <w:b/>
                <w:sz w:val="24"/>
              </w:rPr>
            </w:pPr>
            <w:r>
              <w:rPr>
                <w:b/>
                <w:spacing w:val="-10"/>
                <w:sz w:val="24"/>
              </w:rPr>
              <w:t>6</w:t>
            </w:r>
          </w:p>
        </w:tc>
      </w:tr>
      <w:tr w:rsidR="00166237">
        <w:trPr>
          <w:trHeight w:val="827"/>
        </w:trPr>
        <w:tc>
          <w:tcPr>
            <w:tcW w:w="559" w:type="dxa"/>
          </w:tcPr>
          <w:p w:rsidR="00166237" w:rsidRDefault="004376CB">
            <w:pPr>
              <w:pStyle w:val="TableParagraph"/>
              <w:spacing w:before="275"/>
              <w:ind w:left="14"/>
              <w:rPr>
                <w:sz w:val="24"/>
              </w:rPr>
            </w:pPr>
            <w:r>
              <w:rPr>
                <w:spacing w:val="-5"/>
                <w:sz w:val="24"/>
              </w:rPr>
              <w:t>1.6</w:t>
            </w:r>
          </w:p>
        </w:tc>
        <w:tc>
          <w:tcPr>
            <w:tcW w:w="4256" w:type="dxa"/>
          </w:tcPr>
          <w:p w:rsidR="00166237" w:rsidRDefault="004376CB">
            <w:pPr>
              <w:pStyle w:val="TableParagraph"/>
              <w:spacing w:line="276" w:lineRule="exact"/>
              <w:ind w:left="110"/>
              <w:jc w:val="left"/>
              <w:rPr>
                <w:sz w:val="24"/>
              </w:rPr>
            </w:pPr>
            <w:r>
              <w:rPr>
                <w:sz w:val="24"/>
              </w:rPr>
              <w:t>3-этажные</w:t>
            </w:r>
            <w:r>
              <w:rPr>
                <w:spacing w:val="-13"/>
                <w:sz w:val="24"/>
              </w:rPr>
              <w:t xml:space="preserve"> </w:t>
            </w:r>
            <w:r>
              <w:rPr>
                <w:sz w:val="24"/>
              </w:rPr>
              <w:t>многоквартирные</w:t>
            </w:r>
            <w:r>
              <w:rPr>
                <w:spacing w:val="-13"/>
                <w:sz w:val="24"/>
              </w:rPr>
              <w:t xml:space="preserve"> </w:t>
            </w:r>
            <w:r>
              <w:rPr>
                <w:sz w:val="24"/>
              </w:rPr>
              <w:t>и</w:t>
            </w:r>
            <w:r>
              <w:rPr>
                <w:spacing w:val="-12"/>
                <w:sz w:val="24"/>
              </w:rPr>
              <w:t xml:space="preserve"> </w:t>
            </w:r>
            <w:r>
              <w:rPr>
                <w:sz w:val="24"/>
              </w:rPr>
              <w:t>жилые дома со стенами из панелей, блоков постройки после 1999 года</w:t>
            </w:r>
          </w:p>
        </w:tc>
        <w:tc>
          <w:tcPr>
            <w:tcW w:w="2978" w:type="dxa"/>
          </w:tcPr>
          <w:p w:rsidR="00166237" w:rsidRDefault="004376CB">
            <w:pPr>
              <w:pStyle w:val="TableParagraph"/>
              <w:spacing w:before="275"/>
              <w:ind w:left="13" w:right="3"/>
              <w:rPr>
                <w:sz w:val="24"/>
              </w:rPr>
            </w:pPr>
            <w:r>
              <w:rPr>
                <w:spacing w:val="-2"/>
                <w:sz w:val="24"/>
              </w:rPr>
              <w:t>0,0131</w:t>
            </w:r>
          </w:p>
        </w:tc>
        <w:tc>
          <w:tcPr>
            <w:tcW w:w="3118" w:type="dxa"/>
          </w:tcPr>
          <w:p w:rsidR="00166237" w:rsidRDefault="004376CB">
            <w:pPr>
              <w:pStyle w:val="TableParagraph"/>
              <w:spacing w:before="275"/>
              <w:ind w:left="10"/>
              <w:rPr>
                <w:sz w:val="24"/>
              </w:rPr>
            </w:pPr>
            <w:r>
              <w:rPr>
                <w:sz w:val="24"/>
              </w:rPr>
              <w:t xml:space="preserve">0,0171 </w:t>
            </w:r>
            <w:r>
              <w:rPr>
                <w:spacing w:val="-5"/>
                <w:sz w:val="24"/>
              </w:rPr>
              <w:t>&lt;*&gt;</w:t>
            </w:r>
          </w:p>
        </w:tc>
        <w:tc>
          <w:tcPr>
            <w:tcW w:w="1702" w:type="dxa"/>
          </w:tcPr>
          <w:p w:rsidR="00166237" w:rsidRDefault="004376CB">
            <w:pPr>
              <w:pStyle w:val="TableParagraph"/>
              <w:spacing w:before="275"/>
              <w:ind w:left="25" w:right="15"/>
              <w:rPr>
                <w:sz w:val="24"/>
              </w:rPr>
            </w:pPr>
            <w:r>
              <w:rPr>
                <w:spacing w:val="-2"/>
                <w:sz w:val="24"/>
              </w:rPr>
              <w:t>0,854</w:t>
            </w:r>
          </w:p>
        </w:tc>
        <w:tc>
          <w:tcPr>
            <w:tcW w:w="1949" w:type="dxa"/>
          </w:tcPr>
          <w:p w:rsidR="00166237" w:rsidRDefault="004376CB">
            <w:pPr>
              <w:pStyle w:val="TableParagraph"/>
              <w:spacing w:before="138"/>
              <w:ind w:left="406" w:hanging="224"/>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отоплению</w:t>
            </w:r>
          </w:p>
        </w:tc>
      </w:tr>
      <w:tr w:rsidR="00166237">
        <w:trPr>
          <w:trHeight w:val="827"/>
        </w:trPr>
        <w:tc>
          <w:tcPr>
            <w:tcW w:w="559" w:type="dxa"/>
          </w:tcPr>
          <w:p w:rsidR="00166237" w:rsidRDefault="004376CB">
            <w:pPr>
              <w:pStyle w:val="TableParagraph"/>
              <w:spacing w:before="274"/>
              <w:ind w:left="14"/>
              <w:rPr>
                <w:sz w:val="24"/>
              </w:rPr>
            </w:pPr>
            <w:r>
              <w:rPr>
                <w:spacing w:val="-5"/>
                <w:sz w:val="24"/>
              </w:rPr>
              <w:t>1.7</w:t>
            </w:r>
          </w:p>
        </w:tc>
        <w:tc>
          <w:tcPr>
            <w:tcW w:w="4256" w:type="dxa"/>
          </w:tcPr>
          <w:p w:rsidR="00166237" w:rsidRDefault="004376CB">
            <w:pPr>
              <w:pStyle w:val="TableParagraph"/>
              <w:spacing w:line="276" w:lineRule="exact"/>
              <w:ind w:left="110"/>
              <w:jc w:val="left"/>
              <w:rPr>
                <w:sz w:val="24"/>
              </w:rPr>
            </w:pPr>
            <w:r>
              <w:rPr>
                <w:sz w:val="24"/>
              </w:rPr>
              <w:t>3-этажные</w:t>
            </w:r>
            <w:r>
              <w:rPr>
                <w:spacing w:val="-13"/>
                <w:sz w:val="24"/>
              </w:rPr>
              <w:t xml:space="preserve"> </w:t>
            </w:r>
            <w:r>
              <w:rPr>
                <w:sz w:val="24"/>
              </w:rPr>
              <w:t>многоквартирные</w:t>
            </w:r>
            <w:r>
              <w:rPr>
                <w:spacing w:val="-13"/>
                <w:sz w:val="24"/>
              </w:rPr>
              <w:t xml:space="preserve"> </w:t>
            </w:r>
            <w:r>
              <w:rPr>
                <w:sz w:val="24"/>
              </w:rPr>
              <w:t>и</w:t>
            </w:r>
            <w:r>
              <w:rPr>
                <w:spacing w:val="-12"/>
                <w:sz w:val="24"/>
              </w:rPr>
              <w:t xml:space="preserve"> </w:t>
            </w:r>
            <w:r>
              <w:rPr>
                <w:sz w:val="24"/>
              </w:rPr>
              <w:t>жилые дома со стенами из камня, кирпича постройки после 1999 года</w:t>
            </w:r>
          </w:p>
        </w:tc>
        <w:tc>
          <w:tcPr>
            <w:tcW w:w="2978" w:type="dxa"/>
          </w:tcPr>
          <w:p w:rsidR="00166237" w:rsidRDefault="004376CB">
            <w:pPr>
              <w:pStyle w:val="TableParagraph"/>
              <w:spacing w:before="274"/>
              <w:ind w:left="13" w:right="3"/>
              <w:rPr>
                <w:sz w:val="24"/>
              </w:rPr>
            </w:pPr>
            <w:r>
              <w:rPr>
                <w:spacing w:val="-2"/>
                <w:sz w:val="24"/>
              </w:rPr>
              <w:t>0,0131</w:t>
            </w:r>
          </w:p>
        </w:tc>
        <w:tc>
          <w:tcPr>
            <w:tcW w:w="3118" w:type="dxa"/>
          </w:tcPr>
          <w:p w:rsidR="00166237" w:rsidRDefault="004376CB">
            <w:pPr>
              <w:pStyle w:val="TableParagraph"/>
              <w:spacing w:before="274"/>
              <w:ind w:left="10"/>
              <w:rPr>
                <w:sz w:val="24"/>
              </w:rPr>
            </w:pPr>
            <w:r>
              <w:rPr>
                <w:sz w:val="24"/>
              </w:rPr>
              <w:t xml:space="preserve">0,0163 </w:t>
            </w:r>
            <w:r>
              <w:rPr>
                <w:spacing w:val="-5"/>
                <w:sz w:val="24"/>
              </w:rPr>
              <w:t>&lt;*&gt;</w:t>
            </w:r>
          </w:p>
        </w:tc>
        <w:tc>
          <w:tcPr>
            <w:tcW w:w="1702" w:type="dxa"/>
          </w:tcPr>
          <w:p w:rsidR="00166237" w:rsidRDefault="004376CB">
            <w:pPr>
              <w:pStyle w:val="TableParagraph"/>
              <w:spacing w:before="274"/>
              <w:ind w:left="25" w:right="15"/>
              <w:rPr>
                <w:sz w:val="24"/>
              </w:rPr>
            </w:pPr>
            <w:r>
              <w:rPr>
                <w:spacing w:val="-2"/>
                <w:sz w:val="24"/>
              </w:rPr>
              <w:t>0,897</w:t>
            </w:r>
          </w:p>
        </w:tc>
        <w:tc>
          <w:tcPr>
            <w:tcW w:w="1949" w:type="dxa"/>
          </w:tcPr>
          <w:p w:rsidR="00166237" w:rsidRDefault="004376CB">
            <w:pPr>
              <w:pStyle w:val="TableParagraph"/>
              <w:spacing w:before="137"/>
              <w:ind w:left="406" w:hanging="224"/>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отоплению</w:t>
            </w:r>
          </w:p>
        </w:tc>
      </w:tr>
      <w:tr w:rsidR="00166237">
        <w:trPr>
          <w:trHeight w:val="551"/>
        </w:trPr>
        <w:tc>
          <w:tcPr>
            <w:tcW w:w="559" w:type="dxa"/>
          </w:tcPr>
          <w:p w:rsidR="00166237" w:rsidRDefault="004376CB">
            <w:pPr>
              <w:pStyle w:val="TableParagraph"/>
              <w:spacing w:before="137"/>
              <w:ind w:left="14" w:right="2"/>
              <w:rPr>
                <w:sz w:val="24"/>
              </w:rPr>
            </w:pPr>
            <w:r>
              <w:rPr>
                <w:spacing w:val="-10"/>
                <w:sz w:val="24"/>
              </w:rPr>
              <w:t>2</w:t>
            </w:r>
          </w:p>
        </w:tc>
        <w:tc>
          <w:tcPr>
            <w:tcW w:w="14003" w:type="dxa"/>
            <w:gridSpan w:val="5"/>
          </w:tcPr>
          <w:p w:rsidR="00166237" w:rsidRDefault="004376CB">
            <w:pPr>
              <w:pStyle w:val="TableParagraph"/>
              <w:spacing w:line="276" w:lineRule="exact"/>
              <w:ind w:left="6209" w:hanging="5468"/>
              <w:jc w:val="left"/>
              <w:rPr>
                <w:sz w:val="24"/>
              </w:rPr>
            </w:pPr>
            <w:r>
              <w:rPr>
                <w:sz w:val="24"/>
              </w:rPr>
              <w:t>Понижающие</w:t>
            </w:r>
            <w:r>
              <w:rPr>
                <w:spacing w:val="-4"/>
                <w:sz w:val="24"/>
              </w:rPr>
              <w:t xml:space="preserve"> </w:t>
            </w:r>
            <w:r>
              <w:rPr>
                <w:sz w:val="24"/>
              </w:rPr>
              <w:t>коэффициенты</w:t>
            </w:r>
            <w:r>
              <w:rPr>
                <w:spacing w:val="-3"/>
                <w:sz w:val="24"/>
              </w:rPr>
              <w:t xml:space="preserve"> </w:t>
            </w:r>
            <w:r>
              <w:rPr>
                <w:sz w:val="24"/>
              </w:rPr>
              <w:t>к</w:t>
            </w:r>
            <w:r>
              <w:rPr>
                <w:spacing w:val="-5"/>
                <w:sz w:val="24"/>
              </w:rPr>
              <w:t xml:space="preserve"> </w:t>
            </w:r>
            <w:r>
              <w:rPr>
                <w:sz w:val="24"/>
              </w:rPr>
              <w:t>нормативам</w:t>
            </w:r>
            <w:r>
              <w:rPr>
                <w:spacing w:val="-4"/>
                <w:sz w:val="24"/>
              </w:rPr>
              <w:t xml:space="preserve"> </w:t>
            </w:r>
            <w:r>
              <w:rPr>
                <w:sz w:val="24"/>
              </w:rPr>
              <w:t>потребления</w:t>
            </w:r>
            <w:r>
              <w:rPr>
                <w:spacing w:val="-3"/>
                <w:sz w:val="24"/>
              </w:rPr>
              <w:t xml:space="preserve"> </w:t>
            </w:r>
            <w:r>
              <w:rPr>
                <w:sz w:val="24"/>
              </w:rPr>
              <w:t>коммунальных</w:t>
            </w:r>
            <w:r>
              <w:rPr>
                <w:spacing w:val="-3"/>
                <w:sz w:val="24"/>
              </w:rPr>
              <w:t xml:space="preserve"> </w:t>
            </w:r>
            <w:r>
              <w:rPr>
                <w:sz w:val="24"/>
              </w:rPr>
              <w:t>услуг</w:t>
            </w:r>
            <w:r>
              <w:rPr>
                <w:spacing w:val="-4"/>
                <w:sz w:val="24"/>
              </w:rPr>
              <w:t xml:space="preserve"> </w:t>
            </w:r>
            <w:r>
              <w:rPr>
                <w:sz w:val="24"/>
              </w:rPr>
              <w:t>по</w:t>
            </w:r>
            <w:r>
              <w:rPr>
                <w:spacing w:val="-3"/>
                <w:sz w:val="24"/>
              </w:rPr>
              <w:t xml:space="preserve"> </w:t>
            </w:r>
            <w:r>
              <w:rPr>
                <w:sz w:val="24"/>
              </w:rPr>
              <w:t>холодному,</w:t>
            </w:r>
            <w:r>
              <w:rPr>
                <w:spacing w:val="-3"/>
                <w:sz w:val="24"/>
              </w:rPr>
              <w:t xml:space="preserve"> </w:t>
            </w:r>
            <w:r>
              <w:rPr>
                <w:sz w:val="24"/>
              </w:rPr>
              <w:t>горячему водоснабжению</w:t>
            </w:r>
            <w:r>
              <w:rPr>
                <w:spacing w:val="-5"/>
                <w:sz w:val="24"/>
              </w:rPr>
              <w:t xml:space="preserve"> </w:t>
            </w:r>
            <w:r>
              <w:rPr>
                <w:sz w:val="24"/>
              </w:rPr>
              <w:t xml:space="preserve">и </w:t>
            </w:r>
            <w:r>
              <w:rPr>
                <w:spacing w:val="-2"/>
                <w:sz w:val="24"/>
              </w:rPr>
              <w:t>водоотведению</w:t>
            </w:r>
          </w:p>
        </w:tc>
      </w:tr>
      <w:tr w:rsidR="00166237">
        <w:trPr>
          <w:trHeight w:val="828"/>
        </w:trPr>
        <w:tc>
          <w:tcPr>
            <w:tcW w:w="559" w:type="dxa"/>
            <w:vMerge w:val="restart"/>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137"/>
              <w:jc w:val="left"/>
              <w:rPr>
                <w:sz w:val="24"/>
              </w:rPr>
            </w:pPr>
          </w:p>
          <w:p w:rsidR="00166237" w:rsidRDefault="004376CB">
            <w:pPr>
              <w:pStyle w:val="TableParagraph"/>
              <w:ind w:left="131"/>
              <w:jc w:val="left"/>
              <w:rPr>
                <w:sz w:val="24"/>
              </w:rPr>
            </w:pPr>
            <w:r>
              <w:rPr>
                <w:spacing w:val="-5"/>
                <w:sz w:val="24"/>
              </w:rPr>
              <w:t>2.1</w:t>
            </w:r>
          </w:p>
        </w:tc>
        <w:tc>
          <w:tcPr>
            <w:tcW w:w="4256" w:type="dxa"/>
            <w:vMerge w:val="restart"/>
          </w:tcPr>
          <w:p w:rsidR="00166237" w:rsidRDefault="004376CB">
            <w:pPr>
              <w:pStyle w:val="TableParagraph"/>
              <w:ind w:left="110"/>
              <w:jc w:val="left"/>
              <w:rPr>
                <w:sz w:val="24"/>
              </w:rPr>
            </w:pPr>
            <w:r>
              <w:rPr>
                <w:spacing w:val="-2"/>
                <w:sz w:val="24"/>
              </w:rPr>
              <w:t>Многоквартирные</w:t>
            </w:r>
          </w:p>
          <w:p w:rsidR="00166237" w:rsidRDefault="004376CB">
            <w:pPr>
              <w:pStyle w:val="TableParagraph"/>
              <w:ind w:left="110" w:right="1616"/>
              <w:jc w:val="left"/>
              <w:rPr>
                <w:sz w:val="24"/>
              </w:rPr>
            </w:pPr>
            <w:r>
              <w:rPr>
                <w:sz w:val="24"/>
              </w:rPr>
              <w:t>и</w:t>
            </w:r>
            <w:r>
              <w:rPr>
                <w:spacing w:val="-13"/>
                <w:sz w:val="24"/>
              </w:rPr>
              <w:t xml:space="preserve"> </w:t>
            </w:r>
            <w:r>
              <w:rPr>
                <w:sz w:val="24"/>
              </w:rPr>
              <w:t>жилые</w:t>
            </w:r>
            <w:r>
              <w:rPr>
                <w:spacing w:val="-14"/>
                <w:sz w:val="24"/>
              </w:rPr>
              <w:t xml:space="preserve"> </w:t>
            </w:r>
            <w:r>
              <w:rPr>
                <w:sz w:val="24"/>
              </w:rPr>
              <w:t>дома</w:t>
            </w:r>
            <w:r>
              <w:rPr>
                <w:spacing w:val="-14"/>
                <w:sz w:val="24"/>
              </w:rPr>
              <w:t xml:space="preserve"> </w:t>
            </w:r>
            <w:r>
              <w:rPr>
                <w:sz w:val="24"/>
              </w:rPr>
              <w:t xml:space="preserve">высотой не более 10 этажей, с </w:t>
            </w:r>
            <w:r>
              <w:rPr>
                <w:spacing w:val="-2"/>
                <w:sz w:val="24"/>
              </w:rPr>
              <w:t>централизованным</w:t>
            </w:r>
          </w:p>
          <w:p w:rsidR="00166237" w:rsidRDefault="004376CB">
            <w:pPr>
              <w:pStyle w:val="TableParagraph"/>
              <w:ind w:left="110"/>
              <w:jc w:val="left"/>
              <w:rPr>
                <w:sz w:val="24"/>
              </w:rPr>
            </w:pPr>
            <w:r>
              <w:rPr>
                <w:sz w:val="24"/>
              </w:rPr>
              <w:t>холодным</w:t>
            </w:r>
            <w:r>
              <w:rPr>
                <w:spacing w:val="-14"/>
                <w:sz w:val="24"/>
              </w:rPr>
              <w:t xml:space="preserve"> </w:t>
            </w:r>
            <w:r>
              <w:rPr>
                <w:sz w:val="24"/>
              </w:rPr>
              <w:t>и</w:t>
            </w:r>
            <w:r>
              <w:rPr>
                <w:spacing w:val="-12"/>
                <w:sz w:val="24"/>
              </w:rPr>
              <w:t xml:space="preserve"> </w:t>
            </w:r>
            <w:r>
              <w:rPr>
                <w:sz w:val="24"/>
              </w:rPr>
              <w:t>горячим</w:t>
            </w:r>
            <w:r>
              <w:rPr>
                <w:spacing w:val="-13"/>
                <w:sz w:val="24"/>
              </w:rPr>
              <w:t xml:space="preserve"> </w:t>
            </w:r>
            <w:r>
              <w:rPr>
                <w:sz w:val="24"/>
              </w:rPr>
              <w:t>водоснабжением, водоотведением, оборудованные унитазами, раковинами, мойками, ваннами длиной от 1500 до 1700 мм с душем (жилые дома с централизованным горячим водоснабжением при открытых</w:t>
            </w:r>
          </w:p>
          <w:p w:rsidR="00166237" w:rsidRDefault="004376CB">
            <w:pPr>
              <w:pStyle w:val="TableParagraph"/>
              <w:spacing w:line="255" w:lineRule="exact"/>
              <w:ind w:left="110"/>
              <w:jc w:val="left"/>
              <w:rPr>
                <w:sz w:val="24"/>
              </w:rPr>
            </w:pPr>
            <w:r>
              <w:rPr>
                <w:sz w:val="24"/>
              </w:rPr>
              <w:t>системах</w:t>
            </w:r>
            <w:r>
              <w:rPr>
                <w:spacing w:val="-4"/>
                <w:sz w:val="24"/>
              </w:rPr>
              <w:t xml:space="preserve"> </w:t>
            </w:r>
            <w:r>
              <w:rPr>
                <w:spacing w:val="-2"/>
                <w:sz w:val="24"/>
              </w:rPr>
              <w:t>отопления)</w:t>
            </w:r>
          </w:p>
        </w:tc>
        <w:tc>
          <w:tcPr>
            <w:tcW w:w="2978" w:type="dxa"/>
          </w:tcPr>
          <w:p w:rsidR="00166237" w:rsidRDefault="00166237">
            <w:pPr>
              <w:pStyle w:val="TableParagraph"/>
              <w:jc w:val="left"/>
              <w:rPr>
                <w:sz w:val="24"/>
              </w:rPr>
            </w:pPr>
          </w:p>
          <w:p w:rsidR="00166237" w:rsidRDefault="004376CB">
            <w:pPr>
              <w:pStyle w:val="TableParagraph"/>
              <w:ind w:left="13" w:right="3"/>
              <w:rPr>
                <w:sz w:val="24"/>
              </w:rPr>
            </w:pPr>
            <w:r>
              <w:rPr>
                <w:spacing w:val="-2"/>
                <w:sz w:val="24"/>
              </w:rPr>
              <w:t>4,4460</w:t>
            </w:r>
          </w:p>
        </w:tc>
        <w:tc>
          <w:tcPr>
            <w:tcW w:w="3118" w:type="dxa"/>
          </w:tcPr>
          <w:p w:rsidR="00166237" w:rsidRDefault="00166237">
            <w:pPr>
              <w:pStyle w:val="TableParagraph"/>
              <w:jc w:val="left"/>
              <w:rPr>
                <w:sz w:val="24"/>
              </w:rPr>
            </w:pPr>
          </w:p>
          <w:p w:rsidR="00166237" w:rsidRDefault="004376CB">
            <w:pPr>
              <w:pStyle w:val="TableParagraph"/>
              <w:ind w:left="11"/>
              <w:rPr>
                <w:sz w:val="24"/>
              </w:rPr>
            </w:pPr>
            <w:r>
              <w:rPr>
                <w:spacing w:val="-2"/>
                <w:sz w:val="24"/>
              </w:rPr>
              <w:t>4,481</w:t>
            </w:r>
          </w:p>
        </w:tc>
        <w:tc>
          <w:tcPr>
            <w:tcW w:w="1702" w:type="dxa"/>
          </w:tcPr>
          <w:p w:rsidR="00166237" w:rsidRDefault="00166237">
            <w:pPr>
              <w:pStyle w:val="TableParagraph"/>
              <w:jc w:val="left"/>
              <w:rPr>
                <w:sz w:val="24"/>
              </w:rPr>
            </w:pPr>
          </w:p>
          <w:p w:rsidR="00166237" w:rsidRDefault="004376CB">
            <w:pPr>
              <w:pStyle w:val="TableParagraph"/>
              <w:ind w:left="25" w:right="15"/>
              <w:rPr>
                <w:sz w:val="24"/>
              </w:rPr>
            </w:pPr>
            <w:r>
              <w:rPr>
                <w:spacing w:val="-2"/>
                <w:sz w:val="24"/>
              </w:rPr>
              <w:t>0,992</w:t>
            </w:r>
          </w:p>
        </w:tc>
        <w:tc>
          <w:tcPr>
            <w:tcW w:w="1949" w:type="dxa"/>
          </w:tcPr>
          <w:p w:rsidR="00166237" w:rsidRDefault="004376CB">
            <w:pPr>
              <w:pStyle w:val="TableParagraph"/>
              <w:spacing w:line="270" w:lineRule="atLeast"/>
              <w:ind w:left="11" w:right="1"/>
              <w:rPr>
                <w:sz w:val="24"/>
              </w:rPr>
            </w:pPr>
            <w:r>
              <w:rPr>
                <w:sz w:val="24"/>
              </w:rPr>
              <w:t xml:space="preserve">к нормативу по </w:t>
            </w:r>
            <w:r>
              <w:rPr>
                <w:spacing w:val="-2"/>
                <w:sz w:val="24"/>
              </w:rPr>
              <w:t>холодному водоснабжению</w:t>
            </w:r>
          </w:p>
        </w:tc>
      </w:tr>
      <w:tr w:rsidR="00166237">
        <w:trPr>
          <w:trHeight w:val="2472"/>
        </w:trPr>
        <w:tc>
          <w:tcPr>
            <w:tcW w:w="559" w:type="dxa"/>
            <w:vMerge/>
            <w:tcBorders>
              <w:top w:val="nil"/>
            </w:tcBorders>
          </w:tcPr>
          <w:p w:rsidR="00166237" w:rsidRDefault="00166237">
            <w:pPr>
              <w:rPr>
                <w:sz w:val="2"/>
                <w:szCs w:val="2"/>
              </w:rPr>
            </w:pPr>
          </w:p>
        </w:tc>
        <w:tc>
          <w:tcPr>
            <w:tcW w:w="4256" w:type="dxa"/>
            <w:vMerge/>
            <w:tcBorders>
              <w:top w:val="nil"/>
            </w:tcBorders>
          </w:tcPr>
          <w:p w:rsidR="00166237" w:rsidRDefault="00166237">
            <w:pPr>
              <w:rPr>
                <w:sz w:val="2"/>
                <w:szCs w:val="2"/>
              </w:rPr>
            </w:pPr>
          </w:p>
        </w:tc>
        <w:tc>
          <w:tcPr>
            <w:tcW w:w="2978" w:type="dxa"/>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270"/>
              <w:jc w:val="left"/>
              <w:rPr>
                <w:sz w:val="24"/>
              </w:rPr>
            </w:pPr>
          </w:p>
          <w:p w:rsidR="00166237" w:rsidRDefault="004376CB">
            <w:pPr>
              <w:pStyle w:val="TableParagraph"/>
              <w:ind w:left="13" w:right="3"/>
              <w:rPr>
                <w:sz w:val="24"/>
              </w:rPr>
            </w:pPr>
            <w:r>
              <w:rPr>
                <w:spacing w:val="-2"/>
                <w:sz w:val="24"/>
              </w:rPr>
              <w:t>2,8730</w:t>
            </w:r>
          </w:p>
        </w:tc>
        <w:tc>
          <w:tcPr>
            <w:tcW w:w="3118" w:type="dxa"/>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270"/>
              <w:jc w:val="left"/>
              <w:rPr>
                <w:sz w:val="24"/>
              </w:rPr>
            </w:pPr>
          </w:p>
          <w:p w:rsidR="00166237" w:rsidRDefault="004376CB">
            <w:pPr>
              <w:pStyle w:val="TableParagraph"/>
              <w:ind w:left="11"/>
              <w:rPr>
                <w:sz w:val="24"/>
              </w:rPr>
            </w:pPr>
            <w:r>
              <w:rPr>
                <w:spacing w:val="-4"/>
                <w:sz w:val="24"/>
              </w:rPr>
              <w:t>2,91</w:t>
            </w:r>
          </w:p>
        </w:tc>
        <w:tc>
          <w:tcPr>
            <w:tcW w:w="1702" w:type="dxa"/>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270"/>
              <w:jc w:val="left"/>
              <w:rPr>
                <w:sz w:val="24"/>
              </w:rPr>
            </w:pPr>
          </w:p>
          <w:p w:rsidR="00166237" w:rsidRDefault="004376CB">
            <w:pPr>
              <w:pStyle w:val="TableParagraph"/>
              <w:ind w:left="25" w:right="15"/>
              <w:rPr>
                <w:sz w:val="24"/>
              </w:rPr>
            </w:pPr>
            <w:r>
              <w:rPr>
                <w:spacing w:val="-2"/>
                <w:sz w:val="24"/>
              </w:rPr>
              <w:t>0,987</w:t>
            </w:r>
          </w:p>
        </w:tc>
        <w:tc>
          <w:tcPr>
            <w:tcW w:w="1949" w:type="dxa"/>
          </w:tcPr>
          <w:p w:rsidR="00166237" w:rsidRDefault="00166237">
            <w:pPr>
              <w:pStyle w:val="TableParagraph"/>
              <w:jc w:val="left"/>
              <w:rPr>
                <w:sz w:val="24"/>
              </w:rPr>
            </w:pPr>
          </w:p>
          <w:p w:rsidR="00166237" w:rsidRDefault="00166237">
            <w:pPr>
              <w:pStyle w:val="TableParagraph"/>
              <w:spacing w:before="270"/>
              <w:jc w:val="left"/>
              <w:rPr>
                <w:sz w:val="24"/>
              </w:rPr>
            </w:pPr>
          </w:p>
          <w:p w:rsidR="00166237" w:rsidRDefault="004376CB">
            <w:pPr>
              <w:pStyle w:val="TableParagraph"/>
              <w:ind w:left="11" w:right="1"/>
              <w:rPr>
                <w:sz w:val="24"/>
              </w:rPr>
            </w:pPr>
            <w:r>
              <w:rPr>
                <w:sz w:val="24"/>
              </w:rPr>
              <w:t xml:space="preserve">к нормативу по </w:t>
            </w:r>
            <w:r>
              <w:rPr>
                <w:spacing w:val="-2"/>
                <w:sz w:val="24"/>
              </w:rPr>
              <w:t>горячему водоснабжению</w:t>
            </w:r>
          </w:p>
        </w:tc>
      </w:tr>
      <w:tr w:rsidR="00166237">
        <w:trPr>
          <w:trHeight w:val="829"/>
        </w:trPr>
        <w:tc>
          <w:tcPr>
            <w:tcW w:w="559" w:type="dxa"/>
          </w:tcPr>
          <w:p w:rsidR="00166237" w:rsidRDefault="00166237">
            <w:pPr>
              <w:pStyle w:val="TableParagraph"/>
              <w:spacing w:before="1"/>
              <w:jc w:val="left"/>
              <w:rPr>
                <w:sz w:val="24"/>
              </w:rPr>
            </w:pPr>
          </w:p>
          <w:p w:rsidR="00166237" w:rsidRDefault="004376CB">
            <w:pPr>
              <w:pStyle w:val="TableParagraph"/>
              <w:ind w:left="14"/>
              <w:rPr>
                <w:sz w:val="24"/>
              </w:rPr>
            </w:pPr>
            <w:r>
              <w:rPr>
                <w:spacing w:val="-5"/>
                <w:sz w:val="24"/>
              </w:rPr>
              <w:t>2.2</w:t>
            </w:r>
          </w:p>
        </w:tc>
        <w:tc>
          <w:tcPr>
            <w:tcW w:w="4256" w:type="dxa"/>
          </w:tcPr>
          <w:p w:rsidR="00166237" w:rsidRDefault="004376CB">
            <w:pPr>
              <w:pStyle w:val="TableParagraph"/>
              <w:spacing w:line="270" w:lineRule="atLeast"/>
              <w:ind w:left="110" w:right="109"/>
              <w:jc w:val="left"/>
              <w:rPr>
                <w:sz w:val="24"/>
              </w:rPr>
            </w:pPr>
            <w:r>
              <w:rPr>
                <w:sz w:val="24"/>
              </w:rPr>
              <w:t>Многоквартирные</w:t>
            </w:r>
            <w:r>
              <w:rPr>
                <w:spacing w:val="-11"/>
                <w:sz w:val="24"/>
              </w:rPr>
              <w:t xml:space="preserve"> </w:t>
            </w:r>
            <w:r>
              <w:rPr>
                <w:sz w:val="24"/>
              </w:rPr>
              <w:t>и</w:t>
            </w:r>
            <w:r>
              <w:rPr>
                <w:spacing w:val="-9"/>
                <w:sz w:val="24"/>
              </w:rPr>
              <w:t xml:space="preserve"> </w:t>
            </w:r>
            <w:r>
              <w:rPr>
                <w:sz w:val="24"/>
              </w:rPr>
              <w:t>жилые</w:t>
            </w:r>
            <w:r>
              <w:rPr>
                <w:spacing w:val="-11"/>
                <w:sz w:val="24"/>
              </w:rPr>
              <w:t xml:space="preserve"> </w:t>
            </w:r>
            <w:r>
              <w:rPr>
                <w:sz w:val="24"/>
              </w:rPr>
              <w:t>дома</w:t>
            </w:r>
            <w:r>
              <w:rPr>
                <w:spacing w:val="-11"/>
                <w:sz w:val="24"/>
              </w:rPr>
              <w:t xml:space="preserve"> </w:t>
            </w:r>
            <w:r>
              <w:rPr>
                <w:sz w:val="24"/>
              </w:rPr>
              <w:t>с централизованным холодным и горячим водоснабжением,</w:t>
            </w:r>
          </w:p>
        </w:tc>
        <w:tc>
          <w:tcPr>
            <w:tcW w:w="2978" w:type="dxa"/>
          </w:tcPr>
          <w:p w:rsidR="00166237" w:rsidRDefault="00166237">
            <w:pPr>
              <w:pStyle w:val="TableParagraph"/>
              <w:spacing w:before="1"/>
              <w:jc w:val="left"/>
              <w:rPr>
                <w:sz w:val="24"/>
              </w:rPr>
            </w:pPr>
          </w:p>
          <w:p w:rsidR="00166237" w:rsidRDefault="004376CB">
            <w:pPr>
              <w:pStyle w:val="TableParagraph"/>
              <w:ind w:left="13" w:right="3"/>
              <w:rPr>
                <w:sz w:val="24"/>
              </w:rPr>
            </w:pPr>
            <w:r>
              <w:rPr>
                <w:spacing w:val="-2"/>
                <w:sz w:val="24"/>
              </w:rPr>
              <w:t>1,0760</w:t>
            </w:r>
          </w:p>
        </w:tc>
        <w:tc>
          <w:tcPr>
            <w:tcW w:w="3118" w:type="dxa"/>
          </w:tcPr>
          <w:p w:rsidR="00166237" w:rsidRDefault="00166237">
            <w:pPr>
              <w:pStyle w:val="TableParagraph"/>
              <w:spacing w:before="1"/>
              <w:jc w:val="left"/>
              <w:rPr>
                <w:sz w:val="24"/>
              </w:rPr>
            </w:pPr>
          </w:p>
          <w:p w:rsidR="00166237" w:rsidRDefault="004376CB">
            <w:pPr>
              <w:pStyle w:val="TableParagraph"/>
              <w:ind w:left="11"/>
              <w:rPr>
                <w:sz w:val="24"/>
              </w:rPr>
            </w:pPr>
            <w:r>
              <w:rPr>
                <w:spacing w:val="-2"/>
                <w:sz w:val="24"/>
              </w:rPr>
              <w:t>1,616</w:t>
            </w:r>
          </w:p>
        </w:tc>
        <w:tc>
          <w:tcPr>
            <w:tcW w:w="1702" w:type="dxa"/>
          </w:tcPr>
          <w:p w:rsidR="00166237" w:rsidRDefault="00166237">
            <w:pPr>
              <w:pStyle w:val="TableParagraph"/>
              <w:spacing w:before="1"/>
              <w:jc w:val="left"/>
              <w:rPr>
                <w:sz w:val="24"/>
              </w:rPr>
            </w:pPr>
          </w:p>
          <w:p w:rsidR="00166237" w:rsidRDefault="004376CB">
            <w:pPr>
              <w:pStyle w:val="TableParagraph"/>
              <w:ind w:left="25" w:right="15"/>
              <w:rPr>
                <w:sz w:val="24"/>
              </w:rPr>
            </w:pPr>
            <w:r>
              <w:rPr>
                <w:spacing w:val="-2"/>
                <w:sz w:val="24"/>
              </w:rPr>
              <w:t>0,666</w:t>
            </w:r>
          </w:p>
        </w:tc>
        <w:tc>
          <w:tcPr>
            <w:tcW w:w="1949" w:type="dxa"/>
          </w:tcPr>
          <w:p w:rsidR="00166237" w:rsidRDefault="004376CB">
            <w:pPr>
              <w:pStyle w:val="TableParagraph"/>
              <w:spacing w:line="270" w:lineRule="atLeast"/>
              <w:ind w:left="11" w:right="1"/>
              <w:rPr>
                <w:sz w:val="24"/>
              </w:rPr>
            </w:pPr>
            <w:r>
              <w:rPr>
                <w:sz w:val="24"/>
              </w:rPr>
              <w:t xml:space="preserve">к нормативу по </w:t>
            </w:r>
            <w:r>
              <w:rPr>
                <w:spacing w:val="-2"/>
                <w:sz w:val="24"/>
              </w:rPr>
              <w:t>горячему водоснабжению</w:t>
            </w:r>
          </w:p>
        </w:tc>
      </w:tr>
    </w:tbl>
    <w:p w:rsidR="00166237" w:rsidRDefault="00166237">
      <w:pPr>
        <w:pStyle w:val="TableParagraph"/>
        <w:spacing w:line="270" w:lineRule="atLeast"/>
        <w:rPr>
          <w:sz w:val="24"/>
        </w:rPr>
        <w:sectPr w:rsidR="00166237">
          <w:footerReference w:type="default" r:id="rId55"/>
          <w:pgSz w:w="16840" w:h="11910" w:orient="landscape"/>
          <w:pgMar w:top="1340" w:right="992" w:bottom="1140" w:left="992" w:header="0" w:footer="957" w:gutter="0"/>
          <w:pgNumType w:start="54"/>
          <w:cols w:space="720"/>
        </w:sectPr>
      </w:pPr>
    </w:p>
    <w:p w:rsidR="00166237" w:rsidRDefault="00166237">
      <w:pPr>
        <w:pStyle w:val="a3"/>
        <w:spacing w:before="125"/>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256"/>
        <w:gridCol w:w="2978"/>
        <w:gridCol w:w="3118"/>
        <w:gridCol w:w="1702"/>
        <w:gridCol w:w="1949"/>
      </w:tblGrid>
      <w:tr w:rsidR="00166237">
        <w:trPr>
          <w:trHeight w:val="2208"/>
        </w:trPr>
        <w:tc>
          <w:tcPr>
            <w:tcW w:w="559" w:type="dxa"/>
          </w:tcPr>
          <w:p w:rsidR="00166237" w:rsidRDefault="004376CB">
            <w:pPr>
              <w:pStyle w:val="TableParagraph"/>
              <w:ind w:left="110" w:right="87" w:firstLine="50"/>
              <w:jc w:val="left"/>
              <w:rPr>
                <w:b/>
                <w:sz w:val="24"/>
              </w:rPr>
            </w:pPr>
            <w:r>
              <w:rPr>
                <w:b/>
                <w:spacing w:val="-10"/>
                <w:sz w:val="24"/>
              </w:rPr>
              <w:t xml:space="preserve">№ </w:t>
            </w:r>
            <w:r>
              <w:rPr>
                <w:b/>
                <w:spacing w:val="-4"/>
                <w:sz w:val="24"/>
              </w:rPr>
              <w:t>п/п</w:t>
            </w:r>
          </w:p>
        </w:tc>
        <w:tc>
          <w:tcPr>
            <w:tcW w:w="4256" w:type="dxa"/>
          </w:tcPr>
          <w:p w:rsidR="00166237" w:rsidRDefault="004376CB">
            <w:pPr>
              <w:pStyle w:val="TableParagraph"/>
              <w:spacing w:line="275" w:lineRule="exact"/>
              <w:ind w:left="12" w:right="1"/>
              <w:rPr>
                <w:b/>
                <w:sz w:val="24"/>
              </w:rPr>
            </w:pPr>
            <w:r>
              <w:rPr>
                <w:b/>
                <w:sz w:val="24"/>
              </w:rPr>
              <w:t>Категория</w:t>
            </w:r>
            <w:r>
              <w:rPr>
                <w:b/>
                <w:spacing w:val="-3"/>
                <w:sz w:val="24"/>
              </w:rPr>
              <w:t xml:space="preserve"> </w:t>
            </w:r>
            <w:r>
              <w:rPr>
                <w:b/>
                <w:sz w:val="24"/>
              </w:rPr>
              <w:t>жилых</w:t>
            </w:r>
            <w:r>
              <w:rPr>
                <w:b/>
                <w:spacing w:val="-3"/>
                <w:sz w:val="24"/>
              </w:rPr>
              <w:t xml:space="preserve"> </w:t>
            </w:r>
            <w:r>
              <w:rPr>
                <w:b/>
                <w:spacing w:val="-2"/>
                <w:sz w:val="24"/>
              </w:rPr>
              <w:t>домов</w:t>
            </w:r>
          </w:p>
        </w:tc>
        <w:tc>
          <w:tcPr>
            <w:tcW w:w="2978" w:type="dxa"/>
          </w:tcPr>
          <w:p w:rsidR="00166237" w:rsidRDefault="004376CB">
            <w:pPr>
              <w:pStyle w:val="TableParagraph"/>
              <w:ind w:left="144" w:right="126" w:firstLine="590"/>
              <w:jc w:val="left"/>
              <w:rPr>
                <w:b/>
                <w:sz w:val="24"/>
              </w:rPr>
            </w:pPr>
            <w:r>
              <w:rPr>
                <w:b/>
                <w:spacing w:val="-2"/>
                <w:sz w:val="24"/>
              </w:rPr>
              <w:t xml:space="preserve">Действующие </w:t>
            </w:r>
            <w:r>
              <w:rPr>
                <w:b/>
                <w:sz w:val="24"/>
              </w:rPr>
              <w:t>нормативы</w:t>
            </w:r>
            <w:r>
              <w:rPr>
                <w:b/>
                <w:spacing w:val="-15"/>
                <w:sz w:val="24"/>
              </w:rPr>
              <w:t xml:space="preserve"> </w:t>
            </w:r>
            <w:r>
              <w:rPr>
                <w:b/>
                <w:sz w:val="24"/>
              </w:rPr>
              <w:t>потребления коммунальных услуг до 01.07.2019, Гкал на 1 м</w:t>
            </w:r>
            <w:r>
              <w:rPr>
                <w:b/>
                <w:position w:val="8"/>
                <w:sz w:val="16"/>
              </w:rPr>
              <w:t>2</w:t>
            </w:r>
            <w:r>
              <w:rPr>
                <w:b/>
                <w:spacing w:val="40"/>
                <w:position w:val="8"/>
                <w:sz w:val="16"/>
              </w:rPr>
              <w:t xml:space="preserve"> </w:t>
            </w:r>
            <w:r>
              <w:rPr>
                <w:b/>
                <w:sz w:val="24"/>
              </w:rPr>
              <w:t>общей площади жилого</w:t>
            </w:r>
          </w:p>
          <w:p w:rsidR="00166237" w:rsidRDefault="004376CB">
            <w:pPr>
              <w:pStyle w:val="TableParagraph"/>
              <w:ind w:left="175" w:right="126" w:firstLine="340"/>
              <w:jc w:val="left"/>
              <w:rPr>
                <w:b/>
                <w:sz w:val="24"/>
              </w:rPr>
            </w:pPr>
            <w:r>
              <w:rPr>
                <w:b/>
                <w:sz w:val="24"/>
              </w:rPr>
              <w:t>помещения (м</w:t>
            </w:r>
            <w:r>
              <w:rPr>
                <w:b/>
                <w:position w:val="8"/>
                <w:sz w:val="16"/>
              </w:rPr>
              <w:t>З</w:t>
            </w:r>
            <w:r>
              <w:rPr>
                <w:b/>
                <w:spacing w:val="40"/>
                <w:position w:val="8"/>
                <w:sz w:val="16"/>
              </w:rPr>
              <w:t xml:space="preserve"> </w:t>
            </w:r>
            <w:r>
              <w:rPr>
                <w:b/>
                <w:sz w:val="24"/>
              </w:rPr>
              <w:t>на человека)</w:t>
            </w:r>
            <w:r>
              <w:rPr>
                <w:b/>
                <w:spacing w:val="-13"/>
                <w:sz w:val="24"/>
              </w:rPr>
              <w:t xml:space="preserve"> </w:t>
            </w:r>
            <w:r>
              <w:rPr>
                <w:b/>
                <w:sz w:val="24"/>
              </w:rPr>
              <w:t>в</w:t>
            </w:r>
            <w:r>
              <w:rPr>
                <w:b/>
                <w:spacing w:val="-13"/>
                <w:sz w:val="24"/>
              </w:rPr>
              <w:t xml:space="preserve"> </w:t>
            </w:r>
            <w:r>
              <w:rPr>
                <w:b/>
                <w:sz w:val="24"/>
              </w:rPr>
              <w:t>месяц,</w:t>
            </w:r>
            <w:r>
              <w:rPr>
                <w:b/>
                <w:spacing w:val="-13"/>
                <w:sz w:val="24"/>
              </w:rPr>
              <w:t xml:space="preserve"> </w:t>
            </w:r>
            <w:r>
              <w:rPr>
                <w:b/>
                <w:sz w:val="24"/>
              </w:rPr>
              <w:t>Гкал</w:t>
            </w:r>
          </w:p>
          <w:p w:rsidR="00166237" w:rsidRDefault="004376CB">
            <w:pPr>
              <w:pStyle w:val="TableParagraph"/>
              <w:spacing w:line="257" w:lineRule="exact"/>
              <w:ind w:left="806"/>
              <w:jc w:val="left"/>
              <w:rPr>
                <w:b/>
                <w:sz w:val="24"/>
              </w:rPr>
            </w:pPr>
            <w:r>
              <w:rPr>
                <w:b/>
                <w:sz w:val="24"/>
              </w:rPr>
              <w:t>на</w:t>
            </w:r>
            <w:r>
              <w:rPr>
                <w:b/>
                <w:spacing w:val="-3"/>
                <w:sz w:val="24"/>
              </w:rPr>
              <w:t xml:space="preserve"> </w:t>
            </w:r>
            <w:r>
              <w:rPr>
                <w:b/>
                <w:sz w:val="24"/>
              </w:rPr>
              <w:t>1 м</w:t>
            </w:r>
            <w:r>
              <w:rPr>
                <w:b/>
                <w:position w:val="8"/>
                <w:sz w:val="16"/>
              </w:rPr>
              <w:t>З</w:t>
            </w:r>
            <w:r>
              <w:rPr>
                <w:b/>
                <w:spacing w:val="19"/>
                <w:position w:val="8"/>
                <w:sz w:val="16"/>
              </w:rPr>
              <w:t xml:space="preserve"> </w:t>
            </w:r>
            <w:r>
              <w:rPr>
                <w:b/>
                <w:spacing w:val="-4"/>
                <w:sz w:val="24"/>
              </w:rPr>
              <w:t>воды</w:t>
            </w:r>
          </w:p>
        </w:tc>
        <w:tc>
          <w:tcPr>
            <w:tcW w:w="3118" w:type="dxa"/>
          </w:tcPr>
          <w:p w:rsidR="00166237" w:rsidRDefault="004376CB">
            <w:pPr>
              <w:pStyle w:val="TableParagraph"/>
              <w:spacing w:before="1" w:line="237" w:lineRule="auto"/>
              <w:ind w:left="11" w:right="115"/>
              <w:rPr>
                <w:b/>
                <w:sz w:val="24"/>
              </w:rPr>
            </w:pPr>
            <w:r>
              <w:rPr>
                <w:b/>
                <w:sz w:val="24"/>
              </w:rPr>
              <w:t>Действующие</w:t>
            </w:r>
            <w:r>
              <w:rPr>
                <w:b/>
                <w:spacing w:val="-15"/>
                <w:sz w:val="24"/>
              </w:rPr>
              <w:t xml:space="preserve"> </w:t>
            </w:r>
            <w:r>
              <w:rPr>
                <w:b/>
                <w:sz w:val="24"/>
              </w:rPr>
              <w:t xml:space="preserve">нормативы </w:t>
            </w:r>
            <w:r>
              <w:rPr>
                <w:b/>
                <w:spacing w:val="-2"/>
                <w:sz w:val="24"/>
              </w:rPr>
              <w:t xml:space="preserve">потребления </w:t>
            </w:r>
            <w:r>
              <w:rPr>
                <w:b/>
                <w:sz w:val="24"/>
              </w:rPr>
              <w:t>коммунальных услуг с 01.07.2019, Гкал на 1 м</w:t>
            </w:r>
            <w:r>
              <w:rPr>
                <w:b/>
                <w:position w:val="8"/>
                <w:sz w:val="16"/>
              </w:rPr>
              <w:t>2</w:t>
            </w:r>
            <w:r>
              <w:rPr>
                <w:b/>
                <w:spacing w:val="40"/>
                <w:position w:val="8"/>
                <w:sz w:val="16"/>
              </w:rPr>
              <w:t xml:space="preserve"> </w:t>
            </w:r>
            <w:r>
              <w:rPr>
                <w:b/>
                <w:sz w:val="24"/>
              </w:rPr>
              <w:t>общей площади жилого помещения (м</w:t>
            </w:r>
            <w:r>
              <w:rPr>
                <w:b/>
                <w:position w:val="8"/>
                <w:sz w:val="16"/>
              </w:rPr>
              <w:t>З</w:t>
            </w:r>
            <w:r>
              <w:rPr>
                <w:b/>
                <w:spacing w:val="40"/>
                <w:position w:val="8"/>
                <w:sz w:val="16"/>
              </w:rPr>
              <w:t xml:space="preserve"> </w:t>
            </w:r>
            <w:r>
              <w:rPr>
                <w:b/>
                <w:sz w:val="24"/>
              </w:rPr>
              <w:t>на</w:t>
            </w:r>
          </w:p>
          <w:p w:rsidR="00166237" w:rsidRDefault="004376CB">
            <w:pPr>
              <w:pStyle w:val="TableParagraph"/>
              <w:spacing w:line="276" w:lineRule="exact"/>
              <w:ind w:left="11" w:right="115"/>
              <w:rPr>
                <w:b/>
                <w:sz w:val="24"/>
              </w:rPr>
            </w:pPr>
            <w:r>
              <w:rPr>
                <w:b/>
                <w:sz w:val="24"/>
              </w:rPr>
              <w:t>человека)</w:t>
            </w:r>
            <w:r>
              <w:rPr>
                <w:b/>
                <w:spacing w:val="-10"/>
                <w:sz w:val="24"/>
              </w:rPr>
              <w:t xml:space="preserve"> </w:t>
            </w:r>
            <w:r>
              <w:rPr>
                <w:b/>
                <w:sz w:val="24"/>
              </w:rPr>
              <w:t>в</w:t>
            </w:r>
            <w:r>
              <w:rPr>
                <w:b/>
                <w:spacing w:val="-10"/>
                <w:sz w:val="24"/>
              </w:rPr>
              <w:t xml:space="preserve"> </w:t>
            </w:r>
            <w:r>
              <w:rPr>
                <w:b/>
                <w:sz w:val="24"/>
              </w:rPr>
              <w:t>месяц,</w:t>
            </w:r>
            <w:r>
              <w:rPr>
                <w:b/>
                <w:spacing w:val="-10"/>
                <w:sz w:val="24"/>
              </w:rPr>
              <w:t xml:space="preserve"> </w:t>
            </w:r>
            <w:r>
              <w:rPr>
                <w:b/>
                <w:sz w:val="24"/>
              </w:rPr>
              <w:t>Гкал</w:t>
            </w:r>
            <w:r>
              <w:rPr>
                <w:b/>
                <w:spacing w:val="-10"/>
                <w:sz w:val="24"/>
              </w:rPr>
              <w:t xml:space="preserve"> </w:t>
            </w:r>
            <w:r>
              <w:rPr>
                <w:b/>
                <w:sz w:val="24"/>
              </w:rPr>
              <w:t>на 1 м</w:t>
            </w:r>
            <w:r>
              <w:rPr>
                <w:b/>
                <w:position w:val="8"/>
                <w:sz w:val="16"/>
              </w:rPr>
              <w:t>З</w:t>
            </w:r>
            <w:r>
              <w:rPr>
                <w:b/>
                <w:spacing w:val="40"/>
                <w:position w:val="8"/>
                <w:sz w:val="16"/>
              </w:rPr>
              <w:t xml:space="preserve"> </w:t>
            </w:r>
            <w:r>
              <w:rPr>
                <w:b/>
                <w:sz w:val="24"/>
              </w:rPr>
              <w:t>воды</w:t>
            </w:r>
          </w:p>
        </w:tc>
        <w:tc>
          <w:tcPr>
            <w:tcW w:w="1702" w:type="dxa"/>
          </w:tcPr>
          <w:p w:rsidR="00166237" w:rsidRDefault="004376CB">
            <w:pPr>
              <w:pStyle w:val="TableParagraph"/>
              <w:ind w:left="17" w:right="1" w:hanging="3"/>
              <w:rPr>
                <w:b/>
                <w:sz w:val="24"/>
              </w:rPr>
            </w:pPr>
            <w:r>
              <w:rPr>
                <w:b/>
                <w:spacing w:val="-2"/>
                <w:sz w:val="24"/>
              </w:rPr>
              <w:t xml:space="preserve">Понижающий </w:t>
            </w:r>
            <w:r>
              <w:rPr>
                <w:b/>
                <w:sz w:val="24"/>
              </w:rPr>
              <w:t>коэффициент</w:t>
            </w:r>
            <w:r>
              <w:rPr>
                <w:b/>
                <w:spacing w:val="-15"/>
                <w:sz w:val="24"/>
              </w:rPr>
              <w:t xml:space="preserve"> </w:t>
            </w:r>
            <w:r>
              <w:rPr>
                <w:b/>
                <w:sz w:val="24"/>
              </w:rPr>
              <w:t xml:space="preserve">к </w:t>
            </w:r>
            <w:r>
              <w:rPr>
                <w:b/>
                <w:spacing w:val="-2"/>
                <w:sz w:val="24"/>
              </w:rPr>
              <w:t>нормативам</w:t>
            </w:r>
          </w:p>
        </w:tc>
        <w:tc>
          <w:tcPr>
            <w:tcW w:w="1949" w:type="dxa"/>
          </w:tcPr>
          <w:p w:rsidR="00166237" w:rsidRDefault="004376CB">
            <w:pPr>
              <w:pStyle w:val="TableParagraph"/>
              <w:ind w:left="178" w:firstLine="117"/>
              <w:jc w:val="left"/>
              <w:rPr>
                <w:b/>
                <w:sz w:val="24"/>
              </w:rPr>
            </w:pPr>
            <w:r>
              <w:rPr>
                <w:b/>
                <w:spacing w:val="-2"/>
                <w:sz w:val="24"/>
              </w:rPr>
              <w:t>Применение коэффициента</w:t>
            </w:r>
          </w:p>
        </w:tc>
      </w:tr>
      <w:tr w:rsidR="00166237">
        <w:trPr>
          <w:trHeight w:val="275"/>
        </w:trPr>
        <w:tc>
          <w:tcPr>
            <w:tcW w:w="559" w:type="dxa"/>
          </w:tcPr>
          <w:p w:rsidR="00166237" w:rsidRDefault="004376CB">
            <w:pPr>
              <w:pStyle w:val="TableParagraph"/>
              <w:spacing w:line="256" w:lineRule="exact"/>
              <w:ind w:left="14" w:right="2"/>
              <w:rPr>
                <w:b/>
                <w:sz w:val="24"/>
              </w:rPr>
            </w:pPr>
            <w:r>
              <w:rPr>
                <w:b/>
                <w:spacing w:val="-10"/>
                <w:sz w:val="24"/>
              </w:rPr>
              <w:t>1</w:t>
            </w:r>
          </w:p>
        </w:tc>
        <w:tc>
          <w:tcPr>
            <w:tcW w:w="4256" w:type="dxa"/>
          </w:tcPr>
          <w:p w:rsidR="00166237" w:rsidRDefault="004376CB">
            <w:pPr>
              <w:pStyle w:val="TableParagraph"/>
              <w:spacing w:line="256" w:lineRule="exact"/>
              <w:ind w:left="12"/>
              <w:rPr>
                <w:b/>
                <w:sz w:val="24"/>
              </w:rPr>
            </w:pPr>
            <w:r>
              <w:rPr>
                <w:b/>
                <w:spacing w:val="-10"/>
                <w:sz w:val="24"/>
              </w:rPr>
              <w:t>2</w:t>
            </w:r>
          </w:p>
        </w:tc>
        <w:tc>
          <w:tcPr>
            <w:tcW w:w="2978" w:type="dxa"/>
          </w:tcPr>
          <w:p w:rsidR="00166237" w:rsidRDefault="004376CB">
            <w:pPr>
              <w:pStyle w:val="TableParagraph"/>
              <w:spacing w:line="256" w:lineRule="exact"/>
              <w:ind w:left="13"/>
              <w:rPr>
                <w:b/>
                <w:sz w:val="24"/>
              </w:rPr>
            </w:pPr>
            <w:r>
              <w:rPr>
                <w:b/>
                <w:spacing w:val="-10"/>
                <w:sz w:val="24"/>
              </w:rPr>
              <w:t>3</w:t>
            </w:r>
          </w:p>
        </w:tc>
        <w:tc>
          <w:tcPr>
            <w:tcW w:w="3118" w:type="dxa"/>
          </w:tcPr>
          <w:p w:rsidR="00166237" w:rsidRDefault="004376CB">
            <w:pPr>
              <w:pStyle w:val="TableParagraph"/>
              <w:spacing w:line="256" w:lineRule="exact"/>
              <w:ind w:left="9"/>
              <w:rPr>
                <w:b/>
                <w:sz w:val="24"/>
              </w:rPr>
            </w:pPr>
            <w:r>
              <w:rPr>
                <w:b/>
                <w:spacing w:val="-10"/>
                <w:sz w:val="24"/>
              </w:rPr>
              <w:t>4</w:t>
            </w:r>
          </w:p>
        </w:tc>
        <w:tc>
          <w:tcPr>
            <w:tcW w:w="1702" w:type="dxa"/>
          </w:tcPr>
          <w:p w:rsidR="00166237" w:rsidRDefault="004376CB">
            <w:pPr>
              <w:pStyle w:val="TableParagraph"/>
              <w:spacing w:line="256" w:lineRule="exact"/>
              <w:ind w:left="23" w:right="15"/>
              <w:rPr>
                <w:b/>
                <w:sz w:val="24"/>
              </w:rPr>
            </w:pPr>
            <w:r>
              <w:rPr>
                <w:b/>
                <w:spacing w:val="-10"/>
                <w:sz w:val="24"/>
              </w:rPr>
              <w:t>5</w:t>
            </w:r>
          </w:p>
        </w:tc>
        <w:tc>
          <w:tcPr>
            <w:tcW w:w="1949" w:type="dxa"/>
          </w:tcPr>
          <w:p w:rsidR="00166237" w:rsidRDefault="004376CB">
            <w:pPr>
              <w:pStyle w:val="TableParagraph"/>
              <w:spacing w:line="256" w:lineRule="exact"/>
              <w:ind w:left="11"/>
              <w:rPr>
                <w:b/>
                <w:sz w:val="24"/>
              </w:rPr>
            </w:pPr>
            <w:r>
              <w:rPr>
                <w:b/>
                <w:spacing w:val="-10"/>
                <w:sz w:val="24"/>
              </w:rPr>
              <w:t>6</w:t>
            </w:r>
          </w:p>
        </w:tc>
      </w:tr>
      <w:tr w:rsidR="00166237">
        <w:trPr>
          <w:trHeight w:val="1646"/>
        </w:trPr>
        <w:tc>
          <w:tcPr>
            <w:tcW w:w="559" w:type="dxa"/>
          </w:tcPr>
          <w:p w:rsidR="00166237" w:rsidRDefault="00166237">
            <w:pPr>
              <w:pStyle w:val="TableParagraph"/>
              <w:jc w:val="left"/>
            </w:pPr>
          </w:p>
        </w:tc>
        <w:tc>
          <w:tcPr>
            <w:tcW w:w="4256" w:type="dxa"/>
          </w:tcPr>
          <w:p w:rsidR="00166237" w:rsidRDefault="004376CB">
            <w:pPr>
              <w:pStyle w:val="TableParagraph"/>
              <w:ind w:left="110"/>
              <w:jc w:val="left"/>
              <w:rPr>
                <w:sz w:val="24"/>
              </w:rPr>
            </w:pPr>
            <w:r>
              <w:rPr>
                <w:sz w:val="24"/>
              </w:rPr>
              <w:t>водоотведением, оборудованные унитазами,</w:t>
            </w:r>
            <w:r>
              <w:rPr>
                <w:spacing w:val="-14"/>
                <w:sz w:val="24"/>
              </w:rPr>
              <w:t xml:space="preserve"> </w:t>
            </w:r>
            <w:r>
              <w:rPr>
                <w:sz w:val="24"/>
              </w:rPr>
              <w:t>раковинами,</w:t>
            </w:r>
            <w:r>
              <w:rPr>
                <w:spacing w:val="-14"/>
                <w:sz w:val="24"/>
              </w:rPr>
              <w:t xml:space="preserve"> </w:t>
            </w:r>
            <w:r>
              <w:rPr>
                <w:sz w:val="24"/>
              </w:rPr>
              <w:t>мойками,</w:t>
            </w:r>
            <w:r>
              <w:rPr>
                <w:spacing w:val="-12"/>
                <w:sz w:val="24"/>
              </w:rPr>
              <w:t xml:space="preserve"> </w:t>
            </w:r>
            <w:r>
              <w:rPr>
                <w:sz w:val="24"/>
              </w:rPr>
              <w:t>без ванн и без душа (жилые дома с централизованным горячим водоснабжением при открытых</w:t>
            </w:r>
          </w:p>
          <w:p w:rsidR="00166237" w:rsidRDefault="004376CB">
            <w:pPr>
              <w:pStyle w:val="TableParagraph"/>
              <w:spacing w:line="257" w:lineRule="exact"/>
              <w:ind w:left="110"/>
              <w:jc w:val="left"/>
              <w:rPr>
                <w:sz w:val="24"/>
              </w:rPr>
            </w:pPr>
            <w:r>
              <w:rPr>
                <w:sz w:val="24"/>
              </w:rPr>
              <w:t>системах</w:t>
            </w:r>
            <w:r>
              <w:rPr>
                <w:spacing w:val="-4"/>
                <w:sz w:val="24"/>
              </w:rPr>
              <w:t xml:space="preserve"> </w:t>
            </w:r>
            <w:r>
              <w:rPr>
                <w:spacing w:val="-2"/>
                <w:sz w:val="24"/>
              </w:rPr>
              <w:t>отопления)</w:t>
            </w:r>
          </w:p>
        </w:tc>
        <w:tc>
          <w:tcPr>
            <w:tcW w:w="2978" w:type="dxa"/>
          </w:tcPr>
          <w:p w:rsidR="00166237" w:rsidRDefault="00166237">
            <w:pPr>
              <w:pStyle w:val="TableParagraph"/>
              <w:jc w:val="left"/>
            </w:pPr>
          </w:p>
        </w:tc>
        <w:tc>
          <w:tcPr>
            <w:tcW w:w="3118" w:type="dxa"/>
          </w:tcPr>
          <w:p w:rsidR="00166237" w:rsidRDefault="00166237">
            <w:pPr>
              <w:pStyle w:val="TableParagraph"/>
              <w:jc w:val="left"/>
            </w:pPr>
          </w:p>
        </w:tc>
        <w:tc>
          <w:tcPr>
            <w:tcW w:w="1702" w:type="dxa"/>
          </w:tcPr>
          <w:p w:rsidR="00166237" w:rsidRDefault="00166237">
            <w:pPr>
              <w:pStyle w:val="TableParagraph"/>
              <w:jc w:val="left"/>
            </w:pPr>
          </w:p>
        </w:tc>
        <w:tc>
          <w:tcPr>
            <w:tcW w:w="1949" w:type="dxa"/>
          </w:tcPr>
          <w:p w:rsidR="00166237" w:rsidRDefault="00166237">
            <w:pPr>
              <w:pStyle w:val="TableParagraph"/>
              <w:jc w:val="left"/>
            </w:pPr>
          </w:p>
        </w:tc>
      </w:tr>
      <w:tr w:rsidR="00166237">
        <w:trPr>
          <w:trHeight w:val="2207"/>
        </w:trPr>
        <w:tc>
          <w:tcPr>
            <w:tcW w:w="559" w:type="dxa"/>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138"/>
              <w:jc w:val="left"/>
              <w:rPr>
                <w:sz w:val="24"/>
              </w:rPr>
            </w:pPr>
          </w:p>
          <w:p w:rsidR="00166237" w:rsidRDefault="004376CB">
            <w:pPr>
              <w:pStyle w:val="TableParagraph"/>
              <w:ind w:left="14"/>
              <w:rPr>
                <w:sz w:val="24"/>
              </w:rPr>
            </w:pPr>
            <w:r>
              <w:rPr>
                <w:spacing w:val="-5"/>
                <w:sz w:val="24"/>
              </w:rPr>
              <w:t>2.3</w:t>
            </w:r>
          </w:p>
        </w:tc>
        <w:tc>
          <w:tcPr>
            <w:tcW w:w="4256" w:type="dxa"/>
          </w:tcPr>
          <w:p w:rsidR="00166237" w:rsidRDefault="004376CB">
            <w:pPr>
              <w:pStyle w:val="TableParagraph"/>
              <w:ind w:left="110" w:right="109"/>
              <w:jc w:val="left"/>
              <w:rPr>
                <w:sz w:val="24"/>
              </w:rPr>
            </w:pPr>
            <w:r>
              <w:rPr>
                <w:sz w:val="24"/>
              </w:rPr>
              <w:t>Многоквартирные и жилые дома и общежития с централизованным холодным водоснабжением, оборудованные унитазами, раковинами, мойками, ваннами без душа, не оборудованные</w:t>
            </w:r>
          </w:p>
          <w:p w:rsidR="00166237" w:rsidRDefault="004376CB">
            <w:pPr>
              <w:pStyle w:val="TableParagraph"/>
              <w:spacing w:line="270" w:lineRule="atLeast"/>
              <w:ind w:left="110" w:right="205"/>
              <w:jc w:val="left"/>
              <w:rPr>
                <w:sz w:val="24"/>
              </w:rPr>
            </w:pPr>
            <w:r>
              <w:rPr>
                <w:sz w:val="24"/>
              </w:rPr>
              <w:t>водонагревателями</w:t>
            </w:r>
            <w:r>
              <w:rPr>
                <w:spacing w:val="-15"/>
                <w:sz w:val="24"/>
              </w:rPr>
              <w:t xml:space="preserve"> </w:t>
            </w:r>
            <w:r>
              <w:rPr>
                <w:sz w:val="24"/>
              </w:rPr>
              <w:t>с</w:t>
            </w:r>
            <w:r>
              <w:rPr>
                <w:spacing w:val="-15"/>
                <w:sz w:val="24"/>
              </w:rPr>
              <w:t xml:space="preserve"> </w:t>
            </w:r>
            <w:r>
              <w:rPr>
                <w:sz w:val="24"/>
              </w:rPr>
              <w:t>водоотведением в септики</w:t>
            </w:r>
          </w:p>
        </w:tc>
        <w:tc>
          <w:tcPr>
            <w:tcW w:w="2978" w:type="dxa"/>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138"/>
              <w:jc w:val="left"/>
              <w:rPr>
                <w:sz w:val="24"/>
              </w:rPr>
            </w:pPr>
          </w:p>
          <w:p w:rsidR="00166237" w:rsidRDefault="004376CB">
            <w:pPr>
              <w:pStyle w:val="TableParagraph"/>
              <w:ind w:left="13" w:right="3"/>
              <w:rPr>
                <w:sz w:val="24"/>
              </w:rPr>
            </w:pPr>
            <w:r>
              <w:rPr>
                <w:spacing w:val="-2"/>
                <w:sz w:val="24"/>
              </w:rPr>
              <w:t>3,7930</w:t>
            </w:r>
          </w:p>
        </w:tc>
        <w:tc>
          <w:tcPr>
            <w:tcW w:w="3118" w:type="dxa"/>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138"/>
              <w:jc w:val="left"/>
              <w:rPr>
                <w:sz w:val="24"/>
              </w:rPr>
            </w:pPr>
          </w:p>
          <w:p w:rsidR="00166237" w:rsidRDefault="004376CB">
            <w:pPr>
              <w:pStyle w:val="TableParagraph"/>
              <w:ind w:left="11"/>
              <w:rPr>
                <w:sz w:val="24"/>
              </w:rPr>
            </w:pPr>
            <w:r>
              <w:rPr>
                <w:spacing w:val="-2"/>
                <w:sz w:val="24"/>
              </w:rPr>
              <w:t>4,256</w:t>
            </w:r>
          </w:p>
        </w:tc>
        <w:tc>
          <w:tcPr>
            <w:tcW w:w="1702" w:type="dxa"/>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138"/>
              <w:jc w:val="left"/>
              <w:rPr>
                <w:sz w:val="24"/>
              </w:rPr>
            </w:pPr>
          </w:p>
          <w:p w:rsidR="00166237" w:rsidRDefault="004376CB">
            <w:pPr>
              <w:pStyle w:val="TableParagraph"/>
              <w:ind w:left="25" w:right="15"/>
              <w:rPr>
                <w:sz w:val="24"/>
              </w:rPr>
            </w:pPr>
            <w:r>
              <w:rPr>
                <w:spacing w:val="-2"/>
                <w:sz w:val="24"/>
              </w:rPr>
              <w:t>0,891</w:t>
            </w:r>
          </w:p>
        </w:tc>
        <w:tc>
          <w:tcPr>
            <w:tcW w:w="1949" w:type="dxa"/>
          </w:tcPr>
          <w:p w:rsidR="00166237" w:rsidRDefault="00166237">
            <w:pPr>
              <w:pStyle w:val="TableParagraph"/>
              <w:jc w:val="left"/>
              <w:rPr>
                <w:sz w:val="24"/>
              </w:rPr>
            </w:pPr>
          </w:p>
          <w:p w:rsidR="00166237" w:rsidRDefault="00166237">
            <w:pPr>
              <w:pStyle w:val="TableParagraph"/>
              <w:spacing w:before="138"/>
              <w:jc w:val="left"/>
              <w:rPr>
                <w:sz w:val="24"/>
              </w:rPr>
            </w:pPr>
          </w:p>
          <w:p w:rsidR="00166237" w:rsidRDefault="004376CB">
            <w:pPr>
              <w:pStyle w:val="TableParagraph"/>
              <w:ind w:left="11" w:right="1"/>
              <w:rPr>
                <w:sz w:val="24"/>
              </w:rPr>
            </w:pPr>
            <w:r>
              <w:rPr>
                <w:sz w:val="24"/>
              </w:rPr>
              <w:t xml:space="preserve">к нормативу по </w:t>
            </w:r>
            <w:r>
              <w:rPr>
                <w:spacing w:val="-2"/>
                <w:sz w:val="24"/>
              </w:rPr>
              <w:t>холодному водоснабжению</w:t>
            </w:r>
          </w:p>
        </w:tc>
      </w:tr>
      <w:tr w:rsidR="00166237">
        <w:trPr>
          <w:trHeight w:val="828"/>
        </w:trPr>
        <w:tc>
          <w:tcPr>
            <w:tcW w:w="559" w:type="dxa"/>
            <w:vMerge w:val="restart"/>
          </w:tcPr>
          <w:p w:rsidR="00166237" w:rsidRDefault="00166237">
            <w:pPr>
              <w:pStyle w:val="TableParagraph"/>
              <w:jc w:val="left"/>
              <w:rPr>
                <w:sz w:val="24"/>
              </w:rPr>
            </w:pPr>
          </w:p>
          <w:p w:rsidR="00166237" w:rsidRDefault="00166237">
            <w:pPr>
              <w:pStyle w:val="TableParagraph"/>
              <w:jc w:val="left"/>
              <w:rPr>
                <w:sz w:val="24"/>
              </w:rPr>
            </w:pPr>
          </w:p>
          <w:p w:rsidR="00166237" w:rsidRDefault="00166237">
            <w:pPr>
              <w:pStyle w:val="TableParagraph"/>
              <w:spacing w:before="275"/>
              <w:jc w:val="left"/>
              <w:rPr>
                <w:sz w:val="24"/>
              </w:rPr>
            </w:pPr>
          </w:p>
          <w:p w:rsidR="00166237" w:rsidRDefault="004376CB">
            <w:pPr>
              <w:pStyle w:val="TableParagraph"/>
              <w:ind w:left="131"/>
              <w:jc w:val="left"/>
              <w:rPr>
                <w:sz w:val="24"/>
              </w:rPr>
            </w:pPr>
            <w:r>
              <w:rPr>
                <w:spacing w:val="-5"/>
                <w:sz w:val="24"/>
              </w:rPr>
              <w:t>2.4</w:t>
            </w:r>
          </w:p>
        </w:tc>
        <w:tc>
          <w:tcPr>
            <w:tcW w:w="4256" w:type="dxa"/>
            <w:vMerge w:val="restart"/>
          </w:tcPr>
          <w:p w:rsidR="00166237" w:rsidRDefault="004376CB">
            <w:pPr>
              <w:pStyle w:val="TableParagraph"/>
              <w:ind w:left="110" w:right="109"/>
              <w:jc w:val="left"/>
              <w:rPr>
                <w:sz w:val="24"/>
              </w:rPr>
            </w:pPr>
            <w:r>
              <w:rPr>
                <w:sz w:val="24"/>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w:t>
            </w:r>
            <w:r>
              <w:rPr>
                <w:spacing w:val="-15"/>
                <w:sz w:val="24"/>
              </w:rPr>
              <w:t xml:space="preserve"> </w:t>
            </w:r>
            <w:r>
              <w:rPr>
                <w:sz w:val="24"/>
              </w:rPr>
              <w:t>раковинами,</w:t>
            </w:r>
            <w:r>
              <w:rPr>
                <w:spacing w:val="-15"/>
                <w:sz w:val="24"/>
              </w:rPr>
              <w:t xml:space="preserve"> </w:t>
            </w:r>
            <w:r>
              <w:rPr>
                <w:sz w:val="24"/>
              </w:rPr>
              <w:t>мойками, ваннами длиной 1500 -1700 мм с душем (жилые дома с</w:t>
            </w:r>
          </w:p>
          <w:p w:rsidR="00166237" w:rsidRDefault="004376CB">
            <w:pPr>
              <w:pStyle w:val="TableParagraph"/>
              <w:spacing w:line="257" w:lineRule="exact"/>
              <w:ind w:left="110"/>
              <w:jc w:val="left"/>
              <w:rPr>
                <w:sz w:val="24"/>
              </w:rPr>
            </w:pPr>
            <w:r>
              <w:rPr>
                <w:sz w:val="24"/>
              </w:rPr>
              <w:t>централизованным</w:t>
            </w:r>
            <w:r>
              <w:rPr>
                <w:spacing w:val="-11"/>
                <w:sz w:val="24"/>
              </w:rPr>
              <w:t xml:space="preserve"> </w:t>
            </w:r>
            <w:r>
              <w:rPr>
                <w:spacing w:val="-2"/>
                <w:sz w:val="24"/>
              </w:rPr>
              <w:t>горячим</w:t>
            </w:r>
          </w:p>
        </w:tc>
        <w:tc>
          <w:tcPr>
            <w:tcW w:w="2978" w:type="dxa"/>
          </w:tcPr>
          <w:p w:rsidR="00166237" w:rsidRDefault="004376CB">
            <w:pPr>
              <w:pStyle w:val="TableParagraph"/>
              <w:spacing w:before="275"/>
              <w:ind w:left="13" w:right="3"/>
              <w:rPr>
                <w:sz w:val="24"/>
              </w:rPr>
            </w:pPr>
            <w:r>
              <w:rPr>
                <w:spacing w:val="-2"/>
                <w:sz w:val="24"/>
              </w:rPr>
              <w:t>3,9010</w:t>
            </w:r>
          </w:p>
        </w:tc>
        <w:tc>
          <w:tcPr>
            <w:tcW w:w="3118" w:type="dxa"/>
          </w:tcPr>
          <w:p w:rsidR="00166237" w:rsidRDefault="004376CB">
            <w:pPr>
              <w:pStyle w:val="TableParagraph"/>
              <w:spacing w:before="275"/>
              <w:ind w:left="11"/>
              <w:rPr>
                <w:sz w:val="24"/>
              </w:rPr>
            </w:pPr>
            <w:r>
              <w:rPr>
                <w:spacing w:val="-4"/>
                <w:sz w:val="24"/>
              </w:rPr>
              <w:t>3,93</w:t>
            </w:r>
          </w:p>
        </w:tc>
        <w:tc>
          <w:tcPr>
            <w:tcW w:w="1702" w:type="dxa"/>
          </w:tcPr>
          <w:p w:rsidR="00166237" w:rsidRDefault="004376CB">
            <w:pPr>
              <w:pStyle w:val="TableParagraph"/>
              <w:spacing w:before="275"/>
              <w:ind w:left="25" w:right="15"/>
              <w:rPr>
                <w:sz w:val="24"/>
              </w:rPr>
            </w:pPr>
            <w:r>
              <w:rPr>
                <w:spacing w:val="-2"/>
                <w:sz w:val="24"/>
              </w:rPr>
              <w:t>0,993</w:t>
            </w:r>
          </w:p>
        </w:tc>
        <w:tc>
          <w:tcPr>
            <w:tcW w:w="1949" w:type="dxa"/>
          </w:tcPr>
          <w:p w:rsidR="00166237" w:rsidRDefault="004376CB">
            <w:pPr>
              <w:pStyle w:val="TableParagraph"/>
              <w:ind w:left="413" w:hanging="231"/>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холодному</w:t>
            </w:r>
          </w:p>
          <w:p w:rsidR="00166237" w:rsidRDefault="004376CB">
            <w:pPr>
              <w:pStyle w:val="TableParagraph"/>
              <w:spacing w:line="257" w:lineRule="exact"/>
              <w:ind w:left="149"/>
              <w:jc w:val="left"/>
              <w:rPr>
                <w:sz w:val="24"/>
              </w:rPr>
            </w:pPr>
            <w:r>
              <w:rPr>
                <w:spacing w:val="-2"/>
                <w:sz w:val="24"/>
              </w:rPr>
              <w:t>водоснабжению</w:t>
            </w:r>
          </w:p>
        </w:tc>
      </w:tr>
      <w:tr w:rsidR="00166237">
        <w:trPr>
          <w:trHeight w:val="827"/>
        </w:trPr>
        <w:tc>
          <w:tcPr>
            <w:tcW w:w="559" w:type="dxa"/>
            <w:vMerge/>
            <w:tcBorders>
              <w:top w:val="nil"/>
            </w:tcBorders>
          </w:tcPr>
          <w:p w:rsidR="00166237" w:rsidRDefault="00166237">
            <w:pPr>
              <w:rPr>
                <w:sz w:val="2"/>
                <w:szCs w:val="2"/>
              </w:rPr>
            </w:pPr>
          </w:p>
        </w:tc>
        <w:tc>
          <w:tcPr>
            <w:tcW w:w="4256" w:type="dxa"/>
            <w:vMerge/>
            <w:tcBorders>
              <w:top w:val="nil"/>
            </w:tcBorders>
          </w:tcPr>
          <w:p w:rsidR="00166237" w:rsidRDefault="00166237">
            <w:pPr>
              <w:rPr>
                <w:sz w:val="2"/>
                <w:szCs w:val="2"/>
              </w:rPr>
            </w:pPr>
          </w:p>
        </w:tc>
        <w:tc>
          <w:tcPr>
            <w:tcW w:w="2978" w:type="dxa"/>
          </w:tcPr>
          <w:p w:rsidR="00166237" w:rsidRDefault="004376CB">
            <w:pPr>
              <w:pStyle w:val="TableParagraph"/>
              <w:spacing w:before="275"/>
              <w:ind w:left="13" w:right="3"/>
              <w:rPr>
                <w:sz w:val="24"/>
              </w:rPr>
            </w:pPr>
            <w:r>
              <w:rPr>
                <w:spacing w:val="-2"/>
                <w:sz w:val="24"/>
              </w:rPr>
              <w:t>3,4180</w:t>
            </w:r>
          </w:p>
        </w:tc>
        <w:tc>
          <w:tcPr>
            <w:tcW w:w="3118" w:type="dxa"/>
          </w:tcPr>
          <w:p w:rsidR="00166237" w:rsidRDefault="004376CB">
            <w:pPr>
              <w:pStyle w:val="TableParagraph"/>
              <w:spacing w:before="275"/>
              <w:ind w:left="11"/>
              <w:rPr>
                <w:sz w:val="24"/>
              </w:rPr>
            </w:pPr>
            <w:r>
              <w:rPr>
                <w:spacing w:val="-2"/>
                <w:sz w:val="24"/>
              </w:rPr>
              <w:t>3,461</w:t>
            </w:r>
          </w:p>
        </w:tc>
        <w:tc>
          <w:tcPr>
            <w:tcW w:w="1702" w:type="dxa"/>
          </w:tcPr>
          <w:p w:rsidR="00166237" w:rsidRDefault="004376CB">
            <w:pPr>
              <w:pStyle w:val="TableParagraph"/>
              <w:spacing w:before="275"/>
              <w:ind w:left="25" w:right="15"/>
              <w:rPr>
                <w:sz w:val="24"/>
              </w:rPr>
            </w:pPr>
            <w:r>
              <w:rPr>
                <w:spacing w:val="-2"/>
                <w:sz w:val="24"/>
              </w:rPr>
              <w:t>0,988</w:t>
            </w:r>
          </w:p>
        </w:tc>
        <w:tc>
          <w:tcPr>
            <w:tcW w:w="1949" w:type="dxa"/>
          </w:tcPr>
          <w:p w:rsidR="00166237" w:rsidRDefault="004376CB">
            <w:pPr>
              <w:pStyle w:val="TableParagraph"/>
              <w:spacing w:line="276" w:lineRule="exact"/>
              <w:ind w:left="11" w:right="1"/>
              <w:rPr>
                <w:sz w:val="24"/>
              </w:rPr>
            </w:pPr>
            <w:r>
              <w:rPr>
                <w:sz w:val="24"/>
              </w:rPr>
              <w:t xml:space="preserve">к нормативу по </w:t>
            </w:r>
            <w:r>
              <w:rPr>
                <w:spacing w:val="-2"/>
                <w:sz w:val="24"/>
              </w:rPr>
              <w:t>горячему водоснабжению</w:t>
            </w:r>
          </w:p>
        </w:tc>
      </w:tr>
      <w:tr w:rsidR="00166237">
        <w:trPr>
          <w:trHeight w:val="808"/>
        </w:trPr>
        <w:tc>
          <w:tcPr>
            <w:tcW w:w="559" w:type="dxa"/>
            <w:vMerge/>
            <w:tcBorders>
              <w:top w:val="nil"/>
            </w:tcBorders>
          </w:tcPr>
          <w:p w:rsidR="00166237" w:rsidRDefault="00166237">
            <w:pPr>
              <w:rPr>
                <w:sz w:val="2"/>
                <w:szCs w:val="2"/>
              </w:rPr>
            </w:pPr>
          </w:p>
        </w:tc>
        <w:tc>
          <w:tcPr>
            <w:tcW w:w="4256" w:type="dxa"/>
            <w:vMerge/>
            <w:tcBorders>
              <w:top w:val="nil"/>
            </w:tcBorders>
          </w:tcPr>
          <w:p w:rsidR="00166237" w:rsidRDefault="00166237">
            <w:pPr>
              <w:rPr>
                <w:sz w:val="2"/>
                <w:szCs w:val="2"/>
              </w:rPr>
            </w:pPr>
          </w:p>
        </w:tc>
        <w:tc>
          <w:tcPr>
            <w:tcW w:w="2978" w:type="dxa"/>
          </w:tcPr>
          <w:p w:rsidR="00166237" w:rsidRDefault="004376CB">
            <w:pPr>
              <w:pStyle w:val="TableParagraph"/>
              <w:spacing w:before="265"/>
              <w:ind w:left="13" w:right="3"/>
              <w:rPr>
                <w:sz w:val="24"/>
              </w:rPr>
            </w:pPr>
            <w:r>
              <w:rPr>
                <w:spacing w:val="-2"/>
                <w:sz w:val="24"/>
              </w:rPr>
              <w:t>7,3190</w:t>
            </w:r>
          </w:p>
        </w:tc>
        <w:tc>
          <w:tcPr>
            <w:tcW w:w="3118" w:type="dxa"/>
          </w:tcPr>
          <w:p w:rsidR="00166237" w:rsidRDefault="004376CB">
            <w:pPr>
              <w:pStyle w:val="TableParagraph"/>
              <w:spacing w:before="265"/>
              <w:ind w:left="11"/>
              <w:rPr>
                <w:sz w:val="24"/>
              </w:rPr>
            </w:pPr>
            <w:r>
              <w:rPr>
                <w:spacing w:val="-2"/>
                <w:sz w:val="24"/>
              </w:rPr>
              <w:t>7,391</w:t>
            </w:r>
          </w:p>
        </w:tc>
        <w:tc>
          <w:tcPr>
            <w:tcW w:w="1702" w:type="dxa"/>
          </w:tcPr>
          <w:p w:rsidR="00166237" w:rsidRDefault="004376CB">
            <w:pPr>
              <w:pStyle w:val="TableParagraph"/>
              <w:spacing w:before="265"/>
              <w:ind w:left="25" w:right="15"/>
              <w:rPr>
                <w:sz w:val="24"/>
              </w:rPr>
            </w:pPr>
            <w:r>
              <w:rPr>
                <w:spacing w:val="-4"/>
                <w:sz w:val="24"/>
              </w:rPr>
              <w:t>0,99</w:t>
            </w:r>
          </w:p>
        </w:tc>
        <w:tc>
          <w:tcPr>
            <w:tcW w:w="1949" w:type="dxa"/>
          </w:tcPr>
          <w:p w:rsidR="00166237" w:rsidRDefault="004376CB">
            <w:pPr>
              <w:pStyle w:val="TableParagraph"/>
              <w:spacing w:before="128"/>
              <w:ind w:left="183"/>
              <w:jc w:val="left"/>
              <w:rPr>
                <w:sz w:val="24"/>
              </w:rPr>
            </w:pPr>
            <w:r>
              <w:rPr>
                <w:sz w:val="24"/>
              </w:rPr>
              <w:t>к</w:t>
            </w:r>
            <w:r>
              <w:rPr>
                <w:spacing w:val="-15"/>
                <w:sz w:val="24"/>
              </w:rPr>
              <w:t xml:space="preserve"> </w:t>
            </w:r>
            <w:r>
              <w:rPr>
                <w:sz w:val="24"/>
              </w:rPr>
              <w:t>нормативу</w:t>
            </w:r>
            <w:r>
              <w:rPr>
                <w:spacing w:val="-15"/>
                <w:sz w:val="24"/>
              </w:rPr>
              <w:t xml:space="preserve"> </w:t>
            </w:r>
            <w:r>
              <w:rPr>
                <w:sz w:val="24"/>
              </w:rPr>
              <w:t xml:space="preserve">по </w:t>
            </w:r>
            <w:r>
              <w:rPr>
                <w:spacing w:val="-2"/>
                <w:sz w:val="24"/>
              </w:rPr>
              <w:t>водоотведению</w:t>
            </w:r>
          </w:p>
        </w:tc>
      </w:tr>
    </w:tbl>
    <w:p w:rsidR="00166237" w:rsidRDefault="00166237">
      <w:pPr>
        <w:pStyle w:val="TableParagraph"/>
        <w:jc w:val="left"/>
        <w:rPr>
          <w:sz w:val="24"/>
        </w:rPr>
        <w:sectPr w:rsidR="00166237">
          <w:pgSz w:w="16840" w:h="11910" w:orient="landscape"/>
          <w:pgMar w:top="1340" w:right="992" w:bottom="1140" w:left="992" w:header="0" w:footer="957" w:gutter="0"/>
          <w:cols w:space="720"/>
        </w:sectPr>
      </w:pPr>
    </w:p>
    <w:p w:rsidR="00166237" w:rsidRDefault="00166237">
      <w:pPr>
        <w:pStyle w:val="a3"/>
        <w:spacing w:before="125"/>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256"/>
        <w:gridCol w:w="2978"/>
        <w:gridCol w:w="3118"/>
        <w:gridCol w:w="1702"/>
        <w:gridCol w:w="1949"/>
      </w:tblGrid>
      <w:tr w:rsidR="00166237">
        <w:trPr>
          <w:trHeight w:val="2208"/>
        </w:trPr>
        <w:tc>
          <w:tcPr>
            <w:tcW w:w="559" w:type="dxa"/>
          </w:tcPr>
          <w:p w:rsidR="00166237" w:rsidRDefault="004376CB">
            <w:pPr>
              <w:pStyle w:val="TableParagraph"/>
              <w:ind w:left="110" w:right="87" w:firstLine="50"/>
              <w:jc w:val="left"/>
              <w:rPr>
                <w:b/>
                <w:sz w:val="24"/>
              </w:rPr>
            </w:pPr>
            <w:r>
              <w:rPr>
                <w:b/>
                <w:spacing w:val="-10"/>
                <w:sz w:val="24"/>
              </w:rPr>
              <w:t xml:space="preserve">№ </w:t>
            </w:r>
            <w:r>
              <w:rPr>
                <w:b/>
                <w:spacing w:val="-4"/>
                <w:sz w:val="24"/>
              </w:rPr>
              <w:t>п/п</w:t>
            </w:r>
          </w:p>
        </w:tc>
        <w:tc>
          <w:tcPr>
            <w:tcW w:w="4256" w:type="dxa"/>
          </w:tcPr>
          <w:p w:rsidR="00166237" w:rsidRDefault="004376CB">
            <w:pPr>
              <w:pStyle w:val="TableParagraph"/>
              <w:spacing w:line="275" w:lineRule="exact"/>
              <w:ind w:left="12" w:right="1"/>
              <w:rPr>
                <w:b/>
                <w:sz w:val="24"/>
              </w:rPr>
            </w:pPr>
            <w:r>
              <w:rPr>
                <w:b/>
                <w:sz w:val="24"/>
              </w:rPr>
              <w:t>Категория</w:t>
            </w:r>
            <w:r>
              <w:rPr>
                <w:b/>
                <w:spacing w:val="-3"/>
                <w:sz w:val="24"/>
              </w:rPr>
              <w:t xml:space="preserve"> </w:t>
            </w:r>
            <w:r>
              <w:rPr>
                <w:b/>
                <w:sz w:val="24"/>
              </w:rPr>
              <w:t>жилых</w:t>
            </w:r>
            <w:r>
              <w:rPr>
                <w:b/>
                <w:spacing w:val="-3"/>
                <w:sz w:val="24"/>
              </w:rPr>
              <w:t xml:space="preserve"> </w:t>
            </w:r>
            <w:r>
              <w:rPr>
                <w:b/>
                <w:spacing w:val="-2"/>
                <w:sz w:val="24"/>
              </w:rPr>
              <w:t>домов</w:t>
            </w:r>
          </w:p>
        </w:tc>
        <w:tc>
          <w:tcPr>
            <w:tcW w:w="2978" w:type="dxa"/>
          </w:tcPr>
          <w:p w:rsidR="00166237" w:rsidRDefault="004376CB">
            <w:pPr>
              <w:pStyle w:val="TableParagraph"/>
              <w:ind w:left="144" w:right="126" w:firstLine="590"/>
              <w:jc w:val="left"/>
              <w:rPr>
                <w:b/>
                <w:sz w:val="24"/>
              </w:rPr>
            </w:pPr>
            <w:r>
              <w:rPr>
                <w:b/>
                <w:spacing w:val="-2"/>
                <w:sz w:val="24"/>
              </w:rPr>
              <w:t xml:space="preserve">Действующие </w:t>
            </w:r>
            <w:r>
              <w:rPr>
                <w:b/>
                <w:sz w:val="24"/>
              </w:rPr>
              <w:t>нормативы</w:t>
            </w:r>
            <w:r>
              <w:rPr>
                <w:b/>
                <w:spacing w:val="-15"/>
                <w:sz w:val="24"/>
              </w:rPr>
              <w:t xml:space="preserve"> </w:t>
            </w:r>
            <w:r>
              <w:rPr>
                <w:b/>
                <w:sz w:val="24"/>
              </w:rPr>
              <w:t>потребления коммунальных услуг до 01.07.2019, Гкал на 1 м</w:t>
            </w:r>
            <w:r>
              <w:rPr>
                <w:b/>
                <w:position w:val="8"/>
                <w:sz w:val="16"/>
              </w:rPr>
              <w:t>2</w:t>
            </w:r>
            <w:r>
              <w:rPr>
                <w:b/>
                <w:spacing w:val="40"/>
                <w:position w:val="8"/>
                <w:sz w:val="16"/>
              </w:rPr>
              <w:t xml:space="preserve"> </w:t>
            </w:r>
            <w:r>
              <w:rPr>
                <w:b/>
                <w:sz w:val="24"/>
              </w:rPr>
              <w:t>общей площади жилого</w:t>
            </w:r>
          </w:p>
          <w:p w:rsidR="00166237" w:rsidRDefault="004376CB">
            <w:pPr>
              <w:pStyle w:val="TableParagraph"/>
              <w:ind w:left="175" w:right="126" w:firstLine="340"/>
              <w:jc w:val="left"/>
              <w:rPr>
                <w:b/>
                <w:sz w:val="24"/>
              </w:rPr>
            </w:pPr>
            <w:r>
              <w:rPr>
                <w:b/>
                <w:sz w:val="24"/>
              </w:rPr>
              <w:t>помещения (м</w:t>
            </w:r>
            <w:r>
              <w:rPr>
                <w:b/>
                <w:position w:val="8"/>
                <w:sz w:val="16"/>
              </w:rPr>
              <w:t>З</w:t>
            </w:r>
            <w:r>
              <w:rPr>
                <w:b/>
                <w:spacing w:val="40"/>
                <w:position w:val="8"/>
                <w:sz w:val="16"/>
              </w:rPr>
              <w:t xml:space="preserve"> </w:t>
            </w:r>
            <w:r>
              <w:rPr>
                <w:b/>
                <w:sz w:val="24"/>
              </w:rPr>
              <w:t>на человека)</w:t>
            </w:r>
            <w:r>
              <w:rPr>
                <w:b/>
                <w:spacing w:val="-13"/>
                <w:sz w:val="24"/>
              </w:rPr>
              <w:t xml:space="preserve"> </w:t>
            </w:r>
            <w:r>
              <w:rPr>
                <w:b/>
                <w:sz w:val="24"/>
              </w:rPr>
              <w:t>в</w:t>
            </w:r>
            <w:r>
              <w:rPr>
                <w:b/>
                <w:spacing w:val="-13"/>
                <w:sz w:val="24"/>
              </w:rPr>
              <w:t xml:space="preserve"> </w:t>
            </w:r>
            <w:r>
              <w:rPr>
                <w:b/>
                <w:sz w:val="24"/>
              </w:rPr>
              <w:t>месяц,</w:t>
            </w:r>
            <w:r>
              <w:rPr>
                <w:b/>
                <w:spacing w:val="-13"/>
                <w:sz w:val="24"/>
              </w:rPr>
              <w:t xml:space="preserve"> </w:t>
            </w:r>
            <w:r>
              <w:rPr>
                <w:b/>
                <w:sz w:val="24"/>
              </w:rPr>
              <w:t>Гкал</w:t>
            </w:r>
          </w:p>
          <w:p w:rsidR="00166237" w:rsidRDefault="004376CB">
            <w:pPr>
              <w:pStyle w:val="TableParagraph"/>
              <w:spacing w:line="257" w:lineRule="exact"/>
              <w:ind w:left="806"/>
              <w:jc w:val="left"/>
              <w:rPr>
                <w:b/>
                <w:sz w:val="24"/>
              </w:rPr>
            </w:pPr>
            <w:r>
              <w:rPr>
                <w:b/>
                <w:sz w:val="24"/>
              </w:rPr>
              <w:t>на</w:t>
            </w:r>
            <w:r>
              <w:rPr>
                <w:b/>
                <w:spacing w:val="-3"/>
                <w:sz w:val="24"/>
              </w:rPr>
              <w:t xml:space="preserve"> </w:t>
            </w:r>
            <w:r>
              <w:rPr>
                <w:b/>
                <w:sz w:val="24"/>
              </w:rPr>
              <w:t>1 м</w:t>
            </w:r>
            <w:r>
              <w:rPr>
                <w:b/>
                <w:position w:val="8"/>
                <w:sz w:val="16"/>
              </w:rPr>
              <w:t>З</w:t>
            </w:r>
            <w:r>
              <w:rPr>
                <w:b/>
                <w:spacing w:val="19"/>
                <w:position w:val="8"/>
                <w:sz w:val="16"/>
              </w:rPr>
              <w:t xml:space="preserve"> </w:t>
            </w:r>
            <w:r>
              <w:rPr>
                <w:b/>
                <w:spacing w:val="-4"/>
                <w:sz w:val="24"/>
              </w:rPr>
              <w:t>воды</w:t>
            </w:r>
          </w:p>
        </w:tc>
        <w:tc>
          <w:tcPr>
            <w:tcW w:w="3118" w:type="dxa"/>
          </w:tcPr>
          <w:p w:rsidR="00166237" w:rsidRDefault="004376CB">
            <w:pPr>
              <w:pStyle w:val="TableParagraph"/>
              <w:spacing w:before="1" w:line="237" w:lineRule="auto"/>
              <w:ind w:left="11" w:right="115"/>
              <w:rPr>
                <w:b/>
                <w:sz w:val="24"/>
              </w:rPr>
            </w:pPr>
            <w:r>
              <w:rPr>
                <w:b/>
                <w:sz w:val="24"/>
              </w:rPr>
              <w:t>Действующие</w:t>
            </w:r>
            <w:r>
              <w:rPr>
                <w:b/>
                <w:spacing w:val="-15"/>
                <w:sz w:val="24"/>
              </w:rPr>
              <w:t xml:space="preserve"> </w:t>
            </w:r>
            <w:r>
              <w:rPr>
                <w:b/>
                <w:sz w:val="24"/>
              </w:rPr>
              <w:t xml:space="preserve">нормативы </w:t>
            </w:r>
            <w:r>
              <w:rPr>
                <w:b/>
                <w:spacing w:val="-2"/>
                <w:sz w:val="24"/>
              </w:rPr>
              <w:t xml:space="preserve">потребления </w:t>
            </w:r>
            <w:r>
              <w:rPr>
                <w:b/>
                <w:sz w:val="24"/>
              </w:rPr>
              <w:t>коммунальных услуг с 01.07.2019, Гкал на 1 м</w:t>
            </w:r>
            <w:r>
              <w:rPr>
                <w:b/>
                <w:position w:val="8"/>
                <w:sz w:val="16"/>
              </w:rPr>
              <w:t>2</w:t>
            </w:r>
            <w:r>
              <w:rPr>
                <w:b/>
                <w:spacing w:val="40"/>
                <w:position w:val="8"/>
                <w:sz w:val="16"/>
              </w:rPr>
              <w:t xml:space="preserve"> </w:t>
            </w:r>
            <w:r>
              <w:rPr>
                <w:b/>
                <w:sz w:val="24"/>
              </w:rPr>
              <w:t>общей площади жилого помещения (м</w:t>
            </w:r>
            <w:r>
              <w:rPr>
                <w:b/>
                <w:position w:val="8"/>
                <w:sz w:val="16"/>
              </w:rPr>
              <w:t>З</w:t>
            </w:r>
            <w:r>
              <w:rPr>
                <w:b/>
                <w:spacing w:val="40"/>
                <w:position w:val="8"/>
                <w:sz w:val="16"/>
              </w:rPr>
              <w:t xml:space="preserve"> </w:t>
            </w:r>
            <w:r>
              <w:rPr>
                <w:b/>
                <w:sz w:val="24"/>
              </w:rPr>
              <w:t>на</w:t>
            </w:r>
          </w:p>
          <w:p w:rsidR="00166237" w:rsidRDefault="004376CB">
            <w:pPr>
              <w:pStyle w:val="TableParagraph"/>
              <w:spacing w:line="276" w:lineRule="exact"/>
              <w:ind w:left="11" w:right="115"/>
              <w:rPr>
                <w:b/>
                <w:sz w:val="24"/>
              </w:rPr>
            </w:pPr>
            <w:r>
              <w:rPr>
                <w:b/>
                <w:sz w:val="24"/>
              </w:rPr>
              <w:t>человека)</w:t>
            </w:r>
            <w:r>
              <w:rPr>
                <w:b/>
                <w:spacing w:val="-10"/>
                <w:sz w:val="24"/>
              </w:rPr>
              <w:t xml:space="preserve"> </w:t>
            </w:r>
            <w:r>
              <w:rPr>
                <w:b/>
                <w:sz w:val="24"/>
              </w:rPr>
              <w:t>в</w:t>
            </w:r>
            <w:r>
              <w:rPr>
                <w:b/>
                <w:spacing w:val="-10"/>
                <w:sz w:val="24"/>
              </w:rPr>
              <w:t xml:space="preserve"> </w:t>
            </w:r>
            <w:r>
              <w:rPr>
                <w:b/>
                <w:sz w:val="24"/>
              </w:rPr>
              <w:t>месяц,</w:t>
            </w:r>
            <w:r>
              <w:rPr>
                <w:b/>
                <w:spacing w:val="-10"/>
                <w:sz w:val="24"/>
              </w:rPr>
              <w:t xml:space="preserve"> </w:t>
            </w:r>
            <w:r>
              <w:rPr>
                <w:b/>
                <w:sz w:val="24"/>
              </w:rPr>
              <w:t>Гкал</w:t>
            </w:r>
            <w:r>
              <w:rPr>
                <w:b/>
                <w:spacing w:val="-10"/>
                <w:sz w:val="24"/>
              </w:rPr>
              <w:t xml:space="preserve"> </w:t>
            </w:r>
            <w:r>
              <w:rPr>
                <w:b/>
                <w:sz w:val="24"/>
              </w:rPr>
              <w:t>на 1 м</w:t>
            </w:r>
            <w:r>
              <w:rPr>
                <w:b/>
                <w:position w:val="8"/>
                <w:sz w:val="16"/>
              </w:rPr>
              <w:t>З</w:t>
            </w:r>
            <w:r>
              <w:rPr>
                <w:b/>
                <w:spacing w:val="40"/>
                <w:position w:val="8"/>
                <w:sz w:val="16"/>
              </w:rPr>
              <w:t xml:space="preserve"> </w:t>
            </w:r>
            <w:r>
              <w:rPr>
                <w:b/>
                <w:sz w:val="24"/>
              </w:rPr>
              <w:t>воды</w:t>
            </w:r>
          </w:p>
        </w:tc>
        <w:tc>
          <w:tcPr>
            <w:tcW w:w="1702" w:type="dxa"/>
          </w:tcPr>
          <w:p w:rsidR="00166237" w:rsidRDefault="004376CB">
            <w:pPr>
              <w:pStyle w:val="TableParagraph"/>
              <w:ind w:left="17" w:right="1" w:hanging="3"/>
              <w:rPr>
                <w:b/>
                <w:sz w:val="24"/>
              </w:rPr>
            </w:pPr>
            <w:r>
              <w:rPr>
                <w:b/>
                <w:spacing w:val="-2"/>
                <w:sz w:val="24"/>
              </w:rPr>
              <w:t xml:space="preserve">Понижающий </w:t>
            </w:r>
            <w:r>
              <w:rPr>
                <w:b/>
                <w:sz w:val="24"/>
              </w:rPr>
              <w:t>коэффициент</w:t>
            </w:r>
            <w:r>
              <w:rPr>
                <w:b/>
                <w:spacing w:val="-15"/>
                <w:sz w:val="24"/>
              </w:rPr>
              <w:t xml:space="preserve"> </w:t>
            </w:r>
            <w:r>
              <w:rPr>
                <w:b/>
                <w:sz w:val="24"/>
              </w:rPr>
              <w:t xml:space="preserve">к </w:t>
            </w:r>
            <w:r>
              <w:rPr>
                <w:b/>
                <w:spacing w:val="-2"/>
                <w:sz w:val="24"/>
              </w:rPr>
              <w:t>нормативам</w:t>
            </w:r>
          </w:p>
        </w:tc>
        <w:tc>
          <w:tcPr>
            <w:tcW w:w="1949" w:type="dxa"/>
          </w:tcPr>
          <w:p w:rsidR="00166237" w:rsidRDefault="004376CB">
            <w:pPr>
              <w:pStyle w:val="TableParagraph"/>
              <w:ind w:left="178" w:firstLine="117"/>
              <w:jc w:val="left"/>
              <w:rPr>
                <w:b/>
                <w:sz w:val="24"/>
              </w:rPr>
            </w:pPr>
            <w:r>
              <w:rPr>
                <w:b/>
                <w:spacing w:val="-2"/>
                <w:sz w:val="24"/>
              </w:rPr>
              <w:t>Применение коэффициента</w:t>
            </w:r>
          </w:p>
        </w:tc>
      </w:tr>
      <w:tr w:rsidR="00166237">
        <w:trPr>
          <w:trHeight w:val="275"/>
        </w:trPr>
        <w:tc>
          <w:tcPr>
            <w:tcW w:w="559" w:type="dxa"/>
          </w:tcPr>
          <w:p w:rsidR="00166237" w:rsidRDefault="004376CB">
            <w:pPr>
              <w:pStyle w:val="TableParagraph"/>
              <w:spacing w:line="256" w:lineRule="exact"/>
              <w:ind w:left="14" w:right="2"/>
              <w:rPr>
                <w:b/>
                <w:sz w:val="24"/>
              </w:rPr>
            </w:pPr>
            <w:r>
              <w:rPr>
                <w:b/>
                <w:spacing w:val="-10"/>
                <w:sz w:val="24"/>
              </w:rPr>
              <w:t>1</w:t>
            </w:r>
          </w:p>
        </w:tc>
        <w:tc>
          <w:tcPr>
            <w:tcW w:w="4256" w:type="dxa"/>
          </w:tcPr>
          <w:p w:rsidR="00166237" w:rsidRDefault="004376CB">
            <w:pPr>
              <w:pStyle w:val="TableParagraph"/>
              <w:spacing w:line="256" w:lineRule="exact"/>
              <w:ind w:left="12"/>
              <w:rPr>
                <w:b/>
                <w:sz w:val="24"/>
              </w:rPr>
            </w:pPr>
            <w:r>
              <w:rPr>
                <w:b/>
                <w:spacing w:val="-10"/>
                <w:sz w:val="24"/>
              </w:rPr>
              <w:t>2</w:t>
            </w:r>
          </w:p>
        </w:tc>
        <w:tc>
          <w:tcPr>
            <w:tcW w:w="2978" w:type="dxa"/>
          </w:tcPr>
          <w:p w:rsidR="00166237" w:rsidRDefault="004376CB">
            <w:pPr>
              <w:pStyle w:val="TableParagraph"/>
              <w:spacing w:line="256" w:lineRule="exact"/>
              <w:ind w:left="13"/>
              <w:rPr>
                <w:b/>
                <w:sz w:val="24"/>
              </w:rPr>
            </w:pPr>
            <w:r>
              <w:rPr>
                <w:b/>
                <w:spacing w:val="-10"/>
                <w:sz w:val="24"/>
              </w:rPr>
              <w:t>3</w:t>
            </w:r>
          </w:p>
        </w:tc>
        <w:tc>
          <w:tcPr>
            <w:tcW w:w="3118" w:type="dxa"/>
          </w:tcPr>
          <w:p w:rsidR="00166237" w:rsidRDefault="004376CB">
            <w:pPr>
              <w:pStyle w:val="TableParagraph"/>
              <w:spacing w:line="256" w:lineRule="exact"/>
              <w:ind w:left="9"/>
              <w:rPr>
                <w:b/>
                <w:sz w:val="24"/>
              </w:rPr>
            </w:pPr>
            <w:r>
              <w:rPr>
                <w:b/>
                <w:spacing w:val="-10"/>
                <w:sz w:val="24"/>
              </w:rPr>
              <w:t>4</w:t>
            </w:r>
          </w:p>
        </w:tc>
        <w:tc>
          <w:tcPr>
            <w:tcW w:w="1702" w:type="dxa"/>
          </w:tcPr>
          <w:p w:rsidR="00166237" w:rsidRDefault="004376CB">
            <w:pPr>
              <w:pStyle w:val="TableParagraph"/>
              <w:spacing w:line="256" w:lineRule="exact"/>
              <w:ind w:left="23" w:right="15"/>
              <w:rPr>
                <w:b/>
                <w:sz w:val="24"/>
              </w:rPr>
            </w:pPr>
            <w:r>
              <w:rPr>
                <w:b/>
                <w:spacing w:val="-10"/>
                <w:sz w:val="24"/>
              </w:rPr>
              <w:t>5</w:t>
            </w:r>
          </w:p>
        </w:tc>
        <w:tc>
          <w:tcPr>
            <w:tcW w:w="1949" w:type="dxa"/>
          </w:tcPr>
          <w:p w:rsidR="00166237" w:rsidRDefault="004376CB">
            <w:pPr>
              <w:pStyle w:val="TableParagraph"/>
              <w:spacing w:line="256" w:lineRule="exact"/>
              <w:ind w:left="11"/>
              <w:rPr>
                <w:b/>
                <w:sz w:val="24"/>
              </w:rPr>
            </w:pPr>
            <w:r>
              <w:rPr>
                <w:b/>
                <w:spacing w:val="-10"/>
                <w:sz w:val="24"/>
              </w:rPr>
              <w:t>6</w:t>
            </w:r>
          </w:p>
        </w:tc>
      </w:tr>
      <w:tr w:rsidR="00166237">
        <w:trPr>
          <w:trHeight w:val="542"/>
        </w:trPr>
        <w:tc>
          <w:tcPr>
            <w:tcW w:w="559" w:type="dxa"/>
          </w:tcPr>
          <w:p w:rsidR="00166237" w:rsidRDefault="00166237">
            <w:pPr>
              <w:pStyle w:val="TableParagraph"/>
              <w:jc w:val="left"/>
            </w:pPr>
          </w:p>
        </w:tc>
        <w:tc>
          <w:tcPr>
            <w:tcW w:w="4256" w:type="dxa"/>
          </w:tcPr>
          <w:p w:rsidR="00166237" w:rsidRDefault="004376CB">
            <w:pPr>
              <w:pStyle w:val="TableParagraph"/>
              <w:spacing w:line="265" w:lineRule="exact"/>
              <w:ind w:left="110"/>
              <w:jc w:val="left"/>
              <w:rPr>
                <w:sz w:val="24"/>
              </w:rPr>
            </w:pPr>
            <w:r>
              <w:rPr>
                <w:sz w:val="24"/>
              </w:rPr>
              <w:t>водоснабжением</w:t>
            </w:r>
            <w:r>
              <w:rPr>
                <w:spacing w:val="-4"/>
                <w:sz w:val="24"/>
              </w:rPr>
              <w:t xml:space="preserve"> </w:t>
            </w:r>
            <w:r>
              <w:rPr>
                <w:sz w:val="24"/>
              </w:rPr>
              <w:t>при</w:t>
            </w:r>
            <w:r>
              <w:rPr>
                <w:spacing w:val="-3"/>
                <w:sz w:val="24"/>
              </w:rPr>
              <w:t xml:space="preserve"> </w:t>
            </w:r>
            <w:r>
              <w:rPr>
                <w:spacing w:val="-2"/>
                <w:sz w:val="24"/>
              </w:rPr>
              <w:t>закрытых</w:t>
            </w:r>
          </w:p>
          <w:p w:rsidR="00166237" w:rsidRDefault="004376CB">
            <w:pPr>
              <w:pStyle w:val="TableParagraph"/>
              <w:spacing w:line="257" w:lineRule="exact"/>
              <w:ind w:left="110"/>
              <w:jc w:val="left"/>
              <w:rPr>
                <w:sz w:val="24"/>
              </w:rPr>
            </w:pPr>
            <w:r>
              <w:rPr>
                <w:sz w:val="24"/>
              </w:rPr>
              <w:t>системах</w:t>
            </w:r>
            <w:r>
              <w:rPr>
                <w:spacing w:val="-4"/>
                <w:sz w:val="24"/>
              </w:rPr>
              <w:t xml:space="preserve"> </w:t>
            </w:r>
            <w:r>
              <w:rPr>
                <w:spacing w:val="-2"/>
                <w:sz w:val="24"/>
              </w:rPr>
              <w:t>отопления)</w:t>
            </w:r>
          </w:p>
        </w:tc>
        <w:tc>
          <w:tcPr>
            <w:tcW w:w="2978" w:type="dxa"/>
          </w:tcPr>
          <w:p w:rsidR="00166237" w:rsidRDefault="00166237">
            <w:pPr>
              <w:pStyle w:val="TableParagraph"/>
              <w:jc w:val="left"/>
            </w:pPr>
          </w:p>
        </w:tc>
        <w:tc>
          <w:tcPr>
            <w:tcW w:w="3118" w:type="dxa"/>
          </w:tcPr>
          <w:p w:rsidR="00166237" w:rsidRDefault="00166237">
            <w:pPr>
              <w:pStyle w:val="TableParagraph"/>
              <w:jc w:val="left"/>
            </w:pPr>
          </w:p>
        </w:tc>
        <w:tc>
          <w:tcPr>
            <w:tcW w:w="1702" w:type="dxa"/>
          </w:tcPr>
          <w:p w:rsidR="00166237" w:rsidRDefault="00166237">
            <w:pPr>
              <w:pStyle w:val="TableParagraph"/>
              <w:jc w:val="left"/>
            </w:pPr>
          </w:p>
        </w:tc>
        <w:tc>
          <w:tcPr>
            <w:tcW w:w="1949" w:type="dxa"/>
          </w:tcPr>
          <w:p w:rsidR="00166237" w:rsidRDefault="00166237">
            <w:pPr>
              <w:pStyle w:val="TableParagraph"/>
              <w:jc w:val="left"/>
            </w:pPr>
          </w:p>
        </w:tc>
      </w:tr>
      <w:tr w:rsidR="00166237">
        <w:trPr>
          <w:trHeight w:val="551"/>
        </w:trPr>
        <w:tc>
          <w:tcPr>
            <w:tcW w:w="559" w:type="dxa"/>
          </w:tcPr>
          <w:p w:rsidR="00166237" w:rsidRDefault="004376CB">
            <w:pPr>
              <w:pStyle w:val="TableParagraph"/>
              <w:spacing w:before="138"/>
              <w:ind w:left="14" w:right="2"/>
              <w:rPr>
                <w:sz w:val="24"/>
              </w:rPr>
            </w:pPr>
            <w:r>
              <w:rPr>
                <w:spacing w:val="-10"/>
                <w:sz w:val="24"/>
              </w:rPr>
              <w:t>3</w:t>
            </w:r>
          </w:p>
        </w:tc>
        <w:tc>
          <w:tcPr>
            <w:tcW w:w="14003" w:type="dxa"/>
            <w:gridSpan w:val="5"/>
          </w:tcPr>
          <w:p w:rsidR="00166237" w:rsidRDefault="004376CB">
            <w:pPr>
              <w:pStyle w:val="TableParagraph"/>
              <w:spacing w:line="276" w:lineRule="exact"/>
              <w:ind w:left="3521" w:right="918" w:hanging="2597"/>
              <w:jc w:val="left"/>
              <w:rPr>
                <w:sz w:val="24"/>
              </w:rPr>
            </w:pPr>
            <w:r>
              <w:rPr>
                <w:sz w:val="24"/>
              </w:rPr>
              <w:t>Понижающие</w:t>
            </w:r>
            <w:r>
              <w:rPr>
                <w:spacing w:val="-4"/>
                <w:sz w:val="24"/>
              </w:rPr>
              <w:t xml:space="preserve"> </w:t>
            </w:r>
            <w:r>
              <w:rPr>
                <w:sz w:val="24"/>
              </w:rPr>
              <w:t>коэффициенты</w:t>
            </w:r>
            <w:r>
              <w:rPr>
                <w:spacing w:val="-3"/>
                <w:sz w:val="24"/>
              </w:rPr>
              <w:t xml:space="preserve"> </w:t>
            </w:r>
            <w:r>
              <w:rPr>
                <w:sz w:val="24"/>
              </w:rPr>
              <w:t>к</w:t>
            </w:r>
            <w:r>
              <w:rPr>
                <w:spacing w:val="-5"/>
                <w:sz w:val="24"/>
              </w:rPr>
              <w:t xml:space="preserve"> </w:t>
            </w:r>
            <w:r>
              <w:rPr>
                <w:sz w:val="24"/>
              </w:rPr>
              <w:t>нормативам</w:t>
            </w:r>
            <w:r>
              <w:rPr>
                <w:spacing w:val="-4"/>
                <w:sz w:val="24"/>
              </w:rPr>
              <w:t xml:space="preserve"> </w:t>
            </w:r>
            <w:r>
              <w:rPr>
                <w:sz w:val="24"/>
              </w:rPr>
              <w:t>расхода</w:t>
            </w:r>
            <w:r>
              <w:rPr>
                <w:spacing w:val="-4"/>
                <w:sz w:val="24"/>
              </w:rPr>
              <w:t xml:space="preserve"> </w:t>
            </w:r>
            <w:r>
              <w:rPr>
                <w:sz w:val="24"/>
              </w:rPr>
              <w:t>тепловой</w:t>
            </w:r>
            <w:r>
              <w:rPr>
                <w:spacing w:val="-3"/>
                <w:sz w:val="24"/>
              </w:rPr>
              <w:t xml:space="preserve"> </w:t>
            </w:r>
            <w:r>
              <w:rPr>
                <w:sz w:val="24"/>
              </w:rPr>
              <w:t>энергии,</w:t>
            </w:r>
            <w:r>
              <w:rPr>
                <w:spacing w:val="-3"/>
                <w:sz w:val="24"/>
              </w:rPr>
              <w:t xml:space="preserve"> </w:t>
            </w:r>
            <w:r>
              <w:rPr>
                <w:sz w:val="24"/>
              </w:rPr>
              <w:t>используемой</w:t>
            </w:r>
            <w:r>
              <w:rPr>
                <w:spacing w:val="-3"/>
                <w:sz w:val="24"/>
              </w:rPr>
              <w:t xml:space="preserve"> </w:t>
            </w:r>
            <w:r>
              <w:rPr>
                <w:sz w:val="24"/>
              </w:rPr>
              <w:t>на</w:t>
            </w:r>
            <w:r>
              <w:rPr>
                <w:spacing w:val="-4"/>
                <w:sz w:val="24"/>
              </w:rPr>
              <w:t xml:space="preserve"> </w:t>
            </w:r>
            <w:r>
              <w:rPr>
                <w:sz w:val="24"/>
              </w:rPr>
              <w:t>подогрев</w:t>
            </w:r>
            <w:r>
              <w:rPr>
                <w:spacing w:val="-4"/>
                <w:sz w:val="24"/>
              </w:rPr>
              <w:t xml:space="preserve"> </w:t>
            </w:r>
            <w:r>
              <w:rPr>
                <w:sz w:val="24"/>
              </w:rPr>
              <w:t>холодной</w:t>
            </w:r>
            <w:r>
              <w:rPr>
                <w:spacing w:val="-3"/>
                <w:sz w:val="24"/>
              </w:rPr>
              <w:t xml:space="preserve"> </w:t>
            </w:r>
            <w:r>
              <w:rPr>
                <w:sz w:val="24"/>
              </w:rPr>
              <w:t>воды,</w:t>
            </w:r>
            <w:r>
              <w:rPr>
                <w:spacing w:val="-3"/>
                <w:sz w:val="24"/>
              </w:rPr>
              <w:t xml:space="preserve"> </w:t>
            </w:r>
            <w:r>
              <w:rPr>
                <w:sz w:val="24"/>
              </w:rPr>
              <w:t>для предоставления коммунальной услуги по горячему водоснабжению</w:t>
            </w:r>
          </w:p>
        </w:tc>
      </w:tr>
      <w:tr w:rsidR="00166237">
        <w:trPr>
          <w:trHeight w:val="1380"/>
        </w:trPr>
        <w:tc>
          <w:tcPr>
            <w:tcW w:w="559" w:type="dxa"/>
          </w:tcPr>
          <w:p w:rsidR="00166237" w:rsidRDefault="00166237">
            <w:pPr>
              <w:pStyle w:val="TableParagraph"/>
              <w:spacing w:before="274"/>
              <w:jc w:val="left"/>
              <w:rPr>
                <w:sz w:val="24"/>
              </w:rPr>
            </w:pPr>
          </w:p>
          <w:p w:rsidR="00166237" w:rsidRDefault="004376CB">
            <w:pPr>
              <w:pStyle w:val="TableParagraph"/>
              <w:ind w:left="14"/>
              <w:rPr>
                <w:sz w:val="24"/>
              </w:rPr>
            </w:pPr>
            <w:r>
              <w:rPr>
                <w:spacing w:val="-5"/>
                <w:sz w:val="24"/>
              </w:rPr>
              <w:t>3.1</w:t>
            </w:r>
          </w:p>
        </w:tc>
        <w:tc>
          <w:tcPr>
            <w:tcW w:w="4256" w:type="dxa"/>
          </w:tcPr>
          <w:p w:rsidR="00166237" w:rsidRDefault="004376CB">
            <w:pPr>
              <w:pStyle w:val="TableParagraph"/>
              <w:ind w:left="110"/>
              <w:jc w:val="left"/>
              <w:rPr>
                <w:sz w:val="24"/>
              </w:rPr>
            </w:pPr>
            <w:r>
              <w:rPr>
                <w:sz w:val="24"/>
              </w:rPr>
              <w:t>Многоквартирные и жилые дома с закрытой</w:t>
            </w:r>
            <w:r>
              <w:rPr>
                <w:spacing w:val="-15"/>
                <w:sz w:val="24"/>
              </w:rPr>
              <w:t xml:space="preserve"> </w:t>
            </w:r>
            <w:r>
              <w:rPr>
                <w:sz w:val="24"/>
              </w:rPr>
              <w:t>системой</w:t>
            </w:r>
            <w:r>
              <w:rPr>
                <w:spacing w:val="-15"/>
                <w:sz w:val="24"/>
              </w:rPr>
              <w:t xml:space="preserve"> </w:t>
            </w:r>
            <w:r>
              <w:rPr>
                <w:sz w:val="24"/>
              </w:rPr>
              <w:t>теплоснабжения (горячего водоснабжения) с неизолированными стояками, с</w:t>
            </w:r>
          </w:p>
          <w:p w:rsidR="00166237" w:rsidRDefault="004376CB">
            <w:pPr>
              <w:pStyle w:val="TableParagraph"/>
              <w:spacing w:line="257" w:lineRule="exact"/>
              <w:ind w:left="110"/>
              <w:jc w:val="left"/>
              <w:rPr>
                <w:sz w:val="24"/>
              </w:rPr>
            </w:pPr>
            <w:proofErr w:type="spellStart"/>
            <w:r>
              <w:rPr>
                <w:spacing w:val="-2"/>
                <w:sz w:val="24"/>
              </w:rPr>
              <w:t>полотенцесушителями</w:t>
            </w:r>
            <w:proofErr w:type="spellEnd"/>
          </w:p>
        </w:tc>
        <w:tc>
          <w:tcPr>
            <w:tcW w:w="2978" w:type="dxa"/>
          </w:tcPr>
          <w:p w:rsidR="00166237" w:rsidRDefault="00166237">
            <w:pPr>
              <w:pStyle w:val="TableParagraph"/>
              <w:spacing w:before="274"/>
              <w:jc w:val="left"/>
              <w:rPr>
                <w:sz w:val="24"/>
              </w:rPr>
            </w:pPr>
          </w:p>
          <w:p w:rsidR="00166237" w:rsidRDefault="004376CB">
            <w:pPr>
              <w:pStyle w:val="TableParagraph"/>
              <w:ind w:left="13" w:right="4"/>
              <w:rPr>
                <w:sz w:val="24"/>
              </w:rPr>
            </w:pPr>
            <w:r>
              <w:rPr>
                <w:sz w:val="24"/>
              </w:rPr>
              <w:t>0,0630</w:t>
            </w:r>
            <w:r>
              <w:rPr>
                <w:spacing w:val="-2"/>
                <w:sz w:val="24"/>
              </w:rPr>
              <w:t xml:space="preserve"> </w:t>
            </w:r>
            <w:r>
              <w:rPr>
                <w:spacing w:val="-4"/>
                <w:sz w:val="24"/>
              </w:rPr>
              <w:t>&lt;**&gt;</w:t>
            </w:r>
          </w:p>
        </w:tc>
        <w:tc>
          <w:tcPr>
            <w:tcW w:w="3118" w:type="dxa"/>
          </w:tcPr>
          <w:p w:rsidR="00166237" w:rsidRDefault="00166237">
            <w:pPr>
              <w:pStyle w:val="TableParagraph"/>
              <w:spacing w:before="274"/>
              <w:jc w:val="left"/>
              <w:rPr>
                <w:sz w:val="24"/>
              </w:rPr>
            </w:pPr>
          </w:p>
          <w:p w:rsidR="00166237" w:rsidRDefault="004376CB">
            <w:pPr>
              <w:pStyle w:val="TableParagraph"/>
              <w:ind w:left="11"/>
              <w:rPr>
                <w:sz w:val="24"/>
              </w:rPr>
            </w:pPr>
            <w:r>
              <w:rPr>
                <w:spacing w:val="-2"/>
                <w:sz w:val="24"/>
              </w:rPr>
              <w:t>0,0803</w:t>
            </w:r>
          </w:p>
        </w:tc>
        <w:tc>
          <w:tcPr>
            <w:tcW w:w="1702" w:type="dxa"/>
          </w:tcPr>
          <w:p w:rsidR="00166237" w:rsidRDefault="00166237">
            <w:pPr>
              <w:pStyle w:val="TableParagraph"/>
              <w:spacing w:before="274"/>
              <w:jc w:val="left"/>
              <w:rPr>
                <w:sz w:val="24"/>
              </w:rPr>
            </w:pPr>
          </w:p>
          <w:p w:rsidR="00166237" w:rsidRDefault="004376CB">
            <w:pPr>
              <w:pStyle w:val="TableParagraph"/>
              <w:ind w:left="25" w:right="15"/>
              <w:rPr>
                <w:sz w:val="24"/>
              </w:rPr>
            </w:pPr>
            <w:r>
              <w:rPr>
                <w:spacing w:val="-2"/>
                <w:sz w:val="24"/>
              </w:rPr>
              <w:t>0,7845</w:t>
            </w:r>
          </w:p>
        </w:tc>
        <w:tc>
          <w:tcPr>
            <w:tcW w:w="1949" w:type="dxa"/>
            <w:vMerge w:val="restart"/>
          </w:tcPr>
          <w:p w:rsidR="00166237" w:rsidRDefault="004376CB">
            <w:pPr>
              <w:pStyle w:val="TableParagraph"/>
              <w:spacing w:before="15"/>
              <w:ind w:left="108" w:right="17"/>
              <w:jc w:val="left"/>
              <w:rPr>
                <w:sz w:val="24"/>
              </w:rPr>
            </w:pPr>
            <w:r>
              <w:rPr>
                <w:sz w:val="24"/>
              </w:rPr>
              <w:t>к нормативу расхода</w:t>
            </w:r>
            <w:r>
              <w:rPr>
                <w:spacing w:val="-15"/>
                <w:sz w:val="24"/>
              </w:rPr>
              <w:t xml:space="preserve"> </w:t>
            </w:r>
            <w:r>
              <w:rPr>
                <w:sz w:val="24"/>
              </w:rPr>
              <w:t xml:space="preserve">тепловой </w:t>
            </w:r>
            <w:r>
              <w:rPr>
                <w:spacing w:val="-2"/>
                <w:sz w:val="24"/>
              </w:rPr>
              <w:t xml:space="preserve">энергии, </w:t>
            </w:r>
            <w:r>
              <w:rPr>
                <w:sz w:val="24"/>
              </w:rPr>
              <w:t xml:space="preserve">используемой на </w:t>
            </w:r>
            <w:r>
              <w:rPr>
                <w:spacing w:val="-2"/>
                <w:sz w:val="24"/>
              </w:rPr>
              <w:t xml:space="preserve">подогрев </w:t>
            </w:r>
            <w:r>
              <w:rPr>
                <w:sz w:val="24"/>
              </w:rPr>
              <w:t xml:space="preserve">холодной воды, </w:t>
            </w:r>
            <w:r>
              <w:rPr>
                <w:spacing w:val="-4"/>
                <w:sz w:val="24"/>
              </w:rPr>
              <w:t xml:space="preserve">для </w:t>
            </w:r>
            <w:r>
              <w:rPr>
                <w:spacing w:val="-2"/>
                <w:sz w:val="24"/>
              </w:rPr>
              <w:t xml:space="preserve">предоставления коммунальной </w:t>
            </w:r>
            <w:r>
              <w:rPr>
                <w:sz w:val="24"/>
              </w:rPr>
              <w:t xml:space="preserve">услуги по </w:t>
            </w:r>
            <w:r>
              <w:rPr>
                <w:spacing w:val="-2"/>
                <w:sz w:val="24"/>
              </w:rPr>
              <w:t xml:space="preserve">горячему водоснабжению </w:t>
            </w:r>
            <w:r>
              <w:rPr>
                <w:sz w:val="24"/>
              </w:rPr>
              <w:t>для</w:t>
            </w:r>
            <w:r>
              <w:rPr>
                <w:spacing w:val="-15"/>
                <w:sz w:val="24"/>
              </w:rPr>
              <w:t xml:space="preserve"> </w:t>
            </w:r>
            <w:r>
              <w:rPr>
                <w:sz w:val="24"/>
              </w:rPr>
              <w:t xml:space="preserve">потребителей </w:t>
            </w:r>
            <w:proofErr w:type="spellStart"/>
            <w:r>
              <w:rPr>
                <w:spacing w:val="-2"/>
                <w:sz w:val="24"/>
              </w:rPr>
              <w:t>Пойковского</w:t>
            </w:r>
            <w:proofErr w:type="spellEnd"/>
            <w:r>
              <w:rPr>
                <w:spacing w:val="-2"/>
                <w:sz w:val="24"/>
              </w:rPr>
              <w:t xml:space="preserve"> муниципального унитарного предприятия</w:t>
            </w:r>
          </w:p>
          <w:p w:rsidR="00166237" w:rsidRDefault="004376CB">
            <w:pPr>
              <w:pStyle w:val="TableParagraph"/>
              <w:spacing w:line="272" w:lineRule="exact"/>
              <w:ind w:left="108"/>
              <w:jc w:val="left"/>
              <w:rPr>
                <w:sz w:val="24"/>
              </w:rPr>
            </w:pPr>
            <w:r>
              <w:rPr>
                <w:spacing w:val="-2"/>
                <w:sz w:val="24"/>
              </w:rPr>
              <w:t>«Управление</w:t>
            </w:r>
          </w:p>
        </w:tc>
      </w:tr>
      <w:tr w:rsidR="00166237">
        <w:trPr>
          <w:trHeight w:val="1379"/>
        </w:trPr>
        <w:tc>
          <w:tcPr>
            <w:tcW w:w="559" w:type="dxa"/>
          </w:tcPr>
          <w:p w:rsidR="00166237" w:rsidRDefault="00166237">
            <w:pPr>
              <w:pStyle w:val="TableParagraph"/>
              <w:spacing w:before="274"/>
              <w:jc w:val="left"/>
              <w:rPr>
                <w:sz w:val="24"/>
              </w:rPr>
            </w:pPr>
          </w:p>
          <w:p w:rsidR="00166237" w:rsidRDefault="004376CB">
            <w:pPr>
              <w:pStyle w:val="TableParagraph"/>
              <w:spacing w:before="1"/>
              <w:ind w:left="14"/>
              <w:rPr>
                <w:sz w:val="24"/>
              </w:rPr>
            </w:pPr>
            <w:r>
              <w:rPr>
                <w:spacing w:val="-5"/>
                <w:sz w:val="24"/>
              </w:rPr>
              <w:t>3.2</w:t>
            </w:r>
          </w:p>
        </w:tc>
        <w:tc>
          <w:tcPr>
            <w:tcW w:w="4256" w:type="dxa"/>
          </w:tcPr>
          <w:p w:rsidR="00166237" w:rsidRDefault="004376CB">
            <w:pPr>
              <w:pStyle w:val="TableParagraph"/>
              <w:spacing w:line="276" w:lineRule="exact"/>
              <w:ind w:left="110"/>
              <w:jc w:val="left"/>
              <w:rPr>
                <w:sz w:val="24"/>
              </w:rPr>
            </w:pPr>
            <w:r>
              <w:rPr>
                <w:sz w:val="24"/>
              </w:rPr>
              <w:t>Многоквартирные и жилые дома с закрытой</w:t>
            </w:r>
            <w:r>
              <w:rPr>
                <w:spacing w:val="-15"/>
                <w:sz w:val="24"/>
              </w:rPr>
              <w:t xml:space="preserve"> </w:t>
            </w:r>
            <w:r>
              <w:rPr>
                <w:sz w:val="24"/>
              </w:rPr>
              <w:t>системой</w:t>
            </w:r>
            <w:r>
              <w:rPr>
                <w:spacing w:val="-15"/>
                <w:sz w:val="24"/>
              </w:rPr>
              <w:t xml:space="preserve"> </w:t>
            </w:r>
            <w:r>
              <w:rPr>
                <w:sz w:val="24"/>
              </w:rPr>
              <w:t xml:space="preserve">теплоснабжения (горячего водоснабжения) с неизолированными стояками, без </w:t>
            </w:r>
            <w:proofErr w:type="spellStart"/>
            <w:r>
              <w:rPr>
                <w:spacing w:val="-2"/>
                <w:sz w:val="24"/>
              </w:rPr>
              <w:t>полотенцесушителей</w:t>
            </w:r>
            <w:proofErr w:type="spellEnd"/>
          </w:p>
        </w:tc>
        <w:tc>
          <w:tcPr>
            <w:tcW w:w="2978" w:type="dxa"/>
          </w:tcPr>
          <w:p w:rsidR="00166237" w:rsidRDefault="00166237">
            <w:pPr>
              <w:pStyle w:val="TableParagraph"/>
              <w:spacing w:before="274"/>
              <w:jc w:val="left"/>
              <w:rPr>
                <w:sz w:val="24"/>
              </w:rPr>
            </w:pPr>
          </w:p>
          <w:p w:rsidR="00166237" w:rsidRDefault="004376CB">
            <w:pPr>
              <w:pStyle w:val="TableParagraph"/>
              <w:spacing w:before="1"/>
              <w:ind w:left="13" w:right="4"/>
              <w:rPr>
                <w:sz w:val="24"/>
              </w:rPr>
            </w:pPr>
            <w:r>
              <w:rPr>
                <w:sz w:val="24"/>
              </w:rPr>
              <w:t>0,0630</w:t>
            </w:r>
            <w:r>
              <w:rPr>
                <w:spacing w:val="-2"/>
                <w:sz w:val="24"/>
              </w:rPr>
              <w:t xml:space="preserve"> </w:t>
            </w:r>
            <w:r>
              <w:rPr>
                <w:spacing w:val="-4"/>
                <w:sz w:val="24"/>
              </w:rPr>
              <w:t>&lt;**&gt;</w:t>
            </w:r>
          </w:p>
        </w:tc>
        <w:tc>
          <w:tcPr>
            <w:tcW w:w="3118" w:type="dxa"/>
          </w:tcPr>
          <w:p w:rsidR="00166237" w:rsidRDefault="00166237">
            <w:pPr>
              <w:pStyle w:val="TableParagraph"/>
              <w:spacing w:before="274"/>
              <w:jc w:val="left"/>
              <w:rPr>
                <w:sz w:val="24"/>
              </w:rPr>
            </w:pPr>
          </w:p>
          <w:p w:rsidR="00166237" w:rsidRDefault="004376CB">
            <w:pPr>
              <w:pStyle w:val="TableParagraph"/>
              <w:spacing w:before="1"/>
              <w:ind w:left="11"/>
              <w:rPr>
                <w:sz w:val="24"/>
              </w:rPr>
            </w:pPr>
            <w:r>
              <w:rPr>
                <w:spacing w:val="-2"/>
                <w:sz w:val="24"/>
              </w:rPr>
              <w:t>0,0741</w:t>
            </w:r>
          </w:p>
        </w:tc>
        <w:tc>
          <w:tcPr>
            <w:tcW w:w="1702" w:type="dxa"/>
          </w:tcPr>
          <w:p w:rsidR="00166237" w:rsidRDefault="00166237">
            <w:pPr>
              <w:pStyle w:val="TableParagraph"/>
              <w:spacing w:before="274"/>
              <w:jc w:val="left"/>
              <w:rPr>
                <w:sz w:val="24"/>
              </w:rPr>
            </w:pPr>
          </w:p>
          <w:p w:rsidR="00166237" w:rsidRDefault="004376CB">
            <w:pPr>
              <w:pStyle w:val="TableParagraph"/>
              <w:spacing w:before="1"/>
              <w:ind w:left="25" w:right="15"/>
              <w:rPr>
                <w:sz w:val="24"/>
              </w:rPr>
            </w:pPr>
            <w:r>
              <w:rPr>
                <w:spacing w:val="-2"/>
                <w:sz w:val="24"/>
              </w:rPr>
              <w:t>0,850</w:t>
            </w:r>
          </w:p>
        </w:tc>
        <w:tc>
          <w:tcPr>
            <w:tcW w:w="1949" w:type="dxa"/>
            <w:vMerge/>
            <w:tcBorders>
              <w:top w:val="nil"/>
            </w:tcBorders>
          </w:tcPr>
          <w:p w:rsidR="00166237" w:rsidRDefault="00166237">
            <w:pPr>
              <w:rPr>
                <w:sz w:val="2"/>
                <w:szCs w:val="2"/>
              </w:rPr>
            </w:pPr>
          </w:p>
        </w:tc>
      </w:tr>
      <w:tr w:rsidR="00166237">
        <w:trPr>
          <w:trHeight w:val="1380"/>
        </w:trPr>
        <w:tc>
          <w:tcPr>
            <w:tcW w:w="559" w:type="dxa"/>
          </w:tcPr>
          <w:p w:rsidR="00166237" w:rsidRDefault="00166237">
            <w:pPr>
              <w:pStyle w:val="TableParagraph"/>
              <w:spacing w:before="275"/>
              <w:jc w:val="left"/>
              <w:rPr>
                <w:sz w:val="24"/>
              </w:rPr>
            </w:pPr>
          </w:p>
          <w:p w:rsidR="00166237" w:rsidRDefault="004376CB">
            <w:pPr>
              <w:pStyle w:val="TableParagraph"/>
              <w:ind w:left="14"/>
              <w:rPr>
                <w:sz w:val="24"/>
              </w:rPr>
            </w:pPr>
            <w:r>
              <w:rPr>
                <w:spacing w:val="-5"/>
                <w:sz w:val="24"/>
              </w:rPr>
              <w:t>3.3</w:t>
            </w:r>
          </w:p>
        </w:tc>
        <w:tc>
          <w:tcPr>
            <w:tcW w:w="4256" w:type="dxa"/>
          </w:tcPr>
          <w:p w:rsidR="00166237" w:rsidRDefault="004376CB">
            <w:pPr>
              <w:pStyle w:val="TableParagraph"/>
              <w:spacing w:before="1"/>
              <w:ind w:left="110"/>
              <w:jc w:val="left"/>
              <w:rPr>
                <w:sz w:val="24"/>
              </w:rPr>
            </w:pPr>
            <w:r>
              <w:rPr>
                <w:sz w:val="24"/>
              </w:rPr>
              <w:t>Многоквартирные и жилые дома с открытой</w:t>
            </w:r>
            <w:r>
              <w:rPr>
                <w:spacing w:val="-15"/>
                <w:sz w:val="24"/>
              </w:rPr>
              <w:t xml:space="preserve"> </w:t>
            </w:r>
            <w:r>
              <w:rPr>
                <w:sz w:val="24"/>
              </w:rPr>
              <w:t>системой</w:t>
            </w:r>
            <w:r>
              <w:rPr>
                <w:spacing w:val="-15"/>
                <w:sz w:val="24"/>
              </w:rPr>
              <w:t xml:space="preserve"> </w:t>
            </w:r>
            <w:r>
              <w:rPr>
                <w:sz w:val="24"/>
              </w:rPr>
              <w:t>теплоснабжения (горячего водоснабжения) с неизолированными стояками, с</w:t>
            </w:r>
          </w:p>
          <w:p w:rsidR="00166237" w:rsidRDefault="004376CB">
            <w:pPr>
              <w:pStyle w:val="TableParagraph"/>
              <w:spacing w:line="255" w:lineRule="exact"/>
              <w:ind w:left="110"/>
              <w:jc w:val="left"/>
              <w:rPr>
                <w:sz w:val="24"/>
              </w:rPr>
            </w:pPr>
            <w:proofErr w:type="spellStart"/>
            <w:r>
              <w:rPr>
                <w:spacing w:val="-2"/>
                <w:sz w:val="24"/>
              </w:rPr>
              <w:t>полотенцесушителями</w:t>
            </w:r>
            <w:proofErr w:type="spellEnd"/>
          </w:p>
        </w:tc>
        <w:tc>
          <w:tcPr>
            <w:tcW w:w="2978" w:type="dxa"/>
          </w:tcPr>
          <w:p w:rsidR="00166237" w:rsidRDefault="00166237">
            <w:pPr>
              <w:pStyle w:val="TableParagraph"/>
              <w:spacing w:before="275"/>
              <w:jc w:val="left"/>
              <w:rPr>
                <w:sz w:val="24"/>
              </w:rPr>
            </w:pPr>
          </w:p>
          <w:p w:rsidR="00166237" w:rsidRDefault="004376CB">
            <w:pPr>
              <w:pStyle w:val="TableParagraph"/>
              <w:ind w:left="13" w:right="4"/>
              <w:rPr>
                <w:sz w:val="24"/>
              </w:rPr>
            </w:pPr>
            <w:r>
              <w:rPr>
                <w:sz w:val="24"/>
              </w:rPr>
              <w:t>0,0660</w:t>
            </w:r>
            <w:r>
              <w:rPr>
                <w:spacing w:val="-2"/>
                <w:sz w:val="24"/>
              </w:rPr>
              <w:t xml:space="preserve"> </w:t>
            </w:r>
            <w:r>
              <w:rPr>
                <w:spacing w:val="-4"/>
                <w:sz w:val="24"/>
              </w:rPr>
              <w:t>&lt;**&gt;</w:t>
            </w:r>
          </w:p>
        </w:tc>
        <w:tc>
          <w:tcPr>
            <w:tcW w:w="3118" w:type="dxa"/>
          </w:tcPr>
          <w:p w:rsidR="00166237" w:rsidRDefault="00166237">
            <w:pPr>
              <w:pStyle w:val="TableParagraph"/>
              <w:spacing w:before="275"/>
              <w:jc w:val="left"/>
              <w:rPr>
                <w:sz w:val="24"/>
              </w:rPr>
            </w:pPr>
          </w:p>
          <w:p w:rsidR="00166237" w:rsidRDefault="004376CB">
            <w:pPr>
              <w:pStyle w:val="TableParagraph"/>
              <w:ind w:left="11"/>
              <w:rPr>
                <w:sz w:val="24"/>
              </w:rPr>
            </w:pPr>
            <w:r>
              <w:rPr>
                <w:spacing w:val="-2"/>
                <w:sz w:val="24"/>
              </w:rPr>
              <w:t>0,0834</w:t>
            </w:r>
          </w:p>
        </w:tc>
        <w:tc>
          <w:tcPr>
            <w:tcW w:w="1702" w:type="dxa"/>
          </w:tcPr>
          <w:p w:rsidR="00166237" w:rsidRDefault="00166237">
            <w:pPr>
              <w:pStyle w:val="TableParagraph"/>
              <w:spacing w:before="275"/>
              <w:jc w:val="left"/>
              <w:rPr>
                <w:sz w:val="24"/>
              </w:rPr>
            </w:pPr>
          </w:p>
          <w:p w:rsidR="00166237" w:rsidRDefault="004376CB">
            <w:pPr>
              <w:pStyle w:val="TableParagraph"/>
              <w:ind w:left="25" w:right="15"/>
              <w:rPr>
                <w:sz w:val="24"/>
              </w:rPr>
            </w:pPr>
            <w:r>
              <w:rPr>
                <w:spacing w:val="-2"/>
                <w:sz w:val="24"/>
              </w:rPr>
              <w:t>0,792</w:t>
            </w:r>
          </w:p>
        </w:tc>
        <w:tc>
          <w:tcPr>
            <w:tcW w:w="1949" w:type="dxa"/>
            <w:vMerge/>
            <w:tcBorders>
              <w:top w:val="nil"/>
            </w:tcBorders>
          </w:tcPr>
          <w:p w:rsidR="00166237" w:rsidRDefault="00166237">
            <w:pPr>
              <w:rPr>
                <w:sz w:val="2"/>
                <w:szCs w:val="2"/>
              </w:rPr>
            </w:pPr>
          </w:p>
        </w:tc>
      </w:tr>
      <w:tr w:rsidR="00166237">
        <w:trPr>
          <w:trHeight w:val="829"/>
        </w:trPr>
        <w:tc>
          <w:tcPr>
            <w:tcW w:w="559" w:type="dxa"/>
          </w:tcPr>
          <w:p w:rsidR="00166237" w:rsidRDefault="00166237">
            <w:pPr>
              <w:pStyle w:val="TableParagraph"/>
              <w:spacing w:before="1"/>
              <w:jc w:val="left"/>
              <w:rPr>
                <w:sz w:val="24"/>
              </w:rPr>
            </w:pPr>
          </w:p>
          <w:p w:rsidR="00166237" w:rsidRDefault="004376CB">
            <w:pPr>
              <w:pStyle w:val="TableParagraph"/>
              <w:ind w:left="14"/>
              <w:rPr>
                <w:sz w:val="24"/>
              </w:rPr>
            </w:pPr>
            <w:r>
              <w:rPr>
                <w:spacing w:val="-5"/>
                <w:sz w:val="24"/>
              </w:rPr>
              <w:t>3.4</w:t>
            </w:r>
          </w:p>
        </w:tc>
        <w:tc>
          <w:tcPr>
            <w:tcW w:w="4256" w:type="dxa"/>
          </w:tcPr>
          <w:p w:rsidR="00166237" w:rsidRDefault="004376CB">
            <w:pPr>
              <w:pStyle w:val="TableParagraph"/>
              <w:spacing w:line="270" w:lineRule="atLeast"/>
              <w:ind w:left="110"/>
              <w:jc w:val="left"/>
              <w:rPr>
                <w:sz w:val="24"/>
              </w:rPr>
            </w:pPr>
            <w:r>
              <w:rPr>
                <w:sz w:val="24"/>
              </w:rPr>
              <w:t>Многоквартирные и жилые дома с открытой</w:t>
            </w:r>
            <w:r>
              <w:rPr>
                <w:spacing w:val="-15"/>
                <w:sz w:val="24"/>
              </w:rPr>
              <w:t xml:space="preserve"> </w:t>
            </w:r>
            <w:r>
              <w:rPr>
                <w:sz w:val="24"/>
              </w:rPr>
              <w:t>системой</w:t>
            </w:r>
            <w:r>
              <w:rPr>
                <w:spacing w:val="-15"/>
                <w:sz w:val="24"/>
              </w:rPr>
              <w:t xml:space="preserve"> </w:t>
            </w:r>
            <w:r>
              <w:rPr>
                <w:sz w:val="24"/>
              </w:rPr>
              <w:t>теплоснабжения (горячего водоснабжения) с</w:t>
            </w:r>
          </w:p>
        </w:tc>
        <w:tc>
          <w:tcPr>
            <w:tcW w:w="2978" w:type="dxa"/>
          </w:tcPr>
          <w:p w:rsidR="00166237" w:rsidRDefault="00166237">
            <w:pPr>
              <w:pStyle w:val="TableParagraph"/>
              <w:spacing w:before="1"/>
              <w:jc w:val="left"/>
              <w:rPr>
                <w:sz w:val="24"/>
              </w:rPr>
            </w:pPr>
          </w:p>
          <w:p w:rsidR="00166237" w:rsidRDefault="004376CB">
            <w:pPr>
              <w:pStyle w:val="TableParagraph"/>
              <w:ind w:left="13" w:right="4"/>
              <w:rPr>
                <w:sz w:val="24"/>
              </w:rPr>
            </w:pPr>
            <w:r>
              <w:rPr>
                <w:sz w:val="24"/>
              </w:rPr>
              <w:t>0,0660</w:t>
            </w:r>
            <w:r>
              <w:rPr>
                <w:spacing w:val="-2"/>
                <w:sz w:val="24"/>
              </w:rPr>
              <w:t xml:space="preserve"> </w:t>
            </w:r>
            <w:r>
              <w:rPr>
                <w:spacing w:val="-4"/>
                <w:sz w:val="24"/>
              </w:rPr>
              <w:t>&lt;**&gt;</w:t>
            </w:r>
          </w:p>
        </w:tc>
        <w:tc>
          <w:tcPr>
            <w:tcW w:w="3118" w:type="dxa"/>
          </w:tcPr>
          <w:p w:rsidR="00166237" w:rsidRDefault="00166237">
            <w:pPr>
              <w:pStyle w:val="TableParagraph"/>
              <w:spacing w:before="1"/>
              <w:jc w:val="left"/>
              <w:rPr>
                <w:sz w:val="24"/>
              </w:rPr>
            </w:pPr>
          </w:p>
          <w:p w:rsidR="00166237" w:rsidRDefault="004376CB">
            <w:pPr>
              <w:pStyle w:val="TableParagraph"/>
              <w:ind w:left="11"/>
              <w:rPr>
                <w:sz w:val="24"/>
              </w:rPr>
            </w:pPr>
            <w:r>
              <w:rPr>
                <w:spacing w:val="-2"/>
                <w:sz w:val="24"/>
              </w:rPr>
              <w:t>0,0834</w:t>
            </w:r>
          </w:p>
        </w:tc>
        <w:tc>
          <w:tcPr>
            <w:tcW w:w="1702" w:type="dxa"/>
          </w:tcPr>
          <w:p w:rsidR="00166237" w:rsidRDefault="00166237">
            <w:pPr>
              <w:pStyle w:val="TableParagraph"/>
              <w:spacing w:before="1"/>
              <w:jc w:val="left"/>
              <w:rPr>
                <w:sz w:val="24"/>
              </w:rPr>
            </w:pPr>
          </w:p>
          <w:p w:rsidR="00166237" w:rsidRDefault="004376CB">
            <w:pPr>
              <w:pStyle w:val="TableParagraph"/>
              <w:ind w:left="25" w:right="15"/>
              <w:rPr>
                <w:sz w:val="24"/>
              </w:rPr>
            </w:pPr>
            <w:r>
              <w:rPr>
                <w:spacing w:val="-2"/>
                <w:sz w:val="24"/>
              </w:rPr>
              <w:t>0,792</w:t>
            </w:r>
          </w:p>
        </w:tc>
        <w:tc>
          <w:tcPr>
            <w:tcW w:w="1949" w:type="dxa"/>
            <w:vMerge/>
            <w:tcBorders>
              <w:top w:val="nil"/>
            </w:tcBorders>
          </w:tcPr>
          <w:p w:rsidR="00166237" w:rsidRDefault="00166237">
            <w:pPr>
              <w:rPr>
                <w:sz w:val="2"/>
                <w:szCs w:val="2"/>
              </w:rPr>
            </w:pPr>
          </w:p>
        </w:tc>
      </w:tr>
    </w:tbl>
    <w:p w:rsidR="00166237" w:rsidRDefault="00166237">
      <w:pPr>
        <w:rPr>
          <w:sz w:val="2"/>
          <w:szCs w:val="2"/>
        </w:rPr>
        <w:sectPr w:rsidR="00166237">
          <w:pgSz w:w="16840" w:h="11910" w:orient="landscape"/>
          <w:pgMar w:top="1340" w:right="992" w:bottom="1140" w:left="992" w:header="0" w:footer="957" w:gutter="0"/>
          <w:cols w:space="720"/>
        </w:sectPr>
      </w:pPr>
    </w:p>
    <w:p w:rsidR="00166237" w:rsidRDefault="00166237">
      <w:pPr>
        <w:pStyle w:val="a3"/>
        <w:spacing w:before="125"/>
        <w:ind w:left="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256"/>
        <w:gridCol w:w="2978"/>
        <w:gridCol w:w="3118"/>
        <w:gridCol w:w="1702"/>
        <w:gridCol w:w="1949"/>
      </w:tblGrid>
      <w:tr w:rsidR="00166237">
        <w:trPr>
          <w:trHeight w:val="2208"/>
        </w:trPr>
        <w:tc>
          <w:tcPr>
            <w:tcW w:w="559" w:type="dxa"/>
          </w:tcPr>
          <w:p w:rsidR="00166237" w:rsidRDefault="004376CB">
            <w:pPr>
              <w:pStyle w:val="TableParagraph"/>
              <w:ind w:left="110" w:right="87" w:firstLine="50"/>
              <w:jc w:val="left"/>
              <w:rPr>
                <w:b/>
                <w:sz w:val="24"/>
              </w:rPr>
            </w:pPr>
            <w:r>
              <w:rPr>
                <w:b/>
                <w:spacing w:val="-10"/>
                <w:sz w:val="24"/>
              </w:rPr>
              <w:t xml:space="preserve">№ </w:t>
            </w:r>
            <w:r>
              <w:rPr>
                <w:b/>
                <w:spacing w:val="-4"/>
                <w:sz w:val="24"/>
              </w:rPr>
              <w:t>п/п</w:t>
            </w:r>
          </w:p>
        </w:tc>
        <w:tc>
          <w:tcPr>
            <w:tcW w:w="4256" w:type="dxa"/>
          </w:tcPr>
          <w:p w:rsidR="00166237" w:rsidRDefault="004376CB">
            <w:pPr>
              <w:pStyle w:val="TableParagraph"/>
              <w:spacing w:line="275" w:lineRule="exact"/>
              <w:ind w:left="12" w:right="1"/>
              <w:rPr>
                <w:b/>
                <w:sz w:val="24"/>
              </w:rPr>
            </w:pPr>
            <w:r>
              <w:rPr>
                <w:b/>
                <w:sz w:val="24"/>
              </w:rPr>
              <w:t>Категория</w:t>
            </w:r>
            <w:r>
              <w:rPr>
                <w:b/>
                <w:spacing w:val="-3"/>
                <w:sz w:val="24"/>
              </w:rPr>
              <w:t xml:space="preserve"> </w:t>
            </w:r>
            <w:r>
              <w:rPr>
                <w:b/>
                <w:sz w:val="24"/>
              </w:rPr>
              <w:t>жилых</w:t>
            </w:r>
            <w:r>
              <w:rPr>
                <w:b/>
                <w:spacing w:val="-3"/>
                <w:sz w:val="24"/>
              </w:rPr>
              <w:t xml:space="preserve"> </w:t>
            </w:r>
            <w:r>
              <w:rPr>
                <w:b/>
                <w:spacing w:val="-2"/>
                <w:sz w:val="24"/>
              </w:rPr>
              <w:t>домов</w:t>
            </w:r>
          </w:p>
        </w:tc>
        <w:tc>
          <w:tcPr>
            <w:tcW w:w="2978" w:type="dxa"/>
          </w:tcPr>
          <w:p w:rsidR="00166237" w:rsidRDefault="004376CB">
            <w:pPr>
              <w:pStyle w:val="TableParagraph"/>
              <w:ind w:left="144" w:right="126" w:firstLine="590"/>
              <w:jc w:val="left"/>
              <w:rPr>
                <w:b/>
                <w:sz w:val="24"/>
              </w:rPr>
            </w:pPr>
            <w:r>
              <w:rPr>
                <w:b/>
                <w:spacing w:val="-2"/>
                <w:sz w:val="24"/>
              </w:rPr>
              <w:t xml:space="preserve">Действующие </w:t>
            </w:r>
            <w:r>
              <w:rPr>
                <w:b/>
                <w:sz w:val="24"/>
              </w:rPr>
              <w:t>нормативы</w:t>
            </w:r>
            <w:r>
              <w:rPr>
                <w:b/>
                <w:spacing w:val="-15"/>
                <w:sz w:val="24"/>
              </w:rPr>
              <w:t xml:space="preserve"> </w:t>
            </w:r>
            <w:r>
              <w:rPr>
                <w:b/>
                <w:sz w:val="24"/>
              </w:rPr>
              <w:t>потребления коммунальных услуг до 01.07.2019, Гкал на 1 м</w:t>
            </w:r>
            <w:r>
              <w:rPr>
                <w:b/>
                <w:position w:val="8"/>
                <w:sz w:val="16"/>
              </w:rPr>
              <w:t>2</w:t>
            </w:r>
            <w:r>
              <w:rPr>
                <w:b/>
                <w:spacing w:val="40"/>
                <w:position w:val="8"/>
                <w:sz w:val="16"/>
              </w:rPr>
              <w:t xml:space="preserve"> </w:t>
            </w:r>
            <w:r>
              <w:rPr>
                <w:b/>
                <w:sz w:val="24"/>
              </w:rPr>
              <w:t>общей площади жилого</w:t>
            </w:r>
          </w:p>
          <w:p w:rsidR="00166237" w:rsidRDefault="004376CB">
            <w:pPr>
              <w:pStyle w:val="TableParagraph"/>
              <w:ind w:left="175" w:right="126" w:firstLine="340"/>
              <w:jc w:val="left"/>
              <w:rPr>
                <w:b/>
                <w:sz w:val="24"/>
              </w:rPr>
            </w:pPr>
            <w:r>
              <w:rPr>
                <w:b/>
                <w:sz w:val="24"/>
              </w:rPr>
              <w:t>помещения (м</w:t>
            </w:r>
            <w:r>
              <w:rPr>
                <w:b/>
                <w:position w:val="8"/>
                <w:sz w:val="16"/>
              </w:rPr>
              <w:t>З</w:t>
            </w:r>
            <w:r>
              <w:rPr>
                <w:b/>
                <w:spacing w:val="40"/>
                <w:position w:val="8"/>
                <w:sz w:val="16"/>
              </w:rPr>
              <w:t xml:space="preserve"> </w:t>
            </w:r>
            <w:r>
              <w:rPr>
                <w:b/>
                <w:sz w:val="24"/>
              </w:rPr>
              <w:t>на человека)</w:t>
            </w:r>
            <w:r>
              <w:rPr>
                <w:b/>
                <w:spacing w:val="-13"/>
                <w:sz w:val="24"/>
              </w:rPr>
              <w:t xml:space="preserve"> </w:t>
            </w:r>
            <w:r>
              <w:rPr>
                <w:b/>
                <w:sz w:val="24"/>
              </w:rPr>
              <w:t>в</w:t>
            </w:r>
            <w:r>
              <w:rPr>
                <w:b/>
                <w:spacing w:val="-13"/>
                <w:sz w:val="24"/>
              </w:rPr>
              <w:t xml:space="preserve"> </w:t>
            </w:r>
            <w:r>
              <w:rPr>
                <w:b/>
                <w:sz w:val="24"/>
              </w:rPr>
              <w:t>месяц,</w:t>
            </w:r>
            <w:r>
              <w:rPr>
                <w:b/>
                <w:spacing w:val="-13"/>
                <w:sz w:val="24"/>
              </w:rPr>
              <w:t xml:space="preserve"> </w:t>
            </w:r>
            <w:r>
              <w:rPr>
                <w:b/>
                <w:sz w:val="24"/>
              </w:rPr>
              <w:t>Гкал</w:t>
            </w:r>
          </w:p>
          <w:p w:rsidR="00166237" w:rsidRDefault="004376CB">
            <w:pPr>
              <w:pStyle w:val="TableParagraph"/>
              <w:spacing w:line="257" w:lineRule="exact"/>
              <w:ind w:left="806"/>
              <w:jc w:val="left"/>
              <w:rPr>
                <w:b/>
                <w:sz w:val="24"/>
              </w:rPr>
            </w:pPr>
            <w:r>
              <w:rPr>
                <w:b/>
                <w:sz w:val="24"/>
              </w:rPr>
              <w:t>на</w:t>
            </w:r>
            <w:r>
              <w:rPr>
                <w:b/>
                <w:spacing w:val="-3"/>
                <w:sz w:val="24"/>
              </w:rPr>
              <w:t xml:space="preserve"> </w:t>
            </w:r>
            <w:r>
              <w:rPr>
                <w:b/>
                <w:sz w:val="24"/>
              </w:rPr>
              <w:t>1 м</w:t>
            </w:r>
            <w:r>
              <w:rPr>
                <w:b/>
                <w:position w:val="8"/>
                <w:sz w:val="16"/>
              </w:rPr>
              <w:t>З</w:t>
            </w:r>
            <w:r>
              <w:rPr>
                <w:b/>
                <w:spacing w:val="19"/>
                <w:position w:val="8"/>
                <w:sz w:val="16"/>
              </w:rPr>
              <w:t xml:space="preserve"> </w:t>
            </w:r>
            <w:r>
              <w:rPr>
                <w:b/>
                <w:spacing w:val="-4"/>
                <w:sz w:val="24"/>
              </w:rPr>
              <w:t>воды</w:t>
            </w:r>
          </w:p>
        </w:tc>
        <w:tc>
          <w:tcPr>
            <w:tcW w:w="3118" w:type="dxa"/>
          </w:tcPr>
          <w:p w:rsidR="00166237" w:rsidRDefault="004376CB">
            <w:pPr>
              <w:pStyle w:val="TableParagraph"/>
              <w:spacing w:before="1" w:line="237" w:lineRule="auto"/>
              <w:ind w:left="11" w:right="115"/>
              <w:rPr>
                <w:b/>
                <w:sz w:val="24"/>
              </w:rPr>
            </w:pPr>
            <w:r>
              <w:rPr>
                <w:b/>
                <w:sz w:val="24"/>
              </w:rPr>
              <w:t>Действующие</w:t>
            </w:r>
            <w:r>
              <w:rPr>
                <w:b/>
                <w:spacing w:val="-15"/>
                <w:sz w:val="24"/>
              </w:rPr>
              <w:t xml:space="preserve"> </w:t>
            </w:r>
            <w:r>
              <w:rPr>
                <w:b/>
                <w:sz w:val="24"/>
              </w:rPr>
              <w:t xml:space="preserve">нормативы </w:t>
            </w:r>
            <w:r>
              <w:rPr>
                <w:b/>
                <w:spacing w:val="-2"/>
                <w:sz w:val="24"/>
              </w:rPr>
              <w:t xml:space="preserve">потребления </w:t>
            </w:r>
            <w:r>
              <w:rPr>
                <w:b/>
                <w:sz w:val="24"/>
              </w:rPr>
              <w:t>коммунальных услуг с 01.07.2019, Гкал на 1 м</w:t>
            </w:r>
            <w:r>
              <w:rPr>
                <w:b/>
                <w:position w:val="8"/>
                <w:sz w:val="16"/>
              </w:rPr>
              <w:t>2</w:t>
            </w:r>
            <w:r>
              <w:rPr>
                <w:b/>
                <w:spacing w:val="40"/>
                <w:position w:val="8"/>
                <w:sz w:val="16"/>
              </w:rPr>
              <w:t xml:space="preserve"> </w:t>
            </w:r>
            <w:r>
              <w:rPr>
                <w:b/>
                <w:sz w:val="24"/>
              </w:rPr>
              <w:t>общей площади жилого помещения (м</w:t>
            </w:r>
            <w:r>
              <w:rPr>
                <w:b/>
                <w:position w:val="8"/>
                <w:sz w:val="16"/>
              </w:rPr>
              <w:t>З</w:t>
            </w:r>
            <w:r>
              <w:rPr>
                <w:b/>
                <w:spacing w:val="40"/>
                <w:position w:val="8"/>
                <w:sz w:val="16"/>
              </w:rPr>
              <w:t xml:space="preserve"> </w:t>
            </w:r>
            <w:r>
              <w:rPr>
                <w:b/>
                <w:sz w:val="24"/>
              </w:rPr>
              <w:t>на</w:t>
            </w:r>
          </w:p>
          <w:p w:rsidR="00166237" w:rsidRDefault="004376CB">
            <w:pPr>
              <w:pStyle w:val="TableParagraph"/>
              <w:spacing w:line="276" w:lineRule="exact"/>
              <w:ind w:left="11" w:right="115"/>
              <w:rPr>
                <w:b/>
                <w:sz w:val="24"/>
              </w:rPr>
            </w:pPr>
            <w:r>
              <w:rPr>
                <w:b/>
                <w:sz w:val="24"/>
              </w:rPr>
              <w:t>человека)</w:t>
            </w:r>
            <w:r>
              <w:rPr>
                <w:b/>
                <w:spacing w:val="-10"/>
                <w:sz w:val="24"/>
              </w:rPr>
              <w:t xml:space="preserve"> </w:t>
            </w:r>
            <w:r>
              <w:rPr>
                <w:b/>
                <w:sz w:val="24"/>
              </w:rPr>
              <w:t>в</w:t>
            </w:r>
            <w:r>
              <w:rPr>
                <w:b/>
                <w:spacing w:val="-10"/>
                <w:sz w:val="24"/>
              </w:rPr>
              <w:t xml:space="preserve"> </w:t>
            </w:r>
            <w:r>
              <w:rPr>
                <w:b/>
                <w:sz w:val="24"/>
              </w:rPr>
              <w:t>месяц,</w:t>
            </w:r>
            <w:r>
              <w:rPr>
                <w:b/>
                <w:spacing w:val="-10"/>
                <w:sz w:val="24"/>
              </w:rPr>
              <w:t xml:space="preserve"> </w:t>
            </w:r>
            <w:r>
              <w:rPr>
                <w:b/>
                <w:sz w:val="24"/>
              </w:rPr>
              <w:t>Гкал</w:t>
            </w:r>
            <w:r>
              <w:rPr>
                <w:b/>
                <w:spacing w:val="-10"/>
                <w:sz w:val="24"/>
              </w:rPr>
              <w:t xml:space="preserve"> </w:t>
            </w:r>
            <w:r>
              <w:rPr>
                <w:b/>
                <w:sz w:val="24"/>
              </w:rPr>
              <w:t>на 1 м</w:t>
            </w:r>
            <w:r>
              <w:rPr>
                <w:b/>
                <w:position w:val="8"/>
                <w:sz w:val="16"/>
              </w:rPr>
              <w:t>З</w:t>
            </w:r>
            <w:r>
              <w:rPr>
                <w:b/>
                <w:spacing w:val="40"/>
                <w:position w:val="8"/>
                <w:sz w:val="16"/>
              </w:rPr>
              <w:t xml:space="preserve"> </w:t>
            </w:r>
            <w:r>
              <w:rPr>
                <w:b/>
                <w:sz w:val="24"/>
              </w:rPr>
              <w:t>воды</w:t>
            </w:r>
          </w:p>
        </w:tc>
        <w:tc>
          <w:tcPr>
            <w:tcW w:w="1702" w:type="dxa"/>
          </w:tcPr>
          <w:p w:rsidR="00166237" w:rsidRDefault="004376CB">
            <w:pPr>
              <w:pStyle w:val="TableParagraph"/>
              <w:ind w:left="17" w:right="1" w:hanging="3"/>
              <w:rPr>
                <w:b/>
                <w:sz w:val="24"/>
              </w:rPr>
            </w:pPr>
            <w:r>
              <w:rPr>
                <w:b/>
                <w:spacing w:val="-2"/>
                <w:sz w:val="24"/>
              </w:rPr>
              <w:t xml:space="preserve">Понижающий </w:t>
            </w:r>
            <w:r>
              <w:rPr>
                <w:b/>
                <w:sz w:val="24"/>
              </w:rPr>
              <w:t>коэффициент</w:t>
            </w:r>
            <w:r>
              <w:rPr>
                <w:b/>
                <w:spacing w:val="-15"/>
                <w:sz w:val="24"/>
              </w:rPr>
              <w:t xml:space="preserve"> </w:t>
            </w:r>
            <w:r>
              <w:rPr>
                <w:b/>
                <w:sz w:val="24"/>
              </w:rPr>
              <w:t xml:space="preserve">к </w:t>
            </w:r>
            <w:r>
              <w:rPr>
                <w:b/>
                <w:spacing w:val="-2"/>
                <w:sz w:val="24"/>
              </w:rPr>
              <w:t>нормативам</w:t>
            </w:r>
          </w:p>
        </w:tc>
        <w:tc>
          <w:tcPr>
            <w:tcW w:w="1949" w:type="dxa"/>
          </w:tcPr>
          <w:p w:rsidR="00166237" w:rsidRDefault="004376CB">
            <w:pPr>
              <w:pStyle w:val="TableParagraph"/>
              <w:ind w:left="178" w:firstLine="117"/>
              <w:jc w:val="left"/>
              <w:rPr>
                <w:b/>
                <w:sz w:val="24"/>
              </w:rPr>
            </w:pPr>
            <w:r>
              <w:rPr>
                <w:b/>
                <w:spacing w:val="-2"/>
                <w:sz w:val="24"/>
              </w:rPr>
              <w:t>Применение коэффициента</w:t>
            </w:r>
          </w:p>
        </w:tc>
      </w:tr>
      <w:tr w:rsidR="00166237">
        <w:trPr>
          <w:trHeight w:val="275"/>
        </w:trPr>
        <w:tc>
          <w:tcPr>
            <w:tcW w:w="559" w:type="dxa"/>
          </w:tcPr>
          <w:p w:rsidR="00166237" w:rsidRDefault="004376CB">
            <w:pPr>
              <w:pStyle w:val="TableParagraph"/>
              <w:spacing w:line="256" w:lineRule="exact"/>
              <w:ind w:left="14" w:right="2"/>
              <w:rPr>
                <w:b/>
                <w:sz w:val="24"/>
              </w:rPr>
            </w:pPr>
            <w:r>
              <w:rPr>
                <w:b/>
                <w:spacing w:val="-10"/>
                <w:sz w:val="24"/>
              </w:rPr>
              <w:t>1</w:t>
            </w:r>
          </w:p>
        </w:tc>
        <w:tc>
          <w:tcPr>
            <w:tcW w:w="4256" w:type="dxa"/>
          </w:tcPr>
          <w:p w:rsidR="00166237" w:rsidRDefault="004376CB">
            <w:pPr>
              <w:pStyle w:val="TableParagraph"/>
              <w:spacing w:line="256" w:lineRule="exact"/>
              <w:ind w:left="12"/>
              <w:rPr>
                <w:b/>
                <w:sz w:val="24"/>
              </w:rPr>
            </w:pPr>
            <w:r>
              <w:rPr>
                <w:b/>
                <w:spacing w:val="-10"/>
                <w:sz w:val="24"/>
              </w:rPr>
              <w:t>2</w:t>
            </w:r>
          </w:p>
        </w:tc>
        <w:tc>
          <w:tcPr>
            <w:tcW w:w="2978" w:type="dxa"/>
          </w:tcPr>
          <w:p w:rsidR="00166237" w:rsidRDefault="004376CB">
            <w:pPr>
              <w:pStyle w:val="TableParagraph"/>
              <w:spacing w:line="256" w:lineRule="exact"/>
              <w:ind w:left="13"/>
              <w:rPr>
                <w:b/>
                <w:sz w:val="24"/>
              </w:rPr>
            </w:pPr>
            <w:r>
              <w:rPr>
                <w:b/>
                <w:spacing w:val="-10"/>
                <w:sz w:val="24"/>
              </w:rPr>
              <w:t>3</w:t>
            </w:r>
          </w:p>
        </w:tc>
        <w:tc>
          <w:tcPr>
            <w:tcW w:w="3118" w:type="dxa"/>
          </w:tcPr>
          <w:p w:rsidR="00166237" w:rsidRDefault="004376CB">
            <w:pPr>
              <w:pStyle w:val="TableParagraph"/>
              <w:spacing w:line="256" w:lineRule="exact"/>
              <w:ind w:left="9"/>
              <w:rPr>
                <w:b/>
                <w:sz w:val="24"/>
              </w:rPr>
            </w:pPr>
            <w:r>
              <w:rPr>
                <w:b/>
                <w:spacing w:val="-10"/>
                <w:sz w:val="24"/>
              </w:rPr>
              <w:t>4</w:t>
            </w:r>
          </w:p>
        </w:tc>
        <w:tc>
          <w:tcPr>
            <w:tcW w:w="1702" w:type="dxa"/>
          </w:tcPr>
          <w:p w:rsidR="00166237" w:rsidRDefault="004376CB">
            <w:pPr>
              <w:pStyle w:val="TableParagraph"/>
              <w:spacing w:line="256" w:lineRule="exact"/>
              <w:ind w:left="23" w:right="15"/>
              <w:rPr>
                <w:b/>
                <w:sz w:val="24"/>
              </w:rPr>
            </w:pPr>
            <w:r>
              <w:rPr>
                <w:b/>
                <w:spacing w:val="-10"/>
                <w:sz w:val="24"/>
              </w:rPr>
              <w:t>5</w:t>
            </w:r>
          </w:p>
        </w:tc>
        <w:tc>
          <w:tcPr>
            <w:tcW w:w="1949" w:type="dxa"/>
          </w:tcPr>
          <w:p w:rsidR="00166237" w:rsidRDefault="004376CB">
            <w:pPr>
              <w:pStyle w:val="TableParagraph"/>
              <w:spacing w:line="256" w:lineRule="exact"/>
              <w:ind w:left="11"/>
              <w:rPr>
                <w:b/>
                <w:sz w:val="24"/>
              </w:rPr>
            </w:pPr>
            <w:r>
              <w:rPr>
                <w:b/>
                <w:spacing w:val="-10"/>
                <w:sz w:val="24"/>
              </w:rPr>
              <w:t>6</w:t>
            </w:r>
          </w:p>
        </w:tc>
      </w:tr>
      <w:tr w:rsidR="00166237">
        <w:trPr>
          <w:trHeight w:val="542"/>
        </w:trPr>
        <w:tc>
          <w:tcPr>
            <w:tcW w:w="559" w:type="dxa"/>
          </w:tcPr>
          <w:p w:rsidR="00166237" w:rsidRDefault="00166237">
            <w:pPr>
              <w:pStyle w:val="TableParagraph"/>
              <w:jc w:val="left"/>
            </w:pPr>
          </w:p>
        </w:tc>
        <w:tc>
          <w:tcPr>
            <w:tcW w:w="4256" w:type="dxa"/>
          </w:tcPr>
          <w:p w:rsidR="00166237" w:rsidRDefault="004376CB">
            <w:pPr>
              <w:pStyle w:val="TableParagraph"/>
              <w:spacing w:line="265" w:lineRule="exact"/>
              <w:ind w:left="110"/>
              <w:jc w:val="left"/>
              <w:rPr>
                <w:sz w:val="24"/>
              </w:rPr>
            </w:pPr>
            <w:r>
              <w:rPr>
                <w:sz w:val="24"/>
              </w:rPr>
              <w:t>неизолированными</w:t>
            </w:r>
            <w:r>
              <w:rPr>
                <w:spacing w:val="-7"/>
                <w:sz w:val="24"/>
              </w:rPr>
              <w:t xml:space="preserve"> </w:t>
            </w:r>
            <w:r>
              <w:rPr>
                <w:sz w:val="24"/>
              </w:rPr>
              <w:t>стояками,</w:t>
            </w:r>
            <w:r>
              <w:rPr>
                <w:spacing w:val="-6"/>
                <w:sz w:val="24"/>
              </w:rPr>
              <w:t xml:space="preserve"> </w:t>
            </w:r>
            <w:r>
              <w:rPr>
                <w:spacing w:val="-5"/>
                <w:sz w:val="24"/>
              </w:rPr>
              <w:t>без</w:t>
            </w:r>
          </w:p>
          <w:p w:rsidR="00166237" w:rsidRDefault="004376CB">
            <w:pPr>
              <w:pStyle w:val="TableParagraph"/>
              <w:spacing w:line="257" w:lineRule="exact"/>
              <w:ind w:left="110"/>
              <w:jc w:val="left"/>
              <w:rPr>
                <w:sz w:val="24"/>
              </w:rPr>
            </w:pPr>
            <w:proofErr w:type="spellStart"/>
            <w:r>
              <w:rPr>
                <w:spacing w:val="-2"/>
                <w:sz w:val="24"/>
              </w:rPr>
              <w:t>полотенцесушителей</w:t>
            </w:r>
            <w:proofErr w:type="spellEnd"/>
          </w:p>
        </w:tc>
        <w:tc>
          <w:tcPr>
            <w:tcW w:w="2978" w:type="dxa"/>
          </w:tcPr>
          <w:p w:rsidR="00166237" w:rsidRDefault="00166237">
            <w:pPr>
              <w:pStyle w:val="TableParagraph"/>
              <w:jc w:val="left"/>
            </w:pPr>
          </w:p>
        </w:tc>
        <w:tc>
          <w:tcPr>
            <w:tcW w:w="3118" w:type="dxa"/>
          </w:tcPr>
          <w:p w:rsidR="00166237" w:rsidRDefault="00166237">
            <w:pPr>
              <w:pStyle w:val="TableParagraph"/>
              <w:jc w:val="left"/>
            </w:pPr>
          </w:p>
        </w:tc>
        <w:tc>
          <w:tcPr>
            <w:tcW w:w="1702" w:type="dxa"/>
          </w:tcPr>
          <w:p w:rsidR="00166237" w:rsidRDefault="00166237">
            <w:pPr>
              <w:pStyle w:val="TableParagraph"/>
              <w:jc w:val="left"/>
            </w:pPr>
          </w:p>
        </w:tc>
        <w:tc>
          <w:tcPr>
            <w:tcW w:w="1949" w:type="dxa"/>
          </w:tcPr>
          <w:p w:rsidR="00166237" w:rsidRDefault="004376CB">
            <w:pPr>
              <w:pStyle w:val="TableParagraph"/>
              <w:spacing w:line="265" w:lineRule="exact"/>
              <w:ind w:left="108"/>
              <w:jc w:val="left"/>
              <w:rPr>
                <w:sz w:val="24"/>
              </w:rPr>
            </w:pPr>
            <w:proofErr w:type="spellStart"/>
            <w:r>
              <w:rPr>
                <w:spacing w:val="-2"/>
                <w:sz w:val="24"/>
              </w:rPr>
              <w:t>тепловодоснаб</w:t>
            </w:r>
            <w:proofErr w:type="spellEnd"/>
            <w:r>
              <w:rPr>
                <w:spacing w:val="-2"/>
                <w:sz w:val="24"/>
              </w:rPr>
              <w:t>-</w:t>
            </w:r>
          </w:p>
          <w:p w:rsidR="00166237" w:rsidRDefault="004376CB">
            <w:pPr>
              <w:pStyle w:val="TableParagraph"/>
              <w:spacing w:line="257" w:lineRule="exact"/>
              <w:ind w:left="108"/>
              <w:jc w:val="left"/>
              <w:rPr>
                <w:sz w:val="24"/>
              </w:rPr>
            </w:pPr>
            <w:proofErr w:type="spellStart"/>
            <w:r>
              <w:rPr>
                <w:spacing w:val="-2"/>
                <w:sz w:val="24"/>
              </w:rPr>
              <w:t>жения</w:t>
            </w:r>
            <w:proofErr w:type="spellEnd"/>
            <w:r>
              <w:rPr>
                <w:spacing w:val="-2"/>
                <w:sz w:val="24"/>
              </w:rPr>
              <w:t>»</w:t>
            </w:r>
          </w:p>
        </w:tc>
      </w:tr>
    </w:tbl>
    <w:p w:rsidR="00166237" w:rsidRDefault="004376CB">
      <w:pPr>
        <w:pStyle w:val="a3"/>
        <w:ind w:left="849"/>
      </w:pPr>
      <w:r>
        <w:rPr>
          <w:spacing w:val="-2"/>
        </w:rPr>
        <w:t>Примечание:</w:t>
      </w:r>
    </w:p>
    <w:p w:rsidR="00166237" w:rsidRDefault="004376CB">
      <w:pPr>
        <w:pStyle w:val="a3"/>
        <w:ind w:left="140" w:right="138" w:firstLine="708"/>
        <w:jc w:val="both"/>
      </w:pPr>
      <w:r>
        <w:t>* нормативы потребления коммунальной услуги по отоплению с учетом коэффициента периодичности внесения платы граждан за коммунальную</w:t>
      </w:r>
      <w:r>
        <w:rPr>
          <w:spacing w:val="-7"/>
        </w:rPr>
        <w:t xml:space="preserve"> </w:t>
      </w:r>
      <w:r>
        <w:t>услугу</w:t>
      </w:r>
      <w:r>
        <w:rPr>
          <w:spacing w:val="-5"/>
        </w:rPr>
        <w:t xml:space="preserve"> </w:t>
      </w:r>
      <w:r>
        <w:t>(в</w:t>
      </w:r>
      <w:r>
        <w:rPr>
          <w:spacing w:val="-6"/>
        </w:rPr>
        <w:t xml:space="preserve"> </w:t>
      </w:r>
      <w:r>
        <w:t>случае</w:t>
      </w:r>
      <w:r>
        <w:rPr>
          <w:spacing w:val="-6"/>
        </w:rPr>
        <w:t xml:space="preserve"> </w:t>
      </w:r>
      <w:r>
        <w:t>взимания</w:t>
      </w:r>
      <w:r>
        <w:rPr>
          <w:spacing w:val="-5"/>
        </w:rPr>
        <w:t xml:space="preserve"> </w:t>
      </w:r>
      <w:r>
        <w:t>платы</w:t>
      </w:r>
      <w:r>
        <w:rPr>
          <w:spacing w:val="-5"/>
        </w:rPr>
        <w:t xml:space="preserve"> </w:t>
      </w:r>
      <w:r>
        <w:t>за</w:t>
      </w:r>
      <w:r>
        <w:rPr>
          <w:spacing w:val="-6"/>
        </w:rPr>
        <w:t xml:space="preserve"> </w:t>
      </w:r>
      <w:r>
        <w:t>потребленную</w:t>
      </w:r>
      <w:r>
        <w:rPr>
          <w:spacing w:val="-7"/>
        </w:rPr>
        <w:t xml:space="preserve"> </w:t>
      </w:r>
      <w:r>
        <w:t>коммунальную</w:t>
      </w:r>
      <w:r>
        <w:rPr>
          <w:spacing w:val="-7"/>
        </w:rPr>
        <w:t xml:space="preserve"> </w:t>
      </w:r>
      <w:r>
        <w:t>услугу</w:t>
      </w:r>
      <w:r>
        <w:rPr>
          <w:spacing w:val="-5"/>
        </w:rPr>
        <w:t xml:space="preserve"> </w:t>
      </w:r>
      <w:r>
        <w:t>по</w:t>
      </w:r>
      <w:r>
        <w:rPr>
          <w:spacing w:val="-7"/>
        </w:rPr>
        <w:t xml:space="preserve"> </w:t>
      </w:r>
      <w:r>
        <w:t>отоплению</w:t>
      </w:r>
      <w:r>
        <w:rPr>
          <w:spacing w:val="-4"/>
        </w:rPr>
        <w:t xml:space="preserve"> </w:t>
      </w:r>
      <w:r>
        <w:t>в</w:t>
      </w:r>
      <w:r>
        <w:rPr>
          <w:spacing w:val="-8"/>
        </w:rPr>
        <w:t xml:space="preserve"> </w:t>
      </w:r>
      <w:r>
        <w:t>течение</w:t>
      </w:r>
      <w:r>
        <w:rPr>
          <w:spacing w:val="-6"/>
        </w:rPr>
        <w:t xml:space="preserve"> </w:t>
      </w:r>
      <w:r>
        <w:t>календарного</w:t>
      </w:r>
      <w:r>
        <w:rPr>
          <w:spacing w:val="-5"/>
        </w:rPr>
        <w:t xml:space="preserve"> </w:t>
      </w:r>
      <w:r>
        <w:t>года</w:t>
      </w:r>
      <w:r>
        <w:rPr>
          <w:spacing w:val="-6"/>
        </w:rPr>
        <w:t xml:space="preserve"> </w:t>
      </w:r>
      <w:r>
        <w:t>равными долями за каждый месяц (0,75);</w:t>
      </w:r>
    </w:p>
    <w:p w:rsidR="00166237" w:rsidRDefault="004376CB">
      <w:pPr>
        <w:pStyle w:val="a3"/>
        <w:ind w:left="849"/>
        <w:jc w:val="both"/>
      </w:pPr>
      <w:r>
        <w:t>**</w:t>
      </w:r>
      <w:r>
        <w:rPr>
          <w:spacing w:val="-3"/>
        </w:rPr>
        <w:t xml:space="preserve"> </w:t>
      </w:r>
      <w:r>
        <w:t>нормативы,</w:t>
      </w:r>
      <w:r>
        <w:rPr>
          <w:spacing w:val="-3"/>
        </w:rPr>
        <w:t xml:space="preserve"> </w:t>
      </w:r>
      <w:r>
        <w:t>применяемые</w:t>
      </w:r>
      <w:r>
        <w:rPr>
          <w:spacing w:val="-5"/>
        </w:rPr>
        <w:t xml:space="preserve"> </w:t>
      </w:r>
      <w:r>
        <w:t>на</w:t>
      </w:r>
      <w:r>
        <w:rPr>
          <w:spacing w:val="-3"/>
        </w:rPr>
        <w:t xml:space="preserve"> </w:t>
      </w:r>
      <w:r>
        <w:t>территориях</w:t>
      </w:r>
      <w:r>
        <w:rPr>
          <w:spacing w:val="-1"/>
        </w:rPr>
        <w:t xml:space="preserve"> </w:t>
      </w:r>
      <w:r>
        <w:t>сельского</w:t>
      </w:r>
      <w:r>
        <w:rPr>
          <w:spacing w:val="-3"/>
        </w:rPr>
        <w:t xml:space="preserve"> </w:t>
      </w:r>
      <w:r>
        <w:t>поселения</w:t>
      </w:r>
      <w:r>
        <w:rPr>
          <w:spacing w:val="-1"/>
        </w:rPr>
        <w:t xml:space="preserve"> </w:t>
      </w:r>
      <w:r>
        <w:t>Усть-Юган</w:t>
      </w:r>
      <w:r>
        <w:rPr>
          <w:spacing w:val="-2"/>
        </w:rPr>
        <w:t xml:space="preserve"> </w:t>
      </w:r>
      <w:r>
        <w:t>Нефтеюганского</w:t>
      </w:r>
      <w:r>
        <w:rPr>
          <w:spacing w:val="-3"/>
        </w:rPr>
        <w:t xml:space="preserve"> </w:t>
      </w:r>
      <w:r>
        <w:t>района</w:t>
      </w:r>
      <w:r>
        <w:rPr>
          <w:spacing w:val="-4"/>
        </w:rPr>
        <w:t xml:space="preserve"> </w:t>
      </w:r>
      <w:r>
        <w:t>до</w:t>
      </w:r>
      <w:r>
        <w:rPr>
          <w:spacing w:val="-2"/>
        </w:rPr>
        <w:t xml:space="preserve"> </w:t>
      </w:r>
      <w:r>
        <w:t>1</w:t>
      </w:r>
      <w:r>
        <w:rPr>
          <w:spacing w:val="-3"/>
        </w:rPr>
        <w:t xml:space="preserve"> </w:t>
      </w:r>
      <w:r>
        <w:t>июля</w:t>
      </w:r>
      <w:r>
        <w:rPr>
          <w:spacing w:val="-3"/>
        </w:rPr>
        <w:t xml:space="preserve"> </w:t>
      </w:r>
      <w:r>
        <w:t>2019</w:t>
      </w:r>
      <w:r>
        <w:rPr>
          <w:spacing w:val="-2"/>
        </w:rPr>
        <w:t xml:space="preserve"> года.</w:t>
      </w:r>
    </w:p>
    <w:p w:rsidR="00166237" w:rsidRDefault="00166237">
      <w:pPr>
        <w:pStyle w:val="a3"/>
        <w:jc w:val="both"/>
        <w:sectPr w:rsidR="00166237">
          <w:pgSz w:w="16840" w:h="11910" w:orient="landscape"/>
          <w:pgMar w:top="1340" w:right="992" w:bottom="1140" w:left="992" w:header="0" w:footer="957" w:gutter="0"/>
          <w:cols w:space="720"/>
        </w:sectPr>
      </w:pPr>
    </w:p>
    <w:p w:rsidR="00166237" w:rsidRDefault="004376CB" w:rsidP="00097C44">
      <w:pPr>
        <w:pStyle w:val="a5"/>
        <w:numPr>
          <w:ilvl w:val="1"/>
          <w:numId w:val="33"/>
        </w:numPr>
        <w:tabs>
          <w:tab w:val="left" w:pos="1040"/>
        </w:tabs>
        <w:spacing w:before="73"/>
        <w:ind w:left="0" w:right="144" w:firstLine="709"/>
        <w:rPr>
          <w:b/>
          <w:sz w:val="24"/>
        </w:rPr>
      </w:pPr>
      <w:r>
        <w:rPr>
          <w:b/>
          <w:sz w:val="24"/>
        </w:rPr>
        <w:lastRenderedPageBreak/>
        <w:t>Балансы</w:t>
      </w:r>
      <w:r>
        <w:rPr>
          <w:b/>
          <w:spacing w:val="80"/>
          <w:sz w:val="24"/>
        </w:rPr>
        <w:t xml:space="preserve"> </w:t>
      </w:r>
      <w:r>
        <w:rPr>
          <w:b/>
          <w:sz w:val="24"/>
        </w:rPr>
        <w:t>тепловой</w:t>
      </w:r>
      <w:r>
        <w:rPr>
          <w:b/>
          <w:spacing w:val="80"/>
          <w:sz w:val="24"/>
        </w:rPr>
        <w:t xml:space="preserve"> </w:t>
      </w:r>
      <w:r>
        <w:rPr>
          <w:b/>
          <w:sz w:val="24"/>
        </w:rPr>
        <w:t>мощности</w:t>
      </w:r>
      <w:r>
        <w:rPr>
          <w:b/>
          <w:spacing w:val="80"/>
          <w:sz w:val="24"/>
        </w:rPr>
        <w:t xml:space="preserve"> </w:t>
      </w:r>
      <w:r>
        <w:rPr>
          <w:b/>
          <w:sz w:val="24"/>
        </w:rPr>
        <w:t>и</w:t>
      </w:r>
      <w:r>
        <w:rPr>
          <w:b/>
          <w:spacing w:val="80"/>
          <w:sz w:val="24"/>
        </w:rPr>
        <w:t xml:space="preserve"> </w:t>
      </w:r>
      <w:r>
        <w:rPr>
          <w:b/>
          <w:sz w:val="24"/>
        </w:rPr>
        <w:t>тепловой</w:t>
      </w:r>
      <w:r>
        <w:rPr>
          <w:b/>
          <w:spacing w:val="80"/>
          <w:sz w:val="24"/>
        </w:rPr>
        <w:t xml:space="preserve"> </w:t>
      </w:r>
      <w:r>
        <w:rPr>
          <w:b/>
          <w:sz w:val="24"/>
        </w:rPr>
        <w:t>нагрузки</w:t>
      </w:r>
      <w:r>
        <w:rPr>
          <w:b/>
          <w:spacing w:val="80"/>
          <w:sz w:val="24"/>
        </w:rPr>
        <w:t xml:space="preserve"> </w:t>
      </w:r>
      <w:r>
        <w:rPr>
          <w:b/>
          <w:sz w:val="24"/>
        </w:rPr>
        <w:t>в</w:t>
      </w:r>
      <w:r>
        <w:rPr>
          <w:b/>
          <w:spacing w:val="80"/>
          <w:sz w:val="24"/>
        </w:rPr>
        <w:t xml:space="preserve"> </w:t>
      </w:r>
      <w:r>
        <w:rPr>
          <w:b/>
          <w:sz w:val="24"/>
        </w:rPr>
        <w:t>зонах</w:t>
      </w:r>
      <w:r>
        <w:rPr>
          <w:b/>
          <w:spacing w:val="80"/>
          <w:sz w:val="24"/>
        </w:rPr>
        <w:t xml:space="preserve"> </w:t>
      </w:r>
      <w:r>
        <w:rPr>
          <w:b/>
          <w:sz w:val="24"/>
        </w:rPr>
        <w:t>действия</w:t>
      </w:r>
      <w:r>
        <w:rPr>
          <w:b/>
          <w:spacing w:val="40"/>
          <w:sz w:val="24"/>
        </w:rPr>
        <w:t xml:space="preserve"> </w:t>
      </w:r>
      <w:r>
        <w:rPr>
          <w:b/>
          <w:sz w:val="24"/>
        </w:rPr>
        <w:t>источников тепловой энергии</w:t>
      </w:r>
    </w:p>
    <w:p w:rsidR="00166237" w:rsidRDefault="004376CB" w:rsidP="00097C44">
      <w:pPr>
        <w:pStyle w:val="a5"/>
        <w:numPr>
          <w:ilvl w:val="2"/>
          <w:numId w:val="33"/>
        </w:numPr>
        <w:tabs>
          <w:tab w:val="left" w:pos="709"/>
        </w:tabs>
        <w:spacing w:before="241"/>
        <w:ind w:right="144" w:firstLine="707"/>
        <w:rPr>
          <w:b/>
          <w:sz w:val="24"/>
        </w:rPr>
      </w:pPr>
      <w:r>
        <w:rPr>
          <w:b/>
          <w:sz w:val="24"/>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166237" w:rsidRDefault="004376CB">
      <w:pPr>
        <w:pStyle w:val="a3"/>
        <w:spacing w:before="201"/>
        <w:ind w:right="188" w:firstLine="707"/>
      </w:pPr>
      <w:r>
        <w:t>Баланс</w:t>
      </w:r>
      <w:r>
        <w:rPr>
          <w:spacing w:val="80"/>
        </w:rPr>
        <w:t xml:space="preserve"> </w:t>
      </w:r>
      <w:r>
        <w:t>мощности</w:t>
      </w:r>
      <w:r>
        <w:rPr>
          <w:spacing w:val="80"/>
        </w:rPr>
        <w:t xml:space="preserve"> </w:t>
      </w:r>
      <w:r>
        <w:t>и</w:t>
      </w:r>
      <w:r>
        <w:rPr>
          <w:spacing w:val="80"/>
        </w:rPr>
        <w:t xml:space="preserve"> </w:t>
      </w:r>
      <w:r>
        <w:t>нагрузки</w:t>
      </w:r>
      <w:r>
        <w:rPr>
          <w:spacing w:val="80"/>
        </w:rPr>
        <w:t xml:space="preserve"> </w:t>
      </w:r>
      <w:r>
        <w:t>котельных</w:t>
      </w:r>
      <w:r>
        <w:rPr>
          <w:spacing w:val="80"/>
        </w:rPr>
        <w:t xml:space="preserve"> </w:t>
      </w:r>
      <w:r>
        <w:t>сельского</w:t>
      </w:r>
      <w:r>
        <w:rPr>
          <w:spacing w:val="80"/>
        </w:rPr>
        <w:t xml:space="preserve"> </w:t>
      </w:r>
      <w:r>
        <w:t>поселения</w:t>
      </w:r>
      <w:r>
        <w:rPr>
          <w:spacing w:val="80"/>
        </w:rPr>
        <w:t xml:space="preserve"> </w:t>
      </w:r>
      <w:r>
        <w:t>Усть-Юган</w:t>
      </w:r>
      <w:r>
        <w:rPr>
          <w:spacing w:val="80"/>
        </w:rPr>
        <w:t xml:space="preserve"> </w:t>
      </w:r>
      <w:r>
        <w:t>за 2018 – 2020 гг. представлен в табл. 30.</w:t>
      </w:r>
    </w:p>
    <w:p w:rsidR="00166237" w:rsidRDefault="004376CB">
      <w:pPr>
        <w:ind w:left="8125"/>
        <w:rPr>
          <w:b/>
          <w:sz w:val="24"/>
        </w:rPr>
      </w:pPr>
      <w:r>
        <w:rPr>
          <w:b/>
          <w:sz w:val="24"/>
        </w:rPr>
        <w:t>Таблица</w:t>
      </w:r>
      <w:r>
        <w:rPr>
          <w:b/>
          <w:spacing w:val="-5"/>
          <w:sz w:val="24"/>
        </w:rPr>
        <w:t xml:space="preserve"> 30</w:t>
      </w:r>
    </w:p>
    <w:p w:rsidR="00166237" w:rsidRDefault="004376CB">
      <w:pPr>
        <w:ind w:left="2901" w:right="700" w:hanging="1340"/>
        <w:rPr>
          <w:b/>
          <w:sz w:val="24"/>
        </w:rPr>
      </w:pPr>
      <w:r>
        <w:rPr>
          <w:b/>
          <w:sz w:val="24"/>
        </w:rPr>
        <w:t>Тепловой</w:t>
      </w:r>
      <w:r>
        <w:rPr>
          <w:b/>
          <w:spacing w:val="-8"/>
          <w:sz w:val="24"/>
        </w:rPr>
        <w:t xml:space="preserve"> </w:t>
      </w:r>
      <w:r>
        <w:rPr>
          <w:b/>
          <w:sz w:val="24"/>
        </w:rPr>
        <w:t>баланс</w:t>
      </w:r>
      <w:r>
        <w:rPr>
          <w:b/>
          <w:spacing w:val="-8"/>
          <w:sz w:val="24"/>
        </w:rPr>
        <w:t xml:space="preserve"> </w:t>
      </w:r>
      <w:r>
        <w:rPr>
          <w:b/>
          <w:sz w:val="24"/>
        </w:rPr>
        <w:t>системы</w:t>
      </w:r>
      <w:r>
        <w:rPr>
          <w:b/>
          <w:spacing w:val="-7"/>
          <w:sz w:val="24"/>
        </w:rPr>
        <w:t xml:space="preserve"> </w:t>
      </w:r>
      <w:r>
        <w:rPr>
          <w:b/>
          <w:sz w:val="24"/>
        </w:rPr>
        <w:t>теплоснабжения</w:t>
      </w:r>
      <w:r>
        <w:rPr>
          <w:b/>
          <w:spacing w:val="-7"/>
          <w:sz w:val="24"/>
        </w:rPr>
        <w:t xml:space="preserve"> </w:t>
      </w:r>
      <w:r>
        <w:rPr>
          <w:b/>
          <w:sz w:val="24"/>
        </w:rPr>
        <w:t>от</w:t>
      </w:r>
      <w:r>
        <w:rPr>
          <w:b/>
          <w:spacing w:val="-8"/>
          <w:sz w:val="24"/>
        </w:rPr>
        <w:t xml:space="preserve"> </w:t>
      </w:r>
      <w:r>
        <w:rPr>
          <w:b/>
          <w:sz w:val="24"/>
        </w:rPr>
        <w:t>котельных сельского поселения Усть-Юган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1277"/>
        <w:gridCol w:w="992"/>
        <w:gridCol w:w="994"/>
        <w:gridCol w:w="984"/>
      </w:tblGrid>
      <w:tr w:rsidR="00166237">
        <w:trPr>
          <w:trHeight w:val="275"/>
        </w:trPr>
        <w:tc>
          <w:tcPr>
            <w:tcW w:w="5099" w:type="dxa"/>
          </w:tcPr>
          <w:p w:rsidR="00166237" w:rsidRDefault="004376CB">
            <w:pPr>
              <w:pStyle w:val="TableParagraph"/>
              <w:spacing w:line="256" w:lineRule="exact"/>
              <w:ind w:left="1103"/>
              <w:jc w:val="left"/>
              <w:rPr>
                <w:b/>
                <w:sz w:val="24"/>
              </w:rPr>
            </w:pPr>
            <w:r>
              <w:rPr>
                <w:b/>
                <w:sz w:val="24"/>
              </w:rPr>
              <w:t>Наименование</w:t>
            </w:r>
            <w:r>
              <w:rPr>
                <w:b/>
                <w:spacing w:val="-7"/>
                <w:sz w:val="24"/>
              </w:rPr>
              <w:t xml:space="preserve"> </w:t>
            </w:r>
            <w:r>
              <w:rPr>
                <w:b/>
                <w:spacing w:val="-2"/>
                <w:sz w:val="24"/>
              </w:rPr>
              <w:t>показателя</w:t>
            </w:r>
          </w:p>
        </w:tc>
        <w:tc>
          <w:tcPr>
            <w:tcW w:w="1277" w:type="dxa"/>
          </w:tcPr>
          <w:p w:rsidR="00166237" w:rsidRDefault="004376CB">
            <w:pPr>
              <w:pStyle w:val="TableParagraph"/>
              <w:spacing w:line="256" w:lineRule="exact"/>
              <w:ind w:left="97" w:right="87"/>
              <w:rPr>
                <w:b/>
                <w:sz w:val="24"/>
              </w:rPr>
            </w:pPr>
            <w:r>
              <w:rPr>
                <w:b/>
                <w:sz w:val="24"/>
              </w:rPr>
              <w:t xml:space="preserve">Ед. </w:t>
            </w:r>
            <w:r>
              <w:rPr>
                <w:b/>
                <w:spacing w:val="-4"/>
                <w:sz w:val="24"/>
              </w:rPr>
              <w:t>изм.</w:t>
            </w:r>
          </w:p>
        </w:tc>
        <w:tc>
          <w:tcPr>
            <w:tcW w:w="992" w:type="dxa"/>
          </w:tcPr>
          <w:p w:rsidR="00166237" w:rsidRDefault="004376CB">
            <w:pPr>
              <w:pStyle w:val="TableParagraph"/>
              <w:spacing w:line="256" w:lineRule="exact"/>
              <w:ind w:left="7"/>
              <w:rPr>
                <w:b/>
                <w:sz w:val="24"/>
              </w:rPr>
            </w:pPr>
            <w:r>
              <w:rPr>
                <w:b/>
                <w:sz w:val="24"/>
              </w:rPr>
              <w:t xml:space="preserve">2018 </w:t>
            </w:r>
            <w:r>
              <w:rPr>
                <w:b/>
                <w:spacing w:val="-5"/>
                <w:sz w:val="24"/>
              </w:rPr>
              <w:t>г.</w:t>
            </w:r>
          </w:p>
        </w:tc>
        <w:tc>
          <w:tcPr>
            <w:tcW w:w="994" w:type="dxa"/>
          </w:tcPr>
          <w:p w:rsidR="00166237" w:rsidRDefault="004376CB">
            <w:pPr>
              <w:pStyle w:val="TableParagraph"/>
              <w:spacing w:line="256" w:lineRule="exact"/>
              <w:ind w:left="5"/>
              <w:rPr>
                <w:b/>
                <w:sz w:val="24"/>
              </w:rPr>
            </w:pPr>
            <w:r>
              <w:rPr>
                <w:b/>
                <w:sz w:val="24"/>
              </w:rPr>
              <w:t xml:space="preserve">2019 </w:t>
            </w:r>
            <w:r>
              <w:rPr>
                <w:b/>
                <w:spacing w:val="-5"/>
                <w:sz w:val="24"/>
              </w:rPr>
              <w:t>г.</w:t>
            </w:r>
          </w:p>
        </w:tc>
        <w:tc>
          <w:tcPr>
            <w:tcW w:w="984" w:type="dxa"/>
          </w:tcPr>
          <w:p w:rsidR="00166237" w:rsidRDefault="004376CB">
            <w:pPr>
              <w:pStyle w:val="TableParagraph"/>
              <w:spacing w:line="256" w:lineRule="exact"/>
              <w:ind w:left="7" w:right="3"/>
              <w:rPr>
                <w:b/>
                <w:sz w:val="24"/>
              </w:rPr>
            </w:pPr>
            <w:r>
              <w:rPr>
                <w:b/>
                <w:sz w:val="24"/>
              </w:rPr>
              <w:t xml:space="preserve">2020 </w:t>
            </w:r>
            <w:r>
              <w:rPr>
                <w:b/>
                <w:spacing w:val="-5"/>
                <w:sz w:val="24"/>
              </w:rPr>
              <w:t>г.</w:t>
            </w:r>
          </w:p>
        </w:tc>
      </w:tr>
      <w:tr w:rsidR="00166237">
        <w:trPr>
          <w:trHeight w:val="275"/>
        </w:trPr>
        <w:tc>
          <w:tcPr>
            <w:tcW w:w="9346" w:type="dxa"/>
            <w:gridSpan w:val="5"/>
          </w:tcPr>
          <w:p w:rsidR="00166237" w:rsidRDefault="004376CB">
            <w:pPr>
              <w:pStyle w:val="TableParagraph"/>
              <w:spacing w:line="256" w:lineRule="exact"/>
              <w:ind w:left="5"/>
              <w:rPr>
                <w:b/>
                <w:sz w:val="24"/>
              </w:rPr>
            </w:pPr>
            <w:r>
              <w:rPr>
                <w:b/>
                <w:sz w:val="24"/>
              </w:rPr>
              <w:t>Котельная</w:t>
            </w:r>
            <w:r>
              <w:rPr>
                <w:b/>
                <w:spacing w:val="-4"/>
                <w:sz w:val="24"/>
              </w:rPr>
              <w:t xml:space="preserve"> </w:t>
            </w:r>
            <w:r>
              <w:rPr>
                <w:b/>
                <w:sz w:val="24"/>
              </w:rPr>
              <w:t>ст.</w:t>
            </w:r>
            <w:r>
              <w:rPr>
                <w:b/>
                <w:spacing w:val="-3"/>
                <w:sz w:val="24"/>
              </w:rPr>
              <w:t xml:space="preserve"> </w:t>
            </w:r>
            <w:r>
              <w:rPr>
                <w:b/>
                <w:sz w:val="24"/>
              </w:rPr>
              <w:t>Усть-Юган,</w:t>
            </w:r>
            <w:r>
              <w:rPr>
                <w:b/>
                <w:spacing w:val="-3"/>
                <w:sz w:val="24"/>
              </w:rPr>
              <w:t xml:space="preserve"> </w:t>
            </w:r>
            <w:r>
              <w:rPr>
                <w:b/>
                <w:sz w:val="24"/>
              </w:rPr>
              <w:t>строение</w:t>
            </w:r>
            <w:r>
              <w:rPr>
                <w:b/>
                <w:spacing w:val="-3"/>
                <w:sz w:val="24"/>
              </w:rPr>
              <w:t xml:space="preserve"> </w:t>
            </w:r>
            <w:r>
              <w:rPr>
                <w:b/>
                <w:spacing w:val="-5"/>
                <w:sz w:val="24"/>
              </w:rPr>
              <w:t>15</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Установленная</w:t>
            </w:r>
            <w:r>
              <w:rPr>
                <w:spacing w:val="-4"/>
                <w:sz w:val="24"/>
              </w:rPr>
              <w:t xml:space="preserve"> </w:t>
            </w:r>
            <w:r>
              <w:rPr>
                <w:sz w:val="24"/>
              </w:rPr>
              <w:t>тепловая</w:t>
            </w:r>
            <w:r>
              <w:rPr>
                <w:spacing w:val="-4"/>
                <w:sz w:val="24"/>
              </w:rPr>
              <w:t xml:space="preserve"> </w:t>
            </w:r>
            <w:r>
              <w:rPr>
                <w:spacing w:val="-2"/>
                <w:sz w:val="24"/>
              </w:rPr>
              <w:t>мощность</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4,14</w:t>
            </w:r>
          </w:p>
        </w:tc>
        <w:tc>
          <w:tcPr>
            <w:tcW w:w="994" w:type="dxa"/>
          </w:tcPr>
          <w:p w:rsidR="00166237" w:rsidRDefault="004376CB">
            <w:pPr>
              <w:pStyle w:val="TableParagraph"/>
              <w:spacing w:line="256" w:lineRule="exact"/>
              <w:ind w:left="5"/>
              <w:rPr>
                <w:sz w:val="24"/>
              </w:rPr>
            </w:pPr>
            <w:r>
              <w:rPr>
                <w:spacing w:val="-4"/>
                <w:sz w:val="24"/>
              </w:rPr>
              <w:t>4,14</w:t>
            </w:r>
          </w:p>
        </w:tc>
        <w:tc>
          <w:tcPr>
            <w:tcW w:w="984" w:type="dxa"/>
          </w:tcPr>
          <w:p w:rsidR="00166237" w:rsidRDefault="004376CB">
            <w:pPr>
              <w:pStyle w:val="TableParagraph"/>
              <w:spacing w:line="256" w:lineRule="exact"/>
              <w:ind w:left="7" w:right="3"/>
              <w:rPr>
                <w:sz w:val="24"/>
              </w:rPr>
            </w:pPr>
            <w:r>
              <w:rPr>
                <w:spacing w:val="-4"/>
                <w:sz w:val="24"/>
              </w:rPr>
              <w:t>4,14</w:t>
            </w:r>
          </w:p>
        </w:tc>
      </w:tr>
      <w:tr w:rsidR="00166237">
        <w:trPr>
          <w:trHeight w:val="276"/>
        </w:trPr>
        <w:tc>
          <w:tcPr>
            <w:tcW w:w="5099" w:type="dxa"/>
          </w:tcPr>
          <w:p w:rsidR="00166237" w:rsidRDefault="004376CB">
            <w:pPr>
              <w:pStyle w:val="TableParagraph"/>
              <w:spacing w:line="256" w:lineRule="exact"/>
              <w:ind w:left="107"/>
              <w:jc w:val="left"/>
              <w:rPr>
                <w:sz w:val="24"/>
              </w:rPr>
            </w:pPr>
            <w:r>
              <w:rPr>
                <w:sz w:val="24"/>
              </w:rPr>
              <w:t>Располагаемая</w:t>
            </w:r>
            <w:r>
              <w:rPr>
                <w:spacing w:val="-3"/>
                <w:sz w:val="24"/>
              </w:rPr>
              <w:t xml:space="preserve"> </w:t>
            </w:r>
            <w:r>
              <w:rPr>
                <w:sz w:val="24"/>
              </w:rPr>
              <w:t>тепловая</w:t>
            </w:r>
            <w:r>
              <w:rPr>
                <w:spacing w:val="-3"/>
                <w:sz w:val="24"/>
              </w:rPr>
              <w:t xml:space="preserve"> </w:t>
            </w:r>
            <w:r>
              <w:rPr>
                <w:spacing w:val="-2"/>
                <w:sz w:val="24"/>
              </w:rPr>
              <w:t>мощность</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4,14</w:t>
            </w:r>
          </w:p>
        </w:tc>
        <w:tc>
          <w:tcPr>
            <w:tcW w:w="994" w:type="dxa"/>
          </w:tcPr>
          <w:p w:rsidR="00166237" w:rsidRDefault="004376CB">
            <w:pPr>
              <w:pStyle w:val="TableParagraph"/>
              <w:spacing w:line="256" w:lineRule="exact"/>
              <w:ind w:left="5"/>
              <w:rPr>
                <w:sz w:val="24"/>
              </w:rPr>
            </w:pPr>
            <w:r>
              <w:rPr>
                <w:spacing w:val="-4"/>
                <w:sz w:val="24"/>
              </w:rPr>
              <w:t>4,14</w:t>
            </w:r>
          </w:p>
        </w:tc>
        <w:tc>
          <w:tcPr>
            <w:tcW w:w="984" w:type="dxa"/>
          </w:tcPr>
          <w:p w:rsidR="00166237" w:rsidRDefault="004376CB">
            <w:pPr>
              <w:pStyle w:val="TableParagraph"/>
              <w:spacing w:line="256" w:lineRule="exact"/>
              <w:ind w:left="7" w:right="3"/>
              <w:rPr>
                <w:sz w:val="24"/>
              </w:rPr>
            </w:pPr>
            <w:r>
              <w:rPr>
                <w:spacing w:val="-4"/>
                <w:sz w:val="24"/>
              </w:rPr>
              <w:t>4,14</w:t>
            </w:r>
          </w:p>
        </w:tc>
      </w:tr>
      <w:tr w:rsidR="00166237">
        <w:trPr>
          <w:trHeight w:val="554"/>
        </w:trPr>
        <w:tc>
          <w:tcPr>
            <w:tcW w:w="5099" w:type="dxa"/>
          </w:tcPr>
          <w:p w:rsidR="00166237" w:rsidRDefault="004376CB">
            <w:pPr>
              <w:pStyle w:val="TableParagraph"/>
              <w:spacing w:line="270" w:lineRule="atLeast"/>
              <w:ind w:left="107" w:right="168"/>
              <w:jc w:val="left"/>
              <w:rPr>
                <w:sz w:val="24"/>
              </w:rPr>
            </w:pPr>
            <w:r>
              <w:rPr>
                <w:sz w:val="24"/>
              </w:rPr>
              <w:t>Затраты</w:t>
            </w:r>
            <w:r>
              <w:rPr>
                <w:spacing w:val="-7"/>
                <w:sz w:val="24"/>
              </w:rPr>
              <w:t xml:space="preserve"> </w:t>
            </w:r>
            <w:r>
              <w:rPr>
                <w:sz w:val="24"/>
              </w:rPr>
              <w:t>тепла</w:t>
            </w:r>
            <w:r>
              <w:rPr>
                <w:spacing w:val="-8"/>
                <w:sz w:val="24"/>
              </w:rPr>
              <w:t xml:space="preserve"> </w:t>
            </w:r>
            <w:r>
              <w:rPr>
                <w:sz w:val="24"/>
              </w:rPr>
              <w:t>на</w:t>
            </w:r>
            <w:r>
              <w:rPr>
                <w:spacing w:val="-8"/>
                <w:sz w:val="24"/>
              </w:rPr>
              <w:t xml:space="preserve"> </w:t>
            </w:r>
            <w:r>
              <w:rPr>
                <w:sz w:val="24"/>
              </w:rPr>
              <w:t>собственные</w:t>
            </w:r>
            <w:r>
              <w:rPr>
                <w:spacing w:val="-9"/>
                <w:sz w:val="24"/>
              </w:rPr>
              <w:t xml:space="preserve"> </w:t>
            </w:r>
            <w:r>
              <w:rPr>
                <w:sz w:val="24"/>
              </w:rPr>
              <w:t>нужды</w:t>
            </w:r>
            <w:r>
              <w:rPr>
                <w:spacing w:val="-7"/>
                <w:sz w:val="24"/>
              </w:rPr>
              <w:t xml:space="preserve"> </w:t>
            </w:r>
            <w:r>
              <w:rPr>
                <w:sz w:val="24"/>
              </w:rPr>
              <w:t>станции в горячей воде</w:t>
            </w:r>
          </w:p>
        </w:tc>
        <w:tc>
          <w:tcPr>
            <w:tcW w:w="1277" w:type="dxa"/>
          </w:tcPr>
          <w:p w:rsidR="00166237" w:rsidRDefault="004376CB">
            <w:pPr>
              <w:pStyle w:val="TableParagraph"/>
              <w:spacing w:before="138"/>
              <w:ind w:left="92" w:right="87"/>
              <w:rPr>
                <w:sz w:val="24"/>
              </w:rPr>
            </w:pPr>
            <w:r>
              <w:rPr>
                <w:spacing w:val="-2"/>
                <w:sz w:val="24"/>
              </w:rPr>
              <w:t>Гкал/ч</w:t>
            </w:r>
          </w:p>
        </w:tc>
        <w:tc>
          <w:tcPr>
            <w:tcW w:w="992" w:type="dxa"/>
          </w:tcPr>
          <w:p w:rsidR="00166237" w:rsidRDefault="004376CB">
            <w:pPr>
              <w:pStyle w:val="TableParagraph"/>
              <w:spacing w:before="138"/>
              <w:ind w:left="7"/>
              <w:rPr>
                <w:sz w:val="24"/>
              </w:rPr>
            </w:pPr>
            <w:r>
              <w:rPr>
                <w:spacing w:val="-4"/>
                <w:sz w:val="24"/>
              </w:rPr>
              <w:t>0,06</w:t>
            </w:r>
          </w:p>
        </w:tc>
        <w:tc>
          <w:tcPr>
            <w:tcW w:w="994" w:type="dxa"/>
          </w:tcPr>
          <w:p w:rsidR="00166237" w:rsidRDefault="004376CB">
            <w:pPr>
              <w:pStyle w:val="TableParagraph"/>
              <w:spacing w:before="138"/>
              <w:ind w:left="5"/>
              <w:rPr>
                <w:sz w:val="24"/>
              </w:rPr>
            </w:pPr>
            <w:r>
              <w:rPr>
                <w:spacing w:val="-4"/>
                <w:sz w:val="24"/>
              </w:rPr>
              <w:t>0,06</w:t>
            </w:r>
          </w:p>
        </w:tc>
        <w:tc>
          <w:tcPr>
            <w:tcW w:w="984" w:type="dxa"/>
          </w:tcPr>
          <w:p w:rsidR="00166237" w:rsidRDefault="004376CB">
            <w:pPr>
              <w:pStyle w:val="TableParagraph"/>
              <w:spacing w:before="138"/>
              <w:ind w:left="7" w:right="3"/>
              <w:rPr>
                <w:sz w:val="24"/>
              </w:rPr>
            </w:pPr>
            <w:r>
              <w:rPr>
                <w:spacing w:val="-4"/>
                <w:sz w:val="24"/>
              </w:rPr>
              <w:t>0,06</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Тепловая</w:t>
            </w:r>
            <w:r>
              <w:rPr>
                <w:spacing w:val="-5"/>
                <w:sz w:val="24"/>
              </w:rPr>
              <w:t xml:space="preserve"> </w:t>
            </w:r>
            <w:r>
              <w:rPr>
                <w:sz w:val="24"/>
              </w:rPr>
              <w:t>мощность</w:t>
            </w:r>
            <w:r>
              <w:rPr>
                <w:spacing w:val="-4"/>
                <w:sz w:val="24"/>
              </w:rPr>
              <w:t xml:space="preserve"> </w:t>
            </w:r>
            <w:r>
              <w:rPr>
                <w:sz w:val="24"/>
              </w:rPr>
              <w:t>котельной</w:t>
            </w:r>
            <w:r>
              <w:rPr>
                <w:spacing w:val="-6"/>
                <w:sz w:val="24"/>
              </w:rPr>
              <w:t xml:space="preserve"> </w:t>
            </w:r>
            <w:r>
              <w:rPr>
                <w:spacing w:val="-4"/>
                <w:sz w:val="24"/>
              </w:rPr>
              <w:t>нетто</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4,08</w:t>
            </w:r>
          </w:p>
        </w:tc>
        <w:tc>
          <w:tcPr>
            <w:tcW w:w="994" w:type="dxa"/>
          </w:tcPr>
          <w:p w:rsidR="00166237" w:rsidRDefault="004376CB">
            <w:pPr>
              <w:pStyle w:val="TableParagraph"/>
              <w:spacing w:line="256" w:lineRule="exact"/>
              <w:ind w:left="5"/>
              <w:rPr>
                <w:sz w:val="24"/>
              </w:rPr>
            </w:pPr>
            <w:r>
              <w:rPr>
                <w:spacing w:val="-4"/>
                <w:sz w:val="24"/>
              </w:rPr>
              <w:t>4,08</w:t>
            </w:r>
          </w:p>
        </w:tc>
        <w:tc>
          <w:tcPr>
            <w:tcW w:w="984" w:type="dxa"/>
          </w:tcPr>
          <w:p w:rsidR="00166237" w:rsidRDefault="004376CB">
            <w:pPr>
              <w:pStyle w:val="TableParagraph"/>
              <w:spacing w:line="256" w:lineRule="exact"/>
              <w:ind w:left="7" w:right="3"/>
              <w:rPr>
                <w:sz w:val="24"/>
              </w:rPr>
            </w:pPr>
            <w:r>
              <w:rPr>
                <w:spacing w:val="-4"/>
                <w:sz w:val="24"/>
              </w:rPr>
              <w:t>4,08</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Потери</w:t>
            </w:r>
            <w:r>
              <w:rPr>
                <w:spacing w:val="-2"/>
                <w:sz w:val="24"/>
              </w:rPr>
              <w:t xml:space="preserve"> </w:t>
            </w:r>
            <w:r>
              <w:rPr>
                <w:sz w:val="24"/>
              </w:rPr>
              <w:t>в</w:t>
            </w:r>
            <w:r>
              <w:rPr>
                <w:spacing w:val="-2"/>
                <w:sz w:val="24"/>
              </w:rPr>
              <w:t xml:space="preserve"> </w:t>
            </w:r>
            <w:r>
              <w:rPr>
                <w:sz w:val="24"/>
              </w:rPr>
              <w:t>тепловых</w:t>
            </w:r>
            <w:r>
              <w:rPr>
                <w:spacing w:val="-1"/>
                <w:sz w:val="24"/>
              </w:rPr>
              <w:t xml:space="preserve"> </w:t>
            </w:r>
            <w:r>
              <w:rPr>
                <w:sz w:val="24"/>
              </w:rPr>
              <w:t>сетях</w:t>
            </w:r>
            <w:r>
              <w:rPr>
                <w:spacing w:val="-2"/>
                <w:sz w:val="24"/>
              </w:rPr>
              <w:t xml:space="preserve"> </w:t>
            </w:r>
            <w:r>
              <w:rPr>
                <w:sz w:val="24"/>
              </w:rPr>
              <w:t>в</w:t>
            </w:r>
            <w:r>
              <w:rPr>
                <w:spacing w:val="-2"/>
                <w:sz w:val="24"/>
              </w:rPr>
              <w:t xml:space="preserve"> </w:t>
            </w:r>
            <w:r>
              <w:rPr>
                <w:sz w:val="24"/>
              </w:rPr>
              <w:t>горячей</w:t>
            </w:r>
            <w:r>
              <w:rPr>
                <w:spacing w:val="-1"/>
                <w:sz w:val="24"/>
              </w:rPr>
              <w:t xml:space="preserve"> </w:t>
            </w:r>
            <w:r>
              <w:rPr>
                <w:spacing w:val="-4"/>
                <w:sz w:val="24"/>
              </w:rPr>
              <w:t>воде</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0,55</w:t>
            </w:r>
          </w:p>
        </w:tc>
        <w:tc>
          <w:tcPr>
            <w:tcW w:w="994" w:type="dxa"/>
          </w:tcPr>
          <w:p w:rsidR="00166237" w:rsidRDefault="004376CB">
            <w:pPr>
              <w:pStyle w:val="TableParagraph"/>
              <w:spacing w:line="256" w:lineRule="exact"/>
              <w:ind w:left="5"/>
              <w:rPr>
                <w:sz w:val="24"/>
              </w:rPr>
            </w:pPr>
            <w:r>
              <w:rPr>
                <w:spacing w:val="-4"/>
                <w:sz w:val="24"/>
              </w:rPr>
              <w:t>0,88</w:t>
            </w:r>
          </w:p>
        </w:tc>
        <w:tc>
          <w:tcPr>
            <w:tcW w:w="984" w:type="dxa"/>
          </w:tcPr>
          <w:p w:rsidR="00166237" w:rsidRDefault="004376CB">
            <w:pPr>
              <w:pStyle w:val="TableParagraph"/>
              <w:spacing w:line="256" w:lineRule="exact"/>
              <w:ind w:left="7" w:right="3"/>
              <w:rPr>
                <w:sz w:val="24"/>
              </w:rPr>
            </w:pPr>
            <w:r>
              <w:rPr>
                <w:spacing w:val="-4"/>
                <w:sz w:val="24"/>
              </w:rPr>
              <w:t>0,88</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Расчетная</w:t>
            </w:r>
            <w:r>
              <w:rPr>
                <w:spacing w:val="-3"/>
                <w:sz w:val="24"/>
              </w:rPr>
              <w:t xml:space="preserve"> </w:t>
            </w:r>
            <w:r>
              <w:rPr>
                <w:sz w:val="24"/>
              </w:rPr>
              <w:t>нагрузка</w:t>
            </w:r>
            <w:r>
              <w:rPr>
                <w:spacing w:val="-3"/>
                <w:sz w:val="24"/>
              </w:rPr>
              <w:t xml:space="preserve"> </w:t>
            </w:r>
            <w:r>
              <w:rPr>
                <w:sz w:val="24"/>
              </w:rPr>
              <w:t>на</w:t>
            </w:r>
            <w:r>
              <w:rPr>
                <w:spacing w:val="-3"/>
                <w:sz w:val="24"/>
              </w:rPr>
              <w:t xml:space="preserve"> </w:t>
            </w:r>
            <w:r>
              <w:rPr>
                <w:sz w:val="24"/>
              </w:rPr>
              <w:t>хозяйственные</w:t>
            </w:r>
            <w:r>
              <w:rPr>
                <w:spacing w:val="-4"/>
                <w:sz w:val="24"/>
              </w:rPr>
              <w:t xml:space="preserve"> </w:t>
            </w:r>
            <w:r>
              <w:rPr>
                <w:spacing w:val="-2"/>
                <w:sz w:val="24"/>
              </w:rPr>
              <w:t>нужды</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5"/>
              <w:rPr>
                <w:sz w:val="24"/>
              </w:rPr>
            </w:pPr>
            <w:r>
              <w:rPr>
                <w:spacing w:val="-10"/>
                <w:sz w:val="24"/>
              </w:rPr>
              <w:t>0</w:t>
            </w:r>
          </w:p>
        </w:tc>
        <w:tc>
          <w:tcPr>
            <w:tcW w:w="994" w:type="dxa"/>
          </w:tcPr>
          <w:p w:rsidR="00166237" w:rsidRDefault="004376CB">
            <w:pPr>
              <w:pStyle w:val="TableParagraph"/>
              <w:spacing w:line="256" w:lineRule="exact"/>
              <w:ind w:left="7"/>
              <w:rPr>
                <w:sz w:val="24"/>
              </w:rPr>
            </w:pPr>
            <w:r>
              <w:rPr>
                <w:spacing w:val="-10"/>
                <w:sz w:val="24"/>
              </w:rPr>
              <w:t>0</w:t>
            </w:r>
          </w:p>
        </w:tc>
        <w:tc>
          <w:tcPr>
            <w:tcW w:w="984" w:type="dxa"/>
          </w:tcPr>
          <w:p w:rsidR="00166237" w:rsidRDefault="004376CB">
            <w:pPr>
              <w:pStyle w:val="TableParagraph"/>
              <w:spacing w:line="256" w:lineRule="exact"/>
              <w:ind w:left="7"/>
              <w:rPr>
                <w:sz w:val="24"/>
              </w:rPr>
            </w:pPr>
            <w:r>
              <w:rPr>
                <w:spacing w:val="-10"/>
                <w:sz w:val="24"/>
              </w:rPr>
              <w:t>0</w:t>
            </w:r>
          </w:p>
        </w:tc>
      </w:tr>
      <w:tr w:rsidR="00166237">
        <w:trPr>
          <w:trHeight w:val="551"/>
        </w:trPr>
        <w:tc>
          <w:tcPr>
            <w:tcW w:w="5099" w:type="dxa"/>
          </w:tcPr>
          <w:p w:rsidR="00166237" w:rsidRDefault="004376CB">
            <w:pPr>
              <w:pStyle w:val="TableParagraph"/>
              <w:spacing w:line="276" w:lineRule="exact"/>
              <w:ind w:left="107" w:right="76"/>
              <w:jc w:val="left"/>
              <w:rPr>
                <w:sz w:val="24"/>
              </w:rPr>
            </w:pPr>
            <w:r>
              <w:rPr>
                <w:sz w:val="24"/>
              </w:rPr>
              <w:t>Присоединенная</w:t>
            </w:r>
            <w:r>
              <w:rPr>
                <w:spacing w:val="-14"/>
                <w:sz w:val="24"/>
              </w:rPr>
              <w:t xml:space="preserve"> </w:t>
            </w:r>
            <w:r>
              <w:rPr>
                <w:sz w:val="24"/>
              </w:rPr>
              <w:t>договорная</w:t>
            </w:r>
            <w:r>
              <w:rPr>
                <w:spacing w:val="-14"/>
                <w:sz w:val="24"/>
              </w:rPr>
              <w:t xml:space="preserve"> </w:t>
            </w:r>
            <w:r>
              <w:rPr>
                <w:sz w:val="24"/>
              </w:rPr>
              <w:t>тепловая</w:t>
            </w:r>
            <w:r>
              <w:rPr>
                <w:spacing w:val="-14"/>
                <w:sz w:val="24"/>
              </w:rPr>
              <w:t xml:space="preserve"> </w:t>
            </w:r>
            <w:r>
              <w:rPr>
                <w:sz w:val="24"/>
              </w:rPr>
              <w:t>нагрузка в горячей воде</w:t>
            </w:r>
          </w:p>
        </w:tc>
        <w:tc>
          <w:tcPr>
            <w:tcW w:w="1277" w:type="dxa"/>
          </w:tcPr>
          <w:p w:rsidR="00166237" w:rsidRDefault="004376CB">
            <w:pPr>
              <w:pStyle w:val="TableParagraph"/>
              <w:spacing w:before="138"/>
              <w:ind w:left="92" w:right="87"/>
              <w:rPr>
                <w:sz w:val="24"/>
              </w:rPr>
            </w:pPr>
            <w:r>
              <w:rPr>
                <w:spacing w:val="-2"/>
                <w:sz w:val="24"/>
              </w:rPr>
              <w:t>Гкал/ч</w:t>
            </w:r>
          </w:p>
        </w:tc>
        <w:tc>
          <w:tcPr>
            <w:tcW w:w="992" w:type="dxa"/>
          </w:tcPr>
          <w:p w:rsidR="00166237" w:rsidRDefault="004376CB">
            <w:pPr>
              <w:pStyle w:val="TableParagraph"/>
              <w:spacing w:before="138"/>
              <w:ind w:left="7"/>
              <w:rPr>
                <w:sz w:val="24"/>
              </w:rPr>
            </w:pPr>
            <w:r>
              <w:rPr>
                <w:spacing w:val="-4"/>
                <w:sz w:val="24"/>
              </w:rPr>
              <w:t>1,05</w:t>
            </w:r>
          </w:p>
        </w:tc>
        <w:tc>
          <w:tcPr>
            <w:tcW w:w="994" w:type="dxa"/>
          </w:tcPr>
          <w:p w:rsidR="00166237" w:rsidRDefault="004376CB">
            <w:pPr>
              <w:pStyle w:val="TableParagraph"/>
              <w:spacing w:before="138"/>
              <w:ind w:left="5"/>
              <w:rPr>
                <w:sz w:val="24"/>
              </w:rPr>
            </w:pPr>
            <w:r>
              <w:rPr>
                <w:spacing w:val="-4"/>
                <w:sz w:val="24"/>
              </w:rPr>
              <w:t>1,42</w:t>
            </w:r>
          </w:p>
        </w:tc>
        <w:tc>
          <w:tcPr>
            <w:tcW w:w="984" w:type="dxa"/>
          </w:tcPr>
          <w:p w:rsidR="00166237" w:rsidRDefault="004376CB">
            <w:pPr>
              <w:pStyle w:val="TableParagraph"/>
              <w:spacing w:before="138"/>
              <w:ind w:left="7" w:right="3"/>
              <w:rPr>
                <w:sz w:val="24"/>
              </w:rPr>
            </w:pPr>
            <w:r>
              <w:rPr>
                <w:spacing w:val="-4"/>
                <w:sz w:val="24"/>
              </w:rPr>
              <w:t>1,05</w:t>
            </w:r>
          </w:p>
        </w:tc>
      </w:tr>
      <w:tr w:rsidR="00166237">
        <w:trPr>
          <w:trHeight w:val="551"/>
        </w:trPr>
        <w:tc>
          <w:tcPr>
            <w:tcW w:w="5099" w:type="dxa"/>
          </w:tcPr>
          <w:p w:rsidR="00166237" w:rsidRDefault="004376CB">
            <w:pPr>
              <w:pStyle w:val="TableParagraph"/>
              <w:spacing w:line="276" w:lineRule="exact"/>
              <w:ind w:left="107"/>
              <w:jc w:val="left"/>
              <w:rPr>
                <w:sz w:val="24"/>
              </w:rPr>
            </w:pPr>
            <w:r>
              <w:rPr>
                <w:sz w:val="24"/>
              </w:rPr>
              <w:t>Резерв/дефицит</w:t>
            </w:r>
            <w:r>
              <w:rPr>
                <w:spacing w:val="-13"/>
                <w:sz w:val="24"/>
              </w:rPr>
              <w:t xml:space="preserve"> </w:t>
            </w:r>
            <w:r>
              <w:rPr>
                <w:sz w:val="24"/>
              </w:rPr>
              <w:t>тепловой</w:t>
            </w:r>
            <w:r>
              <w:rPr>
                <w:spacing w:val="-13"/>
                <w:sz w:val="24"/>
              </w:rPr>
              <w:t xml:space="preserve"> </w:t>
            </w:r>
            <w:r>
              <w:rPr>
                <w:sz w:val="24"/>
              </w:rPr>
              <w:t>мощности</w:t>
            </w:r>
            <w:r>
              <w:rPr>
                <w:spacing w:val="-12"/>
                <w:sz w:val="24"/>
              </w:rPr>
              <w:t xml:space="preserve"> </w:t>
            </w:r>
            <w:r>
              <w:rPr>
                <w:sz w:val="24"/>
              </w:rPr>
              <w:t>(по договорной нагрузке)</w:t>
            </w:r>
          </w:p>
        </w:tc>
        <w:tc>
          <w:tcPr>
            <w:tcW w:w="1277" w:type="dxa"/>
          </w:tcPr>
          <w:p w:rsidR="00166237" w:rsidRDefault="004376CB">
            <w:pPr>
              <w:pStyle w:val="TableParagraph"/>
              <w:spacing w:before="137"/>
              <w:ind w:left="92" w:right="87"/>
              <w:rPr>
                <w:sz w:val="24"/>
              </w:rPr>
            </w:pPr>
            <w:r>
              <w:rPr>
                <w:spacing w:val="-2"/>
                <w:sz w:val="24"/>
              </w:rPr>
              <w:t>Гкал/ч</w:t>
            </w:r>
          </w:p>
        </w:tc>
        <w:tc>
          <w:tcPr>
            <w:tcW w:w="992" w:type="dxa"/>
          </w:tcPr>
          <w:p w:rsidR="00166237" w:rsidRDefault="004376CB">
            <w:pPr>
              <w:pStyle w:val="TableParagraph"/>
              <w:spacing w:before="137"/>
              <w:ind w:left="7"/>
              <w:rPr>
                <w:sz w:val="24"/>
              </w:rPr>
            </w:pPr>
            <w:r>
              <w:rPr>
                <w:spacing w:val="-4"/>
                <w:sz w:val="24"/>
              </w:rPr>
              <w:t>2,48</w:t>
            </w:r>
          </w:p>
        </w:tc>
        <w:tc>
          <w:tcPr>
            <w:tcW w:w="994" w:type="dxa"/>
          </w:tcPr>
          <w:p w:rsidR="00166237" w:rsidRDefault="004376CB">
            <w:pPr>
              <w:pStyle w:val="TableParagraph"/>
              <w:spacing w:before="137"/>
              <w:ind w:left="5"/>
              <w:rPr>
                <w:sz w:val="24"/>
              </w:rPr>
            </w:pPr>
            <w:r>
              <w:rPr>
                <w:spacing w:val="-4"/>
                <w:sz w:val="24"/>
              </w:rPr>
              <w:t>1,78</w:t>
            </w:r>
          </w:p>
        </w:tc>
        <w:tc>
          <w:tcPr>
            <w:tcW w:w="984" w:type="dxa"/>
          </w:tcPr>
          <w:p w:rsidR="00166237" w:rsidRDefault="004376CB">
            <w:pPr>
              <w:pStyle w:val="TableParagraph"/>
              <w:spacing w:before="137"/>
              <w:ind w:left="7" w:right="3"/>
              <w:rPr>
                <w:sz w:val="24"/>
              </w:rPr>
            </w:pPr>
            <w:r>
              <w:rPr>
                <w:spacing w:val="-4"/>
                <w:sz w:val="24"/>
              </w:rPr>
              <w:t>2,15</w:t>
            </w:r>
          </w:p>
        </w:tc>
      </w:tr>
      <w:tr w:rsidR="00166237">
        <w:trPr>
          <w:trHeight w:val="550"/>
        </w:trPr>
        <w:tc>
          <w:tcPr>
            <w:tcW w:w="5099" w:type="dxa"/>
          </w:tcPr>
          <w:p w:rsidR="00166237" w:rsidRDefault="004376CB">
            <w:pPr>
              <w:pStyle w:val="TableParagraph"/>
              <w:spacing w:line="276" w:lineRule="exact"/>
              <w:ind w:left="107"/>
              <w:jc w:val="left"/>
              <w:rPr>
                <w:sz w:val="24"/>
              </w:rPr>
            </w:pPr>
            <w:r>
              <w:rPr>
                <w:sz w:val="24"/>
              </w:rPr>
              <w:t>Резерв/дефицит</w:t>
            </w:r>
            <w:r>
              <w:rPr>
                <w:spacing w:val="-13"/>
                <w:sz w:val="24"/>
              </w:rPr>
              <w:t xml:space="preserve"> </w:t>
            </w:r>
            <w:r>
              <w:rPr>
                <w:sz w:val="24"/>
              </w:rPr>
              <w:t>тепловой</w:t>
            </w:r>
            <w:r>
              <w:rPr>
                <w:spacing w:val="-13"/>
                <w:sz w:val="24"/>
              </w:rPr>
              <w:t xml:space="preserve"> </w:t>
            </w:r>
            <w:r>
              <w:rPr>
                <w:sz w:val="24"/>
              </w:rPr>
              <w:t>мощности</w:t>
            </w:r>
            <w:r>
              <w:rPr>
                <w:spacing w:val="-12"/>
                <w:sz w:val="24"/>
              </w:rPr>
              <w:t xml:space="preserve"> </w:t>
            </w:r>
            <w:r>
              <w:rPr>
                <w:sz w:val="24"/>
              </w:rPr>
              <w:t>(по фактической нагрузке)</w:t>
            </w:r>
          </w:p>
        </w:tc>
        <w:tc>
          <w:tcPr>
            <w:tcW w:w="1277" w:type="dxa"/>
          </w:tcPr>
          <w:p w:rsidR="00166237" w:rsidRDefault="004376CB">
            <w:pPr>
              <w:pStyle w:val="TableParagraph"/>
              <w:spacing w:before="137"/>
              <w:ind w:left="92" w:right="87"/>
              <w:rPr>
                <w:sz w:val="24"/>
              </w:rPr>
            </w:pPr>
            <w:r>
              <w:rPr>
                <w:spacing w:val="-2"/>
                <w:sz w:val="24"/>
              </w:rPr>
              <w:t>Гкал/ч</w:t>
            </w:r>
          </w:p>
        </w:tc>
        <w:tc>
          <w:tcPr>
            <w:tcW w:w="992" w:type="dxa"/>
          </w:tcPr>
          <w:p w:rsidR="00166237" w:rsidRDefault="004376CB">
            <w:pPr>
              <w:pStyle w:val="TableParagraph"/>
              <w:spacing w:before="137"/>
              <w:ind w:left="7"/>
              <w:rPr>
                <w:sz w:val="24"/>
              </w:rPr>
            </w:pPr>
            <w:r>
              <w:rPr>
                <w:spacing w:val="-4"/>
                <w:sz w:val="24"/>
              </w:rPr>
              <w:t>2,34</w:t>
            </w:r>
          </w:p>
        </w:tc>
        <w:tc>
          <w:tcPr>
            <w:tcW w:w="994" w:type="dxa"/>
          </w:tcPr>
          <w:p w:rsidR="00166237" w:rsidRDefault="004376CB">
            <w:pPr>
              <w:pStyle w:val="TableParagraph"/>
              <w:spacing w:before="137"/>
              <w:ind w:left="5"/>
              <w:rPr>
                <w:sz w:val="24"/>
              </w:rPr>
            </w:pPr>
            <w:r>
              <w:rPr>
                <w:spacing w:val="-4"/>
                <w:sz w:val="24"/>
              </w:rPr>
              <w:t>1,30</w:t>
            </w:r>
          </w:p>
        </w:tc>
        <w:tc>
          <w:tcPr>
            <w:tcW w:w="984" w:type="dxa"/>
          </w:tcPr>
          <w:p w:rsidR="00166237" w:rsidRDefault="004376CB">
            <w:pPr>
              <w:pStyle w:val="TableParagraph"/>
              <w:spacing w:before="137"/>
              <w:ind w:left="7" w:right="3"/>
              <w:rPr>
                <w:sz w:val="24"/>
              </w:rPr>
            </w:pPr>
            <w:r>
              <w:rPr>
                <w:spacing w:val="-4"/>
                <w:sz w:val="24"/>
              </w:rPr>
              <w:t>1,30</w:t>
            </w:r>
          </w:p>
        </w:tc>
      </w:tr>
      <w:tr w:rsidR="00166237">
        <w:trPr>
          <w:trHeight w:val="829"/>
        </w:trPr>
        <w:tc>
          <w:tcPr>
            <w:tcW w:w="5099" w:type="dxa"/>
          </w:tcPr>
          <w:p w:rsidR="00166237" w:rsidRDefault="004376CB">
            <w:pPr>
              <w:pStyle w:val="TableParagraph"/>
              <w:spacing w:line="276" w:lineRule="exact"/>
              <w:ind w:left="107"/>
              <w:jc w:val="left"/>
              <w:rPr>
                <w:sz w:val="24"/>
              </w:rPr>
            </w:pPr>
            <w:r>
              <w:rPr>
                <w:sz w:val="24"/>
              </w:rPr>
              <w:t>Располагаемая тепловая мощность нетто (с учетом</w:t>
            </w:r>
            <w:r>
              <w:rPr>
                <w:spacing w:val="-7"/>
                <w:sz w:val="24"/>
              </w:rPr>
              <w:t xml:space="preserve"> </w:t>
            </w:r>
            <w:r>
              <w:rPr>
                <w:sz w:val="24"/>
              </w:rPr>
              <w:t>затрат</w:t>
            </w:r>
            <w:r>
              <w:rPr>
                <w:spacing w:val="-7"/>
                <w:sz w:val="24"/>
              </w:rPr>
              <w:t xml:space="preserve"> </w:t>
            </w:r>
            <w:r>
              <w:rPr>
                <w:sz w:val="24"/>
              </w:rPr>
              <w:t>на</w:t>
            </w:r>
            <w:r>
              <w:rPr>
                <w:spacing w:val="-8"/>
                <w:sz w:val="24"/>
              </w:rPr>
              <w:t xml:space="preserve"> </w:t>
            </w:r>
            <w:r>
              <w:rPr>
                <w:sz w:val="24"/>
              </w:rPr>
              <w:t>собственные</w:t>
            </w:r>
            <w:r>
              <w:rPr>
                <w:spacing w:val="-9"/>
                <w:sz w:val="24"/>
              </w:rPr>
              <w:t xml:space="preserve"> </w:t>
            </w:r>
            <w:r>
              <w:rPr>
                <w:sz w:val="24"/>
              </w:rPr>
              <w:t>нужды</w:t>
            </w:r>
            <w:r>
              <w:rPr>
                <w:spacing w:val="-7"/>
                <w:sz w:val="24"/>
              </w:rPr>
              <w:t xml:space="preserve"> </w:t>
            </w:r>
            <w:r>
              <w:rPr>
                <w:sz w:val="24"/>
              </w:rPr>
              <w:t>станции) при аварийном выводе самого мощного котла</w:t>
            </w:r>
          </w:p>
        </w:tc>
        <w:tc>
          <w:tcPr>
            <w:tcW w:w="1277" w:type="dxa"/>
          </w:tcPr>
          <w:p w:rsidR="00166237" w:rsidRDefault="00166237">
            <w:pPr>
              <w:pStyle w:val="TableParagraph"/>
              <w:jc w:val="left"/>
              <w:rPr>
                <w:b/>
                <w:sz w:val="24"/>
              </w:rPr>
            </w:pPr>
          </w:p>
          <w:p w:rsidR="00166237" w:rsidRDefault="004376CB">
            <w:pPr>
              <w:pStyle w:val="TableParagraph"/>
              <w:ind w:left="92" w:right="87"/>
              <w:rPr>
                <w:sz w:val="24"/>
              </w:rPr>
            </w:pPr>
            <w:r>
              <w:rPr>
                <w:spacing w:val="-2"/>
                <w:sz w:val="24"/>
              </w:rPr>
              <w:t>Гкал/ч</w:t>
            </w:r>
          </w:p>
        </w:tc>
        <w:tc>
          <w:tcPr>
            <w:tcW w:w="992" w:type="dxa"/>
          </w:tcPr>
          <w:p w:rsidR="00166237" w:rsidRDefault="00166237">
            <w:pPr>
              <w:pStyle w:val="TableParagraph"/>
              <w:jc w:val="left"/>
              <w:rPr>
                <w:b/>
                <w:sz w:val="24"/>
              </w:rPr>
            </w:pPr>
          </w:p>
          <w:p w:rsidR="00166237" w:rsidRDefault="004376CB">
            <w:pPr>
              <w:pStyle w:val="TableParagraph"/>
              <w:ind w:left="7"/>
              <w:rPr>
                <w:sz w:val="24"/>
              </w:rPr>
            </w:pPr>
            <w:r>
              <w:rPr>
                <w:spacing w:val="-4"/>
                <w:sz w:val="24"/>
              </w:rPr>
              <w:t>2,79</w:t>
            </w:r>
          </w:p>
        </w:tc>
        <w:tc>
          <w:tcPr>
            <w:tcW w:w="994" w:type="dxa"/>
          </w:tcPr>
          <w:p w:rsidR="00166237" w:rsidRDefault="00166237">
            <w:pPr>
              <w:pStyle w:val="TableParagraph"/>
              <w:jc w:val="left"/>
              <w:rPr>
                <w:b/>
                <w:sz w:val="24"/>
              </w:rPr>
            </w:pPr>
          </w:p>
          <w:p w:rsidR="00166237" w:rsidRDefault="004376CB">
            <w:pPr>
              <w:pStyle w:val="TableParagraph"/>
              <w:ind w:left="5"/>
              <w:rPr>
                <w:sz w:val="24"/>
              </w:rPr>
            </w:pPr>
            <w:r>
              <w:rPr>
                <w:spacing w:val="-4"/>
                <w:sz w:val="24"/>
              </w:rPr>
              <w:t>2,79</w:t>
            </w:r>
          </w:p>
        </w:tc>
        <w:tc>
          <w:tcPr>
            <w:tcW w:w="984" w:type="dxa"/>
          </w:tcPr>
          <w:p w:rsidR="00166237" w:rsidRDefault="00166237">
            <w:pPr>
              <w:pStyle w:val="TableParagraph"/>
              <w:jc w:val="left"/>
              <w:rPr>
                <w:b/>
                <w:sz w:val="24"/>
              </w:rPr>
            </w:pPr>
          </w:p>
          <w:p w:rsidR="00166237" w:rsidRDefault="004376CB">
            <w:pPr>
              <w:pStyle w:val="TableParagraph"/>
              <w:ind w:left="7" w:right="3"/>
              <w:rPr>
                <w:sz w:val="24"/>
              </w:rPr>
            </w:pPr>
            <w:r>
              <w:rPr>
                <w:spacing w:val="-4"/>
                <w:sz w:val="24"/>
              </w:rPr>
              <w:t>2,79</w:t>
            </w:r>
          </w:p>
        </w:tc>
      </w:tr>
      <w:tr w:rsidR="00166237">
        <w:trPr>
          <w:trHeight w:val="1103"/>
        </w:trPr>
        <w:tc>
          <w:tcPr>
            <w:tcW w:w="5099" w:type="dxa"/>
          </w:tcPr>
          <w:p w:rsidR="00166237" w:rsidRDefault="004376CB">
            <w:pPr>
              <w:pStyle w:val="TableParagraph"/>
              <w:spacing w:line="276" w:lineRule="exact"/>
              <w:ind w:left="107" w:right="168"/>
              <w:jc w:val="left"/>
              <w:rPr>
                <w:sz w:val="24"/>
              </w:rPr>
            </w:pPr>
            <w:r>
              <w:rPr>
                <w:sz w:val="24"/>
              </w:rPr>
              <w:t>Максимально</w:t>
            </w:r>
            <w:r>
              <w:rPr>
                <w:spacing w:val="-13"/>
                <w:sz w:val="24"/>
              </w:rPr>
              <w:t xml:space="preserve"> </w:t>
            </w:r>
            <w:r>
              <w:rPr>
                <w:sz w:val="24"/>
              </w:rPr>
              <w:t>допустимое</w:t>
            </w:r>
            <w:r>
              <w:rPr>
                <w:spacing w:val="-14"/>
                <w:sz w:val="24"/>
              </w:rPr>
              <w:t xml:space="preserve"> </w:t>
            </w:r>
            <w:r>
              <w:rPr>
                <w:sz w:val="24"/>
              </w:rPr>
              <w:t>значение</w:t>
            </w:r>
            <w:r>
              <w:rPr>
                <w:spacing w:val="-14"/>
                <w:sz w:val="24"/>
              </w:rPr>
              <w:t xml:space="preserve"> </w:t>
            </w:r>
            <w:r>
              <w:rPr>
                <w:sz w:val="24"/>
              </w:rPr>
              <w:t>тепловой нагрузки на коллекторах станции при аварийном</w:t>
            </w:r>
            <w:r>
              <w:rPr>
                <w:spacing w:val="-9"/>
                <w:sz w:val="24"/>
              </w:rPr>
              <w:t xml:space="preserve"> </w:t>
            </w:r>
            <w:r>
              <w:rPr>
                <w:sz w:val="24"/>
              </w:rPr>
              <w:t>выводе</w:t>
            </w:r>
            <w:r>
              <w:rPr>
                <w:spacing w:val="-10"/>
                <w:sz w:val="24"/>
              </w:rPr>
              <w:t xml:space="preserve"> </w:t>
            </w:r>
            <w:r>
              <w:rPr>
                <w:sz w:val="24"/>
              </w:rPr>
              <w:t>самого</w:t>
            </w:r>
            <w:r>
              <w:rPr>
                <w:spacing w:val="-8"/>
                <w:sz w:val="24"/>
              </w:rPr>
              <w:t xml:space="preserve"> </w:t>
            </w:r>
            <w:r>
              <w:rPr>
                <w:sz w:val="24"/>
              </w:rPr>
              <w:t>мощного</w:t>
            </w:r>
            <w:r>
              <w:rPr>
                <w:spacing w:val="-8"/>
                <w:sz w:val="24"/>
              </w:rPr>
              <w:t xml:space="preserve"> </w:t>
            </w:r>
            <w:r>
              <w:rPr>
                <w:sz w:val="24"/>
              </w:rPr>
              <w:t xml:space="preserve">пикового </w:t>
            </w:r>
            <w:r>
              <w:rPr>
                <w:spacing w:val="-2"/>
                <w:sz w:val="24"/>
              </w:rPr>
              <w:t>котла/турбоагрегата</w:t>
            </w:r>
          </w:p>
        </w:tc>
        <w:tc>
          <w:tcPr>
            <w:tcW w:w="1277" w:type="dxa"/>
          </w:tcPr>
          <w:p w:rsidR="00166237" w:rsidRDefault="00166237">
            <w:pPr>
              <w:pStyle w:val="TableParagraph"/>
              <w:spacing w:before="135"/>
              <w:jc w:val="left"/>
              <w:rPr>
                <w:b/>
                <w:sz w:val="24"/>
              </w:rPr>
            </w:pPr>
          </w:p>
          <w:p w:rsidR="00166237" w:rsidRDefault="004376CB">
            <w:pPr>
              <w:pStyle w:val="TableParagraph"/>
              <w:ind w:left="92" w:right="87"/>
              <w:rPr>
                <w:sz w:val="24"/>
              </w:rPr>
            </w:pPr>
            <w:r>
              <w:rPr>
                <w:spacing w:val="-2"/>
                <w:sz w:val="24"/>
              </w:rPr>
              <w:t>Гкал/ч</w:t>
            </w:r>
          </w:p>
        </w:tc>
        <w:tc>
          <w:tcPr>
            <w:tcW w:w="992" w:type="dxa"/>
          </w:tcPr>
          <w:p w:rsidR="00166237" w:rsidRDefault="00166237">
            <w:pPr>
              <w:pStyle w:val="TableParagraph"/>
              <w:spacing w:before="135"/>
              <w:jc w:val="left"/>
              <w:rPr>
                <w:b/>
                <w:sz w:val="24"/>
              </w:rPr>
            </w:pPr>
          </w:p>
          <w:p w:rsidR="00166237" w:rsidRDefault="004376CB">
            <w:pPr>
              <w:pStyle w:val="TableParagraph"/>
              <w:ind w:left="7"/>
              <w:rPr>
                <w:sz w:val="24"/>
              </w:rPr>
            </w:pPr>
            <w:r>
              <w:rPr>
                <w:spacing w:val="-4"/>
                <w:sz w:val="24"/>
              </w:rPr>
              <w:t>1,05</w:t>
            </w:r>
          </w:p>
        </w:tc>
        <w:tc>
          <w:tcPr>
            <w:tcW w:w="994" w:type="dxa"/>
          </w:tcPr>
          <w:p w:rsidR="00166237" w:rsidRDefault="00166237">
            <w:pPr>
              <w:pStyle w:val="TableParagraph"/>
              <w:spacing w:before="135"/>
              <w:jc w:val="left"/>
              <w:rPr>
                <w:b/>
                <w:sz w:val="24"/>
              </w:rPr>
            </w:pPr>
          </w:p>
          <w:p w:rsidR="00166237" w:rsidRDefault="004376CB">
            <w:pPr>
              <w:pStyle w:val="TableParagraph"/>
              <w:ind w:left="5"/>
              <w:rPr>
                <w:sz w:val="24"/>
              </w:rPr>
            </w:pPr>
            <w:r>
              <w:rPr>
                <w:spacing w:val="-4"/>
                <w:sz w:val="24"/>
              </w:rPr>
              <w:t>1,42</w:t>
            </w:r>
          </w:p>
        </w:tc>
        <w:tc>
          <w:tcPr>
            <w:tcW w:w="984" w:type="dxa"/>
          </w:tcPr>
          <w:p w:rsidR="00166237" w:rsidRDefault="00166237">
            <w:pPr>
              <w:pStyle w:val="TableParagraph"/>
              <w:spacing w:before="135"/>
              <w:jc w:val="left"/>
              <w:rPr>
                <w:b/>
                <w:sz w:val="24"/>
              </w:rPr>
            </w:pPr>
          </w:p>
          <w:p w:rsidR="00166237" w:rsidRDefault="004376CB">
            <w:pPr>
              <w:pStyle w:val="TableParagraph"/>
              <w:ind w:left="7" w:right="3"/>
              <w:rPr>
                <w:sz w:val="24"/>
              </w:rPr>
            </w:pPr>
            <w:r>
              <w:rPr>
                <w:spacing w:val="-4"/>
                <w:sz w:val="24"/>
              </w:rPr>
              <w:t>1,05</w:t>
            </w:r>
          </w:p>
        </w:tc>
      </w:tr>
      <w:tr w:rsidR="00166237">
        <w:trPr>
          <w:trHeight w:val="275"/>
        </w:trPr>
        <w:tc>
          <w:tcPr>
            <w:tcW w:w="5099" w:type="dxa"/>
          </w:tcPr>
          <w:p w:rsidR="00166237" w:rsidRDefault="004376CB">
            <w:pPr>
              <w:pStyle w:val="TableParagraph"/>
              <w:spacing w:line="255" w:lineRule="exact"/>
              <w:ind w:left="107"/>
              <w:jc w:val="left"/>
              <w:rPr>
                <w:sz w:val="24"/>
              </w:rPr>
            </w:pPr>
            <w:r>
              <w:rPr>
                <w:sz w:val="24"/>
              </w:rPr>
              <w:t>Зона</w:t>
            </w:r>
            <w:r>
              <w:rPr>
                <w:spacing w:val="-6"/>
                <w:sz w:val="24"/>
              </w:rPr>
              <w:t xml:space="preserve"> </w:t>
            </w:r>
            <w:r>
              <w:rPr>
                <w:sz w:val="24"/>
              </w:rPr>
              <w:t>действия</w:t>
            </w:r>
            <w:r>
              <w:rPr>
                <w:spacing w:val="-4"/>
                <w:sz w:val="24"/>
              </w:rPr>
              <w:t xml:space="preserve"> </w:t>
            </w:r>
            <w:r>
              <w:rPr>
                <w:sz w:val="24"/>
              </w:rPr>
              <w:t>источника</w:t>
            </w:r>
            <w:r>
              <w:rPr>
                <w:spacing w:val="-5"/>
                <w:sz w:val="24"/>
              </w:rPr>
              <w:t xml:space="preserve"> </w:t>
            </w:r>
            <w:r>
              <w:rPr>
                <w:sz w:val="24"/>
              </w:rPr>
              <w:t>тепловой</w:t>
            </w:r>
            <w:r>
              <w:rPr>
                <w:spacing w:val="-4"/>
                <w:sz w:val="24"/>
              </w:rPr>
              <w:t xml:space="preserve"> </w:t>
            </w:r>
            <w:r>
              <w:rPr>
                <w:spacing w:val="-2"/>
                <w:sz w:val="24"/>
              </w:rPr>
              <w:t>мощности</w:t>
            </w:r>
          </w:p>
        </w:tc>
        <w:tc>
          <w:tcPr>
            <w:tcW w:w="1277" w:type="dxa"/>
          </w:tcPr>
          <w:p w:rsidR="00166237" w:rsidRDefault="004376CB">
            <w:pPr>
              <w:pStyle w:val="TableParagraph"/>
              <w:spacing w:line="255" w:lineRule="exact"/>
              <w:ind w:left="94" w:right="87"/>
              <w:rPr>
                <w:sz w:val="24"/>
              </w:rPr>
            </w:pPr>
            <w:r>
              <w:rPr>
                <w:spacing w:val="-5"/>
                <w:sz w:val="24"/>
              </w:rPr>
              <w:t>га</w:t>
            </w:r>
          </w:p>
        </w:tc>
        <w:tc>
          <w:tcPr>
            <w:tcW w:w="992" w:type="dxa"/>
          </w:tcPr>
          <w:p w:rsidR="00166237" w:rsidRDefault="004376CB">
            <w:pPr>
              <w:pStyle w:val="TableParagraph"/>
              <w:spacing w:line="255" w:lineRule="exact"/>
              <w:ind w:left="7"/>
              <w:rPr>
                <w:sz w:val="24"/>
              </w:rPr>
            </w:pPr>
            <w:r>
              <w:rPr>
                <w:spacing w:val="-4"/>
                <w:sz w:val="24"/>
              </w:rPr>
              <w:t>4,68</w:t>
            </w:r>
          </w:p>
        </w:tc>
        <w:tc>
          <w:tcPr>
            <w:tcW w:w="994" w:type="dxa"/>
          </w:tcPr>
          <w:p w:rsidR="00166237" w:rsidRDefault="004376CB">
            <w:pPr>
              <w:pStyle w:val="TableParagraph"/>
              <w:spacing w:line="255" w:lineRule="exact"/>
              <w:ind w:left="5"/>
              <w:rPr>
                <w:sz w:val="24"/>
              </w:rPr>
            </w:pPr>
            <w:r>
              <w:rPr>
                <w:spacing w:val="-4"/>
                <w:sz w:val="24"/>
              </w:rPr>
              <w:t>4,68</w:t>
            </w:r>
          </w:p>
        </w:tc>
        <w:tc>
          <w:tcPr>
            <w:tcW w:w="984" w:type="dxa"/>
          </w:tcPr>
          <w:p w:rsidR="00166237" w:rsidRDefault="004376CB">
            <w:pPr>
              <w:pStyle w:val="TableParagraph"/>
              <w:spacing w:line="255" w:lineRule="exact"/>
              <w:ind w:left="7" w:right="3"/>
              <w:rPr>
                <w:sz w:val="24"/>
              </w:rPr>
            </w:pPr>
            <w:r>
              <w:rPr>
                <w:spacing w:val="-4"/>
                <w:sz w:val="24"/>
              </w:rPr>
              <w:t>4,68</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Плотность</w:t>
            </w:r>
            <w:r>
              <w:rPr>
                <w:spacing w:val="-5"/>
                <w:sz w:val="24"/>
              </w:rPr>
              <w:t xml:space="preserve"> </w:t>
            </w:r>
            <w:r>
              <w:rPr>
                <w:sz w:val="24"/>
              </w:rPr>
              <w:t>тепловой</w:t>
            </w:r>
            <w:r>
              <w:rPr>
                <w:spacing w:val="-4"/>
                <w:sz w:val="24"/>
              </w:rPr>
              <w:t xml:space="preserve"> </w:t>
            </w:r>
            <w:r>
              <w:rPr>
                <w:spacing w:val="-2"/>
                <w:sz w:val="24"/>
              </w:rPr>
              <w:t>нагрузки</w:t>
            </w:r>
          </w:p>
        </w:tc>
        <w:tc>
          <w:tcPr>
            <w:tcW w:w="1277" w:type="dxa"/>
          </w:tcPr>
          <w:p w:rsidR="00166237" w:rsidRDefault="004376CB">
            <w:pPr>
              <w:pStyle w:val="TableParagraph"/>
              <w:spacing w:line="256" w:lineRule="exact"/>
              <w:ind w:left="93" w:right="87"/>
              <w:rPr>
                <w:sz w:val="24"/>
              </w:rPr>
            </w:pPr>
            <w:r>
              <w:rPr>
                <w:sz w:val="24"/>
              </w:rPr>
              <w:t xml:space="preserve">Гкал/ч </w:t>
            </w:r>
            <w:r>
              <w:rPr>
                <w:spacing w:val="-5"/>
                <w:sz w:val="24"/>
              </w:rPr>
              <w:t>/га</w:t>
            </w:r>
          </w:p>
        </w:tc>
        <w:tc>
          <w:tcPr>
            <w:tcW w:w="992" w:type="dxa"/>
          </w:tcPr>
          <w:p w:rsidR="00166237" w:rsidRDefault="004376CB">
            <w:pPr>
              <w:pStyle w:val="TableParagraph"/>
              <w:spacing w:line="256" w:lineRule="exact"/>
              <w:ind w:left="7"/>
              <w:rPr>
                <w:sz w:val="24"/>
              </w:rPr>
            </w:pPr>
            <w:r>
              <w:rPr>
                <w:spacing w:val="-4"/>
                <w:sz w:val="24"/>
              </w:rPr>
              <w:t>0,22</w:t>
            </w:r>
          </w:p>
        </w:tc>
        <w:tc>
          <w:tcPr>
            <w:tcW w:w="994" w:type="dxa"/>
          </w:tcPr>
          <w:p w:rsidR="00166237" w:rsidRDefault="004376CB">
            <w:pPr>
              <w:pStyle w:val="TableParagraph"/>
              <w:spacing w:line="256" w:lineRule="exact"/>
              <w:ind w:left="5"/>
              <w:rPr>
                <w:sz w:val="24"/>
              </w:rPr>
            </w:pPr>
            <w:r>
              <w:rPr>
                <w:spacing w:val="-4"/>
                <w:sz w:val="24"/>
              </w:rPr>
              <w:t>0,22</w:t>
            </w:r>
          </w:p>
        </w:tc>
        <w:tc>
          <w:tcPr>
            <w:tcW w:w="984" w:type="dxa"/>
          </w:tcPr>
          <w:p w:rsidR="00166237" w:rsidRDefault="004376CB">
            <w:pPr>
              <w:pStyle w:val="TableParagraph"/>
              <w:spacing w:line="256" w:lineRule="exact"/>
              <w:ind w:left="7" w:right="3"/>
              <w:rPr>
                <w:sz w:val="24"/>
              </w:rPr>
            </w:pPr>
            <w:r>
              <w:rPr>
                <w:spacing w:val="-4"/>
                <w:sz w:val="24"/>
              </w:rPr>
              <w:t>0,22</w:t>
            </w:r>
          </w:p>
        </w:tc>
      </w:tr>
      <w:tr w:rsidR="00166237">
        <w:trPr>
          <w:trHeight w:val="275"/>
        </w:trPr>
        <w:tc>
          <w:tcPr>
            <w:tcW w:w="9346" w:type="dxa"/>
            <w:gridSpan w:val="5"/>
          </w:tcPr>
          <w:p w:rsidR="00166237" w:rsidRDefault="004376CB">
            <w:pPr>
              <w:pStyle w:val="TableParagraph"/>
              <w:spacing w:line="256" w:lineRule="exact"/>
              <w:ind w:left="5"/>
              <w:rPr>
                <w:b/>
                <w:sz w:val="24"/>
              </w:rPr>
            </w:pPr>
            <w:r>
              <w:rPr>
                <w:b/>
                <w:sz w:val="24"/>
              </w:rPr>
              <w:t>Котельная</w:t>
            </w:r>
            <w:r>
              <w:rPr>
                <w:b/>
                <w:spacing w:val="-5"/>
                <w:sz w:val="24"/>
              </w:rPr>
              <w:t xml:space="preserve"> </w:t>
            </w:r>
            <w:proofErr w:type="spellStart"/>
            <w:r>
              <w:rPr>
                <w:b/>
                <w:sz w:val="24"/>
              </w:rPr>
              <w:t>сп</w:t>
            </w:r>
            <w:proofErr w:type="spellEnd"/>
            <w:r>
              <w:rPr>
                <w:b/>
                <w:sz w:val="24"/>
              </w:rPr>
              <w:t>.</w:t>
            </w:r>
            <w:r>
              <w:rPr>
                <w:b/>
                <w:spacing w:val="-2"/>
                <w:sz w:val="24"/>
              </w:rPr>
              <w:t xml:space="preserve"> </w:t>
            </w:r>
            <w:r>
              <w:rPr>
                <w:b/>
                <w:sz w:val="24"/>
              </w:rPr>
              <w:t>Усть-Юган,</w:t>
            </w:r>
            <w:r>
              <w:rPr>
                <w:b/>
                <w:spacing w:val="-2"/>
                <w:sz w:val="24"/>
              </w:rPr>
              <w:t xml:space="preserve"> </w:t>
            </w:r>
            <w:r>
              <w:rPr>
                <w:b/>
                <w:sz w:val="24"/>
              </w:rPr>
              <w:t>квартал</w:t>
            </w:r>
            <w:r>
              <w:rPr>
                <w:b/>
                <w:spacing w:val="-2"/>
                <w:sz w:val="24"/>
              </w:rPr>
              <w:t xml:space="preserve"> </w:t>
            </w:r>
            <w:r>
              <w:rPr>
                <w:b/>
                <w:sz w:val="24"/>
              </w:rPr>
              <w:t>2-3</w:t>
            </w:r>
            <w:r>
              <w:rPr>
                <w:b/>
                <w:spacing w:val="-2"/>
                <w:sz w:val="24"/>
              </w:rPr>
              <w:t xml:space="preserve"> </w:t>
            </w:r>
            <w:r>
              <w:rPr>
                <w:b/>
                <w:sz w:val="24"/>
              </w:rPr>
              <w:t>№</w:t>
            </w:r>
            <w:r>
              <w:rPr>
                <w:b/>
                <w:spacing w:val="-3"/>
                <w:sz w:val="24"/>
              </w:rPr>
              <w:t xml:space="preserve"> </w:t>
            </w:r>
            <w:r>
              <w:rPr>
                <w:b/>
                <w:spacing w:val="-10"/>
                <w:sz w:val="24"/>
              </w:rPr>
              <w:t>1</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Установленная</w:t>
            </w:r>
            <w:r>
              <w:rPr>
                <w:spacing w:val="-4"/>
                <w:sz w:val="24"/>
              </w:rPr>
              <w:t xml:space="preserve"> </w:t>
            </w:r>
            <w:r>
              <w:rPr>
                <w:sz w:val="24"/>
              </w:rPr>
              <w:t>тепловая</w:t>
            </w:r>
            <w:r>
              <w:rPr>
                <w:spacing w:val="-4"/>
                <w:sz w:val="24"/>
              </w:rPr>
              <w:t xml:space="preserve"> </w:t>
            </w:r>
            <w:r>
              <w:rPr>
                <w:spacing w:val="-2"/>
                <w:sz w:val="24"/>
              </w:rPr>
              <w:t>мощность</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7,82</w:t>
            </w:r>
          </w:p>
        </w:tc>
        <w:tc>
          <w:tcPr>
            <w:tcW w:w="994" w:type="dxa"/>
          </w:tcPr>
          <w:p w:rsidR="00166237" w:rsidRDefault="004376CB">
            <w:pPr>
              <w:pStyle w:val="TableParagraph"/>
              <w:spacing w:line="256" w:lineRule="exact"/>
              <w:ind w:left="5"/>
              <w:rPr>
                <w:sz w:val="24"/>
              </w:rPr>
            </w:pPr>
            <w:r>
              <w:rPr>
                <w:spacing w:val="-4"/>
                <w:sz w:val="24"/>
              </w:rPr>
              <w:t>7,82</w:t>
            </w:r>
          </w:p>
        </w:tc>
        <w:tc>
          <w:tcPr>
            <w:tcW w:w="984" w:type="dxa"/>
          </w:tcPr>
          <w:p w:rsidR="00166237" w:rsidRDefault="004376CB">
            <w:pPr>
              <w:pStyle w:val="TableParagraph"/>
              <w:spacing w:line="256" w:lineRule="exact"/>
              <w:ind w:left="7" w:right="3"/>
              <w:rPr>
                <w:sz w:val="24"/>
              </w:rPr>
            </w:pPr>
            <w:r>
              <w:rPr>
                <w:spacing w:val="-4"/>
                <w:sz w:val="24"/>
              </w:rPr>
              <w:t>7,82</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Располагаемая</w:t>
            </w:r>
            <w:r>
              <w:rPr>
                <w:spacing w:val="-3"/>
                <w:sz w:val="24"/>
              </w:rPr>
              <w:t xml:space="preserve"> </w:t>
            </w:r>
            <w:r>
              <w:rPr>
                <w:sz w:val="24"/>
              </w:rPr>
              <w:t>тепловая</w:t>
            </w:r>
            <w:r>
              <w:rPr>
                <w:spacing w:val="-3"/>
                <w:sz w:val="24"/>
              </w:rPr>
              <w:t xml:space="preserve"> </w:t>
            </w:r>
            <w:r>
              <w:rPr>
                <w:spacing w:val="-2"/>
                <w:sz w:val="24"/>
              </w:rPr>
              <w:t>мощность</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7,82</w:t>
            </w:r>
          </w:p>
        </w:tc>
        <w:tc>
          <w:tcPr>
            <w:tcW w:w="994" w:type="dxa"/>
          </w:tcPr>
          <w:p w:rsidR="00166237" w:rsidRDefault="004376CB">
            <w:pPr>
              <w:pStyle w:val="TableParagraph"/>
              <w:spacing w:line="256" w:lineRule="exact"/>
              <w:ind w:left="5"/>
              <w:rPr>
                <w:sz w:val="24"/>
              </w:rPr>
            </w:pPr>
            <w:r>
              <w:rPr>
                <w:spacing w:val="-4"/>
                <w:sz w:val="24"/>
              </w:rPr>
              <w:t>7,82</w:t>
            </w:r>
          </w:p>
        </w:tc>
        <w:tc>
          <w:tcPr>
            <w:tcW w:w="984" w:type="dxa"/>
          </w:tcPr>
          <w:p w:rsidR="00166237" w:rsidRDefault="004376CB">
            <w:pPr>
              <w:pStyle w:val="TableParagraph"/>
              <w:spacing w:line="256" w:lineRule="exact"/>
              <w:ind w:left="7" w:right="3"/>
              <w:rPr>
                <w:sz w:val="24"/>
              </w:rPr>
            </w:pPr>
            <w:r>
              <w:rPr>
                <w:spacing w:val="-4"/>
                <w:sz w:val="24"/>
              </w:rPr>
              <w:t>7,82</w:t>
            </w:r>
          </w:p>
        </w:tc>
      </w:tr>
      <w:tr w:rsidR="00166237">
        <w:trPr>
          <w:trHeight w:val="553"/>
        </w:trPr>
        <w:tc>
          <w:tcPr>
            <w:tcW w:w="5099" w:type="dxa"/>
          </w:tcPr>
          <w:p w:rsidR="00166237" w:rsidRDefault="004376CB">
            <w:pPr>
              <w:pStyle w:val="TableParagraph"/>
              <w:spacing w:line="270" w:lineRule="atLeast"/>
              <w:ind w:left="107" w:right="168"/>
              <w:jc w:val="left"/>
              <w:rPr>
                <w:sz w:val="24"/>
              </w:rPr>
            </w:pPr>
            <w:r>
              <w:rPr>
                <w:sz w:val="24"/>
              </w:rPr>
              <w:t>Затраты</w:t>
            </w:r>
            <w:r>
              <w:rPr>
                <w:spacing w:val="-7"/>
                <w:sz w:val="24"/>
              </w:rPr>
              <w:t xml:space="preserve"> </w:t>
            </w:r>
            <w:r>
              <w:rPr>
                <w:sz w:val="24"/>
              </w:rPr>
              <w:t>тепла</w:t>
            </w:r>
            <w:r>
              <w:rPr>
                <w:spacing w:val="-8"/>
                <w:sz w:val="24"/>
              </w:rPr>
              <w:t xml:space="preserve"> </w:t>
            </w:r>
            <w:r>
              <w:rPr>
                <w:sz w:val="24"/>
              </w:rPr>
              <w:t>на</w:t>
            </w:r>
            <w:r>
              <w:rPr>
                <w:spacing w:val="-8"/>
                <w:sz w:val="24"/>
              </w:rPr>
              <w:t xml:space="preserve"> </w:t>
            </w:r>
            <w:r>
              <w:rPr>
                <w:sz w:val="24"/>
              </w:rPr>
              <w:t>собственные</w:t>
            </w:r>
            <w:r>
              <w:rPr>
                <w:spacing w:val="-9"/>
                <w:sz w:val="24"/>
              </w:rPr>
              <w:t xml:space="preserve"> </w:t>
            </w:r>
            <w:r>
              <w:rPr>
                <w:sz w:val="24"/>
              </w:rPr>
              <w:t>нужды</w:t>
            </w:r>
            <w:r>
              <w:rPr>
                <w:spacing w:val="-7"/>
                <w:sz w:val="24"/>
              </w:rPr>
              <w:t xml:space="preserve"> </w:t>
            </w:r>
            <w:r>
              <w:rPr>
                <w:sz w:val="24"/>
              </w:rPr>
              <w:t>станции в горячей воде</w:t>
            </w:r>
          </w:p>
        </w:tc>
        <w:tc>
          <w:tcPr>
            <w:tcW w:w="1277" w:type="dxa"/>
          </w:tcPr>
          <w:p w:rsidR="00166237" w:rsidRDefault="004376CB">
            <w:pPr>
              <w:pStyle w:val="TableParagraph"/>
              <w:spacing w:before="138"/>
              <w:ind w:left="92" w:right="87"/>
              <w:rPr>
                <w:sz w:val="24"/>
              </w:rPr>
            </w:pPr>
            <w:r>
              <w:rPr>
                <w:spacing w:val="-2"/>
                <w:sz w:val="24"/>
              </w:rPr>
              <w:t>Гкал/ч</w:t>
            </w:r>
          </w:p>
        </w:tc>
        <w:tc>
          <w:tcPr>
            <w:tcW w:w="992" w:type="dxa"/>
          </w:tcPr>
          <w:p w:rsidR="00166237" w:rsidRDefault="004376CB">
            <w:pPr>
              <w:pStyle w:val="TableParagraph"/>
              <w:spacing w:before="138"/>
              <w:ind w:left="7"/>
              <w:rPr>
                <w:sz w:val="24"/>
              </w:rPr>
            </w:pPr>
            <w:r>
              <w:rPr>
                <w:spacing w:val="-4"/>
                <w:sz w:val="24"/>
              </w:rPr>
              <w:t>0,06</w:t>
            </w:r>
          </w:p>
        </w:tc>
        <w:tc>
          <w:tcPr>
            <w:tcW w:w="994" w:type="dxa"/>
          </w:tcPr>
          <w:p w:rsidR="00166237" w:rsidRDefault="004376CB">
            <w:pPr>
              <w:pStyle w:val="TableParagraph"/>
              <w:spacing w:before="138"/>
              <w:ind w:left="5"/>
              <w:rPr>
                <w:sz w:val="24"/>
              </w:rPr>
            </w:pPr>
            <w:r>
              <w:rPr>
                <w:spacing w:val="-4"/>
                <w:sz w:val="24"/>
              </w:rPr>
              <w:t>0,06</w:t>
            </w:r>
          </w:p>
        </w:tc>
        <w:tc>
          <w:tcPr>
            <w:tcW w:w="984" w:type="dxa"/>
          </w:tcPr>
          <w:p w:rsidR="00166237" w:rsidRDefault="004376CB">
            <w:pPr>
              <w:pStyle w:val="TableParagraph"/>
              <w:spacing w:before="138"/>
              <w:ind w:left="7" w:right="3"/>
              <w:rPr>
                <w:sz w:val="24"/>
              </w:rPr>
            </w:pPr>
            <w:r>
              <w:rPr>
                <w:spacing w:val="-4"/>
                <w:sz w:val="24"/>
              </w:rPr>
              <w:t>0,06</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Тепловая</w:t>
            </w:r>
            <w:r>
              <w:rPr>
                <w:spacing w:val="-5"/>
                <w:sz w:val="24"/>
              </w:rPr>
              <w:t xml:space="preserve"> </w:t>
            </w:r>
            <w:r>
              <w:rPr>
                <w:sz w:val="24"/>
              </w:rPr>
              <w:t>мощность</w:t>
            </w:r>
            <w:r>
              <w:rPr>
                <w:spacing w:val="-4"/>
                <w:sz w:val="24"/>
              </w:rPr>
              <w:t xml:space="preserve"> </w:t>
            </w:r>
            <w:r>
              <w:rPr>
                <w:sz w:val="24"/>
              </w:rPr>
              <w:t>котельной</w:t>
            </w:r>
            <w:r>
              <w:rPr>
                <w:spacing w:val="-6"/>
                <w:sz w:val="24"/>
              </w:rPr>
              <w:t xml:space="preserve"> </w:t>
            </w:r>
            <w:r>
              <w:rPr>
                <w:spacing w:val="-4"/>
                <w:sz w:val="24"/>
              </w:rPr>
              <w:t>нетто</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7,76</w:t>
            </w:r>
          </w:p>
        </w:tc>
        <w:tc>
          <w:tcPr>
            <w:tcW w:w="994" w:type="dxa"/>
          </w:tcPr>
          <w:p w:rsidR="00166237" w:rsidRDefault="004376CB">
            <w:pPr>
              <w:pStyle w:val="TableParagraph"/>
              <w:spacing w:line="256" w:lineRule="exact"/>
              <w:ind w:left="5"/>
              <w:rPr>
                <w:sz w:val="24"/>
              </w:rPr>
            </w:pPr>
            <w:r>
              <w:rPr>
                <w:spacing w:val="-4"/>
                <w:sz w:val="24"/>
              </w:rPr>
              <w:t>7,76</w:t>
            </w:r>
          </w:p>
        </w:tc>
        <w:tc>
          <w:tcPr>
            <w:tcW w:w="984" w:type="dxa"/>
          </w:tcPr>
          <w:p w:rsidR="00166237" w:rsidRDefault="004376CB">
            <w:pPr>
              <w:pStyle w:val="TableParagraph"/>
              <w:spacing w:line="256" w:lineRule="exact"/>
              <w:ind w:left="7" w:right="3"/>
              <w:rPr>
                <w:sz w:val="24"/>
              </w:rPr>
            </w:pPr>
            <w:r>
              <w:rPr>
                <w:spacing w:val="-4"/>
                <w:sz w:val="24"/>
              </w:rPr>
              <w:t>7,76</w:t>
            </w:r>
          </w:p>
        </w:tc>
      </w:tr>
      <w:tr w:rsidR="00166237">
        <w:trPr>
          <w:trHeight w:val="276"/>
        </w:trPr>
        <w:tc>
          <w:tcPr>
            <w:tcW w:w="5099" w:type="dxa"/>
          </w:tcPr>
          <w:p w:rsidR="00166237" w:rsidRDefault="004376CB">
            <w:pPr>
              <w:pStyle w:val="TableParagraph"/>
              <w:spacing w:line="256" w:lineRule="exact"/>
              <w:ind w:left="107"/>
              <w:jc w:val="left"/>
              <w:rPr>
                <w:sz w:val="24"/>
              </w:rPr>
            </w:pPr>
            <w:r>
              <w:rPr>
                <w:sz w:val="24"/>
              </w:rPr>
              <w:t>Потери</w:t>
            </w:r>
            <w:r>
              <w:rPr>
                <w:spacing w:val="-2"/>
                <w:sz w:val="24"/>
              </w:rPr>
              <w:t xml:space="preserve"> </w:t>
            </w:r>
            <w:r>
              <w:rPr>
                <w:sz w:val="24"/>
              </w:rPr>
              <w:t>в</w:t>
            </w:r>
            <w:r>
              <w:rPr>
                <w:spacing w:val="-2"/>
                <w:sz w:val="24"/>
              </w:rPr>
              <w:t xml:space="preserve"> </w:t>
            </w:r>
            <w:r>
              <w:rPr>
                <w:sz w:val="24"/>
              </w:rPr>
              <w:t>тепловых</w:t>
            </w:r>
            <w:r>
              <w:rPr>
                <w:spacing w:val="-1"/>
                <w:sz w:val="24"/>
              </w:rPr>
              <w:t xml:space="preserve"> </w:t>
            </w:r>
            <w:r>
              <w:rPr>
                <w:sz w:val="24"/>
              </w:rPr>
              <w:t>сетях</w:t>
            </w:r>
            <w:r>
              <w:rPr>
                <w:spacing w:val="-2"/>
                <w:sz w:val="24"/>
              </w:rPr>
              <w:t xml:space="preserve"> </w:t>
            </w:r>
            <w:r>
              <w:rPr>
                <w:sz w:val="24"/>
              </w:rPr>
              <w:t>в</w:t>
            </w:r>
            <w:r>
              <w:rPr>
                <w:spacing w:val="-2"/>
                <w:sz w:val="24"/>
              </w:rPr>
              <w:t xml:space="preserve"> </w:t>
            </w:r>
            <w:r>
              <w:rPr>
                <w:sz w:val="24"/>
              </w:rPr>
              <w:t>горячей</w:t>
            </w:r>
            <w:r>
              <w:rPr>
                <w:spacing w:val="-1"/>
                <w:sz w:val="24"/>
              </w:rPr>
              <w:t xml:space="preserve"> </w:t>
            </w:r>
            <w:r>
              <w:rPr>
                <w:spacing w:val="-4"/>
                <w:sz w:val="24"/>
              </w:rPr>
              <w:t>воде</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0,26</w:t>
            </w:r>
          </w:p>
        </w:tc>
        <w:tc>
          <w:tcPr>
            <w:tcW w:w="994" w:type="dxa"/>
          </w:tcPr>
          <w:p w:rsidR="00166237" w:rsidRDefault="004376CB">
            <w:pPr>
              <w:pStyle w:val="TableParagraph"/>
              <w:spacing w:line="256" w:lineRule="exact"/>
              <w:ind w:left="5"/>
              <w:rPr>
                <w:sz w:val="24"/>
              </w:rPr>
            </w:pPr>
            <w:r>
              <w:rPr>
                <w:spacing w:val="-4"/>
                <w:sz w:val="24"/>
              </w:rPr>
              <w:t>0,34</w:t>
            </w:r>
          </w:p>
        </w:tc>
        <w:tc>
          <w:tcPr>
            <w:tcW w:w="984" w:type="dxa"/>
          </w:tcPr>
          <w:p w:rsidR="00166237" w:rsidRDefault="004376CB">
            <w:pPr>
              <w:pStyle w:val="TableParagraph"/>
              <w:spacing w:line="256" w:lineRule="exact"/>
              <w:ind w:left="7" w:right="3"/>
              <w:rPr>
                <w:sz w:val="24"/>
              </w:rPr>
            </w:pPr>
            <w:r>
              <w:rPr>
                <w:spacing w:val="-4"/>
                <w:sz w:val="24"/>
              </w:rPr>
              <w:t>0,66</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Расчетная</w:t>
            </w:r>
            <w:r>
              <w:rPr>
                <w:spacing w:val="-3"/>
                <w:sz w:val="24"/>
              </w:rPr>
              <w:t xml:space="preserve"> </w:t>
            </w:r>
            <w:r>
              <w:rPr>
                <w:sz w:val="24"/>
              </w:rPr>
              <w:t>нагрузка</w:t>
            </w:r>
            <w:r>
              <w:rPr>
                <w:spacing w:val="-3"/>
                <w:sz w:val="24"/>
              </w:rPr>
              <w:t xml:space="preserve"> </w:t>
            </w:r>
            <w:r>
              <w:rPr>
                <w:sz w:val="24"/>
              </w:rPr>
              <w:t>на</w:t>
            </w:r>
            <w:r>
              <w:rPr>
                <w:spacing w:val="-3"/>
                <w:sz w:val="24"/>
              </w:rPr>
              <w:t xml:space="preserve"> </w:t>
            </w:r>
            <w:r>
              <w:rPr>
                <w:sz w:val="24"/>
              </w:rPr>
              <w:t>хозяйственные</w:t>
            </w:r>
            <w:r>
              <w:rPr>
                <w:spacing w:val="-4"/>
                <w:sz w:val="24"/>
              </w:rPr>
              <w:t xml:space="preserve"> </w:t>
            </w:r>
            <w:r>
              <w:rPr>
                <w:spacing w:val="-2"/>
                <w:sz w:val="24"/>
              </w:rPr>
              <w:t>нужды</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5"/>
              <w:rPr>
                <w:sz w:val="24"/>
              </w:rPr>
            </w:pPr>
            <w:r>
              <w:rPr>
                <w:spacing w:val="-10"/>
                <w:sz w:val="24"/>
              </w:rPr>
              <w:t>0</w:t>
            </w:r>
          </w:p>
        </w:tc>
        <w:tc>
          <w:tcPr>
            <w:tcW w:w="994" w:type="dxa"/>
          </w:tcPr>
          <w:p w:rsidR="00166237" w:rsidRDefault="004376CB">
            <w:pPr>
              <w:pStyle w:val="TableParagraph"/>
              <w:spacing w:line="256" w:lineRule="exact"/>
              <w:ind w:left="7"/>
              <w:rPr>
                <w:sz w:val="24"/>
              </w:rPr>
            </w:pPr>
            <w:r>
              <w:rPr>
                <w:spacing w:val="-10"/>
                <w:sz w:val="24"/>
              </w:rPr>
              <w:t>0</w:t>
            </w:r>
          </w:p>
        </w:tc>
        <w:tc>
          <w:tcPr>
            <w:tcW w:w="984" w:type="dxa"/>
          </w:tcPr>
          <w:p w:rsidR="00166237" w:rsidRDefault="004376CB">
            <w:pPr>
              <w:pStyle w:val="TableParagraph"/>
              <w:spacing w:line="256" w:lineRule="exact"/>
              <w:ind w:left="7"/>
              <w:rPr>
                <w:sz w:val="24"/>
              </w:rPr>
            </w:pPr>
            <w:r>
              <w:rPr>
                <w:spacing w:val="-10"/>
                <w:sz w:val="24"/>
              </w:rPr>
              <w:t>0</w:t>
            </w:r>
          </w:p>
        </w:tc>
      </w:tr>
      <w:tr w:rsidR="00166237">
        <w:trPr>
          <w:trHeight w:val="551"/>
        </w:trPr>
        <w:tc>
          <w:tcPr>
            <w:tcW w:w="5099" w:type="dxa"/>
          </w:tcPr>
          <w:p w:rsidR="00166237" w:rsidRDefault="004376CB">
            <w:pPr>
              <w:pStyle w:val="TableParagraph"/>
              <w:spacing w:line="276" w:lineRule="exact"/>
              <w:ind w:left="107" w:right="76"/>
              <w:jc w:val="left"/>
              <w:rPr>
                <w:sz w:val="24"/>
              </w:rPr>
            </w:pPr>
            <w:r>
              <w:rPr>
                <w:sz w:val="24"/>
              </w:rPr>
              <w:t>Присоединенная</w:t>
            </w:r>
            <w:r>
              <w:rPr>
                <w:spacing w:val="-14"/>
                <w:sz w:val="24"/>
              </w:rPr>
              <w:t xml:space="preserve"> </w:t>
            </w:r>
            <w:r>
              <w:rPr>
                <w:sz w:val="24"/>
              </w:rPr>
              <w:t>договорная</w:t>
            </w:r>
            <w:r>
              <w:rPr>
                <w:spacing w:val="-14"/>
                <w:sz w:val="24"/>
              </w:rPr>
              <w:t xml:space="preserve"> </w:t>
            </w:r>
            <w:r>
              <w:rPr>
                <w:sz w:val="24"/>
              </w:rPr>
              <w:t>тепловая</w:t>
            </w:r>
            <w:r>
              <w:rPr>
                <w:spacing w:val="-12"/>
                <w:sz w:val="24"/>
              </w:rPr>
              <w:t xml:space="preserve"> </w:t>
            </w:r>
            <w:r>
              <w:rPr>
                <w:sz w:val="24"/>
              </w:rPr>
              <w:t>нагрузка в горячей воде</w:t>
            </w:r>
          </w:p>
        </w:tc>
        <w:tc>
          <w:tcPr>
            <w:tcW w:w="1277" w:type="dxa"/>
          </w:tcPr>
          <w:p w:rsidR="00166237" w:rsidRDefault="004376CB">
            <w:pPr>
              <w:pStyle w:val="TableParagraph"/>
              <w:spacing w:before="138"/>
              <w:ind w:left="92" w:right="87"/>
              <w:rPr>
                <w:sz w:val="24"/>
              </w:rPr>
            </w:pPr>
            <w:r>
              <w:rPr>
                <w:spacing w:val="-2"/>
                <w:sz w:val="24"/>
              </w:rPr>
              <w:t>Гкал/ч</w:t>
            </w:r>
          </w:p>
        </w:tc>
        <w:tc>
          <w:tcPr>
            <w:tcW w:w="992" w:type="dxa"/>
          </w:tcPr>
          <w:p w:rsidR="00166237" w:rsidRDefault="004376CB">
            <w:pPr>
              <w:pStyle w:val="TableParagraph"/>
              <w:spacing w:before="138"/>
              <w:ind w:left="7"/>
              <w:rPr>
                <w:sz w:val="24"/>
              </w:rPr>
            </w:pPr>
            <w:r>
              <w:rPr>
                <w:spacing w:val="-4"/>
                <w:sz w:val="24"/>
              </w:rPr>
              <w:t>2,71</w:t>
            </w:r>
          </w:p>
        </w:tc>
        <w:tc>
          <w:tcPr>
            <w:tcW w:w="994" w:type="dxa"/>
          </w:tcPr>
          <w:p w:rsidR="00166237" w:rsidRDefault="004376CB">
            <w:pPr>
              <w:pStyle w:val="TableParagraph"/>
              <w:spacing w:before="138"/>
              <w:ind w:left="5"/>
              <w:rPr>
                <w:sz w:val="24"/>
              </w:rPr>
            </w:pPr>
            <w:r>
              <w:rPr>
                <w:spacing w:val="-4"/>
                <w:sz w:val="24"/>
              </w:rPr>
              <w:t>2,71</w:t>
            </w:r>
          </w:p>
        </w:tc>
        <w:tc>
          <w:tcPr>
            <w:tcW w:w="984" w:type="dxa"/>
          </w:tcPr>
          <w:p w:rsidR="00166237" w:rsidRDefault="004376CB">
            <w:pPr>
              <w:pStyle w:val="TableParagraph"/>
              <w:spacing w:before="138"/>
              <w:ind w:left="7" w:right="3"/>
              <w:rPr>
                <w:sz w:val="24"/>
              </w:rPr>
            </w:pPr>
            <w:r>
              <w:rPr>
                <w:spacing w:val="-4"/>
                <w:sz w:val="24"/>
              </w:rPr>
              <w:t>2,54</w:t>
            </w:r>
          </w:p>
        </w:tc>
      </w:tr>
      <w:tr w:rsidR="00166237">
        <w:trPr>
          <w:trHeight w:val="551"/>
        </w:trPr>
        <w:tc>
          <w:tcPr>
            <w:tcW w:w="5099" w:type="dxa"/>
          </w:tcPr>
          <w:p w:rsidR="00166237" w:rsidRDefault="004376CB">
            <w:pPr>
              <w:pStyle w:val="TableParagraph"/>
              <w:spacing w:line="276" w:lineRule="exact"/>
              <w:ind w:left="107"/>
              <w:jc w:val="left"/>
              <w:rPr>
                <w:sz w:val="24"/>
              </w:rPr>
            </w:pPr>
            <w:r>
              <w:rPr>
                <w:sz w:val="24"/>
              </w:rPr>
              <w:t>Резерв/дефицит</w:t>
            </w:r>
            <w:r>
              <w:rPr>
                <w:spacing w:val="-13"/>
                <w:sz w:val="24"/>
              </w:rPr>
              <w:t xml:space="preserve"> </w:t>
            </w:r>
            <w:r>
              <w:rPr>
                <w:sz w:val="24"/>
              </w:rPr>
              <w:t>тепловой</w:t>
            </w:r>
            <w:r>
              <w:rPr>
                <w:spacing w:val="-13"/>
                <w:sz w:val="24"/>
              </w:rPr>
              <w:t xml:space="preserve"> </w:t>
            </w:r>
            <w:r>
              <w:rPr>
                <w:sz w:val="24"/>
              </w:rPr>
              <w:t>мощности</w:t>
            </w:r>
            <w:r>
              <w:rPr>
                <w:spacing w:val="-12"/>
                <w:sz w:val="24"/>
              </w:rPr>
              <w:t xml:space="preserve"> </w:t>
            </w:r>
            <w:r>
              <w:rPr>
                <w:sz w:val="24"/>
              </w:rPr>
              <w:t>(по договорной нагрузке)</w:t>
            </w:r>
          </w:p>
        </w:tc>
        <w:tc>
          <w:tcPr>
            <w:tcW w:w="1277" w:type="dxa"/>
          </w:tcPr>
          <w:p w:rsidR="00166237" w:rsidRDefault="004376CB">
            <w:pPr>
              <w:pStyle w:val="TableParagraph"/>
              <w:spacing w:before="137"/>
              <w:ind w:left="92" w:right="87"/>
              <w:rPr>
                <w:sz w:val="24"/>
              </w:rPr>
            </w:pPr>
            <w:r>
              <w:rPr>
                <w:spacing w:val="-2"/>
                <w:sz w:val="24"/>
              </w:rPr>
              <w:t>Гкал/ч</w:t>
            </w:r>
          </w:p>
        </w:tc>
        <w:tc>
          <w:tcPr>
            <w:tcW w:w="992" w:type="dxa"/>
          </w:tcPr>
          <w:p w:rsidR="00166237" w:rsidRDefault="004376CB">
            <w:pPr>
              <w:pStyle w:val="TableParagraph"/>
              <w:spacing w:before="137"/>
              <w:ind w:left="7"/>
              <w:rPr>
                <w:sz w:val="24"/>
              </w:rPr>
            </w:pPr>
            <w:r>
              <w:rPr>
                <w:spacing w:val="-4"/>
                <w:sz w:val="24"/>
              </w:rPr>
              <w:t>0,80</w:t>
            </w:r>
          </w:p>
        </w:tc>
        <w:tc>
          <w:tcPr>
            <w:tcW w:w="994" w:type="dxa"/>
          </w:tcPr>
          <w:p w:rsidR="00166237" w:rsidRDefault="004376CB">
            <w:pPr>
              <w:pStyle w:val="TableParagraph"/>
              <w:spacing w:before="137"/>
              <w:ind w:left="5"/>
              <w:rPr>
                <w:sz w:val="24"/>
              </w:rPr>
            </w:pPr>
            <w:r>
              <w:rPr>
                <w:spacing w:val="-4"/>
                <w:sz w:val="24"/>
              </w:rPr>
              <w:t>1,02</w:t>
            </w:r>
          </w:p>
        </w:tc>
        <w:tc>
          <w:tcPr>
            <w:tcW w:w="984" w:type="dxa"/>
          </w:tcPr>
          <w:p w:rsidR="00166237" w:rsidRDefault="004376CB">
            <w:pPr>
              <w:pStyle w:val="TableParagraph"/>
              <w:spacing w:before="137"/>
              <w:ind w:left="7" w:right="3"/>
              <w:rPr>
                <w:sz w:val="24"/>
              </w:rPr>
            </w:pPr>
            <w:r>
              <w:rPr>
                <w:spacing w:val="-4"/>
                <w:sz w:val="24"/>
              </w:rPr>
              <w:t>2,00</w:t>
            </w:r>
          </w:p>
        </w:tc>
      </w:tr>
      <w:tr w:rsidR="00166237">
        <w:trPr>
          <w:trHeight w:val="552"/>
        </w:trPr>
        <w:tc>
          <w:tcPr>
            <w:tcW w:w="5099" w:type="dxa"/>
          </w:tcPr>
          <w:p w:rsidR="00166237" w:rsidRDefault="004376CB">
            <w:pPr>
              <w:pStyle w:val="TableParagraph"/>
              <w:spacing w:line="270" w:lineRule="atLeast"/>
              <w:ind w:left="107"/>
              <w:jc w:val="left"/>
              <w:rPr>
                <w:sz w:val="24"/>
              </w:rPr>
            </w:pPr>
            <w:r>
              <w:rPr>
                <w:sz w:val="24"/>
              </w:rPr>
              <w:t>Резерв/дефицит</w:t>
            </w:r>
            <w:r>
              <w:rPr>
                <w:spacing w:val="-13"/>
                <w:sz w:val="24"/>
              </w:rPr>
              <w:t xml:space="preserve"> </w:t>
            </w:r>
            <w:r>
              <w:rPr>
                <w:sz w:val="24"/>
              </w:rPr>
              <w:t>тепловой</w:t>
            </w:r>
            <w:r>
              <w:rPr>
                <w:spacing w:val="-13"/>
                <w:sz w:val="24"/>
              </w:rPr>
              <w:t xml:space="preserve"> </w:t>
            </w:r>
            <w:r>
              <w:rPr>
                <w:sz w:val="24"/>
              </w:rPr>
              <w:t>мощности</w:t>
            </w:r>
            <w:r>
              <w:rPr>
                <w:spacing w:val="-12"/>
                <w:sz w:val="24"/>
              </w:rPr>
              <w:t xml:space="preserve"> </w:t>
            </w:r>
            <w:r>
              <w:rPr>
                <w:sz w:val="24"/>
              </w:rPr>
              <w:t>(по фактической нагрузке)</w:t>
            </w:r>
          </w:p>
        </w:tc>
        <w:tc>
          <w:tcPr>
            <w:tcW w:w="1277" w:type="dxa"/>
          </w:tcPr>
          <w:p w:rsidR="00166237" w:rsidRDefault="004376CB">
            <w:pPr>
              <w:pStyle w:val="TableParagraph"/>
              <w:spacing w:before="137"/>
              <w:ind w:left="92" w:right="87"/>
              <w:rPr>
                <w:sz w:val="24"/>
              </w:rPr>
            </w:pPr>
            <w:r>
              <w:rPr>
                <w:spacing w:val="-2"/>
                <w:sz w:val="24"/>
              </w:rPr>
              <w:t>Гкал/ч</w:t>
            </w:r>
          </w:p>
        </w:tc>
        <w:tc>
          <w:tcPr>
            <w:tcW w:w="992" w:type="dxa"/>
          </w:tcPr>
          <w:p w:rsidR="00166237" w:rsidRDefault="004376CB">
            <w:pPr>
              <w:pStyle w:val="TableParagraph"/>
              <w:spacing w:before="137"/>
              <w:ind w:left="7"/>
              <w:rPr>
                <w:sz w:val="24"/>
              </w:rPr>
            </w:pPr>
            <w:r>
              <w:rPr>
                <w:spacing w:val="-4"/>
                <w:sz w:val="24"/>
              </w:rPr>
              <w:t>4,78</w:t>
            </w:r>
          </w:p>
        </w:tc>
        <w:tc>
          <w:tcPr>
            <w:tcW w:w="994" w:type="dxa"/>
          </w:tcPr>
          <w:p w:rsidR="00166237" w:rsidRDefault="004376CB">
            <w:pPr>
              <w:pStyle w:val="TableParagraph"/>
              <w:spacing w:before="137"/>
              <w:ind w:left="5"/>
              <w:rPr>
                <w:sz w:val="24"/>
              </w:rPr>
            </w:pPr>
            <w:r>
              <w:rPr>
                <w:spacing w:val="-4"/>
                <w:sz w:val="24"/>
              </w:rPr>
              <w:t>4,71</w:t>
            </w:r>
          </w:p>
        </w:tc>
        <w:tc>
          <w:tcPr>
            <w:tcW w:w="984" w:type="dxa"/>
          </w:tcPr>
          <w:p w:rsidR="00166237" w:rsidRDefault="004376CB">
            <w:pPr>
              <w:pStyle w:val="TableParagraph"/>
              <w:spacing w:before="137"/>
              <w:ind w:left="7" w:right="3"/>
              <w:rPr>
                <w:sz w:val="24"/>
              </w:rPr>
            </w:pPr>
            <w:r>
              <w:rPr>
                <w:spacing w:val="-4"/>
                <w:sz w:val="24"/>
              </w:rPr>
              <w:t>4,55</w:t>
            </w:r>
          </w:p>
        </w:tc>
      </w:tr>
    </w:tbl>
    <w:p w:rsidR="00166237" w:rsidRDefault="00166237">
      <w:pPr>
        <w:pStyle w:val="a3"/>
        <w:ind w:left="0"/>
        <w:rPr>
          <w:b/>
          <w:sz w:val="20"/>
        </w:rPr>
      </w:pPr>
    </w:p>
    <w:p w:rsidR="00166237" w:rsidRDefault="00166237">
      <w:pPr>
        <w:pStyle w:val="a3"/>
        <w:spacing w:before="132"/>
        <w:ind w:left="0"/>
        <w:rPr>
          <w:b/>
          <w:sz w:val="20"/>
        </w:rPr>
      </w:pPr>
    </w:p>
    <w:p w:rsidR="00166237" w:rsidRDefault="004376CB">
      <w:pPr>
        <w:ind w:right="137"/>
        <w:jc w:val="right"/>
        <w:rPr>
          <w:sz w:val="20"/>
        </w:rPr>
      </w:pPr>
      <w:r>
        <w:rPr>
          <w:spacing w:val="-5"/>
          <w:sz w:val="20"/>
        </w:rPr>
        <w:t>58</w:t>
      </w:r>
    </w:p>
    <w:p w:rsidR="00166237" w:rsidRDefault="00166237">
      <w:pPr>
        <w:jc w:val="right"/>
        <w:rPr>
          <w:sz w:val="20"/>
        </w:rPr>
        <w:sectPr w:rsidR="00166237">
          <w:footerReference w:type="default" r:id="rId56"/>
          <w:pgSz w:w="11910" w:h="16840"/>
          <w:pgMar w:top="1280" w:right="708" w:bottom="280" w:left="1700" w:header="0" w:footer="0"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1277"/>
        <w:gridCol w:w="992"/>
        <w:gridCol w:w="994"/>
        <w:gridCol w:w="984"/>
      </w:tblGrid>
      <w:tr w:rsidR="00166237">
        <w:trPr>
          <w:trHeight w:val="277"/>
        </w:trPr>
        <w:tc>
          <w:tcPr>
            <w:tcW w:w="5099" w:type="dxa"/>
          </w:tcPr>
          <w:p w:rsidR="00166237" w:rsidRDefault="004376CB">
            <w:pPr>
              <w:pStyle w:val="TableParagraph"/>
              <w:spacing w:before="1" w:line="257" w:lineRule="exact"/>
              <w:ind w:left="1103"/>
              <w:jc w:val="left"/>
              <w:rPr>
                <w:b/>
                <w:sz w:val="24"/>
              </w:rPr>
            </w:pPr>
            <w:r>
              <w:rPr>
                <w:b/>
                <w:sz w:val="24"/>
              </w:rPr>
              <w:lastRenderedPageBreak/>
              <w:t>Наименование</w:t>
            </w:r>
            <w:r>
              <w:rPr>
                <w:b/>
                <w:spacing w:val="-7"/>
                <w:sz w:val="24"/>
              </w:rPr>
              <w:t xml:space="preserve"> </w:t>
            </w:r>
            <w:r>
              <w:rPr>
                <w:b/>
                <w:spacing w:val="-2"/>
                <w:sz w:val="24"/>
              </w:rPr>
              <w:t>показателя</w:t>
            </w:r>
          </w:p>
        </w:tc>
        <w:tc>
          <w:tcPr>
            <w:tcW w:w="1277" w:type="dxa"/>
          </w:tcPr>
          <w:p w:rsidR="00166237" w:rsidRDefault="004376CB">
            <w:pPr>
              <w:pStyle w:val="TableParagraph"/>
              <w:spacing w:before="1" w:line="257" w:lineRule="exact"/>
              <w:ind w:left="97" w:right="87"/>
              <w:rPr>
                <w:b/>
                <w:sz w:val="24"/>
              </w:rPr>
            </w:pPr>
            <w:r>
              <w:rPr>
                <w:b/>
                <w:sz w:val="24"/>
              </w:rPr>
              <w:t xml:space="preserve">Ед. </w:t>
            </w:r>
            <w:r>
              <w:rPr>
                <w:b/>
                <w:spacing w:val="-4"/>
                <w:sz w:val="24"/>
              </w:rPr>
              <w:t>изм.</w:t>
            </w:r>
          </w:p>
        </w:tc>
        <w:tc>
          <w:tcPr>
            <w:tcW w:w="992" w:type="dxa"/>
          </w:tcPr>
          <w:p w:rsidR="00166237" w:rsidRDefault="004376CB">
            <w:pPr>
              <w:pStyle w:val="TableParagraph"/>
              <w:spacing w:before="1" w:line="257" w:lineRule="exact"/>
              <w:ind w:left="7"/>
              <w:rPr>
                <w:b/>
                <w:sz w:val="24"/>
              </w:rPr>
            </w:pPr>
            <w:r>
              <w:rPr>
                <w:b/>
                <w:sz w:val="24"/>
              </w:rPr>
              <w:t xml:space="preserve">2018 </w:t>
            </w:r>
            <w:r>
              <w:rPr>
                <w:b/>
                <w:spacing w:val="-5"/>
                <w:sz w:val="24"/>
              </w:rPr>
              <w:t>г.</w:t>
            </w:r>
          </w:p>
        </w:tc>
        <w:tc>
          <w:tcPr>
            <w:tcW w:w="994" w:type="dxa"/>
          </w:tcPr>
          <w:p w:rsidR="00166237" w:rsidRDefault="004376CB">
            <w:pPr>
              <w:pStyle w:val="TableParagraph"/>
              <w:spacing w:before="1" w:line="257" w:lineRule="exact"/>
              <w:ind w:left="5"/>
              <w:rPr>
                <w:b/>
                <w:sz w:val="24"/>
              </w:rPr>
            </w:pPr>
            <w:r>
              <w:rPr>
                <w:b/>
                <w:sz w:val="24"/>
              </w:rPr>
              <w:t xml:space="preserve">2019 </w:t>
            </w:r>
            <w:r>
              <w:rPr>
                <w:b/>
                <w:spacing w:val="-5"/>
                <w:sz w:val="24"/>
              </w:rPr>
              <w:t>г.</w:t>
            </w:r>
          </w:p>
        </w:tc>
        <w:tc>
          <w:tcPr>
            <w:tcW w:w="984" w:type="dxa"/>
          </w:tcPr>
          <w:p w:rsidR="00166237" w:rsidRDefault="004376CB">
            <w:pPr>
              <w:pStyle w:val="TableParagraph"/>
              <w:spacing w:before="1" w:line="257" w:lineRule="exact"/>
              <w:ind w:left="7" w:right="3"/>
              <w:rPr>
                <w:b/>
                <w:sz w:val="24"/>
              </w:rPr>
            </w:pPr>
            <w:r>
              <w:rPr>
                <w:b/>
                <w:sz w:val="24"/>
              </w:rPr>
              <w:t xml:space="preserve">2020 </w:t>
            </w:r>
            <w:r>
              <w:rPr>
                <w:b/>
                <w:spacing w:val="-5"/>
                <w:sz w:val="24"/>
              </w:rPr>
              <w:t>г.</w:t>
            </w:r>
          </w:p>
        </w:tc>
      </w:tr>
      <w:tr w:rsidR="00166237">
        <w:trPr>
          <w:trHeight w:val="827"/>
        </w:trPr>
        <w:tc>
          <w:tcPr>
            <w:tcW w:w="5099" w:type="dxa"/>
          </w:tcPr>
          <w:p w:rsidR="00166237" w:rsidRDefault="004376CB">
            <w:pPr>
              <w:pStyle w:val="TableParagraph"/>
              <w:spacing w:line="275" w:lineRule="exact"/>
              <w:ind w:left="107"/>
              <w:jc w:val="left"/>
              <w:rPr>
                <w:sz w:val="24"/>
              </w:rPr>
            </w:pPr>
            <w:r>
              <w:rPr>
                <w:sz w:val="24"/>
              </w:rPr>
              <w:t>Располагаемая</w:t>
            </w:r>
            <w:r>
              <w:rPr>
                <w:spacing w:val="-3"/>
                <w:sz w:val="24"/>
              </w:rPr>
              <w:t xml:space="preserve"> </w:t>
            </w:r>
            <w:r>
              <w:rPr>
                <w:sz w:val="24"/>
              </w:rPr>
              <w:t>тепловая</w:t>
            </w:r>
            <w:r>
              <w:rPr>
                <w:spacing w:val="-3"/>
                <w:sz w:val="24"/>
              </w:rPr>
              <w:t xml:space="preserve"> </w:t>
            </w:r>
            <w:r>
              <w:rPr>
                <w:sz w:val="24"/>
              </w:rPr>
              <w:t>мощность</w:t>
            </w:r>
            <w:r>
              <w:rPr>
                <w:spacing w:val="-2"/>
                <w:sz w:val="24"/>
              </w:rPr>
              <w:t xml:space="preserve"> </w:t>
            </w:r>
            <w:r>
              <w:rPr>
                <w:sz w:val="24"/>
              </w:rPr>
              <w:t>нетто</w:t>
            </w:r>
            <w:r>
              <w:rPr>
                <w:spacing w:val="-2"/>
                <w:sz w:val="24"/>
              </w:rPr>
              <w:t xml:space="preserve"> </w:t>
            </w:r>
            <w:r>
              <w:rPr>
                <w:spacing w:val="-5"/>
                <w:sz w:val="24"/>
              </w:rPr>
              <w:t>(с</w:t>
            </w:r>
          </w:p>
          <w:p w:rsidR="00166237" w:rsidRDefault="004376CB">
            <w:pPr>
              <w:pStyle w:val="TableParagraph"/>
              <w:spacing w:line="270" w:lineRule="atLeast"/>
              <w:ind w:left="107"/>
              <w:jc w:val="left"/>
              <w:rPr>
                <w:sz w:val="24"/>
              </w:rPr>
            </w:pPr>
            <w:r>
              <w:rPr>
                <w:sz w:val="24"/>
              </w:rPr>
              <w:t>учетом</w:t>
            </w:r>
            <w:r>
              <w:rPr>
                <w:spacing w:val="-7"/>
                <w:sz w:val="24"/>
              </w:rPr>
              <w:t xml:space="preserve"> </w:t>
            </w:r>
            <w:r>
              <w:rPr>
                <w:sz w:val="24"/>
              </w:rPr>
              <w:t>затрат</w:t>
            </w:r>
            <w:r>
              <w:rPr>
                <w:spacing w:val="-7"/>
                <w:sz w:val="24"/>
              </w:rPr>
              <w:t xml:space="preserve"> </w:t>
            </w:r>
            <w:r>
              <w:rPr>
                <w:sz w:val="24"/>
              </w:rPr>
              <w:t>на</w:t>
            </w:r>
            <w:r>
              <w:rPr>
                <w:spacing w:val="-8"/>
                <w:sz w:val="24"/>
              </w:rPr>
              <w:t xml:space="preserve"> </w:t>
            </w:r>
            <w:r>
              <w:rPr>
                <w:sz w:val="24"/>
              </w:rPr>
              <w:t>собственные</w:t>
            </w:r>
            <w:r>
              <w:rPr>
                <w:spacing w:val="-9"/>
                <w:sz w:val="24"/>
              </w:rPr>
              <w:t xml:space="preserve"> </w:t>
            </w:r>
            <w:r>
              <w:rPr>
                <w:sz w:val="24"/>
              </w:rPr>
              <w:t>нужды</w:t>
            </w:r>
            <w:r>
              <w:rPr>
                <w:spacing w:val="-7"/>
                <w:sz w:val="24"/>
              </w:rPr>
              <w:t xml:space="preserve"> </w:t>
            </w:r>
            <w:r>
              <w:rPr>
                <w:sz w:val="24"/>
              </w:rPr>
              <w:t>станции) при аварийном выводе самого мощного котла</w:t>
            </w:r>
          </w:p>
        </w:tc>
        <w:tc>
          <w:tcPr>
            <w:tcW w:w="1277" w:type="dxa"/>
          </w:tcPr>
          <w:p w:rsidR="00166237" w:rsidRDefault="004376CB">
            <w:pPr>
              <w:pStyle w:val="TableParagraph"/>
              <w:spacing w:before="275"/>
              <w:ind w:left="92" w:right="87"/>
              <w:rPr>
                <w:sz w:val="24"/>
              </w:rPr>
            </w:pPr>
            <w:r>
              <w:rPr>
                <w:spacing w:val="-2"/>
                <w:sz w:val="24"/>
              </w:rPr>
              <w:t>Гкал/ч</w:t>
            </w:r>
          </w:p>
        </w:tc>
        <w:tc>
          <w:tcPr>
            <w:tcW w:w="992" w:type="dxa"/>
          </w:tcPr>
          <w:p w:rsidR="00166237" w:rsidRDefault="004376CB">
            <w:pPr>
              <w:pStyle w:val="TableParagraph"/>
              <w:spacing w:before="275"/>
              <w:ind w:left="7"/>
              <w:rPr>
                <w:sz w:val="24"/>
              </w:rPr>
            </w:pPr>
            <w:r>
              <w:rPr>
                <w:spacing w:val="-4"/>
                <w:sz w:val="24"/>
              </w:rPr>
              <w:t>5,18</w:t>
            </w:r>
          </w:p>
        </w:tc>
        <w:tc>
          <w:tcPr>
            <w:tcW w:w="994" w:type="dxa"/>
          </w:tcPr>
          <w:p w:rsidR="00166237" w:rsidRDefault="004376CB">
            <w:pPr>
              <w:pStyle w:val="TableParagraph"/>
              <w:spacing w:before="275"/>
              <w:ind w:left="5"/>
              <w:rPr>
                <w:sz w:val="24"/>
              </w:rPr>
            </w:pPr>
            <w:r>
              <w:rPr>
                <w:spacing w:val="-4"/>
                <w:sz w:val="24"/>
              </w:rPr>
              <w:t>5,18</w:t>
            </w:r>
          </w:p>
        </w:tc>
        <w:tc>
          <w:tcPr>
            <w:tcW w:w="984" w:type="dxa"/>
          </w:tcPr>
          <w:p w:rsidR="00166237" w:rsidRDefault="004376CB">
            <w:pPr>
              <w:pStyle w:val="TableParagraph"/>
              <w:spacing w:before="275"/>
              <w:ind w:left="7" w:right="3"/>
              <w:rPr>
                <w:sz w:val="24"/>
              </w:rPr>
            </w:pPr>
            <w:r>
              <w:rPr>
                <w:spacing w:val="-4"/>
                <w:sz w:val="24"/>
              </w:rPr>
              <w:t>5,18</w:t>
            </w:r>
          </w:p>
        </w:tc>
      </w:tr>
      <w:tr w:rsidR="00166237">
        <w:trPr>
          <w:trHeight w:val="1103"/>
        </w:trPr>
        <w:tc>
          <w:tcPr>
            <w:tcW w:w="5099" w:type="dxa"/>
          </w:tcPr>
          <w:p w:rsidR="00166237" w:rsidRDefault="004376CB">
            <w:pPr>
              <w:pStyle w:val="TableParagraph"/>
              <w:spacing w:line="276" w:lineRule="exact"/>
              <w:ind w:left="107" w:right="168"/>
              <w:jc w:val="left"/>
              <w:rPr>
                <w:sz w:val="24"/>
              </w:rPr>
            </w:pPr>
            <w:r>
              <w:rPr>
                <w:sz w:val="24"/>
              </w:rPr>
              <w:t>Максимально</w:t>
            </w:r>
            <w:r>
              <w:rPr>
                <w:spacing w:val="-13"/>
                <w:sz w:val="24"/>
              </w:rPr>
              <w:t xml:space="preserve"> </w:t>
            </w:r>
            <w:r>
              <w:rPr>
                <w:sz w:val="24"/>
              </w:rPr>
              <w:t>допустимое</w:t>
            </w:r>
            <w:r>
              <w:rPr>
                <w:spacing w:val="-14"/>
                <w:sz w:val="24"/>
              </w:rPr>
              <w:t xml:space="preserve"> </w:t>
            </w:r>
            <w:r>
              <w:rPr>
                <w:sz w:val="24"/>
              </w:rPr>
              <w:t>значение</w:t>
            </w:r>
            <w:r>
              <w:rPr>
                <w:spacing w:val="-14"/>
                <w:sz w:val="24"/>
              </w:rPr>
              <w:t xml:space="preserve"> </w:t>
            </w:r>
            <w:r>
              <w:rPr>
                <w:sz w:val="24"/>
              </w:rPr>
              <w:t>тепловой нагрузки на коллекторах станции при аварийном</w:t>
            </w:r>
            <w:r>
              <w:rPr>
                <w:spacing w:val="-9"/>
                <w:sz w:val="24"/>
              </w:rPr>
              <w:t xml:space="preserve"> </w:t>
            </w:r>
            <w:r>
              <w:rPr>
                <w:sz w:val="24"/>
              </w:rPr>
              <w:t>выводе</w:t>
            </w:r>
            <w:r>
              <w:rPr>
                <w:spacing w:val="-10"/>
                <w:sz w:val="24"/>
              </w:rPr>
              <w:t xml:space="preserve"> </w:t>
            </w:r>
            <w:r>
              <w:rPr>
                <w:sz w:val="24"/>
              </w:rPr>
              <w:t>самого</w:t>
            </w:r>
            <w:r>
              <w:rPr>
                <w:spacing w:val="-8"/>
                <w:sz w:val="24"/>
              </w:rPr>
              <w:t xml:space="preserve"> </w:t>
            </w:r>
            <w:r>
              <w:rPr>
                <w:sz w:val="24"/>
              </w:rPr>
              <w:t>мощного</w:t>
            </w:r>
            <w:r>
              <w:rPr>
                <w:spacing w:val="-8"/>
                <w:sz w:val="24"/>
              </w:rPr>
              <w:t xml:space="preserve"> </w:t>
            </w:r>
            <w:r>
              <w:rPr>
                <w:sz w:val="24"/>
              </w:rPr>
              <w:t xml:space="preserve">пикового </w:t>
            </w:r>
            <w:r>
              <w:rPr>
                <w:spacing w:val="-2"/>
                <w:sz w:val="24"/>
              </w:rPr>
              <w:t>котла/турбоагрегата</w:t>
            </w:r>
          </w:p>
        </w:tc>
        <w:tc>
          <w:tcPr>
            <w:tcW w:w="1277" w:type="dxa"/>
          </w:tcPr>
          <w:p w:rsidR="00166237" w:rsidRDefault="00166237">
            <w:pPr>
              <w:pStyle w:val="TableParagraph"/>
              <w:spacing w:before="135"/>
              <w:jc w:val="left"/>
              <w:rPr>
                <w:sz w:val="24"/>
              </w:rPr>
            </w:pPr>
          </w:p>
          <w:p w:rsidR="00166237" w:rsidRDefault="004376CB">
            <w:pPr>
              <w:pStyle w:val="TableParagraph"/>
              <w:ind w:left="92" w:right="87"/>
              <w:rPr>
                <w:sz w:val="24"/>
              </w:rPr>
            </w:pPr>
            <w:r>
              <w:rPr>
                <w:spacing w:val="-2"/>
                <w:sz w:val="24"/>
              </w:rPr>
              <w:t>Гкал/ч</w:t>
            </w:r>
          </w:p>
        </w:tc>
        <w:tc>
          <w:tcPr>
            <w:tcW w:w="992" w:type="dxa"/>
          </w:tcPr>
          <w:p w:rsidR="00166237" w:rsidRDefault="00166237">
            <w:pPr>
              <w:pStyle w:val="TableParagraph"/>
              <w:spacing w:before="135"/>
              <w:jc w:val="left"/>
              <w:rPr>
                <w:sz w:val="24"/>
              </w:rPr>
            </w:pPr>
          </w:p>
          <w:p w:rsidR="00166237" w:rsidRDefault="004376CB">
            <w:pPr>
              <w:pStyle w:val="TableParagraph"/>
              <w:ind w:left="7"/>
              <w:rPr>
                <w:sz w:val="24"/>
              </w:rPr>
            </w:pPr>
            <w:r>
              <w:rPr>
                <w:spacing w:val="-4"/>
                <w:sz w:val="24"/>
              </w:rPr>
              <w:t>2,71</w:t>
            </w:r>
          </w:p>
        </w:tc>
        <w:tc>
          <w:tcPr>
            <w:tcW w:w="994" w:type="dxa"/>
          </w:tcPr>
          <w:p w:rsidR="00166237" w:rsidRDefault="00166237">
            <w:pPr>
              <w:pStyle w:val="TableParagraph"/>
              <w:spacing w:before="135"/>
              <w:jc w:val="left"/>
              <w:rPr>
                <w:sz w:val="24"/>
              </w:rPr>
            </w:pPr>
          </w:p>
          <w:p w:rsidR="00166237" w:rsidRDefault="004376CB">
            <w:pPr>
              <w:pStyle w:val="TableParagraph"/>
              <w:ind w:left="5"/>
              <w:rPr>
                <w:sz w:val="24"/>
              </w:rPr>
            </w:pPr>
            <w:r>
              <w:rPr>
                <w:spacing w:val="-4"/>
                <w:sz w:val="24"/>
              </w:rPr>
              <w:t>2,71</w:t>
            </w:r>
          </w:p>
        </w:tc>
        <w:tc>
          <w:tcPr>
            <w:tcW w:w="984" w:type="dxa"/>
          </w:tcPr>
          <w:p w:rsidR="00166237" w:rsidRDefault="00166237">
            <w:pPr>
              <w:pStyle w:val="TableParagraph"/>
              <w:spacing w:before="135"/>
              <w:jc w:val="left"/>
              <w:rPr>
                <w:sz w:val="24"/>
              </w:rPr>
            </w:pPr>
          </w:p>
          <w:p w:rsidR="00166237" w:rsidRDefault="004376CB">
            <w:pPr>
              <w:pStyle w:val="TableParagraph"/>
              <w:ind w:left="7" w:right="3"/>
              <w:rPr>
                <w:sz w:val="24"/>
              </w:rPr>
            </w:pPr>
            <w:r>
              <w:rPr>
                <w:spacing w:val="-4"/>
                <w:sz w:val="24"/>
              </w:rPr>
              <w:t>2,71</w:t>
            </w:r>
          </w:p>
        </w:tc>
      </w:tr>
      <w:tr w:rsidR="00166237">
        <w:trPr>
          <w:trHeight w:val="275"/>
        </w:trPr>
        <w:tc>
          <w:tcPr>
            <w:tcW w:w="5099" w:type="dxa"/>
          </w:tcPr>
          <w:p w:rsidR="00166237" w:rsidRDefault="004376CB">
            <w:pPr>
              <w:pStyle w:val="TableParagraph"/>
              <w:spacing w:line="255" w:lineRule="exact"/>
              <w:ind w:left="107"/>
              <w:jc w:val="left"/>
              <w:rPr>
                <w:sz w:val="24"/>
              </w:rPr>
            </w:pPr>
            <w:r>
              <w:rPr>
                <w:sz w:val="24"/>
              </w:rPr>
              <w:t>Зона</w:t>
            </w:r>
            <w:r>
              <w:rPr>
                <w:spacing w:val="-6"/>
                <w:sz w:val="24"/>
              </w:rPr>
              <w:t xml:space="preserve"> </w:t>
            </w:r>
            <w:r>
              <w:rPr>
                <w:sz w:val="24"/>
              </w:rPr>
              <w:t>действия</w:t>
            </w:r>
            <w:r>
              <w:rPr>
                <w:spacing w:val="-4"/>
                <w:sz w:val="24"/>
              </w:rPr>
              <w:t xml:space="preserve"> </w:t>
            </w:r>
            <w:r>
              <w:rPr>
                <w:sz w:val="24"/>
              </w:rPr>
              <w:t>источника</w:t>
            </w:r>
            <w:r>
              <w:rPr>
                <w:spacing w:val="-5"/>
                <w:sz w:val="24"/>
              </w:rPr>
              <w:t xml:space="preserve"> </w:t>
            </w:r>
            <w:r>
              <w:rPr>
                <w:sz w:val="24"/>
              </w:rPr>
              <w:t>тепловой</w:t>
            </w:r>
            <w:r>
              <w:rPr>
                <w:spacing w:val="-4"/>
                <w:sz w:val="24"/>
              </w:rPr>
              <w:t xml:space="preserve"> </w:t>
            </w:r>
            <w:r>
              <w:rPr>
                <w:spacing w:val="-2"/>
                <w:sz w:val="24"/>
              </w:rPr>
              <w:t>мощности</w:t>
            </w:r>
          </w:p>
        </w:tc>
        <w:tc>
          <w:tcPr>
            <w:tcW w:w="1277" w:type="dxa"/>
          </w:tcPr>
          <w:p w:rsidR="00166237" w:rsidRDefault="004376CB">
            <w:pPr>
              <w:pStyle w:val="TableParagraph"/>
              <w:spacing w:line="255" w:lineRule="exact"/>
              <w:ind w:left="94" w:right="87"/>
              <w:rPr>
                <w:sz w:val="24"/>
              </w:rPr>
            </w:pPr>
            <w:r>
              <w:rPr>
                <w:spacing w:val="-5"/>
                <w:sz w:val="24"/>
              </w:rPr>
              <w:t>га</w:t>
            </w:r>
          </w:p>
        </w:tc>
        <w:tc>
          <w:tcPr>
            <w:tcW w:w="992" w:type="dxa"/>
          </w:tcPr>
          <w:p w:rsidR="00166237" w:rsidRDefault="004376CB">
            <w:pPr>
              <w:pStyle w:val="TableParagraph"/>
              <w:spacing w:line="255" w:lineRule="exact"/>
              <w:ind w:left="7"/>
              <w:rPr>
                <w:sz w:val="24"/>
              </w:rPr>
            </w:pPr>
            <w:r>
              <w:rPr>
                <w:spacing w:val="-2"/>
                <w:sz w:val="24"/>
              </w:rPr>
              <w:t>13,32</w:t>
            </w:r>
          </w:p>
        </w:tc>
        <w:tc>
          <w:tcPr>
            <w:tcW w:w="994" w:type="dxa"/>
          </w:tcPr>
          <w:p w:rsidR="00166237" w:rsidRDefault="004376CB">
            <w:pPr>
              <w:pStyle w:val="TableParagraph"/>
              <w:spacing w:line="255" w:lineRule="exact"/>
              <w:ind w:left="5"/>
              <w:rPr>
                <w:sz w:val="24"/>
              </w:rPr>
            </w:pPr>
            <w:r>
              <w:rPr>
                <w:spacing w:val="-2"/>
                <w:sz w:val="24"/>
              </w:rPr>
              <w:t>13,32</w:t>
            </w:r>
          </w:p>
        </w:tc>
        <w:tc>
          <w:tcPr>
            <w:tcW w:w="984" w:type="dxa"/>
          </w:tcPr>
          <w:p w:rsidR="00166237" w:rsidRDefault="004376CB">
            <w:pPr>
              <w:pStyle w:val="TableParagraph"/>
              <w:spacing w:line="255" w:lineRule="exact"/>
              <w:ind w:left="7" w:right="3"/>
              <w:rPr>
                <w:sz w:val="24"/>
              </w:rPr>
            </w:pPr>
            <w:r>
              <w:rPr>
                <w:spacing w:val="-2"/>
                <w:sz w:val="24"/>
              </w:rPr>
              <w:t>13,32</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Плотность</w:t>
            </w:r>
            <w:r>
              <w:rPr>
                <w:spacing w:val="-5"/>
                <w:sz w:val="24"/>
              </w:rPr>
              <w:t xml:space="preserve"> </w:t>
            </w:r>
            <w:r>
              <w:rPr>
                <w:sz w:val="24"/>
              </w:rPr>
              <w:t>тепловой</w:t>
            </w:r>
            <w:r>
              <w:rPr>
                <w:spacing w:val="-4"/>
                <w:sz w:val="24"/>
              </w:rPr>
              <w:t xml:space="preserve"> </w:t>
            </w:r>
            <w:r>
              <w:rPr>
                <w:spacing w:val="-2"/>
                <w:sz w:val="24"/>
              </w:rPr>
              <w:t>нагрузки</w:t>
            </w:r>
          </w:p>
        </w:tc>
        <w:tc>
          <w:tcPr>
            <w:tcW w:w="1277" w:type="dxa"/>
          </w:tcPr>
          <w:p w:rsidR="00166237" w:rsidRDefault="004376CB">
            <w:pPr>
              <w:pStyle w:val="TableParagraph"/>
              <w:spacing w:line="256" w:lineRule="exact"/>
              <w:ind w:left="93" w:right="87"/>
              <w:rPr>
                <w:sz w:val="24"/>
              </w:rPr>
            </w:pPr>
            <w:r>
              <w:rPr>
                <w:sz w:val="24"/>
              </w:rPr>
              <w:t xml:space="preserve">Гкал/ч </w:t>
            </w:r>
            <w:r>
              <w:rPr>
                <w:spacing w:val="-5"/>
                <w:sz w:val="24"/>
              </w:rPr>
              <w:t>/га</w:t>
            </w:r>
          </w:p>
        </w:tc>
        <w:tc>
          <w:tcPr>
            <w:tcW w:w="992" w:type="dxa"/>
          </w:tcPr>
          <w:p w:rsidR="00166237" w:rsidRDefault="004376CB">
            <w:pPr>
              <w:pStyle w:val="TableParagraph"/>
              <w:spacing w:line="256" w:lineRule="exact"/>
              <w:ind w:left="7"/>
              <w:rPr>
                <w:sz w:val="24"/>
              </w:rPr>
            </w:pPr>
            <w:r>
              <w:rPr>
                <w:spacing w:val="-4"/>
                <w:sz w:val="24"/>
              </w:rPr>
              <w:t>0,20</w:t>
            </w:r>
          </w:p>
        </w:tc>
        <w:tc>
          <w:tcPr>
            <w:tcW w:w="994" w:type="dxa"/>
          </w:tcPr>
          <w:p w:rsidR="00166237" w:rsidRDefault="004376CB">
            <w:pPr>
              <w:pStyle w:val="TableParagraph"/>
              <w:spacing w:line="256" w:lineRule="exact"/>
              <w:ind w:left="5"/>
              <w:rPr>
                <w:sz w:val="24"/>
              </w:rPr>
            </w:pPr>
            <w:r>
              <w:rPr>
                <w:spacing w:val="-4"/>
                <w:sz w:val="24"/>
              </w:rPr>
              <w:t>0,20</w:t>
            </w:r>
          </w:p>
        </w:tc>
        <w:tc>
          <w:tcPr>
            <w:tcW w:w="984" w:type="dxa"/>
          </w:tcPr>
          <w:p w:rsidR="00166237" w:rsidRDefault="004376CB">
            <w:pPr>
              <w:pStyle w:val="TableParagraph"/>
              <w:spacing w:line="256" w:lineRule="exact"/>
              <w:ind w:left="7" w:right="3"/>
              <w:rPr>
                <w:sz w:val="24"/>
              </w:rPr>
            </w:pPr>
            <w:r>
              <w:rPr>
                <w:spacing w:val="-4"/>
                <w:sz w:val="24"/>
              </w:rPr>
              <w:t>0,20</w:t>
            </w:r>
          </w:p>
        </w:tc>
      </w:tr>
      <w:tr w:rsidR="00166237">
        <w:trPr>
          <w:trHeight w:val="275"/>
        </w:trPr>
        <w:tc>
          <w:tcPr>
            <w:tcW w:w="9346" w:type="dxa"/>
            <w:gridSpan w:val="5"/>
          </w:tcPr>
          <w:p w:rsidR="00166237" w:rsidRDefault="004376CB">
            <w:pPr>
              <w:pStyle w:val="TableParagraph"/>
              <w:spacing w:line="256" w:lineRule="exact"/>
              <w:ind w:left="5" w:right="3"/>
              <w:rPr>
                <w:b/>
                <w:sz w:val="24"/>
              </w:rPr>
            </w:pPr>
            <w:r>
              <w:rPr>
                <w:b/>
                <w:sz w:val="24"/>
              </w:rPr>
              <w:t>Котельная</w:t>
            </w:r>
            <w:r>
              <w:rPr>
                <w:b/>
                <w:spacing w:val="-5"/>
                <w:sz w:val="24"/>
              </w:rPr>
              <w:t xml:space="preserve"> </w:t>
            </w:r>
            <w:r>
              <w:rPr>
                <w:b/>
                <w:sz w:val="24"/>
              </w:rPr>
              <w:t>п.</w:t>
            </w:r>
            <w:r>
              <w:rPr>
                <w:b/>
                <w:spacing w:val="-2"/>
                <w:sz w:val="24"/>
              </w:rPr>
              <w:t xml:space="preserve"> </w:t>
            </w:r>
            <w:r>
              <w:rPr>
                <w:b/>
                <w:sz w:val="24"/>
              </w:rPr>
              <w:t>Юганская</w:t>
            </w:r>
            <w:r>
              <w:rPr>
                <w:b/>
                <w:spacing w:val="-2"/>
                <w:sz w:val="24"/>
              </w:rPr>
              <w:t xml:space="preserve"> </w:t>
            </w:r>
            <w:r>
              <w:rPr>
                <w:b/>
                <w:sz w:val="24"/>
              </w:rPr>
              <w:t>Обь,</w:t>
            </w:r>
            <w:r>
              <w:rPr>
                <w:b/>
                <w:spacing w:val="-2"/>
                <w:sz w:val="24"/>
              </w:rPr>
              <w:t xml:space="preserve"> </w:t>
            </w:r>
            <w:proofErr w:type="spellStart"/>
            <w:r>
              <w:rPr>
                <w:b/>
                <w:sz w:val="24"/>
              </w:rPr>
              <w:t>промзона</w:t>
            </w:r>
            <w:proofErr w:type="spellEnd"/>
            <w:r>
              <w:rPr>
                <w:b/>
                <w:sz w:val="24"/>
              </w:rPr>
              <w:t>,</w:t>
            </w:r>
            <w:r>
              <w:rPr>
                <w:b/>
                <w:spacing w:val="-2"/>
                <w:sz w:val="24"/>
              </w:rPr>
              <w:t xml:space="preserve"> </w:t>
            </w:r>
            <w:r>
              <w:rPr>
                <w:b/>
                <w:sz w:val="24"/>
              </w:rPr>
              <w:t>строение</w:t>
            </w:r>
            <w:r>
              <w:rPr>
                <w:b/>
                <w:spacing w:val="-3"/>
                <w:sz w:val="24"/>
              </w:rPr>
              <w:t xml:space="preserve"> </w:t>
            </w:r>
            <w:r>
              <w:rPr>
                <w:b/>
                <w:spacing w:val="-10"/>
                <w:sz w:val="24"/>
              </w:rPr>
              <w:t>1</w:t>
            </w:r>
          </w:p>
        </w:tc>
      </w:tr>
      <w:tr w:rsidR="00166237">
        <w:trPr>
          <w:trHeight w:val="277"/>
        </w:trPr>
        <w:tc>
          <w:tcPr>
            <w:tcW w:w="5099" w:type="dxa"/>
          </w:tcPr>
          <w:p w:rsidR="00166237" w:rsidRDefault="004376CB">
            <w:pPr>
              <w:pStyle w:val="TableParagraph"/>
              <w:spacing w:before="1" w:line="257" w:lineRule="exact"/>
              <w:ind w:left="107"/>
              <w:jc w:val="left"/>
              <w:rPr>
                <w:sz w:val="24"/>
              </w:rPr>
            </w:pPr>
            <w:r>
              <w:rPr>
                <w:sz w:val="24"/>
              </w:rPr>
              <w:t>Установленная</w:t>
            </w:r>
            <w:r>
              <w:rPr>
                <w:spacing w:val="-4"/>
                <w:sz w:val="24"/>
              </w:rPr>
              <w:t xml:space="preserve"> </w:t>
            </w:r>
            <w:r>
              <w:rPr>
                <w:sz w:val="24"/>
              </w:rPr>
              <w:t>тепловая</w:t>
            </w:r>
            <w:r>
              <w:rPr>
                <w:spacing w:val="-4"/>
                <w:sz w:val="24"/>
              </w:rPr>
              <w:t xml:space="preserve"> </w:t>
            </w:r>
            <w:r>
              <w:rPr>
                <w:spacing w:val="-2"/>
                <w:sz w:val="24"/>
              </w:rPr>
              <w:t>мощность</w:t>
            </w:r>
          </w:p>
        </w:tc>
        <w:tc>
          <w:tcPr>
            <w:tcW w:w="1277" w:type="dxa"/>
          </w:tcPr>
          <w:p w:rsidR="00166237" w:rsidRDefault="004376CB">
            <w:pPr>
              <w:pStyle w:val="TableParagraph"/>
              <w:spacing w:before="1" w:line="257" w:lineRule="exact"/>
              <w:ind w:left="92" w:right="87"/>
              <w:rPr>
                <w:sz w:val="24"/>
              </w:rPr>
            </w:pPr>
            <w:r>
              <w:rPr>
                <w:spacing w:val="-2"/>
                <w:sz w:val="24"/>
              </w:rPr>
              <w:t>Гкал/ч</w:t>
            </w:r>
          </w:p>
        </w:tc>
        <w:tc>
          <w:tcPr>
            <w:tcW w:w="992" w:type="dxa"/>
          </w:tcPr>
          <w:p w:rsidR="00166237" w:rsidRDefault="004376CB">
            <w:pPr>
              <w:pStyle w:val="TableParagraph"/>
              <w:spacing w:before="1" w:line="257" w:lineRule="exact"/>
              <w:ind w:left="7"/>
              <w:rPr>
                <w:sz w:val="24"/>
              </w:rPr>
            </w:pPr>
            <w:r>
              <w:rPr>
                <w:spacing w:val="-5"/>
                <w:sz w:val="24"/>
              </w:rPr>
              <w:t>8,6</w:t>
            </w:r>
          </w:p>
        </w:tc>
        <w:tc>
          <w:tcPr>
            <w:tcW w:w="994" w:type="dxa"/>
          </w:tcPr>
          <w:p w:rsidR="00166237" w:rsidRDefault="004376CB">
            <w:pPr>
              <w:pStyle w:val="TableParagraph"/>
              <w:spacing w:before="1" w:line="257" w:lineRule="exact"/>
              <w:ind w:left="5"/>
              <w:rPr>
                <w:sz w:val="24"/>
              </w:rPr>
            </w:pPr>
            <w:r>
              <w:rPr>
                <w:spacing w:val="-5"/>
                <w:sz w:val="24"/>
              </w:rPr>
              <w:t>8,6</w:t>
            </w:r>
          </w:p>
        </w:tc>
        <w:tc>
          <w:tcPr>
            <w:tcW w:w="984" w:type="dxa"/>
          </w:tcPr>
          <w:p w:rsidR="00166237" w:rsidRDefault="004376CB">
            <w:pPr>
              <w:pStyle w:val="TableParagraph"/>
              <w:spacing w:before="1" w:line="257" w:lineRule="exact"/>
              <w:ind w:left="7" w:right="3"/>
              <w:rPr>
                <w:sz w:val="24"/>
              </w:rPr>
            </w:pPr>
            <w:r>
              <w:rPr>
                <w:spacing w:val="-5"/>
                <w:sz w:val="24"/>
              </w:rPr>
              <w:t>8,6</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Располагаемая</w:t>
            </w:r>
            <w:r>
              <w:rPr>
                <w:spacing w:val="-3"/>
                <w:sz w:val="24"/>
              </w:rPr>
              <w:t xml:space="preserve"> </w:t>
            </w:r>
            <w:r>
              <w:rPr>
                <w:sz w:val="24"/>
              </w:rPr>
              <w:t>тепловая</w:t>
            </w:r>
            <w:r>
              <w:rPr>
                <w:spacing w:val="-3"/>
                <w:sz w:val="24"/>
              </w:rPr>
              <w:t xml:space="preserve"> </w:t>
            </w:r>
            <w:r>
              <w:rPr>
                <w:spacing w:val="-2"/>
                <w:sz w:val="24"/>
              </w:rPr>
              <w:t>мощность</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5"/>
                <w:sz w:val="24"/>
              </w:rPr>
              <w:t>8,6</w:t>
            </w:r>
          </w:p>
        </w:tc>
        <w:tc>
          <w:tcPr>
            <w:tcW w:w="994" w:type="dxa"/>
          </w:tcPr>
          <w:p w:rsidR="00166237" w:rsidRDefault="004376CB">
            <w:pPr>
              <w:pStyle w:val="TableParagraph"/>
              <w:spacing w:line="256" w:lineRule="exact"/>
              <w:ind w:left="5"/>
              <w:rPr>
                <w:sz w:val="24"/>
              </w:rPr>
            </w:pPr>
            <w:r>
              <w:rPr>
                <w:spacing w:val="-5"/>
                <w:sz w:val="24"/>
              </w:rPr>
              <w:t>8,6</w:t>
            </w:r>
          </w:p>
        </w:tc>
        <w:tc>
          <w:tcPr>
            <w:tcW w:w="984" w:type="dxa"/>
          </w:tcPr>
          <w:p w:rsidR="00166237" w:rsidRDefault="004376CB">
            <w:pPr>
              <w:pStyle w:val="TableParagraph"/>
              <w:spacing w:line="256" w:lineRule="exact"/>
              <w:ind w:left="7" w:right="3"/>
              <w:rPr>
                <w:sz w:val="24"/>
              </w:rPr>
            </w:pPr>
            <w:r>
              <w:rPr>
                <w:spacing w:val="-5"/>
                <w:sz w:val="24"/>
              </w:rPr>
              <w:t>8,6</w:t>
            </w:r>
          </w:p>
        </w:tc>
      </w:tr>
      <w:tr w:rsidR="00166237">
        <w:trPr>
          <w:trHeight w:val="551"/>
        </w:trPr>
        <w:tc>
          <w:tcPr>
            <w:tcW w:w="5099" w:type="dxa"/>
          </w:tcPr>
          <w:p w:rsidR="00166237" w:rsidRDefault="004376CB">
            <w:pPr>
              <w:pStyle w:val="TableParagraph"/>
              <w:spacing w:line="276" w:lineRule="exact"/>
              <w:ind w:left="107" w:right="168"/>
              <w:jc w:val="left"/>
              <w:rPr>
                <w:sz w:val="24"/>
              </w:rPr>
            </w:pPr>
            <w:r>
              <w:rPr>
                <w:sz w:val="24"/>
              </w:rPr>
              <w:t>Затраты</w:t>
            </w:r>
            <w:r>
              <w:rPr>
                <w:spacing w:val="-7"/>
                <w:sz w:val="24"/>
              </w:rPr>
              <w:t xml:space="preserve"> </w:t>
            </w:r>
            <w:r>
              <w:rPr>
                <w:sz w:val="24"/>
              </w:rPr>
              <w:t>тепла</w:t>
            </w:r>
            <w:r>
              <w:rPr>
                <w:spacing w:val="-8"/>
                <w:sz w:val="24"/>
              </w:rPr>
              <w:t xml:space="preserve"> </w:t>
            </w:r>
            <w:r>
              <w:rPr>
                <w:sz w:val="24"/>
              </w:rPr>
              <w:t>на</w:t>
            </w:r>
            <w:r>
              <w:rPr>
                <w:spacing w:val="-8"/>
                <w:sz w:val="24"/>
              </w:rPr>
              <w:t xml:space="preserve"> </w:t>
            </w:r>
            <w:r>
              <w:rPr>
                <w:sz w:val="24"/>
              </w:rPr>
              <w:t>собственные</w:t>
            </w:r>
            <w:r>
              <w:rPr>
                <w:spacing w:val="-9"/>
                <w:sz w:val="24"/>
              </w:rPr>
              <w:t xml:space="preserve"> </w:t>
            </w:r>
            <w:r>
              <w:rPr>
                <w:sz w:val="24"/>
              </w:rPr>
              <w:t>нужды</w:t>
            </w:r>
            <w:r>
              <w:rPr>
                <w:spacing w:val="-7"/>
                <w:sz w:val="24"/>
              </w:rPr>
              <w:t xml:space="preserve"> </w:t>
            </w:r>
            <w:r>
              <w:rPr>
                <w:sz w:val="24"/>
              </w:rPr>
              <w:t>станции в горячей воде</w:t>
            </w:r>
          </w:p>
        </w:tc>
        <w:tc>
          <w:tcPr>
            <w:tcW w:w="1277" w:type="dxa"/>
          </w:tcPr>
          <w:p w:rsidR="00166237" w:rsidRDefault="004376CB">
            <w:pPr>
              <w:pStyle w:val="TableParagraph"/>
              <w:spacing w:before="135"/>
              <w:ind w:left="92" w:right="87"/>
              <w:rPr>
                <w:sz w:val="24"/>
              </w:rPr>
            </w:pPr>
            <w:r>
              <w:rPr>
                <w:spacing w:val="-2"/>
                <w:sz w:val="24"/>
              </w:rPr>
              <w:t>Гкал/ч</w:t>
            </w:r>
          </w:p>
        </w:tc>
        <w:tc>
          <w:tcPr>
            <w:tcW w:w="992" w:type="dxa"/>
          </w:tcPr>
          <w:p w:rsidR="00166237" w:rsidRDefault="004376CB">
            <w:pPr>
              <w:pStyle w:val="TableParagraph"/>
              <w:spacing w:before="135"/>
              <w:ind w:left="7"/>
              <w:rPr>
                <w:sz w:val="24"/>
              </w:rPr>
            </w:pPr>
            <w:r>
              <w:rPr>
                <w:spacing w:val="-4"/>
                <w:sz w:val="24"/>
              </w:rPr>
              <w:t>0,20</w:t>
            </w:r>
          </w:p>
        </w:tc>
        <w:tc>
          <w:tcPr>
            <w:tcW w:w="994" w:type="dxa"/>
          </w:tcPr>
          <w:p w:rsidR="00166237" w:rsidRDefault="004376CB">
            <w:pPr>
              <w:pStyle w:val="TableParagraph"/>
              <w:spacing w:before="135"/>
              <w:ind w:left="5"/>
              <w:rPr>
                <w:sz w:val="24"/>
              </w:rPr>
            </w:pPr>
            <w:r>
              <w:rPr>
                <w:spacing w:val="-4"/>
                <w:sz w:val="24"/>
              </w:rPr>
              <w:t>0,20</w:t>
            </w:r>
          </w:p>
        </w:tc>
        <w:tc>
          <w:tcPr>
            <w:tcW w:w="984" w:type="dxa"/>
          </w:tcPr>
          <w:p w:rsidR="00166237" w:rsidRDefault="004376CB">
            <w:pPr>
              <w:pStyle w:val="TableParagraph"/>
              <w:spacing w:before="135"/>
              <w:ind w:left="7" w:right="3"/>
              <w:rPr>
                <w:sz w:val="24"/>
              </w:rPr>
            </w:pPr>
            <w:r>
              <w:rPr>
                <w:spacing w:val="-4"/>
                <w:sz w:val="24"/>
              </w:rPr>
              <w:t>0,20</w:t>
            </w:r>
          </w:p>
        </w:tc>
      </w:tr>
      <w:tr w:rsidR="00166237">
        <w:trPr>
          <w:trHeight w:val="276"/>
        </w:trPr>
        <w:tc>
          <w:tcPr>
            <w:tcW w:w="5099" w:type="dxa"/>
          </w:tcPr>
          <w:p w:rsidR="00166237" w:rsidRDefault="004376CB">
            <w:pPr>
              <w:pStyle w:val="TableParagraph"/>
              <w:spacing w:line="256" w:lineRule="exact"/>
              <w:ind w:left="107"/>
              <w:jc w:val="left"/>
              <w:rPr>
                <w:sz w:val="24"/>
              </w:rPr>
            </w:pPr>
            <w:r>
              <w:rPr>
                <w:sz w:val="24"/>
              </w:rPr>
              <w:t>Тепловая</w:t>
            </w:r>
            <w:r>
              <w:rPr>
                <w:spacing w:val="-5"/>
                <w:sz w:val="24"/>
              </w:rPr>
              <w:t xml:space="preserve"> </w:t>
            </w:r>
            <w:r>
              <w:rPr>
                <w:sz w:val="24"/>
              </w:rPr>
              <w:t>мощность</w:t>
            </w:r>
            <w:r>
              <w:rPr>
                <w:spacing w:val="-4"/>
                <w:sz w:val="24"/>
              </w:rPr>
              <w:t xml:space="preserve"> </w:t>
            </w:r>
            <w:r>
              <w:rPr>
                <w:sz w:val="24"/>
              </w:rPr>
              <w:t>котельной</w:t>
            </w:r>
            <w:r>
              <w:rPr>
                <w:spacing w:val="-6"/>
                <w:sz w:val="24"/>
              </w:rPr>
              <w:t xml:space="preserve"> </w:t>
            </w:r>
            <w:r>
              <w:rPr>
                <w:spacing w:val="-4"/>
                <w:sz w:val="24"/>
              </w:rPr>
              <w:t>нетто</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8,40</w:t>
            </w:r>
          </w:p>
        </w:tc>
        <w:tc>
          <w:tcPr>
            <w:tcW w:w="994" w:type="dxa"/>
          </w:tcPr>
          <w:p w:rsidR="00166237" w:rsidRDefault="004376CB">
            <w:pPr>
              <w:pStyle w:val="TableParagraph"/>
              <w:spacing w:line="256" w:lineRule="exact"/>
              <w:ind w:left="5"/>
              <w:rPr>
                <w:sz w:val="24"/>
              </w:rPr>
            </w:pPr>
            <w:r>
              <w:rPr>
                <w:spacing w:val="-4"/>
                <w:sz w:val="24"/>
              </w:rPr>
              <w:t>8,40</w:t>
            </w:r>
          </w:p>
        </w:tc>
        <w:tc>
          <w:tcPr>
            <w:tcW w:w="984" w:type="dxa"/>
          </w:tcPr>
          <w:p w:rsidR="00166237" w:rsidRDefault="004376CB">
            <w:pPr>
              <w:pStyle w:val="TableParagraph"/>
              <w:spacing w:line="256" w:lineRule="exact"/>
              <w:ind w:left="7" w:right="3"/>
              <w:rPr>
                <w:sz w:val="24"/>
              </w:rPr>
            </w:pPr>
            <w:r>
              <w:rPr>
                <w:spacing w:val="-4"/>
                <w:sz w:val="24"/>
              </w:rPr>
              <w:t>8,40</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Потери</w:t>
            </w:r>
            <w:r>
              <w:rPr>
                <w:spacing w:val="-2"/>
                <w:sz w:val="24"/>
              </w:rPr>
              <w:t xml:space="preserve"> </w:t>
            </w:r>
            <w:r>
              <w:rPr>
                <w:sz w:val="24"/>
              </w:rPr>
              <w:t>в</w:t>
            </w:r>
            <w:r>
              <w:rPr>
                <w:spacing w:val="-2"/>
                <w:sz w:val="24"/>
              </w:rPr>
              <w:t xml:space="preserve"> </w:t>
            </w:r>
            <w:r>
              <w:rPr>
                <w:sz w:val="24"/>
              </w:rPr>
              <w:t>тепловых</w:t>
            </w:r>
            <w:r>
              <w:rPr>
                <w:spacing w:val="-1"/>
                <w:sz w:val="24"/>
              </w:rPr>
              <w:t xml:space="preserve"> </w:t>
            </w:r>
            <w:r>
              <w:rPr>
                <w:sz w:val="24"/>
              </w:rPr>
              <w:t>сетях</w:t>
            </w:r>
            <w:r>
              <w:rPr>
                <w:spacing w:val="-2"/>
                <w:sz w:val="24"/>
              </w:rPr>
              <w:t xml:space="preserve"> </w:t>
            </w:r>
            <w:r>
              <w:rPr>
                <w:sz w:val="24"/>
              </w:rPr>
              <w:t>в</w:t>
            </w:r>
            <w:r>
              <w:rPr>
                <w:spacing w:val="-2"/>
                <w:sz w:val="24"/>
              </w:rPr>
              <w:t xml:space="preserve"> </w:t>
            </w:r>
            <w:r>
              <w:rPr>
                <w:sz w:val="24"/>
              </w:rPr>
              <w:t>горячей</w:t>
            </w:r>
            <w:r>
              <w:rPr>
                <w:spacing w:val="-1"/>
                <w:sz w:val="24"/>
              </w:rPr>
              <w:t xml:space="preserve"> </w:t>
            </w:r>
            <w:r>
              <w:rPr>
                <w:spacing w:val="-4"/>
                <w:sz w:val="24"/>
              </w:rPr>
              <w:t>воде</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7"/>
              <w:rPr>
                <w:sz w:val="24"/>
              </w:rPr>
            </w:pPr>
            <w:r>
              <w:rPr>
                <w:spacing w:val="-4"/>
                <w:sz w:val="24"/>
              </w:rPr>
              <w:t>1,26</w:t>
            </w:r>
          </w:p>
        </w:tc>
        <w:tc>
          <w:tcPr>
            <w:tcW w:w="994" w:type="dxa"/>
          </w:tcPr>
          <w:p w:rsidR="00166237" w:rsidRDefault="004376CB">
            <w:pPr>
              <w:pStyle w:val="TableParagraph"/>
              <w:spacing w:line="256" w:lineRule="exact"/>
              <w:ind w:left="5"/>
              <w:rPr>
                <w:sz w:val="24"/>
              </w:rPr>
            </w:pPr>
            <w:r>
              <w:rPr>
                <w:spacing w:val="-4"/>
                <w:sz w:val="24"/>
              </w:rPr>
              <w:t>1,62</w:t>
            </w:r>
          </w:p>
        </w:tc>
        <w:tc>
          <w:tcPr>
            <w:tcW w:w="984" w:type="dxa"/>
          </w:tcPr>
          <w:p w:rsidR="00166237" w:rsidRDefault="004376CB">
            <w:pPr>
              <w:pStyle w:val="TableParagraph"/>
              <w:spacing w:line="256" w:lineRule="exact"/>
              <w:ind w:left="7" w:right="3"/>
              <w:rPr>
                <w:sz w:val="24"/>
              </w:rPr>
            </w:pPr>
            <w:r>
              <w:rPr>
                <w:spacing w:val="-4"/>
                <w:sz w:val="24"/>
              </w:rPr>
              <w:t>1,37</w:t>
            </w:r>
          </w:p>
        </w:tc>
      </w:tr>
      <w:tr w:rsidR="00166237">
        <w:trPr>
          <w:trHeight w:val="275"/>
        </w:trPr>
        <w:tc>
          <w:tcPr>
            <w:tcW w:w="5099" w:type="dxa"/>
          </w:tcPr>
          <w:p w:rsidR="00166237" w:rsidRDefault="004376CB">
            <w:pPr>
              <w:pStyle w:val="TableParagraph"/>
              <w:spacing w:line="256" w:lineRule="exact"/>
              <w:ind w:left="107"/>
              <w:jc w:val="left"/>
              <w:rPr>
                <w:sz w:val="24"/>
              </w:rPr>
            </w:pPr>
            <w:r>
              <w:rPr>
                <w:sz w:val="24"/>
              </w:rPr>
              <w:t>Расчетная</w:t>
            </w:r>
            <w:r>
              <w:rPr>
                <w:spacing w:val="-3"/>
                <w:sz w:val="24"/>
              </w:rPr>
              <w:t xml:space="preserve"> </w:t>
            </w:r>
            <w:r>
              <w:rPr>
                <w:sz w:val="24"/>
              </w:rPr>
              <w:t>нагрузка</w:t>
            </w:r>
            <w:r>
              <w:rPr>
                <w:spacing w:val="-3"/>
                <w:sz w:val="24"/>
              </w:rPr>
              <w:t xml:space="preserve"> </w:t>
            </w:r>
            <w:r>
              <w:rPr>
                <w:sz w:val="24"/>
              </w:rPr>
              <w:t>на</w:t>
            </w:r>
            <w:r>
              <w:rPr>
                <w:spacing w:val="-3"/>
                <w:sz w:val="24"/>
              </w:rPr>
              <w:t xml:space="preserve"> </w:t>
            </w:r>
            <w:r>
              <w:rPr>
                <w:sz w:val="24"/>
              </w:rPr>
              <w:t>хозяйственные</w:t>
            </w:r>
            <w:r>
              <w:rPr>
                <w:spacing w:val="-4"/>
                <w:sz w:val="24"/>
              </w:rPr>
              <w:t xml:space="preserve"> </w:t>
            </w:r>
            <w:r>
              <w:rPr>
                <w:spacing w:val="-2"/>
                <w:sz w:val="24"/>
              </w:rPr>
              <w:t>нужды</w:t>
            </w:r>
          </w:p>
        </w:tc>
        <w:tc>
          <w:tcPr>
            <w:tcW w:w="1277" w:type="dxa"/>
          </w:tcPr>
          <w:p w:rsidR="00166237" w:rsidRDefault="004376CB">
            <w:pPr>
              <w:pStyle w:val="TableParagraph"/>
              <w:spacing w:line="256" w:lineRule="exact"/>
              <w:ind w:left="92" w:right="87"/>
              <w:rPr>
                <w:sz w:val="24"/>
              </w:rPr>
            </w:pPr>
            <w:r>
              <w:rPr>
                <w:spacing w:val="-2"/>
                <w:sz w:val="24"/>
              </w:rPr>
              <w:t>Гкал/ч</w:t>
            </w:r>
          </w:p>
        </w:tc>
        <w:tc>
          <w:tcPr>
            <w:tcW w:w="992" w:type="dxa"/>
          </w:tcPr>
          <w:p w:rsidR="00166237" w:rsidRDefault="004376CB">
            <w:pPr>
              <w:pStyle w:val="TableParagraph"/>
              <w:spacing w:line="256" w:lineRule="exact"/>
              <w:ind w:left="5"/>
              <w:rPr>
                <w:sz w:val="24"/>
              </w:rPr>
            </w:pPr>
            <w:r>
              <w:rPr>
                <w:spacing w:val="-10"/>
                <w:sz w:val="24"/>
              </w:rPr>
              <w:t>0</w:t>
            </w:r>
          </w:p>
        </w:tc>
        <w:tc>
          <w:tcPr>
            <w:tcW w:w="994" w:type="dxa"/>
          </w:tcPr>
          <w:p w:rsidR="00166237" w:rsidRDefault="004376CB">
            <w:pPr>
              <w:pStyle w:val="TableParagraph"/>
              <w:spacing w:line="256" w:lineRule="exact"/>
              <w:ind w:left="7"/>
              <w:rPr>
                <w:sz w:val="24"/>
              </w:rPr>
            </w:pPr>
            <w:r>
              <w:rPr>
                <w:spacing w:val="-10"/>
                <w:sz w:val="24"/>
              </w:rPr>
              <w:t>0</w:t>
            </w:r>
          </w:p>
        </w:tc>
        <w:tc>
          <w:tcPr>
            <w:tcW w:w="984" w:type="dxa"/>
          </w:tcPr>
          <w:p w:rsidR="00166237" w:rsidRDefault="004376CB">
            <w:pPr>
              <w:pStyle w:val="TableParagraph"/>
              <w:spacing w:line="256" w:lineRule="exact"/>
              <w:ind w:left="7"/>
              <w:rPr>
                <w:sz w:val="24"/>
              </w:rPr>
            </w:pPr>
            <w:r>
              <w:rPr>
                <w:spacing w:val="-10"/>
                <w:sz w:val="24"/>
              </w:rPr>
              <w:t>0</w:t>
            </w:r>
          </w:p>
        </w:tc>
      </w:tr>
      <w:tr w:rsidR="00166237">
        <w:trPr>
          <w:trHeight w:val="551"/>
        </w:trPr>
        <w:tc>
          <w:tcPr>
            <w:tcW w:w="5099" w:type="dxa"/>
          </w:tcPr>
          <w:p w:rsidR="00166237" w:rsidRDefault="004376CB">
            <w:pPr>
              <w:pStyle w:val="TableParagraph"/>
              <w:spacing w:line="276" w:lineRule="exact"/>
              <w:ind w:left="107" w:right="76"/>
              <w:jc w:val="left"/>
              <w:rPr>
                <w:sz w:val="24"/>
              </w:rPr>
            </w:pPr>
            <w:r>
              <w:rPr>
                <w:sz w:val="24"/>
              </w:rPr>
              <w:t>Присоединенная</w:t>
            </w:r>
            <w:r>
              <w:rPr>
                <w:spacing w:val="-14"/>
                <w:sz w:val="24"/>
              </w:rPr>
              <w:t xml:space="preserve"> </w:t>
            </w:r>
            <w:r>
              <w:rPr>
                <w:sz w:val="24"/>
              </w:rPr>
              <w:t>договорная</w:t>
            </w:r>
            <w:r>
              <w:rPr>
                <w:spacing w:val="-14"/>
                <w:sz w:val="24"/>
              </w:rPr>
              <w:t xml:space="preserve"> </w:t>
            </w:r>
            <w:r>
              <w:rPr>
                <w:sz w:val="24"/>
              </w:rPr>
              <w:t>тепловая</w:t>
            </w:r>
            <w:r>
              <w:rPr>
                <w:spacing w:val="-14"/>
                <w:sz w:val="24"/>
              </w:rPr>
              <w:t xml:space="preserve"> </w:t>
            </w:r>
            <w:r>
              <w:rPr>
                <w:sz w:val="24"/>
              </w:rPr>
              <w:t>нагрузка в горячей воде</w:t>
            </w:r>
          </w:p>
        </w:tc>
        <w:tc>
          <w:tcPr>
            <w:tcW w:w="1277" w:type="dxa"/>
          </w:tcPr>
          <w:p w:rsidR="00166237" w:rsidRDefault="004376CB">
            <w:pPr>
              <w:pStyle w:val="TableParagraph"/>
              <w:spacing w:before="138"/>
              <w:ind w:left="92" w:right="87"/>
              <w:rPr>
                <w:sz w:val="24"/>
              </w:rPr>
            </w:pPr>
            <w:r>
              <w:rPr>
                <w:spacing w:val="-2"/>
                <w:sz w:val="24"/>
              </w:rPr>
              <w:t>Гкал/ч</w:t>
            </w:r>
          </w:p>
        </w:tc>
        <w:tc>
          <w:tcPr>
            <w:tcW w:w="992" w:type="dxa"/>
          </w:tcPr>
          <w:p w:rsidR="00166237" w:rsidRDefault="004376CB">
            <w:pPr>
              <w:pStyle w:val="TableParagraph"/>
              <w:spacing w:before="138"/>
              <w:ind w:left="7"/>
              <w:rPr>
                <w:sz w:val="24"/>
              </w:rPr>
            </w:pPr>
            <w:r>
              <w:rPr>
                <w:spacing w:val="-4"/>
                <w:sz w:val="24"/>
              </w:rPr>
              <w:t>2,98</w:t>
            </w:r>
          </w:p>
        </w:tc>
        <w:tc>
          <w:tcPr>
            <w:tcW w:w="994" w:type="dxa"/>
          </w:tcPr>
          <w:p w:rsidR="00166237" w:rsidRDefault="004376CB">
            <w:pPr>
              <w:pStyle w:val="TableParagraph"/>
              <w:spacing w:before="138"/>
              <w:ind w:left="5"/>
              <w:rPr>
                <w:sz w:val="24"/>
              </w:rPr>
            </w:pPr>
            <w:r>
              <w:rPr>
                <w:spacing w:val="-4"/>
                <w:sz w:val="24"/>
              </w:rPr>
              <w:t>2,98</w:t>
            </w:r>
          </w:p>
        </w:tc>
        <w:tc>
          <w:tcPr>
            <w:tcW w:w="984" w:type="dxa"/>
          </w:tcPr>
          <w:p w:rsidR="00166237" w:rsidRDefault="004376CB">
            <w:pPr>
              <w:pStyle w:val="TableParagraph"/>
              <w:spacing w:before="138"/>
              <w:ind w:left="7" w:right="3"/>
              <w:rPr>
                <w:sz w:val="24"/>
              </w:rPr>
            </w:pPr>
            <w:r>
              <w:rPr>
                <w:spacing w:val="-4"/>
                <w:sz w:val="24"/>
              </w:rPr>
              <w:t>2,80</w:t>
            </w:r>
          </w:p>
        </w:tc>
      </w:tr>
      <w:tr w:rsidR="00166237">
        <w:trPr>
          <w:trHeight w:val="554"/>
        </w:trPr>
        <w:tc>
          <w:tcPr>
            <w:tcW w:w="5099" w:type="dxa"/>
          </w:tcPr>
          <w:p w:rsidR="00166237" w:rsidRDefault="004376CB">
            <w:pPr>
              <w:pStyle w:val="TableParagraph"/>
              <w:spacing w:line="270" w:lineRule="atLeast"/>
              <w:ind w:left="107"/>
              <w:jc w:val="left"/>
              <w:rPr>
                <w:sz w:val="24"/>
              </w:rPr>
            </w:pPr>
            <w:r>
              <w:rPr>
                <w:sz w:val="24"/>
              </w:rPr>
              <w:t>Резерв/дефицит</w:t>
            </w:r>
            <w:r>
              <w:rPr>
                <w:spacing w:val="-13"/>
                <w:sz w:val="24"/>
              </w:rPr>
              <w:t xml:space="preserve"> </w:t>
            </w:r>
            <w:r>
              <w:rPr>
                <w:sz w:val="24"/>
              </w:rPr>
              <w:t>тепловой</w:t>
            </w:r>
            <w:r>
              <w:rPr>
                <w:spacing w:val="-13"/>
                <w:sz w:val="24"/>
              </w:rPr>
              <w:t xml:space="preserve"> </w:t>
            </w:r>
            <w:r>
              <w:rPr>
                <w:sz w:val="24"/>
              </w:rPr>
              <w:t>мощности</w:t>
            </w:r>
            <w:r>
              <w:rPr>
                <w:spacing w:val="-12"/>
                <w:sz w:val="24"/>
              </w:rPr>
              <w:t xml:space="preserve"> </w:t>
            </w:r>
            <w:r>
              <w:rPr>
                <w:sz w:val="24"/>
              </w:rPr>
              <w:t>(по договорной нагрузке)</w:t>
            </w:r>
          </w:p>
        </w:tc>
        <w:tc>
          <w:tcPr>
            <w:tcW w:w="1277" w:type="dxa"/>
          </w:tcPr>
          <w:p w:rsidR="00166237" w:rsidRDefault="004376CB">
            <w:pPr>
              <w:pStyle w:val="TableParagraph"/>
              <w:spacing w:before="137"/>
              <w:ind w:left="92" w:right="87"/>
              <w:rPr>
                <w:sz w:val="24"/>
              </w:rPr>
            </w:pPr>
            <w:r>
              <w:rPr>
                <w:spacing w:val="-2"/>
                <w:sz w:val="24"/>
              </w:rPr>
              <w:t>Гкал/ч</w:t>
            </w:r>
          </w:p>
        </w:tc>
        <w:tc>
          <w:tcPr>
            <w:tcW w:w="992" w:type="dxa"/>
          </w:tcPr>
          <w:p w:rsidR="00166237" w:rsidRDefault="004376CB">
            <w:pPr>
              <w:pStyle w:val="TableParagraph"/>
              <w:spacing w:before="137"/>
              <w:ind w:left="7"/>
              <w:rPr>
                <w:sz w:val="24"/>
              </w:rPr>
            </w:pPr>
            <w:r>
              <w:rPr>
                <w:spacing w:val="-4"/>
                <w:sz w:val="24"/>
              </w:rPr>
              <w:t>4,16</w:t>
            </w:r>
          </w:p>
        </w:tc>
        <w:tc>
          <w:tcPr>
            <w:tcW w:w="994" w:type="dxa"/>
          </w:tcPr>
          <w:p w:rsidR="00166237" w:rsidRDefault="004376CB">
            <w:pPr>
              <w:pStyle w:val="TableParagraph"/>
              <w:spacing w:before="137"/>
              <w:ind w:left="5"/>
              <w:rPr>
                <w:sz w:val="24"/>
              </w:rPr>
            </w:pPr>
            <w:r>
              <w:rPr>
                <w:spacing w:val="-4"/>
                <w:sz w:val="24"/>
              </w:rPr>
              <w:t>3,80</w:t>
            </w:r>
          </w:p>
        </w:tc>
        <w:tc>
          <w:tcPr>
            <w:tcW w:w="984" w:type="dxa"/>
          </w:tcPr>
          <w:p w:rsidR="00166237" w:rsidRDefault="004376CB">
            <w:pPr>
              <w:pStyle w:val="TableParagraph"/>
              <w:spacing w:before="137"/>
              <w:ind w:left="7" w:right="3"/>
              <w:rPr>
                <w:sz w:val="24"/>
              </w:rPr>
            </w:pPr>
            <w:r>
              <w:rPr>
                <w:spacing w:val="-4"/>
                <w:sz w:val="24"/>
              </w:rPr>
              <w:t>4,24</w:t>
            </w:r>
          </w:p>
        </w:tc>
      </w:tr>
      <w:tr w:rsidR="00166237">
        <w:trPr>
          <w:trHeight w:val="551"/>
        </w:trPr>
        <w:tc>
          <w:tcPr>
            <w:tcW w:w="5099" w:type="dxa"/>
          </w:tcPr>
          <w:p w:rsidR="00166237" w:rsidRDefault="004376CB">
            <w:pPr>
              <w:pStyle w:val="TableParagraph"/>
              <w:spacing w:line="276" w:lineRule="exact"/>
              <w:ind w:left="107"/>
              <w:jc w:val="left"/>
              <w:rPr>
                <w:sz w:val="24"/>
              </w:rPr>
            </w:pPr>
            <w:r>
              <w:rPr>
                <w:sz w:val="24"/>
              </w:rPr>
              <w:t>Резерв/дефицит</w:t>
            </w:r>
            <w:r>
              <w:rPr>
                <w:spacing w:val="-13"/>
                <w:sz w:val="24"/>
              </w:rPr>
              <w:t xml:space="preserve"> </w:t>
            </w:r>
            <w:r>
              <w:rPr>
                <w:sz w:val="24"/>
              </w:rPr>
              <w:t>тепловой</w:t>
            </w:r>
            <w:r>
              <w:rPr>
                <w:spacing w:val="-13"/>
                <w:sz w:val="24"/>
              </w:rPr>
              <w:t xml:space="preserve"> </w:t>
            </w:r>
            <w:r>
              <w:rPr>
                <w:sz w:val="24"/>
              </w:rPr>
              <w:t>мощности</w:t>
            </w:r>
            <w:r>
              <w:rPr>
                <w:spacing w:val="-12"/>
                <w:sz w:val="24"/>
              </w:rPr>
              <w:t xml:space="preserve"> </w:t>
            </w:r>
            <w:r>
              <w:rPr>
                <w:sz w:val="24"/>
              </w:rPr>
              <w:t>(по фактической нагрузке)</w:t>
            </w:r>
          </w:p>
        </w:tc>
        <w:tc>
          <w:tcPr>
            <w:tcW w:w="1277" w:type="dxa"/>
          </w:tcPr>
          <w:p w:rsidR="00166237" w:rsidRDefault="004376CB">
            <w:pPr>
              <w:pStyle w:val="TableParagraph"/>
              <w:spacing w:before="135"/>
              <w:ind w:left="92" w:right="87"/>
              <w:rPr>
                <w:sz w:val="24"/>
              </w:rPr>
            </w:pPr>
            <w:r>
              <w:rPr>
                <w:spacing w:val="-2"/>
                <w:sz w:val="24"/>
              </w:rPr>
              <w:t>Гкал/ч</w:t>
            </w:r>
          </w:p>
        </w:tc>
        <w:tc>
          <w:tcPr>
            <w:tcW w:w="992" w:type="dxa"/>
          </w:tcPr>
          <w:p w:rsidR="00166237" w:rsidRDefault="004376CB">
            <w:pPr>
              <w:pStyle w:val="TableParagraph"/>
              <w:spacing w:before="135"/>
              <w:ind w:left="7"/>
              <w:rPr>
                <w:sz w:val="24"/>
              </w:rPr>
            </w:pPr>
            <w:r>
              <w:rPr>
                <w:spacing w:val="-4"/>
                <w:sz w:val="24"/>
              </w:rPr>
              <w:t>2,25</w:t>
            </w:r>
          </w:p>
        </w:tc>
        <w:tc>
          <w:tcPr>
            <w:tcW w:w="994" w:type="dxa"/>
          </w:tcPr>
          <w:p w:rsidR="00166237" w:rsidRDefault="004376CB">
            <w:pPr>
              <w:pStyle w:val="TableParagraph"/>
              <w:spacing w:before="135"/>
              <w:ind w:left="5"/>
              <w:rPr>
                <w:sz w:val="24"/>
              </w:rPr>
            </w:pPr>
            <w:r>
              <w:rPr>
                <w:spacing w:val="-4"/>
                <w:sz w:val="24"/>
              </w:rPr>
              <w:t>0,51</w:t>
            </w:r>
          </w:p>
        </w:tc>
        <w:tc>
          <w:tcPr>
            <w:tcW w:w="984" w:type="dxa"/>
          </w:tcPr>
          <w:p w:rsidR="00166237" w:rsidRDefault="004376CB">
            <w:pPr>
              <w:pStyle w:val="TableParagraph"/>
              <w:spacing w:before="135"/>
              <w:ind w:left="7" w:right="3"/>
              <w:rPr>
                <w:sz w:val="24"/>
              </w:rPr>
            </w:pPr>
            <w:r>
              <w:rPr>
                <w:spacing w:val="-4"/>
                <w:sz w:val="24"/>
              </w:rPr>
              <w:t>1,73</w:t>
            </w:r>
          </w:p>
        </w:tc>
      </w:tr>
      <w:tr w:rsidR="00166237">
        <w:trPr>
          <w:trHeight w:val="827"/>
        </w:trPr>
        <w:tc>
          <w:tcPr>
            <w:tcW w:w="5099" w:type="dxa"/>
          </w:tcPr>
          <w:p w:rsidR="00166237" w:rsidRDefault="004376CB">
            <w:pPr>
              <w:pStyle w:val="TableParagraph"/>
              <w:spacing w:line="276" w:lineRule="exact"/>
              <w:ind w:left="107"/>
              <w:jc w:val="left"/>
              <w:rPr>
                <w:sz w:val="24"/>
              </w:rPr>
            </w:pPr>
            <w:r>
              <w:rPr>
                <w:sz w:val="24"/>
              </w:rPr>
              <w:t>Располагаемая тепловая мощность нетто (с учетом</w:t>
            </w:r>
            <w:r>
              <w:rPr>
                <w:spacing w:val="-7"/>
                <w:sz w:val="24"/>
              </w:rPr>
              <w:t xml:space="preserve"> </w:t>
            </w:r>
            <w:r>
              <w:rPr>
                <w:sz w:val="24"/>
              </w:rPr>
              <w:t>затрат</w:t>
            </w:r>
            <w:r>
              <w:rPr>
                <w:spacing w:val="-7"/>
                <w:sz w:val="24"/>
              </w:rPr>
              <w:t xml:space="preserve"> </w:t>
            </w:r>
            <w:r>
              <w:rPr>
                <w:sz w:val="24"/>
              </w:rPr>
              <w:t>на</w:t>
            </w:r>
            <w:r>
              <w:rPr>
                <w:spacing w:val="-8"/>
                <w:sz w:val="24"/>
              </w:rPr>
              <w:t xml:space="preserve"> </w:t>
            </w:r>
            <w:r>
              <w:rPr>
                <w:sz w:val="24"/>
              </w:rPr>
              <w:t>собственные</w:t>
            </w:r>
            <w:r>
              <w:rPr>
                <w:spacing w:val="-9"/>
                <w:sz w:val="24"/>
              </w:rPr>
              <w:t xml:space="preserve"> </w:t>
            </w:r>
            <w:r>
              <w:rPr>
                <w:sz w:val="24"/>
              </w:rPr>
              <w:t>нужды</w:t>
            </w:r>
            <w:r>
              <w:rPr>
                <w:spacing w:val="-7"/>
                <w:sz w:val="24"/>
              </w:rPr>
              <w:t xml:space="preserve"> </w:t>
            </w:r>
            <w:r>
              <w:rPr>
                <w:sz w:val="24"/>
              </w:rPr>
              <w:t>станции) при аварийном выводе самого мощного котла</w:t>
            </w:r>
          </w:p>
        </w:tc>
        <w:tc>
          <w:tcPr>
            <w:tcW w:w="1277" w:type="dxa"/>
          </w:tcPr>
          <w:p w:rsidR="00166237" w:rsidRDefault="004376CB">
            <w:pPr>
              <w:pStyle w:val="TableParagraph"/>
              <w:spacing w:before="274"/>
              <w:ind w:left="92" w:right="87"/>
              <w:rPr>
                <w:sz w:val="24"/>
              </w:rPr>
            </w:pPr>
            <w:r>
              <w:rPr>
                <w:spacing w:val="-2"/>
                <w:sz w:val="24"/>
              </w:rPr>
              <w:t>Гкал/ч</w:t>
            </w:r>
          </w:p>
        </w:tc>
        <w:tc>
          <w:tcPr>
            <w:tcW w:w="992" w:type="dxa"/>
          </w:tcPr>
          <w:p w:rsidR="00166237" w:rsidRDefault="004376CB">
            <w:pPr>
              <w:pStyle w:val="TableParagraph"/>
              <w:spacing w:before="274"/>
              <w:ind w:left="7"/>
              <w:rPr>
                <w:sz w:val="24"/>
              </w:rPr>
            </w:pPr>
            <w:r>
              <w:rPr>
                <w:spacing w:val="-4"/>
                <w:sz w:val="24"/>
              </w:rPr>
              <w:t>6,68</w:t>
            </w:r>
          </w:p>
        </w:tc>
        <w:tc>
          <w:tcPr>
            <w:tcW w:w="994" w:type="dxa"/>
          </w:tcPr>
          <w:p w:rsidR="00166237" w:rsidRDefault="004376CB">
            <w:pPr>
              <w:pStyle w:val="TableParagraph"/>
              <w:spacing w:before="274"/>
              <w:ind w:left="5"/>
              <w:rPr>
                <w:sz w:val="24"/>
              </w:rPr>
            </w:pPr>
            <w:r>
              <w:rPr>
                <w:spacing w:val="-4"/>
                <w:sz w:val="24"/>
              </w:rPr>
              <w:t>6,68</w:t>
            </w:r>
          </w:p>
        </w:tc>
        <w:tc>
          <w:tcPr>
            <w:tcW w:w="984" w:type="dxa"/>
          </w:tcPr>
          <w:p w:rsidR="00166237" w:rsidRDefault="004376CB">
            <w:pPr>
              <w:pStyle w:val="TableParagraph"/>
              <w:spacing w:before="274"/>
              <w:ind w:left="7" w:right="3"/>
              <w:rPr>
                <w:sz w:val="24"/>
              </w:rPr>
            </w:pPr>
            <w:r>
              <w:rPr>
                <w:spacing w:val="-4"/>
                <w:sz w:val="24"/>
              </w:rPr>
              <w:t>6,68</w:t>
            </w:r>
          </w:p>
        </w:tc>
      </w:tr>
      <w:tr w:rsidR="00166237">
        <w:trPr>
          <w:trHeight w:val="1103"/>
        </w:trPr>
        <w:tc>
          <w:tcPr>
            <w:tcW w:w="5099" w:type="dxa"/>
          </w:tcPr>
          <w:p w:rsidR="00166237" w:rsidRDefault="004376CB">
            <w:pPr>
              <w:pStyle w:val="TableParagraph"/>
              <w:ind w:left="107"/>
              <w:jc w:val="left"/>
              <w:rPr>
                <w:sz w:val="24"/>
              </w:rPr>
            </w:pPr>
            <w:r>
              <w:rPr>
                <w:sz w:val="24"/>
              </w:rPr>
              <w:t>Максимально</w:t>
            </w:r>
            <w:r>
              <w:rPr>
                <w:spacing w:val="-12"/>
                <w:sz w:val="24"/>
              </w:rPr>
              <w:t xml:space="preserve"> </w:t>
            </w:r>
            <w:r>
              <w:rPr>
                <w:sz w:val="24"/>
              </w:rPr>
              <w:t>допустимое</w:t>
            </w:r>
            <w:r>
              <w:rPr>
                <w:spacing w:val="-13"/>
                <w:sz w:val="24"/>
              </w:rPr>
              <w:t xml:space="preserve"> </w:t>
            </w:r>
            <w:r>
              <w:rPr>
                <w:sz w:val="24"/>
              </w:rPr>
              <w:t>значение</w:t>
            </w:r>
            <w:r>
              <w:rPr>
                <w:spacing w:val="-13"/>
                <w:sz w:val="24"/>
              </w:rPr>
              <w:t xml:space="preserve"> </w:t>
            </w:r>
            <w:r>
              <w:rPr>
                <w:sz w:val="24"/>
              </w:rPr>
              <w:t>тепловой нагрузки на коллекторах станции при</w:t>
            </w:r>
          </w:p>
          <w:p w:rsidR="00166237" w:rsidRDefault="004376CB">
            <w:pPr>
              <w:pStyle w:val="TableParagraph"/>
              <w:spacing w:line="270" w:lineRule="atLeast"/>
              <w:ind w:left="107"/>
              <w:jc w:val="left"/>
              <w:rPr>
                <w:sz w:val="24"/>
              </w:rPr>
            </w:pPr>
            <w:r>
              <w:rPr>
                <w:sz w:val="24"/>
              </w:rPr>
              <w:t>аварийном</w:t>
            </w:r>
            <w:r>
              <w:rPr>
                <w:spacing w:val="-10"/>
                <w:sz w:val="24"/>
              </w:rPr>
              <w:t xml:space="preserve"> </w:t>
            </w:r>
            <w:r>
              <w:rPr>
                <w:sz w:val="24"/>
              </w:rPr>
              <w:t>выводе</w:t>
            </w:r>
            <w:r>
              <w:rPr>
                <w:spacing w:val="-11"/>
                <w:sz w:val="24"/>
              </w:rPr>
              <w:t xml:space="preserve"> </w:t>
            </w:r>
            <w:r>
              <w:rPr>
                <w:sz w:val="24"/>
              </w:rPr>
              <w:t>самого</w:t>
            </w:r>
            <w:r>
              <w:rPr>
                <w:spacing w:val="-9"/>
                <w:sz w:val="24"/>
              </w:rPr>
              <w:t xml:space="preserve"> </w:t>
            </w:r>
            <w:r>
              <w:rPr>
                <w:sz w:val="24"/>
              </w:rPr>
              <w:t>мощного</w:t>
            </w:r>
            <w:r>
              <w:rPr>
                <w:spacing w:val="-9"/>
                <w:sz w:val="24"/>
              </w:rPr>
              <w:t xml:space="preserve"> </w:t>
            </w:r>
            <w:r>
              <w:rPr>
                <w:sz w:val="24"/>
              </w:rPr>
              <w:t xml:space="preserve">пикового </w:t>
            </w:r>
            <w:r>
              <w:rPr>
                <w:spacing w:val="-2"/>
                <w:sz w:val="24"/>
              </w:rPr>
              <w:t>котла/турбоагрегата</w:t>
            </w:r>
          </w:p>
        </w:tc>
        <w:tc>
          <w:tcPr>
            <w:tcW w:w="1277" w:type="dxa"/>
          </w:tcPr>
          <w:p w:rsidR="00166237" w:rsidRDefault="00166237">
            <w:pPr>
              <w:pStyle w:val="TableParagraph"/>
              <w:spacing w:before="137"/>
              <w:jc w:val="left"/>
              <w:rPr>
                <w:sz w:val="24"/>
              </w:rPr>
            </w:pPr>
          </w:p>
          <w:p w:rsidR="00166237" w:rsidRDefault="004376CB">
            <w:pPr>
              <w:pStyle w:val="TableParagraph"/>
              <w:ind w:left="92" w:right="87"/>
              <w:rPr>
                <w:sz w:val="24"/>
              </w:rPr>
            </w:pPr>
            <w:r>
              <w:rPr>
                <w:spacing w:val="-2"/>
                <w:sz w:val="24"/>
              </w:rPr>
              <w:t>Гкал/ч</w:t>
            </w:r>
          </w:p>
        </w:tc>
        <w:tc>
          <w:tcPr>
            <w:tcW w:w="992" w:type="dxa"/>
          </w:tcPr>
          <w:p w:rsidR="00166237" w:rsidRDefault="00166237">
            <w:pPr>
              <w:pStyle w:val="TableParagraph"/>
              <w:spacing w:before="137"/>
              <w:jc w:val="left"/>
              <w:rPr>
                <w:sz w:val="24"/>
              </w:rPr>
            </w:pPr>
          </w:p>
          <w:p w:rsidR="00166237" w:rsidRDefault="004376CB">
            <w:pPr>
              <w:pStyle w:val="TableParagraph"/>
              <w:ind w:left="7"/>
              <w:rPr>
                <w:sz w:val="24"/>
              </w:rPr>
            </w:pPr>
            <w:r>
              <w:rPr>
                <w:spacing w:val="-4"/>
                <w:sz w:val="24"/>
              </w:rPr>
              <w:t>2,98</w:t>
            </w:r>
          </w:p>
        </w:tc>
        <w:tc>
          <w:tcPr>
            <w:tcW w:w="994" w:type="dxa"/>
          </w:tcPr>
          <w:p w:rsidR="00166237" w:rsidRDefault="00166237">
            <w:pPr>
              <w:pStyle w:val="TableParagraph"/>
              <w:spacing w:before="137"/>
              <w:jc w:val="left"/>
              <w:rPr>
                <w:sz w:val="24"/>
              </w:rPr>
            </w:pPr>
          </w:p>
          <w:p w:rsidR="00166237" w:rsidRDefault="004376CB">
            <w:pPr>
              <w:pStyle w:val="TableParagraph"/>
              <w:ind w:left="5"/>
              <w:rPr>
                <w:sz w:val="24"/>
              </w:rPr>
            </w:pPr>
            <w:r>
              <w:rPr>
                <w:spacing w:val="-4"/>
                <w:sz w:val="24"/>
              </w:rPr>
              <w:t>2,98</w:t>
            </w:r>
          </w:p>
        </w:tc>
        <w:tc>
          <w:tcPr>
            <w:tcW w:w="984" w:type="dxa"/>
          </w:tcPr>
          <w:p w:rsidR="00166237" w:rsidRDefault="00166237">
            <w:pPr>
              <w:pStyle w:val="TableParagraph"/>
              <w:spacing w:before="137"/>
              <w:jc w:val="left"/>
              <w:rPr>
                <w:sz w:val="24"/>
              </w:rPr>
            </w:pPr>
          </w:p>
          <w:p w:rsidR="00166237" w:rsidRDefault="004376CB">
            <w:pPr>
              <w:pStyle w:val="TableParagraph"/>
              <w:ind w:left="7" w:right="3"/>
              <w:rPr>
                <w:sz w:val="24"/>
              </w:rPr>
            </w:pPr>
            <w:r>
              <w:rPr>
                <w:spacing w:val="-4"/>
                <w:sz w:val="24"/>
              </w:rPr>
              <w:t>2,98</w:t>
            </w:r>
          </w:p>
        </w:tc>
      </w:tr>
      <w:tr w:rsidR="00166237">
        <w:trPr>
          <w:trHeight w:val="274"/>
        </w:trPr>
        <w:tc>
          <w:tcPr>
            <w:tcW w:w="5099" w:type="dxa"/>
          </w:tcPr>
          <w:p w:rsidR="00166237" w:rsidRDefault="004376CB">
            <w:pPr>
              <w:pStyle w:val="TableParagraph"/>
              <w:spacing w:line="255" w:lineRule="exact"/>
              <w:ind w:left="107"/>
              <w:jc w:val="left"/>
              <w:rPr>
                <w:sz w:val="24"/>
              </w:rPr>
            </w:pPr>
            <w:r>
              <w:rPr>
                <w:sz w:val="24"/>
              </w:rPr>
              <w:t>Зона</w:t>
            </w:r>
            <w:r>
              <w:rPr>
                <w:spacing w:val="-6"/>
                <w:sz w:val="24"/>
              </w:rPr>
              <w:t xml:space="preserve"> </w:t>
            </w:r>
            <w:r>
              <w:rPr>
                <w:sz w:val="24"/>
              </w:rPr>
              <w:t>действия</w:t>
            </w:r>
            <w:r>
              <w:rPr>
                <w:spacing w:val="-4"/>
                <w:sz w:val="24"/>
              </w:rPr>
              <w:t xml:space="preserve"> </w:t>
            </w:r>
            <w:r>
              <w:rPr>
                <w:sz w:val="24"/>
              </w:rPr>
              <w:t>источника</w:t>
            </w:r>
            <w:r>
              <w:rPr>
                <w:spacing w:val="-5"/>
                <w:sz w:val="24"/>
              </w:rPr>
              <w:t xml:space="preserve"> </w:t>
            </w:r>
            <w:r>
              <w:rPr>
                <w:sz w:val="24"/>
              </w:rPr>
              <w:t>тепловой</w:t>
            </w:r>
            <w:r>
              <w:rPr>
                <w:spacing w:val="-4"/>
                <w:sz w:val="24"/>
              </w:rPr>
              <w:t xml:space="preserve"> </w:t>
            </w:r>
            <w:r>
              <w:rPr>
                <w:spacing w:val="-2"/>
                <w:sz w:val="24"/>
              </w:rPr>
              <w:t>мощности</w:t>
            </w:r>
          </w:p>
        </w:tc>
        <w:tc>
          <w:tcPr>
            <w:tcW w:w="1277" w:type="dxa"/>
          </w:tcPr>
          <w:p w:rsidR="00166237" w:rsidRDefault="004376CB">
            <w:pPr>
              <w:pStyle w:val="TableParagraph"/>
              <w:spacing w:line="255" w:lineRule="exact"/>
              <w:ind w:left="94" w:right="87"/>
              <w:rPr>
                <w:sz w:val="24"/>
              </w:rPr>
            </w:pPr>
            <w:r>
              <w:rPr>
                <w:spacing w:val="-5"/>
                <w:sz w:val="24"/>
              </w:rPr>
              <w:t>га</w:t>
            </w:r>
          </w:p>
        </w:tc>
        <w:tc>
          <w:tcPr>
            <w:tcW w:w="992" w:type="dxa"/>
          </w:tcPr>
          <w:p w:rsidR="00166237" w:rsidRDefault="004376CB">
            <w:pPr>
              <w:pStyle w:val="TableParagraph"/>
              <w:spacing w:line="255" w:lineRule="exact"/>
              <w:ind w:left="7"/>
              <w:rPr>
                <w:sz w:val="24"/>
              </w:rPr>
            </w:pPr>
            <w:r>
              <w:rPr>
                <w:spacing w:val="-4"/>
                <w:sz w:val="24"/>
              </w:rPr>
              <w:t>24,4</w:t>
            </w:r>
          </w:p>
        </w:tc>
        <w:tc>
          <w:tcPr>
            <w:tcW w:w="994" w:type="dxa"/>
          </w:tcPr>
          <w:p w:rsidR="00166237" w:rsidRDefault="004376CB">
            <w:pPr>
              <w:pStyle w:val="TableParagraph"/>
              <w:spacing w:line="255" w:lineRule="exact"/>
              <w:ind w:left="5"/>
              <w:rPr>
                <w:sz w:val="24"/>
              </w:rPr>
            </w:pPr>
            <w:r>
              <w:rPr>
                <w:spacing w:val="-4"/>
                <w:sz w:val="24"/>
              </w:rPr>
              <w:t>24,4</w:t>
            </w:r>
          </w:p>
        </w:tc>
        <w:tc>
          <w:tcPr>
            <w:tcW w:w="984" w:type="dxa"/>
          </w:tcPr>
          <w:p w:rsidR="00166237" w:rsidRDefault="004376CB">
            <w:pPr>
              <w:pStyle w:val="TableParagraph"/>
              <w:spacing w:line="255" w:lineRule="exact"/>
              <w:ind w:left="7" w:right="3"/>
              <w:rPr>
                <w:sz w:val="24"/>
              </w:rPr>
            </w:pPr>
            <w:r>
              <w:rPr>
                <w:spacing w:val="-4"/>
                <w:sz w:val="24"/>
              </w:rPr>
              <w:t>24,4</w:t>
            </w:r>
          </w:p>
        </w:tc>
      </w:tr>
      <w:tr w:rsidR="00166237">
        <w:trPr>
          <w:trHeight w:val="277"/>
        </w:trPr>
        <w:tc>
          <w:tcPr>
            <w:tcW w:w="5099" w:type="dxa"/>
          </w:tcPr>
          <w:p w:rsidR="00166237" w:rsidRDefault="004376CB">
            <w:pPr>
              <w:pStyle w:val="TableParagraph"/>
              <w:spacing w:line="258" w:lineRule="exact"/>
              <w:ind w:left="107"/>
              <w:jc w:val="left"/>
              <w:rPr>
                <w:sz w:val="24"/>
              </w:rPr>
            </w:pPr>
            <w:r>
              <w:rPr>
                <w:sz w:val="24"/>
              </w:rPr>
              <w:t>Плотность</w:t>
            </w:r>
            <w:r>
              <w:rPr>
                <w:spacing w:val="-5"/>
                <w:sz w:val="24"/>
              </w:rPr>
              <w:t xml:space="preserve"> </w:t>
            </w:r>
            <w:r>
              <w:rPr>
                <w:sz w:val="24"/>
              </w:rPr>
              <w:t>тепловой</w:t>
            </w:r>
            <w:r>
              <w:rPr>
                <w:spacing w:val="-4"/>
                <w:sz w:val="24"/>
              </w:rPr>
              <w:t xml:space="preserve"> </w:t>
            </w:r>
            <w:r>
              <w:rPr>
                <w:spacing w:val="-2"/>
                <w:sz w:val="24"/>
              </w:rPr>
              <w:t>нагрузки</w:t>
            </w:r>
          </w:p>
        </w:tc>
        <w:tc>
          <w:tcPr>
            <w:tcW w:w="1277" w:type="dxa"/>
          </w:tcPr>
          <w:p w:rsidR="00166237" w:rsidRDefault="004376CB">
            <w:pPr>
              <w:pStyle w:val="TableParagraph"/>
              <w:spacing w:line="258" w:lineRule="exact"/>
              <w:ind w:left="93" w:right="87"/>
              <w:rPr>
                <w:sz w:val="24"/>
              </w:rPr>
            </w:pPr>
            <w:r>
              <w:rPr>
                <w:sz w:val="24"/>
              </w:rPr>
              <w:t xml:space="preserve">Гкал/ч </w:t>
            </w:r>
            <w:r>
              <w:rPr>
                <w:spacing w:val="-5"/>
                <w:sz w:val="24"/>
              </w:rPr>
              <w:t>/га</w:t>
            </w:r>
          </w:p>
        </w:tc>
        <w:tc>
          <w:tcPr>
            <w:tcW w:w="992" w:type="dxa"/>
          </w:tcPr>
          <w:p w:rsidR="00166237" w:rsidRDefault="004376CB">
            <w:pPr>
              <w:pStyle w:val="TableParagraph"/>
              <w:spacing w:line="258" w:lineRule="exact"/>
              <w:ind w:left="7"/>
              <w:rPr>
                <w:sz w:val="24"/>
              </w:rPr>
            </w:pPr>
            <w:r>
              <w:rPr>
                <w:spacing w:val="-4"/>
                <w:sz w:val="24"/>
              </w:rPr>
              <w:t>0,12</w:t>
            </w:r>
          </w:p>
        </w:tc>
        <w:tc>
          <w:tcPr>
            <w:tcW w:w="994" w:type="dxa"/>
          </w:tcPr>
          <w:p w:rsidR="00166237" w:rsidRDefault="004376CB">
            <w:pPr>
              <w:pStyle w:val="TableParagraph"/>
              <w:spacing w:line="258" w:lineRule="exact"/>
              <w:ind w:left="5"/>
              <w:rPr>
                <w:sz w:val="24"/>
              </w:rPr>
            </w:pPr>
            <w:r>
              <w:rPr>
                <w:spacing w:val="-4"/>
                <w:sz w:val="24"/>
              </w:rPr>
              <w:t>0,12</w:t>
            </w:r>
          </w:p>
        </w:tc>
        <w:tc>
          <w:tcPr>
            <w:tcW w:w="984" w:type="dxa"/>
          </w:tcPr>
          <w:p w:rsidR="00166237" w:rsidRDefault="004376CB">
            <w:pPr>
              <w:pStyle w:val="TableParagraph"/>
              <w:spacing w:line="258" w:lineRule="exact"/>
              <w:ind w:left="7" w:right="3"/>
              <w:rPr>
                <w:sz w:val="24"/>
              </w:rPr>
            </w:pPr>
            <w:r>
              <w:rPr>
                <w:spacing w:val="-4"/>
                <w:sz w:val="24"/>
              </w:rPr>
              <w:t>0,12</w:t>
            </w:r>
          </w:p>
        </w:tc>
      </w:tr>
    </w:tbl>
    <w:p w:rsidR="00166237" w:rsidRDefault="004376CB" w:rsidP="00097C44">
      <w:pPr>
        <w:pStyle w:val="a5"/>
        <w:numPr>
          <w:ilvl w:val="2"/>
          <w:numId w:val="33"/>
        </w:numPr>
        <w:tabs>
          <w:tab w:val="left" w:pos="709"/>
        </w:tabs>
        <w:spacing w:before="264"/>
        <w:ind w:right="145" w:firstLine="707"/>
        <w:rPr>
          <w:b/>
          <w:sz w:val="24"/>
        </w:rPr>
      </w:pPr>
      <w:r>
        <w:rPr>
          <w:b/>
          <w:sz w:val="24"/>
        </w:rPr>
        <w:t>Резервы и дефициты тепловой мощности нетто по каждому источнику тепловой энергии</w:t>
      </w:r>
    </w:p>
    <w:p w:rsidR="00166237" w:rsidRDefault="004376CB">
      <w:pPr>
        <w:pStyle w:val="a3"/>
        <w:spacing w:before="199"/>
        <w:ind w:right="143" w:firstLine="707"/>
        <w:jc w:val="both"/>
      </w:pPr>
      <w:r>
        <w:t>Мощность источников тепловой энергии достаточна для обеспечения подачи тепловой энергии установленного качества потребителям в период расчетных температур (табл. 30).</w:t>
      </w:r>
    </w:p>
    <w:p w:rsidR="00166237" w:rsidRDefault="004376CB">
      <w:pPr>
        <w:pStyle w:val="a3"/>
        <w:spacing w:before="1"/>
        <w:ind w:right="145" w:firstLine="707"/>
        <w:jc w:val="both"/>
      </w:pPr>
      <w:r>
        <w:t>Мощность существующих источников тепловой энергии достаточна для обеспечения подачи тепловой энергии установленного качества потребителям в период расчетных температур.</w:t>
      </w:r>
    </w:p>
    <w:p w:rsidR="00166237" w:rsidRDefault="004376CB" w:rsidP="00097C44">
      <w:pPr>
        <w:pStyle w:val="a5"/>
        <w:numPr>
          <w:ilvl w:val="2"/>
          <w:numId w:val="33"/>
        </w:numPr>
        <w:tabs>
          <w:tab w:val="left" w:pos="709"/>
        </w:tabs>
        <w:spacing w:before="240"/>
        <w:ind w:right="138" w:firstLine="707"/>
        <w:rPr>
          <w:b/>
          <w:sz w:val="24"/>
        </w:rPr>
      </w:pPr>
      <w:r>
        <w:rPr>
          <w:b/>
          <w:sz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6237" w:rsidRDefault="004376CB">
      <w:pPr>
        <w:pStyle w:val="a3"/>
        <w:spacing w:before="199"/>
        <w:ind w:right="138" w:firstLine="707"/>
        <w:jc w:val="both"/>
      </w:pPr>
      <w:r>
        <w:t>Гидравлические режимы в тепловых сетях сельского поселения Усть-Юган представлены в электронной модели.</w:t>
      </w:r>
    </w:p>
    <w:p w:rsidR="00166237" w:rsidRDefault="00166237">
      <w:pPr>
        <w:pStyle w:val="a3"/>
        <w:jc w:val="both"/>
        <w:sectPr w:rsidR="00166237">
          <w:footerReference w:type="default" r:id="rId57"/>
          <w:pgSz w:w="11910" w:h="16840"/>
          <w:pgMar w:top="1100" w:right="708" w:bottom="1080" w:left="1700" w:header="0" w:footer="887" w:gutter="0"/>
          <w:pgNumType w:start="59"/>
          <w:cols w:space="720"/>
        </w:sectPr>
      </w:pPr>
    </w:p>
    <w:p w:rsidR="00166237" w:rsidRDefault="004376CB" w:rsidP="00097C44">
      <w:pPr>
        <w:pStyle w:val="a5"/>
        <w:numPr>
          <w:ilvl w:val="2"/>
          <w:numId w:val="33"/>
        </w:numPr>
        <w:tabs>
          <w:tab w:val="left" w:pos="709"/>
        </w:tabs>
        <w:spacing w:before="73"/>
        <w:ind w:right="147" w:firstLine="707"/>
        <w:rPr>
          <w:b/>
          <w:sz w:val="24"/>
        </w:rPr>
      </w:pPr>
      <w:r>
        <w:rPr>
          <w:b/>
          <w:sz w:val="24"/>
        </w:rPr>
        <w:lastRenderedPageBreak/>
        <w:t>Причины возникновения дефицитов тепловой мощности и последствия влияния дефицитов на качество теплоснабжения</w:t>
      </w:r>
    </w:p>
    <w:p w:rsidR="00166237" w:rsidRDefault="004376CB">
      <w:pPr>
        <w:pStyle w:val="a3"/>
        <w:spacing w:before="202"/>
        <w:ind w:right="139" w:firstLine="707"/>
        <w:jc w:val="both"/>
      </w:pPr>
      <w: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166237" w:rsidRDefault="004376CB">
      <w:pPr>
        <w:pStyle w:val="a3"/>
        <w:ind w:left="710"/>
        <w:jc w:val="both"/>
      </w:pPr>
      <w:r>
        <w:t>Зоны</w:t>
      </w:r>
      <w:r>
        <w:rPr>
          <w:spacing w:val="-6"/>
        </w:rPr>
        <w:t xml:space="preserve"> </w:t>
      </w:r>
      <w:r>
        <w:t>действия</w:t>
      </w:r>
      <w:r>
        <w:rPr>
          <w:spacing w:val="-3"/>
        </w:rPr>
        <w:t xml:space="preserve"> </w:t>
      </w:r>
      <w:r>
        <w:t>с</w:t>
      </w:r>
      <w:r>
        <w:rPr>
          <w:spacing w:val="-4"/>
        </w:rPr>
        <w:t xml:space="preserve"> </w:t>
      </w:r>
      <w:r>
        <w:t>дефицитом</w:t>
      </w:r>
      <w:r>
        <w:rPr>
          <w:spacing w:val="-3"/>
        </w:rPr>
        <w:t xml:space="preserve"> </w:t>
      </w:r>
      <w:r>
        <w:t>тепловой</w:t>
      </w:r>
      <w:r>
        <w:rPr>
          <w:spacing w:val="-3"/>
        </w:rPr>
        <w:t xml:space="preserve"> </w:t>
      </w:r>
      <w:r>
        <w:t>мощности</w:t>
      </w:r>
      <w:r>
        <w:rPr>
          <w:spacing w:val="-2"/>
        </w:rPr>
        <w:t xml:space="preserve"> </w:t>
      </w:r>
      <w:r>
        <w:t>не</w:t>
      </w:r>
      <w:r>
        <w:rPr>
          <w:spacing w:val="-4"/>
        </w:rPr>
        <w:t xml:space="preserve"> </w:t>
      </w:r>
      <w:r>
        <w:rPr>
          <w:spacing w:val="-2"/>
        </w:rPr>
        <w:t>выявлены.</w:t>
      </w:r>
    </w:p>
    <w:p w:rsidR="00166237" w:rsidRDefault="004376CB" w:rsidP="00097C44">
      <w:pPr>
        <w:pStyle w:val="a5"/>
        <w:numPr>
          <w:ilvl w:val="2"/>
          <w:numId w:val="33"/>
        </w:numPr>
        <w:tabs>
          <w:tab w:val="left" w:pos="709"/>
        </w:tabs>
        <w:spacing w:before="240"/>
        <w:ind w:right="139" w:firstLine="707"/>
        <w:rPr>
          <w:b/>
          <w:sz w:val="24"/>
        </w:rPr>
      </w:pPr>
      <w:r>
        <w:rPr>
          <w:b/>
          <w:sz w:val="24"/>
        </w:rPr>
        <w:t>Резервы тепловой мощности нетто источников тепловой энергии и возможности расширения технологических зон действия источников тепловой энергии</w:t>
      </w:r>
      <w:r>
        <w:rPr>
          <w:b/>
          <w:spacing w:val="-12"/>
          <w:sz w:val="24"/>
        </w:rPr>
        <w:t xml:space="preserve"> </w:t>
      </w:r>
      <w:r>
        <w:rPr>
          <w:b/>
          <w:sz w:val="24"/>
        </w:rPr>
        <w:t>с</w:t>
      </w:r>
      <w:r>
        <w:rPr>
          <w:b/>
          <w:spacing w:val="-14"/>
          <w:sz w:val="24"/>
        </w:rPr>
        <w:t xml:space="preserve"> </w:t>
      </w:r>
      <w:r>
        <w:rPr>
          <w:b/>
          <w:sz w:val="24"/>
        </w:rPr>
        <w:t>резервами</w:t>
      </w:r>
      <w:r>
        <w:rPr>
          <w:b/>
          <w:spacing w:val="-13"/>
          <w:sz w:val="24"/>
        </w:rPr>
        <w:t xml:space="preserve"> </w:t>
      </w:r>
      <w:r>
        <w:rPr>
          <w:b/>
          <w:sz w:val="24"/>
        </w:rPr>
        <w:t>тепловой</w:t>
      </w:r>
      <w:r>
        <w:rPr>
          <w:b/>
          <w:spacing w:val="-12"/>
          <w:sz w:val="24"/>
        </w:rPr>
        <w:t xml:space="preserve"> </w:t>
      </w:r>
      <w:r>
        <w:rPr>
          <w:b/>
          <w:sz w:val="24"/>
        </w:rPr>
        <w:t>мощности</w:t>
      </w:r>
      <w:r>
        <w:rPr>
          <w:b/>
          <w:spacing w:val="-13"/>
          <w:sz w:val="24"/>
        </w:rPr>
        <w:t xml:space="preserve"> </w:t>
      </w:r>
      <w:r>
        <w:rPr>
          <w:b/>
          <w:sz w:val="24"/>
        </w:rPr>
        <w:t>нетто</w:t>
      </w:r>
      <w:r>
        <w:rPr>
          <w:b/>
          <w:spacing w:val="-14"/>
          <w:sz w:val="24"/>
        </w:rPr>
        <w:t xml:space="preserve"> </w:t>
      </w:r>
      <w:r>
        <w:rPr>
          <w:b/>
          <w:sz w:val="24"/>
        </w:rPr>
        <w:t>в</w:t>
      </w:r>
      <w:r>
        <w:rPr>
          <w:b/>
          <w:spacing w:val="-13"/>
          <w:sz w:val="24"/>
        </w:rPr>
        <w:t xml:space="preserve"> </w:t>
      </w:r>
      <w:r>
        <w:rPr>
          <w:b/>
          <w:sz w:val="24"/>
        </w:rPr>
        <w:t>зоны</w:t>
      </w:r>
      <w:r>
        <w:rPr>
          <w:b/>
          <w:spacing w:val="-13"/>
          <w:sz w:val="24"/>
        </w:rPr>
        <w:t xml:space="preserve"> </w:t>
      </w:r>
      <w:r>
        <w:rPr>
          <w:b/>
          <w:sz w:val="24"/>
        </w:rPr>
        <w:t>действия</w:t>
      </w:r>
      <w:r>
        <w:rPr>
          <w:b/>
          <w:spacing w:val="-13"/>
          <w:sz w:val="24"/>
        </w:rPr>
        <w:t xml:space="preserve"> </w:t>
      </w:r>
      <w:r>
        <w:rPr>
          <w:b/>
          <w:sz w:val="24"/>
        </w:rPr>
        <w:t>с</w:t>
      </w:r>
      <w:r>
        <w:rPr>
          <w:b/>
          <w:spacing w:val="-12"/>
          <w:sz w:val="24"/>
        </w:rPr>
        <w:t xml:space="preserve"> </w:t>
      </w:r>
      <w:r>
        <w:rPr>
          <w:b/>
          <w:sz w:val="24"/>
        </w:rPr>
        <w:t>дефицитом</w:t>
      </w:r>
      <w:r>
        <w:rPr>
          <w:b/>
          <w:spacing w:val="-14"/>
          <w:sz w:val="24"/>
        </w:rPr>
        <w:t xml:space="preserve"> </w:t>
      </w:r>
      <w:r>
        <w:rPr>
          <w:b/>
          <w:sz w:val="24"/>
        </w:rPr>
        <w:t xml:space="preserve">тепловой </w:t>
      </w:r>
      <w:r>
        <w:rPr>
          <w:b/>
          <w:spacing w:val="-2"/>
          <w:sz w:val="24"/>
        </w:rPr>
        <w:t>мощности</w:t>
      </w:r>
    </w:p>
    <w:p w:rsidR="00166237" w:rsidRDefault="004376CB">
      <w:pPr>
        <w:pStyle w:val="a3"/>
        <w:spacing w:before="200"/>
        <w:ind w:right="145" w:firstLine="707"/>
        <w:jc w:val="both"/>
      </w:pPr>
      <w:r>
        <w:t>Дефицита</w:t>
      </w:r>
      <w:r>
        <w:rPr>
          <w:spacing w:val="-15"/>
        </w:rPr>
        <w:t xml:space="preserve"> </w:t>
      </w:r>
      <w:r>
        <w:t>тепловой</w:t>
      </w:r>
      <w:r>
        <w:rPr>
          <w:spacing w:val="-14"/>
        </w:rPr>
        <w:t xml:space="preserve"> </w:t>
      </w:r>
      <w:r>
        <w:t>мощности</w:t>
      </w:r>
      <w:r>
        <w:rPr>
          <w:spacing w:val="-13"/>
        </w:rPr>
        <w:t xml:space="preserve"> </w:t>
      </w:r>
      <w:r>
        <w:t>на</w:t>
      </w:r>
      <w:r>
        <w:rPr>
          <w:spacing w:val="-15"/>
        </w:rPr>
        <w:t xml:space="preserve"> </w:t>
      </w:r>
      <w:r>
        <w:t>источниках</w:t>
      </w:r>
      <w:r>
        <w:rPr>
          <w:spacing w:val="-15"/>
        </w:rPr>
        <w:t xml:space="preserve"> </w:t>
      </w:r>
      <w:r>
        <w:t>тепловой</w:t>
      </w:r>
      <w:r>
        <w:rPr>
          <w:spacing w:val="-14"/>
        </w:rPr>
        <w:t xml:space="preserve"> </w:t>
      </w:r>
      <w:r>
        <w:t>энергии</w:t>
      </w:r>
      <w:r>
        <w:rPr>
          <w:spacing w:val="-14"/>
        </w:rPr>
        <w:t xml:space="preserve"> </w:t>
      </w:r>
      <w:r>
        <w:t>сельского</w:t>
      </w:r>
      <w:r>
        <w:rPr>
          <w:spacing w:val="-15"/>
        </w:rPr>
        <w:t xml:space="preserve"> </w:t>
      </w:r>
      <w:r>
        <w:t>поселения Усть-Юган не выявлено. Имеется возможность подключения дополнительной перспективной нагрузки. Резервы тепловой мощности представлены в табл. 27.</w:t>
      </w:r>
    </w:p>
    <w:p w:rsidR="00166237" w:rsidRDefault="004376CB">
      <w:pPr>
        <w:pStyle w:val="a5"/>
        <w:numPr>
          <w:ilvl w:val="1"/>
          <w:numId w:val="33"/>
        </w:numPr>
        <w:tabs>
          <w:tab w:val="left" w:pos="928"/>
        </w:tabs>
        <w:spacing w:before="240"/>
        <w:rPr>
          <w:b/>
          <w:sz w:val="24"/>
        </w:rPr>
      </w:pPr>
      <w:r>
        <w:rPr>
          <w:b/>
          <w:sz w:val="24"/>
        </w:rPr>
        <w:t>Балансы</w:t>
      </w:r>
      <w:r>
        <w:rPr>
          <w:b/>
          <w:spacing w:val="-1"/>
          <w:sz w:val="24"/>
        </w:rPr>
        <w:t xml:space="preserve"> </w:t>
      </w:r>
      <w:r>
        <w:rPr>
          <w:b/>
          <w:spacing w:val="-2"/>
          <w:sz w:val="24"/>
        </w:rPr>
        <w:t>теплоносителя</w:t>
      </w:r>
    </w:p>
    <w:p w:rsidR="00166237" w:rsidRDefault="004376CB" w:rsidP="00097C44">
      <w:pPr>
        <w:pStyle w:val="a5"/>
        <w:numPr>
          <w:ilvl w:val="2"/>
          <w:numId w:val="33"/>
        </w:numPr>
        <w:tabs>
          <w:tab w:val="left" w:pos="709"/>
        </w:tabs>
        <w:spacing w:before="240"/>
        <w:ind w:right="142" w:firstLine="707"/>
        <w:rPr>
          <w:b/>
          <w:sz w:val="24"/>
        </w:rPr>
      </w:pPr>
      <w:r>
        <w:rPr>
          <w:b/>
          <w:sz w:val="24"/>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66237" w:rsidRDefault="004376CB">
      <w:pPr>
        <w:pStyle w:val="a3"/>
        <w:tabs>
          <w:tab w:val="left" w:pos="1635"/>
          <w:tab w:val="left" w:pos="3491"/>
          <w:tab w:val="left" w:pos="4578"/>
          <w:tab w:val="left" w:pos="6491"/>
          <w:tab w:val="left" w:pos="7568"/>
          <w:tab w:val="left" w:pos="8561"/>
          <w:tab w:val="left" w:pos="8905"/>
        </w:tabs>
        <w:spacing w:before="200"/>
        <w:ind w:right="138" w:firstLine="707"/>
        <w:jc w:val="right"/>
      </w:pPr>
      <w:r>
        <w:rPr>
          <w:spacing w:val="-2"/>
        </w:rPr>
        <w:t>Баланс</w:t>
      </w:r>
      <w:r>
        <w:tab/>
      </w:r>
      <w:r>
        <w:rPr>
          <w:spacing w:val="-2"/>
        </w:rPr>
        <w:t>теплоносителей</w:t>
      </w:r>
      <w:r>
        <w:tab/>
      </w:r>
      <w:r>
        <w:rPr>
          <w:spacing w:val="-2"/>
        </w:rPr>
        <w:t>системы</w:t>
      </w:r>
      <w:r>
        <w:tab/>
      </w:r>
      <w:r>
        <w:rPr>
          <w:spacing w:val="-2"/>
        </w:rPr>
        <w:t>теплоснабжения</w:t>
      </w:r>
      <w:r>
        <w:tab/>
      </w:r>
      <w:r>
        <w:rPr>
          <w:spacing w:val="-2"/>
        </w:rPr>
        <w:t>(водный</w:t>
      </w:r>
      <w:r>
        <w:tab/>
      </w:r>
      <w:r>
        <w:rPr>
          <w:spacing w:val="-2"/>
        </w:rPr>
        <w:t>баланс)</w:t>
      </w:r>
      <w:r>
        <w:tab/>
      </w:r>
      <w:r>
        <w:rPr>
          <w:spacing w:val="-10"/>
        </w:rPr>
        <w:t>–</w:t>
      </w:r>
      <w:r>
        <w:tab/>
      </w:r>
      <w:r>
        <w:rPr>
          <w:spacing w:val="-4"/>
        </w:rPr>
        <w:t xml:space="preserve">итог </w:t>
      </w:r>
      <w:r>
        <w:t>распределения</w:t>
      </w:r>
      <w:r>
        <w:rPr>
          <w:spacing w:val="32"/>
        </w:rPr>
        <w:t xml:space="preserve"> </w:t>
      </w:r>
      <w:r>
        <w:t>теплоносителей</w:t>
      </w:r>
      <w:r>
        <w:rPr>
          <w:spacing w:val="33"/>
        </w:rPr>
        <w:t xml:space="preserve"> </w:t>
      </w:r>
      <w:r>
        <w:t>(сетевой</w:t>
      </w:r>
      <w:r>
        <w:rPr>
          <w:spacing w:val="33"/>
        </w:rPr>
        <w:t xml:space="preserve"> </w:t>
      </w:r>
      <w:r>
        <w:t>воды),</w:t>
      </w:r>
      <w:r>
        <w:rPr>
          <w:spacing w:val="32"/>
        </w:rPr>
        <w:t xml:space="preserve"> </w:t>
      </w:r>
      <w:r>
        <w:t>отпущенных источником</w:t>
      </w:r>
      <w:r>
        <w:rPr>
          <w:spacing w:val="32"/>
        </w:rPr>
        <w:t xml:space="preserve"> </w:t>
      </w:r>
      <w:r>
        <w:t>тепла</w:t>
      </w:r>
      <w:r>
        <w:rPr>
          <w:spacing w:val="32"/>
        </w:rPr>
        <w:t xml:space="preserve"> </w:t>
      </w:r>
      <w:r>
        <w:t>с</w:t>
      </w:r>
      <w:r>
        <w:rPr>
          <w:spacing w:val="31"/>
        </w:rPr>
        <w:t xml:space="preserve"> </w:t>
      </w:r>
      <w:r>
        <w:t>учетом потерь</w:t>
      </w:r>
      <w:r>
        <w:rPr>
          <w:spacing w:val="-5"/>
        </w:rPr>
        <w:t xml:space="preserve"> </w:t>
      </w:r>
      <w:r>
        <w:t>при</w:t>
      </w:r>
      <w:r>
        <w:rPr>
          <w:spacing w:val="-4"/>
        </w:rPr>
        <w:t xml:space="preserve"> </w:t>
      </w:r>
      <w:r>
        <w:t>транспортировании</w:t>
      </w:r>
      <w:r>
        <w:rPr>
          <w:spacing w:val="-4"/>
        </w:rPr>
        <w:t xml:space="preserve"> </w:t>
      </w:r>
      <w:r>
        <w:t>и</w:t>
      </w:r>
      <w:r>
        <w:rPr>
          <w:spacing w:val="-1"/>
        </w:rPr>
        <w:t xml:space="preserve"> </w:t>
      </w:r>
      <w:r>
        <w:t>использованных</w:t>
      </w:r>
      <w:r>
        <w:rPr>
          <w:spacing w:val="-3"/>
        </w:rPr>
        <w:t xml:space="preserve"> </w:t>
      </w:r>
      <w:r>
        <w:t>абонентами.</w:t>
      </w:r>
      <w:r>
        <w:rPr>
          <w:spacing w:val="-4"/>
        </w:rPr>
        <w:t xml:space="preserve"> </w:t>
      </w:r>
      <w:r>
        <w:t>Количество</w:t>
      </w:r>
      <w:r>
        <w:rPr>
          <w:spacing w:val="-2"/>
        </w:rPr>
        <w:t xml:space="preserve"> </w:t>
      </w:r>
      <w:r>
        <w:t>теплоносителя, теряемое</w:t>
      </w:r>
      <w:r>
        <w:rPr>
          <w:spacing w:val="-16"/>
        </w:rPr>
        <w:t xml:space="preserve"> </w:t>
      </w:r>
      <w:r>
        <w:t>с</w:t>
      </w:r>
      <w:r>
        <w:rPr>
          <w:spacing w:val="-16"/>
        </w:rPr>
        <w:t xml:space="preserve"> </w:t>
      </w:r>
      <w:r>
        <w:t>утечками</w:t>
      </w:r>
      <w:r>
        <w:rPr>
          <w:spacing w:val="-15"/>
        </w:rPr>
        <w:t xml:space="preserve"> </w:t>
      </w:r>
      <w:r>
        <w:t>из</w:t>
      </w:r>
      <w:r>
        <w:rPr>
          <w:spacing w:val="-16"/>
        </w:rPr>
        <w:t xml:space="preserve"> </w:t>
      </w:r>
      <w:r>
        <w:t>тепловой</w:t>
      </w:r>
      <w:r>
        <w:rPr>
          <w:spacing w:val="-15"/>
        </w:rPr>
        <w:t xml:space="preserve"> </w:t>
      </w:r>
      <w:r>
        <w:t>сети</w:t>
      </w:r>
      <w:r>
        <w:rPr>
          <w:spacing w:val="-15"/>
        </w:rPr>
        <w:t xml:space="preserve"> </w:t>
      </w:r>
      <w:r>
        <w:t>и</w:t>
      </w:r>
      <w:r>
        <w:rPr>
          <w:spacing w:val="-16"/>
        </w:rPr>
        <w:t xml:space="preserve"> </w:t>
      </w:r>
      <w:r>
        <w:t>систем</w:t>
      </w:r>
      <w:r>
        <w:rPr>
          <w:spacing w:val="-16"/>
        </w:rPr>
        <w:t xml:space="preserve"> </w:t>
      </w:r>
      <w:r>
        <w:t>теплопотребления,</w:t>
      </w:r>
      <w:r>
        <w:rPr>
          <w:spacing w:val="-15"/>
        </w:rPr>
        <w:t xml:space="preserve"> </w:t>
      </w:r>
      <w:r>
        <w:t>восполняется</w:t>
      </w:r>
      <w:r>
        <w:rPr>
          <w:spacing w:val="-15"/>
        </w:rPr>
        <w:t xml:space="preserve"> </w:t>
      </w:r>
      <w:r>
        <w:t>подпиткой. К</w:t>
      </w:r>
      <w:r>
        <w:rPr>
          <w:spacing w:val="40"/>
        </w:rPr>
        <w:t xml:space="preserve"> </w:t>
      </w:r>
      <w:r>
        <w:t>нормативам</w:t>
      </w:r>
      <w:r>
        <w:rPr>
          <w:spacing w:val="40"/>
        </w:rPr>
        <w:t xml:space="preserve"> </w:t>
      </w:r>
      <w:r>
        <w:t>технологических</w:t>
      </w:r>
      <w:r>
        <w:rPr>
          <w:spacing w:val="40"/>
        </w:rPr>
        <w:t xml:space="preserve"> </w:t>
      </w:r>
      <w:r>
        <w:t>потерь</w:t>
      </w:r>
      <w:r>
        <w:rPr>
          <w:spacing w:val="40"/>
        </w:rPr>
        <w:t xml:space="preserve"> </w:t>
      </w:r>
      <w:r>
        <w:t>при</w:t>
      </w:r>
      <w:r>
        <w:rPr>
          <w:spacing w:val="40"/>
        </w:rPr>
        <w:t xml:space="preserve"> </w:t>
      </w:r>
      <w:r>
        <w:t>передаче</w:t>
      </w:r>
      <w:r>
        <w:rPr>
          <w:spacing w:val="40"/>
        </w:rPr>
        <w:t xml:space="preserve"> </w:t>
      </w:r>
      <w:r>
        <w:t>тепловой</w:t>
      </w:r>
      <w:r>
        <w:rPr>
          <w:spacing w:val="40"/>
        </w:rPr>
        <w:t xml:space="preserve"> </w:t>
      </w:r>
      <w:r>
        <w:t>энергии</w:t>
      </w:r>
      <w:r>
        <w:rPr>
          <w:spacing w:val="40"/>
        </w:rPr>
        <w:t xml:space="preserve"> </w:t>
      </w:r>
      <w:r>
        <w:t>относятся потери</w:t>
      </w:r>
      <w:r>
        <w:rPr>
          <w:spacing w:val="80"/>
        </w:rPr>
        <w:t xml:space="preserve"> </w:t>
      </w:r>
      <w:r>
        <w:t>и</w:t>
      </w:r>
      <w:r>
        <w:rPr>
          <w:spacing w:val="80"/>
        </w:rPr>
        <w:t xml:space="preserve"> </w:t>
      </w:r>
      <w:r>
        <w:t>затраты</w:t>
      </w:r>
      <w:r>
        <w:rPr>
          <w:spacing w:val="80"/>
        </w:rPr>
        <w:t xml:space="preserve"> </w:t>
      </w:r>
      <w:r>
        <w:t>энергетических</w:t>
      </w:r>
      <w:r>
        <w:rPr>
          <w:spacing w:val="80"/>
        </w:rPr>
        <w:t xml:space="preserve"> </w:t>
      </w:r>
      <w:r>
        <w:t>ресурсов,</w:t>
      </w:r>
      <w:r>
        <w:rPr>
          <w:spacing w:val="80"/>
        </w:rPr>
        <w:t xml:space="preserve"> </w:t>
      </w:r>
      <w:r>
        <w:t>обусловленные</w:t>
      </w:r>
      <w:r>
        <w:rPr>
          <w:spacing w:val="80"/>
        </w:rPr>
        <w:t xml:space="preserve"> </w:t>
      </w:r>
      <w:r>
        <w:t>техническим</w:t>
      </w:r>
      <w:r>
        <w:rPr>
          <w:spacing w:val="80"/>
        </w:rPr>
        <w:t xml:space="preserve"> </w:t>
      </w:r>
      <w:r>
        <w:t>состоянием теплопроводов</w:t>
      </w:r>
      <w:r>
        <w:rPr>
          <w:spacing w:val="40"/>
        </w:rPr>
        <w:t xml:space="preserve"> </w:t>
      </w:r>
      <w:r>
        <w:t>и</w:t>
      </w:r>
      <w:r>
        <w:rPr>
          <w:spacing w:val="40"/>
        </w:rPr>
        <w:t xml:space="preserve"> </w:t>
      </w:r>
      <w:r>
        <w:t>оборудования,</w:t>
      </w:r>
      <w:r>
        <w:rPr>
          <w:spacing w:val="40"/>
        </w:rPr>
        <w:t xml:space="preserve"> </w:t>
      </w:r>
      <w:r>
        <w:t>техническими</w:t>
      </w:r>
      <w:r>
        <w:rPr>
          <w:spacing w:val="40"/>
        </w:rPr>
        <w:t xml:space="preserve"> </w:t>
      </w:r>
      <w:r>
        <w:t>решениями</w:t>
      </w:r>
      <w:r>
        <w:rPr>
          <w:spacing w:val="40"/>
        </w:rPr>
        <w:t xml:space="preserve"> </w:t>
      </w:r>
      <w:r>
        <w:t>по</w:t>
      </w:r>
      <w:r>
        <w:rPr>
          <w:spacing w:val="40"/>
        </w:rPr>
        <w:t xml:space="preserve"> </w:t>
      </w:r>
      <w:r>
        <w:t>надежному</w:t>
      </w:r>
      <w:r>
        <w:rPr>
          <w:spacing w:val="40"/>
        </w:rPr>
        <w:t xml:space="preserve"> </w:t>
      </w:r>
      <w:r>
        <w:t>обеспечению потребителей</w:t>
      </w:r>
      <w:r>
        <w:rPr>
          <w:spacing w:val="7"/>
        </w:rPr>
        <w:t xml:space="preserve"> </w:t>
      </w:r>
      <w:r>
        <w:t>тепловой</w:t>
      </w:r>
      <w:r>
        <w:rPr>
          <w:spacing w:val="6"/>
        </w:rPr>
        <w:t xml:space="preserve"> </w:t>
      </w:r>
      <w:r>
        <w:t>энергией</w:t>
      </w:r>
      <w:r>
        <w:rPr>
          <w:spacing w:val="7"/>
        </w:rPr>
        <w:t xml:space="preserve"> </w:t>
      </w:r>
      <w:r>
        <w:t>и</w:t>
      </w:r>
      <w:r>
        <w:rPr>
          <w:spacing w:val="8"/>
        </w:rPr>
        <w:t xml:space="preserve"> </w:t>
      </w:r>
      <w:r>
        <w:t>созданию</w:t>
      </w:r>
      <w:r>
        <w:rPr>
          <w:spacing w:val="8"/>
        </w:rPr>
        <w:t xml:space="preserve"> </w:t>
      </w:r>
      <w:r>
        <w:t>безопасных</w:t>
      </w:r>
      <w:r>
        <w:rPr>
          <w:spacing w:val="6"/>
        </w:rPr>
        <w:t xml:space="preserve"> </w:t>
      </w:r>
      <w:r>
        <w:t>условий</w:t>
      </w:r>
      <w:r>
        <w:rPr>
          <w:spacing w:val="8"/>
        </w:rPr>
        <w:t xml:space="preserve"> </w:t>
      </w:r>
      <w:r>
        <w:t>эксплуатации</w:t>
      </w:r>
      <w:r>
        <w:rPr>
          <w:spacing w:val="8"/>
        </w:rPr>
        <w:t xml:space="preserve"> </w:t>
      </w:r>
      <w:r>
        <w:rPr>
          <w:spacing w:val="-2"/>
        </w:rPr>
        <w:t>тепловых</w:t>
      </w:r>
    </w:p>
    <w:p w:rsidR="00166237" w:rsidRDefault="004376CB">
      <w:pPr>
        <w:pStyle w:val="a3"/>
        <w:jc w:val="both"/>
      </w:pPr>
      <w:r>
        <w:t>сетей,</w:t>
      </w:r>
      <w:r>
        <w:rPr>
          <w:spacing w:val="-5"/>
        </w:rPr>
        <w:t xml:space="preserve"> </w:t>
      </w:r>
      <w:r>
        <w:t>в</w:t>
      </w:r>
      <w:r>
        <w:rPr>
          <w:spacing w:val="-3"/>
        </w:rPr>
        <w:t xml:space="preserve"> </w:t>
      </w:r>
      <w:r>
        <w:t>т.</w:t>
      </w:r>
      <w:r>
        <w:rPr>
          <w:spacing w:val="-2"/>
        </w:rPr>
        <w:t xml:space="preserve"> </w:t>
      </w:r>
      <w:r>
        <w:t>ч.</w:t>
      </w:r>
      <w:r>
        <w:rPr>
          <w:spacing w:val="-2"/>
        </w:rPr>
        <w:t xml:space="preserve"> </w:t>
      </w:r>
      <w:r>
        <w:t>потери</w:t>
      </w:r>
      <w:r>
        <w:rPr>
          <w:spacing w:val="-2"/>
        </w:rPr>
        <w:t xml:space="preserve"> </w:t>
      </w:r>
      <w:r>
        <w:t>и</w:t>
      </w:r>
      <w:r>
        <w:rPr>
          <w:spacing w:val="-2"/>
        </w:rPr>
        <w:t xml:space="preserve"> </w:t>
      </w:r>
      <w:r>
        <w:t>затраты</w:t>
      </w:r>
      <w:r>
        <w:rPr>
          <w:spacing w:val="-2"/>
        </w:rPr>
        <w:t xml:space="preserve"> </w:t>
      </w:r>
      <w:r>
        <w:t>теплоносителя</w:t>
      </w:r>
      <w:r>
        <w:rPr>
          <w:spacing w:val="-2"/>
        </w:rPr>
        <w:t xml:space="preserve"> </w:t>
      </w:r>
      <w:r>
        <w:t>в</w:t>
      </w:r>
      <w:r>
        <w:rPr>
          <w:spacing w:val="-3"/>
        </w:rPr>
        <w:t xml:space="preserve"> </w:t>
      </w:r>
      <w:r>
        <w:t>пределах</w:t>
      </w:r>
      <w:r>
        <w:rPr>
          <w:spacing w:val="-2"/>
        </w:rPr>
        <w:t xml:space="preserve"> </w:t>
      </w:r>
      <w:r>
        <w:t>установленных</w:t>
      </w:r>
      <w:r>
        <w:rPr>
          <w:spacing w:val="-2"/>
        </w:rPr>
        <w:t xml:space="preserve"> норм.</w:t>
      </w:r>
    </w:p>
    <w:p w:rsidR="00166237" w:rsidRDefault="004376CB">
      <w:pPr>
        <w:pStyle w:val="a3"/>
        <w:ind w:right="138" w:firstLine="707"/>
        <w:jc w:val="both"/>
      </w:pPr>
      <w:r>
        <w:t>Система</w:t>
      </w:r>
      <w:r>
        <w:rPr>
          <w:spacing w:val="-2"/>
        </w:rPr>
        <w:t xml:space="preserve"> </w:t>
      </w:r>
      <w:r>
        <w:t>централизованного</w:t>
      </w:r>
      <w:r>
        <w:rPr>
          <w:spacing w:val="-1"/>
        </w:rPr>
        <w:t xml:space="preserve"> </w:t>
      </w:r>
      <w:r>
        <w:t>теплоснабжения</w:t>
      </w:r>
      <w:r>
        <w:rPr>
          <w:spacing w:val="-3"/>
        </w:rPr>
        <w:t xml:space="preserve"> </w:t>
      </w:r>
      <w:r>
        <w:t>поселения Усть-Юган состоит из трех гидравлически не связанных между собой систем теплоснабжения источников тепловой энергии:</w:t>
      </w:r>
      <w:r>
        <w:rPr>
          <w:spacing w:val="-7"/>
        </w:rPr>
        <w:t xml:space="preserve"> </w:t>
      </w:r>
      <w:r>
        <w:t>котельной</w:t>
      </w:r>
      <w:r>
        <w:rPr>
          <w:spacing w:val="-4"/>
        </w:rPr>
        <w:t xml:space="preserve"> </w:t>
      </w:r>
      <w:r>
        <w:t>ст.</w:t>
      </w:r>
      <w:r>
        <w:rPr>
          <w:spacing w:val="-7"/>
        </w:rPr>
        <w:t xml:space="preserve"> </w:t>
      </w:r>
      <w:r>
        <w:t>Усть-Юган,</w:t>
      </w:r>
      <w:r>
        <w:rPr>
          <w:spacing w:val="-4"/>
        </w:rPr>
        <w:t xml:space="preserve"> </w:t>
      </w:r>
      <w:r>
        <w:t>строение</w:t>
      </w:r>
      <w:r>
        <w:rPr>
          <w:spacing w:val="-6"/>
        </w:rPr>
        <w:t xml:space="preserve"> </w:t>
      </w:r>
      <w:r>
        <w:t>15;</w:t>
      </w:r>
      <w:r>
        <w:rPr>
          <w:spacing w:val="-4"/>
        </w:rPr>
        <w:t xml:space="preserve"> </w:t>
      </w:r>
      <w:r>
        <w:t>котельной</w:t>
      </w:r>
      <w:r>
        <w:rPr>
          <w:spacing w:val="-4"/>
        </w:rPr>
        <w:t xml:space="preserve"> </w:t>
      </w:r>
      <w:proofErr w:type="spellStart"/>
      <w:r>
        <w:t>сп</w:t>
      </w:r>
      <w:proofErr w:type="spellEnd"/>
      <w:r>
        <w:t>.</w:t>
      </w:r>
      <w:r>
        <w:rPr>
          <w:spacing w:val="-5"/>
        </w:rPr>
        <w:t xml:space="preserve"> </w:t>
      </w:r>
      <w:r>
        <w:t>Усть-Юган,</w:t>
      </w:r>
      <w:r>
        <w:rPr>
          <w:spacing w:val="-4"/>
        </w:rPr>
        <w:t xml:space="preserve"> </w:t>
      </w:r>
      <w:r>
        <w:t>квартал</w:t>
      </w:r>
      <w:r>
        <w:rPr>
          <w:spacing w:val="-5"/>
        </w:rPr>
        <w:t xml:space="preserve"> </w:t>
      </w:r>
      <w:r>
        <w:t>2-3</w:t>
      </w:r>
      <w:r>
        <w:rPr>
          <w:spacing w:val="-5"/>
        </w:rPr>
        <w:t xml:space="preserve"> </w:t>
      </w:r>
      <w:r>
        <w:t>№</w:t>
      </w:r>
      <w:r>
        <w:rPr>
          <w:spacing w:val="-6"/>
        </w:rPr>
        <w:t xml:space="preserve"> </w:t>
      </w:r>
      <w:r>
        <w:t xml:space="preserve">1 (п. Усть-Юган); котельной п. Юганская Обь, </w:t>
      </w:r>
      <w:proofErr w:type="spellStart"/>
      <w:r>
        <w:t>промзона</w:t>
      </w:r>
      <w:proofErr w:type="spellEnd"/>
      <w:r>
        <w:t>, строение 1.</w:t>
      </w:r>
    </w:p>
    <w:p w:rsidR="00166237" w:rsidRDefault="004376CB">
      <w:pPr>
        <w:pStyle w:val="a3"/>
        <w:ind w:right="140" w:firstLine="767"/>
        <w:jc w:val="both"/>
      </w:pPr>
      <w:r>
        <w:t>Системы централизованного теплоснабжения поселков Усть-Юган, Юганская-Обь – двухтрубные. Подключение систем отопления потребителей осуществляется по зависимой схеме, подключение систем горячего водоснабжения выполнено по открытой схеме, путем санкционированного отбора сетевой воды.</w:t>
      </w:r>
    </w:p>
    <w:p w:rsidR="00166237" w:rsidRDefault="004376CB">
      <w:pPr>
        <w:pStyle w:val="a3"/>
        <w:ind w:right="143" w:firstLine="707"/>
        <w:jc w:val="both"/>
      </w:pPr>
      <w:r>
        <w:t xml:space="preserve">Устойчивая работа системы теплоснабжения обеспечивается на котельных компенсацией </w:t>
      </w:r>
      <w:proofErr w:type="spellStart"/>
      <w:r>
        <w:t>подпиточной</w:t>
      </w:r>
      <w:proofErr w:type="spellEnd"/>
      <w:r>
        <w:t xml:space="preserve"> водой расхода воды на открытую систему ГВС и потери теплоносителя в тепловых сетях.</w:t>
      </w:r>
    </w:p>
    <w:p w:rsidR="00166237" w:rsidRDefault="004376CB">
      <w:pPr>
        <w:pStyle w:val="a3"/>
        <w:spacing w:before="1"/>
        <w:ind w:right="143" w:firstLine="707"/>
        <w:jc w:val="both"/>
      </w:pPr>
      <w:r>
        <w:t xml:space="preserve">На котельных п. Усть-Юган, п. Юганская Обь проектом предусмотрена </w:t>
      </w:r>
      <w:proofErr w:type="spellStart"/>
      <w:r>
        <w:t>химводоподготовка</w:t>
      </w:r>
      <w:proofErr w:type="spellEnd"/>
      <w:r>
        <w:t xml:space="preserve"> котловой воды. В настоящее время оборудование ХВО (</w:t>
      </w:r>
      <w:proofErr w:type="spellStart"/>
      <w:r>
        <w:t>химводоочистки</w:t>
      </w:r>
      <w:proofErr w:type="spellEnd"/>
      <w:r>
        <w:t xml:space="preserve">) не эксплуатируется из-за применяемой открытой схемы горячего </w:t>
      </w:r>
      <w:r>
        <w:rPr>
          <w:spacing w:val="-2"/>
        </w:rPr>
        <w:t>водоснабжения.</w:t>
      </w:r>
    </w:p>
    <w:p w:rsidR="00166237" w:rsidRDefault="004376CB">
      <w:pPr>
        <w:pStyle w:val="a3"/>
        <w:ind w:right="138" w:firstLine="707"/>
        <w:jc w:val="both"/>
      </w:pPr>
      <w:r>
        <w:t>В качестве исходной воды для подпитки на котельной п. Усть-Юган используется вода из водопровода сети холодного водоснабжения.</w:t>
      </w:r>
    </w:p>
    <w:p w:rsidR="00166237" w:rsidRDefault="004376CB">
      <w:pPr>
        <w:pStyle w:val="a3"/>
        <w:ind w:right="140" w:firstLine="707"/>
        <w:jc w:val="both"/>
      </w:pPr>
      <w:r>
        <w:t>Водоснабжение котельной п. Юганская Обь осуществляется без предварительной очистки от скважин № 1, № 2, № 3, размещенных на территории котельной.</w:t>
      </w:r>
    </w:p>
    <w:p w:rsidR="00166237" w:rsidRDefault="00166237">
      <w:pPr>
        <w:pStyle w:val="a3"/>
        <w:jc w:val="both"/>
        <w:sectPr w:rsidR="00166237">
          <w:pgSz w:w="11910" w:h="16840"/>
          <w:pgMar w:top="1040" w:right="708" w:bottom="1140" w:left="1700" w:header="0" w:footer="887" w:gutter="0"/>
          <w:cols w:space="720"/>
        </w:sectPr>
      </w:pPr>
    </w:p>
    <w:p w:rsidR="00166237" w:rsidRDefault="004376CB">
      <w:pPr>
        <w:pStyle w:val="a3"/>
        <w:spacing w:before="73"/>
        <w:ind w:right="137" w:firstLine="707"/>
        <w:jc w:val="both"/>
      </w:pPr>
      <w:r>
        <w:lastRenderedPageBreak/>
        <w:t xml:space="preserve">Система централизованного теплоснабжения ст. Усть-Юган – </w:t>
      </w:r>
      <w:proofErr w:type="spellStart"/>
      <w:r>
        <w:t>четырехтрубная</w:t>
      </w:r>
      <w:proofErr w:type="spellEnd"/>
      <w:r>
        <w:t>, выполнена по закрытой схеме. Приготовление горячей воды (ГВ) осуществляется в котельной,</w:t>
      </w:r>
      <w:r>
        <w:rPr>
          <w:spacing w:val="-5"/>
        </w:rPr>
        <w:t xml:space="preserve"> </w:t>
      </w:r>
      <w:r>
        <w:t>транспортировка</w:t>
      </w:r>
      <w:r>
        <w:rPr>
          <w:spacing w:val="-5"/>
        </w:rPr>
        <w:t xml:space="preserve"> </w:t>
      </w:r>
      <w:r>
        <w:t>ГВ</w:t>
      </w:r>
      <w:r>
        <w:rPr>
          <w:spacing w:val="-5"/>
        </w:rPr>
        <w:t xml:space="preserve"> </w:t>
      </w:r>
      <w:r>
        <w:t>производится</w:t>
      </w:r>
      <w:r>
        <w:rPr>
          <w:spacing w:val="-7"/>
        </w:rPr>
        <w:t xml:space="preserve"> </w:t>
      </w:r>
      <w:r>
        <w:t>по</w:t>
      </w:r>
      <w:r>
        <w:rPr>
          <w:spacing w:val="-1"/>
        </w:rPr>
        <w:t xml:space="preserve"> </w:t>
      </w:r>
      <w:r>
        <w:t>трубопроводам</w:t>
      </w:r>
      <w:r>
        <w:rPr>
          <w:spacing w:val="-5"/>
        </w:rPr>
        <w:t xml:space="preserve"> </w:t>
      </w:r>
      <w:r>
        <w:t>ГВС.</w:t>
      </w:r>
      <w:r>
        <w:rPr>
          <w:spacing w:val="-6"/>
        </w:rPr>
        <w:t xml:space="preserve"> </w:t>
      </w:r>
      <w:r>
        <w:t>Оборудование</w:t>
      </w:r>
      <w:r>
        <w:rPr>
          <w:spacing w:val="-5"/>
        </w:rPr>
        <w:t xml:space="preserve"> </w:t>
      </w:r>
      <w:r>
        <w:t>ХВО котловой воды отсутствует.</w:t>
      </w:r>
    </w:p>
    <w:p w:rsidR="00166237" w:rsidRDefault="004376CB">
      <w:pPr>
        <w:pStyle w:val="a3"/>
        <w:spacing w:before="1"/>
        <w:ind w:right="136" w:firstLine="707"/>
        <w:jc w:val="both"/>
      </w:pPr>
      <w:r>
        <w:t xml:space="preserve">Для восполнения потерь в системе ТС и приготовления ГВ на котельной ст. </w:t>
      </w:r>
      <w:proofErr w:type="spellStart"/>
      <w:r>
        <w:t>Усть</w:t>
      </w:r>
      <w:proofErr w:type="spellEnd"/>
      <w:r>
        <w:t xml:space="preserve">- </w:t>
      </w:r>
      <w:proofErr w:type="spellStart"/>
      <w:r>
        <w:t>Юган</w:t>
      </w:r>
      <w:proofErr w:type="spellEnd"/>
      <w:r>
        <w:t xml:space="preserve"> используется вода из водопровода сети холодного водоснабжения.</w:t>
      </w:r>
    </w:p>
    <w:p w:rsidR="00166237" w:rsidRDefault="004376CB">
      <w:pPr>
        <w:pStyle w:val="a3"/>
        <w:ind w:right="137" w:firstLine="707"/>
        <w:jc w:val="both"/>
      </w:pPr>
      <w:r>
        <w:t>Баланс</w:t>
      </w:r>
      <w:r>
        <w:rPr>
          <w:spacing w:val="-1"/>
        </w:rPr>
        <w:t xml:space="preserve"> </w:t>
      </w:r>
      <w:r>
        <w:t>производительности водоподготовительной установки и подпитки тепловой сети (расчетный) системы теплоснабжения сельского поселения Усть-Юган представлен в табл. 31.</w:t>
      </w:r>
    </w:p>
    <w:p w:rsidR="00166237" w:rsidRDefault="004376CB">
      <w:pPr>
        <w:ind w:left="78" w:right="81" w:firstLine="8043"/>
        <w:rPr>
          <w:b/>
          <w:sz w:val="24"/>
        </w:rPr>
      </w:pPr>
      <w:r>
        <w:rPr>
          <w:b/>
          <w:sz w:val="24"/>
        </w:rPr>
        <w:t>Таблица</w:t>
      </w:r>
      <w:r>
        <w:rPr>
          <w:b/>
          <w:spacing w:val="-15"/>
          <w:sz w:val="24"/>
        </w:rPr>
        <w:t xml:space="preserve"> </w:t>
      </w:r>
      <w:r>
        <w:rPr>
          <w:b/>
          <w:sz w:val="24"/>
        </w:rPr>
        <w:t>31 Баланс производительности водоподготовительной установки и подпитки тепловой</w:t>
      </w:r>
    </w:p>
    <w:p w:rsidR="00166237" w:rsidRDefault="004376CB">
      <w:pPr>
        <w:ind w:left="4137" w:right="188" w:hanging="3779"/>
        <w:rPr>
          <w:b/>
          <w:sz w:val="24"/>
        </w:rPr>
      </w:pPr>
      <w:r>
        <w:rPr>
          <w:b/>
          <w:sz w:val="24"/>
        </w:rPr>
        <w:t>сети</w:t>
      </w:r>
      <w:r>
        <w:rPr>
          <w:b/>
          <w:spacing w:val="-6"/>
          <w:sz w:val="24"/>
        </w:rPr>
        <w:t xml:space="preserve"> </w:t>
      </w:r>
      <w:r>
        <w:rPr>
          <w:b/>
          <w:sz w:val="24"/>
        </w:rPr>
        <w:t>(расчетный)</w:t>
      </w:r>
      <w:r>
        <w:rPr>
          <w:b/>
          <w:spacing w:val="-6"/>
          <w:sz w:val="24"/>
        </w:rPr>
        <w:t xml:space="preserve"> </w:t>
      </w:r>
      <w:r>
        <w:rPr>
          <w:b/>
          <w:sz w:val="24"/>
        </w:rPr>
        <w:t>системы</w:t>
      </w:r>
      <w:r>
        <w:rPr>
          <w:b/>
          <w:spacing w:val="-6"/>
          <w:sz w:val="24"/>
        </w:rPr>
        <w:t xml:space="preserve"> </w:t>
      </w:r>
      <w:r>
        <w:rPr>
          <w:b/>
          <w:sz w:val="24"/>
        </w:rPr>
        <w:t>теплоснабжения</w:t>
      </w:r>
      <w:r>
        <w:rPr>
          <w:b/>
          <w:spacing w:val="-3"/>
          <w:sz w:val="24"/>
        </w:rPr>
        <w:t xml:space="preserve"> </w:t>
      </w:r>
      <w:r>
        <w:rPr>
          <w:b/>
          <w:sz w:val="24"/>
        </w:rPr>
        <w:t>сельского</w:t>
      </w:r>
      <w:r>
        <w:rPr>
          <w:b/>
          <w:spacing w:val="-6"/>
          <w:sz w:val="24"/>
        </w:rPr>
        <w:t xml:space="preserve"> </w:t>
      </w:r>
      <w:r>
        <w:rPr>
          <w:b/>
          <w:sz w:val="24"/>
        </w:rPr>
        <w:t>поселения</w:t>
      </w:r>
      <w:r>
        <w:rPr>
          <w:b/>
          <w:spacing w:val="-6"/>
          <w:sz w:val="24"/>
        </w:rPr>
        <w:t xml:space="preserve"> </w:t>
      </w:r>
      <w:r>
        <w:rPr>
          <w:b/>
          <w:sz w:val="24"/>
        </w:rPr>
        <w:t>Усть-Юган</w:t>
      </w:r>
      <w:r>
        <w:rPr>
          <w:b/>
          <w:spacing w:val="-6"/>
          <w:sz w:val="24"/>
        </w:rPr>
        <w:t xml:space="preserve"> </w:t>
      </w:r>
      <w:r>
        <w:rPr>
          <w:b/>
          <w:sz w:val="24"/>
        </w:rPr>
        <w:t xml:space="preserve">на </w:t>
      </w:r>
      <w:r>
        <w:rPr>
          <w:b/>
          <w:spacing w:val="-2"/>
          <w:sz w:val="24"/>
        </w:rPr>
        <w:t>01.01.2021</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275"/>
        <w:gridCol w:w="1558"/>
        <w:gridCol w:w="1559"/>
        <w:gridCol w:w="1556"/>
      </w:tblGrid>
      <w:tr w:rsidR="00166237">
        <w:trPr>
          <w:trHeight w:val="1380"/>
        </w:trPr>
        <w:tc>
          <w:tcPr>
            <w:tcW w:w="3399" w:type="dxa"/>
          </w:tcPr>
          <w:p w:rsidR="00166237" w:rsidRDefault="004376CB">
            <w:pPr>
              <w:pStyle w:val="TableParagraph"/>
              <w:spacing w:before="1"/>
              <w:ind w:left="15"/>
              <w:rPr>
                <w:b/>
                <w:sz w:val="24"/>
              </w:rPr>
            </w:pPr>
            <w:r>
              <w:rPr>
                <w:b/>
                <w:spacing w:val="-2"/>
                <w:sz w:val="24"/>
              </w:rPr>
              <w:t>Параметр</w:t>
            </w:r>
          </w:p>
        </w:tc>
        <w:tc>
          <w:tcPr>
            <w:tcW w:w="1275" w:type="dxa"/>
          </w:tcPr>
          <w:p w:rsidR="00166237" w:rsidRDefault="004376CB">
            <w:pPr>
              <w:pStyle w:val="TableParagraph"/>
              <w:spacing w:before="1"/>
              <w:ind w:left="64" w:firstLine="62"/>
              <w:jc w:val="left"/>
              <w:rPr>
                <w:b/>
                <w:sz w:val="24"/>
              </w:rPr>
            </w:pPr>
            <w:r>
              <w:rPr>
                <w:b/>
                <w:spacing w:val="-2"/>
                <w:sz w:val="24"/>
              </w:rPr>
              <w:t>Единицы измерения</w:t>
            </w:r>
          </w:p>
        </w:tc>
        <w:tc>
          <w:tcPr>
            <w:tcW w:w="1558" w:type="dxa"/>
          </w:tcPr>
          <w:p w:rsidR="00166237" w:rsidRDefault="004376CB">
            <w:pPr>
              <w:pStyle w:val="TableParagraph"/>
              <w:spacing w:before="1"/>
              <w:ind w:left="131" w:right="8" w:hanging="106"/>
              <w:jc w:val="left"/>
              <w:rPr>
                <w:b/>
                <w:sz w:val="24"/>
              </w:rPr>
            </w:pPr>
            <w:r>
              <w:rPr>
                <w:b/>
                <w:sz w:val="24"/>
              </w:rPr>
              <w:t>Котельная</w:t>
            </w:r>
            <w:r>
              <w:rPr>
                <w:b/>
                <w:spacing w:val="-15"/>
                <w:sz w:val="24"/>
              </w:rPr>
              <w:t xml:space="preserve"> </w:t>
            </w:r>
            <w:r>
              <w:rPr>
                <w:b/>
                <w:sz w:val="24"/>
              </w:rPr>
              <w:t xml:space="preserve">ст. </w:t>
            </w:r>
            <w:r>
              <w:rPr>
                <w:b/>
                <w:spacing w:val="-2"/>
                <w:sz w:val="24"/>
              </w:rPr>
              <w:t xml:space="preserve">Усть-Юган, </w:t>
            </w:r>
            <w:r>
              <w:rPr>
                <w:b/>
                <w:sz w:val="24"/>
              </w:rPr>
              <w:t>строение 15</w:t>
            </w:r>
          </w:p>
        </w:tc>
        <w:tc>
          <w:tcPr>
            <w:tcW w:w="1559" w:type="dxa"/>
          </w:tcPr>
          <w:p w:rsidR="00166237" w:rsidRDefault="004376CB">
            <w:pPr>
              <w:pStyle w:val="TableParagraph"/>
              <w:spacing w:before="1"/>
              <w:ind w:left="15"/>
              <w:rPr>
                <w:b/>
                <w:sz w:val="24"/>
              </w:rPr>
            </w:pPr>
            <w:r>
              <w:rPr>
                <w:b/>
                <w:sz w:val="24"/>
              </w:rPr>
              <w:t>Котельная</w:t>
            </w:r>
            <w:r>
              <w:rPr>
                <w:b/>
                <w:spacing w:val="-15"/>
                <w:sz w:val="24"/>
              </w:rPr>
              <w:t xml:space="preserve"> </w:t>
            </w:r>
            <w:proofErr w:type="spellStart"/>
            <w:r>
              <w:rPr>
                <w:b/>
                <w:sz w:val="24"/>
              </w:rPr>
              <w:t>сп</w:t>
            </w:r>
            <w:proofErr w:type="spellEnd"/>
            <w:r>
              <w:rPr>
                <w:b/>
                <w:sz w:val="24"/>
              </w:rPr>
              <w:t xml:space="preserve">. </w:t>
            </w:r>
            <w:r>
              <w:rPr>
                <w:b/>
                <w:spacing w:val="-2"/>
                <w:sz w:val="24"/>
              </w:rPr>
              <w:t xml:space="preserve">Усть-Юган, </w:t>
            </w:r>
            <w:r>
              <w:rPr>
                <w:b/>
                <w:sz w:val="24"/>
              </w:rPr>
              <w:t>квартал 2-3</w:t>
            </w:r>
          </w:p>
          <w:p w:rsidR="00166237" w:rsidRDefault="004376CB">
            <w:pPr>
              <w:pStyle w:val="TableParagraph"/>
              <w:spacing w:before="1"/>
              <w:ind w:left="13"/>
              <w:rPr>
                <w:b/>
                <w:sz w:val="24"/>
              </w:rPr>
            </w:pPr>
            <w:r>
              <w:rPr>
                <w:b/>
                <w:sz w:val="24"/>
              </w:rPr>
              <w:t xml:space="preserve">№ </w:t>
            </w:r>
            <w:r>
              <w:rPr>
                <w:b/>
                <w:spacing w:val="-10"/>
                <w:sz w:val="24"/>
              </w:rPr>
              <w:t>1</w:t>
            </w:r>
          </w:p>
        </w:tc>
        <w:tc>
          <w:tcPr>
            <w:tcW w:w="1556" w:type="dxa"/>
          </w:tcPr>
          <w:p w:rsidR="00166237" w:rsidRDefault="004376CB">
            <w:pPr>
              <w:pStyle w:val="TableParagraph"/>
              <w:spacing w:before="1"/>
              <w:ind w:left="14"/>
              <w:rPr>
                <w:b/>
                <w:sz w:val="24"/>
              </w:rPr>
            </w:pPr>
            <w:r>
              <w:rPr>
                <w:b/>
                <w:sz w:val="24"/>
              </w:rPr>
              <w:t>Котельная</w:t>
            </w:r>
            <w:r>
              <w:rPr>
                <w:b/>
                <w:spacing w:val="-15"/>
                <w:sz w:val="24"/>
              </w:rPr>
              <w:t xml:space="preserve"> </w:t>
            </w:r>
            <w:r>
              <w:rPr>
                <w:b/>
                <w:sz w:val="24"/>
              </w:rPr>
              <w:t xml:space="preserve">п. </w:t>
            </w:r>
            <w:r>
              <w:rPr>
                <w:b/>
                <w:spacing w:val="-2"/>
                <w:sz w:val="24"/>
              </w:rPr>
              <w:t>Юганская</w:t>
            </w:r>
          </w:p>
          <w:p w:rsidR="00166237" w:rsidRDefault="004376CB">
            <w:pPr>
              <w:pStyle w:val="TableParagraph"/>
              <w:ind w:left="14" w:right="4"/>
              <w:rPr>
                <w:b/>
                <w:sz w:val="24"/>
              </w:rPr>
            </w:pPr>
            <w:r>
              <w:rPr>
                <w:b/>
                <w:spacing w:val="-4"/>
                <w:sz w:val="24"/>
              </w:rPr>
              <w:t>Обь,</w:t>
            </w:r>
          </w:p>
          <w:p w:rsidR="00166237" w:rsidRDefault="004376CB">
            <w:pPr>
              <w:pStyle w:val="TableParagraph"/>
              <w:spacing w:line="274" w:lineRule="exact"/>
              <w:ind w:left="204" w:right="192" w:firstLine="2"/>
              <w:rPr>
                <w:b/>
                <w:sz w:val="24"/>
              </w:rPr>
            </w:pPr>
            <w:proofErr w:type="spellStart"/>
            <w:r>
              <w:rPr>
                <w:b/>
                <w:spacing w:val="-2"/>
                <w:sz w:val="24"/>
              </w:rPr>
              <w:t>промзона</w:t>
            </w:r>
            <w:proofErr w:type="spellEnd"/>
            <w:r>
              <w:rPr>
                <w:b/>
                <w:spacing w:val="-2"/>
                <w:sz w:val="24"/>
              </w:rPr>
              <w:t xml:space="preserve">, </w:t>
            </w:r>
            <w:r>
              <w:rPr>
                <w:b/>
                <w:sz w:val="24"/>
              </w:rPr>
              <w:t>строение</w:t>
            </w:r>
            <w:r>
              <w:rPr>
                <w:b/>
                <w:spacing w:val="-4"/>
                <w:sz w:val="24"/>
              </w:rPr>
              <w:t xml:space="preserve"> </w:t>
            </w:r>
            <w:r>
              <w:rPr>
                <w:b/>
                <w:spacing w:val="-10"/>
                <w:sz w:val="24"/>
              </w:rPr>
              <w:t>1</w:t>
            </w:r>
          </w:p>
        </w:tc>
      </w:tr>
      <w:tr w:rsidR="00166237">
        <w:trPr>
          <w:trHeight w:val="278"/>
        </w:trPr>
        <w:tc>
          <w:tcPr>
            <w:tcW w:w="3399" w:type="dxa"/>
          </w:tcPr>
          <w:p w:rsidR="00166237" w:rsidRDefault="004376CB">
            <w:pPr>
              <w:pStyle w:val="TableParagraph"/>
              <w:spacing w:before="1" w:line="257" w:lineRule="exact"/>
              <w:ind w:left="107"/>
              <w:jc w:val="left"/>
              <w:rPr>
                <w:sz w:val="24"/>
              </w:rPr>
            </w:pPr>
            <w:r>
              <w:rPr>
                <w:sz w:val="24"/>
              </w:rPr>
              <w:t>Производительность</w:t>
            </w:r>
            <w:r>
              <w:rPr>
                <w:spacing w:val="-12"/>
                <w:sz w:val="24"/>
              </w:rPr>
              <w:t xml:space="preserve"> </w:t>
            </w:r>
            <w:r>
              <w:rPr>
                <w:spacing w:val="-5"/>
                <w:sz w:val="24"/>
              </w:rPr>
              <w:t>ВПУ</w:t>
            </w:r>
          </w:p>
        </w:tc>
        <w:tc>
          <w:tcPr>
            <w:tcW w:w="1275" w:type="dxa"/>
          </w:tcPr>
          <w:p w:rsidR="00166237" w:rsidRDefault="004376CB">
            <w:pPr>
              <w:pStyle w:val="TableParagraph"/>
              <w:spacing w:before="1" w:line="257" w:lineRule="exact"/>
              <w:ind w:left="6"/>
              <w:rPr>
                <w:sz w:val="24"/>
              </w:rPr>
            </w:pPr>
            <w:r>
              <w:rPr>
                <w:spacing w:val="-5"/>
                <w:sz w:val="24"/>
              </w:rPr>
              <w:t>т/ч</w:t>
            </w:r>
          </w:p>
        </w:tc>
        <w:tc>
          <w:tcPr>
            <w:tcW w:w="1558" w:type="dxa"/>
          </w:tcPr>
          <w:p w:rsidR="00166237" w:rsidRDefault="004376CB">
            <w:pPr>
              <w:pStyle w:val="TableParagraph"/>
              <w:spacing w:before="1" w:line="257" w:lineRule="exact"/>
              <w:ind w:left="16" w:right="7"/>
              <w:rPr>
                <w:sz w:val="24"/>
              </w:rPr>
            </w:pPr>
            <w:r>
              <w:rPr>
                <w:spacing w:val="-10"/>
                <w:sz w:val="24"/>
              </w:rPr>
              <w:t>-</w:t>
            </w:r>
          </w:p>
        </w:tc>
        <w:tc>
          <w:tcPr>
            <w:tcW w:w="1559" w:type="dxa"/>
          </w:tcPr>
          <w:p w:rsidR="00166237" w:rsidRDefault="004376CB">
            <w:pPr>
              <w:pStyle w:val="TableParagraph"/>
              <w:spacing w:before="1" w:line="257" w:lineRule="exact"/>
              <w:ind w:left="5"/>
              <w:rPr>
                <w:sz w:val="24"/>
              </w:rPr>
            </w:pPr>
            <w:r>
              <w:rPr>
                <w:spacing w:val="-5"/>
                <w:sz w:val="24"/>
              </w:rPr>
              <w:t>н/д</w:t>
            </w:r>
          </w:p>
        </w:tc>
        <w:tc>
          <w:tcPr>
            <w:tcW w:w="1556" w:type="dxa"/>
          </w:tcPr>
          <w:p w:rsidR="00166237" w:rsidRDefault="004376CB">
            <w:pPr>
              <w:pStyle w:val="TableParagraph"/>
              <w:spacing w:before="1" w:line="257" w:lineRule="exact"/>
              <w:ind w:left="14" w:right="12"/>
              <w:rPr>
                <w:sz w:val="24"/>
              </w:rPr>
            </w:pPr>
            <w:r>
              <w:rPr>
                <w:spacing w:val="-5"/>
                <w:sz w:val="24"/>
              </w:rPr>
              <w:t>н/д</w:t>
            </w:r>
          </w:p>
        </w:tc>
      </w:tr>
      <w:tr w:rsidR="00166237">
        <w:trPr>
          <w:trHeight w:val="275"/>
        </w:trPr>
        <w:tc>
          <w:tcPr>
            <w:tcW w:w="3399" w:type="dxa"/>
          </w:tcPr>
          <w:p w:rsidR="00166237" w:rsidRDefault="004376CB">
            <w:pPr>
              <w:pStyle w:val="TableParagraph"/>
              <w:spacing w:line="256" w:lineRule="exact"/>
              <w:ind w:left="107"/>
              <w:jc w:val="left"/>
              <w:rPr>
                <w:sz w:val="24"/>
              </w:rPr>
            </w:pPr>
            <w:r>
              <w:rPr>
                <w:sz w:val="24"/>
              </w:rPr>
              <w:t xml:space="preserve">Срок </w:t>
            </w:r>
            <w:r>
              <w:rPr>
                <w:spacing w:val="-2"/>
                <w:sz w:val="24"/>
              </w:rPr>
              <w:t>службы</w:t>
            </w:r>
          </w:p>
        </w:tc>
        <w:tc>
          <w:tcPr>
            <w:tcW w:w="1275" w:type="dxa"/>
          </w:tcPr>
          <w:p w:rsidR="00166237" w:rsidRDefault="004376CB">
            <w:pPr>
              <w:pStyle w:val="TableParagraph"/>
              <w:spacing w:line="256" w:lineRule="exact"/>
              <w:ind w:left="5"/>
              <w:rPr>
                <w:sz w:val="24"/>
              </w:rPr>
            </w:pPr>
            <w:r>
              <w:rPr>
                <w:spacing w:val="-5"/>
                <w:sz w:val="24"/>
              </w:rPr>
              <w:t>лет</w:t>
            </w:r>
          </w:p>
        </w:tc>
        <w:tc>
          <w:tcPr>
            <w:tcW w:w="1558" w:type="dxa"/>
          </w:tcPr>
          <w:p w:rsidR="00166237" w:rsidRDefault="004376CB">
            <w:pPr>
              <w:pStyle w:val="TableParagraph"/>
              <w:spacing w:line="256" w:lineRule="exact"/>
              <w:ind w:left="16" w:right="7"/>
              <w:rPr>
                <w:sz w:val="24"/>
              </w:rPr>
            </w:pPr>
            <w:r>
              <w:rPr>
                <w:spacing w:val="-10"/>
                <w:sz w:val="24"/>
              </w:rPr>
              <w:t>-</w:t>
            </w:r>
          </w:p>
        </w:tc>
        <w:tc>
          <w:tcPr>
            <w:tcW w:w="1559" w:type="dxa"/>
          </w:tcPr>
          <w:p w:rsidR="00166237" w:rsidRDefault="004376CB">
            <w:pPr>
              <w:pStyle w:val="TableParagraph"/>
              <w:spacing w:line="256" w:lineRule="exact"/>
              <w:ind w:left="5"/>
              <w:rPr>
                <w:sz w:val="24"/>
              </w:rPr>
            </w:pPr>
            <w:r>
              <w:rPr>
                <w:spacing w:val="-5"/>
                <w:sz w:val="24"/>
              </w:rPr>
              <w:t>н/д</w:t>
            </w:r>
          </w:p>
        </w:tc>
        <w:tc>
          <w:tcPr>
            <w:tcW w:w="1556" w:type="dxa"/>
          </w:tcPr>
          <w:p w:rsidR="00166237" w:rsidRDefault="004376CB">
            <w:pPr>
              <w:pStyle w:val="TableParagraph"/>
              <w:spacing w:line="256" w:lineRule="exact"/>
              <w:ind w:left="14" w:right="12"/>
              <w:rPr>
                <w:sz w:val="24"/>
              </w:rPr>
            </w:pPr>
            <w:r>
              <w:rPr>
                <w:spacing w:val="-5"/>
                <w:sz w:val="24"/>
              </w:rPr>
              <w:t>н/д</w:t>
            </w:r>
          </w:p>
        </w:tc>
      </w:tr>
      <w:tr w:rsidR="00166237">
        <w:trPr>
          <w:trHeight w:val="551"/>
        </w:trPr>
        <w:tc>
          <w:tcPr>
            <w:tcW w:w="3399" w:type="dxa"/>
          </w:tcPr>
          <w:p w:rsidR="00166237" w:rsidRDefault="004376CB">
            <w:pPr>
              <w:pStyle w:val="TableParagraph"/>
              <w:spacing w:line="276" w:lineRule="exact"/>
              <w:ind w:left="107" w:right="172"/>
              <w:jc w:val="left"/>
              <w:rPr>
                <w:sz w:val="24"/>
              </w:rPr>
            </w:pPr>
            <w:r>
              <w:rPr>
                <w:sz w:val="24"/>
              </w:rPr>
              <w:t>Количество баков- аккумуляторов</w:t>
            </w:r>
            <w:r>
              <w:rPr>
                <w:spacing w:val="-15"/>
                <w:sz w:val="24"/>
              </w:rPr>
              <w:t xml:space="preserve"> </w:t>
            </w:r>
            <w:r>
              <w:rPr>
                <w:sz w:val="24"/>
              </w:rPr>
              <w:t>теплоносителя</w:t>
            </w:r>
          </w:p>
        </w:tc>
        <w:tc>
          <w:tcPr>
            <w:tcW w:w="1275" w:type="dxa"/>
          </w:tcPr>
          <w:p w:rsidR="00166237" w:rsidRDefault="004376CB">
            <w:pPr>
              <w:pStyle w:val="TableParagraph"/>
              <w:spacing w:before="135"/>
              <w:ind w:left="6"/>
              <w:rPr>
                <w:sz w:val="24"/>
              </w:rPr>
            </w:pPr>
            <w:r>
              <w:rPr>
                <w:spacing w:val="-5"/>
                <w:sz w:val="24"/>
              </w:rPr>
              <w:t>ед.</w:t>
            </w:r>
          </w:p>
        </w:tc>
        <w:tc>
          <w:tcPr>
            <w:tcW w:w="1558" w:type="dxa"/>
          </w:tcPr>
          <w:p w:rsidR="00166237" w:rsidRDefault="004376CB">
            <w:pPr>
              <w:pStyle w:val="TableParagraph"/>
              <w:spacing w:before="135"/>
              <w:ind w:left="16" w:right="7"/>
              <w:rPr>
                <w:sz w:val="24"/>
              </w:rPr>
            </w:pPr>
            <w:r>
              <w:rPr>
                <w:spacing w:val="-10"/>
                <w:sz w:val="24"/>
              </w:rPr>
              <w:t>-</w:t>
            </w:r>
          </w:p>
        </w:tc>
        <w:tc>
          <w:tcPr>
            <w:tcW w:w="1559" w:type="dxa"/>
          </w:tcPr>
          <w:p w:rsidR="00166237" w:rsidRDefault="004376CB">
            <w:pPr>
              <w:pStyle w:val="TableParagraph"/>
              <w:spacing w:before="135"/>
              <w:ind w:left="5"/>
              <w:rPr>
                <w:sz w:val="24"/>
              </w:rPr>
            </w:pPr>
            <w:r>
              <w:rPr>
                <w:spacing w:val="-5"/>
                <w:sz w:val="24"/>
              </w:rPr>
              <w:t>н/д</w:t>
            </w:r>
          </w:p>
        </w:tc>
        <w:tc>
          <w:tcPr>
            <w:tcW w:w="1556" w:type="dxa"/>
          </w:tcPr>
          <w:p w:rsidR="00166237" w:rsidRDefault="004376CB">
            <w:pPr>
              <w:pStyle w:val="TableParagraph"/>
              <w:spacing w:before="135"/>
              <w:ind w:left="14" w:right="12"/>
              <w:rPr>
                <w:sz w:val="24"/>
              </w:rPr>
            </w:pPr>
            <w:r>
              <w:rPr>
                <w:spacing w:val="-5"/>
                <w:sz w:val="24"/>
              </w:rPr>
              <w:t>н/д</w:t>
            </w:r>
          </w:p>
        </w:tc>
      </w:tr>
      <w:tr w:rsidR="00166237">
        <w:trPr>
          <w:trHeight w:val="551"/>
        </w:trPr>
        <w:tc>
          <w:tcPr>
            <w:tcW w:w="3399" w:type="dxa"/>
          </w:tcPr>
          <w:p w:rsidR="00166237" w:rsidRDefault="004376CB">
            <w:pPr>
              <w:pStyle w:val="TableParagraph"/>
              <w:spacing w:line="276" w:lineRule="exact"/>
              <w:ind w:left="107"/>
              <w:jc w:val="left"/>
              <w:rPr>
                <w:sz w:val="24"/>
              </w:rPr>
            </w:pPr>
            <w:r>
              <w:rPr>
                <w:sz w:val="24"/>
              </w:rPr>
              <w:t>Общая</w:t>
            </w:r>
            <w:r>
              <w:rPr>
                <w:spacing w:val="-15"/>
                <w:sz w:val="24"/>
              </w:rPr>
              <w:t xml:space="preserve"> </w:t>
            </w:r>
            <w:r>
              <w:rPr>
                <w:sz w:val="24"/>
              </w:rPr>
              <w:t>емкость</w:t>
            </w:r>
            <w:r>
              <w:rPr>
                <w:spacing w:val="-15"/>
                <w:sz w:val="24"/>
              </w:rPr>
              <w:t xml:space="preserve"> </w:t>
            </w:r>
            <w:r>
              <w:rPr>
                <w:sz w:val="24"/>
              </w:rPr>
              <w:t xml:space="preserve">баков- </w:t>
            </w:r>
            <w:r>
              <w:rPr>
                <w:spacing w:val="-2"/>
                <w:sz w:val="24"/>
              </w:rPr>
              <w:t>аккумуляторов</w:t>
            </w:r>
          </w:p>
        </w:tc>
        <w:tc>
          <w:tcPr>
            <w:tcW w:w="1275" w:type="dxa"/>
          </w:tcPr>
          <w:p w:rsidR="00166237" w:rsidRDefault="004376CB">
            <w:pPr>
              <w:pStyle w:val="TableParagraph"/>
              <w:spacing w:before="121"/>
              <w:ind w:left="2"/>
              <w:rPr>
                <w:sz w:val="16"/>
              </w:rPr>
            </w:pPr>
            <w:r>
              <w:rPr>
                <w:spacing w:val="-5"/>
                <w:position w:val="-8"/>
                <w:sz w:val="24"/>
              </w:rPr>
              <w:t>м</w:t>
            </w:r>
            <w:r>
              <w:rPr>
                <w:spacing w:val="-5"/>
                <w:sz w:val="16"/>
              </w:rPr>
              <w:t>3</w:t>
            </w:r>
          </w:p>
        </w:tc>
        <w:tc>
          <w:tcPr>
            <w:tcW w:w="1558" w:type="dxa"/>
          </w:tcPr>
          <w:p w:rsidR="00166237" w:rsidRDefault="004376CB">
            <w:pPr>
              <w:pStyle w:val="TableParagraph"/>
              <w:spacing w:before="137"/>
              <w:ind w:left="16" w:right="7"/>
              <w:rPr>
                <w:sz w:val="24"/>
              </w:rPr>
            </w:pPr>
            <w:r>
              <w:rPr>
                <w:spacing w:val="-10"/>
                <w:sz w:val="24"/>
              </w:rPr>
              <w:t>-</w:t>
            </w:r>
          </w:p>
        </w:tc>
        <w:tc>
          <w:tcPr>
            <w:tcW w:w="1559" w:type="dxa"/>
          </w:tcPr>
          <w:p w:rsidR="00166237" w:rsidRDefault="004376CB">
            <w:pPr>
              <w:pStyle w:val="TableParagraph"/>
              <w:spacing w:before="137"/>
              <w:ind w:left="5"/>
              <w:rPr>
                <w:sz w:val="24"/>
              </w:rPr>
            </w:pPr>
            <w:r>
              <w:rPr>
                <w:spacing w:val="-5"/>
                <w:sz w:val="24"/>
              </w:rPr>
              <w:t>н/д</w:t>
            </w:r>
          </w:p>
        </w:tc>
        <w:tc>
          <w:tcPr>
            <w:tcW w:w="1556" w:type="dxa"/>
          </w:tcPr>
          <w:p w:rsidR="00166237" w:rsidRDefault="004376CB">
            <w:pPr>
              <w:pStyle w:val="TableParagraph"/>
              <w:spacing w:before="137"/>
              <w:ind w:left="14" w:right="12"/>
              <w:rPr>
                <w:sz w:val="24"/>
              </w:rPr>
            </w:pPr>
            <w:r>
              <w:rPr>
                <w:spacing w:val="-5"/>
                <w:sz w:val="24"/>
              </w:rPr>
              <w:t>н/д</w:t>
            </w:r>
          </w:p>
        </w:tc>
      </w:tr>
      <w:tr w:rsidR="00166237">
        <w:trPr>
          <w:trHeight w:val="826"/>
        </w:trPr>
        <w:tc>
          <w:tcPr>
            <w:tcW w:w="3399" w:type="dxa"/>
          </w:tcPr>
          <w:p w:rsidR="00166237" w:rsidRDefault="004376CB">
            <w:pPr>
              <w:pStyle w:val="TableParagraph"/>
              <w:spacing w:line="276" w:lineRule="exact"/>
              <w:ind w:left="107"/>
              <w:jc w:val="left"/>
              <w:rPr>
                <w:sz w:val="24"/>
              </w:rPr>
            </w:pPr>
            <w:r>
              <w:rPr>
                <w:sz w:val="24"/>
              </w:rPr>
              <w:t>Расчетный</w:t>
            </w:r>
            <w:r>
              <w:rPr>
                <w:spacing w:val="-13"/>
                <w:sz w:val="24"/>
              </w:rPr>
              <w:t xml:space="preserve"> </w:t>
            </w:r>
            <w:r>
              <w:rPr>
                <w:sz w:val="24"/>
              </w:rPr>
              <w:t>часовой</w:t>
            </w:r>
            <w:r>
              <w:rPr>
                <w:spacing w:val="-13"/>
                <w:sz w:val="24"/>
              </w:rPr>
              <w:t xml:space="preserve"> </w:t>
            </w:r>
            <w:r>
              <w:rPr>
                <w:sz w:val="24"/>
              </w:rPr>
              <w:t>расход</w:t>
            </w:r>
            <w:r>
              <w:rPr>
                <w:spacing w:val="-13"/>
                <w:sz w:val="24"/>
              </w:rPr>
              <w:t xml:space="preserve"> </w:t>
            </w:r>
            <w:r>
              <w:rPr>
                <w:sz w:val="24"/>
              </w:rPr>
              <w:t xml:space="preserve">для подпитки системы </w:t>
            </w:r>
            <w:r>
              <w:rPr>
                <w:spacing w:val="-2"/>
                <w:sz w:val="24"/>
              </w:rPr>
              <w:t>теплоснабжения</w:t>
            </w:r>
          </w:p>
        </w:tc>
        <w:tc>
          <w:tcPr>
            <w:tcW w:w="1275" w:type="dxa"/>
          </w:tcPr>
          <w:p w:rsidR="00166237" w:rsidRDefault="004376CB">
            <w:pPr>
              <w:pStyle w:val="TableParagraph"/>
              <w:spacing w:before="274"/>
              <w:ind w:left="6"/>
              <w:rPr>
                <w:sz w:val="24"/>
              </w:rPr>
            </w:pPr>
            <w:r>
              <w:rPr>
                <w:spacing w:val="-5"/>
                <w:sz w:val="24"/>
              </w:rPr>
              <w:t>т/ч</w:t>
            </w:r>
          </w:p>
        </w:tc>
        <w:tc>
          <w:tcPr>
            <w:tcW w:w="1558" w:type="dxa"/>
          </w:tcPr>
          <w:p w:rsidR="00166237" w:rsidRDefault="004376CB">
            <w:pPr>
              <w:pStyle w:val="TableParagraph"/>
              <w:spacing w:before="274"/>
              <w:ind w:left="16" w:right="8"/>
              <w:rPr>
                <w:sz w:val="24"/>
              </w:rPr>
            </w:pPr>
            <w:r>
              <w:rPr>
                <w:spacing w:val="-4"/>
                <w:sz w:val="24"/>
              </w:rPr>
              <w:t>0,53</w:t>
            </w:r>
          </w:p>
        </w:tc>
        <w:tc>
          <w:tcPr>
            <w:tcW w:w="1559" w:type="dxa"/>
          </w:tcPr>
          <w:p w:rsidR="00166237" w:rsidRDefault="004376CB">
            <w:pPr>
              <w:pStyle w:val="TableParagraph"/>
              <w:spacing w:before="274"/>
              <w:ind w:left="6"/>
              <w:rPr>
                <w:sz w:val="24"/>
              </w:rPr>
            </w:pPr>
            <w:r>
              <w:rPr>
                <w:spacing w:val="-4"/>
                <w:sz w:val="24"/>
              </w:rPr>
              <w:t>0,52</w:t>
            </w:r>
          </w:p>
        </w:tc>
        <w:tc>
          <w:tcPr>
            <w:tcW w:w="1556" w:type="dxa"/>
          </w:tcPr>
          <w:p w:rsidR="00166237" w:rsidRDefault="004376CB">
            <w:pPr>
              <w:pStyle w:val="TableParagraph"/>
              <w:spacing w:before="274"/>
              <w:ind w:left="14" w:right="11"/>
              <w:rPr>
                <w:sz w:val="24"/>
              </w:rPr>
            </w:pPr>
            <w:r>
              <w:rPr>
                <w:spacing w:val="-4"/>
                <w:sz w:val="24"/>
              </w:rPr>
              <w:t>1,68</w:t>
            </w:r>
          </w:p>
        </w:tc>
      </w:tr>
      <w:tr w:rsidR="00166237">
        <w:trPr>
          <w:trHeight w:val="550"/>
        </w:trPr>
        <w:tc>
          <w:tcPr>
            <w:tcW w:w="3399" w:type="dxa"/>
          </w:tcPr>
          <w:p w:rsidR="00166237" w:rsidRDefault="004376CB">
            <w:pPr>
              <w:pStyle w:val="TableParagraph"/>
              <w:spacing w:line="276" w:lineRule="exact"/>
              <w:ind w:left="107" w:right="53"/>
              <w:jc w:val="left"/>
              <w:rPr>
                <w:sz w:val="24"/>
              </w:rPr>
            </w:pPr>
            <w:r>
              <w:rPr>
                <w:sz w:val="24"/>
              </w:rPr>
              <w:t>Всего</w:t>
            </w:r>
            <w:r>
              <w:rPr>
                <w:spacing w:val="-13"/>
                <w:sz w:val="24"/>
              </w:rPr>
              <w:t xml:space="preserve"> </w:t>
            </w:r>
            <w:r>
              <w:rPr>
                <w:sz w:val="24"/>
              </w:rPr>
              <w:t>подпитка</w:t>
            </w:r>
            <w:r>
              <w:rPr>
                <w:spacing w:val="-14"/>
                <w:sz w:val="24"/>
              </w:rPr>
              <w:t xml:space="preserve"> </w:t>
            </w:r>
            <w:r>
              <w:rPr>
                <w:sz w:val="24"/>
              </w:rPr>
              <w:t>тепловой</w:t>
            </w:r>
            <w:r>
              <w:rPr>
                <w:spacing w:val="-13"/>
                <w:sz w:val="24"/>
              </w:rPr>
              <w:t xml:space="preserve"> </w:t>
            </w:r>
            <w:r>
              <w:rPr>
                <w:sz w:val="24"/>
              </w:rPr>
              <w:t>сети, в том числе:</w:t>
            </w:r>
          </w:p>
        </w:tc>
        <w:tc>
          <w:tcPr>
            <w:tcW w:w="1275" w:type="dxa"/>
          </w:tcPr>
          <w:p w:rsidR="00166237" w:rsidRDefault="004376CB">
            <w:pPr>
              <w:pStyle w:val="TableParagraph"/>
              <w:spacing w:before="137"/>
              <w:ind w:left="6"/>
              <w:rPr>
                <w:sz w:val="24"/>
              </w:rPr>
            </w:pPr>
            <w:r>
              <w:rPr>
                <w:spacing w:val="-5"/>
                <w:sz w:val="24"/>
              </w:rPr>
              <w:t>т/ч</w:t>
            </w:r>
          </w:p>
        </w:tc>
        <w:tc>
          <w:tcPr>
            <w:tcW w:w="1558" w:type="dxa"/>
          </w:tcPr>
          <w:p w:rsidR="00166237" w:rsidRDefault="004376CB">
            <w:pPr>
              <w:pStyle w:val="TableParagraph"/>
              <w:spacing w:before="137"/>
              <w:ind w:left="16" w:right="8"/>
              <w:rPr>
                <w:sz w:val="24"/>
              </w:rPr>
            </w:pPr>
            <w:r>
              <w:rPr>
                <w:spacing w:val="-4"/>
                <w:sz w:val="24"/>
              </w:rPr>
              <w:t>0,53</w:t>
            </w:r>
          </w:p>
        </w:tc>
        <w:tc>
          <w:tcPr>
            <w:tcW w:w="1559" w:type="dxa"/>
          </w:tcPr>
          <w:p w:rsidR="00166237" w:rsidRDefault="004376CB">
            <w:pPr>
              <w:pStyle w:val="TableParagraph"/>
              <w:spacing w:before="137"/>
              <w:ind w:left="6"/>
              <w:rPr>
                <w:sz w:val="24"/>
              </w:rPr>
            </w:pPr>
            <w:r>
              <w:rPr>
                <w:spacing w:val="-4"/>
                <w:sz w:val="24"/>
              </w:rPr>
              <w:t>0,52</w:t>
            </w:r>
          </w:p>
        </w:tc>
        <w:tc>
          <w:tcPr>
            <w:tcW w:w="1556" w:type="dxa"/>
          </w:tcPr>
          <w:p w:rsidR="00166237" w:rsidRDefault="004376CB">
            <w:pPr>
              <w:pStyle w:val="TableParagraph"/>
              <w:spacing w:before="137"/>
              <w:ind w:left="14" w:right="11"/>
              <w:rPr>
                <w:sz w:val="24"/>
              </w:rPr>
            </w:pPr>
            <w:r>
              <w:rPr>
                <w:spacing w:val="-4"/>
                <w:sz w:val="24"/>
              </w:rPr>
              <w:t>1,68</w:t>
            </w:r>
          </w:p>
        </w:tc>
      </w:tr>
      <w:tr w:rsidR="00166237">
        <w:trPr>
          <w:trHeight w:val="552"/>
        </w:trPr>
        <w:tc>
          <w:tcPr>
            <w:tcW w:w="3399" w:type="dxa"/>
          </w:tcPr>
          <w:p w:rsidR="00166237" w:rsidRDefault="004376CB">
            <w:pPr>
              <w:pStyle w:val="TableParagraph"/>
              <w:spacing w:line="270" w:lineRule="atLeast"/>
              <w:ind w:left="107" w:right="1150"/>
              <w:jc w:val="left"/>
              <w:rPr>
                <w:sz w:val="24"/>
              </w:rPr>
            </w:pPr>
            <w:r>
              <w:rPr>
                <w:sz w:val="24"/>
              </w:rPr>
              <w:t>нормативные</w:t>
            </w:r>
            <w:r>
              <w:rPr>
                <w:spacing w:val="-15"/>
                <w:sz w:val="24"/>
              </w:rPr>
              <w:t xml:space="preserve"> </w:t>
            </w:r>
            <w:r>
              <w:rPr>
                <w:sz w:val="24"/>
              </w:rPr>
              <w:t xml:space="preserve">утечки </w:t>
            </w:r>
            <w:r>
              <w:rPr>
                <w:spacing w:val="-2"/>
                <w:sz w:val="24"/>
              </w:rPr>
              <w:t>теплоносителя</w:t>
            </w:r>
          </w:p>
        </w:tc>
        <w:tc>
          <w:tcPr>
            <w:tcW w:w="1275" w:type="dxa"/>
          </w:tcPr>
          <w:p w:rsidR="00166237" w:rsidRDefault="004376CB">
            <w:pPr>
              <w:pStyle w:val="TableParagraph"/>
              <w:spacing w:before="137"/>
              <w:ind w:left="6"/>
              <w:rPr>
                <w:sz w:val="24"/>
              </w:rPr>
            </w:pPr>
            <w:r>
              <w:rPr>
                <w:spacing w:val="-5"/>
                <w:sz w:val="24"/>
              </w:rPr>
              <w:t>т/ч</w:t>
            </w:r>
          </w:p>
        </w:tc>
        <w:tc>
          <w:tcPr>
            <w:tcW w:w="1558" w:type="dxa"/>
          </w:tcPr>
          <w:p w:rsidR="00166237" w:rsidRDefault="004376CB">
            <w:pPr>
              <w:pStyle w:val="TableParagraph"/>
              <w:spacing w:before="137"/>
              <w:ind w:left="16" w:right="9"/>
              <w:rPr>
                <w:sz w:val="24"/>
              </w:rPr>
            </w:pPr>
            <w:r>
              <w:rPr>
                <w:spacing w:val="-5"/>
                <w:sz w:val="24"/>
              </w:rPr>
              <w:t>н/д</w:t>
            </w:r>
          </w:p>
        </w:tc>
        <w:tc>
          <w:tcPr>
            <w:tcW w:w="1559" w:type="dxa"/>
          </w:tcPr>
          <w:p w:rsidR="00166237" w:rsidRDefault="004376CB">
            <w:pPr>
              <w:pStyle w:val="TableParagraph"/>
              <w:spacing w:before="137"/>
              <w:ind w:left="5"/>
              <w:rPr>
                <w:sz w:val="24"/>
              </w:rPr>
            </w:pPr>
            <w:r>
              <w:rPr>
                <w:spacing w:val="-5"/>
                <w:sz w:val="24"/>
              </w:rPr>
              <w:t>н/д</w:t>
            </w:r>
          </w:p>
        </w:tc>
        <w:tc>
          <w:tcPr>
            <w:tcW w:w="1556" w:type="dxa"/>
          </w:tcPr>
          <w:p w:rsidR="00166237" w:rsidRDefault="004376CB">
            <w:pPr>
              <w:pStyle w:val="TableParagraph"/>
              <w:spacing w:before="137"/>
              <w:ind w:left="14" w:right="12"/>
              <w:rPr>
                <w:sz w:val="24"/>
              </w:rPr>
            </w:pPr>
            <w:r>
              <w:rPr>
                <w:spacing w:val="-5"/>
                <w:sz w:val="24"/>
              </w:rPr>
              <w:t>н/д</w:t>
            </w:r>
          </w:p>
        </w:tc>
      </w:tr>
      <w:tr w:rsidR="00166237">
        <w:trPr>
          <w:trHeight w:val="551"/>
        </w:trPr>
        <w:tc>
          <w:tcPr>
            <w:tcW w:w="3399" w:type="dxa"/>
          </w:tcPr>
          <w:p w:rsidR="00166237" w:rsidRDefault="004376CB">
            <w:pPr>
              <w:pStyle w:val="TableParagraph"/>
              <w:spacing w:line="276" w:lineRule="exact"/>
              <w:ind w:left="107" w:right="583"/>
              <w:jc w:val="left"/>
              <w:rPr>
                <w:sz w:val="24"/>
              </w:rPr>
            </w:pPr>
            <w:r>
              <w:rPr>
                <w:sz w:val="24"/>
              </w:rPr>
              <w:t>сверхнормативные</w:t>
            </w:r>
            <w:r>
              <w:rPr>
                <w:spacing w:val="-15"/>
                <w:sz w:val="24"/>
              </w:rPr>
              <w:t xml:space="preserve"> </w:t>
            </w:r>
            <w:r>
              <w:rPr>
                <w:sz w:val="24"/>
              </w:rPr>
              <w:t xml:space="preserve">утечки </w:t>
            </w:r>
            <w:r>
              <w:rPr>
                <w:spacing w:val="-2"/>
                <w:sz w:val="24"/>
              </w:rPr>
              <w:t>теплоносителя</w:t>
            </w:r>
          </w:p>
        </w:tc>
        <w:tc>
          <w:tcPr>
            <w:tcW w:w="1275" w:type="dxa"/>
          </w:tcPr>
          <w:p w:rsidR="00166237" w:rsidRDefault="004376CB">
            <w:pPr>
              <w:pStyle w:val="TableParagraph"/>
              <w:spacing w:before="135"/>
              <w:ind w:left="6"/>
              <w:rPr>
                <w:sz w:val="24"/>
              </w:rPr>
            </w:pPr>
            <w:r>
              <w:rPr>
                <w:spacing w:val="-5"/>
                <w:sz w:val="24"/>
              </w:rPr>
              <w:t>т/ч</w:t>
            </w:r>
          </w:p>
        </w:tc>
        <w:tc>
          <w:tcPr>
            <w:tcW w:w="1558" w:type="dxa"/>
          </w:tcPr>
          <w:p w:rsidR="00166237" w:rsidRDefault="004376CB">
            <w:pPr>
              <w:pStyle w:val="TableParagraph"/>
              <w:spacing w:before="135"/>
              <w:ind w:left="16" w:right="9"/>
              <w:rPr>
                <w:sz w:val="24"/>
              </w:rPr>
            </w:pPr>
            <w:r>
              <w:rPr>
                <w:spacing w:val="-5"/>
                <w:sz w:val="24"/>
              </w:rPr>
              <w:t>н/д</w:t>
            </w:r>
          </w:p>
        </w:tc>
        <w:tc>
          <w:tcPr>
            <w:tcW w:w="1559" w:type="dxa"/>
          </w:tcPr>
          <w:p w:rsidR="00166237" w:rsidRDefault="004376CB">
            <w:pPr>
              <w:pStyle w:val="TableParagraph"/>
              <w:spacing w:before="135"/>
              <w:ind w:left="5"/>
              <w:rPr>
                <w:sz w:val="24"/>
              </w:rPr>
            </w:pPr>
            <w:r>
              <w:rPr>
                <w:spacing w:val="-5"/>
                <w:sz w:val="24"/>
              </w:rPr>
              <w:t>н/д</w:t>
            </w:r>
          </w:p>
        </w:tc>
        <w:tc>
          <w:tcPr>
            <w:tcW w:w="1556" w:type="dxa"/>
          </w:tcPr>
          <w:p w:rsidR="00166237" w:rsidRDefault="004376CB">
            <w:pPr>
              <w:pStyle w:val="TableParagraph"/>
              <w:spacing w:before="135"/>
              <w:ind w:left="14" w:right="12"/>
              <w:rPr>
                <w:sz w:val="24"/>
              </w:rPr>
            </w:pPr>
            <w:r>
              <w:rPr>
                <w:spacing w:val="-5"/>
                <w:sz w:val="24"/>
              </w:rPr>
              <w:t>н/д</w:t>
            </w:r>
          </w:p>
        </w:tc>
      </w:tr>
      <w:tr w:rsidR="00166237">
        <w:trPr>
          <w:trHeight w:val="827"/>
        </w:trPr>
        <w:tc>
          <w:tcPr>
            <w:tcW w:w="3399" w:type="dxa"/>
          </w:tcPr>
          <w:p w:rsidR="00166237" w:rsidRDefault="004376CB">
            <w:pPr>
              <w:pStyle w:val="TableParagraph"/>
              <w:spacing w:line="276" w:lineRule="exact"/>
              <w:ind w:left="107"/>
              <w:jc w:val="left"/>
              <w:rPr>
                <w:sz w:val="24"/>
              </w:rPr>
            </w:pPr>
            <w:r>
              <w:rPr>
                <w:sz w:val="24"/>
              </w:rPr>
              <w:t>Отпуск теплоносителя из тепловых</w:t>
            </w:r>
            <w:r>
              <w:rPr>
                <w:spacing w:val="-10"/>
                <w:sz w:val="24"/>
              </w:rPr>
              <w:t xml:space="preserve"> </w:t>
            </w:r>
            <w:r>
              <w:rPr>
                <w:sz w:val="24"/>
              </w:rPr>
              <w:t>сетей</w:t>
            </w:r>
            <w:r>
              <w:rPr>
                <w:spacing w:val="-10"/>
                <w:sz w:val="24"/>
              </w:rPr>
              <w:t xml:space="preserve"> </w:t>
            </w:r>
            <w:r>
              <w:rPr>
                <w:sz w:val="24"/>
              </w:rPr>
              <w:t>на</w:t>
            </w:r>
            <w:r>
              <w:rPr>
                <w:spacing w:val="-10"/>
                <w:sz w:val="24"/>
              </w:rPr>
              <w:t xml:space="preserve"> </w:t>
            </w:r>
            <w:r>
              <w:rPr>
                <w:sz w:val="24"/>
              </w:rPr>
              <w:t>цели</w:t>
            </w:r>
            <w:r>
              <w:rPr>
                <w:spacing w:val="-9"/>
                <w:sz w:val="24"/>
              </w:rPr>
              <w:t xml:space="preserve"> </w:t>
            </w:r>
            <w:r>
              <w:rPr>
                <w:sz w:val="24"/>
              </w:rPr>
              <w:t>ГВС (открытая схема)</w:t>
            </w:r>
          </w:p>
        </w:tc>
        <w:tc>
          <w:tcPr>
            <w:tcW w:w="1275" w:type="dxa"/>
          </w:tcPr>
          <w:p w:rsidR="00166237" w:rsidRDefault="004376CB">
            <w:pPr>
              <w:pStyle w:val="TableParagraph"/>
              <w:spacing w:before="274"/>
              <w:ind w:left="6"/>
              <w:rPr>
                <w:sz w:val="24"/>
              </w:rPr>
            </w:pPr>
            <w:r>
              <w:rPr>
                <w:spacing w:val="-5"/>
                <w:sz w:val="24"/>
              </w:rPr>
              <w:t>т/ч</w:t>
            </w:r>
          </w:p>
        </w:tc>
        <w:tc>
          <w:tcPr>
            <w:tcW w:w="1558" w:type="dxa"/>
          </w:tcPr>
          <w:p w:rsidR="00166237" w:rsidRDefault="004376CB">
            <w:pPr>
              <w:pStyle w:val="TableParagraph"/>
              <w:spacing w:before="274"/>
              <w:ind w:left="16" w:right="7"/>
              <w:rPr>
                <w:sz w:val="24"/>
              </w:rPr>
            </w:pPr>
            <w:r>
              <w:rPr>
                <w:spacing w:val="-10"/>
                <w:sz w:val="24"/>
              </w:rPr>
              <w:t>-</w:t>
            </w:r>
          </w:p>
        </w:tc>
        <w:tc>
          <w:tcPr>
            <w:tcW w:w="1559" w:type="dxa"/>
          </w:tcPr>
          <w:p w:rsidR="00166237" w:rsidRDefault="004376CB">
            <w:pPr>
              <w:pStyle w:val="TableParagraph"/>
              <w:spacing w:before="274"/>
              <w:ind w:left="5"/>
              <w:rPr>
                <w:sz w:val="24"/>
              </w:rPr>
            </w:pPr>
            <w:r>
              <w:rPr>
                <w:spacing w:val="-5"/>
                <w:sz w:val="24"/>
              </w:rPr>
              <w:t>н/д</w:t>
            </w:r>
          </w:p>
        </w:tc>
        <w:tc>
          <w:tcPr>
            <w:tcW w:w="1556" w:type="dxa"/>
          </w:tcPr>
          <w:p w:rsidR="00166237" w:rsidRDefault="004376CB">
            <w:pPr>
              <w:pStyle w:val="TableParagraph"/>
              <w:spacing w:before="274"/>
              <w:ind w:left="14" w:right="12"/>
              <w:rPr>
                <w:sz w:val="24"/>
              </w:rPr>
            </w:pPr>
            <w:r>
              <w:rPr>
                <w:spacing w:val="-5"/>
                <w:sz w:val="24"/>
              </w:rPr>
              <w:t>н/д</w:t>
            </w:r>
          </w:p>
        </w:tc>
      </w:tr>
      <w:tr w:rsidR="00166237">
        <w:trPr>
          <w:trHeight w:val="826"/>
        </w:trPr>
        <w:tc>
          <w:tcPr>
            <w:tcW w:w="3399" w:type="dxa"/>
          </w:tcPr>
          <w:p w:rsidR="00166237" w:rsidRDefault="004376CB">
            <w:pPr>
              <w:pStyle w:val="TableParagraph"/>
              <w:spacing w:line="276" w:lineRule="exact"/>
              <w:ind w:left="107"/>
              <w:jc w:val="left"/>
              <w:rPr>
                <w:sz w:val="24"/>
              </w:rPr>
            </w:pPr>
            <w:r>
              <w:rPr>
                <w:sz w:val="24"/>
              </w:rPr>
              <w:t>Объем аварийной подпитки (химически</w:t>
            </w:r>
            <w:r>
              <w:rPr>
                <w:spacing w:val="-12"/>
                <w:sz w:val="24"/>
              </w:rPr>
              <w:t xml:space="preserve"> </w:t>
            </w:r>
            <w:r>
              <w:rPr>
                <w:sz w:val="24"/>
              </w:rPr>
              <w:t>не</w:t>
            </w:r>
            <w:r>
              <w:rPr>
                <w:spacing w:val="-13"/>
                <w:sz w:val="24"/>
              </w:rPr>
              <w:t xml:space="preserve"> </w:t>
            </w:r>
            <w:r>
              <w:rPr>
                <w:sz w:val="24"/>
              </w:rPr>
              <w:t>обработанной</w:t>
            </w:r>
            <w:r>
              <w:rPr>
                <w:spacing w:val="-14"/>
                <w:sz w:val="24"/>
              </w:rPr>
              <w:t xml:space="preserve"> </w:t>
            </w:r>
            <w:r>
              <w:rPr>
                <w:sz w:val="24"/>
              </w:rPr>
              <w:t xml:space="preserve">и не </w:t>
            </w:r>
            <w:proofErr w:type="spellStart"/>
            <w:r>
              <w:rPr>
                <w:sz w:val="24"/>
              </w:rPr>
              <w:t>деаэрированной</w:t>
            </w:r>
            <w:proofErr w:type="spellEnd"/>
            <w:r>
              <w:rPr>
                <w:sz w:val="24"/>
              </w:rPr>
              <w:t xml:space="preserve"> водой)</w:t>
            </w:r>
          </w:p>
        </w:tc>
        <w:tc>
          <w:tcPr>
            <w:tcW w:w="1275" w:type="dxa"/>
          </w:tcPr>
          <w:p w:rsidR="00166237" w:rsidRDefault="004376CB">
            <w:pPr>
              <w:pStyle w:val="TableParagraph"/>
              <w:spacing w:before="274"/>
              <w:ind w:left="6"/>
              <w:rPr>
                <w:sz w:val="24"/>
              </w:rPr>
            </w:pPr>
            <w:r>
              <w:rPr>
                <w:spacing w:val="-5"/>
                <w:sz w:val="24"/>
              </w:rPr>
              <w:t>т/ч</w:t>
            </w:r>
          </w:p>
        </w:tc>
        <w:tc>
          <w:tcPr>
            <w:tcW w:w="1558" w:type="dxa"/>
          </w:tcPr>
          <w:p w:rsidR="00166237" w:rsidRDefault="004376CB">
            <w:pPr>
              <w:pStyle w:val="TableParagraph"/>
              <w:spacing w:before="274"/>
              <w:ind w:left="16" w:right="10"/>
              <w:rPr>
                <w:sz w:val="24"/>
              </w:rPr>
            </w:pPr>
            <w:r>
              <w:rPr>
                <w:spacing w:val="-10"/>
                <w:sz w:val="24"/>
              </w:rPr>
              <w:t>0</w:t>
            </w:r>
          </w:p>
        </w:tc>
        <w:tc>
          <w:tcPr>
            <w:tcW w:w="1559" w:type="dxa"/>
          </w:tcPr>
          <w:p w:rsidR="00166237" w:rsidRDefault="004376CB">
            <w:pPr>
              <w:pStyle w:val="TableParagraph"/>
              <w:spacing w:before="274"/>
              <w:ind w:left="4"/>
              <w:rPr>
                <w:sz w:val="24"/>
              </w:rPr>
            </w:pPr>
            <w:r>
              <w:rPr>
                <w:spacing w:val="-10"/>
                <w:sz w:val="24"/>
              </w:rPr>
              <w:t>0</w:t>
            </w:r>
          </w:p>
        </w:tc>
        <w:tc>
          <w:tcPr>
            <w:tcW w:w="1556" w:type="dxa"/>
          </w:tcPr>
          <w:p w:rsidR="00166237" w:rsidRDefault="004376CB">
            <w:pPr>
              <w:pStyle w:val="TableParagraph"/>
              <w:spacing w:before="274"/>
              <w:ind w:left="14" w:right="13"/>
              <w:rPr>
                <w:sz w:val="24"/>
              </w:rPr>
            </w:pPr>
            <w:r>
              <w:rPr>
                <w:spacing w:val="-10"/>
                <w:sz w:val="24"/>
              </w:rPr>
              <w:t>0</w:t>
            </w:r>
          </w:p>
        </w:tc>
      </w:tr>
      <w:tr w:rsidR="00166237">
        <w:trPr>
          <w:trHeight w:val="274"/>
        </w:trPr>
        <w:tc>
          <w:tcPr>
            <w:tcW w:w="3399" w:type="dxa"/>
          </w:tcPr>
          <w:p w:rsidR="00166237" w:rsidRDefault="004376CB">
            <w:pPr>
              <w:pStyle w:val="TableParagraph"/>
              <w:spacing w:line="254" w:lineRule="exact"/>
              <w:ind w:left="107"/>
              <w:jc w:val="left"/>
              <w:rPr>
                <w:sz w:val="24"/>
              </w:rPr>
            </w:pPr>
            <w:r>
              <w:rPr>
                <w:sz w:val="24"/>
              </w:rPr>
              <w:t>Резерв</w:t>
            </w:r>
            <w:r>
              <w:rPr>
                <w:spacing w:val="-3"/>
                <w:sz w:val="24"/>
              </w:rPr>
              <w:t xml:space="preserve"> </w:t>
            </w:r>
            <w:r>
              <w:rPr>
                <w:sz w:val="24"/>
              </w:rPr>
              <w:t>(+)</w:t>
            </w:r>
            <w:r>
              <w:rPr>
                <w:spacing w:val="-1"/>
                <w:sz w:val="24"/>
              </w:rPr>
              <w:t xml:space="preserve"> </w:t>
            </w:r>
            <w:r>
              <w:rPr>
                <w:sz w:val="24"/>
              </w:rPr>
              <w:t>/</w:t>
            </w:r>
            <w:r>
              <w:rPr>
                <w:spacing w:val="-2"/>
                <w:sz w:val="24"/>
              </w:rPr>
              <w:t xml:space="preserve"> </w:t>
            </w:r>
            <w:r>
              <w:rPr>
                <w:sz w:val="24"/>
              </w:rPr>
              <w:t>дефицит</w:t>
            </w:r>
            <w:r>
              <w:rPr>
                <w:spacing w:val="-1"/>
                <w:sz w:val="24"/>
              </w:rPr>
              <w:t xml:space="preserve"> </w:t>
            </w:r>
            <w:r>
              <w:rPr>
                <w:sz w:val="24"/>
              </w:rPr>
              <w:t>(-)</w:t>
            </w:r>
            <w:r>
              <w:rPr>
                <w:spacing w:val="-2"/>
                <w:sz w:val="24"/>
              </w:rPr>
              <w:t xml:space="preserve"> </w:t>
            </w:r>
            <w:r>
              <w:rPr>
                <w:spacing w:val="-5"/>
                <w:sz w:val="24"/>
              </w:rPr>
              <w:t>ВПУ</w:t>
            </w:r>
          </w:p>
        </w:tc>
        <w:tc>
          <w:tcPr>
            <w:tcW w:w="1275" w:type="dxa"/>
          </w:tcPr>
          <w:p w:rsidR="00166237" w:rsidRDefault="004376CB">
            <w:pPr>
              <w:pStyle w:val="TableParagraph"/>
              <w:spacing w:line="254" w:lineRule="exact"/>
              <w:ind w:left="6"/>
              <w:rPr>
                <w:sz w:val="24"/>
              </w:rPr>
            </w:pPr>
            <w:r>
              <w:rPr>
                <w:spacing w:val="-5"/>
                <w:sz w:val="24"/>
              </w:rPr>
              <w:t>т/ч</w:t>
            </w:r>
          </w:p>
        </w:tc>
        <w:tc>
          <w:tcPr>
            <w:tcW w:w="1558" w:type="dxa"/>
          </w:tcPr>
          <w:p w:rsidR="00166237" w:rsidRDefault="004376CB">
            <w:pPr>
              <w:pStyle w:val="TableParagraph"/>
              <w:spacing w:line="254" w:lineRule="exact"/>
              <w:ind w:left="16" w:right="7"/>
              <w:rPr>
                <w:sz w:val="24"/>
              </w:rPr>
            </w:pPr>
            <w:r>
              <w:rPr>
                <w:spacing w:val="-10"/>
                <w:sz w:val="24"/>
              </w:rPr>
              <w:t>-</w:t>
            </w:r>
          </w:p>
        </w:tc>
        <w:tc>
          <w:tcPr>
            <w:tcW w:w="1559" w:type="dxa"/>
          </w:tcPr>
          <w:p w:rsidR="00166237" w:rsidRDefault="004376CB">
            <w:pPr>
              <w:pStyle w:val="TableParagraph"/>
              <w:spacing w:line="254" w:lineRule="exact"/>
              <w:ind w:left="7"/>
              <w:rPr>
                <w:sz w:val="24"/>
              </w:rPr>
            </w:pPr>
            <w:r>
              <w:rPr>
                <w:spacing w:val="-10"/>
                <w:sz w:val="24"/>
              </w:rPr>
              <w:t>-</w:t>
            </w:r>
          </w:p>
        </w:tc>
        <w:tc>
          <w:tcPr>
            <w:tcW w:w="1556" w:type="dxa"/>
          </w:tcPr>
          <w:p w:rsidR="00166237" w:rsidRDefault="004376CB">
            <w:pPr>
              <w:pStyle w:val="TableParagraph"/>
              <w:spacing w:line="254" w:lineRule="exact"/>
              <w:ind w:left="14" w:right="10"/>
              <w:rPr>
                <w:sz w:val="24"/>
              </w:rPr>
            </w:pPr>
            <w:r>
              <w:rPr>
                <w:spacing w:val="-10"/>
                <w:sz w:val="24"/>
              </w:rPr>
              <w:t>-</w:t>
            </w:r>
          </w:p>
        </w:tc>
      </w:tr>
      <w:tr w:rsidR="00166237">
        <w:trPr>
          <w:trHeight w:val="275"/>
        </w:trPr>
        <w:tc>
          <w:tcPr>
            <w:tcW w:w="3399" w:type="dxa"/>
          </w:tcPr>
          <w:p w:rsidR="00166237" w:rsidRDefault="004376CB">
            <w:pPr>
              <w:pStyle w:val="TableParagraph"/>
              <w:spacing w:line="256" w:lineRule="exact"/>
              <w:ind w:left="107"/>
              <w:jc w:val="left"/>
              <w:rPr>
                <w:sz w:val="24"/>
              </w:rPr>
            </w:pPr>
            <w:r>
              <w:rPr>
                <w:sz w:val="24"/>
              </w:rPr>
              <w:t>Доля</w:t>
            </w:r>
            <w:r>
              <w:rPr>
                <w:spacing w:val="-2"/>
                <w:sz w:val="24"/>
              </w:rPr>
              <w:t xml:space="preserve"> резерва</w:t>
            </w:r>
          </w:p>
        </w:tc>
        <w:tc>
          <w:tcPr>
            <w:tcW w:w="1275" w:type="dxa"/>
          </w:tcPr>
          <w:p w:rsidR="00166237" w:rsidRDefault="004376CB">
            <w:pPr>
              <w:pStyle w:val="TableParagraph"/>
              <w:spacing w:line="256" w:lineRule="exact"/>
              <w:ind w:left="4"/>
              <w:rPr>
                <w:sz w:val="24"/>
              </w:rPr>
            </w:pPr>
            <w:r>
              <w:rPr>
                <w:spacing w:val="-10"/>
                <w:sz w:val="24"/>
              </w:rPr>
              <w:t>%</w:t>
            </w:r>
          </w:p>
        </w:tc>
        <w:tc>
          <w:tcPr>
            <w:tcW w:w="1558" w:type="dxa"/>
          </w:tcPr>
          <w:p w:rsidR="00166237" w:rsidRDefault="004376CB">
            <w:pPr>
              <w:pStyle w:val="TableParagraph"/>
              <w:spacing w:line="256" w:lineRule="exact"/>
              <w:ind w:left="16" w:right="7"/>
              <w:rPr>
                <w:sz w:val="24"/>
              </w:rPr>
            </w:pPr>
            <w:r>
              <w:rPr>
                <w:spacing w:val="-10"/>
                <w:sz w:val="24"/>
              </w:rPr>
              <w:t>-</w:t>
            </w:r>
          </w:p>
        </w:tc>
        <w:tc>
          <w:tcPr>
            <w:tcW w:w="1559" w:type="dxa"/>
          </w:tcPr>
          <w:p w:rsidR="00166237" w:rsidRDefault="004376CB">
            <w:pPr>
              <w:pStyle w:val="TableParagraph"/>
              <w:spacing w:line="256" w:lineRule="exact"/>
              <w:ind w:left="7"/>
              <w:rPr>
                <w:sz w:val="24"/>
              </w:rPr>
            </w:pPr>
            <w:r>
              <w:rPr>
                <w:spacing w:val="-10"/>
                <w:sz w:val="24"/>
              </w:rPr>
              <w:t>-</w:t>
            </w:r>
          </w:p>
        </w:tc>
        <w:tc>
          <w:tcPr>
            <w:tcW w:w="1556" w:type="dxa"/>
          </w:tcPr>
          <w:p w:rsidR="00166237" w:rsidRDefault="004376CB">
            <w:pPr>
              <w:pStyle w:val="TableParagraph"/>
              <w:spacing w:line="256" w:lineRule="exact"/>
              <w:ind w:left="14" w:right="10"/>
              <w:rPr>
                <w:sz w:val="24"/>
              </w:rPr>
            </w:pPr>
            <w:r>
              <w:rPr>
                <w:spacing w:val="-10"/>
                <w:sz w:val="24"/>
              </w:rPr>
              <w:t>-</w:t>
            </w:r>
          </w:p>
        </w:tc>
      </w:tr>
    </w:tbl>
    <w:p w:rsidR="00166237" w:rsidRDefault="00166237">
      <w:pPr>
        <w:pStyle w:val="a3"/>
        <w:spacing w:before="245"/>
        <w:ind w:left="0"/>
        <w:rPr>
          <w:b/>
        </w:rPr>
      </w:pPr>
    </w:p>
    <w:p w:rsidR="00166237" w:rsidRDefault="004376CB">
      <w:pPr>
        <w:pStyle w:val="a5"/>
        <w:numPr>
          <w:ilvl w:val="2"/>
          <w:numId w:val="33"/>
        </w:numPr>
        <w:tabs>
          <w:tab w:val="left" w:pos="709"/>
        </w:tabs>
        <w:spacing w:before="1"/>
        <w:ind w:right="143" w:firstLine="0"/>
        <w:rPr>
          <w:b/>
          <w:sz w:val="24"/>
        </w:rPr>
      </w:pPr>
      <w:r>
        <w:rPr>
          <w:b/>
          <w:sz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66237" w:rsidRDefault="004376CB">
      <w:pPr>
        <w:pStyle w:val="a3"/>
        <w:spacing w:before="201"/>
        <w:ind w:right="143" w:firstLine="707"/>
        <w:jc w:val="both"/>
      </w:pPr>
      <w:r>
        <w:t>Баланс подпитки тепловой сети и нормативные утечки теплоносителя (расчетный), определенный исходя из необходимого объема теплоносителя для заполнения системы теплоснабжения, приведен в табл. 32.</w:t>
      </w:r>
    </w:p>
    <w:p w:rsidR="00166237" w:rsidRDefault="00166237">
      <w:pPr>
        <w:pStyle w:val="a3"/>
        <w:jc w:val="both"/>
        <w:sectPr w:rsidR="00166237">
          <w:pgSz w:w="11910" w:h="16840"/>
          <w:pgMar w:top="1040" w:right="708" w:bottom="1140" w:left="1700" w:header="0" w:footer="887" w:gutter="0"/>
          <w:cols w:space="720"/>
        </w:sectPr>
      </w:pPr>
    </w:p>
    <w:p w:rsidR="00166237" w:rsidRDefault="004376CB">
      <w:pPr>
        <w:spacing w:before="73"/>
        <w:ind w:left="52" w:right="81" w:firstLine="8070"/>
        <w:rPr>
          <w:b/>
          <w:sz w:val="24"/>
        </w:rPr>
      </w:pPr>
      <w:r>
        <w:rPr>
          <w:b/>
          <w:sz w:val="24"/>
        </w:rPr>
        <w:lastRenderedPageBreak/>
        <w:t>Таблица</w:t>
      </w:r>
      <w:r>
        <w:rPr>
          <w:b/>
          <w:spacing w:val="-15"/>
          <w:sz w:val="24"/>
        </w:rPr>
        <w:t xml:space="preserve"> </w:t>
      </w:r>
      <w:r>
        <w:rPr>
          <w:b/>
          <w:sz w:val="24"/>
        </w:rPr>
        <w:t>32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166237" w:rsidRDefault="004376CB">
      <w:pPr>
        <w:spacing w:before="1"/>
        <w:ind w:left="1261"/>
        <w:rPr>
          <w:b/>
          <w:sz w:val="24"/>
        </w:rPr>
      </w:pPr>
      <w:r>
        <w:rPr>
          <w:b/>
          <w:sz w:val="24"/>
        </w:rPr>
        <w:t>систем</w:t>
      </w:r>
      <w:r>
        <w:rPr>
          <w:b/>
          <w:spacing w:val="-7"/>
          <w:sz w:val="24"/>
        </w:rPr>
        <w:t xml:space="preserve"> </w:t>
      </w:r>
      <w:r>
        <w:rPr>
          <w:b/>
          <w:sz w:val="24"/>
        </w:rPr>
        <w:t>теплоснабжения</w:t>
      </w:r>
      <w:r>
        <w:rPr>
          <w:b/>
          <w:spacing w:val="-3"/>
          <w:sz w:val="24"/>
        </w:rPr>
        <w:t xml:space="preserve"> </w:t>
      </w:r>
      <w:r>
        <w:rPr>
          <w:b/>
          <w:sz w:val="24"/>
        </w:rPr>
        <w:t>(расчетный)</w:t>
      </w:r>
      <w:r>
        <w:rPr>
          <w:b/>
          <w:spacing w:val="-3"/>
          <w:sz w:val="24"/>
        </w:rPr>
        <w:t xml:space="preserve"> </w:t>
      </w:r>
      <w:r>
        <w:rPr>
          <w:b/>
          <w:sz w:val="24"/>
        </w:rPr>
        <w:t>системы</w:t>
      </w:r>
      <w:r>
        <w:rPr>
          <w:b/>
          <w:spacing w:val="-3"/>
          <w:sz w:val="24"/>
        </w:rPr>
        <w:t xml:space="preserve"> </w:t>
      </w:r>
      <w:r>
        <w:rPr>
          <w:b/>
          <w:spacing w:val="-2"/>
          <w:sz w:val="24"/>
        </w:rPr>
        <w:t>теплоснабжения</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0"/>
        <w:gridCol w:w="1361"/>
        <w:gridCol w:w="1702"/>
        <w:gridCol w:w="1692"/>
      </w:tblGrid>
      <w:tr w:rsidR="00166237">
        <w:trPr>
          <w:trHeight w:val="1106"/>
        </w:trPr>
        <w:tc>
          <w:tcPr>
            <w:tcW w:w="4590" w:type="dxa"/>
          </w:tcPr>
          <w:p w:rsidR="00166237" w:rsidRDefault="004376CB">
            <w:pPr>
              <w:pStyle w:val="TableParagraph"/>
              <w:spacing w:before="1"/>
              <w:ind w:left="854"/>
              <w:jc w:val="left"/>
              <w:rPr>
                <w:b/>
                <w:sz w:val="24"/>
              </w:rPr>
            </w:pPr>
            <w:r>
              <w:rPr>
                <w:b/>
                <w:sz w:val="24"/>
              </w:rPr>
              <w:t>Наименование</w:t>
            </w:r>
            <w:r>
              <w:rPr>
                <w:b/>
                <w:spacing w:val="-7"/>
                <w:sz w:val="24"/>
              </w:rPr>
              <w:t xml:space="preserve"> </w:t>
            </w:r>
            <w:r>
              <w:rPr>
                <w:b/>
                <w:spacing w:val="-2"/>
                <w:sz w:val="24"/>
              </w:rPr>
              <w:t>показателя</w:t>
            </w:r>
          </w:p>
        </w:tc>
        <w:tc>
          <w:tcPr>
            <w:tcW w:w="1361" w:type="dxa"/>
          </w:tcPr>
          <w:p w:rsidR="00166237" w:rsidRDefault="004376CB">
            <w:pPr>
              <w:pStyle w:val="TableParagraph"/>
              <w:spacing w:before="1"/>
              <w:ind w:left="15"/>
              <w:rPr>
                <w:b/>
                <w:sz w:val="24"/>
              </w:rPr>
            </w:pPr>
            <w:r>
              <w:rPr>
                <w:b/>
                <w:spacing w:val="-2"/>
                <w:sz w:val="24"/>
              </w:rPr>
              <w:t xml:space="preserve">Котельная </w:t>
            </w:r>
            <w:r>
              <w:rPr>
                <w:b/>
                <w:sz w:val="24"/>
              </w:rPr>
              <w:t xml:space="preserve">ст. </w:t>
            </w:r>
            <w:proofErr w:type="spellStart"/>
            <w:r>
              <w:rPr>
                <w:b/>
                <w:sz w:val="24"/>
              </w:rPr>
              <w:t>Усть</w:t>
            </w:r>
            <w:proofErr w:type="spellEnd"/>
            <w:r>
              <w:rPr>
                <w:b/>
                <w:sz w:val="24"/>
              </w:rPr>
              <w:t xml:space="preserve">- </w:t>
            </w:r>
            <w:proofErr w:type="spellStart"/>
            <w:r>
              <w:rPr>
                <w:b/>
                <w:spacing w:val="-2"/>
                <w:sz w:val="24"/>
              </w:rPr>
              <w:t>Юган</w:t>
            </w:r>
            <w:proofErr w:type="spellEnd"/>
            <w:r>
              <w:rPr>
                <w:b/>
                <w:spacing w:val="-2"/>
                <w:sz w:val="24"/>
              </w:rPr>
              <w:t>,</w:t>
            </w:r>
          </w:p>
          <w:p w:rsidR="00166237" w:rsidRDefault="004376CB">
            <w:pPr>
              <w:pStyle w:val="TableParagraph"/>
              <w:spacing w:line="257" w:lineRule="exact"/>
              <w:ind w:left="15" w:right="5"/>
              <w:rPr>
                <w:b/>
                <w:sz w:val="24"/>
              </w:rPr>
            </w:pPr>
            <w:r>
              <w:rPr>
                <w:b/>
                <w:sz w:val="24"/>
              </w:rPr>
              <w:t>строение</w:t>
            </w:r>
            <w:r>
              <w:rPr>
                <w:b/>
                <w:spacing w:val="-4"/>
                <w:sz w:val="24"/>
              </w:rPr>
              <w:t xml:space="preserve"> </w:t>
            </w:r>
            <w:r>
              <w:rPr>
                <w:b/>
                <w:spacing w:val="-5"/>
                <w:sz w:val="24"/>
              </w:rPr>
              <w:t>15</w:t>
            </w:r>
          </w:p>
        </w:tc>
        <w:tc>
          <w:tcPr>
            <w:tcW w:w="1702" w:type="dxa"/>
          </w:tcPr>
          <w:p w:rsidR="00166237" w:rsidRDefault="004376CB">
            <w:pPr>
              <w:pStyle w:val="TableParagraph"/>
              <w:spacing w:before="1"/>
              <w:ind w:left="66" w:right="47" w:firstLine="1"/>
              <w:rPr>
                <w:b/>
                <w:sz w:val="24"/>
              </w:rPr>
            </w:pPr>
            <w:r>
              <w:rPr>
                <w:b/>
                <w:sz w:val="24"/>
              </w:rPr>
              <w:t xml:space="preserve">Котельная </w:t>
            </w:r>
            <w:proofErr w:type="spellStart"/>
            <w:r>
              <w:rPr>
                <w:b/>
                <w:sz w:val="24"/>
              </w:rPr>
              <w:t>сп</w:t>
            </w:r>
            <w:proofErr w:type="spellEnd"/>
            <w:r>
              <w:rPr>
                <w:b/>
                <w:sz w:val="24"/>
              </w:rPr>
              <w:t xml:space="preserve">. </w:t>
            </w:r>
            <w:r>
              <w:rPr>
                <w:b/>
                <w:spacing w:val="-2"/>
                <w:sz w:val="24"/>
              </w:rPr>
              <w:t xml:space="preserve">Усть-Юган, </w:t>
            </w:r>
            <w:r>
              <w:rPr>
                <w:b/>
                <w:sz w:val="24"/>
              </w:rPr>
              <w:t>квартал</w:t>
            </w:r>
            <w:r>
              <w:rPr>
                <w:b/>
                <w:spacing w:val="-15"/>
                <w:sz w:val="24"/>
              </w:rPr>
              <w:t xml:space="preserve"> </w:t>
            </w:r>
            <w:r>
              <w:rPr>
                <w:b/>
                <w:sz w:val="24"/>
              </w:rPr>
              <w:t>2-3</w:t>
            </w:r>
            <w:r>
              <w:rPr>
                <w:b/>
                <w:spacing w:val="-15"/>
                <w:sz w:val="24"/>
              </w:rPr>
              <w:t xml:space="preserve"> </w:t>
            </w:r>
            <w:r>
              <w:rPr>
                <w:b/>
                <w:sz w:val="24"/>
              </w:rPr>
              <w:t>№</w:t>
            </w:r>
          </w:p>
          <w:p w:rsidR="00166237" w:rsidRDefault="004376CB">
            <w:pPr>
              <w:pStyle w:val="TableParagraph"/>
              <w:spacing w:line="257" w:lineRule="exact"/>
              <w:ind w:left="30" w:right="15"/>
              <w:rPr>
                <w:b/>
                <w:sz w:val="24"/>
              </w:rPr>
            </w:pPr>
            <w:r>
              <w:rPr>
                <w:b/>
                <w:spacing w:val="-10"/>
                <w:sz w:val="24"/>
              </w:rPr>
              <w:t>1</w:t>
            </w:r>
          </w:p>
        </w:tc>
        <w:tc>
          <w:tcPr>
            <w:tcW w:w="1692" w:type="dxa"/>
          </w:tcPr>
          <w:p w:rsidR="00166237" w:rsidRDefault="004376CB">
            <w:pPr>
              <w:pStyle w:val="TableParagraph"/>
              <w:spacing w:before="1"/>
              <w:ind w:left="4" w:right="-15"/>
              <w:rPr>
                <w:b/>
                <w:sz w:val="24"/>
              </w:rPr>
            </w:pPr>
            <w:r>
              <w:rPr>
                <w:b/>
                <w:sz w:val="24"/>
              </w:rPr>
              <w:t>Котельная п. Юганская</w:t>
            </w:r>
            <w:r>
              <w:rPr>
                <w:b/>
                <w:spacing w:val="-15"/>
                <w:sz w:val="24"/>
              </w:rPr>
              <w:t xml:space="preserve"> </w:t>
            </w:r>
            <w:r>
              <w:rPr>
                <w:b/>
                <w:sz w:val="24"/>
              </w:rPr>
              <w:t xml:space="preserve">Обь, </w:t>
            </w:r>
            <w:proofErr w:type="spellStart"/>
            <w:r>
              <w:rPr>
                <w:b/>
                <w:spacing w:val="-2"/>
                <w:sz w:val="24"/>
              </w:rPr>
              <w:t>промзона</w:t>
            </w:r>
            <w:proofErr w:type="spellEnd"/>
            <w:r>
              <w:rPr>
                <w:b/>
                <w:spacing w:val="-2"/>
                <w:sz w:val="24"/>
              </w:rPr>
              <w:t>,</w:t>
            </w:r>
          </w:p>
          <w:p w:rsidR="00166237" w:rsidRDefault="004376CB">
            <w:pPr>
              <w:pStyle w:val="TableParagraph"/>
              <w:spacing w:line="257" w:lineRule="exact"/>
              <w:ind w:left="15"/>
              <w:rPr>
                <w:b/>
                <w:sz w:val="24"/>
              </w:rPr>
            </w:pPr>
            <w:r>
              <w:rPr>
                <w:b/>
                <w:sz w:val="24"/>
              </w:rPr>
              <w:t>строение</w:t>
            </w:r>
            <w:r>
              <w:rPr>
                <w:b/>
                <w:spacing w:val="-4"/>
                <w:sz w:val="24"/>
              </w:rPr>
              <w:t xml:space="preserve"> </w:t>
            </w:r>
            <w:r>
              <w:rPr>
                <w:b/>
                <w:spacing w:val="-10"/>
                <w:sz w:val="24"/>
              </w:rPr>
              <w:t>1</w:t>
            </w:r>
          </w:p>
        </w:tc>
      </w:tr>
      <w:tr w:rsidR="00166237">
        <w:trPr>
          <w:trHeight w:val="827"/>
        </w:trPr>
        <w:tc>
          <w:tcPr>
            <w:tcW w:w="4590" w:type="dxa"/>
          </w:tcPr>
          <w:p w:rsidR="00166237" w:rsidRDefault="004376CB">
            <w:pPr>
              <w:pStyle w:val="TableParagraph"/>
              <w:spacing w:line="276" w:lineRule="exact"/>
              <w:ind w:left="107"/>
              <w:jc w:val="left"/>
              <w:rPr>
                <w:sz w:val="24"/>
              </w:rPr>
            </w:pPr>
            <w:r>
              <w:rPr>
                <w:sz w:val="24"/>
              </w:rPr>
              <w:t>Объем воды в трубопроводах тепловых сетей</w:t>
            </w:r>
            <w:r>
              <w:rPr>
                <w:spacing w:val="-8"/>
                <w:sz w:val="24"/>
              </w:rPr>
              <w:t xml:space="preserve"> </w:t>
            </w:r>
            <w:r>
              <w:rPr>
                <w:sz w:val="24"/>
              </w:rPr>
              <w:t>и</w:t>
            </w:r>
            <w:r>
              <w:rPr>
                <w:spacing w:val="-8"/>
                <w:sz w:val="24"/>
              </w:rPr>
              <w:t xml:space="preserve"> </w:t>
            </w:r>
            <w:r>
              <w:rPr>
                <w:sz w:val="24"/>
              </w:rPr>
              <w:t>присоединенных</w:t>
            </w:r>
            <w:r>
              <w:rPr>
                <w:spacing w:val="-8"/>
                <w:sz w:val="24"/>
              </w:rPr>
              <w:t xml:space="preserve"> </w:t>
            </w:r>
            <w:r>
              <w:rPr>
                <w:sz w:val="24"/>
              </w:rPr>
              <w:t>к</w:t>
            </w:r>
            <w:r>
              <w:rPr>
                <w:spacing w:val="-8"/>
                <w:sz w:val="24"/>
              </w:rPr>
              <w:t xml:space="preserve"> </w:t>
            </w:r>
            <w:r>
              <w:rPr>
                <w:sz w:val="24"/>
              </w:rPr>
              <w:t>ним</w:t>
            </w:r>
            <w:r>
              <w:rPr>
                <w:spacing w:val="-9"/>
                <w:sz w:val="24"/>
              </w:rPr>
              <w:t xml:space="preserve"> </w:t>
            </w:r>
            <w:r>
              <w:rPr>
                <w:sz w:val="24"/>
              </w:rPr>
              <w:t>системах отопления, вентиляции, м</w:t>
            </w:r>
            <w:r>
              <w:rPr>
                <w:sz w:val="24"/>
                <w:vertAlign w:val="superscript"/>
              </w:rPr>
              <w:t>3</w:t>
            </w:r>
          </w:p>
        </w:tc>
        <w:tc>
          <w:tcPr>
            <w:tcW w:w="1361" w:type="dxa"/>
          </w:tcPr>
          <w:p w:rsidR="00166237" w:rsidRDefault="004376CB">
            <w:pPr>
              <w:pStyle w:val="TableParagraph"/>
              <w:spacing w:before="275"/>
              <w:ind w:left="15" w:right="11"/>
              <w:rPr>
                <w:sz w:val="24"/>
              </w:rPr>
            </w:pPr>
            <w:r>
              <w:rPr>
                <w:spacing w:val="-2"/>
                <w:sz w:val="24"/>
              </w:rPr>
              <w:t>99,89</w:t>
            </w:r>
          </w:p>
        </w:tc>
        <w:tc>
          <w:tcPr>
            <w:tcW w:w="1702" w:type="dxa"/>
          </w:tcPr>
          <w:p w:rsidR="00166237" w:rsidRDefault="004376CB">
            <w:pPr>
              <w:pStyle w:val="TableParagraph"/>
              <w:spacing w:before="275"/>
              <w:ind w:left="23" w:right="15"/>
              <w:rPr>
                <w:sz w:val="24"/>
              </w:rPr>
            </w:pPr>
            <w:r>
              <w:rPr>
                <w:spacing w:val="-2"/>
                <w:sz w:val="24"/>
              </w:rPr>
              <w:t>68,16</w:t>
            </w:r>
          </w:p>
        </w:tc>
        <w:tc>
          <w:tcPr>
            <w:tcW w:w="1692" w:type="dxa"/>
          </w:tcPr>
          <w:p w:rsidR="00166237" w:rsidRDefault="004376CB">
            <w:pPr>
              <w:pStyle w:val="TableParagraph"/>
              <w:spacing w:before="275"/>
              <w:ind w:left="4"/>
              <w:rPr>
                <w:sz w:val="24"/>
              </w:rPr>
            </w:pPr>
            <w:r>
              <w:rPr>
                <w:spacing w:val="-2"/>
                <w:sz w:val="24"/>
              </w:rPr>
              <w:t>161,85</w:t>
            </w:r>
          </w:p>
        </w:tc>
      </w:tr>
      <w:tr w:rsidR="00166237">
        <w:trPr>
          <w:trHeight w:val="551"/>
        </w:trPr>
        <w:tc>
          <w:tcPr>
            <w:tcW w:w="4590" w:type="dxa"/>
          </w:tcPr>
          <w:p w:rsidR="00166237" w:rsidRDefault="004376CB">
            <w:pPr>
              <w:pStyle w:val="TableParagraph"/>
              <w:spacing w:line="276" w:lineRule="exact"/>
              <w:ind w:left="107" w:right="113"/>
              <w:jc w:val="left"/>
              <w:rPr>
                <w:sz w:val="24"/>
              </w:rPr>
            </w:pPr>
            <w:r>
              <w:rPr>
                <w:sz w:val="24"/>
              </w:rPr>
              <w:t>Всего</w:t>
            </w:r>
            <w:r>
              <w:rPr>
                <w:spacing w:val="-8"/>
                <w:sz w:val="24"/>
              </w:rPr>
              <w:t xml:space="preserve"> </w:t>
            </w:r>
            <w:r>
              <w:rPr>
                <w:sz w:val="24"/>
              </w:rPr>
              <w:t>подпитка</w:t>
            </w:r>
            <w:r>
              <w:rPr>
                <w:spacing w:val="-9"/>
                <w:sz w:val="24"/>
              </w:rPr>
              <w:t xml:space="preserve"> </w:t>
            </w:r>
            <w:r>
              <w:rPr>
                <w:sz w:val="24"/>
              </w:rPr>
              <w:t>тепловой</w:t>
            </w:r>
            <w:r>
              <w:rPr>
                <w:spacing w:val="-8"/>
                <w:sz w:val="24"/>
              </w:rPr>
              <w:t xml:space="preserve"> </w:t>
            </w:r>
            <w:r>
              <w:rPr>
                <w:sz w:val="24"/>
              </w:rPr>
              <w:t>сети,</w:t>
            </w:r>
            <w:r>
              <w:rPr>
                <w:spacing w:val="-8"/>
                <w:sz w:val="24"/>
              </w:rPr>
              <w:t xml:space="preserve"> </w:t>
            </w:r>
            <w:r>
              <w:rPr>
                <w:sz w:val="24"/>
              </w:rPr>
              <w:t>в</w:t>
            </w:r>
            <w:r>
              <w:rPr>
                <w:spacing w:val="-9"/>
                <w:sz w:val="24"/>
              </w:rPr>
              <w:t xml:space="preserve"> </w:t>
            </w:r>
            <w:r>
              <w:rPr>
                <w:sz w:val="24"/>
              </w:rPr>
              <w:t xml:space="preserve">том </w:t>
            </w:r>
            <w:r>
              <w:rPr>
                <w:spacing w:val="-2"/>
                <w:sz w:val="24"/>
              </w:rPr>
              <w:t>числе:</w:t>
            </w:r>
          </w:p>
        </w:tc>
        <w:tc>
          <w:tcPr>
            <w:tcW w:w="1361" w:type="dxa"/>
          </w:tcPr>
          <w:p w:rsidR="00166237" w:rsidRDefault="004376CB">
            <w:pPr>
              <w:pStyle w:val="TableParagraph"/>
              <w:spacing w:before="135"/>
              <w:ind w:left="15" w:right="14"/>
              <w:rPr>
                <w:sz w:val="24"/>
              </w:rPr>
            </w:pPr>
            <w:r>
              <w:rPr>
                <w:sz w:val="24"/>
              </w:rPr>
              <w:t xml:space="preserve">3 </w:t>
            </w:r>
            <w:r>
              <w:rPr>
                <w:spacing w:val="-2"/>
                <w:sz w:val="24"/>
              </w:rPr>
              <w:t>270,60</w:t>
            </w:r>
          </w:p>
        </w:tc>
        <w:tc>
          <w:tcPr>
            <w:tcW w:w="1702" w:type="dxa"/>
          </w:tcPr>
          <w:p w:rsidR="00166237" w:rsidRDefault="004376CB">
            <w:pPr>
              <w:pStyle w:val="TableParagraph"/>
              <w:spacing w:before="135"/>
              <w:ind w:left="20" w:right="15"/>
              <w:rPr>
                <w:sz w:val="24"/>
              </w:rPr>
            </w:pPr>
            <w:r>
              <w:rPr>
                <w:sz w:val="24"/>
              </w:rPr>
              <w:t xml:space="preserve">3 </w:t>
            </w:r>
            <w:r>
              <w:rPr>
                <w:spacing w:val="-2"/>
                <w:sz w:val="24"/>
              </w:rPr>
              <w:t>196,80</w:t>
            </w:r>
          </w:p>
        </w:tc>
        <w:tc>
          <w:tcPr>
            <w:tcW w:w="1692" w:type="dxa"/>
          </w:tcPr>
          <w:p w:rsidR="00166237" w:rsidRDefault="004376CB">
            <w:pPr>
              <w:pStyle w:val="TableParagraph"/>
              <w:spacing w:before="135"/>
              <w:ind w:left="15" w:right="9"/>
              <w:rPr>
                <w:sz w:val="24"/>
              </w:rPr>
            </w:pPr>
            <w:r>
              <w:rPr>
                <w:sz w:val="24"/>
              </w:rPr>
              <w:t xml:space="preserve">10 </w:t>
            </w:r>
            <w:r>
              <w:rPr>
                <w:spacing w:val="-2"/>
                <w:sz w:val="24"/>
              </w:rPr>
              <w:t>389,32</w:t>
            </w:r>
          </w:p>
        </w:tc>
      </w:tr>
      <w:tr w:rsidR="00166237">
        <w:trPr>
          <w:trHeight w:val="550"/>
        </w:trPr>
        <w:tc>
          <w:tcPr>
            <w:tcW w:w="4590" w:type="dxa"/>
          </w:tcPr>
          <w:p w:rsidR="00166237" w:rsidRDefault="004376CB">
            <w:pPr>
              <w:pStyle w:val="TableParagraph"/>
              <w:spacing w:line="276" w:lineRule="exact"/>
              <w:ind w:left="107" w:right="113"/>
              <w:jc w:val="left"/>
              <w:rPr>
                <w:sz w:val="24"/>
              </w:rPr>
            </w:pPr>
            <w:r>
              <w:rPr>
                <w:sz w:val="24"/>
              </w:rPr>
              <w:t>нормативные</w:t>
            </w:r>
            <w:r>
              <w:rPr>
                <w:spacing w:val="-14"/>
                <w:sz w:val="24"/>
              </w:rPr>
              <w:t xml:space="preserve"> </w:t>
            </w:r>
            <w:r>
              <w:rPr>
                <w:sz w:val="24"/>
              </w:rPr>
              <w:t>утечки</w:t>
            </w:r>
            <w:r>
              <w:rPr>
                <w:spacing w:val="-12"/>
                <w:sz w:val="24"/>
              </w:rPr>
              <w:t xml:space="preserve"> </w:t>
            </w:r>
            <w:r>
              <w:rPr>
                <w:sz w:val="24"/>
              </w:rPr>
              <w:t>теплоносителя</w:t>
            </w:r>
            <w:r>
              <w:rPr>
                <w:spacing w:val="-12"/>
                <w:sz w:val="24"/>
              </w:rPr>
              <w:t xml:space="preserve"> </w:t>
            </w:r>
            <w:r>
              <w:rPr>
                <w:sz w:val="24"/>
              </w:rPr>
              <w:t>в сетях, м</w:t>
            </w:r>
            <w:r>
              <w:rPr>
                <w:sz w:val="24"/>
                <w:vertAlign w:val="superscript"/>
              </w:rPr>
              <w:t>3</w:t>
            </w:r>
          </w:p>
        </w:tc>
        <w:tc>
          <w:tcPr>
            <w:tcW w:w="1361" w:type="dxa"/>
          </w:tcPr>
          <w:p w:rsidR="00166237" w:rsidRDefault="004376CB">
            <w:pPr>
              <w:pStyle w:val="TableParagraph"/>
              <w:spacing w:before="137"/>
              <w:ind w:left="15" w:right="12"/>
              <w:rPr>
                <w:sz w:val="24"/>
              </w:rPr>
            </w:pPr>
            <w:r>
              <w:rPr>
                <w:spacing w:val="-5"/>
                <w:sz w:val="24"/>
              </w:rPr>
              <w:t>н/д</w:t>
            </w:r>
          </w:p>
        </w:tc>
        <w:tc>
          <w:tcPr>
            <w:tcW w:w="1702" w:type="dxa"/>
          </w:tcPr>
          <w:p w:rsidR="00166237" w:rsidRDefault="004376CB">
            <w:pPr>
              <w:pStyle w:val="TableParagraph"/>
              <w:spacing w:before="137"/>
              <w:ind w:left="22" w:right="15"/>
              <w:rPr>
                <w:sz w:val="24"/>
              </w:rPr>
            </w:pPr>
            <w:r>
              <w:rPr>
                <w:spacing w:val="-5"/>
                <w:sz w:val="24"/>
              </w:rPr>
              <w:t>н/д</w:t>
            </w:r>
          </w:p>
        </w:tc>
        <w:tc>
          <w:tcPr>
            <w:tcW w:w="1692" w:type="dxa"/>
          </w:tcPr>
          <w:p w:rsidR="00166237" w:rsidRDefault="004376CB">
            <w:pPr>
              <w:pStyle w:val="TableParagraph"/>
              <w:spacing w:before="137"/>
              <w:ind w:left="15" w:right="7"/>
              <w:rPr>
                <w:sz w:val="24"/>
              </w:rPr>
            </w:pPr>
            <w:r>
              <w:rPr>
                <w:spacing w:val="-5"/>
                <w:sz w:val="24"/>
              </w:rPr>
              <w:t>н/д</w:t>
            </w:r>
          </w:p>
        </w:tc>
      </w:tr>
      <w:tr w:rsidR="00166237">
        <w:trPr>
          <w:trHeight w:val="275"/>
        </w:trPr>
        <w:tc>
          <w:tcPr>
            <w:tcW w:w="4590" w:type="dxa"/>
          </w:tcPr>
          <w:p w:rsidR="00166237" w:rsidRDefault="004376CB">
            <w:pPr>
              <w:pStyle w:val="TableParagraph"/>
              <w:spacing w:line="255" w:lineRule="exact"/>
              <w:ind w:left="107"/>
              <w:jc w:val="left"/>
              <w:rPr>
                <w:sz w:val="24"/>
              </w:rPr>
            </w:pPr>
            <w:r>
              <w:rPr>
                <w:sz w:val="24"/>
              </w:rPr>
              <w:t>сверхнормативный</w:t>
            </w:r>
            <w:r>
              <w:rPr>
                <w:spacing w:val="-3"/>
                <w:sz w:val="24"/>
              </w:rPr>
              <w:t xml:space="preserve"> </w:t>
            </w:r>
            <w:r>
              <w:rPr>
                <w:sz w:val="24"/>
              </w:rPr>
              <w:t>расход</w:t>
            </w:r>
            <w:r>
              <w:rPr>
                <w:spacing w:val="-3"/>
                <w:sz w:val="24"/>
              </w:rPr>
              <w:t xml:space="preserve"> </w:t>
            </w:r>
            <w:r>
              <w:rPr>
                <w:sz w:val="24"/>
              </w:rPr>
              <w:t>воды,</w:t>
            </w:r>
            <w:r>
              <w:rPr>
                <w:spacing w:val="-3"/>
                <w:sz w:val="24"/>
              </w:rPr>
              <w:t xml:space="preserve"> </w:t>
            </w:r>
            <w:r>
              <w:rPr>
                <w:spacing w:val="-5"/>
                <w:sz w:val="24"/>
              </w:rPr>
              <w:t>м</w:t>
            </w:r>
            <w:r>
              <w:rPr>
                <w:spacing w:val="-5"/>
                <w:sz w:val="24"/>
                <w:vertAlign w:val="superscript"/>
              </w:rPr>
              <w:t>3</w:t>
            </w:r>
          </w:p>
        </w:tc>
        <w:tc>
          <w:tcPr>
            <w:tcW w:w="1361" w:type="dxa"/>
          </w:tcPr>
          <w:p w:rsidR="00166237" w:rsidRDefault="004376CB">
            <w:pPr>
              <w:pStyle w:val="TableParagraph"/>
              <w:spacing w:line="255" w:lineRule="exact"/>
              <w:ind w:left="15" w:right="12"/>
              <w:rPr>
                <w:sz w:val="24"/>
              </w:rPr>
            </w:pPr>
            <w:r>
              <w:rPr>
                <w:spacing w:val="-5"/>
                <w:sz w:val="24"/>
              </w:rPr>
              <w:t>н/д</w:t>
            </w:r>
          </w:p>
        </w:tc>
        <w:tc>
          <w:tcPr>
            <w:tcW w:w="1702" w:type="dxa"/>
          </w:tcPr>
          <w:p w:rsidR="00166237" w:rsidRDefault="004376CB">
            <w:pPr>
              <w:pStyle w:val="TableParagraph"/>
              <w:spacing w:line="255" w:lineRule="exact"/>
              <w:ind w:left="22" w:right="15"/>
              <w:rPr>
                <w:sz w:val="24"/>
              </w:rPr>
            </w:pPr>
            <w:r>
              <w:rPr>
                <w:spacing w:val="-5"/>
                <w:sz w:val="24"/>
              </w:rPr>
              <w:t>н/д</w:t>
            </w:r>
          </w:p>
        </w:tc>
        <w:tc>
          <w:tcPr>
            <w:tcW w:w="1692" w:type="dxa"/>
          </w:tcPr>
          <w:p w:rsidR="00166237" w:rsidRDefault="004376CB">
            <w:pPr>
              <w:pStyle w:val="TableParagraph"/>
              <w:spacing w:line="255" w:lineRule="exact"/>
              <w:ind w:left="15" w:right="7"/>
              <w:rPr>
                <w:sz w:val="24"/>
              </w:rPr>
            </w:pPr>
            <w:r>
              <w:rPr>
                <w:spacing w:val="-5"/>
                <w:sz w:val="24"/>
              </w:rPr>
              <w:t>н/д</w:t>
            </w:r>
          </w:p>
        </w:tc>
      </w:tr>
      <w:tr w:rsidR="00166237">
        <w:trPr>
          <w:trHeight w:val="277"/>
        </w:trPr>
        <w:tc>
          <w:tcPr>
            <w:tcW w:w="4590" w:type="dxa"/>
          </w:tcPr>
          <w:p w:rsidR="00166237" w:rsidRDefault="004376CB">
            <w:pPr>
              <w:pStyle w:val="TableParagraph"/>
              <w:spacing w:line="258" w:lineRule="exact"/>
              <w:ind w:left="107"/>
              <w:jc w:val="left"/>
              <w:rPr>
                <w:sz w:val="24"/>
              </w:rPr>
            </w:pPr>
            <w:r>
              <w:rPr>
                <w:sz w:val="24"/>
              </w:rPr>
              <w:t>Расход</w:t>
            </w:r>
            <w:r>
              <w:rPr>
                <w:spacing w:val="-2"/>
                <w:sz w:val="24"/>
              </w:rPr>
              <w:t xml:space="preserve"> </w:t>
            </w:r>
            <w:r>
              <w:rPr>
                <w:sz w:val="24"/>
              </w:rPr>
              <w:t>воды</w:t>
            </w:r>
            <w:r>
              <w:rPr>
                <w:spacing w:val="-1"/>
                <w:sz w:val="24"/>
              </w:rPr>
              <w:t xml:space="preserve"> </w:t>
            </w:r>
            <w:r>
              <w:rPr>
                <w:sz w:val="24"/>
              </w:rPr>
              <w:t>на</w:t>
            </w:r>
            <w:r>
              <w:rPr>
                <w:spacing w:val="-2"/>
                <w:sz w:val="24"/>
              </w:rPr>
              <w:t xml:space="preserve"> </w:t>
            </w:r>
            <w:r>
              <w:rPr>
                <w:sz w:val="24"/>
              </w:rPr>
              <w:t>ГВС</w:t>
            </w:r>
            <w:r>
              <w:rPr>
                <w:spacing w:val="-1"/>
                <w:sz w:val="24"/>
              </w:rPr>
              <w:t xml:space="preserve"> </w:t>
            </w:r>
            <w:r>
              <w:rPr>
                <w:sz w:val="24"/>
              </w:rPr>
              <w:t>(открытая</w:t>
            </w:r>
            <w:r>
              <w:rPr>
                <w:spacing w:val="-1"/>
                <w:sz w:val="24"/>
              </w:rPr>
              <w:t xml:space="preserve"> </w:t>
            </w:r>
            <w:r>
              <w:rPr>
                <w:sz w:val="24"/>
              </w:rPr>
              <w:t xml:space="preserve">схема), </w:t>
            </w:r>
            <w:r>
              <w:rPr>
                <w:spacing w:val="-5"/>
                <w:sz w:val="24"/>
              </w:rPr>
              <w:t>м</w:t>
            </w:r>
            <w:r>
              <w:rPr>
                <w:spacing w:val="-5"/>
                <w:sz w:val="24"/>
                <w:vertAlign w:val="superscript"/>
              </w:rPr>
              <w:t>3</w:t>
            </w:r>
          </w:p>
        </w:tc>
        <w:tc>
          <w:tcPr>
            <w:tcW w:w="1361" w:type="dxa"/>
          </w:tcPr>
          <w:p w:rsidR="00166237" w:rsidRDefault="004376CB">
            <w:pPr>
              <w:pStyle w:val="TableParagraph"/>
              <w:spacing w:line="258" w:lineRule="exact"/>
              <w:ind w:left="15" w:right="11"/>
              <w:rPr>
                <w:sz w:val="24"/>
              </w:rPr>
            </w:pPr>
            <w:r>
              <w:rPr>
                <w:spacing w:val="-10"/>
                <w:sz w:val="24"/>
              </w:rPr>
              <w:t>-</w:t>
            </w:r>
          </w:p>
        </w:tc>
        <w:tc>
          <w:tcPr>
            <w:tcW w:w="1702" w:type="dxa"/>
          </w:tcPr>
          <w:p w:rsidR="00166237" w:rsidRDefault="004376CB">
            <w:pPr>
              <w:pStyle w:val="TableParagraph"/>
              <w:spacing w:line="258" w:lineRule="exact"/>
              <w:ind w:left="22" w:right="15"/>
              <w:rPr>
                <w:sz w:val="24"/>
              </w:rPr>
            </w:pPr>
            <w:r>
              <w:rPr>
                <w:spacing w:val="-5"/>
                <w:sz w:val="24"/>
              </w:rPr>
              <w:t>н/д</w:t>
            </w:r>
          </w:p>
        </w:tc>
        <w:tc>
          <w:tcPr>
            <w:tcW w:w="1692" w:type="dxa"/>
          </w:tcPr>
          <w:p w:rsidR="00166237" w:rsidRDefault="004376CB">
            <w:pPr>
              <w:pStyle w:val="TableParagraph"/>
              <w:spacing w:line="258" w:lineRule="exact"/>
              <w:ind w:left="15" w:right="7"/>
              <w:rPr>
                <w:sz w:val="24"/>
              </w:rPr>
            </w:pPr>
            <w:r>
              <w:rPr>
                <w:spacing w:val="-5"/>
                <w:sz w:val="24"/>
              </w:rPr>
              <w:t>н/д</w:t>
            </w:r>
          </w:p>
        </w:tc>
      </w:tr>
    </w:tbl>
    <w:p w:rsidR="00166237" w:rsidRDefault="00166237">
      <w:pPr>
        <w:pStyle w:val="a3"/>
        <w:spacing w:before="239"/>
        <w:ind w:left="0"/>
        <w:rPr>
          <w:b/>
        </w:rPr>
      </w:pPr>
    </w:p>
    <w:p w:rsidR="00166237" w:rsidRDefault="004376CB" w:rsidP="00097C44">
      <w:pPr>
        <w:pStyle w:val="a5"/>
        <w:numPr>
          <w:ilvl w:val="1"/>
          <w:numId w:val="33"/>
        </w:numPr>
        <w:tabs>
          <w:tab w:val="left" w:pos="968"/>
        </w:tabs>
        <w:ind w:left="0" w:right="147" w:firstLine="709"/>
        <w:rPr>
          <w:b/>
          <w:sz w:val="24"/>
        </w:rPr>
      </w:pPr>
      <w:r>
        <w:rPr>
          <w:b/>
          <w:sz w:val="24"/>
        </w:rPr>
        <w:t>Топливные</w:t>
      </w:r>
      <w:r>
        <w:rPr>
          <w:b/>
          <w:spacing w:val="34"/>
          <w:sz w:val="24"/>
        </w:rPr>
        <w:t xml:space="preserve"> </w:t>
      </w:r>
      <w:r>
        <w:rPr>
          <w:b/>
          <w:sz w:val="24"/>
        </w:rPr>
        <w:t>балансы</w:t>
      </w:r>
      <w:r>
        <w:rPr>
          <w:b/>
          <w:spacing w:val="35"/>
          <w:sz w:val="24"/>
        </w:rPr>
        <w:t xml:space="preserve"> </w:t>
      </w:r>
      <w:r>
        <w:rPr>
          <w:b/>
          <w:sz w:val="24"/>
        </w:rPr>
        <w:t>источников</w:t>
      </w:r>
      <w:r>
        <w:rPr>
          <w:b/>
          <w:spacing w:val="35"/>
          <w:sz w:val="24"/>
        </w:rPr>
        <w:t xml:space="preserve"> </w:t>
      </w:r>
      <w:r>
        <w:rPr>
          <w:b/>
          <w:sz w:val="24"/>
        </w:rPr>
        <w:t>тепловой</w:t>
      </w:r>
      <w:r>
        <w:rPr>
          <w:b/>
          <w:spacing w:val="36"/>
          <w:sz w:val="24"/>
        </w:rPr>
        <w:t xml:space="preserve"> </w:t>
      </w:r>
      <w:r>
        <w:rPr>
          <w:b/>
          <w:sz w:val="24"/>
        </w:rPr>
        <w:t>энергии</w:t>
      </w:r>
      <w:r>
        <w:rPr>
          <w:b/>
          <w:spacing w:val="36"/>
          <w:sz w:val="24"/>
        </w:rPr>
        <w:t xml:space="preserve"> </w:t>
      </w:r>
      <w:r>
        <w:rPr>
          <w:b/>
          <w:sz w:val="24"/>
        </w:rPr>
        <w:t>и</w:t>
      </w:r>
      <w:r>
        <w:rPr>
          <w:b/>
          <w:spacing w:val="36"/>
          <w:sz w:val="24"/>
        </w:rPr>
        <w:t xml:space="preserve"> </w:t>
      </w:r>
      <w:r>
        <w:rPr>
          <w:b/>
          <w:sz w:val="24"/>
        </w:rPr>
        <w:t>система</w:t>
      </w:r>
      <w:r>
        <w:rPr>
          <w:b/>
          <w:spacing w:val="35"/>
          <w:sz w:val="24"/>
        </w:rPr>
        <w:t xml:space="preserve"> </w:t>
      </w:r>
      <w:r>
        <w:rPr>
          <w:b/>
          <w:sz w:val="24"/>
        </w:rPr>
        <w:t xml:space="preserve">обеспечения </w:t>
      </w:r>
      <w:r>
        <w:rPr>
          <w:b/>
          <w:spacing w:val="-2"/>
          <w:sz w:val="24"/>
        </w:rPr>
        <w:t>топливом</w:t>
      </w:r>
    </w:p>
    <w:p w:rsidR="00166237" w:rsidRDefault="004376CB" w:rsidP="00097C44">
      <w:pPr>
        <w:pStyle w:val="a5"/>
        <w:numPr>
          <w:ilvl w:val="2"/>
          <w:numId w:val="33"/>
        </w:numPr>
        <w:tabs>
          <w:tab w:val="left" w:pos="709"/>
        </w:tabs>
        <w:spacing w:before="240"/>
        <w:ind w:right="144" w:firstLine="707"/>
        <w:rPr>
          <w:b/>
          <w:sz w:val="24"/>
        </w:rPr>
      </w:pPr>
      <w:r>
        <w:rPr>
          <w:b/>
          <w:sz w:val="24"/>
        </w:rPr>
        <w:t>Виды и количество используемого основного топлива для каждого источника тепловой энергии</w:t>
      </w:r>
    </w:p>
    <w:p w:rsidR="00166237" w:rsidRDefault="004376CB">
      <w:pPr>
        <w:pStyle w:val="a3"/>
        <w:spacing w:before="202"/>
        <w:ind w:right="81" w:firstLine="707"/>
      </w:pPr>
      <w:r>
        <w:t>По</w:t>
      </w:r>
      <w:r>
        <w:rPr>
          <w:spacing w:val="79"/>
        </w:rPr>
        <w:t xml:space="preserve"> </w:t>
      </w:r>
      <w:r>
        <w:t>состоянию</w:t>
      </w:r>
      <w:r>
        <w:rPr>
          <w:spacing w:val="77"/>
        </w:rPr>
        <w:t xml:space="preserve"> </w:t>
      </w:r>
      <w:r>
        <w:t>на</w:t>
      </w:r>
      <w:r>
        <w:rPr>
          <w:spacing w:val="78"/>
        </w:rPr>
        <w:t xml:space="preserve"> </w:t>
      </w:r>
      <w:r>
        <w:t>01.01.2020</w:t>
      </w:r>
      <w:r>
        <w:rPr>
          <w:spacing w:val="80"/>
        </w:rPr>
        <w:t xml:space="preserve"> </w:t>
      </w:r>
      <w:r>
        <w:t>на</w:t>
      </w:r>
      <w:r>
        <w:rPr>
          <w:spacing w:val="78"/>
        </w:rPr>
        <w:t xml:space="preserve"> </w:t>
      </w:r>
      <w:r>
        <w:t>котельных</w:t>
      </w:r>
      <w:r>
        <w:rPr>
          <w:spacing w:val="76"/>
        </w:rPr>
        <w:t xml:space="preserve"> </w:t>
      </w:r>
      <w:r>
        <w:t>сельского</w:t>
      </w:r>
      <w:r>
        <w:rPr>
          <w:spacing w:val="79"/>
        </w:rPr>
        <w:t xml:space="preserve"> </w:t>
      </w:r>
      <w:r>
        <w:t>поселения</w:t>
      </w:r>
      <w:r>
        <w:rPr>
          <w:spacing w:val="80"/>
        </w:rPr>
        <w:t xml:space="preserve"> </w:t>
      </w:r>
      <w:r>
        <w:t>Усть-Юган</w:t>
      </w:r>
      <w:r>
        <w:rPr>
          <w:spacing w:val="80"/>
        </w:rPr>
        <w:t xml:space="preserve"> </w:t>
      </w:r>
      <w:r>
        <w:t>в качестве основного топлива используется нефть.</w:t>
      </w:r>
    </w:p>
    <w:p w:rsidR="00166237" w:rsidRDefault="004376CB">
      <w:pPr>
        <w:pStyle w:val="a3"/>
        <w:tabs>
          <w:tab w:val="left" w:pos="1278"/>
          <w:tab w:val="left" w:pos="2657"/>
          <w:tab w:val="left" w:pos="3950"/>
          <w:tab w:val="left" w:pos="5296"/>
          <w:tab w:val="left" w:pos="6736"/>
          <w:tab w:val="left" w:pos="8412"/>
        </w:tabs>
        <w:ind w:right="137" w:firstLine="707"/>
      </w:pPr>
      <w:r>
        <w:rPr>
          <w:spacing w:val="-6"/>
        </w:rPr>
        <w:t>На</w:t>
      </w:r>
      <w:r>
        <w:tab/>
      </w:r>
      <w:r>
        <w:rPr>
          <w:spacing w:val="-2"/>
        </w:rPr>
        <w:t>котельных</w:t>
      </w:r>
      <w:r>
        <w:tab/>
      </w:r>
      <w:r>
        <w:rPr>
          <w:spacing w:val="-2"/>
        </w:rPr>
        <w:t>сельского</w:t>
      </w:r>
      <w:r>
        <w:tab/>
      </w:r>
      <w:r>
        <w:rPr>
          <w:spacing w:val="-2"/>
        </w:rPr>
        <w:t>поселения</w:t>
      </w:r>
      <w:r>
        <w:tab/>
      </w:r>
      <w:r>
        <w:rPr>
          <w:spacing w:val="-2"/>
        </w:rPr>
        <w:t>Усть-Юган</w:t>
      </w:r>
      <w:r>
        <w:tab/>
      </w:r>
      <w:r>
        <w:rPr>
          <w:spacing w:val="-2"/>
        </w:rPr>
        <w:t>организовано</w:t>
      </w:r>
      <w:r>
        <w:tab/>
      </w:r>
      <w:r>
        <w:rPr>
          <w:spacing w:val="-2"/>
        </w:rPr>
        <w:t xml:space="preserve">хранение </w:t>
      </w:r>
      <w:r>
        <w:t>нормативного запаса топлива:</w:t>
      </w:r>
    </w:p>
    <w:p w:rsidR="00166237" w:rsidRDefault="004376CB">
      <w:pPr>
        <w:pStyle w:val="a5"/>
        <w:numPr>
          <w:ilvl w:val="3"/>
          <w:numId w:val="33"/>
        </w:numPr>
        <w:tabs>
          <w:tab w:val="left" w:pos="994"/>
        </w:tabs>
        <w:spacing w:line="293" w:lineRule="exact"/>
        <w:ind w:left="994" w:hanging="284"/>
        <w:jc w:val="left"/>
        <w:rPr>
          <w:sz w:val="24"/>
        </w:rPr>
      </w:pPr>
      <w:r>
        <w:rPr>
          <w:sz w:val="24"/>
        </w:rPr>
        <w:t>котельная</w:t>
      </w:r>
      <w:r>
        <w:rPr>
          <w:spacing w:val="-2"/>
          <w:sz w:val="24"/>
        </w:rPr>
        <w:t xml:space="preserve"> </w:t>
      </w:r>
      <w:r>
        <w:rPr>
          <w:sz w:val="24"/>
        </w:rPr>
        <w:t>ст.</w:t>
      </w:r>
      <w:r>
        <w:rPr>
          <w:spacing w:val="-2"/>
          <w:sz w:val="24"/>
        </w:rPr>
        <w:t xml:space="preserve"> </w:t>
      </w:r>
      <w:r>
        <w:rPr>
          <w:sz w:val="24"/>
        </w:rPr>
        <w:t>Усть-Юган,</w:t>
      </w:r>
      <w:r>
        <w:rPr>
          <w:spacing w:val="-2"/>
          <w:sz w:val="24"/>
        </w:rPr>
        <w:t xml:space="preserve"> </w:t>
      </w:r>
      <w:r>
        <w:rPr>
          <w:sz w:val="24"/>
        </w:rPr>
        <w:t>строение</w:t>
      </w:r>
      <w:r>
        <w:rPr>
          <w:spacing w:val="-3"/>
          <w:sz w:val="24"/>
        </w:rPr>
        <w:t xml:space="preserve"> </w:t>
      </w:r>
      <w:r>
        <w:rPr>
          <w:sz w:val="24"/>
        </w:rPr>
        <w:t>15</w:t>
      </w:r>
      <w:r>
        <w:rPr>
          <w:spacing w:val="-1"/>
          <w:sz w:val="24"/>
        </w:rPr>
        <w:t xml:space="preserve"> </w:t>
      </w:r>
      <w:r>
        <w:rPr>
          <w:sz w:val="24"/>
        </w:rPr>
        <w:t>–</w:t>
      </w:r>
      <w:r>
        <w:rPr>
          <w:spacing w:val="-2"/>
          <w:sz w:val="24"/>
        </w:rPr>
        <w:t xml:space="preserve"> </w:t>
      </w:r>
      <w:r>
        <w:rPr>
          <w:sz w:val="24"/>
        </w:rPr>
        <w:t>120</w:t>
      </w:r>
      <w:r>
        <w:rPr>
          <w:spacing w:val="-2"/>
          <w:sz w:val="24"/>
        </w:rPr>
        <w:t xml:space="preserve"> </w:t>
      </w:r>
      <w:r>
        <w:rPr>
          <w:spacing w:val="-5"/>
          <w:sz w:val="24"/>
        </w:rPr>
        <w:t>т.;</w:t>
      </w:r>
    </w:p>
    <w:p w:rsidR="00166237" w:rsidRDefault="004376CB">
      <w:pPr>
        <w:pStyle w:val="a5"/>
        <w:numPr>
          <w:ilvl w:val="3"/>
          <w:numId w:val="33"/>
        </w:numPr>
        <w:tabs>
          <w:tab w:val="left" w:pos="994"/>
        </w:tabs>
        <w:spacing w:line="293" w:lineRule="exact"/>
        <w:ind w:left="994" w:hanging="284"/>
        <w:jc w:val="left"/>
        <w:rPr>
          <w:sz w:val="24"/>
        </w:rPr>
      </w:pPr>
      <w:r>
        <w:rPr>
          <w:sz w:val="24"/>
        </w:rPr>
        <w:t>котельная</w:t>
      </w:r>
      <w:r>
        <w:rPr>
          <w:spacing w:val="-4"/>
          <w:sz w:val="24"/>
        </w:rPr>
        <w:t xml:space="preserve"> </w:t>
      </w:r>
      <w:proofErr w:type="spellStart"/>
      <w:r>
        <w:rPr>
          <w:sz w:val="24"/>
        </w:rPr>
        <w:t>сп</w:t>
      </w:r>
      <w:proofErr w:type="spellEnd"/>
      <w:r>
        <w:rPr>
          <w:sz w:val="24"/>
        </w:rPr>
        <w:t>.</w:t>
      </w:r>
      <w:r>
        <w:rPr>
          <w:spacing w:val="-1"/>
          <w:sz w:val="24"/>
        </w:rPr>
        <w:t xml:space="preserve"> </w:t>
      </w:r>
      <w:r>
        <w:rPr>
          <w:sz w:val="24"/>
        </w:rPr>
        <w:t>Усть-Юган,</w:t>
      </w:r>
      <w:r>
        <w:rPr>
          <w:spacing w:val="-2"/>
          <w:sz w:val="24"/>
        </w:rPr>
        <w:t xml:space="preserve"> </w:t>
      </w:r>
      <w:r>
        <w:rPr>
          <w:sz w:val="24"/>
        </w:rPr>
        <w:t>квартал</w:t>
      </w:r>
      <w:r>
        <w:rPr>
          <w:spacing w:val="-1"/>
          <w:sz w:val="24"/>
        </w:rPr>
        <w:t xml:space="preserve"> </w:t>
      </w:r>
      <w:r>
        <w:rPr>
          <w:sz w:val="24"/>
        </w:rPr>
        <w:t>2-3</w:t>
      </w:r>
      <w:r>
        <w:rPr>
          <w:spacing w:val="-2"/>
          <w:sz w:val="24"/>
        </w:rPr>
        <w:t xml:space="preserve"> </w:t>
      </w:r>
      <w:r>
        <w:rPr>
          <w:sz w:val="24"/>
        </w:rPr>
        <w:t>№</w:t>
      </w:r>
      <w:r>
        <w:rPr>
          <w:spacing w:val="-2"/>
          <w:sz w:val="24"/>
        </w:rPr>
        <w:t xml:space="preserve"> </w:t>
      </w:r>
      <w:r>
        <w:rPr>
          <w:sz w:val="24"/>
        </w:rPr>
        <w:t>1</w:t>
      </w:r>
      <w:r>
        <w:rPr>
          <w:spacing w:val="-2"/>
          <w:sz w:val="24"/>
        </w:rPr>
        <w:t xml:space="preserve"> </w:t>
      </w:r>
      <w:r>
        <w:rPr>
          <w:sz w:val="24"/>
        </w:rPr>
        <w:t>–</w:t>
      </w:r>
      <w:r>
        <w:rPr>
          <w:spacing w:val="-1"/>
          <w:sz w:val="24"/>
        </w:rPr>
        <w:t xml:space="preserve"> </w:t>
      </w:r>
      <w:r>
        <w:rPr>
          <w:sz w:val="24"/>
        </w:rPr>
        <w:t>225</w:t>
      </w:r>
      <w:r>
        <w:rPr>
          <w:spacing w:val="-1"/>
          <w:sz w:val="24"/>
        </w:rPr>
        <w:t xml:space="preserve"> </w:t>
      </w:r>
      <w:r>
        <w:rPr>
          <w:spacing w:val="-5"/>
          <w:sz w:val="24"/>
        </w:rPr>
        <w:t>т.;</w:t>
      </w:r>
    </w:p>
    <w:p w:rsidR="00166237" w:rsidRDefault="004376CB">
      <w:pPr>
        <w:pStyle w:val="a5"/>
        <w:numPr>
          <w:ilvl w:val="3"/>
          <w:numId w:val="33"/>
        </w:numPr>
        <w:tabs>
          <w:tab w:val="left" w:pos="994"/>
        </w:tabs>
        <w:spacing w:line="293" w:lineRule="exact"/>
        <w:ind w:left="994" w:hanging="284"/>
        <w:jc w:val="left"/>
        <w:rPr>
          <w:sz w:val="24"/>
        </w:rPr>
      </w:pPr>
      <w:r>
        <w:rPr>
          <w:sz w:val="24"/>
        </w:rPr>
        <w:t>котельная</w:t>
      </w:r>
      <w:r>
        <w:rPr>
          <w:spacing w:val="-3"/>
          <w:sz w:val="24"/>
        </w:rPr>
        <w:t xml:space="preserve"> </w:t>
      </w:r>
      <w:r>
        <w:rPr>
          <w:sz w:val="24"/>
        </w:rPr>
        <w:t>п.</w:t>
      </w:r>
      <w:r>
        <w:rPr>
          <w:spacing w:val="-5"/>
          <w:sz w:val="24"/>
        </w:rPr>
        <w:t xml:space="preserve"> </w:t>
      </w:r>
      <w:r>
        <w:rPr>
          <w:sz w:val="24"/>
        </w:rPr>
        <w:t>Юганская</w:t>
      </w:r>
      <w:r>
        <w:rPr>
          <w:spacing w:val="-2"/>
          <w:sz w:val="24"/>
        </w:rPr>
        <w:t xml:space="preserve"> </w:t>
      </w:r>
      <w:r>
        <w:rPr>
          <w:sz w:val="24"/>
        </w:rPr>
        <w:t>Обь,</w:t>
      </w:r>
      <w:r>
        <w:rPr>
          <w:spacing w:val="-2"/>
          <w:sz w:val="24"/>
        </w:rPr>
        <w:t xml:space="preserve"> </w:t>
      </w:r>
      <w:proofErr w:type="spellStart"/>
      <w:r>
        <w:rPr>
          <w:sz w:val="24"/>
        </w:rPr>
        <w:t>промзона</w:t>
      </w:r>
      <w:proofErr w:type="spellEnd"/>
      <w:r>
        <w:rPr>
          <w:sz w:val="24"/>
        </w:rPr>
        <w:t>,</w:t>
      </w:r>
      <w:r>
        <w:rPr>
          <w:spacing w:val="-2"/>
          <w:sz w:val="24"/>
        </w:rPr>
        <w:t xml:space="preserve"> </w:t>
      </w:r>
      <w:r>
        <w:rPr>
          <w:sz w:val="24"/>
        </w:rPr>
        <w:t>строение</w:t>
      </w:r>
      <w:r>
        <w:rPr>
          <w:spacing w:val="-3"/>
          <w:sz w:val="24"/>
        </w:rPr>
        <w:t xml:space="preserve"> </w:t>
      </w:r>
      <w:r>
        <w:rPr>
          <w:sz w:val="24"/>
        </w:rPr>
        <w:t>1</w:t>
      </w:r>
      <w:r>
        <w:rPr>
          <w:spacing w:val="1"/>
          <w:sz w:val="24"/>
        </w:rPr>
        <w:t xml:space="preserve"> </w:t>
      </w:r>
      <w:r>
        <w:rPr>
          <w:sz w:val="24"/>
        </w:rPr>
        <w:t>–</w:t>
      </w:r>
      <w:r>
        <w:rPr>
          <w:spacing w:val="-2"/>
          <w:sz w:val="24"/>
        </w:rPr>
        <w:t xml:space="preserve"> </w:t>
      </w:r>
      <w:r>
        <w:rPr>
          <w:sz w:val="24"/>
        </w:rPr>
        <w:t>100</w:t>
      </w:r>
      <w:r>
        <w:rPr>
          <w:spacing w:val="-2"/>
          <w:sz w:val="24"/>
        </w:rPr>
        <w:t xml:space="preserve"> </w:t>
      </w:r>
      <w:r>
        <w:rPr>
          <w:spacing w:val="-5"/>
          <w:sz w:val="24"/>
        </w:rPr>
        <w:t>т.</w:t>
      </w:r>
    </w:p>
    <w:p w:rsidR="00166237" w:rsidRDefault="004376CB">
      <w:pPr>
        <w:pStyle w:val="a3"/>
        <w:ind w:right="188" w:firstLine="719"/>
      </w:pPr>
      <w:r>
        <w:t>В</w:t>
      </w:r>
      <w:r>
        <w:rPr>
          <w:spacing w:val="40"/>
        </w:rPr>
        <w:t xml:space="preserve"> </w:t>
      </w:r>
      <w:r>
        <w:t>таблице</w:t>
      </w:r>
      <w:r>
        <w:rPr>
          <w:spacing w:val="40"/>
        </w:rPr>
        <w:t xml:space="preserve"> </w:t>
      </w:r>
      <w:r>
        <w:t>33</w:t>
      </w:r>
      <w:r>
        <w:rPr>
          <w:spacing w:val="40"/>
        </w:rPr>
        <w:t xml:space="preserve"> </w:t>
      </w:r>
      <w:r>
        <w:t>представлен</w:t>
      </w:r>
      <w:r>
        <w:rPr>
          <w:spacing w:val="40"/>
        </w:rPr>
        <w:t xml:space="preserve"> </w:t>
      </w:r>
      <w:r>
        <w:t>топливный</w:t>
      </w:r>
      <w:r>
        <w:rPr>
          <w:spacing w:val="40"/>
        </w:rPr>
        <w:t xml:space="preserve"> </w:t>
      </w:r>
      <w:r>
        <w:t>баланс</w:t>
      </w:r>
      <w:r>
        <w:rPr>
          <w:spacing w:val="40"/>
        </w:rPr>
        <w:t xml:space="preserve"> </w:t>
      </w:r>
      <w:r>
        <w:t>источников</w:t>
      </w:r>
      <w:r>
        <w:rPr>
          <w:spacing w:val="40"/>
        </w:rPr>
        <w:t xml:space="preserve"> </w:t>
      </w:r>
      <w:r>
        <w:t>тепловой</w:t>
      </w:r>
      <w:r>
        <w:rPr>
          <w:spacing w:val="40"/>
        </w:rPr>
        <w:t xml:space="preserve"> </w:t>
      </w:r>
      <w:r>
        <w:t>энергии</w:t>
      </w:r>
      <w:r>
        <w:rPr>
          <w:spacing w:val="40"/>
        </w:rPr>
        <w:t xml:space="preserve"> </w:t>
      </w:r>
      <w:r>
        <w:t>на территории сельского поселения на 2020 год.</w:t>
      </w:r>
    </w:p>
    <w:p w:rsidR="00166237" w:rsidRDefault="004376CB">
      <w:pPr>
        <w:ind w:left="95" w:right="81" w:firstLine="8029"/>
        <w:rPr>
          <w:b/>
          <w:sz w:val="24"/>
        </w:rPr>
      </w:pPr>
      <w:r>
        <w:rPr>
          <w:b/>
          <w:sz w:val="24"/>
        </w:rPr>
        <w:t>Таблица</w:t>
      </w:r>
      <w:r>
        <w:rPr>
          <w:b/>
          <w:spacing w:val="-15"/>
          <w:sz w:val="24"/>
        </w:rPr>
        <w:t xml:space="preserve"> </w:t>
      </w:r>
      <w:r>
        <w:rPr>
          <w:b/>
          <w:sz w:val="24"/>
        </w:rPr>
        <w:t>33 Топливный баланс источников тепловой энергии в сельском поселении Усть-Юган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145"/>
        <w:gridCol w:w="1700"/>
        <w:gridCol w:w="1640"/>
        <w:gridCol w:w="1716"/>
        <w:gridCol w:w="1313"/>
        <w:gridCol w:w="1272"/>
      </w:tblGrid>
      <w:tr w:rsidR="00166237">
        <w:trPr>
          <w:trHeight w:val="275"/>
        </w:trPr>
        <w:tc>
          <w:tcPr>
            <w:tcW w:w="559" w:type="dxa"/>
            <w:vMerge w:val="restart"/>
          </w:tcPr>
          <w:p w:rsidR="00166237" w:rsidRDefault="00166237">
            <w:pPr>
              <w:pStyle w:val="TableParagraph"/>
              <w:spacing w:before="274"/>
              <w:jc w:val="left"/>
              <w:rPr>
                <w:b/>
                <w:sz w:val="24"/>
              </w:rPr>
            </w:pPr>
          </w:p>
          <w:p w:rsidR="00166237" w:rsidRDefault="004376CB">
            <w:pPr>
              <w:pStyle w:val="TableParagraph"/>
              <w:spacing w:before="1"/>
              <w:ind w:left="107" w:right="90" w:firstLine="50"/>
              <w:jc w:val="left"/>
              <w:rPr>
                <w:b/>
                <w:sz w:val="24"/>
              </w:rPr>
            </w:pPr>
            <w:r>
              <w:rPr>
                <w:b/>
                <w:spacing w:val="-10"/>
                <w:sz w:val="24"/>
              </w:rPr>
              <w:t xml:space="preserve">№ </w:t>
            </w:r>
            <w:r>
              <w:rPr>
                <w:b/>
                <w:spacing w:val="-4"/>
                <w:sz w:val="24"/>
              </w:rPr>
              <w:t>п/п</w:t>
            </w:r>
          </w:p>
        </w:tc>
        <w:tc>
          <w:tcPr>
            <w:tcW w:w="1145" w:type="dxa"/>
            <w:vMerge w:val="restart"/>
          </w:tcPr>
          <w:p w:rsidR="00166237" w:rsidRDefault="00166237">
            <w:pPr>
              <w:pStyle w:val="TableParagraph"/>
              <w:spacing w:before="274"/>
              <w:jc w:val="left"/>
              <w:rPr>
                <w:b/>
                <w:sz w:val="24"/>
              </w:rPr>
            </w:pPr>
          </w:p>
          <w:p w:rsidR="00166237" w:rsidRDefault="004376CB">
            <w:pPr>
              <w:pStyle w:val="TableParagraph"/>
              <w:spacing w:before="1"/>
              <w:ind w:left="122" w:right="108" w:firstLine="237"/>
              <w:jc w:val="left"/>
              <w:rPr>
                <w:b/>
                <w:sz w:val="24"/>
              </w:rPr>
            </w:pPr>
            <w:r>
              <w:rPr>
                <w:b/>
                <w:spacing w:val="-4"/>
                <w:sz w:val="24"/>
              </w:rPr>
              <w:t xml:space="preserve">Вид </w:t>
            </w:r>
            <w:r>
              <w:rPr>
                <w:b/>
                <w:spacing w:val="-2"/>
                <w:sz w:val="24"/>
              </w:rPr>
              <w:t>топлива</w:t>
            </w:r>
          </w:p>
        </w:tc>
        <w:tc>
          <w:tcPr>
            <w:tcW w:w="1700" w:type="dxa"/>
            <w:vMerge w:val="restart"/>
          </w:tcPr>
          <w:p w:rsidR="00166237" w:rsidRDefault="004376CB">
            <w:pPr>
              <w:pStyle w:val="TableParagraph"/>
              <w:ind w:left="6"/>
              <w:rPr>
                <w:b/>
                <w:sz w:val="24"/>
              </w:rPr>
            </w:pPr>
            <w:r>
              <w:rPr>
                <w:b/>
                <w:spacing w:val="-2"/>
                <w:sz w:val="24"/>
              </w:rPr>
              <w:t>Фактический удельный</w:t>
            </w:r>
          </w:p>
          <w:p w:rsidR="00166237" w:rsidRDefault="004376CB">
            <w:pPr>
              <w:pStyle w:val="TableParagraph"/>
              <w:ind w:left="6" w:right="5"/>
              <w:rPr>
                <w:b/>
                <w:sz w:val="24"/>
              </w:rPr>
            </w:pPr>
            <w:r>
              <w:rPr>
                <w:b/>
                <w:spacing w:val="-2"/>
                <w:sz w:val="24"/>
              </w:rPr>
              <w:t>расход</w:t>
            </w:r>
          </w:p>
          <w:p w:rsidR="00166237" w:rsidRDefault="004376CB">
            <w:pPr>
              <w:pStyle w:val="TableParagraph"/>
              <w:spacing w:line="270" w:lineRule="atLeast"/>
              <w:ind w:left="208" w:right="201" w:hanging="5"/>
              <w:rPr>
                <w:b/>
                <w:sz w:val="24"/>
              </w:rPr>
            </w:pPr>
            <w:r>
              <w:rPr>
                <w:b/>
                <w:spacing w:val="-2"/>
                <w:sz w:val="24"/>
              </w:rPr>
              <w:t xml:space="preserve">удельного топлива, </w:t>
            </w:r>
            <w:proofErr w:type="spellStart"/>
            <w:r>
              <w:rPr>
                <w:b/>
                <w:spacing w:val="-2"/>
                <w:sz w:val="24"/>
              </w:rPr>
              <w:t>кг.у.т</w:t>
            </w:r>
            <w:proofErr w:type="spellEnd"/>
            <w:r>
              <w:rPr>
                <w:b/>
                <w:spacing w:val="-2"/>
                <w:sz w:val="24"/>
              </w:rPr>
              <w:t>./Гкал</w:t>
            </w:r>
          </w:p>
        </w:tc>
        <w:tc>
          <w:tcPr>
            <w:tcW w:w="1640" w:type="dxa"/>
            <w:vMerge w:val="restart"/>
          </w:tcPr>
          <w:p w:rsidR="00166237" w:rsidRDefault="004376CB">
            <w:pPr>
              <w:pStyle w:val="TableParagraph"/>
              <w:spacing w:before="275"/>
              <w:ind w:left="11"/>
              <w:rPr>
                <w:b/>
                <w:sz w:val="24"/>
              </w:rPr>
            </w:pPr>
            <w:r>
              <w:rPr>
                <w:b/>
                <w:spacing w:val="-2"/>
                <w:sz w:val="24"/>
              </w:rPr>
              <w:t>Калорийный эквивалент основного топлива</w:t>
            </w:r>
          </w:p>
        </w:tc>
        <w:tc>
          <w:tcPr>
            <w:tcW w:w="3029" w:type="dxa"/>
            <w:gridSpan w:val="2"/>
          </w:tcPr>
          <w:p w:rsidR="00166237" w:rsidRDefault="004376CB">
            <w:pPr>
              <w:pStyle w:val="TableParagraph"/>
              <w:spacing w:line="256" w:lineRule="exact"/>
              <w:ind w:left="217"/>
              <w:jc w:val="left"/>
              <w:rPr>
                <w:b/>
                <w:sz w:val="24"/>
              </w:rPr>
            </w:pPr>
            <w:r>
              <w:rPr>
                <w:b/>
                <w:sz w:val="24"/>
              </w:rPr>
              <w:t>Израсходовано</w:t>
            </w:r>
            <w:r>
              <w:rPr>
                <w:b/>
                <w:spacing w:val="-6"/>
                <w:sz w:val="24"/>
              </w:rPr>
              <w:t xml:space="preserve"> </w:t>
            </w:r>
            <w:r>
              <w:rPr>
                <w:b/>
                <w:spacing w:val="-2"/>
                <w:sz w:val="24"/>
              </w:rPr>
              <w:t>топлива</w:t>
            </w:r>
          </w:p>
        </w:tc>
        <w:tc>
          <w:tcPr>
            <w:tcW w:w="1272" w:type="dxa"/>
            <w:vMerge w:val="restart"/>
          </w:tcPr>
          <w:p w:rsidR="00166237" w:rsidRDefault="004376CB">
            <w:pPr>
              <w:pStyle w:val="TableParagraph"/>
              <w:spacing w:before="138"/>
              <w:ind w:left="107" w:firstLine="91"/>
              <w:jc w:val="left"/>
              <w:rPr>
                <w:b/>
                <w:sz w:val="24"/>
              </w:rPr>
            </w:pPr>
            <w:r>
              <w:rPr>
                <w:b/>
                <w:spacing w:val="-2"/>
                <w:sz w:val="24"/>
              </w:rPr>
              <w:t>Низшая теплота сгорания, ккал/кг (ккал/кг)</w:t>
            </w:r>
          </w:p>
        </w:tc>
      </w:tr>
      <w:tr w:rsidR="00166237">
        <w:trPr>
          <w:trHeight w:val="1370"/>
        </w:trPr>
        <w:tc>
          <w:tcPr>
            <w:tcW w:w="559" w:type="dxa"/>
            <w:vMerge/>
            <w:tcBorders>
              <w:top w:val="nil"/>
            </w:tcBorders>
          </w:tcPr>
          <w:p w:rsidR="00166237" w:rsidRDefault="00166237">
            <w:pPr>
              <w:rPr>
                <w:sz w:val="2"/>
                <w:szCs w:val="2"/>
              </w:rPr>
            </w:pPr>
          </w:p>
        </w:tc>
        <w:tc>
          <w:tcPr>
            <w:tcW w:w="1145" w:type="dxa"/>
            <w:vMerge/>
            <w:tcBorders>
              <w:top w:val="nil"/>
            </w:tcBorders>
          </w:tcPr>
          <w:p w:rsidR="00166237" w:rsidRDefault="00166237">
            <w:pPr>
              <w:rPr>
                <w:sz w:val="2"/>
                <w:szCs w:val="2"/>
              </w:rPr>
            </w:pPr>
          </w:p>
        </w:tc>
        <w:tc>
          <w:tcPr>
            <w:tcW w:w="1700" w:type="dxa"/>
            <w:vMerge/>
            <w:tcBorders>
              <w:top w:val="nil"/>
            </w:tcBorders>
          </w:tcPr>
          <w:p w:rsidR="00166237" w:rsidRDefault="00166237">
            <w:pPr>
              <w:rPr>
                <w:sz w:val="2"/>
                <w:szCs w:val="2"/>
              </w:rPr>
            </w:pPr>
          </w:p>
        </w:tc>
        <w:tc>
          <w:tcPr>
            <w:tcW w:w="1640" w:type="dxa"/>
            <w:vMerge/>
            <w:tcBorders>
              <w:top w:val="nil"/>
            </w:tcBorders>
          </w:tcPr>
          <w:p w:rsidR="00166237" w:rsidRDefault="00166237">
            <w:pPr>
              <w:rPr>
                <w:sz w:val="2"/>
                <w:szCs w:val="2"/>
              </w:rPr>
            </w:pPr>
          </w:p>
        </w:tc>
        <w:tc>
          <w:tcPr>
            <w:tcW w:w="1716" w:type="dxa"/>
          </w:tcPr>
          <w:p w:rsidR="00166237" w:rsidRDefault="004376CB">
            <w:pPr>
              <w:pStyle w:val="TableParagraph"/>
              <w:spacing w:before="270"/>
              <w:ind w:left="107" w:right="97" w:hanging="2"/>
              <w:rPr>
                <w:b/>
                <w:sz w:val="24"/>
              </w:rPr>
            </w:pPr>
            <w:r>
              <w:rPr>
                <w:b/>
                <w:sz w:val="24"/>
              </w:rPr>
              <w:t xml:space="preserve">Всего, т. </w:t>
            </w:r>
            <w:r>
              <w:rPr>
                <w:b/>
                <w:spacing w:val="-2"/>
                <w:sz w:val="24"/>
              </w:rPr>
              <w:t xml:space="preserve">натурального </w:t>
            </w:r>
            <w:r>
              <w:rPr>
                <w:b/>
                <w:sz w:val="24"/>
              </w:rPr>
              <w:t>топлива, т</w:t>
            </w:r>
          </w:p>
        </w:tc>
        <w:tc>
          <w:tcPr>
            <w:tcW w:w="1313" w:type="dxa"/>
          </w:tcPr>
          <w:p w:rsidR="00166237" w:rsidRDefault="004376CB">
            <w:pPr>
              <w:pStyle w:val="TableParagraph"/>
              <w:spacing w:before="133"/>
              <w:ind w:left="104" w:right="99" w:hanging="1"/>
              <w:rPr>
                <w:b/>
                <w:sz w:val="24"/>
              </w:rPr>
            </w:pPr>
            <w:r>
              <w:rPr>
                <w:b/>
                <w:sz w:val="24"/>
              </w:rPr>
              <w:t>Всего,</w:t>
            </w:r>
            <w:r>
              <w:rPr>
                <w:b/>
                <w:spacing w:val="-15"/>
                <w:sz w:val="24"/>
              </w:rPr>
              <w:t xml:space="preserve"> </w:t>
            </w:r>
            <w:r>
              <w:rPr>
                <w:b/>
                <w:sz w:val="24"/>
              </w:rPr>
              <w:t>в</w:t>
            </w:r>
            <w:r>
              <w:rPr>
                <w:b/>
                <w:spacing w:val="-15"/>
                <w:sz w:val="24"/>
              </w:rPr>
              <w:t xml:space="preserve"> </w:t>
            </w:r>
            <w:r>
              <w:rPr>
                <w:b/>
                <w:sz w:val="24"/>
              </w:rPr>
              <w:t xml:space="preserve">т. </w:t>
            </w:r>
            <w:r>
              <w:rPr>
                <w:b/>
                <w:spacing w:val="-2"/>
                <w:sz w:val="24"/>
              </w:rPr>
              <w:t>условного топлива (</w:t>
            </w:r>
            <w:proofErr w:type="spellStart"/>
            <w:r>
              <w:rPr>
                <w:b/>
                <w:spacing w:val="-2"/>
                <w:sz w:val="24"/>
              </w:rPr>
              <w:t>т.у.т</w:t>
            </w:r>
            <w:proofErr w:type="spellEnd"/>
            <w:r>
              <w:rPr>
                <w:b/>
                <w:spacing w:val="-2"/>
                <w:sz w:val="24"/>
              </w:rPr>
              <w:t>.)</w:t>
            </w:r>
          </w:p>
        </w:tc>
        <w:tc>
          <w:tcPr>
            <w:tcW w:w="1272" w:type="dxa"/>
            <w:vMerge/>
            <w:tcBorders>
              <w:top w:val="nil"/>
            </w:tcBorders>
          </w:tcPr>
          <w:p w:rsidR="00166237" w:rsidRDefault="00166237">
            <w:pPr>
              <w:rPr>
                <w:sz w:val="2"/>
                <w:szCs w:val="2"/>
              </w:rPr>
            </w:pPr>
          </w:p>
        </w:tc>
      </w:tr>
      <w:tr w:rsidR="00166237">
        <w:trPr>
          <w:trHeight w:val="275"/>
        </w:trPr>
        <w:tc>
          <w:tcPr>
            <w:tcW w:w="9345" w:type="dxa"/>
            <w:gridSpan w:val="7"/>
          </w:tcPr>
          <w:p w:rsidR="00166237" w:rsidRDefault="004376CB">
            <w:pPr>
              <w:pStyle w:val="TableParagraph"/>
              <w:spacing w:line="255" w:lineRule="exact"/>
              <w:ind w:left="9" w:right="3"/>
              <w:rPr>
                <w:sz w:val="24"/>
              </w:rPr>
            </w:pPr>
            <w:r>
              <w:rPr>
                <w:sz w:val="24"/>
              </w:rPr>
              <w:t>Котельная</w:t>
            </w:r>
            <w:r>
              <w:rPr>
                <w:spacing w:val="-4"/>
                <w:sz w:val="24"/>
              </w:rPr>
              <w:t xml:space="preserve"> </w:t>
            </w:r>
            <w:r>
              <w:rPr>
                <w:sz w:val="24"/>
              </w:rPr>
              <w:t>ст.</w:t>
            </w:r>
            <w:r>
              <w:rPr>
                <w:spacing w:val="-4"/>
                <w:sz w:val="24"/>
              </w:rPr>
              <w:t xml:space="preserve"> </w:t>
            </w:r>
            <w:r>
              <w:rPr>
                <w:sz w:val="24"/>
              </w:rPr>
              <w:t>Усть-Юган,</w:t>
            </w:r>
            <w:r>
              <w:rPr>
                <w:spacing w:val="-4"/>
                <w:sz w:val="24"/>
              </w:rPr>
              <w:t xml:space="preserve"> </w:t>
            </w:r>
            <w:r>
              <w:rPr>
                <w:sz w:val="24"/>
              </w:rPr>
              <w:t>строение</w:t>
            </w:r>
            <w:r>
              <w:rPr>
                <w:spacing w:val="-4"/>
                <w:sz w:val="24"/>
              </w:rPr>
              <w:t xml:space="preserve"> </w:t>
            </w:r>
            <w:r>
              <w:rPr>
                <w:spacing w:val="-5"/>
                <w:sz w:val="24"/>
              </w:rPr>
              <w:t>15</w:t>
            </w:r>
          </w:p>
        </w:tc>
      </w:tr>
      <w:tr w:rsidR="00166237">
        <w:trPr>
          <w:trHeight w:val="278"/>
        </w:trPr>
        <w:tc>
          <w:tcPr>
            <w:tcW w:w="559" w:type="dxa"/>
          </w:tcPr>
          <w:p w:rsidR="00166237" w:rsidRDefault="004376CB">
            <w:pPr>
              <w:pStyle w:val="TableParagraph"/>
              <w:spacing w:before="2" w:line="257" w:lineRule="exact"/>
              <w:ind w:left="14" w:right="7"/>
              <w:rPr>
                <w:sz w:val="24"/>
              </w:rPr>
            </w:pPr>
            <w:r>
              <w:rPr>
                <w:spacing w:val="-10"/>
                <w:sz w:val="24"/>
              </w:rPr>
              <w:t>1</w:t>
            </w:r>
          </w:p>
        </w:tc>
        <w:tc>
          <w:tcPr>
            <w:tcW w:w="1145" w:type="dxa"/>
          </w:tcPr>
          <w:p w:rsidR="00166237" w:rsidRDefault="004376CB">
            <w:pPr>
              <w:pStyle w:val="TableParagraph"/>
              <w:spacing w:before="2" w:line="257" w:lineRule="exact"/>
              <w:ind w:left="107"/>
              <w:jc w:val="left"/>
              <w:rPr>
                <w:sz w:val="24"/>
              </w:rPr>
            </w:pPr>
            <w:r>
              <w:rPr>
                <w:spacing w:val="-4"/>
                <w:sz w:val="24"/>
              </w:rPr>
              <w:t>Нефть</w:t>
            </w:r>
          </w:p>
        </w:tc>
        <w:tc>
          <w:tcPr>
            <w:tcW w:w="1700" w:type="dxa"/>
          </w:tcPr>
          <w:p w:rsidR="00166237" w:rsidRDefault="004376CB">
            <w:pPr>
              <w:pStyle w:val="TableParagraph"/>
              <w:spacing w:before="2" w:line="257" w:lineRule="exact"/>
              <w:ind w:left="2"/>
              <w:rPr>
                <w:sz w:val="24"/>
              </w:rPr>
            </w:pPr>
            <w:r>
              <w:rPr>
                <w:spacing w:val="-2"/>
                <w:sz w:val="24"/>
              </w:rPr>
              <w:t>229,20</w:t>
            </w:r>
          </w:p>
        </w:tc>
        <w:tc>
          <w:tcPr>
            <w:tcW w:w="1640" w:type="dxa"/>
          </w:tcPr>
          <w:p w:rsidR="00166237" w:rsidRDefault="004376CB">
            <w:pPr>
              <w:pStyle w:val="TableParagraph"/>
              <w:spacing w:before="2" w:line="257" w:lineRule="exact"/>
              <w:ind w:left="11" w:right="3"/>
              <w:rPr>
                <w:sz w:val="24"/>
              </w:rPr>
            </w:pPr>
            <w:r>
              <w:rPr>
                <w:spacing w:val="-4"/>
                <w:sz w:val="24"/>
              </w:rPr>
              <w:t>1,43</w:t>
            </w:r>
          </w:p>
        </w:tc>
        <w:tc>
          <w:tcPr>
            <w:tcW w:w="1716" w:type="dxa"/>
          </w:tcPr>
          <w:p w:rsidR="00166237" w:rsidRDefault="004376CB">
            <w:pPr>
              <w:pStyle w:val="TableParagraph"/>
              <w:spacing w:before="2" w:line="257" w:lineRule="exact"/>
              <w:ind w:left="8"/>
              <w:rPr>
                <w:sz w:val="24"/>
              </w:rPr>
            </w:pPr>
            <w:r>
              <w:rPr>
                <w:spacing w:val="-2"/>
                <w:sz w:val="24"/>
              </w:rPr>
              <w:t>519,49</w:t>
            </w:r>
          </w:p>
        </w:tc>
        <w:tc>
          <w:tcPr>
            <w:tcW w:w="1313" w:type="dxa"/>
          </w:tcPr>
          <w:p w:rsidR="00166237" w:rsidRDefault="004376CB">
            <w:pPr>
              <w:pStyle w:val="TableParagraph"/>
              <w:spacing w:before="2" w:line="257" w:lineRule="exact"/>
              <w:ind w:left="5" w:right="2"/>
              <w:rPr>
                <w:sz w:val="24"/>
              </w:rPr>
            </w:pPr>
            <w:r>
              <w:rPr>
                <w:spacing w:val="-2"/>
                <w:sz w:val="24"/>
              </w:rPr>
              <w:t>742,87</w:t>
            </w:r>
          </w:p>
        </w:tc>
        <w:tc>
          <w:tcPr>
            <w:tcW w:w="1272" w:type="dxa"/>
          </w:tcPr>
          <w:p w:rsidR="00166237" w:rsidRDefault="004376CB">
            <w:pPr>
              <w:pStyle w:val="TableParagraph"/>
              <w:spacing w:before="2" w:line="257" w:lineRule="exact"/>
              <w:ind w:left="9"/>
              <w:rPr>
                <w:sz w:val="24"/>
              </w:rPr>
            </w:pPr>
            <w:r>
              <w:rPr>
                <w:sz w:val="24"/>
              </w:rPr>
              <w:t xml:space="preserve">10 </w:t>
            </w:r>
            <w:r>
              <w:rPr>
                <w:spacing w:val="-2"/>
                <w:sz w:val="24"/>
              </w:rPr>
              <w:t>509,00</w:t>
            </w:r>
          </w:p>
        </w:tc>
      </w:tr>
      <w:tr w:rsidR="00166237">
        <w:trPr>
          <w:trHeight w:val="275"/>
        </w:trPr>
        <w:tc>
          <w:tcPr>
            <w:tcW w:w="9345" w:type="dxa"/>
            <w:gridSpan w:val="7"/>
          </w:tcPr>
          <w:p w:rsidR="00166237" w:rsidRDefault="004376CB">
            <w:pPr>
              <w:pStyle w:val="TableParagraph"/>
              <w:spacing w:line="256" w:lineRule="exact"/>
              <w:ind w:left="9" w:right="3"/>
              <w:rPr>
                <w:sz w:val="24"/>
              </w:rPr>
            </w:pPr>
            <w:r>
              <w:rPr>
                <w:sz w:val="24"/>
              </w:rPr>
              <w:t>Котельная</w:t>
            </w:r>
            <w:r>
              <w:rPr>
                <w:spacing w:val="-3"/>
                <w:sz w:val="24"/>
              </w:rPr>
              <w:t xml:space="preserve"> </w:t>
            </w:r>
            <w:proofErr w:type="spellStart"/>
            <w:r>
              <w:rPr>
                <w:sz w:val="24"/>
              </w:rPr>
              <w:t>сп</w:t>
            </w:r>
            <w:proofErr w:type="spellEnd"/>
            <w:r>
              <w:rPr>
                <w:sz w:val="24"/>
              </w:rPr>
              <w:t>.</w:t>
            </w:r>
            <w:r>
              <w:rPr>
                <w:spacing w:val="-3"/>
                <w:sz w:val="24"/>
              </w:rPr>
              <w:t xml:space="preserve"> </w:t>
            </w:r>
            <w:r>
              <w:rPr>
                <w:sz w:val="24"/>
              </w:rPr>
              <w:t>Усть-Юган,</w:t>
            </w:r>
            <w:r>
              <w:rPr>
                <w:spacing w:val="-2"/>
                <w:sz w:val="24"/>
              </w:rPr>
              <w:t xml:space="preserve"> </w:t>
            </w:r>
            <w:r>
              <w:rPr>
                <w:sz w:val="24"/>
              </w:rPr>
              <w:t>квартал</w:t>
            </w:r>
            <w:r>
              <w:rPr>
                <w:spacing w:val="-3"/>
                <w:sz w:val="24"/>
              </w:rPr>
              <w:t xml:space="preserve"> </w:t>
            </w:r>
            <w:r>
              <w:rPr>
                <w:sz w:val="24"/>
              </w:rPr>
              <w:t>2-3</w:t>
            </w:r>
            <w:r>
              <w:rPr>
                <w:spacing w:val="-2"/>
                <w:sz w:val="24"/>
              </w:rPr>
              <w:t xml:space="preserve"> </w:t>
            </w:r>
            <w:r>
              <w:rPr>
                <w:sz w:val="24"/>
              </w:rPr>
              <w:t>№</w:t>
            </w:r>
            <w:r>
              <w:rPr>
                <w:spacing w:val="-3"/>
                <w:sz w:val="24"/>
              </w:rPr>
              <w:t xml:space="preserve"> </w:t>
            </w:r>
            <w:r>
              <w:rPr>
                <w:spacing w:val="-10"/>
                <w:sz w:val="24"/>
              </w:rPr>
              <w:t>1</w:t>
            </w:r>
          </w:p>
        </w:tc>
      </w:tr>
      <w:tr w:rsidR="00166237">
        <w:trPr>
          <w:trHeight w:val="275"/>
        </w:trPr>
        <w:tc>
          <w:tcPr>
            <w:tcW w:w="559" w:type="dxa"/>
          </w:tcPr>
          <w:p w:rsidR="00166237" w:rsidRDefault="004376CB">
            <w:pPr>
              <w:pStyle w:val="TableParagraph"/>
              <w:spacing w:line="256" w:lineRule="exact"/>
              <w:ind w:left="14" w:right="7"/>
              <w:rPr>
                <w:sz w:val="24"/>
              </w:rPr>
            </w:pPr>
            <w:r>
              <w:rPr>
                <w:spacing w:val="-10"/>
                <w:sz w:val="24"/>
              </w:rPr>
              <w:t>2</w:t>
            </w:r>
          </w:p>
        </w:tc>
        <w:tc>
          <w:tcPr>
            <w:tcW w:w="1145" w:type="dxa"/>
          </w:tcPr>
          <w:p w:rsidR="00166237" w:rsidRDefault="004376CB">
            <w:pPr>
              <w:pStyle w:val="TableParagraph"/>
              <w:spacing w:line="256" w:lineRule="exact"/>
              <w:ind w:left="107"/>
              <w:jc w:val="left"/>
              <w:rPr>
                <w:sz w:val="24"/>
              </w:rPr>
            </w:pPr>
            <w:r>
              <w:rPr>
                <w:spacing w:val="-4"/>
                <w:sz w:val="24"/>
              </w:rPr>
              <w:t>Нефть</w:t>
            </w:r>
          </w:p>
        </w:tc>
        <w:tc>
          <w:tcPr>
            <w:tcW w:w="1700" w:type="dxa"/>
          </w:tcPr>
          <w:p w:rsidR="00166237" w:rsidRDefault="004376CB">
            <w:pPr>
              <w:pStyle w:val="TableParagraph"/>
              <w:spacing w:line="256" w:lineRule="exact"/>
              <w:ind w:left="2"/>
              <w:rPr>
                <w:sz w:val="24"/>
              </w:rPr>
            </w:pPr>
            <w:r>
              <w:rPr>
                <w:spacing w:val="-2"/>
                <w:sz w:val="24"/>
              </w:rPr>
              <w:t>231,20</w:t>
            </w:r>
          </w:p>
        </w:tc>
        <w:tc>
          <w:tcPr>
            <w:tcW w:w="1640" w:type="dxa"/>
          </w:tcPr>
          <w:p w:rsidR="00166237" w:rsidRDefault="004376CB">
            <w:pPr>
              <w:pStyle w:val="TableParagraph"/>
              <w:spacing w:line="256" w:lineRule="exact"/>
              <w:ind w:left="11" w:right="3"/>
              <w:rPr>
                <w:sz w:val="24"/>
              </w:rPr>
            </w:pPr>
            <w:r>
              <w:rPr>
                <w:spacing w:val="-4"/>
                <w:sz w:val="24"/>
              </w:rPr>
              <w:t>1,43</w:t>
            </w:r>
          </w:p>
        </w:tc>
        <w:tc>
          <w:tcPr>
            <w:tcW w:w="1716" w:type="dxa"/>
          </w:tcPr>
          <w:p w:rsidR="00166237" w:rsidRDefault="004376CB">
            <w:pPr>
              <w:pStyle w:val="TableParagraph"/>
              <w:spacing w:line="256" w:lineRule="exact"/>
              <w:ind w:left="8"/>
              <w:rPr>
                <w:sz w:val="24"/>
              </w:rPr>
            </w:pPr>
            <w:r>
              <w:rPr>
                <w:spacing w:val="-2"/>
                <w:sz w:val="24"/>
              </w:rPr>
              <w:t>437,38</w:t>
            </w:r>
          </w:p>
        </w:tc>
        <w:tc>
          <w:tcPr>
            <w:tcW w:w="1313" w:type="dxa"/>
          </w:tcPr>
          <w:p w:rsidR="00166237" w:rsidRDefault="004376CB">
            <w:pPr>
              <w:pStyle w:val="TableParagraph"/>
              <w:spacing w:line="256" w:lineRule="exact"/>
              <w:ind w:left="5" w:right="2"/>
              <w:rPr>
                <w:sz w:val="24"/>
              </w:rPr>
            </w:pPr>
            <w:r>
              <w:rPr>
                <w:spacing w:val="-2"/>
                <w:sz w:val="24"/>
              </w:rPr>
              <w:t>625,45</w:t>
            </w:r>
          </w:p>
        </w:tc>
        <w:tc>
          <w:tcPr>
            <w:tcW w:w="1272" w:type="dxa"/>
          </w:tcPr>
          <w:p w:rsidR="00166237" w:rsidRDefault="004376CB">
            <w:pPr>
              <w:pStyle w:val="TableParagraph"/>
              <w:spacing w:line="256" w:lineRule="exact"/>
              <w:ind w:left="9"/>
              <w:rPr>
                <w:sz w:val="24"/>
              </w:rPr>
            </w:pPr>
            <w:r>
              <w:rPr>
                <w:sz w:val="24"/>
              </w:rPr>
              <w:t xml:space="preserve">10 </w:t>
            </w:r>
            <w:r>
              <w:rPr>
                <w:spacing w:val="-2"/>
                <w:sz w:val="24"/>
              </w:rPr>
              <w:t>509,00</w:t>
            </w:r>
          </w:p>
        </w:tc>
      </w:tr>
      <w:tr w:rsidR="00166237">
        <w:trPr>
          <w:trHeight w:val="275"/>
        </w:trPr>
        <w:tc>
          <w:tcPr>
            <w:tcW w:w="9345" w:type="dxa"/>
            <w:gridSpan w:val="7"/>
          </w:tcPr>
          <w:p w:rsidR="00166237" w:rsidRDefault="004376CB">
            <w:pPr>
              <w:pStyle w:val="TableParagraph"/>
              <w:spacing w:line="256" w:lineRule="exact"/>
              <w:ind w:left="9" w:right="6"/>
              <w:rPr>
                <w:sz w:val="24"/>
              </w:rPr>
            </w:pPr>
            <w:r>
              <w:rPr>
                <w:sz w:val="24"/>
              </w:rPr>
              <w:t>Котельная</w:t>
            </w:r>
            <w:r>
              <w:rPr>
                <w:spacing w:val="-5"/>
                <w:sz w:val="24"/>
              </w:rPr>
              <w:t xml:space="preserve"> </w:t>
            </w:r>
            <w:r>
              <w:rPr>
                <w:sz w:val="24"/>
              </w:rPr>
              <w:t>п.</w:t>
            </w:r>
            <w:r>
              <w:rPr>
                <w:spacing w:val="-4"/>
                <w:sz w:val="24"/>
              </w:rPr>
              <w:t xml:space="preserve"> </w:t>
            </w:r>
            <w:r>
              <w:rPr>
                <w:sz w:val="24"/>
              </w:rPr>
              <w:t>Юганская</w:t>
            </w:r>
            <w:r>
              <w:rPr>
                <w:spacing w:val="-4"/>
                <w:sz w:val="24"/>
              </w:rPr>
              <w:t xml:space="preserve"> </w:t>
            </w:r>
            <w:r>
              <w:rPr>
                <w:sz w:val="24"/>
              </w:rPr>
              <w:t>Обь,</w:t>
            </w:r>
            <w:r>
              <w:rPr>
                <w:spacing w:val="-4"/>
                <w:sz w:val="24"/>
              </w:rPr>
              <w:t xml:space="preserve"> </w:t>
            </w:r>
            <w:proofErr w:type="spellStart"/>
            <w:r>
              <w:rPr>
                <w:sz w:val="24"/>
              </w:rPr>
              <w:t>промзона</w:t>
            </w:r>
            <w:proofErr w:type="spellEnd"/>
            <w:r>
              <w:rPr>
                <w:sz w:val="24"/>
              </w:rPr>
              <w:t>,</w:t>
            </w:r>
            <w:r>
              <w:rPr>
                <w:spacing w:val="-4"/>
                <w:sz w:val="24"/>
              </w:rPr>
              <w:t xml:space="preserve"> </w:t>
            </w:r>
            <w:r>
              <w:rPr>
                <w:sz w:val="24"/>
              </w:rPr>
              <w:t>строение</w:t>
            </w:r>
            <w:r>
              <w:rPr>
                <w:spacing w:val="-4"/>
                <w:sz w:val="24"/>
              </w:rPr>
              <w:t xml:space="preserve"> </w:t>
            </w:r>
            <w:r>
              <w:rPr>
                <w:spacing w:val="-10"/>
                <w:sz w:val="24"/>
              </w:rPr>
              <w:t>1</w:t>
            </w:r>
          </w:p>
        </w:tc>
      </w:tr>
      <w:tr w:rsidR="00166237">
        <w:trPr>
          <w:trHeight w:val="275"/>
        </w:trPr>
        <w:tc>
          <w:tcPr>
            <w:tcW w:w="559" w:type="dxa"/>
          </w:tcPr>
          <w:p w:rsidR="00166237" w:rsidRDefault="004376CB">
            <w:pPr>
              <w:pStyle w:val="TableParagraph"/>
              <w:spacing w:line="256" w:lineRule="exact"/>
              <w:ind w:left="14" w:right="7"/>
              <w:rPr>
                <w:sz w:val="24"/>
              </w:rPr>
            </w:pPr>
            <w:r>
              <w:rPr>
                <w:spacing w:val="-10"/>
                <w:sz w:val="24"/>
              </w:rPr>
              <w:t>3</w:t>
            </w:r>
          </w:p>
        </w:tc>
        <w:tc>
          <w:tcPr>
            <w:tcW w:w="1145" w:type="dxa"/>
          </w:tcPr>
          <w:p w:rsidR="00166237" w:rsidRDefault="004376CB">
            <w:pPr>
              <w:pStyle w:val="TableParagraph"/>
              <w:spacing w:line="256" w:lineRule="exact"/>
              <w:ind w:left="107"/>
              <w:jc w:val="left"/>
              <w:rPr>
                <w:sz w:val="24"/>
              </w:rPr>
            </w:pPr>
            <w:r>
              <w:rPr>
                <w:spacing w:val="-4"/>
                <w:sz w:val="24"/>
              </w:rPr>
              <w:t>Нефть</w:t>
            </w:r>
          </w:p>
        </w:tc>
        <w:tc>
          <w:tcPr>
            <w:tcW w:w="1700" w:type="dxa"/>
          </w:tcPr>
          <w:p w:rsidR="00166237" w:rsidRDefault="004376CB">
            <w:pPr>
              <w:pStyle w:val="TableParagraph"/>
              <w:spacing w:line="256" w:lineRule="exact"/>
              <w:ind w:left="2"/>
              <w:rPr>
                <w:sz w:val="24"/>
              </w:rPr>
            </w:pPr>
            <w:r>
              <w:rPr>
                <w:spacing w:val="-2"/>
                <w:sz w:val="24"/>
              </w:rPr>
              <w:t>173,00</w:t>
            </w:r>
          </w:p>
        </w:tc>
        <w:tc>
          <w:tcPr>
            <w:tcW w:w="1640" w:type="dxa"/>
          </w:tcPr>
          <w:p w:rsidR="00166237" w:rsidRDefault="004376CB">
            <w:pPr>
              <w:pStyle w:val="TableParagraph"/>
              <w:spacing w:line="256" w:lineRule="exact"/>
              <w:ind w:left="11" w:right="3"/>
              <w:rPr>
                <w:sz w:val="24"/>
              </w:rPr>
            </w:pPr>
            <w:r>
              <w:rPr>
                <w:spacing w:val="-4"/>
                <w:sz w:val="24"/>
              </w:rPr>
              <w:t>1,43</w:t>
            </w:r>
          </w:p>
        </w:tc>
        <w:tc>
          <w:tcPr>
            <w:tcW w:w="1716" w:type="dxa"/>
          </w:tcPr>
          <w:p w:rsidR="00166237" w:rsidRDefault="004376CB">
            <w:pPr>
              <w:pStyle w:val="TableParagraph"/>
              <w:spacing w:line="256" w:lineRule="exact"/>
              <w:ind w:left="8" w:right="3"/>
              <w:rPr>
                <w:sz w:val="24"/>
              </w:rPr>
            </w:pPr>
            <w:r>
              <w:rPr>
                <w:sz w:val="24"/>
              </w:rPr>
              <w:t xml:space="preserve">1 </w:t>
            </w:r>
            <w:r>
              <w:rPr>
                <w:spacing w:val="-2"/>
                <w:sz w:val="24"/>
              </w:rPr>
              <w:t>154,00</w:t>
            </w:r>
          </w:p>
        </w:tc>
        <w:tc>
          <w:tcPr>
            <w:tcW w:w="1313" w:type="dxa"/>
          </w:tcPr>
          <w:p w:rsidR="00166237" w:rsidRDefault="004376CB">
            <w:pPr>
              <w:pStyle w:val="TableParagraph"/>
              <w:spacing w:line="256" w:lineRule="exact"/>
              <w:ind w:left="5"/>
              <w:rPr>
                <w:sz w:val="24"/>
              </w:rPr>
            </w:pPr>
            <w:r>
              <w:rPr>
                <w:sz w:val="24"/>
              </w:rPr>
              <w:t xml:space="preserve">1 </w:t>
            </w:r>
            <w:r>
              <w:rPr>
                <w:spacing w:val="-2"/>
                <w:sz w:val="24"/>
              </w:rPr>
              <w:t>650,22</w:t>
            </w:r>
          </w:p>
        </w:tc>
        <w:tc>
          <w:tcPr>
            <w:tcW w:w="1272" w:type="dxa"/>
          </w:tcPr>
          <w:p w:rsidR="00166237" w:rsidRDefault="004376CB">
            <w:pPr>
              <w:pStyle w:val="TableParagraph"/>
              <w:spacing w:line="256" w:lineRule="exact"/>
              <w:ind w:left="9"/>
              <w:rPr>
                <w:sz w:val="24"/>
              </w:rPr>
            </w:pPr>
            <w:r>
              <w:rPr>
                <w:sz w:val="24"/>
              </w:rPr>
              <w:t xml:space="preserve">10 </w:t>
            </w:r>
            <w:r>
              <w:rPr>
                <w:spacing w:val="-2"/>
                <w:sz w:val="24"/>
              </w:rPr>
              <w:t>509,00</w:t>
            </w:r>
          </w:p>
        </w:tc>
      </w:tr>
    </w:tbl>
    <w:p w:rsidR="00166237" w:rsidRDefault="00166237">
      <w:pPr>
        <w:pStyle w:val="TableParagraph"/>
        <w:spacing w:line="256" w:lineRule="exact"/>
        <w:rPr>
          <w:sz w:val="24"/>
        </w:rPr>
        <w:sectPr w:rsidR="00166237">
          <w:pgSz w:w="11910" w:h="16840"/>
          <w:pgMar w:top="1040" w:right="708" w:bottom="1140" w:left="1700" w:header="0" w:footer="887" w:gutter="0"/>
          <w:cols w:space="720"/>
        </w:sectPr>
      </w:pPr>
    </w:p>
    <w:p w:rsidR="00166237" w:rsidRDefault="004376CB" w:rsidP="00097C44">
      <w:pPr>
        <w:pStyle w:val="a5"/>
        <w:numPr>
          <w:ilvl w:val="2"/>
          <w:numId w:val="33"/>
        </w:numPr>
        <w:tabs>
          <w:tab w:val="left" w:pos="709"/>
        </w:tabs>
        <w:spacing w:before="73"/>
        <w:ind w:right="145" w:firstLine="707"/>
        <w:rPr>
          <w:b/>
          <w:sz w:val="24"/>
        </w:rPr>
      </w:pPr>
      <w:r>
        <w:rPr>
          <w:b/>
          <w:sz w:val="24"/>
        </w:rPr>
        <w:lastRenderedPageBreak/>
        <w:t>Виды резервного и аварийного топлива и возможности их обеспечения в соответствии с нормативными требованиями</w:t>
      </w:r>
    </w:p>
    <w:p w:rsidR="00166237" w:rsidRDefault="004376CB">
      <w:pPr>
        <w:pStyle w:val="a3"/>
        <w:spacing w:before="202"/>
        <w:ind w:right="139" w:firstLine="707"/>
        <w:jc w:val="both"/>
      </w:pPr>
      <w:r>
        <w:t>Для источников тепловой энергии сельского поселения Усть-Юган резервный вид топлива не установлен.</w:t>
      </w:r>
    </w:p>
    <w:p w:rsidR="00166237" w:rsidRDefault="004376CB" w:rsidP="00097C44">
      <w:pPr>
        <w:pStyle w:val="a5"/>
        <w:numPr>
          <w:ilvl w:val="2"/>
          <w:numId w:val="33"/>
        </w:numPr>
        <w:tabs>
          <w:tab w:val="left" w:pos="709"/>
        </w:tabs>
        <w:spacing w:before="240"/>
        <w:ind w:left="709" w:firstLine="0"/>
        <w:rPr>
          <w:b/>
          <w:sz w:val="24"/>
        </w:rPr>
      </w:pPr>
      <w:r>
        <w:rPr>
          <w:b/>
          <w:sz w:val="24"/>
        </w:rPr>
        <w:t>Особенности</w:t>
      </w:r>
      <w:r>
        <w:rPr>
          <w:b/>
          <w:spacing w:val="-5"/>
          <w:sz w:val="24"/>
        </w:rPr>
        <w:t xml:space="preserve"> </w:t>
      </w:r>
      <w:r>
        <w:rPr>
          <w:b/>
          <w:sz w:val="24"/>
        </w:rPr>
        <w:t>характеристик</w:t>
      </w:r>
      <w:r>
        <w:rPr>
          <w:b/>
          <w:spacing w:val="-3"/>
          <w:sz w:val="24"/>
        </w:rPr>
        <w:t xml:space="preserve"> </w:t>
      </w:r>
      <w:r>
        <w:rPr>
          <w:b/>
          <w:sz w:val="24"/>
        </w:rPr>
        <w:t>видов</w:t>
      </w:r>
      <w:r>
        <w:rPr>
          <w:b/>
          <w:spacing w:val="-3"/>
          <w:sz w:val="24"/>
        </w:rPr>
        <w:t xml:space="preserve"> </w:t>
      </w:r>
      <w:r>
        <w:rPr>
          <w:b/>
          <w:sz w:val="24"/>
        </w:rPr>
        <w:t>топлива</w:t>
      </w:r>
      <w:r>
        <w:rPr>
          <w:b/>
          <w:spacing w:val="-6"/>
          <w:sz w:val="24"/>
        </w:rPr>
        <w:t xml:space="preserve"> </w:t>
      </w:r>
      <w:r>
        <w:rPr>
          <w:b/>
          <w:sz w:val="24"/>
        </w:rPr>
        <w:t>в</w:t>
      </w:r>
      <w:r>
        <w:rPr>
          <w:b/>
          <w:spacing w:val="-3"/>
          <w:sz w:val="24"/>
        </w:rPr>
        <w:t xml:space="preserve"> </w:t>
      </w:r>
      <w:r>
        <w:rPr>
          <w:b/>
          <w:sz w:val="24"/>
        </w:rPr>
        <w:t>зависимости от</w:t>
      </w:r>
      <w:r>
        <w:rPr>
          <w:b/>
          <w:spacing w:val="-3"/>
          <w:sz w:val="24"/>
        </w:rPr>
        <w:t xml:space="preserve"> </w:t>
      </w:r>
      <w:r>
        <w:rPr>
          <w:b/>
          <w:sz w:val="24"/>
        </w:rPr>
        <w:t>мест</w:t>
      </w:r>
      <w:r>
        <w:rPr>
          <w:b/>
          <w:spacing w:val="-2"/>
          <w:sz w:val="24"/>
        </w:rPr>
        <w:t xml:space="preserve"> поставки</w:t>
      </w:r>
    </w:p>
    <w:p w:rsidR="00166237" w:rsidRDefault="004376CB">
      <w:pPr>
        <w:pStyle w:val="a3"/>
        <w:spacing w:before="200"/>
        <w:ind w:right="138" w:firstLine="707"/>
        <w:jc w:val="both"/>
      </w:pPr>
      <w:r>
        <w:t>Топливо – нефть на источники тепловой энергии сельского поселения Усть-Юган поставляется автомобильным транспортом по автодорогам с круглогодичной доступностью. На поставку нефти заключен договор с ООО «РН-</w:t>
      </w:r>
      <w:proofErr w:type="spellStart"/>
      <w:r>
        <w:t>Юганскнефтегаз</w:t>
      </w:r>
      <w:proofErr w:type="spellEnd"/>
      <w:r>
        <w:t>».</w:t>
      </w:r>
    </w:p>
    <w:p w:rsidR="00166237" w:rsidRDefault="004376CB" w:rsidP="00097C44">
      <w:pPr>
        <w:pStyle w:val="a5"/>
        <w:numPr>
          <w:ilvl w:val="2"/>
          <w:numId w:val="33"/>
        </w:numPr>
        <w:tabs>
          <w:tab w:val="left" w:pos="709"/>
        </w:tabs>
        <w:spacing w:before="240"/>
        <w:ind w:left="709" w:firstLine="0"/>
        <w:rPr>
          <w:b/>
          <w:sz w:val="24"/>
        </w:rPr>
      </w:pPr>
      <w:r>
        <w:rPr>
          <w:b/>
          <w:sz w:val="24"/>
        </w:rPr>
        <w:t>Использование</w:t>
      </w:r>
      <w:r>
        <w:rPr>
          <w:b/>
          <w:spacing w:val="-6"/>
          <w:sz w:val="24"/>
        </w:rPr>
        <w:t xml:space="preserve"> </w:t>
      </w:r>
      <w:r>
        <w:rPr>
          <w:b/>
          <w:sz w:val="24"/>
        </w:rPr>
        <w:t>местных</w:t>
      </w:r>
      <w:r>
        <w:rPr>
          <w:b/>
          <w:spacing w:val="-4"/>
          <w:sz w:val="24"/>
        </w:rPr>
        <w:t xml:space="preserve"> </w:t>
      </w:r>
      <w:r>
        <w:rPr>
          <w:b/>
          <w:sz w:val="24"/>
        </w:rPr>
        <w:t>видов</w:t>
      </w:r>
      <w:r>
        <w:rPr>
          <w:b/>
          <w:spacing w:val="-4"/>
          <w:sz w:val="24"/>
        </w:rPr>
        <w:t xml:space="preserve"> </w:t>
      </w:r>
      <w:r>
        <w:rPr>
          <w:b/>
          <w:spacing w:val="-2"/>
          <w:sz w:val="24"/>
        </w:rPr>
        <w:t>топлива</w:t>
      </w:r>
    </w:p>
    <w:p w:rsidR="00166237" w:rsidRDefault="004376CB">
      <w:pPr>
        <w:pStyle w:val="a3"/>
        <w:spacing w:before="199"/>
        <w:ind w:left="710"/>
      </w:pPr>
      <w:r>
        <w:t>Местные</w:t>
      </w:r>
      <w:r>
        <w:rPr>
          <w:spacing w:val="-7"/>
        </w:rPr>
        <w:t xml:space="preserve"> </w:t>
      </w:r>
      <w:r>
        <w:t>виды</w:t>
      </w:r>
      <w:r>
        <w:rPr>
          <w:spacing w:val="-2"/>
        </w:rPr>
        <w:t xml:space="preserve"> </w:t>
      </w:r>
      <w:r>
        <w:t>топлив</w:t>
      </w:r>
      <w:r>
        <w:rPr>
          <w:spacing w:val="-6"/>
        </w:rPr>
        <w:t xml:space="preserve"> </w:t>
      </w:r>
      <w:r>
        <w:t>на</w:t>
      </w:r>
      <w:r>
        <w:rPr>
          <w:spacing w:val="-3"/>
        </w:rPr>
        <w:t xml:space="preserve"> </w:t>
      </w:r>
      <w:r>
        <w:t>источниках</w:t>
      </w:r>
      <w:r>
        <w:rPr>
          <w:spacing w:val="-3"/>
        </w:rPr>
        <w:t xml:space="preserve"> </w:t>
      </w:r>
      <w:r>
        <w:t>тепловой</w:t>
      </w:r>
      <w:r>
        <w:rPr>
          <w:spacing w:val="-2"/>
        </w:rPr>
        <w:t xml:space="preserve"> </w:t>
      </w:r>
      <w:r>
        <w:t>энергии</w:t>
      </w:r>
      <w:r>
        <w:rPr>
          <w:spacing w:val="2"/>
        </w:rPr>
        <w:t xml:space="preserve"> </w:t>
      </w:r>
      <w:r>
        <w:t>–</w:t>
      </w:r>
      <w:r>
        <w:rPr>
          <w:spacing w:val="-2"/>
        </w:rPr>
        <w:t xml:space="preserve"> </w:t>
      </w:r>
      <w:r>
        <w:t>не</w:t>
      </w:r>
      <w:r>
        <w:rPr>
          <w:spacing w:val="-3"/>
        </w:rPr>
        <w:t xml:space="preserve"> </w:t>
      </w:r>
      <w:r>
        <w:rPr>
          <w:spacing w:val="-2"/>
        </w:rPr>
        <w:t>используются.</w:t>
      </w:r>
    </w:p>
    <w:p w:rsidR="00166237" w:rsidRDefault="004376CB" w:rsidP="00097C44">
      <w:pPr>
        <w:pStyle w:val="a5"/>
        <w:numPr>
          <w:ilvl w:val="2"/>
          <w:numId w:val="33"/>
        </w:numPr>
        <w:tabs>
          <w:tab w:val="left" w:pos="709"/>
        </w:tabs>
        <w:spacing w:before="240"/>
        <w:ind w:right="142" w:firstLine="707"/>
        <w:rPr>
          <w:b/>
          <w:sz w:val="24"/>
        </w:rPr>
      </w:pPr>
      <w:r>
        <w:rPr>
          <w:b/>
          <w:sz w:val="24"/>
        </w:rPr>
        <w:t xml:space="preserve">Виды топлива, их доля, значения низшей теплоты сгорания топлива, используемого для производства тепловой энергии по каждой системе </w:t>
      </w:r>
      <w:r>
        <w:rPr>
          <w:b/>
          <w:spacing w:val="-2"/>
          <w:sz w:val="24"/>
        </w:rPr>
        <w:t>теплоснабжения</w:t>
      </w:r>
    </w:p>
    <w:p w:rsidR="00166237" w:rsidRDefault="004376CB">
      <w:pPr>
        <w:pStyle w:val="a3"/>
        <w:spacing w:before="202"/>
        <w:ind w:right="140" w:firstLine="707"/>
        <w:jc w:val="both"/>
      </w:pPr>
      <w:r>
        <w:t>Топливо источников сельского поселения – нефть. Сырая нефть с низшей теплотой сгорания 10 509 ккал/кг.</w:t>
      </w:r>
    </w:p>
    <w:p w:rsidR="00166237" w:rsidRDefault="004376CB" w:rsidP="00097C44">
      <w:pPr>
        <w:pStyle w:val="a5"/>
        <w:numPr>
          <w:ilvl w:val="2"/>
          <w:numId w:val="33"/>
        </w:numPr>
        <w:tabs>
          <w:tab w:val="left" w:pos="709"/>
        </w:tabs>
        <w:spacing w:before="240"/>
        <w:ind w:right="139" w:firstLine="707"/>
        <w:rPr>
          <w:b/>
          <w:sz w:val="24"/>
        </w:rPr>
      </w:pPr>
      <w:r>
        <w:rPr>
          <w:b/>
          <w:sz w:val="24"/>
        </w:rPr>
        <w:t>Преобладающий</w:t>
      </w:r>
      <w:r>
        <w:rPr>
          <w:b/>
          <w:spacing w:val="-12"/>
          <w:sz w:val="24"/>
        </w:rPr>
        <w:t xml:space="preserve"> </w:t>
      </w:r>
      <w:r>
        <w:rPr>
          <w:b/>
          <w:sz w:val="24"/>
        </w:rPr>
        <w:t>в</w:t>
      </w:r>
      <w:r>
        <w:rPr>
          <w:b/>
          <w:spacing w:val="-14"/>
          <w:sz w:val="24"/>
        </w:rPr>
        <w:t xml:space="preserve"> </w:t>
      </w:r>
      <w:r>
        <w:rPr>
          <w:b/>
          <w:sz w:val="24"/>
        </w:rPr>
        <w:t>поселении</w:t>
      </w:r>
      <w:r>
        <w:rPr>
          <w:b/>
          <w:spacing w:val="-12"/>
          <w:sz w:val="24"/>
        </w:rPr>
        <w:t xml:space="preserve"> </w:t>
      </w:r>
      <w:r>
        <w:rPr>
          <w:b/>
          <w:sz w:val="24"/>
        </w:rPr>
        <w:t>вид</w:t>
      </w:r>
      <w:r>
        <w:rPr>
          <w:b/>
          <w:spacing w:val="-13"/>
          <w:sz w:val="24"/>
        </w:rPr>
        <w:t xml:space="preserve"> </w:t>
      </w:r>
      <w:r>
        <w:rPr>
          <w:b/>
          <w:sz w:val="24"/>
        </w:rPr>
        <w:t>топлива,</w:t>
      </w:r>
      <w:r>
        <w:rPr>
          <w:b/>
          <w:spacing w:val="-14"/>
          <w:sz w:val="24"/>
        </w:rPr>
        <w:t xml:space="preserve"> </w:t>
      </w:r>
      <w:r>
        <w:rPr>
          <w:b/>
          <w:sz w:val="24"/>
        </w:rPr>
        <w:t>определяемый</w:t>
      </w:r>
      <w:r>
        <w:rPr>
          <w:b/>
          <w:spacing w:val="-12"/>
          <w:sz w:val="24"/>
        </w:rPr>
        <w:t xml:space="preserve"> </w:t>
      </w:r>
      <w:r>
        <w:rPr>
          <w:b/>
          <w:sz w:val="24"/>
        </w:rPr>
        <w:t>по</w:t>
      </w:r>
      <w:r>
        <w:rPr>
          <w:b/>
          <w:spacing w:val="-13"/>
          <w:sz w:val="24"/>
        </w:rPr>
        <w:t xml:space="preserve"> </w:t>
      </w:r>
      <w:r>
        <w:rPr>
          <w:b/>
          <w:sz w:val="24"/>
        </w:rPr>
        <w:t>совокупности</w:t>
      </w:r>
      <w:r>
        <w:rPr>
          <w:b/>
          <w:spacing w:val="-12"/>
          <w:sz w:val="24"/>
        </w:rPr>
        <w:t xml:space="preserve"> </w:t>
      </w:r>
      <w:r>
        <w:rPr>
          <w:b/>
          <w:sz w:val="24"/>
        </w:rPr>
        <w:t>всех систем теплоснабжения, находящихся в соответствующем поселении</w:t>
      </w:r>
    </w:p>
    <w:p w:rsidR="00166237" w:rsidRDefault="004376CB">
      <w:pPr>
        <w:pStyle w:val="a3"/>
        <w:spacing w:before="199"/>
        <w:ind w:right="140" w:firstLine="707"/>
        <w:jc w:val="both"/>
      </w:pPr>
      <w:r>
        <w:t>Преобладающим видом топлива в системе централизованного теплоснабжения сельского поселения Усть-Юган является нефть.</w:t>
      </w:r>
    </w:p>
    <w:p w:rsidR="00166237" w:rsidRDefault="004376CB" w:rsidP="00097C44">
      <w:pPr>
        <w:pStyle w:val="a5"/>
        <w:numPr>
          <w:ilvl w:val="2"/>
          <w:numId w:val="33"/>
        </w:numPr>
        <w:tabs>
          <w:tab w:val="left" w:pos="709"/>
        </w:tabs>
        <w:spacing w:before="240"/>
        <w:ind w:left="709" w:firstLine="0"/>
        <w:rPr>
          <w:b/>
          <w:sz w:val="24"/>
        </w:rPr>
      </w:pPr>
      <w:r>
        <w:rPr>
          <w:b/>
          <w:sz w:val="24"/>
        </w:rPr>
        <w:t>Приоритетные</w:t>
      </w:r>
      <w:r>
        <w:rPr>
          <w:b/>
          <w:spacing w:val="-9"/>
          <w:sz w:val="24"/>
        </w:rPr>
        <w:t xml:space="preserve"> </w:t>
      </w:r>
      <w:r>
        <w:rPr>
          <w:b/>
          <w:sz w:val="24"/>
        </w:rPr>
        <w:t>направления</w:t>
      </w:r>
      <w:r>
        <w:rPr>
          <w:b/>
          <w:spacing w:val="-6"/>
          <w:sz w:val="24"/>
        </w:rPr>
        <w:t xml:space="preserve"> </w:t>
      </w:r>
      <w:r>
        <w:rPr>
          <w:b/>
          <w:sz w:val="24"/>
        </w:rPr>
        <w:t>развития</w:t>
      </w:r>
      <w:r>
        <w:rPr>
          <w:b/>
          <w:spacing w:val="-5"/>
          <w:sz w:val="24"/>
        </w:rPr>
        <w:t xml:space="preserve"> </w:t>
      </w:r>
      <w:r>
        <w:rPr>
          <w:b/>
          <w:sz w:val="24"/>
        </w:rPr>
        <w:t>топливного</w:t>
      </w:r>
      <w:r>
        <w:rPr>
          <w:b/>
          <w:spacing w:val="-6"/>
          <w:sz w:val="24"/>
        </w:rPr>
        <w:t xml:space="preserve"> </w:t>
      </w:r>
      <w:r>
        <w:rPr>
          <w:b/>
          <w:sz w:val="24"/>
        </w:rPr>
        <w:t>баланса</w:t>
      </w:r>
      <w:r>
        <w:rPr>
          <w:b/>
          <w:spacing w:val="-5"/>
          <w:sz w:val="24"/>
        </w:rPr>
        <w:t xml:space="preserve"> </w:t>
      </w:r>
      <w:r>
        <w:rPr>
          <w:b/>
          <w:spacing w:val="-2"/>
          <w:sz w:val="24"/>
        </w:rPr>
        <w:t>поселения</w:t>
      </w:r>
    </w:p>
    <w:p w:rsidR="00166237" w:rsidRDefault="004376CB">
      <w:pPr>
        <w:pStyle w:val="a3"/>
        <w:spacing w:before="200"/>
        <w:ind w:right="142" w:firstLine="707"/>
        <w:jc w:val="both"/>
      </w:pPr>
      <w:r>
        <w:t>На ближайшую перспективу приоритетным направлением развития топливного баланса системы теплоснабжения сельского поселения Усть-Юган является нефть.</w:t>
      </w:r>
    </w:p>
    <w:p w:rsidR="00166237" w:rsidRDefault="004376CB">
      <w:pPr>
        <w:pStyle w:val="a3"/>
        <w:ind w:right="138" w:firstLine="707"/>
        <w:jc w:val="both"/>
      </w:pPr>
      <w:r>
        <w:t>Генеральным планом в сельском поселении определена организация системы газоснабжения, включающая строительство перспективного отвода от магистрального газопровода высокого давления (МГВД) «ГПЗ Ю-Балык-Нефтеюганск», распределительных газопроводов низкого давления, и установка газораспределительной станции (ГРС) для подачи природного газа в п. Усть-Юган и п. Юганская Обь.</w:t>
      </w:r>
    </w:p>
    <w:p w:rsidR="00166237" w:rsidRDefault="004376CB">
      <w:pPr>
        <w:pStyle w:val="a3"/>
        <w:ind w:right="138" w:firstLine="707"/>
        <w:jc w:val="both"/>
      </w:pPr>
      <w:r>
        <w:t>При</w:t>
      </w:r>
      <w:r>
        <w:rPr>
          <w:spacing w:val="-6"/>
        </w:rPr>
        <w:t xml:space="preserve"> </w:t>
      </w:r>
      <w:r>
        <w:t>реализации</w:t>
      </w:r>
      <w:r>
        <w:rPr>
          <w:spacing w:val="-6"/>
        </w:rPr>
        <w:t xml:space="preserve"> </w:t>
      </w:r>
      <w:r>
        <w:t>решений</w:t>
      </w:r>
      <w:r>
        <w:rPr>
          <w:spacing w:val="-6"/>
        </w:rPr>
        <w:t xml:space="preserve"> </w:t>
      </w:r>
      <w:r>
        <w:t>Генеральной</w:t>
      </w:r>
      <w:r>
        <w:rPr>
          <w:spacing w:val="-6"/>
        </w:rPr>
        <w:t xml:space="preserve"> </w:t>
      </w:r>
      <w:r>
        <w:t>схемы</w:t>
      </w:r>
      <w:r>
        <w:rPr>
          <w:spacing w:val="-4"/>
        </w:rPr>
        <w:t xml:space="preserve"> </w:t>
      </w:r>
      <w:r>
        <w:t>газоснабжения</w:t>
      </w:r>
      <w:r>
        <w:rPr>
          <w:spacing w:val="-7"/>
        </w:rPr>
        <w:t xml:space="preserve"> </w:t>
      </w:r>
      <w:r>
        <w:t>и</w:t>
      </w:r>
      <w:r>
        <w:rPr>
          <w:spacing w:val="-6"/>
        </w:rPr>
        <w:t xml:space="preserve"> </w:t>
      </w:r>
      <w:r>
        <w:t>газификации</w:t>
      </w:r>
      <w:r>
        <w:rPr>
          <w:spacing w:val="-6"/>
        </w:rPr>
        <w:t xml:space="preserve"> </w:t>
      </w:r>
      <w:r>
        <w:t>Ханты- Мансийского автономного округа – Югры, утвержденной распоряжением Правительства Ханты-Мансийского</w:t>
      </w:r>
      <w:r>
        <w:rPr>
          <w:spacing w:val="-1"/>
        </w:rPr>
        <w:t xml:space="preserve"> </w:t>
      </w:r>
      <w:r>
        <w:t>автономного</w:t>
      </w:r>
      <w:r>
        <w:rPr>
          <w:spacing w:val="-1"/>
        </w:rPr>
        <w:t xml:space="preserve"> </w:t>
      </w:r>
      <w:r>
        <w:t>округа –</w:t>
      </w:r>
      <w:r>
        <w:rPr>
          <w:spacing w:val="-1"/>
        </w:rPr>
        <w:t xml:space="preserve"> </w:t>
      </w:r>
      <w:r>
        <w:t>Югры</w:t>
      </w:r>
      <w:r>
        <w:rPr>
          <w:spacing w:val="-1"/>
        </w:rPr>
        <w:t xml:space="preserve"> </w:t>
      </w:r>
      <w:r>
        <w:t>№ 231-рп от</w:t>
      </w:r>
      <w:r>
        <w:rPr>
          <w:spacing w:val="-1"/>
        </w:rPr>
        <w:t xml:space="preserve"> </w:t>
      </w:r>
      <w:r>
        <w:t>30.04.2014,</w:t>
      </w:r>
      <w:r>
        <w:rPr>
          <w:spacing w:val="-1"/>
        </w:rPr>
        <w:t xml:space="preserve"> </w:t>
      </w:r>
      <w:r>
        <w:t>по</w:t>
      </w:r>
      <w:r>
        <w:rPr>
          <w:spacing w:val="-1"/>
        </w:rPr>
        <w:t xml:space="preserve"> </w:t>
      </w:r>
      <w:r>
        <w:t>газификации сельского</w:t>
      </w:r>
      <w:r>
        <w:rPr>
          <w:spacing w:val="-15"/>
        </w:rPr>
        <w:t xml:space="preserve"> </w:t>
      </w:r>
      <w:r>
        <w:t>поселения</w:t>
      </w:r>
      <w:r>
        <w:rPr>
          <w:spacing w:val="-15"/>
        </w:rPr>
        <w:t xml:space="preserve"> </w:t>
      </w:r>
      <w:r>
        <w:t>Усть-Юган</w:t>
      </w:r>
      <w:r>
        <w:rPr>
          <w:spacing w:val="-15"/>
        </w:rPr>
        <w:t xml:space="preserve"> </w:t>
      </w:r>
      <w:r>
        <w:t>до</w:t>
      </w:r>
      <w:r>
        <w:rPr>
          <w:spacing w:val="-15"/>
        </w:rPr>
        <w:t xml:space="preserve"> </w:t>
      </w:r>
      <w:r>
        <w:t>2035</w:t>
      </w:r>
      <w:r>
        <w:rPr>
          <w:spacing w:val="-14"/>
        </w:rPr>
        <w:t xml:space="preserve"> </w:t>
      </w:r>
      <w:r>
        <w:t>г.</w:t>
      </w:r>
      <w:r>
        <w:rPr>
          <w:spacing w:val="-15"/>
        </w:rPr>
        <w:t xml:space="preserve"> </w:t>
      </w:r>
      <w:r>
        <w:t>при</w:t>
      </w:r>
      <w:r>
        <w:rPr>
          <w:spacing w:val="-15"/>
        </w:rPr>
        <w:t xml:space="preserve"> </w:t>
      </w:r>
      <w:r>
        <w:t>очередной</w:t>
      </w:r>
      <w:r>
        <w:rPr>
          <w:spacing w:val="-15"/>
        </w:rPr>
        <w:t xml:space="preserve"> </w:t>
      </w:r>
      <w:r>
        <w:t>актуализации</w:t>
      </w:r>
      <w:r>
        <w:rPr>
          <w:spacing w:val="-14"/>
        </w:rPr>
        <w:t xml:space="preserve"> </w:t>
      </w:r>
      <w:r>
        <w:t>Схемы</w:t>
      </w:r>
      <w:r>
        <w:rPr>
          <w:spacing w:val="-15"/>
        </w:rPr>
        <w:t xml:space="preserve"> </w:t>
      </w:r>
      <w:r>
        <w:t xml:space="preserve">необходимо предусмотреть перевод на природный газ действующих котельных и индивидуальных </w:t>
      </w:r>
      <w:r>
        <w:rPr>
          <w:spacing w:val="-2"/>
        </w:rPr>
        <w:t>источников.</w:t>
      </w:r>
    </w:p>
    <w:p w:rsidR="00166237" w:rsidRDefault="00166237">
      <w:pPr>
        <w:pStyle w:val="a3"/>
        <w:jc w:val="both"/>
        <w:sectPr w:rsidR="00166237">
          <w:pgSz w:w="11910" w:h="16840"/>
          <w:pgMar w:top="1040" w:right="708" w:bottom="1140" w:left="1700" w:header="0" w:footer="887" w:gutter="0"/>
          <w:cols w:space="720"/>
        </w:sectPr>
      </w:pPr>
    </w:p>
    <w:p w:rsidR="00166237" w:rsidRDefault="004376CB" w:rsidP="00097C44">
      <w:pPr>
        <w:pStyle w:val="a5"/>
        <w:numPr>
          <w:ilvl w:val="1"/>
          <w:numId w:val="33"/>
        </w:numPr>
        <w:spacing w:before="73"/>
        <w:ind w:left="0" w:firstLine="709"/>
        <w:rPr>
          <w:b/>
          <w:sz w:val="24"/>
        </w:rPr>
      </w:pPr>
      <w:r>
        <w:rPr>
          <w:b/>
          <w:sz w:val="24"/>
        </w:rPr>
        <w:lastRenderedPageBreak/>
        <w:t>Надежность</w:t>
      </w:r>
      <w:r>
        <w:rPr>
          <w:b/>
          <w:spacing w:val="-3"/>
          <w:sz w:val="24"/>
        </w:rPr>
        <w:t xml:space="preserve"> </w:t>
      </w:r>
      <w:r>
        <w:rPr>
          <w:b/>
          <w:spacing w:val="-2"/>
          <w:sz w:val="24"/>
        </w:rPr>
        <w:t>теплоснабжения</w:t>
      </w:r>
    </w:p>
    <w:p w:rsidR="00166237" w:rsidRDefault="004376CB" w:rsidP="00097C44">
      <w:pPr>
        <w:pStyle w:val="a5"/>
        <w:numPr>
          <w:ilvl w:val="2"/>
          <w:numId w:val="33"/>
        </w:numPr>
        <w:tabs>
          <w:tab w:val="left" w:pos="709"/>
        </w:tabs>
        <w:spacing w:before="243"/>
        <w:ind w:left="0" w:firstLine="709"/>
        <w:rPr>
          <w:b/>
          <w:sz w:val="24"/>
        </w:rPr>
      </w:pPr>
      <w:r>
        <w:rPr>
          <w:b/>
          <w:sz w:val="24"/>
        </w:rPr>
        <w:t>Поток</w:t>
      </w:r>
      <w:r>
        <w:rPr>
          <w:b/>
          <w:spacing w:val="-5"/>
          <w:sz w:val="24"/>
        </w:rPr>
        <w:t xml:space="preserve"> </w:t>
      </w:r>
      <w:r>
        <w:rPr>
          <w:b/>
          <w:sz w:val="24"/>
        </w:rPr>
        <w:t>отказов</w:t>
      </w:r>
      <w:r>
        <w:rPr>
          <w:b/>
          <w:spacing w:val="-2"/>
          <w:sz w:val="24"/>
        </w:rPr>
        <w:t xml:space="preserve"> </w:t>
      </w:r>
      <w:r>
        <w:rPr>
          <w:b/>
          <w:sz w:val="24"/>
        </w:rPr>
        <w:t>(частота</w:t>
      </w:r>
      <w:r>
        <w:rPr>
          <w:b/>
          <w:spacing w:val="-3"/>
          <w:sz w:val="24"/>
        </w:rPr>
        <w:t xml:space="preserve"> </w:t>
      </w:r>
      <w:r>
        <w:rPr>
          <w:b/>
          <w:sz w:val="24"/>
        </w:rPr>
        <w:t>отказов)</w:t>
      </w:r>
      <w:r>
        <w:rPr>
          <w:b/>
          <w:spacing w:val="-4"/>
          <w:sz w:val="24"/>
        </w:rPr>
        <w:t xml:space="preserve"> </w:t>
      </w:r>
      <w:r>
        <w:rPr>
          <w:b/>
          <w:sz w:val="24"/>
        </w:rPr>
        <w:t>участков</w:t>
      </w:r>
      <w:r>
        <w:rPr>
          <w:b/>
          <w:spacing w:val="-3"/>
          <w:sz w:val="24"/>
        </w:rPr>
        <w:t xml:space="preserve"> </w:t>
      </w:r>
      <w:r>
        <w:rPr>
          <w:b/>
          <w:sz w:val="24"/>
        </w:rPr>
        <w:t xml:space="preserve">тепловых </w:t>
      </w:r>
      <w:r>
        <w:rPr>
          <w:b/>
          <w:spacing w:val="-2"/>
          <w:sz w:val="24"/>
        </w:rPr>
        <w:t>сетей</w:t>
      </w:r>
    </w:p>
    <w:p w:rsidR="00166237" w:rsidRDefault="004376CB" w:rsidP="00097C44">
      <w:pPr>
        <w:pStyle w:val="a3"/>
        <w:spacing w:before="199"/>
        <w:ind w:left="0" w:firstLine="709"/>
      </w:pPr>
      <w:r>
        <w:t>За</w:t>
      </w:r>
      <w:r>
        <w:rPr>
          <w:spacing w:val="-5"/>
        </w:rPr>
        <w:t xml:space="preserve"> </w:t>
      </w:r>
      <w:r>
        <w:t>период</w:t>
      </w:r>
      <w:r>
        <w:rPr>
          <w:spacing w:val="-1"/>
        </w:rPr>
        <w:t xml:space="preserve"> </w:t>
      </w:r>
      <w:r>
        <w:t>2019 –</w:t>
      </w:r>
      <w:r>
        <w:rPr>
          <w:spacing w:val="-1"/>
        </w:rPr>
        <w:t xml:space="preserve"> </w:t>
      </w:r>
      <w:r>
        <w:t>2020</w:t>
      </w:r>
      <w:r>
        <w:rPr>
          <w:spacing w:val="-1"/>
        </w:rPr>
        <w:t xml:space="preserve"> </w:t>
      </w:r>
      <w:r>
        <w:t>гг.</w:t>
      </w:r>
      <w:r>
        <w:rPr>
          <w:spacing w:val="-1"/>
        </w:rPr>
        <w:t xml:space="preserve"> </w:t>
      </w:r>
      <w:r>
        <w:t>отказы</w:t>
      </w:r>
      <w:r>
        <w:rPr>
          <w:spacing w:val="-1"/>
        </w:rPr>
        <w:t xml:space="preserve"> </w:t>
      </w:r>
      <w:r>
        <w:t>тепловых</w:t>
      </w:r>
      <w:r>
        <w:rPr>
          <w:spacing w:val="-1"/>
        </w:rPr>
        <w:t xml:space="preserve"> </w:t>
      </w:r>
      <w:r>
        <w:t>сетей</w:t>
      </w:r>
      <w:r>
        <w:rPr>
          <w:spacing w:val="-1"/>
        </w:rPr>
        <w:t xml:space="preserve"> </w:t>
      </w:r>
      <w:r>
        <w:t>не</w:t>
      </w:r>
      <w:r>
        <w:rPr>
          <w:spacing w:val="-1"/>
        </w:rPr>
        <w:t xml:space="preserve"> </w:t>
      </w:r>
      <w:r>
        <w:rPr>
          <w:spacing w:val="-2"/>
        </w:rPr>
        <w:t>наблюдались.</w:t>
      </w:r>
    </w:p>
    <w:p w:rsidR="00166237" w:rsidRDefault="004376CB" w:rsidP="00097C44">
      <w:pPr>
        <w:pStyle w:val="a5"/>
        <w:numPr>
          <w:ilvl w:val="2"/>
          <w:numId w:val="33"/>
        </w:numPr>
        <w:tabs>
          <w:tab w:val="left" w:pos="709"/>
        </w:tabs>
        <w:spacing w:before="240"/>
        <w:ind w:left="0" w:firstLine="709"/>
        <w:rPr>
          <w:b/>
          <w:sz w:val="24"/>
        </w:rPr>
      </w:pPr>
      <w:r>
        <w:rPr>
          <w:b/>
          <w:sz w:val="24"/>
        </w:rPr>
        <w:t>Частота</w:t>
      </w:r>
      <w:r>
        <w:rPr>
          <w:b/>
          <w:spacing w:val="-4"/>
          <w:sz w:val="24"/>
        </w:rPr>
        <w:t xml:space="preserve"> </w:t>
      </w:r>
      <w:r>
        <w:rPr>
          <w:b/>
          <w:sz w:val="24"/>
        </w:rPr>
        <w:t>отключений</w:t>
      </w:r>
      <w:r>
        <w:rPr>
          <w:b/>
          <w:spacing w:val="-3"/>
          <w:sz w:val="24"/>
        </w:rPr>
        <w:t xml:space="preserve"> </w:t>
      </w:r>
      <w:r>
        <w:rPr>
          <w:b/>
          <w:spacing w:val="-2"/>
          <w:sz w:val="24"/>
        </w:rPr>
        <w:t>потребителей</w:t>
      </w:r>
    </w:p>
    <w:p w:rsidR="00166237" w:rsidRDefault="004376CB" w:rsidP="00097C44">
      <w:pPr>
        <w:pStyle w:val="a3"/>
        <w:spacing w:before="200"/>
        <w:ind w:left="0" w:firstLine="709"/>
      </w:pPr>
      <w:r>
        <w:t>За</w:t>
      </w:r>
      <w:r>
        <w:rPr>
          <w:spacing w:val="-6"/>
        </w:rPr>
        <w:t xml:space="preserve"> </w:t>
      </w:r>
      <w:r>
        <w:t>период</w:t>
      </w:r>
      <w:r>
        <w:rPr>
          <w:spacing w:val="-2"/>
        </w:rPr>
        <w:t xml:space="preserve"> </w:t>
      </w:r>
      <w:r>
        <w:t>2019</w:t>
      </w:r>
      <w:r>
        <w:rPr>
          <w:spacing w:val="-1"/>
        </w:rPr>
        <w:t xml:space="preserve"> </w:t>
      </w:r>
      <w:r>
        <w:t>–</w:t>
      </w:r>
      <w:r>
        <w:rPr>
          <w:spacing w:val="-2"/>
        </w:rPr>
        <w:t xml:space="preserve"> </w:t>
      </w:r>
      <w:r>
        <w:t>2020</w:t>
      </w:r>
      <w:r>
        <w:rPr>
          <w:spacing w:val="-1"/>
        </w:rPr>
        <w:t xml:space="preserve"> </w:t>
      </w:r>
      <w:r>
        <w:t>гг.</w:t>
      </w:r>
      <w:r>
        <w:rPr>
          <w:spacing w:val="-2"/>
        </w:rPr>
        <w:t xml:space="preserve"> </w:t>
      </w:r>
      <w:r>
        <w:t>отключение</w:t>
      </w:r>
      <w:r>
        <w:rPr>
          <w:spacing w:val="-3"/>
        </w:rPr>
        <w:t xml:space="preserve"> </w:t>
      </w:r>
      <w:r>
        <w:t>потребителей</w:t>
      </w:r>
      <w:r>
        <w:rPr>
          <w:spacing w:val="-2"/>
        </w:rPr>
        <w:t xml:space="preserve"> </w:t>
      </w:r>
      <w:r>
        <w:t>не</w:t>
      </w:r>
      <w:r>
        <w:rPr>
          <w:spacing w:val="-2"/>
        </w:rPr>
        <w:t xml:space="preserve"> наблюдались.</w:t>
      </w:r>
    </w:p>
    <w:p w:rsidR="00166237" w:rsidRDefault="004376CB" w:rsidP="00097C44">
      <w:pPr>
        <w:pStyle w:val="a5"/>
        <w:numPr>
          <w:ilvl w:val="2"/>
          <w:numId w:val="33"/>
        </w:numPr>
        <w:tabs>
          <w:tab w:val="left" w:pos="709"/>
        </w:tabs>
        <w:spacing w:before="240"/>
        <w:ind w:left="0" w:right="142" w:firstLine="709"/>
        <w:rPr>
          <w:b/>
          <w:sz w:val="24"/>
        </w:rPr>
      </w:pPr>
      <w:r>
        <w:rPr>
          <w:b/>
          <w:sz w:val="24"/>
        </w:rPr>
        <w:t>Графические материалы (карты-схемы тепловых сетей и зон ненормативной надежности и безопасности теплоснабжения)</w:t>
      </w:r>
    </w:p>
    <w:p w:rsidR="00166237" w:rsidRDefault="004376CB" w:rsidP="00097C44">
      <w:pPr>
        <w:pStyle w:val="a3"/>
        <w:spacing w:before="199"/>
        <w:ind w:left="0" w:right="143" w:firstLine="709"/>
        <w:jc w:val="both"/>
      </w:pPr>
      <w:r>
        <w:t>Графические материалы (карты-схемы тепловых сетей и зон ненормативной надежности и безопасности теплоснабжения) представлены в электронной модели.</w:t>
      </w:r>
    </w:p>
    <w:p w:rsidR="00166237" w:rsidRDefault="004376CB" w:rsidP="00097C44">
      <w:pPr>
        <w:pStyle w:val="a5"/>
        <w:numPr>
          <w:ilvl w:val="2"/>
          <w:numId w:val="33"/>
        </w:numPr>
        <w:tabs>
          <w:tab w:val="left" w:pos="709"/>
        </w:tabs>
        <w:spacing w:before="240"/>
        <w:ind w:left="0" w:right="143" w:firstLine="709"/>
        <w:rPr>
          <w:b/>
          <w:sz w:val="24"/>
        </w:rPr>
      </w:pPr>
      <w:r>
        <w:rPr>
          <w:b/>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w:t>
      </w:r>
      <w:r>
        <w:rPr>
          <w:b/>
          <w:spacing w:val="-2"/>
          <w:sz w:val="24"/>
        </w:rPr>
        <w:t xml:space="preserve"> </w:t>
      </w:r>
      <w:r>
        <w:rPr>
          <w:b/>
          <w:sz w:val="24"/>
        </w:rPr>
        <w:t>на</w:t>
      </w:r>
      <w:r>
        <w:rPr>
          <w:b/>
          <w:spacing w:val="-2"/>
          <w:sz w:val="24"/>
        </w:rPr>
        <w:t xml:space="preserve"> </w:t>
      </w:r>
      <w:r>
        <w:rPr>
          <w:b/>
          <w:sz w:val="24"/>
        </w:rPr>
        <w:t>осуществление</w:t>
      </w:r>
      <w:r>
        <w:rPr>
          <w:b/>
          <w:spacing w:val="-3"/>
          <w:sz w:val="24"/>
        </w:rPr>
        <w:t xml:space="preserve"> </w:t>
      </w:r>
      <w:r>
        <w:rPr>
          <w:b/>
          <w:sz w:val="24"/>
        </w:rPr>
        <w:t>федерального</w:t>
      </w:r>
      <w:r>
        <w:rPr>
          <w:b/>
          <w:spacing w:val="-2"/>
          <w:sz w:val="24"/>
        </w:rPr>
        <w:t xml:space="preserve"> </w:t>
      </w:r>
      <w:r>
        <w:rPr>
          <w:b/>
          <w:sz w:val="24"/>
        </w:rPr>
        <w:t>государственного</w:t>
      </w:r>
      <w:r>
        <w:rPr>
          <w:b/>
          <w:spacing w:val="-2"/>
          <w:sz w:val="24"/>
        </w:rPr>
        <w:t xml:space="preserve"> </w:t>
      </w:r>
      <w:r>
        <w:rPr>
          <w:b/>
          <w:sz w:val="24"/>
        </w:rPr>
        <w:t xml:space="preserve">энергетического </w:t>
      </w:r>
      <w:r>
        <w:rPr>
          <w:b/>
          <w:spacing w:val="-2"/>
          <w:sz w:val="24"/>
        </w:rPr>
        <w:t>надзора</w:t>
      </w:r>
    </w:p>
    <w:p w:rsidR="00166237" w:rsidRDefault="004376CB" w:rsidP="00097C44">
      <w:pPr>
        <w:pStyle w:val="a3"/>
        <w:spacing w:before="202"/>
        <w:ind w:left="0" w:right="137" w:firstLine="709"/>
        <w:jc w:val="both"/>
      </w:pPr>
      <w: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w:t>
      </w:r>
      <w:r>
        <w:rPr>
          <w:spacing w:val="-2"/>
        </w:rPr>
        <w:t xml:space="preserve"> </w:t>
      </w:r>
      <w:r>
        <w:t>федерального</w:t>
      </w:r>
      <w:r>
        <w:rPr>
          <w:spacing w:val="-1"/>
        </w:rPr>
        <w:t xml:space="preserve"> </w:t>
      </w:r>
      <w:r>
        <w:t>государственного</w:t>
      </w:r>
      <w:r>
        <w:rPr>
          <w:spacing w:val="-1"/>
        </w:rPr>
        <w:t xml:space="preserve"> </w:t>
      </w:r>
      <w:r>
        <w:t>энергетического</w:t>
      </w:r>
      <w:r>
        <w:rPr>
          <w:spacing w:val="-1"/>
        </w:rPr>
        <w:t xml:space="preserve"> </w:t>
      </w:r>
      <w:r>
        <w:t>надзора,</w:t>
      </w:r>
      <w:r>
        <w:rPr>
          <w:spacing w:val="-1"/>
        </w:rPr>
        <w:t xml:space="preserve"> </w:t>
      </w:r>
      <w:r>
        <w:t>в</w:t>
      </w:r>
      <w:r>
        <w:rPr>
          <w:spacing w:val="-1"/>
        </w:rPr>
        <w:t xml:space="preserve"> </w:t>
      </w:r>
      <w:r>
        <w:t>соответствии с Правилами расследования причин аварийных ситуаций при теплоснабжении, утвержденными</w:t>
      </w:r>
      <w:r>
        <w:rPr>
          <w:spacing w:val="51"/>
          <w:w w:val="150"/>
        </w:rPr>
        <w:t xml:space="preserve"> </w:t>
      </w:r>
      <w:r>
        <w:t>постановлением</w:t>
      </w:r>
      <w:r>
        <w:rPr>
          <w:spacing w:val="53"/>
          <w:w w:val="150"/>
        </w:rPr>
        <w:t xml:space="preserve"> </w:t>
      </w:r>
      <w:r>
        <w:t>Правительства</w:t>
      </w:r>
      <w:r>
        <w:rPr>
          <w:spacing w:val="52"/>
          <w:w w:val="150"/>
        </w:rPr>
        <w:t xml:space="preserve"> </w:t>
      </w:r>
      <w:r>
        <w:t>Российской</w:t>
      </w:r>
      <w:r>
        <w:rPr>
          <w:spacing w:val="53"/>
          <w:w w:val="150"/>
        </w:rPr>
        <w:t xml:space="preserve"> </w:t>
      </w:r>
      <w:r>
        <w:t>Федерации</w:t>
      </w:r>
      <w:r>
        <w:rPr>
          <w:spacing w:val="54"/>
          <w:w w:val="150"/>
        </w:rPr>
        <w:t xml:space="preserve"> </w:t>
      </w:r>
      <w:r>
        <w:t>от</w:t>
      </w:r>
      <w:r>
        <w:rPr>
          <w:spacing w:val="52"/>
          <w:w w:val="150"/>
        </w:rPr>
        <w:t xml:space="preserve"> </w:t>
      </w:r>
      <w:r>
        <w:rPr>
          <w:spacing w:val="-2"/>
        </w:rPr>
        <w:t>17.10.2015</w:t>
      </w:r>
    </w:p>
    <w:p w:rsidR="00166237" w:rsidRDefault="004376CB" w:rsidP="00097C44">
      <w:pPr>
        <w:pStyle w:val="a3"/>
        <w:ind w:left="0" w:right="144" w:firstLine="709"/>
        <w:jc w:val="both"/>
      </w:pPr>
      <w:r>
        <w:t>№1114</w:t>
      </w:r>
      <w:r>
        <w:rPr>
          <w:spacing w:val="-4"/>
        </w:rPr>
        <w:t xml:space="preserve"> </w:t>
      </w:r>
      <w:r>
        <w:t>«О</w:t>
      </w:r>
      <w:r>
        <w:rPr>
          <w:spacing w:val="-5"/>
        </w:rPr>
        <w:t xml:space="preserve"> </w:t>
      </w:r>
      <w:r>
        <w:t>расследовании</w:t>
      </w:r>
      <w:r>
        <w:rPr>
          <w:spacing w:val="-4"/>
        </w:rPr>
        <w:t xml:space="preserve"> </w:t>
      </w:r>
      <w:r>
        <w:t>причин</w:t>
      </w:r>
      <w:r>
        <w:rPr>
          <w:spacing w:val="-4"/>
        </w:rPr>
        <w:t xml:space="preserve"> </w:t>
      </w:r>
      <w:r>
        <w:t>аварийных</w:t>
      </w:r>
      <w:r>
        <w:rPr>
          <w:spacing w:val="-4"/>
        </w:rPr>
        <w:t xml:space="preserve"> </w:t>
      </w:r>
      <w:r>
        <w:t>ситуаций</w:t>
      </w:r>
      <w:r>
        <w:rPr>
          <w:spacing w:val="-4"/>
        </w:rPr>
        <w:t xml:space="preserve"> </w:t>
      </w:r>
      <w:r>
        <w:t>при</w:t>
      </w:r>
      <w:r>
        <w:rPr>
          <w:spacing w:val="-4"/>
        </w:rPr>
        <w:t xml:space="preserve"> </w:t>
      </w:r>
      <w:r>
        <w:t>теплоснабжении</w:t>
      </w:r>
      <w:r>
        <w:rPr>
          <w:spacing w:val="-4"/>
        </w:rPr>
        <w:t xml:space="preserve"> </w:t>
      </w:r>
      <w:r>
        <w:t>и</w:t>
      </w:r>
      <w:r>
        <w:rPr>
          <w:spacing w:val="-4"/>
        </w:rPr>
        <w:t xml:space="preserve"> </w:t>
      </w:r>
      <w:r>
        <w:t>о</w:t>
      </w:r>
      <w:r>
        <w:rPr>
          <w:spacing w:val="-7"/>
        </w:rPr>
        <w:t xml:space="preserve"> </w:t>
      </w:r>
      <w:r>
        <w:t>признании утратившими силу отдельных положений Правил расследования причин аварий в электроэнергетике», за рассматриваемый период не зафиксированы.</w:t>
      </w:r>
    </w:p>
    <w:p w:rsidR="00166237" w:rsidRDefault="004376CB" w:rsidP="00097C44">
      <w:pPr>
        <w:pStyle w:val="a5"/>
        <w:numPr>
          <w:ilvl w:val="2"/>
          <w:numId w:val="33"/>
        </w:numPr>
        <w:tabs>
          <w:tab w:val="left" w:pos="709"/>
        </w:tabs>
        <w:spacing w:before="240"/>
        <w:ind w:left="0" w:right="144" w:firstLine="709"/>
        <w:rPr>
          <w:b/>
          <w:sz w:val="24"/>
        </w:rPr>
      </w:pPr>
      <w:r>
        <w:rPr>
          <w:b/>
          <w:sz w:val="24"/>
        </w:rPr>
        <w:t>Результаты анализа времени восстановления теплоснабжения потребителей, отключенных в результате аварийных ситуаций при теплоснабжении</w:t>
      </w:r>
    </w:p>
    <w:p w:rsidR="00166237" w:rsidRDefault="004376CB" w:rsidP="00097C44">
      <w:pPr>
        <w:pStyle w:val="a3"/>
        <w:spacing w:before="200"/>
        <w:ind w:left="0" w:right="137" w:firstLine="709"/>
        <w:jc w:val="both"/>
      </w:pPr>
      <w:r>
        <w:t>Нарушений, классифицируемых как аварии на теплоисточниках и системах теплоснабжения,</w:t>
      </w:r>
      <w:r>
        <w:rPr>
          <w:spacing w:val="40"/>
        </w:rPr>
        <w:t xml:space="preserve"> </w:t>
      </w:r>
      <w:r>
        <w:t>на</w:t>
      </w:r>
      <w:r>
        <w:rPr>
          <w:spacing w:val="40"/>
        </w:rPr>
        <w:t xml:space="preserve"> </w:t>
      </w:r>
      <w:r>
        <w:t>объектах</w:t>
      </w:r>
      <w:r>
        <w:rPr>
          <w:spacing w:val="40"/>
        </w:rPr>
        <w:t xml:space="preserve"> </w:t>
      </w:r>
      <w:r>
        <w:t>энергетики</w:t>
      </w:r>
      <w:r>
        <w:rPr>
          <w:spacing w:val="40"/>
        </w:rPr>
        <w:t xml:space="preserve"> </w:t>
      </w:r>
      <w:proofErr w:type="spellStart"/>
      <w:r>
        <w:t>энергоснабжающих</w:t>
      </w:r>
      <w:proofErr w:type="spellEnd"/>
      <w:r>
        <w:rPr>
          <w:spacing w:val="40"/>
        </w:rPr>
        <w:t xml:space="preserve"> </w:t>
      </w:r>
      <w:r>
        <w:t>организаций</w:t>
      </w:r>
      <w:r>
        <w:rPr>
          <w:spacing w:val="40"/>
        </w:rPr>
        <w:t xml:space="preserve"> </w:t>
      </w:r>
      <w:r>
        <w:t>за</w:t>
      </w:r>
      <w:r>
        <w:rPr>
          <w:spacing w:val="40"/>
        </w:rPr>
        <w:t xml:space="preserve"> </w:t>
      </w:r>
      <w:r>
        <w:t>период 2019 – 2020 гг. не зарегистрировано.</w:t>
      </w:r>
    </w:p>
    <w:p w:rsidR="00166237" w:rsidRDefault="004376CB" w:rsidP="00097C44">
      <w:pPr>
        <w:pStyle w:val="a5"/>
        <w:numPr>
          <w:ilvl w:val="1"/>
          <w:numId w:val="33"/>
        </w:numPr>
        <w:tabs>
          <w:tab w:val="left" w:pos="1150"/>
        </w:tabs>
        <w:spacing w:before="240"/>
        <w:ind w:left="0" w:right="146" w:firstLine="709"/>
        <w:rPr>
          <w:b/>
          <w:sz w:val="24"/>
        </w:rPr>
      </w:pPr>
      <w:r>
        <w:rPr>
          <w:b/>
          <w:sz w:val="24"/>
        </w:rPr>
        <w:t>Технико-экономические</w:t>
      </w:r>
      <w:r>
        <w:rPr>
          <w:b/>
          <w:spacing w:val="80"/>
          <w:sz w:val="24"/>
        </w:rPr>
        <w:t xml:space="preserve"> </w:t>
      </w:r>
      <w:r>
        <w:rPr>
          <w:b/>
          <w:sz w:val="24"/>
        </w:rPr>
        <w:t>показатели</w:t>
      </w:r>
      <w:r>
        <w:rPr>
          <w:b/>
          <w:spacing w:val="80"/>
          <w:sz w:val="24"/>
        </w:rPr>
        <w:t xml:space="preserve"> </w:t>
      </w:r>
      <w:r>
        <w:rPr>
          <w:b/>
          <w:sz w:val="24"/>
        </w:rPr>
        <w:t>теплоснабжающих</w:t>
      </w:r>
      <w:r>
        <w:rPr>
          <w:b/>
          <w:spacing w:val="80"/>
          <w:sz w:val="24"/>
        </w:rPr>
        <w:t xml:space="preserve"> </w:t>
      </w:r>
      <w:r>
        <w:rPr>
          <w:b/>
          <w:sz w:val="24"/>
        </w:rPr>
        <w:t>и</w:t>
      </w:r>
      <w:r>
        <w:rPr>
          <w:b/>
          <w:spacing w:val="80"/>
          <w:sz w:val="24"/>
        </w:rPr>
        <w:t xml:space="preserve"> </w:t>
      </w:r>
      <w:proofErr w:type="spellStart"/>
      <w:r>
        <w:rPr>
          <w:b/>
          <w:sz w:val="24"/>
        </w:rPr>
        <w:t>теплосетевых</w:t>
      </w:r>
      <w:proofErr w:type="spellEnd"/>
      <w:r>
        <w:rPr>
          <w:b/>
          <w:sz w:val="24"/>
        </w:rPr>
        <w:t xml:space="preserve"> </w:t>
      </w:r>
      <w:r>
        <w:rPr>
          <w:b/>
          <w:spacing w:val="-2"/>
          <w:sz w:val="24"/>
        </w:rPr>
        <w:t>организаций</w:t>
      </w:r>
    </w:p>
    <w:p w:rsidR="00166237" w:rsidRDefault="004376CB" w:rsidP="00097C44">
      <w:pPr>
        <w:pStyle w:val="a3"/>
        <w:spacing w:before="199"/>
        <w:ind w:left="0" w:right="137" w:firstLine="709"/>
        <w:jc w:val="both"/>
      </w:pPr>
      <w:r>
        <w:t>Технико-экономические</w:t>
      </w:r>
      <w:r>
        <w:rPr>
          <w:spacing w:val="-14"/>
        </w:rPr>
        <w:t xml:space="preserve"> </w:t>
      </w:r>
      <w:r>
        <w:t>показатели</w:t>
      </w:r>
      <w:r>
        <w:rPr>
          <w:spacing w:val="-12"/>
        </w:rPr>
        <w:t xml:space="preserve"> </w:t>
      </w:r>
      <w:r>
        <w:t>теплоснабжающих</w:t>
      </w:r>
      <w:r>
        <w:rPr>
          <w:spacing w:val="-13"/>
        </w:rPr>
        <w:t xml:space="preserve"> </w:t>
      </w:r>
      <w:r>
        <w:t>и</w:t>
      </w:r>
      <w:r>
        <w:rPr>
          <w:spacing w:val="-12"/>
        </w:rPr>
        <w:t xml:space="preserve"> </w:t>
      </w:r>
      <w:proofErr w:type="spellStart"/>
      <w:r>
        <w:t>теплосетевых</w:t>
      </w:r>
      <w:proofErr w:type="spellEnd"/>
      <w:r>
        <w:rPr>
          <w:spacing w:val="-13"/>
        </w:rPr>
        <w:t xml:space="preserve"> </w:t>
      </w:r>
      <w:r>
        <w:t>организаций сформированы в соответствии с требованиями, устанавливаемыми Постановлением Правительства РФ от 30.12.2009 №</w:t>
      </w:r>
      <w:r>
        <w:rPr>
          <w:spacing w:val="-1"/>
        </w:rPr>
        <w:t xml:space="preserve"> </w:t>
      </w:r>
      <w:r>
        <w:t>1140 «Об утверждении стандартов раскрытия информации организациями коммунального комплекса и субъектами естественных монополий,</w:t>
      </w:r>
      <w:r>
        <w:rPr>
          <w:spacing w:val="-3"/>
        </w:rPr>
        <w:t xml:space="preserve"> </w:t>
      </w:r>
      <w:r>
        <w:t>осуществляющими</w:t>
      </w:r>
      <w:r>
        <w:rPr>
          <w:spacing w:val="-3"/>
        </w:rPr>
        <w:t xml:space="preserve"> </w:t>
      </w:r>
      <w:r>
        <w:t>деятельность</w:t>
      </w:r>
      <w:r>
        <w:rPr>
          <w:spacing w:val="-5"/>
        </w:rPr>
        <w:t xml:space="preserve"> </w:t>
      </w:r>
      <w:r>
        <w:t>в</w:t>
      </w:r>
      <w:r>
        <w:rPr>
          <w:spacing w:val="-4"/>
        </w:rPr>
        <w:t xml:space="preserve"> </w:t>
      </w:r>
      <w:r>
        <w:t>сфере</w:t>
      </w:r>
      <w:r>
        <w:rPr>
          <w:spacing w:val="-5"/>
        </w:rPr>
        <w:t xml:space="preserve"> </w:t>
      </w:r>
      <w:r>
        <w:t>оказания</w:t>
      </w:r>
      <w:r>
        <w:rPr>
          <w:spacing w:val="-3"/>
        </w:rPr>
        <w:t xml:space="preserve"> </w:t>
      </w:r>
      <w:r>
        <w:t>услуг</w:t>
      </w:r>
      <w:r>
        <w:rPr>
          <w:spacing w:val="-1"/>
        </w:rPr>
        <w:t xml:space="preserve"> </w:t>
      </w:r>
      <w:r>
        <w:t>по</w:t>
      </w:r>
      <w:r>
        <w:rPr>
          <w:spacing w:val="-3"/>
        </w:rPr>
        <w:t xml:space="preserve"> </w:t>
      </w:r>
      <w:r>
        <w:t>передаче</w:t>
      </w:r>
      <w:r>
        <w:rPr>
          <w:spacing w:val="-4"/>
        </w:rPr>
        <w:t xml:space="preserve"> </w:t>
      </w:r>
      <w:r>
        <w:t xml:space="preserve">тепловой </w:t>
      </w:r>
      <w:r>
        <w:rPr>
          <w:spacing w:val="-2"/>
        </w:rPr>
        <w:t>энергии».</w:t>
      </w:r>
    </w:p>
    <w:p w:rsidR="00166237" w:rsidRDefault="004376CB" w:rsidP="00097C44">
      <w:pPr>
        <w:pStyle w:val="a3"/>
        <w:spacing w:before="1"/>
        <w:ind w:left="0" w:right="145" w:firstLine="709"/>
        <w:jc w:val="both"/>
      </w:pPr>
      <w:r>
        <w:t xml:space="preserve">ПМУП «УТВС» осуществляет функции теплоснабжающей и </w:t>
      </w:r>
      <w:proofErr w:type="spellStart"/>
      <w:r>
        <w:t>теплосетевой</w:t>
      </w:r>
      <w:proofErr w:type="spellEnd"/>
      <w:r>
        <w:t xml:space="preserve"> организации на территории сельского поселения Усть-Юган.</w:t>
      </w:r>
    </w:p>
    <w:p w:rsidR="00166237" w:rsidRDefault="004376CB" w:rsidP="00097C44">
      <w:pPr>
        <w:pStyle w:val="a3"/>
        <w:ind w:left="0" w:right="139" w:firstLine="709"/>
        <w:jc w:val="both"/>
      </w:pPr>
      <w:r>
        <w:t>Технико-экономические показатели ПМУП «УТВС» при осуществлении производственной деятельности на территории сельского поселения Усть-Юган за 2019 г. приведены в табл. 34.</w:t>
      </w:r>
    </w:p>
    <w:p w:rsidR="00166237" w:rsidRDefault="00166237">
      <w:pPr>
        <w:pStyle w:val="a3"/>
        <w:jc w:val="both"/>
        <w:sectPr w:rsidR="00166237">
          <w:pgSz w:w="11910" w:h="16840"/>
          <w:pgMar w:top="1040" w:right="708" w:bottom="1140" w:left="1700" w:header="0" w:footer="887" w:gutter="0"/>
          <w:cols w:space="720"/>
        </w:sectPr>
      </w:pPr>
    </w:p>
    <w:p w:rsidR="00166237" w:rsidRDefault="004376CB">
      <w:pPr>
        <w:spacing w:before="73"/>
        <w:ind w:left="7985"/>
        <w:jc w:val="center"/>
        <w:rPr>
          <w:b/>
          <w:sz w:val="24"/>
        </w:rPr>
      </w:pPr>
      <w:r>
        <w:rPr>
          <w:b/>
          <w:sz w:val="24"/>
        </w:rPr>
        <w:lastRenderedPageBreak/>
        <w:t>Таблица</w:t>
      </w:r>
      <w:r>
        <w:rPr>
          <w:b/>
          <w:spacing w:val="-5"/>
          <w:sz w:val="24"/>
        </w:rPr>
        <w:t xml:space="preserve"> 34</w:t>
      </w:r>
    </w:p>
    <w:p w:rsidR="00166237" w:rsidRDefault="004376CB">
      <w:pPr>
        <w:ind w:left="916" w:right="1059"/>
        <w:jc w:val="center"/>
        <w:rPr>
          <w:b/>
          <w:sz w:val="24"/>
        </w:rPr>
      </w:pPr>
      <w:r>
        <w:rPr>
          <w:b/>
          <w:sz w:val="24"/>
        </w:rPr>
        <w:t>Технико-экономические</w:t>
      </w:r>
      <w:r>
        <w:rPr>
          <w:b/>
          <w:spacing w:val="-6"/>
          <w:sz w:val="24"/>
        </w:rPr>
        <w:t xml:space="preserve"> </w:t>
      </w:r>
      <w:r>
        <w:rPr>
          <w:b/>
          <w:sz w:val="24"/>
        </w:rPr>
        <w:t>показатели</w:t>
      </w:r>
      <w:r>
        <w:rPr>
          <w:b/>
          <w:spacing w:val="-1"/>
          <w:sz w:val="24"/>
        </w:rPr>
        <w:t xml:space="preserve"> </w:t>
      </w:r>
      <w:r>
        <w:rPr>
          <w:b/>
          <w:sz w:val="24"/>
        </w:rPr>
        <w:t>ПМУП</w:t>
      </w:r>
      <w:r>
        <w:rPr>
          <w:b/>
          <w:spacing w:val="-3"/>
          <w:sz w:val="24"/>
        </w:rPr>
        <w:t xml:space="preserve"> </w:t>
      </w:r>
      <w:r>
        <w:rPr>
          <w:b/>
          <w:sz w:val="24"/>
        </w:rPr>
        <w:t>«УТВС»</w:t>
      </w:r>
      <w:r>
        <w:rPr>
          <w:b/>
          <w:spacing w:val="-4"/>
          <w:sz w:val="24"/>
        </w:rPr>
        <w:t xml:space="preserve"> </w:t>
      </w:r>
      <w:r>
        <w:rPr>
          <w:b/>
          <w:sz w:val="24"/>
        </w:rPr>
        <w:t>за</w:t>
      </w:r>
      <w:r>
        <w:rPr>
          <w:b/>
          <w:spacing w:val="-3"/>
          <w:sz w:val="24"/>
        </w:rPr>
        <w:t xml:space="preserve"> </w:t>
      </w:r>
      <w:r>
        <w:rPr>
          <w:b/>
          <w:sz w:val="24"/>
        </w:rPr>
        <w:t>2019</w:t>
      </w:r>
      <w:r>
        <w:rPr>
          <w:b/>
          <w:spacing w:val="-2"/>
          <w:sz w:val="24"/>
        </w:rPr>
        <w:t xml:space="preserve"> </w:t>
      </w:r>
      <w:r>
        <w:rPr>
          <w:b/>
          <w:spacing w:val="-5"/>
          <w:sz w:val="24"/>
        </w:rPr>
        <w:t>г.</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132"/>
        <w:gridCol w:w="1276"/>
        <w:gridCol w:w="1273"/>
        <w:gridCol w:w="1276"/>
        <w:gridCol w:w="1124"/>
      </w:tblGrid>
      <w:tr w:rsidR="00166237">
        <w:trPr>
          <w:trHeight w:val="830"/>
        </w:trPr>
        <w:tc>
          <w:tcPr>
            <w:tcW w:w="3257" w:type="dxa"/>
          </w:tcPr>
          <w:p w:rsidR="00166237" w:rsidRDefault="004376CB">
            <w:pPr>
              <w:pStyle w:val="TableParagraph"/>
              <w:spacing w:before="1"/>
              <w:ind w:left="189"/>
              <w:jc w:val="left"/>
              <w:rPr>
                <w:b/>
                <w:sz w:val="24"/>
              </w:rPr>
            </w:pPr>
            <w:r>
              <w:rPr>
                <w:b/>
                <w:sz w:val="24"/>
              </w:rPr>
              <w:t>Наименование</w:t>
            </w:r>
            <w:r>
              <w:rPr>
                <w:b/>
                <w:spacing w:val="-7"/>
                <w:sz w:val="24"/>
              </w:rPr>
              <w:t xml:space="preserve"> </w:t>
            </w:r>
            <w:r>
              <w:rPr>
                <w:b/>
                <w:spacing w:val="-2"/>
                <w:sz w:val="24"/>
              </w:rPr>
              <w:t>показателя</w:t>
            </w:r>
          </w:p>
        </w:tc>
        <w:tc>
          <w:tcPr>
            <w:tcW w:w="1132" w:type="dxa"/>
          </w:tcPr>
          <w:p w:rsidR="00166237" w:rsidRDefault="004376CB">
            <w:pPr>
              <w:pStyle w:val="TableParagraph"/>
              <w:spacing w:before="1"/>
              <w:ind w:left="27"/>
              <w:rPr>
                <w:b/>
                <w:sz w:val="24"/>
              </w:rPr>
            </w:pPr>
            <w:r>
              <w:rPr>
                <w:b/>
                <w:sz w:val="24"/>
              </w:rPr>
              <w:t xml:space="preserve">Ед. </w:t>
            </w:r>
            <w:r>
              <w:rPr>
                <w:b/>
                <w:spacing w:val="-4"/>
                <w:sz w:val="24"/>
              </w:rPr>
              <w:t>изм.</w:t>
            </w:r>
          </w:p>
        </w:tc>
        <w:tc>
          <w:tcPr>
            <w:tcW w:w="1276" w:type="dxa"/>
          </w:tcPr>
          <w:p w:rsidR="00166237" w:rsidRDefault="004376CB">
            <w:pPr>
              <w:pStyle w:val="TableParagraph"/>
              <w:spacing w:before="1"/>
              <w:ind w:left="18"/>
              <w:rPr>
                <w:b/>
                <w:sz w:val="24"/>
              </w:rPr>
            </w:pPr>
            <w:r>
              <w:rPr>
                <w:b/>
                <w:spacing w:val="-5"/>
                <w:sz w:val="24"/>
              </w:rPr>
              <w:t>ст.</w:t>
            </w:r>
          </w:p>
          <w:p w:rsidR="00166237" w:rsidRDefault="004376CB">
            <w:pPr>
              <w:pStyle w:val="TableParagraph"/>
              <w:ind w:left="16"/>
              <w:rPr>
                <w:b/>
                <w:sz w:val="24"/>
              </w:rPr>
            </w:pPr>
            <w:r>
              <w:rPr>
                <w:b/>
                <w:spacing w:val="-2"/>
                <w:sz w:val="24"/>
              </w:rPr>
              <w:t>Усть-</w:t>
            </w:r>
            <w:r>
              <w:rPr>
                <w:b/>
                <w:spacing w:val="-4"/>
                <w:sz w:val="24"/>
              </w:rPr>
              <w:t>Юган</w:t>
            </w:r>
          </w:p>
        </w:tc>
        <w:tc>
          <w:tcPr>
            <w:tcW w:w="1273" w:type="dxa"/>
          </w:tcPr>
          <w:p w:rsidR="00166237" w:rsidRDefault="004376CB">
            <w:pPr>
              <w:pStyle w:val="TableParagraph"/>
              <w:spacing w:before="1"/>
              <w:ind w:left="21"/>
              <w:rPr>
                <w:b/>
                <w:sz w:val="24"/>
              </w:rPr>
            </w:pPr>
            <w:r>
              <w:rPr>
                <w:b/>
                <w:spacing w:val="-5"/>
                <w:sz w:val="24"/>
              </w:rPr>
              <w:t>п.</w:t>
            </w:r>
          </w:p>
          <w:p w:rsidR="00166237" w:rsidRDefault="004376CB">
            <w:pPr>
              <w:pStyle w:val="TableParagraph"/>
              <w:ind w:left="16"/>
              <w:rPr>
                <w:b/>
                <w:sz w:val="24"/>
              </w:rPr>
            </w:pPr>
            <w:r>
              <w:rPr>
                <w:b/>
                <w:spacing w:val="-2"/>
                <w:sz w:val="24"/>
              </w:rPr>
              <w:t>Усть-</w:t>
            </w:r>
            <w:r>
              <w:rPr>
                <w:b/>
                <w:spacing w:val="-4"/>
                <w:sz w:val="24"/>
              </w:rPr>
              <w:t>Юган</w:t>
            </w:r>
          </w:p>
        </w:tc>
        <w:tc>
          <w:tcPr>
            <w:tcW w:w="1276" w:type="dxa"/>
          </w:tcPr>
          <w:p w:rsidR="00166237" w:rsidRDefault="004376CB">
            <w:pPr>
              <w:pStyle w:val="TableParagraph"/>
              <w:spacing w:before="1"/>
              <w:ind w:left="26"/>
              <w:rPr>
                <w:b/>
                <w:sz w:val="24"/>
              </w:rPr>
            </w:pPr>
            <w:r>
              <w:rPr>
                <w:b/>
                <w:spacing w:val="-5"/>
                <w:sz w:val="24"/>
              </w:rPr>
              <w:t>п.</w:t>
            </w:r>
          </w:p>
          <w:p w:rsidR="00166237" w:rsidRDefault="004376CB">
            <w:pPr>
              <w:pStyle w:val="TableParagraph"/>
              <w:spacing w:line="270" w:lineRule="atLeast"/>
              <w:ind w:left="80" w:right="51"/>
              <w:rPr>
                <w:b/>
                <w:sz w:val="24"/>
              </w:rPr>
            </w:pPr>
            <w:r>
              <w:rPr>
                <w:b/>
                <w:spacing w:val="-2"/>
                <w:sz w:val="24"/>
              </w:rPr>
              <w:t xml:space="preserve">Юганская </w:t>
            </w:r>
            <w:r>
              <w:rPr>
                <w:b/>
                <w:spacing w:val="-4"/>
                <w:sz w:val="24"/>
              </w:rPr>
              <w:t>Обь</w:t>
            </w:r>
          </w:p>
        </w:tc>
        <w:tc>
          <w:tcPr>
            <w:tcW w:w="1124" w:type="dxa"/>
          </w:tcPr>
          <w:p w:rsidR="00166237" w:rsidRDefault="004376CB">
            <w:pPr>
              <w:pStyle w:val="TableParagraph"/>
              <w:spacing w:before="1"/>
              <w:ind w:left="48" w:right="20"/>
              <w:rPr>
                <w:b/>
                <w:sz w:val="24"/>
              </w:rPr>
            </w:pPr>
            <w:r>
              <w:rPr>
                <w:b/>
                <w:spacing w:val="-2"/>
                <w:sz w:val="24"/>
              </w:rPr>
              <w:t>Всего</w:t>
            </w:r>
          </w:p>
        </w:tc>
      </w:tr>
      <w:tr w:rsidR="00166237">
        <w:trPr>
          <w:trHeight w:val="275"/>
        </w:trPr>
        <w:tc>
          <w:tcPr>
            <w:tcW w:w="3257" w:type="dxa"/>
          </w:tcPr>
          <w:p w:rsidR="00166237" w:rsidRDefault="004376CB">
            <w:pPr>
              <w:pStyle w:val="TableParagraph"/>
              <w:spacing w:line="256" w:lineRule="exact"/>
              <w:ind w:left="107"/>
              <w:jc w:val="left"/>
              <w:rPr>
                <w:sz w:val="24"/>
              </w:rPr>
            </w:pPr>
            <w:r>
              <w:rPr>
                <w:sz w:val="24"/>
              </w:rPr>
              <w:t>Выработано</w:t>
            </w:r>
            <w:r>
              <w:rPr>
                <w:spacing w:val="-5"/>
                <w:sz w:val="24"/>
              </w:rPr>
              <w:t xml:space="preserve"> </w:t>
            </w:r>
            <w:r>
              <w:rPr>
                <w:sz w:val="24"/>
              </w:rPr>
              <w:t>тепловой</w:t>
            </w:r>
            <w:r>
              <w:rPr>
                <w:spacing w:val="-4"/>
                <w:sz w:val="24"/>
              </w:rPr>
              <w:t xml:space="preserve"> </w:t>
            </w:r>
            <w:r>
              <w:rPr>
                <w:spacing w:val="-2"/>
                <w:sz w:val="24"/>
              </w:rPr>
              <w:t>энергии</w:t>
            </w:r>
          </w:p>
        </w:tc>
        <w:tc>
          <w:tcPr>
            <w:tcW w:w="1132" w:type="dxa"/>
          </w:tcPr>
          <w:p w:rsidR="00166237" w:rsidRDefault="004376CB">
            <w:pPr>
              <w:pStyle w:val="TableParagraph"/>
              <w:spacing w:line="256" w:lineRule="exact"/>
              <w:ind w:left="27" w:right="2"/>
              <w:rPr>
                <w:sz w:val="24"/>
              </w:rPr>
            </w:pPr>
            <w:r>
              <w:rPr>
                <w:sz w:val="24"/>
              </w:rPr>
              <w:t>тыс.</w:t>
            </w:r>
            <w:r>
              <w:rPr>
                <w:spacing w:val="-2"/>
                <w:sz w:val="24"/>
              </w:rPr>
              <w:t xml:space="preserve"> </w:t>
            </w:r>
            <w:r>
              <w:rPr>
                <w:spacing w:val="-4"/>
                <w:sz w:val="24"/>
              </w:rPr>
              <w:t>Гкал</w:t>
            </w:r>
          </w:p>
        </w:tc>
        <w:tc>
          <w:tcPr>
            <w:tcW w:w="1276" w:type="dxa"/>
          </w:tcPr>
          <w:p w:rsidR="00166237" w:rsidRDefault="004376CB">
            <w:pPr>
              <w:pStyle w:val="TableParagraph"/>
              <w:spacing w:line="256" w:lineRule="exact"/>
              <w:ind w:left="25"/>
              <w:rPr>
                <w:sz w:val="24"/>
              </w:rPr>
            </w:pPr>
            <w:r>
              <w:rPr>
                <w:spacing w:val="-4"/>
                <w:sz w:val="24"/>
              </w:rPr>
              <w:t>3,65</w:t>
            </w:r>
          </w:p>
        </w:tc>
        <w:tc>
          <w:tcPr>
            <w:tcW w:w="1273" w:type="dxa"/>
          </w:tcPr>
          <w:p w:rsidR="00166237" w:rsidRDefault="004376CB">
            <w:pPr>
              <w:pStyle w:val="TableParagraph"/>
              <w:spacing w:line="256" w:lineRule="exact"/>
              <w:ind w:left="25"/>
              <w:rPr>
                <w:sz w:val="24"/>
              </w:rPr>
            </w:pPr>
            <w:r>
              <w:rPr>
                <w:spacing w:val="-4"/>
                <w:sz w:val="24"/>
              </w:rPr>
              <w:t>3,50</w:t>
            </w:r>
          </w:p>
        </w:tc>
        <w:tc>
          <w:tcPr>
            <w:tcW w:w="1276" w:type="dxa"/>
          </w:tcPr>
          <w:p w:rsidR="00166237" w:rsidRDefault="004376CB">
            <w:pPr>
              <w:pStyle w:val="TableParagraph"/>
              <w:spacing w:line="256" w:lineRule="exact"/>
              <w:ind w:left="31"/>
              <w:rPr>
                <w:sz w:val="24"/>
              </w:rPr>
            </w:pPr>
            <w:r>
              <w:rPr>
                <w:spacing w:val="-2"/>
                <w:sz w:val="24"/>
              </w:rPr>
              <w:t>11,45</w:t>
            </w:r>
          </w:p>
        </w:tc>
        <w:tc>
          <w:tcPr>
            <w:tcW w:w="1124" w:type="dxa"/>
          </w:tcPr>
          <w:p w:rsidR="00166237" w:rsidRDefault="004376CB">
            <w:pPr>
              <w:pStyle w:val="TableParagraph"/>
              <w:spacing w:line="256" w:lineRule="exact"/>
              <w:ind w:left="55" w:right="20"/>
              <w:rPr>
                <w:sz w:val="24"/>
              </w:rPr>
            </w:pPr>
            <w:r>
              <w:rPr>
                <w:spacing w:val="-2"/>
                <w:sz w:val="24"/>
              </w:rPr>
              <w:t>18,60</w:t>
            </w:r>
          </w:p>
        </w:tc>
      </w:tr>
      <w:tr w:rsidR="00166237">
        <w:trPr>
          <w:trHeight w:val="827"/>
        </w:trPr>
        <w:tc>
          <w:tcPr>
            <w:tcW w:w="3257" w:type="dxa"/>
          </w:tcPr>
          <w:p w:rsidR="00166237" w:rsidRDefault="004376CB">
            <w:pPr>
              <w:pStyle w:val="TableParagraph"/>
              <w:spacing w:line="276" w:lineRule="exact"/>
              <w:ind w:left="107"/>
              <w:jc w:val="left"/>
              <w:rPr>
                <w:sz w:val="24"/>
              </w:rPr>
            </w:pPr>
            <w:r>
              <w:rPr>
                <w:sz w:val="24"/>
              </w:rPr>
              <w:t>Отпуск тепловой энергии, поставляемой</w:t>
            </w:r>
            <w:r>
              <w:rPr>
                <w:spacing w:val="-12"/>
                <w:sz w:val="24"/>
              </w:rPr>
              <w:t xml:space="preserve"> </w:t>
            </w:r>
            <w:r>
              <w:rPr>
                <w:sz w:val="24"/>
              </w:rPr>
              <w:t>с</w:t>
            </w:r>
            <w:r>
              <w:rPr>
                <w:spacing w:val="-12"/>
                <w:sz w:val="24"/>
              </w:rPr>
              <w:t xml:space="preserve"> </w:t>
            </w:r>
            <w:r>
              <w:rPr>
                <w:sz w:val="24"/>
              </w:rPr>
              <w:t>коллекторов источника</w:t>
            </w:r>
            <w:r>
              <w:rPr>
                <w:spacing w:val="-7"/>
                <w:sz w:val="24"/>
              </w:rPr>
              <w:t xml:space="preserve"> </w:t>
            </w:r>
            <w:r>
              <w:rPr>
                <w:sz w:val="24"/>
              </w:rPr>
              <w:t>тепловой</w:t>
            </w:r>
            <w:r>
              <w:rPr>
                <w:spacing w:val="-6"/>
                <w:sz w:val="24"/>
              </w:rPr>
              <w:t xml:space="preserve"> </w:t>
            </w:r>
            <w:r>
              <w:rPr>
                <w:spacing w:val="-2"/>
                <w:sz w:val="24"/>
              </w:rPr>
              <w:t>энергии</w:t>
            </w:r>
          </w:p>
        </w:tc>
        <w:tc>
          <w:tcPr>
            <w:tcW w:w="1132" w:type="dxa"/>
          </w:tcPr>
          <w:p w:rsidR="00166237" w:rsidRDefault="004376CB">
            <w:pPr>
              <w:pStyle w:val="TableParagraph"/>
              <w:spacing w:before="275"/>
              <w:ind w:left="27" w:right="2"/>
              <w:rPr>
                <w:sz w:val="24"/>
              </w:rPr>
            </w:pPr>
            <w:r>
              <w:rPr>
                <w:sz w:val="24"/>
              </w:rPr>
              <w:t>тыс.</w:t>
            </w:r>
            <w:r>
              <w:rPr>
                <w:spacing w:val="-3"/>
                <w:sz w:val="24"/>
              </w:rPr>
              <w:t xml:space="preserve"> </w:t>
            </w:r>
            <w:r>
              <w:rPr>
                <w:spacing w:val="-4"/>
                <w:sz w:val="24"/>
              </w:rPr>
              <w:t>Гкал</w:t>
            </w:r>
          </w:p>
        </w:tc>
        <w:tc>
          <w:tcPr>
            <w:tcW w:w="1276" w:type="dxa"/>
          </w:tcPr>
          <w:p w:rsidR="00166237" w:rsidRDefault="004376CB">
            <w:pPr>
              <w:pStyle w:val="TableParagraph"/>
              <w:spacing w:before="275"/>
              <w:ind w:left="25"/>
              <w:rPr>
                <w:sz w:val="24"/>
              </w:rPr>
            </w:pPr>
            <w:r>
              <w:rPr>
                <w:spacing w:val="-4"/>
                <w:sz w:val="24"/>
              </w:rPr>
              <w:t>3,46</w:t>
            </w:r>
          </w:p>
        </w:tc>
        <w:tc>
          <w:tcPr>
            <w:tcW w:w="1273" w:type="dxa"/>
          </w:tcPr>
          <w:p w:rsidR="00166237" w:rsidRDefault="004376CB">
            <w:pPr>
              <w:pStyle w:val="TableParagraph"/>
              <w:spacing w:before="275"/>
              <w:ind w:left="25"/>
              <w:rPr>
                <w:sz w:val="24"/>
              </w:rPr>
            </w:pPr>
            <w:r>
              <w:rPr>
                <w:spacing w:val="-4"/>
                <w:sz w:val="24"/>
              </w:rPr>
              <w:t>3,29</w:t>
            </w:r>
          </w:p>
        </w:tc>
        <w:tc>
          <w:tcPr>
            <w:tcW w:w="1276" w:type="dxa"/>
          </w:tcPr>
          <w:p w:rsidR="00166237" w:rsidRDefault="004376CB">
            <w:pPr>
              <w:pStyle w:val="TableParagraph"/>
              <w:spacing w:before="275"/>
              <w:ind w:left="31"/>
              <w:rPr>
                <w:sz w:val="24"/>
              </w:rPr>
            </w:pPr>
            <w:r>
              <w:rPr>
                <w:spacing w:val="-2"/>
                <w:sz w:val="24"/>
              </w:rPr>
              <w:t>10,93</w:t>
            </w:r>
          </w:p>
        </w:tc>
        <w:tc>
          <w:tcPr>
            <w:tcW w:w="1124" w:type="dxa"/>
          </w:tcPr>
          <w:p w:rsidR="00166237" w:rsidRDefault="004376CB">
            <w:pPr>
              <w:pStyle w:val="TableParagraph"/>
              <w:spacing w:before="275"/>
              <w:ind w:left="55" w:right="20"/>
              <w:rPr>
                <w:sz w:val="24"/>
              </w:rPr>
            </w:pPr>
            <w:r>
              <w:rPr>
                <w:spacing w:val="-2"/>
                <w:sz w:val="24"/>
              </w:rPr>
              <w:t>17,68</w:t>
            </w:r>
          </w:p>
        </w:tc>
      </w:tr>
      <w:tr w:rsidR="00166237">
        <w:trPr>
          <w:trHeight w:val="551"/>
        </w:trPr>
        <w:tc>
          <w:tcPr>
            <w:tcW w:w="3257" w:type="dxa"/>
          </w:tcPr>
          <w:p w:rsidR="00166237" w:rsidRDefault="004376CB">
            <w:pPr>
              <w:pStyle w:val="TableParagraph"/>
              <w:spacing w:line="276" w:lineRule="exact"/>
              <w:ind w:left="107" w:right="352"/>
              <w:jc w:val="left"/>
              <w:rPr>
                <w:sz w:val="24"/>
              </w:rPr>
            </w:pPr>
            <w:r>
              <w:rPr>
                <w:spacing w:val="-2"/>
                <w:sz w:val="24"/>
              </w:rPr>
              <w:t xml:space="preserve">Операционные </w:t>
            </w:r>
            <w:r>
              <w:rPr>
                <w:sz w:val="24"/>
              </w:rPr>
              <w:t>(подконтрольные)</w:t>
            </w:r>
            <w:r>
              <w:rPr>
                <w:spacing w:val="-15"/>
                <w:sz w:val="24"/>
              </w:rPr>
              <w:t xml:space="preserve"> </w:t>
            </w:r>
            <w:r>
              <w:rPr>
                <w:sz w:val="24"/>
              </w:rPr>
              <w:t>расходы</w:t>
            </w:r>
          </w:p>
        </w:tc>
        <w:tc>
          <w:tcPr>
            <w:tcW w:w="1132" w:type="dxa"/>
          </w:tcPr>
          <w:p w:rsidR="00166237" w:rsidRDefault="004376CB">
            <w:pPr>
              <w:pStyle w:val="TableParagraph"/>
              <w:spacing w:before="137"/>
              <w:ind w:left="27" w:right="5"/>
              <w:rPr>
                <w:sz w:val="24"/>
              </w:rPr>
            </w:pPr>
            <w:r>
              <w:rPr>
                <w:sz w:val="24"/>
              </w:rPr>
              <w:t>тыс.</w:t>
            </w:r>
            <w:r>
              <w:rPr>
                <w:spacing w:val="-1"/>
                <w:sz w:val="24"/>
              </w:rPr>
              <w:t xml:space="preserve"> </w:t>
            </w:r>
            <w:r>
              <w:rPr>
                <w:spacing w:val="-4"/>
                <w:sz w:val="24"/>
              </w:rPr>
              <w:t>руб.</w:t>
            </w:r>
          </w:p>
        </w:tc>
        <w:tc>
          <w:tcPr>
            <w:tcW w:w="1276" w:type="dxa"/>
          </w:tcPr>
          <w:p w:rsidR="00166237" w:rsidRDefault="004376CB">
            <w:pPr>
              <w:pStyle w:val="TableParagraph"/>
              <w:spacing w:before="137"/>
              <w:ind w:left="23"/>
              <w:rPr>
                <w:sz w:val="24"/>
              </w:rPr>
            </w:pPr>
            <w:r>
              <w:rPr>
                <w:sz w:val="24"/>
              </w:rPr>
              <w:t xml:space="preserve">9 </w:t>
            </w:r>
            <w:r>
              <w:rPr>
                <w:spacing w:val="-2"/>
                <w:sz w:val="24"/>
              </w:rPr>
              <w:t>326,30</w:t>
            </w:r>
          </w:p>
        </w:tc>
        <w:tc>
          <w:tcPr>
            <w:tcW w:w="1273" w:type="dxa"/>
          </w:tcPr>
          <w:p w:rsidR="00166237" w:rsidRDefault="004376CB">
            <w:pPr>
              <w:pStyle w:val="TableParagraph"/>
              <w:spacing w:before="137"/>
              <w:ind w:left="27"/>
              <w:rPr>
                <w:sz w:val="24"/>
              </w:rPr>
            </w:pPr>
            <w:r>
              <w:rPr>
                <w:sz w:val="24"/>
              </w:rPr>
              <w:t xml:space="preserve">5 </w:t>
            </w:r>
            <w:r>
              <w:rPr>
                <w:spacing w:val="-2"/>
                <w:sz w:val="24"/>
              </w:rPr>
              <w:t>982,70</w:t>
            </w:r>
          </w:p>
        </w:tc>
        <w:tc>
          <w:tcPr>
            <w:tcW w:w="1276" w:type="dxa"/>
          </w:tcPr>
          <w:p w:rsidR="00166237" w:rsidRDefault="004376CB">
            <w:pPr>
              <w:pStyle w:val="TableParagraph"/>
              <w:spacing w:before="137"/>
              <w:ind w:left="33"/>
              <w:rPr>
                <w:sz w:val="24"/>
              </w:rPr>
            </w:pPr>
            <w:r>
              <w:rPr>
                <w:sz w:val="24"/>
              </w:rPr>
              <w:t xml:space="preserve">19 </w:t>
            </w:r>
            <w:r>
              <w:rPr>
                <w:spacing w:val="-2"/>
                <w:sz w:val="24"/>
              </w:rPr>
              <w:t>590,67</w:t>
            </w:r>
          </w:p>
        </w:tc>
        <w:tc>
          <w:tcPr>
            <w:tcW w:w="1124" w:type="dxa"/>
          </w:tcPr>
          <w:p w:rsidR="00166237" w:rsidRDefault="004376CB">
            <w:pPr>
              <w:pStyle w:val="TableParagraph"/>
              <w:spacing w:before="137"/>
              <w:ind w:left="58" w:right="20"/>
              <w:rPr>
                <w:sz w:val="24"/>
              </w:rPr>
            </w:pPr>
            <w:r>
              <w:rPr>
                <w:sz w:val="24"/>
              </w:rPr>
              <w:t xml:space="preserve">34 </w:t>
            </w:r>
            <w:r>
              <w:rPr>
                <w:spacing w:val="-2"/>
                <w:sz w:val="24"/>
              </w:rPr>
              <w:t>899,67</w:t>
            </w:r>
          </w:p>
        </w:tc>
      </w:tr>
      <w:tr w:rsidR="00166237">
        <w:trPr>
          <w:trHeight w:val="274"/>
        </w:trPr>
        <w:tc>
          <w:tcPr>
            <w:tcW w:w="3257" w:type="dxa"/>
          </w:tcPr>
          <w:p w:rsidR="00166237" w:rsidRDefault="004376CB">
            <w:pPr>
              <w:pStyle w:val="TableParagraph"/>
              <w:spacing w:line="255" w:lineRule="exact"/>
              <w:ind w:left="107"/>
              <w:jc w:val="left"/>
              <w:rPr>
                <w:sz w:val="24"/>
              </w:rPr>
            </w:pPr>
            <w:r>
              <w:rPr>
                <w:sz w:val="24"/>
              </w:rPr>
              <w:t>Неподконтрольные</w:t>
            </w:r>
            <w:r>
              <w:rPr>
                <w:spacing w:val="-6"/>
                <w:sz w:val="24"/>
              </w:rPr>
              <w:t xml:space="preserve"> </w:t>
            </w:r>
            <w:r>
              <w:rPr>
                <w:spacing w:val="-2"/>
                <w:sz w:val="24"/>
              </w:rPr>
              <w:t>расходы</w:t>
            </w:r>
          </w:p>
        </w:tc>
        <w:tc>
          <w:tcPr>
            <w:tcW w:w="1132" w:type="dxa"/>
          </w:tcPr>
          <w:p w:rsidR="00166237" w:rsidRDefault="004376CB">
            <w:pPr>
              <w:pStyle w:val="TableParagraph"/>
              <w:spacing w:line="255" w:lineRule="exact"/>
              <w:ind w:left="27" w:right="5"/>
              <w:rPr>
                <w:sz w:val="24"/>
              </w:rPr>
            </w:pPr>
            <w:r>
              <w:rPr>
                <w:sz w:val="24"/>
              </w:rPr>
              <w:t>тыс.</w:t>
            </w:r>
            <w:r>
              <w:rPr>
                <w:spacing w:val="-1"/>
                <w:sz w:val="24"/>
              </w:rPr>
              <w:t xml:space="preserve"> </w:t>
            </w:r>
            <w:r>
              <w:rPr>
                <w:spacing w:val="-4"/>
                <w:sz w:val="24"/>
              </w:rPr>
              <w:t>руб.</w:t>
            </w:r>
          </w:p>
        </w:tc>
        <w:tc>
          <w:tcPr>
            <w:tcW w:w="1276" w:type="dxa"/>
          </w:tcPr>
          <w:p w:rsidR="00166237" w:rsidRDefault="004376CB">
            <w:pPr>
              <w:pStyle w:val="TableParagraph"/>
              <w:spacing w:line="255" w:lineRule="exact"/>
              <w:ind w:left="23"/>
              <w:rPr>
                <w:sz w:val="24"/>
              </w:rPr>
            </w:pPr>
            <w:r>
              <w:rPr>
                <w:sz w:val="24"/>
              </w:rPr>
              <w:t xml:space="preserve">2 </w:t>
            </w:r>
            <w:r>
              <w:rPr>
                <w:spacing w:val="-2"/>
                <w:sz w:val="24"/>
              </w:rPr>
              <w:t>865,27</w:t>
            </w:r>
          </w:p>
        </w:tc>
        <w:tc>
          <w:tcPr>
            <w:tcW w:w="1273" w:type="dxa"/>
          </w:tcPr>
          <w:p w:rsidR="00166237" w:rsidRDefault="004376CB">
            <w:pPr>
              <w:pStyle w:val="TableParagraph"/>
              <w:spacing w:line="255" w:lineRule="exact"/>
              <w:ind w:left="27"/>
              <w:rPr>
                <w:sz w:val="24"/>
              </w:rPr>
            </w:pPr>
            <w:r>
              <w:rPr>
                <w:sz w:val="24"/>
              </w:rPr>
              <w:t xml:space="preserve">1 </w:t>
            </w:r>
            <w:r>
              <w:rPr>
                <w:spacing w:val="-2"/>
                <w:sz w:val="24"/>
              </w:rPr>
              <w:t>734,25</w:t>
            </w:r>
          </w:p>
        </w:tc>
        <w:tc>
          <w:tcPr>
            <w:tcW w:w="1276" w:type="dxa"/>
          </w:tcPr>
          <w:p w:rsidR="00166237" w:rsidRDefault="004376CB">
            <w:pPr>
              <w:pStyle w:val="TableParagraph"/>
              <w:spacing w:line="255" w:lineRule="exact"/>
              <w:ind w:left="33"/>
              <w:rPr>
                <w:sz w:val="24"/>
              </w:rPr>
            </w:pPr>
            <w:r>
              <w:rPr>
                <w:sz w:val="24"/>
              </w:rPr>
              <w:t xml:space="preserve">5 </w:t>
            </w:r>
            <w:r>
              <w:rPr>
                <w:spacing w:val="-2"/>
                <w:sz w:val="24"/>
              </w:rPr>
              <w:t>678,89</w:t>
            </w:r>
          </w:p>
        </w:tc>
        <w:tc>
          <w:tcPr>
            <w:tcW w:w="1124" w:type="dxa"/>
          </w:tcPr>
          <w:p w:rsidR="00166237" w:rsidRDefault="004376CB">
            <w:pPr>
              <w:pStyle w:val="TableParagraph"/>
              <w:spacing w:line="255" w:lineRule="exact"/>
              <w:ind w:left="58" w:right="20"/>
              <w:rPr>
                <w:sz w:val="24"/>
              </w:rPr>
            </w:pPr>
            <w:r>
              <w:rPr>
                <w:sz w:val="24"/>
              </w:rPr>
              <w:t xml:space="preserve">10 </w:t>
            </w:r>
            <w:r>
              <w:rPr>
                <w:spacing w:val="-2"/>
                <w:sz w:val="24"/>
              </w:rPr>
              <w:t>278,41</w:t>
            </w:r>
          </w:p>
        </w:tc>
      </w:tr>
      <w:tr w:rsidR="00166237">
        <w:trPr>
          <w:trHeight w:val="1380"/>
        </w:trPr>
        <w:tc>
          <w:tcPr>
            <w:tcW w:w="3257" w:type="dxa"/>
          </w:tcPr>
          <w:p w:rsidR="00166237" w:rsidRDefault="004376CB">
            <w:pPr>
              <w:pStyle w:val="TableParagraph"/>
              <w:ind w:left="107" w:right="208"/>
              <w:jc w:val="left"/>
              <w:rPr>
                <w:sz w:val="24"/>
              </w:rPr>
            </w:pPr>
            <w:r>
              <w:rPr>
                <w:sz w:val="24"/>
              </w:rPr>
              <w:t>Расходы</w:t>
            </w:r>
            <w:r>
              <w:rPr>
                <w:spacing w:val="-15"/>
                <w:sz w:val="24"/>
              </w:rPr>
              <w:t xml:space="preserve"> </w:t>
            </w:r>
            <w:r>
              <w:rPr>
                <w:sz w:val="24"/>
              </w:rPr>
              <w:t>на</w:t>
            </w:r>
            <w:r>
              <w:rPr>
                <w:spacing w:val="-15"/>
                <w:sz w:val="24"/>
              </w:rPr>
              <w:t xml:space="preserve"> </w:t>
            </w:r>
            <w:r>
              <w:rPr>
                <w:sz w:val="24"/>
              </w:rPr>
              <w:t xml:space="preserve">приобретение </w:t>
            </w:r>
            <w:r>
              <w:rPr>
                <w:spacing w:val="-2"/>
                <w:sz w:val="24"/>
              </w:rPr>
              <w:t xml:space="preserve">(производство) </w:t>
            </w:r>
            <w:r>
              <w:rPr>
                <w:sz w:val="24"/>
              </w:rPr>
              <w:t>энергетических</w:t>
            </w:r>
            <w:r>
              <w:rPr>
                <w:spacing w:val="-15"/>
                <w:sz w:val="24"/>
              </w:rPr>
              <w:t xml:space="preserve"> </w:t>
            </w:r>
            <w:r>
              <w:rPr>
                <w:sz w:val="24"/>
              </w:rPr>
              <w:t>ресурсов, холодной воды и</w:t>
            </w:r>
          </w:p>
          <w:p w:rsidR="00166237" w:rsidRDefault="004376CB">
            <w:pPr>
              <w:pStyle w:val="TableParagraph"/>
              <w:spacing w:line="257" w:lineRule="exact"/>
              <w:ind w:left="107"/>
              <w:jc w:val="left"/>
              <w:rPr>
                <w:sz w:val="24"/>
              </w:rPr>
            </w:pPr>
            <w:r>
              <w:rPr>
                <w:spacing w:val="-2"/>
                <w:sz w:val="24"/>
              </w:rPr>
              <w:t>теплоносителя</w:t>
            </w:r>
          </w:p>
        </w:tc>
        <w:tc>
          <w:tcPr>
            <w:tcW w:w="1132" w:type="dxa"/>
          </w:tcPr>
          <w:p w:rsidR="00166237" w:rsidRDefault="00166237">
            <w:pPr>
              <w:pStyle w:val="TableParagraph"/>
              <w:spacing w:before="274"/>
              <w:jc w:val="left"/>
              <w:rPr>
                <w:b/>
                <w:sz w:val="24"/>
              </w:rPr>
            </w:pPr>
          </w:p>
          <w:p w:rsidR="00166237" w:rsidRDefault="004376CB">
            <w:pPr>
              <w:pStyle w:val="TableParagraph"/>
              <w:spacing w:before="1"/>
              <w:ind w:left="27" w:right="5"/>
              <w:rPr>
                <w:sz w:val="24"/>
              </w:rPr>
            </w:pPr>
            <w:r>
              <w:rPr>
                <w:sz w:val="24"/>
              </w:rPr>
              <w:t>тыс.</w:t>
            </w:r>
            <w:r>
              <w:rPr>
                <w:spacing w:val="-1"/>
                <w:sz w:val="24"/>
              </w:rPr>
              <w:t xml:space="preserve"> </w:t>
            </w:r>
            <w:r>
              <w:rPr>
                <w:spacing w:val="-4"/>
                <w:sz w:val="24"/>
              </w:rPr>
              <w:t>руб.</w:t>
            </w:r>
          </w:p>
        </w:tc>
        <w:tc>
          <w:tcPr>
            <w:tcW w:w="1276" w:type="dxa"/>
          </w:tcPr>
          <w:p w:rsidR="00166237" w:rsidRDefault="00166237">
            <w:pPr>
              <w:pStyle w:val="TableParagraph"/>
              <w:spacing w:before="274"/>
              <w:jc w:val="left"/>
              <w:rPr>
                <w:b/>
                <w:sz w:val="24"/>
              </w:rPr>
            </w:pPr>
          </w:p>
          <w:p w:rsidR="00166237" w:rsidRDefault="004376CB">
            <w:pPr>
              <w:pStyle w:val="TableParagraph"/>
              <w:spacing w:before="1"/>
              <w:ind w:left="23"/>
              <w:rPr>
                <w:sz w:val="24"/>
              </w:rPr>
            </w:pPr>
            <w:r>
              <w:rPr>
                <w:sz w:val="24"/>
              </w:rPr>
              <w:t xml:space="preserve">13 </w:t>
            </w:r>
            <w:r>
              <w:rPr>
                <w:spacing w:val="-2"/>
                <w:sz w:val="24"/>
              </w:rPr>
              <w:t>296,16</w:t>
            </w:r>
          </w:p>
        </w:tc>
        <w:tc>
          <w:tcPr>
            <w:tcW w:w="1273" w:type="dxa"/>
          </w:tcPr>
          <w:p w:rsidR="00166237" w:rsidRDefault="00166237">
            <w:pPr>
              <w:pStyle w:val="TableParagraph"/>
              <w:spacing w:before="274"/>
              <w:jc w:val="left"/>
              <w:rPr>
                <w:b/>
                <w:sz w:val="24"/>
              </w:rPr>
            </w:pPr>
          </w:p>
          <w:p w:rsidR="00166237" w:rsidRDefault="004376CB">
            <w:pPr>
              <w:pStyle w:val="TableParagraph"/>
              <w:spacing w:before="1"/>
              <w:ind w:left="27"/>
              <w:rPr>
                <w:sz w:val="24"/>
              </w:rPr>
            </w:pPr>
            <w:r>
              <w:rPr>
                <w:sz w:val="24"/>
              </w:rPr>
              <w:t xml:space="preserve">9 </w:t>
            </w:r>
            <w:r>
              <w:rPr>
                <w:spacing w:val="-2"/>
                <w:sz w:val="24"/>
              </w:rPr>
              <w:t>674,78</w:t>
            </w:r>
          </w:p>
        </w:tc>
        <w:tc>
          <w:tcPr>
            <w:tcW w:w="1276" w:type="dxa"/>
          </w:tcPr>
          <w:p w:rsidR="00166237" w:rsidRDefault="00166237">
            <w:pPr>
              <w:pStyle w:val="TableParagraph"/>
              <w:spacing w:before="274"/>
              <w:jc w:val="left"/>
              <w:rPr>
                <w:b/>
                <w:sz w:val="24"/>
              </w:rPr>
            </w:pPr>
          </w:p>
          <w:p w:rsidR="00166237" w:rsidRDefault="004376CB">
            <w:pPr>
              <w:pStyle w:val="TableParagraph"/>
              <w:spacing w:before="1"/>
              <w:ind w:left="33"/>
              <w:rPr>
                <w:sz w:val="24"/>
              </w:rPr>
            </w:pPr>
            <w:r>
              <w:rPr>
                <w:sz w:val="24"/>
              </w:rPr>
              <w:t xml:space="preserve">31 </w:t>
            </w:r>
            <w:r>
              <w:rPr>
                <w:spacing w:val="-2"/>
                <w:sz w:val="24"/>
              </w:rPr>
              <w:t>680,62</w:t>
            </w:r>
          </w:p>
        </w:tc>
        <w:tc>
          <w:tcPr>
            <w:tcW w:w="1124" w:type="dxa"/>
          </w:tcPr>
          <w:p w:rsidR="00166237" w:rsidRDefault="00166237">
            <w:pPr>
              <w:pStyle w:val="TableParagraph"/>
              <w:spacing w:before="274"/>
              <w:jc w:val="left"/>
              <w:rPr>
                <w:b/>
                <w:sz w:val="24"/>
              </w:rPr>
            </w:pPr>
          </w:p>
          <w:p w:rsidR="00166237" w:rsidRDefault="004376CB">
            <w:pPr>
              <w:pStyle w:val="TableParagraph"/>
              <w:spacing w:before="1"/>
              <w:ind w:left="58" w:right="20"/>
              <w:rPr>
                <w:sz w:val="24"/>
              </w:rPr>
            </w:pPr>
            <w:r>
              <w:rPr>
                <w:sz w:val="24"/>
              </w:rPr>
              <w:t xml:space="preserve">54 </w:t>
            </w:r>
            <w:r>
              <w:rPr>
                <w:spacing w:val="-2"/>
                <w:sz w:val="24"/>
              </w:rPr>
              <w:t>651,56</w:t>
            </w:r>
          </w:p>
        </w:tc>
      </w:tr>
      <w:tr w:rsidR="00166237">
        <w:trPr>
          <w:trHeight w:val="275"/>
        </w:trPr>
        <w:tc>
          <w:tcPr>
            <w:tcW w:w="3257" w:type="dxa"/>
          </w:tcPr>
          <w:p w:rsidR="00166237" w:rsidRDefault="004376CB">
            <w:pPr>
              <w:pStyle w:val="TableParagraph"/>
              <w:spacing w:line="256" w:lineRule="exact"/>
              <w:ind w:left="107"/>
              <w:jc w:val="left"/>
              <w:rPr>
                <w:sz w:val="24"/>
              </w:rPr>
            </w:pPr>
            <w:r>
              <w:rPr>
                <w:spacing w:val="-2"/>
                <w:sz w:val="24"/>
              </w:rPr>
              <w:t>Прибыль</w:t>
            </w:r>
          </w:p>
        </w:tc>
        <w:tc>
          <w:tcPr>
            <w:tcW w:w="1132" w:type="dxa"/>
          </w:tcPr>
          <w:p w:rsidR="00166237" w:rsidRDefault="004376CB">
            <w:pPr>
              <w:pStyle w:val="TableParagraph"/>
              <w:spacing w:line="256" w:lineRule="exact"/>
              <w:ind w:left="27" w:right="5"/>
              <w:rPr>
                <w:sz w:val="24"/>
              </w:rPr>
            </w:pPr>
            <w:r>
              <w:rPr>
                <w:sz w:val="24"/>
              </w:rPr>
              <w:t>тыс.</w:t>
            </w:r>
            <w:r>
              <w:rPr>
                <w:spacing w:val="-1"/>
                <w:sz w:val="24"/>
              </w:rPr>
              <w:t xml:space="preserve"> </w:t>
            </w:r>
            <w:r>
              <w:rPr>
                <w:spacing w:val="-4"/>
                <w:sz w:val="24"/>
              </w:rPr>
              <w:t>руб.</w:t>
            </w:r>
          </w:p>
        </w:tc>
        <w:tc>
          <w:tcPr>
            <w:tcW w:w="1276" w:type="dxa"/>
          </w:tcPr>
          <w:p w:rsidR="00166237" w:rsidRDefault="004376CB">
            <w:pPr>
              <w:pStyle w:val="TableParagraph"/>
              <w:spacing w:line="256" w:lineRule="exact"/>
              <w:ind w:left="25"/>
              <w:rPr>
                <w:sz w:val="24"/>
              </w:rPr>
            </w:pPr>
            <w:r>
              <w:rPr>
                <w:spacing w:val="-2"/>
                <w:sz w:val="24"/>
              </w:rPr>
              <w:t>243,60</w:t>
            </w:r>
          </w:p>
        </w:tc>
        <w:tc>
          <w:tcPr>
            <w:tcW w:w="1273" w:type="dxa"/>
          </w:tcPr>
          <w:p w:rsidR="00166237" w:rsidRDefault="004376CB">
            <w:pPr>
              <w:pStyle w:val="TableParagraph"/>
              <w:spacing w:line="256" w:lineRule="exact"/>
              <w:ind w:left="25"/>
              <w:rPr>
                <w:sz w:val="24"/>
              </w:rPr>
            </w:pPr>
            <w:r>
              <w:rPr>
                <w:spacing w:val="-2"/>
                <w:sz w:val="24"/>
              </w:rPr>
              <w:t>307,25</w:t>
            </w:r>
          </w:p>
        </w:tc>
        <w:tc>
          <w:tcPr>
            <w:tcW w:w="1276" w:type="dxa"/>
          </w:tcPr>
          <w:p w:rsidR="00166237" w:rsidRDefault="004376CB">
            <w:pPr>
              <w:pStyle w:val="TableParagraph"/>
              <w:spacing w:line="256" w:lineRule="exact"/>
              <w:ind w:left="33"/>
              <w:rPr>
                <w:sz w:val="24"/>
              </w:rPr>
            </w:pPr>
            <w:r>
              <w:rPr>
                <w:sz w:val="24"/>
              </w:rPr>
              <w:t xml:space="preserve">1 </w:t>
            </w:r>
            <w:r>
              <w:rPr>
                <w:spacing w:val="-2"/>
                <w:sz w:val="24"/>
              </w:rPr>
              <w:t>006,09</w:t>
            </w:r>
          </w:p>
        </w:tc>
        <w:tc>
          <w:tcPr>
            <w:tcW w:w="1124" w:type="dxa"/>
          </w:tcPr>
          <w:p w:rsidR="00166237" w:rsidRDefault="004376CB">
            <w:pPr>
              <w:pStyle w:val="TableParagraph"/>
              <w:spacing w:line="256" w:lineRule="exact"/>
              <w:ind w:left="58" w:right="20"/>
              <w:rPr>
                <w:sz w:val="24"/>
              </w:rPr>
            </w:pPr>
            <w:r>
              <w:rPr>
                <w:sz w:val="24"/>
              </w:rPr>
              <w:t xml:space="preserve">1 </w:t>
            </w:r>
            <w:r>
              <w:rPr>
                <w:spacing w:val="-2"/>
                <w:sz w:val="24"/>
              </w:rPr>
              <w:t>556,94</w:t>
            </w:r>
          </w:p>
        </w:tc>
      </w:tr>
      <w:tr w:rsidR="00166237">
        <w:trPr>
          <w:trHeight w:val="553"/>
        </w:trPr>
        <w:tc>
          <w:tcPr>
            <w:tcW w:w="3257" w:type="dxa"/>
          </w:tcPr>
          <w:p w:rsidR="00166237" w:rsidRDefault="004376CB">
            <w:pPr>
              <w:pStyle w:val="TableParagraph"/>
              <w:spacing w:line="270" w:lineRule="atLeast"/>
              <w:ind w:left="107"/>
              <w:jc w:val="left"/>
              <w:rPr>
                <w:sz w:val="24"/>
              </w:rPr>
            </w:pPr>
            <w:r>
              <w:rPr>
                <w:sz w:val="24"/>
              </w:rPr>
              <w:t>ИТОГО</w:t>
            </w:r>
            <w:r>
              <w:rPr>
                <w:spacing w:val="-15"/>
                <w:sz w:val="24"/>
              </w:rPr>
              <w:t xml:space="preserve"> </w:t>
            </w:r>
            <w:r>
              <w:rPr>
                <w:sz w:val="24"/>
              </w:rPr>
              <w:t>необходимая</w:t>
            </w:r>
            <w:r>
              <w:rPr>
                <w:spacing w:val="-15"/>
                <w:sz w:val="24"/>
              </w:rPr>
              <w:t xml:space="preserve"> </w:t>
            </w:r>
            <w:r>
              <w:rPr>
                <w:sz w:val="24"/>
              </w:rPr>
              <w:t xml:space="preserve">валовая </w:t>
            </w:r>
            <w:r>
              <w:rPr>
                <w:spacing w:val="-2"/>
                <w:sz w:val="24"/>
              </w:rPr>
              <w:t>выручка</w:t>
            </w:r>
          </w:p>
        </w:tc>
        <w:tc>
          <w:tcPr>
            <w:tcW w:w="1132" w:type="dxa"/>
          </w:tcPr>
          <w:p w:rsidR="00166237" w:rsidRDefault="004376CB">
            <w:pPr>
              <w:pStyle w:val="TableParagraph"/>
              <w:spacing w:before="138"/>
              <w:ind w:left="27" w:right="5"/>
              <w:rPr>
                <w:sz w:val="24"/>
              </w:rPr>
            </w:pPr>
            <w:r>
              <w:rPr>
                <w:sz w:val="24"/>
              </w:rPr>
              <w:t>тыс.</w:t>
            </w:r>
            <w:r>
              <w:rPr>
                <w:spacing w:val="-1"/>
                <w:sz w:val="24"/>
              </w:rPr>
              <w:t xml:space="preserve"> </w:t>
            </w:r>
            <w:r>
              <w:rPr>
                <w:spacing w:val="-4"/>
                <w:sz w:val="24"/>
              </w:rPr>
              <w:t>руб.</w:t>
            </w:r>
          </w:p>
        </w:tc>
        <w:tc>
          <w:tcPr>
            <w:tcW w:w="1276" w:type="dxa"/>
          </w:tcPr>
          <w:p w:rsidR="00166237" w:rsidRDefault="004376CB">
            <w:pPr>
              <w:pStyle w:val="TableParagraph"/>
              <w:spacing w:before="138"/>
              <w:ind w:left="23"/>
              <w:rPr>
                <w:sz w:val="24"/>
              </w:rPr>
            </w:pPr>
            <w:r>
              <w:rPr>
                <w:sz w:val="24"/>
              </w:rPr>
              <w:t xml:space="preserve">25 </w:t>
            </w:r>
            <w:r>
              <w:rPr>
                <w:spacing w:val="-2"/>
                <w:sz w:val="24"/>
              </w:rPr>
              <w:t>731,33</w:t>
            </w:r>
          </w:p>
        </w:tc>
        <w:tc>
          <w:tcPr>
            <w:tcW w:w="1273" w:type="dxa"/>
          </w:tcPr>
          <w:p w:rsidR="00166237" w:rsidRDefault="004376CB">
            <w:pPr>
              <w:pStyle w:val="TableParagraph"/>
              <w:spacing w:before="138"/>
              <w:ind w:left="27"/>
              <w:rPr>
                <w:sz w:val="24"/>
              </w:rPr>
            </w:pPr>
            <w:r>
              <w:rPr>
                <w:sz w:val="24"/>
              </w:rPr>
              <w:t xml:space="preserve">17 </w:t>
            </w:r>
            <w:r>
              <w:rPr>
                <w:spacing w:val="-2"/>
                <w:sz w:val="24"/>
              </w:rPr>
              <w:t>231,09</w:t>
            </w:r>
          </w:p>
        </w:tc>
        <w:tc>
          <w:tcPr>
            <w:tcW w:w="1276" w:type="dxa"/>
          </w:tcPr>
          <w:p w:rsidR="00166237" w:rsidRDefault="004376CB">
            <w:pPr>
              <w:pStyle w:val="TableParagraph"/>
              <w:spacing w:before="138"/>
              <w:ind w:left="33"/>
              <w:rPr>
                <w:sz w:val="24"/>
              </w:rPr>
            </w:pPr>
            <w:r>
              <w:rPr>
                <w:sz w:val="24"/>
              </w:rPr>
              <w:t xml:space="preserve">56 </w:t>
            </w:r>
            <w:r>
              <w:rPr>
                <w:spacing w:val="-2"/>
                <w:sz w:val="24"/>
              </w:rPr>
              <w:t>424,16</w:t>
            </w:r>
          </w:p>
        </w:tc>
        <w:tc>
          <w:tcPr>
            <w:tcW w:w="1124" w:type="dxa"/>
          </w:tcPr>
          <w:p w:rsidR="00166237" w:rsidRDefault="004376CB">
            <w:pPr>
              <w:pStyle w:val="TableParagraph"/>
              <w:spacing w:before="138"/>
              <w:ind w:left="58" w:right="20"/>
              <w:rPr>
                <w:sz w:val="24"/>
              </w:rPr>
            </w:pPr>
            <w:r>
              <w:rPr>
                <w:sz w:val="24"/>
              </w:rPr>
              <w:t xml:space="preserve">99 </w:t>
            </w:r>
            <w:r>
              <w:rPr>
                <w:spacing w:val="-2"/>
                <w:sz w:val="24"/>
              </w:rPr>
              <w:t>386,58</w:t>
            </w:r>
          </w:p>
        </w:tc>
      </w:tr>
    </w:tbl>
    <w:p w:rsidR="00166237" w:rsidRDefault="004376CB" w:rsidP="00097C44">
      <w:pPr>
        <w:pStyle w:val="a5"/>
        <w:numPr>
          <w:ilvl w:val="1"/>
          <w:numId w:val="33"/>
        </w:numPr>
        <w:tabs>
          <w:tab w:val="left" w:pos="1048"/>
        </w:tabs>
        <w:spacing w:before="243"/>
        <w:ind w:left="1048" w:hanging="339"/>
        <w:rPr>
          <w:b/>
          <w:sz w:val="24"/>
        </w:rPr>
      </w:pPr>
      <w:r>
        <w:rPr>
          <w:b/>
          <w:sz w:val="24"/>
        </w:rPr>
        <w:t>Цены</w:t>
      </w:r>
      <w:r>
        <w:rPr>
          <w:b/>
          <w:spacing w:val="-2"/>
          <w:sz w:val="24"/>
        </w:rPr>
        <w:t xml:space="preserve"> </w:t>
      </w:r>
      <w:r>
        <w:rPr>
          <w:b/>
          <w:sz w:val="24"/>
        </w:rPr>
        <w:t>(тарифы)</w:t>
      </w:r>
      <w:r>
        <w:rPr>
          <w:b/>
          <w:spacing w:val="-3"/>
          <w:sz w:val="24"/>
        </w:rPr>
        <w:t xml:space="preserve"> </w:t>
      </w:r>
      <w:r>
        <w:rPr>
          <w:b/>
          <w:sz w:val="24"/>
        </w:rPr>
        <w:t>в</w:t>
      </w:r>
      <w:r>
        <w:rPr>
          <w:b/>
          <w:spacing w:val="-2"/>
          <w:sz w:val="24"/>
        </w:rPr>
        <w:t xml:space="preserve"> </w:t>
      </w:r>
      <w:r>
        <w:rPr>
          <w:b/>
          <w:sz w:val="24"/>
        </w:rPr>
        <w:t>сфере</w:t>
      </w:r>
      <w:r>
        <w:rPr>
          <w:b/>
          <w:spacing w:val="-2"/>
          <w:sz w:val="24"/>
        </w:rPr>
        <w:t xml:space="preserve"> теплоснабжения</w:t>
      </w:r>
    </w:p>
    <w:p w:rsidR="00166237" w:rsidRDefault="004376CB" w:rsidP="00097C44">
      <w:pPr>
        <w:pStyle w:val="a5"/>
        <w:numPr>
          <w:ilvl w:val="2"/>
          <w:numId w:val="33"/>
        </w:numPr>
        <w:tabs>
          <w:tab w:val="left" w:pos="709"/>
        </w:tabs>
        <w:spacing w:before="240"/>
        <w:ind w:right="142" w:firstLine="707"/>
        <w:rPr>
          <w:b/>
          <w:sz w:val="24"/>
        </w:rPr>
      </w:pPr>
      <w:r>
        <w:rPr>
          <w:b/>
          <w:sz w:val="24"/>
        </w:rPr>
        <w:t xml:space="preserve">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Pr>
          <w:b/>
          <w:sz w:val="24"/>
        </w:rPr>
        <w:t>теплосетевой</w:t>
      </w:r>
      <w:proofErr w:type="spellEnd"/>
      <w:r>
        <w:rPr>
          <w:b/>
          <w:sz w:val="24"/>
        </w:rPr>
        <w:t xml:space="preserve"> и теплоснабжающей организации с учетом последних трех лет</w:t>
      </w:r>
    </w:p>
    <w:p w:rsidR="00166237" w:rsidRDefault="004376CB">
      <w:pPr>
        <w:pStyle w:val="a3"/>
        <w:spacing w:before="199"/>
        <w:ind w:right="140" w:firstLine="707"/>
        <w:jc w:val="both"/>
      </w:pPr>
      <w:r>
        <w:t xml:space="preserve">Тарифы </w:t>
      </w:r>
      <w:proofErr w:type="spellStart"/>
      <w:r>
        <w:t>теплосетевой</w:t>
      </w:r>
      <w:proofErr w:type="spellEnd"/>
      <w:r>
        <w:t xml:space="preserve"> и теплоснабжающей организации на тепловую энергию для потребителей сельского поселения Усть-Юган в 2018 – 2023 гг. приняты на основании:</w:t>
      </w:r>
    </w:p>
    <w:p w:rsidR="00166237" w:rsidRDefault="004376CB">
      <w:pPr>
        <w:pStyle w:val="a5"/>
        <w:numPr>
          <w:ilvl w:val="3"/>
          <w:numId w:val="33"/>
        </w:numPr>
        <w:tabs>
          <w:tab w:val="left" w:pos="993"/>
        </w:tabs>
        <w:ind w:right="158" w:firstLine="707"/>
        <w:rPr>
          <w:sz w:val="24"/>
        </w:rPr>
      </w:pPr>
      <w:r>
        <w:rPr>
          <w:sz w:val="24"/>
        </w:rPr>
        <w:t>Приказа Региональной службы по тарифам Ханты-Мансийского автономного округа – Югры от 17.11.2015 № 156-нп «Об установлении тарифов на тепловую энергию (мощность), поставляемую теплоснабжающими организациями потребителям»;</w:t>
      </w:r>
    </w:p>
    <w:p w:rsidR="00166237" w:rsidRDefault="004376CB">
      <w:pPr>
        <w:pStyle w:val="a5"/>
        <w:numPr>
          <w:ilvl w:val="3"/>
          <w:numId w:val="33"/>
        </w:numPr>
        <w:tabs>
          <w:tab w:val="left" w:pos="993"/>
        </w:tabs>
        <w:ind w:right="158" w:firstLine="707"/>
        <w:rPr>
          <w:sz w:val="24"/>
        </w:rPr>
      </w:pPr>
      <w:r>
        <w:rPr>
          <w:sz w:val="24"/>
        </w:rPr>
        <w:t>Приказа Региональной службы по тарифам Ханты-Мансийского автономного округа – Югры от 14.11.2017 № 117-нп «О внесении изменений в некоторые приказы Региональной службы по тарифам Ханты-Мансийского автономного округа – Югры»;</w:t>
      </w:r>
    </w:p>
    <w:p w:rsidR="00166237" w:rsidRDefault="004376CB">
      <w:pPr>
        <w:pStyle w:val="a5"/>
        <w:numPr>
          <w:ilvl w:val="3"/>
          <w:numId w:val="33"/>
        </w:numPr>
        <w:tabs>
          <w:tab w:val="left" w:pos="993"/>
        </w:tabs>
        <w:ind w:right="158" w:firstLine="707"/>
        <w:rPr>
          <w:sz w:val="24"/>
        </w:rPr>
      </w:pPr>
      <w:r>
        <w:rPr>
          <w:sz w:val="24"/>
        </w:rPr>
        <w:t>Приказа Региональной службы по тарифам Ханты-Мансийского автономного округа – Югры от 27.11.2018 № 63-нп «Об установлении тарифов на тепловую энергию (мощность), поставляемую теплоснабжающими организациями потребителям»;</w:t>
      </w:r>
    </w:p>
    <w:p w:rsidR="00166237" w:rsidRDefault="004376CB">
      <w:pPr>
        <w:pStyle w:val="a5"/>
        <w:numPr>
          <w:ilvl w:val="3"/>
          <w:numId w:val="33"/>
        </w:numPr>
        <w:tabs>
          <w:tab w:val="left" w:pos="993"/>
        </w:tabs>
        <w:ind w:right="158" w:firstLine="707"/>
        <w:rPr>
          <w:sz w:val="24"/>
        </w:rPr>
      </w:pPr>
      <w:r>
        <w:rPr>
          <w:sz w:val="24"/>
        </w:rPr>
        <w:t>Приказа Региональной службы по тарифам Ханты-Мансийского автономного округа – Югры от 03.12.2019 № 107-нп «О внесении изменений в некоторые приказы Региональной службы по тарифам Ханты-Мансийского автономного округа – Югры»;</w:t>
      </w:r>
    </w:p>
    <w:p w:rsidR="00166237" w:rsidRDefault="004376CB">
      <w:pPr>
        <w:pStyle w:val="a5"/>
        <w:numPr>
          <w:ilvl w:val="3"/>
          <w:numId w:val="33"/>
        </w:numPr>
        <w:tabs>
          <w:tab w:val="left" w:pos="993"/>
        </w:tabs>
        <w:ind w:right="158" w:firstLine="707"/>
        <w:rPr>
          <w:sz w:val="24"/>
        </w:rPr>
      </w:pPr>
      <w:r>
        <w:rPr>
          <w:sz w:val="24"/>
        </w:rPr>
        <w:t>Приказа Региональной службы по тарифам Ханты-Мансийского автономного округа – Югры от 17.12.2019 № 153-нп «О внесении изменений в некоторые приказы Региональной службы по тарифам Ханты-Мансийского автономного округа – Югры»;</w:t>
      </w:r>
    </w:p>
    <w:p w:rsidR="00166237" w:rsidRDefault="004376CB">
      <w:pPr>
        <w:pStyle w:val="a5"/>
        <w:numPr>
          <w:ilvl w:val="3"/>
          <w:numId w:val="33"/>
        </w:numPr>
        <w:tabs>
          <w:tab w:val="left" w:pos="993"/>
        </w:tabs>
        <w:ind w:right="158" w:firstLine="707"/>
        <w:rPr>
          <w:sz w:val="24"/>
        </w:rPr>
      </w:pPr>
      <w:r>
        <w:rPr>
          <w:sz w:val="24"/>
        </w:rPr>
        <w:t>Приказа Региональной службы по тарифам Ханты-Мансийского автономного округа – Югры от 07.12.2017 № 162-нп «Об установлении тарифов на горячую воду в открытой системе теплоснабжения (горячее водоснабжение)»;</w:t>
      </w:r>
    </w:p>
    <w:p w:rsidR="00166237" w:rsidRDefault="004376CB">
      <w:pPr>
        <w:pStyle w:val="a5"/>
        <w:numPr>
          <w:ilvl w:val="3"/>
          <w:numId w:val="33"/>
        </w:numPr>
        <w:tabs>
          <w:tab w:val="left" w:pos="993"/>
        </w:tabs>
        <w:ind w:right="158" w:firstLine="707"/>
        <w:rPr>
          <w:sz w:val="24"/>
        </w:rPr>
      </w:pPr>
      <w:r>
        <w:rPr>
          <w:sz w:val="24"/>
        </w:rPr>
        <w:t>Приказа Региональной службы по тарифам Ханты-Мансийского автономного округа – Югры от 13.12.2018 № 108-нп «Об установлении тарифов на горячую воду в открытой системе теплоснабжения (горячее водоснабжение)».</w:t>
      </w:r>
    </w:p>
    <w:p w:rsidR="00166237" w:rsidRDefault="00166237">
      <w:pPr>
        <w:pStyle w:val="a5"/>
        <w:rPr>
          <w:sz w:val="24"/>
        </w:rPr>
        <w:sectPr w:rsidR="00166237">
          <w:pgSz w:w="11910" w:h="16840"/>
          <w:pgMar w:top="1040" w:right="708" w:bottom="1140" w:left="1700" w:header="0" w:footer="887" w:gutter="0"/>
          <w:cols w:space="720"/>
        </w:sectPr>
      </w:pPr>
    </w:p>
    <w:p w:rsidR="00166237" w:rsidRDefault="004376CB">
      <w:pPr>
        <w:pStyle w:val="a3"/>
        <w:spacing w:before="73"/>
        <w:ind w:right="146" w:firstLine="707"/>
      </w:pPr>
      <w:r>
        <w:lastRenderedPageBreak/>
        <w:t>Величины</w:t>
      </w:r>
      <w:r>
        <w:rPr>
          <w:spacing w:val="40"/>
        </w:rPr>
        <w:t xml:space="preserve"> </w:t>
      </w:r>
      <w:r>
        <w:t>тарифов</w:t>
      </w:r>
      <w:r>
        <w:rPr>
          <w:spacing w:val="40"/>
        </w:rPr>
        <w:t xml:space="preserve"> </w:t>
      </w:r>
      <w:r>
        <w:t>на</w:t>
      </w:r>
      <w:r>
        <w:rPr>
          <w:spacing w:val="38"/>
        </w:rPr>
        <w:t xml:space="preserve"> </w:t>
      </w:r>
      <w:r>
        <w:t>тепловую</w:t>
      </w:r>
      <w:r>
        <w:rPr>
          <w:spacing w:val="40"/>
        </w:rPr>
        <w:t xml:space="preserve"> </w:t>
      </w:r>
      <w:r>
        <w:t>энергию</w:t>
      </w:r>
      <w:r>
        <w:rPr>
          <w:spacing w:val="40"/>
        </w:rPr>
        <w:t xml:space="preserve"> </w:t>
      </w:r>
      <w:r>
        <w:t>для</w:t>
      </w:r>
      <w:r>
        <w:rPr>
          <w:spacing w:val="39"/>
        </w:rPr>
        <w:t xml:space="preserve"> </w:t>
      </w:r>
      <w:r>
        <w:t>потребителей</w:t>
      </w:r>
      <w:r>
        <w:rPr>
          <w:spacing w:val="40"/>
        </w:rPr>
        <w:t xml:space="preserve"> </w:t>
      </w:r>
      <w:r>
        <w:t>сельского</w:t>
      </w:r>
      <w:r>
        <w:rPr>
          <w:spacing w:val="40"/>
        </w:rPr>
        <w:t xml:space="preserve"> </w:t>
      </w:r>
      <w:r>
        <w:t>поселения Усть-Юган приведены в табл. 35, 36.</w:t>
      </w:r>
    </w:p>
    <w:p w:rsidR="00166237" w:rsidRDefault="004376CB">
      <w:pPr>
        <w:spacing w:before="1"/>
        <w:ind w:left="52" w:right="81" w:firstLine="8070"/>
        <w:rPr>
          <w:b/>
          <w:sz w:val="24"/>
        </w:rPr>
      </w:pPr>
      <w:r>
        <w:rPr>
          <w:b/>
          <w:sz w:val="24"/>
        </w:rPr>
        <w:t>Таблица</w:t>
      </w:r>
      <w:r>
        <w:rPr>
          <w:b/>
          <w:spacing w:val="-15"/>
          <w:sz w:val="24"/>
        </w:rPr>
        <w:t xml:space="preserve"> </w:t>
      </w:r>
      <w:r>
        <w:rPr>
          <w:b/>
          <w:sz w:val="24"/>
        </w:rPr>
        <w:t>35 Тарифы на тепловую энергию для потребителей ст. Усть-Юган сельского поселения</w:t>
      </w:r>
    </w:p>
    <w:p w:rsidR="00166237" w:rsidRDefault="004376CB">
      <w:pPr>
        <w:ind w:left="3182"/>
        <w:rPr>
          <w:b/>
          <w:sz w:val="24"/>
        </w:rPr>
      </w:pPr>
      <w:r>
        <w:rPr>
          <w:b/>
          <w:sz w:val="24"/>
        </w:rPr>
        <w:t>Усть-Юган в</w:t>
      </w:r>
      <w:r>
        <w:rPr>
          <w:b/>
          <w:spacing w:val="-1"/>
          <w:sz w:val="24"/>
        </w:rPr>
        <w:t xml:space="preserve"> </w:t>
      </w:r>
      <w:r>
        <w:rPr>
          <w:b/>
          <w:sz w:val="24"/>
        </w:rPr>
        <w:t>2018</w:t>
      </w:r>
      <w:r>
        <w:rPr>
          <w:b/>
          <w:spacing w:val="-1"/>
          <w:sz w:val="24"/>
        </w:rPr>
        <w:t xml:space="preserve"> </w:t>
      </w:r>
      <w:r>
        <w:rPr>
          <w:b/>
          <w:sz w:val="24"/>
        </w:rPr>
        <w:t>-</w:t>
      </w:r>
      <w:r>
        <w:rPr>
          <w:b/>
          <w:spacing w:val="-2"/>
          <w:sz w:val="24"/>
        </w:rPr>
        <w:t xml:space="preserve"> </w:t>
      </w:r>
      <w:r>
        <w:rPr>
          <w:b/>
          <w:sz w:val="24"/>
        </w:rPr>
        <w:t xml:space="preserve">2023 </w:t>
      </w:r>
      <w:r>
        <w:rPr>
          <w:b/>
          <w:spacing w:val="-5"/>
          <w:sz w:val="24"/>
        </w:rPr>
        <w:t>гг.</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4110"/>
        <w:gridCol w:w="1836"/>
      </w:tblGrid>
      <w:tr w:rsidR="00166237">
        <w:trPr>
          <w:trHeight w:val="277"/>
        </w:trPr>
        <w:tc>
          <w:tcPr>
            <w:tcW w:w="3399" w:type="dxa"/>
            <w:vMerge w:val="restart"/>
          </w:tcPr>
          <w:p w:rsidR="00166237" w:rsidRDefault="004376CB">
            <w:pPr>
              <w:pStyle w:val="TableParagraph"/>
              <w:spacing w:before="1"/>
              <w:ind w:left="15" w:right="10"/>
              <w:rPr>
                <w:b/>
                <w:sz w:val="24"/>
              </w:rPr>
            </w:pPr>
            <w:r>
              <w:rPr>
                <w:b/>
                <w:spacing w:val="-2"/>
                <w:sz w:val="24"/>
              </w:rPr>
              <w:t>Период</w:t>
            </w:r>
          </w:p>
        </w:tc>
        <w:tc>
          <w:tcPr>
            <w:tcW w:w="5946" w:type="dxa"/>
            <w:gridSpan w:val="2"/>
          </w:tcPr>
          <w:p w:rsidR="00166237" w:rsidRDefault="004376CB">
            <w:pPr>
              <w:pStyle w:val="TableParagraph"/>
              <w:spacing w:before="1" w:line="257" w:lineRule="exact"/>
              <w:ind w:left="5"/>
              <w:rPr>
                <w:b/>
                <w:sz w:val="24"/>
              </w:rPr>
            </w:pPr>
            <w:r>
              <w:rPr>
                <w:b/>
                <w:sz w:val="24"/>
              </w:rPr>
              <w:t>Тариф,</w:t>
            </w:r>
            <w:r>
              <w:rPr>
                <w:b/>
                <w:spacing w:val="-3"/>
                <w:sz w:val="24"/>
              </w:rPr>
              <w:t xml:space="preserve"> </w:t>
            </w:r>
            <w:r>
              <w:rPr>
                <w:b/>
                <w:spacing w:val="-2"/>
                <w:sz w:val="24"/>
              </w:rPr>
              <w:t>руб./Гкал</w:t>
            </w:r>
          </w:p>
        </w:tc>
      </w:tr>
      <w:tr w:rsidR="00166237">
        <w:trPr>
          <w:trHeight w:val="1103"/>
        </w:trPr>
        <w:tc>
          <w:tcPr>
            <w:tcW w:w="3399" w:type="dxa"/>
            <w:vMerge/>
            <w:tcBorders>
              <w:top w:val="nil"/>
            </w:tcBorders>
          </w:tcPr>
          <w:p w:rsidR="00166237" w:rsidRDefault="00166237">
            <w:pPr>
              <w:rPr>
                <w:sz w:val="2"/>
                <w:szCs w:val="2"/>
              </w:rPr>
            </w:pPr>
          </w:p>
        </w:tc>
        <w:tc>
          <w:tcPr>
            <w:tcW w:w="4110" w:type="dxa"/>
          </w:tcPr>
          <w:p w:rsidR="00166237" w:rsidRDefault="004376CB">
            <w:pPr>
              <w:pStyle w:val="TableParagraph"/>
              <w:ind w:left="34" w:right="27"/>
              <w:rPr>
                <w:b/>
                <w:sz w:val="24"/>
              </w:rPr>
            </w:pPr>
            <w:r>
              <w:rPr>
                <w:b/>
                <w:sz w:val="24"/>
              </w:rPr>
              <w:t>Тариф</w:t>
            </w:r>
            <w:r>
              <w:rPr>
                <w:b/>
                <w:spacing w:val="-10"/>
                <w:sz w:val="24"/>
              </w:rPr>
              <w:t xml:space="preserve"> </w:t>
            </w:r>
            <w:r>
              <w:rPr>
                <w:b/>
                <w:sz w:val="24"/>
              </w:rPr>
              <w:t>для</w:t>
            </w:r>
            <w:r>
              <w:rPr>
                <w:b/>
                <w:spacing w:val="-10"/>
                <w:sz w:val="24"/>
              </w:rPr>
              <w:t xml:space="preserve"> </w:t>
            </w:r>
            <w:r>
              <w:rPr>
                <w:b/>
                <w:sz w:val="24"/>
              </w:rPr>
              <w:t>потребителей,</w:t>
            </w:r>
            <w:r>
              <w:rPr>
                <w:b/>
                <w:spacing w:val="-10"/>
                <w:sz w:val="24"/>
              </w:rPr>
              <w:t xml:space="preserve"> </w:t>
            </w:r>
            <w:r>
              <w:rPr>
                <w:b/>
                <w:sz w:val="24"/>
              </w:rPr>
              <w:t>в</w:t>
            </w:r>
            <w:r>
              <w:rPr>
                <w:b/>
                <w:spacing w:val="-10"/>
                <w:sz w:val="24"/>
              </w:rPr>
              <w:t xml:space="preserve"> </w:t>
            </w:r>
            <w:r>
              <w:rPr>
                <w:b/>
                <w:sz w:val="24"/>
              </w:rPr>
              <w:t>случае отсутствия дифференциации тарифов по схеме подключения,</w:t>
            </w:r>
          </w:p>
          <w:p w:rsidR="00166237" w:rsidRDefault="004376CB">
            <w:pPr>
              <w:pStyle w:val="TableParagraph"/>
              <w:spacing w:line="257" w:lineRule="exact"/>
              <w:ind w:left="34" w:right="29"/>
              <w:rPr>
                <w:b/>
                <w:sz w:val="24"/>
              </w:rPr>
            </w:pPr>
            <w:r>
              <w:rPr>
                <w:b/>
                <w:sz w:val="24"/>
              </w:rPr>
              <w:t>(без</w:t>
            </w:r>
            <w:r>
              <w:rPr>
                <w:b/>
                <w:spacing w:val="-2"/>
                <w:sz w:val="24"/>
              </w:rPr>
              <w:t xml:space="preserve"> </w:t>
            </w:r>
            <w:r>
              <w:rPr>
                <w:b/>
                <w:sz w:val="24"/>
              </w:rPr>
              <w:t>НДС),</w:t>
            </w:r>
            <w:r>
              <w:rPr>
                <w:b/>
                <w:spacing w:val="-1"/>
                <w:sz w:val="24"/>
              </w:rPr>
              <w:t xml:space="preserve"> </w:t>
            </w:r>
            <w:r>
              <w:rPr>
                <w:b/>
                <w:spacing w:val="-2"/>
                <w:sz w:val="24"/>
              </w:rPr>
              <w:t>руб./Гкал</w:t>
            </w:r>
          </w:p>
        </w:tc>
        <w:tc>
          <w:tcPr>
            <w:tcW w:w="1836" w:type="dxa"/>
          </w:tcPr>
          <w:p w:rsidR="00166237" w:rsidRDefault="004376CB">
            <w:pPr>
              <w:pStyle w:val="TableParagraph"/>
              <w:ind w:left="174" w:right="158" w:firstLine="158"/>
              <w:jc w:val="left"/>
              <w:rPr>
                <w:b/>
                <w:sz w:val="24"/>
              </w:rPr>
            </w:pPr>
            <w:r>
              <w:rPr>
                <w:b/>
                <w:sz w:val="24"/>
              </w:rPr>
              <w:t>Тариф для населения (с учетом</w:t>
            </w:r>
            <w:r>
              <w:rPr>
                <w:b/>
                <w:spacing w:val="-5"/>
                <w:sz w:val="24"/>
              </w:rPr>
              <w:t xml:space="preserve"> </w:t>
            </w:r>
            <w:r>
              <w:rPr>
                <w:b/>
                <w:spacing w:val="-2"/>
                <w:sz w:val="24"/>
              </w:rPr>
              <w:t>НДС),</w:t>
            </w:r>
          </w:p>
          <w:p w:rsidR="00166237" w:rsidRDefault="004376CB">
            <w:pPr>
              <w:pStyle w:val="TableParagraph"/>
              <w:spacing w:line="257" w:lineRule="exact"/>
              <w:ind w:left="393"/>
              <w:jc w:val="left"/>
              <w:rPr>
                <w:b/>
                <w:sz w:val="24"/>
              </w:rPr>
            </w:pPr>
            <w:r>
              <w:rPr>
                <w:b/>
                <w:spacing w:val="-2"/>
                <w:sz w:val="24"/>
              </w:rPr>
              <w:t>руб./Гкал</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01.01.2018 по </w:t>
            </w:r>
            <w:r>
              <w:rPr>
                <w:spacing w:val="-2"/>
                <w:sz w:val="24"/>
              </w:rPr>
              <w:t>30.06.2018</w:t>
            </w:r>
          </w:p>
        </w:tc>
        <w:tc>
          <w:tcPr>
            <w:tcW w:w="4110" w:type="dxa"/>
          </w:tcPr>
          <w:p w:rsidR="00166237" w:rsidRDefault="004376CB">
            <w:pPr>
              <w:pStyle w:val="TableParagraph"/>
              <w:spacing w:line="256" w:lineRule="exact"/>
              <w:ind w:left="34" w:right="28"/>
              <w:rPr>
                <w:sz w:val="24"/>
              </w:rPr>
            </w:pPr>
            <w:r>
              <w:rPr>
                <w:spacing w:val="-2"/>
                <w:sz w:val="24"/>
              </w:rPr>
              <w:t>2806,31</w:t>
            </w:r>
          </w:p>
        </w:tc>
        <w:tc>
          <w:tcPr>
            <w:tcW w:w="1836" w:type="dxa"/>
          </w:tcPr>
          <w:p w:rsidR="00166237" w:rsidRDefault="004376CB">
            <w:pPr>
              <w:pStyle w:val="TableParagraph"/>
              <w:spacing w:line="256" w:lineRule="exact"/>
              <w:ind w:left="9"/>
              <w:rPr>
                <w:sz w:val="24"/>
              </w:rPr>
            </w:pPr>
            <w:r>
              <w:rPr>
                <w:spacing w:val="-2"/>
                <w:sz w:val="24"/>
              </w:rPr>
              <w:t>3311,45</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01.07.2018 по </w:t>
            </w:r>
            <w:r>
              <w:rPr>
                <w:spacing w:val="-2"/>
                <w:sz w:val="24"/>
              </w:rPr>
              <w:t>31.12.2018</w:t>
            </w:r>
          </w:p>
        </w:tc>
        <w:tc>
          <w:tcPr>
            <w:tcW w:w="4110" w:type="dxa"/>
          </w:tcPr>
          <w:p w:rsidR="00166237" w:rsidRDefault="004376CB">
            <w:pPr>
              <w:pStyle w:val="TableParagraph"/>
              <w:spacing w:line="256" w:lineRule="exact"/>
              <w:ind w:left="34" w:right="28"/>
              <w:rPr>
                <w:sz w:val="24"/>
              </w:rPr>
            </w:pPr>
            <w:r>
              <w:rPr>
                <w:spacing w:val="-2"/>
                <w:sz w:val="24"/>
              </w:rPr>
              <w:t>2918,46</w:t>
            </w:r>
          </w:p>
        </w:tc>
        <w:tc>
          <w:tcPr>
            <w:tcW w:w="1836" w:type="dxa"/>
          </w:tcPr>
          <w:p w:rsidR="00166237" w:rsidRDefault="004376CB">
            <w:pPr>
              <w:pStyle w:val="TableParagraph"/>
              <w:spacing w:line="256" w:lineRule="exact"/>
              <w:ind w:left="9"/>
              <w:rPr>
                <w:sz w:val="24"/>
              </w:rPr>
            </w:pPr>
            <w:r>
              <w:rPr>
                <w:spacing w:val="-2"/>
                <w:sz w:val="24"/>
              </w:rPr>
              <w:t>3443,78</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01.01.2019 по </w:t>
            </w:r>
            <w:r>
              <w:rPr>
                <w:spacing w:val="-2"/>
                <w:sz w:val="24"/>
              </w:rPr>
              <w:t>30.06.2019</w:t>
            </w:r>
          </w:p>
        </w:tc>
        <w:tc>
          <w:tcPr>
            <w:tcW w:w="4110" w:type="dxa"/>
          </w:tcPr>
          <w:p w:rsidR="00166237" w:rsidRDefault="004376CB">
            <w:pPr>
              <w:pStyle w:val="TableParagraph"/>
              <w:spacing w:line="256" w:lineRule="exact"/>
              <w:ind w:left="34" w:right="28"/>
              <w:rPr>
                <w:sz w:val="24"/>
              </w:rPr>
            </w:pPr>
            <w:r>
              <w:rPr>
                <w:spacing w:val="-2"/>
                <w:sz w:val="24"/>
              </w:rPr>
              <w:t>2918,46</w:t>
            </w:r>
          </w:p>
        </w:tc>
        <w:tc>
          <w:tcPr>
            <w:tcW w:w="1836" w:type="dxa"/>
          </w:tcPr>
          <w:p w:rsidR="00166237" w:rsidRDefault="004376CB">
            <w:pPr>
              <w:pStyle w:val="TableParagraph"/>
              <w:spacing w:line="256" w:lineRule="exact"/>
              <w:ind w:left="9"/>
              <w:rPr>
                <w:sz w:val="24"/>
              </w:rPr>
            </w:pPr>
            <w:r>
              <w:rPr>
                <w:spacing w:val="-2"/>
                <w:sz w:val="24"/>
              </w:rPr>
              <w:t>3502,15</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01.07.2019 по </w:t>
            </w:r>
            <w:r>
              <w:rPr>
                <w:spacing w:val="-2"/>
                <w:sz w:val="24"/>
              </w:rPr>
              <w:t>31.12.2019</w:t>
            </w:r>
          </w:p>
        </w:tc>
        <w:tc>
          <w:tcPr>
            <w:tcW w:w="4110" w:type="dxa"/>
          </w:tcPr>
          <w:p w:rsidR="00166237" w:rsidRDefault="004376CB">
            <w:pPr>
              <w:pStyle w:val="TableParagraph"/>
              <w:spacing w:line="256" w:lineRule="exact"/>
              <w:ind w:left="34" w:right="28"/>
              <w:rPr>
                <w:sz w:val="24"/>
              </w:rPr>
            </w:pPr>
            <w:r>
              <w:rPr>
                <w:spacing w:val="-2"/>
                <w:sz w:val="24"/>
              </w:rPr>
              <w:t>2976,77</w:t>
            </w:r>
          </w:p>
        </w:tc>
        <w:tc>
          <w:tcPr>
            <w:tcW w:w="1836" w:type="dxa"/>
          </w:tcPr>
          <w:p w:rsidR="00166237" w:rsidRDefault="004376CB">
            <w:pPr>
              <w:pStyle w:val="TableParagraph"/>
              <w:spacing w:line="256" w:lineRule="exact"/>
              <w:ind w:left="9"/>
              <w:rPr>
                <w:sz w:val="24"/>
              </w:rPr>
            </w:pPr>
            <w:r>
              <w:rPr>
                <w:spacing w:val="-2"/>
                <w:sz w:val="24"/>
              </w:rPr>
              <w:t>3572,12</w:t>
            </w:r>
          </w:p>
        </w:tc>
      </w:tr>
      <w:tr w:rsidR="00166237">
        <w:trPr>
          <w:trHeight w:val="278"/>
        </w:trPr>
        <w:tc>
          <w:tcPr>
            <w:tcW w:w="3399" w:type="dxa"/>
          </w:tcPr>
          <w:p w:rsidR="00166237" w:rsidRDefault="004376CB">
            <w:pPr>
              <w:pStyle w:val="TableParagraph"/>
              <w:spacing w:before="1" w:line="257" w:lineRule="exact"/>
              <w:ind w:left="15" w:right="9"/>
              <w:rPr>
                <w:sz w:val="24"/>
              </w:rPr>
            </w:pPr>
            <w:r>
              <w:rPr>
                <w:sz w:val="24"/>
              </w:rPr>
              <w:t>с</w:t>
            </w:r>
            <w:r>
              <w:rPr>
                <w:spacing w:val="-1"/>
                <w:sz w:val="24"/>
              </w:rPr>
              <w:t xml:space="preserve"> </w:t>
            </w:r>
            <w:r>
              <w:rPr>
                <w:sz w:val="24"/>
              </w:rPr>
              <w:t xml:space="preserve">01.01.2020 по </w:t>
            </w:r>
            <w:r>
              <w:rPr>
                <w:spacing w:val="-2"/>
                <w:sz w:val="24"/>
              </w:rPr>
              <w:t>30.06.2020</w:t>
            </w:r>
          </w:p>
        </w:tc>
        <w:tc>
          <w:tcPr>
            <w:tcW w:w="4110" w:type="dxa"/>
          </w:tcPr>
          <w:p w:rsidR="00166237" w:rsidRDefault="004376CB">
            <w:pPr>
              <w:pStyle w:val="TableParagraph"/>
              <w:spacing w:before="1" w:line="257" w:lineRule="exact"/>
              <w:ind w:left="34" w:right="28"/>
              <w:rPr>
                <w:sz w:val="24"/>
              </w:rPr>
            </w:pPr>
            <w:r>
              <w:rPr>
                <w:spacing w:val="-2"/>
                <w:sz w:val="24"/>
              </w:rPr>
              <w:t>2976,77</w:t>
            </w:r>
          </w:p>
        </w:tc>
        <w:tc>
          <w:tcPr>
            <w:tcW w:w="1836" w:type="dxa"/>
          </w:tcPr>
          <w:p w:rsidR="00166237" w:rsidRDefault="004376CB">
            <w:pPr>
              <w:pStyle w:val="TableParagraph"/>
              <w:spacing w:before="1" w:line="257" w:lineRule="exact"/>
              <w:ind w:left="9"/>
              <w:rPr>
                <w:sz w:val="24"/>
              </w:rPr>
            </w:pPr>
            <w:r>
              <w:rPr>
                <w:spacing w:val="-2"/>
                <w:sz w:val="24"/>
              </w:rPr>
              <w:t>3572,12</w:t>
            </w:r>
          </w:p>
        </w:tc>
      </w:tr>
      <w:tr w:rsidR="00166237">
        <w:trPr>
          <w:trHeight w:val="276"/>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01.07.2020 по </w:t>
            </w:r>
            <w:r>
              <w:rPr>
                <w:spacing w:val="-2"/>
                <w:sz w:val="24"/>
              </w:rPr>
              <w:t>31.12.2020</w:t>
            </w:r>
          </w:p>
        </w:tc>
        <w:tc>
          <w:tcPr>
            <w:tcW w:w="4110" w:type="dxa"/>
          </w:tcPr>
          <w:p w:rsidR="00166237" w:rsidRDefault="004376CB">
            <w:pPr>
              <w:pStyle w:val="TableParagraph"/>
              <w:spacing w:line="256" w:lineRule="exact"/>
              <w:ind w:left="34" w:right="28"/>
              <w:rPr>
                <w:sz w:val="24"/>
              </w:rPr>
            </w:pPr>
            <w:r>
              <w:rPr>
                <w:spacing w:val="-2"/>
                <w:sz w:val="24"/>
              </w:rPr>
              <w:t>3080,83</w:t>
            </w:r>
          </w:p>
        </w:tc>
        <w:tc>
          <w:tcPr>
            <w:tcW w:w="1836" w:type="dxa"/>
          </w:tcPr>
          <w:p w:rsidR="00166237" w:rsidRDefault="004376CB">
            <w:pPr>
              <w:pStyle w:val="TableParagraph"/>
              <w:spacing w:line="256" w:lineRule="exact"/>
              <w:ind w:left="9"/>
              <w:rPr>
                <w:sz w:val="24"/>
              </w:rPr>
            </w:pPr>
            <w:r>
              <w:rPr>
                <w:spacing w:val="-2"/>
                <w:sz w:val="24"/>
              </w:rPr>
              <w:t>3697,00</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01.01.2021 по </w:t>
            </w:r>
            <w:r>
              <w:rPr>
                <w:spacing w:val="-2"/>
                <w:sz w:val="24"/>
              </w:rPr>
              <w:t>30.06.2021</w:t>
            </w:r>
          </w:p>
        </w:tc>
        <w:tc>
          <w:tcPr>
            <w:tcW w:w="4110" w:type="dxa"/>
          </w:tcPr>
          <w:p w:rsidR="00166237" w:rsidRDefault="004376CB">
            <w:pPr>
              <w:pStyle w:val="TableParagraph"/>
              <w:spacing w:line="256" w:lineRule="exact"/>
              <w:ind w:left="34" w:right="28"/>
              <w:rPr>
                <w:sz w:val="24"/>
              </w:rPr>
            </w:pPr>
            <w:r>
              <w:rPr>
                <w:spacing w:val="-2"/>
                <w:sz w:val="24"/>
              </w:rPr>
              <w:t>3080,83</w:t>
            </w:r>
          </w:p>
        </w:tc>
        <w:tc>
          <w:tcPr>
            <w:tcW w:w="1836" w:type="dxa"/>
          </w:tcPr>
          <w:p w:rsidR="00166237" w:rsidRDefault="004376CB">
            <w:pPr>
              <w:pStyle w:val="TableParagraph"/>
              <w:spacing w:line="256" w:lineRule="exact"/>
              <w:ind w:left="9"/>
              <w:rPr>
                <w:sz w:val="24"/>
              </w:rPr>
            </w:pPr>
            <w:r>
              <w:rPr>
                <w:spacing w:val="-2"/>
                <w:sz w:val="24"/>
              </w:rPr>
              <w:t>3697,00</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01.07.2021 по </w:t>
            </w:r>
            <w:r>
              <w:rPr>
                <w:spacing w:val="-2"/>
                <w:sz w:val="24"/>
              </w:rPr>
              <w:t>31.12.2021</w:t>
            </w:r>
          </w:p>
        </w:tc>
        <w:tc>
          <w:tcPr>
            <w:tcW w:w="4110" w:type="dxa"/>
          </w:tcPr>
          <w:p w:rsidR="00166237" w:rsidRDefault="004376CB">
            <w:pPr>
              <w:pStyle w:val="TableParagraph"/>
              <w:spacing w:line="256" w:lineRule="exact"/>
              <w:ind w:left="34" w:right="28"/>
              <w:rPr>
                <w:sz w:val="24"/>
              </w:rPr>
            </w:pPr>
            <w:r>
              <w:rPr>
                <w:spacing w:val="-2"/>
                <w:sz w:val="24"/>
              </w:rPr>
              <w:t>3191,67</w:t>
            </w:r>
          </w:p>
        </w:tc>
        <w:tc>
          <w:tcPr>
            <w:tcW w:w="1836" w:type="dxa"/>
          </w:tcPr>
          <w:p w:rsidR="00166237" w:rsidRDefault="004376CB">
            <w:pPr>
              <w:pStyle w:val="TableParagraph"/>
              <w:spacing w:line="256" w:lineRule="exact"/>
              <w:ind w:left="9"/>
              <w:rPr>
                <w:sz w:val="24"/>
              </w:rPr>
            </w:pPr>
            <w:r>
              <w:rPr>
                <w:spacing w:val="-2"/>
                <w:sz w:val="24"/>
              </w:rPr>
              <w:t>3830,00</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01.01.2022 по </w:t>
            </w:r>
            <w:r>
              <w:rPr>
                <w:spacing w:val="-2"/>
                <w:sz w:val="24"/>
              </w:rPr>
              <w:t>30.06.2022</w:t>
            </w:r>
          </w:p>
        </w:tc>
        <w:tc>
          <w:tcPr>
            <w:tcW w:w="4110" w:type="dxa"/>
          </w:tcPr>
          <w:p w:rsidR="00166237" w:rsidRDefault="004376CB">
            <w:pPr>
              <w:pStyle w:val="TableParagraph"/>
              <w:spacing w:line="256" w:lineRule="exact"/>
              <w:ind w:left="34" w:right="28"/>
              <w:rPr>
                <w:sz w:val="24"/>
              </w:rPr>
            </w:pPr>
            <w:r>
              <w:rPr>
                <w:spacing w:val="-2"/>
                <w:sz w:val="24"/>
              </w:rPr>
              <w:t>3191,67</w:t>
            </w:r>
          </w:p>
        </w:tc>
        <w:tc>
          <w:tcPr>
            <w:tcW w:w="1836" w:type="dxa"/>
          </w:tcPr>
          <w:p w:rsidR="00166237" w:rsidRDefault="004376CB">
            <w:pPr>
              <w:pStyle w:val="TableParagraph"/>
              <w:spacing w:line="256" w:lineRule="exact"/>
              <w:ind w:left="9"/>
              <w:rPr>
                <w:sz w:val="24"/>
              </w:rPr>
            </w:pPr>
            <w:r>
              <w:rPr>
                <w:spacing w:val="-2"/>
                <w:sz w:val="24"/>
              </w:rPr>
              <w:t>3830,00</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01.07.2022 по </w:t>
            </w:r>
            <w:r>
              <w:rPr>
                <w:spacing w:val="-2"/>
                <w:sz w:val="24"/>
              </w:rPr>
              <w:t>31.12.2022</w:t>
            </w:r>
          </w:p>
        </w:tc>
        <w:tc>
          <w:tcPr>
            <w:tcW w:w="4110" w:type="dxa"/>
          </w:tcPr>
          <w:p w:rsidR="00166237" w:rsidRDefault="004376CB">
            <w:pPr>
              <w:pStyle w:val="TableParagraph"/>
              <w:spacing w:line="256" w:lineRule="exact"/>
              <w:ind w:left="34" w:right="28"/>
              <w:rPr>
                <w:sz w:val="24"/>
              </w:rPr>
            </w:pPr>
            <w:r>
              <w:rPr>
                <w:spacing w:val="-2"/>
                <w:sz w:val="24"/>
              </w:rPr>
              <w:t>3306,49</w:t>
            </w:r>
          </w:p>
        </w:tc>
        <w:tc>
          <w:tcPr>
            <w:tcW w:w="1836" w:type="dxa"/>
          </w:tcPr>
          <w:p w:rsidR="00166237" w:rsidRDefault="004376CB">
            <w:pPr>
              <w:pStyle w:val="TableParagraph"/>
              <w:spacing w:line="256" w:lineRule="exact"/>
              <w:ind w:left="9"/>
              <w:rPr>
                <w:sz w:val="24"/>
              </w:rPr>
            </w:pPr>
            <w:r>
              <w:rPr>
                <w:spacing w:val="-2"/>
                <w:sz w:val="24"/>
              </w:rPr>
              <w:t>3967,79</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01.01.2023 по </w:t>
            </w:r>
            <w:r>
              <w:rPr>
                <w:spacing w:val="-2"/>
                <w:sz w:val="24"/>
              </w:rPr>
              <w:t>30.06.2023</w:t>
            </w:r>
          </w:p>
        </w:tc>
        <w:tc>
          <w:tcPr>
            <w:tcW w:w="4110" w:type="dxa"/>
          </w:tcPr>
          <w:p w:rsidR="00166237" w:rsidRDefault="004376CB">
            <w:pPr>
              <w:pStyle w:val="TableParagraph"/>
              <w:spacing w:line="256" w:lineRule="exact"/>
              <w:ind w:left="34" w:right="28"/>
              <w:rPr>
                <w:sz w:val="24"/>
              </w:rPr>
            </w:pPr>
            <w:r>
              <w:rPr>
                <w:spacing w:val="-2"/>
                <w:sz w:val="24"/>
              </w:rPr>
              <w:t>3306,49</w:t>
            </w:r>
          </w:p>
        </w:tc>
        <w:tc>
          <w:tcPr>
            <w:tcW w:w="1836" w:type="dxa"/>
          </w:tcPr>
          <w:p w:rsidR="00166237" w:rsidRDefault="004376CB">
            <w:pPr>
              <w:pStyle w:val="TableParagraph"/>
              <w:spacing w:line="256" w:lineRule="exact"/>
              <w:ind w:left="9"/>
              <w:rPr>
                <w:sz w:val="24"/>
              </w:rPr>
            </w:pPr>
            <w:r>
              <w:rPr>
                <w:spacing w:val="-2"/>
                <w:sz w:val="24"/>
              </w:rPr>
              <w:t>3967,79</w:t>
            </w:r>
          </w:p>
        </w:tc>
      </w:tr>
      <w:tr w:rsidR="00166237">
        <w:trPr>
          <w:trHeight w:val="278"/>
        </w:trPr>
        <w:tc>
          <w:tcPr>
            <w:tcW w:w="3399" w:type="dxa"/>
          </w:tcPr>
          <w:p w:rsidR="00166237" w:rsidRDefault="004376CB">
            <w:pPr>
              <w:pStyle w:val="TableParagraph"/>
              <w:spacing w:before="1" w:line="257" w:lineRule="exact"/>
              <w:ind w:left="15" w:right="9"/>
              <w:rPr>
                <w:sz w:val="24"/>
              </w:rPr>
            </w:pPr>
            <w:r>
              <w:rPr>
                <w:sz w:val="24"/>
              </w:rPr>
              <w:t>с</w:t>
            </w:r>
            <w:r>
              <w:rPr>
                <w:spacing w:val="-1"/>
                <w:sz w:val="24"/>
              </w:rPr>
              <w:t xml:space="preserve"> </w:t>
            </w:r>
            <w:r>
              <w:rPr>
                <w:sz w:val="24"/>
              </w:rPr>
              <w:t xml:space="preserve">01.07.2023 по </w:t>
            </w:r>
            <w:r>
              <w:rPr>
                <w:spacing w:val="-2"/>
                <w:sz w:val="24"/>
              </w:rPr>
              <w:t>31.12.2023</w:t>
            </w:r>
          </w:p>
        </w:tc>
        <w:tc>
          <w:tcPr>
            <w:tcW w:w="4110" w:type="dxa"/>
          </w:tcPr>
          <w:p w:rsidR="00166237" w:rsidRDefault="004376CB">
            <w:pPr>
              <w:pStyle w:val="TableParagraph"/>
              <w:spacing w:before="1" w:line="257" w:lineRule="exact"/>
              <w:ind w:left="34" w:right="28"/>
              <w:rPr>
                <w:sz w:val="24"/>
              </w:rPr>
            </w:pPr>
            <w:r>
              <w:rPr>
                <w:spacing w:val="-2"/>
                <w:sz w:val="24"/>
              </w:rPr>
              <w:t>3425,45</w:t>
            </w:r>
          </w:p>
        </w:tc>
        <w:tc>
          <w:tcPr>
            <w:tcW w:w="1836" w:type="dxa"/>
          </w:tcPr>
          <w:p w:rsidR="00166237" w:rsidRDefault="004376CB">
            <w:pPr>
              <w:pStyle w:val="TableParagraph"/>
              <w:spacing w:before="1" w:line="257" w:lineRule="exact"/>
              <w:ind w:left="9"/>
              <w:rPr>
                <w:sz w:val="24"/>
              </w:rPr>
            </w:pPr>
            <w:r>
              <w:rPr>
                <w:spacing w:val="-2"/>
                <w:sz w:val="24"/>
              </w:rPr>
              <w:t>4110,54</w:t>
            </w:r>
          </w:p>
        </w:tc>
      </w:tr>
    </w:tbl>
    <w:p w:rsidR="00166237" w:rsidRDefault="004376CB">
      <w:pPr>
        <w:spacing w:before="6"/>
        <w:ind w:left="177" w:right="81" w:firstLine="7945"/>
        <w:rPr>
          <w:b/>
          <w:sz w:val="24"/>
        </w:rPr>
      </w:pPr>
      <w:r>
        <w:rPr>
          <w:b/>
          <w:sz w:val="24"/>
        </w:rPr>
        <w:t>Таблица</w:t>
      </w:r>
      <w:r>
        <w:rPr>
          <w:b/>
          <w:spacing w:val="-15"/>
          <w:sz w:val="24"/>
        </w:rPr>
        <w:t xml:space="preserve"> </w:t>
      </w:r>
      <w:r>
        <w:rPr>
          <w:b/>
          <w:sz w:val="24"/>
        </w:rPr>
        <w:t>36 Тарифы на тепловую энергию для потребителей п. Усть-Юган и п. Юганская Обь</w:t>
      </w:r>
    </w:p>
    <w:p w:rsidR="00166237" w:rsidRDefault="004376CB">
      <w:pPr>
        <w:ind w:left="2028"/>
        <w:rPr>
          <w:b/>
          <w:sz w:val="24"/>
        </w:rPr>
      </w:pPr>
      <w:r>
        <w:rPr>
          <w:b/>
          <w:sz w:val="24"/>
        </w:rPr>
        <w:t>сельского</w:t>
      </w:r>
      <w:r>
        <w:rPr>
          <w:b/>
          <w:spacing w:val="-2"/>
          <w:sz w:val="24"/>
        </w:rPr>
        <w:t xml:space="preserve"> </w:t>
      </w:r>
      <w:r>
        <w:rPr>
          <w:b/>
          <w:sz w:val="24"/>
        </w:rPr>
        <w:t>поселения</w:t>
      </w:r>
      <w:r>
        <w:rPr>
          <w:b/>
          <w:spacing w:val="-1"/>
          <w:sz w:val="24"/>
        </w:rPr>
        <w:t xml:space="preserve"> </w:t>
      </w:r>
      <w:r>
        <w:rPr>
          <w:b/>
          <w:sz w:val="24"/>
        </w:rPr>
        <w:t>Усть-Юган</w:t>
      </w:r>
      <w:r>
        <w:rPr>
          <w:b/>
          <w:spacing w:val="-1"/>
          <w:sz w:val="24"/>
        </w:rPr>
        <w:t xml:space="preserve"> </w:t>
      </w:r>
      <w:r>
        <w:rPr>
          <w:b/>
          <w:sz w:val="24"/>
        </w:rPr>
        <w:t>в</w:t>
      </w:r>
      <w:r>
        <w:rPr>
          <w:b/>
          <w:spacing w:val="-1"/>
          <w:sz w:val="24"/>
        </w:rPr>
        <w:t xml:space="preserve"> </w:t>
      </w:r>
      <w:r>
        <w:rPr>
          <w:b/>
          <w:sz w:val="24"/>
        </w:rPr>
        <w:t>2018</w:t>
      </w:r>
      <w:r>
        <w:rPr>
          <w:b/>
          <w:spacing w:val="-2"/>
          <w:sz w:val="24"/>
        </w:rPr>
        <w:t xml:space="preserve"> </w:t>
      </w:r>
      <w:r>
        <w:rPr>
          <w:b/>
          <w:sz w:val="24"/>
        </w:rPr>
        <w:t>-</w:t>
      </w:r>
      <w:r>
        <w:rPr>
          <w:b/>
          <w:spacing w:val="-2"/>
          <w:sz w:val="24"/>
        </w:rPr>
        <w:t xml:space="preserve"> </w:t>
      </w:r>
      <w:r>
        <w:rPr>
          <w:b/>
          <w:sz w:val="24"/>
        </w:rPr>
        <w:t>2023</w:t>
      </w:r>
      <w:r>
        <w:rPr>
          <w:b/>
          <w:spacing w:val="-1"/>
          <w:sz w:val="24"/>
        </w:rPr>
        <w:t xml:space="preserve"> </w:t>
      </w:r>
      <w:r>
        <w:rPr>
          <w:b/>
          <w:spacing w:val="-5"/>
          <w:sz w:val="24"/>
        </w:rPr>
        <w:t>гг.</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4110"/>
        <w:gridCol w:w="1836"/>
      </w:tblGrid>
      <w:tr w:rsidR="00166237">
        <w:trPr>
          <w:trHeight w:val="275"/>
        </w:trPr>
        <w:tc>
          <w:tcPr>
            <w:tcW w:w="3399" w:type="dxa"/>
            <w:vMerge w:val="restart"/>
          </w:tcPr>
          <w:p w:rsidR="00166237" w:rsidRDefault="004376CB">
            <w:pPr>
              <w:pStyle w:val="TableParagraph"/>
              <w:spacing w:line="275" w:lineRule="exact"/>
              <w:ind w:left="15" w:right="10"/>
              <w:rPr>
                <w:b/>
                <w:sz w:val="24"/>
              </w:rPr>
            </w:pPr>
            <w:r>
              <w:rPr>
                <w:b/>
                <w:spacing w:val="-2"/>
                <w:sz w:val="24"/>
              </w:rPr>
              <w:t>Период</w:t>
            </w:r>
          </w:p>
        </w:tc>
        <w:tc>
          <w:tcPr>
            <w:tcW w:w="5946" w:type="dxa"/>
            <w:gridSpan w:val="2"/>
          </w:tcPr>
          <w:p w:rsidR="00166237" w:rsidRDefault="004376CB">
            <w:pPr>
              <w:pStyle w:val="TableParagraph"/>
              <w:spacing w:line="256" w:lineRule="exact"/>
              <w:ind w:left="5"/>
              <w:rPr>
                <w:b/>
                <w:sz w:val="24"/>
              </w:rPr>
            </w:pPr>
            <w:r>
              <w:rPr>
                <w:b/>
                <w:sz w:val="24"/>
              </w:rPr>
              <w:t>Тариф,</w:t>
            </w:r>
            <w:r>
              <w:rPr>
                <w:b/>
                <w:spacing w:val="-3"/>
                <w:sz w:val="24"/>
              </w:rPr>
              <w:t xml:space="preserve"> </w:t>
            </w:r>
            <w:r>
              <w:rPr>
                <w:b/>
                <w:spacing w:val="-2"/>
                <w:sz w:val="24"/>
              </w:rPr>
              <w:t>руб./Гкал</w:t>
            </w:r>
          </w:p>
        </w:tc>
      </w:tr>
      <w:tr w:rsidR="00166237">
        <w:trPr>
          <w:trHeight w:val="1103"/>
        </w:trPr>
        <w:tc>
          <w:tcPr>
            <w:tcW w:w="3399" w:type="dxa"/>
            <w:vMerge/>
            <w:tcBorders>
              <w:top w:val="nil"/>
            </w:tcBorders>
          </w:tcPr>
          <w:p w:rsidR="00166237" w:rsidRDefault="00166237">
            <w:pPr>
              <w:rPr>
                <w:sz w:val="2"/>
                <w:szCs w:val="2"/>
              </w:rPr>
            </w:pPr>
          </w:p>
        </w:tc>
        <w:tc>
          <w:tcPr>
            <w:tcW w:w="4110" w:type="dxa"/>
          </w:tcPr>
          <w:p w:rsidR="00166237" w:rsidRDefault="004376CB">
            <w:pPr>
              <w:pStyle w:val="TableParagraph"/>
              <w:ind w:left="34" w:right="27"/>
              <w:rPr>
                <w:b/>
                <w:sz w:val="24"/>
              </w:rPr>
            </w:pPr>
            <w:r>
              <w:rPr>
                <w:b/>
                <w:sz w:val="24"/>
              </w:rPr>
              <w:t>Тариф</w:t>
            </w:r>
            <w:r>
              <w:rPr>
                <w:b/>
                <w:spacing w:val="-10"/>
                <w:sz w:val="24"/>
              </w:rPr>
              <w:t xml:space="preserve"> </w:t>
            </w:r>
            <w:r>
              <w:rPr>
                <w:b/>
                <w:sz w:val="24"/>
              </w:rPr>
              <w:t>для</w:t>
            </w:r>
            <w:r>
              <w:rPr>
                <w:b/>
                <w:spacing w:val="-10"/>
                <w:sz w:val="24"/>
              </w:rPr>
              <w:t xml:space="preserve"> </w:t>
            </w:r>
            <w:r>
              <w:rPr>
                <w:b/>
                <w:sz w:val="24"/>
              </w:rPr>
              <w:t>потребителей,</w:t>
            </w:r>
            <w:r>
              <w:rPr>
                <w:b/>
                <w:spacing w:val="-10"/>
                <w:sz w:val="24"/>
              </w:rPr>
              <w:t xml:space="preserve"> </w:t>
            </w:r>
            <w:r>
              <w:rPr>
                <w:b/>
                <w:sz w:val="24"/>
              </w:rPr>
              <w:t>в</w:t>
            </w:r>
            <w:r>
              <w:rPr>
                <w:b/>
                <w:spacing w:val="-10"/>
                <w:sz w:val="24"/>
              </w:rPr>
              <w:t xml:space="preserve"> </w:t>
            </w:r>
            <w:r>
              <w:rPr>
                <w:b/>
                <w:sz w:val="24"/>
              </w:rPr>
              <w:t>случае отсутствия дифференциации тарифов по схеме подключения,</w:t>
            </w:r>
          </w:p>
          <w:p w:rsidR="00166237" w:rsidRDefault="004376CB">
            <w:pPr>
              <w:pStyle w:val="TableParagraph"/>
              <w:spacing w:line="257" w:lineRule="exact"/>
              <w:ind w:left="34" w:right="29"/>
              <w:rPr>
                <w:b/>
                <w:sz w:val="24"/>
              </w:rPr>
            </w:pPr>
            <w:r>
              <w:rPr>
                <w:b/>
                <w:sz w:val="24"/>
              </w:rPr>
              <w:t>(без</w:t>
            </w:r>
            <w:r>
              <w:rPr>
                <w:b/>
                <w:spacing w:val="-2"/>
                <w:sz w:val="24"/>
              </w:rPr>
              <w:t xml:space="preserve"> </w:t>
            </w:r>
            <w:r>
              <w:rPr>
                <w:b/>
                <w:sz w:val="24"/>
              </w:rPr>
              <w:t>НДС),</w:t>
            </w:r>
            <w:r>
              <w:rPr>
                <w:b/>
                <w:spacing w:val="-1"/>
                <w:sz w:val="24"/>
              </w:rPr>
              <w:t xml:space="preserve"> </w:t>
            </w:r>
            <w:r>
              <w:rPr>
                <w:b/>
                <w:spacing w:val="-2"/>
                <w:sz w:val="24"/>
              </w:rPr>
              <w:t>руб./Гкал</w:t>
            </w:r>
          </w:p>
        </w:tc>
        <w:tc>
          <w:tcPr>
            <w:tcW w:w="1836" w:type="dxa"/>
          </w:tcPr>
          <w:p w:rsidR="00166237" w:rsidRDefault="004376CB">
            <w:pPr>
              <w:pStyle w:val="TableParagraph"/>
              <w:ind w:left="174" w:right="158" w:firstLine="158"/>
              <w:jc w:val="left"/>
              <w:rPr>
                <w:b/>
                <w:sz w:val="24"/>
              </w:rPr>
            </w:pPr>
            <w:r>
              <w:rPr>
                <w:b/>
                <w:sz w:val="24"/>
              </w:rPr>
              <w:t>Тариф для населения (с учетом</w:t>
            </w:r>
            <w:r>
              <w:rPr>
                <w:b/>
                <w:spacing w:val="-5"/>
                <w:sz w:val="24"/>
              </w:rPr>
              <w:t xml:space="preserve"> </w:t>
            </w:r>
            <w:r>
              <w:rPr>
                <w:b/>
                <w:spacing w:val="-2"/>
                <w:sz w:val="24"/>
              </w:rPr>
              <w:t>НДС),</w:t>
            </w:r>
          </w:p>
          <w:p w:rsidR="00166237" w:rsidRDefault="004376CB">
            <w:pPr>
              <w:pStyle w:val="TableParagraph"/>
              <w:spacing w:line="257" w:lineRule="exact"/>
              <w:ind w:left="393"/>
              <w:jc w:val="left"/>
              <w:rPr>
                <w:b/>
                <w:sz w:val="24"/>
              </w:rPr>
            </w:pPr>
            <w:r>
              <w:rPr>
                <w:b/>
                <w:spacing w:val="-2"/>
                <w:sz w:val="24"/>
              </w:rPr>
              <w:t>руб./Гкал</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01.01.2018 по </w:t>
            </w:r>
            <w:r>
              <w:rPr>
                <w:spacing w:val="-2"/>
                <w:sz w:val="24"/>
              </w:rPr>
              <w:t>30.06.2018</w:t>
            </w:r>
          </w:p>
        </w:tc>
        <w:tc>
          <w:tcPr>
            <w:tcW w:w="4110" w:type="dxa"/>
          </w:tcPr>
          <w:p w:rsidR="00166237" w:rsidRDefault="004376CB">
            <w:pPr>
              <w:pStyle w:val="TableParagraph"/>
              <w:spacing w:line="256" w:lineRule="exact"/>
              <w:ind w:left="34" w:right="28"/>
              <w:rPr>
                <w:sz w:val="24"/>
              </w:rPr>
            </w:pPr>
            <w:r>
              <w:rPr>
                <w:spacing w:val="-2"/>
                <w:sz w:val="24"/>
              </w:rPr>
              <w:t>3146,43</w:t>
            </w:r>
          </w:p>
        </w:tc>
        <w:tc>
          <w:tcPr>
            <w:tcW w:w="1836" w:type="dxa"/>
          </w:tcPr>
          <w:p w:rsidR="00166237" w:rsidRDefault="004376CB">
            <w:pPr>
              <w:pStyle w:val="TableParagraph"/>
              <w:spacing w:line="256" w:lineRule="exact"/>
              <w:ind w:left="9"/>
              <w:rPr>
                <w:sz w:val="24"/>
              </w:rPr>
            </w:pPr>
            <w:r>
              <w:rPr>
                <w:spacing w:val="-2"/>
                <w:sz w:val="24"/>
              </w:rPr>
              <w:t>3712,79</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01.07.2018 по </w:t>
            </w:r>
            <w:r>
              <w:rPr>
                <w:spacing w:val="-2"/>
                <w:sz w:val="24"/>
              </w:rPr>
              <w:t>31.12.2018</w:t>
            </w:r>
          </w:p>
        </w:tc>
        <w:tc>
          <w:tcPr>
            <w:tcW w:w="4110" w:type="dxa"/>
          </w:tcPr>
          <w:p w:rsidR="00166237" w:rsidRDefault="004376CB">
            <w:pPr>
              <w:pStyle w:val="TableParagraph"/>
              <w:spacing w:line="256" w:lineRule="exact"/>
              <w:ind w:left="34" w:right="28"/>
              <w:rPr>
                <w:sz w:val="24"/>
              </w:rPr>
            </w:pPr>
            <w:r>
              <w:rPr>
                <w:spacing w:val="-2"/>
                <w:sz w:val="24"/>
              </w:rPr>
              <w:t>3272,28</w:t>
            </w:r>
          </w:p>
        </w:tc>
        <w:tc>
          <w:tcPr>
            <w:tcW w:w="1836" w:type="dxa"/>
          </w:tcPr>
          <w:p w:rsidR="00166237" w:rsidRDefault="004376CB">
            <w:pPr>
              <w:pStyle w:val="TableParagraph"/>
              <w:spacing w:line="256" w:lineRule="exact"/>
              <w:ind w:left="9"/>
              <w:rPr>
                <w:sz w:val="24"/>
              </w:rPr>
            </w:pPr>
            <w:r>
              <w:rPr>
                <w:spacing w:val="-2"/>
                <w:sz w:val="24"/>
              </w:rPr>
              <w:t>3861,29</w:t>
            </w:r>
          </w:p>
        </w:tc>
      </w:tr>
      <w:tr w:rsidR="00166237">
        <w:trPr>
          <w:trHeight w:val="278"/>
        </w:trPr>
        <w:tc>
          <w:tcPr>
            <w:tcW w:w="3399" w:type="dxa"/>
          </w:tcPr>
          <w:p w:rsidR="00166237" w:rsidRDefault="004376CB">
            <w:pPr>
              <w:pStyle w:val="TableParagraph"/>
              <w:spacing w:before="1" w:line="257" w:lineRule="exact"/>
              <w:ind w:left="15" w:right="9"/>
              <w:rPr>
                <w:sz w:val="24"/>
              </w:rPr>
            </w:pPr>
            <w:r>
              <w:rPr>
                <w:sz w:val="24"/>
              </w:rPr>
              <w:t>с</w:t>
            </w:r>
            <w:r>
              <w:rPr>
                <w:spacing w:val="-1"/>
                <w:sz w:val="24"/>
              </w:rPr>
              <w:t xml:space="preserve"> </w:t>
            </w:r>
            <w:r>
              <w:rPr>
                <w:sz w:val="24"/>
              </w:rPr>
              <w:t xml:space="preserve">01.01.2019 по </w:t>
            </w:r>
            <w:r>
              <w:rPr>
                <w:spacing w:val="-2"/>
                <w:sz w:val="24"/>
              </w:rPr>
              <w:t>30.06.2019</w:t>
            </w:r>
          </w:p>
        </w:tc>
        <w:tc>
          <w:tcPr>
            <w:tcW w:w="4110" w:type="dxa"/>
          </w:tcPr>
          <w:p w:rsidR="00166237" w:rsidRDefault="004376CB">
            <w:pPr>
              <w:pStyle w:val="TableParagraph"/>
              <w:spacing w:before="1" w:line="257" w:lineRule="exact"/>
              <w:ind w:left="34" w:right="28"/>
              <w:rPr>
                <w:sz w:val="24"/>
              </w:rPr>
            </w:pPr>
            <w:r>
              <w:rPr>
                <w:spacing w:val="-2"/>
                <w:sz w:val="24"/>
              </w:rPr>
              <w:t>3272,28</w:t>
            </w:r>
          </w:p>
        </w:tc>
        <w:tc>
          <w:tcPr>
            <w:tcW w:w="1836" w:type="dxa"/>
          </w:tcPr>
          <w:p w:rsidR="00166237" w:rsidRDefault="004376CB">
            <w:pPr>
              <w:pStyle w:val="TableParagraph"/>
              <w:spacing w:before="1" w:line="257" w:lineRule="exact"/>
              <w:ind w:left="9"/>
              <w:rPr>
                <w:sz w:val="24"/>
              </w:rPr>
            </w:pPr>
            <w:r>
              <w:rPr>
                <w:spacing w:val="-2"/>
                <w:sz w:val="24"/>
              </w:rPr>
              <w:t>3311,45</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01.07.2019 по </w:t>
            </w:r>
            <w:r>
              <w:rPr>
                <w:spacing w:val="-2"/>
                <w:sz w:val="24"/>
              </w:rPr>
              <w:t>31.12.2019</w:t>
            </w:r>
          </w:p>
        </w:tc>
        <w:tc>
          <w:tcPr>
            <w:tcW w:w="4110" w:type="dxa"/>
          </w:tcPr>
          <w:p w:rsidR="00166237" w:rsidRDefault="004376CB">
            <w:pPr>
              <w:pStyle w:val="TableParagraph"/>
              <w:spacing w:line="256" w:lineRule="exact"/>
              <w:ind w:left="34" w:right="28"/>
              <w:rPr>
                <w:sz w:val="24"/>
              </w:rPr>
            </w:pPr>
            <w:r>
              <w:rPr>
                <w:spacing w:val="-2"/>
                <w:sz w:val="24"/>
              </w:rPr>
              <w:t>3337,70</w:t>
            </w:r>
          </w:p>
        </w:tc>
        <w:tc>
          <w:tcPr>
            <w:tcW w:w="1836" w:type="dxa"/>
          </w:tcPr>
          <w:p w:rsidR="00166237" w:rsidRDefault="004376CB">
            <w:pPr>
              <w:pStyle w:val="TableParagraph"/>
              <w:spacing w:line="256" w:lineRule="exact"/>
              <w:ind w:left="9"/>
              <w:rPr>
                <w:sz w:val="24"/>
              </w:rPr>
            </w:pPr>
            <w:r>
              <w:rPr>
                <w:spacing w:val="-2"/>
                <w:sz w:val="24"/>
              </w:rPr>
              <w:t>3926,74</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01.01.2020 по </w:t>
            </w:r>
            <w:r>
              <w:rPr>
                <w:spacing w:val="-2"/>
                <w:sz w:val="24"/>
              </w:rPr>
              <w:t>30.06.2020</w:t>
            </w:r>
          </w:p>
        </w:tc>
        <w:tc>
          <w:tcPr>
            <w:tcW w:w="4110" w:type="dxa"/>
          </w:tcPr>
          <w:p w:rsidR="00166237" w:rsidRDefault="004376CB">
            <w:pPr>
              <w:pStyle w:val="TableParagraph"/>
              <w:spacing w:line="256" w:lineRule="exact"/>
              <w:ind w:left="34" w:right="28"/>
              <w:rPr>
                <w:sz w:val="24"/>
              </w:rPr>
            </w:pPr>
            <w:r>
              <w:rPr>
                <w:spacing w:val="-2"/>
                <w:sz w:val="24"/>
              </w:rPr>
              <w:t>3337,70</w:t>
            </w:r>
          </w:p>
        </w:tc>
        <w:tc>
          <w:tcPr>
            <w:tcW w:w="1836" w:type="dxa"/>
          </w:tcPr>
          <w:p w:rsidR="00166237" w:rsidRDefault="004376CB">
            <w:pPr>
              <w:pStyle w:val="TableParagraph"/>
              <w:spacing w:line="256" w:lineRule="exact"/>
              <w:ind w:left="9"/>
              <w:rPr>
                <w:sz w:val="24"/>
              </w:rPr>
            </w:pPr>
            <w:r>
              <w:rPr>
                <w:spacing w:val="-2"/>
                <w:sz w:val="24"/>
              </w:rPr>
              <w:t>4005,24</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01.07.2020 по </w:t>
            </w:r>
            <w:r>
              <w:rPr>
                <w:spacing w:val="-2"/>
                <w:sz w:val="24"/>
              </w:rPr>
              <w:t>31.12.2020</w:t>
            </w:r>
          </w:p>
        </w:tc>
        <w:tc>
          <w:tcPr>
            <w:tcW w:w="4110" w:type="dxa"/>
          </w:tcPr>
          <w:p w:rsidR="00166237" w:rsidRDefault="004376CB">
            <w:pPr>
              <w:pStyle w:val="TableParagraph"/>
              <w:spacing w:line="256" w:lineRule="exact"/>
              <w:ind w:left="34" w:right="28"/>
              <w:rPr>
                <w:sz w:val="24"/>
              </w:rPr>
            </w:pPr>
            <w:r>
              <w:rPr>
                <w:spacing w:val="-2"/>
                <w:sz w:val="24"/>
              </w:rPr>
              <w:t>3454,48</w:t>
            </w:r>
          </w:p>
        </w:tc>
        <w:tc>
          <w:tcPr>
            <w:tcW w:w="1836" w:type="dxa"/>
          </w:tcPr>
          <w:p w:rsidR="00166237" w:rsidRDefault="004376CB">
            <w:pPr>
              <w:pStyle w:val="TableParagraph"/>
              <w:spacing w:line="256" w:lineRule="exact"/>
              <w:ind w:left="9"/>
              <w:rPr>
                <w:sz w:val="24"/>
              </w:rPr>
            </w:pPr>
            <w:r>
              <w:rPr>
                <w:spacing w:val="-2"/>
                <w:sz w:val="24"/>
              </w:rPr>
              <w:t>4145,38</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01.01.2021 по </w:t>
            </w:r>
            <w:r>
              <w:rPr>
                <w:spacing w:val="-2"/>
                <w:sz w:val="24"/>
              </w:rPr>
              <w:t>30.06.2021</w:t>
            </w:r>
          </w:p>
        </w:tc>
        <w:tc>
          <w:tcPr>
            <w:tcW w:w="4110" w:type="dxa"/>
          </w:tcPr>
          <w:p w:rsidR="00166237" w:rsidRDefault="004376CB">
            <w:pPr>
              <w:pStyle w:val="TableParagraph"/>
              <w:spacing w:line="256" w:lineRule="exact"/>
              <w:ind w:left="34" w:right="28"/>
              <w:rPr>
                <w:sz w:val="24"/>
              </w:rPr>
            </w:pPr>
            <w:r>
              <w:rPr>
                <w:spacing w:val="-2"/>
                <w:sz w:val="24"/>
              </w:rPr>
              <w:t>3454,48</w:t>
            </w:r>
          </w:p>
        </w:tc>
        <w:tc>
          <w:tcPr>
            <w:tcW w:w="1836" w:type="dxa"/>
          </w:tcPr>
          <w:p w:rsidR="00166237" w:rsidRDefault="004376CB">
            <w:pPr>
              <w:pStyle w:val="TableParagraph"/>
              <w:spacing w:line="256" w:lineRule="exact"/>
              <w:ind w:left="9"/>
              <w:rPr>
                <w:sz w:val="24"/>
              </w:rPr>
            </w:pPr>
            <w:r>
              <w:rPr>
                <w:spacing w:val="-2"/>
                <w:sz w:val="24"/>
              </w:rPr>
              <w:t>4145,38</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01.07.2021 по </w:t>
            </w:r>
            <w:r>
              <w:rPr>
                <w:spacing w:val="-2"/>
                <w:sz w:val="24"/>
              </w:rPr>
              <w:t>31.12.2021</w:t>
            </w:r>
          </w:p>
        </w:tc>
        <w:tc>
          <w:tcPr>
            <w:tcW w:w="4110" w:type="dxa"/>
          </w:tcPr>
          <w:p w:rsidR="00166237" w:rsidRDefault="004376CB">
            <w:pPr>
              <w:pStyle w:val="TableParagraph"/>
              <w:spacing w:line="256" w:lineRule="exact"/>
              <w:ind w:left="34" w:right="28"/>
              <w:rPr>
                <w:sz w:val="24"/>
              </w:rPr>
            </w:pPr>
            <w:r>
              <w:rPr>
                <w:spacing w:val="-2"/>
                <w:sz w:val="24"/>
              </w:rPr>
              <w:t>3578,81</w:t>
            </w:r>
          </w:p>
        </w:tc>
        <w:tc>
          <w:tcPr>
            <w:tcW w:w="1836" w:type="dxa"/>
          </w:tcPr>
          <w:p w:rsidR="00166237" w:rsidRDefault="004376CB">
            <w:pPr>
              <w:pStyle w:val="TableParagraph"/>
              <w:spacing w:line="256" w:lineRule="exact"/>
              <w:ind w:left="9"/>
              <w:rPr>
                <w:sz w:val="24"/>
              </w:rPr>
            </w:pPr>
            <w:r>
              <w:rPr>
                <w:spacing w:val="-2"/>
                <w:sz w:val="24"/>
              </w:rPr>
              <w:t>4294,57</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01.01.2022 по </w:t>
            </w:r>
            <w:r>
              <w:rPr>
                <w:spacing w:val="-2"/>
                <w:sz w:val="24"/>
              </w:rPr>
              <w:t>30.06.2022</w:t>
            </w:r>
          </w:p>
        </w:tc>
        <w:tc>
          <w:tcPr>
            <w:tcW w:w="4110" w:type="dxa"/>
          </w:tcPr>
          <w:p w:rsidR="00166237" w:rsidRDefault="004376CB">
            <w:pPr>
              <w:pStyle w:val="TableParagraph"/>
              <w:spacing w:line="256" w:lineRule="exact"/>
              <w:ind w:left="34" w:right="28"/>
              <w:rPr>
                <w:sz w:val="24"/>
              </w:rPr>
            </w:pPr>
            <w:r>
              <w:rPr>
                <w:spacing w:val="-2"/>
                <w:sz w:val="24"/>
              </w:rPr>
              <w:t>3578,81</w:t>
            </w:r>
          </w:p>
        </w:tc>
        <w:tc>
          <w:tcPr>
            <w:tcW w:w="1836" w:type="dxa"/>
          </w:tcPr>
          <w:p w:rsidR="00166237" w:rsidRDefault="004376CB">
            <w:pPr>
              <w:pStyle w:val="TableParagraph"/>
              <w:spacing w:line="256" w:lineRule="exact"/>
              <w:ind w:left="9"/>
              <w:rPr>
                <w:sz w:val="24"/>
              </w:rPr>
            </w:pPr>
            <w:r>
              <w:rPr>
                <w:spacing w:val="-2"/>
                <w:sz w:val="24"/>
              </w:rPr>
              <w:t>4294,57</w:t>
            </w:r>
          </w:p>
        </w:tc>
      </w:tr>
      <w:tr w:rsidR="00166237">
        <w:trPr>
          <w:trHeight w:val="278"/>
        </w:trPr>
        <w:tc>
          <w:tcPr>
            <w:tcW w:w="3399" w:type="dxa"/>
          </w:tcPr>
          <w:p w:rsidR="00166237" w:rsidRDefault="004376CB">
            <w:pPr>
              <w:pStyle w:val="TableParagraph"/>
              <w:spacing w:before="1" w:line="257" w:lineRule="exact"/>
              <w:ind w:left="15" w:right="9"/>
              <w:rPr>
                <w:sz w:val="24"/>
              </w:rPr>
            </w:pPr>
            <w:r>
              <w:rPr>
                <w:sz w:val="24"/>
              </w:rPr>
              <w:t>с</w:t>
            </w:r>
            <w:r>
              <w:rPr>
                <w:spacing w:val="-1"/>
                <w:sz w:val="24"/>
              </w:rPr>
              <w:t xml:space="preserve"> </w:t>
            </w:r>
            <w:r>
              <w:rPr>
                <w:sz w:val="24"/>
              </w:rPr>
              <w:t xml:space="preserve">01.07.2022 по </w:t>
            </w:r>
            <w:r>
              <w:rPr>
                <w:spacing w:val="-2"/>
                <w:sz w:val="24"/>
              </w:rPr>
              <w:t>31.12.2022</w:t>
            </w:r>
          </w:p>
        </w:tc>
        <w:tc>
          <w:tcPr>
            <w:tcW w:w="4110" w:type="dxa"/>
          </w:tcPr>
          <w:p w:rsidR="00166237" w:rsidRDefault="004376CB">
            <w:pPr>
              <w:pStyle w:val="TableParagraph"/>
              <w:spacing w:before="1" w:line="257" w:lineRule="exact"/>
              <w:ind w:left="34" w:right="28"/>
              <w:rPr>
                <w:sz w:val="24"/>
              </w:rPr>
            </w:pPr>
            <w:r>
              <w:rPr>
                <w:spacing w:val="-2"/>
                <w:sz w:val="24"/>
              </w:rPr>
              <w:t>3707,61</w:t>
            </w:r>
          </w:p>
        </w:tc>
        <w:tc>
          <w:tcPr>
            <w:tcW w:w="1836" w:type="dxa"/>
          </w:tcPr>
          <w:p w:rsidR="00166237" w:rsidRDefault="004376CB">
            <w:pPr>
              <w:pStyle w:val="TableParagraph"/>
              <w:spacing w:before="1" w:line="257" w:lineRule="exact"/>
              <w:ind w:left="9"/>
              <w:rPr>
                <w:sz w:val="24"/>
              </w:rPr>
            </w:pPr>
            <w:r>
              <w:rPr>
                <w:spacing w:val="-2"/>
                <w:sz w:val="24"/>
              </w:rPr>
              <w:t>4449,13</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01.01.2023 по </w:t>
            </w:r>
            <w:r>
              <w:rPr>
                <w:spacing w:val="-2"/>
                <w:sz w:val="24"/>
              </w:rPr>
              <w:t>30.06.2023</w:t>
            </w:r>
          </w:p>
        </w:tc>
        <w:tc>
          <w:tcPr>
            <w:tcW w:w="4110" w:type="dxa"/>
          </w:tcPr>
          <w:p w:rsidR="00166237" w:rsidRDefault="004376CB">
            <w:pPr>
              <w:pStyle w:val="TableParagraph"/>
              <w:spacing w:line="256" w:lineRule="exact"/>
              <w:ind w:left="34" w:right="28"/>
              <w:rPr>
                <w:sz w:val="24"/>
              </w:rPr>
            </w:pPr>
            <w:r>
              <w:rPr>
                <w:spacing w:val="-2"/>
                <w:sz w:val="24"/>
              </w:rPr>
              <w:t>3707,61</w:t>
            </w:r>
          </w:p>
        </w:tc>
        <w:tc>
          <w:tcPr>
            <w:tcW w:w="1836" w:type="dxa"/>
          </w:tcPr>
          <w:p w:rsidR="00166237" w:rsidRDefault="004376CB">
            <w:pPr>
              <w:pStyle w:val="TableParagraph"/>
              <w:spacing w:line="256" w:lineRule="exact"/>
              <w:ind w:left="9"/>
              <w:rPr>
                <w:sz w:val="24"/>
              </w:rPr>
            </w:pPr>
            <w:r>
              <w:rPr>
                <w:spacing w:val="-2"/>
                <w:sz w:val="24"/>
              </w:rPr>
              <w:t>4449,13</w:t>
            </w:r>
          </w:p>
        </w:tc>
      </w:tr>
      <w:tr w:rsidR="00166237">
        <w:trPr>
          <w:trHeight w:val="275"/>
        </w:trPr>
        <w:tc>
          <w:tcPr>
            <w:tcW w:w="3399" w:type="dxa"/>
          </w:tcPr>
          <w:p w:rsidR="00166237" w:rsidRDefault="004376CB">
            <w:pPr>
              <w:pStyle w:val="TableParagraph"/>
              <w:spacing w:line="256" w:lineRule="exact"/>
              <w:ind w:left="15" w:right="9"/>
              <w:rPr>
                <w:sz w:val="24"/>
              </w:rPr>
            </w:pPr>
            <w:r>
              <w:rPr>
                <w:sz w:val="24"/>
              </w:rPr>
              <w:t>с</w:t>
            </w:r>
            <w:r>
              <w:rPr>
                <w:spacing w:val="-1"/>
                <w:sz w:val="24"/>
              </w:rPr>
              <w:t xml:space="preserve"> </w:t>
            </w:r>
            <w:r>
              <w:rPr>
                <w:sz w:val="24"/>
              </w:rPr>
              <w:t xml:space="preserve">01.07.2023 по </w:t>
            </w:r>
            <w:r>
              <w:rPr>
                <w:spacing w:val="-2"/>
                <w:sz w:val="24"/>
              </w:rPr>
              <w:t>31.12.2023</w:t>
            </w:r>
          </w:p>
        </w:tc>
        <w:tc>
          <w:tcPr>
            <w:tcW w:w="4110" w:type="dxa"/>
          </w:tcPr>
          <w:p w:rsidR="00166237" w:rsidRDefault="004376CB">
            <w:pPr>
              <w:pStyle w:val="TableParagraph"/>
              <w:spacing w:line="256" w:lineRule="exact"/>
              <w:ind w:left="34" w:right="28"/>
              <w:rPr>
                <w:sz w:val="24"/>
              </w:rPr>
            </w:pPr>
            <w:r>
              <w:rPr>
                <w:spacing w:val="-2"/>
                <w:sz w:val="24"/>
              </w:rPr>
              <w:t>3841,04</w:t>
            </w:r>
          </w:p>
        </w:tc>
        <w:tc>
          <w:tcPr>
            <w:tcW w:w="1836" w:type="dxa"/>
          </w:tcPr>
          <w:p w:rsidR="00166237" w:rsidRDefault="004376CB">
            <w:pPr>
              <w:pStyle w:val="TableParagraph"/>
              <w:spacing w:line="256" w:lineRule="exact"/>
              <w:ind w:left="9"/>
              <w:rPr>
                <w:sz w:val="24"/>
              </w:rPr>
            </w:pPr>
            <w:r>
              <w:rPr>
                <w:spacing w:val="-2"/>
                <w:sz w:val="24"/>
              </w:rPr>
              <w:t>4609,25</w:t>
            </w:r>
          </w:p>
        </w:tc>
      </w:tr>
    </w:tbl>
    <w:p w:rsidR="00166237" w:rsidRDefault="004376CB">
      <w:pPr>
        <w:pStyle w:val="a5"/>
        <w:numPr>
          <w:ilvl w:val="2"/>
          <w:numId w:val="33"/>
        </w:numPr>
        <w:tabs>
          <w:tab w:val="left" w:pos="709"/>
        </w:tabs>
        <w:spacing w:before="247"/>
        <w:ind w:right="145" w:firstLine="0"/>
        <w:rPr>
          <w:b/>
          <w:sz w:val="24"/>
        </w:rPr>
      </w:pPr>
      <w:r>
        <w:rPr>
          <w:b/>
          <w:sz w:val="24"/>
        </w:rPr>
        <w:t>Структуры</w:t>
      </w:r>
      <w:r>
        <w:rPr>
          <w:b/>
          <w:spacing w:val="80"/>
          <w:sz w:val="24"/>
        </w:rPr>
        <w:t xml:space="preserve"> </w:t>
      </w:r>
      <w:r>
        <w:rPr>
          <w:b/>
          <w:sz w:val="24"/>
        </w:rPr>
        <w:t>цен</w:t>
      </w:r>
      <w:r>
        <w:rPr>
          <w:b/>
          <w:spacing w:val="80"/>
          <w:sz w:val="24"/>
        </w:rPr>
        <w:t xml:space="preserve"> </w:t>
      </w:r>
      <w:r>
        <w:rPr>
          <w:b/>
          <w:sz w:val="24"/>
        </w:rPr>
        <w:t>(тарифов),</w:t>
      </w:r>
      <w:r>
        <w:rPr>
          <w:b/>
          <w:spacing w:val="80"/>
          <w:sz w:val="24"/>
        </w:rPr>
        <w:t xml:space="preserve"> </w:t>
      </w:r>
      <w:r>
        <w:rPr>
          <w:b/>
          <w:sz w:val="24"/>
        </w:rPr>
        <w:t>установленных</w:t>
      </w:r>
      <w:r>
        <w:rPr>
          <w:b/>
          <w:spacing w:val="80"/>
          <w:sz w:val="24"/>
        </w:rPr>
        <w:t xml:space="preserve"> </w:t>
      </w:r>
      <w:r>
        <w:rPr>
          <w:b/>
          <w:sz w:val="24"/>
        </w:rPr>
        <w:t>на</w:t>
      </w:r>
      <w:r>
        <w:rPr>
          <w:b/>
          <w:spacing w:val="80"/>
          <w:sz w:val="24"/>
        </w:rPr>
        <w:t xml:space="preserve"> </w:t>
      </w:r>
      <w:r>
        <w:rPr>
          <w:b/>
          <w:sz w:val="24"/>
        </w:rPr>
        <w:t>момент</w:t>
      </w:r>
      <w:r>
        <w:rPr>
          <w:b/>
          <w:spacing w:val="80"/>
          <w:sz w:val="24"/>
        </w:rPr>
        <w:t xml:space="preserve"> </w:t>
      </w:r>
      <w:r>
        <w:rPr>
          <w:b/>
          <w:sz w:val="24"/>
        </w:rPr>
        <w:t>разработки</w:t>
      </w:r>
      <w:r>
        <w:rPr>
          <w:b/>
          <w:spacing w:val="80"/>
          <w:sz w:val="24"/>
        </w:rPr>
        <w:t xml:space="preserve"> </w:t>
      </w:r>
      <w:r>
        <w:rPr>
          <w:b/>
          <w:sz w:val="24"/>
        </w:rPr>
        <w:t xml:space="preserve">схемы </w:t>
      </w:r>
      <w:r>
        <w:rPr>
          <w:b/>
          <w:spacing w:val="-2"/>
          <w:sz w:val="24"/>
        </w:rPr>
        <w:t>теплоснабжения</w:t>
      </w:r>
    </w:p>
    <w:p w:rsidR="00166237" w:rsidRDefault="004376CB">
      <w:pPr>
        <w:pStyle w:val="a3"/>
        <w:spacing w:before="199"/>
        <w:ind w:left="710"/>
        <w:jc w:val="both"/>
      </w:pPr>
      <w:r>
        <w:t>Структура</w:t>
      </w:r>
      <w:r>
        <w:rPr>
          <w:spacing w:val="49"/>
        </w:rPr>
        <w:t xml:space="preserve"> </w:t>
      </w:r>
      <w:r>
        <w:t>цен</w:t>
      </w:r>
      <w:r>
        <w:rPr>
          <w:spacing w:val="52"/>
        </w:rPr>
        <w:t xml:space="preserve"> </w:t>
      </w:r>
      <w:r>
        <w:t>(тарифов)</w:t>
      </w:r>
      <w:r>
        <w:rPr>
          <w:spacing w:val="50"/>
        </w:rPr>
        <w:t xml:space="preserve"> </w:t>
      </w:r>
      <w:r>
        <w:t>на</w:t>
      </w:r>
      <w:r>
        <w:rPr>
          <w:spacing w:val="52"/>
        </w:rPr>
        <w:t xml:space="preserve"> </w:t>
      </w:r>
      <w:r>
        <w:t>производство</w:t>
      </w:r>
      <w:r>
        <w:rPr>
          <w:spacing w:val="52"/>
        </w:rPr>
        <w:t xml:space="preserve"> </w:t>
      </w:r>
      <w:r>
        <w:t>и</w:t>
      </w:r>
      <w:r>
        <w:rPr>
          <w:spacing w:val="50"/>
        </w:rPr>
        <w:t xml:space="preserve"> </w:t>
      </w:r>
      <w:r>
        <w:t>передачу</w:t>
      </w:r>
      <w:r>
        <w:rPr>
          <w:spacing w:val="51"/>
        </w:rPr>
        <w:t xml:space="preserve"> </w:t>
      </w:r>
      <w:r>
        <w:t>тепловой</w:t>
      </w:r>
      <w:r>
        <w:rPr>
          <w:spacing w:val="52"/>
        </w:rPr>
        <w:t xml:space="preserve"> </w:t>
      </w:r>
      <w:r>
        <w:t>энергии</w:t>
      </w:r>
      <w:r>
        <w:rPr>
          <w:spacing w:val="60"/>
        </w:rPr>
        <w:t xml:space="preserve"> </w:t>
      </w:r>
      <w:r>
        <w:rPr>
          <w:spacing w:val="-4"/>
        </w:rPr>
        <w:t>ПМУП</w:t>
      </w:r>
    </w:p>
    <w:p w:rsidR="00166237" w:rsidRDefault="004376CB">
      <w:pPr>
        <w:pStyle w:val="a3"/>
        <w:ind w:right="140"/>
        <w:jc w:val="both"/>
      </w:pPr>
      <w:r>
        <w:t>«УТВС»</w:t>
      </w:r>
      <w:r>
        <w:rPr>
          <w:spacing w:val="-4"/>
        </w:rPr>
        <w:t xml:space="preserve"> </w:t>
      </w:r>
      <w:r>
        <w:t>для</w:t>
      </w:r>
      <w:r>
        <w:rPr>
          <w:spacing w:val="-5"/>
        </w:rPr>
        <w:t xml:space="preserve"> </w:t>
      </w:r>
      <w:r>
        <w:t>потребителей</w:t>
      </w:r>
      <w:r>
        <w:rPr>
          <w:spacing w:val="-4"/>
        </w:rPr>
        <w:t xml:space="preserve"> </w:t>
      </w:r>
      <w:r>
        <w:t>сельского</w:t>
      </w:r>
      <w:r>
        <w:rPr>
          <w:spacing w:val="-4"/>
        </w:rPr>
        <w:t xml:space="preserve"> </w:t>
      </w:r>
      <w:r>
        <w:t>поселения</w:t>
      </w:r>
      <w:r>
        <w:rPr>
          <w:spacing w:val="-2"/>
        </w:rPr>
        <w:t xml:space="preserve"> </w:t>
      </w:r>
      <w:r>
        <w:t>Усть-Юган</w:t>
      </w:r>
      <w:r>
        <w:rPr>
          <w:spacing w:val="-4"/>
        </w:rPr>
        <w:t xml:space="preserve"> </w:t>
      </w:r>
      <w:r>
        <w:t>за</w:t>
      </w:r>
      <w:r>
        <w:rPr>
          <w:spacing w:val="-5"/>
        </w:rPr>
        <w:t xml:space="preserve"> </w:t>
      </w:r>
      <w:r>
        <w:t>2019</w:t>
      </w:r>
      <w:r>
        <w:rPr>
          <w:spacing w:val="-4"/>
        </w:rPr>
        <w:t xml:space="preserve"> </w:t>
      </w:r>
      <w:r>
        <w:t>–</w:t>
      </w:r>
      <w:r>
        <w:rPr>
          <w:spacing w:val="-8"/>
        </w:rPr>
        <w:t xml:space="preserve"> </w:t>
      </w:r>
      <w:r>
        <w:t>2021</w:t>
      </w:r>
      <w:r>
        <w:rPr>
          <w:spacing w:val="-4"/>
        </w:rPr>
        <w:t xml:space="preserve"> </w:t>
      </w:r>
      <w:r>
        <w:t>гг.</w:t>
      </w:r>
      <w:r>
        <w:rPr>
          <w:spacing w:val="-4"/>
        </w:rPr>
        <w:t xml:space="preserve"> </w:t>
      </w:r>
      <w:r>
        <w:t>существенно не изменилась. Основными статьями расходов теплоснабжающей организации являются расходы на приобретение энергетических ресурсов, холодной воды и</w:t>
      </w:r>
      <w:r>
        <w:rPr>
          <w:spacing w:val="-1"/>
        </w:rPr>
        <w:t xml:space="preserve"> </w:t>
      </w:r>
      <w:r>
        <w:t>теплоносителя 55 %.</w:t>
      </w:r>
    </w:p>
    <w:p w:rsidR="00166237" w:rsidRDefault="00166237">
      <w:pPr>
        <w:pStyle w:val="a3"/>
        <w:jc w:val="both"/>
        <w:sectPr w:rsidR="00166237">
          <w:pgSz w:w="11910" w:h="16840"/>
          <w:pgMar w:top="1040" w:right="708" w:bottom="1140" w:left="1700" w:header="0" w:footer="887" w:gutter="0"/>
          <w:cols w:space="720"/>
        </w:sectPr>
      </w:pPr>
    </w:p>
    <w:p w:rsidR="00166237" w:rsidRDefault="004376CB">
      <w:pPr>
        <w:pStyle w:val="a3"/>
        <w:spacing w:before="73"/>
        <w:ind w:right="137" w:firstLine="707"/>
        <w:jc w:val="both"/>
      </w:pPr>
      <w:r>
        <w:lastRenderedPageBreak/>
        <w:t>Структура цен (тарифов) на производство и передачу тепловой энергии в населенных пунктах сельского поселения Усть-Юган, установленных на момент разработки Схемы, приведена в табл. 37-39.</w:t>
      </w:r>
    </w:p>
    <w:p w:rsidR="00166237" w:rsidRDefault="004376CB">
      <w:pPr>
        <w:spacing w:before="1"/>
        <w:ind w:left="136" w:right="81" w:firstLine="7986"/>
        <w:rPr>
          <w:b/>
          <w:sz w:val="24"/>
        </w:rPr>
      </w:pPr>
      <w:r>
        <w:rPr>
          <w:b/>
          <w:sz w:val="24"/>
        </w:rPr>
        <w:t>Таблица</w:t>
      </w:r>
      <w:r>
        <w:rPr>
          <w:b/>
          <w:spacing w:val="-15"/>
          <w:sz w:val="24"/>
        </w:rPr>
        <w:t xml:space="preserve"> </w:t>
      </w:r>
      <w:r>
        <w:rPr>
          <w:b/>
          <w:sz w:val="24"/>
        </w:rPr>
        <w:t>37 Структура тарифов на производство и передачу тепловой энергии, установленного</w:t>
      </w:r>
    </w:p>
    <w:p w:rsidR="00166237" w:rsidRDefault="004376CB">
      <w:pPr>
        <w:ind w:left="2010" w:right="188" w:hanging="1565"/>
        <w:rPr>
          <w:b/>
          <w:sz w:val="24"/>
        </w:rPr>
      </w:pPr>
      <w:r>
        <w:rPr>
          <w:b/>
          <w:sz w:val="24"/>
        </w:rPr>
        <w:t>для</w:t>
      </w:r>
      <w:r>
        <w:rPr>
          <w:b/>
          <w:spacing w:val="-6"/>
          <w:sz w:val="24"/>
        </w:rPr>
        <w:t xml:space="preserve"> </w:t>
      </w:r>
      <w:r>
        <w:rPr>
          <w:b/>
          <w:sz w:val="24"/>
        </w:rPr>
        <w:t>теплоснабжающих</w:t>
      </w:r>
      <w:r>
        <w:rPr>
          <w:b/>
          <w:spacing w:val="-5"/>
          <w:sz w:val="24"/>
        </w:rPr>
        <w:t xml:space="preserve"> </w:t>
      </w:r>
      <w:r>
        <w:rPr>
          <w:b/>
          <w:sz w:val="24"/>
        </w:rPr>
        <w:t>и</w:t>
      </w:r>
      <w:r>
        <w:rPr>
          <w:b/>
          <w:spacing w:val="-5"/>
          <w:sz w:val="24"/>
        </w:rPr>
        <w:t xml:space="preserve"> </w:t>
      </w:r>
      <w:proofErr w:type="spellStart"/>
      <w:r>
        <w:rPr>
          <w:b/>
          <w:sz w:val="24"/>
        </w:rPr>
        <w:t>теплосетевых</w:t>
      </w:r>
      <w:proofErr w:type="spellEnd"/>
      <w:r>
        <w:rPr>
          <w:b/>
          <w:spacing w:val="-5"/>
          <w:sz w:val="24"/>
        </w:rPr>
        <w:t xml:space="preserve"> </w:t>
      </w:r>
      <w:r>
        <w:rPr>
          <w:b/>
          <w:sz w:val="24"/>
        </w:rPr>
        <w:t>организаций</w:t>
      </w:r>
      <w:r>
        <w:rPr>
          <w:b/>
          <w:spacing w:val="-5"/>
          <w:sz w:val="24"/>
        </w:rPr>
        <w:t xml:space="preserve"> </w:t>
      </w:r>
      <w:r>
        <w:rPr>
          <w:b/>
          <w:sz w:val="24"/>
        </w:rPr>
        <w:t>ст.</w:t>
      </w:r>
      <w:r>
        <w:rPr>
          <w:b/>
          <w:spacing w:val="-5"/>
          <w:sz w:val="24"/>
        </w:rPr>
        <w:t xml:space="preserve"> </w:t>
      </w:r>
      <w:r>
        <w:rPr>
          <w:b/>
          <w:sz w:val="24"/>
        </w:rPr>
        <w:t>Усть-Юган</w:t>
      </w:r>
      <w:r>
        <w:rPr>
          <w:b/>
          <w:spacing w:val="-5"/>
          <w:sz w:val="24"/>
        </w:rPr>
        <w:t xml:space="preserve"> </w:t>
      </w:r>
      <w:r>
        <w:rPr>
          <w:b/>
          <w:sz w:val="24"/>
        </w:rPr>
        <w:t>сельского поселения Усть-Юган в период с 2019 по 2021 гг.</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2835"/>
        <w:gridCol w:w="991"/>
        <w:gridCol w:w="991"/>
        <w:gridCol w:w="993"/>
        <w:gridCol w:w="994"/>
        <w:gridCol w:w="708"/>
        <w:gridCol w:w="708"/>
        <w:gridCol w:w="701"/>
      </w:tblGrid>
      <w:tr w:rsidR="00166237">
        <w:trPr>
          <w:trHeight w:val="505"/>
        </w:trPr>
        <w:tc>
          <w:tcPr>
            <w:tcW w:w="422" w:type="dxa"/>
            <w:vMerge w:val="restart"/>
          </w:tcPr>
          <w:p w:rsidR="00166237" w:rsidRDefault="00166237">
            <w:pPr>
              <w:pStyle w:val="TableParagraph"/>
              <w:spacing w:before="136"/>
              <w:jc w:val="left"/>
              <w:rPr>
                <w:b/>
              </w:rPr>
            </w:pPr>
          </w:p>
          <w:p w:rsidR="00166237" w:rsidRDefault="004376CB">
            <w:pPr>
              <w:pStyle w:val="TableParagraph"/>
              <w:ind w:left="50" w:right="42" w:firstLine="48"/>
              <w:jc w:val="left"/>
              <w:rPr>
                <w:b/>
              </w:rPr>
            </w:pPr>
            <w:r>
              <w:rPr>
                <w:b/>
                <w:spacing w:val="-10"/>
              </w:rPr>
              <w:t xml:space="preserve">№ </w:t>
            </w:r>
            <w:r>
              <w:rPr>
                <w:b/>
                <w:spacing w:val="-5"/>
              </w:rPr>
              <w:t>п/п</w:t>
            </w:r>
          </w:p>
        </w:tc>
        <w:tc>
          <w:tcPr>
            <w:tcW w:w="2835" w:type="dxa"/>
            <w:vMerge w:val="restart"/>
          </w:tcPr>
          <w:p w:rsidR="00166237" w:rsidRDefault="00166237">
            <w:pPr>
              <w:pStyle w:val="TableParagraph"/>
              <w:jc w:val="left"/>
              <w:rPr>
                <w:b/>
              </w:rPr>
            </w:pPr>
          </w:p>
          <w:p w:rsidR="00166237" w:rsidRDefault="00166237">
            <w:pPr>
              <w:pStyle w:val="TableParagraph"/>
              <w:spacing w:before="10"/>
              <w:jc w:val="left"/>
              <w:rPr>
                <w:b/>
              </w:rPr>
            </w:pPr>
          </w:p>
          <w:p w:rsidR="00166237" w:rsidRDefault="004376CB">
            <w:pPr>
              <w:pStyle w:val="TableParagraph"/>
              <w:spacing w:before="1"/>
              <w:ind w:left="676"/>
              <w:jc w:val="left"/>
              <w:rPr>
                <w:b/>
              </w:rPr>
            </w:pPr>
            <w:r>
              <w:rPr>
                <w:b/>
                <w:spacing w:val="-2"/>
              </w:rPr>
              <w:t>Наименование</w:t>
            </w:r>
          </w:p>
        </w:tc>
        <w:tc>
          <w:tcPr>
            <w:tcW w:w="991" w:type="dxa"/>
            <w:vMerge w:val="restart"/>
          </w:tcPr>
          <w:p w:rsidR="00166237" w:rsidRDefault="00166237">
            <w:pPr>
              <w:pStyle w:val="TableParagraph"/>
              <w:jc w:val="left"/>
              <w:rPr>
                <w:b/>
              </w:rPr>
            </w:pPr>
          </w:p>
          <w:p w:rsidR="00166237" w:rsidRDefault="00166237">
            <w:pPr>
              <w:pStyle w:val="TableParagraph"/>
              <w:spacing w:before="10"/>
              <w:jc w:val="left"/>
              <w:rPr>
                <w:b/>
              </w:rPr>
            </w:pPr>
          </w:p>
          <w:p w:rsidR="00166237" w:rsidRDefault="004376CB">
            <w:pPr>
              <w:pStyle w:val="TableParagraph"/>
              <w:spacing w:before="1"/>
              <w:ind w:left="100"/>
              <w:jc w:val="left"/>
              <w:rPr>
                <w:b/>
              </w:rPr>
            </w:pPr>
            <w:r>
              <w:rPr>
                <w:b/>
              </w:rPr>
              <w:t>Ед.</w:t>
            </w:r>
            <w:r>
              <w:rPr>
                <w:b/>
                <w:spacing w:val="-1"/>
              </w:rPr>
              <w:t xml:space="preserve"> </w:t>
            </w:r>
            <w:r>
              <w:rPr>
                <w:b/>
                <w:spacing w:val="-4"/>
              </w:rPr>
              <w:t>изм.</w:t>
            </w:r>
          </w:p>
        </w:tc>
        <w:tc>
          <w:tcPr>
            <w:tcW w:w="991" w:type="dxa"/>
            <w:vMerge w:val="restart"/>
          </w:tcPr>
          <w:p w:rsidR="00166237" w:rsidRDefault="00166237">
            <w:pPr>
              <w:pStyle w:val="TableParagraph"/>
              <w:spacing w:before="4"/>
              <w:jc w:val="left"/>
              <w:rPr>
                <w:b/>
              </w:rPr>
            </w:pPr>
          </w:p>
          <w:p w:rsidR="00166237" w:rsidRDefault="004376CB">
            <w:pPr>
              <w:pStyle w:val="TableParagraph"/>
              <w:ind w:left="168"/>
              <w:jc w:val="left"/>
              <w:rPr>
                <w:b/>
              </w:rPr>
            </w:pPr>
            <w:r>
              <w:rPr>
                <w:b/>
              </w:rPr>
              <w:t xml:space="preserve">2019 </w:t>
            </w:r>
            <w:r>
              <w:rPr>
                <w:b/>
                <w:spacing w:val="-5"/>
              </w:rPr>
              <w:t>г.</w:t>
            </w:r>
          </w:p>
        </w:tc>
        <w:tc>
          <w:tcPr>
            <w:tcW w:w="993" w:type="dxa"/>
            <w:vMerge w:val="restart"/>
          </w:tcPr>
          <w:p w:rsidR="00166237" w:rsidRDefault="00166237">
            <w:pPr>
              <w:pStyle w:val="TableParagraph"/>
              <w:spacing w:before="4"/>
              <w:jc w:val="left"/>
              <w:rPr>
                <w:b/>
              </w:rPr>
            </w:pPr>
          </w:p>
          <w:p w:rsidR="00166237" w:rsidRDefault="004376CB">
            <w:pPr>
              <w:pStyle w:val="TableParagraph"/>
              <w:ind w:left="168"/>
              <w:jc w:val="left"/>
              <w:rPr>
                <w:b/>
              </w:rPr>
            </w:pPr>
            <w:r>
              <w:rPr>
                <w:b/>
              </w:rPr>
              <w:t xml:space="preserve">2020 </w:t>
            </w:r>
            <w:r>
              <w:rPr>
                <w:b/>
                <w:spacing w:val="-5"/>
              </w:rPr>
              <w:t>г.</w:t>
            </w:r>
          </w:p>
        </w:tc>
        <w:tc>
          <w:tcPr>
            <w:tcW w:w="994" w:type="dxa"/>
            <w:vMerge w:val="restart"/>
          </w:tcPr>
          <w:p w:rsidR="00166237" w:rsidRDefault="00166237">
            <w:pPr>
              <w:pStyle w:val="TableParagraph"/>
              <w:spacing w:before="4"/>
              <w:jc w:val="left"/>
              <w:rPr>
                <w:b/>
              </w:rPr>
            </w:pPr>
          </w:p>
          <w:p w:rsidR="00166237" w:rsidRDefault="004376CB">
            <w:pPr>
              <w:pStyle w:val="TableParagraph"/>
              <w:ind w:left="169"/>
              <w:jc w:val="left"/>
              <w:rPr>
                <w:b/>
              </w:rPr>
            </w:pPr>
            <w:r>
              <w:rPr>
                <w:b/>
              </w:rPr>
              <w:t xml:space="preserve">2021 </w:t>
            </w:r>
            <w:r>
              <w:rPr>
                <w:b/>
                <w:spacing w:val="-5"/>
              </w:rPr>
              <w:t>г.</w:t>
            </w:r>
          </w:p>
        </w:tc>
        <w:tc>
          <w:tcPr>
            <w:tcW w:w="2117" w:type="dxa"/>
            <w:gridSpan w:val="3"/>
          </w:tcPr>
          <w:p w:rsidR="00166237" w:rsidRDefault="004376CB">
            <w:pPr>
              <w:pStyle w:val="TableParagraph"/>
              <w:spacing w:before="1" w:line="252" w:lineRule="exact"/>
              <w:ind w:left="7" w:right="2"/>
              <w:rPr>
                <w:b/>
              </w:rPr>
            </w:pPr>
            <w:r>
              <w:rPr>
                <w:b/>
                <w:spacing w:val="-2"/>
              </w:rPr>
              <w:t>Структура</w:t>
            </w:r>
          </w:p>
          <w:p w:rsidR="00166237" w:rsidRDefault="004376CB">
            <w:pPr>
              <w:pStyle w:val="TableParagraph"/>
              <w:spacing w:line="233" w:lineRule="exact"/>
              <w:ind w:left="7"/>
              <w:rPr>
                <w:b/>
              </w:rPr>
            </w:pPr>
            <w:r>
              <w:rPr>
                <w:b/>
              </w:rPr>
              <w:t>себестоимости,</w:t>
            </w:r>
            <w:r>
              <w:rPr>
                <w:b/>
                <w:spacing w:val="-8"/>
              </w:rPr>
              <w:t xml:space="preserve"> </w:t>
            </w:r>
            <w:r>
              <w:rPr>
                <w:b/>
                <w:spacing w:val="-10"/>
              </w:rPr>
              <w:t>%</w:t>
            </w:r>
          </w:p>
        </w:tc>
      </w:tr>
      <w:tr w:rsidR="00166237">
        <w:trPr>
          <w:trHeight w:val="254"/>
        </w:trPr>
        <w:tc>
          <w:tcPr>
            <w:tcW w:w="422" w:type="dxa"/>
            <w:vMerge/>
            <w:tcBorders>
              <w:top w:val="nil"/>
            </w:tcBorders>
          </w:tcPr>
          <w:p w:rsidR="00166237" w:rsidRDefault="00166237">
            <w:pPr>
              <w:rPr>
                <w:sz w:val="2"/>
                <w:szCs w:val="2"/>
              </w:rPr>
            </w:pPr>
          </w:p>
        </w:tc>
        <w:tc>
          <w:tcPr>
            <w:tcW w:w="2835"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3"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708" w:type="dxa"/>
          </w:tcPr>
          <w:p w:rsidR="00166237" w:rsidRDefault="004376CB">
            <w:pPr>
              <w:pStyle w:val="TableParagraph"/>
              <w:spacing w:before="1" w:line="233" w:lineRule="exact"/>
              <w:ind w:left="8" w:right="3"/>
              <w:rPr>
                <w:b/>
              </w:rPr>
            </w:pPr>
            <w:r>
              <w:rPr>
                <w:b/>
              </w:rPr>
              <w:t xml:space="preserve">2019 </w:t>
            </w:r>
            <w:r>
              <w:rPr>
                <w:b/>
                <w:spacing w:val="-5"/>
              </w:rPr>
              <w:t>г.</w:t>
            </w:r>
          </w:p>
        </w:tc>
        <w:tc>
          <w:tcPr>
            <w:tcW w:w="708" w:type="dxa"/>
          </w:tcPr>
          <w:p w:rsidR="00166237" w:rsidRDefault="004376CB">
            <w:pPr>
              <w:pStyle w:val="TableParagraph"/>
              <w:spacing w:before="1" w:line="233" w:lineRule="exact"/>
              <w:ind w:left="8" w:right="3"/>
              <w:rPr>
                <w:b/>
              </w:rPr>
            </w:pPr>
            <w:r>
              <w:rPr>
                <w:b/>
              </w:rPr>
              <w:t xml:space="preserve">2020 </w:t>
            </w:r>
            <w:r>
              <w:rPr>
                <w:b/>
                <w:spacing w:val="-5"/>
              </w:rPr>
              <w:t>г.</w:t>
            </w:r>
          </w:p>
        </w:tc>
        <w:tc>
          <w:tcPr>
            <w:tcW w:w="701" w:type="dxa"/>
          </w:tcPr>
          <w:p w:rsidR="00166237" w:rsidRDefault="004376CB">
            <w:pPr>
              <w:pStyle w:val="TableParagraph"/>
              <w:spacing w:before="1" w:line="233" w:lineRule="exact"/>
              <w:ind w:left="12"/>
              <w:rPr>
                <w:b/>
              </w:rPr>
            </w:pPr>
            <w:r>
              <w:rPr>
                <w:b/>
              </w:rPr>
              <w:t xml:space="preserve">2021 </w:t>
            </w:r>
            <w:r>
              <w:rPr>
                <w:b/>
                <w:spacing w:val="-5"/>
              </w:rPr>
              <w:t>г.</w:t>
            </w:r>
          </w:p>
        </w:tc>
      </w:tr>
      <w:tr w:rsidR="00166237">
        <w:trPr>
          <w:trHeight w:val="505"/>
        </w:trPr>
        <w:tc>
          <w:tcPr>
            <w:tcW w:w="422" w:type="dxa"/>
            <w:vMerge/>
            <w:tcBorders>
              <w:top w:val="nil"/>
            </w:tcBorders>
          </w:tcPr>
          <w:p w:rsidR="00166237" w:rsidRDefault="00166237">
            <w:pPr>
              <w:rPr>
                <w:sz w:val="2"/>
                <w:szCs w:val="2"/>
              </w:rPr>
            </w:pPr>
          </w:p>
        </w:tc>
        <w:tc>
          <w:tcPr>
            <w:tcW w:w="2835"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tcPr>
          <w:p w:rsidR="00166237" w:rsidRDefault="004376CB">
            <w:pPr>
              <w:pStyle w:val="TableParagraph"/>
              <w:spacing w:before="125"/>
              <w:ind w:left="6"/>
              <w:rPr>
                <w:b/>
              </w:rPr>
            </w:pPr>
            <w:r>
              <w:rPr>
                <w:b/>
                <w:spacing w:val="-4"/>
              </w:rPr>
              <w:t>факт</w:t>
            </w:r>
          </w:p>
        </w:tc>
        <w:tc>
          <w:tcPr>
            <w:tcW w:w="993" w:type="dxa"/>
          </w:tcPr>
          <w:p w:rsidR="00166237" w:rsidRDefault="004376CB">
            <w:pPr>
              <w:pStyle w:val="TableParagraph"/>
              <w:spacing w:before="125"/>
              <w:ind w:left="7"/>
              <w:rPr>
                <w:b/>
              </w:rPr>
            </w:pPr>
            <w:r>
              <w:rPr>
                <w:b/>
                <w:spacing w:val="-4"/>
              </w:rPr>
              <w:t>утв.</w:t>
            </w:r>
          </w:p>
        </w:tc>
        <w:tc>
          <w:tcPr>
            <w:tcW w:w="994" w:type="dxa"/>
          </w:tcPr>
          <w:p w:rsidR="00166237" w:rsidRDefault="004376CB">
            <w:pPr>
              <w:pStyle w:val="TableParagraph"/>
              <w:spacing w:line="254" w:lineRule="exact"/>
              <w:ind w:left="152" w:firstLine="146"/>
              <w:jc w:val="left"/>
              <w:rPr>
                <w:b/>
              </w:rPr>
            </w:pPr>
            <w:r>
              <w:rPr>
                <w:b/>
                <w:spacing w:val="-4"/>
              </w:rPr>
              <w:t xml:space="preserve">утв. </w:t>
            </w:r>
            <w:r>
              <w:rPr>
                <w:b/>
                <w:spacing w:val="-2"/>
              </w:rPr>
              <w:t>(корр.)</w:t>
            </w:r>
          </w:p>
        </w:tc>
        <w:tc>
          <w:tcPr>
            <w:tcW w:w="708" w:type="dxa"/>
          </w:tcPr>
          <w:p w:rsidR="00166237" w:rsidRDefault="004376CB">
            <w:pPr>
              <w:pStyle w:val="TableParagraph"/>
              <w:spacing w:before="125"/>
              <w:ind w:left="4"/>
              <w:rPr>
                <w:b/>
              </w:rPr>
            </w:pPr>
            <w:r>
              <w:rPr>
                <w:b/>
                <w:spacing w:val="-4"/>
              </w:rPr>
              <w:t>факт</w:t>
            </w:r>
          </w:p>
        </w:tc>
        <w:tc>
          <w:tcPr>
            <w:tcW w:w="708" w:type="dxa"/>
          </w:tcPr>
          <w:p w:rsidR="00166237" w:rsidRDefault="004376CB">
            <w:pPr>
              <w:pStyle w:val="TableParagraph"/>
              <w:spacing w:before="125"/>
              <w:ind w:left="5"/>
              <w:rPr>
                <w:b/>
              </w:rPr>
            </w:pPr>
            <w:r>
              <w:rPr>
                <w:b/>
                <w:spacing w:val="-4"/>
              </w:rPr>
              <w:t>утв.</w:t>
            </w:r>
          </w:p>
        </w:tc>
        <w:tc>
          <w:tcPr>
            <w:tcW w:w="701" w:type="dxa"/>
          </w:tcPr>
          <w:p w:rsidR="00166237" w:rsidRDefault="004376CB">
            <w:pPr>
              <w:pStyle w:val="TableParagraph"/>
              <w:spacing w:line="254" w:lineRule="exact"/>
              <w:ind w:left="8" w:right="-15" w:firstLine="144"/>
              <w:jc w:val="left"/>
              <w:rPr>
                <w:b/>
              </w:rPr>
            </w:pPr>
            <w:r>
              <w:rPr>
                <w:b/>
                <w:spacing w:val="-4"/>
              </w:rPr>
              <w:t xml:space="preserve">утв. </w:t>
            </w:r>
            <w:r>
              <w:rPr>
                <w:b/>
                <w:spacing w:val="-2"/>
              </w:rPr>
              <w:t>(корр.)</w:t>
            </w:r>
          </w:p>
        </w:tc>
      </w:tr>
      <w:tr w:rsidR="00166237">
        <w:trPr>
          <w:trHeight w:val="503"/>
        </w:trPr>
        <w:tc>
          <w:tcPr>
            <w:tcW w:w="422" w:type="dxa"/>
          </w:tcPr>
          <w:p w:rsidR="00166237" w:rsidRDefault="004376CB">
            <w:pPr>
              <w:pStyle w:val="TableParagraph"/>
              <w:spacing w:before="123"/>
              <w:ind w:left="4" w:right="3"/>
            </w:pPr>
            <w:r>
              <w:rPr>
                <w:spacing w:val="-10"/>
              </w:rPr>
              <w:t>I</w:t>
            </w:r>
          </w:p>
        </w:tc>
        <w:tc>
          <w:tcPr>
            <w:tcW w:w="2835" w:type="dxa"/>
          </w:tcPr>
          <w:p w:rsidR="00166237" w:rsidRDefault="004376CB">
            <w:pPr>
              <w:pStyle w:val="TableParagraph"/>
              <w:spacing w:line="249" w:lineRule="exact"/>
              <w:ind w:left="105"/>
              <w:jc w:val="left"/>
            </w:pPr>
            <w:r>
              <w:rPr>
                <w:spacing w:val="-2"/>
              </w:rPr>
              <w:t>Операционные</w:t>
            </w:r>
          </w:p>
          <w:p w:rsidR="00166237" w:rsidRDefault="004376CB">
            <w:pPr>
              <w:pStyle w:val="TableParagraph"/>
              <w:spacing w:before="1" w:line="233" w:lineRule="exact"/>
              <w:ind w:left="105"/>
              <w:jc w:val="left"/>
            </w:pPr>
            <w:r>
              <w:t>(подконтрольные)</w:t>
            </w:r>
            <w:r>
              <w:rPr>
                <w:spacing w:val="-13"/>
              </w:rPr>
              <w:t xml:space="preserve"> </w:t>
            </w:r>
            <w:r>
              <w:rPr>
                <w:spacing w:val="-2"/>
              </w:rPr>
              <w:t>расходы</w:t>
            </w:r>
          </w:p>
        </w:tc>
        <w:tc>
          <w:tcPr>
            <w:tcW w:w="991" w:type="dxa"/>
          </w:tcPr>
          <w:p w:rsidR="00166237" w:rsidRDefault="004376CB">
            <w:pPr>
              <w:pStyle w:val="TableParagraph"/>
              <w:spacing w:before="123"/>
              <w:ind w:left="21" w:right="14"/>
            </w:pPr>
            <w:r>
              <w:t xml:space="preserve">тыс. </w:t>
            </w:r>
            <w:r>
              <w:rPr>
                <w:spacing w:val="-4"/>
              </w:rPr>
              <w:t>руб.</w:t>
            </w:r>
          </w:p>
        </w:tc>
        <w:tc>
          <w:tcPr>
            <w:tcW w:w="991" w:type="dxa"/>
          </w:tcPr>
          <w:p w:rsidR="00166237" w:rsidRDefault="004376CB">
            <w:pPr>
              <w:pStyle w:val="TableParagraph"/>
              <w:spacing w:before="123"/>
              <w:ind w:left="8"/>
            </w:pPr>
            <w:r>
              <w:t xml:space="preserve">9 </w:t>
            </w:r>
            <w:r>
              <w:rPr>
                <w:spacing w:val="-2"/>
              </w:rPr>
              <w:t>326,30</w:t>
            </w:r>
          </w:p>
        </w:tc>
        <w:tc>
          <w:tcPr>
            <w:tcW w:w="993" w:type="dxa"/>
          </w:tcPr>
          <w:p w:rsidR="00166237" w:rsidRDefault="004376CB">
            <w:pPr>
              <w:pStyle w:val="TableParagraph"/>
              <w:spacing w:before="123"/>
              <w:ind w:left="7"/>
            </w:pPr>
            <w:r>
              <w:t xml:space="preserve">3 </w:t>
            </w:r>
            <w:r>
              <w:rPr>
                <w:spacing w:val="-2"/>
              </w:rPr>
              <w:t>469,35</w:t>
            </w:r>
          </w:p>
        </w:tc>
        <w:tc>
          <w:tcPr>
            <w:tcW w:w="994" w:type="dxa"/>
          </w:tcPr>
          <w:p w:rsidR="00166237" w:rsidRDefault="004376CB">
            <w:pPr>
              <w:pStyle w:val="TableParagraph"/>
              <w:spacing w:before="123"/>
              <w:ind w:left="7"/>
            </w:pPr>
            <w:r>
              <w:t xml:space="preserve">3 </w:t>
            </w:r>
            <w:r>
              <w:rPr>
                <w:spacing w:val="-2"/>
              </w:rPr>
              <w:t>558,30</w:t>
            </w:r>
          </w:p>
        </w:tc>
        <w:tc>
          <w:tcPr>
            <w:tcW w:w="708" w:type="dxa"/>
          </w:tcPr>
          <w:p w:rsidR="00166237" w:rsidRDefault="004376CB">
            <w:pPr>
              <w:pStyle w:val="TableParagraph"/>
              <w:spacing w:before="123"/>
              <w:ind w:left="8"/>
            </w:pPr>
            <w:r>
              <w:rPr>
                <w:spacing w:val="-2"/>
              </w:rPr>
              <w:t>36,24</w:t>
            </w:r>
          </w:p>
        </w:tc>
        <w:tc>
          <w:tcPr>
            <w:tcW w:w="708" w:type="dxa"/>
          </w:tcPr>
          <w:p w:rsidR="00166237" w:rsidRDefault="004376CB">
            <w:pPr>
              <w:pStyle w:val="TableParagraph"/>
              <w:spacing w:before="123"/>
              <w:ind w:left="8"/>
            </w:pPr>
            <w:r>
              <w:rPr>
                <w:spacing w:val="-2"/>
              </w:rPr>
              <w:t>45,12</w:t>
            </w:r>
          </w:p>
        </w:tc>
        <w:tc>
          <w:tcPr>
            <w:tcW w:w="701" w:type="dxa"/>
          </w:tcPr>
          <w:p w:rsidR="00166237" w:rsidRDefault="004376CB">
            <w:pPr>
              <w:pStyle w:val="TableParagraph"/>
              <w:spacing w:before="123"/>
              <w:ind w:left="10"/>
            </w:pPr>
            <w:r>
              <w:rPr>
                <w:spacing w:val="-2"/>
              </w:rPr>
              <w:t>44,79</w:t>
            </w:r>
          </w:p>
        </w:tc>
      </w:tr>
      <w:tr w:rsidR="00166237">
        <w:trPr>
          <w:trHeight w:val="254"/>
        </w:trPr>
        <w:tc>
          <w:tcPr>
            <w:tcW w:w="422" w:type="dxa"/>
          </w:tcPr>
          <w:p w:rsidR="00166237" w:rsidRDefault="004376CB">
            <w:pPr>
              <w:pStyle w:val="TableParagraph"/>
              <w:spacing w:line="234" w:lineRule="exact"/>
              <w:ind w:left="4" w:right="4"/>
            </w:pPr>
            <w:r>
              <w:rPr>
                <w:spacing w:val="-5"/>
              </w:rPr>
              <w:t>II</w:t>
            </w:r>
          </w:p>
        </w:tc>
        <w:tc>
          <w:tcPr>
            <w:tcW w:w="2835" w:type="dxa"/>
          </w:tcPr>
          <w:p w:rsidR="00166237" w:rsidRDefault="004376CB">
            <w:pPr>
              <w:pStyle w:val="TableParagraph"/>
              <w:spacing w:line="234" w:lineRule="exact"/>
              <w:ind w:left="105"/>
              <w:jc w:val="left"/>
            </w:pPr>
            <w:r>
              <w:t>Неподконтрольные</w:t>
            </w:r>
            <w:r>
              <w:rPr>
                <w:spacing w:val="-9"/>
              </w:rPr>
              <w:t xml:space="preserve"> </w:t>
            </w:r>
            <w:r>
              <w:rPr>
                <w:spacing w:val="-2"/>
              </w:rPr>
              <w:t>расходы</w:t>
            </w:r>
          </w:p>
        </w:tc>
        <w:tc>
          <w:tcPr>
            <w:tcW w:w="991" w:type="dxa"/>
          </w:tcPr>
          <w:p w:rsidR="00166237" w:rsidRDefault="004376CB">
            <w:pPr>
              <w:pStyle w:val="TableParagraph"/>
              <w:spacing w:line="234" w:lineRule="exact"/>
              <w:ind w:left="21" w:right="14"/>
            </w:pPr>
            <w:r>
              <w:t xml:space="preserve">тыс. </w:t>
            </w:r>
            <w:r>
              <w:rPr>
                <w:spacing w:val="-4"/>
              </w:rPr>
              <w:t>руб.</w:t>
            </w:r>
          </w:p>
        </w:tc>
        <w:tc>
          <w:tcPr>
            <w:tcW w:w="991" w:type="dxa"/>
          </w:tcPr>
          <w:p w:rsidR="00166237" w:rsidRDefault="004376CB">
            <w:pPr>
              <w:pStyle w:val="TableParagraph"/>
              <w:spacing w:line="234" w:lineRule="exact"/>
              <w:ind w:left="8"/>
            </w:pPr>
            <w:r>
              <w:t xml:space="preserve">2 </w:t>
            </w:r>
            <w:r>
              <w:rPr>
                <w:spacing w:val="-2"/>
              </w:rPr>
              <w:t>865,27</w:t>
            </w:r>
          </w:p>
        </w:tc>
        <w:tc>
          <w:tcPr>
            <w:tcW w:w="993" w:type="dxa"/>
          </w:tcPr>
          <w:p w:rsidR="00166237" w:rsidRDefault="004376CB">
            <w:pPr>
              <w:pStyle w:val="TableParagraph"/>
              <w:spacing w:line="234" w:lineRule="exact"/>
              <w:ind w:left="7"/>
            </w:pPr>
            <w:r>
              <w:t xml:space="preserve">1 </w:t>
            </w:r>
            <w:r>
              <w:rPr>
                <w:spacing w:val="-2"/>
              </w:rPr>
              <w:t>115,60</w:t>
            </w:r>
          </w:p>
        </w:tc>
        <w:tc>
          <w:tcPr>
            <w:tcW w:w="994" w:type="dxa"/>
          </w:tcPr>
          <w:p w:rsidR="00166237" w:rsidRDefault="004376CB">
            <w:pPr>
              <w:pStyle w:val="TableParagraph"/>
              <w:spacing w:line="234" w:lineRule="exact"/>
              <w:ind w:left="7"/>
            </w:pPr>
            <w:r>
              <w:t xml:space="preserve">1 </w:t>
            </w:r>
            <w:r>
              <w:rPr>
                <w:spacing w:val="-2"/>
              </w:rPr>
              <w:t>322,26</w:t>
            </w:r>
          </w:p>
        </w:tc>
        <w:tc>
          <w:tcPr>
            <w:tcW w:w="708" w:type="dxa"/>
          </w:tcPr>
          <w:p w:rsidR="00166237" w:rsidRDefault="004376CB">
            <w:pPr>
              <w:pStyle w:val="TableParagraph"/>
              <w:spacing w:line="234" w:lineRule="exact"/>
              <w:ind w:left="8"/>
            </w:pPr>
            <w:r>
              <w:rPr>
                <w:spacing w:val="-2"/>
              </w:rPr>
              <w:t>11,14</w:t>
            </w:r>
          </w:p>
        </w:tc>
        <w:tc>
          <w:tcPr>
            <w:tcW w:w="708" w:type="dxa"/>
          </w:tcPr>
          <w:p w:rsidR="00166237" w:rsidRDefault="004376CB">
            <w:pPr>
              <w:pStyle w:val="TableParagraph"/>
              <w:spacing w:line="234" w:lineRule="exact"/>
              <w:ind w:left="8"/>
            </w:pPr>
            <w:r>
              <w:rPr>
                <w:spacing w:val="-2"/>
              </w:rPr>
              <w:t>14,51</w:t>
            </w:r>
          </w:p>
        </w:tc>
        <w:tc>
          <w:tcPr>
            <w:tcW w:w="701" w:type="dxa"/>
          </w:tcPr>
          <w:p w:rsidR="00166237" w:rsidRDefault="004376CB">
            <w:pPr>
              <w:pStyle w:val="TableParagraph"/>
              <w:spacing w:line="234" w:lineRule="exact"/>
              <w:ind w:left="10"/>
            </w:pPr>
            <w:r>
              <w:rPr>
                <w:spacing w:val="-2"/>
              </w:rPr>
              <w:t>16,64</w:t>
            </w:r>
          </w:p>
        </w:tc>
      </w:tr>
      <w:tr w:rsidR="00166237">
        <w:trPr>
          <w:trHeight w:val="1265"/>
        </w:trPr>
        <w:tc>
          <w:tcPr>
            <w:tcW w:w="422" w:type="dxa"/>
          </w:tcPr>
          <w:p w:rsidR="00166237" w:rsidRDefault="00166237">
            <w:pPr>
              <w:pStyle w:val="TableParagraph"/>
              <w:spacing w:before="252"/>
              <w:jc w:val="left"/>
              <w:rPr>
                <w:b/>
              </w:rPr>
            </w:pPr>
          </w:p>
          <w:p w:rsidR="00166237" w:rsidRDefault="004376CB">
            <w:pPr>
              <w:pStyle w:val="TableParagraph"/>
              <w:ind w:left="4"/>
            </w:pPr>
            <w:r>
              <w:rPr>
                <w:spacing w:val="-5"/>
              </w:rPr>
              <w:t>III</w:t>
            </w:r>
          </w:p>
        </w:tc>
        <w:tc>
          <w:tcPr>
            <w:tcW w:w="2835" w:type="dxa"/>
          </w:tcPr>
          <w:p w:rsidR="00166237" w:rsidRDefault="004376CB">
            <w:pPr>
              <w:pStyle w:val="TableParagraph"/>
              <w:ind w:left="105"/>
              <w:jc w:val="left"/>
            </w:pPr>
            <w:r>
              <w:t>Расходы</w:t>
            </w:r>
            <w:r>
              <w:rPr>
                <w:spacing w:val="-14"/>
              </w:rPr>
              <w:t xml:space="preserve"> </w:t>
            </w:r>
            <w:r>
              <w:t>на</w:t>
            </w:r>
            <w:r>
              <w:rPr>
                <w:spacing w:val="-14"/>
              </w:rPr>
              <w:t xml:space="preserve"> </w:t>
            </w:r>
            <w:r>
              <w:t xml:space="preserve">приобретение </w:t>
            </w:r>
            <w:r>
              <w:rPr>
                <w:spacing w:val="-2"/>
              </w:rPr>
              <w:t xml:space="preserve">(производство) </w:t>
            </w:r>
            <w:r>
              <w:t>энергетических</w:t>
            </w:r>
            <w:r>
              <w:rPr>
                <w:spacing w:val="-14"/>
              </w:rPr>
              <w:t xml:space="preserve"> </w:t>
            </w:r>
            <w:r>
              <w:t>ресурсов,</w:t>
            </w:r>
          </w:p>
          <w:p w:rsidR="00166237" w:rsidRDefault="004376CB">
            <w:pPr>
              <w:pStyle w:val="TableParagraph"/>
              <w:spacing w:line="252" w:lineRule="exact"/>
              <w:ind w:left="105"/>
              <w:jc w:val="left"/>
            </w:pPr>
            <w:r>
              <w:t>холодной</w:t>
            </w:r>
            <w:r>
              <w:rPr>
                <w:spacing w:val="-14"/>
              </w:rPr>
              <w:t xml:space="preserve"> </w:t>
            </w:r>
            <w:r>
              <w:t>воды</w:t>
            </w:r>
            <w:r>
              <w:rPr>
                <w:spacing w:val="-14"/>
              </w:rPr>
              <w:t xml:space="preserve"> </w:t>
            </w:r>
            <w:r>
              <w:t xml:space="preserve">и </w:t>
            </w:r>
            <w:r>
              <w:rPr>
                <w:spacing w:val="-2"/>
              </w:rPr>
              <w:t>теплоносителя</w:t>
            </w:r>
          </w:p>
        </w:tc>
        <w:tc>
          <w:tcPr>
            <w:tcW w:w="991" w:type="dxa"/>
          </w:tcPr>
          <w:p w:rsidR="00166237" w:rsidRDefault="00166237">
            <w:pPr>
              <w:pStyle w:val="TableParagraph"/>
              <w:spacing w:before="252"/>
              <w:jc w:val="left"/>
              <w:rPr>
                <w:b/>
              </w:rPr>
            </w:pPr>
          </w:p>
          <w:p w:rsidR="00166237" w:rsidRDefault="004376CB">
            <w:pPr>
              <w:pStyle w:val="TableParagraph"/>
              <w:ind w:left="21" w:right="14"/>
            </w:pPr>
            <w:r>
              <w:t xml:space="preserve">тыс. </w:t>
            </w:r>
            <w:r>
              <w:rPr>
                <w:spacing w:val="-4"/>
              </w:rPr>
              <w:t>руб.</w:t>
            </w:r>
          </w:p>
        </w:tc>
        <w:tc>
          <w:tcPr>
            <w:tcW w:w="991" w:type="dxa"/>
          </w:tcPr>
          <w:p w:rsidR="00166237" w:rsidRDefault="00166237">
            <w:pPr>
              <w:pStyle w:val="TableParagraph"/>
              <w:spacing w:before="252"/>
              <w:jc w:val="left"/>
              <w:rPr>
                <w:b/>
              </w:rPr>
            </w:pPr>
          </w:p>
          <w:p w:rsidR="00166237" w:rsidRDefault="004376CB">
            <w:pPr>
              <w:pStyle w:val="TableParagraph"/>
              <w:ind w:left="21" w:right="13"/>
            </w:pPr>
            <w:r>
              <w:t xml:space="preserve">13 </w:t>
            </w:r>
            <w:r>
              <w:rPr>
                <w:spacing w:val="-2"/>
              </w:rPr>
              <w:t>296,16</w:t>
            </w:r>
          </w:p>
        </w:tc>
        <w:tc>
          <w:tcPr>
            <w:tcW w:w="993" w:type="dxa"/>
          </w:tcPr>
          <w:p w:rsidR="00166237" w:rsidRDefault="00166237">
            <w:pPr>
              <w:pStyle w:val="TableParagraph"/>
              <w:spacing w:before="252"/>
              <w:jc w:val="left"/>
              <w:rPr>
                <w:b/>
              </w:rPr>
            </w:pPr>
          </w:p>
          <w:p w:rsidR="00166237" w:rsidRDefault="004376CB">
            <w:pPr>
              <w:pStyle w:val="TableParagraph"/>
              <w:ind w:left="7"/>
            </w:pPr>
            <w:r>
              <w:t xml:space="preserve">3 </w:t>
            </w:r>
            <w:r>
              <w:rPr>
                <w:spacing w:val="-2"/>
              </w:rPr>
              <w:t>004,96</w:t>
            </w:r>
          </w:p>
        </w:tc>
        <w:tc>
          <w:tcPr>
            <w:tcW w:w="994" w:type="dxa"/>
          </w:tcPr>
          <w:p w:rsidR="00166237" w:rsidRDefault="00166237">
            <w:pPr>
              <w:pStyle w:val="TableParagraph"/>
              <w:spacing w:before="252"/>
              <w:jc w:val="left"/>
              <w:rPr>
                <w:b/>
              </w:rPr>
            </w:pPr>
          </w:p>
          <w:p w:rsidR="00166237" w:rsidRDefault="004376CB">
            <w:pPr>
              <w:pStyle w:val="TableParagraph"/>
              <w:ind w:left="7"/>
            </w:pPr>
            <w:r>
              <w:t xml:space="preserve">2 </w:t>
            </w:r>
            <w:r>
              <w:rPr>
                <w:spacing w:val="-2"/>
              </w:rPr>
              <w:t>958,73</w:t>
            </w:r>
          </w:p>
        </w:tc>
        <w:tc>
          <w:tcPr>
            <w:tcW w:w="708" w:type="dxa"/>
          </w:tcPr>
          <w:p w:rsidR="00166237" w:rsidRDefault="00166237">
            <w:pPr>
              <w:pStyle w:val="TableParagraph"/>
              <w:spacing w:before="252"/>
              <w:jc w:val="left"/>
              <w:rPr>
                <w:b/>
              </w:rPr>
            </w:pPr>
          </w:p>
          <w:p w:rsidR="00166237" w:rsidRDefault="004376CB">
            <w:pPr>
              <w:pStyle w:val="TableParagraph"/>
              <w:ind w:left="8"/>
            </w:pPr>
            <w:r>
              <w:rPr>
                <w:spacing w:val="-2"/>
              </w:rPr>
              <w:t>51,67</w:t>
            </w:r>
          </w:p>
        </w:tc>
        <w:tc>
          <w:tcPr>
            <w:tcW w:w="708" w:type="dxa"/>
          </w:tcPr>
          <w:p w:rsidR="00166237" w:rsidRDefault="00166237">
            <w:pPr>
              <w:pStyle w:val="TableParagraph"/>
              <w:spacing w:before="252"/>
              <w:jc w:val="left"/>
              <w:rPr>
                <w:b/>
              </w:rPr>
            </w:pPr>
          </w:p>
          <w:p w:rsidR="00166237" w:rsidRDefault="004376CB">
            <w:pPr>
              <w:pStyle w:val="TableParagraph"/>
              <w:ind w:left="8"/>
            </w:pPr>
            <w:r>
              <w:rPr>
                <w:spacing w:val="-2"/>
              </w:rPr>
              <w:t>39,08</w:t>
            </w:r>
          </w:p>
        </w:tc>
        <w:tc>
          <w:tcPr>
            <w:tcW w:w="701" w:type="dxa"/>
          </w:tcPr>
          <w:p w:rsidR="00166237" w:rsidRDefault="00166237">
            <w:pPr>
              <w:pStyle w:val="TableParagraph"/>
              <w:spacing w:before="252"/>
              <w:jc w:val="left"/>
              <w:rPr>
                <w:b/>
              </w:rPr>
            </w:pPr>
          </w:p>
          <w:p w:rsidR="00166237" w:rsidRDefault="004376CB">
            <w:pPr>
              <w:pStyle w:val="TableParagraph"/>
              <w:ind w:left="10"/>
            </w:pPr>
            <w:r>
              <w:rPr>
                <w:spacing w:val="-2"/>
              </w:rPr>
              <w:t>37,24</w:t>
            </w:r>
          </w:p>
        </w:tc>
      </w:tr>
      <w:tr w:rsidR="00166237">
        <w:trPr>
          <w:trHeight w:val="251"/>
        </w:trPr>
        <w:tc>
          <w:tcPr>
            <w:tcW w:w="422" w:type="dxa"/>
          </w:tcPr>
          <w:p w:rsidR="00166237" w:rsidRDefault="004376CB">
            <w:pPr>
              <w:pStyle w:val="TableParagraph"/>
              <w:spacing w:line="232" w:lineRule="exact"/>
              <w:ind w:left="4" w:right="4"/>
            </w:pPr>
            <w:r>
              <w:rPr>
                <w:spacing w:val="-5"/>
              </w:rPr>
              <w:t>IV</w:t>
            </w:r>
          </w:p>
        </w:tc>
        <w:tc>
          <w:tcPr>
            <w:tcW w:w="2835" w:type="dxa"/>
          </w:tcPr>
          <w:p w:rsidR="00166237" w:rsidRDefault="004376CB">
            <w:pPr>
              <w:pStyle w:val="TableParagraph"/>
              <w:spacing w:line="232" w:lineRule="exact"/>
              <w:ind w:left="105"/>
              <w:jc w:val="left"/>
            </w:pPr>
            <w:r>
              <w:t>Нормативная</w:t>
            </w:r>
            <w:r>
              <w:rPr>
                <w:spacing w:val="-9"/>
              </w:rPr>
              <w:t xml:space="preserve"> </w:t>
            </w:r>
            <w:r>
              <w:rPr>
                <w:spacing w:val="-2"/>
              </w:rPr>
              <w:t>прибыль</w:t>
            </w:r>
          </w:p>
        </w:tc>
        <w:tc>
          <w:tcPr>
            <w:tcW w:w="991" w:type="dxa"/>
          </w:tcPr>
          <w:p w:rsidR="00166237" w:rsidRDefault="004376CB">
            <w:pPr>
              <w:pStyle w:val="TableParagraph"/>
              <w:spacing w:line="232" w:lineRule="exact"/>
              <w:ind w:left="21" w:right="14"/>
            </w:pPr>
            <w:r>
              <w:t xml:space="preserve">тыс. </w:t>
            </w:r>
            <w:r>
              <w:rPr>
                <w:spacing w:val="-4"/>
              </w:rPr>
              <w:t>руб.</w:t>
            </w:r>
          </w:p>
        </w:tc>
        <w:tc>
          <w:tcPr>
            <w:tcW w:w="991" w:type="dxa"/>
          </w:tcPr>
          <w:p w:rsidR="00166237" w:rsidRDefault="004376CB">
            <w:pPr>
              <w:pStyle w:val="TableParagraph"/>
              <w:spacing w:line="232" w:lineRule="exact"/>
              <w:ind w:left="10"/>
            </w:pPr>
            <w:r>
              <w:rPr>
                <w:spacing w:val="-2"/>
              </w:rPr>
              <w:t>243,60</w:t>
            </w:r>
          </w:p>
        </w:tc>
        <w:tc>
          <w:tcPr>
            <w:tcW w:w="993" w:type="dxa"/>
          </w:tcPr>
          <w:p w:rsidR="00166237" w:rsidRDefault="004376CB">
            <w:pPr>
              <w:pStyle w:val="TableParagraph"/>
              <w:spacing w:line="232" w:lineRule="exact"/>
              <w:ind w:left="10"/>
            </w:pPr>
            <w:r>
              <w:rPr>
                <w:spacing w:val="-2"/>
              </w:rPr>
              <w:t>100,00</w:t>
            </w:r>
          </w:p>
        </w:tc>
        <w:tc>
          <w:tcPr>
            <w:tcW w:w="994" w:type="dxa"/>
          </w:tcPr>
          <w:p w:rsidR="00166237" w:rsidRDefault="004376CB">
            <w:pPr>
              <w:pStyle w:val="TableParagraph"/>
              <w:spacing w:line="232" w:lineRule="exact"/>
              <w:ind w:left="10"/>
            </w:pPr>
            <w:r>
              <w:rPr>
                <w:spacing w:val="-2"/>
              </w:rPr>
              <w:t>105,19</w:t>
            </w:r>
          </w:p>
        </w:tc>
        <w:tc>
          <w:tcPr>
            <w:tcW w:w="708" w:type="dxa"/>
          </w:tcPr>
          <w:p w:rsidR="00166237" w:rsidRDefault="004376CB">
            <w:pPr>
              <w:pStyle w:val="TableParagraph"/>
              <w:spacing w:line="232" w:lineRule="exact"/>
              <w:ind w:left="2"/>
            </w:pPr>
            <w:r>
              <w:rPr>
                <w:spacing w:val="-10"/>
              </w:rPr>
              <w:t>-</w:t>
            </w:r>
          </w:p>
        </w:tc>
        <w:tc>
          <w:tcPr>
            <w:tcW w:w="708" w:type="dxa"/>
          </w:tcPr>
          <w:p w:rsidR="00166237" w:rsidRDefault="004376CB">
            <w:pPr>
              <w:pStyle w:val="TableParagraph"/>
              <w:spacing w:line="232" w:lineRule="exact"/>
              <w:ind w:left="2"/>
            </w:pPr>
            <w:r>
              <w:rPr>
                <w:spacing w:val="-10"/>
              </w:rPr>
              <w:t>-</w:t>
            </w:r>
          </w:p>
        </w:tc>
        <w:tc>
          <w:tcPr>
            <w:tcW w:w="701" w:type="dxa"/>
          </w:tcPr>
          <w:p w:rsidR="00166237" w:rsidRDefault="004376CB">
            <w:pPr>
              <w:pStyle w:val="TableParagraph"/>
              <w:spacing w:line="232" w:lineRule="exact"/>
              <w:ind w:left="9"/>
            </w:pPr>
            <w:r>
              <w:rPr>
                <w:spacing w:val="-10"/>
              </w:rPr>
              <w:t>-</w:t>
            </w:r>
          </w:p>
        </w:tc>
      </w:tr>
      <w:tr w:rsidR="00166237">
        <w:trPr>
          <w:trHeight w:val="254"/>
        </w:trPr>
        <w:tc>
          <w:tcPr>
            <w:tcW w:w="422" w:type="dxa"/>
          </w:tcPr>
          <w:p w:rsidR="00166237" w:rsidRDefault="004376CB">
            <w:pPr>
              <w:pStyle w:val="TableParagraph"/>
              <w:spacing w:line="234" w:lineRule="exact"/>
              <w:ind w:left="4" w:right="4"/>
            </w:pPr>
            <w:r>
              <w:rPr>
                <w:spacing w:val="-5"/>
              </w:rPr>
              <w:t>VI</w:t>
            </w:r>
          </w:p>
        </w:tc>
        <w:tc>
          <w:tcPr>
            <w:tcW w:w="2835" w:type="dxa"/>
          </w:tcPr>
          <w:p w:rsidR="00166237" w:rsidRDefault="004376CB">
            <w:pPr>
              <w:pStyle w:val="TableParagraph"/>
              <w:spacing w:line="234" w:lineRule="exact"/>
              <w:ind w:left="105"/>
              <w:jc w:val="left"/>
            </w:pPr>
            <w:r>
              <w:t>Валовая</w:t>
            </w:r>
            <w:r>
              <w:rPr>
                <w:spacing w:val="-2"/>
              </w:rPr>
              <w:t xml:space="preserve"> выручка</w:t>
            </w:r>
          </w:p>
        </w:tc>
        <w:tc>
          <w:tcPr>
            <w:tcW w:w="991" w:type="dxa"/>
          </w:tcPr>
          <w:p w:rsidR="00166237" w:rsidRDefault="004376CB">
            <w:pPr>
              <w:pStyle w:val="TableParagraph"/>
              <w:spacing w:line="234" w:lineRule="exact"/>
              <w:ind w:left="21" w:right="14"/>
            </w:pPr>
            <w:r>
              <w:t xml:space="preserve">тыс. </w:t>
            </w:r>
            <w:r>
              <w:rPr>
                <w:spacing w:val="-4"/>
              </w:rPr>
              <w:t>руб.</w:t>
            </w:r>
          </w:p>
        </w:tc>
        <w:tc>
          <w:tcPr>
            <w:tcW w:w="991" w:type="dxa"/>
          </w:tcPr>
          <w:p w:rsidR="00166237" w:rsidRDefault="004376CB">
            <w:pPr>
              <w:pStyle w:val="TableParagraph"/>
              <w:spacing w:line="234" w:lineRule="exact"/>
              <w:ind w:left="21" w:right="13"/>
            </w:pPr>
            <w:r>
              <w:t xml:space="preserve">25 </w:t>
            </w:r>
            <w:r>
              <w:rPr>
                <w:spacing w:val="-2"/>
              </w:rPr>
              <w:t>731,33</w:t>
            </w:r>
          </w:p>
        </w:tc>
        <w:tc>
          <w:tcPr>
            <w:tcW w:w="993" w:type="dxa"/>
          </w:tcPr>
          <w:p w:rsidR="00166237" w:rsidRDefault="004376CB">
            <w:pPr>
              <w:pStyle w:val="TableParagraph"/>
              <w:spacing w:line="234" w:lineRule="exact"/>
              <w:ind w:left="7"/>
            </w:pPr>
            <w:r>
              <w:t xml:space="preserve">7 </w:t>
            </w:r>
            <w:r>
              <w:rPr>
                <w:spacing w:val="-2"/>
              </w:rPr>
              <w:t>690,01</w:t>
            </w:r>
          </w:p>
        </w:tc>
        <w:tc>
          <w:tcPr>
            <w:tcW w:w="994" w:type="dxa"/>
          </w:tcPr>
          <w:p w:rsidR="00166237" w:rsidRDefault="004376CB">
            <w:pPr>
              <w:pStyle w:val="TableParagraph"/>
              <w:spacing w:line="234" w:lineRule="exact"/>
              <w:ind w:left="7"/>
            </w:pPr>
            <w:r>
              <w:t xml:space="preserve">7 </w:t>
            </w:r>
            <w:r>
              <w:rPr>
                <w:spacing w:val="-2"/>
              </w:rPr>
              <w:t>944,49</w:t>
            </w:r>
          </w:p>
        </w:tc>
        <w:tc>
          <w:tcPr>
            <w:tcW w:w="708" w:type="dxa"/>
          </w:tcPr>
          <w:p w:rsidR="00166237" w:rsidRDefault="004376CB">
            <w:pPr>
              <w:pStyle w:val="TableParagraph"/>
              <w:spacing w:line="234" w:lineRule="exact"/>
              <w:ind w:left="2"/>
            </w:pPr>
            <w:r>
              <w:rPr>
                <w:spacing w:val="-10"/>
              </w:rPr>
              <w:t>-</w:t>
            </w:r>
          </w:p>
        </w:tc>
        <w:tc>
          <w:tcPr>
            <w:tcW w:w="708" w:type="dxa"/>
          </w:tcPr>
          <w:p w:rsidR="00166237" w:rsidRDefault="004376CB">
            <w:pPr>
              <w:pStyle w:val="TableParagraph"/>
              <w:spacing w:line="234" w:lineRule="exact"/>
              <w:ind w:left="2"/>
            </w:pPr>
            <w:r>
              <w:rPr>
                <w:spacing w:val="-10"/>
              </w:rPr>
              <w:t>-</w:t>
            </w:r>
          </w:p>
        </w:tc>
        <w:tc>
          <w:tcPr>
            <w:tcW w:w="701" w:type="dxa"/>
          </w:tcPr>
          <w:p w:rsidR="00166237" w:rsidRDefault="004376CB">
            <w:pPr>
              <w:pStyle w:val="TableParagraph"/>
              <w:spacing w:line="234" w:lineRule="exact"/>
              <w:ind w:left="9"/>
            </w:pPr>
            <w:r>
              <w:rPr>
                <w:spacing w:val="-10"/>
              </w:rPr>
              <w:t>-</w:t>
            </w:r>
          </w:p>
        </w:tc>
      </w:tr>
    </w:tbl>
    <w:p w:rsidR="00166237" w:rsidRDefault="00166237">
      <w:pPr>
        <w:pStyle w:val="a3"/>
        <w:spacing w:before="2"/>
        <w:ind w:left="0"/>
        <w:rPr>
          <w:b/>
        </w:rPr>
      </w:pPr>
    </w:p>
    <w:p w:rsidR="00166237" w:rsidRDefault="004376CB">
      <w:pPr>
        <w:ind w:left="136" w:right="81" w:firstLine="7986"/>
        <w:rPr>
          <w:b/>
          <w:sz w:val="24"/>
        </w:rPr>
      </w:pPr>
      <w:r>
        <w:rPr>
          <w:b/>
          <w:sz w:val="24"/>
        </w:rPr>
        <w:t>Таблица</w:t>
      </w:r>
      <w:r>
        <w:rPr>
          <w:b/>
          <w:spacing w:val="-15"/>
          <w:sz w:val="24"/>
        </w:rPr>
        <w:t xml:space="preserve"> </w:t>
      </w:r>
      <w:r>
        <w:rPr>
          <w:b/>
          <w:sz w:val="24"/>
        </w:rPr>
        <w:t>38 Структура тарифов на производство и передачу тепловой энергии, установленного</w:t>
      </w:r>
    </w:p>
    <w:p w:rsidR="00166237" w:rsidRDefault="004376CB">
      <w:pPr>
        <w:ind w:left="2010" w:right="188" w:hanging="1522"/>
        <w:rPr>
          <w:b/>
          <w:sz w:val="24"/>
        </w:rPr>
      </w:pPr>
      <w:r>
        <w:rPr>
          <w:b/>
          <w:sz w:val="24"/>
        </w:rPr>
        <w:t>для</w:t>
      </w:r>
      <w:r>
        <w:rPr>
          <w:b/>
          <w:spacing w:val="-6"/>
          <w:sz w:val="24"/>
        </w:rPr>
        <w:t xml:space="preserve"> </w:t>
      </w:r>
      <w:r>
        <w:rPr>
          <w:b/>
          <w:sz w:val="24"/>
        </w:rPr>
        <w:t>теплоснабжающих</w:t>
      </w:r>
      <w:r>
        <w:rPr>
          <w:b/>
          <w:spacing w:val="-6"/>
          <w:sz w:val="24"/>
        </w:rPr>
        <w:t xml:space="preserve"> </w:t>
      </w:r>
      <w:r>
        <w:rPr>
          <w:b/>
          <w:sz w:val="24"/>
        </w:rPr>
        <w:t>и</w:t>
      </w:r>
      <w:r>
        <w:rPr>
          <w:b/>
          <w:spacing w:val="-6"/>
          <w:sz w:val="24"/>
        </w:rPr>
        <w:t xml:space="preserve"> </w:t>
      </w:r>
      <w:proofErr w:type="spellStart"/>
      <w:r>
        <w:rPr>
          <w:b/>
          <w:sz w:val="24"/>
        </w:rPr>
        <w:t>теплосетевых</w:t>
      </w:r>
      <w:proofErr w:type="spellEnd"/>
      <w:r>
        <w:rPr>
          <w:b/>
          <w:spacing w:val="-6"/>
          <w:sz w:val="24"/>
        </w:rPr>
        <w:t xml:space="preserve"> </w:t>
      </w:r>
      <w:r>
        <w:rPr>
          <w:b/>
          <w:sz w:val="24"/>
        </w:rPr>
        <w:t>организаций</w:t>
      </w:r>
      <w:r>
        <w:rPr>
          <w:b/>
          <w:spacing w:val="-6"/>
          <w:sz w:val="24"/>
        </w:rPr>
        <w:t xml:space="preserve"> </w:t>
      </w:r>
      <w:r>
        <w:rPr>
          <w:b/>
          <w:sz w:val="24"/>
        </w:rPr>
        <w:t>п.</w:t>
      </w:r>
      <w:r>
        <w:rPr>
          <w:b/>
          <w:spacing w:val="-3"/>
          <w:sz w:val="24"/>
        </w:rPr>
        <w:t xml:space="preserve"> </w:t>
      </w:r>
      <w:r>
        <w:rPr>
          <w:b/>
          <w:sz w:val="24"/>
        </w:rPr>
        <w:t>Усть-Юган</w:t>
      </w:r>
      <w:r>
        <w:rPr>
          <w:b/>
          <w:spacing w:val="-5"/>
          <w:sz w:val="24"/>
        </w:rPr>
        <w:t xml:space="preserve"> </w:t>
      </w:r>
      <w:r>
        <w:rPr>
          <w:b/>
          <w:sz w:val="24"/>
        </w:rPr>
        <w:t>сельского поселения Усть-Юган в период с 2019 по 2021 гг.</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2835"/>
        <w:gridCol w:w="991"/>
        <w:gridCol w:w="991"/>
        <w:gridCol w:w="993"/>
        <w:gridCol w:w="994"/>
        <w:gridCol w:w="708"/>
        <w:gridCol w:w="708"/>
        <w:gridCol w:w="701"/>
      </w:tblGrid>
      <w:tr w:rsidR="00166237">
        <w:trPr>
          <w:trHeight w:val="506"/>
        </w:trPr>
        <w:tc>
          <w:tcPr>
            <w:tcW w:w="422" w:type="dxa"/>
            <w:vMerge w:val="restart"/>
          </w:tcPr>
          <w:p w:rsidR="00166237" w:rsidRDefault="00166237">
            <w:pPr>
              <w:pStyle w:val="TableParagraph"/>
              <w:spacing w:before="134"/>
              <w:jc w:val="left"/>
              <w:rPr>
                <w:b/>
              </w:rPr>
            </w:pPr>
          </w:p>
          <w:p w:rsidR="00166237" w:rsidRDefault="004376CB">
            <w:pPr>
              <w:pStyle w:val="TableParagraph"/>
              <w:ind w:left="50" w:right="42" w:firstLine="48"/>
              <w:jc w:val="left"/>
              <w:rPr>
                <w:b/>
              </w:rPr>
            </w:pPr>
            <w:r>
              <w:rPr>
                <w:b/>
                <w:spacing w:val="-10"/>
              </w:rPr>
              <w:t xml:space="preserve">№ </w:t>
            </w:r>
            <w:r>
              <w:rPr>
                <w:b/>
                <w:spacing w:val="-5"/>
              </w:rPr>
              <w:t>п/п</w:t>
            </w:r>
          </w:p>
        </w:tc>
        <w:tc>
          <w:tcPr>
            <w:tcW w:w="2835" w:type="dxa"/>
            <w:vMerge w:val="restart"/>
          </w:tcPr>
          <w:p w:rsidR="00166237" w:rsidRDefault="00166237">
            <w:pPr>
              <w:pStyle w:val="TableParagraph"/>
              <w:jc w:val="left"/>
              <w:rPr>
                <w:b/>
              </w:rPr>
            </w:pPr>
          </w:p>
          <w:p w:rsidR="00166237" w:rsidRDefault="00166237">
            <w:pPr>
              <w:pStyle w:val="TableParagraph"/>
              <w:spacing w:before="8"/>
              <w:jc w:val="left"/>
              <w:rPr>
                <w:b/>
              </w:rPr>
            </w:pPr>
          </w:p>
          <w:p w:rsidR="00166237" w:rsidRDefault="004376CB">
            <w:pPr>
              <w:pStyle w:val="TableParagraph"/>
              <w:ind w:left="676"/>
              <w:jc w:val="left"/>
              <w:rPr>
                <w:b/>
              </w:rPr>
            </w:pPr>
            <w:r>
              <w:rPr>
                <w:b/>
                <w:spacing w:val="-2"/>
              </w:rPr>
              <w:t>Наименование</w:t>
            </w:r>
          </w:p>
        </w:tc>
        <w:tc>
          <w:tcPr>
            <w:tcW w:w="991" w:type="dxa"/>
            <w:vMerge w:val="restart"/>
          </w:tcPr>
          <w:p w:rsidR="00166237" w:rsidRDefault="00166237">
            <w:pPr>
              <w:pStyle w:val="TableParagraph"/>
              <w:jc w:val="left"/>
              <w:rPr>
                <w:b/>
              </w:rPr>
            </w:pPr>
          </w:p>
          <w:p w:rsidR="00166237" w:rsidRDefault="00166237">
            <w:pPr>
              <w:pStyle w:val="TableParagraph"/>
              <w:spacing w:before="8"/>
              <w:jc w:val="left"/>
              <w:rPr>
                <w:b/>
              </w:rPr>
            </w:pPr>
          </w:p>
          <w:p w:rsidR="00166237" w:rsidRDefault="004376CB">
            <w:pPr>
              <w:pStyle w:val="TableParagraph"/>
              <w:ind w:left="100"/>
              <w:jc w:val="left"/>
              <w:rPr>
                <w:b/>
              </w:rPr>
            </w:pPr>
            <w:r>
              <w:rPr>
                <w:b/>
              </w:rPr>
              <w:t>Ед.</w:t>
            </w:r>
            <w:r>
              <w:rPr>
                <w:b/>
                <w:spacing w:val="-1"/>
              </w:rPr>
              <w:t xml:space="preserve"> </w:t>
            </w:r>
            <w:r>
              <w:rPr>
                <w:b/>
                <w:spacing w:val="-4"/>
              </w:rPr>
              <w:t>изм.</w:t>
            </w:r>
          </w:p>
        </w:tc>
        <w:tc>
          <w:tcPr>
            <w:tcW w:w="991" w:type="dxa"/>
            <w:vMerge w:val="restart"/>
          </w:tcPr>
          <w:p w:rsidR="00166237" w:rsidRDefault="00166237">
            <w:pPr>
              <w:pStyle w:val="TableParagraph"/>
              <w:spacing w:before="4"/>
              <w:jc w:val="left"/>
              <w:rPr>
                <w:b/>
              </w:rPr>
            </w:pPr>
          </w:p>
          <w:p w:rsidR="00166237" w:rsidRDefault="004376CB">
            <w:pPr>
              <w:pStyle w:val="TableParagraph"/>
              <w:ind w:left="168"/>
              <w:jc w:val="left"/>
              <w:rPr>
                <w:b/>
              </w:rPr>
            </w:pPr>
            <w:r>
              <w:rPr>
                <w:b/>
              </w:rPr>
              <w:t xml:space="preserve">2019 </w:t>
            </w:r>
            <w:r>
              <w:rPr>
                <w:b/>
                <w:spacing w:val="-5"/>
              </w:rPr>
              <w:t>г.</w:t>
            </w:r>
          </w:p>
        </w:tc>
        <w:tc>
          <w:tcPr>
            <w:tcW w:w="993" w:type="dxa"/>
            <w:vMerge w:val="restart"/>
          </w:tcPr>
          <w:p w:rsidR="00166237" w:rsidRDefault="00166237">
            <w:pPr>
              <w:pStyle w:val="TableParagraph"/>
              <w:spacing w:before="4"/>
              <w:jc w:val="left"/>
              <w:rPr>
                <w:b/>
              </w:rPr>
            </w:pPr>
          </w:p>
          <w:p w:rsidR="00166237" w:rsidRDefault="004376CB">
            <w:pPr>
              <w:pStyle w:val="TableParagraph"/>
              <w:ind w:left="168"/>
              <w:jc w:val="left"/>
              <w:rPr>
                <w:b/>
              </w:rPr>
            </w:pPr>
            <w:r>
              <w:rPr>
                <w:b/>
              </w:rPr>
              <w:t xml:space="preserve">2020 </w:t>
            </w:r>
            <w:r>
              <w:rPr>
                <w:b/>
                <w:spacing w:val="-5"/>
              </w:rPr>
              <w:t>г.</w:t>
            </w:r>
          </w:p>
        </w:tc>
        <w:tc>
          <w:tcPr>
            <w:tcW w:w="994" w:type="dxa"/>
            <w:vMerge w:val="restart"/>
          </w:tcPr>
          <w:p w:rsidR="00166237" w:rsidRDefault="00166237">
            <w:pPr>
              <w:pStyle w:val="TableParagraph"/>
              <w:spacing w:before="4"/>
              <w:jc w:val="left"/>
              <w:rPr>
                <w:b/>
              </w:rPr>
            </w:pPr>
          </w:p>
          <w:p w:rsidR="00166237" w:rsidRDefault="004376CB">
            <w:pPr>
              <w:pStyle w:val="TableParagraph"/>
              <w:ind w:left="169"/>
              <w:jc w:val="left"/>
              <w:rPr>
                <w:b/>
              </w:rPr>
            </w:pPr>
            <w:r>
              <w:rPr>
                <w:b/>
              </w:rPr>
              <w:t xml:space="preserve">2021 </w:t>
            </w:r>
            <w:r>
              <w:rPr>
                <w:b/>
                <w:spacing w:val="-5"/>
              </w:rPr>
              <w:t>г.</w:t>
            </w:r>
          </w:p>
        </w:tc>
        <w:tc>
          <w:tcPr>
            <w:tcW w:w="2117" w:type="dxa"/>
            <w:gridSpan w:val="3"/>
          </w:tcPr>
          <w:p w:rsidR="00166237" w:rsidRDefault="004376CB">
            <w:pPr>
              <w:pStyle w:val="TableParagraph"/>
              <w:spacing w:line="251" w:lineRule="exact"/>
              <w:ind w:left="7" w:right="2"/>
              <w:rPr>
                <w:b/>
              </w:rPr>
            </w:pPr>
            <w:r>
              <w:rPr>
                <w:b/>
                <w:spacing w:val="-2"/>
              </w:rPr>
              <w:t>Структура</w:t>
            </w:r>
          </w:p>
          <w:p w:rsidR="00166237" w:rsidRDefault="004376CB">
            <w:pPr>
              <w:pStyle w:val="TableParagraph"/>
              <w:spacing w:before="1" w:line="233" w:lineRule="exact"/>
              <w:ind w:left="7"/>
              <w:rPr>
                <w:b/>
              </w:rPr>
            </w:pPr>
            <w:r>
              <w:rPr>
                <w:b/>
              </w:rPr>
              <w:t>себестоимости,</w:t>
            </w:r>
            <w:r>
              <w:rPr>
                <w:b/>
                <w:spacing w:val="-8"/>
              </w:rPr>
              <w:t xml:space="preserve"> </w:t>
            </w:r>
            <w:r>
              <w:rPr>
                <w:b/>
                <w:spacing w:val="-10"/>
              </w:rPr>
              <w:t>%</w:t>
            </w:r>
          </w:p>
        </w:tc>
      </w:tr>
      <w:tr w:rsidR="00166237">
        <w:trPr>
          <w:trHeight w:val="253"/>
        </w:trPr>
        <w:tc>
          <w:tcPr>
            <w:tcW w:w="422" w:type="dxa"/>
            <w:vMerge/>
            <w:tcBorders>
              <w:top w:val="nil"/>
            </w:tcBorders>
          </w:tcPr>
          <w:p w:rsidR="00166237" w:rsidRDefault="00166237">
            <w:pPr>
              <w:rPr>
                <w:sz w:val="2"/>
                <w:szCs w:val="2"/>
              </w:rPr>
            </w:pPr>
          </w:p>
        </w:tc>
        <w:tc>
          <w:tcPr>
            <w:tcW w:w="2835"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3"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708" w:type="dxa"/>
          </w:tcPr>
          <w:p w:rsidR="00166237" w:rsidRDefault="004376CB">
            <w:pPr>
              <w:pStyle w:val="TableParagraph"/>
              <w:spacing w:line="234" w:lineRule="exact"/>
              <w:ind w:left="8" w:right="3"/>
              <w:rPr>
                <w:b/>
              </w:rPr>
            </w:pPr>
            <w:r>
              <w:rPr>
                <w:b/>
              </w:rPr>
              <w:t xml:space="preserve">2019 </w:t>
            </w:r>
            <w:r>
              <w:rPr>
                <w:b/>
                <w:spacing w:val="-5"/>
              </w:rPr>
              <w:t>г.</w:t>
            </w:r>
          </w:p>
        </w:tc>
        <w:tc>
          <w:tcPr>
            <w:tcW w:w="708" w:type="dxa"/>
          </w:tcPr>
          <w:p w:rsidR="00166237" w:rsidRDefault="004376CB">
            <w:pPr>
              <w:pStyle w:val="TableParagraph"/>
              <w:spacing w:line="234" w:lineRule="exact"/>
              <w:ind w:left="8" w:right="3"/>
              <w:rPr>
                <w:b/>
              </w:rPr>
            </w:pPr>
            <w:r>
              <w:rPr>
                <w:b/>
              </w:rPr>
              <w:t xml:space="preserve">2020 </w:t>
            </w:r>
            <w:r>
              <w:rPr>
                <w:b/>
                <w:spacing w:val="-5"/>
              </w:rPr>
              <w:t>г.</w:t>
            </w:r>
          </w:p>
        </w:tc>
        <w:tc>
          <w:tcPr>
            <w:tcW w:w="701" w:type="dxa"/>
          </w:tcPr>
          <w:p w:rsidR="00166237" w:rsidRDefault="004376CB">
            <w:pPr>
              <w:pStyle w:val="TableParagraph"/>
              <w:spacing w:line="234" w:lineRule="exact"/>
              <w:ind w:left="12"/>
              <w:rPr>
                <w:b/>
              </w:rPr>
            </w:pPr>
            <w:r>
              <w:rPr>
                <w:b/>
              </w:rPr>
              <w:t xml:space="preserve">2021 </w:t>
            </w:r>
            <w:r>
              <w:rPr>
                <w:b/>
                <w:spacing w:val="-5"/>
              </w:rPr>
              <w:t>г.</w:t>
            </w:r>
          </w:p>
        </w:tc>
      </w:tr>
      <w:tr w:rsidR="00166237">
        <w:trPr>
          <w:trHeight w:val="506"/>
        </w:trPr>
        <w:tc>
          <w:tcPr>
            <w:tcW w:w="422" w:type="dxa"/>
            <w:vMerge/>
            <w:tcBorders>
              <w:top w:val="nil"/>
            </w:tcBorders>
          </w:tcPr>
          <w:p w:rsidR="00166237" w:rsidRDefault="00166237">
            <w:pPr>
              <w:rPr>
                <w:sz w:val="2"/>
                <w:szCs w:val="2"/>
              </w:rPr>
            </w:pPr>
          </w:p>
        </w:tc>
        <w:tc>
          <w:tcPr>
            <w:tcW w:w="2835"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tcPr>
          <w:p w:rsidR="00166237" w:rsidRDefault="004376CB">
            <w:pPr>
              <w:pStyle w:val="TableParagraph"/>
              <w:spacing w:before="123"/>
              <w:ind w:left="6"/>
              <w:rPr>
                <w:b/>
              </w:rPr>
            </w:pPr>
            <w:r>
              <w:rPr>
                <w:b/>
                <w:spacing w:val="-4"/>
              </w:rPr>
              <w:t>факт</w:t>
            </w:r>
          </w:p>
        </w:tc>
        <w:tc>
          <w:tcPr>
            <w:tcW w:w="993" w:type="dxa"/>
          </w:tcPr>
          <w:p w:rsidR="00166237" w:rsidRDefault="004376CB">
            <w:pPr>
              <w:pStyle w:val="TableParagraph"/>
              <w:spacing w:before="123"/>
              <w:ind w:left="7"/>
              <w:rPr>
                <w:b/>
              </w:rPr>
            </w:pPr>
            <w:r>
              <w:rPr>
                <w:b/>
                <w:spacing w:val="-4"/>
              </w:rPr>
              <w:t>утв.</w:t>
            </w:r>
          </w:p>
        </w:tc>
        <w:tc>
          <w:tcPr>
            <w:tcW w:w="994" w:type="dxa"/>
          </w:tcPr>
          <w:p w:rsidR="00166237" w:rsidRDefault="004376CB">
            <w:pPr>
              <w:pStyle w:val="TableParagraph"/>
              <w:spacing w:line="252" w:lineRule="exact"/>
              <w:ind w:left="152" w:firstLine="146"/>
              <w:jc w:val="left"/>
              <w:rPr>
                <w:b/>
              </w:rPr>
            </w:pPr>
            <w:r>
              <w:rPr>
                <w:b/>
                <w:spacing w:val="-4"/>
              </w:rPr>
              <w:t xml:space="preserve">утв. </w:t>
            </w:r>
            <w:r>
              <w:rPr>
                <w:b/>
                <w:spacing w:val="-2"/>
              </w:rPr>
              <w:t>(корр.)</w:t>
            </w:r>
          </w:p>
        </w:tc>
        <w:tc>
          <w:tcPr>
            <w:tcW w:w="708" w:type="dxa"/>
          </w:tcPr>
          <w:p w:rsidR="00166237" w:rsidRDefault="004376CB">
            <w:pPr>
              <w:pStyle w:val="TableParagraph"/>
              <w:spacing w:before="123"/>
              <w:ind w:left="4"/>
              <w:rPr>
                <w:b/>
              </w:rPr>
            </w:pPr>
            <w:r>
              <w:rPr>
                <w:b/>
                <w:spacing w:val="-4"/>
              </w:rPr>
              <w:t>факт</w:t>
            </w:r>
          </w:p>
        </w:tc>
        <w:tc>
          <w:tcPr>
            <w:tcW w:w="708" w:type="dxa"/>
          </w:tcPr>
          <w:p w:rsidR="00166237" w:rsidRDefault="004376CB">
            <w:pPr>
              <w:pStyle w:val="TableParagraph"/>
              <w:spacing w:before="123"/>
              <w:ind w:left="5"/>
              <w:rPr>
                <w:b/>
              </w:rPr>
            </w:pPr>
            <w:r>
              <w:rPr>
                <w:b/>
                <w:spacing w:val="-4"/>
              </w:rPr>
              <w:t>утв.</w:t>
            </w:r>
          </w:p>
        </w:tc>
        <w:tc>
          <w:tcPr>
            <w:tcW w:w="701" w:type="dxa"/>
          </w:tcPr>
          <w:p w:rsidR="00166237" w:rsidRDefault="004376CB">
            <w:pPr>
              <w:pStyle w:val="TableParagraph"/>
              <w:spacing w:line="252" w:lineRule="exact"/>
              <w:ind w:left="8" w:right="-15" w:firstLine="144"/>
              <w:jc w:val="left"/>
              <w:rPr>
                <w:b/>
              </w:rPr>
            </w:pPr>
            <w:r>
              <w:rPr>
                <w:b/>
                <w:spacing w:val="-4"/>
              </w:rPr>
              <w:t xml:space="preserve">утв. </w:t>
            </w:r>
            <w:r>
              <w:rPr>
                <w:b/>
                <w:spacing w:val="-2"/>
              </w:rPr>
              <w:t>(корр.)</w:t>
            </w:r>
          </w:p>
        </w:tc>
      </w:tr>
      <w:tr w:rsidR="00166237">
        <w:trPr>
          <w:trHeight w:val="506"/>
        </w:trPr>
        <w:tc>
          <w:tcPr>
            <w:tcW w:w="422" w:type="dxa"/>
          </w:tcPr>
          <w:p w:rsidR="00166237" w:rsidRDefault="004376CB">
            <w:pPr>
              <w:pStyle w:val="TableParagraph"/>
              <w:spacing w:before="123"/>
              <w:ind w:left="4" w:right="3"/>
            </w:pPr>
            <w:r>
              <w:rPr>
                <w:spacing w:val="-10"/>
              </w:rPr>
              <w:t>I</w:t>
            </w:r>
          </w:p>
        </w:tc>
        <w:tc>
          <w:tcPr>
            <w:tcW w:w="2835" w:type="dxa"/>
          </w:tcPr>
          <w:p w:rsidR="00166237" w:rsidRDefault="004376CB">
            <w:pPr>
              <w:pStyle w:val="TableParagraph"/>
              <w:spacing w:line="252" w:lineRule="exact"/>
              <w:ind w:left="105" w:right="163"/>
              <w:jc w:val="left"/>
            </w:pPr>
            <w:r>
              <w:rPr>
                <w:spacing w:val="-2"/>
              </w:rPr>
              <w:t xml:space="preserve">Операционные </w:t>
            </w:r>
            <w:r>
              <w:t>(подконтрольные)</w:t>
            </w:r>
            <w:r>
              <w:rPr>
                <w:spacing w:val="-14"/>
              </w:rPr>
              <w:t xml:space="preserve"> </w:t>
            </w:r>
            <w:r>
              <w:t>расходы</w:t>
            </w:r>
          </w:p>
        </w:tc>
        <w:tc>
          <w:tcPr>
            <w:tcW w:w="991" w:type="dxa"/>
          </w:tcPr>
          <w:p w:rsidR="00166237" w:rsidRDefault="004376CB">
            <w:pPr>
              <w:pStyle w:val="TableParagraph"/>
              <w:spacing w:before="123"/>
              <w:ind w:left="21" w:right="14"/>
            </w:pPr>
            <w:r>
              <w:t xml:space="preserve">тыс. </w:t>
            </w:r>
            <w:r>
              <w:rPr>
                <w:spacing w:val="-4"/>
              </w:rPr>
              <w:t>руб.</w:t>
            </w:r>
          </w:p>
        </w:tc>
        <w:tc>
          <w:tcPr>
            <w:tcW w:w="991" w:type="dxa"/>
          </w:tcPr>
          <w:p w:rsidR="00166237" w:rsidRDefault="004376CB">
            <w:pPr>
              <w:pStyle w:val="TableParagraph"/>
              <w:spacing w:before="123"/>
              <w:ind w:left="8"/>
            </w:pPr>
            <w:r>
              <w:t xml:space="preserve">5 </w:t>
            </w:r>
            <w:r>
              <w:rPr>
                <w:spacing w:val="-2"/>
              </w:rPr>
              <w:t>982,70</w:t>
            </w:r>
          </w:p>
        </w:tc>
        <w:tc>
          <w:tcPr>
            <w:tcW w:w="993" w:type="dxa"/>
          </w:tcPr>
          <w:p w:rsidR="00166237" w:rsidRDefault="004376CB">
            <w:pPr>
              <w:pStyle w:val="TableParagraph"/>
              <w:spacing w:before="123"/>
              <w:ind w:left="7"/>
            </w:pPr>
            <w:r>
              <w:t xml:space="preserve">3 </w:t>
            </w:r>
            <w:r>
              <w:rPr>
                <w:spacing w:val="-2"/>
              </w:rPr>
              <w:t>104,88</w:t>
            </w:r>
          </w:p>
        </w:tc>
        <w:tc>
          <w:tcPr>
            <w:tcW w:w="994" w:type="dxa"/>
          </w:tcPr>
          <w:p w:rsidR="00166237" w:rsidRDefault="004376CB">
            <w:pPr>
              <w:pStyle w:val="TableParagraph"/>
              <w:spacing w:before="123"/>
              <w:ind w:left="7"/>
            </w:pPr>
            <w:r>
              <w:t xml:space="preserve">3 </w:t>
            </w:r>
            <w:r>
              <w:rPr>
                <w:spacing w:val="-2"/>
              </w:rPr>
              <w:t>184,49</w:t>
            </w:r>
          </w:p>
        </w:tc>
        <w:tc>
          <w:tcPr>
            <w:tcW w:w="708" w:type="dxa"/>
          </w:tcPr>
          <w:p w:rsidR="00166237" w:rsidRDefault="004376CB">
            <w:pPr>
              <w:pStyle w:val="TableParagraph"/>
              <w:spacing w:before="123"/>
              <w:ind w:left="8"/>
            </w:pPr>
            <w:r>
              <w:rPr>
                <w:spacing w:val="-2"/>
              </w:rPr>
              <w:t>23,25</w:t>
            </w:r>
          </w:p>
        </w:tc>
        <w:tc>
          <w:tcPr>
            <w:tcW w:w="708" w:type="dxa"/>
          </w:tcPr>
          <w:p w:rsidR="00166237" w:rsidRDefault="004376CB">
            <w:pPr>
              <w:pStyle w:val="TableParagraph"/>
              <w:spacing w:before="123"/>
              <w:ind w:left="8"/>
            </w:pPr>
            <w:r>
              <w:rPr>
                <w:spacing w:val="-2"/>
              </w:rPr>
              <w:t>40,38</w:t>
            </w:r>
          </w:p>
        </w:tc>
        <w:tc>
          <w:tcPr>
            <w:tcW w:w="701" w:type="dxa"/>
          </w:tcPr>
          <w:p w:rsidR="00166237" w:rsidRDefault="004376CB">
            <w:pPr>
              <w:pStyle w:val="TableParagraph"/>
              <w:spacing w:before="123"/>
              <w:ind w:left="10"/>
            </w:pPr>
            <w:r>
              <w:rPr>
                <w:spacing w:val="-2"/>
              </w:rPr>
              <w:t>40,08</w:t>
            </w:r>
          </w:p>
        </w:tc>
      </w:tr>
      <w:tr w:rsidR="00166237">
        <w:trPr>
          <w:trHeight w:val="251"/>
        </w:trPr>
        <w:tc>
          <w:tcPr>
            <w:tcW w:w="422" w:type="dxa"/>
          </w:tcPr>
          <w:p w:rsidR="00166237" w:rsidRDefault="004376CB">
            <w:pPr>
              <w:pStyle w:val="TableParagraph"/>
              <w:spacing w:line="232" w:lineRule="exact"/>
              <w:ind w:left="4" w:right="4"/>
            </w:pPr>
            <w:r>
              <w:rPr>
                <w:spacing w:val="-5"/>
              </w:rPr>
              <w:t>II</w:t>
            </w:r>
          </w:p>
        </w:tc>
        <w:tc>
          <w:tcPr>
            <w:tcW w:w="2835" w:type="dxa"/>
          </w:tcPr>
          <w:p w:rsidR="00166237" w:rsidRDefault="004376CB">
            <w:pPr>
              <w:pStyle w:val="TableParagraph"/>
              <w:spacing w:line="232" w:lineRule="exact"/>
              <w:ind w:left="105"/>
              <w:jc w:val="left"/>
            </w:pPr>
            <w:r>
              <w:t>Неподконтрольные</w:t>
            </w:r>
            <w:r>
              <w:rPr>
                <w:spacing w:val="-9"/>
              </w:rPr>
              <w:t xml:space="preserve"> </w:t>
            </w:r>
            <w:r>
              <w:rPr>
                <w:spacing w:val="-2"/>
              </w:rPr>
              <w:t>расходы</w:t>
            </w:r>
          </w:p>
        </w:tc>
        <w:tc>
          <w:tcPr>
            <w:tcW w:w="991" w:type="dxa"/>
          </w:tcPr>
          <w:p w:rsidR="00166237" w:rsidRDefault="004376CB">
            <w:pPr>
              <w:pStyle w:val="TableParagraph"/>
              <w:spacing w:line="232" w:lineRule="exact"/>
              <w:ind w:left="21" w:right="14"/>
            </w:pPr>
            <w:r>
              <w:t xml:space="preserve">тыс. </w:t>
            </w:r>
            <w:r>
              <w:rPr>
                <w:spacing w:val="-4"/>
              </w:rPr>
              <w:t>руб.</w:t>
            </w:r>
          </w:p>
        </w:tc>
        <w:tc>
          <w:tcPr>
            <w:tcW w:w="991" w:type="dxa"/>
          </w:tcPr>
          <w:p w:rsidR="00166237" w:rsidRDefault="004376CB">
            <w:pPr>
              <w:pStyle w:val="TableParagraph"/>
              <w:spacing w:line="232" w:lineRule="exact"/>
              <w:ind w:left="8"/>
            </w:pPr>
            <w:r>
              <w:t xml:space="preserve">1 </w:t>
            </w:r>
            <w:r>
              <w:rPr>
                <w:spacing w:val="-2"/>
              </w:rPr>
              <w:t>734,25</w:t>
            </w:r>
          </w:p>
        </w:tc>
        <w:tc>
          <w:tcPr>
            <w:tcW w:w="993" w:type="dxa"/>
          </w:tcPr>
          <w:p w:rsidR="00166237" w:rsidRDefault="004376CB">
            <w:pPr>
              <w:pStyle w:val="TableParagraph"/>
              <w:spacing w:line="232" w:lineRule="exact"/>
              <w:ind w:left="7"/>
            </w:pPr>
            <w:r>
              <w:t xml:space="preserve">1 </w:t>
            </w:r>
            <w:r>
              <w:rPr>
                <w:spacing w:val="-2"/>
              </w:rPr>
              <w:t>069,57</w:t>
            </w:r>
          </w:p>
        </w:tc>
        <w:tc>
          <w:tcPr>
            <w:tcW w:w="994" w:type="dxa"/>
          </w:tcPr>
          <w:p w:rsidR="00166237" w:rsidRDefault="004376CB">
            <w:pPr>
              <w:pStyle w:val="TableParagraph"/>
              <w:spacing w:line="232" w:lineRule="exact"/>
              <w:ind w:left="7"/>
            </w:pPr>
            <w:r>
              <w:t xml:space="preserve">1 </w:t>
            </w:r>
            <w:r>
              <w:rPr>
                <w:spacing w:val="-2"/>
              </w:rPr>
              <w:t>334,25</w:t>
            </w:r>
          </w:p>
        </w:tc>
        <w:tc>
          <w:tcPr>
            <w:tcW w:w="708" w:type="dxa"/>
          </w:tcPr>
          <w:p w:rsidR="00166237" w:rsidRDefault="004376CB">
            <w:pPr>
              <w:pStyle w:val="TableParagraph"/>
              <w:spacing w:line="232" w:lineRule="exact"/>
              <w:ind w:left="8"/>
            </w:pPr>
            <w:r>
              <w:rPr>
                <w:spacing w:val="-4"/>
              </w:rPr>
              <w:t>6,74</w:t>
            </w:r>
          </w:p>
        </w:tc>
        <w:tc>
          <w:tcPr>
            <w:tcW w:w="708" w:type="dxa"/>
          </w:tcPr>
          <w:p w:rsidR="00166237" w:rsidRDefault="004376CB">
            <w:pPr>
              <w:pStyle w:val="TableParagraph"/>
              <w:spacing w:line="232" w:lineRule="exact"/>
              <w:ind w:left="8"/>
            </w:pPr>
            <w:r>
              <w:rPr>
                <w:spacing w:val="-2"/>
              </w:rPr>
              <w:t>13,91</w:t>
            </w:r>
          </w:p>
        </w:tc>
        <w:tc>
          <w:tcPr>
            <w:tcW w:w="701" w:type="dxa"/>
          </w:tcPr>
          <w:p w:rsidR="00166237" w:rsidRDefault="004376CB">
            <w:pPr>
              <w:pStyle w:val="TableParagraph"/>
              <w:spacing w:line="232" w:lineRule="exact"/>
              <w:ind w:left="10"/>
            </w:pPr>
            <w:r>
              <w:rPr>
                <w:spacing w:val="-2"/>
              </w:rPr>
              <w:t>16,79</w:t>
            </w:r>
          </w:p>
        </w:tc>
      </w:tr>
      <w:tr w:rsidR="00166237">
        <w:trPr>
          <w:trHeight w:val="1264"/>
        </w:trPr>
        <w:tc>
          <w:tcPr>
            <w:tcW w:w="422" w:type="dxa"/>
          </w:tcPr>
          <w:p w:rsidR="00166237" w:rsidRDefault="00166237">
            <w:pPr>
              <w:pStyle w:val="TableParagraph"/>
              <w:spacing w:before="251"/>
              <w:jc w:val="left"/>
              <w:rPr>
                <w:b/>
              </w:rPr>
            </w:pPr>
          </w:p>
          <w:p w:rsidR="00166237" w:rsidRDefault="004376CB">
            <w:pPr>
              <w:pStyle w:val="TableParagraph"/>
              <w:spacing w:before="1"/>
              <w:ind w:left="4"/>
            </w:pPr>
            <w:r>
              <w:rPr>
                <w:spacing w:val="-5"/>
              </w:rPr>
              <w:t>III</w:t>
            </w:r>
          </w:p>
        </w:tc>
        <w:tc>
          <w:tcPr>
            <w:tcW w:w="2835" w:type="dxa"/>
          </w:tcPr>
          <w:p w:rsidR="00166237" w:rsidRDefault="004376CB">
            <w:pPr>
              <w:pStyle w:val="TableParagraph"/>
              <w:ind w:left="105"/>
              <w:jc w:val="left"/>
            </w:pPr>
            <w:r>
              <w:t>Расходы</w:t>
            </w:r>
            <w:r>
              <w:rPr>
                <w:spacing w:val="-14"/>
              </w:rPr>
              <w:t xml:space="preserve"> </w:t>
            </w:r>
            <w:r>
              <w:t>на</w:t>
            </w:r>
            <w:r>
              <w:rPr>
                <w:spacing w:val="-14"/>
              </w:rPr>
              <w:t xml:space="preserve"> </w:t>
            </w:r>
            <w:r>
              <w:t xml:space="preserve">приобретение </w:t>
            </w:r>
            <w:r>
              <w:rPr>
                <w:spacing w:val="-2"/>
              </w:rPr>
              <w:t xml:space="preserve">(производство) </w:t>
            </w:r>
            <w:r>
              <w:t>энергетических</w:t>
            </w:r>
            <w:r>
              <w:rPr>
                <w:spacing w:val="-14"/>
              </w:rPr>
              <w:t xml:space="preserve"> </w:t>
            </w:r>
            <w:r>
              <w:t>ресурсов, холодной воды и</w:t>
            </w:r>
          </w:p>
          <w:p w:rsidR="00166237" w:rsidRDefault="004376CB">
            <w:pPr>
              <w:pStyle w:val="TableParagraph"/>
              <w:spacing w:line="233" w:lineRule="exact"/>
              <w:ind w:left="105"/>
              <w:jc w:val="left"/>
            </w:pPr>
            <w:r>
              <w:rPr>
                <w:spacing w:val="-2"/>
              </w:rPr>
              <w:t>теплоносителя</w:t>
            </w:r>
          </w:p>
        </w:tc>
        <w:tc>
          <w:tcPr>
            <w:tcW w:w="991" w:type="dxa"/>
          </w:tcPr>
          <w:p w:rsidR="00166237" w:rsidRDefault="00166237">
            <w:pPr>
              <w:pStyle w:val="TableParagraph"/>
              <w:spacing w:before="251"/>
              <w:jc w:val="left"/>
              <w:rPr>
                <w:b/>
              </w:rPr>
            </w:pPr>
          </w:p>
          <w:p w:rsidR="00166237" w:rsidRDefault="004376CB">
            <w:pPr>
              <w:pStyle w:val="TableParagraph"/>
              <w:spacing w:before="1"/>
              <w:ind w:left="21" w:right="14"/>
            </w:pPr>
            <w:r>
              <w:t xml:space="preserve">тыс. </w:t>
            </w:r>
            <w:r>
              <w:rPr>
                <w:spacing w:val="-4"/>
              </w:rPr>
              <w:t>руб.</w:t>
            </w:r>
          </w:p>
        </w:tc>
        <w:tc>
          <w:tcPr>
            <w:tcW w:w="991" w:type="dxa"/>
          </w:tcPr>
          <w:p w:rsidR="00166237" w:rsidRDefault="00166237">
            <w:pPr>
              <w:pStyle w:val="TableParagraph"/>
              <w:spacing w:before="251"/>
              <w:jc w:val="left"/>
              <w:rPr>
                <w:b/>
              </w:rPr>
            </w:pPr>
          </w:p>
          <w:p w:rsidR="00166237" w:rsidRDefault="004376CB">
            <w:pPr>
              <w:pStyle w:val="TableParagraph"/>
              <w:spacing w:before="1"/>
              <w:ind w:left="8"/>
            </w:pPr>
            <w:r>
              <w:t xml:space="preserve">9 </w:t>
            </w:r>
            <w:r>
              <w:rPr>
                <w:spacing w:val="-2"/>
              </w:rPr>
              <w:t>674,78</w:t>
            </w:r>
          </w:p>
        </w:tc>
        <w:tc>
          <w:tcPr>
            <w:tcW w:w="993" w:type="dxa"/>
          </w:tcPr>
          <w:p w:rsidR="00166237" w:rsidRDefault="00166237">
            <w:pPr>
              <w:pStyle w:val="TableParagraph"/>
              <w:spacing w:before="251"/>
              <w:jc w:val="left"/>
              <w:rPr>
                <w:b/>
              </w:rPr>
            </w:pPr>
          </w:p>
          <w:p w:rsidR="00166237" w:rsidRDefault="004376CB">
            <w:pPr>
              <w:pStyle w:val="TableParagraph"/>
              <w:spacing w:before="1"/>
              <w:ind w:left="7"/>
            </w:pPr>
            <w:r>
              <w:t xml:space="preserve">6 </w:t>
            </w:r>
            <w:r>
              <w:rPr>
                <w:spacing w:val="-2"/>
              </w:rPr>
              <w:t>852,55</w:t>
            </w:r>
          </w:p>
        </w:tc>
        <w:tc>
          <w:tcPr>
            <w:tcW w:w="994" w:type="dxa"/>
          </w:tcPr>
          <w:p w:rsidR="00166237" w:rsidRDefault="00166237">
            <w:pPr>
              <w:pStyle w:val="TableParagraph"/>
              <w:spacing w:before="251"/>
              <w:jc w:val="left"/>
              <w:rPr>
                <w:b/>
              </w:rPr>
            </w:pPr>
          </w:p>
          <w:p w:rsidR="00166237" w:rsidRDefault="004376CB">
            <w:pPr>
              <w:pStyle w:val="TableParagraph"/>
              <w:spacing w:before="1"/>
              <w:ind w:left="7"/>
            </w:pPr>
            <w:r>
              <w:t xml:space="preserve">4 </w:t>
            </w:r>
            <w:r>
              <w:rPr>
                <w:spacing w:val="-2"/>
              </w:rPr>
              <w:t>602,79</w:t>
            </w:r>
          </w:p>
        </w:tc>
        <w:tc>
          <w:tcPr>
            <w:tcW w:w="708" w:type="dxa"/>
          </w:tcPr>
          <w:p w:rsidR="00166237" w:rsidRDefault="00166237">
            <w:pPr>
              <w:pStyle w:val="TableParagraph"/>
              <w:spacing w:before="251"/>
              <w:jc w:val="left"/>
              <w:rPr>
                <w:b/>
              </w:rPr>
            </w:pPr>
          </w:p>
          <w:p w:rsidR="00166237" w:rsidRDefault="004376CB">
            <w:pPr>
              <w:pStyle w:val="TableParagraph"/>
              <w:spacing w:before="1"/>
              <w:ind w:left="8"/>
            </w:pPr>
            <w:r>
              <w:rPr>
                <w:spacing w:val="-2"/>
              </w:rPr>
              <w:t>37,60</w:t>
            </w:r>
          </w:p>
        </w:tc>
        <w:tc>
          <w:tcPr>
            <w:tcW w:w="708" w:type="dxa"/>
          </w:tcPr>
          <w:p w:rsidR="00166237" w:rsidRDefault="00166237">
            <w:pPr>
              <w:pStyle w:val="TableParagraph"/>
              <w:spacing w:before="251"/>
              <w:jc w:val="left"/>
              <w:rPr>
                <w:b/>
              </w:rPr>
            </w:pPr>
          </w:p>
          <w:p w:rsidR="00166237" w:rsidRDefault="004376CB">
            <w:pPr>
              <w:pStyle w:val="TableParagraph"/>
              <w:spacing w:before="1"/>
              <w:ind w:left="8"/>
            </w:pPr>
            <w:r>
              <w:rPr>
                <w:spacing w:val="-2"/>
              </w:rPr>
              <w:t>89,11</w:t>
            </w:r>
          </w:p>
        </w:tc>
        <w:tc>
          <w:tcPr>
            <w:tcW w:w="701" w:type="dxa"/>
          </w:tcPr>
          <w:p w:rsidR="00166237" w:rsidRDefault="00166237">
            <w:pPr>
              <w:pStyle w:val="TableParagraph"/>
              <w:spacing w:before="251"/>
              <w:jc w:val="left"/>
              <w:rPr>
                <w:b/>
              </w:rPr>
            </w:pPr>
          </w:p>
          <w:p w:rsidR="00166237" w:rsidRDefault="004376CB">
            <w:pPr>
              <w:pStyle w:val="TableParagraph"/>
              <w:spacing w:before="1"/>
              <w:ind w:left="10"/>
            </w:pPr>
            <w:r>
              <w:rPr>
                <w:spacing w:val="-2"/>
              </w:rPr>
              <w:t>57,94</w:t>
            </w:r>
          </w:p>
        </w:tc>
      </w:tr>
      <w:tr w:rsidR="00166237">
        <w:trPr>
          <w:trHeight w:val="253"/>
        </w:trPr>
        <w:tc>
          <w:tcPr>
            <w:tcW w:w="422" w:type="dxa"/>
          </w:tcPr>
          <w:p w:rsidR="00166237" w:rsidRDefault="004376CB">
            <w:pPr>
              <w:pStyle w:val="TableParagraph"/>
              <w:spacing w:line="234" w:lineRule="exact"/>
              <w:ind w:left="4" w:right="4"/>
            </w:pPr>
            <w:r>
              <w:rPr>
                <w:spacing w:val="-5"/>
              </w:rPr>
              <w:t>IV</w:t>
            </w:r>
          </w:p>
        </w:tc>
        <w:tc>
          <w:tcPr>
            <w:tcW w:w="2835" w:type="dxa"/>
          </w:tcPr>
          <w:p w:rsidR="00166237" w:rsidRDefault="004376CB">
            <w:pPr>
              <w:pStyle w:val="TableParagraph"/>
              <w:spacing w:line="234" w:lineRule="exact"/>
              <w:ind w:left="105"/>
              <w:jc w:val="left"/>
            </w:pPr>
            <w:r>
              <w:t>Нормативная</w:t>
            </w:r>
            <w:r>
              <w:rPr>
                <w:spacing w:val="-9"/>
              </w:rPr>
              <w:t xml:space="preserve"> </w:t>
            </w:r>
            <w:r>
              <w:rPr>
                <w:spacing w:val="-2"/>
              </w:rPr>
              <w:t>прибыль</w:t>
            </w:r>
          </w:p>
        </w:tc>
        <w:tc>
          <w:tcPr>
            <w:tcW w:w="991" w:type="dxa"/>
          </w:tcPr>
          <w:p w:rsidR="00166237" w:rsidRDefault="004376CB">
            <w:pPr>
              <w:pStyle w:val="TableParagraph"/>
              <w:spacing w:line="234" w:lineRule="exact"/>
              <w:ind w:left="21" w:right="14"/>
            </w:pPr>
            <w:r>
              <w:t xml:space="preserve">тыс. </w:t>
            </w:r>
            <w:r>
              <w:rPr>
                <w:spacing w:val="-4"/>
              </w:rPr>
              <w:t>руб.</w:t>
            </w:r>
          </w:p>
        </w:tc>
        <w:tc>
          <w:tcPr>
            <w:tcW w:w="991" w:type="dxa"/>
          </w:tcPr>
          <w:p w:rsidR="00166237" w:rsidRDefault="004376CB">
            <w:pPr>
              <w:pStyle w:val="TableParagraph"/>
              <w:spacing w:line="234" w:lineRule="exact"/>
              <w:ind w:left="10"/>
            </w:pPr>
            <w:r>
              <w:rPr>
                <w:spacing w:val="-2"/>
              </w:rPr>
              <w:t>307,25</w:t>
            </w:r>
          </w:p>
        </w:tc>
        <w:tc>
          <w:tcPr>
            <w:tcW w:w="993" w:type="dxa"/>
          </w:tcPr>
          <w:p w:rsidR="00166237" w:rsidRDefault="004376CB">
            <w:pPr>
              <w:pStyle w:val="TableParagraph"/>
              <w:spacing w:line="234" w:lineRule="exact"/>
              <w:ind w:left="10"/>
            </w:pPr>
            <w:r>
              <w:rPr>
                <w:spacing w:val="-2"/>
              </w:rPr>
              <w:t>78,11</w:t>
            </w:r>
          </w:p>
        </w:tc>
        <w:tc>
          <w:tcPr>
            <w:tcW w:w="994" w:type="dxa"/>
          </w:tcPr>
          <w:p w:rsidR="00166237" w:rsidRDefault="004376CB">
            <w:pPr>
              <w:pStyle w:val="TableParagraph"/>
              <w:spacing w:line="234" w:lineRule="exact"/>
              <w:ind w:left="10"/>
            </w:pPr>
            <w:r>
              <w:rPr>
                <w:spacing w:val="-2"/>
              </w:rPr>
              <w:t>32,54</w:t>
            </w:r>
          </w:p>
        </w:tc>
        <w:tc>
          <w:tcPr>
            <w:tcW w:w="708" w:type="dxa"/>
          </w:tcPr>
          <w:p w:rsidR="00166237" w:rsidRDefault="004376CB">
            <w:pPr>
              <w:pStyle w:val="TableParagraph"/>
              <w:spacing w:line="234" w:lineRule="exact"/>
              <w:ind w:left="2"/>
            </w:pPr>
            <w:r>
              <w:rPr>
                <w:spacing w:val="-10"/>
              </w:rPr>
              <w:t>-</w:t>
            </w:r>
          </w:p>
        </w:tc>
        <w:tc>
          <w:tcPr>
            <w:tcW w:w="708" w:type="dxa"/>
          </w:tcPr>
          <w:p w:rsidR="00166237" w:rsidRDefault="004376CB">
            <w:pPr>
              <w:pStyle w:val="TableParagraph"/>
              <w:spacing w:line="234" w:lineRule="exact"/>
              <w:ind w:left="2"/>
            </w:pPr>
            <w:r>
              <w:rPr>
                <w:spacing w:val="-10"/>
              </w:rPr>
              <w:t>-</w:t>
            </w:r>
          </w:p>
        </w:tc>
        <w:tc>
          <w:tcPr>
            <w:tcW w:w="701" w:type="dxa"/>
          </w:tcPr>
          <w:p w:rsidR="00166237" w:rsidRDefault="004376CB">
            <w:pPr>
              <w:pStyle w:val="TableParagraph"/>
              <w:spacing w:line="234" w:lineRule="exact"/>
              <w:ind w:left="9"/>
            </w:pPr>
            <w:r>
              <w:rPr>
                <w:spacing w:val="-10"/>
              </w:rPr>
              <w:t>-</w:t>
            </w:r>
          </w:p>
        </w:tc>
      </w:tr>
      <w:tr w:rsidR="00166237">
        <w:trPr>
          <w:trHeight w:val="253"/>
        </w:trPr>
        <w:tc>
          <w:tcPr>
            <w:tcW w:w="422" w:type="dxa"/>
          </w:tcPr>
          <w:p w:rsidR="00166237" w:rsidRDefault="004376CB">
            <w:pPr>
              <w:pStyle w:val="TableParagraph"/>
              <w:spacing w:line="234" w:lineRule="exact"/>
              <w:ind w:left="4" w:right="4"/>
            </w:pPr>
            <w:r>
              <w:rPr>
                <w:spacing w:val="-5"/>
              </w:rPr>
              <w:t>VI</w:t>
            </w:r>
          </w:p>
        </w:tc>
        <w:tc>
          <w:tcPr>
            <w:tcW w:w="2835" w:type="dxa"/>
          </w:tcPr>
          <w:p w:rsidR="00166237" w:rsidRDefault="004376CB">
            <w:pPr>
              <w:pStyle w:val="TableParagraph"/>
              <w:spacing w:line="234" w:lineRule="exact"/>
              <w:ind w:left="105"/>
              <w:jc w:val="left"/>
            </w:pPr>
            <w:r>
              <w:t>Валовая</w:t>
            </w:r>
            <w:r>
              <w:rPr>
                <w:spacing w:val="-2"/>
              </w:rPr>
              <w:t xml:space="preserve"> выручка</w:t>
            </w:r>
          </w:p>
        </w:tc>
        <w:tc>
          <w:tcPr>
            <w:tcW w:w="991" w:type="dxa"/>
          </w:tcPr>
          <w:p w:rsidR="00166237" w:rsidRDefault="004376CB">
            <w:pPr>
              <w:pStyle w:val="TableParagraph"/>
              <w:spacing w:line="234" w:lineRule="exact"/>
              <w:ind w:left="21" w:right="14"/>
            </w:pPr>
            <w:r>
              <w:t xml:space="preserve">тыс. </w:t>
            </w:r>
            <w:r>
              <w:rPr>
                <w:spacing w:val="-4"/>
              </w:rPr>
              <w:t>руб.</w:t>
            </w:r>
          </w:p>
        </w:tc>
        <w:tc>
          <w:tcPr>
            <w:tcW w:w="991" w:type="dxa"/>
          </w:tcPr>
          <w:p w:rsidR="00166237" w:rsidRDefault="004376CB">
            <w:pPr>
              <w:pStyle w:val="TableParagraph"/>
              <w:spacing w:line="234" w:lineRule="exact"/>
              <w:ind w:left="21" w:right="13"/>
            </w:pPr>
            <w:r>
              <w:t xml:space="preserve">17 </w:t>
            </w:r>
            <w:r>
              <w:rPr>
                <w:spacing w:val="-2"/>
              </w:rPr>
              <w:t>231,09</w:t>
            </w:r>
          </w:p>
        </w:tc>
        <w:tc>
          <w:tcPr>
            <w:tcW w:w="993" w:type="dxa"/>
          </w:tcPr>
          <w:p w:rsidR="00166237" w:rsidRDefault="004376CB">
            <w:pPr>
              <w:pStyle w:val="TableParagraph"/>
              <w:spacing w:line="234" w:lineRule="exact"/>
              <w:ind w:left="7"/>
            </w:pPr>
            <w:r>
              <w:t xml:space="preserve">10 </w:t>
            </w:r>
            <w:r>
              <w:rPr>
                <w:spacing w:val="-2"/>
              </w:rPr>
              <w:t>843,91</w:t>
            </w:r>
          </w:p>
        </w:tc>
        <w:tc>
          <w:tcPr>
            <w:tcW w:w="994" w:type="dxa"/>
          </w:tcPr>
          <w:p w:rsidR="00166237" w:rsidRDefault="004376CB">
            <w:pPr>
              <w:pStyle w:val="TableParagraph"/>
              <w:spacing w:line="234" w:lineRule="exact"/>
              <w:ind w:left="7"/>
            </w:pPr>
            <w:r>
              <w:t xml:space="preserve">9 </w:t>
            </w:r>
            <w:r>
              <w:rPr>
                <w:spacing w:val="-2"/>
              </w:rPr>
              <w:t>154,06</w:t>
            </w:r>
          </w:p>
        </w:tc>
        <w:tc>
          <w:tcPr>
            <w:tcW w:w="708" w:type="dxa"/>
          </w:tcPr>
          <w:p w:rsidR="00166237" w:rsidRDefault="004376CB">
            <w:pPr>
              <w:pStyle w:val="TableParagraph"/>
              <w:spacing w:line="234" w:lineRule="exact"/>
              <w:ind w:left="2"/>
            </w:pPr>
            <w:r>
              <w:rPr>
                <w:spacing w:val="-10"/>
              </w:rPr>
              <w:t>-</w:t>
            </w:r>
          </w:p>
        </w:tc>
        <w:tc>
          <w:tcPr>
            <w:tcW w:w="708" w:type="dxa"/>
          </w:tcPr>
          <w:p w:rsidR="00166237" w:rsidRDefault="004376CB">
            <w:pPr>
              <w:pStyle w:val="TableParagraph"/>
              <w:spacing w:line="234" w:lineRule="exact"/>
              <w:ind w:left="2"/>
            </w:pPr>
            <w:r>
              <w:rPr>
                <w:spacing w:val="-10"/>
              </w:rPr>
              <w:t>-</w:t>
            </w:r>
          </w:p>
        </w:tc>
        <w:tc>
          <w:tcPr>
            <w:tcW w:w="701" w:type="dxa"/>
          </w:tcPr>
          <w:p w:rsidR="00166237" w:rsidRDefault="004376CB">
            <w:pPr>
              <w:pStyle w:val="TableParagraph"/>
              <w:spacing w:line="234" w:lineRule="exact"/>
              <w:ind w:left="9"/>
            </w:pPr>
            <w:r>
              <w:rPr>
                <w:spacing w:val="-10"/>
              </w:rPr>
              <w:t>-</w:t>
            </w:r>
          </w:p>
        </w:tc>
      </w:tr>
    </w:tbl>
    <w:p w:rsidR="00166237" w:rsidRDefault="00166237">
      <w:pPr>
        <w:pStyle w:val="TableParagraph"/>
        <w:spacing w:line="234" w:lineRule="exact"/>
        <w:sectPr w:rsidR="00166237">
          <w:pgSz w:w="11910" w:h="16840"/>
          <w:pgMar w:top="1040" w:right="708" w:bottom="1140" w:left="1700" w:header="0" w:footer="887" w:gutter="0"/>
          <w:cols w:space="720"/>
        </w:sectPr>
      </w:pPr>
    </w:p>
    <w:p w:rsidR="00166237" w:rsidRDefault="004376CB">
      <w:pPr>
        <w:spacing w:before="73"/>
        <w:ind w:left="136" w:right="81" w:firstLine="7986"/>
        <w:rPr>
          <w:b/>
          <w:sz w:val="24"/>
        </w:rPr>
      </w:pPr>
      <w:r>
        <w:rPr>
          <w:b/>
          <w:sz w:val="24"/>
        </w:rPr>
        <w:lastRenderedPageBreak/>
        <w:t>Таблица</w:t>
      </w:r>
      <w:r>
        <w:rPr>
          <w:b/>
          <w:spacing w:val="-15"/>
          <w:sz w:val="24"/>
        </w:rPr>
        <w:t xml:space="preserve"> </w:t>
      </w:r>
      <w:r>
        <w:rPr>
          <w:b/>
          <w:sz w:val="24"/>
        </w:rPr>
        <w:t>39 Структура тарифов на производство и передачу тепловой энергии, установленного</w:t>
      </w:r>
    </w:p>
    <w:p w:rsidR="00166237" w:rsidRDefault="004376CB">
      <w:pPr>
        <w:spacing w:before="1"/>
        <w:ind w:left="2010" w:right="188" w:hanging="1712"/>
        <w:rPr>
          <w:b/>
          <w:sz w:val="24"/>
        </w:rPr>
      </w:pPr>
      <w:r>
        <w:rPr>
          <w:b/>
          <w:sz w:val="24"/>
        </w:rPr>
        <w:t>для</w:t>
      </w:r>
      <w:r>
        <w:rPr>
          <w:b/>
          <w:spacing w:val="-5"/>
          <w:sz w:val="24"/>
        </w:rPr>
        <w:t xml:space="preserve"> </w:t>
      </w:r>
      <w:r>
        <w:rPr>
          <w:b/>
          <w:sz w:val="24"/>
        </w:rPr>
        <w:t>теплоснабжающих</w:t>
      </w:r>
      <w:r>
        <w:rPr>
          <w:b/>
          <w:spacing w:val="-5"/>
          <w:sz w:val="24"/>
        </w:rPr>
        <w:t xml:space="preserve"> </w:t>
      </w:r>
      <w:r>
        <w:rPr>
          <w:b/>
          <w:sz w:val="24"/>
        </w:rPr>
        <w:t>и</w:t>
      </w:r>
      <w:r>
        <w:rPr>
          <w:b/>
          <w:spacing w:val="-5"/>
          <w:sz w:val="24"/>
        </w:rPr>
        <w:t xml:space="preserve"> </w:t>
      </w:r>
      <w:proofErr w:type="spellStart"/>
      <w:r>
        <w:rPr>
          <w:b/>
          <w:sz w:val="24"/>
        </w:rPr>
        <w:t>теплосетевых</w:t>
      </w:r>
      <w:proofErr w:type="spellEnd"/>
      <w:r>
        <w:rPr>
          <w:b/>
          <w:spacing w:val="-5"/>
          <w:sz w:val="24"/>
        </w:rPr>
        <w:t xml:space="preserve"> </w:t>
      </w:r>
      <w:r>
        <w:rPr>
          <w:b/>
          <w:sz w:val="24"/>
        </w:rPr>
        <w:t>организаций</w:t>
      </w:r>
      <w:r>
        <w:rPr>
          <w:b/>
          <w:spacing w:val="-2"/>
          <w:sz w:val="24"/>
        </w:rPr>
        <w:t xml:space="preserve"> </w:t>
      </w:r>
      <w:r>
        <w:rPr>
          <w:b/>
          <w:sz w:val="24"/>
        </w:rPr>
        <w:t>п.</w:t>
      </w:r>
      <w:r>
        <w:rPr>
          <w:b/>
          <w:spacing w:val="-5"/>
          <w:sz w:val="24"/>
        </w:rPr>
        <w:t xml:space="preserve"> </w:t>
      </w:r>
      <w:r>
        <w:rPr>
          <w:b/>
          <w:sz w:val="24"/>
        </w:rPr>
        <w:t>Юганская</w:t>
      </w:r>
      <w:r>
        <w:rPr>
          <w:b/>
          <w:spacing w:val="-8"/>
          <w:sz w:val="24"/>
        </w:rPr>
        <w:t xml:space="preserve"> </w:t>
      </w:r>
      <w:r>
        <w:rPr>
          <w:b/>
          <w:sz w:val="24"/>
        </w:rPr>
        <w:t>Обь</w:t>
      </w:r>
      <w:r>
        <w:rPr>
          <w:b/>
          <w:spacing w:val="-3"/>
          <w:sz w:val="24"/>
        </w:rPr>
        <w:t xml:space="preserve"> </w:t>
      </w:r>
      <w:r>
        <w:rPr>
          <w:b/>
          <w:sz w:val="24"/>
        </w:rPr>
        <w:t>сельского поселения Усть-Юган в период с 2018 по 2020 гг.</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2835"/>
        <w:gridCol w:w="991"/>
        <w:gridCol w:w="991"/>
        <w:gridCol w:w="993"/>
        <w:gridCol w:w="994"/>
        <w:gridCol w:w="708"/>
        <w:gridCol w:w="708"/>
        <w:gridCol w:w="701"/>
      </w:tblGrid>
      <w:tr w:rsidR="00166237">
        <w:trPr>
          <w:trHeight w:val="506"/>
        </w:trPr>
        <w:tc>
          <w:tcPr>
            <w:tcW w:w="422" w:type="dxa"/>
            <w:vMerge w:val="restart"/>
          </w:tcPr>
          <w:p w:rsidR="00166237" w:rsidRDefault="004376CB">
            <w:pPr>
              <w:pStyle w:val="TableParagraph"/>
              <w:spacing w:before="1"/>
              <w:ind w:left="50" w:right="42" w:firstLine="48"/>
              <w:jc w:val="left"/>
              <w:rPr>
                <w:b/>
              </w:rPr>
            </w:pPr>
            <w:r>
              <w:rPr>
                <w:b/>
                <w:spacing w:val="-10"/>
              </w:rPr>
              <w:t xml:space="preserve">№ </w:t>
            </w:r>
            <w:r>
              <w:rPr>
                <w:b/>
                <w:spacing w:val="-5"/>
              </w:rPr>
              <w:t>п/п</w:t>
            </w:r>
          </w:p>
        </w:tc>
        <w:tc>
          <w:tcPr>
            <w:tcW w:w="2835" w:type="dxa"/>
            <w:vMerge w:val="restart"/>
          </w:tcPr>
          <w:p w:rsidR="00166237" w:rsidRDefault="004376CB">
            <w:pPr>
              <w:pStyle w:val="TableParagraph"/>
              <w:spacing w:before="1"/>
              <w:ind w:left="676"/>
              <w:jc w:val="left"/>
              <w:rPr>
                <w:b/>
              </w:rPr>
            </w:pPr>
            <w:r>
              <w:rPr>
                <w:b/>
                <w:spacing w:val="-2"/>
              </w:rPr>
              <w:t>Наименование</w:t>
            </w:r>
          </w:p>
        </w:tc>
        <w:tc>
          <w:tcPr>
            <w:tcW w:w="991" w:type="dxa"/>
            <w:vMerge w:val="restart"/>
          </w:tcPr>
          <w:p w:rsidR="00166237" w:rsidRDefault="004376CB">
            <w:pPr>
              <w:pStyle w:val="TableParagraph"/>
              <w:spacing w:before="1"/>
              <w:ind w:left="100"/>
              <w:jc w:val="left"/>
              <w:rPr>
                <w:b/>
              </w:rPr>
            </w:pPr>
            <w:r>
              <w:rPr>
                <w:b/>
              </w:rPr>
              <w:t>Ед.</w:t>
            </w:r>
            <w:r>
              <w:rPr>
                <w:b/>
                <w:spacing w:val="-1"/>
              </w:rPr>
              <w:t xml:space="preserve"> </w:t>
            </w:r>
            <w:r>
              <w:rPr>
                <w:b/>
                <w:spacing w:val="-4"/>
              </w:rPr>
              <w:t>изм.</w:t>
            </w:r>
          </w:p>
        </w:tc>
        <w:tc>
          <w:tcPr>
            <w:tcW w:w="991" w:type="dxa"/>
            <w:vMerge w:val="restart"/>
          </w:tcPr>
          <w:p w:rsidR="00166237" w:rsidRDefault="00166237">
            <w:pPr>
              <w:pStyle w:val="TableParagraph"/>
              <w:spacing w:before="4"/>
              <w:jc w:val="left"/>
              <w:rPr>
                <w:b/>
              </w:rPr>
            </w:pPr>
          </w:p>
          <w:p w:rsidR="00166237" w:rsidRDefault="004376CB">
            <w:pPr>
              <w:pStyle w:val="TableParagraph"/>
              <w:ind w:left="168"/>
              <w:jc w:val="left"/>
              <w:rPr>
                <w:b/>
              </w:rPr>
            </w:pPr>
            <w:r>
              <w:rPr>
                <w:b/>
              </w:rPr>
              <w:t xml:space="preserve">2019 </w:t>
            </w:r>
            <w:r>
              <w:rPr>
                <w:b/>
                <w:spacing w:val="-5"/>
              </w:rPr>
              <w:t>г.</w:t>
            </w:r>
          </w:p>
        </w:tc>
        <w:tc>
          <w:tcPr>
            <w:tcW w:w="993" w:type="dxa"/>
            <w:vMerge w:val="restart"/>
          </w:tcPr>
          <w:p w:rsidR="00166237" w:rsidRDefault="00166237">
            <w:pPr>
              <w:pStyle w:val="TableParagraph"/>
              <w:spacing w:before="4"/>
              <w:jc w:val="left"/>
              <w:rPr>
                <w:b/>
              </w:rPr>
            </w:pPr>
          </w:p>
          <w:p w:rsidR="00166237" w:rsidRDefault="004376CB">
            <w:pPr>
              <w:pStyle w:val="TableParagraph"/>
              <w:ind w:left="168"/>
              <w:jc w:val="left"/>
              <w:rPr>
                <w:b/>
              </w:rPr>
            </w:pPr>
            <w:r>
              <w:rPr>
                <w:b/>
              </w:rPr>
              <w:t xml:space="preserve">2020 </w:t>
            </w:r>
            <w:r>
              <w:rPr>
                <w:b/>
                <w:spacing w:val="-5"/>
              </w:rPr>
              <w:t>г.</w:t>
            </w:r>
          </w:p>
        </w:tc>
        <w:tc>
          <w:tcPr>
            <w:tcW w:w="994" w:type="dxa"/>
            <w:vMerge w:val="restart"/>
          </w:tcPr>
          <w:p w:rsidR="00166237" w:rsidRDefault="00166237">
            <w:pPr>
              <w:pStyle w:val="TableParagraph"/>
              <w:spacing w:before="4"/>
              <w:jc w:val="left"/>
              <w:rPr>
                <w:b/>
              </w:rPr>
            </w:pPr>
          </w:p>
          <w:p w:rsidR="00166237" w:rsidRDefault="004376CB">
            <w:pPr>
              <w:pStyle w:val="TableParagraph"/>
              <w:ind w:left="169"/>
              <w:jc w:val="left"/>
              <w:rPr>
                <w:b/>
              </w:rPr>
            </w:pPr>
            <w:r>
              <w:rPr>
                <w:b/>
              </w:rPr>
              <w:t xml:space="preserve">2021 </w:t>
            </w:r>
            <w:r>
              <w:rPr>
                <w:b/>
                <w:spacing w:val="-5"/>
              </w:rPr>
              <w:t>г.</w:t>
            </w:r>
          </w:p>
        </w:tc>
        <w:tc>
          <w:tcPr>
            <w:tcW w:w="2117" w:type="dxa"/>
            <w:gridSpan w:val="3"/>
          </w:tcPr>
          <w:p w:rsidR="00166237" w:rsidRDefault="004376CB">
            <w:pPr>
              <w:pStyle w:val="TableParagraph"/>
              <w:spacing w:before="1" w:line="252" w:lineRule="exact"/>
              <w:ind w:left="7" w:right="2"/>
              <w:rPr>
                <w:b/>
              </w:rPr>
            </w:pPr>
            <w:r>
              <w:rPr>
                <w:b/>
                <w:spacing w:val="-2"/>
              </w:rPr>
              <w:t>Структура</w:t>
            </w:r>
          </w:p>
          <w:p w:rsidR="00166237" w:rsidRDefault="004376CB">
            <w:pPr>
              <w:pStyle w:val="TableParagraph"/>
              <w:spacing w:line="233" w:lineRule="exact"/>
              <w:ind w:left="7"/>
              <w:rPr>
                <w:b/>
              </w:rPr>
            </w:pPr>
            <w:r>
              <w:rPr>
                <w:b/>
              </w:rPr>
              <w:t>себестоимости,</w:t>
            </w:r>
            <w:r>
              <w:rPr>
                <w:b/>
                <w:spacing w:val="-8"/>
              </w:rPr>
              <w:t xml:space="preserve"> </w:t>
            </w:r>
            <w:r>
              <w:rPr>
                <w:b/>
                <w:spacing w:val="-10"/>
              </w:rPr>
              <w:t>%</w:t>
            </w:r>
          </w:p>
        </w:tc>
      </w:tr>
      <w:tr w:rsidR="00166237">
        <w:trPr>
          <w:trHeight w:val="253"/>
        </w:trPr>
        <w:tc>
          <w:tcPr>
            <w:tcW w:w="422" w:type="dxa"/>
            <w:vMerge/>
            <w:tcBorders>
              <w:top w:val="nil"/>
            </w:tcBorders>
          </w:tcPr>
          <w:p w:rsidR="00166237" w:rsidRDefault="00166237">
            <w:pPr>
              <w:rPr>
                <w:sz w:val="2"/>
                <w:szCs w:val="2"/>
              </w:rPr>
            </w:pPr>
          </w:p>
        </w:tc>
        <w:tc>
          <w:tcPr>
            <w:tcW w:w="2835"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3"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708" w:type="dxa"/>
          </w:tcPr>
          <w:p w:rsidR="00166237" w:rsidRDefault="004376CB">
            <w:pPr>
              <w:pStyle w:val="TableParagraph"/>
              <w:spacing w:before="1" w:line="233" w:lineRule="exact"/>
              <w:ind w:left="8" w:right="3"/>
              <w:rPr>
                <w:b/>
              </w:rPr>
            </w:pPr>
            <w:r>
              <w:rPr>
                <w:b/>
              </w:rPr>
              <w:t xml:space="preserve">2019 </w:t>
            </w:r>
            <w:r>
              <w:rPr>
                <w:b/>
                <w:spacing w:val="-5"/>
              </w:rPr>
              <w:t>г.</w:t>
            </w:r>
          </w:p>
        </w:tc>
        <w:tc>
          <w:tcPr>
            <w:tcW w:w="708" w:type="dxa"/>
          </w:tcPr>
          <w:p w:rsidR="00166237" w:rsidRDefault="004376CB">
            <w:pPr>
              <w:pStyle w:val="TableParagraph"/>
              <w:spacing w:before="1" w:line="233" w:lineRule="exact"/>
              <w:ind w:left="8" w:right="3"/>
              <w:rPr>
                <w:b/>
              </w:rPr>
            </w:pPr>
            <w:r>
              <w:rPr>
                <w:b/>
              </w:rPr>
              <w:t xml:space="preserve">2020 </w:t>
            </w:r>
            <w:r>
              <w:rPr>
                <w:b/>
                <w:spacing w:val="-5"/>
              </w:rPr>
              <w:t>г.</w:t>
            </w:r>
          </w:p>
        </w:tc>
        <w:tc>
          <w:tcPr>
            <w:tcW w:w="701" w:type="dxa"/>
          </w:tcPr>
          <w:p w:rsidR="00166237" w:rsidRDefault="004376CB">
            <w:pPr>
              <w:pStyle w:val="TableParagraph"/>
              <w:spacing w:before="1" w:line="233" w:lineRule="exact"/>
              <w:ind w:left="12"/>
              <w:rPr>
                <w:b/>
              </w:rPr>
            </w:pPr>
            <w:r>
              <w:rPr>
                <w:b/>
              </w:rPr>
              <w:t xml:space="preserve">2021 </w:t>
            </w:r>
            <w:r>
              <w:rPr>
                <w:b/>
                <w:spacing w:val="-5"/>
              </w:rPr>
              <w:t>г.</w:t>
            </w:r>
          </w:p>
        </w:tc>
      </w:tr>
      <w:tr w:rsidR="00166237">
        <w:trPr>
          <w:trHeight w:val="506"/>
        </w:trPr>
        <w:tc>
          <w:tcPr>
            <w:tcW w:w="422" w:type="dxa"/>
            <w:vMerge/>
            <w:tcBorders>
              <w:top w:val="nil"/>
            </w:tcBorders>
          </w:tcPr>
          <w:p w:rsidR="00166237" w:rsidRDefault="00166237">
            <w:pPr>
              <w:rPr>
                <w:sz w:val="2"/>
                <w:szCs w:val="2"/>
              </w:rPr>
            </w:pPr>
          </w:p>
        </w:tc>
        <w:tc>
          <w:tcPr>
            <w:tcW w:w="2835"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tcPr>
          <w:p w:rsidR="00166237" w:rsidRDefault="004376CB">
            <w:pPr>
              <w:pStyle w:val="TableParagraph"/>
              <w:spacing w:before="125"/>
              <w:ind w:left="6"/>
              <w:rPr>
                <w:b/>
              </w:rPr>
            </w:pPr>
            <w:r>
              <w:rPr>
                <w:b/>
                <w:spacing w:val="-4"/>
              </w:rPr>
              <w:t>факт</w:t>
            </w:r>
          </w:p>
        </w:tc>
        <w:tc>
          <w:tcPr>
            <w:tcW w:w="993" w:type="dxa"/>
          </w:tcPr>
          <w:p w:rsidR="00166237" w:rsidRDefault="004376CB">
            <w:pPr>
              <w:pStyle w:val="TableParagraph"/>
              <w:spacing w:before="125"/>
              <w:ind w:left="7"/>
              <w:rPr>
                <w:b/>
              </w:rPr>
            </w:pPr>
            <w:r>
              <w:rPr>
                <w:b/>
                <w:spacing w:val="-4"/>
              </w:rPr>
              <w:t>утв.</w:t>
            </w:r>
          </w:p>
        </w:tc>
        <w:tc>
          <w:tcPr>
            <w:tcW w:w="994" w:type="dxa"/>
          </w:tcPr>
          <w:p w:rsidR="00166237" w:rsidRDefault="004376CB">
            <w:pPr>
              <w:pStyle w:val="TableParagraph"/>
              <w:spacing w:line="254" w:lineRule="exact"/>
              <w:ind w:left="152" w:firstLine="146"/>
              <w:jc w:val="left"/>
              <w:rPr>
                <w:b/>
              </w:rPr>
            </w:pPr>
            <w:r>
              <w:rPr>
                <w:b/>
                <w:spacing w:val="-4"/>
              </w:rPr>
              <w:t xml:space="preserve">утв. </w:t>
            </w:r>
            <w:r>
              <w:rPr>
                <w:b/>
                <w:spacing w:val="-2"/>
              </w:rPr>
              <w:t>(корр.)</w:t>
            </w:r>
          </w:p>
        </w:tc>
        <w:tc>
          <w:tcPr>
            <w:tcW w:w="708" w:type="dxa"/>
          </w:tcPr>
          <w:p w:rsidR="00166237" w:rsidRDefault="004376CB">
            <w:pPr>
              <w:pStyle w:val="TableParagraph"/>
              <w:spacing w:before="125"/>
              <w:ind w:left="4"/>
              <w:rPr>
                <w:b/>
              </w:rPr>
            </w:pPr>
            <w:r>
              <w:rPr>
                <w:b/>
                <w:spacing w:val="-4"/>
              </w:rPr>
              <w:t>факт</w:t>
            </w:r>
          </w:p>
        </w:tc>
        <w:tc>
          <w:tcPr>
            <w:tcW w:w="708" w:type="dxa"/>
          </w:tcPr>
          <w:p w:rsidR="00166237" w:rsidRDefault="004376CB">
            <w:pPr>
              <w:pStyle w:val="TableParagraph"/>
              <w:spacing w:before="125"/>
              <w:ind w:left="5"/>
              <w:rPr>
                <w:b/>
              </w:rPr>
            </w:pPr>
            <w:r>
              <w:rPr>
                <w:b/>
                <w:spacing w:val="-4"/>
              </w:rPr>
              <w:t>утв.</w:t>
            </w:r>
          </w:p>
        </w:tc>
        <w:tc>
          <w:tcPr>
            <w:tcW w:w="701" w:type="dxa"/>
          </w:tcPr>
          <w:p w:rsidR="00166237" w:rsidRDefault="004376CB">
            <w:pPr>
              <w:pStyle w:val="TableParagraph"/>
              <w:spacing w:line="254" w:lineRule="exact"/>
              <w:ind w:left="8" w:right="-15" w:firstLine="144"/>
              <w:jc w:val="left"/>
              <w:rPr>
                <w:b/>
              </w:rPr>
            </w:pPr>
            <w:r>
              <w:rPr>
                <w:b/>
                <w:spacing w:val="-4"/>
              </w:rPr>
              <w:t xml:space="preserve">утв. </w:t>
            </w:r>
            <w:r>
              <w:rPr>
                <w:b/>
                <w:spacing w:val="-2"/>
              </w:rPr>
              <w:t>(корр.)</w:t>
            </w:r>
          </w:p>
        </w:tc>
      </w:tr>
      <w:tr w:rsidR="00166237">
        <w:trPr>
          <w:trHeight w:val="503"/>
        </w:trPr>
        <w:tc>
          <w:tcPr>
            <w:tcW w:w="422" w:type="dxa"/>
          </w:tcPr>
          <w:p w:rsidR="00166237" w:rsidRDefault="004376CB">
            <w:pPr>
              <w:pStyle w:val="TableParagraph"/>
              <w:spacing w:before="123"/>
              <w:ind w:left="4" w:right="3"/>
            </w:pPr>
            <w:r>
              <w:rPr>
                <w:spacing w:val="-10"/>
              </w:rPr>
              <w:t>I</w:t>
            </w:r>
          </w:p>
        </w:tc>
        <w:tc>
          <w:tcPr>
            <w:tcW w:w="2835" w:type="dxa"/>
          </w:tcPr>
          <w:p w:rsidR="00166237" w:rsidRDefault="004376CB">
            <w:pPr>
              <w:pStyle w:val="TableParagraph"/>
              <w:spacing w:line="249" w:lineRule="exact"/>
              <w:ind w:left="105"/>
              <w:jc w:val="left"/>
            </w:pPr>
            <w:r>
              <w:rPr>
                <w:spacing w:val="-2"/>
              </w:rPr>
              <w:t>Операционные</w:t>
            </w:r>
          </w:p>
          <w:p w:rsidR="00166237" w:rsidRDefault="004376CB">
            <w:pPr>
              <w:pStyle w:val="TableParagraph"/>
              <w:spacing w:before="1" w:line="233" w:lineRule="exact"/>
              <w:ind w:left="105"/>
              <w:jc w:val="left"/>
            </w:pPr>
            <w:r>
              <w:t>(подконтрольные)</w:t>
            </w:r>
            <w:r>
              <w:rPr>
                <w:spacing w:val="-13"/>
              </w:rPr>
              <w:t xml:space="preserve"> </w:t>
            </w:r>
            <w:r>
              <w:rPr>
                <w:spacing w:val="-2"/>
              </w:rPr>
              <w:t>расходы</w:t>
            </w:r>
          </w:p>
        </w:tc>
        <w:tc>
          <w:tcPr>
            <w:tcW w:w="991" w:type="dxa"/>
          </w:tcPr>
          <w:p w:rsidR="00166237" w:rsidRDefault="004376CB">
            <w:pPr>
              <w:pStyle w:val="TableParagraph"/>
              <w:spacing w:before="123"/>
              <w:ind w:left="21" w:right="14"/>
            </w:pPr>
            <w:r>
              <w:t xml:space="preserve">тыс. </w:t>
            </w:r>
            <w:r>
              <w:rPr>
                <w:spacing w:val="-4"/>
              </w:rPr>
              <w:t>руб.</w:t>
            </w:r>
          </w:p>
        </w:tc>
        <w:tc>
          <w:tcPr>
            <w:tcW w:w="991" w:type="dxa"/>
          </w:tcPr>
          <w:p w:rsidR="00166237" w:rsidRDefault="004376CB">
            <w:pPr>
              <w:pStyle w:val="TableParagraph"/>
              <w:spacing w:before="123"/>
              <w:ind w:left="21" w:right="13"/>
            </w:pPr>
            <w:r>
              <w:t xml:space="preserve">34 </w:t>
            </w:r>
            <w:r>
              <w:rPr>
                <w:spacing w:val="-2"/>
              </w:rPr>
              <w:t>899,67</w:t>
            </w:r>
          </w:p>
        </w:tc>
        <w:tc>
          <w:tcPr>
            <w:tcW w:w="993" w:type="dxa"/>
          </w:tcPr>
          <w:p w:rsidR="00166237" w:rsidRDefault="004376CB">
            <w:pPr>
              <w:pStyle w:val="TableParagraph"/>
              <w:spacing w:before="123"/>
              <w:ind w:left="7"/>
            </w:pPr>
            <w:r>
              <w:t xml:space="preserve">44 </w:t>
            </w:r>
            <w:r>
              <w:rPr>
                <w:spacing w:val="-2"/>
              </w:rPr>
              <w:t>741,33</w:t>
            </w:r>
          </w:p>
        </w:tc>
        <w:tc>
          <w:tcPr>
            <w:tcW w:w="994" w:type="dxa"/>
          </w:tcPr>
          <w:p w:rsidR="00166237" w:rsidRDefault="004376CB">
            <w:pPr>
              <w:pStyle w:val="TableParagraph"/>
              <w:spacing w:before="123"/>
              <w:ind w:left="7"/>
            </w:pPr>
            <w:r>
              <w:t xml:space="preserve">17 </w:t>
            </w:r>
            <w:r>
              <w:rPr>
                <w:spacing w:val="-2"/>
              </w:rPr>
              <w:t>170,57</w:t>
            </w:r>
          </w:p>
        </w:tc>
        <w:tc>
          <w:tcPr>
            <w:tcW w:w="708" w:type="dxa"/>
          </w:tcPr>
          <w:p w:rsidR="00166237" w:rsidRDefault="004376CB">
            <w:pPr>
              <w:pStyle w:val="TableParagraph"/>
              <w:spacing w:before="123"/>
              <w:ind w:left="8"/>
            </w:pPr>
            <w:r>
              <w:rPr>
                <w:spacing w:val="-2"/>
              </w:rPr>
              <w:t>35,12</w:t>
            </w:r>
          </w:p>
        </w:tc>
        <w:tc>
          <w:tcPr>
            <w:tcW w:w="708" w:type="dxa"/>
          </w:tcPr>
          <w:p w:rsidR="00166237" w:rsidRDefault="004376CB">
            <w:pPr>
              <w:pStyle w:val="TableParagraph"/>
              <w:spacing w:before="123"/>
              <w:ind w:left="8"/>
            </w:pPr>
            <w:r>
              <w:rPr>
                <w:spacing w:val="-2"/>
              </w:rPr>
              <w:t>82,79</w:t>
            </w:r>
          </w:p>
        </w:tc>
        <w:tc>
          <w:tcPr>
            <w:tcW w:w="701" w:type="dxa"/>
          </w:tcPr>
          <w:p w:rsidR="00166237" w:rsidRDefault="004376CB">
            <w:pPr>
              <w:pStyle w:val="TableParagraph"/>
              <w:spacing w:before="123"/>
              <w:ind w:left="10"/>
            </w:pPr>
            <w:r>
              <w:rPr>
                <w:spacing w:val="-2"/>
              </w:rPr>
              <w:t>36,48</w:t>
            </w:r>
          </w:p>
        </w:tc>
      </w:tr>
      <w:tr w:rsidR="00166237">
        <w:trPr>
          <w:trHeight w:val="254"/>
        </w:trPr>
        <w:tc>
          <w:tcPr>
            <w:tcW w:w="422" w:type="dxa"/>
          </w:tcPr>
          <w:p w:rsidR="00166237" w:rsidRDefault="004376CB">
            <w:pPr>
              <w:pStyle w:val="TableParagraph"/>
              <w:spacing w:line="234" w:lineRule="exact"/>
              <w:ind w:left="4" w:right="4"/>
            </w:pPr>
            <w:r>
              <w:rPr>
                <w:spacing w:val="-5"/>
              </w:rPr>
              <w:t>II</w:t>
            </w:r>
          </w:p>
        </w:tc>
        <w:tc>
          <w:tcPr>
            <w:tcW w:w="2835" w:type="dxa"/>
          </w:tcPr>
          <w:p w:rsidR="00166237" w:rsidRDefault="004376CB">
            <w:pPr>
              <w:pStyle w:val="TableParagraph"/>
              <w:spacing w:line="234" w:lineRule="exact"/>
              <w:ind w:left="105"/>
              <w:jc w:val="left"/>
            </w:pPr>
            <w:r>
              <w:t>Неподконтрольные</w:t>
            </w:r>
            <w:r>
              <w:rPr>
                <w:spacing w:val="-9"/>
              </w:rPr>
              <w:t xml:space="preserve"> </w:t>
            </w:r>
            <w:r>
              <w:rPr>
                <w:spacing w:val="-2"/>
              </w:rPr>
              <w:t>расходы</w:t>
            </w:r>
          </w:p>
        </w:tc>
        <w:tc>
          <w:tcPr>
            <w:tcW w:w="991" w:type="dxa"/>
          </w:tcPr>
          <w:p w:rsidR="00166237" w:rsidRDefault="004376CB">
            <w:pPr>
              <w:pStyle w:val="TableParagraph"/>
              <w:spacing w:line="234" w:lineRule="exact"/>
              <w:ind w:left="21" w:right="14"/>
            </w:pPr>
            <w:r>
              <w:t xml:space="preserve">тыс. </w:t>
            </w:r>
            <w:r>
              <w:rPr>
                <w:spacing w:val="-4"/>
              </w:rPr>
              <w:t>руб.</w:t>
            </w:r>
          </w:p>
        </w:tc>
        <w:tc>
          <w:tcPr>
            <w:tcW w:w="991" w:type="dxa"/>
          </w:tcPr>
          <w:p w:rsidR="00166237" w:rsidRDefault="004376CB">
            <w:pPr>
              <w:pStyle w:val="TableParagraph"/>
              <w:spacing w:line="234" w:lineRule="exact"/>
              <w:ind w:left="21" w:right="13"/>
            </w:pPr>
            <w:r>
              <w:t xml:space="preserve">10 </w:t>
            </w:r>
            <w:r>
              <w:rPr>
                <w:spacing w:val="-2"/>
              </w:rPr>
              <w:t>278,41</w:t>
            </w:r>
          </w:p>
        </w:tc>
        <w:tc>
          <w:tcPr>
            <w:tcW w:w="993" w:type="dxa"/>
          </w:tcPr>
          <w:p w:rsidR="00166237" w:rsidRDefault="004376CB">
            <w:pPr>
              <w:pStyle w:val="TableParagraph"/>
              <w:spacing w:line="234" w:lineRule="exact"/>
              <w:ind w:left="7"/>
            </w:pPr>
            <w:r>
              <w:t xml:space="preserve">5 </w:t>
            </w:r>
            <w:r>
              <w:rPr>
                <w:spacing w:val="-2"/>
              </w:rPr>
              <w:t>687,53</w:t>
            </w:r>
          </w:p>
        </w:tc>
        <w:tc>
          <w:tcPr>
            <w:tcW w:w="994" w:type="dxa"/>
          </w:tcPr>
          <w:p w:rsidR="00166237" w:rsidRDefault="004376CB">
            <w:pPr>
              <w:pStyle w:val="TableParagraph"/>
              <w:spacing w:line="234" w:lineRule="exact"/>
              <w:ind w:left="7"/>
            </w:pPr>
            <w:r>
              <w:t xml:space="preserve">7 </w:t>
            </w:r>
            <w:r>
              <w:rPr>
                <w:spacing w:val="-2"/>
              </w:rPr>
              <w:t>025,57</w:t>
            </w:r>
          </w:p>
        </w:tc>
        <w:tc>
          <w:tcPr>
            <w:tcW w:w="708" w:type="dxa"/>
          </w:tcPr>
          <w:p w:rsidR="00166237" w:rsidRDefault="004376CB">
            <w:pPr>
              <w:pStyle w:val="TableParagraph"/>
              <w:spacing w:line="234" w:lineRule="exact"/>
              <w:ind w:left="8"/>
            </w:pPr>
            <w:r>
              <w:rPr>
                <w:spacing w:val="-2"/>
              </w:rPr>
              <w:t>10,34</w:t>
            </w:r>
          </w:p>
        </w:tc>
        <w:tc>
          <w:tcPr>
            <w:tcW w:w="708" w:type="dxa"/>
          </w:tcPr>
          <w:p w:rsidR="00166237" w:rsidRDefault="004376CB">
            <w:pPr>
              <w:pStyle w:val="TableParagraph"/>
              <w:spacing w:line="234" w:lineRule="exact"/>
              <w:ind w:left="8"/>
            </w:pPr>
            <w:r>
              <w:rPr>
                <w:spacing w:val="-2"/>
              </w:rPr>
              <w:t>10,52</w:t>
            </w:r>
          </w:p>
        </w:tc>
        <w:tc>
          <w:tcPr>
            <w:tcW w:w="701" w:type="dxa"/>
          </w:tcPr>
          <w:p w:rsidR="00166237" w:rsidRDefault="004376CB">
            <w:pPr>
              <w:pStyle w:val="TableParagraph"/>
              <w:spacing w:line="234" w:lineRule="exact"/>
              <w:ind w:left="10"/>
            </w:pPr>
            <w:r>
              <w:rPr>
                <w:spacing w:val="-2"/>
              </w:rPr>
              <w:t>14,92</w:t>
            </w:r>
          </w:p>
        </w:tc>
      </w:tr>
      <w:tr w:rsidR="00166237">
        <w:trPr>
          <w:trHeight w:val="1264"/>
        </w:trPr>
        <w:tc>
          <w:tcPr>
            <w:tcW w:w="422" w:type="dxa"/>
          </w:tcPr>
          <w:p w:rsidR="00166237" w:rsidRDefault="00166237">
            <w:pPr>
              <w:pStyle w:val="TableParagraph"/>
              <w:spacing w:before="251"/>
              <w:jc w:val="left"/>
              <w:rPr>
                <w:b/>
              </w:rPr>
            </w:pPr>
          </w:p>
          <w:p w:rsidR="00166237" w:rsidRDefault="004376CB">
            <w:pPr>
              <w:pStyle w:val="TableParagraph"/>
              <w:spacing w:before="1"/>
              <w:ind w:left="4"/>
            </w:pPr>
            <w:r>
              <w:rPr>
                <w:spacing w:val="-5"/>
              </w:rPr>
              <w:t>III</w:t>
            </w:r>
          </w:p>
        </w:tc>
        <w:tc>
          <w:tcPr>
            <w:tcW w:w="2835" w:type="dxa"/>
          </w:tcPr>
          <w:p w:rsidR="00166237" w:rsidRDefault="004376CB">
            <w:pPr>
              <w:pStyle w:val="TableParagraph"/>
              <w:ind w:left="105"/>
              <w:jc w:val="left"/>
            </w:pPr>
            <w:r>
              <w:t>Расходы</w:t>
            </w:r>
            <w:r>
              <w:rPr>
                <w:spacing w:val="-14"/>
              </w:rPr>
              <w:t xml:space="preserve"> </w:t>
            </w:r>
            <w:r>
              <w:t>на</w:t>
            </w:r>
            <w:r>
              <w:rPr>
                <w:spacing w:val="-14"/>
              </w:rPr>
              <w:t xml:space="preserve"> </w:t>
            </w:r>
            <w:r>
              <w:t xml:space="preserve">приобретение </w:t>
            </w:r>
            <w:r>
              <w:rPr>
                <w:spacing w:val="-2"/>
              </w:rPr>
              <w:t xml:space="preserve">(производство) </w:t>
            </w:r>
            <w:r>
              <w:t>энергетических</w:t>
            </w:r>
            <w:r>
              <w:rPr>
                <w:spacing w:val="-14"/>
              </w:rPr>
              <w:t xml:space="preserve"> </w:t>
            </w:r>
            <w:r>
              <w:t>ресурсов,</w:t>
            </w:r>
          </w:p>
          <w:p w:rsidR="00166237" w:rsidRDefault="004376CB">
            <w:pPr>
              <w:pStyle w:val="TableParagraph"/>
              <w:spacing w:line="252" w:lineRule="exact"/>
              <w:ind w:left="105"/>
              <w:jc w:val="left"/>
            </w:pPr>
            <w:r>
              <w:t>холодной</w:t>
            </w:r>
            <w:r>
              <w:rPr>
                <w:spacing w:val="-14"/>
              </w:rPr>
              <w:t xml:space="preserve"> </w:t>
            </w:r>
            <w:r>
              <w:t>воды</w:t>
            </w:r>
            <w:r>
              <w:rPr>
                <w:spacing w:val="-14"/>
              </w:rPr>
              <w:t xml:space="preserve"> </w:t>
            </w:r>
            <w:r>
              <w:t xml:space="preserve">и </w:t>
            </w:r>
            <w:r>
              <w:rPr>
                <w:spacing w:val="-2"/>
              </w:rPr>
              <w:t>теплоносителя</w:t>
            </w:r>
          </w:p>
        </w:tc>
        <w:tc>
          <w:tcPr>
            <w:tcW w:w="991" w:type="dxa"/>
          </w:tcPr>
          <w:p w:rsidR="00166237" w:rsidRDefault="00166237">
            <w:pPr>
              <w:pStyle w:val="TableParagraph"/>
              <w:spacing w:before="251"/>
              <w:jc w:val="left"/>
              <w:rPr>
                <w:b/>
              </w:rPr>
            </w:pPr>
          </w:p>
          <w:p w:rsidR="00166237" w:rsidRDefault="004376CB">
            <w:pPr>
              <w:pStyle w:val="TableParagraph"/>
              <w:spacing w:before="1"/>
              <w:ind w:left="21" w:right="14"/>
            </w:pPr>
            <w:r>
              <w:t xml:space="preserve">тыс. </w:t>
            </w:r>
            <w:r>
              <w:rPr>
                <w:spacing w:val="-4"/>
              </w:rPr>
              <w:t>руб.</w:t>
            </w:r>
          </w:p>
        </w:tc>
        <w:tc>
          <w:tcPr>
            <w:tcW w:w="991" w:type="dxa"/>
          </w:tcPr>
          <w:p w:rsidR="00166237" w:rsidRDefault="00166237">
            <w:pPr>
              <w:pStyle w:val="TableParagraph"/>
              <w:spacing w:before="251"/>
              <w:jc w:val="left"/>
              <w:rPr>
                <w:b/>
              </w:rPr>
            </w:pPr>
          </w:p>
          <w:p w:rsidR="00166237" w:rsidRDefault="004376CB">
            <w:pPr>
              <w:pStyle w:val="TableParagraph"/>
              <w:spacing w:before="1"/>
              <w:ind w:left="21" w:right="13"/>
            </w:pPr>
            <w:r>
              <w:t xml:space="preserve">54 </w:t>
            </w:r>
            <w:r>
              <w:rPr>
                <w:spacing w:val="-2"/>
              </w:rPr>
              <w:t>651,56</w:t>
            </w:r>
          </w:p>
        </w:tc>
        <w:tc>
          <w:tcPr>
            <w:tcW w:w="993" w:type="dxa"/>
          </w:tcPr>
          <w:p w:rsidR="00166237" w:rsidRDefault="00166237">
            <w:pPr>
              <w:pStyle w:val="TableParagraph"/>
              <w:spacing w:before="251"/>
              <w:jc w:val="left"/>
              <w:rPr>
                <w:b/>
              </w:rPr>
            </w:pPr>
          </w:p>
          <w:p w:rsidR="00166237" w:rsidRDefault="004376CB">
            <w:pPr>
              <w:pStyle w:val="TableParagraph"/>
              <w:spacing w:before="1"/>
              <w:ind w:left="7"/>
            </w:pPr>
            <w:r>
              <w:t xml:space="preserve">32 </w:t>
            </w:r>
            <w:r>
              <w:rPr>
                <w:spacing w:val="-2"/>
              </w:rPr>
              <w:t>296,56</w:t>
            </w:r>
          </w:p>
        </w:tc>
        <w:tc>
          <w:tcPr>
            <w:tcW w:w="994" w:type="dxa"/>
          </w:tcPr>
          <w:p w:rsidR="00166237" w:rsidRDefault="00166237">
            <w:pPr>
              <w:pStyle w:val="TableParagraph"/>
              <w:spacing w:before="251"/>
              <w:jc w:val="left"/>
              <w:rPr>
                <w:b/>
              </w:rPr>
            </w:pPr>
          </w:p>
          <w:p w:rsidR="00166237" w:rsidRDefault="004376CB">
            <w:pPr>
              <w:pStyle w:val="TableParagraph"/>
              <w:spacing w:before="1"/>
              <w:ind w:left="7"/>
            </w:pPr>
            <w:r>
              <w:t xml:space="preserve">22 </w:t>
            </w:r>
            <w:r>
              <w:rPr>
                <w:spacing w:val="-2"/>
              </w:rPr>
              <w:t>633,60</w:t>
            </w:r>
          </w:p>
        </w:tc>
        <w:tc>
          <w:tcPr>
            <w:tcW w:w="708" w:type="dxa"/>
          </w:tcPr>
          <w:p w:rsidR="00166237" w:rsidRDefault="00166237">
            <w:pPr>
              <w:pStyle w:val="TableParagraph"/>
              <w:spacing w:before="251"/>
              <w:jc w:val="left"/>
              <w:rPr>
                <w:b/>
              </w:rPr>
            </w:pPr>
          </w:p>
          <w:p w:rsidR="00166237" w:rsidRDefault="004376CB">
            <w:pPr>
              <w:pStyle w:val="TableParagraph"/>
              <w:spacing w:before="1"/>
              <w:ind w:left="8"/>
            </w:pPr>
            <w:r>
              <w:rPr>
                <w:spacing w:val="-2"/>
              </w:rPr>
              <w:t>54,99</w:t>
            </w:r>
          </w:p>
        </w:tc>
        <w:tc>
          <w:tcPr>
            <w:tcW w:w="708" w:type="dxa"/>
          </w:tcPr>
          <w:p w:rsidR="00166237" w:rsidRDefault="00166237">
            <w:pPr>
              <w:pStyle w:val="TableParagraph"/>
              <w:spacing w:before="251"/>
              <w:jc w:val="left"/>
              <w:rPr>
                <w:b/>
              </w:rPr>
            </w:pPr>
          </w:p>
          <w:p w:rsidR="00166237" w:rsidRDefault="004376CB">
            <w:pPr>
              <w:pStyle w:val="TableParagraph"/>
              <w:spacing w:before="1"/>
              <w:ind w:left="8"/>
            </w:pPr>
            <w:r>
              <w:rPr>
                <w:spacing w:val="-2"/>
              </w:rPr>
              <w:t>59,76</w:t>
            </w:r>
          </w:p>
        </w:tc>
        <w:tc>
          <w:tcPr>
            <w:tcW w:w="701" w:type="dxa"/>
          </w:tcPr>
          <w:p w:rsidR="00166237" w:rsidRDefault="00166237">
            <w:pPr>
              <w:pStyle w:val="TableParagraph"/>
              <w:spacing w:before="251"/>
              <w:jc w:val="left"/>
              <w:rPr>
                <w:b/>
              </w:rPr>
            </w:pPr>
          </w:p>
          <w:p w:rsidR="00166237" w:rsidRDefault="004376CB">
            <w:pPr>
              <w:pStyle w:val="TableParagraph"/>
              <w:spacing w:before="1"/>
              <w:ind w:left="10"/>
            </w:pPr>
            <w:r>
              <w:rPr>
                <w:spacing w:val="-2"/>
              </w:rPr>
              <w:t>48,08</w:t>
            </w:r>
          </w:p>
        </w:tc>
      </w:tr>
      <w:tr w:rsidR="00166237">
        <w:trPr>
          <w:trHeight w:val="251"/>
        </w:trPr>
        <w:tc>
          <w:tcPr>
            <w:tcW w:w="422" w:type="dxa"/>
          </w:tcPr>
          <w:p w:rsidR="00166237" w:rsidRDefault="004376CB">
            <w:pPr>
              <w:pStyle w:val="TableParagraph"/>
              <w:spacing w:line="232" w:lineRule="exact"/>
              <w:ind w:left="4" w:right="4"/>
            </w:pPr>
            <w:r>
              <w:rPr>
                <w:spacing w:val="-5"/>
              </w:rPr>
              <w:t>IV</w:t>
            </w:r>
          </w:p>
        </w:tc>
        <w:tc>
          <w:tcPr>
            <w:tcW w:w="2835" w:type="dxa"/>
          </w:tcPr>
          <w:p w:rsidR="00166237" w:rsidRDefault="004376CB">
            <w:pPr>
              <w:pStyle w:val="TableParagraph"/>
              <w:spacing w:line="232" w:lineRule="exact"/>
              <w:ind w:left="105"/>
              <w:jc w:val="left"/>
            </w:pPr>
            <w:r>
              <w:t>Нормативная</w:t>
            </w:r>
            <w:r>
              <w:rPr>
                <w:spacing w:val="-9"/>
              </w:rPr>
              <w:t xml:space="preserve"> </w:t>
            </w:r>
            <w:r>
              <w:rPr>
                <w:spacing w:val="-2"/>
              </w:rPr>
              <w:t>прибыль</w:t>
            </w:r>
          </w:p>
        </w:tc>
        <w:tc>
          <w:tcPr>
            <w:tcW w:w="991" w:type="dxa"/>
          </w:tcPr>
          <w:p w:rsidR="00166237" w:rsidRDefault="004376CB">
            <w:pPr>
              <w:pStyle w:val="TableParagraph"/>
              <w:spacing w:line="232" w:lineRule="exact"/>
              <w:ind w:left="21" w:right="14"/>
            </w:pPr>
            <w:r>
              <w:t xml:space="preserve">тыс. </w:t>
            </w:r>
            <w:r>
              <w:rPr>
                <w:spacing w:val="-4"/>
              </w:rPr>
              <w:t>руб.</w:t>
            </w:r>
          </w:p>
        </w:tc>
        <w:tc>
          <w:tcPr>
            <w:tcW w:w="991" w:type="dxa"/>
          </w:tcPr>
          <w:p w:rsidR="00166237" w:rsidRDefault="004376CB">
            <w:pPr>
              <w:pStyle w:val="TableParagraph"/>
              <w:spacing w:line="232" w:lineRule="exact"/>
              <w:ind w:left="8"/>
            </w:pPr>
            <w:r>
              <w:t xml:space="preserve">1 </w:t>
            </w:r>
            <w:r>
              <w:rPr>
                <w:spacing w:val="-2"/>
              </w:rPr>
              <w:t>556,94</w:t>
            </w:r>
          </w:p>
        </w:tc>
        <w:tc>
          <w:tcPr>
            <w:tcW w:w="993" w:type="dxa"/>
          </w:tcPr>
          <w:p w:rsidR="00166237" w:rsidRDefault="004376CB">
            <w:pPr>
              <w:pStyle w:val="TableParagraph"/>
              <w:spacing w:line="232" w:lineRule="exact"/>
              <w:ind w:left="10"/>
            </w:pPr>
            <w:r>
              <w:rPr>
                <w:spacing w:val="-2"/>
              </w:rPr>
              <w:t>433,90</w:t>
            </w:r>
          </w:p>
        </w:tc>
        <w:tc>
          <w:tcPr>
            <w:tcW w:w="994" w:type="dxa"/>
          </w:tcPr>
          <w:p w:rsidR="00166237" w:rsidRDefault="004376CB">
            <w:pPr>
              <w:pStyle w:val="TableParagraph"/>
              <w:spacing w:line="232" w:lineRule="exact"/>
              <w:ind w:left="10"/>
            </w:pPr>
            <w:r>
              <w:rPr>
                <w:spacing w:val="-2"/>
              </w:rPr>
              <w:t>244,29</w:t>
            </w:r>
          </w:p>
        </w:tc>
        <w:tc>
          <w:tcPr>
            <w:tcW w:w="708" w:type="dxa"/>
          </w:tcPr>
          <w:p w:rsidR="00166237" w:rsidRDefault="004376CB">
            <w:pPr>
              <w:pStyle w:val="TableParagraph"/>
              <w:spacing w:line="232" w:lineRule="exact"/>
              <w:ind w:left="2"/>
            </w:pPr>
            <w:r>
              <w:rPr>
                <w:spacing w:val="-10"/>
              </w:rPr>
              <w:t>-</w:t>
            </w:r>
          </w:p>
        </w:tc>
        <w:tc>
          <w:tcPr>
            <w:tcW w:w="708" w:type="dxa"/>
          </w:tcPr>
          <w:p w:rsidR="00166237" w:rsidRDefault="004376CB">
            <w:pPr>
              <w:pStyle w:val="TableParagraph"/>
              <w:spacing w:line="232" w:lineRule="exact"/>
              <w:ind w:left="2"/>
            </w:pPr>
            <w:r>
              <w:rPr>
                <w:spacing w:val="-10"/>
              </w:rPr>
              <w:t>-</w:t>
            </w:r>
          </w:p>
        </w:tc>
        <w:tc>
          <w:tcPr>
            <w:tcW w:w="701" w:type="dxa"/>
          </w:tcPr>
          <w:p w:rsidR="00166237" w:rsidRDefault="004376CB">
            <w:pPr>
              <w:pStyle w:val="TableParagraph"/>
              <w:spacing w:line="232" w:lineRule="exact"/>
              <w:ind w:left="9"/>
            </w:pPr>
            <w:r>
              <w:rPr>
                <w:spacing w:val="-10"/>
              </w:rPr>
              <w:t>-</w:t>
            </w:r>
          </w:p>
        </w:tc>
      </w:tr>
      <w:tr w:rsidR="00166237">
        <w:trPr>
          <w:trHeight w:val="254"/>
        </w:trPr>
        <w:tc>
          <w:tcPr>
            <w:tcW w:w="422" w:type="dxa"/>
          </w:tcPr>
          <w:p w:rsidR="00166237" w:rsidRDefault="004376CB">
            <w:pPr>
              <w:pStyle w:val="TableParagraph"/>
              <w:spacing w:before="1" w:line="233" w:lineRule="exact"/>
              <w:ind w:left="4" w:right="4"/>
            </w:pPr>
            <w:r>
              <w:rPr>
                <w:spacing w:val="-5"/>
              </w:rPr>
              <w:t>VI</w:t>
            </w:r>
          </w:p>
        </w:tc>
        <w:tc>
          <w:tcPr>
            <w:tcW w:w="2835" w:type="dxa"/>
          </w:tcPr>
          <w:p w:rsidR="00166237" w:rsidRDefault="004376CB">
            <w:pPr>
              <w:pStyle w:val="TableParagraph"/>
              <w:spacing w:before="1" w:line="233" w:lineRule="exact"/>
              <w:ind w:left="105"/>
              <w:jc w:val="left"/>
            </w:pPr>
            <w:r>
              <w:t>Валовая</w:t>
            </w:r>
            <w:r>
              <w:rPr>
                <w:spacing w:val="-2"/>
              </w:rPr>
              <w:t xml:space="preserve"> выручка</w:t>
            </w:r>
          </w:p>
        </w:tc>
        <w:tc>
          <w:tcPr>
            <w:tcW w:w="991" w:type="dxa"/>
          </w:tcPr>
          <w:p w:rsidR="00166237" w:rsidRDefault="004376CB">
            <w:pPr>
              <w:pStyle w:val="TableParagraph"/>
              <w:spacing w:before="1" w:line="233" w:lineRule="exact"/>
              <w:ind w:left="21" w:right="14"/>
            </w:pPr>
            <w:r>
              <w:t xml:space="preserve">тыс. </w:t>
            </w:r>
            <w:r>
              <w:rPr>
                <w:spacing w:val="-4"/>
              </w:rPr>
              <w:t>руб.</w:t>
            </w:r>
          </w:p>
        </w:tc>
        <w:tc>
          <w:tcPr>
            <w:tcW w:w="991" w:type="dxa"/>
          </w:tcPr>
          <w:p w:rsidR="00166237" w:rsidRDefault="004376CB">
            <w:pPr>
              <w:pStyle w:val="TableParagraph"/>
              <w:spacing w:before="1" w:line="233" w:lineRule="exact"/>
              <w:ind w:left="21" w:right="13"/>
            </w:pPr>
            <w:r>
              <w:t xml:space="preserve">99 </w:t>
            </w:r>
            <w:r>
              <w:rPr>
                <w:spacing w:val="-2"/>
              </w:rPr>
              <w:t>386,58</w:t>
            </w:r>
          </w:p>
        </w:tc>
        <w:tc>
          <w:tcPr>
            <w:tcW w:w="993" w:type="dxa"/>
          </w:tcPr>
          <w:p w:rsidR="00166237" w:rsidRDefault="004376CB">
            <w:pPr>
              <w:pStyle w:val="TableParagraph"/>
              <w:spacing w:before="1" w:line="233" w:lineRule="exact"/>
              <w:ind w:left="7"/>
            </w:pPr>
            <w:r>
              <w:t xml:space="preserve">54 </w:t>
            </w:r>
            <w:r>
              <w:rPr>
                <w:spacing w:val="-2"/>
              </w:rPr>
              <w:t>042,91</w:t>
            </w:r>
          </w:p>
        </w:tc>
        <w:tc>
          <w:tcPr>
            <w:tcW w:w="994" w:type="dxa"/>
          </w:tcPr>
          <w:p w:rsidR="00166237" w:rsidRDefault="004376CB">
            <w:pPr>
              <w:pStyle w:val="TableParagraph"/>
              <w:spacing w:before="1" w:line="233" w:lineRule="exact"/>
              <w:ind w:left="7"/>
            </w:pPr>
            <w:r>
              <w:t xml:space="preserve">47 </w:t>
            </w:r>
            <w:r>
              <w:rPr>
                <w:spacing w:val="-2"/>
              </w:rPr>
              <w:t>074,03</w:t>
            </w:r>
          </w:p>
        </w:tc>
        <w:tc>
          <w:tcPr>
            <w:tcW w:w="708" w:type="dxa"/>
          </w:tcPr>
          <w:p w:rsidR="00166237" w:rsidRDefault="004376CB">
            <w:pPr>
              <w:pStyle w:val="TableParagraph"/>
              <w:spacing w:before="1" w:line="233" w:lineRule="exact"/>
              <w:ind w:left="2"/>
            </w:pPr>
            <w:r>
              <w:rPr>
                <w:spacing w:val="-10"/>
              </w:rPr>
              <w:t>-</w:t>
            </w:r>
          </w:p>
        </w:tc>
        <w:tc>
          <w:tcPr>
            <w:tcW w:w="708" w:type="dxa"/>
          </w:tcPr>
          <w:p w:rsidR="00166237" w:rsidRDefault="004376CB">
            <w:pPr>
              <w:pStyle w:val="TableParagraph"/>
              <w:spacing w:before="1" w:line="233" w:lineRule="exact"/>
              <w:ind w:left="2"/>
            </w:pPr>
            <w:r>
              <w:rPr>
                <w:spacing w:val="-10"/>
              </w:rPr>
              <w:t>-</w:t>
            </w:r>
          </w:p>
        </w:tc>
        <w:tc>
          <w:tcPr>
            <w:tcW w:w="701" w:type="dxa"/>
          </w:tcPr>
          <w:p w:rsidR="00166237" w:rsidRDefault="004376CB">
            <w:pPr>
              <w:pStyle w:val="TableParagraph"/>
              <w:spacing w:before="1" w:line="233" w:lineRule="exact"/>
              <w:ind w:left="9"/>
            </w:pPr>
            <w:r>
              <w:rPr>
                <w:spacing w:val="-10"/>
              </w:rPr>
              <w:t>-</w:t>
            </w:r>
          </w:p>
        </w:tc>
      </w:tr>
    </w:tbl>
    <w:p w:rsidR="00166237" w:rsidRDefault="004376CB" w:rsidP="00374D12">
      <w:pPr>
        <w:pStyle w:val="a5"/>
        <w:numPr>
          <w:ilvl w:val="2"/>
          <w:numId w:val="33"/>
        </w:numPr>
        <w:tabs>
          <w:tab w:val="left" w:pos="709"/>
        </w:tabs>
        <w:spacing w:before="242"/>
        <w:ind w:left="709" w:firstLine="0"/>
        <w:rPr>
          <w:b/>
          <w:sz w:val="24"/>
        </w:rPr>
      </w:pPr>
      <w:r>
        <w:rPr>
          <w:b/>
          <w:sz w:val="24"/>
        </w:rPr>
        <w:t>Плата</w:t>
      </w:r>
      <w:r>
        <w:rPr>
          <w:b/>
          <w:spacing w:val="-2"/>
          <w:sz w:val="24"/>
        </w:rPr>
        <w:t xml:space="preserve"> </w:t>
      </w:r>
      <w:r>
        <w:rPr>
          <w:b/>
          <w:sz w:val="24"/>
        </w:rPr>
        <w:t>за</w:t>
      </w:r>
      <w:r>
        <w:rPr>
          <w:b/>
          <w:spacing w:val="-2"/>
          <w:sz w:val="24"/>
        </w:rPr>
        <w:t xml:space="preserve"> </w:t>
      </w:r>
      <w:r>
        <w:rPr>
          <w:b/>
          <w:sz w:val="24"/>
        </w:rPr>
        <w:t>подключение</w:t>
      </w:r>
      <w:r>
        <w:rPr>
          <w:b/>
          <w:spacing w:val="-2"/>
          <w:sz w:val="24"/>
        </w:rPr>
        <w:t xml:space="preserve"> </w:t>
      </w:r>
      <w:r>
        <w:rPr>
          <w:b/>
          <w:sz w:val="24"/>
        </w:rPr>
        <w:t>к</w:t>
      </w:r>
      <w:r>
        <w:rPr>
          <w:b/>
          <w:spacing w:val="-2"/>
          <w:sz w:val="24"/>
        </w:rPr>
        <w:t xml:space="preserve"> </w:t>
      </w:r>
      <w:r>
        <w:rPr>
          <w:b/>
          <w:sz w:val="24"/>
        </w:rPr>
        <w:t xml:space="preserve">системе </w:t>
      </w:r>
      <w:r>
        <w:rPr>
          <w:b/>
          <w:spacing w:val="-2"/>
          <w:sz w:val="24"/>
        </w:rPr>
        <w:t>теплоснабжения</w:t>
      </w:r>
    </w:p>
    <w:p w:rsidR="00166237" w:rsidRDefault="004376CB" w:rsidP="00374D12">
      <w:pPr>
        <w:pStyle w:val="a3"/>
        <w:tabs>
          <w:tab w:val="left" w:pos="709"/>
        </w:tabs>
        <w:spacing w:before="199"/>
        <w:ind w:right="139"/>
        <w:jc w:val="both"/>
      </w:pPr>
      <w:r>
        <w:t>Плата за подключение к системе теплоснабжения устанавливается в расчете на единицу мощности подключаемой тепловой нагрузки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застройщика.</w:t>
      </w:r>
      <w:r>
        <w:rPr>
          <w:spacing w:val="-3"/>
        </w:rPr>
        <w:t xml:space="preserve"> </w:t>
      </w:r>
      <w:r>
        <w:t>При</w:t>
      </w:r>
      <w:r>
        <w:rPr>
          <w:spacing w:val="-3"/>
        </w:rPr>
        <w:t xml:space="preserve"> </w:t>
      </w:r>
      <w:r>
        <w:t>этом</w:t>
      </w:r>
      <w:r>
        <w:rPr>
          <w:spacing w:val="-4"/>
        </w:rPr>
        <w:t xml:space="preserve"> </w:t>
      </w:r>
      <w:r>
        <w:t>исключаются</w:t>
      </w:r>
      <w:r>
        <w:rPr>
          <w:spacing w:val="-3"/>
        </w:rPr>
        <w:t xml:space="preserve"> </w:t>
      </w:r>
      <w:r>
        <w:t>расходы,</w:t>
      </w:r>
      <w:r>
        <w:rPr>
          <w:spacing w:val="-3"/>
        </w:rPr>
        <w:t xml:space="preserve"> </w:t>
      </w:r>
      <w:r>
        <w:t xml:space="preserve">предусмотренные на создание этих тепловых сетей инвестиционной программой теплоснабжающей организации или </w:t>
      </w:r>
      <w:proofErr w:type="spellStart"/>
      <w:r>
        <w:t>теплосетевой</w:t>
      </w:r>
      <w:proofErr w:type="spellEnd"/>
      <w:r>
        <w:t xml:space="preserve">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rsidR="00166237" w:rsidRDefault="004376CB" w:rsidP="00374D12">
      <w:pPr>
        <w:pStyle w:val="a3"/>
        <w:tabs>
          <w:tab w:val="left" w:pos="709"/>
        </w:tabs>
        <w:spacing w:before="1"/>
        <w:ind w:right="146"/>
        <w:jc w:val="both"/>
      </w:pPr>
      <w:r>
        <w:t>На момент разработки схемы теплоснабжения плата за подключение к системе теплоснабжения сельского поселения Усть-Юган не установлена.</w:t>
      </w:r>
    </w:p>
    <w:p w:rsidR="00166237" w:rsidRDefault="004376CB" w:rsidP="00374D12">
      <w:pPr>
        <w:pStyle w:val="a5"/>
        <w:numPr>
          <w:ilvl w:val="2"/>
          <w:numId w:val="33"/>
        </w:numPr>
        <w:tabs>
          <w:tab w:val="left" w:pos="709"/>
        </w:tabs>
        <w:spacing w:before="240"/>
        <w:ind w:right="148" w:firstLine="0"/>
        <w:rPr>
          <w:b/>
          <w:sz w:val="24"/>
        </w:rPr>
      </w:pPr>
      <w:r>
        <w:rPr>
          <w:b/>
          <w:sz w:val="24"/>
        </w:rPr>
        <w:t>Плата за услуги по поддержанию резервной тепловой мощности, в том числе для социально значимых категорий потребителей</w:t>
      </w:r>
    </w:p>
    <w:p w:rsidR="00166237" w:rsidRDefault="004376CB" w:rsidP="00374D12">
      <w:pPr>
        <w:pStyle w:val="a3"/>
        <w:tabs>
          <w:tab w:val="left" w:pos="709"/>
        </w:tabs>
        <w:spacing w:before="202"/>
        <w:ind w:right="141"/>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w:t>
      </w:r>
      <w:r>
        <w:rPr>
          <w:spacing w:val="68"/>
          <w:w w:val="150"/>
        </w:rPr>
        <w:t xml:space="preserve"> </w:t>
      </w:r>
      <w:r>
        <w:t>Постановлением</w:t>
      </w:r>
      <w:r>
        <w:rPr>
          <w:spacing w:val="71"/>
          <w:w w:val="150"/>
        </w:rPr>
        <w:t xml:space="preserve"> </w:t>
      </w:r>
      <w:r>
        <w:t>Правительства</w:t>
      </w:r>
      <w:r>
        <w:rPr>
          <w:spacing w:val="71"/>
          <w:w w:val="150"/>
        </w:rPr>
        <w:t xml:space="preserve"> </w:t>
      </w:r>
      <w:r>
        <w:t>Российской</w:t>
      </w:r>
      <w:r>
        <w:rPr>
          <w:spacing w:val="72"/>
          <w:w w:val="150"/>
        </w:rPr>
        <w:t xml:space="preserve"> </w:t>
      </w:r>
      <w:r>
        <w:t>Федерации</w:t>
      </w:r>
      <w:r>
        <w:rPr>
          <w:spacing w:val="73"/>
          <w:w w:val="150"/>
        </w:rPr>
        <w:t xml:space="preserve"> </w:t>
      </w:r>
      <w:r>
        <w:t>от</w:t>
      </w:r>
      <w:r>
        <w:rPr>
          <w:spacing w:val="70"/>
          <w:w w:val="150"/>
        </w:rPr>
        <w:t xml:space="preserve"> </w:t>
      </w:r>
      <w:r>
        <w:rPr>
          <w:spacing w:val="-2"/>
        </w:rPr>
        <w:t>08.08.2012</w:t>
      </w:r>
    </w:p>
    <w:p w:rsidR="00166237" w:rsidRDefault="004376CB" w:rsidP="00374D12">
      <w:pPr>
        <w:pStyle w:val="a3"/>
        <w:tabs>
          <w:tab w:val="left" w:pos="709"/>
        </w:tabs>
        <w:jc w:val="both"/>
      </w:pPr>
      <w:r>
        <w:t>№</w:t>
      </w:r>
      <w:r>
        <w:rPr>
          <w:spacing w:val="-1"/>
        </w:rPr>
        <w:t xml:space="preserve"> </w:t>
      </w:r>
      <w:r>
        <w:rPr>
          <w:spacing w:val="-4"/>
        </w:rPr>
        <w:t>808.</w:t>
      </w:r>
    </w:p>
    <w:p w:rsidR="00166237" w:rsidRDefault="004376CB" w:rsidP="00374D12">
      <w:pPr>
        <w:pStyle w:val="a3"/>
        <w:tabs>
          <w:tab w:val="left" w:pos="709"/>
        </w:tabs>
        <w:ind w:right="138"/>
        <w:jc w:val="both"/>
      </w:pPr>
      <w:r>
        <w:t>На момент разработки схемы теплоснабжения сельского поселения Усть-Юган плата за услуги по поддержанию резервной тепловой мощности для отдельных категорий социально значимых потребителей не установлена.</w:t>
      </w:r>
    </w:p>
    <w:p w:rsidR="00166237" w:rsidRDefault="004376CB" w:rsidP="00374D12">
      <w:pPr>
        <w:pStyle w:val="a5"/>
        <w:numPr>
          <w:ilvl w:val="2"/>
          <w:numId w:val="33"/>
        </w:numPr>
        <w:tabs>
          <w:tab w:val="left" w:pos="709"/>
        </w:tabs>
        <w:spacing w:before="240"/>
        <w:ind w:right="142" w:firstLine="0"/>
        <w:rPr>
          <w:b/>
          <w:sz w:val="24"/>
        </w:rPr>
      </w:pPr>
      <w:r>
        <w:rPr>
          <w:b/>
          <w:sz w:val="24"/>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166237" w:rsidRDefault="004376CB" w:rsidP="00374D12">
      <w:pPr>
        <w:pStyle w:val="a3"/>
        <w:tabs>
          <w:tab w:val="left" w:pos="709"/>
        </w:tabs>
        <w:spacing w:before="200"/>
        <w:ind w:right="136"/>
        <w:jc w:val="both"/>
      </w:pPr>
      <w:r>
        <w:t>На момент разработки схемы теплоснабжения сельское поселение Усть-Юган не относится к существующим ценовым зонам теплоснабжения.</w:t>
      </w:r>
    </w:p>
    <w:p w:rsidR="00166237" w:rsidRDefault="00166237">
      <w:pPr>
        <w:pStyle w:val="a3"/>
        <w:jc w:val="both"/>
        <w:sectPr w:rsidR="00166237">
          <w:pgSz w:w="11910" w:h="16840"/>
          <w:pgMar w:top="1040" w:right="708" w:bottom="1140" w:left="1700" w:header="0" w:footer="887" w:gutter="0"/>
          <w:cols w:space="720"/>
        </w:sectPr>
      </w:pPr>
    </w:p>
    <w:p w:rsidR="00166237" w:rsidRDefault="004376CB" w:rsidP="00374D12">
      <w:pPr>
        <w:pStyle w:val="a5"/>
        <w:numPr>
          <w:ilvl w:val="2"/>
          <w:numId w:val="33"/>
        </w:numPr>
        <w:tabs>
          <w:tab w:val="left" w:pos="709"/>
        </w:tabs>
        <w:spacing w:before="73"/>
        <w:ind w:right="140" w:firstLine="707"/>
        <w:rPr>
          <w:b/>
          <w:sz w:val="24"/>
        </w:rPr>
      </w:pPr>
      <w:r>
        <w:rPr>
          <w:b/>
          <w:sz w:val="24"/>
        </w:rPr>
        <w:lastRenderedPageBreak/>
        <w:t>Средневзвешенный</w:t>
      </w:r>
      <w:r>
        <w:rPr>
          <w:b/>
          <w:spacing w:val="-7"/>
          <w:sz w:val="24"/>
        </w:rPr>
        <w:t xml:space="preserve"> </w:t>
      </w:r>
      <w:r>
        <w:rPr>
          <w:b/>
          <w:sz w:val="24"/>
        </w:rPr>
        <w:t>уровень</w:t>
      </w:r>
      <w:r>
        <w:rPr>
          <w:b/>
          <w:spacing w:val="-7"/>
          <w:sz w:val="24"/>
        </w:rPr>
        <w:t xml:space="preserve"> </w:t>
      </w:r>
      <w:r>
        <w:rPr>
          <w:b/>
          <w:sz w:val="24"/>
        </w:rPr>
        <w:t>сложившихся</w:t>
      </w:r>
      <w:r>
        <w:rPr>
          <w:b/>
          <w:spacing w:val="-7"/>
          <w:sz w:val="24"/>
        </w:rPr>
        <w:t xml:space="preserve"> </w:t>
      </w:r>
      <w:r>
        <w:rPr>
          <w:b/>
          <w:sz w:val="24"/>
        </w:rPr>
        <w:t>за</w:t>
      </w:r>
      <w:r>
        <w:rPr>
          <w:b/>
          <w:spacing w:val="-7"/>
          <w:sz w:val="24"/>
        </w:rPr>
        <w:t xml:space="preserve"> </w:t>
      </w:r>
      <w:r>
        <w:rPr>
          <w:b/>
          <w:sz w:val="24"/>
        </w:rPr>
        <w:t>последние</w:t>
      </w:r>
      <w:r>
        <w:rPr>
          <w:b/>
          <w:spacing w:val="-8"/>
          <w:sz w:val="24"/>
        </w:rPr>
        <w:t xml:space="preserve"> </w:t>
      </w:r>
      <w:r>
        <w:rPr>
          <w:b/>
          <w:sz w:val="24"/>
        </w:rPr>
        <w:t>3</w:t>
      </w:r>
      <w:r>
        <w:rPr>
          <w:b/>
          <w:spacing w:val="-9"/>
          <w:sz w:val="24"/>
        </w:rPr>
        <w:t xml:space="preserve"> </w:t>
      </w:r>
      <w:r>
        <w:rPr>
          <w:b/>
          <w:sz w:val="24"/>
        </w:rPr>
        <w:t>года</w:t>
      </w:r>
      <w:r>
        <w:rPr>
          <w:b/>
          <w:spacing w:val="-7"/>
          <w:sz w:val="24"/>
        </w:rPr>
        <w:t xml:space="preserve"> </w:t>
      </w:r>
      <w:r>
        <w:rPr>
          <w:b/>
          <w:sz w:val="24"/>
        </w:rPr>
        <w:t>цен</w:t>
      </w:r>
      <w:r>
        <w:rPr>
          <w:b/>
          <w:spacing w:val="-7"/>
          <w:sz w:val="24"/>
        </w:rPr>
        <w:t xml:space="preserve"> </w:t>
      </w:r>
      <w:r>
        <w:rPr>
          <w:b/>
          <w:sz w:val="24"/>
        </w:rPr>
        <w:t>на</w:t>
      </w:r>
      <w:r>
        <w:rPr>
          <w:b/>
          <w:spacing w:val="-9"/>
          <w:sz w:val="24"/>
        </w:rPr>
        <w:t xml:space="preserve"> </w:t>
      </w:r>
      <w:r>
        <w:rPr>
          <w:b/>
          <w:sz w:val="24"/>
        </w:rPr>
        <w:t>тепловую энергию (мощность), поставляемую единой теплоснабжающей организацией потребителям в ценовых зонах теплоснабжения</w:t>
      </w:r>
    </w:p>
    <w:p w:rsidR="00166237" w:rsidRDefault="004376CB" w:rsidP="00374D12">
      <w:pPr>
        <w:pStyle w:val="a3"/>
        <w:spacing w:before="202"/>
        <w:ind w:right="136" w:firstLine="707"/>
        <w:jc w:val="both"/>
      </w:pPr>
      <w:r>
        <w:t>На момент разработки схемы теплоснабжения сельское поселение Усть-Юган не относится к существующим ценовым зонам теплоснабжения.</w:t>
      </w:r>
    </w:p>
    <w:p w:rsidR="00166237" w:rsidRDefault="004376CB" w:rsidP="00374D12">
      <w:pPr>
        <w:pStyle w:val="a5"/>
        <w:numPr>
          <w:ilvl w:val="1"/>
          <w:numId w:val="33"/>
        </w:numPr>
        <w:tabs>
          <w:tab w:val="left" w:pos="1165"/>
        </w:tabs>
        <w:spacing w:before="240"/>
        <w:ind w:left="568" w:right="145" w:firstLine="707"/>
        <w:rPr>
          <w:b/>
          <w:sz w:val="24"/>
        </w:rPr>
      </w:pPr>
      <w:r>
        <w:rPr>
          <w:b/>
          <w:sz w:val="24"/>
        </w:rPr>
        <w:t>Описание</w:t>
      </w:r>
      <w:r>
        <w:rPr>
          <w:b/>
          <w:spacing w:val="80"/>
          <w:sz w:val="24"/>
        </w:rPr>
        <w:t xml:space="preserve"> </w:t>
      </w:r>
      <w:r>
        <w:rPr>
          <w:b/>
          <w:sz w:val="24"/>
        </w:rPr>
        <w:t>существующих</w:t>
      </w:r>
      <w:r>
        <w:rPr>
          <w:b/>
          <w:spacing w:val="80"/>
          <w:sz w:val="24"/>
        </w:rPr>
        <w:t xml:space="preserve"> </w:t>
      </w:r>
      <w:r>
        <w:rPr>
          <w:b/>
          <w:sz w:val="24"/>
        </w:rPr>
        <w:t>технических</w:t>
      </w:r>
      <w:r>
        <w:rPr>
          <w:b/>
          <w:spacing w:val="80"/>
          <w:sz w:val="24"/>
        </w:rPr>
        <w:t xml:space="preserve"> </w:t>
      </w:r>
      <w:r>
        <w:rPr>
          <w:b/>
          <w:sz w:val="24"/>
        </w:rPr>
        <w:t>и</w:t>
      </w:r>
      <w:r>
        <w:rPr>
          <w:b/>
          <w:spacing w:val="80"/>
          <w:sz w:val="24"/>
        </w:rPr>
        <w:t xml:space="preserve"> </w:t>
      </w:r>
      <w:r>
        <w:rPr>
          <w:b/>
          <w:sz w:val="24"/>
        </w:rPr>
        <w:t>технологических</w:t>
      </w:r>
      <w:r>
        <w:rPr>
          <w:b/>
          <w:spacing w:val="80"/>
          <w:sz w:val="24"/>
        </w:rPr>
        <w:t xml:space="preserve"> </w:t>
      </w:r>
      <w:r>
        <w:rPr>
          <w:b/>
          <w:sz w:val="24"/>
        </w:rPr>
        <w:t>проблем</w:t>
      </w:r>
      <w:r>
        <w:rPr>
          <w:b/>
          <w:spacing w:val="80"/>
          <w:sz w:val="24"/>
        </w:rPr>
        <w:t xml:space="preserve"> </w:t>
      </w:r>
      <w:r>
        <w:rPr>
          <w:b/>
          <w:sz w:val="24"/>
        </w:rPr>
        <w:t>в системах теплоснабжения</w:t>
      </w:r>
    </w:p>
    <w:p w:rsidR="00166237" w:rsidRDefault="004376CB" w:rsidP="00374D12">
      <w:pPr>
        <w:pStyle w:val="a5"/>
        <w:numPr>
          <w:ilvl w:val="2"/>
          <w:numId w:val="33"/>
        </w:numPr>
        <w:tabs>
          <w:tab w:val="left" w:pos="709"/>
        </w:tabs>
        <w:spacing w:before="240"/>
        <w:ind w:right="146" w:firstLine="707"/>
        <w:rPr>
          <w:b/>
          <w:sz w:val="24"/>
        </w:rPr>
      </w:pPr>
      <w:r>
        <w:rPr>
          <w:b/>
          <w:sz w:val="24"/>
        </w:rPr>
        <w:t xml:space="preserve">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Pr>
          <w:b/>
          <w:sz w:val="24"/>
        </w:rPr>
        <w:t>теплопотребляющих</w:t>
      </w:r>
      <w:proofErr w:type="spellEnd"/>
      <w:r>
        <w:rPr>
          <w:b/>
          <w:sz w:val="24"/>
        </w:rPr>
        <w:t xml:space="preserve"> установок потребителей)</w:t>
      </w:r>
    </w:p>
    <w:p w:rsidR="00166237" w:rsidRDefault="004376CB" w:rsidP="00374D12">
      <w:pPr>
        <w:pStyle w:val="a3"/>
        <w:spacing w:before="200"/>
        <w:ind w:right="142" w:firstLine="707"/>
        <w:jc w:val="both"/>
      </w:pPr>
      <w:r>
        <w:t>По результатам инженерно-технического анализа работы системы теплоснабжения сельского поселения Усть-Юган выявлены следующие основные технические и технологические проблемы:</w:t>
      </w:r>
    </w:p>
    <w:p w:rsidR="00166237" w:rsidRDefault="004376CB" w:rsidP="00374D12">
      <w:pPr>
        <w:pStyle w:val="a5"/>
        <w:numPr>
          <w:ilvl w:val="3"/>
          <w:numId w:val="33"/>
        </w:numPr>
        <w:tabs>
          <w:tab w:val="left" w:pos="994"/>
        </w:tabs>
        <w:spacing w:line="293" w:lineRule="exact"/>
        <w:ind w:left="994" w:firstLine="707"/>
        <w:jc w:val="left"/>
        <w:rPr>
          <w:sz w:val="24"/>
        </w:rPr>
      </w:pPr>
      <w:r>
        <w:rPr>
          <w:sz w:val="24"/>
        </w:rPr>
        <w:t>большой</w:t>
      </w:r>
      <w:r>
        <w:rPr>
          <w:spacing w:val="-5"/>
          <w:sz w:val="24"/>
        </w:rPr>
        <w:t xml:space="preserve"> </w:t>
      </w:r>
      <w:r>
        <w:rPr>
          <w:sz w:val="24"/>
        </w:rPr>
        <w:t>срок</w:t>
      </w:r>
      <w:r>
        <w:rPr>
          <w:spacing w:val="-4"/>
          <w:sz w:val="24"/>
        </w:rPr>
        <w:t xml:space="preserve"> </w:t>
      </w:r>
      <w:r>
        <w:rPr>
          <w:sz w:val="24"/>
        </w:rPr>
        <w:t>эксплуатации</w:t>
      </w:r>
      <w:r>
        <w:rPr>
          <w:spacing w:val="-4"/>
          <w:sz w:val="24"/>
        </w:rPr>
        <w:t xml:space="preserve"> </w:t>
      </w:r>
      <w:r>
        <w:rPr>
          <w:spacing w:val="-2"/>
          <w:sz w:val="24"/>
        </w:rPr>
        <w:t>котельных;</w:t>
      </w:r>
    </w:p>
    <w:p w:rsidR="00166237" w:rsidRDefault="004376CB" w:rsidP="00374D12">
      <w:pPr>
        <w:pStyle w:val="a5"/>
        <w:numPr>
          <w:ilvl w:val="3"/>
          <w:numId w:val="33"/>
        </w:numPr>
        <w:tabs>
          <w:tab w:val="left" w:pos="994"/>
        </w:tabs>
        <w:spacing w:line="293" w:lineRule="exact"/>
        <w:ind w:left="994" w:firstLine="707"/>
        <w:jc w:val="left"/>
        <w:rPr>
          <w:sz w:val="24"/>
        </w:rPr>
      </w:pPr>
      <w:r>
        <w:rPr>
          <w:sz w:val="24"/>
        </w:rPr>
        <w:t>высокий</w:t>
      </w:r>
      <w:r>
        <w:rPr>
          <w:spacing w:val="-3"/>
          <w:sz w:val="24"/>
        </w:rPr>
        <w:t xml:space="preserve"> </w:t>
      </w:r>
      <w:r>
        <w:rPr>
          <w:sz w:val="24"/>
        </w:rPr>
        <w:t>уровень</w:t>
      </w:r>
      <w:r>
        <w:rPr>
          <w:spacing w:val="-3"/>
          <w:sz w:val="24"/>
        </w:rPr>
        <w:t xml:space="preserve"> </w:t>
      </w:r>
      <w:r>
        <w:rPr>
          <w:sz w:val="24"/>
        </w:rPr>
        <w:t>износа</w:t>
      </w:r>
      <w:r>
        <w:rPr>
          <w:spacing w:val="-4"/>
          <w:sz w:val="24"/>
        </w:rPr>
        <w:t xml:space="preserve"> </w:t>
      </w:r>
      <w:r>
        <w:rPr>
          <w:spacing w:val="-2"/>
          <w:sz w:val="24"/>
        </w:rPr>
        <w:t>котельных;</w:t>
      </w:r>
    </w:p>
    <w:p w:rsidR="00166237" w:rsidRDefault="004376CB" w:rsidP="00374D12">
      <w:pPr>
        <w:pStyle w:val="a5"/>
        <w:numPr>
          <w:ilvl w:val="3"/>
          <w:numId w:val="33"/>
        </w:numPr>
        <w:tabs>
          <w:tab w:val="left" w:pos="994"/>
        </w:tabs>
        <w:spacing w:line="293" w:lineRule="exact"/>
        <w:ind w:left="994" w:firstLine="707"/>
        <w:jc w:val="left"/>
        <w:rPr>
          <w:sz w:val="24"/>
        </w:rPr>
      </w:pPr>
      <w:r>
        <w:rPr>
          <w:sz w:val="24"/>
        </w:rPr>
        <w:t>система</w:t>
      </w:r>
      <w:r>
        <w:rPr>
          <w:spacing w:val="-6"/>
          <w:sz w:val="24"/>
        </w:rPr>
        <w:t xml:space="preserve"> </w:t>
      </w:r>
      <w:r>
        <w:rPr>
          <w:sz w:val="24"/>
        </w:rPr>
        <w:t>автоматизации</w:t>
      </w:r>
      <w:r>
        <w:rPr>
          <w:spacing w:val="-5"/>
          <w:sz w:val="24"/>
        </w:rPr>
        <w:t xml:space="preserve"> </w:t>
      </w:r>
      <w:r>
        <w:rPr>
          <w:sz w:val="24"/>
        </w:rPr>
        <w:t>котельных</w:t>
      </w:r>
      <w:r>
        <w:rPr>
          <w:spacing w:val="-5"/>
          <w:sz w:val="24"/>
        </w:rPr>
        <w:t xml:space="preserve"> </w:t>
      </w:r>
      <w:r>
        <w:rPr>
          <w:sz w:val="24"/>
        </w:rPr>
        <w:t>не</w:t>
      </w:r>
      <w:r>
        <w:rPr>
          <w:spacing w:val="-4"/>
          <w:sz w:val="24"/>
        </w:rPr>
        <w:t xml:space="preserve"> </w:t>
      </w:r>
      <w:r>
        <w:rPr>
          <w:sz w:val="24"/>
        </w:rPr>
        <w:t>соответствует</w:t>
      </w:r>
      <w:r>
        <w:rPr>
          <w:spacing w:val="-3"/>
          <w:sz w:val="24"/>
        </w:rPr>
        <w:t xml:space="preserve"> </w:t>
      </w:r>
      <w:r>
        <w:rPr>
          <w:sz w:val="24"/>
        </w:rPr>
        <w:t>современным</w:t>
      </w:r>
      <w:r>
        <w:rPr>
          <w:spacing w:val="-4"/>
          <w:sz w:val="24"/>
        </w:rPr>
        <w:t xml:space="preserve"> </w:t>
      </w:r>
      <w:r>
        <w:rPr>
          <w:spacing w:val="-2"/>
          <w:sz w:val="24"/>
        </w:rPr>
        <w:t>требованиям;</w:t>
      </w:r>
    </w:p>
    <w:p w:rsidR="00166237" w:rsidRDefault="004376CB" w:rsidP="00374D12">
      <w:pPr>
        <w:pStyle w:val="a5"/>
        <w:numPr>
          <w:ilvl w:val="3"/>
          <w:numId w:val="33"/>
        </w:numPr>
        <w:tabs>
          <w:tab w:val="left" w:pos="994"/>
        </w:tabs>
        <w:spacing w:before="1"/>
        <w:ind w:left="994" w:firstLine="707"/>
        <w:jc w:val="left"/>
        <w:rPr>
          <w:sz w:val="24"/>
        </w:rPr>
      </w:pPr>
      <w:r>
        <w:rPr>
          <w:sz w:val="24"/>
        </w:rPr>
        <w:t>высокий</w:t>
      </w:r>
      <w:r>
        <w:rPr>
          <w:spacing w:val="-4"/>
          <w:sz w:val="24"/>
        </w:rPr>
        <w:t xml:space="preserve"> </w:t>
      </w:r>
      <w:r>
        <w:rPr>
          <w:sz w:val="24"/>
        </w:rPr>
        <w:t>уровень</w:t>
      </w:r>
      <w:r>
        <w:rPr>
          <w:spacing w:val="-3"/>
          <w:sz w:val="24"/>
        </w:rPr>
        <w:t xml:space="preserve"> </w:t>
      </w:r>
      <w:r>
        <w:rPr>
          <w:sz w:val="24"/>
        </w:rPr>
        <w:t>износа</w:t>
      </w:r>
      <w:r>
        <w:rPr>
          <w:spacing w:val="-4"/>
          <w:sz w:val="24"/>
        </w:rPr>
        <w:t xml:space="preserve"> </w:t>
      </w:r>
      <w:r>
        <w:rPr>
          <w:spacing w:val="-2"/>
          <w:sz w:val="24"/>
        </w:rPr>
        <w:t>сетей.</w:t>
      </w:r>
    </w:p>
    <w:p w:rsidR="00166237" w:rsidRDefault="004376CB" w:rsidP="00374D12">
      <w:pPr>
        <w:pStyle w:val="a5"/>
        <w:numPr>
          <w:ilvl w:val="2"/>
          <w:numId w:val="33"/>
        </w:numPr>
        <w:tabs>
          <w:tab w:val="left" w:pos="709"/>
        </w:tabs>
        <w:spacing w:before="239"/>
        <w:ind w:right="139" w:firstLine="707"/>
        <w:rPr>
          <w:b/>
          <w:sz w:val="24"/>
        </w:rPr>
      </w:pPr>
      <w:r>
        <w:rPr>
          <w:b/>
          <w:sz w:val="24"/>
        </w:rPr>
        <w:t xml:space="preserve">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Pr>
          <w:b/>
          <w:sz w:val="24"/>
        </w:rPr>
        <w:t>теплопотребляющих</w:t>
      </w:r>
      <w:proofErr w:type="spellEnd"/>
      <w:r>
        <w:rPr>
          <w:b/>
          <w:sz w:val="24"/>
        </w:rPr>
        <w:t xml:space="preserve"> установок потребителей)</w:t>
      </w:r>
    </w:p>
    <w:p w:rsidR="00166237" w:rsidRDefault="004376CB" w:rsidP="00374D12">
      <w:pPr>
        <w:pStyle w:val="a3"/>
        <w:spacing w:before="200"/>
        <w:ind w:right="145" w:firstLine="707"/>
        <w:jc w:val="both"/>
      </w:pPr>
      <w:r>
        <w:t>По</w:t>
      </w:r>
      <w:r>
        <w:rPr>
          <w:spacing w:val="-10"/>
        </w:rPr>
        <w:t xml:space="preserve"> </w:t>
      </w:r>
      <w:r>
        <w:t>результатам</w:t>
      </w:r>
      <w:r>
        <w:rPr>
          <w:spacing w:val="-10"/>
        </w:rPr>
        <w:t xml:space="preserve"> </w:t>
      </w:r>
      <w:r>
        <w:t>инженерно-технического</w:t>
      </w:r>
      <w:r>
        <w:rPr>
          <w:spacing w:val="-9"/>
        </w:rPr>
        <w:t xml:space="preserve"> </w:t>
      </w:r>
      <w:r>
        <w:t>анализа</w:t>
      </w:r>
      <w:r>
        <w:rPr>
          <w:spacing w:val="-10"/>
        </w:rPr>
        <w:t xml:space="preserve"> </w:t>
      </w:r>
      <w:r>
        <w:t>выявлены</w:t>
      </w:r>
      <w:r>
        <w:rPr>
          <w:spacing w:val="-10"/>
        </w:rPr>
        <w:t xml:space="preserve"> </w:t>
      </w:r>
      <w:r>
        <w:t>следующие</w:t>
      </w:r>
      <w:r>
        <w:rPr>
          <w:spacing w:val="-10"/>
        </w:rPr>
        <w:t xml:space="preserve"> </w:t>
      </w:r>
      <w:r>
        <w:t>проблемы</w:t>
      </w:r>
      <w:r>
        <w:rPr>
          <w:spacing w:val="-7"/>
        </w:rPr>
        <w:t xml:space="preserve"> </w:t>
      </w:r>
      <w:r>
        <w:t>в организации надежного и безопасного теплоснабжения:</w:t>
      </w:r>
    </w:p>
    <w:p w:rsidR="00166237" w:rsidRDefault="004376CB" w:rsidP="00374D12">
      <w:pPr>
        <w:pStyle w:val="a5"/>
        <w:numPr>
          <w:ilvl w:val="3"/>
          <w:numId w:val="33"/>
        </w:numPr>
        <w:tabs>
          <w:tab w:val="left" w:pos="994"/>
        </w:tabs>
        <w:spacing w:line="294" w:lineRule="exact"/>
        <w:ind w:left="994" w:firstLine="707"/>
        <w:jc w:val="left"/>
        <w:rPr>
          <w:sz w:val="24"/>
        </w:rPr>
      </w:pPr>
      <w:r>
        <w:rPr>
          <w:sz w:val="24"/>
        </w:rPr>
        <w:t>высокий</w:t>
      </w:r>
      <w:r>
        <w:rPr>
          <w:spacing w:val="15"/>
          <w:sz w:val="24"/>
        </w:rPr>
        <w:t xml:space="preserve"> </w:t>
      </w:r>
      <w:r>
        <w:rPr>
          <w:sz w:val="24"/>
        </w:rPr>
        <w:t>износ</w:t>
      </w:r>
      <w:r>
        <w:rPr>
          <w:spacing w:val="14"/>
          <w:sz w:val="24"/>
        </w:rPr>
        <w:t xml:space="preserve"> </w:t>
      </w:r>
      <w:r>
        <w:rPr>
          <w:sz w:val="24"/>
        </w:rPr>
        <w:t>и</w:t>
      </w:r>
      <w:r>
        <w:rPr>
          <w:spacing w:val="16"/>
          <w:sz w:val="24"/>
        </w:rPr>
        <w:t xml:space="preserve"> </w:t>
      </w:r>
      <w:r>
        <w:rPr>
          <w:sz w:val="24"/>
        </w:rPr>
        <w:t>неудовлетворительное</w:t>
      </w:r>
      <w:r>
        <w:rPr>
          <w:spacing w:val="14"/>
          <w:sz w:val="24"/>
        </w:rPr>
        <w:t xml:space="preserve"> </w:t>
      </w:r>
      <w:r>
        <w:rPr>
          <w:sz w:val="24"/>
        </w:rPr>
        <w:t>состояние</w:t>
      </w:r>
      <w:r>
        <w:rPr>
          <w:spacing w:val="15"/>
          <w:sz w:val="24"/>
        </w:rPr>
        <w:t xml:space="preserve"> </w:t>
      </w:r>
      <w:r>
        <w:rPr>
          <w:sz w:val="24"/>
        </w:rPr>
        <w:t>тепловой</w:t>
      </w:r>
      <w:r>
        <w:rPr>
          <w:spacing w:val="13"/>
          <w:sz w:val="24"/>
        </w:rPr>
        <w:t xml:space="preserve"> </w:t>
      </w:r>
      <w:r>
        <w:rPr>
          <w:sz w:val="24"/>
        </w:rPr>
        <w:t>изоляции</w:t>
      </w:r>
      <w:r>
        <w:rPr>
          <w:spacing w:val="16"/>
          <w:sz w:val="24"/>
        </w:rPr>
        <w:t xml:space="preserve"> </w:t>
      </w:r>
      <w:r>
        <w:rPr>
          <w:spacing w:val="-2"/>
          <w:sz w:val="24"/>
        </w:rPr>
        <w:t>тепловых</w:t>
      </w:r>
    </w:p>
    <w:p w:rsidR="00166237" w:rsidRDefault="00166237" w:rsidP="00374D12">
      <w:pPr>
        <w:pStyle w:val="a5"/>
        <w:spacing w:line="294" w:lineRule="exact"/>
        <w:jc w:val="left"/>
        <w:rPr>
          <w:sz w:val="24"/>
        </w:rPr>
        <w:sectPr w:rsidR="00166237">
          <w:pgSz w:w="11910" w:h="16840"/>
          <w:pgMar w:top="1040" w:right="708" w:bottom="1140" w:left="1700" w:header="0" w:footer="887" w:gutter="0"/>
          <w:cols w:space="720"/>
        </w:sectPr>
      </w:pPr>
    </w:p>
    <w:p w:rsidR="00166237" w:rsidRDefault="004376CB" w:rsidP="00374D12">
      <w:pPr>
        <w:pStyle w:val="a3"/>
        <w:spacing w:line="275" w:lineRule="exact"/>
        <w:ind w:firstLine="707"/>
      </w:pPr>
      <w:r>
        <w:rPr>
          <w:spacing w:val="-2"/>
        </w:rPr>
        <w:lastRenderedPageBreak/>
        <w:t>сетей;</w:t>
      </w:r>
    </w:p>
    <w:p w:rsidR="00166237" w:rsidRDefault="004376CB" w:rsidP="00374D12">
      <w:pPr>
        <w:pStyle w:val="a5"/>
        <w:numPr>
          <w:ilvl w:val="0"/>
          <w:numId w:val="28"/>
        </w:numPr>
        <w:tabs>
          <w:tab w:val="left" w:pos="286"/>
        </w:tabs>
        <w:spacing w:before="275" w:line="293" w:lineRule="exact"/>
        <w:ind w:left="286" w:firstLine="707"/>
        <w:jc w:val="left"/>
        <w:rPr>
          <w:sz w:val="24"/>
        </w:rPr>
      </w:pPr>
      <w:r>
        <w:br w:type="column"/>
      </w:r>
      <w:r>
        <w:rPr>
          <w:sz w:val="24"/>
        </w:rPr>
        <w:lastRenderedPageBreak/>
        <w:t>наличие</w:t>
      </w:r>
      <w:r>
        <w:rPr>
          <w:spacing w:val="-5"/>
          <w:sz w:val="24"/>
        </w:rPr>
        <w:t xml:space="preserve"> </w:t>
      </w:r>
      <w:r>
        <w:rPr>
          <w:sz w:val="24"/>
        </w:rPr>
        <w:t>открытой</w:t>
      </w:r>
      <w:r>
        <w:rPr>
          <w:spacing w:val="-3"/>
          <w:sz w:val="24"/>
        </w:rPr>
        <w:t xml:space="preserve"> </w:t>
      </w:r>
      <w:r>
        <w:rPr>
          <w:sz w:val="24"/>
        </w:rPr>
        <w:t>системы</w:t>
      </w:r>
      <w:r>
        <w:rPr>
          <w:spacing w:val="-3"/>
          <w:sz w:val="24"/>
        </w:rPr>
        <w:t xml:space="preserve"> </w:t>
      </w:r>
      <w:r>
        <w:rPr>
          <w:spacing w:val="-4"/>
          <w:sz w:val="24"/>
        </w:rPr>
        <w:t>ГВС;</w:t>
      </w:r>
    </w:p>
    <w:p w:rsidR="00166237" w:rsidRDefault="004376CB" w:rsidP="00374D12">
      <w:pPr>
        <w:pStyle w:val="a5"/>
        <w:numPr>
          <w:ilvl w:val="0"/>
          <w:numId w:val="28"/>
        </w:numPr>
        <w:tabs>
          <w:tab w:val="left" w:pos="286"/>
        </w:tabs>
        <w:spacing w:line="293" w:lineRule="exact"/>
        <w:ind w:left="286" w:firstLine="707"/>
        <w:jc w:val="left"/>
        <w:rPr>
          <w:sz w:val="24"/>
        </w:rPr>
      </w:pPr>
      <w:r>
        <w:rPr>
          <w:sz w:val="24"/>
        </w:rPr>
        <w:t>нестабильный</w:t>
      </w:r>
      <w:r>
        <w:rPr>
          <w:spacing w:val="16"/>
          <w:sz w:val="24"/>
        </w:rPr>
        <w:t xml:space="preserve"> </w:t>
      </w:r>
      <w:r>
        <w:rPr>
          <w:sz w:val="24"/>
        </w:rPr>
        <w:t>гидравлический</w:t>
      </w:r>
      <w:r>
        <w:rPr>
          <w:spacing w:val="18"/>
          <w:sz w:val="24"/>
        </w:rPr>
        <w:t xml:space="preserve"> </w:t>
      </w:r>
      <w:r>
        <w:rPr>
          <w:sz w:val="24"/>
        </w:rPr>
        <w:t>режим</w:t>
      </w:r>
      <w:r>
        <w:rPr>
          <w:spacing w:val="17"/>
          <w:sz w:val="24"/>
        </w:rPr>
        <w:t xml:space="preserve"> </w:t>
      </w:r>
      <w:r>
        <w:rPr>
          <w:sz w:val="24"/>
        </w:rPr>
        <w:t>сетей</w:t>
      </w:r>
      <w:r>
        <w:rPr>
          <w:spacing w:val="18"/>
          <w:sz w:val="24"/>
        </w:rPr>
        <w:t xml:space="preserve"> </w:t>
      </w:r>
      <w:r>
        <w:rPr>
          <w:sz w:val="24"/>
        </w:rPr>
        <w:t>отопления,</w:t>
      </w:r>
      <w:r>
        <w:rPr>
          <w:spacing w:val="17"/>
          <w:sz w:val="24"/>
        </w:rPr>
        <w:t xml:space="preserve"> </w:t>
      </w:r>
      <w:r>
        <w:rPr>
          <w:sz w:val="24"/>
        </w:rPr>
        <w:t>отсутствие</w:t>
      </w:r>
      <w:r>
        <w:rPr>
          <w:spacing w:val="17"/>
          <w:sz w:val="24"/>
        </w:rPr>
        <w:t xml:space="preserve"> </w:t>
      </w:r>
      <w:r>
        <w:rPr>
          <w:spacing w:val="-2"/>
          <w:sz w:val="24"/>
        </w:rPr>
        <w:t>регулировки</w:t>
      </w:r>
    </w:p>
    <w:p w:rsidR="00166237" w:rsidRDefault="00166237" w:rsidP="00374D12">
      <w:pPr>
        <w:pStyle w:val="a5"/>
        <w:spacing w:line="293" w:lineRule="exact"/>
        <w:jc w:val="left"/>
        <w:rPr>
          <w:sz w:val="24"/>
        </w:rPr>
        <w:sectPr w:rsidR="00166237">
          <w:type w:val="continuous"/>
          <w:pgSz w:w="11910" w:h="16840"/>
          <w:pgMar w:top="1180" w:right="708" w:bottom="280" w:left="1700" w:header="0" w:footer="887" w:gutter="0"/>
          <w:cols w:num="2" w:space="720" w:equalWidth="0">
            <w:col w:w="621" w:space="87"/>
            <w:col w:w="8794"/>
          </w:cols>
        </w:sectPr>
      </w:pPr>
    </w:p>
    <w:p w:rsidR="00166237" w:rsidRDefault="004376CB" w:rsidP="00374D12">
      <w:pPr>
        <w:pStyle w:val="a3"/>
        <w:ind w:right="81" w:firstLine="707"/>
      </w:pPr>
      <w:r>
        <w:lastRenderedPageBreak/>
        <w:t>на сетях теплоснабжения, приводящие к «</w:t>
      </w:r>
      <w:proofErr w:type="spellStart"/>
      <w:r>
        <w:t>перетопам</w:t>
      </w:r>
      <w:proofErr w:type="spellEnd"/>
      <w:r>
        <w:t xml:space="preserve">» объектов, ближайших к источникам </w:t>
      </w:r>
      <w:r>
        <w:rPr>
          <w:spacing w:val="-2"/>
        </w:rPr>
        <w:t>теплоснабжения.</w:t>
      </w:r>
    </w:p>
    <w:p w:rsidR="00166237" w:rsidRDefault="004376CB" w:rsidP="00374D12">
      <w:pPr>
        <w:pStyle w:val="a5"/>
        <w:numPr>
          <w:ilvl w:val="2"/>
          <w:numId w:val="33"/>
        </w:numPr>
        <w:tabs>
          <w:tab w:val="left" w:pos="709"/>
        </w:tabs>
        <w:spacing w:before="239"/>
        <w:ind w:left="709" w:firstLine="707"/>
        <w:rPr>
          <w:b/>
          <w:sz w:val="24"/>
        </w:rPr>
      </w:pPr>
      <w:r>
        <w:rPr>
          <w:b/>
          <w:sz w:val="24"/>
        </w:rPr>
        <w:t>Существующие</w:t>
      </w:r>
      <w:r>
        <w:rPr>
          <w:b/>
          <w:spacing w:val="-8"/>
          <w:sz w:val="24"/>
        </w:rPr>
        <w:t xml:space="preserve"> </w:t>
      </w:r>
      <w:r>
        <w:rPr>
          <w:b/>
          <w:sz w:val="24"/>
        </w:rPr>
        <w:t>проблемы</w:t>
      </w:r>
      <w:r>
        <w:rPr>
          <w:b/>
          <w:spacing w:val="-5"/>
          <w:sz w:val="24"/>
        </w:rPr>
        <w:t xml:space="preserve"> </w:t>
      </w:r>
      <w:r>
        <w:rPr>
          <w:b/>
          <w:sz w:val="24"/>
        </w:rPr>
        <w:t>развития</w:t>
      </w:r>
      <w:r>
        <w:rPr>
          <w:b/>
          <w:spacing w:val="-5"/>
          <w:sz w:val="24"/>
        </w:rPr>
        <w:t xml:space="preserve"> </w:t>
      </w:r>
      <w:r>
        <w:rPr>
          <w:b/>
          <w:sz w:val="24"/>
        </w:rPr>
        <w:t>систем</w:t>
      </w:r>
      <w:r>
        <w:rPr>
          <w:b/>
          <w:spacing w:val="-3"/>
          <w:sz w:val="24"/>
        </w:rPr>
        <w:t xml:space="preserve"> </w:t>
      </w:r>
      <w:r>
        <w:rPr>
          <w:b/>
          <w:spacing w:val="-2"/>
          <w:sz w:val="24"/>
        </w:rPr>
        <w:t>теплоснабжения</w:t>
      </w:r>
    </w:p>
    <w:p w:rsidR="00166237" w:rsidRDefault="004376CB" w:rsidP="00374D12">
      <w:pPr>
        <w:pStyle w:val="a3"/>
        <w:spacing w:before="202"/>
        <w:ind w:right="188" w:firstLine="707"/>
      </w:pPr>
      <w:r>
        <w:t>По результатам инженерно-технического анализа выявлены следующие проблемы развития системы теплоснабжения сельского поселения Усть-Юган:</w:t>
      </w:r>
    </w:p>
    <w:p w:rsidR="00166237" w:rsidRDefault="004376CB" w:rsidP="00374D12">
      <w:pPr>
        <w:pStyle w:val="a3"/>
        <w:tabs>
          <w:tab w:val="left" w:pos="2670"/>
          <w:tab w:val="left" w:pos="4003"/>
          <w:tab w:val="left" w:pos="4485"/>
          <w:tab w:val="left" w:pos="6556"/>
          <w:tab w:val="left" w:pos="8140"/>
          <w:tab w:val="left" w:pos="9119"/>
        </w:tabs>
        <w:ind w:right="142" w:firstLine="707"/>
      </w:pPr>
      <w:r>
        <w:t>−</w:t>
      </w:r>
      <w:r>
        <w:rPr>
          <w:spacing w:val="40"/>
        </w:rPr>
        <w:t xml:space="preserve"> </w:t>
      </w:r>
      <w:r>
        <w:t>оборудование</w:t>
      </w:r>
      <w:r>
        <w:tab/>
      </w:r>
      <w:r>
        <w:rPr>
          <w:spacing w:val="-2"/>
        </w:rPr>
        <w:t>котельных</w:t>
      </w:r>
      <w:r>
        <w:tab/>
      </w:r>
      <w:r>
        <w:rPr>
          <w:spacing w:val="-6"/>
        </w:rPr>
        <w:t>не</w:t>
      </w:r>
      <w:r>
        <w:tab/>
      </w:r>
      <w:r>
        <w:rPr>
          <w:spacing w:val="-2"/>
        </w:rPr>
        <w:t>модернизируется,</w:t>
      </w:r>
      <w:r>
        <w:tab/>
      </w:r>
      <w:r>
        <w:rPr>
          <w:spacing w:val="-2"/>
        </w:rPr>
        <w:t>капитальный</w:t>
      </w:r>
      <w:r>
        <w:tab/>
      </w:r>
      <w:r>
        <w:rPr>
          <w:spacing w:val="-2"/>
        </w:rPr>
        <w:t>ремонт</w:t>
      </w:r>
      <w:r>
        <w:tab/>
      </w:r>
      <w:r>
        <w:rPr>
          <w:spacing w:val="-6"/>
        </w:rPr>
        <w:t xml:space="preserve">не </w:t>
      </w:r>
      <w:r>
        <w:rPr>
          <w:spacing w:val="-2"/>
        </w:rPr>
        <w:t>проводится;</w:t>
      </w:r>
    </w:p>
    <w:p w:rsidR="00166237" w:rsidRDefault="004376CB" w:rsidP="00374D12">
      <w:pPr>
        <w:pStyle w:val="a3"/>
        <w:ind w:right="139" w:firstLine="707"/>
      </w:pPr>
      <w:r>
        <w:t>−</w:t>
      </w:r>
      <w:r>
        <w:rPr>
          <w:spacing w:val="80"/>
        </w:rPr>
        <w:t xml:space="preserve"> </w:t>
      </w:r>
      <w:r>
        <w:t>низкий</w:t>
      </w:r>
      <w:r>
        <w:rPr>
          <w:spacing w:val="40"/>
        </w:rPr>
        <w:t xml:space="preserve"> </w:t>
      </w:r>
      <w:r>
        <w:t>процент</w:t>
      </w:r>
      <w:r>
        <w:rPr>
          <w:spacing w:val="40"/>
        </w:rPr>
        <w:t xml:space="preserve"> </w:t>
      </w:r>
      <w:r>
        <w:t>замены</w:t>
      </w:r>
      <w:r>
        <w:rPr>
          <w:spacing w:val="40"/>
        </w:rPr>
        <w:t xml:space="preserve"> </w:t>
      </w:r>
      <w:r>
        <w:t>сетей</w:t>
      </w:r>
      <w:r>
        <w:rPr>
          <w:spacing w:val="40"/>
        </w:rPr>
        <w:t xml:space="preserve"> </w:t>
      </w:r>
      <w:r>
        <w:t>теплоснабжения</w:t>
      </w:r>
      <w:r>
        <w:rPr>
          <w:spacing w:val="40"/>
        </w:rPr>
        <w:t xml:space="preserve"> </w:t>
      </w:r>
      <w:r>
        <w:t>из-за</w:t>
      </w:r>
      <w:r>
        <w:rPr>
          <w:spacing w:val="40"/>
        </w:rPr>
        <w:t xml:space="preserve"> </w:t>
      </w:r>
      <w:r>
        <w:t>недостатка</w:t>
      </w:r>
      <w:r>
        <w:rPr>
          <w:spacing w:val="40"/>
        </w:rPr>
        <w:t xml:space="preserve"> </w:t>
      </w:r>
      <w:r>
        <w:t xml:space="preserve">финансовых </w:t>
      </w:r>
      <w:r>
        <w:rPr>
          <w:spacing w:val="-2"/>
        </w:rPr>
        <w:t>средств;</w:t>
      </w:r>
    </w:p>
    <w:p w:rsidR="00166237" w:rsidRDefault="004376CB" w:rsidP="00374D12">
      <w:pPr>
        <w:pStyle w:val="a3"/>
        <w:ind w:left="710" w:firstLine="707"/>
      </w:pPr>
      <w:r>
        <w:t>−</w:t>
      </w:r>
      <w:r>
        <w:rPr>
          <w:spacing w:val="51"/>
          <w:w w:val="150"/>
        </w:rPr>
        <w:t xml:space="preserve"> </w:t>
      </w:r>
      <w:r>
        <w:t>необходимость</w:t>
      </w:r>
      <w:r>
        <w:rPr>
          <w:spacing w:val="-2"/>
        </w:rPr>
        <w:t xml:space="preserve"> </w:t>
      </w:r>
      <w:r>
        <w:t>проведения</w:t>
      </w:r>
      <w:r>
        <w:rPr>
          <w:spacing w:val="-3"/>
        </w:rPr>
        <w:t xml:space="preserve"> </w:t>
      </w:r>
      <w:r>
        <w:t>наладки</w:t>
      </w:r>
      <w:r>
        <w:rPr>
          <w:spacing w:val="-3"/>
        </w:rPr>
        <w:t xml:space="preserve"> </w:t>
      </w:r>
      <w:r>
        <w:t>тепловых</w:t>
      </w:r>
      <w:r>
        <w:rPr>
          <w:spacing w:val="-6"/>
        </w:rPr>
        <w:t xml:space="preserve"> </w:t>
      </w:r>
      <w:r>
        <w:t>сетей</w:t>
      </w:r>
      <w:r>
        <w:rPr>
          <w:spacing w:val="-3"/>
        </w:rPr>
        <w:t xml:space="preserve"> </w:t>
      </w:r>
      <w:r>
        <w:t>в</w:t>
      </w:r>
      <w:r>
        <w:rPr>
          <w:spacing w:val="-4"/>
        </w:rPr>
        <w:t xml:space="preserve"> </w:t>
      </w:r>
      <w:r>
        <w:t>сельском</w:t>
      </w:r>
      <w:r>
        <w:rPr>
          <w:spacing w:val="-3"/>
        </w:rPr>
        <w:t xml:space="preserve"> </w:t>
      </w:r>
      <w:r>
        <w:rPr>
          <w:spacing w:val="-2"/>
        </w:rPr>
        <w:t>поселении.</w:t>
      </w:r>
    </w:p>
    <w:p w:rsidR="00166237" w:rsidRDefault="004376CB" w:rsidP="00374D12">
      <w:pPr>
        <w:pStyle w:val="a5"/>
        <w:numPr>
          <w:ilvl w:val="2"/>
          <w:numId w:val="33"/>
        </w:numPr>
        <w:tabs>
          <w:tab w:val="left" w:pos="709"/>
        </w:tabs>
        <w:spacing w:before="240"/>
        <w:ind w:right="144" w:firstLine="707"/>
        <w:rPr>
          <w:b/>
          <w:sz w:val="24"/>
        </w:rPr>
      </w:pPr>
      <w:r>
        <w:rPr>
          <w:b/>
          <w:sz w:val="24"/>
        </w:rPr>
        <w:t>Существующие</w:t>
      </w:r>
      <w:r>
        <w:rPr>
          <w:b/>
          <w:spacing w:val="40"/>
          <w:sz w:val="24"/>
        </w:rPr>
        <w:t xml:space="preserve"> </w:t>
      </w:r>
      <w:r>
        <w:rPr>
          <w:b/>
          <w:sz w:val="24"/>
        </w:rPr>
        <w:t>проблемы</w:t>
      </w:r>
      <w:r>
        <w:rPr>
          <w:b/>
          <w:spacing w:val="40"/>
          <w:sz w:val="24"/>
        </w:rPr>
        <w:t xml:space="preserve"> </w:t>
      </w:r>
      <w:r>
        <w:rPr>
          <w:b/>
          <w:sz w:val="24"/>
        </w:rPr>
        <w:t>надежного</w:t>
      </w:r>
      <w:r>
        <w:rPr>
          <w:b/>
          <w:spacing w:val="40"/>
          <w:sz w:val="24"/>
        </w:rPr>
        <w:t xml:space="preserve"> </w:t>
      </w:r>
      <w:r>
        <w:rPr>
          <w:b/>
          <w:sz w:val="24"/>
        </w:rPr>
        <w:t>и</w:t>
      </w:r>
      <w:r>
        <w:rPr>
          <w:b/>
          <w:spacing w:val="40"/>
          <w:sz w:val="24"/>
        </w:rPr>
        <w:t xml:space="preserve"> </w:t>
      </w:r>
      <w:r>
        <w:rPr>
          <w:b/>
          <w:sz w:val="24"/>
        </w:rPr>
        <w:t>эффективного</w:t>
      </w:r>
      <w:r>
        <w:rPr>
          <w:b/>
          <w:spacing w:val="40"/>
          <w:sz w:val="24"/>
        </w:rPr>
        <w:t xml:space="preserve"> </w:t>
      </w:r>
      <w:r>
        <w:rPr>
          <w:b/>
          <w:sz w:val="24"/>
        </w:rPr>
        <w:t>снабжения</w:t>
      </w:r>
      <w:r>
        <w:rPr>
          <w:b/>
          <w:spacing w:val="40"/>
          <w:sz w:val="24"/>
        </w:rPr>
        <w:t xml:space="preserve"> </w:t>
      </w:r>
      <w:r>
        <w:rPr>
          <w:b/>
          <w:sz w:val="24"/>
        </w:rPr>
        <w:t>топливом действующих систем теплоснабжения</w:t>
      </w:r>
    </w:p>
    <w:p w:rsidR="00166237" w:rsidRDefault="004376CB" w:rsidP="00374D12">
      <w:pPr>
        <w:pStyle w:val="a3"/>
        <w:spacing w:before="200"/>
        <w:ind w:right="81" w:firstLine="707"/>
      </w:pPr>
      <w:r>
        <w:t>Проблемы</w:t>
      </w:r>
      <w:r>
        <w:rPr>
          <w:spacing w:val="31"/>
        </w:rPr>
        <w:t xml:space="preserve"> </w:t>
      </w:r>
      <w:r>
        <w:t>надежного</w:t>
      </w:r>
      <w:r>
        <w:rPr>
          <w:spacing w:val="32"/>
        </w:rPr>
        <w:t xml:space="preserve"> </w:t>
      </w:r>
      <w:r>
        <w:t>и</w:t>
      </w:r>
      <w:r>
        <w:rPr>
          <w:spacing w:val="33"/>
        </w:rPr>
        <w:t xml:space="preserve"> </w:t>
      </w:r>
      <w:r>
        <w:t>эффективного</w:t>
      </w:r>
      <w:r>
        <w:rPr>
          <w:spacing w:val="32"/>
        </w:rPr>
        <w:t xml:space="preserve"> </w:t>
      </w:r>
      <w:r>
        <w:t>снабжения</w:t>
      </w:r>
      <w:r>
        <w:rPr>
          <w:spacing w:val="32"/>
        </w:rPr>
        <w:t xml:space="preserve"> </w:t>
      </w:r>
      <w:r>
        <w:t>топливом</w:t>
      </w:r>
      <w:r>
        <w:rPr>
          <w:spacing w:val="31"/>
        </w:rPr>
        <w:t xml:space="preserve"> </w:t>
      </w:r>
      <w:r>
        <w:t>действующих</w:t>
      </w:r>
      <w:r>
        <w:rPr>
          <w:spacing w:val="32"/>
        </w:rPr>
        <w:t xml:space="preserve"> </w:t>
      </w:r>
      <w:r>
        <w:t>систем теплоснабжения отсутствуют.</w:t>
      </w:r>
    </w:p>
    <w:p w:rsidR="00166237" w:rsidRDefault="00166237">
      <w:pPr>
        <w:pStyle w:val="a3"/>
        <w:sectPr w:rsidR="00166237">
          <w:type w:val="continuous"/>
          <w:pgSz w:w="11910" w:h="16840"/>
          <w:pgMar w:top="1180" w:right="708" w:bottom="280" w:left="1700" w:header="0" w:footer="887" w:gutter="0"/>
          <w:cols w:space="720"/>
        </w:sectPr>
      </w:pPr>
    </w:p>
    <w:p w:rsidR="00166237" w:rsidRDefault="004376CB" w:rsidP="00374D12">
      <w:pPr>
        <w:pStyle w:val="a5"/>
        <w:numPr>
          <w:ilvl w:val="2"/>
          <w:numId w:val="33"/>
        </w:numPr>
        <w:tabs>
          <w:tab w:val="left" w:pos="709"/>
        </w:tabs>
        <w:spacing w:before="73"/>
        <w:ind w:right="148" w:firstLine="707"/>
        <w:rPr>
          <w:b/>
          <w:sz w:val="24"/>
        </w:rPr>
      </w:pPr>
      <w:r>
        <w:rPr>
          <w:b/>
          <w:sz w:val="24"/>
        </w:rPr>
        <w:lastRenderedPageBreak/>
        <w:t>Анализ</w:t>
      </w:r>
      <w:r>
        <w:rPr>
          <w:b/>
          <w:spacing w:val="-7"/>
          <w:sz w:val="24"/>
        </w:rPr>
        <w:t xml:space="preserve"> </w:t>
      </w:r>
      <w:r>
        <w:rPr>
          <w:b/>
          <w:sz w:val="24"/>
        </w:rPr>
        <w:t>предписаний</w:t>
      </w:r>
      <w:r>
        <w:rPr>
          <w:b/>
          <w:spacing w:val="-9"/>
          <w:sz w:val="24"/>
        </w:rPr>
        <w:t xml:space="preserve"> </w:t>
      </w:r>
      <w:r>
        <w:rPr>
          <w:b/>
          <w:sz w:val="24"/>
        </w:rPr>
        <w:t>надзорных</w:t>
      </w:r>
      <w:r>
        <w:rPr>
          <w:b/>
          <w:spacing w:val="-7"/>
          <w:sz w:val="24"/>
        </w:rPr>
        <w:t xml:space="preserve"> </w:t>
      </w:r>
      <w:r>
        <w:rPr>
          <w:b/>
          <w:sz w:val="24"/>
        </w:rPr>
        <w:t>органов</w:t>
      </w:r>
      <w:r>
        <w:rPr>
          <w:b/>
          <w:spacing w:val="-7"/>
          <w:sz w:val="24"/>
        </w:rPr>
        <w:t xml:space="preserve"> </w:t>
      </w:r>
      <w:r>
        <w:rPr>
          <w:b/>
          <w:sz w:val="24"/>
        </w:rPr>
        <w:t>об</w:t>
      </w:r>
      <w:r>
        <w:rPr>
          <w:b/>
          <w:spacing w:val="-9"/>
          <w:sz w:val="24"/>
        </w:rPr>
        <w:t xml:space="preserve"> </w:t>
      </w:r>
      <w:r>
        <w:rPr>
          <w:b/>
          <w:sz w:val="24"/>
        </w:rPr>
        <w:t>устранении</w:t>
      </w:r>
      <w:r>
        <w:rPr>
          <w:b/>
          <w:spacing w:val="-6"/>
          <w:sz w:val="24"/>
        </w:rPr>
        <w:t xml:space="preserve"> </w:t>
      </w:r>
      <w:r>
        <w:rPr>
          <w:b/>
          <w:sz w:val="24"/>
        </w:rPr>
        <w:t>нарушений,</w:t>
      </w:r>
      <w:r>
        <w:rPr>
          <w:b/>
          <w:spacing w:val="-7"/>
          <w:sz w:val="24"/>
        </w:rPr>
        <w:t xml:space="preserve"> </w:t>
      </w:r>
      <w:r>
        <w:rPr>
          <w:b/>
          <w:sz w:val="24"/>
        </w:rPr>
        <w:t>влияющих на безопасность и надежность системы теплоснабжения</w:t>
      </w:r>
    </w:p>
    <w:p w:rsidR="00166237" w:rsidRDefault="004376CB" w:rsidP="00374D12">
      <w:pPr>
        <w:pStyle w:val="a3"/>
        <w:spacing w:before="202"/>
        <w:ind w:right="81" w:firstLine="707"/>
      </w:pPr>
      <w:r>
        <w:t>Сведения о выданных предписаниях надзорных органов об устранении нарушений, влияющих на безопасность и надежность системы теплоснабжения, отсутствуют.</w:t>
      </w:r>
    </w:p>
    <w:p w:rsidR="00166237" w:rsidRDefault="00166237">
      <w:pPr>
        <w:pStyle w:val="a3"/>
        <w:sectPr w:rsidR="00166237">
          <w:pgSz w:w="11910" w:h="16840"/>
          <w:pgMar w:top="1040" w:right="708" w:bottom="1140" w:left="1700" w:header="0" w:footer="887" w:gutter="0"/>
          <w:cols w:space="720"/>
        </w:sectPr>
      </w:pPr>
    </w:p>
    <w:p w:rsidR="00166237" w:rsidRDefault="004376CB">
      <w:pPr>
        <w:pStyle w:val="1"/>
        <w:spacing w:before="73"/>
        <w:ind w:right="188" w:firstLine="707"/>
      </w:pPr>
      <w:bookmarkStart w:id="4" w:name="_bookmark3"/>
      <w:bookmarkEnd w:id="4"/>
      <w:r>
        <w:lastRenderedPageBreak/>
        <w:t>Книга</w:t>
      </w:r>
      <w:r>
        <w:rPr>
          <w:spacing w:val="40"/>
        </w:rPr>
        <w:t xml:space="preserve"> </w:t>
      </w:r>
      <w:r>
        <w:t>2</w:t>
      </w:r>
      <w:r>
        <w:rPr>
          <w:spacing w:val="40"/>
        </w:rPr>
        <w:t xml:space="preserve"> </w:t>
      </w:r>
      <w:r>
        <w:t>Существующее</w:t>
      </w:r>
      <w:r>
        <w:rPr>
          <w:spacing w:val="40"/>
        </w:rPr>
        <w:t xml:space="preserve"> </w:t>
      </w:r>
      <w:r>
        <w:t>и</w:t>
      </w:r>
      <w:r>
        <w:rPr>
          <w:spacing w:val="40"/>
        </w:rPr>
        <w:t xml:space="preserve"> </w:t>
      </w:r>
      <w:r>
        <w:t>перспективное</w:t>
      </w:r>
      <w:r>
        <w:rPr>
          <w:spacing w:val="40"/>
        </w:rPr>
        <w:t xml:space="preserve"> </w:t>
      </w:r>
      <w:r>
        <w:t>потребление</w:t>
      </w:r>
      <w:r>
        <w:rPr>
          <w:spacing w:val="40"/>
        </w:rPr>
        <w:t xml:space="preserve"> </w:t>
      </w:r>
      <w:r>
        <w:t>тепловой</w:t>
      </w:r>
      <w:r>
        <w:rPr>
          <w:spacing w:val="40"/>
        </w:rPr>
        <w:t xml:space="preserve"> </w:t>
      </w:r>
      <w:r>
        <w:t>энергии</w:t>
      </w:r>
      <w:r>
        <w:rPr>
          <w:spacing w:val="40"/>
        </w:rPr>
        <w:t xml:space="preserve"> </w:t>
      </w:r>
      <w:r>
        <w:t>на цели теплоснабжения</w:t>
      </w:r>
    </w:p>
    <w:p w:rsidR="00166237" w:rsidRDefault="004376CB">
      <w:pPr>
        <w:pStyle w:val="a5"/>
        <w:numPr>
          <w:ilvl w:val="1"/>
          <w:numId w:val="27"/>
        </w:numPr>
        <w:tabs>
          <w:tab w:val="left" w:pos="995"/>
        </w:tabs>
        <w:spacing w:before="243"/>
        <w:ind w:hanging="427"/>
        <w:jc w:val="left"/>
        <w:rPr>
          <w:b/>
          <w:sz w:val="24"/>
        </w:rPr>
      </w:pPr>
      <w:r>
        <w:rPr>
          <w:b/>
          <w:sz w:val="24"/>
        </w:rPr>
        <w:t>Данные</w:t>
      </w:r>
      <w:r>
        <w:rPr>
          <w:b/>
          <w:spacing w:val="-7"/>
          <w:sz w:val="24"/>
        </w:rPr>
        <w:t xml:space="preserve"> </w:t>
      </w:r>
      <w:r>
        <w:rPr>
          <w:b/>
          <w:sz w:val="24"/>
        </w:rPr>
        <w:t>базового</w:t>
      </w:r>
      <w:r>
        <w:rPr>
          <w:b/>
          <w:spacing w:val="-3"/>
          <w:sz w:val="24"/>
        </w:rPr>
        <w:t xml:space="preserve"> </w:t>
      </w:r>
      <w:r>
        <w:rPr>
          <w:b/>
          <w:sz w:val="24"/>
        </w:rPr>
        <w:t>уровня</w:t>
      </w:r>
      <w:r>
        <w:rPr>
          <w:b/>
          <w:spacing w:val="-3"/>
          <w:sz w:val="24"/>
        </w:rPr>
        <w:t xml:space="preserve"> </w:t>
      </w:r>
      <w:r>
        <w:rPr>
          <w:b/>
          <w:sz w:val="24"/>
        </w:rPr>
        <w:t>потребления</w:t>
      </w:r>
      <w:r>
        <w:rPr>
          <w:b/>
          <w:spacing w:val="-3"/>
          <w:sz w:val="24"/>
        </w:rPr>
        <w:t xml:space="preserve"> </w:t>
      </w:r>
      <w:r>
        <w:rPr>
          <w:b/>
          <w:sz w:val="24"/>
        </w:rPr>
        <w:t>тепла</w:t>
      </w:r>
      <w:r>
        <w:rPr>
          <w:b/>
          <w:spacing w:val="-3"/>
          <w:sz w:val="24"/>
        </w:rPr>
        <w:t xml:space="preserve"> </w:t>
      </w:r>
      <w:r>
        <w:rPr>
          <w:b/>
          <w:sz w:val="24"/>
        </w:rPr>
        <w:t>на</w:t>
      </w:r>
      <w:r>
        <w:rPr>
          <w:b/>
          <w:spacing w:val="-2"/>
          <w:sz w:val="24"/>
        </w:rPr>
        <w:t xml:space="preserve"> </w:t>
      </w:r>
      <w:r>
        <w:rPr>
          <w:b/>
          <w:sz w:val="24"/>
        </w:rPr>
        <w:t>цели</w:t>
      </w:r>
      <w:r>
        <w:rPr>
          <w:b/>
          <w:spacing w:val="1"/>
          <w:sz w:val="24"/>
        </w:rPr>
        <w:t xml:space="preserve"> </w:t>
      </w:r>
      <w:r>
        <w:rPr>
          <w:b/>
          <w:spacing w:val="-2"/>
          <w:sz w:val="24"/>
        </w:rPr>
        <w:t>теплоснабжения</w:t>
      </w:r>
    </w:p>
    <w:p w:rsidR="00166237" w:rsidRDefault="004376CB">
      <w:pPr>
        <w:pStyle w:val="a3"/>
        <w:spacing w:before="199"/>
        <w:ind w:right="81" w:firstLine="707"/>
      </w:pPr>
      <w:r>
        <w:t>Базовый</w:t>
      </w:r>
      <w:r>
        <w:rPr>
          <w:spacing w:val="-11"/>
        </w:rPr>
        <w:t xml:space="preserve"> </w:t>
      </w:r>
      <w:r>
        <w:t>уровень</w:t>
      </w:r>
      <w:r>
        <w:rPr>
          <w:spacing w:val="-12"/>
        </w:rPr>
        <w:t xml:space="preserve"> </w:t>
      </w:r>
      <w:r>
        <w:t>подключенной</w:t>
      </w:r>
      <w:r>
        <w:rPr>
          <w:spacing w:val="-13"/>
        </w:rPr>
        <w:t xml:space="preserve"> </w:t>
      </w:r>
      <w:r>
        <w:t>нагрузки</w:t>
      </w:r>
      <w:r>
        <w:rPr>
          <w:spacing w:val="-13"/>
        </w:rPr>
        <w:t xml:space="preserve"> </w:t>
      </w:r>
      <w:r>
        <w:t>потребителей</w:t>
      </w:r>
      <w:r>
        <w:rPr>
          <w:spacing w:val="-11"/>
        </w:rPr>
        <w:t xml:space="preserve"> </w:t>
      </w:r>
      <w:r>
        <w:t>тепловой</w:t>
      </w:r>
      <w:r>
        <w:rPr>
          <w:spacing w:val="-11"/>
        </w:rPr>
        <w:t xml:space="preserve"> </w:t>
      </w:r>
      <w:r>
        <w:t>энергии</w:t>
      </w:r>
      <w:r>
        <w:rPr>
          <w:spacing w:val="-5"/>
        </w:rPr>
        <w:t xml:space="preserve"> </w:t>
      </w:r>
      <w:r>
        <w:t>сельского поселения Усть-Юган за 2020 г. составил 9,20 Гкал/ч\ (табл. 40).</w:t>
      </w:r>
    </w:p>
    <w:p w:rsidR="00166237" w:rsidRDefault="004376CB">
      <w:pPr>
        <w:ind w:left="42" w:right="81" w:firstLine="8082"/>
        <w:rPr>
          <w:b/>
          <w:sz w:val="24"/>
        </w:rPr>
      </w:pPr>
      <w:r>
        <w:rPr>
          <w:b/>
          <w:sz w:val="24"/>
        </w:rPr>
        <w:t>Таблица</w:t>
      </w:r>
      <w:r>
        <w:rPr>
          <w:b/>
          <w:spacing w:val="-15"/>
          <w:sz w:val="24"/>
        </w:rPr>
        <w:t xml:space="preserve"> </w:t>
      </w:r>
      <w:r>
        <w:rPr>
          <w:b/>
          <w:sz w:val="24"/>
        </w:rPr>
        <w:t>40 Базовый уровень подключенной нагрузки</w:t>
      </w:r>
      <w:r>
        <w:rPr>
          <w:b/>
          <w:spacing w:val="-1"/>
          <w:sz w:val="24"/>
        </w:rPr>
        <w:t xml:space="preserve"> </w:t>
      </w:r>
      <w:r>
        <w:rPr>
          <w:b/>
          <w:sz w:val="24"/>
        </w:rPr>
        <w:t>потребителей тепловой энергии сельского</w:t>
      </w:r>
    </w:p>
    <w:p w:rsidR="00166237" w:rsidRDefault="004376CB">
      <w:pPr>
        <w:ind w:left="3465"/>
        <w:rPr>
          <w:b/>
          <w:sz w:val="24"/>
        </w:rPr>
      </w:pPr>
      <w:r>
        <w:rPr>
          <w:b/>
          <w:sz w:val="24"/>
        </w:rPr>
        <w:t>поселения</w:t>
      </w:r>
      <w:r>
        <w:rPr>
          <w:b/>
          <w:spacing w:val="-10"/>
          <w:sz w:val="24"/>
        </w:rPr>
        <w:t xml:space="preserve"> </w:t>
      </w:r>
      <w:r>
        <w:rPr>
          <w:b/>
          <w:sz w:val="24"/>
        </w:rPr>
        <w:t>Усть-</w:t>
      </w:r>
      <w:r>
        <w:rPr>
          <w:b/>
          <w:spacing w:val="-4"/>
          <w:sz w:val="24"/>
        </w:rPr>
        <w:t>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1417"/>
        <w:gridCol w:w="1007"/>
        <w:gridCol w:w="1539"/>
      </w:tblGrid>
      <w:tr w:rsidR="00166237">
        <w:trPr>
          <w:trHeight w:val="827"/>
        </w:trPr>
        <w:tc>
          <w:tcPr>
            <w:tcW w:w="3116" w:type="dxa"/>
            <w:vMerge w:val="restart"/>
          </w:tcPr>
          <w:p w:rsidR="00166237" w:rsidRDefault="004376CB">
            <w:pPr>
              <w:pStyle w:val="TableParagraph"/>
              <w:spacing w:line="275" w:lineRule="exact"/>
              <w:ind w:left="146"/>
              <w:jc w:val="left"/>
              <w:rPr>
                <w:b/>
                <w:sz w:val="24"/>
              </w:rPr>
            </w:pPr>
            <w:r>
              <w:rPr>
                <w:b/>
                <w:sz w:val="24"/>
              </w:rPr>
              <w:t>Наименование</w:t>
            </w:r>
            <w:r>
              <w:rPr>
                <w:b/>
                <w:spacing w:val="-7"/>
                <w:sz w:val="24"/>
              </w:rPr>
              <w:t xml:space="preserve"> </w:t>
            </w:r>
            <w:r>
              <w:rPr>
                <w:b/>
                <w:spacing w:val="-2"/>
                <w:sz w:val="24"/>
              </w:rPr>
              <w:t>источника</w:t>
            </w:r>
          </w:p>
        </w:tc>
        <w:tc>
          <w:tcPr>
            <w:tcW w:w="2269" w:type="dxa"/>
            <w:vMerge w:val="restart"/>
          </w:tcPr>
          <w:p w:rsidR="00166237" w:rsidRDefault="004376CB">
            <w:pPr>
              <w:pStyle w:val="TableParagraph"/>
              <w:ind w:left="877" w:hanging="552"/>
              <w:jc w:val="left"/>
              <w:rPr>
                <w:b/>
                <w:sz w:val="24"/>
              </w:rPr>
            </w:pPr>
            <w:r>
              <w:rPr>
                <w:b/>
                <w:spacing w:val="-2"/>
                <w:sz w:val="24"/>
              </w:rPr>
              <w:t xml:space="preserve">Наименование </w:t>
            </w:r>
            <w:r>
              <w:rPr>
                <w:b/>
                <w:spacing w:val="-4"/>
                <w:sz w:val="24"/>
              </w:rPr>
              <w:t>ЕТО</w:t>
            </w:r>
          </w:p>
        </w:tc>
        <w:tc>
          <w:tcPr>
            <w:tcW w:w="2424" w:type="dxa"/>
            <w:gridSpan w:val="2"/>
          </w:tcPr>
          <w:p w:rsidR="00166237" w:rsidRDefault="005869D6">
            <w:pPr>
              <w:pStyle w:val="TableParagraph"/>
              <w:ind w:left="3" w:right="1"/>
              <w:rPr>
                <w:b/>
                <w:sz w:val="24"/>
              </w:rPr>
            </w:pPr>
            <w:hyperlink r:id="rId58" w:history="1">
              <w:r w:rsidR="004376CB">
                <w:rPr>
                  <w:b/>
                  <w:spacing w:val="-2"/>
                  <w:sz w:val="24"/>
                </w:rPr>
                <w:t>Подключенные</w:t>
              </w:r>
            </w:hyperlink>
            <w:r w:rsidR="004376CB">
              <w:rPr>
                <w:b/>
                <w:spacing w:val="-2"/>
                <w:sz w:val="24"/>
              </w:rPr>
              <w:t xml:space="preserve"> </w:t>
            </w:r>
            <w:hyperlink r:id="rId59" w:history="1">
              <w:r w:rsidR="004376CB">
                <w:rPr>
                  <w:b/>
                  <w:spacing w:val="-2"/>
                  <w:sz w:val="24"/>
                </w:rPr>
                <w:t>тепловые</w:t>
              </w:r>
            </w:hyperlink>
          </w:p>
          <w:p w:rsidR="00166237" w:rsidRDefault="005869D6">
            <w:pPr>
              <w:pStyle w:val="TableParagraph"/>
              <w:spacing w:line="257" w:lineRule="exact"/>
              <w:ind w:left="2" w:right="3"/>
              <w:rPr>
                <w:b/>
                <w:sz w:val="24"/>
              </w:rPr>
            </w:pPr>
            <w:hyperlink r:id="rId60" w:history="1">
              <w:r w:rsidR="004376CB">
                <w:rPr>
                  <w:b/>
                  <w:sz w:val="24"/>
                </w:rPr>
                <w:t>нагрузки</w:t>
              </w:r>
              <w:r w:rsidR="004376CB">
                <w:rPr>
                  <w:b/>
                  <w:position w:val="8"/>
                  <w:sz w:val="16"/>
                </w:rPr>
                <w:t>13</w:t>
              </w:r>
              <w:r w:rsidR="004376CB">
                <w:rPr>
                  <w:b/>
                  <w:sz w:val="24"/>
                </w:rPr>
                <w:t>,</w:t>
              </w:r>
              <w:r w:rsidR="004376CB">
                <w:rPr>
                  <w:b/>
                  <w:spacing w:val="-4"/>
                  <w:sz w:val="24"/>
                </w:rPr>
                <w:t xml:space="preserve"> </w:t>
              </w:r>
              <w:r w:rsidR="004376CB">
                <w:rPr>
                  <w:b/>
                  <w:spacing w:val="-2"/>
                  <w:sz w:val="24"/>
                </w:rPr>
                <w:t>Гкал/ч</w:t>
              </w:r>
            </w:hyperlink>
          </w:p>
        </w:tc>
        <w:tc>
          <w:tcPr>
            <w:tcW w:w="1539" w:type="dxa"/>
            <w:vMerge w:val="restart"/>
          </w:tcPr>
          <w:p w:rsidR="00166237" w:rsidRDefault="004376CB">
            <w:pPr>
              <w:pStyle w:val="TableParagraph"/>
              <w:spacing w:line="276" w:lineRule="exact"/>
              <w:ind w:left="167" w:right="164" w:hanging="1"/>
              <w:rPr>
                <w:b/>
                <w:sz w:val="24"/>
              </w:rPr>
            </w:pPr>
            <w:r>
              <w:rPr>
                <w:b/>
                <w:spacing w:val="-2"/>
                <w:sz w:val="24"/>
              </w:rPr>
              <w:t>Всего суммарная нагрузка, Гкал/ч</w:t>
            </w:r>
          </w:p>
        </w:tc>
      </w:tr>
      <w:tr w:rsidR="00166237">
        <w:trPr>
          <w:trHeight w:val="275"/>
        </w:trPr>
        <w:tc>
          <w:tcPr>
            <w:tcW w:w="3116" w:type="dxa"/>
            <w:vMerge/>
            <w:tcBorders>
              <w:top w:val="nil"/>
            </w:tcBorders>
          </w:tcPr>
          <w:p w:rsidR="00166237" w:rsidRDefault="00166237">
            <w:pPr>
              <w:rPr>
                <w:sz w:val="2"/>
                <w:szCs w:val="2"/>
              </w:rPr>
            </w:pPr>
          </w:p>
        </w:tc>
        <w:tc>
          <w:tcPr>
            <w:tcW w:w="2269" w:type="dxa"/>
            <w:vMerge/>
            <w:tcBorders>
              <w:top w:val="nil"/>
            </w:tcBorders>
          </w:tcPr>
          <w:p w:rsidR="00166237" w:rsidRDefault="00166237">
            <w:pPr>
              <w:rPr>
                <w:sz w:val="2"/>
                <w:szCs w:val="2"/>
              </w:rPr>
            </w:pPr>
          </w:p>
        </w:tc>
        <w:tc>
          <w:tcPr>
            <w:tcW w:w="1417" w:type="dxa"/>
          </w:tcPr>
          <w:p w:rsidR="00166237" w:rsidRDefault="004376CB">
            <w:pPr>
              <w:pStyle w:val="TableParagraph"/>
              <w:spacing w:line="256" w:lineRule="exact"/>
              <w:rPr>
                <w:b/>
                <w:sz w:val="24"/>
              </w:rPr>
            </w:pPr>
            <w:r>
              <w:rPr>
                <w:b/>
                <w:spacing w:val="-2"/>
                <w:sz w:val="24"/>
              </w:rPr>
              <w:t>население</w:t>
            </w:r>
          </w:p>
        </w:tc>
        <w:tc>
          <w:tcPr>
            <w:tcW w:w="1007" w:type="dxa"/>
          </w:tcPr>
          <w:p w:rsidR="00166237" w:rsidRDefault="004376CB">
            <w:pPr>
              <w:pStyle w:val="TableParagraph"/>
              <w:spacing w:line="256" w:lineRule="exact"/>
              <w:ind w:left="5" w:right="3"/>
              <w:rPr>
                <w:b/>
                <w:sz w:val="24"/>
              </w:rPr>
            </w:pPr>
            <w:r>
              <w:rPr>
                <w:b/>
                <w:spacing w:val="-2"/>
                <w:sz w:val="24"/>
              </w:rPr>
              <w:t>прочие</w:t>
            </w:r>
          </w:p>
        </w:tc>
        <w:tc>
          <w:tcPr>
            <w:tcW w:w="1539" w:type="dxa"/>
            <w:vMerge/>
            <w:tcBorders>
              <w:top w:val="nil"/>
            </w:tcBorders>
          </w:tcPr>
          <w:p w:rsidR="00166237" w:rsidRDefault="00166237">
            <w:pPr>
              <w:rPr>
                <w:sz w:val="2"/>
                <w:szCs w:val="2"/>
              </w:rPr>
            </w:pPr>
          </w:p>
        </w:tc>
      </w:tr>
      <w:tr w:rsidR="00166237">
        <w:trPr>
          <w:trHeight w:val="551"/>
        </w:trPr>
        <w:tc>
          <w:tcPr>
            <w:tcW w:w="3116" w:type="dxa"/>
          </w:tcPr>
          <w:p w:rsidR="00166237" w:rsidRDefault="004376CB">
            <w:pPr>
              <w:pStyle w:val="TableParagraph"/>
              <w:spacing w:line="276" w:lineRule="exact"/>
              <w:ind w:left="107"/>
              <w:jc w:val="left"/>
              <w:rPr>
                <w:sz w:val="24"/>
              </w:rPr>
            </w:pPr>
            <w:r>
              <w:rPr>
                <w:sz w:val="24"/>
              </w:rPr>
              <w:t>Котельная</w:t>
            </w:r>
            <w:r>
              <w:rPr>
                <w:spacing w:val="-15"/>
                <w:sz w:val="24"/>
              </w:rPr>
              <w:t xml:space="preserve"> </w:t>
            </w:r>
            <w:r>
              <w:rPr>
                <w:sz w:val="24"/>
              </w:rPr>
              <w:t>ст.</w:t>
            </w:r>
            <w:r>
              <w:rPr>
                <w:spacing w:val="-15"/>
                <w:sz w:val="24"/>
              </w:rPr>
              <w:t xml:space="preserve"> </w:t>
            </w:r>
            <w:r>
              <w:rPr>
                <w:sz w:val="24"/>
              </w:rPr>
              <w:t>Усть-Юган, строение 15</w:t>
            </w:r>
          </w:p>
        </w:tc>
        <w:tc>
          <w:tcPr>
            <w:tcW w:w="2269" w:type="dxa"/>
          </w:tcPr>
          <w:p w:rsidR="00166237" w:rsidRDefault="004376CB">
            <w:pPr>
              <w:pStyle w:val="TableParagraph"/>
              <w:spacing w:before="138"/>
              <w:ind w:left="105"/>
              <w:jc w:val="left"/>
              <w:rPr>
                <w:sz w:val="24"/>
              </w:rPr>
            </w:pPr>
            <w:r>
              <w:rPr>
                <w:sz w:val="24"/>
              </w:rPr>
              <w:t>ПМУП</w:t>
            </w:r>
            <w:r>
              <w:rPr>
                <w:spacing w:val="-4"/>
                <w:sz w:val="24"/>
              </w:rPr>
              <w:t xml:space="preserve"> </w:t>
            </w:r>
            <w:r>
              <w:rPr>
                <w:spacing w:val="-2"/>
                <w:sz w:val="24"/>
              </w:rPr>
              <w:t>«УТВС»</w:t>
            </w:r>
          </w:p>
        </w:tc>
        <w:tc>
          <w:tcPr>
            <w:tcW w:w="1417" w:type="dxa"/>
          </w:tcPr>
          <w:p w:rsidR="00166237" w:rsidRDefault="004376CB">
            <w:pPr>
              <w:pStyle w:val="TableParagraph"/>
              <w:spacing w:before="138"/>
              <w:rPr>
                <w:sz w:val="24"/>
              </w:rPr>
            </w:pPr>
            <w:r>
              <w:rPr>
                <w:spacing w:val="-4"/>
                <w:sz w:val="24"/>
              </w:rPr>
              <w:t>1,28</w:t>
            </w:r>
          </w:p>
        </w:tc>
        <w:tc>
          <w:tcPr>
            <w:tcW w:w="1007" w:type="dxa"/>
          </w:tcPr>
          <w:p w:rsidR="00166237" w:rsidRDefault="004376CB">
            <w:pPr>
              <w:pStyle w:val="TableParagraph"/>
              <w:spacing w:before="138"/>
              <w:ind w:left="5"/>
              <w:rPr>
                <w:sz w:val="24"/>
              </w:rPr>
            </w:pPr>
            <w:r>
              <w:rPr>
                <w:spacing w:val="-4"/>
                <w:sz w:val="24"/>
              </w:rPr>
              <w:t>0,62</w:t>
            </w:r>
          </w:p>
        </w:tc>
        <w:tc>
          <w:tcPr>
            <w:tcW w:w="1539" w:type="dxa"/>
          </w:tcPr>
          <w:p w:rsidR="00166237" w:rsidRDefault="004376CB">
            <w:pPr>
              <w:pStyle w:val="TableParagraph"/>
              <w:spacing w:before="138"/>
              <w:ind w:right="1"/>
              <w:rPr>
                <w:sz w:val="24"/>
              </w:rPr>
            </w:pPr>
            <w:r>
              <w:rPr>
                <w:spacing w:val="-5"/>
                <w:sz w:val="24"/>
              </w:rPr>
              <w:t>1,9</w:t>
            </w:r>
          </w:p>
        </w:tc>
      </w:tr>
      <w:tr w:rsidR="00166237">
        <w:trPr>
          <w:trHeight w:val="552"/>
        </w:trPr>
        <w:tc>
          <w:tcPr>
            <w:tcW w:w="3116" w:type="dxa"/>
          </w:tcPr>
          <w:p w:rsidR="00166237" w:rsidRDefault="004376CB">
            <w:pPr>
              <w:pStyle w:val="TableParagraph"/>
              <w:spacing w:line="276" w:lineRule="exact"/>
              <w:ind w:left="107"/>
              <w:jc w:val="left"/>
              <w:rPr>
                <w:sz w:val="24"/>
              </w:rPr>
            </w:pPr>
            <w:r>
              <w:rPr>
                <w:sz w:val="24"/>
              </w:rPr>
              <w:t>Котельная</w:t>
            </w:r>
            <w:r>
              <w:rPr>
                <w:spacing w:val="-15"/>
                <w:sz w:val="24"/>
              </w:rPr>
              <w:t xml:space="preserve"> </w:t>
            </w:r>
            <w:proofErr w:type="spellStart"/>
            <w:r>
              <w:rPr>
                <w:sz w:val="24"/>
              </w:rPr>
              <w:t>сп</w:t>
            </w:r>
            <w:proofErr w:type="spellEnd"/>
            <w:r>
              <w:rPr>
                <w:sz w:val="24"/>
              </w:rPr>
              <w:t>.</w:t>
            </w:r>
            <w:r>
              <w:rPr>
                <w:spacing w:val="-15"/>
                <w:sz w:val="24"/>
              </w:rPr>
              <w:t xml:space="preserve"> </w:t>
            </w:r>
            <w:r>
              <w:rPr>
                <w:sz w:val="24"/>
              </w:rPr>
              <w:t>Усть-Юган, квартал 2-3 № 1</w:t>
            </w:r>
          </w:p>
        </w:tc>
        <w:tc>
          <w:tcPr>
            <w:tcW w:w="2269" w:type="dxa"/>
          </w:tcPr>
          <w:p w:rsidR="00166237" w:rsidRDefault="004376CB">
            <w:pPr>
              <w:pStyle w:val="TableParagraph"/>
              <w:spacing w:before="138"/>
              <w:ind w:left="105"/>
              <w:jc w:val="left"/>
              <w:rPr>
                <w:sz w:val="24"/>
              </w:rPr>
            </w:pPr>
            <w:r>
              <w:rPr>
                <w:sz w:val="24"/>
              </w:rPr>
              <w:t>ПМУП</w:t>
            </w:r>
            <w:r>
              <w:rPr>
                <w:spacing w:val="-4"/>
                <w:sz w:val="24"/>
              </w:rPr>
              <w:t xml:space="preserve"> </w:t>
            </w:r>
            <w:r>
              <w:rPr>
                <w:spacing w:val="-2"/>
                <w:sz w:val="24"/>
              </w:rPr>
              <w:t>«УТВС»</w:t>
            </w:r>
          </w:p>
        </w:tc>
        <w:tc>
          <w:tcPr>
            <w:tcW w:w="1417" w:type="dxa"/>
          </w:tcPr>
          <w:p w:rsidR="00166237" w:rsidRDefault="004376CB">
            <w:pPr>
              <w:pStyle w:val="TableParagraph"/>
              <w:spacing w:before="138"/>
              <w:rPr>
                <w:sz w:val="24"/>
              </w:rPr>
            </w:pPr>
            <w:r>
              <w:rPr>
                <w:spacing w:val="-4"/>
                <w:sz w:val="24"/>
              </w:rPr>
              <w:t>1,45</w:t>
            </w:r>
          </w:p>
        </w:tc>
        <w:tc>
          <w:tcPr>
            <w:tcW w:w="1007" w:type="dxa"/>
          </w:tcPr>
          <w:p w:rsidR="00166237" w:rsidRDefault="004376CB">
            <w:pPr>
              <w:pStyle w:val="TableParagraph"/>
              <w:spacing w:before="138"/>
              <w:ind w:left="5"/>
              <w:rPr>
                <w:sz w:val="24"/>
              </w:rPr>
            </w:pPr>
            <w:r>
              <w:rPr>
                <w:spacing w:val="-4"/>
                <w:sz w:val="24"/>
              </w:rPr>
              <w:t>0,55</w:t>
            </w:r>
          </w:p>
        </w:tc>
        <w:tc>
          <w:tcPr>
            <w:tcW w:w="1539" w:type="dxa"/>
          </w:tcPr>
          <w:p w:rsidR="00166237" w:rsidRDefault="004376CB">
            <w:pPr>
              <w:pStyle w:val="TableParagraph"/>
              <w:spacing w:before="138"/>
              <w:ind w:right="1"/>
              <w:rPr>
                <w:sz w:val="24"/>
              </w:rPr>
            </w:pPr>
            <w:r>
              <w:rPr>
                <w:spacing w:val="-4"/>
                <w:sz w:val="24"/>
              </w:rPr>
              <w:t>2,00</w:t>
            </w:r>
          </w:p>
        </w:tc>
      </w:tr>
      <w:tr w:rsidR="00166237">
        <w:trPr>
          <w:trHeight w:val="551"/>
        </w:trPr>
        <w:tc>
          <w:tcPr>
            <w:tcW w:w="3116" w:type="dxa"/>
          </w:tcPr>
          <w:p w:rsidR="00166237" w:rsidRDefault="004376CB">
            <w:pPr>
              <w:pStyle w:val="TableParagraph"/>
              <w:spacing w:line="274" w:lineRule="exact"/>
              <w:ind w:left="107" w:right="159"/>
              <w:jc w:val="left"/>
              <w:rPr>
                <w:sz w:val="24"/>
              </w:rPr>
            </w:pPr>
            <w:r>
              <w:rPr>
                <w:sz w:val="24"/>
              </w:rPr>
              <w:t>Котельная п. Юганская Обь,</w:t>
            </w:r>
            <w:r>
              <w:rPr>
                <w:spacing w:val="-13"/>
                <w:sz w:val="24"/>
              </w:rPr>
              <w:t xml:space="preserve"> </w:t>
            </w:r>
            <w:proofErr w:type="spellStart"/>
            <w:r>
              <w:rPr>
                <w:sz w:val="24"/>
              </w:rPr>
              <w:t>промзона</w:t>
            </w:r>
            <w:proofErr w:type="spellEnd"/>
            <w:r>
              <w:rPr>
                <w:sz w:val="24"/>
              </w:rPr>
              <w:t>,</w:t>
            </w:r>
            <w:r>
              <w:rPr>
                <w:spacing w:val="-13"/>
                <w:sz w:val="24"/>
              </w:rPr>
              <w:t xml:space="preserve"> </w:t>
            </w:r>
            <w:r>
              <w:rPr>
                <w:sz w:val="24"/>
              </w:rPr>
              <w:t>строение</w:t>
            </w:r>
            <w:r>
              <w:rPr>
                <w:spacing w:val="-14"/>
                <w:sz w:val="24"/>
              </w:rPr>
              <w:t xml:space="preserve"> </w:t>
            </w:r>
            <w:r>
              <w:rPr>
                <w:sz w:val="24"/>
              </w:rPr>
              <w:t>1</w:t>
            </w:r>
          </w:p>
        </w:tc>
        <w:tc>
          <w:tcPr>
            <w:tcW w:w="2269" w:type="dxa"/>
          </w:tcPr>
          <w:p w:rsidR="00166237" w:rsidRDefault="004376CB">
            <w:pPr>
              <w:pStyle w:val="TableParagraph"/>
              <w:spacing w:before="1"/>
              <w:ind w:left="105"/>
              <w:jc w:val="left"/>
              <w:rPr>
                <w:sz w:val="24"/>
              </w:rPr>
            </w:pPr>
            <w:r>
              <w:rPr>
                <w:sz w:val="24"/>
              </w:rPr>
              <w:t>ПМУП</w:t>
            </w:r>
            <w:r>
              <w:rPr>
                <w:spacing w:val="-4"/>
                <w:sz w:val="24"/>
              </w:rPr>
              <w:t xml:space="preserve"> </w:t>
            </w:r>
            <w:r>
              <w:rPr>
                <w:spacing w:val="-2"/>
                <w:sz w:val="24"/>
              </w:rPr>
              <w:t>«УТВС»</w:t>
            </w:r>
          </w:p>
        </w:tc>
        <w:tc>
          <w:tcPr>
            <w:tcW w:w="1417" w:type="dxa"/>
          </w:tcPr>
          <w:p w:rsidR="00166237" w:rsidRDefault="004376CB">
            <w:pPr>
              <w:pStyle w:val="TableParagraph"/>
              <w:spacing w:before="138"/>
              <w:rPr>
                <w:sz w:val="24"/>
              </w:rPr>
            </w:pPr>
            <w:r>
              <w:rPr>
                <w:spacing w:val="-4"/>
                <w:sz w:val="24"/>
              </w:rPr>
              <w:t>3,35</w:t>
            </w:r>
          </w:p>
        </w:tc>
        <w:tc>
          <w:tcPr>
            <w:tcW w:w="1007" w:type="dxa"/>
          </w:tcPr>
          <w:p w:rsidR="00166237" w:rsidRDefault="004376CB">
            <w:pPr>
              <w:pStyle w:val="TableParagraph"/>
              <w:spacing w:before="138"/>
              <w:ind w:left="5"/>
              <w:rPr>
                <w:sz w:val="24"/>
              </w:rPr>
            </w:pPr>
            <w:r>
              <w:rPr>
                <w:spacing w:val="-4"/>
                <w:sz w:val="24"/>
              </w:rPr>
              <w:t>1,95</w:t>
            </w:r>
          </w:p>
        </w:tc>
        <w:tc>
          <w:tcPr>
            <w:tcW w:w="1539" w:type="dxa"/>
          </w:tcPr>
          <w:p w:rsidR="00166237" w:rsidRDefault="004376CB">
            <w:pPr>
              <w:pStyle w:val="TableParagraph"/>
              <w:spacing w:before="138"/>
              <w:ind w:right="1"/>
              <w:rPr>
                <w:sz w:val="24"/>
              </w:rPr>
            </w:pPr>
            <w:r>
              <w:rPr>
                <w:spacing w:val="-4"/>
                <w:sz w:val="24"/>
              </w:rPr>
              <w:t>5,30</w:t>
            </w:r>
          </w:p>
        </w:tc>
      </w:tr>
      <w:tr w:rsidR="00166237">
        <w:trPr>
          <w:trHeight w:val="278"/>
        </w:trPr>
        <w:tc>
          <w:tcPr>
            <w:tcW w:w="5385" w:type="dxa"/>
            <w:gridSpan w:val="2"/>
          </w:tcPr>
          <w:p w:rsidR="00166237" w:rsidRDefault="004376CB">
            <w:pPr>
              <w:pStyle w:val="TableParagraph"/>
              <w:spacing w:before="1" w:line="257" w:lineRule="exact"/>
              <w:ind w:right="97"/>
              <w:jc w:val="right"/>
              <w:rPr>
                <w:sz w:val="24"/>
              </w:rPr>
            </w:pPr>
            <w:r>
              <w:rPr>
                <w:spacing w:val="-2"/>
                <w:sz w:val="24"/>
              </w:rPr>
              <w:t>Итого</w:t>
            </w:r>
          </w:p>
        </w:tc>
        <w:tc>
          <w:tcPr>
            <w:tcW w:w="1417" w:type="dxa"/>
          </w:tcPr>
          <w:p w:rsidR="00166237" w:rsidRDefault="004376CB">
            <w:pPr>
              <w:pStyle w:val="TableParagraph"/>
              <w:spacing w:before="1" w:line="257" w:lineRule="exact"/>
              <w:rPr>
                <w:sz w:val="24"/>
              </w:rPr>
            </w:pPr>
            <w:r>
              <w:rPr>
                <w:spacing w:val="-4"/>
                <w:sz w:val="24"/>
              </w:rPr>
              <w:t>6,08</w:t>
            </w:r>
          </w:p>
        </w:tc>
        <w:tc>
          <w:tcPr>
            <w:tcW w:w="1007" w:type="dxa"/>
          </w:tcPr>
          <w:p w:rsidR="00166237" w:rsidRDefault="004376CB">
            <w:pPr>
              <w:pStyle w:val="TableParagraph"/>
              <w:spacing w:before="1" w:line="257" w:lineRule="exact"/>
              <w:ind w:left="5"/>
              <w:rPr>
                <w:sz w:val="24"/>
              </w:rPr>
            </w:pPr>
            <w:r>
              <w:rPr>
                <w:spacing w:val="-4"/>
                <w:sz w:val="24"/>
              </w:rPr>
              <w:t>3,12</w:t>
            </w:r>
          </w:p>
        </w:tc>
        <w:tc>
          <w:tcPr>
            <w:tcW w:w="1539" w:type="dxa"/>
          </w:tcPr>
          <w:p w:rsidR="00166237" w:rsidRDefault="004376CB">
            <w:pPr>
              <w:pStyle w:val="TableParagraph"/>
              <w:spacing w:before="1" w:line="257" w:lineRule="exact"/>
              <w:ind w:right="1"/>
              <w:rPr>
                <w:sz w:val="24"/>
              </w:rPr>
            </w:pPr>
            <w:r>
              <w:rPr>
                <w:spacing w:val="-4"/>
                <w:sz w:val="24"/>
              </w:rPr>
              <w:t>9,20</w:t>
            </w:r>
          </w:p>
        </w:tc>
      </w:tr>
    </w:tbl>
    <w:p w:rsidR="00166237" w:rsidRDefault="00166237">
      <w:pPr>
        <w:pStyle w:val="a3"/>
        <w:spacing w:before="1"/>
        <w:ind w:left="0"/>
        <w:rPr>
          <w:b/>
        </w:rPr>
      </w:pPr>
    </w:p>
    <w:p w:rsidR="00166237" w:rsidRDefault="004376CB">
      <w:pPr>
        <w:pStyle w:val="a3"/>
        <w:ind w:right="138" w:firstLine="707"/>
      </w:pPr>
      <w:r>
        <w:t>Базовый уровень потребления тепла на цели теплоснабжения сельского поселения Усть-Юган за 2020 г. принят в размере 12 254,70 Гкал (табл. 41).</w:t>
      </w:r>
    </w:p>
    <w:p w:rsidR="00166237" w:rsidRDefault="004376CB">
      <w:pPr>
        <w:ind w:left="148" w:right="81" w:firstLine="7976"/>
        <w:rPr>
          <w:b/>
          <w:sz w:val="24"/>
        </w:rPr>
      </w:pPr>
      <w:r>
        <w:rPr>
          <w:b/>
          <w:sz w:val="24"/>
        </w:rPr>
        <w:t>Таблица</w:t>
      </w:r>
      <w:r>
        <w:rPr>
          <w:b/>
          <w:spacing w:val="-15"/>
          <w:sz w:val="24"/>
        </w:rPr>
        <w:t xml:space="preserve"> </w:t>
      </w:r>
      <w:r>
        <w:rPr>
          <w:b/>
          <w:sz w:val="24"/>
        </w:rPr>
        <w:t>41 Базовый уровень потребления тепла на цели теплоснабжения сельского поселения</w:t>
      </w:r>
    </w:p>
    <w:p w:rsidR="00166237" w:rsidRDefault="004376CB">
      <w:pPr>
        <w:ind w:left="4056"/>
        <w:rPr>
          <w:b/>
          <w:sz w:val="24"/>
        </w:rPr>
      </w:pPr>
      <w:r>
        <w:rPr>
          <w:b/>
          <w:spacing w:val="-2"/>
          <w:sz w:val="24"/>
        </w:rPr>
        <w:t>Усть-</w:t>
      </w:r>
      <w:r>
        <w:rPr>
          <w:b/>
          <w:spacing w:val="-4"/>
          <w:sz w:val="24"/>
        </w:rPr>
        <w:t>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2240"/>
        <w:gridCol w:w="1721"/>
      </w:tblGrid>
      <w:tr w:rsidR="00166237">
        <w:trPr>
          <w:trHeight w:val="275"/>
        </w:trPr>
        <w:tc>
          <w:tcPr>
            <w:tcW w:w="3116" w:type="dxa"/>
            <w:vMerge w:val="restart"/>
          </w:tcPr>
          <w:p w:rsidR="00166237" w:rsidRDefault="004376CB">
            <w:pPr>
              <w:pStyle w:val="TableParagraph"/>
              <w:spacing w:before="140"/>
              <w:ind w:left="117"/>
              <w:jc w:val="left"/>
              <w:rPr>
                <w:b/>
                <w:sz w:val="24"/>
              </w:rPr>
            </w:pPr>
            <w:r>
              <w:rPr>
                <w:b/>
                <w:sz w:val="24"/>
              </w:rPr>
              <w:t>Наименование</w:t>
            </w:r>
            <w:r>
              <w:rPr>
                <w:b/>
                <w:spacing w:val="-7"/>
                <w:sz w:val="24"/>
              </w:rPr>
              <w:t xml:space="preserve"> </w:t>
            </w:r>
            <w:r>
              <w:rPr>
                <w:b/>
                <w:spacing w:val="-2"/>
                <w:sz w:val="24"/>
              </w:rPr>
              <w:t>источника</w:t>
            </w:r>
          </w:p>
        </w:tc>
        <w:tc>
          <w:tcPr>
            <w:tcW w:w="4509" w:type="dxa"/>
            <w:gridSpan w:val="2"/>
          </w:tcPr>
          <w:p w:rsidR="00166237" w:rsidRDefault="004376CB">
            <w:pPr>
              <w:pStyle w:val="TableParagraph"/>
              <w:spacing w:line="256" w:lineRule="exact"/>
              <w:ind w:left="217"/>
              <w:jc w:val="left"/>
              <w:rPr>
                <w:b/>
                <w:sz w:val="24"/>
              </w:rPr>
            </w:pPr>
            <w:r>
              <w:rPr>
                <w:b/>
                <w:sz w:val="24"/>
              </w:rPr>
              <w:t>Потребление</w:t>
            </w:r>
            <w:r>
              <w:rPr>
                <w:b/>
                <w:spacing w:val="-6"/>
                <w:sz w:val="24"/>
              </w:rPr>
              <w:t xml:space="preserve"> </w:t>
            </w:r>
            <w:r>
              <w:rPr>
                <w:b/>
                <w:sz w:val="24"/>
              </w:rPr>
              <w:t>тепловой</w:t>
            </w:r>
            <w:r>
              <w:rPr>
                <w:b/>
                <w:spacing w:val="-6"/>
                <w:sz w:val="24"/>
              </w:rPr>
              <w:t xml:space="preserve"> </w:t>
            </w:r>
            <w:r>
              <w:rPr>
                <w:b/>
                <w:sz w:val="24"/>
              </w:rPr>
              <w:t>энергии,</w:t>
            </w:r>
            <w:r>
              <w:rPr>
                <w:b/>
                <w:spacing w:val="-5"/>
                <w:sz w:val="24"/>
              </w:rPr>
              <w:t xml:space="preserve"> </w:t>
            </w:r>
            <w:r>
              <w:rPr>
                <w:b/>
                <w:spacing w:val="-4"/>
                <w:sz w:val="24"/>
              </w:rPr>
              <w:t>Гкал</w:t>
            </w:r>
          </w:p>
        </w:tc>
        <w:tc>
          <w:tcPr>
            <w:tcW w:w="1721" w:type="dxa"/>
            <w:vMerge w:val="restart"/>
          </w:tcPr>
          <w:p w:rsidR="00166237" w:rsidRDefault="004376CB">
            <w:pPr>
              <w:pStyle w:val="TableParagraph"/>
              <w:spacing w:before="140"/>
              <w:ind w:left="224"/>
              <w:jc w:val="left"/>
              <w:rPr>
                <w:b/>
                <w:sz w:val="24"/>
              </w:rPr>
            </w:pPr>
            <w:r>
              <w:rPr>
                <w:b/>
                <w:sz w:val="24"/>
              </w:rPr>
              <w:t>Всего,</w:t>
            </w:r>
            <w:r>
              <w:rPr>
                <w:b/>
                <w:spacing w:val="-3"/>
                <w:sz w:val="24"/>
              </w:rPr>
              <w:t xml:space="preserve"> </w:t>
            </w:r>
            <w:r>
              <w:rPr>
                <w:b/>
                <w:spacing w:val="-4"/>
                <w:sz w:val="24"/>
              </w:rPr>
              <w:t>Гкал</w:t>
            </w:r>
          </w:p>
        </w:tc>
      </w:tr>
      <w:tr w:rsidR="00166237">
        <w:trPr>
          <w:trHeight w:val="275"/>
        </w:trPr>
        <w:tc>
          <w:tcPr>
            <w:tcW w:w="3116" w:type="dxa"/>
            <w:vMerge/>
            <w:tcBorders>
              <w:top w:val="nil"/>
            </w:tcBorders>
          </w:tcPr>
          <w:p w:rsidR="00166237" w:rsidRDefault="00166237">
            <w:pPr>
              <w:rPr>
                <w:sz w:val="2"/>
                <w:szCs w:val="2"/>
              </w:rPr>
            </w:pPr>
          </w:p>
        </w:tc>
        <w:tc>
          <w:tcPr>
            <w:tcW w:w="2269" w:type="dxa"/>
          </w:tcPr>
          <w:p w:rsidR="00166237" w:rsidRDefault="004376CB">
            <w:pPr>
              <w:pStyle w:val="TableParagraph"/>
              <w:spacing w:line="256" w:lineRule="exact"/>
              <w:ind w:left="114" w:right="113"/>
              <w:rPr>
                <w:b/>
                <w:sz w:val="24"/>
              </w:rPr>
            </w:pPr>
            <w:r>
              <w:rPr>
                <w:b/>
                <w:spacing w:val="-2"/>
                <w:sz w:val="24"/>
              </w:rPr>
              <w:t>население</w:t>
            </w:r>
          </w:p>
        </w:tc>
        <w:tc>
          <w:tcPr>
            <w:tcW w:w="2240" w:type="dxa"/>
          </w:tcPr>
          <w:p w:rsidR="00166237" w:rsidRDefault="004376CB">
            <w:pPr>
              <w:pStyle w:val="TableParagraph"/>
              <w:spacing w:line="256" w:lineRule="exact"/>
              <w:ind w:right="726"/>
              <w:jc w:val="right"/>
              <w:rPr>
                <w:b/>
                <w:sz w:val="24"/>
              </w:rPr>
            </w:pPr>
            <w:r>
              <w:rPr>
                <w:b/>
                <w:spacing w:val="-2"/>
                <w:sz w:val="24"/>
              </w:rPr>
              <w:t>прочие</w:t>
            </w:r>
          </w:p>
        </w:tc>
        <w:tc>
          <w:tcPr>
            <w:tcW w:w="1721" w:type="dxa"/>
            <w:vMerge/>
            <w:tcBorders>
              <w:top w:val="nil"/>
            </w:tcBorders>
          </w:tcPr>
          <w:p w:rsidR="00166237" w:rsidRDefault="00166237">
            <w:pPr>
              <w:rPr>
                <w:sz w:val="2"/>
                <w:szCs w:val="2"/>
              </w:rPr>
            </w:pPr>
          </w:p>
        </w:tc>
      </w:tr>
      <w:tr w:rsidR="00166237">
        <w:trPr>
          <w:trHeight w:val="552"/>
        </w:trPr>
        <w:tc>
          <w:tcPr>
            <w:tcW w:w="3116" w:type="dxa"/>
          </w:tcPr>
          <w:p w:rsidR="00166237" w:rsidRDefault="004376CB">
            <w:pPr>
              <w:pStyle w:val="TableParagraph"/>
              <w:spacing w:line="276" w:lineRule="exact"/>
              <w:ind w:left="107"/>
              <w:jc w:val="left"/>
              <w:rPr>
                <w:sz w:val="24"/>
              </w:rPr>
            </w:pPr>
            <w:r>
              <w:rPr>
                <w:sz w:val="24"/>
              </w:rPr>
              <w:t>Котельная</w:t>
            </w:r>
            <w:r>
              <w:rPr>
                <w:spacing w:val="-15"/>
                <w:sz w:val="24"/>
              </w:rPr>
              <w:t xml:space="preserve"> </w:t>
            </w:r>
            <w:r>
              <w:rPr>
                <w:sz w:val="24"/>
              </w:rPr>
              <w:t>ст.</w:t>
            </w:r>
            <w:r>
              <w:rPr>
                <w:spacing w:val="-15"/>
                <w:sz w:val="24"/>
              </w:rPr>
              <w:t xml:space="preserve"> </w:t>
            </w:r>
            <w:r>
              <w:rPr>
                <w:sz w:val="24"/>
              </w:rPr>
              <w:t>Усть-Юган, строение 15</w:t>
            </w:r>
          </w:p>
        </w:tc>
        <w:tc>
          <w:tcPr>
            <w:tcW w:w="2269" w:type="dxa"/>
          </w:tcPr>
          <w:p w:rsidR="00166237" w:rsidRDefault="004376CB">
            <w:pPr>
              <w:pStyle w:val="TableParagraph"/>
              <w:spacing w:before="138"/>
              <w:ind w:left="114" w:right="114"/>
              <w:rPr>
                <w:sz w:val="24"/>
              </w:rPr>
            </w:pPr>
            <w:r>
              <w:rPr>
                <w:sz w:val="24"/>
              </w:rPr>
              <w:t xml:space="preserve">1 </w:t>
            </w:r>
            <w:r>
              <w:rPr>
                <w:spacing w:val="-2"/>
                <w:sz w:val="24"/>
              </w:rPr>
              <w:t>027,64</w:t>
            </w:r>
          </w:p>
        </w:tc>
        <w:tc>
          <w:tcPr>
            <w:tcW w:w="2240" w:type="dxa"/>
          </w:tcPr>
          <w:p w:rsidR="00166237" w:rsidRDefault="004376CB">
            <w:pPr>
              <w:pStyle w:val="TableParagraph"/>
              <w:spacing w:before="138"/>
              <w:ind w:right="693"/>
              <w:jc w:val="right"/>
              <w:rPr>
                <w:sz w:val="24"/>
              </w:rPr>
            </w:pPr>
            <w:r>
              <w:rPr>
                <w:sz w:val="24"/>
              </w:rPr>
              <w:t xml:space="preserve">1 </w:t>
            </w:r>
            <w:r>
              <w:rPr>
                <w:spacing w:val="-2"/>
                <w:sz w:val="24"/>
              </w:rPr>
              <w:t>066,83</w:t>
            </w:r>
          </w:p>
        </w:tc>
        <w:tc>
          <w:tcPr>
            <w:tcW w:w="1721" w:type="dxa"/>
          </w:tcPr>
          <w:p w:rsidR="00166237" w:rsidRDefault="004376CB">
            <w:pPr>
              <w:pStyle w:val="TableParagraph"/>
              <w:spacing w:before="138"/>
              <w:ind w:left="4"/>
              <w:rPr>
                <w:sz w:val="24"/>
              </w:rPr>
            </w:pPr>
            <w:r>
              <w:rPr>
                <w:sz w:val="24"/>
              </w:rPr>
              <w:t xml:space="preserve">2 </w:t>
            </w:r>
            <w:r>
              <w:rPr>
                <w:spacing w:val="-2"/>
                <w:sz w:val="24"/>
              </w:rPr>
              <w:t>094,47</w:t>
            </w:r>
          </w:p>
        </w:tc>
      </w:tr>
      <w:tr w:rsidR="00166237">
        <w:trPr>
          <w:trHeight w:val="551"/>
        </w:trPr>
        <w:tc>
          <w:tcPr>
            <w:tcW w:w="3116" w:type="dxa"/>
          </w:tcPr>
          <w:p w:rsidR="00166237" w:rsidRDefault="004376CB">
            <w:pPr>
              <w:pStyle w:val="TableParagraph"/>
              <w:spacing w:line="276" w:lineRule="exact"/>
              <w:ind w:left="107"/>
              <w:jc w:val="left"/>
              <w:rPr>
                <w:sz w:val="24"/>
              </w:rPr>
            </w:pPr>
            <w:r>
              <w:rPr>
                <w:sz w:val="24"/>
              </w:rPr>
              <w:t>Котельная</w:t>
            </w:r>
            <w:r>
              <w:rPr>
                <w:spacing w:val="-15"/>
                <w:sz w:val="24"/>
              </w:rPr>
              <w:t xml:space="preserve"> </w:t>
            </w:r>
            <w:proofErr w:type="spellStart"/>
            <w:r>
              <w:rPr>
                <w:sz w:val="24"/>
              </w:rPr>
              <w:t>сп</w:t>
            </w:r>
            <w:proofErr w:type="spellEnd"/>
            <w:r>
              <w:rPr>
                <w:sz w:val="24"/>
              </w:rPr>
              <w:t>.</w:t>
            </w:r>
            <w:r>
              <w:rPr>
                <w:spacing w:val="-15"/>
                <w:sz w:val="24"/>
              </w:rPr>
              <w:t xml:space="preserve"> </w:t>
            </w:r>
            <w:r>
              <w:rPr>
                <w:sz w:val="24"/>
              </w:rPr>
              <w:t>Усть-Юган, квартал 2-3 № 1</w:t>
            </w:r>
          </w:p>
        </w:tc>
        <w:tc>
          <w:tcPr>
            <w:tcW w:w="2269" w:type="dxa"/>
          </w:tcPr>
          <w:p w:rsidR="00166237" w:rsidRDefault="004376CB">
            <w:pPr>
              <w:pStyle w:val="TableParagraph"/>
              <w:spacing w:before="138"/>
              <w:ind w:left="114" w:right="114"/>
              <w:rPr>
                <w:sz w:val="24"/>
              </w:rPr>
            </w:pPr>
            <w:r>
              <w:rPr>
                <w:sz w:val="24"/>
              </w:rPr>
              <w:t xml:space="preserve">1 </w:t>
            </w:r>
            <w:r>
              <w:rPr>
                <w:spacing w:val="-2"/>
                <w:sz w:val="24"/>
              </w:rPr>
              <w:t>607,91</w:t>
            </w:r>
          </w:p>
        </w:tc>
        <w:tc>
          <w:tcPr>
            <w:tcW w:w="2240" w:type="dxa"/>
          </w:tcPr>
          <w:p w:rsidR="00166237" w:rsidRDefault="004376CB">
            <w:pPr>
              <w:pStyle w:val="TableParagraph"/>
              <w:spacing w:before="138"/>
              <w:ind w:right="781"/>
              <w:jc w:val="right"/>
              <w:rPr>
                <w:sz w:val="24"/>
              </w:rPr>
            </w:pPr>
            <w:r>
              <w:rPr>
                <w:spacing w:val="-2"/>
                <w:sz w:val="24"/>
              </w:rPr>
              <w:t>646,10</w:t>
            </w:r>
          </w:p>
        </w:tc>
        <w:tc>
          <w:tcPr>
            <w:tcW w:w="1721" w:type="dxa"/>
          </w:tcPr>
          <w:p w:rsidR="00166237" w:rsidRDefault="004376CB">
            <w:pPr>
              <w:pStyle w:val="TableParagraph"/>
              <w:spacing w:before="138"/>
              <w:ind w:left="4"/>
              <w:rPr>
                <w:sz w:val="24"/>
              </w:rPr>
            </w:pPr>
            <w:r>
              <w:rPr>
                <w:sz w:val="24"/>
              </w:rPr>
              <w:t xml:space="preserve">2 </w:t>
            </w:r>
            <w:r>
              <w:rPr>
                <w:spacing w:val="-2"/>
                <w:sz w:val="24"/>
              </w:rPr>
              <w:t>254,01</w:t>
            </w:r>
          </w:p>
        </w:tc>
      </w:tr>
      <w:tr w:rsidR="00166237">
        <w:trPr>
          <w:trHeight w:val="553"/>
        </w:trPr>
        <w:tc>
          <w:tcPr>
            <w:tcW w:w="3116" w:type="dxa"/>
          </w:tcPr>
          <w:p w:rsidR="00166237" w:rsidRDefault="004376CB">
            <w:pPr>
              <w:pStyle w:val="TableParagraph"/>
              <w:spacing w:line="270" w:lineRule="atLeast"/>
              <w:ind w:left="107" w:right="159"/>
              <w:jc w:val="left"/>
              <w:rPr>
                <w:sz w:val="24"/>
              </w:rPr>
            </w:pPr>
            <w:r>
              <w:rPr>
                <w:sz w:val="24"/>
              </w:rPr>
              <w:t>Котельная п. Юганская Обь,</w:t>
            </w:r>
            <w:r>
              <w:rPr>
                <w:spacing w:val="-13"/>
                <w:sz w:val="24"/>
              </w:rPr>
              <w:t xml:space="preserve"> </w:t>
            </w:r>
            <w:proofErr w:type="spellStart"/>
            <w:r>
              <w:rPr>
                <w:sz w:val="24"/>
              </w:rPr>
              <w:t>промзона</w:t>
            </w:r>
            <w:proofErr w:type="spellEnd"/>
            <w:r>
              <w:rPr>
                <w:sz w:val="24"/>
              </w:rPr>
              <w:t>,</w:t>
            </w:r>
            <w:r>
              <w:rPr>
                <w:spacing w:val="-13"/>
                <w:sz w:val="24"/>
              </w:rPr>
              <w:t xml:space="preserve"> </w:t>
            </w:r>
            <w:r>
              <w:rPr>
                <w:sz w:val="24"/>
              </w:rPr>
              <w:t>строение</w:t>
            </w:r>
            <w:r>
              <w:rPr>
                <w:spacing w:val="-14"/>
                <w:sz w:val="24"/>
              </w:rPr>
              <w:t xml:space="preserve"> </w:t>
            </w:r>
            <w:r>
              <w:rPr>
                <w:sz w:val="24"/>
              </w:rPr>
              <w:t>1</w:t>
            </w:r>
          </w:p>
        </w:tc>
        <w:tc>
          <w:tcPr>
            <w:tcW w:w="2269" w:type="dxa"/>
          </w:tcPr>
          <w:p w:rsidR="00166237" w:rsidRDefault="004376CB">
            <w:pPr>
              <w:pStyle w:val="TableParagraph"/>
              <w:spacing w:before="137"/>
              <w:ind w:left="114" w:right="114"/>
              <w:rPr>
                <w:sz w:val="24"/>
              </w:rPr>
            </w:pPr>
            <w:r>
              <w:rPr>
                <w:sz w:val="24"/>
              </w:rPr>
              <w:t xml:space="preserve">6 </w:t>
            </w:r>
            <w:r>
              <w:rPr>
                <w:spacing w:val="-2"/>
                <w:sz w:val="24"/>
              </w:rPr>
              <w:t>235,73</w:t>
            </w:r>
          </w:p>
        </w:tc>
        <w:tc>
          <w:tcPr>
            <w:tcW w:w="2240" w:type="dxa"/>
          </w:tcPr>
          <w:p w:rsidR="00166237" w:rsidRDefault="004376CB">
            <w:pPr>
              <w:pStyle w:val="TableParagraph"/>
              <w:spacing w:before="137"/>
              <w:ind w:right="693"/>
              <w:jc w:val="right"/>
              <w:rPr>
                <w:sz w:val="24"/>
              </w:rPr>
            </w:pPr>
            <w:r>
              <w:rPr>
                <w:sz w:val="24"/>
              </w:rPr>
              <w:t xml:space="preserve">1 </w:t>
            </w:r>
            <w:r>
              <w:rPr>
                <w:spacing w:val="-2"/>
                <w:sz w:val="24"/>
              </w:rPr>
              <w:t>670,49</w:t>
            </w:r>
          </w:p>
        </w:tc>
        <w:tc>
          <w:tcPr>
            <w:tcW w:w="1721" w:type="dxa"/>
          </w:tcPr>
          <w:p w:rsidR="00166237" w:rsidRDefault="004376CB">
            <w:pPr>
              <w:pStyle w:val="TableParagraph"/>
              <w:spacing w:before="137"/>
              <w:ind w:left="4"/>
              <w:rPr>
                <w:sz w:val="24"/>
              </w:rPr>
            </w:pPr>
            <w:r>
              <w:rPr>
                <w:sz w:val="24"/>
              </w:rPr>
              <w:t xml:space="preserve">7 </w:t>
            </w:r>
            <w:r>
              <w:rPr>
                <w:spacing w:val="-2"/>
                <w:sz w:val="24"/>
              </w:rPr>
              <w:t>906,23</w:t>
            </w:r>
          </w:p>
        </w:tc>
      </w:tr>
      <w:tr w:rsidR="00166237">
        <w:trPr>
          <w:trHeight w:val="275"/>
        </w:trPr>
        <w:tc>
          <w:tcPr>
            <w:tcW w:w="3116" w:type="dxa"/>
          </w:tcPr>
          <w:p w:rsidR="00166237" w:rsidRDefault="004376CB">
            <w:pPr>
              <w:pStyle w:val="TableParagraph"/>
              <w:spacing w:line="256" w:lineRule="exact"/>
              <w:ind w:right="99"/>
              <w:jc w:val="right"/>
              <w:rPr>
                <w:sz w:val="24"/>
              </w:rPr>
            </w:pPr>
            <w:r>
              <w:rPr>
                <w:spacing w:val="-2"/>
                <w:sz w:val="24"/>
              </w:rPr>
              <w:t>Итого</w:t>
            </w:r>
          </w:p>
        </w:tc>
        <w:tc>
          <w:tcPr>
            <w:tcW w:w="2269" w:type="dxa"/>
          </w:tcPr>
          <w:p w:rsidR="00166237" w:rsidRDefault="004376CB">
            <w:pPr>
              <w:pStyle w:val="TableParagraph"/>
              <w:spacing w:line="256" w:lineRule="exact"/>
              <w:ind w:left="114" w:right="114"/>
              <w:rPr>
                <w:sz w:val="24"/>
              </w:rPr>
            </w:pPr>
            <w:r>
              <w:rPr>
                <w:sz w:val="24"/>
              </w:rPr>
              <w:t xml:space="preserve">8 </w:t>
            </w:r>
            <w:r>
              <w:rPr>
                <w:spacing w:val="-2"/>
                <w:sz w:val="24"/>
              </w:rPr>
              <w:t>871,29</w:t>
            </w:r>
          </w:p>
        </w:tc>
        <w:tc>
          <w:tcPr>
            <w:tcW w:w="2240" w:type="dxa"/>
          </w:tcPr>
          <w:p w:rsidR="00166237" w:rsidRDefault="004376CB">
            <w:pPr>
              <w:pStyle w:val="TableParagraph"/>
              <w:spacing w:line="256" w:lineRule="exact"/>
              <w:ind w:right="693"/>
              <w:jc w:val="right"/>
              <w:rPr>
                <w:sz w:val="24"/>
              </w:rPr>
            </w:pPr>
            <w:r>
              <w:rPr>
                <w:sz w:val="24"/>
              </w:rPr>
              <w:t xml:space="preserve">3 </w:t>
            </w:r>
            <w:r>
              <w:rPr>
                <w:spacing w:val="-2"/>
                <w:sz w:val="24"/>
              </w:rPr>
              <w:t>383,41</w:t>
            </w:r>
          </w:p>
        </w:tc>
        <w:tc>
          <w:tcPr>
            <w:tcW w:w="1721" w:type="dxa"/>
          </w:tcPr>
          <w:p w:rsidR="00166237" w:rsidRDefault="004376CB">
            <w:pPr>
              <w:pStyle w:val="TableParagraph"/>
              <w:spacing w:line="256" w:lineRule="exact"/>
              <w:ind w:left="4"/>
              <w:rPr>
                <w:sz w:val="24"/>
              </w:rPr>
            </w:pPr>
            <w:r>
              <w:rPr>
                <w:sz w:val="24"/>
              </w:rPr>
              <w:t xml:space="preserve">12 </w:t>
            </w:r>
            <w:r>
              <w:rPr>
                <w:spacing w:val="-2"/>
                <w:sz w:val="24"/>
              </w:rPr>
              <w:t>254,70</w:t>
            </w:r>
          </w:p>
        </w:tc>
      </w:tr>
    </w:tbl>
    <w:p w:rsidR="00166237" w:rsidRDefault="004376CB" w:rsidP="00374D12">
      <w:pPr>
        <w:pStyle w:val="a5"/>
        <w:numPr>
          <w:ilvl w:val="1"/>
          <w:numId w:val="27"/>
        </w:numPr>
        <w:tabs>
          <w:tab w:val="left" w:pos="995"/>
        </w:tabs>
        <w:spacing w:before="242"/>
        <w:ind w:left="0" w:right="137" w:firstLine="709"/>
        <w:jc w:val="both"/>
        <w:rPr>
          <w:b/>
          <w:sz w:val="24"/>
        </w:rPr>
      </w:pPr>
      <w:r>
        <w:rPr>
          <w:b/>
          <w:sz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166237" w:rsidRDefault="004376CB" w:rsidP="00374D12">
      <w:pPr>
        <w:pStyle w:val="a3"/>
        <w:spacing w:before="200"/>
        <w:ind w:left="0" w:right="140" w:firstLine="709"/>
        <w:jc w:val="both"/>
      </w:pPr>
      <w:r>
        <w:t>По материалам Генерального плана сельского поселения Усть-Юган, расчетная численность населения сельского поселения к 2037 г. составит 2 100 человек:</w:t>
      </w:r>
    </w:p>
    <w:p w:rsidR="00166237" w:rsidRDefault="004376CB" w:rsidP="00374D12">
      <w:pPr>
        <w:pStyle w:val="a5"/>
        <w:numPr>
          <w:ilvl w:val="2"/>
          <w:numId w:val="27"/>
        </w:numPr>
        <w:tabs>
          <w:tab w:val="left" w:pos="994"/>
        </w:tabs>
        <w:spacing w:line="293" w:lineRule="exact"/>
        <w:ind w:left="0" w:firstLine="709"/>
        <w:rPr>
          <w:rFonts w:ascii="Symbol" w:hAnsi="Symbol"/>
          <w:sz w:val="24"/>
        </w:rPr>
      </w:pPr>
      <w:r>
        <w:rPr>
          <w:sz w:val="24"/>
        </w:rPr>
        <w:t>в</w:t>
      </w:r>
      <w:r>
        <w:rPr>
          <w:spacing w:val="-4"/>
          <w:sz w:val="24"/>
        </w:rPr>
        <w:t xml:space="preserve"> </w:t>
      </w:r>
      <w:r>
        <w:rPr>
          <w:sz w:val="24"/>
        </w:rPr>
        <w:t>п.</w:t>
      </w:r>
      <w:r>
        <w:rPr>
          <w:spacing w:val="-2"/>
          <w:sz w:val="24"/>
        </w:rPr>
        <w:t xml:space="preserve"> </w:t>
      </w:r>
      <w:r>
        <w:rPr>
          <w:sz w:val="24"/>
        </w:rPr>
        <w:t>Усть-Юган</w:t>
      </w:r>
      <w:r>
        <w:rPr>
          <w:spacing w:val="-1"/>
          <w:sz w:val="24"/>
        </w:rPr>
        <w:t xml:space="preserve"> </w:t>
      </w:r>
      <w:r>
        <w:rPr>
          <w:sz w:val="24"/>
        </w:rPr>
        <w:t>(ст.</w:t>
      </w:r>
      <w:r>
        <w:rPr>
          <w:spacing w:val="-2"/>
          <w:sz w:val="24"/>
        </w:rPr>
        <w:t xml:space="preserve"> </w:t>
      </w:r>
      <w:r>
        <w:rPr>
          <w:sz w:val="24"/>
        </w:rPr>
        <w:t>Усть-Юган</w:t>
      </w:r>
      <w:r>
        <w:rPr>
          <w:spacing w:val="-3"/>
          <w:sz w:val="24"/>
        </w:rPr>
        <w:t xml:space="preserve"> </w:t>
      </w:r>
      <w:r>
        <w:rPr>
          <w:sz w:val="24"/>
        </w:rPr>
        <w:t>и</w:t>
      </w:r>
      <w:r>
        <w:rPr>
          <w:spacing w:val="-1"/>
          <w:sz w:val="24"/>
        </w:rPr>
        <w:t xml:space="preserve"> </w:t>
      </w:r>
      <w:r>
        <w:rPr>
          <w:sz w:val="24"/>
        </w:rPr>
        <w:t>северная</w:t>
      </w:r>
      <w:r>
        <w:rPr>
          <w:spacing w:val="-2"/>
          <w:sz w:val="24"/>
        </w:rPr>
        <w:t xml:space="preserve"> </w:t>
      </w:r>
      <w:r>
        <w:rPr>
          <w:sz w:val="24"/>
        </w:rPr>
        <w:t>часть</w:t>
      </w:r>
      <w:r>
        <w:rPr>
          <w:spacing w:val="-1"/>
          <w:sz w:val="24"/>
        </w:rPr>
        <w:t xml:space="preserve"> </w:t>
      </w:r>
      <w:r>
        <w:rPr>
          <w:sz w:val="24"/>
        </w:rPr>
        <w:t>поселка)</w:t>
      </w:r>
      <w:r>
        <w:rPr>
          <w:spacing w:val="-1"/>
          <w:sz w:val="24"/>
        </w:rPr>
        <w:t xml:space="preserve"> </w:t>
      </w:r>
      <w:r>
        <w:rPr>
          <w:sz w:val="24"/>
        </w:rPr>
        <w:t>–</w:t>
      </w:r>
      <w:r>
        <w:rPr>
          <w:spacing w:val="-2"/>
          <w:sz w:val="24"/>
        </w:rPr>
        <w:t xml:space="preserve"> </w:t>
      </w:r>
      <w:r>
        <w:rPr>
          <w:sz w:val="24"/>
        </w:rPr>
        <w:t>800</w:t>
      </w:r>
      <w:r>
        <w:rPr>
          <w:spacing w:val="-2"/>
          <w:sz w:val="24"/>
        </w:rPr>
        <w:t xml:space="preserve"> человек;</w:t>
      </w:r>
    </w:p>
    <w:p w:rsidR="00166237" w:rsidRDefault="004376CB" w:rsidP="00374D12">
      <w:pPr>
        <w:pStyle w:val="a5"/>
        <w:numPr>
          <w:ilvl w:val="2"/>
          <w:numId w:val="27"/>
        </w:numPr>
        <w:tabs>
          <w:tab w:val="left" w:pos="994"/>
        </w:tabs>
        <w:spacing w:line="293" w:lineRule="exact"/>
        <w:ind w:left="0" w:firstLine="709"/>
        <w:rPr>
          <w:rFonts w:ascii="Symbol" w:hAnsi="Symbol"/>
          <w:sz w:val="24"/>
        </w:rPr>
      </w:pPr>
      <w:r>
        <w:rPr>
          <w:sz w:val="24"/>
        </w:rPr>
        <w:t>в</w:t>
      </w:r>
      <w:r>
        <w:rPr>
          <w:spacing w:val="-2"/>
          <w:sz w:val="24"/>
        </w:rPr>
        <w:t xml:space="preserve"> </w:t>
      </w:r>
      <w:r>
        <w:rPr>
          <w:sz w:val="24"/>
        </w:rPr>
        <w:t>п. Юганская Обь</w:t>
      </w:r>
      <w:r>
        <w:rPr>
          <w:spacing w:val="1"/>
          <w:sz w:val="24"/>
        </w:rPr>
        <w:t xml:space="preserve"> </w:t>
      </w:r>
      <w:r>
        <w:rPr>
          <w:sz w:val="24"/>
        </w:rPr>
        <w:t xml:space="preserve">– 1 300 </w:t>
      </w:r>
      <w:r>
        <w:rPr>
          <w:spacing w:val="-2"/>
          <w:sz w:val="24"/>
        </w:rPr>
        <w:t>человек.</w:t>
      </w:r>
    </w:p>
    <w:p w:rsidR="00166237" w:rsidRDefault="004376CB" w:rsidP="00374D12">
      <w:pPr>
        <w:pStyle w:val="a3"/>
        <w:ind w:left="0" w:right="144" w:firstLine="709"/>
        <w:jc w:val="both"/>
      </w:pPr>
      <w:r>
        <w:t>Показатель</w:t>
      </w:r>
      <w:r>
        <w:rPr>
          <w:spacing w:val="-1"/>
        </w:rPr>
        <w:t xml:space="preserve"> </w:t>
      </w:r>
      <w:r>
        <w:t>средней</w:t>
      </w:r>
      <w:r>
        <w:rPr>
          <w:spacing w:val="-1"/>
        </w:rPr>
        <w:t xml:space="preserve"> </w:t>
      </w:r>
      <w:r>
        <w:t>жилищной</w:t>
      </w:r>
      <w:r>
        <w:rPr>
          <w:spacing w:val="-1"/>
        </w:rPr>
        <w:t xml:space="preserve"> </w:t>
      </w:r>
      <w:r>
        <w:t>обеспеченности в</w:t>
      </w:r>
      <w:r>
        <w:rPr>
          <w:spacing w:val="-2"/>
        </w:rPr>
        <w:t xml:space="preserve"> </w:t>
      </w:r>
      <w:r>
        <w:t>проектируемом</w:t>
      </w:r>
      <w:r>
        <w:rPr>
          <w:spacing w:val="-3"/>
        </w:rPr>
        <w:t xml:space="preserve"> </w:t>
      </w:r>
      <w:r>
        <w:t>жилищном</w:t>
      </w:r>
      <w:r>
        <w:rPr>
          <w:spacing w:val="-3"/>
        </w:rPr>
        <w:t xml:space="preserve"> </w:t>
      </w:r>
      <w:r>
        <w:t>фонде прогнозируется на уровне 26 м</w:t>
      </w:r>
      <w:r>
        <w:rPr>
          <w:vertAlign w:val="superscript"/>
        </w:rPr>
        <w:t>2</w:t>
      </w:r>
      <w:r>
        <w:t xml:space="preserve"> общей площади жилых помещений на человека. В соответствии с прогнозируемой жилищной обеспеченностью, площадь жилищного фонда</w:t>
      </w:r>
    </w:p>
    <w:p w:rsidR="00166237" w:rsidRDefault="004376CB">
      <w:pPr>
        <w:pStyle w:val="a3"/>
        <w:spacing w:before="209"/>
        <w:ind w:left="0"/>
        <w:rPr>
          <w:sz w:val="20"/>
        </w:rPr>
      </w:pPr>
      <w:r>
        <w:rPr>
          <w:noProof/>
          <w:sz w:val="20"/>
          <w:lang w:eastAsia="ru-RU"/>
        </w:rPr>
        <mc:AlternateContent>
          <mc:Choice Requires="wps">
            <w:drawing>
              <wp:anchor distT="0" distB="0" distL="0" distR="0" simplePos="0" relativeHeight="487593472" behindDoc="1" locked="0" layoutInCell="1" allowOverlap="1">
                <wp:simplePos x="0" y="0"/>
                <wp:positionH relativeFrom="page">
                  <wp:posOffset>1080820</wp:posOffset>
                </wp:positionH>
                <wp:positionV relativeFrom="paragraph">
                  <wp:posOffset>294454</wp:posOffset>
                </wp:positionV>
                <wp:extent cx="182943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16B17" id="Graphic 24" o:spid="_x0000_s1026" style="position:absolute;margin-left:85.1pt;margin-top:23.2pt;width:144.0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" path="m1829054,l,,,6096r1829054,l1829054,xe" fillcolor="black" stroked="f">
                <v:path arrowok="t"/>
                <w10:wrap type="topAndBottom" anchorx="page"/>
              </v:shape>
            </w:pict>
          </mc:Fallback>
        </mc:AlternateContent>
      </w:r>
    </w:p>
    <w:p w:rsidR="00166237" w:rsidRDefault="004376CB">
      <w:pPr>
        <w:spacing w:before="84"/>
        <w:ind w:left="2"/>
        <w:rPr>
          <w:sz w:val="20"/>
        </w:rPr>
      </w:pPr>
      <w:r>
        <w:rPr>
          <w:sz w:val="20"/>
          <w:vertAlign w:val="superscript"/>
        </w:rPr>
        <w:t>13</w:t>
      </w:r>
      <w:r>
        <w:rPr>
          <w:sz w:val="20"/>
        </w:rPr>
        <w:t>Примечание:</w:t>
      </w:r>
      <w:r>
        <w:rPr>
          <w:spacing w:val="-11"/>
          <w:sz w:val="20"/>
        </w:rPr>
        <w:t xml:space="preserve"> </w:t>
      </w:r>
      <w:r>
        <w:rPr>
          <w:sz w:val="20"/>
        </w:rPr>
        <w:t>расчетное</w:t>
      </w:r>
      <w:r>
        <w:rPr>
          <w:spacing w:val="-11"/>
          <w:sz w:val="20"/>
        </w:rPr>
        <w:t xml:space="preserve"> </w:t>
      </w:r>
      <w:r>
        <w:rPr>
          <w:sz w:val="20"/>
        </w:rPr>
        <w:t>значение</w:t>
      </w:r>
      <w:r>
        <w:rPr>
          <w:spacing w:val="-9"/>
          <w:sz w:val="20"/>
        </w:rPr>
        <w:t xml:space="preserve"> </w:t>
      </w:r>
      <w:r>
        <w:rPr>
          <w:spacing w:val="-2"/>
          <w:sz w:val="20"/>
        </w:rPr>
        <w:t>нагрузок</w:t>
      </w:r>
    </w:p>
    <w:p w:rsidR="00166237" w:rsidRDefault="00166237">
      <w:pPr>
        <w:rPr>
          <w:sz w:val="20"/>
        </w:rPr>
        <w:sectPr w:rsidR="00166237">
          <w:pgSz w:w="11910" w:h="16840"/>
          <w:pgMar w:top="1040" w:right="708" w:bottom="1080" w:left="1700" w:header="0" w:footer="887" w:gutter="0"/>
          <w:cols w:space="720"/>
        </w:sectPr>
      </w:pPr>
    </w:p>
    <w:p w:rsidR="00166237" w:rsidRDefault="004376CB" w:rsidP="00374D12">
      <w:pPr>
        <w:pStyle w:val="a3"/>
        <w:spacing w:before="73"/>
        <w:ind w:right="81"/>
      </w:pPr>
      <w:r>
        <w:lastRenderedPageBreak/>
        <w:t>сельского</w:t>
      </w:r>
      <w:r>
        <w:rPr>
          <w:spacing w:val="-11"/>
        </w:rPr>
        <w:t xml:space="preserve"> </w:t>
      </w:r>
      <w:r>
        <w:t>поселения</w:t>
      </w:r>
      <w:r>
        <w:rPr>
          <w:spacing w:val="-9"/>
        </w:rPr>
        <w:t xml:space="preserve"> </w:t>
      </w:r>
      <w:r>
        <w:t>Усть-Юган</w:t>
      </w:r>
      <w:r>
        <w:rPr>
          <w:spacing w:val="-10"/>
        </w:rPr>
        <w:t xml:space="preserve"> </w:t>
      </w:r>
      <w:r>
        <w:t>к</w:t>
      </w:r>
      <w:r>
        <w:rPr>
          <w:spacing w:val="-10"/>
        </w:rPr>
        <w:t xml:space="preserve"> </w:t>
      </w:r>
      <w:r>
        <w:t>концу</w:t>
      </w:r>
      <w:r>
        <w:rPr>
          <w:spacing w:val="-11"/>
        </w:rPr>
        <w:t xml:space="preserve"> </w:t>
      </w:r>
      <w:r>
        <w:t>расчетного</w:t>
      </w:r>
      <w:r>
        <w:rPr>
          <w:spacing w:val="-11"/>
        </w:rPr>
        <w:t xml:space="preserve"> </w:t>
      </w:r>
      <w:r>
        <w:t>срока</w:t>
      </w:r>
      <w:r>
        <w:rPr>
          <w:spacing w:val="-11"/>
        </w:rPr>
        <w:t xml:space="preserve"> </w:t>
      </w:r>
      <w:r>
        <w:t>должна</w:t>
      </w:r>
      <w:r>
        <w:rPr>
          <w:spacing w:val="-11"/>
        </w:rPr>
        <w:t xml:space="preserve"> </w:t>
      </w:r>
      <w:r>
        <w:t>увеличиться</w:t>
      </w:r>
      <w:r>
        <w:rPr>
          <w:spacing w:val="-11"/>
        </w:rPr>
        <w:t xml:space="preserve"> </w:t>
      </w:r>
      <w:r>
        <w:t>до</w:t>
      </w:r>
      <w:r>
        <w:rPr>
          <w:spacing w:val="-7"/>
        </w:rPr>
        <w:t xml:space="preserve"> </w:t>
      </w:r>
      <w:r>
        <w:t>55,2</w:t>
      </w:r>
      <w:r>
        <w:rPr>
          <w:spacing w:val="-11"/>
        </w:rPr>
        <w:t xml:space="preserve"> </w:t>
      </w:r>
      <w:r>
        <w:t>тыс. м</w:t>
      </w:r>
      <w:r>
        <w:rPr>
          <w:vertAlign w:val="superscript"/>
        </w:rPr>
        <w:t>2</w:t>
      </w:r>
      <w:r>
        <w:t xml:space="preserve"> общей площади жилых помещений (табл. 43):</w:t>
      </w:r>
    </w:p>
    <w:p w:rsidR="00166237" w:rsidRDefault="004376CB" w:rsidP="00374D12">
      <w:pPr>
        <w:pStyle w:val="a5"/>
        <w:numPr>
          <w:ilvl w:val="2"/>
          <w:numId w:val="27"/>
        </w:numPr>
        <w:tabs>
          <w:tab w:val="left" w:pos="994"/>
        </w:tabs>
        <w:ind w:left="994" w:firstLine="0"/>
        <w:jc w:val="left"/>
        <w:rPr>
          <w:rFonts w:ascii="Symbol" w:hAnsi="Symbol"/>
          <w:sz w:val="24"/>
        </w:rPr>
      </w:pPr>
      <w:r>
        <w:rPr>
          <w:sz w:val="24"/>
        </w:rPr>
        <w:t>на</w:t>
      </w:r>
      <w:r>
        <w:rPr>
          <w:spacing w:val="-2"/>
          <w:sz w:val="24"/>
        </w:rPr>
        <w:t xml:space="preserve"> </w:t>
      </w:r>
      <w:r>
        <w:rPr>
          <w:sz w:val="24"/>
        </w:rPr>
        <w:t>ст.</w:t>
      </w:r>
      <w:r>
        <w:rPr>
          <w:spacing w:val="-1"/>
          <w:sz w:val="24"/>
        </w:rPr>
        <w:t xml:space="preserve"> </w:t>
      </w:r>
      <w:r>
        <w:rPr>
          <w:sz w:val="24"/>
        </w:rPr>
        <w:t>Усть-Юган –</w:t>
      </w:r>
      <w:r>
        <w:rPr>
          <w:spacing w:val="-1"/>
          <w:sz w:val="24"/>
        </w:rPr>
        <w:t xml:space="preserve"> </w:t>
      </w:r>
      <w:r>
        <w:rPr>
          <w:sz w:val="24"/>
        </w:rPr>
        <w:t>10</w:t>
      </w:r>
      <w:r>
        <w:rPr>
          <w:spacing w:val="-1"/>
          <w:sz w:val="24"/>
        </w:rPr>
        <w:t xml:space="preserve"> </w:t>
      </w:r>
      <w:r>
        <w:rPr>
          <w:sz w:val="24"/>
        </w:rPr>
        <w:t>200 м</w:t>
      </w:r>
      <w:r>
        <w:rPr>
          <w:sz w:val="24"/>
          <w:vertAlign w:val="superscript"/>
        </w:rPr>
        <w:t>2</w:t>
      </w:r>
      <w:r>
        <w:rPr>
          <w:sz w:val="24"/>
        </w:rPr>
        <w:t xml:space="preserve"> (25,5</w:t>
      </w:r>
      <w:r>
        <w:rPr>
          <w:spacing w:val="-2"/>
          <w:sz w:val="24"/>
        </w:rPr>
        <w:t xml:space="preserve"> м</w:t>
      </w:r>
      <w:r>
        <w:rPr>
          <w:spacing w:val="-2"/>
          <w:sz w:val="24"/>
          <w:vertAlign w:val="superscript"/>
        </w:rPr>
        <w:t>2</w:t>
      </w:r>
      <w:r>
        <w:rPr>
          <w:spacing w:val="-2"/>
          <w:sz w:val="24"/>
        </w:rPr>
        <w:t>/чел.);</w:t>
      </w:r>
    </w:p>
    <w:p w:rsidR="00166237" w:rsidRDefault="004376CB" w:rsidP="00374D12">
      <w:pPr>
        <w:pStyle w:val="a5"/>
        <w:numPr>
          <w:ilvl w:val="2"/>
          <w:numId w:val="27"/>
        </w:numPr>
        <w:tabs>
          <w:tab w:val="left" w:pos="994"/>
        </w:tabs>
        <w:spacing w:before="1" w:line="293" w:lineRule="exact"/>
        <w:ind w:left="994" w:firstLine="0"/>
        <w:jc w:val="left"/>
        <w:rPr>
          <w:rFonts w:ascii="Symbol" w:hAnsi="Symbol"/>
          <w:sz w:val="24"/>
        </w:rPr>
      </w:pPr>
      <w:r>
        <w:rPr>
          <w:sz w:val="24"/>
        </w:rPr>
        <w:t>в</w:t>
      </w:r>
      <w:r>
        <w:rPr>
          <w:spacing w:val="-3"/>
          <w:sz w:val="24"/>
        </w:rPr>
        <w:t xml:space="preserve"> </w:t>
      </w:r>
      <w:r>
        <w:rPr>
          <w:sz w:val="24"/>
        </w:rPr>
        <w:t>п.</w:t>
      </w:r>
      <w:r>
        <w:rPr>
          <w:spacing w:val="-1"/>
          <w:sz w:val="24"/>
        </w:rPr>
        <w:t xml:space="preserve"> </w:t>
      </w:r>
      <w:r>
        <w:rPr>
          <w:sz w:val="24"/>
        </w:rPr>
        <w:t>Усть-Юган –</w:t>
      </w:r>
      <w:r>
        <w:rPr>
          <w:spacing w:val="-2"/>
          <w:sz w:val="24"/>
        </w:rPr>
        <w:t xml:space="preserve"> </w:t>
      </w:r>
      <w:r>
        <w:rPr>
          <w:sz w:val="24"/>
        </w:rPr>
        <w:t>12</w:t>
      </w:r>
      <w:r>
        <w:rPr>
          <w:spacing w:val="-1"/>
          <w:sz w:val="24"/>
        </w:rPr>
        <w:t xml:space="preserve"> </w:t>
      </w:r>
      <w:r>
        <w:rPr>
          <w:sz w:val="24"/>
        </w:rPr>
        <w:t>300</w:t>
      </w:r>
      <w:r>
        <w:rPr>
          <w:spacing w:val="-1"/>
          <w:sz w:val="24"/>
        </w:rPr>
        <w:t xml:space="preserve"> </w:t>
      </w:r>
      <w:r>
        <w:rPr>
          <w:sz w:val="24"/>
        </w:rPr>
        <w:t>м</w:t>
      </w:r>
      <w:r>
        <w:rPr>
          <w:sz w:val="24"/>
          <w:vertAlign w:val="superscript"/>
        </w:rPr>
        <w:t>2</w:t>
      </w:r>
      <w:r>
        <w:rPr>
          <w:sz w:val="24"/>
        </w:rPr>
        <w:t xml:space="preserve"> (30,8</w:t>
      </w:r>
      <w:r>
        <w:rPr>
          <w:spacing w:val="-2"/>
          <w:sz w:val="24"/>
        </w:rPr>
        <w:t xml:space="preserve"> м</w:t>
      </w:r>
      <w:r>
        <w:rPr>
          <w:spacing w:val="-2"/>
          <w:sz w:val="24"/>
          <w:vertAlign w:val="superscript"/>
        </w:rPr>
        <w:t>2</w:t>
      </w:r>
      <w:r>
        <w:rPr>
          <w:spacing w:val="-2"/>
          <w:sz w:val="24"/>
        </w:rPr>
        <w:t>/чел.);</w:t>
      </w:r>
    </w:p>
    <w:p w:rsidR="00166237" w:rsidRDefault="004376CB" w:rsidP="00374D12">
      <w:pPr>
        <w:pStyle w:val="a5"/>
        <w:numPr>
          <w:ilvl w:val="2"/>
          <w:numId w:val="27"/>
        </w:numPr>
        <w:tabs>
          <w:tab w:val="left" w:pos="994"/>
        </w:tabs>
        <w:spacing w:line="293" w:lineRule="exact"/>
        <w:ind w:left="994" w:firstLine="0"/>
        <w:jc w:val="left"/>
        <w:rPr>
          <w:rFonts w:ascii="Symbol" w:hAnsi="Symbol"/>
          <w:sz w:val="24"/>
        </w:rPr>
      </w:pPr>
      <w:r>
        <w:rPr>
          <w:sz w:val="24"/>
        </w:rPr>
        <w:t>в</w:t>
      </w:r>
      <w:r>
        <w:rPr>
          <w:spacing w:val="-2"/>
          <w:sz w:val="24"/>
        </w:rPr>
        <w:t xml:space="preserve"> </w:t>
      </w:r>
      <w:r>
        <w:rPr>
          <w:sz w:val="24"/>
        </w:rPr>
        <w:t>п. Юганская</w:t>
      </w:r>
      <w:r>
        <w:rPr>
          <w:spacing w:val="-1"/>
          <w:sz w:val="24"/>
        </w:rPr>
        <w:t xml:space="preserve"> </w:t>
      </w:r>
      <w:r>
        <w:rPr>
          <w:sz w:val="24"/>
        </w:rPr>
        <w:t>Обь</w:t>
      </w:r>
      <w:r>
        <w:rPr>
          <w:spacing w:val="2"/>
          <w:sz w:val="24"/>
        </w:rPr>
        <w:t xml:space="preserve"> </w:t>
      </w:r>
      <w:r>
        <w:rPr>
          <w:sz w:val="24"/>
        </w:rPr>
        <w:t>– 32</w:t>
      </w:r>
      <w:r>
        <w:rPr>
          <w:spacing w:val="-1"/>
          <w:sz w:val="24"/>
        </w:rPr>
        <w:t xml:space="preserve"> </w:t>
      </w:r>
      <w:r>
        <w:rPr>
          <w:sz w:val="24"/>
        </w:rPr>
        <w:t>700 м</w:t>
      </w:r>
      <w:r>
        <w:rPr>
          <w:sz w:val="24"/>
          <w:vertAlign w:val="superscript"/>
        </w:rPr>
        <w:t>2</w:t>
      </w:r>
      <w:r>
        <w:rPr>
          <w:spacing w:val="1"/>
          <w:sz w:val="24"/>
        </w:rPr>
        <w:t xml:space="preserve"> </w:t>
      </w:r>
      <w:r>
        <w:rPr>
          <w:sz w:val="24"/>
        </w:rPr>
        <w:t>(25,2</w:t>
      </w:r>
      <w:r>
        <w:rPr>
          <w:spacing w:val="-1"/>
          <w:sz w:val="24"/>
        </w:rPr>
        <w:t xml:space="preserve"> </w:t>
      </w:r>
      <w:r>
        <w:rPr>
          <w:spacing w:val="-2"/>
          <w:sz w:val="24"/>
        </w:rPr>
        <w:t>м</w:t>
      </w:r>
      <w:r>
        <w:rPr>
          <w:spacing w:val="-2"/>
          <w:sz w:val="24"/>
          <w:vertAlign w:val="superscript"/>
        </w:rPr>
        <w:t>2</w:t>
      </w:r>
      <w:r>
        <w:rPr>
          <w:spacing w:val="-2"/>
          <w:sz w:val="24"/>
        </w:rPr>
        <w:t>/чел.).</w:t>
      </w:r>
    </w:p>
    <w:p w:rsidR="00166237" w:rsidRDefault="004376CB" w:rsidP="00374D12">
      <w:pPr>
        <w:pStyle w:val="a3"/>
        <w:ind w:right="136"/>
        <w:jc w:val="both"/>
      </w:pPr>
      <w:r>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Усть-Юган необходимыми объектами социальной, общественно- деловой инфраструктуры:</w:t>
      </w:r>
    </w:p>
    <w:p w:rsidR="00166237" w:rsidRDefault="004376CB" w:rsidP="00374D12">
      <w:pPr>
        <w:pStyle w:val="a5"/>
        <w:numPr>
          <w:ilvl w:val="2"/>
          <w:numId w:val="27"/>
        </w:numPr>
        <w:tabs>
          <w:tab w:val="left" w:pos="995"/>
        </w:tabs>
        <w:ind w:firstLine="0"/>
        <w:rPr>
          <w:rFonts w:ascii="Symbol" w:hAnsi="Symbol"/>
          <w:sz w:val="20"/>
        </w:rPr>
      </w:pPr>
      <w:r>
        <w:rPr>
          <w:sz w:val="24"/>
        </w:rPr>
        <w:t>п.</w:t>
      </w:r>
      <w:r>
        <w:rPr>
          <w:spacing w:val="-6"/>
          <w:sz w:val="24"/>
        </w:rPr>
        <w:t xml:space="preserve"> </w:t>
      </w:r>
      <w:r>
        <w:rPr>
          <w:sz w:val="24"/>
        </w:rPr>
        <w:t>Усть-Юган</w:t>
      </w:r>
      <w:r>
        <w:rPr>
          <w:spacing w:val="-2"/>
          <w:sz w:val="24"/>
        </w:rPr>
        <w:t xml:space="preserve"> </w:t>
      </w:r>
      <w:r>
        <w:rPr>
          <w:sz w:val="24"/>
        </w:rPr>
        <w:t>(ст.</w:t>
      </w:r>
      <w:r>
        <w:rPr>
          <w:spacing w:val="-4"/>
          <w:sz w:val="24"/>
        </w:rPr>
        <w:t xml:space="preserve"> </w:t>
      </w:r>
      <w:r>
        <w:rPr>
          <w:sz w:val="24"/>
        </w:rPr>
        <w:t>Усть-Юган</w:t>
      </w:r>
      <w:r>
        <w:rPr>
          <w:spacing w:val="-4"/>
          <w:sz w:val="24"/>
        </w:rPr>
        <w:t xml:space="preserve"> </w:t>
      </w:r>
      <w:r>
        <w:rPr>
          <w:sz w:val="24"/>
        </w:rPr>
        <w:t>и</w:t>
      </w:r>
      <w:r>
        <w:rPr>
          <w:spacing w:val="-3"/>
          <w:sz w:val="24"/>
        </w:rPr>
        <w:t xml:space="preserve"> </w:t>
      </w:r>
      <w:r>
        <w:rPr>
          <w:sz w:val="24"/>
        </w:rPr>
        <w:t>северная</w:t>
      </w:r>
      <w:r>
        <w:rPr>
          <w:spacing w:val="-3"/>
          <w:sz w:val="24"/>
        </w:rPr>
        <w:t xml:space="preserve"> </w:t>
      </w:r>
      <w:r>
        <w:rPr>
          <w:sz w:val="24"/>
        </w:rPr>
        <w:t>часть</w:t>
      </w:r>
      <w:r>
        <w:rPr>
          <w:spacing w:val="-2"/>
          <w:sz w:val="24"/>
        </w:rPr>
        <w:t xml:space="preserve"> поселка)</w:t>
      </w:r>
    </w:p>
    <w:p w:rsidR="00166237" w:rsidRDefault="004376CB" w:rsidP="00374D12">
      <w:pPr>
        <w:pStyle w:val="a5"/>
        <w:numPr>
          <w:ilvl w:val="3"/>
          <w:numId w:val="27"/>
        </w:numPr>
        <w:tabs>
          <w:tab w:val="left" w:pos="1278"/>
        </w:tabs>
        <w:ind w:firstLine="0"/>
        <w:jc w:val="left"/>
        <w:rPr>
          <w:sz w:val="24"/>
        </w:rPr>
      </w:pPr>
      <w:r>
        <w:rPr>
          <w:sz w:val="24"/>
        </w:rPr>
        <w:t>строительство</w:t>
      </w:r>
      <w:r>
        <w:rPr>
          <w:spacing w:val="-5"/>
          <w:sz w:val="24"/>
        </w:rPr>
        <w:t xml:space="preserve"> </w:t>
      </w:r>
      <w:r>
        <w:rPr>
          <w:sz w:val="24"/>
        </w:rPr>
        <w:t>физкультурно-спортивного</w:t>
      </w:r>
      <w:r>
        <w:rPr>
          <w:spacing w:val="-4"/>
          <w:sz w:val="24"/>
        </w:rPr>
        <w:t xml:space="preserve"> </w:t>
      </w:r>
      <w:r>
        <w:rPr>
          <w:sz w:val="24"/>
        </w:rPr>
        <w:t>зала,</w:t>
      </w:r>
      <w:r>
        <w:rPr>
          <w:spacing w:val="-4"/>
          <w:sz w:val="24"/>
        </w:rPr>
        <w:t xml:space="preserve"> </w:t>
      </w:r>
      <w:r>
        <w:rPr>
          <w:sz w:val="24"/>
        </w:rPr>
        <w:t>162</w:t>
      </w:r>
      <w:r>
        <w:rPr>
          <w:spacing w:val="-5"/>
          <w:sz w:val="24"/>
        </w:rPr>
        <w:t xml:space="preserve"> </w:t>
      </w:r>
      <w:r>
        <w:rPr>
          <w:sz w:val="24"/>
        </w:rPr>
        <w:t>м</w:t>
      </w:r>
      <w:r>
        <w:rPr>
          <w:sz w:val="24"/>
          <w:vertAlign w:val="superscript"/>
        </w:rPr>
        <w:t>2</w:t>
      </w:r>
      <w:r>
        <w:rPr>
          <w:spacing w:val="-3"/>
          <w:sz w:val="24"/>
        </w:rPr>
        <w:t xml:space="preserve"> </w:t>
      </w:r>
      <w:r>
        <w:rPr>
          <w:sz w:val="24"/>
        </w:rPr>
        <w:t>площади</w:t>
      </w:r>
      <w:r>
        <w:rPr>
          <w:spacing w:val="-3"/>
          <w:sz w:val="24"/>
        </w:rPr>
        <w:t xml:space="preserve"> </w:t>
      </w:r>
      <w:r>
        <w:rPr>
          <w:spacing w:val="-2"/>
          <w:sz w:val="24"/>
        </w:rPr>
        <w:t>пола</w:t>
      </w:r>
      <w:r>
        <w:rPr>
          <w:spacing w:val="-2"/>
          <w:sz w:val="24"/>
          <w:vertAlign w:val="superscript"/>
        </w:rPr>
        <w:t>14</w:t>
      </w:r>
      <w:r>
        <w:rPr>
          <w:spacing w:val="-2"/>
          <w:sz w:val="24"/>
        </w:rPr>
        <w:t>;</w:t>
      </w:r>
    </w:p>
    <w:p w:rsidR="00166237" w:rsidRDefault="004376CB" w:rsidP="00374D12">
      <w:pPr>
        <w:pStyle w:val="a5"/>
        <w:numPr>
          <w:ilvl w:val="3"/>
          <w:numId w:val="27"/>
        </w:numPr>
        <w:tabs>
          <w:tab w:val="left" w:pos="1278"/>
        </w:tabs>
        <w:ind w:firstLine="0"/>
        <w:jc w:val="left"/>
        <w:rPr>
          <w:sz w:val="24"/>
        </w:rPr>
      </w:pPr>
      <w:r>
        <w:rPr>
          <w:sz w:val="24"/>
        </w:rPr>
        <w:t>реконструкция</w:t>
      </w:r>
      <w:r>
        <w:rPr>
          <w:spacing w:val="-6"/>
          <w:sz w:val="24"/>
        </w:rPr>
        <w:t xml:space="preserve"> </w:t>
      </w:r>
      <w:r>
        <w:rPr>
          <w:sz w:val="24"/>
        </w:rPr>
        <w:t>детского</w:t>
      </w:r>
      <w:r>
        <w:rPr>
          <w:spacing w:val="-3"/>
          <w:sz w:val="24"/>
        </w:rPr>
        <w:t xml:space="preserve"> </w:t>
      </w:r>
      <w:r>
        <w:rPr>
          <w:sz w:val="24"/>
        </w:rPr>
        <w:t>сада</w:t>
      </w:r>
      <w:r>
        <w:rPr>
          <w:spacing w:val="-4"/>
          <w:sz w:val="24"/>
        </w:rPr>
        <w:t xml:space="preserve"> </w:t>
      </w:r>
      <w:r>
        <w:rPr>
          <w:sz w:val="24"/>
        </w:rPr>
        <w:t>с</w:t>
      </w:r>
      <w:r>
        <w:rPr>
          <w:spacing w:val="-4"/>
          <w:sz w:val="24"/>
        </w:rPr>
        <w:t xml:space="preserve"> </w:t>
      </w:r>
      <w:r>
        <w:rPr>
          <w:sz w:val="24"/>
        </w:rPr>
        <w:t>увеличением</w:t>
      </w:r>
      <w:r>
        <w:rPr>
          <w:spacing w:val="-4"/>
          <w:sz w:val="24"/>
        </w:rPr>
        <w:t xml:space="preserve"> </w:t>
      </w:r>
      <w:r>
        <w:rPr>
          <w:spacing w:val="-2"/>
          <w:sz w:val="24"/>
        </w:rPr>
        <w:t>мощности;</w:t>
      </w:r>
    </w:p>
    <w:p w:rsidR="00166237" w:rsidRDefault="004376CB" w:rsidP="00374D12">
      <w:pPr>
        <w:pStyle w:val="a5"/>
        <w:numPr>
          <w:ilvl w:val="3"/>
          <w:numId w:val="27"/>
        </w:numPr>
        <w:tabs>
          <w:tab w:val="left" w:pos="1278"/>
        </w:tabs>
        <w:ind w:firstLine="0"/>
        <w:jc w:val="left"/>
        <w:rPr>
          <w:sz w:val="24"/>
        </w:rPr>
      </w:pPr>
      <w:r>
        <w:rPr>
          <w:sz w:val="24"/>
        </w:rPr>
        <w:t>размещение</w:t>
      </w:r>
      <w:r>
        <w:rPr>
          <w:spacing w:val="-3"/>
          <w:sz w:val="24"/>
        </w:rPr>
        <w:t xml:space="preserve"> </w:t>
      </w:r>
      <w:r>
        <w:rPr>
          <w:sz w:val="24"/>
        </w:rPr>
        <w:t>музея</w:t>
      </w:r>
      <w:r>
        <w:rPr>
          <w:spacing w:val="-1"/>
          <w:sz w:val="24"/>
        </w:rPr>
        <w:t xml:space="preserve"> </w:t>
      </w:r>
      <w:r>
        <w:rPr>
          <w:sz w:val="24"/>
        </w:rPr>
        <w:t>в</w:t>
      </w:r>
      <w:r>
        <w:rPr>
          <w:spacing w:val="-2"/>
          <w:sz w:val="24"/>
        </w:rPr>
        <w:t xml:space="preserve"> </w:t>
      </w:r>
      <w:r>
        <w:rPr>
          <w:sz w:val="24"/>
        </w:rPr>
        <w:t>здании</w:t>
      </w:r>
      <w:r>
        <w:rPr>
          <w:spacing w:val="-3"/>
          <w:sz w:val="24"/>
        </w:rPr>
        <w:t xml:space="preserve"> </w:t>
      </w:r>
      <w:r>
        <w:rPr>
          <w:spacing w:val="-2"/>
          <w:sz w:val="24"/>
        </w:rPr>
        <w:t>библиотеки;</w:t>
      </w:r>
    </w:p>
    <w:p w:rsidR="00166237" w:rsidRDefault="004376CB" w:rsidP="00374D12">
      <w:pPr>
        <w:pStyle w:val="a5"/>
        <w:numPr>
          <w:ilvl w:val="3"/>
          <w:numId w:val="27"/>
        </w:numPr>
        <w:tabs>
          <w:tab w:val="left" w:pos="1278"/>
        </w:tabs>
        <w:ind w:firstLine="0"/>
        <w:jc w:val="left"/>
        <w:rPr>
          <w:sz w:val="24"/>
        </w:rPr>
      </w:pPr>
      <w:r>
        <w:rPr>
          <w:sz w:val="24"/>
        </w:rPr>
        <w:t>строительство</w:t>
      </w:r>
      <w:r>
        <w:rPr>
          <w:spacing w:val="-4"/>
          <w:sz w:val="24"/>
        </w:rPr>
        <w:t xml:space="preserve"> </w:t>
      </w:r>
      <w:r>
        <w:rPr>
          <w:sz w:val="24"/>
        </w:rPr>
        <w:t>базы</w:t>
      </w:r>
      <w:r>
        <w:rPr>
          <w:spacing w:val="-3"/>
          <w:sz w:val="24"/>
        </w:rPr>
        <w:t xml:space="preserve"> </w:t>
      </w:r>
      <w:r>
        <w:rPr>
          <w:spacing w:val="-2"/>
          <w:sz w:val="24"/>
        </w:rPr>
        <w:t>отдыха;</w:t>
      </w:r>
    </w:p>
    <w:p w:rsidR="00166237" w:rsidRDefault="004376CB" w:rsidP="00374D12">
      <w:pPr>
        <w:pStyle w:val="a5"/>
        <w:numPr>
          <w:ilvl w:val="3"/>
          <w:numId w:val="27"/>
        </w:numPr>
        <w:tabs>
          <w:tab w:val="left" w:pos="1278"/>
        </w:tabs>
        <w:ind w:firstLine="0"/>
        <w:jc w:val="left"/>
        <w:rPr>
          <w:sz w:val="24"/>
        </w:rPr>
      </w:pPr>
      <w:r>
        <w:rPr>
          <w:sz w:val="24"/>
        </w:rPr>
        <w:t>строительство</w:t>
      </w:r>
      <w:r>
        <w:rPr>
          <w:spacing w:val="-3"/>
          <w:sz w:val="24"/>
        </w:rPr>
        <w:t xml:space="preserve"> </w:t>
      </w:r>
      <w:r>
        <w:rPr>
          <w:sz w:val="24"/>
        </w:rPr>
        <w:t>объекта</w:t>
      </w:r>
      <w:r>
        <w:rPr>
          <w:spacing w:val="-6"/>
          <w:sz w:val="24"/>
        </w:rPr>
        <w:t xml:space="preserve"> </w:t>
      </w:r>
      <w:r>
        <w:rPr>
          <w:sz w:val="24"/>
        </w:rPr>
        <w:t>торговли</w:t>
      </w:r>
      <w:r>
        <w:rPr>
          <w:spacing w:val="-3"/>
          <w:sz w:val="24"/>
        </w:rPr>
        <w:t xml:space="preserve"> </w:t>
      </w:r>
      <w:r>
        <w:rPr>
          <w:sz w:val="24"/>
        </w:rPr>
        <w:t>на</w:t>
      </w:r>
      <w:r>
        <w:rPr>
          <w:spacing w:val="-4"/>
          <w:sz w:val="24"/>
        </w:rPr>
        <w:t xml:space="preserve"> </w:t>
      </w:r>
      <w:r>
        <w:rPr>
          <w:sz w:val="24"/>
        </w:rPr>
        <w:t>150</w:t>
      </w:r>
      <w:r>
        <w:rPr>
          <w:spacing w:val="-4"/>
          <w:sz w:val="24"/>
        </w:rPr>
        <w:t xml:space="preserve"> </w:t>
      </w:r>
      <w:r>
        <w:rPr>
          <w:sz w:val="24"/>
        </w:rPr>
        <w:t>м</w:t>
      </w:r>
      <w:r>
        <w:rPr>
          <w:sz w:val="24"/>
          <w:vertAlign w:val="superscript"/>
        </w:rPr>
        <w:t>2</w:t>
      </w:r>
      <w:r>
        <w:rPr>
          <w:spacing w:val="-2"/>
          <w:sz w:val="24"/>
        </w:rPr>
        <w:t xml:space="preserve"> </w:t>
      </w:r>
      <w:r>
        <w:rPr>
          <w:sz w:val="24"/>
        </w:rPr>
        <w:t>торговой</w:t>
      </w:r>
      <w:r>
        <w:rPr>
          <w:spacing w:val="-4"/>
          <w:sz w:val="24"/>
        </w:rPr>
        <w:t xml:space="preserve"> </w:t>
      </w:r>
      <w:r>
        <w:rPr>
          <w:spacing w:val="-2"/>
          <w:sz w:val="24"/>
        </w:rPr>
        <w:t>площади;</w:t>
      </w:r>
    </w:p>
    <w:p w:rsidR="00166237" w:rsidRDefault="004376CB" w:rsidP="00374D12">
      <w:pPr>
        <w:pStyle w:val="a5"/>
        <w:numPr>
          <w:ilvl w:val="3"/>
          <w:numId w:val="27"/>
        </w:numPr>
        <w:tabs>
          <w:tab w:val="left" w:pos="1278"/>
        </w:tabs>
        <w:spacing w:before="1"/>
        <w:ind w:right="135" w:firstLine="0"/>
        <w:jc w:val="left"/>
        <w:rPr>
          <w:sz w:val="24"/>
        </w:rPr>
      </w:pPr>
      <w:r>
        <w:rPr>
          <w:sz w:val="24"/>
        </w:rPr>
        <w:t>строительство</w:t>
      </w:r>
      <w:r>
        <w:rPr>
          <w:spacing w:val="-2"/>
          <w:sz w:val="24"/>
        </w:rPr>
        <w:t xml:space="preserve"> </w:t>
      </w:r>
      <w:r>
        <w:rPr>
          <w:sz w:val="24"/>
        </w:rPr>
        <w:t>пяти</w:t>
      </w:r>
      <w:r>
        <w:rPr>
          <w:spacing w:val="40"/>
          <w:sz w:val="24"/>
        </w:rPr>
        <w:t xml:space="preserve"> </w:t>
      </w:r>
      <w:r>
        <w:rPr>
          <w:sz w:val="24"/>
        </w:rPr>
        <w:t>гаражей</w:t>
      </w:r>
      <w:r>
        <w:rPr>
          <w:spacing w:val="40"/>
          <w:sz w:val="24"/>
        </w:rPr>
        <w:t xml:space="preserve"> </w:t>
      </w:r>
      <w:r>
        <w:rPr>
          <w:sz w:val="24"/>
        </w:rPr>
        <w:t>индивидуального</w:t>
      </w:r>
      <w:r>
        <w:rPr>
          <w:spacing w:val="40"/>
          <w:sz w:val="24"/>
        </w:rPr>
        <w:t xml:space="preserve"> </w:t>
      </w:r>
      <w:r>
        <w:rPr>
          <w:sz w:val="24"/>
        </w:rPr>
        <w:t>транспорта</w:t>
      </w:r>
      <w:r>
        <w:rPr>
          <w:spacing w:val="40"/>
          <w:sz w:val="24"/>
        </w:rPr>
        <w:t xml:space="preserve"> </w:t>
      </w:r>
      <w:r>
        <w:rPr>
          <w:sz w:val="24"/>
        </w:rPr>
        <w:t>мощностью</w:t>
      </w:r>
      <w:r>
        <w:rPr>
          <w:spacing w:val="80"/>
          <w:sz w:val="24"/>
        </w:rPr>
        <w:t xml:space="preserve"> </w:t>
      </w:r>
      <w:r>
        <w:rPr>
          <w:sz w:val="24"/>
        </w:rPr>
        <w:t xml:space="preserve">128 </w:t>
      </w:r>
      <w:proofErr w:type="spellStart"/>
      <w:r>
        <w:rPr>
          <w:spacing w:val="-2"/>
          <w:sz w:val="24"/>
        </w:rPr>
        <w:t>машино</w:t>
      </w:r>
      <w:proofErr w:type="spellEnd"/>
      <w:r>
        <w:rPr>
          <w:spacing w:val="-2"/>
          <w:sz w:val="24"/>
        </w:rPr>
        <w:t>-места;</w:t>
      </w:r>
    </w:p>
    <w:p w:rsidR="00166237" w:rsidRDefault="004376CB" w:rsidP="00374D12">
      <w:pPr>
        <w:pStyle w:val="a5"/>
        <w:numPr>
          <w:ilvl w:val="2"/>
          <w:numId w:val="27"/>
        </w:numPr>
        <w:tabs>
          <w:tab w:val="left" w:pos="994"/>
        </w:tabs>
        <w:spacing w:line="293" w:lineRule="exact"/>
        <w:ind w:left="994" w:firstLine="0"/>
        <w:jc w:val="left"/>
        <w:rPr>
          <w:rFonts w:ascii="Symbol" w:hAnsi="Symbol"/>
          <w:sz w:val="24"/>
        </w:rPr>
      </w:pPr>
      <w:r>
        <w:rPr>
          <w:sz w:val="24"/>
        </w:rPr>
        <w:t xml:space="preserve">п. Юганская </w:t>
      </w:r>
      <w:r>
        <w:rPr>
          <w:spacing w:val="-5"/>
          <w:sz w:val="24"/>
        </w:rPr>
        <w:t>Обь</w:t>
      </w:r>
    </w:p>
    <w:p w:rsidR="00166237" w:rsidRDefault="004376CB" w:rsidP="00374D12">
      <w:pPr>
        <w:pStyle w:val="a5"/>
        <w:numPr>
          <w:ilvl w:val="3"/>
          <w:numId w:val="27"/>
        </w:numPr>
        <w:tabs>
          <w:tab w:val="left" w:pos="1278"/>
        </w:tabs>
        <w:spacing w:line="276" w:lineRule="exact"/>
        <w:ind w:firstLine="0"/>
        <w:jc w:val="left"/>
        <w:rPr>
          <w:sz w:val="24"/>
        </w:rPr>
      </w:pPr>
      <w:r>
        <w:rPr>
          <w:sz w:val="24"/>
        </w:rPr>
        <w:t>строительство</w:t>
      </w:r>
      <w:r>
        <w:rPr>
          <w:spacing w:val="-3"/>
          <w:sz w:val="24"/>
        </w:rPr>
        <w:t xml:space="preserve"> </w:t>
      </w:r>
      <w:r>
        <w:rPr>
          <w:sz w:val="24"/>
        </w:rPr>
        <w:t>двух</w:t>
      </w:r>
      <w:r>
        <w:rPr>
          <w:spacing w:val="-3"/>
          <w:sz w:val="24"/>
        </w:rPr>
        <w:t xml:space="preserve"> </w:t>
      </w:r>
      <w:r>
        <w:rPr>
          <w:sz w:val="24"/>
        </w:rPr>
        <w:t>объектов</w:t>
      </w:r>
      <w:r>
        <w:rPr>
          <w:spacing w:val="-3"/>
          <w:sz w:val="24"/>
        </w:rPr>
        <w:t xml:space="preserve"> </w:t>
      </w:r>
      <w:r>
        <w:rPr>
          <w:sz w:val="24"/>
        </w:rPr>
        <w:t>обслуживания</w:t>
      </w:r>
      <w:r>
        <w:rPr>
          <w:spacing w:val="-3"/>
          <w:sz w:val="24"/>
        </w:rPr>
        <w:t xml:space="preserve"> </w:t>
      </w:r>
      <w:r>
        <w:rPr>
          <w:sz w:val="24"/>
        </w:rPr>
        <w:t>на</w:t>
      </w:r>
      <w:r>
        <w:rPr>
          <w:spacing w:val="-6"/>
          <w:sz w:val="24"/>
        </w:rPr>
        <w:t xml:space="preserve"> </w:t>
      </w:r>
      <w:r>
        <w:rPr>
          <w:sz w:val="24"/>
        </w:rPr>
        <w:t>150</w:t>
      </w:r>
      <w:r>
        <w:rPr>
          <w:spacing w:val="-3"/>
          <w:sz w:val="24"/>
        </w:rPr>
        <w:t xml:space="preserve"> </w:t>
      </w:r>
      <w:r>
        <w:rPr>
          <w:sz w:val="24"/>
        </w:rPr>
        <w:t>м</w:t>
      </w:r>
      <w:r>
        <w:rPr>
          <w:sz w:val="24"/>
          <w:vertAlign w:val="superscript"/>
        </w:rPr>
        <w:t>2</w:t>
      </w:r>
      <w:r>
        <w:rPr>
          <w:spacing w:val="-1"/>
          <w:sz w:val="24"/>
        </w:rPr>
        <w:t xml:space="preserve"> </w:t>
      </w:r>
      <w:r>
        <w:rPr>
          <w:sz w:val="24"/>
        </w:rPr>
        <w:t>торговой</w:t>
      </w:r>
      <w:r>
        <w:rPr>
          <w:spacing w:val="-2"/>
          <w:sz w:val="24"/>
        </w:rPr>
        <w:t xml:space="preserve"> площади;</w:t>
      </w:r>
    </w:p>
    <w:p w:rsidR="00166237" w:rsidRDefault="004376CB" w:rsidP="00374D12">
      <w:pPr>
        <w:pStyle w:val="a5"/>
        <w:numPr>
          <w:ilvl w:val="3"/>
          <w:numId w:val="27"/>
        </w:numPr>
        <w:tabs>
          <w:tab w:val="left" w:pos="1278"/>
        </w:tabs>
        <w:ind w:firstLine="0"/>
        <w:jc w:val="left"/>
        <w:rPr>
          <w:sz w:val="24"/>
        </w:rPr>
      </w:pPr>
      <w:r>
        <w:rPr>
          <w:sz w:val="24"/>
        </w:rPr>
        <w:t>строительство</w:t>
      </w:r>
      <w:r>
        <w:rPr>
          <w:spacing w:val="-3"/>
          <w:sz w:val="24"/>
        </w:rPr>
        <w:t xml:space="preserve"> </w:t>
      </w:r>
      <w:r>
        <w:rPr>
          <w:sz w:val="24"/>
        </w:rPr>
        <w:t>объекта</w:t>
      </w:r>
      <w:r>
        <w:rPr>
          <w:spacing w:val="-6"/>
          <w:sz w:val="24"/>
        </w:rPr>
        <w:t xml:space="preserve"> </w:t>
      </w:r>
      <w:r>
        <w:rPr>
          <w:sz w:val="24"/>
        </w:rPr>
        <w:t>торговли</w:t>
      </w:r>
      <w:r>
        <w:rPr>
          <w:spacing w:val="-1"/>
          <w:sz w:val="24"/>
        </w:rPr>
        <w:t xml:space="preserve"> </w:t>
      </w:r>
      <w:r>
        <w:rPr>
          <w:sz w:val="24"/>
        </w:rPr>
        <w:t>на</w:t>
      </w:r>
      <w:r>
        <w:rPr>
          <w:spacing w:val="-4"/>
          <w:sz w:val="24"/>
        </w:rPr>
        <w:t xml:space="preserve"> </w:t>
      </w:r>
      <w:r>
        <w:rPr>
          <w:sz w:val="24"/>
        </w:rPr>
        <w:t>85</w:t>
      </w:r>
      <w:r>
        <w:rPr>
          <w:spacing w:val="-2"/>
          <w:sz w:val="24"/>
        </w:rPr>
        <w:t xml:space="preserve"> </w:t>
      </w:r>
      <w:r>
        <w:rPr>
          <w:sz w:val="24"/>
        </w:rPr>
        <w:t>м</w:t>
      </w:r>
      <w:r>
        <w:rPr>
          <w:sz w:val="24"/>
          <w:vertAlign w:val="superscript"/>
        </w:rPr>
        <w:t>2</w:t>
      </w:r>
      <w:r>
        <w:rPr>
          <w:spacing w:val="-2"/>
          <w:sz w:val="24"/>
        </w:rPr>
        <w:t xml:space="preserve"> </w:t>
      </w:r>
      <w:r>
        <w:rPr>
          <w:sz w:val="24"/>
        </w:rPr>
        <w:t>торговой</w:t>
      </w:r>
      <w:r>
        <w:rPr>
          <w:spacing w:val="-3"/>
          <w:sz w:val="24"/>
        </w:rPr>
        <w:t xml:space="preserve"> </w:t>
      </w:r>
      <w:r>
        <w:rPr>
          <w:spacing w:val="-2"/>
          <w:sz w:val="24"/>
        </w:rPr>
        <w:t>площади;</w:t>
      </w:r>
    </w:p>
    <w:p w:rsidR="00166237" w:rsidRDefault="004376CB" w:rsidP="00374D12">
      <w:pPr>
        <w:pStyle w:val="a5"/>
        <w:numPr>
          <w:ilvl w:val="3"/>
          <w:numId w:val="27"/>
        </w:numPr>
        <w:tabs>
          <w:tab w:val="left" w:pos="1278"/>
        </w:tabs>
        <w:ind w:right="137" w:firstLine="0"/>
        <w:jc w:val="left"/>
        <w:rPr>
          <w:sz w:val="24"/>
        </w:rPr>
      </w:pPr>
      <w:r>
        <w:rPr>
          <w:sz w:val="24"/>
        </w:rPr>
        <w:t>строительство</w:t>
      </w:r>
      <w:r>
        <w:rPr>
          <w:spacing w:val="40"/>
          <w:sz w:val="24"/>
        </w:rPr>
        <w:t xml:space="preserve"> </w:t>
      </w:r>
      <w:r>
        <w:rPr>
          <w:sz w:val="24"/>
        </w:rPr>
        <w:t>шести</w:t>
      </w:r>
      <w:r>
        <w:rPr>
          <w:spacing w:val="40"/>
          <w:sz w:val="24"/>
        </w:rPr>
        <w:t xml:space="preserve"> </w:t>
      </w:r>
      <w:r>
        <w:rPr>
          <w:sz w:val="24"/>
        </w:rPr>
        <w:t>гаражей</w:t>
      </w:r>
      <w:r>
        <w:rPr>
          <w:spacing w:val="40"/>
          <w:sz w:val="24"/>
        </w:rPr>
        <w:t xml:space="preserve"> </w:t>
      </w:r>
      <w:r>
        <w:rPr>
          <w:sz w:val="24"/>
        </w:rPr>
        <w:t>индивидуального</w:t>
      </w:r>
      <w:r>
        <w:rPr>
          <w:spacing w:val="40"/>
          <w:sz w:val="24"/>
        </w:rPr>
        <w:t xml:space="preserve"> </w:t>
      </w:r>
      <w:r>
        <w:rPr>
          <w:sz w:val="24"/>
        </w:rPr>
        <w:t>транспорта</w:t>
      </w:r>
      <w:r>
        <w:rPr>
          <w:spacing w:val="40"/>
          <w:sz w:val="24"/>
        </w:rPr>
        <w:t xml:space="preserve"> </w:t>
      </w:r>
      <w:r>
        <w:rPr>
          <w:sz w:val="24"/>
        </w:rPr>
        <w:t>мощностью</w:t>
      </w:r>
      <w:r>
        <w:rPr>
          <w:spacing w:val="40"/>
          <w:sz w:val="24"/>
        </w:rPr>
        <w:t xml:space="preserve"> </w:t>
      </w:r>
      <w:r>
        <w:rPr>
          <w:sz w:val="24"/>
        </w:rPr>
        <w:t xml:space="preserve">140 </w:t>
      </w:r>
      <w:proofErr w:type="spellStart"/>
      <w:r>
        <w:rPr>
          <w:spacing w:val="-2"/>
          <w:sz w:val="24"/>
        </w:rPr>
        <w:t>машино</w:t>
      </w:r>
      <w:proofErr w:type="spellEnd"/>
      <w:r>
        <w:rPr>
          <w:spacing w:val="-2"/>
          <w:sz w:val="24"/>
        </w:rPr>
        <w:t>-мест;</w:t>
      </w:r>
    </w:p>
    <w:p w:rsidR="00166237" w:rsidRDefault="004376CB" w:rsidP="00374D12">
      <w:pPr>
        <w:pStyle w:val="a3"/>
        <w:ind w:right="138"/>
        <w:jc w:val="both"/>
      </w:pPr>
      <w:r>
        <w:t xml:space="preserve">Генеральным планом предусматривается развитие системы централизованного теплоснабжения в сельском поселении Усть-Юган на территориях перспективной малоэтажной и </w:t>
      </w:r>
      <w:proofErr w:type="spellStart"/>
      <w:r>
        <w:t>среднеэтажной</w:t>
      </w:r>
      <w:proofErr w:type="spellEnd"/>
      <w:r>
        <w:t xml:space="preserve"> жилой застройки и для подключения части перспективных объектов социальной и общественно-деловой инфраструктуры (табл. 42).</w:t>
      </w: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4376CB">
      <w:pPr>
        <w:pStyle w:val="a3"/>
        <w:spacing w:before="47"/>
        <w:ind w:left="0"/>
        <w:rPr>
          <w:sz w:val="20"/>
        </w:rPr>
      </w:pP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1080820</wp:posOffset>
                </wp:positionH>
                <wp:positionV relativeFrom="paragraph">
                  <wp:posOffset>191431</wp:posOffset>
                </wp:positionV>
                <wp:extent cx="182943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714CB" id="Graphic 25" o:spid="_x0000_s1026" style="position:absolute;margin-left:85.1pt;margin-top:15.05pt;width:144.0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" path="m1829054,l,,,6096r1829054,l1829054,xe" fillcolor="black" stroked="f">
                <v:path arrowok="t"/>
                <w10:wrap type="topAndBottom" anchorx="page"/>
              </v:shape>
            </w:pict>
          </mc:Fallback>
        </mc:AlternateContent>
      </w:r>
    </w:p>
    <w:p w:rsidR="00166237" w:rsidRDefault="004376CB">
      <w:pPr>
        <w:spacing w:before="84"/>
        <w:ind w:left="2" w:right="394"/>
        <w:jc w:val="both"/>
        <w:rPr>
          <w:sz w:val="20"/>
        </w:rPr>
      </w:pPr>
      <w:r>
        <w:rPr>
          <w:sz w:val="20"/>
          <w:vertAlign w:val="superscript"/>
        </w:rPr>
        <w:t>14</w:t>
      </w:r>
      <w:r>
        <w:rPr>
          <w:spacing w:val="-4"/>
          <w:sz w:val="20"/>
        </w:rPr>
        <w:t xml:space="preserve"> </w:t>
      </w:r>
      <w:r>
        <w:rPr>
          <w:sz w:val="20"/>
        </w:rPr>
        <w:t>Источник:</w:t>
      </w:r>
      <w:r>
        <w:rPr>
          <w:spacing w:val="-5"/>
          <w:sz w:val="20"/>
        </w:rPr>
        <w:t xml:space="preserve"> </w:t>
      </w:r>
      <w:r>
        <w:rPr>
          <w:sz w:val="20"/>
        </w:rPr>
        <w:t>Отчет</w:t>
      </w:r>
      <w:r>
        <w:rPr>
          <w:spacing w:val="-5"/>
          <w:sz w:val="20"/>
        </w:rPr>
        <w:t xml:space="preserve"> </w:t>
      </w:r>
      <w:r>
        <w:rPr>
          <w:sz w:val="20"/>
        </w:rPr>
        <w:t>о</w:t>
      </w:r>
      <w:r>
        <w:rPr>
          <w:spacing w:val="-3"/>
          <w:sz w:val="20"/>
        </w:rPr>
        <w:t xml:space="preserve"> </w:t>
      </w:r>
      <w:r>
        <w:rPr>
          <w:sz w:val="20"/>
        </w:rPr>
        <w:t>реализации</w:t>
      </w:r>
      <w:r>
        <w:rPr>
          <w:spacing w:val="-5"/>
          <w:sz w:val="20"/>
        </w:rPr>
        <w:t xml:space="preserve"> </w:t>
      </w:r>
      <w:r>
        <w:rPr>
          <w:sz w:val="20"/>
        </w:rPr>
        <w:t>мероприятий</w:t>
      </w:r>
      <w:r>
        <w:rPr>
          <w:spacing w:val="-5"/>
          <w:sz w:val="20"/>
        </w:rPr>
        <w:t xml:space="preserve"> </w:t>
      </w:r>
      <w:r>
        <w:rPr>
          <w:sz w:val="20"/>
        </w:rPr>
        <w:t>в</w:t>
      </w:r>
      <w:r>
        <w:rPr>
          <w:spacing w:val="-5"/>
          <w:sz w:val="20"/>
        </w:rPr>
        <w:t xml:space="preserve"> </w:t>
      </w:r>
      <w:r>
        <w:rPr>
          <w:sz w:val="20"/>
        </w:rPr>
        <w:t>2019</w:t>
      </w:r>
      <w:r>
        <w:rPr>
          <w:spacing w:val="-3"/>
          <w:sz w:val="20"/>
        </w:rPr>
        <w:t xml:space="preserve"> </w:t>
      </w:r>
      <w:r>
        <w:rPr>
          <w:sz w:val="20"/>
        </w:rPr>
        <w:t>году</w:t>
      </w:r>
      <w:r>
        <w:rPr>
          <w:spacing w:val="-6"/>
          <w:sz w:val="20"/>
        </w:rPr>
        <w:t xml:space="preserve"> </w:t>
      </w:r>
      <w:r>
        <w:rPr>
          <w:sz w:val="20"/>
        </w:rPr>
        <w:t>программы</w:t>
      </w:r>
      <w:r>
        <w:rPr>
          <w:spacing w:val="-4"/>
          <w:sz w:val="20"/>
        </w:rPr>
        <w:t xml:space="preserve"> </w:t>
      </w:r>
      <w:r>
        <w:rPr>
          <w:sz w:val="20"/>
        </w:rPr>
        <w:t>комплексного</w:t>
      </w:r>
      <w:r>
        <w:rPr>
          <w:spacing w:val="-3"/>
          <w:sz w:val="20"/>
        </w:rPr>
        <w:t xml:space="preserve"> </w:t>
      </w:r>
      <w:r>
        <w:rPr>
          <w:sz w:val="20"/>
        </w:rPr>
        <w:t>развития</w:t>
      </w:r>
      <w:r>
        <w:rPr>
          <w:spacing w:val="-5"/>
          <w:sz w:val="20"/>
        </w:rPr>
        <w:t xml:space="preserve"> </w:t>
      </w:r>
      <w:r>
        <w:rPr>
          <w:sz w:val="20"/>
        </w:rPr>
        <w:t>социальной инфраструктуры</w:t>
      </w:r>
      <w:r>
        <w:rPr>
          <w:spacing w:val="-2"/>
          <w:sz w:val="20"/>
        </w:rPr>
        <w:t xml:space="preserve"> </w:t>
      </w:r>
      <w:r>
        <w:rPr>
          <w:sz w:val="20"/>
        </w:rPr>
        <w:t>сельского</w:t>
      </w:r>
      <w:r>
        <w:rPr>
          <w:spacing w:val="-1"/>
          <w:sz w:val="20"/>
        </w:rPr>
        <w:t xml:space="preserve"> </w:t>
      </w:r>
      <w:r>
        <w:rPr>
          <w:sz w:val="20"/>
        </w:rPr>
        <w:t>поселения</w:t>
      </w:r>
      <w:r>
        <w:rPr>
          <w:spacing w:val="-3"/>
          <w:sz w:val="20"/>
        </w:rPr>
        <w:t xml:space="preserve"> </w:t>
      </w:r>
      <w:r>
        <w:rPr>
          <w:sz w:val="20"/>
        </w:rPr>
        <w:t>Усть-Юган</w:t>
      </w:r>
      <w:r>
        <w:rPr>
          <w:spacing w:val="-3"/>
          <w:sz w:val="20"/>
        </w:rPr>
        <w:t xml:space="preserve"> </w:t>
      </w:r>
      <w:r>
        <w:rPr>
          <w:sz w:val="20"/>
        </w:rPr>
        <w:t>на период</w:t>
      </w:r>
      <w:r>
        <w:rPr>
          <w:spacing w:val="-3"/>
          <w:sz w:val="20"/>
        </w:rPr>
        <w:t xml:space="preserve"> </w:t>
      </w:r>
      <w:r>
        <w:rPr>
          <w:sz w:val="20"/>
        </w:rPr>
        <w:t>до</w:t>
      </w:r>
      <w:r>
        <w:rPr>
          <w:spacing w:val="-2"/>
          <w:sz w:val="20"/>
        </w:rPr>
        <w:t xml:space="preserve"> </w:t>
      </w:r>
      <w:r>
        <w:rPr>
          <w:sz w:val="20"/>
        </w:rPr>
        <w:t>2037</w:t>
      </w:r>
      <w:r>
        <w:rPr>
          <w:spacing w:val="-1"/>
          <w:sz w:val="20"/>
        </w:rPr>
        <w:t xml:space="preserve"> </w:t>
      </w:r>
      <w:r>
        <w:rPr>
          <w:sz w:val="20"/>
        </w:rPr>
        <w:t>года,</w:t>
      </w:r>
      <w:r>
        <w:rPr>
          <w:spacing w:val="-2"/>
          <w:sz w:val="20"/>
        </w:rPr>
        <w:t xml:space="preserve"> </w:t>
      </w:r>
      <w:r>
        <w:rPr>
          <w:sz w:val="20"/>
        </w:rPr>
        <w:t>утвержденной</w:t>
      </w:r>
      <w:r>
        <w:rPr>
          <w:spacing w:val="-3"/>
          <w:sz w:val="20"/>
        </w:rPr>
        <w:t xml:space="preserve"> </w:t>
      </w:r>
      <w:r>
        <w:rPr>
          <w:sz w:val="20"/>
        </w:rPr>
        <w:t>Постановлением администрации сельского поселения Усть-Юган 06.03.2019 № 41-па-нпа</w:t>
      </w:r>
    </w:p>
    <w:p w:rsidR="00166237" w:rsidRDefault="00166237">
      <w:pPr>
        <w:jc w:val="both"/>
        <w:rPr>
          <w:sz w:val="20"/>
        </w:rPr>
        <w:sectPr w:rsidR="00166237">
          <w:pgSz w:w="11910" w:h="16840"/>
          <w:pgMar w:top="1040" w:right="708" w:bottom="1080" w:left="1700" w:header="0" w:footer="887" w:gutter="0"/>
          <w:cols w:space="720"/>
        </w:sectPr>
      </w:pPr>
    </w:p>
    <w:p w:rsidR="00166237" w:rsidRDefault="004376CB">
      <w:pPr>
        <w:spacing w:before="213"/>
        <w:ind w:left="13346" w:right="3"/>
        <w:jc w:val="center"/>
        <w:rPr>
          <w:b/>
          <w:sz w:val="24"/>
        </w:rPr>
      </w:pPr>
      <w:r>
        <w:rPr>
          <w:b/>
          <w:sz w:val="24"/>
        </w:rPr>
        <w:lastRenderedPageBreak/>
        <w:t>Таблица</w:t>
      </w:r>
      <w:r>
        <w:rPr>
          <w:b/>
          <w:spacing w:val="-5"/>
          <w:sz w:val="24"/>
        </w:rPr>
        <w:t xml:space="preserve"> 42</w:t>
      </w:r>
    </w:p>
    <w:p w:rsidR="00166237" w:rsidRDefault="004376CB">
      <w:pPr>
        <w:ind w:left="1" w:right="3"/>
        <w:jc w:val="center"/>
        <w:rPr>
          <w:b/>
          <w:sz w:val="24"/>
        </w:rPr>
      </w:pPr>
      <w:r>
        <w:rPr>
          <w:b/>
          <w:sz w:val="24"/>
        </w:rPr>
        <w:t>Перспективные</w:t>
      </w:r>
      <w:r>
        <w:rPr>
          <w:b/>
          <w:spacing w:val="-10"/>
          <w:sz w:val="24"/>
        </w:rPr>
        <w:t xml:space="preserve"> </w:t>
      </w:r>
      <w:r>
        <w:rPr>
          <w:b/>
          <w:sz w:val="24"/>
        </w:rPr>
        <w:t>показатели</w:t>
      </w:r>
      <w:r>
        <w:rPr>
          <w:b/>
          <w:spacing w:val="-7"/>
          <w:sz w:val="24"/>
        </w:rPr>
        <w:t xml:space="preserve"> </w:t>
      </w:r>
      <w:r>
        <w:rPr>
          <w:b/>
          <w:sz w:val="24"/>
        </w:rPr>
        <w:t>развития</w:t>
      </w:r>
      <w:r>
        <w:rPr>
          <w:b/>
          <w:spacing w:val="-6"/>
          <w:sz w:val="24"/>
        </w:rPr>
        <w:t xml:space="preserve"> </w:t>
      </w:r>
      <w:r>
        <w:rPr>
          <w:b/>
          <w:sz w:val="24"/>
        </w:rPr>
        <w:t>сельского</w:t>
      </w:r>
      <w:r>
        <w:rPr>
          <w:b/>
          <w:spacing w:val="-6"/>
          <w:sz w:val="24"/>
        </w:rPr>
        <w:t xml:space="preserve"> </w:t>
      </w:r>
      <w:r>
        <w:rPr>
          <w:b/>
          <w:sz w:val="24"/>
        </w:rPr>
        <w:t>поселения</w:t>
      </w:r>
      <w:r>
        <w:rPr>
          <w:b/>
          <w:spacing w:val="-3"/>
          <w:sz w:val="24"/>
        </w:rPr>
        <w:t xml:space="preserve"> </w:t>
      </w:r>
      <w:r>
        <w:rPr>
          <w:b/>
          <w:sz w:val="24"/>
        </w:rPr>
        <w:t>Усть-</w:t>
      </w:r>
      <w:r>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395"/>
        <w:gridCol w:w="809"/>
        <w:gridCol w:w="858"/>
        <w:gridCol w:w="937"/>
        <w:gridCol w:w="935"/>
        <w:gridCol w:w="937"/>
        <w:gridCol w:w="935"/>
        <w:gridCol w:w="937"/>
        <w:gridCol w:w="935"/>
        <w:gridCol w:w="937"/>
        <w:gridCol w:w="1096"/>
        <w:gridCol w:w="1098"/>
        <w:gridCol w:w="1096"/>
      </w:tblGrid>
      <w:tr w:rsidR="00166237">
        <w:trPr>
          <w:trHeight w:val="827"/>
        </w:trPr>
        <w:tc>
          <w:tcPr>
            <w:tcW w:w="670" w:type="dxa"/>
            <w:vMerge w:val="restart"/>
          </w:tcPr>
          <w:p w:rsidR="00166237" w:rsidRDefault="00166237">
            <w:pPr>
              <w:pStyle w:val="TableParagraph"/>
              <w:jc w:val="left"/>
              <w:rPr>
                <w:b/>
                <w:sz w:val="24"/>
              </w:rPr>
            </w:pPr>
          </w:p>
          <w:p w:rsidR="00166237" w:rsidRDefault="00166237">
            <w:pPr>
              <w:pStyle w:val="TableParagraph"/>
              <w:spacing w:before="8"/>
              <w:jc w:val="left"/>
              <w:rPr>
                <w:b/>
                <w:sz w:val="24"/>
              </w:rPr>
            </w:pPr>
          </w:p>
          <w:p w:rsidR="00166237" w:rsidRDefault="004376CB">
            <w:pPr>
              <w:pStyle w:val="TableParagraph"/>
              <w:ind w:left="33" w:right="-29"/>
              <w:jc w:val="left"/>
              <w:rPr>
                <w:b/>
                <w:sz w:val="24"/>
              </w:rPr>
            </w:pPr>
            <w:r>
              <w:rPr>
                <w:b/>
                <w:sz w:val="24"/>
              </w:rPr>
              <w:t xml:space="preserve">№ </w:t>
            </w:r>
            <w:r>
              <w:rPr>
                <w:b/>
                <w:spacing w:val="-5"/>
                <w:sz w:val="24"/>
              </w:rPr>
              <w:t>п/п</w:t>
            </w:r>
          </w:p>
        </w:tc>
        <w:tc>
          <w:tcPr>
            <w:tcW w:w="2395" w:type="dxa"/>
            <w:vMerge w:val="restart"/>
          </w:tcPr>
          <w:p w:rsidR="00166237" w:rsidRDefault="00166237">
            <w:pPr>
              <w:pStyle w:val="TableParagraph"/>
              <w:jc w:val="left"/>
              <w:rPr>
                <w:b/>
                <w:sz w:val="24"/>
              </w:rPr>
            </w:pPr>
          </w:p>
          <w:p w:rsidR="00166237" w:rsidRDefault="00166237">
            <w:pPr>
              <w:pStyle w:val="TableParagraph"/>
              <w:spacing w:before="8"/>
              <w:jc w:val="left"/>
              <w:rPr>
                <w:b/>
                <w:sz w:val="24"/>
              </w:rPr>
            </w:pPr>
          </w:p>
          <w:p w:rsidR="00166237" w:rsidRDefault="004376CB">
            <w:pPr>
              <w:pStyle w:val="TableParagraph"/>
              <w:ind w:left="417"/>
              <w:jc w:val="left"/>
              <w:rPr>
                <w:b/>
                <w:sz w:val="24"/>
              </w:rPr>
            </w:pPr>
            <w:r>
              <w:rPr>
                <w:b/>
                <w:spacing w:val="-2"/>
                <w:sz w:val="24"/>
              </w:rPr>
              <w:t>Наименование</w:t>
            </w:r>
          </w:p>
        </w:tc>
        <w:tc>
          <w:tcPr>
            <w:tcW w:w="809" w:type="dxa"/>
            <w:vMerge w:val="restart"/>
          </w:tcPr>
          <w:p w:rsidR="00166237" w:rsidRDefault="00166237">
            <w:pPr>
              <w:pStyle w:val="TableParagraph"/>
              <w:spacing w:before="147"/>
              <w:jc w:val="left"/>
              <w:rPr>
                <w:b/>
                <w:sz w:val="24"/>
              </w:rPr>
            </w:pPr>
          </w:p>
          <w:p w:rsidR="00166237" w:rsidRDefault="004376CB">
            <w:pPr>
              <w:pStyle w:val="TableParagraph"/>
              <w:ind w:left="196" w:right="140" w:firstLine="57"/>
              <w:jc w:val="left"/>
              <w:rPr>
                <w:b/>
                <w:sz w:val="24"/>
              </w:rPr>
            </w:pPr>
            <w:r>
              <w:rPr>
                <w:b/>
                <w:spacing w:val="-4"/>
                <w:sz w:val="24"/>
              </w:rPr>
              <w:t>Ед. изм.</w:t>
            </w:r>
          </w:p>
        </w:tc>
        <w:tc>
          <w:tcPr>
            <w:tcW w:w="858" w:type="dxa"/>
            <w:vMerge w:val="restart"/>
          </w:tcPr>
          <w:p w:rsidR="00166237" w:rsidRDefault="00166237">
            <w:pPr>
              <w:pStyle w:val="TableParagraph"/>
              <w:spacing w:before="142"/>
              <w:jc w:val="left"/>
              <w:rPr>
                <w:b/>
                <w:sz w:val="24"/>
              </w:rPr>
            </w:pPr>
          </w:p>
          <w:p w:rsidR="00166237" w:rsidRDefault="004376CB">
            <w:pPr>
              <w:pStyle w:val="TableParagraph"/>
              <w:spacing w:before="1"/>
              <w:ind w:left="95"/>
              <w:jc w:val="left"/>
              <w:rPr>
                <w:b/>
                <w:sz w:val="24"/>
              </w:rPr>
            </w:pPr>
            <w:r>
              <w:rPr>
                <w:b/>
                <w:sz w:val="24"/>
              </w:rPr>
              <w:t xml:space="preserve">2021 </w:t>
            </w:r>
            <w:r>
              <w:rPr>
                <w:b/>
                <w:spacing w:val="-5"/>
                <w:sz w:val="24"/>
              </w:rPr>
              <w:t>г.</w:t>
            </w:r>
          </w:p>
        </w:tc>
        <w:tc>
          <w:tcPr>
            <w:tcW w:w="4681" w:type="dxa"/>
            <w:gridSpan w:val="5"/>
          </w:tcPr>
          <w:p w:rsidR="00166237" w:rsidRDefault="004376CB">
            <w:pPr>
              <w:pStyle w:val="TableParagraph"/>
              <w:spacing w:before="275"/>
              <w:ind w:left="1168"/>
              <w:jc w:val="left"/>
              <w:rPr>
                <w:b/>
                <w:sz w:val="24"/>
              </w:rPr>
            </w:pPr>
            <w:r>
              <w:rPr>
                <w:b/>
                <w:sz w:val="24"/>
              </w:rPr>
              <w:t>1</w:t>
            </w:r>
            <w:r>
              <w:rPr>
                <w:b/>
                <w:spacing w:val="-3"/>
                <w:sz w:val="24"/>
              </w:rPr>
              <w:t xml:space="preserve"> </w:t>
            </w:r>
            <w:r>
              <w:rPr>
                <w:b/>
                <w:sz w:val="24"/>
              </w:rPr>
              <w:t>этап</w:t>
            </w:r>
            <w:r>
              <w:rPr>
                <w:b/>
                <w:spacing w:val="-1"/>
                <w:sz w:val="24"/>
              </w:rPr>
              <w:t xml:space="preserve"> </w:t>
            </w:r>
            <w:r>
              <w:rPr>
                <w:b/>
                <w:sz w:val="24"/>
              </w:rPr>
              <w:t>(2022</w:t>
            </w:r>
            <w:r>
              <w:rPr>
                <w:b/>
                <w:spacing w:val="-1"/>
                <w:sz w:val="24"/>
              </w:rPr>
              <w:t xml:space="preserve"> </w:t>
            </w:r>
            <w:r>
              <w:rPr>
                <w:b/>
                <w:sz w:val="24"/>
              </w:rPr>
              <w:t>-</w:t>
            </w:r>
            <w:r>
              <w:rPr>
                <w:b/>
                <w:spacing w:val="-2"/>
                <w:sz w:val="24"/>
              </w:rPr>
              <w:t xml:space="preserve"> </w:t>
            </w:r>
            <w:r>
              <w:rPr>
                <w:b/>
                <w:sz w:val="24"/>
              </w:rPr>
              <w:t xml:space="preserve">2026 </w:t>
            </w:r>
            <w:r>
              <w:rPr>
                <w:b/>
                <w:spacing w:val="-4"/>
                <w:sz w:val="24"/>
              </w:rPr>
              <w:t>гг.)</w:t>
            </w:r>
          </w:p>
        </w:tc>
        <w:tc>
          <w:tcPr>
            <w:tcW w:w="935" w:type="dxa"/>
          </w:tcPr>
          <w:p w:rsidR="00166237" w:rsidRDefault="004376CB">
            <w:pPr>
              <w:pStyle w:val="TableParagraph"/>
              <w:spacing w:line="275" w:lineRule="exact"/>
              <w:ind w:left="149"/>
              <w:jc w:val="left"/>
              <w:rPr>
                <w:b/>
                <w:sz w:val="24"/>
              </w:rPr>
            </w:pPr>
            <w:r>
              <w:rPr>
                <w:b/>
                <w:sz w:val="24"/>
              </w:rPr>
              <w:t xml:space="preserve">2 </w:t>
            </w:r>
            <w:r>
              <w:rPr>
                <w:b/>
                <w:spacing w:val="-4"/>
                <w:sz w:val="24"/>
              </w:rPr>
              <w:t>этап</w:t>
            </w:r>
          </w:p>
          <w:p w:rsidR="00166237" w:rsidRDefault="004376CB">
            <w:pPr>
              <w:pStyle w:val="TableParagraph"/>
              <w:ind w:left="130"/>
              <w:jc w:val="left"/>
              <w:rPr>
                <w:b/>
                <w:sz w:val="24"/>
              </w:rPr>
            </w:pPr>
            <w:r>
              <w:rPr>
                <w:b/>
                <w:sz w:val="24"/>
              </w:rPr>
              <w:t>(2027</w:t>
            </w:r>
            <w:r>
              <w:rPr>
                <w:b/>
                <w:spacing w:val="-1"/>
                <w:sz w:val="24"/>
              </w:rPr>
              <w:t xml:space="preserve"> </w:t>
            </w:r>
            <w:r>
              <w:rPr>
                <w:b/>
                <w:spacing w:val="-10"/>
                <w:sz w:val="24"/>
              </w:rPr>
              <w:t>-</w:t>
            </w:r>
          </w:p>
          <w:p w:rsidR="00166237" w:rsidRDefault="004376CB">
            <w:pPr>
              <w:pStyle w:val="TableParagraph"/>
              <w:spacing w:line="257" w:lineRule="exact"/>
              <w:ind w:left="32" w:right="-15"/>
              <w:jc w:val="left"/>
              <w:rPr>
                <w:b/>
                <w:sz w:val="24"/>
              </w:rPr>
            </w:pPr>
            <w:r>
              <w:rPr>
                <w:b/>
                <w:sz w:val="24"/>
              </w:rPr>
              <w:t xml:space="preserve">2032 </w:t>
            </w:r>
            <w:r>
              <w:rPr>
                <w:b/>
                <w:spacing w:val="-4"/>
                <w:sz w:val="24"/>
              </w:rPr>
              <w:t>гг.)</w:t>
            </w:r>
          </w:p>
        </w:tc>
        <w:tc>
          <w:tcPr>
            <w:tcW w:w="937" w:type="dxa"/>
          </w:tcPr>
          <w:p w:rsidR="00166237" w:rsidRDefault="004376CB">
            <w:pPr>
              <w:pStyle w:val="TableParagraph"/>
              <w:spacing w:line="275" w:lineRule="exact"/>
              <w:ind w:left="150"/>
              <w:jc w:val="left"/>
              <w:rPr>
                <w:b/>
                <w:sz w:val="24"/>
              </w:rPr>
            </w:pPr>
            <w:r>
              <w:rPr>
                <w:b/>
                <w:sz w:val="24"/>
              </w:rPr>
              <w:t xml:space="preserve">3 </w:t>
            </w:r>
            <w:r>
              <w:rPr>
                <w:b/>
                <w:spacing w:val="-4"/>
                <w:sz w:val="24"/>
              </w:rPr>
              <w:t>этап</w:t>
            </w:r>
          </w:p>
          <w:p w:rsidR="00166237" w:rsidRDefault="004376CB">
            <w:pPr>
              <w:pStyle w:val="TableParagraph"/>
              <w:ind w:left="131"/>
              <w:jc w:val="left"/>
              <w:rPr>
                <w:b/>
                <w:sz w:val="24"/>
              </w:rPr>
            </w:pPr>
            <w:r>
              <w:rPr>
                <w:b/>
                <w:sz w:val="24"/>
              </w:rPr>
              <w:t>(2033</w:t>
            </w:r>
            <w:r>
              <w:rPr>
                <w:b/>
                <w:spacing w:val="-1"/>
                <w:sz w:val="24"/>
              </w:rPr>
              <w:t xml:space="preserve"> </w:t>
            </w:r>
            <w:r>
              <w:rPr>
                <w:b/>
                <w:spacing w:val="-10"/>
                <w:sz w:val="24"/>
              </w:rPr>
              <w:t>-</w:t>
            </w:r>
          </w:p>
          <w:p w:rsidR="00166237" w:rsidRDefault="004376CB">
            <w:pPr>
              <w:pStyle w:val="TableParagraph"/>
              <w:spacing w:line="257" w:lineRule="exact"/>
              <w:ind w:left="33" w:right="-15"/>
              <w:jc w:val="left"/>
              <w:rPr>
                <w:b/>
                <w:sz w:val="24"/>
              </w:rPr>
            </w:pPr>
            <w:r>
              <w:rPr>
                <w:b/>
                <w:sz w:val="24"/>
              </w:rPr>
              <w:t xml:space="preserve">2037 </w:t>
            </w:r>
            <w:r>
              <w:rPr>
                <w:b/>
                <w:spacing w:val="-4"/>
                <w:sz w:val="24"/>
              </w:rPr>
              <w:t>гг.)</w:t>
            </w:r>
          </w:p>
        </w:tc>
        <w:tc>
          <w:tcPr>
            <w:tcW w:w="1096" w:type="dxa"/>
            <w:vMerge w:val="restart"/>
          </w:tcPr>
          <w:p w:rsidR="00166237" w:rsidRDefault="004376CB">
            <w:pPr>
              <w:pStyle w:val="TableParagraph"/>
              <w:spacing w:before="8"/>
              <w:ind w:left="226" w:right="192" w:hanging="1"/>
              <w:rPr>
                <w:b/>
                <w:sz w:val="24"/>
              </w:rPr>
            </w:pPr>
            <w:r>
              <w:rPr>
                <w:b/>
                <w:spacing w:val="-4"/>
                <w:sz w:val="24"/>
              </w:rPr>
              <w:t xml:space="preserve">Темп </w:t>
            </w:r>
            <w:r>
              <w:rPr>
                <w:b/>
                <w:spacing w:val="-2"/>
                <w:sz w:val="24"/>
              </w:rPr>
              <w:t>роста/</w:t>
            </w:r>
          </w:p>
          <w:p w:rsidR="00166237" w:rsidRDefault="004376CB">
            <w:pPr>
              <w:pStyle w:val="TableParagraph"/>
              <w:ind w:left="31"/>
              <w:rPr>
                <w:b/>
                <w:sz w:val="24"/>
              </w:rPr>
            </w:pPr>
            <w:r>
              <w:rPr>
                <w:b/>
                <w:spacing w:val="-2"/>
                <w:sz w:val="24"/>
              </w:rPr>
              <w:t>снижение 2026/2020</w:t>
            </w:r>
          </w:p>
          <w:p w:rsidR="00166237" w:rsidRDefault="004376CB">
            <w:pPr>
              <w:pStyle w:val="TableParagraph"/>
              <w:spacing w:line="266" w:lineRule="exact"/>
              <w:ind w:left="27"/>
              <w:rPr>
                <w:b/>
                <w:sz w:val="24"/>
              </w:rPr>
            </w:pPr>
            <w:r>
              <w:rPr>
                <w:b/>
                <w:sz w:val="24"/>
              </w:rPr>
              <w:t>гг.,</w:t>
            </w:r>
            <w:r>
              <w:rPr>
                <w:b/>
                <w:spacing w:val="-2"/>
                <w:sz w:val="24"/>
              </w:rPr>
              <w:t xml:space="preserve"> </w:t>
            </w:r>
            <w:r>
              <w:rPr>
                <w:b/>
                <w:spacing w:val="-10"/>
                <w:sz w:val="24"/>
              </w:rPr>
              <w:t>%</w:t>
            </w:r>
          </w:p>
        </w:tc>
        <w:tc>
          <w:tcPr>
            <w:tcW w:w="1098" w:type="dxa"/>
            <w:vMerge w:val="restart"/>
          </w:tcPr>
          <w:p w:rsidR="00166237" w:rsidRDefault="004376CB">
            <w:pPr>
              <w:pStyle w:val="TableParagraph"/>
              <w:spacing w:before="8"/>
              <w:ind w:left="228" w:right="193" w:hanging="1"/>
              <w:rPr>
                <w:b/>
                <w:sz w:val="24"/>
              </w:rPr>
            </w:pPr>
            <w:r>
              <w:rPr>
                <w:b/>
                <w:spacing w:val="-4"/>
                <w:sz w:val="24"/>
              </w:rPr>
              <w:t xml:space="preserve">Темп </w:t>
            </w:r>
            <w:r>
              <w:rPr>
                <w:b/>
                <w:spacing w:val="-2"/>
                <w:sz w:val="24"/>
              </w:rPr>
              <w:t>роста/</w:t>
            </w:r>
          </w:p>
          <w:p w:rsidR="00166237" w:rsidRDefault="004376CB">
            <w:pPr>
              <w:pStyle w:val="TableParagraph"/>
              <w:ind w:left="33"/>
              <w:rPr>
                <w:b/>
                <w:sz w:val="24"/>
              </w:rPr>
            </w:pPr>
            <w:r>
              <w:rPr>
                <w:b/>
                <w:spacing w:val="-2"/>
                <w:sz w:val="24"/>
              </w:rPr>
              <w:t>снижение 2032/2020</w:t>
            </w:r>
          </w:p>
          <w:p w:rsidR="00166237" w:rsidRDefault="004376CB">
            <w:pPr>
              <w:pStyle w:val="TableParagraph"/>
              <w:spacing w:line="266" w:lineRule="exact"/>
              <w:ind w:left="28"/>
              <w:rPr>
                <w:b/>
                <w:sz w:val="24"/>
              </w:rPr>
            </w:pPr>
            <w:r>
              <w:rPr>
                <w:b/>
                <w:sz w:val="24"/>
              </w:rPr>
              <w:t>гг.,</w:t>
            </w:r>
            <w:r>
              <w:rPr>
                <w:b/>
                <w:spacing w:val="-2"/>
                <w:sz w:val="24"/>
              </w:rPr>
              <w:t xml:space="preserve"> </w:t>
            </w:r>
            <w:r>
              <w:rPr>
                <w:b/>
                <w:spacing w:val="-10"/>
                <w:sz w:val="24"/>
              </w:rPr>
              <w:t>%</w:t>
            </w:r>
          </w:p>
        </w:tc>
        <w:tc>
          <w:tcPr>
            <w:tcW w:w="1096" w:type="dxa"/>
            <w:vMerge w:val="restart"/>
          </w:tcPr>
          <w:p w:rsidR="00166237" w:rsidRDefault="004376CB">
            <w:pPr>
              <w:pStyle w:val="TableParagraph"/>
              <w:spacing w:before="8"/>
              <w:ind w:left="224" w:right="195" w:hanging="1"/>
              <w:rPr>
                <w:b/>
                <w:sz w:val="24"/>
              </w:rPr>
            </w:pPr>
            <w:r>
              <w:rPr>
                <w:b/>
                <w:spacing w:val="-4"/>
                <w:sz w:val="24"/>
              </w:rPr>
              <w:t xml:space="preserve">Темп </w:t>
            </w:r>
            <w:r>
              <w:rPr>
                <w:b/>
                <w:spacing w:val="-2"/>
                <w:sz w:val="24"/>
              </w:rPr>
              <w:t>роста/</w:t>
            </w:r>
          </w:p>
          <w:p w:rsidR="00166237" w:rsidRDefault="004376CB">
            <w:pPr>
              <w:pStyle w:val="TableParagraph"/>
              <w:ind w:left="32" w:right="5"/>
              <w:rPr>
                <w:b/>
                <w:sz w:val="24"/>
              </w:rPr>
            </w:pPr>
            <w:r>
              <w:rPr>
                <w:b/>
                <w:spacing w:val="-2"/>
                <w:sz w:val="24"/>
              </w:rPr>
              <w:t>снижение 2037/2020</w:t>
            </w:r>
          </w:p>
          <w:p w:rsidR="00166237" w:rsidRDefault="004376CB">
            <w:pPr>
              <w:pStyle w:val="TableParagraph"/>
              <w:spacing w:line="266" w:lineRule="exact"/>
              <w:ind w:left="22"/>
              <w:rPr>
                <w:b/>
                <w:sz w:val="24"/>
              </w:rPr>
            </w:pPr>
            <w:r>
              <w:rPr>
                <w:b/>
                <w:sz w:val="24"/>
              </w:rPr>
              <w:t>гг.,</w:t>
            </w:r>
            <w:r>
              <w:rPr>
                <w:b/>
                <w:spacing w:val="-2"/>
                <w:sz w:val="24"/>
              </w:rPr>
              <w:t xml:space="preserve"> </w:t>
            </w:r>
            <w:r>
              <w:rPr>
                <w:b/>
                <w:spacing w:val="-10"/>
                <w:sz w:val="24"/>
              </w:rPr>
              <w:t>%</w:t>
            </w:r>
          </w:p>
        </w:tc>
      </w:tr>
      <w:tr w:rsidR="00166237">
        <w:trPr>
          <w:trHeight w:val="275"/>
        </w:trPr>
        <w:tc>
          <w:tcPr>
            <w:tcW w:w="670" w:type="dxa"/>
            <w:vMerge/>
            <w:tcBorders>
              <w:top w:val="nil"/>
            </w:tcBorders>
          </w:tcPr>
          <w:p w:rsidR="00166237" w:rsidRDefault="00166237">
            <w:pPr>
              <w:rPr>
                <w:sz w:val="2"/>
                <w:szCs w:val="2"/>
              </w:rPr>
            </w:pPr>
          </w:p>
        </w:tc>
        <w:tc>
          <w:tcPr>
            <w:tcW w:w="2395" w:type="dxa"/>
            <w:vMerge/>
            <w:tcBorders>
              <w:top w:val="nil"/>
            </w:tcBorders>
          </w:tcPr>
          <w:p w:rsidR="00166237" w:rsidRDefault="00166237">
            <w:pPr>
              <w:rPr>
                <w:sz w:val="2"/>
                <w:szCs w:val="2"/>
              </w:rPr>
            </w:pPr>
          </w:p>
        </w:tc>
        <w:tc>
          <w:tcPr>
            <w:tcW w:w="809" w:type="dxa"/>
            <w:vMerge/>
            <w:tcBorders>
              <w:top w:val="nil"/>
            </w:tcBorders>
          </w:tcPr>
          <w:p w:rsidR="00166237" w:rsidRDefault="00166237">
            <w:pPr>
              <w:rPr>
                <w:sz w:val="2"/>
                <w:szCs w:val="2"/>
              </w:rPr>
            </w:pPr>
          </w:p>
        </w:tc>
        <w:tc>
          <w:tcPr>
            <w:tcW w:w="858" w:type="dxa"/>
            <w:vMerge/>
            <w:tcBorders>
              <w:top w:val="nil"/>
            </w:tcBorders>
          </w:tcPr>
          <w:p w:rsidR="00166237" w:rsidRDefault="00166237">
            <w:pPr>
              <w:rPr>
                <w:sz w:val="2"/>
                <w:szCs w:val="2"/>
              </w:rPr>
            </w:pPr>
          </w:p>
        </w:tc>
        <w:tc>
          <w:tcPr>
            <w:tcW w:w="937" w:type="dxa"/>
          </w:tcPr>
          <w:p w:rsidR="00166237" w:rsidRDefault="004376CB">
            <w:pPr>
              <w:pStyle w:val="TableParagraph"/>
              <w:spacing w:line="256" w:lineRule="exact"/>
              <w:ind w:left="43"/>
              <w:rPr>
                <w:b/>
                <w:sz w:val="24"/>
              </w:rPr>
            </w:pPr>
            <w:r>
              <w:rPr>
                <w:b/>
                <w:sz w:val="24"/>
              </w:rPr>
              <w:t xml:space="preserve">2022 </w:t>
            </w:r>
            <w:r>
              <w:rPr>
                <w:b/>
                <w:spacing w:val="-5"/>
                <w:sz w:val="24"/>
              </w:rPr>
              <w:t>г.</w:t>
            </w:r>
          </w:p>
        </w:tc>
        <w:tc>
          <w:tcPr>
            <w:tcW w:w="935" w:type="dxa"/>
          </w:tcPr>
          <w:p w:rsidR="00166237" w:rsidRDefault="004376CB">
            <w:pPr>
              <w:pStyle w:val="TableParagraph"/>
              <w:spacing w:line="256" w:lineRule="exact"/>
              <w:ind w:left="43"/>
              <w:rPr>
                <w:b/>
                <w:sz w:val="24"/>
              </w:rPr>
            </w:pPr>
            <w:r>
              <w:rPr>
                <w:b/>
                <w:sz w:val="24"/>
              </w:rPr>
              <w:t xml:space="preserve">2023 </w:t>
            </w:r>
            <w:r>
              <w:rPr>
                <w:b/>
                <w:spacing w:val="-5"/>
                <w:sz w:val="24"/>
              </w:rPr>
              <w:t>г.</w:t>
            </w:r>
          </w:p>
        </w:tc>
        <w:tc>
          <w:tcPr>
            <w:tcW w:w="937" w:type="dxa"/>
          </w:tcPr>
          <w:p w:rsidR="00166237" w:rsidRDefault="004376CB">
            <w:pPr>
              <w:pStyle w:val="TableParagraph"/>
              <w:spacing w:line="256" w:lineRule="exact"/>
              <w:ind w:left="43"/>
              <w:rPr>
                <w:b/>
                <w:sz w:val="24"/>
              </w:rPr>
            </w:pPr>
            <w:r>
              <w:rPr>
                <w:b/>
                <w:sz w:val="24"/>
              </w:rPr>
              <w:t xml:space="preserve">2024 </w:t>
            </w:r>
            <w:r>
              <w:rPr>
                <w:b/>
                <w:spacing w:val="-5"/>
                <w:sz w:val="24"/>
              </w:rPr>
              <w:t>г.</w:t>
            </w:r>
          </w:p>
        </w:tc>
        <w:tc>
          <w:tcPr>
            <w:tcW w:w="935" w:type="dxa"/>
          </w:tcPr>
          <w:p w:rsidR="00166237" w:rsidRDefault="004376CB">
            <w:pPr>
              <w:pStyle w:val="TableParagraph"/>
              <w:spacing w:line="256" w:lineRule="exact"/>
              <w:ind w:left="38"/>
              <w:rPr>
                <w:b/>
                <w:sz w:val="24"/>
              </w:rPr>
            </w:pPr>
            <w:r>
              <w:rPr>
                <w:b/>
                <w:sz w:val="24"/>
              </w:rPr>
              <w:t xml:space="preserve">2025 </w:t>
            </w:r>
            <w:r>
              <w:rPr>
                <w:b/>
                <w:spacing w:val="-5"/>
                <w:sz w:val="24"/>
              </w:rPr>
              <w:t>г.</w:t>
            </w:r>
          </w:p>
        </w:tc>
        <w:tc>
          <w:tcPr>
            <w:tcW w:w="937" w:type="dxa"/>
          </w:tcPr>
          <w:p w:rsidR="00166237" w:rsidRDefault="004376CB">
            <w:pPr>
              <w:pStyle w:val="TableParagraph"/>
              <w:spacing w:line="256" w:lineRule="exact"/>
              <w:ind w:left="39"/>
              <w:rPr>
                <w:b/>
                <w:sz w:val="24"/>
              </w:rPr>
            </w:pPr>
            <w:r>
              <w:rPr>
                <w:b/>
                <w:sz w:val="24"/>
              </w:rPr>
              <w:t xml:space="preserve">2026 </w:t>
            </w:r>
            <w:r>
              <w:rPr>
                <w:b/>
                <w:spacing w:val="-5"/>
                <w:sz w:val="24"/>
              </w:rPr>
              <w:t>г.</w:t>
            </w:r>
          </w:p>
        </w:tc>
        <w:tc>
          <w:tcPr>
            <w:tcW w:w="935" w:type="dxa"/>
          </w:tcPr>
          <w:p w:rsidR="00166237" w:rsidRDefault="004376CB">
            <w:pPr>
              <w:pStyle w:val="TableParagraph"/>
              <w:spacing w:line="256" w:lineRule="exact"/>
              <w:ind w:left="34"/>
              <w:rPr>
                <w:b/>
                <w:sz w:val="24"/>
              </w:rPr>
            </w:pPr>
            <w:r>
              <w:rPr>
                <w:b/>
                <w:sz w:val="24"/>
              </w:rPr>
              <w:t xml:space="preserve">2032 </w:t>
            </w:r>
            <w:r>
              <w:rPr>
                <w:b/>
                <w:spacing w:val="-5"/>
                <w:sz w:val="24"/>
              </w:rPr>
              <w:t>г.</w:t>
            </w:r>
          </w:p>
        </w:tc>
        <w:tc>
          <w:tcPr>
            <w:tcW w:w="937" w:type="dxa"/>
          </w:tcPr>
          <w:p w:rsidR="00166237" w:rsidRDefault="004376CB">
            <w:pPr>
              <w:pStyle w:val="TableParagraph"/>
              <w:spacing w:line="256" w:lineRule="exact"/>
              <w:ind w:left="34"/>
              <w:rPr>
                <w:b/>
                <w:sz w:val="24"/>
              </w:rPr>
            </w:pPr>
            <w:r>
              <w:rPr>
                <w:b/>
                <w:sz w:val="24"/>
              </w:rPr>
              <w:t xml:space="preserve">2037 </w:t>
            </w:r>
            <w:r>
              <w:rPr>
                <w:b/>
                <w:spacing w:val="-5"/>
                <w:sz w:val="24"/>
              </w:rPr>
              <w:t>г.</w:t>
            </w:r>
          </w:p>
        </w:tc>
        <w:tc>
          <w:tcPr>
            <w:tcW w:w="1096" w:type="dxa"/>
            <w:vMerge/>
            <w:tcBorders>
              <w:top w:val="nil"/>
            </w:tcBorders>
          </w:tcPr>
          <w:p w:rsidR="00166237" w:rsidRDefault="00166237">
            <w:pPr>
              <w:rPr>
                <w:sz w:val="2"/>
                <w:szCs w:val="2"/>
              </w:rPr>
            </w:pPr>
          </w:p>
        </w:tc>
        <w:tc>
          <w:tcPr>
            <w:tcW w:w="1098" w:type="dxa"/>
            <w:vMerge/>
            <w:tcBorders>
              <w:top w:val="nil"/>
            </w:tcBorders>
          </w:tcPr>
          <w:p w:rsidR="00166237" w:rsidRDefault="00166237">
            <w:pPr>
              <w:rPr>
                <w:sz w:val="2"/>
                <w:szCs w:val="2"/>
              </w:rPr>
            </w:pPr>
          </w:p>
        </w:tc>
        <w:tc>
          <w:tcPr>
            <w:tcW w:w="1096" w:type="dxa"/>
            <w:vMerge/>
            <w:tcBorders>
              <w:top w:val="nil"/>
            </w:tcBorders>
          </w:tcPr>
          <w:p w:rsidR="00166237" w:rsidRDefault="00166237">
            <w:pPr>
              <w:rPr>
                <w:sz w:val="2"/>
                <w:szCs w:val="2"/>
              </w:rPr>
            </w:pPr>
          </w:p>
        </w:tc>
      </w:tr>
      <w:tr w:rsidR="00166237">
        <w:trPr>
          <w:trHeight w:val="275"/>
        </w:trPr>
        <w:tc>
          <w:tcPr>
            <w:tcW w:w="670" w:type="dxa"/>
            <w:vMerge/>
            <w:tcBorders>
              <w:top w:val="nil"/>
            </w:tcBorders>
          </w:tcPr>
          <w:p w:rsidR="00166237" w:rsidRDefault="00166237">
            <w:pPr>
              <w:rPr>
                <w:sz w:val="2"/>
                <w:szCs w:val="2"/>
              </w:rPr>
            </w:pPr>
          </w:p>
        </w:tc>
        <w:tc>
          <w:tcPr>
            <w:tcW w:w="2395" w:type="dxa"/>
            <w:vMerge/>
            <w:tcBorders>
              <w:top w:val="nil"/>
            </w:tcBorders>
          </w:tcPr>
          <w:p w:rsidR="00166237" w:rsidRDefault="00166237">
            <w:pPr>
              <w:rPr>
                <w:sz w:val="2"/>
                <w:szCs w:val="2"/>
              </w:rPr>
            </w:pPr>
          </w:p>
        </w:tc>
        <w:tc>
          <w:tcPr>
            <w:tcW w:w="809" w:type="dxa"/>
            <w:vMerge/>
            <w:tcBorders>
              <w:top w:val="nil"/>
            </w:tcBorders>
          </w:tcPr>
          <w:p w:rsidR="00166237" w:rsidRDefault="00166237">
            <w:pPr>
              <w:rPr>
                <w:sz w:val="2"/>
                <w:szCs w:val="2"/>
              </w:rPr>
            </w:pPr>
          </w:p>
        </w:tc>
        <w:tc>
          <w:tcPr>
            <w:tcW w:w="858" w:type="dxa"/>
          </w:tcPr>
          <w:p w:rsidR="00166237" w:rsidRDefault="004376CB">
            <w:pPr>
              <w:pStyle w:val="TableParagraph"/>
              <w:spacing w:line="256" w:lineRule="exact"/>
              <w:ind w:left="69"/>
              <w:jc w:val="left"/>
              <w:rPr>
                <w:b/>
                <w:sz w:val="24"/>
              </w:rPr>
            </w:pPr>
            <w:r>
              <w:rPr>
                <w:b/>
                <w:spacing w:val="-2"/>
                <w:sz w:val="24"/>
              </w:rPr>
              <w:t>оценка</w:t>
            </w:r>
          </w:p>
        </w:tc>
        <w:tc>
          <w:tcPr>
            <w:tcW w:w="937" w:type="dxa"/>
          </w:tcPr>
          <w:p w:rsidR="00166237" w:rsidRDefault="004376CB">
            <w:pPr>
              <w:pStyle w:val="TableParagraph"/>
              <w:spacing w:line="256" w:lineRule="exact"/>
              <w:ind w:left="47"/>
              <w:rPr>
                <w:b/>
                <w:sz w:val="24"/>
              </w:rPr>
            </w:pPr>
            <w:r>
              <w:rPr>
                <w:b/>
                <w:spacing w:val="-2"/>
                <w:sz w:val="24"/>
              </w:rPr>
              <w:t>прогноз</w:t>
            </w:r>
          </w:p>
        </w:tc>
        <w:tc>
          <w:tcPr>
            <w:tcW w:w="935" w:type="dxa"/>
          </w:tcPr>
          <w:p w:rsidR="00166237" w:rsidRDefault="004376CB">
            <w:pPr>
              <w:pStyle w:val="TableParagraph"/>
              <w:spacing w:line="256" w:lineRule="exact"/>
              <w:ind w:left="47"/>
              <w:rPr>
                <w:b/>
                <w:sz w:val="24"/>
              </w:rPr>
            </w:pPr>
            <w:r>
              <w:rPr>
                <w:b/>
                <w:spacing w:val="-2"/>
                <w:sz w:val="24"/>
              </w:rPr>
              <w:t>прогноз</w:t>
            </w:r>
          </w:p>
        </w:tc>
        <w:tc>
          <w:tcPr>
            <w:tcW w:w="937" w:type="dxa"/>
          </w:tcPr>
          <w:p w:rsidR="00166237" w:rsidRDefault="004376CB">
            <w:pPr>
              <w:pStyle w:val="TableParagraph"/>
              <w:spacing w:line="256" w:lineRule="exact"/>
              <w:ind w:left="47"/>
              <w:rPr>
                <w:b/>
                <w:sz w:val="24"/>
              </w:rPr>
            </w:pPr>
            <w:r>
              <w:rPr>
                <w:b/>
                <w:spacing w:val="-2"/>
                <w:sz w:val="24"/>
              </w:rPr>
              <w:t>прогноз</w:t>
            </w:r>
          </w:p>
        </w:tc>
        <w:tc>
          <w:tcPr>
            <w:tcW w:w="935" w:type="dxa"/>
          </w:tcPr>
          <w:p w:rsidR="00166237" w:rsidRDefault="004376CB">
            <w:pPr>
              <w:pStyle w:val="TableParagraph"/>
              <w:spacing w:line="256" w:lineRule="exact"/>
              <w:ind w:left="43"/>
              <w:rPr>
                <w:b/>
                <w:sz w:val="24"/>
              </w:rPr>
            </w:pPr>
            <w:r>
              <w:rPr>
                <w:b/>
                <w:spacing w:val="-2"/>
                <w:sz w:val="24"/>
              </w:rPr>
              <w:t>прогноз</w:t>
            </w:r>
          </w:p>
        </w:tc>
        <w:tc>
          <w:tcPr>
            <w:tcW w:w="937" w:type="dxa"/>
          </w:tcPr>
          <w:p w:rsidR="00166237" w:rsidRDefault="004376CB">
            <w:pPr>
              <w:pStyle w:val="TableParagraph"/>
              <w:spacing w:line="256" w:lineRule="exact"/>
              <w:ind w:left="43"/>
              <w:rPr>
                <w:b/>
                <w:sz w:val="24"/>
              </w:rPr>
            </w:pPr>
            <w:r>
              <w:rPr>
                <w:b/>
                <w:spacing w:val="-2"/>
                <w:sz w:val="24"/>
              </w:rPr>
              <w:t>прогноз</w:t>
            </w:r>
          </w:p>
        </w:tc>
        <w:tc>
          <w:tcPr>
            <w:tcW w:w="935" w:type="dxa"/>
          </w:tcPr>
          <w:p w:rsidR="00166237" w:rsidRDefault="004376CB">
            <w:pPr>
              <w:pStyle w:val="TableParagraph"/>
              <w:spacing w:line="256" w:lineRule="exact"/>
              <w:ind w:left="39"/>
              <w:rPr>
                <w:b/>
                <w:sz w:val="24"/>
              </w:rPr>
            </w:pPr>
            <w:r>
              <w:rPr>
                <w:b/>
                <w:spacing w:val="-2"/>
                <w:sz w:val="24"/>
              </w:rPr>
              <w:t>прогноз</w:t>
            </w:r>
          </w:p>
        </w:tc>
        <w:tc>
          <w:tcPr>
            <w:tcW w:w="937" w:type="dxa"/>
          </w:tcPr>
          <w:p w:rsidR="00166237" w:rsidRDefault="004376CB">
            <w:pPr>
              <w:pStyle w:val="TableParagraph"/>
              <w:spacing w:line="256" w:lineRule="exact"/>
              <w:ind w:left="39"/>
              <w:rPr>
                <w:b/>
                <w:sz w:val="24"/>
              </w:rPr>
            </w:pPr>
            <w:r>
              <w:rPr>
                <w:b/>
                <w:spacing w:val="-2"/>
                <w:sz w:val="24"/>
              </w:rPr>
              <w:t>прогноз</w:t>
            </w:r>
          </w:p>
        </w:tc>
        <w:tc>
          <w:tcPr>
            <w:tcW w:w="1096" w:type="dxa"/>
            <w:vMerge/>
            <w:tcBorders>
              <w:top w:val="nil"/>
            </w:tcBorders>
          </w:tcPr>
          <w:p w:rsidR="00166237" w:rsidRDefault="00166237">
            <w:pPr>
              <w:rPr>
                <w:sz w:val="2"/>
                <w:szCs w:val="2"/>
              </w:rPr>
            </w:pPr>
          </w:p>
        </w:tc>
        <w:tc>
          <w:tcPr>
            <w:tcW w:w="1098" w:type="dxa"/>
            <w:vMerge/>
            <w:tcBorders>
              <w:top w:val="nil"/>
            </w:tcBorders>
          </w:tcPr>
          <w:p w:rsidR="00166237" w:rsidRDefault="00166237">
            <w:pPr>
              <w:rPr>
                <w:sz w:val="2"/>
                <w:szCs w:val="2"/>
              </w:rPr>
            </w:pPr>
          </w:p>
        </w:tc>
        <w:tc>
          <w:tcPr>
            <w:tcW w:w="1096" w:type="dxa"/>
            <w:vMerge/>
            <w:tcBorders>
              <w:top w:val="nil"/>
            </w:tcBorders>
          </w:tcPr>
          <w:p w:rsidR="00166237" w:rsidRDefault="00166237">
            <w:pPr>
              <w:rPr>
                <w:sz w:val="2"/>
                <w:szCs w:val="2"/>
              </w:rPr>
            </w:pPr>
          </w:p>
        </w:tc>
      </w:tr>
      <w:tr w:rsidR="00166237">
        <w:trPr>
          <w:trHeight w:val="278"/>
        </w:trPr>
        <w:tc>
          <w:tcPr>
            <w:tcW w:w="670" w:type="dxa"/>
          </w:tcPr>
          <w:p w:rsidR="00166237" w:rsidRDefault="004376CB">
            <w:pPr>
              <w:pStyle w:val="TableParagraph"/>
              <w:spacing w:before="2" w:line="257" w:lineRule="exact"/>
              <w:ind w:left="23" w:right="12"/>
              <w:rPr>
                <w:b/>
                <w:sz w:val="24"/>
              </w:rPr>
            </w:pPr>
            <w:r>
              <w:rPr>
                <w:b/>
                <w:spacing w:val="-10"/>
                <w:sz w:val="24"/>
              </w:rPr>
              <w:t>1</w:t>
            </w:r>
          </w:p>
        </w:tc>
        <w:tc>
          <w:tcPr>
            <w:tcW w:w="13905" w:type="dxa"/>
            <w:gridSpan w:val="13"/>
          </w:tcPr>
          <w:p w:rsidR="00166237" w:rsidRDefault="004376CB">
            <w:pPr>
              <w:pStyle w:val="TableParagraph"/>
              <w:spacing w:before="2" w:line="257" w:lineRule="exact"/>
              <w:ind w:left="110"/>
              <w:jc w:val="left"/>
              <w:rPr>
                <w:b/>
                <w:sz w:val="24"/>
              </w:rPr>
            </w:pPr>
            <w:r>
              <w:rPr>
                <w:b/>
                <w:sz w:val="24"/>
              </w:rPr>
              <w:t>Прогноз</w:t>
            </w:r>
            <w:r>
              <w:rPr>
                <w:b/>
                <w:spacing w:val="-6"/>
                <w:sz w:val="24"/>
              </w:rPr>
              <w:t xml:space="preserve"> </w:t>
            </w:r>
            <w:r>
              <w:rPr>
                <w:b/>
                <w:sz w:val="24"/>
              </w:rPr>
              <w:t>численности</w:t>
            </w:r>
            <w:r>
              <w:rPr>
                <w:b/>
                <w:spacing w:val="-4"/>
                <w:sz w:val="24"/>
              </w:rPr>
              <w:t xml:space="preserve"> </w:t>
            </w:r>
            <w:r>
              <w:rPr>
                <w:b/>
                <w:sz w:val="24"/>
              </w:rPr>
              <w:t>и</w:t>
            </w:r>
            <w:r>
              <w:rPr>
                <w:b/>
                <w:spacing w:val="-3"/>
                <w:sz w:val="24"/>
              </w:rPr>
              <w:t xml:space="preserve"> </w:t>
            </w:r>
            <w:r>
              <w:rPr>
                <w:b/>
                <w:sz w:val="24"/>
              </w:rPr>
              <w:t>состава</w:t>
            </w:r>
            <w:r>
              <w:rPr>
                <w:b/>
                <w:spacing w:val="-4"/>
                <w:sz w:val="24"/>
              </w:rPr>
              <w:t xml:space="preserve"> </w:t>
            </w:r>
            <w:r>
              <w:rPr>
                <w:b/>
                <w:sz w:val="24"/>
              </w:rPr>
              <w:t>населения</w:t>
            </w:r>
            <w:r>
              <w:rPr>
                <w:b/>
                <w:spacing w:val="-4"/>
                <w:sz w:val="24"/>
              </w:rPr>
              <w:t xml:space="preserve"> </w:t>
            </w:r>
            <w:r>
              <w:rPr>
                <w:b/>
                <w:sz w:val="24"/>
              </w:rPr>
              <w:t>(демографический</w:t>
            </w:r>
            <w:r>
              <w:rPr>
                <w:b/>
                <w:spacing w:val="-3"/>
                <w:sz w:val="24"/>
              </w:rPr>
              <w:t xml:space="preserve"> </w:t>
            </w:r>
            <w:r>
              <w:rPr>
                <w:b/>
                <w:spacing w:val="-2"/>
                <w:sz w:val="24"/>
              </w:rPr>
              <w:t>прогноз)</w:t>
            </w:r>
          </w:p>
        </w:tc>
      </w:tr>
      <w:tr w:rsidR="00166237">
        <w:trPr>
          <w:trHeight w:val="551"/>
        </w:trPr>
        <w:tc>
          <w:tcPr>
            <w:tcW w:w="670" w:type="dxa"/>
          </w:tcPr>
          <w:p w:rsidR="00166237" w:rsidRDefault="004376CB">
            <w:pPr>
              <w:pStyle w:val="TableParagraph"/>
              <w:spacing w:before="135"/>
              <w:ind w:left="23" w:right="12"/>
              <w:rPr>
                <w:sz w:val="24"/>
              </w:rPr>
            </w:pPr>
            <w:r>
              <w:rPr>
                <w:spacing w:val="-4"/>
                <w:sz w:val="24"/>
              </w:rPr>
              <w:t>1.1.</w:t>
            </w:r>
          </w:p>
        </w:tc>
        <w:tc>
          <w:tcPr>
            <w:tcW w:w="2395" w:type="dxa"/>
          </w:tcPr>
          <w:p w:rsidR="00166237" w:rsidRDefault="004376CB">
            <w:pPr>
              <w:pStyle w:val="TableParagraph"/>
              <w:spacing w:line="276" w:lineRule="exact"/>
              <w:ind w:left="110"/>
              <w:jc w:val="left"/>
              <w:rPr>
                <w:sz w:val="24"/>
              </w:rPr>
            </w:pPr>
            <w:r>
              <w:rPr>
                <w:spacing w:val="-2"/>
                <w:sz w:val="24"/>
              </w:rPr>
              <w:t xml:space="preserve">Численность </w:t>
            </w:r>
            <w:r>
              <w:rPr>
                <w:sz w:val="24"/>
              </w:rPr>
              <w:t>населения</w:t>
            </w:r>
            <w:r>
              <w:rPr>
                <w:spacing w:val="-15"/>
                <w:sz w:val="24"/>
              </w:rPr>
              <w:t xml:space="preserve"> </w:t>
            </w:r>
            <w:r>
              <w:rPr>
                <w:sz w:val="24"/>
              </w:rPr>
              <w:t>(на</w:t>
            </w:r>
            <w:r>
              <w:rPr>
                <w:spacing w:val="-15"/>
                <w:sz w:val="24"/>
              </w:rPr>
              <w:t xml:space="preserve"> </w:t>
            </w:r>
            <w:r>
              <w:rPr>
                <w:sz w:val="24"/>
              </w:rPr>
              <w:t>01.01.)</w:t>
            </w:r>
          </w:p>
        </w:tc>
        <w:tc>
          <w:tcPr>
            <w:tcW w:w="809" w:type="dxa"/>
          </w:tcPr>
          <w:p w:rsidR="00166237" w:rsidRDefault="004376CB">
            <w:pPr>
              <w:pStyle w:val="TableParagraph"/>
              <w:spacing w:before="135"/>
              <w:ind w:left="9"/>
              <w:rPr>
                <w:sz w:val="24"/>
              </w:rPr>
            </w:pPr>
            <w:r>
              <w:rPr>
                <w:spacing w:val="-4"/>
                <w:sz w:val="24"/>
              </w:rPr>
              <w:t>чел.</w:t>
            </w:r>
          </w:p>
        </w:tc>
        <w:tc>
          <w:tcPr>
            <w:tcW w:w="858" w:type="dxa"/>
          </w:tcPr>
          <w:p w:rsidR="00166237" w:rsidRDefault="004376CB">
            <w:pPr>
              <w:pStyle w:val="TableParagraph"/>
              <w:spacing w:before="135"/>
              <w:ind w:left="23"/>
              <w:jc w:val="left"/>
              <w:rPr>
                <w:sz w:val="24"/>
              </w:rPr>
            </w:pPr>
            <w:r>
              <w:rPr>
                <w:sz w:val="24"/>
              </w:rPr>
              <w:t xml:space="preserve">1 </w:t>
            </w:r>
            <w:r>
              <w:rPr>
                <w:spacing w:val="-2"/>
                <w:sz w:val="24"/>
              </w:rPr>
              <w:t>847</w:t>
            </w:r>
            <w:r>
              <w:rPr>
                <w:spacing w:val="-2"/>
                <w:sz w:val="24"/>
                <w:vertAlign w:val="superscript"/>
              </w:rPr>
              <w:t>15</w:t>
            </w:r>
          </w:p>
        </w:tc>
        <w:tc>
          <w:tcPr>
            <w:tcW w:w="937" w:type="dxa"/>
          </w:tcPr>
          <w:p w:rsidR="00166237" w:rsidRDefault="004376CB">
            <w:pPr>
              <w:pStyle w:val="TableParagraph"/>
              <w:spacing w:before="135"/>
              <w:ind w:left="5"/>
              <w:rPr>
                <w:sz w:val="24"/>
              </w:rPr>
            </w:pPr>
            <w:r>
              <w:rPr>
                <w:sz w:val="24"/>
              </w:rPr>
              <w:t xml:space="preserve">1 </w:t>
            </w:r>
            <w:r>
              <w:rPr>
                <w:spacing w:val="-5"/>
                <w:sz w:val="24"/>
              </w:rPr>
              <w:t>900</w:t>
            </w:r>
          </w:p>
        </w:tc>
        <w:tc>
          <w:tcPr>
            <w:tcW w:w="935" w:type="dxa"/>
          </w:tcPr>
          <w:p w:rsidR="00166237" w:rsidRDefault="004376CB">
            <w:pPr>
              <w:pStyle w:val="TableParagraph"/>
              <w:spacing w:before="135"/>
              <w:ind w:left="5"/>
              <w:rPr>
                <w:sz w:val="24"/>
              </w:rPr>
            </w:pPr>
            <w:r>
              <w:rPr>
                <w:sz w:val="24"/>
              </w:rPr>
              <w:t xml:space="preserve">1 </w:t>
            </w:r>
            <w:r>
              <w:rPr>
                <w:spacing w:val="-5"/>
                <w:sz w:val="24"/>
              </w:rPr>
              <w:t>940</w:t>
            </w:r>
          </w:p>
        </w:tc>
        <w:tc>
          <w:tcPr>
            <w:tcW w:w="937" w:type="dxa"/>
          </w:tcPr>
          <w:p w:rsidR="00166237" w:rsidRDefault="004376CB">
            <w:pPr>
              <w:pStyle w:val="TableParagraph"/>
              <w:spacing w:before="135"/>
              <w:ind w:left="5"/>
              <w:rPr>
                <w:sz w:val="24"/>
              </w:rPr>
            </w:pPr>
            <w:r>
              <w:rPr>
                <w:sz w:val="24"/>
              </w:rPr>
              <w:t xml:space="preserve">1 </w:t>
            </w:r>
            <w:r>
              <w:rPr>
                <w:spacing w:val="-5"/>
                <w:sz w:val="24"/>
              </w:rPr>
              <w:t>980</w:t>
            </w:r>
          </w:p>
        </w:tc>
        <w:tc>
          <w:tcPr>
            <w:tcW w:w="935" w:type="dxa"/>
          </w:tcPr>
          <w:p w:rsidR="00166237" w:rsidRDefault="004376CB">
            <w:pPr>
              <w:pStyle w:val="TableParagraph"/>
              <w:spacing w:before="135"/>
              <w:rPr>
                <w:sz w:val="24"/>
              </w:rPr>
            </w:pPr>
            <w:r>
              <w:rPr>
                <w:sz w:val="24"/>
              </w:rPr>
              <w:t xml:space="preserve">2 </w:t>
            </w:r>
            <w:r>
              <w:rPr>
                <w:spacing w:val="-5"/>
                <w:sz w:val="24"/>
              </w:rPr>
              <w:t>020</w:t>
            </w:r>
          </w:p>
        </w:tc>
        <w:tc>
          <w:tcPr>
            <w:tcW w:w="937" w:type="dxa"/>
          </w:tcPr>
          <w:p w:rsidR="00166237" w:rsidRDefault="004376CB">
            <w:pPr>
              <w:pStyle w:val="TableParagraph"/>
              <w:spacing w:before="135"/>
              <w:ind w:left="1"/>
              <w:rPr>
                <w:sz w:val="24"/>
              </w:rPr>
            </w:pPr>
            <w:r>
              <w:rPr>
                <w:sz w:val="24"/>
              </w:rPr>
              <w:t xml:space="preserve">2 </w:t>
            </w:r>
            <w:r>
              <w:rPr>
                <w:spacing w:val="-5"/>
                <w:sz w:val="24"/>
              </w:rPr>
              <w:t>060</w:t>
            </w:r>
          </w:p>
        </w:tc>
        <w:tc>
          <w:tcPr>
            <w:tcW w:w="935" w:type="dxa"/>
          </w:tcPr>
          <w:p w:rsidR="00166237" w:rsidRDefault="004376CB">
            <w:pPr>
              <w:pStyle w:val="TableParagraph"/>
              <w:spacing w:before="135"/>
              <w:ind w:left="47" w:right="48"/>
              <w:rPr>
                <w:sz w:val="24"/>
              </w:rPr>
            </w:pPr>
            <w:r>
              <w:rPr>
                <w:sz w:val="24"/>
              </w:rPr>
              <w:t xml:space="preserve">2 </w:t>
            </w:r>
            <w:r>
              <w:rPr>
                <w:spacing w:val="-5"/>
                <w:sz w:val="24"/>
              </w:rPr>
              <w:t>075</w:t>
            </w:r>
          </w:p>
        </w:tc>
        <w:tc>
          <w:tcPr>
            <w:tcW w:w="937" w:type="dxa"/>
          </w:tcPr>
          <w:p w:rsidR="00166237" w:rsidRDefault="004376CB">
            <w:pPr>
              <w:pStyle w:val="TableParagraph"/>
              <w:spacing w:before="135"/>
              <w:ind w:left="47" w:right="48"/>
              <w:rPr>
                <w:sz w:val="24"/>
              </w:rPr>
            </w:pPr>
            <w:r>
              <w:rPr>
                <w:sz w:val="24"/>
              </w:rPr>
              <w:t xml:space="preserve">2 </w:t>
            </w:r>
            <w:r>
              <w:rPr>
                <w:spacing w:val="-2"/>
                <w:sz w:val="24"/>
              </w:rPr>
              <w:t>100</w:t>
            </w:r>
            <w:r>
              <w:rPr>
                <w:spacing w:val="-2"/>
                <w:sz w:val="24"/>
                <w:vertAlign w:val="superscript"/>
              </w:rPr>
              <w:t>16</w:t>
            </w:r>
          </w:p>
        </w:tc>
        <w:tc>
          <w:tcPr>
            <w:tcW w:w="1096" w:type="dxa"/>
          </w:tcPr>
          <w:p w:rsidR="00166237" w:rsidRDefault="004376CB">
            <w:pPr>
              <w:pStyle w:val="TableParagraph"/>
              <w:spacing w:before="135"/>
              <w:ind w:left="28" w:right="37"/>
              <w:rPr>
                <w:sz w:val="24"/>
              </w:rPr>
            </w:pPr>
            <w:r>
              <w:rPr>
                <w:spacing w:val="-2"/>
                <w:sz w:val="24"/>
              </w:rPr>
              <w:t>114,8</w:t>
            </w:r>
          </w:p>
        </w:tc>
        <w:tc>
          <w:tcPr>
            <w:tcW w:w="1098" w:type="dxa"/>
          </w:tcPr>
          <w:p w:rsidR="00166237" w:rsidRDefault="004376CB">
            <w:pPr>
              <w:pStyle w:val="TableParagraph"/>
              <w:spacing w:before="135"/>
              <w:ind w:left="26" w:right="34"/>
              <w:rPr>
                <w:sz w:val="24"/>
              </w:rPr>
            </w:pPr>
            <w:r>
              <w:rPr>
                <w:spacing w:val="-2"/>
                <w:sz w:val="24"/>
              </w:rPr>
              <w:t>115,7</w:t>
            </w:r>
          </w:p>
        </w:tc>
        <w:tc>
          <w:tcPr>
            <w:tcW w:w="1096" w:type="dxa"/>
          </w:tcPr>
          <w:p w:rsidR="00166237" w:rsidRDefault="004376CB">
            <w:pPr>
              <w:pStyle w:val="TableParagraph"/>
              <w:spacing w:before="135"/>
              <w:ind w:left="24" w:right="37"/>
              <w:rPr>
                <w:sz w:val="24"/>
              </w:rPr>
            </w:pPr>
            <w:r>
              <w:rPr>
                <w:spacing w:val="-2"/>
                <w:sz w:val="24"/>
              </w:rPr>
              <w:t>117,1</w:t>
            </w:r>
          </w:p>
        </w:tc>
      </w:tr>
      <w:tr w:rsidR="00166237">
        <w:trPr>
          <w:trHeight w:val="275"/>
        </w:trPr>
        <w:tc>
          <w:tcPr>
            <w:tcW w:w="670" w:type="dxa"/>
          </w:tcPr>
          <w:p w:rsidR="00166237" w:rsidRDefault="004376CB">
            <w:pPr>
              <w:pStyle w:val="TableParagraph"/>
              <w:spacing w:line="255" w:lineRule="exact"/>
              <w:ind w:left="11" w:right="23"/>
              <w:rPr>
                <w:i/>
                <w:sz w:val="24"/>
              </w:rPr>
            </w:pPr>
            <w:r>
              <w:rPr>
                <w:i/>
                <w:spacing w:val="-2"/>
                <w:sz w:val="24"/>
              </w:rPr>
              <w:t>1.1.1.</w:t>
            </w:r>
          </w:p>
        </w:tc>
        <w:tc>
          <w:tcPr>
            <w:tcW w:w="2395" w:type="dxa"/>
          </w:tcPr>
          <w:p w:rsidR="00166237" w:rsidRDefault="004376CB">
            <w:pPr>
              <w:pStyle w:val="TableParagraph"/>
              <w:spacing w:line="255" w:lineRule="exact"/>
              <w:ind w:left="2" w:right="12"/>
              <w:rPr>
                <w:i/>
                <w:sz w:val="24"/>
              </w:rPr>
            </w:pPr>
            <w:r>
              <w:rPr>
                <w:i/>
                <w:sz w:val="24"/>
              </w:rPr>
              <w:t>ст.</w:t>
            </w:r>
            <w:r>
              <w:rPr>
                <w:i/>
                <w:spacing w:val="-4"/>
                <w:sz w:val="24"/>
              </w:rPr>
              <w:t xml:space="preserve"> </w:t>
            </w:r>
            <w:r>
              <w:rPr>
                <w:i/>
                <w:sz w:val="24"/>
              </w:rPr>
              <w:t>Усть-</w:t>
            </w:r>
            <w:r>
              <w:rPr>
                <w:i/>
                <w:spacing w:val="-4"/>
                <w:sz w:val="24"/>
              </w:rPr>
              <w:t>Юган</w:t>
            </w:r>
          </w:p>
        </w:tc>
        <w:tc>
          <w:tcPr>
            <w:tcW w:w="809" w:type="dxa"/>
          </w:tcPr>
          <w:p w:rsidR="00166237" w:rsidRDefault="004376CB">
            <w:pPr>
              <w:pStyle w:val="TableParagraph"/>
              <w:spacing w:line="255" w:lineRule="exact"/>
              <w:ind w:left="13"/>
              <w:rPr>
                <w:i/>
                <w:sz w:val="24"/>
              </w:rPr>
            </w:pPr>
            <w:r>
              <w:rPr>
                <w:i/>
                <w:spacing w:val="-4"/>
                <w:sz w:val="24"/>
              </w:rPr>
              <w:t>чел.</w:t>
            </w:r>
          </w:p>
        </w:tc>
        <w:tc>
          <w:tcPr>
            <w:tcW w:w="858" w:type="dxa"/>
          </w:tcPr>
          <w:p w:rsidR="00166237" w:rsidRDefault="004376CB">
            <w:pPr>
              <w:pStyle w:val="TableParagraph"/>
              <w:spacing w:line="255" w:lineRule="exact"/>
              <w:ind w:left="237"/>
              <w:jc w:val="left"/>
              <w:rPr>
                <w:i/>
                <w:sz w:val="24"/>
              </w:rPr>
            </w:pPr>
            <w:r>
              <w:rPr>
                <w:i/>
                <w:spacing w:val="-5"/>
                <w:sz w:val="24"/>
              </w:rPr>
              <w:t>379</w:t>
            </w:r>
          </w:p>
        </w:tc>
        <w:tc>
          <w:tcPr>
            <w:tcW w:w="937" w:type="dxa"/>
          </w:tcPr>
          <w:p w:rsidR="00166237" w:rsidRDefault="004376CB">
            <w:pPr>
              <w:pStyle w:val="TableParagraph"/>
              <w:spacing w:line="255" w:lineRule="exact"/>
              <w:ind w:left="47" w:right="66"/>
              <w:rPr>
                <w:i/>
                <w:sz w:val="24"/>
              </w:rPr>
            </w:pPr>
            <w:r>
              <w:rPr>
                <w:i/>
                <w:spacing w:val="-5"/>
                <w:sz w:val="24"/>
              </w:rPr>
              <w:t>382</w:t>
            </w:r>
          </w:p>
        </w:tc>
        <w:tc>
          <w:tcPr>
            <w:tcW w:w="935" w:type="dxa"/>
          </w:tcPr>
          <w:p w:rsidR="00166237" w:rsidRDefault="004376CB">
            <w:pPr>
              <w:pStyle w:val="TableParagraph"/>
              <w:spacing w:line="255" w:lineRule="exact"/>
              <w:ind w:left="47" w:right="66"/>
              <w:rPr>
                <w:i/>
                <w:sz w:val="24"/>
              </w:rPr>
            </w:pPr>
            <w:r>
              <w:rPr>
                <w:i/>
                <w:spacing w:val="-5"/>
                <w:sz w:val="24"/>
              </w:rPr>
              <w:t>372</w:t>
            </w:r>
          </w:p>
        </w:tc>
        <w:tc>
          <w:tcPr>
            <w:tcW w:w="937" w:type="dxa"/>
          </w:tcPr>
          <w:p w:rsidR="00166237" w:rsidRDefault="004376CB">
            <w:pPr>
              <w:pStyle w:val="TableParagraph"/>
              <w:spacing w:line="255" w:lineRule="exact"/>
              <w:ind w:left="47" w:right="66"/>
              <w:rPr>
                <w:i/>
                <w:sz w:val="24"/>
              </w:rPr>
            </w:pPr>
            <w:r>
              <w:rPr>
                <w:i/>
                <w:spacing w:val="-5"/>
                <w:sz w:val="24"/>
              </w:rPr>
              <w:t>362</w:t>
            </w:r>
          </w:p>
        </w:tc>
        <w:tc>
          <w:tcPr>
            <w:tcW w:w="935" w:type="dxa"/>
          </w:tcPr>
          <w:p w:rsidR="00166237" w:rsidRDefault="004376CB">
            <w:pPr>
              <w:pStyle w:val="TableParagraph"/>
              <w:spacing w:line="255" w:lineRule="exact"/>
              <w:ind w:left="47" w:right="71"/>
              <w:rPr>
                <w:i/>
                <w:sz w:val="24"/>
              </w:rPr>
            </w:pPr>
            <w:r>
              <w:rPr>
                <w:i/>
                <w:spacing w:val="-5"/>
                <w:sz w:val="24"/>
              </w:rPr>
              <w:t>352</w:t>
            </w:r>
          </w:p>
        </w:tc>
        <w:tc>
          <w:tcPr>
            <w:tcW w:w="937" w:type="dxa"/>
          </w:tcPr>
          <w:p w:rsidR="00166237" w:rsidRDefault="004376CB">
            <w:pPr>
              <w:pStyle w:val="TableParagraph"/>
              <w:spacing w:line="255" w:lineRule="exact"/>
              <w:ind w:left="47" w:right="70"/>
              <w:rPr>
                <w:i/>
                <w:sz w:val="24"/>
              </w:rPr>
            </w:pPr>
            <w:r>
              <w:rPr>
                <w:i/>
                <w:spacing w:val="-5"/>
                <w:sz w:val="24"/>
              </w:rPr>
              <w:t>342</w:t>
            </w:r>
          </w:p>
        </w:tc>
        <w:tc>
          <w:tcPr>
            <w:tcW w:w="935" w:type="dxa"/>
          </w:tcPr>
          <w:p w:rsidR="00166237" w:rsidRDefault="004376CB">
            <w:pPr>
              <w:pStyle w:val="TableParagraph"/>
              <w:spacing w:line="255" w:lineRule="exact"/>
              <w:ind w:left="47" w:right="75"/>
              <w:rPr>
                <w:i/>
                <w:sz w:val="24"/>
              </w:rPr>
            </w:pPr>
            <w:r>
              <w:rPr>
                <w:i/>
                <w:spacing w:val="-5"/>
                <w:sz w:val="24"/>
              </w:rPr>
              <w:t>305</w:t>
            </w:r>
          </w:p>
        </w:tc>
        <w:tc>
          <w:tcPr>
            <w:tcW w:w="937" w:type="dxa"/>
          </w:tcPr>
          <w:p w:rsidR="00166237" w:rsidRDefault="004376CB">
            <w:pPr>
              <w:pStyle w:val="TableParagraph"/>
              <w:spacing w:line="255" w:lineRule="exact"/>
              <w:ind w:left="47" w:right="75"/>
              <w:rPr>
                <w:i/>
                <w:sz w:val="24"/>
              </w:rPr>
            </w:pPr>
            <w:r>
              <w:rPr>
                <w:i/>
                <w:spacing w:val="-5"/>
                <w:sz w:val="24"/>
              </w:rPr>
              <w:t>400</w:t>
            </w:r>
          </w:p>
        </w:tc>
        <w:tc>
          <w:tcPr>
            <w:tcW w:w="1096" w:type="dxa"/>
          </w:tcPr>
          <w:p w:rsidR="00166237" w:rsidRDefault="004376CB">
            <w:pPr>
              <w:pStyle w:val="TableParagraph"/>
              <w:spacing w:line="255" w:lineRule="exact"/>
              <w:ind w:left="4" w:right="37"/>
              <w:rPr>
                <w:i/>
                <w:sz w:val="24"/>
              </w:rPr>
            </w:pPr>
            <w:r>
              <w:rPr>
                <w:i/>
                <w:spacing w:val="-4"/>
                <w:sz w:val="24"/>
              </w:rPr>
              <w:t>91,0</w:t>
            </w:r>
          </w:p>
        </w:tc>
        <w:tc>
          <w:tcPr>
            <w:tcW w:w="1098" w:type="dxa"/>
          </w:tcPr>
          <w:p w:rsidR="00166237" w:rsidRDefault="004376CB">
            <w:pPr>
              <w:pStyle w:val="TableParagraph"/>
              <w:spacing w:line="255" w:lineRule="exact"/>
              <w:ind w:left="2" w:right="34"/>
              <w:rPr>
                <w:i/>
                <w:sz w:val="24"/>
              </w:rPr>
            </w:pPr>
            <w:r>
              <w:rPr>
                <w:i/>
                <w:spacing w:val="-4"/>
                <w:sz w:val="24"/>
              </w:rPr>
              <w:t>81,1</w:t>
            </w:r>
          </w:p>
        </w:tc>
        <w:tc>
          <w:tcPr>
            <w:tcW w:w="1096" w:type="dxa"/>
          </w:tcPr>
          <w:p w:rsidR="00166237" w:rsidRDefault="004376CB">
            <w:pPr>
              <w:pStyle w:val="TableParagraph"/>
              <w:spacing w:line="255" w:lineRule="exact"/>
              <w:ind w:right="37"/>
              <w:rPr>
                <w:i/>
                <w:sz w:val="24"/>
              </w:rPr>
            </w:pPr>
            <w:r>
              <w:rPr>
                <w:i/>
                <w:spacing w:val="-2"/>
                <w:sz w:val="24"/>
              </w:rPr>
              <w:t>106,4</w:t>
            </w:r>
          </w:p>
        </w:tc>
      </w:tr>
      <w:tr w:rsidR="00166237">
        <w:trPr>
          <w:trHeight w:val="275"/>
        </w:trPr>
        <w:tc>
          <w:tcPr>
            <w:tcW w:w="670" w:type="dxa"/>
          </w:tcPr>
          <w:p w:rsidR="00166237" w:rsidRDefault="004376CB">
            <w:pPr>
              <w:pStyle w:val="TableParagraph"/>
              <w:spacing w:line="256" w:lineRule="exact"/>
              <w:ind w:left="11" w:right="23"/>
              <w:rPr>
                <w:i/>
                <w:sz w:val="24"/>
              </w:rPr>
            </w:pPr>
            <w:r>
              <w:rPr>
                <w:i/>
                <w:spacing w:val="-2"/>
                <w:sz w:val="24"/>
              </w:rPr>
              <w:t>1.1.2.</w:t>
            </w:r>
          </w:p>
        </w:tc>
        <w:tc>
          <w:tcPr>
            <w:tcW w:w="2395" w:type="dxa"/>
          </w:tcPr>
          <w:p w:rsidR="00166237" w:rsidRDefault="004376CB">
            <w:pPr>
              <w:pStyle w:val="TableParagraph"/>
              <w:spacing w:line="256" w:lineRule="exact"/>
              <w:ind w:right="12"/>
              <w:rPr>
                <w:i/>
                <w:sz w:val="24"/>
              </w:rPr>
            </w:pPr>
            <w:r>
              <w:rPr>
                <w:i/>
                <w:sz w:val="24"/>
              </w:rPr>
              <w:t>п.</w:t>
            </w:r>
            <w:r>
              <w:rPr>
                <w:i/>
                <w:spacing w:val="-4"/>
                <w:sz w:val="24"/>
              </w:rPr>
              <w:t xml:space="preserve"> </w:t>
            </w:r>
            <w:r>
              <w:rPr>
                <w:i/>
                <w:sz w:val="24"/>
              </w:rPr>
              <w:t>Усть-</w:t>
            </w:r>
            <w:r>
              <w:rPr>
                <w:i/>
                <w:spacing w:val="-4"/>
                <w:sz w:val="24"/>
              </w:rPr>
              <w:t>Юган</w:t>
            </w:r>
          </w:p>
        </w:tc>
        <w:tc>
          <w:tcPr>
            <w:tcW w:w="809" w:type="dxa"/>
          </w:tcPr>
          <w:p w:rsidR="00166237" w:rsidRDefault="004376CB">
            <w:pPr>
              <w:pStyle w:val="TableParagraph"/>
              <w:spacing w:line="256" w:lineRule="exact"/>
              <w:ind w:left="13"/>
              <w:rPr>
                <w:i/>
                <w:sz w:val="24"/>
              </w:rPr>
            </w:pPr>
            <w:r>
              <w:rPr>
                <w:i/>
                <w:spacing w:val="-4"/>
                <w:sz w:val="24"/>
              </w:rPr>
              <w:t>чел.</w:t>
            </w:r>
          </w:p>
        </w:tc>
        <w:tc>
          <w:tcPr>
            <w:tcW w:w="858" w:type="dxa"/>
          </w:tcPr>
          <w:p w:rsidR="00166237" w:rsidRDefault="004376CB">
            <w:pPr>
              <w:pStyle w:val="TableParagraph"/>
              <w:spacing w:line="256" w:lineRule="exact"/>
              <w:ind w:left="237"/>
              <w:jc w:val="left"/>
              <w:rPr>
                <w:i/>
                <w:sz w:val="24"/>
              </w:rPr>
            </w:pPr>
            <w:r>
              <w:rPr>
                <w:i/>
                <w:spacing w:val="-5"/>
                <w:sz w:val="24"/>
              </w:rPr>
              <w:t>377</w:t>
            </w:r>
          </w:p>
        </w:tc>
        <w:tc>
          <w:tcPr>
            <w:tcW w:w="937" w:type="dxa"/>
          </w:tcPr>
          <w:p w:rsidR="00166237" w:rsidRDefault="004376CB">
            <w:pPr>
              <w:pStyle w:val="TableParagraph"/>
              <w:spacing w:line="256" w:lineRule="exact"/>
              <w:ind w:left="47" w:right="66"/>
              <w:rPr>
                <w:i/>
                <w:sz w:val="24"/>
              </w:rPr>
            </w:pPr>
            <w:r>
              <w:rPr>
                <w:i/>
                <w:spacing w:val="-5"/>
                <w:sz w:val="24"/>
              </w:rPr>
              <w:t>396</w:t>
            </w:r>
          </w:p>
        </w:tc>
        <w:tc>
          <w:tcPr>
            <w:tcW w:w="935" w:type="dxa"/>
          </w:tcPr>
          <w:p w:rsidR="00166237" w:rsidRDefault="004376CB">
            <w:pPr>
              <w:pStyle w:val="TableParagraph"/>
              <w:spacing w:line="256" w:lineRule="exact"/>
              <w:ind w:left="47" w:right="66"/>
              <w:rPr>
                <w:i/>
                <w:sz w:val="24"/>
              </w:rPr>
            </w:pPr>
            <w:r>
              <w:rPr>
                <w:i/>
                <w:spacing w:val="-5"/>
                <w:sz w:val="24"/>
              </w:rPr>
              <w:t>415</w:t>
            </w:r>
          </w:p>
        </w:tc>
        <w:tc>
          <w:tcPr>
            <w:tcW w:w="937" w:type="dxa"/>
          </w:tcPr>
          <w:p w:rsidR="00166237" w:rsidRDefault="004376CB">
            <w:pPr>
              <w:pStyle w:val="TableParagraph"/>
              <w:spacing w:line="256" w:lineRule="exact"/>
              <w:ind w:left="47" w:right="66"/>
              <w:rPr>
                <w:i/>
                <w:sz w:val="24"/>
              </w:rPr>
            </w:pPr>
            <w:r>
              <w:rPr>
                <w:i/>
                <w:spacing w:val="-5"/>
                <w:sz w:val="24"/>
              </w:rPr>
              <w:t>434</w:t>
            </w:r>
          </w:p>
        </w:tc>
        <w:tc>
          <w:tcPr>
            <w:tcW w:w="935" w:type="dxa"/>
          </w:tcPr>
          <w:p w:rsidR="00166237" w:rsidRDefault="004376CB">
            <w:pPr>
              <w:pStyle w:val="TableParagraph"/>
              <w:spacing w:line="256" w:lineRule="exact"/>
              <w:ind w:left="47" w:right="71"/>
              <w:rPr>
                <w:i/>
                <w:sz w:val="24"/>
              </w:rPr>
            </w:pPr>
            <w:r>
              <w:rPr>
                <w:i/>
                <w:spacing w:val="-5"/>
                <w:sz w:val="24"/>
              </w:rPr>
              <w:t>453</w:t>
            </w:r>
          </w:p>
        </w:tc>
        <w:tc>
          <w:tcPr>
            <w:tcW w:w="937" w:type="dxa"/>
          </w:tcPr>
          <w:p w:rsidR="00166237" w:rsidRDefault="004376CB">
            <w:pPr>
              <w:pStyle w:val="TableParagraph"/>
              <w:spacing w:line="256" w:lineRule="exact"/>
              <w:ind w:left="47" w:right="70"/>
              <w:rPr>
                <w:i/>
                <w:sz w:val="24"/>
              </w:rPr>
            </w:pPr>
            <w:r>
              <w:rPr>
                <w:i/>
                <w:spacing w:val="-5"/>
                <w:sz w:val="24"/>
              </w:rPr>
              <w:t>472</w:t>
            </w:r>
          </w:p>
        </w:tc>
        <w:tc>
          <w:tcPr>
            <w:tcW w:w="935" w:type="dxa"/>
          </w:tcPr>
          <w:p w:rsidR="00166237" w:rsidRDefault="004376CB">
            <w:pPr>
              <w:pStyle w:val="TableParagraph"/>
              <w:spacing w:line="256" w:lineRule="exact"/>
              <w:ind w:left="47" w:right="75"/>
              <w:rPr>
                <w:i/>
                <w:sz w:val="24"/>
              </w:rPr>
            </w:pPr>
            <w:r>
              <w:rPr>
                <w:i/>
                <w:spacing w:val="-5"/>
                <w:sz w:val="24"/>
              </w:rPr>
              <w:t>480</w:t>
            </w:r>
          </w:p>
        </w:tc>
        <w:tc>
          <w:tcPr>
            <w:tcW w:w="937" w:type="dxa"/>
          </w:tcPr>
          <w:p w:rsidR="00166237" w:rsidRDefault="004376CB">
            <w:pPr>
              <w:pStyle w:val="TableParagraph"/>
              <w:spacing w:line="256" w:lineRule="exact"/>
              <w:ind w:left="47" w:right="75"/>
              <w:rPr>
                <w:i/>
                <w:sz w:val="24"/>
              </w:rPr>
            </w:pPr>
            <w:r>
              <w:rPr>
                <w:i/>
                <w:spacing w:val="-5"/>
                <w:sz w:val="24"/>
              </w:rPr>
              <w:t>400</w:t>
            </w:r>
          </w:p>
        </w:tc>
        <w:tc>
          <w:tcPr>
            <w:tcW w:w="1096" w:type="dxa"/>
          </w:tcPr>
          <w:p w:rsidR="00166237" w:rsidRDefault="004376CB">
            <w:pPr>
              <w:pStyle w:val="TableParagraph"/>
              <w:spacing w:line="256" w:lineRule="exact"/>
              <w:ind w:left="4" w:right="37"/>
              <w:rPr>
                <w:i/>
                <w:sz w:val="24"/>
              </w:rPr>
            </w:pPr>
            <w:r>
              <w:rPr>
                <w:i/>
                <w:spacing w:val="-2"/>
                <w:sz w:val="24"/>
              </w:rPr>
              <w:t>131,8</w:t>
            </w:r>
          </w:p>
        </w:tc>
        <w:tc>
          <w:tcPr>
            <w:tcW w:w="1098" w:type="dxa"/>
          </w:tcPr>
          <w:p w:rsidR="00166237" w:rsidRDefault="004376CB">
            <w:pPr>
              <w:pStyle w:val="TableParagraph"/>
              <w:spacing w:line="256" w:lineRule="exact"/>
              <w:ind w:left="2" w:right="34"/>
              <w:rPr>
                <w:i/>
                <w:sz w:val="24"/>
              </w:rPr>
            </w:pPr>
            <w:r>
              <w:rPr>
                <w:i/>
                <w:spacing w:val="-2"/>
                <w:sz w:val="24"/>
              </w:rPr>
              <w:t>134,1</w:t>
            </w:r>
          </w:p>
        </w:tc>
        <w:tc>
          <w:tcPr>
            <w:tcW w:w="1096" w:type="dxa"/>
          </w:tcPr>
          <w:p w:rsidR="00166237" w:rsidRDefault="004376CB">
            <w:pPr>
              <w:pStyle w:val="TableParagraph"/>
              <w:spacing w:line="256" w:lineRule="exact"/>
              <w:ind w:right="37"/>
              <w:rPr>
                <w:i/>
                <w:sz w:val="24"/>
              </w:rPr>
            </w:pPr>
            <w:r>
              <w:rPr>
                <w:i/>
                <w:spacing w:val="-2"/>
                <w:sz w:val="24"/>
              </w:rPr>
              <w:t>111,7</w:t>
            </w:r>
          </w:p>
        </w:tc>
      </w:tr>
      <w:tr w:rsidR="00166237">
        <w:trPr>
          <w:trHeight w:val="275"/>
        </w:trPr>
        <w:tc>
          <w:tcPr>
            <w:tcW w:w="670" w:type="dxa"/>
          </w:tcPr>
          <w:p w:rsidR="00166237" w:rsidRDefault="004376CB">
            <w:pPr>
              <w:pStyle w:val="TableParagraph"/>
              <w:spacing w:line="256" w:lineRule="exact"/>
              <w:ind w:left="11" w:right="23"/>
              <w:rPr>
                <w:i/>
                <w:sz w:val="24"/>
              </w:rPr>
            </w:pPr>
            <w:r>
              <w:rPr>
                <w:i/>
                <w:spacing w:val="-2"/>
                <w:sz w:val="24"/>
              </w:rPr>
              <w:t>1.1.3.</w:t>
            </w:r>
          </w:p>
        </w:tc>
        <w:tc>
          <w:tcPr>
            <w:tcW w:w="2395" w:type="dxa"/>
          </w:tcPr>
          <w:p w:rsidR="00166237" w:rsidRDefault="004376CB">
            <w:pPr>
              <w:pStyle w:val="TableParagraph"/>
              <w:spacing w:line="256" w:lineRule="exact"/>
              <w:ind w:left="2" w:right="12"/>
              <w:rPr>
                <w:i/>
                <w:sz w:val="24"/>
              </w:rPr>
            </w:pPr>
            <w:r>
              <w:rPr>
                <w:i/>
                <w:sz w:val="24"/>
              </w:rPr>
              <w:t>п. Юганская</w:t>
            </w:r>
            <w:r>
              <w:rPr>
                <w:i/>
                <w:spacing w:val="1"/>
                <w:sz w:val="24"/>
              </w:rPr>
              <w:t xml:space="preserve"> </w:t>
            </w:r>
            <w:r>
              <w:rPr>
                <w:i/>
                <w:spacing w:val="-5"/>
                <w:sz w:val="24"/>
              </w:rPr>
              <w:t>Обь</w:t>
            </w:r>
          </w:p>
        </w:tc>
        <w:tc>
          <w:tcPr>
            <w:tcW w:w="809" w:type="dxa"/>
          </w:tcPr>
          <w:p w:rsidR="00166237" w:rsidRDefault="004376CB">
            <w:pPr>
              <w:pStyle w:val="TableParagraph"/>
              <w:spacing w:line="256" w:lineRule="exact"/>
              <w:ind w:left="13"/>
              <w:rPr>
                <w:i/>
                <w:sz w:val="24"/>
              </w:rPr>
            </w:pPr>
            <w:r>
              <w:rPr>
                <w:i/>
                <w:spacing w:val="-4"/>
                <w:sz w:val="24"/>
              </w:rPr>
              <w:t>чел.</w:t>
            </w:r>
          </w:p>
        </w:tc>
        <w:tc>
          <w:tcPr>
            <w:tcW w:w="858" w:type="dxa"/>
          </w:tcPr>
          <w:p w:rsidR="00166237" w:rsidRDefault="004376CB">
            <w:pPr>
              <w:pStyle w:val="TableParagraph"/>
              <w:spacing w:line="256" w:lineRule="exact"/>
              <w:ind w:left="146"/>
              <w:jc w:val="left"/>
              <w:rPr>
                <w:i/>
                <w:sz w:val="24"/>
              </w:rPr>
            </w:pPr>
            <w:r>
              <w:rPr>
                <w:i/>
                <w:sz w:val="24"/>
              </w:rPr>
              <w:t xml:space="preserve">1 </w:t>
            </w:r>
            <w:r>
              <w:rPr>
                <w:i/>
                <w:spacing w:val="-5"/>
                <w:sz w:val="24"/>
              </w:rPr>
              <w:t>091</w:t>
            </w:r>
          </w:p>
        </w:tc>
        <w:tc>
          <w:tcPr>
            <w:tcW w:w="937" w:type="dxa"/>
          </w:tcPr>
          <w:p w:rsidR="00166237" w:rsidRDefault="004376CB">
            <w:pPr>
              <w:pStyle w:val="TableParagraph"/>
              <w:spacing w:line="256" w:lineRule="exact"/>
              <w:ind w:left="47" w:right="65"/>
              <w:rPr>
                <w:i/>
                <w:sz w:val="24"/>
              </w:rPr>
            </w:pPr>
            <w:r>
              <w:rPr>
                <w:i/>
                <w:sz w:val="24"/>
              </w:rPr>
              <w:t xml:space="preserve">1 </w:t>
            </w:r>
            <w:r>
              <w:rPr>
                <w:i/>
                <w:spacing w:val="-5"/>
                <w:sz w:val="24"/>
              </w:rPr>
              <w:t>122</w:t>
            </w:r>
          </w:p>
        </w:tc>
        <w:tc>
          <w:tcPr>
            <w:tcW w:w="935" w:type="dxa"/>
          </w:tcPr>
          <w:p w:rsidR="00166237" w:rsidRDefault="004376CB">
            <w:pPr>
              <w:pStyle w:val="TableParagraph"/>
              <w:spacing w:line="256" w:lineRule="exact"/>
              <w:ind w:left="47" w:right="65"/>
              <w:rPr>
                <w:i/>
                <w:sz w:val="24"/>
              </w:rPr>
            </w:pPr>
            <w:r>
              <w:rPr>
                <w:i/>
                <w:sz w:val="24"/>
              </w:rPr>
              <w:t xml:space="preserve">1 </w:t>
            </w:r>
            <w:r>
              <w:rPr>
                <w:i/>
                <w:spacing w:val="-5"/>
                <w:sz w:val="24"/>
              </w:rPr>
              <w:t>153</w:t>
            </w:r>
          </w:p>
        </w:tc>
        <w:tc>
          <w:tcPr>
            <w:tcW w:w="937" w:type="dxa"/>
          </w:tcPr>
          <w:p w:rsidR="00166237" w:rsidRDefault="004376CB">
            <w:pPr>
              <w:pStyle w:val="TableParagraph"/>
              <w:spacing w:line="256" w:lineRule="exact"/>
              <w:ind w:left="47" w:right="65"/>
              <w:rPr>
                <w:i/>
                <w:sz w:val="24"/>
              </w:rPr>
            </w:pPr>
            <w:r>
              <w:rPr>
                <w:i/>
                <w:sz w:val="24"/>
              </w:rPr>
              <w:t xml:space="preserve">1 </w:t>
            </w:r>
            <w:r>
              <w:rPr>
                <w:i/>
                <w:spacing w:val="-5"/>
                <w:sz w:val="24"/>
              </w:rPr>
              <w:t>184</w:t>
            </w:r>
          </w:p>
        </w:tc>
        <w:tc>
          <w:tcPr>
            <w:tcW w:w="935" w:type="dxa"/>
          </w:tcPr>
          <w:p w:rsidR="00166237" w:rsidRDefault="004376CB">
            <w:pPr>
              <w:pStyle w:val="TableParagraph"/>
              <w:spacing w:line="256" w:lineRule="exact"/>
              <w:ind w:left="47" w:right="68"/>
              <w:rPr>
                <w:i/>
                <w:sz w:val="24"/>
              </w:rPr>
            </w:pPr>
            <w:r>
              <w:rPr>
                <w:i/>
                <w:sz w:val="24"/>
              </w:rPr>
              <w:t xml:space="preserve">1 </w:t>
            </w:r>
            <w:r>
              <w:rPr>
                <w:i/>
                <w:spacing w:val="-5"/>
                <w:sz w:val="24"/>
              </w:rPr>
              <w:t>215</w:t>
            </w:r>
          </w:p>
        </w:tc>
        <w:tc>
          <w:tcPr>
            <w:tcW w:w="937" w:type="dxa"/>
          </w:tcPr>
          <w:p w:rsidR="00166237" w:rsidRDefault="004376CB">
            <w:pPr>
              <w:pStyle w:val="TableParagraph"/>
              <w:spacing w:line="256" w:lineRule="exact"/>
              <w:ind w:left="47" w:right="69"/>
              <w:rPr>
                <w:i/>
                <w:sz w:val="24"/>
              </w:rPr>
            </w:pPr>
            <w:r>
              <w:rPr>
                <w:i/>
                <w:sz w:val="24"/>
              </w:rPr>
              <w:t xml:space="preserve">1 </w:t>
            </w:r>
            <w:r>
              <w:rPr>
                <w:i/>
                <w:spacing w:val="-5"/>
                <w:sz w:val="24"/>
              </w:rPr>
              <w:t>246</w:t>
            </w:r>
          </w:p>
        </w:tc>
        <w:tc>
          <w:tcPr>
            <w:tcW w:w="935" w:type="dxa"/>
          </w:tcPr>
          <w:p w:rsidR="00166237" w:rsidRDefault="004376CB">
            <w:pPr>
              <w:pStyle w:val="TableParagraph"/>
              <w:spacing w:line="256" w:lineRule="exact"/>
              <w:ind w:left="47" w:right="72"/>
              <w:rPr>
                <w:i/>
                <w:sz w:val="24"/>
              </w:rPr>
            </w:pPr>
            <w:r>
              <w:rPr>
                <w:i/>
                <w:sz w:val="24"/>
              </w:rPr>
              <w:t xml:space="preserve">1 </w:t>
            </w:r>
            <w:r>
              <w:rPr>
                <w:i/>
                <w:spacing w:val="-5"/>
                <w:sz w:val="24"/>
              </w:rPr>
              <w:t>290</w:t>
            </w:r>
          </w:p>
        </w:tc>
        <w:tc>
          <w:tcPr>
            <w:tcW w:w="937" w:type="dxa"/>
          </w:tcPr>
          <w:p w:rsidR="00166237" w:rsidRDefault="004376CB">
            <w:pPr>
              <w:pStyle w:val="TableParagraph"/>
              <w:spacing w:line="256" w:lineRule="exact"/>
              <w:ind w:left="47" w:right="72"/>
              <w:rPr>
                <w:i/>
                <w:sz w:val="24"/>
              </w:rPr>
            </w:pPr>
            <w:r>
              <w:rPr>
                <w:i/>
                <w:sz w:val="24"/>
              </w:rPr>
              <w:t xml:space="preserve">1 </w:t>
            </w:r>
            <w:r>
              <w:rPr>
                <w:i/>
                <w:spacing w:val="-5"/>
                <w:sz w:val="24"/>
              </w:rPr>
              <w:t>300</w:t>
            </w:r>
          </w:p>
        </w:tc>
        <w:tc>
          <w:tcPr>
            <w:tcW w:w="1096" w:type="dxa"/>
          </w:tcPr>
          <w:p w:rsidR="00166237" w:rsidRDefault="004376CB">
            <w:pPr>
              <w:pStyle w:val="TableParagraph"/>
              <w:spacing w:line="256" w:lineRule="exact"/>
              <w:ind w:left="4" w:right="37"/>
              <w:rPr>
                <w:i/>
                <w:sz w:val="24"/>
              </w:rPr>
            </w:pPr>
            <w:r>
              <w:rPr>
                <w:i/>
                <w:spacing w:val="-2"/>
                <w:sz w:val="24"/>
              </w:rPr>
              <w:t>117,5</w:t>
            </w:r>
          </w:p>
        </w:tc>
        <w:tc>
          <w:tcPr>
            <w:tcW w:w="1098" w:type="dxa"/>
          </w:tcPr>
          <w:p w:rsidR="00166237" w:rsidRDefault="004376CB">
            <w:pPr>
              <w:pStyle w:val="TableParagraph"/>
              <w:spacing w:line="256" w:lineRule="exact"/>
              <w:ind w:left="2" w:right="34"/>
              <w:rPr>
                <w:i/>
                <w:sz w:val="24"/>
              </w:rPr>
            </w:pPr>
            <w:r>
              <w:rPr>
                <w:i/>
                <w:spacing w:val="-2"/>
                <w:sz w:val="24"/>
              </w:rPr>
              <w:t>121,7</w:t>
            </w:r>
          </w:p>
        </w:tc>
        <w:tc>
          <w:tcPr>
            <w:tcW w:w="1096" w:type="dxa"/>
          </w:tcPr>
          <w:p w:rsidR="00166237" w:rsidRDefault="004376CB">
            <w:pPr>
              <w:pStyle w:val="TableParagraph"/>
              <w:spacing w:line="256" w:lineRule="exact"/>
              <w:ind w:right="37"/>
              <w:rPr>
                <w:i/>
                <w:sz w:val="24"/>
              </w:rPr>
            </w:pPr>
            <w:r>
              <w:rPr>
                <w:i/>
                <w:spacing w:val="-2"/>
                <w:sz w:val="24"/>
              </w:rPr>
              <w:t>122,6</w:t>
            </w:r>
          </w:p>
        </w:tc>
      </w:tr>
      <w:tr w:rsidR="00166237">
        <w:trPr>
          <w:trHeight w:val="275"/>
        </w:trPr>
        <w:tc>
          <w:tcPr>
            <w:tcW w:w="670" w:type="dxa"/>
          </w:tcPr>
          <w:p w:rsidR="00166237" w:rsidRDefault="004376CB">
            <w:pPr>
              <w:pStyle w:val="TableParagraph"/>
              <w:spacing w:line="256" w:lineRule="exact"/>
              <w:ind w:left="23" w:right="12"/>
              <w:rPr>
                <w:b/>
                <w:sz w:val="24"/>
              </w:rPr>
            </w:pPr>
            <w:r>
              <w:rPr>
                <w:b/>
                <w:spacing w:val="-10"/>
                <w:sz w:val="24"/>
              </w:rPr>
              <w:t>2</w:t>
            </w:r>
          </w:p>
        </w:tc>
        <w:tc>
          <w:tcPr>
            <w:tcW w:w="13905" w:type="dxa"/>
            <w:gridSpan w:val="13"/>
          </w:tcPr>
          <w:p w:rsidR="00166237" w:rsidRDefault="004376CB">
            <w:pPr>
              <w:pStyle w:val="TableParagraph"/>
              <w:spacing w:line="256" w:lineRule="exact"/>
              <w:ind w:left="110"/>
              <w:jc w:val="left"/>
              <w:rPr>
                <w:b/>
                <w:sz w:val="24"/>
              </w:rPr>
            </w:pPr>
            <w:r>
              <w:rPr>
                <w:b/>
                <w:sz w:val="24"/>
              </w:rPr>
              <w:t>Прогноз</w:t>
            </w:r>
            <w:r>
              <w:rPr>
                <w:b/>
                <w:spacing w:val="-4"/>
                <w:sz w:val="24"/>
              </w:rPr>
              <w:t xml:space="preserve"> </w:t>
            </w:r>
            <w:r>
              <w:rPr>
                <w:b/>
                <w:sz w:val="24"/>
              </w:rPr>
              <w:t>развития</w:t>
            </w:r>
            <w:r>
              <w:rPr>
                <w:b/>
                <w:spacing w:val="-3"/>
                <w:sz w:val="24"/>
              </w:rPr>
              <w:t xml:space="preserve"> </w:t>
            </w:r>
            <w:r>
              <w:rPr>
                <w:b/>
                <w:spacing w:val="-2"/>
                <w:sz w:val="24"/>
              </w:rPr>
              <w:t>застройки</w:t>
            </w:r>
          </w:p>
        </w:tc>
      </w:tr>
      <w:tr w:rsidR="00166237">
        <w:trPr>
          <w:trHeight w:val="553"/>
        </w:trPr>
        <w:tc>
          <w:tcPr>
            <w:tcW w:w="670" w:type="dxa"/>
          </w:tcPr>
          <w:p w:rsidR="00166237" w:rsidRDefault="004376CB">
            <w:pPr>
              <w:pStyle w:val="TableParagraph"/>
              <w:spacing w:before="138"/>
              <w:ind w:left="23" w:right="12"/>
              <w:rPr>
                <w:sz w:val="24"/>
              </w:rPr>
            </w:pPr>
            <w:r>
              <w:rPr>
                <w:spacing w:val="-4"/>
                <w:sz w:val="24"/>
              </w:rPr>
              <w:t>2.1.</w:t>
            </w:r>
          </w:p>
        </w:tc>
        <w:tc>
          <w:tcPr>
            <w:tcW w:w="2395" w:type="dxa"/>
          </w:tcPr>
          <w:p w:rsidR="00166237" w:rsidRDefault="004376CB">
            <w:pPr>
              <w:pStyle w:val="TableParagraph"/>
              <w:spacing w:line="270" w:lineRule="atLeast"/>
              <w:ind w:left="110" w:right="79"/>
              <w:jc w:val="left"/>
              <w:rPr>
                <w:sz w:val="24"/>
              </w:rPr>
            </w:pPr>
            <w:r>
              <w:rPr>
                <w:sz w:val="24"/>
              </w:rPr>
              <w:t>Площадь</w:t>
            </w:r>
            <w:r>
              <w:rPr>
                <w:spacing w:val="-15"/>
                <w:sz w:val="24"/>
              </w:rPr>
              <w:t xml:space="preserve"> </w:t>
            </w:r>
            <w:r>
              <w:rPr>
                <w:sz w:val="24"/>
              </w:rPr>
              <w:t>жилищного фонда - всего</w:t>
            </w:r>
          </w:p>
        </w:tc>
        <w:tc>
          <w:tcPr>
            <w:tcW w:w="809" w:type="dxa"/>
          </w:tcPr>
          <w:p w:rsidR="00166237" w:rsidRDefault="004376CB">
            <w:pPr>
              <w:pStyle w:val="TableParagraph"/>
              <w:spacing w:before="121"/>
              <w:ind w:left="14"/>
              <w:rPr>
                <w:sz w:val="16"/>
              </w:rPr>
            </w:pPr>
            <w:r>
              <w:rPr>
                <w:spacing w:val="-5"/>
                <w:position w:val="-8"/>
                <w:sz w:val="24"/>
              </w:rPr>
              <w:t>м</w:t>
            </w:r>
            <w:r>
              <w:rPr>
                <w:spacing w:val="-5"/>
                <w:sz w:val="16"/>
              </w:rPr>
              <w:t>²</w:t>
            </w:r>
          </w:p>
        </w:tc>
        <w:tc>
          <w:tcPr>
            <w:tcW w:w="858" w:type="dxa"/>
          </w:tcPr>
          <w:p w:rsidR="00166237" w:rsidRDefault="004376CB">
            <w:pPr>
              <w:pStyle w:val="TableParagraph"/>
              <w:spacing w:before="138"/>
              <w:ind w:left="45"/>
              <w:jc w:val="left"/>
              <w:rPr>
                <w:sz w:val="24"/>
              </w:rPr>
            </w:pPr>
            <w:r>
              <w:rPr>
                <w:sz w:val="24"/>
              </w:rPr>
              <w:t xml:space="preserve">45 </w:t>
            </w:r>
            <w:r>
              <w:rPr>
                <w:spacing w:val="-5"/>
                <w:sz w:val="24"/>
              </w:rPr>
              <w:t>000</w:t>
            </w:r>
          </w:p>
        </w:tc>
        <w:tc>
          <w:tcPr>
            <w:tcW w:w="937" w:type="dxa"/>
          </w:tcPr>
          <w:p w:rsidR="00166237" w:rsidRDefault="004376CB">
            <w:pPr>
              <w:pStyle w:val="TableParagraph"/>
              <w:spacing w:before="138"/>
              <w:ind w:left="5"/>
              <w:rPr>
                <w:sz w:val="24"/>
              </w:rPr>
            </w:pPr>
            <w:r>
              <w:rPr>
                <w:sz w:val="24"/>
              </w:rPr>
              <w:t xml:space="preserve">45 </w:t>
            </w:r>
            <w:r>
              <w:rPr>
                <w:spacing w:val="-5"/>
                <w:sz w:val="24"/>
              </w:rPr>
              <w:t>459</w:t>
            </w:r>
          </w:p>
        </w:tc>
        <w:tc>
          <w:tcPr>
            <w:tcW w:w="935" w:type="dxa"/>
          </w:tcPr>
          <w:p w:rsidR="00166237" w:rsidRDefault="004376CB">
            <w:pPr>
              <w:pStyle w:val="TableParagraph"/>
              <w:spacing w:before="138"/>
              <w:ind w:left="5"/>
              <w:rPr>
                <w:sz w:val="24"/>
              </w:rPr>
            </w:pPr>
            <w:r>
              <w:rPr>
                <w:sz w:val="24"/>
              </w:rPr>
              <w:t xml:space="preserve">45 </w:t>
            </w:r>
            <w:r>
              <w:rPr>
                <w:spacing w:val="-5"/>
                <w:sz w:val="24"/>
              </w:rPr>
              <w:t>935</w:t>
            </w:r>
          </w:p>
        </w:tc>
        <w:tc>
          <w:tcPr>
            <w:tcW w:w="937" w:type="dxa"/>
          </w:tcPr>
          <w:p w:rsidR="00166237" w:rsidRDefault="004376CB">
            <w:pPr>
              <w:pStyle w:val="TableParagraph"/>
              <w:spacing w:before="138"/>
              <w:ind w:left="5"/>
              <w:rPr>
                <w:sz w:val="24"/>
              </w:rPr>
            </w:pPr>
            <w:r>
              <w:rPr>
                <w:sz w:val="24"/>
              </w:rPr>
              <w:t xml:space="preserve">46 </w:t>
            </w:r>
            <w:r>
              <w:rPr>
                <w:spacing w:val="-5"/>
                <w:sz w:val="24"/>
              </w:rPr>
              <w:t>432</w:t>
            </w:r>
          </w:p>
        </w:tc>
        <w:tc>
          <w:tcPr>
            <w:tcW w:w="935" w:type="dxa"/>
          </w:tcPr>
          <w:p w:rsidR="00166237" w:rsidRDefault="004376CB">
            <w:pPr>
              <w:pStyle w:val="TableParagraph"/>
              <w:spacing w:before="138"/>
              <w:rPr>
                <w:sz w:val="24"/>
              </w:rPr>
            </w:pPr>
            <w:r>
              <w:rPr>
                <w:sz w:val="24"/>
              </w:rPr>
              <w:t xml:space="preserve">46 </w:t>
            </w:r>
            <w:r>
              <w:rPr>
                <w:spacing w:val="-5"/>
                <w:sz w:val="24"/>
              </w:rPr>
              <w:t>929</w:t>
            </w:r>
          </w:p>
        </w:tc>
        <w:tc>
          <w:tcPr>
            <w:tcW w:w="937" w:type="dxa"/>
          </w:tcPr>
          <w:p w:rsidR="00166237" w:rsidRDefault="004376CB">
            <w:pPr>
              <w:pStyle w:val="TableParagraph"/>
              <w:spacing w:before="138"/>
              <w:ind w:left="1"/>
              <w:rPr>
                <w:sz w:val="24"/>
              </w:rPr>
            </w:pPr>
            <w:r>
              <w:rPr>
                <w:sz w:val="24"/>
              </w:rPr>
              <w:t xml:space="preserve">47 </w:t>
            </w:r>
            <w:r>
              <w:rPr>
                <w:spacing w:val="-5"/>
                <w:sz w:val="24"/>
              </w:rPr>
              <w:t>426</w:t>
            </w:r>
          </w:p>
        </w:tc>
        <w:tc>
          <w:tcPr>
            <w:tcW w:w="935" w:type="dxa"/>
          </w:tcPr>
          <w:p w:rsidR="00166237" w:rsidRDefault="004376CB">
            <w:pPr>
              <w:pStyle w:val="TableParagraph"/>
              <w:spacing w:before="138"/>
              <w:ind w:left="47" w:right="48"/>
              <w:rPr>
                <w:sz w:val="24"/>
              </w:rPr>
            </w:pPr>
            <w:r>
              <w:rPr>
                <w:sz w:val="24"/>
              </w:rPr>
              <w:t xml:space="preserve">50 </w:t>
            </w:r>
            <w:r>
              <w:rPr>
                <w:spacing w:val="-5"/>
                <w:sz w:val="24"/>
              </w:rPr>
              <w:t>600</w:t>
            </w:r>
          </w:p>
        </w:tc>
        <w:tc>
          <w:tcPr>
            <w:tcW w:w="937" w:type="dxa"/>
          </w:tcPr>
          <w:p w:rsidR="00166237" w:rsidRDefault="004376CB">
            <w:pPr>
              <w:pStyle w:val="TableParagraph"/>
              <w:spacing w:before="138"/>
              <w:ind w:left="47" w:right="48"/>
              <w:rPr>
                <w:sz w:val="24"/>
              </w:rPr>
            </w:pPr>
            <w:r>
              <w:rPr>
                <w:sz w:val="24"/>
              </w:rPr>
              <w:t xml:space="preserve">55 </w:t>
            </w:r>
            <w:r>
              <w:rPr>
                <w:spacing w:val="-5"/>
                <w:sz w:val="24"/>
              </w:rPr>
              <w:t>200</w:t>
            </w:r>
          </w:p>
        </w:tc>
        <w:tc>
          <w:tcPr>
            <w:tcW w:w="1096" w:type="dxa"/>
          </w:tcPr>
          <w:p w:rsidR="00166237" w:rsidRDefault="004376CB">
            <w:pPr>
              <w:pStyle w:val="TableParagraph"/>
              <w:spacing w:before="138"/>
              <w:ind w:left="28" w:right="37"/>
              <w:rPr>
                <w:sz w:val="24"/>
              </w:rPr>
            </w:pPr>
            <w:r>
              <w:rPr>
                <w:spacing w:val="-2"/>
                <w:sz w:val="24"/>
              </w:rPr>
              <w:t>127,4</w:t>
            </w:r>
          </w:p>
        </w:tc>
        <w:tc>
          <w:tcPr>
            <w:tcW w:w="1098" w:type="dxa"/>
          </w:tcPr>
          <w:p w:rsidR="00166237" w:rsidRDefault="004376CB">
            <w:pPr>
              <w:pStyle w:val="TableParagraph"/>
              <w:spacing w:before="138"/>
              <w:ind w:left="26" w:right="34"/>
              <w:rPr>
                <w:sz w:val="24"/>
              </w:rPr>
            </w:pPr>
            <w:r>
              <w:rPr>
                <w:spacing w:val="-2"/>
                <w:sz w:val="24"/>
              </w:rPr>
              <w:t>135,9</w:t>
            </w:r>
          </w:p>
        </w:tc>
        <w:tc>
          <w:tcPr>
            <w:tcW w:w="1096" w:type="dxa"/>
          </w:tcPr>
          <w:p w:rsidR="00166237" w:rsidRDefault="004376CB">
            <w:pPr>
              <w:pStyle w:val="TableParagraph"/>
              <w:spacing w:before="138"/>
              <w:ind w:left="24" w:right="37"/>
              <w:rPr>
                <w:sz w:val="24"/>
              </w:rPr>
            </w:pPr>
            <w:r>
              <w:rPr>
                <w:spacing w:val="-2"/>
                <w:sz w:val="24"/>
              </w:rPr>
              <w:t>148,2</w:t>
            </w:r>
          </w:p>
        </w:tc>
      </w:tr>
      <w:tr w:rsidR="00166237">
        <w:trPr>
          <w:trHeight w:val="276"/>
        </w:trPr>
        <w:tc>
          <w:tcPr>
            <w:tcW w:w="670" w:type="dxa"/>
          </w:tcPr>
          <w:p w:rsidR="00166237" w:rsidRDefault="004376CB">
            <w:pPr>
              <w:pStyle w:val="TableParagraph"/>
              <w:spacing w:line="256" w:lineRule="exact"/>
              <w:ind w:left="11" w:right="23"/>
              <w:rPr>
                <w:i/>
                <w:sz w:val="24"/>
              </w:rPr>
            </w:pPr>
            <w:r>
              <w:rPr>
                <w:i/>
                <w:spacing w:val="-2"/>
                <w:sz w:val="24"/>
              </w:rPr>
              <w:t>2.1.1.</w:t>
            </w:r>
          </w:p>
        </w:tc>
        <w:tc>
          <w:tcPr>
            <w:tcW w:w="2395" w:type="dxa"/>
          </w:tcPr>
          <w:p w:rsidR="00166237" w:rsidRDefault="004376CB">
            <w:pPr>
              <w:pStyle w:val="TableParagraph"/>
              <w:spacing w:line="256" w:lineRule="exact"/>
              <w:ind w:left="2" w:right="12"/>
              <w:rPr>
                <w:i/>
                <w:sz w:val="24"/>
              </w:rPr>
            </w:pPr>
            <w:r>
              <w:rPr>
                <w:i/>
                <w:sz w:val="24"/>
              </w:rPr>
              <w:t>ст.</w:t>
            </w:r>
            <w:r>
              <w:rPr>
                <w:i/>
                <w:spacing w:val="-4"/>
                <w:sz w:val="24"/>
              </w:rPr>
              <w:t xml:space="preserve"> </w:t>
            </w:r>
            <w:r>
              <w:rPr>
                <w:i/>
                <w:sz w:val="24"/>
              </w:rPr>
              <w:t>Усть-</w:t>
            </w:r>
            <w:r>
              <w:rPr>
                <w:i/>
                <w:spacing w:val="-4"/>
                <w:sz w:val="24"/>
              </w:rPr>
              <w:t>Юган</w:t>
            </w:r>
          </w:p>
        </w:tc>
        <w:tc>
          <w:tcPr>
            <w:tcW w:w="809" w:type="dxa"/>
          </w:tcPr>
          <w:p w:rsidR="00166237" w:rsidRDefault="004376CB">
            <w:pPr>
              <w:pStyle w:val="TableParagraph"/>
              <w:spacing w:line="256" w:lineRule="exact"/>
              <w:ind w:left="12"/>
              <w:rPr>
                <w:i/>
                <w:sz w:val="24"/>
              </w:rPr>
            </w:pPr>
            <w:r>
              <w:rPr>
                <w:i/>
                <w:spacing w:val="-5"/>
                <w:sz w:val="24"/>
              </w:rPr>
              <w:t>м²</w:t>
            </w:r>
          </w:p>
        </w:tc>
        <w:tc>
          <w:tcPr>
            <w:tcW w:w="858" w:type="dxa"/>
          </w:tcPr>
          <w:p w:rsidR="00166237" w:rsidRDefault="004376CB">
            <w:pPr>
              <w:pStyle w:val="TableParagraph"/>
              <w:spacing w:line="256" w:lineRule="exact"/>
              <w:ind w:left="146"/>
              <w:jc w:val="left"/>
              <w:rPr>
                <w:i/>
                <w:sz w:val="24"/>
              </w:rPr>
            </w:pPr>
            <w:r>
              <w:rPr>
                <w:i/>
                <w:sz w:val="24"/>
              </w:rPr>
              <w:t xml:space="preserve">5 </w:t>
            </w:r>
            <w:r>
              <w:rPr>
                <w:i/>
                <w:spacing w:val="-5"/>
                <w:sz w:val="24"/>
              </w:rPr>
              <w:t>900</w:t>
            </w:r>
          </w:p>
        </w:tc>
        <w:tc>
          <w:tcPr>
            <w:tcW w:w="937" w:type="dxa"/>
          </w:tcPr>
          <w:p w:rsidR="00166237" w:rsidRDefault="004376CB">
            <w:pPr>
              <w:pStyle w:val="TableParagraph"/>
              <w:spacing w:line="256" w:lineRule="exact"/>
              <w:ind w:left="47" w:right="65"/>
              <w:rPr>
                <w:i/>
                <w:sz w:val="24"/>
              </w:rPr>
            </w:pPr>
            <w:r>
              <w:rPr>
                <w:i/>
                <w:sz w:val="24"/>
              </w:rPr>
              <w:t xml:space="preserve">5 </w:t>
            </w:r>
            <w:r>
              <w:rPr>
                <w:i/>
                <w:spacing w:val="-5"/>
                <w:sz w:val="24"/>
              </w:rPr>
              <w:t>925</w:t>
            </w:r>
          </w:p>
        </w:tc>
        <w:tc>
          <w:tcPr>
            <w:tcW w:w="935" w:type="dxa"/>
          </w:tcPr>
          <w:p w:rsidR="00166237" w:rsidRDefault="004376CB">
            <w:pPr>
              <w:pStyle w:val="TableParagraph"/>
              <w:spacing w:line="256" w:lineRule="exact"/>
              <w:ind w:left="47" w:right="65"/>
              <w:rPr>
                <w:i/>
                <w:sz w:val="24"/>
              </w:rPr>
            </w:pPr>
            <w:r>
              <w:rPr>
                <w:i/>
                <w:sz w:val="24"/>
              </w:rPr>
              <w:t xml:space="preserve">5 </w:t>
            </w:r>
            <w:r>
              <w:rPr>
                <w:i/>
                <w:spacing w:val="-5"/>
                <w:sz w:val="24"/>
              </w:rPr>
              <w:t>967</w:t>
            </w:r>
          </w:p>
        </w:tc>
        <w:tc>
          <w:tcPr>
            <w:tcW w:w="937" w:type="dxa"/>
          </w:tcPr>
          <w:p w:rsidR="00166237" w:rsidRDefault="004376CB">
            <w:pPr>
              <w:pStyle w:val="TableParagraph"/>
              <w:spacing w:line="256" w:lineRule="exact"/>
              <w:ind w:left="47" w:right="65"/>
              <w:rPr>
                <w:i/>
                <w:sz w:val="24"/>
              </w:rPr>
            </w:pPr>
            <w:r>
              <w:rPr>
                <w:i/>
                <w:sz w:val="24"/>
              </w:rPr>
              <w:t xml:space="preserve">6 </w:t>
            </w:r>
            <w:r>
              <w:rPr>
                <w:i/>
                <w:spacing w:val="-5"/>
                <w:sz w:val="24"/>
              </w:rPr>
              <w:t>030</w:t>
            </w:r>
          </w:p>
        </w:tc>
        <w:tc>
          <w:tcPr>
            <w:tcW w:w="935" w:type="dxa"/>
          </w:tcPr>
          <w:p w:rsidR="00166237" w:rsidRDefault="004376CB">
            <w:pPr>
              <w:pStyle w:val="TableParagraph"/>
              <w:spacing w:line="256" w:lineRule="exact"/>
              <w:ind w:left="47" w:right="68"/>
              <w:rPr>
                <w:i/>
                <w:sz w:val="24"/>
              </w:rPr>
            </w:pPr>
            <w:r>
              <w:rPr>
                <w:i/>
                <w:sz w:val="24"/>
              </w:rPr>
              <w:t xml:space="preserve">6 </w:t>
            </w:r>
            <w:r>
              <w:rPr>
                <w:i/>
                <w:spacing w:val="-5"/>
                <w:sz w:val="24"/>
              </w:rPr>
              <w:t>093</w:t>
            </w:r>
          </w:p>
        </w:tc>
        <w:tc>
          <w:tcPr>
            <w:tcW w:w="937" w:type="dxa"/>
          </w:tcPr>
          <w:p w:rsidR="00166237" w:rsidRDefault="004376CB">
            <w:pPr>
              <w:pStyle w:val="TableParagraph"/>
              <w:spacing w:line="256" w:lineRule="exact"/>
              <w:ind w:left="47" w:right="69"/>
              <w:rPr>
                <w:i/>
                <w:sz w:val="24"/>
              </w:rPr>
            </w:pPr>
            <w:r>
              <w:rPr>
                <w:i/>
                <w:sz w:val="24"/>
              </w:rPr>
              <w:t xml:space="preserve">6 </w:t>
            </w:r>
            <w:r>
              <w:rPr>
                <w:i/>
                <w:spacing w:val="-5"/>
                <w:sz w:val="24"/>
              </w:rPr>
              <w:t>156</w:t>
            </w:r>
          </w:p>
        </w:tc>
        <w:tc>
          <w:tcPr>
            <w:tcW w:w="935" w:type="dxa"/>
          </w:tcPr>
          <w:p w:rsidR="00166237" w:rsidRDefault="004376CB">
            <w:pPr>
              <w:pStyle w:val="TableParagraph"/>
              <w:spacing w:line="256" w:lineRule="exact"/>
              <w:ind w:left="47" w:right="72"/>
              <w:rPr>
                <w:i/>
                <w:sz w:val="24"/>
              </w:rPr>
            </w:pPr>
            <w:r>
              <w:rPr>
                <w:i/>
                <w:sz w:val="24"/>
              </w:rPr>
              <w:t xml:space="preserve">7 </w:t>
            </w:r>
            <w:r>
              <w:rPr>
                <w:i/>
                <w:spacing w:val="-5"/>
                <w:sz w:val="24"/>
              </w:rPr>
              <w:t>900</w:t>
            </w:r>
          </w:p>
        </w:tc>
        <w:tc>
          <w:tcPr>
            <w:tcW w:w="937" w:type="dxa"/>
          </w:tcPr>
          <w:p w:rsidR="00166237" w:rsidRDefault="004376CB">
            <w:pPr>
              <w:pStyle w:val="TableParagraph"/>
              <w:spacing w:line="256" w:lineRule="exact"/>
              <w:ind w:left="47" w:right="72"/>
              <w:rPr>
                <w:i/>
                <w:sz w:val="24"/>
              </w:rPr>
            </w:pPr>
            <w:r>
              <w:rPr>
                <w:i/>
                <w:sz w:val="24"/>
              </w:rPr>
              <w:t xml:space="preserve">10 </w:t>
            </w:r>
            <w:r>
              <w:rPr>
                <w:i/>
                <w:spacing w:val="-5"/>
                <w:sz w:val="24"/>
              </w:rPr>
              <w:t>200</w:t>
            </w:r>
          </w:p>
        </w:tc>
        <w:tc>
          <w:tcPr>
            <w:tcW w:w="1096" w:type="dxa"/>
          </w:tcPr>
          <w:p w:rsidR="00166237" w:rsidRDefault="004376CB">
            <w:pPr>
              <w:pStyle w:val="TableParagraph"/>
              <w:spacing w:line="256" w:lineRule="exact"/>
              <w:ind w:left="4" w:right="37"/>
              <w:rPr>
                <w:i/>
                <w:sz w:val="24"/>
              </w:rPr>
            </w:pPr>
            <w:r>
              <w:rPr>
                <w:i/>
                <w:spacing w:val="-2"/>
                <w:sz w:val="24"/>
              </w:rPr>
              <w:t>116,3</w:t>
            </w:r>
          </w:p>
        </w:tc>
        <w:tc>
          <w:tcPr>
            <w:tcW w:w="1098" w:type="dxa"/>
          </w:tcPr>
          <w:p w:rsidR="00166237" w:rsidRDefault="004376CB">
            <w:pPr>
              <w:pStyle w:val="TableParagraph"/>
              <w:spacing w:line="256" w:lineRule="exact"/>
              <w:ind w:left="2" w:right="34"/>
              <w:rPr>
                <w:i/>
                <w:sz w:val="24"/>
              </w:rPr>
            </w:pPr>
            <w:r>
              <w:rPr>
                <w:i/>
                <w:spacing w:val="-2"/>
                <w:sz w:val="24"/>
              </w:rPr>
              <w:t>149,2</w:t>
            </w:r>
          </w:p>
        </w:tc>
        <w:tc>
          <w:tcPr>
            <w:tcW w:w="1096" w:type="dxa"/>
          </w:tcPr>
          <w:p w:rsidR="00166237" w:rsidRDefault="004376CB">
            <w:pPr>
              <w:pStyle w:val="TableParagraph"/>
              <w:spacing w:line="256" w:lineRule="exact"/>
              <w:ind w:right="37"/>
              <w:rPr>
                <w:i/>
                <w:sz w:val="24"/>
              </w:rPr>
            </w:pPr>
            <w:r>
              <w:rPr>
                <w:i/>
                <w:spacing w:val="-2"/>
                <w:sz w:val="24"/>
              </w:rPr>
              <w:t>192,7</w:t>
            </w:r>
          </w:p>
        </w:tc>
      </w:tr>
      <w:tr w:rsidR="00166237">
        <w:trPr>
          <w:trHeight w:val="275"/>
        </w:trPr>
        <w:tc>
          <w:tcPr>
            <w:tcW w:w="670" w:type="dxa"/>
          </w:tcPr>
          <w:p w:rsidR="00166237" w:rsidRDefault="004376CB">
            <w:pPr>
              <w:pStyle w:val="TableParagraph"/>
              <w:spacing w:line="256" w:lineRule="exact"/>
              <w:ind w:left="11" w:right="23"/>
              <w:rPr>
                <w:i/>
                <w:sz w:val="24"/>
              </w:rPr>
            </w:pPr>
            <w:r>
              <w:rPr>
                <w:i/>
                <w:spacing w:val="-2"/>
                <w:sz w:val="24"/>
              </w:rPr>
              <w:t>2.1.2.</w:t>
            </w:r>
          </w:p>
        </w:tc>
        <w:tc>
          <w:tcPr>
            <w:tcW w:w="2395" w:type="dxa"/>
          </w:tcPr>
          <w:p w:rsidR="00166237" w:rsidRDefault="004376CB">
            <w:pPr>
              <w:pStyle w:val="TableParagraph"/>
              <w:spacing w:line="256" w:lineRule="exact"/>
              <w:ind w:right="12"/>
              <w:rPr>
                <w:i/>
                <w:sz w:val="24"/>
              </w:rPr>
            </w:pPr>
            <w:r>
              <w:rPr>
                <w:i/>
                <w:sz w:val="24"/>
              </w:rPr>
              <w:t>п.</w:t>
            </w:r>
            <w:r>
              <w:rPr>
                <w:i/>
                <w:spacing w:val="-4"/>
                <w:sz w:val="24"/>
              </w:rPr>
              <w:t xml:space="preserve"> </w:t>
            </w:r>
            <w:r>
              <w:rPr>
                <w:i/>
                <w:sz w:val="24"/>
              </w:rPr>
              <w:t>Усть-</w:t>
            </w:r>
            <w:r>
              <w:rPr>
                <w:i/>
                <w:spacing w:val="-4"/>
                <w:sz w:val="24"/>
              </w:rPr>
              <w:t>Юган</w:t>
            </w:r>
          </w:p>
        </w:tc>
        <w:tc>
          <w:tcPr>
            <w:tcW w:w="809" w:type="dxa"/>
          </w:tcPr>
          <w:p w:rsidR="00166237" w:rsidRDefault="004376CB">
            <w:pPr>
              <w:pStyle w:val="TableParagraph"/>
              <w:spacing w:line="256" w:lineRule="exact"/>
              <w:ind w:left="12"/>
              <w:rPr>
                <w:i/>
                <w:sz w:val="24"/>
              </w:rPr>
            </w:pPr>
            <w:r>
              <w:rPr>
                <w:i/>
                <w:spacing w:val="-5"/>
                <w:sz w:val="24"/>
              </w:rPr>
              <w:t>м²</w:t>
            </w:r>
          </w:p>
        </w:tc>
        <w:tc>
          <w:tcPr>
            <w:tcW w:w="858" w:type="dxa"/>
          </w:tcPr>
          <w:p w:rsidR="00166237" w:rsidRDefault="004376CB">
            <w:pPr>
              <w:pStyle w:val="TableParagraph"/>
              <w:spacing w:line="256" w:lineRule="exact"/>
              <w:ind w:left="86"/>
              <w:jc w:val="left"/>
              <w:rPr>
                <w:i/>
                <w:sz w:val="24"/>
              </w:rPr>
            </w:pPr>
            <w:r>
              <w:rPr>
                <w:i/>
                <w:sz w:val="24"/>
              </w:rPr>
              <w:t xml:space="preserve">10 </w:t>
            </w:r>
            <w:r>
              <w:rPr>
                <w:i/>
                <w:spacing w:val="-5"/>
                <w:sz w:val="24"/>
              </w:rPr>
              <w:t>700</w:t>
            </w:r>
          </w:p>
        </w:tc>
        <w:tc>
          <w:tcPr>
            <w:tcW w:w="937" w:type="dxa"/>
          </w:tcPr>
          <w:p w:rsidR="00166237" w:rsidRDefault="004376CB">
            <w:pPr>
              <w:pStyle w:val="TableParagraph"/>
              <w:spacing w:line="256" w:lineRule="exact"/>
              <w:ind w:left="47" w:right="65"/>
              <w:rPr>
                <w:i/>
                <w:sz w:val="24"/>
              </w:rPr>
            </w:pPr>
            <w:r>
              <w:rPr>
                <w:i/>
                <w:sz w:val="24"/>
              </w:rPr>
              <w:t xml:space="preserve">10 </w:t>
            </w:r>
            <w:r>
              <w:rPr>
                <w:i/>
                <w:spacing w:val="-5"/>
                <w:sz w:val="24"/>
              </w:rPr>
              <w:t>884</w:t>
            </w:r>
          </w:p>
        </w:tc>
        <w:tc>
          <w:tcPr>
            <w:tcW w:w="935" w:type="dxa"/>
          </w:tcPr>
          <w:p w:rsidR="00166237" w:rsidRDefault="004376CB">
            <w:pPr>
              <w:pStyle w:val="TableParagraph"/>
              <w:spacing w:line="256" w:lineRule="exact"/>
              <w:ind w:left="47" w:right="65"/>
              <w:rPr>
                <w:i/>
                <w:sz w:val="24"/>
              </w:rPr>
            </w:pPr>
            <w:r>
              <w:rPr>
                <w:i/>
                <w:sz w:val="24"/>
              </w:rPr>
              <w:t xml:space="preserve">11 </w:t>
            </w:r>
            <w:r>
              <w:rPr>
                <w:i/>
                <w:spacing w:val="-5"/>
                <w:sz w:val="24"/>
              </w:rPr>
              <w:t>068</w:t>
            </w:r>
          </w:p>
        </w:tc>
        <w:tc>
          <w:tcPr>
            <w:tcW w:w="937" w:type="dxa"/>
          </w:tcPr>
          <w:p w:rsidR="00166237" w:rsidRDefault="004376CB">
            <w:pPr>
              <w:pStyle w:val="TableParagraph"/>
              <w:spacing w:line="256" w:lineRule="exact"/>
              <w:ind w:left="47" w:right="65"/>
              <w:rPr>
                <w:i/>
                <w:sz w:val="24"/>
              </w:rPr>
            </w:pPr>
            <w:r>
              <w:rPr>
                <w:i/>
                <w:sz w:val="24"/>
              </w:rPr>
              <w:t xml:space="preserve">11 </w:t>
            </w:r>
            <w:r>
              <w:rPr>
                <w:i/>
                <w:spacing w:val="-5"/>
                <w:sz w:val="24"/>
              </w:rPr>
              <w:t>252</w:t>
            </w:r>
          </w:p>
        </w:tc>
        <w:tc>
          <w:tcPr>
            <w:tcW w:w="935" w:type="dxa"/>
          </w:tcPr>
          <w:p w:rsidR="00166237" w:rsidRDefault="004376CB">
            <w:pPr>
              <w:pStyle w:val="TableParagraph"/>
              <w:spacing w:line="256" w:lineRule="exact"/>
              <w:ind w:left="47" w:right="68"/>
              <w:rPr>
                <w:i/>
                <w:sz w:val="24"/>
              </w:rPr>
            </w:pPr>
            <w:r>
              <w:rPr>
                <w:i/>
                <w:sz w:val="24"/>
              </w:rPr>
              <w:t xml:space="preserve">11 </w:t>
            </w:r>
            <w:r>
              <w:rPr>
                <w:i/>
                <w:spacing w:val="-5"/>
                <w:sz w:val="24"/>
              </w:rPr>
              <w:t>436</w:t>
            </w:r>
          </w:p>
        </w:tc>
        <w:tc>
          <w:tcPr>
            <w:tcW w:w="937" w:type="dxa"/>
          </w:tcPr>
          <w:p w:rsidR="00166237" w:rsidRDefault="004376CB">
            <w:pPr>
              <w:pStyle w:val="TableParagraph"/>
              <w:spacing w:line="256" w:lineRule="exact"/>
              <w:ind w:left="47" w:right="69"/>
              <w:rPr>
                <w:i/>
                <w:sz w:val="24"/>
              </w:rPr>
            </w:pPr>
            <w:r>
              <w:rPr>
                <w:i/>
                <w:sz w:val="24"/>
              </w:rPr>
              <w:t xml:space="preserve">11 </w:t>
            </w:r>
            <w:r>
              <w:rPr>
                <w:i/>
                <w:spacing w:val="-5"/>
                <w:sz w:val="24"/>
              </w:rPr>
              <w:t>620</w:t>
            </w:r>
          </w:p>
        </w:tc>
        <w:tc>
          <w:tcPr>
            <w:tcW w:w="935" w:type="dxa"/>
          </w:tcPr>
          <w:p w:rsidR="00166237" w:rsidRDefault="004376CB">
            <w:pPr>
              <w:pStyle w:val="TableParagraph"/>
              <w:spacing w:line="256" w:lineRule="exact"/>
              <w:ind w:left="47" w:right="72"/>
              <w:rPr>
                <w:i/>
                <w:sz w:val="24"/>
              </w:rPr>
            </w:pPr>
            <w:r>
              <w:rPr>
                <w:i/>
                <w:sz w:val="24"/>
              </w:rPr>
              <w:t xml:space="preserve">12 </w:t>
            </w:r>
            <w:r>
              <w:rPr>
                <w:i/>
                <w:spacing w:val="-5"/>
                <w:sz w:val="24"/>
              </w:rPr>
              <w:t>300</w:t>
            </w:r>
          </w:p>
        </w:tc>
        <w:tc>
          <w:tcPr>
            <w:tcW w:w="937" w:type="dxa"/>
          </w:tcPr>
          <w:p w:rsidR="00166237" w:rsidRDefault="004376CB">
            <w:pPr>
              <w:pStyle w:val="TableParagraph"/>
              <w:spacing w:line="256" w:lineRule="exact"/>
              <w:ind w:left="47" w:right="72"/>
              <w:rPr>
                <w:i/>
                <w:sz w:val="24"/>
              </w:rPr>
            </w:pPr>
            <w:r>
              <w:rPr>
                <w:i/>
                <w:sz w:val="24"/>
              </w:rPr>
              <w:t xml:space="preserve">12 </w:t>
            </w:r>
            <w:r>
              <w:rPr>
                <w:i/>
                <w:spacing w:val="-5"/>
                <w:sz w:val="24"/>
              </w:rPr>
              <w:t>300</w:t>
            </w:r>
          </w:p>
        </w:tc>
        <w:tc>
          <w:tcPr>
            <w:tcW w:w="1096" w:type="dxa"/>
          </w:tcPr>
          <w:p w:rsidR="00166237" w:rsidRDefault="004376CB">
            <w:pPr>
              <w:pStyle w:val="TableParagraph"/>
              <w:spacing w:line="256" w:lineRule="exact"/>
              <w:ind w:left="4" w:right="37"/>
              <w:rPr>
                <w:i/>
                <w:sz w:val="24"/>
              </w:rPr>
            </w:pPr>
            <w:r>
              <w:rPr>
                <w:i/>
                <w:spacing w:val="-2"/>
                <w:sz w:val="24"/>
              </w:rPr>
              <w:t>137,3</w:t>
            </w:r>
          </w:p>
        </w:tc>
        <w:tc>
          <w:tcPr>
            <w:tcW w:w="1098" w:type="dxa"/>
          </w:tcPr>
          <w:p w:rsidR="00166237" w:rsidRDefault="004376CB">
            <w:pPr>
              <w:pStyle w:val="TableParagraph"/>
              <w:spacing w:line="256" w:lineRule="exact"/>
              <w:ind w:left="2" w:right="34"/>
              <w:rPr>
                <w:i/>
                <w:sz w:val="24"/>
              </w:rPr>
            </w:pPr>
            <w:r>
              <w:rPr>
                <w:i/>
                <w:spacing w:val="-2"/>
                <w:sz w:val="24"/>
              </w:rPr>
              <w:t>145,3</w:t>
            </w:r>
          </w:p>
        </w:tc>
        <w:tc>
          <w:tcPr>
            <w:tcW w:w="1096" w:type="dxa"/>
          </w:tcPr>
          <w:p w:rsidR="00166237" w:rsidRDefault="004376CB">
            <w:pPr>
              <w:pStyle w:val="TableParagraph"/>
              <w:spacing w:line="256" w:lineRule="exact"/>
              <w:ind w:right="37"/>
              <w:rPr>
                <w:i/>
                <w:sz w:val="24"/>
              </w:rPr>
            </w:pPr>
            <w:r>
              <w:rPr>
                <w:i/>
                <w:spacing w:val="-2"/>
                <w:sz w:val="24"/>
              </w:rPr>
              <w:t>145,3</w:t>
            </w:r>
          </w:p>
        </w:tc>
      </w:tr>
      <w:tr w:rsidR="00166237">
        <w:trPr>
          <w:trHeight w:val="275"/>
        </w:trPr>
        <w:tc>
          <w:tcPr>
            <w:tcW w:w="670" w:type="dxa"/>
          </w:tcPr>
          <w:p w:rsidR="00166237" w:rsidRDefault="004376CB">
            <w:pPr>
              <w:pStyle w:val="TableParagraph"/>
              <w:spacing w:line="256" w:lineRule="exact"/>
              <w:ind w:left="11" w:right="23"/>
              <w:rPr>
                <w:i/>
                <w:sz w:val="24"/>
              </w:rPr>
            </w:pPr>
            <w:r>
              <w:rPr>
                <w:i/>
                <w:spacing w:val="-2"/>
                <w:sz w:val="24"/>
              </w:rPr>
              <w:t>2.1.3.</w:t>
            </w:r>
          </w:p>
        </w:tc>
        <w:tc>
          <w:tcPr>
            <w:tcW w:w="2395" w:type="dxa"/>
          </w:tcPr>
          <w:p w:rsidR="00166237" w:rsidRDefault="004376CB">
            <w:pPr>
              <w:pStyle w:val="TableParagraph"/>
              <w:spacing w:line="256" w:lineRule="exact"/>
              <w:ind w:left="2" w:right="12"/>
              <w:rPr>
                <w:i/>
                <w:sz w:val="24"/>
              </w:rPr>
            </w:pPr>
            <w:r>
              <w:rPr>
                <w:i/>
                <w:sz w:val="24"/>
              </w:rPr>
              <w:t>п. Юганская</w:t>
            </w:r>
            <w:r>
              <w:rPr>
                <w:i/>
                <w:spacing w:val="1"/>
                <w:sz w:val="24"/>
              </w:rPr>
              <w:t xml:space="preserve"> </w:t>
            </w:r>
            <w:r>
              <w:rPr>
                <w:i/>
                <w:spacing w:val="-5"/>
                <w:sz w:val="24"/>
              </w:rPr>
              <w:t>Обь</w:t>
            </w:r>
          </w:p>
        </w:tc>
        <w:tc>
          <w:tcPr>
            <w:tcW w:w="809" w:type="dxa"/>
          </w:tcPr>
          <w:p w:rsidR="00166237" w:rsidRDefault="004376CB">
            <w:pPr>
              <w:pStyle w:val="TableParagraph"/>
              <w:spacing w:line="256" w:lineRule="exact"/>
              <w:ind w:left="12"/>
              <w:rPr>
                <w:i/>
                <w:sz w:val="24"/>
              </w:rPr>
            </w:pPr>
            <w:r>
              <w:rPr>
                <w:i/>
                <w:spacing w:val="-5"/>
                <w:sz w:val="24"/>
              </w:rPr>
              <w:t>м²</w:t>
            </w:r>
          </w:p>
        </w:tc>
        <w:tc>
          <w:tcPr>
            <w:tcW w:w="858" w:type="dxa"/>
          </w:tcPr>
          <w:p w:rsidR="00166237" w:rsidRDefault="004376CB">
            <w:pPr>
              <w:pStyle w:val="TableParagraph"/>
              <w:spacing w:line="256" w:lineRule="exact"/>
              <w:ind w:left="86"/>
              <w:jc w:val="left"/>
              <w:rPr>
                <w:i/>
                <w:sz w:val="24"/>
              </w:rPr>
            </w:pPr>
            <w:r>
              <w:rPr>
                <w:i/>
                <w:sz w:val="24"/>
              </w:rPr>
              <w:t xml:space="preserve">28 </w:t>
            </w:r>
            <w:r>
              <w:rPr>
                <w:i/>
                <w:spacing w:val="-5"/>
                <w:sz w:val="24"/>
              </w:rPr>
              <w:t>400</w:t>
            </w:r>
          </w:p>
        </w:tc>
        <w:tc>
          <w:tcPr>
            <w:tcW w:w="937" w:type="dxa"/>
          </w:tcPr>
          <w:p w:rsidR="00166237" w:rsidRDefault="004376CB">
            <w:pPr>
              <w:pStyle w:val="TableParagraph"/>
              <w:spacing w:line="256" w:lineRule="exact"/>
              <w:ind w:left="47" w:right="65"/>
              <w:rPr>
                <w:i/>
                <w:sz w:val="24"/>
              </w:rPr>
            </w:pPr>
            <w:r>
              <w:rPr>
                <w:i/>
                <w:sz w:val="24"/>
              </w:rPr>
              <w:t xml:space="preserve">28 </w:t>
            </w:r>
            <w:r>
              <w:rPr>
                <w:i/>
                <w:spacing w:val="-5"/>
                <w:sz w:val="24"/>
              </w:rPr>
              <w:t>650</w:t>
            </w:r>
          </w:p>
        </w:tc>
        <w:tc>
          <w:tcPr>
            <w:tcW w:w="935" w:type="dxa"/>
          </w:tcPr>
          <w:p w:rsidR="00166237" w:rsidRDefault="004376CB">
            <w:pPr>
              <w:pStyle w:val="TableParagraph"/>
              <w:spacing w:line="256" w:lineRule="exact"/>
              <w:ind w:left="47" w:right="65"/>
              <w:rPr>
                <w:i/>
                <w:sz w:val="24"/>
              </w:rPr>
            </w:pPr>
            <w:r>
              <w:rPr>
                <w:i/>
                <w:sz w:val="24"/>
              </w:rPr>
              <w:t xml:space="preserve">28 </w:t>
            </w:r>
            <w:r>
              <w:rPr>
                <w:i/>
                <w:spacing w:val="-5"/>
                <w:sz w:val="24"/>
              </w:rPr>
              <w:t>900</w:t>
            </w:r>
          </w:p>
        </w:tc>
        <w:tc>
          <w:tcPr>
            <w:tcW w:w="937" w:type="dxa"/>
          </w:tcPr>
          <w:p w:rsidR="00166237" w:rsidRDefault="004376CB">
            <w:pPr>
              <w:pStyle w:val="TableParagraph"/>
              <w:spacing w:line="256" w:lineRule="exact"/>
              <w:ind w:left="47" w:right="65"/>
              <w:rPr>
                <w:i/>
                <w:sz w:val="24"/>
              </w:rPr>
            </w:pPr>
            <w:r>
              <w:rPr>
                <w:i/>
                <w:sz w:val="24"/>
              </w:rPr>
              <w:t xml:space="preserve">29 </w:t>
            </w:r>
            <w:r>
              <w:rPr>
                <w:i/>
                <w:spacing w:val="-5"/>
                <w:sz w:val="24"/>
              </w:rPr>
              <w:t>150</w:t>
            </w:r>
          </w:p>
        </w:tc>
        <w:tc>
          <w:tcPr>
            <w:tcW w:w="935" w:type="dxa"/>
          </w:tcPr>
          <w:p w:rsidR="00166237" w:rsidRDefault="004376CB">
            <w:pPr>
              <w:pStyle w:val="TableParagraph"/>
              <w:spacing w:line="256" w:lineRule="exact"/>
              <w:ind w:left="47" w:right="68"/>
              <w:rPr>
                <w:i/>
                <w:sz w:val="24"/>
              </w:rPr>
            </w:pPr>
            <w:r>
              <w:rPr>
                <w:i/>
                <w:sz w:val="24"/>
              </w:rPr>
              <w:t xml:space="preserve">29 </w:t>
            </w:r>
            <w:r>
              <w:rPr>
                <w:i/>
                <w:spacing w:val="-5"/>
                <w:sz w:val="24"/>
              </w:rPr>
              <w:t>400</w:t>
            </w:r>
          </w:p>
        </w:tc>
        <w:tc>
          <w:tcPr>
            <w:tcW w:w="937" w:type="dxa"/>
          </w:tcPr>
          <w:p w:rsidR="00166237" w:rsidRDefault="004376CB">
            <w:pPr>
              <w:pStyle w:val="TableParagraph"/>
              <w:spacing w:line="256" w:lineRule="exact"/>
              <w:ind w:left="47" w:right="69"/>
              <w:rPr>
                <w:i/>
                <w:sz w:val="24"/>
              </w:rPr>
            </w:pPr>
            <w:r>
              <w:rPr>
                <w:i/>
                <w:sz w:val="24"/>
              </w:rPr>
              <w:t xml:space="preserve">29 </w:t>
            </w:r>
            <w:r>
              <w:rPr>
                <w:i/>
                <w:spacing w:val="-5"/>
                <w:sz w:val="24"/>
              </w:rPr>
              <w:t>650</w:t>
            </w:r>
          </w:p>
        </w:tc>
        <w:tc>
          <w:tcPr>
            <w:tcW w:w="935" w:type="dxa"/>
          </w:tcPr>
          <w:p w:rsidR="00166237" w:rsidRDefault="004376CB">
            <w:pPr>
              <w:pStyle w:val="TableParagraph"/>
              <w:spacing w:line="256" w:lineRule="exact"/>
              <w:ind w:left="47" w:right="72"/>
              <w:rPr>
                <w:i/>
                <w:sz w:val="24"/>
              </w:rPr>
            </w:pPr>
            <w:r>
              <w:rPr>
                <w:i/>
                <w:sz w:val="24"/>
              </w:rPr>
              <w:t xml:space="preserve">30 </w:t>
            </w:r>
            <w:r>
              <w:rPr>
                <w:i/>
                <w:spacing w:val="-5"/>
                <w:sz w:val="24"/>
              </w:rPr>
              <w:t>400</w:t>
            </w:r>
          </w:p>
        </w:tc>
        <w:tc>
          <w:tcPr>
            <w:tcW w:w="937" w:type="dxa"/>
          </w:tcPr>
          <w:p w:rsidR="00166237" w:rsidRDefault="004376CB">
            <w:pPr>
              <w:pStyle w:val="TableParagraph"/>
              <w:spacing w:line="256" w:lineRule="exact"/>
              <w:ind w:left="47" w:right="72"/>
              <w:rPr>
                <w:i/>
                <w:sz w:val="24"/>
              </w:rPr>
            </w:pPr>
            <w:r>
              <w:rPr>
                <w:i/>
                <w:sz w:val="24"/>
              </w:rPr>
              <w:t xml:space="preserve">32 </w:t>
            </w:r>
            <w:r>
              <w:rPr>
                <w:i/>
                <w:spacing w:val="-5"/>
                <w:sz w:val="24"/>
              </w:rPr>
              <w:t>700</w:t>
            </w:r>
          </w:p>
        </w:tc>
        <w:tc>
          <w:tcPr>
            <w:tcW w:w="1096" w:type="dxa"/>
          </w:tcPr>
          <w:p w:rsidR="00166237" w:rsidRDefault="004376CB">
            <w:pPr>
              <w:pStyle w:val="TableParagraph"/>
              <w:spacing w:line="256" w:lineRule="exact"/>
              <w:ind w:left="4" w:right="37"/>
              <w:rPr>
                <w:i/>
                <w:sz w:val="24"/>
              </w:rPr>
            </w:pPr>
            <w:r>
              <w:rPr>
                <w:i/>
                <w:spacing w:val="-2"/>
                <w:sz w:val="24"/>
              </w:rPr>
              <w:t>126,3</w:t>
            </w:r>
          </w:p>
        </w:tc>
        <w:tc>
          <w:tcPr>
            <w:tcW w:w="1098" w:type="dxa"/>
          </w:tcPr>
          <w:p w:rsidR="00166237" w:rsidRDefault="004376CB">
            <w:pPr>
              <w:pStyle w:val="TableParagraph"/>
              <w:spacing w:line="256" w:lineRule="exact"/>
              <w:ind w:left="2" w:right="34"/>
              <w:rPr>
                <w:i/>
                <w:sz w:val="24"/>
              </w:rPr>
            </w:pPr>
            <w:r>
              <w:rPr>
                <w:i/>
                <w:spacing w:val="-2"/>
                <w:sz w:val="24"/>
              </w:rPr>
              <w:t>129,5</w:t>
            </w:r>
          </w:p>
        </w:tc>
        <w:tc>
          <w:tcPr>
            <w:tcW w:w="1096" w:type="dxa"/>
          </w:tcPr>
          <w:p w:rsidR="00166237" w:rsidRDefault="004376CB">
            <w:pPr>
              <w:pStyle w:val="TableParagraph"/>
              <w:spacing w:line="256" w:lineRule="exact"/>
              <w:ind w:right="37"/>
              <w:rPr>
                <w:i/>
                <w:sz w:val="24"/>
              </w:rPr>
            </w:pPr>
            <w:r>
              <w:rPr>
                <w:i/>
                <w:spacing w:val="-2"/>
                <w:sz w:val="24"/>
              </w:rPr>
              <w:t>139,3</w:t>
            </w:r>
          </w:p>
        </w:tc>
      </w:tr>
      <w:tr w:rsidR="00166237">
        <w:trPr>
          <w:trHeight w:val="1103"/>
        </w:trPr>
        <w:tc>
          <w:tcPr>
            <w:tcW w:w="670" w:type="dxa"/>
          </w:tcPr>
          <w:p w:rsidR="00166237" w:rsidRDefault="00166237">
            <w:pPr>
              <w:pStyle w:val="TableParagraph"/>
              <w:spacing w:before="138"/>
              <w:jc w:val="left"/>
              <w:rPr>
                <w:b/>
                <w:sz w:val="24"/>
              </w:rPr>
            </w:pPr>
          </w:p>
          <w:p w:rsidR="00166237" w:rsidRDefault="004376CB">
            <w:pPr>
              <w:pStyle w:val="TableParagraph"/>
              <w:ind w:left="23" w:right="12"/>
              <w:rPr>
                <w:sz w:val="24"/>
              </w:rPr>
            </w:pPr>
            <w:r>
              <w:rPr>
                <w:spacing w:val="-4"/>
                <w:sz w:val="24"/>
              </w:rPr>
              <w:t>2.2.</w:t>
            </w:r>
          </w:p>
        </w:tc>
        <w:tc>
          <w:tcPr>
            <w:tcW w:w="2395" w:type="dxa"/>
          </w:tcPr>
          <w:p w:rsidR="00166237" w:rsidRDefault="004376CB">
            <w:pPr>
              <w:pStyle w:val="TableParagraph"/>
              <w:spacing w:line="276" w:lineRule="exact"/>
              <w:ind w:left="110"/>
              <w:jc w:val="left"/>
              <w:rPr>
                <w:sz w:val="24"/>
              </w:rPr>
            </w:pPr>
            <w:r>
              <w:rPr>
                <w:sz w:val="24"/>
              </w:rPr>
              <w:t>Общая площадь жилых помещений, приходящаяся в среднем</w:t>
            </w:r>
            <w:r>
              <w:rPr>
                <w:spacing w:val="-14"/>
                <w:sz w:val="24"/>
              </w:rPr>
              <w:t xml:space="preserve"> </w:t>
            </w:r>
            <w:r>
              <w:rPr>
                <w:sz w:val="24"/>
              </w:rPr>
              <w:t>на</w:t>
            </w:r>
            <w:r>
              <w:rPr>
                <w:spacing w:val="-14"/>
                <w:sz w:val="24"/>
              </w:rPr>
              <w:t xml:space="preserve"> </w:t>
            </w:r>
            <w:r>
              <w:rPr>
                <w:sz w:val="24"/>
              </w:rPr>
              <w:t>1</w:t>
            </w:r>
            <w:r>
              <w:rPr>
                <w:spacing w:val="-13"/>
                <w:sz w:val="24"/>
              </w:rPr>
              <w:t xml:space="preserve"> </w:t>
            </w:r>
            <w:r>
              <w:rPr>
                <w:sz w:val="24"/>
              </w:rPr>
              <w:t>жителя</w:t>
            </w:r>
          </w:p>
        </w:tc>
        <w:tc>
          <w:tcPr>
            <w:tcW w:w="809" w:type="dxa"/>
          </w:tcPr>
          <w:p w:rsidR="00166237" w:rsidRDefault="00166237">
            <w:pPr>
              <w:pStyle w:val="TableParagraph"/>
              <w:spacing w:before="138"/>
              <w:jc w:val="left"/>
              <w:rPr>
                <w:b/>
                <w:sz w:val="24"/>
              </w:rPr>
            </w:pPr>
          </w:p>
          <w:p w:rsidR="00166237" w:rsidRDefault="004376CB">
            <w:pPr>
              <w:pStyle w:val="TableParagraph"/>
              <w:ind w:left="63" w:right="1"/>
              <w:rPr>
                <w:i/>
                <w:sz w:val="24"/>
              </w:rPr>
            </w:pPr>
            <w:r>
              <w:rPr>
                <w:i/>
                <w:spacing w:val="-2"/>
                <w:sz w:val="24"/>
              </w:rPr>
              <w:t>м</w:t>
            </w:r>
            <w:r>
              <w:rPr>
                <w:i/>
                <w:spacing w:val="-2"/>
                <w:sz w:val="24"/>
                <w:vertAlign w:val="superscript"/>
              </w:rPr>
              <w:t>2</w:t>
            </w:r>
            <w:r>
              <w:rPr>
                <w:i/>
                <w:spacing w:val="-2"/>
                <w:sz w:val="24"/>
              </w:rPr>
              <w:t>/чел.</w:t>
            </w:r>
          </w:p>
        </w:tc>
        <w:tc>
          <w:tcPr>
            <w:tcW w:w="858" w:type="dxa"/>
          </w:tcPr>
          <w:p w:rsidR="00166237" w:rsidRDefault="00166237">
            <w:pPr>
              <w:pStyle w:val="TableParagraph"/>
              <w:spacing w:before="138"/>
              <w:jc w:val="left"/>
              <w:rPr>
                <w:b/>
                <w:sz w:val="24"/>
              </w:rPr>
            </w:pPr>
          </w:p>
          <w:p w:rsidR="00166237" w:rsidRDefault="004376CB">
            <w:pPr>
              <w:pStyle w:val="TableParagraph"/>
              <w:ind w:left="220"/>
              <w:jc w:val="left"/>
              <w:rPr>
                <w:sz w:val="24"/>
              </w:rPr>
            </w:pPr>
            <w:r>
              <w:rPr>
                <w:spacing w:val="-4"/>
                <w:sz w:val="24"/>
              </w:rPr>
              <w:t>24,4</w:t>
            </w:r>
          </w:p>
        </w:tc>
        <w:tc>
          <w:tcPr>
            <w:tcW w:w="937" w:type="dxa"/>
          </w:tcPr>
          <w:p w:rsidR="00166237" w:rsidRDefault="00166237">
            <w:pPr>
              <w:pStyle w:val="TableParagraph"/>
              <w:spacing w:before="138"/>
              <w:jc w:val="left"/>
              <w:rPr>
                <w:b/>
                <w:sz w:val="24"/>
              </w:rPr>
            </w:pPr>
          </w:p>
          <w:p w:rsidR="00166237" w:rsidRDefault="004376CB">
            <w:pPr>
              <w:pStyle w:val="TableParagraph"/>
              <w:ind w:left="5"/>
              <w:rPr>
                <w:sz w:val="24"/>
              </w:rPr>
            </w:pPr>
            <w:r>
              <w:rPr>
                <w:spacing w:val="-4"/>
                <w:sz w:val="24"/>
              </w:rPr>
              <w:t>23,9</w:t>
            </w:r>
          </w:p>
        </w:tc>
        <w:tc>
          <w:tcPr>
            <w:tcW w:w="935" w:type="dxa"/>
          </w:tcPr>
          <w:p w:rsidR="00166237" w:rsidRDefault="00166237">
            <w:pPr>
              <w:pStyle w:val="TableParagraph"/>
              <w:spacing w:before="138"/>
              <w:jc w:val="left"/>
              <w:rPr>
                <w:b/>
                <w:sz w:val="24"/>
              </w:rPr>
            </w:pPr>
          </w:p>
          <w:p w:rsidR="00166237" w:rsidRDefault="004376CB">
            <w:pPr>
              <w:pStyle w:val="TableParagraph"/>
              <w:ind w:left="5"/>
              <w:rPr>
                <w:sz w:val="24"/>
              </w:rPr>
            </w:pPr>
            <w:r>
              <w:rPr>
                <w:spacing w:val="-4"/>
                <w:sz w:val="24"/>
              </w:rPr>
              <w:t>23,7</w:t>
            </w:r>
          </w:p>
        </w:tc>
        <w:tc>
          <w:tcPr>
            <w:tcW w:w="937" w:type="dxa"/>
          </w:tcPr>
          <w:p w:rsidR="00166237" w:rsidRDefault="00166237">
            <w:pPr>
              <w:pStyle w:val="TableParagraph"/>
              <w:spacing w:before="138"/>
              <w:jc w:val="left"/>
              <w:rPr>
                <w:b/>
                <w:sz w:val="24"/>
              </w:rPr>
            </w:pPr>
          </w:p>
          <w:p w:rsidR="00166237" w:rsidRDefault="004376CB">
            <w:pPr>
              <w:pStyle w:val="TableParagraph"/>
              <w:ind w:left="5"/>
              <w:rPr>
                <w:sz w:val="24"/>
              </w:rPr>
            </w:pPr>
            <w:r>
              <w:rPr>
                <w:spacing w:val="-4"/>
                <w:sz w:val="24"/>
              </w:rPr>
              <w:t>23,5</w:t>
            </w:r>
          </w:p>
        </w:tc>
        <w:tc>
          <w:tcPr>
            <w:tcW w:w="935" w:type="dxa"/>
          </w:tcPr>
          <w:p w:rsidR="00166237" w:rsidRDefault="00166237">
            <w:pPr>
              <w:pStyle w:val="TableParagraph"/>
              <w:spacing w:before="138"/>
              <w:jc w:val="left"/>
              <w:rPr>
                <w:b/>
                <w:sz w:val="24"/>
              </w:rPr>
            </w:pPr>
          </w:p>
          <w:p w:rsidR="00166237" w:rsidRDefault="004376CB">
            <w:pPr>
              <w:pStyle w:val="TableParagraph"/>
              <w:rPr>
                <w:sz w:val="24"/>
              </w:rPr>
            </w:pPr>
            <w:r>
              <w:rPr>
                <w:spacing w:val="-4"/>
                <w:sz w:val="24"/>
              </w:rPr>
              <w:t>23,2</w:t>
            </w:r>
          </w:p>
        </w:tc>
        <w:tc>
          <w:tcPr>
            <w:tcW w:w="937" w:type="dxa"/>
          </w:tcPr>
          <w:p w:rsidR="00166237" w:rsidRDefault="00166237">
            <w:pPr>
              <w:pStyle w:val="TableParagraph"/>
              <w:spacing w:before="138"/>
              <w:jc w:val="left"/>
              <w:rPr>
                <w:b/>
                <w:sz w:val="24"/>
              </w:rPr>
            </w:pPr>
          </w:p>
          <w:p w:rsidR="00166237" w:rsidRDefault="004376CB">
            <w:pPr>
              <w:pStyle w:val="TableParagraph"/>
              <w:ind w:left="1"/>
              <w:rPr>
                <w:sz w:val="24"/>
              </w:rPr>
            </w:pPr>
            <w:r>
              <w:rPr>
                <w:spacing w:val="-4"/>
                <w:sz w:val="24"/>
              </w:rPr>
              <w:t>23,0</w:t>
            </w:r>
          </w:p>
        </w:tc>
        <w:tc>
          <w:tcPr>
            <w:tcW w:w="935" w:type="dxa"/>
          </w:tcPr>
          <w:p w:rsidR="00166237" w:rsidRDefault="00166237">
            <w:pPr>
              <w:pStyle w:val="TableParagraph"/>
              <w:spacing w:before="138"/>
              <w:jc w:val="left"/>
              <w:rPr>
                <w:b/>
                <w:sz w:val="24"/>
              </w:rPr>
            </w:pPr>
          </w:p>
          <w:p w:rsidR="00166237" w:rsidRDefault="004376CB">
            <w:pPr>
              <w:pStyle w:val="TableParagraph"/>
              <w:ind w:left="47" w:right="48"/>
              <w:rPr>
                <w:sz w:val="24"/>
              </w:rPr>
            </w:pPr>
            <w:r>
              <w:rPr>
                <w:spacing w:val="-4"/>
                <w:sz w:val="24"/>
              </w:rPr>
              <w:t>24,4</w:t>
            </w:r>
          </w:p>
        </w:tc>
        <w:tc>
          <w:tcPr>
            <w:tcW w:w="937" w:type="dxa"/>
          </w:tcPr>
          <w:p w:rsidR="00166237" w:rsidRDefault="00166237">
            <w:pPr>
              <w:pStyle w:val="TableParagraph"/>
              <w:spacing w:before="138"/>
              <w:jc w:val="left"/>
              <w:rPr>
                <w:b/>
                <w:sz w:val="24"/>
              </w:rPr>
            </w:pPr>
          </w:p>
          <w:p w:rsidR="00166237" w:rsidRDefault="004376CB">
            <w:pPr>
              <w:pStyle w:val="TableParagraph"/>
              <w:ind w:left="47" w:right="48"/>
              <w:rPr>
                <w:sz w:val="24"/>
              </w:rPr>
            </w:pPr>
            <w:r>
              <w:rPr>
                <w:spacing w:val="-4"/>
                <w:sz w:val="24"/>
              </w:rPr>
              <w:t>26,3</w:t>
            </w:r>
          </w:p>
        </w:tc>
        <w:tc>
          <w:tcPr>
            <w:tcW w:w="1096" w:type="dxa"/>
          </w:tcPr>
          <w:p w:rsidR="00166237" w:rsidRDefault="00166237">
            <w:pPr>
              <w:pStyle w:val="TableParagraph"/>
              <w:spacing w:before="138"/>
              <w:jc w:val="left"/>
              <w:rPr>
                <w:b/>
                <w:sz w:val="24"/>
              </w:rPr>
            </w:pPr>
          </w:p>
          <w:p w:rsidR="00166237" w:rsidRDefault="004376CB">
            <w:pPr>
              <w:pStyle w:val="TableParagraph"/>
              <w:ind w:left="28" w:right="37"/>
              <w:rPr>
                <w:sz w:val="24"/>
              </w:rPr>
            </w:pPr>
            <w:r>
              <w:rPr>
                <w:spacing w:val="-2"/>
                <w:sz w:val="24"/>
              </w:rPr>
              <w:t>110,9</w:t>
            </w:r>
          </w:p>
        </w:tc>
        <w:tc>
          <w:tcPr>
            <w:tcW w:w="1098" w:type="dxa"/>
          </w:tcPr>
          <w:p w:rsidR="00166237" w:rsidRDefault="00166237">
            <w:pPr>
              <w:pStyle w:val="TableParagraph"/>
              <w:spacing w:before="138"/>
              <w:jc w:val="left"/>
              <w:rPr>
                <w:b/>
                <w:sz w:val="24"/>
              </w:rPr>
            </w:pPr>
          </w:p>
          <w:p w:rsidR="00166237" w:rsidRDefault="004376CB">
            <w:pPr>
              <w:pStyle w:val="TableParagraph"/>
              <w:ind w:left="26" w:right="34"/>
              <w:rPr>
                <w:sz w:val="24"/>
              </w:rPr>
            </w:pPr>
            <w:r>
              <w:rPr>
                <w:spacing w:val="-2"/>
                <w:sz w:val="24"/>
              </w:rPr>
              <w:t>117,5</w:t>
            </w:r>
          </w:p>
        </w:tc>
        <w:tc>
          <w:tcPr>
            <w:tcW w:w="1096" w:type="dxa"/>
          </w:tcPr>
          <w:p w:rsidR="00166237" w:rsidRDefault="00166237">
            <w:pPr>
              <w:pStyle w:val="TableParagraph"/>
              <w:spacing w:before="138"/>
              <w:jc w:val="left"/>
              <w:rPr>
                <w:b/>
                <w:sz w:val="24"/>
              </w:rPr>
            </w:pPr>
          </w:p>
          <w:p w:rsidR="00166237" w:rsidRDefault="004376CB">
            <w:pPr>
              <w:pStyle w:val="TableParagraph"/>
              <w:ind w:left="24" w:right="37"/>
              <w:rPr>
                <w:sz w:val="24"/>
              </w:rPr>
            </w:pPr>
            <w:r>
              <w:rPr>
                <w:spacing w:val="-2"/>
                <w:sz w:val="24"/>
              </w:rPr>
              <w:t>126,6</w:t>
            </w:r>
          </w:p>
        </w:tc>
      </w:tr>
      <w:tr w:rsidR="00166237">
        <w:trPr>
          <w:trHeight w:val="275"/>
        </w:trPr>
        <w:tc>
          <w:tcPr>
            <w:tcW w:w="670" w:type="dxa"/>
          </w:tcPr>
          <w:p w:rsidR="00166237" w:rsidRDefault="004376CB">
            <w:pPr>
              <w:pStyle w:val="TableParagraph"/>
              <w:spacing w:line="255" w:lineRule="exact"/>
              <w:ind w:left="11" w:right="23"/>
              <w:rPr>
                <w:i/>
                <w:sz w:val="24"/>
              </w:rPr>
            </w:pPr>
            <w:r>
              <w:rPr>
                <w:i/>
                <w:spacing w:val="-2"/>
                <w:sz w:val="24"/>
              </w:rPr>
              <w:t>2.2.1.</w:t>
            </w:r>
          </w:p>
        </w:tc>
        <w:tc>
          <w:tcPr>
            <w:tcW w:w="2395" w:type="dxa"/>
          </w:tcPr>
          <w:p w:rsidR="00166237" w:rsidRDefault="004376CB">
            <w:pPr>
              <w:pStyle w:val="TableParagraph"/>
              <w:spacing w:line="255" w:lineRule="exact"/>
              <w:ind w:left="2" w:right="12"/>
              <w:rPr>
                <w:i/>
                <w:sz w:val="24"/>
              </w:rPr>
            </w:pPr>
            <w:r>
              <w:rPr>
                <w:i/>
                <w:sz w:val="24"/>
              </w:rPr>
              <w:t>ст.</w:t>
            </w:r>
            <w:r>
              <w:rPr>
                <w:i/>
                <w:spacing w:val="-4"/>
                <w:sz w:val="24"/>
              </w:rPr>
              <w:t xml:space="preserve"> </w:t>
            </w:r>
            <w:r>
              <w:rPr>
                <w:i/>
                <w:sz w:val="24"/>
              </w:rPr>
              <w:t>Усть-</w:t>
            </w:r>
            <w:r>
              <w:rPr>
                <w:i/>
                <w:spacing w:val="-4"/>
                <w:sz w:val="24"/>
              </w:rPr>
              <w:t>Юган</w:t>
            </w:r>
          </w:p>
        </w:tc>
        <w:tc>
          <w:tcPr>
            <w:tcW w:w="809" w:type="dxa"/>
          </w:tcPr>
          <w:p w:rsidR="00166237" w:rsidRDefault="004376CB">
            <w:pPr>
              <w:pStyle w:val="TableParagraph"/>
              <w:spacing w:line="255" w:lineRule="exact"/>
              <w:ind w:left="63" w:right="1"/>
              <w:rPr>
                <w:i/>
                <w:sz w:val="24"/>
              </w:rPr>
            </w:pPr>
            <w:r>
              <w:rPr>
                <w:i/>
                <w:spacing w:val="-2"/>
                <w:sz w:val="24"/>
              </w:rPr>
              <w:t>м</w:t>
            </w:r>
            <w:r>
              <w:rPr>
                <w:i/>
                <w:spacing w:val="-2"/>
                <w:sz w:val="24"/>
                <w:vertAlign w:val="superscript"/>
              </w:rPr>
              <w:t>2</w:t>
            </w:r>
            <w:r>
              <w:rPr>
                <w:i/>
                <w:spacing w:val="-2"/>
                <w:sz w:val="24"/>
              </w:rPr>
              <w:t>/чел.</w:t>
            </w:r>
          </w:p>
        </w:tc>
        <w:tc>
          <w:tcPr>
            <w:tcW w:w="858" w:type="dxa"/>
          </w:tcPr>
          <w:p w:rsidR="00166237" w:rsidRDefault="004376CB">
            <w:pPr>
              <w:pStyle w:val="TableParagraph"/>
              <w:spacing w:line="255" w:lineRule="exact"/>
              <w:ind w:left="206"/>
              <w:jc w:val="left"/>
              <w:rPr>
                <w:i/>
                <w:sz w:val="24"/>
              </w:rPr>
            </w:pPr>
            <w:r>
              <w:rPr>
                <w:i/>
                <w:spacing w:val="-4"/>
                <w:sz w:val="24"/>
              </w:rPr>
              <w:t>15,6</w:t>
            </w:r>
          </w:p>
        </w:tc>
        <w:tc>
          <w:tcPr>
            <w:tcW w:w="937" w:type="dxa"/>
          </w:tcPr>
          <w:p w:rsidR="00166237" w:rsidRDefault="004376CB">
            <w:pPr>
              <w:pStyle w:val="TableParagraph"/>
              <w:spacing w:line="255" w:lineRule="exact"/>
              <w:ind w:left="47" w:right="65"/>
              <w:rPr>
                <w:i/>
                <w:sz w:val="24"/>
              </w:rPr>
            </w:pPr>
            <w:r>
              <w:rPr>
                <w:i/>
                <w:spacing w:val="-4"/>
                <w:sz w:val="24"/>
              </w:rPr>
              <w:t>15,5</w:t>
            </w:r>
          </w:p>
        </w:tc>
        <w:tc>
          <w:tcPr>
            <w:tcW w:w="935" w:type="dxa"/>
          </w:tcPr>
          <w:p w:rsidR="00166237" w:rsidRDefault="004376CB">
            <w:pPr>
              <w:pStyle w:val="TableParagraph"/>
              <w:spacing w:line="255" w:lineRule="exact"/>
              <w:ind w:left="47" w:right="65"/>
              <w:rPr>
                <w:i/>
                <w:sz w:val="24"/>
              </w:rPr>
            </w:pPr>
            <w:r>
              <w:rPr>
                <w:i/>
                <w:spacing w:val="-4"/>
                <w:sz w:val="24"/>
              </w:rPr>
              <w:t>16,0</w:t>
            </w:r>
          </w:p>
        </w:tc>
        <w:tc>
          <w:tcPr>
            <w:tcW w:w="937" w:type="dxa"/>
          </w:tcPr>
          <w:p w:rsidR="00166237" w:rsidRDefault="004376CB">
            <w:pPr>
              <w:pStyle w:val="TableParagraph"/>
              <w:spacing w:line="255" w:lineRule="exact"/>
              <w:ind w:left="47" w:right="65"/>
              <w:rPr>
                <w:i/>
                <w:sz w:val="24"/>
              </w:rPr>
            </w:pPr>
            <w:r>
              <w:rPr>
                <w:i/>
                <w:spacing w:val="-4"/>
                <w:sz w:val="24"/>
              </w:rPr>
              <w:t>16,7</w:t>
            </w:r>
          </w:p>
        </w:tc>
        <w:tc>
          <w:tcPr>
            <w:tcW w:w="935" w:type="dxa"/>
          </w:tcPr>
          <w:p w:rsidR="00166237" w:rsidRDefault="004376CB">
            <w:pPr>
              <w:pStyle w:val="TableParagraph"/>
              <w:spacing w:line="255" w:lineRule="exact"/>
              <w:ind w:left="47" w:right="68"/>
              <w:rPr>
                <w:i/>
                <w:sz w:val="24"/>
              </w:rPr>
            </w:pPr>
            <w:r>
              <w:rPr>
                <w:i/>
                <w:spacing w:val="-4"/>
                <w:sz w:val="24"/>
              </w:rPr>
              <w:t>17,3</w:t>
            </w:r>
          </w:p>
        </w:tc>
        <w:tc>
          <w:tcPr>
            <w:tcW w:w="937" w:type="dxa"/>
          </w:tcPr>
          <w:p w:rsidR="00166237" w:rsidRDefault="004376CB">
            <w:pPr>
              <w:pStyle w:val="TableParagraph"/>
              <w:spacing w:line="255" w:lineRule="exact"/>
              <w:ind w:left="47" w:right="69"/>
              <w:rPr>
                <w:i/>
                <w:sz w:val="24"/>
              </w:rPr>
            </w:pPr>
            <w:r>
              <w:rPr>
                <w:i/>
                <w:spacing w:val="-4"/>
                <w:sz w:val="24"/>
              </w:rPr>
              <w:t>18,0</w:t>
            </w:r>
          </w:p>
        </w:tc>
        <w:tc>
          <w:tcPr>
            <w:tcW w:w="935" w:type="dxa"/>
          </w:tcPr>
          <w:p w:rsidR="00166237" w:rsidRDefault="004376CB">
            <w:pPr>
              <w:pStyle w:val="TableParagraph"/>
              <w:spacing w:line="255" w:lineRule="exact"/>
              <w:ind w:left="47" w:right="72"/>
              <w:rPr>
                <w:i/>
                <w:sz w:val="24"/>
              </w:rPr>
            </w:pPr>
            <w:r>
              <w:rPr>
                <w:i/>
                <w:spacing w:val="-4"/>
                <w:sz w:val="24"/>
              </w:rPr>
              <w:t>25,9</w:t>
            </w:r>
          </w:p>
        </w:tc>
        <w:tc>
          <w:tcPr>
            <w:tcW w:w="937" w:type="dxa"/>
          </w:tcPr>
          <w:p w:rsidR="00166237" w:rsidRDefault="004376CB">
            <w:pPr>
              <w:pStyle w:val="TableParagraph"/>
              <w:spacing w:line="255" w:lineRule="exact"/>
              <w:ind w:left="47" w:right="72"/>
              <w:rPr>
                <w:i/>
                <w:sz w:val="24"/>
              </w:rPr>
            </w:pPr>
            <w:r>
              <w:rPr>
                <w:i/>
                <w:spacing w:val="-4"/>
                <w:sz w:val="24"/>
              </w:rPr>
              <w:t>25,5</w:t>
            </w:r>
          </w:p>
        </w:tc>
        <w:tc>
          <w:tcPr>
            <w:tcW w:w="1096" w:type="dxa"/>
          </w:tcPr>
          <w:p w:rsidR="00166237" w:rsidRDefault="004376CB">
            <w:pPr>
              <w:pStyle w:val="TableParagraph"/>
              <w:spacing w:line="255" w:lineRule="exact"/>
              <w:ind w:left="4" w:right="37"/>
              <w:rPr>
                <w:i/>
                <w:sz w:val="24"/>
              </w:rPr>
            </w:pPr>
            <w:r>
              <w:rPr>
                <w:i/>
                <w:spacing w:val="-2"/>
                <w:sz w:val="24"/>
              </w:rPr>
              <w:t>127,8</w:t>
            </w:r>
          </w:p>
        </w:tc>
        <w:tc>
          <w:tcPr>
            <w:tcW w:w="1098" w:type="dxa"/>
          </w:tcPr>
          <w:p w:rsidR="00166237" w:rsidRDefault="004376CB">
            <w:pPr>
              <w:pStyle w:val="TableParagraph"/>
              <w:spacing w:line="255" w:lineRule="exact"/>
              <w:ind w:left="2" w:right="34"/>
              <w:rPr>
                <w:i/>
                <w:sz w:val="24"/>
              </w:rPr>
            </w:pPr>
            <w:r>
              <w:rPr>
                <w:i/>
                <w:spacing w:val="-2"/>
                <w:sz w:val="24"/>
              </w:rPr>
              <w:t>183,9</w:t>
            </w:r>
          </w:p>
        </w:tc>
        <w:tc>
          <w:tcPr>
            <w:tcW w:w="1096" w:type="dxa"/>
          </w:tcPr>
          <w:p w:rsidR="00166237" w:rsidRDefault="004376CB">
            <w:pPr>
              <w:pStyle w:val="TableParagraph"/>
              <w:spacing w:line="255" w:lineRule="exact"/>
              <w:ind w:right="37"/>
              <w:rPr>
                <w:i/>
                <w:sz w:val="24"/>
              </w:rPr>
            </w:pPr>
            <w:r>
              <w:rPr>
                <w:i/>
                <w:spacing w:val="-2"/>
                <w:sz w:val="24"/>
              </w:rPr>
              <w:t>181,1</w:t>
            </w:r>
          </w:p>
        </w:tc>
      </w:tr>
      <w:tr w:rsidR="00166237">
        <w:trPr>
          <w:trHeight w:val="275"/>
        </w:trPr>
        <w:tc>
          <w:tcPr>
            <w:tcW w:w="670" w:type="dxa"/>
          </w:tcPr>
          <w:p w:rsidR="00166237" w:rsidRDefault="004376CB">
            <w:pPr>
              <w:pStyle w:val="TableParagraph"/>
              <w:spacing w:line="256" w:lineRule="exact"/>
              <w:ind w:left="11" w:right="23"/>
              <w:rPr>
                <w:i/>
                <w:sz w:val="24"/>
              </w:rPr>
            </w:pPr>
            <w:r>
              <w:rPr>
                <w:i/>
                <w:spacing w:val="-2"/>
                <w:sz w:val="24"/>
              </w:rPr>
              <w:t>2.2.2.</w:t>
            </w:r>
          </w:p>
        </w:tc>
        <w:tc>
          <w:tcPr>
            <w:tcW w:w="2395" w:type="dxa"/>
          </w:tcPr>
          <w:p w:rsidR="00166237" w:rsidRDefault="004376CB">
            <w:pPr>
              <w:pStyle w:val="TableParagraph"/>
              <w:spacing w:line="256" w:lineRule="exact"/>
              <w:ind w:right="12"/>
              <w:rPr>
                <w:i/>
                <w:sz w:val="24"/>
              </w:rPr>
            </w:pPr>
            <w:r>
              <w:rPr>
                <w:i/>
                <w:sz w:val="24"/>
              </w:rPr>
              <w:t>п.</w:t>
            </w:r>
            <w:r>
              <w:rPr>
                <w:i/>
                <w:spacing w:val="-4"/>
                <w:sz w:val="24"/>
              </w:rPr>
              <w:t xml:space="preserve"> </w:t>
            </w:r>
            <w:r>
              <w:rPr>
                <w:i/>
                <w:sz w:val="24"/>
              </w:rPr>
              <w:t>Усть-</w:t>
            </w:r>
            <w:r>
              <w:rPr>
                <w:i/>
                <w:spacing w:val="-4"/>
                <w:sz w:val="24"/>
              </w:rPr>
              <w:t>Юган</w:t>
            </w:r>
          </w:p>
        </w:tc>
        <w:tc>
          <w:tcPr>
            <w:tcW w:w="809" w:type="dxa"/>
          </w:tcPr>
          <w:p w:rsidR="00166237" w:rsidRDefault="004376CB">
            <w:pPr>
              <w:pStyle w:val="TableParagraph"/>
              <w:spacing w:line="256" w:lineRule="exact"/>
              <w:ind w:left="63" w:right="1"/>
              <w:rPr>
                <w:i/>
                <w:sz w:val="24"/>
              </w:rPr>
            </w:pPr>
            <w:r>
              <w:rPr>
                <w:i/>
                <w:spacing w:val="-2"/>
                <w:sz w:val="24"/>
              </w:rPr>
              <w:t>м</w:t>
            </w:r>
            <w:r>
              <w:rPr>
                <w:i/>
                <w:spacing w:val="-2"/>
                <w:sz w:val="24"/>
                <w:vertAlign w:val="superscript"/>
              </w:rPr>
              <w:t>2</w:t>
            </w:r>
            <w:r>
              <w:rPr>
                <w:i/>
                <w:spacing w:val="-2"/>
                <w:sz w:val="24"/>
              </w:rPr>
              <w:t>/чел.</w:t>
            </w:r>
          </w:p>
        </w:tc>
        <w:tc>
          <w:tcPr>
            <w:tcW w:w="858" w:type="dxa"/>
          </w:tcPr>
          <w:p w:rsidR="00166237" w:rsidRDefault="004376CB">
            <w:pPr>
              <w:pStyle w:val="TableParagraph"/>
              <w:spacing w:line="256" w:lineRule="exact"/>
              <w:ind w:left="206"/>
              <w:jc w:val="left"/>
              <w:rPr>
                <w:i/>
                <w:sz w:val="24"/>
              </w:rPr>
            </w:pPr>
            <w:r>
              <w:rPr>
                <w:i/>
                <w:spacing w:val="-4"/>
                <w:sz w:val="24"/>
              </w:rPr>
              <w:t>28,4</w:t>
            </w:r>
          </w:p>
        </w:tc>
        <w:tc>
          <w:tcPr>
            <w:tcW w:w="937" w:type="dxa"/>
          </w:tcPr>
          <w:p w:rsidR="00166237" w:rsidRDefault="004376CB">
            <w:pPr>
              <w:pStyle w:val="TableParagraph"/>
              <w:spacing w:line="256" w:lineRule="exact"/>
              <w:ind w:left="47" w:right="65"/>
              <w:rPr>
                <w:i/>
                <w:sz w:val="24"/>
              </w:rPr>
            </w:pPr>
            <w:r>
              <w:rPr>
                <w:i/>
                <w:spacing w:val="-4"/>
                <w:sz w:val="24"/>
              </w:rPr>
              <w:t>27,5</w:t>
            </w:r>
          </w:p>
        </w:tc>
        <w:tc>
          <w:tcPr>
            <w:tcW w:w="935" w:type="dxa"/>
          </w:tcPr>
          <w:p w:rsidR="00166237" w:rsidRDefault="004376CB">
            <w:pPr>
              <w:pStyle w:val="TableParagraph"/>
              <w:spacing w:line="256" w:lineRule="exact"/>
              <w:ind w:left="47" w:right="65"/>
              <w:rPr>
                <w:i/>
                <w:sz w:val="24"/>
              </w:rPr>
            </w:pPr>
            <w:r>
              <w:rPr>
                <w:i/>
                <w:spacing w:val="-4"/>
                <w:sz w:val="24"/>
              </w:rPr>
              <w:t>26,7</w:t>
            </w:r>
          </w:p>
        </w:tc>
        <w:tc>
          <w:tcPr>
            <w:tcW w:w="937" w:type="dxa"/>
          </w:tcPr>
          <w:p w:rsidR="00166237" w:rsidRDefault="004376CB">
            <w:pPr>
              <w:pStyle w:val="TableParagraph"/>
              <w:spacing w:line="256" w:lineRule="exact"/>
              <w:ind w:left="47" w:right="65"/>
              <w:rPr>
                <w:i/>
                <w:sz w:val="24"/>
              </w:rPr>
            </w:pPr>
            <w:r>
              <w:rPr>
                <w:i/>
                <w:spacing w:val="-4"/>
                <w:sz w:val="24"/>
              </w:rPr>
              <w:t>25,9</w:t>
            </w:r>
          </w:p>
        </w:tc>
        <w:tc>
          <w:tcPr>
            <w:tcW w:w="935" w:type="dxa"/>
          </w:tcPr>
          <w:p w:rsidR="00166237" w:rsidRDefault="004376CB">
            <w:pPr>
              <w:pStyle w:val="TableParagraph"/>
              <w:spacing w:line="256" w:lineRule="exact"/>
              <w:ind w:left="47" w:right="68"/>
              <w:rPr>
                <w:i/>
                <w:sz w:val="24"/>
              </w:rPr>
            </w:pPr>
            <w:r>
              <w:rPr>
                <w:i/>
                <w:spacing w:val="-4"/>
                <w:sz w:val="24"/>
              </w:rPr>
              <w:t>25,2</w:t>
            </w:r>
          </w:p>
        </w:tc>
        <w:tc>
          <w:tcPr>
            <w:tcW w:w="937" w:type="dxa"/>
          </w:tcPr>
          <w:p w:rsidR="00166237" w:rsidRDefault="004376CB">
            <w:pPr>
              <w:pStyle w:val="TableParagraph"/>
              <w:spacing w:line="256" w:lineRule="exact"/>
              <w:ind w:left="47" w:right="69"/>
              <w:rPr>
                <w:i/>
                <w:sz w:val="24"/>
              </w:rPr>
            </w:pPr>
            <w:r>
              <w:rPr>
                <w:i/>
                <w:spacing w:val="-4"/>
                <w:sz w:val="24"/>
              </w:rPr>
              <w:t>24,6</w:t>
            </w:r>
          </w:p>
        </w:tc>
        <w:tc>
          <w:tcPr>
            <w:tcW w:w="935" w:type="dxa"/>
          </w:tcPr>
          <w:p w:rsidR="00166237" w:rsidRDefault="004376CB">
            <w:pPr>
              <w:pStyle w:val="TableParagraph"/>
              <w:spacing w:line="256" w:lineRule="exact"/>
              <w:ind w:left="47" w:right="72"/>
              <w:rPr>
                <w:i/>
                <w:sz w:val="24"/>
              </w:rPr>
            </w:pPr>
            <w:r>
              <w:rPr>
                <w:i/>
                <w:spacing w:val="-4"/>
                <w:sz w:val="24"/>
              </w:rPr>
              <w:t>25,6</w:t>
            </w:r>
          </w:p>
        </w:tc>
        <w:tc>
          <w:tcPr>
            <w:tcW w:w="937" w:type="dxa"/>
          </w:tcPr>
          <w:p w:rsidR="00166237" w:rsidRDefault="004376CB">
            <w:pPr>
              <w:pStyle w:val="TableParagraph"/>
              <w:spacing w:line="256" w:lineRule="exact"/>
              <w:ind w:left="47" w:right="72"/>
              <w:rPr>
                <w:i/>
                <w:sz w:val="24"/>
              </w:rPr>
            </w:pPr>
            <w:r>
              <w:rPr>
                <w:i/>
                <w:spacing w:val="-4"/>
                <w:sz w:val="24"/>
              </w:rPr>
              <w:t>30,8</w:t>
            </w:r>
          </w:p>
        </w:tc>
        <w:tc>
          <w:tcPr>
            <w:tcW w:w="1096" w:type="dxa"/>
          </w:tcPr>
          <w:p w:rsidR="00166237" w:rsidRDefault="004376CB">
            <w:pPr>
              <w:pStyle w:val="TableParagraph"/>
              <w:spacing w:line="256" w:lineRule="exact"/>
              <w:ind w:left="4" w:right="37"/>
              <w:rPr>
                <w:i/>
                <w:sz w:val="24"/>
              </w:rPr>
            </w:pPr>
            <w:r>
              <w:rPr>
                <w:i/>
                <w:spacing w:val="-2"/>
                <w:sz w:val="24"/>
              </w:rPr>
              <w:t>104,1</w:t>
            </w:r>
          </w:p>
        </w:tc>
        <w:tc>
          <w:tcPr>
            <w:tcW w:w="1098" w:type="dxa"/>
          </w:tcPr>
          <w:p w:rsidR="00166237" w:rsidRDefault="004376CB">
            <w:pPr>
              <w:pStyle w:val="TableParagraph"/>
              <w:spacing w:line="256" w:lineRule="exact"/>
              <w:ind w:left="2" w:right="34"/>
              <w:rPr>
                <w:i/>
                <w:sz w:val="24"/>
              </w:rPr>
            </w:pPr>
            <w:r>
              <w:rPr>
                <w:i/>
                <w:spacing w:val="-2"/>
                <w:sz w:val="24"/>
              </w:rPr>
              <w:t>108,4</w:t>
            </w:r>
          </w:p>
        </w:tc>
        <w:tc>
          <w:tcPr>
            <w:tcW w:w="1096" w:type="dxa"/>
          </w:tcPr>
          <w:p w:rsidR="00166237" w:rsidRDefault="004376CB">
            <w:pPr>
              <w:pStyle w:val="TableParagraph"/>
              <w:spacing w:line="256" w:lineRule="exact"/>
              <w:ind w:right="37"/>
              <w:rPr>
                <w:i/>
                <w:sz w:val="24"/>
              </w:rPr>
            </w:pPr>
            <w:r>
              <w:rPr>
                <w:i/>
                <w:spacing w:val="-2"/>
                <w:sz w:val="24"/>
              </w:rPr>
              <w:t>130,1</w:t>
            </w:r>
          </w:p>
        </w:tc>
      </w:tr>
      <w:tr w:rsidR="00166237">
        <w:trPr>
          <w:trHeight w:val="278"/>
        </w:trPr>
        <w:tc>
          <w:tcPr>
            <w:tcW w:w="670" w:type="dxa"/>
          </w:tcPr>
          <w:p w:rsidR="00166237" w:rsidRDefault="004376CB">
            <w:pPr>
              <w:pStyle w:val="TableParagraph"/>
              <w:spacing w:before="2" w:line="257" w:lineRule="exact"/>
              <w:ind w:left="11" w:right="23"/>
              <w:rPr>
                <w:i/>
                <w:sz w:val="24"/>
              </w:rPr>
            </w:pPr>
            <w:r>
              <w:rPr>
                <w:i/>
                <w:spacing w:val="-2"/>
                <w:sz w:val="24"/>
              </w:rPr>
              <w:t>2.2.3.</w:t>
            </w:r>
          </w:p>
        </w:tc>
        <w:tc>
          <w:tcPr>
            <w:tcW w:w="2395" w:type="dxa"/>
          </w:tcPr>
          <w:p w:rsidR="00166237" w:rsidRDefault="004376CB">
            <w:pPr>
              <w:pStyle w:val="TableParagraph"/>
              <w:spacing w:before="2" w:line="257" w:lineRule="exact"/>
              <w:ind w:left="2" w:right="12"/>
              <w:rPr>
                <w:i/>
                <w:sz w:val="24"/>
              </w:rPr>
            </w:pPr>
            <w:r>
              <w:rPr>
                <w:i/>
                <w:sz w:val="24"/>
              </w:rPr>
              <w:t>п. Юганская</w:t>
            </w:r>
            <w:r>
              <w:rPr>
                <w:i/>
                <w:spacing w:val="1"/>
                <w:sz w:val="24"/>
              </w:rPr>
              <w:t xml:space="preserve"> </w:t>
            </w:r>
            <w:r>
              <w:rPr>
                <w:i/>
                <w:spacing w:val="-5"/>
                <w:sz w:val="24"/>
              </w:rPr>
              <w:t>Обь</w:t>
            </w:r>
          </w:p>
        </w:tc>
        <w:tc>
          <w:tcPr>
            <w:tcW w:w="809" w:type="dxa"/>
          </w:tcPr>
          <w:p w:rsidR="00166237" w:rsidRDefault="004376CB">
            <w:pPr>
              <w:pStyle w:val="TableParagraph"/>
              <w:spacing w:before="2" w:line="257" w:lineRule="exact"/>
              <w:ind w:left="63" w:right="1"/>
              <w:rPr>
                <w:i/>
                <w:sz w:val="24"/>
              </w:rPr>
            </w:pPr>
            <w:r>
              <w:rPr>
                <w:i/>
                <w:spacing w:val="-2"/>
                <w:sz w:val="24"/>
              </w:rPr>
              <w:t>м</w:t>
            </w:r>
            <w:r>
              <w:rPr>
                <w:i/>
                <w:spacing w:val="-2"/>
                <w:sz w:val="24"/>
                <w:vertAlign w:val="superscript"/>
              </w:rPr>
              <w:t>2</w:t>
            </w:r>
            <w:r>
              <w:rPr>
                <w:i/>
                <w:spacing w:val="-2"/>
                <w:sz w:val="24"/>
              </w:rPr>
              <w:t>/чел.</w:t>
            </w:r>
          </w:p>
        </w:tc>
        <w:tc>
          <w:tcPr>
            <w:tcW w:w="858" w:type="dxa"/>
          </w:tcPr>
          <w:p w:rsidR="00166237" w:rsidRDefault="004376CB">
            <w:pPr>
              <w:pStyle w:val="TableParagraph"/>
              <w:spacing w:before="2" w:line="257" w:lineRule="exact"/>
              <w:ind w:left="206"/>
              <w:jc w:val="left"/>
              <w:rPr>
                <w:i/>
                <w:sz w:val="24"/>
              </w:rPr>
            </w:pPr>
            <w:r>
              <w:rPr>
                <w:i/>
                <w:spacing w:val="-4"/>
                <w:sz w:val="24"/>
              </w:rPr>
              <w:t>26,0</w:t>
            </w:r>
          </w:p>
        </w:tc>
        <w:tc>
          <w:tcPr>
            <w:tcW w:w="937" w:type="dxa"/>
          </w:tcPr>
          <w:p w:rsidR="00166237" w:rsidRDefault="004376CB">
            <w:pPr>
              <w:pStyle w:val="TableParagraph"/>
              <w:spacing w:before="2" w:line="257" w:lineRule="exact"/>
              <w:ind w:left="47" w:right="65"/>
              <w:rPr>
                <w:i/>
                <w:sz w:val="24"/>
              </w:rPr>
            </w:pPr>
            <w:r>
              <w:rPr>
                <w:i/>
                <w:spacing w:val="-4"/>
                <w:sz w:val="24"/>
              </w:rPr>
              <w:t>25,5</w:t>
            </w:r>
          </w:p>
        </w:tc>
        <w:tc>
          <w:tcPr>
            <w:tcW w:w="935" w:type="dxa"/>
          </w:tcPr>
          <w:p w:rsidR="00166237" w:rsidRDefault="004376CB">
            <w:pPr>
              <w:pStyle w:val="TableParagraph"/>
              <w:spacing w:before="2" w:line="257" w:lineRule="exact"/>
              <w:ind w:left="47" w:right="65"/>
              <w:rPr>
                <w:i/>
                <w:sz w:val="24"/>
              </w:rPr>
            </w:pPr>
            <w:r>
              <w:rPr>
                <w:i/>
                <w:spacing w:val="-4"/>
                <w:sz w:val="24"/>
              </w:rPr>
              <w:t>25,1</w:t>
            </w:r>
          </w:p>
        </w:tc>
        <w:tc>
          <w:tcPr>
            <w:tcW w:w="937" w:type="dxa"/>
          </w:tcPr>
          <w:p w:rsidR="00166237" w:rsidRDefault="004376CB">
            <w:pPr>
              <w:pStyle w:val="TableParagraph"/>
              <w:spacing w:before="2" w:line="257" w:lineRule="exact"/>
              <w:ind w:left="47" w:right="65"/>
              <w:rPr>
                <w:i/>
                <w:sz w:val="24"/>
              </w:rPr>
            </w:pPr>
            <w:r>
              <w:rPr>
                <w:i/>
                <w:spacing w:val="-4"/>
                <w:sz w:val="24"/>
              </w:rPr>
              <w:t>24,6</w:t>
            </w:r>
          </w:p>
        </w:tc>
        <w:tc>
          <w:tcPr>
            <w:tcW w:w="935" w:type="dxa"/>
          </w:tcPr>
          <w:p w:rsidR="00166237" w:rsidRDefault="004376CB">
            <w:pPr>
              <w:pStyle w:val="TableParagraph"/>
              <w:spacing w:before="2" w:line="257" w:lineRule="exact"/>
              <w:ind w:left="47" w:right="68"/>
              <w:rPr>
                <w:i/>
                <w:sz w:val="24"/>
              </w:rPr>
            </w:pPr>
            <w:r>
              <w:rPr>
                <w:i/>
                <w:spacing w:val="-4"/>
                <w:sz w:val="24"/>
              </w:rPr>
              <w:t>24,2</w:t>
            </w:r>
          </w:p>
        </w:tc>
        <w:tc>
          <w:tcPr>
            <w:tcW w:w="937" w:type="dxa"/>
          </w:tcPr>
          <w:p w:rsidR="00166237" w:rsidRDefault="004376CB">
            <w:pPr>
              <w:pStyle w:val="TableParagraph"/>
              <w:spacing w:before="2" w:line="257" w:lineRule="exact"/>
              <w:ind w:left="47" w:right="69"/>
              <w:rPr>
                <w:i/>
                <w:sz w:val="24"/>
              </w:rPr>
            </w:pPr>
            <w:r>
              <w:rPr>
                <w:i/>
                <w:spacing w:val="-4"/>
                <w:sz w:val="24"/>
              </w:rPr>
              <w:t>23,8</w:t>
            </w:r>
          </w:p>
        </w:tc>
        <w:tc>
          <w:tcPr>
            <w:tcW w:w="935" w:type="dxa"/>
          </w:tcPr>
          <w:p w:rsidR="00166237" w:rsidRDefault="004376CB">
            <w:pPr>
              <w:pStyle w:val="TableParagraph"/>
              <w:spacing w:before="2" w:line="257" w:lineRule="exact"/>
              <w:ind w:left="47" w:right="72"/>
              <w:rPr>
                <w:i/>
                <w:sz w:val="24"/>
              </w:rPr>
            </w:pPr>
            <w:r>
              <w:rPr>
                <w:i/>
                <w:spacing w:val="-4"/>
                <w:sz w:val="24"/>
              </w:rPr>
              <w:t>23,6</w:t>
            </w:r>
          </w:p>
        </w:tc>
        <w:tc>
          <w:tcPr>
            <w:tcW w:w="937" w:type="dxa"/>
          </w:tcPr>
          <w:p w:rsidR="00166237" w:rsidRDefault="004376CB">
            <w:pPr>
              <w:pStyle w:val="TableParagraph"/>
              <w:spacing w:before="2" w:line="257" w:lineRule="exact"/>
              <w:ind w:left="47" w:right="72"/>
              <w:rPr>
                <w:i/>
                <w:sz w:val="24"/>
              </w:rPr>
            </w:pPr>
            <w:r>
              <w:rPr>
                <w:i/>
                <w:spacing w:val="-4"/>
                <w:sz w:val="24"/>
              </w:rPr>
              <w:t>25,2</w:t>
            </w:r>
          </w:p>
        </w:tc>
        <w:tc>
          <w:tcPr>
            <w:tcW w:w="1096" w:type="dxa"/>
          </w:tcPr>
          <w:p w:rsidR="00166237" w:rsidRDefault="004376CB">
            <w:pPr>
              <w:pStyle w:val="TableParagraph"/>
              <w:spacing w:before="2" w:line="257" w:lineRule="exact"/>
              <w:ind w:left="4" w:right="37"/>
              <w:rPr>
                <w:i/>
                <w:sz w:val="24"/>
              </w:rPr>
            </w:pPr>
            <w:r>
              <w:rPr>
                <w:i/>
                <w:spacing w:val="-2"/>
                <w:sz w:val="24"/>
              </w:rPr>
              <w:t>107,4</w:t>
            </w:r>
          </w:p>
        </w:tc>
        <w:tc>
          <w:tcPr>
            <w:tcW w:w="1098" w:type="dxa"/>
          </w:tcPr>
          <w:p w:rsidR="00166237" w:rsidRDefault="004376CB">
            <w:pPr>
              <w:pStyle w:val="TableParagraph"/>
              <w:spacing w:before="2" w:line="257" w:lineRule="exact"/>
              <w:ind w:left="2" w:right="34"/>
              <w:rPr>
                <w:i/>
                <w:sz w:val="24"/>
              </w:rPr>
            </w:pPr>
            <w:r>
              <w:rPr>
                <w:i/>
                <w:spacing w:val="-2"/>
                <w:sz w:val="24"/>
              </w:rPr>
              <w:t>106,4</w:t>
            </w:r>
          </w:p>
        </w:tc>
        <w:tc>
          <w:tcPr>
            <w:tcW w:w="1096" w:type="dxa"/>
          </w:tcPr>
          <w:p w:rsidR="00166237" w:rsidRDefault="004376CB">
            <w:pPr>
              <w:pStyle w:val="TableParagraph"/>
              <w:spacing w:before="2" w:line="257" w:lineRule="exact"/>
              <w:ind w:right="37"/>
              <w:rPr>
                <w:i/>
                <w:sz w:val="24"/>
              </w:rPr>
            </w:pPr>
            <w:r>
              <w:rPr>
                <w:i/>
                <w:spacing w:val="-2"/>
                <w:sz w:val="24"/>
              </w:rPr>
              <w:t>113,6</w:t>
            </w:r>
          </w:p>
        </w:tc>
      </w:tr>
      <w:tr w:rsidR="00166237">
        <w:trPr>
          <w:trHeight w:val="275"/>
        </w:trPr>
        <w:tc>
          <w:tcPr>
            <w:tcW w:w="670" w:type="dxa"/>
          </w:tcPr>
          <w:p w:rsidR="00166237" w:rsidRDefault="004376CB">
            <w:pPr>
              <w:pStyle w:val="TableParagraph"/>
              <w:spacing w:line="256" w:lineRule="exact"/>
              <w:ind w:left="23" w:right="12"/>
              <w:rPr>
                <w:b/>
                <w:sz w:val="24"/>
              </w:rPr>
            </w:pPr>
            <w:r>
              <w:rPr>
                <w:b/>
                <w:spacing w:val="-10"/>
                <w:sz w:val="24"/>
              </w:rPr>
              <w:t>3</w:t>
            </w:r>
          </w:p>
        </w:tc>
        <w:tc>
          <w:tcPr>
            <w:tcW w:w="13905" w:type="dxa"/>
            <w:gridSpan w:val="13"/>
          </w:tcPr>
          <w:p w:rsidR="00166237" w:rsidRDefault="004376CB">
            <w:pPr>
              <w:pStyle w:val="TableParagraph"/>
              <w:spacing w:line="256" w:lineRule="exact"/>
              <w:ind w:left="110"/>
              <w:jc w:val="left"/>
              <w:rPr>
                <w:b/>
                <w:sz w:val="24"/>
              </w:rPr>
            </w:pPr>
            <w:r>
              <w:rPr>
                <w:b/>
                <w:sz w:val="24"/>
              </w:rPr>
              <w:t>Прогноз</w:t>
            </w:r>
            <w:r>
              <w:rPr>
                <w:b/>
                <w:spacing w:val="-7"/>
                <w:sz w:val="24"/>
              </w:rPr>
              <w:t xml:space="preserve"> </w:t>
            </w:r>
            <w:r>
              <w:rPr>
                <w:b/>
                <w:sz w:val="24"/>
              </w:rPr>
              <w:t>объемов</w:t>
            </w:r>
            <w:r>
              <w:rPr>
                <w:b/>
                <w:spacing w:val="-4"/>
                <w:sz w:val="24"/>
              </w:rPr>
              <w:t xml:space="preserve"> </w:t>
            </w:r>
            <w:r>
              <w:rPr>
                <w:b/>
                <w:sz w:val="24"/>
              </w:rPr>
              <w:t>потребления</w:t>
            </w:r>
            <w:r>
              <w:rPr>
                <w:b/>
                <w:spacing w:val="-4"/>
                <w:sz w:val="24"/>
              </w:rPr>
              <w:t xml:space="preserve"> </w:t>
            </w:r>
            <w:r>
              <w:rPr>
                <w:b/>
                <w:sz w:val="24"/>
              </w:rPr>
              <w:t>тепловой</w:t>
            </w:r>
            <w:r>
              <w:rPr>
                <w:b/>
                <w:spacing w:val="-5"/>
                <w:sz w:val="24"/>
              </w:rPr>
              <w:t xml:space="preserve"> </w:t>
            </w:r>
            <w:r>
              <w:rPr>
                <w:b/>
                <w:sz w:val="24"/>
              </w:rPr>
              <w:t>энергии</w:t>
            </w:r>
            <w:r>
              <w:rPr>
                <w:b/>
                <w:spacing w:val="-4"/>
                <w:sz w:val="24"/>
              </w:rPr>
              <w:t xml:space="preserve"> </w:t>
            </w:r>
            <w:r>
              <w:rPr>
                <w:b/>
                <w:sz w:val="24"/>
              </w:rPr>
              <w:t>(жилой</w:t>
            </w:r>
            <w:r>
              <w:rPr>
                <w:b/>
                <w:spacing w:val="-4"/>
                <w:sz w:val="24"/>
              </w:rPr>
              <w:t xml:space="preserve"> </w:t>
            </w:r>
            <w:r>
              <w:rPr>
                <w:b/>
                <w:spacing w:val="-2"/>
                <w:sz w:val="24"/>
              </w:rPr>
              <w:t>фонд)</w:t>
            </w:r>
          </w:p>
        </w:tc>
      </w:tr>
      <w:tr w:rsidR="00166237">
        <w:trPr>
          <w:trHeight w:val="827"/>
        </w:trPr>
        <w:tc>
          <w:tcPr>
            <w:tcW w:w="670" w:type="dxa"/>
          </w:tcPr>
          <w:p w:rsidR="00166237" w:rsidRDefault="00166237">
            <w:pPr>
              <w:pStyle w:val="TableParagraph"/>
              <w:jc w:val="left"/>
            </w:pPr>
          </w:p>
        </w:tc>
        <w:tc>
          <w:tcPr>
            <w:tcW w:w="2395" w:type="dxa"/>
          </w:tcPr>
          <w:p w:rsidR="00166237" w:rsidRDefault="004376CB">
            <w:pPr>
              <w:pStyle w:val="TableParagraph"/>
              <w:spacing w:line="276" w:lineRule="exact"/>
              <w:ind w:left="110" w:right="79"/>
              <w:jc w:val="left"/>
              <w:rPr>
                <w:sz w:val="24"/>
              </w:rPr>
            </w:pPr>
            <w:r>
              <w:rPr>
                <w:spacing w:val="-2"/>
                <w:sz w:val="24"/>
              </w:rPr>
              <w:t xml:space="preserve">Потребление </w:t>
            </w:r>
            <w:r>
              <w:rPr>
                <w:sz w:val="24"/>
              </w:rPr>
              <w:t>тепловой</w:t>
            </w:r>
            <w:r>
              <w:rPr>
                <w:spacing w:val="-15"/>
                <w:sz w:val="24"/>
              </w:rPr>
              <w:t xml:space="preserve"> </w:t>
            </w:r>
            <w:r>
              <w:rPr>
                <w:sz w:val="24"/>
              </w:rPr>
              <w:t>энергии</w:t>
            </w:r>
            <w:r>
              <w:rPr>
                <w:spacing w:val="-15"/>
                <w:sz w:val="24"/>
              </w:rPr>
              <w:t xml:space="preserve"> </w:t>
            </w:r>
            <w:r>
              <w:rPr>
                <w:sz w:val="24"/>
              </w:rPr>
              <w:t xml:space="preserve">- </w:t>
            </w:r>
            <w:r>
              <w:rPr>
                <w:spacing w:val="-4"/>
                <w:sz w:val="24"/>
              </w:rPr>
              <w:t>всего</w:t>
            </w:r>
          </w:p>
        </w:tc>
        <w:tc>
          <w:tcPr>
            <w:tcW w:w="809" w:type="dxa"/>
          </w:tcPr>
          <w:p w:rsidR="00166237" w:rsidRDefault="004376CB">
            <w:pPr>
              <w:pStyle w:val="TableParagraph"/>
              <w:spacing w:before="275"/>
              <w:ind w:left="14"/>
              <w:rPr>
                <w:sz w:val="24"/>
              </w:rPr>
            </w:pPr>
            <w:r>
              <w:rPr>
                <w:spacing w:val="-4"/>
                <w:sz w:val="24"/>
              </w:rPr>
              <w:t>Гкал</w:t>
            </w:r>
          </w:p>
        </w:tc>
        <w:tc>
          <w:tcPr>
            <w:tcW w:w="858" w:type="dxa"/>
          </w:tcPr>
          <w:p w:rsidR="00166237" w:rsidRDefault="004376CB">
            <w:pPr>
              <w:pStyle w:val="TableParagraph"/>
              <w:spacing w:before="275"/>
              <w:ind w:left="45"/>
              <w:jc w:val="left"/>
              <w:rPr>
                <w:sz w:val="24"/>
              </w:rPr>
            </w:pPr>
            <w:r>
              <w:rPr>
                <w:sz w:val="24"/>
              </w:rPr>
              <w:t xml:space="preserve">10 </w:t>
            </w:r>
            <w:r>
              <w:rPr>
                <w:spacing w:val="-5"/>
                <w:sz w:val="24"/>
              </w:rPr>
              <w:t>200</w:t>
            </w:r>
          </w:p>
        </w:tc>
        <w:tc>
          <w:tcPr>
            <w:tcW w:w="937" w:type="dxa"/>
          </w:tcPr>
          <w:p w:rsidR="00166237" w:rsidRDefault="004376CB">
            <w:pPr>
              <w:pStyle w:val="TableParagraph"/>
              <w:spacing w:before="275"/>
              <w:ind w:left="5"/>
              <w:rPr>
                <w:sz w:val="24"/>
              </w:rPr>
            </w:pPr>
            <w:r>
              <w:rPr>
                <w:sz w:val="24"/>
              </w:rPr>
              <w:t xml:space="preserve">12 </w:t>
            </w:r>
            <w:r>
              <w:rPr>
                <w:spacing w:val="-5"/>
                <w:sz w:val="24"/>
              </w:rPr>
              <w:t>541</w:t>
            </w:r>
          </w:p>
        </w:tc>
        <w:tc>
          <w:tcPr>
            <w:tcW w:w="935" w:type="dxa"/>
          </w:tcPr>
          <w:p w:rsidR="00166237" w:rsidRDefault="004376CB">
            <w:pPr>
              <w:pStyle w:val="TableParagraph"/>
              <w:spacing w:before="275"/>
              <w:ind w:left="5"/>
              <w:rPr>
                <w:sz w:val="24"/>
              </w:rPr>
            </w:pPr>
            <w:r>
              <w:rPr>
                <w:sz w:val="24"/>
              </w:rPr>
              <w:t xml:space="preserve">11 </w:t>
            </w:r>
            <w:r>
              <w:rPr>
                <w:spacing w:val="-5"/>
                <w:sz w:val="24"/>
              </w:rPr>
              <w:t>440</w:t>
            </w:r>
          </w:p>
        </w:tc>
        <w:tc>
          <w:tcPr>
            <w:tcW w:w="937" w:type="dxa"/>
          </w:tcPr>
          <w:p w:rsidR="00166237" w:rsidRDefault="004376CB">
            <w:pPr>
              <w:pStyle w:val="TableParagraph"/>
              <w:spacing w:before="275"/>
              <w:ind w:left="5"/>
              <w:rPr>
                <w:sz w:val="24"/>
              </w:rPr>
            </w:pPr>
            <w:r>
              <w:rPr>
                <w:sz w:val="24"/>
              </w:rPr>
              <w:t xml:space="preserve">11 </w:t>
            </w:r>
            <w:r>
              <w:rPr>
                <w:spacing w:val="-5"/>
                <w:sz w:val="24"/>
              </w:rPr>
              <w:t>508</w:t>
            </w:r>
          </w:p>
        </w:tc>
        <w:tc>
          <w:tcPr>
            <w:tcW w:w="935" w:type="dxa"/>
          </w:tcPr>
          <w:p w:rsidR="00166237" w:rsidRDefault="004376CB">
            <w:pPr>
              <w:pStyle w:val="TableParagraph"/>
              <w:spacing w:before="275"/>
              <w:rPr>
                <w:sz w:val="24"/>
              </w:rPr>
            </w:pPr>
            <w:r>
              <w:rPr>
                <w:sz w:val="24"/>
              </w:rPr>
              <w:t xml:space="preserve">11 </w:t>
            </w:r>
            <w:r>
              <w:rPr>
                <w:spacing w:val="-5"/>
                <w:sz w:val="24"/>
              </w:rPr>
              <w:t>577</w:t>
            </w:r>
          </w:p>
        </w:tc>
        <w:tc>
          <w:tcPr>
            <w:tcW w:w="937" w:type="dxa"/>
          </w:tcPr>
          <w:p w:rsidR="00166237" w:rsidRDefault="004376CB">
            <w:pPr>
              <w:pStyle w:val="TableParagraph"/>
              <w:spacing w:before="275"/>
              <w:ind w:left="1"/>
              <w:rPr>
                <w:sz w:val="24"/>
              </w:rPr>
            </w:pPr>
            <w:r>
              <w:rPr>
                <w:sz w:val="24"/>
              </w:rPr>
              <w:t xml:space="preserve">11 </w:t>
            </w:r>
            <w:r>
              <w:rPr>
                <w:spacing w:val="-5"/>
                <w:sz w:val="24"/>
              </w:rPr>
              <w:t>645</w:t>
            </w:r>
          </w:p>
        </w:tc>
        <w:tc>
          <w:tcPr>
            <w:tcW w:w="935" w:type="dxa"/>
          </w:tcPr>
          <w:p w:rsidR="00166237" w:rsidRDefault="004376CB">
            <w:pPr>
              <w:pStyle w:val="TableParagraph"/>
              <w:spacing w:before="275"/>
              <w:ind w:left="47" w:right="48"/>
              <w:rPr>
                <w:sz w:val="24"/>
              </w:rPr>
            </w:pPr>
            <w:r>
              <w:rPr>
                <w:sz w:val="24"/>
              </w:rPr>
              <w:t xml:space="preserve">12 </w:t>
            </w:r>
            <w:r>
              <w:rPr>
                <w:spacing w:val="-5"/>
                <w:sz w:val="24"/>
              </w:rPr>
              <w:t>263</w:t>
            </w:r>
          </w:p>
        </w:tc>
        <w:tc>
          <w:tcPr>
            <w:tcW w:w="937" w:type="dxa"/>
          </w:tcPr>
          <w:p w:rsidR="00166237" w:rsidRDefault="004376CB">
            <w:pPr>
              <w:pStyle w:val="TableParagraph"/>
              <w:spacing w:before="275"/>
              <w:ind w:left="47" w:right="48"/>
              <w:rPr>
                <w:sz w:val="24"/>
              </w:rPr>
            </w:pPr>
            <w:r>
              <w:rPr>
                <w:sz w:val="24"/>
              </w:rPr>
              <w:t xml:space="preserve">13 </w:t>
            </w:r>
            <w:r>
              <w:rPr>
                <w:spacing w:val="-5"/>
                <w:sz w:val="24"/>
              </w:rPr>
              <w:t>347</w:t>
            </w:r>
          </w:p>
        </w:tc>
        <w:tc>
          <w:tcPr>
            <w:tcW w:w="1096" w:type="dxa"/>
          </w:tcPr>
          <w:p w:rsidR="00166237" w:rsidRDefault="004376CB">
            <w:pPr>
              <w:pStyle w:val="TableParagraph"/>
              <w:spacing w:before="275"/>
              <w:ind w:left="28" w:right="37"/>
              <w:rPr>
                <w:sz w:val="24"/>
              </w:rPr>
            </w:pPr>
            <w:r>
              <w:rPr>
                <w:spacing w:val="-2"/>
                <w:sz w:val="24"/>
              </w:rPr>
              <w:t>113,3</w:t>
            </w:r>
          </w:p>
        </w:tc>
        <w:tc>
          <w:tcPr>
            <w:tcW w:w="1098" w:type="dxa"/>
          </w:tcPr>
          <w:p w:rsidR="00166237" w:rsidRDefault="004376CB">
            <w:pPr>
              <w:pStyle w:val="TableParagraph"/>
              <w:spacing w:before="275"/>
              <w:ind w:left="26" w:right="34"/>
              <w:rPr>
                <w:sz w:val="24"/>
              </w:rPr>
            </w:pPr>
            <w:r>
              <w:rPr>
                <w:spacing w:val="-2"/>
                <w:sz w:val="24"/>
              </w:rPr>
              <w:t>119,4</w:t>
            </w:r>
          </w:p>
        </w:tc>
        <w:tc>
          <w:tcPr>
            <w:tcW w:w="1096" w:type="dxa"/>
          </w:tcPr>
          <w:p w:rsidR="00166237" w:rsidRDefault="004376CB">
            <w:pPr>
              <w:pStyle w:val="TableParagraph"/>
              <w:spacing w:before="275"/>
              <w:ind w:left="24" w:right="37"/>
              <w:rPr>
                <w:sz w:val="24"/>
              </w:rPr>
            </w:pPr>
            <w:r>
              <w:rPr>
                <w:spacing w:val="-2"/>
                <w:sz w:val="24"/>
              </w:rPr>
              <w:t>129,9</w:t>
            </w:r>
          </w:p>
        </w:tc>
      </w:tr>
    </w:tbl>
    <w:p w:rsidR="00166237" w:rsidRDefault="004376CB">
      <w:pPr>
        <w:pStyle w:val="a3"/>
        <w:spacing w:before="4"/>
        <w:ind w:left="0"/>
        <w:rPr>
          <w:b/>
          <w:sz w:val="11"/>
        </w:rPr>
      </w:pPr>
      <w:r>
        <w:rPr>
          <w:b/>
          <w:noProof/>
          <w:sz w:val="11"/>
          <w:lang w:eastAsia="ru-RU"/>
        </w:rPr>
        <mc:AlternateContent>
          <mc:Choice Requires="wps">
            <w:drawing>
              <wp:anchor distT="0" distB="0" distL="0" distR="0" simplePos="0" relativeHeight="487594496" behindDoc="1" locked="0" layoutInCell="1" allowOverlap="1">
                <wp:simplePos x="0" y="0"/>
                <wp:positionH relativeFrom="page">
                  <wp:posOffset>719327</wp:posOffset>
                </wp:positionH>
                <wp:positionV relativeFrom="paragraph">
                  <wp:posOffset>98247</wp:posOffset>
                </wp:positionV>
                <wp:extent cx="182943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6F6127" id="Graphic 26" o:spid="_x0000_s1026" style="position:absolute;margin-left:56.65pt;margin-top:7.75pt;width:144.0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" path="m1829054,l,,,6095r1829054,l1829054,xe" fillcolor="black" stroked="f">
                <v:path arrowok="t"/>
                <w10:wrap type="topAndBottom" anchorx="page"/>
              </v:shape>
            </w:pict>
          </mc:Fallback>
        </mc:AlternateContent>
      </w:r>
    </w:p>
    <w:p w:rsidR="00166237" w:rsidRDefault="004376CB">
      <w:pPr>
        <w:spacing w:before="84"/>
        <w:ind w:left="140"/>
        <w:rPr>
          <w:sz w:val="20"/>
        </w:rPr>
      </w:pPr>
      <w:r>
        <w:rPr>
          <w:sz w:val="20"/>
          <w:vertAlign w:val="superscript"/>
        </w:rPr>
        <w:t>15</w:t>
      </w:r>
      <w:r>
        <w:rPr>
          <w:spacing w:val="-3"/>
          <w:sz w:val="20"/>
        </w:rPr>
        <w:t xml:space="preserve"> </w:t>
      </w:r>
      <w:r>
        <w:rPr>
          <w:sz w:val="20"/>
        </w:rPr>
        <w:t>Источник:</w:t>
      </w:r>
      <w:r>
        <w:rPr>
          <w:spacing w:val="-2"/>
          <w:sz w:val="20"/>
        </w:rPr>
        <w:t xml:space="preserve"> </w:t>
      </w:r>
      <w:r>
        <w:rPr>
          <w:sz w:val="20"/>
        </w:rPr>
        <w:t>Социально-экономический</w:t>
      </w:r>
      <w:r>
        <w:rPr>
          <w:spacing w:val="-4"/>
          <w:sz w:val="20"/>
        </w:rPr>
        <w:t xml:space="preserve"> </w:t>
      </w:r>
      <w:r>
        <w:rPr>
          <w:sz w:val="20"/>
        </w:rPr>
        <w:t>паспорт</w:t>
      </w:r>
      <w:r>
        <w:rPr>
          <w:spacing w:val="-4"/>
          <w:sz w:val="20"/>
        </w:rPr>
        <w:t xml:space="preserve"> </w:t>
      </w:r>
      <w:r>
        <w:rPr>
          <w:sz w:val="20"/>
        </w:rPr>
        <w:t>муниципального</w:t>
      </w:r>
      <w:r>
        <w:rPr>
          <w:spacing w:val="-2"/>
          <w:sz w:val="20"/>
        </w:rPr>
        <w:t xml:space="preserve"> </w:t>
      </w:r>
      <w:r>
        <w:rPr>
          <w:sz w:val="20"/>
        </w:rPr>
        <w:t>образования</w:t>
      </w:r>
      <w:r>
        <w:rPr>
          <w:spacing w:val="-4"/>
          <w:sz w:val="20"/>
        </w:rPr>
        <w:t xml:space="preserve"> </w:t>
      </w:r>
      <w:r>
        <w:rPr>
          <w:sz w:val="20"/>
        </w:rPr>
        <w:t>сельское</w:t>
      </w:r>
      <w:r>
        <w:rPr>
          <w:spacing w:val="-3"/>
          <w:sz w:val="20"/>
        </w:rPr>
        <w:t xml:space="preserve"> </w:t>
      </w:r>
      <w:r>
        <w:rPr>
          <w:sz w:val="20"/>
        </w:rPr>
        <w:t>поселение</w:t>
      </w:r>
      <w:r>
        <w:rPr>
          <w:spacing w:val="-3"/>
          <w:sz w:val="20"/>
        </w:rPr>
        <w:t xml:space="preserve"> </w:t>
      </w:r>
      <w:r>
        <w:rPr>
          <w:sz w:val="20"/>
        </w:rPr>
        <w:t>Усть-Юган</w:t>
      </w:r>
      <w:r>
        <w:rPr>
          <w:spacing w:val="-2"/>
          <w:sz w:val="20"/>
        </w:rPr>
        <w:t xml:space="preserve"> </w:t>
      </w:r>
      <w:r>
        <w:rPr>
          <w:sz w:val="20"/>
        </w:rPr>
        <w:t>на</w:t>
      </w:r>
      <w:r>
        <w:rPr>
          <w:spacing w:val="-3"/>
          <w:sz w:val="20"/>
        </w:rPr>
        <w:t xml:space="preserve"> </w:t>
      </w:r>
      <w:r>
        <w:rPr>
          <w:sz w:val="20"/>
        </w:rPr>
        <w:t>01.01.2020</w:t>
      </w:r>
      <w:r>
        <w:rPr>
          <w:spacing w:val="-2"/>
          <w:sz w:val="20"/>
        </w:rPr>
        <w:t xml:space="preserve"> </w:t>
      </w:r>
      <w:r>
        <w:rPr>
          <w:sz w:val="20"/>
        </w:rPr>
        <w:t>год,</w:t>
      </w:r>
      <w:r>
        <w:rPr>
          <w:spacing w:val="-5"/>
          <w:sz w:val="20"/>
        </w:rPr>
        <w:t xml:space="preserve"> </w:t>
      </w:r>
      <w:r>
        <w:rPr>
          <w:sz w:val="20"/>
        </w:rPr>
        <w:t>размещенный</w:t>
      </w:r>
      <w:r>
        <w:rPr>
          <w:spacing w:val="-4"/>
          <w:sz w:val="20"/>
        </w:rPr>
        <w:t xml:space="preserve"> </w:t>
      </w:r>
      <w:r>
        <w:rPr>
          <w:sz w:val="20"/>
        </w:rPr>
        <w:t>на</w:t>
      </w:r>
      <w:r>
        <w:rPr>
          <w:spacing w:val="-3"/>
          <w:sz w:val="20"/>
        </w:rPr>
        <w:t xml:space="preserve"> </w:t>
      </w:r>
      <w:r>
        <w:rPr>
          <w:sz w:val="20"/>
        </w:rPr>
        <w:t>официальном</w:t>
      </w:r>
      <w:r>
        <w:rPr>
          <w:spacing w:val="-2"/>
          <w:sz w:val="20"/>
        </w:rPr>
        <w:t xml:space="preserve"> </w:t>
      </w:r>
      <w:r>
        <w:rPr>
          <w:sz w:val="20"/>
        </w:rPr>
        <w:t xml:space="preserve">сайте администрации сельского поселения Усть-Юган </w:t>
      </w:r>
      <w:hyperlink r:id="rId61">
        <w:r>
          <w:rPr>
            <w:sz w:val="20"/>
          </w:rPr>
          <w:t>http://ust-ugan.ru/administration/sotsialno-ekonomicheskiy-pasport/</w:t>
        </w:r>
      </w:hyperlink>
    </w:p>
    <w:p w:rsidR="00166237" w:rsidRDefault="004376CB">
      <w:pPr>
        <w:spacing w:before="1" w:line="229" w:lineRule="exact"/>
        <w:ind w:left="140"/>
        <w:rPr>
          <w:sz w:val="20"/>
        </w:rPr>
      </w:pPr>
      <w:r>
        <w:rPr>
          <w:sz w:val="20"/>
          <w:vertAlign w:val="superscript"/>
        </w:rPr>
        <w:t>16</w:t>
      </w:r>
      <w:r>
        <w:rPr>
          <w:spacing w:val="-7"/>
          <w:sz w:val="20"/>
        </w:rPr>
        <w:t xml:space="preserve"> </w:t>
      </w:r>
      <w:r>
        <w:rPr>
          <w:sz w:val="20"/>
        </w:rPr>
        <w:t>Источник:</w:t>
      </w:r>
      <w:r>
        <w:rPr>
          <w:spacing w:val="-6"/>
          <w:sz w:val="20"/>
        </w:rPr>
        <w:t xml:space="preserve"> </w:t>
      </w:r>
      <w:r>
        <w:rPr>
          <w:sz w:val="20"/>
        </w:rPr>
        <w:t>Генеральный</w:t>
      </w:r>
      <w:r>
        <w:rPr>
          <w:spacing w:val="-8"/>
          <w:sz w:val="20"/>
        </w:rPr>
        <w:t xml:space="preserve"> </w:t>
      </w:r>
      <w:r>
        <w:rPr>
          <w:sz w:val="20"/>
        </w:rPr>
        <w:t>план</w:t>
      </w:r>
      <w:r>
        <w:rPr>
          <w:spacing w:val="-7"/>
          <w:sz w:val="20"/>
        </w:rPr>
        <w:t xml:space="preserve"> </w:t>
      </w:r>
      <w:r>
        <w:rPr>
          <w:sz w:val="20"/>
        </w:rPr>
        <w:t>сельского</w:t>
      </w:r>
      <w:r>
        <w:rPr>
          <w:spacing w:val="-6"/>
          <w:sz w:val="20"/>
        </w:rPr>
        <w:t xml:space="preserve"> </w:t>
      </w:r>
      <w:r>
        <w:rPr>
          <w:sz w:val="20"/>
        </w:rPr>
        <w:t>поселения</w:t>
      </w:r>
      <w:r>
        <w:rPr>
          <w:spacing w:val="-8"/>
          <w:sz w:val="20"/>
        </w:rPr>
        <w:t xml:space="preserve"> </w:t>
      </w:r>
      <w:r>
        <w:rPr>
          <w:sz w:val="20"/>
        </w:rPr>
        <w:t>Усть-Юган,</w:t>
      </w:r>
      <w:r>
        <w:rPr>
          <w:spacing w:val="-7"/>
          <w:sz w:val="20"/>
        </w:rPr>
        <w:t xml:space="preserve"> </w:t>
      </w:r>
      <w:r>
        <w:rPr>
          <w:sz w:val="20"/>
        </w:rPr>
        <w:t>утв.</w:t>
      </w:r>
      <w:r>
        <w:rPr>
          <w:spacing w:val="-7"/>
          <w:sz w:val="20"/>
        </w:rPr>
        <w:t xml:space="preserve"> </w:t>
      </w:r>
      <w:r>
        <w:rPr>
          <w:sz w:val="20"/>
        </w:rPr>
        <w:t>решением</w:t>
      </w:r>
      <w:r>
        <w:rPr>
          <w:spacing w:val="-5"/>
          <w:sz w:val="20"/>
        </w:rPr>
        <w:t xml:space="preserve"> </w:t>
      </w:r>
      <w:r>
        <w:rPr>
          <w:sz w:val="20"/>
        </w:rPr>
        <w:t>Совета</w:t>
      </w:r>
      <w:r>
        <w:rPr>
          <w:spacing w:val="-7"/>
          <w:sz w:val="20"/>
        </w:rPr>
        <w:t xml:space="preserve"> </w:t>
      </w:r>
      <w:r>
        <w:rPr>
          <w:sz w:val="20"/>
        </w:rPr>
        <w:t>депутатов</w:t>
      </w:r>
      <w:r>
        <w:rPr>
          <w:spacing w:val="-8"/>
          <w:sz w:val="20"/>
        </w:rPr>
        <w:t xml:space="preserve"> </w:t>
      </w:r>
      <w:r>
        <w:rPr>
          <w:sz w:val="20"/>
        </w:rPr>
        <w:t>сельского</w:t>
      </w:r>
      <w:r>
        <w:rPr>
          <w:spacing w:val="-6"/>
          <w:sz w:val="20"/>
        </w:rPr>
        <w:t xml:space="preserve"> </w:t>
      </w:r>
      <w:r>
        <w:rPr>
          <w:sz w:val="20"/>
        </w:rPr>
        <w:t>поселения</w:t>
      </w:r>
      <w:r>
        <w:rPr>
          <w:spacing w:val="-7"/>
          <w:sz w:val="20"/>
        </w:rPr>
        <w:t xml:space="preserve"> </w:t>
      </w:r>
      <w:r>
        <w:rPr>
          <w:sz w:val="20"/>
        </w:rPr>
        <w:t>Усть-Юган</w:t>
      </w:r>
      <w:r>
        <w:rPr>
          <w:spacing w:val="-8"/>
          <w:sz w:val="20"/>
        </w:rPr>
        <w:t xml:space="preserve"> </w:t>
      </w:r>
      <w:r>
        <w:rPr>
          <w:sz w:val="20"/>
        </w:rPr>
        <w:t>от</w:t>
      </w:r>
      <w:r>
        <w:rPr>
          <w:spacing w:val="-8"/>
          <w:sz w:val="20"/>
        </w:rPr>
        <w:t xml:space="preserve"> </w:t>
      </w:r>
      <w:r>
        <w:rPr>
          <w:sz w:val="20"/>
        </w:rPr>
        <w:t>03.09.2018</w:t>
      </w:r>
      <w:r>
        <w:rPr>
          <w:spacing w:val="-6"/>
          <w:sz w:val="20"/>
        </w:rPr>
        <w:t xml:space="preserve"> </w:t>
      </w:r>
      <w:r>
        <w:rPr>
          <w:sz w:val="20"/>
        </w:rPr>
        <w:t>№</w:t>
      </w:r>
      <w:r>
        <w:rPr>
          <w:spacing w:val="-7"/>
          <w:sz w:val="20"/>
        </w:rPr>
        <w:t xml:space="preserve"> </w:t>
      </w:r>
      <w:r>
        <w:rPr>
          <w:spacing w:val="-5"/>
          <w:sz w:val="20"/>
        </w:rPr>
        <w:t>388</w:t>
      </w:r>
    </w:p>
    <w:p w:rsidR="00166237" w:rsidRDefault="004376CB">
      <w:pPr>
        <w:spacing w:line="229" w:lineRule="exact"/>
        <w:ind w:left="14513"/>
        <w:rPr>
          <w:sz w:val="20"/>
        </w:rPr>
      </w:pPr>
      <w:r>
        <w:rPr>
          <w:spacing w:val="-5"/>
          <w:sz w:val="20"/>
        </w:rPr>
        <w:t>73</w:t>
      </w:r>
    </w:p>
    <w:p w:rsidR="00166237" w:rsidRDefault="00166237">
      <w:pPr>
        <w:spacing w:line="229" w:lineRule="exact"/>
        <w:rPr>
          <w:sz w:val="20"/>
        </w:rPr>
        <w:sectPr w:rsidR="00166237">
          <w:footerReference w:type="default" r:id="rId62"/>
          <w:pgSz w:w="16840" w:h="11910" w:orient="landscape"/>
          <w:pgMar w:top="1340" w:right="992" w:bottom="280" w:left="992" w:header="0" w:footer="0" w:gutter="0"/>
          <w:cols w:space="720"/>
        </w:sectPr>
      </w:pPr>
    </w:p>
    <w:p w:rsidR="00166237" w:rsidRDefault="00166237">
      <w:pPr>
        <w:pStyle w:val="a3"/>
        <w:spacing w:before="7"/>
        <w:ind w:left="0"/>
        <w:rPr>
          <w:sz w:val="1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395"/>
        <w:gridCol w:w="809"/>
        <w:gridCol w:w="858"/>
        <w:gridCol w:w="937"/>
        <w:gridCol w:w="935"/>
        <w:gridCol w:w="937"/>
        <w:gridCol w:w="935"/>
        <w:gridCol w:w="937"/>
        <w:gridCol w:w="935"/>
        <w:gridCol w:w="937"/>
        <w:gridCol w:w="1096"/>
        <w:gridCol w:w="1098"/>
        <w:gridCol w:w="1096"/>
      </w:tblGrid>
      <w:tr w:rsidR="00166237">
        <w:trPr>
          <w:trHeight w:val="827"/>
        </w:trPr>
        <w:tc>
          <w:tcPr>
            <w:tcW w:w="670" w:type="dxa"/>
            <w:vMerge w:val="restart"/>
          </w:tcPr>
          <w:p w:rsidR="00166237" w:rsidRDefault="00166237">
            <w:pPr>
              <w:pStyle w:val="TableParagraph"/>
              <w:jc w:val="left"/>
              <w:rPr>
                <w:sz w:val="24"/>
              </w:rPr>
            </w:pPr>
          </w:p>
          <w:p w:rsidR="00166237" w:rsidRDefault="00166237">
            <w:pPr>
              <w:pStyle w:val="TableParagraph"/>
              <w:spacing w:before="8"/>
              <w:jc w:val="left"/>
              <w:rPr>
                <w:sz w:val="24"/>
              </w:rPr>
            </w:pPr>
          </w:p>
          <w:p w:rsidR="00166237" w:rsidRDefault="004376CB">
            <w:pPr>
              <w:pStyle w:val="TableParagraph"/>
              <w:ind w:left="33" w:right="-29"/>
              <w:jc w:val="left"/>
              <w:rPr>
                <w:b/>
                <w:sz w:val="24"/>
              </w:rPr>
            </w:pPr>
            <w:r>
              <w:rPr>
                <w:b/>
                <w:sz w:val="24"/>
              </w:rPr>
              <w:t xml:space="preserve">№ </w:t>
            </w:r>
            <w:r>
              <w:rPr>
                <w:b/>
                <w:spacing w:val="-5"/>
                <w:sz w:val="24"/>
              </w:rPr>
              <w:t>п/п</w:t>
            </w:r>
          </w:p>
        </w:tc>
        <w:tc>
          <w:tcPr>
            <w:tcW w:w="2395" w:type="dxa"/>
            <w:vMerge w:val="restart"/>
          </w:tcPr>
          <w:p w:rsidR="00166237" w:rsidRDefault="00166237">
            <w:pPr>
              <w:pStyle w:val="TableParagraph"/>
              <w:jc w:val="left"/>
              <w:rPr>
                <w:sz w:val="24"/>
              </w:rPr>
            </w:pPr>
          </w:p>
          <w:p w:rsidR="00166237" w:rsidRDefault="00166237">
            <w:pPr>
              <w:pStyle w:val="TableParagraph"/>
              <w:spacing w:before="8"/>
              <w:jc w:val="left"/>
              <w:rPr>
                <w:sz w:val="24"/>
              </w:rPr>
            </w:pPr>
          </w:p>
          <w:p w:rsidR="00166237" w:rsidRDefault="004376CB">
            <w:pPr>
              <w:pStyle w:val="TableParagraph"/>
              <w:ind w:left="417"/>
              <w:jc w:val="left"/>
              <w:rPr>
                <w:b/>
                <w:sz w:val="24"/>
              </w:rPr>
            </w:pPr>
            <w:r>
              <w:rPr>
                <w:b/>
                <w:spacing w:val="-2"/>
                <w:sz w:val="24"/>
              </w:rPr>
              <w:t>Наименование</w:t>
            </w:r>
          </w:p>
        </w:tc>
        <w:tc>
          <w:tcPr>
            <w:tcW w:w="809" w:type="dxa"/>
            <w:vMerge w:val="restart"/>
          </w:tcPr>
          <w:p w:rsidR="00166237" w:rsidRDefault="00166237">
            <w:pPr>
              <w:pStyle w:val="TableParagraph"/>
              <w:spacing w:before="147"/>
              <w:jc w:val="left"/>
              <w:rPr>
                <w:sz w:val="24"/>
              </w:rPr>
            </w:pPr>
          </w:p>
          <w:p w:rsidR="00166237" w:rsidRDefault="004376CB">
            <w:pPr>
              <w:pStyle w:val="TableParagraph"/>
              <w:ind w:left="196" w:right="140" w:firstLine="57"/>
              <w:jc w:val="left"/>
              <w:rPr>
                <w:b/>
                <w:sz w:val="24"/>
              </w:rPr>
            </w:pPr>
            <w:r>
              <w:rPr>
                <w:b/>
                <w:spacing w:val="-4"/>
                <w:sz w:val="24"/>
              </w:rPr>
              <w:t>Ед. изм.</w:t>
            </w:r>
          </w:p>
        </w:tc>
        <w:tc>
          <w:tcPr>
            <w:tcW w:w="858" w:type="dxa"/>
            <w:vMerge w:val="restart"/>
          </w:tcPr>
          <w:p w:rsidR="00166237" w:rsidRDefault="00166237">
            <w:pPr>
              <w:pStyle w:val="TableParagraph"/>
              <w:spacing w:before="142"/>
              <w:jc w:val="left"/>
              <w:rPr>
                <w:sz w:val="24"/>
              </w:rPr>
            </w:pPr>
          </w:p>
          <w:p w:rsidR="00166237" w:rsidRDefault="004376CB">
            <w:pPr>
              <w:pStyle w:val="TableParagraph"/>
              <w:spacing w:before="1"/>
              <w:ind w:left="95"/>
              <w:jc w:val="left"/>
              <w:rPr>
                <w:b/>
                <w:sz w:val="24"/>
              </w:rPr>
            </w:pPr>
            <w:r>
              <w:rPr>
                <w:b/>
                <w:sz w:val="24"/>
              </w:rPr>
              <w:t xml:space="preserve">2021 </w:t>
            </w:r>
            <w:r>
              <w:rPr>
                <w:b/>
                <w:spacing w:val="-5"/>
                <w:sz w:val="24"/>
              </w:rPr>
              <w:t>г.</w:t>
            </w:r>
          </w:p>
        </w:tc>
        <w:tc>
          <w:tcPr>
            <w:tcW w:w="4681" w:type="dxa"/>
            <w:gridSpan w:val="5"/>
          </w:tcPr>
          <w:p w:rsidR="00166237" w:rsidRDefault="004376CB">
            <w:pPr>
              <w:pStyle w:val="TableParagraph"/>
              <w:spacing w:before="275"/>
              <w:ind w:left="1168"/>
              <w:jc w:val="left"/>
              <w:rPr>
                <w:b/>
                <w:sz w:val="24"/>
              </w:rPr>
            </w:pPr>
            <w:r>
              <w:rPr>
                <w:b/>
                <w:sz w:val="24"/>
              </w:rPr>
              <w:t>1</w:t>
            </w:r>
            <w:r>
              <w:rPr>
                <w:b/>
                <w:spacing w:val="-3"/>
                <w:sz w:val="24"/>
              </w:rPr>
              <w:t xml:space="preserve"> </w:t>
            </w:r>
            <w:r>
              <w:rPr>
                <w:b/>
                <w:sz w:val="24"/>
              </w:rPr>
              <w:t>этап</w:t>
            </w:r>
            <w:r>
              <w:rPr>
                <w:b/>
                <w:spacing w:val="-1"/>
                <w:sz w:val="24"/>
              </w:rPr>
              <w:t xml:space="preserve"> </w:t>
            </w:r>
            <w:r>
              <w:rPr>
                <w:b/>
                <w:sz w:val="24"/>
              </w:rPr>
              <w:t>(2022</w:t>
            </w:r>
            <w:r>
              <w:rPr>
                <w:b/>
                <w:spacing w:val="-1"/>
                <w:sz w:val="24"/>
              </w:rPr>
              <w:t xml:space="preserve"> </w:t>
            </w:r>
            <w:r>
              <w:rPr>
                <w:b/>
                <w:sz w:val="24"/>
              </w:rPr>
              <w:t>-</w:t>
            </w:r>
            <w:r>
              <w:rPr>
                <w:b/>
                <w:spacing w:val="-2"/>
                <w:sz w:val="24"/>
              </w:rPr>
              <w:t xml:space="preserve"> </w:t>
            </w:r>
            <w:r>
              <w:rPr>
                <w:b/>
                <w:sz w:val="24"/>
              </w:rPr>
              <w:t xml:space="preserve">2026 </w:t>
            </w:r>
            <w:r>
              <w:rPr>
                <w:b/>
                <w:spacing w:val="-4"/>
                <w:sz w:val="24"/>
              </w:rPr>
              <w:t>гг.)</w:t>
            </w:r>
          </w:p>
        </w:tc>
        <w:tc>
          <w:tcPr>
            <w:tcW w:w="935" w:type="dxa"/>
          </w:tcPr>
          <w:p w:rsidR="00166237" w:rsidRDefault="004376CB">
            <w:pPr>
              <w:pStyle w:val="TableParagraph"/>
              <w:spacing w:line="275" w:lineRule="exact"/>
              <w:ind w:left="149"/>
              <w:jc w:val="left"/>
              <w:rPr>
                <w:b/>
                <w:sz w:val="24"/>
              </w:rPr>
            </w:pPr>
            <w:r>
              <w:rPr>
                <w:b/>
                <w:sz w:val="24"/>
              </w:rPr>
              <w:t xml:space="preserve">2 </w:t>
            </w:r>
            <w:r>
              <w:rPr>
                <w:b/>
                <w:spacing w:val="-4"/>
                <w:sz w:val="24"/>
              </w:rPr>
              <w:t>этап</w:t>
            </w:r>
          </w:p>
          <w:p w:rsidR="00166237" w:rsidRDefault="004376CB">
            <w:pPr>
              <w:pStyle w:val="TableParagraph"/>
              <w:ind w:left="130"/>
              <w:jc w:val="left"/>
              <w:rPr>
                <w:b/>
                <w:sz w:val="24"/>
              </w:rPr>
            </w:pPr>
            <w:r>
              <w:rPr>
                <w:b/>
                <w:sz w:val="24"/>
              </w:rPr>
              <w:t>(2027</w:t>
            </w:r>
            <w:r>
              <w:rPr>
                <w:b/>
                <w:spacing w:val="-1"/>
                <w:sz w:val="24"/>
              </w:rPr>
              <w:t xml:space="preserve"> </w:t>
            </w:r>
            <w:r>
              <w:rPr>
                <w:b/>
                <w:spacing w:val="-10"/>
                <w:sz w:val="24"/>
              </w:rPr>
              <w:t>-</w:t>
            </w:r>
          </w:p>
          <w:p w:rsidR="00166237" w:rsidRDefault="004376CB">
            <w:pPr>
              <w:pStyle w:val="TableParagraph"/>
              <w:spacing w:line="257" w:lineRule="exact"/>
              <w:ind w:left="32" w:right="-15"/>
              <w:jc w:val="left"/>
              <w:rPr>
                <w:b/>
                <w:sz w:val="24"/>
              </w:rPr>
            </w:pPr>
            <w:r>
              <w:rPr>
                <w:b/>
                <w:sz w:val="24"/>
              </w:rPr>
              <w:t xml:space="preserve">2032 </w:t>
            </w:r>
            <w:r>
              <w:rPr>
                <w:b/>
                <w:spacing w:val="-4"/>
                <w:sz w:val="24"/>
              </w:rPr>
              <w:t>гг.)</w:t>
            </w:r>
          </w:p>
        </w:tc>
        <w:tc>
          <w:tcPr>
            <w:tcW w:w="937" w:type="dxa"/>
          </w:tcPr>
          <w:p w:rsidR="00166237" w:rsidRDefault="004376CB">
            <w:pPr>
              <w:pStyle w:val="TableParagraph"/>
              <w:spacing w:line="275" w:lineRule="exact"/>
              <w:ind w:left="150"/>
              <w:jc w:val="left"/>
              <w:rPr>
                <w:b/>
                <w:sz w:val="24"/>
              </w:rPr>
            </w:pPr>
            <w:r>
              <w:rPr>
                <w:b/>
                <w:sz w:val="24"/>
              </w:rPr>
              <w:t xml:space="preserve">3 </w:t>
            </w:r>
            <w:r>
              <w:rPr>
                <w:b/>
                <w:spacing w:val="-4"/>
                <w:sz w:val="24"/>
              </w:rPr>
              <w:t>этап</w:t>
            </w:r>
          </w:p>
          <w:p w:rsidR="00166237" w:rsidRDefault="004376CB">
            <w:pPr>
              <w:pStyle w:val="TableParagraph"/>
              <w:ind w:left="131"/>
              <w:jc w:val="left"/>
              <w:rPr>
                <w:b/>
                <w:sz w:val="24"/>
              </w:rPr>
            </w:pPr>
            <w:r>
              <w:rPr>
                <w:b/>
                <w:sz w:val="24"/>
              </w:rPr>
              <w:t>(2033</w:t>
            </w:r>
            <w:r>
              <w:rPr>
                <w:b/>
                <w:spacing w:val="-1"/>
                <w:sz w:val="24"/>
              </w:rPr>
              <w:t xml:space="preserve"> </w:t>
            </w:r>
            <w:r>
              <w:rPr>
                <w:b/>
                <w:spacing w:val="-10"/>
                <w:sz w:val="24"/>
              </w:rPr>
              <w:t>-</w:t>
            </w:r>
          </w:p>
          <w:p w:rsidR="00166237" w:rsidRDefault="004376CB">
            <w:pPr>
              <w:pStyle w:val="TableParagraph"/>
              <w:spacing w:line="257" w:lineRule="exact"/>
              <w:ind w:left="33" w:right="-15"/>
              <w:jc w:val="left"/>
              <w:rPr>
                <w:b/>
                <w:sz w:val="24"/>
              </w:rPr>
            </w:pPr>
            <w:r>
              <w:rPr>
                <w:b/>
                <w:sz w:val="24"/>
              </w:rPr>
              <w:t xml:space="preserve">2037 </w:t>
            </w:r>
            <w:r>
              <w:rPr>
                <w:b/>
                <w:spacing w:val="-4"/>
                <w:sz w:val="24"/>
              </w:rPr>
              <w:t>гг.)</w:t>
            </w:r>
          </w:p>
        </w:tc>
        <w:tc>
          <w:tcPr>
            <w:tcW w:w="1096" w:type="dxa"/>
            <w:vMerge w:val="restart"/>
          </w:tcPr>
          <w:p w:rsidR="00166237" w:rsidRDefault="004376CB">
            <w:pPr>
              <w:pStyle w:val="TableParagraph"/>
              <w:spacing w:before="8"/>
              <w:ind w:left="226" w:right="192" w:hanging="1"/>
              <w:rPr>
                <w:b/>
                <w:sz w:val="24"/>
              </w:rPr>
            </w:pPr>
            <w:r>
              <w:rPr>
                <w:b/>
                <w:spacing w:val="-4"/>
                <w:sz w:val="24"/>
              </w:rPr>
              <w:t xml:space="preserve">Темп </w:t>
            </w:r>
            <w:r>
              <w:rPr>
                <w:b/>
                <w:spacing w:val="-2"/>
                <w:sz w:val="24"/>
              </w:rPr>
              <w:t>роста/</w:t>
            </w:r>
          </w:p>
          <w:p w:rsidR="00166237" w:rsidRDefault="004376CB">
            <w:pPr>
              <w:pStyle w:val="TableParagraph"/>
              <w:ind w:left="31"/>
              <w:rPr>
                <w:b/>
                <w:sz w:val="24"/>
              </w:rPr>
            </w:pPr>
            <w:r>
              <w:rPr>
                <w:b/>
                <w:spacing w:val="-2"/>
                <w:sz w:val="24"/>
              </w:rPr>
              <w:t>снижение 2026/2020</w:t>
            </w:r>
          </w:p>
          <w:p w:rsidR="00166237" w:rsidRDefault="004376CB">
            <w:pPr>
              <w:pStyle w:val="TableParagraph"/>
              <w:spacing w:line="266" w:lineRule="exact"/>
              <w:ind w:left="27"/>
              <w:rPr>
                <w:b/>
                <w:sz w:val="24"/>
              </w:rPr>
            </w:pPr>
            <w:r>
              <w:rPr>
                <w:b/>
                <w:sz w:val="24"/>
              </w:rPr>
              <w:t>гг.,</w:t>
            </w:r>
            <w:r>
              <w:rPr>
                <w:b/>
                <w:spacing w:val="-2"/>
                <w:sz w:val="24"/>
              </w:rPr>
              <w:t xml:space="preserve"> </w:t>
            </w:r>
            <w:r>
              <w:rPr>
                <w:b/>
                <w:spacing w:val="-10"/>
                <w:sz w:val="24"/>
              </w:rPr>
              <w:t>%</w:t>
            </w:r>
          </w:p>
        </w:tc>
        <w:tc>
          <w:tcPr>
            <w:tcW w:w="1098" w:type="dxa"/>
            <w:vMerge w:val="restart"/>
          </w:tcPr>
          <w:p w:rsidR="00166237" w:rsidRDefault="004376CB">
            <w:pPr>
              <w:pStyle w:val="TableParagraph"/>
              <w:spacing w:before="8"/>
              <w:ind w:left="228" w:right="193" w:hanging="1"/>
              <w:rPr>
                <w:b/>
                <w:sz w:val="24"/>
              </w:rPr>
            </w:pPr>
            <w:r>
              <w:rPr>
                <w:b/>
                <w:spacing w:val="-4"/>
                <w:sz w:val="24"/>
              </w:rPr>
              <w:t xml:space="preserve">Темп </w:t>
            </w:r>
            <w:r>
              <w:rPr>
                <w:b/>
                <w:spacing w:val="-2"/>
                <w:sz w:val="24"/>
              </w:rPr>
              <w:t>роста/</w:t>
            </w:r>
          </w:p>
          <w:p w:rsidR="00166237" w:rsidRDefault="004376CB">
            <w:pPr>
              <w:pStyle w:val="TableParagraph"/>
              <w:ind w:left="33"/>
              <w:rPr>
                <w:b/>
                <w:sz w:val="24"/>
              </w:rPr>
            </w:pPr>
            <w:r>
              <w:rPr>
                <w:b/>
                <w:spacing w:val="-2"/>
                <w:sz w:val="24"/>
              </w:rPr>
              <w:t>снижение 2032/2020</w:t>
            </w:r>
          </w:p>
          <w:p w:rsidR="00166237" w:rsidRDefault="004376CB">
            <w:pPr>
              <w:pStyle w:val="TableParagraph"/>
              <w:spacing w:line="266" w:lineRule="exact"/>
              <w:ind w:left="28"/>
              <w:rPr>
                <w:b/>
                <w:sz w:val="24"/>
              </w:rPr>
            </w:pPr>
            <w:r>
              <w:rPr>
                <w:b/>
                <w:sz w:val="24"/>
              </w:rPr>
              <w:t>гг.,</w:t>
            </w:r>
            <w:r>
              <w:rPr>
                <w:b/>
                <w:spacing w:val="-2"/>
                <w:sz w:val="24"/>
              </w:rPr>
              <w:t xml:space="preserve"> </w:t>
            </w:r>
            <w:r>
              <w:rPr>
                <w:b/>
                <w:spacing w:val="-10"/>
                <w:sz w:val="24"/>
              </w:rPr>
              <w:t>%</w:t>
            </w:r>
          </w:p>
        </w:tc>
        <w:tc>
          <w:tcPr>
            <w:tcW w:w="1096" w:type="dxa"/>
            <w:vMerge w:val="restart"/>
          </w:tcPr>
          <w:p w:rsidR="00166237" w:rsidRDefault="004376CB">
            <w:pPr>
              <w:pStyle w:val="TableParagraph"/>
              <w:spacing w:before="8"/>
              <w:ind w:left="224" w:right="195" w:hanging="1"/>
              <w:rPr>
                <w:b/>
                <w:sz w:val="24"/>
              </w:rPr>
            </w:pPr>
            <w:r>
              <w:rPr>
                <w:b/>
                <w:spacing w:val="-4"/>
                <w:sz w:val="24"/>
              </w:rPr>
              <w:t xml:space="preserve">Темп </w:t>
            </w:r>
            <w:r>
              <w:rPr>
                <w:b/>
                <w:spacing w:val="-2"/>
                <w:sz w:val="24"/>
              </w:rPr>
              <w:t>роста/</w:t>
            </w:r>
          </w:p>
          <w:p w:rsidR="00166237" w:rsidRDefault="004376CB">
            <w:pPr>
              <w:pStyle w:val="TableParagraph"/>
              <w:ind w:left="32" w:right="5"/>
              <w:rPr>
                <w:b/>
                <w:sz w:val="24"/>
              </w:rPr>
            </w:pPr>
            <w:r>
              <w:rPr>
                <w:b/>
                <w:spacing w:val="-2"/>
                <w:sz w:val="24"/>
              </w:rPr>
              <w:t>снижение 2037/2020</w:t>
            </w:r>
          </w:p>
          <w:p w:rsidR="00166237" w:rsidRDefault="004376CB">
            <w:pPr>
              <w:pStyle w:val="TableParagraph"/>
              <w:spacing w:line="266" w:lineRule="exact"/>
              <w:ind w:left="22"/>
              <w:rPr>
                <w:b/>
                <w:sz w:val="24"/>
              </w:rPr>
            </w:pPr>
            <w:r>
              <w:rPr>
                <w:b/>
                <w:sz w:val="24"/>
              </w:rPr>
              <w:t>гг.,</w:t>
            </w:r>
            <w:r>
              <w:rPr>
                <w:b/>
                <w:spacing w:val="-2"/>
                <w:sz w:val="24"/>
              </w:rPr>
              <w:t xml:space="preserve"> </w:t>
            </w:r>
            <w:r>
              <w:rPr>
                <w:b/>
                <w:spacing w:val="-10"/>
                <w:sz w:val="24"/>
              </w:rPr>
              <w:t>%</w:t>
            </w:r>
          </w:p>
        </w:tc>
      </w:tr>
      <w:tr w:rsidR="00166237">
        <w:trPr>
          <w:trHeight w:val="275"/>
        </w:trPr>
        <w:tc>
          <w:tcPr>
            <w:tcW w:w="670" w:type="dxa"/>
            <w:vMerge/>
            <w:tcBorders>
              <w:top w:val="nil"/>
            </w:tcBorders>
          </w:tcPr>
          <w:p w:rsidR="00166237" w:rsidRDefault="00166237">
            <w:pPr>
              <w:rPr>
                <w:sz w:val="2"/>
                <w:szCs w:val="2"/>
              </w:rPr>
            </w:pPr>
          </w:p>
        </w:tc>
        <w:tc>
          <w:tcPr>
            <w:tcW w:w="2395" w:type="dxa"/>
            <w:vMerge/>
            <w:tcBorders>
              <w:top w:val="nil"/>
            </w:tcBorders>
          </w:tcPr>
          <w:p w:rsidR="00166237" w:rsidRDefault="00166237">
            <w:pPr>
              <w:rPr>
                <w:sz w:val="2"/>
                <w:szCs w:val="2"/>
              </w:rPr>
            </w:pPr>
          </w:p>
        </w:tc>
        <w:tc>
          <w:tcPr>
            <w:tcW w:w="809" w:type="dxa"/>
            <w:vMerge/>
            <w:tcBorders>
              <w:top w:val="nil"/>
            </w:tcBorders>
          </w:tcPr>
          <w:p w:rsidR="00166237" w:rsidRDefault="00166237">
            <w:pPr>
              <w:rPr>
                <w:sz w:val="2"/>
                <w:szCs w:val="2"/>
              </w:rPr>
            </w:pPr>
          </w:p>
        </w:tc>
        <w:tc>
          <w:tcPr>
            <w:tcW w:w="858" w:type="dxa"/>
            <w:vMerge/>
            <w:tcBorders>
              <w:top w:val="nil"/>
            </w:tcBorders>
          </w:tcPr>
          <w:p w:rsidR="00166237" w:rsidRDefault="00166237">
            <w:pPr>
              <w:rPr>
                <w:sz w:val="2"/>
                <w:szCs w:val="2"/>
              </w:rPr>
            </w:pPr>
          </w:p>
        </w:tc>
        <w:tc>
          <w:tcPr>
            <w:tcW w:w="937" w:type="dxa"/>
          </w:tcPr>
          <w:p w:rsidR="00166237" w:rsidRDefault="004376CB">
            <w:pPr>
              <w:pStyle w:val="TableParagraph"/>
              <w:spacing w:line="256" w:lineRule="exact"/>
              <w:ind w:left="43"/>
              <w:rPr>
                <w:b/>
                <w:sz w:val="24"/>
              </w:rPr>
            </w:pPr>
            <w:r>
              <w:rPr>
                <w:b/>
                <w:sz w:val="24"/>
              </w:rPr>
              <w:t xml:space="preserve">2022 </w:t>
            </w:r>
            <w:r>
              <w:rPr>
                <w:b/>
                <w:spacing w:val="-5"/>
                <w:sz w:val="24"/>
              </w:rPr>
              <w:t>г.</w:t>
            </w:r>
          </w:p>
        </w:tc>
        <w:tc>
          <w:tcPr>
            <w:tcW w:w="935" w:type="dxa"/>
          </w:tcPr>
          <w:p w:rsidR="00166237" w:rsidRDefault="004376CB">
            <w:pPr>
              <w:pStyle w:val="TableParagraph"/>
              <w:spacing w:line="256" w:lineRule="exact"/>
              <w:ind w:left="43"/>
              <w:rPr>
                <w:b/>
                <w:sz w:val="24"/>
              </w:rPr>
            </w:pPr>
            <w:r>
              <w:rPr>
                <w:b/>
                <w:sz w:val="24"/>
              </w:rPr>
              <w:t xml:space="preserve">2023 </w:t>
            </w:r>
            <w:r>
              <w:rPr>
                <w:b/>
                <w:spacing w:val="-5"/>
                <w:sz w:val="24"/>
              </w:rPr>
              <w:t>г.</w:t>
            </w:r>
          </w:p>
        </w:tc>
        <w:tc>
          <w:tcPr>
            <w:tcW w:w="937" w:type="dxa"/>
          </w:tcPr>
          <w:p w:rsidR="00166237" w:rsidRDefault="004376CB">
            <w:pPr>
              <w:pStyle w:val="TableParagraph"/>
              <w:spacing w:line="256" w:lineRule="exact"/>
              <w:ind w:left="43"/>
              <w:rPr>
                <w:b/>
                <w:sz w:val="24"/>
              </w:rPr>
            </w:pPr>
            <w:r>
              <w:rPr>
                <w:b/>
                <w:sz w:val="24"/>
              </w:rPr>
              <w:t xml:space="preserve">2024 </w:t>
            </w:r>
            <w:r>
              <w:rPr>
                <w:b/>
                <w:spacing w:val="-5"/>
                <w:sz w:val="24"/>
              </w:rPr>
              <w:t>г.</w:t>
            </w:r>
          </w:p>
        </w:tc>
        <w:tc>
          <w:tcPr>
            <w:tcW w:w="935" w:type="dxa"/>
          </w:tcPr>
          <w:p w:rsidR="00166237" w:rsidRDefault="004376CB">
            <w:pPr>
              <w:pStyle w:val="TableParagraph"/>
              <w:spacing w:line="256" w:lineRule="exact"/>
              <w:ind w:left="38"/>
              <w:rPr>
                <w:b/>
                <w:sz w:val="24"/>
              </w:rPr>
            </w:pPr>
            <w:r>
              <w:rPr>
                <w:b/>
                <w:sz w:val="24"/>
              </w:rPr>
              <w:t xml:space="preserve">2025 </w:t>
            </w:r>
            <w:r>
              <w:rPr>
                <w:b/>
                <w:spacing w:val="-5"/>
                <w:sz w:val="24"/>
              </w:rPr>
              <w:t>г.</w:t>
            </w:r>
          </w:p>
        </w:tc>
        <w:tc>
          <w:tcPr>
            <w:tcW w:w="937" w:type="dxa"/>
          </w:tcPr>
          <w:p w:rsidR="00166237" w:rsidRDefault="004376CB">
            <w:pPr>
              <w:pStyle w:val="TableParagraph"/>
              <w:spacing w:line="256" w:lineRule="exact"/>
              <w:ind w:left="39"/>
              <w:rPr>
                <w:b/>
                <w:sz w:val="24"/>
              </w:rPr>
            </w:pPr>
            <w:r>
              <w:rPr>
                <w:b/>
                <w:sz w:val="24"/>
              </w:rPr>
              <w:t xml:space="preserve">2026 </w:t>
            </w:r>
            <w:r>
              <w:rPr>
                <w:b/>
                <w:spacing w:val="-5"/>
                <w:sz w:val="24"/>
              </w:rPr>
              <w:t>г.</w:t>
            </w:r>
          </w:p>
        </w:tc>
        <w:tc>
          <w:tcPr>
            <w:tcW w:w="935" w:type="dxa"/>
          </w:tcPr>
          <w:p w:rsidR="00166237" w:rsidRDefault="004376CB">
            <w:pPr>
              <w:pStyle w:val="TableParagraph"/>
              <w:spacing w:line="256" w:lineRule="exact"/>
              <w:ind w:left="34"/>
              <w:rPr>
                <w:b/>
                <w:sz w:val="24"/>
              </w:rPr>
            </w:pPr>
            <w:r>
              <w:rPr>
                <w:b/>
                <w:sz w:val="24"/>
              </w:rPr>
              <w:t xml:space="preserve">2032 </w:t>
            </w:r>
            <w:r>
              <w:rPr>
                <w:b/>
                <w:spacing w:val="-5"/>
                <w:sz w:val="24"/>
              </w:rPr>
              <w:t>г.</w:t>
            </w:r>
          </w:p>
        </w:tc>
        <w:tc>
          <w:tcPr>
            <w:tcW w:w="937" w:type="dxa"/>
          </w:tcPr>
          <w:p w:rsidR="00166237" w:rsidRDefault="004376CB">
            <w:pPr>
              <w:pStyle w:val="TableParagraph"/>
              <w:spacing w:line="256" w:lineRule="exact"/>
              <w:ind w:left="34"/>
              <w:rPr>
                <w:b/>
                <w:sz w:val="24"/>
              </w:rPr>
            </w:pPr>
            <w:r>
              <w:rPr>
                <w:b/>
                <w:sz w:val="24"/>
              </w:rPr>
              <w:t xml:space="preserve">2037 </w:t>
            </w:r>
            <w:r>
              <w:rPr>
                <w:b/>
                <w:spacing w:val="-5"/>
                <w:sz w:val="24"/>
              </w:rPr>
              <w:t>г.</w:t>
            </w:r>
          </w:p>
        </w:tc>
        <w:tc>
          <w:tcPr>
            <w:tcW w:w="1096" w:type="dxa"/>
            <w:vMerge/>
            <w:tcBorders>
              <w:top w:val="nil"/>
            </w:tcBorders>
          </w:tcPr>
          <w:p w:rsidR="00166237" w:rsidRDefault="00166237">
            <w:pPr>
              <w:rPr>
                <w:sz w:val="2"/>
                <w:szCs w:val="2"/>
              </w:rPr>
            </w:pPr>
          </w:p>
        </w:tc>
        <w:tc>
          <w:tcPr>
            <w:tcW w:w="1098" w:type="dxa"/>
            <w:vMerge/>
            <w:tcBorders>
              <w:top w:val="nil"/>
            </w:tcBorders>
          </w:tcPr>
          <w:p w:rsidR="00166237" w:rsidRDefault="00166237">
            <w:pPr>
              <w:rPr>
                <w:sz w:val="2"/>
                <w:szCs w:val="2"/>
              </w:rPr>
            </w:pPr>
          </w:p>
        </w:tc>
        <w:tc>
          <w:tcPr>
            <w:tcW w:w="1096" w:type="dxa"/>
            <w:vMerge/>
            <w:tcBorders>
              <w:top w:val="nil"/>
            </w:tcBorders>
          </w:tcPr>
          <w:p w:rsidR="00166237" w:rsidRDefault="00166237">
            <w:pPr>
              <w:rPr>
                <w:sz w:val="2"/>
                <w:szCs w:val="2"/>
              </w:rPr>
            </w:pPr>
          </w:p>
        </w:tc>
      </w:tr>
      <w:tr w:rsidR="00166237">
        <w:trPr>
          <w:trHeight w:val="275"/>
        </w:trPr>
        <w:tc>
          <w:tcPr>
            <w:tcW w:w="670" w:type="dxa"/>
            <w:vMerge/>
            <w:tcBorders>
              <w:top w:val="nil"/>
            </w:tcBorders>
          </w:tcPr>
          <w:p w:rsidR="00166237" w:rsidRDefault="00166237">
            <w:pPr>
              <w:rPr>
                <w:sz w:val="2"/>
                <w:szCs w:val="2"/>
              </w:rPr>
            </w:pPr>
          </w:p>
        </w:tc>
        <w:tc>
          <w:tcPr>
            <w:tcW w:w="2395" w:type="dxa"/>
            <w:vMerge/>
            <w:tcBorders>
              <w:top w:val="nil"/>
            </w:tcBorders>
          </w:tcPr>
          <w:p w:rsidR="00166237" w:rsidRDefault="00166237">
            <w:pPr>
              <w:rPr>
                <w:sz w:val="2"/>
                <w:szCs w:val="2"/>
              </w:rPr>
            </w:pPr>
          </w:p>
        </w:tc>
        <w:tc>
          <w:tcPr>
            <w:tcW w:w="809" w:type="dxa"/>
            <w:vMerge/>
            <w:tcBorders>
              <w:top w:val="nil"/>
            </w:tcBorders>
          </w:tcPr>
          <w:p w:rsidR="00166237" w:rsidRDefault="00166237">
            <w:pPr>
              <w:rPr>
                <w:sz w:val="2"/>
                <w:szCs w:val="2"/>
              </w:rPr>
            </w:pPr>
          </w:p>
        </w:tc>
        <w:tc>
          <w:tcPr>
            <w:tcW w:w="858" w:type="dxa"/>
          </w:tcPr>
          <w:p w:rsidR="00166237" w:rsidRDefault="004376CB">
            <w:pPr>
              <w:pStyle w:val="TableParagraph"/>
              <w:spacing w:line="256" w:lineRule="exact"/>
              <w:ind w:left="53"/>
              <w:rPr>
                <w:b/>
                <w:sz w:val="24"/>
              </w:rPr>
            </w:pPr>
            <w:r>
              <w:rPr>
                <w:b/>
                <w:spacing w:val="-2"/>
                <w:sz w:val="24"/>
              </w:rPr>
              <w:t>оценка</w:t>
            </w:r>
          </w:p>
        </w:tc>
        <w:tc>
          <w:tcPr>
            <w:tcW w:w="937" w:type="dxa"/>
          </w:tcPr>
          <w:p w:rsidR="00166237" w:rsidRDefault="004376CB">
            <w:pPr>
              <w:pStyle w:val="TableParagraph"/>
              <w:spacing w:line="256" w:lineRule="exact"/>
              <w:ind w:left="47"/>
              <w:rPr>
                <w:b/>
                <w:sz w:val="24"/>
              </w:rPr>
            </w:pPr>
            <w:r>
              <w:rPr>
                <w:b/>
                <w:spacing w:val="-2"/>
                <w:sz w:val="24"/>
              </w:rPr>
              <w:t>прогноз</w:t>
            </w:r>
          </w:p>
        </w:tc>
        <w:tc>
          <w:tcPr>
            <w:tcW w:w="935" w:type="dxa"/>
          </w:tcPr>
          <w:p w:rsidR="00166237" w:rsidRDefault="004376CB">
            <w:pPr>
              <w:pStyle w:val="TableParagraph"/>
              <w:spacing w:line="256" w:lineRule="exact"/>
              <w:ind w:left="47"/>
              <w:rPr>
                <w:b/>
                <w:sz w:val="24"/>
              </w:rPr>
            </w:pPr>
            <w:r>
              <w:rPr>
                <w:b/>
                <w:spacing w:val="-2"/>
                <w:sz w:val="24"/>
              </w:rPr>
              <w:t>прогноз</w:t>
            </w:r>
          </w:p>
        </w:tc>
        <w:tc>
          <w:tcPr>
            <w:tcW w:w="937" w:type="dxa"/>
          </w:tcPr>
          <w:p w:rsidR="00166237" w:rsidRDefault="004376CB">
            <w:pPr>
              <w:pStyle w:val="TableParagraph"/>
              <w:spacing w:line="256" w:lineRule="exact"/>
              <w:ind w:left="47"/>
              <w:rPr>
                <w:b/>
                <w:sz w:val="24"/>
              </w:rPr>
            </w:pPr>
            <w:r>
              <w:rPr>
                <w:b/>
                <w:spacing w:val="-2"/>
                <w:sz w:val="24"/>
              </w:rPr>
              <w:t>прогноз</w:t>
            </w:r>
          </w:p>
        </w:tc>
        <w:tc>
          <w:tcPr>
            <w:tcW w:w="935" w:type="dxa"/>
          </w:tcPr>
          <w:p w:rsidR="00166237" w:rsidRDefault="004376CB">
            <w:pPr>
              <w:pStyle w:val="TableParagraph"/>
              <w:spacing w:line="256" w:lineRule="exact"/>
              <w:ind w:left="43"/>
              <w:rPr>
                <w:b/>
                <w:sz w:val="24"/>
              </w:rPr>
            </w:pPr>
            <w:r>
              <w:rPr>
                <w:b/>
                <w:spacing w:val="-2"/>
                <w:sz w:val="24"/>
              </w:rPr>
              <w:t>прогноз</w:t>
            </w:r>
          </w:p>
        </w:tc>
        <w:tc>
          <w:tcPr>
            <w:tcW w:w="937" w:type="dxa"/>
          </w:tcPr>
          <w:p w:rsidR="00166237" w:rsidRDefault="004376CB">
            <w:pPr>
              <w:pStyle w:val="TableParagraph"/>
              <w:spacing w:line="256" w:lineRule="exact"/>
              <w:ind w:left="43"/>
              <w:rPr>
                <w:b/>
                <w:sz w:val="24"/>
              </w:rPr>
            </w:pPr>
            <w:r>
              <w:rPr>
                <w:b/>
                <w:spacing w:val="-2"/>
                <w:sz w:val="24"/>
              </w:rPr>
              <w:t>прогноз</w:t>
            </w:r>
          </w:p>
        </w:tc>
        <w:tc>
          <w:tcPr>
            <w:tcW w:w="935" w:type="dxa"/>
          </w:tcPr>
          <w:p w:rsidR="00166237" w:rsidRDefault="004376CB">
            <w:pPr>
              <w:pStyle w:val="TableParagraph"/>
              <w:spacing w:line="256" w:lineRule="exact"/>
              <w:ind w:left="39"/>
              <w:rPr>
                <w:b/>
                <w:sz w:val="24"/>
              </w:rPr>
            </w:pPr>
            <w:r>
              <w:rPr>
                <w:b/>
                <w:spacing w:val="-2"/>
                <w:sz w:val="24"/>
              </w:rPr>
              <w:t>прогноз</w:t>
            </w:r>
          </w:p>
        </w:tc>
        <w:tc>
          <w:tcPr>
            <w:tcW w:w="937" w:type="dxa"/>
          </w:tcPr>
          <w:p w:rsidR="00166237" w:rsidRDefault="004376CB">
            <w:pPr>
              <w:pStyle w:val="TableParagraph"/>
              <w:spacing w:line="256" w:lineRule="exact"/>
              <w:ind w:left="39"/>
              <w:rPr>
                <w:b/>
                <w:sz w:val="24"/>
              </w:rPr>
            </w:pPr>
            <w:r>
              <w:rPr>
                <w:b/>
                <w:spacing w:val="-2"/>
                <w:sz w:val="24"/>
              </w:rPr>
              <w:t>прогноз</w:t>
            </w:r>
          </w:p>
        </w:tc>
        <w:tc>
          <w:tcPr>
            <w:tcW w:w="1096" w:type="dxa"/>
            <w:vMerge/>
            <w:tcBorders>
              <w:top w:val="nil"/>
            </w:tcBorders>
          </w:tcPr>
          <w:p w:rsidR="00166237" w:rsidRDefault="00166237">
            <w:pPr>
              <w:rPr>
                <w:sz w:val="2"/>
                <w:szCs w:val="2"/>
              </w:rPr>
            </w:pPr>
          </w:p>
        </w:tc>
        <w:tc>
          <w:tcPr>
            <w:tcW w:w="1098" w:type="dxa"/>
            <w:vMerge/>
            <w:tcBorders>
              <w:top w:val="nil"/>
            </w:tcBorders>
          </w:tcPr>
          <w:p w:rsidR="00166237" w:rsidRDefault="00166237">
            <w:pPr>
              <w:rPr>
                <w:sz w:val="2"/>
                <w:szCs w:val="2"/>
              </w:rPr>
            </w:pPr>
          </w:p>
        </w:tc>
        <w:tc>
          <w:tcPr>
            <w:tcW w:w="1096" w:type="dxa"/>
            <w:vMerge/>
            <w:tcBorders>
              <w:top w:val="nil"/>
            </w:tcBorders>
          </w:tcPr>
          <w:p w:rsidR="00166237" w:rsidRDefault="00166237">
            <w:pPr>
              <w:rPr>
                <w:sz w:val="2"/>
                <w:szCs w:val="2"/>
              </w:rPr>
            </w:pPr>
          </w:p>
        </w:tc>
      </w:tr>
      <w:tr w:rsidR="00166237">
        <w:trPr>
          <w:trHeight w:val="277"/>
        </w:trPr>
        <w:tc>
          <w:tcPr>
            <w:tcW w:w="670" w:type="dxa"/>
          </w:tcPr>
          <w:p w:rsidR="00166237" w:rsidRDefault="004376CB">
            <w:pPr>
              <w:pStyle w:val="TableParagraph"/>
              <w:spacing w:before="1" w:line="257" w:lineRule="exact"/>
              <w:ind w:left="23" w:right="12"/>
              <w:rPr>
                <w:sz w:val="24"/>
              </w:rPr>
            </w:pPr>
            <w:r>
              <w:rPr>
                <w:spacing w:val="-4"/>
                <w:sz w:val="24"/>
              </w:rPr>
              <w:t>3.1.</w:t>
            </w:r>
          </w:p>
        </w:tc>
        <w:tc>
          <w:tcPr>
            <w:tcW w:w="2395" w:type="dxa"/>
          </w:tcPr>
          <w:p w:rsidR="00166237" w:rsidRDefault="004376CB">
            <w:pPr>
              <w:pStyle w:val="TableParagraph"/>
              <w:spacing w:before="1" w:line="257" w:lineRule="exact"/>
              <w:ind w:left="110"/>
              <w:jc w:val="left"/>
              <w:rPr>
                <w:sz w:val="24"/>
              </w:rPr>
            </w:pPr>
            <w:r>
              <w:rPr>
                <w:sz w:val="24"/>
              </w:rPr>
              <w:t>ст.</w:t>
            </w:r>
            <w:r>
              <w:rPr>
                <w:spacing w:val="-3"/>
                <w:sz w:val="24"/>
              </w:rPr>
              <w:t xml:space="preserve"> </w:t>
            </w:r>
            <w:r>
              <w:rPr>
                <w:sz w:val="24"/>
              </w:rPr>
              <w:t>Усть-</w:t>
            </w:r>
            <w:r>
              <w:rPr>
                <w:spacing w:val="-4"/>
                <w:sz w:val="24"/>
              </w:rPr>
              <w:t>Юган</w:t>
            </w:r>
          </w:p>
        </w:tc>
        <w:tc>
          <w:tcPr>
            <w:tcW w:w="809" w:type="dxa"/>
          </w:tcPr>
          <w:p w:rsidR="00166237" w:rsidRDefault="004376CB">
            <w:pPr>
              <w:pStyle w:val="TableParagraph"/>
              <w:spacing w:before="1" w:line="257" w:lineRule="exact"/>
              <w:ind w:left="14"/>
              <w:rPr>
                <w:sz w:val="24"/>
              </w:rPr>
            </w:pPr>
            <w:r>
              <w:rPr>
                <w:spacing w:val="-4"/>
                <w:sz w:val="24"/>
              </w:rPr>
              <w:t>Гкал</w:t>
            </w:r>
          </w:p>
        </w:tc>
        <w:tc>
          <w:tcPr>
            <w:tcW w:w="858" w:type="dxa"/>
          </w:tcPr>
          <w:p w:rsidR="00166237" w:rsidRDefault="004376CB">
            <w:pPr>
              <w:pStyle w:val="TableParagraph"/>
              <w:spacing w:before="1" w:line="257" w:lineRule="exact"/>
              <w:ind w:left="13"/>
              <w:rPr>
                <w:sz w:val="24"/>
              </w:rPr>
            </w:pPr>
            <w:r>
              <w:rPr>
                <w:sz w:val="24"/>
              </w:rPr>
              <w:t xml:space="preserve">1 </w:t>
            </w:r>
            <w:r>
              <w:rPr>
                <w:spacing w:val="-5"/>
                <w:sz w:val="24"/>
              </w:rPr>
              <w:t>365</w:t>
            </w:r>
          </w:p>
        </w:tc>
        <w:tc>
          <w:tcPr>
            <w:tcW w:w="937" w:type="dxa"/>
          </w:tcPr>
          <w:p w:rsidR="00166237" w:rsidRDefault="004376CB">
            <w:pPr>
              <w:pStyle w:val="TableParagraph"/>
              <w:spacing w:before="1" w:line="257" w:lineRule="exact"/>
              <w:ind w:left="5"/>
              <w:rPr>
                <w:sz w:val="24"/>
              </w:rPr>
            </w:pPr>
            <w:r>
              <w:rPr>
                <w:sz w:val="24"/>
              </w:rPr>
              <w:t xml:space="preserve">1 </w:t>
            </w:r>
            <w:r>
              <w:rPr>
                <w:spacing w:val="-5"/>
                <w:sz w:val="24"/>
              </w:rPr>
              <w:t>365</w:t>
            </w:r>
          </w:p>
        </w:tc>
        <w:tc>
          <w:tcPr>
            <w:tcW w:w="935" w:type="dxa"/>
          </w:tcPr>
          <w:p w:rsidR="00166237" w:rsidRDefault="004376CB">
            <w:pPr>
              <w:pStyle w:val="TableParagraph"/>
              <w:spacing w:before="1" w:line="257" w:lineRule="exact"/>
              <w:ind w:left="5"/>
              <w:rPr>
                <w:sz w:val="24"/>
              </w:rPr>
            </w:pPr>
            <w:r>
              <w:rPr>
                <w:sz w:val="24"/>
              </w:rPr>
              <w:t xml:space="preserve">1 </w:t>
            </w:r>
            <w:r>
              <w:rPr>
                <w:spacing w:val="-5"/>
                <w:sz w:val="24"/>
              </w:rPr>
              <w:t>365</w:t>
            </w:r>
          </w:p>
        </w:tc>
        <w:tc>
          <w:tcPr>
            <w:tcW w:w="937" w:type="dxa"/>
          </w:tcPr>
          <w:p w:rsidR="00166237" w:rsidRDefault="004376CB">
            <w:pPr>
              <w:pStyle w:val="TableParagraph"/>
              <w:spacing w:before="1" w:line="257" w:lineRule="exact"/>
              <w:ind w:left="5"/>
              <w:rPr>
                <w:sz w:val="24"/>
              </w:rPr>
            </w:pPr>
            <w:r>
              <w:rPr>
                <w:sz w:val="24"/>
              </w:rPr>
              <w:t xml:space="preserve">1 </w:t>
            </w:r>
            <w:r>
              <w:rPr>
                <w:spacing w:val="-5"/>
                <w:sz w:val="24"/>
              </w:rPr>
              <w:t>379</w:t>
            </w:r>
          </w:p>
        </w:tc>
        <w:tc>
          <w:tcPr>
            <w:tcW w:w="935" w:type="dxa"/>
          </w:tcPr>
          <w:p w:rsidR="00166237" w:rsidRDefault="004376CB">
            <w:pPr>
              <w:pStyle w:val="TableParagraph"/>
              <w:spacing w:before="1" w:line="257" w:lineRule="exact"/>
              <w:rPr>
                <w:sz w:val="24"/>
              </w:rPr>
            </w:pPr>
            <w:r>
              <w:rPr>
                <w:sz w:val="24"/>
              </w:rPr>
              <w:t xml:space="preserve">1 </w:t>
            </w:r>
            <w:r>
              <w:rPr>
                <w:spacing w:val="-5"/>
                <w:sz w:val="24"/>
              </w:rPr>
              <w:t>394</w:t>
            </w:r>
          </w:p>
        </w:tc>
        <w:tc>
          <w:tcPr>
            <w:tcW w:w="937" w:type="dxa"/>
          </w:tcPr>
          <w:p w:rsidR="00166237" w:rsidRDefault="004376CB">
            <w:pPr>
              <w:pStyle w:val="TableParagraph"/>
              <w:spacing w:before="1" w:line="257" w:lineRule="exact"/>
              <w:ind w:left="1"/>
              <w:rPr>
                <w:sz w:val="24"/>
              </w:rPr>
            </w:pPr>
            <w:r>
              <w:rPr>
                <w:sz w:val="24"/>
              </w:rPr>
              <w:t xml:space="preserve">1 </w:t>
            </w:r>
            <w:r>
              <w:rPr>
                <w:spacing w:val="-5"/>
                <w:sz w:val="24"/>
              </w:rPr>
              <w:t>408</w:t>
            </w:r>
          </w:p>
        </w:tc>
        <w:tc>
          <w:tcPr>
            <w:tcW w:w="935" w:type="dxa"/>
          </w:tcPr>
          <w:p w:rsidR="00166237" w:rsidRDefault="004376CB">
            <w:pPr>
              <w:pStyle w:val="TableParagraph"/>
              <w:spacing w:before="1" w:line="257" w:lineRule="exact"/>
              <w:ind w:left="47" w:right="48"/>
              <w:rPr>
                <w:sz w:val="24"/>
              </w:rPr>
            </w:pPr>
            <w:r>
              <w:rPr>
                <w:sz w:val="24"/>
              </w:rPr>
              <w:t xml:space="preserve">1 </w:t>
            </w:r>
            <w:r>
              <w:rPr>
                <w:spacing w:val="-5"/>
                <w:sz w:val="24"/>
              </w:rPr>
              <w:t>807</w:t>
            </w:r>
          </w:p>
        </w:tc>
        <w:tc>
          <w:tcPr>
            <w:tcW w:w="937" w:type="dxa"/>
          </w:tcPr>
          <w:p w:rsidR="00166237" w:rsidRDefault="004376CB">
            <w:pPr>
              <w:pStyle w:val="TableParagraph"/>
              <w:spacing w:before="1" w:line="257" w:lineRule="exact"/>
              <w:ind w:left="47" w:right="48"/>
              <w:rPr>
                <w:sz w:val="24"/>
              </w:rPr>
            </w:pPr>
            <w:r>
              <w:rPr>
                <w:sz w:val="24"/>
              </w:rPr>
              <w:t xml:space="preserve">2 </w:t>
            </w:r>
            <w:r>
              <w:rPr>
                <w:spacing w:val="-5"/>
                <w:sz w:val="24"/>
              </w:rPr>
              <w:t>333</w:t>
            </w:r>
          </w:p>
        </w:tc>
        <w:tc>
          <w:tcPr>
            <w:tcW w:w="1096" w:type="dxa"/>
          </w:tcPr>
          <w:p w:rsidR="00166237" w:rsidRDefault="004376CB">
            <w:pPr>
              <w:pStyle w:val="TableParagraph"/>
              <w:spacing w:before="1" w:line="257" w:lineRule="exact"/>
              <w:ind w:left="28" w:right="37"/>
              <w:rPr>
                <w:sz w:val="24"/>
              </w:rPr>
            </w:pPr>
            <w:r>
              <w:rPr>
                <w:spacing w:val="-2"/>
                <w:sz w:val="24"/>
              </w:rPr>
              <w:t>137,0</w:t>
            </w:r>
          </w:p>
        </w:tc>
        <w:tc>
          <w:tcPr>
            <w:tcW w:w="1098" w:type="dxa"/>
          </w:tcPr>
          <w:p w:rsidR="00166237" w:rsidRDefault="004376CB">
            <w:pPr>
              <w:pStyle w:val="TableParagraph"/>
              <w:spacing w:before="1" w:line="257" w:lineRule="exact"/>
              <w:ind w:left="26" w:right="34"/>
              <w:rPr>
                <w:sz w:val="24"/>
              </w:rPr>
            </w:pPr>
            <w:r>
              <w:rPr>
                <w:spacing w:val="-2"/>
                <w:sz w:val="24"/>
              </w:rPr>
              <w:t>175,9</w:t>
            </w:r>
          </w:p>
        </w:tc>
        <w:tc>
          <w:tcPr>
            <w:tcW w:w="1096" w:type="dxa"/>
          </w:tcPr>
          <w:p w:rsidR="00166237" w:rsidRDefault="004376CB">
            <w:pPr>
              <w:pStyle w:val="TableParagraph"/>
              <w:spacing w:before="1" w:line="257" w:lineRule="exact"/>
              <w:ind w:left="24" w:right="37"/>
              <w:rPr>
                <w:sz w:val="24"/>
              </w:rPr>
            </w:pPr>
            <w:r>
              <w:rPr>
                <w:spacing w:val="-2"/>
                <w:sz w:val="24"/>
              </w:rPr>
              <w:t>227,1</w:t>
            </w:r>
          </w:p>
        </w:tc>
      </w:tr>
      <w:tr w:rsidR="00166237">
        <w:trPr>
          <w:trHeight w:val="552"/>
        </w:trPr>
        <w:tc>
          <w:tcPr>
            <w:tcW w:w="670" w:type="dxa"/>
          </w:tcPr>
          <w:p w:rsidR="00166237" w:rsidRDefault="004376CB">
            <w:pPr>
              <w:pStyle w:val="TableParagraph"/>
              <w:spacing w:before="135"/>
              <w:ind w:left="11" w:right="23"/>
              <w:rPr>
                <w:i/>
                <w:sz w:val="24"/>
              </w:rPr>
            </w:pPr>
            <w:r>
              <w:rPr>
                <w:i/>
                <w:spacing w:val="-2"/>
                <w:sz w:val="24"/>
              </w:rPr>
              <w:t>3.1.1.</w:t>
            </w:r>
          </w:p>
        </w:tc>
        <w:tc>
          <w:tcPr>
            <w:tcW w:w="2395" w:type="dxa"/>
          </w:tcPr>
          <w:p w:rsidR="00166237" w:rsidRDefault="004376CB">
            <w:pPr>
              <w:pStyle w:val="TableParagraph"/>
              <w:spacing w:line="276" w:lineRule="exact"/>
              <w:ind w:left="302" w:hanging="60"/>
              <w:jc w:val="left"/>
              <w:rPr>
                <w:i/>
                <w:sz w:val="24"/>
              </w:rPr>
            </w:pPr>
            <w:r>
              <w:rPr>
                <w:i/>
                <w:spacing w:val="-2"/>
                <w:sz w:val="24"/>
              </w:rPr>
              <w:t>централизованное теплоснабжение</w:t>
            </w:r>
          </w:p>
        </w:tc>
        <w:tc>
          <w:tcPr>
            <w:tcW w:w="809" w:type="dxa"/>
          </w:tcPr>
          <w:p w:rsidR="00166237" w:rsidRDefault="004376CB">
            <w:pPr>
              <w:pStyle w:val="TableParagraph"/>
              <w:spacing w:before="135"/>
              <w:ind w:left="63"/>
              <w:rPr>
                <w:i/>
                <w:sz w:val="24"/>
              </w:rPr>
            </w:pPr>
            <w:r>
              <w:rPr>
                <w:i/>
                <w:spacing w:val="-4"/>
                <w:sz w:val="24"/>
              </w:rPr>
              <w:t>Гкал</w:t>
            </w:r>
          </w:p>
        </w:tc>
        <w:tc>
          <w:tcPr>
            <w:tcW w:w="858" w:type="dxa"/>
          </w:tcPr>
          <w:p w:rsidR="00166237" w:rsidRDefault="004376CB">
            <w:pPr>
              <w:pStyle w:val="TableParagraph"/>
              <w:spacing w:before="135"/>
              <w:ind w:left="53" w:right="66"/>
              <w:rPr>
                <w:i/>
                <w:sz w:val="24"/>
              </w:rPr>
            </w:pPr>
            <w:r>
              <w:rPr>
                <w:i/>
                <w:sz w:val="24"/>
              </w:rPr>
              <w:t xml:space="preserve">1 </w:t>
            </w:r>
            <w:r>
              <w:rPr>
                <w:i/>
                <w:spacing w:val="-5"/>
                <w:sz w:val="24"/>
              </w:rPr>
              <w:t>365</w:t>
            </w:r>
          </w:p>
        </w:tc>
        <w:tc>
          <w:tcPr>
            <w:tcW w:w="937" w:type="dxa"/>
          </w:tcPr>
          <w:p w:rsidR="00166237" w:rsidRDefault="004376CB">
            <w:pPr>
              <w:pStyle w:val="TableParagraph"/>
              <w:spacing w:before="135"/>
              <w:ind w:left="47" w:right="65"/>
              <w:rPr>
                <w:i/>
                <w:sz w:val="24"/>
              </w:rPr>
            </w:pPr>
            <w:r>
              <w:rPr>
                <w:i/>
                <w:sz w:val="24"/>
              </w:rPr>
              <w:t xml:space="preserve">1 </w:t>
            </w:r>
            <w:r>
              <w:rPr>
                <w:i/>
                <w:spacing w:val="-5"/>
                <w:sz w:val="24"/>
              </w:rPr>
              <w:t>365</w:t>
            </w:r>
          </w:p>
        </w:tc>
        <w:tc>
          <w:tcPr>
            <w:tcW w:w="935" w:type="dxa"/>
          </w:tcPr>
          <w:p w:rsidR="00166237" w:rsidRDefault="004376CB">
            <w:pPr>
              <w:pStyle w:val="TableParagraph"/>
              <w:spacing w:before="135"/>
              <w:ind w:left="47" w:right="65"/>
              <w:rPr>
                <w:i/>
                <w:sz w:val="24"/>
              </w:rPr>
            </w:pPr>
            <w:r>
              <w:rPr>
                <w:i/>
                <w:sz w:val="24"/>
              </w:rPr>
              <w:t xml:space="preserve">1 </w:t>
            </w:r>
            <w:r>
              <w:rPr>
                <w:i/>
                <w:spacing w:val="-5"/>
                <w:sz w:val="24"/>
              </w:rPr>
              <w:t>365</w:t>
            </w:r>
          </w:p>
        </w:tc>
        <w:tc>
          <w:tcPr>
            <w:tcW w:w="937" w:type="dxa"/>
          </w:tcPr>
          <w:p w:rsidR="00166237" w:rsidRDefault="004376CB">
            <w:pPr>
              <w:pStyle w:val="TableParagraph"/>
              <w:spacing w:before="135"/>
              <w:ind w:left="47" w:right="65"/>
              <w:rPr>
                <w:i/>
                <w:sz w:val="24"/>
              </w:rPr>
            </w:pPr>
            <w:r>
              <w:rPr>
                <w:i/>
                <w:sz w:val="24"/>
              </w:rPr>
              <w:t xml:space="preserve">1 </w:t>
            </w:r>
            <w:r>
              <w:rPr>
                <w:i/>
                <w:spacing w:val="-5"/>
                <w:sz w:val="24"/>
              </w:rPr>
              <w:t>379</w:t>
            </w:r>
          </w:p>
        </w:tc>
        <w:tc>
          <w:tcPr>
            <w:tcW w:w="935" w:type="dxa"/>
          </w:tcPr>
          <w:p w:rsidR="00166237" w:rsidRDefault="004376CB">
            <w:pPr>
              <w:pStyle w:val="TableParagraph"/>
              <w:spacing w:before="135"/>
              <w:ind w:left="47" w:right="68"/>
              <w:rPr>
                <w:i/>
                <w:sz w:val="24"/>
              </w:rPr>
            </w:pPr>
            <w:r>
              <w:rPr>
                <w:i/>
                <w:sz w:val="24"/>
              </w:rPr>
              <w:t xml:space="preserve">1 </w:t>
            </w:r>
            <w:r>
              <w:rPr>
                <w:i/>
                <w:spacing w:val="-5"/>
                <w:sz w:val="24"/>
              </w:rPr>
              <w:t>394</w:t>
            </w:r>
          </w:p>
        </w:tc>
        <w:tc>
          <w:tcPr>
            <w:tcW w:w="937" w:type="dxa"/>
          </w:tcPr>
          <w:p w:rsidR="00166237" w:rsidRDefault="004376CB">
            <w:pPr>
              <w:pStyle w:val="TableParagraph"/>
              <w:spacing w:before="135"/>
              <w:ind w:left="47" w:right="69"/>
              <w:rPr>
                <w:i/>
                <w:sz w:val="24"/>
              </w:rPr>
            </w:pPr>
            <w:r>
              <w:rPr>
                <w:i/>
                <w:sz w:val="24"/>
              </w:rPr>
              <w:t xml:space="preserve">1 </w:t>
            </w:r>
            <w:r>
              <w:rPr>
                <w:i/>
                <w:spacing w:val="-5"/>
                <w:sz w:val="24"/>
              </w:rPr>
              <w:t>408</w:t>
            </w:r>
          </w:p>
        </w:tc>
        <w:tc>
          <w:tcPr>
            <w:tcW w:w="935" w:type="dxa"/>
          </w:tcPr>
          <w:p w:rsidR="00166237" w:rsidRDefault="004376CB">
            <w:pPr>
              <w:pStyle w:val="TableParagraph"/>
              <w:spacing w:before="135"/>
              <w:ind w:left="47" w:right="72"/>
              <w:rPr>
                <w:i/>
                <w:sz w:val="24"/>
              </w:rPr>
            </w:pPr>
            <w:r>
              <w:rPr>
                <w:i/>
                <w:sz w:val="24"/>
              </w:rPr>
              <w:t xml:space="preserve">1 </w:t>
            </w:r>
            <w:r>
              <w:rPr>
                <w:i/>
                <w:spacing w:val="-5"/>
                <w:sz w:val="24"/>
              </w:rPr>
              <w:t>807</w:t>
            </w:r>
          </w:p>
        </w:tc>
        <w:tc>
          <w:tcPr>
            <w:tcW w:w="937" w:type="dxa"/>
          </w:tcPr>
          <w:p w:rsidR="00166237" w:rsidRDefault="004376CB">
            <w:pPr>
              <w:pStyle w:val="TableParagraph"/>
              <w:spacing w:before="135"/>
              <w:ind w:left="47" w:right="72"/>
              <w:rPr>
                <w:i/>
                <w:sz w:val="24"/>
              </w:rPr>
            </w:pPr>
            <w:r>
              <w:rPr>
                <w:i/>
                <w:sz w:val="24"/>
              </w:rPr>
              <w:t xml:space="preserve">2 </w:t>
            </w:r>
            <w:r>
              <w:rPr>
                <w:i/>
                <w:spacing w:val="-5"/>
                <w:sz w:val="24"/>
              </w:rPr>
              <w:t>333</w:t>
            </w:r>
          </w:p>
        </w:tc>
        <w:tc>
          <w:tcPr>
            <w:tcW w:w="1096" w:type="dxa"/>
          </w:tcPr>
          <w:p w:rsidR="00166237" w:rsidRDefault="004376CB">
            <w:pPr>
              <w:pStyle w:val="TableParagraph"/>
              <w:spacing w:before="135"/>
              <w:ind w:left="4" w:right="37"/>
              <w:rPr>
                <w:i/>
                <w:sz w:val="24"/>
              </w:rPr>
            </w:pPr>
            <w:r>
              <w:rPr>
                <w:i/>
                <w:spacing w:val="-2"/>
                <w:sz w:val="24"/>
              </w:rPr>
              <w:t>137,0</w:t>
            </w:r>
          </w:p>
        </w:tc>
        <w:tc>
          <w:tcPr>
            <w:tcW w:w="1098" w:type="dxa"/>
          </w:tcPr>
          <w:p w:rsidR="00166237" w:rsidRDefault="004376CB">
            <w:pPr>
              <w:pStyle w:val="TableParagraph"/>
              <w:spacing w:before="135"/>
              <w:ind w:left="2" w:right="34"/>
              <w:rPr>
                <w:i/>
                <w:sz w:val="24"/>
              </w:rPr>
            </w:pPr>
            <w:r>
              <w:rPr>
                <w:i/>
                <w:spacing w:val="-2"/>
                <w:sz w:val="24"/>
              </w:rPr>
              <w:t>175,9</w:t>
            </w:r>
          </w:p>
        </w:tc>
        <w:tc>
          <w:tcPr>
            <w:tcW w:w="1096" w:type="dxa"/>
          </w:tcPr>
          <w:p w:rsidR="00166237" w:rsidRDefault="004376CB">
            <w:pPr>
              <w:pStyle w:val="TableParagraph"/>
              <w:spacing w:before="135"/>
              <w:ind w:right="37"/>
              <w:rPr>
                <w:i/>
                <w:sz w:val="24"/>
              </w:rPr>
            </w:pPr>
            <w:r>
              <w:rPr>
                <w:i/>
                <w:spacing w:val="-2"/>
                <w:sz w:val="24"/>
              </w:rPr>
              <w:t>227,1</w:t>
            </w:r>
          </w:p>
        </w:tc>
      </w:tr>
      <w:tr w:rsidR="00166237">
        <w:trPr>
          <w:trHeight w:val="551"/>
        </w:trPr>
        <w:tc>
          <w:tcPr>
            <w:tcW w:w="670" w:type="dxa"/>
          </w:tcPr>
          <w:p w:rsidR="00166237" w:rsidRDefault="004376CB">
            <w:pPr>
              <w:pStyle w:val="TableParagraph"/>
              <w:spacing w:before="135"/>
              <w:ind w:left="11" w:right="23"/>
              <w:rPr>
                <w:i/>
                <w:sz w:val="24"/>
              </w:rPr>
            </w:pPr>
            <w:r>
              <w:rPr>
                <w:i/>
                <w:spacing w:val="-2"/>
                <w:sz w:val="24"/>
              </w:rPr>
              <w:t>3.1.2.</w:t>
            </w:r>
          </w:p>
        </w:tc>
        <w:tc>
          <w:tcPr>
            <w:tcW w:w="2395" w:type="dxa"/>
          </w:tcPr>
          <w:p w:rsidR="00166237" w:rsidRDefault="004376CB">
            <w:pPr>
              <w:pStyle w:val="TableParagraph"/>
              <w:spacing w:line="276" w:lineRule="exact"/>
              <w:ind w:left="302" w:hanging="173"/>
              <w:jc w:val="left"/>
              <w:rPr>
                <w:i/>
                <w:sz w:val="24"/>
              </w:rPr>
            </w:pPr>
            <w:r>
              <w:rPr>
                <w:i/>
                <w:spacing w:val="-2"/>
                <w:sz w:val="24"/>
              </w:rPr>
              <w:t>децентрализованное теплоснабжение</w:t>
            </w:r>
          </w:p>
        </w:tc>
        <w:tc>
          <w:tcPr>
            <w:tcW w:w="809" w:type="dxa"/>
          </w:tcPr>
          <w:p w:rsidR="00166237" w:rsidRDefault="004376CB">
            <w:pPr>
              <w:pStyle w:val="TableParagraph"/>
              <w:spacing w:before="135"/>
              <w:ind w:left="63"/>
              <w:rPr>
                <w:i/>
                <w:sz w:val="24"/>
              </w:rPr>
            </w:pPr>
            <w:r>
              <w:rPr>
                <w:i/>
                <w:spacing w:val="-4"/>
                <w:sz w:val="24"/>
              </w:rPr>
              <w:t>Гкал</w:t>
            </w:r>
          </w:p>
        </w:tc>
        <w:tc>
          <w:tcPr>
            <w:tcW w:w="858" w:type="dxa"/>
          </w:tcPr>
          <w:p w:rsidR="00166237" w:rsidRDefault="004376CB">
            <w:pPr>
              <w:pStyle w:val="TableParagraph"/>
              <w:spacing w:before="135"/>
              <w:ind w:left="53" w:right="64"/>
              <w:rPr>
                <w:i/>
                <w:sz w:val="24"/>
              </w:rPr>
            </w:pPr>
            <w:r>
              <w:rPr>
                <w:i/>
                <w:spacing w:val="-10"/>
                <w:sz w:val="24"/>
              </w:rPr>
              <w:t>0</w:t>
            </w:r>
          </w:p>
        </w:tc>
        <w:tc>
          <w:tcPr>
            <w:tcW w:w="937" w:type="dxa"/>
          </w:tcPr>
          <w:p w:rsidR="00166237" w:rsidRDefault="004376CB">
            <w:pPr>
              <w:pStyle w:val="TableParagraph"/>
              <w:spacing w:before="135"/>
              <w:ind w:left="47" w:right="66"/>
              <w:rPr>
                <w:i/>
                <w:sz w:val="24"/>
              </w:rPr>
            </w:pPr>
            <w:r>
              <w:rPr>
                <w:i/>
                <w:spacing w:val="-10"/>
                <w:sz w:val="24"/>
              </w:rPr>
              <w:t>0</w:t>
            </w:r>
          </w:p>
        </w:tc>
        <w:tc>
          <w:tcPr>
            <w:tcW w:w="935" w:type="dxa"/>
          </w:tcPr>
          <w:p w:rsidR="00166237" w:rsidRDefault="004376CB">
            <w:pPr>
              <w:pStyle w:val="TableParagraph"/>
              <w:spacing w:before="135"/>
              <w:ind w:left="47" w:right="66"/>
              <w:rPr>
                <w:i/>
                <w:sz w:val="24"/>
              </w:rPr>
            </w:pPr>
            <w:r>
              <w:rPr>
                <w:i/>
                <w:spacing w:val="-10"/>
                <w:sz w:val="24"/>
              </w:rPr>
              <w:t>0</w:t>
            </w:r>
          </w:p>
        </w:tc>
        <w:tc>
          <w:tcPr>
            <w:tcW w:w="937" w:type="dxa"/>
          </w:tcPr>
          <w:p w:rsidR="00166237" w:rsidRDefault="004376CB">
            <w:pPr>
              <w:pStyle w:val="TableParagraph"/>
              <w:spacing w:before="135"/>
              <w:ind w:left="47" w:right="66"/>
              <w:rPr>
                <w:i/>
                <w:sz w:val="24"/>
              </w:rPr>
            </w:pPr>
            <w:r>
              <w:rPr>
                <w:i/>
                <w:spacing w:val="-10"/>
                <w:sz w:val="24"/>
              </w:rPr>
              <w:t>0</w:t>
            </w:r>
          </w:p>
        </w:tc>
        <w:tc>
          <w:tcPr>
            <w:tcW w:w="935" w:type="dxa"/>
          </w:tcPr>
          <w:p w:rsidR="00166237" w:rsidRDefault="004376CB">
            <w:pPr>
              <w:pStyle w:val="TableParagraph"/>
              <w:spacing w:before="135"/>
              <w:ind w:left="47" w:right="71"/>
              <w:rPr>
                <w:i/>
                <w:sz w:val="24"/>
              </w:rPr>
            </w:pPr>
            <w:r>
              <w:rPr>
                <w:i/>
                <w:spacing w:val="-10"/>
                <w:sz w:val="24"/>
              </w:rPr>
              <w:t>0</w:t>
            </w:r>
          </w:p>
        </w:tc>
        <w:tc>
          <w:tcPr>
            <w:tcW w:w="937" w:type="dxa"/>
          </w:tcPr>
          <w:p w:rsidR="00166237" w:rsidRDefault="004376CB">
            <w:pPr>
              <w:pStyle w:val="TableParagraph"/>
              <w:spacing w:before="135"/>
              <w:ind w:left="47" w:right="70"/>
              <w:rPr>
                <w:i/>
                <w:sz w:val="24"/>
              </w:rPr>
            </w:pPr>
            <w:r>
              <w:rPr>
                <w:i/>
                <w:spacing w:val="-10"/>
                <w:sz w:val="24"/>
              </w:rPr>
              <w:t>0</w:t>
            </w:r>
          </w:p>
        </w:tc>
        <w:tc>
          <w:tcPr>
            <w:tcW w:w="935" w:type="dxa"/>
          </w:tcPr>
          <w:p w:rsidR="00166237" w:rsidRDefault="004376CB">
            <w:pPr>
              <w:pStyle w:val="TableParagraph"/>
              <w:spacing w:before="135"/>
              <w:ind w:left="47" w:right="75"/>
              <w:rPr>
                <w:i/>
                <w:sz w:val="24"/>
              </w:rPr>
            </w:pPr>
            <w:r>
              <w:rPr>
                <w:i/>
                <w:spacing w:val="-10"/>
                <w:sz w:val="24"/>
              </w:rPr>
              <w:t>0</w:t>
            </w:r>
          </w:p>
        </w:tc>
        <w:tc>
          <w:tcPr>
            <w:tcW w:w="937" w:type="dxa"/>
          </w:tcPr>
          <w:p w:rsidR="00166237" w:rsidRDefault="004376CB">
            <w:pPr>
              <w:pStyle w:val="TableParagraph"/>
              <w:spacing w:before="135"/>
              <w:ind w:left="47" w:right="75"/>
              <w:rPr>
                <w:i/>
                <w:sz w:val="24"/>
              </w:rPr>
            </w:pPr>
            <w:r>
              <w:rPr>
                <w:i/>
                <w:spacing w:val="-10"/>
                <w:sz w:val="24"/>
              </w:rPr>
              <w:t>0</w:t>
            </w:r>
          </w:p>
        </w:tc>
        <w:tc>
          <w:tcPr>
            <w:tcW w:w="1096" w:type="dxa"/>
          </w:tcPr>
          <w:p w:rsidR="00166237" w:rsidRDefault="004376CB">
            <w:pPr>
              <w:pStyle w:val="TableParagraph"/>
              <w:spacing w:before="135"/>
              <w:ind w:left="2" w:right="37"/>
              <w:rPr>
                <w:i/>
                <w:sz w:val="24"/>
              </w:rPr>
            </w:pPr>
            <w:r>
              <w:rPr>
                <w:i/>
                <w:spacing w:val="-10"/>
                <w:sz w:val="24"/>
              </w:rPr>
              <w:t>0</w:t>
            </w:r>
          </w:p>
        </w:tc>
        <w:tc>
          <w:tcPr>
            <w:tcW w:w="1098" w:type="dxa"/>
          </w:tcPr>
          <w:p w:rsidR="00166237" w:rsidRDefault="004376CB">
            <w:pPr>
              <w:pStyle w:val="TableParagraph"/>
              <w:spacing w:before="135"/>
              <w:ind w:right="34"/>
              <w:rPr>
                <w:i/>
                <w:sz w:val="24"/>
              </w:rPr>
            </w:pPr>
            <w:r>
              <w:rPr>
                <w:i/>
                <w:spacing w:val="-10"/>
                <w:sz w:val="24"/>
              </w:rPr>
              <w:t>0</w:t>
            </w:r>
          </w:p>
        </w:tc>
        <w:tc>
          <w:tcPr>
            <w:tcW w:w="1096" w:type="dxa"/>
          </w:tcPr>
          <w:p w:rsidR="00166237" w:rsidRDefault="004376CB">
            <w:pPr>
              <w:pStyle w:val="TableParagraph"/>
              <w:spacing w:before="135"/>
              <w:ind w:right="37"/>
              <w:rPr>
                <w:i/>
                <w:sz w:val="24"/>
              </w:rPr>
            </w:pPr>
            <w:r>
              <w:rPr>
                <w:i/>
                <w:spacing w:val="-5"/>
                <w:sz w:val="24"/>
              </w:rPr>
              <w:t>0,0</w:t>
            </w:r>
          </w:p>
        </w:tc>
      </w:tr>
      <w:tr w:rsidR="00166237">
        <w:trPr>
          <w:trHeight w:val="275"/>
        </w:trPr>
        <w:tc>
          <w:tcPr>
            <w:tcW w:w="670" w:type="dxa"/>
          </w:tcPr>
          <w:p w:rsidR="00166237" w:rsidRDefault="004376CB">
            <w:pPr>
              <w:pStyle w:val="TableParagraph"/>
              <w:spacing w:line="255" w:lineRule="exact"/>
              <w:ind w:left="23" w:right="12"/>
              <w:rPr>
                <w:sz w:val="24"/>
              </w:rPr>
            </w:pPr>
            <w:r>
              <w:rPr>
                <w:spacing w:val="-4"/>
                <w:sz w:val="24"/>
              </w:rPr>
              <w:t>3.2.</w:t>
            </w:r>
          </w:p>
        </w:tc>
        <w:tc>
          <w:tcPr>
            <w:tcW w:w="2395" w:type="dxa"/>
          </w:tcPr>
          <w:p w:rsidR="00166237" w:rsidRDefault="004376CB">
            <w:pPr>
              <w:pStyle w:val="TableParagraph"/>
              <w:spacing w:line="255" w:lineRule="exact"/>
              <w:ind w:left="110"/>
              <w:jc w:val="left"/>
              <w:rPr>
                <w:sz w:val="24"/>
              </w:rPr>
            </w:pPr>
            <w:r>
              <w:rPr>
                <w:sz w:val="24"/>
              </w:rPr>
              <w:t>п.</w:t>
            </w:r>
            <w:r>
              <w:rPr>
                <w:spacing w:val="-3"/>
                <w:sz w:val="24"/>
              </w:rPr>
              <w:t xml:space="preserve"> </w:t>
            </w:r>
            <w:r>
              <w:rPr>
                <w:sz w:val="24"/>
              </w:rPr>
              <w:t>Усть-</w:t>
            </w:r>
            <w:r>
              <w:rPr>
                <w:spacing w:val="-4"/>
                <w:sz w:val="24"/>
              </w:rPr>
              <w:t>Юган</w:t>
            </w:r>
          </w:p>
        </w:tc>
        <w:tc>
          <w:tcPr>
            <w:tcW w:w="809" w:type="dxa"/>
          </w:tcPr>
          <w:p w:rsidR="00166237" w:rsidRDefault="004376CB">
            <w:pPr>
              <w:pStyle w:val="TableParagraph"/>
              <w:spacing w:line="255" w:lineRule="exact"/>
              <w:ind w:left="63" w:right="1"/>
              <w:rPr>
                <w:sz w:val="24"/>
              </w:rPr>
            </w:pPr>
            <w:r>
              <w:rPr>
                <w:spacing w:val="-4"/>
                <w:sz w:val="24"/>
              </w:rPr>
              <w:t>Гкал</w:t>
            </w:r>
          </w:p>
        </w:tc>
        <w:tc>
          <w:tcPr>
            <w:tcW w:w="858" w:type="dxa"/>
          </w:tcPr>
          <w:p w:rsidR="00166237" w:rsidRDefault="004376CB">
            <w:pPr>
              <w:pStyle w:val="TableParagraph"/>
              <w:spacing w:line="255" w:lineRule="exact"/>
              <w:ind w:left="13"/>
              <w:rPr>
                <w:sz w:val="24"/>
              </w:rPr>
            </w:pPr>
            <w:r>
              <w:rPr>
                <w:sz w:val="24"/>
              </w:rPr>
              <w:t xml:space="preserve">2 </w:t>
            </w:r>
            <w:r>
              <w:rPr>
                <w:spacing w:val="-5"/>
                <w:sz w:val="24"/>
              </w:rPr>
              <w:t>264</w:t>
            </w:r>
          </w:p>
        </w:tc>
        <w:tc>
          <w:tcPr>
            <w:tcW w:w="937" w:type="dxa"/>
          </w:tcPr>
          <w:p w:rsidR="00166237" w:rsidRDefault="004376CB">
            <w:pPr>
              <w:pStyle w:val="TableParagraph"/>
              <w:spacing w:line="255" w:lineRule="exact"/>
              <w:ind w:left="5"/>
              <w:rPr>
                <w:sz w:val="24"/>
              </w:rPr>
            </w:pPr>
            <w:r>
              <w:rPr>
                <w:sz w:val="24"/>
              </w:rPr>
              <w:t xml:space="preserve">2 </w:t>
            </w:r>
            <w:r>
              <w:rPr>
                <w:spacing w:val="-5"/>
                <w:sz w:val="24"/>
              </w:rPr>
              <w:t>288</w:t>
            </w:r>
          </w:p>
        </w:tc>
        <w:tc>
          <w:tcPr>
            <w:tcW w:w="935" w:type="dxa"/>
          </w:tcPr>
          <w:p w:rsidR="00166237" w:rsidRDefault="004376CB">
            <w:pPr>
              <w:pStyle w:val="TableParagraph"/>
              <w:spacing w:line="255" w:lineRule="exact"/>
              <w:ind w:left="5"/>
              <w:rPr>
                <w:sz w:val="24"/>
              </w:rPr>
            </w:pPr>
            <w:r>
              <w:rPr>
                <w:sz w:val="24"/>
              </w:rPr>
              <w:t xml:space="preserve">2 </w:t>
            </w:r>
            <w:r>
              <w:rPr>
                <w:spacing w:val="-5"/>
                <w:sz w:val="24"/>
              </w:rPr>
              <w:t>312</w:t>
            </w:r>
          </w:p>
        </w:tc>
        <w:tc>
          <w:tcPr>
            <w:tcW w:w="937" w:type="dxa"/>
          </w:tcPr>
          <w:p w:rsidR="00166237" w:rsidRDefault="004376CB">
            <w:pPr>
              <w:pStyle w:val="TableParagraph"/>
              <w:spacing w:line="255" w:lineRule="exact"/>
              <w:ind w:left="5"/>
              <w:rPr>
                <w:sz w:val="24"/>
              </w:rPr>
            </w:pPr>
            <w:r>
              <w:rPr>
                <w:sz w:val="24"/>
              </w:rPr>
              <w:t xml:space="preserve">2 </w:t>
            </w:r>
            <w:r>
              <w:rPr>
                <w:spacing w:val="-5"/>
                <w:sz w:val="24"/>
              </w:rPr>
              <w:t>306</w:t>
            </w:r>
          </w:p>
        </w:tc>
        <w:tc>
          <w:tcPr>
            <w:tcW w:w="935" w:type="dxa"/>
          </w:tcPr>
          <w:p w:rsidR="00166237" w:rsidRDefault="004376CB">
            <w:pPr>
              <w:pStyle w:val="TableParagraph"/>
              <w:spacing w:line="255" w:lineRule="exact"/>
              <w:rPr>
                <w:sz w:val="24"/>
              </w:rPr>
            </w:pPr>
            <w:r>
              <w:rPr>
                <w:sz w:val="24"/>
              </w:rPr>
              <w:t xml:space="preserve">2 </w:t>
            </w:r>
            <w:r>
              <w:rPr>
                <w:spacing w:val="-5"/>
                <w:sz w:val="24"/>
              </w:rPr>
              <w:t>299</w:t>
            </w:r>
          </w:p>
        </w:tc>
        <w:tc>
          <w:tcPr>
            <w:tcW w:w="937" w:type="dxa"/>
          </w:tcPr>
          <w:p w:rsidR="00166237" w:rsidRDefault="004376CB">
            <w:pPr>
              <w:pStyle w:val="TableParagraph"/>
              <w:spacing w:line="255" w:lineRule="exact"/>
              <w:ind w:left="1"/>
              <w:rPr>
                <w:sz w:val="24"/>
              </w:rPr>
            </w:pPr>
            <w:r>
              <w:rPr>
                <w:sz w:val="24"/>
              </w:rPr>
              <w:t xml:space="preserve">2 </w:t>
            </w:r>
            <w:r>
              <w:rPr>
                <w:spacing w:val="-5"/>
                <w:sz w:val="24"/>
              </w:rPr>
              <w:t>292</w:t>
            </w:r>
          </w:p>
        </w:tc>
        <w:tc>
          <w:tcPr>
            <w:tcW w:w="935" w:type="dxa"/>
          </w:tcPr>
          <w:p w:rsidR="00166237" w:rsidRDefault="004376CB">
            <w:pPr>
              <w:pStyle w:val="TableParagraph"/>
              <w:spacing w:line="255" w:lineRule="exact"/>
              <w:ind w:left="47" w:right="48"/>
              <w:rPr>
                <w:sz w:val="24"/>
              </w:rPr>
            </w:pPr>
            <w:r>
              <w:rPr>
                <w:sz w:val="24"/>
              </w:rPr>
              <w:t xml:space="preserve">2 </w:t>
            </w:r>
            <w:r>
              <w:rPr>
                <w:spacing w:val="-5"/>
                <w:sz w:val="24"/>
              </w:rPr>
              <w:t>329</w:t>
            </w:r>
          </w:p>
        </w:tc>
        <w:tc>
          <w:tcPr>
            <w:tcW w:w="937" w:type="dxa"/>
          </w:tcPr>
          <w:p w:rsidR="00166237" w:rsidRDefault="004376CB">
            <w:pPr>
              <w:pStyle w:val="TableParagraph"/>
              <w:spacing w:line="255" w:lineRule="exact"/>
              <w:ind w:left="47" w:right="48"/>
              <w:rPr>
                <w:sz w:val="24"/>
              </w:rPr>
            </w:pPr>
            <w:r>
              <w:rPr>
                <w:sz w:val="24"/>
              </w:rPr>
              <w:t xml:space="preserve">2 </w:t>
            </w:r>
            <w:r>
              <w:rPr>
                <w:spacing w:val="-5"/>
                <w:sz w:val="24"/>
              </w:rPr>
              <w:t>329</w:t>
            </w:r>
          </w:p>
        </w:tc>
        <w:tc>
          <w:tcPr>
            <w:tcW w:w="1096" w:type="dxa"/>
          </w:tcPr>
          <w:p w:rsidR="00166237" w:rsidRDefault="004376CB">
            <w:pPr>
              <w:pStyle w:val="TableParagraph"/>
              <w:spacing w:line="255" w:lineRule="exact"/>
              <w:ind w:left="28" w:right="37"/>
              <w:rPr>
                <w:sz w:val="24"/>
              </w:rPr>
            </w:pPr>
            <w:r>
              <w:rPr>
                <w:spacing w:val="-2"/>
                <w:sz w:val="24"/>
              </w:rPr>
              <w:t>113,5</w:t>
            </w:r>
          </w:p>
        </w:tc>
        <w:tc>
          <w:tcPr>
            <w:tcW w:w="1098" w:type="dxa"/>
          </w:tcPr>
          <w:p w:rsidR="00166237" w:rsidRDefault="004376CB">
            <w:pPr>
              <w:pStyle w:val="TableParagraph"/>
              <w:spacing w:line="255" w:lineRule="exact"/>
              <w:ind w:left="26" w:right="34"/>
              <w:rPr>
                <w:sz w:val="24"/>
              </w:rPr>
            </w:pPr>
            <w:r>
              <w:rPr>
                <w:spacing w:val="-2"/>
                <w:sz w:val="24"/>
              </w:rPr>
              <w:t>115,3</w:t>
            </w:r>
          </w:p>
        </w:tc>
        <w:tc>
          <w:tcPr>
            <w:tcW w:w="1096" w:type="dxa"/>
          </w:tcPr>
          <w:p w:rsidR="00166237" w:rsidRDefault="004376CB">
            <w:pPr>
              <w:pStyle w:val="TableParagraph"/>
              <w:spacing w:line="255" w:lineRule="exact"/>
              <w:ind w:left="24" w:right="37"/>
              <w:rPr>
                <w:sz w:val="24"/>
              </w:rPr>
            </w:pPr>
            <w:r>
              <w:rPr>
                <w:spacing w:val="-2"/>
                <w:sz w:val="24"/>
              </w:rPr>
              <w:t>115,3</w:t>
            </w:r>
          </w:p>
        </w:tc>
      </w:tr>
      <w:tr w:rsidR="00166237">
        <w:trPr>
          <w:trHeight w:val="551"/>
        </w:trPr>
        <w:tc>
          <w:tcPr>
            <w:tcW w:w="670" w:type="dxa"/>
          </w:tcPr>
          <w:p w:rsidR="00166237" w:rsidRDefault="004376CB">
            <w:pPr>
              <w:pStyle w:val="TableParagraph"/>
              <w:spacing w:before="138"/>
              <w:ind w:left="11" w:right="23"/>
              <w:rPr>
                <w:i/>
                <w:sz w:val="24"/>
              </w:rPr>
            </w:pPr>
            <w:r>
              <w:rPr>
                <w:i/>
                <w:spacing w:val="-2"/>
                <w:sz w:val="24"/>
              </w:rPr>
              <w:t>3.2.1.</w:t>
            </w:r>
          </w:p>
        </w:tc>
        <w:tc>
          <w:tcPr>
            <w:tcW w:w="2395" w:type="dxa"/>
          </w:tcPr>
          <w:p w:rsidR="00166237" w:rsidRDefault="004376CB">
            <w:pPr>
              <w:pStyle w:val="TableParagraph"/>
              <w:spacing w:line="276" w:lineRule="exact"/>
              <w:ind w:left="302" w:hanging="60"/>
              <w:jc w:val="left"/>
              <w:rPr>
                <w:i/>
                <w:sz w:val="24"/>
              </w:rPr>
            </w:pPr>
            <w:r>
              <w:rPr>
                <w:i/>
                <w:spacing w:val="-2"/>
                <w:sz w:val="24"/>
              </w:rPr>
              <w:t>централизованное теплоснабжение</w:t>
            </w:r>
          </w:p>
        </w:tc>
        <w:tc>
          <w:tcPr>
            <w:tcW w:w="809" w:type="dxa"/>
          </w:tcPr>
          <w:p w:rsidR="00166237" w:rsidRDefault="004376CB">
            <w:pPr>
              <w:pStyle w:val="TableParagraph"/>
              <w:spacing w:before="138"/>
              <w:ind w:left="63"/>
              <w:rPr>
                <w:i/>
                <w:sz w:val="24"/>
              </w:rPr>
            </w:pPr>
            <w:r>
              <w:rPr>
                <w:i/>
                <w:spacing w:val="-4"/>
                <w:sz w:val="24"/>
              </w:rPr>
              <w:t>Гкал</w:t>
            </w:r>
          </w:p>
        </w:tc>
        <w:tc>
          <w:tcPr>
            <w:tcW w:w="858" w:type="dxa"/>
          </w:tcPr>
          <w:p w:rsidR="00166237" w:rsidRDefault="004376CB">
            <w:pPr>
              <w:pStyle w:val="TableParagraph"/>
              <w:spacing w:before="138"/>
              <w:ind w:left="53" w:right="66"/>
              <w:rPr>
                <w:i/>
                <w:sz w:val="24"/>
              </w:rPr>
            </w:pPr>
            <w:r>
              <w:rPr>
                <w:i/>
                <w:sz w:val="24"/>
              </w:rPr>
              <w:t xml:space="preserve">1 </w:t>
            </w:r>
            <w:r>
              <w:rPr>
                <w:i/>
                <w:spacing w:val="-5"/>
                <w:sz w:val="24"/>
              </w:rPr>
              <w:t>732</w:t>
            </w:r>
          </w:p>
        </w:tc>
        <w:tc>
          <w:tcPr>
            <w:tcW w:w="937" w:type="dxa"/>
          </w:tcPr>
          <w:p w:rsidR="00166237" w:rsidRDefault="004376CB">
            <w:pPr>
              <w:pStyle w:val="TableParagraph"/>
              <w:spacing w:before="138"/>
              <w:ind w:left="47" w:right="65"/>
              <w:rPr>
                <w:i/>
                <w:sz w:val="24"/>
              </w:rPr>
            </w:pPr>
            <w:r>
              <w:rPr>
                <w:i/>
                <w:sz w:val="24"/>
              </w:rPr>
              <w:t xml:space="preserve">1 </w:t>
            </w:r>
            <w:r>
              <w:rPr>
                <w:i/>
                <w:spacing w:val="-5"/>
                <w:sz w:val="24"/>
              </w:rPr>
              <w:t>732</w:t>
            </w:r>
          </w:p>
        </w:tc>
        <w:tc>
          <w:tcPr>
            <w:tcW w:w="935" w:type="dxa"/>
          </w:tcPr>
          <w:p w:rsidR="00166237" w:rsidRDefault="004376CB">
            <w:pPr>
              <w:pStyle w:val="TableParagraph"/>
              <w:spacing w:before="138"/>
              <w:ind w:left="47" w:right="65"/>
              <w:rPr>
                <w:i/>
                <w:sz w:val="24"/>
              </w:rPr>
            </w:pPr>
            <w:r>
              <w:rPr>
                <w:i/>
                <w:sz w:val="24"/>
              </w:rPr>
              <w:t xml:space="preserve">1 </w:t>
            </w:r>
            <w:r>
              <w:rPr>
                <w:i/>
                <w:spacing w:val="-5"/>
                <w:sz w:val="24"/>
              </w:rPr>
              <w:t>732</w:t>
            </w:r>
          </w:p>
        </w:tc>
        <w:tc>
          <w:tcPr>
            <w:tcW w:w="937" w:type="dxa"/>
          </w:tcPr>
          <w:p w:rsidR="00166237" w:rsidRDefault="004376CB">
            <w:pPr>
              <w:pStyle w:val="TableParagraph"/>
              <w:spacing w:before="138"/>
              <w:ind w:left="47" w:right="65"/>
              <w:rPr>
                <w:i/>
                <w:sz w:val="24"/>
              </w:rPr>
            </w:pPr>
            <w:r>
              <w:rPr>
                <w:i/>
                <w:sz w:val="24"/>
              </w:rPr>
              <w:t xml:space="preserve">1 </w:t>
            </w:r>
            <w:r>
              <w:rPr>
                <w:i/>
                <w:spacing w:val="-5"/>
                <w:sz w:val="24"/>
              </w:rPr>
              <w:t>701</w:t>
            </w:r>
          </w:p>
        </w:tc>
        <w:tc>
          <w:tcPr>
            <w:tcW w:w="935" w:type="dxa"/>
          </w:tcPr>
          <w:p w:rsidR="00166237" w:rsidRDefault="004376CB">
            <w:pPr>
              <w:pStyle w:val="TableParagraph"/>
              <w:spacing w:before="138"/>
              <w:ind w:left="47" w:right="68"/>
              <w:rPr>
                <w:i/>
                <w:sz w:val="24"/>
              </w:rPr>
            </w:pPr>
            <w:r>
              <w:rPr>
                <w:i/>
                <w:sz w:val="24"/>
              </w:rPr>
              <w:t xml:space="preserve">1 </w:t>
            </w:r>
            <w:r>
              <w:rPr>
                <w:i/>
                <w:spacing w:val="-5"/>
                <w:sz w:val="24"/>
              </w:rPr>
              <w:t>670</w:t>
            </w:r>
          </w:p>
        </w:tc>
        <w:tc>
          <w:tcPr>
            <w:tcW w:w="937" w:type="dxa"/>
          </w:tcPr>
          <w:p w:rsidR="00166237" w:rsidRDefault="004376CB">
            <w:pPr>
              <w:pStyle w:val="TableParagraph"/>
              <w:spacing w:before="138"/>
              <w:ind w:left="47" w:right="69"/>
              <w:rPr>
                <w:i/>
                <w:sz w:val="24"/>
              </w:rPr>
            </w:pPr>
            <w:r>
              <w:rPr>
                <w:i/>
                <w:sz w:val="24"/>
              </w:rPr>
              <w:t xml:space="preserve">1 </w:t>
            </w:r>
            <w:r>
              <w:rPr>
                <w:i/>
                <w:spacing w:val="-5"/>
                <w:sz w:val="24"/>
              </w:rPr>
              <w:t>639</w:t>
            </w:r>
          </w:p>
        </w:tc>
        <w:tc>
          <w:tcPr>
            <w:tcW w:w="935" w:type="dxa"/>
          </w:tcPr>
          <w:p w:rsidR="00166237" w:rsidRDefault="004376CB">
            <w:pPr>
              <w:pStyle w:val="TableParagraph"/>
              <w:spacing w:before="138"/>
              <w:ind w:left="47" w:right="72"/>
              <w:rPr>
                <w:i/>
                <w:sz w:val="24"/>
              </w:rPr>
            </w:pPr>
            <w:r>
              <w:rPr>
                <w:i/>
                <w:sz w:val="24"/>
              </w:rPr>
              <w:t xml:space="preserve">1 </w:t>
            </w:r>
            <w:r>
              <w:rPr>
                <w:i/>
                <w:spacing w:val="-5"/>
                <w:sz w:val="24"/>
              </w:rPr>
              <w:t>607</w:t>
            </w:r>
          </w:p>
        </w:tc>
        <w:tc>
          <w:tcPr>
            <w:tcW w:w="937" w:type="dxa"/>
          </w:tcPr>
          <w:p w:rsidR="00166237" w:rsidRDefault="004376CB">
            <w:pPr>
              <w:pStyle w:val="TableParagraph"/>
              <w:spacing w:before="138"/>
              <w:ind w:left="47" w:right="72"/>
              <w:rPr>
                <w:i/>
                <w:sz w:val="24"/>
              </w:rPr>
            </w:pPr>
            <w:r>
              <w:rPr>
                <w:i/>
                <w:sz w:val="24"/>
              </w:rPr>
              <w:t xml:space="preserve">1 </w:t>
            </w:r>
            <w:r>
              <w:rPr>
                <w:i/>
                <w:spacing w:val="-5"/>
                <w:sz w:val="24"/>
              </w:rPr>
              <w:t>607</w:t>
            </w:r>
          </w:p>
        </w:tc>
        <w:tc>
          <w:tcPr>
            <w:tcW w:w="1096" w:type="dxa"/>
          </w:tcPr>
          <w:p w:rsidR="00166237" w:rsidRDefault="004376CB">
            <w:pPr>
              <w:pStyle w:val="TableParagraph"/>
              <w:spacing w:before="138"/>
              <w:ind w:left="4" w:right="37"/>
              <w:rPr>
                <w:i/>
                <w:sz w:val="24"/>
              </w:rPr>
            </w:pPr>
            <w:r>
              <w:rPr>
                <w:i/>
                <w:spacing w:val="-2"/>
                <w:sz w:val="24"/>
              </w:rPr>
              <w:t>101,9</w:t>
            </w:r>
          </w:p>
        </w:tc>
        <w:tc>
          <w:tcPr>
            <w:tcW w:w="1098" w:type="dxa"/>
          </w:tcPr>
          <w:p w:rsidR="00166237" w:rsidRDefault="004376CB">
            <w:pPr>
              <w:pStyle w:val="TableParagraph"/>
              <w:spacing w:before="138"/>
              <w:ind w:left="2" w:right="34"/>
              <w:rPr>
                <w:i/>
                <w:sz w:val="24"/>
              </w:rPr>
            </w:pPr>
            <w:r>
              <w:rPr>
                <w:i/>
                <w:spacing w:val="-2"/>
                <w:sz w:val="24"/>
              </w:rPr>
              <w:t>100,0</w:t>
            </w:r>
          </w:p>
        </w:tc>
        <w:tc>
          <w:tcPr>
            <w:tcW w:w="1096" w:type="dxa"/>
          </w:tcPr>
          <w:p w:rsidR="00166237" w:rsidRDefault="004376CB">
            <w:pPr>
              <w:pStyle w:val="TableParagraph"/>
              <w:spacing w:before="138"/>
              <w:ind w:right="37"/>
              <w:rPr>
                <w:i/>
                <w:sz w:val="24"/>
              </w:rPr>
            </w:pPr>
            <w:r>
              <w:rPr>
                <w:i/>
                <w:spacing w:val="-2"/>
                <w:sz w:val="24"/>
              </w:rPr>
              <w:t>100,0</w:t>
            </w:r>
          </w:p>
        </w:tc>
      </w:tr>
      <w:tr w:rsidR="00166237">
        <w:trPr>
          <w:trHeight w:val="551"/>
        </w:trPr>
        <w:tc>
          <w:tcPr>
            <w:tcW w:w="670" w:type="dxa"/>
          </w:tcPr>
          <w:p w:rsidR="00166237" w:rsidRDefault="004376CB">
            <w:pPr>
              <w:pStyle w:val="TableParagraph"/>
              <w:spacing w:before="137"/>
              <w:ind w:left="11" w:right="23"/>
              <w:rPr>
                <w:i/>
                <w:sz w:val="24"/>
              </w:rPr>
            </w:pPr>
            <w:r>
              <w:rPr>
                <w:i/>
                <w:spacing w:val="-2"/>
                <w:sz w:val="24"/>
              </w:rPr>
              <w:t>3.2.2.</w:t>
            </w:r>
          </w:p>
        </w:tc>
        <w:tc>
          <w:tcPr>
            <w:tcW w:w="2395" w:type="dxa"/>
          </w:tcPr>
          <w:p w:rsidR="00166237" w:rsidRDefault="004376CB">
            <w:pPr>
              <w:pStyle w:val="TableParagraph"/>
              <w:spacing w:line="276" w:lineRule="exact"/>
              <w:ind w:left="302" w:hanging="173"/>
              <w:jc w:val="left"/>
              <w:rPr>
                <w:i/>
                <w:sz w:val="24"/>
              </w:rPr>
            </w:pPr>
            <w:r>
              <w:rPr>
                <w:i/>
                <w:spacing w:val="-2"/>
                <w:sz w:val="24"/>
              </w:rPr>
              <w:t>децентрализованное теплоснабжение</w:t>
            </w:r>
          </w:p>
        </w:tc>
        <w:tc>
          <w:tcPr>
            <w:tcW w:w="809" w:type="dxa"/>
          </w:tcPr>
          <w:p w:rsidR="00166237" w:rsidRDefault="004376CB">
            <w:pPr>
              <w:pStyle w:val="TableParagraph"/>
              <w:spacing w:before="137"/>
              <w:ind w:left="63"/>
              <w:rPr>
                <w:i/>
                <w:sz w:val="24"/>
              </w:rPr>
            </w:pPr>
            <w:r>
              <w:rPr>
                <w:i/>
                <w:spacing w:val="-4"/>
                <w:sz w:val="24"/>
              </w:rPr>
              <w:t>Гкал</w:t>
            </w:r>
          </w:p>
        </w:tc>
        <w:tc>
          <w:tcPr>
            <w:tcW w:w="858" w:type="dxa"/>
          </w:tcPr>
          <w:p w:rsidR="00166237" w:rsidRDefault="004376CB">
            <w:pPr>
              <w:pStyle w:val="TableParagraph"/>
              <w:spacing w:before="137"/>
              <w:ind w:left="53" w:right="64"/>
              <w:rPr>
                <w:i/>
                <w:sz w:val="24"/>
              </w:rPr>
            </w:pPr>
            <w:r>
              <w:rPr>
                <w:i/>
                <w:spacing w:val="-5"/>
                <w:sz w:val="24"/>
              </w:rPr>
              <w:t>532</w:t>
            </w:r>
          </w:p>
        </w:tc>
        <w:tc>
          <w:tcPr>
            <w:tcW w:w="937" w:type="dxa"/>
          </w:tcPr>
          <w:p w:rsidR="00166237" w:rsidRDefault="004376CB">
            <w:pPr>
              <w:pStyle w:val="TableParagraph"/>
              <w:spacing w:before="137"/>
              <w:ind w:left="47" w:right="66"/>
              <w:rPr>
                <w:i/>
                <w:sz w:val="24"/>
              </w:rPr>
            </w:pPr>
            <w:r>
              <w:rPr>
                <w:i/>
                <w:spacing w:val="-5"/>
                <w:sz w:val="24"/>
              </w:rPr>
              <w:t>556</w:t>
            </w:r>
          </w:p>
        </w:tc>
        <w:tc>
          <w:tcPr>
            <w:tcW w:w="935" w:type="dxa"/>
          </w:tcPr>
          <w:p w:rsidR="00166237" w:rsidRDefault="004376CB">
            <w:pPr>
              <w:pStyle w:val="TableParagraph"/>
              <w:spacing w:before="137"/>
              <w:ind w:left="47" w:right="66"/>
              <w:rPr>
                <w:i/>
                <w:sz w:val="24"/>
              </w:rPr>
            </w:pPr>
            <w:r>
              <w:rPr>
                <w:i/>
                <w:spacing w:val="-5"/>
                <w:sz w:val="24"/>
              </w:rPr>
              <w:t>580</w:t>
            </w:r>
          </w:p>
        </w:tc>
        <w:tc>
          <w:tcPr>
            <w:tcW w:w="937" w:type="dxa"/>
          </w:tcPr>
          <w:p w:rsidR="00166237" w:rsidRDefault="004376CB">
            <w:pPr>
              <w:pStyle w:val="TableParagraph"/>
              <w:spacing w:before="137"/>
              <w:ind w:left="47" w:right="66"/>
              <w:rPr>
                <w:i/>
                <w:sz w:val="24"/>
              </w:rPr>
            </w:pPr>
            <w:r>
              <w:rPr>
                <w:i/>
                <w:spacing w:val="-5"/>
                <w:sz w:val="24"/>
              </w:rPr>
              <w:t>605</w:t>
            </w:r>
          </w:p>
        </w:tc>
        <w:tc>
          <w:tcPr>
            <w:tcW w:w="935" w:type="dxa"/>
          </w:tcPr>
          <w:p w:rsidR="00166237" w:rsidRDefault="004376CB">
            <w:pPr>
              <w:pStyle w:val="TableParagraph"/>
              <w:spacing w:before="137"/>
              <w:ind w:left="47" w:right="71"/>
              <w:rPr>
                <w:i/>
                <w:sz w:val="24"/>
              </w:rPr>
            </w:pPr>
            <w:r>
              <w:rPr>
                <w:i/>
                <w:spacing w:val="-5"/>
                <w:sz w:val="24"/>
              </w:rPr>
              <w:t>629</w:t>
            </w:r>
          </w:p>
        </w:tc>
        <w:tc>
          <w:tcPr>
            <w:tcW w:w="937" w:type="dxa"/>
          </w:tcPr>
          <w:p w:rsidR="00166237" w:rsidRDefault="004376CB">
            <w:pPr>
              <w:pStyle w:val="TableParagraph"/>
              <w:spacing w:before="137"/>
              <w:ind w:left="47" w:right="70"/>
              <w:rPr>
                <w:i/>
                <w:sz w:val="24"/>
              </w:rPr>
            </w:pPr>
            <w:r>
              <w:rPr>
                <w:i/>
                <w:spacing w:val="-5"/>
                <w:sz w:val="24"/>
              </w:rPr>
              <w:t>653</w:t>
            </w:r>
          </w:p>
        </w:tc>
        <w:tc>
          <w:tcPr>
            <w:tcW w:w="935" w:type="dxa"/>
          </w:tcPr>
          <w:p w:rsidR="00166237" w:rsidRDefault="004376CB">
            <w:pPr>
              <w:pStyle w:val="TableParagraph"/>
              <w:spacing w:before="137"/>
              <w:ind w:left="47" w:right="75"/>
              <w:rPr>
                <w:i/>
                <w:sz w:val="24"/>
              </w:rPr>
            </w:pPr>
            <w:r>
              <w:rPr>
                <w:i/>
                <w:spacing w:val="-5"/>
                <w:sz w:val="24"/>
              </w:rPr>
              <w:t>722</w:t>
            </w:r>
          </w:p>
        </w:tc>
        <w:tc>
          <w:tcPr>
            <w:tcW w:w="937" w:type="dxa"/>
          </w:tcPr>
          <w:p w:rsidR="00166237" w:rsidRDefault="004376CB">
            <w:pPr>
              <w:pStyle w:val="TableParagraph"/>
              <w:spacing w:before="137"/>
              <w:ind w:left="47" w:right="75"/>
              <w:rPr>
                <w:i/>
                <w:sz w:val="24"/>
              </w:rPr>
            </w:pPr>
            <w:r>
              <w:rPr>
                <w:i/>
                <w:spacing w:val="-5"/>
                <w:sz w:val="24"/>
              </w:rPr>
              <w:t>722</w:t>
            </w:r>
          </w:p>
        </w:tc>
        <w:tc>
          <w:tcPr>
            <w:tcW w:w="1096" w:type="dxa"/>
          </w:tcPr>
          <w:p w:rsidR="00166237" w:rsidRDefault="004376CB">
            <w:pPr>
              <w:pStyle w:val="TableParagraph"/>
              <w:spacing w:before="137"/>
              <w:ind w:left="4" w:right="37"/>
              <w:rPr>
                <w:i/>
                <w:sz w:val="24"/>
              </w:rPr>
            </w:pPr>
            <w:r>
              <w:rPr>
                <w:i/>
                <w:spacing w:val="-2"/>
                <w:sz w:val="24"/>
              </w:rPr>
              <w:t>158,7</w:t>
            </w:r>
          </w:p>
        </w:tc>
        <w:tc>
          <w:tcPr>
            <w:tcW w:w="1098" w:type="dxa"/>
          </w:tcPr>
          <w:p w:rsidR="00166237" w:rsidRDefault="004376CB">
            <w:pPr>
              <w:pStyle w:val="TableParagraph"/>
              <w:spacing w:before="137"/>
              <w:ind w:left="2" w:right="34"/>
              <w:rPr>
                <w:i/>
                <w:sz w:val="24"/>
              </w:rPr>
            </w:pPr>
            <w:r>
              <w:rPr>
                <w:i/>
                <w:spacing w:val="-2"/>
                <w:sz w:val="24"/>
              </w:rPr>
              <w:t>175,5</w:t>
            </w:r>
          </w:p>
        </w:tc>
        <w:tc>
          <w:tcPr>
            <w:tcW w:w="1096" w:type="dxa"/>
          </w:tcPr>
          <w:p w:rsidR="00166237" w:rsidRDefault="004376CB">
            <w:pPr>
              <w:pStyle w:val="TableParagraph"/>
              <w:spacing w:before="137"/>
              <w:ind w:right="37"/>
              <w:rPr>
                <w:i/>
                <w:sz w:val="24"/>
              </w:rPr>
            </w:pPr>
            <w:r>
              <w:rPr>
                <w:i/>
                <w:spacing w:val="-2"/>
                <w:sz w:val="24"/>
              </w:rPr>
              <w:t>175,5</w:t>
            </w:r>
          </w:p>
        </w:tc>
      </w:tr>
      <w:tr w:rsidR="00166237">
        <w:trPr>
          <w:trHeight w:val="277"/>
        </w:trPr>
        <w:tc>
          <w:tcPr>
            <w:tcW w:w="670" w:type="dxa"/>
          </w:tcPr>
          <w:p w:rsidR="00166237" w:rsidRDefault="004376CB">
            <w:pPr>
              <w:pStyle w:val="TableParagraph"/>
              <w:spacing w:line="257" w:lineRule="exact"/>
              <w:ind w:left="23" w:right="12"/>
              <w:rPr>
                <w:sz w:val="24"/>
              </w:rPr>
            </w:pPr>
            <w:r>
              <w:rPr>
                <w:spacing w:val="-4"/>
                <w:sz w:val="24"/>
              </w:rPr>
              <w:t>3.3.</w:t>
            </w:r>
          </w:p>
        </w:tc>
        <w:tc>
          <w:tcPr>
            <w:tcW w:w="2395" w:type="dxa"/>
          </w:tcPr>
          <w:p w:rsidR="00166237" w:rsidRDefault="004376CB">
            <w:pPr>
              <w:pStyle w:val="TableParagraph"/>
              <w:spacing w:line="257" w:lineRule="exact"/>
              <w:ind w:left="110"/>
              <w:jc w:val="left"/>
              <w:rPr>
                <w:sz w:val="24"/>
              </w:rPr>
            </w:pPr>
            <w:r>
              <w:rPr>
                <w:sz w:val="24"/>
              </w:rPr>
              <w:t xml:space="preserve">п. Юганская </w:t>
            </w:r>
            <w:r>
              <w:rPr>
                <w:spacing w:val="-5"/>
                <w:sz w:val="24"/>
              </w:rPr>
              <w:t>Обь</w:t>
            </w:r>
          </w:p>
        </w:tc>
        <w:tc>
          <w:tcPr>
            <w:tcW w:w="809" w:type="dxa"/>
          </w:tcPr>
          <w:p w:rsidR="00166237" w:rsidRDefault="004376CB">
            <w:pPr>
              <w:pStyle w:val="TableParagraph"/>
              <w:spacing w:line="257" w:lineRule="exact"/>
              <w:ind w:left="63" w:right="1"/>
              <w:rPr>
                <w:sz w:val="24"/>
              </w:rPr>
            </w:pPr>
            <w:r>
              <w:rPr>
                <w:spacing w:val="-4"/>
                <w:sz w:val="24"/>
              </w:rPr>
              <w:t>Гкал</w:t>
            </w:r>
          </w:p>
        </w:tc>
        <w:tc>
          <w:tcPr>
            <w:tcW w:w="858" w:type="dxa"/>
          </w:tcPr>
          <w:p w:rsidR="00166237" w:rsidRDefault="004376CB">
            <w:pPr>
              <w:pStyle w:val="TableParagraph"/>
              <w:spacing w:line="257" w:lineRule="exact"/>
              <w:ind w:left="13"/>
              <w:rPr>
                <w:sz w:val="24"/>
              </w:rPr>
            </w:pPr>
            <w:r>
              <w:rPr>
                <w:sz w:val="24"/>
              </w:rPr>
              <w:t xml:space="preserve">6 </w:t>
            </w:r>
            <w:r>
              <w:rPr>
                <w:spacing w:val="-5"/>
                <w:sz w:val="24"/>
              </w:rPr>
              <w:t>571</w:t>
            </w:r>
          </w:p>
        </w:tc>
        <w:tc>
          <w:tcPr>
            <w:tcW w:w="937" w:type="dxa"/>
          </w:tcPr>
          <w:p w:rsidR="00166237" w:rsidRDefault="004376CB">
            <w:pPr>
              <w:pStyle w:val="TableParagraph"/>
              <w:spacing w:line="257" w:lineRule="exact"/>
              <w:ind w:left="5"/>
              <w:rPr>
                <w:sz w:val="24"/>
              </w:rPr>
            </w:pPr>
            <w:r>
              <w:rPr>
                <w:sz w:val="24"/>
              </w:rPr>
              <w:t xml:space="preserve">8 </w:t>
            </w:r>
            <w:r>
              <w:rPr>
                <w:spacing w:val="-5"/>
                <w:sz w:val="24"/>
              </w:rPr>
              <w:t>888</w:t>
            </w:r>
          </w:p>
        </w:tc>
        <w:tc>
          <w:tcPr>
            <w:tcW w:w="935" w:type="dxa"/>
          </w:tcPr>
          <w:p w:rsidR="00166237" w:rsidRDefault="004376CB">
            <w:pPr>
              <w:pStyle w:val="TableParagraph"/>
              <w:spacing w:line="257" w:lineRule="exact"/>
              <w:ind w:left="5"/>
              <w:rPr>
                <w:sz w:val="24"/>
              </w:rPr>
            </w:pPr>
            <w:r>
              <w:rPr>
                <w:sz w:val="24"/>
              </w:rPr>
              <w:t xml:space="preserve">7 </w:t>
            </w:r>
            <w:r>
              <w:rPr>
                <w:spacing w:val="-5"/>
                <w:sz w:val="24"/>
              </w:rPr>
              <w:t>763</w:t>
            </w:r>
          </w:p>
        </w:tc>
        <w:tc>
          <w:tcPr>
            <w:tcW w:w="937" w:type="dxa"/>
          </w:tcPr>
          <w:p w:rsidR="00166237" w:rsidRDefault="004376CB">
            <w:pPr>
              <w:pStyle w:val="TableParagraph"/>
              <w:spacing w:line="257" w:lineRule="exact"/>
              <w:ind w:left="5"/>
              <w:rPr>
                <w:sz w:val="24"/>
              </w:rPr>
            </w:pPr>
            <w:r>
              <w:rPr>
                <w:sz w:val="24"/>
              </w:rPr>
              <w:t xml:space="preserve">7 </w:t>
            </w:r>
            <w:r>
              <w:rPr>
                <w:spacing w:val="-5"/>
                <w:sz w:val="24"/>
              </w:rPr>
              <w:t>823</w:t>
            </w:r>
          </w:p>
        </w:tc>
        <w:tc>
          <w:tcPr>
            <w:tcW w:w="935" w:type="dxa"/>
          </w:tcPr>
          <w:p w:rsidR="00166237" w:rsidRDefault="004376CB">
            <w:pPr>
              <w:pStyle w:val="TableParagraph"/>
              <w:spacing w:line="257" w:lineRule="exact"/>
              <w:rPr>
                <w:sz w:val="24"/>
              </w:rPr>
            </w:pPr>
            <w:r>
              <w:rPr>
                <w:sz w:val="24"/>
              </w:rPr>
              <w:t xml:space="preserve">7 </w:t>
            </w:r>
            <w:r>
              <w:rPr>
                <w:spacing w:val="-5"/>
                <w:sz w:val="24"/>
              </w:rPr>
              <w:t>884</w:t>
            </w:r>
          </w:p>
        </w:tc>
        <w:tc>
          <w:tcPr>
            <w:tcW w:w="937" w:type="dxa"/>
          </w:tcPr>
          <w:p w:rsidR="00166237" w:rsidRDefault="004376CB">
            <w:pPr>
              <w:pStyle w:val="TableParagraph"/>
              <w:spacing w:line="257" w:lineRule="exact"/>
              <w:ind w:left="1"/>
              <w:rPr>
                <w:sz w:val="24"/>
              </w:rPr>
            </w:pPr>
            <w:r>
              <w:rPr>
                <w:sz w:val="24"/>
              </w:rPr>
              <w:t xml:space="preserve">7 </w:t>
            </w:r>
            <w:r>
              <w:rPr>
                <w:spacing w:val="-5"/>
                <w:sz w:val="24"/>
              </w:rPr>
              <w:t>945</w:t>
            </w:r>
          </w:p>
        </w:tc>
        <w:tc>
          <w:tcPr>
            <w:tcW w:w="935" w:type="dxa"/>
          </w:tcPr>
          <w:p w:rsidR="00166237" w:rsidRDefault="004376CB">
            <w:pPr>
              <w:pStyle w:val="TableParagraph"/>
              <w:spacing w:line="257" w:lineRule="exact"/>
              <w:ind w:left="47" w:right="48"/>
              <w:rPr>
                <w:sz w:val="24"/>
              </w:rPr>
            </w:pPr>
            <w:r>
              <w:rPr>
                <w:sz w:val="24"/>
              </w:rPr>
              <w:t xml:space="preserve">8 </w:t>
            </w:r>
            <w:r>
              <w:rPr>
                <w:spacing w:val="-5"/>
                <w:sz w:val="24"/>
              </w:rPr>
              <w:t>127</w:t>
            </w:r>
          </w:p>
        </w:tc>
        <w:tc>
          <w:tcPr>
            <w:tcW w:w="937" w:type="dxa"/>
          </w:tcPr>
          <w:p w:rsidR="00166237" w:rsidRDefault="004376CB">
            <w:pPr>
              <w:pStyle w:val="TableParagraph"/>
              <w:spacing w:line="257" w:lineRule="exact"/>
              <w:ind w:left="47" w:right="48"/>
              <w:rPr>
                <w:sz w:val="24"/>
              </w:rPr>
            </w:pPr>
            <w:r>
              <w:rPr>
                <w:sz w:val="24"/>
              </w:rPr>
              <w:t xml:space="preserve">8 </w:t>
            </w:r>
            <w:r>
              <w:rPr>
                <w:spacing w:val="-5"/>
                <w:sz w:val="24"/>
              </w:rPr>
              <w:t>685</w:t>
            </w:r>
          </w:p>
        </w:tc>
        <w:tc>
          <w:tcPr>
            <w:tcW w:w="1096" w:type="dxa"/>
          </w:tcPr>
          <w:p w:rsidR="00166237" w:rsidRDefault="004376CB">
            <w:pPr>
              <w:pStyle w:val="TableParagraph"/>
              <w:spacing w:line="257" w:lineRule="exact"/>
              <w:ind w:left="28" w:right="37"/>
              <w:rPr>
                <w:sz w:val="24"/>
              </w:rPr>
            </w:pPr>
            <w:r>
              <w:rPr>
                <w:spacing w:val="-2"/>
                <w:sz w:val="24"/>
              </w:rPr>
              <w:t>109,9</w:t>
            </w:r>
          </w:p>
        </w:tc>
        <w:tc>
          <w:tcPr>
            <w:tcW w:w="1098" w:type="dxa"/>
          </w:tcPr>
          <w:p w:rsidR="00166237" w:rsidRDefault="004376CB">
            <w:pPr>
              <w:pStyle w:val="TableParagraph"/>
              <w:spacing w:line="257" w:lineRule="exact"/>
              <w:ind w:left="26" w:right="34"/>
              <w:rPr>
                <w:sz w:val="24"/>
              </w:rPr>
            </w:pPr>
            <w:r>
              <w:rPr>
                <w:spacing w:val="-2"/>
                <w:sz w:val="24"/>
              </w:rPr>
              <w:t>112,5</w:t>
            </w:r>
          </w:p>
        </w:tc>
        <w:tc>
          <w:tcPr>
            <w:tcW w:w="1096" w:type="dxa"/>
          </w:tcPr>
          <w:p w:rsidR="00166237" w:rsidRDefault="004376CB">
            <w:pPr>
              <w:pStyle w:val="TableParagraph"/>
              <w:spacing w:line="257" w:lineRule="exact"/>
              <w:ind w:left="24" w:right="37"/>
              <w:rPr>
                <w:sz w:val="24"/>
              </w:rPr>
            </w:pPr>
            <w:r>
              <w:rPr>
                <w:spacing w:val="-2"/>
                <w:sz w:val="24"/>
              </w:rPr>
              <w:t>120,2</w:t>
            </w:r>
          </w:p>
        </w:tc>
      </w:tr>
      <w:tr w:rsidR="00166237">
        <w:trPr>
          <w:trHeight w:val="551"/>
        </w:trPr>
        <w:tc>
          <w:tcPr>
            <w:tcW w:w="670" w:type="dxa"/>
          </w:tcPr>
          <w:p w:rsidR="00166237" w:rsidRDefault="004376CB">
            <w:pPr>
              <w:pStyle w:val="TableParagraph"/>
              <w:spacing w:before="136"/>
              <w:ind w:left="11" w:right="23"/>
              <w:rPr>
                <w:i/>
                <w:sz w:val="24"/>
              </w:rPr>
            </w:pPr>
            <w:r>
              <w:rPr>
                <w:i/>
                <w:spacing w:val="-2"/>
                <w:sz w:val="24"/>
              </w:rPr>
              <w:t>3.3.1.</w:t>
            </w:r>
          </w:p>
        </w:tc>
        <w:tc>
          <w:tcPr>
            <w:tcW w:w="2395" w:type="dxa"/>
          </w:tcPr>
          <w:p w:rsidR="00166237" w:rsidRDefault="004376CB">
            <w:pPr>
              <w:pStyle w:val="TableParagraph"/>
              <w:spacing w:line="276" w:lineRule="exact"/>
              <w:ind w:left="302" w:hanging="60"/>
              <w:jc w:val="left"/>
              <w:rPr>
                <w:i/>
                <w:sz w:val="24"/>
              </w:rPr>
            </w:pPr>
            <w:r>
              <w:rPr>
                <w:i/>
                <w:spacing w:val="-2"/>
                <w:sz w:val="24"/>
              </w:rPr>
              <w:t>централизованное теплоснабжение</w:t>
            </w:r>
          </w:p>
        </w:tc>
        <w:tc>
          <w:tcPr>
            <w:tcW w:w="809" w:type="dxa"/>
          </w:tcPr>
          <w:p w:rsidR="00166237" w:rsidRDefault="004376CB">
            <w:pPr>
              <w:pStyle w:val="TableParagraph"/>
              <w:spacing w:before="136"/>
              <w:ind w:left="63"/>
              <w:rPr>
                <w:i/>
                <w:sz w:val="24"/>
              </w:rPr>
            </w:pPr>
            <w:r>
              <w:rPr>
                <w:i/>
                <w:spacing w:val="-4"/>
                <w:sz w:val="24"/>
              </w:rPr>
              <w:t>Гкал</w:t>
            </w:r>
          </w:p>
        </w:tc>
        <w:tc>
          <w:tcPr>
            <w:tcW w:w="858" w:type="dxa"/>
          </w:tcPr>
          <w:p w:rsidR="00166237" w:rsidRDefault="004376CB">
            <w:pPr>
              <w:pStyle w:val="TableParagraph"/>
              <w:spacing w:before="136"/>
              <w:ind w:left="53" w:right="66"/>
              <w:rPr>
                <w:i/>
                <w:sz w:val="24"/>
              </w:rPr>
            </w:pPr>
            <w:r>
              <w:rPr>
                <w:i/>
                <w:sz w:val="24"/>
              </w:rPr>
              <w:t xml:space="preserve">5 </w:t>
            </w:r>
            <w:r>
              <w:rPr>
                <w:i/>
                <w:spacing w:val="-5"/>
                <w:sz w:val="24"/>
              </w:rPr>
              <w:t>556</w:t>
            </w:r>
          </w:p>
        </w:tc>
        <w:tc>
          <w:tcPr>
            <w:tcW w:w="937" w:type="dxa"/>
          </w:tcPr>
          <w:p w:rsidR="00166237" w:rsidRDefault="004376CB">
            <w:pPr>
              <w:pStyle w:val="TableParagraph"/>
              <w:spacing w:before="136"/>
              <w:ind w:left="47" w:right="65"/>
              <w:rPr>
                <w:i/>
                <w:sz w:val="24"/>
              </w:rPr>
            </w:pPr>
            <w:r>
              <w:rPr>
                <w:i/>
                <w:sz w:val="24"/>
              </w:rPr>
              <w:t xml:space="preserve">7 </w:t>
            </w:r>
            <w:r>
              <w:rPr>
                <w:i/>
                <w:spacing w:val="-5"/>
                <w:sz w:val="24"/>
              </w:rPr>
              <w:t>873</w:t>
            </w:r>
          </w:p>
        </w:tc>
        <w:tc>
          <w:tcPr>
            <w:tcW w:w="935" w:type="dxa"/>
          </w:tcPr>
          <w:p w:rsidR="00166237" w:rsidRDefault="004376CB">
            <w:pPr>
              <w:pStyle w:val="TableParagraph"/>
              <w:spacing w:before="136"/>
              <w:ind w:left="47" w:right="65"/>
              <w:rPr>
                <w:i/>
                <w:sz w:val="24"/>
              </w:rPr>
            </w:pPr>
            <w:r>
              <w:rPr>
                <w:i/>
                <w:sz w:val="24"/>
              </w:rPr>
              <w:t xml:space="preserve">6 </w:t>
            </w:r>
            <w:r>
              <w:rPr>
                <w:i/>
                <w:spacing w:val="-5"/>
                <w:sz w:val="24"/>
              </w:rPr>
              <w:t>748</w:t>
            </w:r>
          </w:p>
        </w:tc>
        <w:tc>
          <w:tcPr>
            <w:tcW w:w="937" w:type="dxa"/>
          </w:tcPr>
          <w:p w:rsidR="00166237" w:rsidRDefault="004376CB">
            <w:pPr>
              <w:pStyle w:val="TableParagraph"/>
              <w:spacing w:before="136"/>
              <w:ind w:left="47" w:right="65"/>
              <w:rPr>
                <w:i/>
                <w:sz w:val="24"/>
              </w:rPr>
            </w:pPr>
            <w:r>
              <w:rPr>
                <w:i/>
                <w:sz w:val="24"/>
              </w:rPr>
              <w:t xml:space="preserve">6 </w:t>
            </w:r>
            <w:r>
              <w:rPr>
                <w:i/>
                <w:spacing w:val="-5"/>
                <w:sz w:val="24"/>
              </w:rPr>
              <w:t>809</w:t>
            </w:r>
          </w:p>
        </w:tc>
        <w:tc>
          <w:tcPr>
            <w:tcW w:w="935" w:type="dxa"/>
          </w:tcPr>
          <w:p w:rsidR="00166237" w:rsidRDefault="004376CB">
            <w:pPr>
              <w:pStyle w:val="TableParagraph"/>
              <w:spacing w:before="136"/>
              <w:ind w:left="47" w:right="68"/>
              <w:rPr>
                <w:i/>
                <w:sz w:val="24"/>
              </w:rPr>
            </w:pPr>
            <w:r>
              <w:rPr>
                <w:i/>
                <w:sz w:val="24"/>
              </w:rPr>
              <w:t xml:space="preserve">6 </w:t>
            </w:r>
            <w:r>
              <w:rPr>
                <w:i/>
                <w:spacing w:val="-5"/>
                <w:sz w:val="24"/>
              </w:rPr>
              <w:t>870</w:t>
            </w:r>
          </w:p>
        </w:tc>
        <w:tc>
          <w:tcPr>
            <w:tcW w:w="937" w:type="dxa"/>
          </w:tcPr>
          <w:p w:rsidR="00166237" w:rsidRDefault="004376CB">
            <w:pPr>
              <w:pStyle w:val="TableParagraph"/>
              <w:spacing w:before="136"/>
              <w:ind w:left="47" w:right="69"/>
              <w:rPr>
                <w:i/>
                <w:sz w:val="24"/>
              </w:rPr>
            </w:pPr>
            <w:r>
              <w:rPr>
                <w:i/>
                <w:sz w:val="24"/>
              </w:rPr>
              <w:t xml:space="preserve">6 </w:t>
            </w:r>
            <w:r>
              <w:rPr>
                <w:i/>
                <w:spacing w:val="-5"/>
                <w:sz w:val="24"/>
              </w:rPr>
              <w:t>930</w:t>
            </w:r>
          </w:p>
        </w:tc>
        <w:tc>
          <w:tcPr>
            <w:tcW w:w="935" w:type="dxa"/>
          </w:tcPr>
          <w:p w:rsidR="00166237" w:rsidRDefault="004376CB">
            <w:pPr>
              <w:pStyle w:val="TableParagraph"/>
              <w:spacing w:before="136"/>
              <w:ind w:left="47" w:right="72"/>
              <w:rPr>
                <w:i/>
                <w:sz w:val="24"/>
              </w:rPr>
            </w:pPr>
            <w:r>
              <w:rPr>
                <w:i/>
                <w:sz w:val="24"/>
              </w:rPr>
              <w:t xml:space="preserve">7 </w:t>
            </w:r>
            <w:r>
              <w:rPr>
                <w:i/>
                <w:spacing w:val="-5"/>
                <w:sz w:val="24"/>
              </w:rPr>
              <w:t>112</w:t>
            </w:r>
          </w:p>
        </w:tc>
        <w:tc>
          <w:tcPr>
            <w:tcW w:w="937" w:type="dxa"/>
          </w:tcPr>
          <w:p w:rsidR="00166237" w:rsidRDefault="004376CB">
            <w:pPr>
              <w:pStyle w:val="TableParagraph"/>
              <w:spacing w:before="136"/>
              <w:ind w:left="47" w:right="72"/>
              <w:rPr>
                <w:i/>
                <w:sz w:val="24"/>
              </w:rPr>
            </w:pPr>
            <w:r>
              <w:rPr>
                <w:i/>
                <w:sz w:val="24"/>
              </w:rPr>
              <w:t xml:space="preserve">7 </w:t>
            </w:r>
            <w:r>
              <w:rPr>
                <w:i/>
                <w:spacing w:val="-5"/>
                <w:sz w:val="24"/>
              </w:rPr>
              <w:t>671</w:t>
            </w:r>
          </w:p>
        </w:tc>
        <w:tc>
          <w:tcPr>
            <w:tcW w:w="1096" w:type="dxa"/>
          </w:tcPr>
          <w:p w:rsidR="00166237" w:rsidRDefault="004376CB">
            <w:pPr>
              <w:pStyle w:val="TableParagraph"/>
              <w:spacing w:before="136"/>
              <w:ind w:left="4" w:right="37"/>
              <w:rPr>
                <w:i/>
                <w:sz w:val="24"/>
              </w:rPr>
            </w:pPr>
            <w:r>
              <w:rPr>
                <w:i/>
                <w:spacing w:val="-2"/>
                <w:sz w:val="24"/>
              </w:rPr>
              <w:t>111,1</w:t>
            </w:r>
          </w:p>
        </w:tc>
        <w:tc>
          <w:tcPr>
            <w:tcW w:w="1098" w:type="dxa"/>
          </w:tcPr>
          <w:p w:rsidR="00166237" w:rsidRDefault="004376CB">
            <w:pPr>
              <w:pStyle w:val="TableParagraph"/>
              <w:spacing w:before="136"/>
              <w:ind w:left="2" w:right="34"/>
              <w:rPr>
                <w:i/>
                <w:sz w:val="24"/>
              </w:rPr>
            </w:pPr>
            <w:r>
              <w:rPr>
                <w:i/>
                <w:spacing w:val="-2"/>
                <w:sz w:val="24"/>
              </w:rPr>
              <w:t>114,1</w:t>
            </w:r>
          </w:p>
        </w:tc>
        <w:tc>
          <w:tcPr>
            <w:tcW w:w="1096" w:type="dxa"/>
          </w:tcPr>
          <w:p w:rsidR="00166237" w:rsidRDefault="004376CB">
            <w:pPr>
              <w:pStyle w:val="TableParagraph"/>
              <w:spacing w:before="136"/>
              <w:ind w:right="37"/>
              <w:rPr>
                <w:i/>
                <w:sz w:val="24"/>
              </w:rPr>
            </w:pPr>
            <w:r>
              <w:rPr>
                <w:i/>
                <w:spacing w:val="-2"/>
                <w:sz w:val="24"/>
              </w:rPr>
              <w:t>123,0</w:t>
            </w:r>
          </w:p>
        </w:tc>
      </w:tr>
      <w:tr w:rsidR="00166237">
        <w:trPr>
          <w:trHeight w:val="551"/>
        </w:trPr>
        <w:tc>
          <w:tcPr>
            <w:tcW w:w="670" w:type="dxa"/>
          </w:tcPr>
          <w:p w:rsidR="00166237" w:rsidRDefault="004376CB">
            <w:pPr>
              <w:pStyle w:val="TableParagraph"/>
              <w:spacing w:before="135"/>
              <w:ind w:left="11" w:right="23"/>
              <w:rPr>
                <w:i/>
                <w:sz w:val="24"/>
              </w:rPr>
            </w:pPr>
            <w:r>
              <w:rPr>
                <w:i/>
                <w:spacing w:val="-2"/>
                <w:sz w:val="24"/>
              </w:rPr>
              <w:t>3.3.2.</w:t>
            </w:r>
          </w:p>
        </w:tc>
        <w:tc>
          <w:tcPr>
            <w:tcW w:w="2395" w:type="dxa"/>
          </w:tcPr>
          <w:p w:rsidR="00166237" w:rsidRDefault="004376CB">
            <w:pPr>
              <w:pStyle w:val="TableParagraph"/>
              <w:spacing w:line="276" w:lineRule="exact"/>
              <w:ind w:left="302" w:hanging="173"/>
              <w:jc w:val="left"/>
              <w:rPr>
                <w:i/>
                <w:sz w:val="24"/>
              </w:rPr>
            </w:pPr>
            <w:r>
              <w:rPr>
                <w:i/>
                <w:spacing w:val="-2"/>
                <w:sz w:val="24"/>
              </w:rPr>
              <w:t>децентрализованное теплоснабжение</w:t>
            </w:r>
          </w:p>
        </w:tc>
        <w:tc>
          <w:tcPr>
            <w:tcW w:w="809" w:type="dxa"/>
          </w:tcPr>
          <w:p w:rsidR="00166237" w:rsidRDefault="004376CB">
            <w:pPr>
              <w:pStyle w:val="TableParagraph"/>
              <w:spacing w:before="135"/>
              <w:ind w:left="63"/>
              <w:rPr>
                <w:i/>
                <w:sz w:val="24"/>
              </w:rPr>
            </w:pPr>
            <w:r>
              <w:rPr>
                <w:i/>
                <w:spacing w:val="-4"/>
                <w:sz w:val="24"/>
              </w:rPr>
              <w:t>Гкал</w:t>
            </w:r>
          </w:p>
        </w:tc>
        <w:tc>
          <w:tcPr>
            <w:tcW w:w="858" w:type="dxa"/>
          </w:tcPr>
          <w:p w:rsidR="00166237" w:rsidRDefault="004376CB">
            <w:pPr>
              <w:pStyle w:val="TableParagraph"/>
              <w:spacing w:before="135"/>
              <w:ind w:left="53" w:right="66"/>
              <w:rPr>
                <w:i/>
                <w:sz w:val="24"/>
              </w:rPr>
            </w:pPr>
            <w:r>
              <w:rPr>
                <w:i/>
                <w:sz w:val="24"/>
              </w:rPr>
              <w:t xml:space="preserve">1 </w:t>
            </w:r>
            <w:r>
              <w:rPr>
                <w:i/>
                <w:spacing w:val="-5"/>
                <w:sz w:val="24"/>
              </w:rPr>
              <w:t>014</w:t>
            </w:r>
          </w:p>
        </w:tc>
        <w:tc>
          <w:tcPr>
            <w:tcW w:w="937" w:type="dxa"/>
          </w:tcPr>
          <w:p w:rsidR="00166237" w:rsidRDefault="004376CB">
            <w:pPr>
              <w:pStyle w:val="TableParagraph"/>
              <w:spacing w:before="135"/>
              <w:ind w:left="47" w:right="65"/>
              <w:rPr>
                <w:i/>
                <w:sz w:val="24"/>
              </w:rPr>
            </w:pPr>
            <w:r>
              <w:rPr>
                <w:i/>
                <w:sz w:val="24"/>
              </w:rPr>
              <w:t xml:space="preserve">1 </w:t>
            </w:r>
            <w:r>
              <w:rPr>
                <w:i/>
                <w:spacing w:val="-5"/>
                <w:sz w:val="24"/>
              </w:rPr>
              <w:t>014</w:t>
            </w:r>
          </w:p>
        </w:tc>
        <w:tc>
          <w:tcPr>
            <w:tcW w:w="935" w:type="dxa"/>
          </w:tcPr>
          <w:p w:rsidR="00166237" w:rsidRDefault="004376CB">
            <w:pPr>
              <w:pStyle w:val="TableParagraph"/>
              <w:spacing w:before="135"/>
              <w:ind w:left="47" w:right="65"/>
              <w:rPr>
                <w:i/>
                <w:sz w:val="24"/>
              </w:rPr>
            </w:pPr>
            <w:r>
              <w:rPr>
                <w:i/>
                <w:sz w:val="24"/>
              </w:rPr>
              <w:t xml:space="preserve">1 </w:t>
            </w:r>
            <w:r>
              <w:rPr>
                <w:i/>
                <w:spacing w:val="-5"/>
                <w:sz w:val="24"/>
              </w:rPr>
              <w:t>014</w:t>
            </w:r>
          </w:p>
        </w:tc>
        <w:tc>
          <w:tcPr>
            <w:tcW w:w="937" w:type="dxa"/>
          </w:tcPr>
          <w:p w:rsidR="00166237" w:rsidRDefault="004376CB">
            <w:pPr>
              <w:pStyle w:val="TableParagraph"/>
              <w:spacing w:before="135"/>
              <w:ind w:left="47" w:right="65"/>
              <w:rPr>
                <w:i/>
                <w:sz w:val="24"/>
              </w:rPr>
            </w:pPr>
            <w:r>
              <w:rPr>
                <w:i/>
                <w:sz w:val="24"/>
              </w:rPr>
              <w:t xml:space="preserve">1 </w:t>
            </w:r>
            <w:r>
              <w:rPr>
                <w:i/>
                <w:spacing w:val="-5"/>
                <w:sz w:val="24"/>
              </w:rPr>
              <w:t>014</w:t>
            </w:r>
          </w:p>
        </w:tc>
        <w:tc>
          <w:tcPr>
            <w:tcW w:w="935" w:type="dxa"/>
          </w:tcPr>
          <w:p w:rsidR="00166237" w:rsidRDefault="004376CB">
            <w:pPr>
              <w:pStyle w:val="TableParagraph"/>
              <w:spacing w:before="135"/>
              <w:ind w:left="47" w:right="68"/>
              <w:rPr>
                <w:i/>
                <w:sz w:val="24"/>
              </w:rPr>
            </w:pPr>
            <w:r>
              <w:rPr>
                <w:i/>
                <w:sz w:val="24"/>
              </w:rPr>
              <w:t xml:space="preserve">1 </w:t>
            </w:r>
            <w:r>
              <w:rPr>
                <w:i/>
                <w:spacing w:val="-5"/>
                <w:sz w:val="24"/>
              </w:rPr>
              <w:t>014</w:t>
            </w:r>
          </w:p>
        </w:tc>
        <w:tc>
          <w:tcPr>
            <w:tcW w:w="937" w:type="dxa"/>
          </w:tcPr>
          <w:p w:rsidR="00166237" w:rsidRDefault="004376CB">
            <w:pPr>
              <w:pStyle w:val="TableParagraph"/>
              <w:spacing w:before="135"/>
              <w:ind w:left="47" w:right="69"/>
              <w:rPr>
                <w:i/>
                <w:sz w:val="24"/>
              </w:rPr>
            </w:pPr>
            <w:r>
              <w:rPr>
                <w:i/>
                <w:sz w:val="24"/>
              </w:rPr>
              <w:t xml:space="preserve">1 </w:t>
            </w:r>
            <w:r>
              <w:rPr>
                <w:i/>
                <w:spacing w:val="-5"/>
                <w:sz w:val="24"/>
              </w:rPr>
              <w:t>014</w:t>
            </w:r>
          </w:p>
        </w:tc>
        <w:tc>
          <w:tcPr>
            <w:tcW w:w="935" w:type="dxa"/>
          </w:tcPr>
          <w:p w:rsidR="00166237" w:rsidRDefault="004376CB">
            <w:pPr>
              <w:pStyle w:val="TableParagraph"/>
              <w:spacing w:before="135"/>
              <w:ind w:left="47" w:right="72"/>
              <w:rPr>
                <w:i/>
                <w:sz w:val="24"/>
              </w:rPr>
            </w:pPr>
            <w:r>
              <w:rPr>
                <w:i/>
                <w:sz w:val="24"/>
              </w:rPr>
              <w:t xml:space="preserve">1 </w:t>
            </w:r>
            <w:r>
              <w:rPr>
                <w:i/>
                <w:spacing w:val="-5"/>
                <w:sz w:val="24"/>
              </w:rPr>
              <w:t>014</w:t>
            </w:r>
          </w:p>
        </w:tc>
        <w:tc>
          <w:tcPr>
            <w:tcW w:w="937" w:type="dxa"/>
          </w:tcPr>
          <w:p w:rsidR="00166237" w:rsidRDefault="004376CB">
            <w:pPr>
              <w:pStyle w:val="TableParagraph"/>
              <w:spacing w:before="135"/>
              <w:ind w:left="47" w:right="72"/>
              <w:rPr>
                <w:i/>
                <w:sz w:val="24"/>
              </w:rPr>
            </w:pPr>
            <w:r>
              <w:rPr>
                <w:i/>
                <w:sz w:val="24"/>
              </w:rPr>
              <w:t xml:space="preserve">1 </w:t>
            </w:r>
            <w:r>
              <w:rPr>
                <w:i/>
                <w:spacing w:val="-5"/>
                <w:sz w:val="24"/>
              </w:rPr>
              <w:t>014</w:t>
            </w:r>
          </w:p>
        </w:tc>
        <w:tc>
          <w:tcPr>
            <w:tcW w:w="1096" w:type="dxa"/>
          </w:tcPr>
          <w:p w:rsidR="00166237" w:rsidRDefault="004376CB">
            <w:pPr>
              <w:pStyle w:val="TableParagraph"/>
              <w:spacing w:before="135"/>
              <w:ind w:left="4" w:right="37"/>
              <w:rPr>
                <w:i/>
                <w:sz w:val="24"/>
              </w:rPr>
            </w:pPr>
            <w:r>
              <w:rPr>
                <w:i/>
                <w:spacing w:val="-2"/>
                <w:sz w:val="24"/>
              </w:rPr>
              <w:t>102,3</w:t>
            </w:r>
          </w:p>
        </w:tc>
        <w:tc>
          <w:tcPr>
            <w:tcW w:w="1098" w:type="dxa"/>
          </w:tcPr>
          <w:p w:rsidR="00166237" w:rsidRDefault="004376CB">
            <w:pPr>
              <w:pStyle w:val="TableParagraph"/>
              <w:spacing w:before="135"/>
              <w:ind w:left="2" w:right="34"/>
              <w:rPr>
                <w:i/>
                <w:sz w:val="24"/>
              </w:rPr>
            </w:pPr>
            <w:r>
              <w:rPr>
                <w:i/>
                <w:spacing w:val="-2"/>
                <w:sz w:val="24"/>
              </w:rPr>
              <w:t>102,3</w:t>
            </w:r>
          </w:p>
        </w:tc>
        <w:tc>
          <w:tcPr>
            <w:tcW w:w="1096" w:type="dxa"/>
          </w:tcPr>
          <w:p w:rsidR="00166237" w:rsidRDefault="004376CB">
            <w:pPr>
              <w:pStyle w:val="TableParagraph"/>
              <w:spacing w:before="135"/>
              <w:ind w:right="37"/>
              <w:rPr>
                <w:i/>
                <w:sz w:val="24"/>
              </w:rPr>
            </w:pPr>
            <w:r>
              <w:rPr>
                <w:i/>
                <w:spacing w:val="-2"/>
                <w:sz w:val="24"/>
              </w:rPr>
              <w:t>102,3</w:t>
            </w:r>
          </w:p>
        </w:tc>
      </w:tr>
      <w:tr w:rsidR="00166237">
        <w:trPr>
          <w:trHeight w:val="275"/>
        </w:trPr>
        <w:tc>
          <w:tcPr>
            <w:tcW w:w="670" w:type="dxa"/>
          </w:tcPr>
          <w:p w:rsidR="00166237" w:rsidRDefault="004376CB">
            <w:pPr>
              <w:pStyle w:val="TableParagraph"/>
              <w:spacing w:line="255" w:lineRule="exact"/>
              <w:ind w:left="23" w:right="12"/>
              <w:rPr>
                <w:b/>
                <w:sz w:val="24"/>
              </w:rPr>
            </w:pPr>
            <w:r>
              <w:rPr>
                <w:b/>
                <w:spacing w:val="-10"/>
                <w:sz w:val="24"/>
              </w:rPr>
              <w:t>4</w:t>
            </w:r>
          </w:p>
        </w:tc>
        <w:tc>
          <w:tcPr>
            <w:tcW w:w="13905" w:type="dxa"/>
            <w:gridSpan w:val="13"/>
          </w:tcPr>
          <w:p w:rsidR="00166237" w:rsidRDefault="004376CB">
            <w:pPr>
              <w:pStyle w:val="TableParagraph"/>
              <w:spacing w:line="255" w:lineRule="exact"/>
              <w:ind w:left="110"/>
              <w:jc w:val="left"/>
              <w:rPr>
                <w:b/>
                <w:sz w:val="24"/>
              </w:rPr>
            </w:pPr>
            <w:r>
              <w:rPr>
                <w:b/>
                <w:sz w:val="24"/>
              </w:rPr>
              <w:t>Прогноз</w:t>
            </w:r>
            <w:r>
              <w:rPr>
                <w:b/>
                <w:spacing w:val="-7"/>
                <w:sz w:val="24"/>
              </w:rPr>
              <w:t xml:space="preserve"> </w:t>
            </w:r>
            <w:r>
              <w:rPr>
                <w:b/>
                <w:sz w:val="24"/>
              </w:rPr>
              <w:t>объемов</w:t>
            </w:r>
            <w:r>
              <w:rPr>
                <w:b/>
                <w:spacing w:val="-5"/>
                <w:sz w:val="24"/>
              </w:rPr>
              <w:t xml:space="preserve"> </w:t>
            </w:r>
            <w:r>
              <w:rPr>
                <w:b/>
                <w:sz w:val="24"/>
              </w:rPr>
              <w:t>подключенной</w:t>
            </w:r>
            <w:r>
              <w:rPr>
                <w:b/>
                <w:spacing w:val="-4"/>
                <w:sz w:val="24"/>
              </w:rPr>
              <w:t xml:space="preserve"> </w:t>
            </w:r>
            <w:r>
              <w:rPr>
                <w:b/>
                <w:sz w:val="24"/>
              </w:rPr>
              <w:t>нагрузки</w:t>
            </w:r>
            <w:r>
              <w:rPr>
                <w:b/>
                <w:spacing w:val="-4"/>
                <w:sz w:val="24"/>
              </w:rPr>
              <w:t xml:space="preserve"> </w:t>
            </w:r>
            <w:r>
              <w:rPr>
                <w:b/>
                <w:sz w:val="24"/>
              </w:rPr>
              <w:t>(жилой</w:t>
            </w:r>
            <w:r>
              <w:rPr>
                <w:b/>
                <w:spacing w:val="-5"/>
                <w:sz w:val="24"/>
              </w:rPr>
              <w:t xml:space="preserve"> </w:t>
            </w:r>
            <w:r>
              <w:rPr>
                <w:b/>
                <w:spacing w:val="-2"/>
                <w:sz w:val="24"/>
              </w:rPr>
              <w:t>фонд)</w:t>
            </w:r>
          </w:p>
        </w:tc>
      </w:tr>
      <w:tr w:rsidR="00166237">
        <w:trPr>
          <w:trHeight w:val="551"/>
        </w:trPr>
        <w:tc>
          <w:tcPr>
            <w:tcW w:w="670" w:type="dxa"/>
          </w:tcPr>
          <w:p w:rsidR="00166237" w:rsidRDefault="00166237">
            <w:pPr>
              <w:pStyle w:val="TableParagraph"/>
              <w:jc w:val="left"/>
              <w:rPr>
                <w:sz w:val="24"/>
              </w:rPr>
            </w:pPr>
          </w:p>
        </w:tc>
        <w:tc>
          <w:tcPr>
            <w:tcW w:w="2395" w:type="dxa"/>
          </w:tcPr>
          <w:p w:rsidR="00166237" w:rsidRDefault="004376CB">
            <w:pPr>
              <w:pStyle w:val="TableParagraph"/>
              <w:spacing w:line="276" w:lineRule="exact"/>
              <w:ind w:left="110"/>
              <w:jc w:val="left"/>
              <w:rPr>
                <w:sz w:val="24"/>
              </w:rPr>
            </w:pPr>
            <w:r>
              <w:rPr>
                <w:spacing w:val="-2"/>
                <w:sz w:val="24"/>
              </w:rPr>
              <w:t xml:space="preserve">Подключенная </w:t>
            </w:r>
            <w:r>
              <w:rPr>
                <w:sz w:val="24"/>
              </w:rPr>
              <w:t>нагрузка</w:t>
            </w:r>
            <w:r>
              <w:rPr>
                <w:spacing w:val="-2"/>
                <w:sz w:val="24"/>
              </w:rPr>
              <w:t xml:space="preserve"> </w:t>
            </w:r>
            <w:r>
              <w:rPr>
                <w:sz w:val="24"/>
              </w:rPr>
              <w:t>-</w:t>
            </w:r>
            <w:r>
              <w:rPr>
                <w:spacing w:val="-1"/>
                <w:sz w:val="24"/>
              </w:rPr>
              <w:t xml:space="preserve"> </w:t>
            </w:r>
            <w:r>
              <w:rPr>
                <w:spacing w:val="-4"/>
                <w:sz w:val="24"/>
              </w:rPr>
              <w:t>всего</w:t>
            </w:r>
          </w:p>
        </w:tc>
        <w:tc>
          <w:tcPr>
            <w:tcW w:w="809" w:type="dxa"/>
          </w:tcPr>
          <w:p w:rsidR="00166237" w:rsidRDefault="004376CB">
            <w:pPr>
              <w:pStyle w:val="TableParagraph"/>
              <w:spacing w:before="138"/>
              <w:ind w:left="63" w:right="1"/>
              <w:rPr>
                <w:sz w:val="24"/>
              </w:rPr>
            </w:pPr>
            <w:r>
              <w:rPr>
                <w:spacing w:val="-2"/>
                <w:sz w:val="24"/>
              </w:rPr>
              <w:t>Гкал/ч</w:t>
            </w:r>
          </w:p>
        </w:tc>
        <w:tc>
          <w:tcPr>
            <w:tcW w:w="858" w:type="dxa"/>
          </w:tcPr>
          <w:p w:rsidR="00166237" w:rsidRDefault="004376CB">
            <w:pPr>
              <w:pStyle w:val="TableParagraph"/>
              <w:spacing w:before="138"/>
              <w:ind w:left="13"/>
              <w:rPr>
                <w:sz w:val="24"/>
              </w:rPr>
            </w:pPr>
            <w:r>
              <w:rPr>
                <w:spacing w:val="-4"/>
                <w:sz w:val="24"/>
              </w:rPr>
              <w:t>4,09</w:t>
            </w:r>
          </w:p>
        </w:tc>
        <w:tc>
          <w:tcPr>
            <w:tcW w:w="937" w:type="dxa"/>
          </w:tcPr>
          <w:p w:rsidR="00166237" w:rsidRDefault="004376CB">
            <w:pPr>
              <w:pStyle w:val="TableParagraph"/>
              <w:spacing w:before="138"/>
              <w:ind w:left="5"/>
              <w:rPr>
                <w:sz w:val="24"/>
              </w:rPr>
            </w:pPr>
            <w:r>
              <w:rPr>
                <w:spacing w:val="-4"/>
                <w:sz w:val="24"/>
              </w:rPr>
              <w:t>4,93</w:t>
            </w:r>
          </w:p>
        </w:tc>
        <w:tc>
          <w:tcPr>
            <w:tcW w:w="935" w:type="dxa"/>
          </w:tcPr>
          <w:p w:rsidR="00166237" w:rsidRDefault="004376CB">
            <w:pPr>
              <w:pStyle w:val="TableParagraph"/>
              <w:spacing w:before="138"/>
              <w:ind w:left="5"/>
              <w:rPr>
                <w:sz w:val="24"/>
              </w:rPr>
            </w:pPr>
            <w:r>
              <w:rPr>
                <w:spacing w:val="-4"/>
                <w:sz w:val="24"/>
              </w:rPr>
              <w:t>4,53</w:t>
            </w:r>
          </w:p>
        </w:tc>
        <w:tc>
          <w:tcPr>
            <w:tcW w:w="937" w:type="dxa"/>
          </w:tcPr>
          <w:p w:rsidR="00166237" w:rsidRDefault="004376CB">
            <w:pPr>
              <w:pStyle w:val="TableParagraph"/>
              <w:spacing w:before="138"/>
              <w:ind w:left="5"/>
              <w:rPr>
                <w:sz w:val="24"/>
              </w:rPr>
            </w:pPr>
            <w:r>
              <w:rPr>
                <w:spacing w:val="-4"/>
                <w:sz w:val="24"/>
              </w:rPr>
              <w:t>4,56</w:t>
            </w:r>
          </w:p>
        </w:tc>
        <w:tc>
          <w:tcPr>
            <w:tcW w:w="935" w:type="dxa"/>
          </w:tcPr>
          <w:p w:rsidR="00166237" w:rsidRDefault="004376CB">
            <w:pPr>
              <w:pStyle w:val="TableParagraph"/>
              <w:spacing w:before="138"/>
              <w:rPr>
                <w:sz w:val="24"/>
              </w:rPr>
            </w:pPr>
            <w:r>
              <w:rPr>
                <w:spacing w:val="-4"/>
                <w:sz w:val="24"/>
              </w:rPr>
              <w:t>4,59</w:t>
            </w:r>
          </w:p>
        </w:tc>
        <w:tc>
          <w:tcPr>
            <w:tcW w:w="937" w:type="dxa"/>
          </w:tcPr>
          <w:p w:rsidR="00166237" w:rsidRDefault="004376CB">
            <w:pPr>
              <w:pStyle w:val="TableParagraph"/>
              <w:spacing w:before="138"/>
              <w:ind w:left="1"/>
              <w:rPr>
                <w:sz w:val="24"/>
              </w:rPr>
            </w:pPr>
            <w:r>
              <w:rPr>
                <w:spacing w:val="-4"/>
                <w:sz w:val="24"/>
              </w:rPr>
              <w:t>4,61</w:t>
            </w:r>
          </w:p>
        </w:tc>
        <w:tc>
          <w:tcPr>
            <w:tcW w:w="935" w:type="dxa"/>
          </w:tcPr>
          <w:p w:rsidR="00166237" w:rsidRDefault="004376CB">
            <w:pPr>
              <w:pStyle w:val="TableParagraph"/>
              <w:spacing w:before="138"/>
              <w:ind w:left="47" w:right="48"/>
              <w:rPr>
                <w:sz w:val="24"/>
              </w:rPr>
            </w:pPr>
            <w:r>
              <w:rPr>
                <w:spacing w:val="-4"/>
                <w:sz w:val="24"/>
              </w:rPr>
              <w:t>4,90</w:t>
            </w:r>
          </w:p>
        </w:tc>
        <w:tc>
          <w:tcPr>
            <w:tcW w:w="937" w:type="dxa"/>
          </w:tcPr>
          <w:p w:rsidR="00166237" w:rsidRDefault="004376CB">
            <w:pPr>
              <w:pStyle w:val="TableParagraph"/>
              <w:spacing w:before="138"/>
              <w:ind w:left="47" w:right="48"/>
              <w:rPr>
                <w:sz w:val="24"/>
              </w:rPr>
            </w:pPr>
            <w:r>
              <w:rPr>
                <w:spacing w:val="-4"/>
                <w:sz w:val="24"/>
              </w:rPr>
              <w:t>5,39</w:t>
            </w:r>
          </w:p>
        </w:tc>
        <w:tc>
          <w:tcPr>
            <w:tcW w:w="1096" w:type="dxa"/>
          </w:tcPr>
          <w:p w:rsidR="00166237" w:rsidRDefault="004376CB">
            <w:pPr>
              <w:pStyle w:val="TableParagraph"/>
              <w:spacing w:before="138"/>
              <w:ind w:left="28" w:right="37"/>
              <w:rPr>
                <w:sz w:val="24"/>
              </w:rPr>
            </w:pPr>
            <w:r>
              <w:rPr>
                <w:spacing w:val="-4"/>
                <w:sz w:val="24"/>
              </w:rPr>
              <w:t>70,4</w:t>
            </w:r>
          </w:p>
        </w:tc>
        <w:tc>
          <w:tcPr>
            <w:tcW w:w="1098" w:type="dxa"/>
          </w:tcPr>
          <w:p w:rsidR="00166237" w:rsidRDefault="004376CB">
            <w:pPr>
              <w:pStyle w:val="TableParagraph"/>
              <w:spacing w:before="138"/>
              <w:ind w:left="26" w:right="34"/>
              <w:rPr>
                <w:sz w:val="24"/>
              </w:rPr>
            </w:pPr>
            <w:r>
              <w:rPr>
                <w:spacing w:val="-4"/>
                <w:sz w:val="24"/>
              </w:rPr>
              <w:t>74,8</w:t>
            </w:r>
          </w:p>
        </w:tc>
        <w:tc>
          <w:tcPr>
            <w:tcW w:w="1096" w:type="dxa"/>
          </w:tcPr>
          <w:p w:rsidR="00166237" w:rsidRDefault="004376CB">
            <w:pPr>
              <w:pStyle w:val="TableParagraph"/>
              <w:spacing w:before="138"/>
              <w:ind w:left="24" w:right="37"/>
              <w:rPr>
                <w:sz w:val="24"/>
              </w:rPr>
            </w:pPr>
            <w:r>
              <w:rPr>
                <w:spacing w:val="-4"/>
                <w:sz w:val="24"/>
              </w:rPr>
              <w:t>82,2</w:t>
            </w:r>
          </w:p>
        </w:tc>
      </w:tr>
      <w:tr w:rsidR="00166237">
        <w:trPr>
          <w:trHeight w:val="275"/>
        </w:trPr>
        <w:tc>
          <w:tcPr>
            <w:tcW w:w="670" w:type="dxa"/>
          </w:tcPr>
          <w:p w:rsidR="00166237" w:rsidRDefault="004376CB">
            <w:pPr>
              <w:pStyle w:val="TableParagraph"/>
              <w:spacing w:line="255" w:lineRule="exact"/>
              <w:ind w:left="23" w:right="12"/>
              <w:rPr>
                <w:sz w:val="24"/>
              </w:rPr>
            </w:pPr>
            <w:r>
              <w:rPr>
                <w:spacing w:val="-4"/>
                <w:sz w:val="24"/>
              </w:rPr>
              <w:t>4.1.</w:t>
            </w:r>
          </w:p>
        </w:tc>
        <w:tc>
          <w:tcPr>
            <w:tcW w:w="2395" w:type="dxa"/>
          </w:tcPr>
          <w:p w:rsidR="00166237" w:rsidRDefault="004376CB">
            <w:pPr>
              <w:pStyle w:val="TableParagraph"/>
              <w:spacing w:line="255" w:lineRule="exact"/>
              <w:ind w:left="110"/>
              <w:jc w:val="left"/>
              <w:rPr>
                <w:sz w:val="24"/>
              </w:rPr>
            </w:pPr>
            <w:r>
              <w:rPr>
                <w:sz w:val="24"/>
              </w:rPr>
              <w:t>ст.</w:t>
            </w:r>
            <w:r>
              <w:rPr>
                <w:spacing w:val="-3"/>
                <w:sz w:val="24"/>
              </w:rPr>
              <w:t xml:space="preserve"> </w:t>
            </w:r>
            <w:r>
              <w:rPr>
                <w:sz w:val="24"/>
              </w:rPr>
              <w:t>Усть-</w:t>
            </w:r>
            <w:r>
              <w:rPr>
                <w:spacing w:val="-4"/>
                <w:sz w:val="24"/>
              </w:rPr>
              <w:t>Юган</w:t>
            </w:r>
          </w:p>
        </w:tc>
        <w:tc>
          <w:tcPr>
            <w:tcW w:w="809" w:type="dxa"/>
          </w:tcPr>
          <w:p w:rsidR="00166237" w:rsidRDefault="004376CB">
            <w:pPr>
              <w:pStyle w:val="TableParagraph"/>
              <w:spacing w:line="255" w:lineRule="exact"/>
              <w:ind w:left="63" w:right="1"/>
              <w:rPr>
                <w:sz w:val="24"/>
              </w:rPr>
            </w:pPr>
            <w:r>
              <w:rPr>
                <w:spacing w:val="-2"/>
                <w:sz w:val="24"/>
              </w:rPr>
              <w:t>Гкал/ч</w:t>
            </w:r>
          </w:p>
        </w:tc>
        <w:tc>
          <w:tcPr>
            <w:tcW w:w="858" w:type="dxa"/>
          </w:tcPr>
          <w:p w:rsidR="00166237" w:rsidRDefault="004376CB">
            <w:pPr>
              <w:pStyle w:val="TableParagraph"/>
              <w:spacing w:line="255" w:lineRule="exact"/>
              <w:ind w:left="13"/>
              <w:rPr>
                <w:sz w:val="24"/>
              </w:rPr>
            </w:pPr>
            <w:r>
              <w:rPr>
                <w:spacing w:val="-4"/>
                <w:sz w:val="24"/>
              </w:rPr>
              <w:t>0,71</w:t>
            </w:r>
          </w:p>
        </w:tc>
        <w:tc>
          <w:tcPr>
            <w:tcW w:w="937" w:type="dxa"/>
          </w:tcPr>
          <w:p w:rsidR="00166237" w:rsidRDefault="004376CB">
            <w:pPr>
              <w:pStyle w:val="TableParagraph"/>
              <w:spacing w:line="255" w:lineRule="exact"/>
              <w:ind w:left="5"/>
              <w:rPr>
                <w:sz w:val="24"/>
              </w:rPr>
            </w:pPr>
            <w:r>
              <w:rPr>
                <w:spacing w:val="-4"/>
                <w:sz w:val="24"/>
              </w:rPr>
              <w:t>0,71</w:t>
            </w:r>
          </w:p>
        </w:tc>
        <w:tc>
          <w:tcPr>
            <w:tcW w:w="935" w:type="dxa"/>
          </w:tcPr>
          <w:p w:rsidR="00166237" w:rsidRDefault="004376CB">
            <w:pPr>
              <w:pStyle w:val="TableParagraph"/>
              <w:spacing w:line="255" w:lineRule="exact"/>
              <w:ind w:left="5"/>
              <w:rPr>
                <w:sz w:val="24"/>
              </w:rPr>
            </w:pPr>
            <w:r>
              <w:rPr>
                <w:spacing w:val="-4"/>
                <w:sz w:val="24"/>
              </w:rPr>
              <w:t>0,71</w:t>
            </w:r>
          </w:p>
        </w:tc>
        <w:tc>
          <w:tcPr>
            <w:tcW w:w="937" w:type="dxa"/>
          </w:tcPr>
          <w:p w:rsidR="00166237" w:rsidRDefault="004376CB">
            <w:pPr>
              <w:pStyle w:val="TableParagraph"/>
              <w:spacing w:line="255" w:lineRule="exact"/>
              <w:ind w:left="5"/>
              <w:rPr>
                <w:sz w:val="24"/>
              </w:rPr>
            </w:pPr>
            <w:r>
              <w:rPr>
                <w:spacing w:val="-4"/>
                <w:sz w:val="24"/>
              </w:rPr>
              <w:t>0,72</w:t>
            </w:r>
          </w:p>
        </w:tc>
        <w:tc>
          <w:tcPr>
            <w:tcW w:w="935" w:type="dxa"/>
          </w:tcPr>
          <w:p w:rsidR="00166237" w:rsidRDefault="004376CB">
            <w:pPr>
              <w:pStyle w:val="TableParagraph"/>
              <w:spacing w:line="255" w:lineRule="exact"/>
              <w:rPr>
                <w:sz w:val="24"/>
              </w:rPr>
            </w:pPr>
            <w:r>
              <w:rPr>
                <w:spacing w:val="-4"/>
                <w:sz w:val="24"/>
              </w:rPr>
              <w:t>0,72</w:t>
            </w:r>
          </w:p>
        </w:tc>
        <w:tc>
          <w:tcPr>
            <w:tcW w:w="937" w:type="dxa"/>
          </w:tcPr>
          <w:p w:rsidR="00166237" w:rsidRDefault="004376CB">
            <w:pPr>
              <w:pStyle w:val="TableParagraph"/>
              <w:spacing w:line="255" w:lineRule="exact"/>
              <w:ind w:left="1"/>
              <w:rPr>
                <w:sz w:val="24"/>
              </w:rPr>
            </w:pPr>
            <w:r>
              <w:rPr>
                <w:spacing w:val="-4"/>
                <w:sz w:val="24"/>
              </w:rPr>
              <w:t>0,73</w:t>
            </w:r>
          </w:p>
        </w:tc>
        <w:tc>
          <w:tcPr>
            <w:tcW w:w="935" w:type="dxa"/>
          </w:tcPr>
          <w:p w:rsidR="00166237" w:rsidRDefault="004376CB">
            <w:pPr>
              <w:pStyle w:val="TableParagraph"/>
              <w:spacing w:line="255" w:lineRule="exact"/>
              <w:ind w:left="47" w:right="48"/>
              <w:rPr>
                <w:sz w:val="24"/>
              </w:rPr>
            </w:pPr>
            <w:r>
              <w:rPr>
                <w:spacing w:val="-4"/>
                <w:sz w:val="24"/>
              </w:rPr>
              <w:t>0,94</w:t>
            </w:r>
          </w:p>
        </w:tc>
        <w:tc>
          <w:tcPr>
            <w:tcW w:w="937" w:type="dxa"/>
          </w:tcPr>
          <w:p w:rsidR="00166237" w:rsidRDefault="004376CB">
            <w:pPr>
              <w:pStyle w:val="TableParagraph"/>
              <w:spacing w:line="255" w:lineRule="exact"/>
              <w:ind w:left="47" w:right="48"/>
              <w:rPr>
                <w:sz w:val="24"/>
              </w:rPr>
            </w:pPr>
            <w:r>
              <w:rPr>
                <w:spacing w:val="-4"/>
                <w:sz w:val="24"/>
              </w:rPr>
              <w:t>1,21</w:t>
            </w:r>
          </w:p>
        </w:tc>
        <w:tc>
          <w:tcPr>
            <w:tcW w:w="1096" w:type="dxa"/>
          </w:tcPr>
          <w:p w:rsidR="00166237" w:rsidRDefault="004376CB">
            <w:pPr>
              <w:pStyle w:val="TableParagraph"/>
              <w:spacing w:line="255" w:lineRule="exact"/>
              <w:ind w:left="28" w:right="37"/>
              <w:rPr>
                <w:sz w:val="24"/>
              </w:rPr>
            </w:pPr>
            <w:r>
              <w:rPr>
                <w:spacing w:val="-4"/>
                <w:sz w:val="24"/>
              </w:rPr>
              <w:t>57,0</w:t>
            </w:r>
          </w:p>
        </w:tc>
        <w:tc>
          <w:tcPr>
            <w:tcW w:w="1098" w:type="dxa"/>
          </w:tcPr>
          <w:p w:rsidR="00166237" w:rsidRDefault="004376CB">
            <w:pPr>
              <w:pStyle w:val="TableParagraph"/>
              <w:spacing w:line="255" w:lineRule="exact"/>
              <w:ind w:left="26" w:right="34"/>
              <w:rPr>
                <w:sz w:val="24"/>
              </w:rPr>
            </w:pPr>
            <w:r>
              <w:rPr>
                <w:spacing w:val="-4"/>
                <w:sz w:val="24"/>
              </w:rPr>
              <w:t>73,2</w:t>
            </w:r>
          </w:p>
        </w:tc>
        <w:tc>
          <w:tcPr>
            <w:tcW w:w="1096" w:type="dxa"/>
          </w:tcPr>
          <w:p w:rsidR="00166237" w:rsidRDefault="004376CB">
            <w:pPr>
              <w:pStyle w:val="TableParagraph"/>
              <w:spacing w:line="255" w:lineRule="exact"/>
              <w:ind w:left="24" w:right="37"/>
              <w:rPr>
                <w:sz w:val="24"/>
              </w:rPr>
            </w:pPr>
            <w:r>
              <w:rPr>
                <w:spacing w:val="-4"/>
                <w:sz w:val="24"/>
              </w:rPr>
              <w:t>94,5</w:t>
            </w:r>
          </w:p>
        </w:tc>
      </w:tr>
      <w:tr w:rsidR="00166237">
        <w:trPr>
          <w:trHeight w:val="552"/>
        </w:trPr>
        <w:tc>
          <w:tcPr>
            <w:tcW w:w="670" w:type="dxa"/>
          </w:tcPr>
          <w:p w:rsidR="00166237" w:rsidRDefault="004376CB">
            <w:pPr>
              <w:pStyle w:val="TableParagraph"/>
              <w:spacing w:before="138"/>
              <w:ind w:left="11" w:right="23"/>
              <w:rPr>
                <w:i/>
                <w:sz w:val="24"/>
              </w:rPr>
            </w:pPr>
            <w:r>
              <w:rPr>
                <w:i/>
                <w:spacing w:val="-2"/>
                <w:sz w:val="24"/>
              </w:rPr>
              <w:t>4.1.1.</w:t>
            </w:r>
          </w:p>
        </w:tc>
        <w:tc>
          <w:tcPr>
            <w:tcW w:w="2395" w:type="dxa"/>
          </w:tcPr>
          <w:p w:rsidR="00166237" w:rsidRDefault="004376CB">
            <w:pPr>
              <w:pStyle w:val="TableParagraph"/>
              <w:spacing w:line="276" w:lineRule="exact"/>
              <w:ind w:left="302" w:hanging="60"/>
              <w:jc w:val="left"/>
              <w:rPr>
                <w:i/>
                <w:sz w:val="24"/>
              </w:rPr>
            </w:pPr>
            <w:r>
              <w:rPr>
                <w:i/>
                <w:spacing w:val="-2"/>
                <w:sz w:val="24"/>
              </w:rPr>
              <w:t>централизованное теплоснабжение</w:t>
            </w:r>
          </w:p>
        </w:tc>
        <w:tc>
          <w:tcPr>
            <w:tcW w:w="809" w:type="dxa"/>
          </w:tcPr>
          <w:p w:rsidR="00166237" w:rsidRDefault="004376CB">
            <w:pPr>
              <w:pStyle w:val="TableParagraph"/>
              <w:spacing w:before="138"/>
              <w:ind w:left="63"/>
              <w:rPr>
                <w:i/>
                <w:sz w:val="24"/>
              </w:rPr>
            </w:pPr>
            <w:r>
              <w:rPr>
                <w:i/>
                <w:spacing w:val="-2"/>
                <w:sz w:val="24"/>
              </w:rPr>
              <w:t>Гкал/ч</w:t>
            </w:r>
          </w:p>
        </w:tc>
        <w:tc>
          <w:tcPr>
            <w:tcW w:w="858" w:type="dxa"/>
          </w:tcPr>
          <w:p w:rsidR="00166237" w:rsidRDefault="004376CB">
            <w:pPr>
              <w:pStyle w:val="TableParagraph"/>
              <w:spacing w:before="138"/>
              <w:ind w:left="53" w:right="66"/>
              <w:rPr>
                <w:i/>
                <w:sz w:val="24"/>
              </w:rPr>
            </w:pPr>
            <w:r>
              <w:rPr>
                <w:i/>
                <w:spacing w:val="-4"/>
                <w:sz w:val="24"/>
              </w:rPr>
              <w:t>0,71</w:t>
            </w:r>
          </w:p>
        </w:tc>
        <w:tc>
          <w:tcPr>
            <w:tcW w:w="937" w:type="dxa"/>
          </w:tcPr>
          <w:p w:rsidR="00166237" w:rsidRDefault="004376CB">
            <w:pPr>
              <w:pStyle w:val="TableParagraph"/>
              <w:spacing w:before="138"/>
              <w:ind w:left="47" w:right="65"/>
              <w:rPr>
                <w:i/>
                <w:sz w:val="24"/>
              </w:rPr>
            </w:pPr>
            <w:r>
              <w:rPr>
                <w:i/>
                <w:spacing w:val="-4"/>
                <w:sz w:val="24"/>
              </w:rPr>
              <w:t>0,71</w:t>
            </w:r>
          </w:p>
        </w:tc>
        <w:tc>
          <w:tcPr>
            <w:tcW w:w="935" w:type="dxa"/>
          </w:tcPr>
          <w:p w:rsidR="00166237" w:rsidRDefault="004376CB">
            <w:pPr>
              <w:pStyle w:val="TableParagraph"/>
              <w:spacing w:before="138"/>
              <w:ind w:left="47" w:right="65"/>
              <w:rPr>
                <w:i/>
                <w:sz w:val="24"/>
              </w:rPr>
            </w:pPr>
            <w:r>
              <w:rPr>
                <w:i/>
                <w:spacing w:val="-4"/>
                <w:sz w:val="24"/>
              </w:rPr>
              <w:t>0,71</w:t>
            </w:r>
          </w:p>
        </w:tc>
        <w:tc>
          <w:tcPr>
            <w:tcW w:w="937" w:type="dxa"/>
          </w:tcPr>
          <w:p w:rsidR="00166237" w:rsidRDefault="004376CB">
            <w:pPr>
              <w:pStyle w:val="TableParagraph"/>
              <w:spacing w:before="138"/>
              <w:ind w:left="47" w:right="65"/>
              <w:rPr>
                <w:i/>
                <w:sz w:val="24"/>
              </w:rPr>
            </w:pPr>
            <w:r>
              <w:rPr>
                <w:i/>
                <w:spacing w:val="-4"/>
                <w:sz w:val="24"/>
              </w:rPr>
              <w:t>0,72</w:t>
            </w:r>
          </w:p>
        </w:tc>
        <w:tc>
          <w:tcPr>
            <w:tcW w:w="935" w:type="dxa"/>
          </w:tcPr>
          <w:p w:rsidR="00166237" w:rsidRDefault="004376CB">
            <w:pPr>
              <w:pStyle w:val="TableParagraph"/>
              <w:spacing w:before="138"/>
              <w:ind w:left="47" w:right="68"/>
              <w:rPr>
                <w:i/>
                <w:sz w:val="24"/>
              </w:rPr>
            </w:pPr>
            <w:r>
              <w:rPr>
                <w:i/>
                <w:spacing w:val="-4"/>
                <w:sz w:val="24"/>
              </w:rPr>
              <w:t>0,72</w:t>
            </w:r>
          </w:p>
        </w:tc>
        <w:tc>
          <w:tcPr>
            <w:tcW w:w="937" w:type="dxa"/>
          </w:tcPr>
          <w:p w:rsidR="00166237" w:rsidRDefault="004376CB">
            <w:pPr>
              <w:pStyle w:val="TableParagraph"/>
              <w:spacing w:before="138"/>
              <w:ind w:left="47" w:right="69"/>
              <w:rPr>
                <w:i/>
                <w:sz w:val="24"/>
              </w:rPr>
            </w:pPr>
            <w:r>
              <w:rPr>
                <w:i/>
                <w:spacing w:val="-4"/>
                <w:sz w:val="24"/>
              </w:rPr>
              <w:t>0,73</w:t>
            </w:r>
          </w:p>
        </w:tc>
        <w:tc>
          <w:tcPr>
            <w:tcW w:w="935" w:type="dxa"/>
          </w:tcPr>
          <w:p w:rsidR="00166237" w:rsidRDefault="004376CB">
            <w:pPr>
              <w:pStyle w:val="TableParagraph"/>
              <w:spacing w:before="138"/>
              <w:ind w:left="47" w:right="72"/>
              <w:rPr>
                <w:i/>
                <w:sz w:val="24"/>
              </w:rPr>
            </w:pPr>
            <w:r>
              <w:rPr>
                <w:i/>
                <w:spacing w:val="-4"/>
                <w:sz w:val="24"/>
              </w:rPr>
              <w:t>0,94</w:t>
            </w:r>
          </w:p>
        </w:tc>
        <w:tc>
          <w:tcPr>
            <w:tcW w:w="937" w:type="dxa"/>
          </w:tcPr>
          <w:p w:rsidR="00166237" w:rsidRDefault="004376CB">
            <w:pPr>
              <w:pStyle w:val="TableParagraph"/>
              <w:spacing w:before="138"/>
              <w:ind w:left="47" w:right="72"/>
              <w:rPr>
                <w:i/>
                <w:sz w:val="24"/>
              </w:rPr>
            </w:pPr>
            <w:r>
              <w:rPr>
                <w:i/>
                <w:spacing w:val="-4"/>
                <w:sz w:val="24"/>
              </w:rPr>
              <w:t>1,21</w:t>
            </w:r>
          </w:p>
        </w:tc>
        <w:tc>
          <w:tcPr>
            <w:tcW w:w="1096" w:type="dxa"/>
          </w:tcPr>
          <w:p w:rsidR="00166237" w:rsidRDefault="004376CB">
            <w:pPr>
              <w:pStyle w:val="TableParagraph"/>
              <w:spacing w:before="138"/>
              <w:ind w:left="4" w:right="37"/>
              <w:rPr>
                <w:i/>
                <w:sz w:val="24"/>
              </w:rPr>
            </w:pPr>
            <w:r>
              <w:rPr>
                <w:i/>
                <w:spacing w:val="-4"/>
                <w:sz w:val="24"/>
              </w:rPr>
              <w:t>57,0</w:t>
            </w:r>
          </w:p>
        </w:tc>
        <w:tc>
          <w:tcPr>
            <w:tcW w:w="1098" w:type="dxa"/>
          </w:tcPr>
          <w:p w:rsidR="00166237" w:rsidRDefault="004376CB">
            <w:pPr>
              <w:pStyle w:val="TableParagraph"/>
              <w:spacing w:before="138"/>
              <w:ind w:left="2" w:right="34"/>
              <w:rPr>
                <w:i/>
                <w:sz w:val="24"/>
              </w:rPr>
            </w:pPr>
            <w:r>
              <w:rPr>
                <w:i/>
                <w:spacing w:val="-4"/>
                <w:sz w:val="24"/>
              </w:rPr>
              <w:t>73,2</w:t>
            </w:r>
          </w:p>
        </w:tc>
        <w:tc>
          <w:tcPr>
            <w:tcW w:w="1096" w:type="dxa"/>
          </w:tcPr>
          <w:p w:rsidR="00166237" w:rsidRDefault="004376CB">
            <w:pPr>
              <w:pStyle w:val="TableParagraph"/>
              <w:spacing w:before="138"/>
              <w:ind w:right="37"/>
              <w:rPr>
                <w:i/>
                <w:sz w:val="24"/>
              </w:rPr>
            </w:pPr>
            <w:r>
              <w:rPr>
                <w:i/>
                <w:spacing w:val="-4"/>
                <w:sz w:val="24"/>
              </w:rPr>
              <w:t>94,5</w:t>
            </w:r>
          </w:p>
        </w:tc>
      </w:tr>
      <w:tr w:rsidR="00166237">
        <w:trPr>
          <w:trHeight w:val="553"/>
        </w:trPr>
        <w:tc>
          <w:tcPr>
            <w:tcW w:w="670" w:type="dxa"/>
          </w:tcPr>
          <w:p w:rsidR="00166237" w:rsidRDefault="004376CB">
            <w:pPr>
              <w:pStyle w:val="TableParagraph"/>
              <w:spacing w:before="138"/>
              <w:ind w:left="11" w:right="23"/>
              <w:rPr>
                <w:i/>
                <w:sz w:val="24"/>
              </w:rPr>
            </w:pPr>
            <w:r>
              <w:rPr>
                <w:i/>
                <w:spacing w:val="-2"/>
                <w:sz w:val="24"/>
              </w:rPr>
              <w:t>4.1.2.</w:t>
            </w:r>
          </w:p>
        </w:tc>
        <w:tc>
          <w:tcPr>
            <w:tcW w:w="2395" w:type="dxa"/>
          </w:tcPr>
          <w:p w:rsidR="00166237" w:rsidRDefault="004376CB">
            <w:pPr>
              <w:pStyle w:val="TableParagraph"/>
              <w:spacing w:line="270" w:lineRule="atLeast"/>
              <w:ind w:left="302" w:hanging="173"/>
              <w:jc w:val="left"/>
              <w:rPr>
                <w:i/>
                <w:sz w:val="24"/>
              </w:rPr>
            </w:pPr>
            <w:r>
              <w:rPr>
                <w:i/>
                <w:spacing w:val="-2"/>
                <w:sz w:val="24"/>
              </w:rPr>
              <w:t>децентрализованное теплоснабжение</w:t>
            </w:r>
          </w:p>
        </w:tc>
        <w:tc>
          <w:tcPr>
            <w:tcW w:w="809" w:type="dxa"/>
          </w:tcPr>
          <w:p w:rsidR="00166237" w:rsidRDefault="004376CB">
            <w:pPr>
              <w:pStyle w:val="TableParagraph"/>
              <w:spacing w:before="138"/>
              <w:ind w:left="63"/>
              <w:rPr>
                <w:i/>
                <w:sz w:val="24"/>
              </w:rPr>
            </w:pPr>
            <w:r>
              <w:rPr>
                <w:i/>
                <w:spacing w:val="-2"/>
                <w:sz w:val="24"/>
              </w:rPr>
              <w:t>Гкал/ч</w:t>
            </w:r>
          </w:p>
        </w:tc>
        <w:tc>
          <w:tcPr>
            <w:tcW w:w="858" w:type="dxa"/>
          </w:tcPr>
          <w:p w:rsidR="00166237" w:rsidRDefault="004376CB">
            <w:pPr>
              <w:pStyle w:val="TableParagraph"/>
              <w:spacing w:before="138"/>
              <w:ind w:left="53" w:right="66"/>
              <w:rPr>
                <w:i/>
                <w:sz w:val="24"/>
              </w:rPr>
            </w:pPr>
            <w:r>
              <w:rPr>
                <w:i/>
                <w:spacing w:val="-4"/>
                <w:sz w:val="24"/>
              </w:rPr>
              <w:t>0,00</w:t>
            </w:r>
          </w:p>
        </w:tc>
        <w:tc>
          <w:tcPr>
            <w:tcW w:w="937" w:type="dxa"/>
          </w:tcPr>
          <w:p w:rsidR="00166237" w:rsidRDefault="004376CB">
            <w:pPr>
              <w:pStyle w:val="TableParagraph"/>
              <w:spacing w:before="138"/>
              <w:ind w:left="47" w:right="65"/>
              <w:rPr>
                <w:i/>
                <w:sz w:val="24"/>
              </w:rPr>
            </w:pPr>
            <w:r>
              <w:rPr>
                <w:i/>
                <w:spacing w:val="-4"/>
                <w:sz w:val="24"/>
              </w:rPr>
              <w:t>0,00</w:t>
            </w:r>
          </w:p>
        </w:tc>
        <w:tc>
          <w:tcPr>
            <w:tcW w:w="935" w:type="dxa"/>
          </w:tcPr>
          <w:p w:rsidR="00166237" w:rsidRDefault="004376CB">
            <w:pPr>
              <w:pStyle w:val="TableParagraph"/>
              <w:spacing w:before="138"/>
              <w:ind w:left="47" w:right="65"/>
              <w:rPr>
                <w:i/>
                <w:sz w:val="24"/>
              </w:rPr>
            </w:pPr>
            <w:r>
              <w:rPr>
                <w:i/>
                <w:spacing w:val="-4"/>
                <w:sz w:val="24"/>
              </w:rPr>
              <w:t>0,00</w:t>
            </w:r>
          </w:p>
        </w:tc>
        <w:tc>
          <w:tcPr>
            <w:tcW w:w="937" w:type="dxa"/>
          </w:tcPr>
          <w:p w:rsidR="00166237" w:rsidRDefault="004376CB">
            <w:pPr>
              <w:pStyle w:val="TableParagraph"/>
              <w:spacing w:before="138"/>
              <w:ind w:left="47" w:right="65"/>
              <w:rPr>
                <w:i/>
                <w:sz w:val="24"/>
              </w:rPr>
            </w:pPr>
            <w:r>
              <w:rPr>
                <w:i/>
                <w:spacing w:val="-4"/>
                <w:sz w:val="24"/>
              </w:rPr>
              <w:t>0,00</w:t>
            </w:r>
          </w:p>
        </w:tc>
        <w:tc>
          <w:tcPr>
            <w:tcW w:w="935" w:type="dxa"/>
          </w:tcPr>
          <w:p w:rsidR="00166237" w:rsidRDefault="004376CB">
            <w:pPr>
              <w:pStyle w:val="TableParagraph"/>
              <w:spacing w:before="138"/>
              <w:ind w:left="47" w:right="68"/>
              <w:rPr>
                <w:i/>
                <w:sz w:val="24"/>
              </w:rPr>
            </w:pPr>
            <w:r>
              <w:rPr>
                <w:i/>
                <w:spacing w:val="-4"/>
                <w:sz w:val="24"/>
              </w:rPr>
              <w:t>0,00</w:t>
            </w:r>
          </w:p>
        </w:tc>
        <w:tc>
          <w:tcPr>
            <w:tcW w:w="937" w:type="dxa"/>
          </w:tcPr>
          <w:p w:rsidR="00166237" w:rsidRDefault="004376CB">
            <w:pPr>
              <w:pStyle w:val="TableParagraph"/>
              <w:spacing w:before="138"/>
              <w:ind w:left="47" w:right="69"/>
              <w:rPr>
                <w:i/>
                <w:sz w:val="24"/>
              </w:rPr>
            </w:pPr>
            <w:r>
              <w:rPr>
                <w:i/>
                <w:spacing w:val="-4"/>
                <w:sz w:val="24"/>
              </w:rPr>
              <w:t>0,00</w:t>
            </w:r>
          </w:p>
        </w:tc>
        <w:tc>
          <w:tcPr>
            <w:tcW w:w="935" w:type="dxa"/>
          </w:tcPr>
          <w:p w:rsidR="00166237" w:rsidRDefault="004376CB">
            <w:pPr>
              <w:pStyle w:val="TableParagraph"/>
              <w:spacing w:before="138"/>
              <w:ind w:left="47" w:right="72"/>
              <w:rPr>
                <w:i/>
                <w:sz w:val="24"/>
              </w:rPr>
            </w:pPr>
            <w:r>
              <w:rPr>
                <w:i/>
                <w:spacing w:val="-4"/>
                <w:sz w:val="24"/>
              </w:rPr>
              <w:t>0,00</w:t>
            </w:r>
          </w:p>
        </w:tc>
        <w:tc>
          <w:tcPr>
            <w:tcW w:w="937" w:type="dxa"/>
          </w:tcPr>
          <w:p w:rsidR="00166237" w:rsidRDefault="004376CB">
            <w:pPr>
              <w:pStyle w:val="TableParagraph"/>
              <w:spacing w:before="138"/>
              <w:ind w:left="47" w:right="72"/>
              <w:rPr>
                <w:i/>
                <w:sz w:val="24"/>
              </w:rPr>
            </w:pPr>
            <w:r>
              <w:rPr>
                <w:i/>
                <w:spacing w:val="-4"/>
                <w:sz w:val="24"/>
              </w:rPr>
              <w:t>0,00</w:t>
            </w:r>
          </w:p>
        </w:tc>
        <w:tc>
          <w:tcPr>
            <w:tcW w:w="1096" w:type="dxa"/>
          </w:tcPr>
          <w:p w:rsidR="00166237" w:rsidRDefault="004376CB">
            <w:pPr>
              <w:pStyle w:val="TableParagraph"/>
              <w:spacing w:before="138"/>
              <w:ind w:left="4" w:right="37"/>
              <w:rPr>
                <w:i/>
                <w:sz w:val="24"/>
              </w:rPr>
            </w:pPr>
            <w:r>
              <w:rPr>
                <w:i/>
                <w:spacing w:val="-4"/>
                <w:sz w:val="24"/>
              </w:rPr>
              <w:t>0,00</w:t>
            </w:r>
          </w:p>
        </w:tc>
        <w:tc>
          <w:tcPr>
            <w:tcW w:w="1098" w:type="dxa"/>
          </w:tcPr>
          <w:p w:rsidR="00166237" w:rsidRDefault="004376CB">
            <w:pPr>
              <w:pStyle w:val="TableParagraph"/>
              <w:spacing w:before="138"/>
              <w:ind w:left="2" w:right="34"/>
              <w:rPr>
                <w:i/>
                <w:sz w:val="24"/>
              </w:rPr>
            </w:pPr>
            <w:r>
              <w:rPr>
                <w:i/>
                <w:spacing w:val="-4"/>
                <w:sz w:val="24"/>
              </w:rPr>
              <w:t>0,00</w:t>
            </w:r>
          </w:p>
        </w:tc>
        <w:tc>
          <w:tcPr>
            <w:tcW w:w="1096" w:type="dxa"/>
          </w:tcPr>
          <w:p w:rsidR="00166237" w:rsidRDefault="004376CB">
            <w:pPr>
              <w:pStyle w:val="TableParagraph"/>
              <w:spacing w:before="138"/>
              <w:ind w:right="37"/>
              <w:rPr>
                <w:i/>
                <w:sz w:val="24"/>
              </w:rPr>
            </w:pPr>
            <w:r>
              <w:rPr>
                <w:i/>
                <w:spacing w:val="-5"/>
                <w:sz w:val="24"/>
              </w:rPr>
              <w:t>0,0</w:t>
            </w:r>
          </w:p>
        </w:tc>
      </w:tr>
      <w:tr w:rsidR="00166237">
        <w:trPr>
          <w:trHeight w:val="275"/>
        </w:trPr>
        <w:tc>
          <w:tcPr>
            <w:tcW w:w="670" w:type="dxa"/>
          </w:tcPr>
          <w:p w:rsidR="00166237" w:rsidRDefault="004376CB">
            <w:pPr>
              <w:pStyle w:val="TableParagraph"/>
              <w:spacing w:line="256" w:lineRule="exact"/>
              <w:ind w:left="23" w:right="12"/>
              <w:rPr>
                <w:sz w:val="24"/>
              </w:rPr>
            </w:pPr>
            <w:r>
              <w:rPr>
                <w:spacing w:val="-4"/>
                <w:sz w:val="24"/>
              </w:rPr>
              <w:t>4.2.</w:t>
            </w:r>
          </w:p>
        </w:tc>
        <w:tc>
          <w:tcPr>
            <w:tcW w:w="2395" w:type="dxa"/>
          </w:tcPr>
          <w:p w:rsidR="00166237" w:rsidRDefault="004376CB">
            <w:pPr>
              <w:pStyle w:val="TableParagraph"/>
              <w:spacing w:line="256" w:lineRule="exact"/>
              <w:ind w:left="110"/>
              <w:jc w:val="left"/>
              <w:rPr>
                <w:sz w:val="24"/>
              </w:rPr>
            </w:pPr>
            <w:r>
              <w:rPr>
                <w:sz w:val="24"/>
              </w:rPr>
              <w:t>п.</w:t>
            </w:r>
            <w:r>
              <w:rPr>
                <w:spacing w:val="-3"/>
                <w:sz w:val="24"/>
              </w:rPr>
              <w:t xml:space="preserve"> </w:t>
            </w:r>
            <w:r>
              <w:rPr>
                <w:sz w:val="24"/>
              </w:rPr>
              <w:t>Усть-</w:t>
            </w:r>
            <w:r>
              <w:rPr>
                <w:spacing w:val="-4"/>
                <w:sz w:val="24"/>
              </w:rPr>
              <w:t>Юган</w:t>
            </w:r>
          </w:p>
        </w:tc>
        <w:tc>
          <w:tcPr>
            <w:tcW w:w="809" w:type="dxa"/>
          </w:tcPr>
          <w:p w:rsidR="00166237" w:rsidRDefault="004376CB">
            <w:pPr>
              <w:pStyle w:val="TableParagraph"/>
              <w:spacing w:line="256" w:lineRule="exact"/>
              <w:ind w:left="63" w:right="1"/>
              <w:rPr>
                <w:sz w:val="24"/>
              </w:rPr>
            </w:pPr>
            <w:r>
              <w:rPr>
                <w:spacing w:val="-2"/>
                <w:sz w:val="24"/>
              </w:rPr>
              <w:t>Гкал/ч</w:t>
            </w:r>
          </w:p>
        </w:tc>
        <w:tc>
          <w:tcPr>
            <w:tcW w:w="858" w:type="dxa"/>
          </w:tcPr>
          <w:p w:rsidR="00166237" w:rsidRDefault="004376CB">
            <w:pPr>
              <w:pStyle w:val="TableParagraph"/>
              <w:spacing w:line="256" w:lineRule="exact"/>
              <w:ind w:left="13"/>
              <w:rPr>
                <w:sz w:val="24"/>
              </w:rPr>
            </w:pPr>
            <w:r>
              <w:rPr>
                <w:spacing w:val="-4"/>
                <w:sz w:val="24"/>
              </w:rPr>
              <w:t>0,86</w:t>
            </w:r>
          </w:p>
        </w:tc>
        <w:tc>
          <w:tcPr>
            <w:tcW w:w="937" w:type="dxa"/>
          </w:tcPr>
          <w:p w:rsidR="00166237" w:rsidRDefault="004376CB">
            <w:pPr>
              <w:pStyle w:val="TableParagraph"/>
              <w:spacing w:line="256" w:lineRule="exact"/>
              <w:ind w:left="5"/>
              <w:rPr>
                <w:sz w:val="24"/>
              </w:rPr>
            </w:pPr>
            <w:r>
              <w:rPr>
                <w:spacing w:val="-4"/>
                <w:sz w:val="24"/>
              </w:rPr>
              <w:t>0,87</w:t>
            </w:r>
          </w:p>
        </w:tc>
        <w:tc>
          <w:tcPr>
            <w:tcW w:w="935" w:type="dxa"/>
          </w:tcPr>
          <w:p w:rsidR="00166237" w:rsidRDefault="004376CB">
            <w:pPr>
              <w:pStyle w:val="TableParagraph"/>
              <w:spacing w:line="256" w:lineRule="exact"/>
              <w:ind w:left="5"/>
              <w:rPr>
                <w:sz w:val="24"/>
              </w:rPr>
            </w:pPr>
            <w:r>
              <w:rPr>
                <w:spacing w:val="-4"/>
                <w:sz w:val="24"/>
              </w:rPr>
              <w:t>0,88</w:t>
            </w:r>
          </w:p>
        </w:tc>
        <w:tc>
          <w:tcPr>
            <w:tcW w:w="937" w:type="dxa"/>
          </w:tcPr>
          <w:p w:rsidR="00166237" w:rsidRDefault="004376CB">
            <w:pPr>
              <w:pStyle w:val="TableParagraph"/>
              <w:spacing w:line="256" w:lineRule="exact"/>
              <w:ind w:left="5"/>
              <w:rPr>
                <w:sz w:val="24"/>
              </w:rPr>
            </w:pPr>
            <w:r>
              <w:rPr>
                <w:spacing w:val="-4"/>
                <w:sz w:val="24"/>
              </w:rPr>
              <w:t>0,87</w:t>
            </w:r>
          </w:p>
        </w:tc>
        <w:tc>
          <w:tcPr>
            <w:tcW w:w="935" w:type="dxa"/>
          </w:tcPr>
          <w:p w:rsidR="00166237" w:rsidRDefault="004376CB">
            <w:pPr>
              <w:pStyle w:val="TableParagraph"/>
              <w:spacing w:line="256" w:lineRule="exact"/>
              <w:rPr>
                <w:sz w:val="24"/>
              </w:rPr>
            </w:pPr>
            <w:r>
              <w:rPr>
                <w:spacing w:val="-4"/>
                <w:sz w:val="24"/>
              </w:rPr>
              <w:t>0,87</w:t>
            </w:r>
          </w:p>
        </w:tc>
        <w:tc>
          <w:tcPr>
            <w:tcW w:w="937" w:type="dxa"/>
          </w:tcPr>
          <w:p w:rsidR="00166237" w:rsidRDefault="004376CB">
            <w:pPr>
              <w:pStyle w:val="TableParagraph"/>
              <w:spacing w:line="256" w:lineRule="exact"/>
              <w:ind w:left="1"/>
              <w:rPr>
                <w:sz w:val="24"/>
              </w:rPr>
            </w:pPr>
            <w:r>
              <w:rPr>
                <w:spacing w:val="-4"/>
                <w:sz w:val="24"/>
              </w:rPr>
              <w:t>0,86</w:t>
            </w:r>
          </w:p>
        </w:tc>
        <w:tc>
          <w:tcPr>
            <w:tcW w:w="935" w:type="dxa"/>
          </w:tcPr>
          <w:p w:rsidR="00166237" w:rsidRDefault="004376CB">
            <w:pPr>
              <w:pStyle w:val="TableParagraph"/>
              <w:spacing w:line="256" w:lineRule="exact"/>
              <w:ind w:left="47" w:right="48"/>
              <w:rPr>
                <w:sz w:val="24"/>
              </w:rPr>
            </w:pPr>
            <w:r>
              <w:rPr>
                <w:spacing w:val="-4"/>
                <w:sz w:val="24"/>
              </w:rPr>
              <w:t>0,87</w:t>
            </w:r>
          </w:p>
        </w:tc>
        <w:tc>
          <w:tcPr>
            <w:tcW w:w="937" w:type="dxa"/>
          </w:tcPr>
          <w:p w:rsidR="00166237" w:rsidRDefault="004376CB">
            <w:pPr>
              <w:pStyle w:val="TableParagraph"/>
              <w:spacing w:line="256" w:lineRule="exact"/>
              <w:ind w:left="47" w:right="48"/>
              <w:rPr>
                <w:sz w:val="24"/>
              </w:rPr>
            </w:pPr>
            <w:r>
              <w:rPr>
                <w:spacing w:val="-4"/>
                <w:sz w:val="24"/>
              </w:rPr>
              <w:t>0,87</w:t>
            </w:r>
          </w:p>
        </w:tc>
        <w:tc>
          <w:tcPr>
            <w:tcW w:w="1096" w:type="dxa"/>
          </w:tcPr>
          <w:p w:rsidR="00166237" w:rsidRDefault="004376CB">
            <w:pPr>
              <w:pStyle w:val="TableParagraph"/>
              <w:spacing w:line="256" w:lineRule="exact"/>
              <w:ind w:left="28" w:right="37"/>
              <w:rPr>
                <w:sz w:val="24"/>
              </w:rPr>
            </w:pPr>
            <w:r>
              <w:rPr>
                <w:spacing w:val="-4"/>
                <w:sz w:val="24"/>
              </w:rPr>
              <w:t>54,4</w:t>
            </w:r>
          </w:p>
        </w:tc>
        <w:tc>
          <w:tcPr>
            <w:tcW w:w="1098" w:type="dxa"/>
          </w:tcPr>
          <w:p w:rsidR="00166237" w:rsidRDefault="004376CB">
            <w:pPr>
              <w:pStyle w:val="TableParagraph"/>
              <w:spacing w:line="256" w:lineRule="exact"/>
              <w:ind w:left="26" w:right="34"/>
              <w:rPr>
                <w:sz w:val="24"/>
              </w:rPr>
            </w:pPr>
            <w:r>
              <w:rPr>
                <w:spacing w:val="-4"/>
                <w:sz w:val="24"/>
              </w:rPr>
              <w:t>55,1</w:t>
            </w:r>
          </w:p>
        </w:tc>
        <w:tc>
          <w:tcPr>
            <w:tcW w:w="1096" w:type="dxa"/>
          </w:tcPr>
          <w:p w:rsidR="00166237" w:rsidRDefault="004376CB">
            <w:pPr>
              <w:pStyle w:val="TableParagraph"/>
              <w:spacing w:line="256" w:lineRule="exact"/>
              <w:ind w:left="24" w:right="37"/>
              <w:rPr>
                <w:sz w:val="24"/>
              </w:rPr>
            </w:pPr>
            <w:r>
              <w:rPr>
                <w:spacing w:val="-4"/>
                <w:sz w:val="24"/>
              </w:rPr>
              <w:t>55,1</w:t>
            </w:r>
          </w:p>
        </w:tc>
      </w:tr>
      <w:tr w:rsidR="00166237">
        <w:trPr>
          <w:trHeight w:val="551"/>
        </w:trPr>
        <w:tc>
          <w:tcPr>
            <w:tcW w:w="670" w:type="dxa"/>
          </w:tcPr>
          <w:p w:rsidR="00166237" w:rsidRDefault="004376CB">
            <w:pPr>
              <w:pStyle w:val="TableParagraph"/>
              <w:spacing w:before="135"/>
              <w:ind w:left="11" w:right="23"/>
              <w:rPr>
                <w:i/>
                <w:sz w:val="24"/>
              </w:rPr>
            </w:pPr>
            <w:r>
              <w:rPr>
                <w:i/>
                <w:spacing w:val="-2"/>
                <w:sz w:val="24"/>
              </w:rPr>
              <w:t>4.2.1.</w:t>
            </w:r>
          </w:p>
        </w:tc>
        <w:tc>
          <w:tcPr>
            <w:tcW w:w="2395" w:type="dxa"/>
          </w:tcPr>
          <w:p w:rsidR="00166237" w:rsidRDefault="004376CB">
            <w:pPr>
              <w:pStyle w:val="TableParagraph"/>
              <w:spacing w:line="276" w:lineRule="exact"/>
              <w:ind w:left="302" w:hanging="60"/>
              <w:jc w:val="left"/>
              <w:rPr>
                <w:i/>
                <w:sz w:val="24"/>
              </w:rPr>
            </w:pPr>
            <w:r>
              <w:rPr>
                <w:i/>
                <w:spacing w:val="-2"/>
                <w:sz w:val="24"/>
              </w:rPr>
              <w:t>централизованное теплоснабжение</w:t>
            </w:r>
          </w:p>
        </w:tc>
        <w:tc>
          <w:tcPr>
            <w:tcW w:w="809" w:type="dxa"/>
          </w:tcPr>
          <w:p w:rsidR="00166237" w:rsidRDefault="004376CB">
            <w:pPr>
              <w:pStyle w:val="TableParagraph"/>
              <w:spacing w:before="135"/>
              <w:ind w:left="63"/>
              <w:rPr>
                <w:i/>
                <w:sz w:val="24"/>
              </w:rPr>
            </w:pPr>
            <w:r>
              <w:rPr>
                <w:i/>
                <w:spacing w:val="-2"/>
                <w:sz w:val="24"/>
              </w:rPr>
              <w:t>Гкал/ч</w:t>
            </w:r>
          </w:p>
        </w:tc>
        <w:tc>
          <w:tcPr>
            <w:tcW w:w="858" w:type="dxa"/>
          </w:tcPr>
          <w:p w:rsidR="00166237" w:rsidRDefault="004376CB">
            <w:pPr>
              <w:pStyle w:val="TableParagraph"/>
              <w:spacing w:before="135"/>
              <w:ind w:left="53" w:right="66"/>
              <w:rPr>
                <w:i/>
                <w:sz w:val="24"/>
              </w:rPr>
            </w:pPr>
            <w:r>
              <w:rPr>
                <w:i/>
                <w:spacing w:val="-4"/>
                <w:sz w:val="24"/>
              </w:rPr>
              <w:t>0,68</w:t>
            </w:r>
          </w:p>
        </w:tc>
        <w:tc>
          <w:tcPr>
            <w:tcW w:w="937" w:type="dxa"/>
          </w:tcPr>
          <w:p w:rsidR="00166237" w:rsidRDefault="004376CB">
            <w:pPr>
              <w:pStyle w:val="TableParagraph"/>
              <w:spacing w:before="135"/>
              <w:ind w:left="47" w:right="65"/>
              <w:rPr>
                <w:i/>
                <w:sz w:val="24"/>
              </w:rPr>
            </w:pPr>
            <w:r>
              <w:rPr>
                <w:i/>
                <w:spacing w:val="-4"/>
                <w:sz w:val="24"/>
              </w:rPr>
              <w:t>0,68</w:t>
            </w:r>
          </w:p>
        </w:tc>
        <w:tc>
          <w:tcPr>
            <w:tcW w:w="935" w:type="dxa"/>
          </w:tcPr>
          <w:p w:rsidR="00166237" w:rsidRDefault="004376CB">
            <w:pPr>
              <w:pStyle w:val="TableParagraph"/>
              <w:spacing w:before="135"/>
              <w:ind w:left="47" w:right="65"/>
              <w:rPr>
                <w:i/>
                <w:sz w:val="24"/>
              </w:rPr>
            </w:pPr>
            <w:r>
              <w:rPr>
                <w:i/>
                <w:spacing w:val="-4"/>
                <w:sz w:val="24"/>
              </w:rPr>
              <w:t>0,68</w:t>
            </w:r>
          </w:p>
        </w:tc>
        <w:tc>
          <w:tcPr>
            <w:tcW w:w="937" w:type="dxa"/>
          </w:tcPr>
          <w:p w:rsidR="00166237" w:rsidRDefault="004376CB">
            <w:pPr>
              <w:pStyle w:val="TableParagraph"/>
              <w:spacing w:before="135"/>
              <w:ind w:left="47" w:right="65"/>
              <w:rPr>
                <w:i/>
                <w:sz w:val="24"/>
              </w:rPr>
            </w:pPr>
            <w:r>
              <w:rPr>
                <w:i/>
                <w:spacing w:val="-4"/>
                <w:sz w:val="24"/>
              </w:rPr>
              <w:t>0,67</w:t>
            </w:r>
          </w:p>
        </w:tc>
        <w:tc>
          <w:tcPr>
            <w:tcW w:w="935" w:type="dxa"/>
          </w:tcPr>
          <w:p w:rsidR="00166237" w:rsidRDefault="004376CB">
            <w:pPr>
              <w:pStyle w:val="TableParagraph"/>
              <w:spacing w:before="135"/>
              <w:ind w:left="47" w:right="68"/>
              <w:rPr>
                <w:i/>
                <w:sz w:val="24"/>
              </w:rPr>
            </w:pPr>
            <w:r>
              <w:rPr>
                <w:i/>
                <w:spacing w:val="-4"/>
                <w:sz w:val="24"/>
              </w:rPr>
              <w:t>0,66</w:t>
            </w:r>
          </w:p>
        </w:tc>
        <w:tc>
          <w:tcPr>
            <w:tcW w:w="937" w:type="dxa"/>
          </w:tcPr>
          <w:p w:rsidR="00166237" w:rsidRDefault="004376CB">
            <w:pPr>
              <w:pStyle w:val="TableParagraph"/>
              <w:spacing w:before="135"/>
              <w:ind w:left="47" w:right="69"/>
              <w:rPr>
                <w:i/>
                <w:sz w:val="24"/>
              </w:rPr>
            </w:pPr>
            <w:r>
              <w:rPr>
                <w:i/>
                <w:spacing w:val="-4"/>
                <w:sz w:val="24"/>
              </w:rPr>
              <w:t>0,64</w:t>
            </w:r>
          </w:p>
        </w:tc>
        <w:tc>
          <w:tcPr>
            <w:tcW w:w="935" w:type="dxa"/>
          </w:tcPr>
          <w:p w:rsidR="00166237" w:rsidRDefault="004376CB">
            <w:pPr>
              <w:pStyle w:val="TableParagraph"/>
              <w:spacing w:before="135"/>
              <w:ind w:left="47" w:right="72"/>
              <w:rPr>
                <w:i/>
                <w:sz w:val="24"/>
              </w:rPr>
            </w:pPr>
            <w:r>
              <w:rPr>
                <w:i/>
                <w:spacing w:val="-4"/>
                <w:sz w:val="24"/>
              </w:rPr>
              <w:t>0,63</w:t>
            </w:r>
          </w:p>
        </w:tc>
        <w:tc>
          <w:tcPr>
            <w:tcW w:w="937" w:type="dxa"/>
          </w:tcPr>
          <w:p w:rsidR="00166237" w:rsidRDefault="004376CB">
            <w:pPr>
              <w:pStyle w:val="TableParagraph"/>
              <w:spacing w:before="135"/>
              <w:ind w:left="47" w:right="72"/>
              <w:rPr>
                <w:i/>
                <w:sz w:val="24"/>
              </w:rPr>
            </w:pPr>
            <w:r>
              <w:rPr>
                <w:i/>
                <w:spacing w:val="-4"/>
                <w:sz w:val="24"/>
              </w:rPr>
              <w:t>0,63</w:t>
            </w:r>
          </w:p>
        </w:tc>
        <w:tc>
          <w:tcPr>
            <w:tcW w:w="1096" w:type="dxa"/>
          </w:tcPr>
          <w:p w:rsidR="00166237" w:rsidRDefault="004376CB">
            <w:pPr>
              <w:pStyle w:val="TableParagraph"/>
              <w:spacing w:before="135"/>
              <w:ind w:left="4" w:right="37"/>
              <w:rPr>
                <w:i/>
                <w:sz w:val="24"/>
              </w:rPr>
            </w:pPr>
            <w:r>
              <w:rPr>
                <w:i/>
                <w:spacing w:val="-4"/>
                <w:sz w:val="24"/>
              </w:rPr>
              <w:t>44,4</w:t>
            </w:r>
          </w:p>
        </w:tc>
        <w:tc>
          <w:tcPr>
            <w:tcW w:w="1098" w:type="dxa"/>
          </w:tcPr>
          <w:p w:rsidR="00166237" w:rsidRDefault="004376CB">
            <w:pPr>
              <w:pStyle w:val="TableParagraph"/>
              <w:spacing w:before="135"/>
              <w:ind w:left="2" w:right="34"/>
              <w:rPr>
                <w:i/>
                <w:sz w:val="24"/>
              </w:rPr>
            </w:pPr>
            <w:r>
              <w:rPr>
                <w:i/>
                <w:spacing w:val="-4"/>
                <w:sz w:val="24"/>
              </w:rPr>
              <w:t>43,6</w:t>
            </w:r>
          </w:p>
        </w:tc>
        <w:tc>
          <w:tcPr>
            <w:tcW w:w="1096" w:type="dxa"/>
          </w:tcPr>
          <w:p w:rsidR="00166237" w:rsidRDefault="004376CB">
            <w:pPr>
              <w:pStyle w:val="TableParagraph"/>
              <w:spacing w:before="135"/>
              <w:ind w:right="37"/>
              <w:rPr>
                <w:i/>
                <w:sz w:val="24"/>
              </w:rPr>
            </w:pPr>
            <w:r>
              <w:rPr>
                <w:i/>
                <w:spacing w:val="-4"/>
                <w:sz w:val="24"/>
              </w:rPr>
              <w:t>43,6</w:t>
            </w:r>
          </w:p>
        </w:tc>
      </w:tr>
    </w:tbl>
    <w:p w:rsidR="00166237" w:rsidRDefault="00166237">
      <w:pPr>
        <w:pStyle w:val="TableParagraph"/>
        <w:rPr>
          <w:i/>
          <w:sz w:val="24"/>
        </w:rPr>
        <w:sectPr w:rsidR="00166237">
          <w:footerReference w:type="default" r:id="rId63"/>
          <w:pgSz w:w="16840" w:h="11910" w:orient="landscape"/>
          <w:pgMar w:top="1340" w:right="992" w:bottom="1140" w:left="992" w:header="0" w:footer="957" w:gutter="0"/>
          <w:pgNumType w:start="74"/>
          <w:cols w:space="720"/>
        </w:sectPr>
      </w:pPr>
    </w:p>
    <w:p w:rsidR="00166237" w:rsidRDefault="00166237">
      <w:pPr>
        <w:pStyle w:val="a3"/>
        <w:spacing w:before="7"/>
        <w:ind w:left="0"/>
        <w:rPr>
          <w:sz w:val="1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395"/>
        <w:gridCol w:w="809"/>
        <w:gridCol w:w="858"/>
        <w:gridCol w:w="937"/>
        <w:gridCol w:w="935"/>
        <w:gridCol w:w="937"/>
        <w:gridCol w:w="935"/>
        <w:gridCol w:w="937"/>
        <w:gridCol w:w="935"/>
        <w:gridCol w:w="937"/>
        <w:gridCol w:w="1096"/>
        <w:gridCol w:w="1098"/>
        <w:gridCol w:w="1096"/>
      </w:tblGrid>
      <w:tr w:rsidR="00166237">
        <w:trPr>
          <w:trHeight w:val="827"/>
        </w:trPr>
        <w:tc>
          <w:tcPr>
            <w:tcW w:w="670" w:type="dxa"/>
            <w:vMerge w:val="restart"/>
          </w:tcPr>
          <w:p w:rsidR="00166237" w:rsidRDefault="00166237">
            <w:pPr>
              <w:pStyle w:val="TableParagraph"/>
              <w:jc w:val="left"/>
              <w:rPr>
                <w:sz w:val="24"/>
              </w:rPr>
            </w:pPr>
          </w:p>
          <w:p w:rsidR="00166237" w:rsidRDefault="00166237">
            <w:pPr>
              <w:pStyle w:val="TableParagraph"/>
              <w:spacing w:before="8"/>
              <w:jc w:val="left"/>
              <w:rPr>
                <w:sz w:val="24"/>
              </w:rPr>
            </w:pPr>
          </w:p>
          <w:p w:rsidR="00166237" w:rsidRDefault="004376CB">
            <w:pPr>
              <w:pStyle w:val="TableParagraph"/>
              <w:ind w:left="33" w:right="-29"/>
              <w:jc w:val="left"/>
              <w:rPr>
                <w:b/>
                <w:sz w:val="24"/>
              </w:rPr>
            </w:pPr>
            <w:r>
              <w:rPr>
                <w:b/>
                <w:sz w:val="24"/>
              </w:rPr>
              <w:t xml:space="preserve">№ </w:t>
            </w:r>
            <w:r>
              <w:rPr>
                <w:b/>
                <w:spacing w:val="-5"/>
                <w:sz w:val="24"/>
              </w:rPr>
              <w:t>п/п</w:t>
            </w:r>
          </w:p>
        </w:tc>
        <w:tc>
          <w:tcPr>
            <w:tcW w:w="2395" w:type="dxa"/>
            <w:vMerge w:val="restart"/>
          </w:tcPr>
          <w:p w:rsidR="00166237" w:rsidRDefault="00166237">
            <w:pPr>
              <w:pStyle w:val="TableParagraph"/>
              <w:jc w:val="left"/>
              <w:rPr>
                <w:sz w:val="24"/>
              </w:rPr>
            </w:pPr>
          </w:p>
          <w:p w:rsidR="00166237" w:rsidRDefault="00166237">
            <w:pPr>
              <w:pStyle w:val="TableParagraph"/>
              <w:spacing w:before="8"/>
              <w:jc w:val="left"/>
              <w:rPr>
                <w:sz w:val="24"/>
              </w:rPr>
            </w:pPr>
          </w:p>
          <w:p w:rsidR="00166237" w:rsidRDefault="004376CB">
            <w:pPr>
              <w:pStyle w:val="TableParagraph"/>
              <w:ind w:left="417"/>
              <w:jc w:val="left"/>
              <w:rPr>
                <w:b/>
                <w:sz w:val="24"/>
              </w:rPr>
            </w:pPr>
            <w:r>
              <w:rPr>
                <w:b/>
                <w:spacing w:val="-2"/>
                <w:sz w:val="24"/>
              </w:rPr>
              <w:t>Наименование</w:t>
            </w:r>
          </w:p>
        </w:tc>
        <w:tc>
          <w:tcPr>
            <w:tcW w:w="809" w:type="dxa"/>
            <w:vMerge w:val="restart"/>
          </w:tcPr>
          <w:p w:rsidR="00166237" w:rsidRDefault="00166237">
            <w:pPr>
              <w:pStyle w:val="TableParagraph"/>
              <w:spacing w:before="147"/>
              <w:jc w:val="left"/>
              <w:rPr>
                <w:sz w:val="24"/>
              </w:rPr>
            </w:pPr>
          </w:p>
          <w:p w:rsidR="00166237" w:rsidRDefault="004376CB">
            <w:pPr>
              <w:pStyle w:val="TableParagraph"/>
              <w:ind w:left="196" w:right="140" w:firstLine="57"/>
              <w:jc w:val="left"/>
              <w:rPr>
                <w:b/>
                <w:sz w:val="24"/>
              </w:rPr>
            </w:pPr>
            <w:r>
              <w:rPr>
                <w:b/>
                <w:spacing w:val="-4"/>
                <w:sz w:val="24"/>
              </w:rPr>
              <w:t>Ед. изм.</w:t>
            </w:r>
          </w:p>
        </w:tc>
        <w:tc>
          <w:tcPr>
            <w:tcW w:w="858" w:type="dxa"/>
            <w:vMerge w:val="restart"/>
          </w:tcPr>
          <w:p w:rsidR="00166237" w:rsidRDefault="00166237">
            <w:pPr>
              <w:pStyle w:val="TableParagraph"/>
              <w:spacing w:before="142"/>
              <w:jc w:val="left"/>
              <w:rPr>
                <w:sz w:val="24"/>
              </w:rPr>
            </w:pPr>
          </w:p>
          <w:p w:rsidR="00166237" w:rsidRDefault="004376CB">
            <w:pPr>
              <w:pStyle w:val="TableParagraph"/>
              <w:spacing w:before="1"/>
              <w:ind w:left="95"/>
              <w:jc w:val="left"/>
              <w:rPr>
                <w:b/>
                <w:sz w:val="24"/>
              </w:rPr>
            </w:pPr>
            <w:r>
              <w:rPr>
                <w:b/>
                <w:sz w:val="24"/>
              </w:rPr>
              <w:t xml:space="preserve">2021 </w:t>
            </w:r>
            <w:r>
              <w:rPr>
                <w:b/>
                <w:spacing w:val="-5"/>
                <w:sz w:val="24"/>
              </w:rPr>
              <w:t>г.</w:t>
            </w:r>
          </w:p>
        </w:tc>
        <w:tc>
          <w:tcPr>
            <w:tcW w:w="4681" w:type="dxa"/>
            <w:gridSpan w:val="5"/>
          </w:tcPr>
          <w:p w:rsidR="00166237" w:rsidRDefault="004376CB">
            <w:pPr>
              <w:pStyle w:val="TableParagraph"/>
              <w:spacing w:before="275"/>
              <w:ind w:left="1168"/>
              <w:jc w:val="left"/>
              <w:rPr>
                <w:b/>
                <w:sz w:val="24"/>
              </w:rPr>
            </w:pPr>
            <w:r>
              <w:rPr>
                <w:b/>
                <w:sz w:val="24"/>
              </w:rPr>
              <w:t>1</w:t>
            </w:r>
            <w:r>
              <w:rPr>
                <w:b/>
                <w:spacing w:val="-3"/>
                <w:sz w:val="24"/>
              </w:rPr>
              <w:t xml:space="preserve"> </w:t>
            </w:r>
            <w:r>
              <w:rPr>
                <w:b/>
                <w:sz w:val="24"/>
              </w:rPr>
              <w:t>этап</w:t>
            </w:r>
            <w:r>
              <w:rPr>
                <w:b/>
                <w:spacing w:val="-1"/>
                <w:sz w:val="24"/>
              </w:rPr>
              <w:t xml:space="preserve"> </w:t>
            </w:r>
            <w:r>
              <w:rPr>
                <w:b/>
                <w:sz w:val="24"/>
              </w:rPr>
              <w:t>(2022</w:t>
            </w:r>
            <w:r>
              <w:rPr>
                <w:b/>
                <w:spacing w:val="-1"/>
                <w:sz w:val="24"/>
              </w:rPr>
              <w:t xml:space="preserve"> </w:t>
            </w:r>
            <w:r>
              <w:rPr>
                <w:b/>
                <w:sz w:val="24"/>
              </w:rPr>
              <w:t>-</w:t>
            </w:r>
            <w:r>
              <w:rPr>
                <w:b/>
                <w:spacing w:val="-2"/>
                <w:sz w:val="24"/>
              </w:rPr>
              <w:t xml:space="preserve"> </w:t>
            </w:r>
            <w:r>
              <w:rPr>
                <w:b/>
                <w:sz w:val="24"/>
              </w:rPr>
              <w:t xml:space="preserve">2026 </w:t>
            </w:r>
            <w:r>
              <w:rPr>
                <w:b/>
                <w:spacing w:val="-4"/>
                <w:sz w:val="24"/>
              </w:rPr>
              <w:t>гг.)</w:t>
            </w:r>
          </w:p>
        </w:tc>
        <w:tc>
          <w:tcPr>
            <w:tcW w:w="935" w:type="dxa"/>
          </w:tcPr>
          <w:p w:rsidR="00166237" w:rsidRDefault="004376CB">
            <w:pPr>
              <w:pStyle w:val="TableParagraph"/>
              <w:spacing w:line="275" w:lineRule="exact"/>
              <w:ind w:left="149"/>
              <w:jc w:val="left"/>
              <w:rPr>
                <w:b/>
                <w:sz w:val="24"/>
              </w:rPr>
            </w:pPr>
            <w:r>
              <w:rPr>
                <w:b/>
                <w:sz w:val="24"/>
              </w:rPr>
              <w:t xml:space="preserve">2 </w:t>
            </w:r>
            <w:r>
              <w:rPr>
                <w:b/>
                <w:spacing w:val="-4"/>
                <w:sz w:val="24"/>
              </w:rPr>
              <w:t>этап</w:t>
            </w:r>
          </w:p>
          <w:p w:rsidR="00166237" w:rsidRDefault="004376CB">
            <w:pPr>
              <w:pStyle w:val="TableParagraph"/>
              <w:ind w:left="130"/>
              <w:jc w:val="left"/>
              <w:rPr>
                <w:b/>
                <w:sz w:val="24"/>
              </w:rPr>
            </w:pPr>
            <w:r>
              <w:rPr>
                <w:b/>
                <w:sz w:val="24"/>
              </w:rPr>
              <w:t>(2027</w:t>
            </w:r>
            <w:r>
              <w:rPr>
                <w:b/>
                <w:spacing w:val="-1"/>
                <w:sz w:val="24"/>
              </w:rPr>
              <w:t xml:space="preserve"> </w:t>
            </w:r>
            <w:r>
              <w:rPr>
                <w:b/>
                <w:spacing w:val="-10"/>
                <w:sz w:val="24"/>
              </w:rPr>
              <w:t>-</w:t>
            </w:r>
          </w:p>
          <w:p w:rsidR="00166237" w:rsidRDefault="004376CB">
            <w:pPr>
              <w:pStyle w:val="TableParagraph"/>
              <w:spacing w:line="257" w:lineRule="exact"/>
              <w:ind w:left="32" w:right="-15"/>
              <w:jc w:val="left"/>
              <w:rPr>
                <w:b/>
                <w:sz w:val="24"/>
              </w:rPr>
            </w:pPr>
            <w:r>
              <w:rPr>
                <w:b/>
                <w:sz w:val="24"/>
              </w:rPr>
              <w:t xml:space="preserve">2032 </w:t>
            </w:r>
            <w:r>
              <w:rPr>
                <w:b/>
                <w:spacing w:val="-4"/>
                <w:sz w:val="24"/>
              </w:rPr>
              <w:t>гг.)</w:t>
            </w:r>
          </w:p>
        </w:tc>
        <w:tc>
          <w:tcPr>
            <w:tcW w:w="937" w:type="dxa"/>
          </w:tcPr>
          <w:p w:rsidR="00166237" w:rsidRDefault="004376CB">
            <w:pPr>
              <w:pStyle w:val="TableParagraph"/>
              <w:spacing w:line="275" w:lineRule="exact"/>
              <w:ind w:left="150"/>
              <w:jc w:val="left"/>
              <w:rPr>
                <w:b/>
                <w:sz w:val="24"/>
              </w:rPr>
            </w:pPr>
            <w:r>
              <w:rPr>
                <w:b/>
                <w:sz w:val="24"/>
              </w:rPr>
              <w:t xml:space="preserve">3 </w:t>
            </w:r>
            <w:r>
              <w:rPr>
                <w:b/>
                <w:spacing w:val="-4"/>
                <w:sz w:val="24"/>
              </w:rPr>
              <w:t>этап</w:t>
            </w:r>
          </w:p>
          <w:p w:rsidR="00166237" w:rsidRDefault="004376CB">
            <w:pPr>
              <w:pStyle w:val="TableParagraph"/>
              <w:ind w:left="131"/>
              <w:jc w:val="left"/>
              <w:rPr>
                <w:b/>
                <w:sz w:val="24"/>
              </w:rPr>
            </w:pPr>
            <w:r>
              <w:rPr>
                <w:b/>
                <w:sz w:val="24"/>
              </w:rPr>
              <w:t>(2033</w:t>
            </w:r>
            <w:r>
              <w:rPr>
                <w:b/>
                <w:spacing w:val="-1"/>
                <w:sz w:val="24"/>
              </w:rPr>
              <w:t xml:space="preserve"> </w:t>
            </w:r>
            <w:r>
              <w:rPr>
                <w:b/>
                <w:spacing w:val="-10"/>
                <w:sz w:val="24"/>
              </w:rPr>
              <w:t>-</w:t>
            </w:r>
          </w:p>
          <w:p w:rsidR="00166237" w:rsidRDefault="004376CB">
            <w:pPr>
              <w:pStyle w:val="TableParagraph"/>
              <w:spacing w:line="257" w:lineRule="exact"/>
              <w:ind w:left="33" w:right="-15"/>
              <w:jc w:val="left"/>
              <w:rPr>
                <w:b/>
                <w:sz w:val="24"/>
              </w:rPr>
            </w:pPr>
            <w:r>
              <w:rPr>
                <w:b/>
                <w:sz w:val="24"/>
              </w:rPr>
              <w:t xml:space="preserve">2037 </w:t>
            </w:r>
            <w:r>
              <w:rPr>
                <w:b/>
                <w:spacing w:val="-4"/>
                <w:sz w:val="24"/>
              </w:rPr>
              <w:t>гг.)</w:t>
            </w:r>
          </w:p>
        </w:tc>
        <w:tc>
          <w:tcPr>
            <w:tcW w:w="1096" w:type="dxa"/>
            <w:vMerge w:val="restart"/>
          </w:tcPr>
          <w:p w:rsidR="00166237" w:rsidRDefault="004376CB">
            <w:pPr>
              <w:pStyle w:val="TableParagraph"/>
              <w:spacing w:before="8"/>
              <w:ind w:left="226" w:right="192" w:hanging="1"/>
              <w:rPr>
                <w:b/>
                <w:sz w:val="24"/>
              </w:rPr>
            </w:pPr>
            <w:r>
              <w:rPr>
                <w:b/>
                <w:spacing w:val="-4"/>
                <w:sz w:val="24"/>
              </w:rPr>
              <w:t xml:space="preserve">Темп </w:t>
            </w:r>
            <w:r>
              <w:rPr>
                <w:b/>
                <w:spacing w:val="-2"/>
                <w:sz w:val="24"/>
              </w:rPr>
              <w:t>роста/</w:t>
            </w:r>
          </w:p>
          <w:p w:rsidR="00166237" w:rsidRDefault="004376CB">
            <w:pPr>
              <w:pStyle w:val="TableParagraph"/>
              <w:ind w:left="31"/>
              <w:rPr>
                <w:b/>
                <w:sz w:val="24"/>
              </w:rPr>
            </w:pPr>
            <w:r>
              <w:rPr>
                <w:b/>
                <w:spacing w:val="-2"/>
                <w:sz w:val="24"/>
              </w:rPr>
              <w:t>снижение 2026/2020</w:t>
            </w:r>
          </w:p>
          <w:p w:rsidR="00166237" w:rsidRDefault="004376CB">
            <w:pPr>
              <w:pStyle w:val="TableParagraph"/>
              <w:spacing w:line="266" w:lineRule="exact"/>
              <w:ind w:left="27"/>
              <w:rPr>
                <w:b/>
                <w:sz w:val="24"/>
              </w:rPr>
            </w:pPr>
            <w:r>
              <w:rPr>
                <w:b/>
                <w:sz w:val="24"/>
              </w:rPr>
              <w:t>гг.,</w:t>
            </w:r>
            <w:r>
              <w:rPr>
                <w:b/>
                <w:spacing w:val="-2"/>
                <w:sz w:val="24"/>
              </w:rPr>
              <w:t xml:space="preserve"> </w:t>
            </w:r>
            <w:r>
              <w:rPr>
                <w:b/>
                <w:spacing w:val="-10"/>
                <w:sz w:val="24"/>
              </w:rPr>
              <w:t>%</w:t>
            </w:r>
          </w:p>
        </w:tc>
        <w:tc>
          <w:tcPr>
            <w:tcW w:w="1098" w:type="dxa"/>
            <w:vMerge w:val="restart"/>
          </w:tcPr>
          <w:p w:rsidR="00166237" w:rsidRDefault="004376CB">
            <w:pPr>
              <w:pStyle w:val="TableParagraph"/>
              <w:spacing w:before="8"/>
              <w:ind w:left="228" w:right="193" w:hanging="1"/>
              <w:rPr>
                <w:b/>
                <w:sz w:val="24"/>
              </w:rPr>
            </w:pPr>
            <w:r>
              <w:rPr>
                <w:b/>
                <w:spacing w:val="-4"/>
                <w:sz w:val="24"/>
              </w:rPr>
              <w:t xml:space="preserve">Темп </w:t>
            </w:r>
            <w:r>
              <w:rPr>
                <w:b/>
                <w:spacing w:val="-2"/>
                <w:sz w:val="24"/>
              </w:rPr>
              <w:t>роста/</w:t>
            </w:r>
          </w:p>
          <w:p w:rsidR="00166237" w:rsidRDefault="004376CB">
            <w:pPr>
              <w:pStyle w:val="TableParagraph"/>
              <w:ind w:left="33"/>
              <w:rPr>
                <w:b/>
                <w:sz w:val="24"/>
              </w:rPr>
            </w:pPr>
            <w:r>
              <w:rPr>
                <w:b/>
                <w:spacing w:val="-2"/>
                <w:sz w:val="24"/>
              </w:rPr>
              <w:t>снижение 2032/2020</w:t>
            </w:r>
          </w:p>
          <w:p w:rsidR="00166237" w:rsidRDefault="004376CB">
            <w:pPr>
              <w:pStyle w:val="TableParagraph"/>
              <w:spacing w:line="266" w:lineRule="exact"/>
              <w:ind w:left="28"/>
              <w:rPr>
                <w:b/>
                <w:sz w:val="24"/>
              </w:rPr>
            </w:pPr>
            <w:r>
              <w:rPr>
                <w:b/>
                <w:sz w:val="24"/>
              </w:rPr>
              <w:t>гг.,</w:t>
            </w:r>
            <w:r>
              <w:rPr>
                <w:b/>
                <w:spacing w:val="-2"/>
                <w:sz w:val="24"/>
              </w:rPr>
              <w:t xml:space="preserve"> </w:t>
            </w:r>
            <w:r>
              <w:rPr>
                <w:b/>
                <w:spacing w:val="-10"/>
                <w:sz w:val="24"/>
              </w:rPr>
              <w:t>%</w:t>
            </w:r>
          </w:p>
        </w:tc>
        <w:tc>
          <w:tcPr>
            <w:tcW w:w="1096" w:type="dxa"/>
            <w:vMerge w:val="restart"/>
          </w:tcPr>
          <w:p w:rsidR="00166237" w:rsidRDefault="004376CB">
            <w:pPr>
              <w:pStyle w:val="TableParagraph"/>
              <w:spacing w:before="8"/>
              <w:ind w:left="224" w:right="195" w:hanging="1"/>
              <w:rPr>
                <w:b/>
                <w:sz w:val="24"/>
              </w:rPr>
            </w:pPr>
            <w:r>
              <w:rPr>
                <w:b/>
                <w:spacing w:val="-4"/>
                <w:sz w:val="24"/>
              </w:rPr>
              <w:t xml:space="preserve">Темп </w:t>
            </w:r>
            <w:r>
              <w:rPr>
                <w:b/>
                <w:spacing w:val="-2"/>
                <w:sz w:val="24"/>
              </w:rPr>
              <w:t>роста/</w:t>
            </w:r>
          </w:p>
          <w:p w:rsidR="00166237" w:rsidRDefault="004376CB">
            <w:pPr>
              <w:pStyle w:val="TableParagraph"/>
              <w:ind w:left="32" w:right="5"/>
              <w:rPr>
                <w:b/>
                <w:sz w:val="24"/>
              </w:rPr>
            </w:pPr>
            <w:r>
              <w:rPr>
                <w:b/>
                <w:spacing w:val="-2"/>
                <w:sz w:val="24"/>
              </w:rPr>
              <w:t>снижение 2037/2020</w:t>
            </w:r>
          </w:p>
          <w:p w:rsidR="00166237" w:rsidRDefault="004376CB">
            <w:pPr>
              <w:pStyle w:val="TableParagraph"/>
              <w:spacing w:line="266" w:lineRule="exact"/>
              <w:ind w:left="22"/>
              <w:rPr>
                <w:b/>
                <w:sz w:val="24"/>
              </w:rPr>
            </w:pPr>
            <w:r>
              <w:rPr>
                <w:b/>
                <w:sz w:val="24"/>
              </w:rPr>
              <w:t>гг.,</w:t>
            </w:r>
            <w:r>
              <w:rPr>
                <w:b/>
                <w:spacing w:val="-2"/>
                <w:sz w:val="24"/>
              </w:rPr>
              <w:t xml:space="preserve"> </w:t>
            </w:r>
            <w:r>
              <w:rPr>
                <w:b/>
                <w:spacing w:val="-10"/>
                <w:sz w:val="24"/>
              </w:rPr>
              <w:t>%</w:t>
            </w:r>
          </w:p>
        </w:tc>
      </w:tr>
      <w:tr w:rsidR="00166237">
        <w:trPr>
          <w:trHeight w:val="275"/>
        </w:trPr>
        <w:tc>
          <w:tcPr>
            <w:tcW w:w="670" w:type="dxa"/>
            <w:vMerge/>
            <w:tcBorders>
              <w:top w:val="nil"/>
            </w:tcBorders>
          </w:tcPr>
          <w:p w:rsidR="00166237" w:rsidRDefault="00166237">
            <w:pPr>
              <w:rPr>
                <w:sz w:val="2"/>
                <w:szCs w:val="2"/>
              </w:rPr>
            </w:pPr>
          </w:p>
        </w:tc>
        <w:tc>
          <w:tcPr>
            <w:tcW w:w="2395" w:type="dxa"/>
            <w:vMerge/>
            <w:tcBorders>
              <w:top w:val="nil"/>
            </w:tcBorders>
          </w:tcPr>
          <w:p w:rsidR="00166237" w:rsidRDefault="00166237">
            <w:pPr>
              <w:rPr>
                <w:sz w:val="2"/>
                <w:szCs w:val="2"/>
              </w:rPr>
            </w:pPr>
          </w:p>
        </w:tc>
        <w:tc>
          <w:tcPr>
            <w:tcW w:w="809" w:type="dxa"/>
            <w:vMerge/>
            <w:tcBorders>
              <w:top w:val="nil"/>
            </w:tcBorders>
          </w:tcPr>
          <w:p w:rsidR="00166237" w:rsidRDefault="00166237">
            <w:pPr>
              <w:rPr>
                <w:sz w:val="2"/>
                <w:szCs w:val="2"/>
              </w:rPr>
            </w:pPr>
          </w:p>
        </w:tc>
        <w:tc>
          <w:tcPr>
            <w:tcW w:w="858" w:type="dxa"/>
            <w:vMerge/>
            <w:tcBorders>
              <w:top w:val="nil"/>
            </w:tcBorders>
          </w:tcPr>
          <w:p w:rsidR="00166237" w:rsidRDefault="00166237">
            <w:pPr>
              <w:rPr>
                <w:sz w:val="2"/>
                <w:szCs w:val="2"/>
              </w:rPr>
            </w:pPr>
          </w:p>
        </w:tc>
        <w:tc>
          <w:tcPr>
            <w:tcW w:w="937" w:type="dxa"/>
          </w:tcPr>
          <w:p w:rsidR="00166237" w:rsidRDefault="004376CB">
            <w:pPr>
              <w:pStyle w:val="TableParagraph"/>
              <w:spacing w:line="256" w:lineRule="exact"/>
              <w:ind w:left="43"/>
              <w:rPr>
                <w:b/>
                <w:sz w:val="24"/>
              </w:rPr>
            </w:pPr>
            <w:r>
              <w:rPr>
                <w:b/>
                <w:sz w:val="24"/>
              </w:rPr>
              <w:t xml:space="preserve">2022 </w:t>
            </w:r>
            <w:r>
              <w:rPr>
                <w:b/>
                <w:spacing w:val="-5"/>
                <w:sz w:val="24"/>
              </w:rPr>
              <w:t>г.</w:t>
            </w:r>
          </w:p>
        </w:tc>
        <w:tc>
          <w:tcPr>
            <w:tcW w:w="935" w:type="dxa"/>
          </w:tcPr>
          <w:p w:rsidR="00166237" w:rsidRDefault="004376CB">
            <w:pPr>
              <w:pStyle w:val="TableParagraph"/>
              <w:spacing w:line="256" w:lineRule="exact"/>
              <w:ind w:left="43"/>
              <w:rPr>
                <w:b/>
                <w:sz w:val="24"/>
              </w:rPr>
            </w:pPr>
            <w:r>
              <w:rPr>
                <w:b/>
                <w:sz w:val="24"/>
              </w:rPr>
              <w:t xml:space="preserve">2023 </w:t>
            </w:r>
            <w:r>
              <w:rPr>
                <w:b/>
                <w:spacing w:val="-5"/>
                <w:sz w:val="24"/>
              </w:rPr>
              <w:t>г.</w:t>
            </w:r>
          </w:p>
        </w:tc>
        <w:tc>
          <w:tcPr>
            <w:tcW w:w="937" w:type="dxa"/>
          </w:tcPr>
          <w:p w:rsidR="00166237" w:rsidRDefault="004376CB">
            <w:pPr>
              <w:pStyle w:val="TableParagraph"/>
              <w:spacing w:line="256" w:lineRule="exact"/>
              <w:ind w:left="43"/>
              <w:rPr>
                <w:b/>
                <w:sz w:val="24"/>
              </w:rPr>
            </w:pPr>
            <w:r>
              <w:rPr>
                <w:b/>
                <w:sz w:val="24"/>
              </w:rPr>
              <w:t xml:space="preserve">2024 </w:t>
            </w:r>
            <w:r>
              <w:rPr>
                <w:b/>
                <w:spacing w:val="-5"/>
                <w:sz w:val="24"/>
              </w:rPr>
              <w:t>г.</w:t>
            </w:r>
          </w:p>
        </w:tc>
        <w:tc>
          <w:tcPr>
            <w:tcW w:w="935" w:type="dxa"/>
          </w:tcPr>
          <w:p w:rsidR="00166237" w:rsidRDefault="004376CB">
            <w:pPr>
              <w:pStyle w:val="TableParagraph"/>
              <w:spacing w:line="256" w:lineRule="exact"/>
              <w:ind w:left="38"/>
              <w:rPr>
                <w:b/>
                <w:sz w:val="24"/>
              </w:rPr>
            </w:pPr>
            <w:r>
              <w:rPr>
                <w:b/>
                <w:sz w:val="24"/>
              </w:rPr>
              <w:t xml:space="preserve">2025 </w:t>
            </w:r>
            <w:r>
              <w:rPr>
                <w:b/>
                <w:spacing w:val="-5"/>
                <w:sz w:val="24"/>
              </w:rPr>
              <w:t>г.</w:t>
            </w:r>
          </w:p>
        </w:tc>
        <w:tc>
          <w:tcPr>
            <w:tcW w:w="937" w:type="dxa"/>
          </w:tcPr>
          <w:p w:rsidR="00166237" w:rsidRDefault="004376CB">
            <w:pPr>
              <w:pStyle w:val="TableParagraph"/>
              <w:spacing w:line="256" w:lineRule="exact"/>
              <w:ind w:left="39"/>
              <w:rPr>
                <w:b/>
                <w:sz w:val="24"/>
              </w:rPr>
            </w:pPr>
            <w:r>
              <w:rPr>
                <w:b/>
                <w:sz w:val="24"/>
              </w:rPr>
              <w:t xml:space="preserve">2026 </w:t>
            </w:r>
            <w:r>
              <w:rPr>
                <w:b/>
                <w:spacing w:val="-5"/>
                <w:sz w:val="24"/>
              </w:rPr>
              <w:t>г.</w:t>
            </w:r>
          </w:p>
        </w:tc>
        <w:tc>
          <w:tcPr>
            <w:tcW w:w="935" w:type="dxa"/>
          </w:tcPr>
          <w:p w:rsidR="00166237" w:rsidRDefault="004376CB">
            <w:pPr>
              <w:pStyle w:val="TableParagraph"/>
              <w:spacing w:line="256" w:lineRule="exact"/>
              <w:ind w:left="34"/>
              <w:rPr>
                <w:b/>
                <w:sz w:val="24"/>
              </w:rPr>
            </w:pPr>
            <w:r>
              <w:rPr>
                <w:b/>
                <w:sz w:val="24"/>
              </w:rPr>
              <w:t xml:space="preserve">2032 </w:t>
            </w:r>
            <w:r>
              <w:rPr>
                <w:b/>
                <w:spacing w:val="-5"/>
                <w:sz w:val="24"/>
              </w:rPr>
              <w:t>г.</w:t>
            </w:r>
          </w:p>
        </w:tc>
        <w:tc>
          <w:tcPr>
            <w:tcW w:w="937" w:type="dxa"/>
          </w:tcPr>
          <w:p w:rsidR="00166237" w:rsidRDefault="004376CB">
            <w:pPr>
              <w:pStyle w:val="TableParagraph"/>
              <w:spacing w:line="256" w:lineRule="exact"/>
              <w:ind w:left="34"/>
              <w:rPr>
                <w:b/>
                <w:sz w:val="24"/>
              </w:rPr>
            </w:pPr>
            <w:r>
              <w:rPr>
                <w:b/>
                <w:sz w:val="24"/>
              </w:rPr>
              <w:t xml:space="preserve">2037 </w:t>
            </w:r>
            <w:r>
              <w:rPr>
                <w:b/>
                <w:spacing w:val="-5"/>
                <w:sz w:val="24"/>
              </w:rPr>
              <w:t>г.</w:t>
            </w:r>
          </w:p>
        </w:tc>
        <w:tc>
          <w:tcPr>
            <w:tcW w:w="1096" w:type="dxa"/>
            <w:vMerge/>
            <w:tcBorders>
              <w:top w:val="nil"/>
            </w:tcBorders>
          </w:tcPr>
          <w:p w:rsidR="00166237" w:rsidRDefault="00166237">
            <w:pPr>
              <w:rPr>
                <w:sz w:val="2"/>
                <w:szCs w:val="2"/>
              </w:rPr>
            </w:pPr>
          </w:p>
        </w:tc>
        <w:tc>
          <w:tcPr>
            <w:tcW w:w="1098" w:type="dxa"/>
            <w:vMerge/>
            <w:tcBorders>
              <w:top w:val="nil"/>
            </w:tcBorders>
          </w:tcPr>
          <w:p w:rsidR="00166237" w:rsidRDefault="00166237">
            <w:pPr>
              <w:rPr>
                <w:sz w:val="2"/>
                <w:szCs w:val="2"/>
              </w:rPr>
            </w:pPr>
          </w:p>
        </w:tc>
        <w:tc>
          <w:tcPr>
            <w:tcW w:w="1096" w:type="dxa"/>
            <w:vMerge/>
            <w:tcBorders>
              <w:top w:val="nil"/>
            </w:tcBorders>
          </w:tcPr>
          <w:p w:rsidR="00166237" w:rsidRDefault="00166237">
            <w:pPr>
              <w:rPr>
                <w:sz w:val="2"/>
                <w:szCs w:val="2"/>
              </w:rPr>
            </w:pPr>
          </w:p>
        </w:tc>
      </w:tr>
      <w:tr w:rsidR="00166237">
        <w:trPr>
          <w:trHeight w:val="275"/>
        </w:trPr>
        <w:tc>
          <w:tcPr>
            <w:tcW w:w="670" w:type="dxa"/>
            <w:vMerge/>
            <w:tcBorders>
              <w:top w:val="nil"/>
            </w:tcBorders>
          </w:tcPr>
          <w:p w:rsidR="00166237" w:rsidRDefault="00166237">
            <w:pPr>
              <w:rPr>
                <w:sz w:val="2"/>
                <w:szCs w:val="2"/>
              </w:rPr>
            </w:pPr>
          </w:p>
        </w:tc>
        <w:tc>
          <w:tcPr>
            <w:tcW w:w="2395" w:type="dxa"/>
            <w:vMerge/>
            <w:tcBorders>
              <w:top w:val="nil"/>
            </w:tcBorders>
          </w:tcPr>
          <w:p w:rsidR="00166237" w:rsidRDefault="00166237">
            <w:pPr>
              <w:rPr>
                <w:sz w:val="2"/>
                <w:szCs w:val="2"/>
              </w:rPr>
            </w:pPr>
          </w:p>
        </w:tc>
        <w:tc>
          <w:tcPr>
            <w:tcW w:w="809" w:type="dxa"/>
            <w:vMerge/>
            <w:tcBorders>
              <w:top w:val="nil"/>
            </w:tcBorders>
          </w:tcPr>
          <w:p w:rsidR="00166237" w:rsidRDefault="00166237">
            <w:pPr>
              <w:rPr>
                <w:sz w:val="2"/>
                <w:szCs w:val="2"/>
              </w:rPr>
            </w:pPr>
          </w:p>
        </w:tc>
        <w:tc>
          <w:tcPr>
            <w:tcW w:w="858" w:type="dxa"/>
          </w:tcPr>
          <w:p w:rsidR="00166237" w:rsidRDefault="004376CB">
            <w:pPr>
              <w:pStyle w:val="TableParagraph"/>
              <w:spacing w:line="256" w:lineRule="exact"/>
              <w:ind w:left="53"/>
              <w:rPr>
                <w:b/>
                <w:sz w:val="24"/>
              </w:rPr>
            </w:pPr>
            <w:r>
              <w:rPr>
                <w:b/>
                <w:spacing w:val="-2"/>
                <w:sz w:val="24"/>
              </w:rPr>
              <w:t>оценка</w:t>
            </w:r>
          </w:p>
        </w:tc>
        <w:tc>
          <w:tcPr>
            <w:tcW w:w="937" w:type="dxa"/>
          </w:tcPr>
          <w:p w:rsidR="00166237" w:rsidRDefault="004376CB">
            <w:pPr>
              <w:pStyle w:val="TableParagraph"/>
              <w:spacing w:line="256" w:lineRule="exact"/>
              <w:ind w:left="47"/>
              <w:rPr>
                <w:b/>
                <w:sz w:val="24"/>
              </w:rPr>
            </w:pPr>
            <w:r>
              <w:rPr>
                <w:b/>
                <w:spacing w:val="-2"/>
                <w:sz w:val="24"/>
              </w:rPr>
              <w:t>прогноз</w:t>
            </w:r>
          </w:p>
        </w:tc>
        <w:tc>
          <w:tcPr>
            <w:tcW w:w="935" w:type="dxa"/>
          </w:tcPr>
          <w:p w:rsidR="00166237" w:rsidRDefault="004376CB">
            <w:pPr>
              <w:pStyle w:val="TableParagraph"/>
              <w:spacing w:line="256" w:lineRule="exact"/>
              <w:ind w:left="47"/>
              <w:rPr>
                <w:b/>
                <w:sz w:val="24"/>
              </w:rPr>
            </w:pPr>
            <w:r>
              <w:rPr>
                <w:b/>
                <w:spacing w:val="-2"/>
                <w:sz w:val="24"/>
              </w:rPr>
              <w:t>прогноз</w:t>
            </w:r>
          </w:p>
        </w:tc>
        <w:tc>
          <w:tcPr>
            <w:tcW w:w="937" w:type="dxa"/>
          </w:tcPr>
          <w:p w:rsidR="00166237" w:rsidRDefault="004376CB">
            <w:pPr>
              <w:pStyle w:val="TableParagraph"/>
              <w:spacing w:line="256" w:lineRule="exact"/>
              <w:ind w:left="47"/>
              <w:rPr>
                <w:b/>
                <w:sz w:val="24"/>
              </w:rPr>
            </w:pPr>
            <w:r>
              <w:rPr>
                <w:b/>
                <w:spacing w:val="-2"/>
                <w:sz w:val="24"/>
              </w:rPr>
              <w:t>прогноз</w:t>
            </w:r>
          </w:p>
        </w:tc>
        <w:tc>
          <w:tcPr>
            <w:tcW w:w="935" w:type="dxa"/>
          </w:tcPr>
          <w:p w:rsidR="00166237" w:rsidRDefault="004376CB">
            <w:pPr>
              <w:pStyle w:val="TableParagraph"/>
              <w:spacing w:line="256" w:lineRule="exact"/>
              <w:ind w:left="43"/>
              <w:rPr>
                <w:b/>
                <w:sz w:val="24"/>
              </w:rPr>
            </w:pPr>
            <w:r>
              <w:rPr>
                <w:b/>
                <w:spacing w:val="-2"/>
                <w:sz w:val="24"/>
              </w:rPr>
              <w:t>прогноз</w:t>
            </w:r>
          </w:p>
        </w:tc>
        <w:tc>
          <w:tcPr>
            <w:tcW w:w="937" w:type="dxa"/>
          </w:tcPr>
          <w:p w:rsidR="00166237" w:rsidRDefault="004376CB">
            <w:pPr>
              <w:pStyle w:val="TableParagraph"/>
              <w:spacing w:line="256" w:lineRule="exact"/>
              <w:ind w:left="43"/>
              <w:rPr>
                <w:b/>
                <w:sz w:val="24"/>
              </w:rPr>
            </w:pPr>
            <w:r>
              <w:rPr>
                <w:b/>
                <w:spacing w:val="-2"/>
                <w:sz w:val="24"/>
              </w:rPr>
              <w:t>прогноз</w:t>
            </w:r>
          </w:p>
        </w:tc>
        <w:tc>
          <w:tcPr>
            <w:tcW w:w="935" w:type="dxa"/>
          </w:tcPr>
          <w:p w:rsidR="00166237" w:rsidRDefault="004376CB">
            <w:pPr>
              <w:pStyle w:val="TableParagraph"/>
              <w:spacing w:line="256" w:lineRule="exact"/>
              <w:ind w:left="39"/>
              <w:rPr>
                <w:b/>
                <w:sz w:val="24"/>
              </w:rPr>
            </w:pPr>
            <w:r>
              <w:rPr>
                <w:b/>
                <w:spacing w:val="-2"/>
                <w:sz w:val="24"/>
              </w:rPr>
              <w:t>прогноз</w:t>
            </w:r>
          </w:p>
        </w:tc>
        <w:tc>
          <w:tcPr>
            <w:tcW w:w="937" w:type="dxa"/>
          </w:tcPr>
          <w:p w:rsidR="00166237" w:rsidRDefault="004376CB">
            <w:pPr>
              <w:pStyle w:val="TableParagraph"/>
              <w:spacing w:line="256" w:lineRule="exact"/>
              <w:ind w:left="39"/>
              <w:rPr>
                <w:b/>
                <w:sz w:val="24"/>
              </w:rPr>
            </w:pPr>
            <w:r>
              <w:rPr>
                <w:b/>
                <w:spacing w:val="-2"/>
                <w:sz w:val="24"/>
              </w:rPr>
              <w:t>прогноз</w:t>
            </w:r>
          </w:p>
        </w:tc>
        <w:tc>
          <w:tcPr>
            <w:tcW w:w="1096" w:type="dxa"/>
            <w:vMerge/>
            <w:tcBorders>
              <w:top w:val="nil"/>
            </w:tcBorders>
          </w:tcPr>
          <w:p w:rsidR="00166237" w:rsidRDefault="00166237">
            <w:pPr>
              <w:rPr>
                <w:sz w:val="2"/>
                <w:szCs w:val="2"/>
              </w:rPr>
            </w:pPr>
          </w:p>
        </w:tc>
        <w:tc>
          <w:tcPr>
            <w:tcW w:w="1098" w:type="dxa"/>
            <w:vMerge/>
            <w:tcBorders>
              <w:top w:val="nil"/>
            </w:tcBorders>
          </w:tcPr>
          <w:p w:rsidR="00166237" w:rsidRDefault="00166237">
            <w:pPr>
              <w:rPr>
                <w:sz w:val="2"/>
                <w:szCs w:val="2"/>
              </w:rPr>
            </w:pPr>
          </w:p>
        </w:tc>
        <w:tc>
          <w:tcPr>
            <w:tcW w:w="1096" w:type="dxa"/>
            <w:vMerge/>
            <w:tcBorders>
              <w:top w:val="nil"/>
            </w:tcBorders>
          </w:tcPr>
          <w:p w:rsidR="00166237" w:rsidRDefault="00166237">
            <w:pPr>
              <w:rPr>
                <w:sz w:val="2"/>
                <w:szCs w:val="2"/>
              </w:rPr>
            </w:pPr>
          </w:p>
        </w:tc>
      </w:tr>
      <w:tr w:rsidR="00166237">
        <w:trPr>
          <w:trHeight w:val="553"/>
        </w:trPr>
        <w:tc>
          <w:tcPr>
            <w:tcW w:w="670" w:type="dxa"/>
          </w:tcPr>
          <w:p w:rsidR="00166237" w:rsidRDefault="004376CB">
            <w:pPr>
              <w:pStyle w:val="TableParagraph"/>
              <w:spacing w:before="138"/>
              <w:ind w:left="11" w:right="23"/>
              <w:rPr>
                <w:i/>
                <w:sz w:val="24"/>
              </w:rPr>
            </w:pPr>
            <w:r>
              <w:rPr>
                <w:i/>
                <w:spacing w:val="-2"/>
                <w:sz w:val="24"/>
              </w:rPr>
              <w:t>4.2.2.</w:t>
            </w:r>
          </w:p>
        </w:tc>
        <w:tc>
          <w:tcPr>
            <w:tcW w:w="2395" w:type="dxa"/>
          </w:tcPr>
          <w:p w:rsidR="00166237" w:rsidRDefault="004376CB">
            <w:pPr>
              <w:pStyle w:val="TableParagraph"/>
              <w:spacing w:line="270" w:lineRule="atLeast"/>
              <w:ind w:left="302" w:hanging="173"/>
              <w:jc w:val="left"/>
              <w:rPr>
                <w:i/>
                <w:sz w:val="24"/>
              </w:rPr>
            </w:pPr>
            <w:r>
              <w:rPr>
                <w:i/>
                <w:spacing w:val="-2"/>
                <w:sz w:val="24"/>
              </w:rPr>
              <w:t>децентрализованное теплоснабжение</w:t>
            </w:r>
          </w:p>
        </w:tc>
        <w:tc>
          <w:tcPr>
            <w:tcW w:w="809" w:type="dxa"/>
          </w:tcPr>
          <w:p w:rsidR="00166237" w:rsidRDefault="004376CB">
            <w:pPr>
              <w:pStyle w:val="TableParagraph"/>
              <w:spacing w:before="138"/>
              <w:ind w:left="63"/>
              <w:rPr>
                <w:i/>
                <w:sz w:val="24"/>
              </w:rPr>
            </w:pPr>
            <w:r>
              <w:rPr>
                <w:i/>
                <w:spacing w:val="-2"/>
                <w:sz w:val="24"/>
              </w:rPr>
              <w:t>Гкал/ч</w:t>
            </w:r>
          </w:p>
        </w:tc>
        <w:tc>
          <w:tcPr>
            <w:tcW w:w="858" w:type="dxa"/>
          </w:tcPr>
          <w:p w:rsidR="00166237" w:rsidRDefault="004376CB">
            <w:pPr>
              <w:pStyle w:val="TableParagraph"/>
              <w:spacing w:before="138"/>
              <w:ind w:left="53" w:right="66"/>
              <w:rPr>
                <w:i/>
                <w:sz w:val="24"/>
              </w:rPr>
            </w:pPr>
            <w:r>
              <w:rPr>
                <w:i/>
                <w:spacing w:val="-4"/>
                <w:sz w:val="24"/>
              </w:rPr>
              <w:t>0,18</w:t>
            </w:r>
          </w:p>
        </w:tc>
        <w:tc>
          <w:tcPr>
            <w:tcW w:w="937" w:type="dxa"/>
          </w:tcPr>
          <w:p w:rsidR="00166237" w:rsidRDefault="004376CB">
            <w:pPr>
              <w:pStyle w:val="TableParagraph"/>
              <w:spacing w:before="138"/>
              <w:ind w:left="47" w:right="65"/>
              <w:rPr>
                <w:i/>
                <w:sz w:val="24"/>
              </w:rPr>
            </w:pPr>
            <w:r>
              <w:rPr>
                <w:i/>
                <w:spacing w:val="-4"/>
                <w:sz w:val="24"/>
              </w:rPr>
              <w:t>0,19</w:t>
            </w:r>
          </w:p>
        </w:tc>
        <w:tc>
          <w:tcPr>
            <w:tcW w:w="935" w:type="dxa"/>
          </w:tcPr>
          <w:p w:rsidR="00166237" w:rsidRDefault="004376CB">
            <w:pPr>
              <w:pStyle w:val="TableParagraph"/>
              <w:spacing w:before="138"/>
              <w:ind w:left="47" w:right="65"/>
              <w:rPr>
                <w:i/>
                <w:sz w:val="24"/>
              </w:rPr>
            </w:pPr>
            <w:r>
              <w:rPr>
                <w:i/>
                <w:spacing w:val="-4"/>
                <w:sz w:val="24"/>
              </w:rPr>
              <w:t>0,20</w:t>
            </w:r>
          </w:p>
        </w:tc>
        <w:tc>
          <w:tcPr>
            <w:tcW w:w="937" w:type="dxa"/>
          </w:tcPr>
          <w:p w:rsidR="00166237" w:rsidRDefault="004376CB">
            <w:pPr>
              <w:pStyle w:val="TableParagraph"/>
              <w:spacing w:before="138"/>
              <w:ind w:left="47" w:right="65"/>
              <w:rPr>
                <w:i/>
                <w:sz w:val="24"/>
              </w:rPr>
            </w:pPr>
            <w:r>
              <w:rPr>
                <w:i/>
                <w:spacing w:val="-4"/>
                <w:sz w:val="24"/>
              </w:rPr>
              <w:t>0,20</w:t>
            </w:r>
          </w:p>
        </w:tc>
        <w:tc>
          <w:tcPr>
            <w:tcW w:w="935" w:type="dxa"/>
          </w:tcPr>
          <w:p w:rsidR="00166237" w:rsidRDefault="004376CB">
            <w:pPr>
              <w:pStyle w:val="TableParagraph"/>
              <w:spacing w:before="138"/>
              <w:ind w:left="47" w:right="68"/>
              <w:rPr>
                <w:i/>
                <w:sz w:val="24"/>
              </w:rPr>
            </w:pPr>
            <w:r>
              <w:rPr>
                <w:i/>
                <w:spacing w:val="-4"/>
                <w:sz w:val="24"/>
              </w:rPr>
              <w:t>0,21</w:t>
            </w:r>
          </w:p>
        </w:tc>
        <w:tc>
          <w:tcPr>
            <w:tcW w:w="937" w:type="dxa"/>
          </w:tcPr>
          <w:p w:rsidR="00166237" w:rsidRDefault="004376CB">
            <w:pPr>
              <w:pStyle w:val="TableParagraph"/>
              <w:spacing w:before="138"/>
              <w:ind w:left="47" w:right="69"/>
              <w:rPr>
                <w:i/>
                <w:sz w:val="24"/>
              </w:rPr>
            </w:pPr>
            <w:r>
              <w:rPr>
                <w:i/>
                <w:spacing w:val="-4"/>
                <w:sz w:val="24"/>
              </w:rPr>
              <w:t>0,22</w:t>
            </w:r>
          </w:p>
        </w:tc>
        <w:tc>
          <w:tcPr>
            <w:tcW w:w="935" w:type="dxa"/>
          </w:tcPr>
          <w:p w:rsidR="00166237" w:rsidRDefault="004376CB">
            <w:pPr>
              <w:pStyle w:val="TableParagraph"/>
              <w:spacing w:before="138"/>
              <w:ind w:left="47" w:right="72"/>
              <w:rPr>
                <w:i/>
                <w:sz w:val="24"/>
              </w:rPr>
            </w:pPr>
            <w:r>
              <w:rPr>
                <w:i/>
                <w:spacing w:val="-4"/>
                <w:sz w:val="24"/>
              </w:rPr>
              <w:t>0,24</w:t>
            </w:r>
          </w:p>
        </w:tc>
        <w:tc>
          <w:tcPr>
            <w:tcW w:w="937" w:type="dxa"/>
          </w:tcPr>
          <w:p w:rsidR="00166237" w:rsidRDefault="004376CB">
            <w:pPr>
              <w:pStyle w:val="TableParagraph"/>
              <w:spacing w:before="138"/>
              <w:ind w:left="47" w:right="72"/>
              <w:rPr>
                <w:i/>
                <w:sz w:val="24"/>
              </w:rPr>
            </w:pPr>
            <w:r>
              <w:rPr>
                <w:i/>
                <w:spacing w:val="-4"/>
                <w:sz w:val="24"/>
              </w:rPr>
              <w:t>0,24</w:t>
            </w:r>
          </w:p>
        </w:tc>
        <w:tc>
          <w:tcPr>
            <w:tcW w:w="1096" w:type="dxa"/>
          </w:tcPr>
          <w:p w:rsidR="00166237" w:rsidRDefault="004376CB">
            <w:pPr>
              <w:pStyle w:val="TableParagraph"/>
              <w:spacing w:before="138"/>
              <w:ind w:left="4" w:right="37"/>
              <w:rPr>
                <w:i/>
                <w:sz w:val="24"/>
              </w:rPr>
            </w:pPr>
            <w:r>
              <w:rPr>
                <w:i/>
                <w:spacing w:val="-2"/>
                <w:sz w:val="24"/>
              </w:rPr>
              <w:t>158,9</w:t>
            </w:r>
          </w:p>
        </w:tc>
        <w:tc>
          <w:tcPr>
            <w:tcW w:w="1098" w:type="dxa"/>
          </w:tcPr>
          <w:p w:rsidR="00166237" w:rsidRDefault="004376CB">
            <w:pPr>
              <w:pStyle w:val="TableParagraph"/>
              <w:spacing w:before="138"/>
              <w:ind w:right="289"/>
              <w:jc w:val="right"/>
              <w:rPr>
                <w:i/>
                <w:sz w:val="24"/>
              </w:rPr>
            </w:pPr>
            <w:r>
              <w:rPr>
                <w:i/>
                <w:spacing w:val="-2"/>
                <w:sz w:val="24"/>
              </w:rPr>
              <w:t>175,7</w:t>
            </w:r>
          </w:p>
        </w:tc>
        <w:tc>
          <w:tcPr>
            <w:tcW w:w="1096" w:type="dxa"/>
          </w:tcPr>
          <w:p w:rsidR="00166237" w:rsidRDefault="004376CB">
            <w:pPr>
              <w:pStyle w:val="TableParagraph"/>
              <w:spacing w:before="138"/>
              <w:ind w:right="37"/>
              <w:rPr>
                <w:i/>
                <w:sz w:val="24"/>
              </w:rPr>
            </w:pPr>
            <w:r>
              <w:rPr>
                <w:i/>
                <w:spacing w:val="-2"/>
                <w:sz w:val="24"/>
              </w:rPr>
              <w:t>175,7</w:t>
            </w:r>
          </w:p>
        </w:tc>
      </w:tr>
      <w:tr w:rsidR="00166237">
        <w:trPr>
          <w:trHeight w:val="276"/>
        </w:trPr>
        <w:tc>
          <w:tcPr>
            <w:tcW w:w="670" w:type="dxa"/>
          </w:tcPr>
          <w:p w:rsidR="00166237" w:rsidRDefault="004376CB">
            <w:pPr>
              <w:pStyle w:val="TableParagraph"/>
              <w:spacing w:line="256" w:lineRule="exact"/>
              <w:ind w:left="23" w:right="12"/>
              <w:rPr>
                <w:sz w:val="24"/>
              </w:rPr>
            </w:pPr>
            <w:r>
              <w:rPr>
                <w:spacing w:val="-4"/>
                <w:sz w:val="24"/>
              </w:rPr>
              <w:t>4.3.</w:t>
            </w:r>
          </w:p>
        </w:tc>
        <w:tc>
          <w:tcPr>
            <w:tcW w:w="2395" w:type="dxa"/>
          </w:tcPr>
          <w:p w:rsidR="00166237" w:rsidRDefault="004376CB">
            <w:pPr>
              <w:pStyle w:val="TableParagraph"/>
              <w:spacing w:line="256" w:lineRule="exact"/>
              <w:ind w:left="110"/>
              <w:jc w:val="left"/>
              <w:rPr>
                <w:sz w:val="24"/>
              </w:rPr>
            </w:pPr>
            <w:r>
              <w:rPr>
                <w:sz w:val="24"/>
              </w:rPr>
              <w:t xml:space="preserve">п. Юганская </w:t>
            </w:r>
            <w:r>
              <w:rPr>
                <w:spacing w:val="-5"/>
                <w:sz w:val="24"/>
              </w:rPr>
              <w:t>Обь</w:t>
            </w:r>
          </w:p>
        </w:tc>
        <w:tc>
          <w:tcPr>
            <w:tcW w:w="809" w:type="dxa"/>
          </w:tcPr>
          <w:p w:rsidR="00166237" w:rsidRDefault="004376CB">
            <w:pPr>
              <w:pStyle w:val="TableParagraph"/>
              <w:spacing w:line="256" w:lineRule="exact"/>
              <w:ind w:left="63" w:right="1"/>
              <w:rPr>
                <w:sz w:val="24"/>
              </w:rPr>
            </w:pPr>
            <w:r>
              <w:rPr>
                <w:spacing w:val="-2"/>
                <w:sz w:val="24"/>
              </w:rPr>
              <w:t>Гкал/ч</w:t>
            </w:r>
          </w:p>
        </w:tc>
        <w:tc>
          <w:tcPr>
            <w:tcW w:w="858" w:type="dxa"/>
          </w:tcPr>
          <w:p w:rsidR="00166237" w:rsidRDefault="004376CB">
            <w:pPr>
              <w:pStyle w:val="TableParagraph"/>
              <w:spacing w:line="256" w:lineRule="exact"/>
              <w:ind w:left="13"/>
              <w:rPr>
                <w:sz w:val="24"/>
              </w:rPr>
            </w:pPr>
            <w:r>
              <w:rPr>
                <w:spacing w:val="-4"/>
                <w:sz w:val="24"/>
              </w:rPr>
              <w:t>2,52</w:t>
            </w:r>
          </w:p>
        </w:tc>
        <w:tc>
          <w:tcPr>
            <w:tcW w:w="937" w:type="dxa"/>
          </w:tcPr>
          <w:p w:rsidR="00166237" w:rsidRDefault="004376CB">
            <w:pPr>
              <w:pStyle w:val="TableParagraph"/>
              <w:spacing w:line="256" w:lineRule="exact"/>
              <w:ind w:left="5"/>
              <w:rPr>
                <w:sz w:val="24"/>
              </w:rPr>
            </w:pPr>
            <w:r>
              <w:rPr>
                <w:spacing w:val="-4"/>
                <w:sz w:val="24"/>
              </w:rPr>
              <w:t>3,35</w:t>
            </w:r>
          </w:p>
        </w:tc>
        <w:tc>
          <w:tcPr>
            <w:tcW w:w="935" w:type="dxa"/>
          </w:tcPr>
          <w:p w:rsidR="00166237" w:rsidRDefault="004376CB">
            <w:pPr>
              <w:pStyle w:val="TableParagraph"/>
              <w:spacing w:line="256" w:lineRule="exact"/>
              <w:ind w:left="5"/>
              <w:rPr>
                <w:sz w:val="24"/>
              </w:rPr>
            </w:pPr>
            <w:r>
              <w:rPr>
                <w:spacing w:val="-4"/>
                <w:sz w:val="24"/>
              </w:rPr>
              <w:t>2,95</w:t>
            </w:r>
          </w:p>
        </w:tc>
        <w:tc>
          <w:tcPr>
            <w:tcW w:w="937" w:type="dxa"/>
          </w:tcPr>
          <w:p w:rsidR="00166237" w:rsidRDefault="004376CB">
            <w:pPr>
              <w:pStyle w:val="TableParagraph"/>
              <w:spacing w:line="256" w:lineRule="exact"/>
              <w:ind w:left="5"/>
              <w:rPr>
                <w:sz w:val="24"/>
              </w:rPr>
            </w:pPr>
            <w:r>
              <w:rPr>
                <w:spacing w:val="-4"/>
                <w:sz w:val="24"/>
              </w:rPr>
              <w:t>2,97</w:t>
            </w:r>
          </w:p>
        </w:tc>
        <w:tc>
          <w:tcPr>
            <w:tcW w:w="935" w:type="dxa"/>
          </w:tcPr>
          <w:p w:rsidR="00166237" w:rsidRDefault="004376CB">
            <w:pPr>
              <w:pStyle w:val="TableParagraph"/>
              <w:spacing w:line="256" w:lineRule="exact"/>
              <w:rPr>
                <w:sz w:val="24"/>
              </w:rPr>
            </w:pPr>
            <w:r>
              <w:rPr>
                <w:spacing w:val="-4"/>
                <w:sz w:val="24"/>
              </w:rPr>
              <w:t>2,99</w:t>
            </w:r>
          </w:p>
        </w:tc>
        <w:tc>
          <w:tcPr>
            <w:tcW w:w="937" w:type="dxa"/>
          </w:tcPr>
          <w:p w:rsidR="00166237" w:rsidRDefault="004376CB">
            <w:pPr>
              <w:pStyle w:val="TableParagraph"/>
              <w:spacing w:line="256" w:lineRule="exact"/>
              <w:ind w:left="1"/>
              <w:rPr>
                <w:sz w:val="24"/>
              </w:rPr>
            </w:pPr>
            <w:r>
              <w:rPr>
                <w:spacing w:val="-4"/>
                <w:sz w:val="24"/>
              </w:rPr>
              <w:t>3,02</w:t>
            </w:r>
          </w:p>
        </w:tc>
        <w:tc>
          <w:tcPr>
            <w:tcW w:w="935" w:type="dxa"/>
          </w:tcPr>
          <w:p w:rsidR="00166237" w:rsidRDefault="004376CB">
            <w:pPr>
              <w:pStyle w:val="TableParagraph"/>
              <w:spacing w:line="256" w:lineRule="exact"/>
              <w:ind w:left="47" w:right="48"/>
              <w:rPr>
                <w:sz w:val="24"/>
              </w:rPr>
            </w:pPr>
            <w:r>
              <w:rPr>
                <w:spacing w:val="-4"/>
                <w:sz w:val="24"/>
              </w:rPr>
              <w:t>3,09</w:t>
            </w:r>
          </w:p>
        </w:tc>
        <w:tc>
          <w:tcPr>
            <w:tcW w:w="937" w:type="dxa"/>
          </w:tcPr>
          <w:p w:rsidR="00166237" w:rsidRDefault="004376CB">
            <w:pPr>
              <w:pStyle w:val="TableParagraph"/>
              <w:spacing w:line="256" w:lineRule="exact"/>
              <w:ind w:left="47" w:right="48"/>
              <w:rPr>
                <w:sz w:val="24"/>
              </w:rPr>
            </w:pPr>
            <w:r>
              <w:rPr>
                <w:spacing w:val="-4"/>
                <w:sz w:val="24"/>
              </w:rPr>
              <w:t>3,30</w:t>
            </w:r>
          </w:p>
        </w:tc>
        <w:tc>
          <w:tcPr>
            <w:tcW w:w="1096" w:type="dxa"/>
          </w:tcPr>
          <w:p w:rsidR="00166237" w:rsidRDefault="004376CB">
            <w:pPr>
              <w:pStyle w:val="TableParagraph"/>
              <w:spacing w:line="256" w:lineRule="exact"/>
              <w:ind w:left="28" w:right="37"/>
              <w:rPr>
                <w:sz w:val="24"/>
              </w:rPr>
            </w:pPr>
            <w:r>
              <w:rPr>
                <w:spacing w:val="-4"/>
                <w:sz w:val="24"/>
              </w:rPr>
              <w:t>81,9</w:t>
            </w:r>
          </w:p>
        </w:tc>
        <w:tc>
          <w:tcPr>
            <w:tcW w:w="1098" w:type="dxa"/>
          </w:tcPr>
          <w:p w:rsidR="00166237" w:rsidRDefault="004376CB">
            <w:pPr>
              <w:pStyle w:val="TableParagraph"/>
              <w:spacing w:line="256" w:lineRule="exact"/>
              <w:ind w:right="337"/>
              <w:jc w:val="right"/>
              <w:rPr>
                <w:sz w:val="24"/>
              </w:rPr>
            </w:pPr>
            <w:r>
              <w:rPr>
                <w:spacing w:val="-4"/>
                <w:sz w:val="24"/>
              </w:rPr>
              <w:t>83,8</w:t>
            </w:r>
          </w:p>
        </w:tc>
        <w:tc>
          <w:tcPr>
            <w:tcW w:w="1096" w:type="dxa"/>
          </w:tcPr>
          <w:p w:rsidR="00166237" w:rsidRDefault="004376CB">
            <w:pPr>
              <w:pStyle w:val="TableParagraph"/>
              <w:spacing w:line="256" w:lineRule="exact"/>
              <w:ind w:left="24" w:right="37"/>
              <w:rPr>
                <w:sz w:val="24"/>
              </w:rPr>
            </w:pPr>
            <w:r>
              <w:rPr>
                <w:spacing w:val="-4"/>
                <w:sz w:val="24"/>
              </w:rPr>
              <w:t>89,6</w:t>
            </w:r>
          </w:p>
        </w:tc>
      </w:tr>
      <w:tr w:rsidR="00166237">
        <w:trPr>
          <w:trHeight w:val="551"/>
        </w:trPr>
        <w:tc>
          <w:tcPr>
            <w:tcW w:w="670" w:type="dxa"/>
          </w:tcPr>
          <w:p w:rsidR="00166237" w:rsidRDefault="004376CB">
            <w:pPr>
              <w:pStyle w:val="TableParagraph"/>
              <w:spacing w:before="135"/>
              <w:ind w:left="11" w:right="23"/>
              <w:rPr>
                <w:i/>
                <w:sz w:val="24"/>
              </w:rPr>
            </w:pPr>
            <w:r>
              <w:rPr>
                <w:i/>
                <w:spacing w:val="-2"/>
                <w:sz w:val="24"/>
              </w:rPr>
              <w:t>4.3.1.</w:t>
            </w:r>
          </w:p>
        </w:tc>
        <w:tc>
          <w:tcPr>
            <w:tcW w:w="2395" w:type="dxa"/>
          </w:tcPr>
          <w:p w:rsidR="00166237" w:rsidRDefault="004376CB">
            <w:pPr>
              <w:pStyle w:val="TableParagraph"/>
              <w:spacing w:line="276" w:lineRule="exact"/>
              <w:ind w:left="302" w:hanging="60"/>
              <w:jc w:val="left"/>
              <w:rPr>
                <w:i/>
                <w:sz w:val="24"/>
              </w:rPr>
            </w:pPr>
            <w:r>
              <w:rPr>
                <w:i/>
                <w:spacing w:val="-2"/>
                <w:sz w:val="24"/>
              </w:rPr>
              <w:t>централизованное теплоснабжение</w:t>
            </w:r>
          </w:p>
        </w:tc>
        <w:tc>
          <w:tcPr>
            <w:tcW w:w="809" w:type="dxa"/>
          </w:tcPr>
          <w:p w:rsidR="00166237" w:rsidRDefault="004376CB">
            <w:pPr>
              <w:pStyle w:val="TableParagraph"/>
              <w:spacing w:before="135"/>
              <w:ind w:left="63"/>
              <w:rPr>
                <w:i/>
                <w:sz w:val="24"/>
              </w:rPr>
            </w:pPr>
            <w:r>
              <w:rPr>
                <w:i/>
                <w:spacing w:val="-2"/>
                <w:sz w:val="24"/>
              </w:rPr>
              <w:t>Гкал/ч</w:t>
            </w:r>
          </w:p>
        </w:tc>
        <w:tc>
          <w:tcPr>
            <w:tcW w:w="858" w:type="dxa"/>
          </w:tcPr>
          <w:p w:rsidR="00166237" w:rsidRDefault="004376CB">
            <w:pPr>
              <w:pStyle w:val="TableParagraph"/>
              <w:spacing w:before="135"/>
              <w:ind w:left="53" w:right="66"/>
              <w:rPr>
                <w:i/>
                <w:sz w:val="24"/>
              </w:rPr>
            </w:pPr>
            <w:r>
              <w:rPr>
                <w:i/>
                <w:spacing w:val="-4"/>
                <w:sz w:val="24"/>
              </w:rPr>
              <w:t>2,18</w:t>
            </w:r>
          </w:p>
        </w:tc>
        <w:tc>
          <w:tcPr>
            <w:tcW w:w="937" w:type="dxa"/>
          </w:tcPr>
          <w:p w:rsidR="00166237" w:rsidRDefault="004376CB">
            <w:pPr>
              <w:pStyle w:val="TableParagraph"/>
              <w:spacing w:before="135"/>
              <w:ind w:left="47" w:right="65"/>
              <w:rPr>
                <w:i/>
                <w:sz w:val="24"/>
              </w:rPr>
            </w:pPr>
            <w:r>
              <w:rPr>
                <w:i/>
                <w:spacing w:val="-4"/>
                <w:sz w:val="24"/>
              </w:rPr>
              <w:t>3,01</w:t>
            </w:r>
          </w:p>
        </w:tc>
        <w:tc>
          <w:tcPr>
            <w:tcW w:w="935" w:type="dxa"/>
          </w:tcPr>
          <w:p w:rsidR="00166237" w:rsidRDefault="004376CB">
            <w:pPr>
              <w:pStyle w:val="TableParagraph"/>
              <w:spacing w:before="135"/>
              <w:ind w:left="47" w:right="65"/>
              <w:rPr>
                <w:i/>
                <w:sz w:val="24"/>
              </w:rPr>
            </w:pPr>
            <w:r>
              <w:rPr>
                <w:i/>
                <w:spacing w:val="-4"/>
                <w:sz w:val="24"/>
              </w:rPr>
              <w:t>2,61</w:t>
            </w:r>
          </w:p>
        </w:tc>
        <w:tc>
          <w:tcPr>
            <w:tcW w:w="937" w:type="dxa"/>
          </w:tcPr>
          <w:p w:rsidR="00166237" w:rsidRDefault="004376CB">
            <w:pPr>
              <w:pStyle w:val="TableParagraph"/>
              <w:spacing w:before="135"/>
              <w:ind w:left="47" w:right="65"/>
              <w:rPr>
                <w:i/>
                <w:sz w:val="24"/>
              </w:rPr>
            </w:pPr>
            <w:r>
              <w:rPr>
                <w:i/>
                <w:spacing w:val="-4"/>
                <w:sz w:val="24"/>
              </w:rPr>
              <w:t>2,63</w:t>
            </w:r>
          </w:p>
        </w:tc>
        <w:tc>
          <w:tcPr>
            <w:tcW w:w="935" w:type="dxa"/>
          </w:tcPr>
          <w:p w:rsidR="00166237" w:rsidRDefault="004376CB">
            <w:pPr>
              <w:pStyle w:val="TableParagraph"/>
              <w:spacing w:before="135"/>
              <w:ind w:left="47" w:right="68"/>
              <w:rPr>
                <w:i/>
                <w:sz w:val="24"/>
              </w:rPr>
            </w:pPr>
            <w:r>
              <w:rPr>
                <w:i/>
                <w:spacing w:val="-4"/>
                <w:sz w:val="24"/>
              </w:rPr>
              <w:t>2,65</w:t>
            </w:r>
          </w:p>
        </w:tc>
        <w:tc>
          <w:tcPr>
            <w:tcW w:w="937" w:type="dxa"/>
          </w:tcPr>
          <w:p w:rsidR="00166237" w:rsidRDefault="004376CB">
            <w:pPr>
              <w:pStyle w:val="TableParagraph"/>
              <w:spacing w:before="135"/>
              <w:ind w:left="47" w:right="69"/>
              <w:rPr>
                <w:i/>
                <w:sz w:val="24"/>
              </w:rPr>
            </w:pPr>
            <w:r>
              <w:rPr>
                <w:i/>
                <w:spacing w:val="-4"/>
                <w:sz w:val="24"/>
              </w:rPr>
              <w:t>2,68</w:t>
            </w:r>
          </w:p>
        </w:tc>
        <w:tc>
          <w:tcPr>
            <w:tcW w:w="935" w:type="dxa"/>
          </w:tcPr>
          <w:p w:rsidR="00166237" w:rsidRDefault="004376CB">
            <w:pPr>
              <w:pStyle w:val="TableParagraph"/>
              <w:spacing w:before="135"/>
              <w:ind w:left="47" w:right="72"/>
              <w:rPr>
                <w:i/>
                <w:sz w:val="24"/>
              </w:rPr>
            </w:pPr>
            <w:r>
              <w:rPr>
                <w:i/>
                <w:spacing w:val="-4"/>
                <w:sz w:val="24"/>
              </w:rPr>
              <w:t>2,75</w:t>
            </w:r>
          </w:p>
        </w:tc>
        <w:tc>
          <w:tcPr>
            <w:tcW w:w="937" w:type="dxa"/>
          </w:tcPr>
          <w:p w:rsidR="00166237" w:rsidRDefault="004376CB">
            <w:pPr>
              <w:pStyle w:val="TableParagraph"/>
              <w:spacing w:before="135"/>
              <w:ind w:left="47" w:right="72"/>
              <w:rPr>
                <w:i/>
                <w:sz w:val="24"/>
              </w:rPr>
            </w:pPr>
            <w:r>
              <w:rPr>
                <w:i/>
                <w:spacing w:val="-4"/>
                <w:sz w:val="24"/>
              </w:rPr>
              <w:t>2,96</w:t>
            </w:r>
          </w:p>
        </w:tc>
        <w:tc>
          <w:tcPr>
            <w:tcW w:w="1096" w:type="dxa"/>
          </w:tcPr>
          <w:p w:rsidR="00166237" w:rsidRDefault="004376CB">
            <w:pPr>
              <w:pStyle w:val="TableParagraph"/>
              <w:spacing w:before="135"/>
              <w:ind w:left="4" w:right="37"/>
              <w:rPr>
                <w:i/>
                <w:sz w:val="24"/>
              </w:rPr>
            </w:pPr>
            <w:r>
              <w:rPr>
                <w:i/>
                <w:spacing w:val="-4"/>
                <w:sz w:val="24"/>
              </w:rPr>
              <w:t>79,8</w:t>
            </w:r>
          </w:p>
        </w:tc>
        <w:tc>
          <w:tcPr>
            <w:tcW w:w="1098" w:type="dxa"/>
          </w:tcPr>
          <w:p w:rsidR="00166237" w:rsidRDefault="004376CB">
            <w:pPr>
              <w:pStyle w:val="TableParagraph"/>
              <w:spacing w:before="135"/>
              <w:ind w:right="349"/>
              <w:jc w:val="right"/>
              <w:rPr>
                <w:i/>
                <w:sz w:val="24"/>
              </w:rPr>
            </w:pPr>
            <w:r>
              <w:rPr>
                <w:i/>
                <w:spacing w:val="-4"/>
                <w:sz w:val="24"/>
              </w:rPr>
              <w:t>81,9</w:t>
            </w:r>
          </w:p>
        </w:tc>
        <w:tc>
          <w:tcPr>
            <w:tcW w:w="1096" w:type="dxa"/>
          </w:tcPr>
          <w:p w:rsidR="00166237" w:rsidRDefault="004376CB">
            <w:pPr>
              <w:pStyle w:val="TableParagraph"/>
              <w:spacing w:before="135"/>
              <w:ind w:right="37"/>
              <w:rPr>
                <w:i/>
                <w:sz w:val="24"/>
              </w:rPr>
            </w:pPr>
            <w:r>
              <w:rPr>
                <w:i/>
                <w:spacing w:val="-4"/>
                <w:sz w:val="24"/>
              </w:rPr>
              <w:t>88,4</w:t>
            </w:r>
          </w:p>
        </w:tc>
      </w:tr>
      <w:tr w:rsidR="00166237">
        <w:trPr>
          <w:trHeight w:val="551"/>
        </w:trPr>
        <w:tc>
          <w:tcPr>
            <w:tcW w:w="670" w:type="dxa"/>
          </w:tcPr>
          <w:p w:rsidR="00166237" w:rsidRDefault="004376CB">
            <w:pPr>
              <w:pStyle w:val="TableParagraph"/>
              <w:spacing w:before="137"/>
              <w:ind w:left="11" w:right="23"/>
              <w:rPr>
                <w:i/>
                <w:sz w:val="24"/>
              </w:rPr>
            </w:pPr>
            <w:r>
              <w:rPr>
                <w:i/>
                <w:spacing w:val="-2"/>
                <w:sz w:val="24"/>
              </w:rPr>
              <w:t>4.3.2.</w:t>
            </w:r>
          </w:p>
        </w:tc>
        <w:tc>
          <w:tcPr>
            <w:tcW w:w="2395" w:type="dxa"/>
          </w:tcPr>
          <w:p w:rsidR="00166237" w:rsidRDefault="004376CB">
            <w:pPr>
              <w:pStyle w:val="TableParagraph"/>
              <w:spacing w:line="276" w:lineRule="exact"/>
              <w:ind w:left="302" w:hanging="173"/>
              <w:jc w:val="left"/>
              <w:rPr>
                <w:i/>
                <w:sz w:val="24"/>
              </w:rPr>
            </w:pPr>
            <w:r>
              <w:rPr>
                <w:i/>
                <w:spacing w:val="-2"/>
                <w:sz w:val="24"/>
              </w:rPr>
              <w:t>децентрализованное теплоснабжение</w:t>
            </w:r>
          </w:p>
        </w:tc>
        <w:tc>
          <w:tcPr>
            <w:tcW w:w="809" w:type="dxa"/>
          </w:tcPr>
          <w:p w:rsidR="00166237" w:rsidRDefault="004376CB">
            <w:pPr>
              <w:pStyle w:val="TableParagraph"/>
              <w:spacing w:before="137"/>
              <w:ind w:left="63"/>
              <w:rPr>
                <w:i/>
                <w:sz w:val="24"/>
              </w:rPr>
            </w:pPr>
            <w:r>
              <w:rPr>
                <w:i/>
                <w:spacing w:val="-2"/>
                <w:sz w:val="24"/>
              </w:rPr>
              <w:t>Гкал/ч</w:t>
            </w:r>
          </w:p>
        </w:tc>
        <w:tc>
          <w:tcPr>
            <w:tcW w:w="858" w:type="dxa"/>
          </w:tcPr>
          <w:p w:rsidR="00166237" w:rsidRDefault="004376CB">
            <w:pPr>
              <w:pStyle w:val="TableParagraph"/>
              <w:spacing w:before="137"/>
              <w:ind w:left="53" w:right="66"/>
              <w:rPr>
                <w:i/>
                <w:sz w:val="24"/>
              </w:rPr>
            </w:pPr>
            <w:r>
              <w:rPr>
                <w:i/>
                <w:spacing w:val="-4"/>
                <w:sz w:val="24"/>
              </w:rPr>
              <w:t>0,34</w:t>
            </w:r>
          </w:p>
        </w:tc>
        <w:tc>
          <w:tcPr>
            <w:tcW w:w="937" w:type="dxa"/>
          </w:tcPr>
          <w:p w:rsidR="00166237" w:rsidRDefault="004376CB">
            <w:pPr>
              <w:pStyle w:val="TableParagraph"/>
              <w:spacing w:before="137"/>
              <w:ind w:left="47" w:right="65"/>
              <w:rPr>
                <w:i/>
                <w:sz w:val="24"/>
              </w:rPr>
            </w:pPr>
            <w:r>
              <w:rPr>
                <w:i/>
                <w:spacing w:val="-4"/>
                <w:sz w:val="24"/>
              </w:rPr>
              <w:t>0,34</w:t>
            </w:r>
          </w:p>
        </w:tc>
        <w:tc>
          <w:tcPr>
            <w:tcW w:w="935" w:type="dxa"/>
          </w:tcPr>
          <w:p w:rsidR="00166237" w:rsidRDefault="004376CB">
            <w:pPr>
              <w:pStyle w:val="TableParagraph"/>
              <w:spacing w:before="137"/>
              <w:ind w:left="47" w:right="65"/>
              <w:rPr>
                <w:i/>
                <w:sz w:val="24"/>
              </w:rPr>
            </w:pPr>
            <w:r>
              <w:rPr>
                <w:i/>
                <w:spacing w:val="-4"/>
                <w:sz w:val="24"/>
              </w:rPr>
              <w:t>0,34</w:t>
            </w:r>
          </w:p>
        </w:tc>
        <w:tc>
          <w:tcPr>
            <w:tcW w:w="937" w:type="dxa"/>
          </w:tcPr>
          <w:p w:rsidR="00166237" w:rsidRDefault="004376CB">
            <w:pPr>
              <w:pStyle w:val="TableParagraph"/>
              <w:spacing w:before="137"/>
              <w:ind w:left="47" w:right="65"/>
              <w:rPr>
                <w:i/>
                <w:sz w:val="24"/>
              </w:rPr>
            </w:pPr>
            <w:r>
              <w:rPr>
                <w:i/>
                <w:spacing w:val="-4"/>
                <w:sz w:val="24"/>
              </w:rPr>
              <w:t>0,34</w:t>
            </w:r>
          </w:p>
        </w:tc>
        <w:tc>
          <w:tcPr>
            <w:tcW w:w="935" w:type="dxa"/>
          </w:tcPr>
          <w:p w:rsidR="00166237" w:rsidRDefault="004376CB">
            <w:pPr>
              <w:pStyle w:val="TableParagraph"/>
              <w:spacing w:before="137"/>
              <w:ind w:left="47" w:right="68"/>
              <w:rPr>
                <w:i/>
                <w:sz w:val="24"/>
              </w:rPr>
            </w:pPr>
            <w:r>
              <w:rPr>
                <w:i/>
                <w:spacing w:val="-4"/>
                <w:sz w:val="24"/>
              </w:rPr>
              <w:t>0,34</w:t>
            </w:r>
          </w:p>
        </w:tc>
        <w:tc>
          <w:tcPr>
            <w:tcW w:w="937" w:type="dxa"/>
          </w:tcPr>
          <w:p w:rsidR="00166237" w:rsidRDefault="004376CB">
            <w:pPr>
              <w:pStyle w:val="TableParagraph"/>
              <w:spacing w:before="137"/>
              <w:ind w:left="47" w:right="69"/>
              <w:rPr>
                <w:i/>
                <w:sz w:val="24"/>
              </w:rPr>
            </w:pPr>
            <w:r>
              <w:rPr>
                <w:i/>
                <w:spacing w:val="-4"/>
                <w:sz w:val="24"/>
              </w:rPr>
              <w:t>0,34</w:t>
            </w:r>
          </w:p>
        </w:tc>
        <w:tc>
          <w:tcPr>
            <w:tcW w:w="935" w:type="dxa"/>
          </w:tcPr>
          <w:p w:rsidR="00166237" w:rsidRDefault="004376CB">
            <w:pPr>
              <w:pStyle w:val="TableParagraph"/>
              <w:spacing w:before="137"/>
              <w:ind w:left="47" w:right="72"/>
              <w:rPr>
                <w:i/>
                <w:sz w:val="24"/>
              </w:rPr>
            </w:pPr>
            <w:r>
              <w:rPr>
                <w:i/>
                <w:spacing w:val="-4"/>
                <w:sz w:val="24"/>
              </w:rPr>
              <w:t>0,34</w:t>
            </w:r>
          </w:p>
        </w:tc>
        <w:tc>
          <w:tcPr>
            <w:tcW w:w="937" w:type="dxa"/>
          </w:tcPr>
          <w:p w:rsidR="00166237" w:rsidRDefault="004376CB">
            <w:pPr>
              <w:pStyle w:val="TableParagraph"/>
              <w:spacing w:before="137"/>
              <w:ind w:left="47" w:right="72"/>
              <w:rPr>
                <w:i/>
                <w:sz w:val="24"/>
              </w:rPr>
            </w:pPr>
            <w:r>
              <w:rPr>
                <w:i/>
                <w:spacing w:val="-4"/>
                <w:sz w:val="24"/>
              </w:rPr>
              <w:t>0,34</w:t>
            </w:r>
          </w:p>
        </w:tc>
        <w:tc>
          <w:tcPr>
            <w:tcW w:w="1096" w:type="dxa"/>
          </w:tcPr>
          <w:p w:rsidR="00166237" w:rsidRDefault="004376CB">
            <w:pPr>
              <w:pStyle w:val="TableParagraph"/>
              <w:spacing w:before="137"/>
              <w:ind w:left="4" w:right="37"/>
              <w:rPr>
                <w:i/>
                <w:sz w:val="24"/>
              </w:rPr>
            </w:pPr>
            <w:r>
              <w:rPr>
                <w:i/>
                <w:spacing w:val="-2"/>
                <w:sz w:val="24"/>
              </w:rPr>
              <w:t>102,4</w:t>
            </w:r>
          </w:p>
        </w:tc>
        <w:tc>
          <w:tcPr>
            <w:tcW w:w="1098" w:type="dxa"/>
          </w:tcPr>
          <w:p w:rsidR="00166237" w:rsidRDefault="004376CB">
            <w:pPr>
              <w:pStyle w:val="TableParagraph"/>
              <w:spacing w:before="137"/>
              <w:ind w:right="289"/>
              <w:jc w:val="right"/>
              <w:rPr>
                <w:i/>
                <w:sz w:val="24"/>
              </w:rPr>
            </w:pPr>
            <w:r>
              <w:rPr>
                <w:i/>
                <w:spacing w:val="-2"/>
                <w:sz w:val="24"/>
              </w:rPr>
              <w:t>102,4</w:t>
            </w:r>
          </w:p>
        </w:tc>
        <w:tc>
          <w:tcPr>
            <w:tcW w:w="1096" w:type="dxa"/>
          </w:tcPr>
          <w:p w:rsidR="00166237" w:rsidRDefault="004376CB">
            <w:pPr>
              <w:pStyle w:val="TableParagraph"/>
              <w:spacing w:before="137"/>
              <w:ind w:right="37"/>
              <w:rPr>
                <w:i/>
                <w:sz w:val="24"/>
              </w:rPr>
            </w:pPr>
            <w:r>
              <w:rPr>
                <w:i/>
                <w:spacing w:val="-2"/>
                <w:sz w:val="24"/>
              </w:rPr>
              <w:t>102,4</w:t>
            </w:r>
          </w:p>
        </w:tc>
      </w:tr>
    </w:tbl>
    <w:p w:rsidR="00166237" w:rsidRDefault="00166237">
      <w:pPr>
        <w:pStyle w:val="TableParagraph"/>
        <w:rPr>
          <w:i/>
          <w:sz w:val="24"/>
        </w:rPr>
        <w:sectPr w:rsidR="00166237">
          <w:pgSz w:w="16840" w:h="11910" w:orient="landscape"/>
          <w:pgMar w:top="1340" w:right="992" w:bottom="1140" w:left="992" w:header="0" w:footer="957" w:gutter="0"/>
          <w:cols w:space="720"/>
        </w:sectPr>
      </w:pPr>
    </w:p>
    <w:p w:rsidR="00166237" w:rsidRDefault="004376CB" w:rsidP="00374D12">
      <w:pPr>
        <w:pStyle w:val="a5"/>
        <w:numPr>
          <w:ilvl w:val="1"/>
          <w:numId w:val="27"/>
        </w:numPr>
        <w:tabs>
          <w:tab w:val="left" w:pos="1703"/>
        </w:tabs>
        <w:spacing w:before="73"/>
        <w:ind w:left="567" w:right="426" w:firstLine="709"/>
        <w:jc w:val="both"/>
        <w:rPr>
          <w:b/>
          <w:sz w:val="24"/>
        </w:rPr>
      </w:pPr>
      <w:r>
        <w:rPr>
          <w:b/>
          <w:sz w:val="24"/>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66237" w:rsidRDefault="004376CB" w:rsidP="00374D12">
      <w:pPr>
        <w:pStyle w:val="a3"/>
        <w:spacing w:before="202"/>
        <w:ind w:left="567" w:right="422" w:firstLine="709"/>
        <w:jc w:val="both"/>
      </w:pPr>
      <w:r>
        <w:t>В соответствии с Федеральным законом от 23 ноября 2009 года № 261-ФЗ «Об энергосбережении</w:t>
      </w:r>
      <w:r>
        <w:rPr>
          <w:spacing w:val="-1"/>
        </w:rPr>
        <w:t xml:space="preserve"> </w:t>
      </w:r>
      <w:r>
        <w:t>и</w:t>
      </w:r>
      <w:r>
        <w:rPr>
          <w:spacing w:val="-4"/>
        </w:rPr>
        <w:t xml:space="preserve"> </w:t>
      </w:r>
      <w:r>
        <w:t>повышении</w:t>
      </w:r>
      <w:r>
        <w:rPr>
          <w:spacing w:val="-1"/>
        </w:rPr>
        <w:t xml:space="preserve"> </w:t>
      </w:r>
      <w:r>
        <w:t>энергетической</w:t>
      </w:r>
      <w:r>
        <w:rPr>
          <w:spacing w:val="-1"/>
        </w:rPr>
        <w:t xml:space="preserve"> </w:t>
      </w:r>
      <w:r>
        <w:t>эффективности</w:t>
      </w:r>
      <w:r>
        <w:rPr>
          <w:spacing w:val="-4"/>
        </w:rPr>
        <w:t xml:space="preserve"> </w:t>
      </w:r>
      <w:r>
        <w:t>и</w:t>
      </w:r>
      <w:r>
        <w:rPr>
          <w:spacing w:val="-1"/>
        </w:rPr>
        <w:t xml:space="preserve"> </w:t>
      </w:r>
      <w:r>
        <w:t>о</w:t>
      </w:r>
      <w:r>
        <w:rPr>
          <w:spacing w:val="-5"/>
        </w:rPr>
        <w:t xml:space="preserve"> </w:t>
      </w:r>
      <w:r>
        <w:t>внесении</w:t>
      </w:r>
      <w:r>
        <w:rPr>
          <w:spacing w:val="-4"/>
        </w:rPr>
        <w:t xml:space="preserve"> </w:t>
      </w:r>
      <w:r>
        <w:t>изменений</w:t>
      </w:r>
      <w:r>
        <w:rPr>
          <w:spacing w:val="-4"/>
        </w:rPr>
        <w:t xml:space="preserve"> </w:t>
      </w:r>
      <w:r>
        <w:t>в отдельные законодательные акты Российской Федерации» и Федеральным законом от 27.07.2010 № 190-ФЗ «О теплоснабжении» все вновь возводимые жилые и общественные здания</w:t>
      </w:r>
      <w:r>
        <w:rPr>
          <w:spacing w:val="-8"/>
        </w:rPr>
        <w:t xml:space="preserve"> </w:t>
      </w:r>
      <w:r>
        <w:t>должны</w:t>
      </w:r>
      <w:r>
        <w:rPr>
          <w:spacing w:val="-9"/>
        </w:rPr>
        <w:t xml:space="preserve"> </w:t>
      </w:r>
      <w:r>
        <w:t>проектироваться</w:t>
      </w:r>
      <w:r>
        <w:rPr>
          <w:spacing w:val="-8"/>
        </w:rPr>
        <w:t xml:space="preserve"> </w:t>
      </w:r>
      <w:r>
        <w:t>в</w:t>
      </w:r>
      <w:r>
        <w:rPr>
          <w:spacing w:val="-6"/>
        </w:rPr>
        <w:t xml:space="preserve"> </w:t>
      </w:r>
      <w:r>
        <w:t>соответствии</w:t>
      </w:r>
      <w:r>
        <w:rPr>
          <w:spacing w:val="-7"/>
        </w:rPr>
        <w:t xml:space="preserve"> </w:t>
      </w:r>
      <w:r>
        <w:t>с</w:t>
      </w:r>
      <w:r>
        <w:rPr>
          <w:spacing w:val="-9"/>
        </w:rPr>
        <w:t xml:space="preserve"> </w:t>
      </w:r>
      <w:r>
        <w:t>требованиями</w:t>
      </w:r>
      <w:r>
        <w:rPr>
          <w:spacing w:val="-7"/>
        </w:rPr>
        <w:t xml:space="preserve"> </w:t>
      </w:r>
      <w:r>
        <w:t>СП</w:t>
      </w:r>
      <w:r>
        <w:rPr>
          <w:spacing w:val="-9"/>
        </w:rPr>
        <w:t xml:space="preserve"> </w:t>
      </w:r>
      <w:r>
        <w:t>50.13330.12</w:t>
      </w:r>
      <w:r>
        <w:rPr>
          <w:spacing w:val="-8"/>
        </w:rPr>
        <w:t xml:space="preserve"> </w:t>
      </w:r>
      <w:r>
        <w:t>«Тепловая защита зданий».</w:t>
      </w:r>
    </w:p>
    <w:p w:rsidR="00166237" w:rsidRDefault="004376CB" w:rsidP="00374D12">
      <w:pPr>
        <w:pStyle w:val="a3"/>
        <w:ind w:left="567" w:right="423" w:firstLine="709"/>
        <w:jc w:val="both"/>
      </w:pPr>
      <w:r>
        <w:t>Данные</w:t>
      </w:r>
      <w:r>
        <w:rPr>
          <w:spacing w:val="-14"/>
        </w:rPr>
        <w:t xml:space="preserve"> </w:t>
      </w:r>
      <w:r>
        <w:t>строительные</w:t>
      </w:r>
      <w:r>
        <w:rPr>
          <w:spacing w:val="-14"/>
        </w:rPr>
        <w:t xml:space="preserve"> </w:t>
      </w:r>
      <w:r>
        <w:t>нормы</w:t>
      </w:r>
      <w:r>
        <w:rPr>
          <w:spacing w:val="-14"/>
        </w:rPr>
        <w:t xml:space="preserve"> </w:t>
      </w:r>
      <w:r>
        <w:t>и</w:t>
      </w:r>
      <w:r>
        <w:rPr>
          <w:spacing w:val="-12"/>
        </w:rPr>
        <w:t xml:space="preserve"> </w:t>
      </w:r>
      <w:r>
        <w:t>правила</w:t>
      </w:r>
      <w:r>
        <w:rPr>
          <w:spacing w:val="-14"/>
        </w:rPr>
        <w:t xml:space="preserve"> </w:t>
      </w:r>
      <w:r>
        <w:t>устанавливают</w:t>
      </w:r>
      <w:r>
        <w:rPr>
          <w:spacing w:val="-12"/>
        </w:rPr>
        <w:t xml:space="preserve"> </w:t>
      </w:r>
      <w:r>
        <w:t>требования</w:t>
      </w:r>
      <w:r>
        <w:rPr>
          <w:spacing w:val="-13"/>
        </w:rPr>
        <w:t xml:space="preserve"> </w:t>
      </w:r>
      <w:r>
        <w:t>к</w:t>
      </w:r>
      <w:r>
        <w:rPr>
          <w:spacing w:val="-12"/>
        </w:rPr>
        <w:t xml:space="preserve"> </w:t>
      </w:r>
      <w:r>
        <w:t>тепловой</w:t>
      </w:r>
      <w:r>
        <w:rPr>
          <w:spacing w:val="-12"/>
        </w:rPr>
        <w:t xml:space="preserve"> </w:t>
      </w:r>
      <w:r>
        <w:t>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166237" w:rsidRDefault="004376CB" w:rsidP="00374D12">
      <w:pPr>
        <w:pStyle w:val="a3"/>
        <w:spacing w:before="1"/>
        <w:ind w:left="567" w:right="422" w:firstLine="709"/>
        <w:jc w:val="both"/>
      </w:pPr>
      <w:r>
        <w:t>Согласно постановлению Правительства РФ от 25.01.2011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w:t>
      </w:r>
      <w:r>
        <w:rPr>
          <w:spacing w:val="-8"/>
        </w:rPr>
        <w:t xml:space="preserve"> </w:t>
      </w:r>
      <w:r>
        <w:t>темпов</w:t>
      </w:r>
      <w:r>
        <w:rPr>
          <w:spacing w:val="-11"/>
        </w:rPr>
        <w:t xml:space="preserve"> </w:t>
      </w:r>
      <w:r>
        <w:t>последующего</w:t>
      </w:r>
      <w:r>
        <w:rPr>
          <w:spacing w:val="-8"/>
        </w:rPr>
        <w:t xml:space="preserve"> </w:t>
      </w:r>
      <w:r>
        <w:t>изменения</w:t>
      </w:r>
      <w:r>
        <w:rPr>
          <w:spacing w:val="-10"/>
        </w:rPr>
        <w:t xml:space="preserve"> </w:t>
      </w:r>
      <w:r>
        <w:t>показателей,</w:t>
      </w:r>
      <w:r>
        <w:rPr>
          <w:spacing w:val="-10"/>
        </w:rPr>
        <w:t xml:space="preserve"> </w:t>
      </w:r>
      <w:r>
        <w:t>характеризующих</w:t>
      </w:r>
      <w:r>
        <w:rPr>
          <w:spacing w:val="-10"/>
        </w:rPr>
        <w:t xml:space="preserve"> </w:t>
      </w:r>
      <w:r>
        <w:t>выполнение требований энергетической эффективности.</w:t>
      </w:r>
    </w:p>
    <w:p w:rsidR="00166237" w:rsidRDefault="004376CB" w:rsidP="00374D12">
      <w:pPr>
        <w:pStyle w:val="a3"/>
        <w:ind w:left="567" w:right="427" w:firstLine="709"/>
        <w:jc w:val="both"/>
      </w:pPr>
      <w: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w:t>
      </w:r>
      <w:r>
        <w:rPr>
          <w:spacing w:val="-10"/>
        </w:rPr>
        <w:t xml:space="preserve"> </w:t>
      </w:r>
      <w:r>
        <w:t>уменьшение</w:t>
      </w:r>
      <w:r>
        <w:rPr>
          <w:spacing w:val="-12"/>
        </w:rPr>
        <w:t xml:space="preserve"> </w:t>
      </w:r>
      <w:r>
        <w:t>показателей,</w:t>
      </w:r>
      <w:r>
        <w:rPr>
          <w:spacing w:val="-11"/>
        </w:rPr>
        <w:t xml:space="preserve"> </w:t>
      </w:r>
      <w:r>
        <w:t>характеризующих</w:t>
      </w:r>
      <w:r>
        <w:rPr>
          <w:spacing w:val="-11"/>
        </w:rPr>
        <w:t xml:space="preserve"> </w:t>
      </w:r>
      <w:r>
        <w:t>годовую</w:t>
      </w:r>
      <w:r>
        <w:rPr>
          <w:spacing w:val="-13"/>
        </w:rPr>
        <w:t xml:space="preserve"> </w:t>
      </w:r>
      <w:r>
        <w:t>удельную</w:t>
      </w:r>
      <w:r>
        <w:rPr>
          <w:spacing w:val="-11"/>
        </w:rPr>
        <w:t xml:space="preserve"> </w:t>
      </w:r>
      <w:r>
        <w:t>величину расхода энергетических ресурсов в здании, строении, сооружении, не реже 1 раза в 5 лет.</w:t>
      </w:r>
    </w:p>
    <w:p w:rsidR="00166237" w:rsidRDefault="004376CB" w:rsidP="00374D12">
      <w:pPr>
        <w:pStyle w:val="a5"/>
        <w:numPr>
          <w:ilvl w:val="1"/>
          <w:numId w:val="27"/>
        </w:numPr>
        <w:tabs>
          <w:tab w:val="left" w:pos="1703"/>
        </w:tabs>
        <w:spacing w:before="240"/>
        <w:ind w:left="567" w:right="425" w:firstLine="709"/>
        <w:jc w:val="both"/>
        <w:rPr>
          <w:b/>
          <w:sz w:val="24"/>
        </w:rPr>
      </w:pPr>
      <w:r>
        <w:rPr>
          <w:b/>
          <w:sz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w:t>
      </w:r>
      <w:r>
        <w:rPr>
          <w:b/>
          <w:spacing w:val="-15"/>
          <w:sz w:val="24"/>
        </w:rPr>
        <w:t xml:space="preserve"> </w:t>
      </w:r>
      <w:r>
        <w:rPr>
          <w:b/>
          <w:sz w:val="24"/>
        </w:rPr>
        <w:t>территориального</w:t>
      </w:r>
      <w:r>
        <w:rPr>
          <w:b/>
          <w:spacing w:val="-15"/>
          <w:sz w:val="24"/>
        </w:rPr>
        <w:t xml:space="preserve"> </w:t>
      </w:r>
      <w:r>
        <w:rPr>
          <w:b/>
          <w:sz w:val="24"/>
        </w:rPr>
        <w:t>деления</w:t>
      </w:r>
      <w:r>
        <w:rPr>
          <w:b/>
          <w:spacing w:val="-15"/>
          <w:sz w:val="24"/>
        </w:rPr>
        <w:t xml:space="preserve"> </w:t>
      </w:r>
      <w:r>
        <w:rPr>
          <w:b/>
          <w:sz w:val="24"/>
        </w:rPr>
        <w:t>и</w:t>
      </w:r>
      <w:r>
        <w:rPr>
          <w:b/>
          <w:spacing w:val="-15"/>
          <w:sz w:val="24"/>
        </w:rPr>
        <w:t xml:space="preserve"> </w:t>
      </w:r>
      <w:r>
        <w:rPr>
          <w:b/>
          <w:sz w:val="24"/>
        </w:rPr>
        <w:t>в</w:t>
      </w:r>
      <w:r>
        <w:rPr>
          <w:b/>
          <w:spacing w:val="-15"/>
          <w:sz w:val="24"/>
        </w:rPr>
        <w:t xml:space="preserve"> </w:t>
      </w:r>
      <w:r>
        <w:rPr>
          <w:b/>
          <w:sz w:val="24"/>
        </w:rPr>
        <w:t>зоне</w:t>
      </w:r>
      <w:r>
        <w:rPr>
          <w:b/>
          <w:spacing w:val="-15"/>
          <w:sz w:val="24"/>
        </w:rPr>
        <w:t xml:space="preserve"> </w:t>
      </w:r>
      <w:r>
        <w:rPr>
          <w:b/>
          <w:sz w:val="24"/>
        </w:rPr>
        <w:t>действия</w:t>
      </w:r>
      <w:r>
        <w:rPr>
          <w:b/>
          <w:spacing w:val="-15"/>
          <w:sz w:val="24"/>
        </w:rPr>
        <w:t xml:space="preserve"> </w:t>
      </w:r>
      <w:r>
        <w:rPr>
          <w:b/>
          <w:sz w:val="24"/>
        </w:rPr>
        <w:t>каждого</w:t>
      </w:r>
      <w:r>
        <w:rPr>
          <w:b/>
          <w:spacing w:val="-15"/>
          <w:sz w:val="24"/>
        </w:rPr>
        <w:t xml:space="preserve"> </w:t>
      </w:r>
      <w:r>
        <w:rPr>
          <w:b/>
          <w:sz w:val="24"/>
        </w:rPr>
        <w:t>из</w:t>
      </w:r>
      <w:r>
        <w:rPr>
          <w:b/>
          <w:spacing w:val="-15"/>
          <w:sz w:val="24"/>
        </w:rPr>
        <w:t xml:space="preserve"> </w:t>
      </w:r>
      <w:r>
        <w:rPr>
          <w:b/>
          <w:sz w:val="24"/>
        </w:rPr>
        <w:t xml:space="preserve">существующих или предлагаемых для строительства источников тепловой энергии на каждом </w:t>
      </w:r>
      <w:r>
        <w:rPr>
          <w:b/>
          <w:spacing w:val="-4"/>
          <w:sz w:val="24"/>
        </w:rPr>
        <w:t>этапе</w:t>
      </w:r>
    </w:p>
    <w:p w:rsidR="00166237" w:rsidRDefault="004376CB" w:rsidP="00374D12">
      <w:pPr>
        <w:pStyle w:val="a3"/>
        <w:spacing w:before="200"/>
        <w:ind w:left="567" w:right="420" w:firstLine="709"/>
        <w:jc w:val="both"/>
      </w:pPr>
      <w:r>
        <w:t>Генеральным планом и другими документами перспективного развития сельского поселения Усть-Юган, централизованное теплоснабжение сохраняемых и планируемых к строительству объектов социальной, общественно-деловой инфраструктуры, а также жилой застройки осуществляется от действующих муниципальных котельных поселков Усть-Юган и Юганская Обь (табл. 43).</w:t>
      </w:r>
    </w:p>
    <w:p w:rsidR="00166237" w:rsidRDefault="004376CB" w:rsidP="00374D12">
      <w:pPr>
        <w:pStyle w:val="a3"/>
        <w:ind w:left="567" w:right="422" w:firstLine="709"/>
        <w:jc w:val="both"/>
      </w:pPr>
      <w:r>
        <w:t xml:space="preserve">В период с 2028 по 2029 годы планируется присоединение потребителей централизованного теплоснабжения ст. Усть-Юган к котельной </w:t>
      </w:r>
      <w:proofErr w:type="spellStart"/>
      <w:r>
        <w:t>сп</w:t>
      </w:r>
      <w:proofErr w:type="spellEnd"/>
      <w:r>
        <w:t>. Усть-Юган, квартал 2- 3 № 1 с демонтажем котельной ст. Усть-Юган, строение 15.</w:t>
      </w:r>
    </w:p>
    <w:p w:rsidR="00166237" w:rsidRDefault="004376CB" w:rsidP="00374D12">
      <w:pPr>
        <w:pStyle w:val="a3"/>
        <w:tabs>
          <w:tab w:val="left" w:pos="1084"/>
          <w:tab w:val="left" w:pos="1777"/>
          <w:tab w:val="left" w:pos="2149"/>
          <w:tab w:val="left" w:pos="3162"/>
          <w:tab w:val="left" w:pos="4668"/>
          <w:tab w:val="left" w:pos="5820"/>
          <w:tab w:val="left" w:pos="6849"/>
          <w:tab w:val="left" w:pos="8228"/>
          <w:tab w:val="left" w:pos="9240"/>
        </w:tabs>
        <w:ind w:left="567" w:right="421" w:firstLine="709"/>
        <w:jc w:val="right"/>
      </w:pPr>
      <w:r>
        <w:t>Предусматривается</w:t>
      </w:r>
      <w:r>
        <w:rPr>
          <w:spacing w:val="32"/>
        </w:rPr>
        <w:t xml:space="preserve"> </w:t>
      </w:r>
      <w:r>
        <w:t>увеличение</w:t>
      </w:r>
      <w:r>
        <w:rPr>
          <w:spacing w:val="31"/>
        </w:rPr>
        <w:t xml:space="preserve"> </w:t>
      </w:r>
      <w:r>
        <w:t>перспективной</w:t>
      </w:r>
      <w:r>
        <w:rPr>
          <w:spacing w:val="34"/>
        </w:rPr>
        <w:t xml:space="preserve"> </w:t>
      </w:r>
      <w:r>
        <w:t>тепловой</w:t>
      </w:r>
      <w:r>
        <w:rPr>
          <w:spacing w:val="29"/>
        </w:rPr>
        <w:t xml:space="preserve"> </w:t>
      </w:r>
      <w:r>
        <w:t>нагрузки,</w:t>
      </w:r>
      <w:r>
        <w:rPr>
          <w:spacing w:val="28"/>
        </w:rPr>
        <w:t xml:space="preserve"> </w:t>
      </w:r>
      <w:r>
        <w:t>подключаемой на</w:t>
      </w:r>
      <w:r>
        <w:rPr>
          <w:spacing w:val="-15"/>
        </w:rPr>
        <w:t xml:space="preserve"> </w:t>
      </w:r>
      <w:r>
        <w:t>действующие</w:t>
      </w:r>
      <w:r>
        <w:rPr>
          <w:spacing w:val="-14"/>
        </w:rPr>
        <w:t xml:space="preserve"> </w:t>
      </w:r>
      <w:r>
        <w:t>котельные.</w:t>
      </w:r>
      <w:r>
        <w:rPr>
          <w:spacing w:val="-13"/>
        </w:rPr>
        <w:t xml:space="preserve"> </w:t>
      </w:r>
      <w:r>
        <w:t>Основной</w:t>
      </w:r>
      <w:r>
        <w:rPr>
          <w:spacing w:val="-13"/>
        </w:rPr>
        <w:t xml:space="preserve"> </w:t>
      </w:r>
      <w:r>
        <w:t>потребитель</w:t>
      </w:r>
      <w:r>
        <w:rPr>
          <w:spacing w:val="-13"/>
        </w:rPr>
        <w:t xml:space="preserve"> </w:t>
      </w:r>
      <w:r>
        <w:t>тепловой</w:t>
      </w:r>
      <w:r>
        <w:rPr>
          <w:spacing w:val="-13"/>
        </w:rPr>
        <w:t xml:space="preserve"> </w:t>
      </w:r>
      <w:r>
        <w:t>мощности</w:t>
      </w:r>
      <w:r>
        <w:rPr>
          <w:spacing w:val="-9"/>
        </w:rPr>
        <w:t xml:space="preserve"> </w:t>
      </w:r>
      <w:r>
        <w:t>–</w:t>
      </w:r>
      <w:r>
        <w:rPr>
          <w:spacing w:val="-14"/>
        </w:rPr>
        <w:t xml:space="preserve"> </w:t>
      </w:r>
      <w:r>
        <w:t>жилищный</w:t>
      </w:r>
      <w:r>
        <w:rPr>
          <w:spacing w:val="-14"/>
        </w:rPr>
        <w:t xml:space="preserve"> </w:t>
      </w:r>
      <w:r>
        <w:t xml:space="preserve">фонд. </w:t>
      </w:r>
      <w:r>
        <w:rPr>
          <w:spacing w:val="-10"/>
        </w:rPr>
        <w:t>К</w:t>
      </w:r>
      <w:r>
        <w:tab/>
      </w:r>
      <w:r>
        <w:rPr>
          <w:spacing w:val="-4"/>
        </w:rPr>
        <w:t>2037</w:t>
      </w:r>
      <w:r>
        <w:tab/>
      </w:r>
      <w:r>
        <w:rPr>
          <w:spacing w:val="-6"/>
        </w:rPr>
        <w:t>г.</w:t>
      </w:r>
      <w:r>
        <w:tab/>
      </w:r>
      <w:r>
        <w:rPr>
          <w:spacing w:val="-2"/>
        </w:rPr>
        <w:t>годовое</w:t>
      </w:r>
      <w:r>
        <w:tab/>
      </w:r>
      <w:r>
        <w:rPr>
          <w:spacing w:val="-2"/>
        </w:rPr>
        <w:t>потребление</w:t>
      </w:r>
      <w:r>
        <w:tab/>
      </w:r>
      <w:r>
        <w:rPr>
          <w:spacing w:val="-2"/>
        </w:rPr>
        <w:t>тепловой</w:t>
      </w:r>
      <w:r>
        <w:tab/>
      </w:r>
      <w:r>
        <w:rPr>
          <w:spacing w:val="-2"/>
        </w:rPr>
        <w:t>энергии</w:t>
      </w:r>
      <w:r>
        <w:tab/>
      </w:r>
      <w:r>
        <w:rPr>
          <w:spacing w:val="-2"/>
        </w:rPr>
        <w:t>жилищным</w:t>
      </w:r>
      <w:r>
        <w:tab/>
      </w:r>
      <w:r>
        <w:rPr>
          <w:spacing w:val="-2"/>
        </w:rPr>
        <w:t>фондом</w:t>
      </w:r>
      <w:r>
        <w:tab/>
      </w:r>
      <w:r>
        <w:rPr>
          <w:spacing w:val="-10"/>
        </w:rPr>
        <w:t xml:space="preserve">в </w:t>
      </w:r>
      <w:r>
        <w:t>централизованных</w:t>
      </w:r>
      <w:r>
        <w:rPr>
          <w:spacing w:val="44"/>
        </w:rPr>
        <w:t xml:space="preserve"> </w:t>
      </w:r>
      <w:r>
        <w:t>зонах</w:t>
      </w:r>
      <w:r>
        <w:rPr>
          <w:spacing w:val="44"/>
        </w:rPr>
        <w:t xml:space="preserve"> </w:t>
      </w:r>
      <w:r>
        <w:t>действия</w:t>
      </w:r>
      <w:r>
        <w:rPr>
          <w:spacing w:val="43"/>
        </w:rPr>
        <w:t xml:space="preserve"> </w:t>
      </w:r>
      <w:r>
        <w:t>котельных</w:t>
      </w:r>
      <w:r>
        <w:rPr>
          <w:spacing w:val="42"/>
        </w:rPr>
        <w:t xml:space="preserve"> </w:t>
      </w:r>
      <w:r>
        <w:t>сельского</w:t>
      </w:r>
      <w:r>
        <w:rPr>
          <w:spacing w:val="43"/>
        </w:rPr>
        <w:t xml:space="preserve"> </w:t>
      </w:r>
      <w:r>
        <w:t>поселения</w:t>
      </w:r>
      <w:r>
        <w:rPr>
          <w:spacing w:val="46"/>
        </w:rPr>
        <w:t xml:space="preserve"> </w:t>
      </w:r>
      <w:r>
        <w:t>Усть-Юган</w:t>
      </w:r>
      <w:r>
        <w:rPr>
          <w:spacing w:val="44"/>
        </w:rPr>
        <w:t xml:space="preserve"> </w:t>
      </w:r>
      <w:r>
        <w:rPr>
          <w:spacing w:val="-2"/>
        </w:rPr>
        <w:t>составит</w:t>
      </w:r>
    </w:p>
    <w:p w:rsidR="00166237" w:rsidRDefault="004376CB" w:rsidP="00374D12">
      <w:pPr>
        <w:pStyle w:val="a3"/>
        <w:spacing w:before="1"/>
        <w:ind w:left="567" w:firstLine="709"/>
        <w:jc w:val="both"/>
      </w:pPr>
      <w:r>
        <w:t>11</w:t>
      </w:r>
      <w:r>
        <w:rPr>
          <w:spacing w:val="-3"/>
        </w:rPr>
        <w:t xml:space="preserve"> </w:t>
      </w:r>
      <w:r>
        <w:t>611</w:t>
      </w:r>
      <w:r>
        <w:rPr>
          <w:spacing w:val="-2"/>
        </w:rPr>
        <w:t xml:space="preserve"> </w:t>
      </w:r>
      <w:r>
        <w:t>Гкал,</w:t>
      </w:r>
      <w:r>
        <w:rPr>
          <w:spacing w:val="-2"/>
        </w:rPr>
        <w:t xml:space="preserve"> </w:t>
      </w:r>
      <w:r>
        <w:t>децентрализованными</w:t>
      </w:r>
      <w:r>
        <w:rPr>
          <w:spacing w:val="-4"/>
        </w:rPr>
        <w:t xml:space="preserve"> </w:t>
      </w:r>
      <w:r>
        <w:t>потребителями</w:t>
      </w:r>
      <w:r>
        <w:rPr>
          <w:spacing w:val="2"/>
        </w:rPr>
        <w:t xml:space="preserve"> </w:t>
      </w:r>
      <w:r>
        <w:t>–</w:t>
      </w:r>
      <w:r>
        <w:rPr>
          <w:spacing w:val="-2"/>
        </w:rPr>
        <w:t xml:space="preserve"> </w:t>
      </w:r>
      <w:r>
        <w:t>1</w:t>
      </w:r>
      <w:r>
        <w:rPr>
          <w:spacing w:val="-2"/>
        </w:rPr>
        <w:t xml:space="preserve"> </w:t>
      </w:r>
      <w:r>
        <w:t>736</w:t>
      </w:r>
      <w:r>
        <w:rPr>
          <w:spacing w:val="-2"/>
        </w:rPr>
        <w:t xml:space="preserve"> </w:t>
      </w:r>
      <w:r>
        <w:t>Гкал</w:t>
      </w:r>
      <w:r>
        <w:rPr>
          <w:spacing w:val="-2"/>
        </w:rPr>
        <w:t xml:space="preserve"> </w:t>
      </w:r>
      <w:r>
        <w:t>(табл.</w:t>
      </w:r>
      <w:r>
        <w:rPr>
          <w:spacing w:val="-1"/>
        </w:rPr>
        <w:t xml:space="preserve"> </w:t>
      </w:r>
      <w:r>
        <w:rPr>
          <w:spacing w:val="-4"/>
        </w:rPr>
        <w:t>42).</w:t>
      </w:r>
    </w:p>
    <w:p w:rsidR="00166237" w:rsidRDefault="004376CB" w:rsidP="00374D12">
      <w:pPr>
        <w:pStyle w:val="a3"/>
        <w:ind w:left="567" w:right="422" w:firstLine="709"/>
        <w:jc w:val="both"/>
      </w:pPr>
      <w:r>
        <w:t xml:space="preserve">Децентрализованное теплоснабжение потребителей социального, общественно- делового назначения и индивидуальной жилой застройки планируется осуществлять от индивидуальных электронагревателей, </w:t>
      </w:r>
      <w:proofErr w:type="spellStart"/>
      <w:r>
        <w:t>пищеприготовление</w:t>
      </w:r>
      <w:proofErr w:type="spellEnd"/>
      <w:r>
        <w:t xml:space="preserve"> – от электрических плит.</w:t>
      </w:r>
    </w:p>
    <w:p w:rsidR="00166237" w:rsidRDefault="004376CB" w:rsidP="00374D12">
      <w:pPr>
        <w:pStyle w:val="a3"/>
        <w:ind w:left="567" w:right="422" w:firstLine="709"/>
        <w:jc w:val="both"/>
      </w:pPr>
      <w:r>
        <w:t>При</w:t>
      </w:r>
      <w:r>
        <w:rPr>
          <w:spacing w:val="-6"/>
        </w:rPr>
        <w:t xml:space="preserve"> </w:t>
      </w:r>
      <w:r>
        <w:t>реализации</w:t>
      </w:r>
      <w:r>
        <w:rPr>
          <w:spacing w:val="-6"/>
        </w:rPr>
        <w:t xml:space="preserve"> </w:t>
      </w:r>
      <w:r>
        <w:t>решений</w:t>
      </w:r>
      <w:r>
        <w:rPr>
          <w:spacing w:val="-6"/>
        </w:rPr>
        <w:t xml:space="preserve"> </w:t>
      </w:r>
      <w:r>
        <w:t>Генеральной</w:t>
      </w:r>
      <w:r>
        <w:rPr>
          <w:spacing w:val="-6"/>
        </w:rPr>
        <w:t xml:space="preserve"> </w:t>
      </w:r>
      <w:r>
        <w:t>схемы</w:t>
      </w:r>
      <w:r>
        <w:rPr>
          <w:spacing w:val="-4"/>
        </w:rPr>
        <w:t xml:space="preserve"> </w:t>
      </w:r>
      <w:r>
        <w:t>газоснабжения</w:t>
      </w:r>
      <w:r>
        <w:rPr>
          <w:spacing w:val="-7"/>
        </w:rPr>
        <w:t xml:space="preserve"> </w:t>
      </w:r>
      <w:r>
        <w:t>и</w:t>
      </w:r>
      <w:r>
        <w:rPr>
          <w:spacing w:val="-6"/>
        </w:rPr>
        <w:t xml:space="preserve"> </w:t>
      </w:r>
      <w:r>
        <w:t>газификации</w:t>
      </w:r>
      <w:r>
        <w:rPr>
          <w:spacing w:val="-6"/>
        </w:rPr>
        <w:t xml:space="preserve"> </w:t>
      </w:r>
      <w:r>
        <w:t>Ханты- Мансийского</w:t>
      </w:r>
      <w:r>
        <w:rPr>
          <w:spacing w:val="21"/>
        </w:rPr>
        <w:t xml:space="preserve"> </w:t>
      </w:r>
      <w:r>
        <w:t>автономного</w:t>
      </w:r>
      <w:r>
        <w:rPr>
          <w:spacing w:val="23"/>
        </w:rPr>
        <w:t xml:space="preserve"> </w:t>
      </w:r>
      <w:r>
        <w:t>округа</w:t>
      </w:r>
      <w:r>
        <w:rPr>
          <w:spacing w:val="24"/>
        </w:rPr>
        <w:t xml:space="preserve"> </w:t>
      </w:r>
      <w:r>
        <w:t>–</w:t>
      </w:r>
      <w:r>
        <w:rPr>
          <w:spacing w:val="23"/>
        </w:rPr>
        <w:t xml:space="preserve"> </w:t>
      </w:r>
      <w:r>
        <w:t>Югры,</w:t>
      </w:r>
      <w:r>
        <w:rPr>
          <w:spacing w:val="23"/>
        </w:rPr>
        <w:t xml:space="preserve"> </w:t>
      </w:r>
      <w:r>
        <w:t>утвержденной</w:t>
      </w:r>
      <w:r>
        <w:rPr>
          <w:spacing w:val="24"/>
        </w:rPr>
        <w:t xml:space="preserve"> </w:t>
      </w:r>
      <w:r>
        <w:t>распоряжением</w:t>
      </w:r>
      <w:r>
        <w:rPr>
          <w:spacing w:val="23"/>
        </w:rPr>
        <w:t xml:space="preserve"> </w:t>
      </w:r>
      <w:r>
        <w:rPr>
          <w:spacing w:val="-2"/>
        </w:rPr>
        <w:t>Правительства</w:t>
      </w:r>
    </w:p>
    <w:p w:rsidR="00166237" w:rsidRDefault="00166237">
      <w:pPr>
        <w:pStyle w:val="a3"/>
        <w:spacing w:before="134"/>
        <w:ind w:left="0"/>
        <w:rPr>
          <w:sz w:val="20"/>
        </w:rPr>
      </w:pPr>
    </w:p>
    <w:p w:rsidR="00166237" w:rsidRDefault="004376CB">
      <w:pPr>
        <w:ind w:right="420"/>
        <w:jc w:val="right"/>
        <w:rPr>
          <w:sz w:val="20"/>
        </w:rPr>
      </w:pPr>
      <w:r>
        <w:rPr>
          <w:spacing w:val="-5"/>
          <w:sz w:val="20"/>
        </w:rPr>
        <w:t>76</w:t>
      </w:r>
    </w:p>
    <w:p w:rsidR="00166237" w:rsidRDefault="00166237">
      <w:pPr>
        <w:jc w:val="right"/>
        <w:rPr>
          <w:sz w:val="20"/>
        </w:rPr>
        <w:sectPr w:rsidR="00166237">
          <w:footerReference w:type="default" r:id="rId64"/>
          <w:pgSz w:w="11910" w:h="16840"/>
          <w:pgMar w:top="1280" w:right="425" w:bottom="280" w:left="992" w:header="0" w:footer="0" w:gutter="0"/>
          <w:cols w:space="720"/>
        </w:sectPr>
      </w:pPr>
    </w:p>
    <w:p w:rsidR="00166237" w:rsidRDefault="004376CB" w:rsidP="00374D12">
      <w:pPr>
        <w:pStyle w:val="a3"/>
        <w:spacing w:before="73"/>
        <w:ind w:left="567" w:right="425" w:firstLine="709"/>
        <w:jc w:val="both"/>
      </w:pPr>
      <w:r>
        <w:lastRenderedPageBreak/>
        <w:t>Ханты-Мансийского</w:t>
      </w:r>
      <w:r>
        <w:rPr>
          <w:spacing w:val="-1"/>
        </w:rPr>
        <w:t xml:space="preserve"> </w:t>
      </w:r>
      <w:r>
        <w:t>автономного</w:t>
      </w:r>
      <w:r>
        <w:rPr>
          <w:spacing w:val="-1"/>
        </w:rPr>
        <w:t xml:space="preserve"> </w:t>
      </w:r>
      <w:r>
        <w:t>округа –</w:t>
      </w:r>
      <w:r>
        <w:rPr>
          <w:spacing w:val="-1"/>
        </w:rPr>
        <w:t xml:space="preserve"> </w:t>
      </w:r>
      <w:r>
        <w:t>Югры</w:t>
      </w:r>
      <w:r>
        <w:rPr>
          <w:spacing w:val="-1"/>
        </w:rPr>
        <w:t xml:space="preserve"> </w:t>
      </w:r>
      <w:r>
        <w:t>№ 231-рп от</w:t>
      </w:r>
      <w:r>
        <w:rPr>
          <w:spacing w:val="-1"/>
        </w:rPr>
        <w:t xml:space="preserve"> </w:t>
      </w:r>
      <w:r>
        <w:t>30.04.2014,</w:t>
      </w:r>
      <w:r>
        <w:rPr>
          <w:spacing w:val="-1"/>
        </w:rPr>
        <w:t xml:space="preserve"> </w:t>
      </w:r>
      <w:r>
        <w:t>по</w:t>
      </w:r>
      <w:r>
        <w:rPr>
          <w:spacing w:val="-1"/>
        </w:rPr>
        <w:t xml:space="preserve"> </w:t>
      </w:r>
      <w:r>
        <w:t>газификации сельского поселения Усть-Юган до 2035 г. при условии наличия заявок необходимо будет предусмотреть перевод индивидуальных источников на природный газ.</w:t>
      </w:r>
    </w:p>
    <w:p w:rsidR="00166237" w:rsidRDefault="004376CB">
      <w:pPr>
        <w:spacing w:before="1"/>
        <w:ind w:left="854" w:firstLine="7979"/>
        <w:rPr>
          <w:b/>
          <w:sz w:val="24"/>
        </w:rPr>
      </w:pPr>
      <w:r>
        <w:rPr>
          <w:b/>
          <w:sz w:val="24"/>
        </w:rPr>
        <w:t>Таблица</w:t>
      </w:r>
      <w:r>
        <w:rPr>
          <w:b/>
          <w:spacing w:val="-15"/>
          <w:sz w:val="24"/>
        </w:rPr>
        <w:t xml:space="preserve"> </w:t>
      </w:r>
      <w:r>
        <w:rPr>
          <w:b/>
          <w:sz w:val="24"/>
        </w:rPr>
        <w:t>43 Перспективные тепловые нагрузки сельского поселения Усть-Юган на расчетный</w:t>
      </w:r>
    </w:p>
    <w:p w:rsidR="00166237" w:rsidRDefault="004376CB">
      <w:pPr>
        <w:ind w:left="5136"/>
        <w:rPr>
          <w:b/>
          <w:sz w:val="24"/>
        </w:rPr>
      </w:pPr>
      <w:r>
        <w:rPr>
          <w:b/>
          <w:spacing w:val="-4"/>
          <w:sz w:val="24"/>
        </w:rPr>
        <w:t>срок</w:t>
      </w: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3259"/>
        <w:gridCol w:w="1135"/>
        <w:gridCol w:w="1266"/>
      </w:tblGrid>
      <w:tr w:rsidR="00166237">
        <w:trPr>
          <w:trHeight w:val="277"/>
        </w:trPr>
        <w:tc>
          <w:tcPr>
            <w:tcW w:w="3682" w:type="dxa"/>
            <w:vMerge w:val="restart"/>
          </w:tcPr>
          <w:p w:rsidR="00166237" w:rsidRDefault="004376CB">
            <w:pPr>
              <w:pStyle w:val="TableParagraph"/>
              <w:spacing w:before="143"/>
              <w:ind w:left="635"/>
              <w:jc w:val="left"/>
              <w:rPr>
                <w:b/>
                <w:sz w:val="24"/>
              </w:rPr>
            </w:pPr>
            <w:r>
              <w:rPr>
                <w:b/>
                <w:sz w:val="24"/>
              </w:rPr>
              <w:t>Наименование</w:t>
            </w:r>
            <w:r>
              <w:rPr>
                <w:b/>
                <w:spacing w:val="-9"/>
                <w:sz w:val="24"/>
              </w:rPr>
              <w:t xml:space="preserve"> </w:t>
            </w:r>
            <w:r>
              <w:rPr>
                <w:b/>
                <w:spacing w:val="-2"/>
                <w:sz w:val="24"/>
              </w:rPr>
              <w:t>здания</w:t>
            </w:r>
          </w:p>
        </w:tc>
        <w:tc>
          <w:tcPr>
            <w:tcW w:w="5660" w:type="dxa"/>
            <w:gridSpan w:val="3"/>
          </w:tcPr>
          <w:p w:rsidR="00166237" w:rsidRDefault="004376CB">
            <w:pPr>
              <w:pStyle w:val="TableParagraph"/>
              <w:spacing w:before="1" w:line="257" w:lineRule="exact"/>
              <w:ind w:left="1387"/>
              <w:jc w:val="left"/>
              <w:rPr>
                <w:b/>
                <w:sz w:val="24"/>
              </w:rPr>
            </w:pPr>
            <w:r>
              <w:rPr>
                <w:b/>
                <w:sz w:val="24"/>
              </w:rPr>
              <w:t>Теплопотребление,</w:t>
            </w:r>
            <w:r>
              <w:rPr>
                <w:b/>
                <w:spacing w:val="-9"/>
                <w:sz w:val="24"/>
              </w:rPr>
              <w:t xml:space="preserve"> </w:t>
            </w:r>
            <w:r>
              <w:rPr>
                <w:b/>
                <w:spacing w:val="-2"/>
                <w:sz w:val="24"/>
              </w:rPr>
              <w:t>Гкал/ч</w:t>
            </w:r>
          </w:p>
        </w:tc>
      </w:tr>
      <w:tr w:rsidR="00166237">
        <w:trPr>
          <w:trHeight w:val="275"/>
        </w:trPr>
        <w:tc>
          <w:tcPr>
            <w:tcW w:w="3682" w:type="dxa"/>
            <w:vMerge/>
            <w:tcBorders>
              <w:top w:val="nil"/>
            </w:tcBorders>
          </w:tcPr>
          <w:p w:rsidR="00166237" w:rsidRDefault="00166237">
            <w:pPr>
              <w:rPr>
                <w:sz w:val="2"/>
                <w:szCs w:val="2"/>
              </w:rPr>
            </w:pPr>
          </w:p>
        </w:tc>
        <w:tc>
          <w:tcPr>
            <w:tcW w:w="3259" w:type="dxa"/>
          </w:tcPr>
          <w:p w:rsidR="00166237" w:rsidRDefault="004376CB">
            <w:pPr>
              <w:pStyle w:val="TableParagraph"/>
              <w:spacing w:line="256" w:lineRule="exact"/>
              <w:ind w:left="10"/>
              <w:rPr>
                <w:b/>
                <w:sz w:val="24"/>
              </w:rPr>
            </w:pPr>
            <w:r>
              <w:rPr>
                <w:b/>
                <w:sz w:val="24"/>
              </w:rPr>
              <w:t>Отопление</w:t>
            </w:r>
            <w:r>
              <w:rPr>
                <w:b/>
                <w:spacing w:val="-4"/>
                <w:sz w:val="24"/>
              </w:rPr>
              <w:t xml:space="preserve"> </w:t>
            </w:r>
            <w:r>
              <w:rPr>
                <w:b/>
                <w:sz w:val="24"/>
              </w:rPr>
              <w:t>и</w:t>
            </w:r>
            <w:r>
              <w:rPr>
                <w:b/>
                <w:spacing w:val="-2"/>
                <w:sz w:val="24"/>
              </w:rPr>
              <w:t xml:space="preserve"> вентиляция</w:t>
            </w:r>
          </w:p>
        </w:tc>
        <w:tc>
          <w:tcPr>
            <w:tcW w:w="1135" w:type="dxa"/>
          </w:tcPr>
          <w:p w:rsidR="00166237" w:rsidRDefault="004376CB">
            <w:pPr>
              <w:pStyle w:val="TableParagraph"/>
              <w:spacing w:line="256" w:lineRule="exact"/>
              <w:ind w:left="7"/>
              <w:rPr>
                <w:b/>
                <w:sz w:val="24"/>
              </w:rPr>
            </w:pPr>
            <w:r>
              <w:rPr>
                <w:b/>
                <w:spacing w:val="-5"/>
                <w:sz w:val="24"/>
              </w:rPr>
              <w:t>ГВС</w:t>
            </w:r>
          </w:p>
        </w:tc>
        <w:tc>
          <w:tcPr>
            <w:tcW w:w="1266" w:type="dxa"/>
          </w:tcPr>
          <w:p w:rsidR="00166237" w:rsidRDefault="004376CB">
            <w:pPr>
              <w:pStyle w:val="TableParagraph"/>
              <w:spacing w:line="256" w:lineRule="exact"/>
              <w:ind w:left="11" w:right="3"/>
              <w:rPr>
                <w:b/>
                <w:sz w:val="24"/>
              </w:rPr>
            </w:pPr>
            <w:r>
              <w:rPr>
                <w:b/>
                <w:spacing w:val="-2"/>
                <w:sz w:val="24"/>
              </w:rPr>
              <w:t>Всего</w:t>
            </w:r>
          </w:p>
        </w:tc>
      </w:tr>
      <w:tr w:rsidR="00166237">
        <w:trPr>
          <w:trHeight w:val="275"/>
        </w:trPr>
        <w:tc>
          <w:tcPr>
            <w:tcW w:w="9342" w:type="dxa"/>
            <w:gridSpan w:val="4"/>
          </w:tcPr>
          <w:p w:rsidR="00166237" w:rsidRDefault="004376CB">
            <w:pPr>
              <w:pStyle w:val="TableParagraph"/>
              <w:spacing w:line="256" w:lineRule="exact"/>
              <w:ind w:left="115" w:right="107"/>
              <w:rPr>
                <w:b/>
                <w:sz w:val="24"/>
              </w:rPr>
            </w:pPr>
            <w:r>
              <w:rPr>
                <w:b/>
                <w:sz w:val="24"/>
              </w:rPr>
              <w:t>п.</w:t>
            </w:r>
            <w:r>
              <w:rPr>
                <w:b/>
                <w:spacing w:val="-3"/>
                <w:sz w:val="24"/>
              </w:rPr>
              <w:t xml:space="preserve"> </w:t>
            </w:r>
            <w:r>
              <w:rPr>
                <w:b/>
                <w:sz w:val="24"/>
              </w:rPr>
              <w:t>Усть-Юган</w:t>
            </w:r>
            <w:r>
              <w:rPr>
                <w:b/>
                <w:spacing w:val="-1"/>
                <w:sz w:val="24"/>
              </w:rPr>
              <w:t xml:space="preserve"> </w:t>
            </w:r>
            <w:r>
              <w:rPr>
                <w:b/>
                <w:sz w:val="24"/>
              </w:rPr>
              <w:t>(ст.</w:t>
            </w:r>
            <w:r>
              <w:rPr>
                <w:b/>
                <w:spacing w:val="-2"/>
                <w:sz w:val="24"/>
              </w:rPr>
              <w:t xml:space="preserve"> </w:t>
            </w:r>
            <w:r>
              <w:rPr>
                <w:b/>
                <w:sz w:val="24"/>
              </w:rPr>
              <w:t>Усть-Юган</w:t>
            </w:r>
            <w:r>
              <w:rPr>
                <w:b/>
                <w:spacing w:val="-2"/>
                <w:sz w:val="24"/>
              </w:rPr>
              <w:t xml:space="preserve"> </w:t>
            </w:r>
            <w:r>
              <w:rPr>
                <w:b/>
                <w:sz w:val="24"/>
              </w:rPr>
              <w:t>и</w:t>
            </w:r>
            <w:r>
              <w:rPr>
                <w:b/>
                <w:spacing w:val="-3"/>
                <w:sz w:val="24"/>
              </w:rPr>
              <w:t xml:space="preserve"> </w:t>
            </w:r>
            <w:r>
              <w:rPr>
                <w:b/>
                <w:sz w:val="24"/>
              </w:rPr>
              <w:t>северная</w:t>
            </w:r>
            <w:r>
              <w:rPr>
                <w:b/>
                <w:spacing w:val="-2"/>
                <w:sz w:val="24"/>
              </w:rPr>
              <w:t xml:space="preserve"> </w:t>
            </w:r>
            <w:r>
              <w:rPr>
                <w:b/>
                <w:sz w:val="24"/>
              </w:rPr>
              <w:t>часть</w:t>
            </w:r>
            <w:r>
              <w:rPr>
                <w:b/>
                <w:spacing w:val="-2"/>
                <w:sz w:val="24"/>
              </w:rPr>
              <w:t xml:space="preserve"> поселка)</w:t>
            </w:r>
          </w:p>
        </w:tc>
      </w:tr>
      <w:tr w:rsidR="00166237">
        <w:trPr>
          <w:trHeight w:val="551"/>
        </w:trPr>
        <w:tc>
          <w:tcPr>
            <w:tcW w:w="9342" w:type="dxa"/>
            <w:gridSpan w:val="4"/>
          </w:tcPr>
          <w:p w:rsidR="00166237" w:rsidRDefault="004376CB">
            <w:pPr>
              <w:pStyle w:val="TableParagraph"/>
              <w:spacing w:line="276" w:lineRule="exact"/>
              <w:ind w:left="4245" w:right="208" w:hanging="4026"/>
              <w:jc w:val="left"/>
              <w:rPr>
                <w:sz w:val="24"/>
              </w:rPr>
            </w:pPr>
            <w:r>
              <w:rPr>
                <w:sz w:val="24"/>
              </w:rPr>
              <w:t>Централизованное</w:t>
            </w:r>
            <w:r>
              <w:rPr>
                <w:spacing w:val="-4"/>
                <w:sz w:val="24"/>
              </w:rPr>
              <w:t xml:space="preserve"> </w:t>
            </w:r>
            <w:r>
              <w:rPr>
                <w:sz w:val="24"/>
              </w:rPr>
              <w:t>теплоснабжение</w:t>
            </w:r>
            <w:r>
              <w:rPr>
                <w:spacing w:val="-5"/>
                <w:sz w:val="24"/>
              </w:rPr>
              <w:t xml:space="preserve"> </w:t>
            </w:r>
            <w:r>
              <w:rPr>
                <w:sz w:val="24"/>
              </w:rPr>
              <w:t>в</w:t>
            </w:r>
            <w:r>
              <w:rPr>
                <w:spacing w:val="-5"/>
                <w:sz w:val="24"/>
              </w:rPr>
              <w:t xml:space="preserve"> </w:t>
            </w:r>
            <w:r>
              <w:rPr>
                <w:sz w:val="24"/>
              </w:rPr>
              <w:t>зоне</w:t>
            </w:r>
            <w:r>
              <w:rPr>
                <w:spacing w:val="-5"/>
                <w:sz w:val="24"/>
              </w:rPr>
              <w:t xml:space="preserve"> </w:t>
            </w:r>
            <w:r>
              <w:rPr>
                <w:sz w:val="24"/>
              </w:rPr>
              <w:t>действия</w:t>
            </w:r>
            <w:r>
              <w:rPr>
                <w:spacing w:val="-4"/>
                <w:sz w:val="24"/>
              </w:rPr>
              <w:t xml:space="preserve"> </w:t>
            </w:r>
            <w:r>
              <w:rPr>
                <w:sz w:val="24"/>
              </w:rPr>
              <w:t>котельной</w:t>
            </w:r>
            <w:r>
              <w:rPr>
                <w:spacing w:val="-4"/>
                <w:sz w:val="24"/>
              </w:rPr>
              <w:t xml:space="preserve"> </w:t>
            </w:r>
            <w:proofErr w:type="spellStart"/>
            <w:r>
              <w:rPr>
                <w:sz w:val="24"/>
              </w:rPr>
              <w:t>сп</w:t>
            </w:r>
            <w:proofErr w:type="spellEnd"/>
            <w:r>
              <w:rPr>
                <w:sz w:val="24"/>
              </w:rPr>
              <w:t>.</w:t>
            </w:r>
            <w:r>
              <w:rPr>
                <w:spacing w:val="-7"/>
                <w:sz w:val="24"/>
              </w:rPr>
              <w:t xml:space="preserve"> </w:t>
            </w:r>
            <w:r>
              <w:rPr>
                <w:sz w:val="24"/>
              </w:rPr>
              <w:t>Усть-Юган,</w:t>
            </w:r>
            <w:r>
              <w:rPr>
                <w:spacing w:val="-4"/>
                <w:sz w:val="24"/>
              </w:rPr>
              <w:t xml:space="preserve"> </w:t>
            </w:r>
            <w:r>
              <w:rPr>
                <w:sz w:val="24"/>
              </w:rPr>
              <w:t>квартал 2-3 № 1</w:t>
            </w:r>
          </w:p>
        </w:tc>
      </w:tr>
      <w:tr w:rsidR="00166237">
        <w:trPr>
          <w:trHeight w:val="275"/>
        </w:trPr>
        <w:tc>
          <w:tcPr>
            <w:tcW w:w="3682" w:type="dxa"/>
          </w:tcPr>
          <w:p w:rsidR="00166237" w:rsidRDefault="004376CB">
            <w:pPr>
              <w:pStyle w:val="TableParagraph"/>
              <w:spacing w:line="255" w:lineRule="exact"/>
              <w:ind w:left="107"/>
              <w:jc w:val="left"/>
              <w:rPr>
                <w:sz w:val="24"/>
              </w:rPr>
            </w:pPr>
            <w:r>
              <w:rPr>
                <w:sz w:val="24"/>
              </w:rPr>
              <w:t>Жилые</w:t>
            </w:r>
            <w:r>
              <w:rPr>
                <w:spacing w:val="-2"/>
                <w:sz w:val="24"/>
              </w:rPr>
              <w:t xml:space="preserve"> </w:t>
            </w:r>
            <w:r>
              <w:rPr>
                <w:spacing w:val="-4"/>
                <w:sz w:val="24"/>
              </w:rPr>
              <w:t>дома</w:t>
            </w:r>
          </w:p>
        </w:tc>
        <w:tc>
          <w:tcPr>
            <w:tcW w:w="3259" w:type="dxa"/>
          </w:tcPr>
          <w:p w:rsidR="00166237" w:rsidRDefault="004376CB">
            <w:pPr>
              <w:pStyle w:val="TableParagraph"/>
              <w:spacing w:line="255" w:lineRule="exact"/>
              <w:ind w:left="10" w:right="2"/>
              <w:rPr>
                <w:sz w:val="24"/>
              </w:rPr>
            </w:pPr>
            <w:r>
              <w:rPr>
                <w:spacing w:val="-4"/>
                <w:sz w:val="24"/>
              </w:rPr>
              <w:t>1,63</w:t>
            </w:r>
          </w:p>
        </w:tc>
        <w:tc>
          <w:tcPr>
            <w:tcW w:w="1135" w:type="dxa"/>
          </w:tcPr>
          <w:p w:rsidR="00166237" w:rsidRDefault="004376CB">
            <w:pPr>
              <w:pStyle w:val="TableParagraph"/>
              <w:spacing w:line="255" w:lineRule="exact"/>
              <w:ind w:left="7"/>
              <w:rPr>
                <w:sz w:val="24"/>
              </w:rPr>
            </w:pPr>
            <w:r>
              <w:rPr>
                <w:spacing w:val="-4"/>
                <w:sz w:val="24"/>
              </w:rPr>
              <w:t>0,22</w:t>
            </w:r>
          </w:p>
        </w:tc>
        <w:tc>
          <w:tcPr>
            <w:tcW w:w="1266" w:type="dxa"/>
          </w:tcPr>
          <w:p w:rsidR="00166237" w:rsidRDefault="004376CB">
            <w:pPr>
              <w:pStyle w:val="TableParagraph"/>
              <w:spacing w:line="255" w:lineRule="exact"/>
              <w:ind w:left="11"/>
              <w:rPr>
                <w:sz w:val="24"/>
              </w:rPr>
            </w:pPr>
            <w:r>
              <w:rPr>
                <w:spacing w:val="-4"/>
                <w:sz w:val="24"/>
              </w:rPr>
              <w:t>1,84</w:t>
            </w:r>
          </w:p>
        </w:tc>
      </w:tr>
      <w:tr w:rsidR="00166237">
        <w:trPr>
          <w:trHeight w:val="275"/>
        </w:trPr>
        <w:tc>
          <w:tcPr>
            <w:tcW w:w="3682" w:type="dxa"/>
          </w:tcPr>
          <w:p w:rsidR="00166237" w:rsidRDefault="004376CB">
            <w:pPr>
              <w:pStyle w:val="TableParagraph"/>
              <w:spacing w:line="256" w:lineRule="exact"/>
              <w:ind w:left="107"/>
              <w:jc w:val="left"/>
              <w:rPr>
                <w:sz w:val="24"/>
              </w:rPr>
            </w:pPr>
            <w:r>
              <w:rPr>
                <w:sz w:val="24"/>
              </w:rPr>
              <w:t>Общественные</w:t>
            </w:r>
            <w:r>
              <w:rPr>
                <w:spacing w:val="-6"/>
                <w:sz w:val="24"/>
              </w:rPr>
              <w:t xml:space="preserve"> </w:t>
            </w:r>
            <w:r>
              <w:rPr>
                <w:spacing w:val="-2"/>
                <w:sz w:val="24"/>
              </w:rPr>
              <w:t>здания</w:t>
            </w:r>
          </w:p>
        </w:tc>
        <w:tc>
          <w:tcPr>
            <w:tcW w:w="3259" w:type="dxa"/>
          </w:tcPr>
          <w:p w:rsidR="00166237" w:rsidRDefault="004376CB">
            <w:pPr>
              <w:pStyle w:val="TableParagraph"/>
              <w:spacing w:line="256" w:lineRule="exact"/>
              <w:ind w:left="10" w:right="2"/>
              <w:rPr>
                <w:sz w:val="24"/>
              </w:rPr>
            </w:pPr>
            <w:r>
              <w:rPr>
                <w:spacing w:val="-4"/>
                <w:sz w:val="24"/>
              </w:rPr>
              <w:t>0,56</w:t>
            </w:r>
          </w:p>
        </w:tc>
        <w:tc>
          <w:tcPr>
            <w:tcW w:w="1135" w:type="dxa"/>
          </w:tcPr>
          <w:p w:rsidR="00166237" w:rsidRDefault="004376CB">
            <w:pPr>
              <w:pStyle w:val="TableParagraph"/>
              <w:spacing w:line="256" w:lineRule="exact"/>
              <w:ind w:left="7"/>
              <w:rPr>
                <w:sz w:val="24"/>
              </w:rPr>
            </w:pPr>
            <w:r>
              <w:rPr>
                <w:spacing w:val="-4"/>
                <w:sz w:val="24"/>
              </w:rPr>
              <w:t>0,10</w:t>
            </w:r>
          </w:p>
        </w:tc>
        <w:tc>
          <w:tcPr>
            <w:tcW w:w="1266" w:type="dxa"/>
          </w:tcPr>
          <w:p w:rsidR="00166237" w:rsidRDefault="004376CB">
            <w:pPr>
              <w:pStyle w:val="TableParagraph"/>
              <w:spacing w:line="256" w:lineRule="exact"/>
              <w:ind w:left="11"/>
              <w:rPr>
                <w:sz w:val="24"/>
              </w:rPr>
            </w:pPr>
            <w:r>
              <w:rPr>
                <w:spacing w:val="-4"/>
                <w:sz w:val="24"/>
              </w:rPr>
              <w:t>0,66</w:t>
            </w:r>
          </w:p>
        </w:tc>
      </w:tr>
      <w:tr w:rsidR="00166237">
        <w:trPr>
          <w:trHeight w:val="278"/>
        </w:trPr>
        <w:tc>
          <w:tcPr>
            <w:tcW w:w="3682" w:type="dxa"/>
          </w:tcPr>
          <w:p w:rsidR="00166237" w:rsidRDefault="004376CB">
            <w:pPr>
              <w:pStyle w:val="TableParagraph"/>
              <w:spacing w:before="1" w:line="257" w:lineRule="exact"/>
              <w:ind w:right="97"/>
              <w:jc w:val="right"/>
              <w:rPr>
                <w:sz w:val="24"/>
              </w:rPr>
            </w:pPr>
            <w:r>
              <w:rPr>
                <w:sz w:val="24"/>
              </w:rPr>
              <w:t>Всего,</w:t>
            </w:r>
            <w:r>
              <w:rPr>
                <w:spacing w:val="-3"/>
                <w:sz w:val="24"/>
              </w:rPr>
              <w:t xml:space="preserve"> </w:t>
            </w:r>
            <w:r>
              <w:rPr>
                <w:sz w:val="24"/>
              </w:rPr>
              <w:t>подключенная</w:t>
            </w:r>
            <w:r>
              <w:rPr>
                <w:spacing w:val="-2"/>
                <w:sz w:val="24"/>
              </w:rPr>
              <w:t xml:space="preserve"> нагрузка</w:t>
            </w:r>
          </w:p>
        </w:tc>
        <w:tc>
          <w:tcPr>
            <w:tcW w:w="3259" w:type="dxa"/>
          </w:tcPr>
          <w:p w:rsidR="00166237" w:rsidRDefault="004376CB">
            <w:pPr>
              <w:pStyle w:val="TableParagraph"/>
              <w:spacing w:before="1" w:line="257" w:lineRule="exact"/>
              <w:ind w:left="10" w:right="2"/>
              <w:rPr>
                <w:sz w:val="24"/>
              </w:rPr>
            </w:pPr>
            <w:r>
              <w:rPr>
                <w:spacing w:val="-4"/>
                <w:sz w:val="24"/>
              </w:rPr>
              <w:t>2,19</w:t>
            </w:r>
          </w:p>
        </w:tc>
        <w:tc>
          <w:tcPr>
            <w:tcW w:w="1135" w:type="dxa"/>
          </w:tcPr>
          <w:p w:rsidR="00166237" w:rsidRDefault="004376CB">
            <w:pPr>
              <w:pStyle w:val="TableParagraph"/>
              <w:spacing w:before="1" w:line="257" w:lineRule="exact"/>
              <w:ind w:left="7"/>
              <w:rPr>
                <w:sz w:val="24"/>
              </w:rPr>
            </w:pPr>
            <w:r>
              <w:rPr>
                <w:spacing w:val="-4"/>
                <w:sz w:val="24"/>
              </w:rPr>
              <w:t>0,32</w:t>
            </w:r>
          </w:p>
        </w:tc>
        <w:tc>
          <w:tcPr>
            <w:tcW w:w="1266" w:type="dxa"/>
          </w:tcPr>
          <w:p w:rsidR="00166237" w:rsidRDefault="004376CB">
            <w:pPr>
              <w:pStyle w:val="TableParagraph"/>
              <w:spacing w:before="1" w:line="257" w:lineRule="exact"/>
              <w:ind w:left="11"/>
              <w:rPr>
                <w:sz w:val="24"/>
              </w:rPr>
            </w:pPr>
            <w:r>
              <w:rPr>
                <w:spacing w:val="-4"/>
                <w:sz w:val="24"/>
              </w:rPr>
              <w:t>2,50</w:t>
            </w:r>
          </w:p>
        </w:tc>
      </w:tr>
      <w:tr w:rsidR="00166237">
        <w:trPr>
          <w:trHeight w:val="275"/>
        </w:trPr>
        <w:tc>
          <w:tcPr>
            <w:tcW w:w="9342" w:type="dxa"/>
            <w:gridSpan w:val="4"/>
          </w:tcPr>
          <w:p w:rsidR="00166237" w:rsidRDefault="004376CB">
            <w:pPr>
              <w:pStyle w:val="TableParagraph"/>
              <w:spacing w:line="256" w:lineRule="exact"/>
              <w:ind w:left="8" w:right="115"/>
              <w:rPr>
                <w:sz w:val="24"/>
              </w:rPr>
            </w:pPr>
            <w:r>
              <w:rPr>
                <w:sz w:val="24"/>
              </w:rPr>
              <w:t>Децентрализованное</w:t>
            </w:r>
            <w:r>
              <w:rPr>
                <w:spacing w:val="-10"/>
                <w:sz w:val="24"/>
              </w:rPr>
              <w:t xml:space="preserve"> </w:t>
            </w:r>
            <w:r>
              <w:rPr>
                <w:spacing w:val="-2"/>
                <w:sz w:val="24"/>
              </w:rPr>
              <w:t>теплоснабжение</w:t>
            </w:r>
          </w:p>
        </w:tc>
      </w:tr>
      <w:tr w:rsidR="00166237">
        <w:trPr>
          <w:trHeight w:val="276"/>
        </w:trPr>
        <w:tc>
          <w:tcPr>
            <w:tcW w:w="3682" w:type="dxa"/>
          </w:tcPr>
          <w:p w:rsidR="00166237" w:rsidRDefault="004376CB">
            <w:pPr>
              <w:pStyle w:val="TableParagraph"/>
              <w:spacing w:line="256" w:lineRule="exact"/>
              <w:ind w:left="107"/>
              <w:jc w:val="left"/>
              <w:rPr>
                <w:sz w:val="24"/>
              </w:rPr>
            </w:pPr>
            <w:r>
              <w:rPr>
                <w:sz w:val="24"/>
              </w:rPr>
              <w:t>Жилые</w:t>
            </w:r>
            <w:r>
              <w:rPr>
                <w:spacing w:val="-2"/>
                <w:sz w:val="24"/>
              </w:rPr>
              <w:t xml:space="preserve"> </w:t>
            </w:r>
            <w:r>
              <w:rPr>
                <w:spacing w:val="-4"/>
                <w:sz w:val="24"/>
              </w:rPr>
              <w:t>дома</w:t>
            </w:r>
          </w:p>
        </w:tc>
        <w:tc>
          <w:tcPr>
            <w:tcW w:w="3259" w:type="dxa"/>
          </w:tcPr>
          <w:p w:rsidR="00166237" w:rsidRDefault="004376CB">
            <w:pPr>
              <w:pStyle w:val="TableParagraph"/>
              <w:spacing w:line="256" w:lineRule="exact"/>
              <w:ind w:left="10" w:right="2"/>
              <w:rPr>
                <w:sz w:val="24"/>
              </w:rPr>
            </w:pPr>
            <w:r>
              <w:rPr>
                <w:spacing w:val="-4"/>
                <w:sz w:val="24"/>
              </w:rPr>
              <w:t>0,27</w:t>
            </w:r>
          </w:p>
        </w:tc>
        <w:tc>
          <w:tcPr>
            <w:tcW w:w="1135" w:type="dxa"/>
          </w:tcPr>
          <w:p w:rsidR="00166237" w:rsidRDefault="004376CB">
            <w:pPr>
              <w:pStyle w:val="TableParagraph"/>
              <w:spacing w:line="256" w:lineRule="exact"/>
              <w:ind w:left="7"/>
              <w:rPr>
                <w:sz w:val="24"/>
              </w:rPr>
            </w:pPr>
            <w:r>
              <w:rPr>
                <w:spacing w:val="-4"/>
                <w:sz w:val="24"/>
              </w:rPr>
              <w:t>0,04</w:t>
            </w:r>
          </w:p>
        </w:tc>
        <w:tc>
          <w:tcPr>
            <w:tcW w:w="1266" w:type="dxa"/>
          </w:tcPr>
          <w:p w:rsidR="00166237" w:rsidRDefault="004376CB">
            <w:pPr>
              <w:pStyle w:val="TableParagraph"/>
              <w:spacing w:line="256" w:lineRule="exact"/>
              <w:ind w:left="11"/>
              <w:rPr>
                <w:sz w:val="24"/>
              </w:rPr>
            </w:pPr>
            <w:r>
              <w:rPr>
                <w:spacing w:val="-4"/>
                <w:sz w:val="24"/>
              </w:rPr>
              <w:t>0,31</w:t>
            </w:r>
          </w:p>
        </w:tc>
      </w:tr>
      <w:tr w:rsidR="00166237">
        <w:trPr>
          <w:trHeight w:val="275"/>
        </w:trPr>
        <w:tc>
          <w:tcPr>
            <w:tcW w:w="3682" w:type="dxa"/>
          </w:tcPr>
          <w:p w:rsidR="00166237" w:rsidRDefault="004376CB">
            <w:pPr>
              <w:pStyle w:val="TableParagraph"/>
              <w:spacing w:line="256" w:lineRule="exact"/>
              <w:ind w:left="107"/>
              <w:jc w:val="left"/>
              <w:rPr>
                <w:sz w:val="24"/>
              </w:rPr>
            </w:pPr>
            <w:r>
              <w:rPr>
                <w:sz w:val="24"/>
              </w:rPr>
              <w:t>Общественные</w:t>
            </w:r>
            <w:r>
              <w:rPr>
                <w:spacing w:val="-6"/>
                <w:sz w:val="24"/>
              </w:rPr>
              <w:t xml:space="preserve"> </w:t>
            </w:r>
            <w:r>
              <w:rPr>
                <w:spacing w:val="-2"/>
                <w:sz w:val="24"/>
              </w:rPr>
              <w:t>здания</w:t>
            </w:r>
          </w:p>
        </w:tc>
        <w:tc>
          <w:tcPr>
            <w:tcW w:w="3259" w:type="dxa"/>
          </w:tcPr>
          <w:p w:rsidR="00166237" w:rsidRDefault="004376CB">
            <w:pPr>
              <w:pStyle w:val="TableParagraph"/>
              <w:spacing w:line="256" w:lineRule="exact"/>
              <w:ind w:left="10" w:right="2"/>
              <w:rPr>
                <w:sz w:val="24"/>
              </w:rPr>
            </w:pPr>
            <w:r>
              <w:rPr>
                <w:spacing w:val="-4"/>
                <w:sz w:val="24"/>
              </w:rPr>
              <w:t>0,00</w:t>
            </w:r>
          </w:p>
        </w:tc>
        <w:tc>
          <w:tcPr>
            <w:tcW w:w="1135" w:type="dxa"/>
          </w:tcPr>
          <w:p w:rsidR="00166237" w:rsidRDefault="004376CB">
            <w:pPr>
              <w:pStyle w:val="TableParagraph"/>
              <w:spacing w:line="256" w:lineRule="exact"/>
              <w:ind w:left="7"/>
              <w:rPr>
                <w:sz w:val="24"/>
              </w:rPr>
            </w:pPr>
            <w:r>
              <w:rPr>
                <w:spacing w:val="-4"/>
                <w:sz w:val="24"/>
              </w:rPr>
              <w:t>0,00</w:t>
            </w:r>
          </w:p>
        </w:tc>
        <w:tc>
          <w:tcPr>
            <w:tcW w:w="1266" w:type="dxa"/>
          </w:tcPr>
          <w:p w:rsidR="00166237" w:rsidRDefault="004376CB">
            <w:pPr>
              <w:pStyle w:val="TableParagraph"/>
              <w:spacing w:line="256" w:lineRule="exact"/>
              <w:ind w:left="11"/>
              <w:rPr>
                <w:sz w:val="24"/>
              </w:rPr>
            </w:pPr>
            <w:r>
              <w:rPr>
                <w:spacing w:val="-4"/>
                <w:sz w:val="24"/>
              </w:rPr>
              <w:t>0,00</w:t>
            </w:r>
          </w:p>
        </w:tc>
      </w:tr>
      <w:tr w:rsidR="00166237">
        <w:trPr>
          <w:trHeight w:val="275"/>
        </w:trPr>
        <w:tc>
          <w:tcPr>
            <w:tcW w:w="3682" w:type="dxa"/>
          </w:tcPr>
          <w:p w:rsidR="00166237" w:rsidRDefault="004376CB">
            <w:pPr>
              <w:pStyle w:val="TableParagraph"/>
              <w:spacing w:line="256" w:lineRule="exact"/>
              <w:ind w:right="96"/>
              <w:jc w:val="right"/>
              <w:rPr>
                <w:sz w:val="24"/>
              </w:rPr>
            </w:pPr>
            <w:r>
              <w:rPr>
                <w:sz w:val="24"/>
              </w:rPr>
              <w:t>Всего,</w:t>
            </w:r>
            <w:r>
              <w:rPr>
                <w:spacing w:val="-2"/>
                <w:sz w:val="24"/>
              </w:rPr>
              <w:t xml:space="preserve"> нагрузка</w:t>
            </w:r>
          </w:p>
        </w:tc>
        <w:tc>
          <w:tcPr>
            <w:tcW w:w="3259" w:type="dxa"/>
          </w:tcPr>
          <w:p w:rsidR="00166237" w:rsidRDefault="004376CB">
            <w:pPr>
              <w:pStyle w:val="TableParagraph"/>
              <w:spacing w:line="256" w:lineRule="exact"/>
              <w:ind w:left="10" w:right="2"/>
              <w:rPr>
                <w:sz w:val="24"/>
              </w:rPr>
            </w:pPr>
            <w:r>
              <w:rPr>
                <w:spacing w:val="-4"/>
                <w:sz w:val="24"/>
              </w:rPr>
              <w:t>0,27</w:t>
            </w:r>
          </w:p>
        </w:tc>
        <w:tc>
          <w:tcPr>
            <w:tcW w:w="1135" w:type="dxa"/>
          </w:tcPr>
          <w:p w:rsidR="00166237" w:rsidRDefault="004376CB">
            <w:pPr>
              <w:pStyle w:val="TableParagraph"/>
              <w:spacing w:line="256" w:lineRule="exact"/>
              <w:ind w:left="7"/>
              <w:rPr>
                <w:sz w:val="24"/>
              </w:rPr>
            </w:pPr>
            <w:r>
              <w:rPr>
                <w:spacing w:val="-4"/>
                <w:sz w:val="24"/>
              </w:rPr>
              <w:t>0,04</w:t>
            </w:r>
          </w:p>
        </w:tc>
        <w:tc>
          <w:tcPr>
            <w:tcW w:w="1266" w:type="dxa"/>
          </w:tcPr>
          <w:p w:rsidR="00166237" w:rsidRDefault="004376CB">
            <w:pPr>
              <w:pStyle w:val="TableParagraph"/>
              <w:spacing w:line="256" w:lineRule="exact"/>
              <w:ind w:left="11"/>
              <w:rPr>
                <w:sz w:val="24"/>
              </w:rPr>
            </w:pPr>
            <w:r>
              <w:rPr>
                <w:spacing w:val="-4"/>
                <w:sz w:val="24"/>
              </w:rPr>
              <w:t>0,31</w:t>
            </w:r>
          </w:p>
        </w:tc>
      </w:tr>
      <w:tr w:rsidR="00166237">
        <w:trPr>
          <w:trHeight w:val="275"/>
        </w:trPr>
        <w:tc>
          <w:tcPr>
            <w:tcW w:w="3682" w:type="dxa"/>
          </w:tcPr>
          <w:p w:rsidR="00166237" w:rsidRDefault="004376CB">
            <w:pPr>
              <w:pStyle w:val="TableParagraph"/>
              <w:spacing w:line="256" w:lineRule="exact"/>
              <w:ind w:right="94"/>
              <w:jc w:val="right"/>
              <w:rPr>
                <w:sz w:val="24"/>
              </w:rPr>
            </w:pPr>
            <w:r>
              <w:rPr>
                <w:sz w:val="24"/>
              </w:rPr>
              <w:t>Всего</w:t>
            </w:r>
            <w:r>
              <w:rPr>
                <w:spacing w:val="-4"/>
                <w:sz w:val="24"/>
              </w:rPr>
              <w:t xml:space="preserve"> </w:t>
            </w:r>
            <w:r>
              <w:rPr>
                <w:sz w:val="24"/>
              </w:rPr>
              <w:t>по</w:t>
            </w:r>
            <w:r>
              <w:rPr>
                <w:spacing w:val="-1"/>
                <w:sz w:val="24"/>
              </w:rPr>
              <w:t xml:space="preserve"> </w:t>
            </w:r>
            <w:r>
              <w:rPr>
                <w:sz w:val="24"/>
              </w:rPr>
              <w:t>п.</w:t>
            </w:r>
            <w:r>
              <w:rPr>
                <w:spacing w:val="-1"/>
                <w:sz w:val="24"/>
              </w:rPr>
              <w:t xml:space="preserve"> </w:t>
            </w:r>
            <w:r>
              <w:rPr>
                <w:sz w:val="24"/>
              </w:rPr>
              <w:t>Усть-</w:t>
            </w:r>
            <w:r>
              <w:rPr>
                <w:spacing w:val="-4"/>
                <w:sz w:val="24"/>
              </w:rPr>
              <w:t>Юган</w:t>
            </w:r>
          </w:p>
        </w:tc>
        <w:tc>
          <w:tcPr>
            <w:tcW w:w="3259" w:type="dxa"/>
          </w:tcPr>
          <w:p w:rsidR="00166237" w:rsidRDefault="004376CB">
            <w:pPr>
              <w:pStyle w:val="TableParagraph"/>
              <w:spacing w:line="256" w:lineRule="exact"/>
              <w:ind w:left="10" w:right="2"/>
              <w:rPr>
                <w:sz w:val="24"/>
              </w:rPr>
            </w:pPr>
            <w:r>
              <w:rPr>
                <w:spacing w:val="-4"/>
                <w:sz w:val="24"/>
              </w:rPr>
              <w:t>2,46</w:t>
            </w:r>
          </w:p>
        </w:tc>
        <w:tc>
          <w:tcPr>
            <w:tcW w:w="1135" w:type="dxa"/>
          </w:tcPr>
          <w:p w:rsidR="00166237" w:rsidRDefault="004376CB">
            <w:pPr>
              <w:pStyle w:val="TableParagraph"/>
              <w:spacing w:line="256" w:lineRule="exact"/>
              <w:ind w:left="7"/>
              <w:rPr>
                <w:sz w:val="24"/>
              </w:rPr>
            </w:pPr>
            <w:r>
              <w:rPr>
                <w:spacing w:val="-4"/>
                <w:sz w:val="24"/>
              </w:rPr>
              <w:t>0,35</w:t>
            </w:r>
          </w:p>
        </w:tc>
        <w:tc>
          <w:tcPr>
            <w:tcW w:w="1266" w:type="dxa"/>
          </w:tcPr>
          <w:p w:rsidR="00166237" w:rsidRDefault="004376CB">
            <w:pPr>
              <w:pStyle w:val="TableParagraph"/>
              <w:spacing w:line="256" w:lineRule="exact"/>
              <w:ind w:left="11"/>
              <w:rPr>
                <w:sz w:val="24"/>
              </w:rPr>
            </w:pPr>
            <w:r>
              <w:rPr>
                <w:spacing w:val="-4"/>
                <w:sz w:val="24"/>
              </w:rPr>
              <w:t>2,81</w:t>
            </w:r>
          </w:p>
        </w:tc>
      </w:tr>
      <w:tr w:rsidR="00166237">
        <w:trPr>
          <w:trHeight w:val="275"/>
        </w:trPr>
        <w:tc>
          <w:tcPr>
            <w:tcW w:w="9342" w:type="dxa"/>
            <w:gridSpan w:val="4"/>
          </w:tcPr>
          <w:p w:rsidR="00166237" w:rsidRDefault="004376CB">
            <w:pPr>
              <w:pStyle w:val="TableParagraph"/>
              <w:spacing w:line="256" w:lineRule="exact"/>
              <w:ind w:left="60" w:right="107"/>
              <w:rPr>
                <w:b/>
                <w:sz w:val="24"/>
              </w:rPr>
            </w:pPr>
            <w:r>
              <w:rPr>
                <w:b/>
                <w:sz w:val="24"/>
              </w:rPr>
              <w:t>п.</w:t>
            </w:r>
            <w:r>
              <w:rPr>
                <w:b/>
                <w:spacing w:val="-4"/>
                <w:sz w:val="24"/>
              </w:rPr>
              <w:t xml:space="preserve"> </w:t>
            </w:r>
            <w:r>
              <w:rPr>
                <w:b/>
                <w:sz w:val="24"/>
              </w:rPr>
              <w:t>Юганская</w:t>
            </w:r>
            <w:r>
              <w:rPr>
                <w:b/>
                <w:spacing w:val="-1"/>
                <w:sz w:val="24"/>
              </w:rPr>
              <w:t xml:space="preserve"> </w:t>
            </w:r>
            <w:r>
              <w:rPr>
                <w:b/>
                <w:spacing w:val="-5"/>
                <w:sz w:val="24"/>
              </w:rPr>
              <w:t>Обь</w:t>
            </w:r>
          </w:p>
        </w:tc>
      </w:tr>
      <w:tr w:rsidR="00166237">
        <w:trPr>
          <w:trHeight w:val="554"/>
        </w:trPr>
        <w:tc>
          <w:tcPr>
            <w:tcW w:w="9342" w:type="dxa"/>
            <w:gridSpan w:val="4"/>
          </w:tcPr>
          <w:p w:rsidR="00166237" w:rsidRDefault="004376CB">
            <w:pPr>
              <w:pStyle w:val="TableParagraph"/>
              <w:spacing w:line="270" w:lineRule="atLeast"/>
              <w:ind w:left="3576" w:right="208" w:hanging="3044"/>
              <w:jc w:val="left"/>
              <w:rPr>
                <w:sz w:val="24"/>
              </w:rPr>
            </w:pPr>
            <w:r>
              <w:rPr>
                <w:sz w:val="24"/>
              </w:rPr>
              <w:t>Централизованное</w:t>
            </w:r>
            <w:r>
              <w:rPr>
                <w:spacing w:val="-6"/>
                <w:sz w:val="24"/>
              </w:rPr>
              <w:t xml:space="preserve"> </w:t>
            </w:r>
            <w:r>
              <w:rPr>
                <w:sz w:val="24"/>
              </w:rPr>
              <w:t>теплоснабжение</w:t>
            </w:r>
            <w:r>
              <w:rPr>
                <w:spacing w:val="-6"/>
                <w:sz w:val="24"/>
              </w:rPr>
              <w:t xml:space="preserve"> </w:t>
            </w:r>
            <w:r>
              <w:rPr>
                <w:sz w:val="24"/>
              </w:rPr>
              <w:t>в</w:t>
            </w:r>
            <w:r>
              <w:rPr>
                <w:spacing w:val="-6"/>
                <w:sz w:val="24"/>
              </w:rPr>
              <w:t xml:space="preserve"> </w:t>
            </w:r>
            <w:r>
              <w:rPr>
                <w:sz w:val="24"/>
              </w:rPr>
              <w:t>зоне</w:t>
            </w:r>
            <w:r>
              <w:rPr>
                <w:spacing w:val="-6"/>
                <w:sz w:val="24"/>
              </w:rPr>
              <w:t xml:space="preserve"> </w:t>
            </w:r>
            <w:r>
              <w:rPr>
                <w:sz w:val="24"/>
              </w:rPr>
              <w:t>действия</w:t>
            </w:r>
            <w:r>
              <w:rPr>
                <w:spacing w:val="-5"/>
                <w:sz w:val="24"/>
              </w:rPr>
              <w:t xml:space="preserve"> </w:t>
            </w:r>
            <w:r>
              <w:rPr>
                <w:sz w:val="24"/>
              </w:rPr>
              <w:t>котельной</w:t>
            </w:r>
            <w:r>
              <w:rPr>
                <w:spacing w:val="-7"/>
                <w:sz w:val="24"/>
              </w:rPr>
              <w:t xml:space="preserve"> </w:t>
            </w:r>
            <w:r>
              <w:rPr>
                <w:sz w:val="24"/>
              </w:rPr>
              <w:t>п.</w:t>
            </w:r>
            <w:r>
              <w:rPr>
                <w:spacing w:val="-5"/>
                <w:sz w:val="24"/>
              </w:rPr>
              <w:t xml:space="preserve"> </w:t>
            </w:r>
            <w:r>
              <w:rPr>
                <w:sz w:val="24"/>
              </w:rPr>
              <w:t>Юганская</w:t>
            </w:r>
            <w:r>
              <w:rPr>
                <w:spacing w:val="-5"/>
                <w:sz w:val="24"/>
              </w:rPr>
              <w:t xml:space="preserve"> </w:t>
            </w:r>
            <w:r>
              <w:rPr>
                <w:sz w:val="24"/>
              </w:rPr>
              <w:t xml:space="preserve">Обь, </w:t>
            </w:r>
            <w:proofErr w:type="spellStart"/>
            <w:r>
              <w:rPr>
                <w:sz w:val="24"/>
              </w:rPr>
              <w:t>промзона</w:t>
            </w:r>
            <w:proofErr w:type="spellEnd"/>
            <w:r>
              <w:rPr>
                <w:sz w:val="24"/>
              </w:rPr>
              <w:t>, строение 1</w:t>
            </w:r>
          </w:p>
        </w:tc>
      </w:tr>
      <w:tr w:rsidR="00166237">
        <w:trPr>
          <w:trHeight w:val="275"/>
        </w:trPr>
        <w:tc>
          <w:tcPr>
            <w:tcW w:w="3682" w:type="dxa"/>
          </w:tcPr>
          <w:p w:rsidR="00166237" w:rsidRDefault="004376CB">
            <w:pPr>
              <w:pStyle w:val="TableParagraph"/>
              <w:spacing w:line="256" w:lineRule="exact"/>
              <w:ind w:left="107"/>
              <w:jc w:val="left"/>
              <w:rPr>
                <w:sz w:val="24"/>
              </w:rPr>
            </w:pPr>
            <w:r>
              <w:rPr>
                <w:sz w:val="24"/>
              </w:rPr>
              <w:t>Жилые</w:t>
            </w:r>
            <w:r>
              <w:rPr>
                <w:spacing w:val="-2"/>
                <w:sz w:val="24"/>
              </w:rPr>
              <w:t xml:space="preserve"> </w:t>
            </w:r>
            <w:r>
              <w:rPr>
                <w:spacing w:val="-4"/>
                <w:sz w:val="24"/>
              </w:rPr>
              <w:t>дома</w:t>
            </w:r>
          </w:p>
        </w:tc>
        <w:tc>
          <w:tcPr>
            <w:tcW w:w="3259" w:type="dxa"/>
          </w:tcPr>
          <w:p w:rsidR="00166237" w:rsidRDefault="004376CB">
            <w:pPr>
              <w:pStyle w:val="TableParagraph"/>
              <w:spacing w:line="256" w:lineRule="exact"/>
              <w:ind w:left="10" w:right="2"/>
              <w:rPr>
                <w:sz w:val="24"/>
              </w:rPr>
            </w:pPr>
            <w:r>
              <w:rPr>
                <w:spacing w:val="-4"/>
                <w:sz w:val="24"/>
              </w:rPr>
              <w:t>2,47</w:t>
            </w:r>
          </w:p>
        </w:tc>
        <w:tc>
          <w:tcPr>
            <w:tcW w:w="1135" w:type="dxa"/>
          </w:tcPr>
          <w:p w:rsidR="00166237" w:rsidRDefault="004376CB">
            <w:pPr>
              <w:pStyle w:val="TableParagraph"/>
              <w:spacing w:line="256" w:lineRule="exact"/>
              <w:ind w:left="7"/>
              <w:rPr>
                <w:sz w:val="24"/>
              </w:rPr>
            </w:pPr>
            <w:r>
              <w:rPr>
                <w:spacing w:val="-4"/>
                <w:sz w:val="24"/>
              </w:rPr>
              <w:t>0,49</w:t>
            </w:r>
          </w:p>
        </w:tc>
        <w:tc>
          <w:tcPr>
            <w:tcW w:w="1266" w:type="dxa"/>
          </w:tcPr>
          <w:p w:rsidR="00166237" w:rsidRDefault="004376CB">
            <w:pPr>
              <w:pStyle w:val="TableParagraph"/>
              <w:spacing w:line="256" w:lineRule="exact"/>
              <w:ind w:left="11"/>
              <w:rPr>
                <w:sz w:val="24"/>
              </w:rPr>
            </w:pPr>
            <w:r>
              <w:rPr>
                <w:spacing w:val="-4"/>
                <w:sz w:val="24"/>
              </w:rPr>
              <w:t>2,96</w:t>
            </w:r>
          </w:p>
        </w:tc>
      </w:tr>
      <w:tr w:rsidR="00166237">
        <w:trPr>
          <w:trHeight w:val="275"/>
        </w:trPr>
        <w:tc>
          <w:tcPr>
            <w:tcW w:w="3682" w:type="dxa"/>
          </w:tcPr>
          <w:p w:rsidR="00166237" w:rsidRDefault="004376CB">
            <w:pPr>
              <w:pStyle w:val="TableParagraph"/>
              <w:spacing w:line="256" w:lineRule="exact"/>
              <w:ind w:left="107"/>
              <w:jc w:val="left"/>
              <w:rPr>
                <w:sz w:val="24"/>
              </w:rPr>
            </w:pPr>
            <w:r>
              <w:rPr>
                <w:sz w:val="24"/>
              </w:rPr>
              <w:t>Общественные</w:t>
            </w:r>
            <w:r>
              <w:rPr>
                <w:spacing w:val="-6"/>
                <w:sz w:val="24"/>
              </w:rPr>
              <w:t xml:space="preserve"> </w:t>
            </w:r>
            <w:r>
              <w:rPr>
                <w:spacing w:val="-2"/>
                <w:sz w:val="24"/>
              </w:rPr>
              <w:t>здания</w:t>
            </w:r>
          </w:p>
        </w:tc>
        <w:tc>
          <w:tcPr>
            <w:tcW w:w="3259" w:type="dxa"/>
          </w:tcPr>
          <w:p w:rsidR="00166237" w:rsidRDefault="004376CB">
            <w:pPr>
              <w:pStyle w:val="TableParagraph"/>
              <w:spacing w:line="256" w:lineRule="exact"/>
              <w:ind w:left="10" w:right="2"/>
              <w:rPr>
                <w:sz w:val="24"/>
              </w:rPr>
            </w:pPr>
            <w:r>
              <w:rPr>
                <w:spacing w:val="-4"/>
                <w:sz w:val="24"/>
              </w:rPr>
              <w:t>0,53</w:t>
            </w:r>
          </w:p>
        </w:tc>
        <w:tc>
          <w:tcPr>
            <w:tcW w:w="1135" w:type="dxa"/>
          </w:tcPr>
          <w:p w:rsidR="00166237" w:rsidRDefault="004376CB">
            <w:pPr>
              <w:pStyle w:val="TableParagraph"/>
              <w:spacing w:line="256" w:lineRule="exact"/>
              <w:ind w:left="7"/>
              <w:rPr>
                <w:sz w:val="24"/>
              </w:rPr>
            </w:pPr>
            <w:r>
              <w:rPr>
                <w:spacing w:val="-4"/>
                <w:sz w:val="24"/>
              </w:rPr>
              <w:t>0,00</w:t>
            </w:r>
          </w:p>
        </w:tc>
        <w:tc>
          <w:tcPr>
            <w:tcW w:w="1266" w:type="dxa"/>
          </w:tcPr>
          <w:p w:rsidR="00166237" w:rsidRDefault="004376CB">
            <w:pPr>
              <w:pStyle w:val="TableParagraph"/>
              <w:spacing w:line="256" w:lineRule="exact"/>
              <w:ind w:left="11"/>
              <w:rPr>
                <w:sz w:val="24"/>
              </w:rPr>
            </w:pPr>
            <w:r>
              <w:rPr>
                <w:spacing w:val="-4"/>
                <w:sz w:val="24"/>
              </w:rPr>
              <w:t>0,53</w:t>
            </w:r>
          </w:p>
        </w:tc>
      </w:tr>
      <w:tr w:rsidR="00166237">
        <w:trPr>
          <w:trHeight w:val="275"/>
        </w:trPr>
        <w:tc>
          <w:tcPr>
            <w:tcW w:w="3682" w:type="dxa"/>
          </w:tcPr>
          <w:p w:rsidR="00166237" w:rsidRDefault="004376CB">
            <w:pPr>
              <w:pStyle w:val="TableParagraph"/>
              <w:spacing w:line="256" w:lineRule="exact"/>
              <w:ind w:right="97"/>
              <w:jc w:val="right"/>
              <w:rPr>
                <w:sz w:val="24"/>
              </w:rPr>
            </w:pPr>
            <w:r>
              <w:rPr>
                <w:sz w:val="24"/>
              </w:rPr>
              <w:t>Всего,</w:t>
            </w:r>
            <w:r>
              <w:rPr>
                <w:spacing w:val="-3"/>
                <w:sz w:val="24"/>
              </w:rPr>
              <w:t xml:space="preserve"> </w:t>
            </w:r>
            <w:r>
              <w:rPr>
                <w:sz w:val="24"/>
              </w:rPr>
              <w:t>подключенная</w:t>
            </w:r>
            <w:r>
              <w:rPr>
                <w:spacing w:val="-2"/>
                <w:sz w:val="24"/>
              </w:rPr>
              <w:t xml:space="preserve"> нагрузка</w:t>
            </w:r>
          </w:p>
        </w:tc>
        <w:tc>
          <w:tcPr>
            <w:tcW w:w="3259" w:type="dxa"/>
          </w:tcPr>
          <w:p w:rsidR="00166237" w:rsidRDefault="004376CB">
            <w:pPr>
              <w:pStyle w:val="TableParagraph"/>
              <w:spacing w:line="256" w:lineRule="exact"/>
              <w:ind w:left="10" w:right="2"/>
              <w:rPr>
                <w:sz w:val="24"/>
              </w:rPr>
            </w:pPr>
            <w:r>
              <w:rPr>
                <w:spacing w:val="-4"/>
                <w:sz w:val="24"/>
              </w:rPr>
              <w:t>3,00</w:t>
            </w:r>
          </w:p>
        </w:tc>
        <w:tc>
          <w:tcPr>
            <w:tcW w:w="1135" w:type="dxa"/>
          </w:tcPr>
          <w:p w:rsidR="00166237" w:rsidRDefault="004376CB">
            <w:pPr>
              <w:pStyle w:val="TableParagraph"/>
              <w:spacing w:line="256" w:lineRule="exact"/>
              <w:ind w:left="7"/>
              <w:rPr>
                <w:sz w:val="24"/>
              </w:rPr>
            </w:pPr>
            <w:r>
              <w:rPr>
                <w:spacing w:val="-4"/>
                <w:sz w:val="24"/>
              </w:rPr>
              <w:t>0,49</w:t>
            </w:r>
          </w:p>
        </w:tc>
        <w:tc>
          <w:tcPr>
            <w:tcW w:w="1266" w:type="dxa"/>
          </w:tcPr>
          <w:p w:rsidR="00166237" w:rsidRDefault="004376CB">
            <w:pPr>
              <w:pStyle w:val="TableParagraph"/>
              <w:spacing w:line="256" w:lineRule="exact"/>
              <w:ind w:left="11"/>
              <w:rPr>
                <w:sz w:val="24"/>
              </w:rPr>
            </w:pPr>
            <w:r>
              <w:rPr>
                <w:spacing w:val="-4"/>
                <w:sz w:val="24"/>
              </w:rPr>
              <w:t>3,49</w:t>
            </w:r>
          </w:p>
        </w:tc>
      </w:tr>
      <w:tr w:rsidR="00166237">
        <w:trPr>
          <w:trHeight w:val="275"/>
        </w:trPr>
        <w:tc>
          <w:tcPr>
            <w:tcW w:w="9342" w:type="dxa"/>
            <w:gridSpan w:val="4"/>
          </w:tcPr>
          <w:p w:rsidR="00166237" w:rsidRDefault="004376CB">
            <w:pPr>
              <w:pStyle w:val="TableParagraph"/>
              <w:spacing w:line="256" w:lineRule="exact"/>
              <w:ind w:left="8" w:right="115"/>
              <w:rPr>
                <w:sz w:val="24"/>
              </w:rPr>
            </w:pPr>
            <w:r>
              <w:rPr>
                <w:sz w:val="24"/>
              </w:rPr>
              <w:t>Децентрализованное</w:t>
            </w:r>
            <w:r>
              <w:rPr>
                <w:spacing w:val="-10"/>
                <w:sz w:val="24"/>
              </w:rPr>
              <w:t xml:space="preserve"> </w:t>
            </w:r>
            <w:r>
              <w:rPr>
                <w:spacing w:val="-2"/>
                <w:sz w:val="24"/>
              </w:rPr>
              <w:t>теплоснабжение</w:t>
            </w:r>
          </w:p>
        </w:tc>
      </w:tr>
      <w:tr w:rsidR="00166237">
        <w:trPr>
          <w:trHeight w:val="275"/>
        </w:trPr>
        <w:tc>
          <w:tcPr>
            <w:tcW w:w="3682" w:type="dxa"/>
          </w:tcPr>
          <w:p w:rsidR="00166237" w:rsidRDefault="004376CB">
            <w:pPr>
              <w:pStyle w:val="TableParagraph"/>
              <w:spacing w:line="256" w:lineRule="exact"/>
              <w:ind w:left="107"/>
              <w:jc w:val="left"/>
              <w:rPr>
                <w:sz w:val="24"/>
              </w:rPr>
            </w:pPr>
            <w:r>
              <w:rPr>
                <w:sz w:val="24"/>
              </w:rPr>
              <w:t>Жилые</w:t>
            </w:r>
            <w:r>
              <w:rPr>
                <w:spacing w:val="-2"/>
                <w:sz w:val="24"/>
              </w:rPr>
              <w:t xml:space="preserve"> </w:t>
            </w:r>
            <w:r>
              <w:rPr>
                <w:spacing w:val="-4"/>
                <w:sz w:val="24"/>
              </w:rPr>
              <w:t>дома</w:t>
            </w:r>
          </w:p>
        </w:tc>
        <w:tc>
          <w:tcPr>
            <w:tcW w:w="3259" w:type="dxa"/>
          </w:tcPr>
          <w:p w:rsidR="00166237" w:rsidRDefault="004376CB">
            <w:pPr>
              <w:pStyle w:val="TableParagraph"/>
              <w:spacing w:line="256" w:lineRule="exact"/>
              <w:ind w:left="10" w:right="2"/>
              <w:rPr>
                <w:sz w:val="24"/>
              </w:rPr>
            </w:pPr>
            <w:r>
              <w:rPr>
                <w:spacing w:val="-4"/>
                <w:sz w:val="24"/>
              </w:rPr>
              <w:t>0,10</w:t>
            </w:r>
          </w:p>
        </w:tc>
        <w:tc>
          <w:tcPr>
            <w:tcW w:w="1135" w:type="dxa"/>
          </w:tcPr>
          <w:p w:rsidR="00166237" w:rsidRDefault="004376CB">
            <w:pPr>
              <w:pStyle w:val="TableParagraph"/>
              <w:spacing w:line="256" w:lineRule="exact"/>
              <w:ind w:left="7"/>
              <w:rPr>
                <w:sz w:val="24"/>
              </w:rPr>
            </w:pPr>
            <w:r>
              <w:rPr>
                <w:spacing w:val="-4"/>
                <w:sz w:val="24"/>
              </w:rPr>
              <w:t>0,02</w:t>
            </w:r>
          </w:p>
        </w:tc>
        <w:tc>
          <w:tcPr>
            <w:tcW w:w="1266" w:type="dxa"/>
          </w:tcPr>
          <w:p w:rsidR="00166237" w:rsidRDefault="004376CB">
            <w:pPr>
              <w:pStyle w:val="TableParagraph"/>
              <w:spacing w:line="256" w:lineRule="exact"/>
              <w:ind w:left="11"/>
              <w:rPr>
                <w:sz w:val="24"/>
              </w:rPr>
            </w:pPr>
            <w:r>
              <w:rPr>
                <w:spacing w:val="-4"/>
                <w:sz w:val="24"/>
              </w:rPr>
              <w:t>0,12</w:t>
            </w:r>
          </w:p>
        </w:tc>
      </w:tr>
      <w:tr w:rsidR="00166237">
        <w:trPr>
          <w:trHeight w:val="278"/>
        </w:trPr>
        <w:tc>
          <w:tcPr>
            <w:tcW w:w="3682" w:type="dxa"/>
          </w:tcPr>
          <w:p w:rsidR="00166237" w:rsidRDefault="004376CB">
            <w:pPr>
              <w:pStyle w:val="TableParagraph"/>
              <w:spacing w:before="1" w:line="257" w:lineRule="exact"/>
              <w:ind w:left="107"/>
              <w:jc w:val="left"/>
              <w:rPr>
                <w:sz w:val="24"/>
              </w:rPr>
            </w:pPr>
            <w:r>
              <w:rPr>
                <w:sz w:val="24"/>
              </w:rPr>
              <w:t>Общественные</w:t>
            </w:r>
            <w:r>
              <w:rPr>
                <w:spacing w:val="-6"/>
                <w:sz w:val="24"/>
              </w:rPr>
              <w:t xml:space="preserve"> </w:t>
            </w:r>
            <w:r>
              <w:rPr>
                <w:spacing w:val="-2"/>
                <w:sz w:val="24"/>
              </w:rPr>
              <w:t>здания</w:t>
            </w:r>
          </w:p>
        </w:tc>
        <w:tc>
          <w:tcPr>
            <w:tcW w:w="3259" w:type="dxa"/>
          </w:tcPr>
          <w:p w:rsidR="00166237" w:rsidRDefault="004376CB">
            <w:pPr>
              <w:pStyle w:val="TableParagraph"/>
              <w:spacing w:before="1" w:line="257" w:lineRule="exact"/>
              <w:ind w:left="10" w:right="2"/>
              <w:rPr>
                <w:sz w:val="24"/>
              </w:rPr>
            </w:pPr>
            <w:r>
              <w:rPr>
                <w:spacing w:val="-4"/>
                <w:sz w:val="24"/>
              </w:rPr>
              <w:t>0,00</w:t>
            </w:r>
          </w:p>
        </w:tc>
        <w:tc>
          <w:tcPr>
            <w:tcW w:w="1135" w:type="dxa"/>
          </w:tcPr>
          <w:p w:rsidR="00166237" w:rsidRDefault="004376CB">
            <w:pPr>
              <w:pStyle w:val="TableParagraph"/>
              <w:spacing w:before="1" w:line="257" w:lineRule="exact"/>
              <w:ind w:left="7"/>
              <w:rPr>
                <w:sz w:val="24"/>
              </w:rPr>
            </w:pPr>
            <w:r>
              <w:rPr>
                <w:spacing w:val="-4"/>
                <w:sz w:val="24"/>
              </w:rPr>
              <w:t>0,00</w:t>
            </w:r>
          </w:p>
        </w:tc>
        <w:tc>
          <w:tcPr>
            <w:tcW w:w="1266" w:type="dxa"/>
          </w:tcPr>
          <w:p w:rsidR="00166237" w:rsidRDefault="004376CB">
            <w:pPr>
              <w:pStyle w:val="TableParagraph"/>
              <w:spacing w:before="1" w:line="257" w:lineRule="exact"/>
              <w:ind w:left="11"/>
              <w:rPr>
                <w:sz w:val="24"/>
              </w:rPr>
            </w:pPr>
            <w:r>
              <w:rPr>
                <w:spacing w:val="-4"/>
                <w:sz w:val="24"/>
              </w:rPr>
              <w:t>0,00</w:t>
            </w:r>
          </w:p>
        </w:tc>
      </w:tr>
      <w:tr w:rsidR="00166237">
        <w:trPr>
          <w:trHeight w:val="276"/>
        </w:trPr>
        <w:tc>
          <w:tcPr>
            <w:tcW w:w="3682" w:type="dxa"/>
          </w:tcPr>
          <w:p w:rsidR="00166237" w:rsidRDefault="004376CB">
            <w:pPr>
              <w:pStyle w:val="TableParagraph"/>
              <w:spacing w:line="256" w:lineRule="exact"/>
              <w:ind w:right="96"/>
              <w:jc w:val="right"/>
              <w:rPr>
                <w:sz w:val="24"/>
              </w:rPr>
            </w:pPr>
            <w:r>
              <w:rPr>
                <w:sz w:val="24"/>
              </w:rPr>
              <w:t>Всего,</w:t>
            </w:r>
            <w:r>
              <w:rPr>
                <w:spacing w:val="-2"/>
                <w:sz w:val="24"/>
              </w:rPr>
              <w:t xml:space="preserve"> нагрузка</w:t>
            </w:r>
          </w:p>
        </w:tc>
        <w:tc>
          <w:tcPr>
            <w:tcW w:w="3259" w:type="dxa"/>
          </w:tcPr>
          <w:p w:rsidR="00166237" w:rsidRDefault="004376CB">
            <w:pPr>
              <w:pStyle w:val="TableParagraph"/>
              <w:spacing w:line="256" w:lineRule="exact"/>
              <w:ind w:left="10" w:right="2"/>
              <w:rPr>
                <w:sz w:val="24"/>
              </w:rPr>
            </w:pPr>
            <w:r>
              <w:rPr>
                <w:spacing w:val="-4"/>
                <w:sz w:val="24"/>
              </w:rPr>
              <w:t>0,10</w:t>
            </w:r>
          </w:p>
        </w:tc>
        <w:tc>
          <w:tcPr>
            <w:tcW w:w="1135" w:type="dxa"/>
          </w:tcPr>
          <w:p w:rsidR="00166237" w:rsidRDefault="004376CB">
            <w:pPr>
              <w:pStyle w:val="TableParagraph"/>
              <w:spacing w:line="256" w:lineRule="exact"/>
              <w:ind w:left="7"/>
              <w:rPr>
                <w:sz w:val="24"/>
              </w:rPr>
            </w:pPr>
            <w:r>
              <w:rPr>
                <w:spacing w:val="-4"/>
                <w:sz w:val="24"/>
              </w:rPr>
              <w:t>0,02</w:t>
            </w:r>
          </w:p>
        </w:tc>
        <w:tc>
          <w:tcPr>
            <w:tcW w:w="1266" w:type="dxa"/>
          </w:tcPr>
          <w:p w:rsidR="00166237" w:rsidRDefault="004376CB">
            <w:pPr>
              <w:pStyle w:val="TableParagraph"/>
              <w:spacing w:line="256" w:lineRule="exact"/>
              <w:ind w:left="11"/>
              <w:rPr>
                <w:sz w:val="24"/>
              </w:rPr>
            </w:pPr>
            <w:r>
              <w:rPr>
                <w:spacing w:val="-4"/>
                <w:sz w:val="24"/>
              </w:rPr>
              <w:t>0,12</w:t>
            </w:r>
          </w:p>
        </w:tc>
      </w:tr>
      <w:tr w:rsidR="00166237">
        <w:trPr>
          <w:trHeight w:val="275"/>
        </w:trPr>
        <w:tc>
          <w:tcPr>
            <w:tcW w:w="3682" w:type="dxa"/>
          </w:tcPr>
          <w:p w:rsidR="00166237" w:rsidRDefault="004376CB">
            <w:pPr>
              <w:pStyle w:val="TableParagraph"/>
              <w:spacing w:line="256" w:lineRule="exact"/>
              <w:ind w:right="98"/>
              <w:jc w:val="right"/>
              <w:rPr>
                <w:sz w:val="24"/>
              </w:rPr>
            </w:pPr>
            <w:r>
              <w:rPr>
                <w:sz w:val="24"/>
              </w:rPr>
              <w:t>Всего</w:t>
            </w:r>
            <w:r>
              <w:rPr>
                <w:spacing w:val="-1"/>
                <w:sz w:val="24"/>
              </w:rPr>
              <w:t xml:space="preserve"> </w:t>
            </w:r>
            <w:r>
              <w:rPr>
                <w:sz w:val="24"/>
              </w:rPr>
              <w:t>по п.</w:t>
            </w:r>
            <w:r>
              <w:rPr>
                <w:spacing w:val="-1"/>
                <w:sz w:val="24"/>
              </w:rPr>
              <w:t xml:space="preserve"> </w:t>
            </w:r>
            <w:r>
              <w:rPr>
                <w:sz w:val="24"/>
              </w:rPr>
              <w:t xml:space="preserve">Юганская </w:t>
            </w:r>
            <w:r>
              <w:rPr>
                <w:spacing w:val="-5"/>
                <w:sz w:val="24"/>
              </w:rPr>
              <w:t>Обь</w:t>
            </w:r>
          </w:p>
        </w:tc>
        <w:tc>
          <w:tcPr>
            <w:tcW w:w="3259" w:type="dxa"/>
          </w:tcPr>
          <w:p w:rsidR="00166237" w:rsidRDefault="004376CB">
            <w:pPr>
              <w:pStyle w:val="TableParagraph"/>
              <w:spacing w:line="256" w:lineRule="exact"/>
              <w:ind w:left="10" w:right="2"/>
              <w:rPr>
                <w:sz w:val="24"/>
              </w:rPr>
            </w:pPr>
            <w:r>
              <w:rPr>
                <w:spacing w:val="-4"/>
                <w:sz w:val="24"/>
              </w:rPr>
              <w:t>3,10</w:t>
            </w:r>
          </w:p>
        </w:tc>
        <w:tc>
          <w:tcPr>
            <w:tcW w:w="1135" w:type="dxa"/>
          </w:tcPr>
          <w:p w:rsidR="00166237" w:rsidRDefault="004376CB">
            <w:pPr>
              <w:pStyle w:val="TableParagraph"/>
              <w:spacing w:line="256" w:lineRule="exact"/>
              <w:ind w:left="7"/>
              <w:rPr>
                <w:sz w:val="24"/>
              </w:rPr>
            </w:pPr>
            <w:r>
              <w:rPr>
                <w:spacing w:val="-4"/>
                <w:sz w:val="24"/>
              </w:rPr>
              <w:t>0,51</w:t>
            </w:r>
          </w:p>
        </w:tc>
        <w:tc>
          <w:tcPr>
            <w:tcW w:w="1266" w:type="dxa"/>
          </w:tcPr>
          <w:p w:rsidR="00166237" w:rsidRDefault="004376CB">
            <w:pPr>
              <w:pStyle w:val="TableParagraph"/>
              <w:spacing w:line="256" w:lineRule="exact"/>
              <w:ind w:left="11"/>
              <w:rPr>
                <w:sz w:val="24"/>
              </w:rPr>
            </w:pPr>
            <w:r>
              <w:rPr>
                <w:spacing w:val="-4"/>
                <w:sz w:val="24"/>
              </w:rPr>
              <w:t>3,61</w:t>
            </w:r>
          </w:p>
        </w:tc>
      </w:tr>
      <w:tr w:rsidR="00166237">
        <w:trPr>
          <w:trHeight w:val="551"/>
        </w:trPr>
        <w:tc>
          <w:tcPr>
            <w:tcW w:w="3682" w:type="dxa"/>
          </w:tcPr>
          <w:p w:rsidR="00166237" w:rsidRDefault="004376CB">
            <w:pPr>
              <w:pStyle w:val="TableParagraph"/>
              <w:spacing w:line="276" w:lineRule="exact"/>
              <w:ind w:left="107" w:right="99"/>
              <w:jc w:val="left"/>
              <w:rPr>
                <w:b/>
                <w:sz w:val="24"/>
              </w:rPr>
            </w:pPr>
            <w:r>
              <w:rPr>
                <w:b/>
                <w:sz w:val="24"/>
              </w:rPr>
              <w:t xml:space="preserve">Итого по сельскому поселению </w:t>
            </w:r>
            <w:r>
              <w:rPr>
                <w:b/>
                <w:spacing w:val="-2"/>
                <w:sz w:val="24"/>
              </w:rPr>
              <w:t>Усть-Юган</w:t>
            </w:r>
          </w:p>
        </w:tc>
        <w:tc>
          <w:tcPr>
            <w:tcW w:w="3259" w:type="dxa"/>
          </w:tcPr>
          <w:p w:rsidR="00166237" w:rsidRDefault="004376CB">
            <w:pPr>
              <w:pStyle w:val="TableParagraph"/>
              <w:spacing w:before="138"/>
              <w:ind w:left="10" w:right="2"/>
              <w:rPr>
                <w:b/>
                <w:sz w:val="24"/>
              </w:rPr>
            </w:pPr>
            <w:r>
              <w:rPr>
                <w:b/>
                <w:spacing w:val="-4"/>
                <w:sz w:val="24"/>
              </w:rPr>
              <w:t>5,56</w:t>
            </w:r>
          </w:p>
        </w:tc>
        <w:tc>
          <w:tcPr>
            <w:tcW w:w="1135" w:type="dxa"/>
          </w:tcPr>
          <w:p w:rsidR="00166237" w:rsidRDefault="004376CB">
            <w:pPr>
              <w:pStyle w:val="TableParagraph"/>
              <w:spacing w:before="138"/>
              <w:ind w:left="7"/>
              <w:rPr>
                <w:b/>
                <w:sz w:val="24"/>
              </w:rPr>
            </w:pPr>
            <w:r>
              <w:rPr>
                <w:b/>
                <w:spacing w:val="-4"/>
                <w:sz w:val="24"/>
              </w:rPr>
              <w:t>0,86</w:t>
            </w:r>
          </w:p>
        </w:tc>
        <w:tc>
          <w:tcPr>
            <w:tcW w:w="1266" w:type="dxa"/>
          </w:tcPr>
          <w:p w:rsidR="00166237" w:rsidRDefault="004376CB">
            <w:pPr>
              <w:pStyle w:val="TableParagraph"/>
              <w:spacing w:before="138"/>
              <w:ind w:left="11"/>
              <w:rPr>
                <w:b/>
                <w:sz w:val="24"/>
              </w:rPr>
            </w:pPr>
            <w:r>
              <w:rPr>
                <w:b/>
                <w:spacing w:val="-4"/>
                <w:sz w:val="24"/>
              </w:rPr>
              <w:t>6,42</w:t>
            </w:r>
          </w:p>
        </w:tc>
      </w:tr>
    </w:tbl>
    <w:p w:rsidR="00166237" w:rsidRDefault="004376CB" w:rsidP="00374D12">
      <w:pPr>
        <w:pStyle w:val="a5"/>
        <w:numPr>
          <w:ilvl w:val="1"/>
          <w:numId w:val="27"/>
        </w:numPr>
        <w:tabs>
          <w:tab w:val="left" w:pos="1703"/>
        </w:tabs>
        <w:spacing w:before="250"/>
        <w:ind w:left="567" w:right="423" w:firstLine="709"/>
        <w:jc w:val="both"/>
        <w:rPr>
          <w:b/>
          <w:sz w:val="24"/>
        </w:rPr>
      </w:pPr>
      <w:r>
        <w:rPr>
          <w:b/>
          <w:sz w:val="24"/>
        </w:rPr>
        <w:t>Прогнозы приростов объемов потребления тепловой энергии (мощности) и теплоносителя</w:t>
      </w:r>
      <w:r>
        <w:rPr>
          <w:b/>
          <w:spacing w:val="-15"/>
          <w:sz w:val="24"/>
        </w:rPr>
        <w:t xml:space="preserve"> </w:t>
      </w:r>
      <w:r>
        <w:rPr>
          <w:b/>
          <w:sz w:val="24"/>
        </w:rPr>
        <w:t>с</w:t>
      </w:r>
      <w:r>
        <w:rPr>
          <w:b/>
          <w:spacing w:val="-15"/>
          <w:sz w:val="24"/>
        </w:rPr>
        <w:t xml:space="preserve"> </w:t>
      </w:r>
      <w:r>
        <w:rPr>
          <w:b/>
          <w:sz w:val="24"/>
        </w:rPr>
        <w:t>разделением</w:t>
      </w:r>
      <w:r>
        <w:rPr>
          <w:b/>
          <w:spacing w:val="-15"/>
          <w:sz w:val="24"/>
        </w:rPr>
        <w:t xml:space="preserve"> </w:t>
      </w:r>
      <w:r>
        <w:rPr>
          <w:b/>
          <w:sz w:val="24"/>
        </w:rPr>
        <w:t>по</w:t>
      </w:r>
      <w:r>
        <w:rPr>
          <w:b/>
          <w:spacing w:val="-15"/>
          <w:sz w:val="24"/>
        </w:rPr>
        <w:t xml:space="preserve"> </w:t>
      </w:r>
      <w:r>
        <w:rPr>
          <w:b/>
          <w:sz w:val="24"/>
        </w:rPr>
        <w:t>видам</w:t>
      </w:r>
      <w:r>
        <w:rPr>
          <w:b/>
          <w:spacing w:val="-15"/>
          <w:sz w:val="24"/>
        </w:rPr>
        <w:t xml:space="preserve"> </w:t>
      </w:r>
      <w:r>
        <w:rPr>
          <w:b/>
          <w:sz w:val="24"/>
        </w:rPr>
        <w:t>теплопотребления</w:t>
      </w:r>
      <w:r>
        <w:rPr>
          <w:b/>
          <w:spacing w:val="-15"/>
          <w:sz w:val="24"/>
        </w:rPr>
        <w:t xml:space="preserve"> </w:t>
      </w:r>
      <w:r>
        <w:rPr>
          <w:b/>
          <w:sz w:val="24"/>
        </w:rPr>
        <w:t>в</w:t>
      </w:r>
      <w:r>
        <w:rPr>
          <w:b/>
          <w:spacing w:val="-15"/>
          <w:sz w:val="24"/>
        </w:rPr>
        <w:t xml:space="preserve"> </w:t>
      </w:r>
      <w:r>
        <w:rPr>
          <w:b/>
          <w:sz w:val="24"/>
        </w:rPr>
        <w:t>расчетных</w:t>
      </w:r>
      <w:r>
        <w:rPr>
          <w:b/>
          <w:spacing w:val="-15"/>
          <w:sz w:val="24"/>
        </w:rPr>
        <w:t xml:space="preserve"> </w:t>
      </w:r>
      <w:r>
        <w:rPr>
          <w:b/>
          <w:sz w:val="24"/>
        </w:rPr>
        <w:t>элементах территориального</w:t>
      </w:r>
      <w:r>
        <w:rPr>
          <w:b/>
          <w:spacing w:val="-15"/>
          <w:sz w:val="24"/>
        </w:rPr>
        <w:t xml:space="preserve"> </w:t>
      </w:r>
      <w:r>
        <w:rPr>
          <w:b/>
          <w:sz w:val="24"/>
        </w:rPr>
        <w:t>деления</w:t>
      </w:r>
      <w:r>
        <w:rPr>
          <w:b/>
          <w:spacing w:val="-15"/>
          <w:sz w:val="24"/>
        </w:rPr>
        <w:t xml:space="preserve"> </w:t>
      </w:r>
      <w:r>
        <w:rPr>
          <w:b/>
          <w:sz w:val="24"/>
        </w:rPr>
        <w:t>и</w:t>
      </w:r>
      <w:r>
        <w:rPr>
          <w:b/>
          <w:spacing w:val="-15"/>
          <w:sz w:val="24"/>
        </w:rPr>
        <w:t xml:space="preserve"> </w:t>
      </w:r>
      <w:r>
        <w:rPr>
          <w:b/>
          <w:sz w:val="24"/>
        </w:rPr>
        <w:t>в</w:t>
      </w:r>
      <w:r>
        <w:rPr>
          <w:b/>
          <w:spacing w:val="-15"/>
          <w:sz w:val="24"/>
        </w:rPr>
        <w:t xml:space="preserve"> </w:t>
      </w:r>
      <w:r>
        <w:rPr>
          <w:b/>
          <w:sz w:val="24"/>
        </w:rPr>
        <w:t>зонах</w:t>
      </w:r>
      <w:r>
        <w:rPr>
          <w:b/>
          <w:spacing w:val="-15"/>
          <w:sz w:val="24"/>
        </w:rPr>
        <w:t xml:space="preserve"> </w:t>
      </w:r>
      <w:r>
        <w:rPr>
          <w:b/>
          <w:sz w:val="24"/>
        </w:rPr>
        <w:t>действия</w:t>
      </w:r>
      <w:r>
        <w:rPr>
          <w:b/>
          <w:spacing w:val="-15"/>
          <w:sz w:val="24"/>
        </w:rPr>
        <w:t xml:space="preserve"> </w:t>
      </w:r>
      <w:r>
        <w:rPr>
          <w:b/>
          <w:sz w:val="24"/>
        </w:rPr>
        <w:t>индивидуального</w:t>
      </w:r>
      <w:r>
        <w:rPr>
          <w:b/>
          <w:spacing w:val="-15"/>
          <w:sz w:val="24"/>
        </w:rPr>
        <w:t xml:space="preserve"> </w:t>
      </w:r>
      <w:r>
        <w:rPr>
          <w:b/>
          <w:sz w:val="24"/>
        </w:rPr>
        <w:t>теплоснабжения на каждом этапе</w:t>
      </w:r>
    </w:p>
    <w:p w:rsidR="00166237" w:rsidRDefault="004376CB" w:rsidP="00374D12">
      <w:pPr>
        <w:pStyle w:val="a3"/>
        <w:spacing w:before="199"/>
        <w:ind w:left="567" w:right="420" w:firstLine="709"/>
        <w:jc w:val="both"/>
      </w:pPr>
      <w: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rsidR="00166237" w:rsidRDefault="004376CB" w:rsidP="00374D12">
      <w:pPr>
        <w:pStyle w:val="a3"/>
        <w:ind w:left="567" w:right="426" w:firstLine="709"/>
        <w:jc w:val="both"/>
      </w:pPr>
      <w:r>
        <w:t>Генеральным</w:t>
      </w:r>
      <w:r>
        <w:rPr>
          <w:spacing w:val="-15"/>
        </w:rPr>
        <w:t xml:space="preserve"> </w:t>
      </w:r>
      <w:r>
        <w:t>планом</w:t>
      </w:r>
      <w:r>
        <w:rPr>
          <w:spacing w:val="-15"/>
        </w:rPr>
        <w:t xml:space="preserve"> </w:t>
      </w:r>
      <w:r>
        <w:t>и</w:t>
      </w:r>
      <w:r>
        <w:rPr>
          <w:spacing w:val="-15"/>
        </w:rPr>
        <w:t xml:space="preserve"> </w:t>
      </w:r>
      <w:r>
        <w:t>другими</w:t>
      </w:r>
      <w:r>
        <w:rPr>
          <w:spacing w:val="-15"/>
        </w:rPr>
        <w:t xml:space="preserve"> </w:t>
      </w:r>
      <w:r>
        <w:t>документами</w:t>
      </w:r>
      <w:r>
        <w:rPr>
          <w:spacing w:val="-15"/>
        </w:rPr>
        <w:t xml:space="preserve"> </w:t>
      </w:r>
      <w:r>
        <w:t>перспективного</w:t>
      </w:r>
      <w:r>
        <w:rPr>
          <w:spacing w:val="-15"/>
        </w:rPr>
        <w:t xml:space="preserve"> </w:t>
      </w:r>
      <w:r>
        <w:t>развития</w:t>
      </w:r>
      <w:r>
        <w:rPr>
          <w:spacing w:val="-15"/>
        </w:rPr>
        <w:t xml:space="preserve"> </w:t>
      </w:r>
      <w:r>
        <w:t>предусмотрен прирост объемов потребления тепловой энергии в зоне индивидуального теплоснабжения сельского поселения Усть-Юган.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подробно представлены в таблицах 42, 43.</w:t>
      </w:r>
    </w:p>
    <w:p w:rsidR="00166237" w:rsidRDefault="00166237">
      <w:pPr>
        <w:pStyle w:val="a3"/>
        <w:jc w:val="both"/>
        <w:sectPr w:rsidR="00166237">
          <w:footerReference w:type="default" r:id="rId65"/>
          <w:pgSz w:w="11910" w:h="16840"/>
          <w:pgMar w:top="1040" w:right="425" w:bottom="1140" w:left="992" w:header="0" w:footer="957" w:gutter="0"/>
          <w:pgNumType w:start="77"/>
          <w:cols w:space="720"/>
        </w:sectPr>
      </w:pPr>
    </w:p>
    <w:p w:rsidR="00166237" w:rsidRDefault="004376CB" w:rsidP="00374D12">
      <w:pPr>
        <w:pStyle w:val="a5"/>
        <w:numPr>
          <w:ilvl w:val="1"/>
          <w:numId w:val="27"/>
        </w:numPr>
        <w:tabs>
          <w:tab w:val="left" w:pos="1763"/>
        </w:tabs>
        <w:spacing w:before="73"/>
        <w:ind w:left="567" w:right="426" w:firstLine="709"/>
        <w:jc w:val="both"/>
        <w:rPr>
          <w:b/>
          <w:sz w:val="24"/>
        </w:rPr>
      </w:pPr>
      <w:r>
        <w:rPr>
          <w:b/>
          <w:sz w:val="24"/>
        </w:rPr>
        <w:lastRenderedPageBreak/>
        <w:t>Прогнозы приростов объемов потребления тепловой энергии (мощности) и теплоносителя</w:t>
      </w:r>
      <w:r>
        <w:rPr>
          <w:b/>
          <w:spacing w:val="-15"/>
          <w:sz w:val="24"/>
        </w:rPr>
        <w:t xml:space="preserve"> </w:t>
      </w:r>
      <w:r>
        <w:rPr>
          <w:b/>
          <w:sz w:val="24"/>
        </w:rPr>
        <w:t>объектами,</w:t>
      </w:r>
      <w:r>
        <w:rPr>
          <w:b/>
          <w:spacing w:val="-15"/>
          <w:sz w:val="24"/>
        </w:rPr>
        <w:t xml:space="preserve"> </w:t>
      </w:r>
      <w:r>
        <w:rPr>
          <w:b/>
          <w:sz w:val="24"/>
        </w:rPr>
        <w:t>расположенными</w:t>
      </w:r>
      <w:r>
        <w:rPr>
          <w:b/>
          <w:spacing w:val="-15"/>
          <w:sz w:val="24"/>
        </w:rPr>
        <w:t xml:space="preserve"> </w:t>
      </w:r>
      <w:r>
        <w:rPr>
          <w:b/>
          <w:sz w:val="24"/>
        </w:rPr>
        <w:t>в</w:t>
      </w:r>
      <w:r>
        <w:rPr>
          <w:b/>
          <w:spacing w:val="-15"/>
          <w:sz w:val="24"/>
        </w:rPr>
        <w:t xml:space="preserve"> </w:t>
      </w:r>
      <w:r>
        <w:rPr>
          <w:b/>
          <w:sz w:val="24"/>
        </w:rPr>
        <w:t>производственных</w:t>
      </w:r>
      <w:r>
        <w:rPr>
          <w:b/>
          <w:spacing w:val="-15"/>
          <w:sz w:val="24"/>
        </w:rPr>
        <w:t xml:space="preserve"> </w:t>
      </w:r>
      <w:r>
        <w:rPr>
          <w:b/>
          <w:sz w:val="24"/>
        </w:rPr>
        <w:t>зонах,</w:t>
      </w:r>
      <w:r>
        <w:rPr>
          <w:b/>
          <w:spacing w:val="-15"/>
          <w:sz w:val="24"/>
        </w:rPr>
        <w:t xml:space="preserve"> </w:t>
      </w:r>
      <w:r>
        <w:rPr>
          <w:b/>
          <w:sz w:val="24"/>
        </w:rPr>
        <w:t>с</w:t>
      </w:r>
      <w:r>
        <w:rPr>
          <w:b/>
          <w:spacing w:val="-15"/>
          <w:sz w:val="24"/>
        </w:rPr>
        <w:t xml:space="preserve"> </w:t>
      </w:r>
      <w:r>
        <w:rPr>
          <w:b/>
          <w:sz w:val="24"/>
        </w:rPr>
        <w:t>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166237" w:rsidRDefault="004376CB" w:rsidP="00374D12">
      <w:pPr>
        <w:pStyle w:val="a3"/>
        <w:spacing w:before="202"/>
        <w:ind w:left="567" w:right="420" w:firstLine="709"/>
        <w:jc w:val="both"/>
      </w:pPr>
      <w:r>
        <w:t>На территории сельского поселения Усть-Юган отсутствуют производственные котельные, задействованные в централизованной системе теплоснабжения сельского поселения Усть-Юган.</w:t>
      </w:r>
    </w:p>
    <w:p w:rsidR="00166237" w:rsidRDefault="004376CB" w:rsidP="00374D12">
      <w:pPr>
        <w:pStyle w:val="a3"/>
        <w:ind w:left="567" w:right="425" w:firstLine="709"/>
        <w:jc w:val="both"/>
      </w:pPr>
      <w:r>
        <w:t>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w:t>
      </w:r>
    </w:p>
    <w:p w:rsidR="00166237" w:rsidRDefault="00166237">
      <w:pPr>
        <w:pStyle w:val="a3"/>
        <w:jc w:val="both"/>
        <w:sectPr w:rsidR="00166237">
          <w:pgSz w:w="11910" w:h="16840"/>
          <w:pgMar w:top="1040" w:right="425" w:bottom="1140" w:left="992" w:header="0" w:footer="957" w:gutter="0"/>
          <w:cols w:space="720"/>
        </w:sectPr>
      </w:pPr>
    </w:p>
    <w:p w:rsidR="00166237" w:rsidRDefault="004376CB" w:rsidP="00374D12">
      <w:pPr>
        <w:pStyle w:val="1"/>
        <w:spacing w:before="73"/>
        <w:ind w:left="567" w:firstLine="709"/>
      </w:pPr>
      <w:bookmarkStart w:id="5" w:name="_bookmark4"/>
      <w:bookmarkEnd w:id="5"/>
      <w:r>
        <w:lastRenderedPageBreak/>
        <w:t>Книга</w:t>
      </w:r>
      <w:r>
        <w:rPr>
          <w:spacing w:val="-5"/>
        </w:rPr>
        <w:t xml:space="preserve"> </w:t>
      </w:r>
      <w:r>
        <w:t>3</w:t>
      </w:r>
      <w:r>
        <w:rPr>
          <w:spacing w:val="-4"/>
        </w:rPr>
        <w:t xml:space="preserve"> </w:t>
      </w:r>
      <w:r>
        <w:t>Электронная</w:t>
      </w:r>
      <w:r>
        <w:rPr>
          <w:spacing w:val="-5"/>
        </w:rPr>
        <w:t xml:space="preserve"> </w:t>
      </w:r>
      <w:r>
        <w:t>модель</w:t>
      </w:r>
      <w:r>
        <w:rPr>
          <w:spacing w:val="-3"/>
        </w:rPr>
        <w:t xml:space="preserve"> </w:t>
      </w:r>
      <w:r>
        <w:t>системы</w:t>
      </w:r>
      <w:r>
        <w:rPr>
          <w:spacing w:val="-3"/>
        </w:rPr>
        <w:t xml:space="preserve"> </w:t>
      </w:r>
      <w:r>
        <w:t>теплоснабжения</w:t>
      </w:r>
      <w:r>
        <w:rPr>
          <w:spacing w:val="-1"/>
        </w:rPr>
        <w:t xml:space="preserve"> </w:t>
      </w:r>
      <w:r>
        <w:rPr>
          <w:spacing w:val="-2"/>
        </w:rPr>
        <w:t>поселения</w:t>
      </w:r>
    </w:p>
    <w:p w:rsidR="00166237" w:rsidRDefault="004376CB" w:rsidP="00374D12">
      <w:pPr>
        <w:pStyle w:val="a3"/>
        <w:spacing w:before="202"/>
        <w:ind w:left="567" w:right="139" w:firstLine="709"/>
        <w:jc w:val="both"/>
      </w:pPr>
      <w:r>
        <w:t xml:space="preserve">Электронная модель централизованной системы теплоснабжения сельского поселения </w:t>
      </w:r>
      <w:proofErr w:type="spellStart"/>
      <w:r>
        <w:t>Усть</w:t>
      </w:r>
      <w:proofErr w:type="spellEnd"/>
      <w:r>
        <w:t xml:space="preserve">- </w:t>
      </w:r>
      <w:proofErr w:type="spellStart"/>
      <w:r>
        <w:t>Юган</w:t>
      </w:r>
      <w:proofErr w:type="spellEnd"/>
      <w:r>
        <w:t xml:space="preserve"> разработана в геоинформационной системе </w:t>
      </w:r>
      <w:proofErr w:type="spellStart"/>
      <w:r>
        <w:t>ZuluGIS</w:t>
      </w:r>
      <w:proofErr w:type="spellEnd"/>
      <w:r>
        <w:t xml:space="preserve"> и программно-расчетном комплексе </w:t>
      </w:r>
      <w:proofErr w:type="spellStart"/>
      <w:r>
        <w:t>ZuluThermo</w:t>
      </w:r>
      <w:proofErr w:type="spellEnd"/>
      <w:r>
        <w:t xml:space="preserve"> (Приложение 1).</w:t>
      </w:r>
    </w:p>
    <w:p w:rsidR="00166237" w:rsidRDefault="004376CB" w:rsidP="00374D12">
      <w:pPr>
        <w:pStyle w:val="a3"/>
        <w:ind w:left="567" w:right="139" w:firstLine="709"/>
        <w:jc w:val="both"/>
      </w:pPr>
      <w:r>
        <w:t xml:space="preserve">Геоинформационная система </w:t>
      </w:r>
      <w:proofErr w:type="spellStart"/>
      <w:r>
        <w:t>ZuluGIS</w:t>
      </w:r>
      <w:proofErr w:type="spellEnd"/>
      <w:r>
        <w:t xml:space="preserve"> поддерживает линейно-узловую топологию, что позволяет</w:t>
      </w:r>
      <w:r>
        <w:rPr>
          <w:spacing w:val="-12"/>
        </w:rPr>
        <w:t xml:space="preserve"> </w:t>
      </w:r>
      <w:r>
        <w:t>моделировать</w:t>
      </w:r>
      <w:r>
        <w:rPr>
          <w:spacing w:val="-12"/>
        </w:rPr>
        <w:t xml:space="preserve"> </w:t>
      </w:r>
      <w:r>
        <w:t>тепловые</w:t>
      </w:r>
      <w:r>
        <w:rPr>
          <w:spacing w:val="-14"/>
        </w:rPr>
        <w:t xml:space="preserve"> </w:t>
      </w:r>
      <w:r>
        <w:t>сети.</w:t>
      </w:r>
      <w:r>
        <w:rPr>
          <w:spacing w:val="-13"/>
        </w:rPr>
        <w:t xml:space="preserve"> </w:t>
      </w:r>
      <w:r>
        <w:t>Линейно-узловое</w:t>
      </w:r>
      <w:r>
        <w:rPr>
          <w:spacing w:val="-14"/>
        </w:rPr>
        <w:t xml:space="preserve"> </w:t>
      </w:r>
      <w:r>
        <w:t>представление</w:t>
      </w:r>
      <w:r>
        <w:rPr>
          <w:spacing w:val="-14"/>
        </w:rPr>
        <w:t xml:space="preserve"> </w:t>
      </w:r>
      <w:r>
        <w:t>(векторно-топологическое представление) – 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w:t>
      </w:r>
    </w:p>
    <w:p w:rsidR="00166237" w:rsidRDefault="004376CB" w:rsidP="00374D12">
      <w:pPr>
        <w:pStyle w:val="a3"/>
        <w:ind w:left="567" w:right="144" w:firstLine="709"/>
        <w:jc w:val="both"/>
      </w:pPr>
      <w:r>
        <w:t xml:space="preserve">Система </w:t>
      </w:r>
      <w:proofErr w:type="spellStart"/>
      <w:r>
        <w:t>ZuluGIS</w:t>
      </w:r>
      <w:proofErr w:type="spellEnd"/>
      <w:r>
        <w:t xml:space="preserve"> позволяет создавать 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w:t>
      </w:r>
    </w:p>
    <w:p w:rsidR="00166237" w:rsidRDefault="004376CB" w:rsidP="00374D12">
      <w:pPr>
        <w:pStyle w:val="a3"/>
        <w:spacing w:before="1"/>
        <w:ind w:left="567" w:right="138" w:firstLine="709"/>
        <w:jc w:val="both"/>
      </w:pPr>
      <w:r>
        <w:t>В системе предусмотрены средства редактирования сетей теплоснабжения, включающие возможность</w:t>
      </w:r>
      <w:r>
        <w:rPr>
          <w:spacing w:val="-8"/>
        </w:rPr>
        <w:t xml:space="preserve"> </w:t>
      </w:r>
      <w:r>
        <w:t>создания</w:t>
      </w:r>
      <w:r>
        <w:rPr>
          <w:spacing w:val="-14"/>
        </w:rPr>
        <w:t xml:space="preserve"> </w:t>
      </w:r>
      <w:r>
        <w:t>объектов</w:t>
      </w:r>
      <w:r>
        <w:rPr>
          <w:spacing w:val="-9"/>
        </w:rPr>
        <w:t xml:space="preserve"> </w:t>
      </w:r>
      <w:r>
        <w:t>тепловой</w:t>
      </w:r>
      <w:r>
        <w:rPr>
          <w:spacing w:val="-9"/>
        </w:rPr>
        <w:t xml:space="preserve"> </w:t>
      </w:r>
      <w:r>
        <w:t>сети,</w:t>
      </w:r>
      <w:r>
        <w:rPr>
          <w:spacing w:val="-10"/>
        </w:rPr>
        <w:t xml:space="preserve"> </w:t>
      </w:r>
      <w:r>
        <w:t>нанесения</w:t>
      </w:r>
      <w:r>
        <w:rPr>
          <w:spacing w:val="-10"/>
        </w:rPr>
        <w:t xml:space="preserve"> </w:t>
      </w:r>
      <w:r>
        <w:t>сети</w:t>
      </w:r>
      <w:r>
        <w:rPr>
          <w:spacing w:val="-8"/>
        </w:rPr>
        <w:t xml:space="preserve"> </w:t>
      </w:r>
      <w:r>
        <w:t>на</w:t>
      </w:r>
      <w:r>
        <w:rPr>
          <w:spacing w:val="-11"/>
        </w:rPr>
        <w:t xml:space="preserve"> </w:t>
      </w:r>
      <w:r>
        <w:t>карту,</w:t>
      </w:r>
      <w:r>
        <w:rPr>
          <w:spacing w:val="-10"/>
        </w:rPr>
        <w:t xml:space="preserve"> </w:t>
      </w:r>
      <w:r>
        <w:t>а</w:t>
      </w:r>
      <w:r>
        <w:rPr>
          <w:spacing w:val="-11"/>
        </w:rPr>
        <w:t xml:space="preserve"> </w:t>
      </w:r>
      <w:r>
        <w:t>также</w:t>
      </w:r>
      <w:r>
        <w:rPr>
          <w:spacing w:val="-10"/>
        </w:rPr>
        <w:t xml:space="preserve"> </w:t>
      </w:r>
      <w:r>
        <w:t>контроля</w:t>
      </w:r>
      <w:r>
        <w:rPr>
          <w:spacing w:val="-10"/>
        </w:rPr>
        <w:t xml:space="preserve"> </w:t>
      </w:r>
      <w:r>
        <w:t>действий пользователя при определении компонентов сети или изменении ее конфигурации.</w:t>
      </w:r>
    </w:p>
    <w:p w:rsidR="00166237" w:rsidRDefault="004376CB" w:rsidP="00374D12">
      <w:pPr>
        <w:pStyle w:val="a3"/>
        <w:ind w:left="567" w:right="141" w:firstLine="709"/>
        <w:jc w:val="both"/>
      </w:pPr>
      <w:r>
        <w:t>Электронная модель централизованной системы теплоснабжения сформирована путем нанесения</w:t>
      </w:r>
      <w:r>
        <w:rPr>
          <w:spacing w:val="-15"/>
        </w:rPr>
        <w:t xml:space="preserve"> </w:t>
      </w:r>
      <w:r>
        <w:t>на</w:t>
      </w:r>
      <w:r>
        <w:rPr>
          <w:spacing w:val="-15"/>
        </w:rPr>
        <w:t xml:space="preserve"> </w:t>
      </w:r>
      <w:r>
        <w:t>карту</w:t>
      </w:r>
      <w:r>
        <w:rPr>
          <w:spacing w:val="-14"/>
        </w:rPr>
        <w:t xml:space="preserve"> </w:t>
      </w:r>
      <w:r>
        <w:t>сельского</w:t>
      </w:r>
      <w:r>
        <w:rPr>
          <w:spacing w:val="-15"/>
        </w:rPr>
        <w:t xml:space="preserve"> </w:t>
      </w:r>
      <w:r>
        <w:t>поселения</w:t>
      </w:r>
      <w:r>
        <w:rPr>
          <w:spacing w:val="-12"/>
        </w:rPr>
        <w:t xml:space="preserve"> </w:t>
      </w:r>
      <w:r>
        <w:t>Усть-Юган</w:t>
      </w:r>
      <w:r>
        <w:rPr>
          <w:spacing w:val="-14"/>
        </w:rPr>
        <w:t xml:space="preserve"> </w:t>
      </w:r>
      <w:r>
        <w:t>графического</w:t>
      </w:r>
      <w:r>
        <w:rPr>
          <w:spacing w:val="-15"/>
        </w:rPr>
        <w:t xml:space="preserve"> </w:t>
      </w:r>
      <w:r>
        <w:t>представления</w:t>
      </w:r>
      <w:r>
        <w:rPr>
          <w:spacing w:val="-15"/>
        </w:rPr>
        <w:t xml:space="preserve"> </w:t>
      </w:r>
      <w:r>
        <w:t>объектов</w:t>
      </w:r>
      <w:r>
        <w:rPr>
          <w:spacing w:val="-15"/>
        </w:rPr>
        <w:t xml:space="preserve"> </w:t>
      </w:r>
      <w:r>
        <w:t>системы теплоснабжения (источники, сети, сооружения и пр.) и связанных с ней объектов и систем в соответствующих слоях.</w:t>
      </w:r>
    </w:p>
    <w:p w:rsidR="00166237" w:rsidRDefault="004376CB" w:rsidP="00374D12">
      <w:pPr>
        <w:pStyle w:val="a3"/>
        <w:ind w:left="567" w:right="139" w:firstLine="709"/>
        <w:jc w:val="both"/>
      </w:pPr>
      <w:r>
        <w:t>Централизованная</w:t>
      </w:r>
      <w:r>
        <w:rPr>
          <w:spacing w:val="-3"/>
        </w:rPr>
        <w:t xml:space="preserve"> </w:t>
      </w:r>
      <w:r>
        <w:t>система</w:t>
      </w:r>
      <w:r>
        <w:rPr>
          <w:spacing w:val="-4"/>
        </w:rPr>
        <w:t xml:space="preserve"> </w:t>
      </w:r>
      <w:r>
        <w:t>теплоснабжения</w:t>
      </w:r>
      <w:r>
        <w:rPr>
          <w:spacing w:val="-3"/>
        </w:rPr>
        <w:t xml:space="preserve"> </w:t>
      </w:r>
      <w:r>
        <w:t>сельского</w:t>
      </w:r>
      <w:r>
        <w:rPr>
          <w:spacing w:val="-3"/>
        </w:rPr>
        <w:t xml:space="preserve"> </w:t>
      </w:r>
      <w:r>
        <w:t>поселения Усть-Юган</w:t>
      </w:r>
      <w:r>
        <w:rPr>
          <w:spacing w:val="-2"/>
        </w:rPr>
        <w:t xml:space="preserve"> </w:t>
      </w:r>
      <w:r>
        <w:t>представлена</w:t>
      </w:r>
      <w:r>
        <w:rPr>
          <w:spacing w:val="-4"/>
        </w:rPr>
        <w:t xml:space="preserve"> </w:t>
      </w:r>
      <w:r>
        <w:t xml:space="preserve">на карте с привязкой к местности (по координатам, с привязкой к окружающим объектам), что позволяет в дальнейшем не только проводить </w:t>
      </w:r>
      <w:proofErr w:type="spellStart"/>
      <w:r>
        <w:t>теплогидравлические</w:t>
      </w:r>
      <w:proofErr w:type="spellEnd"/>
      <w:r>
        <w:t xml:space="preserve"> расчеты, но и решать другие инженерные задачи, зная точное местонахождение тепловых сетей.</w:t>
      </w:r>
    </w:p>
    <w:p w:rsidR="00166237" w:rsidRDefault="004376CB" w:rsidP="00374D12">
      <w:pPr>
        <w:pStyle w:val="a3"/>
        <w:ind w:left="567" w:right="142" w:firstLine="709"/>
        <w:jc w:val="both"/>
      </w:pPr>
      <w:r>
        <w:t>В</w:t>
      </w:r>
      <w:r>
        <w:rPr>
          <w:spacing w:val="-15"/>
        </w:rPr>
        <w:t xml:space="preserve"> </w:t>
      </w:r>
      <w:proofErr w:type="spellStart"/>
      <w:r>
        <w:t>ZuluGIS</w:t>
      </w:r>
      <w:proofErr w:type="spellEnd"/>
      <w:r>
        <w:rPr>
          <w:spacing w:val="-15"/>
        </w:rPr>
        <w:t xml:space="preserve"> </w:t>
      </w:r>
      <w:r>
        <w:t>задана</w:t>
      </w:r>
      <w:r>
        <w:rPr>
          <w:spacing w:val="-15"/>
        </w:rPr>
        <w:t xml:space="preserve"> </w:t>
      </w:r>
      <w:r>
        <w:t>географическая</w:t>
      </w:r>
      <w:r>
        <w:rPr>
          <w:spacing w:val="-15"/>
        </w:rPr>
        <w:t xml:space="preserve"> </w:t>
      </w:r>
      <w:r>
        <w:t>система</w:t>
      </w:r>
      <w:r>
        <w:rPr>
          <w:spacing w:val="-15"/>
        </w:rPr>
        <w:t xml:space="preserve"> </w:t>
      </w:r>
      <w:r>
        <w:t>координат</w:t>
      </w:r>
      <w:r>
        <w:rPr>
          <w:spacing w:val="-13"/>
        </w:rPr>
        <w:t xml:space="preserve"> </w:t>
      </w:r>
      <w:r>
        <w:t>–</w:t>
      </w:r>
      <w:r>
        <w:rPr>
          <w:spacing w:val="-15"/>
        </w:rPr>
        <w:t xml:space="preserve"> </w:t>
      </w:r>
      <w:r>
        <w:t>Меркатора</w:t>
      </w:r>
      <w:r>
        <w:rPr>
          <w:spacing w:val="-15"/>
        </w:rPr>
        <w:t xml:space="preserve"> </w:t>
      </w:r>
      <w:r>
        <w:t>WGS</w:t>
      </w:r>
      <w:r>
        <w:rPr>
          <w:spacing w:val="-15"/>
        </w:rPr>
        <w:t xml:space="preserve"> </w:t>
      </w:r>
      <w:r>
        <w:t>84</w:t>
      </w:r>
      <w:r>
        <w:rPr>
          <w:spacing w:val="-15"/>
        </w:rPr>
        <w:t xml:space="preserve"> </w:t>
      </w:r>
      <w:proofErr w:type="spellStart"/>
      <w:r>
        <w:t>Spherical</w:t>
      </w:r>
      <w:proofErr w:type="spellEnd"/>
      <w:r>
        <w:t>,</w:t>
      </w:r>
      <w:r>
        <w:rPr>
          <w:spacing w:val="-15"/>
        </w:rPr>
        <w:t xml:space="preserve"> </w:t>
      </w:r>
      <w:r>
        <w:t>в</w:t>
      </w:r>
      <w:r>
        <w:rPr>
          <w:spacing w:val="-15"/>
        </w:rPr>
        <w:t xml:space="preserve"> </w:t>
      </w:r>
      <w:r>
        <w:t>которой хранятся</w:t>
      </w:r>
      <w:r>
        <w:rPr>
          <w:spacing w:val="-4"/>
        </w:rPr>
        <w:t xml:space="preserve"> </w:t>
      </w:r>
      <w:r>
        <w:t>пространственные</w:t>
      </w:r>
      <w:r>
        <w:rPr>
          <w:spacing w:val="-6"/>
        </w:rPr>
        <w:t xml:space="preserve"> </w:t>
      </w:r>
      <w:r>
        <w:t>данные</w:t>
      </w:r>
      <w:r>
        <w:rPr>
          <w:spacing w:val="-6"/>
        </w:rPr>
        <w:t xml:space="preserve"> </w:t>
      </w:r>
      <w:r>
        <w:t>слоев</w:t>
      </w:r>
      <w:r>
        <w:rPr>
          <w:spacing w:val="-5"/>
        </w:rPr>
        <w:t xml:space="preserve"> </w:t>
      </w:r>
      <w:r>
        <w:t>централизованной</w:t>
      </w:r>
      <w:r>
        <w:rPr>
          <w:spacing w:val="-4"/>
        </w:rPr>
        <w:t xml:space="preserve"> </w:t>
      </w:r>
      <w:r>
        <w:t>системы</w:t>
      </w:r>
      <w:r>
        <w:rPr>
          <w:spacing w:val="-4"/>
        </w:rPr>
        <w:t xml:space="preserve"> </w:t>
      </w:r>
      <w:r>
        <w:t>теплоснабжения,</w:t>
      </w:r>
      <w:r>
        <w:rPr>
          <w:spacing w:val="-4"/>
        </w:rPr>
        <w:t xml:space="preserve"> </w:t>
      </w:r>
      <w:r>
        <w:t>входящие</w:t>
      </w:r>
      <w:r>
        <w:rPr>
          <w:spacing w:val="-5"/>
        </w:rPr>
        <w:t xml:space="preserve"> </w:t>
      </w:r>
      <w:r>
        <w:t>в карту «Усть-Юган».</w:t>
      </w:r>
    </w:p>
    <w:p w:rsidR="00166237" w:rsidRDefault="004376CB" w:rsidP="00374D12">
      <w:pPr>
        <w:pStyle w:val="a3"/>
        <w:spacing w:before="1" w:line="276" w:lineRule="exact"/>
        <w:ind w:left="567" w:firstLine="709"/>
        <w:jc w:val="both"/>
      </w:pPr>
      <w:r>
        <w:t>Централизованная</w:t>
      </w:r>
      <w:r>
        <w:rPr>
          <w:spacing w:val="-5"/>
        </w:rPr>
        <w:t xml:space="preserve"> </w:t>
      </w:r>
      <w:r>
        <w:t>система</w:t>
      </w:r>
      <w:r>
        <w:rPr>
          <w:spacing w:val="-6"/>
        </w:rPr>
        <w:t xml:space="preserve"> </w:t>
      </w:r>
      <w:r>
        <w:t>теплоснабжения</w:t>
      </w:r>
      <w:r>
        <w:rPr>
          <w:spacing w:val="-5"/>
        </w:rPr>
        <w:t xml:space="preserve"> </w:t>
      </w:r>
      <w:r>
        <w:t>сельского</w:t>
      </w:r>
      <w:r>
        <w:rPr>
          <w:spacing w:val="-5"/>
        </w:rPr>
        <w:t xml:space="preserve"> </w:t>
      </w:r>
      <w:r>
        <w:t>поселения</w:t>
      </w:r>
      <w:r>
        <w:rPr>
          <w:spacing w:val="-2"/>
        </w:rPr>
        <w:t xml:space="preserve"> </w:t>
      </w:r>
      <w:r>
        <w:t>Усть-Юган</w:t>
      </w:r>
      <w:r>
        <w:rPr>
          <w:spacing w:val="-5"/>
        </w:rPr>
        <w:t xml:space="preserve"> </w:t>
      </w:r>
      <w:r>
        <w:rPr>
          <w:spacing w:val="-2"/>
        </w:rPr>
        <w:t>включает:</w:t>
      </w:r>
    </w:p>
    <w:p w:rsidR="00166237" w:rsidRDefault="004376CB" w:rsidP="00374D12">
      <w:pPr>
        <w:pStyle w:val="a5"/>
        <w:numPr>
          <w:ilvl w:val="0"/>
          <w:numId w:val="26"/>
        </w:numPr>
        <w:tabs>
          <w:tab w:val="left" w:pos="1133"/>
        </w:tabs>
        <w:spacing w:line="293" w:lineRule="exact"/>
        <w:ind w:left="567" w:firstLine="709"/>
        <w:jc w:val="left"/>
        <w:rPr>
          <w:sz w:val="24"/>
        </w:rPr>
      </w:pPr>
      <w:r>
        <w:rPr>
          <w:sz w:val="24"/>
        </w:rPr>
        <w:t>источники</w:t>
      </w:r>
      <w:r>
        <w:rPr>
          <w:spacing w:val="-6"/>
          <w:sz w:val="24"/>
        </w:rPr>
        <w:t xml:space="preserve"> </w:t>
      </w:r>
      <w:r>
        <w:rPr>
          <w:spacing w:val="-2"/>
          <w:sz w:val="24"/>
        </w:rPr>
        <w:t>теплоснабжения;</w:t>
      </w:r>
    </w:p>
    <w:p w:rsidR="00166237" w:rsidRDefault="004376CB" w:rsidP="00374D12">
      <w:pPr>
        <w:pStyle w:val="a5"/>
        <w:numPr>
          <w:ilvl w:val="0"/>
          <w:numId w:val="26"/>
        </w:numPr>
        <w:tabs>
          <w:tab w:val="left" w:pos="1133"/>
        </w:tabs>
        <w:spacing w:line="293" w:lineRule="exact"/>
        <w:ind w:left="567" w:firstLine="709"/>
        <w:jc w:val="left"/>
        <w:rPr>
          <w:sz w:val="24"/>
        </w:rPr>
      </w:pPr>
      <w:r>
        <w:rPr>
          <w:sz w:val="24"/>
        </w:rPr>
        <w:t>магистральные</w:t>
      </w:r>
      <w:r>
        <w:rPr>
          <w:spacing w:val="-7"/>
          <w:sz w:val="24"/>
        </w:rPr>
        <w:t xml:space="preserve"> </w:t>
      </w:r>
      <w:r>
        <w:rPr>
          <w:sz w:val="24"/>
        </w:rPr>
        <w:t>и</w:t>
      </w:r>
      <w:r>
        <w:rPr>
          <w:spacing w:val="-4"/>
          <w:sz w:val="24"/>
        </w:rPr>
        <w:t xml:space="preserve"> </w:t>
      </w:r>
      <w:r>
        <w:rPr>
          <w:sz w:val="24"/>
        </w:rPr>
        <w:t>распределительные</w:t>
      </w:r>
      <w:r>
        <w:rPr>
          <w:spacing w:val="-7"/>
          <w:sz w:val="24"/>
        </w:rPr>
        <w:t xml:space="preserve"> </w:t>
      </w:r>
      <w:r>
        <w:rPr>
          <w:sz w:val="24"/>
        </w:rPr>
        <w:t>сети</w:t>
      </w:r>
      <w:r>
        <w:rPr>
          <w:spacing w:val="-3"/>
          <w:sz w:val="24"/>
        </w:rPr>
        <w:t xml:space="preserve"> </w:t>
      </w:r>
      <w:r>
        <w:rPr>
          <w:spacing w:val="-2"/>
          <w:sz w:val="24"/>
        </w:rPr>
        <w:t>теплоснабжения;</w:t>
      </w:r>
    </w:p>
    <w:p w:rsidR="00166237" w:rsidRDefault="004376CB" w:rsidP="00374D12">
      <w:pPr>
        <w:pStyle w:val="a5"/>
        <w:numPr>
          <w:ilvl w:val="0"/>
          <w:numId w:val="26"/>
        </w:numPr>
        <w:tabs>
          <w:tab w:val="left" w:pos="1133"/>
        </w:tabs>
        <w:spacing w:line="293" w:lineRule="exact"/>
        <w:ind w:left="567" w:firstLine="709"/>
        <w:jc w:val="left"/>
        <w:rPr>
          <w:sz w:val="24"/>
        </w:rPr>
      </w:pPr>
      <w:r>
        <w:rPr>
          <w:sz w:val="24"/>
        </w:rPr>
        <w:t>потребители</w:t>
      </w:r>
      <w:r>
        <w:rPr>
          <w:spacing w:val="-11"/>
          <w:sz w:val="24"/>
        </w:rPr>
        <w:t xml:space="preserve"> </w:t>
      </w:r>
      <w:r>
        <w:rPr>
          <w:sz w:val="24"/>
        </w:rPr>
        <w:t>тепловой</w:t>
      </w:r>
      <w:r>
        <w:rPr>
          <w:spacing w:val="-7"/>
          <w:sz w:val="24"/>
        </w:rPr>
        <w:t xml:space="preserve"> </w:t>
      </w:r>
      <w:r>
        <w:rPr>
          <w:spacing w:val="-2"/>
          <w:sz w:val="24"/>
        </w:rPr>
        <w:t>энергии.</w:t>
      </w:r>
    </w:p>
    <w:p w:rsidR="00166237" w:rsidRDefault="004376CB" w:rsidP="00374D12">
      <w:pPr>
        <w:pStyle w:val="a3"/>
        <w:ind w:left="567" w:firstLine="709"/>
      </w:pPr>
      <w:r>
        <w:t xml:space="preserve">Электронная модель централизованной системы теплоснабжения сельского поселения </w:t>
      </w:r>
      <w:proofErr w:type="spellStart"/>
      <w:r>
        <w:t>Усть</w:t>
      </w:r>
      <w:proofErr w:type="spellEnd"/>
      <w:r>
        <w:t xml:space="preserve">- </w:t>
      </w:r>
      <w:proofErr w:type="spellStart"/>
      <w:r>
        <w:t>Юган</w:t>
      </w:r>
      <w:proofErr w:type="spellEnd"/>
      <w:r>
        <w:t xml:space="preserve"> включает в себя следующие слои:</w:t>
      </w:r>
    </w:p>
    <w:p w:rsidR="00166237" w:rsidRDefault="004376CB" w:rsidP="00374D12">
      <w:pPr>
        <w:pStyle w:val="a5"/>
        <w:numPr>
          <w:ilvl w:val="0"/>
          <w:numId w:val="1"/>
        </w:numPr>
        <w:tabs>
          <w:tab w:val="left" w:pos="1134"/>
          <w:tab w:val="left" w:pos="1418"/>
        </w:tabs>
        <w:ind w:left="567" w:firstLine="709"/>
        <w:rPr>
          <w:sz w:val="24"/>
        </w:rPr>
      </w:pPr>
      <w:r>
        <w:rPr>
          <w:sz w:val="24"/>
        </w:rPr>
        <w:t>Слой</w:t>
      </w:r>
      <w:r>
        <w:rPr>
          <w:spacing w:val="-4"/>
          <w:sz w:val="24"/>
        </w:rPr>
        <w:t xml:space="preserve"> </w:t>
      </w:r>
      <w:r>
        <w:rPr>
          <w:sz w:val="24"/>
        </w:rPr>
        <w:t>1</w:t>
      </w:r>
      <w:r>
        <w:rPr>
          <w:spacing w:val="-2"/>
          <w:sz w:val="24"/>
        </w:rPr>
        <w:t xml:space="preserve"> </w:t>
      </w:r>
      <w:r>
        <w:rPr>
          <w:sz w:val="24"/>
        </w:rPr>
        <w:t>–</w:t>
      </w:r>
      <w:r>
        <w:rPr>
          <w:spacing w:val="-2"/>
          <w:sz w:val="24"/>
        </w:rPr>
        <w:t xml:space="preserve"> </w:t>
      </w:r>
      <w:r>
        <w:rPr>
          <w:sz w:val="24"/>
        </w:rPr>
        <w:t>Дороги</w:t>
      </w:r>
      <w:r>
        <w:rPr>
          <w:spacing w:val="-1"/>
          <w:sz w:val="24"/>
        </w:rPr>
        <w:t xml:space="preserve"> </w:t>
      </w:r>
      <w:r>
        <w:rPr>
          <w:sz w:val="24"/>
        </w:rPr>
        <w:t>–</w:t>
      </w:r>
      <w:r>
        <w:rPr>
          <w:spacing w:val="-2"/>
          <w:sz w:val="24"/>
        </w:rPr>
        <w:t xml:space="preserve"> </w:t>
      </w:r>
      <w:r>
        <w:rPr>
          <w:sz w:val="24"/>
        </w:rPr>
        <w:t>графически</w:t>
      </w:r>
      <w:r>
        <w:rPr>
          <w:spacing w:val="-2"/>
          <w:sz w:val="24"/>
        </w:rPr>
        <w:t xml:space="preserve"> </w:t>
      </w:r>
      <w:r>
        <w:rPr>
          <w:sz w:val="24"/>
        </w:rPr>
        <w:t>отображает</w:t>
      </w:r>
      <w:r>
        <w:rPr>
          <w:spacing w:val="-2"/>
          <w:sz w:val="24"/>
        </w:rPr>
        <w:t xml:space="preserve"> </w:t>
      </w:r>
      <w:r>
        <w:rPr>
          <w:sz w:val="24"/>
        </w:rPr>
        <w:t>расположение</w:t>
      </w:r>
      <w:r>
        <w:rPr>
          <w:spacing w:val="-3"/>
          <w:sz w:val="24"/>
        </w:rPr>
        <w:t xml:space="preserve"> </w:t>
      </w:r>
      <w:r>
        <w:rPr>
          <w:spacing w:val="-2"/>
          <w:sz w:val="24"/>
        </w:rPr>
        <w:t>дорог;</w:t>
      </w:r>
    </w:p>
    <w:p w:rsidR="00166237" w:rsidRDefault="004376CB" w:rsidP="00374D12">
      <w:pPr>
        <w:pStyle w:val="a5"/>
        <w:numPr>
          <w:ilvl w:val="0"/>
          <w:numId w:val="1"/>
        </w:numPr>
        <w:tabs>
          <w:tab w:val="left" w:pos="1134"/>
          <w:tab w:val="left" w:pos="1418"/>
        </w:tabs>
        <w:ind w:left="567" w:firstLine="709"/>
        <w:rPr>
          <w:sz w:val="24"/>
        </w:rPr>
      </w:pPr>
      <w:r>
        <w:rPr>
          <w:sz w:val="24"/>
        </w:rPr>
        <w:t>Слой</w:t>
      </w:r>
      <w:r>
        <w:rPr>
          <w:spacing w:val="-3"/>
          <w:sz w:val="24"/>
        </w:rPr>
        <w:t xml:space="preserve"> </w:t>
      </w:r>
      <w:r>
        <w:rPr>
          <w:sz w:val="24"/>
        </w:rPr>
        <w:t>2</w:t>
      </w:r>
      <w:r>
        <w:rPr>
          <w:spacing w:val="-2"/>
          <w:sz w:val="24"/>
        </w:rPr>
        <w:t xml:space="preserve"> </w:t>
      </w:r>
      <w:r>
        <w:rPr>
          <w:sz w:val="24"/>
        </w:rPr>
        <w:t>–</w:t>
      </w:r>
      <w:r>
        <w:rPr>
          <w:spacing w:val="-2"/>
          <w:sz w:val="24"/>
        </w:rPr>
        <w:t xml:space="preserve"> </w:t>
      </w:r>
      <w:r>
        <w:rPr>
          <w:sz w:val="24"/>
        </w:rPr>
        <w:t>Дома</w:t>
      </w:r>
      <w:r>
        <w:rPr>
          <w:spacing w:val="-2"/>
          <w:sz w:val="24"/>
        </w:rPr>
        <w:t xml:space="preserve"> </w:t>
      </w:r>
      <w:r>
        <w:rPr>
          <w:sz w:val="24"/>
        </w:rPr>
        <w:t>–</w:t>
      </w:r>
      <w:r>
        <w:rPr>
          <w:spacing w:val="-2"/>
          <w:sz w:val="24"/>
        </w:rPr>
        <w:t xml:space="preserve"> </w:t>
      </w:r>
      <w:r>
        <w:rPr>
          <w:sz w:val="24"/>
        </w:rPr>
        <w:t>графически</w:t>
      </w:r>
      <w:r>
        <w:rPr>
          <w:spacing w:val="-1"/>
          <w:sz w:val="24"/>
        </w:rPr>
        <w:t xml:space="preserve"> </w:t>
      </w:r>
      <w:r>
        <w:rPr>
          <w:sz w:val="24"/>
        </w:rPr>
        <w:t>отображает</w:t>
      </w:r>
      <w:r>
        <w:rPr>
          <w:spacing w:val="-2"/>
          <w:sz w:val="24"/>
        </w:rPr>
        <w:t xml:space="preserve"> </w:t>
      </w:r>
      <w:r>
        <w:rPr>
          <w:sz w:val="24"/>
        </w:rPr>
        <w:t>контуры</w:t>
      </w:r>
      <w:r>
        <w:rPr>
          <w:spacing w:val="-2"/>
          <w:sz w:val="24"/>
        </w:rPr>
        <w:t xml:space="preserve"> </w:t>
      </w:r>
      <w:r>
        <w:rPr>
          <w:sz w:val="24"/>
        </w:rPr>
        <w:t>расположения</w:t>
      </w:r>
      <w:r>
        <w:rPr>
          <w:spacing w:val="-1"/>
          <w:sz w:val="24"/>
        </w:rPr>
        <w:t xml:space="preserve"> </w:t>
      </w:r>
      <w:r>
        <w:rPr>
          <w:spacing w:val="-2"/>
          <w:sz w:val="24"/>
        </w:rPr>
        <w:t>зданий;</w:t>
      </w:r>
    </w:p>
    <w:p w:rsidR="00166237" w:rsidRDefault="004376CB" w:rsidP="00374D12">
      <w:pPr>
        <w:pStyle w:val="a5"/>
        <w:numPr>
          <w:ilvl w:val="0"/>
          <w:numId w:val="1"/>
        </w:numPr>
        <w:tabs>
          <w:tab w:val="left" w:pos="1134"/>
          <w:tab w:val="left" w:pos="1418"/>
        </w:tabs>
        <w:ind w:left="567" w:firstLine="709"/>
        <w:rPr>
          <w:sz w:val="24"/>
        </w:rPr>
      </w:pPr>
      <w:r>
        <w:rPr>
          <w:sz w:val="24"/>
        </w:rPr>
        <w:t>Слой</w:t>
      </w:r>
      <w:r>
        <w:rPr>
          <w:spacing w:val="-2"/>
          <w:sz w:val="24"/>
        </w:rPr>
        <w:t xml:space="preserve"> </w:t>
      </w:r>
      <w:r>
        <w:rPr>
          <w:sz w:val="24"/>
        </w:rPr>
        <w:t>3</w:t>
      </w:r>
      <w:r>
        <w:rPr>
          <w:spacing w:val="-2"/>
          <w:sz w:val="24"/>
        </w:rPr>
        <w:t xml:space="preserve"> </w:t>
      </w:r>
      <w:r>
        <w:rPr>
          <w:sz w:val="24"/>
        </w:rPr>
        <w:t>–</w:t>
      </w:r>
      <w:r>
        <w:rPr>
          <w:spacing w:val="-2"/>
          <w:sz w:val="24"/>
        </w:rPr>
        <w:t xml:space="preserve"> </w:t>
      </w:r>
      <w:r>
        <w:rPr>
          <w:sz w:val="24"/>
        </w:rPr>
        <w:t>Гидрография</w:t>
      </w:r>
      <w:r>
        <w:rPr>
          <w:spacing w:val="-4"/>
          <w:sz w:val="24"/>
        </w:rPr>
        <w:t xml:space="preserve"> </w:t>
      </w:r>
      <w:r>
        <w:rPr>
          <w:sz w:val="24"/>
        </w:rPr>
        <w:t>–</w:t>
      </w:r>
      <w:r>
        <w:rPr>
          <w:spacing w:val="-2"/>
          <w:sz w:val="24"/>
        </w:rPr>
        <w:t xml:space="preserve"> </w:t>
      </w:r>
      <w:r>
        <w:rPr>
          <w:sz w:val="24"/>
        </w:rPr>
        <w:t>графически</w:t>
      </w:r>
      <w:r>
        <w:rPr>
          <w:spacing w:val="-2"/>
          <w:sz w:val="24"/>
        </w:rPr>
        <w:t xml:space="preserve"> </w:t>
      </w:r>
      <w:r>
        <w:rPr>
          <w:sz w:val="24"/>
        </w:rPr>
        <w:t>отображает</w:t>
      </w:r>
      <w:r>
        <w:rPr>
          <w:spacing w:val="-2"/>
          <w:sz w:val="24"/>
        </w:rPr>
        <w:t xml:space="preserve"> </w:t>
      </w:r>
      <w:r>
        <w:rPr>
          <w:sz w:val="24"/>
        </w:rPr>
        <w:t>расположение</w:t>
      </w:r>
      <w:r>
        <w:rPr>
          <w:spacing w:val="-3"/>
          <w:sz w:val="24"/>
        </w:rPr>
        <w:t xml:space="preserve"> </w:t>
      </w:r>
      <w:r>
        <w:rPr>
          <w:sz w:val="24"/>
        </w:rPr>
        <w:t>водных</w:t>
      </w:r>
      <w:r>
        <w:rPr>
          <w:spacing w:val="-2"/>
          <w:sz w:val="24"/>
        </w:rPr>
        <w:t xml:space="preserve"> объектов;</w:t>
      </w:r>
    </w:p>
    <w:p w:rsidR="00166237" w:rsidRDefault="004376CB" w:rsidP="00374D12">
      <w:pPr>
        <w:pStyle w:val="a5"/>
        <w:numPr>
          <w:ilvl w:val="0"/>
          <w:numId w:val="1"/>
        </w:numPr>
        <w:tabs>
          <w:tab w:val="left" w:pos="1134"/>
          <w:tab w:val="left" w:pos="1418"/>
        </w:tabs>
        <w:ind w:left="567" w:firstLine="709"/>
        <w:rPr>
          <w:sz w:val="24"/>
        </w:rPr>
      </w:pPr>
      <w:r>
        <w:rPr>
          <w:sz w:val="24"/>
        </w:rPr>
        <w:t>Слой</w:t>
      </w:r>
      <w:r>
        <w:rPr>
          <w:spacing w:val="-9"/>
          <w:sz w:val="24"/>
        </w:rPr>
        <w:t xml:space="preserve"> </w:t>
      </w:r>
      <w:r>
        <w:rPr>
          <w:sz w:val="24"/>
        </w:rPr>
        <w:t>4</w:t>
      </w:r>
      <w:r>
        <w:rPr>
          <w:spacing w:val="-8"/>
          <w:sz w:val="24"/>
        </w:rPr>
        <w:t xml:space="preserve"> </w:t>
      </w:r>
      <w:r>
        <w:rPr>
          <w:sz w:val="24"/>
        </w:rPr>
        <w:t>–</w:t>
      </w:r>
      <w:r>
        <w:rPr>
          <w:spacing w:val="-11"/>
          <w:sz w:val="24"/>
        </w:rPr>
        <w:t xml:space="preserve"> </w:t>
      </w:r>
      <w:r>
        <w:rPr>
          <w:sz w:val="24"/>
        </w:rPr>
        <w:t>Гидрография</w:t>
      </w:r>
      <w:r>
        <w:rPr>
          <w:spacing w:val="-7"/>
          <w:sz w:val="24"/>
        </w:rPr>
        <w:t xml:space="preserve"> </w:t>
      </w:r>
      <w:r>
        <w:rPr>
          <w:sz w:val="24"/>
        </w:rPr>
        <w:t>(озера)</w:t>
      </w:r>
      <w:r>
        <w:rPr>
          <w:spacing w:val="-8"/>
          <w:sz w:val="24"/>
        </w:rPr>
        <w:t xml:space="preserve"> </w:t>
      </w:r>
      <w:r>
        <w:rPr>
          <w:sz w:val="24"/>
        </w:rPr>
        <w:t>–</w:t>
      </w:r>
      <w:r>
        <w:rPr>
          <w:spacing w:val="-8"/>
          <w:sz w:val="24"/>
        </w:rPr>
        <w:t xml:space="preserve"> </w:t>
      </w:r>
      <w:r>
        <w:rPr>
          <w:sz w:val="24"/>
        </w:rPr>
        <w:t>графически</w:t>
      </w:r>
      <w:r>
        <w:rPr>
          <w:spacing w:val="-6"/>
          <w:sz w:val="24"/>
        </w:rPr>
        <w:t xml:space="preserve"> </w:t>
      </w:r>
      <w:r>
        <w:rPr>
          <w:sz w:val="24"/>
        </w:rPr>
        <w:t>отображает</w:t>
      </w:r>
      <w:r>
        <w:rPr>
          <w:spacing w:val="-8"/>
          <w:sz w:val="24"/>
        </w:rPr>
        <w:t xml:space="preserve"> </w:t>
      </w:r>
      <w:r>
        <w:rPr>
          <w:sz w:val="24"/>
        </w:rPr>
        <w:t>расположение</w:t>
      </w:r>
      <w:r>
        <w:rPr>
          <w:spacing w:val="-9"/>
          <w:sz w:val="24"/>
        </w:rPr>
        <w:t xml:space="preserve"> </w:t>
      </w:r>
      <w:r>
        <w:rPr>
          <w:sz w:val="24"/>
        </w:rPr>
        <w:t>водных</w:t>
      </w:r>
      <w:r>
        <w:rPr>
          <w:spacing w:val="-8"/>
          <w:sz w:val="24"/>
        </w:rPr>
        <w:t xml:space="preserve"> </w:t>
      </w:r>
      <w:r>
        <w:rPr>
          <w:spacing w:val="-2"/>
          <w:sz w:val="24"/>
        </w:rPr>
        <w:t>объектов;</w:t>
      </w:r>
    </w:p>
    <w:p w:rsidR="00166237" w:rsidRDefault="004376CB" w:rsidP="00374D12">
      <w:pPr>
        <w:pStyle w:val="a5"/>
        <w:numPr>
          <w:ilvl w:val="0"/>
          <w:numId w:val="1"/>
        </w:numPr>
        <w:tabs>
          <w:tab w:val="left" w:pos="1272"/>
        </w:tabs>
        <w:ind w:left="567" w:right="142" w:firstLine="709"/>
        <w:rPr>
          <w:sz w:val="24"/>
        </w:rPr>
      </w:pPr>
      <w:r>
        <w:rPr>
          <w:sz w:val="24"/>
        </w:rPr>
        <w:t>Слой 5 – Усть-Юган ТС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p>
    <w:p w:rsidR="00166237" w:rsidRDefault="004376CB" w:rsidP="00374D12">
      <w:pPr>
        <w:pStyle w:val="a5"/>
        <w:numPr>
          <w:ilvl w:val="0"/>
          <w:numId w:val="1"/>
        </w:numPr>
        <w:tabs>
          <w:tab w:val="left" w:pos="1272"/>
        </w:tabs>
        <w:ind w:left="567" w:right="142" w:firstLine="709"/>
        <w:rPr>
          <w:sz w:val="24"/>
        </w:rPr>
      </w:pPr>
      <w:r>
        <w:rPr>
          <w:sz w:val="24"/>
        </w:rPr>
        <w:t xml:space="preserve">Слой 6 - Усть-Юган ТС перспектива – содержит графическое отображение перспективного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w:t>
      </w:r>
      <w:r>
        <w:rPr>
          <w:spacing w:val="-2"/>
          <w:sz w:val="24"/>
        </w:rPr>
        <w:t>теплоснабжения.</w:t>
      </w:r>
    </w:p>
    <w:p w:rsidR="00166237" w:rsidRDefault="004376CB" w:rsidP="00374D12">
      <w:pPr>
        <w:pStyle w:val="a3"/>
        <w:ind w:left="567" w:right="140" w:firstLine="709"/>
        <w:jc w:val="both"/>
      </w:pPr>
      <w:r>
        <w:t xml:space="preserve">Сформированная карта существующего и перспективного положения централизованной системы теплоснабжения обеспечивает графическое отображение объектов системы теплоснабжения населенных пунктов с привязкой к топографической основе сельского поселения </w:t>
      </w:r>
      <w:r>
        <w:rPr>
          <w:spacing w:val="-2"/>
        </w:rPr>
        <w:t>Усть-Юган.</w:t>
      </w:r>
    </w:p>
    <w:p w:rsidR="00166237" w:rsidRDefault="004376CB">
      <w:pPr>
        <w:spacing w:before="199"/>
        <w:ind w:right="137"/>
        <w:jc w:val="right"/>
        <w:rPr>
          <w:sz w:val="20"/>
        </w:rPr>
      </w:pPr>
      <w:r>
        <w:rPr>
          <w:spacing w:val="-5"/>
          <w:sz w:val="20"/>
        </w:rPr>
        <w:lastRenderedPageBreak/>
        <w:t>79</w:t>
      </w:r>
    </w:p>
    <w:p w:rsidR="00166237" w:rsidRDefault="00166237">
      <w:pPr>
        <w:jc w:val="right"/>
        <w:rPr>
          <w:sz w:val="20"/>
        </w:rPr>
        <w:sectPr w:rsidR="00166237">
          <w:footerReference w:type="default" r:id="rId66"/>
          <w:pgSz w:w="11910" w:h="16840"/>
          <w:pgMar w:top="1280" w:right="425" w:bottom="280" w:left="992" w:header="0" w:footer="0" w:gutter="0"/>
          <w:cols w:space="720"/>
        </w:sectPr>
      </w:pPr>
    </w:p>
    <w:p w:rsidR="00166237" w:rsidRDefault="004376CB" w:rsidP="00374D12">
      <w:pPr>
        <w:pStyle w:val="a3"/>
        <w:spacing w:before="73"/>
        <w:ind w:left="567" w:right="137" w:firstLine="709"/>
        <w:jc w:val="both"/>
      </w:pPr>
      <w:r>
        <w:lastRenderedPageBreak/>
        <w:t>Существующее положение систем теплоснабжения сельского поселения Усть-Юган представлено</w:t>
      </w:r>
      <w:r>
        <w:rPr>
          <w:spacing w:val="-10"/>
        </w:rPr>
        <w:t xml:space="preserve"> </w:t>
      </w:r>
      <w:r>
        <w:t>на</w:t>
      </w:r>
      <w:r>
        <w:rPr>
          <w:spacing w:val="-11"/>
        </w:rPr>
        <w:t xml:space="preserve"> </w:t>
      </w:r>
      <w:r>
        <w:t>рисунках</w:t>
      </w:r>
      <w:r>
        <w:rPr>
          <w:spacing w:val="-10"/>
        </w:rPr>
        <w:t xml:space="preserve"> </w:t>
      </w:r>
      <w:r>
        <w:t>2,</w:t>
      </w:r>
      <w:r>
        <w:rPr>
          <w:spacing w:val="-10"/>
        </w:rPr>
        <w:t xml:space="preserve"> </w:t>
      </w:r>
      <w:r>
        <w:t>3,</w:t>
      </w:r>
      <w:r>
        <w:rPr>
          <w:spacing w:val="-10"/>
        </w:rPr>
        <w:t xml:space="preserve"> </w:t>
      </w:r>
      <w:r>
        <w:t>4</w:t>
      </w:r>
      <w:r>
        <w:rPr>
          <w:spacing w:val="-10"/>
        </w:rPr>
        <w:t xml:space="preserve"> </w:t>
      </w:r>
      <w:r>
        <w:t>Книги</w:t>
      </w:r>
      <w:r>
        <w:rPr>
          <w:spacing w:val="-9"/>
        </w:rPr>
        <w:t xml:space="preserve"> </w:t>
      </w:r>
      <w:r>
        <w:t>1.</w:t>
      </w:r>
      <w:r>
        <w:rPr>
          <w:spacing w:val="-10"/>
        </w:rPr>
        <w:t xml:space="preserve"> </w:t>
      </w:r>
      <w:r>
        <w:t>Перспективное</w:t>
      </w:r>
      <w:r>
        <w:rPr>
          <w:spacing w:val="-11"/>
        </w:rPr>
        <w:t xml:space="preserve"> </w:t>
      </w:r>
      <w:r>
        <w:t>развитие</w:t>
      </w:r>
      <w:r>
        <w:rPr>
          <w:spacing w:val="-11"/>
        </w:rPr>
        <w:t xml:space="preserve"> </w:t>
      </w:r>
      <w:r>
        <w:t>сетей</w:t>
      </w:r>
      <w:r>
        <w:rPr>
          <w:spacing w:val="-9"/>
        </w:rPr>
        <w:t xml:space="preserve"> </w:t>
      </w:r>
      <w:r>
        <w:t>теплоснабжения</w:t>
      </w:r>
      <w:r>
        <w:rPr>
          <w:spacing w:val="-6"/>
        </w:rPr>
        <w:t xml:space="preserve"> </w:t>
      </w:r>
      <w:r>
        <w:t>сельского поселения Усть-Юган отображено на рисунках 5, 6.</w:t>
      </w:r>
    </w:p>
    <w:p w:rsidR="00166237" w:rsidRDefault="004376CB" w:rsidP="00374D12">
      <w:pPr>
        <w:pStyle w:val="a3"/>
        <w:spacing w:before="1"/>
        <w:ind w:left="567" w:right="139" w:firstLine="709"/>
        <w:jc w:val="both"/>
      </w:pPr>
      <w:r>
        <w:t>В</w:t>
      </w:r>
      <w:r>
        <w:rPr>
          <w:spacing w:val="-15"/>
        </w:rPr>
        <w:t xml:space="preserve"> </w:t>
      </w:r>
      <w:r>
        <w:t>электронной</w:t>
      </w:r>
      <w:r>
        <w:rPr>
          <w:spacing w:val="-15"/>
        </w:rPr>
        <w:t xml:space="preserve"> </w:t>
      </w:r>
      <w:r>
        <w:t>модели</w:t>
      </w:r>
      <w:r>
        <w:rPr>
          <w:spacing w:val="-15"/>
        </w:rPr>
        <w:t xml:space="preserve"> </w:t>
      </w:r>
      <w:r>
        <w:t>централизованной</w:t>
      </w:r>
      <w:r>
        <w:rPr>
          <w:spacing w:val="-15"/>
        </w:rPr>
        <w:t xml:space="preserve"> </w:t>
      </w:r>
      <w:r>
        <w:t>системы</w:t>
      </w:r>
      <w:r>
        <w:rPr>
          <w:spacing w:val="-15"/>
        </w:rPr>
        <w:t xml:space="preserve"> </w:t>
      </w:r>
      <w:r>
        <w:t>теплоснабжения</w:t>
      </w:r>
      <w:r>
        <w:rPr>
          <w:spacing w:val="-15"/>
        </w:rPr>
        <w:t xml:space="preserve"> </w:t>
      </w:r>
      <w:r>
        <w:t>сельского</w:t>
      </w:r>
      <w:r>
        <w:rPr>
          <w:spacing w:val="-15"/>
        </w:rPr>
        <w:t xml:space="preserve"> </w:t>
      </w:r>
      <w:r>
        <w:t>поселения</w:t>
      </w:r>
      <w:r>
        <w:rPr>
          <w:spacing w:val="-15"/>
        </w:rPr>
        <w:t xml:space="preserve"> </w:t>
      </w:r>
      <w:proofErr w:type="spellStart"/>
      <w:r>
        <w:t>Усть</w:t>
      </w:r>
      <w:proofErr w:type="spellEnd"/>
      <w:r>
        <w:t xml:space="preserve">- </w:t>
      </w:r>
      <w:proofErr w:type="spellStart"/>
      <w:r>
        <w:t>Юган</w:t>
      </w:r>
      <w:proofErr w:type="spellEnd"/>
      <w:r>
        <w:t xml:space="preserve"> семантическая информация базы данных существует у каждого объекта системы теплоснабжения: источник, потребитель, участок, узел (рис. 7).</w:t>
      </w:r>
    </w:p>
    <w:p w:rsidR="00166237" w:rsidRDefault="004376CB" w:rsidP="00374D12">
      <w:pPr>
        <w:pStyle w:val="a3"/>
        <w:ind w:left="567" w:right="147" w:firstLine="709"/>
        <w:jc w:val="both"/>
      </w:pPr>
      <w:r>
        <w:t>Программно-расчетный</w:t>
      </w:r>
      <w:r>
        <w:rPr>
          <w:spacing w:val="-15"/>
        </w:rPr>
        <w:t xml:space="preserve"> </w:t>
      </w:r>
      <w:r>
        <w:t>комплекс</w:t>
      </w:r>
      <w:r>
        <w:rPr>
          <w:spacing w:val="-15"/>
        </w:rPr>
        <w:t xml:space="preserve"> </w:t>
      </w:r>
      <w:proofErr w:type="spellStart"/>
      <w:r>
        <w:t>ZuluThermo</w:t>
      </w:r>
      <w:proofErr w:type="spellEnd"/>
      <w:r>
        <w:rPr>
          <w:spacing w:val="-15"/>
        </w:rPr>
        <w:t xml:space="preserve"> </w:t>
      </w:r>
      <w:r>
        <w:t>состоит</w:t>
      </w:r>
      <w:r>
        <w:rPr>
          <w:spacing w:val="-15"/>
        </w:rPr>
        <w:t xml:space="preserve"> </w:t>
      </w:r>
      <w:r>
        <w:t>из</w:t>
      </w:r>
      <w:r>
        <w:rPr>
          <w:spacing w:val="-15"/>
        </w:rPr>
        <w:t xml:space="preserve"> </w:t>
      </w:r>
      <w:r>
        <w:t>двух</w:t>
      </w:r>
      <w:r>
        <w:rPr>
          <w:spacing w:val="-15"/>
        </w:rPr>
        <w:t xml:space="preserve"> </w:t>
      </w:r>
      <w:proofErr w:type="spellStart"/>
      <w:r>
        <w:t>теплогидравлических</w:t>
      </w:r>
      <w:proofErr w:type="spellEnd"/>
      <w:r>
        <w:rPr>
          <w:spacing w:val="-15"/>
        </w:rPr>
        <w:t xml:space="preserve"> </w:t>
      </w:r>
      <w:r>
        <w:t>расчетов: наладочного и поверочного.</w:t>
      </w:r>
    </w:p>
    <w:p w:rsidR="00166237" w:rsidRDefault="004376CB" w:rsidP="00374D12">
      <w:pPr>
        <w:pStyle w:val="a3"/>
        <w:ind w:left="567" w:right="138" w:firstLine="709"/>
        <w:jc w:val="both"/>
      </w:pPr>
      <w:r>
        <w:t>Расчет выполняются</w:t>
      </w:r>
      <w:r>
        <w:rPr>
          <w:spacing w:val="-1"/>
        </w:rPr>
        <w:t xml:space="preserve"> </w:t>
      </w:r>
      <w:r>
        <w:t xml:space="preserve">с обеспечением удовлетворительной работы тепловых сетей на диапазоне температур наружного воздуха от +10 °С </w:t>
      </w:r>
      <w:proofErr w:type="gramStart"/>
      <w:r>
        <w:t>до</w:t>
      </w:r>
      <w:r>
        <w:rPr>
          <w:spacing w:val="40"/>
        </w:rPr>
        <w:t xml:space="preserve">  </w:t>
      </w:r>
      <w:r>
        <w:t>-</w:t>
      </w:r>
      <w:proofErr w:type="gramEnd"/>
      <w:r>
        <w:t>43 °С, безаварийности оборудования системы теплоснабжения и оптимального использования мощностей на источниках теплоснабжения сельского поселения Усть-Юган.</w:t>
      </w:r>
    </w:p>
    <w:p w:rsidR="00166237" w:rsidRDefault="004376CB">
      <w:pPr>
        <w:pStyle w:val="a3"/>
        <w:ind w:left="142"/>
        <w:rPr>
          <w:sz w:val="20"/>
        </w:rPr>
      </w:pPr>
      <w:r>
        <w:rPr>
          <w:noProof/>
          <w:sz w:val="20"/>
          <w:lang w:eastAsia="ru-RU"/>
        </w:rPr>
        <w:drawing>
          <wp:inline distT="0" distB="0" distL="0" distR="0">
            <wp:extent cx="6047672" cy="524998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7" cstate="print"/>
                    <a:stretch>
                      <a:fillRect/>
                    </a:stretch>
                  </pic:blipFill>
                  <pic:spPr>
                    <a:xfrm>
                      <a:off x="0" y="0"/>
                      <a:ext cx="6047672" cy="5249989"/>
                    </a:xfrm>
                    <a:prstGeom prst="rect">
                      <a:avLst/>
                    </a:prstGeom>
                  </pic:spPr>
                </pic:pic>
              </a:graphicData>
            </a:graphic>
          </wp:inline>
        </w:drawing>
      </w:r>
    </w:p>
    <w:p w:rsidR="00166237" w:rsidRDefault="004376CB" w:rsidP="00374D12">
      <w:pPr>
        <w:ind w:left="567" w:firstLine="709"/>
        <w:rPr>
          <w:b/>
          <w:sz w:val="24"/>
        </w:rPr>
      </w:pPr>
      <w:r>
        <w:rPr>
          <w:b/>
          <w:sz w:val="24"/>
        </w:rPr>
        <w:t>Рисунок</w:t>
      </w:r>
      <w:r>
        <w:rPr>
          <w:b/>
          <w:spacing w:val="-6"/>
          <w:sz w:val="24"/>
        </w:rPr>
        <w:t xml:space="preserve"> </w:t>
      </w:r>
      <w:r>
        <w:rPr>
          <w:b/>
          <w:sz w:val="24"/>
        </w:rPr>
        <w:t>5</w:t>
      </w:r>
      <w:r>
        <w:rPr>
          <w:b/>
          <w:spacing w:val="-5"/>
          <w:sz w:val="24"/>
        </w:rPr>
        <w:t xml:space="preserve"> </w:t>
      </w:r>
      <w:r>
        <w:rPr>
          <w:b/>
          <w:sz w:val="24"/>
        </w:rPr>
        <w:t>–</w:t>
      </w:r>
      <w:r>
        <w:rPr>
          <w:b/>
          <w:spacing w:val="-4"/>
          <w:sz w:val="24"/>
        </w:rPr>
        <w:t xml:space="preserve"> </w:t>
      </w:r>
      <w:r>
        <w:rPr>
          <w:b/>
          <w:sz w:val="24"/>
        </w:rPr>
        <w:t>Перспективная</w:t>
      </w:r>
      <w:r>
        <w:rPr>
          <w:b/>
          <w:spacing w:val="-4"/>
          <w:sz w:val="24"/>
        </w:rPr>
        <w:t xml:space="preserve"> </w:t>
      </w:r>
      <w:r>
        <w:rPr>
          <w:b/>
          <w:sz w:val="24"/>
        </w:rPr>
        <w:t>объединенная</w:t>
      </w:r>
      <w:r>
        <w:rPr>
          <w:b/>
          <w:spacing w:val="-4"/>
          <w:sz w:val="24"/>
        </w:rPr>
        <w:t xml:space="preserve"> </w:t>
      </w:r>
      <w:r>
        <w:rPr>
          <w:b/>
          <w:sz w:val="24"/>
        </w:rPr>
        <w:t>система</w:t>
      </w:r>
      <w:r>
        <w:rPr>
          <w:b/>
          <w:spacing w:val="-4"/>
          <w:sz w:val="24"/>
        </w:rPr>
        <w:t xml:space="preserve"> </w:t>
      </w:r>
      <w:r>
        <w:rPr>
          <w:b/>
          <w:sz w:val="24"/>
        </w:rPr>
        <w:t>теплоснабжения</w:t>
      </w:r>
      <w:r>
        <w:rPr>
          <w:b/>
          <w:spacing w:val="-4"/>
          <w:sz w:val="24"/>
        </w:rPr>
        <w:t xml:space="preserve"> </w:t>
      </w:r>
      <w:r>
        <w:rPr>
          <w:b/>
          <w:sz w:val="24"/>
        </w:rPr>
        <w:t>п.</w:t>
      </w:r>
      <w:r>
        <w:rPr>
          <w:b/>
          <w:spacing w:val="-4"/>
          <w:sz w:val="24"/>
        </w:rPr>
        <w:t xml:space="preserve"> </w:t>
      </w:r>
      <w:r>
        <w:rPr>
          <w:b/>
          <w:sz w:val="24"/>
        </w:rPr>
        <w:t>Усть-</w:t>
      </w:r>
      <w:r>
        <w:rPr>
          <w:b/>
          <w:spacing w:val="-4"/>
          <w:sz w:val="24"/>
        </w:rPr>
        <w:t>Юган</w:t>
      </w:r>
    </w:p>
    <w:p w:rsidR="00166237" w:rsidRDefault="004376CB" w:rsidP="00374D12">
      <w:pPr>
        <w:pStyle w:val="a3"/>
        <w:spacing w:before="259"/>
        <w:ind w:left="567" w:right="139" w:firstLine="709"/>
        <w:jc w:val="both"/>
      </w:pPr>
      <w:r>
        <w:t xml:space="preserve">В результате проведения </w:t>
      </w:r>
      <w:proofErr w:type="spellStart"/>
      <w:r>
        <w:t>теплогидравлического</w:t>
      </w:r>
      <w:proofErr w:type="spellEnd"/>
      <w:r>
        <w:t xml:space="preserve"> расчета от источников тепловой энергии п. Усть-Юган и п. Юганская Обь определены параметры (напоры, давления, температуры, расходы) на</w:t>
      </w:r>
      <w:r>
        <w:rPr>
          <w:spacing w:val="-1"/>
        </w:rPr>
        <w:t xml:space="preserve"> </w:t>
      </w:r>
      <w:r>
        <w:t>выходе</w:t>
      </w:r>
      <w:r>
        <w:rPr>
          <w:spacing w:val="-1"/>
        </w:rPr>
        <w:t xml:space="preserve"> </w:t>
      </w:r>
      <w:r>
        <w:t>для каждого источника</w:t>
      </w:r>
      <w:r>
        <w:rPr>
          <w:spacing w:val="-1"/>
        </w:rPr>
        <w:t xml:space="preserve"> </w:t>
      </w:r>
      <w:r>
        <w:t>теплоснабжения и в</w:t>
      </w:r>
      <w:r>
        <w:rPr>
          <w:spacing w:val="-1"/>
        </w:rPr>
        <w:t xml:space="preserve"> </w:t>
      </w:r>
      <w:r>
        <w:t>абонентских вводах всех присоединенных</w:t>
      </w:r>
      <w:r>
        <w:rPr>
          <w:spacing w:val="-1"/>
        </w:rPr>
        <w:t xml:space="preserve"> </w:t>
      </w:r>
      <w:r>
        <w:t>к нему потребителей. Данные по параметрам на источниках отражены в протоколах расчета в электронной модели.</w:t>
      </w:r>
    </w:p>
    <w:p w:rsidR="00166237" w:rsidRDefault="004376CB" w:rsidP="00374D12">
      <w:pPr>
        <w:pStyle w:val="a3"/>
        <w:ind w:left="567" w:right="139" w:firstLine="709"/>
        <w:jc w:val="both"/>
      </w:pPr>
      <w:r>
        <w:t xml:space="preserve">Результаты </w:t>
      </w:r>
      <w:proofErr w:type="spellStart"/>
      <w:r>
        <w:t>теплогидравлических</w:t>
      </w:r>
      <w:proofErr w:type="spellEnd"/>
      <w:r>
        <w:t xml:space="preserve"> расчетов существующего положения централизованной системы теплоснабжения населенных пунктов Усть-Юган, Юганская Обь по всем источникам приведены в электронной модели системы теплоснабжения.</w:t>
      </w:r>
    </w:p>
    <w:p w:rsidR="00166237" w:rsidRDefault="004376CB">
      <w:pPr>
        <w:spacing w:before="215"/>
        <w:ind w:right="137"/>
        <w:jc w:val="right"/>
        <w:rPr>
          <w:sz w:val="20"/>
        </w:rPr>
      </w:pPr>
      <w:r>
        <w:rPr>
          <w:spacing w:val="-5"/>
          <w:sz w:val="20"/>
        </w:rPr>
        <w:t>80</w:t>
      </w:r>
    </w:p>
    <w:p w:rsidR="00166237" w:rsidRDefault="00166237">
      <w:pPr>
        <w:jc w:val="right"/>
        <w:rPr>
          <w:sz w:val="20"/>
        </w:rPr>
        <w:sectPr w:rsidR="00166237">
          <w:footerReference w:type="default" r:id="rId68"/>
          <w:pgSz w:w="11910" w:h="16840"/>
          <w:pgMar w:top="1040" w:right="425" w:bottom="280" w:left="992" w:header="0" w:footer="0" w:gutter="0"/>
          <w:cols w:space="720"/>
        </w:sectPr>
      </w:pPr>
    </w:p>
    <w:p w:rsidR="00166237" w:rsidRDefault="004376CB">
      <w:pPr>
        <w:pStyle w:val="a3"/>
        <w:ind w:left="142"/>
        <w:rPr>
          <w:sz w:val="20"/>
        </w:rPr>
      </w:pPr>
      <w:r>
        <w:rPr>
          <w:noProof/>
          <w:sz w:val="20"/>
          <w:lang w:eastAsia="ru-RU"/>
        </w:rPr>
        <w:lastRenderedPageBreak/>
        <w:drawing>
          <wp:inline distT="0" distB="0" distL="0" distR="0">
            <wp:extent cx="6494677" cy="415175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9" cstate="print"/>
                    <a:stretch>
                      <a:fillRect/>
                    </a:stretch>
                  </pic:blipFill>
                  <pic:spPr>
                    <a:xfrm>
                      <a:off x="0" y="0"/>
                      <a:ext cx="6494677" cy="4151757"/>
                    </a:xfrm>
                    <a:prstGeom prst="rect">
                      <a:avLst/>
                    </a:prstGeom>
                  </pic:spPr>
                </pic:pic>
              </a:graphicData>
            </a:graphic>
          </wp:inline>
        </w:drawing>
      </w:r>
    </w:p>
    <w:p w:rsidR="00166237" w:rsidRDefault="004376CB">
      <w:pPr>
        <w:spacing w:before="271"/>
        <w:ind w:left="140"/>
        <w:rPr>
          <w:b/>
          <w:sz w:val="24"/>
        </w:rPr>
      </w:pPr>
      <w:r>
        <w:rPr>
          <w:b/>
          <w:sz w:val="24"/>
        </w:rPr>
        <w:t>Рисунок</w:t>
      </w:r>
      <w:r>
        <w:rPr>
          <w:b/>
          <w:spacing w:val="-6"/>
          <w:sz w:val="24"/>
        </w:rPr>
        <w:t xml:space="preserve"> </w:t>
      </w:r>
      <w:r>
        <w:rPr>
          <w:b/>
          <w:sz w:val="24"/>
        </w:rPr>
        <w:t>6</w:t>
      </w:r>
      <w:r>
        <w:rPr>
          <w:b/>
          <w:spacing w:val="-4"/>
          <w:sz w:val="24"/>
        </w:rPr>
        <w:t xml:space="preserve"> </w:t>
      </w:r>
      <w:r>
        <w:rPr>
          <w:b/>
          <w:sz w:val="24"/>
        </w:rPr>
        <w:t>–</w:t>
      </w:r>
      <w:r>
        <w:rPr>
          <w:b/>
          <w:spacing w:val="-3"/>
          <w:sz w:val="24"/>
        </w:rPr>
        <w:t xml:space="preserve"> </w:t>
      </w:r>
      <w:r>
        <w:rPr>
          <w:b/>
          <w:sz w:val="24"/>
        </w:rPr>
        <w:t>Перспективная</w:t>
      </w:r>
      <w:r>
        <w:rPr>
          <w:b/>
          <w:spacing w:val="-4"/>
          <w:sz w:val="24"/>
        </w:rPr>
        <w:t xml:space="preserve"> </w:t>
      </w:r>
      <w:r>
        <w:rPr>
          <w:b/>
          <w:sz w:val="24"/>
        </w:rPr>
        <w:t>система</w:t>
      </w:r>
      <w:r>
        <w:rPr>
          <w:b/>
          <w:spacing w:val="-4"/>
          <w:sz w:val="24"/>
        </w:rPr>
        <w:t xml:space="preserve"> </w:t>
      </w:r>
      <w:r>
        <w:rPr>
          <w:b/>
          <w:sz w:val="24"/>
        </w:rPr>
        <w:t>теплоснабжения</w:t>
      </w:r>
      <w:r>
        <w:rPr>
          <w:b/>
          <w:spacing w:val="-3"/>
          <w:sz w:val="24"/>
        </w:rPr>
        <w:t xml:space="preserve"> </w:t>
      </w:r>
      <w:r>
        <w:rPr>
          <w:b/>
          <w:sz w:val="24"/>
        </w:rPr>
        <w:t>п.</w:t>
      </w:r>
      <w:r>
        <w:rPr>
          <w:b/>
          <w:spacing w:val="-4"/>
          <w:sz w:val="24"/>
        </w:rPr>
        <w:t xml:space="preserve"> </w:t>
      </w:r>
      <w:r>
        <w:rPr>
          <w:b/>
          <w:sz w:val="24"/>
        </w:rPr>
        <w:t>Юганская</w:t>
      </w:r>
      <w:r>
        <w:rPr>
          <w:b/>
          <w:spacing w:val="-3"/>
          <w:sz w:val="24"/>
        </w:rPr>
        <w:t xml:space="preserve"> </w:t>
      </w:r>
      <w:r>
        <w:rPr>
          <w:b/>
          <w:spacing w:val="-5"/>
          <w:sz w:val="24"/>
        </w:rPr>
        <w:t>Обь</w:t>
      </w:r>
    </w:p>
    <w:p w:rsidR="00166237" w:rsidRDefault="00166237">
      <w:pPr>
        <w:pStyle w:val="a3"/>
        <w:ind w:left="0"/>
        <w:rPr>
          <w:b/>
        </w:rPr>
      </w:pPr>
    </w:p>
    <w:p w:rsidR="00166237" w:rsidRDefault="004376CB">
      <w:pPr>
        <w:pStyle w:val="a3"/>
        <w:spacing w:after="11"/>
        <w:ind w:left="140" w:firstLine="566"/>
      </w:pPr>
      <w:r>
        <w:t xml:space="preserve">Пример протокола </w:t>
      </w:r>
      <w:proofErr w:type="spellStart"/>
      <w:r>
        <w:t>теплогидравлического</w:t>
      </w:r>
      <w:proofErr w:type="spellEnd"/>
      <w:r>
        <w:t xml:space="preserve"> расчета котельной п. Усть-Юган, квартал 2-3 № 1 </w:t>
      </w:r>
      <w:r>
        <w:rPr>
          <w:spacing w:val="-2"/>
        </w:rPr>
        <w:t>(Наладка)</w:t>
      </w:r>
    </w:p>
    <w:tbl>
      <w:tblPr>
        <w:tblStyle w:val="TableNormal"/>
        <w:tblW w:w="0" w:type="auto"/>
        <w:tblInd w:w="770" w:type="dxa"/>
        <w:tblLayout w:type="fixed"/>
        <w:tblLook w:val="01E0" w:firstRow="1" w:lastRow="1" w:firstColumn="1" w:lastColumn="1" w:noHBand="0" w:noVBand="0"/>
      </w:tblPr>
      <w:tblGrid>
        <w:gridCol w:w="6491"/>
        <w:gridCol w:w="1988"/>
      </w:tblGrid>
      <w:tr w:rsidR="00166237">
        <w:trPr>
          <w:trHeight w:val="271"/>
        </w:trPr>
        <w:tc>
          <w:tcPr>
            <w:tcW w:w="6491" w:type="dxa"/>
          </w:tcPr>
          <w:p w:rsidR="00166237" w:rsidRDefault="004376CB">
            <w:pPr>
              <w:pStyle w:val="TableParagraph"/>
              <w:spacing w:line="251" w:lineRule="exact"/>
              <w:ind w:left="50"/>
              <w:jc w:val="left"/>
              <w:rPr>
                <w:sz w:val="24"/>
              </w:rPr>
            </w:pPr>
            <w:r>
              <w:rPr>
                <w:sz w:val="24"/>
              </w:rPr>
              <w:t>Источник</w:t>
            </w:r>
            <w:r>
              <w:rPr>
                <w:spacing w:val="-8"/>
                <w:sz w:val="24"/>
              </w:rPr>
              <w:t xml:space="preserve"> </w:t>
            </w:r>
            <w:r>
              <w:rPr>
                <w:sz w:val="24"/>
              </w:rPr>
              <w:t>ID=1</w:t>
            </w:r>
            <w:r>
              <w:rPr>
                <w:spacing w:val="-6"/>
                <w:sz w:val="24"/>
              </w:rPr>
              <w:t xml:space="preserve"> </w:t>
            </w:r>
            <w:r>
              <w:rPr>
                <w:sz w:val="24"/>
              </w:rPr>
              <w:t>Котельная</w:t>
            </w:r>
            <w:r>
              <w:rPr>
                <w:spacing w:val="-5"/>
                <w:sz w:val="24"/>
              </w:rPr>
              <w:t xml:space="preserve"> </w:t>
            </w:r>
            <w:r>
              <w:rPr>
                <w:sz w:val="24"/>
              </w:rPr>
              <w:t>Усть-</w:t>
            </w:r>
            <w:r>
              <w:rPr>
                <w:spacing w:val="-2"/>
                <w:sz w:val="24"/>
              </w:rPr>
              <w:t>Юган:</w:t>
            </w:r>
          </w:p>
        </w:tc>
        <w:tc>
          <w:tcPr>
            <w:tcW w:w="1988" w:type="dxa"/>
          </w:tcPr>
          <w:p w:rsidR="00166237" w:rsidRDefault="00166237">
            <w:pPr>
              <w:pStyle w:val="TableParagraph"/>
              <w:jc w:val="left"/>
              <w:rPr>
                <w:sz w:val="20"/>
              </w:rPr>
            </w:pP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Количество</w:t>
            </w:r>
            <w:r>
              <w:rPr>
                <w:spacing w:val="-5"/>
                <w:sz w:val="24"/>
              </w:rPr>
              <w:t xml:space="preserve"> </w:t>
            </w:r>
            <w:r>
              <w:rPr>
                <w:sz w:val="24"/>
              </w:rPr>
              <w:t>тепла,</w:t>
            </w:r>
            <w:r>
              <w:rPr>
                <w:spacing w:val="-2"/>
                <w:sz w:val="24"/>
              </w:rPr>
              <w:t xml:space="preserve"> </w:t>
            </w:r>
            <w:r>
              <w:rPr>
                <w:sz w:val="24"/>
              </w:rPr>
              <w:t>вырабатываемое</w:t>
            </w:r>
            <w:r>
              <w:rPr>
                <w:spacing w:val="-3"/>
                <w:sz w:val="24"/>
              </w:rPr>
              <w:t xml:space="preserve"> </w:t>
            </w:r>
            <w:r>
              <w:rPr>
                <w:sz w:val="24"/>
              </w:rPr>
              <w:t>на</w:t>
            </w:r>
            <w:r>
              <w:rPr>
                <w:spacing w:val="-3"/>
                <w:sz w:val="24"/>
              </w:rPr>
              <w:t xml:space="preserve"> </w:t>
            </w:r>
            <w:r>
              <w:rPr>
                <w:sz w:val="24"/>
              </w:rPr>
              <w:t>источнике</w:t>
            </w:r>
            <w:r>
              <w:rPr>
                <w:spacing w:val="-3"/>
                <w:sz w:val="24"/>
              </w:rPr>
              <w:t xml:space="preserve"> </w:t>
            </w:r>
            <w:r>
              <w:rPr>
                <w:sz w:val="24"/>
              </w:rPr>
              <w:t>за</w:t>
            </w:r>
            <w:r>
              <w:rPr>
                <w:spacing w:val="-3"/>
                <w:sz w:val="24"/>
              </w:rPr>
              <w:t xml:space="preserve"> </w:t>
            </w:r>
            <w:r>
              <w:rPr>
                <w:spacing w:val="-5"/>
                <w:sz w:val="24"/>
              </w:rPr>
              <w:t>час</w:t>
            </w:r>
          </w:p>
        </w:tc>
        <w:tc>
          <w:tcPr>
            <w:tcW w:w="1988" w:type="dxa"/>
          </w:tcPr>
          <w:p w:rsidR="00166237" w:rsidRDefault="004376CB">
            <w:pPr>
              <w:pStyle w:val="TableParagraph"/>
              <w:spacing w:line="256" w:lineRule="exact"/>
              <w:ind w:left="368"/>
              <w:jc w:val="left"/>
              <w:rPr>
                <w:sz w:val="24"/>
              </w:rPr>
            </w:pPr>
            <w:r>
              <w:rPr>
                <w:sz w:val="24"/>
              </w:rPr>
              <w:t>0.904,</w:t>
            </w:r>
            <w:r>
              <w:rPr>
                <w:spacing w:val="-2"/>
                <w:sz w:val="24"/>
              </w:rPr>
              <w:t xml:space="preserve"> Гкал/ч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Расход</w:t>
            </w:r>
            <w:r>
              <w:rPr>
                <w:spacing w:val="-1"/>
                <w:sz w:val="24"/>
              </w:rPr>
              <w:t xml:space="preserve"> </w:t>
            </w:r>
            <w:r>
              <w:rPr>
                <w:sz w:val="24"/>
              </w:rPr>
              <w:t>тепла</w:t>
            </w:r>
            <w:r>
              <w:rPr>
                <w:spacing w:val="-2"/>
                <w:sz w:val="24"/>
              </w:rPr>
              <w:t xml:space="preserve"> </w:t>
            </w:r>
            <w:r>
              <w:rPr>
                <w:sz w:val="24"/>
              </w:rPr>
              <w:t>на</w:t>
            </w:r>
            <w:r>
              <w:rPr>
                <w:spacing w:val="-2"/>
                <w:sz w:val="24"/>
              </w:rPr>
              <w:t xml:space="preserve"> </w:t>
            </w:r>
            <w:r>
              <w:rPr>
                <w:sz w:val="24"/>
              </w:rPr>
              <w:t>систему</w:t>
            </w:r>
            <w:r>
              <w:rPr>
                <w:spacing w:val="-1"/>
                <w:sz w:val="24"/>
              </w:rPr>
              <w:t xml:space="preserve"> </w:t>
            </w:r>
            <w:r>
              <w:rPr>
                <w:spacing w:val="-2"/>
                <w:sz w:val="24"/>
              </w:rPr>
              <w:t>отопления</w:t>
            </w:r>
          </w:p>
        </w:tc>
        <w:tc>
          <w:tcPr>
            <w:tcW w:w="1988" w:type="dxa"/>
          </w:tcPr>
          <w:p w:rsidR="00166237" w:rsidRDefault="004376CB">
            <w:pPr>
              <w:pStyle w:val="TableParagraph"/>
              <w:spacing w:line="256" w:lineRule="exact"/>
              <w:ind w:left="368"/>
              <w:jc w:val="left"/>
              <w:rPr>
                <w:sz w:val="24"/>
              </w:rPr>
            </w:pPr>
            <w:r>
              <w:rPr>
                <w:sz w:val="24"/>
              </w:rPr>
              <w:t>0.720,</w:t>
            </w:r>
            <w:r>
              <w:rPr>
                <w:spacing w:val="-2"/>
                <w:sz w:val="24"/>
              </w:rPr>
              <w:t xml:space="preserve"> Гкал/ч</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Расход</w:t>
            </w:r>
            <w:r>
              <w:rPr>
                <w:spacing w:val="-4"/>
                <w:sz w:val="24"/>
              </w:rPr>
              <w:t xml:space="preserve"> </w:t>
            </w:r>
            <w:r>
              <w:rPr>
                <w:sz w:val="24"/>
              </w:rPr>
              <w:t>тепла</w:t>
            </w:r>
            <w:r>
              <w:rPr>
                <w:spacing w:val="-3"/>
                <w:sz w:val="24"/>
              </w:rPr>
              <w:t xml:space="preserve"> </w:t>
            </w:r>
            <w:r>
              <w:rPr>
                <w:sz w:val="24"/>
              </w:rPr>
              <w:t>на</w:t>
            </w:r>
            <w:r>
              <w:rPr>
                <w:spacing w:val="-2"/>
                <w:sz w:val="24"/>
              </w:rPr>
              <w:t xml:space="preserve"> </w:t>
            </w:r>
            <w:r>
              <w:rPr>
                <w:sz w:val="24"/>
              </w:rPr>
              <w:t>открытые</w:t>
            </w:r>
            <w:r>
              <w:rPr>
                <w:spacing w:val="-4"/>
                <w:sz w:val="24"/>
              </w:rPr>
              <w:t xml:space="preserve"> </w:t>
            </w:r>
            <w:r>
              <w:rPr>
                <w:sz w:val="24"/>
              </w:rPr>
              <w:t>системы</w:t>
            </w:r>
            <w:r>
              <w:rPr>
                <w:spacing w:val="-1"/>
                <w:sz w:val="24"/>
              </w:rPr>
              <w:t xml:space="preserve"> </w:t>
            </w:r>
            <w:r>
              <w:rPr>
                <w:spacing w:val="-5"/>
                <w:sz w:val="24"/>
              </w:rPr>
              <w:t>ГВС</w:t>
            </w:r>
          </w:p>
        </w:tc>
        <w:tc>
          <w:tcPr>
            <w:tcW w:w="1988" w:type="dxa"/>
          </w:tcPr>
          <w:p w:rsidR="00166237" w:rsidRDefault="004376CB">
            <w:pPr>
              <w:pStyle w:val="TableParagraph"/>
              <w:spacing w:line="256" w:lineRule="exact"/>
              <w:ind w:left="368"/>
              <w:jc w:val="left"/>
              <w:rPr>
                <w:sz w:val="24"/>
              </w:rPr>
            </w:pPr>
            <w:r>
              <w:rPr>
                <w:sz w:val="24"/>
              </w:rPr>
              <w:t>0.006,</w:t>
            </w:r>
            <w:r>
              <w:rPr>
                <w:spacing w:val="-2"/>
                <w:sz w:val="24"/>
              </w:rPr>
              <w:t xml:space="preserve"> Гкал/ч</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Тепловые</w:t>
            </w:r>
            <w:r>
              <w:rPr>
                <w:spacing w:val="-5"/>
                <w:sz w:val="24"/>
              </w:rPr>
              <w:t xml:space="preserve"> </w:t>
            </w:r>
            <w:r>
              <w:rPr>
                <w:sz w:val="24"/>
              </w:rPr>
              <w:t>потери</w:t>
            </w:r>
            <w:r>
              <w:rPr>
                <w:spacing w:val="-3"/>
                <w:sz w:val="24"/>
              </w:rPr>
              <w:t xml:space="preserve"> </w:t>
            </w:r>
            <w:r>
              <w:rPr>
                <w:sz w:val="24"/>
              </w:rPr>
              <w:t>в</w:t>
            </w:r>
            <w:r>
              <w:rPr>
                <w:spacing w:val="-4"/>
                <w:sz w:val="24"/>
              </w:rPr>
              <w:t xml:space="preserve"> </w:t>
            </w:r>
            <w:r>
              <w:rPr>
                <w:sz w:val="24"/>
              </w:rPr>
              <w:t>подающем</w:t>
            </w:r>
            <w:r>
              <w:rPr>
                <w:spacing w:val="-3"/>
                <w:sz w:val="24"/>
              </w:rPr>
              <w:t xml:space="preserve"> </w:t>
            </w:r>
            <w:r>
              <w:rPr>
                <w:spacing w:val="-2"/>
                <w:sz w:val="24"/>
              </w:rPr>
              <w:t>трубопроводе</w:t>
            </w:r>
          </w:p>
        </w:tc>
        <w:tc>
          <w:tcPr>
            <w:tcW w:w="1988" w:type="dxa"/>
          </w:tcPr>
          <w:p w:rsidR="00166237" w:rsidRDefault="004376CB">
            <w:pPr>
              <w:pStyle w:val="TableParagraph"/>
              <w:spacing w:line="256" w:lineRule="exact"/>
              <w:ind w:left="368"/>
              <w:jc w:val="left"/>
              <w:rPr>
                <w:sz w:val="24"/>
              </w:rPr>
            </w:pPr>
            <w:r>
              <w:rPr>
                <w:sz w:val="24"/>
              </w:rPr>
              <w:t>0.11780,</w:t>
            </w:r>
            <w:r>
              <w:rPr>
                <w:spacing w:val="-2"/>
                <w:sz w:val="24"/>
              </w:rPr>
              <w:t xml:space="preserve"> Гкал/ч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Тепловые</w:t>
            </w:r>
            <w:r>
              <w:rPr>
                <w:spacing w:val="-4"/>
                <w:sz w:val="24"/>
              </w:rPr>
              <w:t xml:space="preserve"> </w:t>
            </w:r>
            <w:r>
              <w:rPr>
                <w:sz w:val="24"/>
              </w:rPr>
              <w:t>потери</w:t>
            </w:r>
            <w:r>
              <w:rPr>
                <w:spacing w:val="-2"/>
                <w:sz w:val="24"/>
              </w:rPr>
              <w:t xml:space="preserve"> </w:t>
            </w:r>
            <w:r>
              <w:rPr>
                <w:sz w:val="24"/>
              </w:rPr>
              <w:t>в</w:t>
            </w:r>
            <w:r>
              <w:rPr>
                <w:spacing w:val="-3"/>
                <w:sz w:val="24"/>
              </w:rPr>
              <w:t xml:space="preserve"> </w:t>
            </w:r>
            <w:r>
              <w:rPr>
                <w:sz w:val="24"/>
              </w:rPr>
              <w:t>обратном</w:t>
            </w:r>
            <w:r>
              <w:rPr>
                <w:spacing w:val="-3"/>
                <w:sz w:val="24"/>
              </w:rPr>
              <w:t xml:space="preserve"> </w:t>
            </w:r>
            <w:r>
              <w:rPr>
                <w:spacing w:val="-2"/>
                <w:sz w:val="24"/>
              </w:rPr>
              <w:t>трубопроводе</w:t>
            </w:r>
          </w:p>
        </w:tc>
        <w:tc>
          <w:tcPr>
            <w:tcW w:w="1988" w:type="dxa"/>
          </w:tcPr>
          <w:p w:rsidR="00166237" w:rsidRDefault="004376CB">
            <w:pPr>
              <w:pStyle w:val="TableParagraph"/>
              <w:spacing w:line="256" w:lineRule="exact"/>
              <w:ind w:left="368"/>
              <w:jc w:val="left"/>
              <w:rPr>
                <w:sz w:val="24"/>
              </w:rPr>
            </w:pPr>
            <w:r>
              <w:rPr>
                <w:sz w:val="24"/>
              </w:rPr>
              <w:t>0.04990,</w:t>
            </w:r>
            <w:r>
              <w:rPr>
                <w:spacing w:val="-2"/>
                <w:sz w:val="24"/>
              </w:rPr>
              <w:t xml:space="preserve"> Гкал/ч</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Потери</w:t>
            </w:r>
            <w:r>
              <w:rPr>
                <w:spacing w:val="-4"/>
                <w:sz w:val="24"/>
              </w:rPr>
              <w:t xml:space="preserve"> </w:t>
            </w:r>
            <w:r>
              <w:rPr>
                <w:sz w:val="24"/>
              </w:rPr>
              <w:t>тепла</w:t>
            </w:r>
            <w:r>
              <w:rPr>
                <w:spacing w:val="-2"/>
                <w:sz w:val="24"/>
              </w:rPr>
              <w:t xml:space="preserve"> </w:t>
            </w:r>
            <w:r>
              <w:rPr>
                <w:sz w:val="24"/>
              </w:rPr>
              <w:t>от</w:t>
            </w:r>
            <w:r>
              <w:rPr>
                <w:spacing w:val="-2"/>
                <w:sz w:val="24"/>
              </w:rPr>
              <w:t xml:space="preserve"> </w:t>
            </w:r>
            <w:r>
              <w:rPr>
                <w:sz w:val="24"/>
              </w:rPr>
              <w:t>утечек</w:t>
            </w:r>
            <w:r>
              <w:rPr>
                <w:spacing w:val="-1"/>
                <w:sz w:val="24"/>
              </w:rPr>
              <w:t xml:space="preserve"> </w:t>
            </w:r>
            <w:r>
              <w:rPr>
                <w:sz w:val="24"/>
              </w:rPr>
              <w:t>в</w:t>
            </w:r>
            <w:r>
              <w:rPr>
                <w:spacing w:val="-2"/>
                <w:sz w:val="24"/>
              </w:rPr>
              <w:t xml:space="preserve"> </w:t>
            </w:r>
            <w:r>
              <w:rPr>
                <w:sz w:val="24"/>
              </w:rPr>
              <w:t>подающем</w:t>
            </w:r>
            <w:r>
              <w:rPr>
                <w:spacing w:val="-2"/>
                <w:sz w:val="24"/>
              </w:rPr>
              <w:t xml:space="preserve"> трубопроводе</w:t>
            </w:r>
          </w:p>
        </w:tc>
        <w:tc>
          <w:tcPr>
            <w:tcW w:w="1988" w:type="dxa"/>
          </w:tcPr>
          <w:p w:rsidR="00166237" w:rsidRDefault="004376CB">
            <w:pPr>
              <w:pStyle w:val="TableParagraph"/>
              <w:spacing w:line="256" w:lineRule="exact"/>
              <w:ind w:left="368"/>
              <w:jc w:val="left"/>
              <w:rPr>
                <w:sz w:val="24"/>
              </w:rPr>
            </w:pPr>
            <w:r>
              <w:rPr>
                <w:sz w:val="24"/>
              </w:rPr>
              <w:t>0.00413,</w:t>
            </w:r>
            <w:r>
              <w:rPr>
                <w:spacing w:val="-2"/>
                <w:sz w:val="24"/>
              </w:rPr>
              <w:t xml:space="preserve"> Гкал/ч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Потери</w:t>
            </w:r>
            <w:r>
              <w:rPr>
                <w:spacing w:val="-2"/>
                <w:sz w:val="24"/>
              </w:rPr>
              <w:t xml:space="preserve"> </w:t>
            </w:r>
            <w:r>
              <w:rPr>
                <w:sz w:val="24"/>
              </w:rPr>
              <w:t>тепла</w:t>
            </w:r>
            <w:r>
              <w:rPr>
                <w:spacing w:val="-2"/>
                <w:sz w:val="24"/>
              </w:rPr>
              <w:t xml:space="preserve"> </w:t>
            </w:r>
            <w:r>
              <w:rPr>
                <w:sz w:val="24"/>
              </w:rPr>
              <w:t>от</w:t>
            </w:r>
            <w:r>
              <w:rPr>
                <w:spacing w:val="-1"/>
                <w:sz w:val="24"/>
              </w:rPr>
              <w:t xml:space="preserve"> </w:t>
            </w:r>
            <w:r>
              <w:rPr>
                <w:sz w:val="24"/>
              </w:rPr>
              <w:t>утечек</w:t>
            </w:r>
            <w:r>
              <w:rPr>
                <w:spacing w:val="-1"/>
                <w:sz w:val="24"/>
              </w:rPr>
              <w:t xml:space="preserve"> </w:t>
            </w:r>
            <w:r>
              <w:rPr>
                <w:sz w:val="24"/>
              </w:rPr>
              <w:t>в</w:t>
            </w:r>
            <w:r>
              <w:rPr>
                <w:spacing w:val="-2"/>
                <w:sz w:val="24"/>
              </w:rPr>
              <w:t xml:space="preserve"> </w:t>
            </w:r>
            <w:r>
              <w:rPr>
                <w:sz w:val="24"/>
              </w:rPr>
              <w:t>обратном</w:t>
            </w:r>
            <w:r>
              <w:rPr>
                <w:spacing w:val="-2"/>
                <w:sz w:val="24"/>
              </w:rPr>
              <w:t xml:space="preserve"> трубопроводе</w:t>
            </w:r>
          </w:p>
        </w:tc>
        <w:tc>
          <w:tcPr>
            <w:tcW w:w="1988" w:type="dxa"/>
          </w:tcPr>
          <w:p w:rsidR="00166237" w:rsidRDefault="004376CB">
            <w:pPr>
              <w:pStyle w:val="TableParagraph"/>
              <w:spacing w:line="256" w:lineRule="exact"/>
              <w:ind w:left="368"/>
              <w:jc w:val="left"/>
              <w:rPr>
                <w:sz w:val="24"/>
              </w:rPr>
            </w:pPr>
            <w:r>
              <w:rPr>
                <w:sz w:val="24"/>
              </w:rPr>
              <w:t>0.00285,</w:t>
            </w:r>
            <w:r>
              <w:rPr>
                <w:spacing w:val="-2"/>
                <w:sz w:val="24"/>
              </w:rPr>
              <w:t xml:space="preserve"> Гкал/ч</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Потери</w:t>
            </w:r>
            <w:r>
              <w:rPr>
                <w:spacing w:val="-2"/>
                <w:sz w:val="24"/>
              </w:rPr>
              <w:t xml:space="preserve"> </w:t>
            </w:r>
            <w:r>
              <w:rPr>
                <w:sz w:val="24"/>
              </w:rPr>
              <w:t>тепла</w:t>
            </w:r>
            <w:r>
              <w:rPr>
                <w:spacing w:val="-3"/>
                <w:sz w:val="24"/>
              </w:rPr>
              <w:t xml:space="preserve"> </w:t>
            </w:r>
            <w:r>
              <w:rPr>
                <w:sz w:val="24"/>
              </w:rPr>
              <w:t>от</w:t>
            </w:r>
            <w:r>
              <w:rPr>
                <w:spacing w:val="-2"/>
                <w:sz w:val="24"/>
              </w:rPr>
              <w:t xml:space="preserve"> </w:t>
            </w:r>
            <w:r>
              <w:rPr>
                <w:sz w:val="24"/>
              </w:rPr>
              <w:t>утечек</w:t>
            </w:r>
            <w:r>
              <w:rPr>
                <w:spacing w:val="-2"/>
                <w:sz w:val="24"/>
              </w:rPr>
              <w:t xml:space="preserve"> </w:t>
            </w:r>
            <w:r>
              <w:rPr>
                <w:sz w:val="24"/>
              </w:rPr>
              <w:t>в</w:t>
            </w:r>
            <w:r>
              <w:rPr>
                <w:spacing w:val="-3"/>
                <w:sz w:val="24"/>
              </w:rPr>
              <w:t xml:space="preserve"> </w:t>
            </w:r>
            <w:r>
              <w:rPr>
                <w:sz w:val="24"/>
              </w:rPr>
              <w:t>системах</w:t>
            </w:r>
            <w:r>
              <w:rPr>
                <w:spacing w:val="-1"/>
                <w:sz w:val="24"/>
              </w:rPr>
              <w:t xml:space="preserve"> </w:t>
            </w:r>
            <w:r>
              <w:rPr>
                <w:spacing w:val="-2"/>
                <w:sz w:val="24"/>
              </w:rPr>
              <w:t>теплопотребления</w:t>
            </w:r>
          </w:p>
        </w:tc>
        <w:tc>
          <w:tcPr>
            <w:tcW w:w="1988" w:type="dxa"/>
          </w:tcPr>
          <w:p w:rsidR="00166237" w:rsidRDefault="004376CB">
            <w:pPr>
              <w:pStyle w:val="TableParagraph"/>
              <w:spacing w:line="256" w:lineRule="exact"/>
              <w:ind w:left="368"/>
              <w:jc w:val="left"/>
              <w:rPr>
                <w:sz w:val="24"/>
              </w:rPr>
            </w:pPr>
            <w:r>
              <w:rPr>
                <w:sz w:val="24"/>
              </w:rPr>
              <w:t>0.00357,</w:t>
            </w:r>
            <w:r>
              <w:rPr>
                <w:spacing w:val="-2"/>
                <w:sz w:val="24"/>
              </w:rPr>
              <w:t xml:space="preserve"> Гкал/ч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Суммарный</w:t>
            </w:r>
            <w:r>
              <w:rPr>
                <w:spacing w:val="-3"/>
                <w:sz w:val="24"/>
              </w:rPr>
              <w:t xml:space="preserve"> </w:t>
            </w:r>
            <w:r>
              <w:rPr>
                <w:sz w:val="24"/>
              </w:rPr>
              <w:t>расход</w:t>
            </w:r>
            <w:r>
              <w:rPr>
                <w:spacing w:val="-2"/>
                <w:sz w:val="24"/>
              </w:rPr>
              <w:t xml:space="preserve"> </w:t>
            </w:r>
            <w:r>
              <w:rPr>
                <w:sz w:val="24"/>
              </w:rPr>
              <w:t>в</w:t>
            </w:r>
            <w:r>
              <w:rPr>
                <w:spacing w:val="-3"/>
                <w:sz w:val="24"/>
              </w:rPr>
              <w:t xml:space="preserve"> </w:t>
            </w:r>
            <w:r>
              <w:rPr>
                <w:sz w:val="24"/>
              </w:rPr>
              <w:t>подающем</w:t>
            </w:r>
            <w:r>
              <w:rPr>
                <w:spacing w:val="-3"/>
                <w:sz w:val="24"/>
              </w:rPr>
              <w:t xml:space="preserve"> </w:t>
            </w:r>
            <w:r>
              <w:rPr>
                <w:spacing w:val="-2"/>
                <w:sz w:val="24"/>
              </w:rPr>
              <w:t>трубопроводе</w:t>
            </w:r>
          </w:p>
        </w:tc>
        <w:tc>
          <w:tcPr>
            <w:tcW w:w="1988" w:type="dxa"/>
          </w:tcPr>
          <w:p w:rsidR="00166237" w:rsidRDefault="004376CB">
            <w:pPr>
              <w:pStyle w:val="TableParagraph"/>
              <w:spacing w:line="256" w:lineRule="exact"/>
              <w:ind w:left="368"/>
              <w:jc w:val="left"/>
              <w:rPr>
                <w:sz w:val="24"/>
              </w:rPr>
            </w:pPr>
            <w:r>
              <w:rPr>
                <w:sz w:val="24"/>
              </w:rPr>
              <w:t xml:space="preserve">37.990, </w:t>
            </w:r>
            <w:r>
              <w:rPr>
                <w:spacing w:val="-5"/>
                <w:sz w:val="24"/>
              </w:rPr>
              <w:t>т/ч</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Суммарный</w:t>
            </w:r>
            <w:r>
              <w:rPr>
                <w:spacing w:val="-2"/>
                <w:sz w:val="24"/>
              </w:rPr>
              <w:t xml:space="preserve"> </w:t>
            </w:r>
            <w:r>
              <w:rPr>
                <w:sz w:val="24"/>
              </w:rPr>
              <w:t>расход</w:t>
            </w:r>
            <w:r>
              <w:rPr>
                <w:spacing w:val="-2"/>
                <w:sz w:val="24"/>
              </w:rPr>
              <w:t xml:space="preserve"> </w:t>
            </w:r>
            <w:r>
              <w:rPr>
                <w:sz w:val="24"/>
              </w:rPr>
              <w:t>в</w:t>
            </w:r>
            <w:r>
              <w:rPr>
                <w:spacing w:val="-3"/>
                <w:sz w:val="24"/>
              </w:rPr>
              <w:t xml:space="preserve"> </w:t>
            </w:r>
            <w:r>
              <w:rPr>
                <w:sz w:val="24"/>
              </w:rPr>
              <w:t>обратном</w:t>
            </w:r>
            <w:r>
              <w:rPr>
                <w:spacing w:val="-2"/>
                <w:sz w:val="24"/>
              </w:rPr>
              <w:t xml:space="preserve"> трубопроводе</w:t>
            </w:r>
          </w:p>
        </w:tc>
        <w:tc>
          <w:tcPr>
            <w:tcW w:w="1988" w:type="dxa"/>
          </w:tcPr>
          <w:p w:rsidR="00166237" w:rsidRDefault="004376CB">
            <w:pPr>
              <w:pStyle w:val="TableParagraph"/>
              <w:spacing w:line="256" w:lineRule="exact"/>
              <w:ind w:left="368"/>
              <w:jc w:val="left"/>
              <w:rPr>
                <w:sz w:val="24"/>
              </w:rPr>
            </w:pPr>
            <w:r>
              <w:rPr>
                <w:sz w:val="24"/>
              </w:rPr>
              <w:t xml:space="preserve">37.775, </w:t>
            </w:r>
            <w:r>
              <w:rPr>
                <w:spacing w:val="-5"/>
                <w:sz w:val="24"/>
              </w:rPr>
              <w:t>т/ч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Суммарный</w:t>
            </w:r>
            <w:r>
              <w:rPr>
                <w:spacing w:val="-3"/>
                <w:sz w:val="24"/>
              </w:rPr>
              <w:t xml:space="preserve"> </w:t>
            </w:r>
            <w:r>
              <w:rPr>
                <w:sz w:val="24"/>
              </w:rPr>
              <w:t>расход</w:t>
            </w:r>
            <w:r>
              <w:rPr>
                <w:spacing w:val="-2"/>
                <w:sz w:val="24"/>
              </w:rPr>
              <w:t xml:space="preserve"> </w:t>
            </w:r>
            <w:r>
              <w:rPr>
                <w:sz w:val="24"/>
              </w:rPr>
              <w:t>на</w:t>
            </w:r>
            <w:r>
              <w:rPr>
                <w:spacing w:val="-2"/>
                <w:sz w:val="24"/>
              </w:rPr>
              <w:t xml:space="preserve"> подпитку</w:t>
            </w:r>
          </w:p>
        </w:tc>
        <w:tc>
          <w:tcPr>
            <w:tcW w:w="1988" w:type="dxa"/>
          </w:tcPr>
          <w:p w:rsidR="00166237" w:rsidRDefault="004376CB">
            <w:pPr>
              <w:pStyle w:val="TableParagraph"/>
              <w:spacing w:line="256" w:lineRule="exact"/>
              <w:ind w:left="368"/>
              <w:jc w:val="left"/>
              <w:rPr>
                <w:sz w:val="24"/>
              </w:rPr>
            </w:pPr>
            <w:r>
              <w:rPr>
                <w:sz w:val="24"/>
              </w:rPr>
              <w:t xml:space="preserve">0.215, </w:t>
            </w:r>
            <w:r>
              <w:rPr>
                <w:spacing w:val="-5"/>
                <w:sz w:val="24"/>
              </w:rPr>
              <w:t>т/ч</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Суммарный</w:t>
            </w:r>
            <w:r>
              <w:rPr>
                <w:spacing w:val="-2"/>
                <w:sz w:val="24"/>
              </w:rPr>
              <w:t xml:space="preserve"> </w:t>
            </w:r>
            <w:r>
              <w:rPr>
                <w:sz w:val="24"/>
              </w:rPr>
              <w:t>расход</w:t>
            </w:r>
            <w:r>
              <w:rPr>
                <w:spacing w:val="-2"/>
                <w:sz w:val="24"/>
              </w:rPr>
              <w:t xml:space="preserve"> </w:t>
            </w:r>
            <w:r>
              <w:rPr>
                <w:sz w:val="24"/>
              </w:rPr>
              <w:t>на</w:t>
            </w:r>
            <w:r>
              <w:rPr>
                <w:spacing w:val="-3"/>
                <w:sz w:val="24"/>
              </w:rPr>
              <w:t xml:space="preserve"> </w:t>
            </w:r>
            <w:r>
              <w:rPr>
                <w:sz w:val="24"/>
              </w:rPr>
              <w:t>систему</w:t>
            </w:r>
            <w:r>
              <w:rPr>
                <w:spacing w:val="-1"/>
                <w:sz w:val="24"/>
              </w:rPr>
              <w:t xml:space="preserve"> </w:t>
            </w:r>
            <w:r>
              <w:rPr>
                <w:spacing w:val="-2"/>
                <w:sz w:val="24"/>
              </w:rPr>
              <w:t>отопления</w:t>
            </w:r>
          </w:p>
        </w:tc>
        <w:tc>
          <w:tcPr>
            <w:tcW w:w="1988" w:type="dxa"/>
          </w:tcPr>
          <w:p w:rsidR="00166237" w:rsidRDefault="004376CB">
            <w:pPr>
              <w:pStyle w:val="TableParagraph"/>
              <w:spacing w:line="256" w:lineRule="exact"/>
              <w:ind w:left="368"/>
              <w:jc w:val="left"/>
              <w:rPr>
                <w:sz w:val="24"/>
              </w:rPr>
            </w:pPr>
            <w:r>
              <w:rPr>
                <w:sz w:val="24"/>
              </w:rPr>
              <w:t xml:space="preserve">29.729, </w:t>
            </w:r>
            <w:r>
              <w:rPr>
                <w:spacing w:val="-5"/>
                <w:sz w:val="24"/>
              </w:rPr>
              <w:t>т/ч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Суммарный</w:t>
            </w:r>
            <w:r>
              <w:rPr>
                <w:spacing w:val="-4"/>
                <w:sz w:val="24"/>
              </w:rPr>
              <w:t xml:space="preserve"> </w:t>
            </w:r>
            <w:r>
              <w:rPr>
                <w:sz w:val="24"/>
              </w:rPr>
              <w:t>расход</w:t>
            </w:r>
            <w:r>
              <w:rPr>
                <w:spacing w:val="-1"/>
                <w:sz w:val="24"/>
              </w:rPr>
              <w:t xml:space="preserve"> </w:t>
            </w:r>
            <w:r>
              <w:rPr>
                <w:sz w:val="24"/>
              </w:rPr>
              <w:t>воды</w:t>
            </w:r>
            <w:r>
              <w:rPr>
                <w:spacing w:val="-1"/>
                <w:sz w:val="24"/>
              </w:rPr>
              <w:t xml:space="preserve"> </w:t>
            </w:r>
            <w:r>
              <w:rPr>
                <w:sz w:val="24"/>
              </w:rPr>
              <w:t>на</w:t>
            </w:r>
            <w:r>
              <w:rPr>
                <w:spacing w:val="-3"/>
                <w:sz w:val="24"/>
              </w:rPr>
              <w:t xml:space="preserve"> </w:t>
            </w:r>
            <w:r>
              <w:rPr>
                <w:sz w:val="24"/>
              </w:rPr>
              <w:t>систему</w:t>
            </w:r>
            <w:r>
              <w:rPr>
                <w:spacing w:val="-1"/>
                <w:sz w:val="24"/>
              </w:rPr>
              <w:t xml:space="preserve"> </w:t>
            </w:r>
            <w:r>
              <w:rPr>
                <w:sz w:val="24"/>
              </w:rPr>
              <w:t>ГВС</w:t>
            </w:r>
            <w:r>
              <w:rPr>
                <w:spacing w:val="-1"/>
                <w:sz w:val="24"/>
              </w:rPr>
              <w:t xml:space="preserve"> </w:t>
            </w:r>
            <w:r>
              <w:rPr>
                <w:sz w:val="24"/>
              </w:rPr>
              <w:t>(открытая</w:t>
            </w:r>
            <w:r>
              <w:rPr>
                <w:spacing w:val="-1"/>
                <w:sz w:val="24"/>
              </w:rPr>
              <w:t xml:space="preserve"> </w:t>
            </w:r>
            <w:r>
              <w:rPr>
                <w:spacing w:val="-2"/>
                <w:sz w:val="24"/>
              </w:rPr>
              <w:t>схема)</w:t>
            </w:r>
          </w:p>
        </w:tc>
        <w:tc>
          <w:tcPr>
            <w:tcW w:w="1988" w:type="dxa"/>
          </w:tcPr>
          <w:p w:rsidR="00166237" w:rsidRDefault="004376CB">
            <w:pPr>
              <w:pStyle w:val="TableParagraph"/>
              <w:spacing w:line="256" w:lineRule="exact"/>
              <w:ind w:left="368"/>
              <w:jc w:val="left"/>
              <w:rPr>
                <w:sz w:val="24"/>
              </w:rPr>
            </w:pPr>
            <w:r>
              <w:rPr>
                <w:sz w:val="24"/>
              </w:rPr>
              <w:t xml:space="preserve">0.066, </w:t>
            </w:r>
            <w:r>
              <w:rPr>
                <w:spacing w:val="-5"/>
                <w:sz w:val="24"/>
              </w:rPr>
              <w:t>т/ч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Расход</w:t>
            </w:r>
            <w:r>
              <w:rPr>
                <w:spacing w:val="-2"/>
                <w:sz w:val="24"/>
              </w:rPr>
              <w:t xml:space="preserve"> </w:t>
            </w:r>
            <w:r>
              <w:rPr>
                <w:sz w:val="24"/>
              </w:rPr>
              <w:t>воды</w:t>
            </w:r>
            <w:r>
              <w:rPr>
                <w:spacing w:val="-1"/>
                <w:sz w:val="24"/>
              </w:rPr>
              <w:t xml:space="preserve"> </w:t>
            </w:r>
            <w:r>
              <w:rPr>
                <w:sz w:val="24"/>
              </w:rPr>
              <w:t>на</w:t>
            </w:r>
            <w:r>
              <w:rPr>
                <w:spacing w:val="-2"/>
                <w:sz w:val="24"/>
              </w:rPr>
              <w:t xml:space="preserve"> </w:t>
            </w:r>
            <w:r>
              <w:rPr>
                <w:sz w:val="24"/>
              </w:rPr>
              <w:t>утечки</w:t>
            </w:r>
            <w:r>
              <w:rPr>
                <w:spacing w:val="-2"/>
                <w:sz w:val="24"/>
              </w:rPr>
              <w:t xml:space="preserve"> </w:t>
            </w:r>
            <w:r>
              <w:rPr>
                <w:sz w:val="24"/>
              </w:rPr>
              <w:t>из</w:t>
            </w:r>
            <w:r>
              <w:rPr>
                <w:spacing w:val="-1"/>
                <w:sz w:val="24"/>
              </w:rPr>
              <w:t xml:space="preserve"> </w:t>
            </w:r>
            <w:r>
              <w:rPr>
                <w:sz w:val="24"/>
              </w:rPr>
              <w:t>подающего</w:t>
            </w:r>
            <w:r>
              <w:rPr>
                <w:spacing w:val="-1"/>
                <w:sz w:val="24"/>
              </w:rPr>
              <w:t xml:space="preserve"> </w:t>
            </w:r>
            <w:r>
              <w:rPr>
                <w:spacing w:val="-2"/>
                <w:sz w:val="24"/>
              </w:rPr>
              <w:t>трубопровода</w:t>
            </w:r>
          </w:p>
        </w:tc>
        <w:tc>
          <w:tcPr>
            <w:tcW w:w="1988" w:type="dxa"/>
          </w:tcPr>
          <w:p w:rsidR="00166237" w:rsidRDefault="004376CB">
            <w:pPr>
              <w:pStyle w:val="TableParagraph"/>
              <w:spacing w:line="256" w:lineRule="exact"/>
              <w:ind w:left="368"/>
              <w:jc w:val="left"/>
              <w:rPr>
                <w:sz w:val="24"/>
              </w:rPr>
            </w:pPr>
            <w:r>
              <w:rPr>
                <w:sz w:val="24"/>
              </w:rPr>
              <w:t xml:space="preserve">0.04643, </w:t>
            </w:r>
            <w:r>
              <w:rPr>
                <w:spacing w:val="-5"/>
                <w:sz w:val="24"/>
              </w:rPr>
              <w:t>т/ч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Расход</w:t>
            </w:r>
            <w:r>
              <w:rPr>
                <w:spacing w:val="-1"/>
                <w:sz w:val="24"/>
              </w:rPr>
              <w:t xml:space="preserve"> </w:t>
            </w:r>
            <w:r>
              <w:rPr>
                <w:sz w:val="24"/>
              </w:rPr>
              <w:t>воды</w:t>
            </w:r>
            <w:r>
              <w:rPr>
                <w:spacing w:val="-1"/>
                <w:sz w:val="24"/>
              </w:rPr>
              <w:t xml:space="preserve"> </w:t>
            </w:r>
            <w:r>
              <w:rPr>
                <w:sz w:val="24"/>
              </w:rPr>
              <w:t>на</w:t>
            </w:r>
            <w:r>
              <w:rPr>
                <w:spacing w:val="-2"/>
                <w:sz w:val="24"/>
              </w:rPr>
              <w:t xml:space="preserve"> </w:t>
            </w:r>
            <w:r>
              <w:rPr>
                <w:sz w:val="24"/>
              </w:rPr>
              <w:t>утечки из</w:t>
            </w:r>
            <w:r>
              <w:rPr>
                <w:spacing w:val="-1"/>
                <w:sz w:val="24"/>
              </w:rPr>
              <w:t xml:space="preserve"> </w:t>
            </w:r>
            <w:r>
              <w:rPr>
                <w:sz w:val="24"/>
              </w:rPr>
              <w:t>обратного</w:t>
            </w:r>
            <w:r>
              <w:rPr>
                <w:spacing w:val="-3"/>
                <w:sz w:val="24"/>
              </w:rPr>
              <w:t xml:space="preserve"> </w:t>
            </w:r>
            <w:r>
              <w:rPr>
                <w:spacing w:val="-2"/>
                <w:sz w:val="24"/>
              </w:rPr>
              <w:t>трубопровода</w:t>
            </w:r>
          </w:p>
        </w:tc>
        <w:tc>
          <w:tcPr>
            <w:tcW w:w="1988" w:type="dxa"/>
          </w:tcPr>
          <w:p w:rsidR="00166237" w:rsidRDefault="004376CB">
            <w:pPr>
              <w:pStyle w:val="TableParagraph"/>
              <w:spacing w:line="256" w:lineRule="exact"/>
              <w:ind w:left="368"/>
              <w:jc w:val="left"/>
              <w:rPr>
                <w:sz w:val="24"/>
              </w:rPr>
            </w:pPr>
            <w:r>
              <w:rPr>
                <w:sz w:val="24"/>
              </w:rPr>
              <w:t xml:space="preserve">0.04643, </w:t>
            </w:r>
            <w:r>
              <w:rPr>
                <w:spacing w:val="-5"/>
                <w:sz w:val="24"/>
              </w:rPr>
              <w:t>т/ч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Расход</w:t>
            </w:r>
            <w:r>
              <w:rPr>
                <w:spacing w:val="-1"/>
                <w:sz w:val="24"/>
              </w:rPr>
              <w:t xml:space="preserve"> </w:t>
            </w:r>
            <w:r>
              <w:rPr>
                <w:sz w:val="24"/>
              </w:rPr>
              <w:t>воды</w:t>
            </w:r>
            <w:r>
              <w:rPr>
                <w:spacing w:val="-2"/>
                <w:sz w:val="24"/>
              </w:rPr>
              <w:t xml:space="preserve"> </w:t>
            </w:r>
            <w:r>
              <w:rPr>
                <w:sz w:val="24"/>
              </w:rPr>
              <w:t>на</w:t>
            </w:r>
            <w:r>
              <w:rPr>
                <w:spacing w:val="-2"/>
                <w:sz w:val="24"/>
              </w:rPr>
              <w:t xml:space="preserve"> </w:t>
            </w:r>
            <w:r>
              <w:rPr>
                <w:sz w:val="24"/>
              </w:rPr>
              <w:t>утечки</w:t>
            </w:r>
            <w:r>
              <w:rPr>
                <w:spacing w:val="-1"/>
                <w:sz w:val="24"/>
              </w:rPr>
              <w:t xml:space="preserve"> </w:t>
            </w:r>
            <w:r>
              <w:rPr>
                <w:sz w:val="24"/>
              </w:rPr>
              <w:t>из</w:t>
            </w:r>
            <w:r>
              <w:rPr>
                <w:spacing w:val="-1"/>
                <w:sz w:val="24"/>
              </w:rPr>
              <w:t xml:space="preserve"> </w:t>
            </w:r>
            <w:r>
              <w:rPr>
                <w:sz w:val="24"/>
              </w:rPr>
              <w:t>систем</w:t>
            </w:r>
            <w:r>
              <w:rPr>
                <w:spacing w:val="-1"/>
                <w:sz w:val="24"/>
              </w:rPr>
              <w:t xml:space="preserve"> </w:t>
            </w:r>
            <w:r>
              <w:rPr>
                <w:spacing w:val="-2"/>
                <w:sz w:val="24"/>
              </w:rPr>
              <w:t>теплопотребления</w:t>
            </w:r>
          </w:p>
        </w:tc>
        <w:tc>
          <w:tcPr>
            <w:tcW w:w="1988" w:type="dxa"/>
          </w:tcPr>
          <w:p w:rsidR="00166237" w:rsidRDefault="004376CB">
            <w:pPr>
              <w:pStyle w:val="TableParagraph"/>
              <w:spacing w:line="256" w:lineRule="exact"/>
              <w:ind w:left="368"/>
              <w:jc w:val="left"/>
              <w:rPr>
                <w:sz w:val="24"/>
              </w:rPr>
            </w:pPr>
            <w:r>
              <w:rPr>
                <w:sz w:val="24"/>
              </w:rPr>
              <w:t xml:space="preserve">0.05582, </w:t>
            </w:r>
            <w:r>
              <w:rPr>
                <w:spacing w:val="-5"/>
                <w:sz w:val="24"/>
              </w:rPr>
              <w:t>т/ч</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Давление</w:t>
            </w:r>
            <w:r>
              <w:rPr>
                <w:spacing w:val="-3"/>
                <w:sz w:val="24"/>
              </w:rPr>
              <w:t xml:space="preserve"> </w:t>
            </w:r>
            <w:r>
              <w:rPr>
                <w:sz w:val="24"/>
              </w:rPr>
              <w:t>в</w:t>
            </w:r>
            <w:r>
              <w:rPr>
                <w:spacing w:val="-3"/>
                <w:sz w:val="24"/>
              </w:rPr>
              <w:t xml:space="preserve"> </w:t>
            </w:r>
            <w:r>
              <w:rPr>
                <w:sz w:val="24"/>
              </w:rPr>
              <w:t>подающем</w:t>
            </w:r>
            <w:r>
              <w:rPr>
                <w:spacing w:val="-1"/>
                <w:sz w:val="24"/>
              </w:rPr>
              <w:t xml:space="preserve"> </w:t>
            </w:r>
            <w:r>
              <w:rPr>
                <w:spacing w:val="-2"/>
                <w:sz w:val="24"/>
              </w:rPr>
              <w:t>трубопроводе</w:t>
            </w:r>
          </w:p>
        </w:tc>
        <w:tc>
          <w:tcPr>
            <w:tcW w:w="1988" w:type="dxa"/>
          </w:tcPr>
          <w:p w:rsidR="00166237" w:rsidRDefault="004376CB">
            <w:pPr>
              <w:pStyle w:val="TableParagraph"/>
              <w:spacing w:line="256" w:lineRule="exact"/>
              <w:ind w:left="368"/>
              <w:jc w:val="left"/>
              <w:rPr>
                <w:sz w:val="24"/>
              </w:rPr>
            </w:pPr>
            <w:r>
              <w:rPr>
                <w:sz w:val="24"/>
              </w:rPr>
              <w:t xml:space="preserve">29.000, </w:t>
            </w:r>
            <w:r>
              <w:rPr>
                <w:spacing w:val="-10"/>
                <w:sz w:val="24"/>
              </w:rPr>
              <w:t>м</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Давление</w:t>
            </w:r>
            <w:r>
              <w:rPr>
                <w:spacing w:val="-3"/>
                <w:sz w:val="24"/>
              </w:rPr>
              <w:t xml:space="preserve"> </w:t>
            </w:r>
            <w:r>
              <w:rPr>
                <w:sz w:val="24"/>
              </w:rPr>
              <w:t>в</w:t>
            </w:r>
            <w:r>
              <w:rPr>
                <w:spacing w:val="-3"/>
                <w:sz w:val="24"/>
              </w:rPr>
              <w:t xml:space="preserve"> </w:t>
            </w:r>
            <w:r>
              <w:rPr>
                <w:sz w:val="24"/>
              </w:rPr>
              <w:t>обратном</w:t>
            </w:r>
            <w:r>
              <w:rPr>
                <w:spacing w:val="-3"/>
                <w:sz w:val="24"/>
              </w:rPr>
              <w:t xml:space="preserve"> </w:t>
            </w:r>
            <w:r>
              <w:rPr>
                <w:spacing w:val="-2"/>
                <w:sz w:val="24"/>
              </w:rPr>
              <w:t>трубопроводе</w:t>
            </w:r>
          </w:p>
        </w:tc>
        <w:tc>
          <w:tcPr>
            <w:tcW w:w="1988" w:type="dxa"/>
          </w:tcPr>
          <w:p w:rsidR="00166237" w:rsidRDefault="004376CB">
            <w:pPr>
              <w:pStyle w:val="TableParagraph"/>
              <w:spacing w:line="256" w:lineRule="exact"/>
              <w:ind w:left="368"/>
              <w:jc w:val="left"/>
              <w:rPr>
                <w:sz w:val="24"/>
              </w:rPr>
            </w:pPr>
            <w:r>
              <w:rPr>
                <w:sz w:val="24"/>
              </w:rPr>
              <w:t xml:space="preserve">25.000, </w:t>
            </w:r>
            <w:r>
              <w:rPr>
                <w:spacing w:val="-10"/>
                <w:sz w:val="24"/>
              </w:rPr>
              <w:t>м</w:t>
            </w:r>
          </w:p>
        </w:tc>
      </w:tr>
      <w:tr w:rsidR="00166237">
        <w:trPr>
          <w:trHeight w:val="276"/>
        </w:trPr>
        <w:tc>
          <w:tcPr>
            <w:tcW w:w="6491" w:type="dxa"/>
          </w:tcPr>
          <w:p w:rsidR="00166237" w:rsidRDefault="004376CB">
            <w:pPr>
              <w:pStyle w:val="TableParagraph"/>
              <w:spacing w:line="256" w:lineRule="exact"/>
              <w:ind w:left="50"/>
              <w:jc w:val="left"/>
              <w:rPr>
                <w:sz w:val="24"/>
              </w:rPr>
            </w:pPr>
            <w:r>
              <w:rPr>
                <w:sz w:val="24"/>
              </w:rPr>
              <w:t>Располагаемый</w:t>
            </w:r>
            <w:r>
              <w:rPr>
                <w:spacing w:val="-7"/>
                <w:sz w:val="24"/>
              </w:rPr>
              <w:t xml:space="preserve"> </w:t>
            </w:r>
            <w:r>
              <w:rPr>
                <w:spacing w:val="-4"/>
                <w:sz w:val="24"/>
              </w:rPr>
              <w:t>напор</w:t>
            </w:r>
          </w:p>
        </w:tc>
        <w:tc>
          <w:tcPr>
            <w:tcW w:w="1988" w:type="dxa"/>
          </w:tcPr>
          <w:p w:rsidR="00166237" w:rsidRDefault="004376CB">
            <w:pPr>
              <w:pStyle w:val="TableParagraph"/>
              <w:spacing w:line="256" w:lineRule="exact"/>
              <w:ind w:left="368"/>
              <w:jc w:val="left"/>
              <w:rPr>
                <w:sz w:val="24"/>
              </w:rPr>
            </w:pPr>
            <w:r>
              <w:rPr>
                <w:sz w:val="24"/>
              </w:rPr>
              <w:t xml:space="preserve">4.000, </w:t>
            </w:r>
            <w:r>
              <w:rPr>
                <w:spacing w:val="-10"/>
                <w:sz w:val="24"/>
              </w:rPr>
              <w:t>м</w:t>
            </w:r>
          </w:p>
        </w:tc>
      </w:tr>
      <w:tr w:rsidR="00166237">
        <w:trPr>
          <w:trHeight w:val="275"/>
        </w:trPr>
        <w:tc>
          <w:tcPr>
            <w:tcW w:w="6491" w:type="dxa"/>
          </w:tcPr>
          <w:p w:rsidR="00166237" w:rsidRDefault="004376CB">
            <w:pPr>
              <w:pStyle w:val="TableParagraph"/>
              <w:spacing w:line="256" w:lineRule="exact"/>
              <w:ind w:left="50"/>
              <w:jc w:val="left"/>
              <w:rPr>
                <w:sz w:val="24"/>
              </w:rPr>
            </w:pPr>
            <w:r>
              <w:rPr>
                <w:sz w:val="24"/>
              </w:rPr>
              <w:t>Температура</w:t>
            </w:r>
            <w:r>
              <w:rPr>
                <w:spacing w:val="-2"/>
                <w:sz w:val="24"/>
              </w:rPr>
              <w:t xml:space="preserve"> </w:t>
            </w:r>
            <w:r>
              <w:rPr>
                <w:sz w:val="24"/>
              </w:rPr>
              <w:t>в</w:t>
            </w:r>
            <w:r>
              <w:rPr>
                <w:spacing w:val="-3"/>
                <w:sz w:val="24"/>
              </w:rPr>
              <w:t xml:space="preserve"> </w:t>
            </w:r>
            <w:r>
              <w:rPr>
                <w:sz w:val="24"/>
              </w:rPr>
              <w:t>подающем</w:t>
            </w:r>
            <w:r>
              <w:rPr>
                <w:spacing w:val="-2"/>
                <w:sz w:val="24"/>
              </w:rPr>
              <w:t xml:space="preserve"> трубопроводе</w:t>
            </w:r>
          </w:p>
        </w:tc>
        <w:tc>
          <w:tcPr>
            <w:tcW w:w="1988" w:type="dxa"/>
          </w:tcPr>
          <w:p w:rsidR="00166237" w:rsidRDefault="004376CB">
            <w:pPr>
              <w:pStyle w:val="TableParagraph"/>
              <w:spacing w:line="256" w:lineRule="exact"/>
              <w:ind w:left="368"/>
              <w:jc w:val="left"/>
              <w:rPr>
                <w:sz w:val="24"/>
              </w:rPr>
            </w:pPr>
            <w:r>
              <w:rPr>
                <w:sz w:val="24"/>
              </w:rPr>
              <w:t xml:space="preserve">95.000, </w:t>
            </w:r>
            <w:r>
              <w:rPr>
                <w:spacing w:val="-5"/>
                <w:sz w:val="24"/>
              </w:rPr>
              <w:t>°C</w:t>
            </w:r>
          </w:p>
        </w:tc>
      </w:tr>
      <w:tr w:rsidR="00166237">
        <w:trPr>
          <w:trHeight w:val="270"/>
        </w:trPr>
        <w:tc>
          <w:tcPr>
            <w:tcW w:w="6491" w:type="dxa"/>
          </w:tcPr>
          <w:p w:rsidR="00166237" w:rsidRDefault="004376CB">
            <w:pPr>
              <w:pStyle w:val="TableParagraph"/>
              <w:spacing w:line="251" w:lineRule="exact"/>
              <w:ind w:left="50"/>
              <w:jc w:val="left"/>
              <w:rPr>
                <w:sz w:val="24"/>
              </w:rPr>
            </w:pPr>
            <w:r>
              <w:rPr>
                <w:sz w:val="24"/>
              </w:rPr>
              <w:t>Температура</w:t>
            </w:r>
            <w:r>
              <w:rPr>
                <w:spacing w:val="-2"/>
                <w:sz w:val="24"/>
              </w:rPr>
              <w:t xml:space="preserve"> </w:t>
            </w:r>
            <w:r>
              <w:rPr>
                <w:sz w:val="24"/>
              </w:rPr>
              <w:t>в</w:t>
            </w:r>
            <w:r>
              <w:rPr>
                <w:spacing w:val="-2"/>
                <w:sz w:val="24"/>
              </w:rPr>
              <w:t xml:space="preserve"> </w:t>
            </w:r>
            <w:r>
              <w:rPr>
                <w:sz w:val="24"/>
              </w:rPr>
              <w:t>обратном</w:t>
            </w:r>
            <w:r>
              <w:rPr>
                <w:spacing w:val="-1"/>
                <w:sz w:val="24"/>
              </w:rPr>
              <w:t xml:space="preserve"> </w:t>
            </w:r>
            <w:r>
              <w:rPr>
                <w:spacing w:val="-2"/>
                <w:sz w:val="24"/>
              </w:rPr>
              <w:t>трубопроводе</w:t>
            </w:r>
          </w:p>
        </w:tc>
        <w:tc>
          <w:tcPr>
            <w:tcW w:w="1988" w:type="dxa"/>
          </w:tcPr>
          <w:p w:rsidR="00166237" w:rsidRDefault="004376CB">
            <w:pPr>
              <w:pStyle w:val="TableParagraph"/>
              <w:spacing w:line="251" w:lineRule="exact"/>
              <w:ind w:left="368"/>
              <w:jc w:val="left"/>
              <w:rPr>
                <w:sz w:val="24"/>
              </w:rPr>
            </w:pPr>
            <w:r>
              <w:rPr>
                <w:sz w:val="24"/>
              </w:rPr>
              <w:t xml:space="preserve">71.575, </w:t>
            </w:r>
            <w:r>
              <w:rPr>
                <w:spacing w:val="-5"/>
                <w:sz w:val="24"/>
              </w:rPr>
              <w:t>°C</w:t>
            </w:r>
          </w:p>
        </w:tc>
      </w:tr>
    </w:tbl>
    <w:p w:rsidR="00166237" w:rsidRDefault="00166237">
      <w:pPr>
        <w:pStyle w:val="a3"/>
        <w:ind w:left="0"/>
      </w:pPr>
    </w:p>
    <w:p w:rsidR="00166237" w:rsidRDefault="00166237">
      <w:pPr>
        <w:pStyle w:val="a3"/>
        <w:spacing w:before="231"/>
        <w:ind w:left="0"/>
      </w:pPr>
    </w:p>
    <w:p w:rsidR="00166237" w:rsidRDefault="004376CB">
      <w:pPr>
        <w:spacing w:before="1"/>
        <w:ind w:right="137"/>
        <w:jc w:val="right"/>
        <w:rPr>
          <w:sz w:val="20"/>
        </w:rPr>
      </w:pPr>
      <w:r>
        <w:rPr>
          <w:spacing w:val="-5"/>
          <w:sz w:val="20"/>
        </w:rPr>
        <w:t>81</w:t>
      </w:r>
    </w:p>
    <w:p w:rsidR="00166237" w:rsidRDefault="00166237">
      <w:pPr>
        <w:jc w:val="right"/>
        <w:rPr>
          <w:sz w:val="20"/>
        </w:rPr>
        <w:sectPr w:rsidR="00166237">
          <w:footerReference w:type="default" r:id="rId70"/>
          <w:pgSz w:w="11910" w:h="16840"/>
          <w:pgMar w:top="1120" w:right="425" w:bottom="280" w:left="992" w:header="0" w:footer="0" w:gutter="0"/>
          <w:cols w:space="720"/>
        </w:sectPr>
      </w:pPr>
    </w:p>
    <w:p w:rsidR="00166237" w:rsidRDefault="00166237">
      <w:pPr>
        <w:pStyle w:val="a3"/>
        <w:spacing w:before="109"/>
        <w:ind w:left="0"/>
        <w:rPr>
          <w:sz w:val="20"/>
        </w:rPr>
      </w:pPr>
    </w:p>
    <w:p w:rsidR="00166237" w:rsidRDefault="004376CB">
      <w:pPr>
        <w:pStyle w:val="a3"/>
        <w:ind w:left="142" w:right="-44"/>
        <w:rPr>
          <w:sz w:val="20"/>
        </w:rPr>
      </w:pPr>
      <w:r>
        <w:rPr>
          <w:noProof/>
          <w:sz w:val="20"/>
          <w:lang w:eastAsia="ru-RU"/>
        </w:rPr>
        <w:drawing>
          <wp:inline distT="0" distB="0" distL="0" distR="0">
            <wp:extent cx="9426399" cy="458571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1" cstate="print"/>
                    <a:stretch>
                      <a:fillRect/>
                    </a:stretch>
                  </pic:blipFill>
                  <pic:spPr>
                    <a:xfrm>
                      <a:off x="0" y="0"/>
                      <a:ext cx="9426399" cy="4585715"/>
                    </a:xfrm>
                    <a:prstGeom prst="rect">
                      <a:avLst/>
                    </a:prstGeom>
                  </pic:spPr>
                </pic:pic>
              </a:graphicData>
            </a:graphic>
          </wp:inline>
        </w:drawing>
      </w:r>
    </w:p>
    <w:p w:rsidR="00166237" w:rsidRDefault="004376CB">
      <w:pPr>
        <w:ind w:left="140"/>
        <w:rPr>
          <w:b/>
          <w:sz w:val="24"/>
        </w:rPr>
      </w:pPr>
      <w:r>
        <w:rPr>
          <w:b/>
          <w:sz w:val="24"/>
        </w:rPr>
        <w:t>Рисунок</w:t>
      </w:r>
      <w:r>
        <w:rPr>
          <w:b/>
          <w:spacing w:val="-5"/>
          <w:sz w:val="24"/>
        </w:rPr>
        <w:t xml:space="preserve"> </w:t>
      </w:r>
      <w:r>
        <w:rPr>
          <w:b/>
          <w:sz w:val="24"/>
        </w:rPr>
        <w:t>7</w:t>
      </w:r>
      <w:r>
        <w:rPr>
          <w:b/>
          <w:spacing w:val="-3"/>
          <w:sz w:val="24"/>
        </w:rPr>
        <w:t xml:space="preserve"> </w:t>
      </w:r>
      <w:r>
        <w:rPr>
          <w:b/>
          <w:sz w:val="24"/>
        </w:rPr>
        <w:t>–</w:t>
      </w:r>
      <w:r>
        <w:rPr>
          <w:b/>
          <w:spacing w:val="-4"/>
          <w:sz w:val="24"/>
        </w:rPr>
        <w:t xml:space="preserve"> </w:t>
      </w:r>
      <w:r>
        <w:rPr>
          <w:b/>
          <w:sz w:val="24"/>
        </w:rPr>
        <w:t>Семантическая</w:t>
      </w:r>
      <w:r>
        <w:rPr>
          <w:b/>
          <w:spacing w:val="-3"/>
          <w:sz w:val="24"/>
        </w:rPr>
        <w:t xml:space="preserve"> </w:t>
      </w:r>
      <w:r>
        <w:rPr>
          <w:b/>
          <w:sz w:val="24"/>
        </w:rPr>
        <w:t>информация</w:t>
      </w:r>
      <w:r>
        <w:rPr>
          <w:b/>
          <w:spacing w:val="-2"/>
          <w:sz w:val="24"/>
        </w:rPr>
        <w:t xml:space="preserve"> </w:t>
      </w:r>
      <w:r>
        <w:rPr>
          <w:b/>
          <w:sz w:val="24"/>
        </w:rPr>
        <w:t>базы</w:t>
      </w:r>
      <w:r>
        <w:rPr>
          <w:b/>
          <w:spacing w:val="-4"/>
          <w:sz w:val="24"/>
        </w:rPr>
        <w:t xml:space="preserve"> </w:t>
      </w:r>
      <w:r>
        <w:rPr>
          <w:b/>
          <w:sz w:val="24"/>
        </w:rPr>
        <w:t>данных</w:t>
      </w:r>
      <w:r>
        <w:rPr>
          <w:b/>
          <w:spacing w:val="-3"/>
          <w:sz w:val="24"/>
        </w:rPr>
        <w:t xml:space="preserve"> </w:t>
      </w:r>
      <w:r>
        <w:rPr>
          <w:b/>
          <w:sz w:val="24"/>
        </w:rPr>
        <w:t>объектов</w:t>
      </w:r>
      <w:r>
        <w:rPr>
          <w:b/>
          <w:spacing w:val="-3"/>
          <w:sz w:val="24"/>
        </w:rPr>
        <w:t xml:space="preserve"> </w:t>
      </w:r>
      <w:r>
        <w:rPr>
          <w:b/>
          <w:sz w:val="24"/>
        </w:rPr>
        <w:t>системы</w:t>
      </w:r>
      <w:r>
        <w:rPr>
          <w:b/>
          <w:spacing w:val="-3"/>
          <w:sz w:val="24"/>
        </w:rPr>
        <w:t xml:space="preserve"> </w:t>
      </w:r>
      <w:r>
        <w:rPr>
          <w:b/>
          <w:spacing w:val="-2"/>
          <w:sz w:val="24"/>
        </w:rPr>
        <w:t>теплоснабжения</w:t>
      </w:r>
    </w:p>
    <w:p w:rsidR="00166237" w:rsidRDefault="00166237">
      <w:pPr>
        <w:pStyle w:val="a3"/>
        <w:ind w:left="0"/>
        <w:rPr>
          <w:b/>
          <w:sz w:val="20"/>
        </w:rPr>
      </w:pPr>
    </w:p>
    <w:p w:rsidR="00166237" w:rsidRDefault="00166237">
      <w:pPr>
        <w:pStyle w:val="a3"/>
        <w:ind w:left="0"/>
        <w:rPr>
          <w:b/>
          <w:sz w:val="20"/>
        </w:rPr>
      </w:pPr>
    </w:p>
    <w:p w:rsidR="00166237" w:rsidRDefault="00166237">
      <w:pPr>
        <w:pStyle w:val="a3"/>
        <w:ind w:left="0"/>
        <w:rPr>
          <w:b/>
          <w:sz w:val="20"/>
        </w:rPr>
      </w:pPr>
    </w:p>
    <w:p w:rsidR="00166237" w:rsidRDefault="00166237">
      <w:pPr>
        <w:pStyle w:val="a3"/>
        <w:ind w:left="0"/>
        <w:rPr>
          <w:b/>
          <w:sz w:val="20"/>
        </w:rPr>
      </w:pPr>
    </w:p>
    <w:p w:rsidR="00166237" w:rsidRDefault="00166237">
      <w:pPr>
        <w:pStyle w:val="a3"/>
        <w:ind w:left="0"/>
        <w:rPr>
          <w:b/>
          <w:sz w:val="20"/>
        </w:rPr>
      </w:pPr>
    </w:p>
    <w:p w:rsidR="00166237" w:rsidRDefault="00166237">
      <w:pPr>
        <w:pStyle w:val="a3"/>
        <w:ind w:left="0"/>
        <w:rPr>
          <w:b/>
          <w:sz w:val="20"/>
        </w:rPr>
      </w:pPr>
    </w:p>
    <w:p w:rsidR="00166237" w:rsidRDefault="00166237">
      <w:pPr>
        <w:pStyle w:val="a3"/>
        <w:spacing w:before="174"/>
        <w:ind w:left="0"/>
        <w:rPr>
          <w:b/>
          <w:sz w:val="20"/>
        </w:rPr>
      </w:pPr>
    </w:p>
    <w:p w:rsidR="00166237" w:rsidRDefault="004376CB">
      <w:pPr>
        <w:ind w:right="278"/>
        <w:jc w:val="right"/>
        <w:rPr>
          <w:sz w:val="20"/>
        </w:rPr>
      </w:pPr>
      <w:r>
        <w:rPr>
          <w:spacing w:val="-5"/>
          <w:sz w:val="20"/>
        </w:rPr>
        <w:t>82</w:t>
      </w:r>
    </w:p>
    <w:p w:rsidR="00166237" w:rsidRDefault="00166237">
      <w:pPr>
        <w:jc w:val="right"/>
        <w:rPr>
          <w:sz w:val="20"/>
        </w:rPr>
        <w:sectPr w:rsidR="00166237">
          <w:footerReference w:type="default" r:id="rId72"/>
          <w:pgSz w:w="16840" w:h="11910" w:orient="landscape"/>
          <w:pgMar w:top="1340" w:right="850" w:bottom="280" w:left="992" w:header="0" w:footer="0" w:gutter="0"/>
          <w:cols w:space="720"/>
        </w:sectPr>
      </w:pPr>
    </w:p>
    <w:p w:rsidR="00166237" w:rsidRDefault="004376CB">
      <w:pPr>
        <w:pStyle w:val="1"/>
        <w:spacing w:before="73"/>
        <w:ind w:right="138" w:firstLine="707"/>
        <w:jc w:val="both"/>
      </w:pPr>
      <w:bookmarkStart w:id="6" w:name="_bookmark5"/>
      <w:bookmarkEnd w:id="6"/>
      <w:r>
        <w:lastRenderedPageBreak/>
        <w:t>Книга 4 Существующие и перспективные балансы тепловой мощности источников тепловой энергии и тепловой нагрузки</w:t>
      </w:r>
    </w:p>
    <w:p w:rsidR="00166237" w:rsidRDefault="004376CB" w:rsidP="00374D12">
      <w:pPr>
        <w:pStyle w:val="a5"/>
        <w:numPr>
          <w:ilvl w:val="1"/>
          <w:numId w:val="25"/>
        </w:numPr>
        <w:tabs>
          <w:tab w:val="left" w:pos="567"/>
        </w:tabs>
        <w:spacing w:before="241"/>
        <w:ind w:left="0" w:right="137" w:firstLine="709"/>
        <w:rPr>
          <w:b/>
          <w:sz w:val="24"/>
        </w:rPr>
      </w:pPr>
      <w:r>
        <w:rPr>
          <w:b/>
          <w:sz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w:t>
      </w:r>
      <w:r>
        <w:rPr>
          <w:b/>
          <w:spacing w:val="-4"/>
          <w:sz w:val="24"/>
        </w:rPr>
        <w:t xml:space="preserve"> </w:t>
      </w:r>
      <w:r>
        <w:rPr>
          <w:b/>
          <w:sz w:val="24"/>
        </w:rPr>
        <w:t>источников</w:t>
      </w:r>
      <w:r>
        <w:rPr>
          <w:b/>
          <w:spacing w:val="-4"/>
          <w:sz w:val="24"/>
        </w:rPr>
        <w:t xml:space="preserve"> </w:t>
      </w:r>
      <w:r>
        <w:rPr>
          <w:b/>
          <w:sz w:val="24"/>
        </w:rPr>
        <w:t>тепловой</w:t>
      </w:r>
      <w:r>
        <w:rPr>
          <w:b/>
          <w:spacing w:val="-5"/>
          <w:sz w:val="24"/>
        </w:rPr>
        <w:t xml:space="preserve"> </w:t>
      </w:r>
      <w:r>
        <w:rPr>
          <w:b/>
          <w:sz w:val="24"/>
        </w:rPr>
        <w:t>энергии,</w:t>
      </w:r>
      <w:r>
        <w:rPr>
          <w:b/>
          <w:spacing w:val="-4"/>
          <w:sz w:val="24"/>
        </w:rPr>
        <w:t xml:space="preserve"> </w:t>
      </w:r>
      <w:r>
        <w:rPr>
          <w:b/>
          <w:sz w:val="24"/>
        </w:rPr>
        <w:t>устанавливаемых</w:t>
      </w:r>
      <w:r>
        <w:rPr>
          <w:b/>
          <w:spacing w:val="-4"/>
          <w:sz w:val="24"/>
        </w:rPr>
        <w:t xml:space="preserve"> </w:t>
      </w:r>
      <w:r>
        <w:rPr>
          <w:b/>
          <w:sz w:val="24"/>
        </w:rPr>
        <w:t>на</w:t>
      </w:r>
      <w:r>
        <w:rPr>
          <w:b/>
          <w:spacing w:val="-4"/>
          <w:sz w:val="24"/>
        </w:rPr>
        <w:t xml:space="preserve"> </w:t>
      </w:r>
      <w:r>
        <w:rPr>
          <w:b/>
          <w:sz w:val="24"/>
        </w:rPr>
        <w:t>основании</w:t>
      </w:r>
      <w:r>
        <w:rPr>
          <w:b/>
          <w:spacing w:val="-4"/>
          <w:sz w:val="24"/>
        </w:rPr>
        <w:t xml:space="preserve"> </w:t>
      </w:r>
      <w:r>
        <w:rPr>
          <w:b/>
          <w:sz w:val="24"/>
        </w:rPr>
        <w:t>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w:t>
      </w:r>
      <w:r>
        <w:rPr>
          <w:b/>
          <w:spacing w:val="-2"/>
          <w:sz w:val="24"/>
        </w:rPr>
        <w:t xml:space="preserve"> </w:t>
      </w:r>
      <w:r>
        <w:rPr>
          <w:b/>
          <w:sz w:val="24"/>
        </w:rPr>
        <w:t>тепловой</w:t>
      </w:r>
      <w:r>
        <w:rPr>
          <w:b/>
          <w:spacing w:val="-1"/>
          <w:sz w:val="24"/>
        </w:rPr>
        <w:t xml:space="preserve"> </w:t>
      </w:r>
      <w:r>
        <w:rPr>
          <w:b/>
          <w:sz w:val="24"/>
        </w:rPr>
        <w:t>мощности</w:t>
      </w:r>
      <w:r>
        <w:rPr>
          <w:b/>
          <w:spacing w:val="-1"/>
          <w:sz w:val="24"/>
        </w:rPr>
        <w:t xml:space="preserve"> </w:t>
      </w:r>
      <w:r>
        <w:rPr>
          <w:b/>
          <w:sz w:val="24"/>
        </w:rPr>
        <w:t>и</w:t>
      </w:r>
      <w:r>
        <w:rPr>
          <w:b/>
          <w:spacing w:val="-1"/>
          <w:sz w:val="24"/>
        </w:rPr>
        <w:t xml:space="preserve"> </w:t>
      </w:r>
      <w:r>
        <w:rPr>
          <w:b/>
          <w:sz w:val="24"/>
        </w:rPr>
        <w:t>перспективной</w:t>
      </w:r>
      <w:r>
        <w:rPr>
          <w:b/>
          <w:spacing w:val="-1"/>
          <w:sz w:val="24"/>
        </w:rPr>
        <w:t xml:space="preserve"> </w:t>
      </w:r>
      <w:r>
        <w:rPr>
          <w:b/>
          <w:sz w:val="24"/>
        </w:rPr>
        <w:t>тепловой</w:t>
      </w:r>
      <w:r>
        <w:rPr>
          <w:b/>
          <w:spacing w:val="-4"/>
          <w:sz w:val="24"/>
        </w:rPr>
        <w:t xml:space="preserve"> </w:t>
      </w:r>
      <w:r>
        <w:rPr>
          <w:b/>
          <w:sz w:val="24"/>
        </w:rPr>
        <w:t>нагрузки в</w:t>
      </w:r>
      <w:r>
        <w:rPr>
          <w:b/>
          <w:spacing w:val="-1"/>
          <w:sz w:val="24"/>
        </w:rPr>
        <w:t xml:space="preserve"> </w:t>
      </w:r>
      <w:r>
        <w:rPr>
          <w:b/>
          <w:sz w:val="24"/>
        </w:rPr>
        <w:t>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166237" w:rsidRDefault="004376CB">
      <w:pPr>
        <w:pStyle w:val="a3"/>
        <w:spacing w:before="202"/>
        <w:ind w:right="141" w:firstLine="707"/>
        <w:jc w:val="both"/>
      </w:pPr>
      <w:r>
        <w:t>Балансы существующей на базовый период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для сельского поселения Усть-Юган на основании величины расчетной тепловой нагрузки системы теплоснабжения, представлены в таблице 44.</w:t>
      </w:r>
    </w:p>
    <w:p w:rsidR="00166237" w:rsidRDefault="004376CB">
      <w:pPr>
        <w:pStyle w:val="a3"/>
        <w:ind w:right="137" w:firstLine="707"/>
        <w:jc w:val="both"/>
      </w:pPr>
      <w:r>
        <w:t>Балансы сформированы с учетом варианта развития системы теплоснабжения, предусмотренного</w:t>
      </w:r>
      <w:r>
        <w:rPr>
          <w:spacing w:val="-15"/>
        </w:rPr>
        <w:t xml:space="preserve"> </w:t>
      </w:r>
      <w:r>
        <w:t>Генеральным</w:t>
      </w:r>
      <w:r>
        <w:rPr>
          <w:spacing w:val="-15"/>
        </w:rPr>
        <w:t xml:space="preserve"> </w:t>
      </w:r>
      <w:r>
        <w:t>планом</w:t>
      </w:r>
      <w:r>
        <w:rPr>
          <w:spacing w:val="-15"/>
        </w:rPr>
        <w:t xml:space="preserve"> </w:t>
      </w:r>
      <w:r>
        <w:t>сельского</w:t>
      </w:r>
      <w:r>
        <w:rPr>
          <w:spacing w:val="-15"/>
        </w:rPr>
        <w:t xml:space="preserve"> </w:t>
      </w:r>
      <w:r>
        <w:t>поселения,</w:t>
      </w:r>
      <w:r>
        <w:rPr>
          <w:spacing w:val="-15"/>
        </w:rPr>
        <w:t xml:space="preserve"> </w:t>
      </w:r>
      <w:r>
        <w:t>и</w:t>
      </w:r>
      <w:r>
        <w:rPr>
          <w:spacing w:val="-15"/>
        </w:rPr>
        <w:t xml:space="preserve"> </w:t>
      </w:r>
      <w:r>
        <w:t>предложений</w:t>
      </w:r>
      <w:r>
        <w:rPr>
          <w:spacing w:val="-15"/>
        </w:rPr>
        <w:t xml:space="preserve"> </w:t>
      </w:r>
      <w:r>
        <w:t>Разработчика по</w:t>
      </w:r>
      <w:r>
        <w:rPr>
          <w:spacing w:val="23"/>
        </w:rPr>
        <w:t xml:space="preserve"> </w:t>
      </w:r>
      <w:r>
        <w:t>переводу</w:t>
      </w:r>
      <w:r>
        <w:rPr>
          <w:spacing w:val="23"/>
        </w:rPr>
        <w:t xml:space="preserve"> </w:t>
      </w:r>
      <w:r>
        <w:t>тепловой</w:t>
      </w:r>
      <w:r>
        <w:rPr>
          <w:spacing w:val="21"/>
        </w:rPr>
        <w:t xml:space="preserve"> </w:t>
      </w:r>
      <w:r>
        <w:t>нагрузки</w:t>
      </w:r>
      <w:r>
        <w:rPr>
          <w:spacing w:val="22"/>
        </w:rPr>
        <w:t xml:space="preserve"> </w:t>
      </w:r>
      <w:r>
        <w:t>ст.</w:t>
      </w:r>
      <w:r>
        <w:rPr>
          <w:spacing w:val="23"/>
        </w:rPr>
        <w:t xml:space="preserve"> </w:t>
      </w:r>
      <w:r>
        <w:t>Усть-Юган</w:t>
      </w:r>
      <w:r>
        <w:rPr>
          <w:spacing w:val="24"/>
        </w:rPr>
        <w:t xml:space="preserve"> </w:t>
      </w:r>
      <w:r>
        <w:t>на</w:t>
      </w:r>
      <w:r>
        <w:rPr>
          <w:spacing w:val="19"/>
        </w:rPr>
        <w:t xml:space="preserve"> </w:t>
      </w:r>
      <w:r>
        <w:t>котельную</w:t>
      </w:r>
      <w:r>
        <w:rPr>
          <w:spacing w:val="24"/>
        </w:rPr>
        <w:t xml:space="preserve"> </w:t>
      </w:r>
      <w:proofErr w:type="spellStart"/>
      <w:r>
        <w:t>сп</w:t>
      </w:r>
      <w:proofErr w:type="spellEnd"/>
      <w:r>
        <w:t>.</w:t>
      </w:r>
      <w:r>
        <w:rPr>
          <w:spacing w:val="23"/>
        </w:rPr>
        <w:t xml:space="preserve"> </w:t>
      </w:r>
      <w:r>
        <w:t>Усть-Юган,</w:t>
      </w:r>
      <w:r>
        <w:rPr>
          <w:spacing w:val="22"/>
        </w:rPr>
        <w:t xml:space="preserve"> </w:t>
      </w:r>
      <w:r>
        <w:t>квартал</w:t>
      </w:r>
      <w:r>
        <w:rPr>
          <w:spacing w:val="24"/>
        </w:rPr>
        <w:t xml:space="preserve"> </w:t>
      </w:r>
      <w:r>
        <w:t>2-</w:t>
      </w:r>
      <w:r>
        <w:rPr>
          <w:spacing w:val="-12"/>
        </w:rPr>
        <w:t>3</w:t>
      </w:r>
    </w:p>
    <w:p w:rsidR="00166237" w:rsidRDefault="004376CB">
      <w:pPr>
        <w:pStyle w:val="a3"/>
        <w:ind w:right="138"/>
        <w:jc w:val="both"/>
      </w:pPr>
      <w:r>
        <w:t>№</w:t>
      </w:r>
      <w:r>
        <w:rPr>
          <w:spacing w:val="-3"/>
        </w:rPr>
        <w:t xml:space="preserve"> </w:t>
      </w:r>
      <w:r>
        <w:t>1 с демонтажем муниципального источника теплоснабжения ст. Усть-Юган. При исключении</w:t>
      </w:r>
      <w:r>
        <w:rPr>
          <w:spacing w:val="-15"/>
        </w:rPr>
        <w:t xml:space="preserve"> </w:t>
      </w:r>
      <w:r>
        <w:t>из</w:t>
      </w:r>
      <w:r>
        <w:rPr>
          <w:spacing w:val="-15"/>
        </w:rPr>
        <w:t xml:space="preserve"> </w:t>
      </w:r>
      <w:r>
        <w:t>работы</w:t>
      </w:r>
      <w:r>
        <w:rPr>
          <w:spacing w:val="-15"/>
        </w:rPr>
        <w:t xml:space="preserve"> </w:t>
      </w:r>
      <w:r>
        <w:t>котельной</w:t>
      </w:r>
      <w:r>
        <w:rPr>
          <w:spacing w:val="-15"/>
        </w:rPr>
        <w:t xml:space="preserve"> </w:t>
      </w:r>
      <w:r>
        <w:t>ст.</w:t>
      </w:r>
      <w:r>
        <w:rPr>
          <w:spacing w:val="-15"/>
        </w:rPr>
        <w:t xml:space="preserve"> </w:t>
      </w:r>
      <w:r>
        <w:t>Усть-Юган</w:t>
      </w:r>
      <w:r>
        <w:rPr>
          <w:spacing w:val="-15"/>
        </w:rPr>
        <w:t xml:space="preserve"> </w:t>
      </w:r>
      <w:r>
        <w:t>действующие</w:t>
      </w:r>
      <w:r>
        <w:rPr>
          <w:spacing w:val="-15"/>
        </w:rPr>
        <w:t xml:space="preserve"> </w:t>
      </w:r>
      <w:r>
        <w:t>источники</w:t>
      </w:r>
      <w:r>
        <w:rPr>
          <w:spacing w:val="-15"/>
        </w:rPr>
        <w:t xml:space="preserve"> </w:t>
      </w:r>
      <w:r>
        <w:t>тепловой</w:t>
      </w:r>
      <w:r>
        <w:rPr>
          <w:spacing w:val="-15"/>
        </w:rPr>
        <w:t xml:space="preserve"> </w:t>
      </w:r>
      <w:r>
        <w:t>энергии сохраняют достаточный резерв мощности, обеспечивающий максимально допустимое значение тепловой нагрузки на коллекторах при аварийном выводе самого мощного пикового котла.</w:t>
      </w:r>
    </w:p>
    <w:p w:rsidR="00166237" w:rsidRDefault="004376CB" w:rsidP="00374D12">
      <w:pPr>
        <w:pStyle w:val="a5"/>
        <w:numPr>
          <w:ilvl w:val="1"/>
          <w:numId w:val="25"/>
        </w:numPr>
        <w:tabs>
          <w:tab w:val="left" w:pos="567"/>
        </w:tabs>
        <w:spacing w:before="241"/>
        <w:ind w:left="0" w:right="145" w:firstLine="709"/>
        <w:rPr>
          <w:b/>
          <w:sz w:val="24"/>
        </w:rPr>
      </w:pPr>
      <w:r>
        <w:rPr>
          <w:b/>
          <w:sz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166237" w:rsidRDefault="004376CB">
      <w:pPr>
        <w:pStyle w:val="a3"/>
        <w:spacing w:before="199"/>
        <w:ind w:right="138" w:firstLine="707"/>
        <w:jc w:val="both"/>
      </w:pPr>
      <w:r>
        <w:t>Результаты гидравлических расчетов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сельского поселения Усть-Юган приведены в электронной модели системы теплоснабжения.</w:t>
      </w:r>
    </w:p>
    <w:p w:rsidR="00166237" w:rsidRDefault="004376CB" w:rsidP="00374D12">
      <w:pPr>
        <w:pStyle w:val="a5"/>
        <w:numPr>
          <w:ilvl w:val="1"/>
          <w:numId w:val="25"/>
        </w:numPr>
        <w:tabs>
          <w:tab w:val="left" w:pos="567"/>
        </w:tabs>
        <w:spacing w:before="240"/>
        <w:ind w:left="0" w:right="145" w:firstLine="709"/>
        <w:rPr>
          <w:b/>
          <w:sz w:val="24"/>
        </w:rPr>
      </w:pPr>
      <w:r>
        <w:rPr>
          <w:b/>
          <w:sz w:val="24"/>
        </w:rPr>
        <w:t>Выводы о резервах (дефицитах) существующей системы теплоснабжения при обеспечении перспективной тепловой нагрузки потребителей</w:t>
      </w:r>
    </w:p>
    <w:p w:rsidR="00166237" w:rsidRDefault="004376CB">
      <w:pPr>
        <w:pStyle w:val="a3"/>
        <w:spacing w:before="200"/>
        <w:ind w:right="145" w:firstLine="707"/>
        <w:jc w:val="both"/>
      </w:pPr>
      <w:r>
        <w:t>Оценка ожидаемых резервов и дефицитов мощности источников теплоснабжения сельского поселения Усть-Юган на перспективу представлена в таблице 44.</w:t>
      </w:r>
    </w:p>
    <w:p w:rsidR="00166237" w:rsidRDefault="004376CB">
      <w:pPr>
        <w:pStyle w:val="a3"/>
        <w:ind w:right="138" w:firstLine="707"/>
        <w:jc w:val="both"/>
      </w:pPr>
      <w:r>
        <w:t>По состоянию на 2020 г. дефицит тепловой мощности по котельным сельского поселения Усть-Юган не наблюдается. В целом по сельскому поселению Усть-Юган наблюдается резерв тепловой мощности:</w:t>
      </w:r>
    </w:p>
    <w:p w:rsidR="00166237" w:rsidRDefault="004376CB">
      <w:pPr>
        <w:pStyle w:val="a5"/>
        <w:numPr>
          <w:ilvl w:val="2"/>
          <w:numId w:val="25"/>
        </w:numPr>
        <w:tabs>
          <w:tab w:val="left" w:pos="993"/>
        </w:tabs>
        <w:ind w:right="143" w:firstLine="707"/>
        <w:rPr>
          <w:sz w:val="24"/>
        </w:rPr>
      </w:pPr>
      <w:r>
        <w:rPr>
          <w:sz w:val="24"/>
        </w:rPr>
        <w:t>по ст. Усть-Юган – 1,30 Гкал/ч (47 % от располагаемой мощности нетто при аварийном выводе самого мощного котла);</w:t>
      </w:r>
    </w:p>
    <w:p w:rsidR="00166237" w:rsidRDefault="004376CB">
      <w:pPr>
        <w:pStyle w:val="a5"/>
        <w:numPr>
          <w:ilvl w:val="2"/>
          <w:numId w:val="25"/>
        </w:numPr>
        <w:tabs>
          <w:tab w:val="left" w:pos="994"/>
        </w:tabs>
        <w:spacing w:line="293" w:lineRule="exact"/>
        <w:ind w:left="994" w:hanging="284"/>
        <w:rPr>
          <w:sz w:val="24"/>
        </w:rPr>
      </w:pPr>
      <w:r>
        <w:rPr>
          <w:sz w:val="24"/>
        </w:rPr>
        <w:t>по</w:t>
      </w:r>
      <w:r>
        <w:rPr>
          <w:spacing w:val="-3"/>
          <w:sz w:val="24"/>
        </w:rPr>
        <w:t xml:space="preserve"> </w:t>
      </w:r>
      <w:r>
        <w:rPr>
          <w:sz w:val="24"/>
        </w:rPr>
        <w:t>п.</w:t>
      </w:r>
      <w:r>
        <w:rPr>
          <w:spacing w:val="-1"/>
          <w:sz w:val="24"/>
        </w:rPr>
        <w:t xml:space="preserve"> </w:t>
      </w:r>
      <w:r>
        <w:rPr>
          <w:sz w:val="24"/>
        </w:rPr>
        <w:t>Усть-Юган</w:t>
      </w:r>
      <w:r>
        <w:rPr>
          <w:spacing w:val="-1"/>
          <w:sz w:val="24"/>
        </w:rPr>
        <w:t xml:space="preserve"> </w:t>
      </w:r>
      <w:r>
        <w:rPr>
          <w:sz w:val="24"/>
        </w:rPr>
        <w:t>–</w:t>
      </w:r>
      <w:r>
        <w:rPr>
          <w:spacing w:val="-1"/>
          <w:sz w:val="24"/>
        </w:rPr>
        <w:t xml:space="preserve"> </w:t>
      </w:r>
      <w:r>
        <w:rPr>
          <w:sz w:val="24"/>
        </w:rPr>
        <w:t>5,10</w:t>
      </w:r>
      <w:r>
        <w:rPr>
          <w:spacing w:val="-4"/>
          <w:sz w:val="24"/>
        </w:rPr>
        <w:t xml:space="preserve"> </w:t>
      </w:r>
      <w:r>
        <w:rPr>
          <w:sz w:val="24"/>
        </w:rPr>
        <w:t>Гкал/ч</w:t>
      </w:r>
      <w:r>
        <w:rPr>
          <w:spacing w:val="-1"/>
          <w:sz w:val="24"/>
        </w:rPr>
        <w:t xml:space="preserve"> </w:t>
      </w:r>
      <w:r>
        <w:rPr>
          <w:sz w:val="24"/>
        </w:rPr>
        <w:t xml:space="preserve">(98 </w:t>
      </w:r>
      <w:r>
        <w:rPr>
          <w:spacing w:val="-5"/>
          <w:sz w:val="24"/>
        </w:rPr>
        <w:t>%);</w:t>
      </w:r>
    </w:p>
    <w:p w:rsidR="00166237" w:rsidRDefault="004376CB">
      <w:pPr>
        <w:spacing w:before="200"/>
        <w:ind w:right="137"/>
        <w:jc w:val="right"/>
        <w:rPr>
          <w:sz w:val="20"/>
        </w:rPr>
      </w:pPr>
      <w:r>
        <w:rPr>
          <w:spacing w:val="-5"/>
          <w:sz w:val="20"/>
        </w:rPr>
        <w:t>83</w:t>
      </w:r>
    </w:p>
    <w:p w:rsidR="00166237" w:rsidRDefault="00166237">
      <w:pPr>
        <w:jc w:val="right"/>
        <w:rPr>
          <w:sz w:val="20"/>
        </w:rPr>
        <w:sectPr w:rsidR="00166237">
          <w:footerReference w:type="default" r:id="rId73"/>
          <w:pgSz w:w="11910" w:h="16840"/>
          <w:pgMar w:top="1280" w:right="708" w:bottom="280" w:left="1700" w:header="0" w:footer="0" w:gutter="0"/>
          <w:cols w:space="720"/>
        </w:sectPr>
      </w:pPr>
    </w:p>
    <w:p w:rsidR="00166237" w:rsidRDefault="004376CB">
      <w:pPr>
        <w:pStyle w:val="a5"/>
        <w:numPr>
          <w:ilvl w:val="2"/>
          <w:numId w:val="25"/>
        </w:numPr>
        <w:tabs>
          <w:tab w:val="left" w:pos="994"/>
        </w:tabs>
        <w:spacing w:before="73"/>
        <w:ind w:left="994" w:hanging="284"/>
        <w:rPr>
          <w:sz w:val="24"/>
        </w:rPr>
      </w:pPr>
      <w:r>
        <w:rPr>
          <w:sz w:val="24"/>
        </w:rPr>
        <w:lastRenderedPageBreak/>
        <w:t>по</w:t>
      </w:r>
      <w:r>
        <w:rPr>
          <w:spacing w:val="-1"/>
          <w:sz w:val="24"/>
        </w:rPr>
        <w:t xml:space="preserve"> </w:t>
      </w:r>
      <w:r>
        <w:rPr>
          <w:sz w:val="24"/>
        </w:rPr>
        <w:t>п.</w:t>
      </w:r>
      <w:r>
        <w:rPr>
          <w:spacing w:val="-1"/>
          <w:sz w:val="24"/>
        </w:rPr>
        <w:t xml:space="preserve"> </w:t>
      </w:r>
      <w:r>
        <w:rPr>
          <w:sz w:val="24"/>
        </w:rPr>
        <w:t>Юганская</w:t>
      </w:r>
      <w:r>
        <w:rPr>
          <w:spacing w:val="-1"/>
          <w:sz w:val="24"/>
        </w:rPr>
        <w:t xml:space="preserve"> </w:t>
      </w:r>
      <w:r>
        <w:rPr>
          <w:sz w:val="24"/>
        </w:rPr>
        <w:t>Обь</w:t>
      </w:r>
      <w:r>
        <w:rPr>
          <w:spacing w:val="1"/>
          <w:sz w:val="24"/>
        </w:rPr>
        <w:t xml:space="preserve"> </w:t>
      </w:r>
      <w:r>
        <w:rPr>
          <w:sz w:val="24"/>
        </w:rPr>
        <w:t>– 1,73</w:t>
      </w:r>
      <w:r>
        <w:rPr>
          <w:spacing w:val="-1"/>
          <w:sz w:val="24"/>
        </w:rPr>
        <w:t xml:space="preserve"> </w:t>
      </w:r>
      <w:r>
        <w:rPr>
          <w:sz w:val="24"/>
        </w:rPr>
        <w:t>Гкал/ч</w:t>
      </w:r>
      <w:r>
        <w:rPr>
          <w:spacing w:val="-1"/>
          <w:sz w:val="24"/>
        </w:rPr>
        <w:t xml:space="preserve"> </w:t>
      </w:r>
      <w:r>
        <w:rPr>
          <w:sz w:val="24"/>
        </w:rPr>
        <w:t xml:space="preserve">(26 </w:t>
      </w:r>
      <w:r>
        <w:rPr>
          <w:spacing w:val="-5"/>
          <w:sz w:val="24"/>
        </w:rPr>
        <w:t>%).</w:t>
      </w:r>
    </w:p>
    <w:p w:rsidR="00166237" w:rsidRDefault="004376CB">
      <w:pPr>
        <w:pStyle w:val="a3"/>
        <w:spacing w:before="1"/>
        <w:ind w:right="139" w:firstLine="707"/>
        <w:jc w:val="both"/>
      </w:pPr>
      <w:r>
        <w:t xml:space="preserve">В период с 2028 по 2029 годы планируется присоединение потребителей централизованного теплоснабжения ст. Усть-Юган к котельной </w:t>
      </w:r>
      <w:proofErr w:type="spellStart"/>
      <w:r>
        <w:t>сп</w:t>
      </w:r>
      <w:proofErr w:type="spellEnd"/>
      <w:r>
        <w:t>. Усть-Юган, квартал 2- 3 № 1 и демонтаж котельной ст. Усть-Юган, строение 15.</w:t>
      </w:r>
    </w:p>
    <w:p w:rsidR="00166237" w:rsidRDefault="004376CB">
      <w:pPr>
        <w:pStyle w:val="a3"/>
        <w:spacing w:before="1"/>
        <w:ind w:left="710"/>
        <w:jc w:val="both"/>
      </w:pPr>
      <w:r>
        <w:t>На</w:t>
      </w:r>
      <w:r>
        <w:rPr>
          <w:spacing w:val="25"/>
        </w:rPr>
        <w:t xml:space="preserve"> </w:t>
      </w:r>
      <w:r>
        <w:t>период</w:t>
      </w:r>
      <w:r>
        <w:rPr>
          <w:spacing w:val="26"/>
        </w:rPr>
        <w:t xml:space="preserve"> </w:t>
      </w:r>
      <w:r>
        <w:t>до</w:t>
      </w:r>
      <w:r>
        <w:rPr>
          <w:spacing w:val="26"/>
        </w:rPr>
        <w:t xml:space="preserve"> </w:t>
      </w:r>
      <w:r>
        <w:t>2037</w:t>
      </w:r>
      <w:r>
        <w:rPr>
          <w:spacing w:val="28"/>
        </w:rPr>
        <w:t xml:space="preserve"> </w:t>
      </w:r>
      <w:r>
        <w:t>г.</w:t>
      </w:r>
      <w:r>
        <w:rPr>
          <w:spacing w:val="26"/>
        </w:rPr>
        <w:t xml:space="preserve"> </w:t>
      </w:r>
      <w:r>
        <w:t>во</w:t>
      </w:r>
      <w:r>
        <w:rPr>
          <w:spacing w:val="26"/>
        </w:rPr>
        <w:t xml:space="preserve"> </w:t>
      </w:r>
      <w:r>
        <w:t>вновь</w:t>
      </w:r>
      <w:r>
        <w:rPr>
          <w:spacing w:val="27"/>
        </w:rPr>
        <w:t xml:space="preserve"> </w:t>
      </w:r>
      <w:r>
        <w:t>образованной</w:t>
      </w:r>
      <w:r>
        <w:rPr>
          <w:spacing w:val="27"/>
        </w:rPr>
        <w:t xml:space="preserve"> </w:t>
      </w:r>
      <w:r>
        <w:t>единой</w:t>
      </w:r>
      <w:r>
        <w:rPr>
          <w:spacing w:val="27"/>
        </w:rPr>
        <w:t xml:space="preserve"> </w:t>
      </w:r>
      <w:r>
        <w:t>зоне</w:t>
      </w:r>
      <w:r>
        <w:rPr>
          <w:spacing w:val="25"/>
        </w:rPr>
        <w:t xml:space="preserve"> </w:t>
      </w:r>
      <w:r>
        <w:t>действия</w:t>
      </w:r>
      <w:r>
        <w:rPr>
          <w:spacing w:val="34"/>
        </w:rPr>
        <w:t xml:space="preserve"> </w:t>
      </w:r>
      <w:r>
        <w:t>котельной</w:t>
      </w:r>
      <w:r>
        <w:rPr>
          <w:spacing w:val="28"/>
        </w:rPr>
        <w:t xml:space="preserve"> </w:t>
      </w:r>
      <w:proofErr w:type="spellStart"/>
      <w:r>
        <w:rPr>
          <w:spacing w:val="-5"/>
        </w:rPr>
        <w:t>сп</w:t>
      </w:r>
      <w:proofErr w:type="spellEnd"/>
      <w:r>
        <w:rPr>
          <w:spacing w:val="-5"/>
        </w:rPr>
        <w:t>.</w:t>
      </w:r>
    </w:p>
    <w:p w:rsidR="00166237" w:rsidRDefault="004376CB">
      <w:pPr>
        <w:pStyle w:val="a3"/>
        <w:jc w:val="both"/>
      </w:pPr>
      <w:r>
        <w:t>Усть-Юган,</w:t>
      </w:r>
      <w:r>
        <w:rPr>
          <w:spacing w:val="-2"/>
        </w:rPr>
        <w:t xml:space="preserve"> </w:t>
      </w:r>
      <w:r>
        <w:t>квартал</w:t>
      </w:r>
      <w:r>
        <w:rPr>
          <w:spacing w:val="-2"/>
        </w:rPr>
        <w:t xml:space="preserve"> </w:t>
      </w:r>
      <w:r>
        <w:t>2-3</w:t>
      </w:r>
      <w:r>
        <w:rPr>
          <w:spacing w:val="-2"/>
        </w:rPr>
        <w:t xml:space="preserve"> </w:t>
      </w:r>
      <w:r>
        <w:t>№</w:t>
      </w:r>
      <w:r>
        <w:rPr>
          <w:spacing w:val="-2"/>
        </w:rPr>
        <w:t xml:space="preserve"> </w:t>
      </w:r>
      <w:r>
        <w:t>1</w:t>
      </w:r>
      <w:r>
        <w:rPr>
          <w:spacing w:val="-2"/>
        </w:rPr>
        <w:t xml:space="preserve"> </w:t>
      </w:r>
      <w:r>
        <w:t>появление</w:t>
      </w:r>
      <w:r>
        <w:rPr>
          <w:spacing w:val="-2"/>
        </w:rPr>
        <w:t xml:space="preserve"> </w:t>
      </w:r>
      <w:r>
        <w:t>дефицита</w:t>
      </w:r>
      <w:r>
        <w:rPr>
          <w:spacing w:val="-2"/>
        </w:rPr>
        <w:t xml:space="preserve"> </w:t>
      </w:r>
      <w:r>
        <w:t>мощности</w:t>
      </w:r>
      <w:r>
        <w:rPr>
          <w:spacing w:val="-1"/>
        </w:rPr>
        <w:t xml:space="preserve"> </w:t>
      </w:r>
      <w:r>
        <w:t>не</w:t>
      </w:r>
      <w:r>
        <w:rPr>
          <w:spacing w:val="-2"/>
        </w:rPr>
        <w:t xml:space="preserve"> ожидается.</w:t>
      </w:r>
    </w:p>
    <w:p w:rsidR="00166237" w:rsidRDefault="004376CB">
      <w:pPr>
        <w:pStyle w:val="a3"/>
        <w:ind w:right="145" w:firstLine="707"/>
        <w:jc w:val="both"/>
      </w:pPr>
      <w:r>
        <w:t>В зоне</w:t>
      </w:r>
      <w:r>
        <w:rPr>
          <w:spacing w:val="-1"/>
        </w:rPr>
        <w:t xml:space="preserve"> </w:t>
      </w:r>
      <w:r>
        <w:t>действия источника</w:t>
      </w:r>
      <w:r>
        <w:rPr>
          <w:spacing w:val="-1"/>
        </w:rPr>
        <w:t xml:space="preserve"> </w:t>
      </w:r>
      <w:r>
        <w:t>тепловой</w:t>
      </w:r>
      <w:r>
        <w:rPr>
          <w:spacing w:val="-1"/>
        </w:rPr>
        <w:t xml:space="preserve"> </w:t>
      </w:r>
      <w:r>
        <w:t>энергии п. Юганская Обь появление</w:t>
      </w:r>
      <w:r>
        <w:rPr>
          <w:spacing w:val="-1"/>
        </w:rPr>
        <w:t xml:space="preserve"> </w:t>
      </w:r>
      <w:r>
        <w:t>дефицита мощности не ожидается.</w:t>
      </w: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spacing w:before="123"/>
        <w:ind w:left="0"/>
        <w:rPr>
          <w:sz w:val="20"/>
        </w:rPr>
      </w:pPr>
    </w:p>
    <w:p w:rsidR="00166237" w:rsidRDefault="004376CB">
      <w:pPr>
        <w:ind w:right="137"/>
        <w:jc w:val="right"/>
        <w:rPr>
          <w:sz w:val="20"/>
        </w:rPr>
      </w:pPr>
      <w:r>
        <w:rPr>
          <w:spacing w:val="-5"/>
          <w:sz w:val="20"/>
        </w:rPr>
        <w:t>84</w:t>
      </w:r>
    </w:p>
    <w:p w:rsidR="00166237" w:rsidRDefault="00166237">
      <w:pPr>
        <w:jc w:val="right"/>
        <w:rPr>
          <w:sz w:val="20"/>
        </w:rPr>
        <w:sectPr w:rsidR="00166237">
          <w:footerReference w:type="default" r:id="rId74"/>
          <w:pgSz w:w="11910" w:h="16840"/>
          <w:pgMar w:top="1040" w:right="708" w:bottom="280" w:left="1700" w:header="0" w:footer="0" w:gutter="0"/>
          <w:cols w:space="720"/>
        </w:sectPr>
      </w:pPr>
    </w:p>
    <w:p w:rsidR="00166237" w:rsidRDefault="00166237">
      <w:pPr>
        <w:pStyle w:val="a3"/>
        <w:spacing w:before="78"/>
        <w:ind w:left="0"/>
      </w:pPr>
    </w:p>
    <w:p w:rsidR="00166237" w:rsidRDefault="004376CB" w:rsidP="005E671F">
      <w:pPr>
        <w:ind w:left="316" w:firstLine="13163"/>
        <w:rPr>
          <w:b/>
          <w:sz w:val="24"/>
        </w:rPr>
      </w:pPr>
      <w:r>
        <w:rPr>
          <w:b/>
          <w:sz w:val="24"/>
        </w:rPr>
        <w:t>Таблица</w:t>
      </w:r>
      <w:r>
        <w:rPr>
          <w:b/>
          <w:spacing w:val="-15"/>
          <w:sz w:val="24"/>
        </w:rPr>
        <w:t xml:space="preserve"> </w:t>
      </w:r>
      <w:r>
        <w:rPr>
          <w:b/>
          <w:sz w:val="24"/>
        </w:rPr>
        <w:t xml:space="preserve">44 </w:t>
      </w:r>
    </w:p>
    <w:tbl>
      <w:tblPr>
        <w:tblW w:w="14940" w:type="dxa"/>
        <w:tblLook w:val="04A0" w:firstRow="1" w:lastRow="0" w:firstColumn="1" w:lastColumn="0" w:noHBand="0" w:noVBand="1"/>
      </w:tblPr>
      <w:tblGrid>
        <w:gridCol w:w="5249"/>
        <w:gridCol w:w="886"/>
        <w:gridCol w:w="1133"/>
        <w:gridCol w:w="1133"/>
        <w:gridCol w:w="1133"/>
        <w:gridCol w:w="1133"/>
        <w:gridCol w:w="1133"/>
        <w:gridCol w:w="1233"/>
        <w:gridCol w:w="1137"/>
        <w:gridCol w:w="19"/>
        <w:gridCol w:w="734"/>
        <w:gridCol w:w="17"/>
      </w:tblGrid>
      <w:tr w:rsidR="00A973E4" w:rsidRPr="00A973E4" w:rsidTr="00A973E4">
        <w:trPr>
          <w:trHeight w:val="315"/>
        </w:trPr>
        <w:tc>
          <w:tcPr>
            <w:tcW w:w="14940" w:type="dxa"/>
            <w:gridSpan w:val="12"/>
            <w:tcBorders>
              <w:top w:val="nil"/>
              <w:left w:val="nil"/>
              <w:bottom w:val="nil"/>
              <w:right w:val="nil"/>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Таблица 44</w:t>
            </w:r>
          </w:p>
        </w:tc>
      </w:tr>
      <w:tr w:rsidR="00A973E4" w:rsidRPr="00A973E4" w:rsidTr="00A973E4">
        <w:trPr>
          <w:trHeight w:val="315"/>
        </w:trPr>
        <w:tc>
          <w:tcPr>
            <w:tcW w:w="14940" w:type="dxa"/>
            <w:gridSpan w:val="12"/>
            <w:tcBorders>
              <w:top w:val="nil"/>
              <w:left w:val="nil"/>
              <w:bottom w:val="nil"/>
              <w:right w:val="nil"/>
            </w:tcBorders>
            <w:shd w:val="clear" w:color="auto" w:fill="auto"/>
            <w:hideMark/>
          </w:tcPr>
          <w:p w:rsidR="00A973E4" w:rsidRPr="00A973E4" w:rsidRDefault="00A973E4" w:rsidP="00A973E4">
            <w:pPr>
              <w:widowControl/>
              <w:autoSpaceDE/>
              <w:autoSpaceDN/>
              <w:ind w:firstLineChars="200" w:firstLine="480"/>
              <w:jc w:val="center"/>
              <w:rPr>
                <w:b/>
                <w:bCs/>
                <w:color w:val="000000"/>
                <w:sz w:val="24"/>
                <w:szCs w:val="24"/>
                <w:lang w:eastAsia="ru-RU"/>
              </w:rPr>
            </w:pPr>
            <w:r w:rsidRPr="00A973E4">
              <w:rPr>
                <w:b/>
                <w:bCs/>
                <w:color w:val="000000"/>
                <w:sz w:val="24"/>
                <w:szCs w:val="24"/>
                <w:lang w:eastAsia="ru-RU"/>
              </w:rPr>
              <w:t>Перспективные балансы тепловой мощности источников тепловой энергии и тепловой нагрузки сельского поселения Усть-Юган</w:t>
            </w:r>
          </w:p>
        </w:tc>
      </w:tr>
      <w:tr w:rsidR="00A973E4" w:rsidRPr="00A973E4" w:rsidTr="000920AF">
        <w:trPr>
          <w:gridAfter w:val="1"/>
          <w:wAfter w:w="19" w:type="dxa"/>
          <w:trHeight w:val="945"/>
        </w:trPr>
        <w:tc>
          <w:tcPr>
            <w:tcW w:w="577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500" w:firstLine="1200"/>
              <w:rPr>
                <w:b/>
                <w:bCs/>
                <w:color w:val="000000"/>
                <w:sz w:val="24"/>
                <w:szCs w:val="24"/>
                <w:lang w:eastAsia="ru-RU"/>
              </w:rPr>
            </w:pPr>
            <w:r w:rsidRPr="00A973E4">
              <w:rPr>
                <w:b/>
                <w:bCs/>
                <w:color w:val="000000"/>
                <w:sz w:val="24"/>
                <w:szCs w:val="24"/>
                <w:lang w:eastAsia="ru-RU"/>
              </w:rPr>
              <w:t>Наименование показателя (источника)</w:t>
            </w:r>
          </w:p>
        </w:tc>
        <w:tc>
          <w:tcPr>
            <w:tcW w:w="2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ind w:firstLineChars="100" w:firstLine="240"/>
              <w:rPr>
                <w:b/>
                <w:bCs/>
                <w:color w:val="000000"/>
                <w:sz w:val="24"/>
                <w:szCs w:val="24"/>
                <w:lang w:eastAsia="ru-RU"/>
              </w:rPr>
            </w:pPr>
            <w:r w:rsidRPr="00A973E4">
              <w:rPr>
                <w:b/>
                <w:bCs/>
                <w:color w:val="000000"/>
                <w:sz w:val="24"/>
                <w:szCs w:val="24"/>
                <w:lang w:eastAsia="ru-RU"/>
              </w:rPr>
              <w:t>Ед. изм.</w:t>
            </w:r>
          </w:p>
        </w:tc>
        <w:tc>
          <w:tcPr>
            <w:tcW w:w="5665" w:type="dxa"/>
            <w:gridSpan w:val="5"/>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600" w:firstLine="1440"/>
              <w:rPr>
                <w:b/>
                <w:bCs/>
                <w:color w:val="000000"/>
                <w:sz w:val="24"/>
                <w:szCs w:val="24"/>
                <w:lang w:eastAsia="ru-RU"/>
              </w:rPr>
            </w:pPr>
            <w:r w:rsidRPr="00A973E4">
              <w:rPr>
                <w:b/>
                <w:bCs/>
                <w:color w:val="000000"/>
                <w:sz w:val="24"/>
                <w:szCs w:val="24"/>
                <w:lang w:eastAsia="ru-RU"/>
              </w:rPr>
              <w:t>1 этап (2022 - 2026 гг.)</w:t>
            </w:r>
          </w:p>
        </w:tc>
        <w:tc>
          <w:tcPr>
            <w:tcW w:w="1233"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r w:rsidRPr="00A973E4">
              <w:rPr>
                <w:b/>
                <w:bCs/>
                <w:color w:val="000000"/>
                <w:sz w:val="24"/>
                <w:szCs w:val="24"/>
                <w:lang w:eastAsia="ru-RU"/>
              </w:rPr>
              <w:t>2 этап</w:t>
            </w:r>
            <w:r w:rsidRPr="00A973E4">
              <w:rPr>
                <w:b/>
                <w:bCs/>
                <w:color w:val="000000"/>
                <w:sz w:val="24"/>
                <w:szCs w:val="24"/>
                <w:lang w:eastAsia="ru-RU"/>
              </w:rPr>
              <w:br/>
              <w:t>(2027 -</w:t>
            </w:r>
            <w:r w:rsidRPr="00A973E4">
              <w:rPr>
                <w:b/>
                <w:bCs/>
                <w:color w:val="000000"/>
                <w:sz w:val="24"/>
                <w:szCs w:val="24"/>
                <w:lang w:eastAsia="ru-RU"/>
              </w:rPr>
              <w:br/>
              <w:t>2032 гг.)</w:t>
            </w:r>
          </w:p>
        </w:tc>
        <w:tc>
          <w:tcPr>
            <w:tcW w:w="1137" w:type="dxa"/>
            <w:tcBorders>
              <w:top w:val="single" w:sz="4" w:space="0" w:color="000000"/>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r w:rsidRPr="00A973E4">
              <w:rPr>
                <w:b/>
                <w:bCs/>
                <w:color w:val="000000"/>
                <w:sz w:val="24"/>
                <w:szCs w:val="24"/>
                <w:lang w:eastAsia="ru-RU"/>
              </w:rPr>
              <w:t>3 этап</w:t>
            </w:r>
            <w:r w:rsidRPr="00A973E4">
              <w:rPr>
                <w:b/>
                <w:bCs/>
                <w:color w:val="000000"/>
                <w:sz w:val="24"/>
                <w:szCs w:val="24"/>
                <w:lang w:eastAsia="ru-RU"/>
              </w:rPr>
              <w:br/>
              <w:t>(2033 -</w:t>
            </w:r>
            <w:r w:rsidRPr="00A973E4">
              <w:rPr>
                <w:b/>
                <w:bCs/>
                <w:color w:val="000000"/>
                <w:sz w:val="24"/>
                <w:szCs w:val="24"/>
                <w:lang w:eastAsia="ru-RU"/>
              </w:rPr>
              <w:br/>
              <w:t>2037 гг.)</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p>
        </w:tc>
      </w:tr>
      <w:tr w:rsidR="00A973E4" w:rsidRPr="00A973E4" w:rsidTr="000920AF">
        <w:trPr>
          <w:gridAfter w:val="1"/>
          <w:wAfter w:w="19" w:type="dxa"/>
          <w:trHeight w:val="315"/>
        </w:trPr>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262" w:type="dxa"/>
            <w:vMerge/>
            <w:tcBorders>
              <w:top w:val="single" w:sz="4" w:space="0" w:color="000000"/>
              <w:left w:val="single" w:sz="4" w:space="0" w:color="000000"/>
              <w:bottom w:val="single" w:sz="4" w:space="0" w:color="000000"/>
              <w:right w:val="single" w:sz="4" w:space="0" w:color="000000"/>
            </w:tcBorders>
            <w:vAlign w:val="center"/>
            <w:hideMark/>
          </w:tcPr>
          <w:p w:rsidR="00A973E4" w:rsidRPr="00A973E4" w:rsidRDefault="00A973E4" w:rsidP="00A973E4">
            <w:pPr>
              <w:widowControl/>
              <w:autoSpaceDE/>
              <w:autoSpaceDN/>
              <w:rPr>
                <w:b/>
                <w:bCs/>
                <w:color w:val="000000"/>
                <w:sz w:val="24"/>
                <w:szCs w:val="24"/>
                <w:lang w:eastAsia="ru-RU"/>
              </w:rPr>
            </w:pPr>
          </w:p>
        </w:tc>
        <w:tc>
          <w:tcPr>
            <w:tcW w:w="113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2022 г.</w:t>
            </w:r>
          </w:p>
        </w:tc>
        <w:tc>
          <w:tcPr>
            <w:tcW w:w="113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2023 г.</w:t>
            </w:r>
          </w:p>
        </w:tc>
        <w:tc>
          <w:tcPr>
            <w:tcW w:w="113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2024 г.</w:t>
            </w:r>
          </w:p>
        </w:tc>
        <w:tc>
          <w:tcPr>
            <w:tcW w:w="113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2025 г.</w:t>
            </w:r>
          </w:p>
        </w:tc>
        <w:tc>
          <w:tcPr>
            <w:tcW w:w="113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b/>
                <w:bCs/>
                <w:color w:val="000000"/>
                <w:sz w:val="24"/>
                <w:szCs w:val="24"/>
                <w:lang w:eastAsia="ru-RU"/>
              </w:rPr>
            </w:pPr>
            <w:r w:rsidRPr="00A973E4">
              <w:rPr>
                <w:b/>
                <w:bCs/>
                <w:color w:val="000000"/>
                <w:sz w:val="24"/>
                <w:szCs w:val="24"/>
                <w:lang w:eastAsia="ru-RU"/>
              </w:rPr>
              <w:t>2026 г.</w:t>
            </w:r>
          </w:p>
        </w:tc>
        <w:tc>
          <w:tcPr>
            <w:tcW w:w="1233"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200" w:firstLine="480"/>
              <w:rPr>
                <w:b/>
                <w:bCs/>
                <w:color w:val="000000"/>
                <w:sz w:val="24"/>
                <w:szCs w:val="24"/>
                <w:lang w:eastAsia="ru-RU"/>
              </w:rPr>
            </w:pPr>
            <w:r w:rsidRPr="00A973E4">
              <w:rPr>
                <w:b/>
                <w:bCs/>
                <w:color w:val="000000"/>
                <w:sz w:val="24"/>
                <w:szCs w:val="24"/>
                <w:lang w:eastAsia="ru-RU"/>
              </w:rPr>
              <w:t>2032 г.</w:t>
            </w:r>
          </w:p>
        </w:tc>
        <w:tc>
          <w:tcPr>
            <w:tcW w:w="1137"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r w:rsidRPr="00A973E4">
              <w:rPr>
                <w:b/>
                <w:bCs/>
                <w:color w:val="000000"/>
                <w:sz w:val="24"/>
                <w:szCs w:val="24"/>
                <w:lang w:eastAsia="ru-RU"/>
              </w:rPr>
              <w:t>2037 г.</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ind w:firstLineChars="100" w:firstLine="240"/>
              <w:rPr>
                <w:b/>
                <w:bCs/>
                <w:color w:val="000000"/>
                <w:sz w:val="24"/>
                <w:szCs w:val="24"/>
                <w:lang w:eastAsia="ru-RU"/>
              </w:rPr>
            </w:pPr>
          </w:p>
        </w:tc>
      </w:tr>
      <w:tr w:rsidR="00A973E4" w:rsidRPr="00A973E4" w:rsidTr="000920AF">
        <w:trPr>
          <w:trHeight w:val="315"/>
        </w:trPr>
        <w:tc>
          <w:tcPr>
            <w:tcW w:w="14095" w:type="dxa"/>
            <w:gridSpan w:val="10"/>
            <w:tcBorders>
              <w:top w:val="single" w:sz="4" w:space="0" w:color="000000"/>
              <w:left w:val="single" w:sz="4" w:space="0" w:color="000000"/>
              <w:bottom w:val="single" w:sz="4" w:space="0" w:color="000000"/>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r w:rsidRPr="00A973E4">
              <w:rPr>
                <w:b/>
                <w:bCs/>
                <w:color w:val="000000"/>
                <w:sz w:val="24"/>
                <w:szCs w:val="24"/>
                <w:lang w:eastAsia="ru-RU"/>
              </w:rPr>
              <w:t>Котельная ст. Усть-Юган, строение 15</w:t>
            </w:r>
          </w:p>
        </w:tc>
        <w:tc>
          <w:tcPr>
            <w:tcW w:w="845" w:type="dxa"/>
            <w:gridSpan w:val="2"/>
            <w:tcBorders>
              <w:top w:val="nil"/>
              <w:left w:val="nil"/>
              <w:bottom w:val="nil"/>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Установленная тепловая мощность</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5,2</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5,2</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мощность наиболее мощного котла</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1,29</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Ограничения установленной тепловой мощности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Располагаемая тепловая мощность</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5,2</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5,2</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Затраты тепла на собственные нужды станции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Затраты тепла на собственные нужды станции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1,4</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Тепловая мощность котельной нетто</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4,08</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Потери в тепловых сетях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0,88</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0,78</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0,73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0,73</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1,26</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1,26</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Расчетная нагрузка на хозяйственные нужды</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Присоединенная договорная тепловая нагрузка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1,99</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1,99</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отопление и вентиляция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1,68</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1,68</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ГВС</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0,31</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0,31</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Присоединенная расчетная тепловая</w:t>
            </w:r>
            <w:r w:rsidRPr="00A973E4">
              <w:rPr>
                <w:color w:val="000000"/>
                <w:sz w:val="24"/>
                <w:szCs w:val="24"/>
                <w:lang w:eastAsia="ru-RU"/>
              </w:rPr>
              <w:br/>
              <w:t xml:space="preserve">нагрузка в горячей воде (на коллекторах котельной), в </w:t>
            </w:r>
            <w:proofErr w:type="spellStart"/>
            <w:r w:rsidRPr="00A973E4">
              <w:rPr>
                <w:color w:val="000000"/>
                <w:sz w:val="24"/>
                <w:szCs w:val="24"/>
                <w:lang w:eastAsia="ru-RU"/>
              </w:rPr>
              <w:t>т.ч</w:t>
            </w:r>
            <w:proofErr w:type="spellEnd"/>
            <w:r w:rsidRPr="00A973E4">
              <w:rPr>
                <w:color w:val="000000"/>
                <w:sz w:val="24"/>
                <w:szCs w:val="24"/>
                <w:lang w:eastAsia="ru-RU"/>
              </w:rPr>
              <w:t>.:</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1,95</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1,95</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отопление и вентиляция (расчетная)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0,86</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1,65</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1,65</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lastRenderedPageBreak/>
              <w:t>ГВС (расчетная)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0,19</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0,3</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0,3</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Резерв/дефицит тепловой мощности (по договорной нагрузке)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2,15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1,89</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1,89</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Резерв/дефицит тепловой мощности (по фактической нагрузке)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2,15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2,25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1,85</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1,85</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126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Располагаемая тепловая мощность нетто (с учетом затрат на собственные</w:t>
            </w:r>
            <w:r w:rsidRPr="00A973E4">
              <w:rPr>
                <w:color w:val="000000"/>
                <w:sz w:val="24"/>
                <w:szCs w:val="24"/>
                <w:lang w:eastAsia="ru-RU"/>
              </w:rPr>
              <w:br/>
              <w:t>нужды станции) при аварийном выводе самого мощного котла</w:t>
            </w:r>
          </w:p>
        </w:tc>
        <w:tc>
          <w:tcPr>
            <w:tcW w:w="262"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2,79</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2,79</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2,79</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2,79</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2,79</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3,8</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3,8</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94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2"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1,05</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1,06</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1,07</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1,07</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0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Зона действия источника тепловой мощности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га</w:t>
            </w:r>
          </w:p>
        </w:tc>
        <w:tc>
          <w:tcPr>
            <w:tcW w:w="1133" w:type="dxa"/>
            <w:tcBorders>
              <w:top w:val="nil"/>
              <w:left w:val="nil"/>
              <w:bottom w:val="single" w:sz="4" w:space="0" w:color="000000"/>
              <w:right w:val="single" w:sz="4" w:space="0" w:color="000000"/>
            </w:tcBorders>
            <w:shd w:val="clear" w:color="auto" w:fill="auto"/>
            <w:noWrap/>
            <w:vAlign w:val="center"/>
            <w:hideMark/>
          </w:tcPr>
          <w:p w:rsidR="00A973E4" w:rsidRPr="00A973E4" w:rsidRDefault="00A973E4" w:rsidP="00A973E4">
            <w:pPr>
              <w:widowControl/>
              <w:autoSpaceDE/>
              <w:autoSpaceDN/>
              <w:jc w:val="center"/>
              <w:rPr>
                <w:rFonts w:ascii="Arial" w:hAnsi="Arial" w:cs="Arial"/>
                <w:color w:val="000000"/>
                <w:sz w:val="24"/>
                <w:szCs w:val="24"/>
                <w:lang w:eastAsia="ru-RU"/>
              </w:rPr>
            </w:pPr>
            <w:r w:rsidRPr="00A973E4">
              <w:rPr>
                <w:rFonts w:ascii="Arial" w:hAnsi="Arial" w:cs="Arial"/>
                <w:color w:val="000000"/>
                <w:sz w:val="24"/>
                <w:szCs w:val="24"/>
                <w:lang w:eastAsia="ru-RU"/>
              </w:rPr>
              <w:t>5</w:t>
            </w:r>
          </w:p>
        </w:tc>
        <w:tc>
          <w:tcPr>
            <w:tcW w:w="1133" w:type="dxa"/>
            <w:tcBorders>
              <w:top w:val="nil"/>
              <w:left w:val="nil"/>
              <w:bottom w:val="single" w:sz="4" w:space="0" w:color="000000"/>
              <w:right w:val="single" w:sz="4" w:space="0" w:color="000000"/>
            </w:tcBorders>
            <w:shd w:val="clear" w:color="auto" w:fill="auto"/>
            <w:noWrap/>
            <w:vAlign w:val="center"/>
            <w:hideMark/>
          </w:tcPr>
          <w:p w:rsidR="00A973E4" w:rsidRPr="00A973E4" w:rsidRDefault="00A973E4" w:rsidP="00A973E4">
            <w:pPr>
              <w:widowControl/>
              <w:autoSpaceDE/>
              <w:autoSpaceDN/>
              <w:jc w:val="center"/>
              <w:rPr>
                <w:rFonts w:ascii="Arial" w:hAnsi="Arial" w:cs="Arial"/>
                <w:color w:val="000000"/>
                <w:sz w:val="24"/>
                <w:szCs w:val="24"/>
                <w:lang w:eastAsia="ru-RU"/>
              </w:rPr>
            </w:pPr>
            <w:r w:rsidRPr="00A973E4">
              <w:rPr>
                <w:rFonts w:ascii="Arial" w:hAnsi="Arial" w:cs="Arial"/>
                <w:color w:val="000000"/>
                <w:sz w:val="24"/>
                <w:szCs w:val="24"/>
                <w:lang w:eastAsia="ru-RU"/>
              </w:rPr>
              <w:t>5</w:t>
            </w:r>
          </w:p>
        </w:tc>
        <w:tc>
          <w:tcPr>
            <w:tcW w:w="1133" w:type="dxa"/>
            <w:tcBorders>
              <w:top w:val="nil"/>
              <w:left w:val="nil"/>
              <w:bottom w:val="single" w:sz="4" w:space="0" w:color="000000"/>
              <w:right w:val="single" w:sz="4" w:space="0" w:color="000000"/>
            </w:tcBorders>
            <w:shd w:val="clear" w:color="auto" w:fill="auto"/>
            <w:noWrap/>
            <w:vAlign w:val="center"/>
            <w:hideMark/>
          </w:tcPr>
          <w:p w:rsidR="00A973E4" w:rsidRPr="00A973E4" w:rsidRDefault="00A973E4" w:rsidP="00A973E4">
            <w:pPr>
              <w:widowControl/>
              <w:autoSpaceDE/>
              <w:autoSpaceDN/>
              <w:jc w:val="center"/>
              <w:rPr>
                <w:rFonts w:ascii="Arial" w:hAnsi="Arial" w:cs="Arial"/>
                <w:color w:val="000000"/>
                <w:sz w:val="24"/>
                <w:szCs w:val="24"/>
                <w:lang w:eastAsia="ru-RU"/>
              </w:rPr>
            </w:pPr>
            <w:r w:rsidRPr="00A973E4">
              <w:rPr>
                <w:rFonts w:ascii="Arial" w:hAnsi="Arial" w:cs="Arial"/>
                <w:color w:val="000000"/>
                <w:sz w:val="24"/>
                <w:szCs w:val="24"/>
                <w:lang w:eastAsia="ru-RU"/>
              </w:rPr>
              <w:t>5</w:t>
            </w:r>
          </w:p>
        </w:tc>
        <w:tc>
          <w:tcPr>
            <w:tcW w:w="1133" w:type="dxa"/>
            <w:tcBorders>
              <w:top w:val="nil"/>
              <w:left w:val="nil"/>
              <w:bottom w:val="single" w:sz="4" w:space="0" w:color="000000"/>
              <w:right w:val="single" w:sz="4" w:space="0" w:color="000000"/>
            </w:tcBorders>
            <w:shd w:val="clear" w:color="auto" w:fill="auto"/>
            <w:noWrap/>
            <w:vAlign w:val="center"/>
            <w:hideMark/>
          </w:tcPr>
          <w:p w:rsidR="00A973E4" w:rsidRPr="00A973E4" w:rsidRDefault="00A973E4" w:rsidP="00A973E4">
            <w:pPr>
              <w:widowControl/>
              <w:autoSpaceDE/>
              <w:autoSpaceDN/>
              <w:jc w:val="center"/>
              <w:rPr>
                <w:rFonts w:ascii="Arial" w:hAnsi="Arial" w:cs="Arial"/>
                <w:color w:val="000000"/>
                <w:sz w:val="24"/>
                <w:szCs w:val="24"/>
                <w:lang w:eastAsia="ru-RU"/>
              </w:rPr>
            </w:pPr>
            <w:r w:rsidRPr="00A973E4">
              <w:rPr>
                <w:rFonts w:ascii="Arial" w:hAnsi="Arial" w:cs="Arial"/>
                <w:color w:val="000000"/>
                <w:sz w:val="24"/>
                <w:szCs w:val="24"/>
                <w:lang w:eastAsia="ru-RU"/>
              </w:rPr>
              <w:t>5</w:t>
            </w:r>
          </w:p>
        </w:tc>
        <w:tc>
          <w:tcPr>
            <w:tcW w:w="1133" w:type="dxa"/>
            <w:tcBorders>
              <w:top w:val="nil"/>
              <w:left w:val="nil"/>
              <w:bottom w:val="single" w:sz="4" w:space="0" w:color="000000"/>
              <w:right w:val="single" w:sz="4" w:space="0" w:color="000000"/>
            </w:tcBorders>
            <w:shd w:val="clear" w:color="auto" w:fill="auto"/>
            <w:noWrap/>
            <w:vAlign w:val="center"/>
            <w:hideMark/>
          </w:tcPr>
          <w:p w:rsidR="00A973E4" w:rsidRPr="00A973E4" w:rsidRDefault="00A973E4" w:rsidP="00A973E4">
            <w:pPr>
              <w:widowControl/>
              <w:autoSpaceDE/>
              <w:autoSpaceDN/>
              <w:jc w:val="center"/>
              <w:rPr>
                <w:rFonts w:ascii="Arial" w:hAnsi="Arial" w:cs="Arial"/>
                <w:color w:val="000000"/>
                <w:sz w:val="24"/>
                <w:szCs w:val="24"/>
                <w:lang w:eastAsia="ru-RU"/>
              </w:rPr>
            </w:pPr>
            <w:r w:rsidRPr="00A973E4">
              <w:rPr>
                <w:rFonts w:ascii="Arial" w:hAnsi="Arial" w:cs="Arial"/>
                <w:color w:val="000000"/>
                <w:sz w:val="24"/>
                <w:szCs w:val="24"/>
                <w:lang w:eastAsia="ru-RU"/>
              </w:rPr>
              <w:t>5</w:t>
            </w:r>
          </w:p>
        </w:tc>
        <w:tc>
          <w:tcPr>
            <w:tcW w:w="1233" w:type="dxa"/>
            <w:tcBorders>
              <w:top w:val="nil"/>
              <w:left w:val="nil"/>
              <w:bottom w:val="single" w:sz="4" w:space="0" w:color="000000"/>
              <w:right w:val="single" w:sz="4" w:space="0" w:color="000000"/>
            </w:tcBorders>
            <w:shd w:val="clear" w:color="auto" w:fill="auto"/>
            <w:noWrap/>
            <w:vAlign w:val="center"/>
            <w:hideMark/>
          </w:tcPr>
          <w:p w:rsidR="00A973E4" w:rsidRPr="00A973E4" w:rsidRDefault="00A973E4" w:rsidP="00A973E4">
            <w:pPr>
              <w:widowControl/>
              <w:autoSpaceDE/>
              <w:autoSpaceDN/>
              <w:jc w:val="center"/>
              <w:rPr>
                <w:rFonts w:ascii="Arial" w:hAnsi="Arial" w:cs="Arial"/>
                <w:color w:val="000000"/>
                <w:sz w:val="24"/>
                <w:szCs w:val="24"/>
                <w:lang w:eastAsia="ru-RU"/>
              </w:rPr>
            </w:pPr>
            <w:r w:rsidRPr="00A973E4">
              <w:rPr>
                <w:rFonts w:ascii="Arial" w:hAnsi="Arial" w:cs="Arial"/>
                <w:color w:val="000000"/>
                <w:sz w:val="24"/>
                <w:szCs w:val="24"/>
                <w:lang w:eastAsia="ru-RU"/>
              </w:rPr>
              <w:t>18</w:t>
            </w:r>
          </w:p>
        </w:tc>
        <w:tc>
          <w:tcPr>
            <w:tcW w:w="1137" w:type="dxa"/>
            <w:tcBorders>
              <w:top w:val="nil"/>
              <w:left w:val="nil"/>
              <w:bottom w:val="single" w:sz="4" w:space="0" w:color="000000"/>
              <w:right w:val="single" w:sz="4" w:space="0" w:color="000000"/>
            </w:tcBorders>
            <w:shd w:val="clear" w:color="auto" w:fill="auto"/>
            <w:noWrap/>
            <w:vAlign w:val="center"/>
            <w:hideMark/>
          </w:tcPr>
          <w:p w:rsidR="00A973E4" w:rsidRPr="00A973E4" w:rsidRDefault="00A973E4" w:rsidP="00A973E4">
            <w:pPr>
              <w:widowControl/>
              <w:autoSpaceDE/>
              <w:autoSpaceDN/>
              <w:jc w:val="center"/>
              <w:rPr>
                <w:rFonts w:ascii="Arial" w:hAnsi="Arial" w:cs="Arial"/>
                <w:color w:val="000000"/>
                <w:sz w:val="24"/>
                <w:szCs w:val="24"/>
                <w:lang w:eastAsia="ru-RU"/>
              </w:rPr>
            </w:pPr>
            <w:r w:rsidRPr="00A973E4">
              <w:rPr>
                <w:rFonts w:ascii="Arial" w:hAnsi="Arial" w:cs="Arial"/>
                <w:color w:val="000000"/>
                <w:sz w:val="24"/>
                <w:szCs w:val="24"/>
                <w:lang w:eastAsia="ru-RU"/>
              </w:rPr>
              <w:t>18</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rFonts w:ascii="Arial" w:hAnsi="Arial" w:cs="Arial"/>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Плотность тепловой нагрузки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 /га</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0,21</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0,21</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0,21</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0,21</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0,21</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0,11</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0,11</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trHeight w:val="315"/>
        </w:trPr>
        <w:tc>
          <w:tcPr>
            <w:tcW w:w="14095" w:type="dxa"/>
            <w:gridSpan w:val="10"/>
            <w:tcBorders>
              <w:top w:val="single" w:sz="4" w:space="0" w:color="000000"/>
              <w:left w:val="single" w:sz="4" w:space="0" w:color="000000"/>
              <w:bottom w:val="single" w:sz="4" w:space="0" w:color="000000"/>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r w:rsidRPr="00A973E4">
              <w:rPr>
                <w:b/>
                <w:bCs/>
                <w:color w:val="000000"/>
                <w:sz w:val="24"/>
                <w:szCs w:val="24"/>
                <w:lang w:eastAsia="ru-RU"/>
              </w:rPr>
              <w:t xml:space="preserve">Котельная </w:t>
            </w:r>
            <w:proofErr w:type="spellStart"/>
            <w:r w:rsidRPr="00A973E4">
              <w:rPr>
                <w:b/>
                <w:bCs/>
                <w:color w:val="000000"/>
                <w:sz w:val="24"/>
                <w:szCs w:val="24"/>
                <w:lang w:eastAsia="ru-RU"/>
              </w:rPr>
              <w:t>сп</w:t>
            </w:r>
            <w:proofErr w:type="spellEnd"/>
            <w:r w:rsidRPr="00A973E4">
              <w:rPr>
                <w:b/>
                <w:bCs/>
                <w:color w:val="000000"/>
                <w:sz w:val="24"/>
                <w:szCs w:val="24"/>
                <w:lang w:eastAsia="ru-RU"/>
              </w:rPr>
              <w:t>. Усть-Юган, квартал 2-3 № 1</w:t>
            </w:r>
          </w:p>
        </w:tc>
        <w:tc>
          <w:tcPr>
            <w:tcW w:w="845" w:type="dxa"/>
            <w:gridSpan w:val="2"/>
            <w:tcBorders>
              <w:top w:val="nil"/>
              <w:left w:val="nil"/>
              <w:bottom w:val="nil"/>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Установленная тепловая мощность</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23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 xml:space="preserve">Демонтаж котельной, переключение присоединенной нагрузки на котельную </w:t>
            </w:r>
            <w:proofErr w:type="spellStart"/>
            <w:r w:rsidRPr="00A973E4">
              <w:rPr>
                <w:color w:val="000000"/>
                <w:sz w:val="24"/>
                <w:szCs w:val="24"/>
                <w:lang w:eastAsia="ru-RU"/>
              </w:rPr>
              <w:t>сп</w:t>
            </w:r>
            <w:proofErr w:type="spellEnd"/>
            <w:r w:rsidRPr="00A973E4">
              <w:rPr>
                <w:color w:val="000000"/>
                <w:sz w:val="24"/>
                <w:szCs w:val="24"/>
                <w:lang w:eastAsia="ru-RU"/>
              </w:rPr>
              <w:t xml:space="preserve">. </w:t>
            </w:r>
            <w:proofErr w:type="spellStart"/>
            <w:r w:rsidRPr="00A973E4">
              <w:rPr>
                <w:color w:val="000000"/>
                <w:sz w:val="24"/>
                <w:szCs w:val="24"/>
                <w:lang w:eastAsia="ru-RU"/>
              </w:rPr>
              <w:t>Усть</w:t>
            </w:r>
            <w:proofErr w:type="spellEnd"/>
            <w:r w:rsidRPr="00A973E4">
              <w:rPr>
                <w:color w:val="000000"/>
                <w:sz w:val="24"/>
                <w:szCs w:val="24"/>
                <w:lang w:eastAsia="ru-RU"/>
              </w:rPr>
              <w:t xml:space="preserve">- </w:t>
            </w:r>
            <w:proofErr w:type="spellStart"/>
            <w:r w:rsidRPr="00A973E4">
              <w:rPr>
                <w:color w:val="000000"/>
                <w:sz w:val="24"/>
                <w:szCs w:val="24"/>
                <w:lang w:eastAsia="ru-RU"/>
              </w:rPr>
              <w:t>Юган</w:t>
            </w:r>
            <w:proofErr w:type="spellEnd"/>
            <w:r w:rsidRPr="00A973E4">
              <w:rPr>
                <w:color w:val="000000"/>
                <w:sz w:val="24"/>
                <w:szCs w:val="24"/>
                <w:lang w:eastAsia="ru-RU"/>
              </w:rPr>
              <w:t>, строение 15</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ind w:firstLineChars="400" w:firstLine="960"/>
              <w:rPr>
                <w:color w:val="000000"/>
                <w:sz w:val="24"/>
                <w:szCs w:val="24"/>
                <w:lang w:eastAsia="ru-RU"/>
              </w:rPr>
            </w:pPr>
            <w:r w:rsidRPr="00A973E4">
              <w:rPr>
                <w:color w:val="000000"/>
                <w:sz w:val="24"/>
                <w:szCs w:val="24"/>
                <w:lang w:eastAsia="ru-RU"/>
              </w:rPr>
              <w:t>мощность наиболее мощного котла</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2,58</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2,58</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2,58</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2,58</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2,58</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Ограничения установленной тепловой мощности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Располагаемая тепловая мощность</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7,82</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Затраты тепла на собственные нужды станции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0,06</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Затраты тепла на собственные нужды станции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Тепловая мощность котельной нетто</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7,76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7,76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7,76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7,76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7,76</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Потери в тепловых сетях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0,62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0,59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0,57</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0,55</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0,53</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Расчетная нагрузка на хозяйственные нужды</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lastRenderedPageBreak/>
              <w:t>Присоединенная договорная тепловая нагрузка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lastRenderedPageBreak/>
              <w:t>отопление и вентиляция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0,82</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ГВС</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 xml:space="preserve">Присоединенная расчетная тепловая нагрузка в горячей воде (на коллекторах котельной), в </w:t>
            </w:r>
            <w:proofErr w:type="spellStart"/>
            <w:r w:rsidRPr="00A973E4">
              <w:rPr>
                <w:color w:val="000000"/>
                <w:sz w:val="24"/>
                <w:szCs w:val="24"/>
                <w:lang w:eastAsia="ru-RU"/>
              </w:rPr>
              <w:t>т.ч</w:t>
            </w:r>
            <w:proofErr w:type="spellEnd"/>
            <w:r w:rsidRPr="00A973E4">
              <w:rPr>
                <w:color w:val="000000"/>
                <w:sz w:val="24"/>
                <w:szCs w:val="24"/>
                <w:lang w:eastAsia="ru-RU"/>
              </w:rPr>
              <w:t>.:</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отопление и вентиляция (расчетная)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0,81</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0,8</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0,79</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ГВС (расчетная)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0,11</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Резерв/дефицит тепловой мощности (по договорной нагрузке)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6,29</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6,33</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Резерв/дефицит тепловой мощности (по фактической нагрузке)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6,29</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94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2"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5,18</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94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2"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0,91</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0,9</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Зона действия источника тепловой мощности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га</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13,32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13,32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13,32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13,32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13,32</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Плотность тепловой нагрузки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 /га</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0,07</w:t>
            </w:r>
          </w:p>
        </w:tc>
        <w:tc>
          <w:tcPr>
            <w:tcW w:w="2370" w:type="dxa"/>
            <w:gridSpan w:val="2"/>
            <w:vMerge/>
            <w:tcBorders>
              <w:top w:val="nil"/>
              <w:left w:val="nil"/>
              <w:bottom w:val="single" w:sz="4" w:space="0" w:color="000000"/>
              <w:right w:val="single" w:sz="4" w:space="0" w:color="000000"/>
            </w:tcBorders>
            <w:vAlign w:val="center"/>
            <w:hideMark/>
          </w:tcPr>
          <w:p w:rsidR="00A973E4" w:rsidRPr="00A973E4" w:rsidRDefault="00A973E4" w:rsidP="00A973E4">
            <w:pPr>
              <w:widowControl/>
              <w:autoSpaceDE/>
              <w:autoSpaceDN/>
              <w:rPr>
                <w:color w:val="000000"/>
                <w:sz w:val="24"/>
                <w:szCs w:val="24"/>
                <w:lang w:eastAsia="ru-RU"/>
              </w:rPr>
            </w:pP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trHeight w:val="315"/>
        </w:trPr>
        <w:tc>
          <w:tcPr>
            <w:tcW w:w="14095" w:type="dxa"/>
            <w:gridSpan w:val="10"/>
            <w:tcBorders>
              <w:top w:val="single" w:sz="4" w:space="0" w:color="000000"/>
              <w:left w:val="single" w:sz="4" w:space="0" w:color="000000"/>
              <w:bottom w:val="single" w:sz="4" w:space="0" w:color="000000"/>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r w:rsidRPr="00A973E4">
              <w:rPr>
                <w:b/>
                <w:bCs/>
                <w:color w:val="000000"/>
                <w:sz w:val="24"/>
                <w:szCs w:val="24"/>
                <w:lang w:eastAsia="ru-RU"/>
              </w:rPr>
              <w:t xml:space="preserve">Котельная п. Юганская Обь, </w:t>
            </w:r>
            <w:proofErr w:type="spellStart"/>
            <w:r w:rsidRPr="00A973E4">
              <w:rPr>
                <w:b/>
                <w:bCs/>
                <w:color w:val="000000"/>
                <w:sz w:val="24"/>
                <w:szCs w:val="24"/>
                <w:lang w:eastAsia="ru-RU"/>
              </w:rPr>
              <w:t>промзона</w:t>
            </w:r>
            <w:proofErr w:type="spellEnd"/>
            <w:r w:rsidRPr="00A973E4">
              <w:rPr>
                <w:b/>
                <w:bCs/>
                <w:color w:val="000000"/>
                <w:sz w:val="24"/>
                <w:szCs w:val="24"/>
                <w:lang w:eastAsia="ru-RU"/>
              </w:rPr>
              <w:t>, строение 1</w:t>
            </w:r>
          </w:p>
        </w:tc>
        <w:tc>
          <w:tcPr>
            <w:tcW w:w="845" w:type="dxa"/>
            <w:gridSpan w:val="2"/>
            <w:tcBorders>
              <w:top w:val="nil"/>
              <w:left w:val="nil"/>
              <w:bottom w:val="nil"/>
              <w:right w:val="nil"/>
            </w:tcBorders>
            <w:shd w:val="clear" w:color="auto" w:fill="auto"/>
            <w:hideMark/>
          </w:tcPr>
          <w:p w:rsidR="00A973E4" w:rsidRPr="00A973E4" w:rsidRDefault="00A973E4" w:rsidP="00A973E4">
            <w:pPr>
              <w:widowControl/>
              <w:autoSpaceDE/>
              <w:autoSpaceDN/>
              <w:rPr>
                <w:b/>
                <w:bCs/>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Установленная тепловая мощность</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6,45</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6,45</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мощность наиболее мощного котла</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1,72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1,61</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1,61</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1,61</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1,61</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Ограничения установленной тепловой мощности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Располагаемая тепловая мощность</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8,6</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6,45</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6,45</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Затраты тепла на собственные нужды станции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lastRenderedPageBreak/>
              <w:t>Затраты тепла на собственные нужды станции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2,3</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Тепловая мощность котельной нетто</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8,5</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8,5</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6,35</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6,35</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Потери в тепловых сетях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1,24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1,17</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1,1</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1,04</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0,58</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0,24</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Расчетная нагрузка на хозяйственные нужды</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Присоединенная договорная тепловая нагрузка в горячей воде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отопление и вентиляция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3,69</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3,69</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3,69</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ГВС</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0,5</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 xml:space="preserve">Присоединенная расчетная тепловая нагрузка в горячей воде (на коллекторах котельной), в </w:t>
            </w:r>
            <w:proofErr w:type="spellStart"/>
            <w:r w:rsidRPr="00A973E4">
              <w:rPr>
                <w:color w:val="000000"/>
                <w:sz w:val="24"/>
                <w:szCs w:val="24"/>
                <w:lang w:eastAsia="ru-RU"/>
              </w:rPr>
              <w:t>т.ч</w:t>
            </w:r>
            <w:proofErr w:type="spellEnd"/>
            <w:r w:rsidRPr="00A973E4">
              <w:rPr>
                <w:color w:val="000000"/>
                <w:sz w:val="24"/>
                <w:szCs w:val="24"/>
                <w:lang w:eastAsia="ru-RU"/>
              </w:rPr>
              <w:t>.:</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4,19</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4,27</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4,48</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отопление и вентиляция (расчетная)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3,69</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3,71</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3,73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3,75</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3,81</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4,01</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jc w:val="right"/>
              <w:rPr>
                <w:color w:val="000000"/>
                <w:sz w:val="24"/>
                <w:szCs w:val="24"/>
                <w:lang w:eastAsia="ru-RU"/>
              </w:rPr>
            </w:pPr>
            <w:r w:rsidRPr="00A973E4">
              <w:rPr>
                <w:color w:val="000000"/>
                <w:sz w:val="24"/>
                <w:szCs w:val="24"/>
                <w:lang w:eastAsia="ru-RU"/>
              </w:rPr>
              <w:t>ГВС (расчетная)</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0,5</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0,43</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0,44</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0,46</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0,47</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Резерв/дефицит тепловой мощности (по договорной нагрузке)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3,11</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3,16</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3,29</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3,27</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1,5</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1,63</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630"/>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Резерв/дефицит тепловой мощности (по фактической нагрузке)</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3,11</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3,18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3,34</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3,34</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1,65</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1,99</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94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2"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6,68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6,68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6,68</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6,89</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6,89</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4,74</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4,74</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94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Максимально допустимое значение тепловой нагрузки на коллекторах станции при аварийном выводе самого</w:t>
            </w:r>
            <w:r w:rsidRPr="00A973E4">
              <w:rPr>
                <w:color w:val="000000"/>
                <w:sz w:val="24"/>
                <w:szCs w:val="24"/>
                <w:lang w:eastAsia="ru-RU"/>
              </w:rPr>
              <w:br/>
              <w:t>мощного пикового котла/турбоагрегата</w:t>
            </w:r>
          </w:p>
        </w:tc>
        <w:tc>
          <w:tcPr>
            <w:tcW w:w="262"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4,76</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4,12</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4,17</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4,19</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4,26</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4,48</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Зона действия источника тепловой мощности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га</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24,4</w:t>
            </w:r>
          </w:p>
        </w:tc>
        <w:tc>
          <w:tcPr>
            <w:tcW w:w="11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24,4</w:t>
            </w:r>
          </w:p>
        </w:tc>
        <w:tc>
          <w:tcPr>
            <w:tcW w:w="1233"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24,4</w:t>
            </w:r>
          </w:p>
        </w:tc>
        <w:tc>
          <w:tcPr>
            <w:tcW w:w="1137" w:type="dxa"/>
            <w:tcBorders>
              <w:top w:val="nil"/>
              <w:left w:val="nil"/>
              <w:bottom w:val="single" w:sz="4" w:space="0" w:color="000000"/>
              <w:right w:val="single" w:sz="4" w:space="0" w:color="000000"/>
            </w:tcBorders>
            <w:shd w:val="clear" w:color="auto" w:fill="auto"/>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24,4</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r w:rsidR="00A973E4" w:rsidRPr="00A973E4" w:rsidTr="000920AF">
        <w:trPr>
          <w:gridAfter w:val="1"/>
          <w:wAfter w:w="19" w:type="dxa"/>
          <w:trHeight w:val="315"/>
        </w:trPr>
        <w:tc>
          <w:tcPr>
            <w:tcW w:w="5778" w:type="dxa"/>
            <w:tcBorders>
              <w:top w:val="nil"/>
              <w:left w:val="single" w:sz="4" w:space="0" w:color="000000"/>
              <w:bottom w:val="single" w:sz="4" w:space="0" w:color="000000"/>
              <w:right w:val="single" w:sz="4" w:space="0" w:color="000000"/>
            </w:tcBorders>
            <w:shd w:val="clear" w:color="auto" w:fill="auto"/>
            <w:hideMark/>
          </w:tcPr>
          <w:p w:rsidR="00A973E4" w:rsidRPr="00A973E4" w:rsidRDefault="00A973E4" w:rsidP="00A973E4">
            <w:pPr>
              <w:widowControl/>
              <w:autoSpaceDE/>
              <w:autoSpaceDN/>
              <w:rPr>
                <w:color w:val="000000"/>
                <w:sz w:val="24"/>
                <w:szCs w:val="24"/>
                <w:lang w:eastAsia="ru-RU"/>
              </w:rPr>
            </w:pPr>
            <w:r w:rsidRPr="00A973E4">
              <w:rPr>
                <w:color w:val="000000"/>
                <w:sz w:val="24"/>
                <w:szCs w:val="24"/>
                <w:lang w:eastAsia="ru-RU"/>
              </w:rPr>
              <w:t>Плотность тепловой нагрузки</w:t>
            </w:r>
          </w:p>
        </w:tc>
        <w:tc>
          <w:tcPr>
            <w:tcW w:w="262" w:type="dxa"/>
            <w:tcBorders>
              <w:top w:val="nil"/>
              <w:left w:val="nil"/>
              <w:bottom w:val="single" w:sz="4" w:space="0" w:color="000000"/>
              <w:right w:val="single" w:sz="4" w:space="0" w:color="000000"/>
            </w:tcBorders>
            <w:shd w:val="clear" w:color="auto" w:fill="auto"/>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Гкал/ч /га</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0,20</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0,17</w:t>
            </w:r>
          </w:p>
        </w:tc>
        <w:tc>
          <w:tcPr>
            <w:tcW w:w="11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0,17</w:t>
            </w:r>
          </w:p>
        </w:tc>
        <w:tc>
          <w:tcPr>
            <w:tcW w:w="1233"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0,17</w:t>
            </w:r>
          </w:p>
        </w:tc>
        <w:tc>
          <w:tcPr>
            <w:tcW w:w="1137" w:type="dxa"/>
            <w:tcBorders>
              <w:top w:val="nil"/>
              <w:left w:val="nil"/>
              <w:bottom w:val="single" w:sz="4" w:space="0" w:color="000000"/>
              <w:right w:val="single" w:sz="4" w:space="0" w:color="000000"/>
            </w:tcBorders>
            <w:shd w:val="clear" w:color="000000" w:fill="FFF2CC"/>
            <w:vAlign w:val="center"/>
            <w:hideMark/>
          </w:tcPr>
          <w:p w:rsidR="00A973E4" w:rsidRPr="00A973E4" w:rsidRDefault="00A973E4" w:rsidP="00A973E4">
            <w:pPr>
              <w:widowControl/>
              <w:autoSpaceDE/>
              <w:autoSpaceDN/>
              <w:jc w:val="center"/>
              <w:rPr>
                <w:color w:val="000000"/>
                <w:sz w:val="24"/>
                <w:szCs w:val="24"/>
                <w:lang w:eastAsia="ru-RU"/>
              </w:rPr>
            </w:pPr>
            <w:r w:rsidRPr="00A973E4">
              <w:rPr>
                <w:color w:val="000000"/>
                <w:sz w:val="24"/>
                <w:szCs w:val="24"/>
                <w:lang w:eastAsia="ru-RU"/>
              </w:rPr>
              <w:t>0,17</w:t>
            </w:r>
          </w:p>
        </w:tc>
        <w:tc>
          <w:tcPr>
            <w:tcW w:w="846" w:type="dxa"/>
            <w:gridSpan w:val="2"/>
            <w:tcBorders>
              <w:top w:val="nil"/>
              <w:left w:val="nil"/>
              <w:bottom w:val="nil"/>
              <w:right w:val="nil"/>
            </w:tcBorders>
            <w:shd w:val="clear" w:color="auto" w:fill="auto"/>
            <w:hideMark/>
          </w:tcPr>
          <w:p w:rsidR="00A973E4" w:rsidRPr="00A973E4" w:rsidRDefault="00A973E4" w:rsidP="00A973E4">
            <w:pPr>
              <w:widowControl/>
              <w:autoSpaceDE/>
              <w:autoSpaceDN/>
              <w:jc w:val="center"/>
              <w:rPr>
                <w:color w:val="000000"/>
                <w:sz w:val="24"/>
                <w:szCs w:val="24"/>
                <w:lang w:eastAsia="ru-RU"/>
              </w:rPr>
            </w:pPr>
          </w:p>
        </w:tc>
      </w:tr>
    </w:tbl>
    <w:p w:rsidR="005E671F" w:rsidRDefault="005E671F" w:rsidP="005E671F">
      <w:pPr>
        <w:ind w:left="316" w:firstLine="13163"/>
      </w:pPr>
    </w:p>
    <w:p w:rsidR="00166237" w:rsidRDefault="00166237">
      <w:pPr>
        <w:pStyle w:val="a3"/>
        <w:sectPr w:rsidR="00166237">
          <w:footerReference w:type="default" r:id="rId75"/>
          <w:pgSz w:w="16840" w:h="11910" w:orient="landscape"/>
          <w:pgMar w:top="1340" w:right="992" w:bottom="1140" w:left="992" w:header="0" w:footer="906" w:gutter="0"/>
          <w:cols w:space="720"/>
        </w:sectPr>
      </w:pPr>
    </w:p>
    <w:p w:rsidR="00166237" w:rsidRDefault="004376CB" w:rsidP="00374D12">
      <w:pPr>
        <w:pStyle w:val="1"/>
        <w:spacing w:before="64"/>
        <w:ind w:left="567" w:firstLine="709"/>
        <w:jc w:val="both"/>
      </w:pPr>
      <w:bookmarkStart w:id="7" w:name="_bookmark6"/>
      <w:bookmarkEnd w:id="7"/>
      <w:r>
        <w:lastRenderedPageBreak/>
        <w:t>Книга</w:t>
      </w:r>
      <w:r>
        <w:rPr>
          <w:spacing w:val="-4"/>
        </w:rPr>
        <w:t xml:space="preserve"> </w:t>
      </w:r>
      <w:r>
        <w:t>5</w:t>
      </w:r>
      <w:r>
        <w:rPr>
          <w:spacing w:val="-4"/>
        </w:rPr>
        <w:t xml:space="preserve"> </w:t>
      </w:r>
      <w:r>
        <w:t>Мастер-план</w:t>
      </w:r>
      <w:r>
        <w:rPr>
          <w:spacing w:val="-5"/>
        </w:rPr>
        <w:t xml:space="preserve"> </w:t>
      </w:r>
      <w:r>
        <w:t>развития</w:t>
      </w:r>
      <w:r>
        <w:rPr>
          <w:spacing w:val="-4"/>
        </w:rPr>
        <w:t xml:space="preserve"> </w:t>
      </w:r>
      <w:r>
        <w:t>систем</w:t>
      </w:r>
      <w:r>
        <w:rPr>
          <w:spacing w:val="-5"/>
        </w:rPr>
        <w:t xml:space="preserve"> </w:t>
      </w:r>
      <w:r>
        <w:t>теплоснабжения</w:t>
      </w:r>
      <w:r>
        <w:rPr>
          <w:spacing w:val="-2"/>
        </w:rPr>
        <w:t xml:space="preserve"> поселения</w:t>
      </w:r>
    </w:p>
    <w:p w:rsidR="00166237" w:rsidRDefault="004376CB" w:rsidP="00374D12">
      <w:pPr>
        <w:pStyle w:val="a5"/>
        <w:numPr>
          <w:ilvl w:val="1"/>
          <w:numId w:val="24"/>
        </w:numPr>
        <w:tabs>
          <w:tab w:val="left" w:pos="1441"/>
        </w:tabs>
        <w:spacing w:before="240"/>
        <w:ind w:left="567" w:right="142" w:firstLine="709"/>
        <w:rPr>
          <w:b/>
          <w:sz w:val="24"/>
        </w:rPr>
      </w:pPr>
      <w:r>
        <w:rPr>
          <w:b/>
          <w:sz w:val="24"/>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rsidR="00166237" w:rsidRDefault="004376CB" w:rsidP="00374D12">
      <w:pPr>
        <w:pStyle w:val="a3"/>
        <w:spacing w:before="203"/>
        <w:ind w:left="567" w:firstLine="709"/>
      </w:pPr>
      <w:r>
        <w:t>Основными</w:t>
      </w:r>
      <w:r>
        <w:rPr>
          <w:spacing w:val="40"/>
        </w:rPr>
        <w:t xml:space="preserve"> </w:t>
      </w:r>
      <w:r>
        <w:t>принципами,</w:t>
      </w:r>
      <w:r>
        <w:rPr>
          <w:spacing w:val="40"/>
        </w:rPr>
        <w:t xml:space="preserve"> </w:t>
      </w:r>
      <w:r>
        <w:t>положенными</w:t>
      </w:r>
      <w:r>
        <w:rPr>
          <w:spacing w:val="40"/>
        </w:rPr>
        <w:t xml:space="preserve"> </w:t>
      </w:r>
      <w:r>
        <w:t>в</w:t>
      </w:r>
      <w:r>
        <w:rPr>
          <w:spacing w:val="40"/>
        </w:rPr>
        <w:t xml:space="preserve"> </w:t>
      </w:r>
      <w:r>
        <w:t>основу</w:t>
      </w:r>
      <w:r>
        <w:rPr>
          <w:spacing w:val="40"/>
        </w:rPr>
        <w:t xml:space="preserve"> </w:t>
      </w:r>
      <w:r>
        <w:t>разработки</w:t>
      </w:r>
      <w:r>
        <w:rPr>
          <w:spacing w:val="40"/>
        </w:rPr>
        <w:t xml:space="preserve"> </w:t>
      </w:r>
      <w:r>
        <w:t>вариантов</w:t>
      </w:r>
      <w:r>
        <w:rPr>
          <w:spacing w:val="40"/>
        </w:rPr>
        <w:t xml:space="preserve"> </w:t>
      </w:r>
      <w:r>
        <w:t>перспективного развития системы теплоснабжения, являются:</w:t>
      </w:r>
    </w:p>
    <w:p w:rsidR="00166237" w:rsidRDefault="004376CB" w:rsidP="00374D12">
      <w:pPr>
        <w:pStyle w:val="a5"/>
        <w:numPr>
          <w:ilvl w:val="0"/>
          <w:numId w:val="23"/>
        </w:numPr>
        <w:tabs>
          <w:tab w:val="left" w:pos="1133"/>
        </w:tabs>
        <w:spacing w:line="293" w:lineRule="exact"/>
        <w:ind w:left="567" w:firstLine="709"/>
        <w:jc w:val="left"/>
        <w:rPr>
          <w:sz w:val="24"/>
        </w:rPr>
      </w:pPr>
      <w:r>
        <w:rPr>
          <w:sz w:val="24"/>
        </w:rPr>
        <w:t>обеспечение</w:t>
      </w:r>
      <w:r>
        <w:rPr>
          <w:spacing w:val="-8"/>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надежности</w:t>
      </w:r>
      <w:r>
        <w:rPr>
          <w:spacing w:val="-6"/>
          <w:sz w:val="24"/>
        </w:rPr>
        <w:t xml:space="preserve"> </w:t>
      </w:r>
      <w:r>
        <w:rPr>
          <w:sz w:val="24"/>
        </w:rPr>
        <w:t>теплоснабжения</w:t>
      </w:r>
      <w:r>
        <w:rPr>
          <w:spacing w:val="-4"/>
          <w:sz w:val="24"/>
        </w:rPr>
        <w:t xml:space="preserve"> </w:t>
      </w:r>
      <w:r>
        <w:rPr>
          <w:spacing w:val="-2"/>
          <w:sz w:val="24"/>
        </w:rPr>
        <w:t>потребителей;</w:t>
      </w:r>
    </w:p>
    <w:p w:rsidR="00166237" w:rsidRDefault="004376CB" w:rsidP="00374D12">
      <w:pPr>
        <w:pStyle w:val="a5"/>
        <w:numPr>
          <w:ilvl w:val="0"/>
          <w:numId w:val="23"/>
        </w:numPr>
        <w:tabs>
          <w:tab w:val="left" w:pos="1132"/>
        </w:tabs>
        <w:ind w:left="567" w:right="137" w:firstLine="709"/>
        <w:jc w:val="left"/>
        <w:rPr>
          <w:sz w:val="24"/>
        </w:rPr>
      </w:pPr>
      <w:r>
        <w:rPr>
          <w:sz w:val="24"/>
        </w:rPr>
        <w:t>обеспечение</w:t>
      </w:r>
      <w:r>
        <w:rPr>
          <w:spacing w:val="40"/>
          <w:sz w:val="24"/>
        </w:rPr>
        <w:t xml:space="preserve"> </w:t>
      </w:r>
      <w:r>
        <w:rPr>
          <w:sz w:val="24"/>
        </w:rPr>
        <w:t>энергетической</w:t>
      </w:r>
      <w:r>
        <w:rPr>
          <w:spacing w:val="40"/>
          <w:sz w:val="24"/>
        </w:rPr>
        <w:t xml:space="preserve"> </w:t>
      </w:r>
      <w:r>
        <w:rPr>
          <w:sz w:val="24"/>
        </w:rPr>
        <w:t>эффективности</w:t>
      </w:r>
      <w:r>
        <w:rPr>
          <w:spacing w:val="40"/>
          <w:sz w:val="24"/>
        </w:rPr>
        <w:t xml:space="preserve"> </w:t>
      </w:r>
      <w:r>
        <w:rPr>
          <w:sz w:val="24"/>
        </w:rPr>
        <w:t>теплоснабжения</w:t>
      </w:r>
      <w:r>
        <w:rPr>
          <w:spacing w:val="40"/>
          <w:sz w:val="24"/>
        </w:rPr>
        <w:t xml:space="preserve"> </w:t>
      </w:r>
      <w:r>
        <w:rPr>
          <w:sz w:val="24"/>
        </w:rPr>
        <w:t>и</w:t>
      </w:r>
      <w:r>
        <w:rPr>
          <w:spacing w:val="40"/>
          <w:sz w:val="24"/>
        </w:rPr>
        <w:t xml:space="preserve"> </w:t>
      </w:r>
      <w:r>
        <w:rPr>
          <w:sz w:val="24"/>
        </w:rPr>
        <w:t>потребления</w:t>
      </w:r>
      <w:r>
        <w:rPr>
          <w:spacing w:val="40"/>
          <w:sz w:val="24"/>
        </w:rPr>
        <w:t xml:space="preserve"> </w:t>
      </w:r>
      <w:r>
        <w:rPr>
          <w:sz w:val="24"/>
        </w:rPr>
        <w:t xml:space="preserve">тепловой </w:t>
      </w:r>
      <w:r>
        <w:rPr>
          <w:spacing w:val="-2"/>
          <w:sz w:val="24"/>
        </w:rPr>
        <w:t>энергии;</w:t>
      </w:r>
    </w:p>
    <w:p w:rsidR="00166237" w:rsidRDefault="004376CB" w:rsidP="00374D12">
      <w:pPr>
        <w:pStyle w:val="a5"/>
        <w:numPr>
          <w:ilvl w:val="0"/>
          <w:numId w:val="23"/>
        </w:numPr>
        <w:tabs>
          <w:tab w:val="left" w:pos="1560"/>
          <w:tab w:val="left" w:pos="2835"/>
          <w:tab w:val="left" w:pos="3686"/>
          <w:tab w:val="left" w:pos="5387"/>
          <w:tab w:val="left" w:pos="8721"/>
          <w:tab w:val="left" w:pos="10215"/>
        </w:tabs>
        <w:ind w:left="567" w:right="143" w:firstLine="709"/>
        <w:rPr>
          <w:sz w:val="24"/>
        </w:rPr>
      </w:pPr>
      <w:r>
        <w:rPr>
          <w:spacing w:val="-2"/>
          <w:sz w:val="24"/>
        </w:rPr>
        <w:t>соблюдение</w:t>
      </w:r>
      <w:r>
        <w:rPr>
          <w:sz w:val="24"/>
        </w:rPr>
        <w:tab/>
      </w:r>
      <w:r>
        <w:rPr>
          <w:spacing w:val="-2"/>
          <w:sz w:val="24"/>
        </w:rPr>
        <w:t>баланса</w:t>
      </w:r>
      <w:r>
        <w:rPr>
          <w:sz w:val="24"/>
        </w:rPr>
        <w:tab/>
      </w:r>
      <w:r>
        <w:rPr>
          <w:spacing w:val="-2"/>
          <w:sz w:val="24"/>
        </w:rPr>
        <w:t>экономических</w:t>
      </w:r>
      <w:r>
        <w:rPr>
          <w:sz w:val="24"/>
        </w:rPr>
        <w:tab/>
      </w:r>
      <w:r>
        <w:rPr>
          <w:spacing w:val="-2"/>
          <w:sz w:val="24"/>
        </w:rPr>
        <w:t>интересов</w:t>
      </w:r>
      <w:r w:rsidR="00374D12">
        <w:rPr>
          <w:sz w:val="24"/>
        </w:rPr>
        <w:t xml:space="preserve"> </w:t>
      </w:r>
      <w:r>
        <w:rPr>
          <w:spacing w:val="-2"/>
          <w:sz w:val="24"/>
        </w:rPr>
        <w:t>теплоснабжающих</w:t>
      </w:r>
      <w:r>
        <w:rPr>
          <w:sz w:val="24"/>
        </w:rPr>
        <w:tab/>
      </w:r>
      <w:r>
        <w:rPr>
          <w:spacing w:val="-2"/>
          <w:sz w:val="24"/>
        </w:rPr>
        <w:t>организаций</w:t>
      </w:r>
      <w:r>
        <w:rPr>
          <w:sz w:val="24"/>
        </w:rPr>
        <w:tab/>
      </w:r>
      <w:r>
        <w:rPr>
          <w:spacing w:val="-10"/>
          <w:sz w:val="24"/>
        </w:rPr>
        <w:t xml:space="preserve">и </w:t>
      </w:r>
      <w:r>
        <w:rPr>
          <w:sz w:val="24"/>
        </w:rPr>
        <w:t>интересов потребителей;</w:t>
      </w:r>
    </w:p>
    <w:p w:rsidR="00166237" w:rsidRDefault="004376CB" w:rsidP="00374D12">
      <w:pPr>
        <w:pStyle w:val="a5"/>
        <w:numPr>
          <w:ilvl w:val="0"/>
          <w:numId w:val="23"/>
        </w:numPr>
        <w:tabs>
          <w:tab w:val="left" w:pos="1132"/>
          <w:tab w:val="left" w:pos="1560"/>
        </w:tabs>
        <w:ind w:left="567" w:right="147" w:firstLine="709"/>
        <w:rPr>
          <w:sz w:val="24"/>
        </w:rPr>
      </w:pPr>
      <w:r>
        <w:rPr>
          <w:sz w:val="24"/>
        </w:rPr>
        <w:t>минимизация</w:t>
      </w:r>
      <w:r>
        <w:rPr>
          <w:spacing w:val="40"/>
          <w:sz w:val="24"/>
        </w:rPr>
        <w:t xml:space="preserve"> </w:t>
      </w:r>
      <w:r>
        <w:rPr>
          <w:sz w:val="24"/>
        </w:rPr>
        <w:t>затрат</w:t>
      </w:r>
      <w:r>
        <w:rPr>
          <w:spacing w:val="40"/>
          <w:sz w:val="24"/>
        </w:rPr>
        <w:t xml:space="preserve"> </w:t>
      </w:r>
      <w:r>
        <w:rPr>
          <w:sz w:val="24"/>
        </w:rPr>
        <w:t>на</w:t>
      </w:r>
      <w:r>
        <w:rPr>
          <w:spacing w:val="40"/>
          <w:sz w:val="24"/>
        </w:rPr>
        <w:t xml:space="preserve"> </w:t>
      </w:r>
      <w:r>
        <w:rPr>
          <w:sz w:val="24"/>
        </w:rPr>
        <w:t>теплоснабжение</w:t>
      </w:r>
      <w:r>
        <w:rPr>
          <w:spacing w:val="40"/>
          <w:sz w:val="24"/>
        </w:rPr>
        <w:t xml:space="preserve"> </w:t>
      </w:r>
      <w:r>
        <w:rPr>
          <w:sz w:val="24"/>
        </w:rPr>
        <w:t>на</w:t>
      </w:r>
      <w:r>
        <w:rPr>
          <w:spacing w:val="40"/>
          <w:sz w:val="24"/>
        </w:rPr>
        <w:t xml:space="preserve"> </w:t>
      </w:r>
      <w:r>
        <w:rPr>
          <w:sz w:val="24"/>
        </w:rPr>
        <w:t>расчетную</w:t>
      </w:r>
      <w:r>
        <w:rPr>
          <w:spacing w:val="40"/>
          <w:sz w:val="24"/>
        </w:rPr>
        <w:t xml:space="preserve"> </w:t>
      </w:r>
      <w:r>
        <w:rPr>
          <w:sz w:val="24"/>
        </w:rPr>
        <w:t>единицу</w:t>
      </w:r>
      <w:r>
        <w:rPr>
          <w:spacing w:val="40"/>
          <w:sz w:val="24"/>
        </w:rPr>
        <w:t xml:space="preserve"> </w:t>
      </w:r>
      <w:r>
        <w:rPr>
          <w:sz w:val="24"/>
        </w:rPr>
        <w:t>тепловой</w:t>
      </w:r>
      <w:r>
        <w:rPr>
          <w:spacing w:val="40"/>
          <w:sz w:val="24"/>
        </w:rPr>
        <w:t xml:space="preserve"> </w:t>
      </w:r>
      <w:r>
        <w:rPr>
          <w:sz w:val="24"/>
        </w:rPr>
        <w:t>энергии</w:t>
      </w:r>
      <w:r>
        <w:rPr>
          <w:spacing w:val="40"/>
          <w:sz w:val="24"/>
        </w:rPr>
        <w:t xml:space="preserve"> </w:t>
      </w:r>
      <w:r>
        <w:rPr>
          <w:sz w:val="24"/>
        </w:rPr>
        <w:t>для потребителей в долгосрочной перспективе;</w:t>
      </w:r>
    </w:p>
    <w:p w:rsidR="00166237" w:rsidRDefault="004376CB" w:rsidP="00374D12">
      <w:pPr>
        <w:pStyle w:val="a5"/>
        <w:numPr>
          <w:ilvl w:val="0"/>
          <w:numId w:val="23"/>
        </w:numPr>
        <w:tabs>
          <w:tab w:val="left" w:pos="1132"/>
          <w:tab w:val="left" w:pos="1560"/>
          <w:tab w:val="left" w:pos="2775"/>
          <w:tab w:val="left" w:pos="2977"/>
          <w:tab w:val="left" w:pos="5387"/>
          <w:tab w:val="left" w:pos="5670"/>
          <w:tab w:val="left" w:pos="6946"/>
        </w:tabs>
        <w:ind w:left="567" w:right="146" w:firstLine="709"/>
        <w:rPr>
          <w:sz w:val="24"/>
        </w:rPr>
      </w:pPr>
      <w:r>
        <w:rPr>
          <w:spacing w:val="-2"/>
          <w:sz w:val="24"/>
        </w:rPr>
        <w:t>обеспечение</w:t>
      </w:r>
      <w:r>
        <w:rPr>
          <w:sz w:val="24"/>
        </w:rPr>
        <w:tab/>
      </w:r>
      <w:r>
        <w:rPr>
          <w:spacing w:val="-2"/>
          <w:sz w:val="24"/>
        </w:rPr>
        <w:t>недискриминационных</w:t>
      </w:r>
      <w:r>
        <w:rPr>
          <w:sz w:val="24"/>
        </w:rPr>
        <w:tab/>
      </w:r>
      <w:r>
        <w:rPr>
          <w:spacing w:val="-10"/>
          <w:sz w:val="24"/>
        </w:rPr>
        <w:t>и</w:t>
      </w:r>
      <w:r>
        <w:rPr>
          <w:sz w:val="24"/>
        </w:rPr>
        <w:tab/>
      </w:r>
      <w:r>
        <w:rPr>
          <w:spacing w:val="-2"/>
          <w:sz w:val="24"/>
        </w:rPr>
        <w:t>стабильных</w:t>
      </w:r>
      <w:r>
        <w:rPr>
          <w:sz w:val="24"/>
        </w:rPr>
        <w:tab/>
      </w:r>
      <w:r>
        <w:rPr>
          <w:spacing w:val="-2"/>
          <w:sz w:val="24"/>
        </w:rPr>
        <w:t>условий</w:t>
      </w:r>
      <w:r>
        <w:rPr>
          <w:sz w:val="24"/>
        </w:rPr>
        <w:tab/>
      </w:r>
      <w:r>
        <w:rPr>
          <w:spacing w:val="-2"/>
          <w:sz w:val="24"/>
        </w:rPr>
        <w:t xml:space="preserve">осуществления </w:t>
      </w:r>
      <w:r w:rsidR="00374D12">
        <w:rPr>
          <w:sz w:val="24"/>
        </w:rPr>
        <w:t xml:space="preserve">предпринимательской </w:t>
      </w:r>
      <w:r>
        <w:rPr>
          <w:sz w:val="24"/>
        </w:rPr>
        <w:t>деятельности в сфере теплоснабжения;</w:t>
      </w:r>
    </w:p>
    <w:p w:rsidR="00166237" w:rsidRDefault="004376CB" w:rsidP="00374D12">
      <w:pPr>
        <w:pStyle w:val="a5"/>
        <w:numPr>
          <w:ilvl w:val="0"/>
          <w:numId w:val="23"/>
        </w:numPr>
        <w:tabs>
          <w:tab w:val="left" w:pos="1133"/>
        </w:tabs>
        <w:spacing w:line="292" w:lineRule="exact"/>
        <w:ind w:left="567" w:firstLine="709"/>
        <w:jc w:val="left"/>
        <w:rPr>
          <w:sz w:val="24"/>
        </w:rPr>
      </w:pPr>
      <w:r>
        <w:rPr>
          <w:sz w:val="24"/>
        </w:rPr>
        <w:t>согласованность</w:t>
      </w:r>
      <w:r>
        <w:rPr>
          <w:spacing w:val="-6"/>
          <w:sz w:val="24"/>
        </w:rPr>
        <w:t xml:space="preserve"> </w:t>
      </w:r>
      <w:r>
        <w:rPr>
          <w:sz w:val="24"/>
        </w:rPr>
        <w:t>с</w:t>
      </w:r>
      <w:r>
        <w:rPr>
          <w:spacing w:val="-5"/>
          <w:sz w:val="24"/>
        </w:rPr>
        <w:t xml:space="preserve"> </w:t>
      </w:r>
      <w:r>
        <w:rPr>
          <w:sz w:val="24"/>
        </w:rPr>
        <w:t>планами</w:t>
      </w:r>
      <w:r>
        <w:rPr>
          <w:spacing w:val="-4"/>
          <w:sz w:val="24"/>
        </w:rPr>
        <w:t xml:space="preserve"> </w:t>
      </w:r>
      <w:r>
        <w:rPr>
          <w:sz w:val="24"/>
        </w:rPr>
        <w:t>и</w:t>
      </w:r>
      <w:r>
        <w:rPr>
          <w:spacing w:val="-4"/>
          <w:sz w:val="24"/>
        </w:rPr>
        <w:t xml:space="preserve"> </w:t>
      </w:r>
      <w:r>
        <w:rPr>
          <w:sz w:val="24"/>
        </w:rPr>
        <w:t>программами</w:t>
      </w:r>
      <w:r>
        <w:rPr>
          <w:spacing w:val="-4"/>
          <w:sz w:val="24"/>
        </w:rPr>
        <w:t xml:space="preserve"> </w:t>
      </w:r>
      <w:r>
        <w:rPr>
          <w:sz w:val="24"/>
        </w:rPr>
        <w:t>развития</w:t>
      </w:r>
      <w:r>
        <w:rPr>
          <w:spacing w:val="-4"/>
          <w:sz w:val="24"/>
        </w:rPr>
        <w:t xml:space="preserve"> </w:t>
      </w:r>
      <w:r>
        <w:rPr>
          <w:sz w:val="24"/>
        </w:rPr>
        <w:t>муниципального</w:t>
      </w:r>
      <w:r>
        <w:rPr>
          <w:spacing w:val="-6"/>
          <w:sz w:val="24"/>
        </w:rPr>
        <w:t xml:space="preserve"> </w:t>
      </w:r>
      <w:r>
        <w:rPr>
          <w:spacing w:val="-2"/>
          <w:sz w:val="24"/>
        </w:rPr>
        <w:t>образования.</w:t>
      </w:r>
    </w:p>
    <w:p w:rsidR="00166237" w:rsidRDefault="004376CB" w:rsidP="00374D12">
      <w:pPr>
        <w:pStyle w:val="a3"/>
        <w:ind w:left="567" w:right="138" w:firstLine="709"/>
        <w:jc w:val="both"/>
      </w:pPr>
      <w:r>
        <w:t>Перспективное развитие системы теплоснабжения принято по наиболее оптимальному варианту в соответствии с Генеральным планом, документами перспективного развития коммунальной и социальной инфраструктуры сельского поселения Усть-Юган, на основании инженерно-технического анализа и предложений теплоснабжающей организации.</w:t>
      </w:r>
    </w:p>
    <w:p w:rsidR="00166237" w:rsidRDefault="004376CB" w:rsidP="00374D12">
      <w:pPr>
        <w:pStyle w:val="a3"/>
        <w:ind w:left="567" w:right="146" w:firstLine="709"/>
        <w:jc w:val="both"/>
      </w:pPr>
      <w:r>
        <w:t>Централизованное теплоснабжение потребителей поселения предусматривается от существующих муниципальных котельных суммарной установленной мощностью 16,42 Гкал/ч:</w:t>
      </w:r>
    </w:p>
    <w:p w:rsidR="00166237" w:rsidRDefault="004376CB" w:rsidP="00374D12">
      <w:pPr>
        <w:pStyle w:val="a5"/>
        <w:numPr>
          <w:ilvl w:val="0"/>
          <w:numId w:val="23"/>
        </w:numPr>
        <w:tabs>
          <w:tab w:val="left" w:pos="1132"/>
        </w:tabs>
        <w:ind w:left="567" w:right="138" w:firstLine="709"/>
        <w:rPr>
          <w:sz w:val="24"/>
        </w:rPr>
      </w:pPr>
      <w:r>
        <w:rPr>
          <w:sz w:val="24"/>
        </w:rPr>
        <w:t xml:space="preserve">котельной </w:t>
      </w:r>
      <w:proofErr w:type="spellStart"/>
      <w:r>
        <w:rPr>
          <w:sz w:val="24"/>
        </w:rPr>
        <w:t>сп</w:t>
      </w:r>
      <w:proofErr w:type="spellEnd"/>
      <w:r>
        <w:rPr>
          <w:sz w:val="24"/>
        </w:rPr>
        <w:t>. Усть-Юган, квартал 2-3 № 1, с учетом вывода из эксплуатации в 2029 г. существующей котельной ст. Усть-Юган, строение 15;</w:t>
      </w:r>
    </w:p>
    <w:p w:rsidR="00166237" w:rsidRDefault="004376CB" w:rsidP="00374D12">
      <w:pPr>
        <w:pStyle w:val="a5"/>
        <w:numPr>
          <w:ilvl w:val="0"/>
          <w:numId w:val="23"/>
        </w:numPr>
        <w:tabs>
          <w:tab w:val="left" w:pos="1133"/>
        </w:tabs>
        <w:spacing w:line="294" w:lineRule="exact"/>
        <w:ind w:left="567" w:firstLine="709"/>
        <w:rPr>
          <w:sz w:val="24"/>
        </w:rPr>
      </w:pPr>
      <w:r>
        <w:rPr>
          <w:sz w:val="24"/>
        </w:rPr>
        <w:t>котельной</w:t>
      </w:r>
      <w:r>
        <w:rPr>
          <w:spacing w:val="-7"/>
          <w:sz w:val="24"/>
        </w:rPr>
        <w:t xml:space="preserve"> </w:t>
      </w:r>
      <w:r>
        <w:rPr>
          <w:sz w:val="24"/>
        </w:rPr>
        <w:t>п.</w:t>
      </w:r>
      <w:r>
        <w:rPr>
          <w:spacing w:val="-4"/>
          <w:sz w:val="24"/>
        </w:rPr>
        <w:t xml:space="preserve"> </w:t>
      </w:r>
      <w:r>
        <w:rPr>
          <w:sz w:val="24"/>
        </w:rPr>
        <w:t>Юганская</w:t>
      </w:r>
      <w:r>
        <w:rPr>
          <w:spacing w:val="-5"/>
          <w:sz w:val="24"/>
        </w:rPr>
        <w:t xml:space="preserve"> </w:t>
      </w:r>
      <w:r>
        <w:rPr>
          <w:sz w:val="24"/>
        </w:rPr>
        <w:t>Обь,</w:t>
      </w:r>
      <w:r>
        <w:rPr>
          <w:spacing w:val="-4"/>
          <w:sz w:val="24"/>
        </w:rPr>
        <w:t xml:space="preserve"> </w:t>
      </w:r>
      <w:proofErr w:type="spellStart"/>
      <w:r>
        <w:rPr>
          <w:sz w:val="24"/>
        </w:rPr>
        <w:t>промзона</w:t>
      </w:r>
      <w:proofErr w:type="spellEnd"/>
      <w:r>
        <w:rPr>
          <w:sz w:val="24"/>
        </w:rPr>
        <w:t>,</w:t>
      </w:r>
      <w:r>
        <w:rPr>
          <w:spacing w:val="-4"/>
          <w:sz w:val="24"/>
        </w:rPr>
        <w:t xml:space="preserve"> </w:t>
      </w:r>
      <w:r>
        <w:rPr>
          <w:sz w:val="24"/>
        </w:rPr>
        <w:t>строение</w:t>
      </w:r>
      <w:r>
        <w:rPr>
          <w:spacing w:val="-5"/>
          <w:sz w:val="24"/>
        </w:rPr>
        <w:t xml:space="preserve"> 1.</w:t>
      </w:r>
    </w:p>
    <w:p w:rsidR="00166237" w:rsidRDefault="004376CB" w:rsidP="00374D12">
      <w:pPr>
        <w:pStyle w:val="a3"/>
        <w:ind w:left="567" w:right="136" w:firstLine="709"/>
        <w:jc w:val="both"/>
      </w:pPr>
      <w:r>
        <w:t>Децентрализованное теплоснабжение потребителей социального, общественно-делового назначения</w:t>
      </w:r>
      <w:r>
        <w:rPr>
          <w:spacing w:val="-2"/>
        </w:rPr>
        <w:t xml:space="preserve"> </w:t>
      </w:r>
      <w:r>
        <w:t>(частично)</w:t>
      </w:r>
      <w:r>
        <w:rPr>
          <w:spacing w:val="-3"/>
        </w:rPr>
        <w:t xml:space="preserve"> </w:t>
      </w:r>
      <w:r>
        <w:t>и</w:t>
      </w:r>
      <w:r>
        <w:rPr>
          <w:spacing w:val="-1"/>
        </w:rPr>
        <w:t xml:space="preserve"> </w:t>
      </w:r>
      <w:r>
        <w:t>индивидуальной</w:t>
      </w:r>
      <w:r>
        <w:rPr>
          <w:spacing w:val="-1"/>
        </w:rPr>
        <w:t xml:space="preserve"> </w:t>
      </w:r>
      <w:r>
        <w:t>жилой</w:t>
      </w:r>
      <w:r>
        <w:rPr>
          <w:spacing w:val="-1"/>
        </w:rPr>
        <w:t xml:space="preserve"> </w:t>
      </w:r>
      <w:r>
        <w:t>застройки предусматривается</w:t>
      </w:r>
      <w:r>
        <w:rPr>
          <w:spacing w:val="-1"/>
        </w:rPr>
        <w:t xml:space="preserve"> </w:t>
      </w:r>
      <w:r>
        <w:t>от</w:t>
      </w:r>
      <w:r>
        <w:rPr>
          <w:spacing w:val="-2"/>
        </w:rPr>
        <w:t xml:space="preserve"> </w:t>
      </w:r>
      <w:r>
        <w:t>индивидуальных источников тепловой энергии.</w:t>
      </w:r>
    </w:p>
    <w:p w:rsidR="00166237" w:rsidRDefault="004376CB" w:rsidP="00374D12">
      <w:pPr>
        <w:pStyle w:val="a3"/>
        <w:ind w:left="567" w:right="138" w:firstLine="709"/>
        <w:jc w:val="both"/>
      </w:pPr>
      <w:r>
        <w:t>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Усть-Юган на перспективу предусмотрены нефть и электрическая энергия, на долгосрочную перспективу предусмотрен перевод на природный газ.</w:t>
      </w:r>
    </w:p>
    <w:p w:rsidR="00166237" w:rsidRDefault="004376CB" w:rsidP="00374D12">
      <w:pPr>
        <w:pStyle w:val="a3"/>
        <w:ind w:left="567" w:right="138" w:firstLine="709"/>
        <w:jc w:val="both"/>
      </w:pPr>
      <w:r>
        <w:t>В соответствии с требованиями Федерального закона от 27.07.2010 № 190-ФЗ «О теплоснабжении»</w:t>
      </w:r>
      <w:r>
        <w:rPr>
          <w:spacing w:val="-13"/>
        </w:rPr>
        <w:t xml:space="preserve"> </w:t>
      </w:r>
      <w:r>
        <w:t>установлено,</w:t>
      </w:r>
      <w:r>
        <w:rPr>
          <w:spacing w:val="-13"/>
        </w:rPr>
        <w:t xml:space="preserve"> </w:t>
      </w:r>
      <w:r>
        <w:t>что</w:t>
      </w:r>
      <w:r>
        <w:rPr>
          <w:spacing w:val="-13"/>
        </w:rPr>
        <w:t xml:space="preserve"> </w:t>
      </w:r>
      <w:r>
        <w:t>в</w:t>
      </w:r>
      <w:r>
        <w:rPr>
          <w:spacing w:val="-14"/>
        </w:rPr>
        <w:t xml:space="preserve"> </w:t>
      </w:r>
      <w:r>
        <w:t>срок</w:t>
      </w:r>
      <w:r>
        <w:rPr>
          <w:spacing w:val="-13"/>
        </w:rPr>
        <w:t xml:space="preserve"> </w:t>
      </w:r>
      <w:r>
        <w:t>до</w:t>
      </w:r>
      <w:r>
        <w:rPr>
          <w:spacing w:val="-13"/>
        </w:rPr>
        <w:t xml:space="preserve"> </w:t>
      </w:r>
      <w:r>
        <w:t>01.01.2022</w:t>
      </w:r>
      <w:r>
        <w:rPr>
          <w:spacing w:val="-13"/>
        </w:rPr>
        <w:t xml:space="preserve"> </w:t>
      </w:r>
      <w:r>
        <w:t>муниципальным</w:t>
      </w:r>
      <w:r>
        <w:rPr>
          <w:spacing w:val="-14"/>
        </w:rPr>
        <w:t xml:space="preserve"> </w:t>
      </w:r>
      <w:r>
        <w:t>образованиям</w:t>
      </w:r>
      <w:r>
        <w:rPr>
          <w:spacing w:val="-14"/>
        </w:rPr>
        <w:t xml:space="preserve"> </w:t>
      </w:r>
      <w:r>
        <w:t>необходимо в</w:t>
      </w:r>
      <w:r>
        <w:rPr>
          <w:spacing w:val="-5"/>
        </w:rPr>
        <w:t xml:space="preserve"> </w:t>
      </w:r>
      <w:r>
        <w:t>обязательном</w:t>
      </w:r>
      <w:r>
        <w:rPr>
          <w:spacing w:val="-8"/>
        </w:rPr>
        <w:t xml:space="preserve"> </w:t>
      </w:r>
      <w:r>
        <w:t>порядке</w:t>
      </w:r>
      <w:r>
        <w:rPr>
          <w:spacing w:val="-8"/>
        </w:rPr>
        <w:t xml:space="preserve"> </w:t>
      </w:r>
      <w:r>
        <w:t>перейти</w:t>
      </w:r>
      <w:r>
        <w:rPr>
          <w:spacing w:val="-5"/>
        </w:rPr>
        <w:t xml:space="preserve"> </w:t>
      </w:r>
      <w:r>
        <w:t>с</w:t>
      </w:r>
      <w:r>
        <w:rPr>
          <w:spacing w:val="-6"/>
        </w:rPr>
        <w:t xml:space="preserve"> </w:t>
      </w:r>
      <w:r>
        <w:t>открытых</w:t>
      </w:r>
      <w:r>
        <w:rPr>
          <w:spacing w:val="-8"/>
        </w:rPr>
        <w:t xml:space="preserve"> </w:t>
      </w:r>
      <w:r>
        <w:t>систем</w:t>
      </w:r>
      <w:r>
        <w:rPr>
          <w:spacing w:val="-6"/>
        </w:rPr>
        <w:t xml:space="preserve"> </w:t>
      </w:r>
      <w:r>
        <w:t>горячего</w:t>
      </w:r>
      <w:r>
        <w:rPr>
          <w:spacing w:val="-5"/>
        </w:rPr>
        <w:t xml:space="preserve"> </w:t>
      </w:r>
      <w:r>
        <w:t>водоснабжения</w:t>
      </w:r>
      <w:r>
        <w:rPr>
          <w:spacing w:val="-5"/>
        </w:rPr>
        <w:t xml:space="preserve"> </w:t>
      </w:r>
      <w:r>
        <w:t>на</w:t>
      </w:r>
      <w:r>
        <w:rPr>
          <w:spacing w:val="-8"/>
        </w:rPr>
        <w:t xml:space="preserve"> </w:t>
      </w:r>
      <w:r>
        <w:t>закрытые</w:t>
      </w:r>
      <w:r>
        <w:rPr>
          <w:spacing w:val="-6"/>
        </w:rPr>
        <w:t xml:space="preserve"> </w:t>
      </w:r>
      <w:r>
        <w:t>системы. Мастер-план</w:t>
      </w:r>
      <w:r>
        <w:rPr>
          <w:spacing w:val="-7"/>
        </w:rPr>
        <w:t xml:space="preserve"> </w:t>
      </w:r>
      <w:r>
        <w:t>и</w:t>
      </w:r>
      <w:r>
        <w:rPr>
          <w:spacing w:val="-7"/>
        </w:rPr>
        <w:t xml:space="preserve"> </w:t>
      </w:r>
      <w:r>
        <w:t>технико-экономическое</w:t>
      </w:r>
      <w:r>
        <w:rPr>
          <w:spacing w:val="-9"/>
        </w:rPr>
        <w:t xml:space="preserve"> </w:t>
      </w:r>
      <w:r>
        <w:t>сравнение</w:t>
      </w:r>
      <w:r>
        <w:rPr>
          <w:spacing w:val="-9"/>
        </w:rPr>
        <w:t xml:space="preserve"> </w:t>
      </w:r>
      <w:r>
        <w:t>вариантов</w:t>
      </w:r>
      <w:r>
        <w:rPr>
          <w:spacing w:val="-10"/>
        </w:rPr>
        <w:t xml:space="preserve"> </w:t>
      </w:r>
      <w:r>
        <w:t>перспективного</w:t>
      </w:r>
      <w:r>
        <w:rPr>
          <w:spacing w:val="-8"/>
        </w:rPr>
        <w:t xml:space="preserve"> </w:t>
      </w:r>
      <w:r>
        <w:t>развития</w:t>
      </w:r>
      <w:r>
        <w:rPr>
          <w:spacing w:val="-10"/>
        </w:rPr>
        <w:t xml:space="preserve"> </w:t>
      </w:r>
      <w:r>
        <w:t>разработаны по вопросу организации централизованного горячего водоснабжения потребителей сельского поселения</w:t>
      </w:r>
      <w:r>
        <w:rPr>
          <w:spacing w:val="-6"/>
        </w:rPr>
        <w:t xml:space="preserve"> </w:t>
      </w:r>
      <w:r>
        <w:t>Усть-Юган,</w:t>
      </w:r>
      <w:r>
        <w:rPr>
          <w:spacing w:val="-9"/>
        </w:rPr>
        <w:t xml:space="preserve"> </w:t>
      </w:r>
      <w:r>
        <w:t>для</w:t>
      </w:r>
      <w:r>
        <w:rPr>
          <w:spacing w:val="-6"/>
        </w:rPr>
        <w:t xml:space="preserve"> </w:t>
      </w:r>
      <w:r>
        <w:t>которых</w:t>
      </w:r>
      <w:r>
        <w:rPr>
          <w:spacing w:val="-7"/>
        </w:rPr>
        <w:t xml:space="preserve"> </w:t>
      </w:r>
      <w:r>
        <w:t>организовано</w:t>
      </w:r>
      <w:r>
        <w:rPr>
          <w:spacing w:val="-7"/>
        </w:rPr>
        <w:t xml:space="preserve"> </w:t>
      </w:r>
      <w:r>
        <w:t>централизованное</w:t>
      </w:r>
      <w:r>
        <w:rPr>
          <w:spacing w:val="-10"/>
        </w:rPr>
        <w:t xml:space="preserve"> </w:t>
      </w:r>
      <w:r>
        <w:t>теплоснабжение</w:t>
      </w:r>
      <w:r>
        <w:rPr>
          <w:spacing w:val="-8"/>
        </w:rPr>
        <w:t xml:space="preserve"> </w:t>
      </w:r>
      <w:r>
        <w:t>от</w:t>
      </w:r>
      <w:r>
        <w:rPr>
          <w:spacing w:val="-6"/>
        </w:rPr>
        <w:t xml:space="preserve"> </w:t>
      </w:r>
      <w:r>
        <w:t>котельной:</w:t>
      </w:r>
    </w:p>
    <w:p w:rsidR="00166237" w:rsidRDefault="004376CB" w:rsidP="00374D12">
      <w:pPr>
        <w:pStyle w:val="a5"/>
        <w:numPr>
          <w:ilvl w:val="0"/>
          <w:numId w:val="23"/>
        </w:numPr>
        <w:tabs>
          <w:tab w:val="left" w:pos="1133"/>
        </w:tabs>
        <w:spacing w:line="293" w:lineRule="exact"/>
        <w:ind w:left="567" w:firstLine="709"/>
        <w:rPr>
          <w:sz w:val="24"/>
        </w:rPr>
      </w:pPr>
      <w:r>
        <w:rPr>
          <w:sz w:val="24"/>
        </w:rPr>
        <w:t>вариант</w:t>
      </w:r>
      <w:r>
        <w:rPr>
          <w:spacing w:val="-2"/>
          <w:sz w:val="24"/>
        </w:rPr>
        <w:t xml:space="preserve"> </w:t>
      </w:r>
      <w:r>
        <w:rPr>
          <w:sz w:val="24"/>
        </w:rPr>
        <w:t>1:</w:t>
      </w:r>
      <w:r>
        <w:rPr>
          <w:spacing w:val="-1"/>
          <w:sz w:val="24"/>
        </w:rPr>
        <w:t xml:space="preserve"> </w:t>
      </w:r>
      <w:r>
        <w:rPr>
          <w:sz w:val="24"/>
        </w:rPr>
        <w:t>подготовка</w:t>
      </w:r>
      <w:r>
        <w:rPr>
          <w:spacing w:val="-2"/>
          <w:sz w:val="24"/>
        </w:rPr>
        <w:t xml:space="preserve"> </w:t>
      </w:r>
      <w:r>
        <w:rPr>
          <w:sz w:val="24"/>
        </w:rPr>
        <w:t>горячей</w:t>
      </w:r>
      <w:r>
        <w:rPr>
          <w:spacing w:val="-2"/>
          <w:sz w:val="24"/>
        </w:rPr>
        <w:t xml:space="preserve"> </w:t>
      </w:r>
      <w:r>
        <w:rPr>
          <w:sz w:val="24"/>
        </w:rPr>
        <w:t>воды</w:t>
      </w:r>
      <w:r>
        <w:rPr>
          <w:spacing w:val="-2"/>
          <w:sz w:val="24"/>
        </w:rPr>
        <w:t xml:space="preserve"> </w:t>
      </w:r>
      <w:r>
        <w:rPr>
          <w:sz w:val="24"/>
        </w:rPr>
        <w:t>на</w:t>
      </w:r>
      <w:r>
        <w:rPr>
          <w:spacing w:val="-1"/>
          <w:sz w:val="24"/>
        </w:rPr>
        <w:t xml:space="preserve"> </w:t>
      </w:r>
      <w:r>
        <w:rPr>
          <w:spacing w:val="-4"/>
          <w:sz w:val="24"/>
        </w:rPr>
        <w:t>ИТП;</w:t>
      </w:r>
    </w:p>
    <w:p w:rsidR="00166237" w:rsidRDefault="004376CB" w:rsidP="00374D12">
      <w:pPr>
        <w:pStyle w:val="a5"/>
        <w:numPr>
          <w:ilvl w:val="0"/>
          <w:numId w:val="23"/>
        </w:numPr>
        <w:tabs>
          <w:tab w:val="left" w:pos="1133"/>
        </w:tabs>
        <w:spacing w:line="293" w:lineRule="exact"/>
        <w:ind w:left="567" w:firstLine="709"/>
        <w:rPr>
          <w:sz w:val="24"/>
        </w:rPr>
      </w:pPr>
      <w:r>
        <w:rPr>
          <w:spacing w:val="-2"/>
          <w:sz w:val="24"/>
        </w:rPr>
        <w:t>вариант 2:</w:t>
      </w:r>
      <w:r>
        <w:rPr>
          <w:sz w:val="24"/>
        </w:rPr>
        <w:t xml:space="preserve"> </w:t>
      </w:r>
      <w:r>
        <w:rPr>
          <w:spacing w:val="-2"/>
          <w:sz w:val="24"/>
        </w:rPr>
        <w:t>децентрализованное ГВС от индивидуальных электрических</w:t>
      </w:r>
      <w:r>
        <w:rPr>
          <w:spacing w:val="1"/>
          <w:sz w:val="24"/>
        </w:rPr>
        <w:t xml:space="preserve"> </w:t>
      </w:r>
      <w:r>
        <w:rPr>
          <w:spacing w:val="-2"/>
          <w:sz w:val="24"/>
        </w:rPr>
        <w:t>водонагревателей.</w:t>
      </w:r>
    </w:p>
    <w:p w:rsidR="00166237" w:rsidRDefault="004376CB" w:rsidP="00374D12">
      <w:pPr>
        <w:spacing w:line="276" w:lineRule="exact"/>
        <w:ind w:left="567" w:firstLine="709"/>
        <w:jc w:val="both"/>
        <w:rPr>
          <w:b/>
          <w:sz w:val="24"/>
        </w:rPr>
      </w:pPr>
      <w:r>
        <w:rPr>
          <w:b/>
          <w:sz w:val="24"/>
        </w:rPr>
        <w:t>Вариант</w:t>
      </w:r>
      <w:r>
        <w:rPr>
          <w:b/>
          <w:spacing w:val="-3"/>
          <w:sz w:val="24"/>
        </w:rPr>
        <w:t xml:space="preserve"> </w:t>
      </w:r>
      <w:r>
        <w:rPr>
          <w:b/>
          <w:sz w:val="24"/>
        </w:rPr>
        <w:t>1.</w:t>
      </w:r>
      <w:r>
        <w:rPr>
          <w:b/>
          <w:spacing w:val="-5"/>
          <w:sz w:val="24"/>
        </w:rPr>
        <w:t xml:space="preserve"> </w:t>
      </w:r>
      <w:r>
        <w:rPr>
          <w:b/>
          <w:sz w:val="24"/>
        </w:rPr>
        <w:t>Подготовка</w:t>
      </w:r>
      <w:r>
        <w:rPr>
          <w:b/>
          <w:spacing w:val="-2"/>
          <w:sz w:val="24"/>
        </w:rPr>
        <w:t xml:space="preserve"> </w:t>
      </w:r>
      <w:r>
        <w:rPr>
          <w:b/>
          <w:sz w:val="24"/>
        </w:rPr>
        <w:t>горячей</w:t>
      </w:r>
      <w:r>
        <w:rPr>
          <w:b/>
          <w:spacing w:val="-2"/>
          <w:sz w:val="24"/>
        </w:rPr>
        <w:t xml:space="preserve"> </w:t>
      </w:r>
      <w:r>
        <w:rPr>
          <w:b/>
          <w:sz w:val="24"/>
        </w:rPr>
        <w:t>воды</w:t>
      </w:r>
      <w:r>
        <w:rPr>
          <w:b/>
          <w:spacing w:val="-1"/>
          <w:sz w:val="24"/>
        </w:rPr>
        <w:t xml:space="preserve"> </w:t>
      </w:r>
      <w:r>
        <w:rPr>
          <w:b/>
          <w:sz w:val="24"/>
        </w:rPr>
        <w:t>на</w:t>
      </w:r>
      <w:r>
        <w:rPr>
          <w:b/>
          <w:spacing w:val="-2"/>
          <w:sz w:val="24"/>
        </w:rPr>
        <w:t xml:space="preserve"> </w:t>
      </w:r>
      <w:r>
        <w:rPr>
          <w:b/>
          <w:spacing w:val="-5"/>
          <w:sz w:val="24"/>
        </w:rPr>
        <w:t>ИТП</w:t>
      </w:r>
    </w:p>
    <w:p w:rsidR="00166237" w:rsidRDefault="004376CB" w:rsidP="00374D12">
      <w:pPr>
        <w:pStyle w:val="a3"/>
        <w:spacing w:line="276" w:lineRule="exact"/>
        <w:ind w:left="567" w:firstLine="709"/>
        <w:jc w:val="both"/>
      </w:pPr>
      <w:r>
        <w:t>В</w:t>
      </w:r>
      <w:r>
        <w:rPr>
          <w:spacing w:val="-3"/>
        </w:rPr>
        <w:t xml:space="preserve"> </w:t>
      </w:r>
      <w:r>
        <w:t>данном</w:t>
      </w:r>
      <w:r>
        <w:rPr>
          <w:spacing w:val="-3"/>
        </w:rPr>
        <w:t xml:space="preserve"> </w:t>
      </w:r>
      <w:r>
        <w:t>варианте</w:t>
      </w:r>
      <w:r>
        <w:rPr>
          <w:spacing w:val="-3"/>
        </w:rPr>
        <w:t xml:space="preserve"> </w:t>
      </w:r>
      <w:r>
        <w:t>рассмотрен</w:t>
      </w:r>
      <w:r>
        <w:rPr>
          <w:spacing w:val="-2"/>
        </w:rPr>
        <w:t xml:space="preserve"> </w:t>
      </w:r>
      <w:r>
        <w:t>комплексный</w:t>
      </w:r>
      <w:r>
        <w:rPr>
          <w:spacing w:val="-4"/>
        </w:rPr>
        <w:t xml:space="preserve"> </w:t>
      </w:r>
      <w:r>
        <w:t>подход</w:t>
      </w:r>
      <w:r>
        <w:rPr>
          <w:spacing w:val="-3"/>
        </w:rPr>
        <w:t xml:space="preserve"> </w:t>
      </w:r>
      <w:r>
        <w:t>подготовки</w:t>
      </w:r>
      <w:r>
        <w:rPr>
          <w:spacing w:val="-2"/>
        </w:rPr>
        <w:t xml:space="preserve"> </w:t>
      </w:r>
      <w:r>
        <w:t>горячей</w:t>
      </w:r>
      <w:r>
        <w:rPr>
          <w:spacing w:val="-3"/>
        </w:rPr>
        <w:t xml:space="preserve"> </w:t>
      </w:r>
      <w:r>
        <w:t>воды</w:t>
      </w:r>
      <w:r>
        <w:rPr>
          <w:spacing w:val="-2"/>
        </w:rPr>
        <w:t xml:space="preserve"> </w:t>
      </w:r>
      <w:r>
        <w:t>на</w:t>
      </w:r>
      <w:r>
        <w:rPr>
          <w:spacing w:val="-2"/>
        </w:rPr>
        <w:t xml:space="preserve"> </w:t>
      </w:r>
      <w:r>
        <w:rPr>
          <w:spacing w:val="-4"/>
        </w:rPr>
        <w:t>ИТП:</w:t>
      </w:r>
    </w:p>
    <w:p w:rsidR="00166237" w:rsidRDefault="004376CB" w:rsidP="00374D12">
      <w:pPr>
        <w:pStyle w:val="a5"/>
        <w:numPr>
          <w:ilvl w:val="0"/>
          <w:numId w:val="23"/>
        </w:numPr>
        <w:tabs>
          <w:tab w:val="left" w:pos="1133"/>
        </w:tabs>
        <w:spacing w:line="293" w:lineRule="exact"/>
        <w:ind w:left="567" w:firstLine="709"/>
        <w:rPr>
          <w:sz w:val="24"/>
        </w:rPr>
      </w:pPr>
      <w:r>
        <w:rPr>
          <w:sz w:val="24"/>
        </w:rPr>
        <w:t>строительство</w:t>
      </w:r>
      <w:r>
        <w:rPr>
          <w:spacing w:val="-7"/>
          <w:sz w:val="24"/>
        </w:rPr>
        <w:t xml:space="preserve"> </w:t>
      </w:r>
      <w:r>
        <w:rPr>
          <w:sz w:val="24"/>
        </w:rPr>
        <w:t>индивидуального</w:t>
      </w:r>
      <w:r>
        <w:rPr>
          <w:spacing w:val="-4"/>
          <w:sz w:val="24"/>
        </w:rPr>
        <w:t xml:space="preserve"> </w:t>
      </w:r>
      <w:r>
        <w:rPr>
          <w:sz w:val="24"/>
        </w:rPr>
        <w:t>теплового</w:t>
      </w:r>
      <w:r>
        <w:rPr>
          <w:spacing w:val="-4"/>
          <w:sz w:val="24"/>
        </w:rPr>
        <w:t xml:space="preserve"> </w:t>
      </w:r>
      <w:r>
        <w:rPr>
          <w:sz w:val="24"/>
        </w:rPr>
        <w:t>пункта</w:t>
      </w:r>
      <w:r>
        <w:rPr>
          <w:spacing w:val="-5"/>
          <w:sz w:val="24"/>
        </w:rPr>
        <w:t xml:space="preserve"> </w:t>
      </w:r>
      <w:r>
        <w:rPr>
          <w:sz w:val="24"/>
        </w:rPr>
        <w:t>расчетной</w:t>
      </w:r>
      <w:r>
        <w:rPr>
          <w:spacing w:val="-4"/>
          <w:sz w:val="24"/>
        </w:rPr>
        <w:t xml:space="preserve"> </w:t>
      </w:r>
      <w:r>
        <w:rPr>
          <w:sz w:val="24"/>
        </w:rPr>
        <w:t>мощностью</w:t>
      </w:r>
      <w:r>
        <w:rPr>
          <w:spacing w:val="-4"/>
          <w:sz w:val="24"/>
        </w:rPr>
        <w:t xml:space="preserve"> </w:t>
      </w:r>
      <w:r>
        <w:rPr>
          <w:sz w:val="24"/>
        </w:rPr>
        <w:t>0,01</w:t>
      </w:r>
      <w:r>
        <w:rPr>
          <w:spacing w:val="-4"/>
          <w:sz w:val="24"/>
        </w:rPr>
        <w:t xml:space="preserve"> </w:t>
      </w:r>
      <w:r>
        <w:rPr>
          <w:spacing w:val="-2"/>
          <w:sz w:val="24"/>
        </w:rPr>
        <w:t>Гкал/ч.</w:t>
      </w:r>
    </w:p>
    <w:p w:rsidR="00374D12" w:rsidRDefault="004376CB" w:rsidP="00374D12">
      <w:pPr>
        <w:pStyle w:val="a3"/>
        <w:ind w:left="567" w:right="136" w:firstLine="709"/>
        <w:jc w:val="both"/>
      </w:pPr>
      <w:r>
        <w:t>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rsidR="00374D12" w:rsidRDefault="00374D12" w:rsidP="00374D12">
      <w:pPr>
        <w:pStyle w:val="a3"/>
        <w:ind w:left="567" w:right="136" w:firstLine="709"/>
        <w:jc w:val="both"/>
      </w:pPr>
    </w:p>
    <w:p w:rsidR="00166237" w:rsidRDefault="004376CB" w:rsidP="00374D12">
      <w:pPr>
        <w:pStyle w:val="a3"/>
        <w:ind w:left="567" w:right="136" w:firstLine="709"/>
        <w:jc w:val="both"/>
        <w:rPr>
          <w:b/>
        </w:rPr>
      </w:pPr>
      <w:r>
        <w:rPr>
          <w:b/>
        </w:rPr>
        <w:t xml:space="preserve">Вариант 2. Децентрализованное ГВС от индивидуальных электрических </w:t>
      </w:r>
      <w:r>
        <w:rPr>
          <w:b/>
          <w:spacing w:val="-2"/>
        </w:rPr>
        <w:t>водонагревателей</w:t>
      </w:r>
    </w:p>
    <w:p w:rsidR="00166237" w:rsidRDefault="004376CB" w:rsidP="00374D12">
      <w:pPr>
        <w:pStyle w:val="a3"/>
        <w:ind w:left="567" w:right="139" w:firstLine="709"/>
        <w:jc w:val="both"/>
      </w:pPr>
      <w:r>
        <w:t xml:space="preserve">В рамках второго варианта перспективного развития системы горячего водоснабжения потребителей сельского поселения Усть-Юган предусматривается оборудование потребителей индивидуальными водонагревателями, в </w:t>
      </w:r>
      <w:proofErr w:type="spellStart"/>
      <w:r>
        <w:t>т.ч</w:t>
      </w:r>
      <w:proofErr w:type="spellEnd"/>
      <w:r>
        <w:t>.:</w:t>
      </w:r>
    </w:p>
    <w:p w:rsidR="00166237" w:rsidRDefault="004376CB" w:rsidP="00374D12">
      <w:pPr>
        <w:pStyle w:val="a5"/>
        <w:numPr>
          <w:ilvl w:val="0"/>
          <w:numId w:val="23"/>
        </w:numPr>
        <w:tabs>
          <w:tab w:val="left" w:pos="1132"/>
        </w:tabs>
        <w:spacing w:before="1"/>
        <w:ind w:left="567" w:right="142" w:firstLine="709"/>
        <w:rPr>
          <w:sz w:val="24"/>
        </w:rPr>
      </w:pPr>
      <w:r>
        <w:rPr>
          <w:sz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rsidR="00166237" w:rsidRDefault="004376CB" w:rsidP="00374D12">
      <w:pPr>
        <w:pStyle w:val="a5"/>
        <w:numPr>
          <w:ilvl w:val="0"/>
          <w:numId w:val="23"/>
        </w:numPr>
        <w:tabs>
          <w:tab w:val="left" w:pos="1132"/>
        </w:tabs>
        <w:ind w:left="567" w:right="136" w:firstLine="709"/>
        <w:rPr>
          <w:sz w:val="24"/>
        </w:rPr>
      </w:pPr>
      <w:r>
        <w:rPr>
          <w:sz w:val="24"/>
        </w:rPr>
        <w:t>электрическими проточными водонагревателями – устанавливается в квартирах с несмежным расположением кухни и санитарной комнаты – установка на кухне.</w:t>
      </w:r>
    </w:p>
    <w:p w:rsidR="00166237" w:rsidRDefault="004376CB" w:rsidP="00374D12">
      <w:pPr>
        <w:pStyle w:val="a3"/>
        <w:ind w:left="567" w:right="145" w:firstLine="709"/>
        <w:jc w:val="both"/>
      </w:pPr>
      <w:r>
        <w:t xml:space="preserve">Преимущества данного варианта перспективного развития системы горячего </w:t>
      </w:r>
      <w:r>
        <w:rPr>
          <w:spacing w:val="-2"/>
        </w:rPr>
        <w:t>водоснабжения:</w:t>
      </w:r>
    </w:p>
    <w:p w:rsidR="00166237" w:rsidRDefault="004376CB" w:rsidP="00374D12">
      <w:pPr>
        <w:pStyle w:val="a5"/>
        <w:numPr>
          <w:ilvl w:val="0"/>
          <w:numId w:val="23"/>
        </w:numPr>
        <w:tabs>
          <w:tab w:val="left" w:pos="1132"/>
        </w:tabs>
        <w:ind w:left="567" w:right="138" w:firstLine="709"/>
        <w:rPr>
          <w:sz w:val="24"/>
        </w:rPr>
      </w:pPr>
      <w:r>
        <w:rPr>
          <w:sz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rsidR="00166237" w:rsidRDefault="004376CB" w:rsidP="00374D12">
      <w:pPr>
        <w:pStyle w:val="a5"/>
        <w:numPr>
          <w:ilvl w:val="0"/>
          <w:numId w:val="23"/>
        </w:numPr>
        <w:tabs>
          <w:tab w:val="left" w:pos="1132"/>
        </w:tabs>
        <w:ind w:left="567" w:right="140" w:firstLine="709"/>
        <w:rPr>
          <w:sz w:val="24"/>
        </w:rPr>
      </w:pPr>
      <w:r>
        <w:rPr>
          <w:sz w:val="24"/>
        </w:rPr>
        <w:t xml:space="preserve">отсутствие зависимости от </w:t>
      </w:r>
      <w:proofErr w:type="spellStart"/>
      <w:r>
        <w:rPr>
          <w:sz w:val="24"/>
        </w:rPr>
        <w:t>ресурсоснабжающей</w:t>
      </w:r>
      <w:proofErr w:type="spellEnd"/>
      <w:r>
        <w:rPr>
          <w:sz w:val="24"/>
        </w:rPr>
        <w:t xml:space="preserve"> организации в части обеспечения бесперебойного горячего водоснабжения, а также периодических отключений по обслуживанию или ремонту системы;</w:t>
      </w:r>
    </w:p>
    <w:p w:rsidR="00166237" w:rsidRDefault="004376CB" w:rsidP="00374D12">
      <w:pPr>
        <w:pStyle w:val="a5"/>
        <w:numPr>
          <w:ilvl w:val="0"/>
          <w:numId w:val="23"/>
        </w:numPr>
        <w:tabs>
          <w:tab w:val="left" w:pos="1132"/>
        </w:tabs>
        <w:ind w:left="567" w:right="139" w:firstLine="709"/>
        <w:rPr>
          <w:sz w:val="24"/>
        </w:rPr>
      </w:pPr>
      <w:r>
        <w:rPr>
          <w:sz w:val="24"/>
        </w:rPr>
        <w:t>экономия</w:t>
      </w:r>
      <w:r>
        <w:rPr>
          <w:spacing w:val="-11"/>
          <w:sz w:val="24"/>
        </w:rPr>
        <w:t xml:space="preserve"> </w:t>
      </w:r>
      <w:r>
        <w:rPr>
          <w:sz w:val="24"/>
        </w:rPr>
        <w:t>энергетических</w:t>
      </w:r>
      <w:r>
        <w:rPr>
          <w:spacing w:val="-8"/>
          <w:sz w:val="24"/>
        </w:rPr>
        <w:t xml:space="preserve"> </w:t>
      </w:r>
      <w:r>
        <w:rPr>
          <w:sz w:val="24"/>
        </w:rPr>
        <w:t>ресурсов</w:t>
      </w:r>
      <w:r>
        <w:rPr>
          <w:spacing w:val="-9"/>
          <w:sz w:val="24"/>
        </w:rPr>
        <w:t xml:space="preserve"> </w:t>
      </w:r>
      <w:r>
        <w:rPr>
          <w:sz w:val="24"/>
        </w:rPr>
        <w:t>за</w:t>
      </w:r>
      <w:r>
        <w:rPr>
          <w:spacing w:val="-9"/>
          <w:sz w:val="24"/>
        </w:rPr>
        <w:t xml:space="preserve"> </w:t>
      </w:r>
      <w:r>
        <w:rPr>
          <w:sz w:val="24"/>
        </w:rPr>
        <w:t>счет</w:t>
      </w:r>
      <w:r>
        <w:rPr>
          <w:spacing w:val="-8"/>
          <w:sz w:val="24"/>
        </w:rPr>
        <w:t xml:space="preserve"> </w:t>
      </w:r>
      <w:r>
        <w:rPr>
          <w:sz w:val="24"/>
        </w:rPr>
        <w:t>экономии</w:t>
      </w:r>
      <w:r>
        <w:rPr>
          <w:spacing w:val="-10"/>
          <w:sz w:val="24"/>
        </w:rPr>
        <w:t xml:space="preserve"> </w:t>
      </w:r>
      <w:r>
        <w:rPr>
          <w:sz w:val="24"/>
        </w:rPr>
        <w:t>расхода</w:t>
      </w:r>
      <w:r>
        <w:rPr>
          <w:spacing w:val="-9"/>
          <w:sz w:val="24"/>
        </w:rPr>
        <w:t xml:space="preserve"> </w:t>
      </w:r>
      <w:r>
        <w:rPr>
          <w:sz w:val="24"/>
        </w:rPr>
        <w:t>потребления</w:t>
      </w:r>
      <w:r>
        <w:rPr>
          <w:spacing w:val="-8"/>
          <w:sz w:val="24"/>
        </w:rPr>
        <w:t xml:space="preserve"> </w:t>
      </w:r>
      <w:r>
        <w:rPr>
          <w:sz w:val="24"/>
        </w:rPr>
        <w:t>воды</w:t>
      </w:r>
      <w:r>
        <w:rPr>
          <w:spacing w:val="-9"/>
          <w:sz w:val="24"/>
        </w:rPr>
        <w:t xml:space="preserve"> </w:t>
      </w:r>
      <w:r>
        <w:rPr>
          <w:sz w:val="24"/>
        </w:rPr>
        <w:t>на</w:t>
      </w:r>
      <w:r>
        <w:rPr>
          <w:spacing w:val="-12"/>
          <w:sz w:val="24"/>
        </w:rPr>
        <w:t xml:space="preserve"> </w:t>
      </w:r>
      <w:r>
        <w:rPr>
          <w:sz w:val="24"/>
        </w:rPr>
        <w:t xml:space="preserve">нужды </w:t>
      </w:r>
      <w:r>
        <w:rPr>
          <w:spacing w:val="-2"/>
          <w:sz w:val="24"/>
        </w:rPr>
        <w:t>потребителя.</w:t>
      </w:r>
    </w:p>
    <w:p w:rsidR="00166237" w:rsidRDefault="004376CB" w:rsidP="00374D12">
      <w:pPr>
        <w:pStyle w:val="a3"/>
        <w:spacing w:line="275" w:lineRule="exact"/>
        <w:ind w:left="567" w:firstLine="709"/>
        <w:jc w:val="both"/>
      </w:pPr>
      <w:r>
        <w:t>Недостатки</w:t>
      </w:r>
      <w:r>
        <w:rPr>
          <w:spacing w:val="-6"/>
        </w:rPr>
        <w:t xml:space="preserve"> </w:t>
      </w:r>
      <w:r>
        <w:t>данного</w:t>
      </w:r>
      <w:r>
        <w:rPr>
          <w:spacing w:val="-3"/>
        </w:rPr>
        <w:t xml:space="preserve"> </w:t>
      </w:r>
      <w:r>
        <w:t>варианта</w:t>
      </w:r>
      <w:r>
        <w:rPr>
          <w:spacing w:val="-3"/>
        </w:rPr>
        <w:t xml:space="preserve"> </w:t>
      </w:r>
      <w:r>
        <w:t>перспективного</w:t>
      </w:r>
      <w:r>
        <w:rPr>
          <w:spacing w:val="-5"/>
        </w:rPr>
        <w:t xml:space="preserve"> </w:t>
      </w:r>
      <w:r>
        <w:t>развития</w:t>
      </w:r>
      <w:r>
        <w:rPr>
          <w:spacing w:val="-3"/>
        </w:rPr>
        <w:t xml:space="preserve"> </w:t>
      </w:r>
      <w:r>
        <w:t>системы</w:t>
      </w:r>
      <w:r>
        <w:rPr>
          <w:spacing w:val="-3"/>
        </w:rPr>
        <w:t xml:space="preserve"> </w:t>
      </w:r>
      <w:r>
        <w:t>горячего</w:t>
      </w:r>
      <w:r>
        <w:rPr>
          <w:spacing w:val="-3"/>
        </w:rPr>
        <w:t xml:space="preserve"> </w:t>
      </w:r>
      <w:r>
        <w:rPr>
          <w:spacing w:val="-2"/>
        </w:rPr>
        <w:t>водоснабжения:</w:t>
      </w:r>
    </w:p>
    <w:p w:rsidR="00166237" w:rsidRDefault="004376CB" w:rsidP="00374D12">
      <w:pPr>
        <w:pStyle w:val="a5"/>
        <w:numPr>
          <w:ilvl w:val="0"/>
          <w:numId w:val="23"/>
        </w:numPr>
        <w:tabs>
          <w:tab w:val="left" w:pos="1132"/>
        </w:tabs>
        <w:ind w:left="567" w:right="141" w:firstLine="709"/>
        <w:rPr>
          <w:sz w:val="24"/>
        </w:rPr>
      </w:pPr>
      <w:r>
        <w:rPr>
          <w:sz w:val="24"/>
        </w:rPr>
        <w:t xml:space="preserve">существенные затраты потребителя горячего водоснабжения на приобретение </w:t>
      </w:r>
      <w:r>
        <w:rPr>
          <w:spacing w:val="-2"/>
          <w:sz w:val="24"/>
        </w:rPr>
        <w:t>водонагревателей;</w:t>
      </w:r>
    </w:p>
    <w:p w:rsidR="00166237" w:rsidRDefault="004376CB" w:rsidP="00374D12">
      <w:pPr>
        <w:pStyle w:val="a5"/>
        <w:numPr>
          <w:ilvl w:val="0"/>
          <w:numId w:val="23"/>
        </w:numPr>
        <w:tabs>
          <w:tab w:val="left" w:pos="1132"/>
        </w:tabs>
        <w:ind w:left="567" w:right="144" w:firstLine="709"/>
        <w:rPr>
          <w:sz w:val="24"/>
        </w:rPr>
      </w:pPr>
      <w:r>
        <w:rPr>
          <w:sz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rsidR="00166237" w:rsidRDefault="004376CB" w:rsidP="00374D12">
      <w:pPr>
        <w:pStyle w:val="a3"/>
        <w:ind w:left="567" w:right="138" w:firstLine="709"/>
        <w:jc w:val="both"/>
      </w:pPr>
      <w: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 общего собрании собственников в соответствии с требованиями жилищного кодекса РФ.</w:t>
      </w:r>
    </w:p>
    <w:p w:rsidR="00166237" w:rsidRDefault="004376CB" w:rsidP="00374D12">
      <w:pPr>
        <w:pStyle w:val="a5"/>
        <w:numPr>
          <w:ilvl w:val="1"/>
          <w:numId w:val="24"/>
        </w:numPr>
        <w:tabs>
          <w:tab w:val="left" w:pos="1441"/>
        </w:tabs>
        <w:spacing w:before="236"/>
        <w:ind w:left="567" w:right="145" w:firstLine="709"/>
        <w:rPr>
          <w:b/>
          <w:sz w:val="24"/>
        </w:rPr>
      </w:pPr>
      <w:r>
        <w:rPr>
          <w:b/>
          <w:sz w:val="24"/>
        </w:rPr>
        <w:t>Технико-экономическое</w:t>
      </w:r>
      <w:r>
        <w:rPr>
          <w:b/>
          <w:spacing w:val="36"/>
          <w:sz w:val="24"/>
        </w:rPr>
        <w:t xml:space="preserve"> </w:t>
      </w:r>
      <w:r>
        <w:rPr>
          <w:b/>
          <w:sz w:val="24"/>
        </w:rPr>
        <w:t>сравнение</w:t>
      </w:r>
      <w:r>
        <w:rPr>
          <w:b/>
          <w:spacing w:val="36"/>
          <w:sz w:val="24"/>
        </w:rPr>
        <w:t xml:space="preserve"> </w:t>
      </w:r>
      <w:r>
        <w:rPr>
          <w:b/>
          <w:sz w:val="24"/>
        </w:rPr>
        <w:t>вариантов</w:t>
      </w:r>
      <w:r>
        <w:rPr>
          <w:b/>
          <w:spacing w:val="36"/>
          <w:sz w:val="24"/>
        </w:rPr>
        <w:t xml:space="preserve"> </w:t>
      </w:r>
      <w:r>
        <w:rPr>
          <w:b/>
          <w:sz w:val="24"/>
        </w:rPr>
        <w:t>перспективного</w:t>
      </w:r>
      <w:r>
        <w:rPr>
          <w:b/>
          <w:spacing w:val="36"/>
          <w:sz w:val="24"/>
        </w:rPr>
        <w:t xml:space="preserve"> </w:t>
      </w:r>
      <w:r>
        <w:rPr>
          <w:b/>
          <w:sz w:val="24"/>
        </w:rPr>
        <w:t>развития</w:t>
      </w:r>
      <w:r>
        <w:rPr>
          <w:b/>
          <w:spacing w:val="36"/>
          <w:sz w:val="24"/>
        </w:rPr>
        <w:t xml:space="preserve"> </w:t>
      </w:r>
      <w:r>
        <w:rPr>
          <w:b/>
          <w:sz w:val="24"/>
        </w:rPr>
        <w:t>систем теплоснабжения поселения</w:t>
      </w:r>
    </w:p>
    <w:p w:rsidR="00166237" w:rsidRDefault="004376CB" w:rsidP="00374D12">
      <w:pPr>
        <w:pStyle w:val="a3"/>
        <w:spacing w:before="199"/>
        <w:ind w:left="567" w:right="139" w:firstLine="709"/>
        <w:jc w:val="both"/>
      </w:pPr>
      <w:r>
        <w:t>В качестве технико-экономических показателей для сравнения вариантов перспективного развития</w:t>
      </w:r>
      <w:r>
        <w:rPr>
          <w:spacing w:val="-1"/>
        </w:rPr>
        <w:t xml:space="preserve"> </w:t>
      </w:r>
      <w:r>
        <w:t>систем</w:t>
      </w:r>
      <w:r>
        <w:rPr>
          <w:spacing w:val="-1"/>
        </w:rPr>
        <w:t xml:space="preserve"> </w:t>
      </w:r>
      <w:r>
        <w:t>теплоснабжения</w:t>
      </w:r>
      <w:r>
        <w:rPr>
          <w:spacing w:val="-1"/>
        </w:rPr>
        <w:t xml:space="preserve"> </w:t>
      </w:r>
      <w:r>
        <w:t>сельского</w:t>
      </w:r>
      <w:r>
        <w:rPr>
          <w:spacing w:val="-1"/>
        </w:rPr>
        <w:t xml:space="preserve"> </w:t>
      </w:r>
      <w:r>
        <w:t>поселения Усть-Юган приняты</w:t>
      </w:r>
      <w:r>
        <w:rPr>
          <w:spacing w:val="-1"/>
        </w:rPr>
        <w:t xml:space="preserve"> </w:t>
      </w:r>
      <w:r>
        <w:t>следующие</w:t>
      </w:r>
      <w:r>
        <w:rPr>
          <w:spacing w:val="-3"/>
        </w:rPr>
        <w:t xml:space="preserve"> </w:t>
      </w:r>
      <w:r>
        <w:t>показатели (группы показателей):</w:t>
      </w:r>
    </w:p>
    <w:p w:rsidR="00166237" w:rsidRDefault="004376CB" w:rsidP="00374D12">
      <w:pPr>
        <w:pStyle w:val="a5"/>
        <w:numPr>
          <w:ilvl w:val="0"/>
          <w:numId w:val="23"/>
        </w:numPr>
        <w:tabs>
          <w:tab w:val="left" w:pos="1132"/>
        </w:tabs>
        <w:ind w:left="567" w:right="252" w:firstLine="709"/>
        <w:rPr>
          <w:sz w:val="24"/>
        </w:rPr>
      </w:pPr>
      <w:r>
        <w:rPr>
          <w:sz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rsidR="00166237" w:rsidRDefault="004376CB" w:rsidP="00374D12">
      <w:pPr>
        <w:pStyle w:val="a5"/>
        <w:numPr>
          <w:ilvl w:val="0"/>
          <w:numId w:val="23"/>
        </w:numPr>
        <w:tabs>
          <w:tab w:val="left" w:pos="1132"/>
        </w:tabs>
        <w:spacing w:before="1"/>
        <w:ind w:left="567" w:right="258" w:firstLine="709"/>
        <w:rPr>
          <w:sz w:val="24"/>
        </w:rPr>
      </w:pPr>
      <w:r>
        <w:rPr>
          <w:sz w:val="24"/>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rsidR="00166237" w:rsidRDefault="004376CB" w:rsidP="00374D12">
      <w:pPr>
        <w:pStyle w:val="a5"/>
        <w:numPr>
          <w:ilvl w:val="0"/>
          <w:numId w:val="23"/>
        </w:numPr>
        <w:tabs>
          <w:tab w:val="left" w:pos="1132"/>
        </w:tabs>
        <w:ind w:left="567" w:right="256" w:firstLine="709"/>
        <w:rPr>
          <w:sz w:val="24"/>
        </w:rPr>
      </w:pPr>
      <w:r>
        <w:rPr>
          <w:sz w:val="24"/>
        </w:rPr>
        <w:t>расходы топлива (для варианта 1 – увеличиваются на величину потребления на нужды ГВС; для варианта 2 – отсутствуют);</w:t>
      </w:r>
    </w:p>
    <w:p w:rsidR="00166237" w:rsidRDefault="004376CB" w:rsidP="00374D12">
      <w:pPr>
        <w:pStyle w:val="a5"/>
        <w:numPr>
          <w:ilvl w:val="0"/>
          <w:numId w:val="23"/>
        </w:numPr>
        <w:tabs>
          <w:tab w:val="left" w:pos="1133"/>
        </w:tabs>
        <w:spacing w:line="292" w:lineRule="exact"/>
        <w:ind w:left="567" w:firstLine="709"/>
        <w:rPr>
          <w:sz w:val="24"/>
        </w:rPr>
      </w:pPr>
      <w:r>
        <w:rPr>
          <w:sz w:val="24"/>
        </w:rPr>
        <w:t>стоимость</w:t>
      </w:r>
      <w:r>
        <w:rPr>
          <w:spacing w:val="-4"/>
          <w:sz w:val="24"/>
        </w:rPr>
        <w:t xml:space="preserve"> </w:t>
      </w:r>
      <w:r>
        <w:rPr>
          <w:sz w:val="24"/>
        </w:rPr>
        <w:t>реализации</w:t>
      </w:r>
      <w:r>
        <w:rPr>
          <w:spacing w:val="-7"/>
          <w:sz w:val="24"/>
        </w:rPr>
        <w:t xml:space="preserve"> </w:t>
      </w:r>
      <w:r>
        <w:rPr>
          <w:sz w:val="24"/>
        </w:rPr>
        <w:t>мероприятий</w:t>
      </w:r>
      <w:r>
        <w:rPr>
          <w:spacing w:val="-5"/>
          <w:sz w:val="24"/>
        </w:rPr>
        <w:t xml:space="preserve"> </w:t>
      </w:r>
      <w:r>
        <w:rPr>
          <w:sz w:val="24"/>
        </w:rPr>
        <w:t>(табл.</w:t>
      </w:r>
      <w:r>
        <w:rPr>
          <w:spacing w:val="-1"/>
          <w:sz w:val="24"/>
        </w:rPr>
        <w:t xml:space="preserve"> </w:t>
      </w:r>
      <w:r>
        <w:rPr>
          <w:spacing w:val="-4"/>
          <w:sz w:val="24"/>
        </w:rPr>
        <w:t>45).</w:t>
      </w:r>
    </w:p>
    <w:p w:rsidR="00166237" w:rsidRDefault="004376CB" w:rsidP="00374D12">
      <w:pPr>
        <w:pStyle w:val="a3"/>
        <w:ind w:left="567" w:right="136" w:firstLine="709"/>
        <w:jc w:val="both"/>
      </w:pPr>
      <w:r>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w:t>
      </w:r>
      <w:r>
        <w:rPr>
          <w:spacing w:val="-15"/>
        </w:rPr>
        <w:t xml:space="preserve"> </w:t>
      </w:r>
      <w:r>
        <w:t>по</w:t>
      </w:r>
      <w:r>
        <w:rPr>
          <w:spacing w:val="-15"/>
        </w:rPr>
        <w:t xml:space="preserve"> </w:t>
      </w:r>
      <w:r>
        <w:t>сравнению</w:t>
      </w:r>
      <w:r>
        <w:rPr>
          <w:spacing w:val="-15"/>
        </w:rPr>
        <w:t xml:space="preserve"> </w:t>
      </w:r>
      <w:r>
        <w:t>с</w:t>
      </w:r>
      <w:r>
        <w:rPr>
          <w:spacing w:val="-15"/>
        </w:rPr>
        <w:t xml:space="preserve"> </w:t>
      </w:r>
      <w:r>
        <w:t>установкой</w:t>
      </w:r>
      <w:r>
        <w:rPr>
          <w:spacing w:val="-15"/>
        </w:rPr>
        <w:t xml:space="preserve"> </w:t>
      </w:r>
      <w:r>
        <w:t>электрических</w:t>
      </w:r>
      <w:r>
        <w:rPr>
          <w:spacing w:val="-15"/>
        </w:rPr>
        <w:t xml:space="preserve"> </w:t>
      </w:r>
      <w:r>
        <w:t>водонагревателей</w:t>
      </w:r>
      <w:r>
        <w:rPr>
          <w:spacing w:val="-15"/>
        </w:rPr>
        <w:t xml:space="preserve"> </w:t>
      </w:r>
      <w:r>
        <w:t>непосредственно</w:t>
      </w:r>
      <w:r>
        <w:rPr>
          <w:spacing w:val="-15"/>
        </w:rPr>
        <w:t xml:space="preserve"> </w:t>
      </w:r>
      <w:r>
        <w:t>у</w:t>
      </w:r>
      <w:r>
        <w:rPr>
          <w:spacing w:val="-15"/>
        </w:rPr>
        <w:t xml:space="preserve"> </w:t>
      </w:r>
      <w:r>
        <w:t>потребителей.</w:t>
      </w:r>
    </w:p>
    <w:p w:rsidR="00166237" w:rsidRDefault="00166237">
      <w:pPr>
        <w:pStyle w:val="a3"/>
        <w:jc w:val="both"/>
        <w:sectPr w:rsidR="00166237">
          <w:footerReference w:type="default" r:id="rId76"/>
          <w:pgSz w:w="11910" w:h="16850"/>
          <w:pgMar w:top="500" w:right="425" w:bottom="1140" w:left="992" w:header="0" w:footer="960" w:gutter="0"/>
          <w:cols w:space="720"/>
        </w:sectPr>
      </w:pPr>
    </w:p>
    <w:p w:rsidR="00166237" w:rsidRDefault="004376CB">
      <w:pPr>
        <w:spacing w:before="64"/>
        <w:ind w:left="710" w:right="135" w:firstLine="8408"/>
        <w:rPr>
          <w:b/>
          <w:sz w:val="24"/>
        </w:rPr>
      </w:pPr>
      <w:r>
        <w:rPr>
          <w:b/>
          <w:sz w:val="24"/>
        </w:rPr>
        <w:lastRenderedPageBreak/>
        <w:t>Таблица</w:t>
      </w:r>
      <w:r>
        <w:rPr>
          <w:b/>
          <w:spacing w:val="-15"/>
          <w:sz w:val="24"/>
        </w:rPr>
        <w:t xml:space="preserve"> </w:t>
      </w:r>
      <w:r>
        <w:rPr>
          <w:b/>
          <w:sz w:val="24"/>
        </w:rPr>
        <w:t>45 Мастер-план вариантов развития системы теплоснабжения в части ГВС сельского</w:t>
      </w:r>
    </w:p>
    <w:p w:rsidR="00166237" w:rsidRDefault="004376CB">
      <w:pPr>
        <w:ind w:left="4032"/>
        <w:rPr>
          <w:b/>
          <w:sz w:val="24"/>
        </w:rPr>
      </w:pPr>
      <w:r>
        <w:rPr>
          <w:b/>
          <w:sz w:val="24"/>
        </w:rPr>
        <w:t>поселения</w:t>
      </w:r>
      <w:r>
        <w:rPr>
          <w:b/>
          <w:spacing w:val="-9"/>
          <w:sz w:val="24"/>
        </w:rPr>
        <w:t xml:space="preserve"> </w:t>
      </w:r>
      <w:r>
        <w:rPr>
          <w:b/>
          <w:sz w:val="24"/>
        </w:rPr>
        <w:t>Усть-</w:t>
      </w:r>
      <w:r>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66"/>
        <w:gridCol w:w="1306"/>
        <w:gridCol w:w="1217"/>
        <w:gridCol w:w="2158"/>
        <w:gridCol w:w="589"/>
        <w:gridCol w:w="1253"/>
        <w:gridCol w:w="1128"/>
      </w:tblGrid>
      <w:tr w:rsidR="00166237">
        <w:trPr>
          <w:trHeight w:val="552"/>
        </w:trPr>
        <w:tc>
          <w:tcPr>
            <w:tcW w:w="5069" w:type="dxa"/>
            <w:gridSpan w:val="4"/>
          </w:tcPr>
          <w:p w:rsidR="00166237" w:rsidRDefault="004376CB">
            <w:pPr>
              <w:pStyle w:val="TableParagraph"/>
              <w:spacing w:line="276" w:lineRule="exact"/>
              <w:ind w:left="1958" w:right="448" w:hanging="1462"/>
              <w:jc w:val="left"/>
              <w:rPr>
                <w:b/>
                <w:sz w:val="24"/>
              </w:rPr>
            </w:pPr>
            <w:r>
              <w:rPr>
                <w:b/>
                <w:sz w:val="24"/>
              </w:rPr>
              <w:t>Вариант</w:t>
            </w:r>
            <w:r>
              <w:rPr>
                <w:b/>
                <w:spacing w:val="-10"/>
                <w:sz w:val="24"/>
              </w:rPr>
              <w:t xml:space="preserve"> </w:t>
            </w:r>
            <w:r>
              <w:rPr>
                <w:b/>
                <w:sz w:val="24"/>
              </w:rPr>
              <w:t>1:</w:t>
            </w:r>
            <w:r>
              <w:rPr>
                <w:b/>
                <w:spacing w:val="-10"/>
                <w:sz w:val="24"/>
              </w:rPr>
              <w:t xml:space="preserve"> </w:t>
            </w:r>
            <w:r>
              <w:rPr>
                <w:b/>
                <w:sz w:val="24"/>
              </w:rPr>
              <w:t>централизованная</w:t>
            </w:r>
            <w:r>
              <w:rPr>
                <w:b/>
                <w:spacing w:val="-9"/>
                <w:sz w:val="24"/>
              </w:rPr>
              <w:t xml:space="preserve"> </w:t>
            </w:r>
            <w:r>
              <w:rPr>
                <w:b/>
                <w:sz w:val="24"/>
              </w:rPr>
              <w:t>ГВС</w:t>
            </w:r>
            <w:r>
              <w:rPr>
                <w:b/>
                <w:spacing w:val="-10"/>
                <w:sz w:val="24"/>
              </w:rPr>
              <w:t xml:space="preserve"> </w:t>
            </w:r>
            <w:r>
              <w:rPr>
                <w:b/>
                <w:sz w:val="24"/>
              </w:rPr>
              <w:t xml:space="preserve">от </w:t>
            </w:r>
            <w:r>
              <w:rPr>
                <w:b/>
                <w:spacing w:val="-2"/>
                <w:sz w:val="24"/>
              </w:rPr>
              <w:t>котельных</w:t>
            </w:r>
          </w:p>
        </w:tc>
        <w:tc>
          <w:tcPr>
            <w:tcW w:w="5128" w:type="dxa"/>
            <w:gridSpan w:val="4"/>
          </w:tcPr>
          <w:p w:rsidR="00166237" w:rsidRDefault="004376CB">
            <w:pPr>
              <w:pStyle w:val="TableParagraph"/>
              <w:spacing w:line="276" w:lineRule="exact"/>
              <w:ind w:left="769" w:hanging="356"/>
              <w:jc w:val="left"/>
              <w:rPr>
                <w:b/>
                <w:sz w:val="24"/>
              </w:rPr>
            </w:pPr>
            <w:r>
              <w:rPr>
                <w:b/>
                <w:sz w:val="24"/>
              </w:rPr>
              <w:t>Вариант</w:t>
            </w:r>
            <w:r>
              <w:rPr>
                <w:b/>
                <w:spacing w:val="-10"/>
                <w:sz w:val="24"/>
              </w:rPr>
              <w:t xml:space="preserve"> </w:t>
            </w:r>
            <w:r>
              <w:rPr>
                <w:b/>
                <w:sz w:val="24"/>
              </w:rPr>
              <w:t>2:</w:t>
            </w:r>
            <w:r>
              <w:rPr>
                <w:b/>
                <w:spacing w:val="-10"/>
                <w:sz w:val="24"/>
              </w:rPr>
              <w:t xml:space="preserve"> </w:t>
            </w:r>
            <w:r>
              <w:rPr>
                <w:b/>
                <w:sz w:val="24"/>
              </w:rPr>
              <w:t>децентрализованная</w:t>
            </w:r>
            <w:r>
              <w:rPr>
                <w:b/>
                <w:spacing w:val="-9"/>
                <w:sz w:val="24"/>
              </w:rPr>
              <w:t xml:space="preserve"> </w:t>
            </w:r>
            <w:r>
              <w:rPr>
                <w:b/>
                <w:sz w:val="24"/>
              </w:rPr>
              <w:t>ГВС</w:t>
            </w:r>
            <w:r>
              <w:rPr>
                <w:b/>
                <w:spacing w:val="-10"/>
                <w:sz w:val="24"/>
              </w:rPr>
              <w:t xml:space="preserve"> </w:t>
            </w:r>
            <w:r>
              <w:rPr>
                <w:b/>
                <w:sz w:val="24"/>
              </w:rPr>
              <w:t>от электрических водонагревателей</w:t>
            </w:r>
          </w:p>
        </w:tc>
      </w:tr>
      <w:tr w:rsidR="00166237">
        <w:trPr>
          <w:trHeight w:val="1103"/>
        </w:trPr>
        <w:tc>
          <w:tcPr>
            <w:tcW w:w="1980" w:type="dxa"/>
          </w:tcPr>
          <w:p w:rsidR="00166237" w:rsidRDefault="004376CB">
            <w:pPr>
              <w:pStyle w:val="TableParagraph"/>
              <w:spacing w:before="1"/>
              <w:ind w:left="286" w:hanging="80"/>
              <w:jc w:val="left"/>
              <w:rPr>
                <w:b/>
                <w:sz w:val="24"/>
              </w:rPr>
            </w:pPr>
            <w:r>
              <w:rPr>
                <w:b/>
                <w:spacing w:val="-2"/>
                <w:sz w:val="24"/>
              </w:rPr>
              <w:t>Наименование мероприятия</w:t>
            </w:r>
          </w:p>
        </w:tc>
        <w:tc>
          <w:tcPr>
            <w:tcW w:w="566" w:type="dxa"/>
          </w:tcPr>
          <w:p w:rsidR="00166237" w:rsidRDefault="004376CB">
            <w:pPr>
              <w:pStyle w:val="TableParagraph"/>
              <w:spacing w:before="1"/>
              <w:ind w:left="178" w:right="-15" w:hanging="111"/>
              <w:jc w:val="left"/>
              <w:rPr>
                <w:b/>
                <w:sz w:val="24"/>
              </w:rPr>
            </w:pPr>
            <w:r>
              <w:rPr>
                <w:b/>
                <w:spacing w:val="-4"/>
                <w:sz w:val="24"/>
              </w:rPr>
              <w:t xml:space="preserve">кол- </w:t>
            </w:r>
            <w:r>
              <w:rPr>
                <w:b/>
                <w:spacing w:val="-6"/>
                <w:sz w:val="24"/>
              </w:rPr>
              <w:t>во</w:t>
            </w:r>
          </w:p>
        </w:tc>
        <w:tc>
          <w:tcPr>
            <w:tcW w:w="1306" w:type="dxa"/>
          </w:tcPr>
          <w:p w:rsidR="00166237" w:rsidRDefault="004376CB">
            <w:pPr>
              <w:pStyle w:val="TableParagraph"/>
              <w:spacing w:before="1"/>
              <w:ind w:left="92" w:right="40" w:hanging="2"/>
              <w:rPr>
                <w:b/>
                <w:sz w:val="24"/>
              </w:rPr>
            </w:pPr>
            <w:r>
              <w:rPr>
                <w:b/>
                <w:spacing w:val="-2"/>
                <w:sz w:val="24"/>
              </w:rPr>
              <w:t xml:space="preserve">стоимость </w:t>
            </w:r>
            <w:r>
              <w:rPr>
                <w:b/>
                <w:sz w:val="24"/>
              </w:rPr>
              <w:t>ед.</w:t>
            </w:r>
            <w:r>
              <w:rPr>
                <w:b/>
                <w:spacing w:val="-15"/>
                <w:sz w:val="24"/>
              </w:rPr>
              <w:t xml:space="preserve"> </w:t>
            </w:r>
            <w:r>
              <w:rPr>
                <w:b/>
                <w:sz w:val="24"/>
              </w:rPr>
              <w:t>в</w:t>
            </w:r>
            <w:r>
              <w:rPr>
                <w:b/>
                <w:spacing w:val="-15"/>
                <w:sz w:val="24"/>
              </w:rPr>
              <w:t xml:space="preserve"> </w:t>
            </w:r>
            <w:r>
              <w:rPr>
                <w:b/>
                <w:sz w:val="24"/>
              </w:rPr>
              <w:t>ценах 2021 г.,</w:t>
            </w:r>
          </w:p>
          <w:p w:rsidR="00166237" w:rsidRDefault="004376CB">
            <w:pPr>
              <w:pStyle w:val="TableParagraph"/>
              <w:spacing w:line="254" w:lineRule="exact"/>
              <w:ind w:left="50"/>
              <w:rPr>
                <w:b/>
                <w:sz w:val="24"/>
              </w:rPr>
            </w:pPr>
            <w:r>
              <w:rPr>
                <w:b/>
                <w:sz w:val="24"/>
              </w:rPr>
              <w:t>тыс.</w:t>
            </w:r>
            <w:r>
              <w:rPr>
                <w:b/>
                <w:spacing w:val="-2"/>
                <w:sz w:val="24"/>
              </w:rPr>
              <w:t xml:space="preserve"> </w:t>
            </w:r>
            <w:r>
              <w:rPr>
                <w:b/>
                <w:spacing w:val="-4"/>
                <w:sz w:val="24"/>
              </w:rPr>
              <w:t>руб.</w:t>
            </w:r>
          </w:p>
        </w:tc>
        <w:tc>
          <w:tcPr>
            <w:tcW w:w="1217" w:type="dxa"/>
          </w:tcPr>
          <w:p w:rsidR="00166237" w:rsidRDefault="004376CB">
            <w:pPr>
              <w:pStyle w:val="TableParagraph"/>
              <w:spacing w:before="1"/>
              <w:ind w:left="152" w:firstLine="170"/>
              <w:jc w:val="left"/>
              <w:rPr>
                <w:b/>
                <w:sz w:val="24"/>
              </w:rPr>
            </w:pPr>
            <w:proofErr w:type="spellStart"/>
            <w:proofErr w:type="gramStart"/>
            <w:r>
              <w:rPr>
                <w:b/>
                <w:spacing w:val="-2"/>
                <w:sz w:val="24"/>
              </w:rPr>
              <w:t>капи</w:t>
            </w:r>
            <w:proofErr w:type="spellEnd"/>
            <w:r>
              <w:rPr>
                <w:b/>
                <w:spacing w:val="-2"/>
                <w:sz w:val="24"/>
              </w:rPr>
              <w:t xml:space="preserve">- </w:t>
            </w:r>
            <w:proofErr w:type="spellStart"/>
            <w:r>
              <w:rPr>
                <w:b/>
                <w:spacing w:val="-2"/>
                <w:sz w:val="24"/>
              </w:rPr>
              <w:t>тальные</w:t>
            </w:r>
            <w:proofErr w:type="spellEnd"/>
            <w:proofErr w:type="gramEnd"/>
          </w:p>
          <w:p w:rsidR="00166237" w:rsidRDefault="004376CB">
            <w:pPr>
              <w:pStyle w:val="TableParagraph"/>
              <w:spacing w:line="274" w:lineRule="exact"/>
              <w:ind w:left="147" w:firstLine="4"/>
              <w:jc w:val="left"/>
              <w:rPr>
                <w:b/>
                <w:sz w:val="24"/>
              </w:rPr>
            </w:pPr>
            <w:r>
              <w:rPr>
                <w:b/>
                <w:spacing w:val="-2"/>
                <w:sz w:val="24"/>
              </w:rPr>
              <w:t xml:space="preserve">затраты, </w:t>
            </w:r>
            <w:r>
              <w:rPr>
                <w:b/>
                <w:sz w:val="24"/>
              </w:rPr>
              <w:t>тыс.</w:t>
            </w:r>
            <w:r>
              <w:rPr>
                <w:b/>
                <w:spacing w:val="-2"/>
                <w:sz w:val="24"/>
              </w:rPr>
              <w:t xml:space="preserve"> </w:t>
            </w:r>
            <w:r>
              <w:rPr>
                <w:b/>
                <w:spacing w:val="-4"/>
                <w:sz w:val="24"/>
              </w:rPr>
              <w:t>руб.</w:t>
            </w:r>
          </w:p>
        </w:tc>
        <w:tc>
          <w:tcPr>
            <w:tcW w:w="2158" w:type="dxa"/>
          </w:tcPr>
          <w:p w:rsidR="00166237" w:rsidRDefault="004376CB">
            <w:pPr>
              <w:pStyle w:val="TableParagraph"/>
              <w:spacing w:before="1"/>
              <w:ind w:left="373" w:hanging="80"/>
              <w:jc w:val="left"/>
              <w:rPr>
                <w:b/>
                <w:sz w:val="24"/>
              </w:rPr>
            </w:pPr>
            <w:r>
              <w:rPr>
                <w:b/>
                <w:spacing w:val="-2"/>
                <w:sz w:val="24"/>
              </w:rPr>
              <w:t>Наименование мероприятия</w:t>
            </w:r>
          </w:p>
        </w:tc>
        <w:tc>
          <w:tcPr>
            <w:tcW w:w="589" w:type="dxa"/>
          </w:tcPr>
          <w:p w:rsidR="00166237" w:rsidRDefault="004376CB">
            <w:pPr>
              <w:pStyle w:val="TableParagraph"/>
              <w:spacing w:before="1"/>
              <w:ind w:left="188" w:hanging="113"/>
              <w:jc w:val="left"/>
              <w:rPr>
                <w:b/>
                <w:sz w:val="24"/>
              </w:rPr>
            </w:pPr>
            <w:r>
              <w:rPr>
                <w:b/>
                <w:spacing w:val="-4"/>
                <w:sz w:val="24"/>
              </w:rPr>
              <w:t xml:space="preserve">кол- </w:t>
            </w:r>
            <w:r>
              <w:rPr>
                <w:b/>
                <w:spacing w:val="-6"/>
                <w:sz w:val="24"/>
              </w:rPr>
              <w:t>во</w:t>
            </w:r>
          </w:p>
        </w:tc>
        <w:tc>
          <w:tcPr>
            <w:tcW w:w="1253" w:type="dxa"/>
          </w:tcPr>
          <w:p w:rsidR="00166237" w:rsidRDefault="004376CB">
            <w:pPr>
              <w:pStyle w:val="TableParagraph"/>
              <w:spacing w:before="1"/>
              <w:ind w:left="65" w:right="14" w:hanging="2"/>
              <w:rPr>
                <w:b/>
                <w:sz w:val="24"/>
              </w:rPr>
            </w:pPr>
            <w:r>
              <w:rPr>
                <w:b/>
                <w:spacing w:val="-2"/>
                <w:sz w:val="24"/>
              </w:rPr>
              <w:t xml:space="preserve">стоимость </w:t>
            </w:r>
            <w:r>
              <w:rPr>
                <w:b/>
                <w:sz w:val="24"/>
              </w:rPr>
              <w:t>ед.</w:t>
            </w:r>
            <w:r>
              <w:rPr>
                <w:b/>
                <w:spacing w:val="-15"/>
                <w:sz w:val="24"/>
              </w:rPr>
              <w:t xml:space="preserve"> </w:t>
            </w:r>
            <w:r>
              <w:rPr>
                <w:b/>
                <w:sz w:val="24"/>
              </w:rPr>
              <w:t>в</w:t>
            </w:r>
            <w:r>
              <w:rPr>
                <w:b/>
                <w:spacing w:val="-15"/>
                <w:sz w:val="24"/>
              </w:rPr>
              <w:t xml:space="preserve"> </w:t>
            </w:r>
            <w:r>
              <w:rPr>
                <w:b/>
                <w:sz w:val="24"/>
              </w:rPr>
              <w:t>ценах 2021 г.,</w:t>
            </w:r>
          </w:p>
          <w:p w:rsidR="00166237" w:rsidRDefault="004376CB">
            <w:pPr>
              <w:pStyle w:val="TableParagraph"/>
              <w:spacing w:line="254" w:lineRule="exact"/>
              <w:ind w:left="48"/>
              <w:rPr>
                <w:b/>
                <w:sz w:val="24"/>
              </w:rPr>
            </w:pPr>
            <w:r>
              <w:rPr>
                <w:b/>
                <w:sz w:val="24"/>
              </w:rPr>
              <w:t>тыс.</w:t>
            </w:r>
            <w:r>
              <w:rPr>
                <w:b/>
                <w:spacing w:val="-2"/>
                <w:sz w:val="24"/>
              </w:rPr>
              <w:t xml:space="preserve"> </w:t>
            </w:r>
            <w:r>
              <w:rPr>
                <w:b/>
                <w:spacing w:val="-4"/>
                <w:sz w:val="24"/>
              </w:rPr>
              <w:t>руб.</w:t>
            </w:r>
          </w:p>
        </w:tc>
        <w:tc>
          <w:tcPr>
            <w:tcW w:w="1128" w:type="dxa"/>
          </w:tcPr>
          <w:p w:rsidR="00166237" w:rsidRDefault="004376CB">
            <w:pPr>
              <w:pStyle w:val="TableParagraph"/>
              <w:spacing w:before="1"/>
              <w:ind w:left="105" w:firstLine="168"/>
              <w:jc w:val="left"/>
              <w:rPr>
                <w:b/>
                <w:sz w:val="24"/>
              </w:rPr>
            </w:pPr>
            <w:proofErr w:type="spellStart"/>
            <w:proofErr w:type="gramStart"/>
            <w:r>
              <w:rPr>
                <w:b/>
                <w:spacing w:val="-2"/>
                <w:sz w:val="24"/>
              </w:rPr>
              <w:t>капи</w:t>
            </w:r>
            <w:proofErr w:type="spellEnd"/>
            <w:r>
              <w:rPr>
                <w:b/>
                <w:spacing w:val="-2"/>
                <w:sz w:val="24"/>
              </w:rPr>
              <w:t xml:space="preserve">- </w:t>
            </w:r>
            <w:proofErr w:type="spellStart"/>
            <w:r>
              <w:rPr>
                <w:b/>
                <w:spacing w:val="-2"/>
                <w:sz w:val="24"/>
              </w:rPr>
              <w:t>тальные</w:t>
            </w:r>
            <w:proofErr w:type="spellEnd"/>
            <w:proofErr w:type="gramEnd"/>
          </w:p>
          <w:p w:rsidR="00166237" w:rsidRDefault="004376CB">
            <w:pPr>
              <w:pStyle w:val="TableParagraph"/>
              <w:spacing w:line="274" w:lineRule="exact"/>
              <w:ind w:left="98" w:firstLine="7"/>
              <w:jc w:val="left"/>
              <w:rPr>
                <w:b/>
                <w:sz w:val="24"/>
              </w:rPr>
            </w:pPr>
            <w:r>
              <w:rPr>
                <w:b/>
                <w:spacing w:val="-2"/>
                <w:sz w:val="24"/>
              </w:rPr>
              <w:t xml:space="preserve">затраты, </w:t>
            </w:r>
            <w:r>
              <w:rPr>
                <w:b/>
                <w:sz w:val="24"/>
              </w:rPr>
              <w:t>тыс.</w:t>
            </w:r>
            <w:r>
              <w:rPr>
                <w:b/>
                <w:spacing w:val="-2"/>
                <w:sz w:val="24"/>
              </w:rPr>
              <w:t xml:space="preserve"> </w:t>
            </w:r>
            <w:r>
              <w:rPr>
                <w:b/>
                <w:spacing w:val="-4"/>
                <w:sz w:val="24"/>
              </w:rPr>
              <w:t>руб.</w:t>
            </w:r>
          </w:p>
        </w:tc>
      </w:tr>
      <w:tr w:rsidR="00166237">
        <w:trPr>
          <w:trHeight w:val="553"/>
        </w:trPr>
        <w:tc>
          <w:tcPr>
            <w:tcW w:w="5069" w:type="dxa"/>
            <w:gridSpan w:val="4"/>
          </w:tcPr>
          <w:p w:rsidR="00166237" w:rsidRDefault="004376CB">
            <w:pPr>
              <w:pStyle w:val="TableParagraph"/>
              <w:spacing w:line="270" w:lineRule="atLeast"/>
              <w:ind w:left="2179" w:right="346" w:hanging="1781"/>
              <w:jc w:val="left"/>
              <w:rPr>
                <w:b/>
                <w:sz w:val="24"/>
              </w:rPr>
            </w:pPr>
            <w:r>
              <w:rPr>
                <w:b/>
                <w:sz w:val="24"/>
              </w:rPr>
              <w:t>1)</w:t>
            </w:r>
            <w:r>
              <w:rPr>
                <w:b/>
                <w:spacing w:val="-10"/>
                <w:sz w:val="24"/>
              </w:rPr>
              <w:t xml:space="preserve"> </w:t>
            </w:r>
            <w:r>
              <w:rPr>
                <w:b/>
                <w:sz w:val="24"/>
              </w:rPr>
              <w:t>Строительство</w:t>
            </w:r>
            <w:r>
              <w:rPr>
                <w:b/>
                <w:spacing w:val="-10"/>
                <w:sz w:val="24"/>
              </w:rPr>
              <w:t xml:space="preserve"> </w:t>
            </w:r>
            <w:r>
              <w:rPr>
                <w:b/>
                <w:sz w:val="24"/>
              </w:rPr>
              <w:t>ИТП</w:t>
            </w:r>
            <w:r>
              <w:rPr>
                <w:b/>
                <w:spacing w:val="-10"/>
                <w:sz w:val="24"/>
              </w:rPr>
              <w:t xml:space="preserve"> </w:t>
            </w:r>
            <w:r>
              <w:rPr>
                <w:b/>
                <w:sz w:val="24"/>
              </w:rPr>
              <w:t>мощностью</w:t>
            </w:r>
            <w:r>
              <w:rPr>
                <w:b/>
                <w:spacing w:val="-11"/>
                <w:sz w:val="24"/>
              </w:rPr>
              <w:t xml:space="preserve"> </w:t>
            </w:r>
            <w:r>
              <w:rPr>
                <w:b/>
                <w:sz w:val="24"/>
              </w:rPr>
              <w:t xml:space="preserve">0,01 </w:t>
            </w:r>
            <w:r>
              <w:rPr>
                <w:b/>
                <w:spacing w:val="-2"/>
                <w:sz w:val="24"/>
              </w:rPr>
              <w:t>Гкал/ч</w:t>
            </w:r>
          </w:p>
        </w:tc>
        <w:tc>
          <w:tcPr>
            <w:tcW w:w="5128" w:type="dxa"/>
            <w:gridSpan w:val="4"/>
          </w:tcPr>
          <w:p w:rsidR="00166237" w:rsidRDefault="004376CB">
            <w:pPr>
              <w:pStyle w:val="TableParagraph"/>
              <w:spacing w:before="1"/>
              <w:ind w:left="1033"/>
              <w:jc w:val="left"/>
              <w:rPr>
                <w:b/>
                <w:sz w:val="24"/>
              </w:rPr>
            </w:pPr>
            <w:r>
              <w:rPr>
                <w:b/>
                <w:sz w:val="24"/>
              </w:rPr>
              <w:t>1)</w:t>
            </w:r>
            <w:r>
              <w:rPr>
                <w:b/>
                <w:spacing w:val="-4"/>
                <w:sz w:val="24"/>
              </w:rPr>
              <w:t xml:space="preserve"> </w:t>
            </w:r>
            <w:r>
              <w:rPr>
                <w:b/>
                <w:sz w:val="24"/>
              </w:rPr>
              <w:t>Установка</w:t>
            </w:r>
            <w:r>
              <w:rPr>
                <w:b/>
                <w:spacing w:val="-3"/>
                <w:sz w:val="24"/>
              </w:rPr>
              <w:t xml:space="preserve"> </w:t>
            </w:r>
            <w:r>
              <w:rPr>
                <w:b/>
                <w:spacing w:val="-2"/>
                <w:sz w:val="24"/>
              </w:rPr>
              <w:t>электрических</w:t>
            </w:r>
          </w:p>
          <w:p w:rsidR="00166237" w:rsidRDefault="004376CB">
            <w:pPr>
              <w:pStyle w:val="TableParagraph"/>
              <w:spacing w:line="257" w:lineRule="exact"/>
              <w:ind w:left="510"/>
              <w:jc w:val="left"/>
              <w:rPr>
                <w:b/>
                <w:sz w:val="24"/>
              </w:rPr>
            </w:pPr>
            <w:r>
              <w:rPr>
                <w:b/>
                <w:sz w:val="24"/>
              </w:rPr>
              <w:t>водонагревателей</w:t>
            </w:r>
            <w:r>
              <w:rPr>
                <w:b/>
                <w:spacing w:val="-4"/>
                <w:sz w:val="24"/>
              </w:rPr>
              <w:t xml:space="preserve"> </w:t>
            </w:r>
            <w:r>
              <w:rPr>
                <w:b/>
                <w:sz w:val="24"/>
              </w:rPr>
              <w:t>(объемом</w:t>
            </w:r>
            <w:r>
              <w:rPr>
                <w:b/>
                <w:spacing w:val="-5"/>
                <w:sz w:val="24"/>
              </w:rPr>
              <w:t xml:space="preserve"> </w:t>
            </w:r>
            <w:r>
              <w:rPr>
                <w:b/>
                <w:sz w:val="24"/>
              </w:rPr>
              <w:t>100/200</w:t>
            </w:r>
            <w:r>
              <w:rPr>
                <w:b/>
                <w:spacing w:val="-3"/>
                <w:sz w:val="24"/>
              </w:rPr>
              <w:t xml:space="preserve"> </w:t>
            </w:r>
            <w:r>
              <w:rPr>
                <w:b/>
                <w:spacing w:val="-5"/>
                <w:sz w:val="24"/>
              </w:rPr>
              <w:t>л)</w:t>
            </w:r>
          </w:p>
        </w:tc>
      </w:tr>
      <w:tr w:rsidR="00166237">
        <w:trPr>
          <w:trHeight w:val="275"/>
        </w:trPr>
        <w:tc>
          <w:tcPr>
            <w:tcW w:w="1980" w:type="dxa"/>
          </w:tcPr>
          <w:p w:rsidR="00166237" w:rsidRDefault="004376CB">
            <w:pPr>
              <w:pStyle w:val="TableParagraph"/>
              <w:spacing w:line="256" w:lineRule="exact"/>
              <w:ind w:left="110"/>
              <w:jc w:val="left"/>
              <w:rPr>
                <w:sz w:val="24"/>
              </w:rPr>
            </w:pPr>
            <w:r>
              <w:rPr>
                <w:sz w:val="24"/>
              </w:rPr>
              <w:t>жилищный</w:t>
            </w:r>
            <w:r>
              <w:rPr>
                <w:spacing w:val="-5"/>
                <w:sz w:val="24"/>
              </w:rPr>
              <w:t xml:space="preserve"> </w:t>
            </w:r>
            <w:r>
              <w:rPr>
                <w:spacing w:val="-4"/>
                <w:sz w:val="24"/>
              </w:rPr>
              <w:t>фонд</w:t>
            </w:r>
          </w:p>
        </w:tc>
        <w:tc>
          <w:tcPr>
            <w:tcW w:w="566" w:type="dxa"/>
          </w:tcPr>
          <w:p w:rsidR="00166237" w:rsidRDefault="004376CB">
            <w:pPr>
              <w:pStyle w:val="TableParagraph"/>
              <w:spacing w:line="256" w:lineRule="exact"/>
              <w:ind w:left="16"/>
              <w:rPr>
                <w:sz w:val="24"/>
              </w:rPr>
            </w:pPr>
            <w:r>
              <w:rPr>
                <w:spacing w:val="-10"/>
                <w:sz w:val="24"/>
              </w:rPr>
              <w:t>1</w:t>
            </w:r>
          </w:p>
        </w:tc>
        <w:tc>
          <w:tcPr>
            <w:tcW w:w="1306" w:type="dxa"/>
          </w:tcPr>
          <w:p w:rsidR="00166237" w:rsidRDefault="004376CB">
            <w:pPr>
              <w:pStyle w:val="TableParagraph"/>
              <w:spacing w:line="256" w:lineRule="exact"/>
              <w:ind w:left="50" w:right="33"/>
              <w:rPr>
                <w:sz w:val="24"/>
              </w:rPr>
            </w:pPr>
            <w:r>
              <w:rPr>
                <w:spacing w:val="-5"/>
                <w:sz w:val="24"/>
              </w:rPr>
              <w:t>162</w:t>
            </w:r>
          </w:p>
        </w:tc>
        <w:tc>
          <w:tcPr>
            <w:tcW w:w="1217" w:type="dxa"/>
          </w:tcPr>
          <w:p w:rsidR="00166237" w:rsidRDefault="004376CB">
            <w:pPr>
              <w:pStyle w:val="TableParagraph"/>
              <w:spacing w:line="256" w:lineRule="exact"/>
              <w:ind w:left="16" w:right="2"/>
              <w:rPr>
                <w:sz w:val="24"/>
              </w:rPr>
            </w:pPr>
            <w:r>
              <w:rPr>
                <w:spacing w:val="-5"/>
                <w:sz w:val="24"/>
              </w:rPr>
              <w:t>162</w:t>
            </w:r>
          </w:p>
        </w:tc>
        <w:tc>
          <w:tcPr>
            <w:tcW w:w="2158" w:type="dxa"/>
          </w:tcPr>
          <w:p w:rsidR="00166237" w:rsidRDefault="004376CB">
            <w:pPr>
              <w:pStyle w:val="TableParagraph"/>
              <w:spacing w:line="256" w:lineRule="exact"/>
              <w:ind w:left="111"/>
              <w:jc w:val="left"/>
              <w:rPr>
                <w:sz w:val="24"/>
              </w:rPr>
            </w:pPr>
            <w:r>
              <w:rPr>
                <w:sz w:val="24"/>
              </w:rPr>
              <w:t>жилищный</w:t>
            </w:r>
            <w:r>
              <w:rPr>
                <w:spacing w:val="-5"/>
                <w:sz w:val="24"/>
              </w:rPr>
              <w:t xml:space="preserve"> </w:t>
            </w:r>
            <w:r>
              <w:rPr>
                <w:spacing w:val="-4"/>
                <w:sz w:val="24"/>
              </w:rPr>
              <w:t>фонд</w:t>
            </w:r>
          </w:p>
        </w:tc>
        <w:tc>
          <w:tcPr>
            <w:tcW w:w="589" w:type="dxa"/>
          </w:tcPr>
          <w:p w:rsidR="00166237" w:rsidRDefault="004376CB">
            <w:pPr>
              <w:pStyle w:val="TableParagraph"/>
              <w:spacing w:line="256" w:lineRule="exact"/>
              <w:ind w:left="13"/>
              <w:rPr>
                <w:sz w:val="24"/>
              </w:rPr>
            </w:pPr>
            <w:r>
              <w:rPr>
                <w:spacing w:val="-5"/>
                <w:sz w:val="24"/>
              </w:rPr>
              <w:t>13</w:t>
            </w:r>
          </w:p>
        </w:tc>
        <w:tc>
          <w:tcPr>
            <w:tcW w:w="1253" w:type="dxa"/>
          </w:tcPr>
          <w:p w:rsidR="00166237" w:rsidRDefault="004376CB">
            <w:pPr>
              <w:pStyle w:val="TableParagraph"/>
              <w:spacing w:line="256" w:lineRule="exact"/>
              <w:ind w:left="48" w:right="33"/>
              <w:rPr>
                <w:sz w:val="24"/>
              </w:rPr>
            </w:pPr>
            <w:r>
              <w:rPr>
                <w:spacing w:val="-5"/>
                <w:sz w:val="24"/>
              </w:rPr>
              <w:t>20</w:t>
            </w:r>
          </w:p>
        </w:tc>
        <w:tc>
          <w:tcPr>
            <w:tcW w:w="1128" w:type="dxa"/>
          </w:tcPr>
          <w:p w:rsidR="00166237" w:rsidRDefault="004376CB">
            <w:pPr>
              <w:pStyle w:val="TableParagraph"/>
              <w:spacing w:line="256" w:lineRule="exact"/>
              <w:ind w:right="371"/>
              <w:jc w:val="right"/>
              <w:rPr>
                <w:sz w:val="24"/>
              </w:rPr>
            </w:pPr>
            <w:r>
              <w:rPr>
                <w:spacing w:val="-5"/>
                <w:sz w:val="24"/>
              </w:rPr>
              <w:t>260</w:t>
            </w:r>
          </w:p>
        </w:tc>
      </w:tr>
      <w:tr w:rsidR="00166237">
        <w:trPr>
          <w:trHeight w:val="551"/>
        </w:trPr>
        <w:tc>
          <w:tcPr>
            <w:tcW w:w="1980" w:type="dxa"/>
          </w:tcPr>
          <w:p w:rsidR="00166237" w:rsidRDefault="004376CB">
            <w:pPr>
              <w:pStyle w:val="TableParagraph"/>
              <w:spacing w:line="276" w:lineRule="exact"/>
              <w:ind w:left="110" w:right="524"/>
              <w:jc w:val="left"/>
              <w:rPr>
                <w:sz w:val="24"/>
              </w:rPr>
            </w:pPr>
            <w:r>
              <w:rPr>
                <w:sz w:val="24"/>
              </w:rPr>
              <w:t>объекты</w:t>
            </w:r>
            <w:r>
              <w:rPr>
                <w:spacing w:val="-15"/>
                <w:sz w:val="24"/>
              </w:rPr>
              <w:t xml:space="preserve"> </w:t>
            </w:r>
            <w:r>
              <w:rPr>
                <w:sz w:val="24"/>
              </w:rPr>
              <w:t xml:space="preserve">соц. </w:t>
            </w:r>
            <w:r>
              <w:rPr>
                <w:spacing w:val="-2"/>
                <w:sz w:val="24"/>
              </w:rPr>
              <w:t>назначения</w:t>
            </w:r>
          </w:p>
        </w:tc>
        <w:tc>
          <w:tcPr>
            <w:tcW w:w="566" w:type="dxa"/>
          </w:tcPr>
          <w:p w:rsidR="00166237" w:rsidRDefault="004376CB">
            <w:pPr>
              <w:pStyle w:val="TableParagraph"/>
              <w:spacing w:before="135"/>
              <w:ind w:left="16"/>
              <w:rPr>
                <w:sz w:val="24"/>
              </w:rPr>
            </w:pPr>
            <w:r>
              <w:rPr>
                <w:spacing w:val="-10"/>
                <w:sz w:val="24"/>
              </w:rPr>
              <w:t>4</w:t>
            </w:r>
          </w:p>
        </w:tc>
        <w:tc>
          <w:tcPr>
            <w:tcW w:w="1306" w:type="dxa"/>
          </w:tcPr>
          <w:p w:rsidR="00166237" w:rsidRDefault="004376CB">
            <w:pPr>
              <w:pStyle w:val="TableParagraph"/>
              <w:spacing w:before="135"/>
              <w:ind w:left="50" w:right="33"/>
              <w:rPr>
                <w:sz w:val="24"/>
              </w:rPr>
            </w:pPr>
            <w:r>
              <w:rPr>
                <w:spacing w:val="-5"/>
                <w:sz w:val="24"/>
              </w:rPr>
              <w:t>162</w:t>
            </w:r>
          </w:p>
        </w:tc>
        <w:tc>
          <w:tcPr>
            <w:tcW w:w="1217" w:type="dxa"/>
          </w:tcPr>
          <w:p w:rsidR="00166237" w:rsidRDefault="004376CB">
            <w:pPr>
              <w:pStyle w:val="TableParagraph"/>
              <w:spacing w:before="135"/>
              <w:ind w:left="16" w:right="2"/>
              <w:rPr>
                <w:sz w:val="24"/>
              </w:rPr>
            </w:pPr>
            <w:r>
              <w:rPr>
                <w:spacing w:val="-5"/>
                <w:sz w:val="24"/>
              </w:rPr>
              <w:t>648</w:t>
            </w:r>
          </w:p>
        </w:tc>
        <w:tc>
          <w:tcPr>
            <w:tcW w:w="2158" w:type="dxa"/>
          </w:tcPr>
          <w:p w:rsidR="00166237" w:rsidRDefault="004376CB">
            <w:pPr>
              <w:pStyle w:val="TableParagraph"/>
              <w:spacing w:line="276" w:lineRule="exact"/>
              <w:ind w:left="111" w:right="701"/>
              <w:jc w:val="left"/>
              <w:rPr>
                <w:sz w:val="24"/>
              </w:rPr>
            </w:pPr>
            <w:r>
              <w:rPr>
                <w:sz w:val="24"/>
              </w:rPr>
              <w:t>объекты</w:t>
            </w:r>
            <w:r>
              <w:rPr>
                <w:spacing w:val="-15"/>
                <w:sz w:val="24"/>
              </w:rPr>
              <w:t xml:space="preserve"> </w:t>
            </w:r>
            <w:r>
              <w:rPr>
                <w:sz w:val="24"/>
              </w:rPr>
              <w:t xml:space="preserve">соц. </w:t>
            </w:r>
            <w:r>
              <w:rPr>
                <w:spacing w:val="-2"/>
                <w:sz w:val="24"/>
              </w:rPr>
              <w:t>назначения</w:t>
            </w:r>
          </w:p>
        </w:tc>
        <w:tc>
          <w:tcPr>
            <w:tcW w:w="589" w:type="dxa"/>
          </w:tcPr>
          <w:p w:rsidR="00166237" w:rsidRDefault="004376CB">
            <w:pPr>
              <w:pStyle w:val="TableParagraph"/>
              <w:spacing w:before="135"/>
              <w:ind w:left="13"/>
              <w:rPr>
                <w:sz w:val="24"/>
              </w:rPr>
            </w:pPr>
            <w:r>
              <w:rPr>
                <w:spacing w:val="-10"/>
                <w:sz w:val="24"/>
              </w:rPr>
              <w:t>4</w:t>
            </w:r>
          </w:p>
        </w:tc>
        <w:tc>
          <w:tcPr>
            <w:tcW w:w="1253" w:type="dxa"/>
          </w:tcPr>
          <w:p w:rsidR="00166237" w:rsidRDefault="004376CB">
            <w:pPr>
              <w:pStyle w:val="TableParagraph"/>
              <w:spacing w:before="135"/>
              <w:ind w:left="48" w:right="33"/>
              <w:rPr>
                <w:sz w:val="24"/>
              </w:rPr>
            </w:pPr>
            <w:r>
              <w:rPr>
                <w:spacing w:val="-5"/>
                <w:sz w:val="24"/>
              </w:rPr>
              <w:t>20</w:t>
            </w:r>
          </w:p>
        </w:tc>
        <w:tc>
          <w:tcPr>
            <w:tcW w:w="1128" w:type="dxa"/>
          </w:tcPr>
          <w:p w:rsidR="00166237" w:rsidRDefault="004376CB">
            <w:pPr>
              <w:pStyle w:val="TableParagraph"/>
              <w:spacing w:before="135"/>
              <w:ind w:right="431"/>
              <w:jc w:val="right"/>
              <w:rPr>
                <w:sz w:val="24"/>
              </w:rPr>
            </w:pPr>
            <w:r>
              <w:rPr>
                <w:spacing w:val="-5"/>
                <w:sz w:val="24"/>
              </w:rPr>
              <w:t>80</w:t>
            </w:r>
          </w:p>
        </w:tc>
      </w:tr>
      <w:tr w:rsidR="00166237">
        <w:trPr>
          <w:trHeight w:val="275"/>
        </w:trPr>
        <w:tc>
          <w:tcPr>
            <w:tcW w:w="1980" w:type="dxa"/>
          </w:tcPr>
          <w:p w:rsidR="00166237" w:rsidRDefault="004376CB">
            <w:pPr>
              <w:pStyle w:val="TableParagraph"/>
              <w:spacing w:line="255" w:lineRule="exact"/>
              <w:ind w:left="110"/>
              <w:jc w:val="left"/>
              <w:rPr>
                <w:sz w:val="24"/>
              </w:rPr>
            </w:pPr>
            <w:r>
              <w:rPr>
                <w:sz w:val="24"/>
              </w:rPr>
              <w:t>прочие</w:t>
            </w:r>
            <w:r>
              <w:rPr>
                <w:spacing w:val="-2"/>
                <w:sz w:val="24"/>
              </w:rPr>
              <w:t xml:space="preserve"> объекты</w:t>
            </w:r>
          </w:p>
        </w:tc>
        <w:tc>
          <w:tcPr>
            <w:tcW w:w="566" w:type="dxa"/>
          </w:tcPr>
          <w:p w:rsidR="00166237" w:rsidRDefault="004376CB">
            <w:pPr>
              <w:pStyle w:val="TableParagraph"/>
              <w:spacing w:line="255" w:lineRule="exact"/>
              <w:ind w:left="16"/>
              <w:rPr>
                <w:sz w:val="24"/>
              </w:rPr>
            </w:pPr>
            <w:r>
              <w:rPr>
                <w:spacing w:val="-10"/>
                <w:sz w:val="24"/>
              </w:rPr>
              <w:t>8</w:t>
            </w:r>
          </w:p>
        </w:tc>
        <w:tc>
          <w:tcPr>
            <w:tcW w:w="1306" w:type="dxa"/>
          </w:tcPr>
          <w:p w:rsidR="00166237" w:rsidRDefault="004376CB">
            <w:pPr>
              <w:pStyle w:val="TableParagraph"/>
              <w:spacing w:line="255" w:lineRule="exact"/>
              <w:ind w:left="50" w:right="33"/>
              <w:rPr>
                <w:sz w:val="24"/>
              </w:rPr>
            </w:pPr>
            <w:r>
              <w:rPr>
                <w:spacing w:val="-5"/>
                <w:sz w:val="24"/>
              </w:rPr>
              <w:t>162</w:t>
            </w:r>
          </w:p>
        </w:tc>
        <w:tc>
          <w:tcPr>
            <w:tcW w:w="1217" w:type="dxa"/>
          </w:tcPr>
          <w:p w:rsidR="00166237" w:rsidRDefault="004376CB">
            <w:pPr>
              <w:pStyle w:val="TableParagraph"/>
              <w:spacing w:line="255" w:lineRule="exact"/>
              <w:ind w:left="16" w:right="2"/>
              <w:rPr>
                <w:sz w:val="24"/>
              </w:rPr>
            </w:pPr>
            <w:r>
              <w:rPr>
                <w:spacing w:val="-4"/>
                <w:sz w:val="24"/>
              </w:rPr>
              <w:t>1296</w:t>
            </w:r>
          </w:p>
        </w:tc>
        <w:tc>
          <w:tcPr>
            <w:tcW w:w="2158" w:type="dxa"/>
          </w:tcPr>
          <w:p w:rsidR="00166237" w:rsidRDefault="004376CB">
            <w:pPr>
              <w:pStyle w:val="TableParagraph"/>
              <w:spacing w:line="255" w:lineRule="exact"/>
              <w:ind w:left="111"/>
              <w:jc w:val="left"/>
              <w:rPr>
                <w:sz w:val="24"/>
              </w:rPr>
            </w:pPr>
            <w:r>
              <w:rPr>
                <w:sz w:val="24"/>
              </w:rPr>
              <w:t>прочие</w:t>
            </w:r>
            <w:r>
              <w:rPr>
                <w:spacing w:val="-2"/>
                <w:sz w:val="24"/>
              </w:rPr>
              <w:t xml:space="preserve"> объекты</w:t>
            </w:r>
          </w:p>
        </w:tc>
        <w:tc>
          <w:tcPr>
            <w:tcW w:w="589" w:type="dxa"/>
          </w:tcPr>
          <w:p w:rsidR="00166237" w:rsidRDefault="004376CB">
            <w:pPr>
              <w:pStyle w:val="TableParagraph"/>
              <w:spacing w:line="255" w:lineRule="exact"/>
              <w:ind w:left="13"/>
              <w:rPr>
                <w:sz w:val="24"/>
              </w:rPr>
            </w:pPr>
            <w:r>
              <w:rPr>
                <w:spacing w:val="-10"/>
                <w:sz w:val="24"/>
              </w:rPr>
              <w:t>8</w:t>
            </w:r>
          </w:p>
        </w:tc>
        <w:tc>
          <w:tcPr>
            <w:tcW w:w="1253" w:type="dxa"/>
          </w:tcPr>
          <w:p w:rsidR="00166237" w:rsidRDefault="004376CB">
            <w:pPr>
              <w:pStyle w:val="TableParagraph"/>
              <w:spacing w:line="255" w:lineRule="exact"/>
              <w:ind w:left="48" w:right="33"/>
              <w:rPr>
                <w:sz w:val="24"/>
              </w:rPr>
            </w:pPr>
            <w:r>
              <w:rPr>
                <w:spacing w:val="-5"/>
                <w:sz w:val="24"/>
              </w:rPr>
              <w:t>20</w:t>
            </w:r>
          </w:p>
        </w:tc>
        <w:tc>
          <w:tcPr>
            <w:tcW w:w="1128" w:type="dxa"/>
          </w:tcPr>
          <w:p w:rsidR="00166237" w:rsidRDefault="004376CB">
            <w:pPr>
              <w:pStyle w:val="TableParagraph"/>
              <w:spacing w:line="255" w:lineRule="exact"/>
              <w:ind w:right="371"/>
              <w:jc w:val="right"/>
              <w:rPr>
                <w:sz w:val="24"/>
              </w:rPr>
            </w:pPr>
            <w:r>
              <w:rPr>
                <w:spacing w:val="-5"/>
                <w:sz w:val="24"/>
              </w:rPr>
              <w:t>160</w:t>
            </w:r>
          </w:p>
        </w:tc>
      </w:tr>
      <w:tr w:rsidR="00166237">
        <w:trPr>
          <w:trHeight w:val="275"/>
        </w:trPr>
        <w:tc>
          <w:tcPr>
            <w:tcW w:w="1980" w:type="dxa"/>
          </w:tcPr>
          <w:p w:rsidR="00166237" w:rsidRDefault="004376CB">
            <w:pPr>
              <w:pStyle w:val="TableParagraph"/>
              <w:spacing w:line="256" w:lineRule="exact"/>
              <w:ind w:left="110"/>
              <w:jc w:val="left"/>
              <w:rPr>
                <w:b/>
                <w:sz w:val="24"/>
              </w:rPr>
            </w:pPr>
            <w:r>
              <w:rPr>
                <w:b/>
                <w:spacing w:val="-2"/>
                <w:sz w:val="24"/>
              </w:rPr>
              <w:t>Итого:</w:t>
            </w:r>
          </w:p>
        </w:tc>
        <w:tc>
          <w:tcPr>
            <w:tcW w:w="566" w:type="dxa"/>
          </w:tcPr>
          <w:p w:rsidR="00166237" w:rsidRDefault="00166237">
            <w:pPr>
              <w:pStyle w:val="TableParagraph"/>
              <w:jc w:val="left"/>
              <w:rPr>
                <w:sz w:val="20"/>
              </w:rPr>
            </w:pPr>
          </w:p>
        </w:tc>
        <w:tc>
          <w:tcPr>
            <w:tcW w:w="1306" w:type="dxa"/>
          </w:tcPr>
          <w:p w:rsidR="00166237" w:rsidRDefault="00166237">
            <w:pPr>
              <w:pStyle w:val="TableParagraph"/>
              <w:jc w:val="left"/>
              <w:rPr>
                <w:sz w:val="20"/>
              </w:rPr>
            </w:pPr>
          </w:p>
        </w:tc>
        <w:tc>
          <w:tcPr>
            <w:tcW w:w="1217" w:type="dxa"/>
          </w:tcPr>
          <w:p w:rsidR="00166237" w:rsidRDefault="004376CB">
            <w:pPr>
              <w:pStyle w:val="TableParagraph"/>
              <w:spacing w:line="256" w:lineRule="exact"/>
              <w:ind w:left="16"/>
              <w:rPr>
                <w:b/>
                <w:sz w:val="24"/>
              </w:rPr>
            </w:pPr>
            <w:r>
              <w:rPr>
                <w:b/>
                <w:sz w:val="24"/>
              </w:rPr>
              <w:t xml:space="preserve">2 </w:t>
            </w:r>
            <w:r>
              <w:rPr>
                <w:b/>
                <w:spacing w:val="-5"/>
                <w:sz w:val="24"/>
              </w:rPr>
              <w:t>106</w:t>
            </w:r>
          </w:p>
        </w:tc>
        <w:tc>
          <w:tcPr>
            <w:tcW w:w="2158" w:type="dxa"/>
          </w:tcPr>
          <w:p w:rsidR="00166237" w:rsidRDefault="004376CB">
            <w:pPr>
              <w:pStyle w:val="TableParagraph"/>
              <w:spacing w:line="256" w:lineRule="exact"/>
              <w:ind w:left="111"/>
              <w:jc w:val="left"/>
              <w:rPr>
                <w:b/>
                <w:sz w:val="24"/>
              </w:rPr>
            </w:pPr>
            <w:r>
              <w:rPr>
                <w:b/>
                <w:spacing w:val="-2"/>
                <w:sz w:val="24"/>
              </w:rPr>
              <w:t>Итого:</w:t>
            </w:r>
          </w:p>
        </w:tc>
        <w:tc>
          <w:tcPr>
            <w:tcW w:w="589" w:type="dxa"/>
          </w:tcPr>
          <w:p w:rsidR="00166237" w:rsidRDefault="00166237">
            <w:pPr>
              <w:pStyle w:val="TableParagraph"/>
              <w:jc w:val="left"/>
              <w:rPr>
                <w:sz w:val="20"/>
              </w:rPr>
            </w:pPr>
          </w:p>
        </w:tc>
        <w:tc>
          <w:tcPr>
            <w:tcW w:w="1253" w:type="dxa"/>
          </w:tcPr>
          <w:p w:rsidR="00166237" w:rsidRDefault="00166237">
            <w:pPr>
              <w:pStyle w:val="TableParagraph"/>
              <w:jc w:val="left"/>
              <w:rPr>
                <w:sz w:val="20"/>
              </w:rPr>
            </w:pPr>
          </w:p>
        </w:tc>
        <w:tc>
          <w:tcPr>
            <w:tcW w:w="1128" w:type="dxa"/>
          </w:tcPr>
          <w:p w:rsidR="00166237" w:rsidRDefault="004376CB">
            <w:pPr>
              <w:pStyle w:val="TableParagraph"/>
              <w:spacing w:line="256" w:lineRule="exact"/>
              <w:ind w:right="371"/>
              <w:jc w:val="right"/>
              <w:rPr>
                <w:b/>
                <w:sz w:val="24"/>
              </w:rPr>
            </w:pPr>
            <w:r>
              <w:rPr>
                <w:b/>
                <w:spacing w:val="-5"/>
                <w:sz w:val="24"/>
              </w:rPr>
              <w:t>500</w:t>
            </w:r>
          </w:p>
        </w:tc>
      </w:tr>
    </w:tbl>
    <w:p w:rsidR="00166237" w:rsidRDefault="004376CB" w:rsidP="00374D12">
      <w:pPr>
        <w:pStyle w:val="a5"/>
        <w:numPr>
          <w:ilvl w:val="1"/>
          <w:numId w:val="24"/>
        </w:numPr>
        <w:tabs>
          <w:tab w:val="left" w:pos="1501"/>
        </w:tabs>
        <w:spacing w:before="243"/>
        <w:ind w:right="140" w:firstLine="569"/>
        <w:rPr>
          <w:b/>
          <w:sz w:val="24"/>
        </w:rPr>
      </w:pPr>
      <w:r>
        <w:rPr>
          <w:b/>
          <w:sz w:val="24"/>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rsidR="00166237" w:rsidRDefault="004376CB" w:rsidP="00374D12">
      <w:pPr>
        <w:pStyle w:val="a3"/>
        <w:spacing w:before="202"/>
        <w:ind w:left="707" w:right="144" w:firstLine="569"/>
        <w:jc w:val="both"/>
      </w:pPr>
      <w:r>
        <w:t>Сравнение</w:t>
      </w:r>
      <w:r>
        <w:rPr>
          <w:spacing w:val="40"/>
        </w:rPr>
        <w:t xml:space="preserve"> </w:t>
      </w:r>
      <w:r>
        <w:t>вариантов</w:t>
      </w:r>
      <w:r>
        <w:rPr>
          <w:spacing w:val="40"/>
        </w:rPr>
        <w:t xml:space="preserve"> </w:t>
      </w:r>
      <w:r>
        <w:t>перспективного</w:t>
      </w:r>
      <w:r>
        <w:rPr>
          <w:spacing w:val="40"/>
        </w:rPr>
        <w:t xml:space="preserve"> </w:t>
      </w:r>
      <w:r>
        <w:t>развития</w:t>
      </w:r>
      <w:r>
        <w:rPr>
          <w:spacing w:val="40"/>
        </w:rPr>
        <w:t xml:space="preserve"> </w:t>
      </w:r>
      <w:r>
        <w:t>системы</w:t>
      </w:r>
      <w:r>
        <w:rPr>
          <w:spacing w:val="40"/>
        </w:rPr>
        <w:t xml:space="preserve"> </w:t>
      </w:r>
      <w:r>
        <w:t>горячего</w:t>
      </w:r>
      <w:r>
        <w:rPr>
          <w:spacing w:val="40"/>
        </w:rPr>
        <w:t xml:space="preserve"> </w:t>
      </w:r>
      <w:r>
        <w:t>водоснабжения сельского поселения Усть-Юган представлено в табл. 45.</w:t>
      </w:r>
    </w:p>
    <w:p w:rsidR="00166237" w:rsidRDefault="004376CB" w:rsidP="00374D12">
      <w:pPr>
        <w:pStyle w:val="a3"/>
        <w:ind w:left="707" w:right="138" w:firstLine="569"/>
        <w:jc w:val="both"/>
      </w:pPr>
      <w:r>
        <w:t xml:space="preserve">Подготовка горячей воды на ИТП для перспективного развития системы горячего водоснабжения сельского поселения Усть-Юган является самым </w:t>
      </w:r>
      <w:proofErr w:type="spellStart"/>
      <w:r>
        <w:t>капиталозатратным</w:t>
      </w:r>
      <w:proofErr w:type="spellEnd"/>
      <w:r>
        <w:t xml:space="preserve"> вариантом </w:t>
      </w:r>
      <w:r>
        <w:rPr>
          <w:spacing w:val="-2"/>
        </w:rPr>
        <w:t>развития.</w:t>
      </w:r>
    </w:p>
    <w:p w:rsidR="00166237" w:rsidRDefault="004376CB" w:rsidP="00374D12">
      <w:pPr>
        <w:pStyle w:val="a3"/>
        <w:ind w:left="707" w:right="138" w:firstLine="569"/>
        <w:jc w:val="both"/>
      </w:pPr>
      <w:r>
        <w:t>Таким образом, использование индивидуальных водонагревателей в квартирах для перспективного развития системы горячего водоснабжения сельского поселения Усть-Юган 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с установкой электрических водонагревателей непосредственно у потребителей.</w:t>
      </w:r>
    </w:p>
    <w:p w:rsidR="00166237" w:rsidRDefault="00166237">
      <w:pPr>
        <w:pStyle w:val="a3"/>
        <w:jc w:val="both"/>
        <w:sectPr w:rsidR="00166237">
          <w:pgSz w:w="11910" w:h="16850"/>
          <w:pgMar w:top="500" w:right="425" w:bottom="1140" w:left="992" w:header="0" w:footer="960" w:gutter="0"/>
          <w:cols w:space="720"/>
        </w:sectPr>
      </w:pPr>
    </w:p>
    <w:p w:rsidR="00166237" w:rsidRDefault="004376CB" w:rsidP="00374D12">
      <w:pPr>
        <w:pStyle w:val="1"/>
        <w:spacing w:before="64"/>
        <w:ind w:left="567" w:right="137" w:firstLine="708"/>
        <w:jc w:val="both"/>
      </w:pPr>
      <w:bookmarkStart w:id="8" w:name="_bookmark7"/>
      <w:bookmarkEnd w:id="8"/>
      <w:r>
        <w:lastRenderedPageBreak/>
        <w:t xml:space="preserve">Книга 6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p w:rsidR="00166237" w:rsidRDefault="004376CB" w:rsidP="00374D12">
      <w:pPr>
        <w:pStyle w:val="a5"/>
        <w:numPr>
          <w:ilvl w:val="1"/>
          <w:numId w:val="1"/>
        </w:numPr>
        <w:tabs>
          <w:tab w:val="left" w:pos="1558"/>
        </w:tabs>
        <w:spacing w:before="241"/>
        <w:ind w:left="567" w:right="137" w:firstLine="374"/>
        <w:jc w:val="both"/>
        <w:rPr>
          <w:b/>
          <w:sz w:val="24"/>
        </w:rPr>
      </w:pPr>
      <w:r>
        <w:rPr>
          <w:b/>
          <w:sz w:val="24"/>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166237" w:rsidRDefault="004376CB" w:rsidP="00374D12">
      <w:pPr>
        <w:pStyle w:val="a3"/>
        <w:spacing w:before="204" w:line="237" w:lineRule="auto"/>
        <w:ind w:left="567" w:right="145" w:firstLine="708"/>
        <w:jc w:val="both"/>
      </w:pPr>
      <w: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166237" w:rsidRDefault="004376CB" w:rsidP="00374D12">
      <w:pPr>
        <w:pStyle w:val="a5"/>
        <w:numPr>
          <w:ilvl w:val="0"/>
          <w:numId w:val="22"/>
        </w:numPr>
        <w:tabs>
          <w:tab w:val="left" w:pos="1272"/>
        </w:tabs>
        <w:ind w:left="567" w:right="139" w:firstLine="852"/>
        <w:rPr>
          <w:sz w:val="24"/>
        </w:rPr>
      </w:pPr>
      <w:r>
        <w:rPr>
          <w:sz w:val="24"/>
        </w:rPr>
        <w:t>регулирование</w:t>
      </w:r>
      <w:r>
        <w:rPr>
          <w:spacing w:val="-12"/>
          <w:sz w:val="24"/>
        </w:rPr>
        <w:t xml:space="preserve"> </w:t>
      </w:r>
      <w:r>
        <w:rPr>
          <w:sz w:val="24"/>
        </w:rPr>
        <w:t>отпуска</w:t>
      </w:r>
      <w:r>
        <w:rPr>
          <w:spacing w:val="-14"/>
          <w:sz w:val="24"/>
        </w:rPr>
        <w:t xml:space="preserve"> </w:t>
      </w:r>
      <w:r>
        <w:rPr>
          <w:sz w:val="24"/>
        </w:rPr>
        <w:t>тепловой</w:t>
      </w:r>
      <w:r>
        <w:rPr>
          <w:spacing w:val="-11"/>
          <w:sz w:val="24"/>
        </w:rPr>
        <w:t xml:space="preserve"> </w:t>
      </w:r>
      <w:r>
        <w:rPr>
          <w:sz w:val="24"/>
        </w:rPr>
        <w:t>энергии</w:t>
      </w:r>
      <w:r>
        <w:rPr>
          <w:spacing w:val="-12"/>
          <w:sz w:val="24"/>
        </w:rPr>
        <w:t xml:space="preserve"> </w:t>
      </w:r>
      <w:r>
        <w:rPr>
          <w:sz w:val="24"/>
        </w:rPr>
        <w:t>в</w:t>
      </w:r>
      <w:r>
        <w:rPr>
          <w:spacing w:val="-11"/>
          <w:sz w:val="24"/>
        </w:rPr>
        <w:t xml:space="preserve"> </w:t>
      </w:r>
      <w:r>
        <w:rPr>
          <w:sz w:val="24"/>
        </w:rPr>
        <w:t>тепловые</w:t>
      </w:r>
      <w:r>
        <w:rPr>
          <w:spacing w:val="-12"/>
          <w:sz w:val="24"/>
        </w:rPr>
        <w:t xml:space="preserve"> </w:t>
      </w:r>
      <w:r>
        <w:rPr>
          <w:sz w:val="24"/>
        </w:rPr>
        <w:t>сети</w:t>
      </w:r>
      <w:r>
        <w:rPr>
          <w:spacing w:val="-10"/>
          <w:sz w:val="24"/>
        </w:rPr>
        <w:t xml:space="preserve"> </w:t>
      </w:r>
      <w:r>
        <w:rPr>
          <w:sz w:val="24"/>
        </w:rPr>
        <w:t>в</w:t>
      </w:r>
      <w:r>
        <w:rPr>
          <w:spacing w:val="-11"/>
          <w:sz w:val="24"/>
        </w:rPr>
        <w:t xml:space="preserve"> </w:t>
      </w:r>
      <w:r>
        <w:rPr>
          <w:sz w:val="24"/>
        </w:rPr>
        <w:t>зависимости</w:t>
      </w:r>
      <w:r>
        <w:rPr>
          <w:spacing w:val="-10"/>
          <w:sz w:val="24"/>
        </w:rPr>
        <w:t xml:space="preserve"> </w:t>
      </w:r>
      <w:r>
        <w:rPr>
          <w:sz w:val="24"/>
        </w:rPr>
        <w:t>от</w:t>
      </w:r>
      <w:r>
        <w:rPr>
          <w:spacing w:val="-12"/>
          <w:sz w:val="24"/>
        </w:rPr>
        <w:t xml:space="preserve"> </w:t>
      </w:r>
      <w:r>
        <w:rPr>
          <w:sz w:val="24"/>
        </w:rPr>
        <w:t>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rsidR="00166237" w:rsidRDefault="004376CB" w:rsidP="00374D12">
      <w:pPr>
        <w:pStyle w:val="a5"/>
        <w:numPr>
          <w:ilvl w:val="0"/>
          <w:numId w:val="22"/>
        </w:numPr>
        <w:tabs>
          <w:tab w:val="left" w:pos="1272"/>
        </w:tabs>
        <w:spacing w:before="2"/>
        <w:ind w:left="567" w:right="146" w:firstLine="852"/>
        <w:rPr>
          <w:sz w:val="24"/>
        </w:rPr>
      </w:pPr>
      <w:r>
        <w:rPr>
          <w:sz w:val="24"/>
        </w:rPr>
        <w:t>расчетный</w:t>
      </w:r>
      <w:r>
        <w:rPr>
          <w:spacing w:val="-1"/>
          <w:sz w:val="24"/>
        </w:rPr>
        <w:t xml:space="preserve"> </w:t>
      </w:r>
      <w:r>
        <w:rPr>
          <w:sz w:val="24"/>
        </w:rPr>
        <w:t>расход</w:t>
      </w:r>
      <w:r>
        <w:rPr>
          <w:spacing w:val="-1"/>
          <w:sz w:val="24"/>
        </w:rPr>
        <w:t xml:space="preserve"> </w:t>
      </w:r>
      <w:r>
        <w:rPr>
          <w:sz w:val="24"/>
        </w:rPr>
        <w:t>теплоносителя</w:t>
      </w:r>
      <w:r>
        <w:rPr>
          <w:spacing w:val="-1"/>
          <w:sz w:val="24"/>
        </w:rPr>
        <w:t xml:space="preserve"> </w:t>
      </w:r>
      <w:r>
        <w:rPr>
          <w:sz w:val="24"/>
        </w:rPr>
        <w:t>в</w:t>
      </w:r>
      <w:r>
        <w:rPr>
          <w:spacing w:val="-2"/>
          <w:sz w:val="24"/>
        </w:rPr>
        <w:t xml:space="preserve"> </w:t>
      </w:r>
      <w:r>
        <w:rPr>
          <w:sz w:val="24"/>
        </w:rPr>
        <w:t>тепловых</w:t>
      </w:r>
      <w:r>
        <w:rPr>
          <w:spacing w:val="-2"/>
          <w:sz w:val="24"/>
        </w:rPr>
        <w:t xml:space="preserve"> </w:t>
      </w:r>
      <w:r>
        <w:rPr>
          <w:sz w:val="24"/>
        </w:rPr>
        <w:t>сетях</w:t>
      </w:r>
      <w:r>
        <w:rPr>
          <w:spacing w:val="-1"/>
          <w:sz w:val="24"/>
        </w:rPr>
        <w:t xml:space="preserve"> </w:t>
      </w:r>
      <w:r>
        <w:rPr>
          <w:sz w:val="24"/>
        </w:rPr>
        <w:t>изменяется</w:t>
      </w:r>
      <w:r>
        <w:rPr>
          <w:spacing w:val="-2"/>
          <w:sz w:val="24"/>
        </w:rPr>
        <w:t xml:space="preserve"> </w:t>
      </w:r>
      <w:r>
        <w:rPr>
          <w:sz w:val="24"/>
        </w:rPr>
        <w:t>с темпом</w:t>
      </w:r>
      <w:r>
        <w:rPr>
          <w:spacing w:val="-2"/>
          <w:sz w:val="24"/>
        </w:rPr>
        <w:t xml:space="preserve"> </w:t>
      </w:r>
      <w:r>
        <w:rPr>
          <w:sz w:val="24"/>
        </w:rPr>
        <w:t>присоединения суммарной тепловой нагрузки и с учетом реализации мероприятий по наладке режимов в системе транспорта теплоносителя.</w:t>
      </w:r>
    </w:p>
    <w:p w:rsidR="00166237" w:rsidRDefault="004376CB" w:rsidP="00374D12">
      <w:pPr>
        <w:pStyle w:val="a3"/>
        <w:ind w:left="567" w:right="146" w:firstLine="708"/>
        <w:jc w:val="both"/>
      </w:pPr>
      <w: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166237" w:rsidRDefault="004376CB" w:rsidP="00374D12">
      <w:pPr>
        <w:pStyle w:val="a5"/>
        <w:numPr>
          <w:ilvl w:val="0"/>
          <w:numId w:val="22"/>
        </w:numPr>
        <w:tabs>
          <w:tab w:val="left" w:pos="1333"/>
          <w:tab w:val="left" w:pos="1857"/>
          <w:tab w:val="left" w:pos="3025"/>
          <w:tab w:val="left" w:pos="4181"/>
          <w:tab w:val="left" w:pos="4838"/>
          <w:tab w:val="left" w:pos="5284"/>
          <w:tab w:val="left" w:pos="5846"/>
          <w:tab w:val="left" w:pos="6898"/>
          <w:tab w:val="left" w:pos="7802"/>
          <w:tab w:val="left" w:pos="9519"/>
          <w:tab w:val="left" w:pos="10233"/>
        </w:tabs>
        <w:ind w:left="567" w:right="135" w:firstLine="709"/>
        <w:jc w:val="left"/>
        <w:rPr>
          <w:sz w:val="24"/>
        </w:rPr>
      </w:pPr>
      <w:r>
        <w:rPr>
          <w:sz w:val="24"/>
        </w:rPr>
        <w:t>в</w:t>
      </w:r>
      <w:r>
        <w:rPr>
          <w:spacing w:val="80"/>
          <w:sz w:val="24"/>
        </w:rPr>
        <w:t xml:space="preserve"> </w:t>
      </w:r>
      <w:r>
        <w:rPr>
          <w:sz w:val="24"/>
        </w:rPr>
        <w:t>закрытых</w:t>
      </w:r>
      <w:r>
        <w:rPr>
          <w:spacing w:val="80"/>
          <w:sz w:val="24"/>
        </w:rPr>
        <w:t xml:space="preserve"> </w:t>
      </w:r>
      <w:r>
        <w:rPr>
          <w:sz w:val="24"/>
        </w:rPr>
        <w:t>системах</w:t>
      </w:r>
      <w:r>
        <w:rPr>
          <w:spacing w:val="80"/>
          <w:sz w:val="24"/>
        </w:rPr>
        <w:t xml:space="preserve"> </w:t>
      </w:r>
      <w:r>
        <w:rPr>
          <w:sz w:val="24"/>
        </w:rPr>
        <w:t>теплоснабжения</w:t>
      </w:r>
      <w:r>
        <w:rPr>
          <w:sz w:val="24"/>
        </w:rPr>
        <w:tab/>
        <w:t>–</w:t>
      </w:r>
      <w:r>
        <w:rPr>
          <w:spacing w:val="80"/>
          <w:sz w:val="24"/>
        </w:rPr>
        <w:t xml:space="preserve"> </w:t>
      </w:r>
      <w:r>
        <w:rPr>
          <w:sz w:val="24"/>
        </w:rPr>
        <w:t>0,75%</w:t>
      </w:r>
      <w:r>
        <w:rPr>
          <w:spacing w:val="80"/>
          <w:sz w:val="24"/>
        </w:rPr>
        <w:t xml:space="preserve"> </w:t>
      </w:r>
      <w:r>
        <w:rPr>
          <w:sz w:val="24"/>
        </w:rPr>
        <w:t>фактического</w:t>
      </w:r>
      <w:r>
        <w:rPr>
          <w:spacing w:val="80"/>
          <w:sz w:val="24"/>
        </w:rPr>
        <w:t xml:space="preserve"> </w:t>
      </w:r>
      <w:r>
        <w:rPr>
          <w:sz w:val="24"/>
        </w:rPr>
        <w:t>объема</w:t>
      </w:r>
      <w:r>
        <w:rPr>
          <w:spacing w:val="80"/>
          <w:sz w:val="24"/>
        </w:rPr>
        <w:t xml:space="preserve"> </w:t>
      </w:r>
      <w:r>
        <w:rPr>
          <w:sz w:val="24"/>
        </w:rPr>
        <w:t>воды</w:t>
      </w:r>
      <w:r>
        <w:rPr>
          <w:sz w:val="24"/>
        </w:rPr>
        <w:tab/>
      </w:r>
      <w:r>
        <w:rPr>
          <w:spacing w:val="-10"/>
          <w:sz w:val="24"/>
        </w:rPr>
        <w:t xml:space="preserve">в </w:t>
      </w:r>
      <w:r>
        <w:rPr>
          <w:sz w:val="24"/>
        </w:rPr>
        <w:t>трубопроводах</w:t>
      </w:r>
      <w:r>
        <w:rPr>
          <w:spacing w:val="-3"/>
          <w:sz w:val="24"/>
        </w:rPr>
        <w:t xml:space="preserve"> </w:t>
      </w:r>
      <w:r>
        <w:rPr>
          <w:sz w:val="24"/>
        </w:rPr>
        <w:t>тепловых</w:t>
      </w:r>
      <w:r>
        <w:rPr>
          <w:spacing w:val="-3"/>
          <w:sz w:val="24"/>
        </w:rPr>
        <w:t xml:space="preserve"> </w:t>
      </w:r>
      <w:r>
        <w:rPr>
          <w:sz w:val="24"/>
        </w:rPr>
        <w:t>сетей</w:t>
      </w:r>
      <w:r>
        <w:rPr>
          <w:spacing w:val="-3"/>
          <w:sz w:val="24"/>
        </w:rPr>
        <w:t xml:space="preserve"> </w:t>
      </w:r>
      <w:r>
        <w:rPr>
          <w:sz w:val="24"/>
        </w:rPr>
        <w:t>и</w:t>
      </w:r>
      <w:r>
        <w:rPr>
          <w:spacing w:val="-3"/>
          <w:sz w:val="24"/>
        </w:rPr>
        <w:t xml:space="preserve"> </w:t>
      </w:r>
      <w:r>
        <w:rPr>
          <w:sz w:val="24"/>
        </w:rPr>
        <w:t>присоединенных</w:t>
      </w:r>
      <w:r>
        <w:rPr>
          <w:spacing w:val="-3"/>
          <w:sz w:val="24"/>
        </w:rPr>
        <w:t xml:space="preserve"> </w:t>
      </w:r>
      <w:r>
        <w:rPr>
          <w:sz w:val="24"/>
        </w:rPr>
        <w:t>к</w:t>
      </w:r>
      <w:r>
        <w:rPr>
          <w:spacing w:val="-3"/>
          <w:sz w:val="24"/>
        </w:rPr>
        <w:t xml:space="preserve"> </w:t>
      </w:r>
      <w:r>
        <w:rPr>
          <w:sz w:val="24"/>
        </w:rPr>
        <w:t>ним</w:t>
      </w:r>
      <w:r>
        <w:rPr>
          <w:spacing w:val="-4"/>
          <w:sz w:val="24"/>
        </w:rPr>
        <w:t xml:space="preserve"> </w:t>
      </w:r>
      <w:r>
        <w:rPr>
          <w:sz w:val="24"/>
        </w:rPr>
        <w:t>системах</w:t>
      </w:r>
      <w:r>
        <w:rPr>
          <w:spacing w:val="-3"/>
          <w:sz w:val="24"/>
        </w:rPr>
        <w:t xml:space="preserve"> </w:t>
      </w:r>
      <w:r>
        <w:rPr>
          <w:sz w:val="24"/>
        </w:rPr>
        <w:t>отопления</w:t>
      </w:r>
      <w:r>
        <w:rPr>
          <w:spacing w:val="-3"/>
          <w:sz w:val="24"/>
        </w:rPr>
        <w:t xml:space="preserve"> </w:t>
      </w:r>
      <w:r>
        <w:rPr>
          <w:sz w:val="24"/>
        </w:rPr>
        <w:t>и</w:t>
      </w:r>
      <w:r>
        <w:rPr>
          <w:spacing w:val="-3"/>
          <w:sz w:val="24"/>
        </w:rPr>
        <w:t xml:space="preserve"> </w:t>
      </w:r>
      <w:r>
        <w:rPr>
          <w:sz w:val="24"/>
        </w:rPr>
        <w:t>вентиляции</w:t>
      </w:r>
      <w:r>
        <w:rPr>
          <w:spacing w:val="-5"/>
          <w:sz w:val="24"/>
        </w:rPr>
        <w:t xml:space="preserve"> </w:t>
      </w:r>
      <w:r>
        <w:rPr>
          <w:sz w:val="24"/>
        </w:rPr>
        <w:t xml:space="preserve">зданий. </w:t>
      </w:r>
      <w:r>
        <w:rPr>
          <w:spacing w:val="-2"/>
          <w:sz w:val="24"/>
        </w:rPr>
        <w:t>Максимальная</w:t>
      </w:r>
      <w:r>
        <w:rPr>
          <w:sz w:val="24"/>
        </w:rPr>
        <w:tab/>
      </w:r>
      <w:r>
        <w:rPr>
          <w:spacing w:val="-2"/>
          <w:sz w:val="24"/>
        </w:rPr>
        <w:t>подпитка</w:t>
      </w:r>
      <w:r>
        <w:rPr>
          <w:sz w:val="24"/>
        </w:rPr>
        <w:tab/>
      </w:r>
      <w:r>
        <w:rPr>
          <w:spacing w:val="-2"/>
          <w:sz w:val="24"/>
        </w:rPr>
        <w:t>тепловой</w:t>
      </w:r>
      <w:r>
        <w:rPr>
          <w:sz w:val="24"/>
        </w:rPr>
        <w:tab/>
      </w:r>
      <w:r>
        <w:rPr>
          <w:spacing w:val="-4"/>
          <w:sz w:val="24"/>
        </w:rPr>
        <w:t>сети</w:t>
      </w:r>
      <w:r>
        <w:rPr>
          <w:sz w:val="24"/>
        </w:rPr>
        <w:tab/>
      </w:r>
      <w:r>
        <w:rPr>
          <w:spacing w:val="-6"/>
          <w:sz w:val="24"/>
        </w:rPr>
        <w:t>на</w:t>
      </w:r>
      <w:r>
        <w:rPr>
          <w:sz w:val="24"/>
        </w:rPr>
        <w:tab/>
      </w:r>
      <w:r>
        <w:rPr>
          <w:spacing w:val="-2"/>
          <w:sz w:val="24"/>
        </w:rPr>
        <w:t>компенсацию</w:t>
      </w:r>
      <w:r>
        <w:rPr>
          <w:sz w:val="24"/>
        </w:rPr>
        <w:tab/>
      </w:r>
      <w:r>
        <w:rPr>
          <w:spacing w:val="-2"/>
          <w:sz w:val="24"/>
        </w:rPr>
        <w:t>потерь</w:t>
      </w:r>
      <w:r>
        <w:rPr>
          <w:sz w:val="24"/>
        </w:rPr>
        <w:tab/>
      </w:r>
      <w:r>
        <w:rPr>
          <w:spacing w:val="-2"/>
          <w:sz w:val="24"/>
        </w:rPr>
        <w:t>теплоносителя</w:t>
      </w:r>
      <w:r>
        <w:rPr>
          <w:sz w:val="24"/>
        </w:rPr>
        <w:tab/>
      </w:r>
      <w:r>
        <w:rPr>
          <w:spacing w:val="-10"/>
          <w:sz w:val="24"/>
        </w:rPr>
        <w:t xml:space="preserve">в </w:t>
      </w:r>
      <w:r>
        <w:rPr>
          <w:sz w:val="24"/>
        </w:rPr>
        <w:t>эксплуатационном</w:t>
      </w:r>
      <w:r>
        <w:rPr>
          <w:spacing w:val="80"/>
          <w:w w:val="150"/>
          <w:sz w:val="24"/>
        </w:rPr>
        <w:t xml:space="preserve"> </w:t>
      </w:r>
      <w:r>
        <w:rPr>
          <w:sz w:val="24"/>
        </w:rPr>
        <w:t>режиме</w:t>
      </w:r>
      <w:r>
        <w:rPr>
          <w:spacing w:val="80"/>
          <w:w w:val="150"/>
          <w:sz w:val="24"/>
        </w:rPr>
        <w:t xml:space="preserve"> </w:t>
      </w:r>
      <w:r>
        <w:rPr>
          <w:sz w:val="24"/>
        </w:rPr>
        <w:t>принята</w:t>
      </w:r>
      <w:r>
        <w:rPr>
          <w:spacing w:val="80"/>
          <w:w w:val="150"/>
          <w:sz w:val="24"/>
        </w:rPr>
        <w:t xml:space="preserve"> </w:t>
      </w:r>
      <w:r>
        <w:rPr>
          <w:sz w:val="24"/>
        </w:rPr>
        <w:t>равной</w:t>
      </w:r>
      <w:r>
        <w:rPr>
          <w:spacing w:val="80"/>
          <w:w w:val="150"/>
          <w:sz w:val="24"/>
        </w:rPr>
        <w:t xml:space="preserve"> </w:t>
      </w:r>
      <w:r>
        <w:rPr>
          <w:sz w:val="24"/>
        </w:rPr>
        <w:t>сумме</w:t>
      </w:r>
      <w:r>
        <w:rPr>
          <w:spacing w:val="80"/>
          <w:w w:val="150"/>
          <w:sz w:val="24"/>
        </w:rPr>
        <w:t xml:space="preserve"> </w:t>
      </w:r>
      <w:r>
        <w:rPr>
          <w:sz w:val="24"/>
        </w:rPr>
        <w:t>часового</w:t>
      </w:r>
      <w:r>
        <w:rPr>
          <w:spacing w:val="80"/>
          <w:w w:val="150"/>
          <w:sz w:val="24"/>
        </w:rPr>
        <w:t xml:space="preserve"> </w:t>
      </w:r>
      <w:r>
        <w:rPr>
          <w:sz w:val="24"/>
        </w:rPr>
        <w:t>расхода</w:t>
      </w:r>
      <w:r>
        <w:rPr>
          <w:spacing w:val="80"/>
          <w:w w:val="150"/>
          <w:sz w:val="24"/>
        </w:rPr>
        <w:t xml:space="preserve"> </w:t>
      </w:r>
      <w:r>
        <w:rPr>
          <w:sz w:val="24"/>
        </w:rPr>
        <w:t>воды</w:t>
      </w:r>
      <w:r>
        <w:rPr>
          <w:spacing w:val="80"/>
          <w:w w:val="150"/>
          <w:sz w:val="24"/>
        </w:rPr>
        <w:t xml:space="preserve"> </w:t>
      </w:r>
      <w:r>
        <w:rPr>
          <w:sz w:val="24"/>
        </w:rPr>
        <w:t>на</w:t>
      </w:r>
      <w:r>
        <w:rPr>
          <w:spacing w:val="80"/>
          <w:w w:val="150"/>
          <w:sz w:val="24"/>
        </w:rPr>
        <w:t xml:space="preserve"> </w:t>
      </w:r>
      <w:r>
        <w:rPr>
          <w:sz w:val="24"/>
        </w:rPr>
        <w:t>заполнение наибольшего</w:t>
      </w:r>
      <w:r>
        <w:rPr>
          <w:spacing w:val="80"/>
          <w:w w:val="150"/>
          <w:sz w:val="24"/>
        </w:rPr>
        <w:t xml:space="preserve"> </w:t>
      </w:r>
      <w:r>
        <w:rPr>
          <w:sz w:val="24"/>
        </w:rPr>
        <w:t>диаметра</w:t>
      </w:r>
      <w:r>
        <w:rPr>
          <w:spacing w:val="80"/>
          <w:w w:val="150"/>
          <w:sz w:val="24"/>
        </w:rPr>
        <w:t xml:space="preserve"> </w:t>
      </w:r>
      <w:r>
        <w:rPr>
          <w:sz w:val="24"/>
        </w:rPr>
        <w:t>секционного</w:t>
      </w:r>
      <w:r>
        <w:rPr>
          <w:spacing w:val="80"/>
          <w:w w:val="150"/>
          <w:sz w:val="24"/>
        </w:rPr>
        <w:t xml:space="preserve"> </w:t>
      </w:r>
      <w:r>
        <w:rPr>
          <w:sz w:val="24"/>
        </w:rPr>
        <w:t>участка</w:t>
      </w:r>
      <w:r>
        <w:rPr>
          <w:spacing w:val="80"/>
          <w:w w:val="150"/>
          <w:sz w:val="24"/>
        </w:rPr>
        <w:t xml:space="preserve"> </w:t>
      </w:r>
      <w:r>
        <w:rPr>
          <w:sz w:val="24"/>
        </w:rPr>
        <w:t>тепловой</w:t>
      </w:r>
      <w:r>
        <w:rPr>
          <w:spacing w:val="80"/>
          <w:w w:val="150"/>
          <w:sz w:val="24"/>
        </w:rPr>
        <w:t xml:space="preserve"> </w:t>
      </w:r>
      <w:r>
        <w:rPr>
          <w:sz w:val="24"/>
        </w:rPr>
        <w:t>сети</w:t>
      </w:r>
      <w:r>
        <w:rPr>
          <w:spacing w:val="80"/>
          <w:w w:val="150"/>
          <w:sz w:val="24"/>
        </w:rPr>
        <w:t xml:space="preserve"> </w:t>
      </w:r>
      <w:r>
        <w:rPr>
          <w:sz w:val="24"/>
        </w:rPr>
        <w:t>(по</w:t>
      </w:r>
      <w:r>
        <w:rPr>
          <w:spacing w:val="80"/>
          <w:w w:val="150"/>
          <w:sz w:val="24"/>
        </w:rPr>
        <w:t xml:space="preserve"> </w:t>
      </w:r>
      <w:r>
        <w:rPr>
          <w:sz w:val="24"/>
        </w:rPr>
        <w:t>табл. 3</w:t>
      </w:r>
      <w:r>
        <w:rPr>
          <w:spacing w:val="80"/>
          <w:w w:val="150"/>
          <w:sz w:val="24"/>
        </w:rPr>
        <w:t xml:space="preserve"> </w:t>
      </w:r>
      <w:r>
        <w:rPr>
          <w:sz w:val="24"/>
        </w:rPr>
        <w:t>СП</w:t>
      </w:r>
      <w:r>
        <w:rPr>
          <w:spacing w:val="-2"/>
          <w:sz w:val="24"/>
        </w:rPr>
        <w:t xml:space="preserve"> </w:t>
      </w:r>
      <w:r>
        <w:rPr>
          <w:sz w:val="24"/>
        </w:rPr>
        <w:t>124.13330.2012 актуализированная</w:t>
      </w:r>
      <w:r>
        <w:rPr>
          <w:spacing w:val="43"/>
          <w:sz w:val="24"/>
        </w:rPr>
        <w:t xml:space="preserve"> </w:t>
      </w:r>
      <w:r>
        <w:rPr>
          <w:sz w:val="24"/>
        </w:rPr>
        <w:t>редакция</w:t>
      </w:r>
      <w:r>
        <w:rPr>
          <w:spacing w:val="44"/>
          <w:sz w:val="24"/>
        </w:rPr>
        <w:t xml:space="preserve"> </w:t>
      </w:r>
      <w:r>
        <w:rPr>
          <w:sz w:val="24"/>
        </w:rPr>
        <w:t>СНиП</w:t>
      </w:r>
      <w:r>
        <w:rPr>
          <w:spacing w:val="42"/>
          <w:sz w:val="24"/>
        </w:rPr>
        <w:t xml:space="preserve"> </w:t>
      </w:r>
      <w:r>
        <w:rPr>
          <w:sz w:val="24"/>
        </w:rPr>
        <w:t>41-02-2003</w:t>
      </w:r>
      <w:r>
        <w:rPr>
          <w:spacing w:val="44"/>
          <w:sz w:val="24"/>
        </w:rPr>
        <w:t xml:space="preserve"> </w:t>
      </w:r>
      <w:r>
        <w:rPr>
          <w:sz w:val="24"/>
        </w:rPr>
        <w:t>«Тепловые</w:t>
      </w:r>
      <w:r>
        <w:rPr>
          <w:spacing w:val="44"/>
          <w:sz w:val="24"/>
        </w:rPr>
        <w:t xml:space="preserve"> </w:t>
      </w:r>
      <w:r>
        <w:rPr>
          <w:sz w:val="24"/>
        </w:rPr>
        <w:t>сети»,</w:t>
      </w:r>
      <w:r>
        <w:rPr>
          <w:spacing w:val="43"/>
          <w:sz w:val="24"/>
        </w:rPr>
        <w:t xml:space="preserve"> </w:t>
      </w:r>
      <w:r>
        <w:rPr>
          <w:sz w:val="24"/>
        </w:rPr>
        <w:t>далее</w:t>
      </w:r>
      <w:r>
        <w:rPr>
          <w:spacing w:val="46"/>
          <w:sz w:val="24"/>
        </w:rPr>
        <w:t xml:space="preserve"> </w:t>
      </w:r>
      <w:r>
        <w:rPr>
          <w:sz w:val="24"/>
        </w:rPr>
        <w:t>–</w:t>
      </w:r>
      <w:r>
        <w:rPr>
          <w:spacing w:val="47"/>
          <w:sz w:val="24"/>
        </w:rPr>
        <w:t xml:space="preserve"> </w:t>
      </w:r>
      <w:r>
        <w:rPr>
          <w:sz w:val="24"/>
        </w:rPr>
        <w:t>СП</w:t>
      </w:r>
      <w:r>
        <w:rPr>
          <w:spacing w:val="-2"/>
          <w:sz w:val="24"/>
        </w:rPr>
        <w:t xml:space="preserve"> </w:t>
      </w:r>
      <w:r>
        <w:rPr>
          <w:sz w:val="24"/>
        </w:rPr>
        <w:t>124.13330.2012)</w:t>
      </w:r>
      <w:r>
        <w:rPr>
          <w:spacing w:val="43"/>
          <w:sz w:val="24"/>
        </w:rPr>
        <w:t xml:space="preserve"> </w:t>
      </w:r>
      <w:r>
        <w:rPr>
          <w:spacing w:val="-10"/>
          <w:sz w:val="24"/>
        </w:rPr>
        <w:t>и</w:t>
      </w:r>
    </w:p>
    <w:p w:rsidR="00166237" w:rsidRDefault="004376CB" w:rsidP="00374D12">
      <w:pPr>
        <w:pStyle w:val="a3"/>
        <w:spacing w:line="275" w:lineRule="exact"/>
        <w:ind w:left="567"/>
      </w:pPr>
      <w:r>
        <w:t>часовой</w:t>
      </w:r>
      <w:r>
        <w:rPr>
          <w:spacing w:val="-6"/>
        </w:rPr>
        <w:t xml:space="preserve"> </w:t>
      </w:r>
      <w:r>
        <w:t>подпитки</w:t>
      </w:r>
      <w:r>
        <w:rPr>
          <w:spacing w:val="-5"/>
        </w:rPr>
        <w:t xml:space="preserve"> </w:t>
      </w:r>
      <w:r>
        <w:t>тепловой</w:t>
      </w:r>
      <w:r>
        <w:rPr>
          <w:spacing w:val="-5"/>
        </w:rPr>
        <w:t xml:space="preserve"> </w:t>
      </w:r>
      <w:r>
        <w:rPr>
          <w:spacing w:val="-2"/>
        </w:rPr>
        <w:t>сети.</w:t>
      </w:r>
    </w:p>
    <w:p w:rsidR="00166237" w:rsidRDefault="004376CB" w:rsidP="00374D12">
      <w:pPr>
        <w:pStyle w:val="a3"/>
        <w:ind w:left="567" w:right="135" w:firstLine="708"/>
        <w:jc w:val="both"/>
      </w:pPr>
      <w:r>
        <w:t>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 вентиляционных,</w:t>
      </w:r>
      <w:r>
        <w:rPr>
          <w:spacing w:val="80"/>
          <w:w w:val="150"/>
        </w:rPr>
        <w:t xml:space="preserve"> </w:t>
      </w:r>
      <w:r>
        <w:t>по</w:t>
      </w:r>
      <w:r>
        <w:rPr>
          <w:spacing w:val="80"/>
          <w:w w:val="150"/>
        </w:rPr>
        <w:t xml:space="preserve"> </w:t>
      </w:r>
      <w:r>
        <w:t>присоединенной</w:t>
      </w:r>
      <w:r>
        <w:rPr>
          <w:spacing w:val="80"/>
          <w:w w:val="150"/>
        </w:rPr>
        <w:t xml:space="preserve"> </w:t>
      </w:r>
      <w:r>
        <w:t>расчетной</w:t>
      </w:r>
      <w:r>
        <w:rPr>
          <w:spacing w:val="80"/>
          <w:w w:val="150"/>
        </w:rPr>
        <w:t xml:space="preserve"> </w:t>
      </w:r>
      <w:r>
        <w:t>отопительно-вентиляционной</w:t>
      </w:r>
      <w:r>
        <w:rPr>
          <w:spacing w:val="80"/>
          <w:w w:val="150"/>
        </w:rPr>
        <w:t xml:space="preserve"> </w:t>
      </w:r>
      <w:r>
        <w:t>нагрузке,</w:t>
      </w:r>
      <w:r>
        <w:rPr>
          <w:spacing w:val="80"/>
          <w:w w:val="150"/>
        </w:rPr>
        <w:t xml:space="preserve"> </w:t>
      </w:r>
      <w:r>
        <w:t>по</w:t>
      </w:r>
    </w:p>
    <w:p w:rsidR="00166237" w:rsidRDefault="004376CB" w:rsidP="00374D12">
      <w:pPr>
        <w:pStyle w:val="a3"/>
        <w:ind w:left="567" w:right="140"/>
        <w:jc w:val="both"/>
      </w:pPr>
      <w:r>
        <w:t>«Методическим</w:t>
      </w:r>
      <w:r>
        <w:rPr>
          <w:spacing w:val="-1"/>
        </w:rPr>
        <w:t xml:space="preserve"> </w:t>
      </w:r>
      <w:r>
        <w:t>указаниям</w:t>
      </w:r>
      <w:r>
        <w:rPr>
          <w:spacing w:val="-1"/>
        </w:rPr>
        <w:t xml:space="preserve"> </w:t>
      </w:r>
      <w:r>
        <w:t>по составлению энергетической характеристики для систем</w:t>
      </w:r>
      <w:r>
        <w:rPr>
          <w:spacing w:val="-1"/>
        </w:rPr>
        <w:t xml:space="preserve"> </w:t>
      </w:r>
      <w:r>
        <w:t>транспорта тепловой энергии по показателю «потери сетевой воды» (СО 153-34.20.523(4)-2003 Москва 2003).</w:t>
      </w:r>
    </w:p>
    <w:p w:rsidR="00166237" w:rsidRDefault="004376CB" w:rsidP="00374D12">
      <w:pPr>
        <w:pStyle w:val="a3"/>
        <w:spacing w:line="276" w:lineRule="exact"/>
        <w:ind w:left="567"/>
        <w:jc w:val="both"/>
      </w:pPr>
      <w:r>
        <w:rPr>
          <w:spacing w:val="-2"/>
        </w:rPr>
        <w:t>К нормируемым</w:t>
      </w:r>
      <w:r>
        <w:rPr>
          <w:spacing w:val="-1"/>
        </w:rPr>
        <w:t xml:space="preserve"> </w:t>
      </w:r>
      <w:r>
        <w:rPr>
          <w:spacing w:val="-2"/>
        </w:rPr>
        <w:t>технологическим</w:t>
      </w:r>
      <w:r>
        <w:rPr>
          <w:spacing w:val="-1"/>
        </w:rPr>
        <w:t xml:space="preserve"> </w:t>
      </w:r>
      <w:r>
        <w:rPr>
          <w:spacing w:val="-2"/>
        </w:rPr>
        <w:t>затратам</w:t>
      </w:r>
      <w:r>
        <w:rPr>
          <w:spacing w:val="-1"/>
        </w:rPr>
        <w:t xml:space="preserve"> </w:t>
      </w:r>
      <w:r>
        <w:rPr>
          <w:spacing w:val="-2"/>
        </w:rPr>
        <w:t>теплоносителя</w:t>
      </w:r>
      <w:r>
        <w:rPr>
          <w:spacing w:val="1"/>
        </w:rPr>
        <w:t xml:space="preserve"> </w:t>
      </w:r>
      <w:r>
        <w:rPr>
          <w:spacing w:val="-2"/>
        </w:rPr>
        <w:t>(теплоноситель</w:t>
      </w:r>
      <w:r>
        <w:rPr>
          <w:spacing w:val="7"/>
        </w:rPr>
        <w:t xml:space="preserve"> </w:t>
      </w:r>
      <w:r>
        <w:rPr>
          <w:spacing w:val="-2"/>
        </w:rPr>
        <w:t>–</w:t>
      </w:r>
      <w:r>
        <w:rPr>
          <w:spacing w:val="1"/>
        </w:rPr>
        <w:t xml:space="preserve"> </w:t>
      </w:r>
      <w:r>
        <w:rPr>
          <w:spacing w:val="-2"/>
        </w:rPr>
        <w:t>вода)</w:t>
      </w:r>
      <w:r>
        <w:t xml:space="preserve"> </w:t>
      </w:r>
      <w:r>
        <w:rPr>
          <w:spacing w:val="-2"/>
        </w:rPr>
        <w:t>относятся:</w:t>
      </w:r>
    </w:p>
    <w:p w:rsidR="00166237" w:rsidRDefault="004376CB" w:rsidP="00374D12">
      <w:pPr>
        <w:pStyle w:val="a5"/>
        <w:numPr>
          <w:ilvl w:val="0"/>
          <w:numId w:val="21"/>
        </w:numPr>
        <w:tabs>
          <w:tab w:val="left" w:pos="1051"/>
        </w:tabs>
        <w:ind w:left="567" w:right="143" w:firstLine="708"/>
        <w:rPr>
          <w:sz w:val="24"/>
        </w:rPr>
      </w:pPr>
      <w:r>
        <w:rPr>
          <w:sz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166237" w:rsidRDefault="004376CB" w:rsidP="00374D12">
      <w:pPr>
        <w:pStyle w:val="a5"/>
        <w:numPr>
          <w:ilvl w:val="0"/>
          <w:numId w:val="21"/>
        </w:numPr>
        <w:tabs>
          <w:tab w:val="left" w:pos="1051"/>
        </w:tabs>
        <w:ind w:left="567" w:right="141" w:firstLine="708"/>
        <w:rPr>
          <w:sz w:val="24"/>
        </w:rPr>
      </w:pPr>
      <w:r>
        <w:rPr>
          <w:sz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166237" w:rsidRDefault="004376CB" w:rsidP="00374D12">
      <w:pPr>
        <w:pStyle w:val="a5"/>
        <w:numPr>
          <w:ilvl w:val="0"/>
          <w:numId w:val="21"/>
        </w:numPr>
        <w:tabs>
          <w:tab w:val="left" w:pos="1051"/>
        </w:tabs>
        <w:ind w:left="567" w:right="143" w:firstLine="708"/>
        <w:rPr>
          <w:sz w:val="24"/>
        </w:rPr>
      </w:pPr>
      <w:r>
        <w:rPr>
          <w:sz w:val="24"/>
        </w:rPr>
        <w:t>технически обоснованные затраты теплоносителя на плановые эксплуатационные испытания тепловых сетей и другие регламентные работы.</w:t>
      </w:r>
    </w:p>
    <w:p w:rsidR="00166237" w:rsidRDefault="004376CB" w:rsidP="00374D12">
      <w:pPr>
        <w:pStyle w:val="a3"/>
        <w:ind w:left="567" w:right="145" w:firstLine="708"/>
        <w:jc w:val="both"/>
      </w:pPr>
      <w: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166237" w:rsidRDefault="004376CB" w:rsidP="00374D12">
      <w:pPr>
        <w:pStyle w:val="a3"/>
        <w:ind w:left="567" w:right="138" w:firstLine="708"/>
        <w:jc w:val="both"/>
      </w:pPr>
      <w:r>
        <w:t>В</w:t>
      </w:r>
      <w:r>
        <w:rPr>
          <w:spacing w:val="-13"/>
        </w:rPr>
        <w:t xml:space="preserve"> </w:t>
      </w:r>
      <w:r>
        <w:t>соответствии</w:t>
      </w:r>
      <w:r>
        <w:rPr>
          <w:spacing w:val="-12"/>
        </w:rPr>
        <w:t xml:space="preserve"> </w:t>
      </w:r>
      <w:r>
        <w:t>с</w:t>
      </w:r>
      <w:r>
        <w:rPr>
          <w:spacing w:val="-15"/>
        </w:rPr>
        <w:t xml:space="preserve"> </w:t>
      </w:r>
      <w:r>
        <w:t>п.</w:t>
      </w:r>
      <w:r>
        <w:rPr>
          <w:spacing w:val="-13"/>
        </w:rPr>
        <w:t xml:space="preserve"> </w:t>
      </w:r>
      <w:r>
        <w:t>6.17</w:t>
      </w:r>
      <w:r>
        <w:rPr>
          <w:spacing w:val="-15"/>
        </w:rPr>
        <w:t xml:space="preserve"> </w:t>
      </w:r>
      <w:r>
        <w:t>СНиП</w:t>
      </w:r>
      <w:r>
        <w:rPr>
          <w:spacing w:val="-14"/>
        </w:rPr>
        <w:t xml:space="preserve"> </w:t>
      </w:r>
      <w:r>
        <w:t>41-02-2003</w:t>
      </w:r>
      <w:r>
        <w:rPr>
          <w:spacing w:val="-13"/>
        </w:rPr>
        <w:t xml:space="preserve"> </w:t>
      </w:r>
      <w:r>
        <w:t>«Тепловые</w:t>
      </w:r>
      <w:r>
        <w:rPr>
          <w:spacing w:val="-15"/>
        </w:rPr>
        <w:t xml:space="preserve"> </w:t>
      </w:r>
      <w:r>
        <w:t>сети»</w:t>
      </w:r>
      <w:r>
        <w:rPr>
          <w:spacing w:val="-13"/>
        </w:rPr>
        <w:t xml:space="preserve"> </w:t>
      </w:r>
      <w:r>
        <w:t>для</w:t>
      </w:r>
      <w:r>
        <w:rPr>
          <w:spacing w:val="-13"/>
        </w:rPr>
        <w:t xml:space="preserve"> </w:t>
      </w:r>
      <w:r>
        <w:t>открытых</w:t>
      </w:r>
      <w:r>
        <w:rPr>
          <w:spacing w:val="-14"/>
        </w:rPr>
        <w:t xml:space="preserve"> </w:t>
      </w:r>
      <w:r>
        <w:t>и</w:t>
      </w:r>
      <w:r>
        <w:rPr>
          <w:spacing w:val="-15"/>
        </w:rPr>
        <w:t xml:space="preserve"> </w:t>
      </w:r>
      <w:r>
        <w:t>закрытых</w:t>
      </w:r>
      <w:r>
        <w:rPr>
          <w:spacing w:val="-13"/>
        </w:rPr>
        <w:t xml:space="preserve"> </w:t>
      </w:r>
      <w:r>
        <w:t xml:space="preserve">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 объема воды</w:t>
      </w:r>
      <w:r>
        <w:rPr>
          <w:spacing w:val="-1"/>
        </w:rPr>
        <w:t xml:space="preserve"> </w:t>
      </w:r>
      <w:r>
        <w:t>в</w:t>
      </w:r>
      <w:r>
        <w:rPr>
          <w:spacing w:val="-1"/>
        </w:rPr>
        <w:t xml:space="preserve"> </w:t>
      </w:r>
      <w:r>
        <w:t>трубопроводах</w:t>
      </w:r>
      <w:r>
        <w:rPr>
          <w:spacing w:val="-2"/>
        </w:rPr>
        <w:t xml:space="preserve"> </w:t>
      </w:r>
      <w:r>
        <w:t>тепловых</w:t>
      </w:r>
      <w:r>
        <w:rPr>
          <w:spacing w:val="-1"/>
        </w:rPr>
        <w:t xml:space="preserve"> </w:t>
      </w:r>
      <w:r>
        <w:t>сетей и присоединенных</w:t>
      </w:r>
      <w:r>
        <w:rPr>
          <w:spacing w:val="-2"/>
        </w:rPr>
        <w:t xml:space="preserve"> </w:t>
      </w:r>
      <w:r>
        <w:t>к</w:t>
      </w:r>
      <w:r>
        <w:rPr>
          <w:spacing w:val="-2"/>
        </w:rPr>
        <w:t xml:space="preserve"> </w:t>
      </w:r>
      <w:r>
        <w:t>ним</w:t>
      </w:r>
      <w:r>
        <w:rPr>
          <w:spacing w:val="-1"/>
        </w:rPr>
        <w:t xml:space="preserve"> </w:t>
      </w:r>
      <w:r>
        <w:t>системах отопления, вентиляции</w:t>
      </w:r>
      <w:r>
        <w:rPr>
          <w:spacing w:val="-2"/>
        </w:rPr>
        <w:t xml:space="preserve"> </w:t>
      </w:r>
      <w:r>
        <w:t>и в системах горячего водоснабжения для открытых систем теплоснабжения.</w:t>
      </w:r>
    </w:p>
    <w:p w:rsidR="00166237" w:rsidRDefault="004376CB" w:rsidP="00374D12">
      <w:pPr>
        <w:pStyle w:val="a3"/>
        <w:ind w:left="567" w:right="138" w:firstLine="708"/>
        <w:jc w:val="both"/>
      </w:pPr>
      <w:r>
        <w:t>Существующий и перспективный баланс подпитки тепловой сети в зоне действия источников тепловой энергии, отражены в табл. 46.</w:t>
      </w:r>
    </w:p>
    <w:p w:rsidR="00166237" w:rsidRDefault="00166237">
      <w:pPr>
        <w:pStyle w:val="a3"/>
        <w:jc w:val="both"/>
        <w:sectPr w:rsidR="00166237">
          <w:pgSz w:w="11910" w:h="16850"/>
          <w:pgMar w:top="500" w:right="425" w:bottom="1140" w:left="992" w:header="0" w:footer="960" w:gutter="0"/>
          <w:cols w:space="720"/>
        </w:sectPr>
      </w:pPr>
    </w:p>
    <w:p w:rsidR="00166237" w:rsidRDefault="00166237">
      <w:pPr>
        <w:pStyle w:val="a3"/>
        <w:spacing w:before="78"/>
        <w:ind w:left="0"/>
      </w:pPr>
    </w:p>
    <w:p w:rsidR="00166237" w:rsidRDefault="004376CB">
      <w:pPr>
        <w:ind w:left="13343" w:right="5"/>
        <w:jc w:val="center"/>
        <w:rPr>
          <w:b/>
          <w:sz w:val="24"/>
        </w:rPr>
      </w:pPr>
      <w:r>
        <w:rPr>
          <w:b/>
          <w:sz w:val="24"/>
        </w:rPr>
        <w:t>Таблица</w:t>
      </w:r>
      <w:r>
        <w:rPr>
          <w:b/>
          <w:spacing w:val="-5"/>
          <w:sz w:val="24"/>
        </w:rPr>
        <w:t xml:space="preserve"> 46</w:t>
      </w:r>
    </w:p>
    <w:p w:rsidR="00166237" w:rsidRDefault="004376CB">
      <w:pPr>
        <w:ind w:right="3"/>
        <w:jc w:val="center"/>
        <w:rPr>
          <w:b/>
          <w:sz w:val="24"/>
        </w:rPr>
      </w:pPr>
      <w:r>
        <w:rPr>
          <w:b/>
          <w:sz w:val="24"/>
        </w:rPr>
        <w:t>Баланс</w:t>
      </w:r>
      <w:r>
        <w:rPr>
          <w:b/>
          <w:spacing w:val="-7"/>
          <w:sz w:val="24"/>
        </w:rPr>
        <w:t xml:space="preserve"> </w:t>
      </w:r>
      <w:r>
        <w:rPr>
          <w:b/>
          <w:sz w:val="24"/>
        </w:rPr>
        <w:t>подпитки</w:t>
      </w:r>
      <w:r>
        <w:rPr>
          <w:b/>
          <w:spacing w:val="-3"/>
          <w:sz w:val="24"/>
        </w:rPr>
        <w:t xml:space="preserve"> </w:t>
      </w:r>
      <w:r>
        <w:rPr>
          <w:b/>
          <w:sz w:val="24"/>
        </w:rPr>
        <w:t>тепловой</w:t>
      </w:r>
      <w:r>
        <w:rPr>
          <w:b/>
          <w:spacing w:val="-3"/>
          <w:sz w:val="24"/>
        </w:rPr>
        <w:t xml:space="preserve"> </w:t>
      </w:r>
      <w:r>
        <w:rPr>
          <w:b/>
          <w:sz w:val="24"/>
        </w:rPr>
        <w:t>сети в</w:t>
      </w:r>
      <w:r>
        <w:rPr>
          <w:b/>
          <w:spacing w:val="-4"/>
          <w:sz w:val="24"/>
        </w:rPr>
        <w:t xml:space="preserve"> </w:t>
      </w:r>
      <w:r>
        <w:rPr>
          <w:b/>
          <w:sz w:val="24"/>
        </w:rPr>
        <w:t>системе</w:t>
      </w:r>
      <w:r>
        <w:rPr>
          <w:b/>
          <w:spacing w:val="-4"/>
          <w:sz w:val="24"/>
        </w:rPr>
        <w:t xml:space="preserve"> </w:t>
      </w:r>
      <w:r>
        <w:rPr>
          <w:b/>
          <w:sz w:val="24"/>
        </w:rPr>
        <w:t>теплоснабжения</w:t>
      </w:r>
      <w:r>
        <w:rPr>
          <w:b/>
          <w:spacing w:val="-3"/>
          <w:sz w:val="24"/>
        </w:rPr>
        <w:t xml:space="preserve"> </w:t>
      </w:r>
      <w:r>
        <w:rPr>
          <w:b/>
          <w:sz w:val="24"/>
        </w:rPr>
        <w:t>сельского</w:t>
      </w:r>
      <w:r>
        <w:rPr>
          <w:b/>
          <w:spacing w:val="-3"/>
          <w:sz w:val="24"/>
        </w:rPr>
        <w:t xml:space="preserve"> </w:t>
      </w:r>
      <w:r>
        <w:rPr>
          <w:b/>
          <w:sz w:val="24"/>
        </w:rPr>
        <w:t>поселения</w:t>
      </w:r>
      <w:r>
        <w:rPr>
          <w:b/>
          <w:spacing w:val="-1"/>
          <w:sz w:val="24"/>
        </w:rPr>
        <w:t xml:space="preserve"> </w:t>
      </w:r>
      <w:r>
        <w:rPr>
          <w:b/>
          <w:sz w:val="24"/>
        </w:rPr>
        <w:t>Усть-</w:t>
      </w:r>
      <w:r>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994"/>
        <w:gridCol w:w="1136"/>
        <w:gridCol w:w="850"/>
        <w:gridCol w:w="850"/>
        <w:gridCol w:w="850"/>
        <w:gridCol w:w="994"/>
        <w:gridCol w:w="850"/>
        <w:gridCol w:w="1419"/>
        <w:gridCol w:w="1524"/>
      </w:tblGrid>
      <w:tr w:rsidR="00166237">
        <w:trPr>
          <w:trHeight w:val="551"/>
        </w:trPr>
        <w:tc>
          <w:tcPr>
            <w:tcW w:w="5099" w:type="dxa"/>
            <w:vMerge w:val="restart"/>
          </w:tcPr>
          <w:p w:rsidR="00166237" w:rsidRDefault="00166237">
            <w:pPr>
              <w:pStyle w:val="TableParagraph"/>
              <w:spacing w:before="3"/>
              <w:jc w:val="left"/>
              <w:rPr>
                <w:b/>
                <w:sz w:val="24"/>
              </w:rPr>
            </w:pPr>
          </w:p>
          <w:p w:rsidR="00166237" w:rsidRDefault="004376CB">
            <w:pPr>
              <w:pStyle w:val="TableParagraph"/>
              <w:ind w:left="436"/>
              <w:jc w:val="left"/>
              <w:rPr>
                <w:b/>
                <w:sz w:val="24"/>
              </w:rPr>
            </w:pPr>
            <w:r>
              <w:rPr>
                <w:b/>
                <w:sz w:val="24"/>
              </w:rPr>
              <w:t>Наименование</w:t>
            </w:r>
            <w:r>
              <w:rPr>
                <w:b/>
                <w:spacing w:val="-7"/>
                <w:sz w:val="24"/>
              </w:rPr>
              <w:t xml:space="preserve"> </w:t>
            </w:r>
            <w:r>
              <w:rPr>
                <w:b/>
                <w:sz w:val="24"/>
              </w:rPr>
              <w:t>показателя</w:t>
            </w:r>
            <w:r>
              <w:rPr>
                <w:b/>
                <w:spacing w:val="-5"/>
                <w:sz w:val="24"/>
              </w:rPr>
              <w:t xml:space="preserve"> </w:t>
            </w:r>
            <w:r>
              <w:rPr>
                <w:b/>
                <w:spacing w:val="-2"/>
                <w:sz w:val="24"/>
              </w:rPr>
              <w:t>(источника)</w:t>
            </w:r>
          </w:p>
        </w:tc>
        <w:tc>
          <w:tcPr>
            <w:tcW w:w="994" w:type="dxa"/>
            <w:vMerge w:val="restart"/>
          </w:tcPr>
          <w:p w:rsidR="00166237" w:rsidRDefault="00166237">
            <w:pPr>
              <w:pStyle w:val="TableParagraph"/>
              <w:spacing w:before="3"/>
              <w:jc w:val="left"/>
              <w:rPr>
                <w:b/>
                <w:sz w:val="24"/>
              </w:rPr>
            </w:pPr>
          </w:p>
          <w:p w:rsidR="00166237" w:rsidRDefault="004376CB">
            <w:pPr>
              <w:pStyle w:val="TableParagraph"/>
              <w:ind w:left="85"/>
              <w:jc w:val="left"/>
              <w:rPr>
                <w:b/>
                <w:sz w:val="24"/>
              </w:rPr>
            </w:pPr>
            <w:r>
              <w:rPr>
                <w:b/>
                <w:sz w:val="24"/>
              </w:rPr>
              <w:t xml:space="preserve">Ед. </w:t>
            </w:r>
            <w:r>
              <w:rPr>
                <w:b/>
                <w:spacing w:val="-4"/>
                <w:sz w:val="24"/>
              </w:rPr>
              <w:t>изм.</w:t>
            </w:r>
          </w:p>
        </w:tc>
        <w:tc>
          <w:tcPr>
            <w:tcW w:w="1136" w:type="dxa"/>
            <w:vMerge w:val="restart"/>
          </w:tcPr>
          <w:p w:rsidR="00166237" w:rsidRDefault="004376CB">
            <w:pPr>
              <w:pStyle w:val="TableParagraph"/>
              <w:spacing w:before="140"/>
              <w:ind w:left="40"/>
              <w:rPr>
                <w:b/>
                <w:sz w:val="24"/>
              </w:rPr>
            </w:pPr>
            <w:r>
              <w:rPr>
                <w:b/>
                <w:sz w:val="24"/>
              </w:rPr>
              <w:t xml:space="preserve">2021 </w:t>
            </w:r>
            <w:r>
              <w:rPr>
                <w:b/>
                <w:spacing w:val="-5"/>
                <w:sz w:val="24"/>
              </w:rPr>
              <w:t>г.</w:t>
            </w:r>
          </w:p>
          <w:p w:rsidR="00166237" w:rsidRDefault="004376CB">
            <w:pPr>
              <w:pStyle w:val="TableParagraph"/>
              <w:ind w:left="41"/>
              <w:rPr>
                <w:b/>
                <w:sz w:val="24"/>
              </w:rPr>
            </w:pPr>
            <w:r>
              <w:rPr>
                <w:b/>
                <w:spacing w:val="-2"/>
                <w:sz w:val="24"/>
              </w:rPr>
              <w:t>(прогноз)</w:t>
            </w:r>
          </w:p>
        </w:tc>
        <w:tc>
          <w:tcPr>
            <w:tcW w:w="4394" w:type="dxa"/>
            <w:gridSpan w:val="5"/>
          </w:tcPr>
          <w:p w:rsidR="00166237" w:rsidRDefault="004376CB">
            <w:pPr>
              <w:pStyle w:val="TableParagraph"/>
              <w:spacing w:before="135"/>
              <w:ind w:left="1112"/>
              <w:jc w:val="left"/>
              <w:rPr>
                <w:b/>
                <w:sz w:val="24"/>
              </w:rPr>
            </w:pPr>
            <w:r>
              <w:rPr>
                <w:b/>
                <w:sz w:val="24"/>
              </w:rPr>
              <w:t>1</w:t>
            </w:r>
            <w:r>
              <w:rPr>
                <w:b/>
                <w:spacing w:val="-3"/>
                <w:sz w:val="24"/>
              </w:rPr>
              <w:t xml:space="preserve"> </w:t>
            </w:r>
            <w:r>
              <w:rPr>
                <w:b/>
                <w:sz w:val="24"/>
              </w:rPr>
              <w:t>этап</w:t>
            </w:r>
            <w:r>
              <w:rPr>
                <w:b/>
                <w:spacing w:val="-2"/>
                <w:sz w:val="24"/>
              </w:rPr>
              <w:t xml:space="preserve"> </w:t>
            </w:r>
            <w:r>
              <w:rPr>
                <w:b/>
                <w:sz w:val="24"/>
              </w:rPr>
              <w:t>(2022-</w:t>
            </w:r>
            <w:r>
              <w:rPr>
                <w:b/>
                <w:spacing w:val="-2"/>
                <w:sz w:val="24"/>
              </w:rPr>
              <w:t>2026гг.)</w:t>
            </w:r>
          </w:p>
        </w:tc>
        <w:tc>
          <w:tcPr>
            <w:tcW w:w="1419" w:type="dxa"/>
          </w:tcPr>
          <w:p w:rsidR="00166237" w:rsidRDefault="004376CB">
            <w:pPr>
              <w:pStyle w:val="TableParagraph"/>
              <w:spacing w:line="275" w:lineRule="exact"/>
              <w:ind w:left="39"/>
              <w:rPr>
                <w:b/>
                <w:sz w:val="24"/>
              </w:rPr>
            </w:pPr>
            <w:r>
              <w:rPr>
                <w:b/>
                <w:sz w:val="24"/>
              </w:rPr>
              <w:t>2</w:t>
            </w:r>
            <w:r>
              <w:rPr>
                <w:b/>
                <w:spacing w:val="-2"/>
                <w:sz w:val="24"/>
              </w:rPr>
              <w:t xml:space="preserve"> </w:t>
            </w:r>
            <w:r>
              <w:rPr>
                <w:b/>
                <w:sz w:val="24"/>
              </w:rPr>
              <w:t>этап</w:t>
            </w:r>
            <w:r>
              <w:rPr>
                <w:b/>
                <w:spacing w:val="-1"/>
                <w:sz w:val="24"/>
              </w:rPr>
              <w:t xml:space="preserve"> </w:t>
            </w:r>
            <w:r>
              <w:rPr>
                <w:b/>
                <w:spacing w:val="-2"/>
                <w:sz w:val="24"/>
              </w:rPr>
              <w:t>(2027-</w:t>
            </w:r>
          </w:p>
          <w:p w:rsidR="00166237" w:rsidRDefault="004376CB">
            <w:pPr>
              <w:pStyle w:val="TableParagraph"/>
              <w:spacing w:line="257" w:lineRule="exact"/>
              <w:ind w:left="36"/>
              <w:rPr>
                <w:b/>
                <w:sz w:val="24"/>
              </w:rPr>
            </w:pPr>
            <w:r>
              <w:rPr>
                <w:b/>
                <w:sz w:val="24"/>
              </w:rPr>
              <w:t xml:space="preserve">2032 </w:t>
            </w:r>
            <w:r>
              <w:rPr>
                <w:b/>
                <w:spacing w:val="-4"/>
                <w:sz w:val="24"/>
              </w:rPr>
              <w:t>гг.)</w:t>
            </w:r>
          </w:p>
        </w:tc>
        <w:tc>
          <w:tcPr>
            <w:tcW w:w="1524" w:type="dxa"/>
          </w:tcPr>
          <w:p w:rsidR="00166237" w:rsidRDefault="004376CB">
            <w:pPr>
              <w:pStyle w:val="TableParagraph"/>
              <w:spacing w:line="275" w:lineRule="exact"/>
              <w:ind w:left="37" w:right="2"/>
              <w:rPr>
                <w:b/>
                <w:sz w:val="24"/>
              </w:rPr>
            </w:pPr>
            <w:r>
              <w:rPr>
                <w:b/>
                <w:sz w:val="24"/>
              </w:rPr>
              <w:t>3</w:t>
            </w:r>
            <w:r>
              <w:rPr>
                <w:b/>
                <w:spacing w:val="-2"/>
                <w:sz w:val="24"/>
              </w:rPr>
              <w:t xml:space="preserve"> </w:t>
            </w:r>
            <w:r>
              <w:rPr>
                <w:b/>
                <w:sz w:val="24"/>
              </w:rPr>
              <w:t>этап</w:t>
            </w:r>
            <w:r>
              <w:rPr>
                <w:b/>
                <w:spacing w:val="-1"/>
                <w:sz w:val="24"/>
              </w:rPr>
              <w:t xml:space="preserve"> </w:t>
            </w:r>
            <w:r>
              <w:rPr>
                <w:b/>
                <w:spacing w:val="-2"/>
                <w:sz w:val="24"/>
              </w:rPr>
              <w:t>(2033-</w:t>
            </w:r>
          </w:p>
          <w:p w:rsidR="00166237" w:rsidRDefault="004376CB">
            <w:pPr>
              <w:pStyle w:val="TableParagraph"/>
              <w:spacing w:line="257" w:lineRule="exact"/>
              <w:ind w:left="37"/>
              <w:rPr>
                <w:b/>
                <w:sz w:val="24"/>
              </w:rPr>
            </w:pPr>
            <w:r>
              <w:rPr>
                <w:b/>
                <w:sz w:val="24"/>
              </w:rPr>
              <w:t xml:space="preserve">2037 </w:t>
            </w:r>
            <w:r>
              <w:rPr>
                <w:b/>
                <w:spacing w:val="-4"/>
                <w:sz w:val="24"/>
              </w:rPr>
              <w:t>гг.)</w:t>
            </w:r>
          </w:p>
        </w:tc>
      </w:tr>
      <w:tr w:rsidR="00166237">
        <w:trPr>
          <w:trHeight w:val="275"/>
        </w:trPr>
        <w:tc>
          <w:tcPr>
            <w:tcW w:w="5099"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136" w:type="dxa"/>
            <w:vMerge/>
            <w:tcBorders>
              <w:top w:val="nil"/>
            </w:tcBorders>
          </w:tcPr>
          <w:p w:rsidR="00166237" w:rsidRDefault="00166237">
            <w:pPr>
              <w:rPr>
                <w:sz w:val="2"/>
                <w:szCs w:val="2"/>
              </w:rPr>
            </w:pPr>
          </w:p>
        </w:tc>
        <w:tc>
          <w:tcPr>
            <w:tcW w:w="850" w:type="dxa"/>
          </w:tcPr>
          <w:p w:rsidR="00166237" w:rsidRDefault="004376CB">
            <w:pPr>
              <w:pStyle w:val="TableParagraph"/>
              <w:spacing w:line="256" w:lineRule="exact"/>
              <w:ind w:left="47" w:right="5"/>
              <w:rPr>
                <w:b/>
                <w:sz w:val="24"/>
              </w:rPr>
            </w:pPr>
            <w:r>
              <w:rPr>
                <w:b/>
                <w:sz w:val="24"/>
              </w:rPr>
              <w:t xml:space="preserve">2022 </w:t>
            </w:r>
            <w:r>
              <w:rPr>
                <w:b/>
                <w:spacing w:val="-5"/>
                <w:sz w:val="24"/>
              </w:rPr>
              <w:t>г.</w:t>
            </w:r>
          </w:p>
        </w:tc>
        <w:tc>
          <w:tcPr>
            <w:tcW w:w="850" w:type="dxa"/>
          </w:tcPr>
          <w:p w:rsidR="00166237" w:rsidRDefault="004376CB">
            <w:pPr>
              <w:pStyle w:val="TableParagraph"/>
              <w:spacing w:line="256" w:lineRule="exact"/>
              <w:ind w:left="47" w:right="6"/>
              <w:rPr>
                <w:b/>
                <w:sz w:val="24"/>
              </w:rPr>
            </w:pPr>
            <w:r>
              <w:rPr>
                <w:b/>
                <w:sz w:val="24"/>
              </w:rPr>
              <w:t xml:space="preserve">2023 </w:t>
            </w:r>
            <w:r>
              <w:rPr>
                <w:b/>
                <w:spacing w:val="-5"/>
                <w:sz w:val="24"/>
              </w:rPr>
              <w:t>г.</w:t>
            </w:r>
          </w:p>
        </w:tc>
        <w:tc>
          <w:tcPr>
            <w:tcW w:w="850" w:type="dxa"/>
          </w:tcPr>
          <w:p w:rsidR="00166237" w:rsidRDefault="004376CB">
            <w:pPr>
              <w:pStyle w:val="TableParagraph"/>
              <w:spacing w:line="256" w:lineRule="exact"/>
              <w:ind w:left="47" w:right="1"/>
              <w:rPr>
                <w:b/>
                <w:sz w:val="24"/>
              </w:rPr>
            </w:pPr>
            <w:r>
              <w:rPr>
                <w:b/>
                <w:sz w:val="24"/>
              </w:rPr>
              <w:t xml:space="preserve">2024 </w:t>
            </w:r>
            <w:r>
              <w:rPr>
                <w:b/>
                <w:spacing w:val="-5"/>
                <w:sz w:val="24"/>
              </w:rPr>
              <w:t>г.</w:t>
            </w:r>
          </w:p>
        </w:tc>
        <w:tc>
          <w:tcPr>
            <w:tcW w:w="994" w:type="dxa"/>
          </w:tcPr>
          <w:p w:rsidR="00166237" w:rsidRDefault="004376CB">
            <w:pPr>
              <w:pStyle w:val="TableParagraph"/>
              <w:spacing w:line="256" w:lineRule="exact"/>
              <w:ind w:left="40"/>
              <w:rPr>
                <w:b/>
                <w:sz w:val="24"/>
              </w:rPr>
            </w:pPr>
            <w:r>
              <w:rPr>
                <w:b/>
                <w:sz w:val="24"/>
              </w:rPr>
              <w:t xml:space="preserve">2025 </w:t>
            </w:r>
            <w:r>
              <w:rPr>
                <w:b/>
                <w:spacing w:val="-5"/>
                <w:sz w:val="24"/>
              </w:rPr>
              <w:t>г.</w:t>
            </w:r>
          </w:p>
        </w:tc>
        <w:tc>
          <w:tcPr>
            <w:tcW w:w="850" w:type="dxa"/>
          </w:tcPr>
          <w:p w:rsidR="00166237" w:rsidRDefault="004376CB">
            <w:pPr>
              <w:pStyle w:val="TableParagraph"/>
              <w:spacing w:line="256" w:lineRule="exact"/>
              <w:ind w:left="47" w:right="8"/>
              <w:rPr>
                <w:b/>
                <w:sz w:val="24"/>
              </w:rPr>
            </w:pPr>
            <w:r>
              <w:rPr>
                <w:b/>
                <w:sz w:val="24"/>
              </w:rPr>
              <w:t xml:space="preserve">2026 </w:t>
            </w:r>
            <w:r>
              <w:rPr>
                <w:b/>
                <w:spacing w:val="-5"/>
                <w:sz w:val="24"/>
              </w:rPr>
              <w:t>г.</w:t>
            </w:r>
          </w:p>
        </w:tc>
        <w:tc>
          <w:tcPr>
            <w:tcW w:w="1419" w:type="dxa"/>
          </w:tcPr>
          <w:p w:rsidR="00166237" w:rsidRDefault="004376CB">
            <w:pPr>
              <w:pStyle w:val="TableParagraph"/>
              <w:spacing w:line="256" w:lineRule="exact"/>
              <w:ind w:left="42"/>
              <w:rPr>
                <w:b/>
                <w:sz w:val="24"/>
              </w:rPr>
            </w:pPr>
            <w:r>
              <w:rPr>
                <w:b/>
                <w:sz w:val="24"/>
              </w:rPr>
              <w:t xml:space="preserve">2032 </w:t>
            </w:r>
            <w:r>
              <w:rPr>
                <w:b/>
                <w:spacing w:val="-5"/>
                <w:sz w:val="24"/>
              </w:rPr>
              <w:t>г.</w:t>
            </w:r>
          </w:p>
        </w:tc>
        <w:tc>
          <w:tcPr>
            <w:tcW w:w="1524" w:type="dxa"/>
          </w:tcPr>
          <w:p w:rsidR="00166237" w:rsidRDefault="004376CB">
            <w:pPr>
              <w:pStyle w:val="TableParagraph"/>
              <w:spacing w:line="256" w:lineRule="exact"/>
              <w:ind w:left="37" w:right="1"/>
              <w:rPr>
                <w:b/>
                <w:sz w:val="24"/>
              </w:rPr>
            </w:pPr>
            <w:r>
              <w:rPr>
                <w:b/>
                <w:sz w:val="24"/>
              </w:rPr>
              <w:t xml:space="preserve">2037 </w:t>
            </w:r>
            <w:r>
              <w:rPr>
                <w:b/>
                <w:spacing w:val="-5"/>
                <w:sz w:val="24"/>
              </w:rPr>
              <w:t>г.</w:t>
            </w:r>
          </w:p>
        </w:tc>
      </w:tr>
      <w:tr w:rsidR="00166237">
        <w:trPr>
          <w:trHeight w:val="275"/>
        </w:trPr>
        <w:tc>
          <w:tcPr>
            <w:tcW w:w="14566" w:type="dxa"/>
            <w:gridSpan w:val="10"/>
          </w:tcPr>
          <w:p w:rsidR="00166237" w:rsidRDefault="004376CB">
            <w:pPr>
              <w:pStyle w:val="TableParagraph"/>
              <w:spacing w:line="256" w:lineRule="exact"/>
              <w:ind w:left="110"/>
              <w:jc w:val="left"/>
              <w:rPr>
                <w:b/>
                <w:sz w:val="24"/>
              </w:rPr>
            </w:pPr>
            <w:r>
              <w:rPr>
                <w:b/>
                <w:sz w:val="24"/>
              </w:rPr>
              <w:t>Котельная</w:t>
            </w:r>
            <w:r>
              <w:rPr>
                <w:b/>
                <w:spacing w:val="-4"/>
                <w:sz w:val="24"/>
              </w:rPr>
              <w:t xml:space="preserve"> </w:t>
            </w:r>
            <w:r>
              <w:rPr>
                <w:b/>
                <w:sz w:val="24"/>
              </w:rPr>
              <w:t>ст.</w:t>
            </w:r>
            <w:r>
              <w:rPr>
                <w:b/>
                <w:spacing w:val="-3"/>
                <w:sz w:val="24"/>
              </w:rPr>
              <w:t xml:space="preserve"> </w:t>
            </w:r>
            <w:r>
              <w:rPr>
                <w:b/>
                <w:sz w:val="24"/>
              </w:rPr>
              <w:t>Усть-Юган,</w:t>
            </w:r>
            <w:r>
              <w:rPr>
                <w:b/>
                <w:spacing w:val="-3"/>
                <w:sz w:val="24"/>
              </w:rPr>
              <w:t xml:space="preserve"> </w:t>
            </w:r>
            <w:r>
              <w:rPr>
                <w:b/>
                <w:sz w:val="24"/>
              </w:rPr>
              <w:t>строение</w:t>
            </w:r>
            <w:r>
              <w:rPr>
                <w:b/>
                <w:spacing w:val="-3"/>
                <w:sz w:val="24"/>
              </w:rPr>
              <w:t xml:space="preserve"> </w:t>
            </w:r>
            <w:r>
              <w:rPr>
                <w:b/>
                <w:spacing w:val="-5"/>
                <w:sz w:val="24"/>
              </w:rPr>
              <w:t>15</w:t>
            </w: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Всего</w:t>
            </w:r>
            <w:r>
              <w:rPr>
                <w:spacing w:val="-3"/>
                <w:sz w:val="24"/>
              </w:rPr>
              <w:t xml:space="preserve"> </w:t>
            </w:r>
            <w:r>
              <w:rPr>
                <w:sz w:val="24"/>
              </w:rPr>
              <w:t>подпитка</w:t>
            </w:r>
            <w:r>
              <w:rPr>
                <w:spacing w:val="-3"/>
                <w:sz w:val="24"/>
              </w:rPr>
              <w:t xml:space="preserve"> </w:t>
            </w:r>
            <w:r>
              <w:rPr>
                <w:sz w:val="24"/>
              </w:rPr>
              <w:t>тепловой</w:t>
            </w:r>
            <w:r>
              <w:rPr>
                <w:spacing w:val="-3"/>
                <w:sz w:val="24"/>
              </w:rPr>
              <w:t xml:space="preserve"> </w:t>
            </w:r>
            <w:r>
              <w:rPr>
                <w:sz w:val="24"/>
              </w:rPr>
              <w:t>сети,</w:t>
            </w:r>
            <w:r>
              <w:rPr>
                <w:spacing w:val="-3"/>
                <w:sz w:val="24"/>
              </w:rPr>
              <w:t xml:space="preserve"> </w:t>
            </w:r>
            <w:r>
              <w:rPr>
                <w:sz w:val="24"/>
              </w:rPr>
              <w:t>в</w:t>
            </w:r>
            <w:r>
              <w:rPr>
                <w:spacing w:val="-3"/>
                <w:sz w:val="24"/>
              </w:rPr>
              <w:t xml:space="preserve"> </w:t>
            </w:r>
            <w:r>
              <w:rPr>
                <w:sz w:val="24"/>
              </w:rPr>
              <w:t>т.</w:t>
            </w:r>
            <w:r>
              <w:rPr>
                <w:spacing w:val="-2"/>
                <w:sz w:val="24"/>
              </w:rPr>
              <w:t xml:space="preserve"> </w:t>
            </w:r>
            <w:r>
              <w:rPr>
                <w:spacing w:val="-5"/>
                <w:sz w:val="24"/>
              </w:rPr>
              <w:t>ч.:</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0,16</w:t>
            </w:r>
          </w:p>
        </w:tc>
        <w:tc>
          <w:tcPr>
            <w:tcW w:w="850" w:type="dxa"/>
          </w:tcPr>
          <w:p w:rsidR="00166237" w:rsidRDefault="004376CB">
            <w:pPr>
              <w:pStyle w:val="TableParagraph"/>
              <w:spacing w:line="256" w:lineRule="exact"/>
              <w:ind w:left="3"/>
              <w:rPr>
                <w:sz w:val="24"/>
              </w:rPr>
            </w:pPr>
            <w:r>
              <w:rPr>
                <w:spacing w:val="-4"/>
                <w:sz w:val="24"/>
              </w:rPr>
              <w:t>0,16</w:t>
            </w:r>
          </w:p>
        </w:tc>
        <w:tc>
          <w:tcPr>
            <w:tcW w:w="850" w:type="dxa"/>
          </w:tcPr>
          <w:p w:rsidR="00166237" w:rsidRDefault="004376CB">
            <w:pPr>
              <w:pStyle w:val="TableParagraph"/>
              <w:spacing w:line="256" w:lineRule="exact"/>
              <w:ind w:left="8"/>
              <w:rPr>
                <w:sz w:val="24"/>
              </w:rPr>
            </w:pPr>
            <w:r>
              <w:rPr>
                <w:spacing w:val="-4"/>
                <w:sz w:val="24"/>
              </w:rPr>
              <w:t>0,16</w:t>
            </w:r>
          </w:p>
        </w:tc>
        <w:tc>
          <w:tcPr>
            <w:tcW w:w="850" w:type="dxa"/>
          </w:tcPr>
          <w:p w:rsidR="00166237" w:rsidRDefault="004376CB">
            <w:pPr>
              <w:pStyle w:val="TableParagraph"/>
              <w:spacing w:line="256" w:lineRule="exact"/>
              <w:ind w:left="7"/>
              <w:rPr>
                <w:sz w:val="24"/>
              </w:rPr>
            </w:pPr>
            <w:r>
              <w:rPr>
                <w:spacing w:val="-4"/>
                <w:sz w:val="24"/>
              </w:rPr>
              <w:t>0,16</w:t>
            </w:r>
          </w:p>
        </w:tc>
        <w:tc>
          <w:tcPr>
            <w:tcW w:w="994" w:type="dxa"/>
          </w:tcPr>
          <w:p w:rsidR="00166237" w:rsidRDefault="004376CB">
            <w:pPr>
              <w:pStyle w:val="TableParagraph"/>
              <w:spacing w:line="256" w:lineRule="exact"/>
              <w:ind w:left="6"/>
              <w:rPr>
                <w:sz w:val="24"/>
              </w:rPr>
            </w:pPr>
            <w:r>
              <w:rPr>
                <w:spacing w:val="-4"/>
                <w:sz w:val="24"/>
              </w:rPr>
              <w:t>0,16</w:t>
            </w:r>
          </w:p>
        </w:tc>
        <w:tc>
          <w:tcPr>
            <w:tcW w:w="850" w:type="dxa"/>
          </w:tcPr>
          <w:p w:rsidR="00166237" w:rsidRDefault="004376CB">
            <w:pPr>
              <w:pStyle w:val="TableParagraph"/>
              <w:spacing w:line="256" w:lineRule="exact"/>
              <w:ind w:left="6"/>
              <w:rPr>
                <w:sz w:val="24"/>
              </w:rPr>
            </w:pPr>
            <w:r>
              <w:rPr>
                <w:spacing w:val="-4"/>
                <w:sz w:val="24"/>
              </w:rPr>
              <w:t>0,16</w:t>
            </w:r>
          </w:p>
        </w:tc>
        <w:tc>
          <w:tcPr>
            <w:tcW w:w="2943" w:type="dxa"/>
            <w:gridSpan w:val="2"/>
            <w:vMerge w:val="restart"/>
          </w:tcPr>
          <w:p w:rsidR="00166237" w:rsidRDefault="004376CB">
            <w:pPr>
              <w:pStyle w:val="TableParagraph"/>
              <w:spacing w:before="20"/>
              <w:ind w:left="131" w:right="127" w:firstLine="3"/>
              <w:rPr>
                <w:sz w:val="24"/>
              </w:rPr>
            </w:pPr>
            <w:r>
              <w:rPr>
                <w:sz w:val="24"/>
              </w:rPr>
              <w:t xml:space="preserve">Демонтаж котельной, </w:t>
            </w:r>
            <w:r>
              <w:rPr>
                <w:spacing w:val="-2"/>
                <w:sz w:val="24"/>
              </w:rPr>
              <w:t xml:space="preserve">переключение </w:t>
            </w:r>
            <w:r>
              <w:rPr>
                <w:sz w:val="24"/>
              </w:rPr>
              <w:t>присоединенной</w:t>
            </w:r>
            <w:r>
              <w:rPr>
                <w:spacing w:val="-15"/>
                <w:sz w:val="24"/>
              </w:rPr>
              <w:t xml:space="preserve"> </w:t>
            </w:r>
            <w:r>
              <w:rPr>
                <w:sz w:val="24"/>
              </w:rPr>
              <w:t xml:space="preserve">нагрузки на котельную </w:t>
            </w:r>
            <w:proofErr w:type="spellStart"/>
            <w:r>
              <w:rPr>
                <w:sz w:val="24"/>
              </w:rPr>
              <w:t>сп</w:t>
            </w:r>
            <w:proofErr w:type="spellEnd"/>
            <w:r>
              <w:rPr>
                <w:sz w:val="24"/>
              </w:rPr>
              <w:t xml:space="preserve">. </w:t>
            </w:r>
            <w:proofErr w:type="spellStart"/>
            <w:r>
              <w:rPr>
                <w:sz w:val="24"/>
              </w:rPr>
              <w:t>Усть</w:t>
            </w:r>
            <w:proofErr w:type="spellEnd"/>
            <w:r>
              <w:rPr>
                <w:sz w:val="24"/>
              </w:rPr>
              <w:t xml:space="preserve">- </w:t>
            </w:r>
            <w:proofErr w:type="spellStart"/>
            <w:r>
              <w:rPr>
                <w:sz w:val="24"/>
              </w:rPr>
              <w:t>Юган</w:t>
            </w:r>
            <w:proofErr w:type="spellEnd"/>
            <w:r>
              <w:rPr>
                <w:sz w:val="24"/>
              </w:rPr>
              <w:t>, квартал 2-3 № 2</w:t>
            </w:r>
          </w:p>
        </w:tc>
      </w:tr>
      <w:tr w:rsidR="00166237">
        <w:trPr>
          <w:trHeight w:val="278"/>
        </w:trPr>
        <w:tc>
          <w:tcPr>
            <w:tcW w:w="5099" w:type="dxa"/>
          </w:tcPr>
          <w:p w:rsidR="00166237" w:rsidRDefault="004376CB">
            <w:pPr>
              <w:pStyle w:val="TableParagraph"/>
              <w:spacing w:before="2" w:line="257" w:lineRule="exact"/>
              <w:ind w:right="96"/>
              <w:jc w:val="right"/>
              <w:rPr>
                <w:sz w:val="24"/>
              </w:rPr>
            </w:pPr>
            <w:r>
              <w:rPr>
                <w:sz w:val="24"/>
              </w:rPr>
              <w:t>нормативные</w:t>
            </w:r>
            <w:r>
              <w:rPr>
                <w:spacing w:val="-7"/>
                <w:sz w:val="24"/>
              </w:rPr>
              <w:t xml:space="preserve"> </w:t>
            </w:r>
            <w:r>
              <w:rPr>
                <w:sz w:val="24"/>
              </w:rPr>
              <w:t>утечки теплоносителя</w:t>
            </w:r>
            <w:r>
              <w:rPr>
                <w:spacing w:val="-2"/>
                <w:sz w:val="24"/>
              </w:rPr>
              <w:t xml:space="preserve"> </w:t>
            </w:r>
            <w:r>
              <w:rPr>
                <w:sz w:val="24"/>
              </w:rPr>
              <w:t>в</w:t>
            </w:r>
            <w:r>
              <w:rPr>
                <w:spacing w:val="-3"/>
                <w:sz w:val="24"/>
              </w:rPr>
              <w:t xml:space="preserve"> </w:t>
            </w:r>
            <w:r>
              <w:rPr>
                <w:spacing w:val="-2"/>
                <w:sz w:val="24"/>
              </w:rPr>
              <w:t>сетях</w:t>
            </w:r>
          </w:p>
        </w:tc>
        <w:tc>
          <w:tcPr>
            <w:tcW w:w="994" w:type="dxa"/>
          </w:tcPr>
          <w:p w:rsidR="00166237" w:rsidRDefault="004376CB">
            <w:pPr>
              <w:pStyle w:val="TableParagraph"/>
              <w:spacing w:before="2" w:line="257"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before="2" w:line="257" w:lineRule="exact"/>
              <w:ind w:left="2"/>
              <w:rPr>
                <w:sz w:val="24"/>
              </w:rPr>
            </w:pPr>
            <w:r>
              <w:rPr>
                <w:spacing w:val="-4"/>
                <w:sz w:val="24"/>
              </w:rPr>
              <w:t>0,16</w:t>
            </w:r>
          </w:p>
        </w:tc>
        <w:tc>
          <w:tcPr>
            <w:tcW w:w="850" w:type="dxa"/>
          </w:tcPr>
          <w:p w:rsidR="00166237" w:rsidRDefault="004376CB">
            <w:pPr>
              <w:pStyle w:val="TableParagraph"/>
              <w:spacing w:before="2" w:line="257" w:lineRule="exact"/>
              <w:ind w:left="3"/>
              <w:rPr>
                <w:sz w:val="24"/>
              </w:rPr>
            </w:pPr>
            <w:r>
              <w:rPr>
                <w:spacing w:val="-4"/>
                <w:sz w:val="24"/>
              </w:rPr>
              <w:t>0,16</w:t>
            </w:r>
          </w:p>
        </w:tc>
        <w:tc>
          <w:tcPr>
            <w:tcW w:w="850" w:type="dxa"/>
          </w:tcPr>
          <w:p w:rsidR="00166237" w:rsidRDefault="004376CB">
            <w:pPr>
              <w:pStyle w:val="TableParagraph"/>
              <w:spacing w:before="2" w:line="257" w:lineRule="exact"/>
              <w:ind w:left="8"/>
              <w:rPr>
                <w:sz w:val="24"/>
              </w:rPr>
            </w:pPr>
            <w:r>
              <w:rPr>
                <w:spacing w:val="-4"/>
                <w:sz w:val="24"/>
              </w:rPr>
              <w:t>0,16</w:t>
            </w:r>
          </w:p>
        </w:tc>
        <w:tc>
          <w:tcPr>
            <w:tcW w:w="850" w:type="dxa"/>
          </w:tcPr>
          <w:p w:rsidR="00166237" w:rsidRDefault="004376CB">
            <w:pPr>
              <w:pStyle w:val="TableParagraph"/>
              <w:spacing w:before="2" w:line="257" w:lineRule="exact"/>
              <w:ind w:left="7"/>
              <w:rPr>
                <w:sz w:val="24"/>
              </w:rPr>
            </w:pPr>
            <w:r>
              <w:rPr>
                <w:spacing w:val="-4"/>
                <w:sz w:val="24"/>
              </w:rPr>
              <w:t>0,16</w:t>
            </w:r>
          </w:p>
        </w:tc>
        <w:tc>
          <w:tcPr>
            <w:tcW w:w="994" w:type="dxa"/>
          </w:tcPr>
          <w:p w:rsidR="00166237" w:rsidRDefault="004376CB">
            <w:pPr>
              <w:pStyle w:val="TableParagraph"/>
              <w:spacing w:before="2" w:line="257" w:lineRule="exact"/>
              <w:ind w:left="6"/>
              <w:rPr>
                <w:sz w:val="24"/>
              </w:rPr>
            </w:pPr>
            <w:r>
              <w:rPr>
                <w:spacing w:val="-4"/>
                <w:sz w:val="24"/>
              </w:rPr>
              <w:t>0,16</w:t>
            </w:r>
          </w:p>
        </w:tc>
        <w:tc>
          <w:tcPr>
            <w:tcW w:w="850" w:type="dxa"/>
          </w:tcPr>
          <w:p w:rsidR="00166237" w:rsidRDefault="004376CB">
            <w:pPr>
              <w:pStyle w:val="TableParagraph"/>
              <w:spacing w:before="2" w:line="257" w:lineRule="exact"/>
              <w:ind w:left="6"/>
              <w:rPr>
                <w:sz w:val="24"/>
              </w:rPr>
            </w:pPr>
            <w:r>
              <w:rPr>
                <w:spacing w:val="-4"/>
                <w:sz w:val="24"/>
              </w:rPr>
              <w:t>0,16</w:t>
            </w:r>
          </w:p>
        </w:tc>
        <w:tc>
          <w:tcPr>
            <w:tcW w:w="2943" w:type="dxa"/>
            <w:gridSpan w:val="2"/>
            <w:vMerge/>
            <w:tcBorders>
              <w:top w:val="nil"/>
            </w:tcBorders>
          </w:tcPr>
          <w:p w:rsidR="00166237" w:rsidRDefault="00166237">
            <w:pPr>
              <w:rPr>
                <w:sz w:val="2"/>
                <w:szCs w:val="2"/>
              </w:rPr>
            </w:pPr>
          </w:p>
        </w:tc>
      </w:tr>
      <w:tr w:rsidR="00166237">
        <w:trPr>
          <w:trHeight w:val="275"/>
        </w:trPr>
        <w:tc>
          <w:tcPr>
            <w:tcW w:w="5099" w:type="dxa"/>
          </w:tcPr>
          <w:p w:rsidR="00166237" w:rsidRDefault="004376CB">
            <w:pPr>
              <w:pStyle w:val="TableParagraph"/>
              <w:spacing w:line="256" w:lineRule="exact"/>
              <w:ind w:right="95"/>
              <w:jc w:val="right"/>
              <w:rPr>
                <w:sz w:val="24"/>
              </w:rPr>
            </w:pPr>
            <w:r>
              <w:rPr>
                <w:sz w:val="24"/>
              </w:rPr>
              <w:t>сверхнормативный</w:t>
            </w:r>
            <w:r>
              <w:rPr>
                <w:spacing w:val="-5"/>
                <w:sz w:val="24"/>
              </w:rPr>
              <w:t xml:space="preserve"> </w:t>
            </w:r>
            <w:r>
              <w:rPr>
                <w:sz w:val="24"/>
              </w:rPr>
              <w:t>расход</w:t>
            </w:r>
            <w:r>
              <w:rPr>
                <w:spacing w:val="-4"/>
                <w:sz w:val="24"/>
              </w:rPr>
              <w:t xml:space="preserve"> воды</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0,00</w:t>
            </w:r>
          </w:p>
        </w:tc>
        <w:tc>
          <w:tcPr>
            <w:tcW w:w="850" w:type="dxa"/>
          </w:tcPr>
          <w:p w:rsidR="00166237" w:rsidRDefault="004376CB">
            <w:pPr>
              <w:pStyle w:val="TableParagraph"/>
              <w:spacing w:line="256" w:lineRule="exact"/>
              <w:ind w:left="3"/>
              <w:rPr>
                <w:sz w:val="24"/>
              </w:rPr>
            </w:pPr>
            <w:r>
              <w:rPr>
                <w:spacing w:val="-4"/>
                <w:sz w:val="24"/>
              </w:rPr>
              <w:t>0,00</w:t>
            </w:r>
          </w:p>
        </w:tc>
        <w:tc>
          <w:tcPr>
            <w:tcW w:w="850" w:type="dxa"/>
          </w:tcPr>
          <w:p w:rsidR="00166237" w:rsidRDefault="004376CB">
            <w:pPr>
              <w:pStyle w:val="TableParagraph"/>
              <w:spacing w:line="256" w:lineRule="exact"/>
              <w:ind w:left="8"/>
              <w:rPr>
                <w:sz w:val="24"/>
              </w:rPr>
            </w:pPr>
            <w:r>
              <w:rPr>
                <w:spacing w:val="-4"/>
                <w:sz w:val="24"/>
              </w:rPr>
              <w:t>0,00</w:t>
            </w:r>
          </w:p>
        </w:tc>
        <w:tc>
          <w:tcPr>
            <w:tcW w:w="850" w:type="dxa"/>
          </w:tcPr>
          <w:p w:rsidR="00166237" w:rsidRDefault="004376CB">
            <w:pPr>
              <w:pStyle w:val="TableParagraph"/>
              <w:spacing w:line="256" w:lineRule="exact"/>
              <w:ind w:left="7"/>
              <w:rPr>
                <w:sz w:val="24"/>
              </w:rPr>
            </w:pPr>
            <w:r>
              <w:rPr>
                <w:spacing w:val="-4"/>
                <w:sz w:val="24"/>
              </w:rPr>
              <w:t>0,00</w:t>
            </w:r>
          </w:p>
        </w:tc>
        <w:tc>
          <w:tcPr>
            <w:tcW w:w="994" w:type="dxa"/>
          </w:tcPr>
          <w:p w:rsidR="00166237" w:rsidRDefault="004376CB">
            <w:pPr>
              <w:pStyle w:val="TableParagraph"/>
              <w:spacing w:line="256" w:lineRule="exact"/>
              <w:ind w:left="6"/>
              <w:rPr>
                <w:sz w:val="24"/>
              </w:rPr>
            </w:pPr>
            <w:r>
              <w:rPr>
                <w:spacing w:val="-4"/>
                <w:sz w:val="24"/>
              </w:rPr>
              <w:t>0,00</w:t>
            </w:r>
          </w:p>
        </w:tc>
        <w:tc>
          <w:tcPr>
            <w:tcW w:w="850" w:type="dxa"/>
          </w:tcPr>
          <w:p w:rsidR="00166237" w:rsidRDefault="004376CB">
            <w:pPr>
              <w:pStyle w:val="TableParagraph"/>
              <w:spacing w:line="256" w:lineRule="exact"/>
              <w:ind w:left="6"/>
              <w:rPr>
                <w:sz w:val="24"/>
              </w:rPr>
            </w:pPr>
            <w:r>
              <w:rPr>
                <w:spacing w:val="-4"/>
                <w:sz w:val="24"/>
              </w:rPr>
              <w:t>0,00</w:t>
            </w:r>
          </w:p>
        </w:tc>
        <w:tc>
          <w:tcPr>
            <w:tcW w:w="2943" w:type="dxa"/>
            <w:gridSpan w:val="2"/>
            <w:vMerge/>
            <w:tcBorders>
              <w:top w:val="nil"/>
            </w:tcBorders>
          </w:tcPr>
          <w:p w:rsidR="00166237" w:rsidRDefault="00166237">
            <w:pPr>
              <w:rPr>
                <w:sz w:val="2"/>
                <w:szCs w:val="2"/>
              </w:rPr>
            </w:pP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Расход</w:t>
            </w:r>
            <w:r>
              <w:rPr>
                <w:spacing w:val="-1"/>
                <w:sz w:val="24"/>
              </w:rPr>
              <w:t xml:space="preserve"> </w:t>
            </w:r>
            <w:r>
              <w:rPr>
                <w:sz w:val="24"/>
              </w:rPr>
              <w:t>воды</w:t>
            </w:r>
            <w:r>
              <w:rPr>
                <w:spacing w:val="-1"/>
                <w:sz w:val="24"/>
              </w:rPr>
              <w:t xml:space="preserve"> </w:t>
            </w:r>
            <w:r>
              <w:rPr>
                <w:sz w:val="24"/>
              </w:rPr>
              <w:t>на</w:t>
            </w:r>
            <w:r>
              <w:rPr>
                <w:spacing w:val="-1"/>
                <w:sz w:val="24"/>
              </w:rPr>
              <w:t xml:space="preserve"> </w:t>
            </w:r>
            <w:r>
              <w:rPr>
                <w:spacing w:val="-5"/>
                <w:sz w:val="24"/>
              </w:rPr>
              <w:t>ГВС</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0,00</w:t>
            </w:r>
          </w:p>
        </w:tc>
        <w:tc>
          <w:tcPr>
            <w:tcW w:w="850" w:type="dxa"/>
          </w:tcPr>
          <w:p w:rsidR="00166237" w:rsidRDefault="004376CB">
            <w:pPr>
              <w:pStyle w:val="TableParagraph"/>
              <w:spacing w:line="256" w:lineRule="exact"/>
              <w:ind w:left="3"/>
              <w:rPr>
                <w:sz w:val="24"/>
              </w:rPr>
            </w:pPr>
            <w:r>
              <w:rPr>
                <w:spacing w:val="-4"/>
                <w:sz w:val="24"/>
              </w:rPr>
              <w:t>0,00</w:t>
            </w:r>
          </w:p>
        </w:tc>
        <w:tc>
          <w:tcPr>
            <w:tcW w:w="850" w:type="dxa"/>
          </w:tcPr>
          <w:p w:rsidR="00166237" w:rsidRDefault="004376CB">
            <w:pPr>
              <w:pStyle w:val="TableParagraph"/>
              <w:spacing w:line="256" w:lineRule="exact"/>
              <w:ind w:left="8"/>
              <w:rPr>
                <w:sz w:val="24"/>
              </w:rPr>
            </w:pPr>
            <w:r>
              <w:rPr>
                <w:spacing w:val="-4"/>
                <w:sz w:val="24"/>
              </w:rPr>
              <w:t>0,00</w:t>
            </w:r>
          </w:p>
        </w:tc>
        <w:tc>
          <w:tcPr>
            <w:tcW w:w="850" w:type="dxa"/>
          </w:tcPr>
          <w:p w:rsidR="00166237" w:rsidRDefault="004376CB">
            <w:pPr>
              <w:pStyle w:val="TableParagraph"/>
              <w:spacing w:line="256" w:lineRule="exact"/>
              <w:ind w:left="7"/>
              <w:rPr>
                <w:sz w:val="24"/>
              </w:rPr>
            </w:pPr>
            <w:r>
              <w:rPr>
                <w:spacing w:val="-4"/>
                <w:sz w:val="24"/>
              </w:rPr>
              <w:t>0,00</w:t>
            </w:r>
          </w:p>
        </w:tc>
        <w:tc>
          <w:tcPr>
            <w:tcW w:w="994" w:type="dxa"/>
          </w:tcPr>
          <w:p w:rsidR="00166237" w:rsidRDefault="004376CB">
            <w:pPr>
              <w:pStyle w:val="TableParagraph"/>
              <w:spacing w:line="256" w:lineRule="exact"/>
              <w:ind w:left="6"/>
              <w:rPr>
                <w:sz w:val="24"/>
              </w:rPr>
            </w:pPr>
            <w:r>
              <w:rPr>
                <w:spacing w:val="-4"/>
                <w:sz w:val="24"/>
              </w:rPr>
              <w:t>0,00</w:t>
            </w:r>
          </w:p>
        </w:tc>
        <w:tc>
          <w:tcPr>
            <w:tcW w:w="850" w:type="dxa"/>
          </w:tcPr>
          <w:p w:rsidR="00166237" w:rsidRDefault="004376CB">
            <w:pPr>
              <w:pStyle w:val="TableParagraph"/>
              <w:spacing w:line="256" w:lineRule="exact"/>
              <w:ind w:left="6"/>
              <w:rPr>
                <w:sz w:val="24"/>
              </w:rPr>
            </w:pPr>
            <w:r>
              <w:rPr>
                <w:spacing w:val="-4"/>
                <w:sz w:val="24"/>
              </w:rPr>
              <w:t>0,00</w:t>
            </w:r>
          </w:p>
        </w:tc>
        <w:tc>
          <w:tcPr>
            <w:tcW w:w="2943" w:type="dxa"/>
            <w:gridSpan w:val="2"/>
            <w:vMerge/>
            <w:tcBorders>
              <w:top w:val="nil"/>
            </w:tcBorders>
          </w:tcPr>
          <w:p w:rsidR="00166237" w:rsidRDefault="00166237">
            <w:pPr>
              <w:rPr>
                <w:sz w:val="2"/>
                <w:szCs w:val="2"/>
              </w:rPr>
            </w:pP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Расход</w:t>
            </w:r>
            <w:r>
              <w:rPr>
                <w:spacing w:val="-2"/>
                <w:sz w:val="24"/>
              </w:rPr>
              <w:t xml:space="preserve"> </w:t>
            </w:r>
            <w:r>
              <w:rPr>
                <w:sz w:val="24"/>
              </w:rPr>
              <w:t>воды</w:t>
            </w:r>
            <w:r>
              <w:rPr>
                <w:spacing w:val="-1"/>
                <w:sz w:val="24"/>
              </w:rPr>
              <w:t xml:space="preserve"> </w:t>
            </w:r>
            <w:r>
              <w:rPr>
                <w:sz w:val="24"/>
              </w:rPr>
              <w:t>на</w:t>
            </w:r>
            <w:r>
              <w:rPr>
                <w:spacing w:val="-2"/>
                <w:sz w:val="24"/>
              </w:rPr>
              <w:t xml:space="preserve"> </w:t>
            </w:r>
            <w:r>
              <w:rPr>
                <w:sz w:val="24"/>
              </w:rPr>
              <w:t>заполнение</w:t>
            </w:r>
            <w:r>
              <w:rPr>
                <w:spacing w:val="-2"/>
                <w:sz w:val="24"/>
              </w:rPr>
              <w:t xml:space="preserve"> </w:t>
            </w:r>
            <w:r>
              <w:rPr>
                <w:sz w:val="24"/>
              </w:rPr>
              <w:t>и</w:t>
            </w:r>
            <w:r>
              <w:rPr>
                <w:spacing w:val="-2"/>
                <w:sz w:val="24"/>
              </w:rPr>
              <w:t xml:space="preserve"> испытание</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0,02</w:t>
            </w:r>
          </w:p>
        </w:tc>
        <w:tc>
          <w:tcPr>
            <w:tcW w:w="850" w:type="dxa"/>
          </w:tcPr>
          <w:p w:rsidR="00166237" w:rsidRDefault="004376CB">
            <w:pPr>
              <w:pStyle w:val="TableParagraph"/>
              <w:spacing w:line="256" w:lineRule="exact"/>
              <w:ind w:left="3"/>
              <w:rPr>
                <w:sz w:val="24"/>
              </w:rPr>
            </w:pPr>
            <w:r>
              <w:rPr>
                <w:spacing w:val="-4"/>
                <w:sz w:val="24"/>
              </w:rPr>
              <w:t>0,02</w:t>
            </w:r>
          </w:p>
        </w:tc>
        <w:tc>
          <w:tcPr>
            <w:tcW w:w="850" w:type="dxa"/>
          </w:tcPr>
          <w:p w:rsidR="00166237" w:rsidRDefault="004376CB">
            <w:pPr>
              <w:pStyle w:val="TableParagraph"/>
              <w:spacing w:line="256" w:lineRule="exact"/>
              <w:ind w:left="8"/>
              <w:rPr>
                <w:sz w:val="24"/>
              </w:rPr>
            </w:pPr>
            <w:r>
              <w:rPr>
                <w:spacing w:val="-4"/>
                <w:sz w:val="24"/>
              </w:rPr>
              <w:t>0,02</w:t>
            </w:r>
          </w:p>
        </w:tc>
        <w:tc>
          <w:tcPr>
            <w:tcW w:w="850" w:type="dxa"/>
          </w:tcPr>
          <w:p w:rsidR="00166237" w:rsidRDefault="004376CB">
            <w:pPr>
              <w:pStyle w:val="TableParagraph"/>
              <w:spacing w:line="256" w:lineRule="exact"/>
              <w:ind w:left="7"/>
              <w:rPr>
                <w:sz w:val="24"/>
              </w:rPr>
            </w:pPr>
            <w:r>
              <w:rPr>
                <w:spacing w:val="-4"/>
                <w:sz w:val="24"/>
              </w:rPr>
              <w:t>0,02</w:t>
            </w:r>
          </w:p>
        </w:tc>
        <w:tc>
          <w:tcPr>
            <w:tcW w:w="994" w:type="dxa"/>
          </w:tcPr>
          <w:p w:rsidR="00166237" w:rsidRDefault="004376CB">
            <w:pPr>
              <w:pStyle w:val="TableParagraph"/>
              <w:spacing w:line="256" w:lineRule="exact"/>
              <w:ind w:left="6"/>
              <w:rPr>
                <w:sz w:val="24"/>
              </w:rPr>
            </w:pPr>
            <w:r>
              <w:rPr>
                <w:spacing w:val="-4"/>
                <w:sz w:val="24"/>
              </w:rPr>
              <w:t>0,02</w:t>
            </w:r>
          </w:p>
        </w:tc>
        <w:tc>
          <w:tcPr>
            <w:tcW w:w="850" w:type="dxa"/>
          </w:tcPr>
          <w:p w:rsidR="00166237" w:rsidRDefault="004376CB">
            <w:pPr>
              <w:pStyle w:val="TableParagraph"/>
              <w:spacing w:line="256" w:lineRule="exact"/>
              <w:ind w:left="6"/>
              <w:rPr>
                <w:sz w:val="24"/>
              </w:rPr>
            </w:pPr>
            <w:r>
              <w:rPr>
                <w:spacing w:val="-4"/>
                <w:sz w:val="24"/>
              </w:rPr>
              <w:t>0,02</w:t>
            </w:r>
          </w:p>
        </w:tc>
        <w:tc>
          <w:tcPr>
            <w:tcW w:w="2943" w:type="dxa"/>
            <w:gridSpan w:val="2"/>
            <w:vMerge/>
            <w:tcBorders>
              <w:top w:val="nil"/>
            </w:tcBorders>
          </w:tcPr>
          <w:p w:rsidR="00166237" w:rsidRDefault="00166237">
            <w:pPr>
              <w:rPr>
                <w:sz w:val="2"/>
                <w:szCs w:val="2"/>
              </w:rPr>
            </w:pPr>
          </w:p>
        </w:tc>
      </w:tr>
      <w:tr w:rsidR="00166237">
        <w:trPr>
          <w:trHeight w:val="275"/>
        </w:trPr>
        <w:tc>
          <w:tcPr>
            <w:tcW w:w="14566" w:type="dxa"/>
            <w:gridSpan w:val="10"/>
          </w:tcPr>
          <w:p w:rsidR="00166237" w:rsidRDefault="004376CB">
            <w:pPr>
              <w:pStyle w:val="TableParagraph"/>
              <w:spacing w:line="256" w:lineRule="exact"/>
              <w:ind w:left="110"/>
              <w:jc w:val="left"/>
              <w:rPr>
                <w:b/>
                <w:sz w:val="24"/>
              </w:rPr>
            </w:pPr>
            <w:r>
              <w:rPr>
                <w:b/>
                <w:sz w:val="24"/>
              </w:rPr>
              <w:t>Котельная</w:t>
            </w:r>
            <w:r>
              <w:rPr>
                <w:b/>
                <w:spacing w:val="-4"/>
                <w:sz w:val="24"/>
              </w:rPr>
              <w:t xml:space="preserve"> </w:t>
            </w:r>
            <w:proofErr w:type="spellStart"/>
            <w:r>
              <w:rPr>
                <w:b/>
                <w:sz w:val="24"/>
              </w:rPr>
              <w:t>сп</w:t>
            </w:r>
            <w:proofErr w:type="spellEnd"/>
            <w:r>
              <w:rPr>
                <w:b/>
                <w:sz w:val="24"/>
              </w:rPr>
              <w:t>.</w:t>
            </w:r>
            <w:r>
              <w:rPr>
                <w:b/>
                <w:spacing w:val="-2"/>
                <w:sz w:val="24"/>
              </w:rPr>
              <w:t xml:space="preserve"> </w:t>
            </w:r>
            <w:r>
              <w:rPr>
                <w:b/>
                <w:sz w:val="24"/>
              </w:rPr>
              <w:t>Усть-Юган,</w:t>
            </w:r>
            <w:r>
              <w:rPr>
                <w:b/>
                <w:spacing w:val="-2"/>
                <w:sz w:val="24"/>
              </w:rPr>
              <w:t xml:space="preserve"> </w:t>
            </w:r>
            <w:r>
              <w:rPr>
                <w:b/>
                <w:sz w:val="24"/>
              </w:rPr>
              <w:t>квартал</w:t>
            </w:r>
            <w:r>
              <w:rPr>
                <w:b/>
                <w:spacing w:val="-2"/>
                <w:sz w:val="24"/>
              </w:rPr>
              <w:t xml:space="preserve"> </w:t>
            </w:r>
            <w:r>
              <w:rPr>
                <w:b/>
                <w:sz w:val="24"/>
              </w:rPr>
              <w:t>2-3</w:t>
            </w:r>
            <w:r>
              <w:rPr>
                <w:b/>
                <w:spacing w:val="-2"/>
                <w:sz w:val="24"/>
              </w:rPr>
              <w:t xml:space="preserve"> </w:t>
            </w:r>
            <w:r>
              <w:rPr>
                <w:b/>
                <w:sz w:val="24"/>
              </w:rPr>
              <w:t>№</w:t>
            </w:r>
            <w:r>
              <w:rPr>
                <w:b/>
                <w:spacing w:val="-3"/>
                <w:sz w:val="24"/>
              </w:rPr>
              <w:t xml:space="preserve"> </w:t>
            </w:r>
            <w:r>
              <w:rPr>
                <w:b/>
                <w:spacing w:val="-10"/>
                <w:sz w:val="24"/>
              </w:rPr>
              <w:t>1</w:t>
            </w: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Всего</w:t>
            </w:r>
            <w:r>
              <w:rPr>
                <w:spacing w:val="-3"/>
                <w:sz w:val="24"/>
              </w:rPr>
              <w:t xml:space="preserve"> </w:t>
            </w:r>
            <w:r>
              <w:rPr>
                <w:sz w:val="24"/>
              </w:rPr>
              <w:t>подпитка</w:t>
            </w:r>
            <w:r>
              <w:rPr>
                <w:spacing w:val="-3"/>
                <w:sz w:val="24"/>
              </w:rPr>
              <w:t xml:space="preserve"> </w:t>
            </w:r>
            <w:r>
              <w:rPr>
                <w:sz w:val="24"/>
              </w:rPr>
              <w:t>тепловой</w:t>
            </w:r>
            <w:r>
              <w:rPr>
                <w:spacing w:val="-3"/>
                <w:sz w:val="24"/>
              </w:rPr>
              <w:t xml:space="preserve"> </w:t>
            </w:r>
            <w:r>
              <w:rPr>
                <w:sz w:val="24"/>
              </w:rPr>
              <w:t>сети,</w:t>
            </w:r>
            <w:r>
              <w:rPr>
                <w:spacing w:val="-3"/>
                <w:sz w:val="24"/>
              </w:rPr>
              <w:t xml:space="preserve"> </w:t>
            </w:r>
            <w:r>
              <w:rPr>
                <w:sz w:val="24"/>
              </w:rPr>
              <w:t>в</w:t>
            </w:r>
            <w:r>
              <w:rPr>
                <w:spacing w:val="-3"/>
                <w:sz w:val="24"/>
              </w:rPr>
              <w:t xml:space="preserve"> </w:t>
            </w:r>
            <w:r>
              <w:rPr>
                <w:sz w:val="24"/>
              </w:rPr>
              <w:t>т.</w:t>
            </w:r>
            <w:r>
              <w:rPr>
                <w:spacing w:val="-2"/>
                <w:sz w:val="24"/>
              </w:rPr>
              <w:t xml:space="preserve"> </w:t>
            </w:r>
            <w:r>
              <w:rPr>
                <w:spacing w:val="-5"/>
                <w:sz w:val="24"/>
              </w:rPr>
              <w:t>ч.:</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2,62</w:t>
            </w:r>
          </w:p>
        </w:tc>
        <w:tc>
          <w:tcPr>
            <w:tcW w:w="850" w:type="dxa"/>
          </w:tcPr>
          <w:p w:rsidR="00166237" w:rsidRDefault="004376CB">
            <w:pPr>
              <w:pStyle w:val="TableParagraph"/>
              <w:spacing w:line="256" w:lineRule="exact"/>
              <w:ind w:left="3"/>
              <w:rPr>
                <w:sz w:val="24"/>
              </w:rPr>
            </w:pPr>
            <w:r>
              <w:rPr>
                <w:spacing w:val="-4"/>
                <w:sz w:val="24"/>
              </w:rPr>
              <w:t>0,19</w:t>
            </w:r>
          </w:p>
        </w:tc>
        <w:tc>
          <w:tcPr>
            <w:tcW w:w="850" w:type="dxa"/>
          </w:tcPr>
          <w:p w:rsidR="00166237" w:rsidRDefault="004376CB">
            <w:pPr>
              <w:pStyle w:val="TableParagraph"/>
              <w:spacing w:line="256" w:lineRule="exact"/>
              <w:ind w:left="8"/>
              <w:rPr>
                <w:sz w:val="24"/>
              </w:rPr>
            </w:pPr>
            <w:r>
              <w:rPr>
                <w:spacing w:val="-4"/>
                <w:sz w:val="24"/>
              </w:rPr>
              <w:t>0,19</w:t>
            </w:r>
          </w:p>
        </w:tc>
        <w:tc>
          <w:tcPr>
            <w:tcW w:w="850" w:type="dxa"/>
          </w:tcPr>
          <w:p w:rsidR="00166237" w:rsidRDefault="004376CB">
            <w:pPr>
              <w:pStyle w:val="TableParagraph"/>
              <w:spacing w:line="256" w:lineRule="exact"/>
              <w:ind w:left="7"/>
              <w:rPr>
                <w:sz w:val="24"/>
              </w:rPr>
            </w:pPr>
            <w:r>
              <w:rPr>
                <w:spacing w:val="-4"/>
                <w:sz w:val="24"/>
              </w:rPr>
              <w:t>0,19</w:t>
            </w:r>
          </w:p>
        </w:tc>
        <w:tc>
          <w:tcPr>
            <w:tcW w:w="994" w:type="dxa"/>
          </w:tcPr>
          <w:p w:rsidR="00166237" w:rsidRDefault="004376CB">
            <w:pPr>
              <w:pStyle w:val="TableParagraph"/>
              <w:spacing w:line="256" w:lineRule="exact"/>
              <w:ind w:left="6"/>
              <w:rPr>
                <w:sz w:val="24"/>
              </w:rPr>
            </w:pPr>
            <w:r>
              <w:rPr>
                <w:spacing w:val="-4"/>
                <w:sz w:val="24"/>
              </w:rPr>
              <w:t>0,19</w:t>
            </w:r>
          </w:p>
        </w:tc>
        <w:tc>
          <w:tcPr>
            <w:tcW w:w="850" w:type="dxa"/>
          </w:tcPr>
          <w:p w:rsidR="00166237" w:rsidRDefault="004376CB">
            <w:pPr>
              <w:pStyle w:val="TableParagraph"/>
              <w:spacing w:line="256" w:lineRule="exact"/>
              <w:ind w:left="6"/>
              <w:rPr>
                <w:sz w:val="24"/>
              </w:rPr>
            </w:pPr>
            <w:r>
              <w:rPr>
                <w:spacing w:val="-4"/>
                <w:sz w:val="24"/>
              </w:rPr>
              <w:t>0,19</w:t>
            </w:r>
          </w:p>
        </w:tc>
        <w:tc>
          <w:tcPr>
            <w:tcW w:w="1419" w:type="dxa"/>
          </w:tcPr>
          <w:p w:rsidR="00166237" w:rsidRDefault="004376CB">
            <w:pPr>
              <w:pStyle w:val="TableParagraph"/>
              <w:spacing w:line="256" w:lineRule="exact"/>
              <w:ind w:left="3"/>
              <w:rPr>
                <w:sz w:val="24"/>
              </w:rPr>
            </w:pPr>
            <w:r>
              <w:rPr>
                <w:spacing w:val="-2"/>
                <w:sz w:val="24"/>
              </w:rPr>
              <w:t>0,41*</w:t>
            </w:r>
          </w:p>
        </w:tc>
        <w:tc>
          <w:tcPr>
            <w:tcW w:w="1524" w:type="dxa"/>
          </w:tcPr>
          <w:p w:rsidR="00166237" w:rsidRDefault="004376CB">
            <w:pPr>
              <w:pStyle w:val="TableParagraph"/>
              <w:spacing w:line="256" w:lineRule="exact"/>
              <w:ind w:left="37" w:right="34"/>
              <w:rPr>
                <w:sz w:val="24"/>
              </w:rPr>
            </w:pPr>
            <w:r>
              <w:rPr>
                <w:spacing w:val="-4"/>
                <w:sz w:val="24"/>
              </w:rPr>
              <w:t>0,41</w:t>
            </w:r>
          </w:p>
        </w:tc>
      </w:tr>
      <w:tr w:rsidR="00166237">
        <w:trPr>
          <w:trHeight w:val="275"/>
        </w:trPr>
        <w:tc>
          <w:tcPr>
            <w:tcW w:w="5099" w:type="dxa"/>
          </w:tcPr>
          <w:p w:rsidR="00166237" w:rsidRDefault="004376CB">
            <w:pPr>
              <w:pStyle w:val="TableParagraph"/>
              <w:spacing w:line="256" w:lineRule="exact"/>
              <w:ind w:right="97"/>
              <w:jc w:val="right"/>
              <w:rPr>
                <w:sz w:val="24"/>
              </w:rPr>
            </w:pPr>
            <w:r>
              <w:rPr>
                <w:sz w:val="24"/>
              </w:rPr>
              <w:t>нормативные</w:t>
            </w:r>
            <w:r>
              <w:rPr>
                <w:spacing w:val="-7"/>
                <w:sz w:val="24"/>
              </w:rPr>
              <w:t xml:space="preserve"> </w:t>
            </w:r>
            <w:r>
              <w:rPr>
                <w:sz w:val="24"/>
              </w:rPr>
              <w:t>утечки</w:t>
            </w:r>
            <w:r>
              <w:rPr>
                <w:spacing w:val="-2"/>
                <w:sz w:val="24"/>
              </w:rPr>
              <w:t xml:space="preserve"> </w:t>
            </w:r>
            <w:r>
              <w:rPr>
                <w:sz w:val="24"/>
              </w:rPr>
              <w:t>теплоносителя</w:t>
            </w:r>
            <w:r>
              <w:rPr>
                <w:spacing w:val="-2"/>
                <w:sz w:val="24"/>
              </w:rPr>
              <w:t xml:space="preserve"> </w:t>
            </w:r>
            <w:r>
              <w:rPr>
                <w:sz w:val="24"/>
              </w:rPr>
              <w:t>в</w:t>
            </w:r>
            <w:r>
              <w:rPr>
                <w:spacing w:val="-3"/>
                <w:sz w:val="24"/>
              </w:rPr>
              <w:t xml:space="preserve"> </w:t>
            </w:r>
            <w:r>
              <w:rPr>
                <w:spacing w:val="-2"/>
                <w:sz w:val="24"/>
              </w:rPr>
              <w:t>сетях</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0,19</w:t>
            </w:r>
          </w:p>
        </w:tc>
        <w:tc>
          <w:tcPr>
            <w:tcW w:w="850" w:type="dxa"/>
          </w:tcPr>
          <w:p w:rsidR="00166237" w:rsidRDefault="004376CB">
            <w:pPr>
              <w:pStyle w:val="TableParagraph"/>
              <w:spacing w:line="256" w:lineRule="exact"/>
              <w:ind w:left="3"/>
              <w:rPr>
                <w:sz w:val="24"/>
              </w:rPr>
            </w:pPr>
            <w:r>
              <w:rPr>
                <w:spacing w:val="-4"/>
                <w:sz w:val="24"/>
              </w:rPr>
              <w:t>0,19</w:t>
            </w:r>
          </w:p>
        </w:tc>
        <w:tc>
          <w:tcPr>
            <w:tcW w:w="850" w:type="dxa"/>
          </w:tcPr>
          <w:p w:rsidR="00166237" w:rsidRDefault="004376CB">
            <w:pPr>
              <w:pStyle w:val="TableParagraph"/>
              <w:spacing w:line="256" w:lineRule="exact"/>
              <w:ind w:left="8"/>
              <w:rPr>
                <w:sz w:val="24"/>
              </w:rPr>
            </w:pPr>
            <w:r>
              <w:rPr>
                <w:spacing w:val="-4"/>
                <w:sz w:val="24"/>
              </w:rPr>
              <w:t>0,19</w:t>
            </w:r>
          </w:p>
        </w:tc>
        <w:tc>
          <w:tcPr>
            <w:tcW w:w="850" w:type="dxa"/>
          </w:tcPr>
          <w:p w:rsidR="00166237" w:rsidRDefault="004376CB">
            <w:pPr>
              <w:pStyle w:val="TableParagraph"/>
              <w:spacing w:line="256" w:lineRule="exact"/>
              <w:ind w:left="7"/>
              <w:rPr>
                <w:sz w:val="24"/>
              </w:rPr>
            </w:pPr>
            <w:r>
              <w:rPr>
                <w:spacing w:val="-4"/>
                <w:sz w:val="24"/>
              </w:rPr>
              <w:t>0,19</w:t>
            </w:r>
          </w:p>
        </w:tc>
        <w:tc>
          <w:tcPr>
            <w:tcW w:w="994" w:type="dxa"/>
          </w:tcPr>
          <w:p w:rsidR="00166237" w:rsidRDefault="004376CB">
            <w:pPr>
              <w:pStyle w:val="TableParagraph"/>
              <w:spacing w:line="256" w:lineRule="exact"/>
              <w:ind w:left="6"/>
              <w:rPr>
                <w:sz w:val="24"/>
              </w:rPr>
            </w:pPr>
            <w:r>
              <w:rPr>
                <w:spacing w:val="-4"/>
                <w:sz w:val="24"/>
              </w:rPr>
              <w:t>0,19</w:t>
            </w:r>
          </w:p>
        </w:tc>
        <w:tc>
          <w:tcPr>
            <w:tcW w:w="850" w:type="dxa"/>
          </w:tcPr>
          <w:p w:rsidR="00166237" w:rsidRDefault="004376CB">
            <w:pPr>
              <w:pStyle w:val="TableParagraph"/>
              <w:spacing w:line="256" w:lineRule="exact"/>
              <w:ind w:left="6"/>
              <w:rPr>
                <w:sz w:val="24"/>
              </w:rPr>
            </w:pPr>
            <w:r>
              <w:rPr>
                <w:spacing w:val="-4"/>
                <w:sz w:val="24"/>
              </w:rPr>
              <w:t>0,19</w:t>
            </w:r>
          </w:p>
        </w:tc>
        <w:tc>
          <w:tcPr>
            <w:tcW w:w="1419" w:type="dxa"/>
          </w:tcPr>
          <w:p w:rsidR="00166237" w:rsidRDefault="004376CB">
            <w:pPr>
              <w:pStyle w:val="TableParagraph"/>
              <w:spacing w:line="256" w:lineRule="exact"/>
              <w:ind w:left="3"/>
              <w:rPr>
                <w:sz w:val="24"/>
              </w:rPr>
            </w:pPr>
            <w:r>
              <w:rPr>
                <w:spacing w:val="-4"/>
                <w:sz w:val="24"/>
              </w:rPr>
              <w:t>0,41</w:t>
            </w:r>
          </w:p>
        </w:tc>
        <w:tc>
          <w:tcPr>
            <w:tcW w:w="1524" w:type="dxa"/>
          </w:tcPr>
          <w:p w:rsidR="00166237" w:rsidRDefault="004376CB">
            <w:pPr>
              <w:pStyle w:val="TableParagraph"/>
              <w:spacing w:line="256" w:lineRule="exact"/>
              <w:ind w:left="37" w:right="34"/>
              <w:rPr>
                <w:sz w:val="24"/>
              </w:rPr>
            </w:pPr>
            <w:r>
              <w:rPr>
                <w:spacing w:val="-4"/>
                <w:sz w:val="24"/>
              </w:rPr>
              <w:t>0,41</w:t>
            </w:r>
          </w:p>
        </w:tc>
      </w:tr>
      <w:tr w:rsidR="00166237">
        <w:trPr>
          <w:trHeight w:val="278"/>
        </w:trPr>
        <w:tc>
          <w:tcPr>
            <w:tcW w:w="5099" w:type="dxa"/>
          </w:tcPr>
          <w:p w:rsidR="00166237" w:rsidRDefault="004376CB">
            <w:pPr>
              <w:pStyle w:val="TableParagraph"/>
              <w:spacing w:before="1" w:line="257" w:lineRule="exact"/>
              <w:ind w:right="95"/>
              <w:jc w:val="right"/>
              <w:rPr>
                <w:sz w:val="24"/>
              </w:rPr>
            </w:pPr>
            <w:r>
              <w:rPr>
                <w:sz w:val="24"/>
              </w:rPr>
              <w:t>сверхнормативный</w:t>
            </w:r>
            <w:r>
              <w:rPr>
                <w:spacing w:val="-5"/>
                <w:sz w:val="24"/>
              </w:rPr>
              <w:t xml:space="preserve"> </w:t>
            </w:r>
            <w:r>
              <w:rPr>
                <w:sz w:val="24"/>
              </w:rPr>
              <w:t>расход</w:t>
            </w:r>
            <w:r>
              <w:rPr>
                <w:spacing w:val="-4"/>
                <w:sz w:val="24"/>
              </w:rPr>
              <w:t xml:space="preserve"> воды</w:t>
            </w:r>
          </w:p>
        </w:tc>
        <w:tc>
          <w:tcPr>
            <w:tcW w:w="994" w:type="dxa"/>
          </w:tcPr>
          <w:p w:rsidR="00166237" w:rsidRDefault="004376CB">
            <w:pPr>
              <w:pStyle w:val="TableParagraph"/>
              <w:spacing w:before="1" w:line="257"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before="1" w:line="257" w:lineRule="exact"/>
              <w:ind w:left="2"/>
              <w:rPr>
                <w:sz w:val="24"/>
              </w:rPr>
            </w:pPr>
            <w:r>
              <w:rPr>
                <w:spacing w:val="-4"/>
                <w:sz w:val="24"/>
              </w:rPr>
              <w:t>0,00</w:t>
            </w:r>
          </w:p>
        </w:tc>
        <w:tc>
          <w:tcPr>
            <w:tcW w:w="850" w:type="dxa"/>
          </w:tcPr>
          <w:p w:rsidR="00166237" w:rsidRDefault="004376CB">
            <w:pPr>
              <w:pStyle w:val="TableParagraph"/>
              <w:spacing w:before="1" w:line="257" w:lineRule="exact"/>
              <w:ind w:left="3"/>
              <w:rPr>
                <w:sz w:val="24"/>
              </w:rPr>
            </w:pPr>
            <w:r>
              <w:rPr>
                <w:spacing w:val="-4"/>
                <w:sz w:val="24"/>
              </w:rPr>
              <w:t>0,00</w:t>
            </w:r>
          </w:p>
        </w:tc>
        <w:tc>
          <w:tcPr>
            <w:tcW w:w="850" w:type="dxa"/>
          </w:tcPr>
          <w:p w:rsidR="00166237" w:rsidRDefault="004376CB">
            <w:pPr>
              <w:pStyle w:val="TableParagraph"/>
              <w:spacing w:before="1" w:line="257" w:lineRule="exact"/>
              <w:ind w:left="8"/>
              <w:rPr>
                <w:sz w:val="24"/>
              </w:rPr>
            </w:pPr>
            <w:r>
              <w:rPr>
                <w:spacing w:val="-4"/>
                <w:sz w:val="24"/>
              </w:rPr>
              <w:t>0,00</w:t>
            </w:r>
          </w:p>
        </w:tc>
        <w:tc>
          <w:tcPr>
            <w:tcW w:w="850" w:type="dxa"/>
          </w:tcPr>
          <w:p w:rsidR="00166237" w:rsidRDefault="004376CB">
            <w:pPr>
              <w:pStyle w:val="TableParagraph"/>
              <w:spacing w:before="1" w:line="257" w:lineRule="exact"/>
              <w:ind w:left="7"/>
              <w:rPr>
                <w:sz w:val="24"/>
              </w:rPr>
            </w:pPr>
            <w:r>
              <w:rPr>
                <w:spacing w:val="-4"/>
                <w:sz w:val="24"/>
              </w:rPr>
              <w:t>0,00</w:t>
            </w:r>
          </w:p>
        </w:tc>
        <w:tc>
          <w:tcPr>
            <w:tcW w:w="994" w:type="dxa"/>
          </w:tcPr>
          <w:p w:rsidR="00166237" w:rsidRDefault="004376CB">
            <w:pPr>
              <w:pStyle w:val="TableParagraph"/>
              <w:spacing w:before="1" w:line="257" w:lineRule="exact"/>
              <w:ind w:left="6"/>
              <w:rPr>
                <w:sz w:val="24"/>
              </w:rPr>
            </w:pPr>
            <w:r>
              <w:rPr>
                <w:spacing w:val="-4"/>
                <w:sz w:val="24"/>
              </w:rPr>
              <w:t>0,00</w:t>
            </w:r>
          </w:p>
        </w:tc>
        <w:tc>
          <w:tcPr>
            <w:tcW w:w="850" w:type="dxa"/>
          </w:tcPr>
          <w:p w:rsidR="00166237" w:rsidRDefault="004376CB">
            <w:pPr>
              <w:pStyle w:val="TableParagraph"/>
              <w:spacing w:before="1" w:line="257" w:lineRule="exact"/>
              <w:ind w:left="6"/>
              <w:rPr>
                <w:sz w:val="24"/>
              </w:rPr>
            </w:pPr>
            <w:r>
              <w:rPr>
                <w:spacing w:val="-4"/>
                <w:sz w:val="24"/>
              </w:rPr>
              <w:t>0,00</w:t>
            </w:r>
          </w:p>
        </w:tc>
        <w:tc>
          <w:tcPr>
            <w:tcW w:w="1419" w:type="dxa"/>
          </w:tcPr>
          <w:p w:rsidR="00166237" w:rsidRDefault="004376CB">
            <w:pPr>
              <w:pStyle w:val="TableParagraph"/>
              <w:spacing w:before="1" w:line="257" w:lineRule="exact"/>
              <w:ind w:left="3"/>
              <w:rPr>
                <w:sz w:val="24"/>
              </w:rPr>
            </w:pPr>
            <w:r>
              <w:rPr>
                <w:spacing w:val="-4"/>
                <w:sz w:val="24"/>
              </w:rPr>
              <w:t>0,00</w:t>
            </w:r>
          </w:p>
        </w:tc>
        <w:tc>
          <w:tcPr>
            <w:tcW w:w="1524" w:type="dxa"/>
          </w:tcPr>
          <w:p w:rsidR="00166237" w:rsidRDefault="004376CB">
            <w:pPr>
              <w:pStyle w:val="TableParagraph"/>
              <w:spacing w:before="1" w:line="257" w:lineRule="exact"/>
              <w:ind w:left="37" w:right="34"/>
              <w:rPr>
                <w:sz w:val="24"/>
              </w:rPr>
            </w:pPr>
            <w:r>
              <w:rPr>
                <w:spacing w:val="-4"/>
                <w:sz w:val="24"/>
              </w:rPr>
              <w:t>0,00</w:t>
            </w: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Расход</w:t>
            </w:r>
            <w:r>
              <w:rPr>
                <w:spacing w:val="-1"/>
                <w:sz w:val="24"/>
              </w:rPr>
              <w:t xml:space="preserve"> </w:t>
            </w:r>
            <w:r>
              <w:rPr>
                <w:sz w:val="24"/>
              </w:rPr>
              <w:t>воды</w:t>
            </w:r>
            <w:r>
              <w:rPr>
                <w:spacing w:val="-1"/>
                <w:sz w:val="24"/>
              </w:rPr>
              <w:t xml:space="preserve"> </w:t>
            </w:r>
            <w:r>
              <w:rPr>
                <w:sz w:val="24"/>
              </w:rPr>
              <w:t>на</w:t>
            </w:r>
            <w:r>
              <w:rPr>
                <w:spacing w:val="-1"/>
                <w:sz w:val="24"/>
              </w:rPr>
              <w:t xml:space="preserve"> </w:t>
            </w:r>
            <w:r>
              <w:rPr>
                <w:spacing w:val="-5"/>
                <w:sz w:val="24"/>
              </w:rPr>
              <w:t>ГВС</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2,44</w:t>
            </w:r>
          </w:p>
        </w:tc>
        <w:tc>
          <w:tcPr>
            <w:tcW w:w="850" w:type="dxa"/>
          </w:tcPr>
          <w:p w:rsidR="00166237" w:rsidRDefault="004376CB">
            <w:pPr>
              <w:pStyle w:val="TableParagraph"/>
              <w:spacing w:line="256" w:lineRule="exact"/>
              <w:ind w:left="3"/>
              <w:rPr>
                <w:sz w:val="24"/>
              </w:rPr>
            </w:pPr>
            <w:r>
              <w:rPr>
                <w:spacing w:val="-4"/>
                <w:sz w:val="24"/>
              </w:rPr>
              <w:t>0,00</w:t>
            </w:r>
          </w:p>
        </w:tc>
        <w:tc>
          <w:tcPr>
            <w:tcW w:w="850" w:type="dxa"/>
          </w:tcPr>
          <w:p w:rsidR="00166237" w:rsidRDefault="004376CB">
            <w:pPr>
              <w:pStyle w:val="TableParagraph"/>
              <w:spacing w:line="256" w:lineRule="exact"/>
              <w:ind w:left="8"/>
              <w:rPr>
                <w:sz w:val="24"/>
              </w:rPr>
            </w:pPr>
            <w:r>
              <w:rPr>
                <w:spacing w:val="-4"/>
                <w:sz w:val="24"/>
              </w:rPr>
              <w:t>0,00</w:t>
            </w:r>
          </w:p>
        </w:tc>
        <w:tc>
          <w:tcPr>
            <w:tcW w:w="850" w:type="dxa"/>
          </w:tcPr>
          <w:p w:rsidR="00166237" w:rsidRDefault="004376CB">
            <w:pPr>
              <w:pStyle w:val="TableParagraph"/>
              <w:spacing w:line="256" w:lineRule="exact"/>
              <w:ind w:left="7"/>
              <w:rPr>
                <w:sz w:val="24"/>
              </w:rPr>
            </w:pPr>
            <w:r>
              <w:rPr>
                <w:spacing w:val="-4"/>
                <w:sz w:val="24"/>
              </w:rPr>
              <w:t>0,00</w:t>
            </w:r>
          </w:p>
        </w:tc>
        <w:tc>
          <w:tcPr>
            <w:tcW w:w="994" w:type="dxa"/>
          </w:tcPr>
          <w:p w:rsidR="00166237" w:rsidRDefault="004376CB">
            <w:pPr>
              <w:pStyle w:val="TableParagraph"/>
              <w:spacing w:line="256" w:lineRule="exact"/>
              <w:ind w:left="6"/>
              <w:rPr>
                <w:sz w:val="24"/>
              </w:rPr>
            </w:pPr>
            <w:r>
              <w:rPr>
                <w:spacing w:val="-4"/>
                <w:sz w:val="24"/>
              </w:rPr>
              <w:t>0,00</w:t>
            </w:r>
          </w:p>
        </w:tc>
        <w:tc>
          <w:tcPr>
            <w:tcW w:w="850" w:type="dxa"/>
          </w:tcPr>
          <w:p w:rsidR="00166237" w:rsidRDefault="004376CB">
            <w:pPr>
              <w:pStyle w:val="TableParagraph"/>
              <w:spacing w:line="256" w:lineRule="exact"/>
              <w:ind w:left="6"/>
              <w:rPr>
                <w:sz w:val="24"/>
              </w:rPr>
            </w:pPr>
            <w:r>
              <w:rPr>
                <w:spacing w:val="-4"/>
                <w:sz w:val="24"/>
              </w:rPr>
              <w:t>0,00</w:t>
            </w:r>
          </w:p>
        </w:tc>
        <w:tc>
          <w:tcPr>
            <w:tcW w:w="1419" w:type="dxa"/>
          </w:tcPr>
          <w:p w:rsidR="00166237" w:rsidRDefault="004376CB">
            <w:pPr>
              <w:pStyle w:val="TableParagraph"/>
              <w:spacing w:line="256" w:lineRule="exact"/>
              <w:ind w:left="3"/>
              <w:rPr>
                <w:sz w:val="24"/>
              </w:rPr>
            </w:pPr>
            <w:r>
              <w:rPr>
                <w:spacing w:val="-4"/>
                <w:sz w:val="24"/>
              </w:rPr>
              <w:t>0,00</w:t>
            </w:r>
          </w:p>
        </w:tc>
        <w:tc>
          <w:tcPr>
            <w:tcW w:w="1524" w:type="dxa"/>
          </w:tcPr>
          <w:p w:rsidR="00166237" w:rsidRDefault="004376CB">
            <w:pPr>
              <w:pStyle w:val="TableParagraph"/>
              <w:spacing w:line="256" w:lineRule="exact"/>
              <w:ind w:left="37" w:right="34"/>
              <w:rPr>
                <w:sz w:val="24"/>
              </w:rPr>
            </w:pPr>
            <w:r>
              <w:rPr>
                <w:spacing w:val="-4"/>
                <w:sz w:val="24"/>
              </w:rPr>
              <w:t>0,00</w:t>
            </w:r>
          </w:p>
        </w:tc>
      </w:tr>
      <w:tr w:rsidR="00166237">
        <w:trPr>
          <w:trHeight w:val="276"/>
        </w:trPr>
        <w:tc>
          <w:tcPr>
            <w:tcW w:w="5099" w:type="dxa"/>
          </w:tcPr>
          <w:p w:rsidR="00166237" w:rsidRDefault="004376CB">
            <w:pPr>
              <w:pStyle w:val="TableParagraph"/>
              <w:spacing w:line="256" w:lineRule="exact"/>
              <w:ind w:left="110"/>
              <w:jc w:val="left"/>
              <w:rPr>
                <w:sz w:val="24"/>
              </w:rPr>
            </w:pPr>
            <w:r>
              <w:rPr>
                <w:sz w:val="24"/>
              </w:rPr>
              <w:t>Расход</w:t>
            </w:r>
            <w:r>
              <w:rPr>
                <w:spacing w:val="-2"/>
                <w:sz w:val="24"/>
              </w:rPr>
              <w:t xml:space="preserve"> </w:t>
            </w:r>
            <w:r>
              <w:rPr>
                <w:sz w:val="24"/>
              </w:rPr>
              <w:t>воды</w:t>
            </w:r>
            <w:r>
              <w:rPr>
                <w:spacing w:val="-1"/>
                <w:sz w:val="24"/>
              </w:rPr>
              <w:t xml:space="preserve"> </w:t>
            </w:r>
            <w:r>
              <w:rPr>
                <w:sz w:val="24"/>
              </w:rPr>
              <w:t>на</w:t>
            </w:r>
            <w:r>
              <w:rPr>
                <w:spacing w:val="-2"/>
                <w:sz w:val="24"/>
              </w:rPr>
              <w:t xml:space="preserve"> </w:t>
            </w:r>
            <w:r>
              <w:rPr>
                <w:sz w:val="24"/>
              </w:rPr>
              <w:t>заполнение</w:t>
            </w:r>
            <w:r>
              <w:rPr>
                <w:spacing w:val="-2"/>
                <w:sz w:val="24"/>
              </w:rPr>
              <w:t xml:space="preserve"> </w:t>
            </w:r>
            <w:r>
              <w:rPr>
                <w:sz w:val="24"/>
              </w:rPr>
              <w:t>и</w:t>
            </w:r>
            <w:r>
              <w:rPr>
                <w:spacing w:val="-2"/>
                <w:sz w:val="24"/>
              </w:rPr>
              <w:t xml:space="preserve"> испытание</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0,02</w:t>
            </w:r>
          </w:p>
        </w:tc>
        <w:tc>
          <w:tcPr>
            <w:tcW w:w="850" w:type="dxa"/>
          </w:tcPr>
          <w:p w:rsidR="00166237" w:rsidRDefault="004376CB">
            <w:pPr>
              <w:pStyle w:val="TableParagraph"/>
              <w:spacing w:line="256" w:lineRule="exact"/>
              <w:ind w:left="3"/>
              <w:rPr>
                <w:sz w:val="24"/>
              </w:rPr>
            </w:pPr>
            <w:r>
              <w:rPr>
                <w:spacing w:val="-4"/>
                <w:sz w:val="24"/>
              </w:rPr>
              <w:t>0,02</w:t>
            </w:r>
          </w:p>
        </w:tc>
        <w:tc>
          <w:tcPr>
            <w:tcW w:w="850" w:type="dxa"/>
          </w:tcPr>
          <w:p w:rsidR="00166237" w:rsidRDefault="004376CB">
            <w:pPr>
              <w:pStyle w:val="TableParagraph"/>
              <w:spacing w:line="256" w:lineRule="exact"/>
              <w:ind w:left="8"/>
              <w:rPr>
                <w:sz w:val="24"/>
              </w:rPr>
            </w:pPr>
            <w:r>
              <w:rPr>
                <w:spacing w:val="-4"/>
                <w:sz w:val="24"/>
              </w:rPr>
              <w:t>0,02</w:t>
            </w:r>
          </w:p>
        </w:tc>
        <w:tc>
          <w:tcPr>
            <w:tcW w:w="850" w:type="dxa"/>
          </w:tcPr>
          <w:p w:rsidR="00166237" w:rsidRDefault="004376CB">
            <w:pPr>
              <w:pStyle w:val="TableParagraph"/>
              <w:spacing w:line="256" w:lineRule="exact"/>
              <w:ind w:left="7"/>
              <w:rPr>
                <w:sz w:val="24"/>
              </w:rPr>
            </w:pPr>
            <w:r>
              <w:rPr>
                <w:spacing w:val="-4"/>
                <w:sz w:val="24"/>
              </w:rPr>
              <w:t>0,02</w:t>
            </w:r>
          </w:p>
        </w:tc>
        <w:tc>
          <w:tcPr>
            <w:tcW w:w="994" w:type="dxa"/>
          </w:tcPr>
          <w:p w:rsidR="00166237" w:rsidRDefault="004376CB">
            <w:pPr>
              <w:pStyle w:val="TableParagraph"/>
              <w:spacing w:line="256" w:lineRule="exact"/>
              <w:ind w:left="6"/>
              <w:rPr>
                <w:sz w:val="24"/>
              </w:rPr>
            </w:pPr>
            <w:r>
              <w:rPr>
                <w:spacing w:val="-4"/>
                <w:sz w:val="24"/>
              </w:rPr>
              <w:t>0,02</w:t>
            </w:r>
          </w:p>
        </w:tc>
        <w:tc>
          <w:tcPr>
            <w:tcW w:w="850" w:type="dxa"/>
          </w:tcPr>
          <w:p w:rsidR="00166237" w:rsidRDefault="004376CB">
            <w:pPr>
              <w:pStyle w:val="TableParagraph"/>
              <w:spacing w:line="256" w:lineRule="exact"/>
              <w:ind w:left="6"/>
              <w:rPr>
                <w:sz w:val="24"/>
              </w:rPr>
            </w:pPr>
            <w:r>
              <w:rPr>
                <w:spacing w:val="-4"/>
                <w:sz w:val="24"/>
              </w:rPr>
              <w:t>0,02</w:t>
            </w:r>
          </w:p>
        </w:tc>
        <w:tc>
          <w:tcPr>
            <w:tcW w:w="1419" w:type="dxa"/>
          </w:tcPr>
          <w:p w:rsidR="00166237" w:rsidRDefault="004376CB">
            <w:pPr>
              <w:pStyle w:val="TableParagraph"/>
              <w:spacing w:line="256" w:lineRule="exact"/>
              <w:ind w:left="3"/>
              <w:rPr>
                <w:sz w:val="24"/>
              </w:rPr>
            </w:pPr>
            <w:r>
              <w:rPr>
                <w:spacing w:val="-4"/>
                <w:sz w:val="24"/>
              </w:rPr>
              <w:t>0,02</w:t>
            </w:r>
          </w:p>
        </w:tc>
        <w:tc>
          <w:tcPr>
            <w:tcW w:w="1524" w:type="dxa"/>
          </w:tcPr>
          <w:p w:rsidR="00166237" w:rsidRDefault="004376CB">
            <w:pPr>
              <w:pStyle w:val="TableParagraph"/>
              <w:spacing w:line="256" w:lineRule="exact"/>
              <w:ind w:left="37" w:right="34"/>
              <w:rPr>
                <w:sz w:val="24"/>
              </w:rPr>
            </w:pPr>
            <w:r>
              <w:rPr>
                <w:spacing w:val="-4"/>
                <w:sz w:val="24"/>
              </w:rPr>
              <w:t>0,02</w:t>
            </w:r>
          </w:p>
        </w:tc>
      </w:tr>
      <w:tr w:rsidR="00166237">
        <w:trPr>
          <w:trHeight w:val="275"/>
        </w:trPr>
        <w:tc>
          <w:tcPr>
            <w:tcW w:w="14566" w:type="dxa"/>
            <w:gridSpan w:val="10"/>
          </w:tcPr>
          <w:p w:rsidR="00166237" w:rsidRDefault="004376CB">
            <w:pPr>
              <w:pStyle w:val="TableParagraph"/>
              <w:spacing w:line="256" w:lineRule="exact"/>
              <w:ind w:right="49"/>
              <w:rPr>
                <w:sz w:val="24"/>
              </w:rPr>
            </w:pPr>
            <w:r>
              <w:rPr>
                <w:sz w:val="24"/>
              </w:rPr>
              <w:t>Котельная</w:t>
            </w:r>
            <w:r>
              <w:rPr>
                <w:spacing w:val="-6"/>
                <w:sz w:val="24"/>
              </w:rPr>
              <w:t xml:space="preserve"> </w:t>
            </w:r>
            <w:r>
              <w:rPr>
                <w:sz w:val="24"/>
              </w:rPr>
              <w:t>п.</w:t>
            </w:r>
            <w:r>
              <w:rPr>
                <w:spacing w:val="-4"/>
                <w:sz w:val="24"/>
              </w:rPr>
              <w:t xml:space="preserve"> </w:t>
            </w:r>
            <w:r>
              <w:rPr>
                <w:sz w:val="24"/>
              </w:rPr>
              <w:t>Юганская</w:t>
            </w:r>
            <w:r>
              <w:rPr>
                <w:spacing w:val="-4"/>
                <w:sz w:val="24"/>
              </w:rPr>
              <w:t xml:space="preserve"> </w:t>
            </w:r>
            <w:r>
              <w:rPr>
                <w:sz w:val="24"/>
              </w:rPr>
              <w:t>Обь,</w:t>
            </w:r>
            <w:r>
              <w:rPr>
                <w:spacing w:val="-4"/>
                <w:sz w:val="24"/>
              </w:rPr>
              <w:t xml:space="preserve"> </w:t>
            </w:r>
            <w:proofErr w:type="spellStart"/>
            <w:r>
              <w:rPr>
                <w:sz w:val="24"/>
              </w:rPr>
              <w:t>промзона</w:t>
            </w:r>
            <w:proofErr w:type="spellEnd"/>
            <w:r>
              <w:rPr>
                <w:sz w:val="24"/>
              </w:rPr>
              <w:t>,</w:t>
            </w:r>
            <w:r>
              <w:rPr>
                <w:spacing w:val="-4"/>
                <w:sz w:val="24"/>
              </w:rPr>
              <w:t xml:space="preserve"> </w:t>
            </w:r>
            <w:r>
              <w:rPr>
                <w:sz w:val="24"/>
              </w:rPr>
              <w:t>строение</w:t>
            </w:r>
            <w:r>
              <w:rPr>
                <w:spacing w:val="-4"/>
                <w:sz w:val="24"/>
              </w:rPr>
              <w:t xml:space="preserve"> </w:t>
            </w:r>
            <w:r>
              <w:rPr>
                <w:spacing w:val="-10"/>
                <w:sz w:val="24"/>
              </w:rPr>
              <w:t>1</w:t>
            </w: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Всего</w:t>
            </w:r>
            <w:r>
              <w:rPr>
                <w:spacing w:val="-3"/>
                <w:sz w:val="24"/>
              </w:rPr>
              <w:t xml:space="preserve"> </w:t>
            </w:r>
            <w:r>
              <w:rPr>
                <w:sz w:val="24"/>
              </w:rPr>
              <w:t>подпитка</w:t>
            </w:r>
            <w:r>
              <w:rPr>
                <w:spacing w:val="-3"/>
                <w:sz w:val="24"/>
              </w:rPr>
              <w:t xml:space="preserve"> </w:t>
            </w:r>
            <w:r>
              <w:rPr>
                <w:sz w:val="24"/>
              </w:rPr>
              <w:t>тепловой</w:t>
            </w:r>
            <w:r>
              <w:rPr>
                <w:spacing w:val="-3"/>
                <w:sz w:val="24"/>
              </w:rPr>
              <w:t xml:space="preserve"> </w:t>
            </w:r>
            <w:r>
              <w:rPr>
                <w:sz w:val="24"/>
              </w:rPr>
              <w:t>сети,</w:t>
            </w:r>
            <w:r>
              <w:rPr>
                <w:spacing w:val="-3"/>
                <w:sz w:val="24"/>
              </w:rPr>
              <w:t xml:space="preserve"> </w:t>
            </w:r>
            <w:r>
              <w:rPr>
                <w:sz w:val="24"/>
              </w:rPr>
              <w:t>в</w:t>
            </w:r>
            <w:r>
              <w:rPr>
                <w:spacing w:val="-3"/>
                <w:sz w:val="24"/>
              </w:rPr>
              <w:t xml:space="preserve"> </w:t>
            </w:r>
            <w:r>
              <w:rPr>
                <w:sz w:val="24"/>
              </w:rPr>
              <w:t>т.</w:t>
            </w:r>
            <w:r>
              <w:rPr>
                <w:spacing w:val="-2"/>
                <w:sz w:val="24"/>
              </w:rPr>
              <w:t xml:space="preserve"> </w:t>
            </w:r>
            <w:r>
              <w:rPr>
                <w:spacing w:val="-5"/>
                <w:sz w:val="24"/>
              </w:rPr>
              <w:t>ч.:</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1,33</w:t>
            </w:r>
          </w:p>
        </w:tc>
        <w:tc>
          <w:tcPr>
            <w:tcW w:w="850" w:type="dxa"/>
          </w:tcPr>
          <w:p w:rsidR="00166237" w:rsidRDefault="004376CB">
            <w:pPr>
              <w:pStyle w:val="TableParagraph"/>
              <w:spacing w:line="256" w:lineRule="exact"/>
              <w:ind w:left="3"/>
              <w:rPr>
                <w:sz w:val="24"/>
              </w:rPr>
            </w:pPr>
            <w:r>
              <w:rPr>
                <w:spacing w:val="-4"/>
                <w:sz w:val="24"/>
              </w:rPr>
              <w:t>0,74</w:t>
            </w:r>
          </w:p>
        </w:tc>
        <w:tc>
          <w:tcPr>
            <w:tcW w:w="850" w:type="dxa"/>
          </w:tcPr>
          <w:p w:rsidR="00166237" w:rsidRDefault="004376CB">
            <w:pPr>
              <w:pStyle w:val="TableParagraph"/>
              <w:spacing w:line="256" w:lineRule="exact"/>
              <w:ind w:left="8"/>
              <w:rPr>
                <w:sz w:val="24"/>
              </w:rPr>
            </w:pPr>
            <w:r>
              <w:rPr>
                <w:spacing w:val="-4"/>
                <w:sz w:val="24"/>
              </w:rPr>
              <w:t>0,74</w:t>
            </w:r>
          </w:p>
        </w:tc>
        <w:tc>
          <w:tcPr>
            <w:tcW w:w="850" w:type="dxa"/>
          </w:tcPr>
          <w:p w:rsidR="00166237" w:rsidRDefault="004376CB">
            <w:pPr>
              <w:pStyle w:val="TableParagraph"/>
              <w:spacing w:line="256" w:lineRule="exact"/>
              <w:ind w:left="7"/>
              <w:rPr>
                <w:sz w:val="24"/>
              </w:rPr>
            </w:pPr>
            <w:r>
              <w:rPr>
                <w:spacing w:val="-4"/>
                <w:sz w:val="24"/>
              </w:rPr>
              <w:t>0,74</w:t>
            </w:r>
          </w:p>
        </w:tc>
        <w:tc>
          <w:tcPr>
            <w:tcW w:w="994" w:type="dxa"/>
          </w:tcPr>
          <w:p w:rsidR="00166237" w:rsidRDefault="004376CB">
            <w:pPr>
              <w:pStyle w:val="TableParagraph"/>
              <w:spacing w:line="256" w:lineRule="exact"/>
              <w:ind w:left="6"/>
              <w:rPr>
                <w:sz w:val="24"/>
              </w:rPr>
            </w:pPr>
            <w:r>
              <w:rPr>
                <w:spacing w:val="-4"/>
                <w:sz w:val="24"/>
              </w:rPr>
              <w:t>0,74</w:t>
            </w:r>
          </w:p>
        </w:tc>
        <w:tc>
          <w:tcPr>
            <w:tcW w:w="850" w:type="dxa"/>
          </w:tcPr>
          <w:p w:rsidR="00166237" w:rsidRDefault="004376CB">
            <w:pPr>
              <w:pStyle w:val="TableParagraph"/>
              <w:spacing w:line="256" w:lineRule="exact"/>
              <w:ind w:left="6"/>
              <w:rPr>
                <w:sz w:val="24"/>
              </w:rPr>
            </w:pPr>
            <w:r>
              <w:rPr>
                <w:spacing w:val="-4"/>
                <w:sz w:val="24"/>
              </w:rPr>
              <w:t>0,77</w:t>
            </w:r>
          </w:p>
        </w:tc>
        <w:tc>
          <w:tcPr>
            <w:tcW w:w="1419" w:type="dxa"/>
          </w:tcPr>
          <w:p w:rsidR="00166237" w:rsidRDefault="004376CB">
            <w:pPr>
              <w:pStyle w:val="TableParagraph"/>
              <w:spacing w:line="256" w:lineRule="exact"/>
              <w:ind w:left="3"/>
              <w:rPr>
                <w:sz w:val="24"/>
              </w:rPr>
            </w:pPr>
            <w:r>
              <w:rPr>
                <w:spacing w:val="-4"/>
                <w:sz w:val="24"/>
              </w:rPr>
              <w:t>0,79</w:t>
            </w:r>
          </w:p>
        </w:tc>
        <w:tc>
          <w:tcPr>
            <w:tcW w:w="1524" w:type="dxa"/>
          </w:tcPr>
          <w:p w:rsidR="00166237" w:rsidRDefault="004376CB">
            <w:pPr>
              <w:pStyle w:val="TableParagraph"/>
              <w:spacing w:line="256" w:lineRule="exact"/>
              <w:ind w:left="37" w:right="34"/>
              <w:rPr>
                <w:sz w:val="24"/>
              </w:rPr>
            </w:pPr>
            <w:r>
              <w:rPr>
                <w:spacing w:val="-4"/>
                <w:sz w:val="24"/>
              </w:rPr>
              <w:t>0,82</w:t>
            </w:r>
          </w:p>
        </w:tc>
      </w:tr>
      <w:tr w:rsidR="00166237">
        <w:trPr>
          <w:trHeight w:val="275"/>
        </w:trPr>
        <w:tc>
          <w:tcPr>
            <w:tcW w:w="5099" w:type="dxa"/>
          </w:tcPr>
          <w:p w:rsidR="00166237" w:rsidRDefault="004376CB">
            <w:pPr>
              <w:pStyle w:val="TableParagraph"/>
              <w:spacing w:line="256" w:lineRule="exact"/>
              <w:ind w:right="97"/>
              <w:jc w:val="right"/>
              <w:rPr>
                <w:sz w:val="24"/>
              </w:rPr>
            </w:pPr>
            <w:r>
              <w:rPr>
                <w:sz w:val="24"/>
              </w:rPr>
              <w:t>нормативные</w:t>
            </w:r>
            <w:r>
              <w:rPr>
                <w:spacing w:val="-7"/>
                <w:sz w:val="24"/>
              </w:rPr>
              <w:t xml:space="preserve"> </w:t>
            </w:r>
            <w:r>
              <w:rPr>
                <w:sz w:val="24"/>
              </w:rPr>
              <w:t>утечки</w:t>
            </w:r>
            <w:r>
              <w:rPr>
                <w:spacing w:val="-2"/>
                <w:sz w:val="24"/>
              </w:rPr>
              <w:t xml:space="preserve"> </w:t>
            </w:r>
            <w:r>
              <w:rPr>
                <w:sz w:val="24"/>
              </w:rPr>
              <w:t>теплоносителя</w:t>
            </w:r>
            <w:r>
              <w:rPr>
                <w:spacing w:val="-2"/>
                <w:sz w:val="24"/>
              </w:rPr>
              <w:t xml:space="preserve"> </w:t>
            </w:r>
            <w:r>
              <w:rPr>
                <w:sz w:val="24"/>
              </w:rPr>
              <w:t>в</w:t>
            </w:r>
            <w:r>
              <w:rPr>
                <w:spacing w:val="-3"/>
                <w:sz w:val="24"/>
              </w:rPr>
              <w:t xml:space="preserve"> </w:t>
            </w:r>
            <w:r>
              <w:rPr>
                <w:spacing w:val="-2"/>
                <w:sz w:val="24"/>
              </w:rPr>
              <w:t>сетях</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0,74</w:t>
            </w:r>
          </w:p>
        </w:tc>
        <w:tc>
          <w:tcPr>
            <w:tcW w:w="850" w:type="dxa"/>
          </w:tcPr>
          <w:p w:rsidR="00166237" w:rsidRDefault="004376CB">
            <w:pPr>
              <w:pStyle w:val="TableParagraph"/>
              <w:spacing w:line="256" w:lineRule="exact"/>
              <w:ind w:left="3"/>
              <w:rPr>
                <w:sz w:val="24"/>
              </w:rPr>
            </w:pPr>
            <w:r>
              <w:rPr>
                <w:spacing w:val="-4"/>
                <w:sz w:val="24"/>
              </w:rPr>
              <w:t>0,74</w:t>
            </w:r>
          </w:p>
        </w:tc>
        <w:tc>
          <w:tcPr>
            <w:tcW w:w="850" w:type="dxa"/>
          </w:tcPr>
          <w:p w:rsidR="00166237" w:rsidRDefault="004376CB">
            <w:pPr>
              <w:pStyle w:val="TableParagraph"/>
              <w:spacing w:line="256" w:lineRule="exact"/>
              <w:ind w:left="8"/>
              <w:rPr>
                <w:sz w:val="24"/>
              </w:rPr>
            </w:pPr>
            <w:r>
              <w:rPr>
                <w:spacing w:val="-4"/>
                <w:sz w:val="24"/>
              </w:rPr>
              <w:t>0,74</w:t>
            </w:r>
          </w:p>
        </w:tc>
        <w:tc>
          <w:tcPr>
            <w:tcW w:w="850" w:type="dxa"/>
          </w:tcPr>
          <w:p w:rsidR="00166237" w:rsidRDefault="004376CB">
            <w:pPr>
              <w:pStyle w:val="TableParagraph"/>
              <w:spacing w:line="256" w:lineRule="exact"/>
              <w:ind w:left="7"/>
              <w:rPr>
                <w:sz w:val="24"/>
              </w:rPr>
            </w:pPr>
            <w:r>
              <w:rPr>
                <w:spacing w:val="-4"/>
                <w:sz w:val="24"/>
              </w:rPr>
              <w:t>0,74</w:t>
            </w:r>
          </w:p>
        </w:tc>
        <w:tc>
          <w:tcPr>
            <w:tcW w:w="994" w:type="dxa"/>
          </w:tcPr>
          <w:p w:rsidR="00166237" w:rsidRDefault="004376CB">
            <w:pPr>
              <w:pStyle w:val="TableParagraph"/>
              <w:spacing w:line="256" w:lineRule="exact"/>
              <w:ind w:left="6"/>
              <w:rPr>
                <w:sz w:val="24"/>
              </w:rPr>
            </w:pPr>
            <w:r>
              <w:rPr>
                <w:spacing w:val="-4"/>
                <w:sz w:val="24"/>
              </w:rPr>
              <w:t>0,74</w:t>
            </w:r>
          </w:p>
        </w:tc>
        <w:tc>
          <w:tcPr>
            <w:tcW w:w="850" w:type="dxa"/>
          </w:tcPr>
          <w:p w:rsidR="00166237" w:rsidRDefault="004376CB">
            <w:pPr>
              <w:pStyle w:val="TableParagraph"/>
              <w:spacing w:line="256" w:lineRule="exact"/>
              <w:ind w:left="6"/>
              <w:rPr>
                <w:sz w:val="24"/>
              </w:rPr>
            </w:pPr>
            <w:r>
              <w:rPr>
                <w:spacing w:val="-4"/>
                <w:sz w:val="24"/>
              </w:rPr>
              <w:t>0,77</w:t>
            </w:r>
          </w:p>
        </w:tc>
        <w:tc>
          <w:tcPr>
            <w:tcW w:w="1419" w:type="dxa"/>
          </w:tcPr>
          <w:p w:rsidR="00166237" w:rsidRDefault="004376CB">
            <w:pPr>
              <w:pStyle w:val="TableParagraph"/>
              <w:spacing w:line="256" w:lineRule="exact"/>
              <w:ind w:left="3"/>
              <w:rPr>
                <w:sz w:val="24"/>
              </w:rPr>
            </w:pPr>
            <w:r>
              <w:rPr>
                <w:spacing w:val="-4"/>
                <w:sz w:val="24"/>
              </w:rPr>
              <w:t>0,79</w:t>
            </w:r>
          </w:p>
        </w:tc>
        <w:tc>
          <w:tcPr>
            <w:tcW w:w="1524" w:type="dxa"/>
          </w:tcPr>
          <w:p w:rsidR="00166237" w:rsidRDefault="004376CB">
            <w:pPr>
              <w:pStyle w:val="TableParagraph"/>
              <w:spacing w:line="256" w:lineRule="exact"/>
              <w:ind w:left="37" w:right="34"/>
              <w:rPr>
                <w:sz w:val="24"/>
              </w:rPr>
            </w:pPr>
            <w:r>
              <w:rPr>
                <w:spacing w:val="-4"/>
                <w:sz w:val="24"/>
              </w:rPr>
              <w:t>0,82</w:t>
            </w:r>
          </w:p>
        </w:tc>
      </w:tr>
      <w:tr w:rsidR="00166237">
        <w:trPr>
          <w:trHeight w:val="278"/>
        </w:trPr>
        <w:tc>
          <w:tcPr>
            <w:tcW w:w="5099" w:type="dxa"/>
          </w:tcPr>
          <w:p w:rsidR="00166237" w:rsidRDefault="004376CB">
            <w:pPr>
              <w:pStyle w:val="TableParagraph"/>
              <w:spacing w:before="1" w:line="257" w:lineRule="exact"/>
              <w:ind w:right="95"/>
              <w:jc w:val="right"/>
              <w:rPr>
                <w:sz w:val="24"/>
              </w:rPr>
            </w:pPr>
            <w:r>
              <w:rPr>
                <w:sz w:val="24"/>
              </w:rPr>
              <w:t>сверхнормативный</w:t>
            </w:r>
            <w:r>
              <w:rPr>
                <w:spacing w:val="-5"/>
                <w:sz w:val="24"/>
              </w:rPr>
              <w:t xml:space="preserve"> </w:t>
            </w:r>
            <w:r>
              <w:rPr>
                <w:sz w:val="24"/>
              </w:rPr>
              <w:t>расход</w:t>
            </w:r>
            <w:r>
              <w:rPr>
                <w:spacing w:val="-4"/>
                <w:sz w:val="24"/>
              </w:rPr>
              <w:t xml:space="preserve"> воды</w:t>
            </w:r>
          </w:p>
        </w:tc>
        <w:tc>
          <w:tcPr>
            <w:tcW w:w="994" w:type="dxa"/>
          </w:tcPr>
          <w:p w:rsidR="00166237" w:rsidRDefault="004376CB">
            <w:pPr>
              <w:pStyle w:val="TableParagraph"/>
              <w:spacing w:before="1" w:line="257"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before="1" w:line="257" w:lineRule="exact"/>
              <w:ind w:left="2"/>
              <w:rPr>
                <w:sz w:val="24"/>
              </w:rPr>
            </w:pPr>
            <w:r>
              <w:rPr>
                <w:spacing w:val="-4"/>
                <w:sz w:val="24"/>
              </w:rPr>
              <w:t>0,00</w:t>
            </w:r>
          </w:p>
        </w:tc>
        <w:tc>
          <w:tcPr>
            <w:tcW w:w="850" w:type="dxa"/>
          </w:tcPr>
          <w:p w:rsidR="00166237" w:rsidRDefault="004376CB">
            <w:pPr>
              <w:pStyle w:val="TableParagraph"/>
              <w:spacing w:before="1" w:line="257" w:lineRule="exact"/>
              <w:ind w:left="3"/>
              <w:rPr>
                <w:sz w:val="24"/>
              </w:rPr>
            </w:pPr>
            <w:r>
              <w:rPr>
                <w:spacing w:val="-4"/>
                <w:sz w:val="24"/>
              </w:rPr>
              <w:t>0,00</w:t>
            </w:r>
          </w:p>
        </w:tc>
        <w:tc>
          <w:tcPr>
            <w:tcW w:w="850" w:type="dxa"/>
          </w:tcPr>
          <w:p w:rsidR="00166237" w:rsidRDefault="004376CB">
            <w:pPr>
              <w:pStyle w:val="TableParagraph"/>
              <w:spacing w:before="1" w:line="257" w:lineRule="exact"/>
              <w:ind w:left="8"/>
              <w:rPr>
                <w:sz w:val="24"/>
              </w:rPr>
            </w:pPr>
            <w:r>
              <w:rPr>
                <w:spacing w:val="-4"/>
                <w:sz w:val="24"/>
              </w:rPr>
              <w:t>0,00</w:t>
            </w:r>
          </w:p>
        </w:tc>
        <w:tc>
          <w:tcPr>
            <w:tcW w:w="850" w:type="dxa"/>
          </w:tcPr>
          <w:p w:rsidR="00166237" w:rsidRDefault="004376CB">
            <w:pPr>
              <w:pStyle w:val="TableParagraph"/>
              <w:spacing w:before="1" w:line="257" w:lineRule="exact"/>
              <w:ind w:left="7"/>
              <w:rPr>
                <w:sz w:val="24"/>
              </w:rPr>
            </w:pPr>
            <w:r>
              <w:rPr>
                <w:spacing w:val="-4"/>
                <w:sz w:val="24"/>
              </w:rPr>
              <w:t>0,00</w:t>
            </w:r>
          </w:p>
        </w:tc>
        <w:tc>
          <w:tcPr>
            <w:tcW w:w="994" w:type="dxa"/>
          </w:tcPr>
          <w:p w:rsidR="00166237" w:rsidRDefault="004376CB">
            <w:pPr>
              <w:pStyle w:val="TableParagraph"/>
              <w:spacing w:before="1" w:line="257" w:lineRule="exact"/>
              <w:ind w:left="6"/>
              <w:rPr>
                <w:sz w:val="24"/>
              </w:rPr>
            </w:pPr>
            <w:r>
              <w:rPr>
                <w:spacing w:val="-4"/>
                <w:sz w:val="24"/>
              </w:rPr>
              <w:t>0,00</w:t>
            </w:r>
          </w:p>
        </w:tc>
        <w:tc>
          <w:tcPr>
            <w:tcW w:w="850" w:type="dxa"/>
          </w:tcPr>
          <w:p w:rsidR="00166237" w:rsidRDefault="004376CB">
            <w:pPr>
              <w:pStyle w:val="TableParagraph"/>
              <w:spacing w:before="1" w:line="257" w:lineRule="exact"/>
              <w:ind w:left="6"/>
              <w:rPr>
                <w:sz w:val="24"/>
              </w:rPr>
            </w:pPr>
            <w:r>
              <w:rPr>
                <w:spacing w:val="-4"/>
                <w:sz w:val="24"/>
              </w:rPr>
              <w:t>0,00</w:t>
            </w:r>
          </w:p>
        </w:tc>
        <w:tc>
          <w:tcPr>
            <w:tcW w:w="1419" w:type="dxa"/>
          </w:tcPr>
          <w:p w:rsidR="00166237" w:rsidRDefault="004376CB">
            <w:pPr>
              <w:pStyle w:val="TableParagraph"/>
              <w:spacing w:before="1" w:line="257" w:lineRule="exact"/>
              <w:ind w:left="3"/>
              <w:rPr>
                <w:sz w:val="24"/>
              </w:rPr>
            </w:pPr>
            <w:r>
              <w:rPr>
                <w:spacing w:val="-4"/>
                <w:sz w:val="24"/>
              </w:rPr>
              <w:t>0,00</w:t>
            </w:r>
          </w:p>
        </w:tc>
        <w:tc>
          <w:tcPr>
            <w:tcW w:w="1524" w:type="dxa"/>
          </w:tcPr>
          <w:p w:rsidR="00166237" w:rsidRDefault="004376CB">
            <w:pPr>
              <w:pStyle w:val="TableParagraph"/>
              <w:spacing w:before="1" w:line="257" w:lineRule="exact"/>
              <w:ind w:left="37" w:right="34"/>
              <w:rPr>
                <w:sz w:val="24"/>
              </w:rPr>
            </w:pPr>
            <w:r>
              <w:rPr>
                <w:spacing w:val="-4"/>
                <w:sz w:val="24"/>
              </w:rPr>
              <w:t>0,00</w:t>
            </w: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Расход</w:t>
            </w:r>
            <w:r>
              <w:rPr>
                <w:spacing w:val="-1"/>
                <w:sz w:val="24"/>
              </w:rPr>
              <w:t xml:space="preserve"> </w:t>
            </w:r>
            <w:r>
              <w:rPr>
                <w:sz w:val="24"/>
              </w:rPr>
              <w:t>воды</w:t>
            </w:r>
            <w:r>
              <w:rPr>
                <w:spacing w:val="-1"/>
                <w:sz w:val="24"/>
              </w:rPr>
              <w:t xml:space="preserve"> </w:t>
            </w:r>
            <w:r>
              <w:rPr>
                <w:sz w:val="24"/>
              </w:rPr>
              <w:t>на</w:t>
            </w:r>
            <w:r>
              <w:rPr>
                <w:spacing w:val="-1"/>
                <w:sz w:val="24"/>
              </w:rPr>
              <w:t xml:space="preserve"> </w:t>
            </w:r>
            <w:r>
              <w:rPr>
                <w:spacing w:val="-5"/>
                <w:sz w:val="24"/>
              </w:rPr>
              <w:t>ГВС</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0,59</w:t>
            </w:r>
          </w:p>
        </w:tc>
        <w:tc>
          <w:tcPr>
            <w:tcW w:w="850" w:type="dxa"/>
          </w:tcPr>
          <w:p w:rsidR="00166237" w:rsidRDefault="004376CB">
            <w:pPr>
              <w:pStyle w:val="TableParagraph"/>
              <w:spacing w:line="256" w:lineRule="exact"/>
              <w:ind w:left="3"/>
              <w:rPr>
                <w:sz w:val="24"/>
              </w:rPr>
            </w:pPr>
            <w:r>
              <w:rPr>
                <w:spacing w:val="-4"/>
                <w:sz w:val="24"/>
              </w:rPr>
              <w:t>0,00</w:t>
            </w:r>
          </w:p>
        </w:tc>
        <w:tc>
          <w:tcPr>
            <w:tcW w:w="850" w:type="dxa"/>
          </w:tcPr>
          <w:p w:rsidR="00166237" w:rsidRDefault="004376CB">
            <w:pPr>
              <w:pStyle w:val="TableParagraph"/>
              <w:spacing w:line="256" w:lineRule="exact"/>
              <w:ind w:left="8"/>
              <w:rPr>
                <w:sz w:val="24"/>
              </w:rPr>
            </w:pPr>
            <w:r>
              <w:rPr>
                <w:spacing w:val="-4"/>
                <w:sz w:val="24"/>
              </w:rPr>
              <w:t>0,00</w:t>
            </w:r>
          </w:p>
        </w:tc>
        <w:tc>
          <w:tcPr>
            <w:tcW w:w="850" w:type="dxa"/>
          </w:tcPr>
          <w:p w:rsidR="00166237" w:rsidRDefault="004376CB">
            <w:pPr>
              <w:pStyle w:val="TableParagraph"/>
              <w:spacing w:line="256" w:lineRule="exact"/>
              <w:ind w:left="7"/>
              <w:rPr>
                <w:sz w:val="24"/>
              </w:rPr>
            </w:pPr>
            <w:r>
              <w:rPr>
                <w:spacing w:val="-4"/>
                <w:sz w:val="24"/>
              </w:rPr>
              <w:t>0,00</w:t>
            </w:r>
          </w:p>
        </w:tc>
        <w:tc>
          <w:tcPr>
            <w:tcW w:w="994" w:type="dxa"/>
          </w:tcPr>
          <w:p w:rsidR="00166237" w:rsidRDefault="004376CB">
            <w:pPr>
              <w:pStyle w:val="TableParagraph"/>
              <w:spacing w:line="256" w:lineRule="exact"/>
              <w:ind w:left="6"/>
              <w:rPr>
                <w:sz w:val="24"/>
              </w:rPr>
            </w:pPr>
            <w:r>
              <w:rPr>
                <w:spacing w:val="-4"/>
                <w:sz w:val="24"/>
              </w:rPr>
              <w:t>0,00</w:t>
            </w:r>
          </w:p>
        </w:tc>
        <w:tc>
          <w:tcPr>
            <w:tcW w:w="850" w:type="dxa"/>
          </w:tcPr>
          <w:p w:rsidR="00166237" w:rsidRDefault="004376CB">
            <w:pPr>
              <w:pStyle w:val="TableParagraph"/>
              <w:spacing w:line="256" w:lineRule="exact"/>
              <w:ind w:left="6"/>
              <w:rPr>
                <w:sz w:val="24"/>
              </w:rPr>
            </w:pPr>
            <w:r>
              <w:rPr>
                <w:spacing w:val="-4"/>
                <w:sz w:val="24"/>
              </w:rPr>
              <w:t>0,00</w:t>
            </w:r>
          </w:p>
        </w:tc>
        <w:tc>
          <w:tcPr>
            <w:tcW w:w="1419" w:type="dxa"/>
          </w:tcPr>
          <w:p w:rsidR="00166237" w:rsidRDefault="004376CB">
            <w:pPr>
              <w:pStyle w:val="TableParagraph"/>
              <w:spacing w:line="256" w:lineRule="exact"/>
              <w:ind w:left="3"/>
              <w:rPr>
                <w:sz w:val="24"/>
              </w:rPr>
            </w:pPr>
            <w:r>
              <w:rPr>
                <w:spacing w:val="-4"/>
                <w:sz w:val="24"/>
              </w:rPr>
              <w:t>0,00</w:t>
            </w:r>
          </w:p>
        </w:tc>
        <w:tc>
          <w:tcPr>
            <w:tcW w:w="1524" w:type="dxa"/>
          </w:tcPr>
          <w:p w:rsidR="00166237" w:rsidRDefault="004376CB">
            <w:pPr>
              <w:pStyle w:val="TableParagraph"/>
              <w:spacing w:line="256" w:lineRule="exact"/>
              <w:ind w:left="37" w:right="34"/>
              <w:rPr>
                <w:sz w:val="24"/>
              </w:rPr>
            </w:pPr>
            <w:r>
              <w:rPr>
                <w:spacing w:val="-4"/>
                <w:sz w:val="24"/>
              </w:rPr>
              <w:t>0,00</w:t>
            </w:r>
          </w:p>
        </w:tc>
      </w:tr>
      <w:tr w:rsidR="00166237">
        <w:trPr>
          <w:trHeight w:val="275"/>
        </w:trPr>
        <w:tc>
          <w:tcPr>
            <w:tcW w:w="5099" w:type="dxa"/>
          </w:tcPr>
          <w:p w:rsidR="00166237" w:rsidRDefault="004376CB">
            <w:pPr>
              <w:pStyle w:val="TableParagraph"/>
              <w:spacing w:line="256" w:lineRule="exact"/>
              <w:ind w:left="110"/>
              <w:jc w:val="left"/>
              <w:rPr>
                <w:sz w:val="24"/>
              </w:rPr>
            </w:pPr>
            <w:r>
              <w:rPr>
                <w:sz w:val="24"/>
              </w:rPr>
              <w:t>Расход</w:t>
            </w:r>
            <w:r>
              <w:rPr>
                <w:spacing w:val="-2"/>
                <w:sz w:val="24"/>
              </w:rPr>
              <w:t xml:space="preserve"> </w:t>
            </w:r>
            <w:r>
              <w:rPr>
                <w:sz w:val="24"/>
              </w:rPr>
              <w:t>воды</w:t>
            </w:r>
            <w:r>
              <w:rPr>
                <w:spacing w:val="-1"/>
                <w:sz w:val="24"/>
              </w:rPr>
              <w:t xml:space="preserve"> </w:t>
            </w:r>
            <w:r>
              <w:rPr>
                <w:sz w:val="24"/>
              </w:rPr>
              <w:t>на</w:t>
            </w:r>
            <w:r>
              <w:rPr>
                <w:spacing w:val="-2"/>
                <w:sz w:val="24"/>
              </w:rPr>
              <w:t xml:space="preserve"> </w:t>
            </w:r>
            <w:r>
              <w:rPr>
                <w:sz w:val="24"/>
              </w:rPr>
              <w:t>заполнение</w:t>
            </w:r>
            <w:r>
              <w:rPr>
                <w:spacing w:val="-2"/>
                <w:sz w:val="24"/>
              </w:rPr>
              <w:t xml:space="preserve"> </w:t>
            </w:r>
            <w:r>
              <w:rPr>
                <w:sz w:val="24"/>
              </w:rPr>
              <w:t>и</w:t>
            </w:r>
            <w:r>
              <w:rPr>
                <w:spacing w:val="-2"/>
                <w:sz w:val="24"/>
              </w:rPr>
              <w:t xml:space="preserve"> испытание</w:t>
            </w:r>
          </w:p>
        </w:tc>
        <w:tc>
          <w:tcPr>
            <w:tcW w:w="994" w:type="dxa"/>
          </w:tcPr>
          <w:p w:rsidR="00166237" w:rsidRDefault="004376CB">
            <w:pPr>
              <w:pStyle w:val="TableParagraph"/>
              <w:spacing w:line="256" w:lineRule="exact"/>
              <w:ind w:left="8"/>
              <w:rPr>
                <w:sz w:val="24"/>
              </w:rPr>
            </w:pPr>
            <w:r>
              <w:rPr>
                <w:sz w:val="24"/>
              </w:rPr>
              <w:t>тыс.</w:t>
            </w:r>
            <w:r>
              <w:rPr>
                <w:spacing w:val="-1"/>
                <w:sz w:val="24"/>
              </w:rPr>
              <w:t xml:space="preserve"> </w:t>
            </w:r>
            <w:r>
              <w:rPr>
                <w:spacing w:val="-5"/>
                <w:sz w:val="24"/>
              </w:rPr>
              <w:t>м³</w:t>
            </w:r>
          </w:p>
        </w:tc>
        <w:tc>
          <w:tcPr>
            <w:tcW w:w="1136" w:type="dxa"/>
          </w:tcPr>
          <w:p w:rsidR="00166237" w:rsidRDefault="004376CB">
            <w:pPr>
              <w:pStyle w:val="TableParagraph"/>
              <w:spacing w:line="256" w:lineRule="exact"/>
              <w:ind w:left="2"/>
              <w:rPr>
                <w:sz w:val="24"/>
              </w:rPr>
            </w:pPr>
            <w:r>
              <w:rPr>
                <w:spacing w:val="-4"/>
                <w:sz w:val="24"/>
              </w:rPr>
              <w:t>0,06</w:t>
            </w:r>
          </w:p>
        </w:tc>
        <w:tc>
          <w:tcPr>
            <w:tcW w:w="850" w:type="dxa"/>
          </w:tcPr>
          <w:p w:rsidR="00166237" w:rsidRDefault="004376CB">
            <w:pPr>
              <w:pStyle w:val="TableParagraph"/>
              <w:spacing w:line="256" w:lineRule="exact"/>
              <w:ind w:left="3"/>
              <w:rPr>
                <w:sz w:val="24"/>
              </w:rPr>
            </w:pPr>
            <w:r>
              <w:rPr>
                <w:spacing w:val="-4"/>
                <w:sz w:val="24"/>
              </w:rPr>
              <w:t>0,06</w:t>
            </w:r>
          </w:p>
        </w:tc>
        <w:tc>
          <w:tcPr>
            <w:tcW w:w="850" w:type="dxa"/>
          </w:tcPr>
          <w:p w:rsidR="00166237" w:rsidRDefault="004376CB">
            <w:pPr>
              <w:pStyle w:val="TableParagraph"/>
              <w:spacing w:line="256" w:lineRule="exact"/>
              <w:ind w:left="8"/>
              <w:rPr>
                <w:sz w:val="24"/>
              </w:rPr>
            </w:pPr>
            <w:r>
              <w:rPr>
                <w:spacing w:val="-4"/>
                <w:sz w:val="24"/>
              </w:rPr>
              <w:t>0,06</w:t>
            </w:r>
          </w:p>
        </w:tc>
        <w:tc>
          <w:tcPr>
            <w:tcW w:w="850" w:type="dxa"/>
          </w:tcPr>
          <w:p w:rsidR="00166237" w:rsidRDefault="004376CB">
            <w:pPr>
              <w:pStyle w:val="TableParagraph"/>
              <w:spacing w:line="256" w:lineRule="exact"/>
              <w:ind w:left="7"/>
              <w:rPr>
                <w:sz w:val="24"/>
              </w:rPr>
            </w:pPr>
            <w:r>
              <w:rPr>
                <w:spacing w:val="-4"/>
                <w:sz w:val="24"/>
              </w:rPr>
              <w:t>0,06</w:t>
            </w:r>
          </w:p>
        </w:tc>
        <w:tc>
          <w:tcPr>
            <w:tcW w:w="994" w:type="dxa"/>
          </w:tcPr>
          <w:p w:rsidR="00166237" w:rsidRDefault="004376CB">
            <w:pPr>
              <w:pStyle w:val="TableParagraph"/>
              <w:spacing w:line="256" w:lineRule="exact"/>
              <w:ind w:left="6"/>
              <w:rPr>
                <w:sz w:val="24"/>
              </w:rPr>
            </w:pPr>
            <w:r>
              <w:rPr>
                <w:spacing w:val="-4"/>
                <w:sz w:val="24"/>
              </w:rPr>
              <w:t>0,06</w:t>
            </w:r>
          </w:p>
        </w:tc>
        <w:tc>
          <w:tcPr>
            <w:tcW w:w="850" w:type="dxa"/>
          </w:tcPr>
          <w:p w:rsidR="00166237" w:rsidRDefault="004376CB">
            <w:pPr>
              <w:pStyle w:val="TableParagraph"/>
              <w:spacing w:line="256" w:lineRule="exact"/>
              <w:ind w:left="6"/>
              <w:rPr>
                <w:sz w:val="24"/>
              </w:rPr>
            </w:pPr>
            <w:r>
              <w:rPr>
                <w:spacing w:val="-4"/>
                <w:sz w:val="24"/>
              </w:rPr>
              <w:t>0,06</w:t>
            </w:r>
          </w:p>
        </w:tc>
        <w:tc>
          <w:tcPr>
            <w:tcW w:w="1419" w:type="dxa"/>
          </w:tcPr>
          <w:p w:rsidR="00166237" w:rsidRDefault="004376CB">
            <w:pPr>
              <w:pStyle w:val="TableParagraph"/>
              <w:spacing w:line="256" w:lineRule="exact"/>
              <w:ind w:left="3"/>
              <w:rPr>
                <w:sz w:val="24"/>
              </w:rPr>
            </w:pPr>
            <w:r>
              <w:rPr>
                <w:spacing w:val="-4"/>
                <w:sz w:val="24"/>
              </w:rPr>
              <w:t>0,06</w:t>
            </w:r>
          </w:p>
        </w:tc>
        <w:tc>
          <w:tcPr>
            <w:tcW w:w="1524" w:type="dxa"/>
          </w:tcPr>
          <w:p w:rsidR="00166237" w:rsidRDefault="004376CB">
            <w:pPr>
              <w:pStyle w:val="TableParagraph"/>
              <w:spacing w:line="256" w:lineRule="exact"/>
              <w:ind w:left="37" w:right="34"/>
              <w:rPr>
                <w:sz w:val="24"/>
              </w:rPr>
            </w:pPr>
            <w:r>
              <w:rPr>
                <w:spacing w:val="-4"/>
                <w:sz w:val="24"/>
              </w:rPr>
              <w:t>0,06</w:t>
            </w:r>
          </w:p>
        </w:tc>
      </w:tr>
    </w:tbl>
    <w:p w:rsidR="00166237" w:rsidRDefault="004376CB">
      <w:pPr>
        <w:pStyle w:val="a3"/>
        <w:spacing w:before="9"/>
        <w:ind w:left="140"/>
      </w:pPr>
      <w:r>
        <w:t>*</w:t>
      </w:r>
      <w:r>
        <w:rPr>
          <w:spacing w:val="-2"/>
        </w:rPr>
        <w:t xml:space="preserve"> </w:t>
      </w:r>
      <w:r>
        <w:t>–</w:t>
      </w:r>
      <w:r>
        <w:rPr>
          <w:spacing w:val="-2"/>
        </w:rPr>
        <w:t xml:space="preserve"> </w:t>
      </w:r>
      <w:r>
        <w:t>с</w:t>
      </w:r>
      <w:r>
        <w:rPr>
          <w:spacing w:val="-3"/>
        </w:rPr>
        <w:t xml:space="preserve"> </w:t>
      </w:r>
      <w:r>
        <w:t>учетом</w:t>
      </w:r>
      <w:r>
        <w:rPr>
          <w:spacing w:val="-2"/>
        </w:rPr>
        <w:t xml:space="preserve"> </w:t>
      </w:r>
      <w:r>
        <w:t>объединения</w:t>
      </w:r>
      <w:r>
        <w:rPr>
          <w:spacing w:val="-2"/>
        </w:rPr>
        <w:t xml:space="preserve"> </w:t>
      </w:r>
      <w:r>
        <w:t>систем</w:t>
      </w:r>
      <w:r>
        <w:rPr>
          <w:spacing w:val="-3"/>
        </w:rPr>
        <w:t xml:space="preserve"> </w:t>
      </w:r>
      <w:r>
        <w:t>теплоснабжения</w:t>
      </w:r>
      <w:r>
        <w:rPr>
          <w:spacing w:val="-2"/>
        </w:rPr>
        <w:t xml:space="preserve"> </w:t>
      </w:r>
      <w:r>
        <w:t>ст.</w:t>
      </w:r>
      <w:r>
        <w:rPr>
          <w:spacing w:val="3"/>
        </w:rPr>
        <w:t xml:space="preserve"> </w:t>
      </w:r>
      <w:r>
        <w:t>Усть-Юган</w:t>
      </w:r>
      <w:r>
        <w:rPr>
          <w:spacing w:val="-4"/>
        </w:rPr>
        <w:t xml:space="preserve"> </w:t>
      </w:r>
      <w:r>
        <w:t>и</w:t>
      </w:r>
      <w:r>
        <w:rPr>
          <w:spacing w:val="-2"/>
        </w:rPr>
        <w:t xml:space="preserve"> </w:t>
      </w:r>
      <w:r>
        <w:t>п.</w:t>
      </w:r>
      <w:r>
        <w:rPr>
          <w:spacing w:val="-2"/>
        </w:rPr>
        <w:t xml:space="preserve"> </w:t>
      </w:r>
      <w:r>
        <w:t>Усть-Юган</w:t>
      </w:r>
      <w:r>
        <w:rPr>
          <w:spacing w:val="-3"/>
        </w:rPr>
        <w:t xml:space="preserve"> </w:t>
      </w:r>
      <w:r>
        <w:t>в</w:t>
      </w:r>
      <w:r>
        <w:rPr>
          <w:spacing w:val="-3"/>
        </w:rPr>
        <w:t xml:space="preserve"> </w:t>
      </w:r>
      <w:r>
        <w:t>2029</w:t>
      </w:r>
      <w:r>
        <w:rPr>
          <w:spacing w:val="-4"/>
        </w:rPr>
        <w:t xml:space="preserve"> </w:t>
      </w:r>
      <w:r>
        <w:rPr>
          <w:spacing w:val="-5"/>
        </w:rPr>
        <w:t>г.</w:t>
      </w:r>
    </w:p>
    <w:p w:rsidR="00166237" w:rsidRDefault="00166237">
      <w:pPr>
        <w:pStyle w:val="a3"/>
        <w:sectPr w:rsidR="00166237">
          <w:footerReference w:type="default" r:id="rId77"/>
          <w:pgSz w:w="16840" w:h="11910" w:orient="landscape"/>
          <w:pgMar w:top="1340" w:right="992" w:bottom="1140" w:left="992" w:header="0" w:footer="957" w:gutter="0"/>
          <w:cols w:space="720"/>
        </w:sectPr>
      </w:pPr>
    </w:p>
    <w:p w:rsidR="00166237" w:rsidRDefault="004376CB" w:rsidP="00374D12">
      <w:pPr>
        <w:pStyle w:val="a5"/>
        <w:numPr>
          <w:ilvl w:val="1"/>
          <w:numId w:val="1"/>
        </w:numPr>
        <w:tabs>
          <w:tab w:val="left" w:pos="1419"/>
        </w:tabs>
        <w:spacing w:before="73"/>
        <w:ind w:left="0" w:right="141" w:firstLine="709"/>
        <w:jc w:val="both"/>
        <w:rPr>
          <w:b/>
          <w:sz w:val="24"/>
        </w:rPr>
      </w:pPr>
      <w:r>
        <w:rPr>
          <w:b/>
          <w:sz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w:t>
      </w:r>
      <w:r>
        <w:rPr>
          <w:b/>
          <w:spacing w:val="-2"/>
          <w:sz w:val="24"/>
        </w:rPr>
        <w:t xml:space="preserve"> </w:t>
      </w:r>
      <w:r>
        <w:rPr>
          <w:b/>
          <w:sz w:val="24"/>
        </w:rPr>
        <w:t>теплоснабжения</w:t>
      </w:r>
      <w:r>
        <w:rPr>
          <w:b/>
          <w:spacing w:val="-2"/>
          <w:sz w:val="24"/>
        </w:rPr>
        <w:t xml:space="preserve"> </w:t>
      </w:r>
      <w:r>
        <w:rPr>
          <w:b/>
          <w:sz w:val="24"/>
        </w:rPr>
        <w:t>в</w:t>
      </w:r>
      <w:r>
        <w:rPr>
          <w:b/>
          <w:spacing w:val="-1"/>
          <w:sz w:val="24"/>
        </w:rPr>
        <w:t xml:space="preserve"> </w:t>
      </w:r>
      <w:r>
        <w:rPr>
          <w:b/>
          <w:sz w:val="24"/>
        </w:rPr>
        <w:t>зоне</w:t>
      </w:r>
      <w:r>
        <w:rPr>
          <w:b/>
          <w:spacing w:val="-2"/>
          <w:sz w:val="24"/>
        </w:rPr>
        <w:t xml:space="preserve"> </w:t>
      </w:r>
      <w:r>
        <w:rPr>
          <w:b/>
          <w:sz w:val="24"/>
        </w:rPr>
        <w:t>действия</w:t>
      </w:r>
      <w:r>
        <w:rPr>
          <w:b/>
          <w:spacing w:val="-1"/>
          <w:sz w:val="24"/>
        </w:rPr>
        <w:t xml:space="preserve"> </w:t>
      </w:r>
      <w:r>
        <w:rPr>
          <w:b/>
          <w:sz w:val="24"/>
        </w:rPr>
        <w:t>каждого</w:t>
      </w:r>
      <w:r>
        <w:rPr>
          <w:b/>
          <w:spacing w:val="-1"/>
          <w:sz w:val="24"/>
        </w:rPr>
        <w:t xml:space="preserve"> </w:t>
      </w:r>
      <w:r>
        <w:rPr>
          <w:b/>
          <w:sz w:val="24"/>
        </w:rPr>
        <w:t>источника</w:t>
      </w:r>
      <w:r>
        <w:rPr>
          <w:b/>
          <w:spacing w:val="-1"/>
          <w:sz w:val="24"/>
        </w:rPr>
        <w:t xml:space="preserve"> </w:t>
      </w:r>
      <w:r>
        <w:rPr>
          <w:b/>
          <w:sz w:val="24"/>
        </w:rPr>
        <w:t>тепловой</w:t>
      </w:r>
      <w:r>
        <w:rPr>
          <w:b/>
          <w:spacing w:val="-1"/>
          <w:sz w:val="24"/>
        </w:rPr>
        <w:t xml:space="preserve"> </w:t>
      </w:r>
      <w:r>
        <w:rPr>
          <w:b/>
          <w:sz w:val="24"/>
        </w:rPr>
        <w:t>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166237" w:rsidRDefault="004376CB">
      <w:pPr>
        <w:pStyle w:val="a3"/>
        <w:spacing w:before="202"/>
        <w:ind w:right="142" w:firstLine="719"/>
        <w:jc w:val="both"/>
      </w:pPr>
      <w:r>
        <w:t>Котельная</w:t>
      </w:r>
      <w:r>
        <w:rPr>
          <w:spacing w:val="-1"/>
        </w:rPr>
        <w:t xml:space="preserve"> </w:t>
      </w:r>
      <w:proofErr w:type="spellStart"/>
      <w:r>
        <w:t>сп</w:t>
      </w:r>
      <w:proofErr w:type="spellEnd"/>
      <w:r>
        <w:t>.</w:t>
      </w:r>
      <w:r>
        <w:rPr>
          <w:spacing w:val="-1"/>
        </w:rPr>
        <w:t xml:space="preserve"> </w:t>
      </w:r>
      <w:r>
        <w:t>Усть-Юган,</w:t>
      </w:r>
      <w:r>
        <w:rPr>
          <w:spacing w:val="-1"/>
        </w:rPr>
        <w:t xml:space="preserve"> </w:t>
      </w:r>
      <w:r>
        <w:t>квартал</w:t>
      </w:r>
      <w:r>
        <w:rPr>
          <w:spacing w:val="-1"/>
        </w:rPr>
        <w:t xml:space="preserve"> </w:t>
      </w:r>
      <w:r>
        <w:t>2-3</w:t>
      </w:r>
      <w:r>
        <w:rPr>
          <w:spacing w:val="-1"/>
        </w:rPr>
        <w:t xml:space="preserve"> </w:t>
      </w:r>
      <w:r>
        <w:t>№</w:t>
      </w:r>
      <w:r>
        <w:rPr>
          <w:spacing w:val="-2"/>
        </w:rPr>
        <w:t xml:space="preserve"> </w:t>
      </w:r>
      <w:r>
        <w:t>1</w:t>
      </w:r>
      <w:r>
        <w:rPr>
          <w:spacing w:val="-1"/>
        </w:rPr>
        <w:t xml:space="preserve"> </w:t>
      </w:r>
      <w:r>
        <w:t>и котельная</w:t>
      </w:r>
      <w:r>
        <w:rPr>
          <w:spacing w:val="-1"/>
        </w:rPr>
        <w:t xml:space="preserve"> </w:t>
      </w:r>
      <w:r>
        <w:t>п.</w:t>
      </w:r>
      <w:r>
        <w:rPr>
          <w:spacing w:val="-1"/>
        </w:rPr>
        <w:t xml:space="preserve"> </w:t>
      </w:r>
      <w:r>
        <w:t>Юганская</w:t>
      </w:r>
      <w:r>
        <w:rPr>
          <w:spacing w:val="-3"/>
        </w:rPr>
        <w:t xml:space="preserve"> </w:t>
      </w:r>
      <w:r>
        <w:t>Обь,</w:t>
      </w:r>
      <w:r>
        <w:rPr>
          <w:spacing w:val="-1"/>
        </w:rPr>
        <w:t xml:space="preserve"> </w:t>
      </w:r>
      <w:proofErr w:type="spellStart"/>
      <w:r>
        <w:t>промзона</w:t>
      </w:r>
      <w:proofErr w:type="spellEnd"/>
      <w:r>
        <w:t>, строение 1 функционируют по открытой системе теплоснабжения.</w:t>
      </w:r>
    </w:p>
    <w:p w:rsidR="00166237" w:rsidRDefault="004376CB">
      <w:pPr>
        <w:pStyle w:val="a3"/>
        <w:ind w:right="141" w:firstLine="719"/>
        <w:jc w:val="both"/>
      </w:pPr>
      <w:r>
        <w:t>Расчет максимального и среднечасового расхода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w:t>
      </w:r>
      <w:r>
        <w:rPr>
          <w:spacing w:val="-11"/>
        </w:rPr>
        <w:t xml:space="preserve"> </w:t>
      </w:r>
      <w:r>
        <w:t>(горячего</w:t>
      </w:r>
      <w:r>
        <w:rPr>
          <w:spacing w:val="-11"/>
        </w:rPr>
        <w:t xml:space="preserve"> </w:t>
      </w:r>
      <w:r>
        <w:t>водоснабжения),</w:t>
      </w:r>
      <w:r>
        <w:rPr>
          <w:spacing w:val="-12"/>
        </w:rPr>
        <w:t xml:space="preserve"> </w:t>
      </w:r>
      <w:r>
        <w:t>на</w:t>
      </w:r>
      <w:r>
        <w:rPr>
          <w:spacing w:val="-12"/>
        </w:rPr>
        <w:t xml:space="preserve"> </w:t>
      </w:r>
      <w:r>
        <w:t>закрытую</w:t>
      </w:r>
      <w:r>
        <w:rPr>
          <w:spacing w:val="-11"/>
        </w:rPr>
        <w:t xml:space="preserve"> </w:t>
      </w:r>
      <w:r>
        <w:t>систему</w:t>
      </w:r>
      <w:r>
        <w:rPr>
          <w:spacing w:val="-11"/>
        </w:rPr>
        <w:t xml:space="preserve"> </w:t>
      </w:r>
      <w:r>
        <w:t>горячего</w:t>
      </w:r>
      <w:r>
        <w:rPr>
          <w:spacing w:val="-11"/>
        </w:rPr>
        <w:t xml:space="preserve"> </w:t>
      </w:r>
      <w:r>
        <w:t>водоснабжения, не производится.</w:t>
      </w:r>
    </w:p>
    <w:p w:rsidR="00166237" w:rsidRDefault="004376CB">
      <w:pPr>
        <w:pStyle w:val="a3"/>
        <w:spacing w:before="1"/>
        <w:ind w:right="137" w:firstLine="719"/>
        <w:jc w:val="both"/>
      </w:pPr>
      <w:r>
        <w:t>Котельная</w:t>
      </w:r>
      <w:r>
        <w:rPr>
          <w:spacing w:val="-9"/>
        </w:rPr>
        <w:t xml:space="preserve"> </w:t>
      </w:r>
      <w:r>
        <w:t>ст.</w:t>
      </w:r>
      <w:r>
        <w:rPr>
          <w:spacing w:val="-9"/>
        </w:rPr>
        <w:t xml:space="preserve"> </w:t>
      </w:r>
      <w:r>
        <w:t>Усть-Юган,</w:t>
      </w:r>
      <w:r>
        <w:rPr>
          <w:spacing w:val="-9"/>
        </w:rPr>
        <w:t xml:space="preserve"> </w:t>
      </w:r>
      <w:r>
        <w:t>строение</w:t>
      </w:r>
      <w:r>
        <w:rPr>
          <w:spacing w:val="-10"/>
        </w:rPr>
        <w:t xml:space="preserve"> </w:t>
      </w:r>
      <w:r>
        <w:t>15</w:t>
      </w:r>
      <w:r>
        <w:rPr>
          <w:spacing w:val="-8"/>
        </w:rPr>
        <w:t xml:space="preserve"> </w:t>
      </w:r>
      <w:r>
        <w:t>обеспечивает</w:t>
      </w:r>
      <w:r>
        <w:rPr>
          <w:spacing w:val="-9"/>
        </w:rPr>
        <w:t xml:space="preserve"> </w:t>
      </w:r>
      <w:r>
        <w:t>потребителей</w:t>
      </w:r>
      <w:r>
        <w:rPr>
          <w:spacing w:val="-8"/>
        </w:rPr>
        <w:t xml:space="preserve"> </w:t>
      </w:r>
      <w:r>
        <w:t>горячей</w:t>
      </w:r>
      <w:r>
        <w:rPr>
          <w:spacing w:val="-8"/>
        </w:rPr>
        <w:t xml:space="preserve"> </w:t>
      </w:r>
      <w:r>
        <w:t>водой</w:t>
      </w:r>
      <w:r>
        <w:rPr>
          <w:spacing w:val="-6"/>
        </w:rPr>
        <w:t xml:space="preserve"> </w:t>
      </w:r>
      <w:r>
        <w:t xml:space="preserve">по закрытой схеме. На расчетный срок закрытая схема ГВС сохраняется. При переводе теплоснабжения на котельную </w:t>
      </w:r>
      <w:proofErr w:type="spellStart"/>
      <w:r>
        <w:t>сп</w:t>
      </w:r>
      <w:proofErr w:type="spellEnd"/>
      <w:r>
        <w:t>. Усть-Юган, квартал 2-3 № 1 на территории планировочного района 02:01:02 предусмотрено строительство ЦТП, обеспечивающего функционирование системы ГВС ст. Усть-Юган.</w:t>
      </w:r>
    </w:p>
    <w:p w:rsidR="00166237" w:rsidRDefault="004376CB" w:rsidP="00374D12">
      <w:pPr>
        <w:pStyle w:val="a5"/>
        <w:numPr>
          <w:ilvl w:val="1"/>
          <w:numId w:val="1"/>
        </w:numPr>
        <w:tabs>
          <w:tab w:val="left" w:pos="1419"/>
        </w:tabs>
        <w:spacing w:before="240"/>
        <w:ind w:left="1419" w:hanging="710"/>
        <w:jc w:val="left"/>
        <w:rPr>
          <w:b/>
          <w:sz w:val="24"/>
        </w:rPr>
      </w:pPr>
      <w:r>
        <w:rPr>
          <w:b/>
          <w:sz w:val="24"/>
        </w:rPr>
        <w:t>Сведения</w:t>
      </w:r>
      <w:r>
        <w:rPr>
          <w:b/>
          <w:spacing w:val="-5"/>
          <w:sz w:val="24"/>
        </w:rPr>
        <w:t xml:space="preserve"> </w:t>
      </w:r>
      <w:r>
        <w:rPr>
          <w:b/>
          <w:sz w:val="24"/>
        </w:rPr>
        <w:t>о</w:t>
      </w:r>
      <w:r>
        <w:rPr>
          <w:b/>
          <w:spacing w:val="-3"/>
          <w:sz w:val="24"/>
        </w:rPr>
        <w:t xml:space="preserve"> </w:t>
      </w:r>
      <w:r>
        <w:rPr>
          <w:b/>
          <w:sz w:val="24"/>
        </w:rPr>
        <w:t>наличии</w:t>
      </w:r>
      <w:r>
        <w:rPr>
          <w:b/>
          <w:spacing w:val="-3"/>
          <w:sz w:val="24"/>
        </w:rPr>
        <w:t xml:space="preserve"> </w:t>
      </w:r>
      <w:r>
        <w:rPr>
          <w:b/>
          <w:sz w:val="24"/>
        </w:rPr>
        <w:t>баков-</w:t>
      </w:r>
      <w:r>
        <w:rPr>
          <w:b/>
          <w:spacing w:val="-2"/>
          <w:sz w:val="24"/>
        </w:rPr>
        <w:t>аккумуляторов</w:t>
      </w:r>
    </w:p>
    <w:p w:rsidR="00166237" w:rsidRDefault="004376CB">
      <w:pPr>
        <w:pStyle w:val="a3"/>
        <w:spacing w:before="200"/>
        <w:ind w:right="139" w:firstLine="707"/>
        <w:jc w:val="both"/>
      </w:pPr>
      <w:r>
        <w:t xml:space="preserve">Сведения о наличии баков-аккумуляторов на котельных сельского поселения </w:t>
      </w:r>
      <w:proofErr w:type="spellStart"/>
      <w:r>
        <w:t>Усть</w:t>
      </w:r>
      <w:proofErr w:type="spellEnd"/>
      <w:r>
        <w:t xml:space="preserve">- </w:t>
      </w:r>
      <w:proofErr w:type="spellStart"/>
      <w:r>
        <w:t>Юган</w:t>
      </w:r>
      <w:proofErr w:type="spellEnd"/>
      <w:r>
        <w:t xml:space="preserve"> отсутствуют.</w:t>
      </w:r>
    </w:p>
    <w:p w:rsidR="00166237" w:rsidRDefault="004376CB" w:rsidP="00374D12">
      <w:pPr>
        <w:pStyle w:val="a5"/>
        <w:numPr>
          <w:ilvl w:val="1"/>
          <w:numId w:val="1"/>
        </w:numPr>
        <w:tabs>
          <w:tab w:val="left" w:pos="1419"/>
        </w:tabs>
        <w:spacing w:before="240"/>
        <w:ind w:left="0" w:right="144" w:firstLine="709"/>
        <w:jc w:val="both"/>
        <w:rPr>
          <w:b/>
          <w:sz w:val="24"/>
        </w:rPr>
      </w:pPr>
      <w:r>
        <w:rPr>
          <w:b/>
          <w:sz w:val="24"/>
        </w:rPr>
        <w:t xml:space="preserve">Нормативный и фактический (для эксплуатационного и аварийного режимов) часовой расход </w:t>
      </w:r>
      <w:proofErr w:type="spellStart"/>
      <w:r>
        <w:rPr>
          <w:b/>
          <w:sz w:val="24"/>
        </w:rPr>
        <w:t>подпиточной</w:t>
      </w:r>
      <w:proofErr w:type="spellEnd"/>
      <w:r>
        <w:rPr>
          <w:b/>
          <w:sz w:val="24"/>
        </w:rPr>
        <w:t xml:space="preserve"> воды в зоне действия источников тепловой энергии</w:t>
      </w:r>
    </w:p>
    <w:p w:rsidR="00166237" w:rsidRDefault="004376CB">
      <w:pPr>
        <w:pStyle w:val="a3"/>
        <w:spacing w:before="199"/>
        <w:ind w:right="145" w:firstLine="707"/>
        <w:jc w:val="both"/>
      </w:pPr>
      <w:r>
        <w:t xml:space="preserve">Нормативные и фактические (для эксплуатационного и аварийного режимов) часовые расходы </w:t>
      </w:r>
      <w:proofErr w:type="spellStart"/>
      <w:r>
        <w:t>подпиточной</w:t>
      </w:r>
      <w:proofErr w:type="spellEnd"/>
      <w:r>
        <w:t xml:space="preserve"> воды в зоне действия источников тепловой энергии сельского поселения Усть-Юган представлены в табл. 47.</w:t>
      </w:r>
    </w:p>
    <w:p w:rsidR="00166237" w:rsidRDefault="004376CB" w:rsidP="00374D12">
      <w:pPr>
        <w:pStyle w:val="a5"/>
        <w:numPr>
          <w:ilvl w:val="1"/>
          <w:numId w:val="1"/>
        </w:numPr>
        <w:tabs>
          <w:tab w:val="left" w:pos="1419"/>
        </w:tabs>
        <w:spacing w:before="240"/>
        <w:ind w:left="0" w:right="138" w:firstLine="709"/>
        <w:jc w:val="both"/>
        <w:rPr>
          <w:b/>
          <w:sz w:val="24"/>
        </w:rPr>
      </w:pPr>
      <w:r>
        <w:rPr>
          <w:b/>
          <w:sz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166237" w:rsidRDefault="004376CB">
      <w:pPr>
        <w:pStyle w:val="a3"/>
        <w:spacing w:before="202"/>
        <w:ind w:right="145" w:firstLine="707"/>
        <w:jc w:val="both"/>
      </w:pP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 Усть-Юган представлен в табл. 47.</w:t>
      </w:r>
    </w:p>
    <w:p w:rsidR="00166237" w:rsidRDefault="00166237">
      <w:pPr>
        <w:pStyle w:val="a3"/>
        <w:jc w:val="both"/>
        <w:sectPr w:rsidR="00166237">
          <w:footerReference w:type="default" r:id="rId78"/>
          <w:pgSz w:w="11910" w:h="16840"/>
          <w:pgMar w:top="1280" w:right="708" w:bottom="1140" w:left="1700" w:header="0" w:footer="957" w:gutter="0"/>
          <w:cols w:space="720"/>
        </w:sectPr>
      </w:pPr>
    </w:p>
    <w:p w:rsidR="00166237" w:rsidRDefault="00166237">
      <w:pPr>
        <w:pStyle w:val="a3"/>
        <w:spacing w:before="78"/>
        <w:ind w:left="0"/>
      </w:pPr>
    </w:p>
    <w:p w:rsidR="00166237" w:rsidRDefault="004376CB">
      <w:pPr>
        <w:ind w:left="301" w:firstLine="13178"/>
        <w:rPr>
          <w:b/>
          <w:sz w:val="24"/>
        </w:rPr>
      </w:pPr>
      <w:r>
        <w:rPr>
          <w:b/>
          <w:sz w:val="24"/>
        </w:rPr>
        <w:t>Таблица</w:t>
      </w:r>
      <w:r>
        <w:rPr>
          <w:b/>
          <w:spacing w:val="-15"/>
          <w:sz w:val="24"/>
        </w:rPr>
        <w:t xml:space="preserve"> </w:t>
      </w:r>
      <w:r>
        <w:rPr>
          <w:b/>
          <w:sz w:val="24"/>
        </w:rPr>
        <w:t>47 Существующий и перспективный баланс производительности водоподготовительных установок и потерь теплоносителя с учетом</w:t>
      </w:r>
    </w:p>
    <w:p w:rsidR="00166237" w:rsidRDefault="004376CB">
      <w:pPr>
        <w:spacing w:before="1"/>
        <w:ind w:left="3698"/>
        <w:rPr>
          <w:b/>
          <w:sz w:val="24"/>
        </w:rPr>
      </w:pPr>
      <w:r>
        <w:rPr>
          <w:b/>
          <w:sz w:val="24"/>
        </w:rPr>
        <w:t>развития</w:t>
      </w:r>
      <w:r>
        <w:rPr>
          <w:b/>
          <w:spacing w:val="-6"/>
          <w:sz w:val="24"/>
        </w:rPr>
        <w:t xml:space="preserve"> </w:t>
      </w:r>
      <w:r>
        <w:rPr>
          <w:b/>
          <w:sz w:val="24"/>
        </w:rPr>
        <w:t>системы</w:t>
      </w:r>
      <w:r>
        <w:rPr>
          <w:b/>
          <w:spacing w:val="-5"/>
          <w:sz w:val="24"/>
        </w:rPr>
        <w:t xml:space="preserve"> </w:t>
      </w:r>
      <w:r>
        <w:rPr>
          <w:b/>
          <w:sz w:val="24"/>
        </w:rPr>
        <w:t>теплоснабжения</w:t>
      </w:r>
      <w:r>
        <w:rPr>
          <w:b/>
          <w:spacing w:val="-5"/>
          <w:sz w:val="24"/>
        </w:rPr>
        <w:t xml:space="preserve"> </w:t>
      </w:r>
      <w:r>
        <w:rPr>
          <w:b/>
          <w:sz w:val="24"/>
        </w:rPr>
        <w:t>сельского</w:t>
      </w:r>
      <w:r>
        <w:rPr>
          <w:b/>
          <w:spacing w:val="-5"/>
          <w:sz w:val="24"/>
        </w:rPr>
        <w:t xml:space="preserve"> </w:t>
      </w:r>
      <w:r>
        <w:rPr>
          <w:b/>
          <w:sz w:val="24"/>
        </w:rPr>
        <w:t>поселения</w:t>
      </w:r>
      <w:r>
        <w:rPr>
          <w:b/>
          <w:spacing w:val="-2"/>
          <w:sz w:val="24"/>
        </w:rPr>
        <w:t xml:space="preserve"> </w:t>
      </w:r>
      <w:r>
        <w:rPr>
          <w:b/>
          <w:sz w:val="24"/>
        </w:rPr>
        <w:t>Усть-</w:t>
      </w:r>
      <w:r>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849"/>
        <w:gridCol w:w="1135"/>
        <w:gridCol w:w="850"/>
        <w:gridCol w:w="850"/>
        <w:gridCol w:w="994"/>
        <w:gridCol w:w="850"/>
        <w:gridCol w:w="851"/>
        <w:gridCol w:w="1278"/>
        <w:gridCol w:w="1242"/>
      </w:tblGrid>
      <w:tr w:rsidR="00166237">
        <w:trPr>
          <w:trHeight w:val="827"/>
        </w:trPr>
        <w:tc>
          <w:tcPr>
            <w:tcW w:w="5667" w:type="dxa"/>
            <w:vMerge w:val="restart"/>
          </w:tcPr>
          <w:p w:rsidR="00166237" w:rsidRDefault="00166237">
            <w:pPr>
              <w:pStyle w:val="TableParagraph"/>
              <w:spacing w:before="140"/>
              <w:jc w:val="left"/>
              <w:rPr>
                <w:b/>
                <w:sz w:val="24"/>
              </w:rPr>
            </w:pPr>
          </w:p>
          <w:p w:rsidR="00166237" w:rsidRDefault="004376CB">
            <w:pPr>
              <w:pStyle w:val="TableParagraph"/>
              <w:ind w:left="44"/>
              <w:rPr>
                <w:b/>
                <w:sz w:val="24"/>
              </w:rPr>
            </w:pPr>
            <w:r>
              <w:rPr>
                <w:b/>
                <w:sz w:val="24"/>
              </w:rPr>
              <w:t>Наименование</w:t>
            </w:r>
            <w:r>
              <w:rPr>
                <w:b/>
                <w:spacing w:val="-7"/>
                <w:sz w:val="24"/>
              </w:rPr>
              <w:t xml:space="preserve"> </w:t>
            </w:r>
            <w:r>
              <w:rPr>
                <w:b/>
                <w:sz w:val="24"/>
              </w:rPr>
              <w:t>показателя</w:t>
            </w:r>
            <w:r>
              <w:rPr>
                <w:b/>
                <w:spacing w:val="-5"/>
                <w:sz w:val="24"/>
              </w:rPr>
              <w:t xml:space="preserve"> </w:t>
            </w:r>
            <w:r>
              <w:rPr>
                <w:b/>
                <w:spacing w:val="-2"/>
                <w:sz w:val="24"/>
              </w:rPr>
              <w:t>(источника)</w:t>
            </w:r>
          </w:p>
        </w:tc>
        <w:tc>
          <w:tcPr>
            <w:tcW w:w="849" w:type="dxa"/>
            <w:vMerge w:val="restart"/>
          </w:tcPr>
          <w:p w:rsidR="00166237" w:rsidRDefault="00166237">
            <w:pPr>
              <w:pStyle w:val="TableParagraph"/>
              <w:spacing w:before="3"/>
              <w:jc w:val="left"/>
              <w:rPr>
                <w:b/>
                <w:sz w:val="24"/>
              </w:rPr>
            </w:pPr>
          </w:p>
          <w:p w:rsidR="00166237" w:rsidRDefault="004376CB">
            <w:pPr>
              <w:pStyle w:val="TableParagraph"/>
              <w:ind w:left="213" w:right="163" w:firstLine="57"/>
              <w:jc w:val="left"/>
              <w:rPr>
                <w:b/>
                <w:sz w:val="24"/>
              </w:rPr>
            </w:pPr>
            <w:r>
              <w:rPr>
                <w:b/>
                <w:spacing w:val="-4"/>
                <w:sz w:val="24"/>
              </w:rPr>
              <w:t>Ед. изм.</w:t>
            </w:r>
          </w:p>
        </w:tc>
        <w:tc>
          <w:tcPr>
            <w:tcW w:w="1135" w:type="dxa"/>
            <w:vMerge w:val="restart"/>
          </w:tcPr>
          <w:p w:rsidR="00166237" w:rsidRDefault="004376CB">
            <w:pPr>
              <w:pStyle w:val="TableParagraph"/>
              <w:spacing w:line="275" w:lineRule="exact"/>
              <w:ind w:left="50"/>
              <w:rPr>
                <w:b/>
                <w:sz w:val="24"/>
              </w:rPr>
            </w:pPr>
            <w:r>
              <w:rPr>
                <w:b/>
                <w:sz w:val="24"/>
              </w:rPr>
              <w:t xml:space="preserve">2021 </w:t>
            </w:r>
            <w:r>
              <w:rPr>
                <w:b/>
                <w:spacing w:val="-5"/>
                <w:sz w:val="24"/>
              </w:rPr>
              <w:t>г.</w:t>
            </w:r>
          </w:p>
          <w:p w:rsidR="00166237" w:rsidRDefault="004376CB">
            <w:pPr>
              <w:pStyle w:val="TableParagraph"/>
              <w:ind w:left="50"/>
              <w:rPr>
                <w:b/>
                <w:sz w:val="24"/>
              </w:rPr>
            </w:pPr>
            <w:r>
              <w:rPr>
                <w:b/>
                <w:spacing w:val="-2"/>
                <w:sz w:val="24"/>
              </w:rPr>
              <w:t>(прогноз)</w:t>
            </w:r>
          </w:p>
        </w:tc>
        <w:tc>
          <w:tcPr>
            <w:tcW w:w="4395" w:type="dxa"/>
            <w:gridSpan w:val="5"/>
          </w:tcPr>
          <w:p w:rsidR="00166237" w:rsidRDefault="004376CB">
            <w:pPr>
              <w:pStyle w:val="TableParagraph"/>
              <w:spacing w:before="275"/>
              <w:ind w:left="1115"/>
              <w:jc w:val="left"/>
              <w:rPr>
                <w:b/>
                <w:sz w:val="24"/>
              </w:rPr>
            </w:pPr>
            <w:r>
              <w:rPr>
                <w:b/>
                <w:sz w:val="24"/>
              </w:rPr>
              <w:t>1</w:t>
            </w:r>
            <w:r>
              <w:rPr>
                <w:b/>
                <w:spacing w:val="-3"/>
                <w:sz w:val="24"/>
              </w:rPr>
              <w:t xml:space="preserve"> </w:t>
            </w:r>
            <w:r>
              <w:rPr>
                <w:b/>
                <w:sz w:val="24"/>
              </w:rPr>
              <w:t>этап</w:t>
            </w:r>
            <w:r>
              <w:rPr>
                <w:b/>
                <w:spacing w:val="-2"/>
                <w:sz w:val="24"/>
              </w:rPr>
              <w:t xml:space="preserve"> </w:t>
            </w:r>
            <w:r>
              <w:rPr>
                <w:b/>
                <w:sz w:val="24"/>
              </w:rPr>
              <w:t>(2022-</w:t>
            </w:r>
            <w:r>
              <w:rPr>
                <w:b/>
                <w:spacing w:val="-2"/>
                <w:sz w:val="24"/>
              </w:rPr>
              <w:t>2026гг.)</w:t>
            </w:r>
          </w:p>
        </w:tc>
        <w:tc>
          <w:tcPr>
            <w:tcW w:w="1278" w:type="dxa"/>
          </w:tcPr>
          <w:p w:rsidR="00166237" w:rsidRDefault="004376CB">
            <w:pPr>
              <w:pStyle w:val="TableParagraph"/>
              <w:spacing w:line="275" w:lineRule="exact"/>
              <w:ind w:left="45" w:right="4"/>
              <w:rPr>
                <w:b/>
                <w:sz w:val="24"/>
              </w:rPr>
            </w:pPr>
            <w:r>
              <w:rPr>
                <w:b/>
                <w:sz w:val="24"/>
              </w:rPr>
              <w:t xml:space="preserve">2 </w:t>
            </w:r>
            <w:r>
              <w:rPr>
                <w:b/>
                <w:spacing w:val="-4"/>
                <w:sz w:val="24"/>
              </w:rPr>
              <w:t>этап</w:t>
            </w:r>
          </w:p>
          <w:p w:rsidR="00166237" w:rsidRDefault="004376CB">
            <w:pPr>
              <w:pStyle w:val="TableParagraph"/>
              <w:ind w:left="45"/>
              <w:rPr>
                <w:b/>
                <w:sz w:val="24"/>
              </w:rPr>
            </w:pPr>
            <w:r>
              <w:rPr>
                <w:b/>
                <w:spacing w:val="-2"/>
                <w:sz w:val="24"/>
              </w:rPr>
              <w:t>(2027-</w:t>
            </w:r>
            <w:r>
              <w:rPr>
                <w:b/>
                <w:spacing w:val="-4"/>
                <w:sz w:val="24"/>
              </w:rPr>
              <w:t>2032</w:t>
            </w:r>
          </w:p>
          <w:p w:rsidR="00166237" w:rsidRDefault="004376CB">
            <w:pPr>
              <w:pStyle w:val="TableParagraph"/>
              <w:spacing w:line="257" w:lineRule="exact"/>
              <w:ind w:left="45" w:right="4"/>
              <w:rPr>
                <w:b/>
                <w:sz w:val="24"/>
              </w:rPr>
            </w:pPr>
            <w:r>
              <w:rPr>
                <w:b/>
                <w:spacing w:val="-4"/>
                <w:sz w:val="24"/>
              </w:rPr>
              <w:t>гг.)</w:t>
            </w:r>
          </w:p>
        </w:tc>
        <w:tc>
          <w:tcPr>
            <w:tcW w:w="1242" w:type="dxa"/>
          </w:tcPr>
          <w:p w:rsidR="00166237" w:rsidRDefault="004376CB">
            <w:pPr>
              <w:pStyle w:val="TableParagraph"/>
              <w:spacing w:line="275" w:lineRule="exact"/>
              <w:ind w:left="46" w:right="5"/>
              <w:rPr>
                <w:b/>
                <w:sz w:val="24"/>
              </w:rPr>
            </w:pPr>
            <w:r>
              <w:rPr>
                <w:b/>
                <w:sz w:val="24"/>
              </w:rPr>
              <w:t xml:space="preserve">3 </w:t>
            </w:r>
            <w:r>
              <w:rPr>
                <w:b/>
                <w:spacing w:val="-4"/>
                <w:sz w:val="24"/>
              </w:rPr>
              <w:t>этап</w:t>
            </w:r>
          </w:p>
          <w:p w:rsidR="00166237" w:rsidRDefault="004376CB">
            <w:pPr>
              <w:pStyle w:val="TableParagraph"/>
              <w:ind w:left="45" w:right="5"/>
              <w:rPr>
                <w:b/>
                <w:sz w:val="24"/>
              </w:rPr>
            </w:pPr>
            <w:r>
              <w:rPr>
                <w:b/>
                <w:spacing w:val="-2"/>
                <w:sz w:val="24"/>
              </w:rPr>
              <w:t>(2033-</w:t>
            </w:r>
            <w:r>
              <w:rPr>
                <w:b/>
                <w:spacing w:val="-4"/>
                <w:sz w:val="24"/>
              </w:rPr>
              <w:t>2037</w:t>
            </w:r>
          </w:p>
          <w:p w:rsidR="00166237" w:rsidRDefault="004376CB">
            <w:pPr>
              <w:pStyle w:val="TableParagraph"/>
              <w:spacing w:line="257" w:lineRule="exact"/>
              <w:ind w:left="46" w:right="5"/>
              <w:rPr>
                <w:b/>
                <w:sz w:val="24"/>
              </w:rPr>
            </w:pPr>
            <w:r>
              <w:rPr>
                <w:b/>
                <w:spacing w:val="-4"/>
                <w:sz w:val="24"/>
              </w:rPr>
              <w:t>гг.)</w:t>
            </w:r>
          </w:p>
        </w:tc>
      </w:tr>
      <w:tr w:rsidR="00166237">
        <w:trPr>
          <w:trHeight w:val="275"/>
        </w:trPr>
        <w:tc>
          <w:tcPr>
            <w:tcW w:w="5667" w:type="dxa"/>
            <w:vMerge/>
            <w:tcBorders>
              <w:top w:val="nil"/>
            </w:tcBorders>
          </w:tcPr>
          <w:p w:rsidR="00166237" w:rsidRDefault="00166237">
            <w:pPr>
              <w:rPr>
                <w:sz w:val="2"/>
                <w:szCs w:val="2"/>
              </w:rPr>
            </w:pPr>
          </w:p>
        </w:tc>
        <w:tc>
          <w:tcPr>
            <w:tcW w:w="849" w:type="dxa"/>
            <w:vMerge/>
            <w:tcBorders>
              <w:top w:val="nil"/>
            </w:tcBorders>
          </w:tcPr>
          <w:p w:rsidR="00166237" w:rsidRDefault="00166237">
            <w:pPr>
              <w:rPr>
                <w:sz w:val="2"/>
                <w:szCs w:val="2"/>
              </w:rPr>
            </w:pPr>
          </w:p>
        </w:tc>
        <w:tc>
          <w:tcPr>
            <w:tcW w:w="1135" w:type="dxa"/>
            <w:vMerge/>
            <w:tcBorders>
              <w:top w:val="nil"/>
            </w:tcBorders>
          </w:tcPr>
          <w:p w:rsidR="00166237" w:rsidRDefault="00166237">
            <w:pPr>
              <w:rPr>
                <w:sz w:val="2"/>
                <w:szCs w:val="2"/>
              </w:rPr>
            </w:pPr>
          </w:p>
        </w:tc>
        <w:tc>
          <w:tcPr>
            <w:tcW w:w="850" w:type="dxa"/>
          </w:tcPr>
          <w:p w:rsidR="00166237" w:rsidRDefault="004376CB">
            <w:pPr>
              <w:pStyle w:val="TableParagraph"/>
              <w:spacing w:line="256" w:lineRule="exact"/>
              <w:ind w:left="47"/>
              <w:rPr>
                <w:b/>
                <w:sz w:val="24"/>
              </w:rPr>
            </w:pPr>
            <w:r>
              <w:rPr>
                <w:b/>
                <w:sz w:val="24"/>
              </w:rPr>
              <w:t xml:space="preserve">2022 </w:t>
            </w:r>
            <w:r>
              <w:rPr>
                <w:b/>
                <w:spacing w:val="-5"/>
                <w:sz w:val="24"/>
              </w:rPr>
              <w:t>г.</w:t>
            </w:r>
          </w:p>
        </w:tc>
        <w:tc>
          <w:tcPr>
            <w:tcW w:w="850" w:type="dxa"/>
          </w:tcPr>
          <w:p w:rsidR="00166237" w:rsidRDefault="004376CB">
            <w:pPr>
              <w:pStyle w:val="TableParagraph"/>
              <w:spacing w:line="256" w:lineRule="exact"/>
              <w:ind w:left="89"/>
              <w:jc w:val="left"/>
              <w:rPr>
                <w:b/>
                <w:sz w:val="24"/>
              </w:rPr>
            </w:pPr>
            <w:r>
              <w:rPr>
                <w:b/>
                <w:sz w:val="24"/>
              </w:rPr>
              <w:t xml:space="preserve">2023 </w:t>
            </w:r>
            <w:r>
              <w:rPr>
                <w:b/>
                <w:spacing w:val="-5"/>
                <w:sz w:val="24"/>
              </w:rPr>
              <w:t>г.</w:t>
            </w:r>
          </w:p>
        </w:tc>
        <w:tc>
          <w:tcPr>
            <w:tcW w:w="994" w:type="dxa"/>
          </w:tcPr>
          <w:p w:rsidR="00166237" w:rsidRDefault="004376CB">
            <w:pPr>
              <w:pStyle w:val="TableParagraph"/>
              <w:spacing w:line="256" w:lineRule="exact"/>
              <w:ind w:left="46"/>
              <w:rPr>
                <w:b/>
                <w:sz w:val="24"/>
              </w:rPr>
            </w:pPr>
            <w:r>
              <w:rPr>
                <w:b/>
                <w:sz w:val="24"/>
              </w:rPr>
              <w:t xml:space="preserve">2024 </w:t>
            </w:r>
            <w:r>
              <w:rPr>
                <w:b/>
                <w:spacing w:val="-5"/>
                <w:sz w:val="24"/>
              </w:rPr>
              <w:t>г.</w:t>
            </w:r>
          </w:p>
        </w:tc>
        <w:tc>
          <w:tcPr>
            <w:tcW w:w="850" w:type="dxa"/>
          </w:tcPr>
          <w:p w:rsidR="00166237" w:rsidRDefault="004376CB">
            <w:pPr>
              <w:pStyle w:val="TableParagraph"/>
              <w:spacing w:line="256" w:lineRule="exact"/>
              <w:ind w:left="47" w:right="1"/>
              <w:rPr>
                <w:b/>
                <w:sz w:val="24"/>
              </w:rPr>
            </w:pPr>
            <w:r>
              <w:rPr>
                <w:b/>
                <w:sz w:val="24"/>
              </w:rPr>
              <w:t xml:space="preserve">2025 </w:t>
            </w:r>
            <w:r>
              <w:rPr>
                <w:b/>
                <w:spacing w:val="-5"/>
                <w:sz w:val="24"/>
              </w:rPr>
              <w:t>г.</w:t>
            </w:r>
          </w:p>
        </w:tc>
        <w:tc>
          <w:tcPr>
            <w:tcW w:w="851" w:type="dxa"/>
          </w:tcPr>
          <w:p w:rsidR="00166237" w:rsidRDefault="004376CB">
            <w:pPr>
              <w:pStyle w:val="TableParagraph"/>
              <w:spacing w:line="256" w:lineRule="exact"/>
              <w:ind w:left="49"/>
              <w:rPr>
                <w:b/>
                <w:sz w:val="24"/>
              </w:rPr>
            </w:pPr>
            <w:r>
              <w:rPr>
                <w:b/>
                <w:sz w:val="24"/>
              </w:rPr>
              <w:t xml:space="preserve">2026 </w:t>
            </w:r>
            <w:r>
              <w:rPr>
                <w:b/>
                <w:spacing w:val="-5"/>
                <w:sz w:val="24"/>
              </w:rPr>
              <w:t>г.</w:t>
            </w:r>
          </w:p>
        </w:tc>
        <w:tc>
          <w:tcPr>
            <w:tcW w:w="1278" w:type="dxa"/>
          </w:tcPr>
          <w:p w:rsidR="00166237" w:rsidRDefault="004376CB">
            <w:pPr>
              <w:pStyle w:val="TableParagraph"/>
              <w:spacing w:line="256" w:lineRule="exact"/>
              <w:ind w:left="45" w:right="3"/>
              <w:rPr>
                <w:b/>
                <w:sz w:val="24"/>
              </w:rPr>
            </w:pPr>
            <w:r>
              <w:rPr>
                <w:b/>
                <w:sz w:val="24"/>
              </w:rPr>
              <w:t xml:space="preserve">2032 </w:t>
            </w:r>
            <w:r>
              <w:rPr>
                <w:b/>
                <w:spacing w:val="-5"/>
                <w:sz w:val="24"/>
              </w:rPr>
              <w:t>г.</w:t>
            </w:r>
          </w:p>
        </w:tc>
        <w:tc>
          <w:tcPr>
            <w:tcW w:w="1242" w:type="dxa"/>
          </w:tcPr>
          <w:p w:rsidR="00166237" w:rsidRDefault="004376CB">
            <w:pPr>
              <w:pStyle w:val="TableParagraph"/>
              <w:spacing w:line="256" w:lineRule="exact"/>
              <w:ind w:left="47" w:right="5"/>
              <w:rPr>
                <w:b/>
                <w:sz w:val="24"/>
              </w:rPr>
            </w:pPr>
            <w:r>
              <w:rPr>
                <w:b/>
                <w:sz w:val="24"/>
              </w:rPr>
              <w:t xml:space="preserve">2037 </w:t>
            </w:r>
            <w:r>
              <w:rPr>
                <w:b/>
                <w:spacing w:val="-5"/>
                <w:sz w:val="24"/>
              </w:rPr>
              <w:t>г.</w:t>
            </w:r>
          </w:p>
        </w:tc>
      </w:tr>
      <w:tr w:rsidR="00166237">
        <w:trPr>
          <w:trHeight w:val="276"/>
        </w:trPr>
        <w:tc>
          <w:tcPr>
            <w:tcW w:w="14566" w:type="dxa"/>
            <w:gridSpan w:val="10"/>
          </w:tcPr>
          <w:p w:rsidR="00166237" w:rsidRDefault="004376CB">
            <w:pPr>
              <w:pStyle w:val="TableParagraph"/>
              <w:spacing w:line="256" w:lineRule="exact"/>
              <w:ind w:left="110"/>
              <w:jc w:val="left"/>
              <w:rPr>
                <w:b/>
                <w:sz w:val="24"/>
              </w:rPr>
            </w:pPr>
            <w:r>
              <w:rPr>
                <w:b/>
                <w:sz w:val="24"/>
              </w:rPr>
              <w:t>Котельная</w:t>
            </w:r>
            <w:r>
              <w:rPr>
                <w:b/>
                <w:spacing w:val="-5"/>
                <w:sz w:val="24"/>
              </w:rPr>
              <w:t xml:space="preserve"> </w:t>
            </w:r>
            <w:r>
              <w:rPr>
                <w:b/>
                <w:sz w:val="24"/>
              </w:rPr>
              <w:t>ст.</w:t>
            </w:r>
            <w:r>
              <w:rPr>
                <w:b/>
                <w:spacing w:val="-5"/>
                <w:sz w:val="24"/>
              </w:rPr>
              <w:t xml:space="preserve"> </w:t>
            </w:r>
            <w:r>
              <w:rPr>
                <w:b/>
                <w:sz w:val="24"/>
              </w:rPr>
              <w:t>Усть-</w:t>
            </w:r>
            <w:r>
              <w:rPr>
                <w:b/>
                <w:spacing w:val="-4"/>
                <w:sz w:val="24"/>
              </w:rPr>
              <w:t>Юган</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Необходимая</w:t>
            </w:r>
            <w:r>
              <w:rPr>
                <w:spacing w:val="-12"/>
                <w:sz w:val="24"/>
              </w:rPr>
              <w:t xml:space="preserve"> </w:t>
            </w:r>
            <w:r>
              <w:rPr>
                <w:sz w:val="24"/>
              </w:rPr>
              <w:t>производительность</w:t>
            </w:r>
            <w:r>
              <w:rPr>
                <w:spacing w:val="-9"/>
                <w:sz w:val="24"/>
              </w:rPr>
              <w:t xml:space="preserve"> </w:t>
            </w:r>
            <w:r>
              <w:rPr>
                <w:spacing w:val="-5"/>
                <w:sz w:val="24"/>
              </w:rPr>
              <w:t>ВПУ</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1"/>
              <w:rPr>
                <w:sz w:val="24"/>
              </w:rPr>
            </w:pPr>
            <w:r>
              <w:rPr>
                <w:spacing w:val="-2"/>
                <w:sz w:val="24"/>
              </w:rPr>
              <w:t>15,18</w:t>
            </w:r>
          </w:p>
        </w:tc>
        <w:tc>
          <w:tcPr>
            <w:tcW w:w="850" w:type="dxa"/>
          </w:tcPr>
          <w:p w:rsidR="00166237" w:rsidRDefault="004376CB">
            <w:pPr>
              <w:pStyle w:val="TableParagraph"/>
              <w:spacing w:line="256" w:lineRule="exact"/>
              <w:ind w:left="9"/>
              <w:rPr>
                <w:sz w:val="24"/>
              </w:rPr>
            </w:pPr>
            <w:r>
              <w:rPr>
                <w:spacing w:val="-2"/>
                <w:sz w:val="24"/>
              </w:rPr>
              <w:t>15,18</w:t>
            </w:r>
          </w:p>
        </w:tc>
        <w:tc>
          <w:tcPr>
            <w:tcW w:w="850" w:type="dxa"/>
          </w:tcPr>
          <w:p w:rsidR="00166237" w:rsidRDefault="004376CB">
            <w:pPr>
              <w:pStyle w:val="TableParagraph"/>
              <w:spacing w:line="256" w:lineRule="exact"/>
              <w:ind w:left="157"/>
              <w:jc w:val="left"/>
              <w:rPr>
                <w:sz w:val="24"/>
              </w:rPr>
            </w:pPr>
            <w:r>
              <w:rPr>
                <w:spacing w:val="-2"/>
                <w:sz w:val="24"/>
              </w:rPr>
              <w:t>15,18</w:t>
            </w:r>
          </w:p>
        </w:tc>
        <w:tc>
          <w:tcPr>
            <w:tcW w:w="994" w:type="dxa"/>
          </w:tcPr>
          <w:p w:rsidR="00166237" w:rsidRDefault="004376CB">
            <w:pPr>
              <w:pStyle w:val="TableParagraph"/>
              <w:spacing w:line="256" w:lineRule="exact"/>
              <w:ind w:left="13"/>
              <w:rPr>
                <w:sz w:val="24"/>
              </w:rPr>
            </w:pPr>
            <w:r>
              <w:rPr>
                <w:spacing w:val="-2"/>
                <w:sz w:val="24"/>
              </w:rPr>
              <w:t>15,18</w:t>
            </w:r>
          </w:p>
        </w:tc>
        <w:tc>
          <w:tcPr>
            <w:tcW w:w="850" w:type="dxa"/>
          </w:tcPr>
          <w:p w:rsidR="00166237" w:rsidRDefault="004376CB">
            <w:pPr>
              <w:pStyle w:val="TableParagraph"/>
              <w:spacing w:line="256" w:lineRule="exact"/>
              <w:ind w:left="12"/>
              <w:rPr>
                <w:sz w:val="24"/>
              </w:rPr>
            </w:pPr>
            <w:r>
              <w:rPr>
                <w:spacing w:val="-2"/>
                <w:sz w:val="24"/>
              </w:rPr>
              <w:t>15,18</w:t>
            </w:r>
          </w:p>
        </w:tc>
        <w:tc>
          <w:tcPr>
            <w:tcW w:w="851" w:type="dxa"/>
          </w:tcPr>
          <w:p w:rsidR="00166237" w:rsidRDefault="004376CB">
            <w:pPr>
              <w:pStyle w:val="TableParagraph"/>
              <w:spacing w:line="256" w:lineRule="exact"/>
              <w:ind w:left="10"/>
              <w:rPr>
                <w:sz w:val="24"/>
              </w:rPr>
            </w:pPr>
            <w:r>
              <w:rPr>
                <w:spacing w:val="-2"/>
                <w:sz w:val="24"/>
              </w:rPr>
              <w:t>15,18</w:t>
            </w:r>
          </w:p>
        </w:tc>
        <w:tc>
          <w:tcPr>
            <w:tcW w:w="2520" w:type="dxa"/>
            <w:gridSpan w:val="2"/>
            <w:vMerge w:val="restart"/>
          </w:tcPr>
          <w:p w:rsidR="00166237" w:rsidRDefault="004376CB">
            <w:pPr>
              <w:pStyle w:val="TableParagraph"/>
              <w:ind w:left="109" w:right="174"/>
              <w:jc w:val="left"/>
              <w:rPr>
                <w:sz w:val="24"/>
              </w:rPr>
            </w:pPr>
            <w:r>
              <w:rPr>
                <w:sz w:val="24"/>
              </w:rPr>
              <w:t>Демонтаж</w:t>
            </w:r>
            <w:r>
              <w:rPr>
                <w:spacing w:val="-15"/>
                <w:sz w:val="24"/>
              </w:rPr>
              <w:t xml:space="preserve"> </w:t>
            </w:r>
            <w:r>
              <w:rPr>
                <w:sz w:val="24"/>
              </w:rPr>
              <w:t xml:space="preserve">котельной, </w:t>
            </w:r>
            <w:r>
              <w:rPr>
                <w:spacing w:val="-2"/>
                <w:sz w:val="24"/>
              </w:rPr>
              <w:t xml:space="preserve">переключение присоединенной </w:t>
            </w:r>
            <w:r>
              <w:rPr>
                <w:sz w:val="24"/>
              </w:rPr>
              <w:t xml:space="preserve">нагрузки на котельную </w:t>
            </w:r>
            <w:proofErr w:type="spellStart"/>
            <w:r>
              <w:rPr>
                <w:sz w:val="24"/>
              </w:rPr>
              <w:t>сп</w:t>
            </w:r>
            <w:proofErr w:type="spellEnd"/>
            <w:r>
              <w:rPr>
                <w:sz w:val="24"/>
              </w:rPr>
              <w:t xml:space="preserve">. </w:t>
            </w:r>
            <w:proofErr w:type="spellStart"/>
            <w:r>
              <w:rPr>
                <w:sz w:val="24"/>
              </w:rPr>
              <w:t>Усть</w:t>
            </w:r>
            <w:proofErr w:type="spellEnd"/>
            <w:r>
              <w:rPr>
                <w:sz w:val="24"/>
              </w:rPr>
              <w:t xml:space="preserve">- </w:t>
            </w:r>
            <w:proofErr w:type="spellStart"/>
            <w:r>
              <w:rPr>
                <w:sz w:val="24"/>
              </w:rPr>
              <w:t>Юган</w:t>
            </w:r>
            <w:proofErr w:type="spellEnd"/>
            <w:r>
              <w:rPr>
                <w:sz w:val="24"/>
              </w:rPr>
              <w:t>, квартал 2-3</w:t>
            </w:r>
          </w:p>
          <w:p w:rsidR="00166237" w:rsidRDefault="004376CB">
            <w:pPr>
              <w:pStyle w:val="TableParagraph"/>
              <w:ind w:left="109"/>
              <w:jc w:val="left"/>
              <w:rPr>
                <w:sz w:val="24"/>
              </w:rPr>
            </w:pPr>
            <w:r>
              <w:rPr>
                <w:sz w:val="24"/>
              </w:rPr>
              <w:t>№</w:t>
            </w:r>
            <w:r>
              <w:rPr>
                <w:spacing w:val="-1"/>
                <w:sz w:val="24"/>
              </w:rPr>
              <w:t xml:space="preserve"> </w:t>
            </w:r>
            <w:r>
              <w:rPr>
                <w:spacing w:val="-10"/>
                <w:sz w:val="24"/>
              </w:rPr>
              <w:t>2</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Располагаемая</w:t>
            </w:r>
            <w:r>
              <w:rPr>
                <w:spacing w:val="-8"/>
                <w:sz w:val="24"/>
              </w:rPr>
              <w:t xml:space="preserve"> </w:t>
            </w:r>
            <w:r>
              <w:rPr>
                <w:sz w:val="24"/>
              </w:rPr>
              <w:t>производительность</w:t>
            </w:r>
            <w:r>
              <w:rPr>
                <w:spacing w:val="-8"/>
                <w:sz w:val="24"/>
              </w:rPr>
              <w:t xml:space="preserve"> </w:t>
            </w:r>
            <w:r>
              <w:rPr>
                <w:spacing w:val="-5"/>
                <w:sz w:val="24"/>
              </w:rPr>
              <w:t>ВПУ</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277"/>
        </w:trPr>
        <w:tc>
          <w:tcPr>
            <w:tcW w:w="5667" w:type="dxa"/>
          </w:tcPr>
          <w:p w:rsidR="00166237" w:rsidRDefault="004376CB">
            <w:pPr>
              <w:pStyle w:val="TableParagraph"/>
              <w:spacing w:before="1" w:line="257" w:lineRule="exact"/>
              <w:ind w:left="110"/>
              <w:jc w:val="left"/>
              <w:rPr>
                <w:sz w:val="24"/>
              </w:rPr>
            </w:pPr>
            <w:r>
              <w:rPr>
                <w:sz w:val="24"/>
              </w:rPr>
              <w:t>Собственные</w:t>
            </w:r>
            <w:r>
              <w:rPr>
                <w:spacing w:val="-4"/>
                <w:sz w:val="24"/>
              </w:rPr>
              <w:t xml:space="preserve"> </w:t>
            </w:r>
            <w:r>
              <w:rPr>
                <w:spacing w:val="-2"/>
                <w:sz w:val="24"/>
              </w:rPr>
              <w:t>нужды</w:t>
            </w:r>
          </w:p>
        </w:tc>
        <w:tc>
          <w:tcPr>
            <w:tcW w:w="849" w:type="dxa"/>
          </w:tcPr>
          <w:p w:rsidR="00166237" w:rsidRDefault="004376CB">
            <w:pPr>
              <w:pStyle w:val="TableParagraph"/>
              <w:spacing w:before="1" w:line="257" w:lineRule="exact"/>
              <w:ind w:left="14" w:right="3"/>
              <w:rPr>
                <w:sz w:val="24"/>
              </w:rPr>
            </w:pPr>
            <w:r>
              <w:rPr>
                <w:spacing w:val="-2"/>
                <w:sz w:val="24"/>
              </w:rPr>
              <w:t>т/час</w:t>
            </w:r>
          </w:p>
        </w:tc>
        <w:tc>
          <w:tcPr>
            <w:tcW w:w="1135" w:type="dxa"/>
          </w:tcPr>
          <w:p w:rsidR="00166237" w:rsidRDefault="004376CB">
            <w:pPr>
              <w:pStyle w:val="TableParagraph"/>
              <w:spacing w:before="1" w:line="257" w:lineRule="exact"/>
              <w:ind w:left="12"/>
              <w:rPr>
                <w:sz w:val="24"/>
              </w:rPr>
            </w:pPr>
            <w:r>
              <w:rPr>
                <w:spacing w:val="-10"/>
                <w:sz w:val="24"/>
              </w:rPr>
              <w:t>-</w:t>
            </w:r>
          </w:p>
        </w:tc>
        <w:tc>
          <w:tcPr>
            <w:tcW w:w="850" w:type="dxa"/>
          </w:tcPr>
          <w:p w:rsidR="00166237" w:rsidRDefault="004376CB">
            <w:pPr>
              <w:pStyle w:val="TableParagraph"/>
              <w:spacing w:before="1" w:line="257" w:lineRule="exact"/>
              <w:ind w:left="9"/>
              <w:rPr>
                <w:sz w:val="24"/>
              </w:rPr>
            </w:pPr>
            <w:r>
              <w:rPr>
                <w:spacing w:val="-10"/>
                <w:sz w:val="24"/>
              </w:rPr>
              <w:t>-</w:t>
            </w:r>
          </w:p>
        </w:tc>
        <w:tc>
          <w:tcPr>
            <w:tcW w:w="850" w:type="dxa"/>
          </w:tcPr>
          <w:p w:rsidR="00166237" w:rsidRDefault="004376CB">
            <w:pPr>
              <w:pStyle w:val="TableParagraph"/>
              <w:spacing w:before="1" w:line="257" w:lineRule="exact"/>
              <w:ind w:left="108"/>
              <w:jc w:val="left"/>
              <w:rPr>
                <w:sz w:val="24"/>
              </w:rPr>
            </w:pPr>
            <w:r>
              <w:rPr>
                <w:spacing w:val="-10"/>
                <w:sz w:val="24"/>
              </w:rPr>
              <w:t>-</w:t>
            </w:r>
          </w:p>
        </w:tc>
        <w:tc>
          <w:tcPr>
            <w:tcW w:w="994" w:type="dxa"/>
          </w:tcPr>
          <w:p w:rsidR="00166237" w:rsidRDefault="004376CB">
            <w:pPr>
              <w:pStyle w:val="TableParagraph"/>
              <w:spacing w:before="1" w:line="257" w:lineRule="exact"/>
              <w:ind w:left="13"/>
              <w:rPr>
                <w:sz w:val="24"/>
              </w:rPr>
            </w:pPr>
            <w:r>
              <w:rPr>
                <w:spacing w:val="-10"/>
                <w:sz w:val="24"/>
              </w:rPr>
              <w:t>-</w:t>
            </w:r>
          </w:p>
        </w:tc>
        <w:tc>
          <w:tcPr>
            <w:tcW w:w="850" w:type="dxa"/>
          </w:tcPr>
          <w:p w:rsidR="00166237" w:rsidRDefault="004376CB">
            <w:pPr>
              <w:pStyle w:val="TableParagraph"/>
              <w:spacing w:before="1" w:line="257" w:lineRule="exact"/>
              <w:ind w:left="13"/>
              <w:rPr>
                <w:sz w:val="24"/>
              </w:rPr>
            </w:pPr>
            <w:r>
              <w:rPr>
                <w:spacing w:val="-10"/>
                <w:sz w:val="24"/>
              </w:rPr>
              <w:t>-</w:t>
            </w:r>
          </w:p>
        </w:tc>
        <w:tc>
          <w:tcPr>
            <w:tcW w:w="851" w:type="dxa"/>
          </w:tcPr>
          <w:p w:rsidR="00166237" w:rsidRDefault="004376CB">
            <w:pPr>
              <w:pStyle w:val="TableParagraph"/>
              <w:spacing w:before="1" w:line="257" w:lineRule="exact"/>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Количество</w:t>
            </w:r>
            <w:r>
              <w:rPr>
                <w:spacing w:val="-7"/>
                <w:sz w:val="24"/>
              </w:rPr>
              <w:t xml:space="preserve"> </w:t>
            </w:r>
            <w:r>
              <w:rPr>
                <w:sz w:val="24"/>
              </w:rPr>
              <w:t>баков-аккумуляторов</w:t>
            </w:r>
            <w:r>
              <w:rPr>
                <w:spacing w:val="-7"/>
                <w:sz w:val="24"/>
              </w:rPr>
              <w:t xml:space="preserve"> </w:t>
            </w:r>
            <w:r>
              <w:rPr>
                <w:spacing w:val="-2"/>
                <w:sz w:val="24"/>
              </w:rPr>
              <w:t>теплоносителя</w:t>
            </w:r>
          </w:p>
        </w:tc>
        <w:tc>
          <w:tcPr>
            <w:tcW w:w="849" w:type="dxa"/>
          </w:tcPr>
          <w:p w:rsidR="00166237" w:rsidRDefault="004376CB">
            <w:pPr>
              <w:pStyle w:val="TableParagraph"/>
              <w:spacing w:line="256" w:lineRule="exact"/>
              <w:ind w:left="14" w:right="4"/>
              <w:rPr>
                <w:sz w:val="24"/>
              </w:rPr>
            </w:pPr>
            <w:r>
              <w:rPr>
                <w:spacing w:val="-5"/>
                <w:sz w:val="24"/>
              </w:rPr>
              <w:t>ед.</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Ёмкость</w:t>
            </w:r>
            <w:r>
              <w:rPr>
                <w:spacing w:val="-5"/>
                <w:sz w:val="24"/>
              </w:rPr>
              <w:t xml:space="preserve"> </w:t>
            </w:r>
            <w:r>
              <w:rPr>
                <w:sz w:val="24"/>
              </w:rPr>
              <w:t>баков-</w:t>
            </w:r>
            <w:r>
              <w:rPr>
                <w:spacing w:val="-2"/>
                <w:sz w:val="24"/>
              </w:rPr>
              <w:t>аккумуляторов</w:t>
            </w:r>
          </w:p>
        </w:tc>
        <w:tc>
          <w:tcPr>
            <w:tcW w:w="849" w:type="dxa"/>
          </w:tcPr>
          <w:p w:rsidR="00166237" w:rsidRDefault="004376CB">
            <w:pPr>
              <w:pStyle w:val="TableParagraph"/>
              <w:spacing w:before="37" w:line="139" w:lineRule="auto"/>
              <w:ind w:left="14" w:right="2"/>
              <w:rPr>
                <w:sz w:val="16"/>
              </w:rPr>
            </w:pPr>
            <w:r>
              <w:rPr>
                <w:spacing w:val="-5"/>
                <w:position w:val="-8"/>
                <w:sz w:val="24"/>
              </w:rPr>
              <w:t>м</w:t>
            </w:r>
            <w:r>
              <w:rPr>
                <w:spacing w:val="-5"/>
                <w:sz w:val="16"/>
              </w:rPr>
              <w:t>3</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Всего</w:t>
            </w:r>
            <w:r>
              <w:rPr>
                <w:spacing w:val="-3"/>
                <w:sz w:val="24"/>
              </w:rPr>
              <w:t xml:space="preserve"> </w:t>
            </w:r>
            <w:r>
              <w:rPr>
                <w:sz w:val="24"/>
              </w:rPr>
              <w:t>подпитка</w:t>
            </w:r>
            <w:r>
              <w:rPr>
                <w:spacing w:val="-3"/>
                <w:sz w:val="24"/>
              </w:rPr>
              <w:t xml:space="preserve"> </w:t>
            </w:r>
            <w:r>
              <w:rPr>
                <w:sz w:val="24"/>
              </w:rPr>
              <w:t>тепловой</w:t>
            </w:r>
            <w:r>
              <w:rPr>
                <w:spacing w:val="-3"/>
                <w:sz w:val="24"/>
              </w:rPr>
              <w:t xml:space="preserve"> </w:t>
            </w:r>
            <w:r>
              <w:rPr>
                <w:sz w:val="24"/>
              </w:rPr>
              <w:t>сети</w:t>
            </w:r>
            <w:r>
              <w:rPr>
                <w:spacing w:val="-1"/>
                <w:sz w:val="24"/>
              </w:rPr>
              <w:t xml:space="preserve"> </w:t>
            </w:r>
            <w:r>
              <w:rPr>
                <w:sz w:val="24"/>
              </w:rPr>
              <w:t>ст. Усть-Юган,</w:t>
            </w:r>
            <w:r>
              <w:rPr>
                <w:spacing w:val="-5"/>
                <w:sz w:val="24"/>
              </w:rPr>
              <w:t xml:space="preserve"> </w:t>
            </w:r>
            <w:r>
              <w:rPr>
                <w:sz w:val="24"/>
              </w:rPr>
              <w:t>в</w:t>
            </w:r>
            <w:r>
              <w:rPr>
                <w:spacing w:val="-3"/>
                <w:sz w:val="24"/>
              </w:rPr>
              <w:t xml:space="preserve"> </w:t>
            </w:r>
            <w:r>
              <w:rPr>
                <w:sz w:val="24"/>
              </w:rPr>
              <w:t>т.</w:t>
            </w:r>
            <w:r>
              <w:rPr>
                <w:spacing w:val="-2"/>
                <w:sz w:val="24"/>
              </w:rPr>
              <w:t xml:space="preserve"> </w:t>
            </w:r>
            <w:r>
              <w:rPr>
                <w:spacing w:val="-5"/>
                <w:sz w:val="24"/>
              </w:rPr>
              <w:t>ч:</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1"/>
              <w:rPr>
                <w:sz w:val="24"/>
              </w:rPr>
            </w:pPr>
            <w:r>
              <w:rPr>
                <w:spacing w:val="-2"/>
                <w:sz w:val="24"/>
              </w:rPr>
              <w:t>0,155</w:t>
            </w:r>
          </w:p>
        </w:tc>
        <w:tc>
          <w:tcPr>
            <w:tcW w:w="850" w:type="dxa"/>
          </w:tcPr>
          <w:p w:rsidR="00166237" w:rsidRDefault="004376CB">
            <w:pPr>
              <w:pStyle w:val="TableParagraph"/>
              <w:spacing w:line="256" w:lineRule="exact"/>
              <w:ind w:left="9"/>
              <w:rPr>
                <w:sz w:val="24"/>
              </w:rPr>
            </w:pPr>
            <w:r>
              <w:rPr>
                <w:spacing w:val="-2"/>
                <w:sz w:val="24"/>
              </w:rPr>
              <w:t>0,155</w:t>
            </w:r>
          </w:p>
        </w:tc>
        <w:tc>
          <w:tcPr>
            <w:tcW w:w="850" w:type="dxa"/>
          </w:tcPr>
          <w:p w:rsidR="00166237" w:rsidRDefault="004376CB">
            <w:pPr>
              <w:pStyle w:val="TableParagraph"/>
              <w:spacing w:line="256" w:lineRule="exact"/>
              <w:ind w:left="157"/>
              <w:jc w:val="left"/>
              <w:rPr>
                <w:sz w:val="24"/>
              </w:rPr>
            </w:pPr>
            <w:r>
              <w:rPr>
                <w:spacing w:val="-2"/>
                <w:sz w:val="24"/>
              </w:rPr>
              <w:t>0,155</w:t>
            </w:r>
          </w:p>
        </w:tc>
        <w:tc>
          <w:tcPr>
            <w:tcW w:w="994" w:type="dxa"/>
          </w:tcPr>
          <w:p w:rsidR="00166237" w:rsidRDefault="004376CB">
            <w:pPr>
              <w:pStyle w:val="TableParagraph"/>
              <w:spacing w:line="256" w:lineRule="exact"/>
              <w:ind w:left="13"/>
              <w:rPr>
                <w:sz w:val="24"/>
              </w:rPr>
            </w:pPr>
            <w:r>
              <w:rPr>
                <w:spacing w:val="-2"/>
                <w:sz w:val="24"/>
              </w:rPr>
              <w:t>0,155</w:t>
            </w:r>
          </w:p>
        </w:tc>
        <w:tc>
          <w:tcPr>
            <w:tcW w:w="850" w:type="dxa"/>
          </w:tcPr>
          <w:p w:rsidR="00166237" w:rsidRDefault="004376CB">
            <w:pPr>
              <w:pStyle w:val="TableParagraph"/>
              <w:spacing w:line="256" w:lineRule="exact"/>
              <w:ind w:left="12"/>
              <w:rPr>
                <w:sz w:val="24"/>
              </w:rPr>
            </w:pPr>
            <w:r>
              <w:rPr>
                <w:spacing w:val="-2"/>
                <w:sz w:val="24"/>
              </w:rPr>
              <w:t>0,155</w:t>
            </w:r>
          </w:p>
        </w:tc>
        <w:tc>
          <w:tcPr>
            <w:tcW w:w="851" w:type="dxa"/>
          </w:tcPr>
          <w:p w:rsidR="00166237" w:rsidRDefault="004376CB">
            <w:pPr>
              <w:pStyle w:val="TableParagraph"/>
              <w:spacing w:line="256" w:lineRule="exact"/>
              <w:ind w:left="10"/>
              <w:rPr>
                <w:sz w:val="24"/>
              </w:rPr>
            </w:pPr>
            <w:r>
              <w:rPr>
                <w:spacing w:val="-2"/>
                <w:sz w:val="24"/>
              </w:rPr>
              <w:t>0,155</w:t>
            </w:r>
          </w:p>
        </w:tc>
        <w:tc>
          <w:tcPr>
            <w:tcW w:w="2520" w:type="dxa"/>
            <w:gridSpan w:val="2"/>
            <w:vMerge/>
            <w:tcBorders>
              <w:top w:val="nil"/>
            </w:tcBorders>
          </w:tcPr>
          <w:p w:rsidR="00166237" w:rsidRDefault="00166237">
            <w:pPr>
              <w:rPr>
                <w:sz w:val="2"/>
                <w:szCs w:val="2"/>
              </w:rPr>
            </w:pP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нормативные</w:t>
            </w:r>
            <w:r>
              <w:rPr>
                <w:spacing w:val="-4"/>
                <w:sz w:val="24"/>
              </w:rPr>
              <w:t xml:space="preserve"> </w:t>
            </w:r>
            <w:r>
              <w:rPr>
                <w:sz w:val="24"/>
              </w:rPr>
              <w:t>утечки</w:t>
            </w:r>
            <w:r>
              <w:rPr>
                <w:spacing w:val="-2"/>
                <w:sz w:val="24"/>
              </w:rPr>
              <w:t xml:space="preserve"> теплоносителя</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1"/>
              <w:rPr>
                <w:sz w:val="24"/>
              </w:rPr>
            </w:pPr>
            <w:r>
              <w:rPr>
                <w:spacing w:val="-2"/>
                <w:sz w:val="24"/>
              </w:rPr>
              <w:t>0,155</w:t>
            </w:r>
          </w:p>
        </w:tc>
        <w:tc>
          <w:tcPr>
            <w:tcW w:w="850" w:type="dxa"/>
          </w:tcPr>
          <w:p w:rsidR="00166237" w:rsidRDefault="004376CB">
            <w:pPr>
              <w:pStyle w:val="TableParagraph"/>
              <w:spacing w:line="256" w:lineRule="exact"/>
              <w:ind w:left="9"/>
              <w:rPr>
                <w:sz w:val="24"/>
              </w:rPr>
            </w:pPr>
            <w:r>
              <w:rPr>
                <w:spacing w:val="-2"/>
                <w:sz w:val="24"/>
              </w:rPr>
              <w:t>0,155</w:t>
            </w:r>
          </w:p>
        </w:tc>
        <w:tc>
          <w:tcPr>
            <w:tcW w:w="850" w:type="dxa"/>
          </w:tcPr>
          <w:p w:rsidR="00166237" w:rsidRDefault="004376CB">
            <w:pPr>
              <w:pStyle w:val="TableParagraph"/>
              <w:spacing w:line="256" w:lineRule="exact"/>
              <w:ind w:left="157"/>
              <w:jc w:val="left"/>
              <w:rPr>
                <w:sz w:val="24"/>
              </w:rPr>
            </w:pPr>
            <w:r>
              <w:rPr>
                <w:spacing w:val="-2"/>
                <w:sz w:val="24"/>
              </w:rPr>
              <w:t>0,155</w:t>
            </w:r>
          </w:p>
        </w:tc>
        <w:tc>
          <w:tcPr>
            <w:tcW w:w="994" w:type="dxa"/>
          </w:tcPr>
          <w:p w:rsidR="00166237" w:rsidRDefault="004376CB">
            <w:pPr>
              <w:pStyle w:val="TableParagraph"/>
              <w:spacing w:line="256" w:lineRule="exact"/>
              <w:ind w:left="13"/>
              <w:rPr>
                <w:sz w:val="24"/>
              </w:rPr>
            </w:pPr>
            <w:r>
              <w:rPr>
                <w:spacing w:val="-2"/>
                <w:sz w:val="24"/>
              </w:rPr>
              <w:t>0,155</w:t>
            </w:r>
          </w:p>
        </w:tc>
        <w:tc>
          <w:tcPr>
            <w:tcW w:w="850" w:type="dxa"/>
          </w:tcPr>
          <w:p w:rsidR="00166237" w:rsidRDefault="004376CB">
            <w:pPr>
              <w:pStyle w:val="TableParagraph"/>
              <w:spacing w:line="256" w:lineRule="exact"/>
              <w:ind w:left="12"/>
              <w:rPr>
                <w:sz w:val="24"/>
              </w:rPr>
            </w:pPr>
            <w:r>
              <w:rPr>
                <w:spacing w:val="-2"/>
                <w:sz w:val="24"/>
              </w:rPr>
              <w:t>0,155</w:t>
            </w:r>
          </w:p>
        </w:tc>
        <w:tc>
          <w:tcPr>
            <w:tcW w:w="851" w:type="dxa"/>
          </w:tcPr>
          <w:p w:rsidR="00166237" w:rsidRDefault="004376CB">
            <w:pPr>
              <w:pStyle w:val="TableParagraph"/>
              <w:spacing w:line="256" w:lineRule="exact"/>
              <w:ind w:left="10"/>
              <w:rPr>
                <w:sz w:val="24"/>
              </w:rPr>
            </w:pPr>
            <w:r>
              <w:rPr>
                <w:spacing w:val="-2"/>
                <w:sz w:val="24"/>
              </w:rPr>
              <w:t>0,155</w:t>
            </w:r>
          </w:p>
        </w:tc>
        <w:tc>
          <w:tcPr>
            <w:tcW w:w="2520" w:type="dxa"/>
            <w:gridSpan w:val="2"/>
            <w:vMerge/>
            <w:tcBorders>
              <w:top w:val="nil"/>
            </w:tcBorders>
          </w:tcPr>
          <w:p w:rsidR="00166237" w:rsidRDefault="00166237">
            <w:pPr>
              <w:rPr>
                <w:sz w:val="2"/>
                <w:szCs w:val="2"/>
              </w:rPr>
            </w:pP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сверхнормативные</w:t>
            </w:r>
            <w:r>
              <w:rPr>
                <w:spacing w:val="-6"/>
                <w:sz w:val="24"/>
              </w:rPr>
              <w:t xml:space="preserve"> </w:t>
            </w:r>
            <w:r>
              <w:rPr>
                <w:sz w:val="24"/>
              </w:rPr>
              <w:t>утечки</w:t>
            </w:r>
            <w:r>
              <w:rPr>
                <w:spacing w:val="-1"/>
                <w:sz w:val="24"/>
              </w:rPr>
              <w:t xml:space="preserve"> </w:t>
            </w:r>
            <w:r>
              <w:rPr>
                <w:spacing w:val="-2"/>
                <w:sz w:val="24"/>
              </w:rPr>
              <w:t>теплоносителя</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830"/>
        </w:trPr>
        <w:tc>
          <w:tcPr>
            <w:tcW w:w="5667" w:type="dxa"/>
          </w:tcPr>
          <w:p w:rsidR="00166237" w:rsidRDefault="004376CB">
            <w:pPr>
              <w:pStyle w:val="TableParagraph"/>
              <w:spacing w:line="270" w:lineRule="atLeast"/>
              <w:ind w:left="110"/>
              <w:jc w:val="left"/>
              <w:rPr>
                <w:sz w:val="24"/>
              </w:rPr>
            </w:pPr>
            <w:r>
              <w:rPr>
                <w:sz w:val="24"/>
              </w:rPr>
              <w:t>отпуск</w:t>
            </w:r>
            <w:r>
              <w:rPr>
                <w:spacing w:val="-7"/>
                <w:sz w:val="24"/>
              </w:rPr>
              <w:t xml:space="preserve"> </w:t>
            </w:r>
            <w:r>
              <w:rPr>
                <w:sz w:val="24"/>
              </w:rPr>
              <w:t>теплоносителя</w:t>
            </w:r>
            <w:r>
              <w:rPr>
                <w:spacing w:val="-7"/>
                <w:sz w:val="24"/>
              </w:rPr>
              <w:t xml:space="preserve"> </w:t>
            </w:r>
            <w:r>
              <w:rPr>
                <w:sz w:val="24"/>
              </w:rPr>
              <w:t>из</w:t>
            </w:r>
            <w:r>
              <w:rPr>
                <w:spacing w:val="-7"/>
                <w:sz w:val="24"/>
              </w:rPr>
              <w:t xml:space="preserve"> </w:t>
            </w:r>
            <w:r>
              <w:rPr>
                <w:sz w:val="24"/>
              </w:rPr>
              <w:t>тепловых</w:t>
            </w:r>
            <w:r>
              <w:rPr>
                <w:spacing w:val="-7"/>
                <w:sz w:val="24"/>
              </w:rPr>
              <w:t xml:space="preserve"> </w:t>
            </w:r>
            <w:r>
              <w:rPr>
                <w:sz w:val="24"/>
              </w:rPr>
              <w:t>сетей</w:t>
            </w:r>
            <w:r>
              <w:rPr>
                <w:spacing w:val="-7"/>
                <w:sz w:val="24"/>
              </w:rPr>
              <w:t xml:space="preserve"> </w:t>
            </w:r>
            <w:r>
              <w:rPr>
                <w:sz w:val="24"/>
              </w:rPr>
              <w:t>на</w:t>
            </w:r>
            <w:r>
              <w:rPr>
                <w:spacing w:val="-8"/>
                <w:sz w:val="24"/>
              </w:rPr>
              <w:t xml:space="preserve"> </w:t>
            </w:r>
            <w:r>
              <w:rPr>
                <w:sz w:val="24"/>
              </w:rPr>
              <w:t xml:space="preserve">цели горячего водоснабжения (для открытых систем </w:t>
            </w:r>
            <w:r>
              <w:rPr>
                <w:spacing w:val="-2"/>
                <w:sz w:val="24"/>
              </w:rPr>
              <w:t>теплоснабжения)</w:t>
            </w:r>
          </w:p>
        </w:tc>
        <w:tc>
          <w:tcPr>
            <w:tcW w:w="849" w:type="dxa"/>
          </w:tcPr>
          <w:p w:rsidR="00166237" w:rsidRDefault="00166237">
            <w:pPr>
              <w:pStyle w:val="TableParagraph"/>
              <w:spacing w:before="1"/>
              <w:jc w:val="left"/>
              <w:rPr>
                <w:b/>
                <w:sz w:val="24"/>
              </w:rPr>
            </w:pPr>
          </w:p>
          <w:p w:rsidR="00166237" w:rsidRDefault="004376CB">
            <w:pPr>
              <w:pStyle w:val="TableParagraph"/>
              <w:ind w:left="14" w:right="3"/>
              <w:rPr>
                <w:sz w:val="24"/>
              </w:rPr>
            </w:pPr>
            <w:r>
              <w:rPr>
                <w:spacing w:val="-2"/>
                <w:sz w:val="24"/>
              </w:rPr>
              <w:t>т/час</w:t>
            </w:r>
          </w:p>
        </w:tc>
        <w:tc>
          <w:tcPr>
            <w:tcW w:w="1135" w:type="dxa"/>
          </w:tcPr>
          <w:p w:rsidR="00166237" w:rsidRDefault="00166237">
            <w:pPr>
              <w:pStyle w:val="TableParagraph"/>
              <w:spacing w:before="1"/>
              <w:jc w:val="left"/>
              <w:rPr>
                <w:b/>
                <w:sz w:val="24"/>
              </w:rPr>
            </w:pPr>
          </w:p>
          <w:p w:rsidR="00166237" w:rsidRDefault="004376CB">
            <w:pPr>
              <w:pStyle w:val="TableParagraph"/>
              <w:ind w:left="12"/>
              <w:rPr>
                <w:sz w:val="24"/>
              </w:rPr>
            </w:pPr>
            <w:r>
              <w:rPr>
                <w:spacing w:val="-10"/>
                <w:sz w:val="24"/>
              </w:rPr>
              <w:t>-</w:t>
            </w:r>
          </w:p>
        </w:tc>
        <w:tc>
          <w:tcPr>
            <w:tcW w:w="850" w:type="dxa"/>
          </w:tcPr>
          <w:p w:rsidR="00166237" w:rsidRDefault="00166237">
            <w:pPr>
              <w:pStyle w:val="TableParagraph"/>
              <w:spacing w:before="1"/>
              <w:jc w:val="left"/>
              <w:rPr>
                <w:b/>
                <w:sz w:val="24"/>
              </w:rPr>
            </w:pPr>
          </w:p>
          <w:p w:rsidR="00166237" w:rsidRDefault="004376CB">
            <w:pPr>
              <w:pStyle w:val="TableParagraph"/>
              <w:ind w:left="9"/>
              <w:rPr>
                <w:sz w:val="24"/>
              </w:rPr>
            </w:pPr>
            <w:r>
              <w:rPr>
                <w:spacing w:val="-10"/>
                <w:sz w:val="24"/>
              </w:rPr>
              <w:t>-</w:t>
            </w:r>
          </w:p>
        </w:tc>
        <w:tc>
          <w:tcPr>
            <w:tcW w:w="850" w:type="dxa"/>
          </w:tcPr>
          <w:p w:rsidR="00166237" w:rsidRDefault="00166237">
            <w:pPr>
              <w:pStyle w:val="TableParagraph"/>
              <w:spacing w:before="1"/>
              <w:jc w:val="left"/>
              <w:rPr>
                <w:b/>
                <w:sz w:val="24"/>
              </w:rPr>
            </w:pPr>
          </w:p>
          <w:p w:rsidR="00166237" w:rsidRDefault="004376CB">
            <w:pPr>
              <w:pStyle w:val="TableParagraph"/>
              <w:ind w:left="14"/>
              <w:rPr>
                <w:sz w:val="24"/>
              </w:rPr>
            </w:pPr>
            <w:r>
              <w:rPr>
                <w:spacing w:val="-10"/>
                <w:sz w:val="24"/>
              </w:rPr>
              <w:t>-</w:t>
            </w:r>
          </w:p>
        </w:tc>
        <w:tc>
          <w:tcPr>
            <w:tcW w:w="994" w:type="dxa"/>
          </w:tcPr>
          <w:p w:rsidR="00166237" w:rsidRDefault="00166237">
            <w:pPr>
              <w:pStyle w:val="TableParagraph"/>
              <w:spacing w:before="1"/>
              <w:jc w:val="left"/>
              <w:rPr>
                <w:b/>
                <w:sz w:val="24"/>
              </w:rPr>
            </w:pPr>
          </w:p>
          <w:p w:rsidR="00166237" w:rsidRDefault="004376CB">
            <w:pPr>
              <w:pStyle w:val="TableParagraph"/>
              <w:ind w:left="13"/>
              <w:rPr>
                <w:sz w:val="24"/>
              </w:rPr>
            </w:pPr>
            <w:r>
              <w:rPr>
                <w:spacing w:val="-10"/>
                <w:sz w:val="24"/>
              </w:rPr>
              <w:t>-</w:t>
            </w:r>
          </w:p>
        </w:tc>
        <w:tc>
          <w:tcPr>
            <w:tcW w:w="850" w:type="dxa"/>
          </w:tcPr>
          <w:p w:rsidR="00166237" w:rsidRDefault="00166237">
            <w:pPr>
              <w:pStyle w:val="TableParagraph"/>
              <w:spacing w:before="1"/>
              <w:jc w:val="left"/>
              <w:rPr>
                <w:b/>
                <w:sz w:val="24"/>
              </w:rPr>
            </w:pPr>
          </w:p>
          <w:p w:rsidR="00166237" w:rsidRDefault="004376CB">
            <w:pPr>
              <w:pStyle w:val="TableParagraph"/>
              <w:ind w:left="13"/>
              <w:rPr>
                <w:sz w:val="24"/>
              </w:rPr>
            </w:pPr>
            <w:r>
              <w:rPr>
                <w:spacing w:val="-10"/>
                <w:sz w:val="24"/>
              </w:rPr>
              <w:t>-</w:t>
            </w:r>
          </w:p>
        </w:tc>
        <w:tc>
          <w:tcPr>
            <w:tcW w:w="851" w:type="dxa"/>
          </w:tcPr>
          <w:p w:rsidR="00166237" w:rsidRDefault="00166237">
            <w:pPr>
              <w:pStyle w:val="TableParagraph"/>
              <w:spacing w:before="1"/>
              <w:jc w:val="left"/>
              <w:rPr>
                <w:b/>
                <w:sz w:val="24"/>
              </w:rPr>
            </w:pPr>
          </w:p>
          <w:p w:rsidR="00166237" w:rsidRDefault="004376CB">
            <w:pPr>
              <w:pStyle w:val="TableParagraph"/>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551"/>
        </w:trPr>
        <w:tc>
          <w:tcPr>
            <w:tcW w:w="5667" w:type="dxa"/>
          </w:tcPr>
          <w:p w:rsidR="00166237" w:rsidRDefault="004376CB">
            <w:pPr>
              <w:pStyle w:val="TableParagraph"/>
              <w:spacing w:line="276" w:lineRule="exact"/>
              <w:ind w:left="110"/>
              <w:jc w:val="left"/>
              <w:rPr>
                <w:sz w:val="24"/>
              </w:rPr>
            </w:pPr>
            <w:r>
              <w:rPr>
                <w:sz w:val="24"/>
              </w:rPr>
              <w:t>Максимум</w:t>
            </w:r>
            <w:r>
              <w:rPr>
                <w:spacing w:val="-10"/>
                <w:sz w:val="24"/>
              </w:rPr>
              <w:t xml:space="preserve"> </w:t>
            </w:r>
            <w:r>
              <w:rPr>
                <w:sz w:val="24"/>
              </w:rPr>
              <w:t>подпитки</w:t>
            </w:r>
            <w:r>
              <w:rPr>
                <w:spacing w:val="-11"/>
                <w:sz w:val="24"/>
              </w:rPr>
              <w:t xml:space="preserve"> </w:t>
            </w:r>
            <w:r>
              <w:rPr>
                <w:sz w:val="24"/>
              </w:rPr>
              <w:t>тепловой</w:t>
            </w:r>
            <w:r>
              <w:rPr>
                <w:spacing w:val="-9"/>
                <w:sz w:val="24"/>
              </w:rPr>
              <w:t xml:space="preserve"> </w:t>
            </w:r>
            <w:r>
              <w:rPr>
                <w:sz w:val="24"/>
              </w:rPr>
              <w:t>сети</w:t>
            </w:r>
            <w:r>
              <w:rPr>
                <w:spacing w:val="-8"/>
                <w:sz w:val="24"/>
              </w:rPr>
              <w:t xml:space="preserve"> </w:t>
            </w:r>
            <w:r>
              <w:rPr>
                <w:sz w:val="24"/>
              </w:rPr>
              <w:t>в эксплуатационном режиме</w:t>
            </w:r>
          </w:p>
        </w:tc>
        <w:tc>
          <w:tcPr>
            <w:tcW w:w="849" w:type="dxa"/>
          </w:tcPr>
          <w:p w:rsidR="00166237" w:rsidRDefault="004376CB">
            <w:pPr>
              <w:pStyle w:val="TableParagraph"/>
              <w:spacing w:before="135"/>
              <w:ind w:left="14" w:right="3"/>
              <w:rPr>
                <w:sz w:val="24"/>
              </w:rPr>
            </w:pPr>
            <w:r>
              <w:rPr>
                <w:spacing w:val="-2"/>
                <w:sz w:val="24"/>
              </w:rPr>
              <w:t>т/час</w:t>
            </w:r>
          </w:p>
        </w:tc>
        <w:tc>
          <w:tcPr>
            <w:tcW w:w="1135" w:type="dxa"/>
          </w:tcPr>
          <w:p w:rsidR="00166237" w:rsidRDefault="004376CB">
            <w:pPr>
              <w:pStyle w:val="TableParagraph"/>
              <w:spacing w:before="135"/>
              <w:ind w:left="11"/>
              <w:rPr>
                <w:sz w:val="24"/>
              </w:rPr>
            </w:pPr>
            <w:r>
              <w:rPr>
                <w:spacing w:val="-2"/>
                <w:sz w:val="24"/>
              </w:rPr>
              <w:t>0,155</w:t>
            </w:r>
          </w:p>
        </w:tc>
        <w:tc>
          <w:tcPr>
            <w:tcW w:w="850" w:type="dxa"/>
          </w:tcPr>
          <w:p w:rsidR="00166237" w:rsidRDefault="004376CB">
            <w:pPr>
              <w:pStyle w:val="TableParagraph"/>
              <w:spacing w:before="135"/>
              <w:ind w:left="9"/>
              <w:rPr>
                <w:sz w:val="24"/>
              </w:rPr>
            </w:pPr>
            <w:r>
              <w:rPr>
                <w:spacing w:val="-2"/>
                <w:sz w:val="24"/>
              </w:rPr>
              <w:t>0,155</w:t>
            </w:r>
          </w:p>
        </w:tc>
        <w:tc>
          <w:tcPr>
            <w:tcW w:w="850" w:type="dxa"/>
          </w:tcPr>
          <w:p w:rsidR="00166237" w:rsidRDefault="004376CB">
            <w:pPr>
              <w:pStyle w:val="TableParagraph"/>
              <w:spacing w:before="135"/>
              <w:ind w:left="157"/>
              <w:jc w:val="left"/>
              <w:rPr>
                <w:sz w:val="24"/>
              </w:rPr>
            </w:pPr>
            <w:r>
              <w:rPr>
                <w:spacing w:val="-2"/>
                <w:sz w:val="24"/>
              </w:rPr>
              <w:t>0,155</w:t>
            </w:r>
          </w:p>
        </w:tc>
        <w:tc>
          <w:tcPr>
            <w:tcW w:w="994" w:type="dxa"/>
          </w:tcPr>
          <w:p w:rsidR="00166237" w:rsidRDefault="004376CB">
            <w:pPr>
              <w:pStyle w:val="TableParagraph"/>
              <w:spacing w:before="135"/>
              <w:ind w:left="13"/>
              <w:rPr>
                <w:sz w:val="24"/>
              </w:rPr>
            </w:pPr>
            <w:r>
              <w:rPr>
                <w:spacing w:val="-2"/>
                <w:sz w:val="24"/>
              </w:rPr>
              <w:t>0,155</w:t>
            </w:r>
          </w:p>
        </w:tc>
        <w:tc>
          <w:tcPr>
            <w:tcW w:w="850" w:type="dxa"/>
          </w:tcPr>
          <w:p w:rsidR="00166237" w:rsidRDefault="004376CB">
            <w:pPr>
              <w:pStyle w:val="TableParagraph"/>
              <w:spacing w:before="135"/>
              <w:ind w:left="12"/>
              <w:rPr>
                <w:sz w:val="24"/>
              </w:rPr>
            </w:pPr>
            <w:r>
              <w:rPr>
                <w:spacing w:val="-2"/>
                <w:sz w:val="24"/>
              </w:rPr>
              <w:t>0,155</w:t>
            </w:r>
          </w:p>
        </w:tc>
        <w:tc>
          <w:tcPr>
            <w:tcW w:w="851" w:type="dxa"/>
          </w:tcPr>
          <w:p w:rsidR="00166237" w:rsidRDefault="004376CB">
            <w:pPr>
              <w:pStyle w:val="TableParagraph"/>
              <w:spacing w:before="135"/>
              <w:ind w:left="10"/>
              <w:rPr>
                <w:sz w:val="24"/>
              </w:rPr>
            </w:pPr>
            <w:r>
              <w:rPr>
                <w:spacing w:val="-2"/>
                <w:sz w:val="24"/>
              </w:rPr>
              <w:t>0,155</w:t>
            </w:r>
          </w:p>
        </w:tc>
        <w:tc>
          <w:tcPr>
            <w:tcW w:w="2520" w:type="dxa"/>
            <w:gridSpan w:val="2"/>
            <w:vMerge/>
            <w:tcBorders>
              <w:top w:val="nil"/>
            </w:tcBorders>
          </w:tcPr>
          <w:p w:rsidR="00166237" w:rsidRDefault="00166237">
            <w:pPr>
              <w:rPr>
                <w:sz w:val="2"/>
                <w:szCs w:val="2"/>
              </w:rPr>
            </w:pPr>
          </w:p>
        </w:tc>
      </w:tr>
      <w:tr w:rsidR="00166237">
        <w:trPr>
          <w:trHeight w:val="551"/>
        </w:trPr>
        <w:tc>
          <w:tcPr>
            <w:tcW w:w="5667" w:type="dxa"/>
          </w:tcPr>
          <w:p w:rsidR="00166237" w:rsidRDefault="004376CB">
            <w:pPr>
              <w:pStyle w:val="TableParagraph"/>
              <w:spacing w:line="276" w:lineRule="exact"/>
              <w:ind w:left="110"/>
              <w:jc w:val="left"/>
              <w:rPr>
                <w:sz w:val="24"/>
              </w:rPr>
            </w:pPr>
            <w:r>
              <w:rPr>
                <w:sz w:val="24"/>
              </w:rPr>
              <w:t>Максимальная</w:t>
            </w:r>
            <w:r>
              <w:rPr>
                <w:spacing w:val="-8"/>
                <w:sz w:val="24"/>
              </w:rPr>
              <w:t xml:space="preserve"> </w:t>
            </w:r>
            <w:r>
              <w:rPr>
                <w:sz w:val="24"/>
              </w:rPr>
              <w:t>подпитка</w:t>
            </w:r>
            <w:r>
              <w:rPr>
                <w:spacing w:val="-9"/>
                <w:sz w:val="24"/>
              </w:rPr>
              <w:t xml:space="preserve"> </w:t>
            </w:r>
            <w:r>
              <w:rPr>
                <w:sz w:val="24"/>
              </w:rPr>
              <w:t>тепловой</w:t>
            </w:r>
            <w:r>
              <w:rPr>
                <w:spacing w:val="-8"/>
                <w:sz w:val="24"/>
              </w:rPr>
              <w:t xml:space="preserve"> </w:t>
            </w:r>
            <w:r>
              <w:rPr>
                <w:sz w:val="24"/>
              </w:rPr>
              <w:t>сети</w:t>
            </w:r>
            <w:r>
              <w:rPr>
                <w:spacing w:val="-7"/>
                <w:sz w:val="24"/>
              </w:rPr>
              <w:t xml:space="preserve"> </w:t>
            </w:r>
            <w:r>
              <w:rPr>
                <w:sz w:val="24"/>
              </w:rPr>
              <w:t>в</w:t>
            </w:r>
            <w:r>
              <w:rPr>
                <w:spacing w:val="-9"/>
                <w:sz w:val="24"/>
              </w:rPr>
              <w:t xml:space="preserve"> </w:t>
            </w:r>
            <w:r>
              <w:rPr>
                <w:sz w:val="24"/>
              </w:rPr>
              <w:t>период повреждения участка</w:t>
            </w:r>
          </w:p>
        </w:tc>
        <w:tc>
          <w:tcPr>
            <w:tcW w:w="849" w:type="dxa"/>
          </w:tcPr>
          <w:p w:rsidR="00166237" w:rsidRDefault="004376CB">
            <w:pPr>
              <w:pStyle w:val="TableParagraph"/>
              <w:spacing w:before="135"/>
              <w:ind w:left="14" w:right="3"/>
              <w:rPr>
                <w:sz w:val="24"/>
              </w:rPr>
            </w:pPr>
            <w:r>
              <w:rPr>
                <w:spacing w:val="-2"/>
                <w:sz w:val="24"/>
              </w:rPr>
              <w:t>т/час</w:t>
            </w:r>
          </w:p>
        </w:tc>
        <w:tc>
          <w:tcPr>
            <w:tcW w:w="1135" w:type="dxa"/>
          </w:tcPr>
          <w:p w:rsidR="00166237" w:rsidRDefault="004376CB">
            <w:pPr>
              <w:pStyle w:val="TableParagraph"/>
              <w:spacing w:before="135"/>
              <w:ind w:left="11"/>
              <w:rPr>
                <w:sz w:val="24"/>
              </w:rPr>
            </w:pPr>
            <w:r>
              <w:rPr>
                <w:spacing w:val="-5"/>
                <w:sz w:val="24"/>
              </w:rPr>
              <w:t>0,5</w:t>
            </w:r>
          </w:p>
        </w:tc>
        <w:tc>
          <w:tcPr>
            <w:tcW w:w="850" w:type="dxa"/>
          </w:tcPr>
          <w:p w:rsidR="00166237" w:rsidRDefault="004376CB">
            <w:pPr>
              <w:pStyle w:val="TableParagraph"/>
              <w:spacing w:before="135"/>
              <w:ind w:left="9"/>
              <w:rPr>
                <w:sz w:val="24"/>
              </w:rPr>
            </w:pPr>
            <w:r>
              <w:rPr>
                <w:spacing w:val="-5"/>
                <w:sz w:val="24"/>
              </w:rPr>
              <w:t>0,5</w:t>
            </w:r>
          </w:p>
        </w:tc>
        <w:tc>
          <w:tcPr>
            <w:tcW w:w="850" w:type="dxa"/>
          </w:tcPr>
          <w:p w:rsidR="00166237" w:rsidRDefault="004376CB">
            <w:pPr>
              <w:pStyle w:val="TableParagraph"/>
              <w:spacing w:before="135"/>
              <w:ind w:left="277"/>
              <w:jc w:val="left"/>
              <w:rPr>
                <w:sz w:val="24"/>
              </w:rPr>
            </w:pPr>
            <w:r>
              <w:rPr>
                <w:spacing w:val="-5"/>
                <w:sz w:val="24"/>
              </w:rPr>
              <w:t>0,5</w:t>
            </w:r>
          </w:p>
        </w:tc>
        <w:tc>
          <w:tcPr>
            <w:tcW w:w="994" w:type="dxa"/>
          </w:tcPr>
          <w:p w:rsidR="00166237" w:rsidRDefault="004376CB">
            <w:pPr>
              <w:pStyle w:val="TableParagraph"/>
              <w:spacing w:before="135"/>
              <w:ind w:left="13"/>
              <w:rPr>
                <w:sz w:val="24"/>
              </w:rPr>
            </w:pPr>
            <w:r>
              <w:rPr>
                <w:spacing w:val="-5"/>
                <w:sz w:val="24"/>
              </w:rPr>
              <w:t>0,5</w:t>
            </w:r>
          </w:p>
        </w:tc>
        <w:tc>
          <w:tcPr>
            <w:tcW w:w="850" w:type="dxa"/>
          </w:tcPr>
          <w:p w:rsidR="00166237" w:rsidRDefault="004376CB">
            <w:pPr>
              <w:pStyle w:val="TableParagraph"/>
              <w:spacing w:before="135"/>
              <w:ind w:left="12"/>
              <w:rPr>
                <w:sz w:val="24"/>
              </w:rPr>
            </w:pPr>
            <w:r>
              <w:rPr>
                <w:spacing w:val="-5"/>
                <w:sz w:val="24"/>
              </w:rPr>
              <w:t>0,5</w:t>
            </w:r>
          </w:p>
        </w:tc>
        <w:tc>
          <w:tcPr>
            <w:tcW w:w="851" w:type="dxa"/>
          </w:tcPr>
          <w:p w:rsidR="00166237" w:rsidRDefault="004376CB">
            <w:pPr>
              <w:pStyle w:val="TableParagraph"/>
              <w:spacing w:before="135"/>
              <w:ind w:left="10"/>
              <w:rPr>
                <w:sz w:val="24"/>
              </w:rPr>
            </w:pPr>
            <w:r>
              <w:rPr>
                <w:spacing w:val="-5"/>
                <w:sz w:val="24"/>
              </w:rPr>
              <w:t>0,5</w:t>
            </w:r>
          </w:p>
        </w:tc>
        <w:tc>
          <w:tcPr>
            <w:tcW w:w="2520" w:type="dxa"/>
            <w:gridSpan w:val="2"/>
            <w:vMerge/>
            <w:tcBorders>
              <w:top w:val="nil"/>
            </w:tcBorders>
          </w:tcPr>
          <w:p w:rsidR="00166237" w:rsidRDefault="00166237">
            <w:pPr>
              <w:rPr>
                <w:sz w:val="2"/>
                <w:szCs w:val="2"/>
              </w:rPr>
            </w:pPr>
          </w:p>
        </w:tc>
      </w:tr>
      <w:tr w:rsidR="00166237">
        <w:trPr>
          <w:trHeight w:val="274"/>
        </w:trPr>
        <w:tc>
          <w:tcPr>
            <w:tcW w:w="5667" w:type="dxa"/>
          </w:tcPr>
          <w:p w:rsidR="00166237" w:rsidRDefault="004376CB">
            <w:pPr>
              <w:pStyle w:val="TableParagraph"/>
              <w:spacing w:line="255" w:lineRule="exact"/>
              <w:ind w:left="110"/>
              <w:jc w:val="left"/>
              <w:rPr>
                <w:sz w:val="24"/>
              </w:rPr>
            </w:pPr>
            <w:r>
              <w:rPr>
                <w:sz w:val="24"/>
              </w:rPr>
              <w:t>Резерв</w:t>
            </w:r>
            <w:r>
              <w:rPr>
                <w:spacing w:val="-4"/>
                <w:sz w:val="24"/>
              </w:rPr>
              <w:t xml:space="preserve"> </w:t>
            </w:r>
            <w:r>
              <w:rPr>
                <w:sz w:val="24"/>
              </w:rPr>
              <w:t>(+)/дефицит</w:t>
            </w:r>
            <w:r>
              <w:rPr>
                <w:spacing w:val="-2"/>
                <w:sz w:val="24"/>
              </w:rPr>
              <w:t xml:space="preserve"> </w:t>
            </w:r>
            <w:r>
              <w:rPr>
                <w:sz w:val="24"/>
              </w:rPr>
              <w:t>(-)</w:t>
            </w:r>
            <w:r>
              <w:rPr>
                <w:spacing w:val="-2"/>
                <w:sz w:val="24"/>
              </w:rPr>
              <w:t xml:space="preserve"> </w:t>
            </w:r>
            <w:r>
              <w:rPr>
                <w:spacing w:val="-5"/>
                <w:sz w:val="24"/>
              </w:rPr>
              <w:t>ВПУ</w:t>
            </w:r>
          </w:p>
        </w:tc>
        <w:tc>
          <w:tcPr>
            <w:tcW w:w="849" w:type="dxa"/>
          </w:tcPr>
          <w:p w:rsidR="00166237" w:rsidRDefault="004376CB">
            <w:pPr>
              <w:pStyle w:val="TableParagraph"/>
              <w:spacing w:line="255" w:lineRule="exact"/>
              <w:ind w:left="14" w:right="3"/>
              <w:rPr>
                <w:sz w:val="24"/>
              </w:rPr>
            </w:pPr>
            <w:r>
              <w:rPr>
                <w:spacing w:val="-2"/>
                <w:sz w:val="24"/>
              </w:rPr>
              <w:t>т/час</w:t>
            </w:r>
          </w:p>
        </w:tc>
        <w:tc>
          <w:tcPr>
            <w:tcW w:w="1135" w:type="dxa"/>
          </w:tcPr>
          <w:p w:rsidR="00166237" w:rsidRDefault="004376CB">
            <w:pPr>
              <w:pStyle w:val="TableParagraph"/>
              <w:spacing w:line="255" w:lineRule="exact"/>
              <w:ind w:left="12"/>
              <w:rPr>
                <w:sz w:val="24"/>
              </w:rPr>
            </w:pPr>
            <w:r>
              <w:rPr>
                <w:spacing w:val="-10"/>
                <w:sz w:val="24"/>
              </w:rPr>
              <w:t>-</w:t>
            </w:r>
          </w:p>
        </w:tc>
        <w:tc>
          <w:tcPr>
            <w:tcW w:w="850" w:type="dxa"/>
          </w:tcPr>
          <w:p w:rsidR="00166237" w:rsidRDefault="004376CB">
            <w:pPr>
              <w:pStyle w:val="TableParagraph"/>
              <w:spacing w:line="255" w:lineRule="exact"/>
              <w:ind w:left="9"/>
              <w:rPr>
                <w:sz w:val="24"/>
              </w:rPr>
            </w:pPr>
            <w:r>
              <w:rPr>
                <w:spacing w:val="-10"/>
                <w:sz w:val="24"/>
              </w:rPr>
              <w:t>-</w:t>
            </w:r>
          </w:p>
        </w:tc>
        <w:tc>
          <w:tcPr>
            <w:tcW w:w="850" w:type="dxa"/>
          </w:tcPr>
          <w:p w:rsidR="00166237" w:rsidRDefault="004376CB">
            <w:pPr>
              <w:pStyle w:val="TableParagraph"/>
              <w:spacing w:line="255" w:lineRule="exact"/>
              <w:ind w:left="14"/>
              <w:rPr>
                <w:sz w:val="24"/>
              </w:rPr>
            </w:pPr>
            <w:r>
              <w:rPr>
                <w:spacing w:val="-10"/>
                <w:sz w:val="24"/>
              </w:rPr>
              <w:t>-</w:t>
            </w:r>
          </w:p>
        </w:tc>
        <w:tc>
          <w:tcPr>
            <w:tcW w:w="994" w:type="dxa"/>
          </w:tcPr>
          <w:p w:rsidR="00166237" w:rsidRDefault="004376CB">
            <w:pPr>
              <w:pStyle w:val="TableParagraph"/>
              <w:spacing w:line="255" w:lineRule="exact"/>
              <w:ind w:left="13"/>
              <w:rPr>
                <w:sz w:val="24"/>
              </w:rPr>
            </w:pPr>
            <w:r>
              <w:rPr>
                <w:spacing w:val="-10"/>
                <w:sz w:val="24"/>
              </w:rPr>
              <w:t>-</w:t>
            </w:r>
          </w:p>
        </w:tc>
        <w:tc>
          <w:tcPr>
            <w:tcW w:w="850" w:type="dxa"/>
          </w:tcPr>
          <w:p w:rsidR="00166237" w:rsidRDefault="004376CB">
            <w:pPr>
              <w:pStyle w:val="TableParagraph"/>
              <w:spacing w:line="255" w:lineRule="exact"/>
              <w:ind w:left="13"/>
              <w:rPr>
                <w:sz w:val="24"/>
              </w:rPr>
            </w:pPr>
            <w:r>
              <w:rPr>
                <w:spacing w:val="-10"/>
                <w:sz w:val="24"/>
              </w:rPr>
              <w:t>-</w:t>
            </w:r>
          </w:p>
        </w:tc>
        <w:tc>
          <w:tcPr>
            <w:tcW w:w="851" w:type="dxa"/>
          </w:tcPr>
          <w:p w:rsidR="00166237" w:rsidRDefault="004376CB">
            <w:pPr>
              <w:pStyle w:val="TableParagraph"/>
              <w:spacing w:line="255" w:lineRule="exact"/>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Доля</w:t>
            </w:r>
            <w:r>
              <w:rPr>
                <w:spacing w:val="-2"/>
                <w:sz w:val="24"/>
              </w:rPr>
              <w:t xml:space="preserve"> резерва</w:t>
            </w:r>
          </w:p>
        </w:tc>
        <w:tc>
          <w:tcPr>
            <w:tcW w:w="849" w:type="dxa"/>
          </w:tcPr>
          <w:p w:rsidR="00166237" w:rsidRDefault="004376CB">
            <w:pPr>
              <w:pStyle w:val="TableParagraph"/>
              <w:spacing w:line="256" w:lineRule="exact"/>
              <w:ind w:left="14"/>
              <w:rPr>
                <w:sz w:val="24"/>
              </w:rPr>
            </w:pPr>
            <w:r>
              <w:rPr>
                <w:spacing w:val="-10"/>
                <w:sz w:val="24"/>
              </w:rPr>
              <w:t>%</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2520" w:type="dxa"/>
            <w:gridSpan w:val="2"/>
            <w:vMerge/>
            <w:tcBorders>
              <w:top w:val="nil"/>
            </w:tcBorders>
          </w:tcPr>
          <w:p w:rsidR="00166237" w:rsidRDefault="00166237">
            <w:pPr>
              <w:rPr>
                <w:sz w:val="2"/>
                <w:szCs w:val="2"/>
              </w:rPr>
            </w:pPr>
          </w:p>
        </w:tc>
      </w:tr>
      <w:tr w:rsidR="00166237">
        <w:trPr>
          <w:trHeight w:val="276"/>
        </w:trPr>
        <w:tc>
          <w:tcPr>
            <w:tcW w:w="14566" w:type="dxa"/>
            <w:gridSpan w:val="10"/>
          </w:tcPr>
          <w:p w:rsidR="00166237" w:rsidRDefault="004376CB">
            <w:pPr>
              <w:pStyle w:val="TableParagraph"/>
              <w:spacing w:line="256" w:lineRule="exact"/>
              <w:ind w:left="110"/>
              <w:jc w:val="left"/>
              <w:rPr>
                <w:b/>
                <w:sz w:val="24"/>
              </w:rPr>
            </w:pPr>
            <w:r>
              <w:rPr>
                <w:b/>
                <w:sz w:val="24"/>
              </w:rPr>
              <w:t>Котельная</w:t>
            </w:r>
            <w:r>
              <w:rPr>
                <w:b/>
                <w:spacing w:val="-4"/>
                <w:sz w:val="24"/>
              </w:rPr>
              <w:t xml:space="preserve"> </w:t>
            </w:r>
            <w:r>
              <w:rPr>
                <w:b/>
                <w:sz w:val="24"/>
              </w:rPr>
              <w:t>п.</w:t>
            </w:r>
            <w:r>
              <w:rPr>
                <w:b/>
                <w:spacing w:val="-3"/>
                <w:sz w:val="24"/>
              </w:rPr>
              <w:t xml:space="preserve"> </w:t>
            </w:r>
            <w:r>
              <w:rPr>
                <w:b/>
                <w:sz w:val="24"/>
              </w:rPr>
              <w:t>Усть-</w:t>
            </w:r>
            <w:r>
              <w:rPr>
                <w:b/>
                <w:spacing w:val="-4"/>
                <w:sz w:val="24"/>
              </w:rPr>
              <w:t>Юган</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Необходимая</w:t>
            </w:r>
            <w:r>
              <w:rPr>
                <w:spacing w:val="-12"/>
                <w:sz w:val="24"/>
              </w:rPr>
              <w:t xml:space="preserve"> </w:t>
            </w:r>
            <w:r>
              <w:rPr>
                <w:sz w:val="24"/>
              </w:rPr>
              <w:t>производительность</w:t>
            </w:r>
            <w:r>
              <w:rPr>
                <w:spacing w:val="-9"/>
                <w:sz w:val="24"/>
              </w:rPr>
              <w:t xml:space="preserve"> </w:t>
            </w:r>
            <w:r>
              <w:rPr>
                <w:spacing w:val="-5"/>
                <w:sz w:val="24"/>
              </w:rPr>
              <w:t>ВПУ</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1"/>
              <w:rPr>
                <w:sz w:val="24"/>
              </w:rPr>
            </w:pPr>
            <w:r>
              <w:rPr>
                <w:spacing w:val="-2"/>
                <w:sz w:val="24"/>
              </w:rPr>
              <w:t>15,29</w:t>
            </w:r>
          </w:p>
        </w:tc>
        <w:tc>
          <w:tcPr>
            <w:tcW w:w="850" w:type="dxa"/>
          </w:tcPr>
          <w:p w:rsidR="00166237" w:rsidRDefault="004376CB">
            <w:pPr>
              <w:pStyle w:val="TableParagraph"/>
              <w:spacing w:line="256" w:lineRule="exact"/>
              <w:ind w:left="9"/>
              <w:rPr>
                <w:sz w:val="24"/>
              </w:rPr>
            </w:pPr>
            <w:r>
              <w:rPr>
                <w:spacing w:val="-2"/>
                <w:sz w:val="24"/>
              </w:rPr>
              <w:t>15,29</w:t>
            </w:r>
          </w:p>
        </w:tc>
        <w:tc>
          <w:tcPr>
            <w:tcW w:w="850" w:type="dxa"/>
          </w:tcPr>
          <w:p w:rsidR="00166237" w:rsidRDefault="004376CB">
            <w:pPr>
              <w:pStyle w:val="TableParagraph"/>
              <w:spacing w:line="256" w:lineRule="exact"/>
              <w:ind w:left="157"/>
              <w:jc w:val="left"/>
              <w:rPr>
                <w:sz w:val="24"/>
              </w:rPr>
            </w:pPr>
            <w:r>
              <w:rPr>
                <w:spacing w:val="-2"/>
                <w:sz w:val="24"/>
              </w:rPr>
              <w:t>15,29</w:t>
            </w:r>
          </w:p>
        </w:tc>
        <w:tc>
          <w:tcPr>
            <w:tcW w:w="994" w:type="dxa"/>
          </w:tcPr>
          <w:p w:rsidR="00166237" w:rsidRDefault="004376CB">
            <w:pPr>
              <w:pStyle w:val="TableParagraph"/>
              <w:spacing w:line="256" w:lineRule="exact"/>
              <w:ind w:left="13"/>
              <w:rPr>
                <w:sz w:val="24"/>
              </w:rPr>
            </w:pPr>
            <w:r>
              <w:rPr>
                <w:spacing w:val="-2"/>
                <w:sz w:val="24"/>
              </w:rPr>
              <w:t>15,29</w:t>
            </w:r>
          </w:p>
        </w:tc>
        <w:tc>
          <w:tcPr>
            <w:tcW w:w="850" w:type="dxa"/>
          </w:tcPr>
          <w:p w:rsidR="00166237" w:rsidRDefault="004376CB">
            <w:pPr>
              <w:pStyle w:val="TableParagraph"/>
              <w:spacing w:line="256" w:lineRule="exact"/>
              <w:ind w:left="12"/>
              <w:rPr>
                <w:sz w:val="24"/>
              </w:rPr>
            </w:pPr>
            <w:r>
              <w:rPr>
                <w:spacing w:val="-2"/>
                <w:sz w:val="24"/>
              </w:rPr>
              <w:t>15,29</w:t>
            </w:r>
          </w:p>
        </w:tc>
        <w:tc>
          <w:tcPr>
            <w:tcW w:w="851" w:type="dxa"/>
          </w:tcPr>
          <w:p w:rsidR="00166237" w:rsidRDefault="004376CB">
            <w:pPr>
              <w:pStyle w:val="TableParagraph"/>
              <w:spacing w:line="256" w:lineRule="exact"/>
              <w:ind w:left="10"/>
              <w:rPr>
                <w:sz w:val="24"/>
              </w:rPr>
            </w:pPr>
            <w:r>
              <w:rPr>
                <w:spacing w:val="-2"/>
                <w:sz w:val="24"/>
              </w:rPr>
              <w:t>15,29</w:t>
            </w:r>
          </w:p>
        </w:tc>
        <w:tc>
          <w:tcPr>
            <w:tcW w:w="1278" w:type="dxa"/>
          </w:tcPr>
          <w:p w:rsidR="00166237" w:rsidRDefault="004376CB">
            <w:pPr>
              <w:pStyle w:val="TableParagraph"/>
              <w:spacing w:line="256" w:lineRule="exact"/>
              <w:ind w:left="45" w:right="36"/>
              <w:rPr>
                <w:sz w:val="24"/>
              </w:rPr>
            </w:pPr>
            <w:r>
              <w:rPr>
                <w:spacing w:val="-2"/>
                <w:sz w:val="24"/>
              </w:rPr>
              <w:t>34,13*</w:t>
            </w:r>
          </w:p>
        </w:tc>
        <w:tc>
          <w:tcPr>
            <w:tcW w:w="1242" w:type="dxa"/>
          </w:tcPr>
          <w:p w:rsidR="00166237" w:rsidRDefault="004376CB">
            <w:pPr>
              <w:pStyle w:val="TableParagraph"/>
              <w:spacing w:line="256" w:lineRule="exact"/>
              <w:ind w:left="9"/>
              <w:rPr>
                <w:sz w:val="24"/>
              </w:rPr>
            </w:pPr>
            <w:r>
              <w:rPr>
                <w:spacing w:val="-2"/>
                <w:sz w:val="24"/>
              </w:rPr>
              <w:t>34,13</w:t>
            </w:r>
          </w:p>
        </w:tc>
      </w:tr>
      <w:tr w:rsidR="00166237">
        <w:trPr>
          <w:trHeight w:val="278"/>
        </w:trPr>
        <w:tc>
          <w:tcPr>
            <w:tcW w:w="5667" w:type="dxa"/>
          </w:tcPr>
          <w:p w:rsidR="00166237" w:rsidRDefault="004376CB">
            <w:pPr>
              <w:pStyle w:val="TableParagraph"/>
              <w:spacing w:before="1" w:line="257" w:lineRule="exact"/>
              <w:ind w:left="110"/>
              <w:jc w:val="left"/>
              <w:rPr>
                <w:sz w:val="24"/>
              </w:rPr>
            </w:pPr>
            <w:r>
              <w:rPr>
                <w:sz w:val="24"/>
              </w:rPr>
              <w:t>Располагаемая</w:t>
            </w:r>
            <w:r>
              <w:rPr>
                <w:spacing w:val="-8"/>
                <w:sz w:val="24"/>
              </w:rPr>
              <w:t xml:space="preserve"> </w:t>
            </w:r>
            <w:r>
              <w:rPr>
                <w:sz w:val="24"/>
              </w:rPr>
              <w:t>производительность</w:t>
            </w:r>
            <w:r>
              <w:rPr>
                <w:spacing w:val="-8"/>
                <w:sz w:val="24"/>
              </w:rPr>
              <w:t xml:space="preserve"> </w:t>
            </w:r>
            <w:r>
              <w:rPr>
                <w:spacing w:val="-5"/>
                <w:sz w:val="24"/>
              </w:rPr>
              <w:t>ВПУ</w:t>
            </w:r>
          </w:p>
        </w:tc>
        <w:tc>
          <w:tcPr>
            <w:tcW w:w="849" w:type="dxa"/>
          </w:tcPr>
          <w:p w:rsidR="00166237" w:rsidRDefault="004376CB">
            <w:pPr>
              <w:pStyle w:val="TableParagraph"/>
              <w:spacing w:before="1" w:line="257" w:lineRule="exact"/>
              <w:ind w:left="14" w:right="3"/>
              <w:rPr>
                <w:sz w:val="24"/>
              </w:rPr>
            </w:pPr>
            <w:r>
              <w:rPr>
                <w:spacing w:val="-2"/>
                <w:sz w:val="24"/>
              </w:rPr>
              <w:t>т/час</w:t>
            </w:r>
          </w:p>
        </w:tc>
        <w:tc>
          <w:tcPr>
            <w:tcW w:w="1135" w:type="dxa"/>
          </w:tcPr>
          <w:p w:rsidR="00166237" w:rsidRDefault="004376CB">
            <w:pPr>
              <w:pStyle w:val="TableParagraph"/>
              <w:spacing w:before="1" w:line="257" w:lineRule="exact"/>
              <w:ind w:left="12"/>
              <w:rPr>
                <w:sz w:val="24"/>
              </w:rPr>
            </w:pPr>
            <w:r>
              <w:rPr>
                <w:spacing w:val="-10"/>
                <w:sz w:val="24"/>
              </w:rPr>
              <w:t>-</w:t>
            </w:r>
          </w:p>
        </w:tc>
        <w:tc>
          <w:tcPr>
            <w:tcW w:w="850" w:type="dxa"/>
          </w:tcPr>
          <w:p w:rsidR="00166237" w:rsidRDefault="004376CB">
            <w:pPr>
              <w:pStyle w:val="TableParagraph"/>
              <w:spacing w:before="1" w:line="257" w:lineRule="exact"/>
              <w:ind w:left="9"/>
              <w:rPr>
                <w:sz w:val="24"/>
              </w:rPr>
            </w:pPr>
            <w:r>
              <w:rPr>
                <w:spacing w:val="-10"/>
                <w:sz w:val="24"/>
              </w:rPr>
              <w:t>-</w:t>
            </w:r>
          </w:p>
        </w:tc>
        <w:tc>
          <w:tcPr>
            <w:tcW w:w="850" w:type="dxa"/>
          </w:tcPr>
          <w:p w:rsidR="00166237" w:rsidRDefault="004376CB">
            <w:pPr>
              <w:pStyle w:val="TableParagraph"/>
              <w:spacing w:before="1" w:line="257" w:lineRule="exact"/>
              <w:ind w:left="14"/>
              <w:rPr>
                <w:sz w:val="24"/>
              </w:rPr>
            </w:pPr>
            <w:r>
              <w:rPr>
                <w:spacing w:val="-10"/>
                <w:sz w:val="24"/>
              </w:rPr>
              <w:t>-</w:t>
            </w:r>
          </w:p>
        </w:tc>
        <w:tc>
          <w:tcPr>
            <w:tcW w:w="994" w:type="dxa"/>
          </w:tcPr>
          <w:p w:rsidR="00166237" w:rsidRDefault="004376CB">
            <w:pPr>
              <w:pStyle w:val="TableParagraph"/>
              <w:spacing w:before="1" w:line="257" w:lineRule="exact"/>
              <w:ind w:left="13"/>
              <w:rPr>
                <w:sz w:val="24"/>
              </w:rPr>
            </w:pPr>
            <w:r>
              <w:rPr>
                <w:spacing w:val="-10"/>
                <w:sz w:val="24"/>
              </w:rPr>
              <w:t>-</w:t>
            </w:r>
          </w:p>
        </w:tc>
        <w:tc>
          <w:tcPr>
            <w:tcW w:w="850" w:type="dxa"/>
          </w:tcPr>
          <w:p w:rsidR="00166237" w:rsidRDefault="004376CB">
            <w:pPr>
              <w:pStyle w:val="TableParagraph"/>
              <w:spacing w:before="1" w:line="257" w:lineRule="exact"/>
              <w:ind w:left="13"/>
              <w:rPr>
                <w:sz w:val="24"/>
              </w:rPr>
            </w:pPr>
            <w:r>
              <w:rPr>
                <w:spacing w:val="-10"/>
                <w:sz w:val="24"/>
              </w:rPr>
              <w:t>-</w:t>
            </w:r>
          </w:p>
        </w:tc>
        <w:tc>
          <w:tcPr>
            <w:tcW w:w="851" w:type="dxa"/>
          </w:tcPr>
          <w:p w:rsidR="00166237" w:rsidRDefault="004376CB">
            <w:pPr>
              <w:pStyle w:val="TableParagraph"/>
              <w:spacing w:before="1" w:line="257" w:lineRule="exact"/>
              <w:ind w:left="11"/>
              <w:rPr>
                <w:sz w:val="24"/>
              </w:rPr>
            </w:pPr>
            <w:r>
              <w:rPr>
                <w:spacing w:val="-10"/>
                <w:sz w:val="24"/>
              </w:rPr>
              <w:t>-</w:t>
            </w:r>
          </w:p>
        </w:tc>
        <w:tc>
          <w:tcPr>
            <w:tcW w:w="1278" w:type="dxa"/>
          </w:tcPr>
          <w:p w:rsidR="00166237" w:rsidRDefault="004376CB">
            <w:pPr>
              <w:pStyle w:val="TableParagraph"/>
              <w:spacing w:before="1" w:line="257" w:lineRule="exact"/>
              <w:ind w:left="45" w:right="36"/>
              <w:rPr>
                <w:sz w:val="24"/>
              </w:rPr>
            </w:pPr>
            <w:r>
              <w:rPr>
                <w:spacing w:val="-10"/>
                <w:sz w:val="24"/>
              </w:rPr>
              <w:t>-</w:t>
            </w:r>
          </w:p>
        </w:tc>
        <w:tc>
          <w:tcPr>
            <w:tcW w:w="1242" w:type="dxa"/>
          </w:tcPr>
          <w:p w:rsidR="00166237" w:rsidRDefault="004376CB">
            <w:pPr>
              <w:pStyle w:val="TableParagraph"/>
              <w:spacing w:before="1" w:line="257"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Собственные</w:t>
            </w:r>
            <w:r>
              <w:rPr>
                <w:spacing w:val="-4"/>
                <w:sz w:val="24"/>
              </w:rPr>
              <w:t xml:space="preserve"> </w:t>
            </w:r>
            <w:r>
              <w:rPr>
                <w:spacing w:val="-2"/>
                <w:sz w:val="24"/>
              </w:rPr>
              <w:t>нужды</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08"/>
              <w:jc w:val="left"/>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Количество</w:t>
            </w:r>
            <w:r>
              <w:rPr>
                <w:spacing w:val="-7"/>
                <w:sz w:val="24"/>
              </w:rPr>
              <w:t xml:space="preserve"> </w:t>
            </w:r>
            <w:r>
              <w:rPr>
                <w:sz w:val="24"/>
              </w:rPr>
              <w:t>баков-аккумуляторов</w:t>
            </w:r>
            <w:r>
              <w:rPr>
                <w:spacing w:val="-7"/>
                <w:sz w:val="24"/>
              </w:rPr>
              <w:t xml:space="preserve"> </w:t>
            </w:r>
            <w:r>
              <w:rPr>
                <w:spacing w:val="-2"/>
                <w:sz w:val="24"/>
              </w:rPr>
              <w:t>теплоносителя</w:t>
            </w:r>
          </w:p>
        </w:tc>
        <w:tc>
          <w:tcPr>
            <w:tcW w:w="849" w:type="dxa"/>
          </w:tcPr>
          <w:p w:rsidR="00166237" w:rsidRDefault="004376CB">
            <w:pPr>
              <w:pStyle w:val="TableParagraph"/>
              <w:spacing w:line="256" w:lineRule="exact"/>
              <w:ind w:left="14" w:right="4"/>
              <w:rPr>
                <w:sz w:val="24"/>
              </w:rPr>
            </w:pPr>
            <w:r>
              <w:rPr>
                <w:spacing w:val="-5"/>
                <w:sz w:val="24"/>
              </w:rPr>
              <w:t>ед.</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Ёмкость</w:t>
            </w:r>
            <w:r>
              <w:rPr>
                <w:spacing w:val="-5"/>
                <w:sz w:val="24"/>
              </w:rPr>
              <w:t xml:space="preserve"> </w:t>
            </w:r>
            <w:r>
              <w:rPr>
                <w:sz w:val="24"/>
              </w:rPr>
              <w:t>баков-</w:t>
            </w:r>
            <w:r>
              <w:rPr>
                <w:spacing w:val="-2"/>
                <w:sz w:val="24"/>
              </w:rPr>
              <w:t>аккумуляторов</w:t>
            </w:r>
          </w:p>
        </w:tc>
        <w:tc>
          <w:tcPr>
            <w:tcW w:w="849" w:type="dxa"/>
          </w:tcPr>
          <w:p w:rsidR="00166237" w:rsidRDefault="004376CB">
            <w:pPr>
              <w:pStyle w:val="TableParagraph"/>
              <w:spacing w:before="37" w:line="139" w:lineRule="auto"/>
              <w:ind w:left="14" w:right="2"/>
              <w:rPr>
                <w:sz w:val="16"/>
              </w:rPr>
            </w:pPr>
            <w:r>
              <w:rPr>
                <w:spacing w:val="-5"/>
                <w:position w:val="-8"/>
                <w:sz w:val="24"/>
              </w:rPr>
              <w:t>м</w:t>
            </w:r>
            <w:r>
              <w:rPr>
                <w:spacing w:val="-5"/>
                <w:sz w:val="16"/>
              </w:rPr>
              <w:t>3</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bl>
    <w:p w:rsidR="00166237" w:rsidRDefault="00166237">
      <w:pPr>
        <w:pStyle w:val="TableParagraph"/>
        <w:spacing w:line="256" w:lineRule="exact"/>
        <w:rPr>
          <w:sz w:val="24"/>
        </w:rPr>
        <w:sectPr w:rsidR="00166237">
          <w:footerReference w:type="default" r:id="rId79"/>
          <w:pgSz w:w="16840" w:h="11910" w:orient="landscape"/>
          <w:pgMar w:top="1340" w:right="992" w:bottom="1140" w:left="992" w:header="0" w:footer="957" w:gutter="0"/>
          <w:pgNumType w:start="96"/>
          <w:cols w:space="720"/>
        </w:sectPr>
      </w:pPr>
    </w:p>
    <w:p w:rsidR="00166237" w:rsidRDefault="00166237">
      <w:pPr>
        <w:pStyle w:val="a3"/>
        <w:spacing w:before="125"/>
        <w:ind w:left="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849"/>
        <w:gridCol w:w="1135"/>
        <w:gridCol w:w="850"/>
        <w:gridCol w:w="850"/>
        <w:gridCol w:w="994"/>
        <w:gridCol w:w="850"/>
        <w:gridCol w:w="851"/>
        <w:gridCol w:w="1278"/>
        <w:gridCol w:w="1242"/>
      </w:tblGrid>
      <w:tr w:rsidR="00166237">
        <w:trPr>
          <w:trHeight w:val="827"/>
        </w:trPr>
        <w:tc>
          <w:tcPr>
            <w:tcW w:w="5667" w:type="dxa"/>
            <w:vMerge w:val="restart"/>
          </w:tcPr>
          <w:p w:rsidR="00166237" w:rsidRDefault="00166237">
            <w:pPr>
              <w:pStyle w:val="TableParagraph"/>
              <w:spacing w:before="140"/>
              <w:jc w:val="left"/>
              <w:rPr>
                <w:b/>
                <w:sz w:val="24"/>
              </w:rPr>
            </w:pPr>
          </w:p>
          <w:p w:rsidR="00166237" w:rsidRDefault="004376CB">
            <w:pPr>
              <w:pStyle w:val="TableParagraph"/>
              <w:ind w:left="44"/>
              <w:rPr>
                <w:b/>
                <w:sz w:val="24"/>
              </w:rPr>
            </w:pPr>
            <w:r>
              <w:rPr>
                <w:b/>
                <w:sz w:val="24"/>
              </w:rPr>
              <w:t>Наименование</w:t>
            </w:r>
            <w:r>
              <w:rPr>
                <w:b/>
                <w:spacing w:val="-7"/>
                <w:sz w:val="24"/>
              </w:rPr>
              <w:t xml:space="preserve"> </w:t>
            </w:r>
            <w:r>
              <w:rPr>
                <w:b/>
                <w:sz w:val="24"/>
              </w:rPr>
              <w:t>показателя</w:t>
            </w:r>
            <w:r>
              <w:rPr>
                <w:b/>
                <w:spacing w:val="-5"/>
                <w:sz w:val="24"/>
              </w:rPr>
              <w:t xml:space="preserve"> </w:t>
            </w:r>
            <w:r>
              <w:rPr>
                <w:b/>
                <w:spacing w:val="-2"/>
                <w:sz w:val="24"/>
              </w:rPr>
              <w:t>(источника)</w:t>
            </w:r>
          </w:p>
        </w:tc>
        <w:tc>
          <w:tcPr>
            <w:tcW w:w="849" w:type="dxa"/>
            <w:vMerge w:val="restart"/>
          </w:tcPr>
          <w:p w:rsidR="00166237" w:rsidRDefault="00166237">
            <w:pPr>
              <w:pStyle w:val="TableParagraph"/>
              <w:spacing w:before="3"/>
              <w:jc w:val="left"/>
              <w:rPr>
                <w:b/>
                <w:sz w:val="24"/>
              </w:rPr>
            </w:pPr>
          </w:p>
          <w:p w:rsidR="00166237" w:rsidRDefault="004376CB">
            <w:pPr>
              <w:pStyle w:val="TableParagraph"/>
              <w:ind w:left="213" w:right="163" w:firstLine="57"/>
              <w:jc w:val="left"/>
              <w:rPr>
                <w:b/>
                <w:sz w:val="24"/>
              </w:rPr>
            </w:pPr>
            <w:r>
              <w:rPr>
                <w:b/>
                <w:spacing w:val="-4"/>
                <w:sz w:val="24"/>
              </w:rPr>
              <w:t>Ед. изм.</w:t>
            </w:r>
          </w:p>
        </w:tc>
        <w:tc>
          <w:tcPr>
            <w:tcW w:w="1135" w:type="dxa"/>
            <w:vMerge w:val="restart"/>
          </w:tcPr>
          <w:p w:rsidR="00166237" w:rsidRDefault="004376CB">
            <w:pPr>
              <w:pStyle w:val="TableParagraph"/>
              <w:spacing w:line="275" w:lineRule="exact"/>
              <w:ind w:left="50"/>
              <w:rPr>
                <w:b/>
                <w:sz w:val="24"/>
              </w:rPr>
            </w:pPr>
            <w:r>
              <w:rPr>
                <w:b/>
                <w:sz w:val="24"/>
              </w:rPr>
              <w:t xml:space="preserve">2021 </w:t>
            </w:r>
            <w:r>
              <w:rPr>
                <w:b/>
                <w:spacing w:val="-5"/>
                <w:sz w:val="24"/>
              </w:rPr>
              <w:t>г.</w:t>
            </w:r>
          </w:p>
          <w:p w:rsidR="00166237" w:rsidRDefault="004376CB">
            <w:pPr>
              <w:pStyle w:val="TableParagraph"/>
              <w:ind w:left="50"/>
              <w:rPr>
                <w:b/>
                <w:sz w:val="24"/>
              </w:rPr>
            </w:pPr>
            <w:r>
              <w:rPr>
                <w:b/>
                <w:spacing w:val="-2"/>
                <w:sz w:val="24"/>
              </w:rPr>
              <w:t>(прогноз)</w:t>
            </w:r>
          </w:p>
        </w:tc>
        <w:tc>
          <w:tcPr>
            <w:tcW w:w="4395" w:type="dxa"/>
            <w:gridSpan w:val="5"/>
          </w:tcPr>
          <w:p w:rsidR="00166237" w:rsidRDefault="004376CB">
            <w:pPr>
              <w:pStyle w:val="TableParagraph"/>
              <w:spacing w:before="275"/>
              <w:ind w:left="1115"/>
              <w:jc w:val="left"/>
              <w:rPr>
                <w:b/>
                <w:sz w:val="24"/>
              </w:rPr>
            </w:pPr>
            <w:r>
              <w:rPr>
                <w:b/>
                <w:sz w:val="24"/>
              </w:rPr>
              <w:t>1</w:t>
            </w:r>
            <w:r>
              <w:rPr>
                <w:b/>
                <w:spacing w:val="-3"/>
                <w:sz w:val="24"/>
              </w:rPr>
              <w:t xml:space="preserve"> </w:t>
            </w:r>
            <w:r>
              <w:rPr>
                <w:b/>
                <w:sz w:val="24"/>
              </w:rPr>
              <w:t>этап</w:t>
            </w:r>
            <w:r>
              <w:rPr>
                <w:b/>
                <w:spacing w:val="-2"/>
                <w:sz w:val="24"/>
              </w:rPr>
              <w:t xml:space="preserve"> </w:t>
            </w:r>
            <w:r>
              <w:rPr>
                <w:b/>
                <w:sz w:val="24"/>
              </w:rPr>
              <w:t>(2022-</w:t>
            </w:r>
            <w:r>
              <w:rPr>
                <w:b/>
                <w:spacing w:val="-2"/>
                <w:sz w:val="24"/>
              </w:rPr>
              <w:t>2026гг.)</w:t>
            </w:r>
          </w:p>
        </w:tc>
        <w:tc>
          <w:tcPr>
            <w:tcW w:w="1278" w:type="dxa"/>
          </w:tcPr>
          <w:p w:rsidR="00166237" w:rsidRDefault="004376CB">
            <w:pPr>
              <w:pStyle w:val="TableParagraph"/>
              <w:spacing w:line="275" w:lineRule="exact"/>
              <w:ind w:left="45" w:right="4"/>
              <w:rPr>
                <w:b/>
                <w:sz w:val="24"/>
              </w:rPr>
            </w:pPr>
            <w:r>
              <w:rPr>
                <w:b/>
                <w:sz w:val="24"/>
              </w:rPr>
              <w:t xml:space="preserve">2 </w:t>
            </w:r>
            <w:r>
              <w:rPr>
                <w:b/>
                <w:spacing w:val="-4"/>
                <w:sz w:val="24"/>
              </w:rPr>
              <w:t>этап</w:t>
            </w:r>
          </w:p>
          <w:p w:rsidR="00166237" w:rsidRDefault="004376CB">
            <w:pPr>
              <w:pStyle w:val="TableParagraph"/>
              <w:ind w:left="45"/>
              <w:rPr>
                <w:b/>
                <w:sz w:val="24"/>
              </w:rPr>
            </w:pPr>
            <w:r>
              <w:rPr>
                <w:b/>
                <w:spacing w:val="-2"/>
                <w:sz w:val="24"/>
              </w:rPr>
              <w:t>(2027-</w:t>
            </w:r>
            <w:r>
              <w:rPr>
                <w:b/>
                <w:spacing w:val="-4"/>
                <w:sz w:val="24"/>
              </w:rPr>
              <w:t>2032</w:t>
            </w:r>
          </w:p>
          <w:p w:rsidR="00166237" w:rsidRDefault="004376CB">
            <w:pPr>
              <w:pStyle w:val="TableParagraph"/>
              <w:spacing w:line="257" w:lineRule="exact"/>
              <w:ind w:left="45" w:right="4"/>
              <w:rPr>
                <w:b/>
                <w:sz w:val="24"/>
              </w:rPr>
            </w:pPr>
            <w:r>
              <w:rPr>
                <w:b/>
                <w:spacing w:val="-4"/>
                <w:sz w:val="24"/>
              </w:rPr>
              <w:t>гг.)</w:t>
            </w:r>
          </w:p>
        </w:tc>
        <w:tc>
          <w:tcPr>
            <w:tcW w:w="1242" w:type="dxa"/>
          </w:tcPr>
          <w:p w:rsidR="00166237" w:rsidRDefault="004376CB">
            <w:pPr>
              <w:pStyle w:val="TableParagraph"/>
              <w:spacing w:line="275" w:lineRule="exact"/>
              <w:ind w:left="46" w:right="5"/>
              <w:rPr>
                <w:b/>
                <w:sz w:val="24"/>
              </w:rPr>
            </w:pPr>
            <w:r>
              <w:rPr>
                <w:b/>
                <w:sz w:val="24"/>
              </w:rPr>
              <w:t xml:space="preserve">3 </w:t>
            </w:r>
            <w:r>
              <w:rPr>
                <w:b/>
                <w:spacing w:val="-4"/>
                <w:sz w:val="24"/>
              </w:rPr>
              <w:t>этап</w:t>
            </w:r>
          </w:p>
          <w:p w:rsidR="00166237" w:rsidRDefault="004376CB">
            <w:pPr>
              <w:pStyle w:val="TableParagraph"/>
              <w:ind w:left="45" w:right="5"/>
              <w:rPr>
                <w:b/>
                <w:sz w:val="24"/>
              </w:rPr>
            </w:pPr>
            <w:r>
              <w:rPr>
                <w:b/>
                <w:spacing w:val="-2"/>
                <w:sz w:val="24"/>
              </w:rPr>
              <w:t>(2033-</w:t>
            </w:r>
            <w:r>
              <w:rPr>
                <w:b/>
                <w:spacing w:val="-4"/>
                <w:sz w:val="24"/>
              </w:rPr>
              <w:t>2037</w:t>
            </w:r>
          </w:p>
          <w:p w:rsidR="00166237" w:rsidRDefault="004376CB">
            <w:pPr>
              <w:pStyle w:val="TableParagraph"/>
              <w:spacing w:line="257" w:lineRule="exact"/>
              <w:ind w:left="46" w:right="5"/>
              <w:rPr>
                <w:b/>
                <w:sz w:val="24"/>
              </w:rPr>
            </w:pPr>
            <w:r>
              <w:rPr>
                <w:b/>
                <w:spacing w:val="-4"/>
                <w:sz w:val="24"/>
              </w:rPr>
              <w:t>гг.)</w:t>
            </w:r>
          </w:p>
        </w:tc>
      </w:tr>
      <w:tr w:rsidR="00166237">
        <w:trPr>
          <w:trHeight w:val="275"/>
        </w:trPr>
        <w:tc>
          <w:tcPr>
            <w:tcW w:w="5667" w:type="dxa"/>
            <w:vMerge/>
            <w:tcBorders>
              <w:top w:val="nil"/>
            </w:tcBorders>
          </w:tcPr>
          <w:p w:rsidR="00166237" w:rsidRDefault="00166237">
            <w:pPr>
              <w:rPr>
                <w:sz w:val="2"/>
                <w:szCs w:val="2"/>
              </w:rPr>
            </w:pPr>
          </w:p>
        </w:tc>
        <w:tc>
          <w:tcPr>
            <w:tcW w:w="849" w:type="dxa"/>
            <w:vMerge/>
            <w:tcBorders>
              <w:top w:val="nil"/>
            </w:tcBorders>
          </w:tcPr>
          <w:p w:rsidR="00166237" w:rsidRDefault="00166237">
            <w:pPr>
              <w:rPr>
                <w:sz w:val="2"/>
                <w:szCs w:val="2"/>
              </w:rPr>
            </w:pPr>
          </w:p>
        </w:tc>
        <w:tc>
          <w:tcPr>
            <w:tcW w:w="1135" w:type="dxa"/>
            <w:vMerge/>
            <w:tcBorders>
              <w:top w:val="nil"/>
            </w:tcBorders>
          </w:tcPr>
          <w:p w:rsidR="00166237" w:rsidRDefault="00166237">
            <w:pPr>
              <w:rPr>
                <w:sz w:val="2"/>
                <w:szCs w:val="2"/>
              </w:rPr>
            </w:pPr>
          </w:p>
        </w:tc>
        <w:tc>
          <w:tcPr>
            <w:tcW w:w="850" w:type="dxa"/>
          </w:tcPr>
          <w:p w:rsidR="00166237" w:rsidRDefault="004376CB">
            <w:pPr>
              <w:pStyle w:val="TableParagraph"/>
              <w:spacing w:line="256" w:lineRule="exact"/>
              <w:ind w:left="47"/>
              <w:rPr>
                <w:b/>
                <w:sz w:val="24"/>
              </w:rPr>
            </w:pPr>
            <w:r>
              <w:rPr>
                <w:b/>
                <w:sz w:val="24"/>
              </w:rPr>
              <w:t xml:space="preserve">2022 </w:t>
            </w:r>
            <w:r>
              <w:rPr>
                <w:b/>
                <w:spacing w:val="-5"/>
                <w:sz w:val="24"/>
              </w:rPr>
              <w:t>г.</w:t>
            </w:r>
          </w:p>
        </w:tc>
        <w:tc>
          <w:tcPr>
            <w:tcW w:w="850" w:type="dxa"/>
          </w:tcPr>
          <w:p w:rsidR="00166237" w:rsidRDefault="004376CB">
            <w:pPr>
              <w:pStyle w:val="TableParagraph"/>
              <w:spacing w:line="256" w:lineRule="exact"/>
              <w:ind w:left="89"/>
              <w:jc w:val="left"/>
              <w:rPr>
                <w:b/>
                <w:sz w:val="24"/>
              </w:rPr>
            </w:pPr>
            <w:r>
              <w:rPr>
                <w:b/>
                <w:sz w:val="24"/>
              </w:rPr>
              <w:t xml:space="preserve">2023 </w:t>
            </w:r>
            <w:r>
              <w:rPr>
                <w:b/>
                <w:spacing w:val="-5"/>
                <w:sz w:val="24"/>
              </w:rPr>
              <w:t>г.</w:t>
            </w:r>
          </w:p>
        </w:tc>
        <w:tc>
          <w:tcPr>
            <w:tcW w:w="994" w:type="dxa"/>
          </w:tcPr>
          <w:p w:rsidR="00166237" w:rsidRDefault="004376CB">
            <w:pPr>
              <w:pStyle w:val="TableParagraph"/>
              <w:spacing w:line="256" w:lineRule="exact"/>
              <w:ind w:left="46"/>
              <w:rPr>
                <w:b/>
                <w:sz w:val="24"/>
              </w:rPr>
            </w:pPr>
            <w:r>
              <w:rPr>
                <w:b/>
                <w:sz w:val="24"/>
              </w:rPr>
              <w:t xml:space="preserve">2024 </w:t>
            </w:r>
            <w:r>
              <w:rPr>
                <w:b/>
                <w:spacing w:val="-5"/>
                <w:sz w:val="24"/>
              </w:rPr>
              <w:t>г.</w:t>
            </w:r>
          </w:p>
        </w:tc>
        <w:tc>
          <w:tcPr>
            <w:tcW w:w="850" w:type="dxa"/>
          </w:tcPr>
          <w:p w:rsidR="00166237" w:rsidRDefault="004376CB">
            <w:pPr>
              <w:pStyle w:val="TableParagraph"/>
              <w:spacing w:line="256" w:lineRule="exact"/>
              <w:ind w:left="47" w:right="1"/>
              <w:rPr>
                <w:b/>
                <w:sz w:val="24"/>
              </w:rPr>
            </w:pPr>
            <w:r>
              <w:rPr>
                <w:b/>
                <w:sz w:val="24"/>
              </w:rPr>
              <w:t xml:space="preserve">2025 </w:t>
            </w:r>
            <w:r>
              <w:rPr>
                <w:b/>
                <w:spacing w:val="-5"/>
                <w:sz w:val="24"/>
              </w:rPr>
              <w:t>г.</w:t>
            </w:r>
          </w:p>
        </w:tc>
        <w:tc>
          <w:tcPr>
            <w:tcW w:w="851" w:type="dxa"/>
          </w:tcPr>
          <w:p w:rsidR="00166237" w:rsidRDefault="004376CB">
            <w:pPr>
              <w:pStyle w:val="TableParagraph"/>
              <w:spacing w:line="256" w:lineRule="exact"/>
              <w:ind w:left="49"/>
              <w:rPr>
                <w:b/>
                <w:sz w:val="24"/>
              </w:rPr>
            </w:pPr>
            <w:r>
              <w:rPr>
                <w:b/>
                <w:sz w:val="24"/>
              </w:rPr>
              <w:t xml:space="preserve">2026 </w:t>
            </w:r>
            <w:r>
              <w:rPr>
                <w:b/>
                <w:spacing w:val="-5"/>
                <w:sz w:val="24"/>
              </w:rPr>
              <w:t>г.</w:t>
            </w:r>
          </w:p>
        </w:tc>
        <w:tc>
          <w:tcPr>
            <w:tcW w:w="1278" w:type="dxa"/>
          </w:tcPr>
          <w:p w:rsidR="00166237" w:rsidRDefault="004376CB">
            <w:pPr>
              <w:pStyle w:val="TableParagraph"/>
              <w:spacing w:line="256" w:lineRule="exact"/>
              <w:ind w:left="45" w:right="3"/>
              <w:rPr>
                <w:b/>
                <w:sz w:val="24"/>
              </w:rPr>
            </w:pPr>
            <w:r>
              <w:rPr>
                <w:b/>
                <w:sz w:val="24"/>
              </w:rPr>
              <w:t xml:space="preserve">2032 </w:t>
            </w:r>
            <w:r>
              <w:rPr>
                <w:b/>
                <w:spacing w:val="-5"/>
                <w:sz w:val="24"/>
              </w:rPr>
              <w:t>г.</w:t>
            </w:r>
          </w:p>
        </w:tc>
        <w:tc>
          <w:tcPr>
            <w:tcW w:w="1242" w:type="dxa"/>
          </w:tcPr>
          <w:p w:rsidR="00166237" w:rsidRDefault="004376CB">
            <w:pPr>
              <w:pStyle w:val="TableParagraph"/>
              <w:spacing w:line="256" w:lineRule="exact"/>
              <w:ind w:left="47" w:right="5"/>
              <w:rPr>
                <w:b/>
                <w:sz w:val="24"/>
              </w:rPr>
            </w:pPr>
            <w:r>
              <w:rPr>
                <w:b/>
                <w:sz w:val="24"/>
              </w:rPr>
              <w:t xml:space="preserve">2037 </w:t>
            </w:r>
            <w:r>
              <w:rPr>
                <w:b/>
                <w:spacing w:val="-5"/>
                <w:sz w:val="24"/>
              </w:rPr>
              <w:t>г.</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Всего</w:t>
            </w:r>
            <w:r>
              <w:rPr>
                <w:spacing w:val="-3"/>
                <w:sz w:val="24"/>
              </w:rPr>
              <w:t xml:space="preserve"> </w:t>
            </w:r>
            <w:r>
              <w:rPr>
                <w:sz w:val="24"/>
              </w:rPr>
              <w:t>подпитка</w:t>
            </w:r>
            <w:r>
              <w:rPr>
                <w:spacing w:val="-3"/>
                <w:sz w:val="24"/>
              </w:rPr>
              <w:t xml:space="preserve"> </w:t>
            </w:r>
            <w:r>
              <w:rPr>
                <w:sz w:val="24"/>
              </w:rPr>
              <w:t>тепловой</w:t>
            </w:r>
            <w:r>
              <w:rPr>
                <w:spacing w:val="-3"/>
                <w:sz w:val="24"/>
              </w:rPr>
              <w:t xml:space="preserve"> </w:t>
            </w:r>
            <w:r>
              <w:rPr>
                <w:sz w:val="24"/>
              </w:rPr>
              <w:t>сети</w:t>
            </w:r>
            <w:r>
              <w:rPr>
                <w:spacing w:val="-1"/>
                <w:sz w:val="24"/>
              </w:rPr>
              <w:t xml:space="preserve"> </w:t>
            </w:r>
            <w:r>
              <w:rPr>
                <w:sz w:val="24"/>
              </w:rPr>
              <w:t>п. Усть-Юган,</w:t>
            </w:r>
            <w:r>
              <w:rPr>
                <w:spacing w:val="-3"/>
                <w:sz w:val="24"/>
              </w:rPr>
              <w:t xml:space="preserve"> </w:t>
            </w:r>
            <w:r>
              <w:rPr>
                <w:sz w:val="24"/>
              </w:rPr>
              <w:t>в</w:t>
            </w:r>
            <w:r>
              <w:rPr>
                <w:spacing w:val="-5"/>
                <w:sz w:val="24"/>
              </w:rPr>
              <w:t xml:space="preserve"> </w:t>
            </w:r>
            <w:r>
              <w:rPr>
                <w:sz w:val="24"/>
              </w:rPr>
              <w:t>т.</w:t>
            </w:r>
            <w:r>
              <w:rPr>
                <w:spacing w:val="-2"/>
                <w:sz w:val="24"/>
              </w:rPr>
              <w:t xml:space="preserve"> </w:t>
            </w:r>
            <w:r>
              <w:rPr>
                <w:spacing w:val="-5"/>
                <w:sz w:val="24"/>
              </w:rPr>
              <w:t>ч:</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1"/>
              <w:rPr>
                <w:sz w:val="24"/>
              </w:rPr>
            </w:pPr>
            <w:r>
              <w:rPr>
                <w:spacing w:val="-4"/>
                <w:sz w:val="24"/>
              </w:rPr>
              <w:t>2,62</w:t>
            </w:r>
          </w:p>
        </w:tc>
        <w:tc>
          <w:tcPr>
            <w:tcW w:w="850" w:type="dxa"/>
          </w:tcPr>
          <w:p w:rsidR="00166237" w:rsidRDefault="004376CB">
            <w:pPr>
              <w:pStyle w:val="TableParagraph"/>
              <w:spacing w:line="256" w:lineRule="exact"/>
              <w:ind w:left="9"/>
              <w:rPr>
                <w:sz w:val="24"/>
              </w:rPr>
            </w:pPr>
            <w:r>
              <w:rPr>
                <w:spacing w:val="-4"/>
                <w:sz w:val="24"/>
              </w:rPr>
              <w:t>0,19</w:t>
            </w:r>
          </w:p>
        </w:tc>
        <w:tc>
          <w:tcPr>
            <w:tcW w:w="850" w:type="dxa"/>
          </w:tcPr>
          <w:p w:rsidR="00166237" w:rsidRDefault="004376CB">
            <w:pPr>
              <w:pStyle w:val="TableParagraph"/>
              <w:spacing w:line="256" w:lineRule="exact"/>
              <w:ind w:left="217"/>
              <w:jc w:val="left"/>
              <w:rPr>
                <w:sz w:val="24"/>
              </w:rPr>
            </w:pPr>
            <w:r>
              <w:rPr>
                <w:spacing w:val="-4"/>
                <w:sz w:val="24"/>
              </w:rPr>
              <w:t>0,19</w:t>
            </w:r>
          </w:p>
        </w:tc>
        <w:tc>
          <w:tcPr>
            <w:tcW w:w="994" w:type="dxa"/>
          </w:tcPr>
          <w:p w:rsidR="00166237" w:rsidRDefault="004376CB">
            <w:pPr>
              <w:pStyle w:val="TableParagraph"/>
              <w:spacing w:line="256" w:lineRule="exact"/>
              <w:ind w:left="13"/>
              <w:rPr>
                <w:sz w:val="24"/>
              </w:rPr>
            </w:pPr>
            <w:r>
              <w:rPr>
                <w:spacing w:val="-4"/>
                <w:sz w:val="24"/>
              </w:rPr>
              <w:t>0,19</w:t>
            </w:r>
          </w:p>
        </w:tc>
        <w:tc>
          <w:tcPr>
            <w:tcW w:w="850" w:type="dxa"/>
          </w:tcPr>
          <w:p w:rsidR="00166237" w:rsidRDefault="004376CB">
            <w:pPr>
              <w:pStyle w:val="TableParagraph"/>
              <w:spacing w:line="256" w:lineRule="exact"/>
              <w:ind w:left="12"/>
              <w:rPr>
                <w:sz w:val="24"/>
              </w:rPr>
            </w:pPr>
            <w:r>
              <w:rPr>
                <w:spacing w:val="-4"/>
                <w:sz w:val="24"/>
              </w:rPr>
              <w:t>0,19</w:t>
            </w:r>
          </w:p>
        </w:tc>
        <w:tc>
          <w:tcPr>
            <w:tcW w:w="851" w:type="dxa"/>
          </w:tcPr>
          <w:p w:rsidR="00166237" w:rsidRDefault="004376CB">
            <w:pPr>
              <w:pStyle w:val="TableParagraph"/>
              <w:spacing w:line="256" w:lineRule="exact"/>
              <w:ind w:left="10"/>
              <w:rPr>
                <w:sz w:val="24"/>
              </w:rPr>
            </w:pPr>
            <w:r>
              <w:rPr>
                <w:spacing w:val="-4"/>
                <w:sz w:val="24"/>
              </w:rPr>
              <w:t>0,19</w:t>
            </w:r>
          </w:p>
        </w:tc>
        <w:tc>
          <w:tcPr>
            <w:tcW w:w="1278" w:type="dxa"/>
          </w:tcPr>
          <w:p w:rsidR="00166237" w:rsidRDefault="004376CB">
            <w:pPr>
              <w:pStyle w:val="TableParagraph"/>
              <w:spacing w:line="256" w:lineRule="exact"/>
              <w:ind w:left="45" w:right="36"/>
              <w:rPr>
                <w:sz w:val="24"/>
              </w:rPr>
            </w:pPr>
            <w:r>
              <w:rPr>
                <w:spacing w:val="-4"/>
                <w:sz w:val="24"/>
              </w:rPr>
              <w:t>0,41</w:t>
            </w:r>
          </w:p>
        </w:tc>
        <w:tc>
          <w:tcPr>
            <w:tcW w:w="1242" w:type="dxa"/>
          </w:tcPr>
          <w:p w:rsidR="00166237" w:rsidRDefault="004376CB">
            <w:pPr>
              <w:pStyle w:val="TableParagraph"/>
              <w:spacing w:line="256" w:lineRule="exact"/>
              <w:ind w:left="9"/>
              <w:rPr>
                <w:sz w:val="24"/>
              </w:rPr>
            </w:pPr>
            <w:r>
              <w:rPr>
                <w:spacing w:val="-4"/>
                <w:sz w:val="24"/>
              </w:rPr>
              <w:t>0,41</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нормативные</w:t>
            </w:r>
            <w:r>
              <w:rPr>
                <w:spacing w:val="-4"/>
                <w:sz w:val="24"/>
              </w:rPr>
              <w:t xml:space="preserve"> </w:t>
            </w:r>
            <w:r>
              <w:rPr>
                <w:sz w:val="24"/>
              </w:rPr>
              <w:t>утечки</w:t>
            </w:r>
            <w:r>
              <w:rPr>
                <w:spacing w:val="-2"/>
                <w:sz w:val="24"/>
              </w:rPr>
              <w:t xml:space="preserve"> теплоносителя</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1"/>
              <w:rPr>
                <w:sz w:val="24"/>
              </w:rPr>
            </w:pPr>
            <w:r>
              <w:rPr>
                <w:spacing w:val="-4"/>
                <w:sz w:val="24"/>
              </w:rPr>
              <w:t>0,19</w:t>
            </w:r>
          </w:p>
        </w:tc>
        <w:tc>
          <w:tcPr>
            <w:tcW w:w="850" w:type="dxa"/>
          </w:tcPr>
          <w:p w:rsidR="00166237" w:rsidRDefault="004376CB">
            <w:pPr>
              <w:pStyle w:val="TableParagraph"/>
              <w:spacing w:line="256" w:lineRule="exact"/>
              <w:ind w:left="9"/>
              <w:rPr>
                <w:sz w:val="24"/>
              </w:rPr>
            </w:pPr>
            <w:r>
              <w:rPr>
                <w:spacing w:val="-4"/>
                <w:sz w:val="24"/>
              </w:rPr>
              <w:t>0,19</w:t>
            </w:r>
          </w:p>
        </w:tc>
        <w:tc>
          <w:tcPr>
            <w:tcW w:w="850" w:type="dxa"/>
          </w:tcPr>
          <w:p w:rsidR="00166237" w:rsidRDefault="004376CB">
            <w:pPr>
              <w:pStyle w:val="TableParagraph"/>
              <w:spacing w:line="256" w:lineRule="exact"/>
              <w:ind w:left="217"/>
              <w:jc w:val="left"/>
              <w:rPr>
                <w:sz w:val="24"/>
              </w:rPr>
            </w:pPr>
            <w:r>
              <w:rPr>
                <w:spacing w:val="-4"/>
                <w:sz w:val="24"/>
              </w:rPr>
              <w:t>0,19</w:t>
            </w:r>
          </w:p>
        </w:tc>
        <w:tc>
          <w:tcPr>
            <w:tcW w:w="994" w:type="dxa"/>
          </w:tcPr>
          <w:p w:rsidR="00166237" w:rsidRDefault="004376CB">
            <w:pPr>
              <w:pStyle w:val="TableParagraph"/>
              <w:spacing w:line="256" w:lineRule="exact"/>
              <w:ind w:left="13"/>
              <w:rPr>
                <w:sz w:val="24"/>
              </w:rPr>
            </w:pPr>
            <w:r>
              <w:rPr>
                <w:spacing w:val="-4"/>
                <w:sz w:val="24"/>
              </w:rPr>
              <w:t>0,19</w:t>
            </w:r>
          </w:p>
        </w:tc>
        <w:tc>
          <w:tcPr>
            <w:tcW w:w="850" w:type="dxa"/>
          </w:tcPr>
          <w:p w:rsidR="00166237" w:rsidRDefault="004376CB">
            <w:pPr>
              <w:pStyle w:val="TableParagraph"/>
              <w:spacing w:line="256" w:lineRule="exact"/>
              <w:ind w:left="12"/>
              <w:rPr>
                <w:sz w:val="24"/>
              </w:rPr>
            </w:pPr>
            <w:r>
              <w:rPr>
                <w:spacing w:val="-4"/>
                <w:sz w:val="24"/>
              </w:rPr>
              <w:t>0,19</w:t>
            </w:r>
          </w:p>
        </w:tc>
        <w:tc>
          <w:tcPr>
            <w:tcW w:w="851" w:type="dxa"/>
          </w:tcPr>
          <w:p w:rsidR="00166237" w:rsidRDefault="004376CB">
            <w:pPr>
              <w:pStyle w:val="TableParagraph"/>
              <w:spacing w:line="256" w:lineRule="exact"/>
              <w:ind w:left="10"/>
              <w:rPr>
                <w:sz w:val="24"/>
              </w:rPr>
            </w:pPr>
            <w:r>
              <w:rPr>
                <w:spacing w:val="-4"/>
                <w:sz w:val="24"/>
              </w:rPr>
              <w:t>0,19</w:t>
            </w:r>
          </w:p>
        </w:tc>
        <w:tc>
          <w:tcPr>
            <w:tcW w:w="1278" w:type="dxa"/>
          </w:tcPr>
          <w:p w:rsidR="00166237" w:rsidRDefault="004376CB">
            <w:pPr>
              <w:pStyle w:val="TableParagraph"/>
              <w:spacing w:line="256" w:lineRule="exact"/>
              <w:ind w:left="45" w:right="36"/>
              <w:rPr>
                <w:sz w:val="24"/>
              </w:rPr>
            </w:pPr>
            <w:r>
              <w:rPr>
                <w:spacing w:val="-4"/>
                <w:sz w:val="24"/>
              </w:rPr>
              <w:t>0,41</w:t>
            </w:r>
          </w:p>
        </w:tc>
        <w:tc>
          <w:tcPr>
            <w:tcW w:w="1242" w:type="dxa"/>
          </w:tcPr>
          <w:p w:rsidR="00166237" w:rsidRDefault="004376CB">
            <w:pPr>
              <w:pStyle w:val="TableParagraph"/>
              <w:spacing w:line="256" w:lineRule="exact"/>
              <w:ind w:left="9"/>
              <w:rPr>
                <w:sz w:val="24"/>
              </w:rPr>
            </w:pPr>
            <w:r>
              <w:rPr>
                <w:spacing w:val="-4"/>
                <w:sz w:val="24"/>
              </w:rPr>
              <w:t>0,41</w:t>
            </w:r>
          </w:p>
        </w:tc>
      </w:tr>
      <w:tr w:rsidR="00166237">
        <w:trPr>
          <w:trHeight w:val="277"/>
        </w:trPr>
        <w:tc>
          <w:tcPr>
            <w:tcW w:w="5667" w:type="dxa"/>
          </w:tcPr>
          <w:p w:rsidR="00166237" w:rsidRDefault="004376CB">
            <w:pPr>
              <w:pStyle w:val="TableParagraph"/>
              <w:spacing w:before="1" w:line="257" w:lineRule="exact"/>
              <w:ind w:left="110"/>
              <w:jc w:val="left"/>
              <w:rPr>
                <w:sz w:val="24"/>
              </w:rPr>
            </w:pPr>
            <w:r>
              <w:rPr>
                <w:sz w:val="24"/>
              </w:rPr>
              <w:t>сверхнормативные</w:t>
            </w:r>
            <w:r>
              <w:rPr>
                <w:spacing w:val="-6"/>
                <w:sz w:val="24"/>
              </w:rPr>
              <w:t xml:space="preserve"> </w:t>
            </w:r>
            <w:r>
              <w:rPr>
                <w:sz w:val="24"/>
              </w:rPr>
              <w:t>утечки</w:t>
            </w:r>
            <w:r>
              <w:rPr>
                <w:spacing w:val="-3"/>
                <w:sz w:val="24"/>
              </w:rPr>
              <w:t xml:space="preserve"> </w:t>
            </w:r>
            <w:r>
              <w:rPr>
                <w:spacing w:val="-2"/>
                <w:sz w:val="24"/>
              </w:rPr>
              <w:t>теплоносителя</w:t>
            </w:r>
          </w:p>
        </w:tc>
        <w:tc>
          <w:tcPr>
            <w:tcW w:w="849" w:type="dxa"/>
          </w:tcPr>
          <w:p w:rsidR="00166237" w:rsidRDefault="004376CB">
            <w:pPr>
              <w:pStyle w:val="TableParagraph"/>
              <w:spacing w:before="1" w:line="257" w:lineRule="exact"/>
              <w:ind w:left="14" w:right="3"/>
              <w:rPr>
                <w:sz w:val="24"/>
              </w:rPr>
            </w:pPr>
            <w:r>
              <w:rPr>
                <w:spacing w:val="-2"/>
                <w:sz w:val="24"/>
              </w:rPr>
              <w:t>т/час</w:t>
            </w:r>
          </w:p>
        </w:tc>
        <w:tc>
          <w:tcPr>
            <w:tcW w:w="1135" w:type="dxa"/>
          </w:tcPr>
          <w:p w:rsidR="00166237" w:rsidRDefault="004376CB">
            <w:pPr>
              <w:pStyle w:val="TableParagraph"/>
              <w:spacing w:before="1" w:line="257" w:lineRule="exact"/>
              <w:ind w:left="12"/>
              <w:rPr>
                <w:sz w:val="24"/>
              </w:rPr>
            </w:pPr>
            <w:r>
              <w:rPr>
                <w:spacing w:val="-10"/>
                <w:sz w:val="24"/>
              </w:rPr>
              <w:t>-</w:t>
            </w:r>
          </w:p>
        </w:tc>
        <w:tc>
          <w:tcPr>
            <w:tcW w:w="850" w:type="dxa"/>
          </w:tcPr>
          <w:p w:rsidR="00166237" w:rsidRDefault="004376CB">
            <w:pPr>
              <w:pStyle w:val="TableParagraph"/>
              <w:spacing w:before="1" w:line="257" w:lineRule="exact"/>
              <w:ind w:left="9"/>
              <w:rPr>
                <w:sz w:val="24"/>
              </w:rPr>
            </w:pPr>
            <w:r>
              <w:rPr>
                <w:spacing w:val="-10"/>
                <w:sz w:val="24"/>
              </w:rPr>
              <w:t>-</w:t>
            </w:r>
          </w:p>
        </w:tc>
        <w:tc>
          <w:tcPr>
            <w:tcW w:w="850" w:type="dxa"/>
          </w:tcPr>
          <w:p w:rsidR="00166237" w:rsidRDefault="004376CB">
            <w:pPr>
              <w:pStyle w:val="TableParagraph"/>
              <w:spacing w:before="1" w:line="257" w:lineRule="exact"/>
              <w:ind w:left="14"/>
              <w:rPr>
                <w:sz w:val="24"/>
              </w:rPr>
            </w:pPr>
            <w:r>
              <w:rPr>
                <w:spacing w:val="-10"/>
                <w:sz w:val="24"/>
              </w:rPr>
              <w:t>-</w:t>
            </w:r>
          </w:p>
        </w:tc>
        <w:tc>
          <w:tcPr>
            <w:tcW w:w="994" w:type="dxa"/>
          </w:tcPr>
          <w:p w:rsidR="00166237" w:rsidRDefault="004376CB">
            <w:pPr>
              <w:pStyle w:val="TableParagraph"/>
              <w:spacing w:before="1" w:line="257" w:lineRule="exact"/>
              <w:ind w:left="13"/>
              <w:rPr>
                <w:sz w:val="24"/>
              </w:rPr>
            </w:pPr>
            <w:r>
              <w:rPr>
                <w:spacing w:val="-10"/>
                <w:sz w:val="24"/>
              </w:rPr>
              <w:t>-</w:t>
            </w:r>
          </w:p>
        </w:tc>
        <w:tc>
          <w:tcPr>
            <w:tcW w:w="850" w:type="dxa"/>
          </w:tcPr>
          <w:p w:rsidR="00166237" w:rsidRDefault="004376CB">
            <w:pPr>
              <w:pStyle w:val="TableParagraph"/>
              <w:spacing w:before="1" w:line="257" w:lineRule="exact"/>
              <w:ind w:left="13"/>
              <w:rPr>
                <w:sz w:val="24"/>
              </w:rPr>
            </w:pPr>
            <w:r>
              <w:rPr>
                <w:spacing w:val="-10"/>
                <w:sz w:val="24"/>
              </w:rPr>
              <w:t>-</w:t>
            </w:r>
          </w:p>
        </w:tc>
        <w:tc>
          <w:tcPr>
            <w:tcW w:w="851" w:type="dxa"/>
          </w:tcPr>
          <w:p w:rsidR="00166237" w:rsidRDefault="004376CB">
            <w:pPr>
              <w:pStyle w:val="TableParagraph"/>
              <w:spacing w:before="1" w:line="257" w:lineRule="exact"/>
              <w:ind w:left="11"/>
              <w:rPr>
                <w:sz w:val="24"/>
              </w:rPr>
            </w:pPr>
            <w:r>
              <w:rPr>
                <w:spacing w:val="-10"/>
                <w:sz w:val="24"/>
              </w:rPr>
              <w:t>-</w:t>
            </w:r>
          </w:p>
        </w:tc>
        <w:tc>
          <w:tcPr>
            <w:tcW w:w="1278" w:type="dxa"/>
          </w:tcPr>
          <w:p w:rsidR="00166237" w:rsidRDefault="004376CB">
            <w:pPr>
              <w:pStyle w:val="TableParagraph"/>
              <w:spacing w:before="1" w:line="257" w:lineRule="exact"/>
              <w:ind w:left="45" w:right="36"/>
              <w:rPr>
                <w:sz w:val="24"/>
              </w:rPr>
            </w:pPr>
            <w:r>
              <w:rPr>
                <w:spacing w:val="-10"/>
                <w:sz w:val="24"/>
              </w:rPr>
              <w:t>-</w:t>
            </w:r>
          </w:p>
        </w:tc>
        <w:tc>
          <w:tcPr>
            <w:tcW w:w="1242" w:type="dxa"/>
          </w:tcPr>
          <w:p w:rsidR="00166237" w:rsidRDefault="004376CB">
            <w:pPr>
              <w:pStyle w:val="TableParagraph"/>
              <w:spacing w:before="1" w:line="257" w:lineRule="exact"/>
              <w:ind w:left="9"/>
              <w:rPr>
                <w:sz w:val="24"/>
              </w:rPr>
            </w:pPr>
            <w:r>
              <w:rPr>
                <w:spacing w:val="-10"/>
                <w:sz w:val="24"/>
              </w:rPr>
              <w:t>-</w:t>
            </w:r>
          </w:p>
        </w:tc>
      </w:tr>
      <w:tr w:rsidR="00166237">
        <w:trPr>
          <w:trHeight w:val="828"/>
        </w:trPr>
        <w:tc>
          <w:tcPr>
            <w:tcW w:w="5667" w:type="dxa"/>
          </w:tcPr>
          <w:p w:rsidR="00166237" w:rsidRDefault="004376CB">
            <w:pPr>
              <w:pStyle w:val="TableParagraph"/>
              <w:spacing w:line="276" w:lineRule="exact"/>
              <w:ind w:left="110"/>
              <w:jc w:val="left"/>
              <w:rPr>
                <w:sz w:val="24"/>
              </w:rPr>
            </w:pPr>
            <w:r>
              <w:rPr>
                <w:sz w:val="24"/>
              </w:rPr>
              <w:t>отпуск</w:t>
            </w:r>
            <w:r>
              <w:rPr>
                <w:spacing w:val="-7"/>
                <w:sz w:val="24"/>
              </w:rPr>
              <w:t xml:space="preserve"> </w:t>
            </w:r>
            <w:r>
              <w:rPr>
                <w:sz w:val="24"/>
              </w:rPr>
              <w:t>теплоносителя</w:t>
            </w:r>
            <w:r>
              <w:rPr>
                <w:spacing w:val="-7"/>
                <w:sz w:val="24"/>
              </w:rPr>
              <w:t xml:space="preserve"> </w:t>
            </w:r>
            <w:r>
              <w:rPr>
                <w:sz w:val="24"/>
              </w:rPr>
              <w:t>из</w:t>
            </w:r>
            <w:r>
              <w:rPr>
                <w:spacing w:val="-7"/>
                <w:sz w:val="24"/>
              </w:rPr>
              <w:t xml:space="preserve"> </w:t>
            </w:r>
            <w:r>
              <w:rPr>
                <w:sz w:val="24"/>
              </w:rPr>
              <w:t>тепловых</w:t>
            </w:r>
            <w:r>
              <w:rPr>
                <w:spacing w:val="-7"/>
                <w:sz w:val="24"/>
              </w:rPr>
              <w:t xml:space="preserve"> </w:t>
            </w:r>
            <w:r>
              <w:rPr>
                <w:sz w:val="24"/>
              </w:rPr>
              <w:t>сетей</w:t>
            </w:r>
            <w:r>
              <w:rPr>
                <w:spacing w:val="-7"/>
                <w:sz w:val="24"/>
              </w:rPr>
              <w:t xml:space="preserve"> </w:t>
            </w:r>
            <w:r>
              <w:rPr>
                <w:sz w:val="24"/>
              </w:rPr>
              <w:t>на</w:t>
            </w:r>
            <w:r>
              <w:rPr>
                <w:spacing w:val="-8"/>
                <w:sz w:val="24"/>
              </w:rPr>
              <w:t xml:space="preserve"> </w:t>
            </w:r>
            <w:r>
              <w:rPr>
                <w:sz w:val="24"/>
              </w:rPr>
              <w:t xml:space="preserve">цели горячего водоснабжения (для открытых систем </w:t>
            </w:r>
            <w:r>
              <w:rPr>
                <w:spacing w:val="-2"/>
                <w:sz w:val="24"/>
              </w:rPr>
              <w:t>теплоснабжения)</w:t>
            </w:r>
          </w:p>
        </w:tc>
        <w:tc>
          <w:tcPr>
            <w:tcW w:w="849" w:type="dxa"/>
          </w:tcPr>
          <w:p w:rsidR="00166237" w:rsidRDefault="004376CB">
            <w:pPr>
              <w:pStyle w:val="TableParagraph"/>
              <w:spacing w:before="275"/>
              <w:ind w:left="14" w:right="3"/>
              <w:rPr>
                <w:sz w:val="24"/>
              </w:rPr>
            </w:pPr>
            <w:r>
              <w:rPr>
                <w:spacing w:val="-2"/>
                <w:sz w:val="24"/>
              </w:rPr>
              <w:t>т/час</w:t>
            </w:r>
          </w:p>
        </w:tc>
        <w:tc>
          <w:tcPr>
            <w:tcW w:w="1135" w:type="dxa"/>
          </w:tcPr>
          <w:p w:rsidR="00166237" w:rsidRDefault="004376CB">
            <w:pPr>
              <w:pStyle w:val="TableParagraph"/>
              <w:spacing w:before="275"/>
              <w:ind w:left="11"/>
              <w:rPr>
                <w:sz w:val="24"/>
              </w:rPr>
            </w:pPr>
            <w:r>
              <w:rPr>
                <w:spacing w:val="-4"/>
                <w:sz w:val="24"/>
              </w:rPr>
              <w:t>2,44</w:t>
            </w:r>
          </w:p>
        </w:tc>
        <w:tc>
          <w:tcPr>
            <w:tcW w:w="850" w:type="dxa"/>
          </w:tcPr>
          <w:p w:rsidR="00166237" w:rsidRDefault="004376CB">
            <w:pPr>
              <w:pStyle w:val="TableParagraph"/>
              <w:spacing w:before="275"/>
              <w:ind w:left="9"/>
              <w:rPr>
                <w:sz w:val="24"/>
              </w:rPr>
            </w:pPr>
            <w:r>
              <w:rPr>
                <w:spacing w:val="-4"/>
                <w:sz w:val="24"/>
              </w:rPr>
              <w:t>0,00</w:t>
            </w:r>
          </w:p>
        </w:tc>
        <w:tc>
          <w:tcPr>
            <w:tcW w:w="850" w:type="dxa"/>
          </w:tcPr>
          <w:p w:rsidR="00166237" w:rsidRDefault="004376CB">
            <w:pPr>
              <w:pStyle w:val="TableParagraph"/>
              <w:spacing w:before="275"/>
              <w:ind w:left="217"/>
              <w:jc w:val="left"/>
              <w:rPr>
                <w:sz w:val="24"/>
              </w:rPr>
            </w:pPr>
            <w:r>
              <w:rPr>
                <w:spacing w:val="-4"/>
                <w:sz w:val="24"/>
              </w:rPr>
              <w:t>0,00</w:t>
            </w:r>
          </w:p>
        </w:tc>
        <w:tc>
          <w:tcPr>
            <w:tcW w:w="994" w:type="dxa"/>
          </w:tcPr>
          <w:p w:rsidR="00166237" w:rsidRDefault="004376CB">
            <w:pPr>
              <w:pStyle w:val="TableParagraph"/>
              <w:spacing w:before="275"/>
              <w:ind w:left="13"/>
              <w:rPr>
                <w:sz w:val="24"/>
              </w:rPr>
            </w:pPr>
            <w:r>
              <w:rPr>
                <w:spacing w:val="-4"/>
                <w:sz w:val="24"/>
              </w:rPr>
              <w:t>0,00</w:t>
            </w:r>
          </w:p>
        </w:tc>
        <w:tc>
          <w:tcPr>
            <w:tcW w:w="850" w:type="dxa"/>
          </w:tcPr>
          <w:p w:rsidR="00166237" w:rsidRDefault="004376CB">
            <w:pPr>
              <w:pStyle w:val="TableParagraph"/>
              <w:spacing w:before="275"/>
              <w:ind w:left="12"/>
              <w:rPr>
                <w:sz w:val="24"/>
              </w:rPr>
            </w:pPr>
            <w:r>
              <w:rPr>
                <w:spacing w:val="-4"/>
                <w:sz w:val="24"/>
              </w:rPr>
              <w:t>0,00</w:t>
            </w:r>
          </w:p>
        </w:tc>
        <w:tc>
          <w:tcPr>
            <w:tcW w:w="851" w:type="dxa"/>
          </w:tcPr>
          <w:p w:rsidR="00166237" w:rsidRDefault="004376CB">
            <w:pPr>
              <w:pStyle w:val="TableParagraph"/>
              <w:spacing w:before="275"/>
              <w:ind w:left="10"/>
              <w:rPr>
                <w:sz w:val="24"/>
              </w:rPr>
            </w:pPr>
            <w:r>
              <w:rPr>
                <w:spacing w:val="-4"/>
                <w:sz w:val="24"/>
              </w:rPr>
              <w:t>0,00</w:t>
            </w:r>
          </w:p>
        </w:tc>
        <w:tc>
          <w:tcPr>
            <w:tcW w:w="1278" w:type="dxa"/>
          </w:tcPr>
          <w:p w:rsidR="00166237" w:rsidRDefault="004376CB">
            <w:pPr>
              <w:pStyle w:val="TableParagraph"/>
              <w:spacing w:before="275"/>
              <w:ind w:left="45" w:right="36"/>
              <w:rPr>
                <w:sz w:val="24"/>
              </w:rPr>
            </w:pPr>
            <w:r>
              <w:rPr>
                <w:spacing w:val="-4"/>
                <w:sz w:val="24"/>
              </w:rPr>
              <w:t>0,00</w:t>
            </w:r>
          </w:p>
        </w:tc>
        <w:tc>
          <w:tcPr>
            <w:tcW w:w="1242" w:type="dxa"/>
          </w:tcPr>
          <w:p w:rsidR="00166237" w:rsidRDefault="004376CB">
            <w:pPr>
              <w:pStyle w:val="TableParagraph"/>
              <w:spacing w:before="275"/>
              <w:ind w:left="9"/>
              <w:rPr>
                <w:sz w:val="24"/>
              </w:rPr>
            </w:pPr>
            <w:r>
              <w:rPr>
                <w:spacing w:val="-4"/>
                <w:sz w:val="24"/>
              </w:rPr>
              <w:t>0,00</w:t>
            </w:r>
          </w:p>
        </w:tc>
      </w:tr>
      <w:tr w:rsidR="00166237">
        <w:trPr>
          <w:trHeight w:val="551"/>
        </w:trPr>
        <w:tc>
          <w:tcPr>
            <w:tcW w:w="5667" w:type="dxa"/>
          </w:tcPr>
          <w:p w:rsidR="00166237" w:rsidRDefault="004376CB">
            <w:pPr>
              <w:pStyle w:val="TableParagraph"/>
              <w:spacing w:line="276" w:lineRule="exact"/>
              <w:ind w:left="110"/>
              <w:jc w:val="left"/>
              <w:rPr>
                <w:sz w:val="24"/>
              </w:rPr>
            </w:pPr>
            <w:r>
              <w:rPr>
                <w:sz w:val="24"/>
              </w:rPr>
              <w:t>Максимум</w:t>
            </w:r>
            <w:r>
              <w:rPr>
                <w:spacing w:val="-10"/>
                <w:sz w:val="24"/>
              </w:rPr>
              <w:t xml:space="preserve"> </w:t>
            </w:r>
            <w:r>
              <w:rPr>
                <w:sz w:val="24"/>
              </w:rPr>
              <w:t>подпитки</w:t>
            </w:r>
            <w:r>
              <w:rPr>
                <w:spacing w:val="-11"/>
                <w:sz w:val="24"/>
              </w:rPr>
              <w:t xml:space="preserve"> </w:t>
            </w:r>
            <w:r>
              <w:rPr>
                <w:sz w:val="24"/>
              </w:rPr>
              <w:t>тепловой</w:t>
            </w:r>
            <w:r>
              <w:rPr>
                <w:spacing w:val="-9"/>
                <w:sz w:val="24"/>
              </w:rPr>
              <w:t xml:space="preserve"> </w:t>
            </w:r>
            <w:r>
              <w:rPr>
                <w:sz w:val="24"/>
              </w:rPr>
              <w:t>сети</w:t>
            </w:r>
            <w:r>
              <w:rPr>
                <w:spacing w:val="-8"/>
                <w:sz w:val="24"/>
              </w:rPr>
              <w:t xml:space="preserve"> </w:t>
            </w:r>
            <w:r>
              <w:rPr>
                <w:sz w:val="24"/>
              </w:rPr>
              <w:t>в эксплуатационном режиме</w:t>
            </w:r>
          </w:p>
        </w:tc>
        <w:tc>
          <w:tcPr>
            <w:tcW w:w="849" w:type="dxa"/>
          </w:tcPr>
          <w:p w:rsidR="00166237" w:rsidRDefault="004376CB">
            <w:pPr>
              <w:pStyle w:val="TableParagraph"/>
              <w:spacing w:before="135"/>
              <w:ind w:left="14" w:right="3"/>
              <w:rPr>
                <w:sz w:val="24"/>
              </w:rPr>
            </w:pPr>
            <w:r>
              <w:rPr>
                <w:spacing w:val="-2"/>
                <w:sz w:val="24"/>
              </w:rPr>
              <w:t>т/час</w:t>
            </w:r>
          </w:p>
        </w:tc>
        <w:tc>
          <w:tcPr>
            <w:tcW w:w="1135" w:type="dxa"/>
          </w:tcPr>
          <w:p w:rsidR="00166237" w:rsidRDefault="004376CB">
            <w:pPr>
              <w:pStyle w:val="TableParagraph"/>
              <w:spacing w:before="135"/>
              <w:ind w:left="11"/>
              <w:rPr>
                <w:sz w:val="24"/>
              </w:rPr>
            </w:pPr>
            <w:r>
              <w:rPr>
                <w:spacing w:val="-4"/>
                <w:sz w:val="24"/>
              </w:rPr>
              <w:t>2,92</w:t>
            </w:r>
          </w:p>
        </w:tc>
        <w:tc>
          <w:tcPr>
            <w:tcW w:w="850" w:type="dxa"/>
          </w:tcPr>
          <w:p w:rsidR="00166237" w:rsidRDefault="004376CB">
            <w:pPr>
              <w:pStyle w:val="TableParagraph"/>
              <w:spacing w:before="135"/>
              <w:ind w:left="9"/>
              <w:rPr>
                <w:sz w:val="24"/>
              </w:rPr>
            </w:pPr>
            <w:r>
              <w:rPr>
                <w:spacing w:val="-4"/>
                <w:sz w:val="24"/>
              </w:rPr>
              <w:t>2,92</w:t>
            </w:r>
          </w:p>
        </w:tc>
        <w:tc>
          <w:tcPr>
            <w:tcW w:w="850" w:type="dxa"/>
          </w:tcPr>
          <w:p w:rsidR="00166237" w:rsidRDefault="004376CB">
            <w:pPr>
              <w:pStyle w:val="TableParagraph"/>
              <w:spacing w:before="135"/>
              <w:ind w:left="217"/>
              <w:jc w:val="left"/>
              <w:rPr>
                <w:sz w:val="24"/>
              </w:rPr>
            </w:pPr>
            <w:r>
              <w:rPr>
                <w:spacing w:val="-4"/>
                <w:sz w:val="24"/>
              </w:rPr>
              <w:t>2,92</w:t>
            </w:r>
          </w:p>
        </w:tc>
        <w:tc>
          <w:tcPr>
            <w:tcW w:w="994" w:type="dxa"/>
          </w:tcPr>
          <w:p w:rsidR="00166237" w:rsidRDefault="004376CB">
            <w:pPr>
              <w:pStyle w:val="TableParagraph"/>
              <w:spacing w:before="135"/>
              <w:ind w:left="13"/>
              <w:rPr>
                <w:sz w:val="24"/>
              </w:rPr>
            </w:pPr>
            <w:r>
              <w:rPr>
                <w:spacing w:val="-4"/>
                <w:sz w:val="24"/>
              </w:rPr>
              <w:t>2,92</w:t>
            </w:r>
          </w:p>
        </w:tc>
        <w:tc>
          <w:tcPr>
            <w:tcW w:w="850" w:type="dxa"/>
          </w:tcPr>
          <w:p w:rsidR="00166237" w:rsidRDefault="004376CB">
            <w:pPr>
              <w:pStyle w:val="TableParagraph"/>
              <w:spacing w:before="135"/>
              <w:ind w:left="12"/>
              <w:rPr>
                <w:sz w:val="24"/>
              </w:rPr>
            </w:pPr>
            <w:r>
              <w:rPr>
                <w:spacing w:val="-4"/>
                <w:sz w:val="24"/>
              </w:rPr>
              <w:t>2,92</w:t>
            </w:r>
          </w:p>
        </w:tc>
        <w:tc>
          <w:tcPr>
            <w:tcW w:w="851" w:type="dxa"/>
          </w:tcPr>
          <w:p w:rsidR="00166237" w:rsidRDefault="004376CB">
            <w:pPr>
              <w:pStyle w:val="TableParagraph"/>
              <w:spacing w:before="135"/>
              <w:ind w:left="10"/>
              <w:rPr>
                <w:sz w:val="24"/>
              </w:rPr>
            </w:pPr>
            <w:r>
              <w:rPr>
                <w:spacing w:val="-4"/>
                <w:sz w:val="24"/>
              </w:rPr>
              <w:t>2,92</w:t>
            </w:r>
          </w:p>
        </w:tc>
        <w:tc>
          <w:tcPr>
            <w:tcW w:w="1278" w:type="dxa"/>
          </w:tcPr>
          <w:p w:rsidR="00166237" w:rsidRDefault="004376CB">
            <w:pPr>
              <w:pStyle w:val="TableParagraph"/>
              <w:spacing w:before="135"/>
              <w:ind w:left="45" w:right="36"/>
              <w:rPr>
                <w:sz w:val="24"/>
              </w:rPr>
            </w:pPr>
            <w:r>
              <w:rPr>
                <w:spacing w:val="-4"/>
                <w:sz w:val="24"/>
              </w:rPr>
              <w:t>6,52</w:t>
            </w:r>
          </w:p>
        </w:tc>
        <w:tc>
          <w:tcPr>
            <w:tcW w:w="1242" w:type="dxa"/>
          </w:tcPr>
          <w:p w:rsidR="00166237" w:rsidRDefault="004376CB">
            <w:pPr>
              <w:pStyle w:val="TableParagraph"/>
              <w:spacing w:before="135"/>
              <w:ind w:left="9"/>
              <w:rPr>
                <w:sz w:val="24"/>
              </w:rPr>
            </w:pPr>
            <w:r>
              <w:rPr>
                <w:spacing w:val="-4"/>
                <w:sz w:val="24"/>
              </w:rPr>
              <w:t>6,52</w:t>
            </w:r>
          </w:p>
        </w:tc>
      </w:tr>
      <w:tr w:rsidR="00166237">
        <w:trPr>
          <w:trHeight w:val="551"/>
        </w:trPr>
        <w:tc>
          <w:tcPr>
            <w:tcW w:w="5667" w:type="dxa"/>
          </w:tcPr>
          <w:p w:rsidR="00166237" w:rsidRDefault="004376CB">
            <w:pPr>
              <w:pStyle w:val="TableParagraph"/>
              <w:spacing w:line="276" w:lineRule="exact"/>
              <w:ind w:left="110"/>
              <w:jc w:val="left"/>
              <w:rPr>
                <w:sz w:val="24"/>
              </w:rPr>
            </w:pPr>
            <w:r>
              <w:rPr>
                <w:sz w:val="24"/>
              </w:rPr>
              <w:t>Максимальная</w:t>
            </w:r>
            <w:r>
              <w:rPr>
                <w:spacing w:val="-8"/>
                <w:sz w:val="24"/>
              </w:rPr>
              <w:t xml:space="preserve"> </w:t>
            </w:r>
            <w:r>
              <w:rPr>
                <w:sz w:val="24"/>
              </w:rPr>
              <w:t>подпитка</w:t>
            </w:r>
            <w:r>
              <w:rPr>
                <w:spacing w:val="-9"/>
                <w:sz w:val="24"/>
              </w:rPr>
              <w:t xml:space="preserve"> </w:t>
            </w:r>
            <w:r>
              <w:rPr>
                <w:sz w:val="24"/>
              </w:rPr>
              <w:t>тепловой</w:t>
            </w:r>
            <w:r>
              <w:rPr>
                <w:spacing w:val="-8"/>
                <w:sz w:val="24"/>
              </w:rPr>
              <w:t xml:space="preserve"> </w:t>
            </w:r>
            <w:r>
              <w:rPr>
                <w:sz w:val="24"/>
              </w:rPr>
              <w:t>сети</w:t>
            </w:r>
            <w:r>
              <w:rPr>
                <w:spacing w:val="-7"/>
                <w:sz w:val="24"/>
              </w:rPr>
              <w:t xml:space="preserve"> </w:t>
            </w:r>
            <w:r>
              <w:rPr>
                <w:sz w:val="24"/>
              </w:rPr>
              <w:t>в</w:t>
            </w:r>
            <w:r>
              <w:rPr>
                <w:spacing w:val="-9"/>
                <w:sz w:val="24"/>
              </w:rPr>
              <w:t xml:space="preserve"> </w:t>
            </w:r>
            <w:r>
              <w:rPr>
                <w:sz w:val="24"/>
              </w:rPr>
              <w:t>период повреждения участка</w:t>
            </w:r>
          </w:p>
        </w:tc>
        <w:tc>
          <w:tcPr>
            <w:tcW w:w="849" w:type="dxa"/>
          </w:tcPr>
          <w:p w:rsidR="00166237" w:rsidRDefault="004376CB">
            <w:pPr>
              <w:pStyle w:val="TableParagraph"/>
              <w:spacing w:before="135"/>
              <w:ind w:left="14" w:right="3"/>
              <w:rPr>
                <w:sz w:val="24"/>
              </w:rPr>
            </w:pPr>
            <w:r>
              <w:rPr>
                <w:spacing w:val="-2"/>
                <w:sz w:val="24"/>
              </w:rPr>
              <w:t>т/час</w:t>
            </w:r>
          </w:p>
        </w:tc>
        <w:tc>
          <w:tcPr>
            <w:tcW w:w="1135" w:type="dxa"/>
          </w:tcPr>
          <w:p w:rsidR="00166237" w:rsidRDefault="004376CB">
            <w:pPr>
              <w:pStyle w:val="TableParagraph"/>
              <w:spacing w:before="135"/>
              <w:ind w:left="11"/>
              <w:rPr>
                <w:sz w:val="24"/>
              </w:rPr>
            </w:pPr>
            <w:r>
              <w:rPr>
                <w:spacing w:val="-4"/>
                <w:sz w:val="24"/>
              </w:rPr>
              <w:t>0,73</w:t>
            </w:r>
          </w:p>
        </w:tc>
        <w:tc>
          <w:tcPr>
            <w:tcW w:w="850" w:type="dxa"/>
          </w:tcPr>
          <w:p w:rsidR="00166237" w:rsidRDefault="004376CB">
            <w:pPr>
              <w:pStyle w:val="TableParagraph"/>
              <w:spacing w:before="135"/>
              <w:ind w:left="9"/>
              <w:rPr>
                <w:sz w:val="24"/>
              </w:rPr>
            </w:pPr>
            <w:r>
              <w:rPr>
                <w:spacing w:val="-4"/>
                <w:sz w:val="24"/>
              </w:rPr>
              <w:t>0,73</w:t>
            </w:r>
          </w:p>
        </w:tc>
        <w:tc>
          <w:tcPr>
            <w:tcW w:w="850" w:type="dxa"/>
          </w:tcPr>
          <w:p w:rsidR="00166237" w:rsidRDefault="004376CB">
            <w:pPr>
              <w:pStyle w:val="TableParagraph"/>
              <w:spacing w:before="135"/>
              <w:ind w:left="217"/>
              <w:jc w:val="left"/>
              <w:rPr>
                <w:sz w:val="24"/>
              </w:rPr>
            </w:pPr>
            <w:r>
              <w:rPr>
                <w:spacing w:val="-4"/>
                <w:sz w:val="24"/>
              </w:rPr>
              <w:t>0,73</w:t>
            </w:r>
          </w:p>
        </w:tc>
        <w:tc>
          <w:tcPr>
            <w:tcW w:w="994" w:type="dxa"/>
          </w:tcPr>
          <w:p w:rsidR="00166237" w:rsidRDefault="004376CB">
            <w:pPr>
              <w:pStyle w:val="TableParagraph"/>
              <w:spacing w:before="135"/>
              <w:ind w:left="13"/>
              <w:rPr>
                <w:sz w:val="24"/>
              </w:rPr>
            </w:pPr>
            <w:r>
              <w:rPr>
                <w:spacing w:val="-4"/>
                <w:sz w:val="24"/>
              </w:rPr>
              <w:t>0,73</w:t>
            </w:r>
          </w:p>
        </w:tc>
        <w:tc>
          <w:tcPr>
            <w:tcW w:w="850" w:type="dxa"/>
          </w:tcPr>
          <w:p w:rsidR="00166237" w:rsidRDefault="004376CB">
            <w:pPr>
              <w:pStyle w:val="TableParagraph"/>
              <w:spacing w:before="135"/>
              <w:ind w:left="12"/>
              <w:rPr>
                <w:sz w:val="24"/>
              </w:rPr>
            </w:pPr>
            <w:r>
              <w:rPr>
                <w:spacing w:val="-4"/>
                <w:sz w:val="24"/>
              </w:rPr>
              <w:t>0,73</w:t>
            </w:r>
          </w:p>
        </w:tc>
        <w:tc>
          <w:tcPr>
            <w:tcW w:w="851" w:type="dxa"/>
          </w:tcPr>
          <w:p w:rsidR="00166237" w:rsidRDefault="004376CB">
            <w:pPr>
              <w:pStyle w:val="TableParagraph"/>
              <w:spacing w:before="135"/>
              <w:ind w:left="10"/>
              <w:rPr>
                <w:sz w:val="24"/>
              </w:rPr>
            </w:pPr>
            <w:r>
              <w:rPr>
                <w:spacing w:val="-4"/>
                <w:sz w:val="24"/>
              </w:rPr>
              <w:t>0,73</w:t>
            </w:r>
          </w:p>
        </w:tc>
        <w:tc>
          <w:tcPr>
            <w:tcW w:w="1278" w:type="dxa"/>
          </w:tcPr>
          <w:p w:rsidR="00166237" w:rsidRDefault="004376CB">
            <w:pPr>
              <w:pStyle w:val="TableParagraph"/>
              <w:spacing w:before="135"/>
              <w:ind w:left="45" w:right="36"/>
              <w:rPr>
                <w:sz w:val="24"/>
              </w:rPr>
            </w:pPr>
            <w:r>
              <w:rPr>
                <w:spacing w:val="-4"/>
                <w:sz w:val="24"/>
              </w:rPr>
              <w:t>1,63</w:t>
            </w:r>
          </w:p>
        </w:tc>
        <w:tc>
          <w:tcPr>
            <w:tcW w:w="1242" w:type="dxa"/>
          </w:tcPr>
          <w:p w:rsidR="00166237" w:rsidRDefault="004376CB">
            <w:pPr>
              <w:pStyle w:val="TableParagraph"/>
              <w:spacing w:before="135"/>
              <w:ind w:left="9"/>
              <w:rPr>
                <w:sz w:val="24"/>
              </w:rPr>
            </w:pPr>
            <w:r>
              <w:rPr>
                <w:spacing w:val="-4"/>
                <w:sz w:val="24"/>
              </w:rPr>
              <w:t>1,63</w:t>
            </w:r>
          </w:p>
        </w:tc>
      </w:tr>
      <w:tr w:rsidR="00166237">
        <w:trPr>
          <w:trHeight w:val="274"/>
        </w:trPr>
        <w:tc>
          <w:tcPr>
            <w:tcW w:w="5667" w:type="dxa"/>
          </w:tcPr>
          <w:p w:rsidR="00166237" w:rsidRDefault="004376CB">
            <w:pPr>
              <w:pStyle w:val="TableParagraph"/>
              <w:spacing w:line="255" w:lineRule="exact"/>
              <w:ind w:left="110"/>
              <w:jc w:val="left"/>
              <w:rPr>
                <w:sz w:val="24"/>
              </w:rPr>
            </w:pPr>
            <w:r>
              <w:rPr>
                <w:sz w:val="24"/>
              </w:rPr>
              <w:t>Резерв</w:t>
            </w:r>
            <w:r>
              <w:rPr>
                <w:spacing w:val="-4"/>
                <w:sz w:val="24"/>
              </w:rPr>
              <w:t xml:space="preserve"> </w:t>
            </w:r>
            <w:r>
              <w:rPr>
                <w:sz w:val="24"/>
              </w:rPr>
              <w:t>(+)/дефицит</w:t>
            </w:r>
            <w:r>
              <w:rPr>
                <w:spacing w:val="-2"/>
                <w:sz w:val="24"/>
              </w:rPr>
              <w:t xml:space="preserve"> </w:t>
            </w:r>
            <w:r>
              <w:rPr>
                <w:sz w:val="24"/>
              </w:rPr>
              <w:t>(-)</w:t>
            </w:r>
            <w:r>
              <w:rPr>
                <w:spacing w:val="-2"/>
                <w:sz w:val="24"/>
              </w:rPr>
              <w:t xml:space="preserve"> </w:t>
            </w:r>
            <w:r>
              <w:rPr>
                <w:spacing w:val="-5"/>
                <w:sz w:val="24"/>
              </w:rPr>
              <w:t>ВПУ</w:t>
            </w:r>
          </w:p>
        </w:tc>
        <w:tc>
          <w:tcPr>
            <w:tcW w:w="849" w:type="dxa"/>
          </w:tcPr>
          <w:p w:rsidR="00166237" w:rsidRDefault="004376CB">
            <w:pPr>
              <w:pStyle w:val="TableParagraph"/>
              <w:spacing w:line="255" w:lineRule="exact"/>
              <w:ind w:left="14" w:right="3"/>
              <w:rPr>
                <w:sz w:val="24"/>
              </w:rPr>
            </w:pPr>
            <w:r>
              <w:rPr>
                <w:spacing w:val="-2"/>
                <w:sz w:val="24"/>
              </w:rPr>
              <w:t>т/час</w:t>
            </w:r>
          </w:p>
        </w:tc>
        <w:tc>
          <w:tcPr>
            <w:tcW w:w="1135" w:type="dxa"/>
          </w:tcPr>
          <w:p w:rsidR="00166237" w:rsidRDefault="004376CB">
            <w:pPr>
              <w:pStyle w:val="TableParagraph"/>
              <w:spacing w:line="255" w:lineRule="exact"/>
              <w:ind w:left="12"/>
              <w:rPr>
                <w:sz w:val="24"/>
              </w:rPr>
            </w:pPr>
            <w:r>
              <w:rPr>
                <w:spacing w:val="-10"/>
                <w:sz w:val="24"/>
              </w:rPr>
              <w:t>-</w:t>
            </w:r>
          </w:p>
        </w:tc>
        <w:tc>
          <w:tcPr>
            <w:tcW w:w="850" w:type="dxa"/>
          </w:tcPr>
          <w:p w:rsidR="00166237" w:rsidRDefault="004376CB">
            <w:pPr>
              <w:pStyle w:val="TableParagraph"/>
              <w:spacing w:line="255" w:lineRule="exact"/>
              <w:ind w:left="9"/>
              <w:rPr>
                <w:sz w:val="24"/>
              </w:rPr>
            </w:pPr>
            <w:r>
              <w:rPr>
                <w:spacing w:val="-10"/>
                <w:sz w:val="24"/>
              </w:rPr>
              <w:t>-</w:t>
            </w:r>
          </w:p>
        </w:tc>
        <w:tc>
          <w:tcPr>
            <w:tcW w:w="850" w:type="dxa"/>
          </w:tcPr>
          <w:p w:rsidR="00166237" w:rsidRDefault="004376CB">
            <w:pPr>
              <w:pStyle w:val="TableParagraph"/>
              <w:spacing w:line="255" w:lineRule="exact"/>
              <w:ind w:left="14"/>
              <w:rPr>
                <w:sz w:val="24"/>
              </w:rPr>
            </w:pPr>
            <w:r>
              <w:rPr>
                <w:spacing w:val="-10"/>
                <w:sz w:val="24"/>
              </w:rPr>
              <w:t>-</w:t>
            </w:r>
          </w:p>
        </w:tc>
        <w:tc>
          <w:tcPr>
            <w:tcW w:w="994" w:type="dxa"/>
          </w:tcPr>
          <w:p w:rsidR="00166237" w:rsidRDefault="004376CB">
            <w:pPr>
              <w:pStyle w:val="TableParagraph"/>
              <w:spacing w:line="255" w:lineRule="exact"/>
              <w:ind w:left="13"/>
              <w:rPr>
                <w:sz w:val="24"/>
              </w:rPr>
            </w:pPr>
            <w:r>
              <w:rPr>
                <w:spacing w:val="-10"/>
                <w:sz w:val="24"/>
              </w:rPr>
              <w:t>-</w:t>
            </w:r>
          </w:p>
        </w:tc>
        <w:tc>
          <w:tcPr>
            <w:tcW w:w="850" w:type="dxa"/>
          </w:tcPr>
          <w:p w:rsidR="00166237" w:rsidRDefault="004376CB">
            <w:pPr>
              <w:pStyle w:val="TableParagraph"/>
              <w:spacing w:line="255" w:lineRule="exact"/>
              <w:ind w:left="13"/>
              <w:rPr>
                <w:sz w:val="24"/>
              </w:rPr>
            </w:pPr>
            <w:r>
              <w:rPr>
                <w:spacing w:val="-10"/>
                <w:sz w:val="24"/>
              </w:rPr>
              <w:t>-</w:t>
            </w:r>
          </w:p>
        </w:tc>
        <w:tc>
          <w:tcPr>
            <w:tcW w:w="851" w:type="dxa"/>
          </w:tcPr>
          <w:p w:rsidR="00166237" w:rsidRDefault="004376CB">
            <w:pPr>
              <w:pStyle w:val="TableParagraph"/>
              <w:spacing w:line="255" w:lineRule="exact"/>
              <w:ind w:left="11"/>
              <w:rPr>
                <w:sz w:val="24"/>
              </w:rPr>
            </w:pPr>
            <w:r>
              <w:rPr>
                <w:spacing w:val="-10"/>
                <w:sz w:val="24"/>
              </w:rPr>
              <w:t>-</w:t>
            </w:r>
          </w:p>
        </w:tc>
        <w:tc>
          <w:tcPr>
            <w:tcW w:w="1278" w:type="dxa"/>
          </w:tcPr>
          <w:p w:rsidR="00166237" w:rsidRDefault="004376CB">
            <w:pPr>
              <w:pStyle w:val="TableParagraph"/>
              <w:spacing w:line="255" w:lineRule="exact"/>
              <w:ind w:left="45" w:right="36"/>
              <w:rPr>
                <w:sz w:val="24"/>
              </w:rPr>
            </w:pPr>
            <w:r>
              <w:rPr>
                <w:spacing w:val="-10"/>
                <w:sz w:val="24"/>
              </w:rPr>
              <w:t>-</w:t>
            </w:r>
          </w:p>
        </w:tc>
        <w:tc>
          <w:tcPr>
            <w:tcW w:w="1242" w:type="dxa"/>
          </w:tcPr>
          <w:p w:rsidR="00166237" w:rsidRDefault="004376CB">
            <w:pPr>
              <w:pStyle w:val="TableParagraph"/>
              <w:spacing w:line="255"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Доля</w:t>
            </w:r>
            <w:r>
              <w:rPr>
                <w:spacing w:val="-2"/>
                <w:sz w:val="24"/>
              </w:rPr>
              <w:t xml:space="preserve"> резерва</w:t>
            </w:r>
          </w:p>
        </w:tc>
        <w:tc>
          <w:tcPr>
            <w:tcW w:w="849" w:type="dxa"/>
          </w:tcPr>
          <w:p w:rsidR="00166237" w:rsidRDefault="004376CB">
            <w:pPr>
              <w:pStyle w:val="TableParagraph"/>
              <w:spacing w:line="256" w:lineRule="exact"/>
              <w:ind w:left="14"/>
              <w:rPr>
                <w:sz w:val="24"/>
              </w:rPr>
            </w:pPr>
            <w:r>
              <w:rPr>
                <w:spacing w:val="-10"/>
                <w:sz w:val="24"/>
              </w:rPr>
              <w:t>%</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276"/>
        </w:trPr>
        <w:tc>
          <w:tcPr>
            <w:tcW w:w="14566" w:type="dxa"/>
            <w:gridSpan w:val="10"/>
          </w:tcPr>
          <w:p w:rsidR="00166237" w:rsidRDefault="004376CB">
            <w:pPr>
              <w:pStyle w:val="TableParagraph"/>
              <w:spacing w:line="256" w:lineRule="exact"/>
              <w:ind w:left="110"/>
              <w:jc w:val="left"/>
              <w:rPr>
                <w:b/>
                <w:sz w:val="24"/>
              </w:rPr>
            </w:pPr>
            <w:r>
              <w:rPr>
                <w:b/>
                <w:sz w:val="24"/>
              </w:rPr>
              <w:t>Котельная</w:t>
            </w:r>
            <w:r>
              <w:rPr>
                <w:b/>
                <w:spacing w:val="-3"/>
                <w:sz w:val="24"/>
              </w:rPr>
              <w:t xml:space="preserve"> </w:t>
            </w:r>
            <w:r>
              <w:rPr>
                <w:b/>
                <w:sz w:val="24"/>
              </w:rPr>
              <w:t>п.</w:t>
            </w:r>
            <w:r>
              <w:rPr>
                <w:b/>
                <w:spacing w:val="-3"/>
                <w:sz w:val="24"/>
              </w:rPr>
              <w:t xml:space="preserve"> </w:t>
            </w:r>
            <w:r>
              <w:rPr>
                <w:b/>
                <w:sz w:val="24"/>
              </w:rPr>
              <w:t>Юганская</w:t>
            </w:r>
            <w:r>
              <w:rPr>
                <w:b/>
                <w:spacing w:val="-2"/>
                <w:sz w:val="24"/>
              </w:rPr>
              <w:t xml:space="preserve"> </w:t>
            </w:r>
            <w:r>
              <w:rPr>
                <w:b/>
                <w:spacing w:val="-5"/>
                <w:sz w:val="24"/>
              </w:rPr>
              <w:t>Обь</w:t>
            </w:r>
          </w:p>
        </w:tc>
      </w:tr>
      <w:tr w:rsidR="00166237">
        <w:trPr>
          <w:trHeight w:val="277"/>
        </w:trPr>
        <w:tc>
          <w:tcPr>
            <w:tcW w:w="5667" w:type="dxa"/>
          </w:tcPr>
          <w:p w:rsidR="00166237" w:rsidRDefault="004376CB">
            <w:pPr>
              <w:pStyle w:val="TableParagraph"/>
              <w:spacing w:before="1" w:line="257" w:lineRule="exact"/>
              <w:ind w:left="110"/>
              <w:jc w:val="left"/>
              <w:rPr>
                <w:sz w:val="24"/>
              </w:rPr>
            </w:pPr>
            <w:r>
              <w:rPr>
                <w:sz w:val="24"/>
              </w:rPr>
              <w:t>Необходимая</w:t>
            </w:r>
            <w:r>
              <w:rPr>
                <w:spacing w:val="-12"/>
                <w:sz w:val="24"/>
              </w:rPr>
              <w:t xml:space="preserve"> </w:t>
            </w:r>
            <w:r>
              <w:rPr>
                <w:sz w:val="24"/>
              </w:rPr>
              <w:t>производительность</w:t>
            </w:r>
            <w:r>
              <w:rPr>
                <w:spacing w:val="-9"/>
                <w:sz w:val="24"/>
              </w:rPr>
              <w:t xml:space="preserve"> </w:t>
            </w:r>
            <w:r>
              <w:rPr>
                <w:spacing w:val="-5"/>
                <w:sz w:val="24"/>
              </w:rPr>
              <w:t>ВПУ</w:t>
            </w:r>
          </w:p>
        </w:tc>
        <w:tc>
          <w:tcPr>
            <w:tcW w:w="849" w:type="dxa"/>
          </w:tcPr>
          <w:p w:rsidR="00166237" w:rsidRDefault="004376CB">
            <w:pPr>
              <w:pStyle w:val="TableParagraph"/>
              <w:spacing w:before="1" w:line="257" w:lineRule="exact"/>
              <w:ind w:left="14" w:right="3"/>
              <w:rPr>
                <w:sz w:val="24"/>
              </w:rPr>
            </w:pPr>
            <w:r>
              <w:rPr>
                <w:spacing w:val="-2"/>
                <w:sz w:val="24"/>
              </w:rPr>
              <w:t>т/час</w:t>
            </w:r>
          </w:p>
        </w:tc>
        <w:tc>
          <w:tcPr>
            <w:tcW w:w="1135" w:type="dxa"/>
          </w:tcPr>
          <w:p w:rsidR="00166237" w:rsidRDefault="004376CB">
            <w:pPr>
              <w:pStyle w:val="TableParagraph"/>
              <w:spacing w:before="1" w:line="257" w:lineRule="exact"/>
              <w:ind w:left="11"/>
              <w:rPr>
                <w:sz w:val="24"/>
              </w:rPr>
            </w:pPr>
            <w:r>
              <w:rPr>
                <w:spacing w:val="-2"/>
                <w:sz w:val="24"/>
              </w:rPr>
              <w:t>20,99</w:t>
            </w:r>
          </w:p>
        </w:tc>
        <w:tc>
          <w:tcPr>
            <w:tcW w:w="850" w:type="dxa"/>
          </w:tcPr>
          <w:p w:rsidR="00166237" w:rsidRDefault="004376CB">
            <w:pPr>
              <w:pStyle w:val="TableParagraph"/>
              <w:spacing w:before="1" w:line="257" w:lineRule="exact"/>
              <w:ind w:left="9"/>
              <w:rPr>
                <w:sz w:val="24"/>
              </w:rPr>
            </w:pPr>
            <w:r>
              <w:rPr>
                <w:spacing w:val="-2"/>
                <w:sz w:val="24"/>
              </w:rPr>
              <w:t>21,97</w:t>
            </w:r>
          </w:p>
        </w:tc>
        <w:tc>
          <w:tcPr>
            <w:tcW w:w="850" w:type="dxa"/>
          </w:tcPr>
          <w:p w:rsidR="00166237" w:rsidRDefault="004376CB">
            <w:pPr>
              <w:pStyle w:val="TableParagraph"/>
              <w:spacing w:before="1" w:line="257" w:lineRule="exact"/>
              <w:ind w:left="157"/>
              <w:jc w:val="left"/>
              <w:rPr>
                <w:sz w:val="24"/>
              </w:rPr>
            </w:pPr>
            <w:r>
              <w:rPr>
                <w:spacing w:val="-2"/>
                <w:sz w:val="24"/>
              </w:rPr>
              <w:t>22,94</w:t>
            </w:r>
          </w:p>
        </w:tc>
        <w:tc>
          <w:tcPr>
            <w:tcW w:w="994" w:type="dxa"/>
          </w:tcPr>
          <w:p w:rsidR="00166237" w:rsidRDefault="004376CB">
            <w:pPr>
              <w:pStyle w:val="TableParagraph"/>
              <w:spacing w:before="1" w:line="257" w:lineRule="exact"/>
              <w:ind w:left="13"/>
              <w:rPr>
                <w:sz w:val="24"/>
              </w:rPr>
            </w:pPr>
            <w:r>
              <w:rPr>
                <w:spacing w:val="-2"/>
                <w:sz w:val="24"/>
              </w:rPr>
              <w:t>22,94</w:t>
            </w:r>
          </w:p>
        </w:tc>
        <w:tc>
          <w:tcPr>
            <w:tcW w:w="850" w:type="dxa"/>
          </w:tcPr>
          <w:p w:rsidR="00166237" w:rsidRDefault="004376CB">
            <w:pPr>
              <w:pStyle w:val="TableParagraph"/>
              <w:spacing w:before="1" w:line="257" w:lineRule="exact"/>
              <w:ind w:left="12"/>
              <w:rPr>
                <w:sz w:val="24"/>
              </w:rPr>
            </w:pPr>
            <w:r>
              <w:rPr>
                <w:spacing w:val="-2"/>
                <w:sz w:val="24"/>
              </w:rPr>
              <w:t>23,92</w:t>
            </w:r>
          </w:p>
        </w:tc>
        <w:tc>
          <w:tcPr>
            <w:tcW w:w="851" w:type="dxa"/>
          </w:tcPr>
          <w:p w:rsidR="00166237" w:rsidRDefault="004376CB">
            <w:pPr>
              <w:pStyle w:val="TableParagraph"/>
              <w:spacing w:before="1" w:line="257" w:lineRule="exact"/>
              <w:ind w:left="10"/>
              <w:rPr>
                <w:sz w:val="24"/>
              </w:rPr>
            </w:pPr>
            <w:r>
              <w:rPr>
                <w:spacing w:val="-2"/>
                <w:sz w:val="24"/>
              </w:rPr>
              <w:t>24,89</w:t>
            </w:r>
          </w:p>
        </w:tc>
        <w:tc>
          <w:tcPr>
            <w:tcW w:w="1278" w:type="dxa"/>
          </w:tcPr>
          <w:p w:rsidR="00166237" w:rsidRDefault="004376CB">
            <w:pPr>
              <w:pStyle w:val="TableParagraph"/>
              <w:spacing w:before="1" w:line="257" w:lineRule="exact"/>
              <w:ind w:left="45" w:right="36"/>
              <w:rPr>
                <w:sz w:val="24"/>
              </w:rPr>
            </w:pPr>
            <w:r>
              <w:rPr>
                <w:spacing w:val="-2"/>
                <w:sz w:val="24"/>
              </w:rPr>
              <w:t>26,84</w:t>
            </w:r>
          </w:p>
        </w:tc>
        <w:tc>
          <w:tcPr>
            <w:tcW w:w="1242" w:type="dxa"/>
          </w:tcPr>
          <w:p w:rsidR="00166237" w:rsidRDefault="004376CB">
            <w:pPr>
              <w:pStyle w:val="TableParagraph"/>
              <w:spacing w:before="1" w:line="257" w:lineRule="exact"/>
              <w:ind w:left="9"/>
              <w:rPr>
                <w:sz w:val="24"/>
              </w:rPr>
            </w:pPr>
            <w:r>
              <w:rPr>
                <w:spacing w:val="-2"/>
                <w:sz w:val="24"/>
              </w:rPr>
              <w:t>27,33</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Располагаемая</w:t>
            </w:r>
            <w:r>
              <w:rPr>
                <w:spacing w:val="-8"/>
                <w:sz w:val="24"/>
              </w:rPr>
              <w:t xml:space="preserve"> </w:t>
            </w:r>
            <w:r>
              <w:rPr>
                <w:sz w:val="24"/>
              </w:rPr>
              <w:t>производительность</w:t>
            </w:r>
            <w:r>
              <w:rPr>
                <w:spacing w:val="-8"/>
                <w:sz w:val="24"/>
              </w:rPr>
              <w:t xml:space="preserve"> </w:t>
            </w:r>
            <w:r>
              <w:rPr>
                <w:spacing w:val="-5"/>
                <w:sz w:val="24"/>
              </w:rPr>
              <w:t>ВПУ</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Собственные</w:t>
            </w:r>
            <w:r>
              <w:rPr>
                <w:spacing w:val="-4"/>
                <w:sz w:val="24"/>
              </w:rPr>
              <w:t xml:space="preserve"> </w:t>
            </w:r>
            <w:r>
              <w:rPr>
                <w:spacing w:val="-2"/>
                <w:sz w:val="24"/>
              </w:rPr>
              <w:t>нужды</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08"/>
              <w:jc w:val="left"/>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Количество</w:t>
            </w:r>
            <w:r>
              <w:rPr>
                <w:spacing w:val="-6"/>
                <w:sz w:val="24"/>
              </w:rPr>
              <w:t xml:space="preserve"> </w:t>
            </w:r>
            <w:r>
              <w:rPr>
                <w:sz w:val="24"/>
              </w:rPr>
              <w:t>баков-аккумуляторов</w:t>
            </w:r>
            <w:r>
              <w:rPr>
                <w:spacing w:val="-7"/>
                <w:sz w:val="24"/>
              </w:rPr>
              <w:t xml:space="preserve"> </w:t>
            </w:r>
            <w:r>
              <w:rPr>
                <w:spacing w:val="-2"/>
                <w:sz w:val="24"/>
              </w:rPr>
              <w:t>теплоносителя</w:t>
            </w:r>
          </w:p>
        </w:tc>
        <w:tc>
          <w:tcPr>
            <w:tcW w:w="849" w:type="dxa"/>
          </w:tcPr>
          <w:p w:rsidR="00166237" w:rsidRDefault="004376CB">
            <w:pPr>
              <w:pStyle w:val="TableParagraph"/>
              <w:spacing w:line="256" w:lineRule="exact"/>
              <w:ind w:left="14" w:right="4"/>
              <w:rPr>
                <w:sz w:val="24"/>
              </w:rPr>
            </w:pPr>
            <w:r>
              <w:rPr>
                <w:spacing w:val="-5"/>
                <w:sz w:val="24"/>
              </w:rPr>
              <w:t>ед.</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Ёмкость</w:t>
            </w:r>
            <w:r>
              <w:rPr>
                <w:spacing w:val="-5"/>
                <w:sz w:val="24"/>
              </w:rPr>
              <w:t xml:space="preserve"> </w:t>
            </w:r>
            <w:r>
              <w:rPr>
                <w:sz w:val="24"/>
              </w:rPr>
              <w:t>баков-</w:t>
            </w:r>
            <w:r>
              <w:rPr>
                <w:spacing w:val="-2"/>
                <w:sz w:val="24"/>
              </w:rPr>
              <w:t>аккумуляторов</w:t>
            </w:r>
          </w:p>
        </w:tc>
        <w:tc>
          <w:tcPr>
            <w:tcW w:w="849" w:type="dxa"/>
          </w:tcPr>
          <w:p w:rsidR="00166237" w:rsidRDefault="004376CB">
            <w:pPr>
              <w:pStyle w:val="TableParagraph"/>
              <w:spacing w:before="37" w:line="139" w:lineRule="auto"/>
              <w:ind w:left="14" w:right="2"/>
              <w:rPr>
                <w:sz w:val="16"/>
              </w:rPr>
            </w:pPr>
            <w:r>
              <w:rPr>
                <w:spacing w:val="-5"/>
                <w:position w:val="-8"/>
                <w:sz w:val="24"/>
              </w:rPr>
              <w:t>м</w:t>
            </w:r>
            <w:r>
              <w:rPr>
                <w:spacing w:val="-5"/>
                <w:sz w:val="16"/>
              </w:rPr>
              <w:t>3</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275"/>
        </w:trPr>
        <w:tc>
          <w:tcPr>
            <w:tcW w:w="5667" w:type="dxa"/>
          </w:tcPr>
          <w:p w:rsidR="00166237" w:rsidRDefault="004376CB">
            <w:pPr>
              <w:pStyle w:val="TableParagraph"/>
              <w:spacing w:line="256" w:lineRule="exact"/>
              <w:ind w:left="110" w:right="-15"/>
              <w:jc w:val="left"/>
              <w:rPr>
                <w:sz w:val="24"/>
              </w:rPr>
            </w:pPr>
            <w:r>
              <w:rPr>
                <w:sz w:val="24"/>
              </w:rPr>
              <w:t>Всего</w:t>
            </w:r>
            <w:r>
              <w:rPr>
                <w:spacing w:val="-3"/>
                <w:sz w:val="24"/>
              </w:rPr>
              <w:t xml:space="preserve"> </w:t>
            </w:r>
            <w:r>
              <w:rPr>
                <w:sz w:val="24"/>
              </w:rPr>
              <w:t>подпитка</w:t>
            </w:r>
            <w:r>
              <w:rPr>
                <w:spacing w:val="-3"/>
                <w:sz w:val="24"/>
              </w:rPr>
              <w:t xml:space="preserve"> </w:t>
            </w:r>
            <w:r>
              <w:rPr>
                <w:sz w:val="24"/>
              </w:rPr>
              <w:t>тепловой</w:t>
            </w:r>
            <w:r>
              <w:rPr>
                <w:spacing w:val="-3"/>
                <w:sz w:val="24"/>
              </w:rPr>
              <w:t xml:space="preserve"> </w:t>
            </w:r>
            <w:r>
              <w:rPr>
                <w:sz w:val="24"/>
              </w:rPr>
              <w:t>сети</w:t>
            </w:r>
            <w:r>
              <w:rPr>
                <w:spacing w:val="-1"/>
                <w:sz w:val="24"/>
              </w:rPr>
              <w:t xml:space="preserve"> </w:t>
            </w:r>
            <w:r>
              <w:rPr>
                <w:sz w:val="24"/>
              </w:rPr>
              <w:t>п.</w:t>
            </w:r>
            <w:r>
              <w:rPr>
                <w:spacing w:val="-1"/>
                <w:sz w:val="24"/>
              </w:rPr>
              <w:t xml:space="preserve"> </w:t>
            </w:r>
            <w:r>
              <w:rPr>
                <w:sz w:val="24"/>
              </w:rPr>
              <w:t>Юганская</w:t>
            </w:r>
            <w:r>
              <w:rPr>
                <w:spacing w:val="-3"/>
                <w:sz w:val="24"/>
              </w:rPr>
              <w:t xml:space="preserve"> </w:t>
            </w:r>
            <w:r>
              <w:rPr>
                <w:sz w:val="24"/>
              </w:rPr>
              <w:t>Обь,</w:t>
            </w:r>
            <w:r>
              <w:rPr>
                <w:spacing w:val="-2"/>
                <w:sz w:val="24"/>
              </w:rPr>
              <w:t xml:space="preserve"> </w:t>
            </w:r>
            <w:r>
              <w:rPr>
                <w:sz w:val="24"/>
              </w:rPr>
              <w:t>в</w:t>
            </w:r>
            <w:r>
              <w:rPr>
                <w:spacing w:val="-3"/>
                <w:sz w:val="24"/>
              </w:rPr>
              <w:t xml:space="preserve"> </w:t>
            </w:r>
            <w:proofErr w:type="spellStart"/>
            <w:r>
              <w:rPr>
                <w:spacing w:val="-4"/>
                <w:sz w:val="24"/>
              </w:rPr>
              <w:t>т.ч</w:t>
            </w:r>
            <w:proofErr w:type="spellEnd"/>
            <w:r>
              <w:rPr>
                <w:spacing w:val="-4"/>
                <w:sz w:val="24"/>
              </w:rPr>
              <w:t>:</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1"/>
              <w:rPr>
                <w:sz w:val="24"/>
              </w:rPr>
            </w:pPr>
            <w:r>
              <w:rPr>
                <w:spacing w:val="-4"/>
                <w:sz w:val="24"/>
              </w:rPr>
              <w:t>1,33</w:t>
            </w:r>
          </w:p>
        </w:tc>
        <w:tc>
          <w:tcPr>
            <w:tcW w:w="850" w:type="dxa"/>
          </w:tcPr>
          <w:p w:rsidR="00166237" w:rsidRDefault="004376CB">
            <w:pPr>
              <w:pStyle w:val="TableParagraph"/>
              <w:spacing w:line="256" w:lineRule="exact"/>
              <w:ind w:left="9"/>
              <w:rPr>
                <w:sz w:val="24"/>
              </w:rPr>
            </w:pPr>
            <w:r>
              <w:rPr>
                <w:spacing w:val="-4"/>
                <w:sz w:val="24"/>
              </w:rPr>
              <w:t>0,77</w:t>
            </w:r>
          </w:p>
        </w:tc>
        <w:tc>
          <w:tcPr>
            <w:tcW w:w="850" w:type="dxa"/>
          </w:tcPr>
          <w:p w:rsidR="00166237" w:rsidRDefault="004376CB">
            <w:pPr>
              <w:pStyle w:val="TableParagraph"/>
              <w:spacing w:line="256" w:lineRule="exact"/>
              <w:ind w:left="217"/>
              <w:jc w:val="left"/>
              <w:rPr>
                <w:sz w:val="24"/>
              </w:rPr>
            </w:pPr>
            <w:r>
              <w:rPr>
                <w:spacing w:val="-4"/>
                <w:sz w:val="24"/>
              </w:rPr>
              <w:t>0,80</w:t>
            </w:r>
          </w:p>
        </w:tc>
        <w:tc>
          <w:tcPr>
            <w:tcW w:w="994" w:type="dxa"/>
          </w:tcPr>
          <w:p w:rsidR="00166237" w:rsidRDefault="004376CB">
            <w:pPr>
              <w:pStyle w:val="TableParagraph"/>
              <w:spacing w:line="256" w:lineRule="exact"/>
              <w:ind w:left="13"/>
              <w:rPr>
                <w:sz w:val="24"/>
              </w:rPr>
            </w:pPr>
            <w:r>
              <w:rPr>
                <w:spacing w:val="-4"/>
                <w:sz w:val="24"/>
              </w:rPr>
              <w:t>0,80</w:t>
            </w:r>
          </w:p>
        </w:tc>
        <w:tc>
          <w:tcPr>
            <w:tcW w:w="850" w:type="dxa"/>
          </w:tcPr>
          <w:p w:rsidR="00166237" w:rsidRDefault="004376CB">
            <w:pPr>
              <w:pStyle w:val="TableParagraph"/>
              <w:spacing w:line="256" w:lineRule="exact"/>
              <w:ind w:left="12"/>
              <w:rPr>
                <w:sz w:val="24"/>
              </w:rPr>
            </w:pPr>
            <w:r>
              <w:rPr>
                <w:spacing w:val="-4"/>
                <w:sz w:val="24"/>
              </w:rPr>
              <w:t>0,84</w:t>
            </w:r>
          </w:p>
        </w:tc>
        <w:tc>
          <w:tcPr>
            <w:tcW w:w="851" w:type="dxa"/>
          </w:tcPr>
          <w:p w:rsidR="00166237" w:rsidRDefault="004376CB">
            <w:pPr>
              <w:pStyle w:val="TableParagraph"/>
              <w:spacing w:line="256" w:lineRule="exact"/>
              <w:ind w:left="10"/>
              <w:rPr>
                <w:sz w:val="24"/>
              </w:rPr>
            </w:pPr>
            <w:r>
              <w:rPr>
                <w:spacing w:val="-4"/>
                <w:sz w:val="24"/>
              </w:rPr>
              <w:t>0,87</w:t>
            </w:r>
          </w:p>
        </w:tc>
        <w:tc>
          <w:tcPr>
            <w:tcW w:w="1278" w:type="dxa"/>
          </w:tcPr>
          <w:p w:rsidR="00166237" w:rsidRDefault="004376CB">
            <w:pPr>
              <w:pStyle w:val="TableParagraph"/>
              <w:spacing w:line="256" w:lineRule="exact"/>
              <w:ind w:left="45" w:right="36"/>
              <w:rPr>
                <w:sz w:val="24"/>
              </w:rPr>
            </w:pPr>
            <w:r>
              <w:rPr>
                <w:spacing w:val="-4"/>
                <w:sz w:val="24"/>
              </w:rPr>
              <w:t>0,94</w:t>
            </w:r>
          </w:p>
        </w:tc>
        <w:tc>
          <w:tcPr>
            <w:tcW w:w="1242" w:type="dxa"/>
          </w:tcPr>
          <w:p w:rsidR="00166237" w:rsidRDefault="004376CB">
            <w:pPr>
              <w:pStyle w:val="TableParagraph"/>
              <w:spacing w:line="256" w:lineRule="exact"/>
              <w:ind w:left="9"/>
              <w:rPr>
                <w:sz w:val="24"/>
              </w:rPr>
            </w:pPr>
            <w:r>
              <w:rPr>
                <w:spacing w:val="-4"/>
                <w:sz w:val="24"/>
              </w:rPr>
              <w:t>0,96</w:t>
            </w:r>
          </w:p>
        </w:tc>
      </w:tr>
      <w:tr w:rsidR="00166237">
        <w:trPr>
          <w:trHeight w:val="277"/>
        </w:trPr>
        <w:tc>
          <w:tcPr>
            <w:tcW w:w="5667" w:type="dxa"/>
          </w:tcPr>
          <w:p w:rsidR="00166237" w:rsidRDefault="004376CB">
            <w:pPr>
              <w:pStyle w:val="TableParagraph"/>
              <w:spacing w:before="1" w:line="257" w:lineRule="exact"/>
              <w:ind w:left="110"/>
              <w:jc w:val="left"/>
              <w:rPr>
                <w:sz w:val="24"/>
              </w:rPr>
            </w:pPr>
            <w:r>
              <w:rPr>
                <w:sz w:val="24"/>
              </w:rPr>
              <w:t>нормативные</w:t>
            </w:r>
            <w:r>
              <w:rPr>
                <w:spacing w:val="-4"/>
                <w:sz w:val="24"/>
              </w:rPr>
              <w:t xml:space="preserve"> </w:t>
            </w:r>
            <w:r>
              <w:rPr>
                <w:sz w:val="24"/>
              </w:rPr>
              <w:t>утечки</w:t>
            </w:r>
            <w:r>
              <w:rPr>
                <w:spacing w:val="-2"/>
                <w:sz w:val="24"/>
              </w:rPr>
              <w:t xml:space="preserve"> теплоносителя</w:t>
            </w:r>
          </w:p>
        </w:tc>
        <w:tc>
          <w:tcPr>
            <w:tcW w:w="849" w:type="dxa"/>
          </w:tcPr>
          <w:p w:rsidR="00166237" w:rsidRDefault="004376CB">
            <w:pPr>
              <w:pStyle w:val="TableParagraph"/>
              <w:spacing w:before="1" w:line="257" w:lineRule="exact"/>
              <w:ind w:left="14" w:right="3"/>
              <w:rPr>
                <w:sz w:val="24"/>
              </w:rPr>
            </w:pPr>
            <w:r>
              <w:rPr>
                <w:spacing w:val="-2"/>
                <w:sz w:val="24"/>
              </w:rPr>
              <w:t>т/час</w:t>
            </w:r>
          </w:p>
        </w:tc>
        <w:tc>
          <w:tcPr>
            <w:tcW w:w="1135" w:type="dxa"/>
          </w:tcPr>
          <w:p w:rsidR="00166237" w:rsidRDefault="004376CB">
            <w:pPr>
              <w:pStyle w:val="TableParagraph"/>
              <w:spacing w:before="1" w:line="257" w:lineRule="exact"/>
              <w:ind w:left="11"/>
              <w:rPr>
                <w:sz w:val="24"/>
              </w:rPr>
            </w:pPr>
            <w:r>
              <w:rPr>
                <w:spacing w:val="-4"/>
                <w:sz w:val="24"/>
              </w:rPr>
              <w:t>0,74</w:t>
            </w:r>
          </w:p>
        </w:tc>
        <w:tc>
          <w:tcPr>
            <w:tcW w:w="850" w:type="dxa"/>
          </w:tcPr>
          <w:p w:rsidR="00166237" w:rsidRDefault="004376CB">
            <w:pPr>
              <w:pStyle w:val="TableParagraph"/>
              <w:spacing w:before="1" w:line="257" w:lineRule="exact"/>
              <w:ind w:left="9"/>
              <w:rPr>
                <w:sz w:val="24"/>
              </w:rPr>
            </w:pPr>
            <w:r>
              <w:rPr>
                <w:spacing w:val="-4"/>
                <w:sz w:val="24"/>
              </w:rPr>
              <w:t>0,77</w:t>
            </w:r>
          </w:p>
        </w:tc>
        <w:tc>
          <w:tcPr>
            <w:tcW w:w="850" w:type="dxa"/>
          </w:tcPr>
          <w:p w:rsidR="00166237" w:rsidRDefault="004376CB">
            <w:pPr>
              <w:pStyle w:val="TableParagraph"/>
              <w:spacing w:before="1" w:line="257" w:lineRule="exact"/>
              <w:ind w:left="217"/>
              <w:jc w:val="left"/>
              <w:rPr>
                <w:sz w:val="24"/>
              </w:rPr>
            </w:pPr>
            <w:r>
              <w:rPr>
                <w:spacing w:val="-4"/>
                <w:sz w:val="24"/>
              </w:rPr>
              <w:t>0,80</w:t>
            </w:r>
          </w:p>
        </w:tc>
        <w:tc>
          <w:tcPr>
            <w:tcW w:w="994" w:type="dxa"/>
          </w:tcPr>
          <w:p w:rsidR="00166237" w:rsidRDefault="004376CB">
            <w:pPr>
              <w:pStyle w:val="TableParagraph"/>
              <w:spacing w:before="1" w:line="257" w:lineRule="exact"/>
              <w:ind w:left="13"/>
              <w:rPr>
                <w:sz w:val="24"/>
              </w:rPr>
            </w:pPr>
            <w:r>
              <w:rPr>
                <w:spacing w:val="-4"/>
                <w:sz w:val="24"/>
              </w:rPr>
              <w:t>0,80</w:t>
            </w:r>
          </w:p>
        </w:tc>
        <w:tc>
          <w:tcPr>
            <w:tcW w:w="850" w:type="dxa"/>
          </w:tcPr>
          <w:p w:rsidR="00166237" w:rsidRDefault="004376CB">
            <w:pPr>
              <w:pStyle w:val="TableParagraph"/>
              <w:spacing w:before="1" w:line="257" w:lineRule="exact"/>
              <w:ind w:left="12"/>
              <w:rPr>
                <w:sz w:val="24"/>
              </w:rPr>
            </w:pPr>
            <w:r>
              <w:rPr>
                <w:spacing w:val="-4"/>
                <w:sz w:val="24"/>
              </w:rPr>
              <w:t>0,84</w:t>
            </w:r>
          </w:p>
        </w:tc>
        <w:tc>
          <w:tcPr>
            <w:tcW w:w="851" w:type="dxa"/>
          </w:tcPr>
          <w:p w:rsidR="00166237" w:rsidRDefault="004376CB">
            <w:pPr>
              <w:pStyle w:val="TableParagraph"/>
              <w:spacing w:before="1" w:line="257" w:lineRule="exact"/>
              <w:ind w:left="10"/>
              <w:rPr>
                <w:sz w:val="24"/>
              </w:rPr>
            </w:pPr>
            <w:r>
              <w:rPr>
                <w:spacing w:val="-4"/>
                <w:sz w:val="24"/>
              </w:rPr>
              <w:t>0,87</w:t>
            </w:r>
          </w:p>
        </w:tc>
        <w:tc>
          <w:tcPr>
            <w:tcW w:w="1278" w:type="dxa"/>
          </w:tcPr>
          <w:p w:rsidR="00166237" w:rsidRDefault="004376CB">
            <w:pPr>
              <w:pStyle w:val="TableParagraph"/>
              <w:spacing w:before="1" w:line="257" w:lineRule="exact"/>
              <w:ind w:left="45" w:right="36"/>
              <w:rPr>
                <w:sz w:val="24"/>
              </w:rPr>
            </w:pPr>
            <w:r>
              <w:rPr>
                <w:spacing w:val="-4"/>
                <w:sz w:val="24"/>
              </w:rPr>
              <w:t>0,94</w:t>
            </w:r>
          </w:p>
        </w:tc>
        <w:tc>
          <w:tcPr>
            <w:tcW w:w="1242" w:type="dxa"/>
          </w:tcPr>
          <w:p w:rsidR="00166237" w:rsidRDefault="004376CB">
            <w:pPr>
              <w:pStyle w:val="TableParagraph"/>
              <w:spacing w:before="1" w:line="257" w:lineRule="exact"/>
              <w:ind w:left="9"/>
              <w:rPr>
                <w:sz w:val="24"/>
              </w:rPr>
            </w:pPr>
            <w:r>
              <w:rPr>
                <w:spacing w:val="-4"/>
                <w:sz w:val="24"/>
              </w:rPr>
              <w:t>0,96</w:t>
            </w:r>
          </w:p>
        </w:tc>
      </w:tr>
      <w:tr w:rsidR="00166237">
        <w:trPr>
          <w:trHeight w:val="275"/>
        </w:trPr>
        <w:tc>
          <w:tcPr>
            <w:tcW w:w="5667" w:type="dxa"/>
          </w:tcPr>
          <w:p w:rsidR="00166237" w:rsidRDefault="004376CB">
            <w:pPr>
              <w:pStyle w:val="TableParagraph"/>
              <w:spacing w:line="256" w:lineRule="exact"/>
              <w:ind w:left="110"/>
              <w:jc w:val="left"/>
              <w:rPr>
                <w:sz w:val="24"/>
              </w:rPr>
            </w:pPr>
            <w:r>
              <w:rPr>
                <w:sz w:val="24"/>
              </w:rPr>
              <w:t>сверхнормативные</w:t>
            </w:r>
            <w:r>
              <w:rPr>
                <w:spacing w:val="-6"/>
                <w:sz w:val="24"/>
              </w:rPr>
              <w:t xml:space="preserve"> </w:t>
            </w:r>
            <w:r>
              <w:rPr>
                <w:sz w:val="24"/>
              </w:rPr>
              <w:t>утечки</w:t>
            </w:r>
            <w:r>
              <w:rPr>
                <w:spacing w:val="-3"/>
                <w:sz w:val="24"/>
              </w:rPr>
              <w:t xml:space="preserve"> </w:t>
            </w:r>
            <w:r>
              <w:rPr>
                <w:spacing w:val="-2"/>
                <w:sz w:val="24"/>
              </w:rPr>
              <w:t>теплоносителя</w:t>
            </w:r>
          </w:p>
        </w:tc>
        <w:tc>
          <w:tcPr>
            <w:tcW w:w="849" w:type="dxa"/>
          </w:tcPr>
          <w:p w:rsidR="00166237" w:rsidRDefault="004376CB">
            <w:pPr>
              <w:pStyle w:val="TableParagraph"/>
              <w:spacing w:line="256" w:lineRule="exact"/>
              <w:ind w:left="14" w:right="3"/>
              <w:rPr>
                <w:sz w:val="24"/>
              </w:rPr>
            </w:pPr>
            <w:r>
              <w:rPr>
                <w:spacing w:val="-2"/>
                <w:sz w:val="24"/>
              </w:rPr>
              <w:t>т/час</w:t>
            </w:r>
          </w:p>
        </w:tc>
        <w:tc>
          <w:tcPr>
            <w:tcW w:w="1135" w:type="dxa"/>
          </w:tcPr>
          <w:p w:rsidR="00166237" w:rsidRDefault="004376CB">
            <w:pPr>
              <w:pStyle w:val="TableParagraph"/>
              <w:spacing w:line="256" w:lineRule="exact"/>
              <w:ind w:left="12"/>
              <w:rPr>
                <w:sz w:val="24"/>
              </w:rPr>
            </w:pPr>
            <w:r>
              <w:rPr>
                <w:spacing w:val="-10"/>
                <w:sz w:val="24"/>
              </w:rPr>
              <w:t>-</w:t>
            </w:r>
          </w:p>
        </w:tc>
        <w:tc>
          <w:tcPr>
            <w:tcW w:w="850" w:type="dxa"/>
          </w:tcPr>
          <w:p w:rsidR="00166237" w:rsidRDefault="004376CB">
            <w:pPr>
              <w:pStyle w:val="TableParagraph"/>
              <w:spacing w:line="256" w:lineRule="exact"/>
              <w:ind w:left="9"/>
              <w:rPr>
                <w:sz w:val="24"/>
              </w:rPr>
            </w:pPr>
            <w:r>
              <w:rPr>
                <w:spacing w:val="-10"/>
                <w:sz w:val="24"/>
              </w:rPr>
              <w:t>-</w:t>
            </w:r>
          </w:p>
        </w:tc>
        <w:tc>
          <w:tcPr>
            <w:tcW w:w="850" w:type="dxa"/>
          </w:tcPr>
          <w:p w:rsidR="00166237" w:rsidRDefault="004376CB">
            <w:pPr>
              <w:pStyle w:val="TableParagraph"/>
              <w:spacing w:line="256" w:lineRule="exact"/>
              <w:ind w:left="14"/>
              <w:rPr>
                <w:sz w:val="24"/>
              </w:rPr>
            </w:pPr>
            <w:r>
              <w:rPr>
                <w:spacing w:val="-10"/>
                <w:sz w:val="24"/>
              </w:rPr>
              <w:t>-</w:t>
            </w:r>
          </w:p>
        </w:tc>
        <w:tc>
          <w:tcPr>
            <w:tcW w:w="994" w:type="dxa"/>
          </w:tcPr>
          <w:p w:rsidR="00166237" w:rsidRDefault="004376CB">
            <w:pPr>
              <w:pStyle w:val="TableParagraph"/>
              <w:spacing w:line="256" w:lineRule="exact"/>
              <w:ind w:left="13"/>
              <w:rPr>
                <w:sz w:val="24"/>
              </w:rPr>
            </w:pPr>
            <w:r>
              <w:rPr>
                <w:spacing w:val="-10"/>
                <w:sz w:val="24"/>
              </w:rPr>
              <w:t>-</w:t>
            </w:r>
          </w:p>
        </w:tc>
        <w:tc>
          <w:tcPr>
            <w:tcW w:w="850" w:type="dxa"/>
          </w:tcPr>
          <w:p w:rsidR="00166237" w:rsidRDefault="004376CB">
            <w:pPr>
              <w:pStyle w:val="TableParagraph"/>
              <w:spacing w:line="256" w:lineRule="exact"/>
              <w:ind w:left="13"/>
              <w:rPr>
                <w:sz w:val="24"/>
              </w:rPr>
            </w:pPr>
            <w:r>
              <w:rPr>
                <w:spacing w:val="-10"/>
                <w:sz w:val="24"/>
              </w:rPr>
              <w:t>-</w:t>
            </w:r>
          </w:p>
        </w:tc>
        <w:tc>
          <w:tcPr>
            <w:tcW w:w="851" w:type="dxa"/>
          </w:tcPr>
          <w:p w:rsidR="00166237" w:rsidRDefault="004376CB">
            <w:pPr>
              <w:pStyle w:val="TableParagraph"/>
              <w:spacing w:line="256" w:lineRule="exact"/>
              <w:ind w:left="11"/>
              <w:rPr>
                <w:sz w:val="24"/>
              </w:rPr>
            </w:pPr>
            <w:r>
              <w:rPr>
                <w:spacing w:val="-10"/>
                <w:sz w:val="24"/>
              </w:rPr>
              <w:t>-</w:t>
            </w:r>
          </w:p>
        </w:tc>
        <w:tc>
          <w:tcPr>
            <w:tcW w:w="1278" w:type="dxa"/>
          </w:tcPr>
          <w:p w:rsidR="00166237" w:rsidRDefault="004376CB">
            <w:pPr>
              <w:pStyle w:val="TableParagraph"/>
              <w:spacing w:line="256" w:lineRule="exact"/>
              <w:ind w:left="45" w:right="36"/>
              <w:rPr>
                <w:sz w:val="24"/>
              </w:rPr>
            </w:pPr>
            <w:r>
              <w:rPr>
                <w:spacing w:val="-10"/>
                <w:sz w:val="24"/>
              </w:rPr>
              <w:t>-</w:t>
            </w:r>
          </w:p>
        </w:tc>
        <w:tc>
          <w:tcPr>
            <w:tcW w:w="1242" w:type="dxa"/>
          </w:tcPr>
          <w:p w:rsidR="00166237" w:rsidRDefault="004376CB">
            <w:pPr>
              <w:pStyle w:val="TableParagraph"/>
              <w:spacing w:line="256" w:lineRule="exact"/>
              <w:ind w:left="9"/>
              <w:rPr>
                <w:sz w:val="24"/>
              </w:rPr>
            </w:pPr>
            <w:r>
              <w:rPr>
                <w:spacing w:val="-10"/>
                <w:sz w:val="24"/>
              </w:rPr>
              <w:t>-</w:t>
            </w:r>
          </w:p>
        </w:tc>
      </w:tr>
      <w:tr w:rsidR="00166237">
        <w:trPr>
          <w:trHeight w:val="827"/>
        </w:trPr>
        <w:tc>
          <w:tcPr>
            <w:tcW w:w="5667" w:type="dxa"/>
          </w:tcPr>
          <w:p w:rsidR="00166237" w:rsidRDefault="004376CB">
            <w:pPr>
              <w:pStyle w:val="TableParagraph"/>
              <w:spacing w:line="276" w:lineRule="exact"/>
              <w:ind w:left="110"/>
              <w:jc w:val="left"/>
              <w:rPr>
                <w:sz w:val="24"/>
              </w:rPr>
            </w:pPr>
            <w:r>
              <w:rPr>
                <w:sz w:val="24"/>
              </w:rPr>
              <w:t>отпуск</w:t>
            </w:r>
            <w:r>
              <w:rPr>
                <w:spacing w:val="-7"/>
                <w:sz w:val="24"/>
              </w:rPr>
              <w:t xml:space="preserve"> </w:t>
            </w:r>
            <w:r>
              <w:rPr>
                <w:sz w:val="24"/>
              </w:rPr>
              <w:t>теплоносителя</w:t>
            </w:r>
            <w:r>
              <w:rPr>
                <w:spacing w:val="-7"/>
                <w:sz w:val="24"/>
              </w:rPr>
              <w:t xml:space="preserve"> </w:t>
            </w:r>
            <w:r>
              <w:rPr>
                <w:sz w:val="24"/>
              </w:rPr>
              <w:t>из</w:t>
            </w:r>
            <w:r>
              <w:rPr>
                <w:spacing w:val="-7"/>
                <w:sz w:val="24"/>
              </w:rPr>
              <w:t xml:space="preserve"> </w:t>
            </w:r>
            <w:r>
              <w:rPr>
                <w:sz w:val="24"/>
              </w:rPr>
              <w:t>тепловых</w:t>
            </w:r>
            <w:r>
              <w:rPr>
                <w:spacing w:val="-7"/>
                <w:sz w:val="24"/>
              </w:rPr>
              <w:t xml:space="preserve"> </w:t>
            </w:r>
            <w:r>
              <w:rPr>
                <w:sz w:val="24"/>
              </w:rPr>
              <w:t>сетей</w:t>
            </w:r>
            <w:r>
              <w:rPr>
                <w:spacing w:val="-7"/>
                <w:sz w:val="24"/>
              </w:rPr>
              <w:t xml:space="preserve"> </w:t>
            </w:r>
            <w:r>
              <w:rPr>
                <w:sz w:val="24"/>
              </w:rPr>
              <w:t>на</w:t>
            </w:r>
            <w:r>
              <w:rPr>
                <w:spacing w:val="-8"/>
                <w:sz w:val="24"/>
              </w:rPr>
              <w:t xml:space="preserve"> </w:t>
            </w:r>
            <w:r>
              <w:rPr>
                <w:sz w:val="24"/>
              </w:rPr>
              <w:t xml:space="preserve">цели горячего водоснабжения (для открытых систем </w:t>
            </w:r>
            <w:r>
              <w:rPr>
                <w:spacing w:val="-2"/>
                <w:sz w:val="24"/>
              </w:rPr>
              <w:t>теплоснабжения)</w:t>
            </w:r>
          </w:p>
        </w:tc>
        <w:tc>
          <w:tcPr>
            <w:tcW w:w="849" w:type="dxa"/>
          </w:tcPr>
          <w:p w:rsidR="00166237" w:rsidRDefault="004376CB">
            <w:pPr>
              <w:pStyle w:val="TableParagraph"/>
              <w:spacing w:before="275"/>
              <w:ind w:left="14" w:right="3"/>
              <w:rPr>
                <w:sz w:val="24"/>
              </w:rPr>
            </w:pPr>
            <w:r>
              <w:rPr>
                <w:spacing w:val="-2"/>
                <w:sz w:val="24"/>
              </w:rPr>
              <w:t>т/час</w:t>
            </w:r>
          </w:p>
        </w:tc>
        <w:tc>
          <w:tcPr>
            <w:tcW w:w="1135" w:type="dxa"/>
          </w:tcPr>
          <w:p w:rsidR="00166237" w:rsidRDefault="004376CB">
            <w:pPr>
              <w:pStyle w:val="TableParagraph"/>
              <w:spacing w:before="275"/>
              <w:ind w:left="11"/>
              <w:rPr>
                <w:sz w:val="24"/>
              </w:rPr>
            </w:pPr>
            <w:r>
              <w:rPr>
                <w:spacing w:val="-4"/>
                <w:sz w:val="24"/>
              </w:rPr>
              <w:t>0,59</w:t>
            </w:r>
          </w:p>
        </w:tc>
        <w:tc>
          <w:tcPr>
            <w:tcW w:w="850" w:type="dxa"/>
          </w:tcPr>
          <w:p w:rsidR="00166237" w:rsidRDefault="004376CB">
            <w:pPr>
              <w:pStyle w:val="TableParagraph"/>
              <w:spacing w:before="275"/>
              <w:ind w:left="9"/>
              <w:rPr>
                <w:sz w:val="24"/>
              </w:rPr>
            </w:pPr>
            <w:r>
              <w:rPr>
                <w:spacing w:val="-4"/>
                <w:sz w:val="24"/>
              </w:rPr>
              <w:t>0,00</w:t>
            </w:r>
          </w:p>
        </w:tc>
        <w:tc>
          <w:tcPr>
            <w:tcW w:w="850" w:type="dxa"/>
          </w:tcPr>
          <w:p w:rsidR="00166237" w:rsidRDefault="004376CB">
            <w:pPr>
              <w:pStyle w:val="TableParagraph"/>
              <w:spacing w:before="275"/>
              <w:ind w:left="217"/>
              <w:jc w:val="left"/>
              <w:rPr>
                <w:sz w:val="24"/>
              </w:rPr>
            </w:pPr>
            <w:r>
              <w:rPr>
                <w:spacing w:val="-4"/>
                <w:sz w:val="24"/>
              </w:rPr>
              <w:t>0,00</w:t>
            </w:r>
          </w:p>
        </w:tc>
        <w:tc>
          <w:tcPr>
            <w:tcW w:w="994" w:type="dxa"/>
          </w:tcPr>
          <w:p w:rsidR="00166237" w:rsidRDefault="004376CB">
            <w:pPr>
              <w:pStyle w:val="TableParagraph"/>
              <w:spacing w:before="275"/>
              <w:ind w:left="13"/>
              <w:rPr>
                <w:sz w:val="24"/>
              </w:rPr>
            </w:pPr>
            <w:r>
              <w:rPr>
                <w:spacing w:val="-4"/>
                <w:sz w:val="24"/>
              </w:rPr>
              <w:t>0,00</w:t>
            </w:r>
          </w:p>
        </w:tc>
        <w:tc>
          <w:tcPr>
            <w:tcW w:w="850" w:type="dxa"/>
          </w:tcPr>
          <w:p w:rsidR="00166237" w:rsidRDefault="004376CB">
            <w:pPr>
              <w:pStyle w:val="TableParagraph"/>
              <w:spacing w:before="275"/>
              <w:ind w:left="12"/>
              <w:rPr>
                <w:sz w:val="24"/>
              </w:rPr>
            </w:pPr>
            <w:r>
              <w:rPr>
                <w:spacing w:val="-4"/>
                <w:sz w:val="24"/>
              </w:rPr>
              <w:t>0,00</w:t>
            </w:r>
          </w:p>
        </w:tc>
        <w:tc>
          <w:tcPr>
            <w:tcW w:w="851" w:type="dxa"/>
          </w:tcPr>
          <w:p w:rsidR="00166237" w:rsidRDefault="004376CB">
            <w:pPr>
              <w:pStyle w:val="TableParagraph"/>
              <w:spacing w:before="275"/>
              <w:ind w:left="10"/>
              <w:rPr>
                <w:sz w:val="24"/>
              </w:rPr>
            </w:pPr>
            <w:r>
              <w:rPr>
                <w:spacing w:val="-4"/>
                <w:sz w:val="24"/>
              </w:rPr>
              <w:t>0,00</w:t>
            </w:r>
          </w:p>
        </w:tc>
        <w:tc>
          <w:tcPr>
            <w:tcW w:w="1278" w:type="dxa"/>
          </w:tcPr>
          <w:p w:rsidR="00166237" w:rsidRDefault="004376CB">
            <w:pPr>
              <w:pStyle w:val="TableParagraph"/>
              <w:spacing w:before="275"/>
              <w:ind w:left="45" w:right="36"/>
              <w:rPr>
                <w:sz w:val="24"/>
              </w:rPr>
            </w:pPr>
            <w:r>
              <w:rPr>
                <w:spacing w:val="-4"/>
                <w:sz w:val="24"/>
              </w:rPr>
              <w:t>0,00</w:t>
            </w:r>
          </w:p>
        </w:tc>
        <w:tc>
          <w:tcPr>
            <w:tcW w:w="1242" w:type="dxa"/>
          </w:tcPr>
          <w:p w:rsidR="00166237" w:rsidRDefault="004376CB">
            <w:pPr>
              <w:pStyle w:val="TableParagraph"/>
              <w:spacing w:before="275"/>
              <w:ind w:left="9"/>
              <w:rPr>
                <w:sz w:val="24"/>
              </w:rPr>
            </w:pPr>
            <w:r>
              <w:rPr>
                <w:spacing w:val="-4"/>
                <w:sz w:val="24"/>
              </w:rPr>
              <w:t>0,00</w:t>
            </w:r>
          </w:p>
        </w:tc>
      </w:tr>
      <w:tr w:rsidR="00166237">
        <w:trPr>
          <w:trHeight w:val="551"/>
        </w:trPr>
        <w:tc>
          <w:tcPr>
            <w:tcW w:w="5667" w:type="dxa"/>
          </w:tcPr>
          <w:p w:rsidR="00166237" w:rsidRDefault="004376CB">
            <w:pPr>
              <w:pStyle w:val="TableParagraph"/>
              <w:spacing w:line="276" w:lineRule="exact"/>
              <w:ind w:left="110"/>
              <w:jc w:val="left"/>
              <w:rPr>
                <w:sz w:val="24"/>
              </w:rPr>
            </w:pPr>
            <w:r>
              <w:rPr>
                <w:sz w:val="24"/>
              </w:rPr>
              <w:t>Максимум</w:t>
            </w:r>
            <w:r>
              <w:rPr>
                <w:spacing w:val="-10"/>
                <w:sz w:val="24"/>
              </w:rPr>
              <w:t xml:space="preserve"> </w:t>
            </w:r>
            <w:r>
              <w:rPr>
                <w:sz w:val="24"/>
              </w:rPr>
              <w:t>подпитки</w:t>
            </w:r>
            <w:r>
              <w:rPr>
                <w:spacing w:val="-11"/>
                <w:sz w:val="24"/>
              </w:rPr>
              <w:t xml:space="preserve"> </w:t>
            </w:r>
            <w:r>
              <w:rPr>
                <w:sz w:val="24"/>
              </w:rPr>
              <w:t>тепловой</w:t>
            </w:r>
            <w:r>
              <w:rPr>
                <w:spacing w:val="-9"/>
                <w:sz w:val="24"/>
              </w:rPr>
              <w:t xml:space="preserve"> </w:t>
            </w:r>
            <w:r>
              <w:rPr>
                <w:sz w:val="24"/>
              </w:rPr>
              <w:t>сети</w:t>
            </w:r>
            <w:r>
              <w:rPr>
                <w:spacing w:val="-8"/>
                <w:sz w:val="24"/>
              </w:rPr>
              <w:t xml:space="preserve"> </w:t>
            </w:r>
            <w:r>
              <w:rPr>
                <w:sz w:val="24"/>
              </w:rPr>
              <w:t>в эксплуатационном режиме</w:t>
            </w:r>
          </w:p>
        </w:tc>
        <w:tc>
          <w:tcPr>
            <w:tcW w:w="849" w:type="dxa"/>
          </w:tcPr>
          <w:p w:rsidR="00166237" w:rsidRDefault="004376CB">
            <w:pPr>
              <w:pStyle w:val="TableParagraph"/>
              <w:spacing w:before="135"/>
              <w:ind w:left="14" w:right="3"/>
              <w:rPr>
                <w:sz w:val="24"/>
              </w:rPr>
            </w:pPr>
            <w:r>
              <w:rPr>
                <w:spacing w:val="-2"/>
                <w:sz w:val="24"/>
              </w:rPr>
              <w:t>т/час</w:t>
            </w:r>
          </w:p>
        </w:tc>
        <w:tc>
          <w:tcPr>
            <w:tcW w:w="1135" w:type="dxa"/>
          </w:tcPr>
          <w:p w:rsidR="00166237" w:rsidRDefault="004376CB">
            <w:pPr>
              <w:pStyle w:val="TableParagraph"/>
              <w:spacing w:before="135"/>
              <w:ind w:left="11"/>
              <w:rPr>
                <w:sz w:val="24"/>
              </w:rPr>
            </w:pPr>
            <w:r>
              <w:rPr>
                <w:spacing w:val="-4"/>
                <w:sz w:val="24"/>
              </w:rPr>
              <w:t>1,35</w:t>
            </w:r>
          </w:p>
        </w:tc>
        <w:tc>
          <w:tcPr>
            <w:tcW w:w="850" w:type="dxa"/>
          </w:tcPr>
          <w:p w:rsidR="00166237" w:rsidRDefault="004376CB">
            <w:pPr>
              <w:pStyle w:val="TableParagraph"/>
              <w:spacing w:before="135"/>
              <w:ind w:left="9"/>
              <w:rPr>
                <w:sz w:val="24"/>
              </w:rPr>
            </w:pPr>
            <w:r>
              <w:rPr>
                <w:spacing w:val="-4"/>
                <w:sz w:val="24"/>
              </w:rPr>
              <w:t>1,41</w:t>
            </w:r>
          </w:p>
        </w:tc>
        <w:tc>
          <w:tcPr>
            <w:tcW w:w="850" w:type="dxa"/>
          </w:tcPr>
          <w:p w:rsidR="00166237" w:rsidRDefault="004376CB">
            <w:pPr>
              <w:pStyle w:val="TableParagraph"/>
              <w:spacing w:before="135"/>
              <w:ind w:left="217"/>
              <w:jc w:val="left"/>
              <w:rPr>
                <w:sz w:val="24"/>
              </w:rPr>
            </w:pPr>
            <w:r>
              <w:rPr>
                <w:spacing w:val="-4"/>
                <w:sz w:val="24"/>
              </w:rPr>
              <w:t>1,47</w:t>
            </w:r>
          </w:p>
        </w:tc>
        <w:tc>
          <w:tcPr>
            <w:tcW w:w="994" w:type="dxa"/>
          </w:tcPr>
          <w:p w:rsidR="00166237" w:rsidRDefault="004376CB">
            <w:pPr>
              <w:pStyle w:val="TableParagraph"/>
              <w:spacing w:before="135"/>
              <w:ind w:left="13"/>
              <w:rPr>
                <w:sz w:val="24"/>
              </w:rPr>
            </w:pPr>
            <w:r>
              <w:rPr>
                <w:spacing w:val="-4"/>
                <w:sz w:val="24"/>
              </w:rPr>
              <w:t>1,47</w:t>
            </w:r>
          </w:p>
        </w:tc>
        <w:tc>
          <w:tcPr>
            <w:tcW w:w="850" w:type="dxa"/>
          </w:tcPr>
          <w:p w:rsidR="00166237" w:rsidRDefault="004376CB">
            <w:pPr>
              <w:pStyle w:val="TableParagraph"/>
              <w:spacing w:before="135"/>
              <w:ind w:left="12"/>
              <w:rPr>
                <w:sz w:val="24"/>
              </w:rPr>
            </w:pPr>
            <w:r>
              <w:rPr>
                <w:spacing w:val="-4"/>
                <w:sz w:val="24"/>
              </w:rPr>
              <w:t>1,53</w:t>
            </w:r>
          </w:p>
        </w:tc>
        <w:tc>
          <w:tcPr>
            <w:tcW w:w="851" w:type="dxa"/>
          </w:tcPr>
          <w:p w:rsidR="00166237" w:rsidRDefault="004376CB">
            <w:pPr>
              <w:pStyle w:val="TableParagraph"/>
              <w:spacing w:before="135"/>
              <w:ind w:left="10"/>
              <w:rPr>
                <w:sz w:val="24"/>
              </w:rPr>
            </w:pPr>
            <w:r>
              <w:rPr>
                <w:spacing w:val="-4"/>
                <w:sz w:val="24"/>
              </w:rPr>
              <w:t>1,60</w:t>
            </w:r>
          </w:p>
        </w:tc>
        <w:tc>
          <w:tcPr>
            <w:tcW w:w="1278" w:type="dxa"/>
          </w:tcPr>
          <w:p w:rsidR="00166237" w:rsidRDefault="004376CB">
            <w:pPr>
              <w:pStyle w:val="TableParagraph"/>
              <w:spacing w:before="135"/>
              <w:ind w:left="45" w:right="36"/>
              <w:rPr>
                <w:sz w:val="24"/>
              </w:rPr>
            </w:pPr>
            <w:r>
              <w:rPr>
                <w:spacing w:val="-4"/>
                <w:sz w:val="24"/>
              </w:rPr>
              <w:t>1,72</w:t>
            </w:r>
          </w:p>
        </w:tc>
        <w:tc>
          <w:tcPr>
            <w:tcW w:w="1242" w:type="dxa"/>
          </w:tcPr>
          <w:p w:rsidR="00166237" w:rsidRDefault="004376CB">
            <w:pPr>
              <w:pStyle w:val="TableParagraph"/>
              <w:spacing w:before="135"/>
              <w:ind w:left="9"/>
              <w:rPr>
                <w:sz w:val="24"/>
              </w:rPr>
            </w:pPr>
            <w:r>
              <w:rPr>
                <w:spacing w:val="-4"/>
                <w:sz w:val="24"/>
              </w:rPr>
              <w:t>1,75</w:t>
            </w:r>
          </w:p>
        </w:tc>
      </w:tr>
    </w:tbl>
    <w:p w:rsidR="00166237" w:rsidRDefault="00166237">
      <w:pPr>
        <w:pStyle w:val="TableParagraph"/>
        <w:rPr>
          <w:sz w:val="24"/>
        </w:rPr>
        <w:sectPr w:rsidR="00166237">
          <w:pgSz w:w="16840" w:h="11910" w:orient="landscape"/>
          <w:pgMar w:top="1340" w:right="992" w:bottom="1140" w:left="992" w:header="0" w:footer="957" w:gutter="0"/>
          <w:cols w:space="720"/>
        </w:sectPr>
      </w:pPr>
    </w:p>
    <w:p w:rsidR="00166237" w:rsidRDefault="00166237">
      <w:pPr>
        <w:pStyle w:val="a3"/>
        <w:spacing w:before="125"/>
        <w:ind w:left="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849"/>
        <w:gridCol w:w="1135"/>
        <w:gridCol w:w="850"/>
        <w:gridCol w:w="850"/>
        <w:gridCol w:w="994"/>
        <w:gridCol w:w="850"/>
        <w:gridCol w:w="851"/>
        <w:gridCol w:w="1278"/>
        <w:gridCol w:w="1242"/>
      </w:tblGrid>
      <w:tr w:rsidR="00166237">
        <w:trPr>
          <w:trHeight w:val="827"/>
        </w:trPr>
        <w:tc>
          <w:tcPr>
            <w:tcW w:w="5667" w:type="dxa"/>
            <w:vMerge w:val="restart"/>
          </w:tcPr>
          <w:p w:rsidR="00166237" w:rsidRDefault="00166237">
            <w:pPr>
              <w:pStyle w:val="TableParagraph"/>
              <w:spacing w:before="140"/>
              <w:jc w:val="left"/>
              <w:rPr>
                <w:b/>
                <w:sz w:val="24"/>
              </w:rPr>
            </w:pPr>
          </w:p>
          <w:p w:rsidR="00166237" w:rsidRDefault="004376CB">
            <w:pPr>
              <w:pStyle w:val="TableParagraph"/>
              <w:ind w:left="44"/>
              <w:rPr>
                <w:b/>
                <w:sz w:val="24"/>
              </w:rPr>
            </w:pPr>
            <w:r>
              <w:rPr>
                <w:b/>
                <w:sz w:val="24"/>
              </w:rPr>
              <w:t>Наименование</w:t>
            </w:r>
            <w:r>
              <w:rPr>
                <w:b/>
                <w:spacing w:val="-7"/>
                <w:sz w:val="24"/>
              </w:rPr>
              <w:t xml:space="preserve"> </w:t>
            </w:r>
            <w:r>
              <w:rPr>
                <w:b/>
                <w:sz w:val="24"/>
              </w:rPr>
              <w:t>показателя</w:t>
            </w:r>
            <w:r>
              <w:rPr>
                <w:b/>
                <w:spacing w:val="-5"/>
                <w:sz w:val="24"/>
              </w:rPr>
              <w:t xml:space="preserve"> </w:t>
            </w:r>
            <w:r>
              <w:rPr>
                <w:b/>
                <w:spacing w:val="-2"/>
                <w:sz w:val="24"/>
              </w:rPr>
              <w:t>(источника)</w:t>
            </w:r>
          </w:p>
        </w:tc>
        <w:tc>
          <w:tcPr>
            <w:tcW w:w="849" w:type="dxa"/>
            <w:vMerge w:val="restart"/>
          </w:tcPr>
          <w:p w:rsidR="00166237" w:rsidRDefault="00166237">
            <w:pPr>
              <w:pStyle w:val="TableParagraph"/>
              <w:spacing w:before="3"/>
              <w:jc w:val="left"/>
              <w:rPr>
                <w:b/>
                <w:sz w:val="24"/>
              </w:rPr>
            </w:pPr>
          </w:p>
          <w:p w:rsidR="00166237" w:rsidRDefault="004376CB">
            <w:pPr>
              <w:pStyle w:val="TableParagraph"/>
              <w:ind w:left="213" w:right="163" w:firstLine="57"/>
              <w:jc w:val="left"/>
              <w:rPr>
                <w:b/>
                <w:sz w:val="24"/>
              </w:rPr>
            </w:pPr>
            <w:r>
              <w:rPr>
                <w:b/>
                <w:spacing w:val="-4"/>
                <w:sz w:val="24"/>
              </w:rPr>
              <w:t>Ед. изм.</w:t>
            </w:r>
          </w:p>
        </w:tc>
        <w:tc>
          <w:tcPr>
            <w:tcW w:w="1135" w:type="dxa"/>
            <w:vMerge w:val="restart"/>
          </w:tcPr>
          <w:p w:rsidR="00166237" w:rsidRDefault="004376CB">
            <w:pPr>
              <w:pStyle w:val="TableParagraph"/>
              <w:spacing w:line="275" w:lineRule="exact"/>
              <w:ind w:left="50"/>
              <w:rPr>
                <w:b/>
                <w:sz w:val="24"/>
              </w:rPr>
            </w:pPr>
            <w:r>
              <w:rPr>
                <w:b/>
                <w:sz w:val="24"/>
              </w:rPr>
              <w:t xml:space="preserve">2021 </w:t>
            </w:r>
            <w:r>
              <w:rPr>
                <w:b/>
                <w:spacing w:val="-5"/>
                <w:sz w:val="24"/>
              </w:rPr>
              <w:t>г.</w:t>
            </w:r>
          </w:p>
          <w:p w:rsidR="00166237" w:rsidRDefault="004376CB">
            <w:pPr>
              <w:pStyle w:val="TableParagraph"/>
              <w:ind w:left="50"/>
              <w:rPr>
                <w:b/>
                <w:sz w:val="24"/>
              </w:rPr>
            </w:pPr>
            <w:r>
              <w:rPr>
                <w:b/>
                <w:spacing w:val="-2"/>
                <w:sz w:val="24"/>
              </w:rPr>
              <w:t>(прогноз)</w:t>
            </w:r>
          </w:p>
        </w:tc>
        <w:tc>
          <w:tcPr>
            <w:tcW w:w="4395" w:type="dxa"/>
            <w:gridSpan w:val="5"/>
          </w:tcPr>
          <w:p w:rsidR="00166237" w:rsidRDefault="004376CB">
            <w:pPr>
              <w:pStyle w:val="TableParagraph"/>
              <w:spacing w:before="275"/>
              <w:ind w:left="1115"/>
              <w:jc w:val="left"/>
              <w:rPr>
                <w:b/>
                <w:sz w:val="24"/>
              </w:rPr>
            </w:pPr>
            <w:r>
              <w:rPr>
                <w:b/>
                <w:sz w:val="24"/>
              </w:rPr>
              <w:t>1</w:t>
            </w:r>
            <w:r>
              <w:rPr>
                <w:b/>
                <w:spacing w:val="-3"/>
                <w:sz w:val="24"/>
              </w:rPr>
              <w:t xml:space="preserve"> </w:t>
            </w:r>
            <w:r>
              <w:rPr>
                <w:b/>
                <w:sz w:val="24"/>
              </w:rPr>
              <w:t>этап</w:t>
            </w:r>
            <w:r>
              <w:rPr>
                <w:b/>
                <w:spacing w:val="-2"/>
                <w:sz w:val="24"/>
              </w:rPr>
              <w:t xml:space="preserve"> </w:t>
            </w:r>
            <w:r>
              <w:rPr>
                <w:b/>
                <w:sz w:val="24"/>
              </w:rPr>
              <w:t>(2022-</w:t>
            </w:r>
            <w:r>
              <w:rPr>
                <w:b/>
                <w:spacing w:val="-2"/>
                <w:sz w:val="24"/>
              </w:rPr>
              <w:t>2026гг.)</w:t>
            </w:r>
          </w:p>
        </w:tc>
        <w:tc>
          <w:tcPr>
            <w:tcW w:w="1278" w:type="dxa"/>
          </w:tcPr>
          <w:p w:rsidR="00166237" w:rsidRDefault="004376CB">
            <w:pPr>
              <w:pStyle w:val="TableParagraph"/>
              <w:spacing w:line="275" w:lineRule="exact"/>
              <w:ind w:left="45" w:right="4"/>
              <w:rPr>
                <w:b/>
                <w:sz w:val="24"/>
              </w:rPr>
            </w:pPr>
            <w:r>
              <w:rPr>
                <w:b/>
                <w:sz w:val="24"/>
              </w:rPr>
              <w:t xml:space="preserve">2 </w:t>
            </w:r>
            <w:r>
              <w:rPr>
                <w:b/>
                <w:spacing w:val="-4"/>
                <w:sz w:val="24"/>
              </w:rPr>
              <w:t>этап</w:t>
            </w:r>
          </w:p>
          <w:p w:rsidR="00166237" w:rsidRDefault="004376CB">
            <w:pPr>
              <w:pStyle w:val="TableParagraph"/>
              <w:ind w:left="45"/>
              <w:rPr>
                <w:b/>
                <w:sz w:val="24"/>
              </w:rPr>
            </w:pPr>
            <w:r>
              <w:rPr>
                <w:b/>
                <w:spacing w:val="-2"/>
                <w:sz w:val="24"/>
              </w:rPr>
              <w:t>(2027-</w:t>
            </w:r>
            <w:r>
              <w:rPr>
                <w:b/>
                <w:spacing w:val="-4"/>
                <w:sz w:val="24"/>
              </w:rPr>
              <w:t>2032</w:t>
            </w:r>
          </w:p>
          <w:p w:rsidR="00166237" w:rsidRDefault="004376CB">
            <w:pPr>
              <w:pStyle w:val="TableParagraph"/>
              <w:spacing w:line="257" w:lineRule="exact"/>
              <w:ind w:left="45" w:right="4"/>
              <w:rPr>
                <w:b/>
                <w:sz w:val="24"/>
              </w:rPr>
            </w:pPr>
            <w:r>
              <w:rPr>
                <w:b/>
                <w:spacing w:val="-4"/>
                <w:sz w:val="24"/>
              </w:rPr>
              <w:t>гг.)</w:t>
            </w:r>
          </w:p>
        </w:tc>
        <w:tc>
          <w:tcPr>
            <w:tcW w:w="1242" w:type="dxa"/>
          </w:tcPr>
          <w:p w:rsidR="00166237" w:rsidRDefault="004376CB">
            <w:pPr>
              <w:pStyle w:val="TableParagraph"/>
              <w:spacing w:line="275" w:lineRule="exact"/>
              <w:ind w:left="46" w:right="5"/>
              <w:rPr>
                <w:b/>
                <w:sz w:val="24"/>
              </w:rPr>
            </w:pPr>
            <w:r>
              <w:rPr>
                <w:b/>
                <w:sz w:val="24"/>
              </w:rPr>
              <w:t xml:space="preserve">3 </w:t>
            </w:r>
            <w:r>
              <w:rPr>
                <w:b/>
                <w:spacing w:val="-4"/>
                <w:sz w:val="24"/>
              </w:rPr>
              <w:t>этап</w:t>
            </w:r>
          </w:p>
          <w:p w:rsidR="00166237" w:rsidRDefault="004376CB">
            <w:pPr>
              <w:pStyle w:val="TableParagraph"/>
              <w:ind w:left="45" w:right="5"/>
              <w:rPr>
                <w:b/>
                <w:sz w:val="24"/>
              </w:rPr>
            </w:pPr>
            <w:r>
              <w:rPr>
                <w:b/>
                <w:spacing w:val="-2"/>
                <w:sz w:val="24"/>
              </w:rPr>
              <w:t>(2033-</w:t>
            </w:r>
            <w:r>
              <w:rPr>
                <w:b/>
                <w:spacing w:val="-4"/>
                <w:sz w:val="24"/>
              </w:rPr>
              <w:t>2037</w:t>
            </w:r>
          </w:p>
          <w:p w:rsidR="00166237" w:rsidRDefault="004376CB">
            <w:pPr>
              <w:pStyle w:val="TableParagraph"/>
              <w:spacing w:line="257" w:lineRule="exact"/>
              <w:ind w:left="46" w:right="5"/>
              <w:rPr>
                <w:b/>
                <w:sz w:val="24"/>
              </w:rPr>
            </w:pPr>
            <w:r>
              <w:rPr>
                <w:b/>
                <w:spacing w:val="-4"/>
                <w:sz w:val="24"/>
              </w:rPr>
              <w:t>гг.)</w:t>
            </w:r>
          </w:p>
        </w:tc>
      </w:tr>
      <w:tr w:rsidR="00166237">
        <w:trPr>
          <w:trHeight w:val="275"/>
        </w:trPr>
        <w:tc>
          <w:tcPr>
            <w:tcW w:w="5667" w:type="dxa"/>
            <w:vMerge/>
            <w:tcBorders>
              <w:top w:val="nil"/>
            </w:tcBorders>
          </w:tcPr>
          <w:p w:rsidR="00166237" w:rsidRDefault="00166237">
            <w:pPr>
              <w:rPr>
                <w:sz w:val="2"/>
                <w:szCs w:val="2"/>
              </w:rPr>
            </w:pPr>
          </w:p>
        </w:tc>
        <w:tc>
          <w:tcPr>
            <w:tcW w:w="849" w:type="dxa"/>
            <w:vMerge/>
            <w:tcBorders>
              <w:top w:val="nil"/>
            </w:tcBorders>
          </w:tcPr>
          <w:p w:rsidR="00166237" w:rsidRDefault="00166237">
            <w:pPr>
              <w:rPr>
                <w:sz w:val="2"/>
                <w:szCs w:val="2"/>
              </w:rPr>
            </w:pPr>
          </w:p>
        </w:tc>
        <w:tc>
          <w:tcPr>
            <w:tcW w:w="1135" w:type="dxa"/>
            <w:vMerge/>
            <w:tcBorders>
              <w:top w:val="nil"/>
            </w:tcBorders>
          </w:tcPr>
          <w:p w:rsidR="00166237" w:rsidRDefault="00166237">
            <w:pPr>
              <w:rPr>
                <w:sz w:val="2"/>
                <w:szCs w:val="2"/>
              </w:rPr>
            </w:pPr>
          </w:p>
        </w:tc>
        <w:tc>
          <w:tcPr>
            <w:tcW w:w="850" w:type="dxa"/>
          </w:tcPr>
          <w:p w:rsidR="00166237" w:rsidRDefault="004376CB">
            <w:pPr>
              <w:pStyle w:val="TableParagraph"/>
              <w:spacing w:line="256" w:lineRule="exact"/>
              <w:ind w:left="47"/>
              <w:rPr>
                <w:b/>
                <w:sz w:val="24"/>
              </w:rPr>
            </w:pPr>
            <w:r>
              <w:rPr>
                <w:b/>
                <w:sz w:val="24"/>
              </w:rPr>
              <w:t xml:space="preserve">2022 </w:t>
            </w:r>
            <w:r>
              <w:rPr>
                <w:b/>
                <w:spacing w:val="-5"/>
                <w:sz w:val="24"/>
              </w:rPr>
              <w:t>г.</w:t>
            </w:r>
          </w:p>
        </w:tc>
        <w:tc>
          <w:tcPr>
            <w:tcW w:w="850" w:type="dxa"/>
          </w:tcPr>
          <w:p w:rsidR="00166237" w:rsidRDefault="004376CB">
            <w:pPr>
              <w:pStyle w:val="TableParagraph"/>
              <w:spacing w:line="256" w:lineRule="exact"/>
              <w:ind w:left="47"/>
              <w:rPr>
                <w:b/>
                <w:sz w:val="24"/>
              </w:rPr>
            </w:pPr>
            <w:r>
              <w:rPr>
                <w:b/>
                <w:sz w:val="24"/>
              </w:rPr>
              <w:t xml:space="preserve">2023 </w:t>
            </w:r>
            <w:r>
              <w:rPr>
                <w:b/>
                <w:spacing w:val="-5"/>
                <w:sz w:val="24"/>
              </w:rPr>
              <w:t>г.</w:t>
            </w:r>
          </w:p>
        </w:tc>
        <w:tc>
          <w:tcPr>
            <w:tcW w:w="994" w:type="dxa"/>
          </w:tcPr>
          <w:p w:rsidR="00166237" w:rsidRDefault="004376CB">
            <w:pPr>
              <w:pStyle w:val="TableParagraph"/>
              <w:spacing w:line="256" w:lineRule="exact"/>
              <w:ind w:left="46"/>
              <w:rPr>
                <w:b/>
                <w:sz w:val="24"/>
              </w:rPr>
            </w:pPr>
            <w:r>
              <w:rPr>
                <w:b/>
                <w:sz w:val="24"/>
              </w:rPr>
              <w:t xml:space="preserve">2024 </w:t>
            </w:r>
            <w:r>
              <w:rPr>
                <w:b/>
                <w:spacing w:val="-5"/>
                <w:sz w:val="24"/>
              </w:rPr>
              <w:t>г.</w:t>
            </w:r>
          </w:p>
        </w:tc>
        <w:tc>
          <w:tcPr>
            <w:tcW w:w="850" w:type="dxa"/>
          </w:tcPr>
          <w:p w:rsidR="00166237" w:rsidRDefault="004376CB">
            <w:pPr>
              <w:pStyle w:val="TableParagraph"/>
              <w:spacing w:line="256" w:lineRule="exact"/>
              <w:ind w:left="47" w:right="1"/>
              <w:rPr>
                <w:b/>
                <w:sz w:val="24"/>
              </w:rPr>
            </w:pPr>
            <w:r>
              <w:rPr>
                <w:b/>
                <w:sz w:val="24"/>
              </w:rPr>
              <w:t xml:space="preserve">2025 </w:t>
            </w:r>
            <w:r>
              <w:rPr>
                <w:b/>
                <w:spacing w:val="-5"/>
                <w:sz w:val="24"/>
              </w:rPr>
              <w:t>г.</w:t>
            </w:r>
          </w:p>
        </w:tc>
        <w:tc>
          <w:tcPr>
            <w:tcW w:w="851" w:type="dxa"/>
          </w:tcPr>
          <w:p w:rsidR="00166237" w:rsidRDefault="004376CB">
            <w:pPr>
              <w:pStyle w:val="TableParagraph"/>
              <w:spacing w:line="256" w:lineRule="exact"/>
              <w:ind w:left="49"/>
              <w:rPr>
                <w:b/>
                <w:sz w:val="24"/>
              </w:rPr>
            </w:pPr>
            <w:r>
              <w:rPr>
                <w:b/>
                <w:sz w:val="24"/>
              </w:rPr>
              <w:t xml:space="preserve">2026 </w:t>
            </w:r>
            <w:r>
              <w:rPr>
                <w:b/>
                <w:spacing w:val="-5"/>
                <w:sz w:val="24"/>
              </w:rPr>
              <w:t>г.</w:t>
            </w:r>
          </w:p>
        </w:tc>
        <w:tc>
          <w:tcPr>
            <w:tcW w:w="1278" w:type="dxa"/>
          </w:tcPr>
          <w:p w:rsidR="00166237" w:rsidRDefault="004376CB">
            <w:pPr>
              <w:pStyle w:val="TableParagraph"/>
              <w:spacing w:line="256" w:lineRule="exact"/>
              <w:ind w:left="45" w:right="3"/>
              <w:rPr>
                <w:b/>
                <w:sz w:val="24"/>
              </w:rPr>
            </w:pPr>
            <w:r>
              <w:rPr>
                <w:b/>
                <w:sz w:val="24"/>
              </w:rPr>
              <w:t xml:space="preserve">2032 </w:t>
            </w:r>
            <w:r>
              <w:rPr>
                <w:b/>
                <w:spacing w:val="-5"/>
                <w:sz w:val="24"/>
              </w:rPr>
              <w:t>г.</w:t>
            </w:r>
          </w:p>
        </w:tc>
        <w:tc>
          <w:tcPr>
            <w:tcW w:w="1242" w:type="dxa"/>
          </w:tcPr>
          <w:p w:rsidR="00166237" w:rsidRDefault="004376CB">
            <w:pPr>
              <w:pStyle w:val="TableParagraph"/>
              <w:spacing w:line="256" w:lineRule="exact"/>
              <w:ind w:left="47" w:right="5"/>
              <w:rPr>
                <w:b/>
                <w:sz w:val="24"/>
              </w:rPr>
            </w:pPr>
            <w:r>
              <w:rPr>
                <w:b/>
                <w:sz w:val="24"/>
              </w:rPr>
              <w:t xml:space="preserve">2037 </w:t>
            </w:r>
            <w:r>
              <w:rPr>
                <w:b/>
                <w:spacing w:val="-5"/>
                <w:sz w:val="24"/>
              </w:rPr>
              <w:t>г.</w:t>
            </w:r>
          </w:p>
        </w:tc>
      </w:tr>
      <w:tr w:rsidR="00166237">
        <w:trPr>
          <w:trHeight w:val="551"/>
        </w:trPr>
        <w:tc>
          <w:tcPr>
            <w:tcW w:w="5667" w:type="dxa"/>
          </w:tcPr>
          <w:p w:rsidR="00166237" w:rsidRDefault="004376CB">
            <w:pPr>
              <w:pStyle w:val="TableParagraph"/>
              <w:spacing w:line="276" w:lineRule="exact"/>
              <w:ind w:left="110"/>
              <w:jc w:val="left"/>
              <w:rPr>
                <w:sz w:val="24"/>
              </w:rPr>
            </w:pPr>
            <w:r>
              <w:rPr>
                <w:sz w:val="24"/>
              </w:rPr>
              <w:t>Максимальная</w:t>
            </w:r>
            <w:r>
              <w:rPr>
                <w:spacing w:val="-8"/>
                <w:sz w:val="24"/>
              </w:rPr>
              <w:t xml:space="preserve"> </w:t>
            </w:r>
            <w:r>
              <w:rPr>
                <w:sz w:val="24"/>
              </w:rPr>
              <w:t>подпитка</w:t>
            </w:r>
            <w:r>
              <w:rPr>
                <w:spacing w:val="-9"/>
                <w:sz w:val="24"/>
              </w:rPr>
              <w:t xml:space="preserve"> </w:t>
            </w:r>
            <w:r>
              <w:rPr>
                <w:sz w:val="24"/>
              </w:rPr>
              <w:t>тепловой</w:t>
            </w:r>
            <w:r>
              <w:rPr>
                <w:spacing w:val="-8"/>
                <w:sz w:val="24"/>
              </w:rPr>
              <w:t xml:space="preserve"> </w:t>
            </w:r>
            <w:r>
              <w:rPr>
                <w:sz w:val="24"/>
              </w:rPr>
              <w:t>сети</w:t>
            </w:r>
            <w:r>
              <w:rPr>
                <w:spacing w:val="-7"/>
                <w:sz w:val="24"/>
              </w:rPr>
              <w:t xml:space="preserve"> </w:t>
            </w:r>
            <w:r>
              <w:rPr>
                <w:sz w:val="24"/>
              </w:rPr>
              <w:t>в</w:t>
            </w:r>
            <w:r>
              <w:rPr>
                <w:spacing w:val="-9"/>
                <w:sz w:val="24"/>
              </w:rPr>
              <w:t xml:space="preserve"> </w:t>
            </w:r>
            <w:r>
              <w:rPr>
                <w:sz w:val="24"/>
              </w:rPr>
              <w:t>период повреждения участка</w:t>
            </w:r>
          </w:p>
        </w:tc>
        <w:tc>
          <w:tcPr>
            <w:tcW w:w="849" w:type="dxa"/>
          </w:tcPr>
          <w:p w:rsidR="00166237" w:rsidRDefault="004376CB">
            <w:pPr>
              <w:pStyle w:val="TableParagraph"/>
              <w:spacing w:before="138"/>
              <w:ind w:left="14" w:right="3"/>
              <w:rPr>
                <w:sz w:val="24"/>
              </w:rPr>
            </w:pPr>
            <w:r>
              <w:rPr>
                <w:spacing w:val="-2"/>
                <w:sz w:val="24"/>
              </w:rPr>
              <w:t>т/час</w:t>
            </w:r>
          </w:p>
        </w:tc>
        <w:tc>
          <w:tcPr>
            <w:tcW w:w="1135" w:type="dxa"/>
          </w:tcPr>
          <w:p w:rsidR="00166237" w:rsidRDefault="004376CB">
            <w:pPr>
              <w:pStyle w:val="TableParagraph"/>
              <w:spacing w:before="138"/>
              <w:ind w:left="11"/>
              <w:rPr>
                <w:sz w:val="24"/>
              </w:rPr>
            </w:pPr>
            <w:r>
              <w:rPr>
                <w:spacing w:val="-4"/>
                <w:sz w:val="24"/>
              </w:rPr>
              <w:t>0,34</w:t>
            </w:r>
          </w:p>
        </w:tc>
        <w:tc>
          <w:tcPr>
            <w:tcW w:w="850" w:type="dxa"/>
          </w:tcPr>
          <w:p w:rsidR="00166237" w:rsidRDefault="004376CB">
            <w:pPr>
              <w:pStyle w:val="TableParagraph"/>
              <w:spacing w:before="138"/>
              <w:ind w:left="9"/>
              <w:rPr>
                <w:sz w:val="24"/>
              </w:rPr>
            </w:pPr>
            <w:r>
              <w:rPr>
                <w:spacing w:val="-4"/>
                <w:sz w:val="24"/>
              </w:rPr>
              <w:t>0,35</w:t>
            </w:r>
          </w:p>
        </w:tc>
        <w:tc>
          <w:tcPr>
            <w:tcW w:w="850" w:type="dxa"/>
          </w:tcPr>
          <w:p w:rsidR="00166237" w:rsidRDefault="004376CB">
            <w:pPr>
              <w:pStyle w:val="TableParagraph"/>
              <w:spacing w:before="138"/>
              <w:ind w:left="14"/>
              <w:rPr>
                <w:sz w:val="24"/>
              </w:rPr>
            </w:pPr>
            <w:r>
              <w:rPr>
                <w:spacing w:val="-4"/>
                <w:sz w:val="24"/>
              </w:rPr>
              <w:t>0,37</w:t>
            </w:r>
          </w:p>
        </w:tc>
        <w:tc>
          <w:tcPr>
            <w:tcW w:w="994" w:type="dxa"/>
          </w:tcPr>
          <w:p w:rsidR="00166237" w:rsidRDefault="004376CB">
            <w:pPr>
              <w:pStyle w:val="TableParagraph"/>
              <w:spacing w:before="138"/>
              <w:ind w:left="13"/>
              <w:rPr>
                <w:sz w:val="24"/>
              </w:rPr>
            </w:pPr>
            <w:r>
              <w:rPr>
                <w:spacing w:val="-4"/>
                <w:sz w:val="24"/>
              </w:rPr>
              <w:t>0,37</w:t>
            </w:r>
          </w:p>
        </w:tc>
        <w:tc>
          <w:tcPr>
            <w:tcW w:w="850" w:type="dxa"/>
          </w:tcPr>
          <w:p w:rsidR="00166237" w:rsidRDefault="004376CB">
            <w:pPr>
              <w:pStyle w:val="TableParagraph"/>
              <w:spacing w:before="138"/>
              <w:ind w:left="12"/>
              <w:rPr>
                <w:sz w:val="24"/>
              </w:rPr>
            </w:pPr>
            <w:r>
              <w:rPr>
                <w:spacing w:val="-4"/>
                <w:sz w:val="24"/>
              </w:rPr>
              <w:t>0,38</w:t>
            </w:r>
          </w:p>
        </w:tc>
        <w:tc>
          <w:tcPr>
            <w:tcW w:w="851" w:type="dxa"/>
          </w:tcPr>
          <w:p w:rsidR="00166237" w:rsidRDefault="004376CB">
            <w:pPr>
              <w:pStyle w:val="TableParagraph"/>
              <w:spacing w:before="138"/>
              <w:ind w:left="10"/>
              <w:rPr>
                <w:sz w:val="24"/>
              </w:rPr>
            </w:pPr>
            <w:r>
              <w:rPr>
                <w:spacing w:val="-4"/>
                <w:sz w:val="24"/>
              </w:rPr>
              <w:t>0,40</w:t>
            </w:r>
          </w:p>
        </w:tc>
        <w:tc>
          <w:tcPr>
            <w:tcW w:w="1278" w:type="dxa"/>
          </w:tcPr>
          <w:p w:rsidR="00166237" w:rsidRDefault="004376CB">
            <w:pPr>
              <w:pStyle w:val="TableParagraph"/>
              <w:spacing w:before="138"/>
              <w:ind w:left="45" w:right="36"/>
              <w:rPr>
                <w:sz w:val="24"/>
              </w:rPr>
            </w:pPr>
            <w:r>
              <w:rPr>
                <w:spacing w:val="-4"/>
                <w:sz w:val="24"/>
              </w:rPr>
              <w:t>0,43</w:t>
            </w:r>
          </w:p>
        </w:tc>
        <w:tc>
          <w:tcPr>
            <w:tcW w:w="1242" w:type="dxa"/>
          </w:tcPr>
          <w:p w:rsidR="00166237" w:rsidRDefault="004376CB">
            <w:pPr>
              <w:pStyle w:val="TableParagraph"/>
              <w:spacing w:before="138"/>
              <w:ind w:left="9"/>
              <w:rPr>
                <w:sz w:val="24"/>
              </w:rPr>
            </w:pPr>
            <w:r>
              <w:rPr>
                <w:spacing w:val="-4"/>
                <w:sz w:val="24"/>
              </w:rPr>
              <w:t>0,44</w:t>
            </w:r>
          </w:p>
        </w:tc>
      </w:tr>
      <w:tr w:rsidR="00166237">
        <w:trPr>
          <w:trHeight w:val="275"/>
        </w:trPr>
        <w:tc>
          <w:tcPr>
            <w:tcW w:w="5667" w:type="dxa"/>
          </w:tcPr>
          <w:p w:rsidR="00166237" w:rsidRDefault="004376CB">
            <w:pPr>
              <w:pStyle w:val="TableParagraph"/>
              <w:spacing w:line="255" w:lineRule="exact"/>
              <w:ind w:left="110"/>
              <w:jc w:val="left"/>
              <w:rPr>
                <w:sz w:val="24"/>
              </w:rPr>
            </w:pPr>
            <w:r>
              <w:rPr>
                <w:sz w:val="24"/>
              </w:rPr>
              <w:t>Резерв</w:t>
            </w:r>
            <w:r>
              <w:rPr>
                <w:spacing w:val="-4"/>
                <w:sz w:val="24"/>
              </w:rPr>
              <w:t xml:space="preserve"> </w:t>
            </w:r>
            <w:r>
              <w:rPr>
                <w:sz w:val="24"/>
              </w:rPr>
              <w:t>(+)/дефицит</w:t>
            </w:r>
            <w:r>
              <w:rPr>
                <w:spacing w:val="-2"/>
                <w:sz w:val="24"/>
              </w:rPr>
              <w:t xml:space="preserve"> </w:t>
            </w:r>
            <w:r>
              <w:rPr>
                <w:sz w:val="24"/>
              </w:rPr>
              <w:t>(-)</w:t>
            </w:r>
            <w:r>
              <w:rPr>
                <w:spacing w:val="-2"/>
                <w:sz w:val="24"/>
              </w:rPr>
              <w:t xml:space="preserve"> </w:t>
            </w:r>
            <w:r>
              <w:rPr>
                <w:spacing w:val="-5"/>
                <w:sz w:val="24"/>
              </w:rPr>
              <w:t>ВПУ</w:t>
            </w:r>
          </w:p>
        </w:tc>
        <w:tc>
          <w:tcPr>
            <w:tcW w:w="849" w:type="dxa"/>
          </w:tcPr>
          <w:p w:rsidR="00166237" w:rsidRDefault="004376CB">
            <w:pPr>
              <w:pStyle w:val="TableParagraph"/>
              <w:spacing w:line="255" w:lineRule="exact"/>
              <w:ind w:left="14" w:right="3"/>
              <w:rPr>
                <w:sz w:val="24"/>
              </w:rPr>
            </w:pPr>
            <w:r>
              <w:rPr>
                <w:spacing w:val="-2"/>
                <w:sz w:val="24"/>
              </w:rPr>
              <w:t>т/час</w:t>
            </w:r>
          </w:p>
        </w:tc>
        <w:tc>
          <w:tcPr>
            <w:tcW w:w="1135" w:type="dxa"/>
          </w:tcPr>
          <w:p w:rsidR="00166237" w:rsidRDefault="004376CB">
            <w:pPr>
              <w:pStyle w:val="TableParagraph"/>
              <w:spacing w:line="255" w:lineRule="exact"/>
              <w:ind w:left="12"/>
              <w:rPr>
                <w:sz w:val="24"/>
              </w:rPr>
            </w:pPr>
            <w:r>
              <w:rPr>
                <w:spacing w:val="-10"/>
                <w:sz w:val="24"/>
              </w:rPr>
              <w:t>-</w:t>
            </w:r>
          </w:p>
        </w:tc>
        <w:tc>
          <w:tcPr>
            <w:tcW w:w="850" w:type="dxa"/>
          </w:tcPr>
          <w:p w:rsidR="00166237" w:rsidRDefault="004376CB">
            <w:pPr>
              <w:pStyle w:val="TableParagraph"/>
              <w:spacing w:line="255" w:lineRule="exact"/>
              <w:ind w:left="9"/>
              <w:rPr>
                <w:sz w:val="24"/>
              </w:rPr>
            </w:pPr>
            <w:r>
              <w:rPr>
                <w:spacing w:val="-10"/>
                <w:sz w:val="24"/>
              </w:rPr>
              <w:t>-</w:t>
            </w:r>
          </w:p>
        </w:tc>
        <w:tc>
          <w:tcPr>
            <w:tcW w:w="850" w:type="dxa"/>
          </w:tcPr>
          <w:p w:rsidR="00166237" w:rsidRDefault="004376CB">
            <w:pPr>
              <w:pStyle w:val="TableParagraph"/>
              <w:spacing w:line="255" w:lineRule="exact"/>
              <w:ind w:left="14"/>
              <w:rPr>
                <w:sz w:val="24"/>
              </w:rPr>
            </w:pPr>
            <w:r>
              <w:rPr>
                <w:spacing w:val="-10"/>
                <w:sz w:val="24"/>
              </w:rPr>
              <w:t>-</w:t>
            </w:r>
          </w:p>
        </w:tc>
        <w:tc>
          <w:tcPr>
            <w:tcW w:w="994" w:type="dxa"/>
          </w:tcPr>
          <w:p w:rsidR="00166237" w:rsidRDefault="004376CB">
            <w:pPr>
              <w:pStyle w:val="TableParagraph"/>
              <w:spacing w:line="255" w:lineRule="exact"/>
              <w:ind w:left="13"/>
              <w:rPr>
                <w:sz w:val="24"/>
              </w:rPr>
            </w:pPr>
            <w:r>
              <w:rPr>
                <w:spacing w:val="-10"/>
                <w:sz w:val="24"/>
              </w:rPr>
              <w:t>-</w:t>
            </w:r>
          </w:p>
        </w:tc>
        <w:tc>
          <w:tcPr>
            <w:tcW w:w="850" w:type="dxa"/>
          </w:tcPr>
          <w:p w:rsidR="00166237" w:rsidRDefault="004376CB">
            <w:pPr>
              <w:pStyle w:val="TableParagraph"/>
              <w:spacing w:line="255" w:lineRule="exact"/>
              <w:ind w:left="13"/>
              <w:rPr>
                <w:sz w:val="24"/>
              </w:rPr>
            </w:pPr>
            <w:r>
              <w:rPr>
                <w:spacing w:val="-10"/>
                <w:sz w:val="24"/>
              </w:rPr>
              <w:t>-</w:t>
            </w:r>
          </w:p>
        </w:tc>
        <w:tc>
          <w:tcPr>
            <w:tcW w:w="851" w:type="dxa"/>
          </w:tcPr>
          <w:p w:rsidR="00166237" w:rsidRDefault="004376CB">
            <w:pPr>
              <w:pStyle w:val="TableParagraph"/>
              <w:spacing w:line="255" w:lineRule="exact"/>
              <w:ind w:left="11"/>
              <w:rPr>
                <w:sz w:val="24"/>
              </w:rPr>
            </w:pPr>
            <w:r>
              <w:rPr>
                <w:spacing w:val="-10"/>
                <w:sz w:val="24"/>
              </w:rPr>
              <w:t>-</w:t>
            </w:r>
          </w:p>
        </w:tc>
        <w:tc>
          <w:tcPr>
            <w:tcW w:w="1278" w:type="dxa"/>
          </w:tcPr>
          <w:p w:rsidR="00166237" w:rsidRDefault="004376CB">
            <w:pPr>
              <w:pStyle w:val="TableParagraph"/>
              <w:spacing w:line="255" w:lineRule="exact"/>
              <w:ind w:left="45" w:right="36"/>
              <w:rPr>
                <w:sz w:val="24"/>
              </w:rPr>
            </w:pPr>
            <w:r>
              <w:rPr>
                <w:spacing w:val="-10"/>
                <w:sz w:val="24"/>
              </w:rPr>
              <w:t>-</w:t>
            </w:r>
          </w:p>
        </w:tc>
        <w:tc>
          <w:tcPr>
            <w:tcW w:w="1242" w:type="dxa"/>
          </w:tcPr>
          <w:p w:rsidR="00166237" w:rsidRDefault="004376CB">
            <w:pPr>
              <w:pStyle w:val="TableParagraph"/>
              <w:spacing w:line="255" w:lineRule="exact"/>
              <w:ind w:left="9"/>
              <w:rPr>
                <w:sz w:val="24"/>
              </w:rPr>
            </w:pPr>
            <w:r>
              <w:rPr>
                <w:spacing w:val="-10"/>
                <w:sz w:val="24"/>
              </w:rPr>
              <w:t>-</w:t>
            </w:r>
          </w:p>
        </w:tc>
      </w:tr>
      <w:tr w:rsidR="00166237">
        <w:trPr>
          <w:trHeight w:val="278"/>
        </w:trPr>
        <w:tc>
          <w:tcPr>
            <w:tcW w:w="5667" w:type="dxa"/>
          </w:tcPr>
          <w:p w:rsidR="00166237" w:rsidRDefault="004376CB">
            <w:pPr>
              <w:pStyle w:val="TableParagraph"/>
              <w:spacing w:before="2" w:line="257" w:lineRule="exact"/>
              <w:ind w:left="110"/>
              <w:jc w:val="left"/>
              <w:rPr>
                <w:sz w:val="24"/>
              </w:rPr>
            </w:pPr>
            <w:r>
              <w:rPr>
                <w:sz w:val="24"/>
              </w:rPr>
              <w:t>Доля</w:t>
            </w:r>
            <w:r>
              <w:rPr>
                <w:spacing w:val="-2"/>
                <w:sz w:val="24"/>
              </w:rPr>
              <w:t xml:space="preserve"> резерва</w:t>
            </w:r>
          </w:p>
        </w:tc>
        <w:tc>
          <w:tcPr>
            <w:tcW w:w="849" w:type="dxa"/>
          </w:tcPr>
          <w:p w:rsidR="00166237" w:rsidRDefault="004376CB">
            <w:pPr>
              <w:pStyle w:val="TableParagraph"/>
              <w:spacing w:before="2" w:line="257" w:lineRule="exact"/>
              <w:ind w:left="14"/>
              <w:rPr>
                <w:sz w:val="24"/>
              </w:rPr>
            </w:pPr>
            <w:r>
              <w:rPr>
                <w:spacing w:val="-10"/>
                <w:sz w:val="24"/>
              </w:rPr>
              <w:t>%</w:t>
            </w:r>
          </w:p>
        </w:tc>
        <w:tc>
          <w:tcPr>
            <w:tcW w:w="1135" w:type="dxa"/>
          </w:tcPr>
          <w:p w:rsidR="00166237" w:rsidRDefault="004376CB">
            <w:pPr>
              <w:pStyle w:val="TableParagraph"/>
              <w:spacing w:before="2" w:line="257" w:lineRule="exact"/>
              <w:ind w:left="12"/>
              <w:rPr>
                <w:sz w:val="24"/>
              </w:rPr>
            </w:pPr>
            <w:r>
              <w:rPr>
                <w:spacing w:val="-10"/>
                <w:sz w:val="24"/>
              </w:rPr>
              <w:t>-</w:t>
            </w:r>
          </w:p>
        </w:tc>
        <w:tc>
          <w:tcPr>
            <w:tcW w:w="850" w:type="dxa"/>
          </w:tcPr>
          <w:p w:rsidR="00166237" w:rsidRDefault="004376CB">
            <w:pPr>
              <w:pStyle w:val="TableParagraph"/>
              <w:spacing w:before="2" w:line="257" w:lineRule="exact"/>
              <w:ind w:left="9"/>
              <w:rPr>
                <w:sz w:val="24"/>
              </w:rPr>
            </w:pPr>
            <w:r>
              <w:rPr>
                <w:spacing w:val="-10"/>
                <w:sz w:val="24"/>
              </w:rPr>
              <w:t>-</w:t>
            </w:r>
          </w:p>
        </w:tc>
        <w:tc>
          <w:tcPr>
            <w:tcW w:w="850" w:type="dxa"/>
          </w:tcPr>
          <w:p w:rsidR="00166237" w:rsidRDefault="004376CB">
            <w:pPr>
              <w:pStyle w:val="TableParagraph"/>
              <w:spacing w:before="2" w:line="257" w:lineRule="exact"/>
              <w:ind w:left="14"/>
              <w:rPr>
                <w:sz w:val="24"/>
              </w:rPr>
            </w:pPr>
            <w:r>
              <w:rPr>
                <w:spacing w:val="-10"/>
                <w:sz w:val="24"/>
              </w:rPr>
              <w:t>-</w:t>
            </w:r>
          </w:p>
        </w:tc>
        <w:tc>
          <w:tcPr>
            <w:tcW w:w="994" w:type="dxa"/>
          </w:tcPr>
          <w:p w:rsidR="00166237" w:rsidRDefault="004376CB">
            <w:pPr>
              <w:pStyle w:val="TableParagraph"/>
              <w:spacing w:before="2" w:line="257" w:lineRule="exact"/>
              <w:ind w:left="13"/>
              <w:rPr>
                <w:sz w:val="24"/>
              </w:rPr>
            </w:pPr>
            <w:r>
              <w:rPr>
                <w:spacing w:val="-10"/>
                <w:sz w:val="24"/>
              </w:rPr>
              <w:t>-</w:t>
            </w:r>
          </w:p>
        </w:tc>
        <w:tc>
          <w:tcPr>
            <w:tcW w:w="850" w:type="dxa"/>
          </w:tcPr>
          <w:p w:rsidR="00166237" w:rsidRDefault="004376CB">
            <w:pPr>
              <w:pStyle w:val="TableParagraph"/>
              <w:spacing w:before="2" w:line="257" w:lineRule="exact"/>
              <w:ind w:left="13"/>
              <w:rPr>
                <w:sz w:val="24"/>
              </w:rPr>
            </w:pPr>
            <w:r>
              <w:rPr>
                <w:spacing w:val="-10"/>
                <w:sz w:val="24"/>
              </w:rPr>
              <w:t>-</w:t>
            </w:r>
          </w:p>
        </w:tc>
        <w:tc>
          <w:tcPr>
            <w:tcW w:w="851" w:type="dxa"/>
          </w:tcPr>
          <w:p w:rsidR="00166237" w:rsidRDefault="004376CB">
            <w:pPr>
              <w:pStyle w:val="TableParagraph"/>
              <w:spacing w:before="2" w:line="257" w:lineRule="exact"/>
              <w:ind w:left="11"/>
              <w:rPr>
                <w:sz w:val="24"/>
              </w:rPr>
            </w:pPr>
            <w:r>
              <w:rPr>
                <w:spacing w:val="-10"/>
                <w:sz w:val="24"/>
              </w:rPr>
              <w:t>-</w:t>
            </w:r>
          </w:p>
        </w:tc>
        <w:tc>
          <w:tcPr>
            <w:tcW w:w="1278" w:type="dxa"/>
          </w:tcPr>
          <w:p w:rsidR="00166237" w:rsidRDefault="004376CB">
            <w:pPr>
              <w:pStyle w:val="TableParagraph"/>
              <w:spacing w:before="2" w:line="257" w:lineRule="exact"/>
              <w:ind w:left="45" w:right="36"/>
              <w:rPr>
                <w:sz w:val="24"/>
              </w:rPr>
            </w:pPr>
            <w:r>
              <w:rPr>
                <w:spacing w:val="-10"/>
                <w:sz w:val="24"/>
              </w:rPr>
              <w:t>-</w:t>
            </w:r>
          </w:p>
        </w:tc>
        <w:tc>
          <w:tcPr>
            <w:tcW w:w="1242" w:type="dxa"/>
          </w:tcPr>
          <w:p w:rsidR="00166237" w:rsidRDefault="004376CB">
            <w:pPr>
              <w:pStyle w:val="TableParagraph"/>
              <w:spacing w:before="2" w:line="257" w:lineRule="exact"/>
              <w:ind w:left="9"/>
              <w:rPr>
                <w:sz w:val="24"/>
              </w:rPr>
            </w:pPr>
            <w:r>
              <w:rPr>
                <w:spacing w:val="-10"/>
                <w:sz w:val="24"/>
              </w:rPr>
              <w:t>-</w:t>
            </w:r>
          </w:p>
        </w:tc>
      </w:tr>
    </w:tbl>
    <w:p w:rsidR="00166237" w:rsidRDefault="004376CB">
      <w:pPr>
        <w:pStyle w:val="a3"/>
        <w:spacing w:before="1"/>
        <w:ind w:left="140"/>
      </w:pPr>
      <w:r>
        <w:t>*</w:t>
      </w:r>
      <w:r>
        <w:rPr>
          <w:spacing w:val="-6"/>
        </w:rPr>
        <w:t xml:space="preserve"> </w:t>
      </w:r>
      <w:r>
        <w:t>–</w:t>
      </w:r>
      <w:r>
        <w:rPr>
          <w:spacing w:val="-3"/>
        </w:rPr>
        <w:t xml:space="preserve"> </w:t>
      </w:r>
      <w:r>
        <w:t>присоединение</w:t>
      </w:r>
      <w:r>
        <w:rPr>
          <w:spacing w:val="-4"/>
        </w:rPr>
        <w:t xml:space="preserve"> </w:t>
      </w:r>
      <w:r>
        <w:t>тепловой</w:t>
      </w:r>
      <w:r>
        <w:rPr>
          <w:spacing w:val="-3"/>
        </w:rPr>
        <w:t xml:space="preserve"> </w:t>
      </w:r>
      <w:r>
        <w:t>нагрузки</w:t>
      </w:r>
      <w:r>
        <w:rPr>
          <w:spacing w:val="-3"/>
        </w:rPr>
        <w:t xml:space="preserve"> </w:t>
      </w:r>
      <w:r>
        <w:t>потребителей</w:t>
      </w:r>
      <w:r>
        <w:rPr>
          <w:spacing w:val="-3"/>
        </w:rPr>
        <w:t xml:space="preserve"> </w:t>
      </w:r>
      <w:r>
        <w:t>ст.</w:t>
      </w:r>
      <w:r>
        <w:rPr>
          <w:spacing w:val="-3"/>
        </w:rPr>
        <w:t xml:space="preserve"> </w:t>
      </w:r>
      <w:r>
        <w:t>Усть-</w:t>
      </w:r>
      <w:r>
        <w:rPr>
          <w:spacing w:val="-4"/>
        </w:rPr>
        <w:t>Юган</w:t>
      </w:r>
    </w:p>
    <w:p w:rsidR="00166237" w:rsidRDefault="00166237">
      <w:pPr>
        <w:pStyle w:val="a3"/>
        <w:sectPr w:rsidR="00166237">
          <w:pgSz w:w="16840" w:h="11910" w:orient="landscape"/>
          <w:pgMar w:top="1340" w:right="992" w:bottom="1140" w:left="992" w:header="0" w:footer="957" w:gutter="0"/>
          <w:cols w:space="720"/>
        </w:sectPr>
      </w:pPr>
    </w:p>
    <w:p w:rsidR="00166237" w:rsidRDefault="004376CB">
      <w:pPr>
        <w:pStyle w:val="1"/>
        <w:spacing w:before="73"/>
        <w:ind w:right="146" w:firstLine="707"/>
        <w:jc w:val="both"/>
      </w:pPr>
      <w:bookmarkStart w:id="9" w:name="_bookmark8"/>
      <w:bookmarkEnd w:id="9"/>
      <w:r>
        <w:lastRenderedPageBreak/>
        <w:t>Книга 7 Предложения по строительству, реконструкции, техническому перевооружению и (или) модернизации источников тепловой энергии</w:t>
      </w:r>
    </w:p>
    <w:p w:rsidR="00166237" w:rsidRDefault="004376CB">
      <w:pPr>
        <w:pStyle w:val="a3"/>
        <w:spacing w:before="202"/>
        <w:ind w:right="143" w:firstLine="719"/>
        <w:jc w:val="both"/>
      </w:pPr>
      <w:r>
        <w:t>В соответствии с требованиями действующего законодательства в рамках реализации</w:t>
      </w:r>
      <w:r>
        <w:rPr>
          <w:spacing w:val="-4"/>
        </w:rPr>
        <w:t xml:space="preserve"> </w:t>
      </w:r>
      <w:r>
        <w:t>Схемы</w:t>
      </w:r>
      <w:r>
        <w:rPr>
          <w:spacing w:val="-3"/>
        </w:rPr>
        <w:t xml:space="preserve"> </w:t>
      </w:r>
      <w:r>
        <w:t>теплоснабжения</w:t>
      </w:r>
      <w:r>
        <w:rPr>
          <w:spacing w:val="-2"/>
        </w:rPr>
        <w:t xml:space="preserve"> </w:t>
      </w:r>
      <w:r>
        <w:t>предусмотрены</w:t>
      </w:r>
      <w:r>
        <w:rPr>
          <w:spacing w:val="-3"/>
        </w:rPr>
        <w:t xml:space="preserve"> </w:t>
      </w:r>
      <w:r>
        <w:t>следующие</w:t>
      </w:r>
      <w:r>
        <w:rPr>
          <w:spacing w:val="-3"/>
        </w:rPr>
        <w:t xml:space="preserve"> </w:t>
      </w:r>
      <w:r>
        <w:t>организационные</w:t>
      </w:r>
      <w:r>
        <w:rPr>
          <w:spacing w:val="-4"/>
        </w:rPr>
        <w:t xml:space="preserve"> </w:t>
      </w:r>
      <w:r>
        <w:t>и</w:t>
      </w:r>
      <w:r>
        <w:rPr>
          <w:spacing w:val="-1"/>
        </w:rPr>
        <w:t xml:space="preserve"> </w:t>
      </w:r>
      <w:r>
        <w:t xml:space="preserve">общие </w:t>
      </w:r>
      <w:r>
        <w:rPr>
          <w:spacing w:val="-2"/>
        </w:rPr>
        <w:t>мероприятия:</w:t>
      </w:r>
    </w:p>
    <w:p w:rsidR="00166237" w:rsidRDefault="004376CB">
      <w:pPr>
        <w:pStyle w:val="a5"/>
        <w:numPr>
          <w:ilvl w:val="0"/>
          <w:numId w:val="20"/>
        </w:numPr>
        <w:tabs>
          <w:tab w:val="left" w:pos="993"/>
        </w:tabs>
        <w:ind w:right="164" w:firstLine="707"/>
        <w:rPr>
          <w:sz w:val="24"/>
        </w:rPr>
      </w:pPr>
      <w:r>
        <w:rPr>
          <w:sz w:val="24"/>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rsidR="00166237" w:rsidRDefault="004376CB">
      <w:pPr>
        <w:pStyle w:val="a5"/>
        <w:numPr>
          <w:ilvl w:val="0"/>
          <w:numId w:val="20"/>
        </w:numPr>
        <w:tabs>
          <w:tab w:val="left" w:pos="993"/>
        </w:tabs>
        <w:ind w:right="159" w:firstLine="707"/>
        <w:rPr>
          <w:sz w:val="24"/>
        </w:rPr>
      </w:pPr>
      <w:r>
        <w:rPr>
          <w:sz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rsidR="00166237" w:rsidRDefault="004376CB">
      <w:pPr>
        <w:pStyle w:val="a5"/>
        <w:numPr>
          <w:ilvl w:val="0"/>
          <w:numId w:val="20"/>
        </w:numPr>
        <w:tabs>
          <w:tab w:val="left" w:pos="993"/>
        </w:tabs>
        <w:ind w:right="163" w:firstLine="707"/>
        <w:rPr>
          <w:sz w:val="24"/>
        </w:rPr>
      </w:pPr>
      <w:r>
        <w:rPr>
          <w:sz w:val="24"/>
        </w:rPr>
        <w:t>проведение</w:t>
      </w:r>
      <w:r>
        <w:rPr>
          <w:spacing w:val="-10"/>
          <w:sz w:val="24"/>
        </w:rPr>
        <w:t xml:space="preserve"> </w:t>
      </w:r>
      <w:r>
        <w:rPr>
          <w:sz w:val="24"/>
        </w:rPr>
        <w:t>ежегодных</w:t>
      </w:r>
      <w:r>
        <w:rPr>
          <w:spacing w:val="-10"/>
          <w:sz w:val="24"/>
        </w:rPr>
        <w:t xml:space="preserve"> </w:t>
      </w:r>
      <w:r>
        <w:rPr>
          <w:sz w:val="24"/>
        </w:rPr>
        <w:t>гидравлических</w:t>
      </w:r>
      <w:r>
        <w:rPr>
          <w:spacing w:val="-9"/>
          <w:sz w:val="24"/>
        </w:rPr>
        <w:t xml:space="preserve"> </w:t>
      </w:r>
      <w:r>
        <w:rPr>
          <w:sz w:val="24"/>
        </w:rPr>
        <w:t>испытаний</w:t>
      </w:r>
      <w:r>
        <w:rPr>
          <w:spacing w:val="-8"/>
          <w:sz w:val="24"/>
        </w:rPr>
        <w:t xml:space="preserve"> </w:t>
      </w:r>
      <w:r>
        <w:rPr>
          <w:sz w:val="24"/>
        </w:rPr>
        <w:t>сетей,</w:t>
      </w:r>
      <w:r>
        <w:rPr>
          <w:spacing w:val="-9"/>
          <w:sz w:val="24"/>
        </w:rPr>
        <w:t xml:space="preserve"> </w:t>
      </w:r>
      <w:r>
        <w:rPr>
          <w:sz w:val="24"/>
        </w:rPr>
        <w:t>в</w:t>
      </w:r>
      <w:r>
        <w:rPr>
          <w:spacing w:val="-10"/>
          <w:sz w:val="24"/>
        </w:rPr>
        <w:t xml:space="preserve"> </w:t>
      </w:r>
      <w:proofErr w:type="spellStart"/>
      <w:r>
        <w:rPr>
          <w:sz w:val="24"/>
        </w:rPr>
        <w:t>т.ч</w:t>
      </w:r>
      <w:proofErr w:type="spellEnd"/>
      <w:r>
        <w:rPr>
          <w:sz w:val="24"/>
        </w:rPr>
        <w:t>.</w:t>
      </w:r>
      <w:r>
        <w:rPr>
          <w:spacing w:val="-9"/>
          <w:sz w:val="24"/>
        </w:rPr>
        <w:t xml:space="preserve"> </w:t>
      </w:r>
      <w:r>
        <w:rPr>
          <w:sz w:val="24"/>
        </w:rPr>
        <w:t>на</w:t>
      </w:r>
      <w:r>
        <w:rPr>
          <w:spacing w:val="-10"/>
          <w:sz w:val="24"/>
        </w:rPr>
        <w:t xml:space="preserve"> </w:t>
      </w:r>
      <w:r>
        <w:rPr>
          <w:sz w:val="24"/>
        </w:rPr>
        <w:t>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w:t>
      </w:r>
      <w:r>
        <w:rPr>
          <w:spacing w:val="-3"/>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w:t>
      </w:r>
      <w:r>
        <w:rPr>
          <w:spacing w:val="-3"/>
          <w:sz w:val="24"/>
        </w:rPr>
        <w:t xml:space="preserve"> </w:t>
      </w:r>
      <w:r>
        <w:rPr>
          <w:sz w:val="24"/>
        </w:rPr>
        <w:t>6.2.60</w:t>
      </w:r>
      <w:r>
        <w:rPr>
          <w:spacing w:val="-5"/>
          <w:sz w:val="24"/>
        </w:rPr>
        <w:t xml:space="preserve"> </w:t>
      </w:r>
      <w:r>
        <w:rPr>
          <w:sz w:val="24"/>
        </w:rPr>
        <w:t>ПТЭ</w:t>
      </w:r>
      <w:r>
        <w:rPr>
          <w:spacing w:val="-5"/>
          <w:sz w:val="24"/>
        </w:rPr>
        <w:t xml:space="preserve"> </w:t>
      </w:r>
      <w:r>
        <w:rPr>
          <w:sz w:val="24"/>
        </w:rPr>
        <w:t>ТЭ</w:t>
      </w:r>
      <w:r>
        <w:rPr>
          <w:spacing w:val="-5"/>
          <w:sz w:val="24"/>
        </w:rPr>
        <w:t xml:space="preserve"> </w:t>
      </w:r>
      <w:r>
        <w:rPr>
          <w:sz w:val="24"/>
        </w:rPr>
        <w:t>и</w:t>
      </w:r>
      <w:r>
        <w:rPr>
          <w:spacing w:val="-4"/>
          <w:sz w:val="24"/>
        </w:rPr>
        <w:t xml:space="preserve"> </w:t>
      </w:r>
      <w:r>
        <w:rPr>
          <w:sz w:val="24"/>
        </w:rPr>
        <w:t>ежегодной</w:t>
      </w:r>
      <w:r>
        <w:rPr>
          <w:spacing w:val="-4"/>
          <w:sz w:val="24"/>
        </w:rPr>
        <w:t xml:space="preserve"> </w:t>
      </w:r>
      <w:r>
        <w:rPr>
          <w:sz w:val="24"/>
        </w:rPr>
        <w:t>работы</w:t>
      </w:r>
      <w:r>
        <w:rPr>
          <w:spacing w:val="-5"/>
          <w:sz w:val="24"/>
        </w:rPr>
        <w:t xml:space="preserve"> </w:t>
      </w:r>
      <w:r>
        <w:rPr>
          <w:sz w:val="24"/>
        </w:rPr>
        <w:t>по</w:t>
      </w:r>
      <w:r>
        <w:rPr>
          <w:spacing w:val="-5"/>
          <w:sz w:val="24"/>
        </w:rPr>
        <w:t xml:space="preserve"> </w:t>
      </w:r>
      <w:r>
        <w:rPr>
          <w:sz w:val="24"/>
        </w:rPr>
        <w:t>наладке</w:t>
      </w:r>
      <w:r>
        <w:rPr>
          <w:spacing w:val="-6"/>
          <w:sz w:val="24"/>
        </w:rPr>
        <w:t xml:space="preserve"> </w:t>
      </w:r>
      <w:r>
        <w:rPr>
          <w:sz w:val="24"/>
        </w:rPr>
        <w:t>и</w:t>
      </w:r>
      <w:r>
        <w:rPr>
          <w:spacing w:val="-4"/>
          <w:sz w:val="24"/>
        </w:rPr>
        <w:t xml:space="preserve"> </w:t>
      </w:r>
      <w:r>
        <w:rPr>
          <w:sz w:val="24"/>
        </w:rPr>
        <w:t>регулировке</w:t>
      </w:r>
      <w:r>
        <w:rPr>
          <w:spacing w:val="-5"/>
          <w:sz w:val="24"/>
        </w:rPr>
        <w:t xml:space="preserve"> </w:t>
      </w:r>
      <w:r>
        <w:rPr>
          <w:sz w:val="24"/>
        </w:rPr>
        <w:t>всей системы теплоснабжения;</w:t>
      </w:r>
    </w:p>
    <w:p w:rsidR="00166237" w:rsidRDefault="004376CB">
      <w:pPr>
        <w:pStyle w:val="a5"/>
        <w:numPr>
          <w:ilvl w:val="0"/>
          <w:numId w:val="20"/>
        </w:numPr>
        <w:tabs>
          <w:tab w:val="left" w:pos="993"/>
        </w:tabs>
        <w:ind w:right="160" w:firstLine="707"/>
        <w:rPr>
          <w:sz w:val="24"/>
        </w:rPr>
      </w:pPr>
      <w:r>
        <w:rPr>
          <w:sz w:val="24"/>
        </w:rPr>
        <w:t>проведение режимно-наладочных работ основного оборудования котельных сельского поселения Усть-Юган;</w:t>
      </w:r>
    </w:p>
    <w:p w:rsidR="00166237" w:rsidRDefault="004376CB">
      <w:pPr>
        <w:pStyle w:val="a5"/>
        <w:numPr>
          <w:ilvl w:val="0"/>
          <w:numId w:val="20"/>
        </w:numPr>
        <w:tabs>
          <w:tab w:val="left" w:pos="993"/>
        </w:tabs>
        <w:ind w:right="156" w:firstLine="707"/>
        <w:rPr>
          <w:sz w:val="24"/>
        </w:rPr>
      </w:pPr>
      <w:r>
        <w:rPr>
          <w:sz w:val="24"/>
        </w:rPr>
        <w:t>актуализация схемы теплоснабжения сельского поселения Усть-Юган до 2037 года и электронной модели централизованной системы теплоснабжения</w:t>
      </w:r>
    </w:p>
    <w:p w:rsidR="00166237" w:rsidRDefault="004376CB">
      <w:pPr>
        <w:pStyle w:val="a3"/>
        <w:ind w:right="144" w:firstLine="719"/>
        <w:jc w:val="both"/>
      </w:pPr>
      <w:r>
        <w:t>Перечень мероприятий по строительству, реконструкции и техническому перевооружению источников тепловой энергии представлен в Приложении 3.</w:t>
      </w:r>
    </w:p>
    <w:p w:rsidR="00166237" w:rsidRDefault="004376CB" w:rsidP="00374D12">
      <w:pPr>
        <w:pStyle w:val="a5"/>
        <w:numPr>
          <w:ilvl w:val="1"/>
          <w:numId w:val="19"/>
        </w:numPr>
        <w:tabs>
          <w:tab w:val="left" w:pos="995"/>
        </w:tabs>
        <w:spacing w:before="235"/>
        <w:ind w:left="0" w:right="145" w:firstLine="709"/>
        <w:rPr>
          <w:b/>
          <w:sz w:val="24"/>
        </w:rPr>
      </w:pPr>
      <w:r>
        <w:rPr>
          <w:b/>
          <w:sz w:val="24"/>
        </w:rPr>
        <w:t xml:space="preserve">Описание условий организации централизованного теплоснабжения, индивидуального теплоснабжения, а также поквартирного отопления, в том числе определение целесообразности или нецелесообразности подключения (технологического присоединения) </w:t>
      </w:r>
      <w:proofErr w:type="spellStart"/>
      <w:r>
        <w:rPr>
          <w:b/>
          <w:sz w:val="24"/>
        </w:rPr>
        <w:t>теплопотребляющей</w:t>
      </w:r>
      <w:proofErr w:type="spellEnd"/>
      <w:r>
        <w:rPr>
          <w:b/>
          <w:sz w:val="24"/>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w:t>
      </w:r>
      <w:r>
        <w:rPr>
          <w:b/>
          <w:spacing w:val="-3"/>
          <w:sz w:val="24"/>
        </w:rPr>
        <w:t xml:space="preserve"> </w:t>
      </w:r>
      <w:r>
        <w:rPr>
          <w:b/>
          <w:sz w:val="24"/>
        </w:rPr>
        <w:t>методическими</w:t>
      </w:r>
      <w:r>
        <w:rPr>
          <w:b/>
          <w:spacing w:val="-2"/>
          <w:sz w:val="24"/>
        </w:rPr>
        <w:t xml:space="preserve"> </w:t>
      </w:r>
      <w:r>
        <w:rPr>
          <w:b/>
          <w:sz w:val="24"/>
        </w:rPr>
        <w:t>указаниями</w:t>
      </w:r>
      <w:r>
        <w:rPr>
          <w:b/>
          <w:spacing w:val="-4"/>
          <w:sz w:val="24"/>
        </w:rPr>
        <w:t xml:space="preserve"> </w:t>
      </w:r>
      <w:r>
        <w:rPr>
          <w:b/>
          <w:sz w:val="24"/>
        </w:rPr>
        <w:t>по</w:t>
      </w:r>
      <w:r>
        <w:rPr>
          <w:b/>
          <w:spacing w:val="-2"/>
          <w:sz w:val="24"/>
        </w:rPr>
        <w:t xml:space="preserve"> </w:t>
      </w:r>
      <w:r>
        <w:rPr>
          <w:b/>
          <w:sz w:val="24"/>
        </w:rPr>
        <w:t>разработке</w:t>
      </w:r>
      <w:r>
        <w:rPr>
          <w:b/>
          <w:spacing w:val="-3"/>
          <w:sz w:val="24"/>
        </w:rPr>
        <w:t xml:space="preserve"> </w:t>
      </w:r>
      <w:r>
        <w:rPr>
          <w:b/>
          <w:sz w:val="24"/>
        </w:rPr>
        <w:t>схем</w:t>
      </w:r>
      <w:r>
        <w:rPr>
          <w:b/>
          <w:spacing w:val="-3"/>
          <w:sz w:val="24"/>
        </w:rPr>
        <w:t xml:space="preserve"> </w:t>
      </w:r>
      <w:r>
        <w:rPr>
          <w:b/>
          <w:sz w:val="24"/>
        </w:rPr>
        <w:t>теплоснабжения</w:t>
      </w:r>
    </w:p>
    <w:p w:rsidR="00166237" w:rsidRDefault="004376CB">
      <w:pPr>
        <w:pStyle w:val="a3"/>
        <w:spacing w:before="202"/>
        <w:ind w:right="144" w:firstLine="719"/>
        <w:jc w:val="both"/>
      </w:pPr>
      <w:r>
        <w:t>Организация</w:t>
      </w:r>
      <w:r>
        <w:rPr>
          <w:spacing w:val="-15"/>
        </w:rPr>
        <w:t xml:space="preserve"> </w:t>
      </w:r>
      <w:r>
        <w:t>поквартирного</w:t>
      </w:r>
      <w:r>
        <w:rPr>
          <w:spacing w:val="-15"/>
        </w:rPr>
        <w:t xml:space="preserve"> </w:t>
      </w:r>
      <w:r>
        <w:t>отопления</w:t>
      </w:r>
      <w:r>
        <w:rPr>
          <w:spacing w:val="-15"/>
        </w:rPr>
        <w:t xml:space="preserve"> </w:t>
      </w:r>
      <w:r>
        <w:t>в</w:t>
      </w:r>
      <w:r>
        <w:rPr>
          <w:spacing w:val="-15"/>
        </w:rPr>
        <w:t xml:space="preserve"> </w:t>
      </w:r>
      <w:r>
        <w:t>рамках</w:t>
      </w:r>
      <w:r>
        <w:rPr>
          <w:spacing w:val="-15"/>
        </w:rPr>
        <w:t xml:space="preserve"> </w:t>
      </w:r>
      <w:r>
        <w:t>реализации</w:t>
      </w:r>
      <w:r>
        <w:rPr>
          <w:spacing w:val="-15"/>
        </w:rPr>
        <w:t xml:space="preserve"> </w:t>
      </w:r>
      <w:r>
        <w:t>Схемы</w:t>
      </w:r>
      <w:r>
        <w:rPr>
          <w:spacing w:val="-15"/>
        </w:rPr>
        <w:t xml:space="preserve"> </w:t>
      </w:r>
      <w:r>
        <w:t>теплоснабжения не планируется.</w:t>
      </w:r>
    </w:p>
    <w:p w:rsidR="00166237" w:rsidRDefault="004376CB" w:rsidP="00374D12">
      <w:pPr>
        <w:pStyle w:val="a5"/>
        <w:numPr>
          <w:ilvl w:val="1"/>
          <w:numId w:val="19"/>
        </w:numPr>
        <w:tabs>
          <w:tab w:val="left" w:pos="995"/>
        </w:tabs>
        <w:spacing w:before="240"/>
        <w:ind w:left="0" w:right="145" w:firstLine="709"/>
        <w:rPr>
          <w:b/>
          <w:sz w:val="24"/>
        </w:rPr>
      </w:pPr>
      <w:r>
        <w:rPr>
          <w:b/>
          <w:sz w:val="24"/>
        </w:rPr>
        <w:t>Описание</w:t>
      </w:r>
      <w:r>
        <w:rPr>
          <w:b/>
          <w:spacing w:val="-12"/>
          <w:sz w:val="24"/>
        </w:rPr>
        <w:t xml:space="preserve"> </w:t>
      </w:r>
      <w:r>
        <w:rPr>
          <w:b/>
          <w:sz w:val="24"/>
        </w:rPr>
        <w:t>текущей</w:t>
      </w:r>
      <w:r>
        <w:rPr>
          <w:b/>
          <w:spacing w:val="-11"/>
          <w:sz w:val="24"/>
        </w:rPr>
        <w:t xml:space="preserve"> </w:t>
      </w:r>
      <w:r>
        <w:rPr>
          <w:b/>
          <w:sz w:val="24"/>
        </w:rPr>
        <w:t>ситуации,</w:t>
      </w:r>
      <w:r>
        <w:rPr>
          <w:b/>
          <w:spacing w:val="-12"/>
          <w:sz w:val="24"/>
        </w:rPr>
        <w:t xml:space="preserve"> </w:t>
      </w:r>
      <w:r>
        <w:rPr>
          <w:b/>
          <w:sz w:val="24"/>
        </w:rPr>
        <w:t>связанной</w:t>
      </w:r>
      <w:r>
        <w:rPr>
          <w:b/>
          <w:spacing w:val="-11"/>
          <w:sz w:val="24"/>
        </w:rPr>
        <w:t xml:space="preserve"> </w:t>
      </w:r>
      <w:r>
        <w:rPr>
          <w:b/>
          <w:sz w:val="24"/>
        </w:rPr>
        <w:t>с</w:t>
      </w:r>
      <w:r>
        <w:rPr>
          <w:b/>
          <w:spacing w:val="-12"/>
          <w:sz w:val="24"/>
        </w:rPr>
        <w:t xml:space="preserve"> </w:t>
      </w:r>
      <w:r>
        <w:rPr>
          <w:b/>
          <w:sz w:val="24"/>
        </w:rPr>
        <w:t>ранее</w:t>
      </w:r>
      <w:r>
        <w:rPr>
          <w:b/>
          <w:spacing w:val="-12"/>
          <w:sz w:val="24"/>
        </w:rPr>
        <w:t xml:space="preserve"> </w:t>
      </w:r>
      <w:r>
        <w:rPr>
          <w:b/>
          <w:sz w:val="24"/>
        </w:rPr>
        <w:t>принятыми</w:t>
      </w:r>
      <w:r>
        <w:rPr>
          <w:b/>
          <w:spacing w:val="-11"/>
          <w:sz w:val="24"/>
        </w:rPr>
        <w:t xml:space="preserve"> </w:t>
      </w:r>
      <w:r>
        <w:rPr>
          <w:b/>
          <w:sz w:val="24"/>
        </w:rPr>
        <w:t>в</w:t>
      </w:r>
      <w:r>
        <w:rPr>
          <w:b/>
          <w:spacing w:val="-12"/>
          <w:sz w:val="24"/>
        </w:rPr>
        <w:t xml:space="preserve"> </w:t>
      </w:r>
      <w:r>
        <w:rPr>
          <w:b/>
          <w:sz w:val="24"/>
        </w:rPr>
        <w:t>соответствии</w:t>
      </w:r>
      <w:r>
        <w:rPr>
          <w:b/>
          <w:spacing w:val="-10"/>
          <w:sz w:val="24"/>
        </w:rPr>
        <w:t xml:space="preserve"> </w:t>
      </w:r>
      <w:r>
        <w:rPr>
          <w:b/>
          <w:sz w:val="24"/>
        </w:rPr>
        <w:t xml:space="preserve">с законодательством Российской Федерации об </w:t>
      </w:r>
      <w:r w:rsidR="00475FB9">
        <w:rPr>
          <w:b/>
          <w:sz w:val="24"/>
        </w:rPr>
        <w:t>электроэнергетических систем</w:t>
      </w:r>
      <w:r w:rsidR="005869D6">
        <w:rPr>
          <w:b/>
          <w:sz w:val="24"/>
        </w:rPr>
        <w:t>ах</w:t>
      </w:r>
      <w:r w:rsidR="00475FB9">
        <w:rPr>
          <w:b/>
          <w:sz w:val="24"/>
        </w:rPr>
        <w:t xml:space="preserve"> России</w:t>
      </w:r>
      <w:r>
        <w:rPr>
          <w:b/>
          <w:sz w:val="24"/>
        </w:rPr>
        <w:t xml:space="preserve">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166237" w:rsidRDefault="004376CB">
      <w:pPr>
        <w:pStyle w:val="a3"/>
        <w:spacing w:before="200"/>
        <w:ind w:right="138" w:firstLine="707"/>
        <w:jc w:val="both"/>
      </w:pPr>
      <w:r>
        <w:t>Генерирующие</w:t>
      </w:r>
      <w:r>
        <w:rPr>
          <w:spacing w:val="-5"/>
        </w:rPr>
        <w:t xml:space="preserve"> </w:t>
      </w:r>
      <w:r>
        <w:t>объекты,</w:t>
      </w:r>
      <w:r>
        <w:rPr>
          <w:spacing w:val="-4"/>
        </w:rPr>
        <w:t xml:space="preserve"> </w:t>
      </w:r>
      <w:r>
        <w:t>мощность</w:t>
      </w:r>
      <w:r>
        <w:rPr>
          <w:spacing w:val="-3"/>
        </w:rPr>
        <w:t xml:space="preserve"> </w:t>
      </w:r>
      <w:r>
        <w:t>которых</w:t>
      </w:r>
      <w:r>
        <w:rPr>
          <w:spacing w:val="-4"/>
        </w:rPr>
        <w:t xml:space="preserve"> </w:t>
      </w:r>
      <w:r>
        <w:t>поставляется</w:t>
      </w:r>
      <w:r>
        <w:rPr>
          <w:spacing w:val="-4"/>
        </w:rPr>
        <w:t xml:space="preserve"> </w:t>
      </w:r>
      <w:r>
        <w:t>в</w:t>
      </w:r>
      <w:r>
        <w:rPr>
          <w:spacing w:val="-3"/>
        </w:rPr>
        <w:t xml:space="preserve"> </w:t>
      </w:r>
      <w:r>
        <w:t>вынужденном</w:t>
      </w:r>
      <w:r>
        <w:rPr>
          <w:spacing w:val="-5"/>
        </w:rPr>
        <w:t xml:space="preserve"> </w:t>
      </w:r>
      <w:r>
        <w:t>режиме</w:t>
      </w:r>
      <w:r>
        <w:rPr>
          <w:spacing w:val="-5"/>
        </w:rPr>
        <w:t xml:space="preserve"> </w:t>
      </w:r>
      <w:r>
        <w:t>в целях обеспечения надежного теплоснабжения потребителей, на территории сельского поселения Усть-Юган отсутствуют.</w:t>
      </w:r>
    </w:p>
    <w:p w:rsidR="00166237" w:rsidRDefault="00166237">
      <w:pPr>
        <w:pStyle w:val="a3"/>
        <w:jc w:val="both"/>
        <w:sectPr w:rsidR="00166237">
          <w:footerReference w:type="default" r:id="rId80"/>
          <w:pgSz w:w="11910" w:h="16840"/>
          <w:pgMar w:top="1280" w:right="708" w:bottom="1140" w:left="1700" w:header="0" w:footer="957" w:gutter="0"/>
          <w:cols w:space="720"/>
        </w:sectPr>
      </w:pPr>
    </w:p>
    <w:p w:rsidR="00166237" w:rsidRDefault="004376CB" w:rsidP="00374D12">
      <w:pPr>
        <w:pStyle w:val="a5"/>
        <w:numPr>
          <w:ilvl w:val="1"/>
          <w:numId w:val="19"/>
        </w:numPr>
        <w:tabs>
          <w:tab w:val="left" w:pos="995"/>
        </w:tabs>
        <w:spacing w:before="73"/>
        <w:ind w:left="0" w:right="143" w:firstLine="709"/>
        <w:rPr>
          <w:b/>
          <w:sz w:val="24"/>
        </w:rPr>
      </w:pPr>
      <w:r>
        <w:rPr>
          <w:b/>
          <w:sz w:val="24"/>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p>
    <w:p w:rsidR="00166237" w:rsidRDefault="004376CB">
      <w:pPr>
        <w:pStyle w:val="a3"/>
        <w:spacing w:before="202"/>
        <w:ind w:right="138" w:firstLine="707"/>
        <w:jc w:val="both"/>
      </w:pPr>
      <w:r>
        <w:t>Генерирующие</w:t>
      </w:r>
      <w:r>
        <w:rPr>
          <w:spacing w:val="-5"/>
        </w:rPr>
        <w:t xml:space="preserve"> </w:t>
      </w:r>
      <w:r>
        <w:t>объекты,</w:t>
      </w:r>
      <w:r>
        <w:rPr>
          <w:spacing w:val="-4"/>
        </w:rPr>
        <w:t xml:space="preserve"> </w:t>
      </w:r>
      <w:r>
        <w:t>мощность</w:t>
      </w:r>
      <w:r>
        <w:rPr>
          <w:spacing w:val="-3"/>
        </w:rPr>
        <w:t xml:space="preserve"> </w:t>
      </w:r>
      <w:r>
        <w:t>которых</w:t>
      </w:r>
      <w:r>
        <w:rPr>
          <w:spacing w:val="-4"/>
        </w:rPr>
        <w:t xml:space="preserve"> </w:t>
      </w:r>
      <w:r>
        <w:t>поставляется</w:t>
      </w:r>
      <w:r>
        <w:rPr>
          <w:spacing w:val="-4"/>
        </w:rPr>
        <w:t xml:space="preserve"> </w:t>
      </w:r>
      <w:r>
        <w:t>в</w:t>
      </w:r>
      <w:r>
        <w:rPr>
          <w:spacing w:val="-3"/>
        </w:rPr>
        <w:t xml:space="preserve"> </w:t>
      </w:r>
      <w:r>
        <w:t>вынужденном</w:t>
      </w:r>
      <w:r>
        <w:rPr>
          <w:spacing w:val="-5"/>
        </w:rPr>
        <w:t xml:space="preserve"> </w:t>
      </w:r>
      <w:r>
        <w:t>режиме</w:t>
      </w:r>
      <w:r>
        <w:rPr>
          <w:spacing w:val="-5"/>
        </w:rPr>
        <w:t xml:space="preserve"> </w:t>
      </w:r>
      <w:r>
        <w:t>в целях обеспечения надежного теплоснабжения потребителей, на территории сельского поселения Усть-Юган отсутствуют.</w:t>
      </w:r>
    </w:p>
    <w:p w:rsidR="00166237" w:rsidRDefault="004376CB" w:rsidP="00374D12">
      <w:pPr>
        <w:pStyle w:val="a5"/>
        <w:numPr>
          <w:ilvl w:val="1"/>
          <w:numId w:val="19"/>
        </w:numPr>
        <w:tabs>
          <w:tab w:val="left" w:pos="995"/>
        </w:tabs>
        <w:spacing w:before="240"/>
        <w:ind w:left="0" w:right="143" w:firstLine="709"/>
        <w:rPr>
          <w:b/>
          <w:sz w:val="24"/>
        </w:rPr>
      </w:pPr>
      <w:r>
        <w:rPr>
          <w:b/>
          <w:sz w:val="24"/>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w:t>
      </w:r>
      <w:r>
        <w:rPr>
          <w:b/>
          <w:spacing w:val="-2"/>
          <w:sz w:val="24"/>
        </w:rPr>
        <w:t>нагрузок</w:t>
      </w:r>
    </w:p>
    <w:p w:rsidR="00166237" w:rsidRDefault="004376CB">
      <w:pPr>
        <w:pStyle w:val="a3"/>
        <w:spacing w:before="200"/>
        <w:ind w:right="146" w:firstLine="707"/>
        <w:jc w:val="both"/>
      </w:pPr>
      <w:r>
        <w:t>Источники комбинированной выработки тепловой и электрической энергии в сельском поселении Усть-Юган отсутствуют.</w:t>
      </w:r>
    </w:p>
    <w:p w:rsidR="00166237" w:rsidRDefault="004376CB">
      <w:pPr>
        <w:pStyle w:val="a3"/>
        <w:ind w:right="145" w:firstLine="719"/>
        <w:jc w:val="both"/>
      </w:pPr>
      <w:r>
        <w:t>Строительство</w:t>
      </w:r>
      <w:r>
        <w:rPr>
          <w:spacing w:val="-15"/>
        </w:rPr>
        <w:t xml:space="preserve"> </w:t>
      </w:r>
      <w:r>
        <w:t>новых</w:t>
      </w:r>
      <w:r>
        <w:rPr>
          <w:spacing w:val="-15"/>
        </w:rPr>
        <w:t xml:space="preserve"> </w:t>
      </w:r>
      <w:r>
        <w:t>источников</w:t>
      </w:r>
      <w:r>
        <w:rPr>
          <w:spacing w:val="-15"/>
        </w:rPr>
        <w:t xml:space="preserve"> </w:t>
      </w:r>
      <w:r>
        <w:t>тепловой</w:t>
      </w:r>
      <w:r>
        <w:rPr>
          <w:spacing w:val="-15"/>
        </w:rPr>
        <w:t xml:space="preserve"> </w:t>
      </w:r>
      <w:r>
        <w:t>энергии</w:t>
      </w:r>
      <w:r>
        <w:rPr>
          <w:spacing w:val="-15"/>
        </w:rPr>
        <w:t xml:space="preserve"> </w:t>
      </w:r>
      <w:r>
        <w:t>с</w:t>
      </w:r>
      <w:r>
        <w:rPr>
          <w:spacing w:val="-15"/>
        </w:rPr>
        <w:t xml:space="preserve"> </w:t>
      </w:r>
      <w:r>
        <w:t>комбинированной</w:t>
      </w:r>
      <w:r>
        <w:rPr>
          <w:spacing w:val="-15"/>
        </w:rPr>
        <w:t xml:space="preserve"> </w:t>
      </w:r>
      <w:r>
        <w:t>выработкой тепловой и электрической энергии не планируется.</w:t>
      </w:r>
    </w:p>
    <w:p w:rsidR="00166237" w:rsidRDefault="004376CB" w:rsidP="00374D12">
      <w:pPr>
        <w:pStyle w:val="a5"/>
        <w:numPr>
          <w:ilvl w:val="1"/>
          <w:numId w:val="19"/>
        </w:numPr>
        <w:tabs>
          <w:tab w:val="left" w:pos="995"/>
        </w:tabs>
        <w:spacing w:before="240"/>
        <w:ind w:left="0" w:right="144" w:firstLine="709"/>
        <w:rPr>
          <w:b/>
          <w:sz w:val="24"/>
        </w:rPr>
      </w:pPr>
      <w:r>
        <w:rPr>
          <w:b/>
          <w:sz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166237" w:rsidRDefault="004376CB">
      <w:pPr>
        <w:pStyle w:val="a3"/>
        <w:spacing w:before="200"/>
        <w:ind w:right="146" w:firstLine="707"/>
        <w:jc w:val="both"/>
      </w:pPr>
      <w:r>
        <w:t>Источники комбинированной выработки тепловой и электрической энергии в сельском поселении Усть-Юган отсутствуют.</w:t>
      </w:r>
    </w:p>
    <w:p w:rsidR="00166237" w:rsidRDefault="004376CB" w:rsidP="00374D12">
      <w:pPr>
        <w:pStyle w:val="a5"/>
        <w:numPr>
          <w:ilvl w:val="1"/>
          <w:numId w:val="19"/>
        </w:numPr>
        <w:tabs>
          <w:tab w:val="left" w:pos="995"/>
        </w:tabs>
        <w:spacing w:before="240"/>
        <w:ind w:left="0" w:right="139" w:firstLine="709"/>
        <w:rPr>
          <w:b/>
          <w:sz w:val="24"/>
        </w:rPr>
      </w:pPr>
      <w:r>
        <w:rPr>
          <w:b/>
          <w:sz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166237" w:rsidRDefault="004376CB">
      <w:pPr>
        <w:pStyle w:val="a3"/>
        <w:spacing w:before="202"/>
        <w:ind w:right="140" w:firstLine="707"/>
        <w:jc w:val="both"/>
      </w:pPr>
      <w:r>
        <w:t>Источники комбинированной выработки тепловой и электрической энергии в сельском поселении Усть-Юган отсутствуют.</w:t>
      </w:r>
    </w:p>
    <w:p w:rsidR="00166237" w:rsidRDefault="004376CB">
      <w:pPr>
        <w:pStyle w:val="a3"/>
        <w:ind w:right="144" w:firstLine="707"/>
        <w:jc w:val="both"/>
      </w:pPr>
      <w:r>
        <w:t>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поселения не предусмотрено.</w:t>
      </w:r>
    </w:p>
    <w:p w:rsidR="00166237" w:rsidRDefault="004376CB" w:rsidP="00374D12">
      <w:pPr>
        <w:pStyle w:val="a5"/>
        <w:numPr>
          <w:ilvl w:val="1"/>
          <w:numId w:val="19"/>
        </w:numPr>
        <w:tabs>
          <w:tab w:val="left" w:pos="995"/>
        </w:tabs>
        <w:spacing w:before="238"/>
        <w:ind w:left="0" w:right="144" w:firstLine="709"/>
        <w:rPr>
          <w:b/>
          <w:sz w:val="24"/>
        </w:rPr>
      </w:pPr>
      <w:r>
        <w:rPr>
          <w:b/>
          <w:sz w:val="24"/>
        </w:rPr>
        <w:t>Обоснование предлагаемых для реконструкции и (или) модернизации котельных</w:t>
      </w:r>
      <w:r>
        <w:rPr>
          <w:b/>
          <w:spacing w:val="-11"/>
          <w:sz w:val="24"/>
        </w:rPr>
        <w:t xml:space="preserve"> </w:t>
      </w:r>
      <w:r>
        <w:rPr>
          <w:b/>
          <w:sz w:val="24"/>
        </w:rPr>
        <w:t>с</w:t>
      </w:r>
      <w:r>
        <w:rPr>
          <w:b/>
          <w:spacing w:val="-12"/>
          <w:sz w:val="24"/>
        </w:rPr>
        <w:t xml:space="preserve"> </w:t>
      </w:r>
      <w:r>
        <w:rPr>
          <w:b/>
          <w:sz w:val="24"/>
        </w:rPr>
        <w:t>увеличением</w:t>
      </w:r>
      <w:r>
        <w:rPr>
          <w:b/>
          <w:spacing w:val="-11"/>
          <w:sz w:val="24"/>
        </w:rPr>
        <w:t xml:space="preserve"> </w:t>
      </w:r>
      <w:r>
        <w:rPr>
          <w:b/>
          <w:sz w:val="24"/>
        </w:rPr>
        <w:t>зоны</w:t>
      </w:r>
      <w:r>
        <w:rPr>
          <w:b/>
          <w:spacing w:val="-10"/>
          <w:sz w:val="24"/>
        </w:rPr>
        <w:t xml:space="preserve"> </w:t>
      </w:r>
      <w:r>
        <w:rPr>
          <w:b/>
          <w:sz w:val="24"/>
        </w:rPr>
        <w:t>их</w:t>
      </w:r>
      <w:r>
        <w:rPr>
          <w:b/>
          <w:spacing w:val="-11"/>
          <w:sz w:val="24"/>
        </w:rPr>
        <w:t xml:space="preserve"> </w:t>
      </w:r>
      <w:r>
        <w:rPr>
          <w:b/>
          <w:sz w:val="24"/>
        </w:rPr>
        <w:t>действия</w:t>
      </w:r>
      <w:r>
        <w:rPr>
          <w:b/>
          <w:spacing w:val="-13"/>
          <w:sz w:val="24"/>
        </w:rPr>
        <w:t xml:space="preserve"> </w:t>
      </w:r>
      <w:r>
        <w:rPr>
          <w:b/>
          <w:sz w:val="24"/>
        </w:rPr>
        <w:t>путем</w:t>
      </w:r>
      <w:r>
        <w:rPr>
          <w:b/>
          <w:spacing w:val="-11"/>
          <w:sz w:val="24"/>
        </w:rPr>
        <w:t xml:space="preserve"> </w:t>
      </w:r>
      <w:r>
        <w:rPr>
          <w:b/>
          <w:sz w:val="24"/>
        </w:rPr>
        <w:t>включения</w:t>
      </w:r>
      <w:r>
        <w:rPr>
          <w:b/>
          <w:spacing w:val="-11"/>
          <w:sz w:val="24"/>
        </w:rPr>
        <w:t xml:space="preserve"> </w:t>
      </w:r>
      <w:r>
        <w:rPr>
          <w:b/>
          <w:sz w:val="24"/>
        </w:rPr>
        <w:t>в</w:t>
      </w:r>
      <w:r>
        <w:rPr>
          <w:b/>
          <w:spacing w:val="-11"/>
          <w:sz w:val="24"/>
        </w:rPr>
        <w:t xml:space="preserve"> </w:t>
      </w:r>
      <w:r>
        <w:rPr>
          <w:b/>
          <w:sz w:val="24"/>
        </w:rPr>
        <w:t>нее</w:t>
      </w:r>
      <w:r>
        <w:rPr>
          <w:b/>
          <w:spacing w:val="-12"/>
          <w:sz w:val="24"/>
        </w:rPr>
        <w:t xml:space="preserve"> </w:t>
      </w:r>
      <w:r>
        <w:rPr>
          <w:b/>
          <w:sz w:val="24"/>
        </w:rPr>
        <w:t>зон</w:t>
      </w:r>
      <w:r>
        <w:rPr>
          <w:b/>
          <w:spacing w:val="-10"/>
          <w:sz w:val="24"/>
        </w:rPr>
        <w:t xml:space="preserve"> </w:t>
      </w:r>
      <w:r>
        <w:rPr>
          <w:b/>
          <w:sz w:val="24"/>
        </w:rPr>
        <w:t>действия существующих источников тепловой энергии</w:t>
      </w:r>
    </w:p>
    <w:p w:rsidR="00166237" w:rsidRDefault="004376CB">
      <w:pPr>
        <w:pStyle w:val="a3"/>
        <w:spacing w:before="202"/>
        <w:ind w:right="134" w:firstLine="707"/>
        <w:jc w:val="both"/>
      </w:pPr>
      <w:r>
        <w:t xml:space="preserve">В период с 2028 по 2029 годы планируется присоединение потребителей централизованного теплоснабжения ст. Усть-Юган к существующей котельной </w:t>
      </w:r>
      <w:proofErr w:type="spellStart"/>
      <w:r>
        <w:t>сп</w:t>
      </w:r>
      <w:proofErr w:type="spellEnd"/>
      <w:r>
        <w:t xml:space="preserve">. </w:t>
      </w:r>
      <w:proofErr w:type="spellStart"/>
      <w:r>
        <w:t>Усть</w:t>
      </w:r>
      <w:proofErr w:type="spellEnd"/>
      <w:r>
        <w:t xml:space="preserve">- </w:t>
      </w:r>
      <w:proofErr w:type="spellStart"/>
      <w:r>
        <w:t>Юган</w:t>
      </w:r>
      <w:proofErr w:type="spellEnd"/>
      <w:r>
        <w:t>, квартал 2-3 № 1 и демонтаж котельной ст. Усть-Юган, строение 15.</w:t>
      </w:r>
    </w:p>
    <w:p w:rsidR="00166237" w:rsidRDefault="00166237">
      <w:pPr>
        <w:pStyle w:val="a3"/>
        <w:jc w:val="both"/>
        <w:sectPr w:rsidR="00166237" w:rsidSect="00374D12">
          <w:pgSz w:w="11910" w:h="16840"/>
          <w:pgMar w:top="1040" w:right="708" w:bottom="1140" w:left="1701" w:header="0" w:footer="957" w:gutter="0"/>
          <w:cols w:space="720"/>
        </w:sectPr>
      </w:pPr>
    </w:p>
    <w:p w:rsidR="00166237" w:rsidRDefault="004376CB">
      <w:pPr>
        <w:pStyle w:val="a3"/>
        <w:spacing w:before="73"/>
        <w:ind w:right="143" w:firstLine="707"/>
        <w:jc w:val="both"/>
      </w:pPr>
      <w:r>
        <w:lastRenderedPageBreak/>
        <w:t xml:space="preserve">Схемой предусмотрено мероприятие по организации дополнительного вывода из котельной </w:t>
      </w:r>
      <w:proofErr w:type="spellStart"/>
      <w:r>
        <w:t>сп</w:t>
      </w:r>
      <w:proofErr w:type="spellEnd"/>
      <w:r>
        <w:t>. Усть-Юган перспективного магистрального теплопровода протяженностью 1,23 км для присоединения потребителей зоны действия демонтируемой котельной.</w:t>
      </w:r>
    </w:p>
    <w:p w:rsidR="00166237" w:rsidRDefault="004376CB">
      <w:pPr>
        <w:pStyle w:val="a3"/>
        <w:spacing w:before="1"/>
        <w:ind w:right="140" w:firstLine="707"/>
        <w:jc w:val="both"/>
      </w:pPr>
      <w:r>
        <w:t>Результаты гидравлических расчетов показали, что на расчетный срок при исключении из работы котельной ст. Усть-Юган и переводе нагрузки на действующий источник,</w:t>
      </w:r>
      <w:r>
        <w:rPr>
          <w:spacing w:val="-11"/>
        </w:rPr>
        <w:t xml:space="preserve"> </w:t>
      </w:r>
      <w:r>
        <w:t>резерв</w:t>
      </w:r>
      <w:r>
        <w:rPr>
          <w:spacing w:val="-11"/>
        </w:rPr>
        <w:t xml:space="preserve"> </w:t>
      </w:r>
      <w:r>
        <w:t>мощности,</w:t>
      </w:r>
      <w:r>
        <w:rPr>
          <w:spacing w:val="-11"/>
        </w:rPr>
        <w:t xml:space="preserve"> </w:t>
      </w:r>
      <w:r>
        <w:t>обеспечивающий</w:t>
      </w:r>
      <w:r>
        <w:rPr>
          <w:spacing w:val="-10"/>
        </w:rPr>
        <w:t xml:space="preserve"> </w:t>
      </w:r>
      <w:r>
        <w:t>максимально</w:t>
      </w:r>
      <w:r>
        <w:rPr>
          <w:spacing w:val="-11"/>
        </w:rPr>
        <w:t xml:space="preserve"> </w:t>
      </w:r>
      <w:r>
        <w:t>допустимое</w:t>
      </w:r>
      <w:r>
        <w:rPr>
          <w:spacing w:val="-12"/>
        </w:rPr>
        <w:t xml:space="preserve"> </w:t>
      </w:r>
      <w:r>
        <w:t>значение</w:t>
      </w:r>
      <w:r>
        <w:rPr>
          <w:spacing w:val="-12"/>
        </w:rPr>
        <w:t xml:space="preserve"> </w:t>
      </w:r>
      <w:r>
        <w:t xml:space="preserve">тепловой нагрузки на коллекторах при аварийном выводе самого мощного пикового котла, </w:t>
      </w:r>
      <w:r>
        <w:rPr>
          <w:spacing w:val="-2"/>
        </w:rPr>
        <w:t>сохраняется.</w:t>
      </w:r>
    </w:p>
    <w:p w:rsidR="00166237" w:rsidRDefault="004376CB">
      <w:pPr>
        <w:pStyle w:val="a3"/>
        <w:ind w:right="139" w:firstLine="707"/>
        <w:jc w:val="both"/>
      </w:pPr>
      <w:r>
        <w:t>При выявлении перспективных нагрузок, не учтенных действующим генеральным планом</w:t>
      </w:r>
      <w:r>
        <w:rPr>
          <w:spacing w:val="-15"/>
        </w:rPr>
        <w:t xml:space="preserve"> </w:t>
      </w:r>
      <w:r>
        <w:t>и</w:t>
      </w:r>
      <w:r>
        <w:rPr>
          <w:spacing w:val="-14"/>
        </w:rPr>
        <w:t xml:space="preserve"> </w:t>
      </w:r>
      <w:r>
        <w:t>утвержденными</w:t>
      </w:r>
      <w:r>
        <w:rPr>
          <w:spacing w:val="-14"/>
        </w:rPr>
        <w:t xml:space="preserve"> </w:t>
      </w:r>
      <w:r>
        <w:t>программами</w:t>
      </w:r>
      <w:r>
        <w:rPr>
          <w:spacing w:val="-14"/>
        </w:rPr>
        <w:t xml:space="preserve"> </w:t>
      </w:r>
      <w:r>
        <w:t>перспективного</w:t>
      </w:r>
      <w:r>
        <w:rPr>
          <w:spacing w:val="-15"/>
        </w:rPr>
        <w:t xml:space="preserve"> </w:t>
      </w:r>
      <w:r>
        <w:t>развития</w:t>
      </w:r>
      <w:r>
        <w:rPr>
          <w:spacing w:val="-15"/>
        </w:rPr>
        <w:t xml:space="preserve"> </w:t>
      </w:r>
      <w:r>
        <w:t>сельского</w:t>
      </w:r>
      <w:r>
        <w:rPr>
          <w:spacing w:val="-14"/>
        </w:rPr>
        <w:t xml:space="preserve"> </w:t>
      </w:r>
      <w:r>
        <w:t>поселения,</w:t>
      </w:r>
      <w:r>
        <w:rPr>
          <w:spacing w:val="-15"/>
        </w:rPr>
        <w:t xml:space="preserve"> </w:t>
      </w:r>
      <w:r>
        <w:t>при очередной</w:t>
      </w:r>
      <w:r>
        <w:rPr>
          <w:spacing w:val="-7"/>
        </w:rPr>
        <w:t xml:space="preserve"> </w:t>
      </w:r>
      <w:r>
        <w:t>актуализации</w:t>
      </w:r>
      <w:r>
        <w:rPr>
          <w:spacing w:val="-7"/>
        </w:rPr>
        <w:t xml:space="preserve"> </w:t>
      </w:r>
      <w:r>
        <w:t>Схемы</w:t>
      </w:r>
      <w:r>
        <w:rPr>
          <w:spacing w:val="-8"/>
        </w:rPr>
        <w:t xml:space="preserve"> </w:t>
      </w:r>
      <w:r>
        <w:t>необходимо</w:t>
      </w:r>
      <w:r>
        <w:rPr>
          <w:spacing w:val="-8"/>
        </w:rPr>
        <w:t xml:space="preserve"> </w:t>
      </w:r>
      <w:r>
        <w:t>предусмотреть</w:t>
      </w:r>
      <w:r>
        <w:rPr>
          <w:spacing w:val="-2"/>
        </w:rPr>
        <w:t xml:space="preserve"> </w:t>
      </w:r>
      <w:r>
        <w:t>замену</w:t>
      </w:r>
      <w:r>
        <w:rPr>
          <w:spacing w:val="-8"/>
        </w:rPr>
        <w:t xml:space="preserve"> </w:t>
      </w:r>
      <w:r>
        <w:t>требуемого</w:t>
      </w:r>
      <w:r>
        <w:rPr>
          <w:spacing w:val="-8"/>
        </w:rPr>
        <w:t xml:space="preserve"> </w:t>
      </w:r>
      <w:r>
        <w:t>количества котлов с увеличением установленной мощности.</w:t>
      </w:r>
    </w:p>
    <w:p w:rsidR="00166237" w:rsidRDefault="004376CB" w:rsidP="00374D12">
      <w:pPr>
        <w:pStyle w:val="a5"/>
        <w:numPr>
          <w:ilvl w:val="1"/>
          <w:numId w:val="19"/>
        </w:numPr>
        <w:tabs>
          <w:tab w:val="left" w:pos="995"/>
        </w:tabs>
        <w:spacing w:before="240"/>
        <w:ind w:left="0" w:right="138" w:firstLine="709"/>
        <w:rPr>
          <w:b/>
          <w:sz w:val="24"/>
        </w:rPr>
      </w:pPr>
      <w:r>
        <w:rPr>
          <w:b/>
          <w:sz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166237" w:rsidRDefault="004376CB">
      <w:pPr>
        <w:pStyle w:val="a3"/>
        <w:spacing w:before="202"/>
        <w:ind w:right="144" w:firstLine="707"/>
        <w:jc w:val="both"/>
      </w:pPr>
      <w:r>
        <w:t>Перевод</w:t>
      </w:r>
      <w:r>
        <w:rPr>
          <w:spacing w:val="-8"/>
        </w:rPr>
        <w:t xml:space="preserve"> </w:t>
      </w:r>
      <w:r>
        <w:t>котельных</w:t>
      </w:r>
      <w:r>
        <w:rPr>
          <w:spacing w:val="-9"/>
        </w:rPr>
        <w:t xml:space="preserve"> </w:t>
      </w:r>
      <w:r>
        <w:t>в</w:t>
      </w:r>
      <w:r>
        <w:rPr>
          <w:spacing w:val="-9"/>
        </w:rPr>
        <w:t xml:space="preserve"> </w:t>
      </w:r>
      <w:r>
        <w:t>пиковый</w:t>
      </w:r>
      <w:r>
        <w:rPr>
          <w:spacing w:val="-7"/>
        </w:rPr>
        <w:t xml:space="preserve"> </w:t>
      </w:r>
      <w:r>
        <w:t>режим</w:t>
      </w:r>
      <w:r>
        <w:rPr>
          <w:spacing w:val="-9"/>
        </w:rPr>
        <w:t xml:space="preserve"> </w:t>
      </w:r>
      <w:r>
        <w:t>работы</w:t>
      </w:r>
      <w:r>
        <w:rPr>
          <w:spacing w:val="-9"/>
        </w:rPr>
        <w:t xml:space="preserve"> </w:t>
      </w:r>
      <w:r>
        <w:t>по</w:t>
      </w:r>
      <w:r>
        <w:rPr>
          <w:spacing w:val="-8"/>
        </w:rPr>
        <w:t xml:space="preserve"> </w:t>
      </w:r>
      <w:r>
        <w:t>отношению</w:t>
      </w:r>
      <w:r>
        <w:rPr>
          <w:spacing w:val="-8"/>
        </w:rPr>
        <w:t xml:space="preserve"> </w:t>
      </w:r>
      <w:r>
        <w:t>к</w:t>
      </w:r>
      <w:r>
        <w:rPr>
          <w:spacing w:val="-8"/>
        </w:rPr>
        <w:t xml:space="preserve"> </w:t>
      </w:r>
      <w:r>
        <w:t>источникам</w:t>
      </w:r>
      <w:r>
        <w:rPr>
          <w:spacing w:val="-9"/>
        </w:rPr>
        <w:t xml:space="preserve"> </w:t>
      </w:r>
      <w:r>
        <w:t>тепловой энергии, функционирующим в режиме комбинированной выработкой электрической и тепловой энергии, не планируется.</w:t>
      </w:r>
    </w:p>
    <w:p w:rsidR="00166237" w:rsidRDefault="004376CB" w:rsidP="00374D12">
      <w:pPr>
        <w:pStyle w:val="a5"/>
        <w:numPr>
          <w:ilvl w:val="1"/>
          <w:numId w:val="19"/>
        </w:numPr>
        <w:tabs>
          <w:tab w:val="left" w:pos="995"/>
        </w:tabs>
        <w:spacing w:before="240"/>
        <w:ind w:left="0" w:right="146" w:firstLine="709"/>
        <w:rPr>
          <w:b/>
          <w:sz w:val="24"/>
        </w:rPr>
      </w:pPr>
      <w:r>
        <w:rPr>
          <w:b/>
          <w:sz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166237" w:rsidRDefault="004376CB">
      <w:pPr>
        <w:pStyle w:val="a3"/>
        <w:spacing w:before="200"/>
        <w:ind w:right="137" w:firstLine="707"/>
        <w:jc w:val="both"/>
      </w:pPr>
      <w:r>
        <w:t>Источники комбинированной выработки тепловой и электрической энергии в сельском поселении Усть-Юган отсутствуют.</w:t>
      </w:r>
    </w:p>
    <w:p w:rsidR="00166237" w:rsidRDefault="004376CB" w:rsidP="00374D12">
      <w:pPr>
        <w:pStyle w:val="a5"/>
        <w:numPr>
          <w:ilvl w:val="1"/>
          <w:numId w:val="19"/>
        </w:numPr>
        <w:tabs>
          <w:tab w:val="left" w:pos="995"/>
        </w:tabs>
        <w:spacing w:before="240"/>
        <w:ind w:left="0" w:right="143" w:firstLine="709"/>
        <w:rPr>
          <w:b/>
          <w:sz w:val="24"/>
        </w:rPr>
      </w:pPr>
      <w:r>
        <w:rPr>
          <w:b/>
          <w:sz w:val="24"/>
        </w:rPr>
        <w:t>Обоснование предлагаемых для вывода в резерв и (или) вывода из эксплуатации</w:t>
      </w:r>
      <w:r>
        <w:rPr>
          <w:b/>
          <w:spacing w:val="-2"/>
          <w:sz w:val="24"/>
        </w:rPr>
        <w:t xml:space="preserve"> </w:t>
      </w:r>
      <w:r>
        <w:rPr>
          <w:b/>
          <w:sz w:val="24"/>
        </w:rPr>
        <w:t>котельных при передаче</w:t>
      </w:r>
      <w:r>
        <w:rPr>
          <w:b/>
          <w:spacing w:val="-1"/>
          <w:sz w:val="24"/>
        </w:rPr>
        <w:t xml:space="preserve"> </w:t>
      </w:r>
      <w:r>
        <w:rPr>
          <w:b/>
          <w:sz w:val="24"/>
        </w:rPr>
        <w:t>тепловых нагрузок на другие</w:t>
      </w:r>
      <w:r>
        <w:rPr>
          <w:b/>
          <w:spacing w:val="-1"/>
          <w:sz w:val="24"/>
        </w:rPr>
        <w:t xml:space="preserve"> </w:t>
      </w:r>
      <w:r>
        <w:rPr>
          <w:b/>
          <w:sz w:val="24"/>
        </w:rPr>
        <w:t>источники тепловой энергии</w:t>
      </w:r>
    </w:p>
    <w:p w:rsidR="00166237" w:rsidRDefault="004376CB">
      <w:pPr>
        <w:pStyle w:val="a3"/>
        <w:spacing w:before="199"/>
        <w:ind w:right="142" w:firstLine="707"/>
        <w:jc w:val="both"/>
      </w:pPr>
      <w:r>
        <w:t>Вывод из эксплуатации – окончательная остановка работы источников тепловой энергии</w:t>
      </w:r>
      <w:r>
        <w:rPr>
          <w:spacing w:val="-12"/>
        </w:rPr>
        <w:t xml:space="preserve"> </w:t>
      </w:r>
      <w:r>
        <w:t>и</w:t>
      </w:r>
      <w:r>
        <w:rPr>
          <w:spacing w:val="-14"/>
        </w:rPr>
        <w:t xml:space="preserve"> </w:t>
      </w:r>
      <w:r>
        <w:t>тепловых</w:t>
      </w:r>
      <w:r>
        <w:rPr>
          <w:spacing w:val="-13"/>
        </w:rPr>
        <w:t xml:space="preserve"> </w:t>
      </w:r>
      <w:r>
        <w:t>сетей,</w:t>
      </w:r>
      <w:r>
        <w:rPr>
          <w:spacing w:val="-12"/>
        </w:rPr>
        <w:t xml:space="preserve"> </w:t>
      </w:r>
      <w:r>
        <w:t>которая</w:t>
      </w:r>
      <w:r>
        <w:rPr>
          <w:spacing w:val="-12"/>
        </w:rPr>
        <w:t xml:space="preserve"> </w:t>
      </w:r>
      <w:r>
        <w:t>осуществляется</w:t>
      </w:r>
      <w:r>
        <w:rPr>
          <w:spacing w:val="-12"/>
        </w:rPr>
        <w:t xml:space="preserve"> </w:t>
      </w:r>
      <w:r>
        <w:t>в</w:t>
      </w:r>
      <w:r>
        <w:rPr>
          <w:spacing w:val="-13"/>
        </w:rPr>
        <w:t xml:space="preserve"> </w:t>
      </w:r>
      <w:r>
        <w:t>целях</w:t>
      </w:r>
      <w:r>
        <w:rPr>
          <w:spacing w:val="-12"/>
        </w:rPr>
        <w:t xml:space="preserve"> </w:t>
      </w:r>
      <w:r>
        <w:t>их</w:t>
      </w:r>
      <w:r>
        <w:rPr>
          <w:spacing w:val="-12"/>
        </w:rPr>
        <w:t xml:space="preserve"> </w:t>
      </w:r>
      <w:r>
        <w:t>ликвидации</w:t>
      </w:r>
      <w:r>
        <w:rPr>
          <w:spacing w:val="-14"/>
        </w:rPr>
        <w:t xml:space="preserve"> </w:t>
      </w:r>
      <w:r>
        <w:t>или</w:t>
      </w:r>
      <w:r>
        <w:rPr>
          <w:spacing w:val="-13"/>
        </w:rPr>
        <w:t xml:space="preserve"> </w:t>
      </w:r>
      <w:r>
        <w:t>консервации на срок более 1 года.</w:t>
      </w:r>
    </w:p>
    <w:p w:rsidR="00166237" w:rsidRDefault="004376CB">
      <w:pPr>
        <w:pStyle w:val="a3"/>
        <w:ind w:right="145" w:firstLine="707"/>
        <w:jc w:val="both"/>
      </w:pPr>
      <w: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w:t>
      </w:r>
    </w:p>
    <w:p w:rsidR="00166237" w:rsidRDefault="004376CB">
      <w:pPr>
        <w:pStyle w:val="a3"/>
        <w:ind w:right="138" w:firstLine="719"/>
        <w:jc w:val="both"/>
      </w:pPr>
      <w:r>
        <w:t>В</w:t>
      </w:r>
      <w:r>
        <w:rPr>
          <w:spacing w:val="-7"/>
        </w:rPr>
        <w:t xml:space="preserve"> </w:t>
      </w:r>
      <w:r>
        <w:t>рамках</w:t>
      </w:r>
      <w:r>
        <w:rPr>
          <w:spacing w:val="-8"/>
        </w:rPr>
        <w:t xml:space="preserve"> </w:t>
      </w:r>
      <w:r>
        <w:t>реализации</w:t>
      </w:r>
      <w:r>
        <w:rPr>
          <w:spacing w:val="-9"/>
        </w:rPr>
        <w:t xml:space="preserve"> </w:t>
      </w:r>
      <w:r>
        <w:t>Схемы</w:t>
      </w:r>
      <w:r>
        <w:rPr>
          <w:spacing w:val="-8"/>
        </w:rPr>
        <w:t xml:space="preserve"> </w:t>
      </w:r>
      <w:r>
        <w:t>теплоснабжения</w:t>
      </w:r>
      <w:r>
        <w:rPr>
          <w:spacing w:val="-5"/>
        </w:rPr>
        <w:t xml:space="preserve"> </w:t>
      </w:r>
      <w:r>
        <w:t>предусмотрен</w:t>
      </w:r>
      <w:r>
        <w:rPr>
          <w:spacing w:val="-7"/>
        </w:rPr>
        <w:t xml:space="preserve"> </w:t>
      </w:r>
      <w:r>
        <w:t>вывод</w:t>
      </w:r>
      <w:r>
        <w:rPr>
          <w:spacing w:val="-8"/>
        </w:rPr>
        <w:t xml:space="preserve"> </w:t>
      </w:r>
      <w:r>
        <w:t>из</w:t>
      </w:r>
      <w:r>
        <w:rPr>
          <w:spacing w:val="-9"/>
        </w:rPr>
        <w:t xml:space="preserve"> </w:t>
      </w:r>
      <w:r>
        <w:t>эксплуатации, и демонтаж котельной ст. Усть-Юган, строение 15. Потребителей централизованного теплоснабжения ст.</w:t>
      </w:r>
      <w:r>
        <w:rPr>
          <w:spacing w:val="-2"/>
        </w:rPr>
        <w:t xml:space="preserve"> </w:t>
      </w:r>
      <w:r>
        <w:t>Усть-Юган</w:t>
      </w:r>
      <w:r>
        <w:rPr>
          <w:spacing w:val="-2"/>
        </w:rPr>
        <w:t xml:space="preserve"> </w:t>
      </w:r>
      <w:r>
        <w:t>планируется</w:t>
      </w:r>
      <w:r>
        <w:rPr>
          <w:spacing w:val="-3"/>
        </w:rPr>
        <w:t xml:space="preserve"> </w:t>
      </w:r>
      <w:r>
        <w:t>присоединить</w:t>
      </w:r>
      <w:r>
        <w:rPr>
          <w:spacing w:val="-1"/>
        </w:rPr>
        <w:t xml:space="preserve"> </w:t>
      </w:r>
      <w:r>
        <w:t xml:space="preserve">к существующей котельной </w:t>
      </w:r>
      <w:proofErr w:type="spellStart"/>
      <w:r>
        <w:t>сп</w:t>
      </w:r>
      <w:proofErr w:type="spellEnd"/>
      <w:r>
        <w:t>. Усть-Юган, квартал 2-3 № 1.</w:t>
      </w:r>
    </w:p>
    <w:p w:rsidR="00166237" w:rsidRDefault="004376CB" w:rsidP="00374D12">
      <w:pPr>
        <w:pStyle w:val="a5"/>
        <w:numPr>
          <w:ilvl w:val="1"/>
          <w:numId w:val="19"/>
        </w:numPr>
        <w:tabs>
          <w:tab w:val="left" w:pos="1055"/>
        </w:tabs>
        <w:spacing w:before="241"/>
        <w:ind w:left="0" w:right="145" w:firstLine="709"/>
        <w:rPr>
          <w:b/>
          <w:sz w:val="24"/>
        </w:rPr>
      </w:pPr>
      <w:r>
        <w:rPr>
          <w:b/>
          <w:sz w:val="24"/>
        </w:rPr>
        <w:t>Обоснование организации индивидуального теплоснабжения в зонах застройки поселения малоэтажными жилыми зданиями</w:t>
      </w:r>
    </w:p>
    <w:p w:rsidR="00166237" w:rsidRDefault="004376CB">
      <w:pPr>
        <w:pStyle w:val="a3"/>
        <w:spacing w:before="199"/>
        <w:ind w:right="139" w:firstLine="707"/>
      </w:pPr>
      <w:r>
        <w:t>Развитие</w:t>
      </w:r>
      <w:r>
        <w:rPr>
          <w:spacing w:val="80"/>
        </w:rPr>
        <w:t xml:space="preserve"> </w:t>
      </w:r>
      <w:r>
        <w:t>децентрализованного</w:t>
      </w:r>
      <w:r>
        <w:rPr>
          <w:spacing w:val="80"/>
        </w:rPr>
        <w:t xml:space="preserve"> </w:t>
      </w:r>
      <w:r>
        <w:t>теплоснабжения</w:t>
      </w:r>
      <w:r>
        <w:rPr>
          <w:spacing w:val="80"/>
        </w:rPr>
        <w:t xml:space="preserve"> </w:t>
      </w:r>
      <w:r>
        <w:t>рекомендовано</w:t>
      </w:r>
      <w:r>
        <w:rPr>
          <w:spacing w:val="80"/>
        </w:rPr>
        <w:t xml:space="preserve"> </w:t>
      </w:r>
      <w:r>
        <w:t>в</w:t>
      </w:r>
      <w:r>
        <w:rPr>
          <w:spacing w:val="80"/>
        </w:rPr>
        <w:t xml:space="preserve"> </w:t>
      </w:r>
      <w:r>
        <w:t>следующих</w:t>
      </w:r>
      <w:r>
        <w:rPr>
          <w:spacing w:val="40"/>
        </w:rPr>
        <w:t xml:space="preserve"> </w:t>
      </w:r>
      <w:r>
        <w:rPr>
          <w:spacing w:val="-2"/>
        </w:rPr>
        <w:t>случаях:</w:t>
      </w:r>
    </w:p>
    <w:p w:rsidR="00166237" w:rsidRDefault="004376CB">
      <w:pPr>
        <w:pStyle w:val="a5"/>
        <w:numPr>
          <w:ilvl w:val="2"/>
          <w:numId w:val="19"/>
        </w:numPr>
        <w:tabs>
          <w:tab w:val="left" w:pos="994"/>
        </w:tabs>
        <w:spacing w:line="294" w:lineRule="exact"/>
        <w:ind w:left="994" w:hanging="284"/>
        <w:jc w:val="left"/>
        <w:rPr>
          <w:sz w:val="24"/>
        </w:rPr>
      </w:pPr>
      <w:r>
        <w:rPr>
          <w:sz w:val="24"/>
        </w:rPr>
        <w:t>при</w:t>
      </w:r>
      <w:r>
        <w:rPr>
          <w:spacing w:val="-5"/>
          <w:sz w:val="24"/>
        </w:rPr>
        <w:t xml:space="preserve"> </w:t>
      </w:r>
      <w:r>
        <w:rPr>
          <w:sz w:val="24"/>
        </w:rPr>
        <w:t>отсутствии</w:t>
      </w:r>
      <w:r>
        <w:rPr>
          <w:spacing w:val="-4"/>
          <w:sz w:val="24"/>
        </w:rPr>
        <w:t xml:space="preserve"> </w:t>
      </w:r>
      <w:r>
        <w:rPr>
          <w:sz w:val="24"/>
        </w:rPr>
        <w:t>резервов</w:t>
      </w:r>
      <w:r>
        <w:rPr>
          <w:spacing w:val="-4"/>
          <w:sz w:val="24"/>
        </w:rPr>
        <w:t xml:space="preserve"> </w:t>
      </w:r>
      <w:r>
        <w:rPr>
          <w:sz w:val="24"/>
        </w:rPr>
        <w:t>по</w:t>
      </w:r>
      <w:r>
        <w:rPr>
          <w:spacing w:val="-4"/>
          <w:sz w:val="24"/>
        </w:rPr>
        <w:t xml:space="preserve"> </w:t>
      </w:r>
      <w:r>
        <w:rPr>
          <w:spacing w:val="-2"/>
          <w:sz w:val="24"/>
        </w:rPr>
        <w:t>теплоснабжению;</w:t>
      </w:r>
    </w:p>
    <w:p w:rsidR="00166237" w:rsidRDefault="004376CB">
      <w:pPr>
        <w:pStyle w:val="a5"/>
        <w:numPr>
          <w:ilvl w:val="2"/>
          <w:numId w:val="19"/>
        </w:numPr>
        <w:tabs>
          <w:tab w:val="left" w:pos="993"/>
        </w:tabs>
        <w:spacing w:before="1"/>
        <w:ind w:right="144" w:firstLine="707"/>
        <w:jc w:val="left"/>
        <w:rPr>
          <w:sz w:val="24"/>
        </w:rPr>
      </w:pPr>
      <w:r>
        <w:rPr>
          <w:sz w:val="24"/>
        </w:rPr>
        <w:t>при</w:t>
      </w:r>
      <w:r>
        <w:rPr>
          <w:spacing w:val="-15"/>
          <w:sz w:val="24"/>
        </w:rPr>
        <w:t xml:space="preserve"> </w:t>
      </w:r>
      <w:r>
        <w:rPr>
          <w:sz w:val="24"/>
        </w:rPr>
        <w:t>нецелесообразности</w:t>
      </w:r>
      <w:r>
        <w:rPr>
          <w:spacing w:val="-15"/>
          <w:sz w:val="24"/>
        </w:rPr>
        <w:t xml:space="preserve"> </w:t>
      </w:r>
      <w:r>
        <w:rPr>
          <w:sz w:val="24"/>
        </w:rPr>
        <w:t>прокладки</w:t>
      </w:r>
      <w:r>
        <w:rPr>
          <w:spacing w:val="-15"/>
          <w:sz w:val="24"/>
        </w:rPr>
        <w:t xml:space="preserve"> </w:t>
      </w:r>
      <w:r>
        <w:rPr>
          <w:sz w:val="24"/>
        </w:rPr>
        <w:t>теплотрасс</w:t>
      </w:r>
      <w:r>
        <w:rPr>
          <w:spacing w:val="-15"/>
          <w:sz w:val="24"/>
        </w:rPr>
        <w:t xml:space="preserve"> </w:t>
      </w:r>
      <w:r>
        <w:rPr>
          <w:sz w:val="24"/>
        </w:rPr>
        <w:t>(в</w:t>
      </w:r>
      <w:r>
        <w:rPr>
          <w:spacing w:val="-15"/>
          <w:sz w:val="24"/>
        </w:rPr>
        <w:t xml:space="preserve"> </w:t>
      </w:r>
      <w:r>
        <w:rPr>
          <w:sz w:val="24"/>
        </w:rPr>
        <w:t>случае,</w:t>
      </w:r>
      <w:r>
        <w:rPr>
          <w:spacing w:val="-15"/>
          <w:sz w:val="24"/>
        </w:rPr>
        <w:t xml:space="preserve"> </w:t>
      </w:r>
      <w:r>
        <w:rPr>
          <w:sz w:val="24"/>
        </w:rPr>
        <w:t>если</w:t>
      </w:r>
      <w:r>
        <w:rPr>
          <w:spacing w:val="-15"/>
          <w:sz w:val="24"/>
        </w:rPr>
        <w:t xml:space="preserve"> </w:t>
      </w:r>
      <w:r>
        <w:rPr>
          <w:sz w:val="24"/>
        </w:rPr>
        <w:t>объект</w:t>
      </w:r>
      <w:r>
        <w:rPr>
          <w:spacing w:val="-15"/>
          <w:sz w:val="24"/>
        </w:rPr>
        <w:t xml:space="preserve"> </w:t>
      </w:r>
      <w:r>
        <w:rPr>
          <w:sz w:val="24"/>
        </w:rPr>
        <w:t>расположен за пределами радиуса эффективного теплоснабжения источника);</w:t>
      </w:r>
    </w:p>
    <w:p w:rsidR="00166237" w:rsidRDefault="00166237">
      <w:pPr>
        <w:pStyle w:val="a5"/>
        <w:jc w:val="left"/>
        <w:rPr>
          <w:sz w:val="24"/>
        </w:rPr>
        <w:sectPr w:rsidR="00166237">
          <w:pgSz w:w="11910" w:h="16840"/>
          <w:pgMar w:top="1040" w:right="708" w:bottom="1140" w:left="1700" w:header="0" w:footer="957" w:gutter="0"/>
          <w:cols w:space="720"/>
        </w:sectPr>
      </w:pPr>
    </w:p>
    <w:p w:rsidR="00166237" w:rsidRDefault="004376CB">
      <w:pPr>
        <w:pStyle w:val="a5"/>
        <w:numPr>
          <w:ilvl w:val="2"/>
          <w:numId w:val="19"/>
        </w:numPr>
        <w:tabs>
          <w:tab w:val="left" w:pos="993"/>
        </w:tabs>
        <w:spacing w:before="73"/>
        <w:ind w:right="143" w:firstLine="707"/>
        <w:rPr>
          <w:sz w:val="24"/>
        </w:rPr>
      </w:pPr>
      <w:r>
        <w:rPr>
          <w:sz w:val="24"/>
        </w:rPr>
        <w:lastRenderedPageBreak/>
        <w:t xml:space="preserve">при строительстве и реконструкции объектов на территории, где </w:t>
      </w:r>
      <w:proofErr w:type="spellStart"/>
      <w:r>
        <w:rPr>
          <w:sz w:val="24"/>
        </w:rPr>
        <w:t>бесканальная</w:t>
      </w:r>
      <w:proofErr w:type="spellEnd"/>
      <w:r>
        <w:rPr>
          <w:sz w:val="24"/>
        </w:rPr>
        <w:t xml:space="preserve"> прокладка газопровода экономически и с учетом влияния на окружающую среду более целесообразна, чем строительство новой теплотрассы, и др.</w:t>
      </w:r>
    </w:p>
    <w:p w:rsidR="00166237" w:rsidRDefault="004376CB">
      <w:pPr>
        <w:pStyle w:val="a3"/>
        <w:spacing w:before="2"/>
        <w:ind w:right="143" w:firstLine="707"/>
        <w:jc w:val="both"/>
      </w:pPr>
      <w:r>
        <w:t>В рамках реализации Схемы теплоснабжения предусмотрено использование индивидуальных источников тепловой энергии для отопления и подогрева воды.</w:t>
      </w:r>
    </w:p>
    <w:p w:rsidR="00166237" w:rsidRDefault="004376CB">
      <w:pPr>
        <w:pStyle w:val="a3"/>
        <w:ind w:right="140" w:firstLine="707"/>
        <w:jc w:val="both"/>
      </w:pPr>
      <w:r>
        <w:t>В качестве индивидуальных источников теплоснабжения возможно использование напольных</w:t>
      </w:r>
      <w:r>
        <w:rPr>
          <w:spacing w:val="-9"/>
        </w:rPr>
        <w:t xml:space="preserve"> </w:t>
      </w:r>
      <w:r>
        <w:t>газовых</w:t>
      </w:r>
      <w:r>
        <w:rPr>
          <w:spacing w:val="-8"/>
        </w:rPr>
        <w:t xml:space="preserve"> </w:t>
      </w:r>
      <w:r>
        <w:t>отопительных</w:t>
      </w:r>
      <w:r>
        <w:rPr>
          <w:spacing w:val="-9"/>
        </w:rPr>
        <w:t xml:space="preserve"> </w:t>
      </w:r>
      <w:r>
        <w:t>котлов</w:t>
      </w:r>
      <w:r>
        <w:rPr>
          <w:spacing w:val="-9"/>
        </w:rPr>
        <w:t xml:space="preserve"> </w:t>
      </w:r>
      <w:r>
        <w:t>с</w:t>
      </w:r>
      <w:r>
        <w:rPr>
          <w:spacing w:val="-9"/>
        </w:rPr>
        <w:t xml:space="preserve"> </w:t>
      </w:r>
      <w:r>
        <w:t>двумя</w:t>
      </w:r>
      <w:r>
        <w:rPr>
          <w:spacing w:val="-8"/>
        </w:rPr>
        <w:t xml:space="preserve"> </w:t>
      </w:r>
      <w:r>
        <w:t>не</w:t>
      </w:r>
      <w:r>
        <w:rPr>
          <w:spacing w:val="-9"/>
        </w:rPr>
        <w:t xml:space="preserve"> </w:t>
      </w:r>
      <w:r>
        <w:t>зависящими</w:t>
      </w:r>
      <w:r>
        <w:rPr>
          <w:spacing w:val="-7"/>
        </w:rPr>
        <w:t xml:space="preserve"> </w:t>
      </w:r>
      <w:r>
        <w:t>друга</w:t>
      </w:r>
      <w:r>
        <w:rPr>
          <w:spacing w:val="-9"/>
        </w:rPr>
        <w:t xml:space="preserve"> </w:t>
      </w:r>
      <w:r>
        <w:t>от</w:t>
      </w:r>
      <w:r>
        <w:rPr>
          <w:spacing w:val="-8"/>
        </w:rPr>
        <w:t xml:space="preserve"> </w:t>
      </w:r>
      <w:r>
        <w:t>друга</w:t>
      </w:r>
      <w:r>
        <w:rPr>
          <w:spacing w:val="-9"/>
        </w:rPr>
        <w:t xml:space="preserve"> </w:t>
      </w:r>
      <w:r>
        <w:t>системами отопления и горячего водоснабжения, а также иных индивидуальных котельных систем: газовые (природный или сжиженный газ), жидко-топливные (дизельное топливо, отработанное</w:t>
      </w:r>
      <w:r>
        <w:rPr>
          <w:spacing w:val="-15"/>
        </w:rPr>
        <w:t xml:space="preserve"> </w:t>
      </w:r>
      <w:r>
        <w:t>масло,</w:t>
      </w:r>
      <w:r>
        <w:rPr>
          <w:spacing w:val="-15"/>
        </w:rPr>
        <w:t xml:space="preserve"> </w:t>
      </w:r>
      <w:r>
        <w:t>мазут),</w:t>
      </w:r>
      <w:r>
        <w:rPr>
          <w:spacing w:val="-15"/>
        </w:rPr>
        <w:t xml:space="preserve"> </w:t>
      </w:r>
      <w:r>
        <w:t>твердотопливные</w:t>
      </w:r>
      <w:r>
        <w:rPr>
          <w:spacing w:val="-15"/>
        </w:rPr>
        <w:t xml:space="preserve"> </w:t>
      </w:r>
      <w:r>
        <w:t>(уголь,</w:t>
      </w:r>
      <w:r>
        <w:rPr>
          <w:spacing w:val="-15"/>
        </w:rPr>
        <w:t xml:space="preserve"> </w:t>
      </w:r>
      <w:r>
        <w:t>дрова,</w:t>
      </w:r>
      <w:r>
        <w:rPr>
          <w:spacing w:val="-15"/>
        </w:rPr>
        <w:t xml:space="preserve"> </w:t>
      </w:r>
      <w:r>
        <w:t>торф,</w:t>
      </w:r>
      <w:r>
        <w:rPr>
          <w:spacing w:val="-15"/>
        </w:rPr>
        <w:t xml:space="preserve"> </w:t>
      </w:r>
      <w:r>
        <w:t>кокс),</w:t>
      </w:r>
      <w:r>
        <w:rPr>
          <w:spacing w:val="-15"/>
        </w:rPr>
        <w:t xml:space="preserve"> </w:t>
      </w:r>
      <w:r>
        <w:t>комбинированные (как газовое, так и жидкое топливо), электрические (электрическая энергия).</w:t>
      </w:r>
    </w:p>
    <w:p w:rsidR="00166237" w:rsidRDefault="004376CB">
      <w:pPr>
        <w:pStyle w:val="a3"/>
        <w:ind w:right="137" w:firstLine="707"/>
        <w:jc w:val="both"/>
      </w:pPr>
      <w:r>
        <w:t>На ближайшую перспективу децентрализованное теплоснабжение потребителей социального, общественно-делового назначения и индивидуальной жилой застройки планируется</w:t>
      </w:r>
      <w:r>
        <w:rPr>
          <w:spacing w:val="-14"/>
        </w:rPr>
        <w:t xml:space="preserve"> </w:t>
      </w:r>
      <w:r>
        <w:t>осуществлять</w:t>
      </w:r>
      <w:r>
        <w:rPr>
          <w:spacing w:val="-13"/>
        </w:rPr>
        <w:t xml:space="preserve"> </w:t>
      </w:r>
      <w:r>
        <w:t>от</w:t>
      </w:r>
      <w:r>
        <w:rPr>
          <w:spacing w:val="-13"/>
        </w:rPr>
        <w:t xml:space="preserve"> </w:t>
      </w:r>
      <w:r>
        <w:t>индивидуальных</w:t>
      </w:r>
      <w:r>
        <w:rPr>
          <w:spacing w:val="-15"/>
        </w:rPr>
        <w:t xml:space="preserve"> </w:t>
      </w:r>
      <w:r>
        <w:t>электронагревателей,</w:t>
      </w:r>
      <w:r>
        <w:rPr>
          <w:spacing w:val="-13"/>
        </w:rPr>
        <w:t xml:space="preserve"> </w:t>
      </w:r>
      <w:proofErr w:type="spellStart"/>
      <w:r>
        <w:t>пищеприготовление</w:t>
      </w:r>
      <w:proofErr w:type="spellEnd"/>
      <w:r>
        <w:rPr>
          <w:spacing w:val="-9"/>
        </w:rPr>
        <w:t xml:space="preserve"> </w:t>
      </w:r>
      <w:r>
        <w:t>– от электрических плит.</w:t>
      </w:r>
    </w:p>
    <w:p w:rsidR="00166237" w:rsidRDefault="004376CB">
      <w:pPr>
        <w:pStyle w:val="a3"/>
        <w:ind w:right="139" w:firstLine="707"/>
        <w:jc w:val="both"/>
      </w:pPr>
      <w:r>
        <w:t>При</w:t>
      </w:r>
      <w:r>
        <w:rPr>
          <w:spacing w:val="-6"/>
        </w:rPr>
        <w:t xml:space="preserve"> </w:t>
      </w:r>
      <w:r>
        <w:t>реализации</w:t>
      </w:r>
      <w:r>
        <w:rPr>
          <w:spacing w:val="-6"/>
        </w:rPr>
        <w:t xml:space="preserve"> </w:t>
      </w:r>
      <w:r>
        <w:t>решений</w:t>
      </w:r>
      <w:r>
        <w:rPr>
          <w:spacing w:val="-6"/>
        </w:rPr>
        <w:t xml:space="preserve"> </w:t>
      </w:r>
      <w:r>
        <w:t>Генеральной</w:t>
      </w:r>
      <w:r>
        <w:rPr>
          <w:spacing w:val="-6"/>
        </w:rPr>
        <w:t xml:space="preserve"> </w:t>
      </w:r>
      <w:r>
        <w:t>схемы</w:t>
      </w:r>
      <w:r>
        <w:rPr>
          <w:spacing w:val="-4"/>
        </w:rPr>
        <w:t xml:space="preserve"> </w:t>
      </w:r>
      <w:r>
        <w:t>газоснабжения</w:t>
      </w:r>
      <w:r>
        <w:rPr>
          <w:spacing w:val="-7"/>
        </w:rPr>
        <w:t xml:space="preserve"> </w:t>
      </w:r>
      <w:r>
        <w:t>и</w:t>
      </w:r>
      <w:r>
        <w:rPr>
          <w:spacing w:val="-6"/>
        </w:rPr>
        <w:t xml:space="preserve"> </w:t>
      </w:r>
      <w:r>
        <w:t>газификации</w:t>
      </w:r>
      <w:r>
        <w:rPr>
          <w:spacing w:val="-6"/>
        </w:rPr>
        <w:t xml:space="preserve"> </w:t>
      </w:r>
      <w:r>
        <w:t>Ханты- Мансийского автономного округа – Югры, утвержденной распоряжением Правительства Ханты-Мансийского</w:t>
      </w:r>
      <w:r>
        <w:rPr>
          <w:spacing w:val="-1"/>
        </w:rPr>
        <w:t xml:space="preserve"> </w:t>
      </w:r>
      <w:r>
        <w:t>автономного</w:t>
      </w:r>
      <w:r>
        <w:rPr>
          <w:spacing w:val="-1"/>
        </w:rPr>
        <w:t xml:space="preserve"> </w:t>
      </w:r>
      <w:r>
        <w:t>округа –</w:t>
      </w:r>
      <w:r>
        <w:rPr>
          <w:spacing w:val="-1"/>
        </w:rPr>
        <w:t xml:space="preserve"> </w:t>
      </w:r>
      <w:r>
        <w:t>Югры</w:t>
      </w:r>
      <w:r>
        <w:rPr>
          <w:spacing w:val="-1"/>
        </w:rPr>
        <w:t xml:space="preserve"> </w:t>
      </w:r>
      <w:r>
        <w:t>№ 231-рп от</w:t>
      </w:r>
      <w:r>
        <w:rPr>
          <w:spacing w:val="-1"/>
        </w:rPr>
        <w:t xml:space="preserve"> </w:t>
      </w:r>
      <w:r>
        <w:t>30.04.2014,</w:t>
      </w:r>
      <w:r>
        <w:rPr>
          <w:spacing w:val="-1"/>
        </w:rPr>
        <w:t xml:space="preserve"> </w:t>
      </w:r>
      <w:r>
        <w:t>по</w:t>
      </w:r>
      <w:r>
        <w:rPr>
          <w:spacing w:val="-1"/>
        </w:rPr>
        <w:t xml:space="preserve"> </w:t>
      </w:r>
      <w:r>
        <w:t>газификации сельского поселения Усть-Юган до 2035 г. при условии наличия заявок необходимо будет предусмотреть перевод индивидуальных источников на природный газ.</w:t>
      </w:r>
    </w:p>
    <w:p w:rsidR="00166237" w:rsidRDefault="004376CB" w:rsidP="00374D12">
      <w:pPr>
        <w:pStyle w:val="a5"/>
        <w:numPr>
          <w:ilvl w:val="1"/>
          <w:numId w:val="19"/>
        </w:numPr>
        <w:tabs>
          <w:tab w:val="left" w:pos="995"/>
        </w:tabs>
        <w:spacing w:before="238"/>
        <w:ind w:left="0" w:right="143" w:firstLine="709"/>
        <w:rPr>
          <w:b/>
          <w:sz w:val="24"/>
        </w:rPr>
      </w:pPr>
      <w:r>
        <w:rPr>
          <w:b/>
          <w:sz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w:t>
      </w:r>
    </w:p>
    <w:p w:rsidR="00166237" w:rsidRDefault="004376CB">
      <w:pPr>
        <w:pStyle w:val="a3"/>
        <w:spacing w:before="202"/>
        <w:ind w:right="140" w:firstLine="719"/>
        <w:jc w:val="both"/>
      </w:pPr>
      <w:r>
        <w:t>Перспективные балансы тепловой мощности источников тепловой энергии и теплоносителя и присоединенной тепловой нагрузки определены на основании разработанного перечня мероприятий по замене оборудования сохраняемых котельных и вводу перспективных источников тепловой энергии.</w:t>
      </w:r>
    </w:p>
    <w:p w:rsidR="00166237" w:rsidRDefault="004376CB">
      <w:pPr>
        <w:pStyle w:val="a3"/>
        <w:spacing w:before="1"/>
        <w:ind w:right="144" w:firstLine="707"/>
        <w:jc w:val="both"/>
      </w:pPr>
      <w:r>
        <w:t>Перспективные балансы тепловой мощности источников тепловой энергии и теплоносителя</w:t>
      </w:r>
      <w:r>
        <w:rPr>
          <w:spacing w:val="-9"/>
        </w:rPr>
        <w:t xml:space="preserve"> </w:t>
      </w:r>
      <w:r>
        <w:t>и</w:t>
      </w:r>
      <w:r>
        <w:rPr>
          <w:spacing w:val="-11"/>
        </w:rPr>
        <w:t xml:space="preserve"> </w:t>
      </w:r>
      <w:r>
        <w:t>присоединенной</w:t>
      </w:r>
      <w:r>
        <w:rPr>
          <w:spacing w:val="-8"/>
        </w:rPr>
        <w:t xml:space="preserve"> </w:t>
      </w:r>
      <w:r>
        <w:t>тепловой</w:t>
      </w:r>
      <w:r>
        <w:rPr>
          <w:spacing w:val="-9"/>
        </w:rPr>
        <w:t xml:space="preserve"> </w:t>
      </w:r>
      <w:r>
        <w:t>нагрузки</w:t>
      </w:r>
      <w:r>
        <w:rPr>
          <w:spacing w:val="-8"/>
        </w:rPr>
        <w:t xml:space="preserve"> </w:t>
      </w:r>
      <w:r>
        <w:t>в</w:t>
      </w:r>
      <w:r>
        <w:rPr>
          <w:spacing w:val="-10"/>
        </w:rPr>
        <w:t xml:space="preserve"> </w:t>
      </w:r>
      <w:r>
        <w:t>каждой</w:t>
      </w:r>
      <w:r>
        <w:rPr>
          <w:spacing w:val="-8"/>
        </w:rPr>
        <w:t xml:space="preserve"> </w:t>
      </w:r>
      <w:r>
        <w:t>из</w:t>
      </w:r>
      <w:r>
        <w:rPr>
          <w:spacing w:val="-8"/>
        </w:rPr>
        <w:t xml:space="preserve"> </w:t>
      </w:r>
      <w:r>
        <w:t>систем</w:t>
      </w:r>
      <w:r>
        <w:rPr>
          <w:spacing w:val="-10"/>
        </w:rPr>
        <w:t xml:space="preserve"> </w:t>
      </w:r>
      <w:r>
        <w:t>теплоснабжения</w:t>
      </w:r>
      <w:r>
        <w:rPr>
          <w:spacing w:val="-9"/>
        </w:rPr>
        <w:t xml:space="preserve"> </w:t>
      </w:r>
      <w:r>
        <w:t>и распределение объемов тепловой нагрузки между источниками тепловой энергии представлены в Книге 4. Существующие и перспективные балансы тепловой мощности источников тепловой энергии и тепловой нагрузки потребителей Обосновывающих материалов настоящей Схемы теплоснабжения.</w:t>
      </w:r>
    </w:p>
    <w:p w:rsidR="00166237" w:rsidRDefault="004376CB">
      <w:pPr>
        <w:pStyle w:val="a3"/>
        <w:ind w:right="146" w:firstLine="707"/>
        <w:jc w:val="both"/>
      </w:pPr>
      <w:r>
        <w:t>Перспективные балансы тепловой мощности источников тепловой энергии и теплоносителя</w:t>
      </w:r>
      <w:r>
        <w:rPr>
          <w:spacing w:val="-9"/>
        </w:rPr>
        <w:t xml:space="preserve"> </w:t>
      </w:r>
      <w:r>
        <w:t>и</w:t>
      </w:r>
      <w:r>
        <w:rPr>
          <w:spacing w:val="-11"/>
        </w:rPr>
        <w:t xml:space="preserve"> </w:t>
      </w:r>
      <w:r>
        <w:t>присоединенной</w:t>
      </w:r>
      <w:r>
        <w:rPr>
          <w:spacing w:val="-8"/>
        </w:rPr>
        <w:t xml:space="preserve"> </w:t>
      </w:r>
      <w:r>
        <w:t>тепловой</w:t>
      </w:r>
      <w:r>
        <w:rPr>
          <w:spacing w:val="-9"/>
        </w:rPr>
        <w:t xml:space="preserve"> </w:t>
      </w:r>
      <w:r>
        <w:t>нагрузки</w:t>
      </w:r>
      <w:r>
        <w:rPr>
          <w:spacing w:val="-8"/>
        </w:rPr>
        <w:t xml:space="preserve"> </w:t>
      </w:r>
      <w:r>
        <w:t>в</w:t>
      </w:r>
      <w:r>
        <w:rPr>
          <w:spacing w:val="-10"/>
        </w:rPr>
        <w:t xml:space="preserve"> </w:t>
      </w:r>
      <w:r>
        <w:t>каждой</w:t>
      </w:r>
      <w:r>
        <w:rPr>
          <w:spacing w:val="-8"/>
        </w:rPr>
        <w:t xml:space="preserve"> </w:t>
      </w:r>
      <w:r>
        <w:t>из</w:t>
      </w:r>
      <w:r>
        <w:rPr>
          <w:spacing w:val="-8"/>
        </w:rPr>
        <w:t xml:space="preserve"> </w:t>
      </w:r>
      <w:r>
        <w:t>систем</w:t>
      </w:r>
      <w:r>
        <w:rPr>
          <w:spacing w:val="-10"/>
        </w:rPr>
        <w:t xml:space="preserve"> </w:t>
      </w:r>
      <w:r>
        <w:t>теплоснабжения</w:t>
      </w:r>
      <w:r>
        <w:rPr>
          <w:spacing w:val="-9"/>
        </w:rPr>
        <w:t xml:space="preserve"> </w:t>
      </w:r>
      <w:r>
        <w:t>и распределение объемов тепловой нагрузки между источниками тепловой энергии определены на основании прогноза прироста нагрузок потребителей и с учетом радиуса эффективного теплоснабжения (Книга 4 Существующие и перспективные балансы тепловой мощности источников тепловой энергии и тепловой нагрузки потребителей).</w:t>
      </w:r>
    </w:p>
    <w:p w:rsidR="00166237" w:rsidRDefault="004376CB">
      <w:pPr>
        <w:pStyle w:val="a3"/>
        <w:ind w:right="139" w:firstLine="719"/>
        <w:jc w:val="both"/>
      </w:pPr>
      <w:r>
        <w:t>С учетом результатов инженерно-технического анализа системы теплоснабжения сельского поселения Усть-Юган, выявленных проблем, а также в связи с необходимостью реализации</w:t>
      </w:r>
      <w:r>
        <w:rPr>
          <w:spacing w:val="-6"/>
        </w:rPr>
        <w:t xml:space="preserve"> </w:t>
      </w:r>
      <w:r>
        <w:t>положений</w:t>
      </w:r>
      <w:r>
        <w:rPr>
          <w:spacing w:val="-6"/>
        </w:rPr>
        <w:t xml:space="preserve"> </w:t>
      </w:r>
      <w:r>
        <w:t>Генерального</w:t>
      </w:r>
      <w:r>
        <w:rPr>
          <w:spacing w:val="-4"/>
        </w:rPr>
        <w:t xml:space="preserve"> </w:t>
      </w:r>
      <w:r>
        <w:t>плана</w:t>
      </w:r>
      <w:r>
        <w:rPr>
          <w:spacing w:val="-5"/>
        </w:rPr>
        <w:t xml:space="preserve"> </w:t>
      </w:r>
      <w:r>
        <w:t>разработан</w:t>
      </w:r>
      <w:r>
        <w:rPr>
          <w:spacing w:val="-4"/>
        </w:rPr>
        <w:t xml:space="preserve"> </w:t>
      </w:r>
      <w:r>
        <w:t>следующий</w:t>
      </w:r>
      <w:r>
        <w:rPr>
          <w:spacing w:val="-4"/>
        </w:rPr>
        <w:t xml:space="preserve"> </w:t>
      </w:r>
      <w:r>
        <w:t>перечень</w:t>
      </w:r>
      <w:r>
        <w:rPr>
          <w:spacing w:val="-4"/>
        </w:rPr>
        <w:t xml:space="preserve"> </w:t>
      </w:r>
      <w:r>
        <w:t>предложений по реконструкции, техническому перевооружению и (или) модернизации источников тепловой энергии (табл. 48).</w:t>
      </w:r>
    </w:p>
    <w:p w:rsidR="00166237" w:rsidRDefault="004376CB">
      <w:pPr>
        <w:pStyle w:val="a3"/>
        <w:spacing w:before="1"/>
        <w:ind w:right="147" w:firstLine="719"/>
        <w:jc w:val="both"/>
      </w:pPr>
      <w:r>
        <w:t>Строительство новых источников централизованного теплоснабжения в сельском поселении Усть-Юган не требуется.</w:t>
      </w:r>
    </w:p>
    <w:p w:rsidR="00166237" w:rsidRDefault="00166237">
      <w:pPr>
        <w:pStyle w:val="a3"/>
        <w:jc w:val="both"/>
        <w:sectPr w:rsidR="00166237">
          <w:pgSz w:w="11910" w:h="16840"/>
          <w:pgMar w:top="1040" w:right="708" w:bottom="1140" w:left="1700" w:header="0" w:footer="957" w:gutter="0"/>
          <w:cols w:space="720"/>
        </w:sectPr>
      </w:pPr>
    </w:p>
    <w:p w:rsidR="00166237" w:rsidRDefault="004376CB">
      <w:pPr>
        <w:spacing w:before="73"/>
        <w:ind w:left="724" w:right="81" w:firstLine="7398"/>
        <w:rPr>
          <w:b/>
          <w:sz w:val="24"/>
        </w:rPr>
      </w:pPr>
      <w:r>
        <w:rPr>
          <w:b/>
          <w:sz w:val="24"/>
        </w:rPr>
        <w:lastRenderedPageBreak/>
        <w:t>Таблица</w:t>
      </w:r>
      <w:r>
        <w:rPr>
          <w:b/>
          <w:spacing w:val="-15"/>
          <w:sz w:val="24"/>
        </w:rPr>
        <w:t xml:space="preserve"> </w:t>
      </w:r>
      <w:r>
        <w:rPr>
          <w:b/>
          <w:sz w:val="24"/>
        </w:rPr>
        <w:t>48 Предложения по реконструкции, техническому перевооружению и (или)</w:t>
      </w:r>
    </w:p>
    <w:p w:rsidR="00166237" w:rsidRDefault="004376CB">
      <w:pPr>
        <w:spacing w:before="1"/>
        <w:ind w:left="426"/>
        <w:rPr>
          <w:b/>
          <w:sz w:val="24"/>
        </w:rPr>
      </w:pPr>
      <w:r>
        <w:rPr>
          <w:b/>
          <w:sz w:val="24"/>
        </w:rPr>
        <w:t>модернизации</w:t>
      </w:r>
      <w:r>
        <w:rPr>
          <w:b/>
          <w:spacing w:val="-8"/>
          <w:sz w:val="24"/>
        </w:rPr>
        <w:t xml:space="preserve"> </w:t>
      </w:r>
      <w:r>
        <w:rPr>
          <w:b/>
          <w:sz w:val="24"/>
        </w:rPr>
        <w:t>источников</w:t>
      </w:r>
      <w:r>
        <w:rPr>
          <w:b/>
          <w:spacing w:val="-5"/>
          <w:sz w:val="24"/>
        </w:rPr>
        <w:t xml:space="preserve"> </w:t>
      </w:r>
      <w:r>
        <w:rPr>
          <w:b/>
          <w:sz w:val="24"/>
        </w:rPr>
        <w:t>тепловой</w:t>
      </w:r>
      <w:r>
        <w:rPr>
          <w:b/>
          <w:spacing w:val="-6"/>
          <w:sz w:val="24"/>
        </w:rPr>
        <w:t xml:space="preserve"> </w:t>
      </w:r>
      <w:r>
        <w:rPr>
          <w:b/>
          <w:sz w:val="24"/>
        </w:rPr>
        <w:t>энергии</w:t>
      </w:r>
      <w:r>
        <w:rPr>
          <w:b/>
          <w:spacing w:val="-6"/>
          <w:sz w:val="24"/>
        </w:rPr>
        <w:t xml:space="preserve"> </w:t>
      </w:r>
      <w:r>
        <w:rPr>
          <w:b/>
          <w:sz w:val="24"/>
        </w:rPr>
        <w:t>сельского</w:t>
      </w:r>
      <w:r>
        <w:rPr>
          <w:b/>
          <w:spacing w:val="-5"/>
          <w:sz w:val="24"/>
        </w:rPr>
        <w:t xml:space="preserve"> </w:t>
      </w:r>
      <w:r>
        <w:rPr>
          <w:b/>
          <w:sz w:val="24"/>
        </w:rPr>
        <w:t>поселения Усть-</w:t>
      </w:r>
      <w:r>
        <w:rPr>
          <w:b/>
          <w:spacing w:val="-4"/>
          <w:sz w:val="24"/>
        </w:rPr>
        <w:t>Юган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412"/>
        <w:gridCol w:w="1418"/>
        <w:gridCol w:w="1702"/>
        <w:gridCol w:w="850"/>
        <w:gridCol w:w="853"/>
        <w:gridCol w:w="1551"/>
      </w:tblGrid>
      <w:tr w:rsidR="00166237">
        <w:trPr>
          <w:trHeight w:val="1657"/>
        </w:trPr>
        <w:tc>
          <w:tcPr>
            <w:tcW w:w="559" w:type="dxa"/>
          </w:tcPr>
          <w:p w:rsidR="00166237" w:rsidRDefault="004376CB">
            <w:pPr>
              <w:pStyle w:val="TableParagraph"/>
              <w:spacing w:before="1"/>
              <w:ind w:left="93" w:right="104" w:firstLine="50"/>
              <w:jc w:val="left"/>
              <w:rPr>
                <w:b/>
                <w:sz w:val="24"/>
              </w:rPr>
            </w:pPr>
            <w:r>
              <w:rPr>
                <w:b/>
                <w:spacing w:val="-10"/>
                <w:sz w:val="24"/>
              </w:rPr>
              <w:t xml:space="preserve">№ </w:t>
            </w:r>
            <w:r>
              <w:rPr>
                <w:b/>
                <w:spacing w:val="-4"/>
                <w:sz w:val="24"/>
              </w:rPr>
              <w:t>п/п</w:t>
            </w:r>
          </w:p>
        </w:tc>
        <w:tc>
          <w:tcPr>
            <w:tcW w:w="2412" w:type="dxa"/>
          </w:tcPr>
          <w:p w:rsidR="00166237" w:rsidRDefault="004376CB">
            <w:pPr>
              <w:pStyle w:val="TableParagraph"/>
              <w:spacing w:before="1"/>
              <w:ind w:left="621" w:right="-2" w:hanging="641"/>
              <w:jc w:val="left"/>
              <w:rPr>
                <w:b/>
                <w:sz w:val="24"/>
              </w:rPr>
            </w:pPr>
            <w:r>
              <w:rPr>
                <w:b/>
                <w:sz w:val="24"/>
              </w:rPr>
              <w:t>Адрес</w:t>
            </w:r>
            <w:r>
              <w:rPr>
                <w:b/>
                <w:spacing w:val="-15"/>
                <w:sz w:val="24"/>
              </w:rPr>
              <w:t xml:space="preserve"> </w:t>
            </w:r>
            <w:r>
              <w:rPr>
                <w:b/>
                <w:sz w:val="24"/>
              </w:rPr>
              <w:t xml:space="preserve">(наименование) </w:t>
            </w:r>
            <w:r>
              <w:rPr>
                <w:b/>
                <w:spacing w:val="-2"/>
                <w:sz w:val="24"/>
              </w:rPr>
              <w:t>котельной</w:t>
            </w:r>
          </w:p>
        </w:tc>
        <w:tc>
          <w:tcPr>
            <w:tcW w:w="1418" w:type="dxa"/>
          </w:tcPr>
          <w:p w:rsidR="00166237" w:rsidRDefault="004376CB">
            <w:pPr>
              <w:pStyle w:val="TableParagraph"/>
              <w:spacing w:before="1"/>
              <w:ind w:right="19"/>
              <w:rPr>
                <w:b/>
                <w:sz w:val="24"/>
              </w:rPr>
            </w:pPr>
            <w:r>
              <w:rPr>
                <w:b/>
                <w:sz w:val="24"/>
              </w:rPr>
              <w:t>Ввод/</w:t>
            </w:r>
            <w:r>
              <w:rPr>
                <w:b/>
                <w:spacing w:val="-15"/>
                <w:sz w:val="24"/>
              </w:rPr>
              <w:t xml:space="preserve"> </w:t>
            </w:r>
            <w:r>
              <w:rPr>
                <w:b/>
                <w:sz w:val="24"/>
              </w:rPr>
              <w:t xml:space="preserve">вывод из </w:t>
            </w:r>
            <w:proofErr w:type="spellStart"/>
            <w:r>
              <w:rPr>
                <w:b/>
                <w:sz w:val="24"/>
              </w:rPr>
              <w:t>эксплуа</w:t>
            </w:r>
            <w:proofErr w:type="spellEnd"/>
            <w:r>
              <w:rPr>
                <w:b/>
                <w:sz w:val="24"/>
              </w:rPr>
              <w:t xml:space="preserve">- </w:t>
            </w:r>
            <w:proofErr w:type="spellStart"/>
            <w:r>
              <w:rPr>
                <w:b/>
                <w:spacing w:val="-2"/>
                <w:sz w:val="24"/>
              </w:rPr>
              <w:t>тации</w:t>
            </w:r>
            <w:proofErr w:type="spellEnd"/>
          </w:p>
        </w:tc>
        <w:tc>
          <w:tcPr>
            <w:tcW w:w="1702" w:type="dxa"/>
          </w:tcPr>
          <w:p w:rsidR="00166237" w:rsidRDefault="004376CB">
            <w:pPr>
              <w:pStyle w:val="TableParagraph"/>
              <w:spacing w:before="1"/>
              <w:ind w:right="15"/>
              <w:rPr>
                <w:b/>
                <w:sz w:val="24"/>
              </w:rPr>
            </w:pPr>
            <w:r>
              <w:rPr>
                <w:b/>
                <w:spacing w:val="-5"/>
                <w:sz w:val="24"/>
              </w:rPr>
              <w:t>Год</w:t>
            </w:r>
          </w:p>
          <w:p w:rsidR="00166237" w:rsidRDefault="004376CB">
            <w:pPr>
              <w:pStyle w:val="TableParagraph"/>
              <w:spacing w:line="270" w:lineRule="atLeast"/>
              <w:ind w:left="-24" w:right="-15"/>
              <w:rPr>
                <w:b/>
                <w:sz w:val="24"/>
              </w:rPr>
            </w:pPr>
            <w:r>
              <w:rPr>
                <w:b/>
                <w:spacing w:val="-2"/>
                <w:sz w:val="24"/>
              </w:rPr>
              <w:t xml:space="preserve">установленного оборудования </w:t>
            </w:r>
            <w:r>
              <w:rPr>
                <w:b/>
                <w:spacing w:val="-4"/>
                <w:sz w:val="24"/>
              </w:rPr>
              <w:t xml:space="preserve">(для </w:t>
            </w:r>
            <w:r>
              <w:rPr>
                <w:b/>
                <w:spacing w:val="-2"/>
                <w:sz w:val="24"/>
              </w:rPr>
              <w:t>действующих источников)</w:t>
            </w:r>
          </w:p>
        </w:tc>
        <w:tc>
          <w:tcPr>
            <w:tcW w:w="850" w:type="dxa"/>
          </w:tcPr>
          <w:p w:rsidR="00166237" w:rsidRDefault="004376CB">
            <w:pPr>
              <w:pStyle w:val="TableParagraph"/>
              <w:spacing w:before="1"/>
              <w:ind w:left="99" w:right="110" w:firstLine="112"/>
              <w:jc w:val="left"/>
              <w:rPr>
                <w:b/>
                <w:sz w:val="24"/>
              </w:rPr>
            </w:pPr>
            <w:r>
              <w:rPr>
                <w:b/>
                <w:spacing w:val="-4"/>
                <w:sz w:val="24"/>
              </w:rPr>
              <w:t xml:space="preserve">Год </w:t>
            </w:r>
            <w:r>
              <w:rPr>
                <w:b/>
                <w:spacing w:val="-2"/>
                <w:sz w:val="24"/>
              </w:rPr>
              <w:t>ввода</w:t>
            </w:r>
          </w:p>
          <w:p w:rsidR="00166237" w:rsidRDefault="004376CB">
            <w:pPr>
              <w:pStyle w:val="TableParagraph"/>
              <w:ind w:left="178" w:right="30" w:hanging="161"/>
              <w:jc w:val="left"/>
              <w:rPr>
                <w:b/>
                <w:sz w:val="24"/>
              </w:rPr>
            </w:pPr>
            <w:r>
              <w:rPr>
                <w:b/>
                <w:spacing w:val="-2"/>
                <w:sz w:val="24"/>
              </w:rPr>
              <w:t>(</w:t>
            </w:r>
            <w:proofErr w:type="spellStart"/>
            <w:r>
              <w:rPr>
                <w:b/>
                <w:spacing w:val="-2"/>
                <w:sz w:val="24"/>
              </w:rPr>
              <w:t>выбы</w:t>
            </w:r>
            <w:proofErr w:type="spellEnd"/>
            <w:r>
              <w:rPr>
                <w:b/>
                <w:spacing w:val="-2"/>
                <w:sz w:val="24"/>
              </w:rPr>
              <w:t xml:space="preserve">- </w:t>
            </w:r>
            <w:proofErr w:type="spellStart"/>
            <w:r>
              <w:rPr>
                <w:b/>
                <w:spacing w:val="-4"/>
                <w:sz w:val="24"/>
              </w:rPr>
              <w:t>тия</w:t>
            </w:r>
            <w:proofErr w:type="spellEnd"/>
            <w:r>
              <w:rPr>
                <w:b/>
                <w:spacing w:val="-4"/>
                <w:sz w:val="24"/>
              </w:rPr>
              <w:t>)</w:t>
            </w:r>
          </w:p>
        </w:tc>
        <w:tc>
          <w:tcPr>
            <w:tcW w:w="853" w:type="dxa"/>
          </w:tcPr>
          <w:p w:rsidR="00166237" w:rsidRDefault="004376CB">
            <w:pPr>
              <w:pStyle w:val="TableParagraph"/>
              <w:spacing w:before="1"/>
              <w:ind w:left="-19"/>
              <w:rPr>
                <w:b/>
                <w:sz w:val="24"/>
              </w:rPr>
            </w:pPr>
            <w:r>
              <w:rPr>
                <w:b/>
                <w:sz w:val="24"/>
              </w:rPr>
              <w:t>Ед.</w:t>
            </w:r>
            <w:r>
              <w:rPr>
                <w:b/>
                <w:spacing w:val="-2"/>
                <w:sz w:val="24"/>
              </w:rPr>
              <w:t xml:space="preserve"> </w:t>
            </w:r>
            <w:r>
              <w:rPr>
                <w:b/>
                <w:spacing w:val="-4"/>
                <w:sz w:val="24"/>
              </w:rPr>
              <w:t>изм.</w:t>
            </w:r>
          </w:p>
        </w:tc>
        <w:tc>
          <w:tcPr>
            <w:tcW w:w="1551" w:type="dxa"/>
          </w:tcPr>
          <w:p w:rsidR="00166237" w:rsidRDefault="004376CB">
            <w:pPr>
              <w:pStyle w:val="TableParagraph"/>
              <w:spacing w:before="1"/>
              <w:ind w:left="112" w:right="126" w:hanging="4"/>
              <w:rPr>
                <w:b/>
                <w:sz w:val="24"/>
              </w:rPr>
            </w:pPr>
            <w:r>
              <w:rPr>
                <w:b/>
                <w:spacing w:val="-2"/>
                <w:sz w:val="24"/>
              </w:rPr>
              <w:t>Мощность (</w:t>
            </w:r>
            <w:proofErr w:type="gramStart"/>
            <w:r>
              <w:rPr>
                <w:b/>
                <w:spacing w:val="-2"/>
                <w:sz w:val="24"/>
              </w:rPr>
              <w:t xml:space="preserve">производи- </w:t>
            </w:r>
            <w:proofErr w:type="spellStart"/>
            <w:r>
              <w:rPr>
                <w:b/>
                <w:spacing w:val="-2"/>
                <w:sz w:val="24"/>
              </w:rPr>
              <w:t>тельность</w:t>
            </w:r>
            <w:proofErr w:type="spellEnd"/>
            <w:proofErr w:type="gramEnd"/>
            <w:r>
              <w:rPr>
                <w:b/>
                <w:spacing w:val="-2"/>
                <w:sz w:val="24"/>
              </w:rPr>
              <w:t>)</w:t>
            </w:r>
          </w:p>
          <w:p w:rsidR="00166237" w:rsidRDefault="004376CB">
            <w:pPr>
              <w:pStyle w:val="TableParagraph"/>
              <w:ind w:right="17"/>
              <w:rPr>
                <w:b/>
                <w:sz w:val="24"/>
              </w:rPr>
            </w:pPr>
            <w:r>
              <w:rPr>
                <w:b/>
                <w:spacing w:val="-2"/>
                <w:sz w:val="24"/>
              </w:rPr>
              <w:t>оборудования</w:t>
            </w:r>
          </w:p>
        </w:tc>
      </w:tr>
      <w:tr w:rsidR="00166237">
        <w:trPr>
          <w:trHeight w:val="2760"/>
        </w:trPr>
        <w:tc>
          <w:tcPr>
            <w:tcW w:w="559" w:type="dxa"/>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135"/>
              <w:jc w:val="left"/>
              <w:rPr>
                <w:b/>
                <w:sz w:val="24"/>
              </w:rPr>
            </w:pPr>
          </w:p>
          <w:p w:rsidR="00166237" w:rsidRDefault="004376CB">
            <w:pPr>
              <w:pStyle w:val="TableParagraph"/>
              <w:spacing w:before="1"/>
              <w:ind w:left="14" w:right="7"/>
              <w:rPr>
                <w:sz w:val="24"/>
              </w:rPr>
            </w:pPr>
            <w:r>
              <w:rPr>
                <w:spacing w:val="-10"/>
                <w:sz w:val="24"/>
              </w:rPr>
              <w:t>1</w:t>
            </w:r>
          </w:p>
        </w:tc>
        <w:tc>
          <w:tcPr>
            <w:tcW w:w="2412" w:type="dxa"/>
          </w:tcPr>
          <w:p w:rsidR="00166237" w:rsidRDefault="004376CB">
            <w:pPr>
              <w:pStyle w:val="TableParagraph"/>
              <w:ind w:left="107" w:right="116"/>
              <w:jc w:val="left"/>
              <w:rPr>
                <w:sz w:val="24"/>
              </w:rPr>
            </w:pPr>
            <w:r>
              <w:rPr>
                <w:sz w:val="24"/>
              </w:rPr>
              <w:t>Капитальный</w:t>
            </w:r>
            <w:r>
              <w:rPr>
                <w:spacing w:val="-15"/>
                <w:sz w:val="24"/>
              </w:rPr>
              <w:t xml:space="preserve"> </w:t>
            </w:r>
            <w:r>
              <w:rPr>
                <w:sz w:val="24"/>
              </w:rPr>
              <w:t xml:space="preserve">ремонт котельной </w:t>
            </w:r>
            <w:proofErr w:type="spellStart"/>
            <w:r>
              <w:rPr>
                <w:sz w:val="24"/>
              </w:rPr>
              <w:t>сп</w:t>
            </w:r>
            <w:proofErr w:type="spellEnd"/>
            <w:r>
              <w:rPr>
                <w:sz w:val="24"/>
              </w:rPr>
              <w:t>.</w:t>
            </w:r>
          </w:p>
          <w:p w:rsidR="00166237" w:rsidRDefault="004376CB">
            <w:pPr>
              <w:pStyle w:val="TableParagraph"/>
              <w:ind w:left="107" w:right="233"/>
              <w:jc w:val="left"/>
              <w:rPr>
                <w:sz w:val="24"/>
              </w:rPr>
            </w:pPr>
            <w:r>
              <w:rPr>
                <w:sz w:val="24"/>
              </w:rPr>
              <w:t>Усть-Юган,</w:t>
            </w:r>
            <w:r>
              <w:rPr>
                <w:spacing w:val="-15"/>
                <w:sz w:val="24"/>
              </w:rPr>
              <w:t xml:space="preserve"> </w:t>
            </w:r>
            <w:r>
              <w:rPr>
                <w:sz w:val="24"/>
              </w:rPr>
              <w:t>квартал 2-3 № 1, с</w:t>
            </w:r>
          </w:p>
          <w:p w:rsidR="00166237" w:rsidRDefault="004376CB">
            <w:pPr>
              <w:pStyle w:val="TableParagraph"/>
              <w:ind w:left="107" w:right="-2"/>
              <w:jc w:val="left"/>
              <w:rPr>
                <w:sz w:val="24"/>
              </w:rPr>
            </w:pPr>
            <w:r>
              <w:rPr>
                <w:spacing w:val="-2"/>
                <w:sz w:val="24"/>
              </w:rPr>
              <w:t xml:space="preserve">организацией дополнительного </w:t>
            </w:r>
            <w:r>
              <w:rPr>
                <w:sz w:val="24"/>
              </w:rPr>
              <w:t xml:space="preserve">вывода для </w:t>
            </w:r>
            <w:r>
              <w:rPr>
                <w:spacing w:val="-2"/>
                <w:sz w:val="24"/>
              </w:rPr>
              <w:t xml:space="preserve">подключения </w:t>
            </w:r>
            <w:r>
              <w:rPr>
                <w:sz w:val="24"/>
              </w:rPr>
              <w:t>абонентов</w:t>
            </w:r>
            <w:r>
              <w:rPr>
                <w:spacing w:val="-15"/>
                <w:sz w:val="24"/>
              </w:rPr>
              <w:t xml:space="preserve"> </w:t>
            </w:r>
            <w:r>
              <w:rPr>
                <w:sz w:val="24"/>
              </w:rPr>
              <w:t>ст.</w:t>
            </w:r>
            <w:r>
              <w:rPr>
                <w:spacing w:val="-15"/>
                <w:sz w:val="24"/>
              </w:rPr>
              <w:t xml:space="preserve"> </w:t>
            </w:r>
            <w:proofErr w:type="spellStart"/>
            <w:r>
              <w:rPr>
                <w:sz w:val="24"/>
              </w:rPr>
              <w:t>Усть</w:t>
            </w:r>
            <w:proofErr w:type="spellEnd"/>
            <w:r>
              <w:rPr>
                <w:sz w:val="24"/>
              </w:rPr>
              <w:t>-</w:t>
            </w:r>
          </w:p>
          <w:p w:rsidR="00166237" w:rsidRDefault="004376CB">
            <w:pPr>
              <w:pStyle w:val="TableParagraph"/>
              <w:spacing w:line="257" w:lineRule="exact"/>
              <w:ind w:left="107"/>
              <w:jc w:val="left"/>
              <w:rPr>
                <w:sz w:val="24"/>
              </w:rPr>
            </w:pPr>
            <w:proofErr w:type="spellStart"/>
            <w:r>
              <w:rPr>
                <w:spacing w:val="-2"/>
                <w:sz w:val="24"/>
              </w:rPr>
              <w:t>Юган</w:t>
            </w:r>
            <w:proofErr w:type="spellEnd"/>
            <w:r>
              <w:rPr>
                <w:spacing w:val="-2"/>
                <w:sz w:val="24"/>
              </w:rPr>
              <w:t>.</w:t>
            </w:r>
          </w:p>
        </w:tc>
        <w:tc>
          <w:tcPr>
            <w:tcW w:w="1418" w:type="dxa"/>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135"/>
              <w:jc w:val="left"/>
              <w:rPr>
                <w:b/>
                <w:sz w:val="24"/>
              </w:rPr>
            </w:pPr>
          </w:p>
          <w:p w:rsidR="00166237" w:rsidRDefault="004376CB">
            <w:pPr>
              <w:pStyle w:val="TableParagraph"/>
              <w:spacing w:before="1"/>
              <w:ind w:left="12"/>
              <w:rPr>
                <w:sz w:val="24"/>
              </w:rPr>
            </w:pPr>
            <w:r>
              <w:rPr>
                <w:spacing w:val="-10"/>
                <w:sz w:val="24"/>
              </w:rPr>
              <w:t>-</w:t>
            </w:r>
          </w:p>
        </w:tc>
        <w:tc>
          <w:tcPr>
            <w:tcW w:w="1702" w:type="dxa"/>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135"/>
              <w:jc w:val="left"/>
              <w:rPr>
                <w:b/>
                <w:sz w:val="24"/>
              </w:rPr>
            </w:pPr>
          </w:p>
          <w:p w:rsidR="00166237" w:rsidRDefault="004376CB">
            <w:pPr>
              <w:pStyle w:val="TableParagraph"/>
              <w:spacing w:before="1"/>
              <w:ind w:left="24" w:right="15"/>
              <w:rPr>
                <w:sz w:val="24"/>
              </w:rPr>
            </w:pPr>
            <w:r>
              <w:rPr>
                <w:spacing w:val="-4"/>
                <w:sz w:val="24"/>
              </w:rPr>
              <w:t>1997</w:t>
            </w:r>
          </w:p>
        </w:tc>
        <w:tc>
          <w:tcPr>
            <w:tcW w:w="850" w:type="dxa"/>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135"/>
              <w:jc w:val="left"/>
              <w:rPr>
                <w:b/>
                <w:sz w:val="24"/>
              </w:rPr>
            </w:pPr>
          </w:p>
          <w:p w:rsidR="00166237" w:rsidRDefault="004376CB">
            <w:pPr>
              <w:pStyle w:val="TableParagraph"/>
              <w:spacing w:before="1"/>
              <w:ind w:left="9"/>
              <w:rPr>
                <w:sz w:val="24"/>
              </w:rPr>
            </w:pPr>
            <w:r>
              <w:rPr>
                <w:spacing w:val="-10"/>
                <w:sz w:val="24"/>
              </w:rPr>
              <w:t>-</w:t>
            </w:r>
          </w:p>
        </w:tc>
        <w:tc>
          <w:tcPr>
            <w:tcW w:w="853" w:type="dxa"/>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135"/>
              <w:jc w:val="left"/>
              <w:rPr>
                <w:b/>
                <w:sz w:val="24"/>
              </w:rPr>
            </w:pPr>
          </w:p>
          <w:p w:rsidR="00166237" w:rsidRDefault="004376CB">
            <w:pPr>
              <w:pStyle w:val="TableParagraph"/>
              <w:spacing w:before="1"/>
              <w:ind w:left="12" w:right="33"/>
              <w:rPr>
                <w:sz w:val="24"/>
              </w:rPr>
            </w:pPr>
            <w:r>
              <w:rPr>
                <w:spacing w:val="-2"/>
                <w:sz w:val="24"/>
              </w:rPr>
              <w:t>Гкал/ч</w:t>
            </w:r>
          </w:p>
        </w:tc>
        <w:tc>
          <w:tcPr>
            <w:tcW w:w="1551" w:type="dxa"/>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135"/>
              <w:jc w:val="left"/>
              <w:rPr>
                <w:b/>
                <w:sz w:val="24"/>
              </w:rPr>
            </w:pPr>
          </w:p>
          <w:p w:rsidR="00166237" w:rsidRDefault="004376CB">
            <w:pPr>
              <w:pStyle w:val="TableParagraph"/>
              <w:spacing w:before="1"/>
              <w:ind w:left="29" w:right="17"/>
              <w:rPr>
                <w:sz w:val="24"/>
              </w:rPr>
            </w:pPr>
            <w:r>
              <w:rPr>
                <w:spacing w:val="-4"/>
                <w:sz w:val="24"/>
              </w:rPr>
              <w:t>7,82</w:t>
            </w:r>
          </w:p>
        </w:tc>
      </w:tr>
      <w:tr w:rsidR="00166237">
        <w:trPr>
          <w:trHeight w:val="1103"/>
        </w:trPr>
        <w:tc>
          <w:tcPr>
            <w:tcW w:w="559" w:type="dxa"/>
          </w:tcPr>
          <w:p w:rsidR="00166237" w:rsidRDefault="00166237">
            <w:pPr>
              <w:pStyle w:val="TableParagraph"/>
              <w:spacing w:before="135"/>
              <w:jc w:val="left"/>
              <w:rPr>
                <w:b/>
                <w:sz w:val="24"/>
              </w:rPr>
            </w:pPr>
          </w:p>
          <w:p w:rsidR="00166237" w:rsidRDefault="004376CB">
            <w:pPr>
              <w:pStyle w:val="TableParagraph"/>
              <w:ind w:left="14" w:right="7"/>
              <w:rPr>
                <w:sz w:val="24"/>
              </w:rPr>
            </w:pPr>
            <w:r>
              <w:rPr>
                <w:spacing w:val="-10"/>
                <w:sz w:val="24"/>
              </w:rPr>
              <w:t>2</w:t>
            </w:r>
          </w:p>
        </w:tc>
        <w:tc>
          <w:tcPr>
            <w:tcW w:w="2412" w:type="dxa"/>
          </w:tcPr>
          <w:p w:rsidR="00166237" w:rsidRDefault="004376CB">
            <w:pPr>
              <w:pStyle w:val="TableParagraph"/>
              <w:ind w:left="107" w:right="116"/>
              <w:jc w:val="left"/>
              <w:rPr>
                <w:sz w:val="24"/>
              </w:rPr>
            </w:pPr>
            <w:r>
              <w:rPr>
                <w:sz w:val="24"/>
              </w:rPr>
              <w:t>Капитальный</w:t>
            </w:r>
            <w:r>
              <w:rPr>
                <w:spacing w:val="-15"/>
                <w:sz w:val="24"/>
              </w:rPr>
              <w:t xml:space="preserve"> </w:t>
            </w:r>
            <w:r>
              <w:rPr>
                <w:sz w:val="24"/>
              </w:rPr>
              <w:t>ремонт котельной п.</w:t>
            </w:r>
          </w:p>
          <w:p w:rsidR="00166237" w:rsidRDefault="004376CB">
            <w:pPr>
              <w:pStyle w:val="TableParagraph"/>
              <w:spacing w:line="270" w:lineRule="atLeast"/>
              <w:ind w:left="107" w:right="-2"/>
              <w:jc w:val="left"/>
              <w:rPr>
                <w:sz w:val="24"/>
              </w:rPr>
            </w:pPr>
            <w:r>
              <w:rPr>
                <w:spacing w:val="-2"/>
                <w:sz w:val="24"/>
              </w:rPr>
              <w:t xml:space="preserve">Юганская-Обь, </w:t>
            </w:r>
            <w:proofErr w:type="spellStart"/>
            <w:r>
              <w:rPr>
                <w:sz w:val="24"/>
              </w:rPr>
              <w:t>промзона</w:t>
            </w:r>
            <w:proofErr w:type="spellEnd"/>
            <w:r>
              <w:rPr>
                <w:sz w:val="24"/>
              </w:rPr>
              <w:t>,</w:t>
            </w:r>
            <w:r>
              <w:rPr>
                <w:spacing w:val="-15"/>
                <w:sz w:val="24"/>
              </w:rPr>
              <w:t xml:space="preserve"> </w:t>
            </w:r>
            <w:r>
              <w:rPr>
                <w:sz w:val="24"/>
              </w:rPr>
              <w:t>строение</w:t>
            </w:r>
            <w:r>
              <w:rPr>
                <w:spacing w:val="-15"/>
                <w:sz w:val="24"/>
              </w:rPr>
              <w:t xml:space="preserve"> </w:t>
            </w:r>
            <w:r>
              <w:rPr>
                <w:sz w:val="24"/>
              </w:rPr>
              <w:t>1</w:t>
            </w:r>
          </w:p>
        </w:tc>
        <w:tc>
          <w:tcPr>
            <w:tcW w:w="1418" w:type="dxa"/>
          </w:tcPr>
          <w:p w:rsidR="00166237" w:rsidRDefault="00166237">
            <w:pPr>
              <w:pStyle w:val="TableParagraph"/>
              <w:spacing w:before="135"/>
              <w:jc w:val="left"/>
              <w:rPr>
                <w:b/>
                <w:sz w:val="24"/>
              </w:rPr>
            </w:pPr>
          </w:p>
          <w:p w:rsidR="00166237" w:rsidRDefault="004376CB">
            <w:pPr>
              <w:pStyle w:val="TableParagraph"/>
              <w:ind w:left="12"/>
              <w:rPr>
                <w:sz w:val="24"/>
              </w:rPr>
            </w:pPr>
            <w:r>
              <w:rPr>
                <w:spacing w:val="-10"/>
                <w:sz w:val="24"/>
              </w:rPr>
              <w:t>-</w:t>
            </w:r>
          </w:p>
        </w:tc>
        <w:tc>
          <w:tcPr>
            <w:tcW w:w="1702" w:type="dxa"/>
          </w:tcPr>
          <w:p w:rsidR="00166237" w:rsidRDefault="00166237">
            <w:pPr>
              <w:pStyle w:val="TableParagraph"/>
              <w:spacing w:before="135"/>
              <w:jc w:val="left"/>
              <w:rPr>
                <w:b/>
                <w:sz w:val="24"/>
              </w:rPr>
            </w:pPr>
          </w:p>
          <w:p w:rsidR="00166237" w:rsidRDefault="004376CB">
            <w:pPr>
              <w:pStyle w:val="TableParagraph"/>
              <w:ind w:left="24" w:right="15"/>
              <w:rPr>
                <w:sz w:val="24"/>
              </w:rPr>
            </w:pPr>
            <w:r>
              <w:rPr>
                <w:spacing w:val="-4"/>
                <w:sz w:val="24"/>
              </w:rPr>
              <w:t>1985</w:t>
            </w:r>
          </w:p>
        </w:tc>
        <w:tc>
          <w:tcPr>
            <w:tcW w:w="850" w:type="dxa"/>
          </w:tcPr>
          <w:p w:rsidR="00166237" w:rsidRDefault="00166237">
            <w:pPr>
              <w:pStyle w:val="TableParagraph"/>
              <w:spacing w:before="135"/>
              <w:jc w:val="left"/>
              <w:rPr>
                <w:b/>
                <w:sz w:val="24"/>
              </w:rPr>
            </w:pPr>
          </w:p>
          <w:p w:rsidR="00166237" w:rsidRDefault="004376CB">
            <w:pPr>
              <w:pStyle w:val="TableParagraph"/>
              <w:ind w:left="9"/>
              <w:rPr>
                <w:sz w:val="24"/>
              </w:rPr>
            </w:pPr>
            <w:r>
              <w:rPr>
                <w:spacing w:val="-10"/>
                <w:sz w:val="24"/>
              </w:rPr>
              <w:t>-</w:t>
            </w:r>
          </w:p>
        </w:tc>
        <w:tc>
          <w:tcPr>
            <w:tcW w:w="853" w:type="dxa"/>
          </w:tcPr>
          <w:p w:rsidR="00166237" w:rsidRDefault="00166237">
            <w:pPr>
              <w:pStyle w:val="TableParagraph"/>
              <w:spacing w:before="135"/>
              <w:jc w:val="left"/>
              <w:rPr>
                <w:b/>
                <w:sz w:val="24"/>
              </w:rPr>
            </w:pPr>
          </w:p>
          <w:p w:rsidR="00166237" w:rsidRDefault="004376CB">
            <w:pPr>
              <w:pStyle w:val="TableParagraph"/>
              <w:ind w:left="12" w:right="33"/>
              <w:rPr>
                <w:sz w:val="24"/>
              </w:rPr>
            </w:pPr>
            <w:r>
              <w:rPr>
                <w:spacing w:val="-2"/>
                <w:sz w:val="24"/>
              </w:rPr>
              <w:t>Гкал/ч</w:t>
            </w:r>
          </w:p>
        </w:tc>
        <w:tc>
          <w:tcPr>
            <w:tcW w:w="1551" w:type="dxa"/>
          </w:tcPr>
          <w:p w:rsidR="00166237" w:rsidRDefault="00166237">
            <w:pPr>
              <w:pStyle w:val="TableParagraph"/>
              <w:spacing w:before="135"/>
              <w:jc w:val="left"/>
              <w:rPr>
                <w:b/>
                <w:sz w:val="24"/>
              </w:rPr>
            </w:pPr>
          </w:p>
          <w:p w:rsidR="00166237" w:rsidRDefault="004376CB">
            <w:pPr>
              <w:pStyle w:val="TableParagraph"/>
              <w:ind w:left="29" w:right="17"/>
              <w:rPr>
                <w:sz w:val="24"/>
              </w:rPr>
            </w:pPr>
            <w:r>
              <w:rPr>
                <w:spacing w:val="-5"/>
                <w:sz w:val="24"/>
              </w:rPr>
              <w:t>8,6</w:t>
            </w:r>
          </w:p>
        </w:tc>
      </w:tr>
      <w:tr w:rsidR="00166237">
        <w:trPr>
          <w:trHeight w:val="551"/>
        </w:trPr>
        <w:tc>
          <w:tcPr>
            <w:tcW w:w="559" w:type="dxa"/>
          </w:tcPr>
          <w:p w:rsidR="00166237" w:rsidRDefault="004376CB">
            <w:pPr>
              <w:pStyle w:val="TableParagraph"/>
              <w:spacing w:before="135"/>
              <w:ind w:left="14" w:right="7"/>
              <w:rPr>
                <w:sz w:val="24"/>
              </w:rPr>
            </w:pPr>
            <w:r>
              <w:rPr>
                <w:spacing w:val="-10"/>
                <w:sz w:val="24"/>
              </w:rPr>
              <w:t>3</w:t>
            </w:r>
          </w:p>
        </w:tc>
        <w:tc>
          <w:tcPr>
            <w:tcW w:w="2412" w:type="dxa"/>
          </w:tcPr>
          <w:p w:rsidR="00166237" w:rsidRDefault="004376CB">
            <w:pPr>
              <w:pStyle w:val="TableParagraph"/>
              <w:spacing w:line="276" w:lineRule="exact"/>
              <w:ind w:left="107" w:right="-2"/>
              <w:jc w:val="left"/>
              <w:rPr>
                <w:sz w:val="24"/>
              </w:rPr>
            </w:pPr>
            <w:r>
              <w:rPr>
                <w:sz w:val="24"/>
              </w:rPr>
              <w:t>Строительство</w:t>
            </w:r>
            <w:r>
              <w:rPr>
                <w:spacing w:val="-15"/>
                <w:sz w:val="24"/>
              </w:rPr>
              <w:t xml:space="preserve"> </w:t>
            </w:r>
            <w:r>
              <w:rPr>
                <w:sz w:val="24"/>
              </w:rPr>
              <w:t>ЦТП ст. Усть-Юган</w:t>
            </w:r>
          </w:p>
        </w:tc>
        <w:tc>
          <w:tcPr>
            <w:tcW w:w="1418" w:type="dxa"/>
          </w:tcPr>
          <w:p w:rsidR="00166237" w:rsidRDefault="004376CB">
            <w:pPr>
              <w:pStyle w:val="TableParagraph"/>
              <w:spacing w:before="135"/>
              <w:ind w:left="9"/>
              <w:rPr>
                <w:sz w:val="24"/>
              </w:rPr>
            </w:pPr>
            <w:r>
              <w:rPr>
                <w:spacing w:val="-4"/>
                <w:sz w:val="24"/>
              </w:rPr>
              <w:t>2028</w:t>
            </w:r>
          </w:p>
        </w:tc>
        <w:tc>
          <w:tcPr>
            <w:tcW w:w="1702" w:type="dxa"/>
          </w:tcPr>
          <w:p w:rsidR="00166237" w:rsidRDefault="004376CB">
            <w:pPr>
              <w:pStyle w:val="TableParagraph"/>
              <w:spacing w:before="135"/>
              <w:ind w:left="27" w:right="15"/>
              <w:rPr>
                <w:sz w:val="24"/>
              </w:rPr>
            </w:pPr>
            <w:r>
              <w:rPr>
                <w:spacing w:val="-10"/>
                <w:sz w:val="24"/>
              </w:rPr>
              <w:t>-</w:t>
            </w:r>
          </w:p>
        </w:tc>
        <w:tc>
          <w:tcPr>
            <w:tcW w:w="850" w:type="dxa"/>
          </w:tcPr>
          <w:p w:rsidR="00166237" w:rsidRDefault="004376CB">
            <w:pPr>
              <w:pStyle w:val="TableParagraph"/>
              <w:spacing w:before="135"/>
              <w:ind w:left="9"/>
              <w:rPr>
                <w:sz w:val="24"/>
              </w:rPr>
            </w:pPr>
            <w:r>
              <w:rPr>
                <w:spacing w:val="-10"/>
                <w:sz w:val="24"/>
              </w:rPr>
              <w:t>-</w:t>
            </w:r>
          </w:p>
        </w:tc>
        <w:tc>
          <w:tcPr>
            <w:tcW w:w="853" w:type="dxa"/>
          </w:tcPr>
          <w:p w:rsidR="00166237" w:rsidRDefault="004376CB">
            <w:pPr>
              <w:pStyle w:val="TableParagraph"/>
              <w:spacing w:before="135"/>
              <w:ind w:left="33" w:right="21"/>
              <w:rPr>
                <w:sz w:val="24"/>
              </w:rPr>
            </w:pPr>
            <w:r>
              <w:rPr>
                <w:spacing w:val="-5"/>
                <w:sz w:val="24"/>
              </w:rPr>
              <w:t>МВт</w:t>
            </w:r>
          </w:p>
        </w:tc>
        <w:tc>
          <w:tcPr>
            <w:tcW w:w="1551" w:type="dxa"/>
          </w:tcPr>
          <w:p w:rsidR="00166237" w:rsidRDefault="004376CB">
            <w:pPr>
              <w:pStyle w:val="TableParagraph"/>
              <w:spacing w:before="135"/>
              <w:ind w:left="26" w:right="17"/>
              <w:rPr>
                <w:sz w:val="24"/>
              </w:rPr>
            </w:pPr>
            <w:r>
              <w:rPr>
                <w:sz w:val="24"/>
              </w:rPr>
              <w:t>не</w:t>
            </w:r>
            <w:r>
              <w:rPr>
                <w:spacing w:val="-3"/>
                <w:sz w:val="24"/>
              </w:rPr>
              <w:t xml:space="preserve"> </w:t>
            </w:r>
            <w:r>
              <w:rPr>
                <w:sz w:val="24"/>
              </w:rPr>
              <w:t>менее</w:t>
            </w:r>
            <w:r>
              <w:rPr>
                <w:spacing w:val="-2"/>
                <w:sz w:val="24"/>
              </w:rPr>
              <w:t xml:space="preserve"> </w:t>
            </w:r>
            <w:r>
              <w:rPr>
                <w:spacing w:val="-5"/>
                <w:sz w:val="24"/>
              </w:rPr>
              <w:t>2,5</w:t>
            </w:r>
          </w:p>
        </w:tc>
      </w:tr>
      <w:tr w:rsidR="00166237">
        <w:trPr>
          <w:trHeight w:val="826"/>
        </w:trPr>
        <w:tc>
          <w:tcPr>
            <w:tcW w:w="559" w:type="dxa"/>
          </w:tcPr>
          <w:p w:rsidR="00166237" w:rsidRDefault="004376CB">
            <w:pPr>
              <w:pStyle w:val="TableParagraph"/>
              <w:spacing w:before="274"/>
              <w:ind w:left="14" w:right="7"/>
              <w:rPr>
                <w:sz w:val="24"/>
              </w:rPr>
            </w:pPr>
            <w:r>
              <w:rPr>
                <w:spacing w:val="-10"/>
                <w:sz w:val="24"/>
              </w:rPr>
              <w:t>4</w:t>
            </w:r>
          </w:p>
        </w:tc>
        <w:tc>
          <w:tcPr>
            <w:tcW w:w="2412" w:type="dxa"/>
          </w:tcPr>
          <w:p w:rsidR="00166237" w:rsidRDefault="004376CB">
            <w:pPr>
              <w:pStyle w:val="TableParagraph"/>
              <w:spacing w:line="276" w:lineRule="exact"/>
              <w:ind w:left="107" w:right="128"/>
              <w:jc w:val="left"/>
              <w:rPr>
                <w:sz w:val="24"/>
              </w:rPr>
            </w:pPr>
            <w:r>
              <w:rPr>
                <w:sz w:val="24"/>
              </w:rPr>
              <w:t>Демонтаж</w:t>
            </w:r>
            <w:r>
              <w:rPr>
                <w:spacing w:val="-15"/>
                <w:sz w:val="24"/>
              </w:rPr>
              <w:t xml:space="preserve"> </w:t>
            </w:r>
            <w:r>
              <w:rPr>
                <w:sz w:val="24"/>
              </w:rPr>
              <w:t>котельной ст. Усть-Юган, строение 15</w:t>
            </w:r>
          </w:p>
        </w:tc>
        <w:tc>
          <w:tcPr>
            <w:tcW w:w="1418" w:type="dxa"/>
          </w:tcPr>
          <w:p w:rsidR="00166237" w:rsidRDefault="004376CB">
            <w:pPr>
              <w:pStyle w:val="TableParagraph"/>
              <w:spacing w:before="274"/>
              <w:ind w:left="9"/>
              <w:rPr>
                <w:sz w:val="24"/>
              </w:rPr>
            </w:pPr>
            <w:r>
              <w:rPr>
                <w:spacing w:val="-4"/>
                <w:sz w:val="24"/>
              </w:rPr>
              <w:t>2029</w:t>
            </w:r>
          </w:p>
        </w:tc>
        <w:tc>
          <w:tcPr>
            <w:tcW w:w="1702" w:type="dxa"/>
          </w:tcPr>
          <w:p w:rsidR="00166237" w:rsidRDefault="004376CB">
            <w:pPr>
              <w:pStyle w:val="TableParagraph"/>
              <w:spacing w:before="274"/>
              <w:ind w:left="24" w:right="15"/>
              <w:rPr>
                <w:sz w:val="24"/>
              </w:rPr>
            </w:pPr>
            <w:r>
              <w:rPr>
                <w:spacing w:val="-4"/>
                <w:sz w:val="24"/>
              </w:rPr>
              <w:t>1978</w:t>
            </w:r>
          </w:p>
        </w:tc>
        <w:tc>
          <w:tcPr>
            <w:tcW w:w="850" w:type="dxa"/>
          </w:tcPr>
          <w:p w:rsidR="00166237" w:rsidRDefault="004376CB">
            <w:pPr>
              <w:pStyle w:val="TableParagraph"/>
              <w:spacing w:before="274"/>
              <w:ind w:left="11"/>
              <w:rPr>
                <w:sz w:val="24"/>
              </w:rPr>
            </w:pPr>
            <w:r>
              <w:rPr>
                <w:spacing w:val="-4"/>
                <w:sz w:val="24"/>
              </w:rPr>
              <w:t>2029</w:t>
            </w:r>
          </w:p>
        </w:tc>
        <w:tc>
          <w:tcPr>
            <w:tcW w:w="853" w:type="dxa"/>
          </w:tcPr>
          <w:p w:rsidR="00166237" w:rsidRDefault="004376CB">
            <w:pPr>
              <w:pStyle w:val="TableParagraph"/>
              <w:spacing w:before="274"/>
              <w:ind w:left="12" w:right="33"/>
              <w:rPr>
                <w:sz w:val="24"/>
              </w:rPr>
            </w:pPr>
            <w:r>
              <w:rPr>
                <w:spacing w:val="-2"/>
                <w:sz w:val="24"/>
              </w:rPr>
              <w:t>Гкал/ч</w:t>
            </w:r>
          </w:p>
        </w:tc>
        <w:tc>
          <w:tcPr>
            <w:tcW w:w="1551" w:type="dxa"/>
          </w:tcPr>
          <w:p w:rsidR="00166237" w:rsidRDefault="004376CB">
            <w:pPr>
              <w:pStyle w:val="TableParagraph"/>
              <w:spacing w:before="274"/>
              <w:ind w:left="29" w:right="17"/>
              <w:rPr>
                <w:sz w:val="24"/>
              </w:rPr>
            </w:pPr>
            <w:r>
              <w:rPr>
                <w:spacing w:val="-4"/>
                <w:sz w:val="24"/>
              </w:rPr>
              <w:t>4,14</w:t>
            </w:r>
          </w:p>
        </w:tc>
      </w:tr>
    </w:tbl>
    <w:p w:rsidR="00166237" w:rsidRDefault="00166237">
      <w:pPr>
        <w:pStyle w:val="a3"/>
        <w:spacing w:before="242"/>
        <w:ind w:left="0"/>
        <w:rPr>
          <w:b/>
        </w:rPr>
      </w:pPr>
    </w:p>
    <w:p w:rsidR="00166237" w:rsidRDefault="004376CB" w:rsidP="00374D12">
      <w:pPr>
        <w:pStyle w:val="a5"/>
        <w:numPr>
          <w:ilvl w:val="1"/>
          <w:numId w:val="19"/>
        </w:numPr>
        <w:tabs>
          <w:tab w:val="left" w:pos="995"/>
        </w:tabs>
        <w:ind w:left="0" w:right="145" w:firstLine="709"/>
        <w:rPr>
          <w:b/>
          <w:sz w:val="24"/>
        </w:rPr>
      </w:pPr>
      <w:r>
        <w:rPr>
          <w:b/>
          <w:sz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166237" w:rsidRDefault="004376CB">
      <w:pPr>
        <w:pStyle w:val="a3"/>
        <w:spacing w:before="202"/>
        <w:ind w:right="137" w:firstLine="707"/>
        <w:jc w:val="both"/>
      </w:pPr>
      <w:r>
        <w:t>Действующие источники тепловой энергии, использующие возобновляемые энергетические ресурсы, на территории сельского поселения Усть-Юган отсутствуют, в связи с чем не предусмотрена их реконструкция. Таким образом, на основании вышеизложенного определена нецелесообразность ввода новых котельных с использованием возобновляемых источников энергии.</w:t>
      </w:r>
    </w:p>
    <w:p w:rsidR="00166237" w:rsidRDefault="004376CB" w:rsidP="00374D12">
      <w:pPr>
        <w:pStyle w:val="a5"/>
        <w:numPr>
          <w:ilvl w:val="1"/>
          <w:numId w:val="19"/>
        </w:numPr>
        <w:tabs>
          <w:tab w:val="left" w:pos="1055"/>
        </w:tabs>
        <w:spacing w:before="237"/>
        <w:ind w:left="0" w:right="139" w:firstLine="709"/>
        <w:rPr>
          <w:b/>
          <w:sz w:val="24"/>
        </w:rPr>
      </w:pPr>
      <w:r>
        <w:rPr>
          <w:b/>
          <w:sz w:val="24"/>
        </w:rPr>
        <w:t>Обоснование</w:t>
      </w:r>
      <w:r>
        <w:rPr>
          <w:b/>
          <w:spacing w:val="40"/>
          <w:sz w:val="24"/>
        </w:rPr>
        <w:t xml:space="preserve"> </w:t>
      </w:r>
      <w:r>
        <w:rPr>
          <w:b/>
          <w:sz w:val="24"/>
        </w:rPr>
        <w:t>организации</w:t>
      </w:r>
      <w:r>
        <w:rPr>
          <w:b/>
          <w:spacing w:val="40"/>
          <w:sz w:val="24"/>
        </w:rPr>
        <w:t xml:space="preserve"> </w:t>
      </w:r>
      <w:r>
        <w:rPr>
          <w:b/>
          <w:sz w:val="24"/>
        </w:rPr>
        <w:t>теплоснабжения</w:t>
      </w:r>
      <w:r>
        <w:rPr>
          <w:b/>
          <w:spacing w:val="40"/>
          <w:sz w:val="24"/>
        </w:rPr>
        <w:t xml:space="preserve"> </w:t>
      </w:r>
      <w:r>
        <w:rPr>
          <w:b/>
          <w:sz w:val="24"/>
        </w:rPr>
        <w:t>в</w:t>
      </w:r>
      <w:r>
        <w:rPr>
          <w:b/>
          <w:spacing w:val="40"/>
          <w:sz w:val="24"/>
        </w:rPr>
        <w:t xml:space="preserve"> </w:t>
      </w:r>
      <w:r>
        <w:rPr>
          <w:b/>
          <w:sz w:val="24"/>
        </w:rPr>
        <w:t>производственных</w:t>
      </w:r>
      <w:r>
        <w:rPr>
          <w:b/>
          <w:spacing w:val="40"/>
          <w:sz w:val="24"/>
        </w:rPr>
        <w:t xml:space="preserve"> </w:t>
      </w:r>
      <w:r>
        <w:rPr>
          <w:b/>
          <w:sz w:val="24"/>
        </w:rPr>
        <w:t>зонах</w:t>
      </w:r>
      <w:r>
        <w:rPr>
          <w:b/>
          <w:spacing w:val="40"/>
          <w:sz w:val="24"/>
        </w:rPr>
        <w:t xml:space="preserve"> </w:t>
      </w:r>
      <w:r>
        <w:rPr>
          <w:b/>
          <w:sz w:val="24"/>
        </w:rPr>
        <w:t>на территории поселения</w:t>
      </w:r>
    </w:p>
    <w:p w:rsidR="00166237" w:rsidRDefault="004376CB">
      <w:pPr>
        <w:pStyle w:val="a3"/>
        <w:spacing w:before="202"/>
        <w:ind w:right="142" w:firstLine="707"/>
        <w:jc w:val="both"/>
      </w:pPr>
      <w:r>
        <w:t>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 Усть-Юган.</w:t>
      </w:r>
    </w:p>
    <w:p w:rsidR="00166237" w:rsidRDefault="00166237">
      <w:pPr>
        <w:pStyle w:val="a3"/>
        <w:jc w:val="both"/>
        <w:sectPr w:rsidR="00166237">
          <w:pgSz w:w="11910" w:h="16840"/>
          <w:pgMar w:top="1040" w:right="708" w:bottom="1140" w:left="1700" w:header="0" w:footer="957" w:gutter="0"/>
          <w:cols w:space="720"/>
        </w:sectPr>
      </w:pPr>
    </w:p>
    <w:p w:rsidR="00166237" w:rsidRDefault="004376CB">
      <w:pPr>
        <w:pStyle w:val="a5"/>
        <w:numPr>
          <w:ilvl w:val="1"/>
          <w:numId w:val="19"/>
        </w:numPr>
        <w:tabs>
          <w:tab w:val="left" w:pos="1055"/>
        </w:tabs>
        <w:spacing w:before="73"/>
        <w:ind w:left="1055" w:hanging="487"/>
        <w:rPr>
          <w:b/>
          <w:sz w:val="24"/>
        </w:rPr>
      </w:pPr>
      <w:r>
        <w:rPr>
          <w:b/>
          <w:sz w:val="24"/>
        </w:rPr>
        <w:lastRenderedPageBreak/>
        <w:t>Результаты</w:t>
      </w:r>
      <w:r>
        <w:rPr>
          <w:b/>
          <w:spacing w:val="-5"/>
          <w:sz w:val="24"/>
        </w:rPr>
        <w:t xml:space="preserve"> </w:t>
      </w:r>
      <w:r>
        <w:rPr>
          <w:b/>
          <w:sz w:val="24"/>
        </w:rPr>
        <w:t>расчетов</w:t>
      </w:r>
      <w:r>
        <w:rPr>
          <w:b/>
          <w:spacing w:val="-2"/>
          <w:sz w:val="24"/>
        </w:rPr>
        <w:t xml:space="preserve"> </w:t>
      </w:r>
      <w:r>
        <w:rPr>
          <w:b/>
          <w:sz w:val="24"/>
        </w:rPr>
        <w:t>радиуса</w:t>
      </w:r>
      <w:r>
        <w:rPr>
          <w:b/>
          <w:spacing w:val="-3"/>
          <w:sz w:val="24"/>
        </w:rPr>
        <w:t xml:space="preserve"> </w:t>
      </w:r>
      <w:r>
        <w:rPr>
          <w:b/>
          <w:sz w:val="24"/>
        </w:rPr>
        <w:t>эффективного</w:t>
      </w:r>
      <w:r>
        <w:rPr>
          <w:b/>
          <w:spacing w:val="-2"/>
          <w:sz w:val="24"/>
        </w:rPr>
        <w:t xml:space="preserve"> теплоснабжения</w:t>
      </w:r>
    </w:p>
    <w:p w:rsidR="00166237" w:rsidRDefault="004376CB">
      <w:pPr>
        <w:pStyle w:val="a3"/>
        <w:spacing w:before="202"/>
        <w:ind w:right="139" w:firstLine="719"/>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w:t>
      </w:r>
      <w:r>
        <w:rPr>
          <w:spacing w:val="-14"/>
        </w:rPr>
        <w:t xml:space="preserve"> </w:t>
      </w:r>
      <w:r>
        <w:t>при</w:t>
      </w:r>
      <w:r>
        <w:rPr>
          <w:spacing w:val="-13"/>
        </w:rPr>
        <w:t xml:space="preserve"> </w:t>
      </w:r>
      <w:r>
        <w:t>превышении</w:t>
      </w:r>
      <w:r>
        <w:rPr>
          <w:spacing w:val="-13"/>
        </w:rPr>
        <w:t xml:space="preserve"> </w:t>
      </w:r>
      <w:r>
        <w:t>которого</w:t>
      </w:r>
      <w:r>
        <w:rPr>
          <w:spacing w:val="-14"/>
        </w:rPr>
        <w:t xml:space="preserve"> </w:t>
      </w:r>
      <w:r>
        <w:t>подключение</w:t>
      </w:r>
      <w:r>
        <w:rPr>
          <w:spacing w:val="-15"/>
        </w:rPr>
        <w:t xml:space="preserve"> </w:t>
      </w:r>
      <w:proofErr w:type="spellStart"/>
      <w:r>
        <w:t>теплопотребляющей</w:t>
      </w:r>
      <w:proofErr w:type="spellEnd"/>
      <w:r>
        <w:rPr>
          <w:spacing w:val="-13"/>
        </w:rPr>
        <w:t xml:space="preserve"> </w:t>
      </w:r>
      <w:r>
        <w:t>установки</w:t>
      </w:r>
      <w:r>
        <w:rPr>
          <w:spacing w:val="-15"/>
        </w:rPr>
        <w:t xml:space="preserve"> </w:t>
      </w:r>
      <w:r>
        <w:t>к данной системе теплоснабжения нецелесообразно по причине увеличения совокупных расходов в системе теплоснабжения.</w:t>
      </w:r>
    </w:p>
    <w:p w:rsidR="00166237" w:rsidRDefault="004376CB">
      <w:pPr>
        <w:pStyle w:val="a3"/>
        <w:ind w:right="137" w:firstLine="719"/>
        <w:jc w:val="both"/>
      </w:pPr>
      <w:r>
        <w:t>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w:t>
      </w:r>
    </w:p>
    <w:p w:rsidR="00166237" w:rsidRDefault="004376CB">
      <w:pPr>
        <w:pStyle w:val="a3"/>
        <w:ind w:right="143" w:firstLine="719"/>
        <w:jc w:val="both"/>
      </w:pPr>
      <w:r>
        <w:t>В системе теплоснабжения стоимость тепловой энергии в виде горячей воды, поставляемой</w:t>
      </w:r>
      <w:r>
        <w:rPr>
          <w:spacing w:val="-15"/>
        </w:rPr>
        <w:t xml:space="preserve"> </w:t>
      </w:r>
      <w:r>
        <w:t>потребителям,</w:t>
      </w:r>
      <w:r>
        <w:rPr>
          <w:spacing w:val="-15"/>
        </w:rPr>
        <w:t xml:space="preserve"> </w:t>
      </w:r>
      <w:r>
        <w:t>должна</w:t>
      </w:r>
      <w:r>
        <w:rPr>
          <w:spacing w:val="-15"/>
        </w:rPr>
        <w:t xml:space="preserve"> </w:t>
      </w:r>
      <w:r>
        <w:t>рассчитываться</w:t>
      </w:r>
      <w:r>
        <w:rPr>
          <w:spacing w:val="-15"/>
        </w:rPr>
        <w:t xml:space="preserve"> </w:t>
      </w:r>
      <w:r>
        <w:t>как</w:t>
      </w:r>
      <w:r>
        <w:rPr>
          <w:spacing w:val="-15"/>
        </w:rPr>
        <w:t xml:space="preserve"> </w:t>
      </w:r>
      <w:r>
        <w:t>сумма</w:t>
      </w:r>
      <w:r>
        <w:rPr>
          <w:spacing w:val="-14"/>
        </w:rPr>
        <w:t xml:space="preserve"> </w:t>
      </w:r>
      <w:r>
        <w:t>следующих</w:t>
      </w:r>
      <w:r>
        <w:rPr>
          <w:spacing w:val="-15"/>
        </w:rPr>
        <w:t xml:space="preserve"> </w:t>
      </w:r>
      <w:r>
        <w:t>составляющих:</w:t>
      </w:r>
    </w:p>
    <w:p w:rsidR="00166237" w:rsidRDefault="004376CB">
      <w:pPr>
        <w:pStyle w:val="a3"/>
        <w:ind w:left="721"/>
        <w:jc w:val="both"/>
      </w:pPr>
      <w:r>
        <w:t>а)</w:t>
      </w:r>
      <w:r>
        <w:rPr>
          <w:spacing w:val="-5"/>
        </w:rPr>
        <w:t xml:space="preserve"> </w:t>
      </w:r>
      <w:r>
        <w:t>стоимости</w:t>
      </w:r>
      <w:r>
        <w:rPr>
          <w:spacing w:val="-2"/>
        </w:rPr>
        <w:t xml:space="preserve"> </w:t>
      </w:r>
      <w:r>
        <w:t>единицы</w:t>
      </w:r>
      <w:r>
        <w:rPr>
          <w:spacing w:val="-6"/>
        </w:rPr>
        <w:t xml:space="preserve"> </w:t>
      </w:r>
      <w:r>
        <w:t>тепловой</w:t>
      </w:r>
      <w:r>
        <w:rPr>
          <w:spacing w:val="-3"/>
        </w:rPr>
        <w:t xml:space="preserve"> </w:t>
      </w:r>
      <w:r>
        <w:t>энергии</w:t>
      </w:r>
      <w:r>
        <w:rPr>
          <w:spacing w:val="-3"/>
        </w:rPr>
        <w:t xml:space="preserve"> </w:t>
      </w:r>
      <w:r>
        <w:t>(мощности)</w:t>
      </w:r>
      <w:r>
        <w:rPr>
          <w:spacing w:val="-3"/>
        </w:rPr>
        <w:t xml:space="preserve"> </w:t>
      </w:r>
      <w:r>
        <w:t>в</w:t>
      </w:r>
      <w:r>
        <w:rPr>
          <w:spacing w:val="-5"/>
        </w:rPr>
        <w:t xml:space="preserve"> </w:t>
      </w:r>
      <w:r>
        <w:t>горячей</w:t>
      </w:r>
      <w:r>
        <w:rPr>
          <w:spacing w:val="-2"/>
        </w:rPr>
        <w:t xml:space="preserve"> воде;</w:t>
      </w:r>
    </w:p>
    <w:p w:rsidR="00166237" w:rsidRDefault="004376CB">
      <w:pPr>
        <w:pStyle w:val="a3"/>
        <w:spacing w:before="1"/>
        <w:ind w:right="143" w:firstLine="719"/>
        <w:jc w:val="both"/>
      </w:pPr>
      <w:r>
        <w:t>б)</w:t>
      </w:r>
      <w:r>
        <w:rPr>
          <w:spacing w:val="-10"/>
        </w:rPr>
        <w:t xml:space="preserve"> </w:t>
      </w:r>
      <w:r>
        <w:t>удельной</w:t>
      </w:r>
      <w:r>
        <w:rPr>
          <w:spacing w:val="-11"/>
        </w:rPr>
        <w:t xml:space="preserve"> </w:t>
      </w:r>
      <w:r>
        <w:t>стоимости</w:t>
      </w:r>
      <w:r>
        <w:rPr>
          <w:spacing w:val="-10"/>
        </w:rPr>
        <w:t xml:space="preserve"> </w:t>
      </w:r>
      <w:r>
        <w:t>оказываемых</w:t>
      </w:r>
      <w:r>
        <w:rPr>
          <w:spacing w:val="-10"/>
        </w:rPr>
        <w:t xml:space="preserve"> </w:t>
      </w:r>
      <w:r>
        <w:t>услуг</w:t>
      </w:r>
      <w:r>
        <w:rPr>
          <w:spacing w:val="-9"/>
        </w:rPr>
        <w:t xml:space="preserve"> </w:t>
      </w:r>
      <w:r>
        <w:t>по</w:t>
      </w:r>
      <w:r>
        <w:rPr>
          <w:spacing w:val="-9"/>
        </w:rPr>
        <w:t xml:space="preserve"> </w:t>
      </w:r>
      <w:r>
        <w:t>передаче</w:t>
      </w:r>
      <w:r>
        <w:rPr>
          <w:spacing w:val="-10"/>
        </w:rPr>
        <w:t xml:space="preserve"> </w:t>
      </w:r>
      <w:r>
        <w:t>единицы</w:t>
      </w:r>
      <w:r>
        <w:rPr>
          <w:spacing w:val="-10"/>
        </w:rPr>
        <w:t xml:space="preserve"> </w:t>
      </w:r>
      <w:r>
        <w:t>тепловой</w:t>
      </w:r>
      <w:r>
        <w:rPr>
          <w:spacing w:val="-9"/>
        </w:rPr>
        <w:t xml:space="preserve"> </w:t>
      </w:r>
      <w:r>
        <w:t>энергии</w:t>
      </w:r>
      <w:r>
        <w:rPr>
          <w:spacing w:val="-11"/>
        </w:rPr>
        <w:t xml:space="preserve"> </w:t>
      </w:r>
      <w:r>
        <w:t>в горячей воде.</w:t>
      </w:r>
    </w:p>
    <w:p w:rsidR="00166237" w:rsidRDefault="004376CB">
      <w:pPr>
        <w:pStyle w:val="a3"/>
        <w:ind w:right="137" w:firstLine="719"/>
        <w:jc w:val="both"/>
      </w:pPr>
      <w:r>
        <w:t xml:space="preserve">В соответствии с Генеральным планом на территории сельского поселения </w:t>
      </w:r>
      <w:proofErr w:type="spellStart"/>
      <w:r>
        <w:t>Усть</w:t>
      </w:r>
      <w:proofErr w:type="spellEnd"/>
      <w:r>
        <w:t xml:space="preserve">- </w:t>
      </w:r>
      <w:proofErr w:type="spellStart"/>
      <w:r>
        <w:t>Юган</w:t>
      </w:r>
      <w:proofErr w:type="spellEnd"/>
      <w:r>
        <w:t xml:space="preserve"> предусмотрено сохранение существующей системы теплоснабжения в п. Юганская Обь.</w:t>
      </w:r>
      <w:r>
        <w:rPr>
          <w:spacing w:val="40"/>
        </w:rPr>
        <w:t xml:space="preserve"> </w:t>
      </w:r>
      <w:r>
        <w:t>Существенного увеличения зоны действия существующего источника тепловой энергии не планируется, соответственно увеличение совокупных расходов в системе централизованного теплоснабжения не произойдет.</w:t>
      </w:r>
    </w:p>
    <w:p w:rsidR="00166237" w:rsidRDefault="004376CB">
      <w:pPr>
        <w:pStyle w:val="a3"/>
        <w:ind w:right="137" w:firstLine="719"/>
        <w:jc w:val="both"/>
      </w:pPr>
      <w:r>
        <w:t>В период с 2028 по 2029 годы Схемой предусмотрено объединение зон централизованного теплоснабжения ст. Усть-Юган и п. Усть-Юган. Расчетный радиус эффективного</w:t>
      </w:r>
      <w:r>
        <w:rPr>
          <w:spacing w:val="16"/>
        </w:rPr>
        <w:t xml:space="preserve"> </w:t>
      </w:r>
      <w:r>
        <w:t>централизованного</w:t>
      </w:r>
      <w:r>
        <w:rPr>
          <w:spacing w:val="17"/>
        </w:rPr>
        <w:t xml:space="preserve"> </w:t>
      </w:r>
      <w:r>
        <w:t>теплоснабжения</w:t>
      </w:r>
      <w:r>
        <w:rPr>
          <w:spacing w:val="19"/>
        </w:rPr>
        <w:t xml:space="preserve"> </w:t>
      </w:r>
      <w:r>
        <w:t>котельной</w:t>
      </w:r>
      <w:r>
        <w:rPr>
          <w:spacing w:val="20"/>
        </w:rPr>
        <w:t xml:space="preserve"> </w:t>
      </w:r>
      <w:proofErr w:type="spellStart"/>
      <w:r>
        <w:t>сп</w:t>
      </w:r>
      <w:proofErr w:type="spellEnd"/>
      <w:r>
        <w:t>.</w:t>
      </w:r>
      <w:r>
        <w:rPr>
          <w:spacing w:val="17"/>
        </w:rPr>
        <w:t xml:space="preserve"> </w:t>
      </w:r>
      <w:r>
        <w:t>Усть-Юган,</w:t>
      </w:r>
      <w:r>
        <w:rPr>
          <w:spacing w:val="20"/>
        </w:rPr>
        <w:t xml:space="preserve"> </w:t>
      </w:r>
      <w:r>
        <w:t>квартал</w:t>
      </w:r>
      <w:r>
        <w:rPr>
          <w:spacing w:val="19"/>
        </w:rPr>
        <w:t xml:space="preserve"> </w:t>
      </w:r>
      <w:r>
        <w:t>2-</w:t>
      </w:r>
      <w:r>
        <w:rPr>
          <w:spacing w:val="-10"/>
        </w:rPr>
        <w:t>3</w:t>
      </w:r>
    </w:p>
    <w:p w:rsidR="00166237" w:rsidRDefault="004376CB">
      <w:pPr>
        <w:pStyle w:val="a3"/>
        <w:jc w:val="both"/>
      </w:pPr>
      <w:r>
        <w:t>№</w:t>
      </w:r>
      <w:r>
        <w:rPr>
          <w:spacing w:val="-4"/>
        </w:rPr>
        <w:t xml:space="preserve"> </w:t>
      </w:r>
      <w:r>
        <w:t>1</w:t>
      </w:r>
      <w:r>
        <w:rPr>
          <w:spacing w:val="-2"/>
        </w:rPr>
        <w:t xml:space="preserve"> </w:t>
      </w:r>
      <w:r>
        <w:t>значительно</w:t>
      </w:r>
      <w:r>
        <w:rPr>
          <w:spacing w:val="-2"/>
        </w:rPr>
        <w:t xml:space="preserve"> </w:t>
      </w:r>
      <w:r>
        <w:t>увеличится</w:t>
      </w:r>
      <w:r>
        <w:rPr>
          <w:spacing w:val="-2"/>
        </w:rPr>
        <w:t xml:space="preserve"> </w:t>
      </w:r>
      <w:r>
        <w:t>(табл.</w:t>
      </w:r>
      <w:r>
        <w:rPr>
          <w:spacing w:val="-2"/>
        </w:rPr>
        <w:t xml:space="preserve"> </w:t>
      </w:r>
      <w:r>
        <w:rPr>
          <w:spacing w:val="-4"/>
        </w:rPr>
        <w:t>49).</w:t>
      </w:r>
    </w:p>
    <w:p w:rsidR="00166237" w:rsidRDefault="004376CB">
      <w:pPr>
        <w:ind w:left="244" w:right="81" w:firstLine="7878"/>
        <w:rPr>
          <w:b/>
          <w:sz w:val="24"/>
        </w:rPr>
      </w:pPr>
      <w:r>
        <w:rPr>
          <w:b/>
          <w:sz w:val="24"/>
        </w:rPr>
        <w:t>Таблица</w:t>
      </w:r>
      <w:r>
        <w:rPr>
          <w:b/>
          <w:spacing w:val="-15"/>
          <w:sz w:val="24"/>
        </w:rPr>
        <w:t xml:space="preserve"> </w:t>
      </w:r>
      <w:r>
        <w:rPr>
          <w:b/>
          <w:sz w:val="24"/>
        </w:rPr>
        <w:t>49 Радиусы эффективного теплоснабжения источников тепловой энергии сельского</w:t>
      </w:r>
    </w:p>
    <w:p w:rsidR="00166237" w:rsidRDefault="004376CB">
      <w:pPr>
        <w:ind w:left="2405"/>
        <w:rPr>
          <w:b/>
          <w:sz w:val="24"/>
        </w:rPr>
      </w:pPr>
      <w:r>
        <w:rPr>
          <w:b/>
          <w:sz w:val="24"/>
        </w:rPr>
        <w:t>поселения</w:t>
      </w:r>
      <w:r>
        <w:rPr>
          <w:b/>
          <w:spacing w:val="-6"/>
          <w:sz w:val="24"/>
        </w:rPr>
        <w:t xml:space="preserve"> </w:t>
      </w:r>
      <w:r>
        <w:rPr>
          <w:b/>
          <w:sz w:val="24"/>
        </w:rPr>
        <w:t>Усть-Юган на</w:t>
      </w:r>
      <w:r>
        <w:rPr>
          <w:b/>
          <w:spacing w:val="-4"/>
          <w:sz w:val="24"/>
        </w:rPr>
        <w:t xml:space="preserve"> </w:t>
      </w:r>
      <w:r>
        <w:rPr>
          <w:b/>
          <w:sz w:val="24"/>
        </w:rPr>
        <w:t>расчетный</w:t>
      </w:r>
      <w:r>
        <w:rPr>
          <w:b/>
          <w:spacing w:val="-4"/>
          <w:sz w:val="24"/>
        </w:rPr>
        <w:t xml:space="preserve"> срок</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3677"/>
      </w:tblGrid>
      <w:tr w:rsidR="00166237">
        <w:trPr>
          <w:trHeight w:val="551"/>
        </w:trPr>
        <w:tc>
          <w:tcPr>
            <w:tcW w:w="5667" w:type="dxa"/>
          </w:tcPr>
          <w:p w:rsidR="00166237" w:rsidRDefault="004376CB">
            <w:pPr>
              <w:pStyle w:val="TableParagraph"/>
              <w:spacing w:line="275" w:lineRule="exact"/>
              <w:ind w:left="1427"/>
              <w:jc w:val="left"/>
              <w:rPr>
                <w:b/>
                <w:sz w:val="24"/>
              </w:rPr>
            </w:pPr>
            <w:r>
              <w:rPr>
                <w:b/>
                <w:sz w:val="24"/>
              </w:rPr>
              <w:t>Наименование</w:t>
            </w:r>
            <w:r>
              <w:rPr>
                <w:b/>
                <w:spacing w:val="-7"/>
                <w:sz w:val="24"/>
              </w:rPr>
              <w:t xml:space="preserve"> </w:t>
            </w:r>
            <w:r>
              <w:rPr>
                <w:b/>
                <w:spacing w:val="-2"/>
                <w:sz w:val="24"/>
              </w:rPr>
              <w:t>котельной</w:t>
            </w:r>
          </w:p>
        </w:tc>
        <w:tc>
          <w:tcPr>
            <w:tcW w:w="3677" w:type="dxa"/>
          </w:tcPr>
          <w:p w:rsidR="00166237" w:rsidRDefault="004376CB">
            <w:pPr>
              <w:pStyle w:val="TableParagraph"/>
              <w:spacing w:line="276" w:lineRule="exact"/>
              <w:ind w:left="799" w:right="643" w:hanging="147"/>
              <w:jc w:val="left"/>
              <w:rPr>
                <w:b/>
                <w:sz w:val="24"/>
              </w:rPr>
            </w:pPr>
            <w:r>
              <w:rPr>
                <w:b/>
                <w:sz w:val="24"/>
              </w:rPr>
              <w:t>Радиус</w:t>
            </w:r>
            <w:r>
              <w:rPr>
                <w:b/>
                <w:spacing w:val="-15"/>
                <w:sz w:val="24"/>
              </w:rPr>
              <w:t xml:space="preserve"> </w:t>
            </w:r>
            <w:r>
              <w:rPr>
                <w:b/>
                <w:sz w:val="24"/>
              </w:rPr>
              <w:t>эффективного теплоснабжения, м</w:t>
            </w:r>
          </w:p>
        </w:tc>
      </w:tr>
      <w:tr w:rsidR="00166237">
        <w:trPr>
          <w:trHeight w:val="275"/>
        </w:trPr>
        <w:tc>
          <w:tcPr>
            <w:tcW w:w="5667" w:type="dxa"/>
          </w:tcPr>
          <w:p w:rsidR="00166237" w:rsidRDefault="004376CB">
            <w:pPr>
              <w:pStyle w:val="TableParagraph"/>
              <w:spacing w:line="256" w:lineRule="exact"/>
              <w:ind w:left="107"/>
              <w:jc w:val="left"/>
              <w:rPr>
                <w:sz w:val="24"/>
              </w:rPr>
            </w:pPr>
            <w:r>
              <w:rPr>
                <w:sz w:val="24"/>
              </w:rPr>
              <w:t>Котельная</w:t>
            </w:r>
            <w:r>
              <w:rPr>
                <w:spacing w:val="-3"/>
                <w:sz w:val="24"/>
              </w:rPr>
              <w:t xml:space="preserve"> </w:t>
            </w:r>
            <w:proofErr w:type="spellStart"/>
            <w:r>
              <w:rPr>
                <w:sz w:val="24"/>
              </w:rPr>
              <w:t>сп</w:t>
            </w:r>
            <w:proofErr w:type="spellEnd"/>
            <w:r>
              <w:rPr>
                <w:sz w:val="24"/>
              </w:rPr>
              <w:t>.</w:t>
            </w:r>
            <w:r>
              <w:rPr>
                <w:spacing w:val="-3"/>
                <w:sz w:val="24"/>
              </w:rPr>
              <w:t xml:space="preserve"> </w:t>
            </w:r>
            <w:r>
              <w:rPr>
                <w:sz w:val="24"/>
              </w:rPr>
              <w:t>Усть-Юган,</w:t>
            </w:r>
            <w:r>
              <w:rPr>
                <w:spacing w:val="-2"/>
                <w:sz w:val="24"/>
              </w:rPr>
              <w:t xml:space="preserve"> </w:t>
            </w:r>
            <w:r>
              <w:rPr>
                <w:sz w:val="24"/>
              </w:rPr>
              <w:t>квартал</w:t>
            </w:r>
            <w:r>
              <w:rPr>
                <w:spacing w:val="-3"/>
                <w:sz w:val="24"/>
              </w:rPr>
              <w:t xml:space="preserve"> </w:t>
            </w:r>
            <w:r>
              <w:rPr>
                <w:sz w:val="24"/>
              </w:rPr>
              <w:t>2-3</w:t>
            </w:r>
            <w:r>
              <w:rPr>
                <w:spacing w:val="-2"/>
                <w:sz w:val="24"/>
              </w:rPr>
              <w:t xml:space="preserve"> </w:t>
            </w:r>
            <w:r>
              <w:rPr>
                <w:sz w:val="24"/>
              </w:rPr>
              <w:t>№</w:t>
            </w:r>
            <w:r>
              <w:rPr>
                <w:spacing w:val="-3"/>
                <w:sz w:val="24"/>
              </w:rPr>
              <w:t xml:space="preserve"> </w:t>
            </w:r>
            <w:r>
              <w:rPr>
                <w:spacing w:val="-10"/>
                <w:sz w:val="24"/>
              </w:rPr>
              <w:t>1</w:t>
            </w:r>
          </w:p>
        </w:tc>
        <w:tc>
          <w:tcPr>
            <w:tcW w:w="3677" w:type="dxa"/>
          </w:tcPr>
          <w:p w:rsidR="00166237" w:rsidRDefault="004376CB">
            <w:pPr>
              <w:pStyle w:val="TableParagraph"/>
              <w:spacing w:line="256" w:lineRule="exact"/>
              <w:ind w:left="8" w:right="2"/>
              <w:rPr>
                <w:sz w:val="24"/>
              </w:rPr>
            </w:pPr>
            <w:r>
              <w:rPr>
                <w:spacing w:val="-4"/>
                <w:sz w:val="24"/>
              </w:rPr>
              <w:t>1736</w:t>
            </w:r>
          </w:p>
        </w:tc>
      </w:tr>
      <w:tr w:rsidR="00166237">
        <w:trPr>
          <w:trHeight w:val="275"/>
        </w:trPr>
        <w:tc>
          <w:tcPr>
            <w:tcW w:w="5667" w:type="dxa"/>
          </w:tcPr>
          <w:p w:rsidR="00166237" w:rsidRDefault="004376CB">
            <w:pPr>
              <w:pStyle w:val="TableParagraph"/>
              <w:spacing w:line="256" w:lineRule="exact"/>
              <w:ind w:left="107"/>
              <w:jc w:val="left"/>
              <w:rPr>
                <w:sz w:val="24"/>
              </w:rPr>
            </w:pPr>
            <w:r>
              <w:rPr>
                <w:sz w:val="24"/>
              </w:rPr>
              <w:t>Котельная</w:t>
            </w:r>
            <w:r>
              <w:rPr>
                <w:spacing w:val="-5"/>
                <w:sz w:val="24"/>
              </w:rPr>
              <w:t xml:space="preserve"> </w:t>
            </w:r>
            <w:r>
              <w:rPr>
                <w:sz w:val="24"/>
              </w:rPr>
              <w:t>п.</w:t>
            </w:r>
            <w:r>
              <w:rPr>
                <w:spacing w:val="-4"/>
                <w:sz w:val="24"/>
              </w:rPr>
              <w:t xml:space="preserve"> </w:t>
            </w:r>
            <w:r>
              <w:rPr>
                <w:sz w:val="24"/>
              </w:rPr>
              <w:t>Юганская</w:t>
            </w:r>
            <w:r>
              <w:rPr>
                <w:spacing w:val="-4"/>
                <w:sz w:val="24"/>
              </w:rPr>
              <w:t xml:space="preserve"> </w:t>
            </w:r>
            <w:r>
              <w:rPr>
                <w:sz w:val="24"/>
              </w:rPr>
              <w:t>Обь,</w:t>
            </w:r>
            <w:r>
              <w:rPr>
                <w:spacing w:val="-4"/>
                <w:sz w:val="24"/>
              </w:rPr>
              <w:t xml:space="preserve"> </w:t>
            </w:r>
            <w:proofErr w:type="spellStart"/>
            <w:r>
              <w:rPr>
                <w:sz w:val="24"/>
              </w:rPr>
              <w:t>промзона</w:t>
            </w:r>
            <w:proofErr w:type="spellEnd"/>
            <w:r>
              <w:rPr>
                <w:sz w:val="24"/>
              </w:rPr>
              <w:t>,</w:t>
            </w:r>
            <w:r>
              <w:rPr>
                <w:spacing w:val="-4"/>
                <w:sz w:val="24"/>
              </w:rPr>
              <w:t xml:space="preserve"> </w:t>
            </w:r>
            <w:r>
              <w:rPr>
                <w:sz w:val="24"/>
              </w:rPr>
              <w:t>строение</w:t>
            </w:r>
            <w:r>
              <w:rPr>
                <w:spacing w:val="-4"/>
                <w:sz w:val="24"/>
              </w:rPr>
              <w:t xml:space="preserve"> </w:t>
            </w:r>
            <w:r>
              <w:rPr>
                <w:spacing w:val="-10"/>
                <w:sz w:val="24"/>
              </w:rPr>
              <w:t>1</w:t>
            </w:r>
          </w:p>
        </w:tc>
        <w:tc>
          <w:tcPr>
            <w:tcW w:w="3677" w:type="dxa"/>
          </w:tcPr>
          <w:p w:rsidR="00166237" w:rsidRDefault="004376CB">
            <w:pPr>
              <w:pStyle w:val="TableParagraph"/>
              <w:spacing w:line="256" w:lineRule="exact"/>
              <w:ind w:left="8"/>
              <w:rPr>
                <w:sz w:val="24"/>
              </w:rPr>
            </w:pPr>
            <w:r>
              <w:rPr>
                <w:sz w:val="24"/>
              </w:rPr>
              <w:t xml:space="preserve">1 </w:t>
            </w:r>
            <w:r>
              <w:rPr>
                <w:spacing w:val="-5"/>
                <w:sz w:val="24"/>
              </w:rPr>
              <w:t>028</w:t>
            </w:r>
          </w:p>
        </w:tc>
      </w:tr>
    </w:tbl>
    <w:p w:rsidR="00166237" w:rsidRDefault="00166237">
      <w:pPr>
        <w:pStyle w:val="TableParagraph"/>
        <w:spacing w:line="256" w:lineRule="exact"/>
        <w:rPr>
          <w:sz w:val="24"/>
        </w:rPr>
        <w:sectPr w:rsidR="00166237">
          <w:pgSz w:w="11910" w:h="16840"/>
          <w:pgMar w:top="1040" w:right="708" w:bottom="1140" w:left="1700" w:header="0" w:footer="957" w:gutter="0"/>
          <w:cols w:space="720"/>
        </w:sectPr>
      </w:pPr>
    </w:p>
    <w:p w:rsidR="00166237" w:rsidRDefault="004376CB">
      <w:pPr>
        <w:pStyle w:val="1"/>
        <w:spacing w:before="73"/>
        <w:ind w:right="144" w:firstLine="707"/>
        <w:jc w:val="both"/>
      </w:pPr>
      <w:bookmarkStart w:id="10" w:name="_bookmark9"/>
      <w:bookmarkEnd w:id="10"/>
      <w:r>
        <w:lastRenderedPageBreak/>
        <w:t>Книга 8 Предложения по строительству, реконструкции и (или)</w:t>
      </w:r>
      <w:r>
        <w:rPr>
          <w:spacing w:val="-1"/>
        </w:rPr>
        <w:t xml:space="preserve"> </w:t>
      </w:r>
      <w:r>
        <w:t>модернизации тепловых сетей</w:t>
      </w:r>
    </w:p>
    <w:p w:rsidR="00166237" w:rsidRDefault="004376CB">
      <w:pPr>
        <w:pStyle w:val="a3"/>
        <w:spacing w:before="202"/>
        <w:ind w:right="139" w:firstLine="719"/>
        <w:jc w:val="both"/>
      </w:pPr>
      <w:r>
        <w:t>В соответствии с требованиями действующего законодательства в рамках реализации</w:t>
      </w:r>
      <w:r>
        <w:rPr>
          <w:spacing w:val="-4"/>
        </w:rPr>
        <w:t xml:space="preserve"> </w:t>
      </w:r>
      <w:r>
        <w:t>Схемы</w:t>
      </w:r>
      <w:r>
        <w:rPr>
          <w:spacing w:val="-3"/>
        </w:rPr>
        <w:t xml:space="preserve"> </w:t>
      </w:r>
      <w:r>
        <w:t>теплоснабжения</w:t>
      </w:r>
      <w:r>
        <w:rPr>
          <w:spacing w:val="-3"/>
        </w:rPr>
        <w:t xml:space="preserve"> </w:t>
      </w:r>
      <w:r>
        <w:t>предусмотрены</w:t>
      </w:r>
      <w:r>
        <w:rPr>
          <w:spacing w:val="-3"/>
        </w:rPr>
        <w:t xml:space="preserve"> </w:t>
      </w:r>
      <w:r>
        <w:t>следующие организационные</w:t>
      </w:r>
      <w:r>
        <w:rPr>
          <w:spacing w:val="-4"/>
        </w:rPr>
        <w:t xml:space="preserve"> </w:t>
      </w:r>
      <w:r>
        <w:t>и</w:t>
      </w:r>
      <w:r>
        <w:rPr>
          <w:spacing w:val="-2"/>
        </w:rPr>
        <w:t xml:space="preserve"> </w:t>
      </w:r>
      <w:r>
        <w:t xml:space="preserve">общие </w:t>
      </w:r>
      <w:r>
        <w:rPr>
          <w:spacing w:val="-2"/>
        </w:rPr>
        <w:t>мероприятия:</w:t>
      </w:r>
    </w:p>
    <w:p w:rsidR="00166237" w:rsidRDefault="004376CB">
      <w:pPr>
        <w:pStyle w:val="a5"/>
        <w:numPr>
          <w:ilvl w:val="0"/>
          <w:numId w:val="18"/>
        </w:numPr>
        <w:tabs>
          <w:tab w:val="left" w:pos="993"/>
        </w:tabs>
        <w:ind w:right="162" w:firstLine="707"/>
        <w:rPr>
          <w:sz w:val="24"/>
        </w:rPr>
      </w:pPr>
      <w:r>
        <w:rPr>
          <w:sz w:val="24"/>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rsidR="00166237" w:rsidRDefault="004376CB">
      <w:pPr>
        <w:pStyle w:val="a5"/>
        <w:numPr>
          <w:ilvl w:val="0"/>
          <w:numId w:val="18"/>
        </w:numPr>
        <w:tabs>
          <w:tab w:val="left" w:pos="993"/>
        </w:tabs>
        <w:ind w:right="164" w:firstLine="707"/>
        <w:rPr>
          <w:sz w:val="24"/>
        </w:rPr>
      </w:pPr>
      <w:r>
        <w:rPr>
          <w:sz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rsidR="00166237" w:rsidRDefault="004376CB">
      <w:pPr>
        <w:pStyle w:val="a5"/>
        <w:numPr>
          <w:ilvl w:val="0"/>
          <w:numId w:val="18"/>
        </w:numPr>
        <w:tabs>
          <w:tab w:val="left" w:pos="993"/>
        </w:tabs>
        <w:ind w:right="161" w:firstLine="707"/>
        <w:rPr>
          <w:sz w:val="24"/>
        </w:rPr>
      </w:pPr>
      <w:r>
        <w:rPr>
          <w:sz w:val="24"/>
        </w:rPr>
        <w:t>проведение</w:t>
      </w:r>
      <w:r>
        <w:rPr>
          <w:spacing w:val="-10"/>
          <w:sz w:val="24"/>
        </w:rPr>
        <w:t xml:space="preserve"> </w:t>
      </w:r>
      <w:r>
        <w:rPr>
          <w:sz w:val="24"/>
        </w:rPr>
        <w:t>ежегодных</w:t>
      </w:r>
      <w:r>
        <w:rPr>
          <w:spacing w:val="-10"/>
          <w:sz w:val="24"/>
        </w:rPr>
        <w:t xml:space="preserve"> </w:t>
      </w:r>
      <w:r>
        <w:rPr>
          <w:sz w:val="24"/>
        </w:rPr>
        <w:t>гидравлических</w:t>
      </w:r>
      <w:r>
        <w:rPr>
          <w:spacing w:val="-9"/>
          <w:sz w:val="24"/>
        </w:rPr>
        <w:t xml:space="preserve"> </w:t>
      </w:r>
      <w:r>
        <w:rPr>
          <w:sz w:val="24"/>
        </w:rPr>
        <w:t>испытаний</w:t>
      </w:r>
      <w:r>
        <w:rPr>
          <w:spacing w:val="-8"/>
          <w:sz w:val="24"/>
        </w:rPr>
        <w:t xml:space="preserve"> </w:t>
      </w:r>
      <w:r>
        <w:rPr>
          <w:sz w:val="24"/>
        </w:rPr>
        <w:t>сетей,</w:t>
      </w:r>
      <w:r>
        <w:rPr>
          <w:spacing w:val="-9"/>
          <w:sz w:val="24"/>
        </w:rPr>
        <w:t xml:space="preserve"> </w:t>
      </w:r>
      <w:r>
        <w:rPr>
          <w:sz w:val="24"/>
        </w:rPr>
        <w:t>в</w:t>
      </w:r>
      <w:r>
        <w:rPr>
          <w:spacing w:val="-10"/>
          <w:sz w:val="24"/>
        </w:rPr>
        <w:t xml:space="preserve"> </w:t>
      </w:r>
      <w:proofErr w:type="spellStart"/>
      <w:r>
        <w:rPr>
          <w:sz w:val="24"/>
        </w:rPr>
        <w:t>т.ч</w:t>
      </w:r>
      <w:proofErr w:type="spellEnd"/>
      <w:r>
        <w:rPr>
          <w:sz w:val="24"/>
        </w:rPr>
        <w:t>.</w:t>
      </w:r>
      <w:r>
        <w:rPr>
          <w:spacing w:val="-9"/>
          <w:sz w:val="24"/>
        </w:rPr>
        <w:t xml:space="preserve"> </w:t>
      </w:r>
      <w:r>
        <w:rPr>
          <w:sz w:val="24"/>
        </w:rPr>
        <w:t>на</w:t>
      </w:r>
      <w:r>
        <w:rPr>
          <w:spacing w:val="-10"/>
          <w:sz w:val="24"/>
        </w:rPr>
        <w:t xml:space="preserve"> </w:t>
      </w:r>
      <w:r>
        <w:rPr>
          <w:sz w:val="24"/>
        </w:rPr>
        <w:t>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w:t>
      </w:r>
      <w:r>
        <w:rPr>
          <w:spacing w:val="-3"/>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w:t>
      </w:r>
      <w:r>
        <w:rPr>
          <w:spacing w:val="-3"/>
          <w:sz w:val="24"/>
        </w:rPr>
        <w:t xml:space="preserve"> </w:t>
      </w:r>
      <w:r>
        <w:rPr>
          <w:sz w:val="24"/>
        </w:rPr>
        <w:t>6.2.60</w:t>
      </w:r>
      <w:r>
        <w:rPr>
          <w:spacing w:val="-5"/>
          <w:sz w:val="24"/>
        </w:rPr>
        <w:t xml:space="preserve"> </w:t>
      </w:r>
      <w:r>
        <w:rPr>
          <w:sz w:val="24"/>
        </w:rPr>
        <w:t>ПТЭ</w:t>
      </w:r>
      <w:r>
        <w:rPr>
          <w:spacing w:val="-5"/>
          <w:sz w:val="24"/>
        </w:rPr>
        <w:t xml:space="preserve"> </w:t>
      </w:r>
      <w:r>
        <w:rPr>
          <w:sz w:val="24"/>
        </w:rPr>
        <w:t>ТЭ</w:t>
      </w:r>
      <w:r>
        <w:rPr>
          <w:spacing w:val="-5"/>
          <w:sz w:val="24"/>
        </w:rPr>
        <w:t xml:space="preserve"> </w:t>
      </w:r>
      <w:r>
        <w:rPr>
          <w:sz w:val="24"/>
        </w:rPr>
        <w:t>и</w:t>
      </w:r>
      <w:r>
        <w:rPr>
          <w:spacing w:val="-4"/>
          <w:sz w:val="24"/>
        </w:rPr>
        <w:t xml:space="preserve"> </w:t>
      </w:r>
      <w:r>
        <w:rPr>
          <w:sz w:val="24"/>
        </w:rPr>
        <w:t>ежегодной</w:t>
      </w:r>
      <w:r>
        <w:rPr>
          <w:spacing w:val="-4"/>
          <w:sz w:val="24"/>
        </w:rPr>
        <w:t xml:space="preserve"> </w:t>
      </w:r>
      <w:r>
        <w:rPr>
          <w:sz w:val="24"/>
        </w:rPr>
        <w:t>работы</w:t>
      </w:r>
      <w:r>
        <w:rPr>
          <w:spacing w:val="-5"/>
          <w:sz w:val="24"/>
        </w:rPr>
        <w:t xml:space="preserve"> </w:t>
      </w:r>
      <w:r>
        <w:rPr>
          <w:sz w:val="24"/>
        </w:rPr>
        <w:t>по</w:t>
      </w:r>
      <w:r>
        <w:rPr>
          <w:spacing w:val="-5"/>
          <w:sz w:val="24"/>
        </w:rPr>
        <w:t xml:space="preserve"> </w:t>
      </w:r>
      <w:r>
        <w:rPr>
          <w:sz w:val="24"/>
        </w:rPr>
        <w:t>наладке</w:t>
      </w:r>
      <w:r>
        <w:rPr>
          <w:spacing w:val="-6"/>
          <w:sz w:val="24"/>
        </w:rPr>
        <w:t xml:space="preserve"> </w:t>
      </w:r>
      <w:r>
        <w:rPr>
          <w:sz w:val="24"/>
        </w:rPr>
        <w:t>и</w:t>
      </w:r>
      <w:r>
        <w:rPr>
          <w:spacing w:val="-4"/>
          <w:sz w:val="24"/>
        </w:rPr>
        <w:t xml:space="preserve"> </w:t>
      </w:r>
      <w:r>
        <w:rPr>
          <w:sz w:val="24"/>
        </w:rPr>
        <w:t>регулировке</w:t>
      </w:r>
      <w:r>
        <w:rPr>
          <w:spacing w:val="-5"/>
          <w:sz w:val="24"/>
        </w:rPr>
        <w:t xml:space="preserve"> </w:t>
      </w:r>
      <w:r>
        <w:rPr>
          <w:sz w:val="24"/>
        </w:rPr>
        <w:t>всей системы теплоснабжения;</w:t>
      </w:r>
    </w:p>
    <w:p w:rsidR="00166237" w:rsidRDefault="004376CB">
      <w:pPr>
        <w:pStyle w:val="a5"/>
        <w:numPr>
          <w:ilvl w:val="0"/>
          <w:numId w:val="18"/>
        </w:numPr>
        <w:tabs>
          <w:tab w:val="left" w:pos="993"/>
        </w:tabs>
        <w:ind w:right="160" w:firstLine="707"/>
        <w:rPr>
          <w:sz w:val="24"/>
        </w:rPr>
      </w:pPr>
      <w:r>
        <w:rPr>
          <w:sz w:val="24"/>
        </w:rPr>
        <w:t>проведение режимно-наладочных работ основного оборудования котельных сельского поселения Усть-Юган;</w:t>
      </w:r>
    </w:p>
    <w:p w:rsidR="00166237" w:rsidRDefault="004376CB">
      <w:pPr>
        <w:pStyle w:val="a5"/>
        <w:numPr>
          <w:ilvl w:val="0"/>
          <w:numId w:val="18"/>
        </w:numPr>
        <w:tabs>
          <w:tab w:val="left" w:pos="993"/>
        </w:tabs>
        <w:ind w:right="156" w:firstLine="707"/>
        <w:rPr>
          <w:sz w:val="24"/>
        </w:rPr>
      </w:pPr>
      <w:r>
        <w:rPr>
          <w:sz w:val="24"/>
        </w:rPr>
        <w:t>актуализация схемы теплоснабжения сельского поселения Усть-Юган до 2037 года и электронной модели централизованной системы теплоснабжения.</w:t>
      </w:r>
    </w:p>
    <w:p w:rsidR="00166237" w:rsidRDefault="004376CB">
      <w:pPr>
        <w:pStyle w:val="a3"/>
        <w:ind w:right="144" w:firstLine="719"/>
        <w:jc w:val="both"/>
      </w:pPr>
      <w:r>
        <w:t>Перечень мероприятий по строительству, реконструкции и техническому перевооружению источников тепловой энергии представлен в Приложении 3.</w:t>
      </w:r>
    </w:p>
    <w:p w:rsidR="00166237" w:rsidRDefault="004376CB" w:rsidP="00374D12">
      <w:pPr>
        <w:pStyle w:val="a5"/>
        <w:numPr>
          <w:ilvl w:val="1"/>
          <w:numId w:val="17"/>
        </w:numPr>
        <w:tabs>
          <w:tab w:val="left" w:pos="995"/>
        </w:tabs>
        <w:spacing w:before="235"/>
        <w:ind w:left="0" w:right="146" w:firstLine="709"/>
        <w:rPr>
          <w:b/>
          <w:sz w:val="24"/>
        </w:rPr>
      </w:pPr>
      <w:r>
        <w:rPr>
          <w:b/>
          <w:sz w:val="24"/>
        </w:rPr>
        <w:t>Реконструкция и строительство тепловых сетей, обеспечивающих перераспределение</w:t>
      </w:r>
      <w:r>
        <w:rPr>
          <w:b/>
          <w:spacing w:val="-3"/>
          <w:sz w:val="24"/>
        </w:rPr>
        <w:t xml:space="preserve"> </w:t>
      </w:r>
      <w:r>
        <w:rPr>
          <w:b/>
          <w:sz w:val="24"/>
        </w:rPr>
        <w:t>тепловой</w:t>
      </w:r>
      <w:r>
        <w:rPr>
          <w:b/>
          <w:spacing w:val="-2"/>
          <w:sz w:val="24"/>
        </w:rPr>
        <w:t xml:space="preserve"> </w:t>
      </w:r>
      <w:r>
        <w:rPr>
          <w:b/>
          <w:sz w:val="24"/>
        </w:rPr>
        <w:t>нагрузки</w:t>
      </w:r>
      <w:r>
        <w:rPr>
          <w:b/>
          <w:spacing w:val="-3"/>
          <w:sz w:val="24"/>
        </w:rPr>
        <w:t xml:space="preserve"> </w:t>
      </w:r>
      <w:r>
        <w:rPr>
          <w:b/>
          <w:sz w:val="24"/>
        </w:rPr>
        <w:t>из</w:t>
      </w:r>
      <w:r>
        <w:rPr>
          <w:b/>
          <w:spacing w:val="-3"/>
          <w:sz w:val="24"/>
        </w:rPr>
        <w:t xml:space="preserve"> </w:t>
      </w:r>
      <w:r>
        <w:rPr>
          <w:b/>
          <w:sz w:val="24"/>
        </w:rPr>
        <w:t>зон</w:t>
      </w:r>
      <w:r>
        <w:rPr>
          <w:b/>
          <w:spacing w:val="-2"/>
          <w:sz w:val="24"/>
        </w:rPr>
        <w:t xml:space="preserve"> </w:t>
      </w:r>
      <w:r>
        <w:rPr>
          <w:b/>
          <w:sz w:val="24"/>
        </w:rPr>
        <w:t>с</w:t>
      </w:r>
      <w:r>
        <w:rPr>
          <w:b/>
          <w:spacing w:val="-3"/>
          <w:sz w:val="24"/>
        </w:rPr>
        <w:t xml:space="preserve"> </w:t>
      </w:r>
      <w:r>
        <w:rPr>
          <w:b/>
          <w:sz w:val="24"/>
        </w:rPr>
        <w:t>дефицитом</w:t>
      </w:r>
      <w:r>
        <w:rPr>
          <w:b/>
          <w:spacing w:val="-3"/>
          <w:sz w:val="24"/>
        </w:rPr>
        <w:t xml:space="preserve"> </w:t>
      </w:r>
      <w:r>
        <w:rPr>
          <w:b/>
          <w:sz w:val="24"/>
        </w:rPr>
        <w:t>тепловой</w:t>
      </w:r>
      <w:r>
        <w:rPr>
          <w:b/>
          <w:spacing w:val="-2"/>
          <w:sz w:val="24"/>
        </w:rPr>
        <w:t xml:space="preserve"> </w:t>
      </w:r>
      <w:r>
        <w:rPr>
          <w:b/>
          <w:sz w:val="24"/>
        </w:rPr>
        <w:t>мощности</w:t>
      </w:r>
      <w:r>
        <w:rPr>
          <w:b/>
          <w:spacing w:val="-2"/>
          <w:sz w:val="24"/>
        </w:rPr>
        <w:t xml:space="preserve"> </w:t>
      </w:r>
      <w:r>
        <w:rPr>
          <w:b/>
          <w:sz w:val="24"/>
        </w:rPr>
        <w:t>в зоны с избытком тепловой мощности (использование существующих резервов)</w:t>
      </w:r>
    </w:p>
    <w:p w:rsidR="00166237" w:rsidRDefault="004376CB">
      <w:pPr>
        <w:pStyle w:val="a3"/>
        <w:spacing w:before="202"/>
        <w:ind w:right="143" w:firstLine="707"/>
        <w:jc w:val="both"/>
      </w:pPr>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166237" w:rsidRDefault="004376CB" w:rsidP="00374D12">
      <w:pPr>
        <w:pStyle w:val="a5"/>
        <w:numPr>
          <w:ilvl w:val="1"/>
          <w:numId w:val="17"/>
        </w:numPr>
        <w:tabs>
          <w:tab w:val="left" w:pos="995"/>
        </w:tabs>
        <w:spacing w:before="240"/>
        <w:ind w:left="0" w:right="140" w:firstLine="709"/>
        <w:rPr>
          <w:b/>
          <w:sz w:val="24"/>
        </w:rPr>
      </w:pPr>
      <w:r>
        <w:rPr>
          <w:b/>
          <w:sz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66237" w:rsidRDefault="004376CB">
      <w:pPr>
        <w:pStyle w:val="a3"/>
        <w:spacing w:before="200"/>
        <w:ind w:right="137" w:firstLine="707"/>
        <w:jc w:val="both"/>
      </w:pPr>
      <w: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0,46 км сетей теплоснабжения.</w:t>
      </w:r>
    </w:p>
    <w:p w:rsidR="00166237" w:rsidRDefault="004376CB">
      <w:pPr>
        <w:pStyle w:val="a3"/>
        <w:ind w:right="148" w:firstLine="767"/>
        <w:jc w:val="both"/>
      </w:pPr>
      <w:r>
        <w:t>Перечень мероприятий по строительству тепловых сетей представлен в Приложении 3.</w:t>
      </w:r>
    </w:p>
    <w:p w:rsidR="00166237" w:rsidRDefault="004376CB" w:rsidP="00374D12">
      <w:pPr>
        <w:pStyle w:val="a5"/>
        <w:numPr>
          <w:ilvl w:val="1"/>
          <w:numId w:val="17"/>
        </w:numPr>
        <w:tabs>
          <w:tab w:val="left" w:pos="995"/>
        </w:tabs>
        <w:spacing w:before="240"/>
        <w:ind w:left="0" w:right="141" w:firstLine="709"/>
        <w:rPr>
          <w:b/>
          <w:sz w:val="24"/>
        </w:rPr>
      </w:pPr>
      <w:r>
        <w:rPr>
          <w:b/>
          <w:sz w:val="24"/>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Pr>
          <w:b/>
          <w:spacing w:val="-2"/>
          <w:sz w:val="24"/>
        </w:rPr>
        <w:t>теплоснабжения</w:t>
      </w:r>
    </w:p>
    <w:p w:rsidR="00166237" w:rsidRDefault="004376CB">
      <w:pPr>
        <w:pStyle w:val="a3"/>
        <w:spacing w:before="200"/>
        <w:ind w:right="138" w:firstLine="707"/>
        <w:jc w:val="both"/>
      </w:pPr>
      <w:r>
        <w:t>В рамках реализации Схемы теплоснабжения не предусмотрено строительство тепловых</w:t>
      </w:r>
      <w:r>
        <w:rPr>
          <w:spacing w:val="-2"/>
        </w:rPr>
        <w:t xml:space="preserve"> </w:t>
      </w:r>
      <w:r>
        <w:t>сетей,</w:t>
      </w:r>
      <w:r>
        <w:rPr>
          <w:spacing w:val="-1"/>
        </w:rPr>
        <w:t xml:space="preserve"> </w:t>
      </w:r>
      <w:r>
        <w:t>обеспечивающих</w:t>
      </w:r>
      <w:r>
        <w:rPr>
          <w:spacing w:val="-1"/>
        </w:rPr>
        <w:t xml:space="preserve"> </w:t>
      </w:r>
      <w:r>
        <w:t>условия,</w:t>
      </w:r>
      <w:r>
        <w:rPr>
          <w:spacing w:val="-1"/>
        </w:rPr>
        <w:t xml:space="preserve"> </w:t>
      </w:r>
      <w:r>
        <w:t>при наличии которых</w:t>
      </w:r>
      <w:r>
        <w:rPr>
          <w:spacing w:val="-1"/>
        </w:rPr>
        <w:t xml:space="preserve"> </w:t>
      </w:r>
      <w:r>
        <w:t>существует</w:t>
      </w:r>
      <w:r>
        <w:rPr>
          <w:spacing w:val="-1"/>
        </w:rPr>
        <w:t xml:space="preserve"> </w:t>
      </w:r>
      <w:r>
        <w:t>возможность поставок тепловой энергии потребителям от различных источников тепловой энергии при сохранении надежности теплоснабжения.</w:t>
      </w:r>
    </w:p>
    <w:p w:rsidR="00166237" w:rsidRDefault="00166237">
      <w:pPr>
        <w:pStyle w:val="a3"/>
        <w:jc w:val="both"/>
        <w:sectPr w:rsidR="00166237">
          <w:footerReference w:type="default" r:id="rId81"/>
          <w:pgSz w:w="11910" w:h="16840"/>
          <w:pgMar w:top="1280" w:right="708" w:bottom="920" w:left="1700" w:header="0" w:footer="729" w:gutter="0"/>
          <w:cols w:space="720"/>
        </w:sectPr>
      </w:pPr>
    </w:p>
    <w:p w:rsidR="00166237" w:rsidRDefault="004376CB" w:rsidP="00374D12">
      <w:pPr>
        <w:pStyle w:val="a5"/>
        <w:numPr>
          <w:ilvl w:val="1"/>
          <w:numId w:val="17"/>
        </w:numPr>
        <w:tabs>
          <w:tab w:val="left" w:pos="995"/>
        </w:tabs>
        <w:spacing w:before="73"/>
        <w:ind w:left="0" w:right="140" w:firstLine="709"/>
        <w:rPr>
          <w:b/>
          <w:sz w:val="24"/>
        </w:rPr>
      </w:pPr>
      <w:r>
        <w:rPr>
          <w:b/>
          <w:sz w:val="24"/>
        </w:rPr>
        <w:lastRenderedPageBreak/>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w:t>
      </w:r>
      <w:r>
        <w:rPr>
          <w:b/>
          <w:spacing w:val="-1"/>
          <w:sz w:val="24"/>
        </w:rPr>
        <w:t xml:space="preserve"> </w:t>
      </w:r>
      <w:r>
        <w:rPr>
          <w:b/>
          <w:sz w:val="24"/>
        </w:rPr>
        <w:t>режим работы или ликвидации котельных</w:t>
      </w:r>
    </w:p>
    <w:p w:rsidR="00166237" w:rsidRDefault="004376CB">
      <w:pPr>
        <w:pStyle w:val="a3"/>
        <w:spacing w:before="202"/>
        <w:ind w:right="143" w:firstLine="707"/>
        <w:jc w:val="both"/>
      </w:pPr>
      <w:r>
        <w:t xml:space="preserve">Схемой предусмотрено строительство магистральной тепловой сети 1,23 км от котельной </w:t>
      </w:r>
      <w:proofErr w:type="spellStart"/>
      <w:r>
        <w:t>сп</w:t>
      </w:r>
      <w:proofErr w:type="spellEnd"/>
      <w:r>
        <w:t>. Усть-Юган к перспективному ЦТП на территории планировочного района 02:01:02 для обеспечения теплоснабжения, приготовления и поставки горячей воды потребителям ст. Усть-Юган.</w:t>
      </w:r>
    </w:p>
    <w:p w:rsidR="00166237" w:rsidRDefault="004376CB" w:rsidP="00374D12">
      <w:pPr>
        <w:pStyle w:val="a5"/>
        <w:numPr>
          <w:ilvl w:val="1"/>
          <w:numId w:val="17"/>
        </w:numPr>
        <w:tabs>
          <w:tab w:val="left" w:pos="995"/>
        </w:tabs>
        <w:spacing w:before="240"/>
        <w:ind w:left="0" w:right="144" w:firstLine="709"/>
        <w:rPr>
          <w:b/>
          <w:sz w:val="24"/>
        </w:rPr>
      </w:pPr>
      <w:r>
        <w:rPr>
          <w:b/>
          <w:sz w:val="24"/>
        </w:rPr>
        <w:t xml:space="preserve">Строительство тепловых сетей для обеспечения нормативной надежности </w:t>
      </w:r>
      <w:r>
        <w:rPr>
          <w:b/>
          <w:spacing w:val="-2"/>
          <w:sz w:val="24"/>
        </w:rPr>
        <w:t>теплоснабжения</w:t>
      </w:r>
    </w:p>
    <w:p w:rsidR="00166237" w:rsidRDefault="004376CB">
      <w:pPr>
        <w:pStyle w:val="a3"/>
        <w:spacing w:before="200"/>
        <w:ind w:right="145" w:firstLine="707"/>
        <w:jc w:val="both"/>
      </w:pPr>
      <w:r>
        <w:t>В рамках реализации Схемы теплоснабжения сельского поселения предусмотрено строительство тепловых сетей для обеспечения нормативной надежности теплоснабжения и обеспечения перспективных приростов тепловой нагрузки.</w:t>
      </w:r>
    </w:p>
    <w:p w:rsidR="00166237" w:rsidRDefault="004376CB">
      <w:pPr>
        <w:pStyle w:val="a3"/>
        <w:ind w:right="141" w:firstLine="707"/>
        <w:jc w:val="both"/>
      </w:pPr>
      <w:r>
        <w:t>Перечень мероприятий по строительству тепловых сетей представлен в Приложении 3.</w:t>
      </w:r>
    </w:p>
    <w:p w:rsidR="00166237" w:rsidRDefault="004376CB" w:rsidP="00374D12">
      <w:pPr>
        <w:pStyle w:val="a5"/>
        <w:numPr>
          <w:ilvl w:val="1"/>
          <w:numId w:val="17"/>
        </w:numPr>
        <w:tabs>
          <w:tab w:val="left" w:pos="995"/>
        </w:tabs>
        <w:spacing w:before="240"/>
        <w:ind w:left="0" w:right="145" w:firstLine="709"/>
        <w:rPr>
          <w:b/>
          <w:sz w:val="24"/>
        </w:rPr>
      </w:pPr>
      <w:r>
        <w:rPr>
          <w:b/>
          <w:sz w:val="24"/>
        </w:rPr>
        <w:t>Реконструкция тепловых сетей с увеличением диаметра трубопроводов для обеспечения перспективных приростов тепловой нагрузки</w:t>
      </w:r>
    </w:p>
    <w:p w:rsidR="00166237" w:rsidRDefault="004376CB">
      <w:pPr>
        <w:pStyle w:val="a3"/>
        <w:spacing w:before="200"/>
        <w:ind w:right="147" w:firstLine="707"/>
        <w:jc w:val="both"/>
      </w:pPr>
      <w:r>
        <w:t>Реконструкция тепловых сетей с увеличением диаметра трубопроводов для обеспечения перспективных приростов тепловой нагрузки не планируется.</w:t>
      </w:r>
    </w:p>
    <w:p w:rsidR="00166237" w:rsidRDefault="004376CB" w:rsidP="00374D12">
      <w:pPr>
        <w:pStyle w:val="a5"/>
        <w:numPr>
          <w:ilvl w:val="1"/>
          <w:numId w:val="17"/>
        </w:numPr>
        <w:tabs>
          <w:tab w:val="left" w:pos="995"/>
        </w:tabs>
        <w:spacing w:before="240"/>
        <w:ind w:left="0" w:right="145" w:firstLine="709"/>
        <w:rPr>
          <w:b/>
          <w:sz w:val="24"/>
        </w:rPr>
      </w:pPr>
      <w:r>
        <w:rPr>
          <w:b/>
          <w:sz w:val="24"/>
        </w:rPr>
        <w:t>Реконструкция тепловых сетей, подлежащих замене в связи с исчерпанием эксплуатационного ресурса</w:t>
      </w:r>
    </w:p>
    <w:p w:rsidR="00166237" w:rsidRDefault="004376CB">
      <w:pPr>
        <w:pStyle w:val="a3"/>
        <w:spacing w:before="201"/>
        <w:ind w:right="142" w:firstLine="707"/>
        <w:jc w:val="both"/>
      </w:pPr>
      <w:r>
        <w:t>В рамках реализации Схемы теплоснабжения сельского поселения предусмотрена реконструкция участков тепловой сети, подлежащих замене в связи с исчерпанием эксплуатационного ресурса, протяженностью 3,1 км.</w:t>
      </w:r>
    </w:p>
    <w:p w:rsidR="00166237" w:rsidRDefault="004376CB">
      <w:pPr>
        <w:pStyle w:val="a3"/>
        <w:ind w:right="144" w:firstLine="707"/>
        <w:jc w:val="both"/>
      </w:pPr>
      <w:r>
        <w:t>Перечень мероприятий по реконструкции тепловых сетей, подлежащих замене в связи с исчерпанием эксплуатационного ресурса представлен в Приложении 3.</w:t>
      </w:r>
    </w:p>
    <w:p w:rsidR="00166237" w:rsidRDefault="004376CB">
      <w:pPr>
        <w:pStyle w:val="a5"/>
        <w:numPr>
          <w:ilvl w:val="1"/>
          <w:numId w:val="17"/>
        </w:numPr>
        <w:tabs>
          <w:tab w:val="left" w:pos="995"/>
        </w:tabs>
        <w:spacing w:before="241"/>
        <w:ind w:left="995" w:hanging="427"/>
        <w:rPr>
          <w:b/>
          <w:sz w:val="24"/>
        </w:rPr>
      </w:pPr>
      <w:r>
        <w:rPr>
          <w:b/>
          <w:sz w:val="24"/>
        </w:rPr>
        <w:t>Строительство</w:t>
      </w:r>
      <w:r>
        <w:rPr>
          <w:b/>
          <w:spacing w:val="-4"/>
          <w:sz w:val="24"/>
        </w:rPr>
        <w:t xml:space="preserve"> </w:t>
      </w:r>
      <w:r>
        <w:rPr>
          <w:b/>
          <w:sz w:val="24"/>
        </w:rPr>
        <w:t>и</w:t>
      </w:r>
      <w:r>
        <w:rPr>
          <w:b/>
          <w:spacing w:val="-3"/>
          <w:sz w:val="24"/>
        </w:rPr>
        <w:t xml:space="preserve"> </w:t>
      </w:r>
      <w:r>
        <w:rPr>
          <w:b/>
          <w:sz w:val="24"/>
        </w:rPr>
        <w:t>реконструкция</w:t>
      </w:r>
      <w:r>
        <w:rPr>
          <w:b/>
          <w:spacing w:val="-5"/>
          <w:sz w:val="24"/>
        </w:rPr>
        <w:t xml:space="preserve"> </w:t>
      </w:r>
      <w:r>
        <w:rPr>
          <w:b/>
          <w:sz w:val="24"/>
        </w:rPr>
        <w:t>насосных</w:t>
      </w:r>
      <w:r>
        <w:rPr>
          <w:b/>
          <w:spacing w:val="-3"/>
          <w:sz w:val="24"/>
        </w:rPr>
        <w:t xml:space="preserve"> </w:t>
      </w:r>
      <w:r>
        <w:rPr>
          <w:b/>
          <w:spacing w:val="-2"/>
          <w:sz w:val="24"/>
        </w:rPr>
        <w:t>станций</w:t>
      </w:r>
    </w:p>
    <w:p w:rsidR="00166237" w:rsidRDefault="004376CB">
      <w:pPr>
        <w:pStyle w:val="a3"/>
        <w:spacing w:before="199"/>
        <w:ind w:left="710"/>
      </w:pPr>
      <w:r>
        <w:t>Строительство</w:t>
      </w:r>
      <w:r>
        <w:rPr>
          <w:spacing w:val="-8"/>
        </w:rPr>
        <w:t xml:space="preserve"> </w:t>
      </w:r>
      <w:r>
        <w:t>и</w:t>
      </w:r>
      <w:r>
        <w:rPr>
          <w:spacing w:val="-3"/>
        </w:rPr>
        <w:t xml:space="preserve"> </w:t>
      </w:r>
      <w:r>
        <w:t>реконструкция</w:t>
      </w:r>
      <w:r>
        <w:rPr>
          <w:spacing w:val="-5"/>
        </w:rPr>
        <w:t xml:space="preserve"> </w:t>
      </w:r>
      <w:r>
        <w:t>насосных</w:t>
      </w:r>
      <w:r>
        <w:rPr>
          <w:spacing w:val="-3"/>
        </w:rPr>
        <w:t xml:space="preserve"> </w:t>
      </w:r>
      <w:r>
        <w:t>станций</w:t>
      </w:r>
      <w:r>
        <w:rPr>
          <w:spacing w:val="-3"/>
        </w:rPr>
        <w:t xml:space="preserve"> </w:t>
      </w:r>
      <w:r>
        <w:t>не</w:t>
      </w:r>
      <w:r>
        <w:rPr>
          <w:spacing w:val="-3"/>
        </w:rPr>
        <w:t xml:space="preserve"> </w:t>
      </w:r>
      <w:r>
        <w:rPr>
          <w:spacing w:val="-2"/>
        </w:rPr>
        <w:t>планируется.</w:t>
      </w:r>
    </w:p>
    <w:p w:rsidR="00166237" w:rsidRDefault="00166237">
      <w:pPr>
        <w:pStyle w:val="a3"/>
        <w:sectPr w:rsidR="00166237">
          <w:pgSz w:w="11910" w:h="16840"/>
          <w:pgMar w:top="1040" w:right="708" w:bottom="920" w:left="1700" w:header="0" w:footer="729" w:gutter="0"/>
          <w:cols w:space="720"/>
        </w:sectPr>
      </w:pPr>
    </w:p>
    <w:p w:rsidR="00166237" w:rsidRDefault="004376CB">
      <w:pPr>
        <w:pStyle w:val="1"/>
        <w:spacing w:before="73"/>
        <w:ind w:right="148" w:firstLine="707"/>
        <w:jc w:val="both"/>
      </w:pPr>
      <w:bookmarkStart w:id="11" w:name="_bookmark10"/>
      <w:bookmarkEnd w:id="11"/>
      <w:r>
        <w:lastRenderedPageBreak/>
        <w:t>Книга</w:t>
      </w:r>
      <w:r>
        <w:rPr>
          <w:spacing w:val="-11"/>
        </w:rPr>
        <w:t xml:space="preserve"> </w:t>
      </w:r>
      <w:r>
        <w:t>9</w:t>
      </w:r>
      <w:r>
        <w:rPr>
          <w:spacing w:val="-12"/>
        </w:rPr>
        <w:t xml:space="preserve"> </w:t>
      </w:r>
      <w:r>
        <w:t>Предложения</w:t>
      </w:r>
      <w:r>
        <w:rPr>
          <w:spacing w:val="-12"/>
        </w:rPr>
        <w:t xml:space="preserve"> </w:t>
      </w:r>
      <w:r>
        <w:t>по</w:t>
      </w:r>
      <w:r>
        <w:rPr>
          <w:spacing w:val="-12"/>
        </w:rPr>
        <w:t xml:space="preserve"> </w:t>
      </w:r>
      <w:r>
        <w:t>переводу</w:t>
      </w:r>
      <w:r>
        <w:rPr>
          <w:spacing w:val="-12"/>
        </w:rPr>
        <w:t xml:space="preserve"> </w:t>
      </w:r>
      <w:r>
        <w:t>открытых</w:t>
      </w:r>
      <w:r>
        <w:rPr>
          <w:spacing w:val="-12"/>
        </w:rPr>
        <w:t xml:space="preserve"> </w:t>
      </w:r>
      <w:r>
        <w:t>систем</w:t>
      </w:r>
      <w:r>
        <w:rPr>
          <w:spacing w:val="-11"/>
        </w:rPr>
        <w:t xml:space="preserve"> </w:t>
      </w:r>
      <w:r>
        <w:t>теплоснабжения</w:t>
      </w:r>
      <w:r>
        <w:rPr>
          <w:spacing w:val="-12"/>
        </w:rPr>
        <w:t xml:space="preserve"> </w:t>
      </w:r>
      <w:r>
        <w:t>(горячего водоснабжения) в закрытые системы горячего водоснабжения</w:t>
      </w:r>
    </w:p>
    <w:p w:rsidR="00166237" w:rsidRDefault="004376CB">
      <w:pPr>
        <w:pStyle w:val="a3"/>
        <w:spacing w:before="202"/>
        <w:ind w:right="139" w:firstLine="707"/>
        <w:jc w:val="both"/>
      </w:pPr>
      <w:r>
        <w:t>Источники тепловой энергии сельского поселения Усть-Юган функционируют по открытой системе теплоснабжения.</w:t>
      </w:r>
    </w:p>
    <w:p w:rsidR="00166237" w:rsidRDefault="004376CB">
      <w:pPr>
        <w:pStyle w:val="a3"/>
        <w:ind w:right="136"/>
        <w:jc w:val="both"/>
      </w:pPr>
      <w:r>
        <w:t>В</w:t>
      </w:r>
      <w:r>
        <w:rPr>
          <w:spacing w:val="-3"/>
        </w:rPr>
        <w:t xml:space="preserve"> </w:t>
      </w:r>
      <w:r>
        <w:t>соответствии</w:t>
      </w:r>
      <w:r>
        <w:rPr>
          <w:spacing w:val="-3"/>
        </w:rPr>
        <w:t xml:space="preserve"> </w:t>
      </w:r>
      <w:r>
        <w:t>с</w:t>
      </w:r>
      <w:r>
        <w:rPr>
          <w:spacing w:val="-4"/>
        </w:rPr>
        <w:t xml:space="preserve"> </w:t>
      </w:r>
      <w:r>
        <w:t>требованиями</w:t>
      </w:r>
      <w:r>
        <w:rPr>
          <w:spacing w:val="-3"/>
        </w:rPr>
        <w:t xml:space="preserve"> </w:t>
      </w:r>
      <w:r>
        <w:t>п.9</w:t>
      </w:r>
      <w:r>
        <w:rPr>
          <w:spacing w:val="-6"/>
        </w:rPr>
        <w:t xml:space="preserve"> </w:t>
      </w:r>
      <w:r>
        <w:t>ст.</w:t>
      </w:r>
      <w:r>
        <w:rPr>
          <w:spacing w:val="-3"/>
        </w:rPr>
        <w:t xml:space="preserve"> </w:t>
      </w:r>
      <w:r>
        <w:t>29</w:t>
      </w:r>
      <w:r>
        <w:rPr>
          <w:spacing w:val="-2"/>
        </w:rPr>
        <w:t xml:space="preserve"> </w:t>
      </w:r>
      <w:r>
        <w:t>Федерального</w:t>
      </w:r>
      <w:r>
        <w:rPr>
          <w:spacing w:val="-3"/>
        </w:rPr>
        <w:t xml:space="preserve"> </w:t>
      </w:r>
      <w:r>
        <w:t>закона</w:t>
      </w:r>
      <w:r>
        <w:rPr>
          <w:spacing w:val="-4"/>
        </w:rPr>
        <w:t xml:space="preserve"> </w:t>
      </w:r>
      <w:r>
        <w:t>от</w:t>
      </w:r>
      <w:r>
        <w:rPr>
          <w:spacing w:val="-3"/>
        </w:rPr>
        <w:t xml:space="preserve"> </w:t>
      </w:r>
      <w:r>
        <w:t>27.07.2010</w:t>
      </w:r>
      <w:r>
        <w:rPr>
          <w:spacing w:val="-3"/>
        </w:rPr>
        <w:t xml:space="preserve"> </w:t>
      </w:r>
      <w:r>
        <w:t>№</w:t>
      </w:r>
      <w:r>
        <w:rPr>
          <w:spacing w:val="-4"/>
        </w:rPr>
        <w:t xml:space="preserve"> </w:t>
      </w:r>
      <w:r>
        <w:t>190-ФЗ</w:t>
      </w:r>
      <w:r>
        <w:rPr>
          <w:spacing w:val="-3"/>
        </w:rPr>
        <w:t xml:space="preserve"> </w:t>
      </w:r>
      <w:r>
        <w:t>«О теплоснабжении» с 01.01.2022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 целью соблюдения данных требований проектом Схемы теплоснабжения сельского поселения Усть-Юган рассматривается перевод потребителей на систему закрытого горячего водоснабжения к 2022 г.</w:t>
      </w:r>
    </w:p>
    <w:p w:rsidR="00166237" w:rsidRDefault="004376CB" w:rsidP="00374D12">
      <w:pPr>
        <w:pStyle w:val="a5"/>
        <w:numPr>
          <w:ilvl w:val="1"/>
          <w:numId w:val="16"/>
        </w:numPr>
        <w:tabs>
          <w:tab w:val="left" w:pos="995"/>
        </w:tabs>
        <w:spacing w:before="240"/>
        <w:ind w:left="0" w:right="137" w:firstLine="709"/>
        <w:rPr>
          <w:b/>
          <w:sz w:val="24"/>
        </w:rPr>
      </w:pPr>
      <w:r>
        <w:rPr>
          <w:b/>
          <w:sz w:val="24"/>
        </w:rPr>
        <w:t>Технико-экономическое</w:t>
      </w:r>
      <w:r>
        <w:rPr>
          <w:b/>
          <w:spacing w:val="-3"/>
          <w:sz w:val="24"/>
        </w:rPr>
        <w:t xml:space="preserve"> </w:t>
      </w:r>
      <w:r>
        <w:rPr>
          <w:b/>
          <w:sz w:val="24"/>
        </w:rPr>
        <w:t>обоснование</w:t>
      </w:r>
      <w:r>
        <w:rPr>
          <w:b/>
          <w:spacing w:val="-3"/>
          <w:sz w:val="24"/>
        </w:rPr>
        <w:t xml:space="preserve"> </w:t>
      </w:r>
      <w:r>
        <w:rPr>
          <w:b/>
          <w:sz w:val="24"/>
        </w:rPr>
        <w:t>предложений</w:t>
      </w:r>
      <w:r>
        <w:rPr>
          <w:b/>
          <w:spacing w:val="-1"/>
          <w:sz w:val="24"/>
        </w:rPr>
        <w:t xml:space="preserve"> </w:t>
      </w:r>
      <w:r>
        <w:rPr>
          <w:b/>
          <w:sz w:val="24"/>
        </w:rPr>
        <w:t>по</w:t>
      </w:r>
      <w:r>
        <w:rPr>
          <w:b/>
          <w:spacing w:val="-4"/>
          <w:sz w:val="24"/>
        </w:rPr>
        <w:t xml:space="preserve"> </w:t>
      </w:r>
      <w:r>
        <w:rPr>
          <w:b/>
          <w:sz w:val="24"/>
        </w:rPr>
        <w:t>типам</w:t>
      </w:r>
      <w:r>
        <w:rPr>
          <w:b/>
          <w:spacing w:val="-5"/>
          <w:sz w:val="24"/>
        </w:rPr>
        <w:t xml:space="preserve"> </w:t>
      </w:r>
      <w:r>
        <w:rPr>
          <w:b/>
          <w:sz w:val="24"/>
        </w:rPr>
        <w:t xml:space="preserve">присоединений </w:t>
      </w:r>
      <w:proofErr w:type="spellStart"/>
      <w:r>
        <w:rPr>
          <w:b/>
          <w:sz w:val="24"/>
        </w:rPr>
        <w:t>теплопотребляющих</w:t>
      </w:r>
      <w:proofErr w:type="spellEnd"/>
      <w:r>
        <w:rPr>
          <w:b/>
          <w:sz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166237" w:rsidRDefault="004376CB">
      <w:pPr>
        <w:pStyle w:val="a3"/>
        <w:spacing w:before="200"/>
        <w:ind w:right="145" w:firstLine="707"/>
        <w:jc w:val="both"/>
      </w:pPr>
      <w:r>
        <w:t>В</w:t>
      </w:r>
      <w:r>
        <w:rPr>
          <w:spacing w:val="-3"/>
        </w:rPr>
        <w:t xml:space="preserve"> </w:t>
      </w:r>
      <w:r>
        <w:t>ходе</w:t>
      </w:r>
      <w:r>
        <w:rPr>
          <w:spacing w:val="-4"/>
        </w:rPr>
        <w:t xml:space="preserve"> </w:t>
      </w:r>
      <w:r>
        <w:t>проработки</w:t>
      </w:r>
      <w:r>
        <w:rPr>
          <w:spacing w:val="-2"/>
        </w:rPr>
        <w:t xml:space="preserve"> </w:t>
      </w:r>
      <w:r>
        <w:t>вопроса</w:t>
      </w:r>
      <w:r>
        <w:rPr>
          <w:spacing w:val="-4"/>
        </w:rPr>
        <w:t xml:space="preserve"> </w:t>
      </w:r>
      <w:r>
        <w:t>перевода</w:t>
      </w:r>
      <w:r>
        <w:rPr>
          <w:spacing w:val="-4"/>
        </w:rPr>
        <w:t xml:space="preserve"> </w:t>
      </w:r>
      <w:r>
        <w:t>на</w:t>
      </w:r>
      <w:r>
        <w:rPr>
          <w:spacing w:val="-4"/>
        </w:rPr>
        <w:t xml:space="preserve"> </w:t>
      </w:r>
      <w:r>
        <w:t>закрытую</w:t>
      </w:r>
      <w:r>
        <w:rPr>
          <w:spacing w:val="-3"/>
        </w:rPr>
        <w:t xml:space="preserve"> </w:t>
      </w:r>
      <w:r>
        <w:t>систему</w:t>
      </w:r>
      <w:r>
        <w:rPr>
          <w:spacing w:val="-3"/>
        </w:rPr>
        <w:t xml:space="preserve"> </w:t>
      </w:r>
      <w:r>
        <w:t>горячего</w:t>
      </w:r>
      <w:r>
        <w:rPr>
          <w:spacing w:val="-3"/>
        </w:rPr>
        <w:t xml:space="preserve"> </w:t>
      </w:r>
      <w:r>
        <w:t>водоснабжения потребителей рассмотрено два варианта перевода потребителей на систему закрытого горячего водоснабжения:</w:t>
      </w:r>
    </w:p>
    <w:p w:rsidR="00166237" w:rsidRDefault="004376CB">
      <w:pPr>
        <w:pStyle w:val="a5"/>
        <w:numPr>
          <w:ilvl w:val="2"/>
          <w:numId w:val="16"/>
        </w:numPr>
        <w:tabs>
          <w:tab w:val="left" w:pos="994"/>
        </w:tabs>
        <w:spacing w:line="293" w:lineRule="exact"/>
        <w:ind w:left="994" w:hanging="284"/>
        <w:rPr>
          <w:sz w:val="24"/>
        </w:rPr>
      </w:pPr>
      <w:r>
        <w:rPr>
          <w:sz w:val="24"/>
        </w:rPr>
        <w:t>вариант</w:t>
      </w:r>
      <w:r>
        <w:rPr>
          <w:spacing w:val="-2"/>
          <w:sz w:val="24"/>
        </w:rPr>
        <w:t xml:space="preserve"> </w:t>
      </w:r>
      <w:r>
        <w:rPr>
          <w:sz w:val="24"/>
        </w:rPr>
        <w:t>1: подготовка</w:t>
      </w:r>
      <w:r>
        <w:rPr>
          <w:spacing w:val="-2"/>
          <w:sz w:val="24"/>
        </w:rPr>
        <w:t xml:space="preserve"> </w:t>
      </w:r>
      <w:r>
        <w:rPr>
          <w:sz w:val="24"/>
        </w:rPr>
        <w:t>горячей</w:t>
      </w:r>
      <w:r>
        <w:rPr>
          <w:spacing w:val="-2"/>
          <w:sz w:val="24"/>
        </w:rPr>
        <w:t xml:space="preserve"> </w:t>
      </w:r>
      <w:r>
        <w:rPr>
          <w:sz w:val="24"/>
        </w:rPr>
        <w:t>воды</w:t>
      </w:r>
      <w:r>
        <w:rPr>
          <w:spacing w:val="-1"/>
          <w:sz w:val="24"/>
        </w:rPr>
        <w:t xml:space="preserve"> </w:t>
      </w:r>
      <w:r>
        <w:rPr>
          <w:sz w:val="24"/>
        </w:rPr>
        <w:t>на</w:t>
      </w:r>
      <w:r>
        <w:rPr>
          <w:spacing w:val="-1"/>
          <w:sz w:val="24"/>
        </w:rPr>
        <w:t xml:space="preserve"> </w:t>
      </w:r>
      <w:r>
        <w:rPr>
          <w:spacing w:val="-4"/>
          <w:sz w:val="24"/>
        </w:rPr>
        <w:t>ИТП;</w:t>
      </w:r>
    </w:p>
    <w:p w:rsidR="00166237" w:rsidRDefault="004376CB">
      <w:pPr>
        <w:pStyle w:val="a5"/>
        <w:numPr>
          <w:ilvl w:val="2"/>
          <w:numId w:val="16"/>
        </w:numPr>
        <w:tabs>
          <w:tab w:val="left" w:pos="993"/>
        </w:tabs>
        <w:ind w:right="145" w:firstLine="707"/>
        <w:rPr>
          <w:sz w:val="24"/>
        </w:rPr>
      </w:pPr>
      <w:r>
        <w:rPr>
          <w:sz w:val="24"/>
        </w:rPr>
        <w:t xml:space="preserve">вариант 2: децентрализованное ГВС от индивидуальных электрических </w:t>
      </w:r>
      <w:r>
        <w:rPr>
          <w:spacing w:val="-2"/>
          <w:sz w:val="24"/>
        </w:rPr>
        <w:t>водонагревателей.</w:t>
      </w:r>
    </w:p>
    <w:p w:rsidR="00166237" w:rsidRDefault="004376CB">
      <w:pPr>
        <w:spacing w:line="275" w:lineRule="exact"/>
        <w:ind w:left="710"/>
        <w:jc w:val="both"/>
        <w:rPr>
          <w:b/>
          <w:sz w:val="24"/>
        </w:rPr>
      </w:pPr>
      <w:r>
        <w:rPr>
          <w:b/>
          <w:sz w:val="24"/>
        </w:rPr>
        <w:t>Вариант</w:t>
      </w:r>
      <w:r>
        <w:rPr>
          <w:b/>
          <w:spacing w:val="-3"/>
          <w:sz w:val="24"/>
        </w:rPr>
        <w:t xml:space="preserve"> </w:t>
      </w:r>
      <w:r>
        <w:rPr>
          <w:b/>
          <w:sz w:val="24"/>
        </w:rPr>
        <w:t>1.</w:t>
      </w:r>
      <w:r>
        <w:rPr>
          <w:b/>
          <w:spacing w:val="-5"/>
          <w:sz w:val="24"/>
        </w:rPr>
        <w:t xml:space="preserve"> </w:t>
      </w:r>
      <w:r>
        <w:rPr>
          <w:b/>
          <w:sz w:val="24"/>
        </w:rPr>
        <w:t>Подготовка</w:t>
      </w:r>
      <w:r>
        <w:rPr>
          <w:b/>
          <w:spacing w:val="-2"/>
          <w:sz w:val="24"/>
        </w:rPr>
        <w:t xml:space="preserve"> </w:t>
      </w:r>
      <w:r>
        <w:rPr>
          <w:b/>
          <w:sz w:val="24"/>
        </w:rPr>
        <w:t>горячей</w:t>
      </w:r>
      <w:r>
        <w:rPr>
          <w:b/>
          <w:spacing w:val="-2"/>
          <w:sz w:val="24"/>
        </w:rPr>
        <w:t xml:space="preserve"> </w:t>
      </w:r>
      <w:r>
        <w:rPr>
          <w:b/>
          <w:sz w:val="24"/>
        </w:rPr>
        <w:t>воды</w:t>
      </w:r>
      <w:r>
        <w:rPr>
          <w:b/>
          <w:spacing w:val="-1"/>
          <w:sz w:val="24"/>
        </w:rPr>
        <w:t xml:space="preserve"> </w:t>
      </w:r>
      <w:r>
        <w:rPr>
          <w:b/>
          <w:sz w:val="24"/>
        </w:rPr>
        <w:t>на</w:t>
      </w:r>
      <w:r>
        <w:rPr>
          <w:b/>
          <w:spacing w:val="-3"/>
          <w:sz w:val="24"/>
        </w:rPr>
        <w:t xml:space="preserve"> </w:t>
      </w:r>
      <w:r>
        <w:rPr>
          <w:b/>
          <w:spacing w:val="-5"/>
          <w:sz w:val="24"/>
        </w:rPr>
        <w:t>ИТП</w:t>
      </w:r>
    </w:p>
    <w:p w:rsidR="00166237" w:rsidRDefault="004376CB">
      <w:pPr>
        <w:pStyle w:val="a3"/>
        <w:ind w:left="710"/>
        <w:jc w:val="both"/>
      </w:pPr>
      <w:r>
        <w:t>В</w:t>
      </w:r>
      <w:r>
        <w:rPr>
          <w:spacing w:val="24"/>
        </w:rPr>
        <w:t xml:space="preserve"> </w:t>
      </w:r>
      <w:r>
        <w:t>данном</w:t>
      </w:r>
      <w:r>
        <w:rPr>
          <w:spacing w:val="25"/>
        </w:rPr>
        <w:t xml:space="preserve"> </w:t>
      </w:r>
      <w:r>
        <w:t>варианте</w:t>
      </w:r>
      <w:r>
        <w:rPr>
          <w:spacing w:val="26"/>
        </w:rPr>
        <w:t xml:space="preserve"> </w:t>
      </w:r>
      <w:r>
        <w:t>рассмотрен</w:t>
      </w:r>
      <w:r>
        <w:rPr>
          <w:spacing w:val="26"/>
        </w:rPr>
        <w:t xml:space="preserve"> </w:t>
      </w:r>
      <w:r>
        <w:t>комплексный</w:t>
      </w:r>
      <w:r>
        <w:rPr>
          <w:spacing w:val="24"/>
        </w:rPr>
        <w:t xml:space="preserve"> </w:t>
      </w:r>
      <w:r>
        <w:t>подход</w:t>
      </w:r>
      <w:r>
        <w:rPr>
          <w:spacing w:val="26"/>
        </w:rPr>
        <w:t xml:space="preserve"> </w:t>
      </w:r>
      <w:r>
        <w:t>подготовки</w:t>
      </w:r>
      <w:r>
        <w:rPr>
          <w:spacing w:val="25"/>
        </w:rPr>
        <w:t xml:space="preserve"> </w:t>
      </w:r>
      <w:r>
        <w:t>горячей</w:t>
      </w:r>
      <w:r>
        <w:rPr>
          <w:spacing w:val="27"/>
        </w:rPr>
        <w:t xml:space="preserve"> </w:t>
      </w:r>
      <w:r>
        <w:t>воды</w:t>
      </w:r>
      <w:r>
        <w:rPr>
          <w:spacing w:val="25"/>
        </w:rPr>
        <w:t xml:space="preserve"> </w:t>
      </w:r>
      <w:r>
        <w:rPr>
          <w:spacing w:val="-5"/>
        </w:rPr>
        <w:t>на</w:t>
      </w:r>
    </w:p>
    <w:p w:rsidR="00166237" w:rsidRDefault="00166237">
      <w:pPr>
        <w:pStyle w:val="a3"/>
        <w:jc w:val="both"/>
        <w:sectPr w:rsidR="00166237">
          <w:pgSz w:w="11910" w:h="16840"/>
          <w:pgMar w:top="1040" w:right="708" w:bottom="920" w:left="1700" w:header="0" w:footer="729" w:gutter="0"/>
          <w:cols w:space="720"/>
        </w:sectPr>
      </w:pPr>
    </w:p>
    <w:p w:rsidR="00166237" w:rsidRDefault="004376CB">
      <w:pPr>
        <w:pStyle w:val="a3"/>
      </w:pPr>
      <w:r>
        <w:rPr>
          <w:spacing w:val="-4"/>
        </w:rPr>
        <w:lastRenderedPageBreak/>
        <w:t>ИТП:</w:t>
      </w:r>
    </w:p>
    <w:p w:rsidR="00166237" w:rsidRDefault="004376CB">
      <w:pPr>
        <w:pStyle w:val="a3"/>
        <w:spacing w:before="275"/>
        <w:ind w:right="140"/>
      </w:pPr>
      <w:r>
        <w:br w:type="column"/>
      </w:r>
      <w:r>
        <w:rPr>
          <w:rFonts w:ascii="Symbol" w:hAnsi="Symbol"/>
        </w:rPr>
        <w:lastRenderedPageBreak/>
        <w:t></w:t>
      </w:r>
      <w:r>
        <w:rPr>
          <w:spacing w:val="80"/>
        </w:rPr>
        <w:t xml:space="preserve"> </w:t>
      </w:r>
      <w:r>
        <w:t>строительство</w:t>
      </w:r>
      <w:r>
        <w:rPr>
          <w:spacing w:val="-10"/>
        </w:rPr>
        <w:t xml:space="preserve"> </w:t>
      </w:r>
      <w:r>
        <w:t>центрального</w:t>
      </w:r>
      <w:r>
        <w:rPr>
          <w:spacing w:val="-11"/>
        </w:rPr>
        <w:t xml:space="preserve"> </w:t>
      </w:r>
      <w:r>
        <w:t>теплового</w:t>
      </w:r>
      <w:r>
        <w:rPr>
          <w:spacing w:val="-11"/>
        </w:rPr>
        <w:t xml:space="preserve"> </w:t>
      </w:r>
      <w:r>
        <w:t>пункта</w:t>
      </w:r>
      <w:r>
        <w:rPr>
          <w:spacing w:val="-11"/>
        </w:rPr>
        <w:t xml:space="preserve"> </w:t>
      </w:r>
      <w:r>
        <w:t>расчетной</w:t>
      </w:r>
      <w:r>
        <w:rPr>
          <w:spacing w:val="-10"/>
        </w:rPr>
        <w:t xml:space="preserve"> </w:t>
      </w:r>
      <w:r>
        <w:t>мощностью</w:t>
      </w:r>
      <w:r>
        <w:rPr>
          <w:spacing w:val="-10"/>
        </w:rPr>
        <w:t xml:space="preserve"> </w:t>
      </w:r>
      <w:r>
        <w:t>0,01</w:t>
      </w:r>
      <w:r>
        <w:rPr>
          <w:spacing w:val="-11"/>
        </w:rPr>
        <w:t xml:space="preserve"> </w:t>
      </w:r>
      <w:r>
        <w:t>Гкал/ч. При</w:t>
      </w:r>
      <w:r>
        <w:rPr>
          <w:spacing w:val="37"/>
        </w:rPr>
        <w:t xml:space="preserve"> </w:t>
      </w:r>
      <w:r>
        <w:t>реализации</w:t>
      </w:r>
      <w:r>
        <w:rPr>
          <w:spacing w:val="39"/>
        </w:rPr>
        <w:t xml:space="preserve"> </w:t>
      </w:r>
      <w:r>
        <w:t>данного</w:t>
      </w:r>
      <w:r>
        <w:rPr>
          <w:spacing w:val="38"/>
        </w:rPr>
        <w:t xml:space="preserve"> </w:t>
      </w:r>
      <w:r>
        <w:t>варианта</w:t>
      </w:r>
      <w:r>
        <w:rPr>
          <w:spacing w:val="39"/>
        </w:rPr>
        <w:t xml:space="preserve"> </w:t>
      </w:r>
      <w:r>
        <w:t>увеличится</w:t>
      </w:r>
      <w:r>
        <w:rPr>
          <w:spacing w:val="38"/>
        </w:rPr>
        <w:t xml:space="preserve"> </w:t>
      </w:r>
      <w:r>
        <w:t>суммарный</w:t>
      </w:r>
      <w:r>
        <w:rPr>
          <w:spacing w:val="39"/>
        </w:rPr>
        <w:t xml:space="preserve"> </w:t>
      </w:r>
      <w:r>
        <w:t>расход</w:t>
      </w:r>
      <w:r>
        <w:rPr>
          <w:spacing w:val="40"/>
        </w:rPr>
        <w:t xml:space="preserve"> </w:t>
      </w:r>
      <w:r>
        <w:rPr>
          <w:spacing w:val="-2"/>
        </w:rPr>
        <w:t>теплоносителя,</w:t>
      </w:r>
    </w:p>
    <w:p w:rsidR="00166237" w:rsidRDefault="00166237">
      <w:pPr>
        <w:pStyle w:val="a3"/>
        <w:sectPr w:rsidR="00166237">
          <w:type w:val="continuous"/>
          <w:pgSz w:w="11910" w:h="16840"/>
          <w:pgMar w:top="1180" w:right="708" w:bottom="280" w:left="1700" w:header="0" w:footer="729" w:gutter="0"/>
          <w:cols w:num="2" w:space="720" w:equalWidth="0">
            <w:col w:w="562" w:space="146"/>
            <w:col w:w="8794"/>
          </w:cols>
        </w:sectPr>
      </w:pPr>
    </w:p>
    <w:p w:rsidR="00166237" w:rsidRDefault="004376CB">
      <w:pPr>
        <w:pStyle w:val="a3"/>
        <w:ind w:right="140"/>
        <w:jc w:val="both"/>
      </w:pPr>
      <w:r>
        <w:lastRenderedPageBreak/>
        <w:t>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rsidR="00166237" w:rsidRDefault="004376CB">
      <w:pPr>
        <w:ind w:left="2" w:right="146" w:firstLine="707"/>
        <w:jc w:val="both"/>
        <w:rPr>
          <w:b/>
          <w:sz w:val="24"/>
        </w:rPr>
      </w:pPr>
      <w:r>
        <w:rPr>
          <w:b/>
          <w:sz w:val="24"/>
        </w:rPr>
        <w:t xml:space="preserve">Вариант 2. Децентрализованное ГВС от индивидуальных электрических </w:t>
      </w:r>
      <w:r>
        <w:rPr>
          <w:b/>
          <w:spacing w:val="-2"/>
          <w:sz w:val="24"/>
        </w:rPr>
        <w:t>водонагревателей</w:t>
      </w:r>
    </w:p>
    <w:p w:rsidR="00166237" w:rsidRDefault="004376CB">
      <w:pPr>
        <w:pStyle w:val="a3"/>
        <w:ind w:right="140" w:firstLine="707"/>
        <w:jc w:val="both"/>
      </w:pPr>
      <w:r>
        <w:t xml:space="preserve">В рамках второго варианта перспективного развития системы горячего водоснабжения потребителей сельского поселения Усть-Юган предусматривается оборудование потребителей индивидуальными водонагревателями, в </w:t>
      </w:r>
      <w:proofErr w:type="spellStart"/>
      <w:r>
        <w:t>т.ч</w:t>
      </w:r>
      <w:proofErr w:type="spellEnd"/>
      <w:r>
        <w:t>.:</w:t>
      </w:r>
    </w:p>
    <w:p w:rsidR="00166237" w:rsidRDefault="004376CB">
      <w:pPr>
        <w:pStyle w:val="a5"/>
        <w:numPr>
          <w:ilvl w:val="0"/>
          <w:numId w:val="15"/>
        </w:numPr>
        <w:tabs>
          <w:tab w:val="left" w:pos="993"/>
        </w:tabs>
        <w:ind w:right="136" w:firstLine="707"/>
        <w:rPr>
          <w:sz w:val="24"/>
        </w:rPr>
      </w:pPr>
      <w:r>
        <w:rPr>
          <w:sz w:val="24"/>
        </w:rPr>
        <w:t>электрическими накопительными водонагревателями – устанавливается в квартирах</w:t>
      </w:r>
      <w:r>
        <w:rPr>
          <w:spacing w:val="-6"/>
          <w:sz w:val="24"/>
        </w:rPr>
        <w:t xml:space="preserve"> </w:t>
      </w:r>
      <w:r>
        <w:rPr>
          <w:sz w:val="24"/>
        </w:rPr>
        <w:t>со</w:t>
      </w:r>
      <w:r>
        <w:rPr>
          <w:spacing w:val="-6"/>
          <w:sz w:val="24"/>
        </w:rPr>
        <w:t xml:space="preserve"> </w:t>
      </w:r>
      <w:r>
        <w:rPr>
          <w:sz w:val="24"/>
        </w:rPr>
        <w:t>смежным</w:t>
      </w:r>
      <w:r>
        <w:rPr>
          <w:spacing w:val="-7"/>
          <w:sz w:val="24"/>
        </w:rPr>
        <w:t xml:space="preserve"> </w:t>
      </w:r>
      <w:r>
        <w:rPr>
          <w:sz w:val="24"/>
        </w:rPr>
        <w:t>расположением</w:t>
      </w:r>
      <w:r>
        <w:rPr>
          <w:spacing w:val="-7"/>
          <w:sz w:val="24"/>
        </w:rPr>
        <w:t xml:space="preserve"> </w:t>
      </w:r>
      <w:r>
        <w:rPr>
          <w:sz w:val="24"/>
        </w:rPr>
        <w:t>кухни</w:t>
      </w:r>
      <w:r>
        <w:rPr>
          <w:spacing w:val="-10"/>
          <w:sz w:val="24"/>
        </w:rPr>
        <w:t xml:space="preserve"> </w:t>
      </w:r>
      <w:r>
        <w:rPr>
          <w:sz w:val="24"/>
        </w:rPr>
        <w:t>и</w:t>
      </w:r>
      <w:r>
        <w:rPr>
          <w:spacing w:val="-5"/>
          <w:sz w:val="24"/>
        </w:rPr>
        <w:t xml:space="preserve"> </w:t>
      </w:r>
      <w:r>
        <w:rPr>
          <w:sz w:val="24"/>
        </w:rPr>
        <w:t>санитарной</w:t>
      </w:r>
      <w:r>
        <w:rPr>
          <w:spacing w:val="-7"/>
          <w:sz w:val="24"/>
        </w:rPr>
        <w:t xml:space="preserve"> </w:t>
      </w:r>
      <w:r>
        <w:rPr>
          <w:sz w:val="24"/>
        </w:rPr>
        <w:t>комнаты,</w:t>
      </w:r>
      <w:r>
        <w:rPr>
          <w:spacing w:val="-8"/>
          <w:sz w:val="24"/>
        </w:rPr>
        <w:t xml:space="preserve"> </w:t>
      </w:r>
      <w:r>
        <w:rPr>
          <w:sz w:val="24"/>
        </w:rPr>
        <w:t>а</w:t>
      </w:r>
      <w:r>
        <w:rPr>
          <w:spacing w:val="-7"/>
          <w:sz w:val="24"/>
        </w:rPr>
        <w:t xml:space="preserve"> </w:t>
      </w:r>
      <w:r>
        <w:rPr>
          <w:sz w:val="24"/>
        </w:rPr>
        <w:t>также</w:t>
      </w:r>
      <w:r>
        <w:rPr>
          <w:spacing w:val="-6"/>
          <w:sz w:val="24"/>
        </w:rPr>
        <w:t xml:space="preserve"> </w:t>
      </w:r>
      <w:r>
        <w:rPr>
          <w:sz w:val="24"/>
        </w:rPr>
        <w:t>в</w:t>
      </w:r>
      <w:r>
        <w:rPr>
          <w:spacing w:val="-6"/>
          <w:sz w:val="24"/>
        </w:rPr>
        <w:t xml:space="preserve"> </w:t>
      </w:r>
      <w:r>
        <w:rPr>
          <w:sz w:val="24"/>
        </w:rPr>
        <w:t>квартирах</w:t>
      </w:r>
      <w:r>
        <w:rPr>
          <w:spacing w:val="-8"/>
          <w:sz w:val="24"/>
        </w:rPr>
        <w:t xml:space="preserve"> </w:t>
      </w:r>
      <w:r>
        <w:rPr>
          <w:sz w:val="24"/>
        </w:rPr>
        <w:t xml:space="preserve">с несмежным расположением кухни и санитарной комнаты – установка в санитарных </w:t>
      </w:r>
      <w:r>
        <w:rPr>
          <w:spacing w:val="-2"/>
          <w:sz w:val="24"/>
        </w:rPr>
        <w:t>комнатах;</w:t>
      </w:r>
    </w:p>
    <w:p w:rsidR="00166237" w:rsidRDefault="004376CB">
      <w:pPr>
        <w:pStyle w:val="a5"/>
        <w:numPr>
          <w:ilvl w:val="0"/>
          <w:numId w:val="15"/>
        </w:numPr>
        <w:tabs>
          <w:tab w:val="left" w:pos="993"/>
        </w:tabs>
        <w:spacing w:line="242" w:lineRule="auto"/>
        <w:ind w:right="140" w:firstLine="707"/>
        <w:rPr>
          <w:sz w:val="24"/>
        </w:rPr>
      </w:pPr>
      <w:r>
        <w:rPr>
          <w:sz w:val="24"/>
        </w:rPr>
        <w:t>электрическими</w:t>
      </w:r>
      <w:r>
        <w:rPr>
          <w:spacing w:val="-12"/>
          <w:sz w:val="24"/>
        </w:rPr>
        <w:t xml:space="preserve"> </w:t>
      </w:r>
      <w:r>
        <w:rPr>
          <w:sz w:val="24"/>
        </w:rPr>
        <w:t>проточными</w:t>
      </w:r>
      <w:r>
        <w:rPr>
          <w:spacing w:val="-10"/>
          <w:sz w:val="24"/>
        </w:rPr>
        <w:t xml:space="preserve"> </w:t>
      </w:r>
      <w:r>
        <w:rPr>
          <w:sz w:val="24"/>
        </w:rPr>
        <w:t>водонагревателями</w:t>
      </w:r>
      <w:r>
        <w:rPr>
          <w:spacing w:val="-7"/>
          <w:sz w:val="24"/>
        </w:rPr>
        <w:t xml:space="preserve"> </w:t>
      </w:r>
      <w:r>
        <w:rPr>
          <w:sz w:val="24"/>
        </w:rPr>
        <w:t>–</w:t>
      </w:r>
      <w:r>
        <w:rPr>
          <w:spacing w:val="-11"/>
          <w:sz w:val="24"/>
        </w:rPr>
        <w:t xml:space="preserve"> </w:t>
      </w:r>
      <w:r>
        <w:rPr>
          <w:sz w:val="24"/>
        </w:rPr>
        <w:t>устанавливается</w:t>
      </w:r>
      <w:r>
        <w:rPr>
          <w:spacing w:val="-11"/>
          <w:sz w:val="24"/>
        </w:rPr>
        <w:t xml:space="preserve"> </w:t>
      </w:r>
      <w:r>
        <w:rPr>
          <w:sz w:val="24"/>
        </w:rPr>
        <w:t>в</w:t>
      </w:r>
      <w:r>
        <w:rPr>
          <w:spacing w:val="-11"/>
          <w:sz w:val="24"/>
        </w:rPr>
        <w:t xml:space="preserve"> </w:t>
      </w:r>
      <w:r>
        <w:rPr>
          <w:sz w:val="24"/>
        </w:rPr>
        <w:t>квартирах</w:t>
      </w:r>
      <w:r>
        <w:rPr>
          <w:spacing w:val="-11"/>
          <w:sz w:val="24"/>
        </w:rPr>
        <w:t xml:space="preserve"> </w:t>
      </w:r>
      <w:r>
        <w:rPr>
          <w:sz w:val="24"/>
        </w:rPr>
        <w:t>с несмежным расположением кухни и санитарной комнаты – установка на кухне.</w:t>
      </w:r>
    </w:p>
    <w:p w:rsidR="00166237" w:rsidRDefault="004376CB">
      <w:pPr>
        <w:pStyle w:val="a3"/>
        <w:ind w:right="145" w:firstLine="707"/>
        <w:jc w:val="both"/>
      </w:pPr>
      <w:r>
        <w:t xml:space="preserve">Преимущества данного варианта перспективного развития системы горячего </w:t>
      </w:r>
      <w:r>
        <w:rPr>
          <w:spacing w:val="-2"/>
        </w:rPr>
        <w:t>водоснабжения:</w:t>
      </w:r>
    </w:p>
    <w:p w:rsidR="00166237" w:rsidRDefault="004376CB">
      <w:pPr>
        <w:pStyle w:val="a5"/>
        <w:numPr>
          <w:ilvl w:val="0"/>
          <w:numId w:val="15"/>
        </w:numPr>
        <w:tabs>
          <w:tab w:val="left" w:pos="993"/>
        </w:tabs>
        <w:ind w:right="141" w:firstLine="707"/>
        <w:rPr>
          <w:sz w:val="24"/>
        </w:rPr>
      </w:pPr>
      <w:r>
        <w:rPr>
          <w:sz w:val="24"/>
        </w:rPr>
        <w:t xml:space="preserve">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w:t>
      </w:r>
      <w:r>
        <w:rPr>
          <w:spacing w:val="-2"/>
          <w:sz w:val="24"/>
        </w:rPr>
        <w:t>энергии;</w:t>
      </w:r>
    </w:p>
    <w:p w:rsidR="00166237" w:rsidRDefault="004376CB">
      <w:pPr>
        <w:pStyle w:val="a5"/>
        <w:numPr>
          <w:ilvl w:val="0"/>
          <w:numId w:val="15"/>
        </w:numPr>
        <w:tabs>
          <w:tab w:val="left" w:pos="993"/>
        </w:tabs>
        <w:ind w:right="144" w:firstLine="707"/>
        <w:rPr>
          <w:sz w:val="24"/>
        </w:rPr>
      </w:pPr>
      <w:r>
        <w:rPr>
          <w:sz w:val="24"/>
        </w:rPr>
        <w:t>отсутствие</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proofErr w:type="spellStart"/>
      <w:r>
        <w:rPr>
          <w:sz w:val="24"/>
        </w:rPr>
        <w:t>ресурсоснабжающей</w:t>
      </w:r>
      <w:proofErr w:type="spellEnd"/>
      <w:r>
        <w:rPr>
          <w:spacing w:val="-15"/>
          <w:sz w:val="24"/>
        </w:rPr>
        <w:t xml:space="preserve"> </w:t>
      </w:r>
      <w:r>
        <w:rPr>
          <w:sz w:val="24"/>
        </w:rPr>
        <w:t>организации</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обеспечения бесперебойного горячего водоснабжения, а также периодических отключений по обслуживанию или ремонту системы;</w:t>
      </w:r>
    </w:p>
    <w:p w:rsidR="00166237" w:rsidRDefault="00166237">
      <w:pPr>
        <w:pStyle w:val="a5"/>
        <w:rPr>
          <w:sz w:val="24"/>
        </w:rPr>
        <w:sectPr w:rsidR="00166237">
          <w:type w:val="continuous"/>
          <w:pgSz w:w="11910" w:h="16840"/>
          <w:pgMar w:top="1180" w:right="708" w:bottom="280" w:left="1700" w:header="0" w:footer="729" w:gutter="0"/>
          <w:cols w:space="720"/>
        </w:sectPr>
      </w:pPr>
    </w:p>
    <w:p w:rsidR="00166237" w:rsidRDefault="004376CB">
      <w:pPr>
        <w:pStyle w:val="a5"/>
        <w:numPr>
          <w:ilvl w:val="0"/>
          <w:numId w:val="15"/>
        </w:numPr>
        <w:tabs>
          <w:tab w:val="left" w:pos="993"/>
        </w:tabs>
        <w:spacing w:before="73"/>
        <w:ind w:right="139" w:firstLine="707"/>
        <w:rPr>
          <w:sz w:val="24"/>
        </w:rPr>
      </w:pPr>
      <w:r>
        <w:rPr>
          <w:sz w:val="24"/>
        </w:rPr>
        <w:lastRenderedPageBreak/>
        <w:t xml:space="preserve">экономия энергетических ресурсов за счет экономии расхода потребления воды </w:t>
      </w:r>
      <w:proofErr w:type="gramStart"/>
      <w:r>
        <w:rPr>
          <w:sz w:val="24"/>
        </w:rPr>
        <w:t>на нужны потребителя</w:t>
      </w:r>
      <w:proofErr w:type="gramEnd"/>
      <w:r>
        <w:rPr>
          <w:sz w:val="24"/>
        </w:rPr>
        <w:t>.</w:t>
      </w:r>
    </w:p>
    <w:p w:rsidR="00166237" w:rsidRDefault="004376CB">
      <w:pPr>
        <w:pStyle w:val="a3"/>
        <w:spacing w:before="2"/>
        <w:ind w:right="148" w:firstLine="707"/>
        <w:jc w:val="both"/>
      </w:pPr>
      <w:r>
        <w:t xml:space="preserve">Недостатки данного варианта перспективного развития системы горячего </w:t>
      </w:r>
      <w:r>
        <w:rPr>
          <w:spacing w:val="-2"/>
        </w:rPr>
        <w:t>водоснабжения:</w:t>
      </w:r>
    </w:p>
    <w:p w:rsidR="00166237" w:rsidRDefault="004376CB">
      <w:pPr>
        <w:pStyle w:val="a5"/>
        <w:numPr>
          <w:ilvl w:val="0"/>
          <w:numId w:val="15"/>
        </w:numPr>
        <w:tabs>
          <w:tab w:val="left" w:pos="993"/>
        </w:tabs>
        <w:ind w:right="142" w:firstLine="707"/>
        <w:rPr>
          <w:sz w:val="24"/>
        </w:rPr>
      </w:pPr>
      <w:r>
        <w:rPr>
          <w:sz w:val="24"/>
        </w:rPr>
        <w:t xml:space="preserve">существенные затраты потребителя горячего водоснабжения на приобретение </w:t>
      </w:r>
      <w:r>
        <w:rPr>
          <w:spacing w:val="-2"/>
          <w:sz w:val="24"/>
        </w:rPr>
        <w:t>водонагревателей;</w:t>
      </w:r>
    </w:p>
    <w:p w:rsidR="00166237" w:rsidRDefault="004376CB">
      <w:pPr>
        <w:pStyle w:val="a5"/>
        <w:numPr>
          <w:ilvl w:val="0"/>
          <w:numId w:val="15"/>
        </w:numPr>
        <w:tabs>
          <w:tab w:val="left" w:pos="993"/>
        </w:tabs>
        <w:ind w:right="140" w:firstLine="707"/>
        <w:rPr>
          <w:sz w:val="24"/>
        </w:rPr>
      </w:pPr>
      <w:r>
        <w:rPr>
          <w:sz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rsidR="00166237" w:rsidRDefault="004376CB">
      <w:pPr>
        <w:pStyle w:val="a3"/>
        <w:ind w:right="138" w:firstLine="707"/>
        <w:jc w:val="both"/>
      </w:pPr>
      <w:r>
        <w:t>В качестве технико-экономических показателей для сравнения вариантов перспективного</w:t>
      </w:r>
      <w:r>
        <w:rPr>
          <w:spacing w:val="-15"/>
        </w:rPr>
        <w:t xml:space="preserve"> </w:t>
      </w:r>
      <w:r>
        <w:t>развития</w:t>
      </w:r>
      <w:r>
        <w:rPr>
          <w:spacing w:val="-15"/>
        </w:rPr>
        <w:t xml:space="preserve"> </w:t>
      </w:r>
      <w:r>
        <w:t>систем</w:t>
      </w:r>
      <w:r>
        <w:rPr>
          <w:spacing w:val="-15"/>
        </w:rPr>
        <w:t xml:space="preserve"> </w:t>
      </w:r>
      <w:r>
        <w:t>теплоснабжения</w:t>
      </w:r>
      <w:r>
        <w:rPr>
          <w:spacing w:val="-15"/>
        </w:rPr>
        <w:t xml:space="preserve"> </w:t>
      </w:r>
      <w:r>
        <w:t>сельского</w:t>
      </w:r>
      <w:r>
        <w:rPr>
          <w:spacing w:val="-15"/>
        </w:rPr>
        <w:t xml:space="preserve"> </w:t>
      </w:r>
      <w:r>
        <w:t>поселения</w:t>
      </w:r>
      <w:r>
        <w:rPr>
          <w:spacing w:val="-15"/>
        </w:rPr>
        <w:t xml:space="preserve"> </w:t>
      </w:r>
      <w:r>
        <w:t>Усть-Юган</w:t>
      </w:r>
      <w:r>
        <w:rPr>
          <w:spacing w:val="-15"/>
        </w:rPr>
        <w:t xml:space="preserve"> </w:t>
      </w:r>
      <w:r>
        <w:t>приняты следующие показатели (группы показателей):</w:t>
      </w:r>
    </w:p>
    <w:p w:rsidR="00166237" w:rsidRDefault="004376CB">
      <w:pPr>
        <w:pStyle w:val="a5"/>
        <w:numPr>
          <w:ilvl w:val="0"/>
          <w:numId w:val="15"/>
        </w:numPr>
        <w:tabs>
          <w:tab w:val="left" w:pos="993"/>
        </w:tabs>
        <w:ind w:right="140" w:firstLine="707"/>
        <w:rPr>
          <w:sz w:val="24"/>
        </w:rPr>
      </w:pPr>
      <w:r>
        <w:rPr>
          <w:sz w:val="24"/>
        </w:rPr>
        <w:t>объемы</w:t>
      </w:r>
      <w:r>
        <w:rPr>
          <w:spacing w:val="-10"/>
          <w:sz w:val="24"/>
        </w:rPr>
        <w:t xml:space="preserve"> </w:t>
      </w:r>
      <w:r>
        <w:rPr>
          <w:sz w:val="24"/>
        </w:rPr>
        <w:t>потребления</w:t>
      </w:r>
      <w:r>
        <w:rPr>
          <w:spacing w:val="-10"/>
          <w:sz w:val="24"/>
        </w:rPr>
        <w:t xml:space="preserve"> </w:t>
      </w:r>
      <w:r>
        <w:rPr>
          <w:sz w:val="24"/>
        </w:rPr>
        <w:t>тепловой</w:t>
      </w:r>
      <w:r>
        <w:rPr>
          <w:spacing w:val="-9"/>
          <w:sz w:val="24"/>
        </w:rPr>
        <w:t xml:space="preserve"> </w:t>
      </w:r>
      <w:r>
        <w:rPr>
          <w:sz w:val="24"/>
        </w:rPr>
        <w:t>энергии</w:t>
      </w:r>
      <w:r>
        <w:rPr>
          <w:spacing w:val="-9"/>
          <w:sz w:val="24"/>
        </w:rPr>
        <w:t xml:space="preserve"> </w:t>
      </w:r>
      <w:r>
        <w:rPr>
          <w:sz w:val="24"/>
        </w:rPr>
        <w:t>на</w:t>
      </w:r>
      <w:r>
        <w:rPr>
          <w:spacing w:val="-11"/>
          <w:sz w:val="24"/>
        </w:rPr>
        <w:t xml:space="preserve"> </w:t>
      </w:r>
      <w:r>
        <w:rPr>
          <w:sz w:val="24"/>
        </w:rPr>
        <w:t>цели</w:t>
      </w:r>
      <w:r>
        <w:rPr>
          <w:spacing w:val="-11"/>
          <w:sz w:val="24"/>
        </w:rPr>
        <w:t xml:space="preserve"> </w:t>
      </w:r>
      <w:r>
        <w:rPr>
          <w:sz w:val="24"/>
        </w:rPr>
        <w:t>теплоснабжения</w:t>
      </w:r>
      <w:r>
        <w:rPr>
          <w:spacing w:val="-10"/>
          <w:sz w:val="24"/>
        </w:rPr>
        <w:t xml:space="preserve"> </w:t>
      </w:r>
      <w:r>
        <w:rPr>
          <w:sz w:val="24"/>
        </w:rPr>
        <w:t>(для</w:t>
      </w:r>
      <w:r>
        <w:rPr>
          <w:spacing w:val="-9"/>
          <w:sz w:val="24"/>
        </w:rPr>
        <w:t xml:space="preserve"> </w:t>
      </w:r>
      <w:r>
        <w:rPr>
          <w:sz w:val="24"/>
        </w:rPr>
        <w:t>варианта</w:t>
      </w:r>
      <w:r>
        <w:rPr>
          <w:spacing w:val="-10"/>
          <w:sz w:val="24"/>
        </w:rPr>
        <w:t xml:space="preserve"> </w:t>
      </w:r>
      <w:r>
        <w:rPr>
          <w:sz w:val="24"/>
        </w:rPr>
        <w:t>1</w:t>
      </w:r>
      <w:r>
        <w:rPr>
          <w:spacing w:val="-9"/>
          <w:sz w:val="24"/>
        </w:rPr>
        <w:t xml:space="preserve"> </w:t>
      </w:r>
      <w:r>
        <w:rPr>
          <w:sz w:val="24"/>
        </w:rPr>
        <w:t>– увеличиваются на величину потребления на нужды ГВС; для варианта 2 – отсутствуют);</w:t>
      </w:r>
    </w:p>
    <w:p w:rsidR="00166237" w:rsidRDefault="004376CB">
      <w:pPr>
        <w:pStyle w:val="a5"/>
        <w:numPr>
          <w:ilvl w:val="0"/>
          <w:numId w:val="15"/>
        </w:numPr>
        <w:tabs>
          <w:tab w:val="left" w:pos="993"/>
        </w:tabs>
        <w:ind w:right="143" w:firstLine="707"/>
        <w:rPr>
          <w:sz w:val="24"/>
        </w:rPr>
      </w:pPr>
      <w:r>
        <w:rPr>
          <w:sz w:val="24"/>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rsidR="00166237" w:rsidRDefault="004376CB">
      <w:pPr>
        <w:pStyle w:val="a5"/>
        <w:numPr>
          <w:ilvl w:val="0"/>
          <w:numId w:val="15"/>
        </w:numPr>
        <w:tabs>
          <w:tab w:val="left" w:pos="993"/>
        </w:tabs>
        <w:ind w:right="140" w:firstLine="707"/>
        <w:rPr>
          <w:sz w:val="24"/>
        </w:rPr>
      </w:pPr>
      <w:r>
        <w:rPr>
          <w:sz w:val="24"/>
        </w:rPr>
        <w:t>расходы топлива (для варианта 1 – увеличиваются на величину потребления на нужды ГВС; для варианта 2 – отсутствуют);</w:t>
      </w:r>
    </w:p>
    <w:p w:rsidR="00166237" w:rsidRDefault="004376CB">
      <w:pPr>
        <w:pStyle w:val="a5"/>
        <w:numPr>
          <w:ilvl w:val="0"/>
          <w:numId w:val="15"/>
        </w:numPr>
        <w:tabs>
          <w:tab w:val="left" w:pos="994"/>
        </w:tabs>
        <w:spacing w:line="293" w:lineRule="exact"/>
        <w:ind w:left="994" w:hanging="284"/>
        <w:rPr>
          <w:sz w:val="24"/>
        </w:rPr>
      </w:pPr>
      <w:r>
        <w:rPr>
          <w:sz w:val="24"/>
        </w:rPr>
        <w:t>стоимость</w:t>
      </w:r>
      <w:r>
        <w:rPr>
          <w:spacing w:val="-5"/>
          <w:sz w:val="24"/>
        </w:rPr>
        <w:t xml:space="preserve"> </w:t>
      </w:r>
      <w:r>
        <w:rPr>
          <w:sz w:val="24"/>
        </w:rPr>
        <w:t>реализации</w:t>
      </w:r>
      <w:r>
        <w:rPr>
          <w:spacing w:val="-6"/>
          <w:sz w:val="24"/>
        </w:rPr>
        <w:t xml:space="preserve"> </w:t>
      </w:r>
      <w:r>
        <w:rPr>
          <w:spacing w:val="-2"/>
          <w:sz w:val="24"/>
        </w:rPr>
        <w:t>мероприятий.</w:t>
      </w:r>
    </w:p>
    <w:p w:rsidR="00166237" w:rsidRDefault="004376CB" w:rsidP="00374D12">
      <w:pPr>
        <w:pStyle w:val="a5"/>
        <w:numPr>
          <w:ilvl w:val="1"/>
          <w:numId w:val="16"/>
        </w:numPr>
        <w:tabs>
          <w:tab w:val="left" w:pos="995"/>
        </w:tabs>
        <w:spacing w:before="237"/>
        <w:ind w:left="0" w:right="144" w:firstLine="709"/>
        <w:rPr>
          <w:b/>
          <w:sz w:val="24"/>
        </w:rPr>
      </w:pPr>
      <w:r>
        <w:rPr>
          <w:b/>
          <w:sz w:val="24"/>
        </w:rPr>
        <w:t>Выбор и обоснование метода регулирования отпуска тепловой энергии от источников тепловой энергии</w:t>
      </w:r>
    </w:p>
    <w:p w:rsidR="00166237" w:rsidRDefault="004376CB">
      <w:pPr>
        <w:pStyle w:val="a3"/>
        <w:spacing w:before="199"/>
        <w:ind w:right="138" w:firstLine="707"/>
        <w:jc w:val="right"/>
      </w:pPr>
      <w:r>
        <w:t>В</w:t>
      </w:r>
      <w:r>
        <w:rPr>
          <w:spacing w:val="40"/>
        </w:rPr>
        <w:t xml:space="preserve"> </w:t>
      </w:r>
      <w:r>
        <w:t>соответствии</w:t>
      </w:r>
      <w:r>
        <w:rPr>
          <w:spacing w:val="40"/>
        </w:rPr>
        <w:t xml:space="preserve"> </w:t>
      </w:r>
      <w:r>
        <w:t>со</w:t>
      </w:r>
      <w:r>
        <w:rPr>
          <w:spacing w:val="40"/>
        </w:rPr>
        <w:t xml:space="preserve"> </w:t>
      </w:r>
      <w:r>
        <w:t>СП</w:t>
      </w:r>
      <w:r>
        <w:rPr>
          <w:spacing w:val="40"/>
        </w:rPr>
        <w:t xml:space="preserve"> </w:t>
      </w:r>
      <w:r>
        <w:t>124.13330.2012</w:t>
      </w:r>
      <w:r>
        <w:rPr>
          <w:spacing w:val="40"/>
        </w:rPr>
        <w:t xml:space="preserve"> </w:t>
      </w:r>
      <w:r>
        <w:t>«Тепловые</w:t>
      </w:r>
      <w:r>
        <w:rPr>
          <w:spacing w:val="40"/>
        </w:rPr>
        <w:t xml:space="preserve"> </w:t>
      </w:r>
      <w:r>
        <w:t>сети»,</w:t>
      </w:r>
      <w:r>
        <w:rPr>
          <w:spacing w:val="40"/>
        </w:rPr>
        <w:t xml:space="preserve"> </w:t>
      </w:r>
      <w:r>
        <w:t>регулирование</w:t>
      </w:r>
      <w:r>
        <w:rPr>
          <w:spacing w:val="40"/>
        </w:rPr>
        <w:t xml:space="preserve"> </w:t>
      </w:r>
      <w:r>
        <w:t>отпуска теплоты</w:t>
      </w:r>
      <w:r>
        <w:rPr>
          <w:spacing w:val="37"/>
        </w:rPr>
        <w:t xml:space="preserve"> </w:t>
      </w:r>
      <w:r>
        <w:t>от</w:t>
      </w:r>
      <w:r>
        <w:rPr>
          <w:spacing w:val="38"/>
        </w:rPr>
        <w:t xml:space="preserve"> </w:t>
      </w:r>
      <w:r>
        <w:t>источников</w:t>
      </w:r>
      <w:r>
        <w:rPr>
          <w:spacing w:val="37"/>
        </w:rPr>
        <w:t xml:space="preserve"> </w:t>
      </w:r>
      <w:r>
        <w:t>тепловой</w:t>
      </w:r>
      <w:r>
        <w:rPr>
          <w:spacing w:val="38"/>
        </w:rPr>
        <w:t xml:space="preserve"> </w:t>
      </w:r>
      <w:r>
        <w:t>энергии</w:t>
      </w:r>
      <w:r>
        <w:rPr>
          <w:spacing w:val="38"/>
        </w:rPr>
        <w:t xml:space="preserve"> </w:t>
      </w:r>
      <w:r>
        <w:t>предусматривается</w:t>
      </w:r>
      <w:r>
        <w:rPr>
          <w:spacing w:val="37"/>
        </w:rPr>
        <w:t xml:space="preserve"> </w:t>
      </w:r>
      <w:r>
        <w:t>качественное,</w:t>
      </w:r>
      <w:r>
        <w:rPr>
          <w:spacing w:val="37"/>
        </w:rPr>
        <w:t xml:space="preserve"> </w:t>
      </w:r>
      <w:r>
        <w:t>по</w:t>
      </w:r>
      <w:r>
        <w:rPr>
          <w:spacing w:val="37"/>
        </w:rPr>
        <w:t xml:space="preserve"> </w:t>
      </w:r>
      <w:r>
        <w:t>нагрузке отопления или по совмещенной нагрузке отопления и горячего водоснабжения согласно</w:t>
      </w:r>
      <w:r>
        <w:rPr>
          <w:spacing w:val="40"/>
        </w:rPr>
        <w:t xml:space="preserve"> </w:t>
      </w:r>
      <w:r>
        <w:t>графику изменения температуры воды, в зависимости от температуры наружного воздуха. Вид</w:t>
      </w:r>
      <w:r>
        <w:rPr>
          <w:spacing w:val="40"/>
        </w:rPr>
        <w:t xml:space="preserve"> </w:t>
      </w:r>
      <w:r>
        <w:t>регулирования</w:t>
      </w:r>
      <w:r>
        <w:rPr>
          <w:spacing w:val="40"/>
        </w:rPr>
        <w:t xml:space="preserve"> </w:t>
      </w:r>
      <w:r>
        <w:t>отпуска тепловой</w:t>
      </w:r>
      <w:r>
        <w:rPr>
          <w:spacing w:val="40"/>
        </w:rPr>
        <w:t xml:space="preserve"> </w:t>
      </w:r>
      <w:r>
        <w:t>энергии</w:t>
      </w:r>
      <w:r>
        <w:rPr>
          <w:spacing w:val="40"/>
        </w:rPr>
        <w:t xml:space="preserve"> </w:t>
      </w:r>
      <w:r>
        <w:t>на всех</w:t>
      </w:r>
      <w:r>
        <w:rPr>
          <w:spacing w:val="40"/>
        </w:rPr>
        <w:t xml:space="preserve"> </w:t>
      </w:r>
      <w:r>
        <w:t>котельных</w:t>
      </w:r>
      <w:r>
        <w:rPr>
          <w:spacing w:val="40"/>
        </w:rPr>
        <w:t xml:space="preserve"> </w:t>
      </w:r>
      <w:r>
        <w:t>–</w:t>
      </w:r>
      <w:r>
        <w:rPr>
          <w:spacing w:val="40"/>
        </w:rPr>
        <w:t xml:space="preserve"> </w:t>
      </w:r>
      <w:r>
        <w:t>качественный.</w:t>
      </w:r>
    </w:p>
    <w:p w:rsidR="00166237" w:rsidRDefault="004376CB">
      <w:pPr>
        <w:pStyle w:val="a3"/>
        <w:spacing w:before="1"/>
        <w:ind w:right="188"/>
      </w:pPr>
      <w:r>
        <w:t>Изменение</w:t>
      </w:r>
      <w:r>
        <w:rPr>
          <w:spacing w:val="40"/>
        </w:rPr>
        <w:t xml:space="preserve"> </w:t>
      </w:r>
      <w:r>
        <w:t>температуры</w:t>
      </w:r>
      <w:r>
        <w:rPr>
          <w:spacing w:val="40"/>
        </w:rPr>
        <w:t xml:space="preserve"> </w:t>
      </w:r>
      <w:r>
        <w:t>теплоносителя</w:t>
      </w:r>
      <w:r>
        <w:rPr>
          <w:spacing w:val="40"/>
        </w:rPr>
        <w:t xml:space="preserve"> </w:t>
      </w:r>
      <w:r>
        <w:t>в</w:t>
      </w:r>
      <w:r>
        <w:rPr>
          <w:spacing w:val="40"/>
        </w:rPr>
        <w:t xml:space="preserve"> </w:t>
      </w:r>
      <w:r>
        <w:t>подающем</w:t>
      </w:r>
      <w:r>
        <w:rPr>
          <w:spacing w:val="40"/>
        </w:rPr>
        <w:t xml:space="preserve"> </w:t>
      </w:r>
      <w:r>
        <w:t>трубопроводе</w:t>
      </w:r>
      <w:r>
        <w:rPr>
          <w:spacing w:val="40"/>
        </w:rPr>
        <w:t xml:space="preserve"> </w:t>
      </w:r>
      <w:r>
        <w:t>осуществляется</w:t>
      </w:r>
      <w:r>
        <w:rPr>
          <w:spacing w:val="40"/>
        </w:rPr>
        <w:t xml:space="preserve"> </w:t>
      </w:r>
      <w:r>
        <w:t>в</w:t>
      </w:r>
      <w:r>
        <w:rPr>
          <w:spacing w:val="80"/>
          <w:w w:val="150"/>
        </w:rPr>
        <w:t xml:space="preserve"> </w:t>
      </w:r>
      <w:r>
        <w:t>зависимости от температуры наружного воздуха.</w:t>
      </w:r>
    </w:p>
    <w:p w:rsidR="00166237" w:rsidRDefault="004376CB" w:rsidP="00374D12">
      <w:pPr>
        <w:pStyle w:val="a5"/>
        <w:numPr>
          <w:ilvl w:val="1"/>
          <w:numId w:val="16"/>
        </w:numPr>
        <w:tabs>
          <w:tab w:val="left" w:pos="995"/>
        </w:tabs>
        <w:spacing w:before="240"/>
        <w:ind w:left="0" w:right="148" w:firstLine="709"/>
        <w:rPr>
          <w:b/>
          <w:sz w:val="24"/>
        </w:rPr>
      </w:pPr>
      <w:r>
        <w:rPr>
          <w:b/>
          <w:sz w:val="24"/>
        </w:rPr>
        <w:t>Предложения по реконструкции тепловых сетей для обеспечения передачи тепловой</w:t>
      </w:r>
      <w:r>
        <w:rPr>
          <w:b/>
          <w:spacing w:val="-6"/>
          <w:sz w:val="24"/>
        </w:rPr>
        <w:t xml:space="preserve"> </w:t>
      </w:r>
      <w:r>
        <w:rPr>
          <w:b/>
          <w:sz w:val="24"/>
        </w:rPr>
        <w:t>энергии</w:t>
      </w:r>
      <w:r>
        <w:rPr>
          <w:b/>
          <w:spacing w:val="-5"/>
          <w:sz w:val="24"/>
        </w:rPr>
        <w:t xml:space="preserve"> </w:t>
      </w:r>
      <w:r>
        <w:rPr>
          <w:b/>
          <w:sz w:val="24"/>
        </w:rPr>
        <w:t>при</w:t>
      </w:r>
      <w:r>
        <w:rPr>
          <w:b/>
          <w:spacing w:val="-7"/>
          <w:sz w:val="24"/>
        </w:rPr>
        <w:t xml:space="preserve"> </w:t>
      </w:r>
      <w:r>
        <w:rPr>
          <w:b/>
          <w:sz w:val="24"/>
        </w:rPr>
        <w:t>переходе</w:t>
      </w:r>
      <w:r>
        <w:rPr>
          <w:b/>
          <w:spacing w:val="-6"/>
          <w:sz w:val="24"/>
        </w:rPr>
        <w:t xml:space="preserve"> </w:t>
      </w:r>
      <w:r>
        <w:rPr>
          <w:b/>
          <w:sz w:val="24"/>
        </w:rPr>
        <w:t>от</w:t>
      </w:r>
      <w:r>
        <w:rPr>
          <w:b/>
          <w:spacing w:val="-6"/>
          <w:sz w:val="24"/>
        </w:rPr>
        <w:t xml:space="preserve"> </w:t>
      </w:r>
      <w:r>
        <w:rPr>
          <w:b/>
          <w:sz w:val="24"/>
        </w:rPr>
        <w:t>открытой</w:t>
      </w:r>
      <w:r>
        <w:rPr>
          <w:b/>
          <w:spacing w:val="-6"/>
          <w:sz w:val="24"/>
        </w:rPr>
        <w:t xml:space="preserve"> </w:t>
      </w:r>
      <w:r>
        <w:rPr>
          <w:b/>
          <w:sz w:val="24"/>
        </w:rPr>
        <w:t>системы</w:t>
      </w:r>
      <w:r>
        <w:rPr>
          <w:b/>
          <w:spacing w:val="-5"/>
          <w:sz w:val="24"/>
        </w:rPr>
        <w:t xml:space="preserve"> </w:t>
      </w:r>
      <w:r>
        <w:rPr>
          <w:b/>
          <w:sz w:val="24"/>
        </w:rPr>
        <w:t>теплоснабжения</w:t>
      </w:r>
      <w:r>
        <w:rPr>
          <w:b/>
          <w:spacing w:val="-5"/>
          <w:sz w:val="24"/>
        </w:rPr>
        <w:t xml:space="preserve"> </w:t>
      </w:r>
      <w:r>
        <w:rPr>
          <w:b/>
          <w:sz w:val="24"/>
        </w:rPr>
        <w:t>(горячего водоснабжения) к закрытой системе горячего водоснабжения</w:t>
      </w:r>
    </w:p>
    <w:p w:rsidR="00166237" w:rsidRDefault="004376CB">
      <w:pPr>
        <w:pStyle w:val="a3"/>
        <w:spacing w:before="199"/>
        <w:ind w:right="138" w:firstLine="707"/>
        <w:jc w:val="both"/>
      </w:pPr>
      <w:r>
        <w:t>В п. Юганская</w:t>
      </w:r>
      <w:r>
        <w:rPr>
          <w:spacing w:val="-1"/>
        </w:rPr>
        <w:t xml:space="preserve"> </w:t>
      </w:r>
      <w:r>
        <w:t>Обь и северной части п. Усть-Юган сельского поселения Усть-Юган функционирует открытая система теплоснабжения (вид – двухтрубный).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166237" w:rsidRDefault="004376CB" w:rsidP="00374D12">
      <w:pPr>
        <w:pStyle w:val="a5"/>
        <w:numPr>
          <w:ilvl w:val="1"/>
          <w:numId w:val="16"/>
        </w:numPr>
        <w:tabs>
          <w:tab w:val="left" w:pos="995"/>
        </w:tabs>
        <w:spacing w:before="241"/>
        <w:ind w:left="0" w:right="140" w:firstLine="709"/>
        <w:rPr>
          <w:b/>
          <w:sz w:val="24"/>
        </w:rPr>
      </w:pPr>
      <w:r>
        <w:rPr>
          <w:b/>
          <w:sz w:val="24"/>
        </w:rPr>
        <w:t xml:space="preserve">Расчет потребности инвестиций для перевода открытой системы теплоснабжения (горячего водоснабжения) в закрытую систему горячего </w:t>
      </w:r>
      <w:r>
        <w:rPr>
          <w:b/>
          <w:spacing w:val="-2"/>
          <w:sz w:val="24"/>
        </w:rPr>
        <w:t>водоснабжения</w:t>
      </w:r>
    </w:p>
    <w:p w:rsidR="00166237" w:rsidRDefault="004376CB">
      <w:pPr>
        <w:pStyle w:val="a3"/>
        <w:spacing w:before="199"/>
        <w:ind w:right="143" w:firstLine="707"/>
        <w:jc w:val="both"/>
      </w:pPr>
      <w:r>
        <w:t>Расчет потребности инвестиций для перевода открытой системы теплоснабжения (горячего водоснабжения) в закрытую систему горячего водоснабжения сельского поселения Усть-Юган определен на основании и с учетом следующих документов:</w:t>
      </w:r>
    </w:p>
    <w:p w:rsidR="00166237" w:rsidRDefault="004376CB">
      <w:pPr>
        <w:pStyle w:val="a5"/>
        <w:numPr>
          <w:ilvl w:val="2"/>
          <w:numId w:val="16"/>
        </w:numPr>
        <w:tabs>
          <w:tab w:val="left" w:pos="993"/>
        </w:tabs>
        <w:ind w:right="143" w:firstLine="707"/>
        <w:rPr>
          <w:sz w:val="24"/>
        </w:rPr>
      </w:pPr>
      <w:r>
        <w:rPr>
          <w:sz w:val="24"/>
        </w:rPr>
        <w:t xml:space="preserve">методические рекомендации по применению государственных сметных нормативов – укрупненных нормативов цены строительства различных видов объектов </w:t>
      </w:r>
      <w:proofErr w:type="gramStart"/>
      <w:r>
        <w:rPr>
          <w:sz w:val="24"/>
        </w:rPr>
        <w:t>капитального</w:t>
      </w:r>
      <w:r>
        <w:rPr>
          <w:spacing w:val="80"/>
          <w:w w:val="150"/>
          <w:sz w:val="24"/>
        </w:rPr>
        <w:t xml:space="preserve">  </w:t>
      </w:r>
      <w:r>
        <w:rPr>
          <w:sz w:val="24"/>
        </w:rPr>
        <w:t>строительства</w:t>
      </w:r>
      <w:proofErr w:type="gramEnd"/>
      <w:r>
        <w:rPr>
          <w:spacing w:val="80"/>
          <w:w w:val="150"/>
          <w:sz w:val="24"/>
        </w:rPr>
        <w:t xml:space="preserve">  </w:t>
      </w:r>
      <w:r>
        <w:rPr>
          <w:sz w:val="24"/>
        </w:rPr>
        <w:t>непроизводственного</w:t>
      </w:r>
      <w:r>
        <w:rPr>
          <w:spacing w:val="80"/>
          <w:w w:val="150"/>
          <w:sz w:val="24"/>
        </w:rPr>
        <w:t xml:space="preserve">  </w:t>
      </w:r>
      <w:r>
        <w:rPr>
          <w:sz w:val="24"/>
        </w:rPr>
        <w:t>назначения</w:t>
      </w:r>
      <w:r>
        <w:rPr>
          <w:spacing w:val="80"/>
          <w:w w:val="150"/>
          <w:sz w:val="24"/>
        </w:rPr>
        <w:t xml:space="preserve">  </w:t>
      </w:r>
      <w:r>
        <w:rPr>
          <w:sz w:val="24"/>
        </w:rPr>
        <w:t>и</w:t>
      </w:r>
      <w:r>
        <w:rPr>
          <w:spacing w:val="80"/>
          <w:w w:val="150"/>
          <w:sz w:val="24"/>
        </w:rPr>
        <w:t xml:space="preserve">  </w:t>
      </w:r>
      <w:r>
        <w:rPr>
          <w:sz w:val="24"/>
        </w:rPr>
        <w:t>инженерной</w:t>
      </w:r>
    </w:p>
    <w:p w:rsidR="00166237" w:rsidRDefault="00166237">
      <w:pPr>
        <w:pStyle w:val="a5"/>
        <w:rPr>
          <w:sz w:val="24"/>
        </w:rPr>
        <w:sectPr w:rsidR="00166237">
          <w:pgSz w:w="11910" w:h="16840"/>
          <w:pgMar w:top="1040" w:right="708" w:bottom="920" w:left="1700" w:header="0" w:footer="729" w:gutter="0"/>
          <w:cols w:space="720"/>
        </w:sectPr>
      </w:pPr>
    </w:p>
    <w:p w:rsidR="00166237" w:rsidRDefault="004376CB">
      <w:pPr>
        <w:pStyle w:val="a3"/>
        <w:spacing w:before="73"/>
        <w:ind w:right="140"/>
        <w:jc w:val="both"/>
      </w:pPr>
      <w:r>
        <w:lastRenderedPageBreak/>
        <w:t>инфраструктуры, утвержденные Приказом Министерства регионального развития Российской Федерации от 04.10.2011 № 481;</w:t>
      </w:r>
    </w:p>
    <w:p w:rsidR="00166237" w:rsidRDefault="004376CB">
      <w:pPr>
        <w:pStyle w:val="a5"/>
        <w:numPr>
          <w:ilvl w:val="2"/>
          <w:numId w:val="16"/>
        </w:numPr>
        <w:tabs>
          <w:tab w:val="left" w:pos="994"/>
        </w:tabs>
        <w:ind w:left="994" w:hanging="284"/>
        <w:rPr>
          <w:sz w:val="24"/>
        </w:rPr>
      </w:pPr>
      <w:r>
        <w:rPr>
          <w:sz w:val="24"/>
        </w:rPr>
        <w:t>Укрупненные</w:t>
      </w:r>
      <w:r>
        <w:rPr>
          <w:spacing w:val="48"/>
          <w:w w:val="150"/>
          <w:sz w:val="24"/>
        </w:rPr>
        <w:t xml:space="preserve"> </w:t>
      </w:r>
      <w:r>
        <w:rPr>
          <w:sz w:val="24"/>
        </w:rPr>
        <w:t>нормативы</w:t>
      </w:r>
      <w:r>
        <w:rPr>
          <w:spacing w:val="52"/>
          <w:w w:val="150"/>
          <w:sz w:val="24"/>
        </w:rPr>
        <w:t xml:space="preserve"> </w:t>
      </w:r>
      <w:r>
        <w:rPr>
          <w:sz w:val="24"/>
        </w:rPr>
        <w:t>цены</w:t>
      </w:r>
      <w:r>
        <w:rPr>
          <w:spacing w:val="51"/>
          <w:w w:val="150"/>
          <w:sz w:val="24"/>
        </w:rPr>
        <w:t xml:space="preserve"> </w:t>
      </w:r>
      <w:r>
        <w:rPr>
          <w:sz w:val="24"/>
        </w:rPr>
        <w:t>строительства.</w:t>
      </w:r>
      <w:r>
        <w:rPr>
          <w:spacing w:val="53"/>
          <w:w w:val="150"/>
          <w:sz w:val="24"/>
        </w:rPr>
        <w:t xml:space="preserve"> </w:t>
      </w:r>
      <w:r>
        <w:rPr>
          <w:sz w:val="24"/>
        </w:rPr>
        <w:t>НЦС</w:t>
      </w:r>
      <w:r>
        <w:rPr>
          <w:spacing w:val="52"/>
          <w:w w:val="150"/>
          <w:sz w:val="24"/>
        </w:rPr>
        <w:t xml:space="preserve"> </w:t>
      </w:r>
      <w:r>
        <w:rPr>
          <w:sz w:val="24"/>
        </w:rPr>
        <w:t>81-02-13-2020.</w:t>
      </w:r>
      <w:r>
        <w:rPr>
          <w:spacing w:val="53"/>
          <w:w w:val="150"/>
          <w:sz w:val="24"/>
        </w:rPr>
        <w:t xml:space="preserve"> </w:t>
      </w:r>
      <w:r>
        <w:rPr>
          <w:spacing w:val="-2"/>
          <w:sz w:val="24"/>
        </w:rPr>
        <w:t>Сборник</w:t>
      </w:r>
    </w:p>
    <w:p w:rsidR="00166237" w:rsidRDefault="004376CB">
      <w:pPr>
        <w:pStyle w:val="a3"/>
        <w:spacing w:before="2"/>
        <w:jc w:val="both"/>
      </w:pPr>
      <w:r>
        <w:t>№</w:t>
      </w:r>
      <w:r>
        <w:rPr>
          <w:spacing w:val="-5"/>
        </w:rPr>
        <w:t xml:space="preserve"> </w:t>
      </w:r>
      <w:r>
        <w:t>13.</w:t>
      </w:r>
      <w:r>
        <w:rPr>
          <w:spacing w:val="12"/>
        </w:rPr>
        <w:t xml:space="preserve"> </w:t>
      </w:r>
      <w:r>
        <w:t>Наружные</w:t>
      </w:r>
      <w:r>
        <w:rPr>
          <w:spacing w:val="10"/>
        </w:rPr>
        <w:t xml:space="preserve"> </w:t>
      </w:r>
      <w:r>
        <w:t>тепловые</w:t>
      </w:r>
      <w:r>
        <w:rPr>
          <w:spacing w:val="10"/>
        </w:rPr>
        <w:t xml:space="preserve"> </w:t>
      </w:r>
      <w:r>
        <w:t>сети,</w:t>
      </w:r>
      <w:r>
        <w:rPr>
          <w:spacing w:val="12"/>
        </w:rPr>
        <w:t xml:space="preserve"> </w:t>
      </w:r>
      <w:r>
        <w:t>утвержденные</w:t>
      </w:r>
      <w:r>
        <w:rPr>
          <w:spacing w:val="10"/>
        </w:rPr>
        <w:t xml:space="preserve"> </w:t>
      </w:r>
      <w:r>
        <w:t>Приказом</w:t>
      </w:r>
      <w:r>
        <w:rPr>
          <w:spacing w:val="11"/>
        </w:rPr>
        <w:t xml:space="preserve"> </w:t>
      </w:r>
      <w:r>
        <w:t>Минстроя</w:t>
      </w:r>
      <w:r>
        <w:rPr>
          <w:spacing w:val="10"/>
        </w:rPr>
        <w:t xml:space="preserve"> </w:t>
      </w:r>
      <w:r>
        <w:t>России</w:t>
      </w:r>
      <w:r>
        <w:rPr>
          <w:spacing w:val="13"/>
        </w:rPr>
        <w:t xml:space="preserve"> </w:t>
      </w:r>
      <w:r>
        <w:t>от</w:t>
      </w:r>
      <w:r>
        <w:rPr>
          <w:spacing w:val="10"/>
        </w:rPr>
        <w:t xml:space="preserve"> </w:t>
      </w:r>
      <w:r>
        <w:rPr>
          <w:spacing w:val="-2"/>
        </w:rPr>
        <w:t>30.12.2019</w:t>
      </w:r>
    </w:p>
    <w:p w:rsidR="00166237" w:rsidRDefault="004376CB">
      <w:pPr>
        <w:pStyle w:val="a3"/>
        <w:spacing w:line="276" w:lineRule="exact"/>
        <w:jc w:val="both"/>
      </w:pPr>
      <w:r>
        <w:t>№</w:t>
      </w:r>
      <w:r>
        <w:rPr>
          <w:spacing w:val="-1"/>
        </w:rPr>
        <w:t xml:space="preserve"> </w:t>
      </w:r>
      <w:r>
        <w:rPr>
          <w:spacing w:val="-2"/>
        </w:rPr>
        <w:t>916/</w:t>
      </w:r>
      <w:proofErr w:type="spellStart"/>
      <w:r>
        <w:rPr>
          <w:spacing w:val="-2"/>
        </w:rPr>
        <w:t>пр</w:t>
      </w:r>
      <w:proofErr w:type="spellEnd"/>
      <w:r>
        <w:rPr>
          <w:spacing w:val="-2"/>
        </w:rPr>
        <w:t>;</w:t>
      </w:r>
    </w:p>
    <w:p w:rsidR="00166237" w:rsidRDefault="004376CB">
      <w:pPr>
        <w:pStyle w:val="a5"/>
        <w:numPr>
          <w:ilvl w:val="2"/>
          <w:numId w:val="16"/>
        </w:numPr>
        <w:tabs>
          <w:tab w:val="left" w:pos="994"/>
        </w:tabs>
        <w:spacing w:line="293" w:lineRule="exact"/>
        <w:ind w:left="994" w:hanging="284"/>
        <w:rPr>
          <w:sz w:val="24"/>
        </w:rPr>
      </w:pPr>
      <w:r>
        <w:rPr>
          <w:sz w:val="24"/>
        </w:rPr>
        <w:t>Укрупненные</w:t>
      </w:r>
      <w:r>
        <w:rPr>
          <w:spacing w:val="48"/>
          <w:w w:val="150"/>
          <w:sz w:val="24"/>
        </w:rPr>
        <w:t xml:space="preserve"> </w:t>
      </w:r>
      <w:r>
        <w:rPr>
          <w:sz w:val="24"/>
        </w:rPr>
        <w:t>нормативы</w:t>
      </w:r>
      <w:r>
        <w:rPr>
          <w:spacing w:val="52"/>
          <w:w w:val="150"/>
          <w:sz w:val="24"/>
        </w:rPr>
        <w:t xml:space="preserve"> </w:t>
      </w:r>
      <w:r>
        <w:rPr>
          <w:sz w:val="24"/>
        </w:rPr>
        <w:t>цены</w:t>
      </w:r>
      <w:r>
        <w:rPr>
          <w:spacing w:val="51"/>
          <w:w w:val="150"/>
          <w:sz w:val="24"/>
        </w:rPr>
        <w:t xml:space="preserve"> </w:t>
      </w:r>
      <w:r>
        <w:rPr>
          <w:sz w:val="24"/>
        </w:rPr>
        <w:t>строительства.</w:t>
      </w:r>
      <w:r>
        <w:rPr>
          <w:spacing w:val="53"/>
          <w:w w:val="150"/>
          <w:sz w:val="24"/>
        </w:rPr>
        <w:t xml:space="preserve"> </w:t>
      </w:r>
      <w:r>
        <w:rPr>
          <w:sz w:val="24"/>
        </w:rPr>
        <w:t>НЦС</w:t>
      </w:r>
      <w:r>
        <w:rPr>
          <w:spacing w:val="52"/>
          <w:w w:val="150"/>
          <w:sz w:val="24"/>
        </w:rPr>
        <w:t xml:space="preserve"> </w:t>
      </w:r>
      <w:r>
        <w:rPr>
          <w:sz w:val="24"/>
        </w:rPr>
        <w:t>81-02-19-2020.</w:t>
      </w:r>
      <w:r>
        <w:rPr>
          <w:spacing w:val="53"/>
          <w:w w:val="150"/>
          <w:sz w:val="24"/>
        </w:rPr>
        <w:t xml:space="preserve"> </w:t>
      </w:r>
      <w:r>
        <w:rPr>
          <w:spacing w:val="-2"/>
          <w:sz w:val="24"/>
        </w:rPr>
        <w:t>Сборник</w:t>
      </w:r>
    </w:p>
    <w:p w:rsidR="00166237" w:rsidRDefault="004376CB">
      <w:pPr>
        <w:pStyle w:val="a3"/>
        <w:ind w:right="143"/>
        <w:jc w:val="both"/>
      </w:pPr>
      <w:r>
        <w:t>№</w:t>
      </w:r>
      <w:r>
        <w:rPr>
          <w:spacing w:val="-3"/>
        </w:rPr>
        <w:t xml:space="preserve"> </w:t>
      </w:r>
      <w:r>
        <w:t>19. Здания и сооружения городской инфраструктуры, утвержденные Приказом Минстроя России от 30.12.2019 № 905/</w:t>
      </w:r>
      <w:proofErr w:type="spellStart"/>
      <w:r>
        <w:t>пр</w:t>
      </w:r>
      <w:proofErr w:type="spellEnd"/>
      <w:r>
        <w:t xml:space="preserve"> (применятся для котельных,</w:t>
      </w:r>
      <w:r>
        <w:rPr>
          <w:spacing w:val="-1"/>
        </w:rPr>
        <w:t xml:space="preserve"> </w:t>
      </w:r>
      <w:r>
        <w:t>тепловых пунктов);</w:t>
      </w:r>
    </w:p>
    <w:p w:rsidR="00166237" w:rsidRDefault="004376CB">
      <w:pPr>
        <w:pStyle w:val="a5"/>
        <w:numPr>
          <w:ilvl w:val="2"/>
          <w:numId w:val="16"/>
        </w:numPr>
        <w:tabs>
          <w:tab w:val="left" w:pos="994"/>
        </w:tabs>
        <w:spacing w:line="293" w:lineRule="exact"/>
        <w:ind w:left="994" w:hanging="284"/>
        <w:rPr>
          <w:sz w:val="24"/>
        </w:rPr>
      </w:pPr>
      <w:r>
        <w:rPr>
          <w:sz w:val="24"/>
        </w:rPr>
        <w:t>прейскуранты</w:t>
      </w:r>
      <w:r>
        <w:rPr>
          <w:spacing w:val="-5"/>
          <w:sz w:val="24"/>
        </w:rPr>
        <w:t xml:space="preserve"> </w:t>
      </w:r>
      <w:r>
        <w:rPr>
          <w:sz w:val="24"/>
        </w:rPr>
        <w:t>производителей</w:t>
      </w:r>
      <w:r>
        <w:rPr>
          <w:spacing w:val="-3"/>
          <w:sz w:val="24"/>
        </w:rPr>
        <w:t xml:space="preserve"> </w:t>
      </w:r>
      <w:r>
        <w:rPr>
          <w:sz w:val="24"/>
        </w:rPr>
        <w:t>котельного</w:t>
      </w:r>
      <w:r>
        <w:rPr>
          <w:spacing w:val="-2"/>
          <w:sz w:val="24"/>
        </w:rPr>
        <w:t xml:space="preserve"> </w:t>
      </w:r>
      <w:r>
        <w:rPr>
          <w:sz w:val="24"/>
        </w:rPr>
        <w:t>и</w:t>
      </w:r>
      <w:r>
        <w:rPr>
          <w:spacing w:val="-5"/>
          <w:sz w:val="24"/>
        </w:rPr>
        <w:t xml:space="preserve"> </w:t>
      </w:r>
      <w:proofErr w:type="spellStart"/>
      <w:r>
        <w:rPr>
          <w:sz w:val="24"/>
        </w:rPr>
        <w:t>теплосетевого</w:t>
      </w:r>
      <w:proofErr w:type="spellEnd"/>
      <w:r>
        <w:rPr>
          <w:spacing w:val="-2"/>
          <w:sz w:val="24"/>
        </w:rPr>
        <w:t xml:space="preserve"> </w:t>
      </w:r>
      <w:r>
        <w:rPr>
          <w:sz w:val="24"/>
        </w:rPr>
        <w:t>оборудования</w:t>
      </w:r>
      <w:r>
        <w:rPr>
          <w:spacing w:val="-3"/>
          <w:sz w:val="24"/>
        </w:rPr>
        <w:t xml:space="preserve"> </w:t>
      </w:r>
      <w:r>
        <w:rPr>
          <w:sz w:val="24"/>
        </w:rPr>
        <w:t>и</w:t>
      </w:r>
      <w:r>
        <w:rPr>
          <w:spacing w:val="-4"/>
          <w:sz w:val="24"/>
        </w:rPr>
        <w:t xml:space="preserve"> </w:t>
      </w:r>
      <w:r>
        <w:rPr>
          <w:spacing w:val="-5"/>
          <w:sz w:val="24"/>
        </w:rPr>
        <w:t>др.</w:t>
      </w:r>
    </w:p>
    <w:p w:rsidR="00166237" w:rsidRDefault="004376CB">
      <w:pPr>
        <w:pStyle w:val="a3"/>
        <w:ind w:right="136" w:firstLine="707"/>
        <w:jc w:val="both"/>
      </w:pPr>
      <w:r>
        <w:t>С целью приведения финансовых потребностей для осуществления производственной</w:t>
      </w:r>
      <w:r>
        <w:rPr>
          <w:spacing w:val="-8"/>
        </w:rPr>
        <w:t xml:space="preserve"> </w:t>
      </w:r>
      <w:r>
        <w:t>деятельности</w:t>
      </w:r>
      <w:r>
        <w:rPr>
          <w:spacing w:val="-8"/>
        </w:rPr>
        <w:t xml:space="preserve"> </w:t>
      </w:r>
      <w:r>
        <w:t>теплоснабжающих</w:t>
      </w:r>
      <w:r>
        <w:rPr>
          <w:spacing w:val="-9"/>
        </w:rPr>
        <w:t xml:space="preserve"> </w:t>
      </w:r>
      <w:r>
        <w:t>предприятий</w:t>
      </w:r>
      <w:r>
        <w:rPr>
          <w:spacing w:val="-7"/>
        </w:rPr>
        <w:t xml:space="preserve"> </w:t>
      </w:r>
      <w:r>
        <w:t>и</w:t>
      </w:r>
      <w:r>
        <w:rPr>
          <w:spacing w:val="-8"/>
        </w:rPr>
        <w:t xml:space="preserve"> </w:t>
      </w:r>
      <w:r>
        <w:t>реализации</w:t>
      </w:r>
      <w:r>
        <w:rPr>
          <w:spacing w:val="-8"/>
        </w:rPr>
        <w:t xml:space="preserve"> </w:t>
      </w:r>
      <w:r>
        <w:t>проекта</w:t>
      </w:r>
      <w:r>
        <w:rPr>
          <w:spacing w:val="-7"/>
        </w:rPr>
        <w:t xml:space="preserve"> </w:t>
      </w:r>
      <w:r>
        <w:t>для перевода открытой системы теплоснабжения (горячего водоснабжения) в закрытую систему горячего водоснабжения, к ценам соответствующих лет применяются индексы- дефляторы, установленные Минэкономразвития России.</w:t>
      </w:r>
    </w:p>
    <w:p w:rsidR="00166237" w:rsidRDefault="004376CB">
      <w:pPr>
        <w:pStyle w:val="a3"/>
        <w:ind w:right="142" w:firstLine="707"/>
        <w:jc w:val="both"/>
      </w:pPr>
      <w:r>
        <w:t>Объемы</w:t>
      </w:r>
      <w:r>
        <w:rPr>
          <w:spacing w:val="-15"/>
        </w:rPr>
        <w:t xml:space="preserve"> </w:t>
      </w:r>
      <w:r>
        <w:t>инвестиций</w:t>
      </w:r>
      <w:r>
        <w:rPr>
          <w:spacing w:val="-15"/>
        </w:rPr>
        <w:t xml:space="preserve"> </w:t>
      </w:r>
      <w:r>
        <w:t>носят</w:t>
      </w:r>
      <w:r>
        <w:rPr>
          <w:spacing w:val="-15"/>
        </w:rPr>
        <w:t xml:space="preserve"> </w:t>
      </w:r>
      <w:r>
        <w:t>прогнозный</w:t>
      </w:r>
      <w:r>
        <w:rPr>
          <w:spacing w:val="-15"/>
        </w:rPr>
        <w:t xml:space="preserve"> </w:t>
      </w:r>
      <w:r>
        <w:t>характер</w:t>
      </w:r>
      <w:r>
        <w:rPr>
          <w:spacing w:val="-15"/>
        </w:rPr>
        <w:t xml:space="preserve"> </w:t>
      </w:r>
      <w:r>
        <w:t>и</w:t>
      </w:r>
      <w:r>
        <w:rPr>
          <w:spacing w:val="-15"/>
        </w:rPr>
        <w:t xml:space="preserve"> </w:t>
      </w:r>
      <w:r>
        <w:t>подлежат</w:t>
      </w:r>
      <w:r>
        <w:rPr>
          <w:spacing w:val="-15"/>
        </w:rPr>
        <w:t xml:space="preserve"> </w:t>
      </w:r>
      <w:r>
        <w:t>ежегодному</w:t>
      </w:r>
      <w:r>
        <w:rPr>
          <w:spacing w:val="-15"/>
        </w:rPr>
        <w:t xml:space="preserve"> </w:t>
      </w:r>
      <w:r>
        <w:t>уточнению. Окончательная</w:t>
      </w:r>
      <w:r>
        <w:rPr>
          <w:spacing w:val="-13"/>
        </w:rPr>
        <w:t xml:space="preserve"> </w:t>
      </w:r>
      <w:r>
        <w:t>стоимость</w:t>
      </w:r>
      <w:r>
        <w:rPr>
          <w:spacing w:val="-11"/>
        </w:rPr>
        <w:t xml:space="preserve"> </w:t>
      </w:r>
      <w:r>
        <w:t>мероприятий</w:t>
      </w:r>
      <w:r>
        <w:rPr>
          <w:spacing w:val="-12"/>
        </w:rPr>
        <w:t xml:space="preserve"> </w:t>
      </w:r>
      <w:r>
        <w:t>определяется</w:t>
      </w:r>
      <w:r>
        <w:rPr>
          <w:spacing w:val="-13"/>
        </w:rPr>
        <w:t xml:space="preserve"> </w:t>
      </w:r>
      <w:r>
        <w:t>согласно</w:t>
      </w:r>
      <w:r>
        <w:rPr>
          <w:spacing w:val="-9"/>
        </w:rPr>
        <w:t xml:space="preserve"> </w:t>
      </w:r>
      <w:r>
        <w:t>сводному</w:t>
      </w:r>
      <w:r>
        <w:rPr>
          <w:spacing w:val="-13"/>
        </w:rPr>
        <w:t xml:space="preserve"> </w:t>
      </w:r>
      <w:r>
        <w:t>сметному</w:t>
      </w:r>
      <w:r>
        <w:rPr>
          <w:spacing w:val="-13"/>
        </w:rPr>
        <w:t xml:space="preserve"> </w:t>
      </w:r>
      <w:r>
        <w:t>расчету и технико-экономическому обоснованию.</w:t>
      </w:r>
    </w:p>
    <w:p w:rsidR="00166237" w:rsidRDefault="004376CB">
      <w:pPr>
        <w:pStyle w:val="a3"/>
        <w:ind w:right="144" w:firstLine="707"/>
        <w:jc w:val="both"/>
      </w:pPr>
      <w:r>
        <w:t>Расчет потребности инвестиций по двум вариантам перевода открытой системы теплоснабжения (горячего водоснабжения) в закрытую систему горячего водоснабжения сельского поселения Усть-Юган представлен в табл. 50.</w:t>
      </w:r>
    </w:p>
    <w:p w:rsidR="00166237" w:rsidRDefault="004376CB">
      <w:pPr>
        <w:ind w:left="201" w:right="81" w:firstLine="7923"/>
        <w:rPr>
          <w:b/>
          <w:sz w:val="24"/>
        </w:rPr>
      </w:pPr>
      <w:r>
        <w:rPr>
          <w:b/>
          <w:sz w:val="24"/>
        </w:rPr>
        <w:t>Таблица</w:t>
      </w:r>
      <w:r>
        <w:rPr>
          <w:b/>
          <w:spacing w:val="-15"/>
          <w:sz w:val="24"/>
        </w:rPr>
        <w:t xml:space="preserve"> </w:t>
      </w:r>
      <w:r>
        <w:rPr>
          <w:b/>
          <w:sz w:val="24"/>
        </w:rPr>
        <w:t>50 Расчет потребности инвестиций для перевода открытой системы теплоснабжения</w:t>
      </w:r>
    </w:p>
    <w:p w:rsidR="00166237" w:rsidRDefault="004376CB">
      <w:pPr>
        <w:ind w:left="750"/>
        <w:rPr>
          <w:b/>
          <w:sz w:val="24"/>
        </w:rPr>
      </w:pPr>
      <w:r>
        <w:rPr>
          <w:b/>
          <w:sz w:val="24"/>
        </w:rPr>
        <w:t>(горячего</w:t>
      </w:r>
      <w:r>
        <w:rPr>
          <w:b/>
          <w:spacing w:val="-7"/>
          <w:sz w:val="24"/>
        </w:rPr>
        <w:t xml:space="preserve"> </w:t>
      </w:r>
      <w:r>
        <w:rPr>
          <w:b/>
          <w:sz w:val="24"/>
        </w:rPr>
        <w:t>водоснабжения)</w:t>
      </w:r>
      <w:r>
        <w:rPr>
          <w:b/>
          <w:spacing w:val="-4"/>
          <w:sz w:val="24"/>
        </w:rPr>
        <w:t xml:space="preserve"> </w:t>
      </w:r>
      <w:r>
        <w:rPr>
          <w:b/>
          <w:sz w:val="24"/>
        </w:rPr>
        <w:t>в</w:t>
      </w:r>
      <w:r>
        <w:rPr>
          <w:b/>
          <w:spacing w:val="-5"/>
          <w:sz w:val="24"/>
        </w:rPr>
        <w:t xml:space="preserve"> </w:t>
      </w:r>
      <w:r>
        <w:rPr>
          <w:b/>
          <w:sz w:val="24"/>
        </w:rPr>
        <w:t>закрытую</w:t>
      </w:r>
      <w:r>
        <w:rPr>
          <w:b/>
          <w:spacing w:val="-5"/>
          <w:sz w:val="24"/>
        </w:rPr>
        <w:t xml:space="preserve"> </w:t>
      </w:r>
      <w:r>
        <w:rPr>
          <w:b/>
          <w:sz w:val="24"/>
        </w:rPr>
        <w:t>систему</w:t>
      </w:r>
      <w:r>
        <w:rPr>
          <w:b/>
          <w:spacing w:val="-4"/>
          <w:sz w:val="24"/>
        </w:rPr>
        <w:t xml:space="preserve"> </w:t>
      </w:r>
      <w:r>
        <w:rPr>
          <w:b/>
          <w:sz w:val="24"/>
        </w:rPr>
        <w:t>горячего</w:t>
      </w:r>
      <w:r>
        <w:rPr>
          <w:b/>
          <w:spacing w:val="-4"/>
          <w:sz w:val="24"/>
        </w:rPr>
        <w:t xml:space="preserve"> </w:t>
      </w:r>
      <w:r>
        <w:rPr>
          <w:b/>
          <w:spacing w:val="-2"/>
          <w:sz w:val="24"/>
        </w:rPr>
        <w:t>водоснабжения</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689"/>
        <w:gridCol w:w="1128"/>
        <w:gridCol w:w="1133"/>
        <w:gridCol w:w="1853"/>
        <w:gridCol w:w="557"/>
        <w:gridCol w:w="1172"/>
        <w:gridCol w:w="1090"/>
      </w:tblGrid>
      <w:tr w:rsidR="00166237">
        <w:trPr>
          <w:trHeight w:val="506"/>
        </w:trPr>
        <w:tc>
          <w:tcPr>
            <w:tcW w:w="4673" w:type="dxa"/>
            <w:gridSpan w:val="4"/>
          </w:tcPr>
          <w:p w:rsidR="00166237" w:rsidRDefault="004376CB">
            <w:pPr>
              <w:pStyle w:val="TableParagraph"/>
              <w:spacing w:line="252" w:lineRule="exact"/>
              <w:ind w:left="1790" w:right="440" w:hanging="1340"/>
              <w:jc w:val="left"/>
              <w:rPr>
                <w:b/>
              </w:rPr>
            </w:pPr>
            <w:r>
              <w:rPr>
                <w:b/>
              </w:rPr>
              <w:t>Вариант</w:t>
            </w:r>
            <w:r>
              <w:rPr>
                <w:b/>
                <w:spacing w:val="-9"/>
              </w:rPr>
              <w:t xml:space="preserve"> </w:t>
            </w:r>
            <w:r>
              <w:rPr>
                <w:b/>
              </w:rPr>
              <w:t>1:</w:t>
            </w:r>
            <w:r>
              <w:rPr>
                <w:b/>
                <w:spacing w:val="-10"/>
              </w:rPr>
              <w:t xml:space="preserve"> </w:t>
            </w:r>
            <w:r>
              <w:rPr>
                <w:b/>
              </w:rPr>
              <w:t>централизованная</w:t>
            </w:r>
            <w:r>
              <w:rPr>
                <w:b/>
                <w:spacing w:val="-10"/>
              </w:rPr>
              <w:t xml:space="preserve"> </w:t>
            </w:r>
            <w:r>
              <w:rPr>
                <w:b/>
              </w:rPr>
              <w:t>ГВС</w:t>
            </w:r>
            <w:r>
              <w:rPr>
                <w:b/>
                <w:spacing w:val="-9"/>
              </w:rPr>
              <w:t xml:space="preserve"> </w:t>
            </w:r>
            <w:r>
              <w:rPr>
                <w:b/>
              </w:rPr>
              <w:t xml:space="preserve">от </w:t>
            </w:r>
            <w:r>
              <w:rPr>
                <w:b/>
                <w:spacing w:val="-2"/>
              </w:rPr>
              <w:t>котельных</w:t>
            </w:r>
          </w:p>
        </w:tc>
        <w:tc>
          <w:tcPr>
            <w:tcW w:w="4672" w:type="dxa"/>
            <w:gridSpan w:val="4"/>
          </w:tcPr>
          <w:p w:rsidR="00166237" w:rsidRDefault="004376CB">
            <w:pPr>
              <w:pStyle w:val="TableParagraph"/>
              <w:spacing w:line="252" w:lineRule="exact"/>
              <w:ind w:left="670" w:hanging="310"/>
              <w:jc w:val="left"/>
              <w:rPr>
                <w:b/>
              </w:rPr>
            </w:pPr>
            <w:r>
              <w:rPr>
                <w:b/>
              </w:rPr>
              <w:t>вариант</w:t>
            </w:r>
            <w:r>
              <w:rPr>
                <w:b/>
                <w:spacing w:val="-9"/>
              </w:rPr>
              <w:t xml:space="preserve"> </w:t>
            </w:r>
            <w:r>
              <w:rPr>
                <w:b/>
              </w:rPr>
              <w:t>2:</w:t>
            </w:r>
            <w:r>
              <w:rPr>
                <w:b/>
                <w:spacing w:val="-10"/>
              </w:rPr>
              <w:t xml:space="preserve"> </w:t>
            </w:r>
            <w:r>
              <w:rPr>
                <w:b/>
              </w:rPr>
              <w:t>децентрализованная</w:t>
            </w:r>
            <w:r>
              <w:rPr>
                <w:b/>
                <w:spacing w:val="-10"/>
              </w:rPr>
              <w:t xml:space="preserve"> </w:t>
            </w:r>
            <w:r>
              <w:rPr>
                <w:b/>
              </w:rPr>
              <w:t>ГВС</w:t>
            </w:r>
            <w:r>
              <w:rPr>
                <w:b/>
                <w:spacing w:val="-9"/>
              </w:rPr>
              <w:t xml:space="preserve"> </w:t>
            </w:r>
            <w:r>
              <w:rPr>
                <w:b/>
              </w:rPr>
              <w:t>от электрических водонагревателей</w:t>
            </w:r>
          </w:p>
        </w:tc>
      </w:tr>
      <w:tr w:rsidR="00166237">
        <w:trPr>
          <w:trHeight w:val="1264"/>
        </w:trPr>
        <w:tc>
          <w:tcPr>
            <w:tcW w:w="1723" w:type="dxa"/>
          </w:tcPr>
          <w:p w:rsidR="00166237" w:rsidRDefault="004376CB">
            <w:pPr>
              <w:pStyle w:val="TableParagraph"/>
              <w:ind w:left="196" w:hanging="72"/>
              <w:jc w:val="left"/>
              <w:rPr>
                <w:b/>
              </w:rPr>
            </w:pPr>
            <w:r>
              <w:rPr>
                <w:b/>
                <w:spacing w:val="-2"/>
              </w:rPr>
              <w:t>Наименование мероприятия</w:t>
            </w:r>
          </w:p>
        </w:tc>
        <w:tc>
          <w:tcPr>
            <w:tcW w:w="689" w:type="dxa"/>
          </w:tcPr>
          <w:p w:rsidR="00166237" w:rsidRDefault="004376CB">
            <w:pPr>
              <w:pStyle w:val="TableParagraph"/>
              <w:ind w:left="230" w:right="113" w:hanging="104"/>
              <w:jc w:val="left"/>
              <w:rPr>
                <w:b/>
              </w:rPr>
            </w:pPr>
            <w:r>
              <w:rPr>
                <w:b/>
                <w:spacing w:val="-4"/>
              </w:rPr>
              <w:t xml:space="preserve">кол- </w:t>
            </w:r>
            <w:r>
              <w:rPr>
                <w:b/>
                <w:spacing w:val="-6"/>
              </w:rPr>
              <w:t>во</w:t>
            </w:r>
          </w:p>
        </w:tc>
        <w:tc>
          <w:tcPr>
            <w:tcW w:w="1128" w:type="dxa"/>
          </w:tcPr>
          <w:p w:rsidR="00166237" w:rsidRDefault="004376CB">
            <w:pPr>
              <w:pStyle w:val="TableParagraph"/>
              <w:ind w:left="113" w:right="101" w:hanging="1"/>
              <w:rPr>
                <w:b/>
              </w:rPr>
            </w:pPr>
            <w:proofErr w:type="spellStart"/>
            <w:proofErr w:type="gramStart"/>
            <w:r>
              <w:rPr>
                <w:b/>
                <w:spacing w:val="-2"/>
              </w:rPr>
              <w:t>стои</w:t>
            </w:r>
            <w:proofErr w:type="spellEnd"/>
            <w:r>
              <w:rPr>
                <w:b/>
                <w:spacing w:val="-2"/>
              </w:rPr>
              <w:t xml:space="preserve">- </w:t>
            </w:r>
            <w:proofErr w:type="spellStart"/>
            <w:r>
              <w:rPr>
                <w:b/>
              </w:rPr>
              <w:t>мость</w:t>
            </w:r>
            <w:proofErr w:type="spellEnd"/>
            <w:proofErr w:type="gramEnd"/>
            <w:r>
              <w:rPr>
                <w:b/>
                <w:spacing w:val="-14"/>
              </w:rPr>
              <w:t xml:space="preserve"> </w:t>
            </w:r>
            <w:r>
              <w:rPr>
                <w:b/>
              </w:rPr>
              <w:t>ед. в ценах 2021 г.,</w:t>
            </w:r>
          </w:p>
          <w:p w:rsidR="00166237" w:rsidRDefault="004376CB">
            <w:pPr>
              <w:pStyle w:val="TableParagraph"/>
              <w:spacing w:line="234" w:lineRule="exact"/>
              <w:ind w:left="10"/>
              <w:rPr>
                <w:b/>
              </w:rPr>
            </w:pPr>
            <w:r>
              <w:rPr>
                <w:b/>
              </w:rPr>
              <w:t xml:space="preserve">тыс. </w:t>
            </w:r>
            <w:r>
              <w:rPr>
                <w:b/>
                <w:spacing w:val="-4"/>
              </w:rPr>
              <w:t>руб.</w:t>
            </w:r>
          </w:p>
        </w:tc>
        <w:tc>
          <w:tcPr>
            <w:tcW w:w="1133" w:type="dxa"/>
          </w:tcPr>
          <w:p w:rsidR="00166237" w:rsidRDefault="004376CB">
            <w:pPr>
              <w:pStyle w:val="TableParagraph"/>
              <w:ind w:left="120" w:firstLine="160"/>
              <w:jc w:val="left"/>
              <w:rPr>
                <w:b/>
              </w:rPr>
            </w:pPr>
            <w:proofErr w:type="spellStart"/>
            <w:r>
              <w:rPr>
                <w:b/>
                <w:spacing w:val="-2"/>
              </w:rPr>
              <w:t>капи</w:t>
            </w:r>
            <w:proofErr w:type="spellEnd"/>
            <w:r>
              <w:rPr>
                <w:b/>
                <w:spacing w:val="-2"/>
              </w:rPr>
              <w:t xml:space="preserve">- </w:t>
            </w:r>
            <w:proofErr w:type="spellStart"/>
            <w:r>
              <w:rPr>
                <w:b/>
                <w:spacing w:val="-2"/>
              </w:rPr>
              <w:t>тальные</w:t>
            </w:r>
            <w:proofErr w:type="spellEnd"/>
            <w:r>
              <w:rPr>
                <w:b/>
                <w:spacing w:val="-2"/>
              </w:rPr>
              <w:t xml:space="preserve"> затраты, </w:t>
            </w:r>
            <w:r>
              <w:rPr>
                <w:b/>
              </w:rPr>
              <w:t>тыс.</w:t>
            </w:r>
            <w:r>
              <w:rPr>
                <w:b/>
                <w:spacing w:val="-2"/>
              </w:rPr>
              <w:t xml:space="preserve"> </w:t>
            </w:r>
            <w:r>
              <w:rPr>
                <w:b/>
                <w:spacing w:val="-4"/>
              </w:rPr>
              <w:t>руб.</w:t>
            </w:r>
          </w:p>
        </w:tc>
        <w:tc>
          <w:tcPr>
            <w:tcW w:w="1853" w:type="dxa"/>
          </w:tcPr>
          <w:p w:rsidR="00166237" w:rsidRDefault="004376CB">
            <w:pPr>
              <w:pStyle w:val="TableParagraph"/>
              <w:ind w:left="262" w:hanging="72"/>
              <w:jc w:val="left"/>
              <w:rPr>
                <w:b/>
              </w:rPr>
            </w:pPr>
            <w:r>
              <w:rPr>
                <w:b/>
                <w:spacing w:val="-2"/>
              </w:rPr>
              <w:t>Наименование мероприятия</w:t>
            </w:r>
          </w:p>
        </w:tc>
        <w:tc>
          <w:tcPr>
            <w:tcW w:w="557" w:type="dxa"/>
          </w:tcPr>
          <w:p w:rsidR="00166237" w:rsidRDefault="004376CB">
            <w:pPr>
              <w:pStyle w:val="TableParagraph"/>
              <w:ind w:left="165" w:right="146" w:hanging="5"/>
              <w:jc w:val="both"/>
              <w:rPr>
                <w:b/>
              </w:rPr>
            </w:pPr>
            <w:r>
              <w:rPr>
                <w:b/>
                <w:spacing w:val="-6"/>
              </w:rPr>
              <w:t xml:space="preserve">ко л- </w:t>
            </w:r>
            <w:r>
              <w:rPr>
                <w:b/>
                <w:spacing w:val="-5"/>
              </w:rPr>
              <w:t>во</w:t>
            </w:r>
          </w:p>
        </w:tc>
        <w:tc>
          <w:tcPr>
            <w:tcW w:w="1172" w:type="dxa"/>
          </w:tcPr>
          <w:p w:rsidR="00166237" w:rsidRDefault="004376CB">
            <w:pPr>
              <w:pStyle w:val="TableParagraph"/>
              <w:ind w:left="135" w:right="123" w:hanging="1"/>
              <w:rPr>
                <w:b/>
              </w:rPr>
            </w:pPr>
            <w:proofErr w:type="spellStart"/>
            <w:proofErr w:type="gramStart"/>
            <w:r>
              <w:rPr>
                <w:b/>
                <w:spacing w:val="-2"/>
              </w:rPr>
              <w:t>стои</w:t>
            </w:r>
            <w:proofErr w:type="spellEnd"/>
            <w:r>
              <w:rPr>
                <w:b/>
                <w:spacing w:val="-2"/>
              </w:rPr>
              <w:t xml:space="preserve">- </w:t>
            </w:r>
            <w:proofErr w:type="spellStart"/>
            <w:r>
              <w:rPr>
                <w:b/>
              </w:rPr>
              <w:t>мость</w:t>
            </w:r>
            <w:proofErr w:type="spellEnd"/>
            <w:proofErr w:type="gramEnd"/>
            <w:r>
              <w:rPr>
                <w:b/>
                <w:spacing w:val="-14"/>
              </w:rPr>
              <w:t xml:space="preserve"> </w:t>
            </w:r>
            <w:r>
              <w:rPr>
                <w:b/>
              </w:rPr>
              <w:t>ед. в ценах 2021 г.,</w:t>
            </w:r>
          </w:p>
          <w:p w:rsidR="00166237" w:rsidRDefault="004376CB">
            <w:pPr>
              <w:pStyle w:val="TableParagraph"/>
              <w:spacing w:line="234" w:lineRule="exact"/>
              <w:ind w:left="10"/>
              <w:rPr>
                <w:b/>
              </w:rPr>
            </w:pPr>
            <w:r>
              <w:rPr>
                <w:b/>
              </w:rPr>
              <w:t xml:space="preserve">тыс. </w:t>
            </w:r>
            <w:r>
              <w:rPr>
                <w:b/>
                <w:spacing w:val="-4"/>
              </w:rPr>
              <w:t>руб.</w:t>
            </w:r>
          </w:p>
        </w:tc>
        <w:tc>
          <w:tcPr>
            <w:tcW w:w="1090" w:type="dxa"/>
          </w:tcPr>
          <w:p w:rsidR="00166237" w:rsidRDefault="004376CB">
            <w:pPr>
              <w:pStyle w:val="TableParagraph"/>
              <w:ind w:left="107" w:firstLine="153"/>
              <w:jc w:val="left"/>
              <w:rPr>
                <w:b/>
              </w:rPr>
            </w:pPr>
            <w:proofErr w:type="spellStart"/>
            <w:proofErr w:type="gramStart"/>
            <w:r>
              <w:rPr>
                <w:b/>
                <w:spacing w:val="-2"/>
              </w:rPr>
              <w:t>капи</w:t>
            </w:r>
            <w:proofErr w:type="spellEnd"/>
            <w:r>
              <w:rPr>
                <w:b/>
                <w:spacing w:val="-2"/>
              </w:rPr>
              <w:t xml:space="preserve">- </w:t>
            </w:r>
            <w:proofErr w:type="spellStart"/>
            <w:r>
              <w:rPr>
                <w:b/>
                <w:spacing w:val="-2"/>
              </w:rPr>
              <w:t>тальные</w:t>
            </w:r>
            <w:proofErr w:type="spellEnd"/>
            <w:proofErr w:type="gramEnd"/>
            <w:r>
              <w:rPr>
                <w:b/>
                <w:spacing w:val="-2"/>
              </w:rPr>
              <w:t xml:space="preserve"> затраты,</w:t>
            </w:r>
          </w:p>
          <w:p w:rsidR="00166237" w:rsidRDefault="004376CB">
            <w:pPr>
              <w:pStyle w:val="TableParagraph"/>
              <w:spacing w:line="254" w:lineRule="exact"/>
              <w:ind w:left="345" w:hanging="20"/>
              <w:jc w:val="left"/>
              <w:rPr>
                <w:b/>
              </w:rPr>
            </w:pPr>
            <w:r>
              <w:rPr>
                <w:b/>
                <w:spacing w:val="-4"/>
              </w:rPr>
              <w:t>тыс. руб.</w:t>
            </w:r>
          </w:p>
        </w:tc>
      </w:tr>
      <w:tr w:rsidR="00166237">
        <w:trPr>
          <w:trHeight w:val="504"/>
        </w:trPr>
        <w:tc>
          <w:tcPr>
            <w:tcW w:w="4673" w:type="dxa"/>
            <w:gridSpan w:val="4"/>
          </w:tcPr>
          <w:p w:rsidR="00166237" w:rsidRDefault="004376CB">
            <w:pPr>
              <w:pStyle w:val="TableParagraph"/>
              <w:spacing w:before="123"/>
              <w:ind w:left="107"/>
              <w:jc w:val="left"/>
              <w:rPr>
                <w:b/>
              </w:rPr>
            </w:pPr>
            <w:r>
              <w:rPr>
                <w:b/>
              </w:rPr>
              <w:t>Строительство</w:t>
            </w:r>
            <w:r>
              <w:rPr>
                <w:b/>
                <w:spacing w:val="-9"/>
              </w:rPr>
              <w:t xml:space="preserve"> </w:t>
            </w:r>
            <w:r>
              <w:rPr>
                <w:b/>
              </w:rPr>
              <w:t>ИТП</w:t>
            </w:r>
            <w:r>
              <w:rPr>
                <w:b/>
                <w:spacing w:val="-4"/>
              </w:rPr>
              <w:t xml:space="preserve"> </w:t>
            </w:r>
            <w:r>
              <w:rPr>
                <w:b/>
              </w:rPr>
              <w:t>мощностью</w:t>
            </w:r>
            <w:r>
              <w:rPr>
                <w:b/>
                <w:spacing w:val="-6"/>
              </w:rPr>
              <w:t xml:space="preserve"> </w:t>
            </w:r>
            <w:r>
              <w:rPr>
                <w:b/>
              </w:rPr>
              <w:t>0,01</w:t>
            </w:r>
            <w:r>
              <w:rPr>
                <w:b/>
                <w:spacing w:val="-8"/>
              </w:rPr>
              <w:t xml:space="preserve"> </w:t>
            </w:r>
            <w:r>
              <w:rPr>
                <w:b/>
                <w:spacing w:val="-2"/>
              </w:rPr>
              <w:t>Гкал/ч</w:t>
            </w:r>
          </w:p>
        </w:tc>
        <w:tc>
          <w:tcPr>
            <w:tcW w:w="4672" w:type="dxa"/>
            <w:gridSpan w:val="4"/>
          </w:tcPr>
          <w:p w:rsidR="00166237" w:rsidRDefault="004376CB">
            <w:pPr>
              <w:pStyle w:val="TableParagraph"/>
              <w:spacing w:line="249" w:lineRule="exact"/>
              <w:ind w:left="108"/>
              <w:jc w:val="left"/>
              <w:rPr>
                <w:b/>
              </w:rPr>
            </w:pPr>
            <w:r>
              <w:rPr>
                <w:b/>
              </w:rPr>
              <w:t>Установка</w:t>
            </w:r>
            <w:r>
              <w:rPr>
                <w:b/>
                <w:spacing w:val="-10"/>
              </w:rPr>
              <w:t xml:space="preserve"> </w:t>
            </w:r>
            <w:r>
              <w:rPr>
                <w:b/>
              </w:rPr>
              <w:t>электрических</w:t>
            </w:r>
            <w:r>
              <w:rPr>
                <w:b/>
                <w:spacing w:val="-6"/>
              </w:rPr>
              <w:t xml:space="preserve"> </w:t>
            </w:r>
            <w:r>
              <w:rPr>
                <w:b/>
                <w:spacing w:val="-2"/>
              </w:rPr>
              <w:t>водонагревателей</w:t>
            </w:r>
          </w:p>
          <w:p w:rsidR="00166237" w:rsidRDefault="004376CB">
            <w:pPr>
              <w:pStyle w:val="TableParagraph"/>
              <w:spacing w:before="1" w:line="233" w:lineRule="exact"/>
              <w:ind w:left="108"/>
              <w:jc w:val="left"/>
              <w:rPr>
                <w:b/>
              </w:rPr>
            </w:pPr>
            <w:r>
              <w:rPr>
                <w:b/>
              </w:rPr>
              <w:t>(объемом</w:t>
            </w:r>
            <w:r>
              <w:rPr>
                <w:b/>
                <w:spacing w:val="-8"/>
              </w:rPr>
              <w:t xml:space="preserve"> </w:t>
            </w:r>
            <w:r>
              <w:rPr>
                <w:b/>
              </w:rPr>
              <w:t>100/200</w:t>
            </w:r>
            <w:r>
              <w:rPr>
                <w:b/>
                <w:spacing w:val="-6"/>
              </w:rPr>
              <w:t xml:space="preserve"> </w:t>
            </w:r>
            <w:r>
              <w:rPr>
                <w:b/>
                <w:spacing w:val="-5"/>
              </w:rPr>
              <w:t>л)</w:t>
            </w:r>
          </w:p>
        </w:tc>
      </w:tr>
      <w:tr w:rsidR="00166237">
        <w:trPr>
          <w:trHeight w:val="506"/>
        </w:trPr>
        <w:tc>
          <w:tcPr>
            <w:tcW w:w="1723" w:type="dxa"/>
          </w:tcPr>
          <w:p w:rsidR="00166237" w:rsidRDefault="004376CB">
            <w:pPr>
              <w:pStyle w:val="TableParagraph"/>
              <w:spacing w:line="254" w:lineRule="exact"/>
              <w:ind w:left="107" w:right="125"/>
              <w:jc w:val="left"/>
            </w:pPr>
            <w:r>
              <w:rPr>
                <w:spacing w:val="-2"/>
              </w:rPr>
              <w:t xml:space="preserve">жилищный </w:t>
            </w:r>
            <w:r>
              <w:rPr>
                <w:spacing w:val="-4"/>
              </w:rPr>
              <w:t>фонд</w:t>
            </w:r>
          </w:p>
        </w:tc>
        <w:tc>
          <w:tcPr>
            <w:tcW w:w="689" w:type="dxa"/>
          </w:tcPr>
          <w:p w:rsidR="00166237" w:rsidRDefault="004376CB">
            <w:pPr>
              <w:pStyle w:val="TableParagraph"/>
              <w:spacing w:before="125"/>
              <w:ind w:left="7"/>
            </w:pPr>
            <w:r>
              <w:rPr>
                <w:spacing w:val="-10"/>
              </w:rPr>
              <w:t>1</w:t>
            </w:r>
          </w:p>
        </w:tc>
        <w:tc>
          <w:tcPr>
            <w:tcW w:w="1128" w:type="dxa"/>
          </w:tcPr>
          <w:p w:rsidR="00166237" w:rsidRDefault="004376CB">
            <w:pPr>
              <w:pStyle w:val="TableParagraph"/>
              <w:spacing w:before="125"/>
              <w:ind w:left="10"/>
            </w:pPr>
            <w:r>
              <w:rPr>
                <w:spacing w:val="-5"/>
              </w:rPr>
              <w:t>162</w:t>
            </w:r>
          </w:p>
        </w:tc>
        <w:tc>
          <w:tcPr>
            <w:tcW w:w="1133" w:type="dxa"/>
          </w:tcPr>
          <w:p w:rsidR="00166237" w:rsidRDefault="004376CB">
            <w:pPr>
              <w:pStyle w:val="TableParagraph"/>
              <w:spacing w:before="125"/>
              <w:ind w:left="23" w:right="18"/>
            </w:pPr>
            <w:r>
              <w:rPr>
                <w:spacing w:val="-5"/>
              </w:rPr>
              <w:t>162</w:t>
            </w:r>
          </w:p>
        </w:tc>
        <w:tc>
          <w:tcPr>
            <w:tcW w:w="1853" w:type="dxa"/>
          </w:tcPr>
          <w:p w:rsidR="00166237" w:rsidRDefault="004376CB">
            <w:pPr>
              <w:pStyle w:val="TableParagraph"/>
              <w:spacing w:line="251" w:lineRule="exact"/>
              <w:ind w:left="108"/>
              <w:jc w:val="left"/>
            </w:pPr>
            <w:r>
              <w:t>жилищный</w:t>
            </w:r>
            <w:r>
              <w:rPr>
                <w:spacing w:val="-10"/>
              </w:rPr>
              <w:t xml:space="preserve"> </w:t>
            </w:r>
            <w:r>
              <w:rPr>
                <w:spacing w:val="-4"/>
              </w:rPr>
              <w:t>фонд</w:t>
            </w:r>
          </w:p>
        </w:tc>
        <w:tc>
          <w:tcPr>
            <w:tcW w:w="557" w:type="dxa"/>
          </w:tcPr>
          <w:p w:rsidR="00166237" w:rsidRDefault="004376CB">
            <w:pPr>
              <w:pStyle w:val="TableParagraph"/>
              <w:spacing w:before="125"/>
              <w:ind w:left="10"/>
            </w:pPr>
            <w:r>
              <w:rPr>
                <w:spacing w:val="-5"/>
              </w:rPr>
              <w:t>13</w:t>
            </w:r>
          </w:p>
        </w:tc>
        <w:tc>
          <w:tcPr>
            <w:tcW w:w="1172" w:type="dxa"/>
          </w:tcPr>
          <w:p w:rsidR="00166237" w:rsidRDefault="004376CB">
            <w:pPr>
              <w:pStyle w:val="TableParagraph"/>
              <w:spacing w:before="125"/>
              <w:ind w:left="10"/>
            </w:pPr>
            <w:r>
              <w:rPr>
                <w:spacing w:val="-5"/>
              </w:rPr>
              <w:t>20</w:t>
            </w:r>
          </w:p>
        </w:tc>
        <w:tc>
          <w:tcPr>
            <w:tcW w:w="1090" w:type="dxa"/>
          </w:tcPr>
          <w:p w:rsidR="00166237" w:rsidRDefault="004376CB">
            <w:pPr>
              <w:pStyle w:val="TableParagraph"/>
              <w:spacing w:before="125"/>
              <w:ind w:left="9"/>
            </w:pPr>
            <w:r>
              <w:rPr>
                <w:spacing w:val="-5"/>
              </w:rPr>
              <w:t>260</w:t>
            </w:r>
          </w:p>
        </w:tc>
      </w:tr>
      <w:tr w:rsidR="00166237">
        <w:trPr>
          <w:trHeight w:val="503"/>
        </w:trPr>
        <w:tc>
          <w:tcPr>
            <w:tcW w:w="1723" w:type="dxa"/>
          </w:tcPr>
          <w:p w:rsidR="00166237" w:rsidRDefault="004376CB">
            <w:pPr>
              <w:pStyle w:val="TableParagraph"/>
              <w:spacing w:line="249" w:lineRule="exact"/>
              <w:ind w:left="107"/>
              <w:jc w:val="left"/>
            </w:pPr>
            <w:r>
              <w:t>объекты</w:t>
            </w:r>
            <w:r>
              <w:rPr>
                <w:spacing w:val="-6"/>
              </w:rPr>
              <w:t xml:space="preserve"> </w:t>
            </w:r>
            <w:r>
              <w:rPr>
                <w:spacing w:val="-4"/>
              </w:rPr>
              <w:t>соц.</w:t>
            </w:r>
          </w:p>
          <w:p w:rsidR="00166237" w:rsidRDefault="004376CB">
            <w:pPr>
              <w:pStyle w:val="TableParagraph"/>
              <w:spacing w:before="1" w:line="233" w:lineRule="exact"/>
              <w:ind w:left="107"/>
              <w:jc w:val="left"/>
            </w:pPr>
            <w:r>
              <w:rPr>
                <w:spacing w:val="-2"/>
              </w:rPr>
              <w:t>назначения</w:t>
            </w:r>
          </w:p>
        </w:tc>
        <w:tc>
          <w:tcPr>
            <w:tcW w:w="689" w:type="dxa"/>
          </w:tcPr>
          <w:p w:rsidR="00166237" w:rsidRDefault="004376CB">
            <w:pPr>
              <w:pStyle w:val="TableParagraph"/>
              <w:spacing w:before="123"/>
              <w:ind w:left="7"/>
            </w:pPr>
            <w:r>
              <w:rPr>
                <w:spacing w:val="-10"/>
              </w:rPr>
              <w:t>4</w:t>
            </w:r>
          </w:p>
        </w:tc>
        <w:tc>
          <w:tcPr>
            <w:tcW w:w="1128" w:type="dxa"/>
          </w:tcPr>
          <w:p w:rsidR="00166237" w:rsidRDefault="004376CB">
            <w:pPr>
              <w:pStyle w:val="TableParagraph"/>
              <w:spacing w:before="123"/>
              <w:ind w:left="10"/>
            </w:pPr>
            <w:r>
              <w:rPr>
                <w:spacing w:val="-5"/>
              </w:rPr>
              <w:t>162</w:t>
            </w:r>
          </w:p>
        </w:tc>
        <w:tc>
          <w:tcPr>
            <w:tcW w:w="1133" w:type="dxa"/>
          </w:tcPr>
          <w:p w:rsidR="00166237" w:rsidRDefault="004376CB">
            <w:pPr>
              <w:pStyle w:val="TableParagraph"/>
              <w:spacing w:before="123"/>
              <w:ind w:left="23" w:right="18"/>
            </w:pPr>
            <w:r>
              <w:rPr>
                <w:spacing w:val="-5"/>
              </w:rPr>
              <w:t>648</w:t>
            </w:r>
          </w:p>
        </w:tc>
        <w:tc>
          <w:tcPr>
            <w:tcW w:w="1853" w:type="dxa"/>
          </w:tcPr>
          <w:p w:rsidR="00166237" w:rsidRDefault="004376CB">
            <w:pPr>
              <w:pStyle w:val="TableParagraph"/>
              <w:spacing w:line="249" w:lineRule="exact"/>
              <w:ind w:left="108"/>
              <w:jc w:val="left"/>
            </w:pPr>
            <w:r>
              <w:t>объекты</w:t>
            </w:r>
            <w:r>
              <w:rPr>
                <w:spacing w:val="-6"/>
              </w:rPr>
              <w:t xml:space="preserve"> </w:t>
            </w:r>
            <w:r>
              <w:rPr>
                <w:spacing w:val="-4"/>
              </w:rPr>
              <w:t>соц.</w:t>
            </w:r>
          </w:p>
          <w:p w:rsidR="00166237" w:rsidRDefault="004376CB">
            <w:pPr>
              <w:pStyle w:val="TableParagraph"/>
              <w:spacing w:before="1" w:line="233" w:lineRule="exact"/>
              <w:ind w:left="108"/>
              <w:jc w:val="left"/>
            </w:pPr>
            <w:r>
              <w:rPr>
                <w:spacing w:val="-2"/>
              </w:rPr>
              <w:t>назначения</w:t>
            </w:r>
          </w:p>
        </w:tc>
        <w:tc>
          <w:tcPr>
            <w:tcW w:w="557" w:type="dxa"/>
          </w:tcPr>
          <w:p w:rsidR="00166237" w:rsidRDefault="004376CB">
            <w:pPr>
              <w:pStyle w:val="TableParagraph"/>
              <w:spacing w:before="123"/>
              <w:ind w:left="10"/>
            </w:pPr>
            <w:r>
              <w:rPr>
                <w:spacing w:val="-10"/>
              </w:rPr>
              <w:t>4</w:t>
            </w:r>
          </w:p>
        </w:tc>
        <w:tc>
          <w:tcPr>
            <w:tcW w:w="1172" w:type="dxa"/>
          </w:tcPr>
          <w:p w:rsidR="00166237" w:rsidRDefault="004376CB">
            <w:pPr>
              <w:pStyle w:val="TableParagraph"/>
              <w:spacing w:before="123"/>
              <w:ind w:left="10"/>
            </w:pPr>
            <w:r>
              <w:rPr>
                <w:spacing w:val="-5"/>
              </w:rPr>
              <w:t>20</w:t>
            </w:r>
          </w:p>
        </w:tc>
        <w:tc>
          <w:tcPr>
            <w:tcW w:w="1090" w:type="dxa"/>
          </w:tcPr>
          <w:p w:rsidR="00166237" w:rsidRDefault="004376CB">
            <w:pPr>
              <w:pStyle w:val="TableParagraph"/>
              <w:spacing w:before="123"/>
              <w:ind w:left="9"/>
            </w:pPr>
            <w:r>
              <w:rPr>
                <w:spacing w:val="-5"/>
              </w:rPr>
              <w:t>80</w:t>
            </w:r>
          </w:p>
        </w:tc>
      </w:tr>
      <w:tr w:rsidR="00166237">
        <w:trPr>
          <w:trHeight w:val="299"/>
        </w:trPr>
        <w:tc>
          <w:tcPr>
            <w:tcW w:w="1723" w:type="dxa"/>
          </w:tcPr>
          <w:p w:rsidR="00166237" w:rsidRDefault="004376CB">
            <w:pPr>
              <w:pStyle w:val="TableParagraph"/>
              <w:spacing w:before="22"/>
              <w:ind w:left="107"/>
              <w:jc w:val="left"/>
            </w:pPr>
            <w:r>
              <w:t>прочие</w:t>
            </w:r>
            <w:r>
              <w:rPr>
                <w:spacing w:val="-2"/>
              </w:rPr>
              <w:t xml:space="preserve"> объекты</w:t>
            </w:r>
          </w:p>
        </w:tc>
        <w:tc>
          <w:tcPr>
            <w:tcW w:w="689" w:type="dxa"/>
          </w:tcPr>
          <w:p w:rsidR="00166237" w:rsidRDefault="004376CB">
            <w:pPr>
              <w:pStyle w:val="TableParagraph"/>
              <w:spacing w:before="22"/>
              <w:ind w:left="7"/>
            </w:pPr>
            <w:r>
              <w:rPr>
                <w:spacing w:val="-10"/>
              </w:rPr>
              <w:t>8</w:t>
            </w:r>
          </w:p>
        </w:tc>
        <w:tc>
          <w:tcPr>
            <w:tcW w:w="1128" w:type="dxa"/>
          </w:tcPr>
          <w:p w:rsidR="00166237" w:rsidRDefault="004376CB">
            <w:pPr>
              <w:pStyle w:val="TableParagraph"/>
              <w:spacing w:before="22"/>
              <w:ind w:left="10"/>
            </w:pPr>
            <w:r>
              <w:rPr>
                <w:spacing w:val="-5"/>
              </w:rPr>
              <w:t>162</w:t>
            </w:r>
          </w:p>
        </w:tc>
        <w:tc>
          <w:tcPr>
            <w:tcW w:w="1133" w:type="dxa"/>
          </w:tcPr>
          <w:p w:rsidR="00166237" w:rsidRDefault="004376CB">
            <w:pPr>
              <w:pStyle w:val="TableParagraph"/>
              <w:spacing w:before="22"/>
              <w:ind w:left="23" w:right="18"/>
            </w:pPr>
            <w:r>
              <w:rPr>
                <w:spacing w:val="-4"/>
              </w:rPr>
              <w:t>1296</w:t>
            </w:r>
          </w:p>
        </w:tc>
        <w:tc>
          <w:tcPr>
            <w:tcW w:w="1853" w:type="dxa"/>
          </w:tcPr>
          <w:p w:rsidR="00166237" w:rsidRDefault="004376CB">
            <w:pPr>
              <w:pStyle w:val="TableParagraph"/>
              <w:spacing w:line="251" w:lineRule="exact"/>
              <w:ind w:left="108"/>
              <w:jc w:val="left"/>
            </w:pPr>
            <w:r>
              <w:t>прочие</w:t>
            </w:r>
            <w:r>
              <w:rPr>
                <w:spacing w:val="-2"/>
              </w:rPr>
              <w:t xml:space="preserve"> объекты</w:t>
            </w:r>
          </w:p>
        </w:tc>
        <w:tc>
          <w:tcPr>
            <w:tcW w:w="557" w:type="dxa"/>
          </w:tcPr>
          <w:p w:rsidR="00166237" w:rsidRDefault="004376CB">
            <w:pPr>
              <w:pStyle w:val="TableParagraph"/>
              <w:spacing w:before="22"/>
              <w:ind w:left="10"/>
            </w:pPr>
            <w:r>
              <w:rPr>
                <w:spacing w:val="-10"/>
              </w:rPr>
              <w:t>8</w:t>
            </w:r>
          </w:p>
        </w:tc>
        <w:tc>
          <w:tcPr>
            <w:tcW w:w="1172" w:type="dxa"/>
          </w:tcPr>
          <w:p w:rsidR="00166237" w:rsidRDefault="004376CB">
            <w:pPr>
              <w:pStyle w:val="TableParagraph"/>
              <w:spacing w:before="22"/>
              <w:ind w:left="10"/>
            </w:pPr>
            <w:r>
              <w:rPr>
                <w:spacing w:val="-5"/>
              </w:rPr>
              <w:t>20</w:t>
            </w:r>
          </w:p>
        </w:tc>
        <w:tc>
          <w:tcPr>
            <w:tcW w:w="1090" w:type="dxa"/>
          </w:tcPr>
          <w:p w:rsidR="00166237" w:rsidRDefault="004376CB">
            <w:pPr>
              <w:pStyle w:val="TableParagraph"/>
              <w:spacing w:before="22"/>
              <w:ind w:left="9"/>
            </w:pPr>
            <w:r>
              <w:rPr>
                <w:spacing w:val="-5"/>
              </w:rPr>
              <w:t>160</w:t>
            </w:r>
          </w:p>
        </w:tc>
      </w:tr>
      <w:tr w:rsidR="00166237">
        <w:trPr>
          <w:trHeight w:val="299"/>
        </w:trPr>
        <w:tc>
          <w:tcPr>
            <w:tcW w:w="1723" w:type="dxa"/>
          </w:tcPr>
          <w:p w:rsidR="00166237" w:rsidRDefault="004376CB">
            <w:pPr>
              <w:pStyle w:val="TableParagraph"/>
              <w:spacing w:before="22"/>
              <w:ind w:left="107"/>
              <w:jc w:val="left"/>
              <w:rPr>
                <w:b/>
              </w:rPr>
            </w:pPr>
            <w:r>
              <w:rPr>
                <w:b/>
                <w:spacing w:val="-2"/>
              </w:rPr>
              <w:t>Итого:</w:t>
            </w:r>
          </w:p>
        </w:tc>
        <w:tc>
          <w:tcPr>
            <w:tcW w:w="689" w:type="dxa"/>
          </w:tcPr>
          <w:p w:rsidR="00166237" w:rsidRDefault="00166237">
            <w:pPr>
              <w:pStyle w:val="TableParagraph"/>
              <w:jc w:val="left"/>
            </w:pPr>
          </w:p>
        </w:tc>
        <w:tc>
          <w:tcPr>
            <w:tcW w:w="1128" w:type="dxa"/>
          </w:tcPr>
          <w:p w:rsidR="00166237" w:rsidRDefault="00166237">
            <w:pPr>
              <w:pStyle w:val="TableParagraph"/>
              <w:jc w:val="left"/>
            </w:pPr>
          </w:p>
        </w:tc>
        <w:tc>
          <w:tcPr>
            <w:tcW w:w="1133" w:type="dxa"/>
          </w:tcPr>
          <w:p w:rsidR="00166237" w:rsidRDefault="004376CB">
            <w:pPr>
              <w:pStyle w:val="TableParagraph"/>
              <w:spacing w:before="22"/>
              <w:ind w:left="23" w:right="15"/>
              <w:rPr>
                <w:b/>
              </w:rPr>
            </w:pPr>
            <w:r>
              <w:rPr>
                <w:b/>
              </w:rPr>
              <w:t xml:space="preserve">2 </w:t>
            </w:r>
            <w:r>
              <w:rPr>
                <w:b/>
                <w:spacing w:val="-5"/>
              </w:rPr>
              <w:t>106</w:t>
            </w:r>
          </w:p>
        </w:tc>
        <w:tc>
          <w:tcPr>
            <w:tcW w:w="1853" w:type="dxa"/>
          </w:tcPr>
          <w:p w:rsidR="00166237" w:rsidRDefault="004376CB">
            <w:pPr>
              <w:pStyle w:val="TableParagraph"/>
              <w:spacing w:before="46" w:line="233" w:lineRule="exact"/>
              <w:ind w:left="108"/>
              <w:jc w:val="left"/>
              <w:rPr>
                <w:b/>
              </w:rPr>
            </w:pPr>
            <w:r>
              <w:rPr>
                <w:b/>
                <w:spacing w:val="-2"/>
              </w:rPr>
              <w:t>Итого:</w:t>
            </w:r>
          </w:p>
        </w:tc>
        <w:tc>
          <w:tcPr>
            <w:tcW w:w="557" w:type="dxa"/>
          </w:tcPr>
          <w:p w:rsidR="00166237" w:rsidRDefault="00166237">
            <w:pPr>
              <w:pStyle w:val="TableParagraph"/>
              <w:jc w:val="left"/>
            </w:pPr>
          </w:p>
        </w:tc>
        <w:tc>
          <w:tcPr>
            <w:tcW w:w="1172" w:type="dxa"/>
          </w:tcPr>
          <w:p w:rsidR="00166237" w:rsidRDefault="00166237">
            <w:pPr>
              <w:pStyle w:val="TableParagraph"/>
              <w:jc w:val="left"/>
            </w:pPr>
          </w:p>
        </w:tc>
        <w:tc>
          <w:tcPr>
            <w:tcW w:w="1090" w:type="dxa"/>
          </w:tcPr>
          <w:p w:rsidR="00166237" w:rsidRDefault="004376CB">
            <w:pPr>
              <w:pStyle w:val="TableParagraph"/>
              <w:spacing w:before="22"/>
              <w:ind w:left="9"/>
              <w:rPr>
                <w:b/>
              </w:rPr>
            </w:pPr>
            <w:r>
              <w:rPr>
                <w:b/>
                <w:spacing w:val="-5"/>
              </w:rPr>
              <w:t>500</w:t>
            </w:r>
          </w:p>
        </w:tc>
      </w:tr>
    </w:tbl>
    <w:p w:rsidR="00166237" w:rsidRDefault="00166237">
      <w:pPr>
        <w:pStyle w:val="a3"/>
        <w:spacing w:before="1"/>
        <w:ind w:left="0"/>
        <w:rPr>
          <w:b/>
        </w:rPr>
      </w:pPr>
    </w:p>
    <w:p w:rsidR="00166237" w:rsidRDefault="004376CB">
      <w:pPr>
        <w:pStyle w:val="a3"/>
        <w:ind w:right="139" w:firstLine="707"/>
        <w:jc w:val="both"/>
      </w:pPr>
      <w:r>
        <w:t xml:space="preserve">Подготовка горячей воды на ИТП для перспективного развития системы горячего водоснабжения сельского поселения Усть-Юган является самым </w:t>
      </w:r>
      <w:proofErr w:type="spellStart"/>
      <w:r>
        <w:t>капиталозатратным</w:t>
      </w:r>
      <w:proofErr w:type="spellEnd"/>
      <w:r>
        <w:t xml:space="preserve"> вариантом развития.</w:t>
      </w:r>
    </w:p>
    <w:p w:rsidR="00166237" w:rsidRDefault="004376CB">
      <w:pPr>
        <w:pStyle w:val="a3"/>
        <w:spacing w:before="1"/>
        <w:ind w:right="143" w:firstLine="707"/>
        <w:jc w:val="both"/>
      </w:pPr>
      <w:r>
        <w:t>Таким образом, использование индивидуальных водонагревателей в квартирах для перевода открытой системы теплоснабжения (горячего водоснабжения) в закрытую систему</w:t>
      </w:r>
      <w:r>
        <w:rPr>
          <w:spacing w:val="-1"/>
        </w:rPr>
        <w:t xml:space="preserve"> </w:t>
      </w:r>
      <w:r>
        <w:t>горячего</w:t>
      </w:r>
      <w:r>
        <w:rPr>
          <w:spacing w:val="-1"/>
        </w:rPr>
        <w:t xml:space="preserve"> </w:t>
      </w:r>
      <w:r>
        <w:t>водоснабжения</w:t>
      </w:r>
      <w:r>
        <w:rPr>
          <w:spacing w:val="-1"/>
        </w:rPr>
        <w:t xml:space="preserve"> </w:t>
      </w:r>
      <w:r>
        <w:t>экономически обоснованно</w:t>
      </w:r>
      <w:r>
        <w:rPr>
          <w:spacing w:val="-1"/>
        </w:rPr>
        <w:t xml:space="preserve"> </w:t>
      </w:r>
      <w:r>
        <w:t>в</w:t>
      </w:r>
      <w:r>
        <w:rPr>
          <w:spacing w:val="-1"/>
        </w:rPr>
        <w:t xml:space="preserve"> </w:t>
      </w:r>
      <w:r>
        <w:t>виду</w:t>
      </w:r>
      <w:r>
        <w:rPr>
          <w:spacing w:val="-1"/>
        </w:rPr>
        <w:t xml:space="preserve"> </w:t>
      </w:r>
      <w:r>
        <w:t>того,</w:t>
      </w:r>
      <w:r>
        <w:rPr>
          <w:spacing w:val="-1"/>
        </w:rPr>
        <w:t xml:space="preserve"> </w:t>
      </w:r>
      <w:r>
        <w:t xml:space="preserve">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w:t>
      </w:r>
      <w:r>
        <w:rPr>
          <w:spacing w:val="-2"/>
        </w:rPr>
        <w:t>потребителей.</w:t>
      </w:r>
    </w:p>
    <w:p w:rsidR="00166237" w:rsidRDefault="00166237">
      <w:pPr>
        <w:pStyle w:val="a3"/>
        <w:jc w:val="both"/>
        <w:sectPr w:rsidR="00166237">
          <w:pgSz w:w="11910" w:h="16840"/>
          <w:pgMar w:top="1040" w:right="708" w:bottom="920" w:left="1700" w:header="0" w:footer="729" w:gutter="0"/>
          <w:cols w:space="720"/>
        </w:sectPr>
      </w:pPr>
    </w:p>
    <w:p w:rsidR="00166237" w:rsidRDefault="004376CB" w:rsidP="00374D12">
      <w:pPr>
        <w:pStyle w:val="a5"/>
        <w:numPr>
          <w:ilvl w:val="1"/>
          <w:numId w:val="16"/>
        </w:numPr>
        <w:tabs>
          <w:tab w:val="left" w:pos="995"/>
        </w:tabs>
        <w:spacing w:before="73"/>
        <w:ind w:left="0" w:right="142" w:firstLine="709"/>
        <w:rPr>
          <w:b/>
          <w:sz w:val="24"/>
        </w:rPr>
      </w:pPr>
      <w:r>
        <w:rPr>
          <w:b/>
          <w:sz w:val="24"/>
        </w:rPr>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166237" w:rsidRDefault="004376CB">
      <w:pPr>
        <w:pStyle w:val="a3"/>
        <w:spacing w:before="202"/>
        <w:ind w:right="141" w:firstLine="707"/>
        <w:jc w:val="both"/>
      </w:pPr>
      <w:r>
        <w:t xml:space="preserve">На момент разработки Схемы теплоснабжения протоколы исследования горячей воды не предоставлены, долю проб горячей воды в тепловой сети или в сети горячего водоснабжения, не соответствующих установленным требованиям, определить </w:t>
      </w:r>
      <w:r>
        <w:rPr>
          <w:spacing w:val="-2"/>
        </w:rPr>
        <w:t>невозможно.</w:t>
      </w:r>
    </w:p>
    <w:p w:rsidR="00166237" w:rsidRDefault="004376CB">
      <w:pPr>
        <w:pStyle w:val="a3"/>
        <w:ind w:right="143" w:firstLine="707"/>
        <w:jc w:val="both"/>
      </w:pPr>
      <w:r>
        <w:t>Целевой показатель потерь воды определяется исходя из данных регулируемой организации</w:t>
      </w:r>
      <w:r>
        <w:rPr>
          <w:spacing w:val="-2"/>
        </w:rPr>
        <w:t xml:space="preserve"> </w:t>
      </w:r>
      <w:r>
        <w:t>об</w:t>
      </w:r>
      <w:r>
        <w:rPr>
          <w:spacing w:val="-3"/>
        </w:rPr>
        <w:t xml:space="preserve"> </w:t>
      </w:r>
      <w:r>
        <w:t>отпуске</w:t>
      </w:r>
      <w:r>
        <w:rPr>
          <w:spacing w:val="-6"/>
        </w:rPr>
        <w:t xml:space="preserve"> </w:t>
      </w:r>
      <w:r>
        <w:t>тепловой</w:t>
      </w:r>
      <w:r>
        <w:rPr>
          <w:spacing w:val="-2"/>
        </w:rPr>
        <w:t xml:space="preserve"> </w:t>
      </w:r>
      <w:r>
        <w:t>энергии</w:t>
      </w:r>
      <w:r>
        <w:rPr>
          <w:spacing w:val="-3"/>
        </w:rPr>
        <w:t xml:space="preserve"> </w:t>
      </w:r>
      <w:r>
        <w:t>и</w:t>
      </w:r>
      <w:r>
        <w:rPr>
          <w:spacing w:val="-2"/>
        </w:rPr>
        <w:t xml:space="preserve"> </w:t>
      </w:r>
      <w:r>
        <w:t>устанавливается</w:t>
      </w:r>
      <w:r>
        <w:rPr>
          <w:spacing w:val="-3"/>
        </w:rPr>
        <w:t xml:space="preserve"> </w:t>
      </w:r>
      <w:r>
        <w:t>в</w:t>
      </w:r>
      <w:r>
        <w:rPr>
          <w:spacing w:val="-2"/>
        </w:rPr>
        <w:t xml:space="preserve"> </w:t>
      </w:r>
      <w:r>
        <w:t>процентном</w:t>
      </w:r>
      <w:r>
        <w:rPr>
          <w:spacing w:val="-3"/>
        </w:rPr>
        <w:t xml:space="preserve"> </w:t>
      </w:r>
      <w:r>
        <w:t>соотношении</w:t>
      </w:r>
      <w:r>
        <w:rPr>
          <w:spacing w:val="-4"/>
        </w:rPr>
        <w:t xml:space="preserve"> </w:t>
      </w:r>
      <w:r>
        <w:t xml:space="preserve">к фактическим показателям деятельности регулируемой организации на начало периода </w:t>
      </w:r>
      <w:r>
        <w:rPr>
          <w:spacing w:val="-2"/>
        </w:rPr>
        <w:t>регулирования.</w:t>
      </w:r>
    </w:p>
    <w:p w:rsidR="00166237" w:rsidRDefault="004376CB">
      <w:pPr>
        <w:pStyle w:val="a3"/>
        <w:ind w:right="139" w:firstLine="707"/>
        <w:jc w:val="both"/>
      </w:pPr>
      <w:r>
        <w:t>Так</w:t>
      </w:r>
      <w:r>
        <w:rPr>
          <w:spacing w:val="-2"/>
        </w:rPr>
        <w:t xml:space="preserve"> </w:t>
      </w:r>
      <w:r>
        <w:t>как</w:t>
      </w:r>
      <w:r>
        <w:rPr>
          <w:spacing w:val="-2"/>
        </w:rPr>
        <w:t xml:space="preserve"> </w:t>
      </w:r>
      <w:r>
        <w:t>реконструкция</w:t>
      </w:r>
      <w:r>
        <w:rPr>
          <w:spacing w:val="-7"/>
        </w:rPr>
        <w:t xml:space="preserve"> </w:t>
      </w:r>
      <w:r>
        <w:t>тепловых</w:t>
      </w:r>
      <w:r>
        <w:rPr>
          <w:spacing w:val="-3"/>
        </w:rPr>
        <w:t xml:space="preserve"> </w:t>
      </w:r>
      <w:r>
        <w:t>сетей</w:t>
      </w:r>
      <w:r>
        <w:rPr>
          <w:spacing w:val="-2"/>
        </w:rPr>
        <w:t xml:space="preserve"> </w:t>
      </w:r>
      <w:r>
        <w:t>для</w:t>
      </w:r>
      <w:r>
        <w:rPr>
          <w:spacing w:val="-2"/>
        </w:rPr>
        <w:t xml:space="preserve"> </w:t>
      </w:r>
      <w:r>
        <w:t>обеспечения</w:t>
      </w:r>
      <w:r>
        <w:rPr>
          <w:spacing w:val="-2"/>
        </w:rPr>
        <w:t xml:space="preserve"> </w:t>
      </w:r>
      <w:r>
        <w:t>передачи</w:t>
      </w:r>
      <w:r>
        <w:rPr>
          <w:spacing w:val="-1"/>
        </w:rPr>
        <w:t xml:space="preserve"> </w:t>
      </w:r>
      <w:r>
        <w:t>тепловой</w:t>
      </w:r>
      <w:r>
        <w:rPr>
          <w:spacing w:val="-2"/>
        </w:rPr>
        <w:t xml:space="preserve"> </w:t>
      </w:r>
      <w:r>
        <w:t>энергии при переходе от открытой системы теплоснабжения (горячего водоснабжения) к закрытой системе горячего водоснабжения должна быть осуществлена в срок до 01.01.2022, то в рамках реализации Схемы теплоснабжения не предусматривается.</w:t>
      </w:r>
    </w:p>
    <w:p w:rsidR="00166237" w:rsidRDefault="004376CB">
      <w:pPr>
        <w:pStyle w:val="a5"/>
        <w:numPr>
          <w:ilvl w:val="1"/>
          <w:numId w:val="16"/>
        </w:numPr>
        <w:tabs>
          <w:tab w:val="left" w:pos="995"/>
        </w:tabs>
        <w:spacing w:before="241"/>
        <w:ind w:left="995" w:hanging="427"/>
        <w:rPr>
          <w:b/>
          <w:sz w:val="24"/>
        </w:rPr>
      </w:pPr>
      <w:r>
        <w:rPr>
          <w:b/>
          <w:sz w:val="24"/>
        </w:rPr>
        <w:t>Предложения</w:t>
      </w:r>
      <w:r>
        <w:rPr>
          <w:b/>
          <w:spacing w:val="-4"/>
          <w:sz w:val="24"/>
        </w:rPr>
        <w:t xml:space="preserve"> </w:t>
      </w:r>
      <w:r>
        <w:rPr>
          <w:b/>
          <w:sz w:val="24"/>
        </w:rPr>
        <w:t>по</w:t>
      </w:r>
      <w:r>
        <w:rPr>
          <w:b/>
          <w:spacing w:val="-3"/>
          <w:sz w:val="24"/>
        </w:rPr>
        <w:t xml:space="preserve"> </w:t>
      </w:r>
      <w:r>
        <w:rPr>
          <w:b/>
          <w:sz w:val="24"/>
        </w:rPr>
        <w:t>источникам</w:t>
      </w:r>
      <w:r>
        <w:rPr>
          <w:b/>
          <w:spacing w:val="-4"/>
          <w:sz w:val="24"/>
        </w:rPr>
        <w:t xml:space="preserve"> </w:t>
      </w:r>
      <w:r>
        <w:rPr>
          <w:b/>
          <w:spacing w:val="-2"/>
          <w:sz w:val="24"/>
        </w:rPr>
        <w:t>инвестиций</w:t>
      </w:r>
    </w:p>
    <w:p w:rsidR="00166237" w:rsidRDefault="004376CB">
      <w:pPr>
        <w:pStyle w:val="a3"/>
        <w:spacing w:before="199"/>
        <w:ind w:right="134" w:firstLine="707"/>
        <w:jc w:val="both"/>
      </w:pPr>
      <w:r>
        <w:t>В качестве источника инвестиций для первого варианта перевода на закрытую систему</w:t>
      </w:r>
      <w:r>
        <w:rPr>
          <w:spacing w:val="-15"/>
        </w:rPr>
        <w:t xml:space="preserve"> </w:t>
      </w:r>
      <w:r>
        <w:t>горячего</w:t>
      </w:r>
      <w:r>
        <w:rPr>
          <w:spacing w:val="-15"/>
        </w:rPr>
        <w:t xml:space="preserve"> </w:t>
      </w:r>
      <w:r>
        <w:t>водоснабжения</w:t>
      </w:r>
      <w:r>
        <w:rPr>
          <w:spacing w:val="-15"/>
        </w:rPr>
        <w:t xml:space="preserve"> </w:t>
      </w:r>
      <w:r>
        <w:t>потребителей,</w:t>
      </w:r>
      <w:r>
        <w:rPr>
          <w:spacing w:val="-15"/>
        </w:rPr>
        <w:t xml:space="preserve"> </w:t>
      </w:r>
      <w:r>
        <w:t>обеспечивающих</w:t>
      </w:r>
      <w:r>
        <w:rPr>
          <w:spacing w:val="-15"/>
        </w:rPr>
        <w:t xml:space="preserve"> </w:t>
      </w:r>
      <w:r>
        <w:t>финансовые</w:t>
      </w:r>
      <w:r>
        <w:rPr>
          <w:spacing w:val="-15"/>
        </w:rPr>
        <w:t xml:space="preserve"> </w:t>
      </w:r>
      <w:r>
        <w:t xml:space="preserve">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 </w:t>
      </w:r>
      <w:proofErr w:type="spellStart"/>
      <w:r>
        <w:t>Усть</w:t>
      </w:r>
      <w:proofErr w:type="spellEnd"/>
      <w:r>
        <w:t xml:space="preserve">- </w:t>
      </w:r>
      <w:proofErr w:type="spellStart"/>
      <w:r>
        <w:t>Юган</w:t>
      </w:r>
      <w:proofErr w:type="spellEnd"/>
      <w:r>
        <w:t xml:space="preserve"> предлагаются бюджетные ассигнования за счет иных источников.</w:t>
      </w:r>
    </w:p>
    <w:p w:rsidR="00166237" w:rsidRDefault="004376CB">
      <w:pPr>
        <w:pStyle w:val="a3"/>
        <w:spacing w:before="1"/>
        <w:ind w:right="143" w:firstLine="707"/>
        <w:jc w:val="both"/>
      </w:pPr>
      <w:r>
        <w:t>В качестве источника инвестиций для второго варианта, обеспечивающих финансовые</w:t>
      </w:r>
      <w:r>
        <w:rPr>
          <w:spacing w:val="-11"/>
        </w:rPr>
        <w:t xml:space="preserve"> </w:t>
      </w:r>
      <w:r>
        <w:t>потребности</w:t>
      </w:r>
      <w:r>
        <w:rPr>
          <w:spacing w:val="-8"/>
        </w:rPr>
        <w:t xml:space="preserve"> </w:t>
      </w:r>
      <w:r>
        <w:t>для</w:t>
      </w:r>
      <w:r>
        <w:rPr>
          <w:spacing w:val="-7"/>
        </w:rPr>
        <w:t xml:space="preserve"> </w:t>
      </w:r>
      <w:r>
        <w:t>установки</w:t>
      </w:r>
      <w:r>
        <w:rPr>
          <w:spacing w:val="-9"/>
        </w:rPr>
        <w:t xml:space="preserve"> </w:t>
      </w:r>
      <w:r>
        <w:t>электрических</w:t>
      </w:r>
      <w:r>
        <w:rPr>
          <w:spacing w:val="-10"/>
        </w:rPr>
        <w:t xml:space="preserve"> </w:t>
      </w:r>
      <w:r>
        <w:t>водонагревателей</w:t>
      </w:r>
      <w:r>
        <w:rPr>
          <w:spacing w:val="-9"/>
        </w:rPr>
        <w:t xml:space="preserve"> </w:t>
      </w:r>
      <w:r>
        <w:t>непосредственно у потребителей:</w:t>
      </w:r>
    </w:p>
    <w:p w:rsidR="00166237" w:rsidRDefault="004376CB">
      <w:pPr>
        <w:pStyle w:val="a5"/>
        <w:numPr>
          <w:ilvl w:val="2"/>
          <w:numId w:val="16"/>
        </w:numPr>
        <w:tabs>
          <w:tab w:val="left" w:pos="994"/>
        </w:tabs>
        <w:spacing w:line="293" w:lineRule="exact"/>
        <w:ind w:left="994" w:hanging="284"/>
        <w:rPr>
          <w:sz w:val="24"/>
        </w:rPr>
      </w:pPr>
      <w:r>
        <w:rPr>
          <w:sz w:val="24"/>
        </w:rPr>
        <w:t>для</w:t>
      </w:r>
      <w:r>
        <w:rPr>
          <w:spacing w:val="-4"/>
          <w:sz w:val="24"/>
        </w:rPr>
        <w:t xml:space="preserve"> </w:t>
      </w:r>
      <w:r>
        <w:rPr>
          <w:sz w:val="24"/>
        </w:rPr>
        <w:t>жителей</w:t>
      </w:r>
      <w:r>
        <w:rPr>
          <w:spacing w:val="-2"/>
          <w:sz w:val="24"/>
        </w:rPr>
        <w:t xml:space="preserve"> </w:t>
      </w:r>
      <w:r>
        <w:rPr>
          <w:sz w:val="24"/>
        </w:rPr>
        <w:t>МКД,</w:t>
      </w:r>
      <w:r>
        <w:rPr>
          <w:spacing w:val="-2"/>
          <w:sz w:val="24"/>
        </w:rPr>
        <w:t xml:space="preserve"> </w:t>
      </w:r>
      <w:r>
        <w:rPr>
          <w:sz w:val="24"/>
        </w:rPr>
        <w:t>частных</w:t>
      </w:r>
      <w:r>
        <w:rPr>
          <w:spacing w:val="-2"/>
          <w:sz w:val="24"/>
        </w:rPr>
        <w:t xml:space="preserve"> </w:t>
      </w:r>
      <w:r>
        <w:rPr>
          <w:sz w:val="24"/>
        </w:rPr>
        <w:t>домовладений</w:t>
      </w:r>
      <w:r>
        <w:rPr>
          <w:spacing w:val="-2"/>
          <w:sz w:val="24"/>
        </w:rPr>
        <w:t xml:space="preserve"> </w:t>
      </w:r>
      <w:r>
        <w:rPr>
          <w:sz w:val="24"/>
        </w:rPr>
        <w:t>и</w:t>
      </w:r>
      <w:r>
        <w:rPr>
          <w:spacing w:val="-3"/>
          <w:sz w:val="24"/>
        </w:rPr>
        <w:t xml:space="preserve"> </w:t>
      </w:r>
      <w:r>
        <w:rPr>
          <w:sz w:val="24"/>
        </w:rPr>
        <w:t>предприятий</w:t>
      </w:r>
      <w:r>
        <w:rPr>
          <w:spacing w:val="-1"/>
          <w:sz w:val="24"/>
        </w:rPr>
        <w:t xml:space="preserve"> </w:t>
      </w:r>
      <w:r>
        <w:rPr>
          <w:sz w:val="24"/>
        </w:rPr>
        <w:t>–</w:t>
      </w:r>
      <w:r>
        <w:rPr>
          <w:spacing w:val="-2"/>
          <w:sz w:val="24"/>
        </w:rPr>
        <w:t xml:space="preserve"> </w:t>
      </w:r>
      <w:r>
        <w:rPr>
          <w:sz w:val="24"/>
        </w:rPr>
        <w:t>за</w:t>
      </w:r>
      <w:r>
        <w:rPr>
          <w:spacing w:val="-3"/>
          <w:sz w:val="24"/>
        </w:rPr>
        <w:t xml:space="preserve"> </w:t>
      </w:r>
      <w:r>
        <w:rPr>
          <w:sz w:val="24"/>
        </w:rPr>
        <w:t>собственный</w:t>
      </w:r>
      <w:r>
        <w:rPr>
          <w:spacing w:val="-1"/>
          <w:sz w:val="24"/>
        </w:rPr>
        <w:t xml:space="preserve"> </w:t>
      </w:r>
      <w:r>
        <w:rPr>
          <w:spacing w:val="-2"/>
          <w:sz w:val="24"/>
        </w:rPr>
        <w:t>счет;</w:t>
      </w:r>
    </w:p>
    <w:p w:rsidR="00166237" w:rsidRDefault="004376CB">
      <w:pPr>
        <w:pStyle w:val="a5"/>
        <w:numPr>
          <w:ilvl w:val="2"/>
          <w:numId w:val="16"/>
        </w:numPr>
        <w:tabs>
          <w:tab w:val="left" w:pos="994"/>
        </w:tabs>
        <w:spacing w:line="293" w:lineRule="exact"/>
        <w:ind w:left="994" w:hanging="284"/>
        <w:rPr>
          <w:sz w:val="24"/>
        </w:rPr>
      </w:pPr>
      <w:r>
        <w:rPr>
          <w:sz w:val="24"/>
        </w:rPr>
        <w:t>для</w:t>
      </w:r>
      <w:r>
        <w:rPr>
          <w:spacing w:val="-6"/>
          <w:sz w:val="24"/>
        </w:rPr>
        <w:t xml:space="preserve"> </w:t>
      </w:r>
      <w:r>
        <w:rPr>
          <w:sz w:val="24"/>
        </w:rPr>
        <w:t>бюджетных</w:t>
      </w:r>
      <w:r>
        <w:rPr>
          <w:spacing w:val="-3"/>
          <w:sz w:val="24"/>
        </w:rPr>
        <w:t xml:space="preserve"> </w:t>
      </w:r>
      <w:r>
        <w:rPr>
          <w:sz w:val="24"/>
        </w:rPr>
        <w:t>предприятий</w:t>
      </w:r>
      <w:r>
        <w:rPr>
          <w:spacing w:val="-1"/>
          <w:sz w:val="24"/>
        </w:rPr>
        <w:t xml:space="preserve"> </w:t>
      </w:r>
      <w:r>
        <w:rPr>
          <w:sz w:val="24"/>
        </w:rPr>
        <w:t>–</w:t>
      </w:r>
      <w:r>
        <w:rPr>
          <w:spacing w:val="-3"/>
          <w:sz w:val="24"/>
        </w:rPr>
        <w:t xml:space="preserve"> </w:t>
      </w:r>
      <w:r>
        <w:rPr>
          <w:sz w:val="24"/>
        </w:rPr>
        <w:t>за</w:t>
      </w:r>
      <w:r>
        <w:rPr>
          <w:spacing w:val="-4"/>
          <w:sz w:val="24"/>
        </w:rPr>
        <w:t xml:space="preserve"> </w:t>
      </w:r>
      <w:r>
        <w:rPr>
          <w:sz w:val="24"/>
        </w:rPr>
        <w:t>счет</w:t>
      </w:r>
      <w:r>
        <w:rPr>
          <w:spacing w:val="-3"/>
          <w:sz w:val="24"/>
        </w:rPr>
        <w:t xml:space="preserve"> </w:t>
      </w:r>
      <w:r>
        <w:rPr>
          <w:sz w:val="24"/>
        </w:rPr>
        <w:t>бюджетов</w:t>
      </w:r>
      <w:r>
        <w:rPr>
          <w:spacing w:val="-4"/>
          <w:sz w:val="24"/>
        </w:rPr>
        <w:t xml:space="preserve"> </w:t>
      </w:r>
      <w:r>
        <w:rPr>
          <w:sz w:val="24"/>
        </w:rPr>
        <w:t>соответствующих</w:t>
      </w:r>
      <w:r>
        <w:rPr>
          <w:spacing w:val="-3"/>
          <w:sz w:val="24"/>
        </w:rPr>
        <w:t xml:space="preserve"> </w:t>
      </w:r>
      <w:r>
        <w:rPr>
          <w:spacing w:val="-2"/>
          <w:sz w:val="24"/>
        </w:rPr>
        <w:t>уровней.</w:t>
      </w:r>
    </w:p>
    <w:p w:rsidR="00166237" w:rsidRDefault="004376CB">
      <w:pPr>
        <w:pStyle w:val="a3"/>
        <w:ind w:right="142" w:firstLine="707"/>
        <w:jc w:val="both"/>
      </w:pPr>
      <w:r>
        <w:t>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С целью соблюдения данных требований и реализации комплекса мер в рамках второго варианта развития системы горячего водоснабжения на территории сельского</w:t>
      </w:r>
      <w:r>
        <w:rPr>
          <w:spacing w:val="-7"/>
        </w:rPr>
        <w:t xml:space="preserve"> </w:t>
      </w:r>
      <w:r>
        <w:t>поселения</w:t>
      </w:r>
      <w:r>
        <w:rPr>
          <w:spacing w:val="-6"/>
        </w:rPr>
        <w:t xml:space="preserve"> </w:t>
      </w:r>
      <w:r>
        <w:t>Усть-Юган</w:t>
      </w:r>
      <w:r>
        <w:rPr>
          <w:spacing w:val="-7"/>
        </w:rPr>
        <w:t xml:space="preserve"> </w:t>
      </w:r>
      <w:r>
        <w:t>через</w:t>
      </w:r>
      <w:r>
        <w:rPr>
          <w:spacing w:val="-7"/>
        </w:rPr>
        <w:t xml:space="preserve"> </w:t>
      </w:r>
      <w:r>
        <w:t>использование</w:t>
      </w:r>
      <w:r>
        <w:rPr>
          <w:spacing w:val="-7"/>
        </w:rPr>
        <w:t xml:space="preserve"> </w:t>
      </w:r>
      <w:r>
        <w:t>индивидуальных</w:t>
      </w:r>
      <w:r>
        <w:rPr>
          <w:spacing w:val="-7"/>
        </w:rPr>
        <w:t xml:space="preserve"> </w:t>
      </w:r>
      <w:r>
        <w:t>водонагревателей</w:t>
      </w:r>
      <w:r>
        <w:rPr>
          <w:spacing w:val="-7"/>
        </w:rPr>
        <w:t xml:space="preserve"> </w:t>
      </w:r>
      <w:r>
        <w:t>в квартирах</w:t>
      </w:r>
      <w:r>
        <w:rPr>
          <w:spacing w:val="-15"/>
        </w:rPr>
        <w:t xml:space="preserve"> </w:t>
      </w:r>
      <w:r>
        <w:t>и</w:t>
      </w:r>
      <w:r>
        <w:rPr>
          <w:spacing w:val="-15"/>
        </w:rPr>
        <w:t xml:space="preserve"> </w:t>
      </w:r>
      <w:r>
        <w:t>частных</w:t>
      </w:r>
      <w:r>
        <w:rPr>
          <w:spacing w:val="-15"/>
        </w:rPr>
        <w:t xml:space="preserve"> </w:t>
      </w:r>
      <w:r>
        <w:t>домовладениях,</w:t>
      </w:r>
      <w:r>
        <w:rPr>
          <w:spacing w:val="-15"/>
        </w:rPr>
        <w:t xml:space="preserve"> </w:t>
      </w:r>
      <w:r>
        <w:t>рекомендуем</w:t>
      </w:r>
      <w:r>
        <w:rPr>
          <w:spacing w:val="-15"/>
        </w:rPr>
        <w:t xml:space="preserve"> </w:t>
      </w:r>
      <w:r>
        <w:t>разработать</w:t>
      </w:r>
      <w:r>
        <w:rPr>
          <w:spacing w:val="-15"/>
        </w:rPr>
        <w:t xml:space="preserve"> </w:t>
      </w:r>
      <w:r>
        <w:t>муниципальную</w:t>
      </w:r>
      <w:r>
        <w:rPr>
          <w:spacing w:val="-15"/>
        </w:rPr>
        <w:t xml:space="preserve"> </w:t>
      </w:r>
      <w:r>
        <w:t>программу по финансированию/</w:t>
      </w:r>
      <w:proofErr w:type="spellStart"/>
      <w:r>
        <w:t>софинансированию</w:t>
      </w:r>
      <w:proofErr w:type="spellEnd"/>
      <w:r>
        <w:t xml:space="preserve"> мероприятий за счет иных источников.</w:t>
      </w:r>
    </w:p>
    <w:p w:rsidR="00166237" w:rsidRDefault="00166237">
      <w:pPr>
        <w:pStyle w:val="a3"/>
        <w:jc w:val="both"/>
        <w:sectPr w:rsidR="00166237">
          <w:pgSz w:w="11910" w:h="16840"/>
          <w:pgMar w:top="1040" w:right="708" w:bottom="920" w:left="1700" w:header="0" w:footer="729" w:gutter="0"/>
          <w:cols w:space="720"/>
        </w:sectPr>
      </w:pPr>
    </w:p>
    <w:p w:rsidR="00166237" w:rsidRDefault="004376CB">
      <w:pPr>
        <w:pStyle w:val="1"/>
        <w:spacing w:before="73"/>
        <w:ind w:left="710"/>
        <w:jc w:val="both"/>
      </w:pPr>
      <w:bookmarkStart w:id="12" w:name="_bookmark11"/>
      <w:bookmarkEnd w:id="12"/>
      <w:r>
        <w:lastRenderedPageBreak/>
        <w:t>Книга</w:t>
      </w:r>
      <w:r>
        <w:rPr>
          <w:spacing w:val="-5"/>
        </w:rPr>
        <w:t xml:space="preserve"> </w:t>
      </w:r>
      <w:r>
        <w:t>10</w:t>
      </w:r>
      <w:r>
        <w:rPr>
          <w:spacing w:val="-4"/>
        </w:rPr>
        <w:t xml:space="preserve"> </w:t>
      </w:r>
      <w:r>
        <w:t>Перспективные</w:t>
      </w:r>
      <w:r>
        <w:rPr>
          <w:spacing w:val="-6"/>
        </w:rPr>
        <w:t xml:space="preserve"> </w:t>
      </w:r>
      <w:r>
        <w:t>топливные</w:t>
      </w:r>
      <w:r>
        <w:rPr>
          <w:spacing w:val="-5"/>
        </w:rPr>
        <w:t xml:space="preserve"> </w:t>
      </w:r>
      <w:r>
        <w:rPr>
          <w:spacing w:val="-2"/>
        </w:rPr>
        <w:t>балансы</w:t>
      </w:r>
    </w:p>
    <w:p w:rsidR="00166237" w:rsidRDefault="004376CB" w:rsidP="00374D12">
      <w:pPr>
        <w:pStyle w:val="a5"/>
        <w:numPr>
          <w:ilvl w:val="1"/>
          <w:numId w:val="14"/>
        </w:numPr>
        <w:tabs>
          <w:tab w:val="left" w:pos="1134"/>
        </w:tabs>
        <w:spacing w:before="241"/>
        <w:ind w:left="0" w:right="144" w:firstLine="709"/>
        <w:rPr>
          <w:b/>
          <w:sz w:val="24"/>
        </w:rPr>
      </w:pPr>
      <w:r>
        <w:rPr>
          <w:b/>
          <w:sz w:val="24"/>
        </w:rPr>
        <w:t>Расчеты по каждому источнику тепловой энергии перспективных максимальных</w:t>
      </w:r>
      <w:r>
        <w:rPr>
          <w:b/>
          <w:spacing w:val="-15"/>
          <w:sz w:val="24"/>
        </w:rPr>
        <w:t xml:space="preserve"> </w:t>
      </w:r>
      <w:r>
        <w:rPr>
          <w:b/>
          <w:sz w:val="24"/>
        </w:rPr>
        <w:t>часовых</w:t>
      </w:r>
      <w:r>
        <w:rPr>
          <w:b/>
          <w:spacing w:val="-15"/>
          <w:sz w:val="24"/>
        </w:rPr>
        <w:t xml:space="preserve"> </w:t>
      </w:r>
      <w:r>
        <w:rPr>
          <w:b/>
          <w:sz w:val="24"/>
        </w:rPr>
        <w:t>и</w:t>
      </w:r>
      <w:r>
        <w:rPr>
          <w:b/>
          <w:spacing w:val="-15"/>
          <w:sz w:val="24"/>
        </w:rPr>
        <w:t xml:space="preserve"> </w:t>
      </w:r>
      <w:r>
        <w:rPr>
          <w:b/>
          <w:sz w:val="24"/>
        </w:rPr>
        <w:t>годовых</w:t>
      </w:r>
      <w:r>
        <w:rPr>
          <w:b/>
          <w:spacing w:val="-15"/>
          <w:sz w:val="24"/>
        </w:rPr>
        <w:t xml:space="preserve"> </w:t>
      </w:r>
      <w:r>
        <w:rPr>
          <w:b/>
          <w:sz w:val="24"/>
        </w:rPr>
        <w:t>расходов</w:t>
      </w:r>
      <w:r>
        <w:rPr>
          <w:b/>
          <w:spacing w:val="-15"/>
          <w:sz w:val="24"/>
        </w:rPr>
        <w:t xml:space="preserve"> </w:t>
      </w:r>
      <w:r>
        <w:rPr>
          <w:b/>
          <w:sz w:val="24"/>
        </w:rPr>
        <w:t>основного</w:t>
      </w:r>
      <w:r>
        <w:rPr>
          <w:b/>
          <w:spacing w:val="-15"/>
          <w:sz w:val="24"/>
        </w:rPr>
        <w:t xml:space="preserve"> </w:t>
      </w:r>
      <w:r>
        <w:rPr>
          <w:b/>
          <w:sz w:val="24"/>
        </w:rPr>
        <w:t>вида</w:t>
      </w:r>
      <w:r>
        <w:rPr>
          <w:b/>
          <w:spacing w:val="-15"/>
          <w:sz w:val="24"/>
        </w:rPr>
        <w:t xml:space="preserve"> </w:t>
      </w:r>
      <w:r>
        <w:rPr>
          <w:b/>
          <w:sz w:val="24"/>
        </w:rPr>
        <w:t>топлива</w:t>
      </w:r>
      <w:r>
        <w:rPr>
          <w:b/>
          <w:spacing w:val="-15"/>
          <w:sz w:val="24"/>
        </w:rPr>
        <w:t xml:space="preserve"> </w:t>
      </w:r>
      <w:r>
        <w:rPr>
          <w:b/>
          <w:sz w:val="24"/>
        </w:rPr>
        <w:t>для</w:t>
      </w:r>
      <w:r>
        <w:rPr>
          <w:b/>
          <w:spacing w:val="-15"/>
          <w:sz w:val="24"/>
        </w:rPr>
        <w:t xml:space="preserve"> </w:t>
      </w:r>
      <w:r>
        <w:rPr>
          <w:b/>
          <w:sz w:val="24"/>
        </w:rPr>
        <w:t>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166237" w:rsidRDefault="004376CB">
      <w:pPr>
        <w:pStyle w:val="a3"/>
        <w:spacing w:before="201"/>
        <w:ind w:right="140" w:firstLine="707"/>
        <w:jc w:val="both"/>
      </w:pPr>
      <w:r>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w:t>
      </w:r>
      <w:r>
        <w:rPr>
          <w:spacing w:val="-14"/>
        </w:rPr>
        <w:t xml:space="preserve"> </w:t>
      </w:r>
      <w:r>
        <w:t>топлива</w:t>
      </w:r>
      <w:r>
        <w:rPr>
          <w:spacing w:val="-14"/>
        </w:rPr>
        <w:t xml:space="preserve"> </w:t>
      </w:r>
      <w:r>
        <w:t>для</w:t>
      </w:r>
      <w:r>
        <w:rPr>
          <w:spacing w:val="-13"/>
        </w:rPr>
        <w:t xml:space="preserve"> </w:t>
      </w:r>
      <w:r>
        <w:t>зимнего,</w:t>
      </w:r>
      <w:r>
        <w:rPr>
          <w:spacing w:val="-13"/>
        </w:rPr>
        <w:t xml:space="preserve"> </w:t>
      </w:r>
      <w:r>
        <w:t>летнего</w:t>
      </w:r>
      <w:r>
        <w:rPr>
          <w:spacing w:val="-13"/>
        </w:rPr>
        <w:t xml:space="preserve"> </w:t>
      </w:r>
      <w:r>
        <w:t>и</w:t>
      </w:r>
      <w:r>
        <w:rPr>
          <w:spacing w:val="-12"/>
        </w:rPr>
        <w:t xml:space="preserve"> </w:t>
      </w:r>
      <w:r>
        <w:t>переходного</w:t>
      </w:r>
      <w:r>
        <w:rPr>
          <w:spacing w:val="-13"/>
        </w:rPr>
        <w:t xml:space="preserve"> </w:t>
      </w:r>
      <w:r>
        <w:t>периодов,</w:t>
      </w:r>
      <w:r>
        <w:rPr>
          <w:spacing w:val="-13"/>
        </w:rPr>
        <w:t xml:space="preserve"> </w:t>
      </w:r>
      <w:r>
        <w:t>необходимого</w:t>
      </w:r>
      <w:r>
        <w:rPr>
          <w:spacing w:val="-13"/>
        </w:rPr>
        <w:t xml:space="preserve"> </w:t>
      </w:r>
      <w:r>
        <w:t>для</w:t>
      </w:r>
      <w:r>
        <w:rPr>
          <w:spacing w:val="-13"/>
        </w:rPr>
        <w:t xml:space="preserve"> </w:t>
      </w:r>
      <w:r>
        <w:t>обеспечения нормативного функционирования источников тепловой энергии, произведен в соответствии с:</w:t>
      </w:r>
    </w:p>
    <w:p w:rsidR="00166237" w:rsidRDefault="004376CB">
      <w:pPr>
        <w:pStyle w:val="a5"/>
        <w:numPr>
          <w:ilvl w:val="2"/>
          <w:numId w:val="14"/>
        </w:numPr>
        <w:tabs>
          <w:tab w:val="left" w:pos="993"/>
        </w:tabs>
        <w:ind w:right="140" w:firstLine="707"/>
        <w:rPr>
          <w:sz w:val="24"/>
        </w:rPr>
      </w:pPr>
      <w:r>
        <w:rPr>
          <w:sz w:val="24"/>
        </w:rPr>
        <w:t>Порядком</w:t>
      </w:r>
      <w:r>
        <w:rPr>
          <w:spacing w:val="-8"/>
          <w:sz w:val="24"/>
        </w:rPr>
        <w:t xml:space="preserve"> </w:t>
      </w:r>
      <w:r>
        <w:rPr>
          <w:sz w:val="24"/>
        </w:rPr>
        <w:t>определения</w:t>
      </w:r>
      <w:r>
        <w:rPr>
          <w:spacing w:val="-9"/>
          <w:sz w:val="24"/>
        </w:rPr>
        <w:t xml:space="preserve"> </w:t>
      </w:r>
      <w:r>
        <w:rPr>
          <w:sz w:val="24"/>
        </w:rPr>
        <w:t>нормативов</w:t>
      </w:r>
      <w:r>
        <w:rPr>
          <w:spacing w:val="-8"/>
          <w:sz w:val="24"/>
        </w:rPr>
        <w:t xml:space="preserve"> </w:t>
      </w:r>
      <w:r>
        <w:rPr>
          <w:sz w:val="24"/>
        </w:rPr>
        <w:t>удельного</w:t>
      </w:r>
      <w:r>
        <w:rPr>
          <w:spacing w:val="-9"/>
          <w:sz w:val="24"/>
        </w:rPr>
        <w:t xml:space="preserve"> </w:t>
      </w:r>
      <w:r>
        <w:rPr>
          <w:sz w:val="24"/>
        </w:rPr>
        <w:t>расхода</w:t>
      </w:r>
      <w:r>
        <w:rPr>
          <w:spacing w:val="-8"/>
          <w:sz w:val="24"/>
        </w:rPr>
        <w:t xml:space="preserve"> </w:t>
      </w:r>
      <w:r>
        <w:rPr>
          <w:sz w:val="24"/>
        </w:rPr>
        <w:t>топлива</w:t>
      </w:r>
      <w:r>
        <w:rPr>
          <w:spacing w:val="-8"/>
          <w:sz w:val="24"/>
        </w:rPr>
        <w:t xml:space="preserve"> </w:t>
      </w:r>
      <w:r>
        <w:rPr>
          <w:sz w:val="24"/>
        </w:rPr>
        <w:t>при</w:t>
      </w:r>
      <w:r>
        <w:rPr>
          <w:spacing w:val="-8"/>
          <w:sz w:val="24"/>
        </w:rPr>
        <w:t xml:space="preserve"> </w:t>
      </w:r>
      <w:r>
        <w:rPr>
          <w:sz w:val="24"/>
        </w:rPr>
        <w:t>производстве электрической и тепловой энергии, утв. Приказом Минэнерго России от 30.12.2008 № 323</w:t>
      </w:r>
    </w:p>
    <w:p w:rsidR="00166237" w:rsidRDefault="004376CB">
      <w:pPr>
        <w:pStyle w:val="a3"/>
        <w:ind w:right="145"/>
        <w:jc w:val="both"/>
      </w:pPr>
      <w:r>
        <w:t>«Об утверждении порядка определения нормативов удельного расхода топлива при производстве электрической и тепловой энергии»;</w:t>
      </w:r>
    </w:p>
    <w:p w:rsidR="00166237" w:rsidRDefault="004376CB">
      <w:pPr>
        <w:pStyle w:val="a5"/>
        <w:numPr>
          <w:ilvl w:val="2"/>
          <w:numId w:val="14"/>
        </w:numPr>
        <w:tabs>
          <w:tab w:val="left" w:pos="993"/>
        </w:tabs>
        <w:ind w:right="139" w:firstLine="707"/>
        <w:rPr>
          <w:sz w:val="24"/>
        </w:rPr>
      </w:pPr>
      <w:r>
        <w:rPr>
          <w:sz w:val="24"/>
        </w:rPr>
        <w:t xml:space="preserve">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w:t>
      </w:r>
      <w:proofErr w:type="spellStart"/>
      <w:r>
        <w:rPr>
          <w:sz w:val="24"/>
        </w:rPr>
        <w:t>т.ч</w:t>
      </w:r>
      <w:proofErr w:type="spellEnd"/>
      <w:r>
        <w:rPr>
          <w:sz w:val="24"/>
        </w:rPr>
        <w:t xml:space="preserve">. в целях государственного регулирования цен (тарифов) в сфере </w:t>
      </w:r>
      <w:r>
        <w:rPr>
          <w:spacing w:val="-2"/>
          <w:sz w:val="24"/>
        </w:rPr>
        <w:t>теплоснабжения»;</w:t>
      </w:r>
    </w:p>
    <w:p w:rsidR="00166237" w:rsidRDefault="004376CB">
      <w:pPr>
        <w:pStyle w:val="a5"/>
        <w:numPr>
          <w:ilvl w:val="2"/>
          <w:numId w:val="14"/>
        </w:numPr>
        <w:tabs>
          <w:tab w:val="left" w:pos="993"/>
        </w:tabs>
        <w:ind w:right="143" w:firstLine="707"/>
        <w:rPr>
          <w:sz w:val="24"/>
        </w:rPr>
      </w:pPr>
      <w:r>
        <w:rPr>
          <w:sz w:val="24"/>
        </w:rPr>
        <w:t>СП</w:t>
      </w:r>
      <w:r>
        <w:rPr>
          <w:spacing w:val="80"/>
          <w:sz w:val="24"/>
        </w:rPr>
        <w:t xml:space="preserve"> </w:t>
      </w:r>
      <w:r>
        <w:rPr>
          <w:sz w:val="24"/>
        </w:rPr>
        <w:t>131.13330.2018</w:t>
      </w:r>
      <w:r>
        <w:rPr>
          <w:spacing w:val="80"/>
          <w:sz w:val="24"/>
        </w:rPr>
        <w:t xml:space="preserve"> </w:t>
      </w:r>
      <w:r>
        <w:rPr>
          <w:sz w:val="24"/>
        </w:rPr>
        <w:t>Строительная</w:t>
      </w:r>
      <w:r>
        <w:rPr>
          <w:spacing w:val="80"/>
          <w:sz w:val="24"/>
        </w:rPr>
        <w:t xml:space="preserve"> </w:t>
      </w:r>
      <w:r>
        <w:rPr>
          <w:sz w:val="24"/>
        </w:rPr>
        <w:t>климатология.</w:t>
      </w:r>
      <w:r>
        <w:rPr>
          <w:spacing w:val="80"/>
          <w:sz w:val="24"/>
        </w:rPr>
        <w:t xml:space="preserve"> </w:t>
      </w:r>
      <w:r>
        <w:rPr>
          <w:sz w:val="24"/>
        </w:rPr>
        <w:t>Актуализированная</w:t>
      </w:r>
      <w:r>
        <w:rPr>
          <w:spacing w:val="40"/>
          <w:sz w:val="24"/>
        </w:rPr>
        <w:t xml:space="preserve"> </w:t>
      </w:r>
      <w:r>
        <w:rPr>
          <w:sz w:val="24"/>
        </w:rPr>
        <w:t>редакция СНиП 23-01-99*.</w:t>
      </w:r>
    </w:p>
    <w:p w:rsidR="00166237" w:rsidRDefault="004376CB">
      <w:pPr>
        <w:pStyle w:val="a3"/>
        <w:spacing w:line="275" w:lineRule="exact"/>
        <w:ind w:left="710"/>
        <w:jc w:val="both"/>
      </w:pPr>
      <w:r>
        <w:t>Расчет</w:t>
      </w:r>
      <w:r>
        <w:rPr>
          <w:spacing w:val="-3"/>
        </w:rPr>
        <w:t xml:space="preserve"> </w:t>
      </w:r>
      <w:r>
        <w:t>по</w:t>
      </w:r>
      <w:r>
        <w:rPr>
          <w:spacing w:val="-3"/>
        </w:rPr>
        <w:t xml:space="preserve"> </w:t>
      </w:r>
      <w:r>
        <w:t>каждому</w:t>
      </w:r>
      <w:r>
        <w:rPr>
          <w:spacing w:val="-3"/>
        </w:rPr>
        <w:t xml:space="preserve"> </w:t>
      </w:r>
      <w:r>
        <w:t>источнику</w:t>
      </w:r>
      <w:r>
        <w:rPr>
          <w:spacing w:val="-5"/>
        </w:rPr>
        <w:t xml:space="preserve"> </w:t>
      </w:r>
      <w:r>
        <w:t>произведен</w:t>
      </w:r>
      <w:r>
        <w:rPr>
          <w:spacing w:val="-3"/>
        </w:rPr>
        <w:t xml:space="preserve"> </w:t>
      </w:r>
      <w:r>
        <w:t>на</w:t>
      </w:r>
      <w:r>
        <w:rPr>
          <w:spacing w:val="-3"/>
        </w:rPr>
        <w:t xml:space="preserve"> </w:t>
      </w:r>
      <w:r>
        <w:rPr>
          <w:spacing w:val="-2"/>
        </w:rPr>
        <w:t>основании:</w:t>
      </w:r>
    </w:p>
    <w:p w:rsidR="00166237" w:rsidRDefault="004376CB">
      <w:pPr>
        <w:pStyle w:val="a5"/>
        <w:numPr>
          <w:ilvl w:val="2"/>
          <w:numId w:val="14"/>
        </w:numPr>
        <w:tabs>
          <w:tab w:val="left" w:pos="994"/>
        </w:tabs>
        <w:spacing w:line="293" w:lineRule="exact"/>
        <w:ind w:left="994" w:hanging="284"/>
        <w:jc w:val="left"/>
        <w:rPr>
          <w:sz w:val="24"/>
        </w:rPr>
      </w:pPr>
      <w:r>
        <w:rPr>
          <w:sz w:val="24"/>
        </w:rPr>
        <w:t>фактических</w:t>
      </w:r>
      <w:r>
        <w:rPr>
          <w:spacing w:val="-3"/>
          <w:sz w:val="24"/>
        </w:rPr>
        <w:t xml:space="preserve"> </w:t>
      </w:r>
      <w:r>
        <w:rPr>
          <w:sz w:val="24"/>
        </w:rPr>
        <w:t>данных</w:t>
      </w:r>
      <w:r>
        <w:rPr>
          <w:spacing w:val="-3"/>
          <w:sz w:val="24"/>
        </w:rPr>
        <w:t xml:space="preserve"> </w:t>
      </w:r>
      <w:r>
        <w:rPr>
          <w:sz w:val="24"/>
        </w:rPr>
        <w:t>по</w:t>
      </w:r>
      <w:r>
        <w:rPr>
          <w:spacing w:val="-6"/>
          <w:sz w:val="24"/>
        </w:rPr>
        <w:t xml:space="preserve"> </w:t>
      </w:r>
      <w:r>
        <w:rPr>
          <w:sz w:val="24"/>
        </w:rPr>
        <w:t>характеристикам</w:t>
      </w:r>
      <w:r>
        <w:rPr>
          <w:spacing w:val="-4"/>
          <w:sz w:val="24"/>
        </w:rPr>
        <w:t xml:space="preserve"> </w:t>
      </w:r>
      <w:r>
        <w:rPr>
          <w:sz w:val="24"/>
        </w:rPr>
        <w:t>оборудования</w:t>
      </w:r>
      <w:r>
        <w:rPr>
          <w:spacing w:val="-2"/>
          <w:sz w:val="24"/>
        </w:rPr>
        <w:t xml:space="preserve"> котельных;</w:t>
      </w:r>
    </w:p>
    <w:p w:rsidR="00166237" w:rsidRDefault="004376CB">
      <w:pPr>
        <w:pStyle w:val="a5"/>
        <w:numPr>
          <w:ilvl w:val="2"/>
          <w:numId w:val="14"/>
        </w:numPr>
        <w:tabs>
          <w:tab w:val="left" w:pos="993"/>
        </w:tabs>
        <w:ind w:right="144" w:firstLine="707"/>
        <w:jc w:val="left"/>
        <w:rPr>
          <w:sz w:val="24"/>
        </w:rPr>
      </w:pPr>
      <w:r>
        <w:rPr>
          <w:sz w:val="24"/>
        </w:rPr>
        <w:t>данных по фактическим удельным расходам топлива по каждому источнику за базовый период;</w:t>
      </w:r>
    </w:p>
    <w:p w:rsidR="00166237" w:rsidRDefault="004376CB">
      <w:pPr>
        <w:pStyle w:val="a5"/>
        <w:numPr>
          <w:ilvl w:val="2"/>
          <w:numId w:val="14"/>
        </w:numPr>
        <w:tabs>
          <w:tab w:val="left" w:pos="993"/>
          <w:tab w:val="left" w:pos="2424"/>
          <w:tab w:val="left" w:pos="3578"/>
          <w:tab w:val="left" w:pos="4501"/>
          <w:tab w:val="left" w:pos="6242"/>
          <w:tab w:val="left" w:pos="6581"/>
          <w:tab w:val="left" w:pos="8310"/>
        </w:tabs>
        <w:ind w:right="145" w:firstLine="707"/>
        <w:jc w:val="left"/>
        <w:rPr>
          <w:sz w:val="24"/>
        </w:rPr>
      </w:pPr>
      <w:r>
        <w:rPr>
          <w:spacing w:val="-2"/>
          <w:sz w:val="24"/>
        </w:rPr>
        <w:t>прогнозных</w:t>
      </w:r>
      <w:r>
        <w:rPr>
          <w:sz w:val="24"/>
        </w:rPr>
        <w:tab/>
      </w:r>
      <w:r>
        <w:rPr>
          <w:spacing w:val="-2"/>
          <w:sz w:val="24"/>
        </w:rPr>
        <w:t>значений</w:t>
      </w:r>
      <w:r>
        <w:rPr>
          <w:sz w:val="24"/>
        </w:rPr>
        <w:tab/>
      </w:r>
      <w:r>
        <w:rPr>
          <w:spacing w:val="-2"/>
          <w:sz w:val="24"/>
        </w:rPr>
        <w:t>уровня</w:t>
      </w:r>
      <w:r>
        <w:rPr>
          <w:sz w:val="24"/>
        </w:rPr>
        <w:tab/>
      </w:r>
      <w:r>
        <w:rPr>
          <w:spacing w:val="-2"/>
          <w:sz w:val="24"/>
        </w:rPr>
        <w:t>установленной</w:t>
      </w:r>
      <w:r>
        <w:rPr>
          <w:sz w:val="24"/>
        </w:rPr>
        <w:tab/>
      </w:r>
      <w:r>
        <w:rPr>
          <w:spacing w:val="-10"/>
          <w:sz w:val="24"/>
        </w:rPr>
        <w:t>и</w:t>
      </w:r>
      <w:r>
        <w:rPr>
          <w:sz w:val="24"/>
        </w:rPr>
        <w:tab/>
      </w:r>
      <w:r>
        <w:rPr>
          <w:spacing w:val="-2"/>
          <w:sz w:val="24"/>
        </w:rPr>
        <w:t>располагаемой</w:t>
      </w:r>
      <w:r>
        <w:rPr>
          <w:sz w:val="24"/>
        </w:rPr>
        <w:tab/>
      </w:r>
      <w:r>
        <w:rPr>
          <w:spacing w:val="-2"/>
          <w:sz w:val="24"/>
        </w:rPr>
        <w:t xml:space="preserve">мощности </w:t>
      </w:r>
      <w:r>
        <w:rPr>
          <w:sz w:val="24"/>
        </w:rPr>
        <w:t>источников тепловой энергии;</w:t>
      </w:r>
    </w:p>
    <w:p w:rsidR="00166237" w:rsidRDefault="004376CB">
      <w:pPr>
        <w:pStyle w:val="a5"/>
        <w:numPr>
          <w:ilvl w:val="2"/>
          <w:numId w:val="14"/>
        </w:numPr>
        <w:tabs>
          <w:tab w:val="left" w:pos="993"/>
          <w:tab w:val="left" w:pos="2418"/>
          <w:tab w:val="left" w:pos="3564"/>
          <w:tab w:val="left" w:pos="5285"/>
          <w:tab w:val="left" w:pos="6401"/>
          <w:tab w:val="left" w:pos="7998"/>
          <w:tab w:val="left" w:pos="8449"/>
        </w:tabs>
        <w:ind w:right="144" w:firstLine="707"/>
        <w:jc w:val="left"/>
        <w:rPr>
          <w:sz w:val="24"/>
        </w:rPr>
      </w:pPr>
      <w:r>
        <w:rPr>
          <w:spacing w:val="-2"/>
          <w:sz w:val="24"/>
        </w:rPr>
        <w:t>прогнозных</w:t>
      </w:r>
      <w:r>
        <w:rPr>
          <w:sz w:val="24"/>
        </w:rPr>
        <w:tab/>
      </w:r>
      <w:r>
        <w:rPr>
          <w:spacing w:val="-2"/>
          <w:sz w:val="24"/>
        </w:rPr>
        <w:t>значений</w:t>
      </w:r>
      <w:r>
        <w:rPr>
          <w:sz w:val="24"/>
        </w:rPr>
        <w:tab/>
      </w:r>
      <w:r>
        <w:rPr>
          <w:spacing w:val="-2"/>
          <w:sz w:val="24"/>
        </w:rPr>
        <w:t>подключенной</w:t>
      </w:r>
      <w:r>
        <w:rPr>
          <w:sz w:val="24"/>
        </w:rPr>
        <w:tab/>
      </w:r>
      <w:r>
        <w:rPr>
          <w:spacing w:val="-2"/>
          <w:sz w:val="24"/>
        </w:rPr>
        <w:t>нагрузки</w:t>
      </w:r>
      <w:r>
        <w:rPr>
          <w:sz w:val="24"/>
        </w:rPr>
        <w:tab/>
      </w:r>
      <w:r>
        <w:rPr>
          <w:spacing w:val="-2"/>
          <w:sz w:val="24"/>
        </w:rPr>
        <w:t>потребителей</w:t>
      </w:r>
      <w:r>
        <w:rPr>
          <w:sz w:val="24"/>
        </w:rPr>
        <w:tab/>
      </w:r>
      <w:r>
        <w:rPr>
          <w:spacing w:val="-6"/>
          <w:sz w:val="24"/>
        </w:rPr>
        <w:t>по</w:t>
      </w:r>
      <w:r>
        <w:rPr>
          <w:sz w:val="24"/>
        </w:rPr>
        <w:tab/>
      </w:r>
      <w:r>
        <w:rPr>
          <w:spacing w:val="-2"/>
          <w:sz w:val="24"/>
        </w:rPr>
        <w:t xml:space="preserve">каждому </w:t>
      </w:r>
      <w:r>
        <w:rPr>
          <w:sz w:val="24"/>
        </w:rPr>
        <w:t>источнику, включая нагрузку на отопление, вентиляцию, горячее водоснабжение.</w:t>
      </w:r>
    </w:p>
    <w:p w:rsidR="00166237" w:rsidRDefault="004376CB">
      <w:pPr>
        <w:pStyle w:val="a3"/>
        <w:ind w:right="137" w:firstLine="707"/>
        <w:jc w:val="both"/>
      </w:pPr>
      <w:r>
        <w:t>В расчет принята максимальная температура воздуха переходного периода – 10</w:t>
      </w:r>
      <w:r>
        <w:rPr>
          <w:spacing w:val="-4"/>
        </w:rPr>
        <w:t xml:space="preserve"> </w:t>
      </w:r>
      <w:r>
        <w:t>°С. В</w:t>
      </w:r>
      <w:r>
        <w:rPr>
          <w:spacing w:val="-9"/>
        </w:rPr>
        <w:t xml:space="preserve"> </w:t>
      </w:r>
      <w:r>
        <w:t>расчет</w:t>
      </w:r>
      <w:r>
        <w:rPr>
          <w:spacing w:val="-9"/>
        </w:rPr>
        <w:t xml:space="preserve"> </w:t>
      </w:r>
      <w:r>
        <w:t>принято</w:t>
      </w:r>
      <w:r>
        <w:rPr>
          <w:spacing w:val="-9"/>
        </w:rPr>
        <w:t xml:space="preserve"> </w:t>
      </w:r>
      <w:r>
        <w:t>снижение</w:t>
      </w:r>
      <w:r>
        <w:rPr>
          <w:spacing w:val="-11"/>
        </w:rPr>
        <w:t xml:space="preserve"> </w:t>
      </w:r>
      <w:r>
        <w:t>КПД</w:t>
      </w:r>
      <w:r>
        <w:rPr>
          <w:spacing w:val="-11"/>
        </w:rPr>
        <w:t xml:space="preserve"> </w:t>
      </w:r>
      <w:r>
        <w:t>котлов</w:t>
      </w:r>
      <w:r>
        <w:rPr>
          <w:spacing w:val="-10"/>
        </w:rPr>
        <w:t xml:space="preserve"> </w:t>
      </w:r>
      <w:r>
        <w:t>со</w:t>
      </w:r>
      <w:r>
        <w:rPr>
          <w:spacing w:val="-10"/>
        </w:rPr>
        <w:t xml:space="preserve"> </w:t>
      </w:r>
      <w:r>
        <w:t>сроком</w:t>
      </w:r>
      <w:r>
        <w:rPr>
          <w:spacing w:val="-10"/>
        </w:rPr>
        <w:t xml:space="preserve"> </w:t>
      </w:r>
      <w:r>
        <w:t>эксплуатации</w:t>
      </w:r>
      <w:r>
        <w:rPr>
          <w:spacing w:val="-9"/>
        </w:rPr>
        <w:t xml:space="preserve"> </w:t>
      </w:r>
      <w:r>
        <w:t>более</w:t>
      </w:r>
      <w:r>
        <w:rPr>
          <w:spacing w:val="-11"/>
        </w:rPr>
        <w:t xml:space="preserve"> </w:t>
      </w:r>
      <w:r>
        <w:t>10</w:t>
      </w:r>
      <w:r>
        <w:rPr>
          <w:spacing w:val="-10"/>
        </w:rPr>
        <w:t xml:space="preserve"> </w:t>
      </w:r>
      <w:r>
        <w:t>лет</w:t>
      </w:r>
      <w:r>
        <w:rPr>
          <w:spacing w:val="-9"/>
        </w:rPr>
        <w:t xml:space="preserve"> </w:t>
      </w:r>
      <w:r>
        <w:t>и</w:t>
      </w:r>
      <w:r>
        <w:rPr>
          <w:spacing w:val="-9"/>
        </w:rPr>
        <w:t xml:space="preserve"> </w:t>
      </w:r>
      <w:r>
        <w:t>увеличение расхода условного топлива.</w:t>
      </w:r>
    </w:p>
    <w:p w:rsidR="00166237" w:rsidRDefault="004376CB">
      <w:pPr>
        <w:pStyle w:val="a3"/>
        <w:ind w:right="137" w:firstLine="707"/>
        <w:jc w:val="both"/>
      </w:pPr>
      <w:r>
        <w:t>Перспективные максимальные часовые и годовые расходы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системы теплоснабжения на территории сельского поселения Усть-Юган, представлены в табл. 51.</w:t>
      </w:r>
    </w:p>
    <w:p w:rsidR="00166237" w:rsidRDefault="004376CB" w:rsidP="00374D12">
      <w:pPr>
        <w:pStyle w:val="a5"/>
        <w:numPr>
          <w:ilvl w:val="1"/>
          <w:numId w:val="14"/>
        </w:numPr>
        <w:tabs>
          <w:tab w:val="left" w:pos="1194"/>
        </w:tabs>
        <w:spacing w:before="238"/>
        <w:ind w:left="0" w:right="144" w:firstLine="709"/>
        <w:rPr>
          <w:b/>
          <w:sz w:val="24"/>
        </w:rPr>
      </w:pPr>
      <w:r>
        <w:rPr>
          <w:b/>
          <w:sz w:val="24"/>
        </w:rPr>
        <w:t>Расчеты по каждому источнику тепловой энергии нормативных запасов аварийных видов топлива</w:t>
      </w:r>
    </w:p>
    <w:p w:rsidR="00166237" w:rsidRDefault="004376CB">
      <w:pPr>
        <w:pStyle w:val="a3"/>
        <w:spacing w:before="199"/>
        <w:ind w:right="140" w:firstLine="707"/>
        <w:jc w:val="both"/>
      </w:pPr>
      <w:r>
        <w:t>Расчеты</w:t>
      </w:r>
      <w:r>
        <w:rPr>
          <w:spacing w:val="-3"/>
        </w:rPr>
        <w:t xml:space="preserve"> </w:t>
      </w:r>
      <w:r>
        <w:t>нормативных</w:t>
      </w:r>
      <w:r>
        <w:rPr>
          <w:spacing w:val="-3"/>
        </w:rPr>
        <w:t xml:space="preserve"> </w:t>
      </w:r>
      <w:r>
        <w:t>запасов</w:t>
      </w:r>
      <w:r>
        <w:rPr>
          <w:spacing w:val="-3"/>
        </w:rPr>
        <w:t xml:space="preserve"> </w:t>
      </w:r>
      <w:r>
        <w:t>аварийных</w:t>
      </w:r>
      <w:r>
        <w:rPr>
          <w:spacing w:val="-3"/>
        </w:rPr>
        <w:t xml:space="preserve"> </w:t>
      </w:r>
      <w:r>
        <w:t>видов</w:t>
      </w:r>
      <w:r>
        <w:rPr>
          <w:spacing w:val="-4"/>
        </w:rPr>
        <w:t xml:space="preserve"> </w:t>
      </w:r>
      <w:r>
        <w:t>топлива</w:t>
      </w:r>
      <w:r>
        <w:rPr>
          <w:spacing w:val="-5"/>
        </w:rPr>
        <w:t xml:space="preserve"> </w:t>
      </w:r>
      <w:r>
        <w:t>проводятся</w:t>
      </w:r>
      <w:r>
        <w:rPr>
          <w:spacing w:val="-3"/>
        </w:rPr>
        <w:t xml:space="preserve"> </w:t>
      </w:r>
      <w:r>
        <w:t>в</w:t>
      </w:r>
      <w:r>
        <w:rPr>
          <w:spacing w:val="-3"/>
        </w:rPr>
        <w:t xml:space="preserve"> </w:t>
      </w:r>
      <w:r>
        <w:t>соответствии с Приказом Минэнерго России от</w:t>
      </w:r>
      <w:r>
        <w:rPr>
          <w:spacing w:val="40"/>
        </w:rPr>
        <w:t xml:space="preserve"> </w:t>
      </w:r>
      <w:r>
        <w:t xml:space="preserve">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w:t>
      </w:r>
      <w:proofErr w:type="spellStart"/>
      <w:r>
        <w:t>т.ч</w:t>
      </w:r>
      <w:proofErr w:type="spellEnd"/>
      <w:r>
        <w:t xml:space="preserve">. в целях государственного регулирования цен (тарифов) в сфере </w:t>
      </w:r>
      <w:r>
        <w:rPr>
          <w:spacing w:val="-2"/>
        </w:rPr>
        <w:t>теплоснабжения».</w:t>
      </w:r>
    </w:p>
    <w:p w:rsidR="00166237" w:rsidRDefault="00166237">
      <w:pPr>
        <w:pStyle w:val="a3"/>
        <w:jc w:val="both"/>
        <w:sectPr w:rsidR="00166237">
          <w:pgSz w:w="11910" w:h="16840"/>
          <w:pgMar w:top="1040" w:right="708" w:bottom="920" w:left="1700" w:header="0" w:footer="729" w:gutter="0"/>
          <w:cols w:space="720"/>
        </w:sectPr>
      </w:pPr>
    </w:p>
    <w:p w:rsidR="00166237" w:rsidRDefault="004376CB">
      <w:pPr>
        <w:spacing w:before="71"/>
        <w:ind w:left="13341" w:right="145"/>
        <w:jc w:val="center"/>
        <w:rPr>
          <w:b/>
          <w:sz w:val="24"/>
        </w:rPr>
      </w:pPr>
      <w:r>
        <w:rPr>
          <w:b/>
          <w:sz w:val="24"/>
        </w:rPr>
        <w:lastRenderedPageBreak/>
        <w:t>Таблица</w:t>
      </w:r>
      <w:r>
        <w:rPr>
          <w:b/>
          <w:spacing w:val="-5"/>
          <w:sz w:val="24"/>
        </w:rPr>
        <w:t xml:space="preserve"> 51</w:t>
      </w:r>
    </w:p>
    <w:tbl>
      <w:tblPr>
        <w:tblW w:w="15360" w:type="dxa"/>
        <w:tblLook w:val="04A0" w:firstRow="1" w:lastRow="0" w:firstColumn="1" w:lastColumn="0" w:noHBand="0" w:noVBand="1"/>
      </w:tblPr>
      <w:tblGrid>
        <w:gridCol w:w="943"/>
        <w:gridCol w:w="1578"/>
        <w:gridCol w:w="1974"/>
        <w:gridCol w:w="1120"/>
        <w:gridCol w:w="1110"/>
        <w:gridCol w:w="1067"/>
        <w:gridCol w:w="1091"/>
        <w:gridCol w:w="1204"/>
        <w:gridCol w:w="1116"/>
        <w:gridCol w:w="1116"/>
        <w:gridCol w:w="1116"/>
        <w:gridCol w:w="1116"/>
        <w:gridCol w:w="809"/>
      </w:tblGrid>
      <w:tr w:rsidR="00890EA3" w:rsidRPr="00890EA3" w:rsidTr="00890EA3">
        <w:trPr>
          <w:trHeight w:val="315"/>
        </w:trPr>
        <w:tc>
          <w:tcPr>
            <w:tcW w:w="15360" w:type="dxa"/>
            <w:gridSpan w:val="13"/>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Перспективный топливный баланс сельского поселения Усть-Юган</w:t>
            </w:r>
          </w:p>
        </w:tc>
      </w:tr>
      <w:tr w:rsidR="00890EA3" w:rsidRPr="00890EA3" w:rsidTr="00890EA3">
        <w:trPr>
          <w:trHeight w:val="945"/>
        </w:trPr>
        <w:tc>
          <w:tcPr>
            <w:tcW w:w="9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 п/п</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 xml:space="preserve">Наименован </w:t>
            </w:r>
            <w:proofErr w:type="spellStart"/>
            <w:r w:rsidRPr="00890EA3">
              <w:rPr>
                <w:b/>
                <w:bCs/>
                <w:color w:val="000000"/>
                <w:sz w:val="24"/>
                <w:szCs w:val="24"/>
                <w:lang w:eastAsia="ru-RU"/>
              </w:rPr>
              <w:t>ие</w:t>
            </w:r>
            <w:proofErr w:type="spellEnd"/>
            <w:r w:rsidRPr="00890EA3">
              <w:rPr>
                <w:b/>
                <w:bCs/>
                <w:color w:val="000000"/>
                <w:sz w:val="24"/>
                <w:szCs w:val="24"/>
                <w:lang w:eastAsia="ru-RU"/>
              </w:rPr>
              <w:t xml:space="preserve"> источника</w:t>
            </w:r>
          </w:p>
        </w:tc>
        <w:tc>
          <w:tcPr>
            <w:tcW w:w="202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rPr>
                <w:b/>
                <w:bCs/>
                <w:color w:val="000000"/>
                <w:sz w:val="24"/>
                <w:szCs w:val="24"/>
                <w:lang w:eastAsia="ru-RU"/>
              </w:rPr>
            </w:pPr>
            <w:r w:rsidRPr="00890EA3">
              <w:rPr>
                <w:b/>
                <w:bCs/>
                <w:color w:val="000000"/>
                <w:sz w:val="24"/>
                <w:szCs w:val="24"/>
                <w:lang w:eastAsia="ru-RU"/>
              </w:rPr>
              <w:t>Вид расхода топлива</w:t>
            </w:r>
          </w:p>
        </w:tc>
        <w:tc>
          <w:tcPr>
            <w:tcW w:w="111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Вид топлива / Период</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Ед. изм.</w:t>
            </w:r>
          </w:p>
        </w:tc>
        <w:tc>
          <w:tcPr>
            <w:tcW w:w="5679" w:type="dxa"/>
            <w:gridSpan w:val="5"/>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800" w:firstLine="1920"/>
              <w:rPr>
                <w:b/>
                <w:bCs/>
                <w:color w:val="000000"/>
                <w:sz w:val="24"/>
                <w:szCs w:val="24"/>
                <w:lang w:eastAsia="ru-RU"/>
              </w:rPr>
            </w:pPr>
            <w:r w:rsidRPr="00890EA3">
              <w:rPr>
                <w:b/>
                <w:bCs/>
                <w:color w:val="000000"/>
                <w:sz w:val="24"/>
                <w:szCs w:val="24"/>
                <w:lang w:eastAsia="ru-RU"/>
              </w:rPr>
              <w:t>1 этап (2022 - 2026 гг.)</w:t>
            </w:r>
          </w:p>
        </w:tc>
        <w:tc>
          <w:tcPr>
            <w:tcW w:w="1114" w:type="dxa"/>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2 этап</w:t>
            </w:r>
            <w:r w:rsidRPr="00890EA3">
              <w:rPr>
                <w:b/>
                <w:bCs/>
                <w:color w:val="000000"/>
                <w:sz w:val="24"/>
                <w:szCs w:val="24"/>
                <w:lang w:eastAsia="ru-RU"/>
              </w:rPr>
              <w:br/>
              <w:t>(2027 -</w:t>
            </w:r>
            <w:r w:rsidRPr="00890EA3">
              <w:rPr>
                <w:b/>
                <w:bCs/>
                <w:color w:val="000000"/>
                <w:sz w:val="24"/>
                <w:szCs w:val="24"/>
                <w:lang w:eastAsia="ru-RU"/>
              </w:rPr>
              <w:br/>
              <w:t>2032 гг.)</w:t>
            </w:r>
          </w:p>
        </w:tc>
        <w:tc>
          <w:tcPr>
            <w:tcW w:w="1114" w:type="dxa"/>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3 этап</w:t>
            </w:r>
            <w:r w:rsidRPr="00890EA3">
              <w:rPr>
                <w:b/>
                <w:bCs/>
                <w:color w:val="000000"/>
                <w:sz w:val="24"/>
                <w:szCs w:val="24"/>
                <w:lang w:eastAsia="ru-RU"/>
              </w:rPr>
              <w:br/>
              <w:t>(2033 -</w:t>
            </w:r>
            <w:r w:rsidRPr="00890EA3">
              <w:rPr>
                <w:b/>
                <w:bCs/>
                <w:color w:val="000000"/>
                <w:sz w:val="24"/>
                <w:szCs w:val="24"/>
                <w:lang w:eastAsia="ru-RU"/>
              </w:rPr>
              <w:br/>
              <w:t>2037 гг.)</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p>
        </w:tc>
      </w:tr>
      <w:tr w:rsidR="00890EA3" w:rsidRPr="00890EA3" w:rsidTr="00890EA3">
        <w:trPr>
          <w:trHeight w:val="315"/>
        </w:trPr>
        <w:tc>
          <w:tcPr>
            <w:tcW w:w="943"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380"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2026"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114"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108"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2022 г.</w:t>
            </w:r>
          </w:p>
        </w:tc>
        <w:tc>
          <w:tcPr>
            <w:tcW w:w="111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2023 г.</w:t>
            </w:r>
          </w:p>
        </w:tc>
        <w:tc>
          <w:tcPr>
            <w:tcW w:w="1232"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r w:rsidRPr="00890EA3">
              <w:rPr>
                <w:b/>
                <w:bCs/>
                <w:color w:val="000000"/>
                <w:sz w:val="24"/>
                <w:szCs w:val="24"/>
                <w:lang w:eastAsia="ru-RU"/>
              </w:rPr>
              <w:t>2024 г.</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2025 г.</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2026 г.</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2032 г.</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2037 г.</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trHeight w:val="315"/>
        </w:trPr>
        <w:tc>
          <w:tcPr>
            <w:tcW w:w="943"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380"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2026"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114"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108"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факт</w:t>
            </w:r>
          </w:p>
        </w:tc>
        <w:tc>
          <w:tcPr>
            <w:tcW w:w="111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факт</w:t>
            </w:r>
          </w:p>
        </w:tc>
        <w:tc>
          <w:tcPr>
            <w:tcW w:w="1232"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r w:rsidRPr="00890EA3">
              <w:rPr>
                <w:b/>
                <w:bCs/>
                <w:color w:val="000000"/>
                <w:sz w:val="24"/>
                <w:szCs w:val="24"/>
                <w:lang w:eastAsia="ru-RU"/>
              </w:rPr>
              <w:t>прогноз</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прогноз</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прогноз</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прогноз</w:t>
            </w:r>
          </w:p>
        </w:tc>
        <w:tc>
          <w:tcPr>
            <w:tcW w:w="1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прогноз</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trHeight w:val="315"/>
        </w:trPr>
        <w:tc>
          <w:tcPr>
            <w:tcW w:w="943" w:type="dxa"/>
            <w:tcBorders>
              <w:top w:val="nil"/>
              <w:left w:val="single" w:sz="4" w:space="0" w:color="000000"/>
              <w:bottom w:val="single" w:sz="4" w:space="0" w:color="000000"/>
              <w:right w:val="single" w:sz="4" w:space="0" w:color="000000"/>
            </w:tcBorders>
            <w:shd w:val="clear" w:color="auto" w:fill="auto"/>
            <w:noWrap/>
            <w:hideMark/>
          </w:tcPr>
          <w:p w:rsidR="00890EA3" w:rsidRPr="00890EA3" w:rsidRDefault="00890EA3" w:rsidP="00890EA3">
            <w:pPr>
              <w:widowControl/>
              <w:autoSpaceDE/>
              <w:autoSpaceDN/>
              <w:jc w:val="center"/>
              <w:rPr>
                <w:rFonts w:ascii="Arial" w:hAnsi="Arial" w:cs="Arial"/>
                <w:b/>
                <w:bCs/>
                <w:color w:val="000000"/>
                <w:sz w:val="24"/>
                <w:szCs w:val="24"/>
                <w:lang w:eastAsia="ru-RU"/>
              </w:rPr>
            </w:pPr>
            <w:r w:rsidRPr="00890EA3">
              <w:rPr>
                <w:rFonts w:ascii="Arial" w:hAnsi="Arial" w:cs="Arial"/>
                <w:b/>
                <w:bCs/>
                <w:color w:val="000000"/>
                <w:sz w:val="24"/>
                <w:szCs w:val="24"/>
                <w:lang w:eastAsia="ru-RU"/>
              </w:rPr>
              <w:t>1</w:t>
            </w:r>
          </w:p>
        </w:tc>
        <w:tc>
          <w:tcPr>
            <w:tcW w:w="13483" w:type="dxa"/>
            <w:gridSpan w:val="11"/>
            <w:tcBorders>
              <w:top w:val="single" w:sz="4" w:space="0" w:color="000000"/>
              <w:left w:val="nil"/>
              <w:bottom w:val="single" w:sz="4" w:space="0" w:color="000000"/>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ст. Усть-Юган</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p>
        </w:tc>
      </w:tr>
      <w:tr w:rsidR="00890EA3" w:rsidRPr="00890EA3" w:rsidTr="00890EA3">
        <w:trPr>
          <w:trHeight w:val="945"/>
        </w:trPr>
        <w:tc>
          <w:tcPr>
            <w:tcW w:w="94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rPr>
                <w:rFonts w:ascii="Arial" w:hAnsi="Arial" w:cs="Arial"/>
                <w:color w:val="000000"/>
                <w:sz w:val="24"/>
                <w:szCs w:val="24"/>
                <w:lang w:eastAsia="ru-RU"/>
              </w:rPr>
            </w:pPr>
            <w:r w:rsidRPr="00890EA3">
              <w:rPr>
                <w:rFonts w:ascii="Arial" w:hAnsi="Arial" w:cs="Arial"/>
                <w:color w:val="000000"/>
                <w:sz w:val="24"/>
                <w:szCs w:val="24"/>
                <w:lang w:eastAsia="ru-RU"/>
              </w:rPr>
              <w:t>1,1</w:t>
            </w:r>
          </w:p>
        </w:tc>
        <w:tc>
          <w:tcPr>
            <w:tcW w:w="13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 xml:space="preserve">Котельная ст. </w:t>
            </w:r>
            <w:proofErr w:type="spellStart"/>
            <w:r w:rsidRPr="00890EA3">
              <w:rPr>
                <w:color w:val="000000"/>
                <w:sz w:val="24"/>
                <w:szCs w:val="24"/>
                <w:lang w:eastAsia="ru-RU"/>
              </w:rPr>
              <w:t>Усть</w:t>
            </w:r>
            <w:proofErr w:type="spellEnd"/>
            <w:r w:rsidRPr="00890EA3">
              <w:rPr>
                <w:color w:val="000000"/>
                <w:sz w:val="24"/>
                <w:szCs w:val="24"/>
                <w:lang w:eastAsia="ru-RU"/>
              </w:rPr>
              <w:t xml:space="preserve">- </w:t>
            </w:r>
            <w:proofErr w:type="spellStart"/>
            <w:r w:rsidRPr="00890EA3">
              <w:rPr>
                <w:color w:val="000000"/>
                <w:sz w:val="24"/>
                <w:szCs w:val="24"/>
                <w:lang w:eastAsia="ru-RU"/>
              </w:rPr>
              <w:t>Юган</w:t>
            </w:r>
            <w:proofErr w:type="spellEnd"/>
            <w:r w:rsidRPr="00890EA3">
              <w:rPr>
                <w:color w:val="000000"/>
                <w:sz w:val="24"/>
                <w:szCs w:val="24"/>
                <w:lang w:eastAsia="ru-RU"/>
              </w:rPr>
              <w:t>, строение 15</w:t>
            </w:r>
          </w:p>
        </w:tc>
        <w:tc>
          <w:tcPr>
            <w:tcW w:w="2026"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удельный расход топлива (на выработку)</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нефть</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191,80</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178,77</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175,54</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174,61</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174,56</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94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удельный расход топлива (на отпуск)</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нефть</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282,97</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250,72</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252,13</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257,75</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257,68</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223,19</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223,19</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val="restart"/>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годовой расход</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нефть</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т </w:t>
            </w:r>
            <w:proofErr w:type="spellStart"/>
            <w:r w:rsidRPr="00890EA3">
              <w:rPr>
                <w:color w:val="000000"/>
                <w:sz w:val="24"/>
                <w:szCs w:val="24"/>
                <w:lang w:eastAsia="ru-RU"/>
              </w:rPr>
              <w:t>у.т</w:t>
            </w:r>
            <w:proofErr w:type="spellEnd"/>
            <w:r w:rsidRPr="00890EA3">
              <w:rPr>
                <w:color w:val="000000"/>
                <w:sz w:val="24"/>
                <w:szCs w:val="24"/>
                <w:lang w:eastAsia="ru-RU"/>
              </w:rPr>
              <w:t>.</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651,12</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598,43</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641,33</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655,63</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655,44</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1 106,35</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1 106,35</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455,33</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418,48</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448,48</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458,48</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417,48</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704,7</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704,7</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максимальный часовой расход</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зимний</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0,24</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0,29</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0,29</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0,29</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0,29</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0,54</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0,54</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0,17</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0,20</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0,20</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0,20</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0,20</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0,38</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0,38</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переход- </w:t>
            </w:r>
            <w:proofErr w:type="spellStart"/>
            <w:r w:rsidRPr="00890EA3">
              <w:rPr>
                <w:color w:val="000000"/>
                <w:sz w:val="24"/>
                <w:szCs w:val="24"/>
                <w:lang w:eastAsia="ru-RU"/>
              </w:rPr>
              <w:t>ный</w:t>
            </w:r>
            <w:proofErr w:type="spellEnd"/>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0,09</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0,09</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0,09</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0,09</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0,09</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0,16</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0,16</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0,11</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0,11</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tcBorders>
              <w:top w:val="nil"/>
              <w:left w:val="single" w:sz="4" w:space="0" w:color="000000"/>
              <w:bottom w:val="single" w:sz="4" w:space="0" w:color="000000"/>
              <w:right w:val="single" w:sz="4" w:space="0" w:color="000000"/>
            </w:tcBorders>
            <w:shd w:val="clear" w:color="auto" w:fill="auto"/>
            <w:noWrap/>
            <w:hideMark/>
          </w:tcPr>
          <w:p w:rsidR="00890EA3" w:rsidRPr="00890EA3" w:rsidRDefault="00890EA3" w:rsidP="00890EA3">
            <w:pPr>
              <w:widowControl/>
              <w:autoSpaceDE/>
              <w:autoSpaceDN/>
              <w:jc w:val="center"/>
              <w:rPr>
                <w:rFonts w:ascii="Arial" w:hAnsi="Arial" w:cs="Arial"/>
                <w:b/>
                <w:bCs/>
                <w:color w:val="000000"/>
                <w:sz w:val="24"/>
                <w:szCs w:val="24"/>
                <w:lang w:eastAsia="ru-RU"/>
              </w:rPr>
            </w:pPr>
            <w:r w:rsidRPr="00890EA3">
              <w:rPr>
                <w:rFonts w:ascii="Arial" w:hAnsi="Arial" w:cs="Arial"/>
                <w:b/>
                <w:bCs/>
                <w:color w:val="000000"/>
                <w:sz w:val="24"/>
                <w:szCs w:val="24"/>
                <w:lang w:eastAsia="ru-RU"/>
              </w:rPr>
              <w:t>2</w:t>
            </w:r>
          </w:p>
        </w:tc>
        <w:tc>
          <w:tcPr>
            <w:tcW w:w="13483" w:type="dxa"/>
            <w:gridSpan w:val="11"/>
            <w:tcBorders>
              <w:top w:val="single" w:sz="4" w:space="0" w:color="000000"/>
              <w:left w:val="nil"/>
              <w:bottom w:val="single" w:sz="4" w:space="0" w:color="000000"/>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п. Усть-Юган</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p>
        </w:tc>
      </w:tr>
      <w:tr w:rsidR="00890EA3" w:rsidRPr="00890EA3" w:rsidTr="00890EA3">
        <w:trPr>
          <w:trHeight w:val="945"/>
        </w:trPr>
        <w:tc>
          <w:tcPr>
            <w:tcW w:w="94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rPr>
                <w:rFonts w:ascii="Arial" w:hAnsi="Arial" w:cs="Arial"/>
                <w:color w:val="000000"/>
                <w:sz w:val="24"/>
                <w:szCs w:val="24"/>
                <w:lang w:eastAsia="ru-RU"/>
              </w:rPr>
            </w:pPr>
            <w:r w:rsidRPr="00890EA3">
              <w:rPr>
                <w:rFonts w:ascii="Arial" w:hAnsi="Arial" w:cs="Arial"/>
                <w:color w:val="000000"/>
                <w:sz w:val="24"/>
                <w:szCs w:val="24"/>
                <w:lang w:eastAsia="ru-RU"/>
              </w:rPr>
              <w:t>2,1</w:t>
            </w:r>
          </w:p>
        </w:tc>
        <w:tc>
          <w:tcPr>
            <w:tcW w:w="13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 xml:space="preserve">Котельная </w:t>
            </w:r>
            <w:proofErr w:type="spellStart"/>
            <w:r w:rsidRPr="00890EA3">
              <w:rPr>
                <w:color w:val="000000"/>
                <w:sz w:val="24"/>
                <w:szCs w:val="24"/>
                <w:lang w:eastAsia="ru-RU"/>
              </w:rPr>
              <w:t>сп</w:t>
            </w:r>
            <w:proofErr w:type="spellEnd"/>
            <w:r w:rsidRPr="00890EA3">
              <w:rPr>
                <w:color w:val="000000"/>
                <w:sz w:val="24"/>
                <w:szCs w:val="24"/>
                <w:lang w:eastAsia="ru-RU"/>
              </w:rPr>
              <w:t xml:space="preserve">. </w:t>
            </w:r>
            <w:proofErr w:type="spellStart"/>
            <w:r w:rsidRPr="00890EA3">
              <w:rPr>
                <w:color w:val="000000"/>
                <w:sz w:val="24"/>
                <w:szCs w:val="24"/>
                <w:lang w:eastAsia="ru-RU"/>
              </w:rPr>
              <w:t>Усть</w:t>
            </w:r>
            <w:proofErr w:type="spellEnd"/>
            <w:r w:rsidRPr="00890EA3">
              <w:rPr>
                <w:color w:val="000000"/>
                <w:sz w:val="24"/>
                <w:szCs w:val="24"/>
                <w:lang w:eastAsia="ru-RU"/>
              </w:rPr>
              <w:t xml:space="preserve">- </w:t>
            </w:r>
            <w:proofErr w:type="spellStart"/>
            <w:r w:rsidRPr="00890EA3">
              <w:rPr>
                <w:color w:val="000000"/>
                <w:sz w:val="24"/>
                <w:szCs w:val="24"/>
                <w:lang w:eastAsia="ru-RU"/>
              </w:rPr>
              <w:t>Юган</w:t>
            </w:r>
            <w:proofErr w:type="spellEnd"/>
            <w:r w:rsidRPr="00890EA3">
              <w:rPr>
                <w:color w:val="000000"/>
                <w:sz w:val="24"/>
                <w:szCs w:val="24"/>
                <w:lang w:eastAsia="ru-RU"/>
              </w:rPr>
              <w:t>, квартал 2-3</w:t>
            </w:r>
            <w:r w:rsidRPr="00890EA3">
              <w:rPr>
                <w:color w:val="000000"/>
                <w:sz w:val="24"/>
                <w:szCs w:val="24"/>
                <w:lang w:eastAsia="ru-RU"/>
              </w:rPr>
              <w:br/>
              <w:t>№ 1</w:t>
            </w:r>
          </w:p>
        </w:tc>
        <w:tc>
          <w:tcPr>
            <w:tcW w:w="2026"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удельный расход топлива (на выработку)</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нефть</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194,35</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187,34</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176,37</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176,19</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176,19</w:t>
            </w:r>
          </w:p>
        </w:tc>
        <w:tc>
          <w:tcPr>
            <w:tcW w:w="22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Демонтаж котельной, переключение присоединенной нагрузки на котельную </w:t>
            </w:r>
            <w:proofErr w:type="spellStart"/>
            <w:r w:rsidRPr="00890EA3">
              <w:rPr>
                <w:color w:val="000000"/>
                <w:sz w:val="24"/>
                <w:szCs w:val="24"/>
                <w:lang w:eastAsia="ru-RU"/>
              </w:rPr>
              <w:t>сп</w:t>
            </w:r>
            <w:proofErr w:type="spellEnd"/>
            <w:r w:rsidRPr="00890EA3">
              <w:rPr>
                <w:color w:val="000000"/>
                <w:sz w:val="24"/>
                <w:szCs w:val="24"/>
                <w:lang w:eastAsia="ru-RU"/>
              </w:rPr>
              <w:t>.</w:t>
            </w:r>
            <w:r w:rsidRPr="00890EA3">
              <w:rPr>
                <w:color w:val="000000"/>
                <w:sz w:val="24"/>
                <w:szCs w:val="24"/>
                <w:lang w:eastAsia="ru-RU"/>
              </w:rPr>
              <w:br/>
              <w:t>Усть-Юган, квартал 2-3 № 2</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94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удельный расход топлива</w:t>
            </w:r>
            <w:r w:rsidRPr="00890EA3">
              <w:rPr>
                <w:color w:val="000000"/>
                <w:sz w:val="24"/>
                <w:szCs w:val="24"/>
                <w:lang w:eastAsia="ru-RU"/>
              </w:rPr>
              <w:br/>
              <w:t>(на отпуск)</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нефть</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274,56</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253,71</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241,70</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245,55</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245,55</w:t>
            </w:r>
          </w:p>
        </w:tc>
        <w:tc>
          <w:tcPr>
            <w:tcW w:w="2228"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val="restart"/>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годовой расход</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нефть</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т </w:t>
            </w:r>
            <w:proofErr w:type="spellStart"/>
            <w:r w:rsidRPr="00890EA3">
              <w:rPr>
                <w:color w:val="000000"/>
                <w:sz w:val="24"/>
                <w:szCs w:val="24"/>
                <w:lang w:eastAsia="ru-RU"/>
              </w:rPr>
              <w:t>у.т</w:t>
            </w:r>
            <w:proofErr w:type="spellEnd"/>
            <w:r w:rsidRPr="00890EA3">
              <w:rPr>
                <w:color w:val="000000"/>
                <w:sz w:val="24"/>
                <w:szCs w:val="24"/>
                <w:lang w:eastAsia="ru-RU"/>
              </w:rPr>
              <w:t>.</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694,47</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649,76</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679,22</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592,56</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592,56</w:t>
            </w:r>
          </w:p>
        </w:tc>
        <w:tc>
          <w:tcPr>
            <w:tcW w:w="2228"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485,64</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454,38</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474,98</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414,38</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414,38</w:t>
            </w:r>
          </w:p>
        </w:tc>
        <w:tc>
          <w:tcPr>
            <w:tcW w:w="2228"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максимальный часовой расход</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зимний</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0,22</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0,26</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0,26</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0,26</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0,26</w:t>
            </w:r>
          </w:p>
        </w:tc>
        <w:tc>
          <w:tcPr>
            <w:tcW w:w="2228"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0,15</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2228"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переход- </w:t>
            </w:r>
            <w:proofErr w:type="spellStart"/>
            <w:r w:rsidRPr="00890EA3">
              <w:rPr>
                <w:color w:val="000000"/>
                <w:sz w:val="24"/>
                <w:szCs w:val="24"/>
                <w:lang w:eastAsia="ru-RU"/>
              </w:rPr>
              <w:t>ный</w:t>
            </w:r>
            <w:proofErr w:type="spellEnd"/>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0,07</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0,07</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0,07</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0,07</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0,07</w:t>
            </w:r>
          </w:p>
        </w:tc>
        <w:tc>
          <w:tcPr>
            <w:tcW w:w="2228"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0,05</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0,05</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0,05</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0,05</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0,05</w:t>
            </w:r>
          </w:p>
        </w:tc>
        <w:tc>
          <w:tcPr>
            <w:tcW w:w="2228"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tcBorders>
              <w:top w:val="nil"/>
              <w:left w:val="single" w:sz="4" w:space="0" w:color="000000"/>
              <w:bottom w:val="single" w:sz="4" w:space="0" w:color="000000"/>
              <w:right w:val="single" w:sz="4" w:space="0" w:color="000000"/>
            </w:tcBorders>
            <w:shd w:val="clear" w:color="auto" w:fill="auto"/>
            <w:noWrap/>
            <w:hideMark/>
          </w:tcPr>
          <w:p w:rsidR="00890EA3" w:rsidRPr="00890EA3" w:rsidRDefault="00890EA3" w:rsidP="00890EA3">
            <w:pPr>
              <w:widowControl/>
              <w:autoSpaceDE/>
              <w:autoSpaceDN/>
              <w:jc w:val="center"/>
              <w:rPr>
                <w:rFonts w:ascii="Arial" w:hAnsi="Arial" w:cs="Arial"/>
                <w:b/>
                <w:bCs/>
                <w:color w:val="000000"/>
                <w:sz w:val="24"/>
                <w:szCs w:val="24"/>
                <w:lang w:eastAsia="ru-RU"/>
              </w:rPr>
            </w:pPr>
            <w:r w:rsidRPr="00890EA3">
              <w:rPr>
                <w:rFonts w:ascii="Arial" w:hAnsi="Arial" w:cs="Arial"/>
                <w:b/>
                <w:bCs/>
                <w:color w:val="000000"/>
                <w:sz w:val="24"/>
                <w:szCs w:val="24"/>
                <w:lang w:eastAsia="ru-RU"/>
              </w:rPr>
              <w:t>3</w:t>
            </w:r>
          </w:p>
        </w:tc>
        <w:tc>
          <w:tcPr>
            <w:tcW w:w="13483" w:type="dxa"/>
            <w:gridSpan w:val="11"/>
            <w:tcBorders>
              <w:top w:val="single" w:sz="4" w:space="0" w:color="000000"/>
              <w:left w:val="nil"/>
              <w:bottom w:val="single" w:sz="4" w:space="0" w:color="000000"/>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п. Юганская Обь</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p>
        </w:tc>
      </w:tr>
      <w:tr w:rsidR="00890EA3" w:rsidRPr="00890EA3" w:rsidTr="00890EA3">
        <w:trPr>
          <w:trHeight w:val="960"/>
        </w:trPr>
        <w:tc>
          <w:tcPr>
            <w:tcW w:w="94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rPr>
                <w:rFonts w:ascii="Arial" w:hAnsi="Arial" w:cs="Arial"/>
                <w:color w:val="000000"/>
                <w:sz w:val="24"/>
                <w:szCs w:val="24"/>
                <w:lang w:eastAsia="ru-RU"/>
              </w:rPr>
            </w:pPr>
            <w:r w:rsidRPr="00890EA3">
              <w:rPr>
                <w:rFonts w:ascii="Arial" w:hAnsi="Arial" w:cs="Arial"/>
                <w:color w:val="000000"/>
                <w:sz w:val="24"/>
                <w:szCs w:val="24"/>
                <w:lang w:eastAsia="ru-RU"/>
              </w:rPr>
              <w:t>3,1</w:t>
            </w:r>
          </w:p>
        </w:tc>
        <w:tc>
          <w:tcPr>
            <w:tcW w:w="13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 xml:space="preserve">Котельная п. Юганская Обь, </w:t>
            </w:r>
            <w:proofErr w:type="spellStart"/>
            <w:r w:rsidRPr="00890EA3">
              <w:rPr>
                <w:color w:val="000000"/>
                <w:sz w:val="24"/>
                <w:szCs w:val="24"/>
                <w:lang w:eastAsia="ru-RU"/>
              </w:rPr>
              <w:t>промзона</w:t>
            </w:r>
            <w:proofErr w:type="spellEnd"/>
            <w:r w:rsidRPr="00890EA3">
              <w:rPr>
                <w:color w:val="000000"/>
                <w:sz w:val="24"/>
                <w:szCs w:val="24"/>
                <w:lang w:eastAsia="ru-RU"/>
              </w:rPr>
              <w:t>, строение 1</w:t>
            </w:r>
          </w:p>
        </w:tc>
        <w:tc>
          <w:tcPr>
            <w:tcW w:w="2026"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удельный расход топлива</w:t>
            </w:r>
            <w:r w:rsidRPr="00890EA3">
              <w:rPr>
                <w:color w:val="000000"/>
                <w:sz w:val="24"/>
                <w:szCs w:val="24"/>
                <w:lang w:eastAsia="ru-RU"/>
              </w:rPr>
              <w:br/>
              <w:t>(на выработку)</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18"/>
                <w:szCs w:val="18"/>
                <w:lang w:eastAsia="ru-RU"/>
              </w:rPr>
            </w:pPr>
            <w:r w:rsidRPr="00890EA3">
              <w:rPr>
                <w:color w:val="000000"/>
                <w:sz w:val="18"/>
                <w:szCs w:val="18"/>
                <w:lang w:eastAsia="ru-RU"/>
              </w:rPr>
              <w:t>нефть (2020-2024г)</w:t>
            </w:r>
            <w:r w:rsidRPr="00890EA3">
              <w:rPr>
                <w:color w:val="000000"/>
                <w:sz w:val="18"/>
                <w:szCs w:val="18"/>
                <w:lang w:eastAsia="ru-RU"/>
              </w:rPr>
              <w:br/>
              <w:t>СУГ (2025-2037г)</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174,06</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175,62</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176,37</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960"/>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удельный расход топлива (на отпуск)</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18"/>
                <w:szCs w:val="18"/>
                <w:lang w:eastAsia="ru-RU"/>
              </w:rPr>
            </w:pPr>
            <w:r w:rsidRPr="00890EA3">
              <w:rPr>
                <w:color w:val="000000"/>
                <w:sz w:val="18"/>
                <w:szCs w:val="18"/>
                <w:lang w:eastAsia="ru-RU"/>
              </w:rPr>
              <w:t>нефть (2020-2024г)</w:t>
            </w:r>
            <w:r w:rsidRPr="00890EA3">
              <w:rPr>
                <w:color w:val="000000"/>
                <w:sz w:val="18"/>
                <w:szCs w:val="18"/>
                <w:lang w:eastAsia="ru-RU"/>
              </w:rPr>
              <w:br/>
              <w:t>СУГ (2025-2037г)</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239,10</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238,07</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216,71</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200,16</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200,16</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200,16</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200,16</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49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val="restart"/>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годовой расход</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18"/>
                <w:szCs w:val="18"/>
                <w:lang w:eastAsia="ru-RU"/>
              </w:rPr>
            </w:pPr>
            <w:r w:rsidRPr="00890EA3">
              <w:rPr>
                <w:color w:val="000000"/>
                <w:sz w:val="18"/>
                <w:szCs w:val="18"/>
                <w:lang w:eastAsia="ru-RU"/>
              </w:rPr>
              <w:t>нефть (2020-2024г)</w:t>
            </w:r>
            <w:r w:rsidRPr="00890EA3">
              <w:rPr>
                <w:color w:val="000000"/>
                <w:sz w:val="18"/>
                <w:szCs w:val="18"/>
                <w:lang w:eastAsia="ru-RU"/>
              </w:rPr>
              <w:br/>
              <w:t>СУГ (2025-2037г)</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т </w:t>
            </w:r>
            <w:proofErr w:type="spellStart"/>
            <w:r w:rsidRPr="00890EA3">
              <w:rPr>
                <w:color w:val="000000"/>
                <w:sz w:val="24"/>
                <w:szCs w:val="24"/>
                <w:lang w:eastAsia="ru-RU"/>
              </w:rPr>
              <w:t>у.т</w:t>
            </w:r>
            <w:proofErr w:type="spellEnd"/>
            <w:r w:rsidRPr="00890EA3">
              <w:rPr>
                <w:color w:val="000000"/>
                <w:sz w:val="24"/>
                <w:szCs w:val="24"/>
                <w:lang w:eastAsia="ru-RU"/>
              </w:rPr>
              <w:t>.</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1 739,87</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1 745,64</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2 309,51</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2 133,19</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2 133,19</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2 133,19</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2 133,19</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49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18"/>
                <w:szCs w:val="18"/>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w:t>
            </w:r>
          </w:p>
        </w:tc>
        <w:tc>
          <w:tcPr>
            <w:tcW w:w="110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1 216,69</w:t>
            </w:r>
          </w:p>
        </w:tc>
        <w:tc>
          <w:tcPr>
            <w:tcW w:w="1111"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1220,73</w:t>
            </w:r>
          </w:p>
        </w:tc>
        <w:tc>
          <w:tcPr>
            <w:tcW w:w="123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1615,04</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1358,721</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1358,721</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1358,721</w:t>
            </w:r>
          </w:p>
        </w:tc>
        <w:tc>
          <w:tcPr>
            <w:tcW w:w="1114"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1358,721</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максимальный часовой расход</w:t>
            </w: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зимний</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0,57</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0,72</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0,72</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0,72</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0,72</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0,72</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0,72</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0,40</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0,50</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0,50</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0,50</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0,50</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0,50</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0,50</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w:t>
            </w: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943"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rFonts w:ascii="Arial" w:hAnsi="Arial" w:cs="Arial"/>
                <w:color w:val="000000"/>
                <w:sz w:val="24"/>
                <w:szCs w:val="24"/>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2026"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114" w:type="dxa"/>
            <w:vMerge/>
            <w:tcBorders>
              <w:top w:val="nil"/>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1056"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т/ч</w:t>
            </w:r>
          </w:p>
        </w:tc>
        <w:tc>
          <w:tcPr>
            <w:tcW w:w="110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0,13</w:t>
            </w:r>
          </w:p>
        </w:tc>
        <w:tc>
          <w:tcPr>
            <w:tcW w:w="1111"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0,13</w:t>
            </w:r>
          </w:p>
        </w:tc>
        <w:tc>
          <w:tcPr>
            <w:tcW w:w="123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0,13</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0,13</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0,13</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0,13</w:t>
            </w:r>
          </w:p>
        </w:tc>
        <w:tc>
          <w:tcPr>
            <w:tcW w:w="1114"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0,13</w:t>
            </w:r>
          </w:p>
        </w:tc>
        <w:tc>
          <w:tcPr>
            <w:tcW w:w="934"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bl>
    <w:p w:rsidR="00F43B3B" w:rsidRDefault="00F43B3B" w:rsidP="00F43B3B">
      <w:pPr>
        <w:pStyle w:val="a3"/>
        <w:spacing w:before="2"/>
        <w:ind w:left="0"/>
        <w:rPr>
          <w:color w:val="000000"/>
          <w:sz w:val="28"/>
          <w:szCs w:val="28"/>
          <w:lang w:eastAsia="ru-RU"/>
        </w:rPr>
      </w:pPr>
    </w:p>
    <w:p w:rsidR="00166237" w:rsidRDefault="00166237">
      <w:pPr>
        <w:pStyle w:val="TableParagraph"/>
        <w:spacing w:line="257" w:lineRule="exact"/>
        <w:rPr>
          <w:sz w:val="24"/>
        </w:rPr>
      </w:pPr>
    </w:p>
    <w:p w:rsidR="00F43B3B" w:rsidRDefault="00F43B3B">
      <w:pPr>
        <w:pStyle w:val="TableParagraph"/>
        <w:spacing w:line="257" w:lineRule="exact"/>
        <w:rPr>
          <w:sz w:val="24"/>
        </w:rPr>
        <w:sectPr w:rsidR="00F43B3B">
          <w:footerReference w:type="default" r:id="rId82"/>
          <w:pgSz w:w="16840" w:h="11910" w:orient="landscape"/>
          <w:pgMar w:top="1340" w:right="850" w:bottom="920" w:left="992" w:header="0" w:footer="729" w:gutter="0"/>
          <w:cols w:space="720"/>
        </w:sectPr>
      </w:pPr>
    </w:p>
    <w:p w:rsidR="00166237" w:rsidRDefault="004376CB" w:rsidP="00374D12">
      <w:pPr>
        <w:pStyle w:val="a5"/>
        <w:numPr>
          <w:ilvl w:val="1"/>
          <w:numId w:val="14"/>
        </w:numPr>
        <w:tabs>
          <w:tab w:val="left" w:pos="1134"/>
        </w:tabs>
        <w:spacing w:before="74"/>
        <w:ind w:left="0" w:right="146" w:firstLine="709"/>
        <w:rPr>
          <w:b/>
          <w:sz w:val="24"/>
        </w:rPr>
      </w:pPr>
      <w:r>
        <w:rPr>
          <w:b/>
          <w:sz w:val="24"/>
        </w:rPr>
        <w:lastRenderedPageBreak/>
        <w:t>Вид топлива, потребляемый источником тепловой энергии, в том числе с использованием</w:t>
      </w:r>
      <w:r>
        <w:rPr>
          <w:b/>
          <w:spacing w:val="-7"/>
          <w:sz w:val="24"/>
        </w:rPr>
        <w:t xml:space="preserve"> </w:t>
      </w:r>
      <w:r>
        <w:rPr>
          <w:b/>
          <w:sz w:val="24"/>
        </w:rPr>
        <w:t>возобновляемых</w:t>
      </w:r>
      <w:r>
        <w:rPr>
          <w:b/>
          <w:spacing w:val="-3"/>
          <w:sz w:val="24"/>
        </w:rPr>
        <w:t xml:space="preserve"> </w:t>
      </w:r>
      <w:r>
        <w:rPr>
          <w:b/>
          <w:sz w:val="24"/>
        </w:rPr>
        <w:t>источников</w:t>
      </w:r>
      <w:r>
        <w:rPr>
          <w:b/>
          <w:spacing w:val="-3"/>
          <w:sz w:val="24"/>
        </w:rPr>
        <w:t xml:space="preserve"> </w:t>
      </w:r>
      <w:r>
        <w:rPr>
          <w:b/>
          <w:sz w:val="24"/>
        </w:rPr>
        <w:t>энергии</w:t>
      </w:r>
      <w:r>
        <w:rPr>
          <w:b/>
          <w:spacing w:val="-2"/>
          <w:sz w:val="24"/>
        </w:rPr>
        <w:t xml:space="preserve"> </w:t>
      </w:r>
      <w:r>
        <w:rPr>
          <w:b/>
          <w:sz w:val="24"/>
        </w:rPr>
        <w:t>и</w:t>
      </w:r>
      <w:r>
        <w:rPr>
          <w:b/>
          <w:spacing w:val="-3"/>
          <w:sz w:val="24"/>
        </w:rPr>
        <w:t xml:space="preserve"> </w:t>
      </w:r>
      <w:r>
        <w:rPr>
          <w:b/>
          <w:sz w:val="24"/>
        </w:rPr>
        <w:t>местных</w:t>
      </w:r>
      <w:r>
        <w:rPr>
          <w:b/>
          <w:spacing w:val="-3"/>
          <w:sz w:val="24"/>
        </w:rPr>
        <w:t xml:space="preserve"> </w:t>
      </w:r>
      <w:r>
        <w:rPr>
          <w:b/>
          <w:sz w:val="24"/>
        </w:rPr>
        <w:t>видов</w:t>
      </w:r>
      <w:r>
        <w:rPr>
          <w:b/>
          <w:spacing w:val="-3"/>
          <w:sz w:val="24"/>
        </w:rPr>
        <w:t xml:space="preserve"> </w:t>
      </w:r>
      <w:r>
        <w:rPr>
          <w:b/>
          <w:spacing w:val="-2"/>
          <w:sz w:val="24"/>
        </w:rPr>
        <w:t>топлива</w:t>
      </w:r>
    </w:p>
    <w:p w:rsidR="00166237" w:rsidRDefault="004376CB">
      <w:pPr>
        <w:pStyle w:val="a3"/>
        <w:spacing w:before="200"/>
        <w:ind w:right="143" w:firstLine="707"/>
        <w:jc w:val="both"/>
      </w:pPr>
      <w:r>
        <w:t>На ближайшую перспективу в качестве топлива, преобладающего на территории сельского поселения Усть-Юган, на существующих источниках тепловой энергии планируется использование нефти.</w:t>
      </w:r>
    </w:p>
    <w:p w:rsidR="00166237" w:rsidRDefault="004376CB">
      <w:pPr>
        <w:pStyle w:val="a3"/>
        <w:ind w:right="139" w:firstLine="707"/>
        <w:jc w:val="both"/>
      </w:pPr>
      <w:r>
        <w:t>При</w:t>
      </w:r>
      <w:r>
        <w:rPr>
          <w:spacing w:val="-6"/>
        </w:rPr>
        <w:t xml:space="preserve"> </w:t>
      </w:r>
      <w:r>
        <w:t>реализации</w:t>
      </w:r>
      <w:r>
        <w:rPr>
          <w:spacing w:val="-6"/>
        </w:rPr>
        <w:t xml:space="preserve"> </w:t>
      </w:r>
      <w:r>
        <w:t>решений</w:t>
      </w:r>
      <w:r>
        <w:rPr>
          <w:spacing w:val="-6"/>
        </w:rPr>
        <w:t xml:space="preserve"> </w:t>
      </w:r>
      <w:r>
        <w:t>Генеральной</w:t>
      </w:r>
      <w:r>
        <w:rPr>
          <w:spacing w:val="-6"/>
        </w:rPr>
        <w:t xml:space="preserve"> </w:t>
      </w:r>
      <w:r>
        <w:t>схемы</w:t>
      </w:r>
      <w:r>
        <w:rPr>
          <w:spacing w:val="-4"/>
        </w:rPr>
        <w:t xml:space="preserve"> </w:t>
      </w:r>
      <w:r>
        <w:t>газоснабжения</w:t>
      </w:r>
      <w:r>
        <w:rPr>
          <w:spacing w:val="-7"/>
        </w:rPr>
        <w:t xml:space="preserve"> </w:t>
      </w:r>
      <w:r>
        <w:t>и</w:t>
      </w:r>
      <w:r>
        <w:rPr>
          <w:spacing w:val="-6"/>
        </w:rPr>
        <w:t xml:space="preserve"> </w:t>
      </w:r>
      <w:r>
        <w:t>газификации</w:t>
      </w:r>
      <w:r>
        <w:rPr>
          <w:spacing w:val="-6"/>
        </w:rPr>
        <w:t xml:space="preserve"> </w:t>
      </w:r>
      <w:r>
        <w:t>Ханты- Мансийского автономного округа – Югры, утвержденной распоряжением Правительства Ханты-Мансийского</w:t>
      </w:r>
      <w:r>
        <w:rPr>
          <w:spacing w:val="-1"/>
        </w:rPr>
        <w:t xml:space="preserve"> </w:t>
      </w:r>
      <w:r>
        <w:t>автономного</w:t>
      </w:r>
      <w:r>
        <w:rPr>
          <w:spacing w:val="-1"/>
        </w:rPr>
        <w:t xml:space="preserve"> </w:t>
      </w:r>
      <w:r>
        <w:t>округа –</w:t>
      </w:r>
      <w:r>
        <w:rPr>
          <w:spacing w:val="-1"/>
        </w:rPr>
        <w:t xml:space="preserve"> </w:t>
      </w:r>
      <w:r>
        <w:t>Югры</w:t>
      </w:r>
      <w:r>
        <w:rPr>
          <w:spacing w:val="-1"/>
        </w:rPr>
        <w:t xml:space="preserve"> </w:t>
      </w:r>
      <w:r>
        <w:t>№ 231-рп от</w:t>
      </w:r>
      <w:r>
        <w:rPr>
          <w:spacing w:val="-1"/>
        </w:rPr>
        <w:t xml:space="preserve"> </w:t>
      </w:r>
      <w:r>
        <w:t>30.04.2014,</w:t>
      </w:r>
      <w:r>
        <w:rPr>
          <w:spacing w:val="-1"/>
        </w:rPr>
        <w:t xml:space="preserve"> </w:t>
      </w:r>
      <w:r>
        <w:t>по</w:t>
      </w:r>
      <w:r>
        <w:rPr>
          <w:spacing w:val="-1"/>
        </w:rPr>
        <w:t xml:space="preserve"> </w:t>
      </w:r>
      <w:r>
        <w:t>газификации сельского</w:t>
      </w:r>
      <w:r>
        <w:rPr>
          <w:spacing w:val="-15"/>
        </w:rPr>
        <w:t xml:space="preserve"> </w:t>
      </w:r>
      <w:r>
        <w:t>поселения</w:t>
      </w:r>
      <w:r>
        <w:rPr>
          <w:spacing w:val="-15"/>
        </w:rPr>
        <w:t xml:space="preserve"> </w:t>
      </w:r>
      <w:r>
        <w:t>Усть-Юган</w:t>
      </w:r>
      <w:r>
        <w:rPr>
          <w:spacing w:val="-15"/>
        </w:rPr>
        <w:t xml:space="preserve"> </w:t>
      </w:r>
      <w:r>
        <w:t>до</w:t>
      </w:r>
      <w:r>
        <w:rPr>
          <w:spacing w:val="-15"/>
        </w:rPr>
        <w:t xml:space="preserve"> </w:t>
      </w:r>
      <w:r>
        <w:t>2035</w:t>
      </w:r>
      <w:r>
        <w:rPr>
          <w:spacing w:val="-15"/>
        </w:rPr>
        <w:t xml:space="preserve"> </w:t>
      </w:r>
      <w:r>
        <w:t>г.</w:t>
      </w:r>
      <w:r>
        <w:rPr>
          <w:spacing w:val="-14"/>
        </w:rPr>
        <w:t xml:space="preserve"> </w:t>
      </w:r>
      <w:r>
        <w:t>при</w:t>
      </w:r>
      <w:r>
        <w:rPr>
          <w:spacing w:val="-15"/>
        </w:rPr>
        <w:t xml:space="preserve"> </w:t>
      </w:r>
      <w:r>
        <w:t>очередной</w:t>
      </w:r>
      <w:r>
        <w:rPr>
          <w:spacing w:val="-15"/>
        </w:rPr>
        <w:t xml:space="preserve"> </w:t>
      </w:r>
      <w:r>
        <w:t>актуализации</w:t>
      </w:r>
      <w:r>
        <w:rPr>
          <w:spacing w:val="-15"/>
        </w:rPr>
        <w:t xml:space="preserve"> </w:t>
      </w:r>
      <w:r>
        <w:t>Схемы</w:t>
      </w:r>
      <w:r>
        <w:rPr>
          <w:spacing w:val="-15"/>
        </w:rPr>
        <w:t xml:space="preserve"> </w:t>
      </w:r>
      <w:r>
        <w:t xml:space="preserve">необходимо предусмотреть перевод на природный газ действующих котельных и индивидуальных </w:t>
      </w:r>
      <w:r>
        <w:rPr>
          <w:spacing w:val="-2"/>
        </w:rPr>
        <w:t>источников.</w:t>
      </w:r>
    </w:p>
    <w:p w:rsidR="00166237" w:rsidRDefault="004376CB">
      <w:pPr>
        <w:pStyle w:val="a3"/>
        <w:ind w:right="141" w:firstLine="707"/>
        <w:jc w:val="both"/>
      </w:pPr>
      <w:r>
        <w:t>Использование возобновляемых источников тепловой энергии и местных видов топлива на территории сельского поселения Усть-Юган экономически нецелесообразно, и на перспективу не планируется.</w:t>
      </w:r>
    </w:p>
    <w:p w:rsidR="00166237" w:rsidRDefault="004376CB" w:rsidP="00374D12">
      <w:pPr>
        <w:pStyle w:val="a5"/>
        <w:numPr>
          <w:ilvl w:val="1"/>
          <w:numId w:val="14"/>
        </w:numPr>
        <w:tabs>
          <w:tab w:val="left" w:pos="1134"/>
        </w:tabs>
        <w:spacing w:before="241"/>
        <w:ind w:left="0" w:right="145" w:firstLine="709"/>
        <w:rPr>
          <w:b/>
          <w:sz w:val="24"/>
        </w:rPr>
      </w:pPr>
      <w:r>
        <w:rPr>
          <w:b/>
          <w:sz w:val="24"/>
        </w:rPr>
        <w:t xml:space="preserve">Виды топлива, их доля и значение низшей теплоты сгорания топлива, используемые для производства тепловой энергии по каждой системе </w:t>
      </w:r>
      <w:r>
        <w:rPr>
          <w:b/>
          <w:spacing w:val="-2"/>
          <w:sz w:val="24"/>
        </w:rPr>
        <w:t>теплоснабжения</w:t>
      </w:r>
    </w:p>
    <w:p w:rsidR="00166237" w:rsidRDefault="004376CB">
      <w:pPr>
        <w:pStyle w:val="a3"/>
        <w:spacing w:before="201"/>
        <w:ind w:right="138" w:firstLine="707"/>
        <w:jc w:val="both"/>
      </w:pPr>
      <w:r>
        <w:t>В качестве основного топлива на котельных сельского поселения Усть-Юган используется нефть с теплотворной способностью – 10 509 ккал/кг.</w:t>
      </w:r>
    </w:p>
    <w:p w:rsidR="00166237" w:rsidRDefault="004376CB" w:rsidP="00374D12">
      <w:pPr>
        <w:pStyle w:val="a5"/>
        <w:numPr>
          <w:ilvl w:val="1"/>
          <w:numId w:val="14"/>
        </w:numPr>
        <w:tabs>
          <w:tab w:val="left" w:pos="1134"/>
        </w:tabs>
        <w:spacing w:before="240"/>
        <w:ind w:left="0" w:right="146" w:firstLine="709"/>
        <w:rPr>
          <w:b/>
          <w:sz w:val="24"/>
        </w:rPr>
      </w:pPr>
      <w:r>
        <w:rPr>
          <w:b/>
          <w:sz w:val="24"/>
        </w:rPr>
        <w:t>Преобладающий</w:t>
      </w:r>
      <w:r>
        <w:rPr>
          <w:b/>
          <w:spacing w:val="-1"/>
          <w:sz w:val="24"/>
        </w:rPr>
        <w:t xml:space="preserve"> </w:t>
      </w:r>
      <w:r>
        <w:rPr>
          <w:b/>
          <w:sz w:val="24"/>
        </w:rPr>
        <w:t>в</w:t>
      </w:r>
      <w:r>
        <w:rPr>
          <w:b/>
          <w:spacing w:val="-2"/>
          <w:sz w:val="24"/>
        </w:rPr>
        <w:t xml:space="preserve"> </w:t>
      </w:r>
      <w:r>
        <w:rPr>
          <w:b/>
          <w:sz w:val="24"/>
        </w:rPr>
        <w:t>поселении</w:t>
      </w:r>
      <w:r>
        <w:rPr>
          <w:b/>
          <w:spacing w:val="-1"/>
          <w:sz w:val="24"/>
        </w:rPr>
        <w:t xml:space="preserve"> </w:t>
      </w:r>
      <w:r>
        <w:rPr>
          <w:b/>
          <w:sz w:val="24"/>
        </w:rPr>
        <w:t>вид</w:t>
      </w:r>
      <w:r>
        <w:rPr>
          <w:b/>
          <w:spacing w:val="-1"/>
          <w:sz w:val="24"/>
        </w:rPr>
        <w:t xml:space="preserve"> </w:t>
      </w:r>
      <w:r>
        <w:rPr>
          <w:b/>
          <w:sz w:val="24"/>
        </w:rPr>
        <w:t>топлива,</w:t>
      </w:r>
      <w:r>
        <w:rPr>
          <w:b/>
          <w:spacing w:val="-2"/>
          <w:sz w:val="24"/>
        </w:rPr>
        <w:t xml:space="preserve"> </w:t>
      </w:r>
      <w:r>
        <w:rPr>
          <w:b/>
          <w:sz w:val="24"/>
        </w:rPr>
        <w:t>определяемый</w:t>
      </w:r>
      <w:r>
        <w:rPr>
          <w:b/>
          <w:spacing w:val="-1"/>
          <w:sz w:val="24"/>
        </w:rPr>
        <w:t xml:space="preserve"> </w:t>
      </w:r>
      <w:r>
        <w:rPr>
          <w:b/>
          <w:sz w:val="24"/>
        </w:rPr>
        <w:t>по</w:t>
      </w:r>
      <w:r>
        <w:rPr>
          <w:b/>
          <w:spacing w:val="-2"/>
          <w:sz w:val="24"/>
        </w:rPr>
        <w:t xml:space="preserve"> </w:t>
      </w:r>
      <w:r>
        <w:rPr>
          <w:b/>
          <w:sz w:val="24"/>
        </w:rPr>
        <w:t>совокупности всех систем теплоснабжения, находящихся в соответствующем поселении</w:t>
      </w:r>
    </w:p>
    <w:p w:rsidR="00166237" w:rsidRDefault="004376CB">
      <w:pPr>
        <w:pStyle w:val="a3"/>
        <w:spacing w:before="200"/>
        <w:ind w:right="136" w:firstLine="851"/>
        <w:jc w:val="both"/>
      </w:pPr>
      <w:r>
        <w:t>Преобладающим видом топлива в централизованной системе теплоснабжения сельского поселения Усть-Юган является нефть, на долю которой приходится 100 % производимой тепловой энергии.</w:t>
      </w:r>
    </w:p>
    <w:p w:rsidR="00166237" w:rsidRDefault="004376CB">
      <w:pPr>
        <w:pStyle w:val="a5"/>
        <w:numPr>
          <w:ilvl w:val="1"/>
          <w:numId w:val="14"/>
        </w:numPr>
        <w:tabs>
          <w:tab w:val="left" w:pos="1134"/>
        </w:tabs>
        <w:spacing w:before="240"/>
        <w:ind w:left="1134" w:hanging="566"/>
        <w:rPr>
          <w:b/>
          <w:sz w:val="24"/>
        </w:rPr>
      </w:pPr>
      <w:r>
        <w:rPr>
          <w:b/>
          <w:sz w:val="24"/>
        </w:rPr>
        <w:t>Приоритетное</w:t>
      </w:r>
      <w:r>
        <w:rPr>
          <w:b/>
          <w:spacing w:val="-8"/>
          <w:sz w:val="24"/>
        </w:rPr>
        <w:t xml:space="preserve"> </w:t>
      </w:r>
      <w:r>
        <w:rPr>
          <w:b/>
          <w:sz w:val="24"/>
        </w:rPr>
        <w:t>направление</w:t>
      </w:r>
      <w:r>
        <w:rPr>
          <w:b/>
          <w:spacing w:val="-7"/>
          <w:sz w:val="24"/>
        </w:rPr>
        <w:t xml:space="preserve"> </w:t>
      </w:r>
      <w:r>
        <w:rPr>
          <w:b/>
          <w:sz w:val="24"/>
        </w:rPr>
        <w:t>развития</w:t>
      </w:r>
      <w:r>
        <w:rPr>
          <w:b/>
          <w:spacing w:val="-6"/>
          <w:sz w:val="24"/>
        </w:rPr>
        <w:t xml:space="preserve"> </w:t>
      </w:r>
      <w:r>
        <w:rPr>
          <w:b/>
          <w:sz w:val="24"/>
        </w:rPr>
        <w:t>топливного</w:t>
      </w:r>
      <w:r>
        <w:rPr>
          <w:b/>
          <w:spacing w:val="-6"/>
          <w:sz w:val="24"/>
        </w:rPr>
        <w:t xml:space="preserve"> </w:t>
      </w:r>
      <w:r>
        <w:rPr>
          <w:b/>
          <w:sz w:val="24"/>
        </w:rPr>
        <w:t>баланса</w:t>
      </w:r>
      <w:r>
        <w:rPr>
          <w:b/>
          <w:spacing w:val="-1"/>
          <w:sz w:val="24"/>
        </w:rPr>
        <w:t xml:space="preserve"> </w:t>
      </w:r>
      <w:r>
        <w:rPr>
          <w:b/>
          <w:spacing w:val="-2"/>
          <w:sz w:val="24"/>
        </w:rPr>
        <w:t>поселения</w:t>
      </w:r>
    </w:p>
    <w:p w:rsidR="00166237" w:rsidRDefault="004376CB">
      <w:pPr>
        <w:pStyle w:val="a3"/>
        <w:spacing w:before="199"/>
        <w:ind w:right="143" w:firstLine="851"/>
        <w:jc w:val="both"/>
      </w:pPr>
      <w:r>
        <w:t>На ближайшую перспективу приоритетным направлением развития топливного баланса системы теплоснабжения сельского поселения Усть-Юган является нефть.</w:t>
      </w:r>
    </w:p>
    <w:p w:rsidR="00166237" w:rsidRDefault="004376CB">
      <w:pPr>
        <w:pStyle w:val="a3"/>
        <w:ind w:right="138" w:firstLine="851"/>
        <w:jc w:val="both"/>
      </w:pPr>
      <w:r>
        <w:t>На расчетный срок при возможной газификации сельского поселения Усть-Юган приоритетным направлением развития топливного баланса системы теплоснабжения должно стать повсеместное использование природного газа в качестве основного топлива.</w:t>
      </w:r>
    </w:p>
    <w:p w:rsidR="00166237" w:rsidRDefault="00166237">
      <w:pPr>
        <w:pStyle w:val="a3"/>
        <w:jc w:val="both"/>
        <w:sectPr w:rsidR="00166237">
          <w:footerReference w:type="default" r:id="rId83"/>
          <w:pgSz w:w="11910" w:h="16840"/>
          <w:pgMar w:top="1080" w:right="708" w:bottom="920" w:left="1700" w:header="0" w:footer="729" w:gutter="0"/>
          <w:cols w:space="720"/>
        </w:sectPr>
      </w:pPr>
    </w:p>
    <w:p w:rsidR="00166237" w:rsidRDefault="004376CB">
      <w:pPr>
        <w:pStyle w:val="1"/>
        <w:spacing w:before="73"/>
        <w:ind w:left="710"/>
      </w:pPr>
      <w:bookmarkStart w:id="13" w:name="_bookmark12"/>
      <w:bookmarkEnd w:id="13"/>
      <w:r>
        <w:lastRenderedPageBreak/>
        <w:t>Книга</w:t>
      </w:r>
      <w:r>
        <w:rPr>
          <w:spacing w:val="-3"/>
        </w:rPr>
        <w:t xml:space="preserve"> </w:t>
      </w:r>
      <w:r>
        <w:t>11</w:t>
      </w:r>
      <w:r>
        <w:rPr>
          <w:spacing w:val="-3"/>
        </w:rPr>
        <w:t xml:space="preserve"> </w:t>
      </w:r>
      <w:r>
        <w:t>Оценка</w:t>
      </w:r>
      <w:r>
        <w:rPr>
          <w:spacing w:val="-3"/>
        </w:rPr>
        <w:t xml:space="preserve"> </w:t>
      </w:r>
      <w:r>
        <w:t>надежности</w:t>
      </w:r>
      <w:r>
        <w:rPr>
          <w:spacing w:val="-3"/>
        </w:rPr>
        <w:t xml:space="preserve"> </w:t>
      </w:r>
      <w:r>
        <w:rPr>
          <w:spacing w:val="-2"/>
        </w:rPr>
        <w:t>теплоснабжения</w:t>
      </w:r>
    </w:p>
    <w:p w:rsidR="00166237" w:rsidRDefault="004376CB" w:rsidP="00374D12">
      <w:pPr>
        <w:pStyle w:val="a5"/>
        <w:numPr>
          <w:ilvl w:val="1"/>
          <w:numId w:val="13"/>
        </w:numPr>
        <w:tabs>
          <w:tab w:val="left" w:pos="1134"/>
        </w:tabs>
        <w:spacing w:before="241"/>
        <w:ind w:left="0" w:right="147" w:firstLine="709"/>
        <w:rPr>
          <w:b/>
          <w:sz w:val="24"/>
        </w:rPr>
      </w:pPr>
      <w:r>
        <w:rPr>
          <w:b/>
          <w:sz w:val="24"/>
        </w:rPr>
        <w:t>Метод</w:t>
      </w:r>
      <w:r>
        <w:rPr>
          <w:b/>
          <w:spacing w:val="-15"/>
          <w:sz w:val="24"/>
        </w:rPr>
        <w:t xml:space="preserve"> </w:t>
      </w:r>
      <w:r>
        <w:rPr>
          <w:b/>
          <w:sz w:val="24"/>
        </w:rPr>
        <w:t>и</w:t>
      </w:r>
      <w:r>
        <w:rPr>
          <w:b/>
          <w:spacing w:val="-15"/>
          <w:sz w:val="24"/>
        </w:rPr>
        <w:t xml:space="preserve"> </w:t>
      </w:r>
      <w:r>
        <w:rPr>
          <w:b/>
          <w:sz w:val="24"/>
        </w:rPr>
        <w:t>результаты</w:t>
      </w:r>
      <w:r>
        <w:rPr>
          <w:b/>
          <w:spacing w:val="-15"/>
          <w:sz w:val="24"/>
        </w:rPr>
        <w:t xml:space="preserve"> </w:t>
      </w:r>
      <w:r>
        <w:rPr>
          <w:b/>
          <w:sz w:val="24"/>
        </w:rPr>
        <w:t>обработки</w:t>
      </w:r>
      <w:r>
        <w:rPr>
          <w:b/>
          <w:spacing w:val="-15"/>
          <w:sz w:val="24"/>
        </w:rPr>
        <w:t xml:space="preserve"> </w:t>
      </w:r>
      <w:r>
        <w:rPr>
          <w:b/>
          <w:sz w:val="24"/>
        </w:rPr>
        <w:t>данных</w:t>
      </w:r>
      <w:r>
        <w:rPr>
          <w:b/>
          <w:spacing w:val="-15"/>
          <w:sz w:val="24"/>
        </w:rPr>
        <w:t xml:space="preserve"> </w:t>
      </w:r>
      <w:r>
        <w:rPr>
          <w:b/>
          <w:sz w:val="24"/>
        </w:rPr>
        <w:t>по</w:t>
      </w:r>
      <w:r>
        <w:rPr>
          <w:b/>
          <w:spacing w:val="-15"/>
          <w:sz w:val="24"/>
        </w:rPr>
        <w:t xml:space="preserve"> </w:t>
      </w:r>
      <w:r>
        <w:rPr>
          <w:b/>
          <w:sz w:val="24"/>
        </w:rPr>
        <w:t>отказам</w:t>
      </w:r>
      <w:r>
        <w:rPr>
          <w:b/>
          <w:spacing w:val="-15"/>
          <w:sz w:val="24"/>
        </w:rPr>
        <w:t xml:space="preserve"> </w:t>
      </w:r>
      <w:r>
        <w:rPr>
          <w:b/>
          <w:sz w:val="24"/>
        </w:rPr>
        <w:t>участков</w:t>
      </w:r>
      <w:r>
        <w:rPr>
          <w:b/>
          <w:spacing w:val="-15"/>
          <w:sz w:val="24"/>
        </w:rPr>
        <w:t xml:space="preserve"> </w:t>
      </w:r>
      <w:r>
        <w:rPr>
          <w:b/>
          <w:sz w:val="24"/>
        </w:rPr>
        <w:t>тепловых</w:t>
      </w:r>
      <w:r>
        <w:rPr>
          <w:b/>
          <w:spacing w:val="-15"/>
          <w:sz w:val="24"/>
        </w:rPr>
        <w:t xml:space="preserve"> </w:t>
      </w:r>
      <w:r>
        <w:rPr>
          <w:b/>
          <w:sz w:val="24"/>
        </w:rPr>
        <w:t>сетей (аварийным ситуациям), средней частоты отказов участков тепловых сетей (аварийных ситуаций) в каждой системе теплоснабжения</w:t>
      </w:r>
    </w:p>
    <w:p w:rsidR="00166237" w:rsidRDefault="004376CB">
      <w:pPr>
        <w:pStyle w:val="a3"/>
        <w:spacing w:before="201"/>
        <w:ind w:right="188" w:firstLine="851"/>
      </w:pPr>
      <w:r>
        <w:t xml:space="preserve">Обработка данных по отказам участков тепловых сетей выполнена по следующей </w:t>
      </w:r>
      <w:r>
        <w:rPr>
          <w:spacing w:val="-2"/>
        </w:rPr>
        <w:t>методике:</w:t>
      </w:r>
    </w:p>
    <w:p w:rsidR="00166237" w:rsidRDefault="004376CB">
      <w:pPr>
        <w:pStyle w:val="a3"/>
        <w:spacing w:line="331" w:lineRule="exact"/>
        <w:ind w:left="854"/>
      </w:pPr>
      <w:r>
        <w:t>а)</w:t>
      </w:r>
      <w:r>
        <w:rPr>
          <w:spacing w:val="-3"/>
        </w:rPr>
        <w:t xml:space="preserve"> </w:t>
      </w:r>
      <w:r>
        <w:t>интенсивность</w:t>
      </w:r>
      <w:r>
        <w:rPr>
          <w:spacing w:val="-2"/>
        </w:rPr>
        <w:t xml:space="preserve"> </w:t>
      </w:r>
      <w:r>
        <w:t>отказов</w:t>
      </w:r>
      <w:r>
        <w:rPr>
          <w:spacing w:val="-4"/>
        </w:rPr>
        <w:t xml:space="preserve"> </w:t>
      </w:r>
      <w:r>
        <w:t>теплопровода</w:t>
      </w:r>
      <w:r>
        <w:rPr>
          <w:spacing w:val="-2"/>
        </w:rPr>
        <w:t xml:space="preserve"> </w:t>
      </w:r>
      <w:r>
        <w:rPr>
          <w:rFonts w:ascii="Symbol" w:hAnsi="Symbol"/>
          <w:i/>
          <w:sz w:val="29"/>
        </w:rPr>
        <w:t></w:t>
      </w:r>
      <w:r>
        <w:rPr>
          <w:spacing w:val="-9"/>
          <w:sz w:val="29"/>
        </w:rPr>
        <w:t xml:space="preserve"> </w:t>
      </w:r>
      <w:r>
        <w:t>с</w:t>
      </w:r>
      <w:r>
        <w:rPr>
          <w:spacing w:val="-4"/>
        </w:rPr>
        <w:t xml:space="preserve"> </w:t>
      </w:r>
      <w:r>
        <w:t>учетом</w:t>
      </w:r>
      <w:r>
        <w:rPr>
          <w:spacing w:val="-4"/>
        </w:rPr>
        <w:t xml:space="preserve"> </w:t>
      </w:r>
      <w:r>
        <w:t>времени</w:t>
      </w:r>
      <w:r>
        <w:rPr>
          <w:spacing w:val="-3"/>
        </w:rPr>
        <w:t xml:space="preserve"> </w:t>
      </w:r>
      <w:r>
        <w:t>его</w:t>
      </w:r>
      <w:r>
        <w:rPr>
          <w:spacing w:val="-3"/>
        </w:rPr>
        <w:t xml:space="preserve"> </w:t>
      </w:r>
      <w:r>
        <w:rPr>
          <w:spacing w:val="-2"/>
        </w:rPr>
        <w:t>эксплуатации:</w:t>
      </w:r>
    </w:p>
    <w:p w:rsidR="00166237" w:rsidRDefault="004376CB">
      <w:pPr>
        <w:spacing w:before="234"/>
        <w:ind w:left="916" w:right="1063"/>
        <w:jc w:val="center"/>
        <w:rPr>
          <w:rFonts w:ascii="Cambria Math" w:eastAsia="Cambria Math" w:hAnsi="Cambria Math"/>
          <w:position w:val="9"/>
          <w:sz w:val="17"/>
        </w:rPr>
      </w:pPr>
      <w:r>
        <w:rPr>
          <w:rFonts w:ascii="Symbol" w:eastAsia="Symbol" w:hAnsi="Symbol"/>
          <w:i/>
          <w:sz w:val="25"/>
        </w:rPr>
        <w:t></w:t>
      </w:r>
      <w:r>
        <w:rPr>
          <w:spacing w:val="2"/>
          <w:sz w:val="25"/>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Symbol" w:eastAsia="Symbol" w:hAnsi="Symbol"/>
          <w:i/>
          <w:sz w:val="25"/>
        </w:rPr>
        <w:t></w:t>
      </w:r>
      <w:proofErr w:type="spellStart"/>
      <w:r>
        <w:rPr>
          <w:rFonts w:ascii="Cambria Math" w:eastAsia="Cambria Math" w:hAnsi="Cambria Math"/>
          <w:position w:val="11"/>
          <w:sz w:val="17"/>
        </w:rPr>
        <w:t>нач</w:t>
      </w:r>
      <w:proofErr w:type="spellEnd"/>
      <w:r>
        <w:rPr>
          <w:rFonts w:ascii="Cambria Math" w:eastAsia="Cambria Math" w:hAnsi="Cambria Math"/>
          <w:spacing w:val="21"/>
          <w:position w:val="11"/>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position w:val="1"/>
          <w:sz w:val="24"/>
        </w:rPr>
        <w:t>(</w:t>
      </w:r>
      <w:r>
        <w:rPr>
          <w:rFonts w:ascii="Cambria Math" w:eastAsia="Cambria Math" w:hAnsi="Cambria Math"/>
          <w:sz w:val="24"/>
        </w:rPr>
        <w:t>0,1</w:t>
      </w:r>
      <w:r>
        <w:rPr>
          <w:rFonts w:ascii="Cambria Math" w:eastAsia="Cambria Math" w:hAnsi="Cambria Math"/>
          <w:spacing w:val="-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2"/>
          <w:sz w:val="24"/>
        </w:rPr>
        <w:t>𝜏</w:t>
      </w:r>
      <w:proofErr w:type="spellStart"/>
      <w:proofErr w:type="gramStart"/>
      <w:r>
        <w:rPr>
          <w:rFonts w:ascii="Cambria Math" w:eastAsia="Cambria Math" w:hAnsi="Cambria Math"/>
          <w:spacing w:val="-2"/>
          <w:position w:val="9"/>
          <w:sz w:val="17"/>
        </w:rPr>
        <w:t>экспл</w:t>
      </w:r>
      <w:proofErr w:type="spellEnd"/>
      <w:r>
        <w:rPr>
          <w:rFonts w:ascii="Cambria Math" w:eastAsia="Cambria Math" w:hAnsi="Cambria Math"/>
          <w:spacing w:val="-2"/>
          <w:position w:val="1"/>
          <w:sz w:val="24"/>
        </w:rPr>
        <w:t>)</w:t>
      </w:r>
      <w:r>
        <w:rPr>
          <w:rFonts w:ascii="Cambria Math" w:eastAsia="Cambria Math" w:hAnsi="Cambria Math"/>
          <w:spacing w:val="-2"/>
          <w:position w:val="9"/>
          <w:sz w:val="17"/>
        </w:rPr>
        <w:t>𝛼</w:t>
      </w:r>
      <w:proofErr w:type="gramEnd"/>
      <w:r>
        <w:rPr>
          <w:rFonts w:ascii="Cambria Math" w:eastAsia="Cambria Math" w:hAnsi="Cambria Math"/>
          <w:spacing w:val="-2"/>
          <w:position w:val="9"/>
          <w:sz w:val="17"/>
        </w:rPr>
        <w:t>−1</w:t>
      </w:r>
    </w:p>
    <w:p w:rsidR="00166237" w:rsidRDefault="00166237">
      <w:pPr>
        <w:pStyle w:val="a3"/>
        <w:spacing w:before="52"/>
        <w:ind w:left="0"/>
        <w:rPr>
          <w:rFonts w:ascii="Cambria Math"/>
          <w:sz w:val="17"/>
        </w:rPr>
      </w:pPr>
    </w:p>
    <w:p w:rsidR="00166237" w:rsidRDefault="004376CB">
      <w:pPr>
        <w:pStyle w:val="a3"/>
        <w:spacing w:line="237" w:lineRule="auto"/>
        <w:ind w:right="188" w:firstLine="851"/>
      </w:pPr>
      <w:r>
        <w:t>где</w:t>
      </w:r>
      <w:r>
        <w:rPr>
          <w:spacing w:val="40"/>
        </w:rPr>
        <w:t xml:space="preserve"> </w:t>
      </w:r>
      <w:r>
        <w:rPr>
          <w:rFonts w:ascii="Symbol" w:hAnsi="Symbol"/>
          <w:i/>
          <w:sz w:val="29"/>
        </w:rPr>
        <w:t></w:t>
      </w:r>
      <w:proofErr w:type="spellStart"/>
      <w:r>
        <w:rPr>
          <w:rFonts w:ascii="Cambria Math" w:hAnsi="Cambria Math"/>
          <w:sz w:val="29"/>
          <w:vertAlign w:val="superscript"/>
        </w:rPr>
        <w:t>нач</w:t>
      </w:r>
      <w:proofErr w:type="spellEnd"/>
      <w:r>
        <w:rPr>
          <w:rFonts w:ascii="Cambria Math" w:hAnsi="Cambria Math"/>
          <w:spacing w:val="40"/>
          <w:sz w:val="29"/>
        </w:rPr>
        <w:t xml:space="preserve"> </w:t>
      </w:r>
      <w:r>
        <w:t>–</w:t>
      </w:r>
      <w:r>
        <w:rPr>
          <w:spacing w:val="40"/>
        </w:rPr>
        <w:t xml:space="preserve"> </w:t>
      </w:r>
      <w:r>
        <w:t>начальная</w:t>
      </w:r>
      <w:r>
        <w:rPr>
          <w:spacing w:val="40"/>
        </w:rPr>
        <w:t xml:space="preserve"> </w:t>
      </w:r>
      <w:r>
        <w:t>интенсивность</w:t>
      </w:r>
      <w:r>
        <w:rPr>
          <w:spacing w:val="40"/>
        </w:rPr>
        <w:t xml:space="preserve"> </w:t>
      </w:r>
      <w:r>
        <w:t>отказов</w:t>
      </w:r>
      <w:r>
        <w:rPr>
          <w:spacing w:val="40"/>
        </w:rPr>
        <w:t xml:space="preserve"> </w:t>
      </w:r>
      <w:r>
        <w:t>теплопровода,</w:t>
      </w:r>
      <w:r>
        <w:rPr>
          <w:spacing w:val="40"/>
        </w:rPr>
        <w:t xml:space="preserve"> </w:t>
      </w:r>
      <w:r>
        <w:t>соответствующая</w:t>
      </w:r>
      <w:r>
        <w:rPr>
          <w:spacing w:val="40"/>
        </w:rPr>
        <w:t xml:space="preserve"> </w:t>
      </w:r>
      <w:r>
        <w:t>периоду нормальной эксплуатации, 1/(</w:t>
      </w:r>
      <w:proofErr w:type="spellStart"/>
      <w:r>
        <w:t>км·ч</w:t>
      </w:r>
      <w:proofErr w:type="spellEnd"/>
      <w:r>
        <w:t>);</w:t>
      </w:r>
    </w:p>
    <w:p w:rsidR="00166237" w:rsidRDefault="004376CB">
      <w:pPr>
        <w:pStyle w:val="a3"/>
        <w:spacing w:before="2"/>
        <w:ind w:left="854"/>
      </w:pPr>
      <w:r>
        <w:rPr>
          <w:rFonts w:ascii="Cambria Math" w:eastAsia="Cambria Math" w:hAnsi="Cambria Math"/>
          <w:sz w:val="28"/>
        </w:rPr>
        <w:t>𝜏</w:t>
      </w:r>
      <w:proofErr w:type="spellStart"/>
      <w:r>
        <w:rPr>
          <w:rFonts w:ascii="Cambria Math" w:eastAsia="Cambria Math" w:hAnsi="Cambria Math"/>
          <w:sz w:val="28"/>
          <w:vertAlign w:val="superscript"/>
        </w:rPr>
        <w:t>экспл</w:t>
      </w:r>
      <w:proofErr w:type="spellEnd"/>
      <w:r>
        <w:rPr>
          <w:rFonts w:ascii="Cambria Math" w:eastAsia="Cambria Math" w:hAnsi="Cambria Math"/>
          <w:spacing w:val="17"/>
          <w:sz w:val="28"/>
        </w:rPr>
        <w:t xml:space="preserve"> </w:t>
      </w:r>
      <w:r>
        <w:t>–</w:t>
      </w:r>
      <w:r>
        <w:rPr>
          <w:spacing w:val="8"/>
        </w:rPr>
        <w:t xml:space="preserve"> </w:t>
      </w:r>
      <w:r>
        <w:t>продолжительность</w:t>
      </w:r>
      <w:r>
        <w:rPr>
          <w:spacing w:val="9"/>
        </w:rPr>
        <w:t xml:space="preserve"> </w:t>
      </w:r>
      <w:r>
        <w:t>эксплуатации</w:t>
      </w:r>
      <w:r>
        <w:rPr>
          <w:spacing w:val="7"/>
        </w:rPr>
        <w:t xml:space="preserve"> </w:t>
      </w:r>
      <w:r>
        <w:t>участка,</w:t>
      </w:r>
      <w:r>
        <w:rPr>
          <w:spacing w:val="8"/>
        </w:rPr>
        <w:t xml:space="preserve"> </w:t>
      </w:r>
      <w:r>
        <w:rPr>
          <w:spacing w:val="-4"/>
        </w:rPr>
        <w:t>лет;</w:t>
      </w:r>
    </w:p>
    <w:p w:rsidR="00166237" w:rsidRDefault="004376CB">
      <w:pPr>
        <w:pStyle w:val="a3"/>
        <w:ind w:left="854"/>
      </w:pPr>
      <w:r>
        <w:rPr>
          <w:i/>
        </w:rPr>
        <w:t>a</w:t>
      </w:r>
      <w:r>
        <w:rPr>
          <w:i/>
          <w:spacing w:val="-7"/>
        </w:rPr>
        <w:t xml:space="preserve"> </w:t>
      </w:r>
      <w:r>
        <w:t>–</w:t>
      </w:r>
      <w:r>
        <w:rPr>
          <w:spacing w:val="-5"/>
        </w:rPr>
        <w:t xml:space="preserve"> </w:t>
      </w:r>
      <w:r>
        <w:t>коэффициент,</w:t>
      </w:r>
      <w:r>
        <w:rPr>
          <w:spacing w:val="-4"/>
        </w:rPr>
        <w:t xml:space="preserve"> </w:t>
      </w:r>
      <w:r>
        <w:t>учитывающий</w:t>
      </w:r>
      <w:r>
        <w:rPr>
          <w:spacing w:val="-5"/>
        </w:rPr>
        <w:t xml:space="preserve"> </w:t>
      </w:r>
      <w:r>
        <w:t>продолжительность</w:t>
      </w:r>
      <w:r>
        <w:rPr>
          <w:spacing w:val="-4"/>
        </w:rPr>
        <w:t xml:space="preserve"> </w:t>
      </w:r>
      <w:r>
        <w:t>эксплуатации</w:t>
      </w:r>
      <w:r>
        <w:rPr>
          <w:spacing w:val="-4"/>
        </w:rPr>
        <w:t xml:space="preserve"> </w:t>
      </w:r>
      <w:r>
        <w:rPr>
          <w:spacing w:val="-2"/>
        </w:rPr>
        <w:t>участка:</w:t>
      </w:r>
    </w:p>
    <w:p w:rsidR="00166237" w:rsidRDefault="004376CB">
      <w:pPr>
        <w:pStyle w:val="a3"/>
        <w:spacing w:before="260"/>
        <w:ind w:left="477"/>
        <w:jc w:val="center"/>
        <w:rPr>
          <w:rFonts w:ascii="Cambria Math" w:eastAsia="Cambria Math" w:hAnsi="Cambria Math"/>
        </w:rPr>
      </w:pPr>
      <w:r>
        <w:rPr>
          <w:rFonts w:ascii="Cambria Math" w:eastAsia="Cambria Math" w:hAnsi="Cambria Math"/>
        </w:rPr>
        <w:t>0,8</w:t>
      </w:r>
      <w:r>
        <w:rPr>
          <w:rFonts w:ascii="Cambria Math" w:eastAsia="Cambria Math" w:hAnsi="Cambria Math"/>
          <w:spacing w:val="3"/>
        </w:rPr>
        <w:t xml:space="preserve"> </w:t>
      </w:r>
      <w:r>
        <w:rPr>
          <w:rFonts w:ascii="Cambria Math" w:eastAsia="Cambria Math" w:hAnsi="Cambria Math"/>
        </w:rPr>
        <w:t>при</w:t>
      </w:r>
      <w:r>
        <w:rPr>
          <w:rFonts w:ascii="Cambria Math" w:eastAsia="Cambria Math" w:hAnsi="Cambria Math"/>
          <w:spacing w:val="5"/>
        </w:rPr>
        <w:t xml:space="preserve"> </w:t>
      </w:r>
      <w:r>
        <w:rPr>
          <w:rFonts w:ascii="Cambria Math" w:eastAsia="Cambria Math" w:hAnsi="Cambria Math"/>
        </w:rPr>
        <w:t>0</w:t>
      </w:r>
      <w:r>
        <w:rPr>
          <w:rFonts w:ascii="Cambria Math" w:eastAsia="Cambria Math" w:hAnsi="Cambria Math"/>
          <w:spacing w:val="17"/>
        </w:rPr>
        <w:t xml:space="preserve"> </w:t>
      </w:r>
      <w:proofErr w:type="gramStart"/>
      <w:r>
        <w:rPr>
          <w:rFonts w:ascii="Cambria Math" w:eastAsia="Cambria Math" w:hAnsi="Cambria Math"/>
        </w:rPr>
        <w:t>&lt;</w:t>
      </w:r>
      <w:r>
        <w:rPr>
          <w:rFonts w:ascii="Cambria Math" w:eastAsia="Cambria Math" w:hAnsi="Cambria Math"/>
          <w:spacing w:val="20"/>
        </w:rPr>
        <w:t xml:space="preserve"> </w:t>
      </w:r>
      <w:r>
        <w:rPr>
          <w:rFonts w:ascii="Cambria Math" w:eastAsia="Cambria Math" w:hAnsi="Cambria Math"/>
        </w:rPr>
        <w:t>𝜏</w:t>
      </w:r>
      <w:proofErr w:type="spellStart"/>
      <w:proofErr w:type="gramEnd"/>
      <w:r>
        <w:rPr>
          <w:rFonts w:ascii="Cambria Math" w:eastAsia="Cambria Math" w:hAnsi="Cambria Math"/>
          <w:vertAlign w:val="superscript"/>
        </w:rPr>
        <w:t>экспл</w:t>
      </w:r>
      <w:proofErr w:type="spellEnd"/>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spacing w:val="-12"/>
        </w:rPr>
        <w:t>3</w:t>
      </w:r>
    </w:p>
    <w:p w:rsidR="00166237" w:rsidRDefault="00166237">
      <w:pPr>
        <w:pStyle w:val="a3"/>
        <w:jc w:val="center"/>
        <w:rPr>
          <w:rFonts w:ascii="Cambria Math" w:eastAsia="Cambria Math" w:hAnsi="Cambria Math"/>
        </w:rPr>
        <w:sectPr w:rsidR="00166237">
          <w:pgSz w:w="11910" w:h="16840"/>
          <w:pgMar w:top="1040" w:right="708" w:bottom="920" w:left="1700" w:header="0" w:footer="729" w:gutter="0"/>
          <w:cols w:space="720"/>
        </w:sectPr>
      </w:pPr>
    </w:p>
    <w:p w:rsidR="00166237" w:rsidRDefault="004376CB">
      <w:pPr>
        <w:spacing w:before="127"/>
        <w:jc w:val="right"/>
        <w:rPr>
          <w:rFonts w:ascii="Cambria Math" w:eastAsia="Cambria Math"/>
          <w:sz w:val="24"/>
        </w:rPr>
      </w:pPr>
      <w:r>
        <w:rPr>
          <w:rFonts w:ascii="Cambria Math" w:eastAsia="Cambria Math"/>
          <w:w w:val="110"/>
          <w:sz w:val="24"/>
        </w:rPr>
        <w:lastRenderedPageBreak/>
        <w:t>𝛼</w:t>
      </w:r>
      <w:r>
        <w:rPr>
          <w:rFonts w:ascii="Cambria Math" w:eastAsia="Cambria Math"/>
          <w:spacing w:val="-2"/>
          <w:w w:val="110"/>
          <w:sz w:val="24"/>
        </w:rPr>
        <w:t xml:space="preserve"> </w:t>
      </w:r>
      <w:r>
        <w:rPr>
          <w:rFonts w:ascii="Cambria Math" w:eastAsia="Cambria Math"/>
          <w:w w:val="110"/>
          <w:sz w:val="24"/>
        </w:rPr>
        <w:t>=</w:t>
      </w:r>
      <w:r>
        <w:rPr>
          <w:rFonts w:ascii="Cambria Math" w:eastAsia="Cambria Math"/>
          <w:spacing w:val="-5"/>
          <w:w w:val="110"/>
          <w:sz w:val="24"/>
        </w:rPr>
        <w:t xml:space="preserve"> </w:t>
      </w:r>
      <w:r>
        <w:rPr>
          <w:rFonts w:ascii="Cambria Math" w:eastAsia="Cambria Math"/>
          <w:spacing w:val="-10"/>
          <w:w w:val="145"/>
          <w:sz w:val="24"/>
        </w:rPr>
        <w:t>{</w:t>
      </w:r>
    </w:p>
    <w:p w:rsidR="00166237" w:rsidRDefault="004376CB">
      <w:pPr>
        <w:pStyle w:val="a3"/>
        <w:spacing w:before="14"/>
        <w:ind w:left="294"/>
        <w:rPr>
          <w:rFonts w:ascii="Cambria Math" w:eastAsia="Cambria Math" w:hAnsi="Cambria Math"/>
        </w:rPr>
      </w:pPr>
      <w:r>
        <w:br w:type="column"/>
      </w:r>
      <w:r>
        <w:rPr>
          <w:rFonts w:ascii="Cambria Math" w:eastAsia="Cambria Math" w:hAnsi="Cambria Math"/>
        </w:rPr>
        <w:lastRenderedPageBreak/>
        <w:t>1</w:t>
      </w:r>
      <w:r>
        <w:rPr>
          <w:rFonts w:ascii="Cambria Math" w:eastAsia="Cambria Math" w:hAnsi="Cambria Math"/>
          <w:spacing w:val="3"/>
        </w:rPr>
        <w:t xml:space="preserve"> </w:t>
      </w:r>
      <w:r>
        <w:rPr>
          <w:rFonts w:ascii="Cambria Math" w:eastAsia="Cambria Math" w:hAnsi="Cambria Math"/>
        </w:rPr>
        <w:t>при</w:t>
      </w:r>
      <w:r>
        <w:rPr>
          <w:rFonts w:ascii="Cambria Math" w:eastAsia="Cambria Math" w:hAnsi="Cambria Math"/>
          <w:spacing w:val="5"/>
        </w:rPr>
        <w:t xml:space="preserve"> </w:t>
      </w:r>
      <w:r>
        <w:rPr>
          <w:rFonts w:ascii="Cambria Math" w:eastAsia="Cambria Math" w:hAnsi="Cambria Math"/>
        </w:rPr>
        <w:t>3</w:t>
      </w:r>
      <w:r>
        <w:rPr>
          <w:rFonts w:ascii="Cambria Math" w:eastAsia="Cambria Math" w:hAnsi="Cambria Math"/>
          <w:spacing w:val="19"/>
        </w:rPr>
        <w:t xml:space="preserve"> </w:t>
      </w:r>
      <w:proofErr w:type="gramStart"/>
      <w:r>
        <w:rPr>
          <w:rFonts w:ascii="Cambria Math" w:eastAsia="Cambria Math" w:hAnsi="Cambria Math"/>
        </w:rPr>
        <w:t>&lt;</w:t>
      </w:r>
      <w:r>
        <w:rPr>
          <w:rFonts w:ascii="Cambria Math" w:eastAsia="Cambria Math" w:hAnsi="Cambria Math"/>
          <w:spacing w:val="18"/>
        </w:rPr>
        <w:t xml:space="preserve"> </w:t>
      </w:r>
      <w:r>
        <w:rPr>
          <w:rFonts w:ascii="Cambria Math" w:eastAsia="Cambria Math" w:hAnsi="Cambria Math"/>
        </w:rPr>
        <w:t>𝜏</w:t>
      </w:r>
      <w:proofErr w:type="spellStart"/>
      <w:proofErr w:type="gramEnd"/>
      <w:r>
        <w:rPr>
          <w:rFonts w:ascii="Cambria Math" w:eastAsia="Cambria Math" w:hAnsi="Cambria Math"/>
          <w:vertAlign w:val="superscript"/>
        </w:rPr>
        <w:t>экспл</w:t>
      </w:r>
      <w:proofErr w:type="spellEnd"/>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spacing w:val="-7"/>
        </w:rPr>
        <w:t>17</w:t>
      </w:r>
    </w:p>
    <w:p w:rsidR="00166237" w:rsidRDefault="004376CB">
      <w:pPr>
        <w:spacing w:before="5" w:line="159" w:lineRule="exact"/>
        <w:ind w:left="657"/>
        <w:rPr>
          <w:rFonts w:ascii="Cambria Math" w:eastAsia="Cambria Math" w:hAnsi="Cambria Math"/>
          <w:sz w:val="14"/>
        </w:rPr>
      </w:pPr>
      <w:r>
        <w:rPr>
          <w:rFonts w:ascii="Cambria Math" w:eastAsia="Cambria Math" w:hAnsi="Cambria Math"/>
          <w:spacing w:val="-2"/>
          <w:position w:val="-5"/>
          <w:sz w:val="17"/>
        </w:rPr>
        <w:t>𝜏</w:t>
      </w:r>
      <w:proofErr w:type="spellStart"/>
      <w:r>
        <w:rPr>
          <w:rFonts w:ascii="Cambria Math" w:eastAsia="Cambria Math" w:hAnsi="Cambria Math"/>
          <w:spacing w:val="-2"/>
          <w:sz w:val="14"/>
        </w:rPr>
        <w:t>экспл</w:t>
      </w:r>
      <w:proofErr w:type="spellEnd"/>
    </w:p>
    <w:p w:rsidR="00166237" w:rsidRDefault="00166237">
      <w:pPr>
        <w:spacing w:line="159" w:lineRule="exact"/>
        <w:rPr>
          <w:rFonts w:ascii="Cambria Math" w:eastAsia="Cambria Math" w:hAnsi="Cambria Math"/>
          <w:sz w:val="14"/>
        </w:rPr>
        <w:sectPr w:rsidR="00166237">
          <w:type w:val="continuous"/>
          <w:pgSz w:w="11910" w:h="16840"/>
          <w:pgMar w:top="1180" w:right="708" w:bottom="280" w:left="1700" w:header="0" w:footer="729" w:gutter="0"/>
          <w:cols w:num="2" w:space="720" w:equalWidth="0">
            <w:col w:w="3532" w:space="40"/>
            <w:col w:w="5930"/>
          </w:cols>
        </w:sectPr>
      </w:pPr>
    </w:p>
    <w:p w:rsidR="00166237" w:rsidRDefault="004376CB">
      <w:pPr>
        <w:spacing w:line="114" w:lineRule="exact"/>
        <w:jc w:val="right"/>
        <w:rPr>
          <w:rFonts w:ascii="Cambria Math"/>
          <w:sz w:val="17"/>
        </w:rPr>
      </w:pPr>
      <w:r>
        <w:rPr>
          <w:rFonts w:ascii="Cambria Math"/>
          <w:noProof/>
          <w:sz w:val="17"/>
          <w:lang w:eastAsia="ru-RU"/>
        </w:rPr>
        <w:lastRenderedPageBreak/>
        <mc:AlternateContent>
          <mc:Choice Requires="wps">
            <w:drawing>
              <wp:anchor distT="0" distB="0" distL="0" distR="0" simplePos="0" relativeHeight="469709312" behindDoc="1" locked="0" layoutInCell="1" allowOverlap="1">
                <wp:simplePos x="0" y="0"/>
                <wp:positionH relativeFrom="page">
                  <wp:posOffset>3764915</wp:posOffset>
                </wp:positionH>
                <wp:positionV relativeFrom="paragraph">
                  <wp:posOffset>51076</wp:posOffset>
                </wp:positionV>
                <wp:extent cx="291465" cy="762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7620"/>
                        </a:xfrm>
                        <a:custGeom>
                          <a:avLst/>
                          <a:gdLst/>
                          <a:ahLst/>
                          <a:cxnLst/>
                          <a:rect l="l" t="t" r="r" b="b"/>
                          <a:pathLst>
                            <a:path w="291465" h="7620">
                              <a:moveTo>
                                <a:pt x="291388" y="0"/>
                              </a:moveTo>
                              <a:lnTo>
                                <a:pt x="0" y="0"/>
                              </a:lnTo>
                              <a:lnTo>
                                <a:pt x="0" y="7619"/>
                              </a:lnTo>
                              <a:lnTo>
                                <a:pt x="291388" y="7619"/>
                              </a:lnTo>
                              <a:lnTo>
                                <a:pt x="291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486C9E" id="Graphic 41" o:spid="_x0000_s1026" style="position:absolute;margin-left:296.45pt;margin-top:4pt;width:22.95pt;height:.6pt;z-index:-33607168;visibility:visible;mso-wrap-style:square;mso-wrap-distance-left:0;mso-wrap-distance-top:0;mso-wrap-distance-right:0;mso-wrap-distance-bottom:0;mso-position-horizontal:absolute;mso-position-horizontal-relative:page;mso-position-vertical:absolute;mso-position-vertical-relative:text;v-text-anchor:top" coordsize="2914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" path="m291388,l,,,7619r291388,l291388,xe" fillcolor="black" stroked="f">
                <v:path arrowok="t"/>
                <w10:wrap anchorx="page"/>
              </v:shape>
            </w:pict>
          </mc:Fallback>
        </mc:AlternateContent>
      </w:r>
      <w:r>
        <w:rPr>
          <w:rFonts w:ascii="Cambria Math"/>
          <w:spacing w:val="-10"/>
          <w:w w:val="120"/>
          <w:sz w:val="17"/>
        </w:rPr>
        <w:t>(</w:t>
      </w:r>
    </w:p>
    <w:p w:rsidR="00166237" w:rsidRDefault="004376CB">
      <w:pPr>
        <w:pStyle w:val="a3"/>
        <w:spacing w:line="224" w:lineRule="exact"/>
        <w:ind w:left="0" w:right="95"/>
        <w:jc w:val="right"/>
        <w:rPr>
          <w:rFonts w:ascii="Cambria Math" w:eastAsia="Cambria Math" w:hAnsi="Cambria Math"/>
        </w:rPr>
      </w:pPr>
      <w:r>
        <w:rPr>
          <w:rFonts w:ascii="Cambria Math" w:eastAsia="Cambria Math" w:hAnsi="Cambria Math"/>
        </w:rPr>
        <w:t>0,5 ∙</w:t>
      </w:r>
      <w:r>
        <w:rPr>
          <w:rFonts w:ascii="Cambria Math" w:eastAsia="Cambria Math" w:hAnsi="Cambria Math"/>
          <w:spacing w:val="1"/>
        </w:rPr>
        <w:t xml:space="preserve"> </w:t>
      </w:r>
      <w:r>
        <w:rPr>
          <w:rFonts w:ascii="Cambria Math" w:eastAsia="Cambria Math" w:hAnsi="Cambria Math"/>
          <w:spacing w:val="-10"/>
        </w:rPr>
        <w:t>𝑒</w:t>
      </w:r>
    </w:p>
    <w:p w:rsidR="00166237" w:rsidRDefault="004376CB">
      <w:pPr>
        <w:spacing w:line="338" w:lineRule="exact"/>
        <w:ind w:left="89"/>
        <w:rPr>
          <w:rFonts w:ascii="Cambria Math" w:eastAsia="Cambria Math" w:hAnsi="Cambria Math"/>
          <w:sz w:val="24"/>
        </w:rPr>
      </w:pPr>
      <w:r>
        <w:br w:type="column"/>
      </w:r>
      <w:proofErr w:type="gramStart"/>
      <w:r>
        <w:rPr>
          <w:rFonts w:ascii="Cambria Math" w:eastAsia="Cambria Math" w:hAnsi="Cambria Math"/>
          <w:position w:val="6"/>
          <w:sz w:val="17"/>
        </w:rPr>
        <w:lastRenderedPageBreak/>
        <w:t>20</w:t>
      </w:r>
      <w:r>
        <w:rPr>
          <w:rFonts w:ascii="Cambria Math" w:eastAsia="Cambria Math" w:hAnsi="Cambria Math"/>
          <w:spacing w:val="33"/>
          <w:position w:val="6"/>
          <w:sz w:val="17"/>
        </w:rPr>
        <w:t xml:space="preserve">  </w:t>
      </w:r>
      <w:r>
        <w:rPr>
          <w:rFonts w:ascii="Cambria Math" w:eastAsia="Cambria Math" w:hAnsi="Cambria Math"/>
          <w:position w:val="15"/>
          <w:sz w:val="17"/>
        </w:rPr>
        <w:t>)</w:t>
      </w:r>
      <w:proofErr w:type="gramEnd"/>
      <w:r>
        <w:rPr>
          <w:rFonts w:ascii="Cambria Math" w:eastAsia="Cambria Math" w:hAnsi="Cambria Math"/>
          <w:spacing w:val="28"/>
          <w:position w:val="15"/>
          <w:sz w:val="17"/>
        </w:rPr>
        <w:t xml:space="preserve"> </w:t>
      </w:r>
      <w:r>
        <w:rPr>
          <w:rFonts w:ascii="Cambria Math" w:eastAsia="Cambria Math" w:hAnsi="Cambria Math"/>
          <w:sz w:val="24"/>
        </w:rPr>
        <w:t>при</w:t>
      </w:r>
      <w:r>
        <w:rPr>
          <w:rFonts w:ascii="Cambria Math" w:eastAsia="Cambria Math" w:hAnsi="Cambria Math"/>
          <w:spacing w:val="4"/>
          <w:sz w:val="24"/>
        </w:rPr>
        <w:t xml:space="preserve"> </w:t>
      </w:r>
      <w:r>
        <w:rPr>
          <w:rFonts w:ascii="Cambria Math" w:eastAsia="Cambria Math" w:hAnsi="Cambria Math"/>
          <w:sz w:val="24"/>
        </w:rPr>
        <w:t>𝜏</w:t>
      </w:r>
      <w:proofErr w:type="spellStart"/>
      <w:r>
        <w:rPr>
          <w:rFonts w:ascii="Cambria Math" w:eastAsia="Cambria Math" w:hAnsi="Cambria Math"/>
          <w:position w:val="9"/>
          <w:sz w:val="17"/>
        </w:rPr>
        <w:t>экспл</w:t>
      </w:r>
      <w:proofErr w:type="spellEnd"/>
      <w:r>
        <w:rPr>
          <w:rFonts w:ascii="Cambria Math" w:eastAsia="Cambria Math" w:hAnsi="Cambria Math"/>
          <w:spacing w:val="44"/>
          <w:position w:val="9"/>
          <w:sz w:val="17"/>
        </w:rPr>
        <w:t xml:space="preserve"> </w:t>
      </w:r>
      <w:r>
        <w:rPr>
          <w:rFonts w:ascii="Cambria Math" w:eastAsia="Cambria Math" w:hAnsi="Cambria Math"/>
          <w:sz w:val="24"/>
        </w:rPr>
        <w:t>&gt;</w:t>
      </w:r>
      <w:r>
        <w:rPr>
          <w:rFonts w:ascii="Cambria Math" w:eastAsia="Cambria Math" w:hAnsi="Cambria Math"/>
          <w:spacing w:val="17"/>
          <w:sz w:val="24"/>
        </w:rPr>
        <w:t xml:space="preserve"> </w:t>
      </w:r>
      <w:r>
        <w:rPr>
          <w:rFonts w:ascii="Cambria Math" w:eastAsia="Cambria Math" w:hAnsi="Cambria Math"/>
          <w:spacing w:val="-5"/>
          <w:sz w:val="24"/>
        </w:rPr>
        <w:t>17</w:t>
      </w:r>
    </w:p>
    <w:p w:rsidR="00166237" w:rsidRDefault="00166237">
      <w:pPr>
        <w:spacing w:line="338" w:lineRule="exact"/>
        <w:rPr>
          <w:rFonts w:ascii="Cambria Math" w:eastAsia="Cambria Math" w:hAnsi="Cambria Math"/>
          <w:sz w:val="24"/>
        </w:rPr>
        <w:sectPr w:rsidR="00166237">
          <w:type w:val="continuous"/>
          <w:pgSz w:w="11910" w:h="16840"/>
          <w:pgMar w:top="1180" w:right="708" w:bottom="280" w:left="1700" w:header="0" w:footer="729" w:gutter="0"/>
          <w:cols w:num="2" w:space="720" w:equalWidth="0">
            <w:col w:w="4230" w:space="40"/>
            <w:col w:w="5232"/>
          </w:cols>
        </w:sectPr>
      </w:pPr>
    </w:p>
    <w:p w:rsidR="00166237" w:rsidRDefault="004376CB">
      <w:pPr>
        <w:pStyle w:val="a3"/>
        <w:spacing w:before="279"/>
        <w:ind w:left="854"/>
      </w:pPr>
      <w:r>
        <w:lastRenderedPageBreak/>
        <w:t>б)</w:t>
      </w:r>
      <w:r>
        <w:rPr>
          <w:spacing w:val="-4"/>
        </w:rPr>
        <w:t xml:space="preserve"> </w:t>
      </w:r>
      <w:r>
        <w:t>интенсивность</w:t>
      </w:r>
      <w:r>
        <w:rPr>
          <w:spacing w:val="-3"/>
        </w:rPr>
        <w:t xml:space="preserve"> </w:t>
      </w:r>
      <w:r>
        <w:t>отказов</w:t>
      </w:r>
      <w:r>
        <w:rPr>
          <w:spacing w:val="-5"/>
        </w:rPr>
        <w:t xml:space="preserve"> </w:t>
      </w:r>
      <w:r>
        <w:t>ЗРА</w:t>
      </w:r>
      <w:r>
        <w:rPr>
          <w:spacing w:val="-5"/>
        </w:rPr>
        <w:t xml:space="preserve"> </w:t>
      </w:r>
      <w:r>
        <w:t>(одной</w:t>
      </w:r>
      <w:r>
        <w:rPr>
          <w:spacing w:val="-3"/>
        </w:rPr>
        <w:t xml:space="preserve"> </w:t>
      </w:r>
      <w:r>
        <w:rPr>
          <w:spacing w:val="-2"/>
        </w:rPr>
        <w:t>единицы):</w:t>
      </w:r>
    </w:p>
    <w:p w:rsidR="00166237" w:rsidRDefault="00166237">
      <w:pPr>
        <w:pStyle w:val="a3"/>
        <w:spacing w:before="3"/>
        <w:ind w:left="0"/>
      </w:pPr>
    </w:p>
    <w:p w:rsidR="00166237" w:rsidRDefault="004376CB">
      <w:pPr>
        <w:pStyle w:val="a3"/>
        <w:spacing w:line="501" w:lineRule="auto"/>
        <w:ind w:left="854" w:right="3937" w:firstLine="2520"/>
      </w:pPr>
      <w:r>
        <w:rPr>
          <w:rFonts w:ascii="Cambria Math" w:eastAsia="Cambria Math" w:hAnsi="Cambria Math"/>
        </w:rPr>
        <w:t>𝜆</w:t>
      </w:r>
      <w:proofErr w:type="spellStart"/>
      <w:r>
        <w:rPr>
          <w:rFonts w:ascii="Cambria Math" w:eastAsia="Cambria Math" w:hAnsi="Cambria Math"/>
          <w:vertAlign w:val="subscript"/>
        </w:rPr>
        <w:t>зра</w:t>
      </w:r>
      <w:proofErr w:type="spellEnd"/>
      <w:r>
        <w:rPr>
          <w:rFonts w:ascii="Cambria Math" w:eastAsia="Cambria Math" w:hAnsi="Cambria Math"/>
        </w:rPr>
        <w:t xml:space="preserve"> = 2,28</w:t>
      </w:r>
      <w:r>
        <w:rPr>
          <w:rFonts w:ascii="Cambria Math" w:eastAsia="Cambria Math" w:hAnsi="Cambria Math"/>
          <w:spacing w:val="40"/>
        </w:rPr>
        <w:t xml:space="preserve"> </w:t>
      </w:r>
      <w:r>
        <w:rPr>
          <w:rFonts w:ascii="Cambria Math" w:eastAsia="Cambria Math" w:hAnsi="Cambria Math"/>
        </w:rPr>
        <w:t>∙ 10</w:t>
      </w:r>
      <w:r>
        <w:rPr>
          <w:rFonts w:ascii="Cambria Math" w:eastAsia="Cambria Math" w:hAnsi="Cambria Math"/>
          <w:vertAlign w:val="superscript"/>
        </w:rPr>
        <w:t>−7</w:t>
      </w:r>
      <w:r>
        <w:t>, ч в) параметр потока отказов участков ТС:</w:t>
      </w:r>
    </w:p>
    <w:p w:rsidR="00166237" w:rsidRDefault="004376CB">
      <w:pPr>
        <w:spacing w:line="257" w:lineRule="exact"/>
        <w:ind w:left="916" w:right="2400"/>
        <w:jc w:val="center"/>
        <w:rPr>
          <w:sz w:val="24"/>
        </w:rPr>
      </w:pPr>
      <w:r>
        <w:rPr>
          <w:rFonts w:ascii="Symbol" w:eastAsia="Symbol" w:hAnsi="Symbol"/>
          <w:i/>
          <w:sz w:val="25"/>
        </w:rPr>
        <w:t></w:t>
      </w:r>
      <w:r>
        <w:rPr>
          <w:spacing w:val="1"/>
          <w:sz w:val="25"/>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Symbol" w:eastAsia="Symbol" w:hAnsi="Symbol"/>
          <w:i/>
          <w:sz w:val="25"/>
        </w:rPr>
        <w:t></w:t>
      </w:r>
      <w:r>
        <w:rPr>
          <w:spacing w:val="-9"/>
          <w:sz w:val="25"/>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𝐿</w:t>
      </w:r>
      <w:r>
        <w:rPr>
          <w:sz w:val="24"/>
        </w:rPr>
        <w:t>,</w:t>
      </w:r>
      <w:r>
        <w:rPr>
          <w:spacing w:val="-1"/>
          <w:sz w:val="24"/>
        </w:rPr>
        <w:t xml:space="preserve"> </w:t>
      </w:r>
      <w:r>
        <w:rPr>
          <w:spacing w:val="-5"/>
          <w:sz w:val="24"/>
        </w:rPr>
        <w:t>1/ч</w:t>
      </w:r>
    </w:p>
    <w:p w:rsidR="00166237" w:rsidRDefault="004376CB">
      <w:pPr>
        <w:pStyle w:val="a3"/>
        <w:spacing w:line="275" w:lineRule="exact"/>
        <w:ind w:left="854"/>
      </w:pPr>
      <w:r>
        <w:t>где</w:t>
      </w:r>
      <w:r>
        <w:rPr>
          <w:spacing w:val="-4"/>
        </w:rPr>
        <w:t xml:space="preserve"> </w:t>
      </w:r>
      <w:r>
        <w:t>L</w:t>
      </w:r>
      <w:r>
        <w:rPr>
          <w:spacing w:val="-1"/>
        </w:rPr>
        <w:t xml:space="preserve"> </w:t>
      </w:r>
      <w:r>
        <w:t>-</w:t>
      </w:r>
      <w:r>
        <w:rPr>
          <w:spacing w:val="-1"/>
        </w:rPr>
        <w:t xml:space="preserve"> </w:t>
      </w:r>
      <w:r>
        <w:t>длина</w:t>
      </w:r>
      <w:r>
        <w:rPr>
          <w:spacing w:val="-2"/>
        </w:rPr>
        <w:t xml:space="preserve"> </w:t>
      </w:r>
      <w:r>
        <w:t>участка</w:t>
      </w:r>
      <w:r>
        <w:rPr>
          <w:spacing w:val="-1"/>
        </w:rPr>
        <w:t xml:space="preserve"> </w:t>
      </w:r>
      <w:r>
        <w:t xml:space="preserve">ТС, </w:t>
      </w:r>
      <w:r>
        <w:rPr>
          <w:spacing w:val="-5"/>
        </w:rPr>
        <w:t>км.</w:t>
      </w:r>
    </w:p>
    <w:p w:rsidR="00166237" w:rsidRDefault="00166237">
      <w:pPr>
        <w:pStyle w:val="a3"/>
        <w:ind w:left="0"/>
      </w:pPr>
    </w:p>
    <w:p w:rsidR="00166237" w:rsidRDefault="004376CB">
      <w:pPr>
        <w:pStyle w:val="a3"/>
        <w:ind w:left="854"/>
      </w:pPr>
      <w:r>
        <w:t>г)</w:t>
      </w:r>
      <w:r>
        <w:rPr>
          <w:spacing w:val="-2"/>
        </w:rPr>
        <w:t xml:space="preserve"> </w:t>
      </w:r>
      <w:r>
        <w:t>параметр</w:t>
      </w:r>
      <w:r>
        <w:rPr>
          <w:spacing w:val="-1"/>
        </w:rPr>
        <w:t xml:space="preserve"> </w:t>
      </w:r>
      <w:r>
        <w:t>потока</w:t>
      </w:r>
      <w:r>
        <w:rPr>
          <w:spacing w:val="-2"/>
        </w:rPr>
        <w:t xml:space="preserve"> </w:t>
      </w:r>
      <w:r>
        <w:t>отказов</w:t>
      </w:r>
      <w:r>
        <w:rPr>
          <w:spacing w:val="-1"/>
        </w:rPr>
        <w:t xml:space="preserve"> </w:t>
      </w:r>
      <w:r>
        <w:rPr>
          <w:spacing w:val="-4"/>
        </w:rPr>
        <w:t>ЗРА:</w:t>
      </w:r>
    </w:p>
    <w:p w:rsidR="00166237" w:rsidRDefault="00166237">
      <w:pPr>
        <w:pStyle w:val="a3"/>
        <w:spacing w:before="3"/>
        <w:ind w:left="0"/>
      </w:pPr>
    </w:p>
    <w:p w:rsidR="00166237" w:rsidRDefault="004376CB">
      <w:pPr>
        <w:pStyle w:val="a3"/>
        <w:spacing w:before="1"/>
        <w:ind w:left="212"/>
        <w:jc w:val="center"/>
      </w:pPr>
      <w:r>
        <w:rPr>
          <w:rFonts w:ascii="Cambria Math" w:eastAsia="Cambria Math" w:hAnsi="Cambria Math"/>
        </w:rPr>
        <w:t>𝜔</w:t>
      </w:r>
      <w:proofErr w:type="spellStart"/>
      <w:r>
        <w:rPr>
          <w:rFonts w:ascii="Cambria Math" w:eastAsia="Cambria Math" w:hAnsi="Cambria Math"/>
          <w:vertAlign w:val="subscript"/>
        </w:rPr>
        <w:t>зра</w:t>
      </w:r>
      <w:proofErr w:type="spellEnd"/>
      <w:r>
        <w:rPr>
          <w:rFonts w:ascii="Cambria Math" w:eastAsia="Cambria Math" w:hAnsi="Cambria Math"/>
          <w:spacing w:val="27"/>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𝜆</w:t>
      </w:r>
      <w:proofErr w:type="spellStart"/>
      <w:r>
        <w:rPr>
          <w:rFonts w:ascii="Cambria Math" w:eastAsia="Cambria Math" w:hAnsi="Cambria Math"/>
          <w:vertAlign w:val="subscript"/>
        </w:rPr>
        <w:t>зра</w:t>
      </w:r>
      <w:proofErr w:type="spellEnd"/>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2,28</w:t>
      </w:r>
      <w:r>
        <w:rPr>
          <w:rFonts w:ascii="Cambria Math" w:eastAsia="Cambria Math" w:hAnsi="Cambria Math"/>
          <w:spacing w:val="6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10</w:t>
      </w:r>
      <w:r>
        <w:rPr>
          <w:rFonts w:ascii="Cambria Math" w:eastAsia="Cambria Math" w:hAnsi="Cambria Math"/>
          <w:vertAlign w:val="superscript"/>
        </w:rPr>
        <w:t>−7</w:t>
      </w:r>
      <w:r>
        <w:t>,</w:t>
      </w:r>
      <w:r>
        <w:rPr>
          <w:spacing w:val="5"/>
        </w:rPr>
        <w:t xml:space="preserve"> </w:t>
      </w:r>
      <w:r>
        <w:rPr>
          <w:spacing w:val="-4"/>
        </w:rPr>
        <w:t>1/ч.</w:t>
      </w:r>
    </w:p>
    <w:p w:rsidR="00166237" w:rsidRDefault="004376CB">
      <w:pPr>
        <w:pStyle w:val="a5"/>
        <w:numPr>
          <w:ilvl w:val="1"/>
          <w:numId w:val="13"/>
        </w:numPr>
        <w:tabs>
          <w:tab w:val="left" w:pos="1134"/>
        </w:tabs>
        <w:spacing w:before="270"/>
        <w:ind w:left="2" w:right="139" w:firstLine="566"/>
        <w:rPr>
          <w:b/>
          <w:sz w:val="24"/>
        </w:rPr>
      </w:pPr>
      <w:r>
        <w:rPr>
          <w:b/>
          <w:sz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166237" w:rsidRDefault="004376CB">
      <w:pPr>
        <w:pStyle w:val="a3"/>
        <w:spacing w:before="199"/>
        <w:ind w:right="141" w:firstLine="851"/>
        <w:jc w:val="both"/>
      </w:pPr>
      <w:r>
        <w:t>Обработка данных по восстановлениям отказавших участков тепловых сетей выполнена по следующей методике:</w:t>
      </w:r>
    </w:p>
    <w:p w:rsidR="00166237" w:rsidRDefault="004376CB">
      <w:pPr>
        <w:pStyle w:val="a3"/>
        <w:ind w:left="854"/>
      </w:pPr>
      <w:r>
        <w:t>а)</w:t>
      </w:r>
      <w:r>
        <w:rPr>
          <w:spacing w:val="-4"/>
        </w:rPr>
        <w:t xml:space="preserve"> </w:t>
      </w:r>
      <w:r>
        <w:t>среднее</w:t>
      </w:r>
      <w:r>
        <w:rPr>
          <w:spacing w:val="-3"/>
        </w:rPr>
        <w:t xml:space="preserve"> </w:t>
      </w:r>
      <w:r>
        <w:t>время</w:t>
      </w:r>
      <w:r>
        <w:rPr>
          <w:spacing w:val="-2"/>
        </w:rPr>
        <w:t xml:space="preserve"> </w:t>
      </w:r>
      <w:r>
        <w:t>до</w:t>
      </w:r>
      <w:r>
        <w:rPr>
          <w:spacing w:val="-2"/>
        </w:rPr>
        <w:t xml:space="preserve"> </w:t>
      </w:r>
      <w:r>
        <w:t>восстановления</w:t>
      </w:r>
      <w:r>
        <w:rPr>
          <w:spacing w:val="-2"/>
        </w:rPr>
        <w:t xml:space="preserve"> </w:t>
      </w:r>
      <w:r>
        <w:t>участков</w:t>
      </w:r>
      <w:r>
        <w:rPr>
          <w:spacing w:val="-2"/>
        </w:rPr>
        <w:t xml:space="preserve"> </w:t>
      </w:r>
      <w:r>
        <w:rPr>
          <w:spacing w:val="-5"/>
        </w:rPr>
        <w:t>ТС:</w:t>
      </w:r>
    </w:p>
    <w:p w:rsidR="00166237" w:rsidRDefault="004376CB">
      <w:pPr>
        <w:pStyle w:val="a3"/>
        <w:spacing w:before="270"/>
        <w:ind w:left="129"/>
        <w:jc w:val="center"/>
      </w:pPr>
      <w:r>
        <w:rPr>
          <w:rFonts w:ascii="Cambria Math" w:eastAsia="Cambria Math" w:hAnsi="Cambria Math"/>
        </w:rPr>
        <w:t>𝑧</w:t>
      </w:r>
      <w:r>
        <w:rPr>
          <w:rFonts w:ascii="Cambria Math" w:eastAsia="Cambria Math" w:hAnsi="Cambria Math"/>
          <w:vertAlign w:val="superscript"/>
        </w:rPr>
        <w:t>в</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𝑎</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position w:val="1"/>
        </w:rPr>
        <w:t>[</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position w:val="1"/>
        </w:rPr>
        <w:t>(</w:t>
      </w:r>
      <w:r>
        <w:rPr>
          <w:rFonts w:ascii="Cambria Math" w:eastAsia="Cambria Math" w:hAnsi="Cambria Math"/>
        </w:rPr>
        <w:t>𝑏</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𝑐</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𝐿</w:t>
      </w:r>
      <w:proofErr w:type="spellStart"/>
      <w:r>
        <w:rPr>
          <w:rFonts w:ascii="Cambria Math" w:eastAsia="Cambria Math" w:hAnsi="Cambria Math"/>
          <w:vertAlign w:val="subscript"/>
        </w:rPr>
        <w:t>сз</w:t>
      </w:r>
      <w:proofErr w:type="spellEnd"/>
      <w:r>
        <w:rPr>
          <w:rFonts w:ascii="Cambria Math" w:eastAsia="Cambria Math" w:hAnsi="Cambria Math"/>
          <w:position w:val="1"/>
        </w:rPr>
        <w:t>)</w:t>
      </w:r>
      <w:r>
        <w:rPr>
          <w:rFonts w:ascii="Cambria Math" w:eastAsia="Cambria Math" w:hAnsi="Cambria Math"/>
          <w:spacing w:val="2"/>
          <w:position w:val="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𝑑</w:t>
      </w:r>
      <w:r>
        <w:rPr>
          <w:rFonts w:ascii="Cambria Math" w:eastAsia="Cambria Math" w:hAnsi="Cambria Math"/>
          <w:vertAlign w:val="superscript"/>
        </w:rPr>
        <w:t>1,2</w:t>
      </w:r>
      <w:r>
        <w:rPr>
          <w:rFonts w:ascii="Cambria Math" w:eastAsia="Cambria Math" w:hAnsi="Cambria Math"/>
          <w:position w:val="1"/>
        </w:rPr>
        <w:t>]</w:t>
      </w:r>
      <w:r>
        <w:t>,</w:t>
      </w:r>
      <w:r>
        <w:rPr>
          <w:spacing w:val="6"/>
        </w:rPr>
        <w:t xml:space="preserve"> </w:t>
      </w:r>
      <w:r>
        <w:rPr>
          <w:spacing w:val="-10"/>
        </w:rPr>
        <w:t>ч</w:t>
      </w:r>
    </w:p>
    <w:p w:rsidR="00166237" w:rsidRDefault="004376CB">
      <w:pPr>
        <w:pStyle w:val="a3"/>
        <w:spacing w:before="228"/>
        <w:ind w:left="854" w:right="2001"/>
      </w:pPr>
      <w:r>
        <w:rPr>
          <w:position w:val="2"/>
        </w:rPr>
        <w:t>где:</w:t>
      </w:r>
      <w:r>
        <w:rPr>
          <w:spacing w:val="-5"/>
          <w:position w:val="2"/>
        </w:rPr>
        <w:t xml:space="preserve"> </w:t>
      </w:r>
      <w:r>
        <w:rPr>
          <w:position w:val="2"/>
        </w:rPr>
        <w:t>L</w:t>
      </w:r>
      <w:proofErr w:type="spellStart"/>
      <w:r>
        <w:rPr>
          <w:sz w:val="16"/>
        </w:rPr>
        <w:t>сз</w:t>
      </w:r>
      <w:proofErr w:type="spellEnd"/>
      <w:r>
        <w:rPr>
          <w:spacing w:val="16"/>
          <w:sz w:val="16"/>
        </w:rPr>
        <w:t xml:space="preserve"> </w:t>
      </w:r>
      <w:r>
        <w:rPr>
          <w:position w:val="2"/>
        </w:rPr>
        <w:t>-</w:t>
      </w:r>
      <w:r>
        <w:rPr>
          <w:spacing w:val="-6"/>
          <w:position w:val="2"/>
        </w:rPr>
        <w:t xml:space="preserve"> </w:t>
      </w:r>
      <w:r>
        <w:rPr>
          <w:position w:val="2"/>
        </w:rPr>
        <w:t>расстояние</w:t>
      </w:r>
      <w:r>
        <w:rPr>
          <w:spacing w:val="-6"/>
          <w:position w:val="2"/>
        </w:rPr>
        <w:t xml:space="preserve"> </w:t>
      </w:r>
      <w:r>
        <w:rPr>
          <w:position w:val="2"/>
        </w:rPr>
        <w:t>между</w:t>
      </w:r>
      <w:r>
        <w:rPr>
          <w:spacing w:val="-5"/>
          <w:position w:val="2"/>
        </w:rPr>
        <w:t xml:space="preserve"> </w:t>
      </w:r>
      <w:r>
        <w:rPr>
          <w:position w:val="2"/>
        </w:rPr>
        <w:t>секционирующими</w:t>
      </w:r>
      <w:r>
        <w:rPr>
          <w:spacing w:val="-7"/>
          <w:position w:val="2"/>
        </w:rPr>
        <w:t xml:space="preserve"> </w:t>
      </w:r>
      <w:r>
        <w:rPr>
          <w:position w:val="2"/>
        </w:rPr>
        <w:t>задвижками,</w:t>
      </w:r>
      <w:r>
        <w:rPr>
          <w:spacing w:val="-5"/>
          <w:position w:val="2"/>
        </w:rPr>
        <w:t xml:space="preserve"> </w:t>
      </w:r>
      <w:r>
        <w:rPr>
          <w:position w:val="2"/>
        </w:rPr>
        <w:t xml:space="preserve">км; </w:t>
      </w:r>
      <w:r>
        <w:t>d – диаметр теплопровода, м.</w:t>
      </w:r>
    </w:p>
    <w:p w:rsidR="00166237" w:rsidRDefault="004376CB">
      <w:pPr>
        <w:pStyle w:val="a3"/>
        <w:spacing w:before="274"/>
        <w:ind w:right="141" w:firstLine="851"/>
        <w:jc w:val="both"/>
      </w:pPr>
      <w:r>
        <w:t xml:space="preserve">Значения коэффициентов </w:t>
      </w:r>
      <w:r>
        <w:rPr>
          <w:i/>
        </w:rPr>
        <w:t xml:space="preserve">a, b, c </w:t>
      </w:r>
      <w:r>
        <w:t>приведенные в таблице 52, получены на основе численных значений времени восстановления теплопроводов в зависимости от их диаметров, рекомендуемых СНиП 41-02-2003.</w:t>
      </w:r>
    </w:p>
    <w:p w:rsidR="00166237" w:rsidRDefault="00166237">
      <w:pPr>
        <w:pStyle w:val="a3"/>
        <w:jc w:val="both"/>
        <w:sectPr w:rsidR="00166237">
          <w:type w:val="continuous"/>
          <w:pgSz w:w="11910" w:h="16840"/>
          <w:pgMar w:top="1180" w:right="708" w:bottom="280" w:left="1700" w:header="0" w:footer="729" w:gutter="0"/>
          <w:cols w:space="720"/>
        </w:sectPr>
      </w:pPr>
    </w:p>
    <w:p w:rsidR="00166237" w:rsidRDefault="004376CB">
      <w:pPr>
        <w:spacing w:before="73"/>
        <w:ind w:left="7985"/>
        <w:jc w:val="center"/>
        <w:rPr>
          <w:b/>
          <w:sz w:val="24"/>
        </w:rPr>
      </w:pPr>
      <w:r>
        <w:rPr>
          <w:b/>
          <w:sz w:val="24"/>
        </w:rPr>
        <w:lastRenderedPageBreak/>
        <w:t>Таблица</w:t>
      </w:r>
      <w:r>
        <w:rPr>
          <w:b/>
          <w:spacing w:val="-5"/>
          <w:sz w:val="24"/>
        </w:rPr>
        <w:t xml:space="preserve"> 52</w:t>
      </w:r>
    </w:p>
    <w:p w:rsidR="00166237" w:rsidRDefault="004376CB">
      <w:pPr>
        <w:ind w:left="916" w:right="1058"/>
        <w:jc w:val="center"/>
        <w:rPr>
          <w:b/>
          <w:sz w:val="24"/>
        </w:rPr>
      </w:pPr>
      <w:r>
        <w:rPr>
          <w:b/>
          <w:sz w:val="24"/>
        </w:rPr>
        <w:t>Значения</w:t>
      </w:r>
      <w:r>
        <w:rPr>
          <w:b/>
          <w:spacing w:val="-2"/>
          <w:sz w:val="24"/>
        </w:rPr>
        <w:t xml:space="preserve"> </w:t>
      </w:r>
      <w:r>
        <w:rPr>
          <w:b/>
          <w:sz w:val="24"/>
        </w:rPr>
        <w:t>коэффициентов</w:t>
      </w:r>
      <w:r>
        <w:rPr>
          <w:b/>
          <w:spacing w:val="-2"/>
          <w:sz w:val="24"/>
        </w:rPr>
        <w:t xml:space="preserve"> </w:t>
      </w:r>
      <w:r>
        <w:rPr>
          <w:b/>
          <w:sz w:val="24"/>
        </w:rPr>
        <w:t>a,</w:t>
      </w:r>
      <w:r>
        <w:rPr>
          <w:b/>
          <w:spacing w:val="-2"/>
          <w:sz w:val="24"/>
        </w:rPr>
        <w:t xml:space="preserve"> </w:t>
      </w:r>
      <w:r>
        <w:rPr>
          <w:b/>
          <w:sz w:val="24"/>
        </w:rPr>
        <w:t>b,</w:t>
      </w:r>
      <w:r>
        <w:rPr>
          <w:b/>
          <w:spacing w:val="-1"/>
          <w:sz w:val="24"/>
        </w:rPr>
        <w:t xml:space="preserve"> </w:t>
      </w:r>
      <w:r>
        <w:rPr>
          <w:b/>
          <w:spacing w:val="-10"/>
          <w:sz w:val="24"/>
        </w:rPr>
        <w:t>c</w:t>
      </w:r>
    </w:p>
    <w:tbl>
      <w:tblPr>
        <w:tblStyle w:val="TableNormal"/>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9"/>
        <w:gridCol w:w="2317"/>
        <w:gridCol w:w="2319"/>
        <w:gridCol w:w="2320"/>
      </w:tblGrid>
      <w:tr w:rsidR="00166237">
        <w:trPr>
          <w:trHeight w:val="367"/>
        </w:trPr>
        <w:tc>
          <w:tcPr>
            <w:tcW w:w="2389" w:type="dxa"/>
          </w:tcPr>
          <w:p w:rsidR="00166237" w:rsidRDefault="004376CB">
            <w:pPr>
              <w:pStyle w:val="TableParagraph"/>
              <w:spacing w:before="22"/>
              <w:ind w:left="107"/>
              <w:jc w:val="left"/>
              <w:rPr>
                <w:sz w:val="24"/>
              </w:rPr>
            </w:pPr>
            <w:r>
              <w:rPr>
                <w:spacing w:val="-2"/>
                <w:sz w:val="24"/>
              </w:rPr>
              <w:t>Коэффициент</w:t>
            </w:r>
          </w:p>
        </w:tc>
        <w:tc>
          <w:tcPr>
            <w:tcW w:w="2317" w:type="dxa"/>
          </w:tcPr>
          <w:p w:rsidR="00166237" w:rsidRDefault="004376CB">
            <w:pPr>
              <w:pStyle w:val="TableParagraph"/>
              <w:spacing w:line="274" w:lineRule="exact"/>
              <w:ind w:left="10"/>
              <w:rPr>
                <w:sz w:val="24"/>
              </w:rPr>
            </w:pPr>
            <w:r>
              <w:rPr>
                <w:spacing w:val="-10"/>
                <w:sz w:val="24"/>
              </w:rPr>
              <w:t>a</w:t>
            </w:r>
          </w:p>
        </w:tc>
        <w:tc>
          <w:tcPr>
            <w:tcW w:w="2319" w:type="dxa"/>
          </w:tcPr>
          <w:p w:rsidR="00166237" w:rsidRDefault="004376CB">
            <w:pPr>
              <w:pStyle w:val="TableParagraph"/>
              <w:spacing w:line="274" w:lineRule="exact"/>
              <w:ind w:left="11"/>
              <w:rPr>
                <w:sz w:val="24"/>
              </w:rPr>
            </w:pPr>
            <w:r>
              <w:rPr>
                <w:spacing w:val="-10"/>
                <w:sz w:val="24"/>
              </w:rPr>
              <w:t>b</w:t>
            </w:r>
          </w:p>
        </w:tc>
        <w:tc>
          <w:tcPr>
            <w:tcW w:w="2320" w:type="dxa"/>
          </w:tcPr>
          <w:p w:rsidR="00166237" w:rsidRDefault="004376CB">
            <w:pPr>
              <w:pStyle w:val="TableParagraph"/>
              <w:spacing w:line="274" w:lineRule="exact"/>
              <w:ind w:left="6"/>
              <w:rPr>
                <w:sz w:val="24"/>
              </w:rPr>
            </w:pPr>
            <w:r>
              <w:rPr>
                <w:spacing w:val="-10"/>
                <w:sz w:val="24"/>
              </w:rPr>
              <w:t>c</w:t>
            </w:r>
          </w:p>
        </w:tc>
      </w:tr>
      <w:tr w:rsidR="00166237">
        <w:trPr>
          <w:trHeight w:val="313"/>
        </w:trPr>
        <w:tc>
          <w:tcPr>
            <w:tcW w:w="2389" w:type="dxa"/>
          </w:tcPr>
          <w:p w:rsidR="00166237" w:rsidRDefault="004376CB">
            <w:pPr>
              <w:pStyle w:val="TableParagraph"/>
              <w:spacing w:line="269" w:lineRule="exact"/>
              <w:ind w:left="107"/>
              <w:jc w:val="left"/>
              <w:rPr>
                <w:sz w:val="24"/>
              </w:rPr>
            </w:pPr>
            <w:r>
              <w:rPr>
                <w:spacing w:val="-2"/>
                <w:sz w:val="24"/>
              </w:rPr>
              <w:t>Значение</w:t>
            </w:r>
          </w:p>
        </w:tc>
        <w:tc>
          <w:tcPr>
            <w:tcW w:w="2317" w:type="dxa"/>
          </w:tcPr>
          <w:p w:rsidR="00166237" w:rsidRDefault="004376CB">
            <w:pPr>
              <w:pStyle w:val="TableParagraph"/>
              <w:spacing w:line="274" w:lineRule="exact"/>
              <w:ind w:left="10" w:right="3"/>
              <w:rPr>
                <w:sz w:val="24"/>
              </w:rPr>
            </w:pPr>
            <w:r>
              <w:rPr>
                <w:spacing w:val="-4"/>
                <w:sz w:val="24"/>
              </w:rPr>
              <w:t>2,91</w:t>
            </w:r>
          </w:p>
        </w:tc>
        <w:tc>
          <w:tcPr>
            <w:tcW w:w="2319" w:type="dxa"/>
          </w:tcPr>
          <w:p w:rsidR="00166237" w:rsidRDefault="004376CB">
            <w:pPr>
              <w:pStyle w:val="TableParagraph"/>
              <w:spacing w:line="274" w:lineRule="exact"/>
              <w:ind w:left="11" w:right="2"/>
              <w:rPr>
                <w:sz w:val="24"/>
              </w:rPr>
            </w:pPr>
            <w:r>
              <w:rPr>
                <w:spacing w:val="-2"/>
                <w:sz w:val="24"/>
              </w:rPr>
              <w:t>20,89</w:t>
            </w:r>
          </w:p>
        </w:tc>
        <w:tc>
          <w:tcPr>
            <w:tcW w:w="2320" w:type="dxa"/>
          </w:tcPr>
          <w:p w:rsidR="00166237" w:rsidRDefault="004376CB">
            <w:pPr>
              <w:pStyle w:val="TableParagraph"/>
              <w:spacing w:line="274" w:lineRule="exact"/>
              <w:ind w:left="6" w:right="1"/>
              <w:rPr>
                <w:sz w:val="24"/>
              </w:rPr>
            </w:pPr>
            <w:r>
              <w:rPr>
                <w:spacing w:val="-2"/>
                <w:sz w:val="24"/>
              </w:rPr>
              <w:t>-</w:t>
            </w:r>
            <w:r>
              <w:rPr>
                <w:spacing w:val="-4"/>
                <w:sz w:val="24"/>
              </w:rPr>
              <w:t>1,88</w:t>
            </w:r>
          </w:p>
        </w:tc>
      </w:tr>
    </w:tbl>
    <w:p w:rsidR="00166237" w:rsidRDefault="004376CB">
      <w:pPr>
        <w:pStyle w:val="a3"/>
        <w:spacing w:before="273"/>
        <w:ind w:left="854"/>
      </w:pPr>
      <w:r>
        <w:t>б)</w:t>
      </w:r>
      <w:r>
        <w:rPr>
          <w:spacing w:val="-5"/>
        </w:rPr>
        <w:t xml:space="preserve"> </w:t>
      </w:r>
      <w:r>
        <w:t>интенсивность</w:t>
      </w:r>
      <w:r>
        <w:rPr>
          <w:spacing w:val="-5"/>
        </w:rPr>
        <w:t xml:space="preserve"> </w:t>
      </w:r>
      <w:r>
        <w:t>восстановления</w:t>
      </w:r>
      <w:r>
        <w:rPr>
          <w:spacing w:val="-5"/>
        </w:rPr>
        <w:t xml:space="preserve"> </w:t>
      </w:r>
      <w:r>
        <w:t>элементов</w:t>
      </w:r>
      <w:r>
        <w:rPr>
          <w:spacing w:val="-5"/>
        </w:rPr>
        <w:t xml:space="preserve"> ТС:</w:t>
      </w:r>
    </w:p>
    <w:p w:rsidR="00166237" w:rsidRDefault="004376CB">
      <w:pPr>
        <w:spacing w:before="258" w:line="296" w:lineRule="exact"/>
        <w:ind w:left="129"/>
        <w:jc w:val="center"/>
        <w:rPr>
          <w:sz w:val="24"/>
        </w:rPr>
      </w:pPr>
      <w:r>
        <w:rPr>
          <w:noProof/>
          <w:sz w:val="24"/>
          <w:lang w:eastAsia="ru-RU"/>
        </w:rPr>
        <mc:AlternateContent>
          <mc:Choice Requires="wps">
            <w:drawing>
              <wp:anchor distT="0" distB="0" distL="0" distR="0" simplePos="0" relativeHeight="469709824" behindDoc="1" locked="0" layoutInCell="1" allowOverlap="1">
                <wp:simplePos x="0" y="0"/>
                <wp:positionH relativeFrom="page">
                  <wp:posOffset>4089780</wp:posOffset>
                </wp:positionH>
                <wp:positionV relativeFrom="paragraph">
                  <wp:posOffset>306847</wp:posOffset>
                </wp:positionV>
                <wp:extent cx="114300" cy="1079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795"/>
                        </a:xfrm>
                        <a:custGeom>
                          <a:avLst/>
                          <a:gdLst/>
                          <a:ahLst/>
                          <a:cxnLst/>
                          <a:rect l="l" t="t" r="r" b="b"/>
                          <a:pathLst>
                            <a:path w="114300" h="10795">
                              <a:moveTo>
                                <a:pt x="114300" y="0"/>
                              </a:moveTo>
                              <a:lnTo>
                                <a:pt x="0" y="0"/>
                              </a:lnTo>
                              <a:lnTo>
                                <a:pt x="0" y="10668"/>
                              </a:lnTo>
                              <a:lnTo>
                                <a:pt x="114300" y="10668"/>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9D8C57" id="Graphic 42" o:spid="_x0000_s1026" style="position:absolute;margin-left:322.05pt;margin-top:24.15pt;width:9pt;height:.85pt;z-index:-33606656;visibility:visible;mso-wrap-style:square;mso-wrap-distance-left:0;mso-wrap-distance-top:0;mso-wrap-distance-right:0;mso-wrap-distance-bottom:0;mso-position-horizontal:absolute;mso-position-horizontal-relative:page;mso-position-vertical:absolute;mso-position-vertical-relative:text;v-text-anchor:top" coordsize="1143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" path="m114300,l,,,10668r114300,l114300,xe" fillcolor="black" stroked="f">
                <v:path arrowok="t"/>
                <w10:wrap anchorx="page"/>
              </v:shape>
            </w:pict>
          </mc:Fallback>
        </mc:AlternateContent>
      </w:r>
      <w:r>
        <w:rPr>
          <w:rFonts w:ascii="Cambria Math" w:eastAsia="Cambria Math" w:hAnsi="Cambria Math"/>
          <w:sz w:val="24"/>
        </w:rPr>
        <w:t>𝜇</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57"/>
          <w:sz w:val="24"/>
        </w:rPr>
        <w:t xml:space="preserve"> </w:t>
      </w:r>
      <w:proofErr w:type="gramStart"/>
      <w:r>
        <w:rPr>
          <w:rFonts w:ascii="Cambria Math" w:eastAsia="Cambria Math" w:hAnsi="Cambria Math"/>
          <w:position w:val="14"/>
          <w:sz w:val="17"/>
        </w:rPr>
        <w:t>1</w:t>
      </w:r>
      <w:r>
        <w:rPr>
          <w:rFonts w:ascii="Cambria Math" w:eastAsia="Cambria Math" w:hAnsi="Cambria Math"/>
          <w:spacing w:val="3"/>
          <w:position w:val="14"/>
          <w:sz w:val="17"/>
        </w:rPr>
        <w:t xml:space="preserve"> </w:t>
      </w:r>
      <w:r>
        <w:rPr>
          <w:rFonts w:ascii="Arial" w:eastAsia="Arial" w:hAnsi="Arial"/>
          <w:sz w:val="20"/>
        </w:rPr>
        <w:t>,</w:t>
      </w:r>
      <w:proofErr w:type="gramEnd"/>
      <w:r>
        <w:rPr>
          <w:rFonts w:ascii="Arial" w:eastAsia="Arial" w:hAnsi="Arial"/>
          <w:sz w:val="20"/>
        </w:rPr>
        <w:t xml:space="preserve"> </w:t>
      </w:r>
      <w:r>
        <w:rPr>
          <w:spacing w:val="-5"/>
          <w:sz w:val="24"/>
        </w:rPr>
        <w:t>1/ч</w:t>
      </w:r>
    </w:p>
    <w:p w:rsidR="00166237" w:rsidRDefault="004376CB">
      <w:pPr>
        <w:spacing w:before="2" w:line="110" w:lineRule="auto"/>
        <w:ind w:left="156"/>
        <w:jc w:val="center"/>
        <w:rPr>
          <w:rFonts w:ascii="Cambria Math" w:eastAsia="Cambria Math" w:hAnsi="Cambria Math"/>
          <w:sz w:val="14"/>
        </w:rPr>
      </w:pPr>
      <w:r>
        <w:rPr>
          <w:rFonts w:ascii="Cambria Math" w:eastAsia="Cambria Math" w:hAnsi="Cambria Math"/>
          <w:spacing w:val="-7"/>
          <w:w w:val="105"/>
          <w:position w:val="-4"/>
          <w:sz w:val="17"/>
        </w:rPr>
        <w:t>𝑧</w:t>
      </w:r>
      <w:r>
        <w:rPr>
          <w:rFonts w:ascii="Cambria Math" w:eastAsia="Cambria Math" w:hAnsi="Cambria Math"/>
          <w:spacing w:val="-7"/>
          <w:w w:val="105"/>
          <w:sz w:val="14"/>
        </w:rPr>
        <w:t>в</w:t>
      </w:r>
    </w:p>
    <w:p w:rsidR="00166237" w:rsidRDefault="00166237">
      <w:pPr>
        <w:pStyle w:val="a3"/>
        <w:spacing w:before="48"/>
        <w:ind w:left="0"/>
        <w:rPr>
          <w:rFonts w:ascii="Cambria Math"/>
          <w:sz w:val="17"/>
        </w:rPr>
      </w:pPr>
    </w:p>
    <w:p w:rsidR="00166237" w:rsidRDefault="004376CB">
      <w:pPr>
        <w:pStyle w:val="a3"/>
        <w:tabs>
          <w:tab w:val="left" w:pos="1278"/>
          <w:tab w:val="left" w:pos="2756"/>
          <w:tab w:val="left" w:pos="4024"/>
          <w:tab w:val="left" w:pos="4763"/>
          <w:tab w:val="left" w:pos="6796"/>
          <w:tab w:val="left" w:pos="7697"/>
          <w:tab w:val="left" w:pos="8372"/>
        </w:tabs>
        <w:spacing w:before="1"/>
        <w:ind w:right="137" w:firstLine="851"/>
      </w:pPr>
      <w:r>
        <w:rPr>
          <w:spacing w:val="-6"/>
        </w:rPr>
        <w:t>в)</w:t>
      </w:r>
      <w:r>
        <w:tab/>
      </w:r>
      <w:r>
        <w:rPr>
          <w:spacing w:val="-2"/>
        </w:rPr>
        <w:t>вероятность</w:t>
      </w:r>
      <w:r>
        <w:tab/>
      </w:r>
      <w:r>
        <w:rPr>
          <w:spacing w:val="-2"/>
        </w:rPr>
        <w:t>состояния</w:t>
      </w:r>
      <w:r>
        <w:tab/>
      </w:r>
      <w:r>
        <w:rPr>
          <w:spacing w:val="-2"/>
        </w:rPr>
        <w:t>сети,</w:t>
      </w:r>
      <w:r>
        <w:tab/>
      </w:r>
      <w:r>
        <w:rPr>
          <w:spacing w:val="-2"/>
        </w:rPr>
        <w:t>соответствующая</w:t>
      </w:r>
      <w:r>
        <w:tab/>
      </w:r>
      <w:r>
        <w:rPr>
          <w:spacing w:val="-2"/>
        </w:rPr>
        <w:t>отказу</w:t>
      </w:r>
      <w:r>
        <w:tab/>
      </w:r>
      <w:bookmarkStart w:id="14" w:name="_bookmark13"/>
      <w:bookmarkEnd w:id="14"/>
      <w:r>
        <w:fldChar w:fldCharType="begin"/>
      </w:r>
      <w:r>
        <w:instrText xml:space="preserve"> HYPERLINK \l "_bookmark14" </w:instrText>
      </w:r>
      <w:r>
        <w:fldChar w:fldCharType="separate"/>
      </w:r>
      <w:proofErr w:type="spellStart"/>
      <w:r>
        <w:rPr>
          <w:i/>
          <w:spacing w:val="-2"/>
        </w:rPr>
        <w:t>f</w:t>
      </w:r>
      <w:r>
        <w:rPr>
          <w:i/>
          <w:spacing w:val="-2"/>
          <w:sz w:val="28"/>
        </w:rPr>
        <w:t>j</w:t>
      </w:r>
      <w:r>
        <w:rPr>
          <w:i/>
          <w:spacing w:val="-2"/>
          <w:sz w:val="28"/>
        </w:rPr>
        <w:fldChar w:fldCharType="end"/>
      </w:r>
      <w:r>
        <w:rPr>
          <w:spacing w:val="-2"/>
        </w:rPr>
        <w:t>-го</w:t>
      </w:r>
      <w:proofErr w:type="spellEnd"/>
      <w:r>
        <w:tab/>
      </w:r>
      <w:r>
        <w:rPr>
          <w:spacing w:val="-2"/>
        </w:rPr>
        <w:t xml:space="preserve">элемента, </w:t>
      </w:r>
      <w:r>
        <w:t>рассчитывается по зависимости:</w:t>
      </w:r>
    </w:p>
    <w:p w:rsidR="00166237" w:rsidRDefault="00166237">
      <w:pPr>
        <w:pStyle w:val="a3"/>
        <w:sectPr w:rsidR="00166237">
          <w:pgSz w:w="11910" w:h="16840"/>
          <w:pgMar w:top="1040" w:right="708" w:bottom="920" w:left="1700" w:header="0" w:footer="729" w:gutter="0"/>
          <w:cols w:space="720"/>
        </w:sectPr>
      </w:pPr>
    </w:p>
    <w:p w:rsidR="00166237" w:rsidRDefault="004376CB">
      <w:pPr>
        <w:spacing w:line="194" w:lineRule="exact"/>
        <w:ind w:left="4591"/>
        <w:rPr>
          <w:rFonts w:ascii="Cambria Math" w:eastAsia="Cambria Math"/>
          <w:sz w:val="24"/>
        </w:rPr>
      </w:pPr>
      <w:r>
        <w:rPr>
          <w:rFonts w:ascii="Cambria Math" w:eastAsia="Cambria Math"/>
          <w:spacing w:val="-5"/>
          <w:sz w:val="24"/>
        </w:rPr>
        <w:lastRenderedPageBreak/>
        <w:t>𝜔</w:t>
      </w:r>
      <w:r>
        <w:rPr>
          <w:rFonts w:ascii="Cambria Math" w:eastAsia="Cambria Math"/>
          <w:spacing w:val="-5"/>
          <w:sz w:val="24"/>
          <w:vertAlign w:val="subscript"/>
        </w:rPr>
        <w:t>𝑓</w:t>
      </w:r>
    </w:p>
    <w:p w:rsidR="00166237" w:rsidRDefault="004376CB">
      <w:pPr>
        <w:spacing w:line="232" w:lineRule="exact"/>
        <w:ind w:left="4037"/>
        <w:rPr>
          <w:rFonts w:ascii="Cambria Math" w:eastAsia="Cambria Math"/>
          <w:sz w:val="24"/>
        </w:rPr>
      </w:pPr>
      <w:r>
        <w:rPr>
          <w:rFonts w:ascii="Cambria Math" w:eastAsia="Cambria Math"/>
          <w:noProof/>
          <w:sz w:val="24"/>
          <w:lang w:eastAsia="ru-RU"/>
        </w:rPr>
        <mc:AlternateContent>
          <mc:Choice Requires="wps">
            <w:drawing>
              <wp:anchor distT="0" distB="0" distL="0" distR="0" simplePos="0" relativeHeight="15736832" behindDoc="0" locked="0" layoutInCell="1" allowOverlap="1">
                <wp:simplePos x="0" y="0"/>
                <wp:positionH relativeFrom="page">
                  <wp:posOffset>3995292</wp:posOffset>
                </wp:positionH>
                <wp:positionV relativeFrom="paragraph">
                  <wp:posOffset>66905</wp:posOffset>
                </wp:positionV>
                <wp:extent cx="175260" cy="107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0795"/>
                        </a:xfrm>
                        <a:custGeom>
                          <a:avLst/>
                          <a:gdLst/>
                          <a:ahLst/>
                          <a:cxnLst/>
                          <a:rect l="l" t="t" r="r" b="b"/>
                          <a:pathLst>
                            <a:path w="175260" h="10795">
                              <a:moveTo>
                                <a:pt x="175260" y="0"/>
                              </a:moveTo>
                              <a:lnTo>
                                <a:pt x="0" y="0"/>
                              </a:lnTo>
                              <a:lnTo>
                                <a:pt x="0" y="10668"/>
                              </a:lnTo>
                              <a:lnTo>
                                <a:pt x="175260" y="10668"/>
                              </a:lnTo>
                              <a:lnTo>
                                <a:pt x="175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7ED7C" id="Graphic 43" o:spid="_x0000_s1026" style="position:absolute;margin-left:314.6pt;margin-top:5.25pt;width:13.8pt;height:.85pt;z-index:15736832;visibility:visible;mso-wrap-style:square;mso-wrap-distance-left:0;mso-wrap-distance-top:0;mso-wrap-distance-right:0;mso-wrap-distance-bottom:0;mso-position-horizontal:absolute;mso-position-horizontal-relative:page;mso-position-vertical:absolute;mso-position-vertical-relative:text;v-text-anchor:top" coordsize="175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" path="m175260,l,,,10668r175260,l175260,xe" fillcolor="black" stroked="f">
                <v:path arrowok="t"/>
                <w10:wrap anchorx="page"/>
              </v:shape>
            </w:pict>
          </mc:Fallback>
        </mc:AlternateContent>
      </w:r>
      <w:r>
        <w:rPr>
          <w:rFonts w:ascii="Cambria Math" w:eastAsia="Cambria Math"/>
          <w:noProof/>
          <w:sz w:val="24"/>
          <w:lang w:eastAsia="ru-RU"/>
        </w:rPr>
        <mc:AlternateContent>
          <mc:Choice Requires="wps">
            <w:drawing>
              <wp:anchor distT="0" distB="0" distL="0" distR="0" simplePos="0" relativeHeight="15738880" behindDoc="0" locked="0" layoutInCell="1" allowOverlap="1">
                <wp:simplePos x="0" y="0"/>
                <wp:positionH relativeFrom="page">
                  <wp:posOffset>4004436</wp:posOffset>
                </wp:positionH>
                <wp:positionV relativeFrom="paragraph">
                  <wp:posOffset>99240</wp:posOffset>
                </wp:positionV>
                <wp:extent cx="83820" cy="152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52400"/>
                        </a:xfrm>
                        <a:prstGeom prst="rect">
                          <a:avLst/>
                        </a:prstGeom>
                      </wps:spPr>
                      <wps:txbx>
                        <w:txbxContent>
                          <w:p w:rsidR="005869D6" w:rsidRDefault="005869D6">
                            <w:pPr>
                              <w:spacing w:line="240" w:lineRule="exact"/>
                              <w:rPr>
                                <w:rFonts w:ascii="Cambria Math" w:eastAsia="Cambria Math"/>
                                <w:sz w:val="24"/>
                              </w:rPr>
                            </w:pPr>
                            <w:r>
                              <w:rPr>
                                <w:rFonts w:ascii="Cambria Math" w:eastAsia="Cambria Math"/>
                                <w:spacing w:val="-10"/>
                                <w:sz w:val="24"/>
                              </w:rPr>
                              <w:t>𝜇</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26" type="#_x0000_t202" style="position:absolute;left:0;text-align:left;margin-left:315.3pt;margin-top:7.8pt;width:6.6pt;height:12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" filled="f" stroked="f">
                <v:path arrowok="t"/>
                <v:textbox inset="0,0,0,0">
                  <w:txbxContent>
                    <w:p w:rsidR="005869D6" w:rsidRDefault="005869D6">
                      <w:pPr>
                        <w:spacing w:line="240" w:lineRule="exact"/>
                        <w:rPr>
                          <w:rFonts w:ascii="Cambria Math" w:eastAsia="Cambria Math"/>
                          <w:sz w:val="24"/>
                        </w:rPr>
                      </w:pPr>
                      <w:r>
                        <w:rPr>
                          <w:rFonts w:ascii="Cambria Math" w:eastAsia="Cambria Math"/>
                          <w:spacing w:val="-10"/>
                          <w:sz w:val="24"/>
                        </w:rPr>
                        <w:t>𝜇</w:t>
                      </w:r>
                    </w:p>
                  </w:txbxContent>
                </v:textbox>
                <w10:wrap anchorx="page"/>
              </v:shape>
            </w:pict>
          </mc:Fallback>
        </mc:AlternateContent>
      </w:r>
      <w:r>
        <w:rPr>
          <w:rFonts w:ascii="Cambria Math" w:eastAsia="Cambria Math"/>
          <w:w w:val="105"/>
          <w:sz w:val="24"/>
        </w:rPr>
        <w:t>𝑝</w:t>
      </w:r>
      <w:r>
        <w:rPr>
          <w:rFonts w:ascii="Cambria Math" w:eastAsia="Cambria Math"/>
          <w:w w:val="105"/>
          <w:sz w:val="24"/>
          <w:vertAlign w:val="subscript"/>
        </w:rPr>
        <w:t>𝑓</w:t>
      </w:r>
      <w:r>
        <w:rPr>
          <w:rFonts w:ascii="Cambria Math" w:eastAsia="Cambria Math"/>
          <w:spacing w:val="18"/>
          <w:w w:val="105"/>
          <w:sz w:val="24"/>
        </w:rPr>
        <w:t xml:space="preserve"> </w:t>
      </w:r>
      <w:r>
        <w:rPr>
          <w:rFonts w:ascii="Cambria Math" w:eastAsia="Cambria Math"/>
          <w:spacing w:val="-12"/>
          <w:w w:val="105"/>
          <w:sz w:val="24"/>
        </w:rPr>
        <w:t>=</w:t>
      </w:r>
    </w:p>
    <w:p w:rsidR="00166237" w:rsidRDefault="004376CB">
      <w:pPr>
        <w:spacing w:line="196" w:lineRule="exact"/>
        <w:ind w:right="12"/>
        <w:jc w:val="right"/>
        <w:rPr>
          <w:rFonts w:ascii="Cambria Math" w:eastAsia="Cambria Math"/>
          <w:sz w:val="17"/>
        </w:rPr>
      </w:pPr>
      <w:r>
        <w:rPr>
          <w:rFonts w:ascii="Cambria Math" w:eastAsia="Cambria Math"/>
          <w:spacing w:val="-10"/>
          <w:w w:val="110"/>
          <w:sz w:val="17"/>
        </w:rPr>
        <w:t>𝑓</w:t>
      </w:r>
    </w:p>
    <w:p w:rsidR="00166237" w:rsidRDefault="004376CB">
      <w:pPr>
        <w:pStyle w:val="a5"/>
        <w:numPr>
          <w:ilvl w:val="0"/>
          <w:numId w:val="12"/>
        </w:numPr>
        <w:tabs>
          <w:tab w:val="left" w:pos="190"/>
        </w:tabs>
        <w:spacing w:before="148"/>
        <w:ind w:left="190" w:hanging="110"/>
        <w:jc w:val="left"/>
        <w:rPr>
          <w:rFonts w:ascii="Cambria Math" w:eastAsia="Cambria Math" w:hAnsi="Cambria Math"/>
          <w:sz w:val="24"/>
        </w:rPr>
      </w:pPr>
      <w:r>
        <w:br w:type="column"/>
      </w:r>
      <w:r>
        <w:rPr>
          <w:rFonts w:ascii="Cambria Math" w:eastAsia="Cambria Math" w:hAnsi="Cambria Math"/>
          <w:spacing w:val="-5"/>
          <w:w w:val="105"/>
          <w:sz w:val="24"/>
        </w:rPr>
        <w:lastRenderedPageBreak/>
        <w:t>𝑝</w:t>
      </w:r>
      <w:r>
        <w:rPr>
          <w:rFonts w:ascii="Cambria Math" w:eastAsia="Cambria Math" w:hAnsi="Cambria Math"/>
          <w:spacing w:val="-5"/>
          <w:w w:val="105"/>
          <w:sz w:val="24"/>
          <w:vertAlign w:val="subscript"/>
        </w:rPr>
        <w:t>0</w:t>
      </w:r>
    </w:p>
    <w:p w:rsidR="00166237" w:rsidRDefault="00166237">
      <w:pPr>
        <w:pStyle w:val="a5"/>
        <w:jc w:val="left"/>
        <w:rPr>
          <w:rFonts w:ascii="Cambria Math" w:eastAsia="Cambria Math" w:hAnsi="Cambria Math"/>
          <w:sz w:val="24"/>
        </w:rPr>
        <w:sectPr w:rsidR="00166237">
          <w:type w:val="continuous"/>
          <w:pgSz w:w="11910" w:h="16840"/>
          <w:pgMar w:top="1180" w:right="708" w:bottom="280" w:left="1700" w:header="0" w:footer="729" w:gutter="0"/>
          <w:cols w:num="2" w:space="720" w:equalWidth="0">
            <w:col w:w="4855" w:space="40"/>
            <w:col w:w="4607"/>
          </w:cols>
        </w:sectPr>
      </w:pPr>
    </w:p>
    <w:p w:rsidR="00166237" w:rsidRDefault="004376CB">
      <w:pPr>
        <w:pStyle w:val="a3"/>
        <w:spacing w:before="272" w:line="322" w:lineRule="exact"/>
        <w:ind w:left="854"/>
      </w:pPr>
      <w:r>
        <w:lastRenderedPageBreak/>
        <w:t>г)</w:t>
      </w:r>
      <w:r>
        <w:rPr>
          <w:spacing w:val="-3"/>
        </w:rPr>
        <w:t xml:space="preserve"> </w:t>
      </w:r>
      <w:r>
        <w:t>температура</w:t>
      </w:r>
      <w:r>
        <w:rPr>
          <w:spacing w:val="-1"/>
        </w:rPr>
        <w:t xml:space="preserve"> </w:t>
      </w:r>
      <w:r>
        <w:t>воздуха</w:t>
      </w:r>
      <w:r>
        <w:rPr>
          <w:spacing w:val="1"/>
        </w:rPr>
        <w:t xml:space="preserve"> </w:t>
      </w:r>
      <w:r>
        <w:t>в</w:t>
      </w:r>
      <w:r>
        <w:rPr>
          <w:spacing w:val="-1"/>
        </w:rPr>
        <w:t xml:space="preserve"> </w:t>
      </w:r>
      <w:r>
        <w:t>здании</w:t>
      </w:r>
      <w:r>
        <w:rPr>
          <w:spacing w:val="1"/>
        </w:rPr>
        <w:t xml:space="preserve"> </w:t>
      </w:r>
      <w:bookmarkStart w:id="15" w:name="_bookmark14"/>
      <w:bookmarkEnd w:id="15"/>
      <w:r>
        <w:rPr>
          <w:i/>
          <w:sz w:val="28"/>
        </w:rPr>
        <w:t>j</w:t>
      </w:r>
      <w:r>
        <w:t>-</w:t>
      </w:r>
      <w:proofErr w:type="spellStart"/>
      <w:r>
        <w:t>го</w:t>
      </w:r>
      <w:proofErr w:type="spellEnd"/>
      <w:r>
        <w:t xml:space="preserve"> потребителя в</w:t>
      </w:r>
      <w:r>
        <w:rPr>
          <w:spacing w:val="-1"/>
        </w:rPr>
        <w:t xml:space="preserve"> </w:t>
      </w:r>
      <w:r>
        <w:t>конце</w:t>
      </w:r>
      <w:r>
        <w:rPr>
          <w:spacing w:val="-1"/>
        </w:rPr>
        <w:t xml:space="preserve"> </w:t>
      </w:r>
      <w:r>
        <w:t xml:space="preserve">периода </w:t>
      </w:r>
      <w:r>
        <w:rPr>
          <w:spacing w:val="-2"/>
        </w:rPr>
        <w:t>восстановления</w:t>
      </w:r>
    </w:p>
    <w:p w:rsidR="00166237" w:rsidRDefault="004376CB">
      <w:pPr>
        <w:pStyle w:val="a3"/>
      </w:pPr>
      <w:proofErr w:type="spellStart"/>
      <w:r>
        <w:rPr>
          <w:i/>
          <w:sz w:val="26"/>
        </w:rPr>
        <w:t>f</w:t>
      </w:r>
      <w:hyperlink w:anchor="_bookmark14" w:history="1">
        <w:r>
          <w:rPr>
            <w:i/>
            <w:sz w:val="28"/>
          </w:rPr>
          <w:t>j</w:t>
        </w:r>
      </w:hyperlink>
      <w:r>
        <w:t>-го</w:t>
      </w:r>
      <w:proofErr w:type="spellEnd"/>
      <w:r>
        <w:rPr>
          <w:spacing w:val="-3"/>
        </w:rPr>
        <w:t xml:space="preserve"> </w:t>
      </w:r>
      <w:r>
        <w:t>элемента</w:t>
      </w:r>
      <w:r>
        <w:rPr>
          <w:spacing w:val="-3"/>
        </w:rPr>
        <w:t xml:space="preserve"> </w:t>
      </w:r>
      <w:r>
        <w:t>рассчитывается</w:t>
      </w:r>
      <w:r>
        <w:rPr>
          <w:spacing w:val="-3"/>
        </w:rPr>
        <w:t xml:space="preserve"> </w:t>
      </w:r>
      <w:r>
        <w:t>по</w:t>
      </w:r>
      <w:r>
        <w:rPr>
          <w:spacing w:val="-2"/>
        </w:rPr>
        <w:t xml:space="preserve"> зависимости:</w:t>
      </w:r>
    </w:p>
    <w:p w:rsidR="00166237" w:rsidRDefault="00166237">
      <w:pPr>
        <w:pStyle w:val="a3"/>
        <w:spacing w:before="19"/>
        <w:ind w:left="0"/>
      </w:pPr>
    </w:p>
    <w:p w:rsidR="00166237" w:rsidRDefault="004376CB">
      <w:pPr>
        <w:pStyle w:val="a3"/>
        <w:tabs>
          <w:tab w:val="left" w:pos="4353"/>
        </w:tabs>
        <w:spacing w:line="144" w:lineRule="exact"/>
        <w:ind w:left="2700"/>
        <w:rPr>
          <w:rFonts w:ascii="Cambria Math" w:eastAsia="Cambria Math" w:hAnsi="Cambria Math"/>
        </w:rPr>
      </w:pPr>
      <w:r>
        <w:rPr>
          <w:rFonts w:ascii="Cambria Math" w:eastAsia="Cambria Math" w:hAnsi="Cambria Math"/>
        </w:rPr>
        <w:t>𝑡</w:t>
      </w:r>
      <w:proofErr w:type="spellStart"/>
      <w:r>
        <w:rPr>
          <w:rFonts w:ascii="Cambria Math" w:eastAsia="Cambria Math" w:hAnsi="Cambria Math"/>
          <w:vertAlign w:val="superscript"/>
        </w:rPr>
        <w:t>вр</w:t>
      </w:r>
      <w:proofErr w:type="spellEnd"/>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𝑡</w:t>
      </w:r>
      <w:proofErr w:type="spellStart"/>
      <w:r>
        <w:rPr>
          <w:rFonts w:ascii="Cambria Math" w:eastAsia="Cambria Math" w:hAnsi="Cambria Math"/>
          <w:vertAlign w:val="superscript"/>
        </w:rPr>
        <w:t>нр</w:t>
      </w:r>
      <w:proofErr w:type="spellEnd"/>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69"/>
        </w:rPr>
        <w:t xml:space="preserve"> </w:t>
      </w:r>
      <w:r>
        <w:rPr>
          <w:rFonts w:ascii="Cambria Math" w:eastAsia="Cambria Math" w:hAnsi="Cambria Math"/>
          <w:spacing w:val="-11"/>
        </w:rPr>
        <w:t>𝑞̅</w:t>
      </w:r>
      <w:r>
        <w:rPr>
          <w:rFonts w:ascii="Cambria Math" w:eastAsia="Cambria Math" w:hAnsi="Cambria Math"/>
        </w:rPr>
        <w:tab/>
        <w:t>∙</w:t>
      </w:r>
      <w:r>
        <w:rPr>
          <w:rFonts w:ascii="Cambria Math" w:eastAsia="Cambria Math" w:hAnsi="Cambria Math"/>
          <w:spacing w:val="8"/>
        </w:rPr>
        <w:t xml:space="preserve"> </w:t>
      </w:r>
      <w:r>
        <w:rPr>
          <w:rFonts w:ascii="Cambria Math" w:eastAsia="Cambria Math" w:hAnsi="Cambria Math"/>
        </w:rPr>
        <w:t>(𝑡</w:t>
      </w:r>
      <w:proofErr w:type="spellStart"/>
      <w:r>
        <w:rPr>
          <w:rFonts w:ascii="Cambria Math" w:eastAsia="Cambria Math" w:hAnsi="Cambria Math"/>
          <w:vertAlign w:val="superscript"/>
        </w:rPr>
        <w:t>вр</w:t>
      </w:r>
      <w:proofErr w:type="spellEnd"/>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spacing w:val="-4"/>
        </w:rPr>
        <w:t>𝑡</w:t>
      </w:r>
      <w:proofErr w:type="spellStart"/>
      <w:r>
        <w:rPr>
          <w:rFonts w:ascii="Cambria Math" w:eastAsia="Cambria Math" w:hAnsi="Cambria Math"/>
          <w:spacing w:val="-4"/>
          <w:vertAlign w:val="superscript"/>
        </w:rPr>
        <w:t>нр</w:t>
      </w:r>
      <w:proofErr w:type="spellEnd"/>
      <w:r>
        <w:rPr>
          <w:rFonts w:ascii="Cambria Math" w:eastAsia="Cambria Math" w:hAnsi="Cambria Math"/>
          <w:spacing w:val="-4"/>
        </w:rPr>
        <w:t>)</w:t>
      </w:r>
    </w:p>
    <w:p w:rsidR="00166237" w:rsidRDefault="00166237">
      <w:pPr>
        <w:pStyle w:val="a3"/>
        <w:spacing w:line="144" w:lineRule="exact"/>
        <w:rPr>
          <w:rFonts w:ascii="Cambria Math" w:eastAsia="Cambria Math" w:hAnsi="Cambria Math"/>
        </w:rPr>
        <w:sectPr w:rsidR="00166237">
          <w:type w:val="continuous"/>
          <w:pgSz w:w="11910" w:h="16840"/>
          <w:pgMar w:top="1180" w:right="708" w:bottom="280" w:left="1700" w:header="0" w:footer="729" w:gutter="0"/>
          <w:cols w:space="720"/>
        </w:sectPr>
      </w:pPr>
    </w:p>
    <w:p w:rsidR="00166237" w:rsidRDefault="004376CB">
      <w:pPr>
        <w:pStyle w:val="a3"/>
        <w:spacing w:line="354" w:lineRule="exact"/>
        <w:ind w:left="1480"/>
        <w:rPr>
          <w:rFonts w:ascii="Cambria Math" w:eastAsia="Cambria Math" w:hAnsi="Cambria Math"/>
          <w:position w:val="14"/>
          <w:sz w:val="17"/>
        </w:rPr>
      </w:pPr>
      <w:r>
        <w:rPr>
          <w:rFonts w:ascii="Cambria Math" w:eastAsia="Cambria Math" w:hAnsi="Cambria Math"/>
          <w:noProof/>
          <w:position w:val="14"/>
          <w:sz w:val="17"/>
          <w:lang w:eastAsia="ru-RU"/>
        </w:rPr>
        <w:lastRenderedPageBreak/>
        <mc:AlternateContent>
          <mc:Choice Requires="wps">
            <w:drawing>
              <wp:anchor distT="0" distB="0" distL="0" distR="0" simplePos="0" relativeHeight="469710848" behindDoc="1" locked="0" layoutInCell="1" allowOverlap="1">
                <wp:simplePos x="0" y="0"/>
                <wp:positionH relativeFrom="page">
                  <wp:posOffset>2794126</wp:posOffset>
                </wp:positionH>
                <wp:positionV relativeFrom="paragraph">
                  <wp:posOffset>142108</wp:posOffset>
                </wp:positionV>
                <wp:extent cx="1830705" cy="1079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10795"/>
                        </a:xfrm>
                        <a:custGeom>
                          <a:avLst/>
                          <a:gdLst/>
                          <a:ahLst/>
                          <a:cxnLst/>
                          <a:rect l="l" t="t" r="r" b="b"/>
                          <a:pathLst>
                            <a:path w="1830705" h="10795">
                              <a:moveTo>
                                <a:pt x="1830577" y="0"/>
                              </a:moveTo>
                              <a:lnTo>
                                <a:pt x="0" y="0"/>
                              </a:lnTo>
                              <a:lnTo>
                                <a:pt x="0" y="10667"/>
                              </a:lnTo>
                              <a:lnTo>
                                <a:pt x="1830577" y="10667"/>
                              </a:lnTo>
                              <a:lnTo>
                                <a:pt x="18305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14811" id="Graphic 45" o:spid="_x0000_s1026" style="position:absolute;margin-left:220pt;margin-top:11.2pt;width:144.15pt;height:.85pt;z-index:-33605632;visibility:visible;mso-wrap-style:square;mso-wrap-distance-left:0;mso-wrap-distance-top:0;mso-wrap-distance-right:0;mso-wrap-distance-bottom:0;mso-position-horizontal:absolute;mso-position-horizontal-relative:page;mso-position-vertical:absolute;mso-position-vertical-relative:text;v-text-anchor:top" coordsize="18307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" path="m1830577,l,,,10667r1830577,l1830577,xe" fillcolor="black" stroked="f">
                <v:path arrowok="t"/>
                <w10:wrap anchorx="page"/>
              </v:shape>
            </w:pict>
          </mc:Fallback>
        </mc:AlternateContent>
      </w:r>
      <w:r>
        <w:rPr>
          <w:rFonts w:ascii="Cambria Math" w:eastAsia="Cambria Math" w:hAnsi="Cambria Math"/>
          <w:noProof/>
          <w:position w:val="14"/>
          <w:sz w:val="17"/>
          <w:lang w:eastAsia="ru-RU"/>
        </w:rPr>
        <mc:AlternateContent>
          <mc:Choice Requires="wps">
            <w:drawing>
              <wp:anchor distT="0" distB="0" distL="0" distR="0" simplePos="0" relativeHeight="469712896" behindDoc="1" locked="0" layoutInCell="1" allowOverlap="1">
                <wp:simplePos x="0" y="0"/>
                <wp:positionH relativeFrom="page">
                  <wp:posOffset>2063750</wp:posOffset>
                </wp:positionH>
                <wp:positionV relativeFrom="paragraph">
                  <wp:posOffset>143287</wp:posOffset>
                </wp:positionV>
                <wp:extent cx="142875" cy="1085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46" o:spid="_x0000_s1027" type="#_x0000_t202" style="position:absolute;left:0;text-align:left;margin-left:162.5pt;margin-top:11.3pt;width:11.25pt;height:8.55pt;z-index:-3360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rFonts w:ascii="Cambria Math" w:eastAsia="Cambria Math" w:hAnsi="Cambria Math"/>
          <w:noProof/>
          <w:position w:val="14"/>
          <w:sz w:val="17"/>
          <w:lang w:eastAsia="ru-RU"/>
        </w:rPr>
        <mc:AlternateContent>
          <mc:Choice Requires="wps">
            <w:drawing>
              <wp:anchor distT="0" distB="0" distL="0" distR="0" simplePos="0" relativeHeight="469713920" behindDoc="1" locked="0" layoutInCell="1" allowOverlap="1">
                <wp:simplePos x="0" y="0"/>
                <wp:positionH relativeFrom="page">
                  <wp:posOffset>5254116</wp:posOffset>
                </wp:positionH>
                <wp:positionV relativeFrom="paragraph">
                  <wp:posOffset>153955</wp:posOffset>
                </wp:positionV>
                <wp:extent cx="50800" cy="1085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47" o:spid="_x0000_s1028" type="#_x0000_t202" style="position:absolute;left:0;text-align:left;margin-left:413.7pt;margin-top:12.1pt;width:4pt;height:8.55pt;z-index:-3360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rPr>
          <w:rFonts w:ascii="Cambria Math" w:eastAsia="Cambria Math" w:hAnsi="Cambria Math"/>
          <w:w w:val="110"/>
        </w:rPr>
        <w:t>𝑡</w:t>
      </w:r>
      <w:proofErr w:type="gramStart"/>
      <w:r>
        <w:rPr>
          <w:rFonts w:ascii="Cambria Math" w:eastAsia="Cambria Math" w:hAnsi="Cambria Math"/>
          <w:w w:val="110"/>
          <w:vertAlign w:val="superscript"/>
        </w:rPr>
        <w:t>в</w:t>
      </w:r>
      <w:r>
        <w:rPr>
          <w:rFonts w:ascii="Cambria Math" w:eastAsia="Cambria Math" w:hAnsi="Cambria Math"/>
          <w:spacing w:val="21"/>
          <w:w w:val="110"/>
        </w:rPr>
        <w:t xml:space="preserve">  </w:t>
      </w:r>
      <w:r>
        <w:rPr>
          <w:rFonts w:ascii="Cambria Math" w:eastAsia="Cambria Math" w:hAnsi="Cambria Math"/>
          <w:w w:val="110"/>
        </w:rPr>
        <w:t>=</w:t>
      </w:r>
      <w:proofErr w:type="gramEnd"/>
      <w:r>
        <w:rPr>
          <w:rFonts w:ascii="Cambria Math" w:eastAsia="Cambria Math" w:hAnsi="Cambria Math"/>
          <w:spacing w:val="2"/>
          <w:w w:val="110"/>
        </w:rPr>
        <w:t xml:space="preserve"> </w:t>
      </w:r>
      <w:r>
        <w:rPr>
          <w:rFonts w:ascii="Cambria Math" w:eastAsia="Cambria Math" w:hAnsi="Cambria Math"/>
          <w:w w:val="110"/>
        </w:rPr>
        <w:t>𝑡</w:t>
      </w:r>
      <w:proofErr w:type="spellStart"/>
      <w:r>
        <w:rPr>
          <w:rFonts w:ascii="Cambria Math" w:eastAsia="Cambria Math" w:hAnsi="Cambria Math"/>
          <w:w w:val="110"/>
          <w:vertAlign w:val="superscript"/>
        </w:rPr>
        <w:t>нр</w:t>
      </w:r>
      <w:proofErr w:type="spellEnd"/>
      <w:r>
        <w:rPr>
          <w:rFonts w:ascii="Cambria Math" w:eastAsia="Cambria Math" w:hAnsi="Cambria Math"/>
          <w:spacing w:val="1"/>
          <w:w w:val="110"/>
        </w:rPr>
        <w:t xml:space="preserve"> </w:t>
      </w:r>
      <w:r>
        <w:rPr>
          <w:rFonts w:ascii="Cambria Math" w:eastAsia="Cambria Math" w:hAnsi="Cambria Math"/>
          <w:w w:val="110"/>
        </w:rPr>
        <w:t>+</w:t>
      </w:r>
      <w:r>
        <w:rPr>
          <w:rFonts w:ascii="Cambria Math" w:eastAsia="Cambria Math" w:hAnsi="Cambria Math"/>
          <w:spacing w:val="51"/>
          <w:w w:val="110"/>
        </w:rPr>
        <w:t xml:space="preserve"> </w:t>
      </w:r>
      <w:r>
        <w:rPr>
          <w:rFonts w:ascii="Cambria Math" w:eastAsia="Cambria Math" w:hAnsi="Cambria Math"/>
          <w:spacing w:val="-10"/>
          <w:w w:val="110"/>
          <w:position w:val="14"/>
          <w:sz w:val="17"/>
        </w:rPr>
        <w:t>𝑗</w:t>
      </w:r>
    </w:p>
    <w:p w:rsidR="00166237" w:rsidRDefault="004376CB">
      <w:pPr>
        <w:tabs>
          <w:tab w:val="left" w:pos="1754"/>
        </w:tabs>
        <w:spacing w:line="200" w:lineRule="exact"/>
        <w:ind w:left="1173"/>
        <w:rPr>
          <w:rFonts w:ascii="Cambria Math" w:eastAsia="Cambria Math"/>
          <w:position w:val="-2"/>
          <w:sz w:val="17"/>
        </w:rPr>
      </w:pPr>
      <w:r>
        <w:br w:type="column"/>
      </w:r>
      <w:proofErr w:type="gramStart"/>
      <w:r>
        <w:rPr>
          <w:rFonts w:ascii="Cambria Math" w:eastAsia="Cambria Math"/>
          <w:spacing w:val="-5"/>
          <w:w w:val="120"/>
          <w:sz w:val="17"/>
        </w:rPr>
        <w:lastRenderedPageBreak/>
        <w:t>𝑗,𝑓</w:t>
      </w:r>
      <w:proofErr w:type="gramEnd"/>
      <w:r>
        <w:rPr>
          <w:rFonts w:ascii="Cambria Math" w:eastAsia="Cambria Math"/>
          <w:sz w:val="17"/>
        </w:rPr>
        <w:tab/>
      </w:r>
      <w:r>
        <w:rPr>
          <w:rFonts w:ascii="Cambria Math" w:eastAsia="Cambria Math"/>
          <w:spacing w:val="-10"/>
          <w:w w:val="120"/>
          <w:position w:val="-2"/>
          <w:sz w:val="17"/>
        </w:rPr>
        <w:t>𝑗</w:t>
      </w:r>
    </w:p>
    <w:p w:rsidR="00166237" w:rsidRDefault="004376CB">
      <w:pPr>
        <w:spacing w:before="25" w:line="182" w:lineRule="auto"/>
        <w:ind w:left="1221"/>
        <w:rPr>
          <w:rFonts w:ascii="Cambria Math" w:eastAsia="Cambria Math" w:hAnsi="Cambria Math"/>
          <w:sz w:val="14"/>
        </w:rPr>
      </w:pPr>
      <w:r>
        <w:rPr>
          <w:rFonts w:ascii="Cambria Math" w:eastAsia="Cambria Math" w:hAnsi="Cambria Math"/>
          <w:noProof/>
          <w:sz w:val="14"/>
          <w:lang w:eastAsia="ru-RU"/>
        </w:rPr>
        <mc:AlternateContent>
          <mc:Choice Requires="wps">
            <w:drawing>
              <wp:anchor distT="0" distB="0" distL="0" distR="0" simplePos="0" relativeHeight="469713408" behindDoc="1" locked="0" layoutInCell="1" allowOverlap="1">
                <wp:simplePos x="0" y="0"/>
                <wp:positionH relativeFrom="page">
                  <wp:posOffset>3745103</wp:posOffset>
                </wp:positionH>
                <wp:positionV relativeFrom="paragraph">
                  <wp:posOffset>95477</wp:posOffset>
                </wp:positionV>
                <wp:extent cx="56515" cy="889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88900"/>
                        </a:xfrm>
                        <a:prstGeom prst="rect">
                          <a:avLst/>
                        </a:prstGeom>
                      </wps:spPr>
                      <wps:txbx>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wps:txbx>
                      <wps:bodyPr wrap="square" lIns="0" tIns="0" rIns="0" bIns="0" rtlCol="0">
                        <a:noAutofit/>
                      </wps:bodyPr>
                    </wps:wsp>
                  </a:graphicData>
                </a:graphic>
              </wp:anchor>
            </w:drawing>
          </mc:Choice>
          <mc:Fallback>
            <w:pict>
              <v:shape id="Textbox 48" o:spid="_x0000_s1029" type="#_x0000_t202" style="position:absolute;left:0;text-align:left;margin-left:294.9pt;margin-top:7.5pt;width:4.45pt;height:7pt;z-index:-3360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" filled="f" stroked="f">
                <v:path arrowok="t"/>
                <v:textbox inset="0,0,0,0">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v:textbox>
                <w10:wrap anchorx="page"/>
              </v:shape>
            </w:pict>
          </mc:Fallback>
        </mc:AlternateContent>
      </w:r>
      <w:r>
        <w:rPr>
          <w:spacing w:val="-35"/>
          <w:w w:val="99"/>
          <w:position w:val="-11"/>
          <w:sz w:val="14"/>
          <w:u w:val="single"/>
        </w:rPr>
        <w:t xml:space="preserve"> </w:t>
      </w:r>
      <w:r>
        <w:rPr>
          <w:rFonts w:ascii="Cambria Math" w:eastAsia="Cambria Math" w:hAnsi="Cambria Math"/>
          <w:spacing w:val="10"/>
          <w:w w:val="109"/>
          <w:position w:val="-6"/>
          <w:sz w:val="17"/>
        </w:rPr>
        <w:t>𝑧</w:t>
      </w:r>
      <w:r>
        <w:rPr>
          <w:rFonts w:ascii="Cambria Math" w:eastAsia="Cambria Math" w:hAnsi="Cambria Math"/>
          <w:w w:val="99"/>
          <w:sz w:val="14"/>
        </w:rPr>
        <w:t>в</w:t>
      </w:r>
    </w:p>
    <w:p w:rsidR="00166237" w:rsidRDefault="004376CB">
      <w:pPr>
        <w:spacing w:line="120" w:lineRule="exact"/>
        <w:ind w:left="1123"/>
        <w:rPr>
          <w:rFonts w:ascii="Cambria Math"/>
          <w:sz w:val="17"/>
        </w:rPr>
      </w:pPr>
      <w:r>
        <w:rPr>
          <w:rFonts w:ascii="Cambria Math"/>
          <w:w w:val="140"/>
          <w:sz w:val="17"/>
        </w:rPr>
        <w:t>(</w:t>
      </w:r>
      <w:r>
        <w:rPr>
          <w:rFonts w:ascii="Cambria Math"/>
          <w:spacing w:val="39"/>
          <w:w w:val="140"/>
          <w:sz w:val="17"/>
        </w:rPr>
        <w:t xml:space="preserve">  </w:t>
      </w:r>
      <w:r>
        <w:rPr>
          <w:rFonts w:ascii="Cambria Math"/>
          <w:spacing w:val="-10"/>
          <w:w w:val="140"/>
          <w:sz w:val="17"/>
        </w:rPr>
        <w:t>)</w:t>
      </w:r>
    </w:p>
    <w:p w:rsidR="00166237" w:rsidRDefault="004376CB">
      <w:pPr>
        <w:spacing w:before="8" w:line="112" w:lineRule="auto"/>
        <w:ind w:left="991"/>
        <w:rPr>
          <w:rFonts w:ascii="Cambria Math" w:eastAsia="Cambria Math"/>
          <w:position w:val="-3"/>
          <w:sz w:val="14"/>
        </w:rPr>
      </w:pPr>
      <w:r>
        <w:rPr>
          <w:rFonts w:ascii="Cambria Math" w:eastAsia="Cambria Math"/>
          <w:w w:val="115"/>
          <w:position w:val="-10"/>
          <w:sz w:val="24"/>
        </w:rPr>
        <w:t>𝑒</w:t>
      </w:r>
      <w:r>
        <w:rPr>
          <w:rFonts w:ascii="Cambria Math" w:eastAsia="Cambria Math"/>
          <w:spacing w:val="31"/>
          <w:w w:val="115"/>
          <w:position w:val="-10"/>
          <w:sz w:val="24"/>
        </w:rPr>
        <w:t xml:space="preserve"> </w:t>
      </w:r>
      <w:r>
        <w:rPr>
          <w:rFonts w:ascii="Cambria Math" w:eastAsia="Cambria Math"/>
          <w:spacing w:val="-5"/>
          <w:w w:val="115"/>
          <w:sz w:val="17"/>
        </w:rPr>
        <w:t>𝛽</w:t>
      </w:r>
      <w:r>
        <w:rPr>
          <w:rFonts w:ascii="Cambria Math" w:eastAsia="Cambria Math"/>
          <w:spacing w:val="-5"/>
          <w:w w:val="115"/>
          <w:position w:val="-3"/>
          <w:sz w:val="14"/>
        </w:rPr>
        <w:t>𝑗</w:t>
      </w:r>
    </w:p>
    <w:p w:rsidR="00166237" w:rsidRDefault="004376CB">
      <w:pPr>
        <w:spacing w:before="70"/>
        <w:ind w:left="871"/>
        <w:rPr>
          <w:rFonts w:ascii="Cambria Math" w:eastAsia="Cambria Math" w:hAnsi="Cambria Math"/>
          <w:sz w:val="17"/>
        </w:rPr>
      </w:pPr>
      <w:r>
        <w:br w:type="column"/>
      </w:r>
      <w:r>
        <w:rPr>
          <w:rFonts w:ascii="Cambria Math" w:eastAsia="Cambria Math" w:hAnsi="Cambria Math"/>
          <w:w w:val="105"/>
          <w:position w:val="5"/>
          <w:sz w:val="24"/>
        </w:rPr>
        <w:lastRenderedPageBreak/>
        <w:t>+</w:t>
      </w:r>
      <w:r>
        <w:rPr>
          <w:rFonts w:ascii="Cambria Math" w:eastAsia="Cambria Math" w:hAnsi="Cambria Math"/>
          <w:spacing w:val="-12"/>
          <w:w w:val="105"/>
          <w:position w:val="5"/>
          <w:sz w:val="24"/>
        </w:rPr>
        <w:t xml:space="preserve"> </w:t>
      </w:r>
      <w:proofErr w:type="gramStart"/>
      <w:r>
        <w:rPr>
          <w:rFonts w:ascii="Cambria Math" w:eastAsia="Cambria Math" w:hAnsi="Cambria Math"/>
          <w:spacing w:val="-4"/>
          <w:w w:val="105"/>
          <w:position w:val="5"/>
          <w:sz w:val="24"/>
        </w:rPr>
        <w:t>𝑞̅</w:t>
      </w:r>
      <w:r>
        <w:rPr>
          <w:rFonts w:ascii="Cambria Math" w:eastAsia="Cambria Math" w:hAnsi="Cambria Math"/>
          <w:spacing w:val="-4"/>
          <w:w w:val="105"/>
          <w:sz w:val="17"/>
        </w:rPr>
        <w:t>𝑗,𝑓</w:t>
      </w:r>
      <w:proofErr w:type="gramEnd"/>
    </w:p>
    <w:p w:rsidR="00166237" w:rsidRDefault="004376CB">
      <w:pPr>
        <w:pStyle w:val="a5"/>
        <w:numPr>
          <w:ilvl w:val="0"/>
          <w:numId w:val="12"/>
        </w:numPr>
        <w:tabs>
          <w:tab w:val="left" w:pos="140"/>
        </w:tabs>
        <w:spacing w:before="72"/>
        <w:ind w:left="140" w:hanging="112"/>
        <w:jc w:val="left"/>
        <w:rPr>
          <w:rFonts w:ascii="Cambria Math" w:eastAsia="Cambria Math" w:hAnsi="Cambria Math"/>
          <w:sz w:val="24"/>
        </w:rPr>
      </w:pPr>
      <w:r>
        <w:br w:type="column"/>
      </w:r>
      <w:r>
        <w:rPr>
          <w:rFonts w:ascii="Cambria Math" w:eastAsia="Cambria Math" w:hAnsi="Cambria Math"/>
          <w:sz w:val="24"/>
        </w:rPr>
        <w:lastRenderedPageBreak/>
        <w:t>(𝑡</w:t>
      </w:r>
      <w:proofErr w:type="spellStart"/>
      <w:r>
        <w:rPr>
          <w:rFonts w:ascii="Cambria Math" w:eastAsia="Cambria Math" w:hAnsi="Cambria Math"/>
          <w:sz w:val="24"/>
          <w:vertAlign w:val="superscript"/>
        </w:rPr>
        <w:t>вр</w:t>
      </w:r>
      <w:proofErr w:type="spellEnd"/>
      <w:r>
        <w:rPr>
          <w:rFonts w:ascii="Cambria Math" w:eastAsia="Cambria Math" w:hAnsi="Cambria Math"/>
          <w:spacing w:val="31"/>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z w:val="24"/>
        </w:rPr>
        <w:t>𝑡</w:t>
      </w:r>
      <w:proofErr w:type="spellStart"/>
      <w:r>
        <w:rPr>
          <w:rFonts w:ascii="Cambria Math" w:eastAsia="Cambria Math" w:hAnsi="Cambria Math"/>
          <w:sz w:val="24"/>
          <w:vertAlign w:val="superscript"/>
        </w:rPr>
        <w:t>нр</w:t>
      </w:r>
      <w:proofErr w:type="spellEnd"/>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pacing w:val="-10"/>
          <w:sz w:val="24"/>
        </w:rPr>
        <w:t>С</w:t>
      </w:r>
    </w:p>
    <w:p w:rsidR="00166237" w:rsidRDefault="00166237">
      <w:pPr>
        <w:pStyle w:val="a5"/>
        <w:jc w:val="left"/>
        <w:rPr>
          <w:rFonts w:ascii="Cambria Math" w:eastAsia="Cambria Math" w:hAnsi="Cambria Math"/>
          <w:sz w:val="24"/>
        </w:rPr>
        <w:sectPr w:rsidR="00166237">
          <w:type w:val="continuous"/>
          <w:pgSz w:w="11910" w:h="16840"/>
          <w:pgMar w:top="1180" w:right="708" w:bottom="280" w:left="1700" w:header="0" w:footer="729" w:gutter="0"/>
          <w:cols w:num="4" w:space="720" w:equalWidth="0">
            <w:col w:w="2850" w:space="40"/>
            <w:col w:w="1835" w:space="39"/>
            <w:col w:w="1452" w:space="40"/>
            <w:col w:w="3246"/>
          </w:cols>
        </w:sectPr>
      </w:pPr>
    </w:p>
    <w:p w:rsidR="00166237" w:rsidRDefault="00166237">
      <w:pPr>
        <w:pStyle w:val="a3"/>
        <w:spacing w:before="6"/>
        <w:ind w:left="0"/>
        <w:rPr>
          <w:rFonts w:ascii="Cambria Math"/>
          <w:sz w:val="18"/>
        </w:rPr>
      </w:pPr>
    </w:p>
    <w:p w:rsidR="00166237" w:rsidRDefault="00166237">
      <w:pPr>
        <w:pStyle w:val="a3"/>
        <w:rPr>
          <w:rFonts w:ascii="Cambria Math"/>
          <w:sz w:val="18"/>
        </w:rPr>
        <w:sectPr w:rsidR="00166237">
          <w:type w:val="continuous"/>
          <w:pgSz w:w="11910" w:h="16840"/>
          <w:pgMar w:top="1180" w:right="708" w:bottom="280" w:left="1700" w:header="0" w:footer="729" w:gutter="0"/>
          <w:cols w:space="720"/>
        </w:sectPr>
      </w:pPr>
    </w:p>
    <w:p w:rsidR="00166237" w:rsidRDefault="00166237">
      <w:pPr>
        <w:pStyle w:val="a3"/>
        <w:ind w:left="0"/>
        <w:rPr>
          <w:rFonts w:ascii="Cambria Math"/>
        </w:rPr>
      </w:pPr>
    </w:p>
    <w:p w:rsidR="00166237" w:rsidRDefault="00166237">
      <w:pPr>
        <w:pStyle w:val="a3"/>
        <w:ind w:left="0"/>
        <w:rPr>
          <w:rFonts w:ascii="Cambria Math"/>
        </w:rPr>
      </w:pPr>
    </w:p>
    <w:p w:rsidR="00166237" w:rsidRDefault="00166237">
      <w:pPr>
        <w:pStyle w:val="a3"/>
        <w:spacing w:before="177"/>
        <w:ind w:left="0"/>
        <w:rPr>
          <w:rFonts w:ascii="Cambria Math"/>
        </w:rPr>
      </w:pPr>
    </w:p>
    <w:p w:rsidR="00166237" w:rsidRDefault="004376CB">
      <w:pPr>
        <w:pStyle w:val="a3"/>
      </w:pPr>
      <w:r>
        <w:rPr>
          <w:spacing w:val="-2"/>
        </w:rPr>
        <w:t>Гкал/ч;</w:t>
      </w:r>
    </w:p>
    <w:p w:rsidR="00166237" w:rsidRDefault="004376CB">
      <w:pPr>
        <w:pStyle w:val="a3"/>
        <w:spacing w:before="90"/>
      </w:pPr>
      <w:r>
        <w:br w:type="column"/>
      </w:r>
      <w:r>
        <w:lastRenderedPageBreak/>
        <w:t>где</w:t>
      </w:r>
      <w:r>
        <w:rPr>
          <w:spacing w:val="-1"/>
        </w:rPr>
        <w:t xml:space="preserve"> </w:t>
      </w:r>
      <w:r>
        <w:rPr>
          <w:rFonts w:ascii="Cambria Math" w:eastAsia="Cambria Math" w:hAnsi="Cambria Math"/>
          <w:sz w:val="20"/>
        </w:rPr>
        <w:t>𝑡</w:t>
      </w:r>
      <w:proofErr w:type="spellStart"/>
      <w:r>
        <w:rPr>
          <w:rFonts w:ascii="Cambria Math" w:eastAsia="Cambria Math" w:hAnsi="Cambria Math"/>
          <w:sz w:val="20"/>
          <w:vertAlign w:val="superscript"/>
        </w:rPr>
        <w:t>вр</w:t>
      </w:r>
      <w:proofErr w:type="spellEnd"/>
      <w:r>
        <w:rPr>
          <w:rFonts w:ascii="Cambria Math" w:eastAsia="Cambria Math" w:hAnsi="Cambria Math"/>
          <w:spacing w:val="26"/>
          <w:sz w:val="20"/>
        </w:rPr>
        <w:t xml:space="preserve"> </w:t>
      </w:r>
      <w:r>
        <w:t>-</w:t>
      </w:r>
      <w:r>
        <w:rPr>
          <w:spacing w:val="-1"/>
        </w:rPr>
        <w:t xml:space="preserve"> </w:t>
      </w:r>
      <w:r>
        <w:t>расчетная</w:t>
      </w:r>
      <w:r>
        <w:rPr>
          <w:spacing w:val="1"/>
        </w:rPr>
        <w:t xml:space="preserve"> </w:t>
      </w:r>
      <w:r>
        <w:t>температура</w:t>
      </w:r>
      <w:r>
        <w:rPr>
          <w:spacing w:val="1"/>
        </w:rPr>
        <w:t xml:space="preserve"> </w:t>
      </w:r>
      <w:r>
        <w:t>воздуха в здании</w:t>
      </w:r>
      <w:r>
        <w:rPr>
          <w:spacing w:val="-1"/>
        </w:rPr>
        <w:t xml:space="preserve"> </w:t>
      </w:r>
      <w:r>
        <w:t>j-</w:t>
      </w:r>
      <w:proofErr w:type="spellStart"/>
      <w:r>
        <w:t>го</w:t>
      </w:r>
      <w:proofErr w:type="spellEnd"/>
      <w:r>
        <w:rPr>
          <w:spacing w:val="1"/>
        </w:rPr>
        <w:t xml:space="preserve"> </w:t>
      </w:r>
      <w:r>
        <w:t>потребителя,</w:t>
      </w:r>
      <w:r>
        <w:rPr>
          <w:spacing w:val="1"/>
        </w:rPr>
        <w:t xml:space="preserve"> </w:t>
      </w:r>
      <w:r>
        <w:rPr>
          <w:spacing w:val="-5"/>
        </w:rPr>
        <w:t>°С;</w:t>
      </w:r>
    </w:p>
    <w:p w:rsidR="00166237" w:rsidRDefault="004376CB">
      <w:pPr>
        <w:pStyle w:val="a3"/>
        <w:spacing w:before="36"/>
      </w:pPr>
      <w:r>
        <w:rPr>
          <w:noProof/>
          <w:lang w:eastAsia="ru-RU"/>
        </w:rPr>
        <mc:AlternateContent>
          <mc:Choice Requires="wps">
            <w:drawing>
              <wp:anchor distT="0" distB="0" distL="0" distR="0" simplePos="0" relativeHeight="469714432" behindDoc="1" locked="0" layoutInCell="1" allowOverlap="1">
                <wp:simplePos x="0" y="0"/>
                <wp:positionH relativeFrom="page">
                  <wp:posOffset>1905254</wp:posOffset>
                </wp:positionH>
                <wp:positionV relativeFrom="paragraph">
                  <wp:posOffset>-63595</wp:posOffset>
                </wp:positionV>
                <wp:extent cx="41910" cy="889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 cy="88900"/>
                        </a:xfrm>
                        <a:prstGeom prst="rect">
                          <a:avLst/>
                        </a:prstGeom>
                      </wps:spPr>
                      <wps:txbx>
                        <w:txbxContent>
                          <w:p w:rsidR="005869D6" w:rsidRDefault="005869D6">
                            <w:pPr>
                              <w:spacing w:line="139" w:lineRule="exact"/>
                              <w:rPr>
                                <w:rFonts w:ascii="Cambria Math" w:eastAsia="Cambria Math"/>
                                <w:sz w:val="14"/>
                              </w:rPr>
                            </w:pPr>
                            <w:r>
                              <w:rPr>
                                <w:rFonts w:ascii="Cambria Math" w:eastAsia="Cambria Math"/>
                                <w:spacing w:val="-10"/>
                                <w:w w:val="130"/>
                                <w:sz w:val="14"/>
                              </w:rPr>
                              <w:t>𝑗</w:t>
                            </w:r>
                          </w:p>
                        </w:txbxContent>
                      </wps:txbx>
                      <wps:bodyPr wrap="square" lIns="0" tIns="0" rIns="0" bIns="0" rtlCol="0">
                        <a:noAutofit/>
                      </wps:bodyPr>
                    </wps:wsp>
                  </a:graphicData>
                </a:graphic>
              </wp:anchor>
            </w:drawing>
          </mc:Choice>
          <mc:Fallback>
            <w:pict>
              <v:shape id="Textbox 49" o:spid="_x0000_s1030" type="#_x0000_t202" style="position:absolute;left:0;text-align:left;margin-left:150pt;margin-top:-5pt;width:3.3pt;height:7pt;z-index:-3360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" filled="f" stroked="f">
                <v:path arrowok="t"/>
                <v:textbox inset="0,0,0,0">
                  <w:txbxContent>
                    <w:p w:rsidR="005869D6" w:rsidRDefault="005869D6">
                      <w:pPr>
                        <w:spacing w:line="139" w:lineRule="exact"/>
                        <w:rPr>
                          <w:rFonts w:ascii="Cambria Math" w:eastAsia="Cambria Math"/>
                          <w:sz w:val="14"/>
                        </w:rPr>
                      </w:pPr>
                      <w:r>
                        <w:rPr>
                          <w:rFonts w:ascii="Cambria Math" w:eastAsia="Cambria Math"/>
                          <w:spacing w:val="-10"/>
                          <w:w w:val="130"/>
                          <w:sz w:val="14"/>
                        </w:rPr>
                        <w:t>𝑗</w:t>
                      </w:r>
                    </w:p>
                  </w:txbxContent>
                </v:textbox>
                <w10:wrap anchorx="page"/>
              </v:shape>
            </w:pict>
          </mc:Fallback>
        </mc:AlternateContent>
      </w:r>
      <w:r>
        <w:rPr>
          <w:rFonts w:ascii="Cambria Math" w:eastAsia="Cambria Math" w:hAnsi="Cambria Math"/>
          <w:sz w:val="20"/>
        </w:rPr>
        <w:t>𝑡</w:t>
      </w:r>
      <w:proofErr w:type="spellStart"/>
      <w:r>
        <w:rPr>
          <w:rFonts w:ascii="Cambria Math" w:eastAsia="Cambria Math" w:hAnsi="Cambria Math"/>
          <w:sz w:val="20"/>
          <w:vertAlign w:val="superscript"/>
        </w:rPr>
        <w:t>нр</w:t>
      </w:r>
      <w:proofErr w:type="spellEnd"/>
      <w:r>
        <w:rPr>
          <w:rFonts w:ascii="Cambria Math" w:eastAsia="Cambria Math" w:hAnsi="Cambria Math"/>
          <w:spacing w:val="24"/>
          <w:sz w:val="20"/>
        </w:rPr>
        <w:t xml:space="preserve"> </w:t>
      </w:r>
      <w:r>
        <w:t>- расчетная</w:t>
      </w:r>
      <w:r>
        <w:rPr>
          <w:spacing w:val="1"/>
        </w:rPr>
        <w:t xml:space="preserve"> </w:t>
      </w:r>
      <w:r>
        <w:t>для</w:t>
      </w:r>
      <w:r>
        <w:rPr>
          <w:spacing w:val="1"/>
        </w:rPr>
        <w:t xml:space="preserve"> </w:t>
      </w:r>
      <w:r>
        <w:t>отопления температура</w:t>
      </w:r>
      <w:r>
        <w:rPr>
          <w:spacing w:val="1"/>
        </w:rPr>
        <w:t xml:space="preserve"> </w:t>
      </w:r>
      <w:r>
        <w:t>наружного</w:t>
      </w:r>
      <w:r>
        <w:rPr>
          <w:spacing w:val="1"/>
        </w:rPr>
        <w:t xml:space="preserve"> </w:t>
      </w:r>
      <w:r>
        <w:t>воздуха,</w:t>
      </w:r>
      <w:r>
        <w:rPr>
          <w:spacing w:val="1"/>
        </w:rPr>
        <w:t xml:space="preserve"> </w:t>
      </w:r>
      <w:r>
        <w:rPr>
          <w:spacing w:val="-5"/>
        </w:rPr>
        <w:t>°С;</w:t>
      </w:r>
    </w:p>
    <w:p w:rsidR="00166237" w:rsidRDefault="004376CB">
      <w:pPr>
        <w:pStyle w:val="a3"/>
        <w:spacing w:before="1"/>
      </w:pPr>
      <w:r>
        <w:rPr>
          <w:rFonts w:ascii="Cambria Math" w:eastAsia="Cambria Math" w:hAnsi="Cambria Math"/>
        </w:rPr>
        <w:t>𝑞</w:t>
      </w:r>
      <w:r>
        <w:rPr>
          <w:rFonts w:ascii="Cambria Math" w:eastAsia="Cambria Math" w:hAnsi="Cambria Math"/>
          <w:vertAlign w:val="subscript"/>
        </w:rPr>
        <w:t>𝑗,𝑓</w:t>
      </w:r>
      <w:r>
        <w:rPr>
          <w:rFonts w:ascii="Cambria Math" w:eastAsia="Cambria Math" w:hAnsi="Cambria Math"/>
          <w:spacing w:val="46"/>
        </w:rPr>
        <w:t xml:space="preserve"> </w:t>
      </w:r>
      <w:r>
        <w:t>–</w:t>
      </w:r>
      <w:r>
        <w:rPr>
          <w:spacing w:val="25"/>
        </w:rPr>
        <w:t xml:space="preserve"> </w:t>
      </w:r>
      <w:r>
        <w:t>часовой</w:t>
      </w:r>
      <w:r>
        <w:rPr>
          <w:spacing w:val="25"/>
        </w:rPr>
        <w:t xml:space="preserve"> </w:t>
      </w:r>
      <w:r>
        <w:t>расход</w:t>
      </w:r>
      <w:r>
        <w:rPr>
          <w:spacing w:val="26"/>
        </w:rPr>
        <w:t xml:space="preserve"> </w:t>
      </w:r>
      <w:r>
        <w:t>тепла</w:t>
      </w:r>
      <w:r>
        <w:rPr>
          <w:spacing w:val="24"/>
        </w:rPr>
        <w:t xml:space="preserve"> </w:t>
      </w:r>
      <w:r>
        <w:t>у</w:t>
      </w:r>
      <w:r>
        <w:rPr>
          <w:spacing w:val="27"/>
        </w:rPr>
        <w:t xml:space="preserve"> </w:t>
      </w:r>
      <w:r>
        <w:rPr>
          <w:i/>
          <w:sz w:val="28"/>
        </w:rPr>
        <w:t>j</w:t>
      </w:r>
      <w:r>
        <w:t>-</w:t>
      </w:r>
      <w:proofErr w:type="spellStart"/>
      <w:r>
        <w:t>го</w:t>
      </w:r>
      <w:proofErr w:type="spellEnd"/>
      <w:r>
        <w:rPr>
          <w:spacing w:val="24"/>
        </w:rPr>
        <w:t xml:space="preserve"> </w:t>
      </w:r>
      <w:r>
        <w:t>потребителя</w:t>
      </w:r>
      <w:r>
        <w:rPr>
          <w:spacing w:val="24"/>
        </w:rPr>
        <w:t xml:space="preserve"> </w:t>
      </w:r>
      <w:r>
        <w:t>при</w:t>
      </w:r>
      <w:r>
        <w:rPr>
          <w:spacing w:val="25"/>
        </w:rPr>
        <w:t xml:space="preserve"> </w:t>
      </w:r>
      <w:r>
        <w:t>отказе</w:t>
      </w:r>
      <w:r>
        <w:rPr>
          <w:spacing w:val="27"/>
        </w:rPr>
        <w:t xml:space="preserve"> </w:t>
      </w:r>
      <w:proofErr w:type="spellStart"/>
      <w:r>
        <w:rPr>
          <w:i/>
          <w:sz w:val="26"/>
        </w:rPr>
        <w:t>f</w:t>
      </w:r>
      <w:hyperlink w:anchor="_bookmark14" w:history="1">
        <w:r>
          <w:rPr>
            <w:i/>
            <w:sz w:val="28"/>
          </w:rPr>
          <w:t>j</w:t>
        </w:r>
      </w:hyperlink>
      <w:r>
        <w:t>-го</w:t>
      </w:r>
      <w:proofErr w:type="spellEnd"/>
      <w:r>
        <w:rPr>
          <w:spacing w:val="24"/>
        </w:rPr>
        <w:t xml:space="preserve"> </w:t>
      </w:r>
      <w:r>
        <w:t>элемента</w:t>
      </w:r>
      <w:r>
        <w:rPr>
          <w:spacing w:val="23"/>
        </w:rPr>
        <w:t xml:space="preserve"> </w:t>
      </w:r>
      <w:r>
        <w:t>при</w:t>
      </w:r>
      <w:r>
        <w:rPr>
          <w:spacing w:val="24"/>
        </w:rPr>
        <w:t xml:space="preserve"> </w:t>
      </w:r>
      <w:proofErr w:type="spellStart"/>
      <w:r>
        <w:rPr>
          <w:rFonts w:ascii="Cambria Math" w:eastAsia="Cambria Math" w:hAnsi="Cambria Math"/>
          <w:spacing w:val="-4"/>
          <w:sz w:val="20"/>
        </w:rPr>
        <w:t>t</w:t>
      </w:r>
      <w:r>
        <w:rPr>
          <w:rFonts w:ascii="Cambria Math" w:eastAsia="Cambria Math" w:hAnsi="Cambria Math"/>
          <w:spacing w:val="-4"/>
          <w:sz w:val="20"/>
          <w:vertAlign w:val="superscript"/>
        </w:rPr>
        <w:t>нр</w:t>
      </w:r>
      <w:proofErr w:type="spellEnd"/>
      <w:r>
        <w:rPr>
          <w:spacing w:val="-4"/>
        </w:rPr>
        <w:t>,</w:t>
      </w:r>
    </w:p>
    <w:p w:rsidR="00166237" w:rsidRDefault="00166237">
      <w:pPr>
        <w:pStyle w:val="a3"/>
        <w:spacing w:before="33"/>
        <w:ind w:left="0"/>
      </w:pPr>
    </w:p>
    <w:p w:rsidR="00166237" w:rsidRDefault="004376CB">
      <w:pPr>
        <w:pStyle w:val="a3"/>
      </w:pPr>
      <w:r>
        <w:rPr>
          <w:noProof/>
          <w:lang w:eastAsia="ru-RU"/>
        </w:rPr>
        <mc:AlternateContent>
          <mc:Choice Requires="wps">
            <w:drawing>
              <wp:anchor distT="0" distB="0" distL="0" distR="0" simplePos="0" relativeHeight="469714944" behindDoc="1" locked="0" layoutInCell="1" allowOverlap="1">
                <wp:simplePos x="0" y="0"/>
                <wp:positionH relativeFrom="page">
                  <wp:posOffset>1701038</wp:posOffset>
                </wp:positionH>
                <wp:positionV relativeFrom="paragraph">
                  <wp:posOffset>107985</wp:posOffset>
                </wp:positionV>
                <wp:extent cx="50800" cy="1085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50" o:spid="_x0000_s1031" type="#_x0000_t202" style="position:absolute;left:0;text-align:left;margin-left:133.95pt;margin-top:8.5pt;width:4pt;height:8.55pt;z-index:-3360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rPr>
          <w:rFonts w:ascii="Cambria Math" w:eastAsia="Cambria Math" w:hAnsi="Cambria Math"/>
        </w:rPr>
        <w:t>𝑞</w:t>
      </w:r>
      <w:r>
        <w:rPr>
          <w:rFonts w:ascii="Cambria Math" w:eastAsia="Cambria Math" w:hAnsi="Cambria Math"/>
          <w:vertAlign w:val="superscript"/>
        </w:rPr>
        <w:t>р</w:t>
      </w:r>
      <w:r>
        <w:rPr>
          <w:rFonts w:ascii="Cambria Math" w:eastAsia="Cambria Math" w:hAnsi="Cambria Math"/>
          <w:spacing w:val="18"/>
        </w:rPr>
        <w:t xml:space="preserve"> </w:t>
      </w:r>
      <w:r>
        <w:t>–</w:t>
      </w:r>
      <w:r>
        <w:rPr>
          <w:spacing w:val="4"/>
        </w:rPr>
        <w:t xml:space="preserve"> </w:t>
      </w:r>
      <w:r>
        <w:t>расчетная</w:t>
      </w:r>
      <w:r>
        <w:rPr>
          <w:spacing w:val="3"/>
        </w:rPr>
        <w:t xml:space="preserve"> </w:t>
      </w:r>
      <w:r>
        <w:t>часовая</w:t>
      </w:r>
      <w:r>
        <w:rPr>
          <w:spacing w:val="3"/>
        </w:rPr>
        <w:t xml:space="preserve"> </w:t>
      </w:r>
      <w:r>
        <w:t>нагрузка</w:t>
      </w:r>
      <w:r>
        <w:rPr>
          <w:spacing w:val="3"/>
        </w:rPr>
        <w:t xml:space="preserve"> </w:t>
      </w:r>
      <w:r>
        <w:t>j-</w:t>
      </w:r>
      <w:proofErr w:type="spellStart"/>
      <w:r>
        <w:t>го</w:t>
      </w:r>
      <w:proofErr w:type="spellEnd"/>
      <w:r>
        <w:rPr>
          <w:spacing w:val="3"/>
        </w:rPr>
        <w:t xml:space="preserve"> </w:t>
      </w:r>
      <w:r>
        <w:t>потребителя</w:t>
      </w:r>
      <w:r>
        <w:rPr>
          <w:spacing w:val="3"/>
        </w:rPr>
        <w:t xml:space="preserve"> </w:t>
      </w:r>
      <w:r>
        <w:t>при</w:t>
      </w:r>
      <w:r>
        <w:rPr>
          <w:spacing w:val="3"/>
        </w:rPr>
        <w:t xml:space="preserve"> </w:t>
      </w:r>
      <w:r>
        <w:rPr>
          <w:rFonts w:ascii="Cambria Math" w:eastAsia="Cambria Math" w:hAnsi="Cambria Math"/>
        </w:rPr>
        <w:t>𝑡</w:t>
      </w:r>
      <w:proofErr w:type="spellStart"/>
      <w:r>
        <w:rPr>
          <w:rFonts w:ascii="Cambria Math" w:eastAsia="Cambria Math" w:hAnsi="Cambria Math"/>
          <w:vertAlign w:val="superscript"/>
        </w:rPr>
        <w:t>нр</w:t>
      </w:r>
      <w:proofErr w:type="spellEnd"/>
      <w:r>
        <w:t>,</w:t>
      </w:r>
      <w:r>
        <w:rPr>
          <w:spacing w:val="3"/>
        </w:rPr>
        <w:t xml:space="preserve"> </w:t>
      </w:r>
      <w:r>
        <w:rPr>
          <w:spacing w:val="-2"/>
        </w:rPr>
        <w:t>Гкал/ч;</w:t>
      </w:r>
    </w:p>
    <w:p w:rsidR="00166237" w:rsidRDefault="00166237">
      <w:pPr>
        <w:pStyle w:val="a3"/>
        <w:sectPr w:rsidR="00166237">
          <w:type w:val="continuous"/>
          <w:pgSz w:w="11910" w:h="16840"/>
          <w:pgMar w:top="1180" w:right="708" w:bottom="280" w:left="1700" w:header="0" w:footer="729" w:gutter="0"/>
          <w:cols w:num="2" w:space="720" w:equalWidth="0">
            <w:col w:w="739" w:space="113"/>
            <w:col w:w="8650"/>
          </w:cols>
        </w:sectPr>
      </w:pPr>
    </w:p>
    <w:p w:rsidR="00166237" w:rsidRDefault="004376CB">
      <w:pPr>
        <w:spacing w:before="103"/>
        <w:jc w:val="right"/>
        <w:rPr>
          <w:rFonts w:ascii="Cambria Math" w:eastAsia="Cambria Math"/>
          <w:sz w:val="17"/>
        </w:rPr>
      </w:pPr>
      <w:proofErr w:type="gramStart"/>
      <w:r>
        <w:rPr>
          <w:rFonts w:ascii="Cambria Math" w:eastAsia="Cambria Math"/>
          <w:spacing w:val="-4"/>
          <w:w w:val="110"/>
          <w:position w:val="5"/>
          <w:sz w:val="24"/>
        </w:rPr>
        <w:lastRenderedPageBreak/>
        <w:t>𝑞</w:t>
      </w:r>
      <w:r>
        <w:rPr>
          <w:rFonts w:ascii="Cambria Math" w:eastAsia="Cambria Math"/>
          <w:spacing w:val="-4"/>
          <w:w w:val="110"/>
          <w:sz w:val="17"/>
        </w:rPr>
        <w:t>𝑗,𝑓</w:t>
      </w:r>
      <w:proofErr w:type="gramEnd"/>
    </w:p>
    <w:p w:rsidR="00166237" w:rsidRDefault="004376CB">
      <w:pPr>
        <w:pStyle w:val="a3"/>
        <w:spacing w:before="12" w:line="381" w:lineRule="exact"/>
        <w:ind w:left="40"/>
      </w:pPr>
      <w:r>
        <w:br w:type="column"/>
      </w:r>
      <w:r>
        <w:rPr>
          <w:rFonts w:ascii="Cambria Math" w:eastAsia="Cambria Math" w:hAnsi="Cambria Math"/>
        </w:rPr>
        <w:lastRenderedPageBreak/>
        <w:t>=</w:t>
      </w:r>
      <w:r>
        <w:rPr>
          <w:rFonts w:ascii="Cambria Math" w:eastAsia="Cambria Math" w:hAnsi="Cambria Math"/>
          <w:spacing w:val="13"/>
        </w:rPr>
        <w:t xml:space="preserve"> </w:t>
      </w:r>
      <w:r>
        <w:rPr>
          <w:rFonts w:ascii="Cambria Math" w:eastAsia="Cambria Math" w:hAnsi="Cambria Math"/>
          <w:position w:val="16"/>
          <w:sz w:val="17"/>
        </w:rPr>
        <w:t>𝑞</w:t>
      </w:r>
      <w:r>
        <w:rPr>
          <w:rFonts w:ascii="Cambria Math" w:eastAsia="Cambria Math" w:hAnsi="Cambria Math"/>
          <w:position w:val="12"/>
          <w:sz w:val="14"/>
        </w:rPr>
        <w:t>𝑗</w:t>
      </w:r>
      <w:r>
        <w:rPr>
          <w:rFonts w:ascii="Cambria Math" w:eastAsia="Cambria Math" w:hAnsi="Cambria Math"/>
          <w:position w:val="12"/>
          <w:sz w:val="14"/>
          <w:u w:val="single"/>
        </w:rPr>
        <w:t>,𝑓</w:t>
      </w:r>
      <w:r>
        <w:rPr>
          <w:rFonts w:ascii="Cambria Math" w:eastAsia="Cambria Math" w:hAnsi="Cambria Math"/>
          <w:spacing w:val="46"/>
          <w:position w:val="12"/>
          <w:sz w:val="14"/>
        </w:rPr>
        <w:t xml:space="preserve"> </w:t>
      </w:r>
      <w:r>
        <w:t>–</w:t>
      </w:r>
      <w:r>
        <w:rPr>
          <w:spacing w:val="8"/>
        </w:rPr>
        <w:t xml:space="preserve"> </w:t>
      </w:r>
      <w:r>
        <w:t>относительный</w:t>
      </w:r>
      <w:r>
        <w:rPr>
          <w:spacing w:val="8"/>
        </w:rPr>
        <w:t xml:space="preserve"> </w:t>
      </w:r>
      <w:r>
        <w:t>часовой</w:t>
      </w:r>
      <w:r>
        <w:rPr>
          <w:spacing w:val="8"/>
        </w:rPr>
        <w:t xml:space="preserve"> </w:t>
      </w:r>
      <w:r>
        <w:t>расход</w:t>
      </w:r>
      <w:r>
        <w:rPr>
          <w:spacing w:val="9"/>
        </w:rPr>
        <w:t xml:space="preserve"> </w:t>
      </w:r>
      <w:r>
        <w:t>тепла</w:t>
      </w:r>
      <w:r>
        <w:rPr>
          <w:spacing w:val="9"/>
        </w:rPr>
        <w:t xml:space="preserve"> </w:t>
      </w:r>
      <w:r>
        <w:t>у</w:t>
      </w:r>
      <w:r>
        <w:rPr>
          <w:spacing w:val="11"/>
        </w:rPr>
        <w:t xml:space="preserve"> </w:t>
      </w:r>
      <w:r>
        <w:rPr>
          <w:i/>
          <w:sz w:val="28"/>
        </w:rPr>
        <w:t>j</w:t>
      </w:r>
      <w:r>
        <w:t>-</w:t>
      </w:r>
      <w:proofErr w:type="spellStart"/>
      <w:r>
        <w:t>го</w:t>
      </w:r>
      <w:proofErr w:type="spellEnd"/>
      <w:r>
        <w:rPr>
          <w:spacing w:val="10"/>
        </w:rPr>
        <w:t xml:space="preserve"> </w:t>
      </w:r>
      <w:r>
        <w:t>потребителя</w:t>
      </w:r>
      <w:r>
        <w:rPr>
          <w:spacing w:val="7"/>
        </w:rPr>
        <w:t xml:space="preserve"> </w:t>
      </w:r>
      <w:r>
        <w:t>при</w:t>
      </w:r>
      <w:r>
        <w:rPr>
          <w:spacing w:val="8"/>
        </w:rPr>
        <w:t xml:space="preserve"> </w:t>
      </w:r>
      <w:r>
        <w:t>отказе</w:t>
      </w:r>
      <w:r>
        <w:rPr>
          <w:spacing w:val="11"/>
        </w:rPr>
        <w:t xml:space="preserve"> </w:t>
      </w:r>
      <w:proofErr w:type="spellStart"/>
      <w:r>
        <w:rPr>
          <w:i/>
          <w:spacing w:val="-5"/>
        </w:rPr>
        <w:t>f</w:t>
      </w:r>
      <w:hyperlink w:anchor="_bookmark14" w:history="1">
        <w:r>
          <w:rPr>
            <w:i/>
            <w:spacing w:val="-5"/>
            <w:sz w:val="28"/>
          </w:rPr>
          <w:t>j</w:t>
        </w:r>
        <w:proofErr w:type="spellEnd"/>
      </w:hyperlink>
      <w:r>
        <w:rPr>
          <w:spacing w:val="-5"/>
        </w:rPr>
        <w:t>-</w:t>
      </w:r>
    </w:p>
    <w:p w:rsidR="00166237" w:rsidRDefault="004376CB">
      <w:pPr>
        <w:spacing w:line="163" w:lineRule="exact"/>
        <w:ind w:left="438"/>
        <w:rPr>
          <w:rFonts w:ascii="Cambria Math" w:eastAsia="Cambria Math"/>
          <w:sz w:val="14"/>
        </w:rPr>
      </w:pPr>
      <w:r>
        <w:rPr>
          <w:rFonts w:ascii="Cambria Math" w:eastAsia="Cambria Math"/>
          <w:noProof/>
          <w:sz w:val="14"/>
          <w:lang w:eastAsia="ru-RU"/>
        </w:rPr>
        <mc:AlternateContent>
          <mc:Choice Requires="wps">
            <w:drawing>
              <wp:anchor distT="0" distB="0" distL="0" distR="0" simplePos="0" relativeHeight="469715456" behindDoc="1" locked="0" layoutInCell="1" allowOverlap="1">
                <wp:simplePos x="0" y="0"/>
                <wp:positionH relativeFrom="page">
                  <wp:posOffset>2082038</wp:posOffset>
                </wp:positionH>
                <wp:positionV relativeFrom="paragraph">
                  <wp:posOffset>-89881</wp:posOffset>
                </wp:positionV>
                <wp:extent cx="118110" cy="1524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152400"/>
                        </a:xfrm>
                        <a:prstGeom prst="rect">
                          <a:avLst/>
                        </a:prstGeom>
                      </wps:spPr>
                      <wps:txbx>
                        <w:txbxContent>
                          <w:p w:rsidR="005869D6" w:rsidRDefault="005869D6">
                            <w:pPr>
                              <w:spacing w:line="160" w:lineRule="auto"/>
                              <w:rPr>
                                <w:rFonts w:ascii="Cambria Math" w:eastAsia="Cambria Math" w:hAnsi="Cambria Math"/>
                                <w:sz w:val="14"/>
                              </w:rPr>
                            </w:pPr>
                            <w:r>
                              <w:rPr>
                                <w:rFonts w:ascii="Cambria Math" w:eastAsia="Cambria Math" w:hAnsi="Cambria Math"/>
                                <w:spacing w:val="-5"/>
                                <w:w w:val="105"/>
                                <w:position w:val="-8"/>
                                <w:sz w:val="17"/>
                              </w:rPr>
                              <w:t>𝑞</w:t>
                            </w:r>
                            <w:r>
                              <w:rPr>
                                <w:rFonts w:ascii="Cambria Math" w:eastAsia="Cambria Math" w:hAnsi="Cambria Math"/>
                                <w:spacing w:val="-5"/>
                                <w:w w:val="105"/>
                                <w:sz w:val="14"/>
                              </w:rPr>
                              <w:t>р</w:t>
                            </w:r>
                          </w:p>
                        </w:txbxContent>
                      </wps:txbx>
                      <wps:bodyPr wrap="square" lIns="0" tIns="0" rIns="0" bIns="0" rtlCol="0">
                        <a:noAutofit/>
                      </wps:bodyPr>
                    </wps:wsp>
                  </a:graphicData>
                </a:graphic>
              </wp:anchor>
            </w:drawing>
          </mc:Choice>
          <mc:Fallback>
            <w:pict>
              <v:shape id="Textbox 51" o:spid="_x0000_s1032" type="#_x0000_t202" style="position:absolute;left:0;text-align:left;margin-left:163.95pt;margin-top:-7.1pt;width:9.3pt;height:12pt;z-index:-3360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" filled="f" stroked="f">
                <v:path arrowok="t"/>
                <v:textbox inset="0,0,0,0">
                  <w:txbxContent>
                    <w:p w:rsidR="005869D6" w:rsidRDefault="005869D6">
                      <w:pPr>
                        <w:spacing w:line="160" w:lineRule="auto"/>
                        <w:rPr>
                          <w:rFonts w:ascii="Cambria Math" w:eastAsia="Cambria Math" w:hAnsi="Cambria Math"/>
                          <w:sz w:val="14"/>
                        </w:rPr>
                      </w:pPr>
                      <w:r>
                        <w:rPr>
                          <w:rFonts w:ascii="Cambria Math" w:eastAsia="Cambria Math" w:hAnsi="Cambria Math"/>
                          <w:spacing w:val="-5"/>
                          <w:w w:val="105"/>
                          <w:position w:val="-8"/>
                          <w:sz w:val="17"/>
                        </w:rPr>
                        <w:t>𝑞</w:t>
                      </w:r>
                      <w:r>
                        <w:rPr>
                          <w:rFonts w:ascii="Cambria Math" w:eastAsia="Cambria Math" w:hAnsi="Cambria Math"/>
                          <w:spacing w:val="-5"/>
                          <w:w w:val="105"/>
                          <w:sz w:val="14"/>
                        </w:rPr>
                        <w:t>р</w:t>
                      </w:r>
                    </w:p>
                  </w:txbxContent>
                </v:textbox>
                <w10:wrap anchorx="page"/>
              </v:shape>
            </w:pict>
          </mc:Fallback>
        </mc:AlternateContent>
      </w:r>
      <w:r>
        <w:rPr>
          <w:rFonts w:ascii="Cambria Math" w:eastAsia="Cambria Math"/>
          <w:spacing w:val="-10"/>
          <w:w w:val="135"/>
          <w:sz w:val="14"/>
        </w:rPr>
        <w:t>𝑗</w:t>
      </w:r>
    </w:p>
    <w:p w:rsidR="00166237" w:rsidRDefault="00166237">
      <w:pPr>
        <w:spacing w:line="163" w:lineRule="exact"/>
        <w:rPr>
          <w:rFonts w:ascii="Cambria Math" w:eastAsia="Cambria Math"/>
          <w:sz w:val="14"/>
        </w:rPr>
        <w:sectPr w:rsidR="00166237">
          <w:type w:val="continuous"/>
          <w:pgSz w:w="11910" w:h="16840"/>
          <w:pgMar w:top="1180" w:right="708" w:bottom="280" w:left="1700" w:header="0" w:footer="729" w:gutter="0"/>
          <w:cols w:num="2" w:space="720" w:equalWidth="0">
            <w:col w:w="1202" w:space="40"/>
            <w:col w:w="8260"/>
          </w:cols>
        </w:sectPr>
      </w:pPr>
    </w:p>
    <w:p w:rsidR="00166237" w:rsidRDefault="004376CB">
      <w:pPr>
        <w:pStyle w:val="a3"/>
        <w:spacing w:line="279" w:lineRule="exact"/>
      </w:pPr>
      <w:proofErr w:type="spellStart"/>
      <w:r>
        <w:lastRenderedPageBreak/>
        <w:t>го</w:t>
      </w:r>
      <w:proofErr w:type="spellEnd"/>
      <w:r>
        <w:rPr>
          <w:spacing w:val="-4"/>
        </w:rPr>
        <w:t xml:space="preserve"> </w:t>
      </w:r>
      <w:r>
        <w:t>элемента</w:t>
      </w:r>
      <w:r>
        <w:rPr>
          <w:spacing w:val="-1"/>
        </w:rPr>
        <w:t xml:space="preserve"> </w:t>
      </w:r>
      <w:r>
        <w:t xml:space="preserve">при </w:t>
      </w:r>
      <w:r>
        <w:rPr>
          <w:rFonts w:ascii="Cambria Math" w:eastAsia="Cambria Math" w:hAnsi="Cambria Math"/>
          <w:spacing w:val="-4"/>
        </w:rPr>
        <w:t>𝑡</w:t>
      </w:r>
      <w:proofErr w:type="spellStart"/>
      <w:r>
        <w:rPr>
          <w:rFonts w:ascii="Cambria Math" w:eastAsia="Cambria Math" w:hAnsi="Cambria Math"/>
          <w:spacing w:val="-4"/>
          <w:vertAlign w:val="superscript"/>
        </w:rPr>
        <w:t>нр</w:t>
      </w:r>
      <w:proofErr w:type="spellEnd"/>
      <w:r>
        <w:rPr>
          <w:spacing w:val="-4"/>
        </w:rPr>
        <w:t>:</w:t>
      </w:r>
    </w:p>
    <w:p w:rsidR="00166237" w:rsidRDefault="004376CB">
      <w:pPr>
        <w:pStyle w:val="a3"/>
        <w:ind w:left="854"/>
      </w:pPr>
      <w:r>
        <w:rPr>
          <w:noProof/>
          <w:lang w:eastAsia="ru-RU"/>
        </w:rPr>
        <mc:AlternateContent>
          <mc:Choice Requires="wps">
            <w:drawing>
              <wp:anchor distT="0" distB="0" distL="0" distR="0" simplePos="0" relativeHeight="469715968" behindDoc="1" locked="0" layoutInCell="1" allowOverlap="1">
                <wp:simplePos x="0" y="0"/>
                <wp:positionH relativeFrom="page">
                  <wp:posOffset>1682750</wp:posOffset>
                </wp:positionH>
                <wp:positionV relativeFrom="paragraph">
                  <wp:posOffset>116776</wp:posOffset>
                </wp:positionV>
                <wp:extent cx="65405" cy="10858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10"/>
                                <w:sz w:val="17"/>
                              </w:rPr>
                              <w:t>𝑓</w:t>
                            </w:r>
                          </w:p>
                        </w:txbxContent>
                      </wps:txbx>
                      <wps:bodyPr wrap="square" lIns="0" tIns="0" rIns="0" bIns="0" rtlCol="0">
                        <a:noAutofit/>
                      </wps:bodyPr>
                    </wps:wsp>
                  </a:graphicData>
                </a:graphic>
              </wp:anchor>
            </w:drawing>
          </mc:Choice>
          <mc:Fallback>
            <w:pict>
              <v:shape id="Textbox 52" o:spid="_x0000_s1033" type="#_x0000_t202" style="position:absolute;left:0;text-align:left;margin-left:132.5pt;margin-top:9.2pt;width:5.15pt;height:8.55pt;z-index:-3360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10"/>
                          <w:sz w:val="17"/>
                        </w:rPr>
                        <w:t>𝑓</w:t>
                      </w:r>
                    </w:p>
                  </w:txbxContent>
                </v:textbox>
                <w10:wrap anchorx="page"/>
              </v:shape>
            </w:pict>
          </mc:Fallback>
        </mc:AlternateContent>
      </w:r>
      <w:r>
        <w:rPr>
          <w:rFonts w:ascii="Cambria Math" w:eastAsia="Cambria Math" w:hAnsi="Cambria Math"/>
        </w:rPr>
        <w:t>𝑧</w:t>
      </w:r>
      <w:r>
        <w:rPr>
          <w:rFonts w:ascii="Cambria Math" w:eastAsia="Cambria Math" w:hAnsi="Cambria Math"/>
          <w:vertAlign w:val="superscript"/>
        </w:rPr>
        <w:t>в</w:t>
      </w:r>
      <w:r>
        <w:rPr>
          <w:rFonts w:ascii="Cambria Math" w:eastAsia="Cambria Math" w:hAnsi="Cambria Math"/>
          <w:spacing w:val="16"/>
        </w:rPr>
        <w:t xml:space="preserve"> </w:t>
      </w:r>
      <w:r>
        <w:t>- время</w:t>
      </w:r>
      <w:r>
        <w:rPr>
          <w:spacing w:val="1"/>
        </w:rPr>
        <w:t xml:space="preserve"> </w:t>
      </w:r>
      <w:r>
        <w:t>восстановления</w:t>
      </w:r>
      <w:r>
        <w:rPr>
          <w:spacing w:val="1"/>
        </w:rPr>
        <w:t xml:space="preserve"> </w:t>
      </w:r>
      <w:proofErr w:type="spellStart"/>
      <w:r>
        <w:rPr>
          <w:i/>
        </w:rPr>
        <w:t>f</w:t>
      </w:r>
      <w:hyperlink w:anchor="_bookmark14" w:history="1">
        <w:r>
          <w:rPr>
            <w:i/>
            <w:sz w:val="28"/>
          </w:rPr>
          <w:t>j</w:t>
        </w:r>
      </w:hyperlink>
      <w:r>
        <w:t>-го</w:t>
      </w:r>
      <w:proofErr w:type="spellEnd"/>
      <w:r>
        <w:rPr>
          <w:spacing w:val="1"/>
        </w:rPr>
        <w:t xml:space="preserve"> </w:t>
      </w:r>
      <w:r>
        <w:t>элемента</w:t>
      </w:r>
      <w:r>
        <w:rPr>
          <w:spacing w:val="1"/>
        </w:rPr>
        <w:t xml:space="preserve"> </w:t>
      </w:r>
      <w:r>
        <w:t>ТС,</w:t>
      </w:r>
      <w:r>
        <w:rPr>
          <w:spacing w:val="1"/>
        </w:rPr>
        <w:t xml:space="preserve"> </w:t>
      </w:r>
      <w:r>
        <w:rPr>
          <w:spacing w:val="-5"/>
        </w:rPr>
        <w:t>ч;</w:t>
      </w:r>
    </w:p>
    <w:p w:rsidR="00166237" w:rsidRDefault="004376CB">
      <w:pPr>
        <w:pStyle w:val="a3"/>
        <w:spacing w:before="28"/>
        <w:ind w:left="1153"/>
      </w:pPr>
      <w:r>
        <w:rPr>
          <w:noProof/>
          <w:lang w:eastAsia="ru-RU"/>
        </w:rPr>
        <mc:AlternateContent>
          <mc:Choice Requires="wps">
            <w:drawing>
              <wp:anchor distT="0" distB="0" distL="0" distR="0" simplePos="0" relativeHeight="15742976" behindDoc="0" locked="0" layoutInCell="1" allowOverlap="1">
                <wp:simplePos x="0" y="0"/>
                <wp:positionH relativeFrom="page">
                  <wp:posOffset>1621789</wp:posOffset>
                </wp:positionH>
                <wp:positionV relativeFrom="paragraph">
                  <wp:posOffset>22435</wp:posOffset>
                </wp:positionV>
                <wp:extent cx="83820" cy="19685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96850"/>
                        </a:xfrm>
                        <a:prstGeom prst="rect">
                          <a:avLst/>
                        </a:prstGeom>
                      </wps:spPr>
                      <wps:txbx>
                        <w:txbxContent>
                          <w:p w:rsidR="005869D6" w:rsidRDefault="005869D6">
                            <w:pPr>
                              <w:spacing w:before="3"/>
                              <w:rPr>
                                <w:rFonts w:ascii="Symbol" w:hAnsi="Symbol"/>
                                <w:i/>
                                <w:sz w:val="25"/>
                              </w:rPr>
                            </w:pPr>
                            <w:r>
                              <w:rPr>
                                <w:rFonts w:ascii="Symbol" w:hAnsi="Symbol"/>
                                <w:i/>
                                <w:spacing w:val="-17"/>
                                <w:sz w:val="25"/>
                              </w:rPr>
                              <w:t></w:t>
                            </w:r>
                          </w:p>
                        </w:txbxContent>
                      </wps:txbx>
                      <wps:bodyPr wrap="square" lIns="0" tIns="0" rIns="0" bIns="0" rtlCol="0">
                        <a:noAutofit/>
                      </wps:bodyPr>
                    </wps:wsp>
                  </a:graphicData>
                </a:graphic>
              </wp:anchor>
            </w:drawing>
          </mc:Choice>
          <mc:Fallback>
            <w:pict>
              <v:shape id="Textbox 53" o:spid="_x0000_s1034" type="#_x0000_t202" style="position:absolute;left:0;text-align:left;margin-left:127.7pt;margin-top:1.75pt;width:6.6pt;height:15.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" filled="f" stroked="f">
                <v:path arrowok="t"/>
                <v:textbox inset="0,0,0,0">
                  <w:txbxContent>
                    <w:p w:rsidR="005869D6" w:rsidRDefault="005869D6">
                      <w:pPr>
                        <w:spacing w:before="3"/>
                        <w:rPr>
                          <w:rFonts w:ascii="Symbol" w:hAnsi="Symbol"/>
                          <w:i/>
                          <w:sz w:val="25"/>
                        </w:rPr>
                      </w:pPr>
                      <w:r>
                        <w:rPr>
                          <w:rFonts w:ascii="Symbol" w:hAnsi="Symbol"/>
                          <w:i/>
                          <w:spacing w:val="-17"/>
                          <w:sz w:val="25"/>
                        </w:rPr>
                        <w:t></w:t>
                      </w:r>
                    </w:p>
                  </w:txbxContent>
                </v:textbox>
                <w10:wrap anchorx="page"/>
              </v:shape>
            </w:pict>
          </mc:Fallback>
        </mc:AlternateContent>
      </w:r>
      <w:r>
        <w:rPr>
          <w:noProof/>
          <w:lang w:eastAsia="ru-RU"/>
        </w:rPr>
        <mc:AlternateContent>
          <mc:Choice Requires="wps">
            <w:drawing>
              <wp:anchor distT="0" distB="0" distL="0" distR="0" simplePos="0" relativeHeight="15746560" behindDoc="0" locked="0" layoutInCell="1" allowOverlap="1">
                <wp:simplePos x="0" y="0"/>
                <wp:positionH relativeFrom="page">
                  <wp:posOffset>1702561</wp:posOffset>
                </wp:positionH>
                <wp:positionV relativeFrom="paragraph">
                  <wp:posOffset>157688</wp:posOffset>
                </wp:positionV>
                <wp:extent cx="50800" cy="10858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54" o:spid="_x0000_s1035" type="#_x0000_t202" style="position:absolute;left:0;text-align:left;margin-left:134.05pt;margin-top:12.4pt;width:4pt;height:8.5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t>-</w:t>
      </w:r>
      <w:r>
        <w:rPr>
          <w:spacing w:val="5"/>
        </w:rPr>
        <w:t xml:space="preserve"> </w:t>
      </w:r>
      <w:r>
        <w:t>коэффициент</w:t>
      </w:r>
      <w:r>
        <w:rPr>
          <w:spacing w:val="6"/>
        </w:rPr>
        <w:t xml:space="preserve"> </w:t>
      </w:r>
      <w:r>
        <w:t>тепловой</w:t>
      </w:r>
      <w:r>
        <w:rPr>
          <w:spacing w:val="8"/>
        </w:rPr>
        <w:t xml:space="preserve"> </w:t>
      </w:r>
      <w:r>
        <w:t>аккумуляции</w:t>
      </w:r>
      <w:r>
        <w:rPr>
          <w:spacing w:val="7"/>
        </w:rPr>
        <w:t xml:space="preserve"> </w:t>
      </w:r>
      <w:r>
        <w:t>здания</w:t>
      </w:r>
      <w:r>
        <w:rPr>
          <w:spacing w:val="10"/>
        </w:rPr>
        <w:t xml:space="preserve"> </w:t>
      </w:r>
      <w:r>
        <w:rPr>
          <w:i/>
          <w:sz w:val="28"/>
        </w:rPr>
        <w:t>j</w:t>
      </w:r>
      <w:r>
        <w:t>-</w:t>
      </w:r>
      <w:proofErr w:type="spellStart"/>
      <w:r>
        <w:t>го</w:t>
      </w:r>
      <w:proofErr w:type="spellEnd"/>
      <w:r>
        <w:rPr>
          <w:spacing w:val="7"/>
        </w:rPr>
        <w:t xml:space="preserve"> </w:t>
      </w:r>
      <w:r>
        <w:t>потребителя</w:t>
      </w:r>
      <w:r>
        <w:rPr>
          <w:spacing w:val="7"/>
        </w:rPr>
        <w:t xml:space="preserve"> </w:t>
      </w:r>
      <w:r>
        <w:t>(в</w:t>
      </w:r>
      <w:r>
        <w:rPr>
          <w:spacing w:val="7"/>
        </w:rPr>
        <w:t xml:space="preserve"> </w:t>
      </w:r>
      <w:r>
        <w:rPr>
          <w:spacing w:val="-2"/>
        </w:rPr>
        <w:t>соответствии</w:t>
      </w:r>
    </w:p>
    <w:p w:rsidR="00166237" w:rsidRDefault="004376CB">
      <w:pPr>
        <w:pStyle w:val="a3"/>
        <w:spacing w:before="61"/>
      </w:pPr>
      <w:r>
        <w:t>с</w:t>
      </w:r>
      <w:r>
        <w:rPr>
          <w:spacing w:val="-5"/>
        </w:rPr>
        <w:t xml:space="preserve"> </w:t>
      </w:r>
      <w:r>
        <w:t>рекомендациями</w:t>
      </w:r>
      <w:r>
        <w:rPr>
          <w:spacing w:val="-1"/>
        </w:rPr>
        <w:t xml:space="preserve"> </w:t>
      </w:r>
      <w:r>
        <w:t>МДС</w:t>
      </w:r>
      <w:r>
        <w:rPr>
          <w:spacing w:val="-1"/>
        </w:rPr>
        <w:t xml:space="preserve"> </w:t>
      </w:r>
      <w:r>
        <w:t>41-6.2000),</w:t>
      </w:r>
      <w:r>
        <w:rPr>
          <w:spacing w:val="-1"/>
        </w:rPr>
        <w:t xml:space="preserve"> </w:t>
      </w:r>
      <w:r>
        <w:rPr>
          <w:spacing w:val="-5"/>
        </w:rPr>
        <w:t>ч.</w:t>
      </w:r>
    </w:p>
    <w:p w:rsidR="00166237" w:rsidRDefault="004376CB">
      <w:pPr>
        <w:pStyle w:val="a3"/>
        <w:tabs>
          <w:tab w:val="left" w:pos="4811"/>
          <w:tab w:val="left" w:pos="8561"/>
        </w:tabs>
        <w:ind w:left="854"/>
      </w:pPr>
      <w:r>
        <w:rPr>
          <w:spacing w:val="-2"/>
        </w:rPr>
        <w:t>Температура</w:t>
      </w:r>
      <w:r>
        <w:tab/>
      </w:r>
      <w:r>
        <w:rPr>
          <w:spacing w:val="-2"/>
        </w:rPr>
        <w:t>наружного</w:t>
      </w:r>
      <w:r>
        <w:tab/>
      </w:r>
      <w:r>
        <w:rPr>
          <w:spacing w:val="-2"/>
        </w:rPr>
        <w:t>воздуха</w:t>
      </w:r>
    </w:p>
    <w:p w:rsidR="00166237" w:rsidRDefault="004376CB">
      <w:pPr>
        <w:pStyle w:val="a3"/>
        <w:spacing w:before="1" w:line="273" w:lineRule="auto"/>
        <w:ind w:right="139"/>
      </w:pPr>
      <w:r>
        <w:rPr>
          <w:noProof/>
          <w:lang w:eastAsia="ru-RU"/>
        </w:rPr>
        <mc:AlternateContent>
          <mc:Choice Requires="wps">
            <w:drawing>
              <wp:anchor distT="0" distB="0" distL="0" distR="0" simplePos="0" relativeHeight="469716992" behindDoc="1" locked="0" layoutInCell="1" allowOverlap="1">
                <wp:simplePos x="0" y="0"/>
                <wp:positionH relativeFrom="page">
                  <wp:posOffset>1125016</wp:posOffset>
                </wp:positionH>
                <wp:positionV relativeFrom="paragraph">
                  <wp:posOffset>129922</wp:posOffset>
                </wp:positionV>
                <wp:extent cx="142875" cy="10858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55" o:spid="_x0000_s1036" type="#_x0000_t202" style="position:absolute;left:0;text-align:left;margin-left:88.6pt;margin-top:10.25pt;width:11.25pt;height:8.55pt;z-index:-3359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rFonts w:ascii="Cambria Math" w:eastAsia="Cambria Math" w:hAnsi="Cambria Math"/>
        </w:rPr>
        <w:t>𝑡</w:t>
      </w:r>
      <w:proofErr w:type="spellStart"/>
      <w:r>
        <w:rPr>
          <w:rFonts w:ascii="Cambria Math" w:eastAsia="Cambria Math" w:hAnsi="Cambria Math"/>
          <w:vertAlign w:val="superscript"/>
        </w:rPr>
        <w:t>рав</w:t>
      </w:r>
      <w:proofErr w:type="spellEnd"/>
      <w:r>
        <w:t>,</w:t>
      </w:r>
      <w:r>
        <w:rPr>
          <w:spacing w:val="40"/>
        </w:rPr>
        <w:t xml:space="preserve"> </w:t>
      </w:r>
      <w:r>
        <w:t>при</w:t>
      </w:r>
      <w:r>
        <w:rPr>
          <w:spacing w:val="40"/>
        </w:rPr>
        <w:t xml:space="preserve"> </w:t>
      </w:r>
      <w:r>
        <w:t>которой</w:t>
      </w:r>
      <w:r>
        <w:rPr>
          <w:spacing w:val="40"/>
        </w:rPr>
        <w:t xml:space="preserve"> </w:t>
      </w:r>
      <w:r>
        <w:t>время</w:t>
      </w:r>
      <w:r>
        <w:rPr>
          <w:spacing w:val="40"/>
        </w:rPr>
        <w:t xml:space="preserve"> </w:t>
      </w:r>
      <w:r>
        <w:t>восстановления</w:t>
      </w:r>
      <w:r>
        <w:rPr>
          <w:spacing w:val="40"/>
        </w:rPr>
        <w:t xml:space="preserve"> </w:t>
      </w:r>
      <w:proofErr w:type="spellStart"/>
      <w:r>
        <w:rPr>
          <w:i/>
        </w:rPr>
        <w:t>f</w:t>
      </w:r>
      <w:hyperlink w:anchor="_bookmark14" w:history="1">
        <w:r>
          <w:rPr>
            <w:i/>
            <w:sz w:val="28"/>
          </w:rPr>
          <w:t>j</w:t>
        </w:r>
      </w:hyperlink>
      <w:r>
        <w:t>-го</w:t>
      </w:r>
      <w:proofErr w:type="spellEnd"/>
      <w:r>
        <w:rPr>
          <w:spacing w:val="40"/>
        </w:rPr>
        <w:t xml:space="preserve"> </w:t>
      </w:r>
      <w:r>
        <w:t>элемента</w:t>
      </w:r>
      <w:r>
        <w:rPr>
          <w:spacing w:val="40"/>
        </w:rPr>
        <w:t xml:space="preserve"> </w:t>
      </w:r>
      <w:r>
        <w:t>равно</w:t>
      </w:r>
      <w:r>
        <w:rPr>
          <w:spacing w:val="40"/>
        </w:rPr>
        <w:t xml:space="preserve"> </w:t>
      </w:r>
      <w:r>
        <w:t>временному</w:t>
      </w:r>
      <w:r>
        <w:rPr>
          <w:spacing w:val="40"/>
        </w:rPr>
        <w:t xml:space="preserve"> </w:t>
      </w:r>
      <w:r>
        <w:t>резерву</w:t>
      </w:r>
      <w:r>
        <w:rPr>
          <w:spacing w:val="40"/>
        </w:rPr>
        <w:t xml:space="preserve"> </w:t>
      </w:r>
      <w:r>
        <w:rPr>
          <w:i/>
          <w:sz w:val="28"/>
        </w:rPr>
        <w:t>j</w:t>
      </w:r>
      <w:r>
        <w:t>-</w:t>
      </w:r>
      <w:proofErr w:type="spellStart"/>
      <w:r>
        <w:t>го</w:t>
      </w:r>
      <w:proofErr w:type="spellEnd"/>
      <w:r>
        <w:t xml:space="preserve"> потребителя рассчитывается по зависимости:</w:t>
      </w:r>
    </w:p>
    <w:p w:rsidR="00166237" w:rsidRDefault="004376CB">
      <w:pPr>
        <w:pStyle w:val="a3"/>
        <w:spacing w:line="286" w:lineRule="exact"/>
        <w:ind w:left="710"/>
      </w:pPr>
      <w:r>
        <w:rPr>
          <w:rFonts w:ascii="Symbol" w:eastAsia="Symbol" w:hAnsi="Symbol"/>
        </w:rPr>
        <w:t></w:t>
      </w:r>
      <w:r>
        <w:rPr>
          <w:spacing w:val="65"/>
          <w:w w:val="150"/>
        </w:rPr>
        <w:t xml:space="preserve"> </w:t>
      </w:r>
      <w:r>
        <w:t xml:space="preserve">при </w:t>
      </w:r>
      <w:r>
        <w:rPr>
          <w:rFonts w:ascii="Cambria Math" w:eastAsia="Cambria Math" w:hAnsi="Cambria Math"/>
        </w:rPr>
        <w:t>𝑞̅</w:t>
      </w:r>
      <w:r>
        <w:rPr>
          <w:rFonts w:ascii="Cambria Math" w:eastAsia="Cambria Math" w:hAnsi="Cambria Math"/>
          <w:vertAlign w:val="subscript"/>
        </w:rPr>
        <w:t>𝑗,𝑓</w:t>
      </w:r>
      <w:r>
        <w:rPr>
          <w:rFonts w:ascii="Cambria Math" w:eastAsia="Cambria Math" w:hAnsi="Cambria Math"/>
          <w:spacing w:val="27"/>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0</w:t>
      </w:r>
      <w:r>
        <w:rPr>
          <w:rFonts w:ascii="Cambria Math" w:eastAsia="Cambria Math" w:hAnsi="Cambria Math"/>
          <w:spacing w:val="7"/>
        </w:rPr>
        <w:t xml:space="preserve"> </w:t>
      </w:r>
      <w:r>
        <w:t>(</w:t>
      </w:r>
      <w:r>
        <w:rPr>
          <w:i/>
          <w:sz w:val="28"/>
        </w:rPr>
        <w:t>j</w:t>
      </w:r>
      <w:r>
        <w:t>-</w:t>
      </w:r>
      <w:proofErr w:type="spellStart"/>
      <w:r>
        <w:t>ый</w:t>
      </w:r>
      <w:proofErr w:type="spellEnd"/>
      <w:r>
        <w:rPr>
          <w:spacing w:val="1"/>
        </w:rPr>
        <w:t xml:space="preserve"> </w:t>
      </w:r>
      <w:r>
        <w:t>потребитель</w:t>
      </w:r>
      <w:r>
        <w:rPr>
          <w:spacing w:val="-1"/>
        </w:rPr>
        <w:t xml:space="preserve"> </w:t>
      </w:r>
      <w:r>
        <w:t>при</w:t>
      </w:r>
      <w:r>
        <w:rPr>
          <w:spacing w:val="1"/>
        </w:rPr>
        <w:t xml:space="preserve"> </w:t>
      </w:r>
      <w:r>
        <w:t>аварии</w:t>
      </w:r>
      <w:r>
        <w:rPr>
          <w:spacing w:val="1"/>
        </w:rPr>
        <w:t xml:space="preserve"> </w:t>
      </w:r>
      <w:r>
        <w:t>на</w:t>
      </w:r>
      <w:r>
        <w:rPr>
          <w:spacing w:val="3"/>
        </w:rPr>
        <w:t xml:space="preserve"> </w:t>
      </w:r>
      <w:proofErr w:type="spellStart"/>
      <w:r>
        <w:rPr>
          <w:i/>
        </w:rPr>
        <w:t>f</w:t>
      </w:r>
      <w:hyperlink w:anchor="_bookmark14" w:history="1">
        <w:r>
          <w:rPr>
            <w:i/>
            <w:sz w:val="28"/>
          </w:rPr>
          <w:t>j</w:t>
        </w:r>
      </w:hyperlink>
      <w:hyperlink w:anchor="_bookmark13" w:history="1">
        <w:r>
          <w:rPr>
            <w:i/>
          </w:rPr>
          <w:t>f</w:t>
        </w:r>
        <w:proofErr w:type="spellEnd"/>
      </w:hyperlink>
      <w:r>
        <w:rPr>
          <w:i/>
        </w:rPr>
        <w:t>-</w:t>
      </w:r>
      <w:r>
        <w:t>ом участке не получает</w:t>
      </w:r>
      <w:r>
        <w:rPr>
          <w:spacing w:val="1"/>
        </w:rPr>
        <w:t xml:space="preserve"> </w:t>
      </w:r>
      <w:r>
        <w:rPr>
          <w:spacing w:val="-2"/>
        </w:rPr>
        <w:t>тепло):</w:t>
      </w:r>
    </w:p>
    <w:p w:rsidR="00166237" w:rsidRDefault="00166237">
      <w:pPr>
        <w:pStyle w:val="a3"/>
        <w:spacing w:before="5"/>
        <w:ind w:left="0"/>
        <w:rPr>
          <w:sz w:val="16"/>
        </w:rPr>
      </w:pPr>
    </w:p>
    <w:p w:rsidR="00166237" w:rsidRDefault="00166237">
      <w:pPr>
        <w:pStyle w:val="a3"/>
        <w:rPr>
          <w:sz w:val="16"/>
        </w:rPr>
        <w:sectPr w:rsidR="00166237">
          <w:type w:val="continuous"/>
          <w:pgSz w:w="11910" w:h="16840"/>
          <w:pgMar w:top="1180" w:right="708" w:bottom="280" w:left="1700" w:header="0" w:footer="729" w:gutter="0"/>
          <w:cols w:space="720"/>
        </w:sectPr>
      </w:pPr>
    </w:p>
    <w:p w:rsidR="00166237" w:rsidRDefault="00166237">
      <w:pPr>
        <w:pStyle w:val="a3"/>
        <w:spacing w:before="120"/>
        <w:ind w:left="0"/>
      </w:pPr>
    </w:p>
    <w:p w:rsidR="00166237" w:rsidRDefault="004376CB">
      <w:pPr>
        <w:pStyle w:val="a3"/>
        <w:tabs>
          <w:tab w:val="left" w:pos="1229"/>
        </w:tabs>
        <w:spacing w:line="153" w:lineRule="exact"/>
        <w:ind w:left="0"/>
        <w:jc w:val="right"/>
        <w:rPr>
          <w:rFonts w:ascii="Cambria Math" w:eastAsia="Cambria Math" w:hAnsi="Cambria Math"/>
        </w:rPr>
      </w:pPr>
      <w:r>
        <w:rPr>
          <w:rFonts w:ascii="Cambria Math" w:eastAsia="Cambria Math" w:hAnsi="Cambria Math"/>
        </w:rPr>
        <w:t>𝑡</w:t>
      </w:r>
      <w:proofErr w:type="spellStart"/>
      <w:r>
        <w:rPr>
          <w:rFonts w:ascii="Cambria Math" w:eastAsia="Cambria Math" w:hAnsi="Cambria Math"/>
          <w:vertAlign w:val="superscript"/>
        </w:rPr>
        <w:t>вр</w:t>
      </w:r>
      <w:proofErr w:type="spellEnd"/>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spacing w:val="-5"/>
        </w:rPr>
        <w:t>𝑡</w:t>
      </w:r>
      <w:r>
        <w:rPr>
          <w:rFonts w:ascii="Cambria Math" w:eastAsia="Cambria Math" w:hAnsi="Cambria Math"/>
          <w:spacing w:val="-5"/>
          <w:vertAlign w:val="superscript"/>
        </w:rPr>
        <w:t>в</w:t>
      </w:r>
      <w:r>
        <w:rPr>
          <w:rFonts w:ascii="Cambria Math" w:eastAsia="Cambria Math" w:hAnsi="Cambria Math"/>
        </w:rPr>
        <w:tab/>
        <w:t xml:space="preserve">∙ </w:t>
      </w:r>
      <w:r>
        <w:rPr>
          <w:rFonts w:ascii="Cambria Math" w:eastAsia="Cambria Math" w:hAnsi="Cambria Math"/>
          <w:spacing w:val="-10"/>
        </w:rPr>
        <w:t>𝑒</w:t>
      </w:r>
    </w:p>
    <w:p w:rsidR="00166237" w:rsidRDefault="004376CB">
      <w:pPr>
        <w:spacing w:before="98" w:line="182" w:lineRule="auto"/>
        <w:ind w:left="98"/>
        <w:rPr>
          <w:rFonts w:ascii="Cambria Math" w:eastAsia="Cambria Math" w:hAnsi="Cambria Math"/>
          <w:sz w:val="14"/>
        </w:rPr>
      </w:pPr>
      <w:r>
        <w:br w:type="column"/>
      </w:r>
      <w:r>
        <w:rPr>
          <w:spacing w:val="-35"/>
          <w:w w:val="99"/>
          <w:position w:val="-11"/>
          <w:sz w:val="14"/>
          <w:u w:val="single"/>
        </w:rPr>
        <w:lastRenderedPageBreak/>
        <w:t xml:space="preserve"> </w:t>
      </w:r>
      <w:r>
        <w:rPr>
          <w:rFonts w:ascii="Cambria Math" w:eastAsia="Cambria Math" w:hAnsi="Cambria Math"/>
          <w:spacing w:val="10"/>
          <w:w w:val="109"/>
          <w:position w:val="-6"/>
          <w:sz w:val="17"/>
        </w:rPr>
        <w:t>𝑧</w:t>
      </w:r>
      <w:r>
        <w:rPr>
          <w:rFonts w:ascii="Cambria Math" w:eastAsia="Cambria Math" w:hAnsi="Cambria Math"/>
          <w:w w:val="99"/>
          <w:sz w:val="14"/>
        </w:rPr>
        <w:t>в</w:t>
      </w:r>
    </w:p>
    <w:p w:rsidR="00166237" w:rsidRDefault="004376CB">
      <w:pPr>
        <w:spacing w:line="120" w:lineRule="exact"/>
        <w:rPr>
          <w:rFonts w:ascii="Cambria Math"/>
          <w:sz w:val="17"/>
        </w:rPr>
      </w:pPr>
      <w:r>
        <w:rPr>
          <w:rFonts w:ascii="Cambria Math"/>
          <w:noProof/>
          <w:sz w:val="17"/>
          <w:lang w:eastAsia="ru-RU"/>
        </w:rPr>
        <mc:AlternateContent>
          <mc:Choice Requires="wps">
            <w:drawing>
              <wp:anchor distT="0" distB="0" distL="0" distR="0" simplePos="0" relativeHeight="469717504" behindDoc="1" locked="0" layoutInCell="1" allowOverlap="1">
                <wp:simplePos x="0" y="0"/>
                <wp:positionH relativeFrom="page">
                  <wp:posOffset>4734433</wp:posOffset>
                </wp:positionH>
                <wp:positionV relativeFrom="paragraph">
                  <wp:posOffset>-42957</wp:posOffset>
                </wp:positionV>
                <wp:extent cx="56515" cy="889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88900"/>
                        </a:xfrm>
                        <a:prstGeom prst="rect">
                          <a:avLst/>
                        </a:prstGeom>
                      </wps:spPr>
                      <wps:txbx>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wps:txbx>
                      <wps:bodyPr wrap="square" lIns="0" tIns="0" rIns="0" bIns="0" rtlCol="0">
                        <a:noAutofit/>
                      </wps:bodyPr>
                    </wps:wsp>
                  </a:graphicData>
                </a:graphic>
              </wp:anchor>
            </w:drawing>
          </mc:Choice>
          <mc:Fallback>
            <w:pict>
              <v:shape id="Textbox 56" o:spid="_x0000_s1037" type="#_x0000_t202" style="position:absolute;margin-left:372.8pt;margin-top:-3.4pt;width:4.45pt;height:7pt;z-index:-3359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" filled="f" stroked="f">
                <v:path arrowok="t"/>
                <v:textbox inset="0,0,0,0">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v:textbox>
                <w10:wrap anchorx="page"/>
              </v:shape>
            </w:pict>
          </mc:Fallback>
        </mc:AlternateContent>
      </w:r>
      <w:r>
        <w:rPr>
          <w:rFonts w:ascii="Cambria Math"/>
          <w:w w:val="140"/>
          <w:sz w:val="17"/>
        </w:rPr>
        <w:t>(</w:t>
      </w:r>
      <w:r>
        <w:rPr>
          <w:rFonts w:ascii="Cambria Math"/>
          <w:spacing w:val="39"/>
          <w:w w:val="140"/>
          <w:sz w:val="17"/>
        </w:rPr>
        <w:t xml:space="preserve">  </w:t>
      </w:r>
      <w:r>
        <w:rPr>
          <w:rFonts w:ascii="Cambria Math"/>
          <w:spacing w:val="-10"/>
          <w:w w:val="140"/>
          <w:sz w:val="17"/>
        </w:rPr>
        <w:t>)</w:t>
      </w:r>
    </w:p>
    <w:p w:rsidR="00166237" w:rsidRDefault="004376CB">
      <w:pPr>
        <w:spacing w:line="138" w:lineRule="exact"/>
        <w:ind w:left="98"/>
        <w:rPr>
          <w:rFonts w:ascii="Cambria Math" w:eastAsia="Cambria Math"/>
          <w:position w:val="-3"/>
          <w:sz w:val="14"/>
        </w:rPr>
      </w:pPr>
      <w:r>
        <w:rPr>
          <w:rFonts w:ascii="Cambria Math" w:eastAsia="Cambria Math"/>
          <w:spacing w:val="-5"/>
          <w:w w:val="125"/>
          <w:sz w:val="17"/>
        </w:rPr>
        <w:t>𝛽</w:t>
      </w:r>
      <w:r>
        <w:rPr>
          <w:rFonts w:ascii="Cambria Math" w:eastAsia="Cambria Math"/>
          <w:spacing w:val="-5"/>
          <w:w w:val="125"/>
          <w:position w:val="-3"/>
          <w:sz w:val="14"/>
        </w:rPr>
        <w:t>𝑗</w:t>
      </w:r>
    </w:p>
    <w:p w:rsidR="00166237" w:rsidRDefault="00166237">
      <w:pPr>
        <w:spacing w:line="138" w:lineRule="exact"/>
        <w:rPr>
          <w:rFonts w:ascii="Cambria Math" w:eastAsia="Cambria Math"/>
          <w:position w:val="-3"/>
          <w:sz w:val="14"/>
        </w:rPr>
        <w:sectPr w:rsidR="00166237">
          <w:type w:val="continuous"/>
          <w:pgSz w:w="11910" w:h="16840"/>
          <w:pgMar w:top="1180" w:right="708" w:bottom="280" w:left="1700" w:header="0" w:footer="729" w:gutter="0"/>
          <w:cols w:num="2" w:space="720" w:equalWidth="0">
            <w:col w:w="5559" w:space="12"/>
            <w:col w:w="3931"/>
          </w:cols>
        </w:sectPr>
      </w:pPr>
    </w:p>
    <w:p w:rsidR="00166237" w:rsidRDefault="004376CB">
      <w:pPr>
        <w:tabs>
          <w:tab w:val="left" w:pos="4166"/>
        </w:tabs>
        <w:spacing w:line="204" w:lineRule="exact"/>
        <w:ind w:left="3504"/>
        <w:rPr>
          <w:rFonts w:ascii="Cambria Math" w:eastAsia="Cambria Math" w:hAnsi="Cambria Math"/>
          <w:position w:val="2"/>
          <w:sz w:val="17"/>
        </w:rPr>
      </w:pPr>
      <w:r>
        <w:rPr>
          <w:rFonts w:ascii="Cambria Math" w:eastAsia="Cambria Math" w:hAnsi="Cambria Math"/>
          <w:noProof/>
          <w:position w:val="2"/>
          <w:sz w:val="17"/>
          <w:lang w:eastAsia="ru-RU"/>
        </w:rPr>
        <w:lastRenderedPageBreak/>
        <mc:AlternateContent>
          <mc:Choice Requires="wps">
            <w:drawing>
              <wp:anchor distT="0" distB="0" distL="0" distR="0" simplePos="0" relativeHeight="469718016" behindDoc="1" locked="0" layoutInCell="1" allowOverlap="1">
                <wp:simplePos x="0" y="0"/>
                <wp:positionH relativeFrom="page">
                  <wp:posOffset>3237610</wp:posOffset>
                </wp:positionH>
                <wp:positionV relativeFrom="paragraph">
                  <wp:posOffset>66669</wp:posOffset>
                </wp:positionV>
                <wp:extent cx="400685" cy="1524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152400"/>
                        </a:xfrm>
                        <a:prstGeom prst="rect">
                          <a:avLst/>
                        </a:prstGeom>
                      </wps:spPr>
                      <wps:txbx>
                        <w:txbxContent>
                          <w:p w:rsidR="005869D6" w:rsidRDefault="005869D6">
                            <w:pPr>
                              <w:tabs>
                                <w:tab w:val="left" w:pos="451"/>
                              </w:tabs>
                              <w:spacing w:line="240" w:lineRule="exact"/>
                              <w:rPr>
                                <w:rFonts w:ascii="Cambria Math" w:eastAsia="Cambria Math"/>
                                <w:sz w:val="24"/>
                              </w:rPr>
                            </w:pPr>
                            <w:r>
                              <w:rPr>
                                <w:rFonts w:ascii="Cambria Math" w:eastAsia="Cambria Math"/>
                                <w:spacing w:val="-10"/>
                                <w:sz w:val="24"/>
                              </w:rPr>
                              <w:t>𝑡</w:t>
                            </w:r>
                            <w:r>
                              <w:rPr>
                                <w:rFonts w:ascii="Cambria Math" w:eastAsia="Cambria Math"/>
                                <w:sz w:val="24"/>
                              </w:rPr>
                              <w:tab/>
                            </w:r>
                            <w:r>
                              <w:rPr>
                                <w:rFonts w:ascii="Cambria Math" w:eastAsia="Cambria Math"/>
                                <w:spacing w:val="-10"/>
                                <w:sz w:val="24"/>
                              </w:rPr>
                              <w:t>=</w:t>
                            </w:r>
                          </w:p>
                        </w:txbxContent>
                      </wps:txbx>
                      <wps:bodyPr wrap="square" lIns="0" tIns="0" rIns="0" bIns="0" rtlCol="0">
                        <a:noAutofit/>
                      </wps:bodyPr>
                    </wps:wsp>
                  </a:graphicData>
                </a:graphic>
              </wp:anchor>
            </w:drawing>
          </mc:Choice>
          <mc:Fallback>
            <w:pict>
              <v:shape id="Textbox 57" o:spid="_x0000_s1038" type="#_x0000_t202" style="position:absolute;left:0;text-align:left;margin-left:254.95pt;margin-top:5.25pt;width:31.55pt;height:12pt;z-index:-3359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" filled="f" stroked="f">
                <v:path arrowok="t"/>
                <v:textbox inset="0,0,0,0">
                  <w:txbxContent>
                    <w:p w:rsidR="005869D6" w:rsidRDefault="005869D6">
                      <w:pPr>
                        <w:tabs>
                          <w:tab w:val="left" w:pos="451"/>
                        </w:tabs>
                        <w:spacing w:line="240" w:lineRule="exact"/>
                        <w:rPr>
                          <w:rFonts w:ascii="Cambria Math" w:eastAsia="Cambria Math"/>
                          <w:sz w:val="24"/>
                        </w:rPr>
                      </w:pPr>
                      <w:r>
                        <w:rPr>
                          <w:rFonts w:ascii="Cambria Math" w:eastAsia="Cambria Math"/>
                          <w:spacing w:val="-10"/>
                          <w:sz w:val="24"/>
                        </w:rPr>
                        <w:t>𝑡</w:t>
                      </w:r>
                      <w:r>
                        <w:rPr>
                          <w:rFonts w:ascii="Cambria Math" w:eastAsia="Cambria Math"/>
                          <w:sz w:val="24"/>
                        </w:rPr>
                        <w:tab/>
                      </w:r>
                      <w:r>
                        <w:rPr>
                          <w:rFonts w:ascii="Cambria Math" w:eastAsia="Cambria Math"/>
                          <w:spacing w:val="-10"/>
                          <w:sz w:val="24"/>
                        </w:rPr>
                        <w:t>=</w:t>
                      </w:r>
                    </w:p>
                  </w:txbxContent>
                </v:textbox>
                <w10:wrap anchorx="page"/>
              </v:shape>
            </w:pict>
          </mc:Fallback>
        </mc:AlternateContent>
      </w:r>
      <w:proofErr w:type="spellStart"/>
      <w:r>
        <w:rPr>
          <w:rFonts w:ascii="Cambria Math" w:eastAsia="Cambria Math" w:hAnsi="Cambria Math"/>
          <w:spacing w:val="-5"/>
          <w:w w:val="115"/>
          <w:sz w:val="17"/>
        </w:rPr>
        <w:t>рав</w:t>
      </w:r>
      <w:proofErr w:type="spellEnd"/>
      <w:r>
        <w:rPr>
          <w:rFonts w:ascii="Cambria Math" w:eastAsia="Cambria Math" w:hAnsi="Cambria Math"/>
          <w:sz w:val="17"/>
        </w:rPr>
        <w:tab/>
      </w:r>
      <w:r>
        <w:rPr>
          <w:rFonts w:ascii="Cambria Math" w:eastAsia="Cambria Math" w:hAnsi="Cambria Math"/>
          <w:spacing w:val="-10"/>
          <w:w w:val="115"/>
          <w:position w:val="2"/>
          <w:sz w:val="17"/>
        </w:rPr>
        <w:t>𝑗</w:t>
      </w:r>
    </w:p>
    <w:p w:rsidR="00166237" w:rsidRDefault="004376CB">
      <w:pPr>
        <w:ind w:left="3468"/>
        <w:rPr>
          <w:rFonts w:ascii="Cambria Math" w:eastAsia="Cambria Math"/>
          <w:sz w:val="17"/>
        </w:rPr>
      </w:pPr>
      <w:r>
        <w:rPr>
          <w:rFonts w:ascii="Cambria Math" w:eastAsia="Cambria Math"/>
          <w:noProof/>
          <w:sz w:val="17"/>
          <w:lang w:eastAsia="ru-RU"/>
        </w:rPr>
        <mc:AlternateContent>
          <mc:Choice Requires="wps">
            <w:drawing>
              <wp:anchor distT="0" distB="0" distL="0" distR="0" simplePos="0" relativeHeight="15737856" behindDoc="0" locked="0" layoutInCell="1" allowOverlap="1">
                <wp:simplePos x="0" y="0"/>
                <wp:positionH relativeFrom="page">
                  <wp:posOffset>3681095</wp:posOffset>
                </wp:positionH>
                <wp:positionV relativeFrom="paragraph">
                  <wp:posOffset>6497</wp:posOffset>
                </wp:positionV>
                <wp:extent cx="1183005" cy="1079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3005" cy="10795"/>
                        </a:xfrm>
                        <a:custGeom>
                          <a:avLst/>
                          <a:gdLst/>
                          <a:ahLst/>
                          <a:cxnLst/>
                          <a:rect l="l" t="t" r="r" b="b"/>
                          <a:pathLst>
                            <a:path w="1183005" h="10795">
                              <a:moveTo>
                                <a:pt x="1182928" y="0"/>
                              </a:moveTo>
                              <a:lnTo>
                                <a:pt x="0" y="0"/>
                              </a:lnTo>
                              <a:lnTo>
                                <a:pt x="0" y="10667"/>
                              </a:lnTo>
                              <a:lnTo>
                                <a:pt x="1182928" y="10667"/>
                              </a:lnTo>
                              <a:lnTo>
                                <a:pt x="11829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1F482" id="Graphic 58" o:spid="_x0000_s1026" style="position:absolute;margin-left:289.85pt;margin-top:.5pt;width:93.15pt;height:.85pt;z-index:15737856;visibility:visible;mso-wrap-style:square;mso-wrap-distance-left:0;mso-wrap-distance-top:0;mso-wrap-distance-right:0;mso-wrap-distance-bottom:0;mso-position-horizontal:absolute;mso-position-horizontal-relative:page;mso-position-vertical:absolute;mso-position-vertical-relative:text;v-text-anchor:top" coordsize="11830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" path="m1182928,l,,,10667r1182928,l1182928,xe" fillcolor="black" stroked="f">
                <v:path arrowok="t"/>
                <w10:wrap anchorx="page"/>
              </v:shape>
            </w:pict>
          </mc:Fallback>
        </mc:AlternateContent>
      </w:r>
      <w:proofErr w:type="gramStart"/>
      <w:r>
        <w:rPr>
          <w:rFonts w:ascii="Cambria Math" w:eastAsia="Cambria Math"/>
          <w:spacing w:val="-5"/>
          <w:w w:val="115"/>
          <w:sz w:val="17"/>
        </w:rPr>
        <w:t>𝑗,𝑓</w:t>
      </w:r>
      <w:proofErr w:type="gramEnd"/>
    </w:p>
    <w:p w:rsidR="00166237" w:rsidRDefault="004376CB">
      <w:pPr>
        <w:spacing w:line="170" w:lineRule="exact"/>
        <w:ind w:left="521"/>
        <w:rPr>
          <w:rFonts w:ascii="Cambria Math" w:eastAsia="Cambria Math"/>
          <w:sz w:val="17"/>
        </w:rPr>
      </w:pPr>
      <w:r>
        <w:br w:type="column"/>
      </w:r>
      <w:r>
        <w:rPr>
          <w:rFonts w:ascii="Cambria Math" w:eastAsia="Cambria Math"/>
          <w:w w:val="120"/>
          <w:sz w:val="17"/>
        </w:rPr>
        <w:lastRenderedPageBreak/>
        <w:t>𝑗</w:t>
      </w:r>
      <w:r>
        <w:rPr>
          <w:rFonts w:ascii="Cambria Math" w:eastAsia="Cambria Math"/>
          <w:spacing w:val="5"/>
          <w:w w:val="120"/>
          <w:sz w:val="17"/>
        </w:rPr>
        <w:t xml:space="preserve"> </w:t>
      </w:r>
      <w:r>
        <w:rPr>
          <w:rFonts w:ascii="Cambria Math" w:eastAsia="Cambria Math"/>
          <w:spacing w:val="-5"/>
          <w:w w:val="120"/>
          <w:sz w:val="17"/>
        </w:rPr>
        <w:t>𝑚𝑖𝑛</w:t>
      </w:r>
    </w:p>
    <w:p w:rsidR="00166237" w:rsidRDefault="004376CB">
      <w:pPr>
        <w:spacing w:before="46" w:line="182" w:lineRule="auto"/>
        <w:ind w:left="922"/>
        <w:rPr>
          <w:rFonts w:ascii="Cambria Math" w:eastAsia="Cambria Math" w:hAnsi="Cambria Math"/>
          <w:sz w:val="14"/>
        </w:rPr>
      </w:pPr>
      <w:r>
        <w:rPr>
          <w:rFonts w:ascii="Cambria Math" w:eastAsia="Cambria Math" w:hAnsi="Cambria Math"/>
          <w:noProof/>
          <w:sz w:val="14"/>
          <w:lang w:eastAsia="ru-RU"/>
        </w:rPr>
        <mc:AlternateContent>
          <mc:Choice Requires="wps">
            <w:drawing>
              <wp:anchor distT="0" distB="0" distL="0" distR="0" simplePos="0" relativeHeight="469718528" behindDoc="1" locked="0" layoutInCell="1" allowOverlap="1">
                <wp:simplePos x="0" y="0"/>
                <wp:positionH relativeFrom="page">
                  <wp:posOffset>4441825</wp:posOffset>
                </wp:positionH>
                <wp:positionV relativeFrom="paragraph">
                  <wp:posOffset>108811</wp:posOffset>
                </wp:positionV>
                <wp:extent cx="56515" cy="889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88900"/>
                        </a:xfrm>
                        <a:prstGeom prst="rect">
                          <a:avLst/>
                        </a:prstGeom>
                      </wps:spPr>
                      <wps:txbx>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wps:txbx>
                      <wps:bodyPr wrap="square" lIns="0" tIns="0" rIns="0" bIns="0" rtlCol="0">
                        <a:noAutofit/>
                      </wps:bodyPr>
                    </wps:wsp>
                  </a:graphicData>
                </a:graphic>
              </wp:anchor>
            </w:drawing>
          </mc:Choice>
          <mc:Fallback>
            <w:pict>
              <v:shape id="Textbox 59" o:spid="_x0000_s1039" type="#_x0000_t202" style="position:absolute;left:0;text-align:left;margin-left:349.75pt;margin-top:8.55pt;width:4.45pt;height:7pt;z-index:-3359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" filled="f" stroked="f">
                <v:path arrowok="t"/>
                <v:textbox inset="0,0,0,0">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v:textbox>
                <w10:wrap anchorx="page"/>
              </v:shape>
            </w:pict>
          </mc:Fallback>
        </mc:AlternateContent>
      </w:r>
      <w:r>
        <w:rPr>
          <w:spacing w:val="-35"/>
          <w:w w:val="99"/>
          <w:position w:val="-11"/>
          <w:sz w:val="14"/>
          <w:u w:val="single"/>
        </w:rPr>
        <w:t xml:space="preserve"> </w:t>
      </w:r>
      <w:r>
        <w:rPr>
          <w:rFonts w:ascii="Cambria Math" w:eastAsia="Cambria Math" w:hAnsi="Cambria Math"/>
          <w:spacing w:val="10"/>
          <w:w w:val="109"/>
          <w:position w:val="-6"/>
          <w:sz w:val="17"/>
        </w:rPr>
        <w:t>𝑧</w:t>
      </w:r>
      <w:r>
        <w:rPr>
          <w:rFonts w:ascii="Cambria Math" w:eastAsia="Cambria Math" w:hAnsi="Cambria Math"/>
          <w:w w:val="99"/>
          <w:sz w:val="14"/>
        </w:rPr>
        <w:t>в</w:t>
      </w:r>
    </w:p>
    <w:p w:rsidR="00166237" w:rsidRDefault="004376CB">
      <w:pPr>
        <w:spacing w:line="95" w:lineRule="exact"/>
        <w:ind w:left="823"/>
        <w:rPr>
          <w:rFonts w:ascii="Cambria Math"/>
          <w:sz w:val="17"/>
        </w:rPr>
      </w:pPr>
      <w:r>
        <w:rPr>
          <w:rFonts w:ascii="Cambria Math"/>
          <w:w w:val="140"/>
          <w:sz w:val="17"/>
        </w:rPr>
        <w:t>(</w:t>
      </w:r>
      <w:r>
        <w:rPr>
          <w:rFonts w:ascii="Cambria Math"/>
          <w:spacing w:val="39"/>
          <w:w w:val="140"/>
          <w:sz w:val="17"/>
        </w:rPr>
        <w:t xml:space="preserve">  </w:t>
      </w:r>
      <w:r>
        <w:rPr>
          <w:rFonts w:ascii="Cambria Math"/>
          <w:spacing w:val="-10"/>
          <w:w w:val="140"/>
          <w:sz w:val="17"/>
        </w:rPr>
        <w:t>)</w:t>
      </w:r>
    </w:p>
    <w:p w:rsidR="00166237" w:rsidRDefault="00166237">
      <w:pPr>
        <w:spacing w:line="95" w:lineRule="exact"/>
        <w:rPr>
          <w:rFonts w:ascii="Cambria Math"/>
          <w:sz w:val="17"/>
        </w:rPr>
        <w:sectPr w:rsidR="00166237">
          <w:type w:val="continuous"/>
          <w:pgSz w:w="11910" w:h="16840"/>
          <w:pgMar w:top="1180" w:right="708" w:bottom="280" w:left="1700" w:header="0" w:footer="729" w:gutter="0"/>
          <w:cols w:num="2" w:space="720" w:equalWidth="0">
            <w:col w:w="4247" w:space="40"/>
            <w:col w:w="5215"/>
          </w:cols>
        </w:sectPr>
      </w:pPr>
    </w:p>
    <w:p w:rsidR="00166237" w:rsidRDefault="004376CB">
      <w:pPr>
        <w:pStyle w:val="a3"/>
        <w:spacing w:before="239"/>
        <w:ind w:left="710"/>
        <w:rPr>
          <w:rFonts w:ascii="Cambria Math" w:eastAsia="Cambria Math" w:hAnsi="Cambria Math"/>
        </w:rPr>
      </w:pPr>
      <w:r>
        <w:rPr>
          <w:rFonts w:ascii="Symbol" w:eastAsia="Symbol" w:hAnsi="Symbol"/>
        </w:rPr>
        <w:lastRenderedPageBreak/>
        <w:t></w:t>
      </w:r>
      <w:r>
        <w:rPr>
          <w:spacing w:val="78"/>
          <w:w w:val="150"/>
        </w:rPr>
        <w:t xml:space="preserve"> </w:t>
      </w:r>
      <w:r>
        <w:t>при</w:t>
      </w:r>
      <w:r>
        <w:rPr>
          <w:spacing w:val="6"/>
        </w:rPr>
        <w:t xml:space="preserve"> </w:t>
      </w:r>
      <w:proofErr w:type="gramStart"/>
      <w:r>
        <w:rPr>
          <w:rFonts w:ascii="Cambria Math" w:eastAsia="Cambria Math" w:hAnsi="Cambria Math"/>
        </w:rPr>
        <w:t>𝑞̅</w:t>
      </w:r>
      <w:r>
        <w:rPr>
          <w:rFonts w:ascii="Cambria Math" w:eastAsia="Cambria Math" w:hAnsi="Cambria Math"/>
          <w:vertAlign w:val="subscript"/>
        </w:rPr>
        <w:t>𝑗,𝑓</w:t>
      </w:r>
      <w:proofErr w:type="gramEnd"/>
      <w:r>
        <w:rPr>
          <w:rFonts w:ascii="Cambria Math" w:eastAsia="Cambria Math" w:hAnsi="Cambria Math"/>
          <w:spacing w:val="34"/>
        </w:rPr>
        <w:t xml:space="preserve"> </w:t>
      </w:r>
      <w:r>
        <w:rPr>
          <w:rFonts w:ascii="Cambria Math" w:eastAsia="Cambria Math" w:hAnsi="Cambria Math"/>
        </w:rPr>
        <w:t>&gt;</w:t>
      </w:r>
      <w:r>
        <w:rPr>
          <w:rFonts w:ascii="Cambria Math" w:eastAsia="Cambria Math" w:hAnsi="Cambria Math"/>
          <w:spacing w:val="22"/>
        </w:rPr>
        <w:t xml:space="preserve"> </w:t>
      </w:r>
      <w:r>
        <w:rPr>
          <w:rFonts w:ascii="Cambria Math" w:eastAsia="Cambria Math" w:hAnsi="Cambria Math"/>
          <w:spacing w:val="-10"/>
        </w:rPr>
        <w:t>0</w:t>
      </w:r>
    </w:p>
    <w:p w:rsidR="00166237" w:rsidRDefault="004376CB">
      <w:pPr>
        <w:pStyle w:val="a3"/>
        <w:spacing w:before="10"/>
        <w:ind w:left="710"/>
        <w:rPr>
          <w:rFonts w:ascii="Cambria Math" w:eastAsia="Cambria Math" w:hAnsi="Cambria Math"/>
        </w:rPr>
      </w:pPr>
      <w:r>
        <w:br w:type="column"/>
      </w:r>
      <w:r>
        <w:rPr>
          <w:rFonts w:ascii="Cambria Math" w:eastAsia="Cambria Math" w:hAnsi="Cambria Math"/>
        </w:rPr>
        <w:lastRenderedPageBreak/>
        <w:t>1</w:t>
      </w:r>
      <w:r>
        <w:rPr>
          <w:rFonts w:ascii="Cambria Math" w:eastAsia="Cambria Math" w:hAnsi="Cambria Math"/>
          <w:spacing w:val="1"/>
        </w:rPr>
        <w:t xml:space="preserve"> </w:t>
      </w:r>
      <w:r>
        <w:rPr>
          <w:rFonts w:ascii="Cambria Math" w:eastAsia="Cambria Math" w:hAnsi="Cambria Math"/>
        </w:rPr>
        <w:t xml:space="preserve">− </w:t>
      </w:r>
      <w:r>
        <w:rPr>
          <w:rFonts w:ascii="Cambria Math" w:eastAsia="Cambria Math" w:hAnsi="Cambria Math"/>
          <w:spacing w:val="-10"/>
        </w:rPr>
        <w:t>𝑒</w:t>
      </w:r>
    </w:p>
    <w:p w:rsidR="00166237" w:rsidRDefault="004376CB">
      <w:pPr>
        <w:spacing w:line="204" w:lineRule="exact"/>
        <w:ind w:left="71"/>
        <w:rPr>
          <w:rFonts w:ascii="Cambria Math" w:eastAsia="Cambria Math"/>
          <w:position w:val="-3"/>
          <w:sz w:val="14"/>
        </w:rPr>
      </w:pPr>
      <w:r>
        <w:br w:type="column"/>
      </w:r>
      <w:r>
        <w:rPr>
          <w:rFonts w:ascii="Cambria Math" w:eastAsia="Cambria Math"/>
          <w:spacing w:val="-5"/>
          <w:w w:val="125"/>
          <w:sz w:val="17"/>
        </w:rPr>
        <w:lastRenderedPageBreak/>
        <w:t>𝛽</w:t>
      </w:r>
      <w:r>
        <w:rPr>
          <w:rFonts w:ascii="Cambria Math" w:eastAsia="Cambria Math"/>
          <w:spacing w:val="-5"/>
          <w:w w:val="125"/>
          <w:position w:val="-3"/>
          <w:sz w:val="14"/>
        </w:rPr>
        <w:t>𝑗</w:t>
      </w:r>
    </w:p>
    <w:p w:rsidR="00166237" w:rsidRDefault="004376CB">
      <w:pPr>
        <w:rPr>
          <w:rFonts w:ascii="Cambria Math"/>
          <w:sz w:val="14"/>
        </w:rPr>
      </w:pPr>
      <w:r>
        <w:br w:type="column"/>
      </w:r>
    </w:p>
    <w:p w:rsidR="00166237" w:rsidRDefault="00166237">
      <w:pPr>
        <w:pStyle w:val="a3"/>
        <w:ind w:left="0"/>
        <w:rPr>
          <w:rFonts w:ascii="Cambria Math"/>
          <w:sz w:val="14"/>
        </w:rPr>
      </w:pPr>
    </w:p>
    <w:p w:rsidR="00166237" w:rsidRDefault="00166237">
      <w:pPr>
        <w:pStyle w:val="a3"/>
        <w:spacing w:before="57"/>
        <w:ind w:left="0"/>
        <w:rPr>
          <w:rFonts w:ascii="Cambria Math"/>
          <w:sz w:val="14"/>
        </w:rPr>
      </w:pPr>
    </w:p>
    <w:p w:rsidR="00166237" w:rsidRDefault="004376CB">
      <w:pPr>
        <w:spacing w:line="182" w:lineRule="auto"/>
        <w:ind w:left="808"/>
        <w:rPr>
          <w:rFonts w:ascii="Cambria Math" w:eastAsia="Cambria Math" w:hAnsi="Cambria Math"/>
          <w:sz w:val="14"/>
        </w:rPr>
      </w:pPr>
      <w:r>
        <w:rPr>
          <w:rFonts w:ascii="Cambria Math" w:eastAsia="Cambria Math" w:hAnsi="Cambria Math"/>
          <w:noProof/>
          <w:sz w:val="14"/>
          <w:lang w:eastAsia="ru-RU"/>
        </w:rPr>
        <mc:AlternateContent>
          <mc:Choice Requires="wps">
            <w:drawing>
              <wp:anchor distT="0" distB="0" distL="0" distR="0" simplePos="0" relativeHeight="469719040" behindDoc="1" locked="0" layoutInCell="1" allowOverlap="1">
                <wp:simplePos x="0" y="0"/>
                <wp:positionH relativeFrom="page">
                  <wp:posOffset>6034785</wp:posOffset>
                </wp:positionH>
                <wp:positionV relativeFrom="paragraph">
                  <wp:posOffset>79659</wp:posOffset>
                </wp:positionV>
                <wp:extent cx="56515" cy="889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88900"/>
                        </a:xfrm>
                        <a:prstGeom prst="rect">
                          <a:avLst/>
                        </a:prstGeom>
                      </wps:spPr>
                      <wps:txbx>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wps:txbx>
                      <wps:bodyPr wrap="square" lIns="0" tIns="0" rIns="0" bIns="0" rtlCol="0">
                        <a:noAutofit/>
                      </wps:bodyPr>
                    </wps:wsp>
                  </a:graphicData>
                </a:graphic>
              </wp:anchor>
            </w:drawing>
          </mc:Choice>
          <mc:Fallback>
            <w:pict>
              <v:shape id="Textbox 60" o:spid="_x0000_s1040" type="#_x0000_t202" style="position:absolute;left:0;text-align:left;margin-left:475.2pt;margin-top:6.25pt;width:4.45pt;height:7pt;z-index:-3359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" filled="f" stroked="f">
                <v:path arrowok="t"/>
                <v:textbox inset="0,0,0,0">
                  <w:txbxContent>
                    <w:p w:rsidR="005869D6" w:rsidRDefault="005869D6">
                      <w:pPr>
                        <w:spacing w:line="139" w:lineRule="exact"/>
                        <w:rPr>
                          <w:rFonts w:ascii="Cambria Math" w:eastAsia="Cambria Math"/>
                          <w:sz w:val="14"/>
                        </w:rPr>
                      </w:pPr>
                      <w:r>
                        <w:rPr>
                          <w:rFonts w:ascii="Cambria Math" w:eastAsia="Cambria Math"/>
                          <w:spacing w:val="-10"/>
                          <w:w w:val="115"/>
                          <w:sz w:val="14"/>
                          <w:u w:val="single"/>
                        </w:rPr>
                        <w:t>𝑓</w:t>
                      </w:r>
                    </w:p>
                  </w:txbxContent>
                </v:textbox>
                <w10:wrap anchorx="page"/>
              </v:shape>
            </w:pict>
          </mc:Fallback>
        </mc:AlternateContent>
      </w:r>
      <w:r>
        <w:rPr>
          <w:spacing w:val="-35"/>
          <w:w w:val="99"/>
          <w:position w:val="-11"/>
          <w:sz w:val="14"/>
          <w:u w:val="single"/>
        </w:rPr>
        <w:t xml:space="preserve"> </w:t>
      </w:r>
      <w:r>
        <w:rPr>
          <w:rFonts w:ascii="Cambria Math" w:eastAsia="Cambria Math" w:hAnsi="Cambria Math"/>
          <w:spacing w:val="10"/>
          <w:w w:val="109"/>
          <w:position w:val="-6"/>
          <w:sz w:val="17"/>
        </w:rPr>
        <w:t>𝑧</w:t>
      </w:r>
      <w:r>
        <w:rPr>
          <w:rFonts w:ascii="Cambria Math" w:eastAsia="Cambria Math" w:hAnsi="Cambria Math"/>
          <w:w w:val="99"/>
          <w:sz w:val="14"/>
        </w:rPr>
        <w:t>в</w:t>
      </w:r>
    </w:p>
    <w:p w:rsidR="00166237" w:rsidRDefault="004376CB">
      <w:pPr>
        <w:spacing w:line="76" w:lineRule="exact"/>
        <w:ind w:left="710"/>
        <w:rPr>
          <w:rFonts w:ascii="Cambria Math"/>
          <w:sz w:val="17"/>
        </w:rPr>
      </w:pPr>
      <w:r>
        <w:rPr>
          <w:rFonts w:ascii="Cambria Math"/>
          <w:w w:val="140"/>
          <w:sz w:val="17"/>
        </w:rPr>
        <w:t>(</w:t>
      </w:r>
      <w:r>
        <w:rPr>
          <w:rFonts w:ascii="Cambria Math"/>
          <w:spacing w:val="39"/>
          <w:w w:val="140"/>
          <w:sz w:val="17"/>
        </w:rPr>
        <w:t xml:space="preserve">  </w:t>
      </w:r>
      <w:r>
        <w:rPr>
          <w:rFonts w:ascii="Cambria Math"/>
          <w:spacing w:val="-10"/>
          <w:w w:val="140"/>
          <w:sz w:val="17"/>
        </w:rPr>
        <w:t>)</w:t>
      </w:r>
    </w:p>
    <w:p w:rsidR="00166237" w:rsidRDefault="00166237">
      <w:pPr>
        <w:spacing w:line="76" w:lineRule="exact"/>
        <w:rPr>
          <w:rFonts w:ascii="Cambria Math"/>
          <w:sz w:val="17"/>
        </w:rPr>
        <w:sectPr w:rsidR="00166237">
          <w:type w:val="continuous"/>
          <w:pgSz w:w="11910" w:h="16840"/>
          <w:pgMar w:top="1180" w:right="708" w:bottom="280" w:left="1700" w:header="0" w:footer="729" w:gutter="0"/>
          <w:cols w:num="4" w:space="720" w:equalWidth="0">
            <w:col w:w="2281" w:space="1567"/>
            <w:col w:w="1250" w:space="39"/>
            <w:col w:w="290" w:space="1481"/>
            <w:col w:w="2594"/>
          </w:cols>
        </w:sectPr>
      </w:pPr>
    </w:p>
    <w:p w:rsidR="00166237" w:rsidRDefault="004376CB">
      <w:pPr>
        <w:pStyle w:val="a3"/>
        <w:tabs>
          <w:tab w:val="left" w:pos="1450"/>
          <w:tab w:val="left" w:pos="3670"/>
          <w:tab w:val="left" w:pos="4318"/>
        </w:tabs>
        <w:spacing w:before="29" w:line="144" w:lineRule="exact"/>
        <w:ind w:left="447"/>
        <w:jc w:val="center"/>
        <w:rPr>
          <w:rFonts w:ascii="Cambria Math" w:eastAsia="Cambria Math" w:hAnsi="Cambria Math"/>
          <w:position w:val="7"/>
          <w:sz w:val="14"/>
        </w:rPr>
      </w:pPr>
      <w:r>
        <w:rPr>
          <w:rFonts w:ascii="Cambria Math" w:eastAsia="Cambria Math" w:hAnsi="Cambria Math"/>
          <w:w w:val="105"/>
        </w:rPr>
        <w:lastRenderedPageBreak/>
        <w:t>𝑡</w:t>
      </w:r>
      <w:proofErr w:type="spellStart"/>
      <w:r>
        <w:rPr>
          <w:rFonts w:ascii="Cambria Math" w:eastAsia="Cambria Math" w:hAnsi="Cambria Math"/>
          <w:w w:val="105"/>
          <w:vertAlign w:val="superscript"/>
        </w:rPr>
        <w:t>вр</w:t>
      </w:r>
      <w:proofErr w:type="spellEnd"/>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spacing w:val="-11"/>
          <w:w w:val="105"/>
        </w:rPr>
        <w:t>𝑞̅</w:t>
      </w:r>
      <w:r>
        <w:rPr>
          <w:rFonts w:ascii="Cambria Math" w:eastAsia="Cambria Math" w:hAnsi="Cambria Math"/>
        </w:rPr>
        <w:tab/>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(𝑡</w:t>
      </w:r>
      <w:proofErr w:type="spellStart"/>
      <w:r>
        <w:rPr>
          <w:rFonts w:ascii="Cambria Math" w:eastAsia="Cambria Math" w:hAnsi="Cambria Math"/>
          <w:w w:val="105"/>
          <w:vertAlign w:val="superscript"/>
        </w:rPr>
        <w:t>вр</w:t>
      </w:r>
      <w:proofErr w:type="spellEnd"/>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𝑡</w:t>
      </w:r>
      <w:proofErr w:type="spellStart"/>
      <w:r>
        <w:rPr>
          <w:rFonts w:ascii="Cambria Math" w:eastAsia="Cambria Math" w:hAnsi="Cambria Math"/>
          <w:w w:val="105"/>
          <w:vertAlign w:val="superscript"/>
        </w:rPr>
        <w:t>нр</w:t>
      </w:r>
      <w:proofErr w:type="spellEnd"/>
      <w:r>
        <w:rPr>
          <w:rFonts w:ascii="Cambria Math" w:eastAsia="Cambria Math" w:hAnsi="Cambria Math"/>
          <w:w w:val="105"/>
        </w:rPr>
        <w:t xml:space="preserve">) − </w:t>
      </w:r>
      <w:r>
        <w:rPr>
          <w:rFonts w:ascii="Cambria Math" w:eastAsia="Cambria Math" w:hAnsi="Cambria Math"/>
          <w:spacing w:val="-5"/>
          <w:w w:val="105"/>
        </w:rPr>
        <w:t>(𝑡</w:t>
      </w:r>
      <w:r>
        <w:rPr>
          <w:rFonts w:ascii="Cambria Math" w:eastAsia="Cambria Math" w:hAnsi="Cambria Math"/>
          <w:spacing w:val="-5"/>
          <w:w w:val="105"/>
          <w:vertAlign w:val="superscript"/>
        </w:rPr>
        <w:t>в</w:t>
      </w:r>
      <w:r>
        <w:rPr>
          <w:rFonts w:ascii="Cambria Math" w:eastAsia="Cambria Math" w:hAnsi="Cambria Math"/>
        </w:rPr>
        <w:tab/>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spacing w:val="-11"/>
          <w:w w:val="105"/>
        </w:rPr>
        <w:t>𝑞̅</w:t>
      </w:r>
      <w:r>
        <w:rPr>
          <w:rFonts w:ascii="Cambria Math" w:eastAsia="Cambria Math" w:hAnsi="Cambria Math"/>
        </w:rPr>
        <w:tab/>
      </w:r>
      <w:r>
        <w:rPr>
          <w:rFonts w:ascii="Cambria Math" w:eastAsia="Cambria Math" w:hAnsi="Cambria Math"/>
          <w:w w:val="105"/>
        </w:rPr>
        <w:t>∙ (𝑡</w:t>
      </w:r>
      <w:proofErr w:type="spellStart"/>
      <w:r>
        <w:rPr>
          <w:rFonts w:ascii="Cambria Math" w:eastAsia="Cambria Math" w:hAnsi="Cambria Math"/>
          <w:w w:val="105"/>
          <w:vertAlign w:val="superscript"/>
        </w:rPr>
        <w:t>вр</w:t>
      </w:r>
      <w:proofErr w:type="spellEnd"/>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𝑡</w:t>
      </w:r>
      <w:proofErr w:type="spellStart"/>
      <w:r>
        <w:rPr>
          <w:rFonts w:ascii="Cambria Math" w:eastAsia="Cambria Math" w:hAnsi="Cambria Math"/>
          <w:w w:val="105"/>
          <w:vertAlign w:val="superscript"/>
        </w:rPr>
        <w:t>нр</w:t>
      </w:r>
      <w:proofErr w:type="spellEnd"/>
      <w:r>
        <w:rPr>
          <w:rFonts w:ascii="Cambria Math" w:eastAsia="Cambria Math" w:hAnsi="Cambria Math"/>
          <w:w w:val="105"/>
        </w:rPr>
        <w:t>))</w:t>
      </w:r>
      <w:r>
        <w:rPr>
          <w:rFonts w:ascii="Cambria Math" w:eastAsia="Cambria Math" w:hAnsi="Cambria Math"/>
          <w:spacing w:val="54"/>
          <w:w w:val="105"/>
        </w:rPr>
        <w:t xml:space="preserve"> </w:t>
      </w:r>
      <w:r>
        <w:rPr>
          <w:rFonts w:ascii="Cambria Math" w:eastAsia="Cambria Math" w:hAnsi="Cambria Math"/>
          <w:w w:val="105"/>
        </w:rPr>
        <w:t>∙ 𝑒</w:t>
      </w:r>
      <w:r>
        <w:rPr>
          <w:rFonts w:ascii="Cambria Math" w:eastAsia="Cambria Math" w:hAnsi="Cambria Math"/>
          <w:spacing w:val="61"/>
          <w:w w:val="105"/>
        </w:rPr>
        <w:t xml:space="preserve"> </w:t>
      </w:r>
      <w:r>
        <w:rPr>
          <w:rFonts w:ascii="Cambria Math" w:eastAsia="Cambria Math" w:hAnsi="Cambria Math"/>
          <w:spacing w:val="-5"/>
          <w:w w:val="105"/>
          <w:vertAlign w:val="superscript"/>
        </w:rPr>
        <w:t>𝛽</w:t>
      </w:r>
      <w:r>
        <w:rPr>
          <w:rFonts w:ascii="Cambria Math" w:eastAsia="Cambria Math" w:hAnsi="Cambria Math"/>
          <w:spacing w:val="-5"/>
          <w:w w:val="105"/>
          <w:position w:val="7"/>
          <w:sz w:val="14"/>
        </w:rPr>
        <w:t>𝑗</w:t>
      </w:r>
    </w:p>
    <w:p w:rsidR="00166237" w:rsidRDefault="00166237">
      <w:pPr>
        <w:pStyle w:val="a3"/>
        <w:spacing w:line="144" w:lineRule="exact"/>
        <w:jc w:val="center"/>
        <w:rPr>
          <w:rFonts w:ascii="Cambria Math" w:eastAsia="Cambria Math" w:hAnsi="Cambria Math"/>
          <w:position w:val="7"/>
          <w:sz w:val="14"/>
        </w:rPr>
        <w:sectPr w:rsidR="00166237">
          <w:type w:val="continuous"/>
          <w:pgSz w:w="11910" w:h="16840"/>
          <w:pgMar w:top="1180" w:right="708" w:bottom="280" w:left="1700" w:header="0" w:footer="729" w:gutter="0"/>
          <w:cols w:space="720"/>
        </w:sectPr>
      </w:pPr>
    </w:p>
    <w:p w:rsidR="00166237" w:rsidRDefault="004376CB">
      <w:pPr>
        <w:tabs>
          <w:tab w:val="left" w:pos="2119"/>
        </w:tabs>
        <w:spacing w:line="236" w:lineRule="exact"/>
        <w:ind w:left="1458"/>
        <w:rPr>
          <w:rFonts w:ascii="Cambria Math" w:eastAsia="Cambria Math" w:hAnsi="Cambria Math"/>
          <w:position w:val="4"/>
          <w:sz w:val="17"/>
        </w:rPr>
      </w:pPr>
      <w:r>
        <w:rPr>
          <w:rFonts w:ascii="Cambria Math" w:eastAsia="Cambria Math" w:hAnsi="Cambria Math"/>
          <w:noProof/>
          <w:position w:val="4"/>
          <w:sz w:val="17"/>
          <w:lang w:eastAsia="ru-RU"/>
        </w:rPr>
        <w:lastRenderedPageBreak/>
        <mc:AlternateContent>
          <mc:Choice Requires="wps">
            <w:drawing>
              <wp:anchor distT="0" distB="0" distL="0" distR="0" simplePos="0" relativeHeight="469719552" behindDoc="1" locked="0" layoutInCell="1" allowOverlap="1">
                <wp:simplePos x="0" y="0"/>
                <wp:positionH relativeFrom="page">
                  <wp:posOffset>1937257</wp:posOffset>
                </wp:positionH>
                <wp:positionV relativeFrom="paragraph">
                  <wp:posOffset>86373</wp:posOffset>
                </wp:positionV>
                <wp:extent cx="400685" cy="1524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152400"/>
                        </a:xfrm>
                        <a:prstGeom prst="rect">
                          <a:avLst/>
                        </a:prstGeom>
                      </wps:spPr>
                      <wps:txbx>
                        <w:txbxContent>
                          <w:p w:rsidR="005869D6" w:rsidRDefault="005869D6">
                            <w:pPr>
                              <w:tabs>
                                <w:tab w:val="left" w:pos="451"/>
                              </w:tabs>
                              <w:spacing w:line="240" w:lineRule="exact"/>
                              <w:rPr>
                                <w:rFonts w:ascii="Cambria Math" w:eastAsia="Cambria Math"/>
                                <w:sz w:val="24"/>
                              </w:rPr>
                            </w:pPr>
                            <w:r>
                              <w:rPr>
                                <w:rFonts w:ascii="Cambria Math" w:eastAsia="Cambria Math"/>
                                <w:spacing w:val="-10"/>
                                <w:sz w:val="24"/>
                              </w:rPr>
                              <w:t>𝑡</w:t>
                            </w:r>
                            <w:r>
                              <w:rPr>
                                <w:rFonts w:ascii="Cambria Math" w:eastAsia="Cambria Math"/>
                                <w:sz w:val="24"/>
                              </w:rPr>
                              <w:tab/>
                            </w:r>
                            <w:r>
                              <w:rPr>
                                <w:rFonts w:ascii="Cambria Math" w:eastAsia="Cambria Math"/>
                                <w:spacing w:val="-10"/>
                                <w:sz w:val="24"/>
                              </w:rPr>
                              <w:t>=</w:t>
                            </w:r>
                          </w:p>
                        </w:txbxContent>
                      </wps:txbx>
                      <wps:bodyPr wrap="square" lIns="0" tIns="0" rIns="0" bIns="0" rtlCol="0">
                        <a:noAutofit/>
                      </wps:bodyPr>
                    </wps:wsp>
                  </a:graphicData>
                </a:graphic>
              </wp:anchor>
            </w:drawing>
          </mc:Choice>
          <mc:Fallback>
            <w:pict>
              <v:shape id="Textbox 61" o:spid="_x0000_s1041" type="#_x0000_t202" style="position:absolute;left:0;text-align:left;margin-left:152.55pt;margin-top:6.8pt;width:31.55pt;height:12pt;z-index:-3359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" filled="f" stroked="f">
                <v:path arrowok="t"/>
                <v:textbox inset="0,0,0,0">
                  <w:txbxContent>
                    <w:p w:rsidR="005869D6" w:rsidRDefault="005869D6">
                      <w:pPr>
                        <w:tabs>
                          <w:tab w:val="left" w:pos="451"/>
                        </w:tabs>
                        <w:spacing w:line="240" w:lineRule="exact"/>
                        <w:rPr>
                          <w:rFonts w:ascii="Cambria Math" w:eastAsia="Cambria Math"/>
                          <w:sz w:val="24"/>
                        </w:rPr>
                      </w:pPr>
                      <w:r>
                        <w:rPr>
                          <w:rFonts w:ascii="Cambria Math" w:eastAsia="Cambria Math"/>
                          <w:spacing w:val="-10"/>
                          <w:sz w:val="24"/>
                        </w:rPr>
                        <w:t>𝑡</w:t>
                      </w:r>
                      <w:r>
                        <w:rPr>
                          <w:rFonts w:ascii="Cambria Math" w:eastAsia="Cambria Math"/>
                          <w:sz w:val="24"/>
                        </w:rPr>
                        <w:tab/>
                      </w:r>
                      <w:r>
                        <w:rPr>
                          <w:rFonts w:ascii="Cambria Math" w:eastAsia="Cambria Math"/>
                          <w:spacing w:val="-10"/>
                          <w:sz w:val="24"/>
                        </w:rPr>
                        <w:t>=</w:t>
                      </w:r>
                    </w:p>
                  </w:txbxContent>
                </v:textbox>
                <w10:wrap anchorx="page"/>
              </v:shape>
            </w:pict>
          </mc:Fallback>
        </mc:AlternateContent>
      </w:r>
      <w:proofErr w:type="spellStart"/>
      <w:r>
        <w:rPr>
          <w:rFonts w:ascii="Cambria Math" w:eastAsia="Cambria Math" w:hAnsi="Cambria Math"/>
          <w:spacing w:val="-5"/>
          <w:w w:val="115"/>
          <w:sz w:val="17"/>
        </w:rPr>
        <w:t>рав</w:t>
      </w:r>
      <w:proofErr w:type="spellEnd"/>
      <w:r>
        <w:rPr>
          <w:rFonts w:ascii="Cambria Math" w:eastAsia="Cambria Math" w:hAnsi="Cambria Math"/>
          <w:sz w:val="17"/>
        </w:rPr>
        <w:tab/>
      </w:r>
      <w:r>
        <w:rPr>
          <w:rFonts w:ascii="Cambria Math" w:eastAsia="Cambria Math" w:hAnsi="Cambria Math"/>
          <w:spacing w:val="-10"/>
          <w:w w:val="115"/>
          <w:position w:val="4"/>
          <w:sz w:val="17"/>
        </w:rPr>
        <w:t>𝑗</w:t>
      </w:r>
    </w:p>
    <w:p w:rsidR="00166237" w:rsidRDefault="004376CB">
      <w:pPr>
        <w:spacing w:line="121" w:lineRule="exact"/>
        <w:ind w:left="1420"/>
        <w:rPr>
          <w:rFonts w:ascii="Cambria Math" w:eastAsia="Cambria Math"/>
          <w:sz w:val="17"/>
        </w:rPr>
      </w:pPr>
      <w:r>
        <w:rPr>
          <w:rFonts w:ascii="Cambria Math" w:eastAsia="Cambria Math"/>
          <w:noProof/>
          <w:sz w:val="17"/>
          <w:lang w:eastAsia="ru-RU"/>
        </w:rPr>
        <mc:AlternateContent>
          <mc:Choice Requires="wps">
            <w:drawing>
              <wp:anchor distT="0" distB="0" distL="0" distR="0" simplePos="0" relativeHeight="15738368" behindDoc="0" locked="0" layoutInCell="1" allowOverlap="1">
                <wp:simplePos x="0" y="0"/>
                <wp:positionH relativeFrom="page">
                  <wp:posOffset>2381123</wp:posOffset>
                </wp:positionH>
                <wp:positionV relativeFrom="paragraph">
                  <wp:posOffset>6529</wp:posOffset>
                </wp:positionV>
                <wp:extent cx="3783329" cy="1079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3329" cy="10795"/>
                        </a:xfrm>
                        <a:custGeom>
                          <a:avLst/>
                          <a:gdLst/>
                          <a:ahLst/>
                          <a:cxnLst/>
                          <a:rect l="l" t="t" r="r" b="b"/>
                          <a:pathLst>
                            <a:path w="3783329" h="10795">
                              <a:moveTo>
                                <a:pt x="3783203" y="0"/>
                              </a:moveTo>
                              <a:lnTo>
                                <a:pt x="0" y="0"/>
                              </a:lnTo>
                              <a:lnTo>
                                <a:pt x="0" y="10667"/>
                              </a:lnTo>
                              <a:lnTo>
                                <a:pt x="3783203" y="10667"/>
                              </a:lnTo>
                              <a:lnTo>
                                <a:pt x="3783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31A96" id="Graphic 62" o:spid="_x0000_s1026" style="position:absolute;margin-left:187.5pt;margin-top:.5pt;width:297.9pt;height:.85pt;z-index:15738368;visibility:visible;mso-wrap-style:square;mso-wrap-distance-left:0;mso-wrap-distance-top:0;mso-wrap-distance-right:0;mso-wrap-distance-bottom:0;mso-position-horizontal:absolute;mso-position-horizontal-relative:page;mso-position-vertical:absolute;mso-position-vertical-relative:text;v-text-anchor:top" coordsize="378332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" path="m3783203,l,,,10667r3783203,l3783203,xe" fillcolor="black" stroked="f">
                <v:path arrowok="t"/>
                <w10:wrap anchorx="page"/>
              </v:shape>
            </w:pict>
          </mc:Fallback>
        </mc:AlternateContent>
      </w:r>
      <w:proofErr w:type="gramStart"/>
      <w:r>
        <w:rPr>
          <w:rFonts w:ascii="Cambria Math" w:eastAsia="Cambria Math"/>
          <w:spacing w:val="-5"/>
          <w:w w:val="115"/>
          <w:sz w:val="17"/>
        </w:rPr>
        <w:t>𝑗,𝑓</w:t>
      </w:r>
      <w:proofErr w:type="gramEnd"/>
    </w:p>
    <w:p w:rsidR="00166237" w:rsidRDefault="004376CB">
      <w:pPr>
        <w:tabs>
          <w:tab w:val="left" w:pos="1103"/>
        </w:tabs>
        <w:spacing w:line="201" w:lineRule="exact"/>
        <w:ind w:left="523"/>
        <w:rPr>
          <w:rFonts w:ascii="Cambria Math" w:eastAsia="Cambria Math"/>
          <w:position w:val="-2"/>
          <w:sz w:val="17"/>
        </w:rPr>
      </w:pPr>
      <w:r>
        <w:br w:type="column"/>
      </w:r>
      <w:proofErr w:type="gramStart"/>
      <w:r>
        <w:rPr>
          <w:rFonts w:ascii="Cambria Math" w:eastAsia="Cambria Math"/>
          <w:spacing w:val="-5"/>
          <w:w w:val="120"/>
          <w:sz w:val="17"/>
        </w:rPr>
        <w:lastRenderedPageBreak/>
        <w:t>𝑗,𝑓</w:t>
      </w:r>
      <w:proofErr w:type="gramEnd"/>
      <w:r>
        <w:rPr>
          <w:rFonts w:ascii="Cambria Math" w:eastAsia="Cambria Math"/>
          <w:sz w:val="17"/>
        </w:rPr>
        <w:tab/>
      </w:r>
      <w:r>
        <w:rPr>
          <w:rFonts w:ascii="Cambria Math" w:eastAsia="Cambria Math"/>
          <w:spacing w:val="-10"/>
          <w:w w:val="120"/>
          <w:position w:val="-2"/>
          <w:sz w:val="17"/>
        </w:rPr>
        <w:t>𝑗</w:t>
      </w:r>
    </w:p>
    <w:p w:rsidR="00166237" w:rsidRDefault="004376CB">
      <w:pPr>
        <w:spacing w:line="180" w:lineRule="exact"/>
        <w:jc w:val="right"/>
        <w:rPr>
          <w:rFonts w:ascii="Cambria Math" w:eastAsia="Cambria Math"/>
          <w:sz w:val="17"/>
        </w:rPr>
      </w:pPr>
      <w:r>
        <w:br w:type="column"/>
      </w:r>
      <w:r>
        <w:rPr>
          <w:rFonts w:ascii="Cambria Math" w:eastAsia="Cambria Math"/>
          <w:w w:val="120"/>
          <w:sz w:val="17"/>
        </w:rPr>
        <w:lastRenderedPageBreak/>
        <w:t>𝑗</w:t>
      </w:r>
      <w:r>
        <w:rPr>
          <w:rFonts w:ascii="Cambria Math" w:eastAsia="Cambria Math"/>
          <w:spacing w:val="5"/>
          <w:w w:val="120"/>
          <w:sz w:val="17"/>
        </w:rPr>
        <w:t xml:space="preserve"> </w:t>
      </w:r>
      <w:r>
        <w:rPr>
          <w:rFonts w:ascii="Cambria Math" w:eastAsia="Cambria Math"/>
          <w:spacing w:val="-5"/>
          <w:w w:val="120"/>
          <w:sz w:val="17"/>
        </w:rPr>
        <w:t>𝑚𝑖𝑛</w:t>
      </w:r>
    </w:p>
    <w:p w:rsidR="00166237" w:rsidRDefault="004376CB">
      <w:pPr>
        <w:spacing w:before="26"/>
        <w:rPr>
          <w:rFonts w:ascii="Cambria Math"/>
          <w:sz w:val="17"/>
        </w:rPr>
      </w:pPr>
      <w:r>
        <w:br w:type="column"/>
      </w:r>
    </w:p>
    <w:p w:rsidR="00166237" w:rsidRDefault="004376CB">
      <w:pPr>
        <w:spacing w:line="131" w:lineRule="exact"/>
        <w:rPr>
          <w:rFonts w:ascii="Cambria Math" w:eastAsia="Cambria Math" w:hAnsi="Cambria Math"/>
          <w:sz w:val="14"/>
        </w:rPr>
      </w:pPr>
      <w:r>
        <w:rPr>
          <w:rFonts w:ascii="Cambria Math" w:eastAsia="Cambria Math" w:hAnsi="Cambria Math"/>
          <w:spacing w:val="-7"/>
          <w:w w:val="105"/>
          <w:position w:val="-6"/>
          <w:sz w:val="17"/>
        </w:rPr>
        <w:t>𝑧</w:t>
      </w:r>
      <w:r>
        <w:rPr>
          <w:rFonts w:ascii="Cambria Math" w:eastAsia="Cambria Math" w:hAnsi="Cambria Math"/>
          <w:spacing w:val="-7"/>
          <w:w w:val="105"/>
          <w:sz w:val="14"/>
        </w:rPr>
        <w:t>в</w:t>
      </w:r>
    </w:p>
    <w:p w:rsidR="00166237" w:rsidRDefault="004376CB">
      <w:pPr>
        <w:tabs>
          <w:tab w:val="left" w:pos="789"/>
        </w:tabs>
        <w:spacing w:line="201" w:lineRule="exact"/>
        <w:ind w:left="208"/>
        <w:rPr>
          <w:rFonts w:ascii="Cambria Math" w:eastAsia="Cambria Math"/>
          <w:position w:val="-2"/>
          <w:sz w:val="17"/>
        </w:rPr>
      </w:pPr>
      <w:r>
        <w:br w:type="column"/>
      </w:r>
      <w:proofErr w:type="gramStart"/>
      <w:r>
        <w:rPr>
          <w:rFonts w:ascii="Cambria Math" w:eastAsia="Cambria Math"/>
          <w:spacing w:val="-5"/>
          <w:w w:val="120"/>
          <w:sz w:val="17"/>
        </w:rPr>
        <w:lastRenderedPageBreak/>
        <w:t>𝑗,𝑓</w:t>
      </w:r>
      <w:proofErr w:type="gramEnd"/>
      <w:r>
        <w:rPr>
          <w:rFonts w:ascii="Cambria Math" w:eastAsia="Cambria Math"/>
          <w:sz w:val="17"/>
        </w:rPr>
        <w:tab/>
      </w:r>
      <w:r>
        <w:rPr>
          <w:rFonts w:ascii="Cambria Math" w:eastAsia="Cambria Math"/>
          <w:spacing w:val="-10"/>
          <w:w w:val="120"/>
          <w:position w:val="-2"/>
          <w:sz w:val="17"/>
        </w:rPr>
        <w:t>𝑗</w:t>
      </w:r>
    </w:p>
    <w:p w:rsidR="00166237" w:rsidRDefault="00166237">
      <w:pPr>
        <w:spacing w:line="201" w:lineRule="exact"/>
        <w:rPr>
          <w:rFonts w:ascii="Cambria Math" w:eastAsia="Cambria Math"/>
          <w:position w:val="-2"/>
          <w:sz w:val="17"/>
        </w:rPr>
        <w:sectPr w:rsidR="00166237">
          <w:type w:val="continuous"/>
          <w:pgSz w:w="11910" w:h="16840"/>
          <w:pgMar w:top="1180" w:right="708" w:bottom="280" w:left="1700" w:header="0" w:footer="729" w:gutter="0"/>
          <w:cols w:num="5" w:space="720" w:equalWidth="0">
            <w:col w:w="2200" w:space="40"/>
            <w:col w:w="1184" w:space="39"/>
            <w:col w:w="1746" w:space="0"/>
            <w:col w:w="174" w:space="39"/>
            <w:col w:w="4080"/>
          </w:cols>
        </w:sectPr>
      </w:pPr>
    </w:p>
    <w:p w:rsidR="00166237" w:rsidRDefault="004376CB">
      <w:pPr>
        <w:pStyle w:val="a3"/>
        <w:spacing w:before="188"/>
        <w:ind w:left="0"/>
        <w:jc w:val="right"/>
        <w:rPr>
          <w:rFonts w:ascii="Cambria Math" w:eastAsia="Cambria Math" w:hAnsi="Cambria Math"/>
        </w:rPr>
      </w:pPr>
      <w:r>
        <w:rPr>
          <w:rFonts w:ascii="Cambria Math" w:eastAsia="Cambria Math" w:hAnsi="Cambria Math"/>
        </w:rPr>
        <w:lastRenderedPageBreak/>
        <w:t>1</w:t>
      </w:r>
      <w:r>
        <w:rPr>
          <w:rFonts w:ascii="Cambria Math" w:eastAsia="Cambria Math" w:hAnsi="Cambria Math"/>
          <w:spacing w:val="1"/>
        </w:rPr>
        <w:t xml:space="preserve"> </w:t>
      </w:r>
      <w:r>
        <w:rPr>
          <w:rFonts w:ascii="Cambria Math" w:eastAsia="Cambria Math" w:hAnsi="Cambria Math"/>
        </w:rPr>
        <w:t xml:space="preserve">− </w:t>
      </w:r>
      <w:r>
        <w:rPr>
          <w:rFonts w:ascii="Cambria Math" w:eastAsia="Cambria Math" w:hAnsi="Cambria Math"/>
          <w:spacing w:val="-10"/>
        </w:rPr>
        <w:t>𝑒</w:t>
      </w:r>
    </w:p>
    <w:p w:rsidR="00166237" w:rsidRDefault="004376CB">
      <w:pPr>
        <w:spacing w:before="16" w:line="141" w:lineRule="auto"/>
        <w:rPr>
          <w:rFonts w:ascii="Cambria Math" w:eastAsia="Cambria Math"/>
          <w:position w:val="-9"/>
          <w:sz w:val="17"/>
        </w:rPr>
      </w:pPr>
      <w:r>
        <w:br w:type="column"/>
      </w:r>
      <w:proofErr w:type="gramStart"/>
      <w:r>
        <w:rPr>
          <w:rFonts w:ascii="Cambria Math" w:eastAsia="Cambria Math"/>
          <w:w w:val="130"/>
          <w:position w:val="-9"/>
          <w:sz w:val="17"/>
        </w:rPr>
        <w:lastRenderedPageBreak/>
        <w:t>(</w:t>
      </w:r>
      <w:r>
        <w:rPr>
          <w:rFonts w:ascii="Cambria Math" w:eastAsia="Cambria Math"/>
          <w:spacing w:val="50"/>
          <w:w w:val="130"/>
          <w:sz w:val="14"/>
          <w:u w:val="single"/>
        </w:rPr>
        <w:t xml:space="preserve"> </w:t>
      </w:r>
      <w:r>
        <w:rPr>
          <w:rFonts w:ascii="Cambria Math" w:eastAsia="Cambria Math"/>
          <w:spacing w:val="-5"/>
          <w:w w:val="130"/>
          <w:sz w:val="14"/>
          <w:u w:val="single"/>
        </w:rPr>
        <w:t>𝑓</w:t>
      </w:r>
      <w:proofErr w:type="gramEnd"/>
      <w:r>
        <w:rPr>
          <w:rFonts w:ascii="Cambria Math" w:eastAsia="Cambria Math"/>
          <w:spacing w:val="-5"/>
          <w:w w:val="130"/>
          <w:position w:val="-9"/>
          <w:sz w:val="17"/>
        </w:rPr>
        <w:t>)</w:t>
      </w:r>
    </w:p>
    <w:p w:rsidR="00166237" w:rsidRDefault="004376CB">
      <w:pPr>
        <w:spacing w:line="156" w:lineRule="auto"/>
        <w:ind w:left="98"/>
        <w:rPr>
          <w:rFonts w:ascii="Cambria Math" w:eastAsia="Cambria Math"/>
          <w:position w:val="-3"/>
          <w:sz w:val="14"/>
        </w:rPr>
      </w:pPr>
      <w:r>
        <w:rPr>
          <w:rFonts w:ascii="Cambria Math" w:eastAsia="Cambria Math"/>
          <w:spacing w:val="-5"/>
          <w:w w:val="125"/>
          <w:sz w:val="17"/>
        </w:rPr>
        <w:t>𝛽</w:t>
      </w:r>
      <w:r>
        <w:rPr>
          <w:rFonts w:ascii="Cambria Math" w:eastAsia="Cambria Math"/>
          <w:spacing w:val="-5"/>
          <w:w w:val="125"/>
          <w:position w:val="-3"/>
          <w:sz w:val="14"/>
        </w:rPr>
        <w:t>𝑗</w:t>
      </w:r>
    </w:p>
    <w:p w:rsidR="00166237" w:rsidRDefault="00166237">
      <w:pPr>
        <w:spacing w:line="156" w:lineRule="auto"/>
        <w:rPr>
          <w:rFonts w:ascii="Cambria Math" w:eastAsia="Cambria Math"/>
          <w:position w:val="-3"/>
          <w:sz w:val="14"/>
        </w:rPr>
        <w:sectPr w:rsidR="00166237">
          <w:type w:val="continuous"/>
          <w:pgSz w:w="11910" w:h="16840"/>
          <w:pgMar w:top="1180" w:right="708" w:bottom="280" w:left="1700" w:header="0" w:footer="729" w:gutter="0"/>
          <w:cols w:num="2" w:space="720" w:equalWidth="0">
            <w:col w:w="5098" w:space="12"/>
            <w:col w:w="4392"/>
          </w:cols>
        </w:sectPr>
      </w:pPr>
    </w:p>
    <w:p w:rsidR="00166237" w:rsidRDefault="004376CB">
      <w:pPr>
        <w:pStyle w:val="a3"/>
        <w:tabs>
          <w:tab w:val="left" w:pos="2248"/>
        </w:tabs>
        <w:spacing w:before="74" w:line="266" w:lineRule="auto"/>
        <w:ind w:right="139" w:firstLine="851"/>
      </w:pPr>
      <w:r>
        <w:rPr>
          <w:noProof/>
          <w:lang w:eastAsia="ru-RU"/>
        </w:rPr>
        <w:lastRenderedPageBreak/>
        <mc:AlternateContent>
          <mc:Choice Requires="wps">
            <w:drawing>
              <wp:anchor distT="0" distB="0" distL="0" distR="0" simplePos="0" relativeHeight="469721600" behindDoc="1" locked="0" layoutInCell="1" allowOverlap="1">
                <wp:simplePos x="0" y="0"/>
                <wp:positionH relativeFrom="page">
                  <wp:posOffset>2141473</wp:posOffset>
                </wp:positionH>
                <wp:positionV relativeFrom="paragraph">
                  <wp:posOffset>165771</wp:posOffset>
                </wp:positionV>
                <wp:extent cx="234950" cy="1282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28270"/>
                        </a:xfrm>
                        <a:prstGeom prst="rect">
                          <a:avLst/>
                        </a:prstGeom>
                      </wps:spPr>
                      <wps:txbx>
                        <w:txbxContent>
                          <w:p w:rsidR="005869D6" w:rsidRDefault="005869D6">
                            <w:pPr>
                              <w:spacing w:line="202" w:lineRule="exact"/>
                              <w:rPr>
                                <w:rFonts w:ascii="Cambria Math" w:eastAsia="Cambria Math"/>
                                <w:sz w:val="14"/>
                              </w:rPr>
                            </w:pPr>
                            <w:r>
                              <w:rPr>
                                <w:rFonts w:ascii="Cambria Math" w:eastAsia="Cambria Math"/>
                                <w:spacing w:val="-4"/>
                                <w:w w:val="120"/>
                                <w:position w:val="4"/>
                                <w:sz w:val="17"/>
                              </w:rPr>
                              <w:t>𝑗</w:t>
                            </w:r>
                            <w:r>
                              <w:rPr>
                                <w:rFonts w:ascii="Cambria Math" w:eastAsia="Cambria Math"/>
                                <w:spacing w:val="-4"/>
                                <w:w w:val="120"/>
                                <w:sz w:val="14"/>
                              </w:rPr>
                              <w:t>𝑚𝑖𝑛</w:t>
                            </w:r>
                          </w:p>
                        </w:txbxContent>
                      </wps:txbx>
                      <wps:bodyPr wrap="square" lIns="0" tIns="0" rIns="0" bIns="0" rtlCol="0">
                        <a:noAutofit/>
                      </wps:bodyPr>
                    </wps:wsp>
                  </a:graphicData>
                </a:graphic>
              </wp:anchor>
            </w:drawing>
          </mc:Choice>
          <mc:Fallback>
            <w:pict>
              <v:shape id="Textbox 63" o:spid="_x0000_s1042" type="#_x0000_t202" style="position:absolute;left:0;text-align:left;margin-left:168.6pt;margin-top:13.05pt;width:18.5pt;height:10.1pt;z-index:-3359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" filled="f" stroked="f">
                <v:path arrowok="t"/>
                <v:textbox inset="0,0,0,0">
                  <w:txbxContent>
                    <w:p w:rsidR="005869D6" w:rsidRDefault="005869D6">
                      <w:pPr>
                        <w:spacing w:line="202" w:lineRule="exact"/>
                        <w:rPr>
                          <w:rFonts w:ascii="Cambria Math" w:eastAsia="Cambria Math"/>
                          <w:sz w:val="14"/>
                        </w:rPr>
                      </w:pPr>
                      <w:r>
                        <w:rPr>
                          <w:rFonts w:ascii="Cambria Math" w:eastAsia="Cambria Math"/>
                          <w:spacing w:val="-4"/>
                          <w:w w:val="120"/>
                          <w:position w:val="4"/>
                          <w:sz w:val="17"/>
                        </w:rPr>
                        <w:t>𝑗</w:t>
                      </w:r>
                      <w:r>
                        <w:rPr>
                          <w:rFonts w:ascii="Cambria Math" w:eastAsia="Cambria Math"/>
                          <w:spacing w:val="-4"/>
                          <w:w w:val="120"/>
                          <w:sz w:val="14"/>
                        </w:rPr>
                        <w:t>𝑚𝑖𝑛</w:t>
                      </w:r>
                    </w:p>
                  </w:txbxContent>
                </v:textbox>
                <w10:wrap anchorx="page"/>
              </v:shape>
            </w:pict>
          </mc:Fallback>
        </mc:AlternateContent>
      </w:r>
      <w:r>
        <w:t>Здесь</w:t>
      </w:r>
      <w:r>
        <w:rPr>
          <w:spacing w:val="80"/>
        </w:rPr>
        <w:t xml:space="preserve"> </w:t>
      </w:r>
      <w:r>
        <w:rPr>
          <w:rFonts w:ascii="Cambria Math" w:eastAsia="Cambria Math" w:hAnsi="Cambria Math"/>
        </w:rPr>
        <w:t>𝑡</w:t>
      </w:r>
      <w:r>
        <w:rPr>
          <w:rFonts w:ascii="Cambria Math" w:eastAsia="Cambria Math" w:hAnsi="Cambria Math"/>
          <w:vertAlign w:val="superscript"/>
        </w:rPr>
        <w:t>в</w:t>
      </w:r>
      <w:r>
        <w:rPr>
          <w:rFonts w:ascii="Cambria Math" w:eastAsia="Cambria Math" w:hAnsi="Cambria Math"/>
        </w:rPr>
        <w:tab/>
      </w:r>
      <w:r>
        <w:t>-</w:t>
      </w:r>
      <w:r>
        <w:rPr>
          <w:spacing w:val="80"/>
        </w:rPr>
        <w:t xml:space="preserve"> </w:t>
      </w:r>
      <w:r>
        <w:t>минимально</w:t>
      </w:r>
      <w:r>
        <w:rPr>
          <w:spacing w:val="80"/>
        </w:rPr>
        <w:t xml:space="preserve"> </w:t>
      </w:r>
      <w:r>
        <w:t>допустимая</w:t>
      </w:r>
      <w:r>
        <w:rPr>
          <w:spacing w:val="80"/>
        </w:rPr>
        <w:t xml:space="preserve"> </w:t>
      </w:r>
      <w:r>
        <w:t>температура</w:t>
      </w:r>
      <w:r>
        <w:rPr>
          <w:spacing w:val="80"/>
        </w:rPr>
        <w:t xml:space="preserve"> </w:t>
      </w:r>
      <w:r>
        <w:t>воздуха</w:t>
      </w:r>
      <w:r>
        <w:rPr>
          <w:spacing w:val="80"/>
        </w:rPr>
        <w:t xml:space="preserve"> </w:t>
      </w:r>
      <w:r>
        <w:t>в</w:t>
      </w:r>
      <w:r>
        <w:rPr>
          <w:spacing w:val="80"/>
        </w:rPr>
        <w:t xml:space="preserve"> </w:t>
      </w:r>
      <w:r>
        <w:t>здании</w:t>
      </w:r>
      <w:r>
        <w:rPr>
          <w:spacing w:val="80"/>
        </w:rPr>
        <w:t xml:space="preserve"> </w:t>
      </w:r>
      <w:r>
        <w:rPr>
          <w:i/>
          <w:sz w:val="28"/>
        </w:rPr>
        <w:t>j</w:t>
      </w:r>
      <w:r>
        <w:t>-</w:t>
      </w:r>
      <w:proofErr w:type="spellStart"/>
      <w:r>
        <w:t>го</w:t>
      </w:r>
      <w:proofErr w:type="spellEnd"/>
      <w:r>
        <w:rPr>
          <w:spacing w:val="80"/>
        </w:rPr>
        <w:t xml:space="preserve"> </w:t>
      </w:r>
      <w:r>
        <w:t>потребителя, °С.</w:t>
      </w:r>
    </w:p>
    <w:p w:rsidR="00166237" w:rsidRDefault="004376CB">
      <w:pPr>
        <w:pStyle w:val="a3"/>
        <w:spacing w:line="245" w:lineRule="exact"/>
        <w:ind w:left="854"/>
      </w:pPr>
      <w:r>
        <w:t>Порядок</w:t>
      </w:r>
      <w:r>
        <w:rPr>
          <w:spacing w:val="51"/>
          <w:w w:val="150"/>
        </w:rPr>
        <w:t xml:space="preserve"> </w:t>
      </w:r>
      <w:r>
        <w:t>расчета</w:t>
      </w:r>
      <w:r>
        <w:rPr>
          <w:spacing w:val="50"/>
          <w:w w:val="150"/>
        </w:rPr>
        <w:t xml:space="preserve"> </w:t>
      </w:r>
      <w:r>
        <w:t>продолжительности</w:t>
      </w:r>
      <w:r>
        <w:rPr>
          <w:spacing w:val="52"/>
          <w:w w:val="150"/>
        </w:rPr>
        <w:t xml:space="preserve"> </w:t>
      </w:r>
      <w:r>
        <w:t>периода</w:t>
      </w:r>
      <w:r>
        <w:rPr>
          <w:spacing w:val="50"/>
          <w:w w:val="150"/>
        </w:rPr>
        <w:t xml:space="preserve"> </w:t>
      </w:r>
      <w:r>
        <w:t>стояния</w:t>
      </w:r>
      <w:r>
        <w:rPr>
          <w:spacing w:val="51"/>
          <w:w w:val="150"/>
        </w:rPr>
        <w:t xml:space="preserve"> </w:t>
      </w:r>
      <w:r>
        <w:t>температур</w:t>
      </w:r>
      <w:r>
        <w:rPr>
          <w:spacing w:val="52"/>
          <w:w w:val="150"/>
        </w:rPr>
        <w:t xml:space="preserve"> </w:t>
      </w:r>
      <w:r>
        <w:rPr>
          <w:spacing w:val="-2"/>
        </w:rPr>
        <w:t>наружного</w:t>
      </w:r>
    </w:p>
    <w:p w:rsidR="00166237" w:rsidRDefault="004376CB">
      <w:pPr>
        <w:pStyle w:val="a3"/>
        <w:spacing w:before="13" w:line="170" w:lineRule="exact"/>
        <w:rPr>
          <w:sz w:val="20"/>
        </w:rPr>
      </w:pPr>
      <w:r>
        <w:t>воздуха</w:t>
      </w:r>
      <w:r>
        <w:rPr>
          <w:spacing w:val="6"/>
        </w:rPr>
        <w:t xml:space="preserve"> </w:t>
      </w:r>
      <w:r>
        <w:rPr>
          <w:rFonts w:ascii="Cambria Math" w:eastAsia="Cambria Math" w:hAnsi="Cambria Math"/>
        </w:rPr>
        <w:t>𝑡</w:t>
      </w:r>
      <w:proofErr w:type="spellStart"/>
      <w:r>
        <w:rPr>
          <w:rFonts w:ascii="Cambria Math" w:eastAsia="Cambria Math" w:hAnsi="Cambria Math"/>
          <w:vertAlign w:val="superscript"/>
        </w:rPr>
        <w:t>рав</w:t>
      </w:r>
      <w:proofErr w:type="spellEnd"/>
      <w:r>
        <w:rPr>
          <w:rFonts w:ascii="Cambria Math" w:eastAsia="Cambria Math" w:hAnsi="Cambria Math"/>
          <w:spacing w:val="27"/>
        </w:rPr>
        <w:t xml:space="preserve"> </w:t>
      </w:r>
      <w:r>
        <w:t>ниже</w:t>
      </w:r>
      <w:r>
        <w:rPr>
          <w:spacing w:val="7"/>
        </w:rPr>
        <w:t xml:space="preserve"> </w:t>
      </w:r>
      <w:r>
        <w:rPr>
          <w:rFonts w:ascii="Cambria Math" w:eastAsia="Cambria Math" w:hAnsi="Cambria Math"/>
          <w:spacing w:val="-4"/>
        </w:rPr>
        <w:t>𝜏</w:t>
      </w:r>
      <w:proofErr w:type="spellStart"/>
      <w:r>
        <w:rPr>
          <w:rFonts w:ascii="Cambria Math" w:eastAsia="Cambria Math" w:hAnsi="Cambria Math"/>
          <w:spacing w:val="-4"/>
          <w:vertAlign w:val="superscript"/>
        </w:rPr>
        <w:t>рав</w:t>
      </w:r>
      <w:proofErr w:type="spellEnd"/>
      <w:r>
        <w:rPr>
          <w:spacing w:val="-4"/>
          <w:sz w:val="20"/>
        </w:rPr>
        <w:t>:</w:t>
      </w:r>
    </w:p>
    <w:p w:rsidR="00166237" w:rsidRDefault="004376CB">
      <w:pPr>
        <w:tabs>
          <w:tab w:val="left" w:pos="1981"/>
        </w:tabs>
        <w:spacing w:line="149" w:lineRule="exact"/>
        <w:ind w:left="928"/>
        <w:rPr>
          <w:rFonts w:ascii="Cambria Math" w:eastAsia="Cambria Math"/>
          <w:sz w:val="17"/>
        </w:rPr>
      </w:pPr>
      <w:proofErr w:type="gramStart"/>
      <w:r>
        <w:rPr>
          <w:rFonts w:ascii="Cambria Math" w:eastAsia="Cambria Math"/>
          <w:spacing w:val="-5"/>
          <w:w w:val="115"/>
          <w:sz w:val="17"/>
        </w:rPr>
        <w:t>𝑗,𝑓</w:t>
      </w:r>
      <w:proofErr w:type="gramEnd"/>
      <w:r>
        <w:rPr>
          <w:rFonts w:ascii="Cambria Math" w:eastAsia="Cambria Math"/>
          <w:sz w:val="17"/>
        </w:rPr>
        <w:tab/>
      </w:r>
      <w:r>
        <w:rPr>
          <w:rFonts w:ascii="Cambria Math" w:eastAsia="Cambria Math"/>
          <w:spacing w:val="-5"/>
          <w:w w:val="115"/>
          <w:sz w:val="17"/>
        </w:rPr>
        <w:t>𝑗,𝑓</w:t>
      </w:r>
    </w:p>
    <w:p w:rsidR="00166237" w:rsidRDefault="004376CB">
      <w:pPr>
        <w:pStyle w:val="a5"/>
        <w:numPr>
          <w:ilvl w:val="0"/>
          <w:numId w:val="11"/>
        </w:numPr>
        <w:tabs>
          <w:tab w:val="left" w:pos="994"/>
        </w:tabs>
        <w:spacing w:before="16"/>
        <w:ind w:left="994" w:hanging="284"/>
        <w:jc w:val="left"/>
        <w:rPr>
          <w:sz w:val="24"/>
        </w:rPr>
      </w:pPr>
      <w:r>
        <w:rPr>
          <w:noProof/>
          <w:sz w:val="24"/>
          <w:lang w:eastAsia="ru-RU"/>
        </w:rPr>
        <mc:AlternateContent>
          <mc:Choice Requires="wps">
            <w:drawing>
              <wp:anchor distT="0" distB="0" distL="0" distR="0" simplePos="0" relativeHeight="469722112" behindDoc="1" locked="0" layoutInCell="1" allowOverlap="1">
                <wp:simplePos x="0" y="0"/>
                <wp:positionH relativeFrom="page">
                  <wp:posOffset>2094229</wp:posOffset>
                </wp:positionH>
                <wp:positionV relativeFrom="paragraph">
                  <wp:posOffset>126492</wp:posOffset>
                </wp:positionV>
                <wp:extent cx="142875" cy="10858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64" o:spid="_x0000_s1043" type="#_x0000_t202" style="position:absolute;left:0;text-align:left;margin-left:164.9pt;margin-top:9.95pt;width:11.25pt;height:8.55pt;z-index:-3359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sz w:val="24"/>
        </w:rPr>
        <w:t>если</w:t>
      </w:r>
      <w:r>
        <w:rPr>
          <w:spacing w:val="12"/>
          <w:sz w:val="24"/>
        </w:rPr>
        <w:t xml:space="preserve"> </w:t>
      </w:r>
      <w:r>
        <w:rPr>
          <w:rFonts w:ascii="Cambria Math" w:eastAsia="Cambria Math" w:hAnsi="Cambria Math"/>
          <w:sz w:val="24"/>
        </w:rPr>
        <w:t>𝑡</w:t>
      </w:r>
      <w:proofErr w:type="spellStart"/>
      <w:r>
        <w:rPr>
          <w:rFonts w:ascii="Cambria Math" w:eastAsia="Cambria Math" w:hAnsi="Cambria Math"/>
          <w:sz w:val="24"/>
          <w:vertAlign w:val="superscript"/>
        </w:rPr>
        <w:t>рав</w:t>
      </w:r>
      <w:proofErr w:type="spellEnd"/>
      <w:r>
        <w:rPr>
          <w:rFonts w:ascii="Cambria Math" w:eastAsia="Cambria Math" w:hAnsi="Cambria Math"/>
          <w:spacing w:val="30"/>
          <w:sz w:val="24"/>
        </w:rPr>
        <w:t xml:space="preserve"> </w:t>
      </w:r>
      <w:r>
        <w:rPr>
          <w:sz w:val="24"/>
        </w:rPr>
        <w:t>оказывается</w:t>
      </w:r>
      <w:r>
        <w:rPr>
          <w:spacing w:val="11"/>
          <w:sz w:val="24"/>
        </w:rPr>
        <w:t xml:space="preserve"> </w:t>
      </w:r>
      <w:r>
        <w:rPr>
          <w:sz w:val="24"/>
        </w:rPr>
        <w:t>равной</w:t>
      </w:r>
      <w:r>
        <w:rPr>
          <w:spacing w:val="11"/>
          <w:sz w:val="24"/>
        </w:rPr>
        <w:t xml:space="preserve"> </w:t>
      </w:r>
      <w:r>
        <w:rPr>
          <w:sz w:val="24"/>
        </w:rPr>
        <w:t>или</w:t>
      </w:r>
      <w:r>
        <w:rPr>
          <w:spacing w:val="12"/>
          <w:sz w:val="24"/>
        </w:rPr>
        <w:t xml:space="preserve"> </w:t>
      </w:r>
      <w:r>
        <w:rPr>
          <w:sz w:val="24"/>
        </w:rPr>
        <w:t>выше</w:t>
      </w:r>
      <w:r>
        <w:rPr>
          <w:spacing w:val="10"/>
          <w:sz w:val="24"/>
        </w:rPr>
        <w:t xml:space="preserve"> </w:t>
      </w:r>
      <w:r>
        <w:rPr>
          <w:sz w:val="24"/>
        </w:rPr>
        <w:t>+8</w:t>
      </w:r>
      <w:r>
        <w:rPr>
          <w:spacing w:val="14"/>
          <w:sz w:val="24"/>
        </w:rPr>
        <w:t xml:space="preserve"> </w:t>
      </w:r>
      <w:proofErr w:type="spellStart"/>
      <w:r>
        <w:rPr>
          <w:sz w:val="24"/>
          <w:vertAlign w:val="superscript"/>
        </w:rPr>
        <w:t>о</w:t>
      </w:r>
      <w:r>
        <w:rPr>
          <w:sz w:val="24"/>
        </w:rPr>
        <w:t>С</w:t>
      </w:r>
      <w:proofErr w:type="spellEnd"/>
      <w:r>
        <w:rPr>
          <w:spacing w:val="12"/>
          <w:sz w:val="24"/>
        </w:rPr>
        <w:t xml:space="preserve"> </w:t>
      </w:r>
      <w:r>
        <w:rPr>
          <w:sz w:val="24"/>
        </w:rPr>
        <w:t>(начало</w:t>
      </w:r>
      <w:r>
        <w:rPr>
          <w:spacing w:val="12"/>
          <w:sz w:val="24"/>
        </w:rPr>
        <w:t xml:space="preserve"> </w:t>
      </w:r>
      <w:r>
        <w:rPr>
          <w:sz w:val="24"/>
        </w:rPr>
        <w:t>отопительного</w:t>
      </w:r>
      <w:r>
        <w:rPr>
          <w:spacing w:val="11"/>
          <w:sz w:val="24"/>
        </w:rPr>
        <w:t xml:space="preserve"> </w:t>
      </w:r>
      <w:r>
        <w:rPr>
          <w:sz w:val="24"/>
        </w:rPr>
        <w:t>сезона),</w:t>
      </w:r>
      <w:r>
        <w:rPr>
          <w:spacing w:val="10"/>
          <w:sz w:val="24"/>
        </w:rPr>
        <w:t xml:space="preserve"> </w:t>
      </w:r>
      <w:r>
        <w:rPr>
          <w:spacing w:val="-5"/>
          <w:sz w:val="24"/>
        </w:rPr>
        <w:t>то</w:t>
      </w:r>
    </w:p>
    <w:p w:rsidR="00166237" w:rsidRDefault="004376CB">
      <w:pPr>
        <w:pStyle w:val="a3"/>
        <w:spacing w:before="57" w:line="249" w:lineRule="auto"/>
        <w:ind w:right="81"/>
      </w:pPr>
      <w:r>
        <w:rPr>
          <w:noProof/>
          <w:lang w:eastAsia="ru-RU"/>
        </w:rPr>
        <mc:AlternateContent>
          <mc:Choice Requires="wps">
            <w:drawing>
              <wp:anchor distT="0" distB="0" distL="0" distR="0" simplePos="0" relativeHeight="469722624" behindDoc="1" locked="0" layoutInCell="1" allowOverlap="1">
                <wp:simplePos x="0" y="0"/>
                <wp:positionH relativeFrom="page">
                  <wp:posOffset>3992245</wp:posOffset>
                </wp:positionH>
                <wp:positionV relativeFrom="paragraph">
                  <wp:posOffset>355975</wp:posOffset>
                </wp:positionV>
                <wp:extent cx="142875" cy="10858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65" o:spid="_x0000_s1044" type="#_x0000_t202" style="position:absolute;left:0;text-align:left;margin-left:314.35pt;margin-top:28.05pt;width:11.25pt;height:8.55pt;z-index:-3359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t xml:space="preserve">отказ </w:t>
      </w:r>
      <w:proofErr w:type="spellStart"/>
      <w:r>
        <w:rPr>
          <w:i/>
        </w:rPr>
        <w:t>f</w:t>
      </w:r>
      <w:hyperlink w:anchor="_bookmark14" w:history="1">
        <w:r>
          <w:rPr>
            <w:i/>
            <w:sz w:val="28"/>
          </w:rPr>
          <w:t>j</w:t>
        </w:r>
      </w:hyperlink>
      <w:r>
        <w:t>-го</w:t>
      </w:r>
      <w:proofErr w:type="spellEnd"/>
      <w:r>
        <w:t xml:space="preserve"> элемента нарушает пониженный уровень теплоснабжения </w:t>
      </w:r>
      <w:r>
        <w:rPr>
          <w:i/>
          <w:sz w:val="28"/>
        </w:rPr>
        <w:t>j</w:t>
      </w:r>
      <w:r>
        <w:t>-</w:t>
      </w:r>
      <w:proofErr w:type="spellStart"/>
      <w:r>
        <w:t>го</w:t>
      </w:r>
      <w:proofErr w:type="spellEnd"/>
      <w:r>
        <w:t xml:space="preserve"> потребителя при любой</w:t>
      </w:r>
      <w:r>
        <w:rPr>
          <w:spacing w:val="44"/>
        </w:rPr>
        <w:t xml:space="preserve"> </w:t>
      </w:r>
      <w:r>
        <w:t>температуре</w:t>
      </w:r>
      <w:r>
        <w:rPr>
          <w:spacing w:val="42"/>
        </w:rPr>
        <w:t xml:space="preserve"> </w:t>
      </w:r>
      <w:r>
        <w:t>наружного</w:t>
      </w:r>
      <w:r>
        <w:rPr>
          <w:spacing w:val="42"/>
        </w:rPr>
        <w:t xml:space="preserve"> </w:t>
      </w:r>
      <w:r>
        <w:t>воздуха</w:t>
      </w:r>
      <w:r>
        <w:rPr>
          <w:spacing w:val="42"/>
        </w:rPr>
        <w:t xml:space="preserve"> </w:t>
      </w:r>
      <w:r>
        <w:t>и</w:t>
      </w:r>
      <w:r>
        <w:rPr>
          <w:spacing w:val="44"/>
        </w:rPr>
        <w:t xml:space="preserve"> </w:t>
      </w:r>
      <w:r>
        <w:rPr>
          <w:rFonts w:ascii="Cambria Math" w:eastAsia="Cambria Math" w:hAnsi="Cambria Math"/>
        </w:rPr>
        <w:t>𝜏</w:t>
      </w:r>
      <w:proofErr w:type="spellStart"/>
      <w:r>
        <w:rPr>
          <w:rFonts w:ascii="Cambria Math" w:eastAsia="Cambria Math" w:hAnsi="Cambria Math"/>
          <w:vertAlign w:val="superscript"/>
        </w:rPr>
        <w:t>рав</w:t>
      </w:r>
      <w:proofErr w:type="spellEnd"/>
      <w:r>
        <w:rPr>
          <w:rFonts w:ascii="Cambria Math" w:eastAsia="Cambria Math" w:hAnsi="Cambria Math"/>
          <w:spacing w:val="61"/>
        </w:rPr>
        <w:t xml:space="preserve"> </w:t>
      </w:r>
      <w:r>
        <w:t>равно</w:t>
      </w:r>
      <w:r>
        <w:rPr>
          <w:spacing w:val="42"/>
        </w:rPr>
        <w:t xml:space="preserve"> </w:t>
      </w:r>
      <w:r>
        <w:t>продолжительности</w:t>
      </w:r>
      <w:r>
        <w:rPr>
          <w:spacing w:val="43"/>
        </w:rPr>
        <w:t xml:space="preserve"> </w:t>
      </w:r>
      <w:r>
        <w:rPr>
          <w:spacing w:val="-2"/>
        </w:rPr>
        <w:t>отопительного</w:t>
      </w:r>
    </w:p>
    <w:p w:rsidR="00166237" w:rsidRDefault="004376CB">
      <w:pPr>
        <w:pStyle w:val="a3"/>
        <w:spacing w:before="41"/>
      </w:pPr>
      <w:r>
        <w:rPr>
          <w:spacing w:val="-2"/>
        </w:rPr>
        <w:t>периода;</w:t>
      </w:r>
    </w:p>
    <w:p w:rsidR="00166237" w:rsidRDefault="004376CB">
      <w:pPr>
        <w:pStyle w:val="a5"/>
        <w:numPr>
          <w:ilvl w:val="0"/>
          <w:numId w:val="11"/>
        </w:numPr>
        <w:tabs>
          <w:tab w:val="left" w:pos="993"/>
          <w:tab w:val="left" w:pos="1669"/>
          <w:tab w:val="left" w:pos="2265"/>
          <w:tab w:val="left" w:pos="3724"/>
          <w:tab w:val="left" w:pos="4654"/>
          <w:tab w:val="left" w:pos="5237"/>
          <w:tab w:val="left" w:pos="5673"/>
          <w:tab w:val="left" w:pos="6430"/>
          <w:tab w:val="left" w:pos="7085"/>
          <w:tab w:val="left" w:pos="8222"/>
          <w:tab w:val="left" w:pos="9119"/>
        </w:tabs>
        <w:spacing w:before="1" w:line="276" w:lineRule="auto"/>
        <w:ind w:right="140" w:firstLine="707"/>
        <w:jc w:val="left"/>
        <w:rPr>
          <w:sz w:val="24"/>
        </w:rPr>
      </w:pPr>
      <w:r>
        <w:rPr>
          <w:noProof/>
          <w:sz w:val="24"/>
          <w:lang w:eastAsia="ru-RU"/>
        </w:rPr>
        <mc:AlternateContent>
          <mc:Choice Requires="wps">
            <w:drawing>
              <wp:anchor distT="0" distB="0" distL="0" distR="0" simplePos="0" relativeHeight="469723136" behindDoc="1" locked="0" layoutInCell="1" allowOverlap="1">
                <wp:simplePos x="0" y="0"/>
                <wp:positionH relativeFrom="page">
                  <wp:posOffset>2184145</wp:posOffset>
                </wp:positionH>
                <wp:positionV relativeFrom="paragraph">
                  <wp:posOffset>130010</wp:posOffset>
                </wp:positionV>
                <wp:extent cx="142875" cy="10858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66" o:spid="_x0000_s1045" type="#_x0000_t202" style="position:absolute;left:0;text-align:left;margin-left:172pt;margin-top:10.25pt;width:11.25pt;height:8.55pt;z-index:-3359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noProof/>
          <w:sz w:val="24"/>
          <w:lang w:eastAsia="ru-RU"/>
        </w:rPr>
        <mc:AlternateContent>
          <mc:Choice Requires="wps">
            <w:drawing>
              <wp:anchor distT="0" distB="0" distL="0" distR="0" simplePos="0" relativeHeight="469723648" behindDoc="1" locked="0" layoutInCell="1" allowOverlap="1">
                <wp:simplePos x="0" y="0"/>
                <wp:positionH relativeFrom="page">
                  <wp:posOffset>6415785</wp:posOffset>
                </wp:positionH>
                <wp:positionV relativeFrom="paragraph">
                  <wp:posOffset>364706</wp:posOffset>
                </wp:positionV>
                <wp:extent cx="141605" cy="10858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67" o:spid="_x0000_s1046" type="#_x0000_t202" style="position:absolute;left:0;text-align:left;margin-left:505.2pt;margin-top:28.7pt;width:11.15pt;height:8.55pt;z-index:-3359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spacing w:val="-4"/>
          <w:sz w:val="24"/>
        </w:rPr>
        <w:t>если</w:t>
      </w:r>
      <w:r>
        <w:rPr>
          <w:sz w:val="24"/>
        </w:rPr>
        <w:tab/>
      </w:r>
      <w:r>
        <w:rPr>
          <w:rFonts w:ascii="Cambria Math" w:eastAsia="Cambria Math" w:hAnsi="Cambria Math"/>
          <w:spacing w:val="-4"/>
          <w:sz w:val="24"/>
        </w:rPr>
        <w:t>𝑡</w:t>
      </w:r>
      <w:proofErr w:type="spellStart"/>
      <w:r>
        <w:rPr>
          <w:rFonts w:ascii="Cambria Math" w:eastAsia="Cambria Math" w:hAnsi="Cambria Math"/>
          <w:spacing w:val="-4"/>
          <w:sz w:val="24"/>
          <w:vertAlign w:val="superscript"/>
        </w:rPr>
        <w:t>рав</w:t>
      </w:r>
      <w:proofErr w:type="spellEnd"/>
      <w:r>
        <w:rPr>
          <w:rFonts w:ascii="Cambria Math" w:eastAsia="Cambria Math" w:hAnsi="Cambria Math"/>
          <w:sz w:val="24"/>
        </w:rPr>
        <w:tab/>
      </w:r>
      <w:r>
        <w:rPr>
          <w:spacing w:val="-2"/>
          <w:sz w:val="24"/>
        </w:rPr>
        <w:t>оказывается</w:t>
      </w:r>
      <w:r>
        <w:rPr>
          <w:sz w:val="24"/>
        </w:rPr>
        <w:tab/>
      </w:r>
      <w:r>
        <w:rPr>
          <w:spacing w:val="-2"/>
          <w:sz w:val="24"/>
        </w:rPr>
        <w:t>равной</w:t>
      </w:r>
      <w:r>
        <w:rPr>
          <w:sz w:val="24"/>
        </w:rPr>
        <w:tab/>
      </w:r>
      <w:r>
        <w:rPr>
          <w:rFonts w:ascii="Cambria Math" w:eastAsia="Cambria Math" w:hAnsi="Cambria Math"/>
          <w:spacing w:val="-4"/>
          <w:sz w:val="24"/>
        </w:rPr>
        <w:t>𝑡</w:t>
      </w:r>
      <w:proofErr w:type="spellStart"/>
      <w:r>
        <w:rPr>
          <w:rFonts w:ascii="Cambria Math" w:eastAsia="Cambria Math" w:hAnsi="Cambria Math"/>
          <w:spacing w:val="-4"/>
          <w:sz w:val="24"/>
          <w:vertAlign w:val="superscript"/>
        </w:rPr>
        <w:t>нр</w:t>
      </w:r>
      <w:proofErr w:type="spellEnd"/>
      <w:r>
        <w:rPr>
          <w:spacing w:val="-4"/>
          <w:sz w:val="24"/>
        </w:rPr>
        <w:t>,</w:t>
      </w:r>
      <w:r>
        <w:rPr>
          <w:sz w:val="24"/>
        </w:rPr>
        <w:tab/>
      </w:r>
      <w:r>
        <w:rPr>
          <w:spacing w:val="-6"/>
          <w:sz w:val="24"/>
        </w:rPr>
        <w:t>то</w:t>
      </w:r>
      <w:r>
        <w:rPr>
          <w:sz w:val="24"/>
        </w:rPr>
        <w:tab/>
      </w:r>
      <w:r>
        <w:rPr>
          <w:spacing w:val="-2"/>
          <w:sz w:val="24"/>
        </w:rPr>
        <w:t>отказ</w:t>
      </w:r>
      <w:r>
        <w:rPr>
          <w:sz w:val="24"/>
        </w:rPr>
        <w:tab/>
      </w:r>
      <w:proofErr w:type="spellStart"/>
      <w:r>
        <w:rPr>
          <w:i/>
          <w:spacing w:val="-2"/>
          <w:sz w:val="24"/>
        </w:rPr>
        <w:t>f</w:t>
      </w:r>
      <w:hyperlink w:anchor="_bookmark14" w:history="1">
        <w:r>
          <w:rPr>
            <w:i/>
            <w:spacing w:val="-2"/>
            <w:sz w:val="28"/>
          </w:rPr>
          <w:t>j</w:t>
        </w:r>
      </w:hyperlink>
      <w:r>
        <w:rPr>
          <w:spacing w:val="-2"/>
          <w:sz w:val="24"/>
        </w:rPr>
        <w:t>-го</w:t>
      </w:r>
      <w:proofErr w:type="spellEnd"/>
      <w:r>
        <w:rPr>
          <w:sz w:val="24"/>
        </w:rPr>
        <w:tab/>
      </w:r>
      <w:r>
        <w:rPr>
          <w:spacing w:val="-2"/>
          <w:sz w:val="24"/>
        </w:rPr>
        <w:t>элемента</w:t>
      </w:r>
      <w:r>
        <w:rPr>
          <w:sz w:val="24"/>
        </w:rPr>
        <w:tab/>
      </w:r>
      <w:r>
        <w:rPr>
          <w:spacing w:val="-2"/>
          <w:sz w:val="24"/>
        </w:rPr>
        <w:t>влияет</w:t>
      </w:r>
      <w:r>
        <w:rPr>
          <w:sz w:val="24"/>
        </w:rPr>
        <w:tab/>
      </w:r>
      <w:r>
        <w:rPr>
          <w:spacing w:val="-6"/>
          <w:sz w:val="24"/>
        </w:rPr>
        <w:t xml:space="preserve">на </w:t>
      </w:r>
      <w:r>
        <w:rPr>
          <w:sz w:val="24"/>
        </w:rPr>
        <w:t>теплоснабжение</w:t>
      </w:r>
      <w:r>
        <w:rPr>
          <w:spacing w:val="23"/>
          <w:sz w:val="24"/>
        </w:rPr>
        <w:t xml:space="preserve"> </w:t>
      </w:r>
      <w:r>
        <w:rPr>
          <w:i/>
          <w:sz w:val="28"/>
        </w:rPr>
        <w:t>j</w:t>
      </w:r>
      <w:r>
        <w:rPr>
          <w:sz w:val="24"/>
        </w:rPr>
        <w:t>-</w:t>
      </w:r>
      <w:proofErr w:type="spellStart"/>
      <w:r>
        <w:rPr>
          <w:sz w:val="24"/>
        </w:rPr>
        <w:t>го</w:t>
      </w:r>
      <w:proofErr w:type="spellEnd"/>
      <w:r>
        <w:rPr>
          <w:spacing w:val="21"/>
          <w:sz w:val="24"/>
        </w:rPr>
        <w:t xml:space="preserve"> </w:t>
      </w:r>
      <w:r>
        <w:rPr>
          <w:sz w:val="24"/>
        </w:rPr>
        <w:t>потребителя</w:t>
      </w:r>
      <w:r>
        <w:rPr>
          <w:spacing w:val="23"/>
          <w:sz w:val="24"/>
        </w:rPr>
        <w:t xml:space="preserve"> </w:t>
      </w:r>
      <w:r>
        <w:rPr>
          <w:sz w:val="24"/>
        </w:rPr>
        <w:t>только</w:t>
      </w:r>
      <w:r>
        <w:rPr>
          <w:spacing w:val="22"/>
          <w:sz w:val="24"/>
        </w:rPr>
        <w:t xml:space="preserve"> </w:t>
      </w:r>
      <w:r>
        <w:rPr>
          <w:sz w:val="24"/>
        </w:rPr>
        <w:t>при</w:t>
      </w:r>
      <w:r>
        <w:rPr>
          <w:spacing w:val="22"/>
          <w:sz w:val="24"/>
        </w:rPr>
        <w:t xml:space="preserve"> </w:t>
      </w:r>
      <w:r>
        <w:rPr>
          <w:sz w:val="24"/>
        </w:rPr>
        <w:t>температурах</w:t>
      </w:r>
      <w:r>
        <w:rPr>
          <w:spacing w:val="23"/>
          <w:sz w:val="24"/>
        </w:rPr>
        <w:t xml:space="preserve"> </w:t>
      </w:r>
      <w:r>
        <w:rPr>
          <w:sz w:val="24"/>
        </w:rPr>
        <w:t>ниже</w:t>
      </w:r>
      <w:r>
        <w:rPr>
          <w:spacing w:val="23"/>
          <w:sz w:val="24"/>
        </w:rPr>
        <w:t xml:space="preserve"> </w:t>
      </w:r>
      <w:r>
        <w:rPr>
          <w:sz w:val="24"/>
        </w:rPr>
        <w:t>расчетных,</w:t>
      </w:r>
      <w:r>
        <w:rPr>
          <w:spacing w:val="23"/>
          <w:sz w:val="24"/>
        </w:rPr>
        <w:t xml:space="preserve"> </w:t>
      </w:r>
      <w:r>
        <w:rPr>
          <w:sz w:val="24"/>
        </w:rPr>
        <w:t>а</w:t>
      </w:r>
      <w:r>
        <w:rPr>
          <w:spacing w:val="28"/>
          <w:sz w:val="24"/>
        </w:rPr>
        <w:t xml:space="preserve"> </w:t>
      </w:r>
      <w:r>
        <w:rPr>
          <w:rFonts w:ascii="Cambria Math" w:eastAsia="Cambria Math" w:hAnsi="Cambria Math"/>
          <w:sz w:val="24"/>
        </w:rPr>
        <w:t>𝜏</w:t>
      </w:r>
      <w:proofErr w:type="spellStart"/>
      <w:r>
        <w:rPr>
          <w:rFonts w:ascii="Cambria Math" w:eastAsia="Cambria Math" w:hAnsi="Cambria Math"/>
          <w:sz w:val="24"/>
          <w:vertAlign w:val="superscript"/>
        </w:rPr>
        <w:t>рав</w:t>
      </w:r>
      <w:proofErr w:type="spellEnd"/>
      <w:r>
        <w:rPr>
          <w:rFonts w:ascii="Cambria Math" w:eastAsia="Cambria Math" w:hAnsi="Cambria Math"/>
          <w:spacing w:val="12"/>
          <w:sz w:val="24"/>
        </w:rPr>
        <w:t xml:space="preserve"> </w:t>
      </w:r>
      <w:r>
        <w:rPr>
          <w:spacing w:val="-2"/>
          <w:sz w:val="24"/>
        </w:rPr>
        <w:t>равно</w:t>
      </w:r>
    </w:p>
    <w:p w:rsidR="00166237" w:rsidRDefault="004376CB">
      <w:pPr>
        <w:pStyle w:val="a3"/>
        <w:spacing w:line="325" w:lineRule="exact"/>
      </w:pPr>
      <w:r>
        <w:rPr>
          <w:rFonts w:ascii="Cambria Math" w:eastAsia="Cambria Math" w:hAnsi="Cambria Math"/>
          <w:sz w:val="28"/>
        </w:rPr>
        <w:t>𝜏</w:t>
      </w:r>
      <w:r>
        <w:rPr>
          <w:rFonts w:ascii="Cambria Math" w:eastAsia="Cambria Math" w:hAnsi="Cambria Math"/>
          <w:sz w:val="28"/>
          <w:vertAlign w:val="superscript"/>
        </w:rPr>
        <w:t>мин</w:t>
      </w:r>
      <w:r>
        <w:rPr>
          <w:rFonts w:ascii="Cambria Math" w:eastAsia="Cambria Math" w:hAnsi="Cambria Math"/>
          <w:spacing w:val="12"/>
          <w:sz w:val="28"/>
        </w:rPr>
        <w:t xml:space="preserve"> </w:t>
      </w:r>
      <w:r>
        <w:t>–</w:t>
      </w:r>
      <w:r>
        <w:rPr>
          <w:spacing w:val="4"/>
        </w:rPr>
        <w:t xml:space="preserve"> </w:t>
      </w:r>
      <w:r>
        <w:t>числу</w:t>
      </w:r>
      <w:r>
        <w:rPr>
          <w:spacing w:val="4"/>
        </w:rPr>
        <w:t xml:space="preserve"> </w:t>
      </w:r>
      <w:r>
        <w:t>часов</w:t>
      </w:r>
      <w:r>
        <w:rPr>
          <w:spacing w:val="5"/>
        </w:rPr>
        <w:t xml:space="preserve"> </w:t>
      </w:r>
      <w:r>
        <w:t>стояния</w:t>
      </w:r>
      <w:r>
        <w:rPr>
          <w:spacing w:val="3"/>
        </w:rPr>
        <w:t xml:space="preserve"> </w:t>
      </w:r>
      <w:r>
        <w:t>температуры</w:t>
      </w:r>
      <w:r>
        <w:rPr>
          <w:spacing w:val="4"/>
        </w:rPr>
        <w:t xml:space="preserve"> </w:t>
      </w:r>
      <w:r>
        <w:t>наружного</w:t>
      </w:r>
      <w:r>
        <w:rPr>
          <w:spacing w:val="4"/>
        </w:rPr>
        <w:t xml:space="preserve"> </w:t>
      </w:r>
      <w:r>
        <w:t>воздуха</w:t>
      </w:r>
      <w:r>
        <w:rPr>
          <w:spacing w:val="3"/>
        </w:rPr>
        <w:t xml:space="preserve"> </w:t>
      </w:r>
      <w:r>
        <w:t>ниже</w:t>
      </w:r>
      <w:r>
        <w:rPr>
          <w:spacing w:val="6"/>
        </w:rPr>
        <w:t xml:space="preserve"> </w:t>
      </w:r>
      <w:r>
        <w:rPr>
          <w:rFonts w:ascii="Cambria Math" w:eastAsia="Cambria Math" w:hAnsi="Cambria Math"/>
          <w:spacing w:val="-4"/>
        </w:rPr>
        <w:t>𝑡</w:t>
      </w:r>
      <w:proofErr w:type="spellStart"/>
      <w:r>
        <w:rPr>
          <w:rFonts w:ascii="Cambria Math" w:eastAsia="Cambria Math" w:hAnsi="Cambria Math"/>
          <w:spacing w:val="-4"/>
          <w:vertAlign w:val="superscript"/>
        </w:rPr>
        <w:t>нр</w:t>
      </w:r>
      <w:proofErr w:type="spellEnd"/>
      <w:r>
        <w:rPr>
          <w:spacing w:val="-4"/>
        </w:rPr>
        <w:t>.</w:t>
      </w:r>
    </w:p>
    <w:p w:rsidR="00166237" w:rsidRDefault="004376CB">
      <w:pPr>
        <w:pStyle w:val="a5"/>
        <w:numPr>
          <w:ilvl w:val="0"/>
          <w:numId w:val="11"/>
        </w:numPr>
        <w:tabs>
          <w:tab w:val="left" w:pos="993"/>
        </w:tabs>
        <w:spacing w:line="271" w:lineRule="auto"/>
        <w:ind w:right="135" w:firstLine="707"/>
        <w:jc w:val="left"/>
        <w:rPr>
          <w:sz w:val="24"/>
        </w:rPr>
      </w:pPr>
      <w:r>
        <w:rPr>
          <w:noProof/>
          <w:sz w:val="24"/>
          <w:lang w:eastAsia="ru-RU"/>
        </w:rPr>
        <mc:AlternateContent>
          <mc:Choice Requires="wps">
            <w:drawing>
              <wp:anchor distT="0" distB="0" distL="0" distR="0" simplePos="0" relativeHeight="469724160" behindDoc="1" locked="0" layoutInCell="1" allowOverlap="1">
                <wp:simplePos x="0" y="0"/>
                <wp:positionH relativeFrom="page">
                  <wp:posOffset>2106422</wp:posOffset>
                </wp:positionH>
                <wp:positionV relativeFrom="paragraph">
                  <wp:posOffset>130670</wp:posOffset>
                </wp:positionV>
                <wp:extent cx="142875" cy="10858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68" o:spid="_x0000_s1047" type="#_x0000_t202" style="position:absolute;left:0;text-align:left;margin-left:165.85pt;margin-top:10.3pt;width:11.25pt;height:8.55pt;z-index:-3359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noProof/>
          <w:sz w:val="24"/>
          <w:lang w:eastAsia="ru-RU"/>
        </w:rPr>
        <mc:AlternateContent>
          <mc:Choice Requires="wps">
            <w:drawing>
              <wp:anchor distT="0" distB="0" distL="0" distR="0" simplePos="0" relativeHeight="469724672" behindDoc="1" locked="0" layoutInCell="1" allowOverlap="1">
                <wp:simplePos x="0" y="0"/>
                <wp:positionH relativeFrom="page">
                  <wp:posOffset>4982845</wp:posOffset>
                </wp:positionH>
                <wp:positionV relativeFrom="paragraph">
                  <wp:posOffset>363842</wp:posOffset>
                </wp:positionV>
                <wp:extent cx="142875" cy="1085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69" o:spid="_x0000_s1048" type="#_x0000_t202" style="position:absolute;left:0;text-align:left;margin-left:392.35pt;margin-top:28.65pt;width:11.25pt;height:8.55pt;z-index:-3359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sz w:val="24"/>
        </w:rPr>
        <w:t>если</w:t>
      </w:r>
      <w:r>
        <w:rPr>
          <w:spacing w:val="35"/>
          <w:sz w:val="24"/>
        </w:rPr>
        <w:t xml:space="preserve"> </w:t>
      </w:r>
      <w:r>
        <w:rPr>
          <w:rFonts w:ascii="Cambria Math" w:eastAsia="Cambria Math" w:hAnsi="Cambria Math"/>
          <w:sz w:val="24"/>
        </w:rPr>
        <w:t>𝑡</w:t>
      </w:r>
      <w:proofErr w:type="spellStart"/>
      <w:r>
        <w:rPr>
          <w:rFonts w:ascii="Cambria Math" w:eastAsia="Cambria Math" w:hAnsi="Cambria Math"/>
          <w:sz w:val="24"/>
          <w:vertAlign w:val="superscript"/>
        </w:rPr>
        <w:t>рав</w:t>
      </w:r>
      <w:proofErr w:type="spellEnd"/>
      <w:r>
        <w:rPr>
          <w:rFonts w:ascii="Cambria Math" w:eastAsia="Cambria Math" w:hAnsi="Cambria Math"/>
          <w:spacing w:val="29"/>
          <w:sz w:val="24"/>
        </w:rPr>
        <w:t xml:space="preserve"> </w:t>
      </w:r>
      <w:r>
        <w:rPr>
          <w:rFonts w:ascii="Cambria Math" w:eastAsia="Cambria Math" w:hAnsi="Cambria Math"/>
          <w:sz w:val="24"/>
        </w:rPr>
        <w:t xml:space="preserve">&lt; </w:t>
      </w:r>
      <w:r>
        <w:rPr>
          <w:rFonts w:ascii="Cambria Math" w:eastAsia="Cambria Math" w:hAnsi="Cambria Math"/>
          <w:sz w:val="28"/>
        </w:rPr>
        <w:t>𝑡</w:t>
      </w:r>
      <w:r>
        <w:rPr>
          <w:rFonts w:ascii="Cambria Math" w:eastAsia="Cambria Math" w:hAnsi="Cambria Math"/>
          <w:sz w:val="28"/>
          <w:vertAlign w:val="superscript"/>
        </w:rPr>
        <w:t>мин</w:t>
      </w:r>
      <w:r>
        <w:rPr>
          <w:rFonts w:ascii="Cambria Math" w:eastAsia="Cambria Math" w:hAnsi="Cambria Math"/>
          <w:spacing w:val="40"/>
          <w:sz w:val="28"/>
        </w:rPr>
        <w:t xml:space="preserve"> </w:t>
      </w:r>
      <w:r>
        <w:rPr>
          <w:sz w:val="24"/>
        </w:rPr>
        <w:t>(минимальная</w:t>
      </w:r>
      <w:r>
        <w:rPr>
          <w:spacing w:val="33"/>
          <w:sz w:val="24"/>
        </w:rPr>
        <w:t xml:space="preserve"> </w:t>
      </w:r>
      <w:r>
        <w:rPr>
          <w:sz w:val="24"/>
        </w:rPr>
        <w:t>температура</w:t>
      </w:r>
      <w:r>
        <w:rPr>
          <w:spacing w:val="33"/>
          <w:sz w:val="24"/>
        </w:rPr>
        <w:t xml:space="preserve"> </w:t>
      </w:r>
      <w:r>
        <w:rPr>
          <w:sz w:val="24"/>
        </w:rPr>
        <w:t>наружного</w:t>
      </w:r>
      <w:r>
        <w:rPr>
          <w:spacing w:val="33"/>
          <w:sz w:val="24"/>
        </w:rPr>
        <w:t xml:space="preserve"> </w:t>
      </w:r>
      <w:r>
        <w:rPr>
          <w:sz w:val="24"/>
        </w:rPr>
        <w:t>воздуха),</w:t>
      </w:r>
      <w:r>
        <w:rPr>
          <w:spacing w:val="33"/>
          <w:sz w:val="24"/>
        </w:rPr>
        <w:t xml:space="preserve"> </w:t>
      </w:r>
      <w:r>
        <w:rPr>
          <w:sz w:val="24"/>
        </w:rPr>
        <w:t>то</w:t>
      </w:r>
      <w:r>
        <w:rPr>
          <w:spacing w:val="34"/>
          <w:sz w:val="24"/>
        </w:rPr>
        <w:t xml:space="preserve"> </w:t>
      </w:r>
      <w:r>
        <w:rPr>
          <w:sz w:val="24"/>
        </w:rPr>
        <w:t>отказ</w:t>
      </w:r>
      <w:r>
        <w:rPr>
          <w:spacing w:val="39"/>
          <w:sz w:val="24"/>
        </w:rPr>
        <w:t xml:space="preserve"> </w:t>
      </w:r>
      <w:hyperlink w:anchor="_bookmark14" w:history="1">
        <w:proofErr w:type="spellStart"/>
        <w:r>
          <w:rPr>
            <w:i/>
            <w:sz w:val="24"/>
          </w:rPr>
          <w:t>f</w:t>
        </w:r>
        <w:r>
          <w:rPr>
            <w:i/>
            <w:sz w:val="28"/>
          </w:rPr>
          <w:t>j</w:t>
        </w:r>
      </w:hyperlink>
      <w:r>
        <w:rPr>
          <w:sz w:val="24"/>
        </w:rPr>
        <w:t>-го</w:t>
      </w:r>
      <w:proofErr w:type="spellEnd"/>
      <w:r>
        <w:rPr>
          <w:sz w:val="24"/>
        </w:rPr>
        <w:t xml:space="preserve"> элемента не влияет на теплоснабжение </w:t>
      </w:r>
      <w:r>
        <w:rPr>
          <w:i/>
          <w:sz w:val="28"/>
        </w:rPr>
        <w:t>j</w:t>
      </w:r>
      <w:r>
        <w:rPr>
          <w:sz w:val="24"/>
        </w:rPr>
        <w:t>-</w:t>
      </w:r>
      <w:proofErr w:type="spellStart"/>
      <w:r>
        <w:rPr>
          <w:sz w:val="24"/>
        </w:rPr>
        <w:t>го</w:t>
      </w:r>
      <w:proofErr w:type="spellEnd"/>
      <w:r>
        <w:rPr>
          <w:sz w:val="24"/>
        </w:rPr>
        <w:t xml:space="preserve"> потребителя, а </w:t>
      </w:r>
      <w:r>
        <w:rPr>
          <w:rFonts w:ascii="Cambria Math" w:eastAsia="Cambria Math" w:hAnsi="Cambria Math"/>
          <w:sz w:val="24"/>
        </w:rPr>
        <w:t>𝜏</w:t>
      </w:r>
      <w:proofErr w:type="spellStart"/>
      <w:r>
        <w:rPr>
          <w:rFonts w:ascii="Cambria Math" w:eastAsia="Cambria Math" w:hAnsi="Cambria Math"/>
          <w:sz w:val="24"/>
          <w:vertAlign w:val="superscript"/>
        </w:rPr>
        <w:t>рав</w:t>
      </w:r>
      <w:proofErr w:type="spellEnd"/>
      <w:r>
        <w:rPr>
          <w:rFonts w:ascii="Cambria Math" w:eastAsia="Cambria Math" w:hAnsi="Cambria Math"/>
          <w:spacing w:val="39"/>
          <w:sz w:val="24"/>
        </w:rPr>
        <w:t xml:space="preserve"> </w:t>
      </w:r>
      <w:r>
        <w:rPr>
          <w:sz w:val="24"/>
        </w:rPr>
        <w:t>равно нулю;</w:t>
      </w:r>
    </w:p>
    <w:p w:rsidR="00166237" w:rsidRDefault="00166237">
      <w:pPr>
        <w:pStyle w:val="a5"/>
        <w:spacing w:line="271" w:lineRule="auto"/>
        <w:jc w:val="left"/>
        <w:rPr>
          <w:sz w:val="24"/>
        </w:rPr>
        <w:sectPr w:rsidR="00166237">
          <w:pgSz w:w="11910" w:h="16840"/>
          <w:pgMar w:top="1040" w:right="708" w:bottom="920" w:left="1700" w:header="0" w:footer="729" w:gutter="0"/>
          <w:cols w:space="720"/>
        </w:sectPr>
      </w:pPr>
    </w:p>
    <w:p w:rsidR="00166237" w:rsidRDefault="004376CB">
      <w:pPr>
        <w:pStyle w:val="a5"/>
        <w:numPr>
          <w:ilvl w:val="0"/>
          <w:numId w:val="11"/>
        </w:numPr>
        <w:tabs>
          <w:tab w:val="left" w:pos="994"/>
        </w:tabs>
        <w:spacing w:before="143" w:line="183" w:lineRule="exact"/>
        <w:ind w:left="994" w:hanging="284"/>
        <w:jc w:val="left"/>
        <w:rPr>
          <w:rFonts w:ascii="Cambria Math" w:eastAsia="Cambria Math" w:hAnsi="Cambria Math"/>
          <w:sz w:val="24"/>
        </w:rPr>
      </w:pPr>
      <w:r>
        <w:rPr>
          <w:sz w:val="24"/>
        </w:rPr>
        <w:lastRenderedPageBreak/>
        <w:t>если</w:t>
      </w:r>
      <w:r>
        <w:rPr>
          <w:spacing w:val="8"/>
          <w:sz w:val="24"/>
        </w:rPr>
        <w:t xml:space="preserve"> </w:t>
      </w:r>
      <w:r>
        <w:rPr>
          <w:rFonts w:ascii="Cambria Math" w:eastAsia="Cambria Math" w:hAnsi="Cambria Math"/>
          <w:sz w:val="24"/>
        </w:rPr>
        <w:t>𝑡</w:t>
      </w:r>
      <w:r>
        <w:rPr>
          <w:rFonts w:ascii="Cambria Math" w:eastAsia="Cambria Math" w:hAnsi="Cambria Math"/>
          <w:sz w:val="24"/>
          <w:vertAlign w:val="superscript"/>
        </w:rPr>
        <w:t>мин</w:t>
      </w:r>
      <w:r>
        <w:rPr>
          <w:rFonts w:ascii="Cambria Math" w:eastAsia="Cambria Math" w:hAnsi="Cambria Math"/>
          <w:spacing w:val="33"/>
          <w:sz w:val="24"/>
        </w:rPr>
        <w:t xml:space="preserve"> </w:t>
      </w:r>
      <w:proofErr w:type="gramStart"/>
      <w:r>
        <w:rPr>
          <w:rFonts w:ascii="Cambria Math" w:eastAsia="Cambria Math" w:hAnsi="Cambria Math"/>
          <w:sz w:val="24"/>
        </w:rPr>
        <w:t>&lt;</w:t>
      </w:r>
      <w:r>
        <w:rPr>
          <w:rFonts w:ascii="Cambria Math" w:eastAsia="Cambria Math" w:hAnsi="Cambria Math"/>
          <w:spacing w:val="23"/>
          <w:sz w:val="24"/>
        </w:rPr>
        <w:t xml:space="preserve"> </w:t>
      </w:r>
      <w:r>
        <w:rPr>
          <w:rFonts w:ascii="Cambria Math" w:eastAsia="Cambria Math" w:hAnsi="Cambria Math"/>
          <w:spacing w:val="-10"/>
          <w:sz w:val="24"/>
        </w:rPr>
        <w:t>𝑡</w:t>
      </w:r>
      <w:proofErr w:type="gramEnd"/>
    </w:p>
    <w:p w:rsidR="00166237" w:rsidRDefault="004376CB">
      <w:pPr>
        <w:spacing w:before="98"/>
        <w:rPr>
          <w:rFonts w:ascii="Cambria Math" w:hAnsi="Cambria Math"/>
          <w:sz w:val="17"/>
        </w:rPr>
      </w:pPr>
      <w:r>
        <w:br w:type="column"/>
      </w:r>
      <w:proofErr w:type="spellStart"/>
      <w:r>
        <w:rPr>
          <w:rFonts w:ascii="Cambria Math" w:hAnsi="Cambria Math"/>
          <w:spacing w:val="-5"/>
          <w:sz w:val="17"/>
        </w:rPr>
        <w:lastRenderedPageBreak/>
        <w:t>рав</w:t>
      </w:r>
      <w:proofErr w:type="spellEnd"/>
    </w:p>
    <w:p w:rsidR="00166237" w:rsidRDefault="004376CB">
      <w:pPr>
        <w:pStyle w:val="a3"/>
        <w:spacing w:before="156" w:line="170" w:lineRule="exact"/>
        <w:ind w:left="39"/>
        <w:rPr>
          <w:rFonts w:ascii="Cambria Math" w:eastAsia="Cambria Math" w:hAnsi="Cambria Math"/>
        </w:rPr>
      </w:pPr>
      <w:r>
        <w:br w:type="column"/>
      </w:r>
      <w:proofErr w:type="gramStart"/>
      <w:r>
        <w:rPr>
          <w:rFonts w:ascii="Cambria Math" w:eastAsia="Cambria Math" w:hAnsi="Cambria Math"/>
        </w:rPr>
        <w:lastRenderedPageBreak/>
        <w:t>&lt;</w:t>
      </w:r>
      <w:r>
        <w:rPr>
          <w:rFonts w:ascii="Cambria Math" w:eastAsia="Cambria Math" w:hAnsi="Cambria Math"/>
          <w:spacing w:val="17"/>
        </w:rPr>
        <w:t xml:space="preserve"> </w:t>
      </w:r>
      <w:r>
        <w:rPr>
          <w:rFonts w:ascii="Cambria Math" w:eastAsia="Cambria Math" w:hAnsi="Cambria Math"/>
        </w:rPr>
        <w:t>𝑡</w:t>
      </w:r>
      <w:proofErr w:type="spellStart"/>
      <w:proofErr w:type="gramEnd"/>
      <w:r>
        <w:rPr>
          <w:rFonts w:ascii="Cambria Math" w:eastAsia="Cambria Math" w:hAnsi="Cambria Math"/>
          <w:vertAlign w:val="superscript"/>
        </w:rPr>
        <w:t>нр</w:t>
      </w:r>
      <w:proofErr w:type="spellEnd"/>
      <w:r>
        <w:rPr>
          <w:rFonts w:ascii="Cambria Math" w:eastAsia="Cambria Math" w:hAnsi="Cambria Math"/>
          <w:spacing w:val="34"/>
        </w:rPr>
        <w:t xml:space="preserve"> </w:t>
      </w:r>
      <w:r>
        <w:t>,то</w:t>
      </w:r>
      <w:r>
        <w:rPr>
          <w:spacing w:val="13"/>
        </w:rPr>
        <w:t xml:space="preserve"> </w:t>
      </w:r>
      <w:r>
        <w:rPr>
          <w:rFonts w:ascii="Cambria Math" w:eastAsia="Cambria Math" w:hAnsi="Cambria Math"/>
          <w:spacing w:val="-10"/>
        </w:rPr>
        <w:t>𝜏</w:t>
      </w:r>
    </w:p>
    <w:p w:rsidR="00166237" w:rsidRDefault="004376CB">
      <w:pPr>
        <w:spacing w:before="98"/>
        <w:rPr>
          <w:rFonts w:ascii="Cambria Math" w:hAnsi="Cambria Math"/>
          <w:sz w:val="17"/>
        </w:rPr>
      </w:pPr>
      <w:r>
        <w:br w:type="column"/>
      </w:r>
      <w:proofErr w:type="spellStart"/>
      <w:r>
        <w:rPr>
          <w:rFonts w:ascii="Cambria Math" w:hAnsi="Cambria Math"/>
          <w:spacing w:val="-5"/>
          <w:sz w:val="17"/>
        </w:rPr>
        <w:lastRenderedPageBreak/>
        <w:t>рав</w:t>
      </w:r>
      <w:proofErr w:type="spellEnd"/>
    </w:p>
    <w:p w:rsidR="00166237" w:rsidRDefault="004376CB">
      <w:pPr>
        <w:spacing w:before="1" w:line="141" w:lineRule="auto"/>
        <w:ind w:left="283"/>
        <w:rPr>
          <w:rFonts w:ascii="Cambria Math" w:eastAsia="Cambria Math" w:hAnsi="Cambria Math"/>
          <w:sz w:val="14"/>
        </w:rPr>
      </w:pPr>
      <w:r>
        <w:br w:type="column"/>
      </w:r>
      <w:r>
        <w:rPr>
          <w:rFonts w:ascii="Cambria Math" w:eastAsia="Cambria Math" w:hAnsi="Cambria Math"/>
          <w:position w:val="-8"/>
          <w:sz w:val="17"/>
        </w:rPr>
        <w:lastRenderedPageBreak/>
        <w:t>𝑡</w:t>
      </w:r>
      <w:proofErr w:type="spellStart"/>
      <w:r>
        <w:rPr>
          <w:rFonts w:ascii="Cambria Math" w:eastAsia="Cambria Math" w:hAnsi="Cambria Math"/>
          <w:position w:val="-2"/>
          <w:sz w:val="14"/>
        </w:rPr>
        <w:t>нр</w:t>
      </w:r>
      <w:proofErr w:type="spellEnd"/>
      <w:r>
        <w:rPr>
          <w:rFonts w:ascii="Cambria Math" w:eastAsia="Cambria Math" w:hAnsi="Cambria Math"/>
          <w:spacing w:val="21"/>
          <w:position w:val="-2"/>
          <w:sz w:val="14"/>
        </w:rPr>
        <w:t xml:space="preserve"> </w:t>
      </w:r>
      <w:r>
        <w:rPr>
          <w:rFonts w:ascii="Cambria Math" w:eastAsia="Cambria Math" w:hAnsi="Cambria Math"/>
          <w:spacing w:val="-2"/>
          <w:position w:val="-8"/>
          <w:sz w:val="17"/>
        </w:rPr>
        <w:t>−𝑡</w:t>
      </w:r>
      <w:proofErr w:type="spellStart"/>
      <w:r>
        <w:rPr>
          <w:rFonts w:ascii="Cambria Math" w:eastAsia="Cambria Math" w:hAnsi="Cambria Math"/>
          <w:spacing w:val="-2"/>
          <w:sz w:val="14"/>
        </w:rPr>
        <w:t>рав</w:t>
      </w:r>
      <w:proofErr w:type="spellEnd"/>
    </w:p>
    <w:p w:rsidR="00166237" w:rsidRDefault="004376CB">
      <w:pPr>
        <w:tabs>
          <w:tab w:val="left" w:pos="766"/>
        </w:tabs>
        <w:spacing w:before="17" w:line="84" w:lineRule="auto"/>
        <w:ind w:left="39"/>
        <w:rPr>
          <w:position w:val="-11"/>
          <w:sz w:val="24"/>
        </w:rPr>
      </w:pPr>
      <w:r>
        <w:rPr>
          <w:rFonts w:ascii="Arial" w:eastAsia="Arial" w:hAnsi="Arial"/>
          <w:w w:val="105"/>
          <w:position w:val="-11"/>
          <w:sz w:val="24"/>
        </w:rPr>
        <w:t xml:space="preserve">= </w:t>
      </w:r>
      <w:r>
        <w:rPr>
          <w:sz w:val="14"/>
          <w:u w:val="single"/>
        </w:rPr>
        <w:tab/>
      </w:r>
      <w:proofErr w:type="gramStart"/>
      <w:r>
        <w:rPr>
          <w:rFonts w:ascii="Cambria Math" w:eastAsia="Cambria Math" w:hAnsi="Cambria Math"/>
          <w:w w:val="105"/>
          <w:sz w:val="14"/>
          <w:u w:val="single"/>
        </w:rPr>
        <w:t>𝑗,𝑓</w:t>
      </w:r>
      <w:proofErr w:type="gramEnd"/>
      <w:r>
        <w:rPr>
          <w:rFonts w:ascii="Cambria Math" w:eastAsia="Cambria Math" w:hAnsi="Cambria Math"/>
          <w:spacing w:val="60"/>
          <w:w w:val="105"/>
          <w:sz w:val="14"/>
          <w:u w:val="single"/>
        </w:rPr>
        <w:t xml:space="preserve"> </w:t>
      </w:r>
      <w:r>
        <w:rPr>
          <w:rFonts w:ascii="Cambria Math" w:eastAsia="Cambria Math" w:hAnsi="Cambria Math"/>
          <w:spacing w:val="22"/>
          <w:w w:val="105"/>
          <w:sz w:val="14"/>
        </w:rPr>
        <w:t xml:space="preserve"> </w:t>
      </w:r>
      <w:r>
        <w:rPr>
          <w:rFonts w:ascii="Cambria Math" w:eastAsia="Cambria Math" w:hAnsi="Cambria Math"/>
          <w:w w:val="105"/>
          <w:position w:val="-11"/>
          <w:sz w:val="24"/>
        </w:rPr>
        <w:t>×</w:t>
      </w:r>
      <w:r>
        <w:rPr>
          <w:rFonts w:ascii="Cambria Math" w:eastAsia="Cambria Math" w:hAnsi="Cambria Math"/>
          <w:spacing w:val="2"/>
          <w:w w:val="105"/>
          <w:position w:val="-11"/>
          <w:sz w:val="24"/>
        </w:rPr>
        <w:t xml:space="preserve"> </w:t>
      </w:r>
      <w:r>
        <w:rPr>
          <w:rFonts w:ascii="Cambria Math" w:eastAsia="Cambria Math" w:hAnsi="Cambria Math"/>
          <w:spacing w:val="-4"/>
          <w:w w:val="105"/>
          <w:position w:val="-11"/>
          <w:sz w:val="24"/>
        </w:rPr>
        <w:t>𝜏</w:t>
      </w:r>
      <w:r>
        <w:rPr>
          <w:rFonts w:ascii="Cambria Math" w:eastAsia="Cambria Math" w:hAnsi="Cambria Math"/>
          <w:spacing w:val="-4"/>
          <w:w w:val="105"/>
          <w:position w:val="-2"/>
          <w:sz w:val="17"/>
        </w:rPr>
        <w:t>мин</w:t>
      </w:r>
      <w:r>
        <w:rPr>
          <w:spacing w:val="-4"/>
          <w:w w:val="105"/>
          <w:position w:val="-11"/>
          <w:sz w:val="24"/>
        </w:rPr>
        <w:t>;</w:t>
      </w:r>
    </w:p>
    <w:p w:rsidR="00166237" w:rsidRDefault="00166237">
      <w:pPr>
        <w:spacing w:line="84" w:lineRule="auto"/>
        <w:rPr>
          <w:position w:val="-11"/>
          <w:sz w:val="24"/>
        </w:rPr>
        <w:sectPr w:rsidR="00166237">
          <w:type w:val="continuous"/>
          <w:pgSz w:w="11910" w:h="16840"/>
          <w:pgMar w:top="1180" w:right="708" w:bottom="280" w:left="1700" w:header="0" w:footer="729" w:gutter="0"/>
          <w:cols w:num="5" w:space="720" w:equalWidth="0">
            <w:col w:w="2359" w:space="10"/>
            <w:col w:w="267" w:space="40"/>
            <w:col w:w="1126" w:space="11"/>
            <w:col w:w="267" w:space="40"/>
            <w:col w:w="5382"/>
          </w:cols>
        </w:sectPr>
      </w:pPr>
    </w:p>
    <w:p w:rsidR="00166237" w:rsidRDefault="004376CB">
      <w:pPr>
        <w:spacing w:line="165" w:lineRule="exact"/>
        <w:jc w:val="right"/>
        <w:rPr>
          <w:rFonts w:ascii="Cambria Math" w:eastAsia="Cambria Math"/>
          <w:sz w:val="17"/>
        </w:rPr>
      </w:pPr>
      <w:proofErr w:type="gramStart"/>
      <w:r>
        <w:rPr>
          <w:rFonts w:ascii="Cambria Math" w:eastAsia="Cambria Math"/>
          <w:spacing w:val="-5"/>
          <w:w w:val="115"/>
          <w:sz w:val="17"/>
        </w:rPr>
        <w:lastRenderedPageBreak/>
        <w:t>𝑗,𝑓</w:t>
      </w:r>
      <w:proofErr w:type="gramEnd"/>
    </w:p>
    <w:p w:rsidR="00166237" w:rsidRDefault="004376CB">
      <w:pPr>
        <w:spacing w:line="165" w:lineRule="exact"/>
        <w:jc w:val="right"/>
        <w:rPr>
          <w:rFonts w:ascii="Cambria Math" w:eastAsia="Cambria Math"/>
          <w:sz w:val="17"/>
        </w:rPr>
      </w:pPr>
      <w:r>
        <w:br w:type="column"/>
      </w:r>
      <w:proofErr w:type="gramStart"/>
      <w:r>
        <w:rPr>
          <w:rFonts w:ascii="Cambria Math" w:eastAsia="Cambria Math"/>
          <w:spacing w:val="-5"/>
          <w:w w:val="115"/>
          <w:sz w:val="17"/>
        </w:rPr>
        <w:lastRenderedPageBreak/>
        <w:t>𝑗,𝑓</w:t>
      </w:r>
      <w:proofErr w:type="gramEnd"/>
    </w:p>
    <w:p w:rsidR="00166237" w:rsidRDefault="004376CB">
      <w:pPr>
        <w:spacing w:line="165" w:lineRule="exact"/>
        <w:ind w:left="320"/>
        <w:rPr>
          <w:rFonts w:ascii="Cambria Math" w:eastAsia="Cambria Math" w:hAnsi="Cambria Math"/>
          <w:sz w:val="14"/>
        </w:rPr>
      </w:pPr>
      <w:r>
        <w:br w:type="column"/>
      </w:r>
      <w:r>
        <w:rPr>
          <w:rFonts w:ascii="Cambria Math" w:eastAsia="Cambria Math" w:hAnsi="Cambria Math"/>
          <w:position w:val="-4"/>
          <w:sz w:val="17"/>
        </w:rPr>
        <w:lastRenderedPageBreak/>
        <w:t>𝑡</w:t>
      </w:r>
      <w:proofErr w:type="spellStart"/>
      <w:r>
        <w:rPr>
          <w:rFonts w:ascii="Cambria Math" w:eastAsia="Cambria Math" w:hAnsi="Cambria Math"/>
          <w:sz w:val="14"/>
        </w:rPr>
        <w:t>нр</w:t>
      </w:r>
      <w:proofErr w:type="spellEnd"/>
      <w:r>
        <w:rPr>
          <w:rFonts w:ascii="Cambria Math" w:eastAsia="Cambria Math" w:hAnsi="Cambria Math"/>
          <w:spacing w:val="13"/>
          <w:sz w:val="14"/>
        </w:rPr>
        <w:t xml:space="preserve"> </w:t>
      </w:r>
      <w:r>
        <w:rPr>
          <w:rFonts w:ascii="Cambria Math" w:eastAsia="Cambria Math" w:hAnsi="Cambria Math"/>
          <w:position w:val="-4"/>
          <w:sz w:val="17"/>
        </w:rPr>
        <w:t>−</w:t>
      </w:r>
      <w:r>
        <w:rPr>
          <w:rFonts w:ascii="Cambria Math" w:eastAsia="Cambria Math" w:hAnsi="Cambria Math"/>
          <w:spacing w:val="5"/>
          <w:position w:val="-4"/>
          <w:sz w:val="17"/>
        </w:rPr>
        <w:t xml:space="preserve"> </w:t>
      </w:r>
      <w:r>
        <w:rPr>
          <w:rFonts w:ascii="Cambria Math" w:eastAsia="Cambria Math" w:hAnsi="Cambria Math"/>
          <w:spacing w:val="-4"/>
          <w:position w:val="-4"/>
          <w:sz w:val="17"/>
        </w:rPr>
        <w:t>𝑡</w:t>
      </w:r>
      <w:r>
        <w:rPr>
          <w:rFonts w:ascii="Cambria Math" w:eastAsia="Cambria Math" w:hAnsi="Cambria Math"/>
          <w:spacing w:val="-4"/>
          <w:sz w:val="14"/>
        </w:rPr>
        <w:t>мин</w:t>
      </w:r>
    </w:p>
    <w:p w:rsidR="00166237" w:rsidRDefault="00166237">
      <w:pPr>
        <w:spacing w:line="165" w:lineRule="exact"/>
        <w:rPr>
          <w:rFonts w:ascii="Cambria Math" w:eastAsia="Cambria Math" w:hAnsi="Cambria Math"/>
          <w:sz w:val="14"/>
        </w:rPr>
        <w:sectPr w:rsidR="00166237">
          <w:type w:val="continuous"/>
          <w:pgSz w:w="11910" w:h="16840"/>
          <w:pgMar w:top="1180" w:right="708" w:bottom="280" w:left="1700" w:header="0" w:footer="729" w:gutter="0"/>
          <w:cols w:num="3" w:space="720" w:equalWidth="0">
            <w:col w:w="2558" w:space="40"/>
            <w:col w:w="1408" w:space="39"/>
            <w:col w:w="5457"/>
          </w:cols>
        </w:sectPr>
      </w:pPr>
    </w:p>
    <w:p w:rsidR="00166237" w:rsidRDefault="004376CB">
      <w:pPr>
        <w:pStyle w:val="a5"/>
        <w:numPr>
          <w:ilvl w:val="0"/>
          <w:numId w:val="11"/>
        </w:numPr>
        <w:tabs>
          <w:tab w:val="left" w:pos="994"/>
        </w:tabs>
        <w:spacing w:before="16" w:line="183" w:lineRule="exact"/>
        <w:ind w:left="994" w:hanging="284"/>
        <w:jc w:val="left"/>
        <w:rPr>
          <w:sz w:val="24"/>
        </w:rPr>
      </w:pPr>
      <w:proofErr w:type="gramStart"/>
      <w:r>
        <w:rPr>
          <w:sz w:val="24"/>
        </w:rPr>
        <w:lastRenderedPageBreak/>
        <w:t>если</w:t>
      </w:r>
      <w:r>
        <w:rPr>
          <w:spacing w:val="30"/>
          <w:sz w:val="24"/>
        </w:rPr>
        <w:t xml:space="preserve">  </w:t>
      </w:r>
      <w:r>
        <w:rPr>
          <w:rFonts w:ascii="Cambria Math" w:eastAsia="Cambria Math" w:hAnsi="Cambria Math"/>
          <w:sz w:val="24"/>
        </w:rPr>
        <w:t>𝑡</w:t>
      </w:r>
      <w:proofErr w:type="spellStart"/>
      <w:proofErr w:type="gramEnd"/>
      <w:r>
        <w:rPr>
          <w:rFonts w:ascii="Cambria Math" w:eastAsia="Cambria Math" w:hAnsi="Cambria Math"/>
          <w:sz w:val="24"/>
          <w:vertAlign w:val="superscript"/>
        </w:rPr>
        <w:t>нр</w:t>
      </w:r>
      <w:proofErr w:type="spellEnd"/>
      <w:r>
        <w:rPr>
          <w:rFonts w:ascii="Cambria Math" w:eastAsia="Cambria Math" w:hAnsi="Cambria Math"/>
          <w:spacing w:val="31"/>
          <w:sz w:val="24"/>
        </w:rPr>
        <w:t xml:space="preserve"> </w:t>
      </w:r>
      <w:r>
        <w:rPr>
          <w:rFonts w:ascii="Cambria Math" w:eastAsia="Cambria Math" w:hAnsi="Cambria Math"/>
          <w:sz w:val="24"/>
        </w:rPr>
        <w:t>&lt;</w:t>
      </w:r>
      <w:r>
        <w:rPr>
          <w:rFonts w:ascii="Cambria Math" w:eastAsia="Cambria Math" w:hAnsi="Cambria Math"/>
          <w:spacing w:val="20"/>
          <w:sz w:val="24"/>
        </w:rPr>
        <w:t xml:space="preserve"> </w:t>
      </w:r>
      <w:r>
        <w:rPr>
          <w:rFonts w:ascii="Cambria Math" w:eastAsia="Cambria Math" w:hAnsi="Cambria Math"/>
          <w:sz w:val="24"/>
        </w:rPr>
        <w:t>𝑡</w:t>
      </w:r>
      <w:proofErr w:type="spellStart"/>
      <w:r>
        <w:rPr>
          <w:rFonts w:ascii="Cambria Math" w:eastAsia="Cambria Math" w:hAnsi="Cambria Math"/>
          <w:sz w:val="24"/>
          <w:vertAlign w:val="superscript"/>
        </w:rPr>
        <w:t>рав</w:t>
      </w:r>
      <w:proofErr w:type="spellEnd"/>
      <w:r>
        <w:rPr>
          <w:rFonts w:ascii="Cambria Math" w:eastAsia="Cambria Math" w:hAnsi="Cambria Math"/>
          <w:spacing w:val="31"/>
          <w:sz w:val="24"/>
        </w:rPr>
        <w:t xml:space="preserve"> </w:t>
      </w:r>
      <w:r>
        <w:rPr>
          <w:rFonts w:ascii="Cambria Math" w:eastAsia="Cambria Math" w:hAnsi="Cambria Math"/>
          <w:sz w:val="24"/>
        </w:rPr>
        <w:t>&lt;</w:t>
      </w:r>
      <w:r>
        <w:rPr>
          <w:rFonts w:ascii="Cambria Math" w:eastAsia="Cambria Math" w:hAnsi="Cambria Math"/>
          <w:spacing w:val="17"/>
          <w:sz w:val="24"/>
        </w:rPr>
        <w:t xml:space="preserve"> </w:t>
      </w:r>
      <w:r>
        <w:rPr>
          <w:rFonts w:ascii="Cambria Math" w:eastAsia="Cambria Math" w:hAnsi="Cambria Math"/>
          <w:sz w:val="24"/>
        </w:rPr>
        <w:t>+8</w:t>
      </w:r>
      <w:r>
        <w:rPr>
          <w:rFonts w:ascii="Cambria Math" w:eastAsia="Cambria Math" w:hAnsi="Cambria Math"/>
          <w:spacing w:val="5"/>
          <w:sz w:val="24"/>
        </w:rPr>
        <w:t xml:space="preserve"> </w:t>
      </w:r>
      <w:r>
        <w:rPr>
          <w:rFonts w:ascii="Cambria Math" w:eastAsia="Cambria Math" w:hAnsi="Cambria Math"/>
          <w:sz w:val="24"/>
          <w:vertAlign w:val="superscript"/>
        </w:rPr>
        <w:t>0</w:t>
      </w:r>
      <w:r>
        <w:rPr>
          <w:rFonts w:ascii="Cambria Math" w:eastAsia="Cambria Math" w:hAnsi="Cambria Math"/>
          <w:sz w:val="24"/>
        </w:rPr>
        <w:t>С,</w:t>
      </w:r>
      <w:r>
        <w:rPr>
          <w:rFonts w:ascii="Cambria Math" w:eastAsia="Cambria Math" w:hAnsi="Cambria Math"/>
          <w:spacing w:val="-12"/>
          <w:sz w:val="24"/>
        </w:rPr>
        <w:t xml:space="preserve"> </w:t>
      </w:r>
      <w:r>
        <w:rPr>
          <w:rFonts w:ascii="Cambria Math" w:eastAsia="Cambria Math" w:hAnsi="Cambria Math"/>
          <w:sz w:val="24"/>
        </w:rPr>
        <w:t>то</w:t>
      </w:r>
      <w:r>
        <w:rPr>
          <w:rFonts w:ascii="Cambria Math" w:eastAsia="Cambria Math" w:hAnsi="Cambria Math"/>
          <w:spacing w:val="3"/>
          <w:sz w:val="24"/>
        </w:rPr>
        <w:t xml:space="preserve"> </w:t>
      </w:r>
      <w:r>
        <w:rPr>
          <w:rFonts w:ascii="Cambria Math" w:eastAsia="Cambria Math" w:hAnsi="Cambria Math"/>
          <w:sz w:val="24"/>
        </w:rPr>
        <w:t>0</w:t>
      </w:r>
      <w:r>
        <w:rPr>
          <w:rFonts w:ascii="Cambria Math" w:eastAsia="Cambria Math" w:hAnsi="Cambria Math"/>
          <w:spacing w:val="18"/>
          <w:sz w:val="24"/>
        </w:rPr>
        <w:t xml:space="preserve"> </w:t>
      </w:r>
      <w:r>
        <w:rPr>
          <w:rFonts w:ascii="Cambria Math" w:eastAsia="Cambria Math" w:hAnsi="Cambria Math"/>
          <w:sz w:val="24"/>
        </w:rPr>
        <w:t>&lt;</w:t>
      </w:r>
      <w:r>
        <w:rPr>
          <w:rFonts w:ascii="Cambria Math" w:eastAsia="Cambria Math" w:hAnsi="Cambria Math"/>
          <w:spacing w:val="18"/>
          <w:sz w:val="24"/>
        </w:rPr>
        <w:t xml:space="preserve"> </w:t>
      </w:r>
      <w:r>
        <w:rPr>
          <w:rFonts w:ascii="Cambria Math" w:eastAsia="Cambria Math" w:hAnsi="Cambria Math"/>
          <w:sz w:val="24"/>
        </w:rPr>
        <w:t>𝜏</w:t>
      </w:r>
      <w:proofErr w:type="spellStart"/>
      <w:r>
        <w:rPr>
          <w:rFonts w:ascii="Cambria Math" w:eastAsia="Cambria Math" w:hAnsi="Cambria Math"/>
          <w:sz w:val="24"/>
          <w:vertAlign w:val="superscript"/>
        </w:rPr>
        <w:t>рав</w:t>
      </w:r>
      <w:proofErr w:type="spellEnd"/>
      <w:r>
        <w:rPr>
          <w:rFonts w:ascii="Cambria Math" w:eastAsia="Cambria Math" w:hAnsi="Cambria Math"/>
          <w:spacing w:val="30"/>
          <w:sz w:val="24"/>
        </w:rPr>
        <w:t xml:space="preserve"> </w:t>
      </w:r>
      <w:r>
        <w:rPr>
          <w:rFonts w:ascii="Cambria Math" w:eastAsia="Cambria Math" w:hAnsi="Cambria Math"/>
          <w:sz w:val="24"/>
        </w:rPr>
        <w:t>&lt;</w:t>
      </w:r>
      <w:r>
        <w:rPr>
          <w:rFonts w:ascii="Cambria Math" w:eastAsia="Cambria Math" w:hAnsi="Cambria Math"/>
          <w:spacing w:val="19"/>
          <w:sz w:val="24"/>
        </w:rPr>
        <w:t xml:space="preserve"> </w:t>
      </w:r>
      <w:r>
        <w:rPr>
          <w:rFonts w:ascii="Cambria Math" w:eastAsia="Cambria Math" w:hAnsi="Cambria Math"/>
          <w:sz w:val="24"/>
        </w:rPr>
        <w:t>𝜏</w:t>
      </w:r>
      <w:r>
        <w:rPr>
          <w:rFonts w:ascii="Cambria Math" w:eastAsia="Cambria Math" w:hAnsi="Cambria Math"/>
          <w:sz w:val="24"/>
          <w:vertAlign w:val="superscript"/>
        </w:rPr>
        <w:t>от</w:t>
      </w:r>
      <w:r>
        <w:rPr>
          <w:rFonts w:ascii="Cambria Math" w:eastAsia="Cambria Math" w:hAnsi="Cambria Math"/>
          <w:spacing w:val="42"/>
          <w:sz w:val="24"/>
        </w:rPr>
        <w:t xml:space="preserve">  </w:t>
      </w:r>
      <w:r>
        <w:rPr>
          <w:sz w:val="24"/>
        </w:rPr>
        <w:t>,а</w:t>
      </w:r>
      <w:r>
        <w:rPr>
          <w:spacing w:val="29"/>
          <w:sz w:val="24"/>
        </w:rPr>
        <w:t xml:space="preserve">  </w:t>
      </w:r>
      <w:r>
        <w:rPr>
          <w:sz w:val="24"/>
        </w:rPr>
        <w:t>значение</w:t>
      </w:r>
      <w:r>
        <w:rPr>
          <w:spacing w:val="30"/>
          <w:sz w:val="24"/>
        </w:rPr>
        <w:t xml:space="preserve">  </w:t>
      </w:r>
      <w:r>
        <w:rPr>
          <w:rFonts w:ascii="Cambria Math" w:eastAsia="Cambria Math" w:hAnsi="Cambria Math"/>
          <w:sz w:val="24"/>
        </w:rPr>
        <w:t>𝜏</w:t>
      </w:r>
      <w:proofErr w:type="spellStart"/>
      <w:r>
        <w:rPr>
          <w:rFonts w:ascii="Cambria Math" w:eastAsia="Cambria Math" w:hAnsi="Cambria Math"/>
          <w:sz w:val="24"/>
          <w:vertAlign w:val="superscript"/>
        </w:rPr>
        <w:t>рав</w:t>
      </w:r>
      <w:proofErr w:type="spellEnd"/>
      <w:r>
        <w:rPr>
          <w:rFonts w:ascii="Cambria Math" w:eastAsia="Cambria Math" w:hAnsi="Cambria Math"/>
          <w:spacing w:val="44"/>
          <w:sz w:val="24"/>
        </w:rPr>
        <w:t xml:space="preserve">  </w:t>
      </w:r>
      <w:r>
        <w:rPr>
          <w:sz w:val="24"/>
        </w:rPr>
        <w:t>определяется</w:t>
      </w:r>
      <w:r>
        <w:rPr>
          <w:spacing w:val="29"/>
          <w:sz w:val="24"/>
        </w:rPr>
        <w:t xml:space="preserve">  </w:t>
      </w:r>
      <w:r>
        <w:rPr>
          <w:spacing w:val="-5"/>
          <w:sz w:val="24"/>
        </w:rPr>
        <w:t>по</w:t>
      </w:r>
    </w:p>
    <w:p w:rsidR="00166237" w:rsidRDefault="00166237">
      <w:pPr>
        <w:pStyle w:val="a5"/>
        <w:spacing w:line="183" w:lineRule="exact"/>
        <w:jc w:val="left"/>
        <w:rPr>
          <w:sz w:val="24"/>
        </w:rPr>
        <w:sectPr w:rsidR="00166237">
          <w:type w:val="continuous"/>
          <w:pgSz w:w="11910" w:h="16840"/>
          <w:pgMar w:top="1180" w:right="708" w:bottom="280" w:left="1700" w:header="0" w:footer="729" w:gutter="0"/>
          <w:cols w:space="720"/>
        </w:sectPr>
      </w:pPr>
    </w:p>
    <w:p w:rsidR="00166237" w:rsidRDefault="004376CB">
      <w:pPr>
        <w:spacing w:line="170" w:lineRule="exact"/>
        <w:jc w:val="right"/>
        <w:rPr>
          <w:rFonts w:ascii="Cambria Math" w:eastAsia="Cambria Math"/>
          <w:sz w:val="17"/>
        </w:rPr>
      </w:pPr>
      <w:proofErr w:type="gramStart"/>
      <w:r>
        <w:rPr>
          <w:rFonts w:ascii="Cambria Math" w:eastAsia="Cambria Math"/>
          <w:spacing w:val="-5"/>
          <w:w w:val="115"/>
          <w:sz w:val="17"/>
        </w:rPr>
        <w:lastRenderedPageBreak/>
        <w:t>𝑗,𝑓</w:t>
      </w:r>
      <w:proofErr w:type="gramEnd"/>
    </w:p>
    <w:p w:rsidR="00166237" w:rsidRDefault="004376CB">
      <w:pPr>
        <w:spacing w:line="170" w:lineRule="exact"/>
        <w:jc w:val="right"/>
        <w:rPr>
          <w:rFonts w:ascii="Cambria Math" w:eastAsia="Cambria Math"/>
          <w:sz w:val="17"/>
        </w:rPr>
      </w:pPr>
      <w:r>
        <w:br w:type="column"/>
      </w:r>
      <w:proofErr w:type="gramStart"/>
      <w:r>
        <w:rPr>
          <w:rFonts w:ascii="Cambria Math" w:eastAsia="Cambria Math"/>
          <w:spacing w:val="-5"/>
          <w:w w:val="115"/>
          <w:sz w:val="17"/>
        </w:rPr>
        <w:lastRenderedPageBreak/>
        <w:t>𝑗,𝑓</w:t>
      </w:r>
      <w:proofErr w:type="gramEnd"/>
    </w:p>
    <w:p w:rsidR="00166237" w:rsidRDefault="004376CB">
      <w:pPr>
        <w:spacing w:line="170" w:lineRule="exact"/>
        <w:ind w:left="147"/>
        <w:jc w:val="center"/>
        <w:rPr>
          <w:rFonts w:ascii="Cambria Math" w:eastAsia="Cambria Math"/>
          <w:sz w:val="17"/>
        </w:rPr>
      </w:pPr>
      <w:r>
        <w:br w:type="column"/>
      </w:r>
      <w:proofErr w:type="gramStart"/>
      <w:r>
        <w:rPr>
          <w:rFonts w:ascii="Cambria Math" w:eastAsia="Cambria Math"/>
          <w:spacing w:val="-5"/>
          <w:w w:val="115"/>
          <w:sz w:val="17"/>
        </w:rPr>
        <w:lastRenderedPageBreak/>
        <w:t>𝑗,𝑓</w:t>
      </w:r>
      <w:proofErr w:type="gramEnd"/>
    </w:p>
    <w:p w:rsidR="00166237" w:rsidRDefault="00166237">
      <w:pPr>
        <w:spacing w:line="170" w:lineRule="exact"/>
        <w:jc w:val="center"/>
        <w:rPr>
          <w:rFonts w:ascii="Cambria Math" w:eastAsia="Cambria Math"/>
          <w:sz w:val="17"/>
        </w:rPr>
        <w:sectPr w:rsidR="00166237">
          <w:type w:val="continuous"/>
          <w:pgSz w:w="11910" w:h="16840"/>
          <w:pgMar w:top="1180" w:right="708" w:bottom="280" w:left="1700" w:header="0" w:footer="729" w:gutter="0"/>
          <w:cols w:num="3" w:space="720" w:equalWidth="0">
            <w:col w:w="2546" w:space="40"/>
            <w:col w:w="2123" w:space="70"/>
            <w:col w:w="4723"/>
          </w:cols>
        </w:sectPr>
      </w:pPr>
    </w:p>
    <w:p w:rsidR="00166237" w:rsidRDefault="004376CB">
      <w:pPr>
        <w:pStyle w:val="a3"/>
        <w:spacing w:line="271" w:lineRule="exact"/>
      </w:pPr>
      <w:r>
        <w:lastRenderedPageBreak/>
        <w:t>графику</w:t>
      </w:r>
      <w:r>
        <w:rPr>
          <w:spacing w:val="-6"/>
        </w:rPr>
        <w:t xml:space="preserve"> </w:t>
      </w:r>
      <w:r>
        <w:t>продолжительностей</w:t>
      </w:r>
      <w:r>
        <w:rPr>
          <w:spacing w:val="-4"/>
        </w:rPr>
        <w:t xml:space="preserve"> </w:t>
      </w:r>
      <w:r>
        <w:t>стояния</w:t>
      </w:r>
      <w:r>
        <w:rPr>
          <w:spacing w:val="-7"/>
        </w:rPr>
        <w:t xml:space="preserve"> </w:t>
      </w:r>
      <w:r>
        <w:t>температур</w:t>
      </w:r>
      <w:r>
        <w:rPr>
          <w:spacing w:val="-4"/>
        </w:rPr>
        <w:t xml:space="preserve"> </w:t>
      </w:r>
      <w:r>
        <w:t>(график</w:t>
      </w:r>
      <w:r>
        <w:rPr>
          <w:spacing w:val="-3"/>
        </w:rPr>
        <w:t xml:space="preserve"> </w:t>
      </w:r>
      <w:proofErr w:type="spellStart"/>
      <w:r>
        <w:rPr>
          <w:spacing w:val="-2"/>
        </w:rPr>
        <w:t>Россандера</w:t>
      </w:r>
      <w:proofErr w:type="spellEnd"/>
      <w:r>
        <w:rPr>
          <w:spacing w:val="-2"/>
        </w:rPr>
        <w:t>):</w:t>
      </w:r>
    </w:p>
    <w:p w:rsidR="00166237" w:rsidRDefault="00166237">
      <w:pPr>
        <w:pStyle w:val="a3"/>
        <w:spacing w:before="8"/>
        <w:ind w:left="0"/>
        <w:rPr>
          <w:sz w:val="14"/>
        </w:rPr>
      </w:pPr>
    </w:p>
    <w:p w:rsidR="00166237" w:rsidRDefault="00166237">
      <w:pPr>
        <w:pStyle w:val="a3"/>
        <w:rPr>
          <w:sz w:val="14"/>
        </w:rPr>
        <w:sectPr w:rsidR="00166237">
          <w:type w:val="continuous"/>
          <w:pgSz w:w="11910" w:h="16840"/>
          <w:pgMar w:top="1180" w:right="708" w:bottom="280" w:left="1700" w:header="0" w:footer="729" w:gutter="0"/>
          <w:cols w:space="720"/>
        </w:sectPr>
      </w:pPr>
    </w:p>
    <w:p w:rsidR="00166237" w:rsidRDefault="00166237">
      <w:pPr>
        <w:pStyle w:val="a3"/>
        <w:spacing w:before="83"/>
        <w:ind w:left="0"/>
        <w:rPr>
          <w:sz w:val="17"/>
        </w:rPr>
      </w:pPr>
    </w:p>
    <w:p w:rsidR="00166237" w:rsidRDefault="004376CB">
      <w:pPr>
        <w:spacing w:line="146" w:lineRule="auto"/>
        <w:ind w:left="5179"/>
        <w:rPr>
          <w:rFonts w:ascii="Cambria Math" w:eastAsia="Cambria Math" w:hAnsi="Cambria Math"/>
          <w:position w:val="-3"/>
          <w:sz w:val="17"/>
        </w:rPr>
      </w:pPr>
      <w:r>
        <w:rPr>
          <w:rFonts w:ascii="Cambria Math" w:eastAsia="Cambria Math" w:hAnsi="Cambria Math"/>
          <w:position w:val="-11"/>
          <w:sz w:val="24"/>
        </w:rPr>
        <w:t>𝑡</w:t>
      </w:r>
      <w:proofErr w:type="spellStart"/>
      <w:r>
        <w:rPr>
          <w:rFonts w:ascii="Cambria Math" w:eastAsia="Cambria Math" w:hAnsi="Cambria Math"/>
          <w:sz w:val="17"/>
        </w:rPr>
        <w:t>рав</w:t>
      </w:r>
      <w:proofErr w:type="spellEnd"/>
      <w:r>
        <w:rPr>
          <w:rFonts w:ascii="Cambria Math" w:eastAsia="Cambria Math" w:hAnsi="Cambria Math"/>
          <w:spacing w:val="30"/>
          <w:sz w:val="17"/>
        </w:rPr>
        <w:t xml:space="preserve"> </w:t>
      </w:r>
      <w:r>
        <w:rPr>
          <w:rFonts w:ascii="Cambria Math" w:eastAsia="Cambria Math" w:hAnsi="Cambria Math"/>
          <w:position w:val="-11"/>
          <w:sz w:val="24"/>
        </w:rPr>
        <w:t>−</w:t>
      </w:r>
      <w:r>
        <w:rPr>
          <w:rFonts w:ascii="Cambria Math" w:eastAsia="Cambria Math" w:hAnsi="Cambria Math"/>
          <w:spacing w:val="4"/>
          <w:position w:val="-11"/>
          <w:sz w:val="24"/>
        </w:rPr>
        <w:t xml:space="preserve"> </w:t>
      </w:r>
      <w:r>
        <w:rPr>
          <w:rFonts w:ascii="Cambria Math" w:eastAsia="Cambria Math" w:hAnsi="Cambria Math"/>
          <w:spacing w:val="-5"/>
          <w:position w:val="-11"/>
          <w:sz w:val="24"/>
        </w:rPr>
        <w:t>𝑡</w:t>
      </w:r>
      <w:proofErr w:type="spellStart"/>
      <w:r>
        <w:rPr>
          <w:rFonts w:ascii="Cambria Math" w:eastAsia="Cambria Math" w:hAnsi="Cambria Math"/>
          <w:spacing w:val="-5"/>
          <w:position w:val="-3"/>
          <w:sz w:val="17"/>
        </w:rPr>
        <w:t>нр</w:t>
      </w:r>
      <w:proofErr w:type="spellEnd"/>
    </w:p>
    <w:p w:rsidR="00166237" w:rsidRDefault="004376CB">
      <w:pPr>
        <w:spacing w:line="177" w:lineRule="exact"/>
        <w:ind w:left="2280"/>
        <w:rPr>
          <w:rFonts w:ascii="Cambria Math" w:eastAsia="Cambria Math" w:hAnsi="Cambria Math"/>
          <w:position w:val="14"/>
          <w:sz w:val="17"/>
        </w:rPr>
      </w:pPr>
      <w:r>
        <w:rPr>
          <w:rFonts w:ascii="Cambria Math" w:eastAsia="Cambria Math" w:hAnsi="Cambria Math"/>
          <w:w w:val="105"/>
          <w:sz w:val="24"/>
        </w:rPr>
        <w:t>𝜏</w:t>
      </w:r>
      <w:proofErr w:type="spellStart"/>
      <w:r>
        <w:rPr>
          <w:rFonts w:ascii="Cambria Math" w:eastAsia="Cambria Math" w:hAnsi="Cambria Math"/>
          <w:w w:val="105"/>
          <w:position w:val="12"/>
          <w:sz w:val="17"/>
        </w:rPr>
        <w:t>рав</w:t>
      </w:r>
      <w:proofErr w:type="spellEnd"/>
      <w:r>
        <w:rPr>
          <w:rFonts w:ascii="Cambria Math" w:eastAsia="Cambria Math" w:hAnsi="Cambria Math"/>
          <w:spacing w:val="32"/>
          <w:w w:val="105"/>
          <w:position w:val="12"/>
          <w:sz w:val="17"/>
        </w:rPr>
        <w:t xml:space="preserve"> </w:t>
      </w:r>
      <w:r>
        <w:rPr>
          <w:rFonts w:ascii="Cambria Math" w:eastAsia="Cambria Math" w:hAnsi="Cambria Math"/>
          <w:w w:val="105"/>
          <w:sz w:val="24"/>
        </w:rPr>
        <w:t>=</w:t>
      </w:r>
      <w:r>
        <w:rPr>
          <w:rFonts w:ascii="Cambria Math" w:eastAsia="Cambria Math" w:hAnsi="Cambria Math"/>
          <w:spacing w:val="9"/>
          <w:w w:val="105"/>
          <w:sz w:val="24"/>
        </w:rPr>
        <w:t xml:space="preserve"> </w:t>
      </w:r>
      <w:r>
        <w:rPr>
          <w:rFonts w:ascii="Cambria Math" w:eastAsia="Cambria Math" w:hAnsi="Cambria Math"/>
          <w:w w:val="105"/>
          <w:sz w:val="24"/>
        </w:rPr>
        <w:t>𝜏</w:t>
      </w:r>
      <w:proofErr w:type="spellStart"/>
      <w:r>
        <w:rPr>
          <w:rFonts w:ascii="Cambria Math" w:eastAsia="Cambria Math" w:hAnsi="Cambria Math"/>
          <w:w w:val="105"/>
          <w:position w:val="9"/>
          <w:sz w:val="17"/>
        </w:rPr>
        <w:t>хол</w:t>
      </w:r>
      <w:proofErr w:type="spellEnd"/>
      <w:r>
        <w:rPr>
          <w:rFonts w:ascii="Cambria Math" w:eastAsia="Cambria Math" w:hAnsi="Cambria Math"/>
          <w:spacing w:val="20"/>
          <w:w w:val="105"/>
          <w:position w:val="9"/>
          <w:sz w:val="17"/>
        </w:rPr>
        <w:t xml:space="preserve"> </w:t>
      </w:r>
      <w:r>
        <w:rPr>
          <w:rFonts w:ascii="Cambria Math" w:eastAsia="Cambria Math" w:hAnsi="Cambria Math"/>
          <w:w w:val="105"/>
          <w:sz w:val="24"/>
        </w:rPr>
        <w:t>+</w:t>
      </w:r>
      <w:r>
        <w:rPr>
          <w:rFonts w:ascii="Cambria Math" w:eastAsia="Cambria Math" w:hAnsi="Cambria Math"/>
          <w:spacing w:val="-6"/>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𝜏</w:t>
      </w:r>
      <w:r>
        <w:rPr>
          <w:rFonts w:ascii="Cambria Math" w:eastAsia="Cambria Math" w:hAnsi="Cambria Math"/>
          <w:w w:val="105"/>
          <w:position w:val="9"/>
          <w:sz w:val="17"/>
        </w:rPr>
        <w:t>от</w:t>
      </w:r>
      <w:r>
        <w:rPr>
          <w:rFonts w:ascii="Cambria Math" w:eastAsia="Cambria Math" w:hAnsi="Cambria Math"/>
          <w:spacing w:val="18"/>
          <w:w w:val="105"/>
          <w:position w:val="9"/>
          <w:sz w:val="17"/>
        </w:rPr>
        <w:t xml:space="preserve"> </w:t>
      </w:r>
      <w:r>
        <w:rPr>
          <w:rFonts w:ascii="Cambria Math" w:eastAsia="Cambria Math" w:hAnsi="Cambria Math"/>
          <w:w w:val="105"/>
          <w:sz w:val="24"/>
        </w:rPr>
        <w:t>−</w:t>
      </w:r>
      <w:r>
        <w:rPr>
          <w:rFonts w:ascii="Cambria Math" w:eastAsia="Cambria Math" w:hAnsi="Cambria Math"/>
          <w:spacing w:val="-5"/>
          <w:w w:val="105"/>
          <w:sz w:val="24"/>
        </w:rPr>
        <w:t xml:space="preserve"> </w:t>
      </w:r>
      <w:r>
        <w:rPr>
          <w:rFonts w:ascii="Cambria Math" w:eastAsia="Cambria Math" w:hAnsi="Cambria Math"/>
          <w:w w:val="105"/>
          <w:sz w:val="24"/>
        </w:rPr>
        <w:t>𝜏</w:t>
      </w:r>
      <w:proofErr w:type="spellStart"/>
      <w:r>
        <w:rPr>
          <w:rFonts w:ascii="Cambria Math" w:eastAsia="Cambria Math" w:hAnsi="Cambria Math"/>
          <w:w w:val="105"/>
          <w:position w:val="9"/>
          <w:sz w:val="17"/>
        </w:rPr>
        <w:t>хол</w:t>
      </w:r>
      <w:proofErr w:type="spellEnd"/>
      <w:r>
        <w:rPr>
          <w:rFonts w:ascii="Cambria Math" w:eastAsia="Cambria Math" w:hAnsi="Cambria Math"/>
          <w:w w:val="105"/>
          <w:position w:val="1"/>
          <w:sz w:val="24"/>
        </w:rPr>
        <w:t>)</w:t>
      </w:r>
      <w:r>
        <w:rPr>
          <w:rFonts w:ascii="Cambria Math" w:eastAsia="Cambria Math" w:hAnsi="Cambria Math"/>
          <w:spacing w:val="-7"/>
          <w:w w:val="105"/>
          <w:position w:val="1"/>
          <w:sz w:val="24"/>
        </w:rPr>
        <w:t xml:space="preserve"> </w:t>
      </w:r>
      <w:r>
        <w:rPr>
          <w:rFonts w:ascii="Cambria Math" w:eastAsia="Cambria Math" w:hAnsi="Cambria Math"/>
          <w:w w:val="105"/>
          <w:sz w:val="24"/>
        </w:rPr>
        <w:t>∙</w:t>
      </w:r>
      <w:r>
        <w:rPr>
          <w:rFonts w:ascii="Cambria Math" w:eastAsia="Cambria Math" w:hAnsi="Cambria Math"/>
          <w:spacing w:val="-6"/>
          <w:w w:val="105"/>
          <w:sz w:val="24"/>
        </w:rPr>
        <w:t xml:space="preserve"> </w:t>
      </w:r>
      <w:proofErr w:type="gramStart"/>
      <w:r>
        <w:rPr>
          <w:rFonts w:ascii="Cambria Math" w:eastAsia="Cambria Math" w:hAnsi="Cambria Math"/>
          <w:w w:val="110"/>
          <w:sz w:val="24"/>
        </w:rPr>
        <w:t>(</w:t>
      </w:r>
      <w:r>
        <w:rPr>
          <w:rFonts w:ascii="Cambria Math" w:eastAsia="Cambria Math" w:hAnsi="Cambria Math"/>
          <w:spacing w:val="10"/>
          <w:w w:val="110"/>
          <w:sz w:val="24"/>
        </w:rPr>
        <w:t xml:space="preserve"> </w:t>
      </w:r>
      <w:r>
        <w:rPr>
          <w:rFonts w:ascii="Cambria Math" w:eastAsia="Cambria Math" w:hAnsi="Cambria Math"/>
          <w:spacing w:val="-5"/>
          <w:w w:val="105"/>
          <w:position w:val="14"/>
          <w:sz w:val="17"/>
        </w:rPr>
        <w:t>𝑗</w:t>
      </w:r>
      <w:proofErr w:type="gramEnd"/>
      <w:r>
        <w:rPr>
          <w:rFonts w:ascii="Cambria Math" w:eastAsia="Cambria Math" w:hAnsi="Cambria Math"/>
          <w:spacing w:val="-5"/>
          <w:w w:val="105"/>
          <w:position w:val="14"/>
          <w:sz w:val="17"/>
        </w:rPr>
        <w:t>,𝑓</w:t>
      </w:r>
    </w:p>
    <w:p w:rsidR="00166237" w:rsidRDefault="004376CB">
      <w:pPr>
        <w:pStyle w:val="a3"/>
        <w:spacing w:line="20" w:lineRule="exact"/>
        <w:ind w:left="5179" w:right="-72"/>
        <w:rPr>
          <w:rFonts w:ascii="Cambria Math"/>
          <w:sz w:val="2"/>
        </w:rPr>
      </w:pPr>
      <w:r>
        <w:rPr>
          <w:rFonts w:ascii="Cambria Math"/>
          <w:noProof/>
          <w:sz w:val="2"/>
          <w:lang w:eastAsia="ru-RU"/>
        </w:rPr>
        <mc:AlternateContent>
          <mc:Choice Requires="wpg">
            <w:drawing>
              <wp:inline distT="0" distB="0" distL="0" distR="0">
                <wp:extent cx="624840" cy="10795"/>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 cy="10795"/>
                          <a:chOff x="0" y="0"/>
                          <a:chExt cx="624840" cy="10795"/>
                        </a:xfrm>
                      </wpg:grpSpPr>
                      <wps:wsp>
                        <wps:cNvPr id="71" name="Graphic 71"/>
                        <wps:cNvSpPr/>
                        <wps:spPr>
                          <a:xfrm>
                            <a:off x="0" y="0"/>
                            <a:ext cx="624840" cy="10795"/>
                          </a:xfrm>
                          <a:custGeom>
                            <a:avLst/>
                            <a:gdLst/>
                            <a:ahLst/>
                            <a:cxnLst/>
                            <a:rect l="l" t="t" r="r" b="b"/>
                            <a:pathLst>
                              <a:path w="624840" h="10795">
                                <a:moveTo>
                                  <a:pt x="624839" y="0"/>
                                </a:moveTo>
                                <a:lnTo>
                                  <a:pt x="0" y="0"/>
                                </a:lnTo>
                                <a:lnTo>
                                  <a:pt x="0" y="10667"/>
                                </a:lnTo>
                                <a:lnTo>
                                  <a:pt x="624839" y="10667"/>
                                </a:lnTo>
                                <a:lnTo>
                                  <a:pt x="6248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41BB55" id="Group 70" o:spid="_x0000_s1026" style="width:49.2pt;height:.85pt;mso-position-horizontal-relative:char;mso-position-vertical-relative:line" coordsize="62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">
                <v:shape id="Graphic 71" o:spid="_x0000_s1027" style="position:absolute;width:6248;height:107;visibility:visible;mso-wrap-style:square;v-text-anchor:top" coordsize="6248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" path="m624839,l,,,10667r624839,l624839,xe" fillcolor="black" stroked="f">
                  <v:path arrowok="t"/>
                </v:shape>
                <w10:anchorlock/>
              </v:group>
            </w:pict>
          </mc:Fallback>
        </mc:AlternateContent>
      </w:r>
    </w:p>
    <w:p w:rsidR="00166237" w:rsidRDefault="004376CB">
      <w:pPr>
        <w:spacing w:before="94" w:line="196" w:lineRule="auto"/>
        <w:ind w:right="2346"/>
        <w:jc w:val="center"/>
        <w:rPr>
          <w:rFonts w:ascii="Cambria Math" w:eastAsia="Cambria Math" w:hAnsi="Cambria Math"/>
          <w:sz w:val="14"/>
        </w:rPr>
      </w:pPr>
      <w:r>
        <w:br w:type="column"/>
      </w:r>
      <w:r>
        <w:rPr>
          <w:rFonts w:ascii="Cambria Math" w:eastAsia="Cambria Math" w:hAnsi="Cambria Math"/>
          <w:w w:val="105"/>
          <w:position w:val="-5"/>
          <w:sz w:val="17"/>
        </w:rPr>
        <w:lastRenderedPageBreak/>
        <w:t>𝑡</w:t>
      </w:r>
      <w:r>
        <w:rPr>
          <w:rFonts w:ascii="Cambria Math" w:eastAsia="Cambria Math" w:hAnsi="Cambria Math"/>
          <w:w w:val="105"/>
          <w:sz w:val="14"/>
        </w:rPr>
        <w:t>н</w:t>
      </w:r>
      <w:r>
        <w:rPr>
          <w:rFonts w:ascii="Cambria Math" w:eastAsia="Cambria Math" w:hAnsi="Cambria Math"/>
          <w:spacing w:val="7"/>
          <w:w w:val="105"/>
          <w:sz w:val="14"/>
        </w:rPr>
        <w:t xml:space="preserve"> </w:t>
      </w:r>
      <w:r>
        <w:rPr>
          <w:rFonts w:ascii="Cambria Math" w:eastAsia="Cambria Math" w:hAnsi="Cambria Math"/>
          <w:spacing w:val="-2"/>
          <w:w w:val="105"/>
          <w:sz w:val="14"/>
        </w:rPr>
        <w:t>ср</w:t>
      </w:r>
      <w:r>
        <w:rPr>
          <w:rFonts w:ascii="Cambria Math" w:eastAsia="Cambria Math" w:hAnsi="Cambria Math"/>
          <w:spacing w:val="-2"/>
          <w:w w:val="105"/>
          <w:position w:val="-5"/>
          <w:sz w:val="17"/>
        </w:rPr>
        <w:t>−𝑡</w:t>
      </w:r>
      <w:proofErr w:type="spellStart"/>
      <w:r>
        <w:rPr>
          <w:rFonts w:ascii="Cambria Math" w:eastAsia="Cambria Math" w:hAnsi="Cambria Math"/>
          <w:spacing w:val="-2"/>
          <w:w w:val="105"/>
          <w:sz w:val="14"/>
        </w:rPr>
        <w:t>нр</w:t>
      </w:r>
      <w:proofErr w:type="spellEnd"/>
    </w:p>
    <w:p w:rsidR="00166237" w:rsidRDefault="00166237">
      <w:pPr>
        <w:pStyle w:val="a3"/>
        <w:spacing w:before="1"/>
        <w:ind w:left="0"/>
        <w:rPr>
          <w:rFonts w:ascii="Cambria Math"/>
          <w:sz w:val="2"/>
        </w:rPr>
      </w:pPr>
    </w:p>
    <w:p w:rsidR="00166237" w:rsidRDefault="004376CB">
      <w:pPr>
        <w:pStyle w:val="a3"/>
        <w:spacing w:line="20" w:lineRule="exact"/>
        <w:ind w:left="136"/>
        <w:rPr>
          <w:rFonts w:ascii="Cambria Math"/>
          <w:sz w:val="2"/>
        </w:rPr>
      </w:pPr>
      <w:r>
        <w:rPr>
          <w:rFonts w:ascii="Cambria Math"/>
          <w:noProof/>
          <w:sz w:val="2"/>
          <w:lang w:eastAsia="ru-RU"/>
        </w:rPr>
        <mc:AlternateContent>
          <mc:Choice Requires="wpg">
            <w:drawing>
              <wp:inline distT="0" distB="0" distL="0" distR="0">
                <wp:extent cx="457200" cy="762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7620"/>
                          <a:chOff x="0" y="0"/>
                          <a:chExt cx="457200" cy="7620"/>
                        </a:xfrm>
                      </wpg:grpSpPr>
                      <wps:wsp>
                        <wps:cNvPr id="73" name="Graphic 73"/>
                        <wps:cNvSpPr/>
                        <wps:spPr>
                          <a:xfrm>
                            <a:off x="0" y="0"/>
                            <a:ext cx="457200" cy="7620"/>
                          </a:xfrm>
                          <a:custGeom>
                            <a:avLst/>
                            <a:gdLst/>
                            <a:ahLst/>
                            <a:cxnLst/>
                            <a:rect l="l" t="t" r="r" b="b"/>
                            <a:pathLst>
                              <a:path w="457200" h="7620">
                                <a:moveTo>
                                  <a:pt x="457200" y="0"/>
                                </a:moveTo>
                                <a:lnTo>
                                  <a:pt x="0" y="0"/>
                                </a:lnTo>
                                <a:lnTo>
                                  <a:pt x="0" y="7620"/>
                                </a:lnTo>
                                <a:lnTo>
                                  <a:pt x="457200" y="7620"/>
                                </a:lnTo>
                                <a:lnTo>
                                  <a:pt x="457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DA4151" id="Group 72" o:spid="_x0000_s1026" style="width:36pt;height:.6pt;mso-position-horizontal-relative:char;mso-position-vertical-relative:line" coordsize="457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">
                <v:shape id="Graphic 73" o:spid="_x0000_s1027" style="position:absolute;width:457200;height:7620;visibility:visible;mso-wrap-style:square;v-text-anchor:top" coordsize="457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" path="m457200,l,,,7620r457200,l457200,xe" fillcolor="black" stroked="f">
                  <v:path arrowok="t"/>
                </v:shape>
                <w10:anchorlock/>
              </v:group>
            </w:pict>
          </mc:Fallback>
        </mc:AlternateContent>
      </w:r>
    </w:p>
    <w:p w:rsidR="00166237" w:rsidRDefault="004376CB">
      <w:pPr>
        <w:spacing w:line="172" w:lineRule="auto"/>
        <w:ind w:right="2344"/>
        <w:jc w:val="center"/>
        <w:rPr>
          <w:rFonts w:ascii="Cambria Math" w:eastAsia="Cambria Math" w:hAnsi="Cambria Math"/>
          <w:sz w:val="14"/>
        </w:rPr>
      </w:pPr>
      <w:r>
        <w:rPr>
          <w:rFonts w:ascii="Cambria Math" w:eastAsia="Cambria Math" w:hAnsi="Cambria Math"/>
          <w:position w:val="-4"/>
          <w:sz w:val="17"/>
        </w:rPr>
        <w:t>8−𝑡</w:t>
      </w:r>
      <w:r>
        <w:rPr>
          <w:rFonts w:ascii="Cambria Math" w:eastAsia="Cambria Math" w:hAnsi="Cambria Math"/>
          <w:sz w:val="14"/>
        </w:rPr>
        <w:t>н</w:t>
      </w:r>
      <w:r>
        <w:rPr>
          <w:rFonts w:ascii="Cambria Math" w:eastAsia="Cambria Math" w:hAnsi="Cambria Math"/>
          <w:spacing w:val="13"/>
          <w:sz w:val="14"/>
        </w:rPr>
        <w:t xml:space="preserve"> </w:t>
      </w:r>
      <w:r>
        <w:rPr>
          <w:rFonts w:ascii="Cambria Math" w:eastAsia="Cambria Math" w:hAnsi="Cambria Math"/>
          <w:spacing w:val="-5"/>
          <w:sz w:val="14"/>
        </w:rPr>
        <w:t>ср</w:t>
      </w:r>
    </w:p>
    <w:p w:rsidR="00166237" w:rsidRDefault="004376CB">
      <w:pPr>
        <w:tabs>
          <w:tab w:val="left" w:pos="866"/>
        </w:tabs>
        <w:spacing w:before="12" w:line="170" w:lineRule="exact"/>
        <w:ind w:right="2416"/>
        <w:jc w:val="center"/>
        <w:rPr>
          <w:rFonts w:ascii="Cambria Math"/>
          <w:sz w:val="24"/>
        </w:rPr>
      </w:pPr>
      <w:r>
        <w:rPr>
          <w:rFonts w:ascii="Cambria Math"/>
          <w:spacing w:val="-10"/>
          <w:w w:val="120"/>
          <w:sz w:val="24"/>
        </w:rPr>
        <w:t>)</w:t>
      </w:r>
      <w:r>
        <w:rPr>
          <w:rFonts w:ascii="Cambria Math"/>
          <w:sz w:val="24"/>
        </w:rPr>
        <w:tab/>
      </w:r>
      <w:r>
        <w:rPr>
          <w:rFonts w:ascii="Cambria Math"/>
          <w:spacing w:val="-14"/>
          <w:w w:val="120"/>
          <w:sz w:val="24"/>
        </w:rPr>
        <w:t>,</w:t>
      </w:r>
    </w:p>
    <w:p w:rsidR="00166237" w:rsidRDefault="00166237">
      <w:pPr>
        <w:spacing w:line="170" w:lineRule="exact"/>
        <w:jc w:val="center"/>
        <w:rPr>
          <w:rFonts w:ascii="Cambria Math"/>
          <w:sz w:val="24"/>
        </w:rPr>
        <w:sectPr w:rsidR="00166237">
          <w:type w:val="continuous"/>
          <w:pgSz w:w="11910" w:h="16840"/>
          <w:pgMar w:top="1180" w:right="708" w:bottom="280" w:left="1700" w:header="0" w:footer="729" w:gutter="0"/>
          <w:cols w:num="2" w:space="720" w:equalWidth="0">
            <w:col w:w="6151" w:space="12"/>
            <w:col w:w="3339"/>
          </w:cols>
        </w:sectPr>
      </w:pPr>
    </w:p>
    <w:p w:rsidR="00166237" w:rsidRDefault="004376CB">
      <w:pPr>
        <w:spacing w:line="151" w:lineRule="exact"/>
        <w:ind w:right="38"/>
        <w:jc w:val="right"/>
        <w:rPr>
          <w:rFonts w:ascii="Cambria Math" w:eastAsia="Cambria Math"/>
          <w:sz w:val="17"/>
        </w:rPr>
      </w:pPr>
      <w:proofErr w:type="gramStart"/>
      <w:r>
        <w:rPr>
          <w:rFonts w:ascii="Cambria Math" w:eastAsia="Cambria Math"/>
          <w:spacing w:val="-5"/>
          <w:w w:val="115"/>
          <w:sz w:val="17"/>
        </w:rPr>
        <w:lastRenderedPageBreak/>
        <w:t>𝑗,𝑓</w:t>
      </w:r>
      <w:proofErr w:type="gramEnd"/>
    </w:p>
    <w:p w:rsidR="00166237" w:rsidRDefault="004376CB">
      <w:pPr>
        <w:pStyle w:val="a3"/>
        <w:spacing w:line="253" w:lineRule="exact"/>
        <w:ind w:left="0" w:right="1101"/>
        <w:jc w:val="center"/>
        <w:rPr>
          <w:rFonts w:ascii="Cambria Math" w:eastAsia="Cambria Math" w:hAnsi="Cambria Math"/>
        </w:rPr>
      </w:pPr>
      <w:r>
        <w:br w:type="column"/>
      </w:r>
      <w:r>
        <w:rPr>
          <w:rFonts w:ascii="Cambria Math" w:eastAsia="Cambria Math" w:hAnsi="Cambria Math"/>
        </w:rPr>
        <w:lastRenderedPageBreak/>
        <w:t>8</w:t>
      </w:r>
      <w:r>
        <w:rPr>
          <w:rFonts w:ascii="Cambria Math" w:eastAsia="Cambria Math" w:hAnsi="Cambria Math"/>
          <w:spacing w:val="1"/>
        </w:rPr>
        <w:t xml:space="preserve"> </w:t>
      </w:r>
      <w:r>
        <w:rPr>
          <w:rFonts w:ascii="Cambria Math" w:eastAsia="Cambria Math" w:hAnsi="Cambria Math"/>
        </w:rPr>
        <w:t xml:space="preserve">− </w:t>
      </w:r>
      <w:r>
        <w:rPr>
          <w:rFonts w:ascii="Cambria Math" w:eastAsia="Cambria Math" w:hAnsi="Cambria Math"/>
          <w:spacing w:val="-5"/>
        </w:rPr>
        <w:t>𝑡</w:t>
      </w:r>
      <w:proofErr w:type="spellStart"/>
      <w:r>
        <w:rPr>
          <w:rFonts w:ascii="Cambria Math" w:eastAsia="Cambria Math" w:hAnsi="Cambria Math"/>
          <w:spacing w:val="-5"/>
          <w:vertAlign w:val="superscript"/>
        </w:rPr>
        <w:t>нр</w:t>
      </w:r>
      <w:proofErr w:type="spellEnd"/>
    </w:p>
    <w:p w:rsidR="00166237" w:rsidRDefault="00166237">
      <w:pPr>
        <w:pStyle w:val="a3"/>
        <w:spacing w:line="253" w:lineRule="exact"/>
        <w:jc w:val="center"/>
        <w:rPr>
          <w:rFonts w:ascii="Cambria Math" w:eastAsia="Cambria Math" w:hAnsi="Cambria Math"/>
        </w:rPr>
        <w:sectPr w:rsidR="00166237">
          <w:type w:val="continuous"/>
          <w:pgSz w:w="11910" w:h="16840"/>
          <w:pgMar w:top="1180" w:right="708" w:bottom="280" w:left="1700" w:header="0" w:footer="729" w:gutter="0"/>
          <w:cols w:num="2" w:space="720" w:equalWidth="0">
            <w:col w:w="2634" w:space="301"/>
            <w:col w:w="6567"/>
          </w:cols>
        </w:sectPr>
      </w:pPr>
    </w:p>
    <w:p w:rsidR="00166237" w:rsidRDefault="004376CB">
      <w:pPr>
        <w:pStyle w:val="a3"/>
        <w:spacing w:before="23"/>
        <w:ind w:right="141" w:firstLine="851"/>
        <w:jc w:val="both"/>
      </w:pPr>
      <w:r>
        <w:lastRenderedPageBreak/>
        <w:t xml:space="preserve">где: </w:t>
      </w:r>
      <w:r>
        <w:rPr>
          <w:rFonts w:ascii="Cambria Math" w:eastAsia="Cambria Math" w:hAnsi="Cambria Math"/>
        </w:rPr>
        <w:t>𝜏</w:t>
      </w:r>
      <w:proofErr w:type="spellStart"/>
      <w:r>
        <w:rPr>
          <w:rFonts w:ascii="Cambria Math" w:eastAsia="Cambria Math" w:hAnsi="Cambria Math"/>
          <w:vertAlign w:val="superscript"/>
        </w:rPr>
        <w:t>хол</w:t>
      </w:r>
      <w:proofErr w:type="spellEnd"/>
      <w:r>
        <w:rPr>
          <w:rFonts w:ascii="Cambria Math" w:eastAsia="Cambria Math" w:hAnsi="Cambria Math"/>
        </w:rPr>
        <w:t xml:space="preserve"> </w:t>
      </w:r>
      <w:r>
        <w:t>– продолжительность стояния температуры наружного воздуха ниже расчетной для отопления, ч;</w:t>
      </w:r>
    </w:p>
    <w:p w:rsidR="00166237" w:rsidRDefault="004376CB">
      <w:pPr>
        <w:pStyle w:val="a3"/>
        <w:spacing w:line="281" w:lineRule="exact"/>
        <w:ind w:left="854"/>
        <w:jc w:val="both"/>
      </w:pPr>
      <w:r>
        <w:rPr>
          <w:rFonts w:ascii="Cambria Math" w:eastAsia="Cambria Math" w:hAnsi="Cambria Math"/>
        </w:rPr>
        <w:t>𝜏</w:t>
      </w:r>
      <w:r>
        <w:rPr>
          <w:rFonts w:ascii="Cambria Math" w:eastAsia="Cambria Math" w:hAnsi="Cambria Math"/>
          <w:vertAlign w:val="superscript"/>
        </w:rPr>
        <w:t>от</w:t>
      </w:r>
      <w:r>
        <w:rPr>
          <w:rFonts w:ascii="Cambria Math" w:eastAsia="Cambria Math" w:hAnsi="Cambria Math"/>
          <w:spacing w:val="15"/>
        </w:rPr>
        <w:t xml:space="preserve"> </w:t>
      </w:r>
      <w:r>
        <w:t>– продолжительность отопительного</w:t>
      </w:r>
      <w:r>
        <w:rPr>
          <w:spacing w:val="-3"/>
        </w:rPr>
        <w:t xml:space="preserve"> </w:t>
      </w:r>
      <w:r>
        <w:t xml:space="preserve">периода, </w:t>
      </w:r>
      <w:r>
        <w:rPr>
          <w:spacing w:val="-5"/>
        </w:rPr>
        <w:t>ч;</w:t>
      </w:r>
    </w:p>
    <w:p w:rsidR="00166237" w:rsidRDefault="004376CB">
      <w:pPr>
        <w:pStyle w:val="a3"/>
        <w:spacing w:line="281" w:lineRule="exact"/>
        <w:ind w:left="854"/>
        <w:jc w:val="both"/>
      </w:pPr>
      <w:r>
        <w:rPr>
          <w:rFonts w:ascii="Cambria Math" w:eastAsia="Cambria Math" w:hAnsi="Cambria Math"/>
        </w:rPr>
        <w:t>𝑡</w:t>
      </w:r>
      <w:r>
        <w:rPr>
          <w:rFonts w:ascii="Cambria Math" w:eastAsia="Cambria Math" w:hAnsi="Cambria Math"/>
          <w:vertAlign w:val="superscript"/>
        </w:rPr>
        <w:t>н</w:t>
      </w:r>
      <w:r>
        <w:rPr>
          <w:rFonts w:ascii="Cambria Math" w:eastAsia="Cambria Math" w:hAnsi="Cambria Math"/>
          <w:spacing w:val="-14"/>
        </w:rPr>
        <w:t xml:space="preserve"> </w:t>
      </w:r>
      <w:r>
        <w:rPr>
          <w:rFonts w:ascii="Cambria Math" w:eastAsia="Cambria Math" w:hAnsi="Cambria Math"/>
          <w:vertAlign w:val="superscript"/>
        </w:rPr>
        <w:t>ср</w:t>
      </w:r>
      <w:r>
        <w:rPr>
          <w:rFonts w:ascii="Cambria Math" w:eastAsia="Cambria Math" w:hAnsi="Cambria Math"/>
          <w:spacing w:val="18"/>
        </w:rPr>
        <w:t xml:space="preserve"> </w:t>
      </w:r>
      <w:r>
        <w:t>–</w:t>
      </w:r>
      <w:r>
        <w:rPr>
          <w:spacing w:val="1"/>
        </w:rPr>
        <w:t xml:space="preserve"> </w:t>
      </w:r>
      <w:r>
        <w:t>средняя за отопительный период</w:t>
      </w:r>
      <w:r>
        <w:rPr>
          <w:spacing w:val="-3"/>
        </w:rPr>
        <w:t xml:space="preserve"> </w:t>
      </w:r>
      <w:r>
        <w:t>температура</w:t>
      </w:r>
      <w:r>
        <w:rPr>
          <w:spacing w:val="1"/>
        </w:rPr>
        <w:t xml:space="preserve"> </w:t>
      </w:r>
      <w:r>
        <w:t>наружного воздуха,</w:t>
      </w:r>
      <w:r>
        <w:rPr>
          <w:spacing w:val="1"/>
        </w:rPr>
        <w:t xml:space="preserve"> </w:t>
      </w:r>
      <w:r>
        <w:rPr>
          <w:spacing w:val="-5"/>
        </w:rPr>
        <w:t>°С.</w:t>
      </w:r>
    </w:p>
    <w:p w:rsidR="00166237" w:rsidRDefault="004376CB">
      <w:pPr>
        <w:pStyle w:val="a3"/>
        <w:ind w:right="137" w:firstLine="851"/>
        <w:jc w:val="both"/>
      </w:pPr>
      <w:r>
        <w:t xml:space="preserve">Вероятность безотказного теплоснабжения </w:t>
      </w:r>
      <w:r>
        <w:rPr>
          <w:i/>
          <w:sz w:val="28"/>
        </w:rPr>
        <w:t>j</w:t>
      </w:r>
      <w:r>
        <w:t>-</w:t>
      </w:r>
      <w:proofErr w:type="spellStart"/>
      <w:r>
        <w:t>го</w:t>
      </w:r>
      <w:proofErr w:type="spellEnd"/>
      <w:r>
        <w:t xml:space="preserve"> потребителя (вероятность обеспечения в течение отопительного периода температуры воздуха в здании </w:t>
      </w:r>
      <w:r>
        <w:rPr>
          <w:i/>
          <w:sz w:val="28"/>
        </w:rPr>
        <w:t>j</w:t>
      </w:r>
      <w:r>
        <w:t>-</w:t>
      </w:r>
      <w:proofErr w:type="spellStart"/>
      <w:r>
        <w:t>го</w:t>
      </w:r>
      <w:proofErr w:type="spellEnd"/>
      <w:r>
        <w:t xml:space="preserve"> потребителя не ниже минимально допустимого значения) определяется для каждого потребителя по зависимости:</w:t>
      </w:r>
    </w:p>
    <w:p w:rsidR="00166237" w:rsidRDefault="00166237">
      <w:pPr>
        <w:pStyle w:val="a3"/>
        <w:spacing w:before="82"/>
        <w:ind w:left="0"/>
        <w:rPr>
          <w:sz w:val="17"/>
        </w:rPr>
      </w:pPr>
    </w:p>
    <w:p w:rsidR="00166237" w:rsidRDefault="004376CB">
      <w:pPr>
        <w:spacing w:before="1" w:line="161" w:lineRule="exact"/>
        <w:ind w:left="916"/>
        <w:jc w:val="center"/>
        <w:rPr>
          <w:rFonts w:ascii="Cambria Math" w:eastAsia="Cambria Math" w:hAnsi="Cambria Math"/>
          <w:sz w:val="17"/>
        </w:rPr>
      </w:pPr>
      <w:r>
        <w:rPr>
          <w:rFonts w:ascii="Cambria Math" w:eastAsia="Cambria Math" w:hAnsi="Cambria Math"/>
          <w:w w:val="105"/>
          <w:position w:val="1"/>
          <w:sz w:val="17"/>
        </w:rPr>
        <w:t>∑</w:t>
      </w:r>
      <w:r>
        <w:rPr>
          <w:rFonts w:ascii="Cambria Math" w:eastAsia="Cambria Math" w:hAnsi="Cambria Math"/>
          <w:spacing w:val="53"/>
          <w:w w:val="105"/>
          <w:position w:val="1"/>
          <w:sz w:val="17"/>
        </w:rPr>
        <w:t xml:space="preserve"> </w:t>
      </w:r>
      <w:r>
        <w:rPr>
          <w:rFonts w:ascii="Cambria Math" w:eastAsia="Cambria Math" w:hAnsi="Cambria Math"/>
          <w:w w:val="105"/>
          <w:sz w:val="17"/>
        </w:rPr>
        <w:t>(𝜔</w:t>
      </w:r>
      <w:r>
        <w:rPr>
          <w:rFonts w:ascii="Cambria Math" w:eastAsia="Cambria Math" w:hAnsi="Cambria Math"/>
          <w:spacing w:val="63"/>
          <w:w w:val="105"/>
          <w:sz w:val="17"/>
        </w:rPr>
        <w:t xml:space="preserve"> </w:t>
      </w:r>
      <w:r>
        <w:rPr>
          <w:rFonts w:ascii="Cambria Math" w:eastAsia="Cambria Math" w:hAnsi="Cambria Math"/>
          <w:spacing w:val="-2"/>
          <w:w w:val="105"/>
          <w:sz w:val="17"/>
        </w:rPr>
        <w:t>∙𝜏</w:t>
      </w:r>
      <w:proofErr w:type="spellStart"/>
      <w:r>
        <w:rPr>
          <w:rFonts w:ascii="Cambria Math" w:eastAsia="Cambria Math" w:hAnsi="Cambria Math"/>
          <w:spacing w:val="-2"/>
          <w:w w:val="105"/>
          <w:position w:val="9"/>
          <w:sz w:val="14"/>
        </w:rPr>
        <w:t>рав</w:t>
      </w:r>
      <w:proofErr w:type="spellEnd"/>
      <w:r>
        <w:rPr>
          <w:rFonts w:ascii="Cambria Math" w:eastAsia="Cambria Math" w:hAnsi="Cambria Math"/>
          <w:spacing w:val="-2"/>
          <w:w w:val="105"/>
          <w:sz w:val="17"/>
        </w:rPr>
        <w:t>)]</w:t>
      </w:r>
    </w:p>
    <w:p w:rsidR="00166237" w:rsidRDefault="004376CB">
      <w:pPr>
        <w:tabs>
          <w:tab w:val="left" w:pos="1495"/>
        </w:tabs>
        <w:spacing w:line="64" w:lineRule="auto"/>
        <w:ind w:right="654"/>
        <w:jc w:val="center"/>
        <w:rPr>
          <w:rFonts w:ascii="Cambria Math" w:eastAsia="Cambria Math" w:hAnsi="Cambria Math"/>
          <w:position w:val="-3"/>
          <w:sz w:val="14"/>
        </w:rPr>
      </w:pPr>
      <w:r>
        <w:rPr>
          <w:rFonts w:ascii="Cambria Math" w:eastAsia="Cambria Math" w:hAnsi="Cambria Math"/>
          <w:noProof/>
          <w:position w:val="-3"/>
          <w:sz w:val="14"/>
          <w:lang w:eastAsia="ru-RU"/>
        </w:rPr>
        <mc:AlternateContent>
          <mc:Choice Requires="wps">
            <w:drawing>
              <wp:anchor distT="0" distB="0" distL="0" distR="0" simplePos="0" relativeHeight="15751680" behindDoc="0" locked="0" layoutInCell="1" allowOverlap="1">
                <wp:simplePos x="0" y="0"/>
                <wp:positionH relativeFrom="page">
                  <wp:posOffset>4475353</wp:posOffset>
                </wp:positionH>
                <wp:positionV relativeFrom="paragraph">
                  <wp:posOffset>11604</wp:posOffset>
                </wp:positionV>
                <wp:extent cx="117475" cy="889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88900"/>
                        </a:xfrm>
                        <a:prstGeom prst="rect">
                          <a:avLst/>
                        </a:prstGeom>
                      </wps:spPr>
                      <wps:txbx>
                        <w:txbxContent>
                          <w:p w:rsidR="005869D6" w:rsidRDefault="005869D6">
                            <w:pPr>
                              <w:spacing w:line="139" w:lineRule="exact"/>
                              <w:rPr>
                                <w:rFonts w:ascii="Cambria Math" w:eastAsia="Cambria Math"/>
                                <w:sz w:val="14"/>
                              </w:rPr>
                            </w:pPr>
                            <w:proofErr w:type="gramStart"/>
                            <w:r>
                              <w:rPr>
                                <w:rFonts w:ascii="Cambria Math" w:eastAsia="Cambria Math"/>
                                <w:spacing w:val="-5"/>
                                <w:w w:val="115"/>
                                <w:sz w:val="14"/>
                              </w:rPr>
                              <w:t>𝑗,𝑓</w:t>
                            </w:r>
                            <w:proofErr w:type="gramEnd"/>
                          </w:p>
                        </w:txbxContent>
                      </wps:txbx>
                      <wps:bodyPr wrap="square" lIns="0" tIns="0" rIns="0" bIns="0" rtlCol="0">
                        <a:noAutofit/>
                      </wps:bodyPr>
                    </wps:wsp>
                  </a:graphicData>
                </a:graphic>
              </wp:anchor>
            </w:drawing>
          </mc:Choice>
          <mc:Fallback>
            <w:pict>
              <v:shape id="Textbox 74" o:spid="_x0000_s1049" type="#_x0000_t202" style="position:absolute;left:0;text-align:left;margin-left:352.4pt;margin-top:.9pt;width:9.25pt;height:7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" filled="f" stroked="f">
                <v:path arrowok="t"/>
                <v:textbox inset="0,0,0,0">
                  <w:txbxContent>
                    <w:p w:rsidR="005869D6" w:rsidRDefault="005869D6">
                      <w:pPr>
                        <w:spacing w:line="139" w:lineRule="exact"/>
                        <w:rPr>
                          <w:rFonts w:ascii="Cambria Math" w:eastAsia="Cambria Math"/>
                          <w:sz w:val="14"/>
                        </w:rPr>
                      </w:pPr>
                      <w:proofErr w:type="gramStart"/>
                      <w:r>
                        <w:rPr>
                          <w:rFonts w:ascii="Cambria Math" w:eastAsia="Cambria Math"/>
                          <w:spacing w:val="-5"/>
                          <w:w w:val="115"/>
                          <w:sz w:val="14"/>
                        </w:rPr>
                        <w:t>𝑗,𝑓</w:t>
                      </w:r>
                      <w:proofErr w:type="gramEnd"/>
                    </w:p>
                  </w:txbxContent>
                </v:textbox>
                <w10:wrap anchorx="page"/>
              </v:shape>
            </w:pict>
          </mc:Fallback>
        </mc:AlternateContent>
      </w:r>
      <w:r>
        <w:rPr>
          <w:rFonts w:ascii="Cambria Math" w:eastAsia="Cambria Math" w:hAnsi="Cambria Math"/>
          <w:spacing w:val="-2"/>
          <w:w w:val="110"/>
          <w:position w:val="-11"/>
          <w:sz w:val="24"/>
        </w:rPr>
        <w:t>𝑃</w:t>
      </w:r>
      <w:r>
        <w:rPr>
          <w:rFonts w:ascii="Cambria Math" w:eastAsia="Cambria Math" w:hAnsi="Cambria Math"/>
          <w:spacing w:val="-2"/>
          <w:w w:val="110"/>
          <w:position w:val="-16"/>
          <w:sz w:val="17"/>
        </w:rPr>
        <w:t>𝑗</w:t>
      </w:r>
      <w:r>
        <w:rPr>
          <w:rFonts w:ascii="Cambria Math" w:eastAsia="Cambria Math" w:hAnsi="Cambria Math"/>
          <w:spacing w:val="18"/>
          <w:w w:val="110"/>
          <w:position w:val="-16"/>
          <w:sz w:val="17"/>
        </w:rPr>
        <w:t xml:space="preserve"> </w:t>
      </w:r>
      <w:r>
        <w:rPr>
          <w:rFonts w:ascii="Cambria Math" w:eastAsia="Cambria Math" w:hAnsi="Cambria Math"/>
          <w:spacing w:val="-2"/>
          <w:w w:val="110"/>
          <w:position w:val="-11"/>
          <w:sz w:val="24"/>
        </w:rPr>
        <w:t>=</w:t>
      </w:r>
      <w:r>
        <w:rPr>
          <w:rFonts w:ascii="Cambria Math" w:eastAsia="Cambria Math" w:hAnsi="Cambria Math"/>
          <w:spacing w:val="-11"/>
          <w:w w:val="110"/>
          <w:position w:val="-11"/>
          <w:sz w:val="24"/>
        </w:rPr>
        <w:t xml:space="preserve"> </w:t>
      </w:r>
      <w:r>
        <w:rPr>
          <w:rFonts w:ascii="Cambria Math" w:eastAsia="Cambria Math" w:hAnsi="Cambria Math"/>
          <w:spacing w:val="-2"/>
          <w:w w:val="110"/>
          <w:position w:val="-11"/>
          <w:sz w:val="24"/>
        </w:rPr>
        <w:t>𝑒</w:t>
      </w:r>
      <w:proofErr w:type="gramStart"/>
      <w:r>
        <w:rPr>
          <w:rFonts w:ascii="Cambria Math" w:eastAsia="Cambria Math" w:hAnsi="Cambria Math"/>
          <w:spacing w:val="-2"/>
          <w:w w:val="110"/>
          <w:sz w:val="17"/>
        </w:rPr>
        <w:t>−[</w:t>
      </w:r>
      <w:proofErr w:type="gramEnd"/>
      <w:r>
        <w:rPr>
          <w:rFonts w:ascii="Cambria Math" w:eastAsia="Cambria Math" w:hAnsi="Cambria Math"/>
          <w:spacing w:val="-2"/>
          <w:w w:val="110"/>
          <w:sz w:val="17"/>
        </w:rPr>
        <w:t>𝑝</w:t>
      </w:r>
      <w:r>
        <w:rPr>
          <w:rFonts w:ascii="Cambria Math" w:eastAsia="Cambria Math" w:hAnsi="Cambria Math"/>
          <w:spacing w:val="-2"/>
          <w:w w:val="110"/>
          <w:position w:val="-2"/>
          <w:sz w:val="14"/>
        </w:rPr>
        <w:t>0</w:t>
      </w:r>
      <w:r>
        <w:rPr>
          <w:rFonts w:ascii="Cambria Math" w:eastAsia="Cambria Math" w:hAnsi="Cambria Math"/>
          <w:spacing w:val="-2"/>
          <w:w w:val="110"/>
          <w:sz w:val="17"/>
        </w:rPr>
        <w:t>∙</w:t>
      </w:r>
      <w:r>
        <w:rPr>
          <w:rFonts w:ascii="Cambria Math" w:eastAsia="Cambria Math" w:hAnsi="Cambria Math"/>
          <w:spacing w:val="45"/>
          <w:w w:val="110"/>
          <w:sz w:val="17"/>
        </w:rPr>
        <w:t xml:space="preserve"> </w:t>
      </w:r>
      <w:r>
        <w:rPr>
          <w:rFonts w:ascii="Cambria Math" w:eastAsia="Cambria Math" w:hAnsi="Cambria Math"/>
          <w:spacing w:val="-10"/>
          <w:w w:val="110"/>
          <w:position w:val="-3"/>
          <w:sz w:val="14"/>
        </w:rPr>
        <w:t>𝑓</w:t>
      </w:r>
      <w:r>
        <w:rPr>
          <w:rFonts w:ascii="Cambria Math" w:eastAsia="Cambria Math" w:hAnsi="Cambria Math"/>
          <w:position w:val="-3"/>
          <w:sz w:val="14"/>
        </w:rPr>
        <w:tab/>
      </w:r>
      <w:r>
        <w:rPr>
          <w:rFonts w:ascii="Cambria Math" w:eastAsia="Cambria Math" w:hAnsi="Cambria Math"/>
          <w:spacing w:val="-10"/>
          <w:w w:val="110"/>
          <w:position w:val="-3"/>
          <w:sz w:val="14"/>
        </w:rPr>
        <w:t>𝑓</w:t>
      </w:r>
    </w:p>
    <w:p w:rsidR="00166237" w:rsidRDefault="00166237">
      <w:pPr>
        <w:pStyle w:val="a3"/>
        <w:spacing w:before="108"/>
        <w:ind w:left="0"/>
        <w:rPr>
          <w:rFonts w:ascii="Cambria Math"/>
        </w:rPr>
      </w:pPr>
    </w:p>
    <w:p w:rsidR="00166237" w:rsidRDefault="004376CB">
      <w:pPr>
        <w:pStyle w:val="a3"/>
        <w:tabs>
          <w:tab w:val="left" w:pos="1292"/>
          <w:tab w:val="left" w:pos="3031"/>
          <w:tab w:val="left" w:pos="4546"/>
          <w:tab w:val="left" w:pos="7073"/>
          <w:tab w:val="left" w:pos="8429"/>
        </w:tabs>
        <w:spacing w:line="292" w:lineRule="auto"/>
        <w:ind w:right="139" w:firstLine="851"/>
        <w:jc w:val="both"/>
      </w:pPr>
      <w:r>
        <w:rPr>
          <w:noProof/>
          <w:lang w:eastAsia="ru-RU"/>
        </w:rPr>
        <mc:AlternateContent>
          <mc:Choice Requires="wps">
            <w:drawing>
              <wp:anchor distT="0" distB="0" distL="0" distR="0" simplePos="0" relativeHeight="469726720" behindDoc="1" locked="0" layoutInCell="1" allowOverlap="1">
                <wp:simplePos x="0" y="0"/>
                <wp:positionH relativeFrom="page">
                  <wp:posOffset>1961642</wp:posOffset>
                </wp:positionH>
                <wp:positionV relativeFrom="paragraph">
                  <wp:posOffset>108163</wp:posOffset>
                </wp:positionV>
                <wp:extent cx="142875" cy="10858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75" o:spid="_x0000_s1050" type="#_x0000_t202" style="position:absolute;left:0;text-align:left;margin-left:154.45pt;margin-top:8.5pt;width:11.25pt;height:8.55pt;z-index:-3358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rPr>
          <w:noProof/>
          <w:lang w:eastAsia="ru-RU"/>
        </w:rPr>
        <mc:AlternateContent>
          <mc:Choice Requires="wps">
            <w:drawing>
              <wp:anchor distT="0" distB="0" distL="0" distR="0" simplePos="0" relativeHeight="469727232" behindDoc="1" locked="0" layoutInCell="1" allowOverlap="1">
                <wp:simplePos x="0" y="0"/>
                <wp:positionH relativeFrom="page">
                  <wp:posOffset>4508880</wp:posOffset>
                </wp:positionH>
                <wp:positionV relativeFrom="paragraph">
                  <wp:posOffset>329143</wp:posOffset>
                </wp:positionV>
                <wp:extent cx="142875" cy="10858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8585"/>
                        </a:xfrm>
                        <a:prstGeom prst="rect">
                          <a:avLst/>
                        </a:prstGeom>
                      </wps:spPr>
                      <wps:txbx>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wps:txbx>
                      <wps:bodyPr wrap="square" lIns="0" tIns="0" rIns="0" bIns="0" rtlCol="0">
                        <a:noAutofit/>
                      </wps:bodyPr>
                    </wps:wsp>
                  </a:graphicData>
                </a:graphic>
              </wp:anchor>
            </w:drawing>
          </mc:Choice>
          <mc:Fallback>
            <w:pict>
              <v:shape id="Textbox 76" o:spid="_x0000_s1051" type="#_x0000_t202" style="position:absolute;left:0;text-align:left;margin-left:355.05pt;margin-top:25.9pt;width:11.25pt;height:8.55pt;z-index:-3358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" filled="f" stroked="f">
                <v:path arrowok="t"/>
                <v:textbox inset="0,0,0,0">
                  <w:txbxContent>
                    <w:p w:rsidR="005869D6" w:rsidRDefault="005869D6">
                      <w:pPr>
                        <w:spacing w:line="170" w:lineRule="exact"/>
                        <w:rPr>
                          <w:rFonts w:ascii="Cambria Math" w:eastAsia="Cambria Math"/>
                          <w:sz w:val="17"/>
                        </w:rPr>
                      </w:pPr>
                      <w:proofErr w:type="gramStart"/>
                      <w:r>
                        <w:rPr>
                          <w:rFonts w:ascii="Cambria Math" w:eastAsia="Cambria Math"/>
                          <w:spacing w:val="-5"/>
                          <w:w w:val="115"/>
                          <w:sz w:val="17"/>
                        </w:rPr>
                        <w:t>𝑗,𝑓</w:t>
                      </w:r>
                      <w:proofErr w:type="gramEnd"/>
                    </w:p>
                  </w:txbxContent>
                </v:textbox>
                <w10:wrap anchorx="page"/>
              </v:shape>
            </w:pict>
          </mc:Fallback>
        </mc:AlternateContent>
      </w:r>
      <w:r>
        <w:t xml:space="preserve">где </w:t>
      </w:r>
      <w:r>
        <w:rPr>
          <w:rFonts w:ascii="Cambria Math" w:eastAsia="Cambria Math" w:hAnsi="Cambria Math"/>
        </w:rPr>
        <w:t>𝜏</w:t>
      </w:r>
      <w:proofErr w:type="spellStart"/>
      <w:r>
        <w:rPr>
          <w:rFonts w:ascii="Cambria Math" w:eastAsia="Cambria Math" w:hAnsi="Cambria Math"/>
          <w:vertAlign w:val="superscript"/>
        </w:rPr>
        <w:t>рав</w:t>
      </w:r>
      <w:proofErr w:type="spellEnd"/>
      <w:r>
        <w:rPr>
          <w:rFonts w:ascii="Cambria Math" w:eastAsia="Cambria Math" w:hAnsi="Cambria Math"/>
        </w:rPr>
        <w:t xml:space="preserve"> </w:t>
      </w:r>
      <w:r>
        <w:t xml:space="preserve">– продолжительность (число часов) стояния в течение отопительного периода температуры наружного воздуха </w:t>
      </w:r>
      <w:r>
        <w:rPr>
          <w:rFonts w:ascii="Cambria Math" w:eastAsia="Cambria Math" w:hAnsi="Cambria Math"/>
        </w:rPr>
        <w:t>𝑡</w:t>
      </w:r>
      <w:r>
        <w:rPr>
          <w:rFonts w:ascii="Cambria Math" w:eastAsia="Cambria Math" w:hAnsi="Cambria Math"/>
          <w:vertAlign w:val="superscript"/>
        </w:rPr>
        <w:t>н</w:t>
      </w:r>
      <w:r>
        <w:rPr>
          <w:rFonts w:ascii="Cambria Math" w:eastAsia="Cambria Math" w:hAnsi="Cambria Math"/>
        </w:rPr>
        <w:t xml:space="preserve"> </w:t>
      </w:r>
      <w:r>
        <w:t xml:space="preserve">ниже </w:t>
      </w:r>
      <w:r>
        <w:rPr>
          <w:rFonts w:ascii="Cambria Math" w:eastAsia="Cambria Math" w:hAnsi="Cambria Math"/>
        </w:rPr>
        <w:t>𝜏</w:t>
      </w:r>
      <w:proofErr w:type="spellStart"/>
      <w:r>
        <w:rPr>
          <w:rFonts w:ascii="Cambria Math" w:eastAsia="Cambria Math" w:hAnsi="Cambria Math"/>
          <w:vertAlign w:val="superscript"/>
        </w:rPr>
        <w:t>рав</w:t>
      </w:r>
      <w:proofErr w:type="spellEnd"/>
      <w:r>
        <w:rPr>
          <w:rFonts w:ascii="Cambria Math" w:eastAsia="Cambria Math" w:hAnsi="Cambria Math"/>
        </w:rPr>
        <w:t xml:space="preserve"> </w:t>
      </w:r>
      <w:r>
        <w:t xml:space="preserve">- температура наружного воздуха, </w:t>
      </w:r>
      <w:r>
        <w:rPr>
          <w:spacing w:val="-5"/>
        </w:rPr>
        <w:t>при</w:t>
      </w:r>
      <w:r>
        <w:tab/>
      </w:r>
      <w:r>
        <w:rPr>
          <w:spacing w:val="-2"/>
        </w:rPr>
        <w:t>которой</w:t>
      </w:r>
      <w:r>
        <w:tab/>
      </w:r>
      <w:r>
        <w:rPr>
          <w:spacing w:val="-4"/>
        </w:rPr>
        <w:t>время</w:t>
      </w:r>
      <w:r>
        <w:tab/>
      </w:r>
      <w:r>
        <w:rPr>
          <w:spacing w:val="-2"/>
        </w:rPr>
        <w:t>восстановления</w:t>
      </w:r>
      <w:r>
        <w:tab/>
      </w:r>
      <w:proofErr w:type="spellStart"/>
      <w:r>
        <w:rPr>
          <w:i/>
        </w:rPr>
        <w:t>f</w:t>
      </w:r>
      <w:hyperlink w:anchor="_bookmark14" w:history="1">
        <w:r>
          <w:rPr>
            <w:i/>
            <w:sz w:val="28"/>
          </w:rPr>
          <w:t>j</w:t>
        </w:r>
      </w:hyperlink>
      <w:r>
        <w:t>-</w:t>
      </w:r>
      <w:r>
        <w:rPr>
          <w:spacing w:val="-5"/>
        </w:rPr>
        <w:t>го</w:t>
      </w:r>
      <w:proofErr w:type="spellEnd"/>
      <w:r>
        <w:tab/>
      </w:r>
      <w:r>
        <w:rPr>
          <w:spacing w:val="-2"/>
        </w:rPr>
        <w:t>элемента</w:t>
      </w:r>
    </w:p>
    <w:p w:rsidR="00166237" w:rsidRDefault="004376CB">
      <w:pPr>
        <w:pStyle w:val="a3"/>
        <w:spacing w:line="251" w:lineRule="exact"/>
        <w:jc w:val="both"/>
      </w:pPr>
      <w:r>
        <w:rPr>
          <w:noProof/>
          <w:lang w:eastAsia="ru-RU"/>
        </w:rPr>
        <mc:AlternateContent>
          <mc:Choice Requires="wps">
            <w:drawing>
              <wp:anchor distT="0" distB="0" distL="0" distR="0" simplePos="0" relativeHeight="469725696" behindDoc="1" locked="0" layoutInCell="1" allowOverlap="1">
                <wp:simplePos x="0" y="0"/>
                <wp:positionH relativeFrom="page">
                  <wp:posOffset>1141780</wp:posOffset>
                </wp:positionH>
                <wp:positionV relativeFrom="paragraph">
                  <wp:posOffset>72004</wp:posOffset>
                </wp:positionV>
                <wp:extent cx="65405" cy="10858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10"/>
                                <w:sz w:val="17"/>
                              </w:rPr>
                              <w:t>𝑓</w:t>
                            </w:r>
                          </w:p>
                        </w:txbxContent>
                      </wps:txbx>
                      <wps:bodyPr wrap="square" lIns="0" tIns="0" rIns="0" bIns="0" rtlCol="0">
                        <a:noAutofit/>
                      </wps:bodyPr>
                    </wps:wsp>
                  </a:graphicData>
                </a:graphic>
              </wp:anchor>
            </w:drawing>
          </mc:Choice>
          <mc:Fallback>
            <w:pict>
              <v:shape id="Textbox 77" o:spid="_x0000_s1052" type="#_x0000_t202" style="position:absolute;left:0;text-align:left;margin-left:89.9pt;margin-top:5.65pt;width:5.15pt;height:8.55pt;z-index:-3359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10"/>
                          <w:sz w:val="17"/>
                        </w:rPr>
                        <w:t>𝑓</w:t>
                      </w:r>
                    </w:p>
                  </w:txbxContent>
                </v:textbox>
                <w10:wrap anchorx="page"/>
              </v:shape>
            </w:pict>
          </mc:Fallback>
        </mc:AlternateContent>
      </w:r>
      <w:r>
        <w:rPr>
          <w:rFonts w:ascii="Cambria Math" w:eastAsia="Cambria Math" w:hAnsi="Cambria Math"/>
        </w:rPr>
        <w:t>𝑧</w:t>
      </w:r>
      <w:r>
        <w:rPr>
          <w:rFonts w:ascii="Cambria Math" w:eastAsia="Cambria Math" w:hAnsi="Cambria Math"/>
          <w:vertAlign w:val="superscript"/>
        </w:rPr>
        <w:t>в</w:t>
      </w:r>
      <w:r>
        <w:rPr>
          <w:rFonts w:ascii="Cambria Math" w:eastAsia="Cambria Math" w:hAnsi="Cambria Math"/>
          <w:spacing w:val="3"/>
        </w:rPr>
        <w:t xml:space="preserve"> </w:t>
      </w:r>
      <w:r>
        <w:t>равно</w:t>
      </w:r>
      <w:r>
        <w:rPr>
          <w:spacing w:val="-13"/>
        </w:rPr>
        <w:t xml:space="preserve"> </w:t>
      </w:r>
      <w:r>
        <w:t>временному</w:t>
      </w:r>
      <w:r>
        <w:rPr>
          <w:spacing w:val="-13"/>
        </w:rPr>
        <w:t xml:space="preserve"> </w:t>
      </w:r>
      <w:r>
        <w:t>резерву</w:t>
      </w:r>
      <w:r>
        <w:rPr>
          <w:spacing w:val="-12"/>
        </w:rPr>
        <w:t xml:space="preserve"> </w:t>
      </w:r>
      <w:r>
        <w:rPr>
          <w:i/>
          <w:sz w:val="28"/>
        </w:rPr>
        <w:t>j</w:t>
      </w:r>
      <w:r>
        <w:t>-</w:t>
      </w:r>
      <w:proofErr w:type="spellStart"/>
      <w:r>
        <w:t>го</w:t>
      </w:r>
      <w:proofErr w:type="spellEnd"/>
      <w:r>
        <w:rPr>
          <w:spacing w:val="-13"/>
        </w:rPr>
        <w:t xml:space="preserve"> </w:t>
      </w:r>
      <w:r>
        <w:t>потребителя,</w:t>
      </w:r>
      <w:r>
        <w:rPr>
          <w:spacing w:val="-12"/>
        </w:rPr>
        <w:t xml:space="preserve"> </w:t>
      </w:r>
      <w:r>
        <w:t>т.е.</w:t>
      </w:r>
      <w:r>
        <w:rPr>
          <w:spacing w:val="-13"/>
        </w:rPr>
        <w:t xml:space="preserve"> </w:t>
      </w:r>
      <w:r>
        <w:t>времени</w:t>
      </w:r>
      <w:r>
        <w:rPr>
          <w:spacing w:val="-13"/>
        </w:rPr>
        <w:t xml:space="preserve"> </w:t>
      </w:r>
      <w:r>
        <w:t>снижения</w:t>
      </w:r>
      <w:r>
        <w:rPr>
          <w:spacing w:val="-13"/>
        </w:rPr>
        <w:t xml:space="preserve"> </w:t>
      </w:r>
      <w:r>
        <w:t>температуры</w:t>
      </w:r>
      <w:r>
        <w:rPr>
          <w:spacing w:val="-12"/>
        </w:rPr>
        <w:t xml:space="preserve"> </w:t>
      </w:r>
      <w:r>
        <w:rPr>
          <w:spacing w:val="-2"/>
        </w:rPr>
        <w:t>воздуха</w:t>
      </w:r>
    </w:p>
    <w:p w:rsidR="00166237" w:rsidRDefault="004376CB">
      <w:pPr>
        <w:pStyle w:val="a3"/>
        <w:spacing w:before="29" w:line="322" w:lineRule="exact"/>
        <w:jc w:val="both"/>
      </w:pPr>
      <w:r>
        <w:t>в</w:t>
      </w:r>
      <w:r>
        <w:rPr>
          <w:spacing w:val="57"/>
          <w:w w:val="150"/>
        </w:rPr>
        <w:t xml:space="preserve">   </w:t>
      </w:r>
      <w:r>
        <w:t>здании</w:t>
      </w:r>
      <w:r>
        <w:rPr>
          <w:spacing w:val="58"/>
          <w:w w:val="150"/>
        </w:rPr>
        <w:t xml:space="preserve">   </w:t>
      </w:r>
      <w:r>
        <w:rPr>
          <w:i/>
          <w:sz w:val="28"/>
        </w:rPr>
        <w:t>j</w:t>
      </w:r>
      <w:r>
        <w:t>-</w:t>
      </w:r>
      <w:proofErr w:type="spellStart"/>
      <w:r>
        <w:t>го</w:t>
      </w:r>
      <w:proofErr w:type="spellEnd"/>
      <w:r>
        <w:rPr>
          <w:spacing w:val="57"/>
          <w:w w:val="150"/>
        </w:rPr>
        <w:t xml:space="preserve">   </w:t>
      </w:r>
      <w:r>
        <w:t>потребителя</w:t>
      </w:r>
      <w:r>
        <w:rPr>
          <w:spacing w:val="58"/>
          <w:w w:val="150"/>
        </w:rPr>
        <w:t xml:space="preserve">   </w:t>
      </w:r>
      <w:r>
        <w:t>до</w:t>
      </w:r>
      <w:r>
        <w:rPr>
          <w:spacing w:val="57"/>
          <w:w w:val="150"/>
        </w:rPr>
        <w:t xml:space="preserve">   </w:t>
      </w:r>
      <w:r>
        <w:t>минимально</w:t>
      </w:r>
      <w:r>
        <w:rPr>
          <w:spacing w:val="58"/>
          <w:w w:val="150"/>
        </w:rPr>
        <w:t xml:space="preserve">   </w:t>
      </w:r>
      <w:r>
        <w:t>допустимого</w:t>
      </w:r>
      <w:r>
        <w:rPr>
          <w:spacing w:val="58"/>
          <w:w w:val="150"/>
        </w:rPr>
        <w:t xml:space="preserve">   </w:t>
      </w:r>
      <w:r>
        <w:rPr>
          <w:spacing w:val="-2"/>
        </w:rPr>
        <w:t>значения</w:t>
      </w:r>
    </w:p>
    <w:p w:rsidR="00166237" w:rsidRDefault="004376CB">
      <w:pPr>
        <w:pStyle w:val="a3"/>
        <w:spacing w:line="236" w:lineRule="exact"/>
        <w:jc w:val="both"/>
      </w:pPr>
      <w:r>
        <w:rPr>
          <w:noProof/>
          <w:lang w:eastAsia="ru-RU"/>
        </w:rPr>
        <mc:AlternateContent>
          <mc:Choice Requires="wps">
            <w:drawing>
              <wp:anchor distT="0" distB="0" distL="0" distR="0" simplePos="0" relativeHeight="469726208" behindDoc="1" locked="0" layoutInCell="1" allowOverlap="1">
                <wp:simplePos x="0" y="0"/>
                <wp:positionH relativeFrom="page">
                  <wp:posOffset>1125016</wp:posOffset>
                </wp:positionH>
                <wp:positionV relativeFrom="paragraph">
                  <wp:posOffset>96936</wp:posOffset>
                </wp:positionV>
                <wp:extent cx="50800" cy="10858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78" o:spid="_x0000_s1053" type="#_x0000_t202" style="position:absolute;left:0;text-align:left;margin-left:88.6pt;margin-top:7.65pt;width:4pt;height:8.55pt;z-index:-3359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rPr>
          <w:rFonts w:ascii="Cambria Math" w:eastAsia="Cambria Math" w:hAnsi="Cambria Math"/>
        </w:rPr>
        <w:t>𝑡</w:t>
      </w:r>
      <w:proofErr w:type="gramStart"/>
      <w:r>
        <w:rPr>
          <w:rFonts w:ascii="Cambria Math" w:eastAsia="Cambria Math" w:hAnsi="Cambria Math"/>
          <w:vertAlign w:val="superscript"/>
        </w:rPr>
        <w:t>в</w:t>
      </w:r>
      <w:r>
        <w:rPr>
          <w:rFonts w:ascii="Cambria Math" w:eastAsia="Cambria Math" w:hAnsi="Cambria Math"/>
          <w:spacing w:val="60"/>
          <w:w w:val="150"/>
        </w:rPr>
        <w:t xml:space="preserve">  </w:t>
      </w:r>
      <w:r>
        <w:rPr>
          <w:spacing w:val="-10"/>
        </w:rPr>
        <w:t>.</w:t>
      </w:r>
      <w:proofErr w:type="gramEnd"/>
    </w:p>
    <w:p w:rsidR="00166237" w:rsidRDefault="004376CB">
      <w:pPr>
        <w:spacing w:line="71" w:lineRule="exact"/>
        <w:ind w:left="150"/>
        <w:rPr>
          <w:rFonts w:ascii="Cambria Math" w:eastAsia="Cambria Math"/>
          <w:sz w:val="14"/>
        </w:rPr>
      </w:pPr>
      <w:r>
        <w:rPr>
          <w:rFonts w:ascii="Cambria Math" w:eastAsia="Cambria Math"/>
          <w:spacing w:val="-5"/>
          <w:w w:val="120"/>
          <w:sz w:val="14"/>
        </w:rPr>
        <w:t>𝑚𝑖𝑛</w:t>
      </w:r>
    </w:p>
    <w:p w:rsidR="00166237" w:rsidRDefault="004376CB">
      <w:pPr>
        <w:pStyle w:val="a3"/>
        <w:spacing w:before="29" w:line="170" w:lineRule="exact"/>
        <w:ind w:left="854"/>
      </w:pPr>
      <w:r>
        <w:t>С</w:t>
      </w:r>
      <w:r>
        <w:rPr>
          <w:spacing w:val="17"/>
        </w:rPr>
        <w:t xml:space="preserve"> </w:t>
      </w:r>
      <w:r>
        <w:t>помощью</w:t>
      </w:r>
      <w:r>
        <w:rPr>
          <w:spacing w:val="15"/>
        </w:rPr>
        <w:t xml:space="preserve"> </w:t>
      </w:r>
      <w:r>
        <w:t>величин</w:t>
      </w:r>
      <w:r>
        <w:rPr>
          <w:spacing w:val="14"/>
        </w:rPr>
        <w:t xml:space="preserve"> </w:t>
      </w:r>
      <w:r>
        <w:rPr>
          <w:rFonts w:ascii="Cambria Math" w:eastAsia="Cambria Math" w:hAnsi="Cambria Math"/>
        </w:rPr>
        <w:t>𝑡</w:t>
      </w:r>
      <w:proofErr w:type="spellStart"/>
      <w:r>
        <w:rPr>
          <w:rFonts w:ascii="Cambria Math" w:eastAsia="Cambria Math" w:hAnsi="Cambria Math"/>
          <w:vertAlign w:val="superscript"/>
        </w:rPr>
        <w:t>рав</w:t>
      </w:r>
      <w:proofErr w:type="spellEnd"/>
      <w:r>
        <w:rPr>
          <w:rFonts w:ascii="Cambria Math" w:eastAsia="Cambria Math" w:hAnsi="Cambria Math"/>
          <w:spacing w:val="36"/>
        </w:rPr>
        <w:t xml:space="preserve"> </w:t>
      </w:r>
      <w:r>
        <w:t>и</w:t>
      </w:r>
      <w:r>
        <w:rPr>
          <w:spacing w:val="16"/>
        </w:rPr>
        <w:t xml:space="preserve"> </w:t>
      </w:r>
      <w:r>
        <w:rPr>
          <w:rFonts w:ascii="Cambria Math" w:eastAsia="Cambria Math" w:hAnsi="Cambria Math"/>
        </w:rPr>
        <w:t>𝜏</w:t>
      </w:r>
      <w:proofErr w:type="spellStart"/>
      <w:r>
        <w:rPr>
          <w:rFonts w:ascii="Cambria Math" w:eastAsia="Cambria Math" w:hAnsi="Cambria Math"/>
          <w:vertAlign w:val="superscript"/>
        </w:rPr>
        <w:t>рав</w:t>
      </w:r>
      <w:proofErr w:type="spellEnd"/>
      <w:r>
        <w:rPr>
          <w:rFonts w:ascii="Cambria Math" w:eastAsia="Cambria Math" w:hAnsi="Cambria Math"/>
          <w:spacing w:val="36"/>
        </w:rPr>
        <w:t xml:space="preserve"> </w:t>
      </w:r>
      <w:r>
        <w:t>выделяется</w:t>
      </w:r>
      <w:r>
        <w:rPr>
          <w:spacing w:val="16"/>
        </w:rPr>
        <w:t xml:space="preserve"> </w:t>
      </w:r>
      <w:r>
        <w:t>доля</w:t>
      </w:r>
      <w:r>
        <w:rPr>
          <w:spacing w:val="17"/>
        </w:rPr>
        <w:t xml:space="preserve"> </w:t>
      </w:r>
      <w:r>
        <w:t>отопительного</w:t>
      </w:r>
      <w:r>
        <w:rPr>
          <w:spacing w:val="14"/>
        </w:rPr>
        <w:t xml:space="preserve"> </w:t>
      </w:r>
      <w:r>
        <w:t>сезона,</w:t>
      </w:r>
      <w:r>
        <w:rPr>
          <w:spacing w:val="17"/>
        </w:rPr>
        <w:t xml:space="preserve"> </w:t>
      </w:r>
      <w:r>
        <w:t>в</w:t>
      </w:r>
      <w:r>
        <w:rPr>
          <w:spacing w:val="17"/>
        </w:rPr>
        <w:t xml:space="preserve"> </w:t>
      </w:r>
      <w:r>
        <w:rPr>
          <w:spacing w:val="-2"/>
        </w:rPr>
        <w:t>течение</w:t>
      </w:r>
    </w:p>
    <w:p w:rsidR="00166237" w:rsidRDefault="004376CB">
      <w:pPr>
        <w:tabs>
          <w:tab w:val="left" w:pos="3823"/>
        </w:tabs>
        <w:spacing w:line="170" w:lineRule="exact"/>
        <w:ind w:left="3144"/>
        <w:rPr>
          <w:rFonts w:ascii="Cambria Math" w:eastAsia="Cambria Math"/>
          <w:sz w:val="17"/>
        </w:rPr>
      </w:pPr>
      <w:proofErr w:type="gramStart"/>
      <w:r>
        <w:rPr>
          <w:rFonts w:ascii="Cambria Math" w:eastAsia="Cambria Math"/>
          <w:spacing w:val="-5"/>
          <w:w w:val="115"/>
          <w:sz w:val="17"/>
        </w:rPr>
        <w:t>𝑗,𝑓</w:t>
      </w:r>
      <w:proofErr w:type="gramEnd"/>
      <w:r>
        <w:rPr>
          <w:rFonts w:ascii="Cambria Math" w:eastAsia="Cambria Math"/>
          <w:sz w:val="17"/>
        </w:rPr>
        <w:tab/>
      </w:r>
      <w:r>
        <w:rPr>
          <w:rFonts w:ascii="Cambria Math" w:eastAsia="Cambria Math"/>
          <w:spacing w:val="-5"/>
          <w:w w:val="115"/>
          <w:sz w:val="17"/>
        </w:rPr>
        <w:t>𝑗,𝑓</w:t>
      </w:r>
    </w:p>
    <w:p w:rsidR="00166237" w:rsidRDefault="004376CB">
      <w:pPr>
        <w:pStyle w:val="a3"/>
        <w:tabs>
          <w:tab w:val="left" w:pos="1304"/>
          <w:tab w:val="left" w:pos="2408"/>
          <w:tab w:val="left" w:pos="2991"/>
          <w:tab w:val="left" w:pos="4216"/>
          <w:tab w:val="left" w:pos="5131"/>
          <w:tab w:val="left" w:pos="6527"/>
          <w:tab w:val="left" w:pos="7683"/>
          <w:tab w:val="left" w:pos="8388"/>
        </w:tabs>
        <w:spacing w:line="318" w:lineRule="exact"/>
      </w:pPr>
      <w:r>
        <w:rPr>
          <w:spacing w:val="-2"/>
        </w:rPr>
        <w:t>которой</w:t>
      </w:r>
      <w:r>
        <w:tab/>
      </w:r>
      <w:r>
        <w:rPr>
          <w:spacing w:val="-4"/>
        </w:rPr>
        <w:t>выход</w:t>
      </w:r>
      <w:r>
        <w:tab/>
      </w:r>
      <w:r>
        <w:rPr>
          <w:spacing w:val="-10"/>
        </w:rPr>
        <w:t>в</w:t>
      </w:r>
      <w:r>
        <w:tab/>
      </w:r>
      <w:r>
        <w:rPr>
          <w:spacing w:val="-2"/>
        </w:rPr>
        <w:t>аварию</w:t>
      </w:r>
      <w:r>
        <w:tab/>
      </w:r>
      <w:proofErr w:type="spellStart"/>
      <w:r>
        <w:rPr>
          <w:i/>
        </w:rPr>
        <w:t>f</w:t>
      </w:r>
      <w:hyperlink w:anchor="_bookmark14" w:history="1">
        <w:r>
          <w:rPr>
            <w:i/>
            <w:sz w:val="28"/>
          </w:rPr>
          <w:t>j</w:t>
        </w:r>
      </w:hyperlink>
      <w:r>
        <w:t>-</w:t>
      </w:r>
      <w:r>
        <w:rPr>
          <w:spacing w:val="-5"/>
        </w:rPr>
        <w:t>го</w:t>
      </w:r>
      <w:proofErr w:type="spellEnd"/>
      <w:r>
        <w:tab/>
      </w:r>
      <w:r>
        <w:rPr>
          <w:spacing w:val="-2"/>
        </w:rPr>
        <w:t>элемента</w:t>
      </w:r>
      <w:r>
        <w:tab/>
      </w:r>
      <w:r>
        <w:rPr>
          <w:spacing w:val="-2"/>
        </w:rPr>
        <w:t>влияет</w:t>
      </w:r>
      <w:r>
        <w:tab/>
      </w:r>
      <w:r>
        <w:rPr>
          <w:spacing w:val="-5"/>
        </w:rPr>
        <w:t>на</w:t>
      </w:r>
      <w:r>
        <w:tab/>
      </w:r>
      <w:r>
        <w:rPr>
          <w:spacing w:val="-2"/>
        </w:rPr>
        <w:t>величину</w:t>
      </w:r>
    </w:p>
    <w:p w:rsidR="00166237" w:rsidRDefault="004376CB">
      <w:pPr>
        <w:spacing w:line="281" w:lineRule="exact"/>
        <w:ind w:left="2"/>
        <w:rPr>
          <w:sz w:val="24"/>
        </w:rPr>
      </w:pPr>
      <w:r>
        <w:rPr>
          <w:rFonts w:ascii="Cambria Math" w:eastAsia="Cambria Math"/>
          <w:spacing w:val="-5"/>
          <w:w w:val="115"/>
          <w:sz w:val="24"/>
        </w:rPr>
        <w:t>𝑃</w:t>
      </w:r>
      <w:r>
        <w:rPr>
          <w:rFonts w:ascii="Cambria Math" w:eastAsia="Cambria Math"/>
          <w:spacing w:val="-5"/>
          <w:w w:val="115"/>
          <w:sz w:val="24"/>
          <w:vertAlign w:val="subscript"/>
        </w:rPr>
        <w:t>𝑗</w:t>
      </w:r>
      <w:r>
        <w:rPr>
          <w:spacing w:val="-5"/>
          <w:w w:val="115"/>
          <w:sz w:val="24"/>
        </w:rPr>
        <w:t>.</w:t>
      </w:r>
    </w:p>
    <w:p w:rsidR="00166237" w:rsidRDefault="004376CB">
      <w:pPr>
        <w:pStyle w:val="a3"/>
        <w:tabs>
          <w:tab w:val="left" w:pos="2487"/>
          <w:tab w:val="left" w:pos="3844"/>
          <w:tab w:val="left" w:pos="4175"/>
          <w:tab w:val="left" w:pos="5736"/>
          <w:tab w:val="left" w:pos="7080"/>
          <w:tab w:val="left" w:pos="8984"/>
        </w:tabs>
        <w:spacing w:before="31"/>
        <w:ind w:right="139" w:firstLine="851"/>
      </w:pPr>
      <w:r>
        <w:rPr>
          <w:spacing w:val="-2"/>
        </w:rPr>
        <w:t>Коэффициент</w:t>
      </w:r>
      <w:r>
        <w:tab/>
      </w:r>
      <w:r>
        <w:rPr>
          <w:spacing w:val="-2"/>
        </w:rPr>
        <w:t>готовности</w:t>
      </w:r>
      <w:r>
        <w:tab/>
      </w:r>
      <w:r>
        <w:rPr>
          <w:spacing w:val="-10"/>
        </w:rPr>
        <w:t>к</w:t>
      </w:r>
      <w:r>
        <w:tab/>
      </w:r>
      <w:r>
        <w:rPr>
          <w:spacing w:val="-2"/>
        </w:rPr>
        <w:t>обеспечению</w:t>
      </w:r>
      <w:r>
        <w:tab/>
      </w:r>
      <w:r>
        <w:rPr>
          <w:spacing w:val="-2"/>
        </w:rPr>
        <w:t>расчетного</w:t>
      </w:r>
      <w:r>
        <w:tab/>
      </w:r>
      <w:r>
        <w:rPr>
          <w:spacing w:val="-2"/>
        </w:rPr>
        <w:t>теплоснабжения</w:t>
      </w:r>
      <w:r>
        <w:tab/>
      </w:r>
      <w:r>
        <w:rPr>
          <w:i/>
          <w:spacing w:val="-4"/>
          <w:sz w:val="28"/>
        </w:rPr>
        <w:t>j</w:t>
      </w:r>
      <w:r>
        <w:rPr>
          <w:spacing w:val="-4"/>
        </w:rPr>
        <w:t>-</w:t>
      </w:r>
      <w:proofErr w:type="spellStart"/>
      <w:r>
        <w:rPr>
          <w:spacing w:val="-4"/>
        </w:rPr>
        <w:t>го</w:t>
      </w:r>
      <w:proofErr w:type="spellEnd"/>
      <w:r>
        <w:rPr>
          <w:spacing w:val="-4"/>
        </w:rPr>
        <w:t xml:space="preserve"> </w:t>
      </w:r>
      <w:r>
        <w:t>потребителя (определяется для каждого потребителя) рассчитывается по зависимости:</w:t>
      </w:r>
    </w:p>
    <w:p w:rsidR="00166237" w:rsidRDefault="00166237">
      <w:pPr>
        <w:pStyle w:val="a3"/>
        <w:spacing w:before="102"/>
        <w:ind w:left="0"/>
      </w:pPr>
    </w:p>
    <w:p w:rsidR="00166237" w:rsidRDefault="004376CB">
      <w:pPr>
        <w:pStyle w:val="a3"/>
        <w:ind w:left="916" w:right="1066"/>
        <w:jc w:val="center"/>
        <w:rPr>
          <w:rFonts w:ascii="Cambria Math" w:eastAsia="Cambria Math" w:hAnsi="Cambria Math"/>
        </w:rPr>
      </w:pPr>
      <w:r>
        <w:rPr>
          <w:rFonts w:ascii="Cambria Math" w:eastAsia="Cambria Math" w:hAnsi="Cambria Math"/>
          <w:w w:val="115"/>
        </w:rPr>
        <w:t>𝐾</w:t>
      </w:r>
      <w:r>
        <w:rPr>
          <w:rFonts w:ascii="Cambria Math" w:eastAsia="Cambria Math" w:hAnsi="Cambria Math"/>
          <w:w w:val="115"/>
          <w:vertAlign w:val="subscript"/>
        </w:rPr>
        <w:t>𝑗</w:t>
      </w:r>
      <w:r>
        <w:rPr>
          <w:rFonts w:ascii="Cambria Math" w:eastAsia="Cambria Math" w:hAnsi="Cambria Math"/>
          <w:spacing w:val="-8"/>
          <w:w w:val="115"/>
        </w:rPr>
        <w:t xml:space="preserve"> </w:t>
      </w:r>
      <w:r>
        <w:rPr>
          <w:rFonts w:ascii="Cambria Math" w:eastAsia="Cambria Math" w:hAnsi="Cambria Math"/>
          <w:w w:val="115"/>
        </w:rPr>
        <w:t>=</w:t>
      </w:r>
      <w:r>
        <w:rPr>
          <w:rFonts w:ascii="Cambria Math" w:eastAsia="Cambria Math" w:hAnsi="Cambria Math"/>
          <w:spacing w:val="-14"/>
          <w:w w:val="115"/>
        </w:rPr>
        <w:t xml:space="preserve"> </w:t>
      </w:r>
      <w:r>
        <w:rPr>
          <w:rFonts w:ascii="Cambria Math" w:eastAsia="Cambria Math" w:hAnsi="Cambria Math"/>
          <w:w w:val="115"/>
        </w:rPr>
        <w:t>𝑝</w:t>
      </w:r>
      <w:r>
        <w:rPr>
          <w:rFonts w:ascii="Cambria Math" w:eastAsia="Cambria Math" w:hAnsi="Cambria Math"/>
          <w:w w:val="115"/>
          <w:vertAlign w:val="subscript"/>
        </w:rPr>
        <w:t>0</w:t>
      </w:r>
      <w:r>
        <w:rPr>
          <w:rFonts w:ascii="Cambria Math" w:eastAsia="Cambria Math" w:hAnsi="Cambria Math"/>
          <w:spacing w:val="-15"/>
          <w:w w:val="115"/>
        </w:rPr>
        <w:t xml:space="preserve"> </w:t>
      </w:r>
      <w:r>
        <w:rPr>
          <w:rFonts w:ascii="Cambria Math" w:eastAsia="Cambria Math" w:hAnsi="Cambria Math"/>
          <w:w w:val="115"/>
        </w:rPr>
        <w:t>+</w:t>
      </w:r>
      <w:r>
        <w:rPr>
          <w:rFonts w:ascii="Cambria Math" w:eastAsia="Cambria Math" w:hAnsi="Cambria Math"/>
          <w:spacing w:val="-23"/>
          <w:w w:val="165"/>
        </w:rPr>
        <w:t xml:space="preserve"> </w:t>
      </w:r>
      <w:r>
        <w:rPr>
          <w:rFonts w:ascii="Cambria Math" w:eastAsia="Cambria Math" w:hAnsi="Cambria Math"/>
          <w:w w:val="165"/>
        </w:rPr>
        <w:t>∑</w:t>
      </w:r>
      <w:r>
        <w:rPr>
          <w:rFonts w:ascii="Cambria Math" w:eastAsia="Cambria Math" w:hAnsi="Cambria Math"/>
          <w:spacing w:val="-21"/>
          <w:w w:val="165"/>
        </w:rPr>
        <w:t xml:space="preserve"> </w:t>
      </w:r>
      <w:r>
        <w:rPr>
          <w:rFonts w:ascii="Cambria Math" w:eastAsia="Cambria Math" w:hAnsi="Cambria Math"/>
          <w:spacing w:val="-5"/>
          <w:w w:val="115"/>
        </w:rPr>
        <w:t>𝑝</w:t>
      </w:r>
      <w:r>
        <w:rPr>
          <w:rFonts w:ascii="Cambria Math" w:eastAsia="Cambria Math" w:hAnsi="Cambria Math"/>
          <w:spacing w:val="-5"/>
          <w:w w:val="115"/>
          <w:vertAlign w:val="subscript"/>
        </w:rPr>
        <w:t>𝑓</w:t>
      </w:r>
    </w:p>
    <w:p w:rsidR="00166237" w:rsidRDefault="004376CB">
      <w:pPr>
        <w:spacing w:before="92"/>
        <w:ind w:left="629"/>
        <w:jc w:val="center"/>
        <w:rPr>
          <w:rFonts w:ascii="Cambria Math" w:eastAsia="Cambria Math" w:hAnsi="Cambria Math"/>
          <w:position w:val="-3"/>
          <w:sz w:val="14"/>
        </w:rPr>
      </w:pPr>
      <w:r>
        <w:rPr>
          <w:rFonts w:ascii="Cambria Math" w:eastAsia="Cambria Math" w:hAnsi="Cambria Math"/>
          <w:spacing w:val="-4"/>
          <w:w w:val="110"/>
          <w:sz w:val="17"/>
        </w:rPr>
        <w:t>𝑓∈𝐹</w:t>
      </w:r>
      <w:r>
        <w:rPr>
          <w:rFonts w:ascii="Cambria Math" w:eastAsia="Cambria Math" w:hAnsi="Cambria Math"/>
          <w:spacing w:val="-4"/>
          <w:w w:val="110"/>
          <w:position w:val="-3"/>
          <w:sz w:val="14"/>
        </w:rPr>
        <w:t>𝑗</w:t>
      </w:r>
    </w:p>
    <w:p w:rsidR="00166237" w:rsidRDefault="00166237">
      <w:pPr>
        <w:jc w:val="center"/>
        <w:rPr>
          <w:rFonts w:ascii="Cambria Math" w:eastAsia="Cambria Math" w:hAnsi="Cambria Math"/>
          <w:position w:val="-3"/>
          <w:sz w:val="14"/>
        </w:rPr>
        <w:sectPr w:rsidR="00166237">
          <w:type w:val="continuous"/>
          <w:pgSz w:w="11910" w:h="16840"/>
          <w:pgMar w:top="1180" w:right="708" w:bottom="280" w:left="1700" w:header="0" w:footer="729" w:gutter="0"/>
          <w:cols w:space="720"/>
        </w:sectPr>
      </w:pPr>
    </w:p>
    <w:p w:rsidR="00166237" w:rsidRDefault="004376CB">
      <w:pPr>
        <w:pStyle w:val="a3"/>
        <w:spacing w:before="70" w:line="266" w:lineRule="auto"/>
        <w:ind w:right="81" w:firstLine="851"/>
      </w:pPr>
      <w:r>
        <w:lastRenderedPageBreak/>
        <w:t>где:</w:t>
      </w:r>
      <w:r>
        <w:rPr>
          <w:spacing w:val="-15"/>
        </w:rPr>
        <w:t xml:space="preserve"> </w:t>
      </w:r>
      <w:r>
        <w:rPr>
          <w:rFonts w:ascii="Cambria Math" w:eastAsia="Cambria Math" w:hAnsi="Cambria Math"/>
        </w:rPr>
        <w:t>𝐹</w:t>
      </w:r>
      <w:r>
        <w:rPr>
          <w:rFonts w:ascii="Cambria Math" w:eastAsia="Cambria Math" w:hAnsi="Cambria Math"/>
          <w:vertAlign w:val="subscript"/>
        </w:rPr>
        <w:t>𝑗</w:t>
      </w:r>
      <w:r>
        <w:rPr>
          <w:rFonts w:ascii="Cambria Math" w:eastAsia="Cambria Math" w:hAnsi="Cambria Math"/>
        </w:rPr>
        <w:t xml:space="preserve"> </w:t>
      </w:r>
      <w:r>
        <w:t>–</w:t>
      </w:r>
      <w:r>
        <w:rPr>
          <w:spacing w:val="-15"/>
        </w:rPr>
        <w:t xml:space="preserve"> </w:t>
      </w:r>
      <w:r>
        <w:t>множество</w:t>
      </w:r>
      <w:r>
        <w:rPr>
          <w:spacing w:val="-15"/>
        </w:rPr>
        <w:t xml:space="preserve"> </w:t>
      </w:r>
      <w:r>
        <w:t>элементов</w:t>
      </w:r>
      <w:r>
        <w:rPr>
          <w:spacing w:val="-15"/>
        </w:rPr>
        <w:t xml:space="preserve"> </w:t>
      </w:r>
      <w:r>
        <w:t>ТС,</w:t>
      </w:r>
      <w:r>
        <w:rPr>
          <w:spacing w:val="-15"/>
        </w:rPr>
        <w:t xml:space="preserve"> </w:t>
      </w:r>
      <w:r>
        <w:t>выход</w:t>
      </w:r>
      <w:r>
        <w:rPr>
          <w:spacing w:val="-15"/>
        </w:rPr>
        <w:t xml:space="preserve"> </w:t>
      </w:r>
      <w:r>
        <w:t>которых</w:t>
      </w:r>
      <w:r>
        <w:rPr>
          <w:spacing w:val="-15"/>
        </w:rPr>
        <w:t xml:space="preserve"> </w:t>
      </w:r>
      <w:r>
        <w:t>в</w:t>
      </w:r>
      <w:r>
        <w:rPr>
          <w:spacing w:val="-15"/>
        </w:rPr>
        <w:t xml:space="preserve"> </w:t>
      </w:r>
      <w:r>
        <w:t>аварию</w:t>
      </w:r>
      <w:r>
        <w:rPr>
          <w:spacing w:val="-15"/>
        </w:rPr>
        <w:t xml:space="preserve"> </w:t>
      </w:r>
      <w:r>
        <w:t>не</w:t>
      </w:r>
      <w:r>
        <w:rPr>
          <w:spacing w:val="-15"/>
        </w:rPr>
        <w:t xml:space="preserve"> </w:t>
      </w:r>
      <w:r>
        <w:t>нарушает</w:t>
      </w:r>
      <w:r>
        <w:rPr>
          <w:spacing w:val="-15"/>
        </w:rPr>
        <w:t xml:space="preserve"> </w:t>
      </w:r>
      <w:r>
        <w:t>расчетный уровень теплоснабжения j-</w:t>
      </w:r>
      <w:proofErr w:type="spellStart"/>
      <w:r>
        <w:t>го</w:t>
      </w:r>
      <w:proofErr w:type="spellEnd"/>
      <w:r>
        <w:t xml:space="preserve"> потребителя.</w:t>
      </w:r>
    </w:p>
    <w:p w:rsidR="00166237" w:rsidRDefault="004376CB">
      <w:pPr>
        <w:pStyle w:val="a3"/>
        <w:tabs>
          <w:tab w:val="left" w:pos="1995"/>
          <w:tab w:val="left" w:pos="3415"/>
          <w:tab w:val="left" w:pos="4837"/>
          <w:tab w:val="left" w:pos="5930"/>
          <w:tab w:val="left" w:pos="6607"/>
          <w:tab w:val="left" w:pos="8195"/>
          <w:tab w:val="left" w:pos="8554"/>
        </w:tabs>
        <w:spacing w:before="4" w:line="284" w:lineRule="exact"/>
        <w:ind w:right="139" w:firstLine="851"/>
      </w:pPr>
      <w:r>
        <w:rPr>
          <w:spacing w:val="-2"/>
        </w:rPr>
        <w:t>Средний</w:t>
      </w:r>
      <w:r>
        <w:tab/>
      </w:r>
      <w:r>
        <w:rPr>
          <w:spacing w:val="-2"/>
        </w:rPr>
        <w:t>суммарный</w:t>
      </w:r>
      <w:r>
        <w:tab/>
      </w:r>
      <w:proofErr w:type="spellStart"/>
      <w:r>
        <w:rPr>
          <w:spacing w:val="-2"/>
        </w:rPr>
        <w:t>недоотпуск</w:t>
      </w:r>
      <w:proofErr w:type="spellEnd"/>
      <w:r>
        <w:tab/>
      </w:r>
      <w:r>
        <w:rPr>
          <w:spacing w:val="-2"/>
        </w:rPr>
        <w:t>теплоты</w:t>
      </w:r>
      <w:r>
        <w:tab/>
      </w:r>
      <w:r>
        <w:rPr>
          <w:i/>
          <w:spacing w:val="-4"/>
          <w:sz w:val="28"/>
        </w:rPr>
        <w:t>j</w:t>
      </w:r>
      <w:r>
        <w:rPr>
          <w:spacing w:val="-4"/>
        </w:rPr>
        <w:t>-</w:t>
      </w:r>
      <w:proofErr w:type="spellStart"/>
      <w:r>
        <w:rPr>
          <w:spacing w:val="-4"/>
        </w:rPr>
        <w:t>му</w:t>
      </w:r>
      <w:proofErr w:type="spellEnd"/>
      <w:r>
        <w:tab/>
      </w:r>
      <w:r>
        <w:rPr>
          <w:spacing w:val="-2"/>
        </w:rPr>
        <w:t>потребителю</w:t>
      </w:r>
      <w:r>
        <w:tab/>
      </w:r>
      <w:r>
        <w:rPr>
          <w:spacing w:val="-10"/>
        </w:rPr>
        <w:t>в</w:t>
      </w:r>
      <w:r>
        <w:tab/>
      </w:r>
      <w:r>
        <w:rPr>
          <w:spacing w:val="-2"/>
        </w:rPr>
        <w:t xml:space="preserve">течение </w:t>
      </w:r>
      <w:r>
        <w:t>отопительного периода рассчитывается по зависимости:</w:t>
      </w:r>
    </w:p>
    <w:p w:rsidR="00166237" w:rsidRDefault="00166237">
      <w:pPr>
        <w:pStyle w:val="a3"/>
        <w:spacing w:before="151"/>
        <w:ind w:left="0"/>
        <w:rPr>
          <w:sz w:val="17"/>
        </w:rPr>
      </w:pPr>
    </w:p>
    <w:p w:rsidR="00166237" w:rsidRDefault="004376CB">
      <w:pPr>
        <w:spacing w:line="182" w:lineRule="auto"/>
        <w:ind w:left="1999"/>
        <w:jc w:val="center"/>
        <w:rPr>
          <w:rFonts w:ascii="Cambria Math" w:eastAsia="Cambria Math" w:hAnsi="Cambria Math"/>
          <w:sz w:val="17"/>
        </w:rPr>
      </w:pPr>
      <w:r>
        <w:rPr>
          <w:rFonts w:ascii="Cambria Math" w:eastAsia="Cambria Math" w:hAnsi="Cambria Math"/>
          <w:noProof/>
          <w:sz w:val="17"/>
          <w:lang w:eastAsia="ru-RU"/>
        </w:rPr>
        <mc:AlternateContent>
          <mc:Choice Requires="wps">
            <w:drawing>
              <wp:anchor distT="0" distB="0" distL="0" distR="0" simplePos="0" relativeHeight="469728256" behindDoc="1" locked="0" layoutInCell="1" allowOverlap="1">
                <wp:simplePos x="0" y="0"/>
                <wp:positionH relativeFrom="page">
                  <wp:posOffset>4438777</wp:posOffset>
                </wp:positionH>
                <wp:positionV relativeFrom="paragraph">
                  <wp:posOffset>127458</wp:posOffset>
                </wp:positionV>
                <wp:extent cx="50800" cy="1085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79" o:spid="_x0000_s1054" type="#_x0000_t202" style="position:absolute;left:0;text-align:left;margin-left:349.5pt;margin-top:10.05pt;width:4pt;height:8.55pt;z-index:-3358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rPr>
          <w:rFonts w:ascii="Cambria Math" w:eastAsia="Cambria Math" w:hAnsi="Cambria Math"/>
          <w:position w:val="-8"/>
          <w:sz w:val="24"/>
        </w:rPr>
        <w:t>𝑡</w:t>
      </w:r>
      <w:proofErr w:type="spellStart"/>
      <w:r>
        <w:rPr>
          <w:rFonts w:ascii="Cambria Math" w:eastAsia="Cambria Math" w:hAnsi="Cambria Math"/>
          <w:position w:val="4"/>
          <w:sz w:val="17"/>
        </w:rPr>
        <w:t>вр</w:t>
      </w:r>
      <w:proofErr w:type="spellEnd"/>
      <w:r>
        <w:rPr>
          <w:rFonts w:ascii="Cambria Math" w:eastAsia="Cambria Math" w:hAnsi="Cambria Math"/>
          <w:spacing w:val="33"/>
          <w:position w:val="4"/>
          <w:sz w:val="17"/>
        </w:rPr>
        <w:t xml:space="preserve"> </w:t>
      </w:r>
      <w:r>
        <w:rPr>
          <w:rFonts w:ascii="Cambria Math" w:eastAsia="Cambria Math" w:hAnsi="Cambria Math"/>
          <w:position w:val="-8"/>
          <w:sz w:val="24"/>
        </w:rPr>
        <w:t>−</w:t>
      </w:r>
      <w:r>
        <w:rPr>
          <w:rFonts w:ascii="Cambria Math" w:eastAsia="Cambria Math" w:hAnsi="Cambria Math"/>
          <w:spacing w:val="63"/>
          <w:position w:val="-8"/>
          <w:sz w:val="24"/>
        </w:rPr>
        <w:t xml:space="preserve"> </w:t>
      </w:r>
      <w:r>
        <w:rPr>
          <w:rFonts w:ascii="Cambria Math" w:eastAsia="Cambria Math" w:hAnsi="Cambria Math"/>
          <w:position w:val="-8"/>
          <w:sz w:val="24"/>
        </w:rPr>
        <w:t>𝑡</w:t>
      </w:r>
      <w:r>
        <w:rPr>
          <w:rFonts w:ascii="Cambria Math" w:eastAsia="Cambria Math" w:hAnsi="Cambria Math"/>
          <w:sz w:val="17"/>
        </w:rPr>
        <w:t>н</w:t>
      </w:r>
      <w:r>
        <w:rPr>
          <w:rFonts w:ascii="Cambria Math" w:eastAsia="Cambria Math" w:hAnsi="Cambria Math"/>
          <w:spacing w:val="6"/>
          <w:sz w:val="17"/>
        </w:rPr>
        <w:t xml:space="preserve"> </w:t>
      </w:r>
      <w:r>
        <w:rPr>
          <w:rFonts w:ascii="Cambria Math" w:eastAsia="Cambria Math" w:hAnsi="Cambria Math"/>
          <w:spacing w:val="-5"/>
          <w:sz w:val="17"/>
        </w:rPr>
        <w:t>ср</w:t>
      </w:r>
    </w:p>
    <w:p w:rsidR="00166237" w:rsidRDefault="004376CB">
      <w:pPr>
        <w:pStyle w:val="a3"/>
        <w:tabs>
          <w:tab w:val="left" w:pos="2383"/>
          <w:tab w:val="left" w:pos="5004"/>
        </w:tabs>
        <w:spacing w:line="110" w:lineRule="exact"/>
        <w:ind w:left="0" w:right="138"/>
        <w:jc w:val="center"/>
        <w:rPr>
          <w:rFonts w:ascii="Cambria Math" w:eastAsia="Cambria Math" w:hAnsi="Cambria Math"/>
        </w:rPr>
      </w:pPr>
      <w:r>
        <w:rPr>
          <w:rFonts w:ascii="Cambria Math" w:eastAsia="Cambria Math" w:hAnsi="Cambria Math"/>
          <w:w w:val="110"/>
        </w:rPr>
        <w:t>𝑄</w:t>
      </w:r>
      <w:r>
        <w:rPr>
          <w:rFonts w:ascii="Cambria Math" w:eastAsia="Cambria Math" w:hAnsi="Cambria Math"/>
          <w:w w:val="110"/>
          <w:vertAlign w:val="superscript"/>
        </w:rPr>
        <w:t>−</w:t>
      </w:r>
      <w:r>
        <w:rPr>
          <w:rFonts w:ascii="Cambria Math" w:eastAsia="Cambria Math" w:hAnsi="Cambria Math"/>
          <w:spacing w:val="18"/>
          <w:w w:val="110"/>
        </w:rPr>
        <w:t xml:space="preserve"> </w:t>
      </w:r>
      <w:r>
        <w:rPr>
          <w:rFonts w:ascii="Cambria Math" w:eastAsia="Cambria Math" w:hAnsi="Cambria Math"/>
          <w:w w:val="110"/>
        </w:rPr>
        <w:t>=</w:t>
      </w:r>
      <w:r>
        <w:rPr>
          <w:rFonts w:ascii="Cambria Math" w:eastAsia="Cambria Math" w:hAnsi="Cambria Math"/>
          <w:spacing w:val="9"/>
          <w:w w:val="110"/>
        </w:rPr>
        <w:t xml:space="preserve"> </w:t>
      </w:r>
      <w:r>
        <w:rPr>
          <w:rFonts w:ascii="Cambria Math" w:eastAsia="Cambria Math" w:hAnsi="Cambria Math"/>
          <w:w w:val="110"/>
        </w:rPr>
        <w:t>(𝑔</w:t>
      </w:r>
      <w:r>
        <w:rPr>
          <w:rFonts w:ascii="Cambria Math" w:eastAsia="Cambria Math" w:hAnsi="Cambria Math"/>
          <w:w w:val="110"/>
          <w:vertAlign w:val="superscript"/>
        </w:rPr>
        <w:t>р</w:t>
      </w:r>
      <w:r>
        <w:rPr>
          <w:rFonts w:ascii="Cambria Math" w:eastAsia="Cambria Math" w:hAnsi="Cambria Math"/>
          <w:spacing w:val="4"/>
          <w:w w:val="110"/>
        </w:rPr>
        <w:t xml:space="preserve"> </w:t>
      </w:r>
      <w:r>
        <w:rPr>
          <w:rFonts w:ascii="Cambria Math" w:eastAsia="Cambria Math" w:hAnsi="Cambria Math"/>
          <w:w w:val="110"/>
        </w:rPr>
        <w:t>−</w:t>
      </w:r>
      <w:r>
        <w:rPr>
          <w:rFonts w:ascii="Cambria Math" w:eastAsia="Cambria Math" w:hAnsi="Cambria Math"/>
          <w:spacing w:val="8"/>
          <w:w w:val="165"/>
        </w:rPr>
        <w:t xml:space="preserve"> </w:t>
      </w:r>
      <w:r>
        <w:rPr>
          <w:rFonts w:ascii="Cambria Math" w:eastAsia="Cambria Math" w:hAnsi="Cambria Math"/>
          <w:w w:val="165"/>
        </w:rPr>
        <w:t>∑</w:t>
      </w:r>
      <w:r>
        <w:rPr>
          <w:rFonts w:ascii="Cambria Math" w:eastAsia="Cambria Math" w:hAnsi="Cambria Math"/>
          <w:spacing w:val="-1"/>
          <w:w w:val="165"/>
        </w:rPr>
        <w:t xml:space="preserve"> </w:t>
      </w:r>
      <w:r>
        <w:rPr>
          <w:rFonts w:ascii="Cambria Math" w:eastAsia="Cambria Math" w:hAnsi="Cambria Math"/>
          <w:w w:val="110"/>
        </w:rPr>
        <w:t>𝑝</w:t>
      </w:r>
      <w:r>
        <w:rPr>
          <w:rFonts w:ascii="Cambria Math" w:eastAsia="Cambria Math" w:hAnsi="Cambria Math"/>
          <w:spacing w:val="52"/>
          <w:w w:val="110"/>
        </w:rPr>
        <w:t xml:space="preserve"> </w:t>
      </w:r>
      <w:r>
        <w:rPr>
          <w:rFonts w:ascii="Cambria Math" w:eastAsia="Cambria Math" w:hAnsi="Cambria Math"/>
          <w:spacing w:val="-10"/>
          <w:w w:val="110"/>
        </w:rPr>
        <w:t>𝑔</w:t>
      </w:r>
      <w:r>
        <w:rPr>
          <w:rFonts w:ascii="Cambria Math" w:eastAsia="Cambria Math" w:hAnsi="Cambria Math"/>
        </w:rPr>
        <w:tab/>
      </w:r>
      <w:r>
        <w:rPr>
          <w:rFonts w:ascii="Cambria Math" w:eastAsia="Cambria Math" w:hAnsi="Cambria Math"/>
          <w:w w:val="165"/>
        </w:rPr>
        <w:t>)</w:t>
      </w:r>
      <w:r>
        <w:rPr>
          <w:rFonts w:ascii="Cambria Math" w:eastAsia="Cambria Math" w:hAnsi="Cambria Math"/>
          <w:spacing w:val="-38"/>
          <w:w w:val="165"/>
        </w:rPr>
        <w:t xml:space="preserve"> </w:t>
      </w:r>
      <w:r>
        <w:rPr>
          <w:rFonts w:ascii="Cambria Math" w:eastAsia="Cambria Math" w:hAnsi="Cambria Math"/>
          <w:w w:val="110"/>
        </w:rPr>
        <w:t>∙</w:t>
      </w:r>
      <w:r>
        <w:rPr>
          <w:rFonts w:ascii="Cambria Math" w:eastAsia="Cambria Math" w:hAnsi="Cambria Math"/>
          <w:spacing w:val="-13"/>
          <w:w w:val="110"/>
        </w:rPr>
        <w:t xml:space="preserve"> </w:t>
      </w:r>
      <w:r>
        <w:rPr>
          <w:rFonts w:ascii="Cambria Math" w:eastAsia="Cambria Math" w:hAnsi="Cambria Math"/>
          <w:w w:val="110"/>
        </w:rPr>
        <w:t>(𝜏</w:t>
      </w:r>
      <w:r>
        <w:rPr>
          <w:rFonts w:ascii="Cambria Math" w:eastAsia="Cambria Math" w:hAnsi="Cambria Math"/>
          <w:w w:val="110"/>
          <w:vertAlign w:val="superscript"/>
        </w:rPr>
        <w:t>р</w:t>
      </w:r>
      <w:r>
        <w:rPr>
          <w:rFonts w:ascii="Cambria Math" w:eastAsia="Cambria Math" w:hAnsi="Cambria Math"/>
          <w:w w:val="110"/>
        </w:rPr>
        <w:t xml:space="preserve"> −</w:t>
      </w:r>
      <w:r>
        <w:rPr>
          <w:rFonts w:ascii="Cambria Math" w:eastAsia="Cambria Math" w:hAnsi="Cambria Math"/>
          <w:spacing w:val="40"/>
          <w:w w:val="110"/>
        </w:rPr>
        <w:t xml:space="preserve"> </w:t>
      </w:r>
      <w:r>
        <w:rPr>
          <w:rFonts w:ascii="Cambria Math" w:eastAsia="Cambria Math" w:hAnsi="Cambria Math"/>
          <w:w w:val="110"/>
        </w:rPr>
        <w:t>𝜏</w:t>
      </w:r>
      <w:r>
        <w:rPr>
          <w:rFonts w:ascii="Cambria Math" w:eastAsia="Cambria Math" w:hAnsi="Cambria Math"/>
          <w:w w:val="110"/>
          <w:vertAlign w:val="superscript"/>
        </w:rPr>
        <w:t>р</w:t>
      </w:r>
      <w:r>
        <w:rPr>
          <w:rFonts w:ascii="Cambria Math" w:eastAsia="Cambria Math" w:hAnsi="Cambria Math"/>
          <w:w w:val="110"/>
        </w:rPr>
        <w:t>)</w:t>
      </w:r>
      <w:r>
        <w:rPr>
          <w:rFonts w:ascii="Cambria Math" w:eastAsia="Cambria Math" w:hAnsi="Cambria Math"/>
          <w:spacing w:val="-9"/>
          <w:w w:val="110"/>
        </w:rPr>
        <w:t xml:space="preserve"> </w:t>
      </w:r>
      <w:r>
        <w:rPr>
          <w:rFonts w:ascii="Cambria Math" w:eastAsia="Cambria Math" w:hAnsi="Cambria Math"/>
          <w:spacing w:val="-10"/>
          <w:w w:val="110"/>
        </w:rPr>
        <w:t>∙</w:t>
      </w:r>
      <w:r>
        <w:rPr>
          <w:rFonts w:ascii="Cambria Math" w:eastAsia="Cambria Math" w:hAnsi="Cambria Math"/>
        </w:rPr>
        <w:tab/>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𝜏</w:t>
      </w:r>
      <w:r>
        <w:rPr>
          <w:rFonts w:ascii="Cambria Math" w:eastAsia="Cambria Math" w:hAnsi="Cambria Math"/>
          <w:w w:val="105"/>
          <w:vertAlign w:val="superscript"/>
        </w:rPr>
        <w:t>от</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10</w:t>
      </w:r>
      <w:r>
        <w:rPr>
          <w:rFonts w:ascii="Cambria Math" w:eastAsia="Cambria Math" w:hAnsi="Cambria Math"/>
          <w:w w:val="105"/>
          <w:vertAlign w:val="superscript"/>
        </w:rPr>
        <w:t>−3</w:t>
      </w:r>
      <w:r>
        <w:rPr>
          <w:rFonts w:ascii="Cambria Math" w:eastAsia="Cambria Math" w:hAnsi="Cambria Math"/>
          <w:w w:val="105"/>
        </w:rPr>
        <w:t>,</w:t>
      </w:r>
      <w:r>
        <w:rPr>
          <w:rFonts w:ascii="Cambria Math" w:eastAsia="Cambria Math" w:hAnsi="Cambria Math"/>
          <w:spacing w:val="-19"/>
          <w:w w:val="105"/>
        </w:rPr>
        <w:t xml:space="preserve"> </w:t>
      </w:r>
      <w:r>
        <w:rPr>
          <w:rFonts w:ascii="Cambria Math" w:eastAsia="Cambria Math" w:hAnsi="Cambria Math"/>
          <w:spacing w:val="-4"/>
          <w:w w:val="105"/>
        </w:rPr>
        <w:t>Гкал</w:t>
      </w:r>
    </w:p>
    <w:p w:rsidR="00166237" w:rsidRDefault="00166237">
      <w:pPr>
        <w:pStyle w:val="a3"/>
        <w:spacing w:line="110" w:lineRule="exact"/>
        <w:jc w:val="center"/>
        <w:rPr>
          <w:rFonts w:ascii="Cambria Math" w:eastAsia="Cambria Math" w:hAnsi="Cambria Math"/>
        </w:rPr>
        <w:sectPr w:rsidR="00166237">
          <w:pgSz w:w="11910" w:h="16840"/>
          <w:pgMar w:top="1320" w:right="708" w:bottom="920" w:left="1700" w:header="0" w:footer="729" w:gutter="0"/>
          <w:cols w:space="720"/>
        </w:sectPr>
      </w:pPr>
    </w:p>
    <w:p w:rsidR="00166237" w:rsidRDefault="004376CB">
      <w:pPr>
        <w:tabs>
          <w:tab w:val="left" w:pos="2253"/>
        </w:tabs>
        <w:spacing w:line="197" w:lineRule="exact"/>
        <w:ind w:left="1490"/>
        <w:rPr>
          <w:rFonts w:ascii="Cambria Math" w:eastAsia="Cambria Math"/>
          <w:sz w:val="17"/>
        </w:rPr>
      </w:pPr>
      <w:r>
        <w:rPr>
          <w:rFonts w:ascii="Cambria Math" w:eastAsia="Cambria Math"/>
          <w:spacing w:val="-10"/>
          <w:w w:val="130"/>
          <w:position w:val="2"/>
          <w:sz w:val="17"/>
        </w:rPr>
        <w:lastRenderedPageBreak/>
        <w:t>𝑗</w:t>
      </w:r>
      <w:r>
        <w:rPr>
          <w:rFonts w:ascii="Cambria Math" w:eastAsia="Cambria Math"/>
          <w:position w:val="2"/>
          <w:sz w:val="17"/>
        </w:rPr>
        <w:tab/>
      </w:r>
      <w:r>
        <w:rPr>
          <w:rFonts w:ascii="Cambria Math" w:eastAsia="Cambria Math"/>
          <w:spacing w:val="-10"/>
          <w:w w:val="130"/>
          <w:sz w:val="17"/>
        </w:rPr>
        <w:t>𝑗</w:t>
      </w:r>
    </w:p>
    <w:p w:rsidR="00166237" w:rsidRDefault="004376CB">
      <w:pPr>
        <w:spacing w:before="31"/>
        <w:rPr>
          <w:rFonts w:ascii="Cambria Math"/>
          <w:sz w:val="17"/>
        </w:rPr>
      </w:pPr>
      <w:r>
        <w:br w:type="column"/>
      </w:r>
    </w:p>
    <w:p w:rsidR="00166237" w:rsidRDefault="004376CB">
      <w:pPr>
        <w:ind w:left="319"/>
        <w:rPr>
          <w:rFonts w:ascii="Cambria Math" w:eastAsia="Cambria Math"/>
          <w:sz w:val="17"/>
        </w:rPr>
      </w:pPr>
      <w:r>
        <w:rPr>
          <w:rFonts w:ascii="Cambria Math" w:eastAsia="Cambria Math"/>
          <w:w w:val="105"/>
          <w:sz w:val="17"/>
        </w:rPr>
        <w:t>𝑓=</w:t>
      </w:r>
      <w:r>
        <w:rPr>
          <w:rFonts w:ascii="Cambria Math" w:eastAsia="Cambria Math"/>
          <w:spacing w:val="-5"/>
          <w:w w:val="105"/>
          <w:sz w:val="17"/>
        </w:rPr>
        <w:t xml:space="preserve"> </w:t>
      </w:r>
      <w:r>
        <w:rPr>
          <w:rFonts w:ascii="Cambria Math" w:eastAsia="Cambria Math"/>
          <w:spacing w:val="-10"/>
          <w:w w:val="105"/>
          <w:sz w:val="17"/>
        </w:rPr>
        <w:t>0</w:t>
      </w:r>
    </w:p>
    <w:p w:rsidR="00166237" w:rsidRDefault="004376CB">
      <w:pPr>
        <w:spacing w:line="171" w:lineRule="exact"/>
        <w:ind w:left="123"/>
        <w:rPr>
          <w:rFonts w:ascii="Cambria Math" w:eastAsia="Cambria Math"/>
          <w:sz w:val="17"/>
        </w:rPr>
      </w:pPr>
      <w:r>
        <w:br w:type="column"/>
      </w:r>
      <w:proofErr w:type="gramStart"/>
      <w:r>
        <w:rPr>
          <w:rFonts w:ascii="Cambria Math" w:eastAsia="Cambria Math"/>
          <w:w w:val="110"/>
          <w:sz w:val="17"/>
        </w:rPr>
        <w:lastRenderedPageBreak/>
        <w:t>𝑓</w:t>
      </w:r>
      <w:r>
        <w:rPr>
          <w:rFonts w:ascii="Cambria Math" w:eastAsia="Cambria Math"/>
          <w:spacing w:val="35"/>
          <w:w w:val="110"/>
          <w:sz w:val="17"/>
        </w:rPr>
        <w:t xml:space="preserve">  </w:t>
      </w:r>
      <w:r>
        <w:rPr>
          <w:rFonts w:ascii="Cambria Math" w:eastAsia="Cambria Math"/>
          <w:spacing w:val="-5"/>
          <w:w w:val="110"/>
          <w:sz w:val="17"/>
        </w:rPr>
        <w:t>𝑗</w:t>
      </w:r>
      <w:proofErr w:type="gramEnd"/>
      <w:r>
        <w:rPr>
          <w:rFonts w:ascii="Cambria Math" w:eastAsia="Cambria Math"/>
          <w:spacing w:val="-5"/>
          <w:w w:val="110"/>
          <w:sz w:val="17"/>
        </w:rPr>
        <w:t>,𝑓</w:t>
      </w:r>
    </w:p>
    <w:p w:rsidR="00166237" w:rsidRDefault="004376CB">
      <w:pPr>
        <w:spacing w:line="20" w:lineRule="exact"/>
        <w:ind w:left="1478"/>
        <w:rPr>
          <w:rFonts w:ascii="Cambria Math"/>
          <w:sz w:val="2"/>
        </w:rPr>
      </w:pPr>
      <w:r>
        <w:br w:type="column"/>
      </w:r>
      <w:r>
        <w:rPr>
          <w:rFonts w:ascii="Cambria Math"/>
          <w:noProof/>
          <w:sz w:val="2"/>
          <w:lang w:eastAsia="ru-RU"/>
        </w:rPr>
        <w:lastRenderedPageBreak/>
        <mc:AlternateContent>
          <mc:Choice Requires="wpg">
            <w:drawing>
              <wp:inline distT="0" distB="0" distL="0" distR="0">
                <wp:extent cx="676910" cy="10795"/>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10795"/>
                          <a:chOff x="0" y="0"/>
                          <a:chExt cx="676910" cy="10795"/>
                        </a:xfrm>
                      </wpg:grpSpPr>
                      <wps:wsp>
                        <wps:cNvPr id="81" name="Graphic 81"/>
                        <wps:cNvSpPr/>
                        <wps:spPr>
                          <a:xfrm>
                            <a:off x="0" y="0"/>
                            <a:ext cx="676910" cy="10795"/>
                          </a:xfrm>
                          <a:custGeom>
                            <a:avLst/>
                            <a:gdLst/>
                            <a:ahLst/>
                            <a:cxnLst/>
                            <a:rect l="l" t="t" r="r" b="b"/>
                            <a:pathLst>
                              <a:path w="676910" h="10795">
                                <a:moveTo>
                                  <a:pt x="676655" y="0"/>
                                </a:moveTo>
                                <a:lnTo>
                                  <a:pt x="0" y="0"/>
                                </a:lnTo>
                                <a:lnTo>
                                  <a:pt x="0" y="10668"/>
                                </a:lnTo>
                                <a:lnTo>
                                  <a:pt x="676655" y="10668"/>
                                </a:lnTo>
                                <a:lnTo>
                                  <a:pt x="6766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6EB5C5" id="Group 80" o:spid="_x0000_s1026" style="width:53.3pt;height:.85pt;mso-position-horizontal-relative:char;mso-position-vertical-relative:line" coordsize="676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">
                <v:shape id="Graphic 81" o:spid="_x0000_s1027" style="position:absolute;width:6769;height:107;visibility:visible;mso-wrap-style:square;v-text-anchor:top" coordsize="6769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" path="m676655,l,,,10668r676655,l676655,xe" fillcolor="black" stroked="f">
                  <v:path arrowok="t"/>
                </v:shape>
                <w10:anchorlock/>
              </v:group>
            </w:pict>
          </mc:Fallback>
        </mc:AlternateContent>
      </w:r>
    </w:p>
    <w:p w:rsidR="00166237" w:rsidRDefault="004376CB">
      <w:pPr>
        <w:tabs>
          <w:tab w:val="left" w:pos="1086"/>
          <w:tab w:val="left" w:pos="1535"/>
        </w:tabs>
        <w:spacing w:line="160" w:lineRule="auto"/>
        <w:ind w:left="515"/>
        <w:rPr>
          <w:rFonts w:ascii="Cambria Math" w:eastAsia="Cambria Math" w:hAnsi="Cambria Math"/>
          <w:position w:val="-3"/>
          <w:sz w:val="17"/>
        </w:rPr>
      </w:pPr>
      <w:r>
        <w:rPr>
          <w:rFonts w:ascii="Cambria Math" w:eastAsia="Cambria Math" w:hAnsi="Cambria Math"/>
          <w:noProof/>
          <w:position w:val="-3"/>
          <w:sz w:val="17"/>
          <w:lang w:eastAsia="ru-RU"/>
        </w:rPr>
        <mc:AlternateContent>
          <mc:Choice Requires="wps">
            <w:drawing>
              <wp:anchor distT="0" distB="0" distL="0" distR="0" simplePos="0" relativeHeight="469728768" behindDoc="1" locked="0" layoutInCell="1" allowOverlap="1">
                <wp:simplePos x="0" y="0"/>
                <wp:positionH relativeFrom="page">
                  <wp:posOffset>4475353</wp:posOffset>
                </wp:positionH>
                <wp:positionV relativeFrom="paragraph">
                  <wp:posOffset>123115</wp:posOffset>
                </wp:positionV>
                <wp:extent cx="50800" cy="10858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82" o:spid="_x0000_s1055" type="#_x0000_t202" style="position:absolute;left:0;text-align:left;margin-left:352.4pt;margin-top:9.7pt;width:4pt;height:8.55pt;z-index:-3358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rPr>
          <w:rFonts w:ascii="Cambria Math" w:eastAsia="Cambria Math" w:hAnsi="Cambria Math"/>
          <w:spacing w:val="-10"/>
          <w:sz w:val="17"/>
        </w:rPr>
        <w:t>1</w:t>
      </w:r>
      <w:r>
        <w:rPr>
          <w:rFonts w:ascii="Cambria Math" w:eastAsia="Cambria Math" w:hAnsi="Cambria Math"/>
          <w:sz w:val="17"/>
        </w:rPr>
        <w:tab/>
      </w:r>
      <w:r>
        <w:rPr>
          <w:rFonts w:ascii="Cambria Math" w:eastAsia="Cambria Math" w:hAnsi="Cambria Math"/>
          <w:spacing w:val="-10"/>
          <w:sz w:val="17"/>
        </w:rPr>
        <w:t>2</w:t>
      </w:r>
      <w:r>
        <w:rPr>
          <w:rFonts w:ascii="Cambria Math" w:eastAsia="Cambria Math" w:hAnsi="Cambria Math"/>
          <w:sz w:val="17"/>
        </w:rPr>
        <w:tab/>
      </w:r>
      <w:r>
        <w:rPr>
          <w:rFonts w:ascii="Cambria Math" w:eastAsia="Cambria Math" w:hAnsi="Cambria Math"/>
          <w:position w:val="-10"/>
          <w:sz w:val="24"/>
        </w:rPr>
        <w:t>𝑡</w:t>
      </w:r>
      <w:proofErr w:type="spellStart"/>
      <w:r>
        <w:rPr>
          <w:rFonts w:ascii="Cambria Math" w:eastAsia="Cambria Math" w:hAnsi="Cambria Math"/>
          <w:position w:val="2"/>
          <w:sz w:val="17"/>
        </w:rPr>
        <w:t>вр</w:t>
      </w:r>
      <w:proofErr w:type="spellEnd"/>
      <w:r>
        <w:rPr>
          <w:rFonts w:ascii="Cambria Math" w:eastAsia="Cambria Math" w:hAnsi="Cambria Math"/>
          <w:spacing w:val="31"/>
          <w:position w:val="2"/>
          <w:sz w:val="17"/>
        </w:rPr>
        <w:t xml:space="preserve"> </w:t>
      </w:r>
      <w:r>
        <w:rPr>
          <w:rFonts w:ascii="Cambria Math" w:eastAsia="Cambria Math" w:hAnsi="Cambria Math"/>
          <w:position w:val="-10"/>
          <w:sz w:val="24"/>
        </w:rPr>
        <w:t>−</w:t>
      </w:r>
      <w:r>
        <w:rPr>
          <w:rFonts w:ascii="Cambria Math" w:eastAsia="Cambria Math" w:hAnsi="Cambria Math"/>
          <w:spacing w:val="56"/>
          <w:position w:val="-10"/>
          <w:sz w:val="24"/>
        </w:rPr>
        <w:t xml:space="preserve"> </w:t>
      </w:r>
      <w:r>
        <w:rPr>
          <w:rFonts w:ascii="Cambria Math" w:eastAsia="Cambria Math" w:hAnsi="Cambria Math"/>
          <w:spacing w:val="-5"/>
          <w:position w:val="-10"/>
          <w:sz w:val="24"/>
        </w:rPr>
        <w:t>𝑡</w:t>
      </w:r>
      <w:proofErr w:type="spellStart"/>
      <w:r>
        <w:rPr>
          <w:rFonts w:ascii="Cambria Math" w:eastAsia="Cambria Math" w:hAnsi="Cambria Math"/>
          <w:spacing w:val="-5"/>
          <w:position w:val="-3"/>
          <w:sz w:val="17"/>
        </w:rPr>
        <w:t>нр</w:t>
      </w:r>
      <w:proofErr w:type="spellEnd"/>
    </w:p>
    <w:p w:rsidR="00166237" w:rsidRDefault="00166237">
      <w:pPr>
        <w:spacing w:line="160" w:lineRule="auto"/>
        <w:rPr>
          <w:rFonts w:ascii="Cambria Math" w:eastAsia="Cambria Math" w:hAnsi="Cambria Math"/>
          <w:position w:val="-3"/>
          <w:sz w:val="17"/>
        </w:rPr>
        <w:sectPr w:rsidR="00166237">
          <w:type w:val="continuous"/>
          <w:pgSz w:w="11910" w:h="16840"/>
          <w:pgMar w:top="1180" w:right="708" w:bottom="280" w:left="1700" w:header="0" w:footer="729" w:gutter="0"/>
          <w:cols w:num="4" w:space="720" w:equalWidth="0">
            <w:col w:w="2334" w:space="40"/>
            <w:col w:w="687" w:space="39"/>
            <w:col w:w="603" w:space="40"/>
            <w:col w:w="5759"/>
          </w:cols>
        </w:sectPr>
      </w:pPr>
    </w:p>
    <w:p w:rsidR="00166237" w:rsidRDefault="00166237">
      <w:pPr>
        <w:pStyle w:val="a3"/>
        <w:spacing w:before="1"/>
        <w:ind w:left="0"/>
        <w:rPr>
          <w:rFonts w:ascii="Cambria Math"/>
          <w:sz w:val="18"/>
        </w:rPr>
      </w:pPr>
    </w:p>
    <w:p w:rsidR="00166237" w:rsidRDefault="00166237">
      <w:pPr>
        <w:pStyle w:val="a3"/>
        <w:rPr>
          <w:rFonts w:ascii="Cambria Math"/>
          <w:sz w:val="18"/>
        </w:rPr>
        <w:sectPr w:rsidR="00166237">
          <w:type w:val="continuous"/>
          <w:pgSz w:w="11910" w:h="16840"/>
          <w:pgMar w:top="1180" w:right="708" w:bottom="280" w:left="1700" w:header="0" w:footer="729" w:gutter="0"/>
          <w:cols w:space="720"/>
        </w:sectPr>
      </w:pPr>
    </w:p>
    <w:p w:rsidR="00166237" w:rsidRDefault="00166237">
      <w:pPr>
        <w:pStyle w:val="a3"/>
        <w:ind w:left="0"/>
        <w:rPr>
          <w:rFonts w:ascii="Cambria Math"/>
        </w:rPr>
      </w:pPr>
    </w:p>
    <w:p w:rsidR="00166237" w:rsidRDefault="00166237">
      <w:pPr>
        <w:pStyle w:val="a3"/>
        <w:spacing w:before="245"/>
        <w:ind w:left="0"/>
        <w:rPr>
          <w:rFonts w:ascii="Cambria Math"/>
        </w:rPr>
      </w:pPr>
    </w:p>
    <w:p w:rsidR="00166237" w:rsidRDefault="004376CB">
      <w:pPr>
        <w:pStyle w:val="a3"/>
      </w:pPr>
      <w:r>
        <w:rPr>
          <w:spacing w:val="-4"/>
        </w:rPr>
        <w:t>т/ч;</w:t>
      </w:r>
    </w:p>
    <w:p w:rsidR="00166237" w:rsidRDefault="004376CB">
      <w:pPr>
        <w:pStyle w:val="a3"/>
        <w:spacing w:before="96"/>
      </w:pPr>
      <w:r>
        <w:br w:type="column"/>
      </w:r>
      <w:r>
        <w:lastRenderedPageBreak/>
        <w:t>где</w:t>
      </w:r>
      <w:r>
        <w:rPr>
          <w:spacing w:val="-3"/>
        </w:rPr>
        <w:t xml:space="preserve"> </w:t>
      </w:r>
      <w:r>
        <w:rPr>
          <w:rFonts w:ascii="Cambria Math" w:eastAsia="Cambria Math" w:hAnsi="Cambria Math"/>
        </w:rPr>
        <w:t>𝑔</w:t>
      </w:r>
      <w:r>
        <w:rPr>
          <w:rFonts w:ascii="Cambria Math" w:eastAsia="Cambria Math" w:hAnsi="Cambria Math"/>
          <w:vertAlign w:val="superscript"/>
        </w:rPr>
        <w:t>р</w:t>
      </w:r>
      <w:r>
        <w:rPr>
          <w:rFonts w:ascii="Cambria Math" w:eastAsia="Cambria Math" w:hAnsi="Cambria Math"/>
          <w:spacing w:val="14"/>
        </w:rPr>
        <w:t xml:space="preserve"> </w:t>
      </w:r>
      <w:r>
        <w:t>–</w:t>
      </w:r>
      <w:r>
        <w:rPr>
          <w:spacing w:val="-2"/>
        </w:rPr>
        <w:t xml:space="preserve"> </w:t>
      </w:r>
      <w:r>
        <w:t>расчетный</w:t>
      </w:r>
      <w:r>
        <w:rPr>
          <w:spacing w:val="-1"/>
        </w:rPr>
        <w:t xml:space="preserve"> </w:t>
      </w:r>
      <w:r>
        <w:t>при</w:t>
      </w:r>
      <w:r>
        <w:rPr>
          <w:spacing w:val="-1"/>
        </w:rPr>
        <w:t xml:space="preserve"> </w:t>
      </w:r>
      <w:proofErr w:type="spellStart"/>
      <w:r>
        <w:t>tнр</w:t>
      </w:r>
      <w:proofErr w:type="spellEnd"/>
      <w:r>
        <w:rPr>
          <w:spacing w:val="-2"/>
        </w:rPr>
        <w:t xml:space="preserve"> </w:t>
      </w:r>
      <w:r>
        <w:t>часовой</w:t>
      </w:r>
      <w:r>
        <w:rPr>
          <w:spacing w:val="-1"/>
        </w:rPr>
        <w:t xml:space="preserve"> </w:t>
      </w:r>
      <w:r>
        <w:t>расход</w:t>
      </w:r>
      <w:r>
        <w:rPr>
          <w:spacing w:val="-2"/>
        </w:rPr>
        <w:t xml:space="preserve"> </w:t>
      </w:r>
      <w:r>
        <w:t>теплоносителя</w:t>
      </w:r>
      <w:r>
        <w:rPr>
          <w:spacing w:val="-1"/>
        </w:rPr>
        <w:t xml:space="preserve"> </w:t>
      </w:r>
      <w:r>
        <w:t>у</w:t>
      </w:r>
      <w:r>
        <w:rPr>
          <w:spacing w:val="2"/>
        </w:rPr>
        <w:t xml:space="preserve"> </w:t>
      </w:r>
      <w:r>
        <w:rPr>
          <w:i/>
          <w:sz w:val="28"/>
        </w:rPr>
        <w:t>j</w:t>
      </w:r>
      <w:r>
        <w:t>-</w:t>
      </w:r>
      <w:proofErr w:type="spellStart"/>
      <w:r>
        <w:t>го</w:t>
      </w:r>
      <w:proofErr w:type="spellEnd"/>
      <w:r>
        <w:rPr>
          <w:spacing w:val="-2"/>
        </w:rPr>
        <w:t xml:space="preserve"> </w:t>
      </w:r>
      <w:r>
        <w:t>потребителя,</w:t>
      </w:r>
      <w:r>
        <w:rPr>
          <w:spacing w:val="-1"/>
        </w:rPr>
        <w:t xml:space="preserve"> </w:t>
      </w:r>
      <w:r>
        <w:rPr>
          <w:spacing w:val="-4"/>
        </w:rPr>
        <w:t>т/ч;</w:t>
      </w:r>
    </w:p>
    <w:p w:rsidR="00166237" w:rsidRDefault="004376CB">
      <w:pPr>
        <w:pStyle w:val="a3"/>
        <w:spacing w:before="48"/>
      </w:pPr>
      <w:r>
        <w:rPr>
          <w:noProof/>
          <w:lang w:eastAsia="ru-RU"/>
        </w:rPr>
        <mc:AlternateContent>
          <mc:Choice Requires="wps">
            <w:drawing>
              <wp:anchor distT="0" distB="0" distL="0" distR="0" simplePos="0" relativeHeight="469729280" behindDoc="1" locked="0" layoutInCell="1" allowOverlap="1">
                <wp:simplePos x="0" y="0"/>
                <wp:positionH relativeFrom="page">
                  <wp:posOffset>1955545</wp:posOffset>
                </wp:positionH>
                <wp:positionV relativeFrom="paragraph">
                  <wp:posOffset>-75259</wp:posOffset>
                </wp:positionV>
                <wp:extent cx="50800" cy="10858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08585"/>
                        </a:xfrm>
                        <a:prstGeom prst="rect">
                          <a:avLst/>
                        </a:prstGeom>
                      </wps:spPr>
                      <wps:txbx>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wps:txbx>
                      <wps:bodyPr wrap="square" lIns="0" tIns="0" rIns="0" bIns="0" rtlCol="0">
                        <a:noAutofit/>
                      </wps:bodyPr>
                    </wps:wsp>
                  </a:graphicData>
                </a:graphic>
              </wp:anchor>
            </w:drawing>
          </mc:Choice>
          <mc:Fallback>
            <w:pict>
              <v:shape id="Textbox 83" o:spid="_x0000_s1056" type="#_x0000_t202" style="position:absolute;left:0;text-align:left;margin-left:154pt;margin-top:-5.95pt;width:4pt;height:8.55pt;z-index:-3358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" filled="f" stroked="f">
                <v:path arrowok="t"/>
                <v:textbox inset="0,0,0,0">
                  <w:txbxContent>
                    <w:p w:rsidR="005869D6" w:rsidRDefault="005869D6">
                      <w:pPr>
                        <w:spacing w:line="170" w:lineRule="exact"/>
                        <w:rPr>
                          <w:rFonts w:ascii="Cambria Math" w:eastAsia="Cambria Math"/>
                          <w:sz w:val="17"/>
                        </w:rPr>
                      </w:pPr>
                      <w:r>
                        <w:rPr>
                          <w:rFonts w:ascii="Cambria Math" w:eastAsia="Cambria Math"/>
                          <w:spacing w:val="-10"/>
                          <w:w w:val="130"/>
                          <w:sz w:val="17"/>
                        </w:rPr>
                        <w:t>𝑗</w:t>
                      </w:r>
                    </w:p>
                  </w:txbxContent>
                </v:textbox>
                <w10:wrap anchorx="page"/>
              </v:shape>
            </w:pict>
          </mc:Fallback>
        </mc:AlternateContent>
      </w:r>
      <w:r>
        <w:rPr>
          <w:rFonts w:ascii="Cambria Math" w:eastAsia="Cambria Math" w:hAnsi="Cambria Math"/>
        </w:rPr>
        <w:t>𝑔</w:t>
      </w:r>
      <w:r>
        <w:rPr>
          <w:rFonts w:ascii="Cambria Math" w:eastAsia="Cambria Math" w:hAnsi="Cambria Math"/>
          <w:vertAlign w:val="subscript"/>
        </w:rPr>
        <w:t>𝑗,𝑓</w:t>
      </w:r>
      <w:r>
        <w:rPr>
          <w:rFonts w:ascii="Cambria Math" w:eastAsia="Cambria Math" w:hAnsi="Cambria Math"/>
          <w:spacing w:val="32"/>
        </w:rPr>
        <w:t xml:space="preserve"> </w:t>
      </w:r>
      <w:r>
        <w:t>–</w:t>
      </w:r>
      <w:r>
        <w:rPr>
          <w:spacing w:val="11"/>
        </w:rPr>
        <w:t xml:space="preserve"> </w:t>
      </w:r>
      <w:r>
        <w:t>часовой</w:t>
      </w:r>
      <w:r>
        <w:rPr>
          <w:spacing w:val="11"/>
        </w:rPr>
        <w:t xml:space="preserve"> </w:t>
      </w:r>
      <w:r>
        <w:t>расход</w:t>
      </w:r>
      <w:r>
        <w:rPr>
          <w:spacing w:val="10"/>
        </w:rPr>
        <w:t xml:space="preserve"> </w:t>
      </w:r>
      <w:r>
        <w:t>теплоносителя</w:t>
      </w:r>
      <w:r>
        <w:rPr>
          <w:spacing w:val="11"/>
        </w:rPr>
        <w:t xml:space="preserve"> </w:t>
      </w:r>
      <w:r>
        <w:t>у</w:t>
      </w:r>
      <w:r>
        <w:rPr>
          <w:spacing w:val="14"/>
        </w:rPr>
        <w:t xml:space="preserve"> </w:t>
      </w:r>
      <w:r>
        <w:rPr>
          <w:i/>
          <w:sz w:val="28"/>
        </w:rPr>
        <w:t>j</w:t>
      </w:r>
      <w:r>
        <w:t>-</w:t>
      </w:r>
      <w:proofErr w:type="spellStart"/>
      <w:r>
        <w:t>го</w:t>
      </w:r>
      <w:proofErr w:type="spellEnd"/>
      <w:r>
        <w:rPr>
          <w:spacing w:val="10"/>
        </w:rPr>
        <w:t xml:space="preserve"> </w:t>
      </w:r>
      <w:r>
        <w:t>потребителя</w:t>
      </w:r>
      <w:r>
        <w:rPr>
          <w:spacing w:val="11"/>
        </w:rPr>
        <w:t xml:space="preserve"> </w:t>
      </w:r>
      <w:r>
        <w:t>при</w:t>
      </w:r>
      <w:r>
        <w:rPr>
          <w:spacing w:val="12"/>
        </w:rPr>
        <w:t xml:space="preserve"> </w:t>
      </w:r>
      <w:r>
        <w:t>отказе</w:t>
      </w:r>
      <w:r>
        <w:rPr>
          <w:spacing w:val="12"/>
        </w:rPr>
        <w:t xml:space="preserve"> </w:t>
      </w:r>
      <w:hyperlink w:anchor="_bookmark14" w:history="1">
        <w:proofErr w:type="spellStart"/>
        <w:r>
          <w:rPr>
            <w:i/>
          </w:rPr>
          <w:t>f</w:t>
        </w:r>
        <w:r>
          <w:rPr>
            <w:i/>
            <w:sz w:val="28"/>
          </w:rPr>
          <w:t>j</w:t>
        </w:r>
      </w:hyperlink>
      <w:r>
        <w:t>-го</w:t>
      </w:r>
      <w:proofErr w:type="spellEnd"/>
      <w:r>
        <w:rPr>
          <w:spacing w:val="11"/>
        </w:rPr>
        <w:t xml:space="preserve"> </w:t>
      </w:r>
      <w:r>
        <w:rPr>
          <w:spacing w:val="-2"/>
        </w:rPr>
        <w:t>элемента,</w:t>
      </w:r>
    </w:p>
    <w:p w:rsidR="00166237" w:rsidRDefault="00166237">
      <w:pPr>
        <w:pStyle w:val="a3"/>
        <w:spacing w:before="21"/>
        <w:ind w:left="0"/>
      </w:pPr>
    </w:p>
    <w:p w:rsidR="00166237" w:rsidRDefault="004376CB">
      <w:pPr>
        <w:pStyle w:val="a3"/>
        <w:spacing w:line="203" w:lineRule="exact"/>
      </w:pPr>
      <w:r>
        <w:rPr>
          <w:rFonts w:ascii="Cambria Math" w:eastAsia="Cambria Math" w:hAnsi="Cambria Math"/>
        </w:rPr>
        <w:t>𝜏</w:t>
      </w:r>
      <w:proofErr w:type="gramStart"/>
      <w:r>
        <w:rPr>
          <w:rFonts w:ascii="Cambria Math" w:eastAsia="Cambria Math" w:hAnsi="Cambria Math"/>
          <w:vertAlign w:val="superscript"/>
        </w:rPr>
        <w:t>р</w:t>
      </w:r>
      <w:r>
        <w:rPr>
          <w:rFonts w:ascii="Cambria Math" w:eastAsia="Cambria Math" w:hAnsi="Cambria Math"/>
          <w:spacing w:val="27"/>
        </w:rPr>
        <w:t xml:space="preserve">  </w:t>
      </w:r>
      <w:r>
        <w:t>и</w:t>
      </w:r>
      <w:proofErr w:type="gramEnd"/>
      <w:r>
        <w:rPr>
          <w:spacing w:val="60"/>
          <w:w w:val="150"/>
        </w:rPr>
        <w:t xml:space="preserve"> </w:t>
      </w:r>
      <w:r>
        <w:rPr>
          <w:rFonts w:ascii="Cambria Math" w:eastAsia="Cambria Math" w:hAnsi="Cambria Math"/>
        </w:rPr>
        <w:t>𝜏</w:t>
      </w:r>
      <w:r>
        <w:rPr>
          <w:rFonts w:ascii="Cambria Math" w:eastAsia="Cambria Math" w:hAnsi="Cambria Math"/>
          <w:vertAlign w:val="superscript"/>
        </w:rPr>
        <w:t>р</w:t>
      </w:r>
      <w:r>
        <w:rPr>
          <w:rFonts w:ascii="Cambria Math" w:eastAsia="Cambria Math" w:hAnsi="Cambria Math"/>
          <w:spacing w:val="27"/>
        </w:rPr>
        <w:t xml:space="preserve">  </w:t>
      </w:r>
      <w:r>
        <w:t>–</w:t>
      </w:r>
      <w:r>
        <w:rPr>
          <w:spacing w:val="60"/>
          <w:w w:val="150"/>
        </w:rPr>
        <w:t xml:space="preserve"> </w:t>
      </w:r>
      <w:r>
        <w:t>расчетные</w:t>
      </w:r>
      <w:r>
        <w:rPr>
          <w:spacing w:val="59"/>
          <w:w w:val="150"/>
        </w:rPr>
        <w:t xml:space="preserve"> </w:t>
      </w:r>
      <w:r>
        <w:t>(при</w:t>
      </w:r>
      <w:r>
        <w:rPr>
          <w:spacing w:val="62"/>
          <w:w w:val="150"/>
        </w:rPr>
        <w:t xml:space="preserve"> </w:t>
      </w:r>
      <w:proofErr w:type="spellStart"/>
      <w:r>
        <w:rPr>
          <w:rFonts w:ascii="Cambria Math" w:eastAsia="Cambria Math" w:hAnsi="Cambria Math"/>
          <w:sz w:val="28"/>
        </w:rPr>
        <w:t>t</w:t>
      </w:r>
      <w:r>
        <w:rPr>
          <w:rFonts w:ascii="Cambria Math" w:eastAsia="Cambria Math" w:hAnsi="Cambria Math"/>
          <w:sz w:val="28"/>
          <w:vertAlign w:val="superscript"/>
        </w:rPr>
        <w:t>нр</w:t>
      </w:r>
      <w:proofErr w:type="spellEnd"/>
      <w:r>
        <w:t>)</w:t>
      </w:r>
      <w:r>
        <w:rPr>
          <w:spacing w:val="58"/>
          <w:w w:val="150"/>
        </w:rPr>
        <w:t xml:space="preserve"> </w:t>
      </w:r>
      <w:r>
        <w:t>температуры</w:t>
      </w:r>
      <w:r>
        <w:rPr>
          <w:spacing w:val="62"/>
          <w:w w:val="150"/>
        </w:rPr>
        <w:t xml:space="preserve"> </w:t>
      </w:r>
      <w:r>
        <w:t>воды</w:t>
      </w:r>
      <w:r>
        <w:rPr>
          <w:spacing w:val="58"/>
          <w:w w:val="150"/>
        </w:rPr>
        <w:t xml:space="preserve"> </w:t>
      </w:r>
      <w:r>
        <w:t>в</w:t>
      </w:r>
      <w:r>
        <w:rPr>
          <w:spacing w:val="61"/>
          <w:w w:val="150"/>
        </w:rPr>
        <w:t xml:space="preserve"> </w:t>
      </w:r>
      <w:r>
        <w:t>подающей</w:t>
      </w:r>
      <w:r>
        <w:rPr>
          <w:spacing w:val="60"/>
          <w:w w:val="150"/>
        </w:rPr>
        <w:t xml:space="preserve"> </w:t>
      </w:r>
      <w:r>
        <w:t>и</w:t>
      </w:r>
      <w:r>
        <w:rPr>
          <w:spacing w:val="59"/>
          <w:w w:val="150"/>
        </w:rPr>
        <w:t xml:space="preserve"> </w:t>
      </w:r>
      <w:r>
        <w:rPr>
          <w:spacing w:val="-2"/>
        </w:rPr>
        <w:t>обратной</w:t>
      </w:r>
    </w:p>
    <w:p w:rsidR="00166237" w:rsidRDefault="00166237">
      <w:pPr>
        <w:pStyle w:val="a3"/>
        <w:spacing w:line="203" w:lineRule="exact"/>
        <w:sectPr w:rsidR="00166237">
          <w:type w:val="continuous"/>
          <w:pgSz w:w="11910" w:h="16840"/>
          <w:pgMar w:top="1180" w:right="708" w:bottom="280" w:left="1700" w:header="0" w:footer="729" w:gutter="0"/>
          <w:cols w:num="2" w:space="720" w:equalWidth="0">
            <w:col w:w="362" w:space="490"/>
            <w:col w:w="8650"/>
          </w:cols>
        </w:sectPr>
      </w:pPr>
    </w:p>
    <w:p w:rsidR="00166237" w:rsidRDefault="004376CB">
      <w:pPr>
        <w:tabs>
          <w:tab w:val="left" w:pos="1609"/>
        </w:tabs>
        <w:spacing w:line="143" w:lineRule="exact"/>
        <w:ind w:left="959"/>
        <w:rPr>
          <w:rFonts w:ascii="Cambria Math"/>
          <w:sz w:val="17"/>
        </w:rPr>
      </w:pPr>
      <w:r>
        <w:rPr>
          <w:rFonts w:ascii="Cambria Math"/>
          <w:spacing w:val="-10"/>
          <w:w w:val="105"/>
          <w:sz w:val="17"/>
        </w:rPr>
        <w:lastRenderedPageBreak/>
        <w:t>1</w:t>
      </w:r>
      <w:r>
        <w:rPr>
          <w:rFonts w:ascii="Cambria Math"/>
          <w:sz w:val="17"/>
        </w:rPr>
        <w:tab/>
      </w:r>
      <w:r>
        <w:rPr>
          <w:rFonts w:ascii="Cambria Math"/>
          <w:spacing w:val="-10"/>
          <w:w w:val="105"/>
          <w:sz w:val="17"/>
        </w:rPr>
        <w:t>2</w:t>
      </w:r>
    </w:p>
    <w:p w:rsidR="00166237" w:rsidRDefault="004376CB">
      <w:pPr>
        <w:pStyle w:val="a3"/>
        <w:spacing w:line="266" w:lineRule="exact"/>
        <w:jc w:val="both"/>
      </w:pPr>
      <w:r>
        <w:t>магистралях</w:t>
      </w:r>
      <w:r>
        <w:rPr>
          <w:spacing w:val="-4"/>
        </w:rPr>
        <w:t xml:space="preserve"> </w:t>
      </w:r>
      <w:r>
        <w:t>ТС,</w:t>
      </w:r>
      <w:r>
        <w:rPr>
          <w:spacing w:val="-2"/>
        </w:rPr>
        <w:t xml:space="preserve"> </w:t>
      </w:r>
      <w:r>
        <w:rPr>
          <w:spacing w:val="-5"/>
        </w:rPr>
        <w:t>°С.</w:t>
      </w:r>
    </w:p>
    <w:p w:rsidR="00166237" w:rsidRDefault="004376CB">
      <w:pPr>
        <w:pStyle w:val="a3"/>
        <w:ind w:right="137" w:firstLine="851"/>
        <w:jc w:val="both"/>
      </w:pPr>
      <w:r>
        <w:t>Проведена оценка надежности существующего состояния системы теплоснабжения сельского поселения Усть-Юган. В период с 2019 по 2020 г. отказы участков тепловых сетей (аварийные ситуации) в системе теплоснабжения сельского поселения Усть-Юган не зарегистрированы.</w:t>
      </w:r>
    </w:p>
    <w:p w:rsidR="00166237" w:rsidRDefault="004376CB">
      <w:pPr>
        <w:pStyle w:val="a3"/>
        <w:ind w:right="138" w:firstLine="851"/>
        <w:jc w:val="both"/>
      </w:pPr>
      <w:r>
        <w:t>Несмотря на имеющиеся проблемы, перечисленные в п. 1.12 Книги 1, система теплоснабжения сельского поселения Усть-Юган оценивается как надежная. Существующее состояние централизованной системы теплоснабжения поселения представлено в таблице 53.</w:t>
      </w:r>
    </w:p>
    <w:p w:rsidR="00166237" w:rsidRDefault="004376CB" w:rsidP="00374D12">
      <w:pPr>
        <w:pStyle w:val="a5"/>
        <w:numPr>
          <w:ilvl w:val="1"/>
          <w:numId w:val="13"/>
        </w:numPr>
        <w:tabs>
          <w:tab w:val="left" w:pos="1134"/>
        </w:tabs>
        <w:spacing w:before="240"/>
        <w:ind w:left="0" w:right="142" w:firstLine="709"/>
        <w:rPr>
          <w:b/>
          <w:sz w:val="24"/>
        </w:rPr>
      </w:pPr>
      <w:r>
        <w:rPr>
          <w:b/>
          <w:sz w:val="24"/>
        </w:rP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w:t>
      </w:r>
      <w:r>
        <w:rPr>
          <w:b/>
          <w:spacing w:val="-2"/>
          <w:sz w:val="24"/>
        </w:rPr>
        <w:t>теплопроводам</w:t>
      </w:r>
    </w:p>
    <w:p w:rsidR="00166237" w:rsidRDefault="004376CB">
      <w:pPr>
        <w:pStyle w:val="a3"/>
        <w:spacing w:before="200"/>
        <w:ind w:right="140" w:firstLine="851"/>
        <w:jc w:val="both"/>
      </w:pPr>
      <w:r>
        <w:t>Результаты оценки вероятности отказа (аварийной ситуации) и безотказной, безаварийной работы системы теплоснабжения (ВБР) по отношению к потребителям, присоединенным к магистральным и распределительным теплопроводам сельского поселения Усть-Юган на расчетный срок представлены в таблице 54.</w:t>
      </w:r>
    </w:p>
    <w:p w:rsidR="00166237" w:rsidRDefault="004376CB" w:rsidP="00374D12">
      <w:pPr>
        <w:pStyle w:val="a5"/>
        <w:numPr>
          <w:ilvl w:val="1"/>
          <w:numId w:val="13"/>
        </w:numPr>
        <w:tabs>
          <w:tab w:val="left" w:pos="1134"/>
        </w:tabs>
        <w:spacing w:before="240"/>
        <w:ind w:left="0" w:right="145" w:firstLine="709"/>
        <w:rPr>
          <w:b/>
          <w:sz w:val="24"/>
        </w:rPr>
      </w:pPr>
      <w:r>
        <w:rPr>
          <w:b/>
          <w:sz w:val="24"/>
        </w:rPr>
        <w:t>Результаты оценки коэффициентов готовности теплопроводов к несению тепловой нагрузки</w:t>
      </w:r>
    </w:p>
    <w:p w:rsidR="00166237" w:rsidRDefault="004376CB">
      <w:pPr>
        <w:pStyle w:val="a3"/>
        <w:spacing w:before="199"/>
        <w:ind w:right="142" w:firstLine="851"/>
        <w:jc w:val="both"/>
      </w:pPr>
      <w:r>
        <w:t>Результаты оценки коэффициентов готовности (КГ) теплопроводов к несению тепловой нагрузки сельского поселения Усть-Юган с учетом поэтапной реконструкции и строительства новых участков представлены в таблице 54.</w:t>
      </w:r>
    </w:p>
    <w:p w:rsidR="00166237" w:rsidRDefault="00166237">
      <w:pPr>
        <w:pStyle w:val="a3"/>
        <w:jc w:val="both"/>
        <w:sectPr w:rsidR="00166237">
          <w:type w:val="continuous"/>
          <w:pgSz w:w="11910" w:h="16840"/>
          <w:pgMar w:top="1180" w:right="708" w:bottom="280" w:left="1700" w:header="0" w:footer="729" w:gutter="0"/>
          <w:cols w:space="720"/>
        </w:sectPr>
      </w:pPr>
    </w:p>
    <w:p w:rsidR="00166237" w:rsidRDefault="00166237">
      <w:pPr>
        <w:pStyle w:val="a3"/>
        <w:spacing w:before="78"/>
        <w:ind w:left="0"/>
      </w:pPr>
    </w:p>
    <w:p w:rsidR="00166237" w:rsidRDefault="004376CB">
      <w:pPr>
        <w:ind w:left="13346" w:right="429"/>
        <w:jc w:val="center"/>
        <w:rPr>
          <w:b/>
          <w:sz w:val="24"/>
        </w:rPr>
      </w:pPr>
      <w:r>
        <w:rPr>
          <w:b/>
          <w:sz w:val="24"/>
        </w:rPr>
        <w:t>Таблица</w:t>
      </w:r>
      <w:r>
        <w:rPr>
          <w:b/>
          <w:spacing w:val="-5"/>
          <w:sz w:val="24"/>
        </w:rPr>
        <w:t xml:space="preserve"> 53</w:t>
      </w:r>
    </w:p>
    <w:p w:rsidR="00166237" w:rsidRDefault="004376CB">
      <w:pPr>
        <w:ind w:right="429"/>
        <w:jc w:val="center"/>
        <w:rPr>
          <w:b/>
          <w:sz w:val="24"/>
        </w:rPr>
      </w:pPr>
      <w:r>
        <w:rPr>
          <w:b/>
          <w:sz w:val="24"/>
        </w:rPr>
        <w:t>Оценка</w:t>
      </w:r>
      <w:r>
        <w:rPr>
          <w:b/>
          <w:spacing w:val="-7"/>
          <w:sz w:val="24"/>
        </w:rPr>
        <w:t xml:space="preserve"> </w:t>
      </w:r>
      <w:r>
        <w:rPr>
          <w:b/>
          <w:sz w:val="24"/>
        </w:rPr>
        <w:t>надежности</w:t>
      </w:r>
      <w:r>
        <w:rPr>
          <w:b/>
          <w:spacing w:val="-3"/>
          <w:sz w:val="24"/>
        </w:rPr>
        <w:t xml:space="preserve"> </w:t>
      </w:r>
      <w:r>
        <w:rPr>
          <w:b/>
          <w:sz w:val="24"/>
        </w:rPr>
        <w:t>системы</w:t>
      </w:r>
      <w:r>
        <w:rPr>
          <w:b/>
          <w:spacing w:val="-4"/>
          <w:sz w:val="24"/>
        </w:rPr>
        <w:t xml:space="preserve"> </w:t>
      </w:r>
      <w:r>
        <w:rPr>
          <w:b/>
          <w:sz w:val="24"/>
        </w:rPr>
        <w:t>теплоснабжения</w:t>
      </w:r>
      <w:r>
        <w:rPr>
          <w:b/>
          <w:spacing w:val="-5"/>
          <w:sz w:val="24"/>
        </w:rPr>
        <w:t xml:space="preserve"> </w:t>
      </w:r>
      <w:r>
        <w:rPr>
          <w:b/>
          <w:sz w:val="24"/>
        </w:rPr>
        <w:t>сельского</w:t>
      </w:r>
      <w:r>
        <w:rPr>
          <w:b/>
          <w:spacing w:val="-4"/>
          <w:sz w:val="24"/>
        </w:rPr>
        <w:t xml:space="preserve"> </w:t>
      </w:r>
      <w:r>
        <w:rPr>
          <w:b/>
          <w:sz w:val="24"/>
        </w:rPr>
        <w:t>поселения</w:t>
      </w:r>
      <w:r>
        <w:rPr>
          <w:b/>
          <w:spacing w:val="-3"/>
          <w:sz w:val="24"/>
        </w:rPr>
        <w:t xml:space="preserve"> </w:t>
      </w:r>
      <w:r>
        <w:rPr>
          <w:b/>
          <w:sz w:val="24"/>
        </w:rPr>
        <w:t>Усть-</w:t>
      </w:r>
      <w:r>
        <w:rPr>
          <w:b/>
          <w:spacing w:val="-4"/>
          <w:sz w:val="24"/>
        </w:rPr>
        <w:t>Юган</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6"/>
        <w:gridCol w:w="994"/>
        <w:gridCol w:w="1559"/>
        <w:gridCol w:w="1702"/>
        <w:gridCol w:w="2127"/>
        <w:gridCol w:w="6097"/>
      </w:tblGrid>
      <w:tr w:rsidR="00166237">
        <w:trPr>
          <w:trHeight w:val="251"/>
        </w:trPr>
        <w:tc>
          <w:tcPr>
            <w:tcW w:w="562" w:type="dxa"/>
            <w:vMerge w:val="restart"/>
          </w:tcPr>
          <w:p w:rsidR="00166237" w:rsidRDefault="00166237">
            <w:pPr>
              <w:pStyle w:val="TableParagraph"/>
              <w:spacing w:before="14"/>
              <w:jc w:val="left"/>
              <w:rPr>
                <w:b/>
              </w:rPr>
            </w:pPr>
          </w:p>
          <w:p w:rsidR="00166237" w:rsidRDefault="004376CB">
            <w:pPr>
              <w:pStyle w:val="TableParagraph"/>
              <w:ind w:left="122" w:right="110" w:firstLine="48"/>
              <w:jc w:val="left"/>
              <w:rPr>
                <w:b/>
              </w:rPr>
            </w:pPr>
            <w:r>
              <w:rPr>
                <w:b/>
                <w:spacing w:val="-10"/>
              </w:rPr>
              <w:t xml:space="preserve">№ </w:t>
            </w:r>
            <w:r>
              <w:rPr>
                <w:b/>
                <w:spacing w:val="-5"/>
              </w:rPr>
              <w:t>п/п</w:t>
            </w:r>
          </w:p>
        </w:tc>
        <w:tc>
          <w:tcPr>
            <w:tcW w:w="1986" w:type="dxa"/>
            <w:vMerge w:val="restart"/>
          </w:tcPr>
          <w:p w:rsidR="00166237" w:rsidRDefault="00166237">
            <w:pPr>
              <w:pStyle w:val="TableParagraph"/>
              <w:spacing w:before="139"/>
              <w:jc w:val="left"/>
              <w:rPr>
                <w:b/>
              </w:rPr>
            </w:pPr>
          </w:p>
          <w:p w:rsidR="00166237" w:rsidRDefault="004376CB">
            <w:pPr>
              <w:pStyle w:val="TableParagraph"/>
              <w:ind w:left="410"/>
              <w:jc w:val="left"/>
              <w:rPr>
                <w:b/>
              </w:rPr>
            </w:pPr>
            <w:r>
              <w:rPr>
                <w:b/>
                <w:spacing w:val="-2"/>
              </w:rPr>
              <w:t>Показатель</w:t>
            </w:r>
          </w:p>
        </w:tc>
        <w:tc>
          <w:tcPr>
            <w:tcW w:w="994" w:type="dxa"/>
            <w:vMerge w:val="restart"/>
          </w:tcPr>
          <w:p w:rsidR="00166237" w:rsidRDefault="004376CB">
            <w:pPr>
              <w:pStyle w:val="TableParagraph"/>
              <w:spacing w:before="140"/>
              <w:ind w:left="20" w:right="9" w:hanging="6"/>
              <w:rPr>
                <w:b/>
              </w:rPr>
            </w:pPr>
            <w:r>
              <w:rPr>
                <w:b/>
                <w:spacing w:val="-2"/>
              </w:rPr>
              <w:t xml:space="preserve">Условное </w:t>
            </w:r>
            <w:proofErr w:type="spellStart"/>
            <w:r>
              <w:rPr>
                <w:b/>
                <w:spacing w:val="-2"/>
              </w:rPr>
              <w:t>обозначе</w:t>
            </w:r>
            <w:proofErr w:type="spellEnd"/>
            <w:r>
              <w:rPr>
                <w:b/>
                <w:spacing w:val="-2"/>
              </w:rPr>
              <w:t xml:space="preserve">- </w:t>
            </w:r>
            <w:proofErr w:type="spellStart"/>
            <w:r>
              <w:rPr>
                <w:b/>
                <w:spacing w:val="-4"/>
              </w:rPr>
              <w:t>ние</w:t>
            </w:r>
            <w:proofErr w:type="spellEnd"/>
          </w:p>
        </w:tc>
        <w:tc>
          <w:tcPr>
            <w:tcW w:w="5388" w:type="dxa"/>
            <w:gridSpan w:val="3"/>
          </w:tcPr>
          <w:p w:rsidR="00166237" w:rsidRDefault="004376CB">
            <w:pPr>
              <w:pStyle w:val="TableParagraph"/>
              <w:spacing w:line="232" w:lineRule="exact"/>
              <w:ind w:left="1398"/>
              <w:jc w:val="left"/>
              <w:rPr>
                <w:b/>
              </w:rPr>
            </w:pPr>
            <w:r>
              <w:rPr>
                <w:b/>
              </w:rPr>
              <w:t>Наименование</w:t>
            </w:r>
            <w:r>
              <w:rPr>
                <w:b/>
                <w:spacing w:val="-13"/>
              </w:rPr>
              <w:t xml:space="preserve"> </w:t>
            </w:r>
            <w:r>
              <w:rPr>
                <w:b/>
                <w:spacing w:val="-2"/>
              </w:rPr>
              <w:t>источника</w:t>
            </w:r>
          </w:p>
        </w:tc>
        <w:tc>
          <w:tcPr>
            <w:tcW w:w="6097" w:type="dxa"/>
            <w:vMerge w:val="restart"/>
          </w:tcPr>
          <w:p w:rsidR="00166237" w:rsidRDefault="00166237">
            <w:pPr>
              <w:pStyle w:val="TableParagraph"/>
              <w:spacing w:before="139"/>
              <w:jc w:val="left"/>
              <w:rPr>
                <w:b/>
              </w:rPr>
            </w:pPr>
          </w:p>
          <w:p w:rsidR="00166237" w:rsidRDefault="004376CB">
            <w:pPr>
              <w:pStyle w:val="TableParagraph"/>
              <w:ind w:left="445"/>
              <w:jc w:val="left"/>
              <w:rPr>
                <w:b/>
              </w:rPr>
            </w:pPr>
            <w:r>
              <w:rPr>
                <w:b/>
              </w:rPr>
              <w:t>Примечание,</w:t>
            </w:r>
            <w:r>
              <w:rPr>
                <w:b/>
                <w:spacing w:val="-6"/>
              </w:rPr>
              <w:t xml:space="preserve"> </w:t>
            </w:r>
            <w:r>
              <w:rPr>
                <w:b/>
              </w:rPr>
              <w:t>порядок</w:t>
            </w:r>
            <w:r>
              <w:rPr>
                <w:b/>
                <w:spacing w:val="-6"/>
              </w:rPr>
              <w:t xml:space="preserve"> </w:t>
            </w:r>
            <w:r>
              <w:rPr>
                <w:b/>
              </w:rPr>
              <w:t>расчета,</w:t>
            </w:r>
            <w:r>
              <w:rPr>
                <w:b/>
                <w:spacing w:val="-8"/>
              </w:rPr>
              <w:t xml:space="preserve"> </w:t>
            </w:r>
            <w:r>
              <w:rPr>
                <w:b/>
              </w:rPr>
              <w:t>значение</w:t>
            </w:r>
            <w:r>
              <w:rPr>
                <w:b/>
                <w:spacing w:val="-5"/>
              </w:rPr>
              <w:t xml:space="preserve"> </w:t>
            </w:r>
            <w:r>
              <w:rPr>
                <w:b/>
                <w:spacing w:val="-2"/>
              </w:rPr>
              <w:t>показателя</w:t>
            </w:r>
          </w:p>
        </w:tc>
      </w:tr>
      <w:tr w:rsidR="00166237">
        <w:trPr>
          <w:trHeight w:val="779"/>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tcPr>
          <w:p w:rsidR="00166237" w:rsidRDefault="004376CB">
            <w:pPr>
              <w:pStyle w:val="TableParagraph"/>
              <w:ind w:left="17" w:right="14" w:firstLine="223"/>
              <w:jc w:val="left"/>
              <w:rPr>
                <w:b/>
              </w:rPr>
            </w:pPr>
            <w:r>
              <w:rPr>
                <w:b/>
                <w:spacing w:val="-2"/>
              </w:rPr>
              <w:t xml:space="preserve">Котельная </w:t>
            </w:r>
            <w:r>
              <w:rPr>
                <w:b/>
              </w:rPr>
              <w:t>ст.</w:t>
            </w:r>
            <w:r>
              <w:rPr>
                <w:b/>
                <w:spacing w:val="-14"/>
              </w:rPr>
              <w:t xml:space="preserve"> </w:t>
            </w:r>
            <w:r>
              <w:rPr>
                <w:b/>
              </w:rPr>
              <w:t>Усть-Юган,</w:t>
            </w:r>
          </w:p>
          <w:p w:rsidR="00166237" w:rsidRDefault="004376CB">
            <w:pPr>
              <w:pStyle w:val="TableParagraph"/>
              <w:ind w:left="195"/>
              <w:jc w:val="left"/>
              <w:rPr>
                <w:b/>
              </w:rPr>
            </w:pPr>
            <w:r>
              <w:rPr>
                <w:b/>
              </w:rPr>
              <w:t>строение</w:t>
            </w:r>
            <w:r>
              <w:rPr>
                <w:b/>
                <w:spacing w:val="-2"/>
              </w:rPr>
              <w:t xml:space="preserve"> </w:t>
            </w:r>
            <w:r>
              <w:rPr>
                <w:b/>
                <w:spacing w:val="-5"/>
              </w:rPr>
              <w:t>15</w:t>
            </w:r>
          </w:p>
        </w:tc>
        <w:tc>
          <w:tcPr>
            <w:tcW w:w="1702" w:type="dxa"/>
          </w:tcPr>
          <w:p w:rsidR="00166237" w:rsidRDefault="004376CB">
            <w:pPr>
              <w:pStyle w:val="TableParagraph"/>
              <w:spacing w:before="3" w:line="252" w:lineRule="exact"/>
              <w:ind w:left="43" w:right="36" w:firstLine="268"/>
              <w:jc w:val="left"/>
              <w:rPr>
                <w:b/>
              </w:rPr>
            </w:pPr>
            <w:r>
              <w:rPr>
                <w:b/>
                <w:spacing w:val="-2"/>
              </w:rPr>
              <w:t>Котельная</w:t>
            </w:r>
            <w:r>
              <w:rPr>
                <w:b/>
              </w:rPr>
              <w:t xml:space="preserve"> </w:t>
            </w:r>
            <w:proofErr w:type="spellStart"/>
            <w:r>
              <w:rPr>
                <w:b/>
              </w:rPr>
              <w:t>сп</w:t>
            </w:r>
            <w:proofErr w:type="spellEnd"/>
            <w:r>
              <w:rPr>
                <w:b/>
              </w:rPr>
              <w:t>. Усть-Юган, квартал</w:t>
            </w:r>
            <w:r>
              <w:rPr>
                <w:b/>
                <w:spacing w:val="-3"/>
              </w:rPr>
              <w:t xml:space="preserve"> </w:t>
            </w:r>
            <w:r>
              <w:rPr>
                <w:b/>
              </w:rPr>
              <w:t>2-3</w:t>
            </w:r>
            <w:r>
              <w:rPr>
                <w:b/>
                <w:spacing w:val="-4"/>
              </w:rPr>
              <w:t xml:space="preserve"> </w:t>
            </w:r>
            <w:r>
              <w:rPr>
                <w:b/>
              </w:rPr>
              <w:t>№</w:t>
            </w:r>
            <w:r>
              <w:rPr>
                <w:b/>
                <w:spacing w:val="-3"/>
              </w:rPr>
              <w:t xml:space="preserve"> </w:t>
            </w:r>
            <w:r>
              <w:rPr>
                <w:b/>
                <w:spacing w:val="-10"/>
              </w:rPr>
              <w:t>1</w:t>
            </w:r>
          </w:p>
        </w:tc>
        <w:tc>
          <w:tcPr>
            <w:tcW w:w="2127" w:type="dxa"/>
          </w:tcPr>
          <w:p w:rsidR="00166237" w:rsidRDefault="004376CB">
            <w:pPr>
              <w:pStyle w:val="TableParagraph"/>
              <w:spacing w:before="10" w:line="252" w:lineRule="exact"/>
              <w:ind w:left="14" w:right="16"/>
              <w:rPr>
                <w:b/>
              </w:rPr>
            </w:pPr>
            <w:r>
              <w:rPr>
                <w:b/>
                <w:spacing w:val="-2"/>
              </w:rPr>
              <w:t>Котельная</w:t>
            </w:r>
          </w:p>
          <w:p w:rsidR="00166237" w:rsidRDefault="004376CB">
            <w:pPr>
              <w:pStyle w:val="TableParagraph"/>
              <w:spacing w:line="252" w:lineRule="exact"/>
              <w:ind w:left="4" w:right="1" w:hanging="3"/>
              <w:rPr>
                <w:b/>
              </w:rPr>
            </w:pPr>
            <w:r>
              <w:rPr>
                <w:b/>
              </w:rPr>
              <w:t xml:space="preserve">п. Юганская Обь, </w:t>
            </w:r>
            <w:proofErr w:type="spellStart"/>
            <w:r>
              <w:rPr>
                <w:b/>
              </w:rPr>
              <w:t>промзона</w:t>
            </w:r>
            <w:proofErr w:type="spellEnd"/>
            <w:r>
              <w:rPr>
                <w:b/>
              </w:rPr>
              <w:t>,</w:t>
            </w:r>
            <w:r>
              <w:rPr>
                <w:b/>
                <w:spacing w:val="-14"/>
              </w:rPr>
              <w:t xml:space="preserve"> </w:t>
            </w:r>
            <w:r>
              <w:rPr>
                <w:b/>
              </w:rPr>
              <w:t>строение</w:t>
            </w:r>
            <w:r>
              <w:rPr>
                <w:b/>
                <w:spacing w:val="-14"/>
              </w:rPr>
              <w:t xml:space="preserve"> </w:t>
            </w:r>
            <w:r>
              <w:rPr>
                <w:b/>
              </w:rPr>
              <w:t>1</w:t>
            </w:r>
          </w:p>
        </w:tc>
        <w:tc>
          <w:tcPr>
            <w:tcW w:w="6097" w:type="dxa"/>
            <w:vMerge/>
            <w:tcBorders>
              <w:top w:val="nil"/>
            </w:tcBorders>
          </w:tcPr>
          <w:p w:rsidR="00166237" w:rsidRDefault="00166237">
            <w:pPr>
              <w:rPr>
                <w:sz w:val="2"/>
                <w:szCs w:val="2"/>
              </w:rPr>
            </w:pPr>
          </w:p>
        </w:tc>
      </w:tr>
      <w:tr w:rsidR="00166237">
        <w:trPr>
          <w:trHeight w:val="1264"/>
        </w:trPr>
        <w:tc>
          <w:tcPr>
            <w:tcW w:w="562" w:type="dxa"/>
            <w:vMerge w:val="restart"/>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174"/>
              <w:jc w:val="left"/>
              <w:rPr>
                <w:b/>
                <w:sz w:val="24"/>
              </w:rPr>
            </w:pPr>
          </w:p>
          <w:p w:rsidR="00166237" w:rsidRDefault="004376CB">
            <w:pPr>
              <w:pStyle w:val="TableParagraph"/>
              <w:spacing w:before="1"/>
              <w:ind w:left="131"/>
              <w:jc w:val="left"/>
              <w:rPr>
                <w:sz w:val="24"/>
              </w:rPr>
            </w:pPr>
            <w:r>
              <w:rPr>
                <w:spacing w:val="-5"/>
                <w:sz w:val="24"/>
              </w:rPr>
              <w:t>1.1</w:t>
            </w:r>
          </w:p>
        </w:tc>
        <w:tc>
          <w:tcPr>
            <w:tcW w:w="1986"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52"/>
              <w:jc w:val="left"/>
              <w:rPr>
                <w:b/>
              </w:rPr>
            </w:pPr>
          </w:p>
          <w:p w:rsidR="00166237" w:rsidRDefault="004376CB">
            <w:pPr>
              <w:pStyle w:val="TableParagraph"/>
              <w:ind w:left="110" w:right="230"/>
              <w:jc w:val="left"/>
            </w:pPr>
            <w:r>
              <w:rPr>
                <w:spacing w:val="-2"/>
              </w:rPr>
              <w:t xml:space="preserve">Показатель интенсивности </w:t>
            </w:r>
            <w:r>
              <w:t>отказов</w:t>
            </w:r>
            <w:r>
              <w:rPr>
                <w:spacing w:val="-14"/>
              </w:rPr>
              <w:t xml:space="preserve"> </w:t>
            </w:r>
            <w:r>
              <w:t xml:space="preserve">тепловой </w:t>
            </w:r>
            <w:r>
              <w:rPr>
                <w:spacing w:val="-4"/>
              </w:rPr>
              <w:t>сети</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1"/>
              <w:jc w:val="left"/>
              <w:rPr>
                <w:b/>
                <w:sz w:val="14"/>
              </w:rPr>
            </w:pPr>
          </w:p>
          <w:p w:rsidR="00166237" w:rsidRDefault="004376CB">
            <w:pPr>
              <w:pStyle w:val="TableParagraph"/>
              <w:ind w:left="243"/>
              <w:jc w:val="left"/>
              <w:rPr>
                <w:sz w:val="14"/>
              </w:rPr>
            </w:pPr>
            <w:r>
              <w:rPr>
                <w:position w:val="2"/>
              </w:rPr>
              <w:t>К</w:t>
            </w:r>
            <w:proofErr w:type="spellStart"/>
            <w:r>
              <w:rPr>
                <w:sz w:val="14"/>
              </w:rPr>
              <w:t>отк</w:t>
            </w:r>
            <w:proofErr w:type="spellEnd"/>
            <w:r>
              <w:rPr>
                <w:spacing w:val="-4"/>
                <w:sz w:val="14"/>
              </w:rPr>
              <w:t xml:space="preserve"> </w:t>
            </w:r>
            <w:r>
              <w:rPr>
                <w:spacing w:val="-5"/>
                <w:sz w:val="14"/>
              </w:rPr>
              <w:t>тс</w:t>
            </w:r>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5"/>
              <w:jc w:val="left"/>
              <w:rPr>
                <w:b/>
              </w:rPr>
            </w:pPr>
          </w:p>
          <w:p w:rsidR="00166237" w:rsidRDefault="004376CB">
            <w:pPr>
              <w:pStyle w:val="TableParagraph"/>
              <w:ind w:left="7"/>
            </w:pPr>
            <w:r>
              <w:rPr>
                <w:spacing w:val="-10"/>
              </w:rPr>
              <w:t>1</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5"/>
              <w:jc w:val="left"/>
              <w:rPr>
                <w:b/>
              </w:rPr>
            </w:pPr>
          </w:p>
          <w:p w:rsidR="00166237" w:rsidRDefault="004376CB">
            <w:pPr>
              <w:pStyle w:val="TableParagraph"/>
              <w:ind w:left="9" w:right="3"/>
            </w:pPr>
            <w:r>
              <w:rPr>
                <w:spacing w:val="-10"/>
              </w:rPr>
              <w:t>1</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5"/>
              <w:jc w:val="left"/>
              <w:rPr>
                <w:b/>
              </w:rPr>
            </w:pPr>
          </w:p>
          <w:p w:rsidR="00166237" w:rsidRDefault="004376CB">
            <w:pPr>
              <w:pStyle w:val="TableParagraph"/>
              <w:ind w:left="19" w:right="16"/>
            </w:pPr>
            <w:r>
              <w:rPr>
                <w:spacing w:val="-10"/>
              </w:rPr>
              <w:t>1</w:t>
            </w:r>
          </w:p>
        </w:tc>
        <w:tc>
          <w:tcPr>
            <w:tcW w:w="6097" w:type="dxa"/>
          </w:tcPr>
          <w:p w:rsidR="00166237" w:rsidRDefault="004376CB">
            <w:pPr>
              <w:pStyle w:val="TableParagraph"/>
              <w:ind w:left="107"/>
              <w:jc w:val="left"/>
            </w:pPr>
            <w:r>
              <w:t>Показатель</w:t>
            </w:r>
            <w:r>
              <w:rPr>
                <w:spacing w:val="-6"/>
              </w:rPr>
              <w:t xml:space="preserve"> </w:t>
            </w:r>
            <w:r>
              <w:t>интенсивности</w:t>
            </w:r>
            <w:r>
              <w:rPr>
                <w:spacing w:val="-6"/>
              </w:rPr>
              <w:t xml:space="preserve"> </w:t>
            </w:r>
            <w:r>
              <w:t>отказов</w:t>
            </w:r>
            <w:r>
              <w:rPr>
                <w:spacing w:val="-8"/>
              </w:rPr>
              <w:t xml:space="preserve"> </w:t>
            </w:r>
            <w:r>
              <w:t>тепловых</w:t>
            </w:r>
            <w:r>
              <w:rPr>
                <w:spacing w:val="-6"/>
              </w:rPr>
              <w:t xml:space="preserve"> </w:t>
            </w:r>
            <w:r>
              <w:t>сетей</w:t>
            </w:r>
            <w:r>
              <w:rPr>
                <w:spacing w:val="-11"/>
              </w:rPr>
              <w:t xml:space="preserve"> </w:t>
            </w:r>
            <w:r>
              <w:t>(</w:t>
            </w:r>
            <w:proofErr w:type="spellStart"/>
            <w:r>
              <w:t>Котк</w:t>
            </w:r>
            <w:proofErr w:type="spellEnd"/>
            <w:r>
              <w:rPr>
                <w:spacing w:val="-6"/>
              </w:rPr>
              <w:t xml:space="preserve"> </w:t>
            </w:r>
            <w:r>
              <w:t>тс), характеризуемый количеством вынужденных отключений участков тепловой сети с ограничением отпуска тепловой</w:t>
            </w:r>
          </w:p>
          <w:p w:rsidR="00166237" w:rsidRDefault="004376CB">
            <w:pPr>
              <w:pStyle w:val="TableParagraph"/>
              <w:spacing w:line="254" w:lineRule="exact"/>
              <w:ind w:left="107" w:right="199"/>
              <w:jc w:val="left"/>
            </w:pPr>
            <w:r>
              <w:t>энергии</w:t>
            </w:r>
            <w:r>
              <w:rPr>
                <w:spacing w:val="-7"/>
              </w:rPr>
              <w:t xml:space="preserve"> </w:t>
            </w:r>
            <w:r>
              <w:t>потребителям,</w:t>
            </w:r>
            <w:r>
              <w:rPr>
                <w:spacing w:val="-6"/>
              </w:rPr>
              <w:t xml:space="preserve"> </w:t>
            </w:r>
            <w:r>
              <w:t>вызванным</w:t>
            </w:r>
            <w:r>
              <w:rPr>
                <w:spacing w:val="-6"/>
              </w:rPr>
              <w:t xml:space="preserve"> </w:t>
            </w:r>
            <w:r>
              <w:t>отказом</w:t>
            </w:r>
            <w:r>
              <w:rPr>
                <w:spacing w:val="-7"/>
              </w:rPr>
              <w:t xml:space="preserve"> </w:t>
            </w:r>
            <w:r>
              <w:t>и</w:t>
            </w:r>
            <w:r>
              <w:rPr>
                <w:spacing w:val="-9"/>
              </w:rPr>
              <w:t xml:space="preserve"> </w:t>
            </w:r>
            <w:r>
              <w:t xml:space="preserve">его </w:t>
            </w:r>
            <w:r>
              <w:rPr>
                <w:spacing w:val="-2"/>
              </w:rPr>
              <w:t>устранением.</w:t>
            </w:r>
          </w:p>
        </w:tc>
      </w:tr>
      <w:tr w:rsidR="00166237">
        <w:trPr>
          <w:trHeight w:val="50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49" w:lineRule="exact"/>
              <w:ind w:left="107"/>
              <w:jc w:val="left"/>
            </w:pPr>
            <w:r>
              <w:t>В</w:t>
            </w:r>
            <w:r>
              <w:rPr>
                <w:spacing w:val="-6"/>
              </w:rPr>
              <w:t xml:space="preserve"> </w:t>
            </w:r>
            <w:r>
              <w:t>зависимости</w:t>
            </w:r>
            <w:r>
              <w:rPr>
                <w:spacing w:val="-4"/>
              </w:rPr>
              <w:t xml:space="preserve"> </w:t>
            </w:r>
            <w:r>
              <w:t>от</w:t>
            </w:r>
            <w:r>
              <w:rPr>
                <w:spacing w:val="-6"/>
              </w:rPr>
              <w:t xml:space="preserve"> </w:t>
            </w:r>
            <w:r>
              <w:t>интенсивности</w:t>
            </w:r>
            <w:r>
              <w:rPr>
                <w:spacing w:val="-5"/>
              </w:rPr>
              <w:t xml:space="preserve"> </w:t>
            </w:r>
            <w:r>
              <w:t>отказов</w:t>
            </w:r>
            <w:r>
              <w:rPr>
                <w:spacing w:val="-6"/>
              </w:rPr>
              <w:t xml:space="preserve"> </w:t>
            </w:r>
            <w:r>
              <w:t>(</w:t>
            </w:r>
            <w:proofErr w:type="spellStart"/>
            <w:r>
              <w:t>Иотк</w:t>
            </w:r>
            <w:proofErr w:type="spellEnd"/>
            <w:r>
              <w:rPr>
                <w:spacing w:val="-6"/>
              </w:rPr>
              <w:t xml:space="preserve"> </w:t>
            </w:r>
            <w:r>
              <w:t>тс,</w:t>
            </w:r>
            <w:r>
              <w:rPr>
                <w:spacing w:val="-7"/>
              </w:rPr>
              <w:t xml:space="preserve"> </w:t>
            </w:r>
            <w:r>
              <w:rPr>
                <w:spacing w:val="-2"/>
              </w:rPr>
              <w:t>ед./км)</w:t>
            </w:r>
          </w:p>
          <w:p w:rsidR="00166237" w:rsidRDefault="004376CB">
            <w:pPr>
              <w:pStyle w:val="TableParagraph"/>
              <w:spacing w:before="1" w:line="233" w:lineRule="exact"/>
              <w:ind w:left="107"/>
              <w:jc w:val="left"/>
            </w:pPr>
            <w:r>
              <w:t>определяется</w:t>
            </w:r>
            <w:r>
              <w:rPr>
                <w:spacing w:val="-6"/>
              </w:rPr>
              <w:t xml:space="preserve"> </w:t>
            </w:r>
            <w:r>
              <w:t>показатель</w:t>
            </w:r>
            <w:r>
              <w:rPr>
                <w:spacing w:val="-10"/>
              </w:rPr>
              <w:t xml:space="preserve"> </w:t>
            </w:r>
            <w:r>
              <w:t>надежности</w:t>
            </w:r>
            <w:r>
              <w:rPr>
                <w:spacing w:val="-6"/>
              </w:rPr>
              <w:t xml:space="preserve"> </w:t>
            </w:r>
            <w:r>
              <w:t>тепловых</w:t>
            </w:r>
            <w:r>
              <w:rPr>
                <w:spacing w:val="-6"/>
              </w:rPr>
              <w:t xml:space="preserve"> </w:t>
            </w:r>
            <w:r>
              <w:t>сетей</w:t>
            </w:r>
            <w:r>
              <w:rPr>
                <w:spacing w:val="-5"/>
              </w:rPr>
              <w:t xml:space="preserve"> </w:t>
            </w:r>
            <w:r>
              <w:t>(</w:t>
            </w:r>
            <w:proofErr w:type="spellStart"/>
            <w:r>
              <w:t>Котк</w:t>
            </w:r>
            <w:proofErr w:type="spellEnd"/>
            <w:r>
              <w:rPr>
                <w:spacing w:val="-5"/>
              </w:rPr>
              <w:t xml:space="preserve"> </w:t>
            </w:r>
            <w:r>
              <w:rPr>
                <w:spacing w:val="-4"/>
              </w:rPr>
              <w:t>тс):</w:t>
            </w:r>
          </w:p>
        </w:tc>
      </w:tr>
      <w:tr w:rsidR="00166237">
        <w:trPr>
          <w:trHeight w:val="253"/>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4"/>
              </w:rPr>
              <w:t xml:space="preserve"> </w:t>
            </w:r>
            <w:r>
              <w:t>до</w:t>
            </w:r>
            <w:r>
              <w:rPr>
                <w:spacing w:val="-1"/>
              </w:rPr>
              <w:t xml:space="preserve"> </w:t>
            </w:r>
            <w:r>
              <w:t>0,2</w:t>
            </w:r>
            <w:r>
              <w:rPr>
                <w:spacing w:val="-2"/>
              </w:rPr>
              <w:t xml:space="preserve"> </w:t>
            </w:r>
            <w:r>
              <w:t>включительно</w:t>
            </w:r>
            <w:r>
              <w:rPr>
                <w:spacing w:val="-1"/>
              </w:rPr>
              <w:t xml:space="preserve"> </w:t>
            </w:r>
            <w:r>
              <w:t>-</w:t>
            </w:r>
            <w:r>
              <w:rPr>
                <w:spacing w:val="-3"/>
              </w:rPr>
              <w:t xml:space="preserve"> </w:t>
            </w:r>
            <w:proofErr w:type="spellStart"/>
            <w:r>
              <w:t>Котк</w:t>
            </w:r>
            <w:proofErr w:type="spellEnd"/>
            <w:r>
              <w:rPr>
                <w:spacing w:val="-2"/>
              </w:rPr>
              <w:t xml:space="preserve"> </w:t>
            </w:r>
            <w:r>
              <w:t>тс</w:t>
            </w:r>
            <w:r>
              <w:rPr>
                <w:spacing w:val="-1"/>
              </w:rPr>
              <w:t xml:space="preserve"> </w:t>
            </w:r>
            <w:r>
              <w:t>=</w:t>
            </w:r>
            <w:r>
              <w:rPr>
                <w:spacing w:val="-3"/>
              </w:rPr>
              <w:t xml:space="preserve"> </w:t>
            </w:r>
            <w:r>
              <w:rPr>
                <w:spacing w:val="-4"/>
              </w:rPr>
              <w:t>1,0;</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4"/>
              </w:rPr>
              <w:t xml:space="preserve"> </w:t>
            </w:r>
            <w:r>
              <w:t>от</w:t>
            </w:r>
            <w:r>
              <w:rPr>
                <w:spacing w:val="-1"/>
              </w:rPr>
              <w:t xml:space="preserve"> </w:t>
            </w:r>
            <w:r>
              <w:t>0,2</w:t>
            </w:r>
            <w:r>
              <w:rPr>
                <w:spacing w:val="-2"/>
              </w:rPr>
              <w:t xml:space="preserve"> </w:t>
            </w:r>
            <w:r>
              <w:t>до</w:t>
            </w:r>
            <w:r>
              <w:rPr>
                <w:spacing w:val="-1"/>
              </w:rPr>
              <w:t xml:space="preserve"> </w:t>
            </w:r>
            <w:r>
              <w:t>0,6</w:t>
            </w:r>
            <w:r>
              <w:rPr>
                <w:spacing w:val="-2"/>
              </w:rPr>
              <w:t xml:space="preserve"> </w:t>
            </w:r>
            <w:r>
              <w:t>включительно</w:t>
            </w:r>
            <w:r>
              <w:rPr>
                <w:spacing w:val="-2"/>
              </w:rPr>
              <w:t xml:space="preserve"> </w:t>
            </w:r>
            <w:r>
              <w:t>-</w:t>
            </w:r>
            <w:r>
              <w:rPr>
                <w:spacing w:val="-3"/>
              </w:rPr>
              <w:t xml:space="preserve"> </w:t>
            </w:r>
            <w:proofErr w:type="spellStart"/>
            <w:r>
              <w:t>Котк</w:t>
            </w:r>
            <w:proofErr w:type="spellEnd"/>
            <w:r>
              <w:rPr>
                <w:spacing w:val="-2"/>
              </w:rPr>
              <w:t xml:space="preserve"> </w:t>
            </w:r>
            <w:r>
              <w:t>тс</w:t>
            </w:r>
            <w:r>
              <w:rPr>
                <w:spacing w:val="-1"/>
              </w:rPr>
              <w:t xml:space="preserve"> </w:t>
            </w:r>
            <w:r>
              <w:t>=</w:t>
            </w:r>
            <w:r>
              <w:rPr>
                <w:spacing w:val="-1"/>
              </w:rPr>
              <w:t xml:space="preserve"> </w:t>
            </w:r>
            <w:r>
              <w:rPr>
                <w:spacing w:val="-4"/>
              </w:rPr>
              <w:t>0,8;</w:t>
            </w:r>
          </w:p>
        </w:tc>
      </w:tr>
      <w:tr w:rsidR="00166237">
        <w:trPr>
          <w:trHeight w:val="253"/>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before="1" w:line="233" w:lineRule="exact"/>
              <w:ind w:left="107"/>
              <w:jc w:val="left"/>
            </w:pPr>
            <w:r>
              <w:t>-</w:t>
            </w:r>
            <w:r>
              <w:rPr>
                <w:spacing w:val="-4"/>
              </w:rPr>
              <w:t xml:space="preserve"> </w:t>
            </w:r>
            <w:r>
              <w:t>от</w:t>
            </w:r>
            <w:r>
              <w:rPr>
                <w:spacing w:val="-1"/>
              </w:rPr>
              <w:t xml:space="preserve"> </w:t>
            </w:r>
            <w:r>
              <w:t>0,6</w:t>
            </w:r>
            <w:r>
              <w:rPr>
                <w:spacing w:val="-3"/>
              </w:rPr>
              <w:t xml:space="preserve"> </w:t>
            </w:r>
            <w:r>
              <w:t>-</w:t>
            </w:r>
            <w:r>
              <w:rPr>
                <w:spacing w:val="-3"/>
              </w:rPr>
              <w:t xml:space="preserve"> </w:t>
            </w:r>
            <w:r>
              <w:t>1,2</w:t>
            </w:r>
            <w:r>
              <w:rPr>
                <w:spacing w:val="-1"/>
              </w:rPr>
              <w:t xml:space="preserve"> </w:t>
            </w:r>
            <w:r>
              <w:t>включительно</w:t>
            </w:r>
            <w:r>
              <w:rPr>
                <w:spacing w:val="-2"/>
              </w:rPr>
              <w:t xml:space="preserve"> </w:t>
            </w:r>
            <w:r>
              <w:t>-</w:t>
            </w:r>
            <w:r>
              <w:rPr>
                <w:spacing w:val="-3"/>
              </w:rPr>
              <w:t xml:space="preserve"> </w:t>
            </w:r>
            <w:proofErr w:type="spellStart"/>
            <w:r>
              <w:t>Котк</w:t>
            </w:r>
            <w:proofErr w:type="spellEnd"/>
            <w:r>
              <w:rPr>
                <w:spacing w:val="-2"/>
              </w:rPr>
              <w:t xml:space="preserve"> </w:t>
            </w:r>
            <w:r>
              <w:t>тс</w:t>
            </w:r>
            <w:r>
              <w:rPr>
                <w:spacing w:val="-1"/>
              </w:rPr>
              <w:t xml:space="preserve"> </w:t>
            </w:r>
            <w:r>
              <w:t>=</w:t>
            </w:r>
            <w:r>
              <w:rPr>
                <w:spacing w:val="-1"/>
              </w:rPr>
              <w:t xml:space="preserve"> </w:t>
            </w:r>
            <w:r>
              <w:rPr>
                <w:spacing w:val="-4"/>
              </w:rPr>
              <w:t>0,6;</w:t>
            </w:r>
          </w:p>
        </w:tc>
      </w:tr>
      <w:tr w:rsidR="00166237">
        <w:trPr>
          <w:trHeight w:val="253"/>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5"/>
              </w:rPr>
              <w:t xml:space="preserve"> </w:t>
            </w:r>
            <w:r>
              <w:t>свыше</w:t>
            </w:r>
            <w:r>
              <w:rPr>
                <w:spacing w:val="-1"/>
              </w:rPr>
              <w:t xml:space="preserve"> </w:t>
            </w:r>
            <w:r>
              <w:t>1,2 -</w:t>
            </w:r>
            <w:r>
              <w:rPr>
                <w:spacing w:val="-3"/>
              </w:rPr>
              <w:t xml:space="preserve"> </w:t>
            </w:r>
            <w:proofErr w:type="spellStart"/>
            <w:r>
              <w:t>Котк</w:t>
            </w:r>
            <w:proofErr w:type="spellEnd"/>
            <w:r>
              <w:t xml:space="preserve"> тс</w:t>
            </w:r>
            <w:r>
              <w:rPr>
                <w:spacing w:val="-1"/>
              </w:rPr>
              <w:t xml:space="preserve"> </w:t>
            </w:r>
            <w:r>
              <w:t xml:space="preserve">= </w:t>
            </w:r>
            <w:r>
              <w:rPr>
                <w:spacing w:val="-4"/>
              </w:rPr>
              <w:t>0,5.</w:t>
            </w:r>
          </w:p>
        </w:tc>
      </w:tr>
      <w:tr w:rsidR="00166237">
        <w:trPr>
          <w:trHeight w:val="1264"/>
        </w:trPr>
        <w:tc>
          <w:tcPr>
            <w:tcW w:w="562" w:type="dxa"/>
            <w:vMerge w:val="restart"/>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42"/>
              <w:jc w:val="left"/>
              <w:rPr>
                <w:b/>
                <w:sz w:val="24"/>
              </w:rPr>
            </w:pPr>
          </w:p>
          <w:p w:rsidR="00166237" w:rsidRDefault="004376CB">
            <w:pPr>
              <w:pStyle w:val="TableParagraph"/>
              <w:ind w:left="131"/>
              <w:jc w:val="left"/>
              <w:rPr>
                <w:sz w:val="24"/>
              </w:rPr>
            </w:pPr>
            <w:r>
              <w:rPr>
                <w:spacing w:val="-5"/>
                <w:sz w:val="24"/>
              </w:rPr>
              <w:t>1.2</w:t>
            </w:r>
          </w:p>
        </w:tc>
        <w:tc>
          <w:tcPr>
            <w:tcW w:w="1986" w:type="dxa"/>
            <w:vMerge w:val="restart"/>
          </w:tcPr>
          <w:p w:rsidR="00166237" w:rsidRDefault="00166237">
            <w:pPr>
              <w:pStyle w:val="TableParagraph"/>
              <w:jc w:val="left"/>
              <w:rPr>
                <w:b/>
              </w:rPr>
            </w:pPr>
          </w:p>
          <w:p w:rsidR="00166237" w:rsidRDefault="00166237">
            <w:pPr>
              <w:pStyle w:val="TableParagraph"/>
              <w:spacing w:before="145"/>
              <w:jc w:val="left"/>
              <w:rPr>
                <w:b/>
              </w:rPr>
            </w:pPr>
          </w:p>
          <w:p w:rsidR="00166237" w:rsidRDefault="004376CB">
            <w:pPr>
              <w:pStyle w:val="TableParagraph"/>
              <w:ind w:left="110" w:right="196"/>
              <w:jc w:val="left"/>
            </w:pPr>
            <w:r>
              <w:rPr>
                <w:spacing w:val="-2"/>
              </w:rPr>
              <w:t xml:space="preserve">Показатель интенсивности отказов источников </w:t>
            </w:r>
            <w:r>
              <w:t>тепловой</w:t>
            </w:r>
            <w:r>
              <w:rPr>
                <w:spacing w:val="-14"/>
              </w:rPr>
              <w:t xml:space="preserve"> </w:t>
            </w:r>
            <w:r>
              <w:t>энергии</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27"/>
              <w:jc w:val="left"/>
              <w:rPr>
                <w:b/>
                <w:sz w:val="14"/>
              </w:rPr>
            </w:pPr>
          </w:p>
          <w:p w:rsidR="00166237" w:rsidRDefault="004376CB">
            <w:pPr>
              <w:pStyle w:val="TableParagraph"/>
              <w:spacing w:before="1"/>
              <w:ind w:left="238"/>
              <w:jc w:val="left"/>
              <w:rPr>
                <w:sz w:val="14"/>
              </w:rPr>
            </w:pPr>
            <w:r>
              <w:rPr>
                <w:position w:val="2"/>
              </w:rPr>
              <w:t>К</w:t>
            </w:r>
            <w:proofErr w:type="spellStart"/>
            <w:r>
              <w:rPr>
                <w:sz w:val="14"/>
              </w:rPr>
              <w:t>отк</w:t>
            </w:r>
            <w:proofErr w:type="spellEnd"/>
            <w:r>
              <w:rPr>
                <w:spacing w:val="-4"/>
                <w:sz w:val="14"/>
              </w:rPr>
              <w:t xml:space="preserve"> </w:t>
            </w:r>
            <w:proofErr w:type="spellStart"/>
            <w:r>
              <w:rPr>
                <w:spacing w:val="-5"/>
                <w:sz w:val="14"/>
              </w:rPr>
              <w:t>ит</w:t>
            </w:r>
            <w:proofErr w:type="spellEnd"/>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3"/>
              <w:jc w:val="left"/>
              <w:rPr>
                <w:b/>
              </w:rPr>
            </w:pPr>
          </w:p>
          <w:p w:rsidR="00166237" w:rsidRDefault="004376CB">
            <w:pPr>
              <w:pStyle w:val="TableParagraph"/>
              <w:ind w:left="7"/>
            </w:pPr>
            <w:r>
              <w:rPr>
                <w:spacing w:val="-10"/>
              </w:rPr>
              <w:t>1</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3"/>
              <w:jc w:val="left"/>
              <w:rPr>
                <w:b/>
              </w:rPr>
            </w:pPr>
          </w:p>
          <w:p w:rsidR="00166237" w:rsidRDefault="004376CB">
            <w:pPr>
              <w:pStyle w:val="TableParagraph"/>
              <w:ind w:left="9" w:right="3"/>
            </w:pPr>
            <w:r>
              <w:rPr>
                <w:spacing w:val="-10"/>
              </w:rPr>
              <w:t>1</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3"/>
              <w:jc w:val="left"/>
              <w:rPr>
                <w:b/>
              </w:rPr>
            </w:pPr>
          </w:p>
          <w:p w:rsidR="00166237" w:rsidRDefault="004376CB">
            <w:pPr>
              <w:pStyle w:val="TableParagraph"/>
              <w:ind w:left="19" w:right="16"/>
            </w:pPr>
            <w:r>
              <w:rPr>
                <w:spacing w:val="-10"/>
              </w:rPr>
              <w:t>1</w:t>
            </w:r>
          </w:p>
        </w:tc>
        <w:tc>
          <w:tcPr>
            <w:tcW w:w="6097" w:type="dxa"/>
          </w:tcPr>
          <w:p w:rsidR="00166237" w:rsidRDefault="004376CB">
            <w:pPr>
              <w:pStyle w:val="TableParagraph"/>
              <w:ind w:left="107" w:right="199"/>
              <w:jc w:val="left"/>
            </w:pPr>
            <w:r>
              <w:t>Показатель интенсивности отказов теплового источника, характеризуемый количеством вынужденных отказов источников тепловой энергии с ограничением отпуска тепловой</w:t>
            </w:r>
            <w:r>
              <w:rPr>
                <w:spacing w:val="-6"/>
              </w:rPr>
              <w:t xml:space="preserve"> </w:t>
            </w:r>
            <w:r>
              <w:t>энергии</w:t>
            </w:r>
            <w:r>
              <w:rPr>
                <w:spacing w:val="-7"/>
              </w:rPr>
              <w:t xml:space="preserve"> </w:t>
            </w:r>
            <w:r>
              <w:t>потребителям,</w:t>
            </w:r>
            <w:r>
              <w:rPr>
                <w:spacing w:val="-6"/>
              </w:rPr>
              <w:t xml:space="preserve"> </w:t>
            </w:r>
            <w:r>
              <w:t>вызванным</w:t>
            </w:r>
            <w:r>
              <w:rPr>
                <w:spacing w:val="-6"/>
              </w:rPr>
              <w:t xml:space="preserve"> </w:t>
            </w:r>
            <w:r>
              <w:t>отказом</w:t>
            </w:r>
            <w:r>
              <w:rPr>
                <w:spacing w:val="-7"/>
              </w:rPr>
              <w:t xml:space="preserve"> </w:t>
            </w:r>
            <w:r>
              <w:t>и</w:t>
            </w:r>
            <w:r>
              <w:rPr>
                <w:spacing w:val="-6"/>
              </w:rPr>
              <w:t xml:space="preserve"> </w:t>
            </w:r>
            <w:r>
              <w:t>его</w:t>
            </w:r>
          </w:p>
          <w:p w:rsidR="00166237" w:rsidRDefault="004376CB">
            <w:pPr>
              <w:pStyle w:val="TableParagraph"/>
              <w:spacing w:line="234" w:lineRule="exact"/>
              <w:ind w:left="107"/>
              <w:jc w:val="left"/>
            </w:pPr>
            <w:r>
              <w:rPr>
                <w:spacing w:val="-2"/>
              </w:rPr>
              <w:t>устранением.</w:t>
            </w:r>
          </w:p>
        </w:tc>
      </w:tr>
      <w:tr w:rsidR="00166237">
        <w:trPr>
          <w:trHeight w:val="506"/>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52" w:lineRule="exact"/>
              <w:ind w:left="107"/>
              <w:jc w:val="left"/>
            </w:pPr>
            <w:r>
              <w:t>В зависимости от интенсивности отказов (ед./источник) определяется</w:t>
            </w:r>
            <w:r>
              <w:rPr>
                <w:spacing w:val="-9"/>
              </w:rPr>
              <w:t xml:space="preserve"> </w:t>
            </w:r>
            <w:r>
              <w:t>показатель</w:t>
            </w:r>
            <w:r>
              <w:rPr>
                <w:spacing w:val="-13"/>
              </w:rPr>
              <w:t xml:space="preserve"> </w:t>
            </w:r>
            <w:r>
              <w:t>надежности</w:t>
            </w:r>
            <w:r>
              <w:rPr>
                <w:spacing w:val="-9"/>
              </w:rPr>
              <w:t xml:space="preserve"> </w:t>
            </w:r>
            <w:r>
              <w:t>теплового</w:t>
            </w:r>
            <w:r>
              <w:rPr>
                <w:spacing w:val="-9"/>
              </w:rPr>
              <w:t xml:space="preserve"> </w:t>
            </w:r>
            <w:r>
              <w:t>источника:</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4"/>
              </w:rPr>
              <w:t xml:space="preserve"> </w:t>
            </w:r>
            <w:r>
              <w:t>до</w:t>
            </w:r>
            <w:r>
              <w:rPr>
                <w:spacing w:val="-1"/>
              </w:rPr>
              <w:t xml:space="preserve"> </w:t>
            </w:r>
            <w:r>
              <w:t>0,2</w:t>
            </w:r>
            <w:r>
              <w:rPr>
                <w:spacing w:val="-2"/>
              </w:rPr>
              <w:t xml:space="preserve"> </w:t>
            </w:r>
            <w:r>
              <w:t>включительно</w:t>
            </w:r>
            <w:r>
              <w:rPr>
                <w:spacing w:val="-1"/>
              </w:rPr>
              <w:t xml:space="preserve"> </w:t>
            </w:r>
            <w:r>
              <w:t>-</w:t>
            </w:r>
            <w:r>
              <w:rPr>
                <w:spacing w:val="-3"/>
              </w:rPr>
              <w:t xml:space="preserve"> </w:t>
            </w:r>
            <w:proofErr w:type="spellStart"/>
            <w:r>
              <w:t>Котк</w:t>
            </w:r>
            <w:proofErr w:type="spellEnd"/>
            <w:r>
              <w:rPr>
                <w:spacing w:val="-2"/>
              </w:rPr>
              <w:t xml:space="preserve"> </w:t>
            </w:r>
            <w:proofErr w:type="spellStart"/>
            <w:r>
              <w:t>ит</w:t>
            </w:r>
            <w:proofErr w:type="spellEnd"/>
            <w:r>
              <w:rPr>
                <w:spacing w:val="-2"/>
              </w:rPr>
              <w:t xml:space="preserve"> </w:t>
            </w:r>
            <w:r>
              <w:t>=</w:t>
            </w:r>
            <w:r>
              <w:rPr>
                <w:spacing w:val="-1"/>
              </w:rPr>
              <w:t xml:space="preserve"> </w:t>
            </w:r>
            <w:r>
              <w:rPr>
                <w:spacing w:val="-4"/>
              </w:rPr>
              <w:t>1,0;</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4"/>
              </w:rPr>
              <w:t xml:space="preserve"> </w:t>
            </w:r>
            <w:r>
              <w:t>от</w:t>
            </w:r>
            <w:r>
              <w:rPr>
                <w:spacing w:val="-1"/>
              </w:rPr>
              <w:t xml:space="preserve"> </w:t>
            </w:r>
            <w:r>
              <w:t>0,2</w:t>
            </w:r>
            <w:r>
              <w:rPr>
                <w:spacing w:val="-2"/>
              </w:rPr>
              <w:t xml:space="preserve"> </w:t>
            </w:r>
            <w:r>
              <w:t>до</w:t>
            </w:r>
            <w:r>
              <w:rPr>
                <w:spacing w:val="-1"/>
              </w:rPr>
              <w:t xml:space="preserve"> </w:t>
            </w:r>
            <w:r>
              <w:t>0,6</w:t>
            </w:r>
            <w:r>
              <w:rPr>
                <w:spacing w:val="-2"/>
              </w:rPr>
              <w:t xml:space="preserve"> </w:t>
            </w:r>
            <w:r>
              <w:t>включительно</w:t>
            </w:r>
            <w:r>
              <w:rPr>
                <w:spacing w:val="-2"/>
              </w:rPr>
              <w:t xml:space="preserve"> </w:t>
            </w:r>
            <w:r>
              <w:t>-</w:t>
            </w:r>
            <w:r>
              <w:rPr>
                <w:spacing w:val="-3"/>
              </w:rPr>
              <w:t xml:space="preserve"> </w:t>
            </w:r>
            <w:proofErr w:type="spellStart"/>
            <w:r>
              <w:t>Котк</w:t>
            </w:r>
            <w:proofErr w:type="spellEnd"/>
            <w:r>
              <w:rPr>
                <w:spacing w:val="-2"/>
              </w:rPr>
              <w:t xml:space="preserve"> </w:t>
            </w:r>
            <w:proofErr w:type="spellStart"/>
            <w:r>
              <w:t>ит</w:t>
            </w:r>
            <w:proofErr w:type="spellEnd"/>
            <w:r>
              <w:rPr>
                <w:spacing w:val="-2"/>
              </w:rPr>
              <w:t xml:space="preserve"> </w:t>
            </w:r>
            <w:r>
              <w:t>=</w:t>
            </w:r>
            <w:r>
              <w:rPr>
                <w:spacing w:val="-1"/>
              </w:rPr>
              <w:t xml:space="preserve"> </w:t>
            </w:r>
            <w:r>
              <w:rPr>
                <w:spacing w:val="-4"/>
              </w:rPr>
              <w:t>0,8;</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4"/>
              </w:rPr>
              <w:t xml:space="preserve"> </w:t>
            </w:r>
            <w:r>
              <w:t>от</w:t>
            </w:r>
            <w:r>
              <w:rPr>
                <w:spacing w:val="-1"/>
              </w:rPr>
              <w:t xml:space="preserve"> </w:t>
            </w:r>
            <w:r>
              <w:t>0,6</w:t>
            </w:r>
            <w:r>
              <w:rPr>
                <w:spacing w:val="-3"/>
              </w:rPr>
              <w:t xml:space="preserve"> </w:t>
            </w:r>
            <w:r>
              <w:t>-</w:t>
            </w:r>
            <w:r>
              <w:rPr>
                <w:spacing w:val="-3"/>
              </w:rPr>
              <w:t xml:space="preserve"> </w:t>
            </w:r>
            <w:r>
              <w:t>1,2</w:t>
            </w:r>
            <w:r>
              <w:rPr>
                <w:spacing w:val="-1"/>
              </w:rPr>
              <w:t xml:space="preserve"> </w:t>
            </w:r>
            <w:r>
              <w:t>включительно</w:t>
            </w:r>
            <w:r>
              <w:rPr>
                <w:spacing w:val="-2"/>
              </w:rPr>
              <w:t xml:space="preserve"> </w:t>
            </w:r>
            <w:r>
              <w:t>-</w:t>
            </w:r>
            <w:r>
              <w:rPr>
                <w:spacing w:val="-3"/>
              </w:rPr>
              <w:t xml:space="preserve"> </w:t>
            </w:r>
            <w:proofErr w:type="spellStart"/>
            <w:r>
              <w:t>Котк</w:t>
            </w:r>
            <w:proofErr w:type="spellEnd"/>
            <w:r>
              <w:rPr>
                <w:spacing w:val="-2"/>
              </w:rPr>
              <w:t xml:space="preserve"> </w:t>
            </w:r>
            <w:proofErr w:type="spellStart"/>
            <w:r>
              <w:t>ит</w:t>
            </w:r>
            <w:proofErr w:type="spellEnd"/>
            <w:r>
              <w:rPr>
                <w:spacing w:val="-2"/>
              </w:rPr>
              <w:t xml:space="preserve"> </w:t>
            </w:r>
            <w:r>
              <w:t>=</w:t>
            </w:r>
            <w:r>
              <w:rPr>
                <w:spacing w:val="-1"/>
              </w:rPr>
              <w:t xml:space="preserve"> </w:t>
            </w:r>
            <w:r>
              <w:rPr>
                <w:spacing w:val="-4"/>
              </w:rPr>
              <w:t>0,6.</w:t>
            </w:r>
          </w:p>
        </w:tc>
      </w:tr>
      <w:tr w:rsidR="00166237">
        <w:trPr>
          <w:trHeight w:val="760"/>
        </w:trPr>
        <w:tc>
          <w:tcPr>
            <w:tcW w:w="562" w:type="dxa"/>
            <w:vMerge w:val="restart"/>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66"/>
              <w:jc w:val="left"/>
              <w:rPr>
                <w:b/>
                <w:sz w:val="24"/>
              </w:rPr>
            </w:pPr>
          </w:p>
          <w:p w:rsidR="00166237" w:rsidRDefault="004376CB">
            <w:pPr>
              <w:pStyle w:val="TableParagraph"/>
              <w:spacing w:before="1"/>
              <w:ind w:left="9"/>
              <w:rPr>
                <w:sz w:val="24"/>
              </w:rPr>
            </w:pPr>
            <w:r>
              <w:rPr>
                <w:spacing w:val="-10"/>
                <w:sz w:val="24"/>
              </w:rPr>
              <w:t>2</w:t>
            </w:r>
          </w:p>
        </w:tc>
        <w:tc>
          <w:tcPr>
            <w:tcW w:w="1986" w:type="dxa"/>
            <w:vMerge w:val="restart"/>
          </w:tcPr>
          <w:p w:rsidR="00166237" w:rsidRDefault="00166237">
            <w:pPr>
              <w:pStyle w:val="TableParagraph"/>
              <w:jc w:val="left"/>
              <w:rPr>
                <w:b/>
              </w:rPr>
            </w:pPr>
          </w:p>
          <w:p w:rsidR="00166237" w:rsidRDefault="00166237">
            <w:pPr>
              <w:pStyle w:val="TableParagraph"/>
              <w:spacing w:before="145"/>
              <w:jc w:val="left"/>
              <w:rPr>
                <w:b/>
              </w:rPr>
            </w:pPr>
          </w:p>
          <w:p w:rsidR="00166237" w:rsidRDefault="004376CB">
            <w:pPr>
              <w:pStyle w:val="TableParagraph"/>
              <w:spacing w:before="1"/>
              <w:ind w:left="110" w:right="210"/>
              <w:jc w:val="left"/>
            </w:pPr>
            <w:r>
              <w:rPr>
                <w:spacing w:val="-2"/>
              </w:rPr>
              <w:t xml:space="preserve">Относительный аварийный </w:t>
            </w:r>
            <w:proofErr w:type="spellStart"/>
            <w:r>
              <w:t>недоотпуск</w:t>
            </w:r>
            <w:proofErr w:type="spellEnd"/>
            <w:r>
              <w:rPr>
                <w:spacing w:val="-14"/>
              </w:rPr>
              <w:t xml:space="preserve"> </w:t>
            </w:r>
            <w:r>
              <w:t>тепла</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100"/>
              <w:jc w:val="left"/>
              <w:rPr>
                <w:b/>
                <w:sz w:val="14"/>
              </w:rPr>
            </w:pPr>
          </w:p>
          <w:p w:rsidR="00166237" w:rsidRDefault="004376CB">
            <w:pPr>
              <w:pStyle w:val="TableParagraph"/>
              <w:ind w:left="317"/>
              <w:jc w:val="left"/>
              <w:rPr>
                <w:sz w:val="14"/>
              </w:rPr>
            </w:pPr>
            <w:r>
              <w:rPr>
                <w:spacing w:val="-4"/>
                <w:position w:val="2"/>
              </w:rPr>
              <w:t>К</w:t>
            </w:r>
            <w:proofErr w:type="spellStart"/>
            <w:r>
              <w:rPr>
                <w:spacing w:val="-4"/>
                <w:sz w:val="14"/>
              </w:rPr>
              <w:t>нед</w:t>
            </w:r>
            <w:proofErr w:type="spellEnd"/>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7"/>
              <w:jc w:val="left"/>
              <w:rPr>
                <w:b/>
              </w:rPr>
            </w:pPr>
          </w:p>
          <w:p w:rsidR="00166237" w:rsidRDefault="004376CB">
            <w:pPr>
              <w:pStyle w:val="TableParagraph"/>
              <w:ind w:left="7"/>
            </w:pPr>
            <w:r>
              <w:rPr>
                <w:spacing w:val="-10"/>
              </w:rPr>
              <w:t>1</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7"/>
              <w:jc w:val="left"/>
              <w:rPr>
                <w:b/>
              </w:rPr>
            </w:pPr>
          </w:p>
          <w:p w:rsidR="00166237" w:rsidRDefault="004376CB">
            <w:pPr>
              <w:pStyle w:val="TableParagraph"/>
              <w:ind w:left="9" w:right="3"/>
            </w:pPr>
            <w:r>
              <w:rPr>
                <w:spacing w:val="-10"/>
              </w:rPr>
              <w:t>1</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7"/>
              <w:jc w:val="left"/>
              <w:rPr>
                <w:b/>
              </w:rPr>
            </w:pPr>
          </w:p>
          <w:p w:rsidR="00166237" w:rsidRDefault="004376CB">
            <w:pPr>
              <w:pStyle w:val="TableParagraph"/>
              <w:ind w:left="19" w:right="16"/>
            </w:pPr>
            <w:r>
              <w:rPr>
                <w:spacing w:val="-10"/>
              </w:rPr>
              <w:t>1</w:t>
            </w:r>
          </w:p>
        </w:tc>
        <w:tc>
          <w:tcPr>
            <w:tcW w:w="6097" w:type="dxa"/>
          </w:tcPr>
          <w:p w:rsidR="00166237" w:rsidRDefault="004376CB">
            <w:pPr>
              <w:pStyle w:val="TableParagraph"/>
              <w:spacing w:line="252" w:lineRule="exact"/>
              <w:ind w:left="107"/>
              <w:jc w:val="left"/>
            </w:pPr>
            <w:r>
              <w:t>Показатель</w:t>
            </w:r>
            <w:r>
              <w:rPr>
                <w:spacing w:val="-8"/>
              </w:rPr>
              <w:t xml:space="preserve"> </w:t>
            </w:r>
            <w:r>
              <w:t>относительного</w:t>
            </w:r>
            <w:r>
              <w:rPr>
                <w:spacing w:val="-8"/>
              </w:rPr>
              <w:t xml:space="preserve"> </w:t>
            </w:r>
            <w:r>
              <w:t>аварийного</w:t>
            </w:r>
            <w:r>
              <w:rPr>
                <w:spacing w:val="-8"/>
              </w:rPr>
              <w:t xml:space="preserve"> </w:t>
            </w:r>
            <w:proofErr w:type="spellStart"/>
            <w:r>
              <w:t>недоотпуска</w:t>
            </w:r>
            <w:proofErr w:type="spellEnd"/>
            <w:r>
              <w:rPr>
                <w:spacing w:val="-8"/>
              </w:rPr>
              <w:t xml:space="preserve"> </w:t>
            </w:r>
            <w:r>
              <w:t>тепла</w:t>
            </w:r>
            <w:r>
              <w:rPr>
                <w:spacing w:val="-8"/>
              </w:rPr>
              <w:t xml:space="preserve"> </w:t>
            </w:r>
            <w:r>
              <w:t xml:space="preserve">в результате внеплановых отключений </w:t>
            </w:r>
            <w:proofErr w:type="spellStart"/>
            <w:r>
              <w:t>теплопотребляющих</w:t>
            </w:r>
            <w:proofErr w:type="spellEnd"/>
            <w:r>
              <w:t xml:space="preserve"> установок потребителей.</w:t>
            </w:r>
          </w:p>
        </w:tc>
      </w:tr>
      <w:tr w:rsidR="00166237">
        <w:trPr>
          <w:trHeight w:val="505"/>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52" w:lineRule="exact"/>
              <w:ind w:left="107" w:right="199"/>
              <w:jc w:val="left"/>
            </w:pPr>
            <w:r>
              <w:t>В</w:t>
            </w:r>
            <w:r>
              <w:rPr>
                <w:spacing w:val="-8"/>
              </w:rPr>
              <w:t xml:space="preserve"> </w:t>
            </w:r>
            <w:r>
              <w:t>зависимости</w:t>
            </w:r>
            <w:r>
              <w:rPr>
                <w:spacing w:val="-7"/>
              </w:rPr>
              <w:t xml:space="preserve"> </w:t>
            </w:r>
            <w:r>
              <w:t>от</w:t>
            </w:r>
            <w:r>
              <w:rPr>
                <w:spacing w:val="-8"/>
              </w:rPr>
              <w:t xml:space="preserve"> </w:t>
            </w:r>
            <w:r>
              <w:t>величины</w:t>
            </w:r>
            <w:r>
              <w:rPr>
                <w:spacing w:val="-7"/>
              </w:rPr>
              <w:t xml:space="preserve"> </w:t>
            </w:r>
            <w:r>
              <w:t>относительного</w:t>
            </w:r>
            <w:r>
              <w:rPr>
                <w:spacing w:val="-7"/>
              </w:rPr>
              <w:t xml:space="preserve"> </w:t>
            </w:r>
            <w:proofErr w:type="spellStart"/>
            <w:r>
              <w:t>недоотпуска</w:t>
            </w:r>
            <w:proofErr w:type="spellEnd"/>
            <w:r>
              <w:t xml:space="preserve"> тепла (</w:t>
            </w:r>
            <w:proofErr w:type="spellStart"/>
            <w:r>
              <w:t>Qнед</w:t>
            </w:r>
            <w:proofErr w:type="spellEnd"/>
            <w:r>
              <w:t>, %) определяется показатель надежности:</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4"/>
              </w:rPr>
              <w:t xml:space="preserve"> </w:t>
            </w:r>
            <w:r>
              <w:t>до</w:t>
            </w:r>
            <w:r>
              <w:rPr>
                <w:spacing w:val="-2"/>
              </w:rPr>
              <w:t xml:space="preserve"> </w:t>
            </w:r>
            <w:r>
              <w:t>0,1% включительно</w:t>
            </w:r>
            <w:r>
              <w:rPr>
                <w:spacing w:val="-2"/>
              </w:rPr>
              <w:t xml:space="preserve"> </w:t>
            </w:r>
            <w:r>
              <w:t>-</w:t>
            </w:r>
            <w:r>
              <w:rPr>
                <w:spacing w:val="-3"/>
              </w:rPr>
              <w:t xml:space="preserve"> </w:t>
            </w:r>
            <w:proofErr w:type="spellStart"/>
            <w:r>
              <w:t>Кнед</w:t>
            </w:r>
            <w:proofErr w:type="spellEnd"/>
            <w:r>
              <w:rPr>
                <w:spacing w:val="-2"/>
              </w:rPr>
              <w:t xml:space="preserve"> </w:t>
            </w:r>
            <w:r>
              <w:t>=</w:t>
            </w:r>
            <w:r>
              <w:rPr>
                <w:spacing w:val="-1"/>
              </w:rPr>
              <w:t xml:space="preserve"> </w:t>
            </w:r>
            <w:r>
              <w:rPr>
                <w:spacing w:val="-4"/>
              </w:rPr>
              <w:t>1,0;</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before="1" w:line="233" w:lineRule="exact"/>
              <w:ind w:left="107"/>
              <w:jc w:val="left"/>
            </w:pPr>
            <w:r>
              <w:t>-</w:t>
            </w:r>
            <w:r>
              <w:rPr>
                <w:spacing w:val="-4"/>
              </w:rPr>
              <w:t xml:space="preserve"> </w:t>
            </w:r>
            <w:r>
              <w:t>от</w:t>
            </w:r>
            <w:r>
              <w:rPr>
                <w:spacing w:val="-2"/>
              </w:rPr>
              <w:t xml:space="preserve"> </w:t>
            </w:r>
            <w:r>
              <w:t>0,1%</w:t>
            </w:r>
            <w:r>
              <w:rPr>
                <w:spacing w:val="-1"/>
              </w:rPr>
              <w:t xml:space="preserve"> </w:t>
            </w:r>
            <w:r>
              <w:t>до</w:t>
            </w:r>
            <w:r>
              <w:rPr>
                <w:spacing w:val="-5"/>
              </w:rPr>
              <w:t xml:space="preserve"> </w:t>
            </w:r>
            <w:r>
              <w:t>0,3%</w:t>
            </w:r>
            <w:r>
              <w:rPr>
                <w:spacing w:val="-1"/>
              </w:rPr>
              <w:t xml:space="preserve"> </w:t>
            </w:r>
            <w:r>
              <w:t>включительно</w:t>
            </w:r>
            <w:r>
              <w:rPr>
                <w:spacing w:val="-1"/>
              </w:rPr>
              <w:t xml:space="preserve"> </w:t>
            </w:r>
            <w:r>
              <w:t>-</w:t>
            </w:r>
            <w:r>
              <w:rPr>
                <w:spacing w:val="-3"/>
              </w:rPr>
              <w:t xml:space="preserve"> </w:t>
            </w:r>
            <w:proofErr w:type="spellStart"/>
            <w:r>
              <w:t>Кнед</w:t>
            </w:r>
            <w:proofErr w:type="spellEnd"/>
            <w:r>
              <w:rPr>
                <w:spacing w:val="-2"/>
              </w:rPr>
              <w:t xml:space="preserve"> </w:t>
            </w:r>
            <w:r>
              <w:t>=</w:t>
            </w:r>
            <w:r>
              <w:rPr>
                <w:spacing w:val="-3"/>
              </w:rPr>
              <w:t xml:space="preserve"> </w:t>
            </w:r>
            <w:r>
              <w:rPr>
                <w:spacing w:val="-4"/>
              </w:rPr>
              <w:t>0,8;</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4"/>
              </w:rPr>
              <w:t xml:space="preserve"> </w:t>
            </w:r>
            <w:r>
              <w:t>от</w:t>
            </w:r>
            <w:r>
              <w:rPr>
                <w:spacing w:val="-2"/>
              </w:rPr>
              <w:t xml:space="preserve"> </w:t>
            </w:r>
            <w:r>
              <w:t>0,3%</w:t>
            </w:r>
            <w:r>
              <w:rPr>
                <w:spacing w:val="-1"/>
              </w:rPr>
              <w:t xml:space="preserve"> </w:t>
            </w:r>
            <w:r>
              <w:t>до</w:t>
            </w:r>
            <w:r>
              <w:rPr>
                <w:spacing w:val="-5"/>
              </w:rPr>
              <w:t xml:space="preserve"> </w:t>
            </w:r>
            <w:r>
              <w:t>0,5%</w:t>
            </w:r>
            <w:r>
              <w:rPr>
                <w:spacing w:val="-1"/>
              </w:rPr>
              <w:t xml:space="preserve"> </w:t>
            </w:r>
            <w:r>
              <w:t>включительно</w:t>
            </w:r>
            <w:r>
              <w:rPr>
                <w:spacing w:val="-1"/>
              </w:rPr>
              <w:t xml:space="preserve"> </w:t>
            </w:r>
            <w:r>
              <w:t>-</w:t>
            </w:r>
            <w:r>
              <w:rPr>
                <w:spacing w:val="-3"/>
              </w:rPr>
              <w:t xml:space="preserve"> </w:t>
            </w:r>
            <w:proofErr w:type="spellStart"/>
            <w:r>
              <w:t>Кнед</w:t>
            </w:r>
            <w:proofErr w:type="spellEnd"/>
            <w:r>
              <w:rPr>
                <w:spacing w:val="-2"/>
              </w:rPr>
              <w:t xml:space="preserve"> </w:t>
            </w:r>
            <w:r>
              <w:t>=</w:t>
            </w:r>
            <w:r>
              <w:rPr>
                <w:spacing w:val="-3"/>
              </w:rPr>
              <w:t xml:space="preserve"> </w:t>
            </w:r>
            <w:r>
              <w:rPr>
                <w:spacing w:val="-4"/>
              </w:rPr>
              <w:t>0,6;</w:t>
            </w:r>
          </w:p>
        </w:tc>
      </w:tr>
    </w:tbl>
    <w:p w:rsidR="00166237" w:rsidRDefault="00166237">
      <w:pPr>
        <w:pStyle w:val="TableParagraph"/>
        <w:spacing w:line="234" w:lineRule="exact"/>
        <w:jc w:val="left"/>
        <w:sectPr w:rsidR="00166237">
          <w:footerReference w:type="default" r:id="rId84"/>
          <w:pgSz w:w="16840" w:h="11910" w:orient="landscape"/>
          <w:pgMar w:top="1340" w:right="566" w:bottom="920" w:left="992" w:header="0" w:footer="729" w:gutter="0"/>
          <w:cols w:space="720"/>
        </w:sectPr>
      </w:pPr>
    </w:p>
    <w:p w:rsidR="00166237" w:rsidRDefault="00166237">
      <w:pPr>
        <w:pStyle w:val="a3"/>
        <w:spacing w:before="125"/>
        <w:ind w:left="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6"/>
        <w:gridCol w:w="994"/>
        <w:gridCol w:w="1559"/>
        <w:gridCol w:w="1702"/>
        <w:gridCol w:w="2127"/>
        <w:gridCol w:w="6097"/>
      </w:tblGrid>
      <w:tr w:rsidR="00166237">
        <w:trPr>
          <w:trHeight w:val="251"/>
        </w:trPr>
        <w:tc>
          <w:tcPr>
            <w:tcW w:w="562" w:type="dxa"/>
            <w:vMerge w:val="restart"/>
          </w:tcPr>
          <w:p w:rsidR="00166237" w:rsidRDefault="00166237">
            <w:pPr>
              <w:pStyle w:val="TableParagraph"/>
              <w:spacing w:before="14"/>
              <w:jc w:val="left"/>
              <w:rPr>
                <w:b/>
              </w:rPr>
            </w:pPr>
          </w:p>
          <w:p w:rsidR="00166237" w:rsidRDefault="004376CB">
            <w:pPr>
              <w:pStyle w:val="TableParagraph"/>
              <w:ind w:left="122" w:right="110" w:firstLine="48"/>
              <w:jc w:val="left"/>
              <w:rPr>
                <w:b/>
              </w:rPr>
            </w:pPr>
            <w:r>
              <w:rPr>
                <w:b/>
                <w:spacing w:val="-10"/>
              </w:rPr>
              <w:t xml:space="preserve">№ </w:t>
            </w:r>
            <w:r>
              <w:rPr>
                <w:b/>
                <w:spacing w:val="-5"/>
              </w:rPr>
              <w:t>п/п</w:t>
            </w:r>
          </w:p>
        </w:tc>
        <w:tc>
          <w:tcPr>
            <w:tcW w:w="1986" w:type="dxa"/>
            <w:vMerge w:val="restart"/>
          </w:tcPr>
          <w:p w:rsidR="00166237" w:rsidRDefault="00166237">
            <w:pPr>
              <w:pStyle w:val="TableParagraph"/>
              <w:spacing w:before="139"/>
              <w:jc w:val="left"/>
              <w:rPr>
                <w:b/>
              </w:rPr>
            </w:pPr>
          </w:p>
          <w:p w:rsidR="00166237" w:rsidRDefault="004376CB">
            <w:pPr>
              <w:pStyle w:val="TableParagraph"/>
              <w:ind w:left="410"/>
              <w:jc w:val="left"/>
              <w:rPr>
                <w:b/>
              </w:rPr>
            </w:pPr>
            <w:r>
              <w:rPr>
                <w:b/>
                <w:spacing w:val="-2"/>
              </w:rPr>
              <w:t>Показатель</w:t>
            </w:r>
          </w:p>
        </w:tc>
        <w:tc>
          <w:tcPr>
            <w:tcW w:w="994" w:type="dxa"/>
            <w:vMerge w:val="restart"/>
          </w:tcPr>
          <w:p w:rsidR="00166237" w:rsidRDefault="004376CB">
            <w:pPr>
              <w:pStyle w:val="TableParagraph"/>
              <w:spacing w:before="140"/>
              <w:ind w:left="20" w:right="9" w:hanging="6"/>
              <w:rPr>
                <w:b/>
              </w:rPr>
            </w:pPr>
            <w:r>
              <w:rPr>
                <w:b/>
                <w:spacing w:val="-2"/>
              </w:rPr>
              <w:t xml:space="preserve">Условное </w:t>
            </w:r>
            <w:proofErr w:type="spellStart"/>
            <w:r>
              <w:rPr>
                <w:b/>
                <w:spacing w:val="-2"/>
              </w:rPr>
              <w:t>обозначе</w:t>
            </w:r>
            <w:proofErr w:type="spellEnd"/>
            <w:r>
              <w:rPr>
                <w:b/>
                <w:spacing w:val="-2"/>
              </w:rPr>
              <w:t xml:space="preserve">- </w:t>
            </w:r>
            <w:proofErr w:type="spellStart"/>
            <w:r>
              <w:rPr>
                <w:b/>
                <w:spacing w:val="-4"/>
              </w:rPr>
              <w:t>ние</w:t>
            </w:r>
            <w:proofErr w:type="spellEnd"/>
          </w:p>
        </w:tc>
        <w:tc>
          <w:tcPr>
            <w:tcW w:w="5388" w:type="dxa"/>
            <w:gridSpan w:val="3"/>
          </w:tcPr>
          <w:p w:rsidR="00166237" w:rsidRDefault="004376CB">
            <w:pPr>
              <w:pStyle w:val="TableParagraph"/>
              <w:spacing w:line="232" w:lineRule="exact"/>
              <w:ind w:left="1398"/>
              <w:jc w:val="left"/>
              <w:rPr>
                <w:b/>
              </w:rPr>
            </w:pPr>
            <w:r>
              <w:rPr>
                <w:b/>
              </w:rPr>
              <w:t>Наименование</w:t>
            </w:r>
            <w:r>
              <w:rPr>
                <w:b/>
                <w:spacing w:val="-13"/>
              </w:rPr>
              <w:t xml:space="preserve"> </w:t>
            </w:r>
            <w:r>
              <w:rPr>
                <w:b/>
                <w:spacing w:val="-2"/>
              </w:rPr>
              <w:t>источника</w:t>
            </w:r>
          </w:p>
        </w:tc>
        <w:tc>
          <w:tcPr>
            <w:tcW w:w="6097" w:type="dxa"/>
            <w:vMerge w:val="restart"/>
          </w:tcPr>
          <w:p w:rsidR="00166237" w:rsidRDefault="00166237">
            <w:pPr>
              <w:pStyle w:val="TableParagraph"/>
              <w:spacing w:before="139"/>
              <w:jc w:val="left"/>
              <w:rPr>
                <w:b/>
              </w:rPr>
            </w:pPr>
          </w:p>
          <w:p w:rsidR="00166237" w:rsidRDefault="004376CB">
            <w:pPr>
              <w:pStyle w:val="TableParagraph"/>
              <w:ind w:left="445"/>
              <w:jc w:val="left"/>
              <w:rPr>
                <w:b/>
              </w:rPr>
            </w:pPr>
            <w:r>
              <w:rPr>
                <w:b/>
              </w:rPr>
              <w:t>Примечание,</w:t>
            </w:r>
            <w:r>
              <w:rPr>
                <w:b/>
                <w:spacing w:val="-6"/>
              </w:rPr>
              <w:t xml:space="preserve"> </w:t>
            </w:r>
            <w:r>
              <w:rPr>
                <w:b/>
              </w:rPr>
              <w:t>порядок</w:t>
            </w:r>
            <w:r>
              <w:rPr>
                <w:b/>
                <w:spacing w:val="-6"/>
              </w:rPr>
              <w:t xml:space="preserve"> </w:t>
            </w:r>
            <w:r>
              <w:rPr>
                <w:b/>
              </w:rPr>
              <w:t>расчета,</w:t>
            </w:r>
            <w:r>
              <w:rPr>
                <w:b/>
                <w:spacing w:val="-8"/>
              </w:rPr>
              <w:t xml:space="preserve"> </w:t>
            </w:r>
            <w:r>
              <w:rPr>
                <w:b/>
              </w:rPr>
              <w:t>значение</w:t>
            </w:r>
            <w:r>
              <w:rPr>
                <w:b/>
                <w:spacing w:val="-5"/>
              </w:rPr>
              <w:t xml:space="preserve"> </w:t>
            </w:r>
            <w:r>
              <w:rPr>
                <w:b/>
                <w:spacing w:val="-2"/>
              </w:rPr>
              <w:t>показателя</w:t>
            </w:r>
          </w:p>
        </w:tc>
      </w:tr>
      <w:tr w:rsidR="00166237">
        <w:trPr>
          <w:trHeight w:val="779"/>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tcPr>
          <w:p w:rsidR="00166237" w:rsidRDefault="004376CB">
            <w:pPr>
              <w:pStyle w:val="TableParagraph"/>
              <w:ind w:left="17" w:right="14" w:firstLine="223"/>
              <w:jc w:val="left"/>
              <w:rPr>
                <w:b/>
              </w:rPr>
            </w:pPr>
            <w:r>
              <w:rPr>
                <w:b/>
                <w:spacing w:val="-2"/>
              </w:rPr>
              <w:t xml:space="preserve">Котельная </w:t>
            </w:r>
            <w:r>
              <w:rPr>
                <w:b/>
              </w:rPr>
              <w:t>ст.</w:t>
            </w:r>
            <w:r>
              <w:rPr>
                <w:b/>
                <w:spacing w:val="-14"/>
              </w:rPr>
              <w:t xml:space="preserve"> </w:t>
            </w:r>
            <w:r>
              <w:rPr>
                <w:b/>
              </w:rPr>
              <w:t>Усть-Юган,</w:t>
            </w:r>
          </w:p>
          <w:p w:rsidR="00166237" w:rsidRDefault="004376CB">
            <w:pPr>
              <w:pStyle w:val="TableParagraph"/>
              <w:ind w:left="195"/>
              <w:jc w:val="left"/>
              <w:rPr>
                <w:b/>
              </w:rPr>
            </w:pPr>
            <w:r>
              <w:rPr>
                <w:b/>
              </w:rPr>
              <w:t>строение</w:t>
            </w:r>
            <w:r>
              <w:rPr>
                <w:b/>
                <w:spacing w:val="-2"/>
              </w:rPr>
              <w:t xml:space="preserve"> </w:t>
            </w:r>
            <w:r>
              <w:rPr>
                <w:b/>
                <w:spacing w:val="-5"/>
              </w:rPr>
              <w:t>15</w:t>
            </w:r>
          </w:p>
        </w:tc>
        <w:tc>
          <w:tcPr>
            <w:tcW w:w="1702" w:type="dxa"/>
          </w:tcPr>
          <w:p w:rsidR="00166237" w:rsidRDefault="004376CB">
            <w:pPr>
              <w:pStyle w:val="TableParagraph"/>
              <w:spacing w:before="3" w:line="252" w:lineRule="exact"/>
              <w:ind w:left="43" w:right="36" w:firstLine="268"/>
              <w:jc w:val="left"/>
              <w:rPr>
                <w:b/>
              </w:rPr>
            </w:pPr>
            <w:r>
              <w:rPr>
                <w:b/>
                <w:spacing w:val="-2"/>
              </w:rPr>
              <w:t>Котельная</w:t>
            </w:r>
            <w:r>
              <w:rPr>
                <w:b/>
              </w:rPr>
              <w:t xml:space="preserve"> </w:t>
            </w:r>
            <w:proofErr w:type="spellStart"/>
            <w:r>
              <w:rPr>
                <w:b/>
              </w:rPr>
              <w:t>сп</w:t>
            </w:r>
            <w:proofErr w:type="spellEnd"/>
            <w:r>
              <w:rPr>
                <w:b/>
              </w:rPr>
              <w:t>. Усть-Юган, квартал</w:t>
            </w:r>
            <w:r>
              <w:rPr>
                <w:b/>
                <w:spacing w:val="-3"/>
              </w:rPr>
              <w:t xml:space="preserve"> </w:t>
            </w:r>
            <w:r>
              <w:rPr>
                <w:b/>
              </w:rPr>
              <w:t>2-3</w:t>
            </w:r>
            <w:r>
              <w:rPr>
                <w:b/>
                <w:spacing w:val="-4"/>
              </w:rPr>
              <w:t xml:space="preserve"> </w:t>
            </w:r>
            <w:r>
              <w:rPr>
                <w:b/>
              </w:rPr>
              <w:t>№</w:t>
            </w:r>
            <w:r>
              <w:rPr>
                <w:b/>
                <w:spacing w:val="-3"/>
              </w:rPr>
              <w:t xml:space="preserve"> </w:t>
            </w:r>
            <w:r>
              <w:rPr>
                <w:b/>
                <w:spacing w:val="-10"/>
              </w:rPr>
              <w:t>1</w:t>
            </w:r>
          </w:p>
        </w:tc>
        <w:tc>
          <w:tcPr>
            <w:tcW w:w="2127" w:type="dxa"/>
          </w:tcPr>
          <w:p w:rsidR="00166237" w:rsidRDefault="004376CB">
            <w:pPr>
              <w:pStyle w:val="TableParagraph"/>
              <w:spacing w:before="10" w:line="252" w:lineRule="exact"/>
              <w:ind w:left="14" w:right="16"/>
              <w:rPr>
                <w:b/>
              </w:rPr>
            </w:pPr>
            <w:r>
              <w:rPr>
                <w:b/>
                <w:spacing w:val="-2"/>
              </w:rPr>
              <w:t>Котельная</w:t>
            </w:r>
          </w:p>
          <w:p w:rsidR="00166237" w:rsidRDefault="004376CB">
            <w:pPr>
              <w:pStyle w:val="TableParagraph"/>
              <w:spacing w:line="252" w:lineRule="exact"/>
              <w:ind w:left="4" w:right="1" w:hanging="3"/>
              <w:rPr>
                <w:b/>
              </w:rPr>
            </w:pPr>
            <w:r>
              <w:rPr>
                <w:b/>
              </w:rPr>
              <w:t xml:space="preserve">п. Юганская Обь, </w:t>
            </w:r>
            <w:proofErr w:type="spellStart"/>
            <w:r>
              <w:rPr>
                <w:b/>
              </w:rPr>
              <w:t>промзона</w:t>
            </w:r>
            <w:proofErr w:type="spellEnd"/>
            <w:r>
              <w:rPr>
                <w:b/>
              </w:rPr>
              <w:t>,</w:t>
            </w:r>
            <w:r>
              <w:rPr>
                <w:b/>
                <w:spacing w:val="-14"/>
              </w:rPr>
              <w:t xml:space="preserve"> </w:t>
            </w:r>
            <w:r>
              <w:rPr>
                <w:b/>
              </w:rPr>
              <w:t>строение</w:t>
            </w:r>
            <w:r>
              <w:rPr>
                <w:b/>
                <w:spacing w:val="-14"/>
              </w:rPr>
              <w:t xml:space="preserve"> </w:t>
            </w:r>
            <w:r>
              <w:rPr>
                <w:b/>
              </w:rPr>
              <w:t>1</w:t>
            </w:r>
          </w:p>
        </w:tc>
        <w:tc>
          <w:tcPr>
            <w:tcW w:w="6097" w:type="dxa"/>
            <w:vMerge/>
            <w:tcBorders>
              <w:top w:val="nil"/>
            </w:tcBorders>
          </w:tcPr>
          <w:p w:rsidR="00166237" w:rsidRDefault="00166237">
            <w:pPr>
              <w:rPr>
                <w:sz w:val="2"/>
                <w:szCs w:val="2"/>
              </w:rPr>
            </w:pPr>
          </w:p>
        </w:tc>
      </w:tr>
      <w:tr w:rsidR="00166237">
        <w:trPr>
          <w:trHeight w:val="253"/>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val="restart"/>
          </w:tcPr>
          <w:p w:rsidR="00166237" w:rsidRDefault="00166237">
            <w:pPr>
              <w:pStyle w:val="TableParagraph"/>
              <w:jc w:val="left"/>
            </w:pPr>
          </w:p>
        </w:tc>
        <w:tc>
          <w:tcPr>
            <w:tcW w:w="1702" w:type="dxa"/>
            <w:vMerge w:val="restart"/>
          </w:tcPr>
          <w:p w:rsidR="00166237" w:rsidRDefault="00166237">
            <w:pPr>
              <w:pStyle w:val="TableParagraph"/>
              <w:jc w:val="left"/>
            </w:pPr>
          </w:p>
        </w:tc>
        <w:tc>
          <w:tcPr>
            <w:tcW w:w="2127" w:type="dxa"/>
            <w:vMerge w:val="restart"/>
          </w:tcPr>
          <w:p w:rsidR="00166237" w:rsidRDefault="00166237">
            <w:pPr>
              <w:pStyle w:val="TableParagraph"/>
              <w:jc w:val="left"/>
            </w:pPr>
          </w:p>
        </w:tc>
        <w:tc>
          <w:tcPr>
            <w:tcW w:w="6097" w:type="dxa"/>
          </w:tcPr>
          <w:p w:rsidR="00166237" w:rsidRDefault="004376CB">
            <w:pPr>
              <w:pStyle w:val="TableParagraph"/>
              <w:spacing w:line="234" w:lineRule="exact"/>
              <w:ind w:left="107"/>
              <w:jc w:val="left"/>
            </w:pPr>
            <w:r>
              <w:t>-</w:t>
            </w:r>
            <w:r>
              <w:rPr>
                <w:spacing w:val="-4"/>
              </w:rPr>
              <w:t xml:space="preserve"> </w:t>
            </w:r>
            <w:r>
              <w:t>от</w:t>
            </w:r>
            <w:r>
              <w:rPr>
                <w:spacing w:val="-2"/>
              </w:rPr>
              <w:t xml:space="preserve"> </w:t>
            </w:r>
            <w:r>
              <w:t>0,5%</w:t>
            </w:r>
            <w:r>
              <w:rPr>
                <w:spacing w:val="-1"/>
              </w:rPr>
              <w:t xml:space="preserve"> </w:t>
            </w:r>
            <w:r>
              <w:t>до</w:t>
            </w:r>
            <w:r>
              <w:rPr>
                <w:spacing w:val="-5"/>
              </w:rPr>
              <w:t xml:space="preserve"> </w:t>
            </w:r>
            <w:r>
              <w:t>1,0%</w:t>
            </w:r>
            <w:r>
              <w:rPr>
                <w:spacing w:val="-1"/>
              </w:rPr>
              <w:t xml:space="preserve"> </w:t>
            </w:r>
            <w:r>
              <w:t>включительно</w:t>
            </w:r>
            <w:r>
              <w:rPr>
                <w:spacing w:val="-1"/>
              </w:rPr>
              <w:t xml:space="preserve"> </w:t>
            </w:r>
            <w:r>
              <w:t>-</w:t>
            </w:r>
            <w:r>
              <w:rPr>
                <w:spacing w:val="-3"/>
              </w:rPr>
              <w:t xml:space="preserve"> </w:t>
            </w:r>
            <w:proofErr w:type="spellStart"/>
            <w:r>
              <w:t>Кнед</w:t>
            </w:r>
            <w:proofErr w:type="spellEnd"/>
            <w:r>
              <w:rPr>
                <w:spacing w:val="-2"/>
              </w:rPr>
              <w:t xml:space="preserve"> </w:t>
            </w:r>
            <w:r>
              <w:t>=</w:t>
            </w:r>
            <w:r>
              <w:rPr>
                <w:spacing w:val="-3"/>
              </w:rPr>
              <w:t xml:space="preserve"> </w:t>
            </w:r>
            <w:r>
              <w:rPr>
                <w:spacing w:val="-4"/>
              </w:rPr>
              <w:t>0,5;</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5"/>
              </w:rPr>
              <w:t xml:space="preserve"> </w:t>
            </w:r>
            <w:r>
              <w:t>свыше 1,0% -</w:t>
            </w:r>
            <w:r>
              <w:rPr>
                <w:spacing w:val="-2"/>
              </w:rPr>
              <w:t xml:space="preserve"> </w:t>
            </w:r>
            <w:proofErr w:type="spellStart"/>
            <w:r>
              <w:t>Кнед</w:t>
            </w:r>
            <w:proofErr w:type="spellEnd"/>
            <w:r>
              <w:rPr>
                <w:spacing w:val="-1"/>
              </w:rPr>
              <w:t xml:space="preserve"> </w:t>
            </w:r>
            <w:r>
              <w:t>=</w:t>
            </w:r>
            <w:r>
              <w:rPr>
                <w:spacing w:val="-2"/>
              </w:rPr>
              <w:t xml:space="preserve"> </w:t>
            </w:r>
            <w:r>
              <w:rPr>
                <w:spacing w:val="-4"/>
              </w:rPr>
              <w:t>0,2.</w:t>
            </w:r>
          </w:p>
        </w:tc>
      </w:tr>
      <w:tr w:rsidR="00166237">
        <w:trPr>
          <w:trHeight w:val="760"/>
        </w:trPr>
        <w:tc>
          <w:tcPr>
            <w:tcW w:w="56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51"/>
              <w:jc w:val="left"/>
              <w:rPr>
                <w:b/>
              </w:rPr>
            </w:pPr>
          </w:p>
          <w:p w:rsidR="00166237" w:rsidRDefault="004376CB">
            <w:pPr>
              <w:pStyle w:val="TableParagraph"/>
              <w:ind w:left="14"/>
            </w:pPr>
            <w:r>
              <w:rPr>
                <w:spacing w:val="-10"/>
              </w:rPr>
              <w:t>3</w:t>
            </w:r>
          </w:p>
        </w:tc>
        <w:tc>
          <w:tcPr>
            <w:tcW w:w="1986"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4"/>
              <w:jc w:val="left"/>
              <w:rPr>
                <w:b/>
              </w:rPr>
            </w:pPr>
          </w:p>
          <w:p w:rsidR="00166237" w:rsidRDefault="004376CB">
            <w:pPr>
              <w:pStyle w:val="TableParagraph"/>
              <w:spacing w:before="1"/>
              <w:ind w:left="110"/>
              <w:jc w:val="left"/>
            </w:pPr>
            <w:r>
              <w:rPr>
                <w:spacing w:val="-2"/>
              </w:rPr>
              <w:t xml:space="preserve">Надежность электроснабжения источников </w:t>
            </w:r>
            <w:r>
              <w:t>тепловой энергии</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35"/>
              <w:jc w:val="left"/>
              <w:rPr>
                <w:b/>
                <w:sz w:val="14"/>
              </w:rPr>
            </w:pPr>
          </w:p>
          <w:p w:rsidR="00166237" w:rsidRDefault="004376CB">
            <w:pPr>
              <w:pStyle w:val="TableParagraph"/>
              <w:ind w:left="6"/>
              <w:rPr>
                <w:sz w:val="14"/>
              </w:rPr>
            </w:pPr>
            <w:r>
              <w:rPr>
                <w:spacing w:val="-5"/>
                <w:position w:val="2"/>
              </w:rPr>
              <w:t>К</w:t>
            </w:r>
            <w:r>
              <w:rPr>
                <w:spacing w:val="-5"/>
                <w:sz w:val="14"/>
              </w:rPr>
              <w:t>э</w:t>
            </w:r>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51"/>
              <w:jc w:val="left"/>
              <w:rPr>
                <w:b/>
              </w:rPr>
            </w:pPr>
          </w:p>
          <w:p w:rsidR="00166237" w:rsidRDefault="004376CB">
            <w:pPr>
              <w:pStyle w:val="TableParagraph"/>
              <w:ind w:left="7"/>
            </w:pPr>
            <w:r>
              <w:rPr>
                <w:spacing w:val="-10"/>
              </w:rPr>
              <w:t>1</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51"/>
              <w:jc w:val="left"/>
              <w:rPr>
                <w:b/>
              </w:rPr>
            </w:pPr>
          </w:p>
          <w:p w:rsidR="00166237" w:rsidRDefault="004376CB">
            <w:pPr>
              <w:pStyle w:val="TableParagraph"/>
              <w:ind w:left="9" w:right="3"/>
            </w:pPr>
            <w:r>
              <w:rPr>
                <w:spacing w:val="-10"/>
              </w:rPr>
              <w:t>1</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51"/>
              <w:jc w:val="left"/>
              <w:rPr>
                <w:b/>
              </w:rPr>
            </w:pPr>
          </w:p>
          <w:p w:rsidR="00166237" w:rsidRDefault="004376CB">
            <w:pPr>
              <w:pStyle w:val="TableParagraph"/>
              <w:ind w:left="19" w:right="16"/>
            </w:pPr>
            <w:r>
              <w:rPr>
                <w:spacing w:val="-10"/>
              </w:rPr>
              <w:t>1</w:t>
            </w:r>
          </w:p>
        </w:tc>
        <w:tc>
          <w:tcPr>
            <w:tcW w:w="6097" w:type="dxa"/>
          </w:tcPr>
          <w:p w:rsidR="00166237" w:rsidRDefault="004376CB">
            <w:pPr>
              <w:pStyle w:val="TableParagraph"/>
              <w:spacing w:line="251" w:lineRule="exact"/>
              <w:ind w:left="107"/>
              <w:jc w:val="left"/>
            </w:pPr>
            <w:r>
              <w:t>Надежность</w:t>
            </w:r>
            <w:r>
              <w:rPr>
                <w:spacing w:val="-11"/>
              </w:rPr>
              <w:t xml:space="preserve"> </w:t>
            </w:r>
            <w:r>
              <w:t>электроснабжения</w:t>
            </w:r>
            <w:r>
              <w:rPr>
                <w:spacing w:val="-8"/>
              </w:rPr>
              <w:t xml:space="preserve"> </w:t>
            </w:r>
            <w:r>
              <w:t>источников</w:t>
            </w:r>
            <w:r>
              <w:rPr>
                <w:spacing w:val="-8"/>
              </w:rPr>
              <w:t xml:space="preserve"> </w:t>
            </w:r>
            <w:r>
              <w:t>тепла</w:t>
            </w:r>
            <w:r>
              <w:rPr>
                <w:spacing w:val="-10"/>
              </w:rPr>
              <w:t xml:space="preserve"> </w:t>
            </w:r>
            <w:r>
              <w:rPr>
                <w:spacing w:val="-4"/>
              </w:rPr>
              <w:t>(</w:t>
            </w:r>
            <w:proofErr w:type="spellStart"/>
            <w:r>
              <w:rPr>
                <w:spacing w:val="-4"/>
              </w:rPr>
              <w:t>Кэ</w:t>
            </w:r>
            <w:proofErr w:type="spellEnd"/>
            <w:r>
              <w:rPr>
                <w:spacing w:val="-4"/>
              </w:rPr>
              <w:t>)</w:t>
            </w:r>
          </w:p>
          <w:p w:rsidR="00166237" w:rsidRDefault="004376CB">
            <w:pPr>
              <w:pStyle w:val="TableParagraph"/>
              <w:spacing w:line="252" w:lineRule="exact"/>
              <w:ind w:left="107"/>
              <w:jc w:val="left"/>
            </w:pPr>
            <w:r>
              <w:t>характеризуется</w:t>
            </w:r>
            <w:r>
              <w:rPr>
                <w:spacing w:val="-10"/>
              </w:rPr>
              <w:t xml:space="preserve"> </w:t>
            </w:r>
            <w:r>
              <w:t>наличием</w:t>
            </w:r>
            <w:r>
              <w:rPr>
                <w:spacing w:val="-10"/>
              </w:rPr>
              <w:t xml:space="preserve"> </w:t>
            </w:r>
            <w:r>
              <w:t>или</w:t>
            </w:r>
            <w:r>
              <w:rPr>
                <w:spacing w:val="-10"/>
              </w:rPr>
              <w:t xml:space="preserve"> </w:t>
            </w:r>
            <w:r>
              <w:t>отсутствием</w:t>
            </w:r>
            <w:r>
              <w:rPr>
                <w:spacing w:val="-11"/>
              </w:rPr>
              <w:t xml:space="preserve"> </w:t>
            </w:r>
            <w:r>
              <w:t xml:space="preserve">резервного </w:t>
            </w:r>
            <w:r>
              <w:rPr>
                <w:spacing w:val="-2"/>
              </w:rPr>
              <w:t>электропитания:</w:t>
            </w:r>
          </w:p>
        </w:tc>
      </w:tr>
      <w:tr w:rsidR="00166237">
        <w:trPr>
          <w:trHeight w:val="505"/>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52" w:lineRule="exact"/>
              <w:ind w:left="107"/>
              <w:jc w:val="left"/>
            </w:pPr>
            <w:r>
              <w:t>-</w:t>
            </w:r>
            <w:r>
              <w:rPr>
                <w:spacing w:val="-7"/>
              </w:rPr>
              <w:t xml:space="preserve"> </w:t>
            </w:r>
            <w:r>
              <w:t>при</w:t>
            </w:r>
            <w:r>
              <w:rPr>
                <w:spacing w:val="-6"/>
              </w:rPr>
              <w:t xml:space="preserve"> </w:t>
            </w:r>
            <w:r>
              <w:t>наличии</w:t>
            </w:r>
            <w:r>
              <w:rPr>
                <w:spacing w:val="-6"/>
              </w:rPr>
              <w:t xml:space="preserve"> </w:t>
            </w:r>
            <w:r>
              <w:t>второго</w:t>
            </w:r>
            <w:r>
              <w:rPr>
                <w:spacing w:val="-5"/>
              </w:rPr>
              <w:t xml:space="preserve"> </w:t>
            </w:r>
            <w:r>
              <w:t>ввода</w:t>
            </w:r>
            <w:r>
              <w:rPr>
                <w:spacing w:val="-5"/>
              </w:rPr>
              <w:t xml:space="preserve"> </w:t>
            </w:r>
            <w:r>
              <w:t>или</w:t>
            </w:r>
            <w:r>
              <w:rPr>
                <w:spacing w:val="-6"/>
              </w:rPr>
              <w:t xml:space="preserve"> </w:t>
            </w:r>
            <w:r>
              <w:t>автономного</w:t>
            </w:r>
            <w:r>
              <w:rPr>
                <w:spacing w:val="-5"/>
              </w:rPr>
              <w:t xml:space="preserve"> </w:t>
            </w:r>
            <w:r>
              <w:t xml:space="preserve">источника электроснабжения </w:t>
            </w:r>
            <w:proofErr w:type="spellStart"/>
            <w:r>
              <w:t>Кэ</w:t>
            </w:r>
            <w:proofErr w:type="spellEnd"/>
            <w:r>
              <w:t xml:space="preserve"> = 1,0;</w:t>
            </w:r>
          </w:p>
        </w:tc>
      </w:tr>
      <w:tr w:rsidR="00166237">
        <w:trPr>
          <w:trHeight w:val="506"/>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52" w:lineRule="exact"/>
              <w:ind w:left="107"/>
              <w:jc w:val="left"/>
            </w:pPr>
            <w:r>
              <w:t>-</w:t>
            </w:r>
            <w:r>
              <w:rPr>
                <w:spacing w:val="-7"/>
              </w:rPr>
              <w:t xml:space="preserve"> </w:t>
            </w:r>
            <w:r>
              <w:t>при</w:t>
            </w:r>
            <w:r>
              <w:rPr>
                <w:spacing w:val="-6"/>
              </w:rPr>
              <w:t xml:space="preserve"> </w:t>
            </w:r>
            <w:r>
              <w:t>отсутствии</w:t>
            </w:r>
            <w:r>
              <w:rPr>
                <w:spacing w:val="-6"/>
              </w:rPr>
              <w:t xml:space="preserve"> </w:t>
            </w:r>
            <w:r>
              <w:t>резервного</w:t>
            </w:r>
            <w:r>
              <w:rPr>
                <w:spacing w:val="-5"/>
              </w:rPr>
              <w:t xml:space="preserve"> </w:t>
            </w:r>
            <w:r>
              <w:t>электропитания,</w:t>
            </w:r>
            <w:r>
              <w:rPr>
                <w:spacing w:val="-5"/>
              </w:rPr>
              <w:t xml:space="preserve"> </w:t>
            </w:r>
            <w:r>
              <w:t>при</w:t>
            </w:r>
            <w:r>
              <w:rPr>
                <w:spacing w:val="-9"/>
              </w:rPr>
              <w:t xml:space="preserve"> </w:t>
            </w:r>
            <w:r>
              <w:t>мощности отопительной котельной (Гкал/ч):</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5"/>
              </w:rPr>
              <w:t xml:space="preserve"> </w:t>
            </w:r>
            <w:r>
              <w:t>до 5,0 -</w:t>
            </w:r>
            <w:r>
              <w:rPr>
                <w:spacing w:val="-2"/>
              </w:rPr>
              <w:t xml:space="preserve"> </w:t>
            </w:r>
            <w:proofErr w:type="spellStart"/>
            <w:r>
              <w:t>Кэ</w:t>
            </w:r>
            <w:proofErr w:type="spellEnd"/>
            <w:r>
              <w:rPr>
                <w:spacing w:val="1"/>
              </w:rPr>
              <w:t xml:space="preserve"> </w:t>
            </w:r>
            <w:r>
              <w:t xml:space="preserve">= </w:t>
            </w:r>
            <w:r>
              <w:rPr>
                <w:spacing w:val="-4"/>
              </w:rPr>
              <w:t>0,8;</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5"/>
              </w:rPr>
              <w:t xml:space="preserve"> </w:t>
            </w:r>
            <w:r>
              <w:t>5,0 – 20 -</w:t>
            </w:r>
            <w:r>
              <w:rPr>
                <w:spacing w:val="-2"/>
              </w:rPr>
              <w:t xml:space="preserve"> </w:t>
            </w:r>
            <w:proofErr w:type="spellStart"/>
            <w:r>
              <w:t>Кэ</w:t>
            </w:r>
            <w:proofErr w:type="spellEnd"/>
            <w:r>
              <w:rPr>
                <w:spacing w:val="1"/>
              </w:rPr>
              <w:t xml:space="preserve"> </w:t>
            </w:r>
            <w:r>
              <w:t xml:space="preserve">= </w:t>
            </w:r>
            <w:r>
              <w:rPr>
                <w:spacing w:val="-4"/>
              </w:rPr>
              <w:t>0,7;</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3"/>
              </w:rPr>
              <w:t xml:space="preserve"> </w:t>
            </w:r>
            <w:r>
              <w:t>свыше</w:t>
            </w:r>
            <w:r>
              <w:rPr>
                <w:spacing w:val="-1"/>
              </w:rPr>
              <w:t xml:space="preserve"> </w:t>
            </w:r>
            <w:r>
              <w:t>20</w:t>
            </w:r>
            <w:r>
              <w:rPr>
                <w:spacing w:val="-1"/>
              </w:rPr>
              <w:t xml:space="preserve"> </w:t>
            </w:r>
            <w:r>
              <w:t>Гкал/ч</w:t>
            </w:r>
            <w:r>
              <w:rPr>
                <w:spacing w:val="-2"/>
              </w:rPr>
              <w:t xml:space="preserve"> </w:t>
            </w:r>
            <w:r>
              <w:t>-</w:t>
            </w:r>
            <w:r>
              <w:rPr>
                <w:spacing w:val="-3"/>
              </w:rPr>
              <w:t xml:space="preserve"> </w:t>
            </w:r>
            <w:proofErr w:type="spellStart"/>
            <w:r>
              <w:t>Кэ</w:t>
            </w:r>
            <w:proofErr w:type="spellEnd"/>
            <w:r>
              <w:t xml:space="preserve"> =</w:t>
            </w:r>
            <w:r>
              <w:rPr>
                <w:spacing w:val="-2"/>
              </w:rPr>
              <w:t xml:space="preserve"> </w:t>
            </w:r>
            <w:r>
              <w:rPr>
                <w:spacing w:val="-4"/>
              </w:rPr>
              <w:t>0,6.</w:t>
            </w:r>
          </w:p>
        </w:tc>
      </w:tr>
      <w:tr w:rsidR="00166237">
        <w:trPr>
          <w:trHeight w:val="760"/>
        </w:trPr>
        <w:tc>
          <w:tcPr>
            <w:tcW w:w="56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0"/>
              <w:jc w:val="left"/>
              <w:rPr>
                <w:b/>
              </w:rPr>
            </w:pPr>
          </w:p>
          <w:p w:rsidR="00166237" w:rsidRDefault="004376CB">
            <w:pPr>
              <w:pStyle w:val="TableParagraph"/>
              <w:ind w:left="14"/>
            </w:pPr>
            <w:r>
              <w:rPr>
                <w:spacing w:val="-10"/>
              </w:rPr>
              <w:t>4</w:t>
            </w:r>
          </w:p>
        </w:tc>
        <w:tc>
          <w:tcPr>
            <w:tcW w:w="1986"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8"/>
              <w:jc w:val="left"/>
              <w:rPr>
                <w:b/>
              </w:rPr>
            </w:pPr>
          </w:p>
          <w:p w:rsidR="00166237" w:rsidRDefault="004376CB">
            <w:pPr>
              <w:pStyle w:val="TableParagraph"/>
              <w:spacing w:before="1"/>
              <w:ind w:left="110" w:right="197"/>
              <w:jc w:val="left"/>
            </w:pPr>
            <w:r>
              <w:rPr>
                <w:spacing w:val="-2"/>
              </w:rPr>
              <w:t xml:space="preserve">Надежность водоснабжения </w:t>
            </w:r>
            <w:r>
              <w:t>источников</w:t>
            </w:r>
            <w:r>
              <w:rPr>
                <w:spacing w:val="-14"/>
              </w:rPr>
              <w:t xml:space="preserve"> </w:t>
            </w:r>
            <w:r>
              <w:t>тепла</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157"/>
              <w:jc w:val="left"/>
              <w:rPr>
                <w:b/>
                <w:sz w:val="14"/>
              </w:rPr>
            </w:pPr>
          </w:p>
          <w:p w:rsidR="00166237" w:rsidRDefault="004376CB">
            <w:pPr>
              <w:pStyle w:val="TableParagraph"/>
              <w:ind w:left="7"/>
              <w:rPr>
                <w:sz w:val="14"/>
              </w:rPr>
            </w:pPr>
            <w:r>
              <w:rPr>
                <w:spacing w:val="-5"/>
                <w:position w:val="2"/>
              </w:rPr>
              <w:t>К</w:t>
            </w:r>
            <w:r>
              <w:rPr>
                <w:spacing w:val="-5"/>
                <w:sz w:val="14"/>
              </w:rPr>
              <w:t>в</w:t>
            </w:r>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0"/>
              <w:jc w:val="left"/>
              <w:rPr>
                <w:b/>
              </w:rPr>
            </w:pPr>
          </w:p>
          <w:p w:rsidR="00166237" w:rsidRDefault="004376CB">
            <w:pPr>
              <w:pStyle w:val="TableParagraph"/>
              <w:ind w:left="7" w:right="2"/>
            </w:pPr>
            <w:r>
              <w:rPr>
                <w:spacing w:val="-5"/>
              </w:rPr>
              <w:t>0,7</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0"/>
              <w:jc w:val="left"/>
              <w:rPr>
                <w:b/>
              </w:rPr>
            </w:pPr>
          </w:p>
          <w:p w:rsidR="00166237" w:rsidRDefault="004376CB">
            <w:pPr>
              <w:pStyle w:val="TableParagraph"/>
              <w:ind w:left="9"/>
            </w:pPr>
            <w:r>
              <w:rPr>
                <w:spacing w:val="-5"/>
              </w:rPr>
              <w:t>0,7</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0"/>
              <w:jc w:val="left"/>
              <w:rPr>
                <w:b/>
              </w:rPr>
            </w:pPr>
          </w:p>
          <w:p w:rsidR="00166237" w:rsidRDefault="004376CB">
            <w:pPr>
              <w:pStyle w:val="TableParagraph"/>
              <w:ind w:left="17" w:right="16"/>
            </w:pPr>
            <w:r>
              <w:rPr>
                <w:spacing w:val="-5"/>
              </w:rPr>
              <w:t>0,7</w:t>
            </w:r>
          </w:p>
        </w:tc>
        <w:tc>
          <w:tcPr>
            <w:tcW w:w="6097" w:type="dxa"/>
          </w:tcPr>
          <w:p w:rsidR="00166237" w:rsidRDefault="004376CB">
            <w:pPr>
              <w:pStyle w:val="TableParagraph"/>
              <w:spacing w:line="251" w:lineRule="exact"/>
              <w:ind w:left="107"/>
              <w:jc w:val="left"/>
            </w:pPr>
            <w:r>
              <w:t>Надежность</w:t>
            </w:r>
            <w:r>
              <w:rPr>
                <w:spacing w:val="-6"/>
              </w:rPr>
              <w:t xml:space="preserve"> </w:t>
            </w:r>
            <w:r>
              <w:t>водоснабжения</w:t>
            </w:r>
            <w:r>
              <w:rPr>
                <w:spacing w:val="-8"/>
              </w:rPr>
              <w:t xml:space="preserve"> </w:t>
            </w:r>
            <w:r>
              <w:t>источников</w:t>
            </w:r>
            <w:r>
              <w:rPr>
                <w:spacing w:val="-7"/>
              </w:rPr>
              <w:t xml:space="preserve"> </w:t>
            </w:r>
            <w:r>
              <w:t>тепла</w:t>
            </w:r>
            <w:r>
              <w:rPr>
                <w:spacing w:val="-8"/>
              </w:rPr>
              <w:t xml:space="preserve"> </w:t>
            </w:r>
            <w:r>
              <w:rPr>
                <w:spacing w:val="-4"/>
              </w:rPr>
              <w:t>(</w:t>
            </w:r>
            <w:proofErr w:type="spellStart"/>
            <w:r>
              <w:rPr>
                <w:spacing w:val="-4"/>
              </w:rPr>
              <w:t>Кв</w:t>
            </w:r>
            <w:proofErr w:type="spellEnd"/>
            <w:r>
              <w:rPr>
                <w:spacing w:val="-4"/>
              </w:rPr>
              <w:t>)</w:t>
            </w:r>
          </w:p>
          <w:p w:rsidR="00166237" w:rsidRDefault="004376CB">
            <w:pPr>
              <w:pStyle w:val="TableParagraph"/>
              <w:spacing w:line="252" w:lineRule="exact"/>
              <w:ind w:left="107"/>
              <w:jc w:val="left"/>
            </w:pPr>
            <w:r>
              <w:t>характеризуется</w:t>
            </w:r>
            <w:r>
              <w:rPr>
                <w:spacing w:val="-10"/>
              </w:rPr>
              <w:t xml:space="preserve"> </w:t>
            </w:r>
            <w:r>
              <w:t>наличием</w:t>
            </w:r>
            <w:r>
              <w:rPr>
                <w:spacing w:val="-10"/>
              </w:rPr>
              <w:t xml:space="preserve"> </w:t>
            </w:r>
            <w:r>
              <w:t>или</w:t>
            </w:r>
            <w:r>
              <w:rPr>
                <w:spacing w:val="-10"/>
              </w:rPr>
              <w:t xml:space="preserve"> </w:t>
            </w:r>
            <w:r>
              <w:t>отсутствием</w:t>
            </w:r>
            <w:r>
              <w:rPr>
                <w:spacing w:val="-11"/>
              </w:rPr>
              <w:t xml:space="preserve"> </w:t>
            </w:r>
            <w:r>
              <w:t xml:space="preserve">резервного </w:t>
            </w:r>
            <w:r>
              <w:rPr>
                <w:spacing w:val="-2"/>
              </w:rPr>
              <w:t>водоснабжения:</w:t>
            </w:r>
          </w:p>
        </w:tc>
      </w:tr>
      <w:tr w:rsidR="00166237">
        <w:trPr>
          <w:trHeight w:val="126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ind w:left="107" w:right="199"/>
              <w:jc w:val="left"/>
            </w:pPr>
            <w:r>
              <w:t>-</w:t>
            </w:r>
            <w:r>
              <w:rPr>
                <w:spacing w:val="-7"/>
              </w:rPr>
              <w:t xml:space="preserve"> </w:t>
            </w:r>
            <w:r>
              <w:t>при</w:t>
            </w:r>
            <w:r>
              <w:rPr>
                <w:spacing w:val="-6"/>
              </w:rPr>
              <w:t xml:space="preserve"> </w:t>
            </w:r>
            <w:r>
              <w:t>наличии</w:t>
            </w:r>
            <w:r>
              <w:rPr>
                <w:spacing w:val="-6"/>
              </w:rPr>
              <w:t xml:space="preserve"> </w:t>
            </w:r>
            <w:r>
              <w:t>второго</w:t>
            </w:r>
            <w:r>
              <w:rPr>
                <w:spacing w:val="-5"/>
              </w:rPr>
              <w:t xml:space="preserve"> </w:t>
            </w:r>
            <w:r>
              <w:t>независимого</w:t>
            </w:r>
            <w:r>
              <w:rPr>
                <w:spacing w:val="-5"/>
              </w:rPr>
              <w:t xml:space="preserve"> </w:t>
            </w:r>
            <w:r>
              <w:t>водовода,</w:t>
            </w:r>
            <w:r>
              <w:rPr>
                <w:spacing w:val="-5"/>
              </w:rPr>
              <w:t xml:space="preserve"> </w:t>
            </w:r>
            <w:r>
              <w:t xml:space="preserve">артезианской скважины или емкости с запасом воды на 12 часов работы отопительной котельной при расчетной нагрузке </w:t>
            </w:r>
            <w:proofErr w:type="spellStart"/>
            <w:r>
              <w:t>Кв</w:t>
            </w:r>
            <w:proofErr w:type="spellEnd"/>
            <w:r>
              <w:t xml:space="preserve"> = 1,0; - при отсутствии резервного водоснабжения, при мощности</w:t>
            </w:r>
          </w:p>
          <w:p w:rsidR="00166237" w:rsidRDefault="004376CB">
            <w:pPr>
              <w:pStyle w:val="TableParagraph"/>
              <w:spacing w:line="234" w:lineRule="exact"/>
              <w:ind w:left="107"/>
              <w:jc w:val="left"/>
            </w:pPr>
            <w:r>
              <w:t>отопительной</w:t>
            </w:r>
            <w:r>
              <w:rPr>
                <w:spacing w:val="-12"/>
              </w:rPr>
              <w:t xml:space="preserve"> </w:t>
            </w:r>
            <w:r>
              <w:t>котельной</w:t>
            </w:r>
            <w:r>
              <w:rPr>
                <w:spacing w:val="-13"/>
              </w:rPr>
              <w:t xml:space="preserve"> </w:t>
            </w:r>
            <w:r>
              <w:rPr>
                <w:spacing w:val="-2"/>
              </w:rPr>
              <w:t>(Гкал/ч):</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3"/>
              </w:rPr>
              <w:t xml:space="preserve"> </w:t>
            </w:r>
            <w:r>
              <w:t>до 5,0 -</w:t>
            </w:r>
            <w:r>
              <w:rPr>
                <w:spacing w:val="-2"/>
              </w:rPr>
              <w:t xml:space="preserve"> </w:t>
            </w:r>
            <w:proofErr w:type="spellStart"/>
            <w:r>
              <w:t>Кв</w:t>
            </w:r>
            <w:proofErr w:type="spellEnd"/>
            <w:r>
              <w:rPr>
                <w:spacing w:val="-1"/>
              </w:rPr>
              <w:t xml:space="preserve"> </w:t>
            </w:r>
            <w:r>
              <w:t xml:space="preserve">= </w:t>
            </w:r>
            <w:r>
              <w:rPr>
                <w:spacing w:val="-4"/>
              </w:rPr>
              <w:t>0,8;</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before="1" w:line="233" w:lineRule="exact"/>
              <w:ind w:left="107"/>
              <w:jc w:val="left"/>
            </w:pPr>
            <w:r>
              <w:t>-</w:t>
            </w:r>
            <w:r>
              <w:rPr>
                <w:spacing w:val="-3"/>
              </w:rPr>
              <w:t xml:space="preserve"> </w:t>
            </w:r>
            <w:r>
              <w:t>5,0 – 20 -</w:t>
            </w:r>
            <w:r>
              <w:rPr>
                <w:spacing w:val="-2"/>
              </w:rPr>
              <w:t xml:space="preserve"> </w:t>
            </w:r>
            <w:proofErr w:type="spellStart"/>
            <w:r>
              <w:t>Кв</w:t>
            </w:r>
            <w:proofErr w:type="spellEnd"/>
            <w:r>
              <w:rPr>
                <w:spacing w:val="-1"/>
              </w:rPr>
              <w:t xml:space="preserve"> </w:t>
            </w:r>
            <w:r>
              <w:t xml:space="preserve">= </w:t>
            </w:r>
            <w:r>
              <w:rPr>
                <w:spacing w:val="-4"/>
              </w:rPr>
              <w:t>0,7;</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3"/>
              </w:rPr>
              <w:t xml:space="preserve"> </w:t>
            </w:r>
            <w:r>
              <w:t>свыше 20 -</w:t>
            </w:r>
            <w:r>
              <w:rPr>
                <w:spacing w:val="-2"/>
              </w:rPr>
              <w:t xml:space="preserve"> </w:t>
            </w:r>
            <w:proofErr w:type="spellStart"/>
            <w:r>
              <w:t>Кв</w:t>
            </w:r>
            <w:proofErr w:type="spellEnd"/>
            <w:r>
              <w:rPr>
                <w:spacing w:val="-1"/>
              </w:rPr>
              <w:t xml:space="preserve"> </w:t>
            </w:r>
            <w:r>
              <w:t xml:space="preserve">= </w:t>
            </w:r>
            <w:r>
              <w:rPr>
                <w:spacing w:val="-4"/>
              </w:rPr>
              <w:t>0,6.</w:t>
            </w:r>
          </w:p>
        </w:tc>
      </w:tr>
      <w:tr w:rsidR="00166237">
        <w:trPr>
          <w:trHeight w:val="758"/>
        </w:trPr>
        <w:tc>
          <w:tcPr>
            <w:tcW w:w="56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4"/>
              <w:jc w:val="left"/>
              <w:rPr>
                <w:b/>
              </w:rPr>
            </w:pPr>
          </w:p>
          <w:p w:rsidR="00166237" w:rsidRDefault="004376CB">
            <w:pPr>
              <w:pStyle w:val="TableParagraph"/>
              <w:spacing w:before="1"/>
              <w:ind w:left="14"/>
            </w:pPr>
            <w:r>
              <w:rPr>
                <w:spacing w:val="-10"/>
              </w:rPr>
              <w:t>5</w:t>
            </w:r>
          </w:p>
        </w:tc>
        <w:tc>
          <w:tcPr>
            <w:tcW w:w="1986" w:type="dxa"/>
            <w:vMerge w:val="restart"/>
          </w:tcPr>
          <w:p w:rsidR="00166237" w:rsidRDefault="00166237">
            <w:pPr>
              <w:pStyle w:val="TableParagraph"/>
              <w:jc w:val="left"/>
              <w:rPr>
                <w:b/>
              </w:rPr>
            </w:pPr>
          </w:p>
          <w:p w:rsidR="00166237" w:rsidRDefault="00166237">
            <w:pPr>
              <w:pStyle w:val="TableParagraph"/>
              <w:spacing w:before="18"/>
              <w:jc w:val="left"/>
              <w:rPr>
                <w:b/>
              </w:rPr>
            </w:pPr>
          </w:p>
          <w:p w:rsidR="00166237" w:rsidRDefault="004376CB">
            <w:pPr>
              <w:pStyle w:val="TableParagraph"/>
              <w:ind w:left="110" w:right="3"/>
              <w:jc w:val="left"/>
            </w:pPr>
            <w:r>
              <w:rPr>
                <w:spacing w:val="-2"/>
              </w:rPr>
              <w:t xml:space="preserve">Надежность </w:t>
            </w:r>
            <w:proofErr w:type="spellStart"/>
            <w:r>
              <w:rPr>
                <w:spacing w:val="-2"/>
              </w:rPr>
              <w:t>топливоснабжени</w:t>
            </w:r>
            <w:proofErr w:type="spellEnd"/>
            <w:r>
              <w:rPr>
                <w:spacing w:val="-2"/>
              </w:rPr>
              <w:t xml:space="preserve"> </w:t>
            </w:r>
            <w:r>
              <w:t>ем источника тепловой</w:t>
            </w:r>
            <w:r>
              <w:rPr>
                <w:spacing w:val="-14"/>
              </w:rPr>
              <w:t xml:space="preserve"> </w:t>
            </w:r>
            <w:r>
              <w:t>энергии</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98"/>
              <w:jc w:val="left"/>
              <w:rPr>
                <w:b/>
                <w:sz w:val="14"/>
              </w:rPr>
            </w:pPr>
          </w:p>
          <w:p w:rsidR="00166237" w:rsidRDefault="004376CB">
            <w:pPr>
              <w:pStyle w:val="TableParagraph"/>
              <w:ind w:left="7"/>
              <w:rPr>
                <w:sz w:val="14"/>
              </w:rPr>
            </w:pPr>
            <w:r>
              <w:rPr>
                <w:spacing w:val="-5"/>
                <w:position w:val="2"/>
              </w:rPr>
              <w:t>К</w:t>
            </w:r>
            <w:r>
              <w:rPr>
                <w:spacing w:val="-5"/>
                <w:sz w:val="14"/>
              </w:rPr>
              <w:t>т</w:t>
            </w:r>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4"/>
              <w:jc w:val="left"/>
              <w:rPr>
                <w:b/>
              </w:rPr>
            </w:pPr>
          </w:p>
          <w:p w:rsidR="00166237" w:rsidRDefault="004376CB">
            <w:pPr>
              <w:pStyle w:val="TableParagraph"/>
              <w:spacing w:before="1"/>
              <w:ind w:left="7"/>
            </w:pPr>
            <w:r>
              <w:rPr>
                <w:spacing w:val="-10"/>
              </w:rPr>
              <w:t>1</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4"/>
              <w:jc w:val="left"/>
              <w:rPr>
                <w:b/>
              </w:rPr>
            </w:pPr>
          </w:p>
          <w:p w:rsidR="00166237" w:rsidRDefault="004376CB">
            <w:pPr>
              <w:pStyle w:val="TableParagraph"/>
              <w:spacing w:before="1"/>
              <w:ind w:left="9" w:right="3"/>
            </w:pPr>
            <w:r>
              <w:rPr>
                <w:spacing w:val="-10"/>
              </w:rPr>
              <w:t>1</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4"/>
              <w:jc w:val="left"/>
              <w:rPr>
                <w:b/>
              </w:rPr>
            </w:pPr>
          </w:p>
          <w:p w:rsidR="00166237" w:rsidRDefault="004376CB">
            <w:pPr>
              <w:pStyle w:val="TableParagraph"/>
              <w:spacing w:before="1"/>
              <w:ind w:left="19" w:right="16"/>
            </w:pPr>
            <w:r>
              <w:rPr>
                <w:spacing w:val="-10"/>
              </w:rPr>
              <w:t>1</w:t>
            </w:r>
          </w:p>
        </w:tc>
        <w:tc>
          <w:tcPr>
            <w:tcW w:w="6097" w:type="dxa"/>
          </w:tcPr>
          <w:p w:rsidR="00166237" w:rsidRDefault="004376CB">
            <w:pPr>
              <w:pStyle w:val="TableParagraph"/>
              <w:ind w:left="107"/>
              <w:jc w:val="left"/>
            </w:pPr>
            <w:r>
              <w:t>Надежность топливоснабжения источников тепла характеризуется</w:t>
            </w:r>
            <w:r>
              <w:rPr>
                <w:spacing w:val="-10"/>
              </w:rPr>
              <w:t xml:space="preserve"> </w:t>
            </w:r>
            <w:r>
              <w:t>наличием</w:t>
            </w:r>
            <w:r>
              <w:rPr>
                <w:spacing w:val="-10"/>
              </w:rPr>
              <w:t xml:space="preserve"> </w:t>
            </w:r>
            <w:r>
              <w:t>или</w:t>
            </w:r>
            <w:r>
              <w:rPr>
                <w:spacing w:val="-10"/>
              </w:rPr>
              <w:t xml:space="preserve"> </w:t>
            </w:r>
            <w:r>
              <w:t>отсутствием</w:t>
            </w:r>
            <w:r>
              <w:rPr>
                <w:spacing w:val="-11"/>
              </w:rPr>
              <w:t xml:space="preserve"> </w:t>
            </w:r>
            <w:r>
              <w:t>резервного</w:t>
            </w:r>
          </w:p>
          <w:p w:rsidR="00166237" w:rsidRDefault="004376CB">
            <w:pPr>
              <w:pStyle w:val="TableParagraph"/>
              <w:spacing w:line="233" w:lineRule="exact"/>
              <w:ind w:left="107"/>
              <w:jc w:val="left"/>
            </w:pPr>
            <w:r>
              <w:t>топливоснабжения:</w:t>
            </w:r>
            <w:r>
              <w:rPr>
                <w:spacing w:val="-6"/>
              </w:rPr>
              <w:t xml:space="preserve"> </w:t>
            </w:r>
            <w:r>
              <w:t>-</w:t>
            </w:r>
            <w:r>
              <w:rPr>
                <w:spacing w:val="-6"/>
              </w:rPr>
              <w:t xml:space="preserve"> </w:t>
            </w:r>
            <w:r>
              <w:t>при</w:t>
            </w:r>
            <w:r>
              <w:rPr>
                <w:spacing w:val="-8"/>
              </w:rPr>
              <w:t xml:space="preserve"> </w:t>
            </w:r>
            <w:r>
              <w:t>наличии</w:t>
            </w:r>
            <w:r>
              <w:rPr>
                <w:spacing w:val="-6"/>
              </w:rPr>
              <w:t xml:space="preserve"> </w:t>
            </w:r>
            <w:r>
              <w:t>резервного</w:t>
            </w:r>
            <w:r>
              <w:rPr>
                <w:spacing w:val="-4"/>
              </w:rPr>
              <w:t xml:space="preserve"> </w:t>
            </w:r>
            <w:r>
              <w:t>топлива</w:t>
            </w:r>
            <w:r>
              <w:rPr>
                <w:spacing w:val="-5"/>
              </w:rPr>
              <w:t xml:space="preserve"> </w:t>
            </w:r>
            <w:proofErr w:type="spellStart"/>
            <w:r>
              <w:t>Кт</w:t>
            </w:r>
            <w:proofErr w:type="spellEnd"/>
            <w:r>
              <w:rPr>
                <w:spacing w:val="-5"/>
              </w:rPr>
              <w:t xml:space="preserve"> </w:t>
            </w:r>
            <w:r>
              <w:t>=</w:t>
            </w:r>
            <w:r>
              <w:rPr>
                <w:spacing w:val="-4"/>
              </w:rPr>
              <w:t xml:space="preserve"> 1,0;</w:t>
            </w:r>
          </w:p>
        </w:tc>
      </w:tr>
      <w:tr w:rsidR="00166237">
        <w:trPr>
          <w:trHeight w:val="505"/>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54" w:lineRule="exact"/>
              <w:ind w:left="107"/>
              <w:jc w:val="left"/>
            </w:pPr>
            <w:r>
              <w:t>-</w:t>
            </w:r>
            <w:r>
              <w:rPr>
                <w:spacing w:val="-8"/>
              </w:rPr>
              <w:t xml:space="preserve"> </w:t>
            </w:r>
            <w:r>
              <w:t>при</w:t>
            </w:r>
            <w:r>
              <w:rPr>
                <w:spacing w:val="-7"/>
              </w:rPr>
              <w:t xml:space="preserve"> </w:t>
            </w:r>
            <w:r>
              <w:t>отсутствии</w:t>
            </w:r>
            <w:r>
              <w:rPr>
                <w:spacing w:val="-7"/>
              </w:rPr>
              <w:t xml:space="preserve"> </w:t>
            </w:r>
            <w:r>
              <w:t>резервного</w:t>
            </w:r>
            <w:r>
              <w:rPr>
                <w:spacing w:val="-6"/>
              </w:rPr>
              <w:t xml:space="preserve"> </w:t>
            </w:r>
            <w:r>
              <w:t>топлива,</w:t>
            </w:r>
            <w:r>
              <w:rPr>
                <w:spacing w:val="-6"/>
              </w:rPr>
              <w:t xml:space="preserve"> </w:t>
            </w:r>
            <w:r>
              <w:t>при</w:t>
            </w:r>
            <w:r>
              <w:rPr>
                <w:spacing w:val="-7"/>
              </w:rPr>
              <w:t xml:space="preserve"> </w:t>
            </w:r>
            <w:r>
              <w:t>мощности отопительной котельной (Гкал/ч):</w:t>
            </w:r>
          </w:p>
        </w:tc>
      </w:tr>
      <w:tr w:rsidR="00166237">
        <w:trPr>
          <w:trHeight w:val="252"/>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3"/>
              </w:rPr>
              <w:t xml:space="preserve"> </w:t>
            </w:r>
            <w:r>
              <w:t>до 5,0 -</w:t>
            </w:r>
            <w:r>
              <w:rPr>
                <w:spacing w:val="-2"/>
              </w:rPr>
              <w:t xml:space="preserve"> </w:t>
            </w:r>
            <w:proofErr w:type="spellStart"/>
            <w:r>
              <w:t>Кт</w:t>
            </w:r>
            <w:proofErr w:type="spellEnd"/>
            <w:r>
              <w:t xml:space="preserve"> = </w:t>
            </w:r>
            <w:r>
              <w:rPr>
                <w:spacing w:val="-4"/>
              </w:rPr>
              <w:t>1,0;</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3"/>
              </w:rPr>
              <w:t xml:space="preserve"> </w:t>
            </w:r>
            <w:r>
              <w:t>5,0 – 20 -</w:t>
            </w:r>
            <w:r>
              <w:rPr>
                <w:spacing w:val="-2"/>
              </w:rPr>
              <w:t xml:space="preserve"> </w:t>
            </w:r>
            <w:proofErr w:type="spellStart"/>
            <w:r>
              <w:t>Кт</w:t>
            </w:r>
            <w:proofErr w:type="spellEnd"/>
            <w:r>
              <w:t xml:space="preserve"> = </w:t>
            </w:r>
            <w:r>
              <w:rPr>
                <w:spacing w:val="-4"/>
              </w:rPr>
              <w:t>0,7;</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3"/>
              </w:rPr>
              <w:t xml:space="preserve"> </w:t>
            </w:r>
            <w:r>
              <w:t>свыше 20 -</w:t>
            </w:r>
            <w:r>
              <w:rPr>
                <w:spacing w:val="-2"/>
              </w:rPr>
              <w:t xml:space="preserve"> </w:t>
            </w:r>
            <w:proofErr w:type="spellStart"/>
            <w:r>
              <w:t>Кт</w:t>
            </w:r>
            <w:proofErr w:type="spellEnd"/>
            <w:r>
              <w:t xml:space="preserve"> = </w:t>
            </w:r>
            <w:r>
              <w:rPr>
                <w:spacing w:val="-4"/>
              </w:rPr>
              <w:t>0,5.</w:t>
            </w:r>
          </w:p>
        </w:tc>
      </w:tr>
    </w:tbl>
    <w:p w:rsidR="00166237" w:rsidRDefault="00166237">
      <w:pPr>
        <w:pStyle w:val="TableParagraph"/>
        <w:spacing w:line="234" w:lineRule="exact"/>
        <w:jc w:val="left"/>
        <w:sectPr w:rsidR="00166237">
          <w:pgSz w:w="16840" w:h="11910" w:orient="landscape"/>
          <w:pgMar w:top="1340" w:right="566" w:bottom="920" w:left="992" w:header="0" w:footer="729" w:gutter="0"/>
          <w:cols w:space="720"/>
        </w:sectPr>
      </w:pPr>
    </w:p>
    <w:p w:rsidR="00166237" w:rsidRDefault="00166237">
      <w:pPr>
        <w:pStyle w:val="a3"/>
        <w:spacing w:before="125"/>
        <w:ind w:left="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6"/>
        <w:gridCol w:w="994"/>
        <w:gridCol w:w="1559"/>
        <w:gridCol w:w="1702"/>
        <w:gridCol w:w="2127"/>
        <w:gridCol w:w="6097"/>
      </w:tblGrid>
      <w:tr w:rsidR="00166237">
        <w:trPr>
          <w:trHeight w:val="251"/>
        </w:trPr>
        <w:tc>
          <w:tcPr>
            <w:tcW w:w="562" w:type="dxa"/>
            <w:vMerge w:val="restart"/>
          </w:tcPr>
          <w:p w:rsidR="00166237" w:rsidRDefault="00166237">
            <w:pPr>
              <w:pStyle w:val="TableParagraph"/>
              <w:spacing w:before="14"/>
              <w:jc w:val="left"/>
              <w:rPr>
                <w:b/>
              </w:rPr>
            </w:pPr>
          </w:p>
          <w:p w:rsidR="00166237" w:rsidRDefault="004376CB">
            <w:pPr>
              <w:pStyle w:val="TableParagraph"/>
              <w:ind w:left="122" w:right="110" w:firstLine="48"/>
              <w:jc w:val="left"/>
              <w:rPr>
                <w:b/>
              </w:rPr>
            </w:pPr>
            <w:r>
              <w:rPr>
                <w:b/>
                <w:spacing w:val="-10"/>
              </w:rPr>
              <w:t xml:space="preserve">№ </w:t>
            </w:r>
            <w:r>
              <w:rPr>
                <w:b/>
                <w:spacing w:val="-5"/>
              </w:rPr>
              <w:t>п/п</w:t>
            </w:r>
          </w:p>
        </w:tc>
        <w:tc>
          <w:tcPr>
            <w:tcW w:w="1986" w:type="dxa"/>
            <w:vMerge w:val="restart"/>
          </w:tcPr>
          <w:p w:rsidR="00166237" w:rsidRDefault="00166237">
            <w:pPr>
              <w:pStyle w:val="TableParagraph"/>
              <w:spacing w:before="139"/>
              <w:jc w:val="left"/>
              <w:rPr>
                <w:b/>
              </w:rPr>
            </w:pPr>
          </w:p>
          <w:p w:rsidR="00166237" w:rsidRDefault="004376CB">
            <w:pPr>
              <w:pStyle w:val="TableParagraph"/>
              <w:ind w:left="410"/>
              <w:jc w:val="left"/>
              <w:rPr>
                <w:b/>
              </w:rPr>
            </w:pPr>
            <w:r>
              <w:rPr>
                <w:b/>
                <w:spacing w:val="-2"/>
              </w:rPr>
              <w:t>Показатель</w:t>
            </w:r>
          </w:p>
        </w:tc>
        <w:tc>
          <w:tcPr>
            <w:tcW w:w="994" w:type="dxa"/>
            <w:vMerge w:val="restart"/>
          </w:tcPr>
          <w:p w:rsidR="00166237" w:rsidRDefault="004376CB">
            <w:pPr>
              <w:pStyle w:val="TableParagraph"/>
              <w:spacing w:before="140"/>
              <w:ind w:left="20" w:right="9" w:hanging="6"/>
              <w:rPr>
                <w:b/>
              </w:rPr>
            </w:pPr>
            <w:r>
              <w:rPr>
                <w:b/>
                <w:spacing w:val="-2"/>
              </w:rPr>
              <w:t xml:space="preserve">Условное </w:t>
            </w:r>
            <w:proofErr w:type="spellStart"/>
            <w:r>
              <w:rPr>
                <w:b/>
                <w:spacing w:val="-2"/>
              </w:rPr>
              <w:t>обозначе</w:t>
            </w:r>
            <w:proofErr w:type="spellEnd"/>
            <w:r>
              <w:rPr>
                <w:b/>
                <w:spacing w:val="-2"/>
              </w:rPr>
              <w:t xml:space="preserve">- </w:t>
            </w:r>
            <w:proofErr w:type="spellStart"/>
            <w:r>
              <w:rPr>
                <w:b/>
                <w:spacing w:val="-4"/>
              </w:rPr>
              <w:t>ние</w:t>
            </w:r>
            <w:proofErr w:type="spellEnd"/>
          </w:p>
        </w:tc>
        <w:tc>
          <w:tcPr>
            <w:tcW w:w="5388" w:type="dxa"/>
            <w:gridSpan w:val="3"/>
          </w:tcPr>
          <w:p w:rsidR="00166237" w:rsidRDefault="004376CB">
            <w:pPr>
              <w:pStyle w:val="TableParagraph"/>
              <w:spacing w:line="232" w:lineRule="exact"/>
              <w:ind w:left="1398"/>
              <w:jc w:val="left"/>
              <w:rPr>
                <w:b/>
              </w:rPr>
            </w:pPr>
            <w:r>
              <w:rPr>
                <w:b/>
              </w:rPr>
              <w:t>Наименование</w:t>
            </w:r>
            <w:r>
              <w:rPr>
                <w:b/>
                <w:spacing w:val="-13"/>
              </w:rPr>
              <w:t xml:space="preserve"> </w:t>
            </w:r>
            <w:r>
              <w:rPr>
                <w:b/>
                <w:spacing w:val="-2"/>
              </w:rPr>
              <w:t>источника</w:t>
            </w:r>
          </w:p>
        </w:tc>
        <w:tc>
          <w:tcPr>
            <w:tcW w:w="6097" w:type="dxa"/>
            <w:vMerge w:val="restart"/>
          </w:tcPr>
          <w:p w:rsidR="00166237" w:rsidRDefault="00166237">
            <w:pPr>
              <w:pStyle w:val="TableParagraph"/>
              <w:spacing w:before="139"/>
              <w:jc w:val="left"/>
              <w:rPr>
                <w:b/>
              </w:rPr>
            </w:pPr>
          </w:p>
          <w:p w:rsidR="00166237" w:rsidRDefault="004376CB">
            <w:pPr>
              <w:pStyle w:val="TableParagraph"/>
              <w:ind w:left="445"/>
              <w:jc w:val="left"/>
              <w:rPr>
                <w:b/>
              </w:rPr>
            </w:pPr>
            <w:r>
              <w:rPr>
                <w:b/>
              </w:rPr>
              <w:t>Примечание,</w:t>
            </w:r>
            <w:r>
              <w:rPr>
                <w:b/>
                <w:spacing w:val="-6"/>
              </w:rPr>
              <w:t xml:space="preserve"> </w:t>
            </w:r>
            <w:r>
              <w:rPr>
                <w:b/>
              </w:rPr>
              <w:t>порядок</w:t>
            </w:r>
            <w:r>
              <w:rPr>
                <w:b/>
                <w:spacing w:val="-6"/>
              </w:rPr>
              <w:t xml:space="preserve"> </w:t>
            </w:r>
            <w:r>
              <w:rPr>
                <w:b/>
              </w:rPr>
              <w:t>расчета,</w:t>
            </w:r>
            <w:r>
              <w:rPr>
                <w:b/>
                <w:spacing w:val="-8"/>
              </w:rPr>
              <w:t xml:space="preserve"> </w:t>
            </w:r>
            <w:r>
              <w:rPr>
                <w:b/>
              </w:rPr>
              <w:t>значение</w:t>
            </w:r>
            <w:r>
              <w:rPr>
                <w:b/>
                <w:spacing w:val="-5"/>
              </w:rPr>
              <w:t xml:space="preserve"> </w:t>
            </w:r>
            <w:r>
              <w:rPr>
                <w:b/>
                <w:spacing w:val="-2"/>
              </w:rPr>
              <w:t>показателя</w:t>
            </w:r>
          </w:p>
        </w:tc>
      </w:tr>
      <w:tr w:rsidR="00166237">
        <w:trPr>
          <w:trHeight w:val="779"/>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tcPr>
          <w:p w:rsidR="00166237" w:rsidRDefault="004376CB">
            <w:pPr>
              <w:pStyle w:val="TableParagraph"/>
              <w:ind w:left="17" w:right="14" w:firstLine="223"/>
              <w:jc w:val="left"/>
              <w:rPr>
                <w:b/>
              </w:rPr>
            </w:pPr>
            <w:r>
              <w:rPr>
                <w:b/>
                <w:spacing w:val="-2"/>
              </w:rPr>
              <w:t xml:space="preserve">Котельная </w:t>
            </w:r>
            <w:r>
              <w:rPr>
                <w:b/>
              </w:rPr>
              <w:t>ст.</w:t>
            </w:r>
            <w:r>
              <w:rPr>
                <w:b/>
                <w:spacing w:val="-14"/>
              </w:rPr>
              <w:t xml:space="preserve"> </w:t>
            </w:r>
            <w:r>
              <w:rPr>
                <w:b/>
              </w:rPr>
              <w:t>Усть-Юган,</w:t>
            </w:r>
          </w:p>
          <w:p w:rsidR="00166237" w:rsidRDefault="004376CB">
            <w:pPr>
              <w:pStyle w:val="TableParagraph"/>
              <w:ind w:left="195"/>
              <w:jc w:val="left"/>
              <w:rPr>
                <w:b/>
              </w:rPr>
            </w:pPr>
            <w:r>
              <w:rPr>
                <w:b/>
              </w:rPr>
              <w:t>строение</w:t>
            </w:r>
            <w:r>
              <w:rPr>
                <w:b/>
                <w:spacing w:val="-2"/>
              </w:rPr>
              <w:t xml:space="preserve"> </w:t>
            </w:r>
            <w:r>
              <w:rPr>
                <w:b/>
                <w:spacing w:val="-5"/>
              </w:rPr>
              <w:t>15</w:t>
            </w:r>
          </w:p>
        </w:tc>
        <w:tc>
          <w:tcPr>
            <w:tcW w:w="1702" w:type="dxa"/>
          </w:tcPr>
          <w:p w:rsidR="00166237" w:rsidRDefault="004376CB">
            <w:pPr>
              <w:pStyle w:val="TableParagraph"/>
              <w:spacing w:before="3" w:line="252" w:lineRule="exact"/>
              <w:ind w:left="43" w:right="36" w:firstLine="268"/>
              <w:jc w:val="left"/>
              <w:rPr>
                <w:b/>
              </w:rPr>
            </w:pPr>
            <w:r>
              <w:rPr>
                <w:b/>
                <w:spacing w:val="-2"/>
              </w:rPr>
              <w:t>Котельная</w:t>
            </w:r>
            <w:r>
              <w:rPr>
                <w:b/>
              </w:rPr>
              <w:t xml:space="preserve"> </w:t>
            </w:r>
            <w:proofErr w:type="spellStart"/>
            <w:r>
              <w:rPr>
                <w:b/>
              </w:rPr>
              <w:t>сп</w:t>
            </w:r>
            <w:proofErr w:type="spellEnd"/>
            <w:r>
              <w:rPr>
                <w:b/>
              </w:rPr>
              <w:t>. Усть-Юган, квартал</w:t>
            </w:r>
            <w:r>
              <w:rPr>
                <w:b/>
                <w:spacing w:val="-3"/>
              </w:rPr>
              <w:t xml:space="preserve"> </w:t>
            </w:r>
            <w:r>
              <w:rPr>
                <w:b/>
              </w:rPr>
              <w:t>2-3</w:t>
            </w:r>
            <w:r>
              <w:rPr>
                <w:b/>
                <w:spacing w:val="-4"/>
              </w:rPr>
              <w:t xml:space="preserve"> </w:t>
            </w:r>
            <w:r>
              <w:rPr>
                <w:b/>
              </w:rPr>
              <w:t>№</w:t>
            </w:r>
            <w:r>
              <w:rPr>
                <w:b/>
                <w:spacing w:val="-3"/>
              </w:rPr>
              <w:t xml:space="preserve"> </w:t>
            </w:r>
            <w:r>
              <w:rPr>
                <w:b/>
                <w:spacing w:val="-10"/>
              </w:rPr>
              <w:t>1</w:t>
            </w:r>
          </w:p>
        </w:tc>
        <w:tc>
          <w:tcPr>
            <w:tcW w:w="2127" w:type="dxa"/>
          </w:tcPr>
          <w:p w:rsidR="00166237" w:rsidRDefault="004376CB">
            <w:pPr>
              <w:pStyle w:val="TableParagraph"/>
              <w:spacing w:before="10" w:line="252" w:lineRule="exact"/>
              <w:ind w:left="14" w:right="16"/>
              <w:rPr>
                <w:b/>
              </w:rPr>
            </w:pPr>
            <w:r>
              <w:rPr>
                <w:b/>
                <w:spacing w:val="-2"/>
              </w:rPr>
              <w:t>Котельная</w:t>
            </w:r>
          </w:p>
          <w:p w:rsidR="00166237" w:rsidRDefault="004376CB">
            <w:pPr>
              <w:pStyle w:val="TableParagraph"/>
              <w:spacing w:line="252" w:lineRule="exact"/>
              <w:ind w:left="4" w:right="1" w:hanging="3"/>
              <w:rPr>
                <w:b/>
              </w:rPr>
            </w:pPr>
            <w:r>
              <w:rPr>
                <w:b/>
              </w:rPr>
              <w:t xml:space="preserve">п. Юганская Обь, </w:t>
            </w:r>
            <w:proofErr w:type="spellStart"/>
            <w:r>
              <w:rPr>
                <w:b/>
              </w:rPr>
              <w:t>промзона</w:t>
            </w:r>
            <w:proofErr w:type="spellEnd"/>
            <w:r>
              <w:rPr>
                <w:b/>
              </w:rPr>
              <w:t>,</w:t>
            </w:r>
            <w:r>
              <w:rPr>
                <w:b/>
                <w:spacing w:val="-14"/>
              </w:rPr>
              <w:t xml:space="preserve"> </w:t>
            </w:r>
            <w:r>
              <w:rPr>
                <w:b/>
              </w:rPr>
              <w:t>строение</w:t>
            </w:r>
            <w:r>
              <w:rPr>
                <w:b/>
                <w:spacing w:val="-14"/>
              </w:rPr>
              <w:t xml:space="preserve"> </w:t>
            </w:r>
            <w:r>
              <w:rPr>
                <w:b/>
              </w:rPr>
              <w:t>1</w:t>
            </w:r>
          </w:p>
        </w:tc>
        <w:tc>
          <w:tcPr>
            <w:tcW w:w="6097" w:type="dxa"/>
            <w:vMerge/>
            <w:tcBorders>
              <w:top w:val="nil"/>
            </w:tcBorders>
          </w:tcPr>
          <w:p w:rsidR="00166237" w:rsidRDefault="00166237">
            <w:pPr>
              <w:rPr>
                <w:sz w:val="2"/>
                <w:szCs w:val="2"/>
              </w:rPr>
            </w:pPr>
          </w:p>
        </w:tc>
      </w:tr>
      <w:tr w:rsidR="00166237">
        <w:trPr>
          <w:trHeight w:val="1013"/>
        </w:trPr>
        <w:tc>
          <w:tcPr>
            <w:tcW w:w="56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0"/>
              <w:jc w:val="left"/>
              <w:rPr>
                <w:b/>
              </w:rPr>
            </w:pPr>
          </w:p>
          <w:p w:rsidR="00166237" w:rsidRDefault="004376CB">
            <w:pPr>
              <w:pStyle w:val="TableParagraph"/>
              <w:ind w:left="14"/>
            </w:pPr>
            <w:r>
              <w:rPr>
                <w:spacing w:val="-10"/>
              </w:rPr>
              <w:t>6</w:t>
            </w:r>
          </w:p>
        </w:tc>
        <w:tc>
          <w:tcPr>
            <w:tcW w:w="1986" w:type="dxa"/>
            <w:vMerge w:val="restart"/>
          </w:tcPr>
          <w:p w:rsidR="00166237" w:rsidRDefault="00166237">
            <w:pPr>
              <w:pStyle w:val="TableParagraph"/>
              <w:jc w:val="left"/>
              <w:rPr>
                <w:b/>
              </w:rPr>
            </w:pPr>
          </w:p>
          <w:p w:rsidR="00166237" w:rsidRDefault="00166237">
            <w:pPr>
              <w:pStyle w:val="TableParagraph"/>
              <w:spacing w:before="13"/>
              <w:jc w:val="left"/>
              <w:rPr>
                <w:b/>
              </w:rPr>
            </w:pPr>
          </w:p>
          <w:p w:rsidR="00166237" w:rsidRDefault="004376CB">
            <w:pPr>
              <w:pStyle w:val="TableParagraph"/>
              <w:ind w:left="110" w:right="196"/>
              <w:jc w:val="left"/>
            </w:pPr>
            <w:r>
              <w:rPr>
                <w:spacing w:val="-2"/>
              </w:rPr>
              <w:t xml:space="preserve">Надежность оборудования источников </w:t>
            </w:r>
            <w:r>
              <w:t>тепловой</w:t>
            </w:r>
            <w:r>
              <w:rPr>
                <w:spacing w:val="-14"/>
              </w:rPr>
              <w:t xml:space="preserve"> </w:t>
            </w:r>
            <w:r>
              <w:t>энергии</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93"/>
              <w:jc w:val="left"/>
              <w:rPr>
                <w:b/>
                <w:sz w:val="14"/>
              </w:rPr>
            </w:pPr>
          </w:p>
          <w:p w:rsidR="00166237" w:rsidRDefault="004376CB">
            <w:pPr>
              <w:pStyle w:val="TableParagraph"/>
              <w:ind w:left="6"/>
              <w:rPr>
                <w:sz w:val="14"/>
              </w:rPr>
            </w:pPr>
            <w:r>
              <w:rPr>
                <w:spacing w:val="-5"/>
                <w:position w:val="2"/>
              </w:rPr>
              <w:t>К</w:t>
            </w:r>
            <w:r>
              <w:rPr>
                <w:spacing w:val="-5"/>
                <w:sz w:val="14"/>
              </w:rPr>
              <w:t>и</w:t>
            </w:r>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0"/>
              <w:jc w:val="left"/>
              <w:rPr>
                <w:b/>
              </w:rPr>
            </w:pPr>
          </w:p>
          <w:p w:rsidR="00166237" w:rsidRDefault="004376CB">
            <w:pPr>
              <w:pStyle w:val="TableParagraph"/>
              <w:ind w:left="7"/>
            </w:pPr>
            <w:r>
              <w:rPr>
                <w:spacing w:val="-10"/>
              </w:rPr>
              <w:t>1</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0"/>
              <w:jc w:val="left"/>
              <w:rPr>
                <w:b/>
              </w:rPr>
            </w:pPr>
          </w:p>
          <w:p w:rsidR="00166237" w:rsidRDefault="004376CB">
            <w:pPr>
              <w:pStyle w:val="TableParagraph"/>
              <w:ind w:left="9" w:right="3"/>
            </w:pPr>
            <w:r>
              <w:rPr>
                <w:spacing w:val="-10"/>
              </w:rPr>
              <w:t>1</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40"/>
              <w:jc w:val="left"/>
              <w:rPr>
                <w:b/>
              </w:rPr>
            </w:pPr>
          </w:p>
          <w:p w:rsidR="00166237" w:rsidRDefault="004376CB">
            <w:pPr>
              <w:pStyle w:val="TableParagraph"/>
              <w:ind w:left="19" w:right="16"/>
            </w:pPr>
            <w:r>
              <w:rPr>
                <w:spacing w:val="-10"/>
              </w:rPr>
              <w:t>1</w:t>
            </w:r>
          </w:p>
        </w:tc>
        <w:tc>
          <w:tcPr>
            <w:tcW w:w="6097" w:type="dxa"/>
          </w:tcPr>
          <w:p w:rsidR="00166237" w:rsidRDefault="004376CB">
            <w:pPr>
              <w:pStyle w:val="TableParagraph"/>
              <w:ind w:left="107"/>
              <w:jc w:val="left"/>
            </w:pPr>
            <w:r>
              <w:t>Показатель надежности оборудования источников тепловой энергии</w:t>
            </w:r>
            <w:r>
              <w:rPr>
                <w:spacing w:val="-8"/>
              </w:rPr>
              <w:t xml:space="preserve"> </w:t>
            </w:r>
            <w:r>
              <w:t>(Ки)</w:t>
            </w:r>
            <w:r>
              <w:rPr>
                <w:spacing w:val="-5"/>
              </w:rPr>
              <w:t xml:space="preserve"> </w:t>
            </w:r>
            <w:r>
              <w:t>характеризуется</w:t>
            </w:r>
            <w:r>
              <w:rPr>
                <w:spacing w:val="-5"/>
              </w:rPr>
              <w:t xml:space="preserve"> </w:t>
            </w:r>
            <w:r>
              <w:t>наличием</w:t>
            </w:r>
            <w:r>
              <w:rPr>
                <w:spacing w:val="-5"/>
              </w:rPr>
              <w:t xml:space="preserve"> </w:t>
            </w:r>
            <w:r>
              <w:t>или</w:t>
            </w:r>
            <w:r>
              <w:rPr>
                <w:spacing w:val="-8"/>
              </w:rPr>
              <w:t xml:space="preserve"> </w:t>
            </w:r>
            <w:r>
              <w:t>отсутствием</w:t>
            </w:r>
            <w:r>
              <w:rPr>
                <w:spacing w:val="-6"/>
              </w:rPr>
              <w:t xml:space="preserve"> </w:t>
            </w:r>
            <w:r>
              <w:t>акта</w:t>
            </w:r>
          </w:p>
          <w:p w:rsidR="00166237" w:rsidRDefault="004376CB">
            <w:pPr>
              <w:pStyle w:val="TableParagraph"/>
              <w:spacing w:line="252" w:lineRule="exact"/>
              <w:ind w:left="107"/>
              <w:jc w:val="left"/>
            </w:pPr>
            <w:r>
              <w:t>проверки</w:t>
            </w:r>
            <w:r>
              <w:rPr>
                <w:spacing w:val="-7"/>
              </w:rPr>
              <w:t xml:space="preserve"> </w:t>
            </w:r>
            <w:r>
              <w:t>готовности</w:t>
            </w:r>
            <w:r>
              <w:rPr>
                <w:spacing w:val="-8"/>
              </w:rPr>
              <w:t xml:space="preserve"> </w:t>
            </w:r>
            <w:r>
              <w:t>источника</w:t>
            </w:r>
            <w:r>
              <w:rPr>
                <w:spacing w:val="-7"/>
              </w:rPr>
              <w:t xml:space="preserve"> </w:t>
            </w:r>
            <w:r>
              <w:t>тепловой</w:t>
            </w:r>
            <w:r>
              <w:rPr>
                <w:spacing w:val="-10"/>
              </w:rPr>
              <w:t xml:space="preserve"> </w:t>
            </w:r>
            <w:r>
              <w:t>энергии</w:t>
            </w:r>
            <w:r>
              <w:rPr>
                <w:spacing w:val="-8"/>
              </w:rPr>
              <w:t xml:space="preserve"> </w:t>
            </w:r>
            <w:r>
              <w:t>к отопительному периоду (далее - акт):</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3"/>
              </w:rPr>
              <w:t xml:space="preserve"> </w:t>
            </w:r>
            <w:r>
              <w:t>Ки</w:t>
            </w:r>
            <w:r>
              <w:rPr>
                <w:spacing w:val="-1"/>
              </w:rPr>
              <w:t xml:space="preserve"> </w:t>
            </w:r>
            <w:r>
              <w:t>=</w:t>
            </w:r>
            <w:r>
              <w:rPr>
                <w:spacing w:val="-2"/>
              </w:rPr>
              <w:t xml:space="preserve"> </w:t>
            </w:r>
            <w:r>
              <w:t>1,0</w:t>
            </w:r>
            <w:r>
              <w:rPr>
                <w:spacing w:val="-1"/>
              </w:rPr>
              <w:t xml:space="preserve"> </w:t>
            </w:r>
            <w:r>
              <w:t>-</w:t>
            </w:r>
            <w:r>
              <w:rPr>
                <w:spacing w:val="-3"/>
              </w:rPr>
              <w:t xml:space="preserve"> </w:t>
            </w:r>
            <w:r>
              <w:t>при</w:t>
            </w:r>
            <w:r>
              <w:rPr>
                <w:spacing w:val="-2"/>
              </w:rPr>
              <w:t xml:space="preserve"> </w:t>
            </w:r>
            <w:r>
              <w:t>наличии</w:t>
            </w:r>
            <w:r>
              <w:rPr>
                <w:spacing w:val="-2"/>
              </w:rPr>
              <w:t xml:space="preserve"> </w:t>
            </w:r>
            <w:r>
              <w:t>акта</w:t>
            </w:r>
            <w:r>
              <w:rPr>
                <w:spacing w:val="-1"/>
              </w:rPr>
              <w:t xml:space="preserve"> </w:t>
            </w:r>
            <w:r>
              <w:t xml:space="preserve">без </w:t>
            </w:r>
            <w:r>
              <w:rPr>
                <w:spacing w:val="-2"/>
              </w:rPr>
              <w:t>замечаний;</w:t>
            </w:r>
          </w:p>
        </w:tc>
      </w:tr>
      <w:tr w:rsidR="00166237">
        <w:trPr>
          <w:trHeight w:val="506"/>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52" w:lineRule="exact"/>
              <w:ind w:left="107"/>
              <w:jc w:val="left"/>
            </w:pPr>
            <w:r>
              <w:t>-</w:t>
            </w:r>
            <w:r>
              <w:rPr>
                <w:spacing w:val="-5"/>
              </w:rPr>
              <w:t xml:space="preserve"> </w:t>
            </w:r>
            <w:r>
              <w:t>Ки</w:t>
            </w:r>
            <w:r>
              <w:rPr>
                <w:spacing w:val="-3"/>
              </w:rPr>
              <w:t xml:space="preserve"> </w:t>
            </w:r>
            <w:r>
              <w:t>=</w:t>
            </w:r>
            <w:r>
              <w:rPr>
                <w:spacing w:val="-3"/>
              </w:rPr>
              <w:t xml:space="preserve"> </w:t>
            </w:r>
            <w:r>
              <w:t>0,5</w:t>
            </w:r>
            <w:r>
              <w:rPr>
                <w:spacing w:val="-4"/>
              </w:rPr>
              <w:t xml:space="preserve"> </w:t>
            </w:r>
            <w:r>
              <w:t>-</w:t>
            </w:r>
            <w:r>
              <w:rPr>
                <w:spacing w:val="-5"/>
              </w:rPr>
              <w:t xml:space="preserve"> </w:t>
            </w:r>
            <w:r>
              <w:t>при</w:t>
            </w:r>
            <w:r>
              <w:rPr>
                <w:spacing w:val="-4"/>
              </w:rPr>
              <w:t xml:space="preserve"> </w:t>
            </w:r>
            <w:r>
              <w:t>наличии</w:t>
            </w:r>
            <w:r>
              <w:rPr>
                <w:spacing w:val="-4"/>
              </w:rPr>
              <w:t xml:space="preserve"> </w:t>
            </w:r>
            <w:r>
              <w:t>акта</w:t>
            </w:r>
            <w:r>
              <w:rPr>
                <w:spacing w:val="-3"/>
              </w:rPr>
              <w:t xml:space="preserve"> </w:t>
            </w:r>
            <w:r>
              <w:t>с</w:t>
            </w:r>
            <w:r>
              <w:rPr>
                <w:spacing w:val="-3"/>
              </w:rPr>
              <w:t xml:space="preserve"> </w:t>
            </w:r>
            <w:r>
              <w:t>замечаниями</w:t>
            </w:r>
            <w:r>
              <w:rPr>
                <w:spacing w:val="-4"/>
              </w:rPr>
              <w:t xml:space="preserve"> </w:t>
            </w:r>
            <w:r>
              <w:t>при</w:t>
            </w:r>
            <w:r>
              <w:rPr>
                <w:spacing w:val="-4"/>
              </w:rPr>
              <w:t xml:space="preserve"> </w:t>
            </w:r>
            <w:r>
              <w:t>условии</w:t>
            </w:r>
            <w:r>
              <w:rPr>
                <w:spacing w:val="-4"/>
              </w:rPr>
              <w:t xml:space="preserve"> </w:t>
            </w:r>
            <w:r>
              <w:t>их устранения в установленный комиссией срок;</w:t>
            </w:r>
          </w:p>
        </w:tc>
      </w:tr>
      <w:tr w:rsidR="00166237">
        <w:trPr>
          <w:trHeight w:val="253"/>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before="1" w:line="233" w:lineRule="exact"/>
              <w:ind w:left="107"/>
              <w:jc w:val="left"/>
            </w:pPr>
            <w:r>
              <w:t>-</w:t>
            </w:r>
            <w:r>
              <w:rPr>
                <w:spacing w:val="-3"/>
              </w:rPr>
              <w:t xml:space="preserve"> </w:t>
            </w:r>
            <w:r>
              <w:t>Ки</w:t>
            </w:r>
            <w:r>
              <w:rPr>
                <w:spacing w:val="-1"/>
              </w:rPr>
              <w:t xml:space="preserve"> </w:t>
            </w:r>
            <w:r>
              <w:t>=</w:t>
            </w:r>
            <w:r>
              <w:rPr>
                <w:spacing w:val="-1"/>
              </w:rPr>
              <w:t xml:space="preserve"> </w:t>
            </w:r>
            <w:r>
              <w:t>0,2</w:t>
            </w:r>
            <w:r>
              <w:rPr>
                <w:spacing w:val="-2"/>
              </w:rPr>
              <w:t xml:space="preserve"> </w:t>
            </w:r>
            <w:r>
              <w:t>-</w:t>
            </w:r>
            <w:r>
              <w:rPr>
                <w:spacing w:val="-3"/>
              </w:rPr>
              <w:t xml:space="preserve"> </w:t>
            </w:r>
            <w:r>
              <w:t>при</w:t>
            </w:r>
            <w:r>
              <w:rPr>
                <w:spacing w:val="-2"/>
              </w:rPr>
              <w:t xml:space="preserve"> </w:t>
            </w:r>
            <w:r>
              <w:t>наличии</w:t>
            </w:r>
            <w:r>
              <w:rPr>
                <w:spacing w:val="-1"/>
              </w:rPr>
              <w:t xml:space="preserve"> </w:t>
            </w:r>
            <w:r>
              <w:rPr>
                <w:spacing w:val="-2"/>
              </w:rPr>
              <w:t>акта.</w:t>
            </w:r>
          </w:p>
        </w:tc>
      </w:tr>
      <w:tr w:rsidR="00166237">
        <w:trPr>
          <w:trHeight w:val="505"/>
        </w:trPr>
        <w:tc>
          <w:tcPr>
            <w:tcW w:w="56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25"/>
              <w:jc w:val="left"/>
              <w:rPr>
                <w:b/>
              </w:rPr>
            </w:pPr>
          </w:p>
          <w:p w:rsidR="00166237" w:rsidRDefault="004376CB">
            <w:pPr>
              <w:pStyle w:val="TableParagraph"/>
              <w:spacing w:before="1"/>
              <w:ind w:left="14"/>
            </w:pPr>
            <w:r>
              <w:rPr>
                <w:spacing w:val="-10"/>
              </w:rPr>
              <w:t>7</w:t>
            </w:r>
          </w:p>
        </w:tc>
        <w:tc>
          <w:tcPr>
            <w:tcW w:w="1986" w:type="dxa"/>
            <w:vMerge w:val="restart"/>
          </w:tcPr>
          <w:p w:rsidR="00166237" w:rsidRDefault="004376CB">
            <w:pPr>
              <w:pStyle w:val="TableParagraph"/>
              <w:ind w:left="110" w:right="196"/>
              <w:jc w:val="left"/>
            </w:pPr>
            <w:r>
              <w:rPr>
                <w:spacing w:val="-2"/>
              </w:rPr>
              <w:t xml:space="preserve">Соответствие тепловой мощности источников </w:t>
            </w:r>
            <w:r>
              <w:t>тепловой</w:t>
            </w:r>
            <w:r>
              <w:rPr>
                <w:spacing w:val="-14"/>
              </w:rPr>
              <w:t xml:space="preserve"> </w:t>
            </w:r>
            <w:r>
              <w:t xml:space="preserve">энергии и пропускной </w:t>
            </w:r>
            <w:r>
              <w:rPr>
                <w:spacing w:val="-2"/>
              </w:rPr>
              <w:t xml:space="preserve">способности </w:t>
            </w:r>
            <w:r>
              <w:t xml:space="preserve">тепловых сетей </w:t>
            </w:r>
            <w:r>
              <w:rPr>
                <w:spacing w:val="-2"/>
              </w:rPr>
              <w:t>расчетным тепловым нагрузкам</w:t>
            </w:r>
          </w:p>
          <w:p w:rsidR="00166237" w:rsidRDefault="004376CB">
            <w:pPr>
              <w:pStyle w:val="TableParagraph"/>
              <w:spacing w:line="233" w:lineRule="exact"/>
              <w:ind w:left="110"/>
              <w:jc w:val="left"/>
            </w:pPr>
            <w:r>
              <w:rPr>
                <w:spacing w:val="-2"/>
              </w:rPr>
              <w:t>потребителей</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102"/>
              <w:jc w:val="left"/>
              <w:rPr>
                <w:b/>
                <w:sz w:val="14"/>
              </w:rPr>
            </w:pPr>
          </w:p>
          <w:p w:rsidR="00166237" w:rsidRDefault="004376CB">
            <w:pPr>
              <w:pStyle w:val="TableParagraph"/>
              <w:ind w:left="8"/>
              <w:rPr>
                <w:sz w:val="14"/>
              </w:rPr>
            </w:pPr>
            <w:r>
              <w:rPr>
                <w:spacing w:val="-5"/>
                <w:position w:val="2"/>
              </w:rPr>
              <w:t>К</w:t>
            </w:r>
            <w:r>
              <w:rPr>
                <w:spacing w:val="-5"/>
                <w:sz w:val="14"/>
              </w:rPr>
              <w:t>б</w:t>
            </w:r>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25"/>
              <w:jc w:val="left"/>
              <w:rPr>
                <w:b/>
              </w:rPr>
            </w:pPr>
          </w:p>
          <w:p w:rsidR="00166237" w:rsidRDefault="004376CB">
            <w:pPr>
              <w:pStyle w:val="TableParagraph"/>
              <w:spacing w:before="1"/>
              <w:ind w:left="7"/>
            </w:pPr>
            <w:r>
              <w:rPr>
                <w:spacing w:val="-10"/>
              </w:rPr>
              <w:t>1</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25"/>
              <w:jc w:val="left"/>
              <w:rPr>
                <w:b/>
              </w:rPr>
            </w:pPr>
          </w:p>
          <w:p w:rsidR="00166237" w:rsidRDefault="004376CB">
            <w:pPr>
              <w:pStyle w:val="TableParagraph"/>
              <w:spacing w:before="1"/>
              <w:ind w:left="9" w:right="3"/>
            </w:pPr>
            <w:r>
              <w:rPr>
                <w:spacing w:val="-10"/>
              </w:rPr>
              <w:t>1</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125"/>
              <w:jc w:val="left"/>
              <w:rPr>
                <w:b/>
              </w:rPr>
            </w:pPr>
          </w:p>
          <w:p w:rsidR="00166237" w:rsidRDefault="004376CB">
            <w:pPr>
              <w:pStyle w:val="TableParagraph"/>
              <w:spacing w:before="1"/>
              <w:ind w:left="19" w:right="16"/>
            </w:pPr>
            <w:r>
              <w:rPr>
                <w:spacing w:val="-10"/>
              </w:rPr>
              <w:t>1</w:t>
            </w:r>
          </w:p>
        </w:tc>
        <w:tc>
          <w:tcPr>
            <w:tcW w:w="6097" w:type="dxa"/>
          </w:tcPr>
          <w:p w:rsidR="00166237" w:rsidRDefault="004376CB">
            <w:pPr>
              <w:pStyle w:val="TableParagraph"/>
              <w:spacing w:line="254" w:lineRule="exact"/>
              <w:ind w:left="107"/>
              <w:jc w:val="left"/>
            </w:pPr>
            <w:r>
              <w:t>Величина</w:t>
            </w:r>
            <w:r>
              <w:rPr>
                <w:spacing w:val="-7"/>
              </w:rPr>
              <w:t xml:space="preserve"> </w:t>
            </w:r>
            <w:r>
              <w:t>этого</w:t>
            </w:r>
            <w:r>
              <w:rPr>
                <w:spacing w:val="-7"/>
              </w:rPr>
              <w:t xml:space="preserve"> </w:t>
            </w:r>
            <w:r>
              <w:t>показателя</w:t>
            </w:r>
            <w:r>
              <w:rPr>
                <w:spacing w:val="-8"/>
              </w:rPr>
              <w:t xml:space="preserve"> </w:t>
            </w:r>
            <w:r>
              <w:t>определяется</w:t>
            </w:r>
            <w:r>
              <w:rPr>
                <w:spacing w:val="-7"/>
              </w:rPr>
              <w:t xml:space="preserve"> </w:t>
            </w:r>
            <w:r>
              <w:t>размером</w:t>
            </w:r>
            <w:r>
              <w:rPr>
                <w:spacing w:val="-10"/>
              </w:rPr>
              <w:t xml:space="preserve"> </w:t>
            </w:r>
            <w:r>
              <w:t xml:space="preserve">дефицита </w:t>
            </w:r>
            <w:r>
              <w:rPr>
                <w:spacing w:val="-4"/>
              </w:rPr>
              <w:t>(%):</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5"/>
              </w:rPr>
              <w:t xml:space="preserve"> </w:t>
            </w:r>
            <w:r>
              <w:t>до 10 -</w:t>
            </w:r>
            <w:r>
              <w:rPr>
                <w:spacing w:val="-2"/>
              </w:rPr>
              <w:t xml:space="preserve"> </w:t>
            </w:r>
            <w:r>
              <w:t xml:space="preserve">Кб = </w:t>
            </w:r>
            <w:r>
              <w:rPr>
                <w:spacing w:val="-4"/>
              </w:rPr>
              <w:t>1,0;</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5"/>
              </w:rPr>
              <w:t xml:space="preserve"> </w:t>
            </w:r>
            <w:r>
              <w:t>10 – 20 -</w:t>
            </w:r>
            <w:r>
              <w:rPr>
                <w:spacing w:val="-2"/>
              </w:rPr>
              <w:t xml:space="preserve"> </w:t>
            </w:r>
            <w:r>
              <w:t xml:space="preserve">Кб = </w:t>
            </w:r>
            <w:r>
              <w:rPr>
                <w:spacing w:val="-4"/>
              </w:rPr>
              <w:t>0,8;</w:t>
            </w:r>
          </w:p>
        </w:tc>
      </w:tr>
      <w:tr w:rsidR="00166237">
        <w:trPr>
          <w:trHeight w:val="253"/>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5"/>
              </w:rPr>
              <w:t xml:space="preserve"> </w:t>
            </w:r>
            <w:r>
              <w:t>20 – 30 -</w:t>
            </w:r>
            <w:r>
              <w:rPr>
                <w:spacing w:val="-2"/>
              </w:rPr>
              <w:t xml:space="preserve"> </w:t>
            </w:r>
            <w:r>
              <w:t xml:space="preserve">Кб = </w:t>
            </w:r>
            <w:r>
              <w:rPr>
                <w:spacing w:val="-4"/>
              </w:rPr>
              <w:t>0,6;</w:t>
            </w:r>
          </w:p>
        </w:tc>
      </w:tr>
      <w:tr w:rsidR="00166237">
        <w:trPr>
          <w:trHeight w:val="1730"/>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166237">
            <w:pPr>
              <w:pStyle w:val="TableParagraph"/>
              <w:jc w:val="left"/>
              <w:rPr>
                <w:b/>
              </w:rPr>
            </w:pPr>
          </w:p>
          <w:p w:rsidR="00166237" w:rsidRDefault="00166237">
            <w:pPr>
              <w:pStyle w:val="TableParagraph"/>
              <w:spacing w:before="232"/>
              <w:jc w:val="left"/>
              <w:rPr>
                <w:b/>
              </w:rPr>
            </w:pPr>
          </w:p>
          <w:p w:rsidR="00166237" w:rsidRDefault="004376CB">
            <w:pPr>
              <w:pStyle w:val="TableParagraph"/>
              <w:ind w:left="107"/>
              <w:jc w:val="left"/>
            </w:pPr>
            <w:r>
              <w:t>-</w:t>
            </w:r>
            <w:r>
              <w:rPr>
                <w:spacing w:val="-3"/>
              </w:rPr>
              <w:t xml:space="preserve"> </w:t>
            </w:r>
            <w:r>
              <w:t>свыше 30 -</w:t>
            </w:r>
            <w:r>
              <w:rPr>
                <w:spacing w:val="-2"/>
              </w:rPr>
              <w:t xml:space="preserve"> </w:t>
            </w:r>
            <w:r>
              <w:t>Кб =</w:t>
            </w:r>
            <w:r>
              <w:rPr>
                <w:spacing w:val="-2"/>
              </w:rPr>
              <w:t xml:space="preserve"> </w:t>
            </w:r>
            <w:r>
              <w:rPr>
                <w:spacing w:val="-4"/>
              </w:rPr>
              <w:t>0,3.</w:t>
            </w:r>
          </w:p>
        </w:tc>
      </w:tr>
      <w:tr w:rsidR="00166237">
        <w:trPr>
          <w:trHeight w:val="1519"/>
        </w:trPr>
        <w:tc>
          <w:tcPr>
            <w:tcW w:w="56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5"/>
              <w:jc w:val="left"/>
              <w:rPr>
                <w:b/>
              </w:rPr>
            </w:pPr>
          </w:p>
          <w:p w:rsidR="00166237" w:rsidRDefault="004376CB">
            <w:pPr>
              <w:pStyle w:val="TableParagraph"/>
              <w:ind w:left="14"/>
            </w:pPr>
            <w:r>
              <w:rPr>
                <w:spacing w:val="-10"/>
              </w:rPr>
              <w:t>8</w:t>
            </w:r>
          </w:p>
        </w:tc>
        <w:tc>
          <w:tcPr>
            <w:tcW w:w="1986" w:type="dxa"/>
            <w:vMerge w:val="restart"/>
          </w:tcPr>
          <w:p w:rsidR="00166237" w:rsidRDefault="004376CB">
            <w:pPr>
              <w:pStyle w:val="TableParagraph"/>
              <w:spacing w:before="149"/>
              <w:ind w:left="110" w:right="196"/>
              <w:jc w:val="left"/>
            </w:pPr>
            <w:r>
              <w:rPr>
                <w:spacing w:val="-2"/>
              </w:rPr>
              <w:t xml:space="preserve">Уровень резервирования источников </w:t>
            </w:r>
            <w:r>
              <w:t>тепловой</w:t>
            </w:r>
            <w:r>
              <w:rPr>
                <w:spacing w:val="-14"/>
              </w:rPr>
              <w:t xml:space="preserve"> </w:t>
            </w:r>
            <w:r>
              <w:t xml:space="preserve">энергии и элементов тепловой сети путем их кольцевания или </w:t>
            </w:r>
            <w:r>
              <w:rPr>
                <w:spacing w:val="-2"/>
              </w:rPr>
              <w:t>устройства перемычек</w:t>
            </w:r>
          </w:p>
        </w:tc>
        <w:tc>
          <w:tcPr>
            <w:tcW w:w="994" w:type="dxa"/>
            <w:vMerge w:val="restart"/>
          </w:tcPr>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jc w:val="left"/>
              <w:rPr>
                <w:b/>
                <w:sz w:val="14"/>
              </w:rPr>
            </w:pPr>
          </w:p>
          <w:p w:rsidR="00166237" w:rsidRDefault="00166237">
            <w:pPr>
              <w:pStyle w:val="TableParagraph"/>
              <w:spacing w:before="1"/>
              <w:jc w:val="left"/>
              <w:rPr>
                <w:b/>
                <w:sz w:val="14"/>
              </w:rPr>
            </w:pPr>
          </w:p>
          <w:p w:rsidR="00166237" w:rsidRDefault="004376CB">
            <w:pPr>
              <w:pStyle w:val="TableParagraph"/>
              <w:ind w:left="6"/>
              <w:rPr>
                <w:sz w:val="14"/>
              </w:rPr>
            </w:pPr>
            <w:r>
              <w:rPr>
                <w:spacing w:val="-5"/>
                <w:position w:val="2"/>
              </w:rPr>
              <w:t>К</w:t>
            </w:r>
            <w:r>
              <w:rPr>
                <w:spacing w:val="-5"/>
                <w:sz w:val="14"/>
              </w:rPr>
              <w:t>р</w:t>
            </w:r>
          </w:p>
        </w:tc>
        <w:tc>
          <w:tcPr>
            <w:tcW w:w="1559"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5"/>
              <w:jc w:val="left"/>
              <w:rPr>
                <w:b/>
              </w:rPr>
            </w:pPr>
          </w:p>
          <w:p w:rsidR="00166237" w:rsidRDefault="004376CB">
            <w:pPr>
              <w:pStyle w:val="TableParagraph"/>
              <w:ind w:left="7" w:right="2"/>
            </w:pPr>
            <w:r>
              <w:rPr>
                <w:spacing w:val="-5"/>
              </w:rPr>
              <w:t>0,5</w:t>
            </w:r>
          </w:p>
        </w:tc>
        <w:tc>
          <w:tcPr>
            <w:tcW w:w="170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5"/>
              <w:jc w:val="left"/>
              <w:rPr>
                <w:b/>
              </w:rPr>
            </w:pPr>
          </w:p>
          <w:p w:rsidR="00166237" w:rsidRDefault="004376CB">
            <w:pPr>
              <w:pStyle w:val="TableParagraph"/>
              <w:ind w:left="9"/>
            </w:pPr>
            <w:r>
              <w:rPr>
                <w:spacing w:val="-5"/>
              </w:rPr>
              <w:t>0,5</w:t>
            </w:r>
          </w:p>
        </w:tc>
        <w:tc>
          <w:tcPr>
            <w:tcW w:w="2127"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5"/>
              <w:jc w:val="left"/>
              <w:rPr>
                <w:b/>
              </w:rPr>
            </w:pPr>
          </w:p>
          <w:p w:rsidR="00166237" w:rsidRDefault="004376CB">
            <w:pPr>
              <w:pStyle w:val="TableParagraph"/>
              <w:ind w:left="17" w:right="16"/>
            </w:pPr>
            <w:r>
              <w:rPr>
                <w:spacing w:val="-5"/>
              </w:rPr>
              <w:t>0,5</w:t>
            </w:r>
          </w:p>
        </w:tc>
        <w:tc>
          <w:tcPr>
            <w:tcW w:w="6097" w:type="dxa"/>
          </w:tcPr>
          <w:p w:rsidR="00166237" w:rsidRDefault="004376CB">
            <w:pPr>
              <w:pStyle w:val="TableParagraph"/>
              <w:ind w:left="107" w:right="199"/>
              <w:jc w:val="left"/>
            </w:pPr>
            <w:r>
              <w:t>Уровень</w:t>
            </w:r>
            <w:r>
              <w:rPr>
                <w:spacing w:val="-7"/>
              </w:rPr>
              <w:t xml:space="preserve"> </w:t>
            </w:r>
            <w:r>
              <w:t>резервирования</w:t>
            </w:r>
            <w:r>
              <w:rPr>
                <w:spacing w:val="-10"/>
              </w:rPr>
              <w:t xml:space="preserve"> </w:t>
            </w:r>
            <w:r>
              <w:t>(</w:t>
            </w:r>
            <w:proofErr w:type="spellStart"/>
            <w:r>
              <w:t>Кр</w:t>
            </w:r>
            <w:proofErr w:type="spellEnd"/>
            <w:r>
              <w:t>)</w:t>
            </w:r>
            <w:r>
              <w:rPr>
                <w:spacing w:val="-7"/>
              </w:rPr>
              <w:t xml:space="preserve"> </w:t>
            </w:r>
            <w:r>
              <w:t>вычисляется</w:t>
            </w:r>
            <w:r>
              <w:rPr>
                <w:spacing w:val="-7"/>
              </w:rPr>
              <w:t xml:space="preserve"> </w:t>
            </w:r>
            <w:r>
              <w:t>как</w:t>
            </w:r>
            <w:r>
              <w:rPr>
                <w:spacing w:val="-6"/>
              </w:rPr>
              <w:t xml:space="preserve"> </w:t>
            </w:r>
            <w:r>
              <w:t>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w:t>
            </w:r>
          </w:p>
          <w:p w:rsidR="00166237" w:rsidRDefault="004376CB">
            <w:pPr>
              <w:pStyle w:val="TableParagraph"/>
              <w:spacing w:line="252" w:lineRule="exact"/>
              <w:ind w:left="107"/>
              <w:jc w:val="left"/>
            </w:pPr>
            <w:r>
              <w:t>резервированию</w:t>
            </w:r>
            <w:r>
              <w:rPr>
                <w:spacing w:val="-9"/>
              </w:rPr>
              <w:t xml:space="preserve"> </w:t>
            </w:r>
            <w:r>
              <w:t>потребителей,</w:t>
            </w:r>
            <w:r>
              <w:rPr>
                <w:spacing w:val="-9"/>
              </w:rPr>
              <w:t xml:space="preserve"> </w:t>
            </w:r>
            <w:r>
              <w:t>подключенных</w:t>
            </w:r>
            <w:r>
              <w:rPr>
                <w:spacing w:val="-11"/>
              </w:rPr>
              <w:t xml:space="preserve"> </w:t>
            </w:r>
            <w:r>
              <w:t>к</w:t>
            </w:r>
            <w:r>
              <w:rPr>
                <w:spacing w:val="-9"/>
              </w:rPr>
              <w:t xml:space="preserve"> </w:t>
            </w:r>
            <w:r>
              <w:t>данному тепловому пункту:</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5"/>
              </w:rPr>
              <w:t xml:space="preserve"> </w:t>
            </w:r>
            <w:r>
              <w:t>90 – 100 -</w:t>
            </w:r>
            <w:r>
              <w:rPr>
                <w:spacing w:val="-2"/>
              </w:rPr>
              <w:t xml:space="preserve"> </w:t>
            </w:r>
            <w:proofErr w:type="spellStart"/>
            <w:r>
              <w:t>Кр</w:t>
            </w:r>
            <w:proofErr w:type="spellEnd"/>
            <w:r>
              <w:t xml:space="preserve"> = </w:t>
            </w:r>
            <w:r>
              <w:rPr>
                <w:spacing w:val="-4"/>
              </w:rPr>
              <w:t>1,0;</w:t>
            </w:r>
          </w:p>
        </w:tc>
      </w:tr>
      <w:tr w:rsidR="00166237">
        <w:trPr>
          <w:trHeight w:val="253"/>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5"/>
              </w:rPr>
              <w:t xml:space="preserve"> </w:t>
            </w:r>
            <w:r>
              <w:t>70 – 90 -</w:t>
            </w:r>
            <w:r>
              <w:rPr>
                <w:spacing w:val="-2"/>
              </w:rPr>
              <w:t xml:space="preserve"> </w:t>
            </w:r>
            <w:proofErr w:type="spellStart"/>
            <w:r>
              <w:t>Кр</w:t>
            </w:r>
            <w:proofErr w:type="spellEnd"/>
            <w:r>
              <w:t xml:space="preserve"> = </w:t>
            </w:r>
            <w:r>
              <w:rPr>
                <w:spacing w:val="-4"/>
              </w:rPr>
              <w:t>0,7;</w:t>
            </w:r>
          </w:p>
        </w:tc>
      </w:tr>
      <w:tr w:rsidR="00166237">
        <w:trPr>
          <w:trHeight w:val="251"/>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2" w:lineRule="exact"/>
              <w:ind w:left="107"/>
              <w:jc w:val="left"/>
            </w:pPr>
            <w:r>
              <w:t>-</w:t>
            </w:r>
            <w:r>
              <w:rPr>
                <w:spacing w:val="-5"/>
              </w:rPr>
              <w:t xml:space="preserve"> </w:t>
            </w:r>
            <w:r>
              <w:t>50 – 70 -</w:t>
            </w:r>
            <w:r>
              <w:rPr>
                <w:spacing w:val="-2"/>
              </w:rPr>
              <w:t xml:space="preserve"> </w:t>
            </w:r>
            <w:proofErr w:type="spellStart"/>
            <w:r>
              <w:t>Кр</w:t>
            </w:r>
            <w:proofErr w:type="spellEnd"/>
            <w:r>
              <w:t xml:space="preserve"> = </w:t>
            </w:r>
            <w:r>
              <w:rPr>
                <w:spacing w:val="-4"/>
              </w:rPr>
              <w:t>0,5;</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before="1" w:line="233" w:lineRule="exact"/>
              <w:ind w:left="107"/>
              <w:jc w:val="left"/>
            </w:pPr>
            <w:r>
              <w:t>-</w:t>
            </w:r>
            <w:r>
              <w:rPr>
                <w:spacing w:val="-5"/>
              </w:rPr>
              <w:t xml:space="preserve"> </w:t>
            </w:r>
            <w:r>
              <w:t>30 – 50 -</w:t>
            </w:r>
            <w:r>
              <w:rPr>
                <w:spacing w:val="-2"/>
              </w:rPr>
              <w:t xml:space="preserve"> </w:t>
            </w:r>
            <w:proofErr w:type="spellStart"/>
            <w:r>
              <w:t>Кр</w:t>
            </w:r>
            <w:proofErr w:type="spellEnd"/>
            <w:r>
              <w:t xml:space="preserve"> = </w:t>
            </w:r>
            <w:r>
              <w:rPr>
                <w:spacing w:val="-4"/>
              </w:rPr>
              <w:t>0,3;</w:t>
            </w:r>
          </w:p>
        </w:tc>
      </w:tr>
      <w:tr w:rsidR="00166237">
        <w:trPr>
          <w:trHeight w:val="254"/>
        </w:trPr>
        <w:tc>
          <w:tcPr>
            <w:tcW w:w="562" w:type="dxa"/>
            <w:vMerge/>
            <w:tcBorders>
              <w:top w:val="nil"/>
            </w:tcBorders>
          </w:tcPr>
          <w:p w:rsidR="00166237" w:rsidRDefault="00166237">
            <w:pPr>
              <w:rPr>
                <w:sz w:val="2"/>
                <w:szCs w:val="2"/>
              </w:rPr>
            </w:pPr>
          </w:p>
        </w:tc>
        <w:tc>
          <w:tcPr>
            <w:tcW w:w="1986" w:type="dxa"/>
            <w:vMerge/>
            <w:tcBorders>
              <w:top w:val="nil"/>
            </w:tcBorders>
          </w:tcPr>
          <w:p w:rsidR="00166237" w:rsidRDefault="00166237">
            <w:pPr>
              <w:rPr>
                <w:sz w:val="2"/>
                <w:szCs w:val="2"/>
              </w:rPr>
            </w:pPr>
          </w:p>
        </w:tc>
        <w:tc>
          <w:tcPr>
            <w:tcW w:w="994" w:type="dxa"/>
            <w:vMerge/>
            <w:tcBorders>
              <w:top w:val="nil"/>
            </w:tcBorders>
          </w:tcPr>
          <w:p w:rsidR="00166237" w:rsidRDefault="00166237">
            <w:pPr>
              <w:rPr>
                <w:sz w:val="2"/>
                <w:szCs w:val="2"/>
              </w:rPr>
            </w:pPr>
          </w:p>
        </w:tc>
        <w:tc>
          <w:tcPr>
            <w:tcW w:w="1559" w:type="dxa"/>
            <w:vMerge/>
            <w:tcBorders>
              <w:top w:val="nil"/>
            </w:tcBorders>
          </w:tcPr>
          <w:p w:rsidR="00166237" w:rsidRDefault="00166237">
            <w:pPr>
              <w:rPr>
                <w:sz w:val="2"/>
                <w:szCs w:val="2"/>
              </w:rPr>
            </w:pPr>
          </w:p>
        </w:tc>
        <w:tc>
          <w:tcPr>
            <w:tcW w:w="1702" w:type="dxa"/>
            <w:vMerge/>
            <w:tcBorders>
              <w:top w:val="nil"/>
            </w:tcBorders>
          </w:tcPr>
          <w:p w:rsidR="00166237" w:rsidRDefault="00166237">
            <w:pPr>
              <w:rPr>
                <w:sz w:val="2"/>
                <w:szCs w:val="2"/>
              </w:rPr>
            </w:pPr>
          </w:p>
        </w:tc>
        <w:tc>
          <w:tcPr>
            <w:tcW w:w="2127" w:type="dxa"/>
            <w:vMerge/>
            <w:tcBorders>
              <w:top w:val="nil"/>
            </w:tcBorders>
          </w:tcPr>
          <w:p w:rsidR="00166237" w:rsidRDefault="00166237">
            <w:pPr>
              <w:rPr>
                <w:sz w:val="2"/>
                <w:szCs w:val="2"/>
              </w:rPr>
            </w:pPr>
          </w:p>
        </w:tc>
        <w:tc>
          <w:tcPr>
            <w:tcW w:w="6097" w:type="dxa"/>
          </w:tcPr>
          <w:p w:rsidR="00166237" w:rsidRDefault="004376CB">
            <w:pPr>
              <w:pStyle w:val="TableParagraph"/>
              <w:spacing w:line="234" w:lineRule="exact"/>
              <w:ind w:left="107"/>
              <w:jc w:val="left"/>
            </w:pPr>
            <w:r>
              <w:t>-</w:t>
            </w:r>
            <w:r>
              <w:rPr>
                <w:spacing w:val="-5"/>
              </w:rPr>
              <w:t xml:space="preserve"> </w:t>
            </w:r>
            <w:r>
              <w:t>менее</w:t>
            </w:r>
            <w:r>
              <w:rPr>
                <w:spacing w:val="-1"/>
              </w:rPr>
              <w:t xml:space="preserve"> </w:t>
            </w:r>
            <w:r>
              <w:t>30 -</w:t>
            </w:r>
            <w:r>
              <w:rPr>
                <w:spacing w:val="-3"/>
              </w:rPr>
              <w:t xml:space="preserve"> </w:t>
            </w:r>
            <w:proofErr w:type="spellStart"/>
            <w:r>
              <w:t>Кр</w:t>
            </w:r>
            <w:proofErr w:type="spellEnd"/>
            <w:r>
              <w:rPr>
                <w:spacing w:val="-1"/>
              </w:rPr>
              <w:t xml:space="preserve"> </w:t>
            </w:r>
            <w:r>
              <w:t xml:space="preserve">= </w:t>
            </w:r>
            <w:r>
              <w:rPr>
                <w:spacing w:val="-4"/>
              </w:rPr>
              <w:t>0,2.</w:t>
            </w:r>
          </w:p>
        </w:tc>
      </w:tr>
    </w:tbl>
    <w:p w:rsidR="00166237" w:rsidRDefault="00166237">
      <w:pPr>
        <w:pStyle w:val="TableParagraph"/>
        <w:spacing w:line="234" w:lineRule="exact"/>
        <w:jc w:val="left"/>
        <w:sectPr w:rsidR="00166237">
          <w:pgSz w:w="16840" w:h="11910" w:orient="landscape"/>
          <w:pgMar w:top="1340" w:right="566" w:bottom="920" w:left="992" w:header="0" w:footer="729" w:gutter="0"/>
          <w:cols w:space="720"/>
        </w:sectPr>
      </w:pPr>
    </w:p>
    <w:p w:rsidR="00166237" w:rsidRDefault="00166237">
      <w:pPr>
        <w:pStyle w:val="a3"/>
        <w:spacing w:before="125"/>
        <w:ind w:left="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66"/>
        <w:gridCol w:w="421"/>
        <w:gridCol w:w="995"/>
        <w:gridCol w:w="1560"/>
        <w:gridCol w:w="1703"/>
        <w:gridCol w:w="2128"/>
        <w:gridCol w:w="6098"/>
      </w:tblGrid>
      <w:tr w:rsidR="00166237">
        <w:trPr>
          <w:trHeight w:val="251"/>
        </w:trPr>
        <w:tc>
          <w:tcPr>
            <w:tcW w:w="562" w:type="dxa"/>
            <w:vMerge w:val="restart"/>
          </w:tcPr>
          <w:p w:rsidR="00166237" w:rsidRDefault="00166237">
            <w:pPr>
              <w:pStyle w:val="TableParagraph"/>
              <w:spacing w:before="14"/>
              <w:jc w:val="left"/>
              <w:rPr>
                <w:b/>
              </w:rPr>
            </w:pPr>
          </w:p>
          <w:p w:rsidR="00166237" w:rsidRDefault="004376CB">
            <w:pPr>
              <w:pStyle w:val="TableParagraph"/>
              <w:ind w:left="122" w:right="110" w:firstLine="48"/>
              <w:jc w:val="left"/>
              <w:rPr>
                <w:b/>
              </w:rPr>
            </w:pPr>
            <w:r>
              <w:rPr>
                <w:b/>
                <w:spacing w:val="-10"/>
              </w:rPr>
              <w:t xml:space="preserve">№ </w:t>
            </w:r>
            <w:r>
              <w:rPr>
                <w:b/>
                <w:spacing w:val="-5"/>
              </w:rPr>
              <w:t>п/п</w:t>
            </w:r>
          </w:p>
        </w:tc>
        <w:tc>
          <w:tcPr>
            <w:tcW w:w="1987" w:type="dxa"/>
            <w:gridSpan w:val="2"/>
            <w:vMerge w:val="restart"/>
          </w:tcPr>
          <w:p w:rsidR="00166237" w:rsidRDefault="00166237">
            <w:pPr>
              <w:pStyle w:val="TableParagraph"/>
              <w:spacing w:before="139"/>
              <w:jc w:val="left"/>
              <w:rPr>
                <w:b/>
              </w:rPr>
            </w:pPr>
          </w:p>
          <w:p w:rsidR="00166237" w:rsidRDefault="004376CB">
            <w:pPr>
              <w:pStyle w:val="TableParagraph"/>
              <w:ind w:left="410"/>
              <w:jc w:val="left"/>
              <w:rPr>
                <w:b/>
              </w:rPr>
            </w:pPr>
            <w:r>
              <w:rPr>
                <w:b/>
                <w:spacing w:val="-2"/>
              </w:rPr>
              <w:t>Показатель</w:t>
            </w:r>
          </w:p>
        </w:tc>
        <w:tc>
          <w:tcPr>
            <w:tcW w:w="995" w:type="dxa"/>
            <w:vMerge w:val="restart"/>
          </w:tcPr>
          <w:p w:rsidR="00166237" w:rsidRDefault="004376CB">
            <w:pPr>
              <w:pStyle w:val="TableParagraph"/>
              <w:spacing w:before="140"/>
              <w:ind w:left="19" w:right="11" w:hanging="6"/>
              <w:rPr>
                <w:b/>
              </w:rPr>
            </w:pPr>
            <w:r>
              <w:rPr>
                <w:b/>
                <w:spacing w:val="-2"/>
              </w:rPr>
              <w:t xml:space="preserve">Условное </w:t>
            </w:r>
            <w:proofErr w:type="spellStart"/>
            <w:r>
              <w:rPr>
                <w:b/>
                <w:spacing w:val="-2"/>
              </w:rPr>
              <w:t>обозначе</w:t>
            </w:r>
            <w:proofErr w:type="spellEnd"/>
            <w:r>
              <w:rPr>
                <w:b/>
                <w:spacing w:val="-2"/>
              </w:rPr>
              <w:t xml:space="preserve">- </w:t>
            </w:r>
            <w:proofErr w:type="spellStart"/>
            <w:r>
              <w:rPr>
                <w:b/>
                <w:spacing w:val="-4"/>
              </w:rPr>
              <w:t>ние</w:t>
            </w:r>
            <w:proofErr w:type="spellEnd"/>
          </w:p>
        </w:tc>
        <w:tc>
          <w:tcPr>
            <w:tcW w:w="5391" w:type="dxa"/>
            <w:gridSpan w:val="3"/>
          </w:tcPr>
          <w:p w:rsidR="00166237" w:rsidRDefault="004376CB">
            <w:pPr>
              <w:pStyle w:val="TableParagraph"/>
              <w:spacing w:line="232" w:lineRule="exact"/>
              <w:ind w:left="1396"/>
              <w:jc w:val="left"/>
              <w:rPr>
                <w:b/>
              </w:rPr>
            </w:pPr>
            <w:r>
              <w:rPr>
                <w:b/>
              </w:rPr>
              <w:t>Наименование</w:t>
            </w:r>
            <w:r>
              <w:rPr>
                <w:b/>
                <w:spacing w:val="-13"/>
              </w:rPr>
              <w:t xml:space="preserve"> </w:t>
            </w:r>
            <w:r>
              <w:rPr>
                <w:b/>
                <w:spacing w:val="-2"/>
              </w:rPr>
              <w:t>источника</w:t>
            </w:r>
          </w:p>
        </w:tc>
        <w:tc>
          <w:tcPr>
            <w:tcW w:w="6098" w:type="dxa"/>
            <w:vMerge w:val="restart"/>
          </w:tcPr>
          <w:p w:rsidR="00166237" w:rsidRDefault="00166237">
            <w:pPr>
              <w:pStyle w:val="TableParagraph"/>
              <w:spacing w:before="139"/>
              <w:jc w:val="left"/>
              <w:rPr>
                <w:b/>
              </w:rPr>
            </w:pPr>
          </w:p>
          <w:p w:rsidR="00166237" w:rsidRDefault="004376CB">
            <w:pPr>
              <w:pStyle w:val="TableParagraph"/>
              <w:ind w:left="440"/>
              <w:jc w:val="left"/>
              <w:rPr>
                <w:b/>
              </w:rPr>
            </w:pPr>
            <w:r>
              <w:rPr>
                <w:b/>
              </w:rPr>
              <w:t>Примечание,</w:t>
            </w:r>
            <w:r>
              <w:rPr>
                <w:b/>
                <w:spacing w:val="-6"/>
              </w:rPr>
              <w:t xml:space="preserve"> </w:t>
            </w:r>
            <w:r>
              <w:rPr>
                <w:b/>
              </w:rPr>
              <w:t>порядок</w:t>
            </w:r>
            <w:r>
              <w:rPr>
                <w:b/>
                <w:spacing w:val="-6"/>
              </w:rPr>
              <w:t xml:space="preserve"> </w:t>
            </w:r>
            <w:r>
              <w:rPr>
                <w:b/>
              </w:rPr>
              <w:t>расчета,</w:t>
            </w:r>
            <w:r>
              <w:rPr>
                <w:b/>
                <w:spacing w:val="-8"/>
              </w:rPr>
              <w:t xml:space="preserve"> </w:t>
            </w:r>
            <w:r>
              <w:rPr>
                <w:b/>
              </w:rPr>
              <w:t>значение</w:t>
            </w:r>
            <w:r>
              <w:rPr>
                <w:b/>
                <w:spacing w:val="-5"/>
              </w:rPr>
              <w:t xml:space="preserve"> </w:t>
            </w:r>
            <w:r>
              <w:rPr>
                <w:b/>
                <w:spacing w:val="-2"/>
              </w:rPr>
              <w:t>показателя</w:t>
            </w:r>
          </w:p>
        </w:tc>
      </w:tr>
      <w:tr w:rsidR="00166237">
        <w:trPr>
          <w:trHeight w:val="779"/>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tcPr>
          <w:p w:rsidR="00166237" w:rsidRDefault="004376CB">
            <w:pPr>
              <w:pStyle w:val="TableParagraph"/>
              <w:ind w:left="15" w:right="17" w:firstLine="223"/>
              <w:jc w:val="left"/>
              <w:rPr>
                <w:b/>
              </w:rPr>
            </w:pPr>
            <w:r>
              <w:rPr>
                <w:b/>
                <w:spacing w:val="-2"/>
              </w:rPr>
              <w:t xml:space="preserve">Котельная </w:t>
            </w:r>
            <w:r>
              <w:rPr>
                <w:b/>
              </w:rPr>
              <w:t>ст.</w:t>
            </w:r>
            <w:r>
              <w:rPr>
                <w:b/>
                <w:spacing w:val="-14"/>
              </w:rPr>
              <w:t xml:space="preserve"> </w:t>
            </w:r>
            <w:r>
              <w:rPr>
                <w:b/>
              </w:rPr>
              <w:t>Усть-Юган,</w:t>
            </w:r>
          </w:p>
          <w:p w:rsidR="00166237" w:rsidRDefault="004376CB">
            <w:pPr>
              <w:pStyle w:val="TableParagraph"/>
              <w:ind w:left="193"/>
              <w:jc w:val="left"/>
              <w:rPr>
                <w:b/>
              </w:rPr>
            </w:pPr>
            <w:r>
              <w:rPr>
                <w:b/>
              </w:rPr>
              <w:t>строение</w:t>
            </w:r>
            <w:r>
              <w:rPr>
                <w:b/>
                <w:spacing w:val="-2"/>
              </w:rPr>
              <w:t xml:space="preserve"> </w:t>
            </w:r>
            <w:r>
              <w:rPr>
                <w:b/>
                <w:spacing w:val="-5"/>
              </w:rPr>
              <w:t>15</w:t>
            </w:r>
          </w:p>
        </w:tc>
        <w:tc>
          <w:tcPr>
            <w:tcW w:w="1703" w:type="dxa"/>
          </w:tcPr>
          <w:p w:rsidR="00166237" w:rsidRDefault="004376CB">
            <w:pPr>
              <w:pStyle w:val="TableParagraph"/>
              <w:spacing w:before="3" w:line="252" w:lineRule="exact"/>
              <w:ind w:left="40" w:right="40" w:firstLine="268"/>
              <w:jc w:val="left"/>
              <w:rPr>
                <w:b/>
              </w:rPr>
            </w:pPr>
            <w:r>
              <w:rPr>
                <w:b/>
                <w:spacing w:val="-2"/>
              </w:rPr>
              <w:t>Котельная</w:t>
            </w:r>
            <w:r>
              <w:rPr>
                <w:b/>
              </w:rPr>
              <w:t xml:space="preserve"> </w:t>
            </w:r>
            <w:proofErr w:type="spellStart"/>
            <w:r>
              <w:rPr>
                <w:b/>
              </w:rPr>
              <w:t>сп</w:t>
            </w:r>
            <w:proofErr w:type="spellEnd"/>
            <w:r>
              <w:rPr>
                <w:b/>
              </w:rPr>
              <w:t>. Усть-Юган, квартал</w:t>
            </w:r>
            <w:r>
              <w:rPr>
                <w:b/>
                <w:spacing w:val="-3"/>
              </w:rPr>
              <w:t xml:space="preserve"> </w:t>
            </w:r>
            <w:r>
              <w:rPr>
                <w:b/>
              </w:rPr>
              <w:t>2-3</w:t>
            </w:r>
            <w:r>
              <w:rPr>
                <w:b/>
                <w:spacing w:val="-4"/>
              </w:rPr>
              <w:t xml:space="preserve"> </w:t>
            </w:r>
            <w:r>
              <w:rPr>
                <w:b/>
              </w:rPr>
              <w:t>№</w:t>
            </w:r>
            <w:r>
              <w:rPr>
                <w:b/>
                <w:spacing w:val="-3"/>
              </w:rPr>
              <w:t xml:space="preserve"> </w:t>
            </w:r>
            <w:r>
              <w:rPr>
                <w:b/>
                <w:spacing w:val="-10"/>
              </w:rPr>
              <w:t>1</w:t>
            </w:r>
          </w:p>
        </w:tc>
        <w:tc>
          <w:tcPr>
            <w:tcW w:w="2128" w:type="dxa"/>
          </w:tcPr>
          <w:p w:rsidR="00166237" w:rsidRDefault="004376CB">
            <w:pPr>
              <w:pStyle w:val="TableParagraph"/>
              <w:spacing w:before="10" w:line="252" w:lineRule="exact"/>
              <w:ind w:right="11"/>
              <w:rPr>
                <w:b/>
              </w:rPr>
            </w:pPr>
            <w:r>
              <w:rPr>
                <w:b/>
                <w:spacing w:val="-2"/>
              </w:rPr>
              <w:t>Котельная</w:t>
            </w:r>
          </w:p>
          <w:p w:rsidR="00166237" w:rsidRDefault="004376CB">
            <w:pPr>
              <w:pStyle w:val="TableParagraph"/>
              <w:spacing w:line="252" w:lineRule="exact"/>
              <w:ind w:right="6" w:hanging="3"/>
              <w:rPr>
                <w:b/>
              </w:rPr>
            </w:pPr>
            <w:r>
              <w:rPr>
                <w:b/>
              </w:rPr>
              <w:t xml:space="preserve">п. Юганская Обь, </w:t>
            </w:r>
            <w:proofErr w:type="spellStart"/>
            <w:r>
              <w:rPr>
                <w:b/>
              </w:rPr>
              <w:t>промзона</w:t>
            </w:r>
            <w:proofErr w:type="spellEnd"/>
            <w:r>
              <w:rPr>
                <w:b/>
              </w:rPr>
              <w:t>,</w:t>
            </w:r>
            <w:r>
              <w:rPr>
                <w:b/>
                <w:spacing w:val="-14"/>
              </w:rPr>
              <w:t xml:space="preserve"> </w:t>
            </w:r>
            <w:r>
              <w:rPr>
                <w:b/>
              </w:rPr>
              <w:t>строение</w:t>
            </w:r>
            <w:r>
              <w:rPr>
                <w:b/>
                <w:spacing w:val="-14"/>
              </w:rPr>
              <w:t xml:space="preserve"> </w:t>
            </w:r>
            <w:r>
              <w:rPr>
                <w:b/>
              </w:rPr>
              <w:t>1</w:t>
            </w:r>
          </w:p>
        </w:tc>
        <w:tc>
          <w:tcPr>
            <w:tcW w:w="6098" w:type="dxa"/>
            <w:vMerge/>
            <w:tcBorders>
              <w:top w:val="nil"/>
            </w:tcBorders>
          </w:tcPr>
          <w:p w:rsidR="00166237" w:rsidRDefault="00166237">
            <w:pPr>
              <w:rPr>
                <w:sz w:val="2"/>
                <w:szCs w:val="2"/>
              </w:rPr>
            </w:pPr>
          </w:p>
        </w:tc>
      </w:tr>
      <w:tr w:rsidR="00166237">
        <w:trPr>
          <w:trHeight w:val="1013"/>
        </w:trPr>
        <w:tc>
          <w:tcPr>
            <w:tcW w:w="562"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3"/>
              <w:jc w:val="left"/>
              <w:rPr>
                <w:b/>
              </w:rPr>
            </w:pPr>
          </w:p>
          <w:p w:rsidR="00166237" w:rsidRDefault="004376CB">
            <w:pPr>
              <w:pStyle w:val="TableParagraph"/>
              <w:spacing w:before="1"/>
              <w:ind w:left="14"/>
            </w:pPr>
            <w:r>
              <w:rPr>
                <w:spacing w:val="-10"/>
              </w:rPr>
              <w:t>9</w:t>
            </w:r>
          </w:p>
        </w:tc>
        <w:tc>
          <w:tcPr>
            <w:tcW w:w="1987" w:type="dxa"/>
            <w:gridSpan w:val="2"/>
            <w:vMerge w:val="restart"/>
          </w:tcPr>
          <w:p w:rsidR="00166237" w:rsidRDefault="004376CB">
            <w:pPr>
              <w:pStyle w:val="TableParagraph"/>
              <w:spacing w:before="149"/>
              <w:ind w:left="110" w:right="197"/>
              <w:jc w:val="left"/>
            </w:pPr>
            <w:r>
              <w:rPr>
                <w:spacing w:val="-2"/>
              </w:rPr>
              <w:t xml:space="preserve">Техническое состояние </w:t>
            </w:r>
            <w:r>
              <w:t xml:space="preserve">тепловых сетей, </w:t>
            </w:r>
            <w:r>
              <w:rPr>
                <w:spacing w:val="-2"/>
              </w:rPr>
              <w:t xml:space="preserve">характеризуемое </w:t>
            </w:r>
            <w:r>
              <w:t>наличием</w:t>
            </w:r>
            <w:r>
              <w:rPr>
                <w:spacing w:val="-14"/>
              </w:rPr>
              <w:t xml:space="preserve"> </w:t>
            </w:r>
            <w:r>
              <w:t xml:space="preserve">ветхих, </w:t>
            </w:r>
            <w:r>
              <w:rPr>
                <w:spacing w:val="-2"/>
              </w:rPr>
              <w:t>подлежащих замене трубопроводов</w:t>
            </w:r>
          </w:p>
        </w:tc>
        <w:tc>
          <w:tcPr>
            <w:tcW w:w="995"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3"/>
              <w:jc w:val="left"/>
              <w:rPr>
                <w:b/>
              </w:rPr>
            </w:pPr>
          </w:p>
          <w:p w:rsidR="00166237" w:rsidRDefault="004376CB">
            <w:pPr>
              <w:pStyle w:val="TableParagraph"/>
              <w:spacing w:before="1"/>
              <w:ind w:left="2"/>
            </w:pPr>
            <w:r>
              <w:rPr>
                <w:spacing w:val="-5"/>
              </w:rPr>
              <w:t>Кс</w:t>
            </w:r>
          </w:p>
        </w:tc>
        <w:tc>
          <w:tcPr>
            <w:tcW w:w="1560"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3"/>
              <w:jc w:val="left"/>
              <w:rPr>
                <w:b/>
              </w:rPr>
            </w:pPr>
          </w:p>
          <w:p w:rsidR="00166237" w:rsidRDefault="004376CB">
            <w:pPr>
              <w:pStyle w:val="TableParagraph"/>
              <w:spacing w:before="1"/>
              <w:ind w:left="76" w:right="74"/>
            </w:pPr>
            <w:r>
              <w:rPr>
                <w:spacing w:val="-10"/>
              </w:rPr>
              <w:t>1</w:t>
            </w:r>
          </w:p>
        </w:tc>
        <w:tc>
          <w:tcPr>
            <w:tcW w:w="1703"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3"/>
              <w:jc w:val="left"/>
              <w:rPr>
                <w:b/>
              </w:rPr>
            </w:pPr>
          </w:p>
          <w:p w:rsidR="00166237" w:rsidRDefault="004376CB">
            <w:pPr>
              <w:pStyle w:val="TableParagraph"/>
              <w:spacing w:before="1"/>
              <w:ind w:left="9" w:right="9"/>
            </w:pPr>
            <w:r>
              <w:rPr>
                <w:spacing w:val="-10"/>
              </w:rPr>
              <w:t>1</w:t>
            </w:r>
          </w:p>
        </w:tc>
        <w:tc>
          <w:tcPr>
            <w:tcW w:w="2128" w:type="dxa"/>
            <w:vMerge w:val="restart"/>
          </w:tcPr>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jc w:val="left"/>
              <w:rPr>
                <w:b/>
              </w:rPr>
            </w:pPr>
          </w:p>
          <w:p w:rsidR="00166237" w:rsidRDefault="00166237">
            <w:pPr>
              <w:pStyle w:val="TableParagraph"/>
              <w:spacing w:before="23"/>
              <w:jc w:val="left"/>
              <w:rPr>
                <w:b/>
              </w:rPr>
            </w:pPr>
          </w:p>
          <w:p w:rsidR="00166237" w:rsidRDefault="004376CB">
            <w:pPr>
              <w:pStyle w:val="TableParagraph"/>
              <w:spacing w:before="1"/>
              <w:ind w:right="3"/>
            </w:pPr>
            <w:r>
              <w:rPr>
                <w:spacing w:val="-10"/>
              </w:rPr>
              <w:t>1</w:t>
            </w:r>
          </w:p>
        </w:tc>
        <w:tc>
          <w:tcPr>
            <w:tcW w:w="6098" w:type="dxa"/>
          </w:tcPr>
          <w:p w:rsidR="00166237" w:rsidRDefault="004376CB">
            <w:pPr>
              <w:pStyle w:val="TableParagraph"/>
              <w:ind w:left="102" w:right="146"/>
              <w:jc w:val="left"/>
            </w:pPr>
            <w:r>
              <w:t>Существенное влияние на надежность системы теплоснабжения имеет техническое состояние тепловых</w:t>
            </w:r>
          </w:p>
          <w:p w:rsidR="00166237" w:rsidRDefault="004376CB">
            <w:pPr>
              <w:pStyle w:val="TableParagraph"/>
              <w:spacing w:line="252" w:lineRule="exact"/>
              <w:ind w:left="102"/>
              <w:jc w:val="left"/>
            </w:pPr>
            <w:r>
              <w:t>сетей,</w:t>
            </w:r>
            <w:r>
              <w:rPr>
                <w:spacing w:val="-6"/>
              </w:rPr>
              <w:t xml:space="preserve"> </w:t>
            </w:r>
            <w:r>
              <w:t>характеризуемое</w:t>
            </w:r>
            <w:r>
              <w:rPr>
                <w:spacing w:val="-8"/>
              </w:rPr>
              <w:t xml:space="preserve"> </w:t>
            </w:r>
            <w:r>
              <w:t>наличием</w:t>
            </w:r>
            <w:r>
              <w:rPr>
                <w:spacing w:val="-7"/>
              </w:rPr>
              <w:t xml:space="preserve"> </w:t>
            </w:r>
            <w:r>
              <w:t>ветхих,</w:t>
            </w:r>
            <w:r>
              <w:rPr>
                <w:spacing w:val="-6"/>
              </w:rPr>
              <w:t xml:space="preserve"> </w:t>
            </w:r>
            <w:r>
              <w:t>подлежащих</w:t>
            </w:r>
            <w:r>
              <w:rPr>
                <w:spacing w:val="-6"/>
              </w:rPr>
              <w:t xml:space="preserve"> </w:t>
            </w:r>
            <w:r>
              <w:t>замене трубопроводов (Кс):</w:t>
            </w:r>
          </w:p>
        </w:tc>
      </w:tr>
      <w:tr w:rsidR="00166237">
        <w:trPr>
          <w:trHeight w:val="251"/>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32" w:lineRule="exact"/>
              <w:ind w:left="102"/>
              <w:jc w:val="left"/>
            </w:pPr>
            <w:r>
              <w:t>Доля</w:t>
            </w:r>
            <w:r>
              <w:rPr>
                <w:spacing w:val="-4"/>
              </w:rPr>
              <w:t xml:space="preserve"> </w:t>
            </w:r>
            <w:r>
              <w:t>ветхих</w:t>
            </w:r>
            <w:r>
              <w:rPr>
                <w:spacing w:val="-4"/>
              </w:rPr>
              <w:t xml:space="preserve"> </w:t>
            </w:r>
            <w:r>
              <w:t>сетей,</w:t>
            </w:r>
            <w:r>
              <w:rPr>
                <w:spacing w:val="-5"/>
              </w:rPr>
              <w:t xml:space="preserve"> </w:t>
            </w:r>
            <w:r>
              <w:t>%</w:t>
            </w:r>
            <w:r>
              <w:rPr>
                <w:spacing w:val="-3"/>
              </w:rPr>
              <w:t xml:space="preserve"> </w:t>
            </w:r>
            <w:r>
              <w:t>Коэффициент</w:t>
            </w:r>
            <w:r>
              <w:rPr>
                <w:spacing w:val="-3"/>
              </w:rPr>
              <w:t xml:space="preserve"> </w:t>
            </w:r>
            <w:r>
              <w:rPr>
                <w:spacing w:val="-5"/>
              </w:rPr>
              <w:t>Кс:</w:t>
            </w:r>
          </w:p>
        </w:tc>
      </w:tr>
      <w:tr w:rsidR="00166237">
        <w:trPr>
          <w:trHeight w:val="253"/>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before="1" w:line="233" w:lineRule="exact"/>
              <w:ind w:left="102"/>
              <w:jc w:val="left"/>
            </w:pPr>
            <w:r>
              <w:t>-</w:t>
            </w:r>
            <w:r>
              <w:rPr>
                <w:spacing w:val="-2"/>
              </w:rPr>
              <w:t xml:space="preserve"> </w:t>
            </w:r>
            <w:r>
              <w:t xml:space="preserve">до 10 </w:t>
            </w:r>
            <w:r>
              <w:rPr>
                <w:spacing w:val="-2"/>
              </w:rPr>
              <w:t>Кс=1,0;</w:t>
            </w:r>
          </w:p>
        </w:tc>
      </w:tr>
      <w:tr w:rsidR="00166237">
        <w:trPr>
          <w:trHeight w:val="253"/>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34" w:lineRule="exact"/>
              <w:ind w:left="102"/>
              <w:jc w:val="left"/>
            </w:pPr>
            <w:r>
              <w:t>-</w:t>
            </w:r>
            <w:r>
              <w:rPr>
                <w:spacing w:val="-2"/>
              </w:rPr>
              <w:t xml:space="preserve"> </w:t>
            </w:r>
            <w:r>
              <w:t>10 -</w:t>
            </w:r>
            <w:r>
              <w:rPr>
                <w:spacing w:val="-2"/>
              </w:rPr>
              <w:t xml:space="preserve"> </w:t>
            </w:r>
            <w:r>
              <w:t xml:space="preserve">20 </w:t>
            </w:r>
            <w:r>
              <w:rPr>
                <w:spacing w:val="-2"/>
              </w:rPr>
              <w:t>Кс=0,8;</w:t>
            </w:r>
          </w:p>
        </w:tc>
      </w:tr>
      <w:tr w:rsidR="00166237">
        <w:trPr>
          <w:trHeight w:val="251"/>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32" w:lineRule="exact"/>
              <w:ind w:left="102"/>
              <w:jc w:val="left"/>
            </w:pPr>
            <w:r>
              <w:t>-</w:t>
            </w:r>
            <w:r>
              <w:rPr>
                <w:spacing w:val="-2"/>
              </w:rPr>
              <w:t xml:space="preserve"> </w:t>
            </w:r>
            <w:r>
              <w:t>20 -</w:t>
            </w:r>
            <w:r>
              <w:rPr>
                <w:spacing w:val="-2"/>
              </w:rPr>
              <w:t xml:space="preserve"> </w:t>
            </w:r>
            <w:r>
              <w:t xml:space="preserve">30 </w:t>
            </w:r>
            <w:r>
              <w:rPr>
                <w:spacing w:val="-2"/>
              </w:rPr>
              <w:t>Кс=0,6;</w:t>
            </w:r>
          </w:p>
        </w:tc>
      </w:tr>
      <w:tr w:rsidR="00166237">
        <w:trPr>
          <w:trHeight w:val="254"/>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34" w:lineRule="exact"/>
              <w:ind w:left="102"/>
              <w:jc w:val="left"/>
            </w:pPr>
            <w:r>
              <w:t>-</w:t>
            </w:r>
            <w:r>
              <w:rPr>
                <w:spacing w:val="-2"/>
              </w:rPr>
              <w:t xml:space="preserve"> </w:t>
            </w:r>
            <w:r>
              <w:t xml:space="preserve">свыше 30 </w:t>
            </w:r>
            <w:r>
              <w:rPr>
                <w:spacing w:val="-2"/>
              </w:rPr>
              <w:t>Кс=0,5</w:t>
            </w:r>
          </w:p>
        </w:tc>
      </w:tr>
      <w:tr w:rsidR="00166237">
        <w:trPr>
          <w:trHeight w:val="251"/>
        </w:trPr>
        <w:tc>
          <w:tcPr>
            <w:tcW w:w="2128" w:type="dxa"/>
            <w:gridSpan w:val="2"/>
          </w:tcPr>
          <w:p w:rsidR="00166237" w:rsidRDefault="00166237">
            <w:pPr>
              <w:pStyle w:val="TableParagraph"/>
              <w:jc w:val="left"/>
              <w:rPr>
                <w:sz w:val="18"/>
              </w:rPr>
            </w:pPr>
          </w:p>
        </w:tc>
        <w:tc>
          <w:tcPr>
            <w:tcW w:w="12905" w:type="dxa"/>
            <w:gridSpan w:val="6"/>
          </w:tcPr>
          <w:p w:rsidR="00166237" w:rsidRDefault="004376CB">
            <w:pPr>
              <w:pStyle w:val="TableParagraph"/>
              <w:spacing w:line="232" w:lineRule="exact"/>
              <w:ind w:left="109"/>
              <w:jc w:val="left"/>
              <w:rPr>
                <w:b/>
              </w:rPr>
            </w:pPr>
            <w:r>
              <w:rPr>
                <w:b/>
              </w:rPr>
              <w:t>Общая</w:t>
            </w:r>
            <w:r>
              <w:rPr>
                <w:b/>
                <w:spacing w:val="-5"/>
              </w:rPr>
              <w:t xml:space="preserve"> </w:t>
            </w:r>
            <w:r>
              <w:rPr>
                <w:b/>
              </w:rPr>
              <w:t>оценка</w:t>
            </w:r>
            <w:r>
              <w:rPr>
                <w:b/>
                <w:spacing w:val="-6"/>
              </w:rPr>
              <w:t xml:space="preserve"> </w:t>
            </w:r>
            <w:r>
              <w:rPr>
                <w:b/>
              </w:rPr>
              <w:t>надежности</w:t>
            </w:r>
            <w:r>
              <w:rPr>
                <w:b/>
                <w:spacing w:val="-4"/>
              </w:rPr>
              <w:t xml:space="preserve"> </w:t>
            </w:r>
            <w:r>
              <w:rPr>
                <w:b/>
              </w:rPr>
              <w:t>систем</w:t>
            </w:r>
            <w:r>
              <w:rPr>
                <w:b/>
                <w:spacing w:val="-4"/>
              </w:rPr>
              <w:t xml:space="preserve"> </w:t>
            </w:r>
            <w:r>
              <w:rPr>
                <w:b/>
                <w:spacing w:val="-2"/>
              </w:rPr>
              <w:t>теплоснабжения</w:t>
            </w:r>
          </w:p>
        </w:tc>
      </w:tr>
      <w:tr w:rsidR="00166237">
        <w:trPr>
          <w:trHeight w:val="760"/>
        </w:trPr>
        <w:tc>
          <w:tcPr>
            <w:tcW w:w="562" w:type="dxa"/>
            <w:vMerge w:val="restart"/>
          </w:tcPr>
          <w:p w:rsidR="00166237" w:rsidRDefault="00166237">
            <w:pPr>
              <w:pStyle w:val="TableParagraph"/>
              <w:jc w:val="left"/>
              <w:rPr>
                <w:b/>
                <w:sz w:val="24"/>
              </w:rPr>
            </w:pPr>
          </w:p>
          <w:p w:rsidR="00166237" w:rsidRDefault="00166237">
            <w:pPr>
              <w:pStyle w:val="TableParagraph"/>
              <w:jc w:val="left"/>
              <w:rPr>
                <w:b/>
                <w:sz w:val="24"/>
              </w:rPr>
            </w:pPr>
          </w:p>
          <w:p w:rsidR="00166237" w:rsidRDefault="00166237">
            <w:pPr>
              <w:pStyle w:val="TableParagraph"/>
              <w:spacing w:before="61"/>
              <w:jc w:val="left"/>
              <w:rPr>
                <w:b/>
                <w:sz w:val="24"/>
              </w:rPr>
            </w:pPr>
          </w:p>
          <w:p w:rsidR="00166237" w:rsidRDefault="004376CB">
            <w:pPr>
              <w:pStyle w:val="TableParagraph"/>
              <w:spacing w:before="1"/>
              <w:ind w:left="71"/>
              <w:jc w:val="left"/>
              <w:rPr>
                <w:sz w:val="24"/>
              </w:rPr>
            </w:pPr>
            <w:r>
              <w:rPr>
                <w:spacing w:val="-4"/>
                <w:sz w:val="24"/>
              </w:rPr>
              <w:t>10.1</w:t>
            </w:r>
          </w:p>
        </w:tc>
        <w:tc>
          <w:tcPr>
            <w:tcW w:w="1987" w:type="dxa"/>
            <w:gridSpan w:val="2"/>
            <w:vMerge w:val="restart"/>
          </w:tcPr>
          <w:p w:rsidR="00166237" w:rsidRDefault="00166237">
            <w:pPr>
              <w:pStyle w:val="TableParagraph"/>
              <w:jc w:val="left"/>
              <w:rPr>
                <w:b/>
              </w:rPr>
            </w:pPr>
          </w:p>
          <w:p w:rsidR="00166237" w:rsidRDefault="00166237">
            <w:pPr>
              <w:pStyle w:val="TableParagraph"/>
              <w:spacing w:before="15"/>
              <w:jc w:val="left"/>
              <w:rPr>
                <w:b/>
              </w:rPr>
            </w:pPr>
          </w:p>
          <w:p w:rsidR="00166237" w:rsidRDefault="004376CB">
            <w:pPr>
              <w:pStyle w:val="TableParagraph"/>
              <w:ind w:left="110" w:right="197"/>
              <w:jc w:val="left"/>
            </w:pPr>
            <w:r>
              <w:rPr>
                <w:spacing w:val="-2"/>
              </w:rPr>
              <w:t xml:space="preserve">Оценка надежности источников </w:t>
            </w:r>
            <w:r>
              <w:t>тепловой</w:t>
            </w:r>
            <w:r>
              <w:rPr>
                <w:spacing w:val="-14"/>
              </w:rPr>
              <w:t xml:space="preserve"> </w:t>
            </w:r>
            <w:r>
              <w:t>энергии</w:t>
            </w:r>
          </w:p>
        </w:tc>
        <w:tc>
          <w:tcPr>
            <w:tcW w:w="995" w:type="dxa"/>
            <w:vMerge w:val="restart"/>
          </w:tcPr>
          <w:p w:rsidR="00166237" w:rsidRDefault="00166237">
            <w:pPr>
              <w:pStyle w:val="TableParagraph"/>
              <w:jc w:val="left"/>
            </w:pPr>
          </w:p>
        </w:tc>
        <w:tc>
          <w:tcPr>
            <w:tcW w:w="1560" w:type="dxa"/>
            <w:vMerge w:val="restart"/>
          </w:tcPr>
          <w:p w:rsidR="00166237" w:rsidRDefault="004376CB">
            <w:pPr>
              <w:pStyle w:val="TableParagraph"/>
              <w:spacing w:line="251" w:lineRule="exact"/>
              <w:ind w:left="104"/>
              <w:jc w:val="left"/>
            </w:pPr>
            <w:r>
              <w:rPr>
                <w:spacing w:val="-2"/>
              </w:rPr>
              <w:t>надежные</w:t>
            </w:r>
          </w:p>
        </w:tc>
        <w:tc>
          <w:tcPr>
            <w:tcW w:w="1703" w:type="dxa"/>
            <w:vMerge w:val="restart"/>
          </w:tcPr>
          <w:p w:rsidR="00166237" w:rsidRDefault="004376CB">
            <w:pPr>
              <w:pStyle w:val="TableParagraph"/>
              <w:spacing w:line="251" w:lineRule="exact"/>
              <w:ind w:left="104"/>
              <w:jc w:val="left"/>
            </w:pPr>
            <w:r>
              <w:rPr>
                <w:spacing w:val="-2"/>
              </w:rPr>
              <w:t>надежные</w:t>
            </w:r>
          </w:p>
        </w:tc>
        <w:tc>
          <w:tcPr>
            <w:tcW w:w="2128" w:type="dxa"/>
            <w:vMerge w:val="restart"/>
          </w:tcPr>
          <w:p w:rsidR="00166237" w:rsidRDefault="004376CB">
            <w:pPr>
              <w:pStyle w:val="TableParagraph"/>
              <w:spacing w:line="251" w:lineRule="exact"/>
              <w:ind w:left="101"/>
              <w:jc w:val="left"/>
            </w:pPr>
            <w:r>
              <w:rPr>
                <w:spacing w:val="-2"/>
              </w:rPr>
              <w:t>надежные</w:t>
            </w:r>
          </w:p>
        </w:tc>
        <w:tc>
          <w:tcPr>
            <w:tcW w:w="6098" w:type="dxa"/>
          </w:tcPr>
          <w:p w:rsidR="00166237" w:rsidRDefault="004376CB">
            <w:pPr>
              <w:pStyle w:val="TableParagraph"/>
              <w:spacing w:line="251" w:lineRule="exact"/>
              <w:ind w:left="102"/>
              <w:jc w:val="left"/>
            </w:pPr>
            <w:r>
              <w:t>В</w:t>
            </w:r>
            <w:r>
              <w:rPr>
                <w:spacing w:val="-6"/>
              </w:rPr>
              <w:t xml:space="preserve"> </w:t>
            </w:r>
            <w:r>
              <w:t>зависимости</w:t>
            </w:r>
            <w:r>
              <w:rPr>
                <w:spacing w:val="-5"/>
              </w:rPr>
              <w:t xml:space="preserve"> </w:t>
            </w:r>
            <w:r>
              <w:t>от</w:t>
            </w:r>
            <w:r>
              <w:rPr>
                <w:spacing w:val="-6"/>
              </w:rPr>
              <w:t xml:space="preserve"> </w:t>
            </w:r>
            <w:r>
              <w:t>полученных</w:t>
            </w:r>
            <w:r>
              <w:rPr>
                <w:spacing w:val="-5"/>
              </w:rPr>
              <w:t xml:space="preserve"> </w:t>
            </w:r>
            <w:r>
              <w:t>показателей</w:t>
            </w:r>
            <w:r>
              <w:rPr>
                <w:spacing w:val="-5"/>
              </w:rPr>
              <w:t xml:space="preserve"> </w:t>
            </w:r>
            <w:r>
              <w:t>надежности</w:t>
            </w:r>
            <w:r>
              <w:rPr>
                <w:spacing w:val="-5"/>
              </w:rPr>
              <w:t xml:space="preserve"> </w:t>
            </w:r>
            <w:proofErr w:type="spellStart"/>
            <w:r>
              <w:rPr>
                <w:spacing w:val="-5"/>
              </w:rPr>
              <w:t>Кэ</w:t>
            </w:r>
            <w:proofErr w:type="spellEnd"/>
            <w:r>
              <w:rPr>
                <w:spacing w:val="-5"/>
              </w:rPr>
              <w:t>,</w:t>
            </w:r>
          </w:p>
          <w:p w:rsidR="00166237" w:rsidRDefault="004376CB">
            <w:pPr>
              <w:pStyle w:val="TableParagraph"/>
              <w:tabs>
                <w:tab w:val="left" w:pos="2826"/>
              </w:tabs>
              <w:spacing w:line="252" w:lineRule="exact"/>
              <w:ind w:left="102" w:right="146"/>
              <w:jc w:val="left"/>
            </w:pPr>
            <w:proofErr w:type="spellStart"/>
            <w:r>
              <w:t>Кв</w:t>
            </w:r>
            <w:proofErr w:type="spellEnd"/>
            <w:r>
              <w:t>,</w:t>
            </w:r>
            <w:r>
              <w:rPr>
                <w:spacing w:val="-4"/>
              </w:rPr>
              <w:t xml:space="preserve"> </w:t>
            </w:r>
            <w:proofErr w:type="spellStart"/>
            <w:r>
              <w:t>Кт</w:t>
            </w:r>
            <w:proofErr w:type="spellEnd"/>
            <w:r>
              <w:rPr>
                <w:spacing w:val="-4"/>
              </w:rPr>
              <w:t xml:space="preserve"> </w:t>
            </w:r>
            <w:r>
              <w:t>и</w:t>
            </w:r>
            <w:r>
              <w:rPr>
                <w:spacing w:val="-5"/>
              </w:rPr>
              <w:t xml:space="preserve"> </w:t>
            </w:r>
            <w:r>
              <w:t>Ки</w:t>
            </w:r>
            <w:r>
              <w:rPr>
                <w:spacing w:val="-4"/>
              </w:rPr>
              <w:t xml:space="preserve"> </w:t>
            </w:r>
            <w:r>
              <w:t>источники</w:t>
            </w:r>
            <w:r>
              <w:rPr>
                <w:spacing w:val="-4"/>
              </w:rPr>
              <w:t xml:space="preserve"> </w:t>
            </w:r>
            <w:r>
              <w:t>тепловой</w:t>
            </w:r>
            <w:r>
              <w:rPr>
                <w:spacing w:val="-4"/>
              </w:rPr>
              <w:t xml:space="preserve"> </w:t>
            </w:r>
            <w:r>
              <w:t>энергии</w:t>
            </w:r>
            <w:r>
              <w:rPr>
                <w:spacing w:val="-5"/>
              </w:rPr>
              <w:t xml:space="preserve"> </w:t>
            </w:r>
            <w:r>
              <w:t>могут</w:t>
            </w:r>
            <w:r>
              <w:rPr>
                <w:spacing w:val="-7"/>
              </w:rPr>
              <w:t xml:space="preserve"> </w:t>
            </w:r>
            <w:r>
              <w:t>быть</w:t>
            </w:r>
            <w:r>
              <w:rPr>
                <w:spacing w:val="-4"/>
              </w:rPr>
              <w:t xml:space="preserve"> </w:t>
            </w:r>
            <w:r>
              <w:t>оценены как: высоконадежные</w:t>
            </w:r>
            <w:r>
              <w:rPr>
                <w:spacing w:val="80"/>
              </w:rPr>
              <w:t xml:space="preserve"> </w:t>
            </w:r>
            <w:r>
              <w:t>-</w:t>
            </w:r>
            <w:r>
              <w:tab/>
              <w:t xml:space="preserve">при </w:t>
            </w:r>
            <w:proofErr w:type="spellStart"/>
            <w:r>
              <w:t>Кэ</w:t>
            </w:r>
            <w:proofErr w:type="spellEnd"/>
            <w:r>
              <w:t xml:space="preserve"> = </w:t>
            </w:r>
            <w:proofErr w:type="spellStart"/>
            <w:r>
              <w:t>Кв</w:t>
            </w:r>
            <w:proofErr w:type="spellEnd"/>
            <w:r>
              <w:t xml:space="preserve"> = </w:t>
            </w:r>
            <w:proofErr w:type="spellStart"/>
            <w:r>
              <w:t>Кт</w:t>
            </w:r>
            <w:proofErr w:type="spellEnd"/>
            <w:r>
              <w:t xml:space="preserve"> = Ки = 1;</w:t>
            </w:r>
          </w:p>
        </w:tc>
      </w:tr>
      <w:tr w:rsidR="00166237">
        <w:trPr>
          <w:trHeight w:val="252"/>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32" w:lineRule="exact"/>
              <w:ind w:left="102"/>
              <w:jc w:val="left"/>
            </w:pPr>
            <w:r>
              <w:t>-</w:t>
            </w:r>
            <w:r>
              <w:rPr>
                <w:spacing w:val="-3"/>
              </w:rPr>
              <w:t xml:space="preserve"> </w:t>
            </w:r>
            <w:r>
              <w:t>надежные</w:t>
            </w:r>
            <w:r>
              <w:rPr>
                <w:spacing w:val="-1"/>
              </w:rPr>
              <w:t xml:space="preserve"> </w:t>
            </w:r>
            <w:r>
              <w:t>-</w:t>
            </w:r>
            <w:r>
              <w:rPr>
                <w:spacing w:val="-2"/>
              </w:rPr>
              <w:t xml:space="preserve"> </w:t>
            </w:r>
            <w:r>
              <w:t>при</w:t>
            </w:r>
            <w:r>
              <w:rPr>
                <w:spacing w:val="-2"/>
              </w:rPr>
              <w:t xml:space="preserve"> </w:t>
            </w:r>
            <w:proofErr w:type="spellStart"/>
            <w:r>
              <w:t>Кэ</w:t>
            </w:r>
            <w:proofErr w:type="spellEnd"/>
            <w:r>
              <w:rPr>
                <w:spacing w:val="1"/>
              </w:rPr>
              <w:t xml:space="preserve"> </w:t>
            </w:r>
            <w:r>
              <w:t>=</w:t>
            </w:r>
            <w:r>
              <w:rPr>
                <w:spacing w:val="-3"/>
              </w:rPr>
              <w:t xml:space="preserve"> </w:t>
            </w:r>
            <w:proofErr w:type="spellStart"/>
            <w:r>
              <w:t>Кв</w:t>
            </w:r>
            <w:proofErr w:type="spellEnd"/>
            <w:r>
              <w:rPr>
                <w:spacing w:val="-1"/>
              </w:rPr>
              <w:t xml:space="preserve"> </w:t>
            </w:r>
            <w:r>
              <w:t>=</w:t>
            </w:r>
            <w:r>
              <w:rPr>
                <w:spacing w:val="-1"/>
              </w:rPr>
              <w:t xml:space="preserve"> </w:t>
            </w:r>
            <w:proofErr w:type="spellStart"/>
            <w:r>
              <w:t>Кт</w:t>
            </w:r>
            <w:proofErr w:type="spellEnd"/>
            <w:r>
              <w:rPr>
                <w:spacing w:val="-2"/>
              </w:rPr>
              <w:t xml:space="preserve"> </w:t>
            </w:r>
            <w:r>
              <w:t>= 1</w:t>
            </w:r>
            <w:r>
              <w:rPr>
                <w:spacing w:val="-1"/>
              </w:rPr>
              <w:t xml:space="preserve"> </w:t>
            </w:r>
            <w:r>
              <w:t>и Ки</w:t>
            </w:r>
            <w:r>
              <w:rPr>
                <w:spacing w:val="-1"/>
              </w:rPr>
              <w:t xml:space="preserve"> </w:t>
            </w:r>
            <w:r>
              <w:t xml:space="preserve">= </w:t>
            </w:r>
            <w:r>
              <w:rPr>
                <w:spacing w:val="-4"/>
              </w:rPr>
              <w:t>0,5;</w:t>
            </w:r>
          </w:p>
        </w:tc>
      </w:tr>
      <w:tr w:rsidR="00166237">
        <w:trPr>
          <w:trHeight w:val="505"/>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54" w:lineRule="exact"/>
              <w:ind w:left="102"/>
              <w:jc w:val="left"/>
            </w:pPr>
            <w:r>
              <w:t>-</w:t>
            </w:r>
            <w:r>
              <w:rPr>
                <w:spacing w:val="-5"/>
              </w:rPr>
              <w:t xml:space="preserve"> </w:t>
            </w:r>
            <w:r>
              <w:t>малонадежные</w:t>
            </w:r>
            <w:r>
              <w:rPr>
                <w:spacing w:val="-3"/>
              </w:rPr>
              <w:t xml:space="preserve"> </w:t>
            </w:r>
            <w:r>
              <w:t>-</w:t>
            </w:r>
            <w:r>
              <w:rPr>
                <w:spacing w:val="-5"/>
              </w:rPr>
              <w:t xml:space="preserve"> </w:t>
            </w:r>
            <w:r>
              <w:t>при</w:t>
            </w:r>
            <w:r>
              <w:rPr>
                <w:spacing w:val="-4"/>
              </w:rPr>
              <w:t xml:space="preserve"> </w:t>
            </w:r>
            <w:r>
              <w:t>Ки</w:t>
            </w:r>
            <w:r>
              <w:rPr>
                <w:spacing w:val="-3"/>
              </w:rPr>
              <w:t xml:space="preserve"> </w:t>
            </w:r>
            <w:r>
              <w:t>=</w:t>
            </w:r>
            <w:r>
              <w:rPr>
                <w:spacing w:val="-3"/>
              </w:rPr>
              <w:t xml:space="preserve"> </w:t>
            </w:r>
            <w:r>
              <w:t>0,5</w:t>
            </w:r>
            <w:r>
              <w:rPr>
                <w:spacing w:val="-3"/>
              </w:rPr>
              <w:t xml:space="preserve"> </w:t>
            </w:r>
            <w:r>
              <w:t>и</w:t>
            </w:r>
            <w:r>
              <w:rPr>
                <w:spacing w:val="-4"/>
              </w:rPr>
              <w:t xml:space="preserve"> </w:t>
            </w:r>
            <w:r>
              <w:t>при</w:t>
            </w:r>
            <w:r>
              <w:rPr>
                <w:spacing w:val="-4"/>
              </w:rPr>
              <w:t xml:space="preserve"> </w:t>
            </w:r>
            <w:r>
              <w:t>значении</w:t>
            </w:r>
            <w:r>
              <w:rPr>
                <w:spacing w:val="-3"/>
              </w:rPr>
              <w:t xml:space="preserve"> </w:t>
            </w:r>
            <w:r>
              <w:t>меньше</w:t>
            </w:r>
            <w:r>
              <w:rPr>
                <w:spacing w:val="-3"/>
              </w:rPr>
              <w:t xml:space="preserve"> </w:t>
            </w:r>
            <w:r>
              <w:t>1</w:t>
            </w:r>
            <w:r>
              <w:rPr>
                <w:spacing w:val="-2"/>
              </w:rPr>
              <w:t xml:space="preserve"> </w:t>
            </w:r>
            <w:r>
              <w:t xml:space="preserve">- одного из показателей </w:t>
            </w:r>
            <w:proofErr w:type="spellStart"/>
            <w:r>
              <w:t>Кэ</w:t>
            </w:r>
            <w:proofErr w:type="spellEnd"/>
            <w:r>
              <w:t xml:space="preserve">, </w:t>
            </w:r>
            <w:proofErr w:type="spellStart"/>
            <w:r>
              <w:t>Кв</w:t>
            </w:r>
            <w:proofErr w:type="spellEnd"/>
            <w:r>
              <w:t xml:space="preserve">, </w:t>
            </w:r>
            <w:proofErr w:type="spellStart"/>
            <w:r>
              <w:t>Кт</w:t>
            </w:r>
            <w:proofErr w:type="spellEnd"/>
            <w:r>
              <w:t>;</w:t>
            </w:r>
          </w:p>
        </w:tc>
      </w:tr>
      <w:tr w:rsidR="00166237">
        <w:trPr>
          <w:trHeight w:val="504"/>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49" w:lineRule="exact"/>
              <w:ind w:left="102"/>
              <w:jc w:val="left"/>
            </w:pPr>
            <w:r>
              <w:t>-</w:t>
            </w:r>
            <w:r>
              <w:rPr>
                <w:spacing w:val="-4"/>
              </w:rPr>
              <w:t xml:space="preserve"> </w:t>
            </w:r>
            <w:r>
              <w:t>ненадежные</w:t>
            </w:r>
            <w:r>
              <w:rPr>
                <w:spacing w:val="-1"/>
              </w:rPr>
              <w:t xml:space="preserve"> </w:t>
            </w:r>
            <w:r>
              <w:t>-</w:t>
            </w:r>
            <w:r>
              <w:rPr>
                <w:spacing w:val="-4"/>
              </w:rPr>
              <w:t xml:space="preserve"> </w:t>
            </w:r>
            <w:r>
              <w:t>при</w:t>
            </w:r>
            <w:r>
              <w:rPr>
                <w:spacing w:val="-3"/>
              </w:rPr>
              <w:t xml:space="preserve"> </w:t>
            </w:r>
            <w:r>
              <w:t>Ки</w:t>
            </w:r>
            <w:r>
              <w:rPr>
                <w:spacing w:val="-2"/>
              </w:rPr>
              <w:t xml:space="preserve"> </w:t>
            </w:r>
            <w:r>
              <w:t>=</w:t>
            </w:r>
            <w:r>
              <w:rPr>
                <w:spacing w:val="-5"/>
              </w:rPr>
              <w:t xml:space="preserve"> </w:t>
            </w:r>
            <w:r>
              <w:t>0,2</w:t>
            </w:r>
            <w:r>
              <w:rPr>
                <w:spacing w:val="-2"/>
              </w:rPr>
              <w:t xml:space="preserve"> </w:t>
            </w:r>
            <w:r>
              <w:t>и/или</w:t>
            </w:r>
            <w:r>
              <w:rPr>
                <w:spacing w:val="-2"/>
              </w:rPr>
              <w:t xml:space="preserve"> </w:t>
            </w:r>
            <w:r>
              <w:t>значении</w:t>
            </w:r>
            <w:r>
              <w:rPr>
                <w:spacing w:val="-2"/>
              </w:rPr>
              <w:t xml:space="preserve"> </w:t>
            </w:r>
            <w:r>
              <w:t>меньше</w:t>
            </w:r>
            <w:r>
              <w:rPr>
                <w:spacing w:val="-2"/>
              </w:rPr>
              <w:t xml:space="preserve"> </w:t>
            </w:r>
            <w:r>
              <w:t>1</w:t>
            </w:r>
            <w:r>
              <w:rPr>
                <w:spacing w:val="-2"/>
              </w:rPr>
              <w:t xml:space="preserve"> </w:t>
            </w:r>
            <w:r>
              <w:t>у</w:t>
            </w:r>
            <w:r>
              <w:rPr>
                <w:spacing w:val="-2"/>
              </w:rPr>
              <w:t xml:space="preserve"> </w:t>
            </w:r>
            <w:r>
              <w:t>2-х</w:t>
            </w:r>
            <w:r>
              <w:rPr>
                <w:spacing w:val="-1"/>
              </w:rPr>
              <w:t xml:space="preserve"> </w:t>
            </w:r>
            <w:r>
              <w:rPr>
                <w:spacing w:val="-10"/>
              </w:rPr>
              <w:t>и</w:t>
            </w:r>
          </w:p>
          <w:p w:rsidR="00166237" w:rsidRDefault="004376CB">
            <w:pPr>
              <w:pStyle w:val="TableParagraph"/>
              <w:spacing w:before="1" w:line="233" w:lineRule="exact"/>
              <w:ind w:left="102"/>
              <w:jc w:val="left"/>
            </w:pPr>
            <w:r>
              <w:t>более</w:t>
            </w:r>
            <w:r>
              <w:rPr>
                <w:spacing w:val="-4"/>
              </w:rPr>
              <w:t xml:space="preserve"> </w:t>
            </w:r>
            <w:r>
              <w:t>показателей</w:t>
            </w:r>
            <w:r>
              <w:rPr>
                <w:spacing w:val="-3"/>
              </w:rPr>
              <w:t xml:space="preserve"> </w:t>
            </w:r>
            <w:proofErr w:type="spellStart"/>
            <w:r>
              <w:t>Кэ</w:t>
            </w:r>
            <w:proofErr w:type="spellEnd"/>
            <w:r>
              <w:t>,</w:t>
            </w:r>
            <w:r>
              <w:rPr>
                <w:spacing w:val="-3"/>
              </w:rPr>
              <w:t xml:space="preserve"> </w:t>
            </w:r>
            <w:proofErr w:type="spellStart"/>
            <w:r>
              <w:t>Кв</w:t>
            </w:r>
            <w:proofErr w:type="spellEnd"/>
            <w:r>
              <w:t>,</w:t>
            </w:r>
            <w:r>
              <w:rPr>
                <w:spacing w:val="-5"/>
              </w:rPr>
              <w:t xml:space="preserve"> </w:t>
            </w:r>
            <w:proofErr w:type="spellStart"/>
            <w:r>
              <w:rPr>
                <w:spacing w:val="-5"/>
              </w:rPr>
              <w:t>Кт</w:t>
            </w:r>
            <w:proofErr w:type="spellEnd"/>
            <w:r>
              <w:rPr>
                <w:spacing w:val="-5"/>
              </w:rPr>
              <w:t>.</w:t>
            </w:r>
          </w:p>
        </w:tc>
      </w:tr>
      <w:tr w:rsidR="00166237">
        <w:trPr>
          <w:trHeight w:val="505"/>
        </w:trPr>
        <w:tc>
          <w:tcPr>
            <w:tcW w:w="562" w:type="dxa"/>
            <w:vMerge w:val="restart"/>
          </w:tcPr>
          <w:p w:rsidR="00166237" w:rsidRDefault="00166237">
            <w:pPr>
              <w:pStyle w:val="TableParagraph"/>
              <w:spacing w:before="102"/>
              <w:jc w:val="left"/>
              <w:rPr>
                <w:b/>
                <w:sz w:val="24"/>
              </w:rPr>
            </w:pPr>
          </w:p>
          <w:p w:rsidR="00166237" w:rsidRDefault="004376CB">
            <w:pPr>
              <w:pStyle w:val="TableParagraph"/>
              <w:ind w:left="71"/>
              <w:jc w:val="left"/>
              <w:rPr>
                <w:sz w:val="24"/>
              </w:rPr>
            </w:pPr>
            <w:r>
              <w:rPr>
                <w:spacing w:val="-4"/>
                <w:sz w:val="24"/>
              </w:rPr>
              <w:t>10.2</w:t>
            </w:r>
          </w:p>
        </w:tc>
        <w:tc>
          <w:tcPr>
            <w:tcW w:w="1987" w:type="dxa"/>
            <w:gridSpan w:val="2"/>
            <w:vMerge w:val="restart"/>
          </w:tcPr>
          <w:p w:rsidR="00166237" w:rsidRDefault="004376CB">
            <w:pPr>
              <w:pStyle w:val="TableParagraph"/>
              <w:spacing w:before="135"/>
              <w:ind w:left="110" w:right="406"/>
              <w:jc w:val="left"/>
            </w:pPr>
            <w:r>
              <w:rPr>
                <w:spacing w:val="-2"/>
              </w:rPr>
              <w:t xml:space="preserve">Оценка надежности </w:t>
            </w:r>
            <w:r>
              <w:t>тепловых</w:t>
            </w:r>
            <w:r>
              <w:rPr>
                <w:spacing w:val="-14"/>
              </w:rPr>
              <w:t xml:space="preserve"> </w:t>
            </w:r>
            <w:r>
              <w:t>сетей</w:t>
            </w:r>
          </w:p>
        </w:tc>
        <w:tc>
          <w:tcPr>
            <w:tcW w:w="995" w:type="dxa"/>
            <w:vMerge w:val="restart"/>
          </w:tcPr>
          <w:p w:rsidR="00166237" w:rsidRDefault="00166237">
            <w:pPr>
              <w:pStyle w:val="TableParagraph"/>
              <w:jc w:val="left"/>
            </w:pPr>
          </w:p>
        </w:tc>
        <w:tc>
          <w:tcPr>
            <w:tcW w:w="1560" w:type="dxa"/>
            <w:vMerge w:val="restart"/>
          </w:tcPr>
          <w:p w:rsidR="00166237" w:rsidRDefault="004376CB">
            <w:pPr>
              <w:pStyle w:val="TableParagraph"/>
              <w:ind w:left="104" w:right="17"/>
              <w:jc w:val="left"/>
            </w:pPr>
            <w:proofErr w:type="spellStart"/>
            <w:r>
              <w:rPr>
                <w:spacing w:val="-2"/>
              </w:rPr>
              <w:t>высоконадеж</w:t>
            </w:r>
            <w:proofErr w:type="spellEnd"/>
            <w:r>
              <w:rPr>
                <w:spacing w:val="-2"/>
              </w:rPr>
              <w:t xml:space="preserve">- </w:t>
            </w:r>
            <w:proofErr w:type="spellStart"/>
            <w:r>
              <w:rPr>
                <w:spacing w:val="-4"/>
              </w:rPr>
              <w:t>ные</w:t>
            </w:r>
            <w:proofErr w:type="spellEnd"/>
          </w:p>
        </w:tc>
        <w:tc>
          <w:tcPr>
            <w:tcW w:w="1703" w:type="dxa"/>
            <w:vMerge w:val="restart"/>
          </w:tcPr>
          <w:p w:rsidR="00166237" w:rsidRDefault="004376CB">
            <w:pPr>
              <w:pStyle w:val="TableParagraph"/>
              <w:ind w:left="104"/>
              <w:jc w:val="left"/>
            </w:pPr>
            <w:proofErr w:type="spellStart"/>
            <w:r>
              <w:rPr>
                <w:spacing w:val="-2"/>
              </w:rPr>
              <w:t>высоконадеж</w:t>
            </w:r>
            <w:proofErr w:type="spellEnd"/>
            <w:r>
              <w:rPr>
                <w:spacing w:val="-2"/>
              </w:rPr>
              <w:t xml:space="preserve">- </w:t>
            </w:r>
            <w:proofErr w:type="spellStart"/>
            <w:r>
              <w:rPr>
                <w:spacing w:val="-4"/>
              </w:rPr>
              <w:t>ные</w:t>
            </w:r>
            <w:proofErr w:type="spellEnd"/>
          </w:p>
        </w:tc>
        <w:tc>
          <w:tcPr>
            <w:tcW w:w="2128" w:type="dxa"/>
            <w:vMerge w:val="restart"/>
          </w:tcPr>
          <w:p w:rsidR="00166237" w:rsidRDefault="004376CB">
            <w:pPr>
              <w:pStyle w:val="TableParagraph"/>
              <w:spacing w:line="251" w:lineRule="exact"/>
              <w:ind w:left="101"/>
              <w:jc w:val="left"/>
            </w:pPr>
            <w:r>
              <w:rPr>
                <w:spacing w:val="-2"/>
              </w:rPr>
              <w:t>высоконадежные</w:t>
            </w:r>
          </w:p>
        </w:tc>
        <w:tc>
          <w:tcPr>
            <w:tcW w:w="6098" w:type="dxa"/>
          </w:tcPr>
          <w:p w:rsidR="00166237" w:rsidRDefault="004376CB">
            <w:pPr>
              <w:pStyle w:val="TableParagraph"/>
              <w:spacing w:line="254" w:lineRule="exact"/>
              <w:ind w:left="102"/>
              <w:jc w:val="left"/>
            </w:pPr>
            <w:r>
              <w:t>В</w:t>
            </w:r>
            <w:r>
              <w:rPr>
                <w:spacing w:val="-8"/>
              </w:rPr>
              <w:t xml:space="preserve"> </w:t>
            </w:r>
            <w:r>
              <w:t>зависимости</w:t>
            </w:r>
            <w:r>
              <w:rPr>
                <w:spacing w:val="-7"/>
              </w:rPr>
              <w:t xml:space="preserve"> </w:t>
            </w:r>
            <w:r>
              <w:t>от</w:t>
            </w:r>
            <w:r>
              <w:rPr>
                <w:spacing w:val="-8"/>
              </w:rPr>
              <w:t xml:space="preserve"> </w:t>
            </w:r>
            <w:r>
              <w:t>полученных</w:t>
            </w:r>
            <w:r>
              <w:rPr>
                <w:spacing w:val="-7"/>
              </w:rPr>
              <w:t xml:space="preserve"> </w:t>
            </w:r>
            <w:r>
              <w:t>показателей</w:t>
            </w:r>
            <w:r>
              <w:rPr>
                <w:spacing w:val="-7"/>
              </w:rPr>
              <w:t xml:space="preserve"> </w:t>
            </w:r>
            <w:r>
              <w:t>надежности тепловые сети могут быть оценены как:</w:t>
            </w:r>
          </w:p>
        </w:tc>
      </w:tr>
      <w:tr w:rsidR="00166237">
        <w:trPr>
          <w:trHeight w:val="252"/>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32" w:lineRule="exact"/>
              <w:ind w:left="102"/>
              <w:jc w:val="left"/>
            </w:pPr>
            <w:r>
              <w:t>-</w:t>
            </w:r>
            <w:r>
              <w:rPr>
                <w:spacing w:val="-4"/>
              </w:rPr>
              <w:t xml:space="preserve"> </w:t>
            </w:r>
            <w:r>
              <w:t>высоконадежные -</w:t>
            </w:r>
            <w:r>
              <w:rPr>
                <w:spacing w:val="-4"/>
              </w:rPr>
              <w:t xml:space="preserve"> </w:t>
            </w:r>
            <w:r>
              <w:t>более</w:t>
            </w:r>
            <w:r>
              <w:rPr>
                <w:spacing w:val="-3"/>
              </w:rPr>
              <w:t xml:space="preserve"> </w:t>
            </w:r>
            <w:r>
              <w:t>0,9; -</w:t>
            </w:r>
            <w:r>
              <w:rPr>
                <w:spacing w:val="-3"/>
              </w:rPr>
              <w:t xml:space="preserve"> </w:t>
            </w:r>
            <w:r>
              <w:t>надежные -</w:t>
            </w:r>
            <w:r>
              <w:rPr>
                <w:spacing w:val="-4"/>
              </w:rPr>
              <w:t xml:space="preserve"> </w:t>
            </w:r>
            <w:r>
              <w:t>0,75</w:t>
            </w:r>
            <w:r>
              <w:rPr>
                <w:spacing w:val="-1"/>
              </w:rPr>
              <w:t xml:space="preserve"> </w:t>
            </w:r>
            <w:r>
              <w:t>-</w:t>
            </w:r>
            <w:r>
              <w:rPr>
                <w:spacing w:val="-3"/>
              </w:rPr>
              <w:t xml:space="preserve"> </w:t>
            </w:r>
            <w:r>
              <w:rPr>
                <w:spacing w:val="-2"/>
              </w:rPr>
              <w:t>0,89;</w:t>
            </w:r>
          </w:p>
        </w:tc>
      </w:tr>
      <w:tr w:rsidR="00166237">
        <w:trPr>
          <w:trHeight w:val="251"/>
        </w:trPr>
        <w:tc>
          <w:tcPr>
            <w:tcW w:w="562" w:type="dxa"/>
            <w:vMerge/>
            <w:tcBorders>
              <w:top w:val="nil"/>
            </w:tcBorders>
          </w:tcPr>
          <w:p w:rsidR="00166237" w:rsidRDefault="00166237">
            <w:pPr>
              <w:rPr>
                <w:sz w:val="2"/>
                <w:szCs w:val="2"/>
              </w:rPr>
            </w:pPr>
          </w:p>
        </w:tc>
        <w:tc>
          <w:tcPr>
            <w:tcW w:w="1987" w:type="dxa"/>
            <w:gridSpan w:val="2"/>
            <w:vMerge/>
            <w:tcBorders>
              <w:top w:val="nil"/>
            </w:tcBorders>
          </w:tcPr>
          <w:p w:rsidR="00166237" w:rsidRDefault="00166237">
            <w:pPr>
              <w:rPr>
                <w:sz w:val="2"/>
                <w:szCs w:val="2"/>
              </w:rPr>
            </w:pPr>
          </w:p>
        </w:tc>
        <w:tc>
          <w:tcPr>
            <w:tcW w:w="995" w:type="dxa"/>
            <w:vMerge/>
            <w:tcBorders>
              <w:top w:val="nil"/>
            </w:tcBorders>
          </w:tcPr>
          <w:p w:rsidR="00166237" w:rsidRDefault="00166237">
            <w:pPr>
              <w:rPr>
                <w:sz w:val="2"/>
                <w:szCs w:val="2"/>
              </w:rPr>
            </w:pPr>
          </w:p>
        </w:tc>
        <w:tc>
          <w:tcPr>
            <w:tcW w:w="1560" w:type="dxa"/>
            <w:vMerge/>
            <w:tcBorders>
              <w:top w:val="nil"/>
            </w:tcBorders>
          </w:tcPr>
          <w:p w:rsidR="00166237" w:rsidRDefault="00166237">
            <w:pPr>
              <w:rPr>
                <w:sz w:val="2"/>
                <w:szCs w:val="2"/>
              </w:rPr>
            </w:pPr>
          </w:p>
        </w:tc>
        <w:tc>
          <w:tcPr>
            <w:tcW w:w="1703" w:type="dxa"/>
            <w:vMerge/>
            <w:tcBorders>
              <w:top w:val="nil"/>
            </w:tcBorders>
          </w:tcPr>
          <w:p w:rsidR="00166237" w:rsidRDefault="00166237">
            <w:pPr>
              <w:rPr>
                <w:sz w:val="2"/>
                <w:szCs w:val="2"/>
              </w:rPr>
            </w:pPr>
          </w:p>
        </w:tc>
        <w:tc>
          <w:tcPr>
            <w:tcW w:w="2128" w:type="dxa"/>
            <w:vMerge/>
            <w:tcBorders>
              <w:top w:val="nil"/>
            </w:tcBorders>
          </w:tcPr>
          <w:p w:rsidR="00166237" w:rsidRDefault="00166237">
            <w:pPr>
              <w:rPr>
                <w:sz w:val="2"/>
                <w:szCs w:val="2"/>
              </w:rPr>
            </w:pPr>
          </w:p>
        </w:tc>
        <w:tc>
          <w:tcPr>
            <w:tcW w:w="6098" w:type="dxa"/>
          </w:tcPr>
          <w:p w:rsidR="00166237" w:rsidRDefault="004376CB">
            <w:pPr>
              <w:pStyle w:val="TableParagraph"/>
              <w:spacing w:line="232" w:lineRule="exact"/>
              <w:ind w:left="102"/>
              <w:jc w:val="left"/>
            </w:pPr>
            <w:r>
              <w:t>-</w:t>
            </w:r>
            <w:r>
              <w:rPr>
                <w:spacing w:val="-4"/>
              </w:rPr>
              <w:t xml:space="preserve"> </w:t>
            </w:r>
            <w:r>
              <w:t>малонадежные</w:t>
            </w:r>
            <w:r>
              <w:rPr>
                <w:spacing w:val="-2"/>
              </w:rPr>
              <w:t xml:space="preserve"> </w:t>
            </w:r>
            <w:r>
              <w:t>-</w:t>
            </w:r>
            <w:r>
              <w:rPr>
                <w:spacing w:val="-4"/>
              </w:rPr>
              <w:t xml:space="preserve"> </w:t>
            </w:r>
            <w:r>
              <w:t>0,5</w:t>
            </w:r>
            <w:r>
              <w:rPr>
                <w:spacing w:val="-2"/>
              </w:rPr>
              <w:t xml:space="preserve"> </w:t>
            </w:r>
            <w:r>
              <w:t>-</w:t>
            </w:r>
            <w:r>
              <w:rPr>
                <w:spacing w:val="-4"/>
              </w:rPr>
              <w:t xml:space="preserve"> </w:t>
            </w:r>
            <w:r>
              <w:t>0,74;</w:t>
            </w:r>
            <w:r>
              <w:rPr>
                <w:spacing w:val="-1"/>
              </w:rPr>
              <w:t xml:space="preserve"> </w:t>
            </w:r>
            <w:r>
              <w:t>-</w:t>
            </w:r>
            <w:r>
              <w:rPr>
                <w:spacing w:val="-4"/>
              </w:rPr>
              <w:t xml:space="preserve"> </w:t>
            </w:r>
            <w:r>
              <w:t>ненадежные</w:t>
            </w:r>
            <w:r>
              <w:rPr>
                <w:spacing w:val="-1"/>
              </w:rPr>
              <w:t xml:space="preserve"> </w:t>
            </w:r>
            <w:r>
              <w:t>-</w:t>
            </w:r>
            <w:r>
              <w:rPr>
                <w:spacing w:val="-4"/>
              </w:rPr>
              <w:t xml:space="preserve"> </w:t>
            </w:r>
            <w:r>
              <w:t>менее</w:t>
            </w:r>
            <w:r>
              <w:rPr>
                <w:spacing w:val="-3"/>
              </w:rPr>
              <w:t xml:space="preserve"> </w:t>
            </w:r>
            <w:r>
              <w:rPr>
                <w:spacing w:val="-4"/>
              </w:rPr>
              <w:t>0,5.</w:t>
            </w:r>
          </w:p>
        </w:tc>
      </w:tr>
      <w:tr w:rsidR="00166237">
        <w:trPr>
          <w:trHeight w:val="1267"/>
        </w:trPr>
        <w:tc>
          <w:tcPr>
            <w:tcW w:w="562" w:type="dxa"/>
          </w:tcPr>
          <w:p w:rsidR="00166237" w:rsidRDefault="00166237">
            <w:pPr>
              <w:pStyle w:val="TableParagraph"/>
              <w:spacing w:before="220"/>
              <w:jc w:val="left"/>
              <w:rPr>
                <w:b/>
                <w:sz w:val="24"/>
              </w:rPr>
            </w:pPr>
          </w:p>
          <w:p w:rsidR="00166237" w:rsidRDefault="004376CB">
            <w:pPr>
              <w:pStyle w:val="TableParagraph"/>
              <w:ind w:left="71"/>
              <w:jc w:val="left"/>
              <w:rPr>
                <w:sz w:val="24"/>
              </w:rPr>
            </w:pPr>
            <w:r>
              <w:rPr>
                <w:spacing w:val="-4"/>
                <w:sz w:val="24"/>
              </w:rPr>
              <w:t>10.3</w:t>
            </w:r>
          </w:p>
        </w:tc>
        <w:tc>
          <w:tcPr>
            <w:tcW w:w="1987" w:type="dxa"/>
            <w:gridSpan w:val="2"/>
          </w:tcPr>
          <w:p w:rsidR="00166237" w:rsidRDefault="004376CB">
            <w:pPr>
              <w:pStyle w:val="TableParagraph"/>
              <w:spacing w:before="1"/>
              <w:ind w:left="110" w:right="197"/>
              <w:jc w:val="left"/>
            </w:pPr>
            <w:r>
              <w:rPr>
                <w:spacing w:val="-2"/>
              </w:rPr>
              <w:t>Оценка надежности систем</w:t>
            </w:r>
          </w:p>
          <w:p w:rsidR="00166237" w:rsidRDefault="004376CB">
            <w:pPr>
              <w:pStyle w:val="TableParagraph"/>
              <w:spacing w:line="252" w:lineRule="exact"/>
              <w:ind w:left="110"/>
              <w:jc w:val="left"/>
            </w:pPr>
            <w:r>
              <w:t>теплоснабжения</w:t>
            </w:r>
            <w:r>
              <w:rPr>
                <w:spacing w:val="-14"/>
              </w:rPr>
              <w:t xml:space="preserve"> </w:t>
            </w:r>
            <w:r>
              <w:t xml:space="preserve">в </w:t>
            </w:r>
            <w:r>
              <w:rPr>
                <w:spacing w:val="-2"/>
              </w:rPr>
              <w:t>целом</w:t>
            </w:r>
          </w:p>
        </w:tc>
        <w:tc>
          <w:tcPr>
            <w:tcW w:w="995" w:type="dxa"/>
          </w:tcPr>
          <w:p w:rsidR="00166237" w:rsidRDefault="00166237">
            <w:pPr>
              <w:pStyle w:val="TableParagraph"/>
              <w:jc w:val="left"/>
            </w:pPr>
          </w:p>
        </w:tc>
        <w:tc>
          <w:tcPr>
            <w:tcW w:w="1560" w:type="dxa"/>
          </w:tcPr>
          <w:p w:rsidR="00166237" w:rsidRDefault="004376CB">
            <w:pPr>
              <w:pStyle w:val="TableParagraph"/>
              <w:spacing w:before="1"/>
              <w:ind w:left="104"/>
              <w:jc w:val="left"/>
            </w:pPr>
            <w:r>
              <w:rPr>
                <w:spacing w:val="-2"/>
              </w:rPr>
              <w:t>надежные</w:t>
            </w:r>
          </w:p>
        </w:tc>
        <w:tc>
          <w:tcPr>
            <w:tcW w:w="1703" w:type="dxa"/>
          </w:tcPr>
          <w:p w:rsidR="00166237" w:rsidRDefault="004376CB">
            <w:pPr>
              <w:pStyle w:val="TableParagraph"/>
              <w:spacing w:before="1"/>
              <w:ind w:left="104"/>
              <w:jc w:val="left"/>
            </w:pPr>
            <w:r>
              <w:rPr>
                <w:spacing w:val="-2"/>
              </w:rPr>
              <w:t>надежные</w:t>
            </w:r>
          </w:p>
        </w:tc>
        <w:tc>
          <w:tcPr>
            <w:tcW w:w="2128" w:type="dxa"/>
          </w:tcPr>
          <w:p w:rsidR="00166237" w:rsidRDefault="004376CB">
            <w:pPr>
              <w:pStyle w:val="TableParagraph"/>
              <w:spacing w:before="1"/>
              <w:ind w:left="101"/>
              <w:jc w:val="left"/>
            </w:pPr>
            <w:r>
              <w:rPr>
                <w:spacing w:val="-2"/>
              </w:rPr>
              <w:t>надежные</w:t>
            </w:r>
          </w:p>
        </w:tc>
        <w:tc>
          <w:tcPr>
            <w:tcW w:w="6098" w:type="dxa"/>
          </w:tcPr>
          <w:p w:rsidR="00166237" w:rsidRDefault="00166237">
            <w:pPr>
              <w:pStyle w:val="TableParagraph"/>
              <w:jc w:val="left"/>
              <w:rPr>
                <w:b/>
              </w:rPr>
            </w:pPr>
          </w:p>
          <w:p w:rsidR="00166237" w:rsidRDefault="004376CB">
            <w:pPr>
              <w:pStyle w:val="TableParagraph"/>
              <w:ind w:left="102"/>
              <w:jc w:val="left"/>
            </w:pPr>
            <w:r>
              <w:t>Общая оценка надежности системы теплоснабжения определяется</w:t>
            </w:r>
            <w:r>
              <w:rPr>
                <w:spacing w:val="-8"/>
              </w:rPr>
              <w:t xml:space="preserve"> </w:t>
            </w:r>
            <w:r>
              <w:t>исходя</w:t>
            </w:r>
            <w:r>
              <w:rPr>
                <w:spacing w:val="-8"/>
              </w:rPr>
              <w:t xml:space="preserve"> </w:t>
            </w:r>
            <w:r>
              <w:t>из</w:t>
            </w:r>
            <w:r>
              <w:rPr>
                <w:spacing w:val="-9"/>
              </w:rPr>
              <w:t xml:space="preserve"> </w:t>
            </w:r>
            <w:r>
              <w:t>оценок</w:t>
            </w:r>
            <w:r>
              <w:rPr>
                <w:spacing w:val="-8"/>
              </w:rPr>
              <w:t xml:space="preserve"> </w:t>
            </w:r>
            <w:r>
              <w:t>надежности</w:t>
            </w:r>
            <w:r>
              <w:rPr>
                <w:spacing w:val="-8"/>
              </w:rPr>
              <w:t xml:space="preserve"> </w:t>
            </w:r>
            <w:r>
              <w:t>источников тепловой энергии и тепловых сетей.</w:t>
            </w:r>
          </w:p>
        </w:tc>
      </w:tr>
    </w:tbl>
    <w:p w:rsidR="00166237" w:rsidRDefault="00166237">
      <w:pPr>
        <w:pStyle w:val="TableParagraph"/>
        <w:jc w:val="left"/>
        <w:sectPr w:rsidR="00166237">
          <w:pgSz w:w="16840" w:h="11910" w:orient="landscape"/>
          <w:pgMar w:top="1340" w:right="566" w:bottom="920" w:left="992" w:header="0" w:footer="729" w:gutter="0"/>
          <w:cols w:space="720"/>
        </w:sectPr>
      </w:pPr>
    </w:p>
    <w:p w:rsidR="00166237" w:rsidRDefault="004376CB" w:rsidP="00374D12">
      <w:pPr>
        <w:pStyle w:val="a5"/>
        <w:numPr>
          <w:ilvl w:val="1"/>
          <w:numId w:val="13"/>
        </w:numPr>
        <w:tabs>
          <w:tab w:val="left" w:pos="1276"/>
        </w:tabs>
        <w:spacing w:before="73"/>
        <w:ind w:left="0" w:right="137" w:firstLine="709"/>
        <w:rPr>
          <w:b/>
          <w:sz w:val="24"/>
        </w:rPr>
      </w:pPr>
      <w:r>
        <w:rPr>
          <w:b/>
          <w:sz w:val="24"/>
        </w:rPr>
        <w:lastRenderedPageBreak/>
        <w:t xml:space="preserve">Результаты оценки </w:t>
      </w:r>
      <w:proofErr w:type="spellStart"/>
      <w:r>
        <w:rPr>
          <w:b/>
          <w:sz w:val="24"/>
        </w:rPr>
        <w:t>недоотпуска</w:t>
      </w:r>
      <w:proofErr w:type="spellEnd"/>
      <w:r>
        <w:rPr>
          <w:b/>
          <w:sz w:val="24"/>
        </w:rPr>
        <w:t xml:space="preserve"> тепловой энергии по причине отказов (аварийных ситуаций) и простоев тепловых сетей и источников тепловой </w:t>
      </w:r>
      <w:r>
        <w:rPr>
          <w:b/>
          <w:spacing w:val="-2"/>
          <w:sz w:val="24"/>
        </w:rPr>
        <w:t>энергии</w:t>
      </w:r>
    </w:p>
    <w:p w:rsidR="00166237" w:rsidRDefault="004376CB" w:rsidP="00374D12">
      <w:pPr>
        <w:pStyle w:val="a3"/>
        <w:spacing w:before="202"/>
        <w:ind w:left="0" w:right="139" w:firstLine="709"/>
        <w:jc w:val="both"/>
      </w:pPr>
      <w:r>
        <w:t xml:space="preserve">Результаты оценки (расчетов вероятности отказов - ВО) </w:t>
      </w:r>
      <w:proofErr w:type="spellStart"/>
      <w:r>
        <w:t>недоотпуска</w:t>
      </w:r>
      <w:proofErr w:type="spellEnd"/>
      <w:r>
        <w:t xml:space="preserve"> тепловой энергии</w:t>
      </w:r>
      <w:r>
        <w:rPr>
          <w:spacing w:val="-4"/>
        </w:rPr>
        <w:t xml:space="preserve"> </w:t>
      </w:r>
      <w:r>
        <w:t>по</w:t>
      </w:r>
      <w:r>
        <w:rPr>
          <w:spacing w:val="-7"/>
        </w:rPr>
        <w:t xml:space="preserve"> </w:t>
      </w:r>
      <w:r>
        <w:t>причине</w:t>
      </w:r>
      <w:r>
        <w:rPr>
          <w:spacing w:val="-6"/>
        </w:rPr>
        <w:t xml:space="preserve"> </w:t>
      </w:r>
      <w:r>
        <w:t>отказов</w:t>
      </w:r>
      <w:r>
        <w:rPr>
          <w:spacing w:val="-5"/>
        </w:rPr>
        <w:t xml:space="preserve"> </w:t>
      </w:r>
      <w:r>
        <w:t>(аварийных</w:t>
      </w:r>
      <w:r>
        <w:rPr>
          <w:spacing w:val="-5"/>
        </w:rPr>
        <w:t xml:space="preserve"> </w:t>
      </w:r>
      <w:r>
        <w:t>ситуаций)</w:t>
      </w:r>
      <w:r>
        <w:rPr>
          <w:spacing w:val="-6"/>
        </w:rPr>
        <w:t xml:space="preserve"> </w:t>
      </w:r>
      <w:r>
        <w:t>и</w:t>
      </w:r>
      <w:r>
        <w:rPr>
          <w:spacing w:val="-4"/>
        </w:rPr>
        <w:t xml:space="preserve"> </w:t>
      </w:r>
      <w:r>
        <w:t>простоев</w:t>
      </w:r>
      <w:r>
        <w:rPr>
          <w:spacing w:val="-6"/>
        </w:rPr>
        <w:t xml:space="preserve"> </w:t>
      </w:r>
      <w:r>
        <w:t>тепловых</w:t>
      </w:r>
      <w:r>
        <w:rPr>
          <w:spacing w:val="-6"/>
        </w:rPr>
        <w:t xml:space="preserve"> </w:t>
      </w:r>
      <w:r>
        <w:t>сетей</w:t>
      </w:r>
      <w:r>
        <w:rPr>
          <w:spacing w:val="-4"/>
        </w:rPr>
        <w:t xml:space="preserve"> </w:t>
      </w:r>
      <w:r>
        <w:t>и</w:t>
      </w:r>
      <w:r>
        <w:rPr>
          <w:spacing w:val="-4"/>
        </w:rPr>
        <w:t xml:space="preserve"> </w:t>
      </w:r>
      <w:r>
        <w:t>котельных сельского</w:t>
      </w:r>
      <w:r>
        <w:rPr>
          <w:spacing w:val="-11"/>
        </w:rPr>
        <w:t xml:space="preserve"> </w:t>
      </w:r>
      <w:r>
        <w:t>поселения</w:t>
      </w:r>
      <w:r>
        <w:rPr>
          <w:spacing w:val="-10"/>
        </w:rPr>
        <w:t xml:space="preserve"> </w:t>
      </w:r>
      <w:r>
        <w:t>Усть-Юган</w:t>
      </w:r>
      <w:r>
        <w:rPr>
          <w:spacing w:val="-11"/>
        </w:rPr>
        <w:t xml:space="preserve"> </w:t>
      </w:r>
      <w:r>
        <w:t>с</w:t>
      </w:r>
      <w:r>
        <w:rPr>
          <w:spacing w:val="-13"/>
        </w:rPr>
        <w:t xml:space="preserve"> </w:t>
      </w:r>
      <w:r>
        <w:t>учетом</w:t>
      </w:r>
      <w:r>
        <w:rPr>
          <w:spacing w:val="-12"/>
        </w:rPr>
        <w:t xml:space="preserve"> </w:t>
      </w:r>
      <w:r>
        <w:t>поэтапной</w:t>
      </w:r>
      <w:r>
        <w:rPr>
          <w:spacing w:val="-11"/>
        </w:rPr>
        <w:t xml:space="preserve"> </w:t>
      </w:r>
      <w:r>
        <w:t>реконструкции</w:t>
      </w:r>
      <w:r>
        <w:rPr>
          <w:spacing w:val="-8"/>
        </w:rPr>
        <w:t xml:space="preserve"> </w:t>
      </w:r>
      <w:r>
        <w:t>и</w:t>
      </w:r>
      <w:r>
        <w:rPr>
          <w:spacing w:val="-11"/>
        </w:rPr>
        <w:t xml:space="preserve"> </w:t>
      </w:r>
      <w:r>
        <w:t>строительства</w:t>
      </w:r>
      <w:r>
        <w:rPr>
          <w:spacing w:val="-12"/>
        </w:rPr>
        <w:t xml:space="preserve"> </w:t>
      </w:r>
      <w:r>
        <w:t>новых участков представлены в таблице 54.</w:t>
      </w:r>
    </w:p>
    <w:p w:rsidR="00166237" w:rsidRDefault="004376CB">
      <w:pPr>
        <w:ind w:left="206" w:right="81" w:firstLine="7919"/>
        <w:rPr>
          <w:b/>
          <w:sz w:val="24"/>
        </w:rPr>
      </w:pPr>
      <w:r>
        <w:rPr>
          <w:b/>
          <w:sz w:val="24"/>
        </w:rPr>
        <w:t>Таблица</w:t>
      </w:r>
      <w:r>
        <w:rPr>
          <w:b/>
          <w:spacing w:val="-15"/>
          <w:sz w:val="24"/>
        </w:rPr>
        <w:t xml:space="preserve"> </w:t>
      </w:r>
      <w:r>
        <w:rPr>
          <w:b/>
          <w:sz w:val="24"/>
        </w:rPr>
        <w:t>54 Результаты расчетов показателей надежности тепловой сети сельского поселения</w:t>
      </w:r>
    </w:p>
    <w:p w:rsidR="00166237" w:rsidRDefault="004376CB">
      <w:pPr>
        <w:ind w:left="990"/>
        <w:rPr>
          <w:b/>
          <w:sz w:val="24"/>
        </w:rPr>
      </w:pPr>
      <w:r>
        <w:rPr>
          <w:b/>
          <w:sz w:val="24"/>
        </w:rPr>
        <w:t>Усть-Юган</w:t>
      </w:r>
      <w:r>
        <w:rPr>
          <w:b/>
          <w:spacing w:val="-6"/>
          <w:sz w:val="24"/>
        </w:rPr>
        <w:t xml:space="preserve"> </w:t>
      </w:r>
      <w:r>
        <w:rPr>
          <w:b/>
          <w:sz w:val="24"/>
        </w:rPr>
        <w:t>в</w:t>
      </w:r>
      <w:r>
        <w:rPr>
          <w:b/>
          <w:spacing w:val="-4"/>
          <w:sz w:val="24"/>
        </w:rPr>
        <w:t xml:space="preserve"> </w:t>
      </w:r>
      <w:r>
        <w:rPr>
          <w:b/>
          <w:sz w:val="24"/>
        </w:rPr>
        <w:t>различных</w:t>
      </w:r>
      <w:r>
        <w:rPr>
          <w:b/>
          <w:spacing w:val="-4"/>
          <w:sz w:val="24"/>
        </w:rPr>
        <w:t xml:space="preserve"> </w:t>
      </w:r>
      <w:r>
        <w:rPr>
          <w:b/>
          <w:sz w:val="24"/>
        </w:rPr>
        <w:t>состояниях</w:t>
      </w:r>
      <w:r>
        <w:rPr>
          <w:b/>
          <w:spacing w:val="-4"/>
          <w:sz w:val="24"/>
        </w:rPr>
        <w:t xml:space="preserve"> </w:t>
      </w:r>
      <w:r>
        <w:rPr>
          <w:b/>
          <w:sz w:val="24"/>
        </w:rPr>
        <w:t>теплоснабжения</w:t>
      </w:r>
      <w:r>
        <w:rPr>
          <w:b/>
          <w:spacing w:val="-3"/>
          <w:sz w:val="24"/>
        </w:rPr>
        <w:t xml:space="preserve"> </w:t>
      </w:r>
      <w:r>
        <w:rPr>
          <w:b/>
          <w:spacing w:val="-2"/>
          <w:sz w:val="24"/>
        </w:rPr>
        <w:t>потребителей</w:t>
      </w:r>
    </w:p>
    <w:p w:rsidR="00166237" w:rsidRDefault="004376CB">
      <w:pPr>
        <w:ind w:left="7359"/>
        <w:rPr>
          <w:b/>
          <w:sz w:val="24"/>
        </w:rPr>
      </w:pPr>
      <w:proofErr w:type="spellStart"/>
      <w:r>
        <w:rPr>
          <w:b/>
          <w:sz w:val="24"/>
        </w:rPr>
        <w:t>отн</w:t>
      </w:r>
      <w:proofErr w:type="spellEnd"/>
      <w:r>
        <w:rPr>
          <w:b/>
          <w:sz w:val="24"/>
        </w:rPr>
        <w:t>.</w:t>
      </w:r>
      <w:r>
        <w:rPr>
          <w:b/>
          <w:spacing w:val="-2"/>
          <w:sz w:val="24"/>
        </w:rPr>
        <w:t xml:space="preserve"> </w:t>
      </w:r>
      <w:r>
        <w:rPr>
          <w:b/>
          <w:sz w:val="24"/>
        </w:rPr>
        <w:t>ед.</w:t>
      </w:r>
      <w:r>
        <w:rPr>
          <w:b/>
          <w:spacing w:val="-1"/>
          <w:sz w:val="24"/>
        </w:rPr>
        <w:t xml:space="preserve"> </w:t>
      </w:r>
      <w:r>
        <w:rPr>
          <w:b/>
          <w:spacing w:val="-2"/>
          <w:sz w:val="24"/>
        </w:rPr>
        <w:t>(диапазон)</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986"/>
        <w:gridCol w:w="1986"/>
        <w:gridCol w:w="1984"/>
        <w:gridCol w:w="1979"/>
      </w:tblGrid>
      <w:tr w:rsidR="00166237">
        <w:trPr>
          <w:trHeight w:val="275"/>
        </w:trPr>
        <w:tc>
          <w:tcPr>
            <w:tcW w:w="1414" w:type="dxa"/>
            <w:vMerge w:val="restart"/>
          </w:tcPr>
          <w:p w:rsidR="00166237" w:rsidRDefault="00166237">
            <w:pPr>
              <w:pStyle w:val="TableParagraph"/>
              <w:spacing w:before="3"/>
              <w:jc w:val="left"/>
              <w:rPr>
                <w:b/>
                <w:sz w:val="24"/>
              </w:rPr>
            </w:pPr>
          </w:p>
          <w:p w:rsidR="00166237" w:rsidRDefault="004376CB">
            <w:pPr>
              <w:pStyle w:val="TableParagraph"/>
              <w:ind w:left="211"/>
              <w:jc w:val="left"/>
              <w:rPr>
                <w:b/>
                <w:sz w:val="24"/>
              </w:rPr>
            </w:pPr>
            <w:r>
              <w:rPr>
                <w:b/>
                <w:spacing w:val="-2"/>
                <w:sz w:val="24"/>
              </w:rPr>
              <w:t>Параметр</w:t>
            </w:r>
          </w:p>
        </w:tc>
        <w:tc>
          <w:tcPr>
            <w:tcW w:w="3972" w:type="dxa"/>
            <w:gridSpan w:val="2"/>
          </w:tcPr>
          <w:p w:rsidR="00166237" w:rsidRDefault="004376CB">
            <w:pPr>
              <w:pStyle w:val="TableParagraph"/>
              <w:spacing w:line="256" w:lineRule="exact"/>
              <w:ind w:left="558"/>
              <w:jc w:val="left"/>
              <w:rPr>
                <w:b/>
                <w:sz w:val="24"/>
              </w:rPr>
            </w:pPr>
            <w:r>
              <w:rPr>
                <w:b/>
                <w:sz w:val="24"/>
              </w:rPr>
              <w:t>Существующие</w:t>
            </w:r>
            <w:r>
              <w:rPr>
                <w:b/>
                <w:spacing w:val="-12"/>
                <w:sz w:val="24"/>
              </w:rPr>
              <w:t xml:space="preserve"> </w:t>
            </w:r>
            <w:r>
              <w:rPr>
                <w:b/>
                <w:spacing w:val="-2"/>
                <w:sz w:val="24"/>
              </w:rPr>
              <w:t>положение</w:t>
            </w:r>
          </w:p>
        </w:tc>
        <w:tc>
          <w:tcPr>
            <w:tcW w:w="3963" w:type="dxa"/>
            <w:gridSpan w:val="2"/>
          </w:tcPr>
          <w:p w:rsidR="00166237" w:rsidRDefault="004376CB">
            <w:pPr>
              <w:pStyle w:val="TableParagraph"/>
              <w:spacing w:line="256" w:lineRule="exact"/>
              <w:ind w:left="511"/>
              <w:jc w:val="left"/>
              <w:rPr>
                <w:b/>
                <w:sz w:val="24"/>
              </w:rPr>
            </w:pPr>
            <w:r>
              <w:rPr>
                <w:b/>
                <w:sz w:val="24"/>
              </w:rPr>
              <w:t>Перспективное</w:t>
            </w:r>
            <w:r>
              <w:rPr>
                <w:b/>
                <w:spacing w:val="-10"/>
                <w:sz w:val="24"/>
              </w:rPr>
              <w:t xml:space="preserve"> </w:t>
            </w:r>
            <w:r>
              <w:rPr>
                <w:b/>
                <w:spacing w:val="-2"/>
                <w:sz w:val="24"/>
              </w:rPr>
              <w:t>положение*</w:t>
            </w:r>
          </w:p>
        </w:tc>
      </w:tr>
      <w:tr w:rsidR="00166237">
        <w:trPr>
          <w:trHeight w:val="551"/>
        </w:trPr>
        <w:tc>
          <w:tcPr>
            <w:tcW w:w="1414" w:type="dxa"/>
            <w:vMerge/>
            <w:tcBorders>
              <w:top w:val="nil"/>
            </w:tcBorders>
          </w:tcPr>
          <w:p w:rsidR="00166237" w:rsidRDefault="00166237">
            <w:pPr>
              <w:rPr>
                <w:sz w:val="2"/>
                <w:szCs w:val="2"/>
              </w:rPr>
            </w:pPr>
          </w:p>
        </w:tc>
        <w:tc>
          <w:tcPr>
            <w:tcW w:w="1986" w:type="dxa"/>
          </w:tcPr>
          <w:p w:rsidR="00166237" w:rsidRDefault="004376CB">
            <w:pPr>
              <w:pStyle w:val="TableParagraph"/>
              <w:spacing w:line="276" w:lineRule="exact"/>
              <w:ind w:left="584" w:hanging="228"/>
              <w:jc w:val="left"/>
              <w:rPr>
                <w:b/>
                <w:sz w:val="24"/>
              </w:rPr>
            </w:pPr>
            <w:r>
              <w:rPr>
                <w:b/>
                <w:sz w:val="24"/>
              </w:rPr>
              <w:t>расчет</w:t>
            </w:r>
            <w:r>
              <w:rPr>
                <w:b/>
                <w:spacing w:val="-15"/>
                <w:sz w:val="24"/>
              </w:rPr>
              <w:t xml:space="preserve"> </w:t>
            </w:r>
            <w:r>
              <w:rPr>
                <w:b/>
                <w:sz w:val="24"/>
              </w:rPr>
              <w:t>1</w:t>
            </w:r>
            <w:r>
              <w:rPr>
                <w:b/>
                <w:spacing w:val="-15"/>
                <w:sz w:val="24"/>
              </w:rPr>
              <w:t xml:space="preserve"> </w:t>
            </w:r>
            <w:r>
              <w:rPr>
                <w:b/>
                <w:sz w:val="24"/>
              </w:rPr>
              <w:t xml:space="preserve">(без </w:t>
            </w:r>
            <w:r>
              <w:rPr>
                <w:b/>
                <w:spacing w:val="-2"/>
                <w:sz w:val="24"/>
              </w:rPr>
              <w:t>резерва)</w:t>
            </w:r>
          </w:p>
        </w:tc>
        <w:tc>
          <w:tcPr>
            <w:tcW w:w="1986" w:type="dxa"/>
          </w:tcPr>
          <w:p w:rsidR="00166237" w:rsidRDefault="004376CB">
            <w:pPr>
              <w:pStyle w:val="TableParagraph"/>
              <w:spacing w:before="138"/>
              <w:ind w:left="90"/>
              <w:rPr>
                <w:b/>
                <w:sz w:val="24"/>
              </w:rPr>
            </w:pPr>
            <w:r>
              <w:rPr>
                <w:b/>
                <w:sz w:val="24"/>
              </w:rPr>
              <w:t>расчет</w:t>
            </w:r>
            <w:r>
              <w:rPr>
                <w:b/>
                <w:spacing w:val="-3"/>
                <w:sz w:val="24"/>
              </w:rPr>
              <w:t xml:space="preserve"> </w:t>
            </w:r>
            <w:r>
              <w:rPr>
                <w:b/>
                <w:sz w:val="24"/>
              </w:rPr>
              <w:t>2</w:t>
            </w:r>
            <w:r>
              <w:rPr>
                <w:b/>
                <w:spacing w:val="-2"/>
                <w:sz w:val="24"/>
              </w:rPr>
              <w:t xml:space="preserve"> (резерв)</w:t>
            </w:r>
          </w:p>
        </w:tc>
        <w:tc>
          <w:tcPr>
            <w:tcW w:w="1984" w:type="dxa"/>
          </w:tcPr>
          <w:p w:rsidR="00166237" w:rsidRDefault="004376CB">
            <w:pPr>
              <w:pStyle w:val="TableParagraph"/>
              <w:spacing w:line="276" w:lineRule="exact"/>
              <w:ind w:left="581" w:hanging="228"/>
              <w:jc w:val="left"/>
              <w:rPr>
                <w:b/>
                <w:sz w:val="24"/>
              </w:rPr>
            </w:pPr>
            <w:r>
              <w:rPr>
                <w:b/>
                <w:sz w:val="24"/>
              </w:rPr>
              <w:t>расчет</w:t>
            </w:r>
            <w:r>
              <w:rPr>
                <w:b/>
                <w:spacing w:val="-15"/>
                <w:sz w:val="24"/>
              </w:rPr>
              <w:t xml:space="preserve"> </w:t>
            </w:r>
            <w:r>
              <w:rPr>
                <w:b/>
                <w:sz w:val="24"/>
              </w:rPr>
              <w:t>1</w:t>
            </w:r>
            <w:r>
              <w:rPr>
                <w:b/>
                <w:spacing w:val="-15"/>
                <w:sz w:val="24"/>
              </w:rPr>
              <w:t xml:space="preserve"> </w:t>
            </w:r>
            <w:r>
              <w:rPr>
                <w:b/>
                <w:sz w:val="24"/>
              </w:rPr>
              <w:t xml:space="preserve">(без </w:t>
            </w:r>
            <w:r>
              <w:rPr>
                <w:b/>
                <w:spacing w:val="-2"/>
                <w:sz w:val="24"/>
              </w:rPr>
              <w:t>резерва)</w:t>
            </w:r>
          </w:p>
        </w:tc>
        <w:tc>
          <w:tcPr>
            <w:tcW w:w="1979" w:type="dxa"/>
          </w:tcPr>
          <w:p w:rsidR="00166237" w:rsidRDefault="004376CB">
            <w:pPr>
              <w:pStyle w:val="TableParagraph"/>
              <w:spacing w:before="138"/>
              <w:ind w:left="96" w:right="3"/>
              <w:rPr>
                <w:b/>
                <w:sz w:val="24"/>
              </w:rPr>
            </w:pPr>
            <w:r>
              <w:rPr>
                <w:b/>
                <w:sz w:val="24"/>
              </w:rPr>
              <w:t>расчет</w:t>
            </w:r>
            <w:r>
              <w:rPr>
                <w:b/>
                <w:spacing w:val="-3"/>
                <w:sz w:val="24"/>
              </w:rPr>
              <w:t xml:space="preserve"> </w:t>
            </w:r>
            <w:r>
              <w:rPr>
                <w:b/>
                <w:sz w:val="24"/>
              </w:rPr>
              <w:t>2</w:t>
            </w:r>
            <w:r>
              <w:rPr>
                <w:b/>
                <w:spacing w:val="-1"/>
                <w:sz w:val="24"/>
              </w:rPr>
              <w:t xml:space="preserve"> </w:t>
            </w:r>
            <w:r>
              <w:rPr>
                <w:b/>
                <w:spacing w:val="-2"/>
                <w:sz w:val="24"/>
              </w:rPr>
              <w:t>(резерв)</w:t>
            </w:r>
          </w:p>
        </w:tc>
      </w:tr>
      <w:tr w:rsidR="00166237">
        <w:trPr>
          <w:trHeight w:val="552"/>
        </w:trPr>
        <w:tc>
          <w:tcPr>
            <w:tcW w:w="5386" w:type="dxa"/>
            <w:gridSpan w:val="3"/>
          </w:tcPr>
          <w:p w:rsidR="00166237" w:rsidRDefault="004376CB">
            <w:pPr>
              <w:pStyle w:val="TableParagraph"/>
              <w:spacing w:line="275" w:lineRule="exact"/>
              <w:ind w:left="129"/>
              <w:jc w:val="left"/>
              <w:rPr>
                <w:b/>
                <w:sz w:val="24"/>
              </w:rPr>
            </w:pPr>
            <w:r>
              <w:rPr>
                <w:b/>
                <w:sz w:val="24"/>
              </w:rPr>
              <w:t>Котельная</w:t>
            </w:r>
            <w:r>
              <w:rPr>
                <w:b/>
                <w:spacing w:val="-4"/>
                <w:sz w:val="24"/>
              </w:rPr>
              <w:t xml:space="preserve"> </w:t>
            </w:r>
            <w:r>
              <w:rPr>
                <w:b/>
                <w:sz w:val="24"/>
              </w:rPr>
              <w:t>ст.</w:t>
            </w:r>
            <w:r>
              <w:rPr>
                <w:b/>
                <w:spacing w:val="-3"/>
                <w:sz w:val="24"/>
              </w:rPr>
              <w:t xml:space="preserve"> </w:t>
            </w:r>
            <w:r>
              <w:rPr>
                <w:b/>
                <w:sz w:val="24"/>
              </w:rPr>
              <w:t>Усть-Юган,</w:t>
            </w:r>
            <w:r>
              <w:rPr>
                <w:b/>
                <w:spacing w:val="-3"/>
                <w:sz w:val="24"/>
              </w:rPr>
              <w:t xml:space="preserve"> </w:t>
            </w:r>
            <w:r>
              <w:rPr>
                <w:b/>
                <w:sz w:val="24"/>
              </w:rPr>
              <w:t>строение</w:t>
            </w:r>
            <w:r>
              <w:rPr>
                <w:b/>
                <w:spacing w:val="-3"/>
                <w:sz w:val="24"/>
              </w:rPr>
              <w:t xml:space="preserve"> </w:t>
            </w:r>
            <w:r>
              <w:rPr>
                <w:b/>
                <w:spacing w:val="-5"/>
                <w:sz w:val="24"/>
              </w:rPr>
              <w:t>15</w:t>
            </w:r>
          </w:p>
          <w:p w:rsidR="00166237" w:rsidRDefault="004376CB">
            <w:pPr>
              <w:pStyle w:val="TableParagraph"/>
              <w:spacing w:line="257" w:lineRule="exact"/>
              <w:ind w:left="129"/>
              <w:jc w:val="left"/>
              <w:rPr>
                <w:b/>
                <w:sz w:val="24"/>
              </w:rPr>
            </w:pPr>
            <w:r>
              <w:rPr>
                <w:b/>
                <w:sz w:val="24"/>
              </w:rPr>
              <w:t>Котельная</w:t>
            </w:r>
            <w:r>
              <w:rPr>
                <w:b/>
                <w:spacing w:val="-4"/>
                <w:sz w:val="24"/>
              </w:rPr>
              <w:t xml:space="preserve"> </w:t>
            </w:r>
            <w:proofErr w:type="spellStart"/>
            <w:r>
              <w:rPr>
                <w:b/>
                <w:sz w:val="24"/>
              </w:rPr>
              <w:t>сп</w:t>
            </w:r>
            <w:proofErr w:type="spellEnd"/>
            <w:r>
              <w:rPr>
                <w:b/>
                <w:sz w:val="24"/>
              </w:rPr>
              <w:t>.</w:t>
            </w:r>
            <w:r>
              <w:rPr>
                <w:b/>
                <w:spacing w:val="-2"/>
                <w:sz w:val="24"/>
              </w:rPr>
              <w:t xml:space="preserve"> </w:t>
            </w:r>
            <w:r>
              <w:rPr>
                <w:b/>
                <w:sz w:val="24"/>
              </w:rPr>
              <w:t>Усть-Юган,</w:t>
            </w:r>
            <w:r>
              <w:rPr>
                <w:b/>
                <w:spacing w:val="-2"/>
                <w:sz w:val="24"/>
              </w:rPr>
              <w:t xml:space="preserve"> </w:t>
            </w:r>
            <w:r>
              <w:rPr>
                <w:b/>
                <w:sz w:val="24"/>
              </w:rPr>
              <w:t>квартал</w:t>
            </w:r>
            <w:r>
              <w:rPr>
                <w:b/>
                <w:spacing w:val="-2"/>
                <w:sz w:val="24"/>
              </w:rPr>
              <w:t xml:space="preserve"> </w:t>
            </w:r>
            <w:r>
              <w:rPr>
                <w:b/>
                <w:sz w:val="24"/>
              </w:rPr>
              <w:t>2-3</w:t>
            </w:r>
            <w:r>
              <w:rPr>
                <w:b/>
                <w:spacing w:val="-2"/>
                <w:sz w:val="24"/>
              </w:rPr>
              <w:t xml:space="preserve"> </w:t>
            </w:r>
            <w:r>
              <w:rPr>
                <w:b/>
                <w:sz w:val="24"/>
              </w:rPr>
              <w:t>№</w:t>
            </w:r>
            <w:r>
              <w:rPr>
                <w:b/>
                <w:spacing w:val="-3"/>
                <w:sz w:val="24"/>
              </w:rPr>
              <w:t xml:space="preserve"> </w:t>
            </w:r>
            <w:r>
              <w:rPr>
                <w:b/>
                <w:spacing w:val="-10"/>
                <w:sz w:val="24"/>
              </w:rPr>
              <w:t>1</w:t>
            </w:r>
          </w:p>
        </w:tc>
        <w:tc>
          <w:tcPr>
            <w:tcW w:w="3963" w:type="dxa"/>
            <w:gridSpan w:val="2"/>
          </w:tcPr>
          <w:p w:rsidR="00166237" w:rsidRDefault="004376CB">
            <w:pPr>
              <w:pStyle w:val="TableParagraph"/>
              <w:spacing w:line="276" w:lineRule="exact"/>
              <w:ind w:left="125" w:right="86"/>
              <w:jc w:val="left"/>
              <w:rPr>
                <w:b/>
                <w:sz w:val="24"/>
              </w:rPr>
            </w:pPr>
            <w:r>
              <w:rPr>
                <w:b/>
                <w:sz w:val="24"/>
              </w:rPr>
              <w:t>Котельная</w:t>
            </w:r>
            <w:r>
              <w:rPr>
                <w:b/>
                <w:spacing w:val="-15"/>
                <w:sz w:val="24"/>
              </w:rPr>
              <w:t xml:space="preserve"> </w:t>
            </w:r>
            <w:proofErr w:type="spellStart"/>
            <w:r>
              <w:rPr>
                <w:b/>
                <w:sz w:val="24"/>
              </w:rPr>
              <w:t>сп</w:t>
            </w:r>
            <w:proofErr w:type="spellEnd"/>
            <w:r>
              <w:rPr>
                <w:b/>
                <w:sz w:val="24"/>
              </w:rPr>
              <w:t>.</w:t>
            </w:r>
            <w:r>
              <w:rPr>
                <w:b/>
                <w:spacing w:val="-15"/>
                <w:sz w:val="24"/>
              </w:rPr>
              <w:t xml:space="preserve"> </w:t>
            </w:r>
            <w:r>
              <w:rPr>
                <w:b/>
                <w:sz w:val="24"/>
              </w:rPr>
              <w:t>Усть-Юган, квартал 2-3 № 1</w:t>
            </w:r>
          </w:p>
        </w:tc>
      </w:tr>
      <w:tr w:rsidR="00166237">
        <w:trPr>
          <w:trHeight w:val="275"/>
        </w:trPr>
        <w:tc>
          <w:tcPr>
            <w:tcW w:w="1414" w:type="dxa"/>
          </w:tcPr>
          <w:p w:rsidR="00166237" w:rsidRDefault="004376CB">
            <w:pPr>
              <w:pStyle w:val="TableParagraph"/>
              <w:spacing w:line="255" w:lineRule="exact"/>
              <w:ind w:left="107"/>
              <w:jc w:val="left"/>
              <w:rPr>
                <w:sz w:val="24"/>
              </w:rPr>
            </w:pPr>
            <w:r>
              <w:rPr>
                <w:sz w:val="24"/>
              </w:rPr>
              <w:t>ВБР</w:t>
            </w:r>
            <w:r>
              <w:rPr>
                <w:spacing w:val="-2"/>
                <w:sz w:val="24"/>
              </w:rPr>
              <w:t xml:space="preserve"> </w:t>
            </w:r>
            <w:r>
              <w:rPr>
                <w:spacing w:val="-5"/>
                <w:sz w:val="24"/>
              </w:rPr>
              <w:t>ТС</w:t>
            </w:r>
          </w:p>
        </w:tc>
        <w:tc>
          <w:tcPr>
            <w:tcW w:w="1986" w:type="dxa"/>
          </w:tcPr>
          <w:p w:rsidR="00166237" w:rsidRDefault="004376CB">
            <w:pPr>
              <w:pStyle w:val="TableParagraph"/>
              <w:spacing w:line="255" w:lineRule="exact"/>
              <w:ind w:left="7"/>
              <w:rPr>
                <w:sz w:val="24"/>
              </w:rPr>
            </w:pPr>
            <w:r>
              <w:rPr>
                <w:sz w:val="24"/>
              </w:rPr>
              <w:t xml:space="preserve">0,910 ÷ </w:t>
            </w:r>
            <w:r>
              <w:rPr>
                <w:spacing w:val="-2"/>
                <w:sz w:val="24"/>
              </w:rPr>
              <w:t>0,985</w:t>
            </w:r>
          </w:p>
        </w:tc>
        <w:tc>
          <w:tcPr>
            <w:tcW w:w="1986" w:type="dxa"/>
          </w:tcPr>
          <w:p w:rsidR="00166237" w:rsidRDefault="004376CB">
            <w:pPr>
              <w:pStyle w:val="TableParagraph"/>
              <w:spacing w:line="255" w:lineRule="exact"/>
              <w:ind w:left="1"/>
              <w:rPr>
                <w:sz w:val="24"/>
              </w:rPr>
            </w:pPr>
            <w:r>
              <w:rPr>
                <w:sz w:val="24"/>
              </w:rPr>
              <w:t xml:space="preserve">0,918 ÷ </w:t>
            </w:r>
            <w:r>
              <w:rPr>
                <w:spacing w:val="-2"/>
                <w:sz w:val="24"/>
              </w:rPr>
              <w:t>0,999</w:t>
            </w:r>
          </w:p>
        </w:tc>
        <w:tc>
          <w:tcPr>
            <w:tcW w:w="1984" w:type="dxa"/>
          </w:tcPr>
          <w:p w:rsidR="00166237" w:rsidRDefault="004376CB">
            <w:pPr>
              <w:pStyle w:val="TableParagraph"/>
              <w:spacing w:line="255" w:lineRule="exact"/>
              <w:ind w:left="1"/>
              <w:rPr>
                <w:sz w:val="24"/>
              </w:rPr>
            </w:pPr>
            <w:r>
              <w:rPr>
                <w:sz w:val="24"/>
              </w:rPr>
              <w:t xml:space="preserve">0,920 ÷ </w:t>
            </w:r>
            <w:r>
              <w:rPr>
                <w:spacing w:val="-2"/>
                <w:sz w:val="24"/>
              </w:rPr>
              <w:t>0,999</w:t>
            </w:r>
          </w:p>
        </w:tc>
        <w:tc>
          <w:tcPr>
            <w:tcW w:w="1979" w:type="dxa"/>
          </w:tcPr>
          <w:p w:rsidR="00166237" w:rsidRDefault="004376CB">
            <w:pPr>
              <w:pStyle w:val="TableParagraph"/>
              <w:spacing w:line="255" w:lineRule="exact"/>
              <w:ind w:left="9"/>
              <w:rPr>
                <w:sz w:val="24"/>
              </w:rPr>
            </w:pPr>
            <w:r>
              <w:rPr>
                <w:sz w:val="24"/>
              </w:rPr>
              <w:t xml:space="preserve">0,920 ÷ </w:t>
            </w:r>
            <w:r>
              <w:rPr>
                <w:spacing w:val="-2"/>
                <w:sz w:val="24"/>
              </w:rPr>
              <w:t>0,999</w:t>
            </w:r>
          </w:p>
        </w:tc>
      </w:tr>
      <w:tr w:rsidR="00166237">
        <w:trPr>
          <w:trHeight w:val="275"/>
        </w:trPr>
        <w:tc>
          <w:tcPr>
            <w:tcW w:w="1414" w:type="dxa"/>
          </w:tcPr>
          <w:p w:rsidR="00166237" w:rsidRDefault="004376CB">
            <w:pPr>
              <w:pStyle w:val="TableParagraph"/>
              <w:spacing w:line="256" w:lineRule="exact"/>
              <w:ind w:left="107"/>
              <w:jc w:val="left"/>
              <w:rPr>
                <w:sz w:val="24"/>
              </w:rPr>
            </w:pPr>
            <w:r>
              <w:rPr>
                <w:spacing w:val="-5"/>
                <w:sz w:val="24"/>
              </w:rPr>
              <w:t>КГ</w:t>
            </w:r>
          </w:p>
        </w:tc>
        <w:tc>
          <w:tcPr>
            <w:tcW w:w="1986" w:type="dxa"/>
          </w:tcPr>
          <w:p w:rsidR="00166237" w:rsidRDefault="004376CB">
            <w:pPr>
              <w:pStyle w:val="TableParagraph"/>
              <w:spacing w:line="256" w:lineRule="exact"/>
              <w:ind w:left="8"/>
              <w:rPr>
                <w:sz w:val="24"/>
              </w:rPr>
            </w:pPr>
            <w:r>
              <w:rPr>
                <w:sz w:val="24"/>
              </w:rPr>
              <w:t xml:space="preserve">0,920 ÷ </w:t>
            </w:r>
            <w:r>
              <w:rPr>
                <w:spacing w:val="-2"/>
                <w:sz w:val="24"/>
              </w:rPr>
              <w:t>0,970</w:t>
            </w:r>
          </w:p>
        </w:tc>
        <w:tc>
          <w:tcPr>
            <w:tcW w:w="1986" w:type="dxa"/>
          </w:tcPr>
          <w:p w:rsidR="00166237" w:rsidRDefault="004376CB">
            <w:pPr>
              <w:pStyle w:val="TableParagraph"/>
              <w:spacing w:line="256" w:lineRule="exact"/>
              <w:ind w:left="1"/>
              <w:rPr>
                <w:sz w:val="24"/>
              </w:rPr>
            </w:pPr>
            <w:r>
              <w:rPr>
                <w:sz w:val="24"/>
              </w:rPr>
              <w:t xml:space="preserve">0,962 ÷ </w:t>
            </w:r>
            <w:r>
              <w:rPr>
                <w:spacing w:val="-2"/>
                <w:sz w:val="24"/>
              </w:rPr>
              <w:t>0,970</w:t>
            </w:r>
          </w:p>
        </w:tc>
        <w:tc>
          <w:tcPr>
            <w:tcW w:w="1984" w:type="dxa"/>
          </w:tcPr>
          <w:p w:rsidR="00166237" w:rsidRDefault="004376CB">
            <w:pPr>
              <w:pStyle w:val="TableParagraph"/>
              <w:spacing w:line="256" w:lineRule="exact"/>
              <w:ind w:left="1"/>
              <w:rPr>
                <w:sz w:val="24"/>
              </w:rPr>
            </w:pPr>
            <w:r>
              <w:rPr>
                <w:sz w:val="24"/>
              </w:rPr>
              <w:t xml:space="preserve">0,962 ÷ </w:t>
            </w:r>
            <w:r>
              <w:rPr>
                <w:spacing w:val="-2"/>
                <w:sz w:val="24"/>
              </w:rPr>
              <w:t>0,970</w:t>
            </w:r>
          </w:p>
        </w:tc>
        <w:tc>
          <w:tcPr>
            <w:tcW w:w="1979" w:type="dxa"/>
          </w:tcPr>
          <w:p w:rsidR="00166237" w:rsidRDefault="004376CB">
            <w:pPr>
              <w:pStyle w:val="TableParagraph"/>
              <w:spacing w:line="256" w:lineRule="exact"/>
              <w:ind w:left="9"/>
              <w:rPr>
                <w:sz w:val="24"/>
              </w:rPr>
            </w:pPr>
            <w:r>
              <w:rPr>
                <w:sz w:val="24"/>
              </w:rPr>
              <w:t xml:space="preserve">0,962 ÷ </w:t>
            </w:r>
            <w:r>
              <w:rPr>
                <w:spacing w:val="-2"/>
                <w:sz w:val="24"/>
              </w:rPr>
              <w:t>0,970</w:t>
            </w:r>
          </w:p>
        </w:tc>
      </w:tr>
      <w:tr w:rsidR="00166237">
        <w:trPr>
          <w:trHeight w:val="278"/>
        </w:trPr>
        <w:tc>
          <w:tcPr>
            <w:tcW w:w="1414" w:type="dxa"/>
          </w:tcPr>
          <w:p w:rsidR="00166237" w:rsidRDefault="004376CB">
            <w:pPr>
              <w:pStyle w:val="TableParagraph"/>
              <w:spacing w:before="1" w:line="257" w:lineRule="exact"/>
              <w:ind w:left="107"/>
              <w:jc w:val="left"/>
              <w:rPr>
                <w:sz w:val="24"/>
              </w:rPr>
            </w:pPr>
            <w:r>
              <w:rPr>
                <w:spacing w:val="-5"/>
                <w:sz w:val="24"/>
              </w:rPr>
              <w:t>ВО</w:t>
            </w:r>
          </w:p>
        </w:tc>
        <w:tc>
          <w:tcPr>
            <w:tcW w:w="1986" w:type="dxa"/>
          </w:tcPr>
          <w:p w:rsidR="00166237" w:rsidRDefault="004376CB">
            <w:pPr>
              <w:pStyle w:val="TableParagraph"/>
              <w:spacing w:before="1" w:line="257" w:lineRule="exact"/>
              <w:ind w:left="16" w:right="-15"/>
              <w:rPr>
                <w:sz w:val="24"/>
              </w:rPr>
            </w:pPr>
            <w:r>
              <w:rPr>
                <w:sz w:val="24"/>
              </w:rPr>
              <w:t>1,0‧10</w:t>
            </w:r>
            <w:r>
              <w:rPr>
                <w:sz w:val="24"/>
                <w:vertAlign w:val="superscript"/>
              </w:rPr>
              <w:t>-7</w:t>
            </w:r>
            <w:r>
              <w:rPr>
                <w:sz w:val="24"/>
              </w:rPr>
              <w:t xml:space="preserve"> ÷ 3,074‧10</w:t>
            </w:r>
            <w:r>
              <w:rPr>
                <w:sz w:val="24"/>
                <w:vertAlign w:val="superscript"/>
              </w:rPr>
              <w:t>-</w:t>
            </w:r>
            <w:r>
              <w:rPr>
                <w:spacing w:val="-10"/>
                <w:sz w:val="24"/>
                <w:vertAlign w:val="superscript"/>
              </w:rPr>
              <w:t>4</w:t>
            </w:r>
          </w:p>
        </w:tc>
        <w:tc>
          <w:tcPr>
            <w:tcW w:w="1986" w:type="dxa"/>
          </w:tcPr>
          <w:p w:rsidR="00166237" w:rsidRDefault="004376CB">
            <w:pPr>
              <w:pStyle w:val="TableParagraph"/>
              <w:spacing w:before="1" w:line="257" w:lineRule="exact"/>
              <w:ind w:left="10"/>
              <w:rPr>
                <w:sz w:val="24"/>
              </w:rPr>
            </w:pPr>
            <w:r>
              <w:rPr>
                <w:sz w:val="24"/>
              </w:rPr>
              <w:t>1,0‧10</w:t>
            </w:r>
            <w:r>
              <w:rPr>
                <w:sz w:val="24"/>
                <w:vertAlign w:val="superscript"/>
              </w:rPr>
              <w:t>-7</w:t>
            </w:r>
            <w:r>
              <w:rPr>
                <w:sz w:val="24"/>
              </w:rPr>
              <w:t xml:space="preserve"> ÷ 4,25‧10</w:t>
            </w:r>
            <w:r>
              <w:rPr>
                <w:sz w:val="24"/>
                <w:vertAlign w:val="superscript"/>
              </w:rPr>
              <w:t>-</w:t>
            </w:r>
            <w:r>
              <w:rPr>
                <w:spacing w:val="-10"/>
                <w:sz w:val="24"/>
                <w:vertAlign w:val="superscript"/>
              </w:rPr>
              <w:t>4</w:t>
            </w:r>
          </w:p>
        </w:tc>
        <w:tc>
          <w:tcPr>
            <w:tcW w:w="1984" w:type="dxa"/>
          </w:tcPr>
          <w:p w:rsidR="00166237" w:rsidRDefault="004376CB">
            <w:pPr>
              <w:pStyle w:val="TableParagraph"/>
              <w:spacing w:before="1" w:line="257" w:lineRule="exact"/>
              <w:ind w:left="10"/>
              <w:rPr>
                <w:sz w:val="24"/>
              </w:rPr>
            </w:pPr>
            <w:r>
              <w:rPr>
                <w:sz w:val="24"/>
              </w:rPr>
              <w:t>1,0‧10</w:t>
            </w:r>
            <w:r>
              <w:rPr>
                <w:sz w:val="24"/>
                <w:vertAlign w:val="superscript"/>
              </w:rPr>
              <w:t>-7</w:t>
            </w:r>
            <w:r>
              <w:rPr>
                <w:sz w:val="24"/>
              </w:rPr>
              <w:t xml:space="preserve"> ÷ 4,25‧10</w:t>
            </w:r>
            <w:r>
              <w:rPr>
                <w:sz w:val="24"/>
                <w:vertAlign w:val="superscript"/>
              </w:rPr>
              <w:t>-</w:t>
            </w:r>
            <w:r>
              <w:rPr>
                <w:spacing w:val="-10"/>
                <w:sz w:val="24"/>
                <w:vertAlign w:val="superscript"/>
              </w:rPr>
              <w:t>4</w:t>
            </w:r>
          </w:p>
        </w:tc>
        <w:tc>
          <w:tcPr>
            <w:tcW w:w="1979" w:type="dxa"/>
          </w:tcPr>
          <w:p w:rsidR="00166237" w:rsidRDefault="004376CB">
            <w:pPr>
              <w:pStyle w:val="TableParagraph"/>
              <w:spacing w:before="1" w:line="257" w:lineRule="exact"/>
              <w:ind w:left="11" w:right="3"/>
              <w:rPr>
                <w:sz w:val="24"/>
              </w:rPr>
            </w:pPr>
            <w:r>
              <w:rPr>
                <w:sz w:val="24"/>
              </w:rPr>
              <w:t>1,0‧10</w:t>
            </w:r>
            <w:r>
              <w:rPr>
                <w:sz w:val="24"/>
                <w:vertAlign w:val="superscript"/>
              </w:rPr>
              <w:t>-7</w:t>
            </w:r>
            <w:r>
              <w:rPr>
                <w:sz w:val="24"/>
              </w:rPr>
              <w:t xml:space="preserve"> ÷ 4,25‧10</w:t>
            </w:r>
            <w:r>
              <w:rPr>
                <w:sz w:val="24"/>
                <w:vertAlign w:val="superscript"/>
              </w:rPr>
              <w:t>-</w:t>
            </w:r>
            <w:r>
              <w:rPr>
                <w:spacing w:val="-10"/>
                <w:sz w:val="24"/>
                <w:vertAlign w:val="superscript"/>
              </w:rPr>
              <w:t>4</w:t>
            </w:r>
          </w:p>
        </w:tc>
      </w:tr>
      <w:tr w:rsidR="00166237">
        <w:trPr>
          <w:trHeight w:val="275"/>
        </w:trPr>
        <w:tc>
          <w:tcPr>
            <w:tcW w:w="9349" w:type="dxa"/>
            <w:gridSpan w:val="5"/>
          </w:tcPr>
          <w:p w:rsidR="00166237" w:rsidRDefault="004376CB">
            <w:pPr>
              <w:pStyle w:val="TableParagraph"/>
              <w:spacing w:line="256" w:lineRule="exact"/>
              <w:ind w:left="129"/>
              <w:jc w:val="left"/>
              <w:rPr>
                <w:b/>
                <w:sz w:val="24"/>
              </w:rPr>
            </w:pPr>
            <w:r>
              <w:rPr>
                <w:b/>
                <w:sz w:val="24"/>
              </w:rPr>
              <w:t>Котельная</w:t>
            </w:r>
            <w:r>
              <w:rPr>
                <w:b/>
                <w:spacing w:val="-3"/>
                <w:sz w:val="24"/>
              </w:rPr>
              <w:t xml:space="preserve"> </w:t>
            </w:r>
            <w:r>
              <w:rPr>
                <w:b/>
                <w:sz w:val="24"/>
              </w:rPr>
              <w:t>п.</w:t>
            </w:r>
            <w:r>
              <w:rPr>
                <w:b/>
                <w:spacing w:val="-2"/>
                <w:sz w:val="24"/>
              </w:rPr>
              <w:t xml:space="preserve"> </w:t>
            </w:r>
            <w:r>
              <w:rPr>
                <w:b/>
                <w:sz w:val="24"/>
              </w:rPr>
              <w:t>Юганская</w:t>
            </w:r>
            <w:r>
              <w:rPr>
                <w:b/>
                <w:spacing w:val="-3"/>
                <w:sz w:val="24"/>
              </w:rPr>
              <w:t xml:space="preserve"> </w:t>
            </w:r>
            <w:r>
              <w:rPr>
                <w:b/>
                <w:sz w:val="24"/>
              </w:rPr>
              <w:t>Обь,</w:t>
            </w:r>
            <w:r>
              <w:rPr>
                <w:b/>
                <w:spacing w:val="-2"/>
                <w:sz w:val="24"/>
              </w:rPr>
              <w:t xml:space="preserve"> </w:t>
            </w:r>
            <w:proofErr w:type="spellStart"/>
            <w:r>
              <w:rPr>
                <w:b/>
                <w:sz w:val="24"/>
              </w:rPr>
              <w:t>промзона</w:t>
            </w:r>
            <w:proofErr w:type="spellEnd"/>
            <w:r>
              <w:rPr>
                <w:b/>
                <w:sz w:val="24"/>
              </w:rPr>
              <w:t>,</w:t>
            </w:r>
            <w:r>
              <w:rPr>
                <w:b/>
                <w:spacing w:val="-2"/>
                <w:sz w:val="24"/>
              </w:rPr>
              <w:t xml:space="preserve"> </w:t>
            </w:r>
            <w:r>
              <w:rPr>
                <w:b/>
                <w:sz w:val="24"/>
              </w:rPr>
              <w:t>строение</w:t>
            </w:r>
            <w:r>
              <w:rPr>
                <w:b/>
                <w:spacing w:val="-3"/>
                <w:sz w:val="24"/>
              </w:rPr>
              <w:t xml:space="preserve"> </w:t>
            </w:r>
            <w:r>
              <w:rPr>
                <w:b/>
                <w:spacing w:val="-10"/>
                <w:sz w:val="24"/>
              </w:rPr>
              <w:t>1</w:t>
            </w:r>
          </w:p>
        </w:tc>
      </w:tr>
      <w:tr w:rsidR="00166237">
        <w:trPr>
          <w:trHeight w:val="275"/>
        </w:trPr>
        <w:tc>
          <w:tcPr>
            <w:tcW w:w="1414" w:type="dxa"/>
          </w:tcPr>
          <w:p w:rsidR="00166237" w:rsidRDefault="004376CB">
            <w:pPr>
              <w:pStyle w:val="TableParagraph"/>
              <w:spacing w:line="256" w:lineRule="exact"/>
              <w:ind w:left="107"/>
              <w:jc w:val="left"/>
              <w:rPr>
                <w:sz w:val="24"/>
              </w:rPr>
            </w:pPr>
            <w:r>
              <w:rPr>
                <w:sz w:val="24"/>
              </w:rPr>
              <w:t>ВБР</w:t>
            </w:r>
            <w:r>
              <w:rPr>
                <w:spacing w:val="-2"/>
                <w:sz w:val="24"/>
              </w:rPr>
              <w:t xml:space="preserve"> </w:t>
            </w:r>
            <w:r>
              <w:rPr>
                <w:spacing w:val="-5"/>
                <w:sz w:val="24"/>
              </w:rPr>
              <w:t>ТС</w:t>
            </w:r>
          </w:p>
        </w:tc>
        <w:tc>
          <w:tcPr>
            <w:tcW w:w="1986" w:type="dxa"/>
          </w:tcPr>
          <w:p w:rsidR="00166237" w:rsidRDefault="004376CB">
            <w:pPr>
              <w:pStyle w:val="TableParagraph"/>
              <w:spacing w:line="256" w:lineRule="exact"/>
              <w:ind w:left="8"/>
              <w:rPr>
                <w:sz w:val="24"/>
              </w:rPr>
            </w:pPr>
            <w:r>
              <w:rPr>
                <w:sz w:val="24"/>
              </w:rPr>
              <w:t xml:space="preserve">0,912 ÷ </w:t>
            </w:r>
            <w:r>
              <w:rPr>
                <w:spacing w:val="-2"/>
                <w:sz w:val="24"/>
              </w:rPr>
              <w:t>0,990</w:t>
            </w:r>
          </w:p>
        </w:tc>
        <w:tc>
          <w:tcPr>
            <w:tcW w:w="1986" w:type="dxa"/>
          </w:tcPr>
          <w:p w:rsidR="00166237" w:rsidRDefault="004376CB">
            <w:pPr>
              <w:pStyle w:val="TableParagraph"/>
              <w:spacing w:line="256" w:lineRule="exact"/>
              <w:ind w:left="1"/>
              <w:rPr>
                <w:sz w:val="24"/>
              </w:rPr>
            </w:pPr>
            <w:r>
              <w:rPr>
                <w:sz w:val="24"/>
              </w:rPr>
              <w:t xml:space="preserve">0,915 ÷ </w:t>
            </w:r>
            <w:r>
              <w:rPr>
                <w:spacing w:val="-2"/>
                <w:sz w:val="24"/>
              </w:rPr>
              <w:t>0,992</w:t>
            </w:r>
          </w:p>
        </w:tc>
        <w:tc>
          <w:tcPr>
            <w:tcW w:w="1984" w:type="dxa"/>
          </w:tcPr>
          <w:p w:rsidR="00166237" w:rsidRDefault="004376CB">
            <w:pPr>
              <w:pStyle w:val="TableParagraph"/>
              <w:spacing w:line="256" w:lineRule="exact"/>
              <w:rPr>
                <w:sz w:val="24"/>
              </w:rPr>
            </w:pPr>
            <w:r>
              <w:rPr>
                <w:sz w:val="24"/>
              </w:rPr>
              <w:t xml:space="preserve">0,912÷ </w:t>
            </w:r>
            <w:r>
              <w:rPr>
                <w:spacing w:val="-2"/>
                <w:sz w:val="24"/>
              </w:rPr>
              <w:t>0,990</w:t>
            </w:r>
          </w:p>
        </w:tc>
        <w:tc>
          <w:tcPr>
            <w:tcW w:w="1979" w:type="dxa"/>
          </w:tcPr>
          <w:p w:rsidR="00166237" w:rsidRDefault="004376CB">
            <w:pPr>
              <w:pStyle w:val="TableParagraph"/>
              <w:spacing w:line="256" w:lineRule="exact"/>
              <w:rPr>
                <w:sz w:val="24"/>
              </w:rPr>
            </w:pPr>
            <w:r>
              <w:rPr>
                <w:sz w:val="24"/>
              </w:rPr>
              <w:t xml:space="preserve">0,915 ÷ </w:t>
            </w:r>
            <w:r>
              <w:rPr>
                <w:spacing w:val="-2"/>
                <w:sz w:val="24"/>
              </w:rPr>
              <w:t>0,992</w:t>
            </w:r>
          </w:p>
        </w:tc>
      </w:tr>
      <w:tr w:rsidR="00166237">
        <w:trPr>
          <w:trHeight w:val="275"/>
        </w:trPr>
        <w:tc>
          <w:tcPr>
            <w:tcW w:w="1414" w:type="dxa"/>
          </w:tcPr>
          <w:p w:rsidR="00166237" w:rsidRDefault="004376CB">
            <w:pPr>
              <w:pStyle w:val="TableParagraph"/>
              <w:spacing w:line="256" w:lineRule="exact"/>
              <w:ind w:left="107"/>
              <w:jc w:val="left"/>
              <w:rPr>
                <w:sz w:val="24"/>
              </w:rPr>
            </w:pPr>
            <w:r>
              <w:rPr>
                <w:spacing w:val="-5"/>
                <w:sz w:val="24"/>
              </w:rPr>
              <w:t>КГ</w:t>
            </w:r>
          </w:p>
        </w:tc>
        <w:tc>
          <w:tcPr>
            <w:tcW w:w="1986" w:type="dxa"/>
          </w:tcPr>
          <w:p w:rsidR="00166237" w:rsidRDefault="004376CB">
            <w:pPr>
              <w:pStyle w:val="TableParagraph"/>
              <w:spacing w:line="256" w:lineRule="exact"/>
              <w:ind w:left="7"/>
              <w:rPr>
                <w:sz w:val="24"/>
              </w:rPr>
            </w:pPr>
            <w:r>
              <w:rPr>
                <w:sz w:val="24"/>
              </w:rPr>
              <w:t xml:space="preserve">0,904 ÷ </w:t>
            </w:r>
            <w:r>
              <w:rPr>
                <w:spacing w:val="-2"/>
                <w:sz w:val="24"/>
              </w:rPr>
              <w:t>0,930</w:t>
            </w:r>
          </w:p>
        </w:tc>
        <w:tc>
          <w:tcPr>
            <w:tcW w:w="1986" w:type="dxa"/>
          </w:tcPr>
          <w:p w:rsidR="00166237" w:rsidRDefault="004376CB">
            <w:pPr>
              <w:pStyle w:val="TableParagraph"/>
              <w:spacing w:line="256" w:lineRule="exact"/>
              <w:ind w:left="1"/>
              <w:rPr>
                <w:sz w:val="24"/>
              </w:rPr>
            </w:pPr>
            <w:r>
              <w:rPr>
                <w:sz w:val="24"/>
              </w:rPr>
              <w:t xml:space="preserve">0,945 ÷ </w:t>
            </w:r>
            <w:r>
              <w:rPr>
                <w:spacing w:val="-2"/>
                <w:sz w:val="24"/>
              </w:rPr>
              <w:t>0,971</w:t>
            </w:r>
          </w:p>
        </w:tc>
        <w:tc>
          <w:tcPr>
            <w:tcW w:w="1984" w:type="dxa"/>
          </w:tcPr>
          <w:p w:rsidR="00166237" w:rsidRDefault="004376CB">
            <w:pPr>
              <w:pStyle w:val="TableParagraph"/>
              <w:spacing w:line="256" w:lineRule="exact"/>
              <w:ind w:left="1"/>
              <w:rPr>
                <w:sz w:val="24"/>
              </w:rPr>
            </w:pPr>
            <w:r>
              <w:rPr>
                <w:sz w:val="24"/>
              </w:rPr>
              <w:t xml:space="preserve">0,904 ÷ </w:t>
            </w:r>
            <w:r>
              <w:rPr>
                <w:spacing w:val="-2"/>
                <w:sz w:val="24"/>
              </w:rPr>
              <w:t>0,930</w:t>
            </w:r>
          </w:p>
        </w:tc>
        <w:tc>
          <w:tcPr>
            <w:tcW w:w="1979" w:type="dxa"/>
          </w:tcPr>
          <w:p w:rsidR="00166237" w:rsidRDefault="004376CB">
            <w:pPr>
              <w:pStyle w:val="TableParagraph"/>
              <w:spacing w:line="256" w:lineRule="exact"/>
              <w:rPr>
                <w:sz w:val="24"/>
              </w:rPr>
            </w:pPr>
            <w:r>
              <w:rPr>
                <w:sz w:val="24"/>
              </w:rPr>
              <w:t xml:space="preserve">0,945 ÷ </w:t>
            </w:r>
            <w:r>
              <w:rPr>
                <w:spacing w:val="-2"/>
                <w:sz w:val="24"/>
              </w:rPr>
              <w:t>0,971</w:t>
            </w:r>
          </w:p>
        </w:tc>
      </w:tr>
      <w:tr w:rsidR="00166237">
        <w:trPr>
          <w:trHeight w:val="275"/>
        </w:trPr>
        <w:tc>
          <w:tcPr>
            <w:tcW w:w="1414" w:type="dxa"/>
          </w:tcPr>
          <w:p w:rsidR="00166237" w:rsidRDefault="004376CB">
            <w:pPr>
              <w:pStyle w:val="TableParagraph"/>
              <w:spacing w:line="256" w:lineRule="exact"/>
              <w:ind w:left="107"/>
              <w:jc w:val="left"/>
              <w:rPr>
                <w:sz w:val="24"/>
              </w:rPr>
            </w:pPr>
            <w:r>
              <w:rPr>
                <w:spacing w:val="-5"/>
                <w:sz w:val="24"/>
              </w:rPr>
              <w:t>ВО</w:t>
            </w:r>
          </w:p>
        </w:tc>
        <w:tc>
          <w:tcPr>
            <w:tcW w:w="1986" w:type="dxa"/>
          </w:tcPr>
          <w:p w:rsidR="00166237" w:rsidRDefault="004376CB">
            <w:pPr>
              <w:pStyle w:val="TableParagraph"/>
              <w:spacing w:line="256" w:lineRule="exact"/>
              <w:rPr>
                <w:sz w:val="24"/>
              </w:rPr>
            </w:pPr>
            <w:r>
              <w:rPr>
                <w:sz w:val="24"/>
              </w:rPr>
              <w:t>1,0‧10</w:t>
            </w:r>
            <w:r>
              <w:rPr>
                <w:sz w:val="24"/>
                <w:vertAlign w:val="superscript"/>
              </w:rPr>
              <w:t>-7</w:t>
            </w:r>
            <w:r>
              <w:rPr>
                <w:sz w:val="24"/>
              </w:rPr>
              <w:t xml:space="preserve"> ÷ 3,089‧10</w:t>
            </w:r>
            <w:r>
              <w:rPr>
                <w:sz w:val="24"/>
                <w:vertAlign w:val="superscript"/>
              </w:rPr>
              <w:t>-</w:t>
            </w:r>
            <w:r>
              <w:rPr>
                <w:spacing w:val="-10"/>
                <w:sz w:val="24"/>
                <w:vertAlign w:val="superscript"/>
              </w:rPr>
              <w:t>4</w:t>
            </w:r>
          </w:p>
        </w:tc>
        <w:tc>
          <w:tcPr>
            <w:tcW w:w="1986" w:type="dxa"/>
          </w:tcPr>
          <w:p w:rsidR="00166237" w:rsidRDefault="004376CB">
            <w:pPr>
              <w:pStyle w:val="TableParagraph"/>
              <w:spacing w:line="256" w:lineRule="exact"/>
              <w:ind w:right="2"/>
              <w:rPr>
                <w:sz w:val="24"/>
              </w:rPr>
            </w:pPr>
            <w:r>
              <w:rPr>
                <w:sz w:val="24"/>
              </w:rPr>
              <w:t>1,0‧10</w:t>
            </w:r>
            <w:r>
              <w:rPr>
                <w:sz w:val="24"/>
                <w:vertAlign w:val="superscript"/>
              </w:rPr>
              <w:t>-7</w:t>
            </w:r>
            <w:r>
              <w:rPr>
                <w:sz w:val="24"/>
              </w:rPr>
              <w:t xml:space="preserve"> ÷ 3,091‧10</w:t>
            </w:r>
            <w:r>
              <w:rPr>
                <w:sz w:val="24"/>
                <w:vertAlign w:val="superscript"/>
              </w:rPr>
              <w:t>-</w:t>
            </w:r>
            <w:r>
              <w:rPr>
                <w:spacing w:val="-10"/>
                <w:sz w:val="24"/>
                <w:vertAlign w:val="superscript"/>
              </w:rPr>
              <w:t>4</w:t>
            </w:r>
          </w:p>
        </w:tc>
        <w:tc>
          <w:tcPr>
            <w:tcW w:w="1984" w:type="dxa"/>
          </w:tcPr>
          <w:p w:rsidR="00166237" w:rsidRDefault="004376CB">
            <w:pPr>
              <w:pStyle w:val="TableParagraph"/>
              <w:spacing w:line="256" w:lineRule="exact"/>
              <w:ind w:right="6"/>
              <w:rPr>
                <w:sz w:val="24"/>
              </w:rPr>
            </w:pPr>
            <w:r>
              <w:rPr>
                <w:sz w:val="24"/>
              </w:rPr>
              <w:t>1,0‧10</w:t>
            </w:r>
            <w:r>
              <w:rPr>
                <w:sz w:val="24"/>
                <w:vertAlign w:val="superscript"/>
              </w:rPr>
              <w:t>-7</w:t>
            </w:r>
            <w:r>
              <w:rPr>
                <w:sz w:val="24"/>
              </w:rPr>
              <w:t xml:space="preserve"> ÷ 3,089‧10</w:t>
            </w:r>
            <w:r>
              <w:rPr>
                <w:sz w:val="24"/>
                <w:vertAlign w:val="superscript"/>
              </w:rPr>
              <w:t>-</w:t>
            </w:r>
            <w:r>
              <w:rPr>
                <w:spacing w:val="-10"/>
                <w:sz w:val="24"/>
                <w:vertAlign w:val="superscript"/>
              </w:rPr>
              <w:t>4</w:t>
            </w:r>
          </w:p>
        </w:tc>
        <w:tc>
          <w:tcPr>
            <w:tcW w:w="1979" w:type="dxa"/>
          </w:tcPr>
          <w:p w:rsidR="00166237" w:rsidRDefault="004376CB">
            <w:pPr>
              <w:pStyle w:val="TableParagraph"/>
              <w:spacing w:line="256" w:lineRule="exact"/>
              <w:ind w:right="3"/>
              <w:rPr>
                <w:sz w:val="24"/>
              </w:rPr>
            </w:pPr>
            <w:r>
              <w:rPr>
                <w:sz w:val="24"/>
              </w:rPr>
              <w:t>1,0‧10</w:t>
            </w:r>
            <w:r>
              <w:rPr>
                <w:sz w:val="24"/>
                <w:vertAlign w:val="superscript"/>
              </w:rPr>
              <w:t>-7</w:t>
            </w:r>
            <w:r>
              <w:rPr>
                <w:sz w:val="24"/>
              </w:rPr>
              <w:t xml:space="preserve"> ÷ 3,091‧10</w:t>
            </w:r>
            <w:r>
              <w:rPr>
                <w:sz w:val="24"/>
                <w:vertAlign w:val="superscript"/>
              </w:rPr>
              <w:t>-</w:t>
            </w:r>
            <w:r>
              <w:rPr>
                <w:spacing w:val="-10"/>
                <w:sz w:val="24"/>
                <w:vertAlign w:val="superscript"/>
              </w:rPr>
              <w:t>4</w:t>
            </w:r>
          </w:p>
        </w:tc>
      </w:tr>
    </w:tbl>
    <w:p w:rsidR="00166237" w:rsidRDefault="004376CB">
      <w:pPr>
        <w:pStyle w:val="a3"/>
        <w:spacing w:before="3"/>
      </w:pPr>
      <w:r>
        <w:t>*</w:t>
      </w:r>
      <w:r>
        <w:rPr>
          <w:spacing w:val="-4"/>
        </w:rPr>
        <w:t xml:space="preserve"> </w:t>
      </w:r>
      <w:r>
        <w:t>–</w:t>
      </w:r>
      <w:r>
        <w:rPr>
          <w:spacing w:val="-2"/>
        </w:rPr>
        <w:t xml:space="preserve"> </w:t>
      </w:r>
      <w:r>
        <w:t>с</w:t>
      </w:r>
      <w:r>
        <w:rPr>
          <w:spacing w:val="-3"/>
        </w:rPr>
        <w:t xml:space="preserve"> </w:t>
      </w:r>
      <w:r>
        <w:t>учетом</w:t>
      </w:r>
      <w:r>
        <w:rPr>
          <w:spacing w:val="-1"/>
        </w:rPr>
        <w:t xml:space="preserve"> </w:t>
      </w:r>
      <w:r>
        <w:t>объединения</w:t>
      </w:r>
      <w:r>
        <w:rPr>
          <w:spacing w:val="-2"/>
        </w:rPr>
        <w:t xml:space="preserve"> </w:t>
      </w:r>
      <w:r>
        <w:t>систем</w:t>
      </w:r>
      <w:r>
        <w:rPr>
          <w:spacing w:val="-2"/>
        </w:rPr>
        <w:t xml:space="preserve"> </w:t>
      </w:r>
      <w:r>
        <w:t>теплоснабжения</w:t>
      </w:r>
      <w:r>
        <w:rPr>
          <w:spacing w:val="-2"/>
        </w:rPr>
        <w:t xml:space="preserve"> </w:t>
      </w:r>
      <w:r>
        <w:t>ст.</w:t>
      </w:r>
      <w:r>
        <w:rPr>
          <w:spacing w:val="-1"/>
        </w:rPr>
        <w:t xml:space="preserve"> </w:t>
      </w:r>
      <w:r>
        <w:t>Усть-Юган</w:t>
      </w:r>
      <w:r>
        <w:rPr>
          <w:spacing w:val="-3"/>
        </w:rPr>
        <w:t xml:space="preserve"> </w:t>
      </w:r>
      <w:r>
        <w:t>и</w:t>
      </w:r>
      <w:r>
        <w:rPr>
          <w:spacing w:val="-2"/>
        </w:rPr>
        <w:t xml:space="preserve"> </w:t>
      </w:r>
      <w:r>
        <w:t>п.</w:t>
      </w:r>
      <w:r>
        <w:rPr>
          <w:spacing w:val="-1"/>
        </w:rPr>
        <w:t xml:space="preserve"> </w:t>
      </w:r>
      <w:r>
        <w:t>Усть-Юган</w:t>
      </w:r>
      <w:r>
        <w:rPr>
          <w:spacing w:val="-3"/>
        </w:rPr>
        <w:t xml:space="preserve"> </w:t>
      </w:r>
      <w:r>
        <w:t>в</w:t>
      </w:r>
      <w:r>
        <w:rPr>
          <w:spacing w:val="-2"/>
        </w:rPr>
        <w:t xml:space="preserve"> </w:t>
      </w:r>
      <w:r>
        <w:t>2029</w:t>
      </w:r>
      <w:r>
        <w:rPr>
          <w:spacing w:val="-4"/>
        </w:rPr>
        <w:t xml:space="preserve"> </w:t>
      </w:r>
      <w:r>
        <w:rPr>
          <w:spacing w:val="-5"/>
        </w:rPr>
        <w:t>г.</w:t>
      </w:r>
    </w:p>
    <w:p w:rsidR="00166237" w:rsidRDefault="00166237">
      <w:pPr>
        <w:pStyle w:val="a3"/>
        <w:ind w:left="0"/>
      </w:pPr>
    </w:p>
    <w:p w:rsidR="00166237" w:rsidRDefault="004376CB">
      <w:pPr>
        <w:pStyle w:val="a3"/>
        <w:ind w:right="138" w:firstLine="851"/>
        <w:jc w:val="both"/>
      </w:pPr>
      <w:r>
        <w:t>Общая надежность централизованной системы теплоснабжения сельского поселения Усть-Юган на период до 2037 г. практически не изменяется и характеризуется высокой степенью готовности обеспечения требуемых режимов, безотказностью и качеством теплоснабжения потребителей тепловой энергии.</w:t>
      </w:r>
    </w:p>
    <w:p w:rsidR="00166237" w:rsidRDefault="00166237">
      <w:pPr>
        <w:pStyle w:val="a3"/>
        <w:jc w:val="both"/>
        <w:sectPr w:rsidR="00166237">
          <w:footerReference w:type="default" r:id="rId85"/>
          <w:pgSz w:w="11910" w:h="16840"/>
          <w:pgMar w:top="1280" w:right="708" w:bottom="920" w:left="1700" w:header="0" w:footer="729" w:gutter="0"/>
          <w:cols w:space="720"/>
        </w:sectPr>
      </w:pPr>
    </w:p>
    <w:p w:rsidR="00166237" w:rsidRDefault="004376CB">
      <w:pPr>
        <w:pStyle w:val="1"/>
        <w:spacing w:before="73"/>
        <w:ind w:right="143" w:firstLine="707"/>
        <w:jc w:val="both"/>
      </w:pPr>
      <w:bookmarkStart w:id="16" w:name="_bookmark15"/>
      <w:bookmarkEnd w:id="16"/>
      <w:r>
        <w:lastRenderedPageBreak/>
        <w:t>Книга 12 Обоснование инвестиций в строительство, реконструкцию, техническое перевооружение и (или) модернизацию</w:t>
      </w:r>
    </w:p>
    <w:p w:rsidR="00166237" w:rsidRDefault="004376CB">
      <w:pPr>
        <w:pStyle w:val="a5"/>
        <w:numPr>
          <w:ilvl w:val="1"/>
          <w:numId w:val="10"/>
        </w:numPr>
        <w:tabs>
          <w:tab w:val="left" w:pos="1134"/>
        </w:tabs>
        <w:spacing w:before="241"/>
        <w:ind w:right="142" w:firstLine="0"/>
        <w:rPr>
          <w:b/>
          <w:sz w:val="24"/>
        </w:rPr>
      </w:pPr>
      <w:r>
        <w:rPr>
          <w:b/>
          <w:sz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166237" w:rsidRDefault="004376CB">
      <w:pPr>
        <w:pStyle w:val="a3"/>
        <w:spacing w:before="201"/>
        <w:ind w:right="139" w:firstLine="707"/>
        <w:jc w:val="both"/>
      </w:pPr>
      <w: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166237" w:rsidRDefault="004376CB">
      <w:pPr>
        <w:pStyle w:val="a5"/>
        <w:numPr>
          <w:ilvl w:val="2"/>
          <w:numId w:val="10"/>
        </w:numPr>
        <w:tabs>
          <w:tab w:val="left" w:pos="993"/>
        </w:tabs>
        <w:ind w:right="142" w:firstLine="707"/>
        <w:rPr>
          <w:sz w:val="24"/>
        </w:rPr>
      </w:pPr>
      <w:r>
        <w:rPr>
          <w:sz w:val="24"/>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МДС 81-02-12-2011, утвержденные Приказом Министерства регионального развития Российской Федерации от 04.10.2011 № 481;</w:t>
      </w:r>
    </w:p>
    <w:p w:rsidR="00166237" w:rsidRDefault="004376CB">
      <w:pPr>
        <w:pStyle w:val="a5"/>
        <w:numPr>
          <w:ilvl w:val="2"/>
          <w:numId w:val="10"/>
        </w:numPr>
        <w:tabs>
          <w:tab w:val="left" w:pos="994"/>
        </w:tabs>
        <w:spacing w:line="293" w:lineRule="exact"/>
        <w:ind w:left="994" w:hanging="284"/>
        <w:rPr>
          <w:sz w:val="24"/>
        </w:rPr>
      </w:pPr>
      <w:r>
        <w:rPr>
          <w:sz w:val="24"/>
        </w:rPr>
        <w:t>Укрупненные</w:t>
      </w:r>
      <w:r>
        <w:rPr>
          <w:spacing w:val="48"/>
          <w:w w:val="150"/>
          <w:sz w:val="24"/>
        </w:rPr>
        <w:t xml:space="preserve"> </w:t>
      </w:r>
      <w:r>
        <w:rPr>
          <w:sz w:val="24"/>
        </w:rPr>
        <w:t>нормативы</w:t>
      </w:r>
      <w:r>
        <w:rPr>
          <w:spacing w:val="52"/>
          <w:w w:val="150"/>
          <w:sz w:val="24"/>
        </w:rPr>
        <w:t xml:space="preserve"> </w:t>
      </w:r>
      <w:r>
        <w:rPr>
          <w:sz w:val="24"/>
        </w:rPr>
        <w:t>цены</w:t>
      </w:r>
      <w:r>
        <w:rPr>
          <w:spacing w:val="51"/>
          <w:w w:val="150"/>
          <w:sz w:val="24"/>
        </w:rPr>
        <w:t xml:space="preserve"> </w:t>
      </w:r>
      <w:r>
        <w:rPr>
          <w:sz w:val="24"/>
        </w:rPr>
        <w:t>строительства.</w:t>
      </w:r>
      <w:r>
        <w:rPr>
          <w:spacing w:val="53"/>
          <w:w w:val="150"/>
          <w:sz w:val="24"/>
        </w:rPr>
        <w:t xml:space="preserve"> </w:t>
      </w:r>
      <w:r>
        <w:rPr>
          <w:sz w:val="24"/>
        </w:rPr>
        <w:t>НЦС</w:t>
      </w:r>
      <w:r>
        <w:rPr>
          <w:spacing w:val="52"/>
          <w:w w:val="150"/>
          <w:sz w:val="24"/>
        </w:rPr>
        <w:t xml:space="preserve"> </w:t>
      </w:r>
      <w:r>
        <w:rPr>
          <w:sz w:val="24"/>
        </w:rPr>
        <w:t>81-02-13-2020.</w:t>
      </w:r>
      <w:r>
        <w:rPr>
          <w:spacing w:val="53"/>
          <w:w w:val="150"/>
          <w:sz w:val="24"/>
        </w:rPr>
        <w:t xml:space="preserve"> </w:t>
      </w:r>
      <w:r>
        <w:rPr>
          <w:spacing w:val="-2"/>
          <w:sz w:val="24"/>
        </w:rPr>
        <w:t>Сборник</w:t>
      </w:r>
    </w:p>
    <w:p w:rsidR="00166237" w:rsidRDefault="004376CB">
      <w:pPr>
        <w:pStyle w:val="a3"/>
        <w:spacing w:line="276" w:lineRule="exact"/>
        <w:jc w:val="both"/>
      </w:pPr>
      <w:r>
        <w:t>№</w:t>
      </w:r>
      <w:r>
        <w:rPr>
          <w:spacing w:val="-5"/>
        </w:rPr>
        <w:t xml:space="preserve"> </w:t>
      </w:r>
      <w:r>
        <w:t>13.</w:t>
      </w:r>
      <w:r>
        <w:rPr>
          <w:spacing w:val="12"/>
        </w:rPr>
        <w:t xml:space="preserve"> </w:t>
      </w:r>
      <w:r>
        <w:t>Наружные</w:t>
      </w:r>
      <w:r>
        <w:rPr>
          <w:spacing w:val="9"/>
        </w:rPr>
        <w:t xml:space="preserve"> </w:t>
      </w:r>
      <w:r>
        <w:t>тепловые</w:t>
      </w:r>
      <w:r>
        <w:rPr>
          <w:spacing w:val="10"/>
        </w:rPr>
        <w:t xml:space="preserve"> </w:t>
      </w:r>
      <w:r>
        <w:t>сети,</w:t>
      </w:r>
      <w:r>
        <w:rPr>
          <w:spacing w:val="12"/>
        </w:rPr>
        <w:t xml:space="preserve"> </w:t>
      </w:r>
      <w:r>
        <w:t>утвержденные</w:t>
      </w:r>
      <w:r>
        <w:rPr>
          <w:spacing w:val="10"/>
        </w:rPr>
        <w:t xml:space="preserve"> </w:t>
      </w:r>
      <w:r>
        <w:t>Приказом</w:t>
      </w:r>
      <w:r>
        <w:rPr>
          <w:spacing w:val="11"/>
        </w:rPr>
        <w:t xml:space="preserve"> </w:t>
      </w:r>
      <w:r>
        <w:t>Минстроя</w:t>
      </w:r>
      <w:r>
        <w:rPr>
          <w:spacing w:val="10"/>
        </w:rPr>
        <w:t xml:space="preserve"> </w:t>
      </w:r>
      <w:r>
        <w:t>России</w:t>
      </w:r>
      <w:r>
        <w:rPr>
          <w:spacing w:val="13"/>
        </w:rPr>
        <w:t xml:space="preserve"> </w:t>
      </w:r>
      <w:r>
        <w:t>от</w:t>
      </w:r>
      <w:r>
        <w:rPr>
          <w:spacing w:val="10"/>
        </w:rPr>
        <w:t xml:space="preserve"> </w:t>
      </w:r>
      <w:r>
        <w:rPr>
          <w:spacing w:val="-2"/>
        </w:rPr>
        <w:t>30.12.2019</w:t>
      </w:r>
    </w:p>
    <w:p w:rsidR="00166237" w:rsidRDefault="004376CB">
      <w:pPr>
        <w:pStyle w:val="a3"/>
        <w:spacing w:line="276" w:lineRule="exact"/>
        <w:jc w:val="both"/>
      </w:pPr>
      <w:r>
        <w:t>№</w:t>
      </w:r>
      <w:r>
        <w:rPr>
          <w:spacing w:val="-1"/>
        </w:rPr>
        <w:t xml:space="preserve"> </w:t>
      </w:r>
      <w:r>
        <w:rPr>
          <w:spacing w:val="-2"/>
        </w:rPr>
        <w:t>916/</w:t>
      </w:r>
      <w:proofErr w:type="spellStart"/>
      <w:r>
        <w:rPr>
          <w:spacing w:val="-2"/>
        </w:rPr>
        <w:t>пр</w:t>
      </w:r>
      <w:proofErr w:type="spellEnd"/>
      <w:r>
        <w:rPr>
          <w:spacing w:val="-2"/>
        </w:rPr>
        <w:t>;</w:t>
      </w:r>
    </w:p>
    <w:p w:rsidR="00166237" w:rsidRDefault="004376CB">
      <w:pPr>
        <w:pStyle w:val="a5"/>
        <w:numPr>
          <w:ilvl w:val="2"/>
          <w:numId w:val="10"/>
        </w:numPr>
        <w:tabs>
          <w:tab w:val="left" w:pos="994"/>
        </w:tabs>
        <w:spacing w:line="293" w:lineRule="exact"/>
        <w:ind w:left="994" w:hanging="284"/>
        <w:jc w:val="left"/>
        <w:rPr>
          <w:sz w:val="24"/>
        </w:rPr>
      </w:pPr>
      <w:r>
        <w:rPr>
          <w:sz w:val="24"/>
        </w:rPr>
        <w:t>Укрупненные</w:t>
      </w:r>
      <w:r>
        <w:rPr>
          <w:spacing w:val="26"/>
          <w:sz w:val="24"/>
        </w:rPr>
        <w:t xml:space="preserve"> </w:t>
      </w:r>
      <w:r>
        <w:rPr>
          <w:sz w:val="24"/>
        </w:rPr>
        <w:t>нормативы</w:t>
      </w:r>
      <w:r>
        <w:rPr>
          <w:spacing w:val="27"/>
          <w:sz w:val="24"/>
        </w:rPr>
        <w:t xml:space="preserve"> </w:t>
      </w:r>
      <w:r>
        <w:rPr>
          <w:sz w:val="24"/>
        </w:rPr>
        <w:t>цены</w:t>
      </w:r>
      <w:r>
        <w:rPr>
          <w:spacing w:val="27"/>
          <w:sz w:val="24"/>
        </w:rPr>
        <w:t xml:space="preserve"> </w:t>
      </w:r>
      <w:r>
        <w:rPr>
          <w:sz w:val="24"/>
        </w:rPr>
        <w:t>строительства.</w:t>
      </w:r>
      <w:r>
        <w:rPr>
          <w:spacing w:val="28"/>
          <w:sz w:val="24"/>
        </w:rPr>
        <w:t xml:space="preserve"> </w:t>
      </w:r>
      <w:r>
        <w:rPr>
          <w:sz w:val="24"/>
        </w:rPr>
        <w:t>НЦС</w:t>
      </w:r>
      <w:r>
        <w:rPr>
          <w:spacing w:val="28"/>
          <w:sz w:val="24"/>
        </w:rPr>
        <w:t xml:space="preserve"> </w:t>
      </w:r>
      <w:r>
        <w:rPr>
          <w:sz w:val="24"/>
        </w:rPr>
        <w:t>81-02-14-2020.</w:t>
      </w:r>
      <w:r>
        <w:rPr>
          <w:spacing w:val="30"/>
          <w:sz w:val="24"/>
        </w:rPr>
        <w:t xml:space="preserve"> </w:t>
      </w:r>
      <w:r>
        <w:rPr>
          <w:sz w:val="24"/>
        </w:rPr>
        <w:t>Сборник</w:t>
      </w:r>
      <w:r>
        <w:rPr>
          <w:spacing w:val="29"/>
          <w:sz w:val="24"/>
        </w:rPr>
        <w:t xml:space="preserve"> </w:t>
      </w:r>
      <w:r>
        <w:rPr>
          <w:spacing w:val="-10"/>
          <w:sz w:val="24"/>
        </w:rPr>
        <w:t>№</w:t>
      </w:r>
    </w:p>
    <w:p w:rsidR="00166237" w:rsidRDefault="004376CB">
      <w:pPr>
        <w:pStyle w:val="a5"/>
        <w:numPr>
          <w:ilvl w:val="0"/>
          <w:numId w:val="9"/>
        </w:numPr>
        <w:tabs>
          <w:tab w:val="left" w:pos="419"/>
        </w:tabs>
        <w:ind w:right="145" w:firstLine="0"/>
        <w:rPr>
          <w:sz w:val="24"/>
        </w:rPr>
      </w:pPr>
      <w:r>
        <w:rPr>
          <w:sz w:val="24"/>
        </w:rPr>
        <w:t>Наружные</w:t>
      </w:r>
      <w:r>
        <w:rPr>
          <w:spacing w:val="40"/>
          <w:sz w:val="24"/>
        </w:rPr>
        <w:t xml:space="preserve"> </w:t>
      </w:r>
      <w:r>
        <w:rPr>
          <w:sz w:val="24"/>
        </w:rPr>
        <w:t>сети</w:t>
      </w:r>
      <w:r>
        <w:rPr>
          <w:spacing w:val="40"/>
          <w:sz w:val="24"/>
        </w:rPr>
        <w:t xml:space="preserve"> </w:t>
      </w:r>
      <w:r>
        <w:rPr>
          <w:sz w:val="24"/>
        </w:rPr>
        <w:t>водоснабжения</w:t>
      </w:r>
      <w:r>
        <w:rPr>
          <w:spacing w:val="40"/>
          <w:sz w:val="24"/>
        </w:rPr>
        <w:t xml:space="preserve"> </w:t>
      </w:r>
      <w:r>
        <w:rPr>
          <w:sz w:val="24"/>
        </w:rPr>
        <w:t>и</w:t>
      </w:r>
      <w:r>
        <w:rPr>
          <w:spacing w:val="40"/>
          <w:sz w:val="24"/>
        </w:rPr>
        <w:t xml:space="preserve"> </w:t>
      </w:r>
      <w:r>
        <w:rPr>
          <w:sz w:val="24"/>
        </w:rPr>
        <w:t>канализации,</w:t>
      </w:r>
      <w:r>
        <w:rPr>
          <w:spacing w:val="40"/>
          <w:sz w:val="24"/>
        </w:rPr>
        <w:t xml:space="preserve"> </w:t>
      </w:r>
      <w:r>
        <w:rPr>
          <w:sz w:val="24"/>
        </w:rPr>
        <w:t>утвержденные</w:t>
      </w:r>
      <w:r>
        <w:rPr>
          <w:spacing w:val="40"/>
          <w:sz w:val="24"/>
        </w:rPr>
        <w:t xml:space="preserve"> </w:t>
      </w:r>
      <w:r>
        <w:rPr>
          <w:sz w:val="24"/>
        </w:rPr>
        <w:t>Приказом</w:t>
      </w:r>
      <w:r>
        <w:rPr>
          <w:spacing w:val="40"/>
          <w:sz w:val="24"/>
        </w:rPr>
        <w:t xml:space="preserve"> </w:t>
      </w:r>
      <w:r>
        <w:rPr>
          <w:sz w:val="24"/>
        </w:rPr>
        <w:t>Минстроя России от 30.12.2019 № 918/</w:t>
      </w:r>
      <w:proofErr w:type="spellStart"/>
      <w:r>
        <w:rPr>
          <w:sz w:val="24"/>
        </w:rPr>
        <w:t>пр</w:t>
      </w:r>
      <w:proofErr w:type="spellEnd"/>
      <w:r>
        <w:rPr>
          <w:sz w:val="24"/>
        </w:rPr>
        <w:t xml:space="preserve"> (применяются для сетей горячего водоснабжения);</w:t>
      </w:r>
    </w:p>
    <w:p w:rsidR="00166237" w:rsidRDefault="004376CB">
      <w:pPr>
        <w:pStyle w:val="a3"/>
        <w:spacing w:line="293" w:lineRule="exact"/>
        <w:ind w:left="710"/>
      </w:pPr>
      <w:r>
        <w:rPr>
          <w:rFonts w:ascii="Symbol" w:hAnsi="Symbol"/>
        </w:rPr>
        <w:t></w:t>
      </w:r>
      <w:r>
        <w:rPr>
          <w:spacing w:val="59"/>
          <w:w w:val="150"/>
        </w:rPr>
        <w:t xml:space="preserve"> </w:t>
      </w:r>
      <w:r>
        <w:t>Укрупненные</w:t>
      </w:r>
      <w:r>
        <w:rPr>
          <w:spacing w:val="27"/>
        </w:rPr>
        <w:t xml:space="preserve"> </w:t>
      </w:r>
      <w:r>
        <w:t>нормативы</w:t>
      </w:r>
      <w:r>
        <w:rPr>
          <w:spacing w:val="27"/>
        </w:rPr>
        <w:t xml:space="preserve"> </w:t>
      </w:r>
      <w:r>
        <w:t>цены</w:t>
      </w:r>
      <w:r>
        <w:rPr>
          <w:spacing w:val="28"/>
        </w:rPr>
        <w:t xml:space="preserve"> </w:t>
      </w:r>
      <w:r>
        <w:t>строительства.</w:t>
      </w:r>
      <w:r>
        <w:rPr>
          <w:spacing w:val="28"/>
        </w:rPr>
        <w:t xml:space="preserve"> </w:t>
      </w:r>
      <w:r>
        <w:t>НЦС</w:t>
      </w:r>
      <w:r>
        <w:rPr>
          <w:spacing w:val="29"/>
        </w:rPr>
        <w:t xml:space="preserve"> </w:t>
      </w:r>
      <w:r>
        <w:t>81-02-19-2020.</w:t>
      </w:r>
      <w:r>
        <w:rPr>
          <w:spacing w:val="31"/>
        </w:rPr>
        <w:t xml:space="preserve"> </w:t>
      </w:r>
      <w:r>
        <w:t>Сборник</w:t>
      </w:r>
      <w:r>
        <w:rPr>
          <w:spacing w:val="29"/>
        </w:rPr>
        <w:t xml:space="preserve"> </w:t>
      </w:r>
      <w:r>
        <w:rPr>
          <w:spacing w:val="-10"/>
        </w:rPr>
        <w:t>№</w:t>
      </w:r>
    </w:p>
    <w:p w:rsidR="00166237" w:rsidRDefault="004376CB">
      <w:pPr>
        <w:pStyle w:val="a3"/>
        <w:ind w:right="139"/>
      </w:pPr>
      <w:r>
        <w:t>19. Здания и сооружения городской инфраструктуры, утвержденные Приказом Минстроя России от 30.12.2019 № 905/</w:t>
      </w:r>
      <w:proofErr w:type="spellStart"/>
      <w:r>
        <w:t>пр</w:t>
      </w:r>
      <w:proofErr w:type="spellEnd"/>
      <w:r>
        <w:t xml:space="preserve"> (применяются для котельных, тепловых пунктов);</w:t>
      </w:r>
    </w:p>
    <w:p w:rsidR="00166237" w:rsidRDefault="004376CB">
      <w:pPr>
        <w:pStyle w:val="a3"/>
        <w:spacing w:line="293" w:lineRule="exact"/>
        <w:ind w:left="710"/>
      </w:pPr>
      <w:r>
        <w:rPr>
          <w:rFonts w:ascii="Symbol" w:hAnsi="Symbol"/>
        </w:rPr>
        <w:t></w:t>
      </w:r>
      <w:r>
        <w:rPr>
          <w:spacing w:val="57"/>
          <w:w w:val="150"/>
        </w:rPr>
        <w:t xml:space="preserve"> </w:t>
      </w:r>
      <w:r>
        <w:t>прейскуранты</w:t>
      </w:r>
      <w:r>
        <w:rPr>
          <w:spacing w:val="-2"/>
        </w:rPr>
        <w:t xml:space="preserve"> </w:t>
      </w:r>
      <w:r>
        <w:t>производителей</w:t>
      </w:r>
      <w:r>
        <w:rPr>
          <w:spacing w:val="-3"/>
        </w:rPr>
        <w:t xml:space="preserve"> </w:t>
      </w:r>
      <w:r>
        <w:t>котельного</w:t>
      </w:r>
      <w:r>
        <w:rPr>
          <w:spacing w:val="-2"/>
        </w:rPr>
        <w:t xml:space="preserve"> </w:t>
      </w:r>
      <w:r>
        <w:t>и</w:t>
      </w:r>
      <w:r>
        <w:rPr>
          <w:spacing w:val="-4"/>
        </w:rPr>
        <w:t xml:space="preserve"> </w:t>
      </w:r>
      <w:proofErr w:type="spellStart"/>
      <w:r>
        <w:t>теплосетевого</w:t>
      </w:r>
      <w:proofErr w:type="spellEnd"/>
      <w:r>
        <w:rPr>
          <w:spacing w:val="-2"/>
        </w:rPr>
        <w:t xml:space="preserve"> </w:t>
      </w:r>
      <w:r>
        <w:t>оборудования</w:t>
      </w:r>
      <w:r>
        <w:rPr>
          <w:spacing w:val="-2"/>
        </w:rPr>
        <w:t xml:space="preserve"> </w:t>
      </w:r>
      <w:r>
        <w:t>и</w:t>
      </w:r>
      <w:r>
        <w:rPr>
          <w:spacing w:val="-4"/>
        </w:rPr>
        <w:t xml:space="preserve"> </w:t>
      </w:r>
      <w:r>
        <w:rPr>
          <w:spacing w:val="-5"/>
        </w:rPr>
        <w:t>др.</w:t>
      </w:r>
    </w:p>
    <w:p w:rsidR="00166237" w:rsidRDefault="004376CB">
      <w:pPr>
        <w:pStyle w:val="a3"/>
        <w:ind w:right="140" w:firstLine="707"/>
        <w:jc w:val="both"/>
      </w:pPr>
      <w:r>
        <w:t>Оценка</w:t>
      </w:r>
      <w:r>
        <w:rPr>
          <w:spacing w:val="-15"/>
        </w:rPr>
        <w:t xml:space="preserve"> </w:t>
      </w:r>
      <w:r>
        <w:t>финансовых</w:t>
      </w:r>
      <w:r>
        <w:rPr>
          <w:spacing w:val="-15"/>
        </w:rPr>
        <w:t xml:space="preserve"> </w:t>
      </w:r>
      <w:r>
        <w:t>потребностей</w:t>
      </w:r>
      <w:r>
        <w:rPr>
          <w:spacing w:val="-14"/>
        </w:rPr>
        <w:t xml:space="preserve"> </w:t>
      </w:r>
      <w:r>
        <w:t>выполнена</w:t>
      </w:r>
      <w:r>
        <w:rPr>
          <w:spacing w:val="-15"/>
        </w:rPr>
        <w:t xml:space="preserve"> </w:t>
      </w:r>
      <w:r>
        <w:t>в</w:t>
      </w:r>
      <w:r>
        <w:rPr>
          <w:spacing w:val="-15"/>
        </w:rPr>
        <w:t xml:space="preserve"> </w:t>
      </w:r>
      <w:r>
        <w:t>прогнозных</w:t>
      </w:r>
      <w:r>
        <w:rPr>
          <w:spacing w:val="-15"/>
        </w:rPr>
        <w:t xml:space="preserve"> </w:t>
      </w:r>
      <w:r>
        <w:t>ценах</w:t>
      </w:r>
      <w:r>
        <w:rPr>
          <w:spacing w:val="-14"/>
        </w:rPr>
        <w:t xml:space="preserve"> </w:t>
      </w:r>
      <w:r>
        <w:t>соответствующих лет</w:t>
      </w:r>
      <w:r>
        <w:rPr>
          <w:spacing w:val="-5"/>
        </w:rPr>
        <w:t xml:space="preserve"> </w:t>
      </w:r>
      <w:r>
        <w:t>с</w:t>
      </w:r>
      <w:r>
        <w:rPr>
          <w:spacing w:val="-7"/>
        </w:rPr>
        <w:t xml:space="preserve"> </w:t>
      </w:r>
      <w:r>
        <w:t>учетом</w:t>
      </w:r>
      <w:r>
        <w:rPr>
          <w:spacing w:val="-6"/>
        </w:rPr>
        <w:t xml:space="preserve"> </w:t>
      </w:r>
      <w:r>
        <w:t>индексов-дефляторов</w:t>
      </w:r>
      <w:r>
        <w:rPr>
          <w:spacing w:val="-6"/>
        </w:rPr>
        <w:t xml:space="preserve"> </w:t>
      </w:r>
      <w:r>
        <w:t>в</w:t>
      </w:r>
      <w:r>
        <w:rPr>
          <w:spacing w:val="-6"/>
        </w:rPr>
        <w:t xml:space="preserve"> </w:t>
      </w:r>
      <w:r>
        <w:t>соответствии</w:t>
      </w:r>
      <w:r>
        <w:rPr>
          <w:spacing w:val="-5"/>
        </w:rPr>
        <w:t xml:space="preserve"> </w:t>
      </w:r>
      <w:r>
        <w:t>с</w:t>
      </w:r>
      <w:r>
        <w:rPr>
          <w:spacing w:val="-7"/>
        </w:rPr>
        <w:t xml:space="preserve"> </w:t>
      </w:r>
      <w:r>
        <w:t>Прогнозом</w:t>
      </w:r>
      <w:r>
        <w:rPr>
          <w:spacing w:val="-7"/>
        </w:rPr>
        <w:t xml:space="preserve"> </w:t>
      </w:r>
      <w:r>
        <w:t>социально-экономического развития Российской Федерации на период до 2036 года.</w:t>
      </w:r>
    </w:p>
    <w:p w:rsidR="00166237" w:rsidRDefault="004376CB">
      <w:pPr>
        <w:pStyle w:val="a3"/>
        <w:ind w:right="145" w:firstLine="719"/>
        <w:jc w:val="both"/>
      </w:pPr>
      <w:r>
        <w:t>Совокупная</w:t>
      </w:r>
      <w:r>
        <w:rPr>
          <w:spacing w:val="-9"/>
        </w:rPr>
        <w:t xml:space="preserve"> </w:t>
      </w:r>
      <w:r>
        <w:t>потребность</w:t>
      </w:r>
      <w:r>
        <w:rPr>
          <w:spacing w:val="-9"/>
        </w:rPr>
        <w:t xml:space="preserve"> </w:t>
      </w:r>
      <w:r>
        <w:t>в</w:t>
      </w:r>
      <w:r>
        <w:rPr>
          <w:spacing w:val="-10"/>
        </w:rPr>
        <w:t xml:space="preserve"> </w:t>
      </w:r>
      <w:r>
        <w:t>инвестициях,</w:t>
      </w:r>
      <w:r>
        <w:rPr>
          <w:spacing w:val="-9"/>
        </w:rPr>
        <w:t xml:space="preserve"> </w:t>
      </w:r>
      <w:r>
        <w:t>необходимых</w:t>
      </w:r>
      <w:r>
        <w:rPr>
          <w:spacing w:val="-10"/>
        </w:rPr>
        <w:t xml:space="preserve"> </w:t>
      </w:r>
      <w:r>
        <w:t>для</w:t>
      </w:r>
      <w:r>
        <w:rPr>
          <w:spacing w:val="-9"/>
        </w:rPr>
        <w:t xml:space="preserve"> </w:t>
      </w:r>
      <w:r>
        <w:t>реализации</w:t>
      </w:r>
      <w:r>
        <w:rPr>
          <w:spacing w:val="-11"/>
        </w:rPr>
        <w:t xml:space="preserve"> </w:t>
      </w:r>
      <w:r>
        <w:t>мероприятий по строительству, реконструкции и техническому перевооружению источников тепловой энергии и тепловых сетей, представлена в табл. 51, в Приложении 3.</w:t>
      </w:r>
    </w:p>
    <w:p w:rsidR="00166237" w:rsidRDefault="004376CB">
      <w:pPr>
        <w:pStyle w:val="a3"/>
        <w:ind w:right="144" w:firstLine="707"/>
        <w:jc w:val="both"/>
      </w:pPr>
      <w:r>
        <w:t>Объемы</w:t>
      </w:r>
      <w:r>
        <w:rPr>
          <w:spacing w:val="-12"/>
        </w:rPr>
        <w:t xml:space="preserve"> </w:t>
      </w:r>
      <w:r>
        <w:t>инвестиций</w:t>
      </w:r>
      <w:r>
        <w:rPr>
          <w:spacing w:val="-13"/>
        </w:rPr>
        <w:t xml:space="preserve"> </w:t>
      </w:r>
      <w:r>
        <w:t>носят</w:t>
      </w:r>
      <w:r>
        <w:rPr>
          <w:spacing w:val="-11"/>
        </w:rPr>
        <w:t xml:space="preserve"> </w:t>
      </w:r>
      <w:r>
        <w:t>прогнозный</w:t>
      </w:r>
      <w:r>
        <w:rPr>
          <w:spacing w:val="-11"/>
        </w:rPr>
        <w:t xml:space="preserve"> </w:t>
      </w:r>
      <w:r>
        <w:t>характер</w:t>
      </w:r>
      <w:r>
        <w:rPr>
          <w:spacing w:val="-12"/>
        </w:rPr>
        <w:t xml:space="preserve"> </w:t>
      </w:r>
      <w:r>
        <w:t>и</w:t>
      </w:r>
      <w:r>
        <w:rPr>
          <w:spacing w:val="-11"/>
        </w:rPr>
        <w:t xml:space="preserve"> </w:t>
      </w:r>
      <w:r>
        <w:t>подлежат</w:t>
      </w:r>
      <w:r>
        <w:rPr>
          <w:spacing w:val="-11"/>
        </w:rPr>
        <w:t xml:space="preserve"> </w:t>
      </w:r>
      <w:r>
        <w:t>ежегодному</w:t>
      </w:r>
      <w:r>
        <w:rPr>
          <w:spacing w:val="-12"/>
        </w:rPr>
        <w:t xml:space="preserve"> </w:t>
      </w:r>
      <w:r>
        <w:t>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166237" w:rsidRDefault="004376CB">
      <w:pPr>
        <w:pStyle w:val="a3"/>
        <w:ind w:right="147" w:firstLine="707"/>
        <w:jc w:val="both"/>
      </w:pPr>
      <w:r>
        <w:t xml:space="preserve">Объемы инвестиций подлежат корректировке при ежегодной актуализации Схемы </w:t>
      </w:r>
      <w:r>
        <w:rPr>
          <w:spacing w:val="-2"/>
        </w:rPr>
        <w:t>теплоснабжения.</w:t>
      </w:r>
    </w:p>
    <w:p w:rsidR="00166237" w:rsidRDefault="004376CB" w:rsidP="00D83BA5">
      <w:pPr>
        <w:pStyle w:val="a5"/>
        <w:numPr>
          <w:ilvl w:val="1"/>
          <w:numId w:val="10"/>
        </w:numPr>
        <w:tabs>
          <w:tab w:val="left" w:pos="1276"/>
        </w:tabs>
        <w:spacing w:before="239"/>
        <w:ind w:left="0" w:right="141" w:firstLine="709"/>
        <w:rPr>
          <w:b/>
          <w:sz w:val="24"/>
        </w:rPr>
      </w:pPr>
      <w:r>
        <w:rPr>
          <w:b/>
          <w:sz w:val="24"/>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w:t>
      </w:r>
      <w:r>
        <w:rPr>
          <w:b/>
          <w:spacing w:val="-15"/>
          <w:sz w:val="24"/>
        </w:rPr>
        <w:t xml:space="preserve"> </w:t>
      </w:r>
      <w:r>
        <w:rPr>
          <w:b/>
          <w:sz w:val="24"/>
        </w:rPr>
        <w:t>и</w:t>
      </w:r>
      <w:r>
        <w:rPr>
          <w:b/>
          <w:spacing w:val="-15"/>
          <w:sz w:val="24"/>
        </w:rPr>
        <w:t xml:space="preserve"> </w:t>
      </w:r>
      <w:r>
        <w:rPr>
          <w:b/>
          <w:sz w:val="24"/>
        </w:rPr>
        <w:t>(или)</w:t>
      </w:r>
      <w:r>
        <w:rPr>
          <w:b/>
          <w:spacing w:val="-15"/>
          <w:sz w:val="24"/>
        </w:rPr>
        <w:t xml:space="preserve"> </w:t>
      </w:r>
      <w:r>
        <w:rPr>
          <w:b/>
          <w:sz w:val="24"/>
        </w:rPr>
        <w:t>модернизации</w:t>
      </w:r>
      <w:r>
        <w:rPr>
          <w:b/>
          <w:spacing w:val="-15"/>
          <w:sz w:val="24"/>
        </w:rPr>
        <w:t xml:space="preserve"> </w:t>
      </w:r>
      <w:r>
        <w:rPr>
          <w:b/>
          <w:sz w:val="24"/>
        </w:rPr>
        <w:t>источников</w:t>
      </w:r>
      <w:r>
        <w:rPr>
          <w:b/>
          <w:spacing w:val="-15"/>
          <w:sz w:val="24"/>
        </w:rPr>
        <w:t xml:space="preserve"> </w:t>
      </w:r>
      <w:r>
        <w:rPr>
          <w:b/>
          <w:sz w:val="24"/>
        </w:rPr>
        <w:t>тепловой</w:t>
      </w:r>
      <w:r>
        <w:rPr>
          <w:b/>
          <w:spacing w:val="-15"/>
          <w:sz w:val="24"/>
        </w:rPr>
        <w:t xml:space="preserve"> </w:t>
      </w:r>
      <w:r>
        <w:rPr>
          <w:b/>
          <w:sz w:val="24"/>
        </w:rPr>
        <w:t>энергии</w:t>
      </w:r>
      <w:r>
        <w:rPr>
          <w:b/>
          <w:spacing w:val="-15"/>
          <w:sz w:val="24"/>
        </w:rPr>
        <w:t xml:space="preserve"> </w:t>
      </w:r>
      <w:r>
        <w:rPr>
          <w:b/>
          <w:sz w:val="24"/>
        </w:rPr>
        <w:t>и</w:t>
      </w:r>
      <w:r>
        <w:rPr>
          <w:b/>
          <w:spacing w:val="-15"/>
          <w:sz w:val="24"/>
        </w:rPr>
        <w:t xml:space="preserve"> </w:t>
      </w:r>
      <w:r>
        <w:rPr>
          <w:b/>
          <w:sz w:val="24"/>
        </w:rPr>
        <w:t xml:space="preserve">тепловых </w:t>
      </w:r>
      <w:r>
        <w:rPr>
          <w:b/>
          <w:spacing w:val="-2"/>
          <w:sz w:val="24"/>
        </w:rPr>
        <w:t>сетей</w:t>
      </w:r>
    </w:p>
    <w:p w:rsidR="00166237" w:rsidRDefault="004376CB">
      <w:pPr>
        <w:pStyle w:val="a3"/>
        <w:spacing w:before="202"/>
        <w:ind w:left="710"/>
      </w:pPr>
      <w:r>
        <w:t>Источниками</w:t>
      </w:r>
      <w:r>
        <w:rPr>
          <w:spacing w:val="-5"/>
        </w:rPr>
        <w:t xml:space="preserve"> </w:t>
      </w:r>
      <w:r>
        <w:t>инвестиций</w:t>
      </w:r>
      <w:r>
        <w:rPr>
          <w:spacing w:val="-5"/>
        </w:rPr>
        <w:t xml:space="preserve"> </w:t>
      </w:r>
      <w:r>
        <w:t>могут</w:t>
      </w:r>
      <w:r>
        <w:rPr>
          <w:spacing w:val="-5"/>
        </w:rPr>
        <w:t xml:space="preserve"> </w:t>
      </w:r>
      <w:r>
        <w:rPr>
          <w:spacing w:val="-4"/>
        </w:rPr>
        <w:t>быть:</w:t>
      </w:r>
    </w:p>
    <w:p w:rsidR="00166237" w:rsidRDefault="004376CB">
      <w:pPr>
        <w:pStyle w:val="a5"/>
        <w:numPr>
          <w:ilvl w:val="0"/>
          <w:numId w:val="8"/>
        </w:numPr>
        <w:tabs>
          <w:tab w:val="left" w:pos="995"/>
        </w:tabs>
        <w:spacing w:line="294" w:lineRule="exact"/>
        <w:ind w:hanging="285"/>
        <w:jc w:val="left"/>
        <w:rPr>
          <w:sz w:val="24"/>
        </w:rPr>
      </w:pPr>
      <w:r>
        <w:rPr>
          <w:sz w:val="24"/>
        </w:rPr>
        <w:t>собственные</w:t>
      </w:r>
      <w:r>
        <w:rPr>
          <w:spacing w:val="-4"/>
          <w:sz w:val="24"/>
        </w:rPr>
        <w:t xml:space="preserve"> </w:t>
      </w:r>
      <w:r>
        <w:rPr>
          <w:sz w:val="24"/>
        </w:rPr>
        <w:t>средства</w:t>
      </w:r>
      <w:r>
        <w:rPr>
          <w:spacing w:val="-3"/>
          <w:sz w:val="24"/>
        </w:rPr>
        <w:t xml:space="preserve"> </w:t>
      </w:r>
      <w:r>
        <w:rPr>
          <w:spacing w:val="-2"/>
          <w:sz w:val="24"/>
        </w:rPr>
        <w:t>предприятий:</w:t>
      </w:r>
    </w:p>
    <w:p w:rsidR="00166237" w:rsidRDefault="004376CB">
      <w:pPr>
        <w:pStyle w:val="a5"/>
        <w:numPr>
          <w:ilvl w:val="1"/>
          <w:numId w:val="8"/>
        </w:numPr>
        <w:tabs>
          <w:tab w:val="left" w:pos="2150"/>
        </w:tabs>
        <w:spacing w:line="286" w:lineRule="exact"/>
        <w:ind w:hanging="360"/>
        <w:jc w:val="left"/>
        <w:rPr>
          <w:sz w:val="24"/>
        </w:rPr>
      </w:pPr>
      <w:r>
        <w:rPr>
          <w:spacing w:val="-2"/>
          <w:sz w:val="24"/>
        </w:rPr>
        <w:t>прибыль;</w:t>
      </w:r>
    </w:p>
    <w:p w:rsidR="00166237" w:rsidRDefault="004376CB">
      <w:pPr>
        <w:pStyle w:val="a5"/>
        <w:numPr>
          <w:ilvl w:val="1"/>
          <w:numId w:val="8"/>
        </w:numPr>
        <w:tabs>
          <w:tab w:val="left" w:pos="2150"/>
        </w:tabs>
        <w:spacing w:line="276" w:lineRule="exact"/>
        <w:ind w:hanging="360"/>
        <w:jc w:val="left"/>
        <w:rPr>
          <w:sz w:val="24"/>
        </w:rPr>
      </w:pPr>
      <w:r>
        <w:rPr>
          <w:sz w:val="24"/>
        </w:rPr>
        <w:t>амортизационные</w:t>
      </w:r>
      <w:r>
        <w:rPr>
          <w:spacing w:val="-10"/>
          <w:sz w:val="24"/>
        </w:rPr>
        <w:t xml:space="preserve"> </w:t>
      </w:r>
      <w:r>
        <w:rPr>
          <w:spacing w:val="-2"/>
          <w:sz w:val="24"/>
        </w:rPr>
        <w:t>отчисления;</w:t>
      </w:r>
    </w:p>
    <w:p w:rsidR="00166237" w:rsidRDefault="004376CB">
      <w:pPr>
        <w:pStyle w:val="a5"/>
        <w:numPr>
          <w:ilvl w:val="1"/>
          <w:numId w:val="8"/>
        </w:numPr>
        <w:tabs>
          <w:tab w:val="left" w:pos="2150"/>
        </w:tabs>
        <w:spacing w:line="276" w:lineRule="exact"/>
        <w:ind w:hanging="360"/>
        <w:jc w:val="left"/>
        <w:rPr>
          <w:sz w:val="24"/>
        </w:rPr>
      </w:pPr>
      <w:r>
        <w:rPr>
          <w:sz w:val="24"/>
        </w:rPr>
        <w:t>снижение</w:t>
      </w:r>
      <w:r>
        <w:rPr>
          <w:spacing w:val="-4"/>
          <w:sz w:val="24"/>
        </w:rPr>
        <w:t xml:space="preserve"> </w:t>
      </w:r>
      <w:r>
        <w:rPr>
          <w:sz w:val="24"/>
        </w:rPr>
        <w:t>затрат</w:t>
      </w:r>
      <w:r>
        <w:rPr>
          <w:spacing w:val="-2"/>
          <w:sz w:val="24"/>
        </w:rPr>
        <w:t xml:space="preserve"> </w:t>
      </w:r>
      <w:r>
        <w:rPr>
          <w:sz w:val="24"/>
        </w:rPr>
        <w:t>за</w:t>
      </w:r>
      <w:r>
        <w:rPr>
          <w:spacing w:val="-3"/>
          <w:sz w:val="24"/>
        </w:rPr>
        <w:t xml:space="preserve"> </w:t>
      </w:r>
      <w:r>
        <w:rPr>
          <w:sz w:val="24"/>
        </w:rPr>
        <w:t>счет</w:t>
      </w:r>
      <w:r>
        <w:rPr>
          <w:spacing w:val="-2"/>
          <w:sz w:val="24"/>
        </w:rPr>
        <w:t xml:space="preserve"> </w:t>
      </w:r>
      <w:r>
        <w:rPr>
          <w:sz w:val="24"/>
        </w:rPr>
        <w:t>реализации</w:t>
      </w:r>
      <w:r>
        <w:rPr>
          <w:spacing w:val="-2"/>
          <w:sz w:val="24"/>
        </w:rPr>
        <w:t xml:space="preserve"> проектов;</w:t>
      </w:r>
    </w:p>
    <w:p w:rsidR="00166237" w:rsidRDefault="004376CB">
      <w:pPr>
        <w:pStyle w:val="a5"/>
        <w:numPr>
          <w:ilvl w:val="1"/>
          <w:numId w:val="8"/>
        </w:numPr>
        <w:tabs>
          <w:tab w:val="left" w:pos="2150"/>
        </w:tabs>
        <w:spacing w:line="276" w:lineRule="exact"/>
        <w:ind w:hanging="360"/>
        <w:jc w:val="left"/>
        <w:rPr>
          <w:sz w:val="24"/>
        </w:rPr>
      </w:pPr>
      <w:r>
        <w:rPr>
          <w:sz w:val="24"/>
        </w:rPr>
        <w:t>плата</w:t>
      </w:r>
      <w:r>
        <w:rPr>
          <w:spacing w:val="-2"/>
          <w:sz w:val="24"/>
        </w:rPr>
        <w:t xml:space="preserve"> </w:t>
      </w:r>
      <w:r>
        <w:rPr>
          <w:sz w:val="24"/>
        </w:rPr>
        <w:t>за</w:t>
      </w:r>
      <w:r>
        <w:rPr>
          <w:spacing w:val="-3"/>
          <w:sz w:val="24"/>
        </w:rPr>
        <w:t xml:space="preserve"> </w:t>
      </w:r>
      <w:r>
        <w:rPr>
          <w:sz w:val="24"/>
        </w:rPr>
        <w:t>подключение</w:t>
      </w:r>
      <w:r>
        <w:rPr>
          <w:spacing w:val="-1"/>
          <w:sz w:val="24"/>
        </w:rPr>
        <w:t xml:space="preserve"> </w:t>
      </w:r>
      <w:r>
        <w:rPr>
          <w:spacing w:val="-2"/>
          <w:sz w:val="24"/>
        </w:rPr>
        <w:t>(присоединение);</w:t>
      </w:r>
    </w:p>
    <w:p w:rsidR="00166237" w:rsidRDefault="004376CB">
      <w:pPr>
        <w:pStyle w:val="a5"/>
        <w:numPr>
          <w:ilvl w:val="0"/>
          <w:numId w:val="8"/>
        </w:numPr>
        <w:tabs>
          <w:tab w:val="left" w:pos="995"/>
        </w:tabs>
        <w:spacing w:line="283" w:lineRule="exact"/>
        <w:ind w:hanging="285"/>
        <w:jc w:val="left"/>
        <w:rPr>
          <w:sz w:val="24"/>
        </w:rPr>
      </w:pPr>
      <w:r>
        <w:rPr>
          <w:sz w:val="24"/>
        </w:rPr>
        <w:t>бюджетные</w:t>
      </w:r>
      <w:r>
        <w:rPr>
          <w:spacing w:val="-4"/>
          <w:sz w:val="24"/>
        </w:rPr>
        <w:t xml:space="preserve"> </w:t>
      </w:r>
      <w:r>
        <w:rPr>
          <w:spacing w:val="-2"/>
          <w:sz w:val="24"/>
        </w:rPr>
        <w:t>средства:</w:t>
      </w:r>
    </w:p>
    <w:p w:rsidR="00166237" w:rsidRDefault="004376CB">
      <w:pPr>
        <w:pStyle w:val="a5"/>
        <w:numPr>
          <w:ilvl w:val="0"/>
          <w:numId w:val="7"/>
        </w:numPr>
        <w:tabs>
          <w:tab w:val="left" w:pos="1480"/>
        </w:tabs>
        <w:spacing w:line="276" w:lineRule="exact"/>
        <w:ind w:hanging="410"/>
        <w:jc w:val="left"/>
        <w:rPr>
          <w:sz w:val="24"/>
        </w:rPr>
      </w:pPr>
      <w:r>
        <w:rPr>
          <w:sz w:val="24"/>
        </w:rPr>
        <w:t>федеральный</w:t>
      </w:r>
      <w:r>
        <w:rPr>
          <w:spacing w:val="-5"/>
          <w:sz w:val="24"/>
        </w:rPr>
        <w:t xml:space="preserve"> </w:t>
      </w:r>
      <w:r>
        <w:rPr>
          <w:spacing w:val="-2"/>
          <w:sz w:val="24"/>
        </w:rPr>
        <w:t>бюджет;</w:t>
      </w:r>
    </w:p>
    <w:p w:rsidR="00166237" w:rsidRDefault="004376CB">
      <w:pPr>
        <w:pStyle w:val="a5"/>
        <w:numPr>
          <w:ilvl w:val="0"/>
          <w:numId w:val="7"/>
        </w:numPr>
        <w:tabs>
          <w:tab w:val="left" w:pos="1480"/>
        </w:tabs>
        <w:ind w:hanging="410"/>
        <w:jc w:val="left"/>
        <w:rPr>
          <w:sz w:val="24"/>
        </w:rPr>
      </w:pPr>
      <w:r>
        <w:rPr>
          <w:sz w:val="24"/>
        </w:rPr>
        <w:t>областной</w:t>
      </w:r>
      <w:r>
        <w:rPr>
          <w:spacing w:val="-3"/>
          <w:sz w:val="24"/>
        </w:rPr>
        <w:t xml:space="preserve"> </w:t>
      </w:r>
      <w:r>
        <w:rPr>
          <w:spacing w:val="-2"/>
          <w:sz w:val="24"/>
        </w:rPr>
        <w:t>бюджет;</w:t>
      </w:r>
    </w:p>
    <w:p w:rsidR="00166237" w:rsidRDefault="004376CB">
      <w:pPr>
        <w:pStyle w:val="a5"/>
        <w:numPr>
          <w:ilvl w:val="0"/>
          <w:numId w:val="7"/>
        </w:numPr>
        <w:tabs>
          <w:tab w:val="left" w:pos="1480"/>
        </w:tabs>
        <w:ind w:hanging="410"/>
        <w:jc w:val="left"/>
        <w:rPr>
          <w:sz w:val="24"/>
        </w:rPr>
      </w:pPr>
      <w:r>
        <w:rPr>
          <w:sz w:val="24"/>
        </w:rPr>
        <w:t>местный</w:t>
      </w:r>
      <w:r>
        <w:rPr>
          <w:spacing w:val="-4"/>
          <w:sz w:val="24"/>
        </w:rPr>
        <w:t xml:space="preserve"> </w:t>
      </w:r>
      <w:r>
        <w:rPr>
          <w:spacing w:val="-2"/>
          <w:sz w:val="24"/>
        </w:rPr>
        <w:t>бюджет;</w:t>
      </w:r>
    </w:p>
    <w:p w:rsidR="00166237" w:rsidRDefault="004376CB">
      <w:pPr>
        <w:spacing w:before="50"/>
        <w:ind w:right="137"/>
        <w:jc w:val="right"/>
        <w:rPr>
          <w:sz w:val="20"/>
        </w:rPr>
      </w:pPr>
      <w:r>
        <w:rPr>
          <w:spacing w:val="-5"/>
          <w:sz w:val="20"/>
        </w:rPr>
        <w:t>124</w:t>
      </w:r>
    </w:p>
    <w:p w:rsidR="00166237" w:rsidRDefault="00166237">
      <w:pPr>
        <w:jc w:val="right"/>
        <w:rPr>
          <w:sz w:val="20"/>
        </w:rPr>
        <w:sectPr w:rsidR="00166237">
          <w:footerReference w:type="default" r:id="rId86"/>
          <w:pgSz w:w="11910" w:h="16840"/>
          <w:pgMar w:top="1280" w:right="708" w:bottom="280" w:left="1700" w:header="0" w:footer="0" w:gutter="0"/>
          <w:cols w:space="720"/>
        </w:sectPr>
      </w:pPr>
    </w:p>
    <w:p w:rsidR="00166237" w:rsidRDefault="004376CB" w:rsidP="00D83BA5">
      <w:pPr>
        <w:pStyle w:val="a5"/>
        <w:numPr>
          <w:ilvl w:val="0"/>
          <w:numId w:val="8"/>
        </w:numPr>
        <w:tabs>
          <w:tab w:val="left" w:pos="710"/>
        </w:tabs>
        <w:spacing w:before="73"/>
        <w:ind w:left="0" w:firstLine="709"/>
        <w:rPr>
          <w:sz w:val="24"/>
        </w:rPr>
      </w:pPr>
      <w:r>
        <w:rPr>
          <w:spacing w:val="-2"/>
          <w:sz w:val="24"/>
        </w:rPr>
        <w:lastRenderedPageBreak/>
        <w:t>кредиты;</w:t>
      </w:r>
    </w:p>
    <w:p w:rsidR="00166237" w:rsidRDefault="004376CB" w:rsidP="00D83BA5">
      <w:pPr>
        <w:pStyle w:val="a5"/>
        <w:numPr>
          <w:ilvl w:val="0"/>
          <w:numId w:val="8"/>
        </w:numPr>
        <w:tabs>
          <w:tab w:val="left" w:pos="710"/>
        </w:tabs>
        <w:spacing w:before="1" w:line="294" w:lineRule="exact"/>
        <w:ind w:left="0" w:firstLine="709"/>
        <w:rPr>
          <w:sz w:val="24"/>
        </w:rPr>
      </w:pPr>
      <w:r>
        <w:rPr>
          <w:sz w:val="24"/>
        </w:rPr>
        <w:t>средства</w:t>
      </w:r>
      <w:r>
        <w:rPr>
          <w:spacing w:val="-3"/>
          <w:sz w:val="24"/>
        </w:rPr>
        <w:t xml:space="preserve"> </w:t>
      </w:r>
      <w:r>
        <w:rPr>
          <w:sz w:val="24"/>
        </w:rPr>
        <w:t>частных</w:t>
      </w:r>
      <w:r>
        <w:rPr>
          <w:spacing w:val="-2"/>
          <w:sz w:val="24"/>
        </w:rPr>
        <w:t xml:space="preserve"> </w:t>
      </w:r>
      <w:r>
        <w:rPr>
          <w:sz w:val="24"/>
        </w:rPr>
        <w:t>инвесторов</w:t>
      </w:r>
      <w:r>
        <w:rPr>
          <w:spacing w:val="-3"/>
          <w:sz w:val="24"/>
        </w:rPr>
        <w:t xml:space="preserve"> </w:t>
      </w:r>
      <w:r>
        <w:rPr>
          <w:sz w:val="24"/>
        </w:rPr>
        <w:t>(в</w:t>
      </w:r>
      <w:r>
        <w:rPr>
          <w:spacing w:val="-2"/>
          <w:sz w:val="24"/>
        </w:rPr>
        <w:t xml:space="preserve"> </w:t>
      </w:r>
      <w:proofErr w:type="spellStart"/>
      <w:r>
        <w:rPr>
          <w:sz w:val="24"/>
        </w:rPr>
        <w:t>т.ч</w:t>
      </w:r>
      <w:proofErr w:type="spellEnd"/>
      <w:r>
        <w:rPr>
          <w:sz w:val="24"/>
        </w:rPr>
        <w:t>.</w:t>
      </w:r>
      <w:r>
        <w:rPr>
          <w:spacing w:val="-2"/>
          <w:sz w:val="24"/>
        </w:rPr>
        <w:t xml:space="preserve"> </w:t>
      </w:r>
      <w:r>
        <w:rPr>
          <w:sz w:val="24"/>
        </w:rPr>
        <w:t>по</w:t>
      </w:r>
      <w:r>
        <w:rPr>
          <w:spacing w:val="-2"/>
          <w:sz w:val="24"/>
        </w:rPr>
        <w:t xml:space="preserve"> </w:t>
      </w:r>
      <w:r>
        <w:rPr>
          <w:sz w:val="24"/>
        </w:rPr>
        <w:t>договору</w:t>
      </w:r>
      <w:r>
        <w:rPr>
          <w:spacing w:val="-1"/>
          <w:sz w:val="24"/>
        </w:rPr>
        <w:t xml:space="preserve"> </w:t>
      </w:r>
      <w:r>
        <w:rPr>
          <w:spacing w:val="-2"/>
          <w:sz w:val="24"/>
        </w:rPr>
        <w:t>концессии).</w:t>
      </w:r>
    </w:p>
    <w:p w:rsidR="00166237" w:rsidRDefault="004376CB" w:rsidP="00D83BA5">
      <w:pPr>
        <w:pStyle w:val="a3"/>
        <w:tabs>
          <w:tab w:val="left" w:pos="710"/>
        </w:tabs>
        <w:ind w:left="0" w:right="143" w:firstLine="709"/>
        <w:jc w:val="both"/>
      </w:pPr>
      <w:r>
        <w:t>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w:t>
      </w:r>
    </w:p>
    <w:p w:rsidR="00166237" w:rsidRDefault="004376CB" w:rsidP="00D83BA5">
      <w:pPr>
        <w:pStyle w:val="a3"/>
        <w:tabs>
          <w:tab w:val="left" w:pos="710"/>
        </w:tabs>
        <w:ind w:left="0" w:right="137" w:firstLine="709"/>
        <w:jc w:val="both"/>
      </w:pPr>
      <w:r>
        <w:t>Плата</w:t>
      </w:r>
      <w:r>
        <w:rPr>
          <w:spacing w:val="-7"/>
        </w:rPr>
        <w:t xml:space="preserve"> </w:t>
      </w:r>
      <w:r>
        <w:t>за</w:t>
      </w:r>
      <w:r>
        <w:rPr>
          <w:spacing w:val="-7"/>
        </w:rPr>
        <w:t xml:space="preserve"> </w:t>
      </w:r>
      <w:r>
        <w:t>подключение</w:t>
      </w:r>
      <w:r>
        <w:rPr>
          <w:spacing w:val="-7"/>
        </w:rPr>
        <w:t xml:space="preserve"> </w:t>
      </w:r>
      <w:r>
        <w:t>(технологическое</w:t>
      </w:r>
      <w:r>
        <w:rPr>
          <w:spacing w:val="-7"/>
        </w:rPr>
        <w:t xml:space="preserve"> </w:t>
      </w:r>
      <w:r>
        <w:t>присоединение)</w:t>
      </w:r>
      <w:r>
        <w:rPr>
          <w:spacing w:val="-7"/>
        </w:rPr>
        <w:t xml:space="preserve"> </w:t>
      </w:r>
      <w:r>
        <w:t>к</w:t>
      </w:r>
      <w:r>
        <w:rPr>
          <w:spacing w:val="-6"/>
        </w:rPr>
        <w:t xml:space="preserve"> </w:t>
      </w:r>
      <w:r>
        <w:t>системе</w:t>
      </w:r>
      <w:r>
        <w:rPr>
          <w:spacing w:val="-7"/>
        </w:rPr>
        <w:t xml:space="preserve"> </w:t>
      </w:r>
      <w:r>
        <w:t>теплоснабжения может включать в себя затраты на создание тепловых сетей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
    <w:p w:rsidR="00166237" w:rsidRDefault="004376CB" w:rsidP="00D83BA5">
      <w:pPr>
        <w:pStyle w:val="a3"/>
        <w:tabs>
          <w:tab w:val="left" w:pos="710"/>
        </w:tabs>
        <w:ind w:left="0" w:firstLine="709"/>
        <w:jc w:val="both"/>
      </w:pPr>
      <w:r>
        <w:t>Предложения</w:t>
      </w:r>
      <w:r>
        <w:rPr>
          <w:spacing w:val="-6"/>
        </w:rPr>
        <w:t xml:space="preserve"> </w:t>
      </w:r>
      <w:r>
        <w:t>по</w:t>
      </w:r>
      <w:r>
        <w:rPr>
          <w:spacing w:val="-3"/>
        </w:rPr>
        <w:t xml:space="preserve"> </w:t>
      </w:r>
      <w:r>
        <w:t>источникам</w:t>
      </w:r>
      <w:r>
        <w:rPr>
          <w:spacing w:val="-4"/>
        </w:rPr>
        <w:t xml:space="preserve"> </w:t>
      </w:r>
      <w:r>
        <w:t>инвестиций</w:t>
      </w:r>
      <w:r>
        <w:rPr>
          <w:spacing w:val="-3"/>
        </w:rPr>
        <w:t xml:space="preserve"> </w:t>
      </w:r>
      <w:r>
        <w:t>представлены</w:t>
      </w:r>
      <w:r>
        <w:rPr>
          <w:spacing w:val="-3"/>
        </w:rPr>
        <w:t xml:space="preserve"> </w:t>
      </w:r>
      <w:r>
        <w:t>в</w:t>
      </w:r>
      <w:r>
        <w:rPr>
          <w:spacing w:val="-4"/>
        </w:rPr>
        <w:t xml:space="preserve"> </w:t>
      </w:r>
      <w:r>
        <w:t>табл.</w:t>
      </w:r>
      <w:r>
        <w:rPr>
          <w:spacing w:val="1"/>
        </w:rPr>
        <w:t xml:space="preserve"> </w:t>
      </w:r>
      <w:r>
        <w:t>55,</w:t>
      </w:r>
      <w:r>
        <w:rPr>
          <w:spacing w:val="-3"/>
        </w:rPr>
        <w:t xml:space="preserve"> </w:t>
      </w:r>
      <w:r>
        <w:t>в</w:t>
      </w:r>
      <w:r>
        <w:rPr>
          <w:spacing w:val="-2"/>
        </w:rPr>
        <w:t xml:space="preserve"> </w:t>
      </w:r>
      <w:r>
        <w:t>Приложении</w:t>
      </w:r>
      <w:r>
        <w:rPr>
          <w:spacing w:val="-3"/>
        </w:rPr>
        <w:t xml:space="preserve"> </w:t>
      </w:r>
      <w:r>
        <w:rPr>
          <w:spacing w:val="-5"/>
        </w:rPr>
        <w:t>3.</w:t>
      </w:r>
    </w:p>
    <w:p w:rsidR="00166237" w:rsidRDefault="004376CB" w:rsidP="00D83BA5">
      <w:pPr>
        <w:pStyle w:val="a5"/>
        <w:numPr>
          <w:ilvl w:val="1"/>
          <w:numId w:val="10"/>
        </w:numPr>
        <w:tabs>
          <w:tab w:val="left" w:pos="710"/>
          <w:tab w:val="left" w:pos="1134"/>
        </w:tabs>
        <w:spacing w:before="240"/>
        <w:ind w:left="0" w:firstLine="709"/>
        <w:rPr>
          <w:b/>
          <w:sz w:val="24"/>
        </w:rPr>
      </w:pPr>
      <w:r>
        <w:rPr>
          <w:b/>
          <w:sz w:val="24"/>
        </w:rPr>
        <w:t>Расчеты</w:t>
      </w:r>
      <w:r>
        <w:rPr>
          <w:b/>
          <w:spacing w:val="-6"/>
          <w:sz w:val="24"/>
        </w:rPr>
        <w:t xml:space="preserve"> </w:t>
      </w:r>
      <w:r>
        <w:rPr>
          <w:b/>
          <w:sz w:val="24"/>
        </w:rPr>
        <w:t>экономической</w:t>
      </w:r>
      <w:r>
        <w:rPr>
          <w:b/>
          <w:spacing w:val="-6"/>
          <w:sz w:val="24"/>
        </w:rPr>
        <w:t xml:space="preserve"> </w:t>
      </w:r>
      <w:r>
        <w:rPr>
          <w:b/>
          <w:sz w:val="24"/>
        </w:rPr>
        <w:t>эффективности</w:t>
      </w:r>
      <w:r>
        <w:rPr>
          <w:b/>
          <w:spacing w:val="-6"/>
          <w:sz w:val="24"/>
        </w:rPr>
        <w:t xml:space="preserve"> </w:t>
      </w:r>
      <w:r>
        <w:rPr>
          <w:b/>
          <w:spacing w:val="-2"/>
          <w:sz w:val="24"/>
        </w:rPr>
        <w:t>инвестиций</w:t>
      </w:r>
    </w:p>
    <w:p w:rsidR="00166237" w:rsidRDefault="004376CB" w:rsidP="00D83BA5">
      <w:pPr>
        <w:pStyle w:val="a3"/>
        <w:tabs>
          <w:tab w:val="left" w:pos="710"/>
        </w:tabs>
        <w:spacing w:before="200"/>
        <w:ind w:left="0" w:right="81" w:firstLine="709"/>
      </w:pPr>
      <w:r>
        <w:t>Эффективность</w:t>
      </w:r>
      <w:r>
        <w:rPr>
          <w:spacing w:val="27"/>
        </w:rPr>
        <w:t xml:space="preserve"> </w:t>
      </w:r>
      <w:r>
        <w:t>инвестиций</w:t>
      </w:r>
      <w:r>
        <w:rPr>
          <w:spacing w:val="27"/>
        </w:rPr>
        <w:t xml:space="preserve"> </w:t>
      </w:r>
      <w:r>
        <w:t>обеспечивается</w:t>
      </w:r>
      <w:r>
        <w:rPr>
          <w:spacing w:val="26"/>
        </w:rPr>
        <w:t xml:space="preserve"> </w:t>
      </w:r>
      <w:r>
        <w:t>достижением следующих</w:t>
      </w:r>
      <w:r>
        <w:rPr>
          <w:spacing w:val="26"/>
        </w:rPr>
        <w:t xml:space="preserve"> </w:t>
      </w:r>
      <w:r>
        <w:t>результатов работы системы теплоснабжения:</w:t>
      </w:r>
    </w:p>
    <w:p w:rsidR="00166237" w:rsidRDefault="004376CB" w:rsidP="00D83BA5">
      <w:pPr>
        <w:pStyle w:val="a5"/>
        <w:numPr>
          <w:ilvl w:val="2"/>
          <w:numId w:val="10"/>
        </w:numPr>
        <w:tabs>
          <w:tab w:val="left" w:pos="710"/>
        </w:tabs>
        <w:spacing w:line="293" w:lineRule="exact"/>
        <w:ind w:left="0" w:firstLine="709"/>
        <w:jc w:val="left"/>
        <w:rPr>
          <w:sz w:val="24"/>
        </w:rPr>
      </w:pPr>
      <w:r>
        <w:rPr>
          <w:sz w:val="24"/>
        </w:rPr>
        <w:t>обеспечение</w:t>
      </w:r>
      <w:r>
        <w:rPr>
          <w:spacing w:val="-5"/>
          <w:sz w:val="24"/>
        </w:rPr>
        <w:t xml:space="preserve"> </w:t>
      </w:r>
      <w:r>
        <w:rPr>
          <w:sz w:val="24"/>
        </w:rPr>
        <w:t>возможности</w:t>
      </w:r>
      <w:r>
        <w:rPr>
          <w:spacing w:val="-3"/>
          <w:sz w:val="24"/>
        </w:rPr>
        <w:t xml:space="preserve"> </w:t>
      </w:r>
      <w:r>
        <w:rPr>
          <w:sz w:val="24"/>
        </w:rPr>
        <w:t>подключения</w:t>
      </w:r>
      <w:r>
        <w:rPr>
          <w:spacing w:val="-7"/>
          <w:sz w:val="24"/>
        </w:rPr>
        <w:t xml:space="preserve"> </w:t>
      </w:r>
      <w:r>
        <w:rPr>
          <w:sz w:val="24"/>
        </w:rPr>
        <w:t>новых</w:t>
      </w:r>
      <w:r>
        <w:rPr>
          <w:spacing w:val="-3"/>
          <w:sz w:val="24"/>
        </w:rPr>
        <w:t xml:space="preserve"> </w:t>
      </w:r>
      <w:r>
        <w:rPr>
          <w:spacing w:val="-2"/>
          <w:sz w:val="24"/>
        </w:rPr>
        <w:t>потребителей;</w:t>
      </w:r>
    </w:p>
    <w:p w:rsidR="00166237" w:rsidRDefault="004376CB" w:rsidP="00D83BA5">
      <w:pPr>
        <w:pStyle w:val="a5"/>
        <w:numPr>
          <w:ilvl w:val="2"/>
          <w:numId w:val="10"/>
        </w:numPr>
        <w:tabs>
          <w:tab w:val="left" w:pos="710"/>
        </w:tabs>
        <w:spacing w:line="293" w:lineRule="exact"/>
        <w:ind w:left="0" w:firstLine="709"/>
        <w:jc w:val="left"/>
        <w:rPr>
          <w:sz w:val="24"/>
        </w:rPr>
      </w:pPr>
      <w:r>
        <w:rPr>
          <w:sz w:val="24"/>
        </w:rPr>
        <w:t>обеспечение</w:t>
      </w:r>
      <w:r>
        <w:rPr>
          <w:spacing w:val="-6"/>
          <w:sz w:val="24"/>
        </w:rPr>
        <w:t xml:space="preserve"> </w:t>
      </w:r>
      <w:r>
        <w:rPr>
          <w:sz w:val="24"/>
        </w:rPr>
        <w:t>развития</w:t>
      </w:r>
      <w:r>
        <w:rPr>
          <w:spacing w:val="-3"/>
          <w:sz w:val="24"/>
        </w:rPr>
        <w:t xml:space="preserve"> </w:t>
      </w:r>
      <w:r>
        <w:rPr>
          <w:sz w:val="24"/>
        </w:rPr>
        <w:t>инфраструктуры,</w:t>
      </w:r>
      <w:r>
        <w:rPr>
          <w:spacing w:val="-3"/>
          <w:sz w:val="24"/>
        </w:rPr>
        <w:t xml:space="preserve"> </w:t>
      </w:r>
      <w:r>
        <w:rPr>
          <w:sz w:val="24"/>
        </w:rPr>
        <w:t>в</w:t>
      </w:r>
      <w:r>
        <w:rPr>
          <w:spacing w:val="-4"/>
          <w:sz w:val="24"/>
        </w:rPr>
        <w:t xml:space="preserve"> </w:t>
      </w:r>
      <w:proofErr w:type="spellStart"/>
      <w:r>
        <w:rPr>
          <w:sz w:val="24"/>
        </w:rPr>
        <w:t>т.ч</w:t>
      </w:r>
      <w:proofErr w:type="spellEnd"/>
      <w:r>
        <w:rPr>
          <w:sz w:val="24"/>
        </w:rPr>
        <w:t>.</w:t>
      </w:r>
      <w:r>
        <w:rPr>
          <w:spacing w:val="-3"/>
          <w:sz w:val="24"/>
        </w:rPr>
        <w:t xml:space="preserve"> </w:t>
      </w:r>
      <w:r>
        <w:rPr>
          <w:sz w:val="24"/>
        </w:rPr>
        <w:t>социально-значимых</w:t>
      </w:r>
      <w:r>
        <w:rPr>
          <w:spacing w:val="-3"/>
          <w:sz w:val="24"/>
        </w:rPr>
        <w:t xml:space="preserve"> </w:t>
      </w:r>
      <w:r>
        <w:rPr>
          <w:spacing w:val="-2"/>
          <w:sz w:val="24"/>
        </w:rPr>
        <w:t>объектов;</w:t>
      </w:r>
    </w:p>
    <w:p w:rsidR="00166237" w:rsidRDefault="004376CB" w:rsidP="00D83BA5">
      <w:pPr>
        <w:pStyle w:val="a5"/>
        <w:numPr>
          <w:ilvl w:val="2"/>
          <w:numId w:val="10"/>
        </w:numPr>
        <w:tabs>
          <w:tab w:val="left" w:pos="710"/>
        </w:tabs>
        <w:ind w:left="0" w:right="141" w:firstLine="709"/>
        <w:jc w:val="left"/>
        <w:rPr>
          <w:sz w:val="24"/>
        </w:rPr>
      </w:pPr>
      <w:r>
        <w:rPr>
          <w:sz w:val="24"/>
        </w:rPr>
        <w:t>повышение</w:t>
      </w:r>
      <w:r>
        <w:rPr>
          <w:spacing w:val="40"/>
          <w:sz w:val="24"/>
        </w:rPr>
        <w:t xml:space="preserve"> </w:t>
      </w:r>
      <w:r>
        <w:rPr>
          <w:sz w:val="24"/>
        </w:rPr>
        <w:t>качества</w:t>
      </w:r>
      <w:r>
        <w:rPr>
          <w:spacing w:val="40"/>
          <w:sz w:val="24"/>
        </w:rPr>
        <w:t xml:space="preserve"> </w:t>
      </w:r>
      <w:r>
        <w:rPr>
          <w:sz w:val="24"/>
        </w:rPr>
        <w:t>и</w:t>
      </w:r>
      <w:r>
        <w:rPr>
          <w:spacing w:val="40"/>
          <w:sz w:val="24"/>
        </w:rPr>
        <w:t xml:space="preserve"> </w:t>
      </w:r>
      <w:r>
        <w:rPr>
          <w:sz w:val="24"/>
        </w:rPr>
        <w:t>надежности</w:t>
      </w:r>
      <w:r>
        <w:rPr>
          <w:spacing w:val="40"/>
          <w:sz w:val="24"/>
        </w:rPr>
        <w:t xml:space="preserve"> </w:t>
      </w:r>
      <w:r>
        <w:rPr>
          <w:sz w:val="24"/>
        </w:rPr>
        <w:t>теплоснабжения</w:t>
      </w:r>
      <w:r>
        <w:rPr>
          <w:spacing w:val="40"/>
          <w:sz w:val="24"/>
        </w:rPr>
        <w:t xml:space="preserve"> </w:t>
      </w:r>
      <w:r>
        <w:rPr>
          <w:sz w:val="24"/>
        </w:rPr>
        <w:t>(снижение</w:t>
      </w:r>
      <w:r>
        <w:rPr>
          <w:spacing w:val="40"/>
          <w:sz w:val="24"/>
        </w:rPr>
        <w:t xml:space="preserve"> </w:t>
      </w:r>
      <w:r>
        <w:rPr>
          <w:sz w:val="24"/>
        </w:rPr>
        <w:t>аварийности; снижение затрат на устранение аварий в системах теплоснабжения);</w:t>
      </w:r>
    </w:p>
    <w:p w:rsidR="00166237" w:rsidRDefault="004376CB" w:rsidP="00D83BA5">
      <w:pPr>
        <w:pStyle w:val="a5"/>
        <w:numPr>
          <w:ilvl w:val="2"/>
          <w:numId w:val="10"/>
        </w:numPr>
        <w:tabs>
          <w:tab w:val="left" w:pos="710"/>
          <w:tab w:val="left" w:pos="1418"/>
          <w:tab w:val="left" w:pos="2694"/>
        </w:tabs>
        <w:ind w:left="0" w:right="144" w:firstLine="709"/>
        <w:jc w:val="left"/>
        <w:rPr>
          <w:sz w:val="24"/>
        </w:rPr>
      </w:pPr>
      <w:r>
        <w:rPr>
          <w:spacing w:val="-2"/>
          <w:sz w:val="24"/>
        </w:rPr>
        <w:t>повышение</w:t>
      </w:r>
      <w:r>
        <w:rPr>
          <w:sz w:val="24"/>
        </w:rPr>
        <w:tab/>
      </w:r>
      <w:r>
        <w:rPr>
          <w:spacing w:val="-2"/>
          <w:sz w:val="24"/>
        </w:rPr>
        <w:t>энергетической</w:t>
      </w:r>
      <w:r>
        <w:rPr>
          <w:sz w:val="24"/>
        </w:rPr>
        <w:tab/>
      </w:r>
      <w:r>
        <w:rPr>
          <w:spacing w:val="-2"/>
          <w:sz w:val="24"/>
        </w:rPr>
        <w:t>эффективности</w:t>
      </w:r>
      <w:r w:rsidR="00D83BA5">
        <w:rPr>
          <w:sz w:val="24"/>
        </w:rPr>
        <w:t xml:space="preserve"> </w:t>
      </w:r>
      <w:r>
        <w:rPr>
          <w:spacing w:val="-2"/>
          <w:sz w:val="24"/>
        </w:rPr>
        <w:t>объектов</w:t>
      </w:r>
      <w:r w:rsidR="00D83BA5">
        <w:rPr>
          <w:sz w:val="24"/>
        </w:rPr>
        <w:t xml:space="preserve"> </w:t>
      </w:r>
      <w:r>
        <w:rPr>
          <w:spacing w:val="-2"/>
          <w:sz w:val="24"/>
        </w:rPr>
        <w:t>централизованного теплоснабжения.</w:t>
      </w:r>
    </w:p>
    <w:p w:rsidR="00166237" w:rsidRDefault="004376CB" w:rsidP="00D83BA5">
      <w:pPr>
        <w:pStyle w:val="a5"/>
        <w:numPr>
          <w:ilvl w:val="1"/>
          <w:numId w:val="10"/>
        </w:numPr>
        <w:tabs>
          <w:tab w:val="left" w:pos="710"/>
          <w:tab w:val="left" w:pos="1134"/>
        </w:tabs>
        <w:spacing w:before="240"/>
        <w:ind w:left="0" w:right="145" w:firstLine="709"/>
        <w:rPr>
          <w:b/>
          <w:sz w:val="24"/>
        </w:rPr>
      </w:pPr>
      <w:r>
        <w:rPr>
          <w:b/>
          <w:sz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166237" w:rsidRDefault="004376CB" w:rsidP="00D83BA5">
      <w:pPr>
        <w:pStyle w:val="a3"/>
        <w:tabs>
          <w:tab w:val="left" w:pos="710"/>
        </w:tabs>
        <w:spacing w:before="199"/>
        <w:ind w:left="0" w:right="139" w:firstLine="709"/>
        <w:jc w:val="both"/>
      </w:pPr>
      <w: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 Усть-Юган проведена на основании и с учетом следующих условий (табл. 55, 58):</w:t>
      </w:r>
    </w:p>
    <w:p w:rsidR="00166237" w:rsidRDefault="004376CB" w:rsidP="00D83BA5">
      <w:pPr>
        <w:pStyle w:val="a5"/>
        <w:numPr>
          <w:ilvl w:val="2"/>
          <w:numId w:val="10"/>
        </w:numPr>
        <w:tabs>
          <w:tab w:val="left" w:pos="710"/>
        </w:tabs>
        <w:spacing w:line="293" w:lineRule="exact"/>
        <w:ind w:left="0" w:firstLine="709"/>
        <w:rPr>
          <w:sz w:val="24"/>
        </w:rPr>
      </w:pPr>
      <w:r>
        <w:rPr>
          <w:sz w:val="24"/>
        </w:rPr>
        <w:t>на</w:t>
      </w:r>
      <w:r>
        <w:rPr>
          <w:spacing w:val="-4"/>
          <w:sz w:val="24"/>
        </w:rPr>
        <w:t xml:space="preserve"> </w:t>
      </w:r>
      <w:r>
        <w:rPr>
          <w:sz w:val="24"/>
        </w:rPr>
        <w:t xml:space="preserve">2021-2023 гг. – утвержденного </w:t>
      </w:r>
      <w:r>
        <w:rPr>
          <w:spacing w:val="-2"/>
          <w:sz w:val="24"/>
        </w:rPr>
        <w:t>тарифа;</w:t>
      </w:r>
    </w:p>
    <w:p w:rsidR="00166237" w:rsidRDefault="004376CB" w:rsidP="00D83BA5">
      <w:pPr>
        <w:pStyle w:val="a5"/>
        <w:numPr>
          <w:ilvl w:val="2"/>
          <w:numId w:val="10"/>
        </w:numPr>
        <w:tabs>
          <w:tab w:val="left" w:pos="710"/>
        </w:tabs>
        <w:ind w:left="0" w:right="138" w:firstLine="709"/>
        <w:rPr>
          <w:sz w:val="24"/>
        </w:rPr>
      </w:pPr>
      <w:r>
        <w:rPr>
          <w:sz w:val="24"/>
        </w:rPr>
        <w:t>на</w:t>
      </w:r>
      <w:r>
        <w:rPr>
          <w:spacing w:val="-15"/>
          <w:sz w:val="24"/>
        </w:rPr>
        <w:t xml:space="preserve"> </w:t>
      </w:r>
      <w:r>
        <w:rPr>
          <w:sz w:val="24"/>
        </w:rPr>
        <w:t>2022-2037</w:t>
      </w:r>
      <w:r>
        <w:rPr>
          <w:spacing w:val="-15"/>
          <w:sz w:val="24"/>
        </w:rPr>
        <w:t xml:space="preserve"> </w:t>
      </w:r>
      <w:r>
        <w:rPr>
          <w:sz w:val="24"/>
        </w:rPr>
        <w:t>гг.</w:t>
      </w:r>
      <w:r>
        <w:rPr>
          <w:spacing w:val="-15"/>
          <w:sz w:val="24"/>
        </w:rPr>
        <w:t xml:space="preserve"> </w:t>
      </w:r>
      <w:r>
        <w:rPr>
          <w:sz w:val="24"/>
        </w:rPr>
        <w:t>–</w:t>
      </w:r>
      <w:r>
        <w:rPr>
          <w:spacing w:val="-15"/>
          <w:sz w:val="24"/>
        </w:rPr>
        <w:t xml:space="preserve"> </w:t>
      </w:r>
      <w:r>
        <w:rPr>
          <w:sz w:val="24"/>
        </w:rPr>
        <w:t>методом</w:t>
      </w:r>
      <w:r>
        <w:rPr>
          <w:spacing w:val="-15"/>
          <w:sz w:val="24"/>
        </w:rPr>
        <w:t xml:space="preserve"> </w:t>
      </w:r>
      <w:r>
        <w:rPr>
          <w:sz w:val="24"/>
        </w:rPr>
        <w:t>оценки</w:t>
      </w:r>
      <w:r>
        <w:rPr>
          <w:spacing w:val="-13"/>
          <w:sz w:val="24"/>
        </w:rPr>
        <w:t xml:space="preserve"> </w:t>
      </w:r>
      <w:r>
        <w:rPr>
          <w:sz w:val="24"/>
        </w:rPr>
        <w:t>влияния</w:t>
      </w:r>
      <w:r>
        <w:rPr>
          <w:spacing w:val="-15"/>
          <w:sz w:val="24"/>
        </w:rPr>
        <w:t xml:space="preserve"> </w:t>
      </w:r>
      <w:r>
        <w:rPr>
          <w:sz w:val="24"/>
        </w:rPr>
        <w:t>индикаторов</w:t>
      </w:r>
      <w:r>
        <w:rPr>
          <w:spacing w:val="-15"/>
          <w:sz w:val="24"/>
        </w:rPr>
        <w:t xml:space="preserve"> </w:t>
      </w:r>
      <w:r>
        <w:rPr>
          <w:sz w:val="24"/>
        </w:rPr>
        <w:t>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строительству,</w:t>
      </w:r>
      <w:r>
        <w:rPr>
          <w:spacing w:val="-7"/>
          <w:sz w:val="24"/>
        </w:rPr>
        <w:t xml:space="preserve"> </w:t>
      </w:r>
      <w:r>
        <w:rPr>
          <w:sz w:val="24"/>
        </w:rPr>
        <w:t>реконструкции</w:t>
      </w:r>
      <w:r>
        <w:rPr>
          <w:spacing w:val="-7"/>
          <w:sz w:val="24"/>
        </w:rPr>
        <w:t xml:space="preserve"> </w:t>
      </w:r>
      <w:r>
        <w:rPr>
          <w:sz w:val="24"/>
        </w:rPr>
        <w:t>и</w:t>
      </w:r>
      <w:r>
        <w:rPr>
          <w:spacing w:val="-9"/>
          <w:sz w:val="24"/>
        </w:rPr>
        <w:t xml:space="preserve"> </w:t>
      </w:r>
      <w:r>
        <w:rPr>
          <w:sz w:val="24"/>
        </w:rPr>
        <w:t>т</w:t>
      </w:r>
      <w:r>
        <w:rPr>
          <w:b/>
          <w:sz w:val="24"/>
        </w:rPr>
        <w:t>е</w:t>
      </w:r>
      <w:r>
        <w:rPr>
          <w:sz w:val="24"/>
        </w:rPr>
        <w:t>хническому</w:t>
      </w:r>
      <w:r>
        <w:rPr>
          <w:spacing w:val="-7"/>
          <w:sz w:val="24"/>
        </w:rPr>
        <w:t xml:space="preserve"> </w:t>
      </w:r>
      <w:r>
        <w:rPr>
          <w:sz w:val="24"/>
        </w:rPr>
        <w:t>перевооружению</w:t>
      </w:r>
      <w:r>
        <w:rPr>
          <w:spacing w:val="-7"/>
          <w:sz w:val="24"/>
        </w:rPr>
        <w:t xml:space="preserve"> </w:t>
      </w:r>
      <w:r>
        <w:rPr>
          <w:sz w:val="24"/>
        </w:rPr>
        <w:t>системы</w:t>
      </w:r>
      <w:r>
        <w:rPr>
          <w:spacing w:val="-7"/>
          <w:sz w:val="24"/>
        </w:rPr>
        <w:t xml:space="preserve"> </w:t>
      </w:r>
      <w:r>
        <w:rPr>
          <w:sz w:val="24"/>
        </w:rPr>
        <w:t>теплоснабжения, а также с учетом ожидаемого уровня инфляции по статьям затрат.</w:t>
      </w:r>
    </w:p>
    <w:p w:rsidR="00166237" w:rsidRDefault="004376CB" w:rsidP="00D83BA5">
      <w:pPr>
        <w:pStyle w:val="a3"/>
        <w:tabs>
          <w:tab w:val="left" w:pos="710"/>
        </w:tabs>
        <w:ind w:left="0" w:right="137" w:firstLine="709"/>
        <w:jc w:val="both"/>
      </w:pPr>
      <w: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w:t>
      </w:r>
      <w:r>
        <w:rPr>
          <w:spacing w:val="-15"/>
        </w:rPr>
        <w:t xml:space="preserve"> </w:t>
      </w:r>
      <w:r>
        <w:t>до</w:t>
      </w:r>
      <w:r>
        <w:rPr>
          <w:spacing w:val="-15"/>
        </w:rPr>
        <w:t xml:space="preserve"> </w:t>
      </w:r>
      <w:r>
        <w:t>2036</w:t>
      </w:r>
      <w:r>
        <w:rPr>
          <w:spacing w:val="-15"/>
        </w:rPr>
        <w:t xml:space="preserve"> </w:t>
      </w:r>
      <w:r>
        <w:t>г.</w:t>
      </w:r>
      <w:r>
        <w:rPr>
          <w:spacing w:val="-15"/>
        </w:rPr>
        <w:t xml:space="preserve"> </w:t>
      </w:r>
      <w:r>
        <w:t>(размещен</w:t>
      </w:r>
      <w:r>
        <w:rPr>
          <w:spacing w:val="-15"/>
        </w:rPr>
        <w:t xml:space="preserve"> </w:t>
      </w:r>
      <w:r>
        <w:t>на</w:t>
      </w:r>
      <w:r>
        <w:rPr>
          <w:spacing w:val="-15"/>
        </w:rPr>
        <w:t xml:space="preserve"> </w:t>
      </w:r>
      <w:r>
        <w:t>официальном</w:t>
      </w:r>
      <w:r>
        <w:rPr>
          <w:spacing w:val="-15"/>
        </w:rPr>
        <w:t xml:space="preserve"> </w:t>
      </w:r>
      <w:r>
        <w:t>сайте</w:t>
      </w:r>
      <w:r>
        <w:rPr>
          <w:spacing w:val="-15"/>
        </w:rPr>
        <w:t xml:space="preserve"> </w:t>
      </w:r>
      <w:r>
        <w:t>Министерства</w:t>
      </w:r>
      <w:r>
        <w:rPr>
          <w:spacing w:val="-15"/>
        </w:rPr>
        <w:t xml:space="preserve"> </w:t>
      </w:r>
      <w:r>
        <w:t>экономического</w:t>
      </w:r>
      <w:r>
        <w:rPr>
          <w:spacing w:val="-15"/>
        </w:rPr>
        <w:t xml:space="preserve"> </w:t>
      </w:r>
      <w:r>
        <w:t>развития Российской Федерации).</w:t>
      </w:r>
    </w:p>
    <w:p w:rsidR="00166237" w:rsidRDefault="004376CB" w:rsidP="00D83BA5">
      <w:pPr>
        <w:pStyle w:val="a3"/>
        <w:tabs>
          <w:tab w:val="left" w:pos="710"/>
        </w:tabs>
        <w:ind w:left="0" w:right="138" w:firstLine="709"/>
        <w:jc w:val="both"/>
      </w:pPr>
      <w:r>
        <w:t>Расчет ценовых (тарифных) последствий носит оценочный характер и может изменяться в зависимости от условий социально-экономического развития сельского поселения Усть-Юган и ХМАО-Югры.</w:t>
      </w: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ind w:left="0"/>
        <w:rPr>
          <w:sz w:val="20"/>
        </w:rPr>
      </w:pPr>
    </w:p>
    <w:p w:rsidR="00166237" w:rsidRDefault="00166237">
      <w:pPr>
        <w:pStyle w:val="a3"/>
        <w:spacing w:before="86"/>
        <w:ind w:left="0"/>
        <w:rPr>
          <w:sz w:val="20"/>
        </w:rPr>
      </w:pPr>
    </w:p>
    <w:p w:rsidR="00166237" w:rsidRDefault="004376CB">
      <w:pPr>
        <w:ind w:right="137"/>
        <w:jc w:val="right"/>
        <w:rPr>
          <w:sz w:val="20"/>
        </w:rPr>
      </w:pPr>
      <w:r>
        <w:rPr>
          <w:spacing w:val="-5"/>
          <w:sz w:val="20"/>
        </w:rPr>
        <w:t>125</w:t>
      </w:r>
    </w:p>
    <w:p w:rsidR="00166237" w:rsidRDefault="00166237">
      <w:pPr>
        <w:jc w:val="right"/>
        <w:rPr>
          <w:sz w:val="20"/>
        </w:rPr>
        <w:sectPr w:rsidR="00166237">
          <w:footerReference w:type="default" r:id="rId87"/>
          <w:pgSz w:w="11910" w:h="16840"/>
          <w:pgMar w:top="1040" w:right="708" w:bottom="280" w:left="1700" w:header="0" w:footer="0" w:gutter="0"/>
          <w:cols w:space="720"/>
        </w:sectPr>
      </w:pPr>
    </w:p>
    <w:p w:rsidR="00166237" w:rsidRDefault="00166237">
      <w:pPr>
        <w:pStyle w:val="a3"/>
        <w:spacing w:before="78"/>
        <w:ind w:left="0"/>
      </w:pPr>
    </w:p>
    <w:p w:rsidR="00166237" w:rsidRDefault="004376CB">
      <w:pPr>
        <w:ind w:left="287" w:firstLine="13194"/>
        <w:rPr>
          <w:b/>
          <w:sz w:val="24"/>
        </w:rPr>
      </w:pPr>
      <w:r>
        <w:rPr>
          <w:b/>
          <w:sz w:val="24"/>
        </w:rPr>
        <w:t>Таблица</w:t>
      </w:r>
      <w:r>
        <w:rPr>
          <w:b/>
          <w:spacing w:val="-15"/>
          <w:sz w:val="24"/>
        </w:rPr>
        <w:t xml:space="preserve"> </w:t>
      </w:r>
      <w:r>
        <w:rPr>
          <w:b/>
          <w:sz w:val="24"/>
        </w:rPr>
        <w:t>55 Оценка финансовых потребностей для осуществления строительства, реконструкции и технического перевооружения источников</w:t>
      </w:r>
    </w:p>
    <w:p w:rsidR="00166237" w:rsidRDefault="004376CB">
      <w:pPr>
        <w:spacing w:before="1"/>
        <w:ind w:left="2721"/>
        <w:rPr>
          <w:b/>
          <w:sz w:val="24"/>
        </w:rPr>
      </w:pPr>
      <w:r>
        <w:rPr>
          <w:b/>
          <w:sz w:val="24"/>
        </w:rPr>
        <w:t>тепловой</w:t>
      </w:r>
      <w:r>
        <w:rPr>
          <w:b/>
          <w:spacing w:val="-3"/>
          <w:sz w:val="24"/>
        </w:rPr>
        <w:t xml:space="preserve"> </w:t>
      </w:r>
      <w:r>
        <w:rPr>
          <w:b/>
          <w:sz w:val="24"/>
        </w:rPr>
        <w:t>энергии</w:t>
      </w:r>
      <w:r>
        <w:rPr>
          <w:b/>
          <w:spacing w:val="-2"/>
          <w:sz w:val="24"/>
        </w:rPr>
        <w:t xml:space="preserve"> </w:t>
      </w:r>
      <w:r>
        <w:rPr>
          <w:b/>
          <w:sz w:val="24"/>
        </w:rPr>
        <w:t>и</w:t>
      </w:r>
      <w:r>
        <w:rPr>
          <w:b/>
          <w:spacing w:val="-2"/>
          <w:sz w:val="24"/>
        </w:rPr>
        <w:t xml:space="preserve"> </w:t>
      </w:r>
      <w:r>
        <w:rPr>
          <w:b/>
          <w:sz w:val="24"/>
        </w:rPr>
        <w:t>тепловых</w:t>
      </w:r>
      <w:r>
        <w:rPr>
          <w:b/>
          <w:spacing w:val="-1"/>
          <w:sz w:val="24"/>
        </w:rPr>
        <w:t xml:space="preserve"> </w:t>
      </w:r>
      <w:r>
        <w:rPr>
          <w:b/>
          <w:sz w:val="24"/>
        </w:rPr>
        <w:t>сетей</w:t>
      </w:r>
      <w:r>
        <w:rPr>
          <w:b/>
          <w:spacing w:val="-2"/>
          <w:sz w:val="24"/>
        </w:rPr>
        <w:t xml:space="preserve"> </w:t>
      </w:r>
      <w:r>
        <w:rPr>
          <w:b/>
          <w:sz w:val="24"/>
        </w:rPr>
        <w:t>сельского</w:t>
      </w:r>
      <w:r>
        <w:rPr>
          <w:b/>
          <w:spacing w:val="-2"/>
          <w:sz w:val="24"/>
        </w:rPr>
        <w:t xml:space="preserve"> </w:t>
      </w:r>
      <w:r>
        <w:rPr>
          <w:b/>
          <w:sz w:val="24"/>
        </w:rPr>
        <w:t>поселения</w:t>
      </w:r>
      <w:r>
        <w:rPr>
          <w:b/>
          <w:spacing w:val="1"/>
          <w:sz w:val="24"/>
        </w:rPr>
        <w:t xml:space="preserve"> </w:t>
      </w:r>
      <w:r>
        <w:rPr>
          <w:b/>
          <w:sz w:val="24"/>
        </w:rPr>
        <w:t>Усть-Юган</w:t>
      </w:r>
      <w:r>
        <w:rPr>
          <w:b/>
          <w:spacing w:val="-1"/>
          <w:sz w:val="24"/>
        </w:rPr>
        <w:t xml:space="preserve"> </w:t>
      </w:r>
      <w:r>
        <w:rPr>
          <w:b/>
          <w:sz w:val="24"/>
        </w:rPr>
        <w:t>на</w:t>
      </w:r>
      <w:r>
        <w:rPr>
          <w:b/>
          <w:spacing w:val="-1"/>
          <w:sz w:val="24"/>
        </w:rPr>
        <w:t xml:space="preserve"> </w:t>
      </w:r>
      <w:r>
        <w:rPr>
          <w:b/>
          <w:sz w:val="24"/>
        </w:rPr>
        <w:t>2022</w:t>
      </w:r>
      <w:r>
        <w:rPr>
          <w:b/>
          <w:spacing w:val="-2"/>
          <w:sz w:val="24"/>
        </w:rPr>
        <w:t xml:space="preserve"> </w:t>
      </w:r>
      <w:r>
        <w:rPr>
          <w:b/>
          <w:sz w:val="24"/>
        </w:rPr>
        <w:t>–</w:t>
      </w:r>
      <w:r>
        <w:rPr>
          <w:b/>
          <w:spacing w:val="-2"/>
          <w:sz w:val="24"/>
        </w:rPr>
        <w:t xml:space="preserve"> </w:t>
      </w:r>
      <w:r>
        <w:rPr>
          <w:b/>
          <w:sz w:val="24"/>
        </w:rPr>
        <w:t>2037</w:t>
      </w:r>
      <w:r>
        <w:rPr>
          <w:b/>
          <w:spacing w:val="-1"/>
          <w:sz w:val="24"/>
        </w:rPr>
        <w:t xml:space="preserve"> </w:t>
      </w:r>
      <w:r>
        <w:rPr>
          <w:b/>
          <w:spacing w:val="-5"/>
          <w:sz w:val="24"/>
        </w:rPr>
        <w:t>гг.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0"/>
        <w:gridCol w:w="2272"/>
        <w:gridCol w:w="1701"/>
        <w:gridCol w:w="1842"/>
        <w:gridCol w:w="1843"/>
        <w:gridCol w:w="1415"/>
        <w:gridCol w:w="1384"/>
      </w:tblGrid>
      <w:tr w:rsidR="00166237">
        <w:trPr>
          <w:trHeight w:val="827"/>
        </w:trPr>
        <w:tc>
          <w:tcPr>
            <w:tcW w:w="562" w:type="dxa"/>
            <w:vMerge w:val="restart"/>
          </w:tcPr>
          <w:p w:rsidR="00166237" w:rsidRDefault="004376CB">
            <w:pPr>
              <w:pStyle w:val="TableParagraph"/>
              <w:ind w:left="110" w:right="90" w:firstLine="50"/>
              <w:jc w:val="left"/>
              <w:rPr>
                <w:b/>
                <w:sz w:val="24"/>
              </w:rPr>
            </w:pPr>
            <w:r>
              <w:rPr>
                <w:b/>
                <w:spacing w:val="-10"/>
                <w:sz w:val="24"/>
              </w:rPr>
              <w:t xml:space="preserve">№ </w:t>
            </w:r>
            <w:r>
              <w:rPr>
                <w:b/>
                <w:spacing w:val="-4"/>
                <w:sz w:val="24"/>
              </w:rPr>
              <w:t>п/п</w:t>
            </w:r>
          </w:p>
        </w:tc>
        <w:tc>
          <w:tcPr>
            <w:tcW w:w="3540" w:type="dxa"/>
            <w:vMerge w:val="restart"/>
          </w:tcPr>
          <w:p w:rsidR="00166237" w:rsidRDefault="004376CB">
            <w:pPr>
              <w:pStyle w:val="TableParagraph"/>
              <w:spacing w:line="275" w:lineRule="exact"/>
              <w:ind w:left="213"/>
              <w:jc w:val="left"/>
              <w:rPr>
                <w:b/>
                <w:sz w:val="24"/>
              </w:rPr>
            </w:pPr>
            <w:r>
              <w:rPr>
                <w:b/>
                <w:sz w:val="24"/>
              </w:rPr>
              <w:t>Наименование</w:t>
            </w:r>
            <w:r>
              <w:rPr>
                <w:b/>
                <w:spacing w:val="-7"/>
                <w:sz w:val="24"/>
              </w:rPr>
              <w:t xml:space="preserve"> </w:t>
            </w:r>
            <w:r>
              <w:rPr>
                <w:b/>
                <w:spacing w:val="-2"/>
                <w:sz w:val="24"/>
              </w:rPr>
              <w:t>мероприятия</w:t>
            </w:r>
          </w:p>
        </w:tc>
        <w:tc>
          <w:tcPr>
            <w:tcW w:w="2272" w:type="dxa"/>
            <w:vMerge w:val="restart"/>
          </w:tcPr>
          <w:p w:rsidR="00166237" w:rsidRDefault="004376CB">
            <w:pPr>
              <w:pStyle w:val="TableParagraph"/>
              <w:ind w:left="211" w:firstLine="386"/>
              <w:jc w:val="left"/>
              <w:rPr>
                <w:b/>
                <w:sz w:val="24"/>
              </w:rPr>
            </w:pPr>
            <w:r>
              <w:rPr>
                <w:b/>
                <w:spacing w:val="-2"/>
                <w:sz w:val="24"/>
              </w:rPr>
              <w:t>Источник финансирования</w:t>
            </w:r>
          </w:p>
        </w:tc>
        <w:tc>
          <w:tcPr>
            <w:tcW w:w="5386" w:type="dxa"/>
            <w:gridSpan w:val="3"/>
          </w:tcPr>
          <w:p w:rsidR="00166237" w:rsidRDefault="004376CB">
            <w:pPr>
              <w:pStyle w:val="TableParagraph"/>
              <w:ind w:left="12"/>
              <w:rPr>
                <w:b/>
                <w:sz w:val="24"/>
              </w:rPr>
            </w:pPr>
            <w:r>
              <w:rPr>
                <w:b/>
                <w:sz w:val="24"/>
              </w:rPr>
              <w:t>Необходимые</w:t>
            </w:r>
            <w:r>
              <w:rPr>
                <w:b/>
                <w:spacing w:val="-11"/>
                <w:sz w:val="24"/>
              </w:rPr>
              <w:t xml:space="preserve"> </w:t>
            </w:r>
            <w:r>
              <w:rPr>
                <w:b/>
                <w:sz w:val="24"/>
              </w:rPr>
              <w:t>капитальные</w:t>
            </w:r>
            <w:r>
              <w:rPr>
                <w:b/>
                <w:spacing w:val="-11"/>
                <w:sz w:val="24"/>
              </w:rPr>
              <w:t xml:space="preserve"> </w:t>
            </w:r>
            <w:r>
              <w:rPr>
                <w:b/>
                <w:sz w:val="24"/>
              </w:rPr>
              <w:t>затраты</w:t>
            </w:r>
            <w:r>
              <w:rPr>
                <w:b/>
                <w:spacing w:val="-9"/>
                <w:sz w:val="24"/>
              </w:rPr>
              <w:t xml:space="preserve"> </w:t>
            </w:r>
            <w:r>
              <w:rPr>
                <w:b/>
                <w:sz w:val="24"/>
              </w:rPr>
              <w:t>по</w:t>
            </w:r>
            <w:r>
              <w:rPr>
                <w:b/>
                <w:spacing w:val="-9"/>
                <w:sz w:val="24"/>
              </w:rPr>
              <w:t xml:space="preserve"> </w:t>
            </w:r>
            <w:r>
              <w:rPr>
                <w:b/>
                <w:sz w:val="24"/>
              </w:rPr>
              <w:t>годам реализации (без НДС), тыс. руб. (в ценах</w:t>
            </w:r>
          </w:p>
          <w:p w:rsidR="00166237" w:rsidRDefault="004376CB">
            <w:pPr>
              <w:pStyle w:val="TableParagraph"/>
              <w:spacing w:line="257" w:lineRule="exact"/>
              <w:ind w:left="12" w:right="4"/>
              <w:rPr>
                <w:b/>
                <w:sz w:val="24"/>
              </w:rPr>
            </w:pPr>
            <w:r>
              <w:rPr>
                <w:b/>
                <w:sz w:val="24"/>
              </w:rPr>
              <w:t>соответствующих</w:t>
            </w:r>
            <w:r>
              <w:rPr>
                <w:b/>
                <w:spacing w:val="-11"/>
                <w:sz w:val="24"/>
              </w:rPr>
              <w:t xml:space="preserve"> </w:t>
            </w:r>
            <w:r>
              <w:rPr>
                <w:b/>
                <w:spacing w:val="-4"/>
                <w:sz w:val="24"/>
              </w:rPr>
              <w:t>лет)</w:t>
            </w:r>
          </w:p>
        </w:tc>
        <w:tc>
          <w:tcPr>
            <w:tcW w:w="1415" w:type="dxa"/>
            <w:vMerge w:val="restart"/>
          </w:tcPr>
          <w:p w:rsidR="00166237" w:rsidRDefault="004376CB">
            <w:pPr>
              <w:pStyle w:val="TableParagraph"/>
              <w:spacing w:line="275" w:lineRule="exact"/>
              <w:ind w:left="19" w:right="4"/>
              <w:rPr>
                <w:b/>
                <w:sz w:val="24"/>
              </w:rPr>
            </w:pPr>
            <w:r>
              <w:rPr>
                <w:b/>
                <w:sz w:val="24"/>
              </w:rPr>
              <w:t>Всего</w:t>
            </w:r>
            <w:r>
              <w:rPr>
                <w:b/>
                <w:spacing w:val="-3"/>
                <w:sz w:val="24"/>
              </w:rPr>
              <w:t xml:space="preserve"> </w:t>
            </w:r>
            <w:r>
              <w:rPr>
                <w:b/>
                <w:spacing w:val="-2"/>
                <w:sz w:val="24"/>
              </w:rPr>
              <w:t>(2022-</w:t>
            </w:r>
          </w:p>
          <w:p w:rsidR="00166237" w:rsidRDefault="004376CB">
            <w:pPr>
              <w:pStyle w:val="TableParagraph"/>
              <w:ind w:left="19"/>
              <w:rPr>
                <w:b/>
                <w:sz w:val="24"/>
              </w:rPr>
            </w:pPr>
            <w:r>
              <w:rPr>
                <w:b/>
                <w:sz w:val="24"/>
              </w:rPr>
              <w:t>2037</w:t>
            </w:r>
            <w:r>
              <w:rPr>
                <w:b/>
                <w:spacing w:val="-15"/>
                <w:sz w:val="24"/>
              </w:rPr>
              <w:t xml:space="preserve"> </w:t>
            </w:r>
            <w:r>
              <w:rPr>
                <w:b/>
                <w:sz w:val="24"/>
              </w:rPr>
              <w:t>гг.)</w:t>
            </w:r>
            <w:r>
              <w:rPr>
                <w:b/>
                <w:spacing w:val="-15"/>
                <w:sz w:val="24"/>
              </w:rPr>
              <w:t xml:space="preserve"> </w:t>
            </w:r>
            <w:r>
              <w:rPr>
                <w:b/>
                <w:sz w:val="24"/>
              </w:rPr>
              <w:t xml:space="preserve">без НДС, тыс. </w:t>
            </w:r>
            <w:r>
              <w:rPr>
                <w:b/>
                <w:spacing w:val="-4"/>
                <w:sz w:val="24"/>
              </w:rPr>
              <w:t>руб.</w:t>
            </w:r>
          </w:p>
        </w:tc>
        <w:tc>
          <w:tcPr>
            <w:tcW w:w="1384" w:type="dxa"/>
            <w:vMerge w:val="restart"/>
          </w:tcPr>
          <w:p w:rsidR="00166237" w:rsidRDefault="004376CB">
            <w:pPr>
              <w:pStyle w:val="TableParagraph"/>
              <w:spacing w:line="275" w:lineRule="exact"/>
              <w:ind w:left="21" w:right="7"/>
              <w:rPr>
                <w:b/>
                <w:sz w:val="24"/>
              </w:rPr>
            </w:pPr>
            <w:r>
              <w:rPr>
                <w:b/>
                <w:sz w:val="24"/>
              </w:rPr>
              <w:t>Всего</w:t>
            </w:r>
            <w:r>
              <w:rPr>
                <w:b/>
                <w:spacing w:val="-3"/>
                <w:sz w:val="24"/>
              </w:rPr>
              <w:t xml:space="preserve"> </w:t>
            </w:r>
            <w:r>
              <w:rPr>
                <w:b/>
                <w:spacing w:val="-2"/>
                <w:sz w:val="24"/>
              </w:rPr>
              <w:t>(2022-</w:t>
            </w:r>
          </w:p>
          <w:p w:rsidR="00166237" w:rsidRDefault="004376CB">
            <w:pPr>
              <w:pStyle w:val="TableParagraph"/>
              <w:ind w:left="21" w:right="3"/>
              <w:rPr>
                <w:b/>
                <w:sz w:val="24"/>
              </w:rPr>
            </w:pPr>
            <w:r>
              <w:rPr>
                <w:b/>
                <w:sz w:val="24"/>
              </w:rPr>
              <w:t>2037 гг.) с НДС,</w:t>
            </w:r>
            <w:r>
              <w:rPr>
                <w:b/>
                <w:spacing w:val="-15"/>
                <w:sz w:val="24"/>
              </w:rPr>
              <w:t xml:space="preserve"> </w:t>
            </w:r>
            <w:r>
              <w:rPr>
                <w:b/>
                <w:sz w:val="24"/>
              </w:rPr>
              <w:t xml:space="preserve">тыс. </w:t>
            </w:r>
            <w:r>
              <w:rPr>
                <w:b/>
                <w:spacing w:val="-4"/>
                <w:sz w:val="24"/>
              </w:rPr>
              <w:t>руб.</w:t>
            </w:r>
          </w:p>
        </w:tc>
      </w:tr>
      <w:tr w:rsidR="00166237">
        <w:trPr>
          <w:trHeight w:val="552"/>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vMerge/>
            <w:tcBorders>
              <w:top w:val="nil"/>
            </w:tcBorders>
          </w:tcPr>
          <w:p w:rsidR="00166237" w:rsidRDefault="00166237">
            <w:pPr>
              <w:rPr>
                <w:sz w:val="2"/>
                <w:szCs w:val="2"/>
              </w:rPr>
            </w:pPr>
          </w:p>
        </w:tc>
        <w:tc>
          <w:tcPr>
            <w:tcW w:w="1701" w:type="dxa"/>
          </w:tcPr>
          <w:p w:rsidR="00166237" w:rsidRDefault="004376CB">
            <w:pPr>
              <w:pStyle w:val="TableParagraph"/>
              <w:spacing w:line="275" w:lineRule="exact"/>
              <w:ind w:left="21"/>
              <w:rPr>
                <w:b/>
                <w:sz w:val="24"/>
              </w:rPr>
            </w:pPr>
            <w:r>
              <w:rPr>
                <w:b/>
                <w:sz w:val="24"/>
              </w:rPr>
              <w:t xml:space="preserve">1 </w:t>
            </w:r>
            <w:r>
              <w:rPr>
                <w:b/>
                <w:spacing w:val="-4"/>
                <w:sz w:val="24"/>
              </w:rPr>
              <w:t>этап</w:t>
            </w:r>
          </w:p>
          <w:p w:rsidR="00166237" w:rsidRDefault="004376CB">
            <w:pPr>
              <w:pStyle w:val="TableParagraph"/>
              <w:spacing w:line="257" w:lineRule="exact"/>
              <w:ind w:left="20"/>
              <w:rPr>
                <w:b/>
                <w:sz w:val="24"/>
              </w:rPr>
            </w:pPr>
            <w:r>
              <w:rPr>
                <w:b/>
                <w:sz w:val="24"/>
              </w:rPr>
              <w:t>(2022</w:t>
            </w:r>
            <w:r>
              <w:rPr>
                <w:b/>
                <w:spacing w:val="-3"/>
                <w:sz w:val="24"/>
              </w:rPr>
              <w:t xml:space="preserve"> </w:t>
            </w:r>
            <w:r>
              <w:rPr>
                <w:b/>
                <w:sz w:val="24"/>
              </w:rPr>
              <w:t>г.-2026</w:t>
            </w:r>
            <w:r>
              <w:rPr>
                <w:b/>
                <w:spacing w:val="-1"/>
                <w:sz w:val="24"/>
              </w:rPr>
              <w:t xml:space="preserve"> </w:t>
            </w:r>
            <w:r>
              <w:rPr>
                <w:b/>
                <w:spacing w:val="-5"/>
                <w:sz w:val="24"/>
              </w:rPr>
              <w:t>г.)</w:t>
            </w:r>
          </w:p>
        </w:tc>
        <w:tc>
          <w:tcPr>
            <w:tcW w:w="1842" w:type="dxa"/>
          </w:tcPr>
          <w:p w:rsidR="00166237" w:rsidRDefault="004376CB">
            <w:pPr>
              <w:pStyle w:val="TableParagraph"/>
              <w:spacing w:line="275" w:lineRule="exact"/>
              <w:ind w:left="26"/>
              <w:rPr>
                <w:b/>
                <w:sz w:val="24"/>
              </w:rPr>
            </w:pPr>
            <w:r>
              <w:rPr>
                <w:b/>
                <w:sz w:val="24"/>
              </w:rPr>
              <w:t xml:space="preserve">2 </w:t>
            </w:r>
            <w:r>
              <w:rPr>
                <w:b/>
                <w:spacing w:val="-4"/>
                <w:sz w:val="24"/>
              </w:rPr>
              <w:t>этап</w:t>
            </w:r>
          </w:p>
          <w:p w:rsidR="00166237" w:rsidRDefault="004376CB">
            <w:pPr>
              <w:pStyle w:val="TableParagraph"/>
              <w:spacing w:line="257" w:lineRule="exact"/>
              <w:ind w:left="26" w:right="1"/>
              <w:rPr>
                <w:b/>
                <w:sz w:val="24"/>
              </w:rPr>
            </w:pPr>
            <w:r>
              <w:rPr>
                <w:b/>
                <w:sz w:val="24"/>
              </w:rPr>
              <w:t>(2027</w:t>
            </w:r>
            <w:r>
              <w:rPr>
                <w:b/>
                <w:spacing w:val="-4"/>
                <w:sz w:val="24"/>
              </w:rPr>
              <w:t xml:space="preserve"> </w:t>
            </w:r>
            <w:r>
              <w:rPr>
                <w:b/>
                <w:sz w:val="24"/>
              </w:rPr>
              <w:t>г.-2032</w:t>
            </w:r>
            <w:r>
              <w:rPr>
                <w:b/>
                <w:spacing w:val="-1"/>
                <w:sz w:val="24"/>
              </w:rPr>
              <w:t xml:space="preserve"> </w:t>
            </w:r>
            <w:r>
              <w:rPr>
                <w:b/>
                <w:spacing w:val="-5"/>
                <w:sz w:val="24"/>
              </w:rPr>
              <w:t>г.)</w:t>
            </w:r>
          </w:p>
        </w:tc>
        <w:tc>
          <w:tcPr>
            <w:tcW w:w="1843" w:type="dxa"/>
          </w:tcPr>
          <w:p w:rsidR="00166237" w:rsidRDefault="004376CB">
            <w:pPr>
              <w:pStyle w:val="TableParagraph"/>
              <w:spacing w:line="275" w:lineRule="exact"/>
              <w:ind w:left="27"/>
              <w:rPr>
                <w:b/>
                <w:sz w:val="24"/>
              </w:rPr>
            </w:pPr>
            <w:r>
              <w:rPr>
                <w:b/>
                <w:sz w:val="24"/>
              </w:rPr>
              <w:t xml:space="preserve">3 </w:t>
            </w:r>
            <w:r>
              <w:rPr>
                <w:b/>
                <w:spacing w:val="-4"/>
                <w:sz w:val="24"/>
              </w:rPr>
              <w:t>этап</w:t>
            </w:r>
          </w:p>
          <w:p w:rsidR="00166237" w:rsidRDefault="004376CB">
            <w:pPr>
              <w:pStyle w:val="TableParagraph"/>
              <w:spacing w:line="257" w:lineRule="exact"/>
              <w:ind w:left="27"/>
              <w:rPr>
                <w:b/>
                <w:sz w:val="24"/>
              </w:rPr>
            </w:pPr>
            <w:r>
              <w:rPr>
                <w:b/>
                <w:sz w:val="24"/>
              </w:rPr>
              <w:t>(2033</w:t>
            </w:r>
            <w:r>
              <w:rPr>
                <w:b/>
                <w:spacing w:val="-2"/>
                <w:sz w:val="24"/>
              </w:rPr>
              <w:t xml:space="preserve"> </w:t>
            </w:r>
            <w:r>
              <w:rPr>
                <w:b/>
                <w:sz w:val="24"/>
              </w:rPr>
              <w:t>г.-2037</w:t>
            </w:r>
            <w:r>
              <w:rPr>
                <w:b/>
                <w:spacing w:val="-2"/>
                <w:sz w:val="24"/>
              </w:rPr>
              <w:t xml:space="preserve"> </w:t>
            </w:r>
            <w:r>
              <w:rPr>
                <w:b/>
                <w:spacing w:val="-5"/>
                <w:sz w:val="24"/>
              </w:rPr>
              <w:t>г.)</w:t>
            </w:r>
          </w:p>
        </w:tc>
        <w:tc>
          <w:tcPr>
            <w:tcW w:w="1415" w:type="dxa"/>
            <w:vMerge/>
            <w:tcBorders>
              <w:top w:val="nil"/>
            </w:tcBorders>
          </w:tcPr>
          <w:p w:rsidR="00166237" w:rsidRDefault="00166237">
            <w:pPr>
              <w:rPr>
                <w:sz w:val="2"/>
                <w:szCs w:val="2"/>
              </w:rPr>
            </w:pPr>
          </w:p>
        </w:tc>
        <w:tc>
          <w:tcPr>
            <w:tcW w:w="1384" w:type="dxa"/>
            <w:vMerge/>
            <w:tcBorders>
              <w:top w:val="nil"/>
            </w:tcBorders>
          </w:tcPr>
          <w:p w:rsidR="00166237" w:rsidRDefault="00166237">
            <w:pPr>
              <w:rPr>
                <w:sz w:val="2"/>
                <w:szCs w:val="2"/>
              </w:rPr>
            </w:pPr>
          </w:p>
        </w:tc>
      </w:tr>
      <w:tr w:rsidR="00166237">
        <w:trPr>
          <w:trHeight w:val="275"/>
        </w:trPr>
        <w:tc>
          <w:tcPr>
            <w:tcW w:w="562" w:type="dxa"/>
            <w:vMerge w:val="restart"/>
          </w:tcPr>
          <w:p w:rsidR="00166237" w:rsidRDefault="00166237">
            <w:pPr>
              <w:pStyle w:val="TableParagraph"/>
              <w:spacing w:before="147"/>
              <w:jc w:val="left"/>
              <w:rPr>
                <w:b/>
                <w:sz w:val="24"/>
              </w:rPr>
            </w:pPr>
          </w:p>
          <w:p w:rsidR="00166237" w:rsidRDefault="004376CB">
            <w:pPr>
              <w:pStyle w:val="TableParagraph"/>
              <w:ind w:left="292"/>
              <w:jc w:val="left"/>
              <w:rPr>
                <w:sz w:val="24"/>
              </w:rPr>
            </w:pPr>
            <w:r>
              <w:rPr>
                <w:spacing w:val="-10"/>
                <w:sz w:val="24"/>
              </w:rPr>
              <w:t>1</w:t>
            </w:r>
          </w:p>
        </w:tc>
        <w:tc>
          <w:tcPr>
            <w:tcW w:w="3540" w:type="dxa"/>
            <w:vMerge w:val="restart"/>
          </w:tcPr>
          <w:p w:rsidR="00166237" w:rsidRDefault="004376CB">
            <w:pPr>
              <w:pStyle w:val="TableParagraph"/>
              <w:ind w:left="110"/>
              <w:jc w:val="left"/>
              <w:rPr>
                <w:sz w:val="24"/>
              </w:rPr>
            </w:pPr>
            <w:r>
              <w:rPr>
                <w:sz w:val="24"/>
              </w:rPr>
              <w:t>Организационные</w:t>
            </w:r>
            <w:r>
              <w:rPr>
                <w:spacing w:val="-15"/>
                <w:sz w:val="24"/>
              </w:rPr>
              <w:t xml:space="preserve"> </w:t>
            </w:r>
            <w:r>
              <w:rPr>
                <w:sz w:val="24"/>
              </w:rPr>
              <w:t>и</w:t>
            </w:r>
            <w:r>
              <w:rPr>
                <w:spacing w:val="-15"/>
                <w:sz w:val="24"/>
              </w:rPr>
              <w:t xml:space="preserve"> </w:t>
            </w:r>
            <w:r>
              <w:rPr>
                <w:sz w:val="24"/>
              </w:rPr>
              <w:t xml:space="preserve">общие </w:t>
            </w:r>
            <w:r>
              <w:rPr>
                <w:spacing w:val="-2"/>
                <w:sz w:val="24"/>
              </w:rPr>
              <w:t>мероприятия</w:t>
            </w:r>
          </w:p>
        </w:tc>
        <w:tc>
          <w:tcPr>
            <w:tcW w:w="2272" w:type="dxa"/>
          </w:tcPr>
          <w:p w:rsidR="00166237" w:rsidRDefault="004376CB">
            <w:pPr>
              <w:pStyle w:val="TableParagraph"/>
              <w:spacing w:line="256" w:lineRule="exact"/>
              <w:ind w:left="11" w:right="2"/>
              <w:rPr>
                <w:sz w:val="24"/>
              </w:rPr>
            </w:pPr>
            <w:r>
              <w:rPr>
                <w:spacing w:val="-4"/>
                <w:sz w:val="24"/>
              </w:rPr>
              <w:t>всего</w:t>
            </w:r>
          </w:p>
        </w:tc>
        <w:tc>
          <w:tcPr>
            <w:tcW w:w="1701" w:type="dxa"/>
          </w:tcPr>
          <w:p w:rsidR="00166237" w:rsidRDefault="004376CB">
            <w:pPr>
              <w:pStyle w:val="TableParagraph"/>
              <w:spacing w:line="256" w:lineRule="exact"/>
              <w:ind w:left="10"/>
              <w:rPr>
                <w:sz w:val="24"/>
              </w:rPr>
            </w:pPr>
            <w:r>
              <w:rPr>
                <w:spacing w:val="-10"/>
                <w:sz w:val="24"/>
              </w:rPr>
              <w:t>0</w:t>
            </w:r>
          </w:p>
        </w:tc>
        <w:tc>
          <w:tcPr>
            <w:tcW w:w="1842" w:type="dxa"/>
          </w:tcPr>
          <w:p w:rsidR="00166237" w:rsidRDefault="004376CB">
            <w:pPr>
              <w:pStyle w:val="TableParagraph"/>
              <w:spacing w:line="256" w:lineRule="exact"/>
              <w:ind w:left="26" w:right="11"/>
              <w:rPr>
                <w:sz w:val="24"/>
              </w:rPr>
            </w:pPr>
            <w:r>
              <w:rPr>
                <w:spacing w:val="-10"/>
                <w:sz w:val="24"/>
              </w:rPr>
              <w:t>0</w:t>
            </w:r>
          </w:p>
        </w:tc>
        <w:tc>
          <w:tcPr>
            <w:tcW w:w="1843" w:type="dxa"/>
          </w:tcPr>
          <w:p w:rsidR="00166237" w:rsidRDefault="004376CB">
            <w:pPr>
              <w:pStyle w:val="TableParagraph"/>
              <w:spacing w:line="256" w:lineRule="exact"/>
              <w:ind w:left="27" w:right="10"/>
              <w:rPr>
                <w:sz w:val="24"/>
              </w:rPr>
            </w:pPr>
            <w:r>
              <w:rPr>
                <w:spacing w:val="-10"/>
                <w:sz w:val="24"/>
              </w:rPr>
              <w:t>0</w:t>
            </w:r>
          </w:p>
        </w:tc>
        <w:tc>
          <w:tcPr>
            <w:tcW w:w="1415" w:type="dxa"/>
          </w:tcPr>
          <w:p w:rsidR="00166237" w:rsidRDefault="004376CB">
            <w:pPr>
              <w:pStyle w:val="TableParagraph"/>
              <w:spacing w:line="256" w:lineRule="exact"/>
              <w:ind w:left="19"/>
              <w:rPr>
                <w:sz w:val="24"/>
              </w:rPr>
            </w:pPr>
            <w:r>
              <w:rPr>
                <w:spacing w:val="-10"/>
                <w:sz w:val="24"/>
              </w:rPr>
              <w:t>0</w:t>
            </w:r>
          </w:p>
        </w:tc>
        <w:tc>
          <w:tcPr>
            <w:tcW w:w="1384" w:type="dxa"/>
          </w:tcPr>
          <w:p w:rsidR="00166237" w:rsidRDefault="004376CB">
            <w:pPr>
              <w:pStyle w:val="TableParagraph"/>
              <w:spacing w:line="256" w:lineRule="exact"/>
              <w:ind w:left="21" w:right="3"/>
              <w:rPr>
                <w:sz w:val="24"/>
              </w:rPr>
            </w:pPr>
            <w:r>
              <w:rPr>
                <w:spacing w:val="-10"/>
                <w:sz w:val="24"/>
              </w:rPr>
              <w:t>0</w:t>
            </w:r>
          </w:p>
        </w:tc>
      </w:tr>
      <w:tr w:rsidR="00166237">
        <w:trPr>
          <w:trHeight w:val="275"/>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56" w:lineRule="exact"/>
              <w:ind w:left="11" w:right="2"/>
              <w:rPr>
                <w:sz w:val="24"/>
              </w:rPr>
            </w:pPr>
            <w:r>
              <w:rPr>
                <w:sz w:val="24"/>
              </w:rPr>
              <w:t>бюджетные</w:t>
            </w:r>
            <w:r>
              <w:rPr>
                <w:spacing w:val="-4"/>
                <w:sz w:val="24"/>
              </w:rPr>
              <w:t xml:space="preserve"> </w:t>
            </w:r>
            <w:r>
              <w:rPr>
                <w:spacing w:val="-2"/>
                <w:sz w:val="24"/>
              </w:rPr>
              <w:t>средства</w:t>
            </w:r>
          </w:p>
        </w:tc>
        <w:tc>
          <w:tcPr>
            <w:tcW w:w="1701" w:type="dxa"/>
          </w:tcPr>
          <w:p w:rsidR="00166237" w:rsidRDefault="004376CB">
            <w:pPr>
              <w:pStyle w:val="TableParagraph"/>
              <w:spacing w:line="256" w:lineRule="exact"/>
              <w:ind w:left="10"/>
              <w:rPr>
                <w:sz w:val="24"/>
              </w:rPr>
            </w:pPr>
            <w:r>
              <w:rPr>
                <w:spacing w:val="-10"/>
                <w:sz w:val="24"/>
              </w:rPr>
              <w:t>0</w:t>
            </w:r>
          </w:p>
        </w:tc>
        <w:tc>
          <w:tcPr>
            <w:tcW w:w="1842" w:type="dxa"/>
          </w:tcPr>
          <w:p w:rsidR="00166237" w:rsidRDefault="004376CB">
            <w:pPr>
              <w:pStyle w:val="TableParagraph"/>
              <w:spacing w:line="256" w:lineRule="exact"/>
              <w:ind w:left="26" w:right="11"/>
              <w:rPr>
                <w:sz w:val="24"/>
              </w:rPr>
            </w:pPr>
            <w:r>
              <w:rPr>
                <w:spacing w:val="-10"/>
                <w:sz w:val="24"/>
              </w:rPr>
              <w:t>0</w:t>
            </w:r>
          </w:p>
        </w:tc>
        <w:tc>
          <w:tcPr>
            <w:tcW w:w="1843" w:type="dxa"/>
          </w:tcPr>
          <w:p w:rsidR="00166237" w:rsidRDefault="004376CB">
            <w:pPr>
              <w:pStyle w:val="TableParagraph"/>
              <w:spacing w:line="256" w:lineRule="exact"/>
              <w:ind w:left="27" w:right="10"/>
              <w:rPr>
                <w:sz w:val="24"/>
              </w:rPr>
            </w:pPr>
            <w:r>
              <w:rPr>
                <w:spacing w:val="-10"/>
                <w:sz w:val="24"/>
              </w:rPr>
              <w:t>0</w:t>
            </w:r>
          </w:p>
        </w:tc>
        <w:tc>
          <w:tcPr>
            <w:tcW w:w="1415" w:type="dxa"/>
          </w:tcPr>
          <w:p w:rsidR="00166237" w:rsidRDefault="004376CB">
            <w:pPr>
              <w:pStyle w:val="TableParagraph"/>
              <w:spacing w:line="256" w:lineRule="exact"/>
              <w:ind w:left="19"/>
              <w:rPr>
                <w:sz w:val="24"/>
              </w:rPr>
            </w:pPr>
            <w:r>
              <w:rPr>
                <w:spacing w:val="-10"/>
                <w:sz w:val="24"/>
              </w:rPr>
              <w:t>0</w:t>
            </w:r>
          </w:p>
        </w:tc>
        <w:tc>
          <w:tcPr>
            <w:tcW w:w="1384" w:type="dxa"/>
          </w:tcPr>
          <w:p w:rsidR="00166237" w:rsidRDefault="004376CB">
            <w:pPr>
              <w:pStyle w:val="TableParagraph"/>
              <w:spacing w:line="256" w:lineRule="exact"/>
              <w:ind w:left="21" w:right="3"/>
              <w:rPr>
                <w:sz w:val="24"/>
              </w:rPr>
            </w:pPr>
            <w:r>
              <w:rPr>
                <w:spacing w:val="-10"/>
                <w:sz w:val="24"/>
              </w:rPr>
              <w:t>0</w:t>
            </w:r>
          </w:p>
        </w:tc>
      </w:tr>
      <w:tr w:rsidR="00166237">
        <w:trPr>
          <w:trHeight w:val="551"/>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76" w:lineRule="exact"/>
              <w:ind w:left="693" w:hanging="329"/>
              <w:jc w:val="left"/>
              <w:rPr>
                <w:sz w:val="24"/>
              </w:rPr>
            </w:pPr>
            <w:r>
              <w:rPr>
                <w:spacing w:val="-2"/>
                <w:sz w:val="24"/>
              </w:rPr>
              <w:t>внебюджетные средства</w:t>
            </w:r>
          </w:p>
        </w:tc>
        <w:tc>
          <w:tcPr>
            <w:tcW w:w="1701" w:type="dxa"/>
          </w:tcPr>
          <w:p w:rsidR="00166237" w:rsidRDefault="004376CB">
            <w:pPr>
              <w:pStyle w:val="TableParagraph"/>
              <w:spacing w:before="138"/>
              <w:ind w:left="10"/>
              <w:rPr>
                <w:sz w:val="24"/>
              </w:rPr>
            </w:pPr>
            <w:r>
              <w:rPr>
                <w:spacing w:val="-10"/>
                <w:sz w:val="24"/>
              </w:rPr>
              <w:t>0</w:t>
            </w:r>
          </w:p>
        </w:tc>
        <w:tc>
          <w:tcPr>
            <w:tcW w:w="1842" w:type="dxa"/>
          </w:tcPr>
          <w:p w:rsidR="00166237" w:rsidRDefault="004376CB">
            <w:pPr>
              <w:pStyle w:val="TableParagraph"/>
              <w:spacing w:before="138"/>
              <w:ind w:left="26" w:right="11"/>
              <w:rPr>
                <w:sz w:val="24"/>
              </w:rPr>
            </w:pPr>
            <w:r>
              <w:rPr>
                <w:spacing w:val="-10"/>
                <w:sz w:val="24"/>
              </w:rPr>
              <w:t>0</w:t>
            </w:r>
          </w:p>
        </w:tc>
        <w:tc>
          <w:tcPr>
            <w:tcW w:w="1843" w:type="dxa"/>
          </w:tcPr>
          <w:p w:rsidR="00166237" w:rsidRDefault="004376CB">
            <w:pPr>
              <w:pStyle w:val="TableParagraph"/>
              <w:spacing w:before="138"/>
              <w:ind w:left="27" w:right="10"/>
              <w:rPr>
                <w:sz w:val="24"/>
              </w:rPr>
            </w:pPr>
            <w:r>
              <w:rPr>
                <w:spacing w:val="-10"/>
                <w:sz w:val="24"/>
              </w:rPr>
              <w:t>0</w:t>
            </w:r>
          </w:p>
        </w:tc>
        <w:tc>
          <w:tcPr>
            <w:tcW w:w="1415" w:type="dxa"/>
          </w:tcPr>
          <w:p w:rsidR="00166237" w:rsidRDefault="004376CB">
            <w:pPr>
              <w:pStyle w:val="TableParagraph"/>
              <w:spacing w:before="138"/>
              <w:ind w:left="19"/>
              <w:rPr>
                <w:sz w:val="24"/>
              </w:rPr>
            </w:pPr>
            <w:r>
              <w:rPr>
                <w:spacing w:val="-10"/>
                <w:sz w:val="24"/>
              </w:rPr>
              <w:t>0</w:t>
            </w:r>
          </w:p>
        </w:tc>
        <w:tc>
          <w:tcPr>
            <w:tcW w:w="1384" w:type="dxa"/>
          </w:tcPr>
          <w:p w:rsidR="00166237" w:rsidRDefault="004376CB">
            <w:pPr>
              <w:pStyle w:val="TableParagraph"/>
              <w:spacing w:before="138"/>
              <w:ind w:left="21" w:right="3"/>
              <w:rPr>
                <w:sz w:val="24"/>
              </w:rPr>
            </w:pPr>
            <w:r>
              <w:rPr>
                <w:spacing w:val="-10"/>
                <w:sz w:val="24"/>
              </w:rPr>
              <w:t>0</w:t>
            </w:r>
          </w:p>
        </w:tc>
      </w:tr>
      <w:tr w:rsidR="00166237">
        <w:trPr>
          <w:trHeight w:val="278"/>
        </w:trPr>
        <w:tc>
          <w:tcPr>
            <w:tcW w:w="562" w:type="dxa"/>
            <w:vMerge w:val="restart"/>
          </w:tcPr>
          <w:p w:rsidR="00166237" w:rsidRDefault="00166237">
            <w:pPr>
              <w:pStyle w:val="TableParagraph"/>
              <w:spacing w:before="147"/>
              <w:jc w:val="left"/>
              <w:rPr>
                <w:b/>
                <w:sz w:val="24"/>
              </w:rPr>
            </w:pPr>
          </w:p>
          <w:p w:rsidR="00166237" w:rsidRDefault="004376CB">
            <w:pPr>
              <w:pStyle w:val="TableParagraph"/>
              <w:ind w:left="9"/>
              <w:rPr>
                <w:sz w:val="24"/>
              </w:rPr>
            </w:pPr>
            <w:r>
              <w:rPr>
                <w:spacing w:val="-10"/>
                <w:sz w:val="24"/>
              </w:rPr>
              <w:t>2</w:t>
            </w:r>
          </w:p>
        </w:tc>
        <w:tc>
          <w:tcPr>
            <w:tcW w:w="3540" w:type="dxa"/>
            <w:vMerge w:val="restart"/>
          </w:tcPr>
          <w:p w:rsidR="00166237" w:rsidRDefault="004376CB">
            <w:pPr>
              <w:pStyle w:val="TableParagraph"/>
              <w:spacing w:before="1" w:line="270" w:lineRule="atLeast"/>
              <w:ind w:left="110"/>
              <w:jc w:val="left"/>
              <w:rPr>
                <w:sz w:val="24"/>
              </w:rPr>
            </w:pPr>
            <w:r>
              <w:rPr>
                <w:sz w:val="24"/>
              </w:rPr>
              <w:t>Проекты по новому строительству,</w:t>
            </w:r>
            <w:r>
              <w:rPr>
                <w:spacing w:val="-15"/>
                <w:sz w:val="24"/>
              </w:rPr>
              <w:t xml:space="preserve"> </w:t>
            </w:r>
            <w:r>
              <w:rPr>
                <w:sz w:val="24"/>
              </w:rPr>
              <w:t>реконструкции</w:t>
            </w:r>
            <w:r>
              <w:rPr>
                <w:spacing w:val="-15"/>
                <w:sz w:val="24"/>
              </w:rPr>
              <w:t xml:space="preserve"> </w:t>
            </w:r>
            <w:r>
              <w:rPr>
                <w:sz w:val="24"/>
              </w:rPr>
              <w:t>и техническому перевооружению источников тепловой энергии</w:t>
            </w:r>
          </w:p>
        </w:tc>
        <w:tc>
          <w:tcPr>
            <w:tcW w:w="2272" w:type="dxa"/>
          </w:tcPr>
          <w:p w:rsidR="00166237" w:rsidRDefault="004376CB">
            <w:pPr>
              <w:pStyle w:val="TableParagraph"/>
              <w:spacing w:before="1" w:line="257" w:lineRule="exact"/>
              <w:ind w:left="11" w:right="2"/>
              <w:rPr>
                <w:sz w:val="24"/>
              </w:rPr>
            </w:pPr>
            <w:r>
              <w:rPr>
                <w:spacing w:val="-4"/>
                <w:sz w:val="24"/>
              </w:rPr>
              <w:t>всего</w:t>
            </w:r>
          </w:p>
        </w:tc>
        <w:tc>
          <w:tcPr>
            <w:tcW w:w="1701" w:type="dxa"/>
          </w:tcPr>
          <w:p w:rsidR="00166237" w:rsidRDefault="004376CB">
            <w:pPr>
              <w:pStyle w:val="TableParagraph"/>
              <w:spacing w:before="1" w:line="257" w:lineRule="exact"/>
              <w:ind w:left="13"/>
              <w:rPr>
                <w:sz w:val="24"/>
              </w:rPr>
            </w:pPr>
            <w:r>
              <w:rPr>
                <w:sz w:val="24"/>
              </w:rPr>
              <w:t xml:space="preserve">38 </w:t>
            </w:r>
            <w:r>
              <w:rPr>
                <w:spacing w:val="-5"/>
                <w:sz w:val="24"/>
              </w:rPr>
              <w:t>906</w:t>
            </w:r>
          </w:p>
        </w:tc>
        <w:tc>
          <w:tcPr>
            <w:tcW w:w="1842" w:type="dxa"/>
          </w:tcPr>
          <w:p w:rsidR="00166237" w:rsidRDefault="004376CB">
            <w:pPr>
              <w:pStyle w:val="TableParagraph"/>
              <w:spacing w:before="1" w:line="257" w:lineRule="exact"/>
              <w:ind w:left="26" w:right="13"/>
              <w:rPr>
                <w:sz w:val="24"/>
              </w:rPr>
            </w:pPr>
            <w:r>
              <w:rPr>
                <w:sz w:val="24"/>
              </w:rPr>
              <w:t xml:space="preserve">17 </w:t>
            </w:r>
            <w:r>
              <w:rPr>
                <w:spacing w:val="-5"/>
                <w:sz w:val="24"/>
              </w:rPr>
              <w:t>500</w:t>
            </w:r>
          </w:p>
        </w:tc>
        <w:tc>
          <w:tcPr>
            <w:tcW w:w="1843" w:type="dxa"/>
          </w:tcPr>
          <w:p w:rsidR="00166237" w:rsidRDefault="004376CB">
            <w:pPr>
              <w:pStyle w:val="TableParagraph"/>
              <w:spacing w:before="1" w:line="257" w:lineRule="exact"/>
              <w:ind w:left="27" w:right="10"/>
              <w:rPr>
                <w:sz w:val="24"/>
              </w:rPr>
            </w:pPr>
            <w:r>
              <w:rPr>
                <w:spacing w:val="-10"/>
                <w:sz w:val="24"/>
              </w:rPr>
              <w:t>0</w:t>
            </w:r>
          </w:p>
        </w:tc>
        <w:tc>
          <w:tcPr>
            <w:tcW w:w="1415" w:type="dxa"/>
          </w:tcPr>
          <w:p w:rsidR="00166237" w:rsidRDefault="004376CB">
            <w:pPr>
              <w:pStyle w:val="TableParagraph"/>
              <w:spacing w:before="1" w:line="257" w:lineRule="exact"/>
              <w:ind w:left="19" w:right="2"/>
              <w:rPr>
                <w:sz w:val="24"/>
              </w:rPr>
            </w:pPr>
            <w:r>
              <w:rPr>
                <w:sz w:val="24"/>
              </w:rPr>
              <w:t xml:space="preserve">56 </w:t>
            </w:r>
            <w:r>
              <w:rPr>
                <w:spacing w:val="-5"/>
                <w:sz w:val="24"/>
              </w:rPr>
              <w:t>406</w:t>
            </w:r>
          </w:p>
        </w:tc>
        <w:tc>
          <w:tcPr>
            <w:tcW w:w="1384" w:type="dxa"/>
          </w:tcPr>
          <w:p w:rsidR="00166237" w:rsidRDefault="004376CB">
            <w:pPr>
              <w:pStyle w:val="TableParagraph"/>
              <w:spacing w:before="1" w:line="257" w:lineRule="exact"/>
              <w:ind w:left="21"/>
              <w:rPr>
                <w:sz w:val="24"/>
              </w:rPr>
            </w:pPr>
            <w:r>
              <w:rPr>
                <w:sz w:val="24"/>
              </w:rPr>
              <w:t xml:space="preserve">67 </w:t>
            </w:r>
            <w:r>
              <w:rPr>
                <w:spacing w:val="-5"/>
                <w:sz w:val="24"/>
              </w:rPr>
              <w:t>687</w:t>
            </w:r>
          </w:p>
        </w:tc>
      </w:tr>
      <w:tr w:rsidR="00166237">
        <w:trPr>
          <w:trHeight w:val="275"/>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56" w:lineRule="exact"/>
              <w:ind w:left="11" w:right="2"/>
              <w:rPr>
                <w:sz w:val="24"/>
              </w:rPr>
            </w:pPr>
            <w:r>
              <w:rPr>
                <w:sz w:val="24"/>
              </w:rPr>
              <w:t>бюджетные</w:t>
            </w:r>
            <w:r>
              <w:rPr>
                <w:spacing w:val="-4"/>
                <w:sz w:val="24"/>
              </w:rPr>
              <w:t xml:space="preserve"> </w:t>
            </w:r>
            <w:r>
              <w:rPr>
                <w:spacing w:val="-2"/>
                <w:sz w:val="24"/>
              </w:rPr>
              <w:t>средства</w:t>
            </w:r>
          </w:p>
        </w:tc>
        <w:tc>
          <w:tcPr>
            <w:tcW w:w="1701" w:type="dxa"/>
          </w:tcPr>
          <w:p w:rsidR="00166237" w:rsidRDefault="004376CB">
            <w:pPr>
              <w:pStyle w:val="TableParagraph"/>
              <w:spacing w:line="256" w:lineRule="exact"/>
              <w:ind w:left="13"/>
              <w:rPr>
                <w:sz w:val="24"/>
              </w:rPr>
            </w:pPr>
            <w:r>
              <w:rPr>
                <w:sz w:val="24"/>
              </w:rPr>
              <w:t xml:space="preserve">38 </w:t>
            </w:r>
            <w:r>
              <w:rPr>
                <w:spacing w:val="-5"/>
                <w:sz w:val="24"/>
              </w:rPr>
              <w:t>906</w:t>
            </w:r>
          </w:p>
        </w:tc>
        <w:tc>
          <w:tcPr>
            <w:tcW w:w="1842" w:type="dxa"/>
          </w:tcPr>
          <w:p w:rsidR="00166237" w:rsidRDefault="004376CB">
            <w:pPr>
              <w:pStyle w:val="TableParagraph"/>
              <w:spacing w:line="256" w:lineRule="exact"/>
              <w:ind w:left="26" w:right="13"/>
              <w:rPr>
                <w:sz w:val="24"/>
              </w:rPr>
            </w:pPr>
            <w:r>
              <w:rPr>
                <w:sz w:val="24"/>
              </w:rPr>
              <w:t xml:space="preserve">17 </w:t>
            </w:r>
            <w:r>
              <w:rPr>
                <w:spacing w:val="-5"/>
                <w:sz w:val="24"/>
              </w:rPr>
              <w:t>500</w:t>
            </w:r>
          </w:p>
        </w:tc>
        <w:tc>
          <w:tcPr>
            <w:tcW w:w="1843" w:type="dxa"/>
          </w:tcPr>
          <w:p w:rsidR="00166237" w:rsidRDefault="004376CB">
            <w:pPr>
              <w:pStyle w:val="TableParagraph"/>
              <w:spacing w:line="256" w:lineRule="exact"/>
              <w:ind w:left="27" w:right="10"/>
              <w:rPr>
                <w:sz w:val="24"/>
              </w:rPr>
            </w:pPr>
            <w:r>
              <w:rPr>
                <w:spacing w:val="-10"/>
                <w:sz w:val="24"/>
              </w:rPr>
              <w:t>0</w:t>
            </w:r>
          </w:p>
        </w:tc>
        <w:tc>
          <w:tcPr>
            <w:tcW w:w="1415" w:type="dxa"/>
          </w:tcPr>
          <w:p w:rsidR="00166237" w:rsidRDefault="004376CB">
            <w:pPr>
              <w:pStyle w:val="TableParagraph"/>
              <w:spacing w:line="256" w:lineRule="exact"/>
              <w:ind w:left="19" w:right="2"/>
              <w:rPr>
                <w:sz w:val="24"/>
              </w:rPr>
            </w:pPr>
            <w:r>
              <w:rPr>
                <w:sz w:val="24"/>
              </w:rPr>
              <w:t xml:space="preserve">56 </w:t>
            </w:r>
            <w:r>
              <w:rPr>
                <w:spacing w:val="-5"/>
                <w:sz w:val="24"/>
              </w:rPr>
              <w:t>406</w:t>
            </w:r>
          </w:p>
        </w:tc>
        <w:tc>
          <w:tcPr>
            <w:tcW w:w="1384" w:type="dxa"/>
          </w:tcPr>
          <w:p w:rsidR="00166237" w:rsidRDefault="004376CB">
            <w:pPr>
              <w:pStyle w:val="TableParagraph"/>
              <w:spacing w:line="256" w:lineRule="exact"/>
              <w:ind w:left="21"/>
              <w:rPr>
                <w:sz w:val="24"/>
              </w:rPr>
            </w:pPr>
            <w:r>
              <w:rPr>
                <w:sz w:val="24"/>
              </w:rPr>
              <w:t xml:space="preserve">67 </w:t>
            </w:r>
            <w:r>
              <w:rPr>
                <w:spacing w:val="-5"/>
                <w:sz w:val="24"/>
              </w:rPr>
              <w:t>687</w:t>
            </w:r>
          </w:p>
        </w:tc>
      </w:tr>
      <w:tr w:rsidR="00166237">
        <w:trPr>
          <w:trHeight w:val="551"/>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76" w:lineRule="exact"/>
              <w:ind w:left="693" w:hanging="329"/>
              <w:jc w:val="left"/>
              <w:rPr>
                <w:sz w:val="24"/>
              </w:rPr>
            </w:pPr>
            <w:r>
              <w:rPr>
                <w:spacing w:val="-2"/>
                <w:sz w:val="24"/>
              </w:rPr>
              <w:t>внебюджетные средства</w:t>
            </w:r>
          </w:p>
        </w:tc>
        <w:tc>
          <w:tcPr>
            <w:tcW w:w="1701" w:type="dxa"/>
          </w:tcPr>
          <w:p w:rsidR="00166237" w:rsidRDefault="004376CB">
            <w:pPr>
              <w:pStyle w:val="TableParagraph"/>
              <w:spacing w:before="135"/>
              <w:ind w:left="10"/>
              <w:rPr>
                <w:sz w:val="24"/>
              </w:rPr>
            </w:pPr>
            <w:r>
              <w:rPr>
                <w:spacing w:val="-10"/>
                <w:sz w:val="24"/>
              </w:rPr>
              <w:t>0</w:t>
            </w:r>
          </w:p>
        </w:tc>
        <w:tc>
          <w:tcPr>
            <w:tcW w:w="1842" w:type="dxa"/>
          </w:tcPr>
          <w:p w:rsidR="00166237" w:rsidRDefault="004376CB">
            <w:pPr>
              <w:pStyle w:val="TableParagraph"/>
              <w:spacing w:before="135"/>
              <w:ind w:left="26" w:right="11"/>
              <w:rPr>
                <w:sz w:val="24"/>
              </w:rPr>
            </w:pPr>
            <w:r>
              <w:rPr>
                <w:spacing w:val="-10"/>
                <w:sz w:val="24"/>
              </w:rPr>
              <w:t>0</w:t>
            </w:r>
          </w:p>
        </w:tc>
        <w:tc>
          <w:tcPr>
            <w:tcW w:w="1843" w:type="dxa"/>
          </w:tcPr>
          <w:p w:rsidR="00166237" w:rsidRDefault="004376CB">
            <w:pPr>
              <w:pStyle w:val="TableParagraph"/>
              <w:spacing w:before="135"/>
              <w:ind w:left="27" w:right="10"/>
              <w:rPr>
                <w:sz w:val="24"/>
              </w:rPr>
            </w:pPr>
            <w:r>
              <w:rPr>
                <w:spacing w:val="-10"/>
                <w:sz w:val="24"/>
              </w:rPr>
              <w:t>0</w:t>
            </w:r>
          </w:p>
        </w:tc>
        <w:tc>
          <w:tcPr>
            <w:tcW w:w="1415" w:type="dxa"/>
          </w:tcPr>
          <w:p w:rsidR="00166237" w:rsidRDefault="004376CB">
            <w:pPr>
              <w:pStyle w:val="TableParagraph"/>
              <w:spacing w:before="135"/>
              <w:ind w:left="19"/>
              <w:rPr>
                <w:sz w:val="24"/>
              </w:rPr>
            </w:pPr>
            <w:r>
              <w:rPr>
                <w:spacing w:val="-10"/>
                <w:sz w:val="24"/>
              </w:rPr>
              <w:t>0</w:t>
            </w:r>
          </w:p>
        </w:tc>
        <w:tc>
          <w:tcPr>
            <w:tcW w:w="1384" w:type="dxa"/>
          </w:tcPr>
          <w:p w:rsidR="00166237" w:rsidRDefault="004376CB">
            <w:pPr>
              <w:pStyle w:val="TableParagraph"/>
              <w:spacing w:before="135"/>
              <w:ind w:left="21" w:right="3"/>
              <w:rPr>
                <w:sz w:val="24"/>
              </w:rPr>
            </w:pPr>
            <w:r>
              <w:rPr>
                <w:spacing w:val="-10"/>
                <w:sz w:val="24"/>
              </w:rPr>
              <w:t>0</w:t>
            </w:r>
          </w:p>
        </w:tc>
      </w:tr>
      <w:tr w:rsidR="00166237">
        <w:trPr>
          <w:trHeight w:val="276"/>
        </w:trPr>
        <w:tc>
          <w:tcPr>
            <w:tcW w:w="562" w:type="dxa"/>
            <w:vMerge w:val="restart"/>
          </w:tcPr>
          <w:p w:rsidR="00166237" w:rsidRDefault="00166237">
            <w:pPr>
              <w:pStyle w:val="TableParagraph"/>
              <w:spacing w:before="147"/>
              <w:jc w:val="left"/>
              <w:rPr>
                <w:b/>
                <w:sz w:val="24"/>
              </w:rPr>
            </w:pPr>
          </w:p>
          <w:p w:rsidR="00166237" w:rsidRDefault="004376CB">
            <w:pPr>
              <w:pStyle w:val="TableParagraph"/>
              <w:ind w:left="14"/>
              <w:rPr>
                <w:sz w:val="24"/>
              </w:rPr>
            </w:pPr>
            <w:r>
              <w:rPr>
                <w:spacing w:val="-10"/>
                <w:sz w:val="24"/>
              </w:rPr>
              <w:t>3</w:t>
            </w:r>
          </w:p>
        </w:tc>
        <w:tc>
          <w:tcPr>
            <w:tcW w:w="3540" w:type="dxa"/>
            <w:vMerge w:val="restart"/>
          </w:tcPr>
          <w:p w:rsidR="00166237" w:rsidRDefault="004376CB">
            <w:pPr>
              <w:pStyle w:val="TableParagraph"/>
              <w:ind w:left="110"/>
              <w:jc w:val="left"/>
              <w:rPr>
                <w:sz w:val="24"/>
              </w:rPr>
            </w:pPr>
            <w:r>
              <w:rPr>
                <w:sz w:val="24"/>
              </w:rPr>
              <w:t>Проекты по новому строительству</w:t>
            </w:r>
            <w:r>
              <w:rPr>
                <w:spacing w:val="-15"/>
                <w:sz w:val="24"/>
              </w:rPr>
              <w:t xml:space="preserve"> </w:t>
            </w:r>
            <w:r>
              <w:rPr>
                <w:sz w:val="24"/>
              </w:rPr>
              <w:t>и</w:t>
            </w:r>
            <w:r>
              <w:rPr>
                <w:spacing w:val="-15"/>
                <w:sz w:val="24"/>
              </w:rPr>
              <w:t xml:space="preserve"> </w:t>
            </w:r>
            <w:r>
              <w:rPr>
                <w:sz w:val="24"/>
              </w:rPr>
              <w:t>реконструкции тепловых сетей</w:t>
            </w:r>
          </w:p>
        </w:tc>
        <w:tc>
          <w:tcPr>
            <w:tcW w:w="2272" w:type="dxa"/>
          </w:tcPr>
          <w:p w:rsidR="00166237" w:rsidRDefault="004376CB">
            <w:pPr>
              <w:pStyle w:val="TableParagraph"/>
              <w:spacing w:line="256" w:lineRule="exact"/>
              <w:ind w:left="11" w:right="2"/>
              <w:rPr>
                <w:sz w:val="24"/>
              </w:rPr>
            </w:pPr>
            <w:r>
              <w:rPr>
                <w:spacing w:val="-4"/>
                <w:sz w:val="24"/>
              </w:rPr>
              <w:t>всего</w:t>
            </w:r>
          </w:p>
        </w:tc>
        <w:tc>
          <w:tcPr>
            <w:tcW w:w="1701" w:type="dxa"/>
          </w:tcPr>
          <w:p w:rsidR="00166237" w:rsidRDefault="004376CB">
            <w:pPr>
              <w:pStyle w:val="TableParagraph"/>
              <w:spacing w:line="256" w:lineRule="exact"/>
              <w:ind w:left="13"/>
              <w:rPr>
                <w:sz w:val="24"/>
              </w:rPr>
            </w:pPr>
            <w:r>
              <w:rPr>
                <w:sz w:val="24"/>
              </w:rPr>
              <w:t xml:space="preserve">17 </w:t>
            </w:r>
            <w:r>
              <w:rPr>
                <w:spacing w:val="-5"/>
                <w:sz w:val="24"/>
              </w:rPr>
              <w:t>147</w:t>
            </w:r>
          </w:p>
        </w:tc>
        <w:tc>
          <w:tcPr>
            <w:tcW w:w="1842" w:type="dxa"/>
          </w:tcPr>
          <w:p w:rsidR="00166237" w:rsidRDefault="004376CB">
            <w:pPr>
              <w:pStyle w:val="TableParagraph"/>
              <w:spacing w:line="256" w:lineRule="exact"/>
              <w:ind w:left="26" w:right="13"/>
              <w:rPr>
                <w:sz w:val="24"/>
              </w:rPr>
            </w:pPr>
            <w:r>
              <w:rPr>
                <w:sz w:val="24"/>
              </w:rPr>
              <w:t xml:space="preserve">45 </w:t>
            </w:r>
            <w:r>
              <w:rPr>
                <w:spacing w:val="-5"/>
                <w:sz w:val="24"/>
              </w:rPr>
              <w:t>348</w:t>
            </w:r>
          </w:p>
        </w:tc>
        <w:tc>
          <w:tcPr>
            <w:tcW w:w="1843" w:type="dxa"/>
          </w:tcPr>
          <w:p w:rsidR="00166237" w:rsidRDefault="004376CB">
            <w:pPr>
              <w:pStyle w:val="TableParagraph"/>
              <w:spacing w:line="256" w:lineRule="exact"/>
              <w:ind w:left="27" w:right="13"/>
              <w:rPr>
                <w:sz w:val="24"/>
              </w:rPr>
            </w:pPr>
            <w:r>
              <w:rPr>
                <w:sz w:val="24"/>
              </w:rPr>
              <w:t xml:space="preserve">20 </w:t>
            </w:r>
            <w:r>
              <w:rPr>
                <w:spacing w:val="-5"/>
                <w:sz w:val="24"/>
              </w:rPr>
              <w:t>448</w:t>
            </w:r>
          </w:p>
        </w:tc>
        <w:tc>
          <w:tcPr>
            <w:tcW w:w="1415" w:type="dxa"/>
          </w:tcPr>
          <w:p w:rsidR="00166237" w:rsidRDefault="004376CB">
            <w:pPr>
              <w:pStyle w:val="TableParagraph"/>
              <w:spacing w:line="256" w:lineRule="exact"/>
              <w:ind w:left="19" w:right="2"/>
              <w:rPr>
                <w:sz w:val="24"/>
              </w:rPr>
            </w:pPr>
            <w:r>
              <w:rPr>
                <w:sz w:val="24"/>
              </w:rPr>
              <w:t xml:space="preserve">82 </w:t>
            </w:r>
            <w:r>
              <w:rPr>
                <w:spacing w:val="-5"/>
                <w:sz w:val="24"/>
              </w:rPr>
              <w:t>943</w:t>
            </w:r>
          </w:p>
        </w:tc>
        <w:tc>
          <w:tcPr>
            <w:tcW w:w="1384" w:type="dxa"/>
          </w:tcPr>
          <w:p w:rsidR="00166237" w:rsidRDefault="004376CB">
            <w:pPr>
              <w:pStyle w:val="TableParagraph"/>
              <w:spacing w:line="256" w:lineRule="exact"/>
              <w:ind w:left="21"/>
              <w:rPr>
                <w:sz w:val="24"/>
              </w:rPr>
            </w:pPr>
            <w:r>
              <w:rPr>
                <w:sz w:val="24"/>
              </w:rPr>
              <w:t xml:space="preserve">99 </w:t>
            </w:r>
            <w:r>
              <w:rPr>
                <w:spacing w:val="-5"/>
                <w:sz w:val="24"/>
              </w:rPr>
              <w:t>532</w:t>
            </w:r>
          </w:p>
        </w:tc>
      </w:tr>
      <w:tr w:rsidR="00166237">
        <w:trPr>
          <w:trHeight w:val="275"/>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56" w:lineRule="exact"/>
              <w:ind w:left="11" w:right="2"/>
              <w:rPr>
                <w:sz w:val="24"/>
              </w:rPr>
            </w:pPr>
            <w:r>
              <w:rPr>
                <w:sz w:val="24"/>
              </w:rPr>
              <w:t>бюджетные</w:t>
            </w:r>
            <w:r>
              <w:rPr>
                <w:spacing w:val="-4"/>
                <w:sz w:val="24"/>
              </w:rPr>
              <w:t xml:space="preserve"> </w:t>
            </w:r>
            <w:r>
              <w:rPr>
                <w:spacing w:val="-2"/>
                <w:sz w:val="24"/>
              </w:rPr>
              <w:t>средства</w:t>
            </w:r>
          </w:p>
        </w:tc>
        <w:tc>
          <w:tcPr>
            <w:tcW w:w="1701" w:type="dxa"/>
          </w:tcPr>
          <w:p w:rsidR="00166237" w:rsidRDefault="004376CB">
            <w:pPr>
              <w:pStyle w:val="TableParagraph"/>
              <w:spacing w:line="256" w:lineRule="exact"/>
              <w:ind w:left="13"/>
              <w:rPr>
                <w:sz w:val="24"/>
              </w:rPr>
            </w:pPr>
            <w:r>
              <w:rPr>
                <w:sz w:val="24"/>
              </w:rPr>
              <w:t xml:space="preserve">17 </w:t>
            </w:r>
            <w:r>
              <w:rPr>
                <w:spacing w:val="-5"/>
                <w:sz w:val="24"/>
              </w:rPr>
              <w:t>147</w:t>
            </w:r>
          </w:p>
        </w:tc>
        <w:tc>
          <w:tcPr>
            <w:tcW w:w="1842" w:type="dxa"/>
          </w:tcPr>
          <w:p w:rsidR="00166237" w:rsidRDefault="004376CB">
            <w:pPr>
              <w:pStyle w:val="TableParagraph"/>
              <w:spacing w:line="256" w:lineRule="exact"/>
              <w:ind w:left="26" w:right="13"/>
              <w:rPr>
                <w:sz w:val="24"/>
              </w:rPr>
            </w:pPr>
            <w:r>
              <w:rPr>
                <w:sz w:val="24"/>
              </w:rPr>
              <w:t xml:space="preserve">45 </w:t>
            </w:r>
            <w:r>
              <w:rPr>
                <w:spacing w:val="-5"/>
                <w:sz w:val="24"/>
              </w:rPr>
              <w:t>348</w:t>
            </w:r>
          </w:p>
        </w:tc>
        <w:tc>
          <w:tcPr>
            <w:tcW w:w="1843" w:type="dxa"/>
          </w:tcPr>
          <w:p w:rsidR="00166237" w:rsidRDefault="004376CB">
            <w:pPr>
              <w:pStyle w:val="TableParagraph"/>
              <w:spacing w:line="256" w:lineRule="exact"/>
              <w:ind w:left="27" w:right="13"/>
              <w:rPr>
                <w:sz w:val="24"/>
              </w:rPr>
            </w:pPr>
            <w:r>
              <w:rPr>
                <w:sz w:val="24"/>
              </w:rPr>
              <w:t xml:space="preserve">20 </w:t>
            </w:r>
            <w:r>
              <w:rPr>
                <w:spacing w:val="-5"/>
                <w:sz w:val="24"/>
              </w:rPr>
              <w:t>448</w:t>
            </w:r>
          </w:p>
        </w:tc>
        <w:tc>
          <w:tcPr>
            <w:tcW w:w="1415" w:type="dxa"/>
          </w:tcPr>
          <w:p w:rsidR="00166237" w:rsidRDefault="004376CB">
            <w:pPr>
              <w:pStyle w:val="TableParagraph"/>
              <w:spacing w:line="256" w:lineRule="exact"/>
              <w:ind w:left="19" w:right="2"/>
              <w:rPr>
                <w:sz w:val="24"/>
              </w:rPr>
            </w:pPr>
            <w:r>
              <w:rPr>
                <w:sz w:val="24"/>
              </w:rPr>
              <w:t xml:space="preserve">82 </w:t>
            </w:r>
            <w:r>
              <w:rPr>
                <w:spacing w:val="-5"/>
                <w:sz w:val="24"/>
              </w:rPr>
              <w:t>943</w:t>
            </w:r>
          </w:p>
        </w:tc>
        <w:tc>
          <w:tcPr>
            <w:tcW w:w="1384" w:type="dxa"/>
          </w:tcPr>
          <w:p w:rsidR="00166237" w:rsidRDefault="004376CB">
            <w:pPr>
              <w:pStyle w:val="TableParagraph"/>
              <w:spacing w:line="256" w:lineRule="exact"/>
              <w:ind w:left="21"/>
              <w:rPr>
                <w:sz w:val="24"/>
              </w:rPr>
            </w:pPr>
            <w:r>
              <w:rPr>
                <w:sz w:val="24"/>
              </w:rPr>
              <w:t xml:space="preserve">99 </w:t>
            </w:r>
            <w:r>
              <w:rPr>
                <w:spacing w:val="-5"/>
                <w:sz w:val="24"/>
              </w:rPr>
              <w:t>532</w:t>
            </w:r>
          </w:p>
        </w:tc>
      </w:tr>
      <w:tr w:rsidR="00166237">
        <w:trPr>
          <w:trHeight w:val="551"/>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76" w:lineRule="exact"/>
              <w:ind w:left="693" w:hanging="329"/>
              <w:jc w:val="left"/>
              <w:rPr>
                <w:sz w:val="24"/>
              </w:rPr>
            </w:pPr>
            <w:r>
              <w:rPr>
                <w:spacing w:val="-2"/>
                <w:sz w:val="24"/>
              </w:rPr>
              <w:t>внебюджетные средства</w:t>
            </w:r>
          </w:p>
        </w:tc>
        <w:tc>
          <w:tcPr>
            <w:tcW w:w="1701" w:type="dxa"/>
          </w:tcPr>
          <w:p w:rsidR="00166237" w:rsidRDefault="004376CB">
            <w:pPr>
              <w:pStyle w:val="TableParagraph"/>
              <w:spacing w:before="138"/>
              <w:ind w:left="10"/>
              <w:rPr>
                <w:sz w:val="24"/>
              </w:rPr>
            </w:pPr>
            <w:r>
              <w:rPr>
                <w:spacing w:val="-10"/>
                <w:sz w:val="24"/>
              </w:rPr>
              <w:t>0</w:t>
            </w:r>
          </w:p>
        </w:tc>
        <w:tc>
          <w:tcPr>
            <w:tcW w:w="1842" w:type="dxa"/>
          </w:tcPr>
          <w:p w:rsidR="00166237" w:rsidRDefault="004376CB">
            <w:pPr>
              <w:pStyle w:val="TableParagraph"/>
              <w:spacing w:before="138"/>
              <w:ind w:left="26" w:right="11"/>
              <w:rPr>
                <w:sz w:val="24"/>
              </w:rPr>
            </w:pPr>
            <w:r>
              <w:rPr>
                <w:spacing w:val="-10"/>
                <w:sz w:val="24"/>
              </w:rPr>
              <w:t>0</w:t>
            </w:r>
          </w:p>
        </w:tc>
        <w:tc>
          <w:tcPr>
            <w:tcW w:w="1843" w:type="dxa"/>
          </w:tcPr>
          <w:p w:rsidR="00166237" w:rsidRDefault="004376CB">
            <w:pPr>
              <w:pStyle w:val="TableParagraph"/>
              <w:spacing w:before="138"/>
              <w:ind w:left="27" w:right="10"/>
              <w:rPr>
                <w:sz w:val="24"/>
              </w:rPr>
            </w:pPr>
            <w:r>
              <w:rPr>
                <w:spacing w:val="-10"/>
                <w:sz w:val="24"/>
              </w:rPr>
              <w:t>0</w:t>
            </w:r>
          </w:p>
        </w:tc>
        <w:tc>
          <w:tcPr>
            <w:tcW w:w="1415" w:type="dxa"/>
          </w:tcPr>
          <w:p w:rsidR="00166237" w:rsidRDefault="004376CB">
            <w:pPr>
              <w:pStyle w:val="TableParagraph"/>
              <w:spacing w:before="138"/>
              <w:ind w:left="19"/>
              <w:rPr>
                <w:sz w:val="24"/>
              </w:rPr>
            </w:pPr>
            <w:r>
              <w:rPr>
                <w:spacing w:val="-10"/>
                <w:sz w:val="24"/>
              </w:rPr>
              <w:t>0</w:t>
            </w:r>
          </w:p>
        </w:tc>
        <w:tc>
          <w:tcPr>
            <w:tcW w:w="1384" w:type="dxa"/>
          </w:tcPr>
          <w:p w:rsidR="00166237" w:rsidRDefault="004376CB">
            <w:pPr>
              <w:pStyle w:val="TableParagraph"/>
              <w:spacing w:before="138"/>
              <w:ind w:left="21" w:right="3"/>
              <w:rPr>
                <w:sz w:val="24"/>
              </w:rPr>
            </w:pPr>
            <w:r>
              <w:rPr>
                <w:spacing w:val="-10"/>
                <w:sz w:val="24"/>
              </w:rPr>
              <w:t>0</w:t>
            </w:r>
          </w:p>
        </w:tc>
      </w:tr>
      <w:tr w:rsidR="00166237">
        <w:trPr>
          <w:trHeight w:val="278"/>
        </w:trPr>
        <w:tc>
          <w:tcPr>
            <w:tcW w:w="562" w:type="dxa"/>
            <w:vMerge w:val="restart"/>
          </w:tcPr>
          <w:p w:rsidR="00166237" w:rsidRDefault="00166237">
            <w:pPr>
              <w:pStyle w:val="TableParagraph"/>
              <w:jc w:val="left"/>
              <w:rPr>
                <w:b/>
                <w:sz w:val="24"/>
              </w:rPr>
            </w:pPr>
          </w:p>
          <w:p w:rsidR="00166237" w:rsidRDefault="00166237">
            <w:pPr>
              <w:pStyle w:val="TableParagraph"/>
              <w:jc w:val="left"/>
              <w:rPr>
                <w:b/>
                <w:sz w:val="24"/>
              </w:rPr>
            </w:pPr>
          </w:p>
          <w:p w:rsidR="00166237" w:rsidRDefault="004376CB">
            <w:pPr>
              <w:pStyle w:val="TableParagraph"/>
              <w:spacing w:before="1"/>
              <w:ind w:left="14"/>
              <w:rPr>
                <w:sz w:val="24"/>
              </w:rPr>
            </w:pPr>
            <w:r>
              <w:rPr>
                <w:spacing w:val="-10"/>
                <w:sz w:val="24"/>
              </w:rPr>
              <w:t>4</w:t>
            </w:r>
          </w:p>
        </w:tc>
        <w:tc>
          <w:tcPr>
            <w:tcW w:w="3540" w:type="dxa"/>
            <w:vMerge w:val="restart"/>
          </w:tcPr>
          <w:p w:rsidR="00166237" w:rsidRDefault="004376CB">
            <w:pPr>
              <w:pStyle w:val="TableParagraph"/>
              <w:spacing w:line="270" w:lineRule="atLeast"/>
              <w:ind w:left="110"/>
              <w:jc w:val="left"/>
              <w:rPr>
                <w:sz w:val="24"/>
              </w:rPr>
            </w:pPr>
            <w:r>
              <w:rPr>
                <w:sz w:val="24"/>
              </w:rPr>
              <w:t>Проекты по выводу из эксплуатации,</w:t>
            </w:r>
            <w:r>
              <w:rPr>
                <w:spacing w:val="-4"/>
                <w:sz w:val="24"/>
              </w:rPr>
              <w:t xml:space="preserve"> </w:t>
            </w:r>
            <w:r>
              <w:rPr>
                <w:sz w:val="24"/>
              </w:rPr>
              <w:t>консервации</w:t>
            </w:r>
            <w:r>
              <w:rPr>
                <w:spacing w:val="-6"/>
                <w:sz w:val="24"/>
              </w:rPr>
              <w:t xml:space="preserve"> </w:t>
            </w:r>
            <w:r>
              <w:rPr>
                <w:sz w:val="24"/>
              </w:rPr>
              <w:t>и демонтажу</w:t>
            </w:r>
            <w:r>
              <w:rPr>
                <w:spacing w:val="-15"/>
                <w:sz w:val="24"/>
              </w:rPr>
              <w:t xml:space="preserve"> </w:t>
            </w:r>
            <w:r>
              <w:rPr>
                <w:sz w:val="24"/>
              </w:rPr>
              <w:t>объектов</w:t>
            </w:r>
            <w:r>
              <w:rPr>
                <w:spacing w:val="-15"/>
                <w:sz w:val="24"/>
              </w:rPr>
              <w:t xml:space="preserve"> </w:t>
            </w:r>
            <w:r>
              <w:rPr>
                <w:sz w:val="24"/>
              </w:rPr>
              <w:t xml:space="preserve">системы </w:t>
            </w:r>
            <w:r>
              <w:rPr>
                <w:spacing w:val="-2"/>
                <w:sz w:val="24"/>
              </w:rPr>
              <w:t>централизованного теплоснабжения</w:t>
            </w:r>
          </w:p>
        </w:tc>
        <w:tc>
          <w:tcPr>
            <w:tcW w:w="2272" w:type="dxa"/>
          </w:tcPr>
          <w:p w:rsidR="00166237" w:rsidRDefault="004376CB">
            <w:pPr>
              <w:pStyle w:val="TableParagraph"/>
              <w:spacing w:before="1" w:line="257" w:lineRule="exact"/>
              <w:ind w:left="11" w:right="2"/>
              <w:rPr>
                <w:sz w:val="24"/>
              </w:rPr>
            </w:pPr>
            <w:r>
              <w:rPr>
                <w:spacing w:val="-4"/>
                <w:sz w:val="24"/>
              </w:rPr>
              <w:t>всего</w:t>
            </w:r>
          </w:p>
        </w:tc>
        <w:tc>
          <w:tcPr>
            <w:tcW w:w="1701" w:type="dxa"/>
          </w:tcPr>
          <w:p w:rsidR="00166237" w:rsidRDefault="004376CB">
            <w:pPr>
              <w:pStyle w:val="TableParagraph"/>
              <w:spacing w:before="1" w:line="257" w:lineRule="exact"/>
              <w:ind w:left="10"/>
              <w:rPr>
                <w:sz w:val="24"/>
              </w:rPr>
            </w:pPr>
            <w:r>
              <w:rPr>
                <w:spacing w:val="-10"/>
                <w:sz w:val="24"/>
              </w:rPr>
              <w:t>0</w:t>
            </w:r>
          </w:p>
        </w:tc>
        <w:tc>
          <w:tcPr>
            <w:tcW w:w="1842" w:type="dxa"/>
          </w:tcPr>
          <w:p w:rsidR="00166237" w:rsidRDefault="004376CB">
            <w:pPr>
              <w:pStyle w:val="TableParagraph"/>
              <w:spacing w:before="1" w:line="257" w:lineRule="exact"/>
              <w:ind w:left="26" w:right="13"/>
              <w:rPr>
                <w:sz w:val="24"/>
              </w:rPr>
            </w:pPr>
            <w:r>
              <w:rPr>
                <w:sz w:val="24"/>
              </w:rPr>
              <w:t xml:space="preserve">5 </w:t>
            </w:r>
            <w:r>
              <w:rPr>
                <w:spacing w:val="-5"/>
                <w:sz w:val="24"/>
              </w:rPr>
              <w:t>580</w:t>
            </w:r>
          </w:p>
        </w:tc>
        <w:tc>
          <w:tcPr>
            <w:tcW w:w="1843" w:type="dxa"/>
          </w:tcPr>
          <w:p w:rsidR="00166237" w:rsidRDefault="004376CB">
            <w:pPr>
              <w:pStyle w:val="TableParagraph"/>
              <w:spacing w:before="1" w:line="257" w:lineRule="exact"/>
              <w:ind w:left="27" w:right="10"/>
              <w:rPr>
                <w:sz w:val="24"/>
              </w:rPr>
            </w:pPr>
            <w:r>
              <w:rPr>
                <w:spacing w:val="-10"/>
                <w:sz w:val="24"/>
              </w:rPr>
              <w:t>0</w:t>
            </w:r>
          </w:p>
        </w:tc>
        <w:tc>
          <w:tcPr>
            <w:tcW w:w="1415" w:type="dxa"/>
          </w:tcPr>
          <w:p w:rsidR="00166237" w:rsidRDefault="004376CB">
            <w:pPr>
              <w:pStyle w:val="TableParagraph"/>
              <w:spacing w:before="1" w:line="257" w:lineRule="exact"/>
              <w:ind w:left="19" w:right="2"/>
              <w:rPr>
                <w:sz w:val="24"/>
              </w:rPr>
            </w:pPr>
            <w:r>
              <w:rPr>
                <w:sz w:val="24"/>
              </w:rPr>
              <w:t xml:space="preserve">5 </w:t>
            </w:r>
            <w:r>
              <w:rPr>
                <w:spacing w:val="-5"/>
                <w:sz w:val="24"/>
              </w:rPr>
              <w:t>580</w:t>
            </w:r>
          </w:p>
        </w:tc>
        <w:tc>
          <w:tcPr>
            <w:tcW w:w="1384" w:type="dxa"/>
          </w:tcPr>
          <w:p w:rsidR="00166237" w:rsidRDefault="004376CB">
            <w:pPr>
              <w:pStyle w:val="TableParagraph"/>
              <w:spacing w:before="1" w:line="257" w:lineRule="exact"/>
              <w:ind w:left="21"/>
              <w:rPr>
                <w:sz w:val="24"/>
              </w:rPr>
            </w:pPr>
            <w:r>
              <w:rPr>
                <w:sz w:val="24"/>
              </w:rPr>
              <w:t xml:space="preserve">6 </w:t>
            </w:r>
            <w:r>
              <w:rPr>
                <w:spacing w:val="-5"/>
                <w:sz w:val="24"/>
              </w:rPr>
              <w:t>696</w:t>
            </w:r>
          </w:p>
        </w:tc>
      </w:tr>
      <w:tr w:rsidR="00166237">
        <w:trPr>
          <w:trHeight w:val="275"/>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56" w:lineRule="exact"/>
              <w:ind w:left="11" w:right="2"/>
              <w:rPr>
                <w:sz w:val="24"/>
              </w:rPr>
            </w:pPr>
            <w:r>
              <w:rPr>
                <w:sz w:val="24"/>
              </w:rPr>
              <w:t>бюджетные</w:t>
            </w:r>
            <w:r>
              <w:rPr>
                <w:spacing w:val="-4"/>
                <w:sz w:val="24"/>
              </w:rPr>
              <w:t xml:space="preserve"> </w:t>
            </w:r>
            <w:r>
              <w:rPr>
                <w:spacing w:val="-2"/>
                <w:sz w:val="24"/>
              </w:rPr>
              <w:t>средства</w:t>
            </w:r>
          </w:p>
        </w:tc>
        <w:tc>
          <w:tcPr>
            <w:tcW w:w="1701" w:type="dxa"/>
          </w:tcPr>
          <w:p w:rsidR="00166237" w:rsidRDefault="004376CB">
            <w:pPr>
              <w:pStyle w:val="TableParagraph"/>
              <w:spacing w:line="256" w:lineRule="exact"/>
              <w:ind w:left="10"/>
              <w:rPr>
                <w:sz w:val="24"/>
              </w:rPr>
            </w:pPr>
            <w:r>
              <w:rPr>
                <w:spacing w:val="-10"/>
                <w:sz w:val="24"/>
              </w:rPr>
              <w:t>0</w:t>
            </w:r>
          </w:p>
        </w:tc>
        <w:tc>
          <w:tcPr>
            <w:tcW w:w="1842" w:type="dxa"/>
          </w:tcPr>
          <w:p w:rsidR="00166237" w:rsidRDefault="004376CB">
            <w:pPr>
              <w:pStyle w:val="TableParagraph"/>
              <w:spacing w:line="256" w:lineRule="exact"/>
              <w:ind w:left="26" w:right="13"/>
              <w:rPr>
                <w:sz w:val="24"/>
              </w:rPr>
            </w:pPr>
            <w:r>
              <w:rPr>
                <w:sz w:val="24"/>
              </w:rPr>
              <w:t xml:space="preserve">5 </w:t>
            </w:r>
            <w:r>
              <w:rPr>
                <w:spacing w:val="-5"/>
                <w:sz w:val="24"/>
              </w:rPr>
              <w:t>580</w:t>
            </w:r>
          </w:p>
        </w:tc>
        <w:tc>
          <w:tcPr>
            <w:tcW w:w="1843" w:type="dxa"/>
          </w:tcPr>
          <w:p w:rsidR="00166237" w:rsidRDefault="004376CB">
            <w:pPr>
              <w:pStyle w:val="TableParagraph"/>
              <w:spacing w:line="256" w:lineRule="exact"/>
              <w:ind w:left="27" w:right="10"/>
              <w:rPr>
                <w:sz w:val="24"/>
              </w:rPr>
            </w:pPr>
            <w:r>
              <w:rPr>
                <w:spacing w:val="-10"/>
                <w:sz w:val="24"/>
              </w:rPr>
              <w:t>0</w:t>
            </w:r>
          </w:p>
        </w:tc>
        <w:tc>
          <w:tcPr>
            <w:tcW w:w="1415" w:type="dxa"/>
          </w:tcPr>
          <w:p w:rsidR="00166237" w:rsidRDefault="004376CB">
            <w:pPr>
              <w:pStyle w:val="TableParagraph"/>
              <w:spacing w:line="256" w:lineRule="exact"/>
              <w:ind w:left="19" w:right="2"/>
              <w:rPr>
                <w:sz w:val="24"/>
              </w:rPr>
            </w:pPr>
            <w:r>
              <w:rPr>
                <w:sz w:val="24"/>
              </w:rPr>
              <w:t xml:space="preserve">5 </w:t>
            </w:r>
            <w:r>
              <w:rPr>
                <w:spacing w:val="-5"/>
                <w:sz w:val="24"/>
              </w:rPr>
              <w:t>580</w:t>
            </w:r>
          </w:p>
        </w:tc>
        <w:tc>
          <w:tcPr>
            <w:tcW w:w="1384" w:type="dxa"/>
          </w:tcPr>
          <w:p w:rsidR="00166237" w:rsidRDefault="004376CB">
            <w:pPr>
              <w:pStyle w:val="TableParagraph"/>
              <w:spacing w:line="256" w:lineRule="exact"/>
              <w:ind w:left="21"/>
              <w:rPr>
                <w:sz w:val="24"/>
              </w:rPr>
            </w:pPr>
            <w:r>
              <w:rPr>
                <w:sz w:val="24"/>
              </w:rPr>
              <w:t xml:space="preserve">6 </w:t>
            </w:r>
            <w:r>
              <w:rPr>
                <w:spacing w:val="-5"/>
                <w:sz w:val="24"/>
              </w:rPr>
              <w:t>696</w:t>
            </w:r>
          </w:p>
        </w:tc>
      </w:tr>
      <w:tr w:rsidR="00166237">
        <w:trPr>
          <w:trHeight w:val="808"/>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before="126"/>
              <w:ind w:left="693" w:hanging="329"/>
              <w:jc w:val="left"/>
              <w:rPr>
                <w:sz w:val="24"/>
              </w:rPr>
            </w:pPr>
            <w:r>
              <w:rPr>
                <w:spacing w:val="-2"/>
                <w:sz w:val="24"/>
              </w:rPr>
              <w:t>внебюджетные средства</w:t>
            </w:r>
          </w:p>
        </w:tc>
        <w:tc>
          <w:tcPr>
            <w:tcW w:w="1701" w:type="dxa"/>
          </w:tcPr>
          <w:p w:rsidR="00166237" w:rsidRDefault="004376CB">
            <w:pPr>
              <w:pStyle w:val="TableParagraph"/>
              <w:spacing w:before="265"/>
              <w:ind w:left="10"/>
              <w:rPr>
                <w:sz w:val="24"/>
              </w:rPr>
            </w:pPr>
            <w:r>
              <w:rPr>
                <w:spacing w:val="-10"/>
                <w:sz w:val="24"/>
              </w:rPr>
              <w:t>0</w:t>
            </w:r>
          </w:p>
        </w:tc>
        <w:tc>
          <w:tcPr>
            <w:tcW w:w="1842" w:type="dxa"/>
          </w:tcPr>
          <w:p w:rsidR="00166237" w:rsidRDefault="004376CB">
            <w:pPr>
              <w:pStyle w:val="TableParagraph"/>
              <w:spacing w:before="265"/>
              <w:ind w:left="26" w:right="11"/>
              <w:rPr>
                <w:sz w:val="24"/>
              </w:rPr>
            </w:pPr>
            <w:r>
              <w:rPr>
                <w:spacing w:val="-10"/>
                <w:sz w:val="24"/>
              </w:rPr>
              <w:t>0</w:t>
            </w:r>
          </w:p>
        </w:tc>
        <w:tc>
          <w:tcPr>
            <w:tcW w:w="1843" w:type="dxa"/>
          </w:tcPr>
          <w:p w:rsidR="00166237" w:rsidRDefault="004376CB">
            <w:pPr>
              <w:pStyle w:val="TableParagraph"/>
              <w:spacing w:before="265"/>
              <w:ind w:left="27" w:right="10"/>
              <w:rPr>
                <w:sz w:val="24"/>
              </w:rPr>
            </w:pPr>
            <w:r>
              <w:rPr>
                <w:spacing w:val="-10"/>
                <w:sz w:val="24"/>
              </w:rPr>
              <w:t>0</w:t>
            </w:r>
          </w:p>
        </w:tc>
        <w:tc>
          <w:tcPr>
            <w:tcW w:w="1415" w:type="dxa"/>
          </w:tcPr>
          <w:p w:rsidR="00166237" w:rsidRDefault="004376CB">
            <w:pPr>
              <w:pStyle w:val="TableParagraph"/>
              <w:spacing w:before="265"/>
              <w:ind w:left="19"/>
              <w:rPr>
                <w:sz w:val="24"/>
              </w:rPr>
            </w:pPr>
            <w:r>
              <w:rPr>
                <w:spacing w:val="-10"/>
                <w:sz w:val="24"/>
              </w:rPr>
              <w:t>0</w:t>
            </w:r>
          </w:p>
        </w:tc>
        <w:tc>
          <w:tcPr>
            <w:tcW w:w="1384" w:type="dxa"/>
          </w:tcPr>
          <w:p w:rsidR="00166237" w:rsidRDefault="004376CB">
            <w:pPr>
              <w:pStyle w:val="TableParagraph"/>
              <w:spacing w:before="265"/>
              <w:ind w:left="21" w:right="3"/>
              <w:rPr>
                <w:sz w:val="24"/>
              </w:rPr>
            </w:pPr>
            <w:r>
              <w:rPr>
                <w:spacing w:val="-10"/>
                <w:sz w:val="24"/>
              </w:rPr>
              <w:t>0</w:t>
            </w:r>
          </w:p>
        </w:tc>
      </w:tr>
      <w:tr w:rsidR="00166237">
        <w:trPr>
          <w:trHeight w:val="276"/>
        </w:trPr>
        <w:tc>
          <w:tcPr>
            <w:tcW w:w="562" w:type="dxa"/>
            <w:vMerge w:val="restart"/>
          </w:tcPr>
          <w:p w:rsidR="00166237" w:rsidRDefault="00166237">
            <w:pPr>
              <w:pStyle w:val="TableParagraph"/>
              <w:jc w:val="left"/>
              <w:rPr>
                <w:sz w:val="24"/>
              </w:rPr>
            </w:pPr>
          </w:p>
        </w:tc>
        <w:tc>
          <w:tcPr>
            <w:tcW w:w="3540" w:type="dxa"/>
            <w:vMerge w:val="restart"/>
          </w:tcPr>
          <w:p w:rsidR="00166237" w:rsidRDefault="004376CB">
            <w:pPr>
              <w:pStyle w:val="TableParagraph"/>
              <w:ind w:left="110"/>
              <w:jc w:val="left"/>
              <w:rPr>
                <w:b/>
                <w:sz w:val="24"/>
              </w:rPr>
            </w:pPr>
            <w:r>
              <w:rPr>
                <w:b/>
                <w:sz w:val="24"/>
              </w:rPr>
              <w:t>Итого</w:t>
            </w:r>
            <w:r>
              <w:rPr>
                <w:b/>
                <w:spacing w:val="-15"/>
                <w:sz w:val="24"/>
              </w:rPr>
              <w:t xml:space="preserve"> </w:t>
            </w:r>
            <w:r>
              <w:rPr>
                <w:b/>
                <w:sz w:val="24"/>
              </w:rPr>
              <w:t>инвестиций</w:t>
            </w:r>
            <w:r>
              <w:rPr>
                <w:b/>
                <w:spacing w:val="-15"/>
                <w:sz w:val="24"/>
              </w:rPr>
              <w:t xml:space="preserve"> </w:t>
            </w:r>
            <w:r>
              <w:rPr>
                <w:b/>
                <w:sz w:val="24"/>
              </w:rPr>
              <w:t xml:space="preserve">в </w:t>
            </w:r>
            <w:r>
              <w:rPr>
                <w:b/>
                <w:spacing w:val="-2"/>
                <w:sz w:val="24"/>
              </w:rPr>
              <w:t>строительство,</w:t>
            </w:r>
          </w:p>
          <w:p w:rsidR="00166237" w:rsidRDefault="004376CB">
            <w:pPr>
              <w:pStyle w:val="TableParagraph"/>
              <w:ind w:left="110" w:right="248"/>
              <w:jc w:val="left"/>
              <w:rPr>
                <w:b/>
                <w:sz w:val="24"/>
              </w:rPr>
            </w:pPr>
            <w:r>
              <w:rPr>
                <w:b/>
                <w:sz w:val="24"/>
              </w:rPr>
              <w:t>реконструкцию,</w:t>
            </w:r>
            <w:r>
              <w:rPr>
                <w:b/>
                <w:spacing w:val="-15"/>
                <w:sz w:val="24"/>
              </w:rPr>
              <w:t xml:space="preserve"> </w:t>
            </w:r>
            <w:r>
              <w:rPr>
                <w:b/>
                <w:sz w:val="24"/>
              </w:rPr>
              <w:t>техническое перевооружение и (или)</w:t>
            </w:r>
          </w:p>
          <w:p w:rsidR="00166237" w:rsidRDefault="004376CB">
            <w:pPr>
              <w:pStyle w:val="TableParagraph"/>
              <w:spacing w:line="257" w:lineRule="exact"/>
              <w:ind w:left="110"/>
              <w:jc w:val="left"/>
              <w:rPr>
                <w:b/>
                <w:sz w:val="24"/>
              </w:rPr>
            </w:pPr>
            <w:r>
              <w:rPr>
                <w:b/>
                <w:spacing w:val="-2"/>
                <w:sz w:val="24"/>
              </w:rPr>
              <w:t>модернизацию</w:t>
            </w:r>
          </w:p>
        </w:tc>
        <w:tc>
          <w:tcPr>
            <w:tcW w:w="2272" w:type="dxa"/>
          </w:tcPr>
          <w:p w:rsidR="00166237" w:rsidRDefault="004376CB">
            <w:pPr>
              <w:pStyle w:val="TableParagraph"/>
              <w:spacing w:line="256" w:lineRule="exact"/>
              <w:ind w:left="11"/>
              <w:rPr>
                <w:b/>
                <w:sz w:val="24"/>
              </w:rPr>
            </w:pPr>
            <w:r>
              <w:rPr>
                <w:b/>
                <w:spacing w:val="-2"/>
                <w:sz w:val="24"/>
              </w:rPr>
              <w:t>всего</w:t>
            </w:r>
          </w:p>
        </w:tc>
        <w:tc>
          <w:tcPr>
            <w:tcW w:w="1701" w:type="dxa"/>
          </w:tcPr>
          <w:p w:rsidR="00166237" w:rsidRDefault="004376CB">
            <w:pPr>
              <w:pStyle w:val="TableParagraph"/>
              <w:spacing w:line="256" w:lineRule="exact"/>
              <w:ind w:left="13"/>
              <w:rPr>
                <w:b/>
                <w:sz w:val="24"/>
              </w:rPr>
            </w:pPr>
            <w:r>
              <w:rPr>
                <w:b/>
                <w:sz w:val="24"/>
              </w:rPr>
              <w:t xml:space="preserve">56 </w:t>
            </w:r>
            <w:r>
              <w:rPr>
                <w:b/>
                <w:spacing w:val="-5"/>
                <w:sz w:val="24"/>
              </w:rPr>
              <w:t>053</w:t>
            </w:r>
          </w:p>
        </w:tc>
        <w:tc>
          <w:tcPr>
            <w:tcW w:w="1842" w:type="dxa"/>
          </w:tcPr>
          <w:p w:rsidR="00166237" w:rsidRDefault="004376CB">
            <w:pPr>
              <w:pStyle w:val="TableParagraph"/>
              <w:spacing w:line="256" w:lineRule="exact"/>
              <w:ind w:left="26" w:right="13"/>
              <w:rPr>
                <w:b/>
                <w:sz w:val="24"/>
              </w:rPr>
            </w:pPr>
            <w:r>
              <w:rPr>
                <w:b/>
                <w:sz w:val="24"/>
              </w:rPr>
              <w:t xml:space="preserve">68 </w:t>
            </w:r>
            <w:r>
              <w:rPr>
                <w:b/>
                <w:spacing w:val="-5"/>
                <w:sz w:val="24"/>
              </w:rPr>
              <w:t>428</w:t>
            </w:r>
          </w:p>
        </w:tc>
        <w:tc>
          <w:tcPr>
            <w:tcW w:w="1843" w:type="dxa"/>
          </w:tcPr>
          <w:p w:rsidR="00166237" w:rsidRDefault="004376CB">
            <w:pPr>
              <w:pStyle w:val="TableParagraph"/>
              <w:spacing w:line="256" w:lineRule="exact"/>
              <w:ind w:left="27" w:right="13"/>
              <w:rPr>
                <w:b/>
                <w:sz w:val="24"/>
              </w:rPr>
            </w:pPr>
            <w:r>
              <w:rPr>
                <w:b/>
                <w:sz w:val="24"/>
              </w:rPr>
              <w:t xml:space="preserve">20 </w:t>
            </w:r>
            <w:r>
              <w:rPr>
                <w:b/>
                <w:spacing w:val="-5"/>
                <w:sz w:val="24"/>
              </w:rPr>
              <w:t>448</w:t>
            </w:r>
          </w:p>
        </w:tc>
        <w:tc>
          <w:tcPr>
            <w:tcW w:w="1415" w:type="dxa"/>
          </w:tcPr>
          <w:p w:rsidR="00166237" w:rsidRDefault="004376CB">
            <w:pPr>
              <w:pStyle w:val="TableParagraph"/>
              <w:spacing w:line="256" w:lineRule="exact"/>
              <w:ind w:left="19" w:right="2"/>
              <w:rPr>
                <w:b/>
                <w:sz w:val="24"/>
              </w:rPr>
            </w:pPr>
            <w:r>
              <w:rPr>
                <w:b/>
                <w:sz w:val="24"/>
              </w:rPr>
              <w:t xml:space="preserve">144 </w:t>
            </w:r>
            <w:r>
              <w:rPr>
                <w:b/>
                <w:spacing w:val="-5"/>
                <w:sz w:val="24"/>
              </w:rPr>
              <w:t>929</w:t>
            </w:r>
          </w:p>
        </w:tc>
        <w:tc>
          <w:tcPr>
            <w:tcW w:w="1384" w:type="dxa"/>
          </w:tcPr>
          <w:p w:rsidR="00166237" w:rsidRDefault="004376CB">
            <w:pPr>
              <w:pStyle w:val="TableParagraph"/>
              <w:spacing w:line="256" w:lineRule="exact"/>
              <w:ind w:left="21"/>
              <w:rPr>
                <w:b/>
                <w:sz w:val="24"/>
              </w:rPr>
            </w:pPr>
            <w:r>
              <w:rPr>
                <w:b/>
                <w:sz w:val="24"/>
              </w:rPr>
              <w:t xml:space="preserve">173 </w:t>
            </w:r>
            <w:r>
              <w:rPr>
                <w:b/>
                <w:spacing w:val="-5"/>
                <w:sz w:val="24"/>
              </w:rPr>
              <w:t>915</w:t>
            </w:r>
          </w:p>
        </w:tc>
      </w:tr>
      <w:tr w:rsidR="00166237">
        <w:trPr>
          <w:trHeight w:val="275"/>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line="256" w:lineRule="exact"/>
              <w:ind w:left="7" w:right="-15"/>
              <w:rPr>
                <w:b/>
                <w:sz w:val="24"/>
              </w:rPr>
            </w:pPr>
            <w:r>
              <w:rPr>
                <w:b/>
                <w:sz w:val="24"/>
              </w:rPr>
              <w:t>бюджетные</w:t>
            </w:r>
            <w:r>
              <w:rPr>
                <w:b/>
                <w:spacing w:val="-5"/>
                <w:sz w:val="24"/>
              </w:rPr>
              <w:t xml:space="preserve"> </w:t>
            </w:r>
            <w:r>
              <w:rPr>
                <w:b/>
                <w:spacing w:val="-2"/>
                <w:sz w:val="24"/>
              </w:rPr>
              <w:t>средства</w:t>
            </w:r>
          </w:p>
        </w:tc>
        <w:tc>
          <w:tcPr>
            <w:tcW w:w="1701" w:type="dxa"/>
          </w:tcPr>
          <w:p w:rsidR="00166237" w:rsidRDefault="004376CB">
            <w:pPr>
              <w:pStyle w:val="TableParagraph"/>
              <w:spacing w:line="256" w:lineRule="exact"/>
              <w:ind w:left="13"/>
              <w:rPr>
                <w:b/>
                <w:sz w:val="24"/>
              </w:rPr>
            </w:pPr>
            <w:r>
              <w:rPr>
                <w:b/>
                <w:sz w:val="24"/>
              </w:rPr>
              <w:t xml:space="preserve">56 </w:t>
            </w:r>
            <w:r>
              <w:rPr>
                <w:b/>
                <w:spacing w:val="-5"/>
                <w:sz w:val="24"/>
              </w:rPr>
              <w:t>053</w:t>
            </w:r>
          </w:p>
        </w:tc>
        <w:tc>
          <w:tcPr>
            <w:tcW w:w="1842" w:type="dxa"/>
          </w:tcPr>
          <w:p w:rsidR="00166237" w:rsidRDefault="004376CB">
            <w:pPr>
              <w:pStyle w:val="TableParagraph"/>
              <w:spacing w:line="256" w:lineRule="exact"/>
              <w:ind w:left="26" w:right="13"/>
              <w:rPr>
                <w:b/>
                <w:sz w:val="24"/>
              </w:rPr>
            </w:pPr>
            <w:r>
              <w:rPr>
                <w:b/>
                <w:sz w:val="24"/>
              </w:rPr>
              <w:t xml:space="preserve">68 </w:t>
            </w:r>
            <w:r>
              <w:rPr>
                <w:b/>
                <w:spacing w:val="-5"/>
                <w:sz w:val="24"/>
              </w:rPr>
              <w:t>428</w:t>
            </w:r>
          </w:p>
        </w:tc>
        <w:tc>
          <w:tcPr>
            <w:tcW w:w="1843" w:type="dxa"/>
          </w:tcPr>
          <w:p w:rsidR="00166237" w:rsidRDefault="004376CB">
            <w:pPr>
              <w:pStyle w:val="TableParagraph"/>
              <w:spacing w:line="256" w:lineRule="exact"/>
              <w:ind w:left="27" w:right="13"/>
              <w:rPr>
                <w:b/>
                <w:sz w:val="24"/>
              </w:rPr>
            </w:pPr>
            <w:r>
              <w:rPr>
                <w:b/>
                <w:sz w:val="24"/>
              </w:rPr>
              <w:t xml:space="preserve">20 </w:t>
            </w:r>
            <w:r>
              <w:rPr>
                <w:b/>
                <w:spacing w:val="-5"/>
                <w:sz w:val="24"/>
              </w:rPr>
              <w:t>448</w:t>
            </w:r>
          </w:p>
        </w:tc>
        <w:tc>
          <w:tcPr>
            <w:tcW w:w="1415" w:type="dxa"/>
          </w:tcPr>
          <w:p w:rsidR="00166237" w:rsidRDefault="004376CB">
            <w:pPr>
              <w:pStyle w:val="TableParagraph"/>
              <w:spacing w:line="256" w:lineRule="exact"/>
              <w:ind w:left="19" w:right="2"/>
              <w:rPr>
                <w:b/>
                <w:sz w:val="24"/>
              </w:rPr>
            </w:pPr>
            <w:r>
              <w:rPr>
                <w:b/>
                <w:sz w:val="24"/>
              </w:rPr>
              <w:t xml:space="preserve">144 </w:t>
            </w:r>
            <w:r>
              <w:rPr>
                <w:b/>
                <w:spacing w:val="-5"/>
                <w:sz w:val="24"/>
              </w:rPr>
              <w:t>929</w:t>
            </w:r>
          </w:p>
        </w:tc>
        <w:tc>
          <w:tcPr>
            <w:tcW w:w="1384" w:type="dxa"/>
          </w:tcPr>
          <w:p w:rsidR="00166237" w:rsidRDefault="004376CB">
            <w:pPr>
              <w:pStyle w:val="TableParagraph"/>
              <w:spacing w:line="256" w:lineRule="exact"/>
              <w:ind w:left="21"/>
              <w:rPr>
                <w:b/>
                <w:sz w:val="24"/>
              </w:rPr>
            </w:pPr>
            <w:r>
              <w:rPr>
                <w:b/>
                <w:sz w:val="24"/>
              </w:rPr>
              <w:t xml:space="preserve">173 </w:t>
            </w:r>
            <w:r>
              <w:rPr>
                <w:b/>
                <w:spacing w:val="-5"/>
                <w:sz w:val="24"/>
              </w:rPr>
              <w:t>915</w:t>
            </w:r>
          </w:p>
        </w:tc>
      </w:tr>
      <w:tr w:rsidR="00166237">
        <w:trPr>
          <w:trHeight w:val="808"/>
        </w:trPr>
        <w:tc>
          <w:tcPr>
            <w:tcW w:w="562" w:type="dxa"/>
            <w:vMerge/>
            <w:tcBorders>
              <w:top w:val="nil"/>
            </w:tcBorders>
          </w:tcPr>
          <w:p w:rsidR="00166237" w:rsidRDefault="00166237">
            <w:pPr>
              <w:rPr>
                <w:sz w:val="2"/>
                <w:szCs w:val="2"/>
              </w:rPr>
            </w:pPr>
          </w:p>
        </w:tc>
        <w:tc>
          <w:tcPr>
            <w:tcW w:w="3540" w:type="dxa"/>
            <w:vMerge/>
            <w:tcBorders>
              <w:top w:val="nil"/>
            </w:tcBorders>
          </w:tcPr>
          <w:p w:rsidR="00166237" w:rsidRDefault="00166237">
            <w:pPr>
              <w:rPr>
                <w:sz w:val="2"/>
                <w:szCs w:val="2"/>
              </w:rPr>
            </w:pPr>
          </w:p>
        </w:tc>
        <w:tc>
          <w:tcPr>
            <w:tcW w:w="2272" w:type="dxa"/>
          </w:tcPr>
          <w:p w:rsidR="00166237" w:rsidRDefault="004376CB">
            <w:pPr>
              <w:pStyle w:val="TableParagraph"/>
              <w:spacing w:before="126"/>
              <w:ind w:left="665" w:hanging="341"/>
              <w:jc w:val="left"/>
              <w:rPr>
                <w:b/>
                <w:sz w:val="24"/>
              </w:rPr>
            </w:pPr>
            <w:r>
              <w:rPr>
                <w:b/>
                <w:spacing w:val="-2"/>
                <w:sz w:val="24"/>
              </w:rPr>
              <w:t>внебюджетные средства</w:t>
            </w:r>
          </w:p>
        </w:tc>
        <w:tc>
          <w:tcPr>
            <w:tcW w:w="1701" w:type="dxa"/>
          </w:tcPr>
          <w:p w:rsidR="00166237" w:rsidRDefault="004376CB">
            <w:pPr>
              <w:pStyle w:val="TableParagraph"/>
              <w:spacing w:before="265"/>
              <w:ind w:left="10"/>
              <w:rPr>
                <w:b/>
                <w:sz w:val="24"/>
              </w:rPr>
            </w:pPr>
            <w:r>
              <w:rPr>
                <w:b/>
                <w:spacing w:val="-10"/>
                <w:sz w:val="24"/>
              </w:rPr>
              <w:t>0</w:t>
            </w:r>
          </w:p>
        </w:tc>
        <w:tc>
          <w:tcPr>
            <w:tcW w:w="1842" w:type="dxa"/>
          </w:tcPr>
          <w:p w:rsidR="00166237" w:rsidRDefault="004376CB">
            <w:pPr>
              <w:pStyle w:val="TableParagraph"/>
              <w:spacing w:before="265"/>
              <w:ind w:left="26" w:right="11"/>
              <w:rPr>
                <w:b/>
                <w:sz w:val="24"/>
              </w:rPr>
            </w:pPr>
            <w:r>
              <w:rPr>
                <w:b/>
                <w:spacing w:val="-10"/>
                <w:sz w:val="24"/>
              </w:rPr>
              <w:t>0</w:t>
            </w:r>
          </w:p>
        </w:tc>
        <w:tc>
          <w:tcPr>
            <w:tcW w:w="1843" w:type="dxa"/>
          </w:tcPr>
          <w:p w:rsidR="00166237" w:rsidRDefault="004376CB">
            <w:pPr>
              <w:pStyle w:val="TableParagraph"/>
              <w:spacing w:before="265"/>
              <w:ind w:left="27" w:right="10"/>
              <w:rPr>
                <w:b/>
                <w:sz w:val="24"/>
              </w:rPr>
            </w:pPr>
            <w:r>
              <w:rPr>
                <w:b/>
                <w:spacing w:val="-10"/>
                <w:sz w:val="24"/>
              </w:rPr>
              <w:t>0</w:t>
            </w:r>
          </w:p>
        </w:tc>
        <w:tc>
          <w:tcPr>
            <w:tcW w:w="1415" w:type="dxa"/>
          </w:tcPr>
          <w:p w:rsidR="00166237" w:rsidRDefault="004376CB">
            <w:pPr>
              <w:pStyle w:val="TableParagraph"/>
              <w:spacing w:before="265"/>
              <w:ind w:left="19"/>
              <w:rPr>
                <w:b/>
                <w:sz w:val="24"/>
              </w:rPr>
            </w:pPr>
            <w:r>
              <w:rPr>
                <w:b/>
                <w:spacing w:val="-10"/>
                <w:sz w:val="24"/>
              </w:rPr>
              <w:t>0</w:t>
            </w:r>
          </w:p>
        </w:tc>
        <w:tc>
          <w:tcPr>
            <w:tcW w:w="1384" w:type="dxa"/>
          </w:tcPr>
          <w:p w:rsidR="00166237" w:rsidRDefault="004376CB">
            <w:pPr>
              <w:pStyle w:val="TableParagraph"/>
              <w:spacing w:before="265"/>
              <w:ind w:left="21" w:right="3"/>
              <w:rPr>
                <w:b/>
                <w:sz w:val="24"/>
              </w:rPr>
            </w:pPr>
            <w:r>
              <w:rPr>
                <w:b/>
                <w:spacing w:val="-10"/>
                <w:sz w:val="24"/>
              </w:rPr>
              <w:t>0</w:t>
            </w:r>
          </w:p>
        </w:tc>
      </w:tr>
    </w:tbl>
    <w:p w:rsidR="00166237" w:rsidRDefault="00166237">
      <w:pPr>
        <w:pStyle w:val="a3"/>
        <w:ind w:left="0"/>
        <w:rPr>
          <w:b/>
        </w:rPr>
      </w:pPr>
    </w:p>
    <w:p w:rsidR="00166237" w:rsidRDefault="00166237">
      <w:pPr>
        <w:pStyle w:val="a3"/>
        <w:spacing w:before="72"/>
        <w:ind w:left="0"/>
        <w:rPr>
          <w:b/>
        </w:rPr>
      </w:pPr>
    </w:p>
    <w:p w:rsidR="00166237" w:rsidRDefault="004376CB">
      <w:pPr>
        <w:ind w:right="136"/>
        <w:jc w:val="right"/>
        <w:rPr>
          <w:sz w:val="20"/>
        </w:rPr>
      </w:pPr>
      <w:r>
        <w:rPr>
          <w:spacing w:val="-5"/>
          <w:sz w:val="20"/>
        </w:rPr>
        <w:t>126</w:t>
      </w:r>
    </w:p>
    <w:p w:rsidR="00166237" w:rsidRDefault="00166237">
      <w:pPr>
        <w:jc w:val="right"/>
        <w:rPr>
          <w:sz w:val="20"/>
        </w:rPr>
        <w:sectPr w:rsidR="00166237">
          <w:footerReference w:type="default" r:id="rId88"/>
          <w:pgSz w:w="16850" w:h="11910" w:orient="landscape"/>
          <w:pgMar w:top="1340" w:right="992" w:bottom="280" w:left="992" w:header="0" w:footer="0" w:gutter="0"/>
          <w:cols w:space="720"/>
        </w:sectPr>
      </w:pPr>
    </w:p>
    <w:p w:rsidR="00166237" w:rsidRDefault="004376CB" w:rsidP="00F43B3B">
      <w:pPr>
        <w:spacing w:before="60"/>
        <w:ind w:left="229" w:firstLine="20220"/>
        <w:rPr>
          <w:b/>
          <w:sz w:val="24"/>
        </w:rPr>
      </w:pPr>
      <w:r>
        <w:rPr>
          <w:b/>
          <w:sz w:val="24"/>
        </w:rPr>
        <w:lastRenderedPageBreak/>
        <w:t>Таблица</w:t>
      </w:r>
      <w:r>
        <w:rPr>
          <w:b/>
          <w:spacing w:val="-15"/>
          <w:sz w:val="24"/>
        </w:rPr>
        <w:t xml:space="preserve"> </w:t>
      </w:r>
      <w:r>
        <w:rPr>
          <w:b/>
          <w:sz w:val="24"/>
        </w:rPr>
        <w:t xml:space="preserve">56 </w:t>
      </w:r>
    </w:p>
    <w:tbl>
      <w:tblPr>
        <w:tblW w:w="20678" w:type="dxa"/>
        <w:tblLook w:val="04A0" w:firstRow="1" w:lastRow="0" w:firstColumn="1" w:lastColumn="0" w:noHBand="0" w:noVBand="1"/>
      </w:tblPr>
      <w:tblGrid>
        <w:gridCol w:w="6629"/>
        <w:gridCol w:w="1701"/>
        <w:gridCol w:w="1559"/>
        <w:gridCol w:w="1419"/>
        <w:gridCol w:w="1560"/>
        <w:gridCol w:w="1842"/>
        <w:gridCol w:w="1558"/>
        <w:gridCol w:w="1703"/>
        <w:gridCol w:w="1319"/>
        <w:gridCol w:w="663"/>
        <w:gridCol w:w="236"/>
        <w:gridCol w:w="475"/>
        <w:gridCol w:w="14"/>
      </w:tblGrid>
      <w:tr w:rsidR="00890EA3" w:rsidRPr="00890EA3" w:rsidTr="00890EA3">
        <w:trPr>
          <w:trHeight w:val="315"/>
        </w:trPr>
        <w:tc>
          <w:tcPr>
            <w:tcW w:w="20678" w:type="dxa"/>
            <w:gridSpan w:val="13"/>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proofErr w:type="spellStart"/>
            <w:r w:rsidRPr="00890EA3">
              <w:rPr>
                <w:b/>
                <w:bCs/>
                <w:color w:val="000000"/>
                <w:sz w:val="24"/>
                <w:szCs w:val="24"/>
                <w:lang w:eastAsia="ru-RU"/>
              </w:rPr>
              <w:t>cт</w:t>
            </w:r>
            <w:proofErr w:type="spellEnd"/>
            <w:r w:rsidRPr="00890EA3">
              <w:rPr>
                <w:b/>
                <w:bCs/>
                <w:color w:val="000000"/>
                <w:sz w:val="24"/>
                <w:szCs w:val="24"/>
                <w:lang w:eastAsia="ru-RU"/>
              </w:rPr>
              <w:t>. Усть-Юган на период до 2029 г.</w:t>
            </w:r>
          </w:p>
        </w:tc>
      </w:tr>
      <w:tr w:rsidR="00890EA3" w:rsidRPr="00890EA3" w:rsidTr="00890EA3">
        <w:trPr>
          <w:gridAfter w:val="1"/>
          <w:wAfter w:w="14" w:type="dxa"/>
          <w:trHeight w:val="367"/>
        </w:trPr>
        <w:tc>
          <w:tcPr>
            <w:tcW w:w="66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Показатели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ind w:firstLineChars="200" w:firstLine="480"/>
              <w:rPr>
                <w:b/>
                <w:bCs/>
                <w:color w:val="000000"/>
                <w:sz w:val="24"/>
                <w:szCs w:val="24"/>
                <w:lang w:eastAsia="ru-RU"/>
              </w:rPr>
            </w:pPr>
            <w:r w:rsidRPr="00890EA3">
              <w:rPr>
                <w:b/>
                <w:bCs/>
                <w:color w:val="000000"/>
                <w:sz w:val="24"/>
                <w:szCs w:val="24"/>
                <w:lang w:eastAsia="ru-RU"/>
              </w:rPr>
              <w:t>Ед. изм.</w:t>
            </w:r>
          </w:p>
        </w:tc>
        <w:tc>
          <w:tcPr>
            <w:tcW w:w="7938" w:type="dxa"/>
            <w:gridSpan w:val="5"/>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300" w:firstLine="3120"/>
              <w:rPr>
                <w:b/>
                <w:bCs/>
                <w:color w:val="000000"/>
                <w:sz w:val="24"/>
                <w:szCs w:val="24"/>
                <w:lang w:eastAsia="ru-RU"/>
              </w:rPr>
            </w:pPr>
            <w:r w:rsidRPr="00890EA3">
              <w:rPr>
                <w:b/>
                <w:bCs/>
                <w:color w:val="000000"/>
                <w:sz w:val="24"/>
                <w:szCs w:val="24"/>
                <w:lang w:eastAsia="ru-RU"/>
              </w:rPr>
              <w:t>1 этап (2022 - 2026 гг.)</w:t>
            </w:r>
          </w:p>
        </w:tc>
        <w:tc>
          <w:tcPr>
            <w:tcW w:w="1703" w:type="dxa"/>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 этап (2027 -</w:t>
            </w:r>
            <w:r w:rsidRPr="00890EA3">
              <w:rPr>
                <w:b/>
                <w:bCs/>
                <w:color w:val="000000"/>
                <w:sz w:val="24"/>
                <w:szCs w:val="24"/>
                <w:lang w:eastAsia="ru-RU"/>
              </w:rPr>
              <w:br/>
              <w:t>2032 гг.)</w:t>
            </w:r>
          </w:p>
        </w:tc>
        <w:tc>
          <w:tcPr>
            <w:tcW w:w="1982" w:type="dxa"/>
            <w:gridSpan w:val="2"/>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3 этап (2033 -</w:t>
            </w:r>
            <w:r w:rsidRPr="00890EA3">
              <w:rPr>
                <w:b/>
                <w:bCs/>
                <w:color w:val="000000"/>
                <w:sz w:val="24"/>
                <w:szCs w:val="24"/>
                <w:lang w:eastAsia="ru-RU"/>
              </w:rPr>
              <w:br/>
              <w:t>2037 гг.)</w:t>
            </w:r>
          </w:p>
        </w:tc>
        <w:tc>
          <w:tcPr>
            <w:tcW w:w="711" w:type="dxa"/>
            <w:gridSpan w:val="2"/>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gridAfter w:val="2"/>
          <w:wAfter w:w="489" w:type="dxa"/>
          <w:trHeight w:val="315"/>
        </w:trPr>
        <w:tc>
          <w:tcPr>
            <w:tcW w:w="6629"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2022 г.</w:t>
            </w:r>
          </w:p>
        </w:tc>
        <w:tc>
          <w:tcPr>
            <w:tcW w:w="141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2023 г.</w:t>
            </w:r>
          </w:p>
        </w:tc>
        <w:tc>
          <w:tcPr>
            <w:tcW w:w="1560"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rPr>
                <w:b/>
                <w:bCs/>
                <w:color w:val="000000"/>
                <w:sz w:val="24"/>
                <w:szCs w:val="24"/>
                <w:lang w:eastAsia="ru-RU"/>
              </w:rPr>
            </w:pPr>
            <w:r w:rsidRPr="00890EA3">
              <w:rPr>
                <w:b/>
                <w:bCs/>
                <w:color w:val="000000"/>
                <w:sz w:val="24"/>
                <w:szCs w:val="24"/>
                <w:lang w:eastAsia="ru-RU"/>
              </w:rPr>
              <w:t>2024 г.</w:t>
            </w:r>
          </w:p>
        </w:tc>
        <w:tc>
          <w:tcPr>
            <w:tcW w:w="1842"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rPr>
                <w:b/>
                <w:bCs/>
                <w:color w:val="000000"/>
                <w:sz w:val="24"/>
                <w:szCs w:val="24"/>
                <w:lang w:eastAsia="ru-RU"/>
              </w:rPr>
            </w:pPr>
            <w:r w:rsidRPr="00890EA3">
              <w:rPr>
                <w:b/>
                <w:bCs/>
                <w:color w:val="000000"/>
                <w:sz w:val="24"/>
                <w:szCs w:val="24"/>
                <w:lang w:eastAsia="ru-RU"/>
              </w:rPr>
              <w:t>2025 г.</w:t>
            </w:r>
          </w:p>
        </w:tc>
        <w:tc>
          <w:tcPr>
            <w:tcW w:w="1558"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rPr>
                <w:b/>
                <w:bCs/>
                <w:color w:val="000000"/>
                <w:sz w:val="24"/>
                <w:szCs w:val="24"/>
                <w:lang w:eastAsia="ru-RU"/>
              </w:rPr>
            </w:pPr>
            <w:r w:rsidRPr="00890EA3">
              <w:rPr>
                <w:b/>
                <w:bCs/>
                <w:color w:val="000000"/>
                <w:sz w:val="24"/>
                <w:szCs w:val="24"/>
                <w:lang w:eastAsia="ru-RU"/>
              </w:rPr>
              <w:t>2026 г.</w:t>
            </w:r>
          </w:p>
        </w:tc>
        <w:tc>
          <w:tcPr>
            <w:tcW w:w="1703"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2032 г.</w:t>
            </w:r>
          </w:p>
        </w:tc>
        <w:tc>
          <w:tcPr>
            <w:tcW w:w="1982" w:type="dxa"/>
            <w:gridSpan w:val="2"/>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2037 г.</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gridAfter w:val="2"/>
          <w:wAfter w:w="489" w:type="dxa"/>
          <w:trHeight w:val="315"/>
        </w:trPr>
        <w:tc>
          <w:tcPr>
            <w:tcW w:w="6629"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факт</w:t>
            </w:r>
          </w:p>
        </w:tc>
        <w:tc>
          <w:tcPr>
            <w:tcW w:w="141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факт</w:t>
            </w:r>
          </w:p>
        </w:tc>
        <w:tc>
          <w:tcPr>
            <w:tcW w:w="1560"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proofErr w:type="spellStart"/>
            <w:r w:rsidRPr="00890EA3">
              <w:rPr>
                <w:b/>
                <w:bCs/>
                <w:color w:val="000000"/>
                <w:sz w:val="24"/>
                <w:szCs w:val="24"/>
                <w:lang w:eastAsia="ru-RU"/>
              </w:rPr>
              <w:t>утв</w:t>
            </w:r>
            <w:proofErr w:type="spellEnd"/>
          </w:p>
        </w:tc>
        <w:tc>
          <w:tcPr>
            <w:tcW w:w="1842"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r w:rsidRPr="00890EA3">
              <w:rPr>
                <w:b/>
                <w:bCs/>
                <w:color w:val="000000"/>
                <w:sz w:val="24"/>
                <w:szCs w:val="24"/>
                <w:lang w:eastAsia="ru-RU"/>
              </w:rPr>
              <w:t>прогноз</w:t>
            </w:r>
          </w:p>
        </w:tc>
        <w:tc>
          <w:tcPr>
            <w:tcW w:w="1558"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r w:rsidRPr="00890EA3">
              <w:rPr>
                <w:b/>
                <w:bCs/>
                <w:color w:val="000000"/>
                <w:sz w:val="24"/>
                <w:szCs w:val="24"/>
                <w:lang w:eastAsia="ru-RU"/>
              </w:rPr>
              <w:t>прогноз</w:t>
            </w:r>
          </w:p>
        </w:tc>
        <w:tc>
          <w:tcPr>
            <w:tcW w:w="1703"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прогноз</w:t>
            </w:r>
          </w:p>
        </w:tc>
        <w:tc>
          <w:tcPr>
            <w:tcW w:w="1982" w:type="dxa"/>
            <w:gridSpan w:val="2"/>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прогноз</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trHeight w:val="315"/>
        </w:trPr>
        <w:tc>
          <w:tcPr>
            <w:tcW w:w="19290" w:type="dxa"/>
            <w:gridSpan w:val="9"/>
            <w:tcBorders>
              <w:top w:val="single" w:sz="4" w:space="0" w:color="000000"/>
              <w:left w:val="single" w:sz="4" w:space="0" w:color="000000"/>
              <w:bottom w:val="single" w:sz="4" w:space="0" w:color="000000"/>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Производство и передача тепловой энергии (ст. Усть-Юган)</w:t>
            </w:r>
          </w:p>
        </w:tc>
        <w:tc>
          <w:tcPr>
            <w:tcW w:w="1388" w:type="dxa"/>
            <w:gridSpan w:val="4"/>
            <w:tcBorders>
              <w:top w:val="nil"/>
              <w:left w:val="nil"/>
              <w:bottom w:val="nil"/>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p>
        </w:tc>
      </w:tr>
      <w:tr w:rsidR="00890EA3" w:rsidRPr="00890EA3" w:rsidTr="00890EA3">
        <w:trPr>
          <w:gridAfter w:val="2"/>
          <w:wAfter w:w="489" w:type="dxa"/>
          <w:trHeight w:val="29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Установленная тепловая мощность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5,2</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5,2</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256"/>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Располагаемая мощность оборудования</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4,14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5,2</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5,2</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Собственные нужды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208"/>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Потери мощности в тепловой сети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0,88</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0,83</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0,78</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0,73</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0,73</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1,26</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1,26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Хозяйственные нужды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419"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560"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842"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558"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703"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982" w:type="dxa"/>
            <w:gridSpan w:val="2"/>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rFonts w:ascii="Arial" w:hAnsi="Arial" w:cs="Arial"/>
                <w:color w:val="000000"/>
                <w:sz w:val="24"/>
                <w:szCs w:val="24"/>
                <w:lang w:eastAsia="ru-RU"/>
              </w:rPr>
            </w:pPr>
          </w:p>
        </w:tc>
      </w:tr>
      <w:tr w:rsidR="00890EA3" w:rsidRPr="00890EA3" w:rsidTr="00890EA3">
        <w:trPr>
          <w:gridAfter w:val="2"/>
          <w:wAfter w:w="489" w:type="dxa"/>
          <w:trHeight w:val="283"/>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Расчетная присоединенная тепловая нагрузка, в том числе:</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1,05</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1,05</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1,05</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1,05</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1,05</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1,95</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1,95</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Отопление и вентиляция</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0,86</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0,86</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0,86</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0,86</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0,86</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1,65</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1,65</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ГВС</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0,19</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0,19</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0,19</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0,19</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0,19</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0,3</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0,3</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192"/>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Резерв (+)/дефицит (-) тепловой мощности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2,15</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2,2</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2,25</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1,89</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1,89</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197"/>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Доля резерва (от установленной мощности)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52</w:t>
            </w:r>
          </w:p>
        </w:tc>
        <w:tc>
          <w:tcPr>
            <w:tcW w:w="141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53</w:t>
            </w:r>
          </w:p>
        </w:tc>
        <w:tc>
          <w:tcPr>
            <w:tcW w:w="1560"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54</w:t>
            </w:r>
          </w:p>
        </w:tc>
        <w:tc>
          <w:tcPr>
            <w:tcW w:w="1842"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56</w:t>
            </w:r>
          </w:p>
        </w:tc>
        <w:tc>
          <w:tcPr>
            <w:tcW w:w="1558"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56</w:t>
            </w:r>
          </w:p>
        </w:tc>
        <w:tc>
          <w:tcPr>
            <w:tcW w:w="1703"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36</w:t>
            </w:r>
          </w:p>
        </w:tc>
        <w:tc>
          <w:tcPr>
            <w:tcW w:w="1982" w:type="dxa"/>
            <w:gridSpan w:val="2"/>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36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rFonts w:ascii="Arial" w:hAnsi="Arial" w:cs="Arial"/>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Тепловая энергия</w:t>
            </w:r>
          </w:p>
        </w:tc>
        <w:tc>
          <w:tcPr>
            <w:tcW w:w="1701" w:type="dxa"/>
            <w:tcBorders>
              <w:top w:val="nil"/>
              <w:left w:val="nil"/>
              <w:bottom w:val="single" w:sz="4" w:space="0" w:color="000000"/>
              <w:right w:val="single" w:sz="4" w:space="0" w:color="000000"/>
            </w:tcBorders>
            <w:shd w:val="clear" w:color="auto" w:fill="auto"/>
            <w:vAlign w:val="bottom"/>
            <w:hideMark/>
          </w:tcPr>
          <w:p w:rsidR="00890EA3" w:rsidRPr="00890EA3" w:rsidRDefault="00890EA3" w:rsidP="00890EA3">
            <w:pPr>
              <w:widowControl/>
              <w:autoSpaceDE/>
              <w:autoSpaceDN/>
              <w:rPr>
                <w:sz w:val="20"/>
                <w:szCs w:val="20"/>
                <w:lang w:eastAsia="ru-RU"/>
              </w:rPr>
            </w:pPr>
            <w:r w:rsidRPr="00890EA3">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41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60"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5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70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982" w:type="dxa"/>
            <w:gridSpan w:val="2"/>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0"/>
                <w:szCs w:val="20"/>
                <w:lang w:eastAsia="ru-RU"/>
              </w:rPr>
            </w:pPr>
          </w:p>
        </w:tc>
      </w:tr>
      <w:tr w:rsidR="00890EA3" w:rsidRPr="00890EA3" w:rsidTr="00890EA3">
        <w:trPr>
          <w:gridAfter w:val="2"/>
          <w:wAfter w:w="489" w:type="dxa"/>
          <w:trHeight w:val="291"/>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Выработано тепловой энергии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3,39</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3,35</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3,65</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3,75</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3,75</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7,12</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7,12</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267"/>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Собственные нужды котельной</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0,18</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0,38</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0,38</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Отпущено с коллекторов</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3,22</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3,17</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3,48</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3,57</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3,57</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6,74</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6,74</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219"/>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Потери при передаче по тепловым сетям</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0,92</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0,79</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0,93</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1,03</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1,03</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1,78</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1,78</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то же в %</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28</w:t>
            </w:r>
          </w:p>
        </w:tc>
        <w:tc>
          <w:tcPr>
            <w:tcW w:w="141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25</w:t>
            </w:r>
          </w:p>
        </w:tc>
        <w:tc>
          <w:tcPr>
            <w:tcW w:w="1560"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27</w:t>
            </w:r>
          </w:p>
        </w:tc>
        <w:tc>
          <w:tcPr>
            <w:tcW w:w="1842"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29</w:t>
            </w:r>
          </w:p>
        </w:tc>
        <w:tc>
          <w:tcPr>
            <w:tcW w:w="1558"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29</w:t>
            </w:r>
          </w:p>
        </w:tc>
        <w:tc>
          <w:tcPr>
            <w:tcW w:w="1703"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26</w:t>
            </w:r>
          </w:p>
        </w:tc>
        <w:tc>
          <w:tcPr>
            <w:tcW w:w="1982" w:type="dxa"/>
            <w:gridSpan w:val="2"/>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rFonts w:ascii="Arial" w:hAnsi="Arial" w:cs="Arial"/>
                <w:color w:val="000000"/>
                <w:sz w:val="24"/>
                <w:szCs w:val="24"/>
                <w:lang w:eastAsia="ru-RU"/>
              </w:rPr>
            </w:pPr>
          </w:p>
        </w:tc>
      </w:tr>
      <w:tr w:rsidR="00890EA3" w:rsidRPr="00890EA3" w:rsidTr="00890EA3">
        <w:trPr>
          <w:gridAfter w:val="2"/>
          <w:wAfter w:w="489" w:type="dxa"/>
          <w:trHeight w:val="313"/>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Полезный отпуск тепловой энергии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2,30</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2,39</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2,54</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2,54</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4,96</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4,96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Средневзвешенный НУР</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191,80</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178,77</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175,54</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174,61</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174,56</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155,43</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trHeight w:val="315"/>
        </w:trPr>
        <w:tc>
          <w:tcPr>
            <w:tcW w:w="19290" w:type="dxa"/>
            <w:gridSpan w:val="9"/>
            <w:tcBorders>
              <w:top w:val="single" w:sz="4" w:space="0" w:color="000000"/>
              <w:left w:val="single" w:sz="4" w:space="0" w:color="000000"/>
              <w:bottom w:val="single" w:sz="4" w:space="0" w:color="000000"/>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Затраты на выработку и передачу тепловой энергии (ст. Усть-Юган)</w:t>
            </w:r>
          </w:p>
        </w:tc>
        <w:tc>
          <w:tcPr>
            <w:tcW w:w="1388" w:type="dxa"/>
            <w:gridSpan w:val="4"/>
            <w:tcBorders>
              <w:top w:val="nil"/>
              <w:left w:val="nil"/>
              <w:bottom w:val="nil"/>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p>
        </w:tc>
      </w:tr>
      <w:tr w:rsidR="00890EA3" w:rsidRPr="00890EA3" w:rsidTr="00890EA3">
        <w:trPr>
          <w:gridAfter w:val="2"/>
          <w:wAfter w:w="489" w:type="dxa"/>
          <w:trHeight w:val="212"/>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Операционные (подконтрольные) расходы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3 674,20</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3855,7</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8208,42</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8467,64</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8718,29</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8976,35</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9242,05</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890EA3">
        <w:trPr>
          <w:gridAfter w:val="2"/>
          <w:wAfter w:w="489" w:type="dxa"/>
          <w:trHeight w:val="330"/>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Неподконтрольные расходы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1 109,10</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1136,96</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2 071,61</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2 135,86</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2 198,00</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2 261,98</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2 327,86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890EA3">
        <w:trPr>
          <w:gridAfter w:val="2"/>
          <w:wAfter w:w="489" w:type="dxa"/>
          <w:trHeight w:val="860"/>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3 310,82</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 xml:space="preserve">   4 012,23   </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9 405,87</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9 730,10</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10 041,09</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10 361,41</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10 691,94</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топливо</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2 941,05</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3 626,14</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8 648,46</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8 933,86</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9 219,74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9 514,77</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9 819,24</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газ</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41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60"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5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70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982" w:type="dxa"/>
            <w:gridSpan w:val="2"/>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0"/>
                <w:szCs w:val="20"/>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нефть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2 941,05</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3 626,14</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8 648,46</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8 933,86</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9 219,74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9 514,77</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9 819,24</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2"/>
          <w:wAfter w:w="489" w:type="dxa"/>
          <w:trHeight w:val="291"/>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электрическую энергию</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318,95</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331,87</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700,94</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735,28</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757,34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780,06</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803,47</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2"/>
          <w:wAfter w:w="489" w:type="dxa"/>
          <w:trHeight w:val="266"/>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тепловую энергию</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41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60"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5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70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982" w:type="dxa"/>
            <w:gridSpan w:val="2"/>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FF0000"/>
                <w:sz w:val="20"/>
                <w:szCs w:val="20"/>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холодную воду</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50,82</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54,22</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56,47</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60,96</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64,01</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66,57</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69,23</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теплоноситель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41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60"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5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70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982" w:type="dxa"/>
            <w:gridSpan w:val="2"/>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FF0000"/>
                <w:sz w:val="20"/>
                <w:szCs w:val="20"/>
                <w:lang w:eastAsia="ru-RU"/>
              </w:rPr>
            </w:pPr>
          </w:p>
        </w:tc>
      </w:tr>
      <w:tr w:rsidR="00890EA3" w:rsidRPr="00890EA3" w:rsidTr="00890EA3">
        <w:trPr>
          <w:gridAfter w:val="2"/>
          <w:wAfter w:w="489"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Нормативная прибыль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108,64</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114,32</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51,55</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53,71</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55,86</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58,10</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60,42</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2"/>
          <w:wAfter w:w="489" w:type="dxa"/>
          <w:trHeight w:val="28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Полезный отпуск тепловой энергии за год, всего</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2,30</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2,39</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2,54</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2,54</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4,96</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4,96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2"/>
          <w:wAfter w:w="489" w:type="dxa"/>
          <w:trHeight w:val="26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Тариф на производство тепловой энергии (среднегодовой)</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руб./Гкал</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3 239,69</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3 590,24</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3 762,57</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4 046,95</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4 242,14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4 411,70</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4 588,06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890EA3">
        <w:trPr>
          <w:gridAfter w:val="2"/>
          <w:wAfter w:w="489" w:type="dxa"/>
          <w:trHeight w:val="284"/>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Полезный отпуск тепловой энергии за год, всего</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2,30</w:t>
            </w:r>
          </w:p>
        </w:tc>
        <w:tc>
          <w:tcPr>
            <w:tcW w:w="141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2,39</w:t>
            </w:r>
          </w:p>
        </w:tc>
        <w:tc>
          <w:tcPr>
            <w:tcW w:w="1560"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2,54</w:t>
            </w:r>
          </w:p>
        </w:tc>
        <w:tc>
          <w:tcPr>
            <w:tcW w:w="1842"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2,54</w:t>
            </w:r>
          </w:p>
        </w:tc>
        <w:tc>
          <w:tcPr>
            <w:tcW w:w="155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2,54</w:t>
            </w:r>
          </w:p>
        </w:tc>
        <w:tc>
          <w:tcPr>
            <w:tcW w:w="170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4,96</w:t>
            </w:r>
          </w:p>
        </w:tc>
        <w:tc>
          <w:tcPr>
            <w:tcW w:w="1982" w:type="dxa"/>
            <w:gridSpan w:val="2"/>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4,96</w:t>
            </w:r>
          </w:p>
        </w:tc>
        <w:tc>
          <w:tcPr>
            <w:tcW w:w="236"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bl>
    <w:p w:rsidR="00890EA3" w:rsidRDefault="00890EA3" w:rsidP="00F43B3B">
      <w:pPr>
        <w:spacing w:before="60"/>
        <w:ind w:left="229" w:firstLine="55"/>
        <w:rPr>
          <w:sz w:val="28"/>
          <w:szCs w:val="28"/>
        </w:rPr>
      </w:pPr>
    </w:p>
    <w:p w:rsidR="00166237" w:rsidRDefault="004376CB" w:rsidP="00F43B3B">
      <w:pPr>
        <w:spacing w:before="60"/>
        <w:ind w:left="229" w:firstLine="55"/>
        <w:rPr>
          <w:sz w:val="20"/>
        </w:rPr>
      </w:pPr>
      <w:r>
        <w:rPr>
          <w:spacing w:val="-5"/>
          <w:sz w:val="20"/>
        </w:rPr>
        <w:t>127</w:t>
      </w:r>
    </w:p>
    <w:p w:rsidR="00166237" w:rsidRDefault="00166237" w:rsidP="00F43B3B">
      <w:pPr>
        <w:rPr>
          <w:sz w:val="20"/>
        </w:rPr>
        <w:sectPr w:rsidR="00166237">
          <w:footerReference w:type="default" r:id="rId89"/>
          <w:pgSz w:w="23810" w:h="16850" w:orient="landscape"/>
          <w:pgMar w:top="1640" w:right="992" w:bottom="280" w:left="992" w:header="0" w:footer="0" w:gutter="0"/>
          <w:cols w:space="720"/>
        </w:sectPr>
      </w:pPr>
    </w:p>
    <w:p w:rsidR="00166237" w:rsidRDefault="004376CB" w:rsidP="00F43B3B">
      <w:pPr>
        <w:spacing w:before="60"/>
        <w:ind w:left="229" w:firstLine="20220"/>
        <w:rPr>
          <w:b/>
          <w:sz w:val="24"/>
        </w:rPr>
      </w:pPr>
      <w:r>
        <w:rPr>
          <w:b/>
          <w:sz w:val="24"/>
        </w:rPr>
        <w:lastRenderedPageBreak/>
        <w:t>Таблица</w:t>
      </w:r>
      <w:r>
        <w:rPr>
          <w:b/>
          <w:spacing w:val="-15"/>
          <w:sz w:val="24"/>
        </w:rPr>
        <w:t xml:space="preserve"> </w:t>
      </w:r>
      <w:r>
        <w:rPr>
          <w:b/>
          <w:sz w:val="24"/>
        </w:rPr>
        <w:t xml:space="preserve">57 </w:t>
      </w:r>
    </w:p>
    <w:tbl>
      <w:tblPr>
        <w:tblW w:w="20890" w:type="dxa"/>
        <w:tblLook w:val="04A0" w:firstRow="1" w:lastRow="0" w:firstColumn="1" w:lastColumn="0" w:noHBand="0" w:noVBand="1"/>
      </w:tblPr>
      <w:tblGrid>
        <w:gridCol w:w="6629"/>
        <w:gridCol w:w="1701"/>
        <w:gridCol w:w="1559"/>
        <w:gridCol w:w="1418"/>
        <w:gridCol w:w="1559"/>
        <w:gridCol w:w="1843"/>
        <w:gridCol w:w="1559"/>
        <w:gridCol w:w="1600"/>
        <w:gridCol w:w="2114"/>
        <w:gridCol w:w="871"/>
        <w:gridCol w:w="37"/>
      </w:tblGrid>
      <w:tr w:rsidR="00890EA3" w:rsidRPr="00890EA3" w:rsidTr="00890EA3">
        <w:trPr>
          <w:trHeight w:val="315"/>
        </w:trPr>
        <w:tc>
          <w:tcPr>
            <w:tcW w:w="20890" w:type="dxa"/>
            <w:gridSpan w:val="11"/>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 Усть-Юган на период до 2037 г.</w:t>
            </w:r>
          </w:p>
        </w:tc>
      </w:tr>
      <w:tr w:rsidR="00890EA3" w:rsidRPr="00890EA3" w:rsidTr="00890EA3">
        <w:trPr>
          <w:trHeight w:val="315"/>
        </w:trPr>
        <w:tc>
          <w:tcPr>
            <w:tcW w:w="20890" w:type="dxa"/>
            <w:gridSpan w:val="11"/>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gridAfter w:val="1"/>
          <w:wAfter w:w="37" w:type="dxa"/>
          <w:trHeight w:val="945"/>
        </w:trPr>
        <w:tc>
          <w:tcPr>
            <w:tcW w:w="66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Показатели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ind w:firstLineChars="200" w:firstLine="480"/>
              <w:rPr>
                <w:b/>
                <w:bCs/>
                <w:color w:val="000000"/>
                <w:sz w:val="24"/>
                <w:szCs w:val="24"/>
                <w:lang w:eastAsia="ru-RU"/>
              </w:rPr>
            </w:pPr>
            <w:r w:rsidRPr="00890EA3">
              <w:rPr>
                <w:b/>
                <w:bCs/>
                <w:color w:val="000000"/>
                <w:sz w:val="24"/>
                <w:szCs w:val="24"/>
                <w:lang w:eastAsia="ru-RU"/>
              </w:rPr>
              <w:t>Ед. изм.</w:t>
            </w:r>
          </w:p>
        </w:tc>
        <w:tc>
          <w:tcPr>
            <w:tcW w:w="7938" w:type="dxa"/>
            <w:gridSpan w:val="5"/>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300" w:firstLine="3120"/>
              <w:rPr>
                <w:b/>
                <w:bCs/>
                <w:color w:val="000000"/>
                <w:sz w:val="24"/>
                <w:szCs w:val="24"/>
                <w:lang w:eastAsia="ru-RU"/>
              </w:rPr>
            </w:pPr>
            <w:r w:rsidRPr="00890EA3">
              <w:rPr>
                <w:b/>
                <w:bCs/>
                <w:color w:val="000000"/>
                <w:sz w:val="24"/>
                <w:szCs w:val="24"/>
                <w:lang w:eastAsia="ru-RU"/>
              </w:rPr>
              <w:t>1 этап (2022 - 2026 гг.)</w:t>
            </w:r>
          </w:p>
        </w:tc>
        <w:tc>
          <w:tcPr>
            <w:tcW w:w="1600" w:type="dxa"/>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 этап (2027 -</w:t>
            </w:r>
            <w:r w:rsidRPr="00890EA3">
              <w:rPr>
                <w:b/>
                <w:bCs/>
                <w:color w:val="000000"/>
                <w:sz w:val="24"/>
                <w:szCs w:val="24"/>
                <w:lang w:eastAsia="ru-RU"/>
              </w:rPr>
              <w:br/>
              <w:t>2032 гг.)</w:t>
            </w:r>
          </w:p>
        </w:tc>
        <w:tc>
          <w:tcPr>
            <w:tcW w:w="2114" w:type="dxa"/>
            <w:tcBorders>
              <w:top w:val="single" w:sz="4" w:space="0" w:color="000000"/>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3 этап (2033 -</w:t>
            </w:r>
            <w:r w:rsidRPr="00890EA3">
              <w:rPr>
                <w:b/>
                <w:bCs/>
                <w:color w:val="000000"/>
                <w:sz w:val="24"/>
                <w:szCs w:val="24"/>
                <w:lang w:eastAsia="ru-RU"/>
              </w:rPr>
              <w:br/>
              <w:t>2037 гг.)</w:t>
            </w: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gridAfter w:val="1"/>
          <w:wAfter w:w="37" w:type="dxa"/>
          <w:trHeight w:val="315"/>
        </w:trPr>
        <w:tc>
          <w:tcPr>
            <w:tcW w:w="6629"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2022 г.</w:t>
            </w:r>
          </w:p>
        </w:tc>
        <w:tc>
          <w:tcPr>
            <w:tcW w:w="1418"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2023 г.</w:t>
            </w: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rPr>
                <w:b/>
                <w:bCs/>
                <w:color w:val="000000"/>
                <w:sz w:val="24"/>
                <w:szCs w:val="24"/>
                <w:lang w:eastAsia="ru-RU"/>
              </w:rPr>
            </w:pPr>
            <w:r w:rsidRPr="00890EA3">
              <w:rPr>
                <w:b/>
                <w:bCs/>
                <w:color w:val="000000"/>
                <w:sz w:val="24"/>
                <w:szCs w:val="24"/>
                <w:lang w:eastAsia="ru-RU"/>
              </w:rPr>
              <w:t>2024 г.</w:t>
            </w:r>
          </w:p>
        </w:tc>
        <w:tc>
          <w:tcPr>
            <w:tcW w:w="1843"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rPr>
                <w:b/>
                <w:bCs/>
                <w:color w:val="000000"/>
                <w:sz w:val="24"/>
                <w:szCs w:val="24"/>
                <w:lang w:eastAsia="ru-RU"/>
              </w:rPr>
            </w:pPr>
            <w:r w:rsidRPr="00890EA3">
              <w:rPr>
                <w:b/>
                <w:bCs/>
                <w:color w:val="000000"/>
                <w:sz w:val="24"/>
                <w:szCs w:val="24"/>
                <w:lang w:eastAsia="ru-RU"/>
              </w:rPr>
              <w:t>2025 г.</w:t>
            </w: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rPr>
                <w:b/>
                <w:bCs/>
                <w:color w:val="000000"/>
                <w:sz w:val="24"/>
                <w:szCs w:val="24"/>
                <w:lang w:eastAsia="ru-RU"/>
              </w:rPr>
            </w:pPr>
            <w:r w:rsidRPr="00890EA3">
              <w:rPr>
                <w:b/>
                <w:bCs/>
                <w:color w:val="000000"/>
                <w:sz w:val="24"/>
                <w:szCs w:val="24"/>
                <w:lang w:eastAsia="ru-RU"/>
              </w:rPr>
              <w:t>2026 г.</w:t>
            </w:r>
          </w:p>
        </w:tc>
        <w:tc>
          <w:tcPr>
            <w:tcW w:w="1600"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200" w:firstLine="480"/>
              <w:rPr>
                <w:b/>
                <w:bCs/>
                <w:color w:val="000000"/>
                <w:sz w:val="24"/>
                <w:szCs w:val="24"/>
                <w:lang w:eastAsia="ru-RU"/>
              </w:rPr>
            </w:pPr>
            <w:r w:rsidRPr="00890EA3">
              <w:rPr>
                <w:b/>
                <w:bCs/>
                <w:color w:val="000000"/>
                <w:sz w:val="24"/>
                <w:szCs w:val="24"/>
                <w:lang w:eastAsia="ru-RU"/>
              </w:rPr>
              <w:t>2032 г. *</w:t>
            </w:r>
          </w:p>
        </w:tc>
        <w:tc>
          <w:tcPr>
            <w:tcW w:w="2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2037 г.</w:t>
            </w: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gridAfter w:val="1"/>
          <w:wAfter w:w="37" w:type="dxa"/>
          <w:trHeight w:val="315"/>
        </w:trPr>
        <w:tc>
          <w:tcPr>
            <w:tcW w:w="6629"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90EA3" w:rsidRPr="00890EA3" w:rsidRDefault="00890EA3" w:rsidP="00890EA3">
            <w:pPr>
              <w:widowControl/>
              <w:autoSpaceDE/>
              <w:autoSpaceDN/>
              <w:rPr>
                <w:b/>
                <w:bCs/>
                <w:color w:val="000000"/>
                <w:sz w:val="24"/>
                <w:szCs w:val="24"/>
                <w:lang w:eastAsia="ru-RU"/>
              </w:rPr>
            </w:pP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факт</w:t>
            </w:r>
          </w:p>
        </w:tc>
        <w:tc>
          <w:tcPr>
            <w:tcW w:w="1418"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утв.</w:t>
            </w: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r w:rsidRPr="00890EA3">
              <w:rPr>
                <w:b/>
                <w:bCs/>
                <w:color w:val="000000"/>
                <w:sz w:val="24"/>
                <w:szCs w:val="24"/>
                <w:lang w:eastAsia="ru-RU"/>
              </w:rPr>
              <w:t>прогноз</w:t>
            </w:r>
          </w:p>
        </w:tc>
        <w:tc>
          <w:tcPr>
            <w:tcW w:w="1843"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r w:rsidRPr="00890EA3">
              <w:rPr>
                <w:b/>
                <w:bCs/>
                <w:color w:val="000000"/>
                <w:sz w:val="24"/>
                <w:szCs w:val="24"/>
                <w:lang w:eastAsia="ru-RU"/>
              </w:rPr>
              <w:t>прогноз</w:t>
            </w:r>
          </w:p>
        </w:tc>
        <w:tc>
          <w:tcPr>
            <w:tcW w:w="1559"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100" w:firstLine="240"/>
              <w:jc w:val="right"/>
              <w:rPr>
                <w:b/>
                <w:bCs/>
                <w:color w:val="000000"/>
                <w:sz w:val="24"/>
                <w:szCs w:val="24"/>
                <w:lang w:eastAsia="ru-RU"/>
              </w:rPr>
            </w:pPr>
            <w:r w:rsidRPr="00890EA3">
              <w:rPr>
                <w:b/>
                <w:bCs/>
                <w:color w:val="000000"/>
                <w:sz w:val="24"/>
                <w:szCs w:val="24"/>
                <w:lang w:eastAsia="ru-RU"/>
              </w:rPr>
              <w:t>прогноз</w:t>
            </w:r>
          </w:p>
        </w:tc>
        <w:tc>
          <w:tcPr>
            <w:tcW w:w="1600"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ind w:firstLineChars="200" w:firstLine="480"/>
              <w:rPr>
                <w:b/>
                <w:bCs/>
                <w:color w:val="000000"/>
                <w:sz w:val="24"/>
                <w:szCs w:val="24"/>
                <w:lang w:eastAsia="ru-RU"/>
              </w:rPr>
            </w:pPr>
            <w:r w:rsidRPr="00890EA3">
              <w:rPr>
                <w:b/>
                <w:bCs/>
                <w:color w:val="000000"/>
                <w:sz w:val="24"/>
                <w:szCs w:val="24"/>
                <w:lang w:eastAsia="ru-RU"/>
              </w:rPr>
              <w:t>прогноз</w:t>
            </w:r>
          </w:p>
        </w:tc>
        <w:tc>
          <w:tcPr>
            <w:tcW w:w="2114"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прогноз</w:t>
            </w: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gridAfter w:val="1"/>
          <w:wAfter w:w="37" w:type="dxa"/>
          <w:trHeight w:val="315"/>
        </w:trPr>
        <w:tc>
          <w:tcPr>
            <w:tcW w:w="19982" w:type="dxa"/>
            <w:gridSpan w:val="9"/>
            <w:tcBorders>
              <w:top w:val="single" w:sz="4" w:space="0" w:color="000000"/>
              <w:left w:val="single" w:sz="4" w:space="0" w:color="000000"/>
              <w:bottom w:val="single" w:sz="4" w:space="0" w:color="000000"/>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Производство и передача тепловой энергии (п. Усть-Юган)</w:t>
            </w: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rPr>
                <w:b/>
                <w:bCs/>
                <w:color w:val="000000"/>
                <w:sz w:val="24"/>
                <w:szCs w:val="24"/>
                <w:lang w:eastAsia="ru-RU"/>
              </w:rPr>
            </w:pPr>
          </w:p>
        </w:tc>
      </w:tr>
      <w:tr w:rsidR="00890EA3" w:rsidRPr="00890EA3" w:rsidTr="00890EA3">
        <w:trPr>
          <w:gridAfter w:val="1"/>
          <w:wAfter w:w="37" w:type="dxa"/>
          <w:trHeight w:val="271"/>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Установленная тепловая мощность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3714" w:type="dxa"/>
            <w:gridSpan w:val="2"/>
            <w:vMerge w:val="restart"/>
            <w:tcBorders>
              <w:top w:val="single" w:sz="4" w:space="0" w:color="000000"/>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Демонтаж котельной, переключение присоединенной нагрузки на котельную </w:t>
            </w:r>
            <w:proofErr w:type="spellStart"/>
            <w:r w:rsidRPr="00890EA3">
              <w:rPr>
                <w:color w:val="000000"/>
                <w:sz w:val="24"/>
                <w:szCs w:val="24"/>
                <w:lang w:eastAsia="ru-RU"/>
              </w:rPr>
              <w:t>сп</w:t>
            </w:r>
            <w:proofErr w:type="spellEnd"/>
            <w:r w:rsidRPr="00890EA3">
              <w:rPr>
                <w:color w:val="000000"/>
                <w:sz w:val="24"/>
                <w:szCs w:val="24"/>
                <w:lang w:eastAsia="ru-RU"/>
              </w:rPr>
              <w:t>. Усть-Юган, строение 15 в 2027 г.</w:t>
            </w: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261"/>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Располагаемая мощность оборудования</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7,82</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Собственные нужды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0,06</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227"/>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Потери мощности в тепловой сети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0,62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0,57</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0,55</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0,53</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Хозяйственные нужды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418"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0</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rFonts w:ascii="Arial" w:hAnsi="Arial" w:cs="Arial"/>
                <w:color w:val="000000"/>
                <w:sz w:val="24"/>
                <w:szCs w:val="24"/>
                <w:lang w:eastAsia="ru-RU"/>
              </w:rPr>
            </w:pPr>
          </w:p>
        </w:tc>
      </w:tr>
      <w:tr w:rsidR="00890EA3" w:rsidRPr="00890EA3" w:rsidTr="00890EA3">
        <w:trPr>
          <w:gridAfter w:val="1"/>
          <w:wAfter w:w="37" w:type="dxa"/>
          <w:trHeight w:val="321"/>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Расчетная присоединенная тепловая нагрузка, в том числе:</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0,94</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0,94</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0,93</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0,92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0,9</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Отопление и вентиляция</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0,81</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0,79</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ГВС</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0,12</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0,11</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193"/>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Резерв (+)/дефицит (-) тепловой мощности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6,23</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6,26</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6,29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6,33</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198"/>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Доля резерва (от установленной мощности)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79</w:t>
            </w:r>
          </w:p>
        </w:tc>
        <w:tc>
          <w:tcPr>
            <w:tcW w:w="1418"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80</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80</w:t>
            </w:r>
          </w:p>
        </w:tc>
        <w:tc>
          <w:tcPr>
            <w:tcW w:w="1843"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80</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81</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rFonts w:ascii="Arial" w:hAnsi="Arial" w:cs="Arial"/>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Тепловая энергия</w:t>
            </w:r>
          </w:p>
        </w:tc>
        <w:tc>
          <w:tcPr>
            <w:tcW w:w="1701" w:type="dxa"/>
            <w:tcBorders>
              <w:top w:val="nil"/>
              <w:left w:val="nil"/>
              <w:bottom w:val="single" w:sz="4" w:space="0" w:color="000000"/>
              <w:right w:val="single" w:sz="4" w:space="0" w:color="000000"/>
            </w:tcBorders>
            <w:shd w:val="clear" w:color="auto" w:fill="auto"/>
            <w:vAlign w:val="bottom"/>
            <w:hideMark/>
          </w:tcPr>
          <w:p w:rsidR="00890EA3" w:rsidRPr="00890EA3" w:rsidRDefault="00890EA3" w:rsidP="00890EA3">
            <w:pPr>
              <w:widowControl/>
              <w:autoSpaceDE/>
              <w:autoSpaceDN/>
              <w:rPr>
                <w:sz w:val="20"/>
                <w:szCs w:val="20"/>
                <w:lang w:eastAsia="ru-RU"/>
              </w:rPr>
            </w:pPr>
            <w:r w:rsidRPr="00890EA3">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0"/>
                <w:szCs w:val="20"/>
                <w:lang w:eastAsia="ru-RU"/>
              </w:rPr>
            </w:pPr>
          </w:p>
        </w:tc>
      </w:tr>
      <w:tr w:rsidR="00890EA3" w:rsidRPr="00890EA3" w:rsidTr="00890EA3">
        <w:trPr>
          <w:gridAfter w:val="1"/>
          <w:wAfter w:w="37" w:type="dxa"/>
          <w:trHeight w:val="292"/>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Выработано тепловой энергии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3,57</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3,47</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3,85</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3,36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3,36</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267"/>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Собственные нужды котельной</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0,20</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0,21</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0,21</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0,20</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0,20</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Отпущено с коллекторов</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3,38</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3,26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3,64</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3,16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3,16</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219"/>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Потери при передаче по тепловым сетям</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0,85</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0,69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0,83</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0,75</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0,75</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то же в %</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25</w:t>
            </w:r>
          </w:p>
        </w:tc>
        <w:tc>
          <w:tcPr>
            <w:tcW w:w="1418"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21</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23</w:t>
            </w:r>
          </w:p>
        </w:tc>
        <w:tc>
          <w:tcPr>
            <w:tcW w:w="1843"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24</w:t>
            </w:r>
          </w:p>
        </w:tc>
        <w:tc>
          <w:tcPr>
            <w:tcW w:w="1559" w:type="dxa"/>
            <w:tcBorders>
              <w:top w:val="nil"/>
              <w:left w:val="nil"/>
              <w:bottom w:val="single" w:sz="4" w:space="0" w:color="000000"/>
              <w:right w:val="single" w:sz="4" w:space="0" w:color="000000"/>
            </w:tcBorders>
            <w:shd w:val="clear" w:color="000000" w:fill="FFF2CC"/>
            <w:noWrap/>
            <w:vAlign w:val="center"/>
            <w:hideMark/>
          </w:tcPr>
          <w:p w:rsidR="00890EA3" w:rsidRPr="00890EA3" w:rsidRDefault="00890EA3" w:rsidP="00890EA3">
            <w:pPr>
              <w:widowControl/>
              <w:autoSpaceDE/>
              <w:autoSpaceDN/>
              <w:jc w:val="center"/>
              <w:rPr>
                <w:rFonts w:ascii="Arial" w:hAnsi="Arial" w:cs="Arial"/>
                <w:color w:val="000000"/>
                <w:sz w:val="24"/>
                <w:szCs w:val="24"/>
                <w:lang w:eastAsia="ru-RU"/>
              </w:rPr>
            </w:pPr>
            <w:r w:rsidRPr="00890EA3">
              <w:rPr>
                <w:rFonts w:ascii="Arial" w:hAnsi="Arial" w:cs="Arial"/>
                <w:color w:val="000000"/>
                <w:sz w:val="24"/>
                <w:szCs w:val="24"/>
                <w:lang w:eastAsia="ru-RU"/>
              </w:rPr>
              <w:t>24</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rFonts w:ascii="Arial" w:hAnsi="Arial" w:cs="Arial"/>
                <w:color w:val="000000"/>
                <w:sz w:val="24"/>
                <w:szCs w:val="24"/>
                <w:lang w:eastAsia="ru-RU"/>
              </w:rPr>
            </w:pPr>
          </w:p>
        </w:tc>
      </w:tr>
      <w:tr w:rsidR="00890EA3" w:rsidRPr="00890EA3" w:rsidTr="00890EA3">
        <w:trPr>
          <w:gridAfter w:val="1"/>
          <w:wAfter w:w="37" w:type="dxa"/>
          <w:trHeight w:val="171"/>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Полезный отпуск тепловой энергии</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2,53</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2,81</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2,41</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2,41</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Средневзвешенный НУР</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кг </w:t>
            </w:r>
            <w:proofErr w:type="spellStart"/>
            <w:r w:rsidRPr="00890EA3">
              <w:rPr>
                <w:color w:val="000000"/>
                <w:sz w:val="24"/>
                <w:szCs w:val="24"/>
                <w:lang w:eastAsia="ru-RU"/>
              </w:rPr>
              <w:t>у.т</w:t>
            </w:r>
            <w:proofErr w:type="spellEnd"/>
            <w:r w:rsidRPr="00890EA3">
              <w:rPr>
                <w:color w:val="000000"/>
                <w:sz w:val="24"/>
                <w:szCs w:val="24"/>
                <w:lang w:eastAsia="ru-RU"/>
              </w:rPr>
              <w:t>/Гкал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194,35</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187,34</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176,37</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176,19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176,19</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000000"/>
                <w:sz w:val="24"/>
                <w:szCs w:val="24"/>
                <w:lang w:eastAsia="ru-RU"/>
              </w:rPr>
            </w:pPr>
          </w:p>
        </w:tc>
      </w:tr>
      <w:tr w:rsidR="00890EA3" w:rsidRPr="00890EA3" w:rsidTr="00890EA3">
        <w:trPr>
          <w:gridAfter w:val="1"/>
          <w:wAfter w:w="37" w:type="dxa"/>
          <w:trHeight w:val="315"/>
        </w:trPr>
        <w:tc>
          <w:tcPr>
            <w:tcW w:w="16268" w:type="dxa"/>
            <w:gridSpan w:val="7"/>
            <w:tcBorders>
              <w:top w:val="single" w:sz="4" w:space="0" w:color="000000"/>
              <w:left w:val="single" w:sz="4" w:space="0" w:color="000000"/>
              <w:bottom w:val="single" w:sz="4" w:space="0" w:color="000000"/>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Затраты на выработку и передачу тепловой энергии (п. Усть-Юган)</w:t>
            </w:r>
          </w:p>
        </w:tc>
        <w:tc>
          <w:tcPr>
            <w:tcW w:w="3714" w:type="dxa"/>
            <w:gridSpan w:val="2"/>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p>
        </w:tc>
      </w:tr>
      <w:tr w:rsidR="00890EA3" w:rsidRPr="00890EA3" w:rsidTr="00890EA3">
        <w:trPr>
          <w:gridAfter w:val="1"/>
          <w:wAfter w:w="37" w:type="dxa"/>
          <w:trHeight w:val="241"/>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Операционные (подконтрольные) расходы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14 055,62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14 816,18</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23 117,36</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23 847,40</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24 553,29</w:t>
            </w:r>
          </w:p>
        </w:tc>
        <w:tc>
          <w:tcPr>
            <w:tcW w:w="3714" w:type="dxa"/>
            <w:gridSpan w:val="2"/>
            <w:vMerge w:val="restart"/>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890EA3">
        <w:trPr>
          <w:gridAfter w:val="1"/>
          <w:wAfter w:w="37" w:type="dxa"/>
          <w:trHeight w:val="232"/>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Неподконтрольные расходы</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4 341,60</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4 815,24</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5 466,80</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5 424,94</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5 578,29</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5962E7">
        <w:trPr>
          <w:gridAfter w:val="1"/>
          <w:wAfter w:w="37" w:type="dxa"/>
          <w:trHeight w:val="519"/>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26 245,32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34 271,28</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27 608,45</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31 394,12</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33 567,44</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топливо</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23 721,66</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31 205,68</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23 696,23</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27 279,19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29 321,29</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газ</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0"/>
                <w:szCs w:val="20"/>
                <w:lang w:eastAsia="ru-RU"/>
              </w:rPr>
            </w:pPr>
            <w:r w:rsidRPr="00890EA3">
              <w:rPr>
                <w:color w:val="000000"/>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sz w:val="20"/>
                <w:szCs w:val="20"/>
                <w:lang w:eastAsia="ru-RU"/>
              </w:rPr>
            </w:pPr>
            <w:r w:rsidRPr="00890EA3">
              <w:rPr>
                <w:sz w:val="20"/>
                <w:szCs w:val="20"/>
                <w:lang w:eastAsia="ru-RU"/>
              </w:rPr>
              <w:t> </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0"/>
                <w:szCs w:val="20"/>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jc w:val="right"/>
              <w:rPr>
                <w:color w:val="000000"/>
                <w:sz w:val="24"/>
                <w:szCs w:val="24"/>
                <w:lang w:eastAsia="ru-RU"/>
              </w:rPr>
            </w:pPr>
            <w:r w:rsidRPr="00890EA3">
              <w:rPr>
                <w:color w:val="000000"/>
                <w:sz w:val="24"/>
                <w:szCs w:val="24"/>
                <w:lang w:eastAsia="ru-RU"/>
              </w:rPr>
              <w:t>нефть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23 721,66</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31 205,68</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23 696,23</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27 279,19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29 321,29</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5962E7">
        <w:trPr>
          <w:gridAfter w:val="1"/>
          <w:wAfter w:w="37" w:type="dxa"/>
          <w:trHeight w:val="243"/>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электрическую энергию</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 xml:space="preserve">   2 250,37   </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2 733,49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3 551,85</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3 725,89</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3 837,67</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5962E7">
        <w:trPr>
          <w:gridAfter w:val="1"/>
          <w:wAfter w:w="37" w:type="dxa"/>
          <w:trHeight w:val="247"/>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тепловую энергию</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0"/>
                <w:szCs w:val="20"/>
                <w:lang w:eastAsia="ru-RU"/>
              </w:rPr>
            </w:pPr>
            <w:r w:rsidRPr="00890EA3">
              <w:rPr>
                <w:color w:val="000000"/>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FF0000"/>
                <w:sz w:val="20"/>
                <w:szCs w:val="20"/>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холодную воду</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273,29</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332,11</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360,37</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389,03</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408,48</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Расходы на теплоноситель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0"/>
                <w:szCs w:val="20"/>
                <w:lang w:eastAsia="ru-RU"/>
              </w:rPr>
            </w:pPr>
            <w:r w:rsidRPr="00890EA3">
              <w:rPr>
                <w:color w:val="000000"/>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FF0000"/>
                <w:sz w:val="20"/>
                <w:szCs w:val="20"/>
                <w:lang w:eastAsia="ru-RU"/>
              </w:rPr>
            </w:pPr>
            <w:r w:rsidRPr="00890EA3">
              <w:rPr>
                <w:color w:val="FF0000"/>
                <w:sz w:val="20"/>
                <w:szCs w:val="20"/>
                <w:lang w:eastAsia="ru-RU"/>
              </w:rPr>
              <w:t> </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color w:val="FF0000"/>
                <w:sz w:val="20"/>
                <w:szCs w:val="20"/>
                <w:lang w:eastAsia="ru-RU"/>
              </w:rPr>
            </w:pPr>
          </w:p>
        </w:tc>
      </w:tr>
      <w:tr w:rsidR="00890EA3" w:rsidRPr="00890EA3" w:rsidTr="00890EA3">
        <w:trPr>
          <w:gridAfter w:val="1"/>
          <w:wAfter w:w="37"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Нормативная прибыль</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106,15</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312,80</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113,48</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118,24</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122,97</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5962E7">
        <w:trPr>
          <w:gridAfter w:val="1"/>
          <w:wAfter w:w="37" w:type="dxa"/>
          <w:trHeight w:val="266"/>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Полезный отпуск тепловой энергии за год, всего</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2,53</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2,81</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2,41</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2,41</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r w:rsidR="00890EA3" w:rsidRPr="00890EA3" w:rsidTr="005962E7">
        <w:trPr>
          <w:gridAfter w:val="1"/>
          <w:wAfter w:w="37" w:type="dxa"/>
          <w:trHeight w:val="255"/>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b/>
                <w:bCs/>
                <w:color w:val="000000"/>
                <w:sz w:val="24"/>
                <w:szCs w:val="24"/>
                <w:lang w:eastAsia="ru-RU"/>
              </w:rPr>
            </w:pPr>
            <w:r w:rsidRPr="00890EA3">
              <w:rPr>
                <w:b/>
                <w:bCs/>
                <w:color w:val="000000"/>
                <w:sz w:val="24"/>
                <w:szCs w:val="24"/>
                <w:lang w:eastAsia="ru-RU"/>
              </w:rPr>
              <w:t>Тариф на производство тепловой энергии (среднегодовой)</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руб./Гкал</w:t>
            </w:r>
          </w:p>
        </w:tc>
        <w:tc>
          <w:tcPr>
            <w:tcW w:w="1559" w:type="dxa"/>
            <w:tcBorders>
              <w:top w:val="nil"/>
              <w:left w:val="nil"/>
              <w:bottom w:val="single" w:sz="4" w:space="0" w:color="000000"/>
              <w:right w:val="single" w:sz="4" w:space="0" w:color="000000"/>
            </w:tcBorders>
            <w:shd w:val="clear" w:color="auto" w:fill="auto"/>
            <w:vAlign w:val="center"/>
            <w:hideMark/>
          </w:tcPr>
          <w:p w:rsidR="00890EA3" w:rsidRPr="00890EA3" w:rsidRDefault="00890EA3" w:rsidP="00890EA3">
            <w:pPr>
              <w:widowControl/>
              <w:autoSpaceDE/>
              <w:autoSpaceDN/>
              <w:jc w:val="center"/>
              <w:rPr>
                <w:b/>
                <w:bCs/>
                <w:color w:val="000000"/>
                <w:sz w:val="24"/>
                <w:szCs w:val="24"/>
                <w:lang w:eastAsia="ru-RU"/>
              </w:rPr>
            </w:pPr>
            <w:r w:rsidRPr="00890EA3">
              <w:rPr>
                <w:b/>
                <w:bCs/>
                <w:color w:val="000000"/>
                <w:sz w:val="24"/>
                <w:szCs w:val="24"/>
                <w:lang w:eastAsia="ru-RU"/>
              </w:rPr>
              <w:t>3 632,62</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4 025,63</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4 218,85</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4 537,81</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b/>
                <w:bCs/>
                <w:sz w:val="24"/>
                <w:szCs w:val="24"/>
                <w:lang w:eastAsia="ru-RU"/>
              </w:rPr>
            </w:pPr>
            <w:r w:rsidRPr="00890EA3">
              <w:rPr>
                <w:b/>
                <w:bCs/>
                <w:sz w:val="24"/>
                <w:szCs w:val="24"/>
                <w:lang w:eastAsia="ru-RU"/>
              </w:rPr>
              <w:t>4 756,78</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b/>
                <w:bCs/>
                <w:sz w:val="24"/>
                <w:szCs w:val="24"/>
                <w:lang w:eastAsia="ru-RU"/>
              </w:rPr>
            </w:pPr>
          </w:p>
        </w:tc>
      </w:tr>
      <w:tr w:rsidR="00890EA3" w:rsidRPr="00890EA3" w:rsidTr="005962E7">
        <w:trPr>
          <w:gridAfter w:val="1"/>
          <w:wAfter w:w="37" w:type="dxa"/>
          <w:trHeight w:val="298"/>
        </w:trPr>
        <w:tc>
          <w:tcPr>
            <w:tcW w:w="6629" w:type="dxa"/>
            <w:tcBorders>
              <w:top w:val="nil"/>
              <w:left w:val="single" w:sz="4" w:space="0" w:color="000000"/>
              <w:bottom w:val="single" w:sz="4" w:space="0" w:color="000000"/>
              <w:right w:val="single" w:sz="4" w:space="0" w:color="000000"/>
            </w:tcBorders>
            <w:shd w:val="clear" w:color="auto" w:fill="auto"/>
            <w:hideMark/>
          </w:tcPr>
          <w:p w:rsidR="00890EA3" w:rsidRPr="00890EA3" w:rsidRDefault="00890EA3" w:rsidP="00890EA3">
            <w:pPr>
              <w:widowControl/>
              <w:autoSpaceDE/>
              <w:autoSpaceDN/>
              <w:rPr>
                <w:color w:val="000000"/>
                <w:sz w:val="24"/>
                <w:szCs w:val="24"/>
                <w:lang w:eastAsia="ru-RU"/>
              </w:rPr>
            </w:pPr>
            <w:r w:rsidRPr="00890EA3">
              <w:rPr>
                <w:color w:val="000000"/>
                <w:sz w:val="24"/>
                <w:szCs w:val="24"/>
                <w:lang w:eastAsia="ru-RU"/>
              </w:rPr>
              <w:t>Полезный отпуск тепловой энергии за год, всего</w:t>
            </w:r>
          </w:p>
        </w:tc>
        <w:tc>
          <w:tcPr>
            <w:tcW w:w="1701" w:type="dxa"/>
            <w:tcBorders>
              <w:top w:val="nil"/>
              <w:left w:val="nil"/>
              <w:bottom w:val="single" w:sz="4" w:space="0" w:color="000000"/>
              <w:right w:val="single" w:sz="4" w:space="0" w:color="000000"/>
            </w:tcBorders>
            <w:shd w:val="clear" w:color="auto" w:fill="auto"/>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color w:val="000000"/>
                <w:sz w:val="24"/>
                <w:szCs w:val="24"/>
                <w:lang w:eastAsia="ru-RU"/>
              </w:rPr>
            </w:pPr>
            <w:r w:rsidRPr="00890EA3">
              <w:rPr>
                <w:color w:val="000000"/>
                <w:sz w:val="24"/>
                <w:szCs w:val="24"/>
                <w:lang w:eastAsia="ru-RU"/>
              </w:rPr>
              <w:t>2,53</w:t>
            </w:r>
          </w:p>
        </w:tc>
        <w:tc>
          <w:tcPr>
            <w:tcW w:w="1418"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2,56</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2,81</w:t>
            </w:r>
          </w:p>
        </w:tc>
        <w:tc>
          <w:tcPr>
            <w:tcW w:w="1843"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2,41</w:t>
            </w:r>
          </w:p>
        </w:tc>
        <w:tc>
          <w:tcPr>
            <w:tcW w:w="1559" w:type="dxa"/>
            <w:tcBorders>
              <w:top w:val="nil"/>
              <w:left w:val="nil"/>
              <w:bottom w:val="single" w:sz="4" w:space="0" w:color="000000"/>
              <w:right w:val="single" w:sz="4" w:space="0" w:color="000000"/>
            </w:tcBorders>
            <w:shd w:val="clear" w:color="000000" w:fill="FFF2CC"/>
            <w:vAlign w:val="center"/>
            <w:hideMark/>
          </w:tcPr>
          <w:p w:rsidR="00890EA3" w:rsidRPr="00890EA3" w:rsidRDefault="00890EA3" w:rsidP="00890EA3">
            <w:pPr>
              <w:widowControl/>
              <w:autoSpaceDE/>
              <w:autoSpaceDN/>
              <w:jc w:val="center"/>
              <w:rPr>
                <w:sz w:val="24"/>
                <w:szCs w:val="24"/>
                <w:lang w:eastAsia="ru-RU"/>
              </w:rPr>
            </w:pPr>
            <w:r w:rsidRPr="00890EA3">
              <w:rPr>
                <w:sz w:val="24"/>
                <w:szCs w:val="24"/>
                <w:lang w:eastAsia="ru-RU"/>
              </w:rPr>
              <w:t>2,41</w:t>
            </w:r>
          </w:p>
        </w:tc>
        <w:tc>
          <w:tcPr>
            <w:tcW w:w="3714" w:type="dxa"/>
            <w:gridSpan w:val="2"/>
            <w:vMerge/>
            <w:tcBorders>
              <w:top w:val="nil"/>
              <w:left w:val="nil"/>
              <w:bottom w:val="single" w:sz="4" w:space="0" w:color="000000"/>
              <w:right w:val="single" w:sz="4" w:space="0" w:color="000000"/>
            </w:tcBorders>
            <w:vAlign w:val="center"/>
            <w:hideMark/>
          </w:tcPr>
          <w:p w:rsidR="00890EA3" w:rsidRPr="00890EA3" w:rsidRDefault="00890EA3" w:rsidP="00890EA3">
            <w:pPr>
              <w:widowControl/>
              <w:autoSpaceDE/>
              <w:autoSpaceDN/>
              <w:rPr>
                <w:color w:val="000000"/>
                <w:sz w:val="24"/>
                <w:szCs w:val="24"/>
                <w:lang w:eastAsia="ru-RU"/>
              </w:rPr>
            </w:pPr>
          </w:p>
        </w:tc>
        <w:tc>
          <w:tcPr>
            <w:tcW w:w="871" w:type="dxa"/>
            <w:tcBorders>
              <w:top w:val="nil"/>
              <w:left w:val="nil"/>
              <w:bottom w:val="nil"/>
              <w:right w:val="nil"/>
            </w:tcBorders>
            <w:shd w:val="clear" w:color="auto" w:fill="auto"/>
            <w:hideMark/>
          </w:tcPr>
          <w:p w:rsidR="00890EA3" w:rsidRPr="00890EA3" w:rsidRDefault="00890EA3" w:rsidP="00890EA3">
            <w:pPr>
              <w:widowControl/>
              <w:autoSpaceDE/>
              <w:autoSpaceDN/>
              <w:jc w:val="center"/>
              <w:rPr>
                <w:sz w:val="24"/>
                <w:szCs w:val="24"/>
                <w:lang w:eastAsia="ru-RU"/>
              </w:rPr>
            </w:pPr>
          </w:p>
        </w:tc>
      </w:tr>
    </w:tbl>
    <w:p w:rsidR="00890EA3" w:rsidRDefault="00890EA3">
      <w:pPr>
        <w:pStyle w:val="a3"/>
        <w:sectPr w:rsidR="00890EA3" w:rsidSect="003361A1">
          <w:footerReference w:type="default" r:id="rId90"/>
          <w:pgSz w:w="23810" w:h="16850" w:orient="landscape"/>
          <w:pgMar w:top="1276" w:right="992" w:bottom="920" w:left="992" w:header="0" w:footer="729" w:gutter="0"/>
          <w:pgNumType w:start="128"/>
          <w:cols w:space="720"/>
        </w:sectPr>
      </w:pPr>
    </w:p>
    <w:p w:rsidR="00166237" w:rsidRDefault="004376CB" w:rsidP="003361A1">
      <w:pPr>
        <w:spacing w:before="70"/>
        <w:ind w:left="229" w:firstLine="20220"/>
        <w:rPr>
          <w:b/>
          <w:sz w:val="24"/>
        </w:rPr>
      </w:pPr>
      <w:r>
        <w:rPr>
          <w:b/>
          <w:sz w:val="24"/>
        </w:rPr>
        <w:lastRenderedPageBreak/>
        <w:t>Таблица</w:t>
      </w:r>
      <w:r>
        <w:rPr>
          <w:b/>
          <w:spacing w:val="-15"/>
          <w:sz w:val="24"/>
        </w:rPr>
        <w:t xml:space="preserve"> </w:t>
      </w:r>
      <w:r>
        <w:rPr>
          <w:b/>
          <w:sz w:val="24"/>
        </w:rPr>
        <w:t xml:space="preserve">58 </w:t>
      </w:r>
    </w:p>
    <w:tbl>
      <w:tblPr>
        <w:tblW w:w="20797" w:type="dxa"/>
        <w:tblLook w:val="04A0" w:firstRow="1" w:lastRow="0" w:firstColumn="1" w:lastColumn="0" w:noHBand="0" w:noVBand="1"/>
      </w:tblPr>
      <w:tblGrid>
        <w:gridCol w:w="6629"/>
        <w:gridCol w:w="1701"/>
        <w:gridCol w:w="1559"/>
        <w:gridCol w:w="1418"/>
        <w:gridCol w:w="1559"/>
        <w:gridCol w:w="1843"/>
        <w:gridCol w:w="1559"/>
        <w:gridCol w:w="1843"/>
        <w:gridCol w:w="1842"/>
        <w:gridCol w:w="820"/>
        <w:gridCol w:w="24"/>
      </w:tblGrid>
      <w:tr w:rsidR="005962E7" w:rsidRPr="005962E7" w:rsidTr="005962E7">
        <w:trPr>
          <w:trHeight w:val="315"/>
        </w:trPr>
        <w:tc>
          <w:tcPr>
            <w:tcW w:w="20797" w:type="dxa"/>
            <w:gridSpan w:val="11"/>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5962E7">
              <w:rPr>
                <w:b/>
                <w:bCs/>
                <w:color w:val="000000"/>
                <w:sz w:val="24"/>
                <w:szCs w:val="24"/>
                <w:lang w:eastAsia="ru-RU"/>
              </w:rPr>
              <w:br/>
              <w:t>п. Юганская Обь на период до 2037 г.</w:t>
            </w:r>
          </w:p>
        </w:tc>
      </w:tr>
      <w:tr w:rsidR="005962E7" w:rsidRPr="005962E7" w:rsidTr="005962E7">
        <w:trPr>
          <w:gridAfter w:val="1"/>
          <w:wAfter w:w="24" w:type="dxa"/>
          <w:trHeight w:val="516"/>
        </w:trPr>
        <w:tc>
          <w:tcPr>
            <w:tcW w:w="66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Показатели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ind w:firstLineChars="200" w:firstLine="480"/>
              <w:rPr>
                <w:b/>
                <w:bCs/>
                <w:color w:val="000000"/>
                <w:sz w:val="24"/>
                <w:szCs w:val="24"/>
                <w:lang w:eastAsia="ru-RU"/>
              </w:rPr>
            </w:pPr>
            <w:r w:rsidRPr="005962E7">
              <w:rPr>
                <w:b/>
                <w:bCs/>
                <w:color w:val="000000"/>
                <w:sz w:val="24"/>
                <w:szCs w:val="24"/>
                <w:lang w:eastAsia="ru-RU"/>
              </w:rPr>
              <w:t>Ед. изм.</w:t>
            </w:r>
          </w:p>
        </w:tc>
        <w:tc>
          <w:tcPr>
            <w:tcW w:w="7938" w:type="dxa"/>
            <w:gridSpan w:val="5"/>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1300" w:firstLine="3120"/>
              <w:rPr>
                <w:b/>
                <w:bCs/>
                <w:color w:val="000000"/>
                <w:sz w:val="24"/>
                <w:szCs w:val="24"/>
                <w:lang w:eastAsia="ru-RU"/>
              </w:rPr>
            </w:pPr>
            <w:r w:rsidRPr="005962E7">
              <w:rPr>
                <w:b/>
                <w:bCs/>
                <w:color w:val="000000"/>
                <w:sz w:val="24"/>
                <w:szCs w:val="24"/>
                <w:lang w:eastAsia="ru-RU"/>
              </w:rPr>
              <w:t>1 этап (2022 - 2026 гг.)</w:t>
            </w:r>
          </w:p>
        </w:tc>
        <w:tc>
          <w:tcPr>
            <w:tcW w:w="1843" w:type="dxa"/>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 этап (2027 -</w:t>
            </w:r>
            <w:r w:rsidRPr="005962E7">
              <w:rPr>
                <w:b/>
                <w:bCs/>
                <w:color w:val="000000"/>
                <w:sz w:val="24"/>
                <w:szCs w:val="24"/>
                <w:lang w:eastAsia="ru-RU"/>
              </w:rPr>
              <w:br/>
              <w:t>2032 гг.)</w:t>
            </w:r>
          </w:p>
        </w:tc>
        <w:tc>
          <w:tcPr>
            <w:tcW w:w="1842" w:type="dxa"/>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 этап (2033 -</w:t>
            </w:r>
            <w:r w:rsidRPr="005962E7">
              <w:rPr>
                <w:b/>
                <w:bCs/>
                <w:color w:val="000000"/>
                <w:sz w:val="24"/>
                <w:szCs w:val="24"/>
                <w:lang w:eastAsia="ru-RU"/>
              </w:rPr>
              <w:br/>
              <w:t>2037 гг.)</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315"/>
        </w:trPr>
        <w:tc>
          <w:tcPr>
            <w:tcW w:w="6629"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4"/>
                <w:szCs w:val="24"/>
                <w:lang w:eastAsia="ru-RU"/>
              </w:rPr>
            </w:pPr>
          </w:p>
        </w:tc>
        <w:tc>
          <w:tcPr>
            <w:tcW w:w="1559"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2022 г.</w:t>
            </w:r>
          </w:p>
        </w:tc>
        <w:tc>
          <w:tcPr>
            <w:tcW w:w="1418"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2023 г.</w:t>
            </w:r>
          </w:p>
        </w:tc>
        <w:tc>
          <w:tcPr>
            <w:tcW w:w="1559"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2024 г.</w:t>
            </w:r>
          </w:p>
        </w:tc>
        <w:tc>
          <w:tcPr>
            <w:tcW w:w="1843"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2025 г.</w:t>
            </w:r>
          </w:p>
        </w:tc>
        <w:tc>
          <w:tcPr>
            <w:tcW w:w="1559"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2026 г.</w:t>
            </w:r>
          </w:p>
        </w:tc>
        <w:tc>
          <w:tcPr>
            <w:tcW w:w="1843"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300" w:firstLine="720"/>
              <w:rPr>
                <w:b/>
                <w:bCs/>
                <w:color w:val="000000"/>
                <w:sz w:val="24"/>
                <w:szCs w:val="24"/>
                <w:lang w:eastAsia="ru-RU"/>
              </w:rPr>
            </w:pPr>
            <w:r w:rsidRPr="005962E7">
              <w:rPr>
                <w:b/>
                <w:bCs/>
                <w:color w:val="000000"/>
                <w:sz w:val="24"/>
                <w:szCs w:val="24"/>
                <w:lang w:eastAsia="ru-RU"/>
              </w:rPr>
              <w:t>2032 г.</w:t>
            </w:r>
          </w:p>
        </w:tc>
        <w:tc>
          <w:tcPr>
            <w:tcW w:w="1842"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2037 г.</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315"/>
        </w:trPr>
        <w:tc>
          <w:tcPr>
            <w:tcW w:w="6629"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4"/>
                <w:szCs w:val="24"/>
                <w:lang w:eastAsia="ru-RU"/>
              </w:rPr>
            </w:pPr>
          </w:p>
        </w:tc>
        <w:tc>
          <w:tcPr>
            <w:tcW w:w="1559"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факт</w:t>
            </w:r>
          </w:p>
        </w:tc>
        <w:tc>
          <w:tcPr>
            <w:tcW w:w="1418"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утв.</w:t>
            </w:r>
          </w:p>
        </w:tc>
        <w:tc>
          <w:tcPr>
            <w:tcW w:w="1559"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прогноз</w:t>
            </w:r>
          </w:p>
        </w:tc>
        <w:tc>
          <w:tcPr>
            <w:tcW w:w="1843"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прогноз</w:t>
            </w:r>
          </w:p>
        </w:tc>
        <w:tc>
          <w:tcPr>
            <w:tcW w:w="1559"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прогноз</w:t>
            </w:r>
          </w:p>
        </w:tc>
        <w:tc>
          <w:tcPr>
            <w:tcW w:w="1843"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200" w:firstLine="480"/>
              <w:rPr>
                <w:b/>
                <w:bCs/>
                <w:color w:val="000000"/>
                <w:sz w:val="24"/>
                <w:szCs w:val="24"/>
                <w:lang w:eastAsia="ru-RU"/>
              </w:rPr>
            </w:pPr>
            <w:r w:rsidRPr="005962E7">
              <w:rPr>
                <w:b/>
                <w:bCs/>
                <w:color w:val="000000"/>
                <w:sz w:val="24"/>
                <w:szCs w:val="24"/>
                <w:lang w:eastAsia="ru-RU"/>
              </w:rPr>
              <w:t>прогноз</w:t>
            </w:r>
          </w:p>
        </w:tc>
        <w:tc>
          <w:tcPr>
            <w:tcW w:w="1842"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прогноз</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315"/>
        </w:trPr>
        <w:tc>
          <w:tcPr>
            <w:tcW w:w="19953" w:type="dxa"/>
            <w:gridSpan w:val="9"/>
            <w:tcBorders>
              <w:top w:val="single" w:sz="4" w:space="0" w:color="000000"/>
              <w:left w:val="single" w:sz="4" w:space="0" w:color="000000"/>
              <w:bottom w:val="single" w:sz="4" w:space="0" w:color="000000"/>
              <w:right w:val="nil"/>
            </w:tcBorders>
            <w:shd w:val="clear" w:color="auto" w:fill="auto"/>
            <w:hideMark/>
          </w:tcPr>
          <w:p w:rsidR="005962E7" w:rsidRPr="005962E7" w:rsidRDefault="005962E7" w:rsidP="005962E7">
            <w:pPr>
              <w:widowControl/>
              <w:autoSpaceDE/>
              <w:autoSpaceDN/>
              <w:rPr>
                <w:b/>
                <w:bCs/>
                <w:color w:val="000000"/>
                <w:sz w:val="24"/>
                <w:szCs w:val="24"/>
                <w:lang w:eastAsia="ru-RU"/>
              </w:rPr>
            </w:pPr>
            <w:r w:rsidRPr="005962E7">
              <w:rPr>
                <w:b/>
                <w:bCs/>
                <w:color w:val="000000"/>
                <w:sz w:val="24"/>
                <w:szCs w:val="24"/>
                <w:lang w:eastAsia="ru-RU"/>
              </w:rPr>
              <w:t>Производство и передача тепловой энергии (п. Юганская Обь)</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rPr>
                <w:b/>
                <w:bCs/>
                <w:color w:val="000000"/>
                <w:sz w:val="24"/>
                <w:szCs w:val="24"/>
                <w:lang w:eastAsia="ru-RU"/>
              </w:rPr>
            </w:pPr>
          </w:p>
        </w:tc>
      </w:tr>
      <w:tr w:rsidR="005962E7" w:rsidRPr="005962E7" w:rsidTr="005962E7">
        <w:trPr>
          <w:gridAfter w:val="1"/>
          <w:wAfter w:w="24" w:type="dxa"/>
          <w:trHeight w:val="222"/>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Установленная тепловая мощность</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6,45</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6,45</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226"/>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Располагаемая мощность оборудования</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8,6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6,45</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6,45</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Собственные нужды</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0,2</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0,2</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0,2</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0,1</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0,1</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0,1</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0,1</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178"/>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Потери мощности в тепловой сети</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1,24</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1,17</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1,1</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1,04</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1,04</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0,58</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0,24</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Хозяйственные нужды</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0</w:t>
            </w:r>
          </w:p>
        </w:tc>
        <w:tc>
          <w:tcPr>
            <w:tcW w:w="1418"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0</w:t>
            </w:r>
          </w:p>
        </w:tc>
        <w:tc>
          <w:tcPr>
            <w:tcW w:w="184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0</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rFonts w:ascii="Arial" w:hAnsi="Arial" w:cs="Arial"/>
                <w:color w:val="000000"/>
                <w:sz w:val="24"/>
                <w:szCs w:val="24"/>
                <w:lang w:eastAsia="ru-RU"/>
              </w:rPr>
            </w:pPr>
          </w:p>
        </w:tc>
      </w:tr>
      <w:tr w:rsidR="005962E7" w:rsidRPr="005962E7" w:rsidTr="005962E7">
        <w:trPr>
          <w:gridAfter w:val="1"/>
          <w:wAfter w:w="24" w:type="dxa"/>
          <w:trHeight w:val="286"/>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Расчетная присоединенная тепловая нагрузка, в том числе:</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4,76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4,12</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4,14</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4,17</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4,19</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4,27</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4,48</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color w:val="000000"/>
                <w:sz w:val="24"/>
                <w:szCs w:val="24"/>
                <w:lang w:eastAsia="ru-RU"/>
              </w:rPr>
            </w:pPr>
            <w:r w:rsidRPr="005962E7">
              <w:rPr>
                <w:color w:val="000000"/>
                <w:sz w:val="24"/>
                <w:szCs w:val="24"/>
                <w:lang w:eastAsia="ru-RU"/>
              </w:rPr>
              <w:t>Отопление и вентиляция</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4,26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3,69</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3,71</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3,73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3,75</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3,81</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4,01</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color w:val="000000"/>
                <w:sz w:val="24"/>
                <w:szCs w:val="24"/>
                <w:lang w:eastAsia="ru-RU"/>
              </w:rPr>
            </w:pPr>
            <w:r w:rsidRPr="005962E7">
              <w:rPr>
                <w:color w:val="000000"/>
                <w:sz w:val="24"/>
                <w:szCs w:val="24"/>
                <w:lang w:eastAsia="ru-RU"/>
              </w:rPr>
              <w:t>ГВС</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0,5</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0,43</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0,44</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0,44</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0,46</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0,47</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187"/>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Резерв (+)/дефицит (-) тепловой мощности</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Гкал/ч</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2,4</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3,11</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3,16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3,29</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3,27</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1,5</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1,63</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8"/>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Доля резерва (от установленной мощности)</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w:t>
            </w:r>
          </w:p>
        </w:tc>
        <w:tc>
          <w:tcPr>
            <w:tcW w:w="1559"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28</w:t>
            </w:r>
          </w:p>
        </w:tc>
        <w:tc>
          <w:tcPr>
            <w:tcW w:w="1418"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36</w:t>
            </w:r>
          </w:p>
        </w:tc>
        <w:tc>
          <w:tcPr>
            <w:tcW w:w="1559"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37</w:t>
            </w:r>
          </w:p>
        </w:tc>
        <w:tc>
          <w:tcPr>
            <w:tcW w:w="1843"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38</w:t>
            </w:r>
          </w:p>
        </w:tc>
        <w:tc>
          <w:tcPr>
            <w:tcW w:w="1559"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38</w:t>
            </w:r>
          </w:p>
        </w:tc>
        <w:tc>
          <w:tcPr>
            <w:tcW w:w="1843"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23</w:t>
            </w:r>
          </w:p>
        </w:tc>
        <w:tc>
          <w:tcPr>
            <w:tcW w:w="1842"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25</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rFonts w:ascii="Arial" w:hAnsi="Arial" w:cs="Arial"/>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Тепловая энергия</w:t>
            </w:r>
          </w:p>
        </w:tc>
        <w:tc>
          <w:tcPr>
            <w:tcW w:w="1701" w:type="dxa"/>
            <w:tcBorders>
              <w:top w:val="nil"/>
              <w:left w:val="nil"/>
              <w:bottom w:val="single" w:sz="4" w:space="0" w:color="000000"/>
              <w:right w:val="single" w:sz="4" w:space="0" w:color="000000"/>
            </w:tcBorders>
            <w:shd w:val="clear" w:color="auto" w:fill="auto"/>
            <w:vAlign w:val="bottom"/>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0"/>
                <w:szCs w:val="20"/>
                <w:lang w:eastAsia="ru-RU"/>
              </w:rPr>
            </w:pPr>
          </w:p>
        </w:tc>
      </w:tr>
      <w:tr w:rsidR="005962E7" w:rsidRPr="005962E7" w:rsidTr="005962E7">
        <w:trPr>
          <w:gridAfter w:val="1"/>
          <w:wAfter w:w="24" w:type="dxa"/>
          <w:trHeight w:val="242"/>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Выработано тепловой энергии</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10,00</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9,94</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13,09</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13,72</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13,72</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13,72</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13,72</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232"/>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Собственные нужды котельной</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0,48</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0,48</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0,50</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0,50</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0,50</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0,50</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Отпущено с коллекторов</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9,54</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9,46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12,61</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13,22</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13,22</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13,22</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13,22</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26"/>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Потери при передаче по тепловым сетям</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2,26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2,13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1,95</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2,56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2,56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2,56</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2,56</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color w:val="000000"/>
                <w:sz w:val="24"/>
                <w:szCs w:val="24"/>
                <w:lang w:eastAsia="ru-RU"/>
              </w:rPr>
            </w:pPr>
            <w:r w:rsidRPr="005962E7">
              <w:rPr>
                <w:color w:val="000000"/>
                <w:sz w:val="24"/>
                <w:szCs w:val="24"/>
                <w:lang w:eastAsia="ru-RU"/>
              </w:rPr>
              <w:t>то же в %</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w:t>
            </w:r>
          </w:p>
        </w:tc>
        <w:tc>
          <w:tcPr>
            <w:tcW w:w="1559"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24</w:t>
            </w:r>
          </w:p>
        </w:tc>
        <w:tc>
          <w:tcPr>
            <w:tcW w:w="1418"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22</w:t>
            </w:r>
          </w:p>
        </w:tc>
        <w:tc>
          <w:tcPr>
            <w:tcW w:w="1559"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15</w:t>
            </w:r>
          </w:p>
        </w:tc>
        <w:tc>
          <w:tcPr>
            <w:tcW w:w="1843"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19</w:t>
            </w:r>
          </w:p>
        </w:tc>
        <w:tc>
          <w:tcPr>
            <w:tcW w:w="1559"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19</w:t>
            </w:r>
          </w:p>
        </w:tc>
        <w:tc>
          <w:tcPr>
            <w:tcW w:w="1843"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19</w:t>
            </w:r>
          </w:p>
        </w:tc>
        <w:tc>
          <w:tcPr>
            <w:tcW w:w="1842" w:type="dxa"/>
            <w:tcBorders>
              <w:top w:val="nil"/>
              <w:left w:val="nil"/>
              <w:bottom w:val="single" w:sz="4" w:space="0" w:color="000000"/>
              <w:right w:val="single" w:sz="4" w:space="0" w:color="000000"/>
            </w:tcBorders>
            <w:shd w:val="clear" w:color="000000" w:fill="FFF2CC"/>
            <w:noWrap/>
            <w:vAlign w:val="center"/>
            <w:hideMark/>
          </w:tcPr>
          <w:p w:rsidR="005962E7" w:rsidRPr="005962E7" w:rsidRDefault="005962E7" w:rsidP="005962E7">
            <w:pPr>
              <w:widowControl/>
              <w:autoSpaceDE/>
              <w:autoSpaceDN/>
              <w:jc w:val="center"/>
              <w:rPr>
                <w:rFonts w:ascii="Arial" w:hAnsi="Arial" w:cs="Arial"/>
                <w:color w:val="000000"/>
                <w:sz w:val="24"/>
                <w:szCs w:val="24"/>
                <w:lang w:eastAsia="ru-RU"/>
              </w:rPr>
            </w:pPr>
            <w:r w:rsidRPr="005962E7">
              <w:rPr>
                <w:rFonts w:ascii="Arial" w:hAnsi="Arial" w:cs="Arial"/>
                <w:color w:val="000000"/>
                <w:sz w:val="24"/>
                <w:szCs w:val="24"/>
                <w:lang w:eastAsia="ru-RU"/>
              </w:rPr>
              <w:t>19</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rFonts w:ascii="Arial" w:hAnsi="Arial" w:cs="Arial"/>
                <w:color w:val="000000"/>
                <w:sz w:val="24"/>
                <w:szCs w:val="24"/>
                <w:lang w:eastAsia="ru-RU"/>
              </w:rPr>
            </w:pPr>
          </w:p>
        </w:tc>
      </w:tr>
      <w:tr w:rsidR="005962E7" w:rsidRPr="005962E7" w:rsidTr="005962E7">
        <w:trPr>
          <w:gridAfter w:val="1"/>
          <w:wAfter w:w="24" w:type="dxa"/>
          <w:trHeight w:val="236"/>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Полезный отпуск тепловой энергии</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7,28</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7,33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Средневзвешенный НУР</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 xml:space="preserve">кг </w:t>
            </w:r>
            <w:proofErr w:type="spellStart"/>
            <w:r w:rsidRPr="005962E7">
              <w:rPr>
                <w:color w:val="000000"/>
                <w:sz w:val="24"/>
                <w:szCs w:val="24"/>
                <w:lang w:eastAsia="ru-RU"/>
              </w:rPr>
              <w:t>у.т</w:t>
            </w:r>
            <w:proofErr w:type="spellEnd"/>
            <w:r w:rsidRPr="005962E7">
              <w:rPr>
                <w:color w:val="000000"/>
                <w:sz w:val="24"/>
                <w:szCs w:val="24"/>
                <w:lang w:eastAsia="ru-RU"/>
              </w:rPr>
              <w:t>/Гкал</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174,06</w:t>
            </w:r>
          </w:p>
        </w:tc>
        <w:tc>
          <w:tcPr>
            <w:tcW w:w="1418"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175,62</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176,37</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155,43</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155,43</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155,43</w:t>
            </w:r>
          </w:p>
        </w:tc>
        <w:tc>
          <w:tcPr>
            <w:tcW w:w="184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155,43</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19953" w:type="dxa"/>
            <w:gridSpan w:val="9"/>
            <w:tcBorders>
              <w:top w:val="single" w:sz="4" w:space="0" w:color="000000"/>
              <w:left w:val="single" w:sz="4" w:space="0" w:color="000000"/>
              <w:bottom w:val="single" w:sz="4" w:space="0" w:color="000000"/>
              <w:right w:val="nil"/>
            </w:tcBorders>
            <w:shd w:val="clear" w:color="auto" w:fill="auto"/>
            <w:hideMark/>
          </w:tcPr>
          <w:p w:rsidR="005962E7" w:rsidRPr="005962E7" w:rsidRDefault="005962E7" w:rsidP="005962E7">
            <w:pPr>
              <w:widowControl/>
              <w:autoSpaceDE/>
              <w:autoSpaceDN/>
              <w:rPr>
                <w:b/>
                <w:bCs/>
                <w:color w:val="000000"/>
                <w:sz w:val="24"/>
                <w:szCs w:val="24"/>
                <w:lang w:eastAsia="ru-RU"/>
              </w:rPr>
            </w:pPr>
            <w:r w:rsidRPr="005962E7">
              <w:rPr>
                <w:b/>
                <w:bCs/>
                <w:color w:val="000000"/>
                <w:sz w:val="24"/>
                <w:szCs w:val="24"/>
                <w:lang w:eastAsia="ru-RU"/>
              </w:rPr>
              <w:t>Затраты на выработку и передачу тепловой энергии (п. Юганская Обь)</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rPr>
                <w:b/>
                <w:bCs/>
                <w:color w:val="000000"/>
                <w:sz w:val="24"/>
                <w:szCs w:val="24"/>
                <w:lang w:eastAsia="ru-RU"/>
              </w:rPr>
            </w:pPr>
          </w:p>
        </w:tc>
      </w:tr>
      <w:tr w:rsidR="005962E7" w:rsidRPr="005962E7" w:rsidTr="005962E7">
        <w:trPr>
          <w:gridAfter w:val="1"/>
          <w:wAfter w:w="24" w:type="dxa"/>
          <w:trHeight w:val="293"/>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color w:val="000000"/>
                <w:sz w:val="24"/>
                <w:szCs w:val="24"/>
                <w:lang w:eastAsia="ru-RU"/>
              </w:rPr>
            </w:pPr>
            <w:r w:rsidRPr="005962E7">
              <w:rPr>
                <w:b/>
                <w:bCs/>
                <w:color w:val="000000"/>
                <w:sz w:val="24"/>
                <w:szCs w:val="24"/>
                <w:lang w:eastAsia="ru-RU"/>
              </w:rPr>
              <w:t>Операционные (подконтрольные) расходы</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14 055,62</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14 816,18</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23 117,36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23 847,40</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24 553,29</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25 280,07</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30 757,07</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268"/>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color w:val="000000"/>
                <w:sz w:val="24"/>
                <w:szCs w:val="24"/>
                <w:lang w:eastAsia="ru-RU"/>
              </w:rPr>
            </w:pPr>
            <w:r w:rsidRPr="005962E7">
              <w:rPr>
                <w:b/>
                <w:bCs/>
                <w:color w:val="000000"/>
                <w:sz w:val="24"/>
                <w:szCs w:val="24"/>
                <w:lang w:eastAsia="ru-RU"/>
              </w:rPr>
              <w:t>Неподконтрольные расходы</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4 341,60</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4 815,24</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5 466,80</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5 424,94</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5 578,29</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5 736,20</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6 978,96</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556"/>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color w:val="000000"/>
                <w:sz w:val="24"/>
                <w:szCs w:val="24"/>
                <w:lang w:eastAsia="ru-RU"/>
              </w:rPr>
            </w:pPr>
            <w:r w:rsidRPr="005962E7">
              <w:rPr>
                <w:b/>
                <w:bCs/>
                <w:color w:val="000000"/>
                <w:sz w:val="24"/>
                <w:szCs w:val="24"/>
                <w:lang w:eastAsia="ru-RU"/>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26 245,32</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34 271,28</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27 608,45</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31 394,12</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33 567,44</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35 229,53</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42 862,11</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Расходы на топливо</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23 721,66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31 205,68</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23 696,23</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27 279,19</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29 321,29</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30 851,91</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37 536,07</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color w:val="000000"/>
                <w:sz w:val="24"/>
                <w:szCs w:val="24"/>
                <w:lang w:eastAsia="ru-RU"/>
              </w:rPr>
            </w:pPr>
            <w:r w:rsidRPr="005962E7">
              <w:rPr>
                <w:color w:val="000000"/>
                <w:sz w:val="24"/>
                <w:szCs w:val="24"/>
                <w:lang w:eastAsia="ru-RU"/>
              </w:rPr>
              <w:t>газ</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color w:val="000000"/>
                <w:sz w:val="24"/>
                <w:szCs w:val="24"/>
                <w:lang w:eastAsia="ru-RU"/>
              </w:rPr>
            </w:pPr>
            <w:r w:rsidRPr="005962E7">
              <w:rPr>
                <w:color w:val="000000"/>
                <w:sz w:val="24"/>
                <w:szCs w:val="24"/>
                <w:lang w:eastAsia="ru-RU"/>
              </w:rPr>
              <w:t>нефть</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23 721,66</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31 205,68</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23 696,23</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27 279,19</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29 321,29</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30 851,91</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37 536,07</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152"/>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Расходы на электрическую энергию</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2 250,37</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2 733,49</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3 551,85</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3 725,89</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3 837,67</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3 952,80</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4 809,19</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298"/>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Расходы на тепловую энергию</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Расходы на холодную воду</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273,29</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332,11</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360,37</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389,03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408,48</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424,82</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516,858486</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Расходы на теплоноситель</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418"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184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5962E7">
        <w:trPr>
          <w:gridAfter w:val="1"/>
          <w:wAfter w:w="24" w:type="dxa"/>
          <w:trHeight w:val="315"/>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color w:val="000000"/>
                <w:sz w:val="24"/>
                <w:szCs w:val="24"/>
                <w:lang w:eastAsia="ru-RU"/>
              </w:rPr>
            </w:pPr>
            <w:r w:rsidRPr="005962E7">
              <w:rPr>
                <w:b/>
                <w:bCs/>
                <w:color w:val="000000"/>
                <w:sz w:val="24"/>
                <w:szCs w:val="24"/>
                <w:lang w:eastAsia="ru-RU"/>
              </w:rPr>
              <w:t>Нормативная прибыль</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тыс. руб.</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106,15</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312,8</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113,48</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118,24</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122,97</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127,89</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155,59774</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199"/>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Полезный отпуск тепловой энергии за год, всего</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7,28</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7,33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r w:rsidR="005962E7" w:rsidRPr="005962E7" w:rsidTr="005962E7">
        <w:trPr>
          <w:gridAfter w:val="1"/>
          <w:wAfter w:w="24" w:type="dxa"/>
          <w:trHeight w:val="273"/>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color w:val="000000"/>
                <w:sz w:val="24"/>
                <w:szCs w:val="24"/>
                <w:lang w:eastAsia="ru-RU"/>
              </w:rPr>
            </w:pPr>
            <w:r w:rsidRPr="005962E7">
              <w:rPr>
                <w:b/>
                <w:bCs/>
                <w:color w:val="000000"/>
                <w:sz w:val="24"/>
                <w:szCs w:val="24"/>
                <w:lang w:eastAsia="ru-RU"/>
              </w:rPr>
              <w:t>Тариф на производство тепловой энергии (среднегодовой)</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руб./Гкал</w:t>
            </w:r>
          </w:p>
        </w:tc>
        <w:tc>
          <w:tcPr>
            <w:tcW w:w="155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3 632,62</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4 025,63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4 218,85</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4 537,81</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4 756,78</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4 946,96</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6 018,73</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color w:val="000000"/>
                <w:sz w:val="24"/>
                <w:szCs w:val="24"/>
                <w:lang w:eastAsia="ru-RU"/>
              </w:rPr>
            </w:pPr>
          </w:p>
        </w:tc>
      </w:tr>
      <w:tr w:rsidR="005962E7" w:rsidRPr="005962E7" w:rsidTr="005962E7">
        <w:trPr>
          <w:gridAfter w:val="1"/>
          <w:wAfter w:w="24" w:type="dxa"/>
          <w:trHeight w:val="273"/>
        </w:trPr>
        <w:tc>
          <w:tcPr>
            <w:tcW w:w="6629" w:type="dxa"/>
            <w:tcBorders>
              <w:top w:val="nil"/>
              <w:left w:val="single" w:sz="4" w:space="0" w:color="000000"/>
              <w:bottom w:val="single" w:sz="4" w:space="0" w:color="000000"/>
              <w:right w:val="single" w:sz="4" w:space="0" w:color="000000"/>
            </w:tcBorders>
            <w:shd w:val="clear" w:color="auto" w:fill="auto"/>
            <w:hideMark/>
          </w:tcPr>
          <w:p w:rsidR="005962E7" w:rsidRPr="005962E7" w:rsidRDefault="005962E7" w:rsidP="005962E7">
            <w:pPr>
              <w:widowControl/>
              <w:autoSpaceDE/>
              <w:autoSpaceDN/>
              <w:rPr>
                <w:color w:val="000000"/>
                <w:sz w:val="24"/>
                <w:szCs w:val="24"/>
                <w:lang w:eastAsia="ru-RU"/>
              </w:rPr>
            </w:pPr>
            <w:r w:rsidRPr="005962E7">
              <w:rPr>
                <w:color w:val="000000"/>
                <w:sz w:val="24"/>
                <w:szCs w:val="24"/>
                <w:lang w:eastAsia="ru-RU"/>
              </w:rPr>
              <w:t>Полезный отпуск тепловой энергии за год, всего</w:t>
            </w:r>
          </w:p>
        </w:tc>
        <w:tc>
          <w:tcPr>
            <w:tcW w:w="1701"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тыс. Гкал</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7,28</w:t>
            </w:r>
          </w:p>
        </w:tc>
        <w:tc>
          <w:tcPr>
            <w:tcW w:w="1418"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7,33</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10,66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10,66</w:t>
            </w:r>
          </w:p>
        </w:tc>
        <w:tc>
          <w:tcPr>
            <w:tcW w:w="1559"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10,66</w:t>
            </w:r>
          </w:p>
        </w:tc>
        <w:tc>
          <w:tcPr>
            <w:tcW w:w="1843"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1842" w:type="dxa"/>
            <w:tcBorders>
              <w:top w:val="nil"/>
              <w:left w:val="nil"/>
              <w:bottom w:val="single" w:sz="4" w:space="0" w:color="000000"/>
              <w:right w:val="single" w:sz="4" w:space="0" w:color="000000"/>
            </w:tcBorders>
            <w:shd w:val="clear" w:color="000000" w:fill="FFF2CC"/>
            <w:vAlign w:val="center"/>
            <w:hideMark/>
          </w:tcPr>
          <w:p w:rsidR="005962E7" w:rsidRPr="005962E7" w:rsidRDefault="005962E7" w:rsidP="005962E7">
            <w:pPr>
              <w:widowControl/>
              <w:autoSpaceDE/>
              <w:autoSpaceDN/>
              <w:jc w:val="center"/>
              <w:rPr>
                <w:color w:val="000000"/>
                <w:sz w:val="24"/>
                <w:szCs w:val="24"/>
                <w:lang w:eastAsia="ru-RU"/>
              </w:rPr>
            </w:pPr>
            <w:r w:rsidRPr="005962E7">
              <w:rPr>
                <w:color w:val="000000"/>
                <w:sz w:val="24"/>
                <w:szCs w:val="24"/>
                <w:lang w:eastAsia="ru-RU"/>
              </w:rPr>
              <w:t>10,66</w:t>
            </w:r>
          </w:p>
        </w:tc>
        <w:tc>
          <w:tcPr>
            <w:tcW w:w="820"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color w:val="000000"/>
                <w:sz w:val="24"/>
                <w:szCs w:val="24"/>
                <w:lang w:eastAsia="ru-RU"/>
              </w:rPr>
            </w:pPr>
          </w:p>
        </w:tc>
      </w:tr>
    </w:tbl>
    <w:p w:rsidR="003361A1" w:rsidRDefault="003361A1" w:rsidP="003361A1">
      <w:pPr>
        <w:spacing w:before="70"/>
        <w:ind w:left="229" w:firstLine="55"/>
        <w:rPr>
          <w:sz w:val="24"/>
        </w:rPr>
        <w:sectPr w:rsidR="003361A1">
          <w:pgSz w:w="23810" w:h="16850" w:orient="landscape"/>
          <w:pgMar w:top="1860" w:right="992" w:bottom="920" w:left="992" w:header="0" w:footer="729" w:gutter="0"/>
          <w:cols w:space="720"/>
        </w:sectPr>
      </w:pPr>
      <w:r>
        <w:rPr>
          <w:sz w:val="24"/>
        </w:rPr>
        <w:br w:type="textWrapping" w:clear="all"/>
      </w:r>
    </w:p>
    <w:p w:rsidR="00166237" w:rsidRDefault="004376CB" w:rsidP="00D83BA5">
      <w:pPr>
        <w:pStyle w:val="1"/>
        <w:spacing w:before="73"/>
        <w:ind w:left="0" w:firstLine="710"/>
      </w:pPr>
      <w:bookmarkStart w:id="17" w:name="_bookmark16"/>
      <w:bookmarkEnd w:id="17"/>
      <w:r>
        <w:lastRenderedPageBreak/>
        <w:t>Книга</w:t>
      </w:r>
      <w:r>
        <w:rPr>
          <w:spacing w:val="-7"/>
        </w:rPr>
        <w:t xml:space="preserve"> </w:t>
      </w:r>
      <w:r>
        <w:t>13</w:t>
      </w:r>
      <w:r>
        <w:rPr>
          <w:spacing w:val="-4"/>
        </w:rPr>
        <w:t xml:space="preserve"> </w:t>
      </w:r>
      <w:r>
        <w:t>Индикаторы</w:t>
      </w:r>
      <w:r>
        <w:rPr>
          <w:spacing w:val="-7"/>
        </w:rPr>
        <w:t xml:space="preserve"> </w:t>
      </w:r>
      <w:r>
        <w:t>развития</w:t>
      </w:r>
      <w:r>
        <w:rPr>
          <w:spacing w:val="-4"/>
        </w:rPr>
        <w:t xml:space="preserve"> </w:t>
      </w:r>
      <w:r>
        <w:t>систем</w:t>
      </w:r>
      <w:r>
        <w:rPr>
          <w:spacing w:val="-5"/>
        </w:rPr>
        <w:t xml:space="preserve"> </w:t>
      </w:r>
      <w:r>
        <w:t>теплоснабжения</w:t>
      </w:r>
      <w:r>
        <w:rPr>
          <w:spacing w:val="-1"/>
        </w:rPr>
        <w:t xml:space="preserve"> </w:t>
      </w:r>
      <w:r>
        <w:rPr>
          <w:spacing w:val="-2"/>
        </w:rPr>
        <w:t>поселения</w:t>
      </w:r>
    </w:p>
    <w:p w:rsidR="00166237" w:rsidRDefault="004376CB" w:rsidP="00D83BA5">
      <w:pPr>
        <w:pStyle w:val="a3"/>
        <w:spacing w:before="202"/>
        <w:ind w:left="0" w:right="138" w:firstLine="710"/>
        <w:jc w:val="both"/>
      </w:pPr>
      <w:r>
        <w:t>Индикаторы развития систем теплоснабжения сельского поселения Усть-Юган разрабатываются</w:t>
      </w:r>
      <w:r>
        <w:rPr>
          <w:spacing w:val="49"/>
        </w:rPr>
        <w:t xml:space="preserve"> </w:t>
      </w:r>
      <w:r>
        <w:t>в</w:t>
      </w:r>
      <w:r>
        <w:rPr>
          <w:spacing w:val="51"/>
        </w:rPr>
        <w:t xml:space="preserve"> </w:t>
      </w:r>
      <w:r>
        <w:t>соответствии</w:t>
      </w:r>
      <w:r>
        <w:rPr>
          <w:spacing w:val="51"/>
        </w:rPr>
        <w:t xml:space="preserve"> </w:t>
      </w:r>
      <w:r>
        <w:t>п.</w:t>
      </w:r>
      <w:r>
        <w:rPr>
          <w:spacing w:val="51"/>
        </w:rPr>
        <w:t xml:space="preserve"> </w:t>
      </w:r>
      <w:r>
        <w:t>79</w:t>
      </w:r>
      <w:r>
        <w:rPr>
          <w:spacing w:val="50"/>
        </w:rPr>
        <w:t xml:space="preserve"> </w:t>
      </w:r>
      <w:r>
        <w:t>постановления</w:t>
      </w:r>
      <w:r>
        <w:rPr>
          <w:spacing w:val="51"/>
        </w:rPr>
        <w:t xml:space="preserve"> </w:t>
      </w:r>
      <w:r>
        <w:t>Правительства</w:t>
      </w:r>
      <w:r>
        <w:rPr>
          <w:spacing w:val="51"/>
        </w:rPr>
        <w:t xml:space="preserve"> </w:t>
      </w:r>
      <w:r>
        <w:t>РФ</w:t>
      </w:r>
      <w:r>
        <w:rPr>
          <w:spacing w:val="51"/>
        </w:rPr>
        <w:t xml:space="preserve"> </w:t>
      </w:r>
      <w:r>
        <w:t>от</w:t>
      </w:r>
      <w:r>
        <w:rPr>
          <w:spacing w:val="53"/>
        </w:rPr>
        <w:t xml:space="preserve"> </w:t>
      </w:r>
      <w:r>
        <w:rPr>
          <w:spacing w:val="-2"/>
        </w:rPr>
        <w:t>22.02.2012</w:t>
      </w:r>
    </w:p>
    <w:p w:rsidR="00166237" w:rsidRDefault="004376CB" w:rsidP="00D83BA5">
      <w:pPr>
        <w:pStyle w:val="a3"/>
        <w:ind w:left="0" w:right="143" w:firstLine="710"/>
        <w:jc w:val="both"/>
      </w:pPr>
      <w:r>
        <w:t>№</w:t>
      </w:r>
      <w:r>
        <w:rPr>
          <w:spacing w:val="-4"/>
        </w:rPr>
        <w:t xml:space="preserve"> </w:t>
      </w:r>
      <w:r>
        <w:t>154</w:t>
      </w:r>
      <w:r>
        <w:rPr>
          <w:spacing w:val="-8"/>
        </w:rPr>
        <w:t xml:space="preserve"> </w:t>
      </w:r>
      <w:r>
        <w:t>«О</w:t>
      </w:r>
      <w:r>
        <w:rPr>
          <w:spacing w:val="-9"/>
        </w:rPr>
        <w:t xml:space="preserve"> </w:t>
      </w:r>
      <w:r>
        <w:t>требованиях</w:t>
      </w:r>
      <w:r>
        <w:rPr>
          <w:spacing w:val="-11"/>
        </w:rPr>
        <w:t xml:space="preserve"> </w:t>
      </w:r>
      <w:r>
        <w:t>к</w:t>
      </w:r>
      <w:r>
        <w:rPr>
          <w:spacing w:val="-8"/>
        </w:rPr>
        <w:t xml:space="preserve"> </w:t>
      </w:r>
      <w:r>
        <w:t>схемам</w:t>
      </w:r>
      <w:r>
        <w:rPr>
          <w:spacing w:val="-9"/>
        </w:rPr>
        <w:t xml:space="preserve"> </w:t>
      </w:r>
      <w:r>
        <w:t>теплоснабжения,</w:t>
      </w:r>
      <w:r>
        <w:rPr>
          <w:spacing w:val="-8"/>
        </w:rPr>
        <w:t xml:space="preserve"> </w:t>
      </w:r>
      <w:r>
        <w:t>порядку</w:t>
      </w:r>
      <w:r>
        <w:rPr>
          <w:spacing w:val="-11"/>
        </w:rPr>
        <w:t xml:space="preserve"> </w:t>
      </w:r>
      <w:r>
        <w:t>их</w:t>
      </w:r>
      <w:r>
        <w:rPr>
          <w:spacing w:val="-8"/>
        </w:rPr>
        <w:t xml:space="preserve"> </w:t>
      </w:r>
      <w:r>
        <w:t>разработки</w:t>
      </w:r>
      <w:r>
        <w:rPr>
          <w:spacing w:val="-10"/>
        </w:rPr>
        <w:t xml:space="preserve"> </w:t>
      </w:r>
      <w:r>
        <w:t>и</w:t>
      </w:r>
      <w:r>
        <w:rPr>
          <w:spacing w:val="-7"/>
        </w:rPr>
        <w:t xml:space="preserve"> </w:t>
      </w:r>
      <w:r>
        <w:t>утверждения»</w:t>
      </w:r>
      <w:r>
        <w:rPr>
          <w:spacing w:val="-11"/>
        </w:rPr>
        <w:t xml:space="preserve"> </w:t>
      </w:r>
      <w:r>
        <w:t>и содержат результаты оценки существующих и перспективных значений следующих индикаторов развития систем теплоснабжения.</w:t>
      </w:r>
    </w:p>
    <w:p w:rsidR="00166237" w:rsidRDefault="004376CB" w:rsidP="00D83BA5">
      <w:pPr>
        <w:pStyle w:val="a3"/>
        <w:ind w:left="0" w:right="144" w:firstLine="710"/>
        <w:jc w:val="both"/>
      </w:pPr>
      <w:r>
        <w:t>В соответствии с п. 179 приказа Минэнерго России от 05.03.2019 № 212 «Об утверждении</w:t>
      </w:r>
      <w:r>
        <w:rPr>
          <w:spacing w:val="-11"/>
        </w:rPr>
        <w:t xml:space="preserve"> </w:t>
      </w:r>
      <w:r>
        <w:t>Методических</w:t>
      </w:r>
      <w:r>
        <w:rPr>
          <w:spacing w:val="-12"/>
        </w:rPr>
        <w:t xml:space="preserve"> </w:t>
      </w:r>
      <w:r>
        <w:t>указаний</w:t>
      </w:r>
      <w:r>
        <w:rPr>
          <w:spacing w:val="-13"/>
        </w:rPr>
        <w:t xml:space="preserve"> </w:t>
      </w:r>
      <w:r>
        <w:t>по</w:t>
      </w:r>
      <w:r>
        <w:rPr>
          <w:spacing w:val="-12"/>
        </w:rPr>
        <w:t xml:space="preserve"> </w:t>
      </w:r>
      <w:r>
        <w:t>разработке</w:t>
      </w:r>
      <w:r>
        <w:rPr>
          <w:spacing w:val="-13"/>
        </w:rPr>
        <w:t xml:space="preserve"> </w:t>
      </w:r>
      <w:r>
        <w:t>схем</w:t>
      </w:r>
      <w:r>
        <w:rPr>
          <w:spacing w:val="-12"/>
        </w:rPr>
        <w:t xml:space="preserve"> </w:t>
      </w:r>
      <w:r>
        <w:t>теплоснабжения»</w:t>
      </w:r>
      <w:r>
        <w:rPr>
          <w:spacing w:val="-12"/>
        </w:rPr>
        <w:t xml:space="preserve"> </w:t>
      </w:r>
      <w:r>
        <w:t>к</w:t>
      </w:r>
      <w:r>
        <w:rPr>
          <w:spacing w:val="-13"/>
        </w:rPr>
        <w:t xml:space="preserve"> </w:t>
      </w:r>
      <w:r>
        <w:t>индикаторам, характеризующим развитие существующей системы теплоснабжения, относятся:</w:t>
      </w:r>
    </w:p>
    <w:p w:rsidR="00166237" w:rsidRDefault="004376CB" w:rsidP="00D83BA5">
      <w:pPr>
        <w:pStyle w:val="a5"/>
        <w:numPr>
          <w:ilvl w:val="0"/>
          <w:numId w:val="6"/>
        </w:numPr>
        <w:tabs>
          <w:tab w:val="left" w:pos="993"/>
        </w:tabs>
        <w:ind w:left="0" w:right="146" w:firstLine="710"/>
        <w:rPr>
          <w:sz w:val="24"/>
        </w:rPr>
      </w:pPr>
      <w:r>
        <w:rPr>
          <w:sz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rsidR="00166237" w:rsidRDefault="004376CB" w:rsidP="00D83BA5">
      <w:pPr>
        <w:pStyle w:val="a5"/>
        <w:numPr>
          <w:ilvl w:val="0"/>
          <w:numId w:val="6"/>
        </w:numPr>
        <w:tabs>
          <w:tab w:val="left" w:pos="993"/>
        </w:tabs>
        <w:ind w:left="0" w:right="142" w:firstLine="710"/>
        <w:rPr>
          <w:sz w:val="24"/>
        </w:rPr>
      </w:pPr>
      <w:r>
        <w:rPr>
          <w:sz w:val="24"/>
        </w:rPr>
        <w:t>индикаторы,</w:t>
      </w:r>
      <w:r>
        <w:rPr>
          <w:spacing w:val="-7"/>
          <w:sz w:val="24"/>
        </w:rPr>
        <w:t xml:space="preserve"> </w:t>
      </w:r>
      <w:r>
        <w:rPr>
          <w:sz w:val="24"/>
        </w:rPr>
        <w:t>характеризующие</w:t>
      </w:r>
      <w:r>
        <w:rPr>
          <w:spacing w:val="-7"/>
          <w:sz w:val="24"/>
        </w:rPr>
        <w:t xml:space="preserve"> </w:t>
      </w:r>
      <w:r>
        <w:rPr>
          <w:sz w:val="24"/>
        </w:rPr>
        <w:t>функционирование</w:t>
      </w:r>
      <w:r>
        <w:rPr>
          <w:spacing w:val="-7"/>
          <w:sz w:val="24"/>
        </w:rPr>
        <w:t xml:space="preserve"> </w:t>
      </w:r>
      <w:r>
        <w:rPr>
          <w:sz w:val="24"/>
        </w:rPr>
        <w:t>источников</w:t>
      </w:r>
      <w:r>
        <w:rPr>
          <w:spacing w:val="-7"/>
          <w:sz w:val="24"/>
        </w:rPr>
        <w:t xml:space="preserve"> </w:t>
      </w:r>
      <w:r>
        <w:rPr>
          <w:sz w:val="24"/>
        </w:rPr>
        <w:t>тепловой</w:t>
      </w:r>
      <w:r>
        <w:rPr>
          <w:spacing w:val="-7"/>
          <w:sz w:val="24"/>
        </w:rPr>
        <w:t xml:space="preserve"> </w:t>
      </w:r>
      <w:r>
        <w:rPr>
          <w:sz w:val="24"/>
        </w:rPr>
        <w:t>энергии в изолированной системе теплоснабжения;</w:t>
      </w:r>
    </w:p>
    <w:p w:rsidR="00166237" w:rsidRDefault="004376CB" w:rsidP="00D83BA5">
      <w:pPr>
        <w:pStyle w:val="a5"/>
        <w:numPr>
          <w:ilvl w:val="0"/>
          <w:numId w:val="6"/>
        </w:numPr>
        <w:tabs>
          <w:tab w:val="left" w:pos="993"/>
        </w:tabs>
        <w:ind w:left="0" w:right="141" w:firstLine="710"/>
        <w:rPr>
          <w:sz w:val="24"/>
        </w:rPr>
      </w:pPr>
      <w:r>
        <w:rPr>
          <w:sz w:val="24"/>
        </w:rPr>
        <w:t>индикаторы,</w:t>
      </w:r>
      <w:r>
        <w:rPr>
          <w:spacing w:val="-14"/>
          <w:sz w:val="24"/>
        </w:rPr>
        <w:t xml:space="preserve"> </w:t>
      </w:r>
      <w:r>
        <w:rPr>
          <w:sz w:val="24"/>
        </w:rPr>
        <w:t>характеризующие</w:t>
      </w:r>
      <w:r>
        <w:rPr>
          <w:spacing w:val="-15"/>
          <w:sz w:val="24"/>
        </w:rPr>
        <w:t xml:space="preserve"> </w:t>
      </w:r>
      <w:r>
        <w:rPr>
          <w:sz w:val="24"/>
        </w:rPr>
        <w:t>динамику</w:t>
      </w:r>
      <w:r>
        <w:rPr>
          <w:spacing w:val="-14"/>
          <w:sz w:val="24"/>
        </w:rPr>
        <w:t xml:space="preserve"> </w:t>
      </w:r>
      <w:r>
        <w:rPr>
          <w:sz w:val="24"/>
        </w:rPr>
        <w:t>изменения</w:t>
      </w:r>
      <w:r>
        <w:rPr>
          <w:spacing w:val="-14"/>
          <w:sz w:val="24"/>
        </w:rPr>
        <w:t xml:space="preserve"> </w:t>
      </w:r>
      <w:r>
        <w:rPr>
          <w:sz w:val="24"/>
        </w:rPr>
        <w:t>показателей</w:t>
      </w:r>
      <w:r>
        <w:rPr>
          <w:spacing w:val="-14"/>
          <w:sz w:val="24"/>
        </w:rPr>
        <w:t xml:space="preserve"> </w:t>
      </w:r>
      <w:r>
        <w:rPr>
          <w:sz w:val="24"/>
        </w:rPr>
        <w:t>тепловых</w:t>
      </w:r>
      <w:r>
        <w:rPr>
          <w:spacing w:val="-15"/>
          <w:sz w:val="24"/>
        </w:rPr>
        <w:t xml:space="preserve"> </w:t>
      </w:r>
      <w:r>
        <w:rPr>
          <w:sz w:val="24"/>
        </w:rPr>
        <w:t xml:space="preserve">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w:t>
      </w:r>
      <w:r>
        <w:rPr>
          <w:spacing w:val="-2"/>
          <w:sz w:val="24"/>
        </w:rPr>
        <w:t>теплоснабжения;</w:t>
      </w:r>
    </w:p>
    <w:p w:rsidR="00166237" w:rsidRDefault="004376CB" w:rsidP="00D83BA5">
      <w:pPr>
        <w:pStyle w:val="a5"/>
        <w:numPr>
          <w:ilvl w:val="0"/>
          <w:numId w:val="6"/>
        </w:numPr>
        <w:tabs>
          <w:tab w:val="left" w:pos="993"/>
        </w:tabs>
        <w:ind w:left="0" w:right="145" w:firstLine="710"/>
        <w:rPr>
          <w:sz w:val="24"/>
        </w:rPr>
      </w:pPr>
      <w:r>
        <w:rPr>
          <w:sz w:val="24"/>
        </w:rPr>
        <w:t>индикаторы, характеризующие реализацию инвестиционных планов развития изолированных систем теплоснабжения.</w:t>
      </w:r>
    </w:p>
    <w:p w:rsidR="00166237" w:rsidRDefault="004376CB" w:rsidP="00D83BA5">
      <w:pPr>
        <w:pStyle w:val="a3"/>
        <w:ind w:left="0" w:right="136" w:firstLine="710"/>
        <w:jc w:val="both"/>
      </w:pPr>
      <w:r>
        <w:t>Индикаторы</w:t>
      </w:r>
      <w:r>
        <w:rPr>
          <w:spacing w:val="-1"/>
        </w:rPr>
        <w:t xml:space="preserve"> </w:t>
      </w:r>
      <w:r>
        <w:t>развития</w:t>
      </w:r>
      <w:r>
        <w:rPr>
          <w:spacing w:val="-1"/>
        </w:rPr>
        <w:t xml:space="preserve"> </w:t>
      </w:r>
      <w:r>
        <w:t>системы</w:t>
      </w:r>
      <w:r>
        <w:rPr>
          <w:spacing w:val="-1"/>
        </w:rPr>
        <w:t xml:space="preserve"> </w:t>
      </w:r>
      <w:r>
        <w:t>теплоснабжения</w:t>
      </w:r>
      <w:r>
        <w:rPr>
          <w:spacing w:val="-1"/>
        </w:rPr>
        <w:t xml:space="preserve"> </w:t>
      </w:r>
      <w:r>
        <w:t>сельского</w:t>
      </w:r>
      <w:r>
        <w:rPr>
          <w:spacing w:val="-1"/>
        </w:rPr>
        <w:t xml:space="preserve"> </w:t>
      </w:r>
      <w:r>
        <w:t>поселения Усть-Юган на расчетный период приведены в таблицах 59 - 62.</w:t>
      </w:r>
    </w:p>
    <w:p w:rsidR="00166237" w:rsidRDefault="00166237">
      <w:pPr>
        <w:pStyle w:val="a3"/>
        <w:jc w:val="both"/>
        <w:sectPr w:rsidR="00166237">
          <w:footerReference w:type="default" r:id="rId91"/>
          <w:pgSz w:w="11910" w:h="16840"/>
          <w:pgMar w:top="1280" w:right="708" w:bottom="920" w:left="1700" w:header="0" w:footer="727" w:gutter="0"/>
          <w:cols w:space="720"/>
        </w:sectPr>
      </w:pPr>
    </w:p>
    <w:p w:rsidR="00166237" w:rsidRDefault="00166237">
      <w:pPr>
        <w:pStyle w:val="a3"/>
        <w:spacing w:before="78"/>
        <w:ind w:left="0"/>
      </w:pPr>
    </w:p>
    <w:p w:rsidR="00166237" w:rsidRDefault="004376CB">
      <w:pPr>
        <w:ind w:left="265" w:firstLine="13214"/>
        <w:rPr>
          <w:b/>
          <w:sz w:val="24"/>
        </w:rPr>
      </w:pPr>
      <w:r>
        <w:rPr>
          <w:b/>
          <w:sz w:val="24"/>
        </w:rPr>
        <w:t>Таблица</w:t>
      </w:r>
      <w:r>
        <w:rPr>
          <w:b/>
          <w:spacing w:val="-15"/>
          <w:sz w:val="24"/>
        </w:rPr>
        <w:t xml:space="preserve"> </w:t>
      </w:r>
      <w:r>
        <w:rPr>
          <w:b/>
          <w:sz w:val="24"/>
        </w:rPr>
        <w:t>59 Индикаторы, характеризующие спрос на тепловую энергию и тепловую мощность в зоне деятельности ПМУП «УТВС» в сельском</w:t>
      </w:r>
    </w:p>
    <w:p w:rsidR="00166237" w:rsidRDefault="004376CB">
      <w:pPr>
        <w:spacing w:before="1"/>
        <w:ind w:left="5105"/>
        <w:rPr>
          <w:b/>
          <w:sz w:val="24"/>
        </w:rPr>
      </w:pPr>
      <w:r>
        <w:rPr>
          <w:b/>
          <w:sz w:val="24"/>
        </w:rPr>
        <w:t>поселении</w:t>
      </w:r>
      <w:r>
        <w:rPr>
          <w:b/>
          <w:spacing w:val="-2"/>
          <w:sz w:val="24"/>
        </w:rPr>
        <w:t xml:space="preserve"> </w:t>
      </w:r>
      <w:r>
        <w:rPr>
          <w:b/>
          <w:sz w:val="24"/>
        </w:rPr>
        <w:t>Усть-Юган</w:t>
      </w:r>
      <w:r>
        <w:rPr>
          <w:b/>
          <w:spacing w:val="1"/>
          <w:sz w:val="24"/>
        </w:rPr>
        <w:t xml:space="preserve"> </w:t>
      </w:r>
      <w:r>
        <w:rPr>
          <w:b/>
          <w:sz w:val="24"/>
        </w:rPr>
        <w:t>на</w:t>
      </w:r>
      <w:r>
        <w:rPr>
          <w:b/>
          <w:spacing w:val="-3"/>
          <w:sz w:val="24"/>
        </w:rPr>
        <w:t xml:space="preserve"> </w:t>
      </w:r>
      <w:r>
        <w:rPr>
          <w:b/>
          <w:sz w:val="24"/>
        </w:rPr>
        <w:t>период до</w:t>
      </w:r>
      <w:r>
        <w:rPr>
          <w:b/>
          <w:spacing w:val="-2"/>
          <w:sz w:val="24"/>
        </w:rPr>
        <w:t xml:space="preserve"> </w:t>
      </w:r>
      <w:r>
        <w:rPr>
          <w:b/>
          <w:sz w:val="24"/>
        </w:rPr>
        <w:t>2037</w:t>
      </w:r>
      <w:r>
        <w:rPr>
          <w:b/>
          <w:spacing w:val="-2"/>
          <w:sz w:val="24"/>
        </w:rPr>
        <w:t xml:space="preserve"> </w:t>
      </w:r>
      <w:r>
        <w:rPr>
          <w:b/>
          <w:spacing w:val="-5"/>
          <w:sz w:val="24"/>
        </w:rPr>
        <w:t>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835"/>
        <w:gridCol w:w="993"/>
        <w:gridCol w:w="991"/>
        <w:gridCol w:w="991"/>
        <w:gridCol w:w="994"/>
        <w:gridCol w:w="994"/>
        <w:gridCol w:w="992"/>
        <w:gridCol w:w="992"/>
        <w:gridCol w:w="940"/>
        <w:gridCol w:w="1074"/>
        <w:gridCol w:w="1074"/>
      </w:tblGrid>
      <w:tr w:rsidR="00166237">
        <w:trPr>
          <w:trHeight w:val="827"/>
        </w:trPr>
        <w:tc>
          <w:tcPr>
            <w:tcW w:w="696" w:type="dxa"/>
            <w:vMerge w:val="restart"/>
          </w:tcPr>
          <w:p w:rsidR="00166237" w:rsidRDefault="00166237">
            <w:pPr>
              <w:pStyle w:val="TableParagraph"/>
              <w:spacing w:before="147"/>
              <w:jc w:val="left"/>
              <w:rPr>
                <w:b/>
                <w:sz w:val="24"/>
              </w:rPr>
            </w:pPr>
          </w:p>
          <w:p w:rsidR="00166237" w:rsidRDefault="004376CB">
            <w:pPr>
              <w:pStyle w:val="TableParagraph"/>
              <w:ind w:left="127" w:right="207" w:firstLine="52"/>
              <w:jc w:val="left"/>
              <w:rPr>
                <w:b/>
                <w:sz w:val="24"/>
              </w:rPr>
            </w:pPr>
            <w:r>
              <w:rPr>
                <w:b/>
                <w:spacing w:val="-10"/>
                <w:sz w:val="24"/>
              </w:rPr>
              <w:t xml:space="preserve">№ </w:t>
            </w:r>
            <w:r>
              <w:rPr>
                <w:b/>
                <w:spacing w:val="-4"/>
                <w:sz w:val="24"/>
              </w:rPr>
              <w:t>п/п</w:t>
            </w:r>
          </w:p>
        </w:tc>
        <w:tc>
          <w:tcPr>
            <w:tcW w:w="3835" w:type="dxa"/>
            <w:vMerge w:val="restart"/>
          </w:tcPr>
          <w:p w:rsidR="00166237" w:rsidRDefault="00166237">
            <w:pPr>
              <w:pStyle w:val="TableParagraph"/>
              <w:jc w:val="left"/>
              <w:rPr>
                <w:b/>
                <w:sz w:val="24"/>
              </w:rPr>
            </w:pPr>
          </w:p>
          <w:p w:rsidR="00166237" w:rsidRDefault="00166237">
            <w:pPr>
              <w:pStyle w:val="TableParagraph"/>
              <w:spacing w:before="8"/>
              <w:jc w:val="left"/>
              <w:rPr>
                <w:b/>
                <w:sz w:val="24"/>
              </w:rPr>
            </w:pPr>
          </w:p>
          <w:p w:rsidR="00166237" w:rsidRDefault="004376CB">
            <w:pPr>
              <w:pStyle w:val="TableParagraph"/>
              <w:ind w:left="425"/>
              <w:jc w:val="left"/>
              <w:rPr>
                <w:b/>
                <w:sz w:val="24"/>
              </w:rPr>
            </w:pPr>
            <w:r>
              <w:rPr>
                <w:b/>
                <w:sz w:val="24"/>
              </w:rPr>
              <w:t>Наименование</w:t>
            </w:r>
            <w:r>
              <w:rPr>
                <w:b/>
                <w:spacing w:val="-7"/>
                <w:sz w:val="24"/>
              </w:rPr>
              <w:t xml:space="preserve"> </w:t>
            </w:r>
            <w:r>
              <w:rPr>
                <w:b/>
                <w:spacing w:val="-2"/>
                <w:sz w:val="24"/>
              </w:rPr>
              <w:t>показателя</w:t>
            </w:r>
          </w:p>
        </w:tc>
        <w:tc>
          <w:tcPr>
            <w:tcW w:w="993" w:type="dxa"/>
            <w:vMerge w:val="restart"/>
          </w:tcPr>
          <w:p w:rsidR="00166237" w:rsidRDefault="00166237">
            <w:pPr>
              <w:pStyle w:val="TableParagraph"/>
              <w:jc w:val="left"/>
              <w:rPr>
                <w:b/>
                <w:sz w:val="24"/>
              </w:rPr>
            </w:pPr>
          </w:p>
          <w:p w:rsidR="00166237" w:rsidRDefault="00166237">
            <w:pPr>
              <w:pStyle w:val="TableParagraph"/>
              <w:spacing w:before="8"/>
              <w:jc w:val="left"/>
              <w:rPr>
                <w:b/>
                <w:sz w:val="24"/>
              </w:rPr>
            </w:pPr>
          </w:p>
          <w:p w:rsidR="00166237" w:rsidRDefault="004376CB">
            <w:pPr>
              <w:pStyle w:val="TableParagraph"/>
              <w:ind w:left="17"/>
              <w:jc w:val="left"/>
              <w:rPr>
                <w:b/>
                <w:sz w:val="24"/>
              </w:rPr>
            </w:pPr>
            <w:r>
              <w:rPr>
                <w:b/>
                <w:sz w:val="24"/>
              </w:rPr>
              <w:t xml:space="preserve">Ед. </w:t>
            </w:r>
            <w:r>
              <w:rPr>
                <w:b/>
                <w:spacing w:val="-4"/>
                <w:sz w:val="24"/>
              </w:rPr>
              <w:t>изм.</w:t>
            </w:r>
          </w:p>
        </w:tc>
        <w:tc>
          <w:tcPr>
            <w:tcW w:w="991" w:type="dxa"/>
            <w:vMerge w:val="restart"/>
          </w:tcPr>
          <w:p w:rsidR="00166237" w:rsidRDefault="00166237">
            <w:pPr>
              <w:pStyle w:val="TableParagraph"/>
              <w:spacing w:before="140"/>
              <w:jc w:val="left"/>
              <w:rPr>
                <w:b/>
                <w:sz w:val="24"/>
              </w:rPr>
            </w:pPr>
          </w:p>
          <w:p w:rsidR="00166237" w:rsidRDefault="004376CB">
            <w:pPr>
              <w:pStyle w:val="TableParagraph"/>
              <w:ind w:left="92"/>
              <w:jc w:val="left"/>
              <w:rPr>
                <w:b/>
                <w:sz w:val="24"/>
              </w:rPr>
            </w:pPr>
            <w:r>
              <w:rPr>
                <w:b/>
                <w:sz w:val="24"/>
              </w:rPr>
              <w:t xml:space="preserve">2020 </w:t>
            </w:r>
            <w:r>
              <w:rPr>
                <w:b/>
                <w:spacing w:val="-5"/>
                <w:sz w:val="24"/>
              </w:rPr>
              <w:t>г.</w:t>
            </w:r>
          </w:p>
        </w:tc>
        <w:tc>
          <w:tcPr>
            <w:tcW w:w="991" w:type="dxa"/>
            <w:vMerge w:val="restart"/>
          </w:tcPr>
          <w:p w:rsidR="00166237" w:rsidRDefault="00166237">
            <w:pPr>
              <w:pStyle w:val="TableParagraph"/>
              <w:spacing w:before="140"/>
              <w:jc w:val="left"/>
              <w:rPr>
                <w:b/>
                <w:sz w:val="24"/>
              </w:rPr>
            </w:pPr>
          </w:p>
          <w:p w:rsidR="00166237" w:rsidRDefault="004376CB">
            <w:pPr>
              <w:pStyle w:val="TableParagraph"/>
              <w:ind w:left="88"/>
              <w:jc w:val="left"/>
              <w:rPr>
                <w:b/>
                <w:sz w:val="24"/>
              </w:rPr>
            </w:pPr>
            <w:r>
              <w:rPr>
                <w:b/>
                <w:sz w:val="24"/>
              </w:rPr>
              <w:t xml:space="preserve">2021 </w:t>
            </w:r>
            <w:r>
              <w:rPr>
                <w:b/>
                <w:spacing w:val="-5"/>
                <w:sz w:val="24"/>
              </w:rPr>
              <w:t>г.</w:t>
            </w:r>
          </w:p>
        </w:tc>
        <w:tc>
          <w:tcPr>
            <w:tcW w:w="4912" w:type="dxa"/>
            <w:gridSpan w:val="5"/>
          </w:tcPr>
          <w:p w:rsidR="00166237" w:rsidRDefault="004376CB">
            <w:pPr>
              <w:pStyle w:val="TableParagraph"/>
              <w:spacing w:before="275"/>
              <w:ind w:left="1219"/>
              <w:jc w:val="left"/>
              <w:rPr>
                <w:b/>
                <w:sz w:val="24"/>
              </w:rPr>
            </w:pPr>
            <w:r>
              <w:rPr>
                <w:b/>
                <w:sz w:val="24"/>
              </w:rPr>
              <w:t>1</w:t>
            </w:r>
            <w:r>
              <w:rPr>
                <w:b/>
                <w:spacing w:val="-3"/>
                <w:sz w:val="24"/>
              </w:rPr>
              <w:t xml:space="preserve"> </w:t>
            </w:r>
            <w:r>
              <w:rPr>
                <w:b/>
                <w:sz w:val="24"/>
              </w:rPr>
              <w:t>этап</w:t>
            </w:r>
            <w:r>
              <w:rPr>
                <w:b/>
                <w:spacing w:val="-1"/>
                <w:sz w:val="24"/>
              </w:rPr>
              <w:t xml:space="preserve"> </w:t>
            </w:r>
            <w:r>
              <w:rPr>
                <w:b/>
                <w:sz w:val="24"/>
              </w:rPr>
              <w:t>(2022</w:t>
            </w:r>
            <w:r>
              <w:rPr>
                <w:b/>
                <w:spacing w:val="-1"/>
                <w:sz w:val="24"/>
              </w:rPr>
              <w:t xml:space="preserve"> </w:t>
            </w:r>
            <w:r>
              <w:rPr>
                <w:b/>
                <w:sz w:val="24"/>
              </w:rPr>
              <w:t>-</w:t>
            </w:r>
            <w:r>
              <w:rPr>
                <w:b/>
                <w:spacing w:val="-2"/>
                <w:sz w:val="24"/>
              </w:rPr>
              <w:t xml:space="preserve"> </w:t>
            </w:r>
            <w:r>
              <w:rPr>
                <w:b/>
                <w:sz w:val="24"/>
              </w:rPr>
              <w:t xml:space="preserve">2026 </w:t>
            </w:r>
            <w:r>
              <w:rPr>
                <w:b/>
                <w:spacing w:val="-4"/>
                <w:sz w:val="24"/>
              </w:rPr>
              <w:t>гг.)</w:t>
            </w:r>
          </w:p>
        </w:tc>
        <w:tc>
          <w:tcPr>
            <w:tcW w:w="1074" w:type="dxa"/>
          </w:tcPr>
          <w:p w:rsidR="00166237" w:rsidRDefault="004376CB">
            <w:pPr>
              <w:pStyle w:val="TableParagraph"/>
              <w:spacing w:line="275" w:lineRule="exact"/>
              <w:ind w:left="157"/>
              <w:jc w:val="left"/>
              <w:rPr>
                <w:b/>
                <w:sz w:val="24"/>
              </w:rPr>
            </w:pPr>
            <w:r>
              <w:rPr>
                <w:b/>
                <w:sz w:val="24"/>
              </w:rPr>
              <w:t xml:space="preserve">2 </w:t>
            </w:r>
            <w:r>
              <w:rPr>
                <w:b/>
                <w:spacing w:val="-4"/>
                <w:sz w:val="24"/>
              </w:rPr>
              <w:t>этап</w:t>
            </w:r>
          </w:p>
          <w:p w:rsidR="00166237" w:rsidRDefault="004376CB">
            <w:pPr>
              <w:pStyle w:val="TableParagraph"/>
              <w:ind w:left="138"/>
              <w:jc w:val="left"/>
              <w:rPr>
                <w:b/>
                <w:sz w:val="24"/>
              </w:rPr>
            </w:pPr>
            <w:r>
              <w:rPr>
                <w:b/>
                <w:sz w:val="24"/>
              </w:rPr>
              <w:t>(2027</w:t>
            </w:r>
            <w:r>
              <w:rPr>
                <w:b/>
                <w:spacing w:val="-1"/>
                <w:sz w:val="24"/>
              </w:rPr>
              <w:t xml:space="preserve"> </w:t>
            </w:r>
            <w:r>
              <w:rPr>
                <w:b/>
                <w:spacing w:val="-10"/>
                <w:sz w:val="24"/>
              </w:rPr>
              <w:t>-</w:t>
            </w:r>
          </w:p>
          <w:p w:rsidR="00166237" w:rsidRDefault="004376CB">
            <w:pPr>
              <w:pStyle w:val="TableParagraph"/>
              <w:spacing w:line="257" w:lineRule="exact"/>
              <w:ind w:left="37"/>
              <w:jc w:val="left"/>
              <w:rPr>
                <w:b/>
                <w:sz w:val="24"/>
              </w:rPr>
            </w:pPr>
            <w:r>
              <w:rPr>
                <w:b/>
                <w:sz w:val="24"/>
              </w:rPr>
              <w:t xml:space="preserve">2032 </w:t>
            </w:r>
            <w:r>
              <w:rPr>
                <w:b/>
                <w:spacing w:val="-4"/>
                <w:sz w:val="24"/>
              </w:rPr>
              <w:t>гг.)</w:t>
            </w:r>
          </w:p>
        </w:tc>
        <w:tc>
          <w:tcPr>
            <w:tcW w:w="1074" w:type="dxa"/>
          </w:tcPr>
          <w:p w:rsidR="00166237" w:rsidRDefault="004376CB">
            <w:pPr>
              <w:pStyle w:val="TableParagraph"/>
              <w:spacing w:line="275" w:lineRule="exact"/>
              <w:ind w:left="156"/>
              <w:jc w:val="left"/>
              <w:rPr>
                <w:b/>
                <w:sz w:val="24"/>
              </w:rPr>
            </w:pPr>
            <w:r>
              <w:rPr>
                <w:b/>
                <w:sz w:val="24"/>
              </w:rPr>
              <w:t xml:space="preserve">3 </w:t>
            </w:r>
            <w:r>
              <w:rPr>
                <w:b/>
                <w:spacing w:val="-4"/>
                <w:sz w:val="24"/>
              </w:rPr>
              <w:t>этап</w:t>
            </w:r>
          </w:p>
          <w:p w:rsidR="00166237" w:rsidRDefault="004376CB">
            <w:pPr>
              <w:pStyle w:val="TableParagraph"/>
              <w:ind w:left="136"/>
              <w:jc w:val="left"/>
              <w:rPr>
                <w:b/>
                <w:sz w:val="24"/>
              </w:rPr>
            </w:pPr>
            <w:r>
              <w:rPr>
                <w:b/>
                <w:sz w:val="24"/>
              </w:rPr>
              <w:t>(2033</w:t>
            </w:r>
            <w:r>
              <w:rPr>
                <w:b/>
                <w:spacing w:val="-1"/>
                <w:sz w:val="24"/>
              </w:rPr>
              <w:t xml:space="preserve"> </w:t>
            </w:r>
            <w:r>
              <w:rPr>
                <w:b/>
                <w:spacing w:val="-10"/>
                <w:sz w:val="24"/>
              </w:rPr>
              <w:t>-</w:t>
            </w:r>
          </w:p>
          <w:p w:rsidR="00166237" w:rsidRDefault="004376CB">
            <w:pPr>
              <w:pStyle w:val="TableParagraph"/>
              <w:spacing w:line="257" w:lineRule="exact"/>
              <w:ind w:left="36"/>
              <w:jc w:val="left"/>
              <w:rPr>
                <w:b/>
                <w:sz w:val="24"/>
              </w:rPr>
            </w:pPr>
            <w:r>
              <w:rPr>
                <w:b/>
                <w:sz w:val="24"/>
              </w:rPr>
              <w:t xml:space="preserve">2037 </w:t>
            </w:r>
            <w:r>
              <w:rPr>
                <w:b/>
                <w:spacing w:val="-4"/>
                <w:sz w:val="24"/>
              </w:rPr>
              <w:t>гг.)</w:t>
            </w:r>
          </w:p>
        </w:tc>
      </w:tr>
      <w:tr w:rsidR="00166237">
        <w:trPr>
          <w:trHeight w:val="275"/>
        </w:trPr>
        <w:tc>
          <w:tcPr>
            <w:tcW w:w="696" w:type="dxa"/>
            <w:vMerge/>
            <w:tcBorders>
              <w:top w:val="nil"/>
            </w:tcBorders>
          </w:tcPr>
          <w:p w:rsidR="00166237" w:rsidRDefault="00166237">
            <w:pPr>
              <w:rPr>
                <w:sz w:val="2"/>
                <w:szCs w:val="2"/>
              </w:rPr>
            </w:pPr>
          </w:p>
        </w:tc>
        <w:tc>
          <w:tcPr>
            <w:tcW w:w="3835" w:type="dxa"/>
            <w:vMerge/>
            <w:tcBorders>
              <w:top w:val="nil"/>
            </w:tcBorders>
          </w:tcPr>
          <w:p w:rsidR="00166237" w:rsidRDefault="00166237">
            <w:pPr>
              <w:rPr>
                <w:sz w:val="2"/>
                <w:szCs w:val="2"/>
              </w:rPr>
            </w:pPr>
          </w:p>
        </w:tc>
        <w:tc>
          <w:tcPr>
            <w:tcW w:w="993"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4" w:type="dxa"/>
          </w:tcPr>
          <w:p w:rsidR="00166237" w:rsidRDefault="004376CB">
            <w:pPr>
              <w:pStyle w:val="TableParagraph"/>
              <w:spacing w:line="256" w:lineRule="exact"/>
              <w:ind w:right="82"/>
              <w:rPr>
                <w:b/>
                <w:sz w:val="24"/>
              </w:rPr>
            </w:pPr>
            <w:r>
              <w:rPr>
                <w:b/>
                <w:sz w:val="24"/>
              </w:rPr>
              <w:t xml:space="preserve">2022 </w:t>
            </w:r>
            <w:r>
              <w:rPr>
                <w:b/>
                <w:spacing w:val="-5"/>
                <w:sz w:val="24"/>
              </w:rPr>
              <w:t>г.</w:t>
            </w:r>
          </w:p>
        </w:tc>
        <w:tc>
          <w:tcPr>
            <w:tcW w:w="994" w:type="dxa"/>
          </w:tcPr>
          <w:p w:rsidR="00166237" w:rsidRDefault="004376CB">
            <w:pPr>
              <w:pStyle w:val="TableParagraph"/>
              <w:spacing w:line="256" w:lineRule="exact"/>
              <w:ind w:right="87"/>
              <w:rPr>
                <w:b/>
                <w:sz w:val="24"/>
              </w:rPr>
            </w:pPr>
            <w:r>
              <w:rPr>
                <w:b/>
                <w:sz w:val="24"/>
              </w:rPr>
              <w:t xml:space="preserve">2023 </w:t>
            </w:r>
            <w:r>
              <w:rPr>
                <w:b/>
                <w:spacing w:val="-5"/>
                <w:sz w:val="24"/>
              </w:rPr>
              <w:t>г.</w:t>
            </w:r>
          </w:p>
        </w:tc>
        <w:tc>
          <w:tcPr>
            <w:tcW w:w="992" w:type="dxa"/>
          </w:tcPr>
          <w:p w:rsidR="00166237" w:rsidRDefault="004376CB">
            <w:pPr>
              <w:pStyle w:val="TableParagraph"/>
              <w:spacing w:line="256" w:lineRule="exact"/>
              <w:ind w:left="92"/>
              <w:jc w:val="left"/>
              <w:rPr>
                <w:b/>
                <w:sz w:val="24"/>
              </w:rPr>
            </w:pPr>
            <w:r>
              <w:rPr>
                <w:b/>
                <w:sz w:val="24"/>
              </w:rPr>
              <w:t xml:space="preserve">2024 </w:t>
            </w:r>
            <w:r>
              <w:rPr>
                <w:b/>
                <w:spacing w:val="-5"/>
                <w:sz w:val="24"/>
              </w:rPr>
              <w:t>г.</w:t>
            </w:r>
          </w:p>
        </w:tc>
        <w:tc>
          <w:tcPr>
            <w:tcW w:w="992" w:type="dxa"/>
          </w:tcPr>
          <w:p w:rsidR="00166237" w:rsidRDefault="004376CB">
            <w:pPr>
              <w:pStyle w:val="TableParagraph"/>
              <w:spacing w:line="256" w:lineRule="exact"/>
              <w:ind w:right="89"/>
              <w:rPr>
                <w:b/>
                <w:sz w:val="24"/>
              </w:rPr>
            </w:pPr>
            <w:r>
              <w:rPr>
                <w:b/>
                <w:sz w:val="24"/>
              </w:rPr>
              <w:t xml:space="preserve">2025 </w:t>
            </w:r>
            <w:r>
              <w:rPr>
                <w:b/>
                <w:spacing w:val="-5"/>
                <w:sz w:val="24"/>
              </w:rPr>
              <w:t>г.</w:t>
            </w:r>
          </w:p>
        </w:tc>
        <w:tc>
          <w:tcPr>
            <w:tcW w:w="940" w:type="dxa"/>
          </w:tcPr>
          <w:p w:rsidR="00166237" w:rsidRDefault="004376CB">
            <w:pPr>
              <w:pStyle w:val="TableParagraph"/>
              <w:spacing w:line="256" w:lineRule="exact"/>
              <w:ind w:left="67"/>
              <w:jc w:val="left"/>
              <w:rPr>
                <w:b/>
                <w:sz w:val="24"/>
              </w:rPr>
            </w:pPr>
            <w:r>
              <w:rPr>
                <w:b/>
                <w:sz w:val="24"/>
              </w:rPr>
              <w:t xml:space="preserve">2026 </w:t>
            </w:r>
            <w:r>
              <w:rPr>
                <w:b/>
                <w:spacing w:val="-5"/>
                <w:sz w:val="24"/>
              </w:rPr>
              <w:t>г.</w:t>
            </w:r>
          </w:p>
        </w:tc>
        <w:tc>
          <w:tcPr>
            <w:tcW w:w="1074" w:type="dxa"/>
          </w:tcPr>
          <w:p w:rsidR="00166237" w:rsidRDefault="004376CB">
            <w:pPr>
              <w:pStyle w:val="TableParagraph"/>
              <w:spacing w:line="256" w:lineRule="exact"/>
              <w:ind w:right="220"/>
              <w:jc w:val="right"/>
              <w:rPr>
                <w:b/>
                <w:sz w:val="24"/>
              </w:rPr>
            </w:pPr>
            <w:r>
              <w:rPr>
                <w:b/>
                <w:sz w:val="24"/>
              </w:rPr>
              <w:t xml:space="preserve">2032 </w:t>
            </w:r>
            <w:r>
              <w:rPr>
                <w:b/>
                <w:spacing w:val="-5"/>
                <w:sz w:val="24"/>
              </w:rPr>
              <w:t>г.</w:t>
            </w:r>
          </w:p>
        </w:tc>
        <w:tc>
          <w:tcPr>
            <w:tcW w:w="1074" w:type="dxa"/>
          </w:tcPr>
          <w:p w:rsidR="00166237" w:rsidRDefault="004376CB">
            <w:pPr>
              <w:pStyle w:val="TableParagraph"/>
              <w:spacing w:line="256" w:lineRule="exact"/>
              <w:ind w:left="132"/>
              <w:jc w:val="left"/>
              <w:rPr>
                <w:b/>
                <w:sz w:val="24"/>
              </w:rPr>
            </w:pPr>
            <w:r>
              <w:rPr>
                <w:b/>
                <w:sz w:val="24"/>
              </w:rPr>
              <w:t xml:space="preserve">2037 </w:t>
            </w:r>
            <w:r>
              <w:rPr>
                <w:b/>
                <w:spacing w:val="-5"/>
                <w:sz w:val="24"/>
              </w:rPr>
              <w:t>г.</w:t>
            </w:r>
          </w:p>
        </w:tc>
      </w:tr>
      <w:tr w:rsidR="00166237">
        <w:trPr>
          <w:trHeight w:val="276"/>
        </w:trPr>
        <w:tc>
          <w:tcPr>
            <w:tcW w:w="696" w:type="dxa"/>
            <w:vMerge/>
            <w:tcBorders>
              <w:top w:val="nil"/>
            </w:tcBorders>
          </w:tcPr>
          <w:p w:rsidR="00166237" w:rsidRDefault="00166237">
            <w:pPr>
              <w:rPr>
                <w:sz w:val="2"/>
                <w:szCs w:val="2"/>
              </w:rPr>
            </w:pPr>
          </w:p>
        </w:tc>
        <w:tc>
          <w:tcPr>
            <w:tcW w:w="3835" w:type="dxa"/>
            <w:vMerge/>
            <w:tcBorders>
              <w:top w:val="nil"/>
            </w:tcBorders>
          </w:tcPr>
          <w:p w:rsidR="00166237" w:rsidRDefault="00166237">
            <w:pPr>
              <w:rPr>
                <w:sz w:val="2"/>
                <w:szCs w:val="2"/>
              </w:rPr>
            </w:pPr>
          </w:p>
        </w:tc>
        <w:tc>
          <w:tcPr>
            <w:tcW w:w="993" w:type="dxa"/>
            <w:vMerge/>
            <w:tcBorders>
              <w:top w:val="nil"/>
            </w:tcBorders>
          </w:tcPr>
          <w:p w:rsidR="00166237" w:rsidRDefault="00166237">
            <w:pPr>
              <w:rPr>
                <w:sz w:val="2"/>
                <w:szCs w:val="2"/>
              </w:rPr>
            </w:pPr>
          </w:p>
        </w:tc>
        <w:tc>
          <w:tcPr>
            <w:tcW w:w="991" w:type="dxa"/>
          </w:tcPr>
          <w:p w:rsidR="00166237" w:rsidRDefault="004376CB">
            <w:pPr>
              <w:pStyle w:val="TableParagraph"/>
              <w:spacing w:line="256" w:lineRule="exact"/>
              <w:ind w:right="83"/>
              <w:rPr>
                <w:b/>
                <w:sz w:val="24"/>
              </w:rPr>
            </w:pPr>
            <w:r>
              <w:rPr>
                <w:b/>
                <w:spacing w:val="-4"/>
                <w:sz w:val="24"/>
              </w:rPr>
              <w:t>факт</w:t>
            </w:r>
          </w:p>
        </w:tc>
        <w:tc>
          <w:tcPr>
            <w:tcW w:w="991" w:type="dxa"/>
          </w:tcPr>
          <w:p w:rsidR="00166237" w:rsidRDefault="004376CB">
            <w:pPr>
              <w:pStyle w:val="TableParagraph"/>
              <w:spacing w:line="256" w:lineRule="exact"/>
              <w:ind w:right="78"/>
              <w:rPr>
                <w:b/>
                <w:sz w:val="24"/>
              </w:rPr>
            </w:pPr>
            <w:r>
              <w:rPr>
                <w:b/>
                <w:spacing w:val="-2"/>
                <w:sz w:val="24"/>
              </w:rPr>
              <w:t>оценка</w:t>
            </w:r>
          </w:p>
        </w:tc>
        <w:tc>
          <w:tcPr>
            <w:tcW w:w="994" w:type="dxa"/>
          </w:tcPr>
          <w:p w:rsidR="00166237" w:rsidRDefault="004376CB">
            <w:pPr>
              <w:pStyle w:val="TableParagraph"/>
              <w:spacing w:line="256" w:lineRule="exact"/>
              <w:ind w:left="9" w:right="87"/>
              <w:rPr>
                <w:b/>
                <w:sz w:val="24"/>
              </w:rPr>
            </w:pPr>
            <w:r>
              <w:rPr>
                <w:b/>
                <w:spacing w:val="-2"/>
                <w:sz w:val="24"/>
              </w:rPr>
              <w:t>прогноз</w:t>
            </w:r>
          </w:p>
        </w:tc>
        <w:tc>
          <w:tcPr>
            <w:tcW w:w="994" w:type="dxa"/>
          </w:tcPr>
          <w:p w:rsidR="00166237" w:rsidRDefault="004376CB">
            <w:pPr>
              <w:pStyle w:val="TableParagraph"/>
              <w:spacing w:line="256" w:lineRule="exact"/>
              <w:ind w:left="4" w:right="87"/>
              <w:rPr>
                <w:b/>
                <w:sz w:val="24"/>
              </w:rPr>
            </w:pPr>
            <w:r>
              <w:rPr>
                <w:b/>
                <w:spacing w:val="-2"/>
                <w:sz w:val="24"/>
              </w:rPr>
              <w:t>прогноз</w:t>
            </w:r>
          </w:p>
        </w:tc>
        <w:tc>
          <w:tcPr>
            <w:tcW w:w="992" w:type="dxa"/>
          </w:tcPr>
          <w:p w:rsidR="00166237" w:rsidRDefault="004376CB">
            <w:pPr>
              <w:pStyle w:val="TableParagraph"/>
              <w:spacing w:line="256" w:lineRule="exact"/>
              <w:ind w:right="102"/>
              <w:jc w:val="right"/>
              <w:rPr>
                <w:b/>
                <w:sz w:val="24"/>
              </w:rPr>
            </w:pPr>
            <w:r>
              <w:rPr>
                <w:b/>
                <w:spacing w:val="-2"/>
                <w:sz w:val="24"/>
              </w:rPr>
              <w:t>прогноз</w:t>
            </w:r>
          </w:p>
        </w:tc>
        <w:tc>
          <w:tcPr>
            <w:tcW w:w="992" w:type="dxa"/>
          </w:tcPr>
          <w:p w:rsidR="00166237" w:rsidRDefault="004376CB">
            <w:pPr>
              <w:pStyle w:val="TableParagraph"/>
              <w:spacing w:line="256" w:lineRule="exact"/>
              <w:ind w:left="8" w:right="91"/>
              <w:rPr>
                <w:b/>
                <w:sz w:val="24"/>
              </w:rPr>
            </w:pPr>
            <w:r>
              <w:rPr>
                <w:b/>
                <w:spacing w:val="-2"/>
                <w:sz w:val="24"/>
              </w:rPr>
              <w:t>прогноз</w:t>
            </w:r>
          </w:p>
        </w:tc>
        <w:tc>
          <w:tcPr>
            <w:tcW w:w="940" w:type="dxa"/>
          </w:tcPr>
          <w:p w:rsidR="00166237" w:rsidRDefault="004376CB">
            <w:pPr>
              <w:pStyle w:val="TableParagraph"/>
              <w:spacing w:line="256" w:lineRule="exact"/>
              <w:ind w:left="-5" w:right="76"/>
              <w:jc w:val="right"/>
              <w:rPr>
                <w:b/>
                <w:sz w:val="24"/>
              </w:rPr>
            </w:pPr>
            <w:r>
              <w:rPr>
                <w:b/>
                <w:spacing w:val="-2"/>
                <w:sz w:val="24"/>
              </w:rPr>
              <w:t>прогноз</w:t>
            </w:r>
          </w:p>
        </w:tc>
        <w:tc>
          <w:tcPr>
            <w:tcW w:w="1074" w:type="dxa"/>
          </w:tcPr>
          <w:p w:rsidR="00166237" w:rsidRDefault="004376CB">
            <w:pPr>
              <w:pStyle w:val="TableParagraph"/>
              <w:spacing w:line="256" w:lineRule="exact"/>
              <w:ind w:right="146"/>
              <w:jc w:val="right"/>
              <w:rPr>
                <w:b/>
                <w:sz w:val="24"/>
              </w:rPr>
            </w:pPr>
            <w:r>
              <w:rPr>
                <w:b/>
                <w:spacing w:val="-2"/>
                <w:sz w:val="24"/>
              </w:rPr>
              <w:t>прогноз</w:t>
            </w:r>
          </w:p>
        </w:tc>
        <w:tc>
          <w:tcPr>
            <w:tcW w:w="1074" w:type="dxa"/>
          </w:tcPr>
          <w:p w:rsidR="00166237" w:rsidRDefault="004376CB">
            <w:pPr>
              <w:pStyle w:val="TableParagraph"/>
              <w:spacing w:line="256" w:lineRule="exact"/>
              <w:ind w:right="147"/>
              <w:jc w:val="right"/>
              <w:rPr>
                <w:b/>
                <w:sz w:val="24"/>
              </w:rPr>
            </w:pPr>
            <w:r>
              <w:rPr>
                <w:b/>
                <w:spacing w:val="-2"/>
                <w:sz w:val="24"/>
              </w:rPr>
              <w:t>прогноз</w:t>
            </w:r>
          </w:p>
        </w:tc>
      </w:tr>
      <w:tr w:rsidR="00166237">
        <w:trPr>
          <w:trHeight w:val="551"/>
        </w:trPr>
        <w:tc>
          <w:tcPr>
            <w:tcW w:w="696" w:type="dxa"/>
          </w:tcPr>
          <w:p w:rsidR="00166237" w:rsidRDefault="004376CB">
            <w:pPr>
              <w:pStyle w:val="TableParagraph"/>
              <w:spacing w:before="138"/>
              <w:ind w:right="98"/>
              <w:rPr>
                <w:sz w:val="24"/>
              </w:rPr>
            </w:pPr>
            <w:r>
              <w:rPr>
                <w:spacing w:val="-10"/>
                <w:sz w:val="24"/>
              </w:rPr>
              <w:t>1</w:t>
            </w:r>
          </w:p>
        </w:tc>
        <w:tc>
          <w:tcPr>
            <w:tcW w:w="3835" w:type="dxa"/>
          </w:tcPr>
          <w:p w:rsidR="00166237" w:rsidRDefault="004376CB">
            <w:pPr>
              <w:pStyle w:val="TableParagraph"/>
              <w:spacing w:line="276" w:lineRule="exact"/>
              <w:ind w:left="110"/>
              <w:jc w:val="left"/>
              <w:rPr>
                <w:sz w:val="24"/>
              </w:rPr>
            </w:pPr>
            <w:r>
              <w:rPr>
                <w:sz w:val="24"/>
              </w:rPr>
              <w:t>Общая</w:t>
            </w:r>
            <w:r>
              <w:rPr>
                <w:spacing w:val="-15"/>
                <w:sz w:val="24"/>
              </w:rPr>
              <w:t xml:space="preserve"> </w:t>
            </w:r>
            <w:r>
              <w:rPr>
                <w:sz w:val="24"/>
              </w:rPr>
              <w:t>отапливаемая</w:t>
            </w:r>
            <w:r>
              <w:rPr>
                <w:spacing w:val="-15"/>
                <w:sz w:val="24"/>
              </w:rPr>
              <w:t xml:space="preserve"> </w:t>
            </w:r>
            <w:r>
              <w:rPr>
                <w:sz w:val="24"/>
              </w:rPr>
              <w:t>площадь жилых зданий</w:t>
            </w:r>
          </w:p>
        </w:tc>
        <w:tc>
          <w:tcPr>
            <w:tcW w:w="993" w:type="dxa"/>
          </w:tcPr>
          <w:p w:rsidR="00166237" w:rsidRDefault="004376CB">
            <w:pPr>
              <w:pStyle w:val="TableParagraph"/>
              <w:spacing w:before="138"/>
              <w:ind w:left="7"/>
              <w:rPr>
                <w:sz w:val="24"/>
              </w:rPr>
            </w:pPr>
            <w:r>
              <w:rPr>
                <w:sz w:val="24"/>
              </w:rPr>
              <w:t>тыс.</w:t>
            </w:r>
            <w:r>
              <w:rPr>
                <w:spacing w:val="-1"/>
                <w:sz w:val="24"/>
              </w:rPr>
              <w:t xml:space="preserve"> </w:t>
            </w:r>
            <w:r>
              <w:rPr>
                <w:spacing w:val="-5"/>
                <w:sz w:val="24"/>
              </w:rPr>
              <w:t>м²</w:t>
            </w:r>
          </w:p>
        </w:tc>
        <w:tc>
          <w:tcPr>
            <w:tcW w:w="991" w:type="dxa"/>
          </w:tcPr>
          <w:p w:rsidR="00166237" w:rsidRDefault="004376CB">
            <w:pPr>
              <w:pStyle w:val="TableParagraph"/>
              <w:spacing w:before="138"/>
              <w:ind w:left="13"/>
              <w:rPr>
                <w:sz w:val="24"/>
              </w:rPr>
            </w:pPr>
            <w:r>
              <w:rPr>
                <w:spacing w:val="-2"/>
                <w:sz w:val="24"/>
              </w:rPr>
              <w:t>32,29</w:t>
            </w:r>
          </w:p>
        </w:tc>
        <w:tc>
          <w:tcPr>
            <w:tcW w:w="991" w:type="dxa"/>
          </w:tcPr>
          <w:p w:rsidR="00166237" w:rsidRDefault="004376CB">
            <w:pPr>
              <w:pStyle w:val="TableParagraph"/>
              <w:spacing w:before="138"/>
              <w:ind w:left="18"/>
              <w:rPr>
                <w:sz w:val="24"/>
              </w:rPr>
            </w:pPr>
            <w:r>
              <w:rPr>
                <w:spacing w:val="-2"/>
                <w:sz w:val="24"/>
              </w:rPr>
              <w:t>33,64</w:t>
            </w:r>
          </w:p>
        </w:tc>
        <w:tc>
          <w:tcPr>
            <w:tcW w:w="994" w:type="dxa"/>
          </w:tcPr>
          <w:p w:rsidR="00166237" w:rsidRDefault="004376CB">
            <w:pPr>
              <w:pStyle w:val="TableParagraph"/>
              <w:spacing w:before="138"/>
              <w:ind w:left="16"/>
              <w:rPr>
                <w:sz w:val="24"/>
              </w:rPr>
            </w:pPr>
            <w:r>
              <w:rPr>
                <w:spacing w:val="-2"/>
                <w:sz w:val="24"/>
              </w:rPr>
              <w:t>35,81</w:t>
            </w:r>
          </w:p>
        </w:tc>
        <w:tc>
          <w:tcPr>
            <w:tcW w:w="994" w:type="dxa"/>
          </w:tcPr>
          <w:p w:rsidR="00166237" w:rsidRDefault="004376CB">
            <w:pPr>
              <w:pStyle w:val="TableParagraph"/>
              <w:spacing w:before="138"/>
              <w:ind w:left="11"/>
              <w:rPr>
                <w:sz w:val="24"/>
              </w:rPr>
            </w:pPr>
            <w:r>
              <w:rPr>
                <w:spacing w:val="-2"/>
                <w:sz w:val="24"/>
              </w:rPr>
              <w:t>35,15</w:t>
            </w:r>
          </w:p>
        </w:tc>
        <w:tc>
          <w:tcPr>
            <w:tcW w:w="992" w:type="dxa"/>
          </w:tcPr>
          <w:p w:rsidR="00166237" w:rsidRDefault="004376CB">
            <w:pPr>
              <w:pStyle w:val="TableParagraph"/>
              <w:spacing w:before="138"/>
              <w:ind w:left="227"/>
              <w:jc w:val="left"/>
              <w:rPr>
                <w:sz w:val="24"/>
              </w:rPr>
            </w:pPr>
            <w:r>
              <w:rPr>
                <w:spacing w:val="-2"/>
                <w:sz w:val="24"/>
              </w:rPr>
              <w:t>35,28</w:t>
            </w:r>
          </w:p>
        </w:tc>
        <w:tc>
          <w:tcPr>
            <w:tcW w:w="992" w:type="dxa"/>
          </w:tcPr>
          <w:p w:rsidR="00166237" w:rsidRDefault="004376CB">
            <w:pPr>
              <w:pStyle w:val="TableParagraph"/>
              <w:spacing w:before="138"/>
              <w:ind w:left="10"/>
              <w:rPr>
                <w:sz w:val="24"/>
              </w:rPr>
            </w:pPr>
            <w:r>
              <w:rPr>
                <w:spacing w:val="-2"/>
                <w:sz w:val="24"/>
              </w:rPr>
              <w:t>35,41</w:t>
            </w:r>
          </w:p>
        </w:tc>
        <w:tc>
          <w:tcPr>
            <w:tcW w:w="940" w:type="dxa"/>
          </w:tcPr>
          <w:p w:rsidR="00166237" w:rsidRDefault="004376CB">
            <w:pPr>
              <w:pStyle w:val="TableParagraph"/>
              <w:spacing w:before="138"/>
              <w:ind w:left="201"/>
              <w:jc w:val="left"/>
              <w:rPr>
                <w:sz w:val="24"/>
              </w:rPr>
            </w:pPr>
            <w:r>
              <w:rPr>
                <w:spacing w:val="-2"/>
                <w:sz w:val="24"/>
              </w:rPr>
              <w:t>35,54</w:t>
            </w:r>
          </w:p>
        </w:tc>
        <w:tc>
          <w:tcPr>
            <w:tcW w:w="1074" w:type="dxa"/>
          </w:tcPr>
          <w:p w:rsidR="00166237" w:rsidRDefault="004376CB">
            <w:pPr>
              <w:pStyle w:val="TableParagraph"/>
              <w:spacing w:before="138"/>
              <w:ind w:right="254"/>
              <w:jc w:val="right"/>
              <w:rPr>
                <w:sz w:val="24"/>
              </w:rPr>
            </w:pPr>
            <w:r>
              <w:rPr>
                <w:spacing w:val="-2"/>
                <w:sz w:val="24"/>
              </w:rPr>
              <w:t>37,74</w:t>
            </w:r>
          </w:p>
        </w:tc>
        <w:tc>
          <w:tcPr>
            <w:tcW w:w="1074" w:type="dxa"/>
          </w:tcPr>
          <w:p w:rsidR="00166237" w:rsidRDefault="004376CB">
            <w:pPr>
              <w:pStyle w:val="TableParagraph"/>
              <w:spacing w:before="138"/>
              <w:ind w:left="266"/>
              <w:jc w:val="left"/>
              <w:rPr>
                <w:sz w:val="24"/>
              </w:rPr>
            </w:pPr>
            <w:r>
              <w:rPr>
                <w:spacing w:val="-2"/>
                <w:sz w:val="24"/>
              </w:rPr>
              <w:t>41,86</w:t>
            </w:r>
          </w:p>
        </w:tc>
      </w:tr>
      <w:tr w:rsidR="00166237">
        <w:trPr>
          <w:trHeight w:val="551"/>
        </w:trPr>
        <w:tc>
          <w:tcPr>
            <w:tcW w:w="696" w:type="dxa"/>
          </w:tcPr>
          <w:p w:rsidR="00166237" w:rsidRDefault="004376CB">
            <w:pPr>
              <w:pStyle w:val="TableParagraph"/>
              <w:spacing w:before="137"/>
              <w:ind w:right="98"/>
              <w:rPr>
                <w:sz w:val="24"/>
              </w:rPr>
            </w:pPr>
            <w:r>
              <w:rPr>
                <w:spacing w:val="-10"/>
                <w:sz w:val="24"/>
              </w:rPr>
              <w:t>2</w:t>
            </w:r>
          </w:p>
        </w:tc>
        <w:tc>
          <w:tcPr>
            <w:tcW w:w="3835" w:type="dxa"/>
          </w:tcPr>
          <w:p w:rsidR="00166237" w:rsidRDefault="004376CB">
            <w:pPr>
              <w:pStyle w:val="TableParagraph"/>
              <w:spacing w:line="276" w:lineRule="exact"/>
              <w:ind w:left="110" w:right="601"/>
              <w:jc w:val="left"/>
              <w:rPr>
                <w:sz w:val="24"/>
              </w:rPr>
            </w:pPr>
            <w:r>
              <w:rPr>
                <w:sz w:val="24"/>
              </w:rPr>
              <w:t>Общая</w:t>
            </w:r>
            <w:r>
              <w:rPr>
                <w:spacing w:val="-15"/>
                <w:sz w:val="24"/>
              </w:rPr>
              <w:t xml:space="preserve"> </w:t>
            </w:r>
            <w:r>
              <w:rPr>
                <w:sz w:val="24"/>
              </w:rPr>
              <w:t>отапливаемая</w:t>
            </w:r>
            <w:r>
              <w:rPr>
                <w:spacing w:val="-15"/>
                <w:sz w:val="24"/>
              </w:rPr>
              <w:t xml:space="preserve"> </w:t>
            </w:r>
            <w:r>
              <w:rPr>
                <w:sz w:val="24"/>
              </w:rPr>
              <w:t>площадь общественно-деловых зданий</w:t>
            </w:r>
          </w:p>
        </w:tc>
        <w:tc>
          <w:tcPr>
            <w:tcW w:w="993" w:type="dxa"/>
          </w:tcPr>
          <w:p w:rsidR="00166237" w:rsidRDefault="004376CB">
            <w:pPr>
              <w:pStyle w:val="TableParagraph"/>
              <w:spacing w:before="137"/>
              <w:ind w:left="7"/>
              <w:rPr>
                <w:sz w:val="24"/>
              </w:rPr>
            </w:pPr>
            <w:r>
              <w:rPr>
                <w:sz w:val="24"/>
              </w:rPr>
              <w:t>тыс.</w:t>
            </w:r>
            <w:r>
              <w:rPr>
                <w:spacing w:val="-1"/>
                <w:sz w:val="24"/>
              </w:rPr>
              <w:t xml:space="preserve"> </w:t>
            </w:r>
            <w:r>
              <w:rPr>
                <w:spacing w:val="-5"/>
                <w:sz w:val="24"/>
              </w:rPr>
              <w:t>м²</w:t>
            </w:r>
          </w:p>
        </w:tc>
        <w:tc>
          <w:tcPr>
            <w:tcW w:w="991" w:type="dxa"/>
          </w:tcPr>
          <w:p w:rsidR="00166237" w:rsidRDefault="004376CB">
            <w:pPr>
              <w:pStyle w:val="TableParagraph"/>
              <w:spacing w:before="137"/>
              <w:ind w:left="12"/>
              <w:rPr>
                <w:sz w:val="24"/>
              </w:rPr>
            </w:pPr>
            <w:r>
              <w:rPr>
                <w:spacing w:val="-5"/>
                <w:sz w:val="24"/>
              </w:rPr>
              <w:t>н/д</w:t>
            </w:r>
          </w:p>
        </w:tc>
        <w:tc>
          <w:tcPr>
            <w:tcW w:w="991" w:type="dxa"/>
          </w:tcPr>
          <w:p w:rsidR="00166237" w:rsidRDefault="004376CB">
            <w:pPr>
              <w:pStyle w:val="TableParagraph"/>
              <w:spacing w:before="137"/>
              <w:ind w:left="17"/>
              <w:rPr>
                <w:sz w:val="24"/>
              </w:rPr>
            </w:pPr>
            <w:r>
              <w:rPr>
                <w:spacing w:val="-5"/>
                <w:sz w:val="24"/>
              </w:rPr>
              <w:t>н/д</w:t>
            </w:r>
          </w:p>
        </w:tc>
        <w:tc>
          <w:tcPr>
            <w:tcW w:w="994" w:type="dxa"/>
          </w:tcPr>
          <w:p w:rsidR="00166237" w:rsidRDefault="004376CB">
            <w:pPr>
              <w:pStyle w:val="TableParagraph"/>
              <w:spacing w:before="137"/>
              <w:ind w:left="15"/>
              <w:rPr>
                <w:sz w:val="24"/>
              </w:rPr>
            </w:pPr>
            <w:r>
              <w:rPr>
                <w:spacing w:val="-5"/>
                <w:sz w:val="24"/>
              </w:rPr>
              <w:t>н/д</w:t>
            </w:r>
          </w:p>
        </w:tc>
        <w:tc>
          <w:tcPr>
            <w:tcW w:w="994" w:type="dxa"/>
          </w:tcPr>
          <w:p w:rsidR="00166237" w:rsidRDefault="004376CB">
            <w:pPr>
              <w:pStyle w:val="TableParagraph"/>
              <w:spacing w:before="137"/>
              <w:ind w:left="15"/>
              <w:rPr>
                <w:sz w:val="24"/>
              </w:rPr>
            </w:pPr>
            <w:r>
              <w:rPr>
                <w:spacing w:val="-5"/>
                <w:sz w:val="24"/>
              </w:rPr>
              <w:t>н/д</w:t>
            </w:r>
          </w:p>
        </w:tc>
        <w:tc>
          <w:tcPr>
            <w:tcW w:w="992" w:type="dxa"/>
          </w:tcPr>
          <w:p w:rsidR="00166237" w:rsidRDefault="004376CB">
            <w:pPr>
              <w:pStyle w:val="TableParagraph"/>
              <w:spacing w:before="137"/>
              <w:ind w:left="337"/>
              <w:jc w:val="left"/>
              <w:rPr>
                <w:sz w:val="24"/>
              </w:rPr>
            </w:pPr>
            <w:r>
              <w:rPr>
                <w:spacing w:val="-5"/>
                <w:sz w:val="24"/>
              </w:rPr>
              <w:t>н/д</w:t>
            </w:r>
          </w:p>
        </w:tc>
        <w:tc>
          <w:tcPr>
            <w:tcW w:w="992" w:type="dxa"/>
          </w:tcPr>
          <w:p w:rsidR="00166237" w:rsidRDefault="004376CB">
            <w:pPr>
              <w:pStyle w:val="TableParagraph"/>
              <w:spacing w:before="137"/>
              <w:ind w:left="9"/>
              <w:rPr>
                <w:sz w:val="24"/>
              </w:rPr>
            </w:pPr>
            <w:r>
              <w:rPr>
                <w:spacing w:val="-5"/>
                <w:sz w:val="24"/>
              </w:rPr>
              <w:t>н/д</w:t>
            </w:r>
          </w:p>
        </w:tc>
        <w:tc>
          <w:tcPr>
            <w:tcW w:w="940" w:type="dxa"/>
          </w:tcPr>
          <w:p w:rsidR="00166237" w:rsidRDefault="004376CB">
            <w:pPr>
              <w:pStyle w:val="TableParagraph"/>
              <w:spacing w:before="137"/>
              <w:ind w:left="311"/>
              <w:jc w:val="left"/>
              <w:rPr>
                <w:sz w:val="24"/>
              </w:rPr>
            </w:pPr>
            <w:r>
              <w:rPr>
                <w:spacing w:val="-5"/>
                <w:sz w:val="24"/>
              </w:rPr>
              <w:t>н/д</w:t>
            </w:r>
          </w:p>
        </w:tc>
        <w:tc>
          <w:tcPr>
            <w:tcW w:w="1074" w:type="dxa"/>
          </w:tcPr>
          <w:p w:rsidR="00166237" w:rsidRDefault="004376CB">
            <w:pPr>
              <w:pStyle w:val="TableParagraph"/>
              <w:spacing w:before="137"/>
              <w:ind w:left="30" w:right="20"/>
              <w:rPr>
                <w:sz w:val="24"/>
              </w:rPr>
            </w:pPr>
            <w:r>
              <w:rPr>
                <w:spacing w:val="-5"/>
                <w:sz w:val="24"/>
              </w:rPr>
              <w:t>н/д</w:t>
            </w:r>
          </w:p>
        </w:tc>
        <w:tc>
          <w:tcPr>
            <w:tcW w:w="1074" w:type="dxa"/>
          </w:tcPr>
          <w:p w:rsidR="00166237" w:rsidRDefault="004376CB">
            <w:pPr>
              <w:pStyle w:val="TableParagraph"/>
              <w:spacing w:before="137"/>
              <w:ind w:left="28" w:right="20"/>
              <w:rPr>
                <w:sz w:val="24"/>
              </w:rPr>
            </w:pPr>
            <w:r>
              <w:rPr>
                <w:spacing w:val="-5"/>
                <w:sz w:val="24"/>
              </w:rPr>
              <w:t>н/д</w:t>
            </w:r>
          </w:p>
        </w:tc>
      </w:tr>
      <w:tr w:rsidR="00166237">
        <w:trPr>
          <w:trHeight w:val="552"/>
        </w:trPr>
        <w:tc>
          <w:tcPr>
            <w:tcW w:w="696" w:type="dxa"/>
          </w:tcPr>
          <w:p w:rsidR="00166237" w:rsidRDefault="004376CB">
            <w:pPr>
              <w:pStyle w:val="TableParagraph"/>
              <w:spacing w:before="137"/>
              <w:ind w:right="98"/>
              <w:rPr>
                <w:sz w:val="24"/>
              </w:rPr>
            </w:pPr>
            <w:r>
              <w:rPr>
                <w:spacing w:val="-10"/>
                <w:sz w:val="24"/>
              </w:rPr>
              <w:t>3</w:t>
            </w:r>
          </w:p>
        </w:tc>
        <w:tc>
          <w:tcPr>
            <w:tcW w:w="3835" w:type="dxa"/>
          </w:tcPr>
          <w:p w:rsidR="00166237" w:rsidRDefault="004376CB">
            <w:pPr>
              <w:pStyle w:val="TableParagraph"/>
              <w:spacing w:line="270" w:lineRule="atLeast"/>
              <w:ind w:left="110"/>
              <w:jc w:val="left"/>
              <w:rPr>
                <w:sz w:val="24"/>
              </w:rPr>
            </w:pPr>
            <w:r>
              <w:rPr>
                <w:sz w:val="24"/>
              </w:rPr>
              <w:t>Тепловая</w:t>
            </w:r>
            <w:r>
              <w:rPr>
                <w:spacing w:val="-10"/>
                <w:sz w:val="24"/>
              </w:rPr>
              <w:t xml:space="preserve"> </w:t>
            </w:r>
            <w:r>
              <w:rPr>
                <w:sz w:val="24"/>
              </w:rPr>
              <w:t>нагрузка</w:t>
            </w:r>
            <w:r>
              <w:rPr>
                <w:spacing w:val="-10"/>
                <w:sz w:val="24"/>
              </w:rPr>
              <w:t xml:space="preserve"> </w:t>
            </w:r>
            <w:r>
              <w:rPr>
                <w:sz w:val="24"/>
              </w:rPr>
              <w:t>всего,</w:t>
            </w:r>
            <w:r>
              <w:rPr>
                <w:spacing w:val="-10"/>
                <w:sz w:val="24"/>
              </w:rPr>
              <w:t xml:space="preserve"> </w:t>
            </w:r>
            <w:r>
              <w:rPr>
                <w:sz w:val="24"/>
              </w:rPr>
              <w:t>в</w:t>
            </w:r>
            <w:r>
              <w:rPr>
                <w:spacing w:val="-10"/>
                <w:sz w:val="24"/>
              </w:rPr>
              <w:t xml:space="preserve"> </w:t>
            </w:r>
            <w:r>
              <w:rPr>
                <w:sz w:val="24"/>
              </w:rPr>
              <w:t xml:space="preserve">том </w:t>
            </w:r>
            <w:r>
              <w:rPr>
                <w:spacing w:val="-2"/>
                <w:sz w:val="24"/>
              </w:rPr>
              <w:t>числе:</w:t>
            </w:r>
          </w:p>
        </w:tc>
        <w:tc>
          <w:tcPr>
            <w:tcW w:w="993" w:type="dxa"/>
          </w:tcPr>
          <w:p w:rsidR="00166237" w:rsidRDefault="004376CB">
            <w:pPr>
              <w:pStyle w:val="TableParagraph"/>
              <w:spacing w:before="137"/>
              <w:ind w:left="10"/>
              <w:rPr>
                <w:sz w:val="24"/>
              </w:rPr>
            </w:pPr>
            <w:r>
              <w:rPr>
                <w:spacing w:val="-2"/>
                <w:sz w:val="24"/>
              </w:rPr>
              <w:t>Гкал/ч</w:t>
            </w:r>
          </w:p>
        </w:tc>
        <w:tc>
          <w:tcPr>
            <w:tcW w:w="991" w:type="dxa"/>
          </w:tcPr>
          <w:p w:rsidR="00166237" w:rsidRDefault="004376CB">
            <w:pPr>
              <w:pStyle w:val="TableParagraph"/>
              <w:spacing w:before="137"/>
              <w:ind w:left="13"/>
              <w:rPr>
                <w:sz w:val="24"/>
              </w:rPr>
            </w:pPr>
            <w:r>
              <w:rPr>
                <w:spacing w:val="-2"/>
                <w:sz w:val="24"/>
              </w:rPr>
              <w:t>10,75</w:t>
            </w:r>
          </w:p>
        </w:tc>
        <w:tc>
          <w:tcPr>
            <w:tcW w:w="991" w:type="dxa"/>
          </w:tcPr>
          <w:p w:rsidR="00166237" w:rsidRDefault="004376CB">
            <w:pPr>
              <w:pStyle w:val="TableParagraph"/>
              <w:spacing w:before="137"/>
              <w:ind w:left="18"/>
              <w:rPr>
                <w:sz w:val="24"/>
              </w:rPr>
            </w:pPr>
            <w:r>
              <w:rPr>
                <w:spacing w:val="-4"/>
                <w:sz w:val="24"/>
              </w:rPr>
              <w:t>7,61</w:t>
            </w:r>
          </w:p>
        </w:tc>
        <w:tc>
          <w:tcPr>
            <w:tcW w:w="994" w:type="dxa"/>
          </w:tcPr>
          <w:p w:rsidR="00166237" w:rsidRDefault="004376CB">
            <w:pPr>
              <w:pStyle w:val="TableParagraph"/>
              <w:spacing w:before="137"/>
              <w:ind w:left="16"/>
              <w:rPr>
                <w:sz w:val="24"/>
              </w:rPr>
            </w:pPr>
            <w:r>
              <w:rPr>
                <w:spacing w:val="-4"/>
                <w:sz w:val="24"/>
              </w:rPr>
              <w:t>7,61</w:t>
            </w:r>
          </w:p>
        </w:tc>
        <w:tc>
          <w:tcPr>
            <w:tcW w:w="994" w:type="dxa"/>
          </w:tcPr>
          <w:p w:rsidR="00166237" w:rsidRDefault="004376CB">
            <w:pPr>
              <w:pStyle w:val="TableParagraph"/>
              <w:spacing w:before="137"/>
              <w:ind w:left="11"/>
              <w:rPr>
                <w:sz w:val="24"/>
              </w:rPr>
            </w:pPr>
            <w:r>
              <w:rPr>
                <w:spacing w:val="-4"/>
                <w:sz w:val="24"/>
              </w:rPr>
              <w:t>6,97</w:t>
            </w:r>
          </w:p>
        </w:tc>
        <w:tc>
          <w:tcPr>
            <w:tcW w:w="992" w:type="dxa"/>
          </w:tcPr>
          <w:p w:rsidR="00166237" w:rsidRDefault="004376CB">
            <w:pPr>
              <w:pStyle w:val="TableParagraph"/>
              <w:spacing w:before="137"/>
              <w:ind w:left="287"/>
              <w:jc w:val="left"/>
              <w:rPr>
                <w:sz w:val="24"/>
              </w:rPr>
            </w:pPr>
            <w:r>
              <w:rPr>
                <w:spacing w:val="-4"/>
                <w:sz w:val="24"/>
              </w:rPr>
              <w:t>6,93</w:t>
            </w:r>
          </w:p>
        </w:tc>
        <w:tc>
          <w:tcPr>
            <w:tcW w:w="992" w:type="dxa"/>
          </w:tcPr>
          <w:p w:rsidR="00166237" w:rsidRDefault="004376CB">
            <w:pPr>
              <w:pStyle w:val="TableParagraph"/>
              <w:spacing w:before="137"/>
              <w:ind w:left="10"/>
              <w:rPr>
                <w:sz w:val="24"/>
              </w:rPr>
            </w:pPr>
            <w:r>
              <w:rPr>
                <w:spacing w:val="-4"/>
                <w:sz w:val="24"/>
              </w:rPr>
              <w:t>6,90</w:t>
            </w:r>
          </w:p>
        </w:tc>
        <w:tc>
          <w:tcPr>
            <w:tcW w:w="940" w:type="dxa"/>
          </w:tcPr>
          <w:p w:rsidR="00166237" w:rsidRDefault="004376CB">
            <w:pPr>
              <w:pStyle w:val="TableParagraph"/>
              <w:spacing w:before="137"/>
              <w:ind w:left="261"/>
              <w:jc w:val="left"/>
              <w:rPr>
                <w:sz w:val="24"/>
              </w:rPr>
            </w:pPr>
            <w:r>
              <w:rPr>
                <w:spacing w:val="-4"/>
                <w:sz w:val="24"/>
              </w:rPr>
              <w:t>6,86</w:t>
            </w:r>
          </w:p>
        </w:tc>
        <w:tc>
          <w:tcPr>
            <w:tcW w:w="1074" w:type="dxa"/>
          </w:tcPr>
          <w:p w:rsidR="00166237" w:rsidRDefault="004376CB">
            <w:pPr>
              <w:pStyle w:val="TableParagraph"/>
              <w:spacing w:before="137"/>
              <w:ind w:left="327"/>
              <w:jc w:val="left"/>
              <w:rPr>
                <w:sz w:val="24"/>
              </w:rPr>
            </w:pPr>
            <w:r>
              <w:rPr>
                <w:spacing w:val="-4"/>
                <w:sz w:val="24"/>
              </w:rPr>
              <w:t>5,93</w:t>
            </w:r>
          </w:p>
        </w:tc>
        <w:tc>
          <w:tcPr>
            <w:tcW w:w="1074" w:type="dxa"/>
          </w:tcPr>
          <w:p w:rsidR="00166237" w:rsidRDefault="004376CB">
            <w:pPr>
              <w:pStyle w:val="TableParagraph"/>
              <w:spacing w:before="137"/>
              <w:ind w:left="326"/>
              <w:jc w:val="left"/>
              <w:rPr>
                <w:sz w:val="24"/>
              </w:rPr>
            </w:pPr>
            <w:r>
              <w:rPr>
                <w:spacing w:val="-4"/>
                <w:sz w:val="24"/>
              </w:rPr>
              <w:t>6,10</w:t>
            </w:r>
          </w:p>
        </w:tc>
      </w:tr>
      <w:tr w:rsidR="00166237">
        <w:trPr>
          <w:trHeight w:val="275"/>
        </w:trPr>
        <w:tc>
          <w:tcPr>
            <w:tcW w:w="696" w:type="dxa"/>
          </w:tcPr>
          <w:p w:rsidR="00166237" w:rsidRDefault="004376CB">
            <w:pPr>
              <w:pStyle w:val="TableParagraph"/>
              <w:spacing w:line="256" w:lineRule="exact"/>
              <w:ind w:left="2" w:right="98"/>
              <w:rPr>
                <w:sz w:val="24"/>
              </w:rPr>
            </w:pPr>
            <w:r>
              <w:rPr>
                <w:spacing w:val="-5"/>
                <w:sz w:val="24"/>
              </w:rPr>
              <w:t>3.1</w:t>
            </w:r>
          </w:p>
        </w:tc>
        <w:tc>
          <w:tcPr>
            <w:tcW w:w="3835" w:type="dxa"/>
          </w:tcPr>
          <w:p w:rsidR="00166237" w:rsidRDefault="004376CB">
            <w:pPr>
              <w:pStyle w:val="TableParagraph"/>
              <w:spacing w:line="256" w:lineRule="exact"/>
              <w:ind w:left="110"/>
              <w:jc w:val="left"/>
              <w:rPr>
                <w:sz w:val="24"/>
              </w:rPr>
            </w:pPr>
            <w:r>
              <w:rPr>
                <w:sz w:val="24"/>
              </w:rPr>
              <w:t>в</w:t>
            </w:r>
            <w:r>
              <w:rPr>
                <w:spacing w:val="-2"/>
                <w:sz w:val="24"/>
              </w:rPr>
              <w:t xml:space="preserve"> </w:t>
            </w:r>
            <w:r>
              <w:rPr>
                <w:sz w:val="24"/>
              </w:rPr>
              <w:t>жилищном</w:t>
            </w:r>
            <w:r>
              <w:rPr>
                <w:spacing w:val="-2"/>
                <w:sz w:val="24"/>
              </w:rPr>
              <w:t xml:space="preserve"> </w:t>
            </w:r>
            <w:r>
              <w:rPr>
                <w:sz w:val="24"/>
              </w:rPr>
              <w:t>фонде,</w:t>
            </w:r>
            <w:r>
              <w:rPr>
                <w:spacing w:val="-1"/>
                <w:sz w:val="24"/>
              </w:rPr>
              <w:t xml:space="preserve"> </w:t>
            </w:r>
            <w:r>
              <w:rPr>
                <w:sz w:val="24"/>
              </w:rPr>
              <w:t>в</w:t>
            </w:r>
            <w:r>
              <w:rPr>
                <w:spacing w:val="-2"/>
                <w:sz w:val="24"/>
              </w:rPr>
              <w:t xml:space="preserve"> </w:t>
            </w:r>
            <w:r>
              <w:rPr>
                <w:sz w:val="24"/>
              </w:rPr>
              <w:t xml:space="preserve">том </w:t>
            </w:r>
            <w:r>
              <w:rPr>
                <w:spacing w:val="-2"/>
                <w:sz w:val="24"/>
              </w:rPr>
              <w:t>числе:</w:t>
            </w:r>
          </w:p>
        </w:tc>
        <w:tc>
          <w:tcPr>
            <w:tcW w:w="993" w:type="dxa"/>
          </w:tcPr>
          <w:p w:rsidR="00166237" w:rsidRDefault="004376CB">
            <w:pPr>
              <w:pStyle w:val="TableParagraph"/>
              <w:spacing w:line="256" w:lineRule="exact"/>
              <w:ind w:left="10"/>
              <w:rPr>
                <w:sz w:val="24"/>
              </w:rPr>
            </w:pPr>
            <w:r>
              <w:rPr>
                <w:spacing w:val="-2"/>
                <w:sz w:val="24"/>
              </w:rPr>
              <w:t>Гкал/ч</w:t>
            </w:r>
          </w:p>
        </w:tc>
        <w:tc>
          <w:tcPr>
            <w:tcW w:w="991" w:type="dxa"/>
          </w:tcPr>
          <w:p w:rsidR="00166237" w:rsidRDefault="004376CB">
            <w:pPr>
              <w:pStyle w:val="TableParagraph"/>
              <w:spacing w:line="256" w:lineRule="exact"/>
              <w:ind w:left="13"/>
              <w:rPr>
                <w:sz w:val="24"/>
              </w:rPr>
            </w:pPr>
            <w:r>
              <w:rPr>
                <w:spacing w:val="-4"/>
                <w:sz w:val="24"/>
              </w:rPr>
              <w:t>7,02</w:t>
            </w:r>
          </w:p>
        </w:tc>
        <w:tc>
          <w:tcPr>
            <w:tcW w:w="991" w:type="dxa"/>
          </w:tcPr>
          <w:p w:rsidR="00166237" w:rsidRDefault="004376CB">
            <w:pPr>
              <w:pStyle w:val="TableParagraph"/>
              <w:spacing w:line="256" w:lineRule="exact"/>
              <w:ind w:left="18"/>
              <w:rPr>
                <w:sz w:val="24"/>
              </w:rPr>
            </w:pPr>
            <w:r>
              <w:rPr>
                <w:spacing w:val="-4"/>
                <w:sz w:val="24"/>
              </w:rPr>
              <w:t>6,14</w:t>
            </w:r>
          </w:p>
        </w:tc>
        <w:tc>
          <w:tcPr>
            <w:tcW w:w="994" w:type="dxa"/>
          </w:tcPr>
          <w:p w:rsidR="00166237" w:rsidRDefault="004376CB">
            <w:pPr>
              <w:pStyle w:val="TableParagraph"/>
              <w:spacing w:line="256" w:lineRule="exact"/>
              <w:ind w:left="16"/>
              <w:rPr>
                <w:sz w:val="24"/>
              </w:rPr>
            </w:pPr>
            <w:r>
              <w:rPr>
                <w:spacing w:val="-4"/>
                <w:sz w:val="24"/>
              </w:rPr>
              <w:t>4,93</w:t>
            </w:r>
          </w:p>
        </w:tc>
        <w:tc>
          <w:tcPr>
            <w:tcW w:w="994" w:type="dxa"/>
          </w:tcPr>
          <w:p w:rsidR="00166237" w:rsidRDefault="004376CB">
            <w:pPr>
              <w:pStyle w:val="TableParagraph"/>
              <w:spacing w:line="256" w:lineRule="exact"/>
              <w:ind w:left="11"/>
              <w:rPr>
                <w:sz w:val="24"/>
              </w:rPr>
            </w:pPr>
            <w:r>
              <w:rPr>
                <w:spacing w:val="-4"/>
                <w:sz w:val="24"/>
              </w:rPr>
              <w:t>4,53</w:t>
            </w:r>
          </w:p>
        </w:tc>
        <w:tc>
          <w:tcPr>
            <w:tcW w:w="992" w:type="dxa"/>
          </w:tcPr>
          <w:p w:rsidR="00166237" w:rsidRDefault="004376CB">
            <w:pPr>
              <w:pStyle w:val="TableParagraph"/>
              <w:spacing w:line="256" w:lineRule="exact"/>
              <w:ind w:left="287"/>
              <w:jc w:val="left"/>
              <w:rPr>
                <w:sz w:val="24"/>
              </w:rPr>
            </w:pPr>
            <w:r>
              <w:rPr>
                <w:spacing w:val="-4"/>
                <w:sz w:val="24"/>
              </w:rPr>
              <w:t>4,55</w:t>
            </w:r>
          </w:p>
        </w:tc>
        <w:tc>
          <w:tcPr>
            <w:tcW w:w="992" w:type="dxa"/>
          </w:tcPr>
          <w:p w:rsidR="00166237" w:rsidRDefault="004376CB">
            <w:pPr>
              <w:pStyle w:val="TableParagraph"/>
              <w:spacing w:line="256" w:lineRule="exact"/>
              <w:ind w:left="10"/>
              <w:rPr>
                <w:sz w:val="24"/>
              </w:rPr>
            </w:pPr>
            <w:r>
              <w:rPr>
                <w:spacing w:val="-4"/>
                <w:sz w:val="24"/>
              </w:rPr>
              <w:t>4,57</w:t>
            </w:r>
          </w:p>
        </w:tc>
        <w:tc>
          <w:tcPr>
            <w:tcW w:w="940" w:type="dxa"/>
          </w:tcPr>
          <w:p w:rsidR="00166237" w:rsidRDefault="004376CB">
            <w:pPr>
              <w:pStyle w:val="TableParagraph"/>
              <w:spacing w:line="256" w:lineRule="exact"/>
              <w:ind w:left="261"/>
              <w:jc w:val="left"/>
              <w:rPr>
                <w:sz w:val="24"/>
              </w:rPr>
            </w:pPr>
            <w:r>
              <w:rPr>
                <w:spacing w:val="-4"/>
                <w:sz w:val="24"/>
              </w:rPr>
              <w:t>4,60</w:t>
            </w:r>
          </w:p>
        </w:tc>
        <w:tc>
          <w:tcPr>
            <w:tcW w:w="1074" w:type="dxa"/>
          </w:tcPr>
          <w:p w:rsidR="00166237" w:rsidRDefault="004376CB">
            <w:pPr>
              <w:pStyle w:val="TableParagraph"/>
              <w:spacing w:line="256" w:lineRule="exact"/>
              <w:ind w:left="327"/>
              <w:jc w:val="left"/>
              <w:rPr>
                <w:sz w:val="24"/>
              </w:rPr>
            </w:pPr>
            <w:r>
              <w:rPr>
                <w:spacing w:val="-4"/>
                <w:sz w:val="24"/>
              </w:rPr>
              <w:t>4,40</w:t>
            </w:r>
          </w:p>
        </w:tc>
        <w:tc>
          <w:tcPr>
            <w:tcW w:w="1074" w:type="dxa"/>
          </w:tcPr>
          <w:p w:rsidR="00166237" w:rsidRDefault="004376CB">
            <w:pPr>
              <w:pStyle w:val="TableParagraph"/>
              <w:spacing w:line="256" w:lineRule="exact"/>
              <w:ind w:left="326"/>
              <w:jc w:val="left"/>
              <w:rPr>
                <w:sz w:val="24"/>
              </w:rPr>
            </w:pPr>
            <w:r>
              <w:rPr>
                <w:spacing w:val="-4"/>
                <w:sz w:val="24"/>
              </w:rPr>
              <w:t>4,80</w:t>
            </w:r>
          </w:p>
        </w:tc>
      </w:tr>
      <w:tr w:rsidR="00166237">
        <w:trPr>
          <w:trHeight w:val="275"/>
        </w:trPr>
        <w:tc>
          <w:tcPr>
            <w:tcW w:w="696" w:type="dxa"/>
          </w:tcPr>
          <w:p w:rsidR="00166237" w:rsidRDefault="004376CB">
            <w:pPr>
              <w:pStyle w:val="TableParagraph"/>
              <w:spacing w:line="256" w:lineRule="exact"/>
              <w:ind w:right="98"/>
              <w:rPr>
                <w:sz w:val="24"/>
              </w:rPr>
            </w:pPr>
            <w:r>
              <w:rPr>
                <w:spacing w:val="-2"/>
                <w:sz w:val="24"/>
              </w:rPr>
              <w:t>3.1.1</w:t>
            </w:r>
          </w:p>
        </w:tc>
        <w:tc>
          <w:tcPr>
            <w:tcW w:w="3835" w:type="dxa"/>
          </w:tcPr>
          <w:p w:rsidR="00166237" w:rsidRDefault="004376CB">
            <w:pPr>
              <w:pStyle w:val="TableParagraph"/>
              <w:spacing w:line="256" w:lineRule="exact"/>
              <w:ind w:left="110"/>
              <w:jc w:val="left"/>
              <w:rPr>
                <w:sz w:val="24"/>
              </w:rPr>
            </w:pPr>
            <w:r>
              <w:rPr>
                <w:sz w:val="24"/>
              </w:rPr>
              <w:t>для</w:t>
            </w:r>
            <w:r>
              <w:rPr>
                <w:spacing w:val="-2"/>
                <w:sz w:val="24"/>
              </w:rPr>
              <w:t xml:space="preserve"> </w:t>
            </w:r>
            <w:r>
              <w:rPr>
                <w:sz w:val="24"/>
              </w:rPr>
              <w:t>целей</w:t>
            </w:r>
            <w:r>
              <w:rPr>
                <w:spacing w:val="-2"/>
                <w:sz w:val="24"/>
              </w:rPr>
              <w:t xml:space="preserve"> </w:t>
            </w:r>
            <w:r>
              <w:rPr>
                <w:sz w:val="24"/>
              </w:rPr>
              <w:t>отопления</w:t>
            </w:r>
            <w:r>
              <w:rPr>
                <w:spacing w:val="-1"/>
                <w:sz w:val="24"/>
              </w:rPr>
              <w:t xml:space="preserve"> </w:t>
            </w:r>
            <w:r>
              <w:rPr>
                <w:sz w:val="24"/>
              </w:rPr>
              <w:t>и</w:t>
            </w:r>
            <w:r>
              <w:rPr>
                <w:spacing w:val="-3"/>
                <w:sz w:val="24"/>
              </w:rPr>
              <w:t xml:space="preserve"> </w:t>
            </w:r>
            <w:r>
              <w:rPr>
                <w:spacing w:val="-2"/>
                <w:sz w:val="24"/>
              </w:rPr>
              <w:t>вентиляции</w:t>
            </w:r>
          </w:p>
        </w:tc>
        <w:tc>
          <w:tcPr>
            <w:tcW w:w="993" w:type="dxa"/>
          </w:tcPr>
          <w:p w:rsidR="00166237" w:rsidRDefault="004376CB">
            <w:pPr>
              <w:pStyle w:val="TableParagraph"/>
              <w:spacing w:line="256" w:lineRule="exact"/>
              <w:ind w:left="10"/>
              <w:rPr>
                <w:sz w:val="24"/>
              </w:rPr>
            </w:pPr>
            <w:r>
              <w:rPr>
                <w:spacing w:val="-2"/>
                <w:sz w:val="24"/>
              </w:rPr>
              <w:t>Гкал/ч</w:t>
            </w:r>
          </w:p>
        </w:tc>
        <w:tc>
          <w:tcPr>
            <w:tcW w:w="991" w:type="dxa"/>
          </w:tcPr>
          <w:p w:rsidR="00166237" w:rsidRDefault="004376CB">
            <w:pPr>
              <w:pStyle w:val="TableParagraph"/>
              <w:spacing w:line="256" w:lineRule="exact"/>
              <w:ind w:left="13"/>
              <w:rPr>
                <w:sz w:val="24"/>
              </w:rPr>
            </w:pPr>
            <w:r>
              <w:rPr>
                <w:spacing w:val="-4"/>
                <w:sz w:val="24"/>
              </w:rPr>
              <w:t>5,36</w:t>
            </w:r>
          </w:p>
        </w:tc>
        <w:tc>
          <w:tcPr>
            <w:tcW w:w="991" w:type="dxa"/>
          </w:tcPr>
          <w:p w:rsidR="00166237" w:rsidRDefault="004376CB">
            <w:pPr>
              <w:pStyle w:val="TableParagraph"/>
              <w:spacing w:line="256" w:lineRule="exact"/>
              <w:ind w:left="18"/>
              <w:rPr>
                <w:sz w:val="24"/>
              </w:rPr>
            </w:pPr>
            <w:r>
              <w:rPr>
                <w:spacing w:val="-4"/>
                <w:sz w:val="24"/>
              </w:rPr>
              <w:t>3,84</w:t>
            </w:r>
          </w:p>
        </w:tc>
        <w:tc>
          <w:tcPr>
            <w:tcW w:w="994" w:type="dxa"/>
          </w:tcPr>
          <w:p w:rsidR="00166237" w:rsidRDefault="004376CB">
            <w:pPr>
              <w:pStyle w:val="TableParagraph"/>
              <w:spacing w:line="256" w:lineRule="exact"/>
              <w:ind w:left="16"/>
              <w:rPr>
                <w:sz w:val="24"/>
              </w:rPr>
            </w:pPr>
            <w:r>
              <w:rPr>
                <w:spacing w:val="-4"/>
                <w:sz w:val="24"/>
              </w:rPr>
              <w:t>3,84</w:t>
            </w:r>
          </w:p>
        </w:tc>
        <w:tc>
          <w:tcPr>
            <w:tcW w:w="994" w:type="dxa"/>
          </w:tcPr>
          <w:p w:rsidR="00166237" w:rsidRDefault="004376CB">
            <w:pPr>
              <w:pStyle w:val="TableParagraph"/>
              <w:spacing w:line="256" w:lineRule="exact"/>
              <w:ind w:left="11"/>
              <w:rPr>
                <w:sz w:val="24"/>
              </w:rPr>
            </w:pPr>
            <w:r>
              <w:rPr>
                <w:spacing w:val="-4"/>
                <w:sz w:val="24"/>
              </w:rPr>
              <w:t>3,50</w:t>
            </w:r>
          </w:p>
        </w:tc>
        <w:tc>
          <w:tcPr>
            <w:tcW w:w="992" w:type="dxa"/>
          </w:tcPr>
          <w:p w:rsidR="00166237" w:rsidRDefault="004376CB">
            <w:pPr>
              <w:pStyle w:val="TableParagraph"/>
              <w:spacing w:line="256" w:lineRule="exact"/>
              <w:ind w:left="287"/>
              <w:jc w:val="left"/>
              <w:rPr>
                <w:sz w:val="24"/>
              </w:rPr>
            </w:pPr>
            <w:r>
              <w:rPr>
                <w:spacing w:val="-4"/>
                <w:sz w:val="24"/>
              </w:rPr>
              <w:t>3,52</w:t>
            </w:r>
          </w:p>
        </w:tc>
        <w:tc>
          <w:tcPr>
            <w:tcW w:w="992" w:type="dxa"/>
          </w:tcPr>
          <w:p w:rsidR="00166237" w:rsidRDefault="004376CB">
            <w:pPr>
              <w:pStyle w:val="TableParagraph"/>
              <w:spacing w:line="256" w:lineRule="exact"/>
              <w:ind w:left="10"/>
              <w:rPr>
                <w:sz w:val="24"/>
              </w:rPr>
            </w:pPr>
            <w:r>
              <w:rPr>
                <w:spacing w:val="-4"/>
                <w:sz w:val="24"/>
              </w:rPr>
              <w:t>3,53</w:t>
            </w:r>
          </w:p>
        </w:tc>
        <w:tc>
          <w:tcPr>
            <w:tcW w:w="940" w:type="dxa"/>
          </w:tcPr>
          <w:p w:rsidR="00166237" w:rsidRDefault="004376CB">
            <w:pPr>
              <w:pStyle w:val="TableParagraph"/>
              <w:spacing w:line="256" w:lineRule="exact"/>
              <w:ind w:left="261"/>
              <w:jc w:val="left"/>
              <w:rPr>
                <w:sz w:val="24"/>
              </w:rPr>
            </w:pPr>
            <w:r>
              <w:rPr>
                <w:spacing w:val="-4"/>
                <w:sz w:val="24"/>
              </w:rPr>
              <w:t>3,55</w:t>
            </w:r>
          </w:p>
        </w:tc>
        <w:tc>
          <w:tcPr>
            <w:tcW w:w="1074" w:type="dxa"/>
          </w:tcPr>
          <w:p w:rsidR="00166237" w:rsidRDefault="004376CB">
            <w:pPr>
              <w:pStyle w:val="TableParagraph"/>
              <w:spacing w:line="256" w:lineRule="exact"/>
              <w:ind w:left="327"/>
              <w:jc w:val="left"/>
              <w:rPr>
                <w:sz w:val="24"/>
              </w:rPr>
            </w:pPr>
            <w:r>
              <w:rPr>
                <w:spacing w:val="-4"/>
                <w:sz w:val="24"/>
              </w:rPr>
              <w:t>3,75</w:t>
            </w:r>
          </w:p>
        </w:tc>
        <w:tc>
          <w:tcPr>
            <w:tcW w:w="1074" w:type="dxa"/>
          </w:tcPr>
          <w:p w:rsidR="00166237" w:rsidRDefault="004376CB">
            <w:pPr>
              <w:pStyle w:val="TableParagraph"/>
              <w:spacing w:line="256" w:lineRule="exact"/>
              <w:ind w:left="326"/>
              <w:jc w:val="left"/>
              <w:rPr>
                <w:sz w:val="24"/>
              </w:rPr>
            </w:pPr>
            <w:r>
              <w:rPr>
                <w:spacing w:val="-4"/>
                <w:sz w:val="24"/>
              </w:rPr>
              <w:t>4,10</w:t>
            </w:r>
          </w:p>
        </w:tc>
      </w:tr>
      <w:tr w:rsidR="00166237">
        <w:trPr>
          <w:trHeight w:val="276"/>
        </w:trPr>
        <w:tc>
          <w:tcPr>
            <w:tcW w:w="696" w:type="dxa"/>
          </w:tcPr>
          <w:p w:rsidR="00166237" w:rsidRDefault="004376CB">
            <w:pPr>
              <w:pStyle w:val="TableParagraph"/>
              <w:spacing w:line="256" w:lineRule="exact"/>
              <w:ind w:right="98"/>
              <w:rPr>
                <w:sz w:val="24"/>
              </w:rPr>
            </w:pPr>
            <w:r>
              <w:rPr>
                <w:spacing w:val="-2"/>
                <w:sz w:val="24"/>
              </w:rPr>
              <w:t>3.1.2</w:t>
            </w:r>
          </w:p>
        </w:tc>
        <w:tc>
          <w:tcPr>
            <w:tcW w:w="3835" w:type="dxa"/>
          </w:tcPr>
          <w:p w:rsidR="00166237" w:rsidRDefault="004376CB">
            <w:pPr>
              <w:pStyle w:val="TableParagraph"/>
              <w:spacing w:line="256" w:lineRule="exact"/>
              <w:ind w:left="110"/>
              <w:jc w:val="left"/>
              <w:rPr>
                <w:sz w:val="24"/>
              </w:rPr>
            </w:pPr>
            <w:r>
              <w:rPr>
                <w:sz w:val="24"/>
              </w:rPr>
              <w:t>для</w:t>
            </w:r>
            <w:r>
              <w:rPr>
                <w:spacing w:val="-1"/>
                <w:sz w:val="24"/>
              </w:rPr>
              <w:t xml:space="preserve"> </w:t>
            </w:r>
            <w:r>
              <w:rPr>
                <w:sz w:val="24"/>
              </w:rPr>
              <w:t>целей</w:t>
            </w:r>
            <w:r>
              <w:rPr>
                <w:spacing w:val="-1"/>
                <w:sz w:val="24"/>
              </w:rPr>
              <w:t xml:space="preserve"> </w:t>
            </w:r>
            <w:r>
              <w:rPr>
                <w:sz w:val="24"/>
              </w:rPr>
              <w:t>горячего</w:t>
            </w:r>
            <w:r>
              <w:rPr>
                <w:spacing w:val="-1"/>
                <w:sz w:val="24"/>
              </w:rPr>
              <w:t xml:space="preserve"> </w:t>
            </w:r>
            <w:r>
              <w:rPr>
                <w:spacing w:val="-2"/>
                <w:sz w:val="24"/>
              </w:rPr>
              <w:t>водоснабжения</w:t>
            </w:r>
          </w:p>
        </w:tc>
        <w:tc>
          <w:tcPr>
            <w:tcW w:w="993" w:type="dxa"/>
          </w:tcPr>
          <w:p w:rsidR="00166237" w:rsidRDefault="004376CB">
            <w:pPr>
              <w:pStyle w:val="TableParagraph"/>
              <w:spacing w:line="256" w:lineRule="exact"/>
              <w:ind w:left="10"/>
              <w:rPr>
                <w:sz w:val="24"/>
              </w:rPr>
            </w:pPr>
            <w:r>
              <w:rPr>
                <w:spacing w:val="-2"/>
                <w:sz w:val="24"/>
              </w:rPr>
              <w:t>Гкал/ч</w:t>
            </w:r>
          </w:p>
        </w:tc>
        <w:tc>
          <w:tcPr>
            <w:tcW w:w="991" w:type="dxa"/>
          </w:tcPr>
          <w:p w:rsidR="00166237" w:rsidRDefault="004376CB">
            <w:pPr>
              <w:pStyle w:val="TableParagraph"/>
              <w:spacing w:line="256" w:lineRule="exact"/>
              <w:ind w:left="13"/>
              <w:rPr>
                <w:sz w:val="24"/>
              </w:rPr>
            </w:pPr>
            <w:r>
              <w:rPr>
                <w:spacing w:val="-4"/>
                <w:sz w:val="24"/>
              </w:rPr>
              <w:t>1,66</w:t>
            </w:r>
          </w:p>
        </w:tc>
        <w:tc>
          <w:tcPr>
            <w:tcW w:w="991" w:type="dxa"/>
          </w:tcPr>
          <w:p w:rsidR="00166237" w:rsidRDefault="004376CB">
            <w:pPr>
              <w:pStyle w:val="TableParagraph"/>
              <w:spacing w:line="256" w:lineRule="exact"/>
              <w:ind w:left="18"/>
              <w:rPr>
                <w:sz w:val="24"/>
              </w:rPr>
            </w:pPr>
            <w:r>
              <w:rPr>
                <w:spacing w:val="-4"/>
                <w:sz w:val="24"/>
              </w:rPr>
              <w:t>2,30</w:t>
            </w:r>
          </w:p>
        </w:tc>
        <w:tc>
          <w:tcPr>
            <w:tcW w:w="994" w:type="dxa"/>
          </w:tcPr>
          <w:p w:rsidR="00166237" w:rsidRDefault="004376CB">
            <w:pPr>
              <w:pStyle w:val="TableParagraph"/>
              <w:spacing w:line="256" w:lineRule="exact"/>
              <w:ind w:left="16"/>
              <w:rPr>
                <w:sz w:val="24"/>
              </w:rPr>
            </w:pPr>
            <w:r>
              <w:rPr>
                <w:spacing w:val="-4"/>
                <w:sz w:val="24"/>
              </w:rPr>
              <w:t>1,09</w:t>
            </w:r>
          </w:p>
        </w:tc>
        <w:tc>
          <w:tcPr>
            <w:tcW w:w="994" w:type="dxa"/>
          </w:tcPr>
          <w:p w:rsidR="00166237" w:rsidRDefault="004376CB">
            <w:pPr>
              <w:pStyle w:val="TableParagraph"/>
              <w:spacing w:line="256" w:lineRule="exact"/>
              <w:ind w:left="11"/>
              <w:rPr>
                <w:sz w:val="24"/>
              </w:rPr>
            </w:pPr>
            <w:r>
              <w:rPr>
                <w:spacing w:val="-4"/>
                <w:sz w:val="24"/>
              </w:rPr>
              <w:t>1,02</w:t>
            </w:r>
          </w:p>
        </w:tc>
        <w:tc>
          <w:tcPr>
            <w:tcW w:w="992" w:type="dxa"/>
          </w:tcPr>
          <w:p w:rsidR="00166237" w:rsidRDefault="004376CB">
            <w:pPr>
              <w:pStyle w:val="TableParagraph"/>
              <w:spacing w:line="256" w:lineRule="exact"/>
              <w:ind w:left="287"/>
              <w:jc w:val="left"/>
              <w:rPr>
                <w:sz w:val="24"/>
              </w:rPr>
            </w:pPr>
            <w:r>
              <w:rPr>
                <w:spacing w:val="-4"/>
                <w:sz w:val="24"/>
              </w:rPr>
              <w:t>1,03</w:t>
            </w:r>
          </w:p>
        </w:tc>
        <w:tc>
          <w:tcPr>
            <w:tcW w:w="992" w:type="dxa"/>
          </w:tcPr>
          <w:p w:rsidR="00166237" w:rsidRDefault="004376CB">
            <w:pPr>
              <w:pStyle w:val="TableParagraph"/>
              <w:spacing w:line="256" w:lineRule="exact"/>
              <w:ind w:left="10"/>
              <w:rPr>
                <w:sz w:val="24"/>
              </w:rPr>
            </w:pPr>
            <w:r>
              <w:rPr>
                <w:spacing w:val="-4"/>
                <w:sz w:val="24"/>
              </w:rPr>
              <w:t>1,04</w:t>
            </w:r>
          </w:p>
        </w:tc>
        <w:tc>
          <w:tcPr>
            <w:tcW w:w="940" w:type="dxa"/>
          </w:tcPr>
          <w:p w:rsidR="00166237" w:rsidRDefault="004376CB">
            <w:pPr>
              <w:pStyle w:val="TableParagraph"/>
              <w:spacing w:line="256" w:lineRule="exact"/>
              <w:ind w:left="261"/>
              <w:jc w:val="left"/>
              <w:rPr>
                <w:sz w:val="24"/>
              </w:rPr>
            </w:pPr>
            <w:r>
              <w:rPr>
                <w:spacing w:val="-4"/>
                <w:sz w:val="24"/>
              </w:rPr>
              <w:t>1,05</w:t>
            </w:r>
          </w:p>
        </w:tc>
        <w:tc>
          <w:tcPr>
            <w:tcW w:w="1074" w:type="dxa"/>
          </w:tcPr>
          <w:p w:rsidR="00166237" w:rsidRDefault="004376CB">
            <w:pPr>
              <w:pStyle w:val="TableParagraph"/>
              <w:spacing w:line="256" w:lineRule="exact"/>
              <w:ind w:left="327"/>
              <w:jc w:val="left"/>
              <w:rPr>
                <w:sz w:val="24"/>
              </w:rPr>
            </w:pPr>
            <w:r>
              <w:rPr>
                <w:spacing w:val="-4"/>
                <w:sz w:val="24"/>
              </w:rPr>
              <w:t>0,65</w:t>
            </w:r>
          </w:p>
        </w:tc>
        <w:tc>
          <w:tcPr>
            <w:tcW w:w="1074" w:type="dxa"/>
          </w:tcPr>
          <w:p w:rsidR="00166237" w:rsidRDefault="004376CB">
            <w:pPr>
              <w:pStyle w:val="TableParagraph"/>
              <w:spacing w:line="256" w:lineRule="exact"/>
              <w:ind w:left="326"/>
              <w:jc w:val="left"/>
              <w:rPr>
                <w:sz w:val="24"/>
              </w:rPr>
            </w:pPr>
            <w:r>
              <w:rPr>
                <w:spacing w:val="-4"/>
                <w:sz w:val="24"/>
              </w:rPr>
              <w:t>0,70</w:t>
            </w:r>
          </w:p>
        </w:tc>
      </w:tr>
      <w:tr w:rsidR="00166237">
        <w:trPr>
          <w:trHeight w:val="551"/>
        </w:trPr>
        <w:tc>
          <w:tcPr>
            <w:tcW w:w="696" w:type="dxa"/>
          </w:tcPr>
          <w:p w:rsidR="00166237" w:rsidRDefault="004376CB">
            <w:pPr>
              <w:pStyle w:val="TableParagraph"/>
              <w:spacing w:before="138"/>
              <w:ind w:left="2" w:right="98"/>
              <w:rPr>
                <w:sz w:val="24"/>
              </w:rPr>
            </w:pPr>
            <w:r>
              <w:rPr>
                <w:spacing w:val="-5"/>
                <w:sz w:val="24"/>
              </w:rPr>
              <w:t>3.2</w:t>
            </w:r>
          </w:p>
        </w:tc>
        <w:tc>
          <w:tcPr>
            <w:tcW w:w="3835" w:type="dxa"/>
          </w:tcPr>
          <w:p w:rsidR="00166237" w:rsidRDefault="004376CB">
            <w:pPr>
              <w:pStyle w:val="TableParagraph"/>
              <w:spacing w:line="276" w:lineRule="exact"/>
              <w:ind w:left="110" w:right="91"/>
              <w:jc w:val="left"/>
              <w:rPr>
                <w:sz w:val="24"/>
              </w:rPr>
            </w:pPr>
            <w:r>
              <w:rPr>
                <w:sz w:val="24"/>
              </w:rPr>
              <w:t>в</w:t>
            </w:r>
            <w:r>
              <w:rPr>
                <w:spacing w:val="-13"/>
                <w:sz w:val="24"/>
              </w:rPr>
              <w:t xml:space="preserve"> </w:t>
            </w:r>
            <w:r>
              <w:rPr>
                <w:sz w:val="24"/>
              </w:rPr>
              <w:t>общественно-деловом</w:t>
            </w:r>
            <w:r>
              <w:rPr>
                <w:spacing w:val="-12"/>
                <w:sz w:val="24"/>
              </w:rPr>
              <w:t xml:space="preserve"> </w:t>
            </w:r>
            <w:r>
              <w:rPr>
                <w:sz w:val="24"/>
              </w:rPr>
              <w:t>фонде,</w:t>
            </w:r>
            <w:r>
              <w:rPr>
                <w:spacing w:val="-13"/>
                <w:sz w:val="24"/>
              </w:rPr>
              <w:t xml:space="preserve"> </w:t>
            </w:r>
            <w:r>
              <w:rPr>
                <w:sz w:val="24"/>
              </w:rPr>
              <w:t>в том числе:</w:t>
            </w:r>
          </w:p>
        </w:tc>
        <w:tc>
          <w:tcPr>
            <w:tcW w:w="993" w:type="dxa"/>
          </w:tcPr>
          <w:p w:rsidR="00166237" w:rsidRDefault="004376CB">
            <w:pPr>
              <w:pStyle w:val="TableParagraph"/>
              <w:spacing w:before="138"/>
              <w:ind w:left="10"/>
              <w:rPr>
                <w:sz w:val="24"/>
              </w:rPr>
            </w:pPr>
            <w:r>
              <w:rPr>
                <w:spacing w:val="-2"/>
                <w:sz w:val="24"/>
              </w:rPr>
              <w:t>Гкал/ч</w:t>
            </w:r>
          </w:p>
        </w:tc>
        <w:tc>
          <w:tcPr>
            <w:tcW w:w="991" w:type="dxa"/>
          </w:tcPr>
          <w:p w:rsidR="00166237" w:rsidRDefault="004376CB">
            <w:pPr>
              <w:pStyle w:val="TableParagraph"/>
              <w:spacing w:before="138"/>
              <w:ind w:left="13"/>
              <w:rPr>
                <w:sz w:val="24"/>
              </w:rPr>
            </w:pPr>
            <w:r>
              <w:rPr>
                <w:spacing w:val="-4"/>
                <w:sz w:val="24"/>
              </w:rPr>
              <w:t>3,73</w:t>
            </w:r>
          </w:p>
        </w:tc>
        <w:tc>
          <w:tcPr>
            <w:tcW w:w="991" w:type="dxa"/>
          </w:tcPr>
          <w:p w:rsidR="00166237" w:rsidRDefault="004376CB">
            <w:pPr>
              <w:pStyle w:val="TableParagraph"/>
              <w:spacing w:before="138"/>
              <w:ind w:left="18"/>
              <w:rPr>
                <w:sz w:val="24"/>
              </w:rPr>
            </w:pPr>
            <w:r>
              <w:rPr>
                <w:spacing w:val="-4"/>
                <w:sz w:val="24"/>
              </w:rPr>
              <w:t>1,46</w:t>
            </w:r>
          </w:p>
        </w:tc>
        <w:tc>
          <w:tcPr>
            <w:tcW w:w="994" w:type="dxa"/>
          </w:tcPr>
          <w:p w:rsidR="00166237" w:rsidRDefault="004376CB">
            <w:pPr>
              <w:pStyle w:val="TableParagraph"/>
              <w:spacing w:before="138"/>
              <w:ind w:left="16"/>
              <w:rPr>
                <w:sz w:val="24"/>
              </w:rPr>
            </w:pPr>
            <w:r>
              <w:rPr>
                <w:spacing w:val="-4"/>
                <w:sz w:val="24"/>
              </w:rPr>
              <w:t>2,67</w:t>
            </w:r>
          </w:p>
        </w:tc>
        <w:tc>
          <w:tcPr>
            <w:tcW w:w="994" w:type="dxa"/>
          </w:tcPr>
          <w:p w:rsidR="00166237" w:rsidRDefault="004376CB">
            <w:pPr>
              <w:pStyle w:val="TableParagraph"/>
              <w:spacing w:before="138"/>
              <w:ind w:left="11"/>
              <w:rPr>
                <w:sz w:val="24"/>
              </w:rPr>
            </w:pPr>
            <w:r>
              <w:rPr>
                <w:spacing w:val="-4"/>
                <w:sz w:val="24"/>
              </w:rPr>
              <w:t>2,44</w:t>
            </w:r>
          </w:p>
        </w:tc>
        <w:tc>
          <w:tcPr>
            <w:tcW w:w="992" w:type="dxa"/>
          </w:tcPr>
          <w:p w:rsidR="00166237" w:rsidRDefault="004376CB">
            <w:pPr>
              <w:pStyle w:val="TableParagraph"/>
              <w:spacing w:before="138"/>
              <w:ind w:left="287"/>
              <w:jc w:val="left"/>
              <w:rPr>
                <w:sz w:val="24"/>
              </w:rPr>
            </w:pPr>
            <w:r>
              <w:rPr>
                <w:spacing w:val="-4"/>
                <w:sz w:val="24"/>
              </w:rPr>
              <w:t>2,38</w:t>
            </w:r>
          </w:p>
        </w:tc>
        <w:tc>
          <w:tcPr>
            <w:tcW w:w="992" w:type="dxa"/>
          </w:tcPr>
          <w:p w:rsidR="00166237" w:rsidRDefault="004376CB">
            <w:pPr>
              <w:pStyle w:val="TableParagraph"/>
              <w:spacing w:before="138"/>
              <w:ind w:left="10"/>
              <w:rPr>
                <w:sz w:val="24"/>
              </w:rPr>
            </w:pPr>
            <w:r>
              <w:rPr>
                <w:spacing w:val="-4"/>
                <w:sz w:val="24"/>
              </w:rPr>
              <w:t>2,32</w:t>
            </w:r>
          </w:p>
        </w:tc>
        <w:tc>
          <w:tcPr>
            <w:tcW w:w="940" w:type="dxa"/>
          </w:tcPr>
          <w:p w:rsidR="00166237" w:rsidRDefault="004376CB">
            <w:pPr>
              <w:pStyle w:val="TableParagraph"/>
              <w:spacing w:before="138"/>
              <w:ind w:left="261"/>
              <w:jc w:val="left"/>
              <w:rPr>
                <w:sz w:val="24"/>
              </w:rPr>
            </w:pPr>
            <w:r>
              <w:rPr>
                <w:spacing w:val="-4"/>
                <w:sz w:val="24"/>
              </w:rPr>
              <w:t>2,27</w:t>
            </w:r>
          </w:p>
        </w:tc>
        <w:tc>
          <w:tcPr>
            <w:tcW w:w="1074" w:type="dxa"/>
          </w:tcPr>
          <w:p w:rsidR="00166237" w:rsidRDefault="004376CB">
            <w:pPr>
              <w:pStyle w:val="TableParagraph"/>
              <w:spacing w:before="138"/>
              <w:ind w:left="327"/>
              <w:jc w:val="left"/>
              <w:rPr>
                <w:sz w:val="24"/>
              </w:rPr>
            </w:pPr>
            <w:r>
              <w:rPr>
                <w:spacing w:val="-4"/>
                <w:sz w:val="24"/>
              </w:rPr>
              <w:t>1,53</w:t>
            </w:r>
          </w:p>
        </w:tc>
        <w:tc>
          <w:tcPr>
            <w:tcW w:w="1074" w:type="dxa"/>
          </w:tcPr>
          <w:p w:rsidR="00166237" w:rsidRDefault="004376CB">
            <w:pPr>
              <w:pStyle w:val="TableParagraph"/>
              <w:spacing w:before="138"/>
              <w:ind w:left="326"/>
              <w:jc w:val="left"/>
              <w:rPr>
                <w:sz w:val="24"/>
              </w:rPr>
            </w:pPr>
            <w:r>
              <w:rPr>
                <w:spacing w:val="-4"/>
                <w:sz w:val="24"/>
              </w:rPr>
              <w:t>1,31</w:t>
            </w:r>
          </w:p>
        </w:tc>
      </w:tr>
      <w:tr w:rsidR="00166237">
        <w:trPr>
          <w:trHeight w:val="275"/>
        </w:trPr>
        <w:tc>
          <w:tcPr>
            <w:tcW w:w="696" w:type="dxa"/>
          </w:tcPr>
          <w:p w:rsidR="00166237" w:rsidRDefault="004376CB">
            <w:pPr>
              <w:pStyle w:val="TableParagraph"/>
              <w:spacing w:line="255" w:lineRule="exact"/>
              <w:ind w:right="98"/>
              <w:rPr>
                <w:sz w:val="24"/>
              </w:rPr>
            </w:pPr>
            <w:r>
              <w:rPr>
                <w:spacing w:val="-2"/>
                <w:sz w:val="24"/>
              </w:rPr>
              <w:t>3.2.1</w:t>
            </w:r>
          </w:p>
        </w:tc>
        <w:tc>
          <w:tcPr>
            <w:tcW w:w="3835" w:type="dxa"/>
          </w:tcPr>
          <w:p w:rsidR="00166237" w:rsidRDefault="004376CB">
            <w:pPr>
              <w:pStyle w:val="TableParagraph"/>
              <w:spacing w:line="255" w:lineRule="exact"/>
              <w:ind w:left="110"/>
              <w:jc w:val="left"/>
              <w:rPr>
                <w:sz w:val="24"/>
              </w:rPr>
            </w:pPr>
            <w:r>
              <w:rPr>
                <w:sz w:val="24"/>
              </w:rPr>
              <w:t>для</w:t>
            </w:r>
            <w:r>
              <w:rPr>
                <w:spacing w:val="-2"/>
                <w:sz w:val="24"/>
              </w:rPr>
              <w:t xml:space="preserve"> </w:t>
            </w:r>
            <w:r>
              <w:rPr>
                <w:sz w:val="24"/>
              </w:rPr>
              <w:t>целей</w:t>
            </w:r>
            <w:r>
              <w:rPr>
                <w:spacing w:val="-2"/>
                <w:sz w:val="24"/>
              </w:rPr>
              <w:t xml:space="preserve"> </w:t>
            </w:r>
            <w:r>
              <w:rPr>
                <w:sz w:val="24"/>
              </w:rPr>
              <w:t>отопления</w:t>
            </w:r>
            <w:r>
              <w:rPr>
                <w:spacing w:val="-1"/>
                <w:sz w:val="24"/>
              </w:rPr>
              <w:t xml:space="preserve"> </w:t>
            </w:r>
            <w:r>
              <w:rPr>
                <w:sz w:val="24"/>
              </w:rPr>
              <w:t>и</w:t>
            </w:r>
            <w:r>
              <w:rPr>
                <w:spacing w:val="-3"/>
                <w:sz w:val="24"/>
              </w:rPr>
              <w:t xml:space="preserve"> </w:t>
            </w:r>
            <w:r>
              <w:rPr>
                <w:spacing w:val="-2"/>
                <w:sz w:val="24"/>
              </w:rPr>
              <w:t>вентиляции</w:t>
            </w:r>
          </w:p>
        </w:tc>
        <w:tc>
          <w:tcPr>
            <w:tcW w:w="993" w:type="dxa"/>
          </w:tcPr>
          <w:p w:rsidR="00166237" w:rsidRDefault="004376CB">
            <w:pPr>
              <w:pStyle w:val="TableParagraph"/>
              <w:spacing w:line="255" w:lineRule="exact"/>
              <w:ind w:left="10"/>
              <w:rPr>
                <w:sz w:val="24"/>
              </w:rPr>
            </w:pPr>
            <w:r>
              <w:rPr>
                <w:spacing w:val="-2"/>
                <w:sz w:val="24"/>
              </w:rPr>
              <w:t>Гкал/ч</w:t>
            </w:r>
          </w:p>
        </w:tc>
        <w:tc>
          <w:tcPr>
            <w:tcW w:w="991" w:type="dxa"/>
          </w:tcPr>
          <w:p w:rsidR="00166237" w:rsidRDefault="004376CB">
            <w:pPr>
              <w:pStyle w:val="TableParagraph"/>
              <w:spacing w:line="255" w:lineRule="exact"/>
              <w:ind w:left="13"/>
              <w:rPr>
                <w:sz w:val="24"/>
              </w:rPr>
            </w:pPr>
            <w:r>
              <w:rPr>
                <w:spacing w:val="-4"/>
                <w:sz w:val="24"/>
              </w:rPr>
              <w:t>3,03</w:t>
            </w:r>
          </w:p>
        </w:tc>
        <w:tc>
          <w:tcPr>
            <w:tcW w:w="991" w:type="dxa"/>
          </w:tcPr>
          <w:p w:rsidR="00166237" w:rsidRDefault="004376CB">
            <w:pPr>
              <w:pStyle w:val="TableParagraph"/>
              <w:spacing w:line="255" w:lineRule="exact"/>
              <w:ind w:left="18"/>
              <w:rPr>
                <w:sz w:val="24"/>
              </w:rPr>
            </w:pPr>
            <w:r>
              <w:rPr>
                <w:spacing w:val="-4"/>
                <w:sz w:val="24"/>
              </w:rPr>
              <w:t>1,08</w:t>
            </w:r>
          </w:p>
        </w:tc>
        <w:tc>
          <w:tcPr>
            <w:tcW w:w="994" w:type="dxa"/>
          </w:tcPr>
          <w:p w:rsidR="00166237" w:rsidRDefault="004376CB">
            <w:pPr>
              <w:pStyle w:val="TableParagraph"/>
              <w:spacing w:line="255" w:lineRule="exact"/>
              <w:ind w:left="16"/>
              <w:rPr>
                <w:sz w:val="24"/>
              </w:rPr>
            </w:pPr>
            <w:r>
              <w:rPr>
                <w:spacing w:val="-4"/>
                <w:sz w:val="24"/>
              </w:rPr>
              <w:t>2,29</w:t>
            </w:r>
          </w:p>
        </w:tc>
        <w:tc>
          <w:tcPr>
            <w:tcW w:w="994" w:type="dxa"/>
          </w:tcPr>
          <w:p w:rsidR="00166237" w:rsidRDefault="004376CB">
            <w:pPr>
              <w:pStyle w:val="TableParagraph"/>
              <w:spacing w:line="255" w:lineRule="exact"/>
              <w:ind w:left="11"/>
              <w:rPr>
                <w:sz w:val="24"/>
              </w:rPr>
            </w:pPr>
            <w:r>
              <w:rPr>
                <w:spacing w:val="-4"/>
                <w:sz w:val="24"/>
              </w:rPr>
              <w:t>2,05</w:t>
            </w:r>
          </w:p>
        </w:tc>
        <w:tc>
          <w:tcPr>
            <w:tcW w:w="992" w:type="dxa"/>
          </w:tcPr>
          <w:p w:rsidR="00166237" w:rsidRDefault="004376CB">
            <w:pPr>
              <w:pStyle w:val="TableParagraph"/>
              <w:spacing w:line="255" w:lineRule="exact"/>
              <w:ind w:left="287"/>
              <w:jc w:val="left"/>
              <w:rPr>
                <w:sz w:val="24"/>
              </w:rPr>
            </w:pPr>
            <w:r>
              <w:rPr>
                <w:spacing w:val="-4"/>
                <w:sz w:val="24"/>
              </w:rPr>
              <w:t>2,00</w:t>
            </w:r>
          </w:p>
        </w:tc>
        <w:tc>
          <w:tcPr>
            <w:tcW w:w="992" w:type="dxa"/>
          </w:tcPr>
          <w:p w:rsidR="00166237" w:rsidRDefault="004376CB">
            <w:pPr>
              <w:pStyle w:val="TableParagraph"/>
              <w:spacing w:line="255" w:lineRule="exact"/>
              <w:ind w:left="10"/>
              <w:rPr>
                <w:sz w:val="24"/>
              </w:rPr>
            </w:pPr>
            <w:r>
              <w:rPr>
                <w:spacing w:val="-4"/>
                <w:sz w:val="24"/>
              </w:rPr>
              <w:t>1,94</w:t>
            </w:r>
          </w:p>
        </w:tc>
        <w:tc>
          <w:tcPr>
            <w:tcW w:w="940" w:type="dxa"/>
          </w:tcPr>
          <w:p w:rsidR="00166237" w:rsidRDefault="004376CB">
            <w:pPr>
              <w:pStyle w:val="TableParagraph"/>
              <w:spacing w:line="255" w:lineRule="exact"/>
              <w:ind w:left="261"/>
              <w:jc w:val="left"/>
              <w:rPr>
                <w:sz w:val="24"/>
              </w:rPr>
            </w:pPr>
            <w:r>
              <w:rPr>
                <w:spacing w:val="-4"/>
                <w:sz w:val="24"/>
              </w:rPr>
              <w:t>1,88</w:t>
            </w:r>
          </w:p>
        </w:tc>
        <w:tc>
          <w:tcPr>
            <w:tcW w:w="1074" w:type="dxa"/>
          </w:tcPr>
          <w:p w:rsidR="00166237" w:rsidRDefault="004376CB">
            <w:pPr>
              <w:pStyle w:val="TableParagraph"/>
              <w:spacing w:line="255" w:lineRule="exact"/>
              <w:ind w:left="327"/>
              <w:jc w:val="left"/>
              <w:rPr>
                <w:sz w:val="24"/>
              </w:rPr>
            </w:pPr>
            <w:r>
              <w:rPr>
                <w:spacing w:val="-4"/>
                <w:sz w:val="24"/>
              </w:rPr>
              <w:t>1,44</w:t>
            </w:r>
          </w:p>
        </w:tc>
        <w:tc>
          <w:tcPr>
            <w:tcW w:w="1074" w:type="dxa"/>
          </w:tcPr>
          <w:p w:rsidR="00166237" w:rsidRDefault="004376CB">
            <w:pPr>
              <w:pStyle w:val="TableParagraph"/>
              <w:spacing w:line="255" w:lineRule="exact"/>
              <w:ind w:left="326"/>
              <w:jc w:val="left"/>
              <w:rPr>
                <w:sz w:val="24"/>
              </w:rPr>
            </w:pPr>
            <w:r>
              <w:rPr>
                <w:spacing w:val="-4"/>
                <w:sz w:val="24"/>
              </w:rPr>
              <w:t>1,21</w:t>
            </w:r>
          </w:p>
        </w:tc>
      </w:tr>
      <w:tr w:rsidR="00166237">
        <w:trPr>
          <w:trHeight w:val="278"/>
        </w:trPr>
        <w:tc>
          <w:tcPr>
            <w:tcW w:w="696" w:type="dxa"/>
          </w:tcPr>
          <w:p w:rsidR="00166237" w:rsidRDefault="004376CB">
            <w:pPr>
              <w:pStyle w:val="TableParagraph"/>
              <w:spacing w:before="1" w:line="257" w:lineRule="exact"/>
              <w:ind w:right="98"/>
              <w:rPr>
                <w:sz w:val="24"/>
              </w:rPr>
            </w:pPr>
            <w:r>
              <w:rPr>
                <w:spacing w:val="-2"/>
                <w:sz w:val="24"/>
              </w:rPr>
              <w:t>3.2.2</w:t>
            </w:r>
          </w:p>
        </w:tc>
        <w:tc>
          <w:tcPr>
            <w:tcW w:w="3835" w:type="dxa"/>
          </w:tcPr>
          <w:p w:rsidR="00166237" w:rsidRDefault="004376CB">
            <w:pPr>
              <w:pStyle w:val="TableParagraph"/>
              <w:spacing w:before="1" w:line="257" w:lineRule="exact"/>
              <w:ind w:left="110"/>
              <w:jc w:val="left"/>
              <w:rPr>
                <w:sz w:val="24"/>
              </w:rPr>
            </w:pPr>
            <w:r>
              <w:rPr>
                <w:sz w:val="24"/>
              </w:rPr>
              <w:t>для</w:t>
            </w:r>
            <w:r>
              <w:rPr>
                <w:spacing w:val="-1"/>
                <w:sz w:val="24"/>
              </w:rPr>
              <w:t xml:space="preserve"> </w:t>
            </w:r>
            <w:r>
              <w:rPr>
                <w:sz w:val="24"/>
              </w:rPr>
              <w:t>целей</w:t>
            </w:r>
            <w:r>
              <w:rPr>
                <w:spacing w:val="-1"/>
                <w:sz w:val="24"/>
              </w:rPr>
              <w:t xml:space="preserve"> </w:t>
            </w:r>
            <w:r>
              <w:rPr>
                <w:sz w:val="24"/>
              </w:rPr>
              <w:t>горячего</w:t>
            </w:r>
            <w:r>
              <w:rPr>
                <w:spacing w:val="-1"/>
                <w:sz w:val="24"/>
              </w:rPr>
              <w:t xml:space="preserve"> </w:t>
            </w:r>
            <w:r>
              <w:rPr>
                <w:spacing w:val="-2"/>
                <w:sz w:val="24"/>
              </w:rPr>
              <w:t>водоснабжения</w:t>
            </w:r>
          </w:p>
        </w:tc>
        <w:tc>
          <w:tcPr>
            <w:tcW w:w="993" w:type="dxa"/>
          </w:tcPr>
          <w:p w:rsidR="00166237" w:rsidRDefault="004376CB">
            <w:pPr>
              <w:pStyle w:val="TableParagraph"/>
              <w:spacing w:before="1" w:line="257" w:lineRule="exact"/>
              <w:ind w:left="10"/>
              <w:rPr>
                <w:sz w:val="24"/>
              </w:rPr>
            </w:pPr>
            <w:r>
              <w:rPr>
                <w:spacing w:val="-2"/>
                <w:sz w:val="24"/>
              </w:rPr>
              <w:t>Гкал/ч</w:t>
            </w:r>
          </w:p>
        </w:tc>
        <w:tc>
          <w:tcPr>
            <w:tcW w:w="991" w:type="dxa"/>
          </w:tcPr>
          <w:p w:rsidR="00166237" w:rsidRDefault="004376CB">
            <w:pPr>
              <w:pStyle w:val="TableParagraph"/>
              <w:spacing w:before="1" w:line="257" w:lineRule="exact"/>
              <w:ind w:left="13"/>
              <w:rPr>
                <w:sz w:val="24"/>
              </w:rPr>
            </w:pPr>
            <w:r>
              <w:rPr>
                <w:spacing w:val="-4"/>
                <w:sz w:val="24"/>
              </w:rPr>
              <w:t>0,70</w:t>
            </w:r>
          </w:p>
        </w:tc>
        <w:tc>
          <w:tcPr>
            <w:tcW w:w="991" w:type="dxa"/>
          </w:tcPr>
          <w:p w:rsidR="00166237" w:rsidRDefault="004376CB">
            <w:pPr>
              <w:pStyle w:val="TableParagraph"/>
              <w:spacing w:before="1" w:line="257" w:lineRule="exact"/>
              <w:ind w:left="18"/>
              <w:rPr>
                <w:sz w:val="24"/>
              </w:rPr>
            </w:pPr>
            <w:r>
              <w:rPr>
                <w:spacing w:val="-4"/>
                <w:sz w:val="24"/>
              </w:rPr>
              <w:t>0,39</w:t>
            </w:r>
          </w:p>
        </w:tc>
        <w:tc>
          <w:tcPr>
            <w:tcW w:w="994" w:type="dxa"/>
          </w:tcPr>
          <w:p w:rsidR="00166237" w:rsidRDefault="004376CB">
            <w:pPr>
              <w:pStyle w:val="TableParagraph"/>
              <w:spacing w:before="1" w:line="257" w:lineRule="exact"/>
              <w:ind w:left="16"/>
              <w:rPr>
                <w:sz w:val="24"/>
              </w:rPr>
            </w:pPr>
            <w:r>
              <w:rPr>
                <w:spacing w:val="-4"/>
                <w:sz w:val="24"/>
              </w:rPr>
              <w:t>0,39</w:t>
            </w:r>
          </w:p>
        </w:tc>
        <w:tc>
          <w:tcPr>
            <w:tcW w:w="994" w:type="dxa"/>
          </w:tcPr>
          <w:p w:rsidR="00166237" w:rsidRDefault="004376CB">
            <w:pPr>
              <w:pStyle w:val="TableParagraph"/>
              <w:spacing w:before="1" w:line="257" w:lineRule="exact"/>
              <w:ind w:left="11"/>
              <w:rPr>
                <w:sz w:val="24"/>
              </w:rPr>
            </w:pPr>
            <w:r>
              <w:rPr>
                <w:spacing w:val="-4"/>
                <w:sz w:val="24"/>
              </w:rPr>
              <w:t>0,39</w:t>
            </w:r>
          </w:p>
        </w:tc>
        <w:tc>
          <w:tcPr>
            <w:tcW w:w="992" w:type="dxa"/>
          </w:tcPr>
          <w:p w:rsidR="00166237" w:rsidRDefault="004376CB">
            <w:pPr>
              <w:pStyle w:val="TableParagraph"/>
              <w:spacing w:before="1" w:line="257" w:lineRule="exact"/>
              <w:ind w:left="287"/>
              <w:jc w:val="left"/>
              <w:rPr>
                <w:sz w:val="24"/>
              </w:rPr>
            </w:pPr>
            <w:r>
              <w:rPr>
                <w:spacing w:val="-4"/>
                <w:sz w:val="24"/>
              </w:rPr>
              <w:t>0,39</w:t>
            </w:r>
          </w:p>
        </w:tc>
        <w:tc>
          <w:tcPr>
            <w:tcW w:w="992" w:type="dxa"/>
          </w:tcPr>
          <w:p w:rsidR="00166237" w:rsidRDefault="004376CB">
            <w:pPr>
              <w:pStyle w:val="TableParagraph"/>
              <w:spacing w:before="1" w:line="257" w:lineRule="exact"/>
              <w:ind w:left="10"/>
              <w:rPr>
                <w:sz w:val="24"/>
              </w:rPr>
            </w:pPr>
            <w:r>
              <w:rPr>
                <w:spacing w:val="-4"/>
                <w:sz w:val="24"/>
              </w:rPr>
              <w:t>0,39</w:t>
            </w:r>
          </w:p>
        </w:tc>
        <w:tc>
          <w:tcPr>
            <w:tcW w:w="940" w:type="dxa"/>
          </w:tcPr>
          <w:p w:rsidR="00166237" w:rsidRDefault="004376CB">
            <w:pPr>
              <w:pStyle w:val="TableParagraph"/>
              <w:spacing w:before="1" w:line="257" w:lineRule="exact"/>
              <w:ind w:left="261"/>
              <w:jc w:val="left"/>
              <w:rPr>
                <w:sz w:val="24"/>
              </w:rPr>
            </w:pPr>
            <w:r>
              <w:rPr>
                <w:spacing w:val="-4"/>
                <w:sz w:val="24"/>
              </w:rPr>
              <w:t>0,39</w:t>
            </w:r>
          </w:p>
        </w:tc>
        <w:tc>
          <w:tcPr>
            <w:tcW w:w="1074" w:type="dxa"/>
          </w:tcPr>
          <w:p w:rsidR="00166237" w:rsidRDefault="004376CB">
            <w:pPr>
              <w:pStyle w:val="TableParagraph"/>
              <w:spacing w:before="1" w:line="257" w:lineRule="exact"/>
              <w:ind w:left="327"/>
              <w:jc w:val="left"/>
              <w:rPr>
                <w:sz w:val="24"/>
              </w:rPr>
            </w:pPr>
            <w:r>
              <w:rPr>
                <w:spacing w:val="-4"/>
                <w:sz w:val="24"/>
              </w:rPr>
              <w:t>0,09</w:t>
            </w:r>
          </w:p>
        </w:tc>
        <w:tc>
          <w:tcPr>
            <w:tcW w:w="1074" w:type="dxa"/>
          </w:tcPr>
          <w:p w:rsidR="00166237" w:rsidRDefault="004376CB">
            <w:pPr>
              <w:pStyle w:val="TableParagraph"/>
              <w:spacing w:before="1" w:line="257" w:lineRule="exact"/>
              <w:ind w:left="326"/>
              <w:jc w:val="left"/>
              <w:rPr>
                <w:sz w:val="24"/>
              </w:rPr>
            </w:pPr>
            <w:r>
              <w:rPr>
                <w:spacing w:val="-4"/>
                <w:sz w:val="24"/>
              </w:rPr>
              <w:t>0,10</w:t>
            </w:r>
          </w:p>
        </w:tc>
      </w:tr>
      <w:tr w:rsidR="00166237">
        <w:trPr>
          <w:trHeight w:val="551"/>
        </w:trPr>
        <w:tc>
          <w:tcPr>
            <w:tcW w:w="696" w:type="dxa"/>
          </w:tcPr>
          <w:p w:rsidR="00166237" w:rsidRDefault="004376CB">
            <w:pPr>
              <w:pStyle w:val="TableParagraph"/>
              <w:spacing w:before="135"/>
              <w:ind w:right="98"/>
              <w:rPr>
                <w:sz w:val="24"/>
              </w:rPr>
            </w:pPr>
            <w:r>
              <w:rPr>
                <w:spacing w:val="-10"/>
                <w:sz w:val="24"/>
              </w:rPr>
              <w:t>4</w:t>
            </w:r>
          </w:p>
        </w:tc>
        <w:tc>
          <w:tcPr>
            <w:tcW w:w="3835" w:type="dxa"/>
          </w:tcPr>
          <w:p w:rsidR="00166237" w:rsidRDefault="004376CB">
            <w:pPr>
              <w:pStyle w:val="TableParagraph"/>
              <w:spacing w:line="276" w:lineRule="exact"/>
              <w:ind w:left="110"/>
              <w:jc w:val="left"/>
              <w:rPr>
                <w:sz w:val="24"/>
              </w:rPr>
            </w:pPr>
            <w:r>
              <w:rPr>
                <w:sz w:val="24"/>
              </w:rPr>
              <w:t>Расход</w:t>
            </w:r>
            <w:r>
              <w:rPr>
                <w:spacing w:val="-10"/>
                <w:sz w:val="24"/>
              </w:rPr>
              <w:t xml:space="preserve"> </w:t>
            </w:r>
            <w:r>
              <w:rPr>
                <w:sz w:val="24"/>
              </w:rPr>
              <w:t>тепловой</w:t>
            </w:r>
            <w:r>
              <w:rPr>
                <w:spacing w:val="-10"/>
                <w:sz w:val="24"/>
              </w:rPr>
              <w:t xml:space="preserve"> </w:t>
            </w:r>
            <w:r>
              <w:rPr>
                <w:sz w:val="24"/>
              </w:rPr>
              <w:t>энергии,</w:t>
            </w:r>
            <w:r>
              <w:rPr>
                <w:spacing w:val="-10"/>
                <w:sz w:val="24"/>
              </w:rPr>
              <w:t xml:space="preserve"> </w:t>
            </w:r>
            <w:r>
              <w:rPr>
                <w:sz w:val="24"/>
              </w:rPr>
              <w:t>всего,</w:t>
            </w:r>
            <w:r>
              <w:rPr>
                <w:spacing w:val="-10"/>
                <w:sz w:val="24"/>
              </w:rPr>
              <w:t xml:space="preserve"> </w:t>
            </w:r>
            <w:r>
              <w:rPr>
                <w:sz w:val="24"/>
              </w:rPr>
              <w:t>в том числе:</w:t>
            </w:r>
          </w:p>
        </w:tc>
        <w:tc>
          <w:tcPr>
            <w:tcW w:w="993" w:type="dxa"/>
          </w:tcPr>
          <w:p w:rsidR="00166237" w:rsidRDefault="004376CB">
            <w:pPr>
              <w:pStyle w:val="TableParagraph"/>
              <w:spacing w:before="135"/>
              <w:ind w:left="7"/>
              <w:rPr>
                <w:sz w:val="24"/>
              </w:rPr>
            </w:pPr>
            <w:r>
              <w:rPr>
                <w:sz w:val="24"/>
              </w:rPr>
              <w:t>тыс.</w:t>
            </w:r>
            <w:r>
              <w:rPr>
                <w:spacing w:val="-3"/>
                <w:sz w:val="24"/>
              </w:rPr>
              <w:t xml:space="preserve"> </w:t>
            </w:r>
            <w:r>
              <w:rPr>
                <w:spacing w:val="-4"/>
                <w:sz w:val="24"/>
              </w:rPr>
              <w:t>Гкал</w:t>
            </w:r>
          </w:p>
        </w:tc>
        <w:tc>
          <w:tcPr>
            <w:tcW w:w="991" w:type="dxa"/>
          </w:tcPr>
          <w:p w:rsidR="00166237" w:rsidRDefault="004376CB">
            <w:pPr>
              <w:pStyle w:val="TableParagraph"/>
              <w:spacing w:before="135"/>
              <w:ind w:left="13"/>
              <w:rPr>
                <w:sz w:val="24"/>
              </w:rPr>
            </w:pPr>
            <w:r>
              <w:rPr>
                <w:spacing w:val="-2"/>
                <w:sz w:val="24"/>
              </w:rPr>
              <w:t>14,00</w:t>
            </w:r>
          </w:p>
        </w:tc>
        <w:tc>
          <w:tcPr>
            <w:tcW w:w="991" w:type="dxa"/>
          </w:tcPr>
          <w:p w:rsidR="00166237" w:rsidRDefault="004376CB">
            <w:pPr>
              <w:pStyle w:val="TableParagraph"/>
              <w:spacing w:before="135"/>
              <w:ind w:left="18"/>
              <w:rPr>
                <w:sz w:val="24"/>
              </w:rPr>
            </w:pPr>
            <w:r>
              <w:rPr>
                <w:spacing w:val="-2"/>
                <w:sz w:val="24"/>
              </w:rPr>
              <w:t>17,00</w:t>
            </w:r>
          </w:p>
        </w:tc>
        <w:tc>
          <w:tcPr>
            <w:tcW w:w="994" w:type="dxa"/>
          </w:tcPr>
          <w:p w:rsidR="00166237" w:rsidRDefault="004376CB">
            <w:pPr>
              <w:pStyle w:val="TableParagraph"/>
              <w:spacing w:before="135"/>
              <w:ind w:left="16"/>
              <w:rPr>
                <w:sz w:val="24"/>
              </w:rPr>
            </w:pPr>
            <w:r>
              <w:rPr>
                <w:spacing w:val="-2"/>
                <w:sz w:val="24"/>
              </w:rPr>
              <w:t>17,07</w:t>
            </w:r>
          </w:p>
        </w:tc>
        <w:tc>
          <w:tcPr>
            <w:tcW w:w="994" w:type="dxa"/>
          </w:tcPr>
          <w:p w:rsidR="00166237" w:rsidRDefault="004376CB">
            <w:pPr>
              <w:pStyle w:val="TableParagraph"/>
              <w:spacing w:before="135"/>
              <w:ind w:left="11"/>
              <w:rPr>
                <w:sz w:val="24"/>
              </w:rPr>
            </w:pPr>
            <w:r>
              <w:rPr>
                <w:spacing w:val="-2"/>
                <w:sz w:val="24"/>
              </w:rPr>
              <w:t>17,78</w:t>
            </w:r>
          </w:p>
        </w:tc>
        <w:tc>
          <w:tcPr>
            <w:tcW w:w="992" w:type="dxa"/>
          </w:tcPr>
          <w:p w:rsidR="00166237" w:rsidRDefault="004376CB">
            <w:pPr>
              <w:pStyle w:val="TableParagraph"/>
              <w:spacing w:before="135"/>
              <w:ind w:left="227"/>
              <w:jc w:val="left"/>
              <w:rPr>
                <w:sz w:val="24"/>
              </w:rPr>
            </w:pPr>
            <w:r>
              <w:rPr>
                <w:spacing w:val="-2"/>
                <w:sz w:val="24"/>
              </w:rPr>
              <w:t>17,84</w:t>
            </w:r>
          </w:p>
        </w:tc>
        <w:tc>
          <w:tcPr>
            <w:tcW w:w="992" w:type="dxa"/>
          </w:tcPr>
          <w:p w:rsidR="00166237" w:rsidRDefault="004376CB">
            <w:pPr>
              <w:pStyle w:val="TableParagraph"/>
              <w:spacing w:before="135"/>
              <w:ind w:left="10"/>
              <w:rPr>
                <w:sz w:val="24"/>
              </w:rPr>
            </w:pPr>
            <w:r>
              <w:rPr>
                <w:spacing w:val="-2"/>
                <w:sz w:val="24"/>
              </w:rPr>
              <w:t>17,90</w:t>
            </w:r>
          </w:p>
        </w:tc>
        <w:tc>
          <w:tcPr>
            <w:tcW w:w="940" w:type="dxa"/>
          </w:tcPr>
          <w:p w:rsidR="00166237" w:rsidRDefault="004376CB">
            <w:pPr>
              <w:pStyle w:val="TableParagraph"/>
              <w:spacing w:before="135"/>
              <w:ind w:left="201"/>
              <w:jc w:val="left"/>
              <w:rPr>
                <w:sz w:val="24"/>
              </w:rPr>
            </w:pPr>
            <w:r>
              <w:rPr>
                <w:spacing w:val="-2"/>
                <w:sz w:val="24"/>
              </w:rPr>
              <w:t>17,96</w:t>
            </w:r>
          </w:p>
        </w:tc>
        <w:tc>
          <w:tcPr>
            <w:tcW w:w="1074" w:type="dxa"/>
          </w:tcPr>
          <w:p w:rsidR="00166237" w:rsidRDefault="004376CB">
            <w:pPr>
              <w:pStyle w:val="TableParagraph"/>
              <w:spacing w:before="135"/>
              <w:ind w:right="254"/>
              <w:jc w:val="right"/>
              <w:rPr>
                <w:sz w:val="24"/>
              </w:rPr>
            </w:pPr>
            <w:r>
              <w:rPr>
                <w:spacing w:val="-2"/>
                <w:sz w:val="24"/>
              </w:rPr>
              <w:t>15,74</w:t>
            </w:r>
          </w:p>
        </w:tc>
        <w:tc>
          <w:tcPr>
            <w:tcW w:w="1074" w:type="dxa"/>
          </w:tcPr>
          <w:p w:rsidR="00166237" w:rsidRDefault="004376CB">
            <w:pPr>
              <w:pStyle w:val="TableParagraph"/>
              <w:spacing w:before="135"/>
              <w:ind w:left="266"/>
              <w:jc w:val="left"/>
              <w:rPr>
                <w:sz w:val="24"/>
              </w:rPr>
            </w:pPr>
            <w:r>
              <w:rPr>
                <w:spacing w:val="-2"/>
                <w:sz w:val="24"/>
              </w:rPr>
              <w:t>17,02</w:t>
            </w:r>
          </w:p>
        </w:tc>
      </w:tr>
      <w:tr w:rsidR="00166237">
        <w:trPr>
          <w:trHeight w:val="275"/>
        </w:trPr>
        <w:tc>
          <w:tcPr>
            <w:tcW w:w="696" w:type="dxa"/>
          </w:tcPr>
          <w:p w:rsidR="00166237" w:rsidRDefault="004376CB">
            <w:pPr>
              <w:pStyle w:val="TableParagraph"/>
              <w:spacing w:line="255" w:lineRule="exact"/>
              <w:ind w:left="2" w:right="98"/>
              <w:rPr>
                <w:sz w:val="24"/>
              </w:rPr>
            </w:pPr>
            <w:r>
              <w:rPr>
                <w:spacing w:val="-5"/>
                <w:sz w:val="24"/>
              </w:rPr>
              <w:t>4.1</w:t>
            </w:r>
          </w:p>
        </w:tc>
        <w:tc>
          <w:tcPr>
            <w:tcW w:w="3835" w:type="dxa"/>
          </w:tcPr>
          <w:p w:rsidR="00166237" w:rsidRDefault="004376CB">
            <w:pPr>
              <w:pStyle w:val="TableParagraph"/>
              <w:spacing w:line="255" w:lineRule="exact"/>
              <w:ind w:left="110"/>
              <w:jc w:val="left"/>
              <w:rPr>
                <w:sz w:val="24"/>
              </w:rPr>
            </w:pPr>
            <w:r>
              <w:rPr>
                <w:sz w:val="24"/>
              </w:rPr>
              <w:t>в</w:t>
            </w:r>
            <w:r>
              <w:rPr>
                <w:spacing w:val="-2"/>
                <w:sz w:val="24"/>
              </w:rPr>
              <w:t xml:space="preserve"> </w:t>
            </w:r>
            <w:r>
              <w:rPr>
                <w:sz w:val="24"/>
              </w:rPr>
              <w:t>жилищном</w:t>
            </w:r>
            <w:r>
              <w:rPr>
                <w:spacing w:val="-1"/>
                <w:sz w:val="24"/>
              </w:rPr>
              <w:t xml:space="preserve"> </w:t>
            </w:r>
            <w:r>
              <w:rPr>
                <w:spacing w:val="-4"/>
                <w:sz w:val="24"/>
              </w:rPr>
              <w:t>фонде</w:t>
            </w:r>
          </w:p>
        </w:tc>
        <w:tc>
          <w:tcPr>
            <w:tcW w:w="993" w:type="dxa"/>
          </w:tcPr>
          <w:p w:rsidR="00166237" w:rsidRDefault="004376CB">
            <w:pPr>
              <w:pStyle w:val="TableParagraph"/>
              <w:spacing w:line="255" w:lineRule="exact"/>
              <w:ind w:left="7"/>
              <w:rPr>
                <w:sz w:val="24"/>
              </w:rPr>
            </w:pPr>
            <w:r>
              <w:rPr>
                <w:sz w:val="24"/>
              </w:rPr>
              <w:t>тыс.</w:t>
            </w:r>
            <w:r>
              <w:rPr>
                <w:spacing w:val="-3"/>
                <w:sz w:val="24"/>
              </w:rPr>
              <w:t xml:space="preserve"> </w:t>
            </w:r>
            <w:r>
              <w:rPr>
                <w:spacing w:val="-4"/>
                <w:sz w:val="24"/>
              </w:rPr>
              <w:t>Гкал</w:t>
            </w:r>
          </w:p>
        </w:tc>
        <w:tc>
          <w:tcPr>
            <w:tcW w:w="991" w:type="dxa"/>
          </w:tcPr>
          <w:p w:rsidR="00166237" w:rsidRDefault="004376CB">
            <w:pPr>
              <w:pStyle w:val="TableParagraph"/>
              <w:spacing w:line="255" w:lineRule="exact"/>
              <w:ind w:left="13"/>
              <w:rPr>
                <w:sz w:val="24"/>
              </w:rPr>
            </w:pPr>
            <w:r>
              <w:rPr>
                <w:spacing w:val="-4"/>
                <w:sz w:val="24"/>
              </w:rPr>
              <w:t>9,62</w:t>
            </w:r>
          </w:p>
        </w:tc>
        <w:tc>
          <w:tcPr>
            <w:tcW w:w="991" w:type="dxa"/>
          </w:tcPr>
          <w:p w:rsidR="00166237" w:rsidRDefault="004376CB">
            <w:pPr>
              <w:pStyle w:val="TableParagraph"/>
              <w:spacing w:line="255" w:lineRule="exact"/>
              <w:ind w:left="18"/>
              <w:rPr>
                <w:sz w:val="24"/>
              </w:rPr>
            </w:pPr>
            <w:r>
              <w:rPr>
                <w:spacing w:val="-2"/>
                <w:sz w:val="24"/>
              </w:rPr>
              <w:t>10,40</w:t>
            </w:r>
          </w:p>
        </w:tc>
        <w:tc>
          <w:tcPr>
            <w:tcW w:w="994" w:type="dxa"/>
          </w:tcPr>
          <w:p w:rsidR="00166237" w:rsidRDefault="004376CB">
            <w:pPr>
              <w:pStyle w:val="TableParagraph"/>
              <w:spacing w:line="255" w:lineRule="exact"/>
              <w:ind w:left="16"/>
              <w:rPr>
                <w:sz w:val="24"/>
              </w:rPr>
            </w:pPr>
            <w:r>
              <w:rPr>
                <w:spacing w:val="-2"/>
                <w:sz w:val="24"/>
              </w:rPr>
              <w:t>11,06</w:t>
            </w:r>
          </w:p>
        </w:tc>
        <w:tc>
          <w:tcPr>
            <w:tcW w:w="994" w:type="dxa"/>
          </w:tcPr>
          <w:p w:rsidR="00166237" w:rsidRDefault="004376CB">
            <w:pPr>
              <w:pStyle w:val="TableParagraph"/>
              <w:spacing w:line="255" w:lineRule="exact"/>
              <w:ind w:left="11"/>
              <w:rPr>
                <w:sz w:val="24"/>
              </w:rPr>
            </w:pPr>
            <w:r>
              <w:rPr>
                <w:spacing w:val="-2"/>
                <w:sz w:val="24"/>
              </w:rPr>
              <w:t>10,84</w:t>
            </w:r>
          </w:p>
        </w:tc>
        <w:tc>
          <w:tcPr>
            <w:tcW w:w="992" w:type="dxa"/>
          </w:tcPr>
          <w:p w:rsidR="00166237" w:rsidRDefault="004376CB">
            <w:pPr>
              <w:pStyle w:val="TableParagraph"/>
              <w:spacing w:line="255" w:lineRule="exact"/>
              <w:ind w:left="227"/>
              <w:jc w:val="left"/>
              <w:rPr>
                <w:sz w:val="24"/>
              </w:rPr>
            </w:pPr>
            <w:r>
              <w:rPr>
                <w:spacing w:val="-2"/>
                <w:sz w:val="24"/>
              </w:rPr>
              <w:t>10,90</w:t>
            </w:r>
          </w:p>
        </w:tc>
        <w:tc>
          <w:tcPr>
            <w:tcW w:w="992" w:type="dxa"/>
          </w:tcPr>
          <w:p w:rsidR="00166237" w:rsidRDefault="004376CB">
            <w:pPr>
              <w:pStyle w:val="TableParagraph"/>
              <w:spacing w:line="255" w:lineRule="exact"/>
              <w:ind w:left="10"/>
              <w:rPr>
                <w:sz w:val="24"/>
              </w:rPr>
            </w:pPr>
            <w:r>
              <w:rPr>
                <w:spacing w:val="-2"/>
                <w:sz w:val="24"/>
              </w:rPr>
              <w:t>10,95</w:t>
            </w:r>
          </w:p>
        </w:tc>
        <w:tc>
          <w:tcPr>
            <w:tcW w:w="940" w:type="dxa"/>
          </w:tcPr>
          <w:p w:rsidR="00166237" w:rsidRDefault="004376CB">
            <w:pPr>
              <w:pStyle w:val="TableParagraph"/>
              <w:spacing w:line="255" w:lineRule="exact"/>
              <w:ind w:left="201"/>
              <w:jc w:val="left"/>
              <w:rPr>
                <w:sz w:val="24"/>
              </w:rPr>
            </w:pPr>
            <w:r>
              <w:rPr>
                <w:spacing w:val="-2"/>
                <w:sz w:val="24"/>
              </w:rPr>
              <w:t>11,01</w:t>
            </w:r>
          </w:p>
        </w:tc>
        <w:tc>
          <w:tcPr>
            <w:tcW w:w="1074" w:type="dxa"/>
          </w:tcPr>
          <w:p w:rsidR="00166237" w:rsidRDefault="004376CB">
            <w:pPr>
              <w:pStyle w:val="TableParagraph"/>
              <w:spacing w:line="255" w:lineRule="exact"/>
              <w:ind w:left="327"/>
              <w:jc w:val="left"/>
              <w:rPr>
                <w:sz w:val="24"/>
              </w:rPr>
            </w:pPr>
            <w:r>
              <w:rPr>
                <w:spacing w:val="-4"/>
                <w:sz w:val="24"/>
              </w:rPr>
              <w:t>8,72</w:t>
            </w:r>
          </w:p>
        </w:tc>
        <w:tc>
          <w:tcPr>
            <w:tcW w:w="1074" w:type="dxa"/>
          </w:tcPr>
          <w:p w:rsidR="00166237" w:rsidRDefault="004376CB">
            <w:pPr>
              <w:pStyle w:val="TableParagraph"/>
              <w:spacing w:line="255" w:lineRule="exact"/>
              <w:ind w:left="326"/>
              <w:jc w:val="left"/>
              <w:rPr>
                <w:sz w:val="24"/>
              </w:rPr>
            </w:pPr>
            <w:r>
              <w:rPr>
                <w:spacing w:val="-4"/>
                <w:sz w:val="24"/>
              </w:rPr>
              <w:t>9,28</w:t>
            </w:r>
          </w:p>
        </w:tc>
      </w:tr>
      <w:tr w:rsidR="00166237">
        <w:trPr>
          <w:trHeight w:val="275"/>
        </w:trPr>
        <w:tc>
          <w:tcPr>
            <w:tcW w:w="696" w:type="dxa"/>
          </w:tcPr>
          <w:p w:rsidR="00166237" w:rsidRDefault="004376CB">
            <w:pPr>
              <w:pStyle w:val="TableParagraph"/>
              <w:spacing w:line="256" w:lineRule="exact"/>
              <w:ind w:right="98"/>
              <w:rPr>
                <w:sz w:val="24"/>
              </w:rPr>
            </w:pPr>
            <w:r>
              <w:rPr>
                <w:spacing w:val="-2"/>
                <w:sz w:val="24"/>
              </w:rPr>
              <w:t>4.1.1</w:t>
            </w:r>
          </w:p>
        </w:tc>
        <w:tc>
          <w:tcPr>
            <w:tcW w:w="3835" w:type="dxa"/>
          </w:tcPr>
          <w:p w:rsidR="00166237" w:rsidRDefault="004376CB">
            <w:pPr>
              <w:pStyle w:val="TableParagraph"/>
              <w:spacing w:line="256" w:lineRule="exact"/>
              <w:ind w:left="110"/>
              <w:jc w:val="left"/>
              <w:rPr>
                <w:sz w:val="24"/>
              </w:rPr>
            </w:pPr>
            <w:r>
              <w:rPr>
                <w:sz w:val="24"/>
              </w:rPr>
              <w:t>для</w:t>
            </w:r>
            <w:r>
              <w:rPr>
                <w:spacing w:val="-2"/>
                <w:sz w:val="24"/>
              </w:rPr>
              <w:t xml:space="preserve"> </w:t>
            </w:r>
            <w:r>
              <w:rPr>
                <w:sz w:val="24"/>
              </w:rPr>
              <w:t>целей</w:t>
            </w:r>
            <w:r>
              <w:rPr>
                <w:spacing w:val="-2"/>
                <w:sz w:val="24"/>
              </w:rPr>
              <w:t xml:space="preserve"> </w:t>
            </w:r>
            <w:r>
              <w:rPr>
                <w:sz w:val="24"/>
              </w:rPr>
              <w:t>отопления</w:t>
            </w:r>
            <w:r>
              <w:rPr>
                <w:spacing w:val="-1"/>
                <w:sz w:val="24"/>
              </w:rPr>
              <w:t xml:space="preserve"> </w:t>
            </w:r>
            <w:r>
              <w:rPr>
                <w:sz w:val="24"/>
              </w:rPr>
              <w:t>и</w:t>
            </w:r>
            <w:r>
              <w:rPr>
                <w:spacing w:val="-2"/>
                <w:sz w:val="24"/>
              </w:rPr>
              <w:t xml:space="preserve"> вентиляции</w:t>
            </w:r>
          </w:p>
        </w:tc>
        <w:tc>
          <w:tcPr>
            <w:tcW w:w="993" w:type="dxa"/>
          </w:tcPr>
          <w:p w:rsidR="00166237" w:rsidRDefault="004376CB">
            <w:pPr>
              <w:pStyle w:val="TableParagraph"/>
              <w:spacing w:line="256" w:lineRule="exact"/>
              <w:ind w:left="7"/>
              <w:rPr>
                <w:sz w:val="24"/>
              </w:rPr>
            </w:pPr>
            <w:r>
              <w:rPr>
                <w:sz w:val="24"/>
              </w:rPr>
              <w:t>тыс.</w:t>
            </w:r>
            <w:r>
              <w:rPr>
                <w:spacing w:val="-3"/>
                <w:sz w:val="24"/>
              </w:rPr>
              <w:t xml:space="preserve"> </w:t>
            </w:r>
            <w:r>
              <w:rPr>
                <w:spacing w:val="-4"/>
                <w:sz w:val="24"/>
              </w:rPr>
              <w:t>Гкал</w:t>
            </w:r>
          </w:p>
        </w:tc>
        <w:tc>
          <w:tcPr>
            <w:tcW w:w="991" w:type="dxa"/>
          </w:tcPr>
          <w:p w:rsidR="00166237" w:rsidRDefault="004376CB">
            <w:pPr>
              <w:pStyle w:val="TableParagraph"/>
              <w:spacing w:line="256" w:lineRule="exact"/>
              <w:ind w:left="13"/>
              <w:rPr>
                <w:sz w:val="24"/>
              </w:rPr>
            </w:pPr>
            <w:r>
              <w:rPr>
                <w:spacing w:val="-4"/>
                <w:sz w:val="24"/>
              </w:rPr>
              <w:t>7,66</w:t>
            </w:r>
          </w:p>
        </w:tc>
        <w:tc>
          <w:tcPr>
            <w:tcW w:w="991" w:type="dxa"/>
          </w:tcPr>
          <w:p w:rsidR="00166237" w:rsidRDefault="004376CB">
            <w:pPr>
              <w:pStyle w:val="TableParagraph"/>
              <w:spacing w:line="256" w:lineRule="exact"/>
              <w:ind w:left="18"/>
              <w:rPr>
                <w:sz w:val="24"/>
              </w:rPr>
            </w:pPr>
            <w:r>
              <w:rPr>
                <w:spacing w:val="-4"/>
                <w:sz w:val="24"/>
              </w:rPr>
              <w:t>6,61</w:t>
            </w:r>
          </w:p>
        </w:tc>
        <w:tc>
          <w:tcPr>
            <w:tcW w:w="994" w:type="dxa"/>
          </w:tcPr>
          <w:p w:rsidR="00166237" w:rsidRDefault="004376CB">
            <w:pPr>
              <w:pStyle w:val="TableParagraph"/>
              <w:spacing w:line="256" w:lineRule="exact"/>
              <w:ind w:left="16"/>
              <w:rPr>
                <w:sz w:val="24"/>
              </w:rPr>
            </w:pPr>
            <w:r>
              <w:rPr>
                <w:spacing w:val="-4"/>
                <w:sz w:val="24"/>
              </w:rPr>
              <w:t>8,71</w:t>
            </w:r>
          </w:p>
        </w:tc>
        <w:tc>
          <w:tcPr>
            <w:tcW w:w="994" w:type="dxa"/>
          </w:tcPr>
          <w:p w:rsidR="00166237" w:rsidRDefault="004376CB">
            <w:pPr>
              <w:pStyle w:val="TableParagraph"/>
              <w:spacing w:line="256" w:lineRule="exact"/>
              <w:ind w:left="11"/>
              <w:rPr>
                <w:sz w:val="24"/>
              </w:rPr>
            </w:pPr>
            <w:r>
              <w:rPr>
                <w:spacing w:val="-4"/>
                <w:sz w:val="24"/>
              </w:rPr>
              <w:t>8,53</w:t>
            </w:r>
          </w:p>
        </w:tc>
        <w:tc>
          <w:tcPr>
            <w:tcW w:w="992" w:type="dxa"/>
          </w:tcPr>
          <w:p w:rsidR="00166237" w:rsidRDefault="004376CB">
            <w:pPr>
              <w:pStyle w:val="TableParagraph"/>
              <w:spacing w:line="256" w:lineRule="exact"/>
              <w:ind w:left="287"/>
              <w:jc w:val="left"/>
              <w:rPr>
                <w:sz w:val="24"/>
              </w:rPr>
            </w:pPr>
            <w:r>
              <w:rPr>
                <w:spacing w:val="-4"/>
                <w:sz w:val="24"/>
              </w:rPr>
              <w:t>8,57</w:t>
            </w:r>
          </w:p>
        </w:tc>
        <w:tc>
          <w:tcPr>
            <w:tcW w:w="992" w:type="dxa"/>
          </w:tcPr>
          <w:p w:rsidR="00166237" w:rsidRDefault="004376CB">
            <w:pPr>
              <w:pStyle w:val="TableParagraph"/>
              <w:spacing w:line="256" w:lineRule="exact"/>
              <w:ind w:left="10"/>
              <w:rPr>
                <w:sz w:val="24"/>
              </w:rPr>
            </w:pPr>
            <w:r>
              <w:rPr>
                <w:spacing w:val="-4"/>
                <w:sz w:val="24"/>
              </w:rPr>
              <w:t>8,61</w:t>
            </w:r>
          </w:p>
        </w:tc>
        <w:tc>
          <w:tcPr>
            <w:tcW w:w="940" w:type="dxa"/>
          </w:tcPr>
          <w:p w:rsidR="00166237" w:rsidRDefault="004376CB">
            <w:pPr>
              <w:pStyle w:val="TableParagraph"/>
              <w:spacing w:line="256" w:lineRule="exact"/>
              <w:ind w:left="261"/>
              <w:jc w:val="left"/>
              <w:rPr>
                <w:sz w:val="24"/>
              </w:rPr>
            </w:pPr>
            <w:r>
              <w:rPr>
                <w:spacing w:val="-4"/>
                <w:sz w:val="24"/>
              </w:rPr>
              <w:t>8,64</w:t>
            </w:r>
          </w:p>
        </w:tc>
        <w:tc>
          <w:tcPr>
            <w:tcW w:w="1074" w:type="dxa"/>
          </w:tcPr>
          <w:p w:rsidR="00166237" w:rsidRDefault="004376CB">
            <w:pPr>
              <w:pStyle w:val="TableParagraph"/>
              <w:spacing w:line="256" w:lineRule="exact"/>
              <w:ind w:left="327"/>
              <w:jc w:val="left"/>
              <w:rPr>
                <w:sz w:val="24"/>
              </w:rPr>
            </w:pPr>
            <w:r>
              <w:rPr>
                <w:spacing w:val="-4"/>
                <w:sz w:val="24"/>
              </w:rPr>
              <w:t>7,36</w:t>
            </w:r>
          </w:p>
        </w:tc>
        <w:tc>
          <w:tcPr>
            <w:tcW w:w="1074" w:type="dxa"/>
          </w:tcPr>
          <w:p w:rsidR="00166237" w:rsidRDefault="004376CB">
            <w:pPr>
              <w:pStyle w:val="TableParagraph"/>
              <w:spacing w:line="256" w:lineRule="exact"/>
              <w:ind w:left="326"/>
              <w:jc w:val="left"/>
              <w:rPr>
                <w:sz w:val="24"/>
              </w:rPr>
            </w:pPr>
            <w:r>
              <w:rPr>
                <w:spacing w:val="-4"/>
                <w:sz w:val="24"/>
              </w:rPr>
              <w:t>7,83</w:t>
            </w:r>
          </w:p>
        </w:tc>
      </w:tr>
      <w:tr w:rsidR="00166237">
        <w:trPr>
          <w:trHeight w:val="276"/>
        </w:trPr>
        <w:tc>
          <w:tcPr>
            <w:tcW w:w="696" w:type="dxa"/>
          </w:tcPr>
          <w:p w:rsidR="00166237" w:rsidRDefault="004376CB">
            <w:pPr>
              <w:pStyle w:val="TableParagraph"/>
              <w:spacing w:line="256" w:lineRule="exact"/>
              <w:ind w:right="98"/>
              <w:rPr>
                <w:sz w:val="24"/>
              </w:rPr>
            </w:pPr>
            <w:r>
              <w:rPr>
                <w:spacing w:val="-2"/>
                <w:sz w:val="24"/>
              </w:rPr>
              <w:t>4.1.2</w:t>
            </w:r>
          </w:p>
        </w:tc>
        <w:tc>
          <w:tcPr>
            <w:tcW w:w="3835" w:type="dxa"/>
          </w:tcPr>
          <w:p w:rsidR="00166237" w:rsidRDefault="004376CB">
            <w:pPr>
              <w:pStyle w:val="TableParagraph"/>
              <w:spacing w:line="256" w:lineRule="exact"/>
              <w:ind w:left="110"/>
              <w:jc w:val="left"/>
              <w:rPr>
                <w:sz w:val="24"/>
              </w:rPr>
            </w:pPr>
            <w:r>
              <w:rPr>
                <w:sz w:val="24"/>
              </w:rPr>
              <w:t>для</w:t>
            </w:r>
            <w:r>
              <w:rPr>
                <w:spacing w:val="-1"/>
                <w:sz w:val="24"/>
              </w:rPr>
              <w:t xml:space="preserve"> </w:t>
            </w:r>
            <w:r>
              <w:rPr>
                <w:sz w:val="24"/>
              </w:rPr>
              <w:t>целей</w:t>
            </w:r>
            <w:r>
              <w:rPr>
                <w:spacing w:val="-1"/>
                <w:sz w:val="24"/>
              </w:rPr>
              <w:t xml:space="preserve"> </w:t>
            </w:r>
            <w:r>
              <w:rPr>
                <w:sz w:val="24"/>
              </w:rPr>
              <w:t>горячего</w:t>
            </w:r>
            <w:r>
              <w:rPr>
                <w:spacing w:val="-1"/>
                <w:sz w:val="24"/>
              </w:rPr>
              <w:t xml:space="preserve"> </w:t>
            </w:r>
            <w:r>
              <w:rPr>
                <w:spacing w:val="-2"/>
                <w:sz w:val="24"/>
              </w:rPr>
              <w:t>водоснабжения</w:t>
            </w:r>
          </w:p>
        </w:tc>
        <w:tc>
          <w:tcPr>
            <w:tcW w:w="993" w:type="dxa"/>
          </w:tcPr>
          <w:p w:rsidR="00166237" w:rsidRDefault="004376CB">
            <w:pPr>
              <w:pStyle w:val="TableParagraph"/>
              <w:spacing w:line="256" w:lineRule="exact"/>
              <w:ind w:left="7"/>
              <w:rPr>
                <w:sz w:val="24"/>
              </w:rPr>
            </w:pPr>
            <w:r>
              <w:rPr>
                <w:sz w:val="24"/>
              </w:rPr>
              <w:t>тыс.</w:t>
            </w:r>
            <w:r>
              <w:rPr>
                <w:spacing w:val="-3"/>
                <w:sz w:val="24"/>
              </w:rPr>
              <w:t xml:space="preserve"> </w:t>
            </w:r>
            <w:r>
              <w:rPr>
                <w:spacing w:val="-4"/>
                <w:sz w:val="24"/>
              </w:rPr>
              <w:t>Гкал</w:t>
            </w:r>
          </w:p>
        </w:tc>
        <w:tc>
          <w:tcPr>
            <w:tcW w:w="991" w:type="dxa"/>
          </w:tcPr>
          <w:p w:rsidR="00166237" w:rsidRDefault="004376CB">
            <w:pPr>
              <w:pStyle w:val="TableParagraph"/>
              <w:spacing w:line="256" w:lineRule="exact"/>
              <w:ind w:left="13"/>
              <w:rPr>
                <w:sz w:val="24"/>
              </w:rPr>
            </w:pPr>
            <w:r>
              <w:rPr>
                <w:spacing w:val="-4"/>
                <w:sz w:val="24"/>
              </w:rPr>
              <w:t>1,97</w:t>
            </w:r>
          </w:p>
        </w:tc>
        <w:tc>
          <w:tcPr>
            <w:tcW w:w="991" w:type="dxa"/>
          </w:tcPr>
          <w:p w:rsidR="00166237" w:rsidRDefault="004376CB">
            <w:pPr>
              <w:pStyle w:val="TableParagraph"/>
              <w:spacing w:line="256" w:lineRule="exact"/>
              <w:ind w:left="18"/>
              <w:rPr>
                <w:sz w:val="24"/>
              </w:rPr>
            </w:pPr>
            <w:r>
              <w:rPr>
                <w:spacing w:val="-4"/>
                <w:sz w:val="24"/>
              </w:rPr>
              <w:t>3,79</w:t>
            </w:r>
          </w:p>
        </w:tc>
        <w:tc>
          <w:tcPr>
            <w:tcW w:w="994" w:type="dxa"/>
          </w:tcPr>
          <w:p w:rsidR="00166237" w:rsidRDefault="004376CB">
            <w:pPr>
              <w:pStyle w:val="TableParagraph"/>
              <w:spacing w:line="256" w:lineRule="exact"/>
              <w:ind w:left="16"/>
              <w:rPr>
                <w:sz w:val="24"/>
              </w:rPr>
            </w:pPr>
            <w:r>
              <w:rPr>
                <w:spacing w:val="-4"/>
                <w:sz w:val="24"/>
              </w:rPr>
              <w:t>2,35</w:t>
            </w:r>
          </w:p>
        </w:tc>
        <w:tc>
          <w:tcPr>
            <w:tcW w:w="994" w:type="dxa"/>
          </w:tcPr>
          <w:p w:rsidR="00166237" w:rsidRDefault="004376CB">
            <w:pPr>
              <w:pStyle w:val="TableParagraph"/>
              <w:spacing w:line="256" w:lineRule="exact"/>
              <w:ind w:left="11"/>
              <w:rPr>
                <w:sz w:val="24"/>
              </w:rPr>
            </w:pPr>
            <w:r>
              <w:rPr>
                <w:spacing w:val="-4"/>
                <w:sz w:val="24"/>
              </w:rPr>
              <w:t>2,31</w:t>
            </w:r>
          </w:p>
        </w:tc>
        <w:tc>
          <w:tcPr>
            <w:tcW w:w="992" w:type="dxa"/>
          </w:tcPr>
          <w:p w:rsidR="00166237" w:rsidRDefault="004376CB">
            <w:pPr>
              <w:pStyle w:val="TableParagraph"/>
              <w:spacing w:line="256" w:lineRule="exact"/>
              <w:ind w:left="287"/>
              <w:jc w:val="left"/>
              <w:rPr>
                <w:sz w:val="24"/>
              </w:rPr>
            </w:pPr>
            <w:r>
              <w:rPr>
                <w:spacing w:val="-4"/>
                <w:sz w:val="24"/>
              </w:rPr>
              <w:t>2,33</w:t>
            </w:r>
          </w:p>
        </w:tc>
        <w:tc>
          <w:tcPr>
            <w:tcW w:w="992" w:type="dxa"/>
          </w:tcPr>
          <w:p w:rsidR="00166237" w:rsidRDefault="004376CB">
            <w:pPr>
              <w:pStyle w:val="TableParagraph"/>
              <w:spacing w:line="256" w:lineRule="exact"/>
              <w:ind w:left="10"/>
              <w:rPr>
                <w:sz w:val="24"/>
              </w:rPr>
            </w:pPr>
            <w:r>
              <w:rPr>
                <w:spacing w:val="-4"/>
                <w:sz w:val="24"/>
              </w:rPr>
              <w:t>2,35</w:t>
            </w:r>
          </w:p>
        </w:tc>
        <w:tc>
          <w:tcPr>
            <w:tcW w:w="940" w:type="dxa"/>
          </w:tcPr>
          <w:p w:rsidR="00166237" w:rsidRDefault="004376CB">
            <w:pPr>
              <w:pStyle w:val="TableParagraph"/>
              <w:spacing w:line="256" w:lineRule="exact"/>
              <w:ind w:left="261"/>
              <w:jc w:val="left"/>
              <w:rPr>
                <w:sz w:val="24"/>
              </w:rPr>
            </w:pPr>
            <w:r>
              <w:rPr>
                <w:spacing w:val="-4"/>
                <w:sz w:val="24"/>
              </w:rPr>
              <w:t>2,36</w:t>
            </w:r>
          </w:p>
        </w:tc>
        <w:tc>
          <w:tcPr>
            <w:tcW w:w="1074" w:type="dxa"/>
          </w:tcPr>
          <w:p w:rsidR="00166237" w:rsidRDefault="004376CB">
            <w:pPr>
              <w:pStyle w:val="TableParagraph"/>
              <w:spacing w:line="256" w:lineRule="exact"/>
              <w:ind w:left="327"/>
              <w:jc w:val="left"/>
              <w:rPr>
                <w:sz w:val="24"/>
              </w:rPr>
            </w:pPr>
            <w:r>
              <w:rPr>
                <w:spacing w:val="-4"/>
                <w:sz w:val="24"/>
              </w:rPr>
              <w:t>1,36</w:t>
            </w:r>
          </w:p>
        </w:tc>
        <w:tc>
          <w:tcPr>
            <w:tcW w:w="1074" w:type="dxa"/>
          </w:tcPr>
          <w:p w:rsidR="00166237" w:rsidRDefault="004376CB">
            <w:pPr>
              <w:pStyle w:val="TableParagraph"/>
              <w:spacing w:line="256" w:lineRule="exact"/>
              <w:ind w:left="326"/>
              <w:jc w:val="left"/>
              <w:rPr>
                <w:sz w:val="24"/>
              </w:rPr>
            </w:pPr>
            <w:r>
              <w:rPr>
                <w:spacing w:val="-4"/>
                <w:sz w:val="24"/>
              </w:rPr>
              <w:t>1,45</w:t>
            </w:r>
          </w:p>
        </w:tc>
      </w:tr>
      <w:tr w:rsidR="00166237">
        <w:trPr>
          <w:trHeight w:val="551"/>
        </w:trPr>
        <w:tc>
          <w:tcPr>
            <w:tcW w:w="696" w:type="dxa"/>
          </w:tcPr>
          <w:p w:rsidR="00166237" w:rsidRDefault="004376CB">
            <w:pPr>
              <w:pStyle w:val="TableParagraph"/>
              <w:spacing w:before="138"/>
              <w:ind w:left="2" w:right="98"/>
              <w:rPr>
                <w:sz w:val="24"/>
              </w:rPr>
            </w:pPr>
            <w:r>
              <w:rPr>
                <w:spacing w:val="-5"/>
                <w:sz w:val="24"/>
              </w:rPr>
              <w:t>4.2</w:t>
            </w:r>
          </w:p>
        </w:tc>
        <w:tc>
          <w:tcPr>
            <w:tcW w:w="3835" w:type="dxa"/>
          </w:tcPr>
          <w:p w:rsidR="00166237" w:rsidRDefault="004376CB">
            <w:pPr>
              <w:pStyle w:val="TableParagraph"/>
              <w:spacing w:line="276" w:lineRule="exact"/>
              <w:ind w:left="110" w:right="91"/>
              <w:jc w:val="left"/>
              <w:rPr>
                <w:sz w:val="24"/>
              </w:rPr>
            </w:pPr>
            <w:r>
              <w:rPr>
                <w:sz w:val="24"/>
              </w:rPr>
              <w:t>в</w:t>
            </w:r>
            <w:r>
              <w:rPr>
                <w:spacing w:val="-13"/>
                <w:sz w:val="24"/>
              </w:rPr>
              <w:t xml:space="preserve"> </w:t>
            </w:r>
            <w:r>
              <w:rPr>
                <w:sz w:val="24"/>
              </w:rPr>
              <w:t>общественно-деловом</w:t>
            </w:r>
            <w:r>
              <w:rPr>
                <w:spacing w:val="-12"/>
                <w:sz w:val="24"/>
              </w:rPr>
              <w:t xml:space="preserve"> </w:t>
            </w:r>
            <w:r>
              <w:rPr>
                <w:sz w:val="24"/>
              </w:rPr>
              <w:t>фонде,</w:t>
            </w:r>
            <w:r>
              <w:rPr>
                <w:spacing w:val="-13"/>
                <w:sz w:val="24"/>
              </w:rPr>
              <w:t xml:space="preserve"> </w:t>
            </w:r>
            <w:r>
              <w:rPr>
                <w:sz w:val="24"/>
              </w:rPr>
              <w:t>в том числе:</w:t>
            </w:r>
          </w:p>
        </w:tc>
        <w:tc>
          <w:tcPr>
            <w:tcW w:w="993" w:type="dxa"/>
          </w:tcPr>
          <w:p w:rsidR="00166237" w:rsidRDefault="004376CB">
            <w:pPr>
              <w:pStyle w:val="TableParagraph"/>
              <w:spacing w:before="138"/>
              <w:ind w:left="7"/>
              <w:rPr>
                <w:sz w:val="24"/>
              </w:rPr>
            </w:pPr>
            <w:r>
              <w:rPr>
                <w:sz w:val="24"/>
              </w:rPr>
              <w:t>тыс.</w:t>
            </w:r>
            <w:r>
              <w:rPr>
                <w:spacing w:val="-3"/>
                <w:sz w:val="24"/>
              </w:rPr>
              <w:t xml:space="preserve"> </w:t>
            </w:r>
            <w:r>
              <w:rPr>
                <w:spacing w:val="-4"/>
                <w:sz w:val="24"/>
              </w:rPr>
              <w:t>Гкал</w:t>
            </w:r>
          </w:p>
        </w:tc>
        <w:tc>
          <w:tcPr>
            <w:tcW w:w="991" w:type="dxa"/>
          </w:tcPr>
          <w:p w:rsidR="00166237" w:rsidRDefault="004376CB">
            <w:pPr>
              <w:pStyle w:val="TableParagraph"/>
              <w:spacing w:before="138"/>
              <w:ind w:left="13"/>
              <w:rPr>
                <w:sz w:val="24"/>
              </w:rPr>
            </w:pPr>
            <w:r>
              <w:rPr>
                <w:spacing w:val="-4"/>
                <w:sz w:val="24"/>
              </w:rPr>
              <w:t>4,38</w:t>
            </w:r>
          </w:p>
        </w:tc>
        <w:tc>
          <w:tcPr>
            <w:tcW w:w="991" w:type="dxa"/>
          </w:tcPr>
          <w:p w:rsidR="00166237" w:rsidRDefault="004376CB">
            <w:pPr>
              <w:pStyle w:val="TableParagraph"/>
              <w:spacing w:before="138"/>
              <w:ind w:left="18"/>
              <w:rPr>
                <w:sz w:val="24"/>
              </w:rPr>
            </w:pPr>
            <w:r>
              <w:rPr>
                <w:spacing w:val="-4"/>
                <w:sz w:val="24"/>
              </w:rPr>
              <w:t>6,60</w:t>
            </w:r>
          </w:p>
        </w:tc>
        <w:tc>
          <w:tcPr>
            <w:tcW w:w="994" w:type="dxa"/>
          </w:tcPr>
          <w:p w:rsidR="00166237" w:rsidRDefault="004376CB">
            <w:pPr>
              <w:pStyle w:val="TableParagraph"/>
              <w:spacing w:before="138"/>
              <w:ind w:left="16"/>
              <w:rPr>
                <w:sz w:val="24"/>
              </w:rPr>
            </w:pPr>
            <w:r>
              <w:rPr>
                <w:spacing w:val="-4"/>
                <w:sz w:val="24"/>
              </w:rPr>
              <w:t>6,01</w:t>
            </w:r>
          </w:p>
        </w:tc>
        <w:tc>
          <w:tcPr>
            <w:tcW w:w="994" w:type="dxa"/>
          </w:tcPr>
          <w:p w:rsidR="00166237" w:rsidRDefault="004376CB">
            <w:pPr>
              <w:pStyle w:val="TableParagraph"/>
              <w:spacing w:before="138"/>
              <w:ind w:left="11"/>
              <w:rPr>
                <w:sz w:val="24"/>
              </w:rPr>
            </w:pPr>
            <w:r>
              <w:rPr>
                <w:spacing w:val="-4"/>
                <w:sz w:val="24"/>
              </w:rPr>
              <w:t>6,93</w:t>
            </w:r>
          </w:p>
        </w:tc>
        <w:tc>
          <w:tcPr>
            <w:tcW w:w="992" w:type="dxa"/>
          </w:tcPr>
          <w:p w:rsidR="00166237" w:rsidRDefault="004376CB">
            <w:pPr>
              <w:pStyle w:val="TableParagraph"/>
              <w:spacing w:before="138"/>
              <w:ind w:left="287"/>
              <w:jc w:val="left"/>
              <w:rPr>
                <w:sz w:val="24"/>
              </w:rPr>
            </w:pPr>
            <w:r>
              <w:rPr>
                <w:spacing w:val="-4"/>
                <w:sz w:val="24"/>
              </w:rPr>
              <w:t>6,94</w:t>
            </w:r>
          </w:p>
        </w:tc>
        <w:tc>
          <w:tcPr>
            <w:tcW w:w="992" w:type="dxa"/>
          </w:tcPr>
          <w:p w:rsidR="00166237" w:rsidRDefault="004376CB">
            <w:pPr>
              <w:pStyle w:val="TableParagraph"/>
              <w:spacing w:before="138"/>
              <w:ind w:left="10"/>
              <w:rPr>
                <w:sz w:val="24"/>
              </w:rPr>
            </w:pPr>
            <w:r>
              <w:rPr>
                <w:spacing w:val="-4"/>
                <w:sz w:val="24"/>
              </w:rPr>
              <w:t>6,95</w:t>
            </w:r>
          </w:p>
        </w:tc>
        <w:tc>
          <w:tcPr>
            <w:tcW w:w="940" w:type="dxa"/>
          </w:tcPr>
          <w:p w:rsidR="00166237" w:rsidRDefault="004376CB">
            <w:pPr>
              <w:pStyle w:val="TableParagraph"/>
              <w:spacing w:before="138"/>
              <w:ind w:left="261"/>
              <w:jc w:val="left"/>
              <w:rPr>
                <w:sz w:val="24"/>
              </w:rPr>
            </w:pPr>
            <w:r>
              <w:rPr>
                <w:spacing w:val="-4"/>
                <w:sz w:val="24"/>
              </w:rPr>
              <w:t>6,96</w:t>
            </w:r>
          </w:p>
        </w:tc>
        <w:tc>
          <w:tcPr>
            <w:tcW w:w="1074" w:type="dxa"/>
          </w:tcPr>
          <w:p w:rsidR="00166237" w:rsidRDefault="004376CB">
            <w:pPr>
              <w:pStyle w:val="TableParagraph"/>
              <w:spacing w:before="138"/>
              <w:ind w:left="327"/>
              <w:jc w:val="left"/>
              <w:rPr>
                <w:sz w:val="24"/>
              </w:rPr>
            </w:pPr>
            <w:r>
              <w:rPr>
                <w:spacing w:val="-4"/>
                <w:sz w:val="24"/>
              </w:rPr>
              <w:t>7,02</w:t>
            </w:r>
          </w:p>
        </w:tc>
        <w:tc>
          <w:tcPr>
            <w:tcW w:w="1074" w:type="dxa"/>
          </w:tcPr>
          <w:p w:rsidR="00166237" w:rsidRDefault="004376CB">
            <w:pPr>
              <w:pStyle w:val="TableParagraph"/>
              <w:spacing w:before="138"/>
              <w:ind w:left="326"/>
              <w:jc w:val="left"/>
              <w:rPr>
                <w:sz w:val="24"/>
              </w:rPr>
            </w:pPr>
            <w:r>
              <w:rPr>
                <w:spacing w:val="-4"/>
                <w:sz w:val="24"/>
              </w:rPr>
              <w:t>7,74</w:t>
            </w:r>
          </w:p>
        </w:tc>
      </w:tr>
      <w:tr w:rsidR="00166237">
        <w:trPr>
          <w:trHeight w:val="275"/>
        </w:trPr>
        <w:tc>
          <w:tcPr>
            <w:tcW w:w="696" w:type="dxa"/>
          </w:tcPr>
          <w:p w:rsidR="00166237" w:rsidRDefault="004376CB">
            <w:pPr>
              <w:pStyle w:val="TableParagraph"/>
              <w:spacing w:line="255" w:lineRule="exact"/>
              <w:ind w:right="98"/>
              <w:rPr>
                <w:sz w:val="24"/>
              </w:rPr>
            </w:pPr>
            <w:r>
              <w:rPr>
                <w:spacing w:val="-2"/>
                <w:sz w:val="24"/>
              </w:rPr>
              <w:t>4.2.1</w:t>
            </w:r>
          </w:p>
        </w:tc>
        <w:tc>
          <w:tcPr>
            <w:tcW w:w="3835" w:type="dxa"/>
          </w:tcPr>
          <w:p w:rsidR="00166237" w:rsidRDefault="004376CB">
            <w:pPr>
              <w:pStyle w:val="TableParagraph"/>
              <w:spacing w:line="255" w:lineRule="exact"/>
              <w:ind w:left="110"/>
              <w:jc w:val="left"/>
              <w:rPr>
                <w:sz w:val="24"/>
              </w:rPr>
            </w:pPr>
            <w:r>
              <w:rPr>
                <w:sz w:val="24"/>
              </w:rPr>
              <w:t>для</w:t>
            </w:r>
            <w:r>
              <w:rPr>
                <w:spacing w:val="-2"/>
                <w:sz w:val="24"/>
              </w:rPr>
              <w:t xml:space="preserve"> </w:t>
            </w:r>
            <w:r>
              <w:rPr>
                <w:sz w:val="24"/>
              </w:rPr>
              <w:t>целей</w:t>
            </w:r>
            <w:r>
              <w:rPr>
                <w:spacing w:val="-2"/>
                <w:sz w:val="24"/>
              </w:rPr>
              <w:t xml:space="preserve"> </w:t>
            </w:r>
            <w:r>
              <w:rPr>
                <w:sz w:val="24"/>
              </w:rPr>
              <w:t>отопления</w:t>
            </w:r>
            <w:r>
              <w:rPr>
                <w:spacing w:val="-1"/>
                <w:sz w:val="24"/>
              </w:rPr>
              <w:t xml:space="preserve"> </w:t>
            </w:r>
            <w:r>
              <w:rPr>
                <w:sz w:val="24"/>
              </w:rPr>
              <w:t>и</w:t>
            </w:r>
            <w:r>
              <w:rPr>
                <w:spacing w:val="-3"/>
                <w:sz w:val="24"/>
              </w:rPr>
              <w:t xml:space="preserve"> </w:t>
            </w:r>
            <w:r>
              <w:rPr>
                <w:spacing w:val="-2"/>
                <w:sz w:val="24"/>
              </w:rPr>
              <w:t>вентиляции</w:t>
            </w:r>
          </w:p>
        </w:tc>
        <w:tc>
          <w:tcPr>
            <w:tcW w:w="993" w:type="dxa"/>
          </w:tcPr>
          <w:p w:rsidR="00166237" w:rsidRDefault="004376CB">
            <w:pPr>
              <w:pStyle w:val="TableParagraph"/>
              <w:spacing w:line="255" w:lineRule="exact"/>
              <w:ind w:left="7"/>
              <w:rPr>
                <w:sz w:val="24"/>
              </w:rPr>
            </w:pPr>
            <w:r>
              <w:rPr>
                <w:sz w:val="24"/>
              </w:rPr>
              <w:t>тыс.</w:t>
            </w:r>
            <w:r>
              <w:rPr>
                <w:spacing w:val="-3"/>
                <w:sz w:val="24"/>
              </w:rPr>
              <w:t xml:space="preserve"> </w:t>
            </w:r>
            <w:r>
              <w:rPr>
                <w:spacing w:val="-4"/>
                <w:sz w:val="24"/>
              </w:rPr>
              <w:t>Гкал</w:t>
            </w:r>
          </w:p>
        </w:tc>
        <w:tc>
          <w:tcPr>
            <w:tcW w:w="991" w:type="dxa"/>
          </w:tcPr>
          <w:p w:rsidR="00166237" w:rsidRDefault="004376CB">
            <w:pPr>
              <w:pStyle w:val="TableParagraph"/>
              <w:spacing w:line="255" w:lineRule="exact"/>
              <w:ind w:left="13"/>
              <w:rPr>
                <w:sz w:val="24"/>
              </w:rPr>
            </w:pPr>
            <w:r>
              <w:rPr>
                <w:spacing w:val="-4"/>
                <w:sz w:val="24"/>
              </w:rPr>
              <w:t>3,23</w:t>
            </w:r>
          </w:p>
        </w:tc>
        <w:tc>
          <w:tcPr>
            <w:tcW w:w="991" w:type="dxa"/>
          </w:tcPr>
          <w:p w:rsidR="00166237" w:rsidRDefault="004376CB">
            <w:pPr>
              <w:pStyle w:val="TableParagraph"/>
              <w:spacing w:line="255" w:lineRule="exact"/>
              <w:ind w:left="18"/>
              <w:rPr>
                <w:sz w:val="24"/>
              </w:rPr>
            </w:pPr>
            <w:r>
              <w:rPr>
                <w:spacing w:val="-4"/>
                <w:sz w:val="24"/>
              </w:rPr>
              <w:t>5,34</w:t>
            </w:r>
          </w:p>
        </w:tc>
        <w:tc>
          <w:tcPr>
            <w:tcW w:w="994" w:type="dxa"/>
          </w:tcPr>
          <w:p w:rsidR="00166237" w:rsidRDefault="004376CB">
            <w:pPr>
              <w:pStyle w:val="TableParagraph"/>
              <w:spacing w:line="255" w:lineRule="exact"/>
              <w:ind w:left="16"/>
              <w:rPr>
                <w:sz w:val="24"/>
              </w:rPr>
            </w:pPr>
            <w:r>
              <w:rPr>
                <w:spacing w:val="-4"/>
                <w:sz w:val="24"/>
              </w:rPr>
              <w:t>4,74</w:t>
            </w:r>
          </w:p>
        </w:tc>
        <w:tc>
          <w:tcPr>
            <w:tcW w:w="994" w:type="dxa"/>
          </w:tcPr>
          <w:p w:rsidR="00166237" w:rsidRDefault="004376CB">
            <w:pPr>
              <w:pStyle w:val="TableParagraph"/>
              <w:spacing w:line="255" w:lineRule="exact"/>
              <w:ind w:left="11"/>
              <w:rPr>
                <w:sz w:val="24"/>
              </w:rPr>
            </w:pPr>
            <w:r>
              <w:rPr>
                <w:spacing w:val="-4"/>
                <w:sz w:val="24"/>
              </w:rPr>
              <w:t>5,66</w:t>
            </w:r>
          </w:p>
        </w:tc>
        <w:tc>
          <w:tcPr>
            <w:tcW w:w="992" w:type="dxa"/>
          </w:tcPr>
          <w:p w:rsidR="00166237" w:rsidRDefault="004376CB">
            <w:pPr>
              <w:pStyle w:val="TableParagraph"/>
              <w:spacing w:line="255" w:lineRule="exact"/>
              <w:ind w:left="287"/>
              <w:jc w:val="left"/>
              <w:rPr>
                <w:sz w:val="24"/>
              </w:rPr>
            </w:pPr>
            <w:r>
              <w:rPr>
                <w:spacing w:val="-4"/>
                <w:sz w:val="24"/>
              </w:rPr>
              <w:t>5,66</w:t>
            </w:r>
          </w:p>
        </w:tc>
        <w:tc>
          <w:tcPr>
            <w:tcW w:w="992" w:type="dxa"/>
          </w:tcPr>
          <w:p w:rsidR="00166237" w:rsidRDefault="004376CB">
            <w:pPr>
              <w:pStyle w:val="TableParagraph"/>
              <w:spacing w:line="255" w:lineRule="exact"/>
              <w:ind w:left="10"/>
              <w:rPr>
                <w:sz w:val="24"/>
              </w:rPr>
            </w:pPr>
            <w:r>
              <w:rPr>
                <w:spacing w:val="-4"/>
                <w:sz w:val="24"/>
              </w:rPr>
              <w:t>5,67</w:t>
            </w:r>
          </w:p>
        </w:tc>
        <w:tc>
          <w:tcPr>
            <w:tcW w:w="940" w:type="dxa"/>
          </w:tcPr>
          <w:p w:rsidR="00166237" w:rsidRDefault="004376CB">
            <w:pPr>
              <w:pStyle w:val="TableParagraph"/>
              <w:spacing w:line="255" w:lineRule="exact"/>
              <w:ind w:left="261"/>
              <w:jc w:val="left"/>
              <w:rPr>
                <w:sz w:val="24"/>
              </w:rPr>
            </w:pPr>
            <w:r>
              <w:rPr>
                <w:spacing w:val="-4"/>
                <w:sz w:val="24"/>
              </w:rPr>
              <w:t>5,67</w:t>
            </w:r>
          </w:p>
        </w:tc>
        <w:tc>
          <w:tcPr>
            <w:tcW w:w="1074" w:type="dxa"/>
          </w:tcPr>
          <w:p w:rsidR="00166237" w:rsidRDefault="004376CB">
            <w:pPr>
              <w:pStyle w:val="TableParagraph"/>
              <w:spacing w:line="255" w:lineRule="exact"/>
              <w:ind w:left="327"/>
              <w:jc w:val="left"/>
              <w:rPr>
                <w:sz w:val="24"/>
              </w:rPr>
            </w:pPr>
            <w:r>
              <w:rPr>
                <w:spacing w:val="-4"/>
                <w:sz w:val="24"/>
              </w:rPr>
              <w:t>6,55</w:t>
            </w:r>
          </w:p>
        </w:tc>
        <w:tc>
          <w:tcPr>
            <w:tcW w:w="1074" w:type="dxa"/>
          </w:tcPr>
          <w:p w:rsidR="00166237" w:rsidRDefault="004376CB">
            <w:pPr>
              <w:pStyle w:val="TableParagraph"/>
              <w:spacing w:line="255" w:lineRule="exact"/>
              <w:ind w:left="326"/>
              <w:jc w:val="left"/>
              <w:rPr>
                <w:sz w:val="24"/>
              </w:rPr>
            </w:pPr>
            <w:r>
              <w:rPr>
                <w:spacing w:val="-4"/>
                <w:sz w:val="24"/>
              </w:rPr>
              <w:t>7,17</w:t>
            </w:r>
          </w:p>
        </w:tc>
      </w:tr>
      <w:tr w:rsidR="00166237">
        <w:trPr>
          <w:trHeight w:val="277"/>
        </w:trPr>
        <w:tc>
          <w:tcPr>
            <w:tcW w:w="696" w:type="dxa"/>
          </w:tcPr>
          <w:p w:rsidR="00166237" w:rsidRDefault="004376CB">
            <w:pPr>
              <w:pStyle w:val="TableParagraph"/>
              <w:spacing w:before="1" w:line="257" w:lineRule="exact"/>
              <w:ind w:right="98"/>
              <w:rPr>
                <w:sz w:val="24"/>
              </w:rPr>
            </w:pPr>
            <w:r>
              <w:rPr>
                <w:spacing w:val="-2"/>
                <w:sz w:val="24"/>
              </w:rPr>
              <w:t>4.2.2</w:t>
            </w:r>
          </w:p>
        </w:tc>
        <w:tc>
          <w:tcPr>
            <w:tcW w:w="3835" w:type="dxa"/>
          </w:tcPr>
          <w:p w:rsidR="00166237" w:rsidRDefault="004376CB">
            <w:pPr>
              <w:pStyle w:val="TableParagraph"/>
              <w:spacing w:before="1" w:line="257" w:lineRule="exact"/>
              <w:ind w:left="110"/>
              <w:jc w:val="left"/>
              <w:rPr>
                <w:sz w:val="24"/>
              </w:rPr>
            </w:pPr>
            <w:r>
              <w:rPr>
                <w:sz w:val="24"/>
              </w:rPr>
              <w:t>для</w:t>
            </w:r>
            <w:r>
              <w:rPr>
                <w:spacing w:val="-1"/>
                <w:sz w:val="24"/>
              </w:rPr>
              <w:t xml:space="preserve"> </w:t>
            </w:r>
            <w:r>
              <w:rPr>
                <w:sz w:val="24"/>
              </w:rPr>
              <w:t>целей</w:t>
            </w:r>
            <w:r>
              <w:rPr>
                <w:spacing w:val="-1"/>
                <w:sz w:val="24"/>
              </w:rPr>
              <w:t xml:space="preserve"> </w:t>
            </w:r>
            <w:r>
              <w:rPr>
                <w:sz w:val="24"/>
              </w:rPr>
              <w:t>горячего</w:t>
            </w:r>
            <w:r>
              <w:rPr>
                <w:spacing w:val="-1"/>
                <w:sz w:val="24"/>
              </w:rPr>
              <w:t xml:space="preserve"> </w:t>
            </w:r>
            <w:r>
              <w:rPr>
                <w:spacing w:val="-2"/>
                <w:sz w:val="24"/>
              </w:rPr>
              <w:t>водоснабжения</w:t>
            </w:r>
          </w:p>
        </w:tc>
        <w:tc>
          <w:tcPr>
            <w:tcW w:w="993" w:type="dxa"/>
          </w:tcPr>
          <w:p w:rsidR="00166237" w:rsidRDefault="004376CB">
            <w:pPr>
              <w:pStyle w:val="TableParagraph"/>
              <w:spacing w:before="1" w:line="257" w:lineRule="exact"/>
              <w:ind w:left="7"/>
              <w:rPr>
                <w:sz w:val="24"/>
              </w:rPr>
            </w:pPr>
            <w:r>
              <w:rPr>
                <w:sz w:val="24"/>
              </w:rPr>
              <w:t>тыс.</w:t>
            </w:r>
            <w:r>
              <w:rPr>
                <w:spacing w:val="-3"/>
                <w:sz w:val="24"/>
              </w:rPr>
              <w:t xml:space="preserve"> </w:t>
            </w:r>
            <w:r>
              <w:rPr>
                <w:spacing w:val="-4"/>
                <w:sz w:val="24"/>
              </w:rPr>
              <w:t>Гкал</w:t>
            </w:r>
          </w:p>
        </w:tc>
        <w:tc>
          <w:tcPr>
            <w:tcW w:w="991" w:type="dxa"/>
          </w:tcPr>
          <w:p w:rsidR="00166237" w:rsidRDefault="004376CB">
            <w:pPr>
              <w:pStyle w:val="TableParagraph"/>
              <w:spacing w:before="1" w:line="257" w:lineRule="exact"/>
              <w:ind w:left="13"/>
              <w:rPr>
                <w:sz w:val="24"/>
              </w:rPr>
            </w:pPr>
            <w:r>
              <w:rPr>
                <w:spacing w:val="-4"/>
                <w:sz w:val="24"/>
              </w:rPr>
              <w:t>1,15</w:t>
            </w:r>
          </w:p>
        </w:tc>
        <w:tc>
          <w:tcPr>
            <w:tcW w:w="991" w:type="dxa"/>
          </w:tcPr>
          <w:p w:rsidR="00166237" w:rsidRDefault="004376CB">
            <w:pPr>
              <w:pStyle w:val="TableParagraph"/>
              <w:spacing w:before="1" w:line="257" w:lineRule="exact"/>
              <w:ind w:left="18"/>
              <w:rPr>
                <w:sz w:val="24"/>
              </w:rPr>
            </w:pPr>
            <w:r>
              <w:rPr>
                <w:spacing w:val="-4"/>
                <w:sz w:val="24"/>
              </w:rPr>
              <w:t>1,26</w:t>
            </w:r>
          </w:p>
        </w:tc>
        <w:tc>
          <w:tcPr>
            <w:tcW w:w="994" w:type="dxa"/>
          </w:tcPr>
          <w:p w:rsidR="00166237" w:rsidRDefault="004376CB">
            <w:pPr>
              <w:pStyle w:val="TableParagraph"/>
              <w:spacing w:before="1" w:line="257" w:lineRule="exact"/>
              <w:ind w:left="16"/>
              <w:rPr>
                <w:sz w:val="24"/>
              </w:rPr>
            </w:pPr>
            <w:r>
              <w:rPr>
                <w:spacing w:val="-4"/>
                <w:sz w:val="24"/>
              </w:rPr>
              <w:t>1,27</w:t>
            </w:r>
          </w:p>
        </w:tc>
        <w:tc>
          <w:tcPr>
            <w:tcW w:w="994" w:type="dxa"/>
          </w:tcPr>
          <w:p w:rsidR="00166237" w:rsidRDefault="004376CB">
            <w:pPr>
              <w:pStyle w:val="TableParagraph"/>
              <w:spacing w:before="1" w:line="257" w:lineRule="exact"/>
              <w:ind w:left="11"/>
              <w:rPr>
                <w:sz w:val="24"/>
              </w:rPr>
            </w:pPr>
            <w:r>
              <w:rPr>
                <w:spacing w:val="-4"/>
                <w:sz w:val="24"/>
              </w:rPr>
              <w:t>1,27</w:t>
            </w:r>
          </w:p>
        </w:tc>
        <w:tc>
          <w:tcPr>
            <w:tcW w:w="992" w:type="dxa"/>
          </w:tcPr>
          <w:p w:rsidR="00166237" w:rsidRDefault="004376CB">
            <w:pPr>
              <w:pStyle w:val="TableParagraph"/>
              <w:spacing w:before="1" w:line="257" w:lineRule="exact"/>
              <w:ind w:left="287"/>
              <w:jc w:val="left"/>
              <w:rPr>
                <w:sz w:val="24"/>
              </w:rPr>
            </w:pPr>
            <w:r>
              <w:rPr>
                <w:spacing w:val="-4"/>
                <w:sz w:val="24"/>
              </w:rPr>
              <w:t>1,28</w:t>
            </w:r>
          </w:p>
        </w:tc>
        <w:tc>
          <w:tcPr>
            <w:tcW w:w="992" w:type="dxa"/>
          </w:tcPr>
          <w:p w:rsidR="00166237" w:rsidRDefault="004376CB">
            <w:pPr>
              <w:pStyle w:val="TableParagraph"/>
              <w:spacing w:before="1" w:line="257" w:lineRule="exact"/>
              <w:ind w:left="10"/>
              <w:rPr>
                <w:sz w:val="24"/>
              </w:rPr>
            </w:pPr>
            <w:r>
              <w:rPr>
                <w:spacing w:val="-4"/>
                <w:sz w:val="24"/>
              </w:rPr>
              <w:t>1,28</w:t>
            </w:r>
          </w:p>
        </w:tc>
        <w:tc>
          <w:tcPr>
            <w:tcW w:w="940" w:type="dxa"/>
          </w:tcPr>
          <w:p w:rsidR="00166237" w:rsidRDefault="004376CB">
            <w:pPr>
              <w:pStyle w:val="TableParagraph"/>
              <w:spacing w:before="1" w:line="257" w:lineRule="exact"/>
              <w:ind w:left="261"/>
              <w:jc w:val="left"/>
              <w:rPr>
                <w:sz w:val="24"/>
              </w:rPr>
            </w:pPr>
            <w:r>
              <w:rPr>
                <w:spacing w:val="-4"/>
                <w:sz w:val="24"/>
              </w:rPr>
              <w:t>1,28</w:t>
            </w:r>
          </w:p>
        </w:tc>
        <w:tc>
          <w:tcPr>
            <w:tcW w:w="1074" w:type="dxa"/>
          </w:tcPr>
          <w:p w:rsidR="00166237" w:rsidRDefault="004376CB">
            <w:pPr>
              <w:pStyle w:val="TableParagraph"/>
              <w:spacing w:before="1" w:line="257" w:lineRule="exact"/>
              <w:ind w:left="327"/>
              <w:jc w:val="left"/>
              <w:rPr>
                <w:sz w:val="24"/>
              </w:rPr>
            </w:pPr>
            <w:r>
              <w:rPr>
                <w:spacing w:val="-4"/>
                <w:sz w:val="24"/>
              </w:rPr>
              <w:t>0,47</w:t>
            </w:r>
          </w:p>
        </w:tc>
        <w:tc>
          <w:tcPr>
            <w:tcW w:w="1074" w:type="dxa"/>
          </w:tcPr>
          <w:p w:rsidR="00166237" w:rsidRDefault="004376CB">
            <w:pPr>
              <w:pStyle w:val="TableParagraph"/>
              <w:spacing w:before="1" w:line="257" w:lineRule="exact"/>
              <w:ind w:left="326"/>
              <w:jc w:val="left"/>
              <w:rPr>
                <w:sz w:val="24"/>
              </w:rPr>
            </w:pPr>
            <w:r>
              <w:rPr>
                <w:spacing w:val="-4"/>
                <w:sz w:val="24"/>
              </w:rPr>
              <w:t>0,58</w:t>
            </w:r>
          </w:p>
        </w:tc>
      </w:tr>
      <w:tr w:rsidR="00166237">
        <w:trPr>
          <w:trHeight w:val="551"/>
        </w:trPr>
        <w:tc>
          <w:tcPr>
            <w:tcW w:w="696" w:type="dxa"/>
          </w:tcPr>
          <w:p w:rsidR="00166237" w:rsidRDefault="004376CB">
            <w:pPr>
              <w:pStyle w:val="TableParagraph"/>
              <w:spacing w:before="135"/>
              <w:ind w:right="98"/>
              <w:rPr>
                <w:sz w:val="24"/>
              </w:rPr>
            </w:pPr>
            <w:r>
              <w:rPr>
                <w:spacing w:val="-10"/>
                <w:sz w:val="24"/>
              </w:rPr>
              <w:t>5</w:t>
            </w:r>
          </w:p>
        </w:tc>
        <w:tc>
          <w:tcPr>
            <w:tcW w:w="3835" w:type="dxa"/>
          </w:tcPr>
          <w:p w:rsidR="00166237" w:rsidRDefault="004376CB">
            <w:pPr>
              <w:pStyle w:val="TableParagraph"/>
              <w:spacing w:line="276" w:lineRule="exact"/>
              <w:ind w:left="110"/>
              <w:jc w:val="left"/>
              <w:rPr>
                <w:sz w:val="24"/>
              </w:rPr>
            </w:pPr>
            <w:r>
              <w:rPr>
                <w:sz w:val="24"/>
              </w:rPr>
              <w:t>Удельная</w:t>
            </w:r>
            <w:r>
              <w:rPr>
                <w:spacing w:val="-12"/>
                <w:sz w:val="24"/>
              </w:rPr>
              <w:t xml:space="preserve"> </w:t>
            </w:r>
            <w:r>
              <w:rPr>
                <w:sz w:val="24"/>
              </w:rPr>
              <w:t>тепловая</w:t>
            </w:r>
            <w:r>
              <w:rPr>
                <w:spacing w:val="-12"/>
                <w:sz w:val="24"/>
              </w:rPr>
              <w:t xml:space="preserve"> </w:t>
            </w:r>
            <w:r>
              <w:rPr>
                <w:sz w:val="24"/>
              </w:rPr>
              <w:t>нагрузка</w:t>
            </w:r>
            <w:r>
              <w:rPr>
                <w:spacing w:val="-13"/>
                <w:sz w:val="24"/>
              </w:rPr>
              <w:t xml:space="preserve"> </w:t>
            </w:r>
            <w:r>
              <w:rPr>
                <w:sz w:val="24"/>
              </w:rPr>
              <w:t>в жилищном фонде</w:t>
            </w:r>
          </w:p>
        </w:tc>
        <w:tc>
          <w:tcPr>
            <w:tcW w:w="993" w:type="dxa"/>
          </w:tcPr>
          <w:p w:rsidR="00166237" w:rsidRDefault="004376CB">
            <w:pPr>
              <w:pStyle w:val="TableParagraph"/>
              <w:spacing w:before="135"/>
              <w:ind w:left="7"/>
              <w:rPr>
                <w:sz w:val="24"/>
              </w:rPr>
            </w:pPr>
            <w:r>
              <w:rPr>
                <w:spacing w:val="-2"/>
                <w:sz w:val="24"/>
              </w:rPr>
              <w:t>Гкал/ч/м²</w:t>
            </w:r>
          </w:p>
        </w:tc>
        <w:tc>
          <w:tcPr>
            <w:tcW w:w="991" w:type="dxa"/>
          </w:tcPr>
          <w:p w:rsidR="00166237" w:rsidRDefault="004376CB">
            <w:pPr>
              <w:pStyle w:val="TableParagraph"/>
              <w:spacing w:before="135"/>
              <w:ind w:left="13"/>
              <w:rPr>
                <w:sz w:val="24"/>
              </w:rPr>
            </w:pPr>
            <w:r>
              <w:rPr>
                <w:spacing w:val="-2"/>
                <w:sz w:val="24"/>
              </w:rPr>
              <w:t>0,0002</w:t>
            </w:r>
          </w:p>
        </w:tc>
        <w:tc>
          <w:tcPr>
            <w:tcW w:w="991" w:type="dxa"/>
          </w:tcPr>
          <w:p w:rsidR="00166237" w:rsidRDefault="004376CB">
            <w:pPr>
              <w:pStyle w:val="TableParagraph"/>
              <w:spacing w:before="135"/>
              <w:ind w:left="18"/>
              <w:rPr>
                <w:sz w:val="24"/>
              </w:rPr>
            </w:pPr>
            <w:r>
              <w:rPr>
                <w:spacing w:val="-2"/>
                <w:sz w:val="24"/>
              </w:rPr>
              <w:t>0,0002</w:t>
            </w:r>
          </w:p>
        </w:tc>
        <w:tc>
          <w:tcPr>
            <w:tcW w:w="994" w:type="dxa"/>
          </w:tcPr>
          <w:p w:rsidR="00166237" w:rsidRDefault="004376CB">
            <w:pPr>
              <w:pStyle w:val="TableParagraph"/>
              <w:spacing w:before="135"/>
              <w:ind w:left="16"/>
              <w:rPr>
                <w:sz w:val="24"/>
              </w:rPr>
            </w:pPr>
            <w:r>
              <w:rPr>
                <w:spacing w:val="-2"/>
                <w:sz w:val="24"/>
              </w:rPr>
              <w:t>0,0001</w:t>
            </w:r>
          </w:p>
        </w:tc>
        <w:tc>
          <w:tcPr>
            <w:tcW w:w="994" w:type="dxa"/>
          </w:tcPr>
          <w:p w:rsidR="00166237" w:rsidRDefault="004376CB">
            <w:pPr>
              <w:pStyle w:val="TableParagraph"/>
              <w:spacing w:before="135"/>
              <w:ind w:left="11"/>
              <w:rPr>
                <w:sz w:val="24"/>
              </w:rPr>
            </w:pPr>
            <w:r>
              <w:rPr>
                <w:spacing w:val="-2"/>
                <w:sz w:val="24"/>
              </w:rPr>
              <w:t>0,0001</w:t>
            </w:r>
          </w:p>
        </w:tc>
        <w:tc>
          <w:tcPr>
            <w:tcW w:w="992" w:type="dxa"/>
          </w:tcPr>
          <w:p w:rsidR="00166237" w:rsidRDefault="004376CB">
            <w:pPr>
              <w:pStyle w:val="TableParagraph"/>
              <w:spacing w:before="135"/>
              <w:ind w:right="152"/>
              <w:jc w:val="right"/>
              <w:rPr>
                <w:sz w:val="24"/>
              </w:rPr>
            </w:pPr>
            <w:r>
              <w:rPr>
                <w:spacing w:val="-2"/>
                <w:sz w:val="24"/>
              </w:rPr>
              <w:t>0,0001</w:t>
            </w:r>
          </w:p>
        </w:tc>
        <w:tc>
          <w:tcPr>
            <w:tcW w:w="992" w:type="dxa"/>
          </w:tcPr>
          <w:p w:rsidR="00166237" w:rsidRDefault="004376CB">
            <w:pPr>
              <w:pStyle w:val="TableParagraph"/>
              <w:spacing w:before="135"/>
              <w:ind w:left="10"/>
              <w:rPr>
                <w:sz w:val="24"/>
              </w:rPr>
            </w:pPr>
            <w:r>
              <w:rPr>
                <w:spacing w:val="-2"/>
                <w:sz w:val="24"/>
              </w:rPr>
              <w:t>0,0001</w:t>
            </w:r>
          </w:p>
        </w:tc>
        <w:tc>
          <w:tcPr>
            <w:tcW w:w="940" w:type="dxa"/>
          </w:tcPr>
          <w:p w:rsidR="00166237" w:rsidRDefault="004376CB">
            <w:pPr>
              <w:pStyle w:val="TableParagraph"/>
              <w:spacing w:before="135"/>
              <w:ind w:left="-5" w:right="126"/>
              <w:jc w:val="right"/>
              <w:rPr>
                <w:sz w:val="24"/>
              </w:rPr>
            </w:pPr>
            <w:r>
              <w:rPr>
                <w:spacing w:val="-2"/>
                <w:sz w:val="24"/>
              </w:rPr>
              <w:t>0,0001</w:t>
            </w:r>
          </w:p>
        </w:tc>
        <w:tc>
          <w:tcPr>
            <w:tcW w:w="1074" w:type="dxa"/>
          </w:tcPr>
          <w:p w:rsidR="00166237" w:rsidRDefault="004376CB">
            <w:pPr>
              <w:pStyle w:val="TableParagraph"/>
              <w:spacing w:before="135"/>
              <w:ind w:right="194"/>
              <w:jc w:val="right"/>
              <w:rPr>
                <w:sz w:val="24"/>
              </w:rPr>
            </w:pPr>
            <w:r>
              <w:rPr>
                <w:spacing w:val="-2"/>
                <w:sz w:val="24"/>
              </w:rPr>
              <w:t>0,0001</w:t>
            </w:r>
          </w:p>
        </w:tc>
        <w:tc>
          <w:tcPr>
            <w:tcW w:w="1074" w:type="dxa"/>
          </w:tcPr>
          <w:p w:rsidR="00166237" w:rsidRDefault="004376CB">
            <w:pPr>
              <w:pStyle w:val="TableParagraph"/>
              <w:spacing w:before="135"/>
              <w:ind w:right="195"/>
              <w:jc w:val="right"/>
              <w:rPr>
                <w:sz w:val="24"/>
              </w:rPr>
            </w:pPr>
            <w:r>
              <w:rPr>
                <w:spacing w:val="-2"/>
                <w:sz w:val="24"/>
              </w:rPr>
              <w:t>0,0001</w:t>
            </w:r>
          </w:p>
        </w:tc>
      </w:tr>
    </w:tbl>
    <w:p w:rsidR="00166237" w:rsidRDefault="00166237">
      <w:pPr>
        <w:pStyle w:val="TableParagraph"/>
        <w:jc w:val="right"/>
        <w:rPr>
          <w:sz w:val="24"/>
        </w:rPr>
        <w:sectPr w:rsidR="00166237">
          <w:footerReference w:type="default" r:id="rId92"/>
          <w:pgSz w:w="16840" w:h="11910" w:orient="landscape"/>
          <w:pgMar w:top="1340" w:right="992" w:bottom="880" w:left="992" w:header="0" w:footer="680" w:gutter="0"/>
          <w:pgNumType w:start="131"/>
          <w:cols w:space="720"/>
        </w:sectPr>
      </w:pPr>
    </w:p>
    <w:p w:rsidR="00166237" w:rsidRDefault="00166237">
      <w:pPr>
        <w:pStyle w:val="a3"/>
        <w:spacing w:before="125"/>
        <w:ind w:left="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835"/>
        <w:gridCol w:w="993"/>
        <w:gridCol w:w="991"/>
        <w:gridCol w:w="991"/>
        <w:gridCol w:w="994"/>
        <w:gridCol w:w="994"/>
        <w:gridCol w:w="992"/>
        <w:gridCol w:w="992"/>
        <w:gridCol w:w="940"/>
        <w:gridCol w:w="1074"/>
        <w:gridCol w:w="1074"/>
      </w:tblGrid>
      <w:tr w:rsidR="00166237">
        <w:trPr>
          <w:trHeight w:val="827"/>
        </w:trPr>
        <w:tc>
          <w:tcPr>
            <w:tcW w:w="696" w:type="dxa"/>
            <w:vMerge w:val="restart"/>
          </w:tcPr>
          <w:p w:rsidR="00166237" w:rsidRDefault="00166237">
            <w:pPr>
              <w:pStyle w:val="TableParagraph"/>
              <w:spacing w:before="147"/>
              <w:jc w:val="left"/>
              <w:rPr>
                <w:b/>
                <w:sz w:val="24"/>
              </w:rPr>
            </w:pPr>
          </w:p>
          <w:p w:rsidR="00166237" w:rsidRDefault="004376CB">
            <w:pPr>
              <w:pStyle w:val="TableParagraph"/>
              <w:ind w:left="127" w:right="207" w:firstLine="52"/>
              <w:jc w:val="left"/>
              <w:rPr>
                <w:b/>
                <w:sz w:val="24"/>
              </w:rPr>
            </w:pPr>
            <w:r>
              <w:rPr>
                <w:b/>
                <w:spacing w:val="-10"/>
                <w:sz w:val="24"/>
              </w:rPr>
              <w:t xml:space="preserve">№ </w:t>
            </w:r>
            <w:r>
              <w:rPr>
                <w:b/>
                <w:spacing w:val="-4"/>
                <w:sz w:val="24"/>
              </w:rPr>
              <w:t>п/п</w:t>
            </w:r>
          </w:p>
        </w:tc>
        <w:tc>
          <w:tcPr>
            <w:tcW w:w="3835" w:type="dxa"/>
            <w:vMerge w:val="restart"/>
          </w:tcPr>
          <w:p w:rsidR="00166237" w:rsidRDefault="00166237">
            <w:pPr>
              <w:pStyle w:val="TableParagraph"/>
              <w:jc w:val="left"/>
              <w:rPr>
                <w:b/>
                <w:sz w:val="24"/>
              </w:rPr>
            </w:pPr>
          </w:p>
          <w:p w:rsidR="00166237" w:rsidRDefault="00166237">
            <w:pPr>
              <w:pStyle w:val="TableParagraph"/>
              <w:spacing w:before="8"/>
              <w:jc w:val="left"/>
              <w:rPr>
                <w:b/>
                <w:sz w:val="24"/>
              </w:rPr>
            </w:pPr>
          </w:p>
          <w:p w:rsidR="00166237" w:rsidRDefault="004376CB">
            <w:pPr>
              <w:pStyle w:val="TableParagraph"/>
              <w:ind w:left="425"/>
              <w:jc w:val="left"/>
              <w:rPr>
                <w:b/>
                <w:sz w:val="24"/>
              </w:rPr>
            </w:pPr>
            <w:r>
              <w:rPr>
                <w:b/>
                <w:sz w:val="24"/>
              </w:rPr>
              <w:t>Наименование</w:t>
            </w:r>
            <w:r>
              <w:rPr>
                <w:b/>
                <w:spacing w:val="-7"/>
                <w:sz w:val="24"/>
              </w:rPr>
              <w:t xml:space="preserve"> </w:t>
            </w:r>
            <w:r>
              <w:rPr>
                <w:b/>
                <w:spacing w:val="-2"/>
                <w:sz w:val="24"/>
              </w:rPr>
              <w:t>показателя</w:t>
            </w:r>
          </w:p>
        </w:tc>
        <w:tc>
          <w:tcPr>
            <w:tcW w:w="993" w:type="dxa"/>
            <w:vMerge w:val="restart"/>
          </w:tcPr>
          <w:p w:rsidR="00166237" w:rsidRDefault="00166237">
            <w:pPr>
              <w:pStyle w:val="TableParagraph"/>
              <w:jc w:val="left"/>
              <w:rPr>
                <w:b/>
                <w:sz w:val="24"/>
              </w:rPr>
            </w:pPr>
          </w:p>
          <w:p w:rsidR="00166237" w:rsidRDefault="00166237">
            <w:pPr>
              <w:pStyle w:val="TableParagraph"/>
              <w:spacing w:before="8"/>
              <w:jc w:val="left"/>
              <w:rPr>
                <w:b/>
                <w:sz w:val="24"/>
              </w:rPr>
            </w:pPr>
          </w:p>
          <w:p w:rsidR="00166237" w:rsidRDefault="004376CB">
            <w:pPr>
              <w:pStyle w:val="TableParagraph"/>
              <w:ind w:left="17"/>
              <w:jc w:val="left"/>
              <w:rPr>
                <w:b/>
                <w:sz w:val="24"/>
              </w:rPr>
            </w:pPr>
            <w:r>
              <w:rPr>
                <w:b/>
                <w:sz w:val="24"/>
              </w:rPr>
              <w:t xml:space="preserve">Ед. </w:t>
            </w:r>
            <w:r>
              <w:rPr>
                <w:b/>
                <w:spacing w:val="-4"/>
                <w:sz w:val="24"/>
              </w:rPr>
              <w:t>изм.</w:t>
            </w:r>
          </w:p>
        </w:tc>
        <w:tc>
          <w:tcPr>
            <w:tcW w:w="991" w:type="dxa"/>
            <w:vMerge w:val="restart"/>
          </w:tcPr>
          <w:p w:rsidR="00166237" w:rsidRDefault="00166237">
            <w:pPr>
              <w:pStyle w:val="TableParagraph"/>
              <w:spacing w:before="140"/>
              <w:jc w:val="left"/>
              <w:rPr>
                <w:b/>
                <w:sz w:val="24"/>
              </w:rPr>
            </w:pPr>
          </w:p>
          <w:p w:rsidR="00166237" w:rsidRDefault="004376CB">
            <w:pPr>
              <w:pStyle w:val="TableParagraph"/>
              <w:ind w:left="92"/>
              <w:jc w:val="left"/>
              <w:rPr>
                <w:b/>
                <w:sz w:val="24"/>
              </w:rPr>
            </w:pPr>
            <w:r>
              <w:rPr>
                <w:b/>
                <w:sz w:val="24"/>
              </w:rPr>
              <w:t xml:space="preserve">2020 </w:t>
            </w:r>
            <w:r>
              <w:rPr>
                <w:b/>
                <w:spacing w:val="-5"/>
                <w:sz w:val="24"/>
              </w:rPr>
              <w:t>г.</w:t>
            </w:r>
          </w:p>
        </w:tc>
        <w:tc>
          <w:tcPr>
            <w:tcW w:w="991" w:type="dxa"/>
            <w:vMerge w:val="restart"/>
          </w:tcPr>
          <w:p w:rsidR="00166237" w:rsidRDefault="00166237">
            <w:pPr>
              <w:pStyle w:val="TableParagraph"/>
              <w:spacing w:before="140"/>
              <w:jc w:val="left"/>
              <w:rPr>
                <w:b/>
                <w:sz w:val="24"/>
              </w:rPr>
            </w:pPr>
          </w:p>
          <w:p w:rsidR="00166237" w:rsidRDefault="004376CB">
            <w:pPr>
              <w:pStyle w:val="TableParagraph"/>
              <w:ind w:left="88"/>
              <w:jc w:val="left"/>
              <w:rPr>
                <w:b/>
                <w:sz w:val="24"/>
              </w:rPr>
            </w:pPr>
            <w:r>
              <w:rPr>
                <w:b/>
                <w:sz w:val="24"/>
              </w:rPr>
              <w:t xml:space="preserve">2021 </w:t>
            </w:r>
            <w:r>
              <w:rPr>
                <w:b/>
                <w:spacing w:val="-5"/>
                <w:sz w:val="24"/>
              </w:rPr>
              <w:t>г.</w:t>
            </w:r>
          </w:p>
        </w:tc>
        <w:tc>
          <w:tcPr>
            <w:tcW w:w="4912" w:type="dxa"/>
            <w:gridSpan w:val="5"/>
          </w:tcPr>
          <w:p w:rsidR="00166237" w:rsidRDefault="004376CB">
            <w:pPr>
              <w:pStyle w:val="TableParagraph"/>
              <w:spacing w:before="275"/>
              <w:ind w:left="1219"/>
              <w:jc w:val="left"/>
              <w:rPr>
                <w:b/>
                <w:sz w:val="24"/>
              </w:rPr>
            </w:pPr>
            <w:r>
              <w:rPr>
                <w:b/>
                <w:sz w:val="24"/>
              </w:rPr>
              <w:t>1</w:t>
            </w:r>
            <w:r>
              <w:rPr>
                <w:b/>
                <w:spacing w:val="-3"/>
                <w:sz w:val="24"/>
              </w:rPr>
              <w:t xml:space="preserve"> </w:t>
            </w:r>
            <w:r>
              <w:rPr>
                <w:b/>
                <w:sz w:val="24"/>
              </w:rPr>
              <w:t>этап</w:t>
            </w:r>
            <w:r>
              <w:rPr>
                <w:b/>
                <w:spacing w:val="-1"/>
                <w:sz w:val="24"/>
              </w:rPr>
              <w:t xml:space="preserve"> </w:t>
            </w:r>
            <w:r>
              <w:rPr>
                <w:b/>
                <w:sz w:val="24"/>
              </w:rPr>
              <w:t>(2022</w:t>
            </w:r>
            <w:r>
              <w:rPr>
                <w:b/>
                <w:spacing w:val="-1"/>
                <w:sz w:val="24"/>
              </w:rPr>
              <w:t xml:space="preserve"> </w:t>
            </w:r>
            <w:r>
              <w:rPr>
                <w:b/>
                <w:sz w:val="24"/>
              </w:rPr>
              <w:t>-</w:t>
            </w:r>
            <w:r>
              <w:rPr>
                <w:b/>
                <w:spacing w:val="-2"/>
                <w:sz w:val="24"/>
              </w:rPr>
              <w:t xml:space="preserve"> </w:t>
            </w:r>
            <w:r>
              <w:rPr>
                <w:b/>
                <w:sz w:val="24"/>
              </w:rPr>
              <w:t xml:space="preserve">2026 </w:t>
            </w:r>
            <w:r>
              <w:rPr>
                <w:b/>
                <w:spacing w:val="-4"/>
                <w:sz w:val="24"/>
              </w:rPr>
              <w:t>гг.)</w:t>
            </w:r>
          </w:p>
        </w:tc>
        <w:tc>
          <w:tcPr>
            <w:tcW w:w="1074" w:type="dxa"/>
          </w:tcPr>
          <w:p w:rsidR="00166237" w:rsidRDefault="004376CB">
            <w:pPr>
              <w:pStyle w:val="TableParagraph"/>
              <w:spacing w:line="275" w:lineRule="exact"/>
              <w:ind w:left="157"/>
              <w:jc w:val="left"/>
              <w:rPr>
                <w:b/>
                <w:sz w:val="24"/>
              </w:rPr>
            </w:pPr>
            <w:r>
              <w:rPr>
                <w:b/>
                <w:sz w:val="24"/>
              </w:rPr>
              <w:t xml:space="preserve">2 </w:t>
            </w:r>
            <w:r>
              <w:rPr>
                <w:b/>
                <w:spacing w:val="-4"/>
                <w:sz w:val="24"/>
              </w:rPr>
              <w:t>этап</w:t>
            </w:r>
          </w:p>
          <w:p w:rsidR="00166237" w:rsidRDefault="004376CB">
            <w:pPr>
              <w:pStyle w:val="TableParagraph"/>
              <w:ind w:left="138"/>
              <w:jc w:val="left"/>
              <w:rPr>
                <w:b/>
                <w:sz w:val="24"/>
              </w:rPr>
            </w:pPr>
            <w:r>
              <w:rPr>
                <w:b/>
                <w:sz w:val="24"/>
              </w:rPr>
              <w:t>(2027</w:t>
            </w:r>
            <w:r>
              <w:rPr>
                <w:b/>
                <w:spacing w:val="-1"/>
                <w:sz w:val="24"/>
              </w:rPr>
              <w:t xml:space="preserve"> </w:t>
            </w:r>
            <w:r>
              <w:rPr>
                <w:b/>
                <w:spacing w:val="-10"/>
                <w:sz w:val="24"/>
              </w:rPr>
              <w:t>-</w:t>
            </w:r>
          </w:p>
          <w:p w:rsidR="00166237" w:rsidRDefault="004376CB">
            <w:pPr>
              <w:pStyle w:val="TableParagraph"/>
              <w:spacing w:line="257" w:lineRule="exact"/>
              <w:ind w:left="37"/>
              <w:jc w:val="left"/>
              <w:rPr>
                <w:b/>
                <w:sz w:val="24"/>
              </w:rPr>
            </w:pPr>
            <w:r>
              <w:rPr>
                <w:b/>
                <w:sz w:val="24"/>
              </w:rPr>
              <w:t xml:space="preserve">2032 </w:t>
            </w:r>
            <w:r>
              <w:rPr>
                <w:b/>
                <w:spacing w:val="-4"/>
                <w:sz w:val="24"/>
              </w:rPr>
              <w:t>гг.)</w:t>
            </w:r>
          </w:p>
        </w:tc>
        <w:tc>
          <w:tcPr>
            <w:tcW w:w="1074" w:type="dxa"/>
          </w:tcPr>
          <w:p w:rsidR="00166237" w:rsidRDefault="004376CB">
            <w:pPr>
              <w:pStyle w:val="TableParagraph"/>
              <w:spacing w:line="275" w:lineRule="exact"/>
              <w:ind w:left="156"/>
              <w:jc w:val="left"/>
              <w:rPr>
                <w:b/>
                <w:sz w:val="24"/>
              </w:rPr>
            </w:pPr>
            <w:r>
              <w:rPr>
                <w:b/>
                <w:sz w:val="24"/>
              </w:rPr>
              <w:t xml:space="preserve">3 </w:t>
            </w:r>
            <w:r>
              <w:rPr>
                <w:b/>
                <w:spacing w:val="-4"/>
                <w:sz w:val="24"/>
              </w:rPr>
              <w:t>этап</w:t>
            </w:r>
          </w:p>
          <w:p w:rsidR="00166237" w:rsidRDefault="004376CB">
            <w:pPr>
              <w:pStyle w:val="TableParagraph"/>
              <w:ind w:left="136"/>
              <w:jc w:val="left"/>
              <w:rPr>
                <w:b/>
                <w:sz w:val="24"/>
              </w:rPr>
            </w:pPr>
            <w:r>
              <w:rPr>
                <w:b/>
                <w:sz w:val="24"/>
              </w:rPr>
              <w:t>(2033</w:t>
            </w:r>
            <w:r>
              <w:rPr>
                <w:b/>
                <w:spacing w:val="-1"/>
                <w:sz w:val="24"/>
              </w:rPr>
              <w:t xml:space="preserve"> </w:t>
            </w:r>
            <w:r>
              <w:rPr>
                <w:b/>
                <w:spacing w:val="-10"/>
                <w:sz w:val="24"/>
              </w:rPr>
              <w:t>-</w:t>
            </w:r>
          </w:p>
          <w:p w:rsidR="00166237" w:rsidRDefault="004376CB">
            <w:pPr>
              <w:pStyle w:val="TableParagraph"/>
              <w:spacing w:line="257" w:lineRule="exact"/>
              <w:ind w:left="36"/>
              <w:jc w:val="left"/>
              <w:rPr>
                <w:b/>
                <w:sz w:val="24"/>
              </w:rPr>
            </w:pPr>
            <w:r>
              <w:rPr>
                <w:b/>
                <w:sz w:val="24"/>
              </w:rPr>
              <w:t xml:space="preserve">2037 </w:t>
            </w:r>
            <w:r>
              <w:rPr>
                <w:b/>
                <w:spacing w:val="-4"/>
                <w:sz w:val="24"/>
              </w:rPr>
              <w:t>гг.)</w:t>
            </w:r>
          </w:p>
        </w:tc>
      </w:tr>
      <w:tr w:rsidR="00166237">
        <w:trPr>
          <w:trHeight w:val="275"/>
        </w:trPr>
        <w:tc>
          <w:tcPr>
            <w:tcW w:w="696" w:type="dxa"/>
            <w:vMerge/>
            <w:tcBorders>
              <w:top w:val="nil"/>
            </w:tcBorders>
          </w:tcPr>
          <w:p w:rsidR="00166237" w:rsidRDefault="00166237">
            <w:pPr>
              <w:rPr>
                <w:sz w:val="2"/>
                <w:szCs w:val="2"/>
              </w:rPr>
            </w:pPr>
          </w:p>
        </w:tc>
        <w:tc>
          <w:tcPr>
            <w:tcW w:w="3835" w:type="dxa"/>
            <w:vMerge/>
            <w:tcBorders>
              <w:top w:val="nil"/>
            </w:tcBorders>
          </w:tcPr>
          <w:p w:rsidR="00166237" w:rsidRDefault="00166237">
            <w:pPr>
              <w:rPr>
                <w:sz w:val="2"/>
                <w:szCs w:val="2"/>
              </w:rPr>
            </w:pPr>
          </w:p>
        </w:tc>
        <w:tc>
          <w:tcPr>
            <w:tcW w:w="993"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1" w:type="dxa"/>
            <w:vMerge/>
            <w:tcBorders>
              <w:top w:val="nil"/>
            </w:tcBorders>
          </w:tcPr>
          <w:p w:rsidR="00166237" w:rsidRDefault="00166237">
            <w:pPr>
              <w:rPr>
                <w:sz w:val="2"/>
                <w:szCs w:val="2"/>
              </w:rPr>
            </w:pPr>
          </w:p>
        </w:tc>
        <w:tc>
          <w:tcPr>
            <w:tcW w:w="994" w:type="dxa"/>
          </w:tcPr>
          <w:p w:rsidR="00166237" w:rsidRDefault="004376CB">
            <w:pPr>
              <w:pStyle w:val="TableParagraph"/>
              <w:spacing w:line="256" w:lineRule="exact"/>
              <w:ind w:right="82"/>
              <w:rPr>
                <w:b/>
                <w:sz w:val="24"/>
              </w:rPr>
            </w:pPr>
            <w:r>
              <w:rPr>
                <w:b/>
                <w:sz w:val="24"/>
              </w:rPr>
              <w:t xml:space="preserve">2022 </w:t>
            </w:r>
            <w:r>
              <w:rPr>
                <w:b/>
                <w:spacing w:val="-5"/>
                <w:sz w:val="24"/>
              </w:rPr>
              <w:t>г.</w:t>
            </w:r>
          </w:p>
        </w:tc>
        <w:tc>
          <w:tcPr>
            <w:tcW w:w="994" w:type="dxa"/>
          </w:tcPr>
          <w:p w:rsidR="00166237" w:rsidRDefault="004376CB">
            <w:pPr>
              <w:pStyle w:val="TableParagraph"/>
              <w:spacing w:line="256" w:lineRule="exact"/>
              <w:ind w:right="87"/>
              <w:rPr>
                <w:b/>
                <w:sz w:val="24"/>
              </w:rPr>
            </w:pPr>
            <w:r>
              <w:rPr>
                <w:b/>
                <w:sz w:val="24"/>
              </w:rPr>
              <w:t xml:space="preserve">2023 </w:t>
            </w:r>
            <w:r>
              <w:rPr>
                <w:b/>
                <w:spacing w:val="-5"/>
                <w:sz w:val="24"/>
              </w:rPr>
              <w:t>г.</w:t>
            </w:r>
          </w:p>
        </w:tc>
        <w:tc>
          <w:tcPr>
            <w:tcW w:w="992" w:type="dxa"/>
          </w:tcPr>
          <w:p w:rsidR="00166237" w:rsidRDefault="004376CB">
            <w:pPr>
              <w:pStyle w:val="TableParagraph"/>
              <w:spacing w:line="256" w:lineRule="exact"/>
              <w:ind w:right="179"/>
              <w:jc w:val="right"/>
              <w:rPr>
                <w:b/>
                <w:sz w:val="24"/>
              </w:rPr>
            </w:pPr>
            <w:r>
              <w:rPr>
                <w:b/>
                <w:sz w:val="24"/>
              </w:rPr>
              <w:t xml:space="preserve">2024 </w:t>
            </w:r>
            <w:r>
              <w:rPr>
                <w:b/>
                <w:spacing w:val="-5"/>
                <w:sz w:val="24"/>
              </w:rPr>
              <w:t>г.</w:t>
            </w:r>
          </w:p>
        </w:tc>
        <w:tc>
          <w:tcPr>
            <w:tcW w:w="992" w:type="dxa"/>
          </w:tcPr>
          <w:p w:rsidR="00166237" w:rsidRDefault="004376CB">
            <w:pPr>
              <w:pStyle w:val="TableParagraph"/>
              <w:spacing w:line="256" w:lineRule="exact"/>
              <w:ind w:right="89"/>
              <w:rPr>
                <w:b/>
                <w:sz w:val="24"/>
              </w:rPr>
            </w:pPr>
            <w:r>
              <w:rPr>
                <w:b/>
                <w:sz w:val="24"/>
              </w:rPr>
              <w:t xml:space="preserve">2025 </w:t>
            </w:r>
            <w:r>
              <w:rPr>
                <w:b/>
                <w:spacing w:val="-5"/>
                <w:sz w:val="24"/>
              </w:rPr>
              <w:t>г.</w:t>
            </w:r>
          </w:p>
        </w:tc>
        <w:tc>
          <w:tcPr>
            <w:tcW w:w="940" w:type="dxa"/>
          </w:tcPr>
          <w:p w:rsidR="00166237" w:rsidRDefault="004376CB">
            <w:pPr>
              <w:pStyle w:val="TableParagraph"/>
              <w:spacing w:line="256" w:lineRule="exact"/>
              <w:ind w:left="67"/>
              <w:jc w:val="left"/>
              <w:rPr>
                <w:b/>
                <w:sz w:val="24"/>
              </w:rPr>
            </w:pPr>
            <w:r>
              <w:rPr>
                <w:b/>
                <w:sz w:val="24"/>
              </w:rPr>
              <w:t xml:space="preserve">2026 </w:t>
            </w:r>
            <w:r>
              <w:rPr>
                <w:b/>
                <w:spacing w:val="-5"/>
                <w:sz w:val="24"/>
              </w:rPr>
              <w:t>г.</w:t>
            </w:r>
          </w:p>
        </w:tc>
        <w:tc>
          <w:tcPr>
            <w:tcW w:w="1074" w:type="dxa"/>
          </w:tcPr>
          <w:p w:rsidR="00166237" w:rsidRDefault="004376CB">
            <w:pPr>
              <w:pStyle w:val="TableParagraph"/>
              <w:spacing w:line="256" w:lineRule="exact"/>
              <w:ind w:right="220"/>
              <w:jc w:val="right"/>
              <w:rPr>
                <w:b/>
                <w:sz w:val="24"/>
              </w:rPr>
            </w:pPr>
            <w:r>
              <w:rPr>
                <w:b/>
                <w:sz w:val="24"/>
              </w:rPr>
              <w:t xml:space="preserve">2032 </w:t>
            </w:r>
            <w:r>
              <w:rPr>
                <w:b/>
                <w:spacing w:val="-5"/>
                <w:sz w:val="24"/>
              </w:rPr>
              <w:t>г.</w:t>
            </w:r>
          </w:p>
        </w:tc>
        <w:tc>
          <w:tcPr>
            <w:tcW w:w="1074" w:type="dxa"/>
          </w:tcPr>
          <w:p w:rsidR="00166237" w:rsidRDefault="004376CB">
            <w:pPr>
              <w:pStyle w:val="TableParagraph"/>
              <w:spacing w:line="256" w:lineRule="exact"/>
              <w:ind w:left="132"/>
              <w:jc w:val="left"/>
              <w:rPr>
                <w:b/>
                <w:sz w:val="24"/>
              </w:rPr>
            </w:pPr>
            <w:r>
              <w:rPr>
                <w:b/>
                <w:sz w:val="24"/>
              </w:rPr>
              <w:t xml:space="preserve">2037 </w:t>
            </w:r>
            <w:r>
              <w:rPr>
                <w:b/>
                <w:spacing w:val="-5"/>
                <w:sz w:val="24"/>
              </w:rPr>
              <w:t>г.</w:t>
            </w:r>
          </w:p>
        </w:tc>
      </w:tr>
      <w:tr w:rsidR="00166237">
        <w:trPr>
          <w:trHeight w:val="275"/>
        </w:trPr>
        <w:tc>
          <w:tcPr>
            <w:tcW w:w="696" w:type="dxa"/>
            <w:vMerge/>
            <w:tcBorders>
              <w:top w:val="nil"/>
            </w:tcBorders>
          </w:tcPr>
          <w:p w:rsidR="00166237" w:rsidRDefault="00166237">
            <w:pPr>
              <w:rPr>
                <w:sz w:val="2"/>
                <w:szCs w:val="2"/>
              </w:rPr>
            </w:pPr>
          </w:p>
        </w:tc>
        <w:tc>
          <w:tcPr>
            <w:tcW w:w="3835" w:type="dxa"/>
            <w:vMerge/>
            <w:tcBorders>
              <w:top w:val="nil"/>
            </w:tcBorders>
          </w:tcPr>
          <w:p w:rsidR="00166237" w:rsidRDefault="00166237">
            <w:pPr>
              <w:rPr>
                <w:sz w:val="2"/>
                <w:szCs w:val="2"/>
              </w:rPr>
            </w:pPr>
          </w:p>
        </w:tc>
        <w:tc>
          <w:tcPr>
            <w:tcW w:w="993" w:type="dxa"/>
            <w:vMerge/>
            <w:tcBorders>
              <w:top w:val="nil"/>
            </w:tcBorders>
          </w:tcPr>
          <w:p w:rsidR="00166237" w:rsidRDefault="00166237">
            <w:pPr>
              <w:rPr>
                <w:sz w:val="2"/>
                <w:szCs w:val="2"/>
              </w:rPr>
            </w:pPr>
          </w:p>
        </w:tc>
        <w:tc>
          <w:tcPr>
            <w:tcW w:w="991" w:type="dxa"/>
          </w:tcPr>
          <w:p w:rsidR="00166237" w:rsidRDefault="004376CB">
            <w:pPr>
              <w:pStyle w:val="TableParagraph"/>
              <w:spacing w:line="256" w:lineRule="exact"/>
              <w:ind w:right="83"/>
              <w:rPr>
                <w:b/>
                <w:sz w:val="24"/>
              </w:rPr>
            </w:pPr>
            <w:r>
              <w:rPr>
                <w:b/>
                <w:spacing w:val="-4"/>
                <w:sz w:val="24"/>
              </w:rPr>
              <w:t>факт</w:t>
            </w:r>
          </w:p>
        </w:tc>
        <w:tc>
          <w:tcPr>
            <w:tcW w:w="991" w:type="dxa"/>
          </w:tcPr>
          <w:p w:rsidR="00166237" w:rsidRDefault="004376CB">
            <w:pPr>
              <w:pStyle w:val="TableParagraph"/>
              <w:spacing w:line="256" w:lineRule="exact"/>
              <w:ind w:right="78"/>
              <w:rPr>
                <w:b/>
                <w:sz w:val="24"/>
              </w:rPr>
            </w:pPr>
            <w:r>
              <w:rPr>
                <w:b/>
                <w:spacing w:val="-2"/>
                <w:sz w:val="24"/>
              </w:rPr>
              <w:t>оценка</w:t>
            </w:r>
          </w:p>
        </w:tc>
        <w:tc>
          <w:tcPr>
            <w:tcW w:w="994" w:type="dxa"/>
          </w:tcPr>
          <w:p w:rsidR="00166237" w:rsidRDefault="004376CB">
            <w:pPr>
              <w:pStyle w:val="TableParagraph"/>
              <w:spacing w:line="256" w:lineRule="exact"/>
              <w:ind w:left="9" w:right="87"/>
              <w:rPr>
                <w:b/>
                <w:sz w:val="24"/>
              </w:rPr>
            </w:pPr>
            <w:r>
              <w:rPr>
                <w:b/>
                <w:spacing w:val="-2"/>
                <w:sz w:val="24"/>
              </w:rPr>
              <w:t>прогноз</w:t>
            </w:r>
          </w:p>
        </w:tc>
        <w:tc>
          <w:tcPr>
            <w:tcW w:w="994" w:type="dxa"/>
          </w:tcPr>
          <w:p w:rsidR="00166237" w:rsidRDefault="004376CB">
            <w:pPr>
              <w:pStyle w:val="TableParagraph"/>
              <w:spacing w:line="256" w:lineRule="exact"/>
              <w:ind w:left="4" w:right="87"/>
              <w:rPr>
                <w:b/>
                <w:sz w:val="24"/>
              </w:rPr>
            </w:pPr>
            <w:r>
              <w:rPr>
                <w:b/>
                <w:spacing w:val="-2"/>
                <w:sz w:val="24"/>
              </w:rPr>
              <w:t>прогноз</w:t>
            </w:r>
          </w:p>
        </w:tc>
        <w:tc>
          <w:tcPr>
            <w:tcW w:w="992" w:type="dxa"/>
          </w:tcPr>
          <w:p w:rsidR="00166237" w:rsidRDefault="004376CB">
            <w:pPr>
              <w:pStyle w:val="TableParagraph"/>
              <w:spacing w:line="256" w:lineRule="exact"/>
              <w:ind w:right="102"/>
              <w:jc w:val="right"/>
              <w:rPr>
                <w:b/>
                <w:sz w:val="24"/>
              </w:rPr>
            </w:pPr>
            <w:r>
              <w:rPr>
                <w:b/>
                <w:spacing w:val="-2"/>
                <w:sz w:val="24"/>
              </w:rPr>
              <w:t>прогноз</w:t>
            </w:r>
          </w:p>
        </w:tc>
        <w:tc>
          <w:tcPr>
            <w:tcW w:w="992" w:type="dxa"/>
          </w:tcPr>
          <w:p w:rsidR="00166237" w:rsidRDefault="004376CB">
            <w:pPr>
              <w:pStyle w:val="TableParagraph"/>
              <w:spacing w:line="256" w:lineRule="exact"/>
              <w:ind w:left="8" w:right="91"/>
              <w:rPr>
                <w:b/>
                <w:sz w:val="24"/>
              </w:rPr>
            </w:pPr>
            <w:r>
              <w:rPr>
                <w:b/>
                <w:spacing w:val="-2"/>
                <w:sz w:val="24"/>
              </w:rPr>
              <w:t>прогноз</w:t>
            </w:r>
          </w:p>
        </w:tc>
        <w:tc>
          <w:tcPr>
            <w:tcW w:w="940" w:type="dxa"/>
          </w:tcPr>
          <w:p w:rsidR="00166237" w:rsidRDefault="004376CB">
            <w:pPr>
              <w:pStyle w:val="TableParagraph"/>
              <w:spacing w:line="256" w:lineRule="exact"/>
              <w:ind w:left="-5" w:right="76"/>
              <w:jc w:val="right"/>
              <w:rPr>
                <w:b/>
                <w:sz w:val="24"/>
              </w:rPr>
            </w:pPr>
            <w:r>
              <w:rPr>
                <w:b/>
                <w:spacing w:val="-2"/>
                <w:sz w:val="24"/>
              </w:rPr>
              <w:t>прогноз</w:t>
            </w:r>
          </w:p>
        </w:tc>
        <w:tc>
          <w:tcPr>
            <w:tcW w:w="1074" w:type="dxa"/>
          </w:tcPr>
          <w:p w:rsidR="00166237" w:rsidRDefault="004376CB">
            <w:pPr>
              <w:pStyle w:val="TableParagraph"/>
              <w:spacing w:line="256" w:lineRule="exact"/>
              <w:ind w:right="146"/>
              <w:jc w:val="right"/>
              <w:rPr>
                <w:b/>
                <w:sz w:val="24"/>
              </w:rPr>
            </w:pPr>
            <w:r>
              <w:rPr>
                <w:b/>
                <w:spacing w:val="-2"/>
                <w:sz w:val="24"/>
              </w:rPr>
              <w:t>прогноз</w:t>
            </w:r>
          </w:p>
        </w:tc>
        <w:tc>
          <w:tcPr>
            <w:tcW w:w="1074" w:type="dxa"/>
          </w:tcPr>
          <w:p w:rsidR="00166237" w:rsidRDefault="004376CB">
            <w:pPr>
              <w:pStyle w:val="TableParagraph"/>
              <w:spacing w:line="256" w:lineRule="exact"/>
              <w:ind w:right="147"/>
              <w:jc w:val="right"/>
              <w:rPr>
                <w:b/>
                <w:sz w:val="24"/>
              </w:rPr>
            </w:pPr>
            <w:r>
              <w:rPr>
                <w:b/>
                <w:spacing w:val="-2"/>
                <w:sz w:val="24"/>
              </w:rPr>
              <w:t>прогноз</w:t>
            </w:r>
          </w:p>
        </w:tc>
      </w:tr>
      <w:tr w:rsidR="00166237">
        <w:trPr>
          <w:trHeight w:val="828"/>
        </w:trPr>
        <w:tc>
          <w:tcPr>
            <w:tcW w:w="696" w:type="dxa"/>
          </w:tcPr>
          <w:p w:rsidR="00166237" w:rsidRDefault="004376CB">
            <w:pPr>
              <w:pStyle w:val="TableParagraph"/>
              <w:spacing w:before="275"/>
              <w:ind w:right="331"/>
              <w:jc w:val="right"/>
              <w:rPr>
                <w:sz w:val="24"/>
              </w:rPr>
            </w:pPr>
            <w:r>
              <w:rPr>
                <w:spacing w:val="-10"/>
                <w:sz w:val="24"/>
              </w:rPr>
              <w:t>6</w:t>
            </w:r>
          </w:p>
        </w:tc>
        <w:tc>
          <w:tcPr>
            <w:tcW w:w="3835" w:type="dxa"/>
          </w:tcPr>
          <w:p w:rsidR="00166237" w:rsidRDefault="004376CB">
            <w:pPr>
              <w:pStyle w:val="TableParagraph"/>
              <w:ind w:left="110"/>
              <w:jc w:val="left"/>
              <w:rPr>
                <w:sz w:val="24"/>
              </w:rPr>
            </w:pPr>
            <w:r>
              <w:rPr>
                <w:sz w:val="24"/>
              </w:rPr>
              <w:t>Удельное потребление тепловой энергии</w:t>
            </w:r>
            <w:r>
              <w:rPr>
                <w:spacing w:val="-10"/>
                <w:sz w:val="24"/>
              </w:rPr>
              <w:t xml:space="preserve"> </w:t>
            </w:r>
            <w:r>
              <w:rPr>
                <w:sz w:val="24"/>
              </w:rPr>
              <w:t>на</w:t>
            </w:r>
            <w:r>
              <w:rPr>
                <w:spacing w:val="-9"/>
                <w:sz w:val="24"/>
              </w:rPr>
              <w:t xml:space="preserve"> </w:t>
            </w:r>
            <w:r>
              <w:rPr>
                <w:sz w:val="24"/>
              </w:rPr>
              <w:t>отопление</w:t>
            </w:r>
            <w:r>
              <w:rPr>
                <w:spacing w:val="-9"/>
                <w:sz w:val="24"/>
              </w:rPr>
              <w:t xml:space="preserve"> </w:t>
            </w:r>
            <w:r>
              <w:rPr>
                <w:sz w:val="24"/>
              </w:rPr>
              <w:t>в</w:t>
            </w:r>
            <w:r>
              <w:rPr>
                <w:spacing w:val="-9"/>
                <w:sz w:val="24"/>
              </w:rPr>
              <w:t xml:space="preserve"> </w:t>
            </w:r>
            <w:r>
              <w:rPr>
                <w:sz w:val="24"/>
              </w:rPr>
              <w:t>жилищном</w:t>
            </w:r>
          </w:p>
          <w:p w:rsidR="00166237" w:rsidRDefault="004376CB">
            <w:pPr>
              <w:pStyle w:val="TableParagraph"/>
              <w:spacing w:line="257" w:lineRule="exact"/>
              <w:ind w:left="110"/>
              <w:jc w:val="left"/>
              <w:rPr>
                <w:sz w:val="24"/>
              </w:rPr>
            </w:pPr>
            <w:r>
              <w:rPr>
                <w:spacing w:val="-4"/>
                <w:sz w:val="24"/>
              </w:rPr>
              <w:t>фонде</w:t>
            </w:r>
          </w:p>
        </w:tc>
        <w:tc>
          <w:tcPr>
            <w:tcW w:w="993" w:type="dxa"/>
          </w:tcPr>
          <w:p w:rsidR="00166237" w:rsidRDefault="004376CB">
            <w:pPr>
              <w:pStyle w:val="TableParagraph"/>
              <w:spacing w:before="138"/>
              <w:ind w:left="325" w:right="65" w:hanging="250"/>
              <w:jc w:val="left"/>
              <w:rPr>
                <w:sz w:val="24"/>
              </w:rPr>
            </w:pPr>
            <w:r>
              <w:rPr>
                <w:spacing w:val="-2"/>
                <w:sz w:val="24"/>
              </w:rPr>
              <w:t xml:space="preserve">Гкал/м²/ </w:t>
            </w:r>
            <w:r>
              <w:rPr>
                <w:spacing w:val="-4"/>
                <w:sz w:val="24"/>
              </w:rPr>
              <w:t>год</w:t>
            </w:r>
          </w:p>
        </w:tc>
        <w:tc>
          <w:tcPr>
            <w:tcW w:w="991" w:type="dxa"/>
          </w:tcPr>
          <w:p w:rsidR="00166237" w:rsidRDefault="004376CB">
            <w:pPr>
              <w:pStyle w:val="TableParagraph"/>
              <w:spacing w:before="275"/>
              <w:ind w:left="13"/>
              <w:rPr>
                <w:sz w:val="24"/>
              </w:rPr>
            </w:pPr>
            <w:r>
              <w:rPr>
                <w:spacing w:val="-2"/>
                <w:sz w:val="24"/>
              </w:rPr>
              <w:t>0,0002</w:t>
            </w:r>
          </w:p>
        </w:tc>
        <w:tc>
          <w:tcPr>
            <w:tcW w:w="991" w:type="dxa"/>
          </w:tcPr>
          <w:p w:rsidR="00166237" w:rsidRDefault="004376CB">
            <w:pPr>
              <w:pStyle w:val="TableParagraph"/>
              <w:spacing w:before="275"/>
              <w:ind w:left="18"/>
              <w:rPr>
                <w:sz w:val="24"/>
              </w:rPr>
            </w:pPr>
            <w:r>
              <w:rPr>
                <w:spacing w:val="-2"/>
                <w:sz w:val="24"/>
              </w:rPr>
              <w:t>0,0002</w:t>
            </w:r>
          </w:p>
        </w:tc>
        <w:tc>
          <w:tcPr>
            <w:tcW w:w="994" w:type="dxa"/>
          </w:tcPr>
          <w:p w:rsidR="00166237" w:rsidRDefault="004376CB">
            <w:pPr>
              <w:pStyle w:val="TableParagraph"/>
              <w:spacing w:before="275"/>
              <w:ind w:left="16"/>
              <w:rPr>
                <w:sz w:val="24"/>
              </w:rPr>
            </w:pPr>
            <w:r>
              <w:rPr>
                <w:spacing w:val="-2"/>
                <w:sz w:val="24"/>
              </w:rPr>
              <w:t>0,0002</w:t>
            </w:r>
          </w:p>
        </w:tc>
        <w:tc>
          <w:tcPr>
            <w:tcW w:w="994" w:type="dxa"/>
          </w:tcPr>
          <w:p w:rsidR="00166237" w:rsidRDefault="004376CB">
            <w:pPr>
              <w:pStyle w:val="TableParagraph"/>
              <w:spacing w:before="275"/>
              <w:ind w:left="11"/>
              <w:rPr>
                <w:sz w:val="24"/>
              </w:rPr>
            </w:pPr>
            <w:r>
              <w:rPr>
                <w:spacing w:val="-2"/>
                <w:sz w:val="24"/>
              </w:rPr>
              <w:t>0,0002</w:t>
            </w:r>
          </w:p>
        </w:tc>
        <w:tc>
          <w:tcPr>
            <w:tcW w:w="992" w:type="dxa"/>
          </w:tcPr>
          <w:p w:rsidR="00166237" w:rsidRDefault="004376CB">
            <w:pPr>
              <w:pStyle w:val="TableParagraph"/>
              <w:spacing w:before="275"/>
              <w:ind w:right="152"/>
              <w:jc w:val="right"/>
              <w:rPr>
                <w:sz w:val="24"/>
              </w:rPr>
            </w:pPr>
            <w:r>
              <w:rPr>
                <w:spacing w:val="-2"/>
                <w:sz w:val="24"/>
              </w:rPr>
              <w:t>0,0002</w:t>
            </w:r>
          </w:p>
        </w:tc>
        <w:tc>
          <w:tcPr>
            <w:tcW w:w="992" w:type="dxa"/>
          </w:tcPr>
          <w:p w:rsidR="00166237" w:rsidRDefault="004376CB">
            <w:pPr>
              <w:pStyle w:val="TableParagraph"/>
              <w:spacing w:before="275"/>
              <w:ind w:left="10"/>
              <w:rPr>
                <w:sz w:val="24"/>
              </w:rPr>
            </w:pPr>
            <w:r>
              <w:rPr>
                <w:spacing w:val="-2"/>
                <w:sz w:val="24"/>
              </w:rPr>
              <w:t>0,0002</w:t>
            </w:r>
          </w:p>
        </w:tc>
        <w:tc>
          <w:tcPr>
            <w:tcW w:w="940" w:type="dxa"/>
          </w:tcPr>
          <w:p w:rsidR="00166237" w:rsidRDefault="004376CB">
            <w:pPr>
              <w:pStyle w:val="TableParagraph"/>
              <w:spacing w:before="275"/>
              <w:ind w:left="-5" w:right="126"/>
              <w:jc w:val="right"/>
              <w:rPr>
                <w:sz w:val="24"/>
              </w:rPr>
            </w:pPr>
            <w:r>
              <w:rPr>
                <w:spacing w:val="-2"/>
                <w:sz w:val="24"/>
              </w:rPr>
              <w:t>0,0002</w:t>
            </w:r>
          </w:p>
        </w:tc>
        <w:tc>
          <w:tcPr>
            <w:tcW w:w="1074" w:type="dxa"/>
          </w:tcPr>
          <w:p w:rsidR="00166237" w:rsidRDefault="004376CB">
            <w:pPr>
              <w:pStyle w:val="TableParagraph"/>
              <w:spacing w:before="275"/>
              <w:ind w:right="194"/>
              <w:jc w:val="right"/>
              <w:rPr>
                <w:sz w:val="24"/>
              </w:rPr>
            </w:pPr>
            <w:r>
              <w:rPr>
                <w:spacing w:val="-2"/>
                <w:sz w:val="24"/>
              </w:rPr>
              <w:t>0,0002</w:t>
            </w:r>
          </w:p>
        </w:tc>
        <w:tc>
          <w:tcPr>
            <w:tcW w:w="1074" w:type="dxa"/>
          </w:tcPr>
          <w:p w:rsidR="00166237" w:rsidRDefault="004376CB">
            <w:pPr>
              <w:pStyle w:val="TableParagraph"/>
              <w:spacing w:before="275"/>
              <w:ind w:right="195"/>
              <w:jc w:val="right"/>
              <w:rPr>
                <w:sz w:val="24"/>
              </w:rPr>
            </w:pPr>
            <w:r>
              <w:rPr>
                <w:spacing w:val="-2"/>
                <w:sz w:val="24"/>
              </w:rPr>
              <w:t>0,0002</w:t>
            </w:r>
          </w:p>
        </w:tc>
      </w:tr>
      <w:tr w:rsidR="00166237">
        <w:trPr>
          <w:trHeight w:val="551"/>
        </w:trPr>
        <w:tc>
          <w:tcPr>
            <w:tcW w:w="696" w:type="dxa"/>
          </w:tcPr>
          <w:p w:rsidR="00166237" w:rsidRDefault="004376CB">
            <w:pPr>
              <w:pStyle w:val="TableParagraph"/>
              <w:spacing w:before="138"/>
              <w:ind w:right="331"/>
              <w:jc w:val="right"/>
              <w:rPr>
                <w:sz w:val="24"/>
              </w:rPr>
            </w:pPr>
            <w:r>
              <w:rPr>
                <w:spacing w:val="-10"/>
                <w:sz w:val="24"/>
              </w:rPr>
              <w:t>7</w:t>
            </w:r>
          </w:p>
        </w:tc>
        <w:tc>
          <w:tcPr>
            <w:tcW w:w="3835" w:type="dxa"/>
          </w:tcPr>
          <w:p w:rsidR="00166237" w:rsidRDefault="004376CB">
            <w:pPr>
              <w:pStyle w:val="TableParagraph"/>
              <w:spacing w:line="276" w:lineRule="exact"/>
              <w:ind w:left="110"/>
              <w:jc w:val="left"/>
              <w:rPr>
                <w:sz w:val="24"/>
              </w:rPr>
            </w:pPr>
            <w:r>
              <w:rPr>
                <w:sz w:val="24"/>
              </w:rPr>
              <w:t>Градус-сутки</w:t>
            </w:r>
            <w:r>
              <w:rPr>
                <w:spacing w:val="-15"/>
                <w:sz w:val="24"/>
              </w:rPr>
              <w:t xml:space="preserve"> </w:t>
            </w:r>
            <w:r>
              <w:rPr>
                <w:sz w:val="24"/>
              </w:rPr>
              <w:t xml:space="preserve">отопительного </w:t>
            </w:r>
            <w:r>
              <w:rPr>
                <w:spacing w:val="-2"/>
                <w:sz w:val="24"/>
              </w:rPr>
              <w:t>периода</w:t>
            </w:r>
          </w:p>
        </w:tc>
        <w:tc>
          <w:tcPr>
            <w:tcW w:w="993" w:type="dxa"/>
          </w:tcPr>
          <w:p w:rsidR="00166237" w:rsidRDefault="004376CB">
            <w:pPr>
              <w:pStyle w:val="TableParagraph"/>
              <w:spacing w:before="138"/>
              <w:ind w:left="6"/>
              <w:rPr>
                <w:sz w:val="24"/>
              </w:rPr>
            </w:pPr>
            <w:r>
              <w:rPr>
                <w:sz w:val="24"/>
              </w:rPr>
              <w:t>°C</w:t>
            </w:r>
            <w:r>
              <w:rPr>
                <w:spacing w:val="-2"/>
                <w:sz w:val="24"/>
              </w:rPr>
              <w:t xml:space="preserve"> </w:t>
            </w:r>
            <w:r>
              <w:rPr>
                <w:sz w:val="24"/>
              </w:rPr>
              <w:t>x</w:t>
            </w:r>
            <w:r>
              <w:rPr>
                <w:spacing w:val="-1"/>
                <w:sz w:val="24"/>
              </w:rPr>
              <w:t xml:space="preserve"> </w:t>
            </w:r>
            <w:proofErr w:type="spellStart"/>
            <w:r>
              <w:rPr>
                <w:spacing w:val="-5"/>
                <w:sz w:val="24"/>
              </w:rPr>
              <w:t>сут</w:t>
            </w:r>
            <w:proofErr w:type="spellEnd"/>
          </w:p>
        </w:tc>
        <w:tc>
          <w:tcPr>
            <w:tcW w:w="991" w:type="dxa"/>
          </w:tcPr>
          <w:p w:rsidR="00166237" w:rsidRDefault="004376CB">
            <w:pPr>
              <w:pStyle w:val="TableParagraph"/>
              <w:spacing w:before="138"/>
              <w:ind w:left="13"/>
              <w:rPr>
                <w:sz w:val="24"/>
              </w:rPr>
            </w:pPr>
            <w:r>
              <w:rPr>
                <w:sz w:val="24"/>
              </w:rPr>
              <w:t xml:space="preserve">5 </w:t>
            </w:r>
            <w:r>
              <w:rPr>
                <w:spacing w:val="-5"/>
                <w:sz w:val="24"/>
              </w:rPr>
              <w:t>878</w:t>
            </w:r>
          </w:p>
        </w:tc>
        <w:tc>
          <w:tcPr>
            <w:tcW w:w="991" w:type="dxa"/>
          </w:tcPr>
          <w:p w:rsidR="00166237" w:rsidRDefault="004376CB">
            <w:pPr>
              <w:pStyle w:val="TableParagraph"/>
              <w:spacing w:before="138"/>
              <w:ind w:left="18"/>
              <w:rPr>
                <w:sz w:val="24"/>
              </w:rPr>
            </w:pPr>
            <w:r>
              <w:rPr>
                <w:sz w:val="24"/>
              </w:rPr>
              <w:t xml:space="preserve">5 </w:t>
            </w:r>
            <w:r>
              <w:rPr>
                <w:spacing w:val="-5"/>
                <w:sz w:val="24"/>
              </w:rPr>
              <w:t>878</w:t>
            </w:r>
          </w:p>
        </w:tc>
        <w:tc>
          <w:tcPr>
            <w:tcW w:w="994" w:type="dxa"/>
          </w:tcPr>
          <w:p w:rsidR="00166237" w:rsidRDefault="004376CB">
            <w:pPr>
              <w:pStyle w:val="TableParagraph"/>
              <w:spacing w:before="138"/>
              <w:ind w:left="16"/>
              <w:rPr>
                <w:sz w:val="24"/>
              </w:rPr>
            </w:pPr>
            <w:r>
              <w:rPr>
                <w:sz w:val="24"/>
              </w:rPr>
              <w:t xml:space="preserve">7 </w:t>
            </w:r>
            <w:r>
              <w:rPr>
                <w:spacing w:val="-5"/>
                <w:sz w:val="24"/>
              </w:rPr>
              <w:t>941</w:t>
            </w:r>
          </w:p>
        </w:tc>
        <w:tc>
          <w:tcPr>
            <w:tcW w:w="994" w:type="dxa"/>
          </w:tcPr>
          <w:p w:rsidR="00166237" w:rsidRDefault="004376CB">
            <w:pPr>
              <w:pStyle w:val="TableParagraph"/>
              <w:spacing w:before="138"/>
              <w:ind w:left="11"/>
              <w:rPr>
                <w:sz w:val="24"/>
              </w:rPr>
            </w:pPr>
            <w:r>
              <w:rPr>
                <w:sz w:val="24"/>
              </w:rPr>
              <w:t xml:space="preserve">7 </w:t>
            </w:r>
            <w:r>
              <w:rPr>
                <w:spacing w:val="-5"/>
                <w:sz w:val="24"/>
              </w:rPr>
              <w:t>941</w:t>
            </w:r>
          </w:p>
        </w:tc>
        <w:tc>
          <w:tcPr>
            <w:tcW w:w="992" w:type="dxa"/>
          </w:tcPr>
          <w:p w:rsidR="00166237" w:rsidRDefault="004376CB">
            <w:pPr>
              <w:pStyle w:val="TableParagraph"/>
              <w:spacing w:before="138"/>
              <w:ind w:left="227"/>
              <w:jc w:val="left"/>
              <w:rPr>
                <w:sz w:val="24"/>
              </w:rPr>
            </w:pPr>
            <w:r>
              <w:rPr>
                <w:sz w:val="24"/>
              </w:rPr>
              <w:t xml:space="preserve">7 </w:t>
            </w:r>
            <w:r>
              <w:rPr>
                <w:spacing w:val="-5"/>
                <w:sz w:val="24"/>
              </w:rPr>
              <w:t>941</w:t>
            </w:r>
          </w:p>
        </w:tc>
        <w:tc>
          <w:tcPr>
            <w:tcW w:w="992" w:type="dxa"/>
          </w:tcPr>
          <w:p w:rsidR="00166237" w:rsidRDefault="004376CB">
            <w:pPr>
              <w:pStyle w:val="TableParagraph"/>
              <w:spacing w:before="138"/>
              <w:ind w:left="10"/>
              <w:rPr>
                <w:sz w:val="24"/>
              </w:rPr>
            </w:pPr>
            <w:r>
              <w:rPr>
                <w:sz w:val="24"/>
              </w:rPr>
              <w:t xml:space="preserve">7 </w:t>
            </w:r>
            <w:r>
              <w:rPr>
                <w:spacing w:val="-5"/>
                <w:sz w:val="24"/>
              </w:rPr>
              <w:t>941</w:t>
            </w:r>
          </w:p>
        </w:tc>
        <w:tc>
          <w:tcPr>
            <w:tcW w:w="940" w:type="dxa"/>
          </w:tcPr>
          <w:p w:rsidR="00166237" w:rsidRDefault="004376CB">
            <w:pPr>
              <w:pStyle w:val="TableParagraph"/>
              <w:spacing w:before="138"/>
              <w:ind w:left="201"/>
              <w:jc w:val="left"/>
              <w:rPr>
                <w:sz w:val="24"/>
              </w:rPr>
            </w:pPr>
            <w:r>
              <w:rPr>
                <w:sz w:val="24"/>
              </w:rPr>
              <w:t xml:space="preserve">7 </w:t>
            </w:r>
            <w:r>
              <w:rPr>
                <w:spacing w:val="-5"/>
                <w:sz w:val="24"/>
              </w:rPr>
              <w:t>941</w:t>
            </w:r>
          </w:p>
        </w:tc>
        <w:tc>
          <w:tcPr>
            <w:tcW w:w="1074" w:type="dxa"/>
          </w:tcPr>
          <w:p w:rsidR="00166237" w:rsidRDefault="004376CB">
            <w:pPr>
              <w:pStyle w:val="TableParagraph"/>
              <w:spacing w:before="138"/>
              <w:ind w:right="254"/>
              <w:jc w:val="right"/>
              <w:rPr>
                <w:sz w:val="24"/>
              </w:rPr>
            </w:pPr>
            <w:r>
              <w:rPr>
                <w:sz w:val="24"/>
              </w:rPr>
              <w:t xml:space="preserve">7 </w:t>
            </w:r>
            <w:r>
              <w:rPr>
                <w:spacing w:val="-5"/>
                <w:sz w:val="24"/>
              </w:rPr>
              <w:t>941</w:t>
            </w:r>
          </w:p>
        </w:tc>
        <w:tc>
          <w:tcPr>
            <w:tcW w:w="1074" w:type="dxa"/>
          </w:tcPr>
          <w:p w:rsidR="00166237" w:rsidRDefault="004376CB">
            <w:pPr>
              <w:pStyle w:val="TableParagraph"/>
              <w:spacing w:before="138"/>
              <w:ind w:left="266"/>
              <w:jc w:val="left"/>
              <w:rPr>
                <w:sz w:val="24"/>
              </w:rPr>
            </w:pPr>
            <w:r>
              <w:rPr>
                <w:sz w:val="24"/>
              </w:rPr>
              <w:t xml:space="preserve">7 </w:t>
            </w:r>
            <w:r>
              <w:rPr>
                <w:spacing w:val="-5"/>
                <w:sz w:val="24"/>
              </w:rPr>
              <w:t>941</w:t>
            </w:r>
          </w:p>
        </w:tc>
      </w:tr>
      <w:tr w:rsidR="00166237">
        <w:trPr>
          <w:trHeight w:val="830"/>
        </w:trPr>
        <w:tc>
          <w:tcPr>
            <w:tcW w:w="696" w:type="dxa"/>
          </w:tcPr>
          <w:p w:rsidR="00166237" w:rsidRDefault="00166237">
            <w:pPr>
              <w:pStyle w:val="TableParagraph"/>
              <w:jc w:val="left"/>
              <w:rPr>
                <w:b/>
                <w:sz w:val="24"/>
              </w:rPr>
            </w:pPr>
          </w:p>
          <w:p w:rsidR="00166237" w:rsidRDefault="004376CB">
            <w:pPr>
              <w:pStyle w:val="TableParagraph"/>
              <w:spacing w:before="1"/>
              <w:ind w:right="331"/>
              <w:jc w:val="right"/>
              <w:rPr>
                <w:sz w:val="24"/>
              </w:rPr>
            </w:pPr>
            <w:r>
              <w:rPr>
                <w:spacing w:val="-10"/>
                <w:sz w:val="24"/>
              </w:rPr>
              <w:t>8</w:t>
            </w:r>
          </w:p>
        </w:tc>
        <w:tc>
          <w:tcPr>
            <w:tcW w:w="3835" w:type="dxa"/>
          </w:tcPr>
          <w:p w:rsidR="00166237" w:rsidRDefault="004376CB">
            <w:pPr>
              <w:pStyle w:val="TableParagraph"/>
              <w:spacing w:line="270" w:lineRule="atLeast"/>
              <w:ind w:left="110" w:right="91"/>
              <w:jc w:val="left"/>
              <w:rPr>
                <w:sz w:val="24"/>
              </w:rPr>
            </w:pPr>
            <w:r>
              <w:rPr>
                <w:sz w:val="24"/>
              </w:rPr>
              <w:t>Удельное приведенное потребление</w:t>
            </w:r>
            <w:r>
              <w:rPr>
                <w:spacing w:val="-13"/>
                <w:sz w:val="24"/>
              </w:rPr>
              <w:t xml:space="preserve"> </w:t>
            </w:r>
            <w:r>
              <w:rPr>
                <w:sz w:val="24"/>
              </w:rPr>
              <w:t>тепловой</w:t>
            </w:r>
            <w:r>
              <w:rPr>
                <w:spacing w:val="-13"/>
                <w:sz w:val="24"/>
              </w:rPr>
              <w:t xml:space="preserve"> </w:t>
            </w:r>
            <w:r>
              <w:rPr>
                <w:sz w:val="24"/>
              </w:rPr>
              <w:t>энергии</w:t>
            </w:r>
            <w:r>
              <w:rPr>
                <w:spacing w:val="-14"/>
                <w:sz w:val="24"/>
              </w:rPr>
              <w:t xml:space="preserve"> </w:t>
            </w:r>
            <w:r>
              <w:rPr>
                <w:sz w:val="24"/>
              </w:rPr>
              <w:t>на отопление в жилищном фонде</w:t>
            </w:r>
          </w:p>
        </w:tc>
        <w:tc>
          <w:tcPr>
            <w:tcW w:w="993" w:type="dxa"/>
          </w:tcPr>
          <w:p w:rsidR="00166237" w:rsidRDefault="004376CB">
            <w:pPr>
              <w:pStyle w:val="TableParagraph"/>
              <w:spacing w:before="137"/>
              <w:ind w:left="3" w:right="-15" w:firstLine="105"/>
              <w:jc w:val="left"/>
              <w:rPr>
                <w:sz w:val="24"/>
              </w:rPr>
            </w:pPr>
            <w:r>
              <w:rPr>
                <w:spacing w:val="-2"/>
                <w:sz w:val="24"/>
              </w:rPr>
              <w:t xml:space="preserve">Гкал/м² </w:t>
            </w:r>
            <w:r>
              <w:rPr>
                <w:sz w:val="24"/>
              </w:rPr>
              <w:t>(°C</w:t>
            </w:r>
            <w:r>
              <w:rPr>
                <w:spacing w:val="-15"/>
                <w:sz w:val="24"/>
              </w:rPr>
              <w:t xml:space="preserve"> </w:t>
            </w:r>
            <w:r>
              <w:rPr>
                <w:sz w:val="24"/>
              </w:rPr>
              <w:t>x</w:t>
            </w:r>
            <w:r>
              <w:rPr>
                <w:spacing w:val="-15"/>
                <w:sz w:val="24"/>
              </w:rPr>
              <w:t xml:space="preserve"> </w:t>
            </w:r>
            <w:proofErr w:type="spellStart"/>
            <w:r>
              <w:rPr>
                <w:sz w:val="24"/>
              </w:rPr>
              <w:t>сут</w:t>
            </w:r>
            <w:proofErr w:type="spellEnd"/>
            <w:r>
              <w:rPr>
                <w:sz w:val="24"/>
              </w:rPr>
              <w:t>)</w:t>
            </w:r>
          </w:p>
        </w:tc>
        <w:tc>
          <w:tcPr>
            <w:tcW w:w="991" w:type="dxa"/>
          </w:tcPr>
          <w:p w:rsidR="00166237" w:rsidRDefault="00166237">
            <w:pPr>
              <w:pStyle w:val="TableParagraph"/>
              <w:jc w:val="left"/>
              <w:rPr>
                <w:b/>
                <w:sz w:val="24"/>
              </w:rPr>
            </w:pPr>
          </w:p>
          <w:p w:rsidR="00166237" w:rsidRDefault="004376CB">
            <w:pPr>
              <w:pStyle w:val="TableParagraph"/>
              <w:spacing w:before="1"/>
              <w:ind w:left="13"/>
              <w:rPr>
                <w:sz w:val="24"/>
              </w:rPr>
            </w:pPr>
            <w:r>
              <w:rPr>
                <w:spacing w:val="-4"/>
                <w:sz w:val="24"/>
              </w:rPr>
              <w:t>1,28</w:t>
            </w:r>
          </w:p>
        </w:tc>
        <w:tc>
          <w:tcPr>
            <w:tcW w:w="991" w:type="dxa"/>
          </w:tcPr>
          <w:p w:rsidR="00166237" w:rsidRDefault="00166237">
            <w:pPr>
              <w:pStyle w:val="TableParagraph"/>
              <w:jc w:val="left"/>
              <w:rPr>
                <w:b/>
                <w:sz w:val="24"/>
              </w:rPr>
            </w:pPr>
          </w:p>
          <w:p w:rsidR="00166237" w:rsidRDefault="004376CB">
            <w:pPr>
              <w:pStyle w:val="TableParagraph"/>
              <w:spacing w:before="1"/>
              <w:ind w:left="18"/>
              <w:rPr>
                <w:sz w:val="24"/>
              </w:rPr>
            </w:pPr>
            <w:r>
              <w:rPr>
                <w:spacing w:val="-4"/>
                <w:sz w:val="24"/>
              </w:rPr>
              <w:t>1,07</w:t>
            </w:r>
          </w:p>
        </w:tc>
        <w:tc>
          <w:tcPr>
            <w:tcW w:w="994" w:type="dxa"/>
          </w:tcPr>
          <w:p w:rsidR="00166237" w:rsidRDefault="00166237">
            <w:pPr>
              <w:pStyle w:val="TableParagraph"/>
              <w:jc w:val="left"/>
              <w:rPr>
                <w:b/>
                <w:sz w:val="24"/>
              </w:rPr>
            </w:pPr>
          </w:p>
          <w:p w:rsidR="00166237" w:rsidRDefault="004376CB">
            <w:pPr>
              <w:pStyle w:val="TableParagraph"/>
              <w:spacing w:before="1"/>
              <w:ind w:left="16"/>
              <w:rPr>
                <w:sz w:val="24"/>
              </w:rPr>
            </w:pPr>
            <w:r>
              <w:rPr>
                <w:spacing w:val="-4"/>
                <w:sz w:val="24"/>
              </w:rPr>
              <w:t>1,09</w:t>
            </w:r>
          </w:p>
        </w:tc>
        <w:tc>
          <w:tcPr>
            <w:tcW w:w="994" w:type="dxa"/>
          </w:tcPr>
          <w:p w:rsidR="00166237" w:rsidRDefault="00166237">
            <w:pPr>
              <w:pStyle w:val="TableParagraph"/>
              <w:jc w:val="left"/>
              <w:rPr>
                <w:b/>
                <w:sz w:val="24"/>
              </w:rPr>
            </w:pPr>
          </w:p>
          <w:p w:rsidR="00166237" w:rsidRDefault="004376CB">
            <w:pPr>
              <w:pStyle w:val="TableParagraph"/>
              <w:spacing w:before="1"/>
              <w:ind w:left="11"/>
              <w:rPr>
                <w:sz w:val="24"/>
              </w:rPr>
            </w:pPr>
            <w:r>
              <w:rPr>
                <w:spacing w:val="-4"/>
                <w:sz w:val="24"/>
              </w:rPr>
              <w:t>1,02</w:t>
            </w:r>
          </w:p>
        </w:tc>
        <w:tc>
          <w:tcPr>
            <w:tcW w:w="992" w:type="dxa"/>
          </w:tcPr>
          <w:p w:rsidR="00166237" w:rsidRDefault="00166237">
            <w:pPr>
              <w:pStyle w:val="TableParagraph"/>
              <w:jc w:val="left"/>
              <w:rPr>
                <w:b/>
                <w:sz w:val="24"/>
              </w:rPr>
            </w:pPr>
          </w:p>
          <w:p w:rsidR="00166237" w:rsidRDefault="004376CB">
            <w:pPr>
              <w:pStyle w:val="TableParagraph"/>
              <w:spacing w:before="1"/>
              <w:ind w:left="287"/>
              <w:jc w:val="left"/>
              <w:rPr>
                <w:sz w:val="24"/>
              </w:rPr>
            </w:pPr>
            <w:r>
              <w:rPr>
                <w:spacing w:val="-4"/>
                <w:sz w:val="24"/>
              </w:rPr>
              <w:t>1,02</w:t>
            </w:r>
          </w:p>
        </w:tc>
        <w:tc>
          <w:tcPr>
            <w:tcW w:w="992" w:type="dxa"/>
          </w:tcPr>
          <w:p w:rsidR="00166237" w:rsidRDefault="00166237">
            <w:pPr>
              <w:pStyle w:val="TableParagraph"/>
              <w:jc w:val="left"/>
              <w:rPr>
                <w:b/>
                <w:sz w:val="24"/>
              </w:rPr>
            </w:pPr>
          </w:p>
          <w:p w:rsidR="00166237" w:rsidRDefault="004376CB">
            <w:pPr>
              <w:pStyle w:val="TableParagraph"/>
              <w:spacing w:before="1"/>
              <w:ind w:left="10"/>
              <w:rPr>
                <w:sz w:val="24"/>
              </w:rPr>
            </w:pPr>
            <w:r>
              <w:rPr>
                <w:spacing w:val="-4"/>
                <w:sz w:val="24"/>
              </w:rPr>
              <w:t>1,03</w:t>
            </w:r>
          </w:p>
        </w:tc>
        <w:tc>
          <w:tcPr>
            <w:tcW w:w="940" w:type="dxa"/>
          </w:tcPr>
          <w:p w:rsidR="00166237" w:rsidRDefault="00166237">
            <w:pPr>
              <w:pStyle w:val="TableParagraph"/>
              <w:jc w:val="left"/>
              <w:rPr>
                <w:b/>
                <w:sz w:val="24"/>
              </w:rPr>
            </w:pPr>
          </w:p>
          <w:p w:rsidR="00166237" w:rsidRDefault="004376CB">
            <w:pPr>
              <w:pStyle w:val="TableParagraph"/>
              <w:spacing w:before="1"/>
              <w:ind w:left="261"/>
              <w:jc w:val="left"/>
              <w:rPr>
                <w:sz w:val="24"/>
              </w:rPr>
            </w:pPr>
            <w:r>
              <w:rPr>
                <w:spacing w:val="-4"/>
                <w:sz w:val="24"/>
              </w:rPr>
              <w:t>1,03</w:t>
            </w:r>
          </w:p>
        </w:tc>
        <w:tc>
          <w:tcPr>
            <w:tcW w:w="1074" w:type="dxa"/>
          </w:tcPr>
          <w:p w:rsidR="00166237" w:rsidRDefault="00166237">
            <w:pPr>
              <w:pStyle w:val="TableParagraph"/>
              <w:jc w:val="left"/>
              <w:rPr>
                <w:b/>
                <w:sz w:val="24"/>
              </w:rPr>
            </w:pPr>
          </w:p>
          <w:p w:rsidR="00166237" w:rsidRDefault="004376CB">
            <w:pPr>
              <w:pStyle w:val="TableParagraph"/>
              <w:spacing w:before="1"/>
              <w:ind w:left="327"/>
              <w:jc w:val="left"/>
              <w:rPr>
                <w:sz w:val="24"/>
              </w:rPr>
            </w:pPr>
            <w:r>
              <w:rPr>
                <w:spacing w:val="-4"/>
                <w:sz w:val="24"/>
              </w:rPr>
              <w:t>0,93</w:t>
            </w:r>
          </w:p>
        </w:tc>
        <w:tc>
          <w:tcPr>
            <w:tcW w:w="1074" w:type="dxa"/>
          </w:tcPr>
          <w:p w:rsidR="00166237" w:rsidRDefault="00166237">
            <w:pPr>
              <w:pStyle w:val="TableParagraph"/>
              <w:jc w:val="left"/>
              <w:rPr>
                <w:b/>
                <w:sz w:val="24"/>
              </w:rPr>
            </w:pPr>
          </w:p>
          <w:p w:rsidR="00166237" w:rsidRDefault="004376CB">
            <w:pPr>
              <w:pStyle w:val="TableParagraph"/>
              <w:spacing w:before="1"/>
              <w:ind w:left="326"/>
              <w:jc w:val="left"/>
              <w:rPr>
                <w:sz w:val="24"/>
              </w:rPr>
            </w:pPr>
            <w:r>
              <w:rPr>
                <w:spacing w:val="-4"/>
                <w:sz w:val="24"/>
              </w:rPr>
              <w:t>0,91</w:t>
            </w:r>
          </w:p>
        </w:tc>
      </w:tr>
      <w:tr w:rsidR="00166237">
        <w:trPr>
          <w:trHeight w:val="551"/>
        </w:trPr>
        <w:tc>
          <w:tcPr>
            <w:tcW w:w="696" w:type="dxa"/>
          </w:tcPr>
          <w:p w:rsidR="00166237" w:rsidRDefault="004376CB">
            <w:pPr>
              <w:pStyle w:val="TableParagraph"/>
              <w:spacing w:before="135"/>
              <w:ind w:right="331"/>
              <w:jc w:val="right"/>
              <w:rPr>
                <w:sz w:val="24"/>
              </w:rPr>
            </w:pPr>
            <w:r>
              <w:rPr>
                <w:spacing w:val="-10"/>
                <w:sz w:val="24"/>
              </w:rPr>
              <w:t>9</w:t>
            </w:r>
          </w:p>
        </w:tc>
        <w:tc>
          <w:tcPr>
            <w:tcW w:w="3835" w:type="dxa"/>
          </w:tcPr>
          <w:p w:rsidR="00166237" w:rsidRDefault="004376CB">
            <w:pPr>
              <w:pStyle w:val="TableParagraph"/>
              <w:spacing w:line="276" w:lineRule="exact"/>
              <w:ind w:left="110" w:right="643"/>
              <w:jc w:val="left"/>
              <w:rPr>
                <w:sz w:val="24"/>
              </w:rPr>
            </w:pPr>
            <w:r>
              <w:rPr>
                <w:sz w:val="24"/>
              </w:rPr>
              <w:t>Удельная</w:t>
            </w:r>
            <w:r>
              <w:rPr>
                <w:spacing w:val="-12"/>
                <w:sz w:val="24"/>
              </w:rPr>
              <w:t xml:space="preserve"> </w:t>
            </w:r>
            <w:r>
              <w:rPr>
                <w:sz w:val="24"/>
              </w:rPr>
              <w:t>тепловая</w:t>
            </w:r>
            <w:r>
              <w:rPr>
                <w:spacing w:val="-12"/>
                <w:sz w:val="24"/>
              </w:rPr>
              <w:t xml:space="preserve"> </w:t>
            </w:r>
            <w:r>
              <w:rPr>
                <w:sz w:val="24"/>
              </w:rPr>
              <w:t>нагрузка</w:t>
            </w:r>
            <w:r>
              <w:rPr>
                <w:spacing w:val="-13"/>
                <w:sz w:val="24"/>
              </w:rPr>
              <w:t xml:space="preserve"> </w:t>
            </w:r>
            <w:r>
              <w:rPr>
                <w:sz w:val="24"/>
              </w:rPr>
              <w:t>в общественно-деловом фонде</w:t>
            </w:r>
          </w:p>
        </w:tc>
        <w:tc>
          <w:tcPr>
            <w:tcW w:w="993" w:type="dxa"/>
          </w:tcPr>
          <w:p w:rsidR="00166237" w:rsidRDefault="004376CB">
            <w:pPr>
              <w:pStyle w:val="TableParagraph"/>
              <w:spacing w:before="135"/>
              <w:ind w:left="7"/>
              <w:rPr>
                <w:sz w:val="24"/>
              </w:rPr>
            </w:pPr>
            <w:r>
              <w:rPr>
                <w:spacing w:val="-2"/>
                <w:sz w:val="24"/>
              </w:rPr>
              <w:t>Гкал/ч/м²</w:t>
            </w:r>
          </w:p>
        </w:tc>
        <w:tc>
          <w:tcPr>
            <w:tcW w:w="991" w:type="dxa"/>
          </w:tcPr>
          <w:p w:rsidR="00166237" w:rsidRDefault="004376CB">
            <w:pPr>
              <w:pStyle w:val="TableParagraph"/>
              <w:spacing w:before="161"/>
              <w:ind w:left="9"/>
              <w:rPr>
                <w:sz w:val="20"/>
              </w:rPr>
            </w:pPr>
            <w:r>
              <w:rPr>
                <w:spacing w:val="-5"/>
                <w:sz w:val="20"/>
              </w:rPr>
              <w:t>н/д</w:t>
            </w:r>
          </w:p>
        </w:tc>
        <w:tc>
          <w:tcPr>
            <w:tcW w:w="991" w:type="dxa"/>
          </w:tcPr>
          <w:p w:rsidR="00166237" w:rsidRDefault="004376CB">
            <w:pPr>
              <w:pStyle w:val="TableParagraph"/>
              <w:spacing w:before="161"/>
              <w:ind w:left="14"/>
              <w:rPr>
                <w:sz w:val="20"/>
              </w:rPr>
            </w:pPr>
            <w:r>
              <w:rPr>
                <w:spacing w:val="-5"/>
                <w:sz w:val="20"/>
              </w:rPr>
              <w:t>н/д</w:t>
            </w:r>
          </w:p>
        </w:tc>
        <w:tc>
          <w:tcPr>
            <w:tcW w:w="994" w:type="dxa"/>
          </w:tcPr>
          <w:p w:rsidR="00166237" w:rsidRDefault="004376CB">
            <w:pPr>
              <w:pStyle w:val="TableParagraph"/>
              <w:spacing w:before="161"/>
              <w:ind w:left="11"/>
              <w:rPr>
                <w:sz w:val="20"/>
              </w:rPr>
            </w:pPr>
            <w:r>
              <w:rPr>
                <w:spacing w:val="-5"/>
                <w:sz w:val="20"/>
              </w:rPr>
              <w:t>н/д</w:t>
            </w:r>
          </w:p>
        </w:tc>
        <w:tc>
          <w:tcPr>
            <w:tcW w:w="994" w:type="dxa"/>
          </w:tcPr>
          <w:p w:rsidR="00166237" w:rsidRDefault="004376CB">
            <w:pPr>
              <w:pStyle w:val="TableParagraph"/>
              <w:spacing w:before="161"/>
              <w:ind w:left="11"/>
              <w:rPr>
                <w:sz w:val="20"/>
              </w:rPr>
            </w:pPr>
            <w:r>
              <w:rPr>
                <w:spacing w:val="-5"/>
                <w:sz w:val="20"/>
              </w:rPr>
              <w:t>н/д</w:t>
            </w:r>
          </w:p>
        </w:tc>
        <w:tc>
          <w:tcPr>
            <w:tcW w:w="992" w:type="dxa"/>
          </w:tcPr>
          <w:p w:rsidR="00166237" w:rsidRDefault="004376CB">
            <w:pPr>
              <w:pStyle w:val="TableParagraph"/>
              <w:spacing w:before="161"/>
              <w:ind w:left="8"/>
              <w:rPr>
                <w:sz w:val="20"/>
              </w:rPr>
            </w:pPr>
            <w:r>
              <w:rPr>
                <w:spacing w:val="-5"/>
                <w:sz w:val="20"/>
              </w:rPr>
              <w:t>н/д</w:t>
            </w:r>
          </w:p>
        </w:tc>
        <w:tc>
          <w:tcPr>
            <w:tcW w:w="992" w:type="dxa"/>
          </w:tcPr>
          <w:p w:rsidR="00166237" w:rsidRDefault="004376CB">
            <w:pPr>
              <w:pStyle w:val="TableParagraph"/>
              <w:spacing w:before="161"/>
              <w:ind w:left="6"/>
              <w:rPr>
                <w:sz w:val="20"/>
              </w:rPr>
            </w:pPr>
            <w:r>
              <w:rPr>
                <w:spacing w:val="-5"/>
                <w:sz w:val="20"/>
              </w:rPr>
              <w:t>н/д</w:t>
            </w:r>
          </w:p>
        </w:tc>
        <w:tc>
          <w:tcPr>
            <w:tcW w:w="940" w:type="dxa"/>
          </w:tcPr>
          <w:p w:rsidR="00166237" w:rsidRDefault="004376CB">
            <w:pPr>
              <w:pStyle w:val="TableParagraph"/>
              <w:spacing w:before="161"/>
              <w:ind w:left="9"/>
              <w:rPr>
                <w:sz w:val="20"/>
              </w:rPr>
            </w:pPr>
            <w:r>
              <w:rPr>
                <w:spacing w:val="-5"/>
                <w:sz w:val="20"/>
              </w:rPr>
              <w:t>н/д</w:t>
            </w:r>
          </w:p>
        </w:tc>
        <w:tc>
          <w:tcPr>
            <w:tcW w:w="1074" w:type="dxa"/>
          </w:tcPr>
          <w:p w:rsidR="00166237" w:rsidRDefault="004376CB">
            <w:pPr>
              <w:pStyle w:val="TableParagraph"/>
              <w:spacing w:before="161"/>
              <w:ind w:left="27" w:right="20"/>
              <w:rPr>
                <w:sz w:val="20"/>
              </w:rPr>
            </w:pPr>
            <w:r>
              <w:rPr>
                <w:spacing w:val="-5"/>
                <w:sz w:val="20"/>
              </w:rPr>
              <w:t>н/д</w:t>
            </w:r>
          </w:p>
        </w:tc>
        <w:tc>
          <w:tcPr>
            <w:tcW w:w="1074" w:type="dxa"/>
          </w:tcPr>
          <w:p w:rsidR="00166237" w:rsidRDefault="004376CB">
            <w:pPr>
              <w:pStyle w:val="TableParagraph"/>
              <w:spacing w:before="161"/>
              <w:ind w:left="25" w:right="20"/>
              <w:rPr>
                <w:sz w:val="20"/>
              </w:rPr>
            </w:pPr>
            <w:r>
              <w:rPr>
                <w:spacing w:val="-5"/>
                <w:sz w:val="20"/>
              </w:rPr>
              <w:t>н/д</w:t>
            </w:r>
          </w:p>
        </w:tc>
      </w:tr>
      <w:tr w:rsidR="00166237">
        <w:trPr>
          <w:trHeight w:val="828"/>
        </w:trPr>
        <w:tc>
          <w:tcPr>
            <w:tcW w:w="696" w:type="dxa"/>
          </w:tcPr>
          <w:p w:rsidR="00166237" w:rsidRDefault="004376CB">
            <w:pPr>
              <w:pStyle w:val="TableParagraph"/>
              <w:spacing w:before="275"/>
              <w:ind w:right="271"/>
              <w:jc w:val="right"/>
              <w:rPr>
                <w:sz w:val="24"/>
              </w:rPr>
            </w:pPr>
            <w:r>
              <w:rPr>
                <w:spacing w:val="-5"/>
                <w:sz w:val="24"/>
              </w:rPr>
              <w:t>10</w:t>
            </w:r>
          </w:p>
        </w:tc>
        <w:tc>
          <w:tcPr>
            <w:tcW w:w="3835" w:type="dxa"/>
          </w:tcPr>
          <w:p w:rsidR="00166237" w:rsidRDefault="004376CB">
            <w:pPr>
              <w:pStyle w:val="TableParagraph"/>
              <w:spacing w:line="275" w:lineRule="exact"/>
              <w:ind w:left="110"/>
              <w:jc w:val="left"/>
              <w:rPr>
                <w:sz w:val="24"/>
              </w:rPr>
            </w:pPr>
            <w:r>
              <w:rPr>
                <w:sz w:val="24"/>
              </w:rPr>
              <w:t>Удельное</w:t>
            </w:r>
            <w:r>
              <w:rPr>
                <w:spacing w:val="-3"/>
                <w:sz w:val="24"/>
              </w:rPr>
              <w:t xml:space="preserve"> </w:t>
            </w:r>
            <w:r>
              <w:rPr>
                <w:spacing w:val="-2"/>
                <w:sz w:val="24"/>
              </w:rPr>
              <w:t>приведенное</w:t>
            </w:r>
          </w:p>
          <w:p w:rsidR="00166237" w:rsidRDefault="004376CB">
            <w:pPr>
              <w:pStyle w:val="TableParagraph"/>
              <w:spacing w:line="270" w:lineRule="atLeast"/>
              <w:ind w:left="110" w:right="372"/>
              <w:jc w:val="left"/>
              <w:rPr>
                <w:sz w:val="24"/>
              </w:rPr>
            </w:pPr>
            <w:r>
              <w:rPr>
                <w:sz w:val="24"/>
              </w:rPr>
              <w:t>потребление</w:t>
            </w:r>
            <w:r>
              <w:rPr>
                <w:spacing w:val="-13"/>
                <w:sz w:val="24"/>
              </w:rPr>
              <w:t xml:space="preserve"> </w:t>
            </w:r>
            <w:r>
              <w:rPr>
                <w:sz w:val="24"/>
              </w:rPr>
              <w:t>тепловой</w:t>
            </w:r>
            <w:r>
              <w:rPr>
                <w:spacing w:val="-12"/>
                <w:sz w:val="24"/>
              </w:rPr>
              <w:t xml:space="preserve"> </w:t>
            </w:r>
            <w:r>
              <w:rPr>
                <w:sz w:val="24"/>
              </w:rPr>
              <w:t>энергии</w:t>
            </w:r>
            <w:r>
              <w:rPr>
                <w:spacing w:val="-12"/>
                <w:sz w:val="24"/>
              </w:rPr>
              <w:t xml:space="preserve"> </w:t>
            </w:r>
            <w:r>
              <w:rPr>
                <w:sz w:val="24"/>
              </w:rPr>
              <w:t>в общественно-деловом фонде</w:t>
            </w:r>
          </w:p>
        </w:tc>
        <w:tc>
          <w:tcPr>
            <w:tcW w:w="993" w:type="dxa"/>
          </w:tcPr>
          <w:p w:rsidR="00166237" w:rsidRDefault="004376CB">
            <w:pPr>
              <w:pStyle w:val="TableParagraph"/>
              <w:spacing w:before="135"/>
              <w:ind w:left="3" w:right="-15" w:firstLine="72"/>
              <w:jc w:val="left"/>
              <w:rPr>
                <w:sz w:val="24"/>
              </w:rPr>
            </w:pPr>
            <w:r>
              <w:rPr>
                <w:spacing w:val="-2"/>
                <w:sz w:val="24"/>
              </w:rPr>
              <w:t xml:space="preserve">Гкал/м²/ </w:t>
            </w:r>
            <w:r>
              <w:rPr>
                <w:sz w:val="24"/>
              </w:rPr>
              <w:t>(°C</w:t>
            </w:r>
            <w:r>
              <w:rPr>
                <w:spacing w:val="-15"/>
                <w:sz w:val="24"/>
              </w:rPr>
              <w:t xml:space="preserve"> </w:t>
            </w:r>
            <w:r>
              <w:rPr>
                <w:sz w:val="24"/>
              </w:rPr>
              <w:t>x</w:t>
            </w:r>
            <w:r>
              <w:rPr>
                <w:spacing w:val="-15"/>
                <w:sz w:val="24"/>
              </w:rPr>
              <w:t xml:space="preserve"> </w:t>
            </w:r>
            <w:proofErr w:type="spellStart"/>
            <w:r>
              <w:rPr>
                <w:sz w:val="24"/>
              </w:rPr>
              <w:t>сут</w:t>
            </w:r>
            <w:proofErr w:type="spellEnd"/>
            <w:r>
              <w:rPr>
                <w:sz w:val="24"/>
              </w:rPr>
              <w:t>)</w:t>
            </w:r>
          </w:p>
        </w:tc>
        <w:tc>
          <w:tcPr>
            <w:tcW w:w="991" w:type="dxa"/>
          </w:tcPr>
          <w:p w:rsidR="00166237" w:rsidRDefault="00166237">
            <w:pPr>
              <w:pStyle w:val="TableParagraph"/>
              <w:spacing w:before="67"/>
              <w:jc w:val="left"/>
              <w:rPr>
                <w:b/>
                <w:sz w:val="20"/>
              </w:rPr>
            </w:pPr>
          </w:p>
          <w:p w:rsidR="00166237" w:rsidRDefault="004376CB">
            <w:pPr>
              <w:pStyle w:val="TableParagraph"/>
              <w:spacing w:before="1"/>
              <w:ind w:left="9"/>
              <w:rPr>
                <w:sz w:val="20"/>
              </w:rPr>
            </w:pPr>
            <w:r>
              <w:rPr>
                <w:spacing w:val="-5"/>
                <w:sz w:val="20"/>
              </w:rPr>
              <w:t>н/д</w:t>
            </w:r>
          </w:p>
        </w:tc>
        <w:tc>
          <w:tcPr>
            <w:tcW w:w="991" w:type="dxa"/>
          </w:tcPr>
          <w:p w:rsidR="00166237" w:rsidRDefault="00166237">
            <w:pPr>
              <w:pStyle w:val="TableParagraph"/>
              <w:spacing w:before="67"/>
              <w:jc w:val="left"/>
              <w:rPr>
                <w:b/>
                <w:sz w:val="20"/>
              </w:rPr>
            </w:pPr>
          </w:p>
          <w:p w:rsidR="00166237" w:rsidRDefault="004376CB">
            <w:pPr>
              <w:pStyle w:val="TableParagraph"/>
              <w:spacing w:before="1"/>
              <w:ind w:left="14"/>
              <w:rPr>
                <w:sz w:val="20"/>
              </w:rPr>
            </w:pPr>
            <w:r>
              <w:rPr>
                <w:spacing w:val="-5"/>
                <w:sz w:val="20"/>
              </w:rPr>
              <w:t>н/д</w:t>
            </w:r>
          </w:p>
        </w:tc>
        <w:tc>
          <w:tcPr>
            <w:tcW w:w="994" w:type="dxa"/>
          </w:tcPr>
          <w:p w:rsidR="00166237" w:rsidRDefault="00166237">
            <w:pPr>
              <w:pStyle w:val="TableParagraph"/>
              <w:spacing w:before="67"/>
              <w:jc w:val="left"/>
              <w:rPr>
                <w:b/>
                <w:sz w:val="20"/>
              </w:rPr>
            </w:pPr>
          </w:p>
          <w:p w:rsidR="00166237" w:rsidRDefault="004376CB">
            <w:pPr>
              <w:pStyle w:val="TableParagraph"/>
              <w:spacing w:before="1"/>
              <w:ind w:left="11"/>
              <w:rPr>
                <w:sz w:val="20"/>
              </w:rPr>
            </w:pPr>
            <w:r>
              <w:rPr>
                <w:spacing w:val="-5"/>
                <w:sz w:val="20"/>
              </w:rPr>
              <w:t>н/д</w:t>
            </w:r>
          </w:p>
        </w:tc>
        <w:tc>
          <w:tcPr>
            <w:tcW w:w="994" w:type="dxa"/>
          </w:tcPr>
          <w:p w:rsidR="00166237" w:rsidRDefault="00166237">
            <w:pPr>
              <w:pStyle w:val="TableParagraph"/>
              <w:spacing w:before="67"/>
              <w:jc w:val="left"/>
              <w:rPr>
                <w:b/>
                <w:sz w:val="20"/>
              </w:rPr>
            </w:pPr>
          </w:p>
          <w:p w:rsidR="00166237" w:rsidRDefault="004376CB">
            <w:pPr>
              <w:pStyle w:val="TableParagraph"/>
              <w:spacing w:before="1"/>
              <w:ind w:left="11"/>
              <w:rPr>
                <w:sz w:val="20"/>
              </w:rPr>
            </w:pPr>
            <w:r>
              <w:rPr>
                <w:spacing w:val="-5"/>
                <w:sz w:val="20"/>
              </w:rPr>
              <w:t>н/д</w:t>
            </w:r>
          </w:p>
        </w:tc>
        <w:tc>
          <w:tcPr>
            <w:tcW w:w="992" w:type="dxa"/>
          </w:tcPr>
          <w:p w:rsidR="00166237" w:rsidRDefault="00166237">
            <w:pPr>
              <w:pStyle w:val="TableParagraph"/>
              <w:spacing w:before="67"/>
              <w:jc w:val="left"/>
              <w:rPr>
                <w:b/>
                <w:sz w:val="20"/>
              </w:rPr>
            </w:pPr>
          </w:p>
          <w:p w:rsidR="00166237" w:rsidRDefault="004376CB">
            <w:pPr>
              <w:pStyle w:val="TableParagraph"/>
              <w:spacing w:before="1"/>
              <w:ind w:left="8"/>
              <w:rPr>
                <w:sz w:val="20"/>
              </w:rPr>
            </w:pPr>
            <w:r>
              <w:rPr>
                <w:spacing w:val="-5"/>
                <w:sz w:val="20"/>
              </w:rPr>
              <w:t>н/д</w:t>
            </w:r>
          </w:p>
        </w:tc>
        <w:tc>
          <w:tcPr>
            <w:tcW w:w="992" w:type="dxa"/>
          </w:tcPr>
          <w:p w:rsidR="00166237" w:rsidRDefault="00166237">
            <w:pPr>
              <w:pStyle w:val="TableParagraph"/>
              <w:spacing w:before="67"/>
              <w:jc w:val="left"/>
              <w:rPr>
                <w:b/>
                <w:sz w:val="20"/>
              </w:rPr>
            </w:pPr>
          </w:p>
          <w:p w:rsidR="00166237" w:rsidRDefault="004376CB">
            <w:pPr>
              <w:pStyle w:val="TableParagraph"/>
              <w:spacing w:before="1"/>
              <w:ind w:left="6"/>
              <w:rPr>
                <w:sz w:val="20"/>
              </w:rPr>
            </w:pPr>
            <w:r>
              <w:rPr>
                <w:spacing w:val="-5"/>
                <w:sz w:val="20"/>
              </w:rPr>
              <w:t>н/д</w:t>
            </w:r>
          </w:p>
        </w:tc>
        <w:tc>
          <w:tcPr>
            <w:tcW w:w="940" w:type="dxa"/>
          </w:tcPr>
          <w:p w:rsidR="00166237" w:rsidRDefault="00166237">
            <w:pPr>
              <w:pStyle w:val="TableParagraph"/>
              <w:spacing w:before="67"/>
              <w:jc w:val="left"/>
              <w:rPr>
                <w:b/>
                <w:sz w:val="20"/>
              </w:rPr>
            </w:pPr>
          </w:p>
          <w:p w:rsidR="00166237" w:rsidRDefault="004376CB">
            <w:pPr>
              <w:pStyle w:val="TableParagraph"/>
              <w:spacing w:before="1"/>
              <w:ind w:left="9"/>
              <w:rPr>
                <w:sz w:val="20"/>
              </w:rPr>
            </w:pPr>
            <w:r>
              <w:rPr>
                <w:spacing w:val="-5"/>
                <w:sz w:val="20"/>
              </w:rPr>
              <w:t>н/д</w:t>
            </w:r>
          </w:p>
        </w:tc>
        <w:tc>
          <w:tcPr>
            <w:tcW w:w="1074" w:type="dxa"/>
          </w:tcPr>
          <w:p w:rsidR="00166237" w:rsidRDefault="00166237">
            <w:pPr>
              <w:pStyle w:val="TableParagraph"/>
              <w:spacing w:before="67"/>
              <w:jc w:val="left"/>
              <w:rPr>
                <w:b/>
                <w:sz w:val="20"/>
              </w:rPr>
            </w:pPr>
          </w:p>
          <w:p w:rsidR="00166237" w:rsidRDefault="004376CB">
            <w:pPr>
              <w:pStyle w:val="TableParagraph"/>
              <w:spacing w:before="1"/>
              <w:ind w:left="27" w:right="20"/>
              <w:rPr>
                <w:sz w:val="20"/>
              </w:rPr>
            </w:pPr>
            <w:r>
              <w:rPr>
                <w:spacing w:val="-5"/>
                <w:sz w:val="20"/>
              </w:rPr>
              <w:t>н/д</w:t>
            </w:r>
          </w:p>
        </w:tc>
        <w:tc>
          <w:tcPr>
            <w:tcW w:w="1074" w:type="dxa"/>
          </w:tcPr>
          <w:p w:rsidR="00166237" w:rsidRDefault="00166237">
            <w:pPr>
              <w:pStyle w:val="TableParagraph"/>
              <w:spacing w:before="67"/>
              <w:jc w:val="left"/>
              <w:rPr>
                <w:b/>
                <w:sz w:val="20"/>
              </w:rPr>
            </w:pPr>
          </w:p>
          <w:p w:rsidR="00166237" w:rsidRDefault="004376CB">
            <w:pPr>
              <w:pStyle w:val="TableParagraph"/>
              <w:spacing w:before="1"/>
              <w:ind w:left="25" w:right="20"/>
              <w:rPr>
                <w:sz w:val="20"/>
              </w:rPr>
            </w:pPr>
            <w:r>
              <w:rPr>
                <w:spacing w:val="-5"/>
                <w:sz w:val="20"/>
              </w:rPr>
              <w:t>н/д</w:t>
            </w:r>
          </w:p>
        </w:tc>
      </w:tr>
      <w:tr w:rsidR="00166237">
        <w:trPr>
          <w:trHeight w:val="551"/>
        </w:trPr>
        <w:tc>
          <w:tcPr>
            <w:tcW w:w="696" w:type="dxa"/>
          </w:tcPr>
          <w:p w:rsidR="00166237" w:rsidRDefault="004376CB">
            <w:pPr>
              <w:pStyle w:val="TableParagraph"/>
              <w:spacing w:before="138"/>
              <w:ind w:right="271"/>
              <w:jc w:val="right"/>
              <w:rPr>
                <w:sz w:val="24"/>
              </w:rPr>
            </w:pPr>
            <w:r>
              <w:rPr>
                <w:spacing w:val="-5"/>
                <w:sz w:val="24"/>
              </w:rPr>
              <w:t>11</w:t>
            </w:r>
          </w:p>
        </w:tc>
        <w:tc>
          <w:tcPr>
            <w:tcW w:w="3835" w:type="dxa"/>
          </w:tcPr>
          <w:p w:rsidR="00166237" w:rsidRDefault="004376CB">
            <w:pPr>
              <w:pStyle w:val="TableParagraph"/>
              <w:spacing w:line="276" w:lineRule="exact"/>
              <w:ind w:left="110"/>
              <w:jc w:val="left"/>
              <w:rPr>
                <w:sz w:val="24"/>
              </w:rPr>
            </w:pPr>
            <w:r>
              <w:rPr>
                <w:sz w:val="24"/>
              </w:rPr>
              <w:t>Средняя</w:t>
            </w:r>
            <w:r>
              <w:rPr>
                <w:spacing w:val="-15"/>
                <w:sz w:val="24"/>
              </w:rPr>
              <w:t xml:space="preserve"> </w:t>
            </w:r>
            <w:r>
              <w:rPr>
                <w:sz w:val="24"/>
              </w:rPr>
              <w:t>плотность</w:t>
            </w:r>
            <w:r>
              <w:rPr>
                <w:spacing w:val="-15"/>
                <w:sz w:val="24"/>
              </w:rPr>
              <w:t xml:space="preserve"> </w:t>
            </w:r>
            <w:r>
              <w:rPr>
                <w:sz w:val="24"/>
              </w:rPr>
              <w:t xml:space="preserve">тепловой </w:t>
            </w:r>
            <w:r>
              <w:rPr>
                <w:spacing w:val="-2"/>
                <w:sz w:val="24"/>
              </w:rPr>
              <w:t>нагрузки</w:t>
            </w:r>
          </w:p>
        </w:tc>
        <w:tc>
          <w:tcPr>
            <w:tcW w:w="993" w:type="dxa"/>
          </w:tcPr>
          <w:p w:rsidR="00166237" w:rsidRDefault="004376CB">
            <w:pPr>
              <w:pStyle w:val="TableParagraph"/>
              <w:spacing w:before="138"/>
              <w:ind w:left="8"/>
              <w:rPr>
                <w:sz w:val="24"/>
              </w:rPr>
            </w:pPr>
            <w:r>
              <w:rPr>
                <w:spacing w:val="-2"/>
                <w:sz w:val="24"/>
              </w:rPr>
              <w:t>Гкал/ч/га</w:t>
            </w:r>
          </w:p>
        </w:tc>
        <w:tc>
          <w:tcPr>
            <w:tcW w:w="991" w:type="dxa"/>
          </w:tcPr>
          <w:p w:rsidR="00166237" w:rsidRDefault="004376CB">
            <w:pPr>
              <w:pStyle w:val="TableParagraph"/>
              <w:spacing w:before="138"/>
              <w:ind w:left="13"/>
              <w:rPr>
                <w:sz w:val="24"/>
              </w:rPr>
            </w:pPr>
            <w:r>
              <w:rPr>
                <w:spacing w:val="-4"/>
                <w:sz w:val="24"/>
              </w:rPr>
              <w:t>0,57</w:t>
            </w:r>
          </w:p>
        </w:tc>
        <w:tc>
          <w:tcPr>
            <w:tcW w:w="991" w:type="dxa"/>
          </w:tcPr>
          <w:p w:rsidR="00166237" w:rsidRDefault="004376CB">
            <w:pPr>
              <w:pStyle w:val="TableParagraph"/>
              <w:spacing w:before="138"/>
              <w:ind w:left="18"/>
              <w:rPr>
                <w:sz w:val="24"/>
              </w:rPr>
            </w:pPr>
            <w:r>
              <w:rPr>
                <w:spacing w:val="-4"/>
                <w:sz w:val="24"/>
              </w:rPr>
              <w:t>0,59</w:t>
            </w:r>
          </w:p>
        </w:tc>
        <w:tc>
          <w:tcPr>
            <w:tcW w:w="994" w:type="dxa"/>
          </w:tcPr>
          <w:p w:rsidR="00166237" w:rsidRDefault="004376CB">
            <w:pPr>
              <w:pStyle w:val="TableParagraph"/>
              <w:spacing w:before="138"/>
              <w:ind w:left="16"/>
              <w:rPr>
                <w:sz w:val="24"/>
              </w:rPr>
            </w:pPr>
            <w:r>
              <w:rPr>
                <w:spacing w:val="-4"/>
                <w:sz w:val="24"/>
              </w:rPr>
              <w:t>0,59</w:t>
            </w:r>
          </w:p>
        </w:tc>
        <w:tc>
          <w:tcPr>
            <w:tcW w:w="994" w:type="dxa"/>
          </w:tcPr>
          <w:p w:rsidR="00166237" w:rsidRDefault="004376CB">
            <w:pPr>
              <w:pStyle w:val="TableParagraph"/>
              <w:spacing w:before="138"/>
              <w:ind w:left="11"/>
              <w:rPr>
                <w:sz w:val="24"/>
              </w:rPr>
            </w:pPr>
            <w:r>
              <w:rPr>
                <w:spacing w:val="-4"/>
                <w:sz w:val="24"/>
              </w:rPr>
              <w:t>0,59</w:t>
            </w:r>
          </w:p>
        </w:tc>
        <w:tc>
          <w:tcPr>
            <w:tcW w:w="992" w:type="dxa"/>
          </w:tcPr>
          <w:p w:rsidR="00166237" w:rsidRDefault="004376CB">
            <w:pPr>
              <w:pStyle w:val="TableParagraph"/>
              <w:spacing w:before="138"/>
              <w:ind w:left="287"/>
              <w:jc w:val="left"/>
              <w:rPr>
                <w:sz w:val="24"/>
              </w:rPr>
            </w:pPr>
            <w:r>
              <w:rPr>
                <w:spacing w:val="-4"/>
                <w:sz w:val="24"/>
              </w:rPr>
              <w:t>0,58</w:t>
            </w:r>
          </w:p>
        </w:tc>
        <w:tc>
          <w:tcPr>
            <w:tcW w:w="992" w:type="dxa"/>
          </w:tcPr>
          <w:p w:rsidR="00166237" w:rsidRDefault="004376CB">
            <w:pPr>
              <w:pStyle w:val="TableParagraph"/>
              <w:spacing w:before="138"/>
              <w:ind w:left="10"/>
              <w:rPr>
                <w:sz w:val="24"/>
              </w:rPr>
            </w:pPr>
            <w:r>
              <w:rPr>
                <w:spacing w:val="-4"/>
                <w:sz w:val="24"/>
              </w:rPr>
              <w:t>0,58</w:t>
            </w:r>
          </w:p>
        </w:tc>
        <w:tc>
          <w:tcPr>
            <w:tcW w:w="940" w:type="dxa"/>
          </w:tcPr>
          <w:p w:rsidR="00166237" w:rsidRDefault="004376CB">
            <w:pPr>
              <w:pStyle w:val="TableParagraph"/>
              <w:spacing w:before="138"/>
              <w:ind w:left="261"/>
              <w:jc w:val="left"/>
              <w:rPr>
                <w:sz w:val="24"/>
              </w:rPr>
            </w:pPr>
            <w:r>
              <w:rPr>
                <w:spacing w:val="-4"/>
                <w:sz w:val="24"/>
              </w:rPr>
              <w:t>0,58</w:t>
            </w:r>
          </w:p>
        </w:tc>
        <w:tc>
          <w:tcPr>
            <w:tcW w:w="1074" w:type="dxa"/>
          </w:tcPr>
          <w:p w:rsidR="00166237" w:rsidRDefault="004376CB">
            <w:pPr>
              <w:pStyle w:val="TableParagraph"/>
              <w:spacing w:before="138"/>
              <w:ind w:left="327"/>
              <w:jc w:val="left"/>
              <w:rPr>
                <w:sz w:val="24"/>
              </w:rPr>
            </w:pPr>
            <w:r>
              <w:rPr>
                <w:spacing w:val="-4"/>
                <w:sz w:val="24"/>
              </w:rPr>
              <w:t>0,61</w:t>
            </w:r>
          </w:p>
        </w:tc>
        <w:tc>
          <w:tcPr>
            <w:tcW w:w="1074" w:type="dxa"/>
          </w:tcPr>
          <w:p w:rsidR="00166237" w:rsidRDefault="004376CB">
            <w:pPr>
              <w:pStyle w:val="TableParagraph"/>
              <w:spacing w:before="138"/>
              <w:ind w:left="326"/>
              <w:jc w:val="left"/>
              <w:rPr>
                <w:sz w:val="24"/>
              </w:rPr>
            </w:pPr>
            <w:r>
              <w:rPr>
                <w:spacing w:val="-4"/>
                <w:sz w:val="24"/>
              </w:rPr>
              <w:t>0,69</w:t>
            </w:r>
          </w:p>
        </w:tc>
      </w:tr>
      <w:tr w:rsidR="00166237">
        <w:trPr>
          <w:trHeight w:val="551"/>
        </w:trPr>
        <w:tc>
          <w:tcPr>
            <w:tcW w:w="696" w:type="dxa"/>
          </w:tcPr>
          <w:p w:rsidR="00166237" w:rsidRDefault="004376CB">
            <w:pPr>
              <w:pStyle w:val="TableParagraph"/>
              <w:spacing w:before="137"/>
              <w:ind w:right="271"/>
              <w:jc w:val="right"/>
              <w:rPr>
                <w:sz w:val="24"/>
              </w:rPr>
            </w:pPr>
            <w:r>
              <w:rPr>
                <w:spacing w:val="-5"/>
                <w:sz w:val="24"/>
              </w:rPr>
              <w:t>12</w:t>
            </w:r>
          </w:p>
        </w:tc>
        <w:tc>
          <w:tcPr>
            <w:tcW w:w="3835" w:type="dxa"/>
          </w:tcPr>
          <w:p w:rsidR="00166237" w:rsidRDefault="004376CB">
            <w:pPr>
              <w:pStyle w:val="TableParagraph"/>
              <w:spacing w:line="276" w:lineRule="exact"/>
              <w:ind w:left="110"/>
              <w:jc w:val="left"/>
              <w:rPr>
                <w:sz w:val="24"/>
              </w:rPr>
            </w:pPr>
            <w:r>
              <w:rPr>
                <w:sz w:val="24"/>
              </w:rPr>
              <w:t>Средняя плотность расхода тепловой</w:t>
            </w:r>
            <w:r>
              <w:rPr>
                <w:spacing w:val="-12"/>
                <w:sz w:val="24"/>
              </w:rPr>
              <w:t xml:space="preserve"> </w:t>
            </w:r>
            <w:r>
              <w:rPr>
                <w:sz w:val="24"/>
              </w:rPr>
              <w:t>энергии</w:t>
            </w:r>
            <w:r>
              <w:rPr>
                <w:spacing w:val="-12"/>
                <w:sz w:val="24"/>
              </w:rPr>
              <w:t xml:space="preserve"> </w:t>
            </w:r>
            <w:r>
              <w:rPr>
                <w:sz w:val="24"/>
              </w:rPr>
              <w:t>на</w:t>
            </w:r>
            <w:r>
              <w:rPr>
                <w:spacing w:val="-13"/>
                <w:sz w:val="24"/>
              </w:rPr>
              <w:t xml:space="preserve"> </w:t>
            </w:r>
            <w:r>
              <w:rPr>
                <w:sz w:val="24"/>
              </w:rPr>
              <w:t>отопление</w:t>
            </w:r>
          </w:p>
        </w:tc>
        <w:tc>
          <w:tcPr>
            <w:tcW w:w="993" w:type="dxa"/>
          </w:tcPr>
          <w:p w:rsidR="00166237" w:rsidRDefault="004376CB">
            <w:pPr>
              <w:pStyle w:val="TableParagraph"/>
              <w:spacing w:before="137"/>
              <w:ind w:left="7"/>
              <w:rPr>
                <w:sz w:val="24"/>
              </w:rPr>
            </w:pPr>
            <w:r>
              <w:rPr>
                <w:spacing w:val="-2"/>
                <w:sz w:val="24"/>
              </w:rPr>
              <w:t>Гкал/га</w:t>
            </w:r>
          </w:p>
        </w:tc>
        <w:tc>
          <w:tcPr>
            <w:tcW w:w="991" w:type="dxa"/>
          </w:tcPr>
          <w:p w:rsidR="00166237" w:rsidRDefault="004376CB">
            <w:pPr>
              <w:pStyle w:val="TableParagraph"/>
              <w:spacing w:before="137"/>
              <w:ind w:left="11"/>
              <w:rPr>
                <w:sz w:val="24"/>
              </w:rPr>
            </w:pPr>
            <w:r>
              <w:rPr>
                <w:spacing w:val="-5"/>
                <w:sz w:val="24"/>
              </w:rPr>
              <w:t>415</w:t>
            </w:r>
          </w:p>
        </w:tc>
        <w:tc>
          <w:tcPr>
            <w:tcW w:w="991" w:type="dxa"/>
          </w:tcPr>
          <w:p w:rsidR="00166237" w:rsidRDefault="004376CB">
            <w:pPr>
              <w:pStyle w:val="TableParagraph"/>
              <w:spacing w:before="137"/>
              <w:ind w:left="16"/>
              <w:rPr>
                <w:sz w:val="24"/>
              </w:rPr>
            </w:pPr>
            <w:r>
              <w:rPr>
                <w:spacing w:val="-5"/>
                <w:sz w:val="24"/>
              </w:rPr>
              <w:t>498</w:t>
            </w:r>
          </w:p>
        </w:tc>
        <w:tc>
          <w:tcPr>
            <w:tcW w:w="994" w:type="dxa"/>
          </w:tcPr>
          <w:p w:rsidR="00166237" w:rsidRDefault="004376CB">
            <w:pPr>
              <w:pStyle w:val="TableParagraph"/>
              <w:spacing w:before="137"/>
              <w:ind w:left="13"/>
              <w:rPr>
                <w:sz w:val="24"/>
              </w:rPr>
            </w:pPr>
            <w:r>
              <w:rPr>
                <w:spacing w:val="-5"/>
                <w:sz w:val="24"/>
              </w:rPr>
              <w:t>500</w:t>
            </w:r>
          </w:p>
        </w:tc>
        <w:tc>
          <w:tcPr>
            <w:tcW w:w="994" w:type="dxa"/>
          </w:tcPr>
          <w:p w:rsidR="00166237" w:rsidRDefault="004376CB">
            <w:pPr>
              <w:pStyle w:val="TableParagraph"/>
              <w:spacing w:before="137"/>
              <w:ind w:left="13"/>
              <w:rPr>
                <w:sz w:val="24"/>
              </w:rPr>
            </w:pPr>
            <w:r>
              <w:rPr>
                <w:spacing w:val="-5"/>
                <w:sz w:val="24"/>
              </w:rPr>
              <w:t>521</w:t>
            </w:r>
          </w:p>
        </w:tc>
        <w:tc>
          <w:tcPr>
            <w:tcW w:w="992" w:type="dxa"/>
          </w:tcPr>
          <w:p w:rsidR="00166237" w:rsidRDefault="004376CB">
            <w:pPr>
              <w:pStyle w:val="TableParagraph"/>
              <w:spacing w:before="137"/>
              <w:ind w:left="315"/>
              <w:jc w:val="left"/>
              <w:rPr>
                <w:sz w:val="24"/>
              </w:rPr>
            </w:pPr>
            <w:r>
              <w:rPr>
                <w:spacing w:val="-5"/>
                <w:sz w:val="24"/>
              </w:rPr>
              <w:t>524</w:t>
            </w:r>
          </w:p>
        </w:tc>
        <w:tc>
          <w:tcPr>
            <w:tcW w:w="992" w:type="dxa"/>
          </w:tcPr>
          <w:p w:rsidR="00166237" w:rsidRDefault="004376CB">
            <w:pPr>
              <w:pStyle w:val="TableParagraph"/>
              <w:spacing w:before="137"/>
              <w:ind w:left="8"/>
              <w:rPr>
                <w:sz w:val="24"/>
              </w:rPr>
            </w:pPr>
            <w:r>
              <w:rPr>
                <w:spacing w:val="-5"/>
                <w:sz w:val="24"/>
              </w:rPr>
              <w:t>527</w:t>
            </w:r>
          </w:p>
        </w:tc>
        <w:tc>
          <w:tcPr>
            <w:tcW w:w="940" w:type="dxa"/>
          </w:tcPr>
          <w:p w:rsidR="00166237" w:rsidRDefault="004376CB">
            <w:pPr>
              <w:pStyle w:val="TableParagraph"/>
              <w:spacing w:before="137"/>
              <w:ind w:left="290"/>
              <w:jc w:val="left"/>
              <w:rPr>
                <w:sz w:val="24"/>
              </w:rPr>
            </w:pPr>
            <w:r>
              <w:rPr>
                <w:spacing w:val="-5"/>
                <w:sz w:val="24"/>
              </w:rPr>
              <w:t>531</w:t>
            </w:r>
          </w:p>
        </w:tc>
        <w:tc>
          <w:tcPr>
            <w:tcW w:w="1074" w:type="dxa"/>
          </w:tcPr>
          <w:p w:rsidR="00166237" w:rsidRDefault="004376CB">
            <w:pPr>
              <w:pStyle w:val="TableParagraph"/>
              <w:spacing w:before="137"/>
              <w:ind w:left="356"/>
              <w:jc w:val="left"/>
              <w:rPr>
                <w:sz w:val="24"/>
              </w:rPr>
            </w:pPr>
            <w:r>
              <w:rPr>
                <w:spacing w:val="-5"/>
                <w:sz w:val="24"/>
              </w:rPr>
              <w:t>455</w:t>
            </w:r>
          </w:p>
        </w:tc>
        <w:tc>
          <w:tcPr>
            <w:tcW w:w="1074" w:type="dxa"/>
          </w:tcPr>
          <w:p w:rsidR="00166237" w:rsidRDefault="004376CB">
            <w:pPr>
              <w:pStyle w:val="TableParagraph"/>
              <w:spacing w:before="137"/>
              <w:ind w:left="355"/>
              <w:jc w:val="left"/>
              <w:rPr>
                <w:sz w:val="24"/>
              </w:rPr>
            </w:pPr>
            <w:r>
              <w:rPr>
                <w:spacing w:val="-5"/>
                <w:sz w:val="24"/>
              </w:rPr>
              <w:t>471</w:t>
            </w:r>
          </w:p>
        </w:tc>
      </w:tr>
      <w:tr w:rsidR="00166237">
        <w:trPr>
          <w:trHeight w:val="550"/>
        </w:trPr>
        <w:tc>
          <w:tcPr>
            <w:tcW w:w="696" w:type="dxa"/>
          </w:tcPr>
          <w:p w:rsidR="00166237" w:rsidRDefault="004376CB">
            <w:pPr>
              <w:pStyle w:val="TableParagraph"/>
              <w:spacing w:before="137"/>
              <w:ind w:right="271"/>
              <w:jc w:val="right"/>
              <w:rPr>
                <w:sz w:val="24"/>
              </w:rPr>
            </w:pPr>
            <w:r>
              <w:rPr>
                <w:spacing w:val="-5"/>
                <w:sz w:val="24"/>
              </w:rPr>
              <w:t>13</w:t>
            </w:r>
          </w:p>
        </w:tc>
        <w:tc>
          <w:tcPr>
            <w:tcW w:w="3835" w:type="dxa"/>
          </w:tcPr>
          <w:p w:rsidR="00166237" w:rsidRDefault="004376CB">
            <w:pPr>
              <w:pStyle w:val="TableParagraph"/>
              <w:spacing w:line="276" w:lineRule="exact"/>
              <w:ind w:left="110"/>
              <w:jc w:val="left"/>
              <w:rPr>
                <w:sz w:val="24"/>
              </w:rPr>
            </w:pPr>
            <w:r>
              <w:rPr>
                <w:sz w:val="24"/>
              </w:rPr>
              <w:t>Средняя</w:t>
            </w:r>
            <w:r>
              <w:rPr>
                <w:spacing w:val="-12"/>
                <w:sz w:val="24"/>
              </w:rPr>
              <w:t xml:space="preserve"> </w:t>
            </w:r>
            <w:r>
              <w:rPr>
                <w:sz w:val="24"/>
              </w:rPr>
              <w:t>тепловая</w:t>
            </w:r>
            <w:r>
              <w:rPr>
                <w:spacing w:val="-12"/>
                <w:sz w:val="24"/>
              </w:rPr>
              <w:t xml:space="preserve"> </w:t>
            </w:r>
            <w:r>
              <w:rPr>
                <w:sz w:val="24"/>
              </w:rPr>
              <w:t>нагрузка</w:t>
            </w:r>
            <w:r>
              <w:rPr>
                <w:spacing w:val="-13"/>
                <w:sz w:val="24"/>
              </w:rPr>
              <w:t xml:space="preserve"> </w:t>
            </w:r>
            <w:r>
              <w:rPr>
                <w:sz w:val="24"/>
              </w:rPr>
              <w:t>на отопление на одного жителя</w:t>
            </w:r>
          </w:p>
        </w:tc>
        <w:tc>
          <w:tcPr>
            <w:tcW w:w="993" w:type="dxa"/>
          </w:tcPr>
          <w:p w:rsidR="00166237" w:rsidRDefault="004376CB">
            <w:pPr>
              <w:pStyle w:val="TableParagraph"/>
              <w:spacing w:line="276" w:lineRule="exact"/>
              <w:ind w:left="291" w:right="114" w:hanging="164"/>
              <w:jc w:val="left"/>
              <w:rPr>
                <w:sz w:val="24"/>
              </w:rPr>
            </w:pPr>
            <w:r>
              <w:rPr>
                <w:spacing w:val="-2"/>
                <w:sz w:val="24"/>
              </w:rPr>
              <w:t xml:space="preserve">Гкал/ч/ </w:t>
            </w:r>
            <w:r>
              <w:rPr>
                <w:spacing w:val="-4"/>
                <w:sz w:val="24"/>
              </w:rPr>
              <w:t>чел.</w:t>
            </w:r>
          </w:p>
        </w:tc>
        <w:tc>
          <w:tcPr>
            <w:tcW w:w="991" w:type="dxa"/>
          </w:tcPr>
          <w:p w:rsidR="00166237" w:rsidRDefault="004376CB">
            <w:pPr>
              <w:pStyle w:val="TableParagraph"/>
              <w:spacing w:before="137"/>
              <w:ind w:left="14"/>
              <w:rPr>
                <w:sz w:val="24"/>
              </w:rPr>
            </w:pPr>
            <w:r>
              <w:rPr>
                <w:spacing w:val="-10"/>
                <w:sz w:val="24"/>
              </w:rPr>
              <w:t>-</w:t>
            </w:r>
          </w:p>
        </w:tc>
        <w:tc>
          <w:tcPr>
            <w:tcW w:w="991" w:type="dxa"/>
          </w:tcPr>
          <w:p w:rsidR="00166237" w:rsidRDefault="004376CB">
            <w:pPr>
              <w:pStyle w:val="TableParagraph"/>
              <w:spacing w:before="137"/>
              <w:ind w:left="19"/>
              <w:rPr>
                <w:sz w:val="24"/>
              </w:rPr>
            </w:pPr>
            <w:r>
              <w:rPr>
                <w:spacing w:val="-10"/>
                <w:sz w:val="24"/>
              </w:rPr>
              <w:t>-</w:t>
            </w:r>
          </w:p>
        </w:tc>
        <w:tc>
          <w:tcPr>
            <w:tcW w:w="994" w:type="dxa"/>
          </w:tcPr>
          <w:p w:rsidR="00166237" w:rsidRDefault="004376CB">
            <w:pPr>
              <w:pStyle w:val="TableParagraph"/>
              <w:spacing w:before="137"/>
              <w:ind w:left="16"/>
              <w:rPr>
                <w:sz w:val="24"/>
              </w:rPr>
            </w:pPr>
            <w:r>
              <w:rPr>
                <w:spacing w:val="-10"/>
                <w:sz w:val="24"/>
              </w:rPr>
              <w:t>-</w:t>
            </w:r>
          </w:p>
        </w:tc>
        <w:tc>
          <w:tcPr>
            <w:tcW w:w="994" w:type="dxa"/>
          </w:tcPr>
          <w:p w:rsidR="00166237" w:rsidRDefault="004376CB">
            <w:pPr>
              <w:pStyle w:val="TableParagraph"/>
              <w:spacing w:before="137"/>
              <w:ind w:left="11"/>
              <w:rPr>
                <w:sz w:val="24"/>
              </w:rPr>
            </w:pPr>
            <w:r>
              <w:rPr>
                <w:spacing w:val="-10"/>
                <w:sz w:val="24"/>
              </w:rPr>
              <w:t>-</w:t>
            </w:r>
          </w:p>
        </w:tc>
        <w:tc>
          <w:tcPr>
            <w:tcW w:w="992" w:type="dxa"/>
          </w:tcPr>
          <w:p w:rsidR="00166237" w:rsidRDefault="004376CB">
            <w:pPr>
              <w:pStyle w:val="TableParagraph"/>
              <w:spacing w:before="137"/>
              <w:ind w:left="13"/>
              <w:rPr>
                <w:sz w:val="24"/>
              </w:rPr>
            </w:pPr>
            <w:r>
              <w:rPr>
                <w:spacing w:val="-10"/>
                <w:sz w:val="24"/>
              </w:rPr>
              <w:t>-</w:t>
            </w:r>
          </w:p>
        </w:tc>
        <w:tc>
          <w:tcPr>
            <w:tcW w:w="992" w:type="dxa"/>
          </w:tcPr>
          <w:p w:rsidR="00166237" w:rsidRDefault="004376CB">
            <w:pPr>
              <w:pStyle w:val="TableParagraph"/>
              <w:spacing w:before="137"/>
              <w:ind w:left="11"/>
              <w:rPr>
                <w:sz w:val="24"/>
              </w:rPr>
            </w:pPr>
            <w:r>
              <w:rPr>
                <w:spacing w:val="-10"/>
                <w:sz w:val="24"/>
              </w:rPr>
              <w:t>-</w:t>
            </w:r>
          </w:p>
        </w:tc>
        <w:tc>
          <w:tcPr>
            <w:tcW w:w="940" w:type="dxa"/>
          </w:tcPr>
          <w:p w:rsidR="00166237" w:rsidRDefault="004376CB">
            <w:pPr>
              <w:pStyle w:val="TableParagraph"/>
              <w:spacing w:before="137"/>
              <w:ind w:left="13"/>
              <w:rPr>
                <w:sz w:val="24"/>
              </w:rPr>
            </w:pPr>
            <w:r>
              <w:rPr>
                <w:spacing w:val="-10"/>
                <w:sz w:val="24"/>
              </w:rPr>
              <w:t>-</w:t>
            </w:r>
          </w:p>
        </w:tc>
        <w:tc>
          <w:tcPr>
            <w:tcW w:w="1074" w:type="dxa"/>
          </w:tcPr>
          <w:p w:rsidR="00166237" w:rsidRDefault="004376CB">
            <w:pPr>
              <w:pStyle w:val="TableParagraph"/>
              <w:spacing w:before="137"/>
              <w:ind w:left="32" w:right="20"/>
              <w:rPr>
                <w:sz w:val="24"/>
              </w:rPr>
            </w:pPr>
            <w:r>
              <w:rPr>
                <w:spacing w:val="-10"/>
                <w:sz w:val="24"/>
              </w:rPr>
              <w:t>-</w:t>
            </w:r>
          </w:p>
        </w:tc>
        <w:tc>
          <w:tcPr>
            <w:tcW w:w="1074" w:type="dxa"/>
          </w:tcPr>
          <w:p w:rsidR="00166237" w:rsidRDefault="004376CB">
            <w:pPr>
              <w:pStyle w:val="TableParagraph"/>
              <w:spacing w:before="137"/>
              <w:ind w:left="29" w:right="20"/>
              <w:rPr>
                <w:sz w:val="24"/>
              </w:rPr>
            </w:pPr>
            <w:r>
              <w:rPr>
                <w:spacing w:val="-10"/>
                <w:sz w:val="24"/>
              </w:rPr>
              <w:t>-</w:t>
            </w:r>
          </w:p>
        </w:tc>
      </w:tr>
      <w:tr w:rsidR="00166237">
        <w:trPr>
          <w:trHeight w:val="553"/>
        </w:trPr>
        <w:tc>
          <w:tcPr>
            <w:tcW w:w="696" w:type="dxa"/>
          </w:tcPr>
          <w:p w:rsidR="00166237" w:rsidRDefault="004376CB">
            <w:pPr>
              <w:pStyle w:val="TableParagraph"/>
              <w:spacing w:before="137"/>
              <w:ind w:right="271"/>
              <w:jc w:val="right"/>
              <w:rPr>
                <w:sz w:val="24"/>
              </w:rPr>
            </w:pPr>
            <w:r>
              <w:rPr>
                <w:spacing w:val="-5"/>
                <w:sz w:val="24"/>
              </w:rPr>
              <w:t>14</w:t>
            </w:r>
          </w:p>
        </w:tc>
        <w:tc>
          <w:tcPr>
            <w:tcW w:w="3835" w:type="dxa"/>
          </w:tcPr>
          <w:p w:rsidR="00166237" w:rsidRDefault="004376CB">
            <w:pPr>
              <w:pStyle w:val="TableParagraph"/>
              <w:spacing w:line="274" w:lineRule="exact"/>
              <w:ind w:left="110" w:right="91"/>
              <w:jc w:val="left"/>
              <w:rPr>
                <w:sz w:val="24"/>
              </w:rPr>
            </w:pPr>
            <w:r>
              <w:rPr>
                <w:sz w:val="24"/>
              </w:rPr>
              <w:t>Средний</w:t>
            </w:r>
            <w:r>
              <w:rPr>
                <w:spacing w:val="-13"/>
                <w:sz w:val="24"/>
              </w:rPr>
              <w:t xml:space="preserve"> </w:t>
            </w:r>
            <w:r>
              <w:rPr>
                <w:sz w:val="24"/>
              </w:rPr>
              <w:t>расход</w:t>
            </w:r>
            <w:r>
              <w:rPr>
                <w:spacing w:val="-13"/>
                <w:sz w:val="24"/>
              </w:rPr>
              <w:t xml:space="preserve"> </w:t>
            </w:r>
            <w:r>
              <w:rPr>
                <w:sz w:val="24"/>
              </w:rPr>
              <w:t>тепловой</w:t>
            </w:r>
            <w:r>
              <w:rPr>
                <w:spacing w:val="-13"/>
                <w:sz w:val="24"/>
              </w:rPr>
              <w:t xml:space="preserve"> </w:t>
            </w:r>
            <w:r>
              <w:rPr>
                <w:sz w:val="24"/>
              </w:rPr>
              <w:t>энергии на отопление на одного жителя</w:t>
            </w:r>
          </w:p>
        </w:tc>
        <w:tc>
          <w:tcPr>
            <w:tcW w:w="993" w:type="dxa"/>
          </w:tcPr>
          <w:p w:rsidR="00166237" w:rsidRDefault="004376CB">
            <w:pPr>
              <w:pStyle w:val="TableParagraph"/>
              <w:spacing w:line="274" w:lineRule="exact"/>
              <w:ind w:left="325" w:hanging="310"/>
              <w:jc w:val="left"/>
              <w:rPr>
                <w:sz w:val="24"/>
              </w:rPr>
            </w:pPr>
            <w:r>
              <w:rPr>
                <w:spacing w:val="-2"/>
                <w:sz w:val="24"/>
              </w:rPr>
              <w:t xml:space="preserve">Гкал/чел/ </w:t>
            </w:r>
            <w:r>
              <w:rPr>
                <w:spacing w:val="-4"/>
                <w:sz w:val="24"/>
              </w:rPr>
              <w:t>год</w:t>
            </w:r>
          </w:p>
        </w:tc>
        <w:tc>
          <w:tcPr>
            <w:tcW w:w="991" w:type="dxa"/>
          </w:tcPr>
          <w:p w:rsidR="00166237" w:rsidRDefault="004376CB">
            <w:pPr>
              <w:pStyle w:val="TableParagraph"/>
              <w:spacing w:before="137"/>
              <w:ind w:left="14"/>
              <w:rPr>
                <w:sz w:val="24"/>
              </w:rPr>
            </w:pPr>
            <w:r>
              <w:rPr>
                <w:spacing w:val="-10"/>
                <w:sz w:val="24"/>
              </w:rPr>
              <w:t>-</w:t>
            </w:r>
          </w:p>
        </w:tc>
        <w:tc>
          <w:tcPr>
            <w:tcW w:w="991" w:type="dxa"/>
          </w:tcPr>
          <w:p w:rsidR="00166237" w:rsidRDefault="004376CB">
            <w:pPr>
              <w:pStyle w:val="TableParagraph"/>
              <w:spacing w:before="137"/>
              <w:ind w:left="19"/>
              <w:rPr>
                <w:sz w:val="24"/>
              </w:rPr>
            </w:pPr>
            <w:r>
              <w:rPr>
                <w:spacing w:val="-10"/>
                <w:sz w:val="24"/>
              </w:rPr>
              <w:t>-</w:t>
            </w:r>
          </w:p>
        </w:tc>
        <w:tc>
          <w:tcPr>
            <w:tcW w:w="994" w:type="dxa"/>
          </w:tcPr>
          <w:p w:rsidR="00166237" w:rsidRDefault="004376CB">
            <w:pPr>
              <w:pStyle w:val="TableParagraph"/>
              <w:spacing w:before="137"/>
              <w:ind w:left="16"/>
              <w:rPr>
                <w:sz w:val="24"/>
              </w:rPr>
            </w:pPr>
            <w:r>
              <w:rPr>
                <w:spacing w:val="-10"/>
                <w:sz w:val="24"/>
              </w:rPr>
              <w:t>-</w:t>
            </w:r>
          </w:p>
        </w:tc>
        <w:tc>
          <w:tcPr>
            <w:tcW w:w="994" w:type="dxa"/>
          </w:tcPr>
          <w:p w:rsidR="00166237" w:rsidRDefault="004376CB">
            <w:pPr>
              <w:pStyle w:val="TableParagraph"/>
              <w:spacing w:before="137"/>
              <w:ind w:left="11"/>
              <w:rPr>
                <w:sz w:val="24"/>
              </w:rPr>
            </w:pPr>
            <w:r>
              <w:rPr>
                <w:spacing w:val="-10"/>
                <w:sz w:val="24"/>
              </w:rPr>
              <w:t>-</w:t>
            </w:r>
          </w:p>
        </w:tc>
        <w:tc>
          <w:tcPr>
            <w:tcW w:w="992" w:type="dxa"/>
          </w:tcPr>
          <w:p w:rsidR="00166237" w:rsidRDefault="004376CB">
            <w:pPr>
              <w:pStyle w:val="TableParagraph"/>
              <w:spacing w:before="137"/>
              <w:ind w:left="13"/>
              <w:rPr>
                <w:sz w:val="24"/>
              </w:rPr>
            </w:pPr>
            <w:r>
              <w:rPr>
                <w:spacing w:val="-10"/>
                <w:sz w:val="24"/>
              </w:rPr>
              <w:t>-</w:t>
            </w:r>
          </w:p>
        </w:tc>
        <w:tc>
          <w:tcPr>
            <w:tcW w:w="992" w:type="dxa"/>
          </w:tcPr>
          <w:p w:rsidR="00166237" w:rsidRDefault="004376CB">
            <w:pPr>
              <w:pStyle w:val="TableParagraph"/>
              <w:spacing w:before="137"/>
              <w:ind w:left="11"/>
              <w:rPr>
                <w:sz w:val="24"/>
              </w:rPr>
            </w:pPr>
            <w:r>
              <w:rPr>
                <w:spacing w:val="-10"/>
                <w:sz w:val="24"/>
              </w:rPr>
              <w:t>-</w:t>
            </w:r>
          </w:p>
        </w:tc>
        <w:tc>
          <w:tcPr>
            <w:tcW w:w="940" w:type="dxa"/>
          </w:tcPr>
          <w:p w:rsidR="00166237" w:rsidRDefault="004376CB">
            <w:pPr>
              <w:pStyle w:val="TableParagraph"/>
              <w:spacing w:before="137"/>
              <w:ind w:left="13"/>
              <w:rPr>
                <w:sz w:val="24"/>
              </w:rPr>
            </w:pPr>
            <w:r>
              <w:rPr>
                <w:spacing w:val="-10"/>
                <w:sz w:val="24"/>
              </w:rPr>
              <w:t>-</w:t>
            </w:r>
          </w:p>
        </w:tc>
        <w:tc>
          <w:tcPr>
            <w:tcW w:w="1074" w:type="dxa"/>
          </w:tcPr>
          <w:p w:rsidR="00166237" w:rsidRDefault="004376CB">
            <w:pPr>
              <w:pStyle w:val="TableParagraph"/>
              <w:spacing w:before="137"/>
              <w:ind w:left="32" w:right="20"/>
              <w:rPr>
                <w:sz w:val="24"/>
              </w:rPr>
            </w:pPr>
            <w:r>
              <w:rPr>
                <w:spacing w:val="-10"/>
                <w:sz w:val="24"/>
              </w:rPr>
              <w:t>-</w:t>
            </w:r>
          </w:p>
        </w:tc>
        <w:tc>
          <w:tcPr>
            <w:tcW w:w="1074" w:type="dxa"/>
          </w:tcPr>
          <w:p w:rsidR="00166237" w:rsidRDefault="004376CB">
            <w:pPr>
              <w:pStyle w:val="TableParagraph"/>
              <w:spacing w:before="137"/>
              <w:ind w:left="29" w:right="20"/>
              <w:rPr>
                <w:sz w:val="24"/>
              </w:rPr>
            </w:pPr>
            <w:r>
              <w:rPr>
                <w:spacing w:val="-10"/>
                <w:sz w:val="24"/>
              </w:rPr>
              <w:t>-</w:t>
            </w:r>
          </w:p>
        </w:tc>
      </w:tr>
    </w:tbl>
    <w:p w:rsidR="00166237" w:rsidRDefault="00166237">
      <w:pPr>
        <w:pStyle w:val="TableParagraph"/>
        <w:rPr>
          <w:sz w:val="24"/>
        </w:rPr>
        <w:sectPr w:rsidR="00166237">
          <w:pgSz w:w="16840" w:h="11910" w:orient="landscape"/>
          <w:pgMar w:top="1340" w:right="992" w:bottom="920" w:left="992" w:header="0" w:footer="680" w:gutter="0"/>
          <w:cols w:space="720"/>
        </w:sectPr>
      </w:pPr>
    </w:p>
    <w:p w:rsidR="00166237" w:rsidRDefault="00166237">
      <w:pPr>
        <w:pStyle w:val="a3"/>
        <w:spacing w:before="78"/>
        <w:ind w:left="0"/>
        <w:rPr>
          <w:b/>
        </w:rPr>
      </w:pPr>
    </w:p>
    <w:p w:rsidR="00166237" w:rsidRDefault="004376CB" w:rsidP="00FF3BBF">
      <w:pPr>
        <w:ind w:left="220" w:firstLine="13262"/>
        <w:rPr>
          <w:b/>
          <w:sz w:val="24"/>
        </w:rPr>
      </w:pPr>
      <w:r>
        <w:rPr>
          <w:b/>
          <w:sz w:val="24"/>
        </w:rPr>
        <w:t>Таблица</w:t>
      </w:r>
      <w:r>
        <w:rPr>
          <w:b/>
          <w:spacing w:val="-15"/>
          <w:sz w:val="24"/>
        </w:rPr>
        <w:t xml:space="preserve"> </w:t>
      </w:r>
      <w:r>
        <w:rPr>
          <w:b/>
          <w:sz w:val="24"/>
        </w:rPr>
        <w:t xml:space="preserve">60 </w:t>
      </w:r>
    </w:p>
    <w:tbl>
      <w:tblPr>
        <w:tblW w:w="15893" w:type="dxa"/>
        <w:tblLook w:val="04A0" w:firstRow="1" w:lastRow="0" w:firstColumn="1" w:lastColumn="0" w:noHBand="0" w:noVBand="1"/>
      </w:tblPr>
      <w:tblGrid>
        <w:gridCol w:w="700"/>
        <w:gridCol w:w="4370"/>
        <w:gridCol w:w="1450"/>
        <w:gridCol w:w="1236"/>
        <w:gridCol w:w="1236"/>
        <w:gridCol w:w="1236"/>
        <w:gridCol w:w="1236"/>
        <w:gridCol w:w="1236"/>
        <w:gridCol w:w="1236"/>
        <w:gridCol w:w="1236"/>
        <w:gridCol w:w="704"/>
        <w:gridCol w:w="17"/>
      </w:tblGrid>
      <w:tr w:rsidR="005962E7" w:rsidRPr="005962E7" w:rsidTr="005962E7">
        <w:trPr>
          <w:trHeight w:val="315"/>
        </w:trPr>
        <w:tc>
          <w:tcPr>
            <w:tcW w:w="15893" w:type="dxa"/>
            <w:gridSpan w:val="12"/>
            <w:tcBorders>
              <w:top w:val="nil"/>
              <w:left w:val="nil"/>
              <w:bottom w:val="nil"/>
              <w:right w:val="nil"/>
            </w:tcBorders>
            <w:shd w:val="clear" w:color="auto" w:fill="auto"/>
            <w:hideMark/>
          </w:tcPr>
          <w:p w:rsidR="005962E7" w:rsidRPr="005962E7" w:rsidRDefault="005962E7" w:rsidP="005962E7">
            <w:pPr>
              <w:widowControl/>
              <w:autoSpaceDE/>
              <w:autoSpaceDN/>
              <w:ind w:firstLineChars="100" w:firstLine="240"/>
              <w:rPr>
                <w:b/>
                <w:bCs/>
                <w:sz w:val="24"/>
                <w:szCs w:val="24"/>
                <w:lang w:eastAsia="ru-RU"/>
              </w:rPr>
            </w:pPr>
            <w:r w:rsidRPr="005962E7">
              <w:rPr>
                <w:b/>
                <w:bCs/>
                <w:sz w:val="24"/>
                <w:szCs w:val="24"/>
                <w:lang w:eastAsia="ru-RU"/>
              </w:rPr>
              <w:t>Индикаторы, характеризующие динамику функционирования источников тепловой энергии в зоне деятельности ПМУП «УТВС» в</w:t>
            </w:r>
          </w:p>
        </w:tc>
      </w:tr>
      <w:tr w:rsidR="005962E7" w:rsidRPr="005962E7" w:rsidTr="005962E7">
        <w:trPr>
          <w:trHeight w:val="315"/>
        </w:trPr>
        <w:tc>
          <w:tcPr>
            <w:tcW w:w="15893" w:type="dxa"/>
            <w:gridSpan w:val="12"/>
            <w:tcBorders>
              <w:top w:val="nil"/>
              <w:left w:val="nil"/>
              <w:bottom w:val="nil"/>
              <w:right w:val="nil"/>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сельском поселении Усть-Юган на период до 2037 г.</w:t>
            </w:r>
          </w:p>
        </w:tc>
      </w:tr>
      <w:tr w:rsidR="005962E7" w:rsidRPr="005962E7" w:rsidTr="005962E7">
        <w:trPr>
          <w:gridAfter w:val="1"/>
          <w:wAfter w:w="17" w:type="dxa"/>
          <w:trHeight w:val="945"/>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b/>
                <w:bCs/>
                <w:sz w:val="24"/>
                <w:szCs w:val="24"/>
                <w:lang w:eastAsia="ru-RU"/>
              </w:rPr>
            </w:pPr>
            <w:r w:rsidRPr="005962E7">
              <w:rPr>
                <w:b/>
                <w:bCs/>
                <w:sz w:val="24"/>
                <w:szCs w:val="24"/>
                <w:lang w:eastAsia="ru-RU"/>
              </w:rPr>
              <w:t>№ п/п</w:t>
            </w:r>
          </w:p>
        </w:tc>
        <w:tc>
          <w:tcPr>
            <w:tcW w:w="43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ind w:firstLineChars="200" w:firstLine="480"/>
              <w:rPr>
                <w:b/>
                <w:bCs/>
                <w:sz w:val="24"/>
                <w:szCs w:val="24"/>
                <w:lang w:eastAsia="ru-RU"/>
              </w:rPr>
            </w:pPr>
            <w:r w:rsidRPr="005962E7">
              <w:rPr>
                <w:b/>
                <w:bCs/>
                <w:sz w:val="24"/>
                <w:szCs w:val="24"/>
                <w:lang w:eastAsia="ru-RU"/>
              </w:rPr>
              <w:t>Наименование показателя</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ind w:firstLineChars="100" w:firstLine="240"/>
              <w:rPr>
                <w:b/>
                <w:bCs/>
                <w:sz w:val="24"/>
                <w:szCs w:val="24"/>
                <w:lang w:eastAsia="ru-RU"/>
              </w:rPr>
            </w:pPr>
            <w:r w:rsidRPr="005962E7">
              <w:rPr>
                <w:b/>
                <w:bCs/>
                <w:sz w:val="24"/>
                <w:szCs w:val="24"/>
                <w:lang w:eastAsia="ru-RU"/>
              </w:rPr>
              <w:t>Ед. изм.</w:t>
            </w:r>
          </w:p>
        </w:tc>
        <w:tc>
          <w:tcPr>
            <w:tcW w:w="6180" w:type="dxa"/>
            <w:gridSpan w:val="5"/>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900" w:firstLine="2160"/>
              <w:rPr>
                <w:b/>
                <w:bCs/>
                <w:sz w:val="24"/>
                <w:szCs w:val="24"/>
                <w:lang w:eastAsia="ru-RU"/>
              </w:rPr>
            </w:pPr>
            <w:r w:rsidRPr="005962E7">
              <w:rPr>
                <w:b/>
                <w:bCs/>
                <w:sz w:val="24"/>
                <w:szCs w:val="24"/>
                <w:lang w:eastAsia="ru-RU"/>
              </w:rPr>
              <w:t>1 этап (2022 - 2026 гг.)</w:t>
            </w:r>
          </w:p>
        </w:tc>
        <w:tc>
          <w:tcPr>
            <w:tcW w:w="1236" w:type="dxa"/>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sz w:val="24"/>
                <w:szCs w:val="24"/>
                <w:lang w:eastAsia="ru-RU"/>
              </w:rPr>
            </w:pPr>
            <w:r w:rsidRPr="005962E7">
              <w:rPr>
                <w:b/>
                <w:bCs/>
                <w:sz w:val="24"/>
                <w:szCs w:val="24"/>
                <w:lang w:eastAsia="ru-RU"/>
              </w:rPr>
              <w:t>2 этап</w:t>
            </w:r>
            <w:r w:rsidRPr="005962E7">
              <w:rPr>
                <w:b/>
                <w:bCs/>
                <w:sz w:val="24"/>
                <w:szCs w:val="24"/>
                <w:lang w:eastAsia="ru-RU"/>
              </w:rPr>
              <w:br/>
              <w:t>(2027 -</w:t>
            </w:r>
            <w:r w:rsidRPr="005962E7">
              <w:rPr>
                <w:b/>
                <w:bCs/>
                <w:sz w:val="24"/>
                <w:szCs w:val="24"/>
                <w:lang w:eastAsia="ru-RU"/>
              </w:rPr>
              <w:br/>
              <w:t>2032 гг.)</w:t>
            </w:r>
          </w:p>
        </w:tc>
        <w:tc>
          <w:tcPr>
            <w:tcW w:w="1236" w:type="dxa"/>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sz w:val="24"/>
                <w:szCs w:val="24"/>
                <w:lang w:eastAsia="ru-RU"/>
              </w:rPr>
            </w:pPr>
            <w:r w:rsidRPr="005962E7">
              <w:rPr>
                <w:b/>
                <w:bCs/>
                <w:sz w:val="24"/>
                <w:szCs w:val="24"/>
                <w:lang w:eastAsia="ru-RU"/>
              </w:rPr>
              <w:t>3 этап</w:t>
            </w:r>
            <w:r w:rsidRPr="005962E7">
              <w:rPr>
                <w:b/>
                <w:bCs/>
                <w:sz w:val="24"/>
                <w:szCs w:val="24"/>
                <w:lang w:eastAsia="ru-RU"/>
              </w:rPr>
              <w:br/>
              <w:t>(2033 -</w:t>
            </w:r>
            <w:r w:rsidRPr="005962E7">
              <w:rPr>
                <w:b/>
                <w:bCs/>
                <w:sz w:val="24"/>
                <w:szCs w:val="24"/>
                <w:lang w:eastAsia="ru-RU"/>
              </w:rPr>
              <w:br/>
              <w:t>2037 гг.)</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rPr>
                <w:b/>
                <w:bCs/>
                <w:sz w:val="24"/>
                <w:szCs w:val="24"/>
                <w:lang w:eastAsia="ru-RU"/>
              </w:rPr>
            </w:pPr>
          </w:p>
        </w:tc>
      </w:tr>
      <w:tr w:rsidR="005962E7" w:rsidRPr="005962E7" w:rsidTr="005962E7">
        <w:trPr>
          <w:gridAfter w:val="1"/>
          <w:wAfter w:w="17" w:type="dxa"/>
          <w:trHeight w:val="315"/>
        </w:trPr>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437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2022 г.</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2023 г.</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2024 г.</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2025 г.</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2026 г.</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2032 г.</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2037 г.</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sz w:val="24"/>
                <w:szCs w:val="24"/>
                <w:lang w:eastAsia="ru-RU"/>
              </w:rPr>
            </w:pPr>
          </w:p>
        </w:tc>
      </w:tr>
      <w:tr w:rsidR="005962E7" w:rsidRPr="005962E7" w:rsidTr="005962E7">
        <w:trPr>
          <w:gridAfter w:val="1"/>
          <w:wAfter w:w="17" w:type="dxa"/>
          <w:trHeight w:val="315"/>
        </w:trPr>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437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45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факт</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факт</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прогноз</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прогноз</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прогноз</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прогноз</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оценка</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b/>
                <w:bCs/>
                <w:sz w:val="24"/>
                <w:szCs w:val="24"/>
                <w:lang w:eastAsia="ru-RU"/>
              </w:rPr>
            </w:pPr>
          </w:p>
        </w:tc>
      </w:tr>
      <w:tr w:rsidR="005962E7" w:rsidRPr="005962E7" w:rsidTr="005962E7">
        <w:trPr>
          <w:gridAfter w:val="1"/>
          <w:wAfter w:w="17" w:type="dxa"/>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Установленная тепловая мощность источников</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Гкал/ч</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20,56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20,56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20,56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20,56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20,56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11,65</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11,65</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Присоединенная тепловая нагрузка на коллекторах</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Гкал/ч</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6,75</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6,11</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6,12</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6,14</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6,14</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6,22</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6,43</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3</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Доля резерва тепловой мощности котельной</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32,83</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29,72</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29,77</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29,86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29,86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53,39</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55,19</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Отпуск тепловой энергии с коллекторов</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тыс. Гкал</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16,13</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15,89</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19,72</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19,96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19,96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19,96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19,96</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94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5</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Удельный расход условного топлива на тепловую энергию, отпущенную с коллекторов котельной</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кг/Гкал</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178,21501</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170,48297</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158,54497</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142,91967</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140,29386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132,14872</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132,14872</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Коэффициент полезного использования теплоты топлива</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80,16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83,80</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90,11</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99,96</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101,83</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108,11</w:t>
            </w:r>
          </w:p>
        </w:tc>
        <w:tc>
          <w:tcPr>
            <w:tcW w:w="1236"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108,11</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7</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Число часов использования установленной тепловой мощности</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час/год</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6 168</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6 168</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6 168</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6 168</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6 168</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6 168</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6 168</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8</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Удельная установленная тепловая мощность котельной на одного жителя</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МВт/тыс. чел</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0,0126</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0,0123</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0,0121</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0,0118</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0,0116</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0,0092</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0,0091</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Частота отказов с прекращением теплоснабжения от котельной</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1/год</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94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Относительный средневзвешенный остаточный парковый ресурс</w:t>
            </w:r>
            <w:r w:rsidRPr="005962E7">
              <w:rPr>
                <w:sz w:val="24"/>
                <w:szCs w:val="24"/>
                <w:lang w:eastAsia="ru-RU"/>
              </w:rPr>
              <w:br/>
            </w:r>
            <w:proofErr w:type="spellStart"/>
            <w:r w:rsidRPr="005962E7">
              <w:rPr>
                <w:sz w:val="24"/>
                <w:szCs w:val="24"/>
                <w:lang w:eastAsia="ru-RU"/>
              </w:rPr>
              <w:t>котлоагрегатов</w:t>
            </w:r>
            <w:proofErr w:type="spellEnd"/>
            <w:r w:rsidRPr="005962E7">
              <w:rPr>
                <w:sz w:val="24"/>
                <w:szCs w:val="24"/>
                <w:lang w:eastAsia="ru-RU"/>
              </w:rPr>
              <w:t xml:space="preserve"> котельной</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час</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945"/>
        </w:trPr>
        <w:tc>
          <w:tcPr>
            <w:tcW w:w="700" w:type="dxa"/>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lastRenderedPageBreak/>
              <w:t>11</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Доля автоматизированных котельных без обслуживающего персонала с УТМ меньше/равной 10 Гкал/</w:t>
            </w:r>
          </w:p>
        </w:tc>
        <w:tc>
          <w:tcPr>
            <w:tcW w:w="145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ind w:firstLineChars="300" w:firstLine="720"/>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r w:rsidR="005962E7" w:rsidRPr="005962E7" w:rsidTr="005962E7">
        <w:trPr>
          <w:gridAfter w:val="1"/>
          <w:wAfter w:w="17" w:type="dxa"/>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12</w:t>
            </w:r>
          </w:p>
        </w:tc>
        <w:tc>
          <w:tcPr>
            <w:tcW w:w="437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Доля котельных, оборудованных приборами учета</w:t>
            </w:r>
          </w:p>
        </w:tc>
        <w:tc>
          <w:tcPr>
            <w:tcW w:w="145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300" w:firstLine="720"/>
              <w:rPr>
                <w:sz w:val="24"/>
                <w:szCs w:val="24"/>
                <w:lang w:eastAsia="ru-RU"/>
              </w:rPr>
            </w:pPr>
            <w:r w:rsidRPr="005962E7">
              <w:rPr>
                <w:sz w:val="24"/>
                <w:szCs w:val="24"/>
                <w:lang w:eastAsia="ru-RU"/>
              </w:rPr>
              <w:t>%</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1236"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100</w:t>
            </w:r>
          </w:p>
        </w:tc>
        <w:tc>
          <w:tcPr>
            <w:tcW w:w="704" w:type="dxa"/>
            <w:tcBorders>
              <w:top w:val="nil"/>
              <w:left w:val="nil"/>
              <w:bottom w:val="nil"/>
              <w:right w:val="nil"/>
            </w:tcBorders>
            <w:shd w:val="clear" w:color="auto" w:fill="auto"/>
            <w:hideMark/>
          </w:tcPr>
          <w:p w:rsidR="005962E7" w:rsidRPr="005962E7" w:rsidRDefault="005962E7" w:rsidP="005962E7">
            <w:pPr>
              <w:widowControl/>
              <w:autoSpaceDE/>
              <w:autoSpaceDN/>
              <w:jc w:val="center"/>
              <w:rPr>
                <w:sz w:val="24"/>
                <w:szCs w:val="24"/>
                <w:lang w:eastAsia="ru-RU"/>
              </w:rPr>
            </w:pPr>
          </w:p>
        </w:tc>
      </w:tr>
    </w:tbl>
    <w:p w:rsidR="005962E7" w:rsidRDefault="005962E7" w:rsidP="005962E7">
      <w:pPr>
        <w:rPr>
          <w:color w:val="000000"/>
          <w:sz w:val="28"/>
          <w:szCs w:val="28"/>
          <w:lang w:eastAsia="ru-RU"/>
        </w:rPr>
      </w:pPr>
    </w:p>
    <w:p w:rsidR="005962E7" w:rsidRPr="00FF3BBF" w:rsidRDefault="005962E7" w:rsidP="00FF3BBF">
      <w:pPr>
        <w:ind w:left="220" w:firstLine="64"/>
        <w:rPr>
          <w:b/>
          <w:sz w:val="28"/>
          <w:szCs w:val="28"/>
        </w:rPr>
      </w:pPr>
    </w:p>
    <w:p w:rsidR="00FF3BBF" w:rsidRDefault="00FF3BBF" w:rsidP="00FF3BBF">
      <w:pPr>
        <w:ind w:left="220" w:firstLine="13262"/>
        <w:rPr>
          <w:sz w:val="24"/>
        </w:rPr>
        <w:sectPr w:rsidR="00FF3BBF">
          <w:pgSz w:w="16840" w:h="11910" w:orient="landscape"/>
          <w:pgMar w:top="1340" w:right="992" w:bottom="920" w:left="992" w:header="0" w:footer="680" w:gutter="0"/>
          <w:cols w:space="720"/>
        </w:sectPr>
      </w:pPr>
    </w:p>
    <w:p w:rsidR="00166237" w:rsidRDefault="004376CB" w:rsidP="00FF3BBF">
      <w:pPr>
        <w:ind w:left="280" w:firstLine="13199"/>
        <w:rPr>
          <w:b/>
          <w:sz w:val="24"/>
        </w:rPr>
      </w:pPr>
      <w:r>
        <w:rPr>
          <w:b/>
          <w:sz w:val="24"/>
        </w:rPr>
        <w:lastRenderedPageBreak/>
        <w:t>Таблица</w:t>
      </w:r>
      <w:r>
        <w:rPr>
          <w:b/>
          <w:spacing w:val="-15"/>
          <w:sz w:val="24"/>
        </w:rPr>
        <w:t xml:space="preserve"> </w:t>
      </w:r>
      <w:r>
        <w:rPr>
          <w:b/>
          <w:sz w:val="24"/>
        </w:rPr>
        <w:t xml:space="preserve">61 </w:t>
      </w:r>
    </w:p>
    <w:tbl>
      <w:tblPr>
        <w:tblW w:w="15656" w:type="dxa"/>
        <w:tblLook w:val="04A0" w:firstRow="1" w:lastRow="0" w:firstColumn="1" w:lastColumn="0" w:noHBand="0" w:noVBand="1"/>
      </w:tblPr>
      <w:tblGrid>
        <w:gridCol w:w="700"/>
        <w:gridCol w:w="4940"/>
        <w:gridCol w:w="1480"/>
        <w:gridCol w:w="1180"/>
        <w:gridCol w:w="1180"/>
        <w:gridCol w:w="1180"/>
        <w:gridCol w:w="1180"/>
        <w:gridCol w:w="1180"/>
        <w:gridCol w:w="1014"/>
        <w:gridCol w:w="166"/>
        <w:gridCol w:w="1456"/>
      </w:tblGrid>
      <w:tr w:rsidR="005962E7" w:rsidRPr="005962E7" w:rsidTr="005962E7">
        <w:trPr>
          <w:gridAfter w:val="2"/>
          <w:wAfter w:w="1622" w:type="dxa"/>
          <w:trHeight w:val="675"/>
        </w:trPr>
        <w:tc>
          <w:tcPr>
            <w:tcW w:w="14034" w:type="dxa"/>
            <w:gridSpan w:val="9"/>
            <w:tcBorders>
              <w:top w:val="nil"/>
              <w:left w:val="nil"/>
              <w:bottom w:val="nil"/>
              <w:right w:val="nil"/>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Индикаторы, характеризующие динамику изменения показателей тепловых сетей в зоне деятельности ПМУП «УТВС» в сельском поселении Усть-Юган на период до 2037 г.</w:t>
            </w:r>
          </w:p>
        </w:tc>
      </w:tr>
      <w:tr w:rsidR="005962E7" w:rsidRPr="005962E7" w:rsidTr="005962E7">
        <w:trPr>
          <w:gridAfter w:val="2"/>
          <w:wAfter w:w="1622" w:type="dxa"/>
          <w:trHeight w:val="315"/>
        </w:trPr>
        <w:tc>
          <w:tcPr>
            <w:tcW w:w="14034" w:type="dxa"/>
            <w:gridSpan w:val="9"/>
            <w:tcBorders>
              <w:top w:val="nil"/>
              <w:left w:val="nil"/>
              <w:bottom w:val="nil"/>
              <w:right w:val="nil"/>
            </w:tcBorders>
            <w:shd w:val="clear" w:color="auto" w:fill="auto"/>
            <w:hideMark/>
          </w:tcPr>
          <w:p w:rsidR="005962E7" w:rsidRPr="005962E7" w:rsidRDefault="005962E7" w:rsidP="005962E7">
            <w:pPr>
              <w:widowControl/>
              <w:autoSpaceDE/>
              <w:autoSpaceDN/>
              <w:jc w:val="center"/>
              <w:rPr>
                <w:b/>
                <w:bCs/>
                <w:sz w:val="24"/>
                <w:szCs w:val="24"/>
                <w:lang w:eastAsia="ru-RU"/>
              </w:rPr>
            </w:pPr>
          </w:p>
        </w:tc>
      </w:tr>
      <w:tr w:rsidR="005962E7" w:rsidRPr="005962E7" w:rsidTr="005962E7">
        <w:trPr>
          <w:trHeight w:val="945"/>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b/>
                <w:bCs/>
                <w:sz w:val="24"/>
                <w:szCs w:val="24"/>
                <w:lang w:eastAsia="ru-RU"/>
              </w:rPr>
            </w:pPr>
            <w:r w:rsidRPr="005962E7">
              <w:rPr>
                <w:b/>
                <w:bCs/>
                <w:sz w:val="24"/>
                <w:szCs w:val="24"/>
                <w:lang w:eastAsia="ru-RU"/>
              </w:rPr>
              <w:t>№ п/п</w:t>
            </w:r>
          </w:p>
        </w:tc>
        <w:tc>
          <w:tcPr>
            <w:tcW w:w="4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ind w:firstLineChars="200" w:firstLine="480"/>
              <w:rPr>
                <w:b/>
                <w:bCs/>
                <w:sz w:val="24"/>
                <w:szCs w:val="24"/>
                <w:lang w:eastAsia="ru-RU"/>
              </w:rPr>
            </w:pPr>
            <w:r w:rsidRPr="005962E7">
              <w:rPr>
                <w:b/>
                <w:bCs/>
                <w:sz w:val="24"/>
                <w:szCs w:val="24"/>
                <w:lang w:eastAsia="ru-RU"/>
              </w:rPr>
              <w:t>Наименование показателя</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ind w:firstLineChars="100" w:firstLine="240"/>
              <w:rPr>
                <w:b/>
                <w:bCs/>
                <w:sz w:val="24"/>
                <w:szCs w:val="24"/>
                <w:lang w:eastAsia="ru-RU"/>
              </w:rPr>
            </w:pPr>
            <w:r w:rsidRPr="005962E7">
              <w:rPr>
                <w:b/>
                <w:bCs/>
                <w:sz w:val="24"/>
                <w:szCs w:val="24"/>
                <w:lang w:eastAsia="ru-RU"/>
              </w:rPr>
              <w:t>Ед. изм.</w:t>
            </w:r>
          </w:p>
        </w:tc>
        <w:tc>
          <w:tcPr>
            <w:tcW w:w="5900" w:type="dxa"/>
            <w:gridSpan w:val="5"/>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800" w:firstLine="1920"/>
              <w:rPr>
                <w:b/>
                <w:bCs/>
                <w:sz w:val="24"/>
                <w:szCs w:val="24"/>
                <w:lang w:eastAsia="ru-RU"/>
              </w:rPr>
            </w:pPr>
            <w:r w:rsidRPr="005962E7">
              <w:rPr>
                <w:b/>
                <w:bCs/>
                <w:sz w:val="24"/>
                <w:szCs w:val="24"/>
                <w:lang w:eastAsia="ru-RU"/>
              </w:rPr>
              <w:t>1 этап (2022 - 2026 гг.)</w:t>
            </w:r>
          </w:p>
        </w:tc>
        <w:tc>
          <w:tcPr>
            <w:tcW w:w="1180" w:type="dxa"/>
            <w:gridSpan w:val="2"/>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sz w:val="24"/>
                <w:szCs w:val="24"/>
                <w:lang w:eastAsia="ru-RU"/>
              </w:rPr>
            </w:pPr>
            <w:r w:rsidRPr="005962E7">
              <w:rPr>
                <w:b/>
                <w:bCs/>
                <w:sz w:val="24"/>
                <w:szCs w:val="24"/>
                <w:lang w:eastAsia="ru-RU"/>
              </w:rPr>
              <w:t>2 этап</w:t>
            </w:r>
            <w:r w:rsidRPr="005962E7">
              <w:rPr>
                <w:b/>
                <w:bCs/>
                <w:sz w:val="24"/>
                <w:szCs w:val="24"/>
                <w:lang w:eastAsia="ru-RU"/>
              </w:rPr>
              <w:br/>
              <w:t>(2027 -</w:t>
            </w:r>
            <w:r w:rsidRPr="005962E7">
              <w:rPr>
                <w:b/>
                <w:bCs/>
                <w:sz w:val="24"/>
                <w:szCs w:val="24"/>
                <w:lang w:eastAsia="ru-RU"/>
              </w:rPr>
              <w:br/>
              <w:t>2032 гг.)</w:t>
            </w:r>
          </w:p>
        </w:tc>
        <w:tc>
          <w:tcPr>
            <w:tcW w:w="1220" w:type="dxa"/>
            <w:tcBorders>
              <w:top w:val="single" w:sz="4" w:space="0" w:color="000000"/>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b/>
                <w:bCs/>
                <w:sz w:val="24"/>
                <w:szCs w:val="24"/>
                <w:lang w:eastAsia="ru-RU"/>
              </w:rPr>
            </w:pPr>
            <w:r w:rsidRPr="005962E7">
              <w:rPr>
                <w:b/>
                <w:bCs/>
                <w:sz w:val="24"/>
                <w:szCs w:val="24"/>
                <w:lang w:eastAsia="ru-RU"/>
              </w:rPr>
              <w:t>3 этап</w:t>
            </w:r>
            <w:r w:rsidRPr="005962E7">
              <w:rPr>
                <w:b/>
                <w:bCs/>
                <w:sz w:val="24"/>
                <w:szCs w:val="24"/>
                <w:lang w:eastAsia="ru-RU"/>
              </w:rPr>
              <w:br/>
              <w:t>(2033 -</w:t>
            </w:r>
            <w:r w:rsidRPr="005962E7">
              <w:rPr>
                <w:b/>
                <w:bCs/>
                <w:sz w:val="24"/>
                <w:szCs w:val="24"/>
                <w:lang w:eastAsia="ru-RU"/>
              </w:rPr>
              <w:br/>
              <w:t>2037 гг.)</w:t>
            </w:r>
          </w:p>
        </w:tc>
      </w:tr>
      <w:tr w:rsidR="005962E7" w:rsidRPr="005962E7" w:rsidTr="005962E7">
        <w:trPr>
          <w:trHeight w:val="315"/>
        </w:trPr>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494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2022 г.</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2023 г.</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2024 г.</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100" w:firstLine="240"/>
              <w:jc w:val="right"/>
              <w:rPr>
                <w:b/>
                <w:bCs/>
                <w:sz w:val="24"/>
                <w:szCs w:val="24"/>
                <w:lang w:eastAsia="ru-RU"/>
              </w:rPr>
            </w:pPr>
            <w:r w:rsidRPr="005962E7">
              <w:rPr>
                <w:b/>
                <w:bCs/>
                <w:sz w:val="24"/>
                <w:szCs w:val="24"/>
                <w:lang w:eastAsia="ru-RU"/>
              </w:rPr>
              <w:t>2025 г.</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100" w:firstLine="240"/>
              <w:jc w:val="right"/>
              <w:rPr>
                <w:b/>
                <w:bCs/>
                <w:sz w:val="24"/>
                <w:szCs w:val="24"/>
                <w:lang w:eastAsia="ru-RU"/>
              </w:rPr>
            </w:pPr>
            <w:r w:rsidRPr="005962E7">
              <w:rPr>
                <w:b/>
                <w:bCs/>
                <w:sz w:val="24"/>
                <w:szCs w:val="24"/>
                <w:lang w:eastAsia="ru-RU"/>
              </w:rPr>
              <w:t>2026 г.</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2032 г.</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ind w:firstLineChars="100" w:firstLine="240"/>
              <w:jc w:val="right"/>
              <w:rPr>
                <w:b/>
                <w:bCs/>
                <w:sz w:val="24"/>
                <w:szCs w:val="24"/>
                <w:lang w:eastAsia="ru-RU"/>
              </w:rPr>
            </w:pPr>
            <w:r w:rsidRPr="005962E7">
              <w:rPr>
                <w:b/>
                <w:bCs/>
                <w:sz w:val="24"/>
                <w:szCs w:val="24"/>
                <w:lang w:eastAsia="ru-RU"/>
              </w:rPr>
              <w:t>2037 г.</w:t>
            </w:r>
          </w:p>
        </w:tc>
      </w:tr>
      <w:tr w:rsidR="005962E7" w:rsidRPr="005962E7" w:rsidTr="005962E7">
        <w:trPr>
          <w:trHeight w:val="315"/>
        </w:trPr>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494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sz w:val="24"/>
                <w:szCs w:val="24"/>
                <w:lang w:eastAsia="ru-RU"/>
              </w:rPr>
            </w:pP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факт</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факт</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прогноз</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b/>
                <w:bCs/>
                <w:sz w:val="24"/>
                <w:szCs w:val="24"/>
                <w:lang w:eastAsia="ru-RU"/>
              </w:rPr>
            </w:pPr>
            <w:r w:rsidRPr="005962E7">
              <w:rPr>
                <w:b/>
                <w:bCs/>
                <w:sz w:val="24"/>
                <w:szCs w:val="24"/>
                <w:lang w:eastAsia="ru-RU"/>
              </w:rPr>
              <w:t>прогноз</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b/>
                <w:bCs/>
                <w:sz w:val="24"/>
                <w:szCs w:val="24"/>
                <w:lang w:eastAsia="ru-RU"/>
              </w:rPr>
            </w:pPr>
            <w:r w:rsidRPr="005962E7">
              <w:rPr>
                <w:b/>
                <w:bCs/>
                <w:sz w:val="24"/>
                <w:szCs w:val="24"/>
                <w:lang w:eastAsia="ru-RU"/>
              </w:rPr>
              <w:t>прогноз</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b/>
                <w:bCs/>
                <w:sz w:val="24"/>
                <w:szCs w:val="24"/>
                <w:lang w:eastAsia="ru-RU"/>
              </w:rPr>
            </w:pPr>
            <w:r w:rsidRPr="005962E7">
              <w:rPr>
                <w:b/>
                <w:bCs/>
                <w:sz w:val="24"/>
                <w:szCs w:val="24"/>
                <w:lang w:eastAsia="ru-RU"/>
              </w:rPr>
              <w:t>прогноз</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right"/>
              <w:rPr>
                <w:b/>
                <w:bCs/>
                <w:sz w:val="24"/>
                <w:szCs w:val="24"/>
                <w:lang w:eastAsia="ru-RU"/>
              </w:rPr>
            </w:pPr>
            <w:r w:rsidRPr="005962E7">
              <w:rPr>
                <w:b/>
                <w:bCs/>
                <w:sz w:val="24"/>
                <w:szCs w:val="24"/>
                <w:lang w:eastAsia="ru-RU"/>
              </w:rPr>
              <w:t>прогноз</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Протяженность тепловых сетей, в том числе:</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км</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9,77</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9,97</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9,97</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8,81</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8,81</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11,13</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11,29</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1,1</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магистральных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км</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3,17</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3,37</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3,37</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3,37</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3,37</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6,5</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1,2</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распределительных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км</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5,44</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5,44</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5,13</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4,79</w:t>
            </w:r>
          </w:p>
        </w:tc>
      </w:tr>
      <w:tr w:rsidR="005962E7" w:rsidRPr="005962E7" w:rsidTr="005962E7">
        <w:trPr>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2</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Материальная характеристика тепловых сетей, в том числе:</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тыс. м2</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919,31</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919,31</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919,31</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938,804</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938,804</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1478,154</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1559,764</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2,1</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магистральных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тыс. м2</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439,16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439,16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439,16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439,16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439,16</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978,51</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1060,12</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2,2</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распределительных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тыс. м2</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480,15</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480,15</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480,15</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499,64</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499,64</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499,64</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499,64</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3</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Средний срок эксплуатации тепловых сетей</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лет</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3,1</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магистральных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лет</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3,2</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распределительных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лет</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r w:rsidR="005962E7" w:rsidRPr="005962E7" w:rsidTr="005962E7">
        <w:trPr>
          <w:trHeight w:val="816"/>
        </w:trPr>
        <w:tc>
          <w:tcPr>
            <w:tcW w:w="700" w:type="dxa"/>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4</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Удельная материальная характеристика тепловых сетей на одного жителя, обслуживаемого из системы теплоснабжения</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м2/чел</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5</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Присоединенная тепловая нагрузка</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Гкал/ч</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6,75</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6,11</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6,12</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6,14</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6,14</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6,22</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6,43</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6</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Относительная материальная характеристика</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м2/Гкал/ч</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136,19</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150,46</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150,21</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152,90</w:t>
            </w:r>
          </w:p>
        </w:tc>
        <w:tc>
          <w:tcPr>
            <w:tcW w:w="118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152,90</w:t>
            </w:r>
          </w:p>
        </w:tc>
        <w:tc>
          <w:tcPr>
            <w:tcW w:w="1180" w:type="dxa"/>
            <w:gridSpan w:val="2"/>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237,65</w:t>
            </w:r>
          </w:p>
        </w:tc>
        <w:tc>
          <w:tcPr>
            <w:tcW w:w="1220" w:type="dxa"/>
            <w:tcBorders>
              <w:top w:val="nil"/>
              <w:left w:val="nil"/>
              <w:bottom w:val="single" w:sz="4" w:space="0" w:color="000000"/>
              <w:right w:val="single" w:sz="4" w:space="0" w:color="000000"/>
            </w:tcBorders>
            <w:shd w:val="clear" w:color="000000" w:fill="FFF2CC"/>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242,58</w:t>
            </w:r>
          </w:p>
        </w:tc>
      </w:tr>
      <w:tr w:rsidR="005962E7" w:rsidRPr="005962E7" w:rsidTr="005962E7">
        <w:trPr>
          <w:trHeight w:val="469"/>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7</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Нормативные потери тепловой энергии в тепловых сетях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тыс. Гкал</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2,62</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1,49</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1,43</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1,38</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1,32</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0,82</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0,66</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7,1</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магистральных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тыс. Гкал</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1,35</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0,8</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0,77</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0,77</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0,76</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0,6</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0,5</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7,2</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распределительных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тыс. Гкал</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1,27</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0,69</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0,66</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0,61</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0,57</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0,21</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0,16</w:t>
            </w:r>
          </w:p>
        </w:tc>
      </w:tr>
      <w:tr w:rsidR="005962E7" w:rsidRPr="005962E7" w:rsidTr="005962E7">
        <w:trPr>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8</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Относительные нормативные потери в тепловых сетях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gridSpan w:val="2"/>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22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r>
      <w:tr w:rsidR="005962E7" w:rsidRPr="005962E7" w:rsidTr="005962E7">
        <w:trPr>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lastRenderedPageBreak/>
              <w:t>9</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Линейная плотность передачи тепловой энергии в тепловых сетях</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Гкал/м</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gridSpan w:val="2"/>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22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r>
      <w:tr w:rsidR="005962E7" w:rsidRPr="005962E7" w:rsidTr="005962E7">
        <w:trPr>
          <w:trHeight w:val="94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10</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Количество повреждений (отказов) в тепловых сетях, приводящих к прекращению теплоснабжения потребителей</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ед./год</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gridSpan w:val="2"/>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22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11</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Удельная повреждаемость тепловых сетей</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ед./м/год</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gridSpan w:val="2"/>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22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r>
      <w:tr w:rsidR="005962E7" w:rsidRPr="005962E7" w:rsidTr="005962E7">
        <w:trPr>
          <w:trHeight w:val="1351"/>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12</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Гкал/ч</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gridSpan w:val="2"/>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22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r>
      <w:tr w:rsidR="005962E7" w:rsidRPr="005962E7" w:rsidTr="005962E7">
        <w:trPr>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13</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Доля потребителей,</w:t>
            </w:r>
            <w:r w:rsidRPr="005962E7">
              <w:rPr>
                <w:sz w:val="24"/>
                <w:szCs w:val="24"/>
                <w:lang w:eastAsia="ru-RU"/>
              </w:rPr>
              <w:br/>
              <w:t>присоединенных по открытой схеме</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180" w:type="dxa"/>
            <w:gridSpan w:val="2"/>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c>
          <w:tcPr>
            <w:tcW w:w="1220" w:type="dxa"/>
            <w:tcBorders>
              <w:top w:val="nil"/>
              <w:left w:val="nil"/>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0</w:t>
            </w:r>
          </w:p>
        </w:tc>
      </w:tr>
      <w:tr w:rsidR="005962E7" w:rsidRPr="005962E7" w:rsidTr="005962E7">
        <w:trPr>
          <w:trHeight w:val="728"/>
        </w:trPr>
        <w:tc>
          <w:tcPr>
            <w:tcW w:w="700" w:type="dxa"/>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14</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Расчетный расход теплоносителя (в соответствии с утвержденным графиком отпуска тепла в тепловые сети)</w:t>
            </w:r>
          </w:p>
        </w:tc>
        <w:tc>
          <w:tcPr>
            <w:tcW w:w="14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тонн/ч</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11,74</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12,74</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13,74</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4,42</w:t>
            </w:r>
          </w:p>
        </w:tc>
        <w:tc>
          <w:tcPr>
            <w:tcW w:w="118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4,24</w:t>
            </w:r>
          </w:p>
        </w:tc>
        <w:tc>
          <w:tcPr>
            <w:tcW w:w="1180"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1,11</w:t>
            </w:r>
          </w:p>
        </w:tc>
        <w:tc>
          <w:tcPr>
            <w:tcW w:w="1220"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1,18</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15</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Фактический расход теплоносителя</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тонн/ч</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r w:rsidR="005962E7" w:rsidRPr="005962E7" w:rsidTr="005962E7">
        <w:trPr>
          <w:trHeight w:val="844"/>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16</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Удельный расход теплоносителя на передачу тепловой энергии в</w:t>
            </w:r>
            <w:r w:rsidRPr="005962E7">
              <w:rPr>
                <w:sz w:val="24"/>
                <w:szCs w:val="24"/>
                <w:lang w:eastAsia="ru-RU"/>
              </w:rPr>
              <w:br/>
              <w:t>горячей воде</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тонн/Гкал</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0,44</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0,44</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0,44</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0,43</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0,43</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0,42</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0,45</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17</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Нормативная подпитка тепловой сети</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тонн/ч</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10,74</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10,74</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10,74</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4,42</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4,24</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1,11</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1,18</w:t>
            </w:r>
          </w:p>
        </w:tc>
      </w:tr>
      <w:tr w:rsidR="005962E7" w:rsidRPr="005962E7" w:rsidTr="005962E7">
        <w:trPr>
          <w:trHeight w:val="315"/>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18</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Фактическая подпитка тепловой сети</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тонн/ч</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r w:rsidR="005962E7" w:rsidRPr="005962E7" w:rsidTr="005962E7">
        <w:trPr>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19</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Расход электрической энергии на передачу тепловой энергии и теплоносителя</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 xml:space="preserve">млн </w:t>
            </w:r>
            <w:proofErr w:type="spellStart"/>
            <w:r w:rsidRPr="005962E7">
              <w:rPr>
                <w:sz w:val="24"/>
                <w:szCs w:val="24"/>
                <w:lang w:eastAsia="ru-RU"/>
              </w:rPr>
              <w:t>кВт∙ч</w:t>
            </w:r>
            <w:proofErr w:type="spellEnd"/>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r w:rsidR="005962E7" w:rsidRPr="005962E7" w:rsidTr="005962E7">
        <w:trPr>
          <w:trHeight w:val="630"/>
        </w:trPr>
        <w:tc>
          <w:tcPr>
            <w:tcW w:w="700" w:type="dxa"/>
            <w:tcBorders>
              <w:top w:val="nil"/>
              <w:left w:val="single" w:sz="4" w:space="0" w:color="000000"/>
              <w:bottom w:val="single" w:sz="4" w:space="0" w:color="000000"/>
              <w:right w:val="single" w:sz="4" w:space="0" w:color="000000"/>
            </w:tcBorders>
            <w:shd w:val="clear" w:color="auto" w:fill="auto"/>
            <w:noWrap/>
            <w:hideMark/>
          </w:tcPr>
          <w:p w:rsidR="005962E7" w:rsidRPr="005962E7" w:rsidRDefault="005962E7" w:rsidP="005962E7">
            <w:pPr>
              <w:widowControl/>
              <w:autoSpaceDE/>
              <w:autoSpaceDN/>
              <w:jc w:val="center"/>
              <w:rPr>
                <w:rFonts w:ascii="Arial" w:hAnsi="Arial" w:cs="Arial"/>
                <w:sz w:val="24"/>
                <w:szCs w:val="24"/>
                <w:lang w:eastAsia="ru-RU"/>
              </w:rPr>
            </w:pPr>
            <w:r w:rsidRPr="005962E7">
              <w:rPr>
                <w:rFonts w:ascii="Arial" w:hAnsi="Arial" w:cs="Arial"/>
                <w:sz w:val="24"/>
                <w:szCs w:val="24"/>
                <w:lang w:eastAsia="ru-RU"/>
              </w:rPr>
              <w:t>20</w:t>
            </w:r>
          </w:p>
        </w:tc>
        <w:tc>
          <w:tcPr>
            <w:tcW w:w="494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rPr>
                <w:sz w:val="24"/>
                <w:szCs w:val="24"/>
                <w:lang w:eastAsia="ru-RU"/>
              </w:rPr>
            </w:pPr>
            <w:r w:rsidRPr="005962E7">
              <w:rPr>
                <w:sz w:val="24"/>
                <w:szCs w:val="24"/>
                <w:lang w:eastAsia="ru-RU"/>
              </w:rPr>
              <w:t>Удельный расход электрической</w:t>
            </w:r>
            <w:r w:rsidRPr="005962E7">
              <w:rPr>
                <w:sz w:val="24"/>
                <w:szCs w:val="24"/>
                <w:lang w:eastAsia="ru-RU"/>
              </w:rPr>
              <w:br/>
              <w:t>энергии на передачу тепловой энергии</w:t>
            </w:r>
          </w:p>
        </w:tc>
        <w:tc>
          <w:tcPr>
            <w:tcW w:w="14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proofErr w:type="spellStart"/>
            <w:r w:rsidRPr="005962E7">
              <w:rPr>
                <w:sz w:val="24"/>
                <w:szCs w:val="24"/>
                <w:lang w:eastAsia="ru-RU"/>
              </w:rPr>
              <w:t>кВт∙ч</w:t>
            </w:r>
            <w:proofErr w:type="spellEnd"/>
            <w:r w:rsidRPr="005962E7">
              <w:rPr>
                <w:sz w:val="24"/>
                <w:szCs w:val="24"/>
                <w:lang w:eastAsia="ru-RU"/>
              </w:rPr>
              <w:t>/Гкал</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180" w:type="dxa"/>
            <w:gridSpan w:val="2"/>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c>
          <w:tcPr>
            <w:tcW w:w="1220" w:type="dxa"/>
            <w:tcBorders>
              <w:top w:val="nil"/>
              <w:left w:val="nil"/>
              <w:bottom w:val="single" w:sz="4" w:space="0" w:color="000000"/>
              <w:right w:val="single" w:sz="4" w:space="0" w:color="000000"/>
            </w:tcBorders>
            <w:shd w:val="clear" w:color="auto" w:fill="auto"/>
            <w:hideMark/>
          </w:tcPr>
          <w:p w:rsidR="005962E7" w:rsidRPr="005962E7" w:rsidRDefault="005962E7" w:rsidP="005962E7">
            <w:pPr>
              <w:widowControl/>
              <w:autoSpaceDE/>
              <w:autoSpaceDN/>
              <w:jc w:val="center"/>
              <w:rPr>
                <w:sz w:val="24"/>
                <w:szCs w:val="24"/>
                <w:lang w:eastAsia="ru-RU"/>
              </w:rPr>
            </w:pPr>
            <w:r w:rsidRPr="005962E7">
              <w:rPr>
                <w:sz w:val="24"/>
                <w:szCs w:val="24"/>
                <w:lang w:eastAsia="ru-RU"/>
              </w:rPr>
              <w:t>-</w:t>
            </w:r>
          </w:p>
        </w:tc>
      </w:tr>
    </w:tbl>
    <w:p w:rsidR="005962E7" w:rsidRDefault="005962E7" w:rsidP="00FF3BBF">
      <w:pPr>
        <w:ind w:left="280" w:firstLine="4"/>
        <w:rPr>
          <w:color w:val="000000"/>
          <w:sz w:val="28"/>
          <w:szCs w:val="28"/>
          <w:lang w:eastAsia="ru-RU"/>
        </w:rPr>
      </w:pPr>
    </w:p>
    <w:p w:rsidR="005962E7" w:rsidRDefault="005962E7" w:rsidP="00FF3BBF">
      <w:pPr>
        <w:ind w:left="280" w:firstLine="4"/>
        <w:rPr>
          <w:color w:val="000000"/>
          <w:sz w:val="28"/>
          <w:szCs w:val="28"/>
          <w:lang w:eastAsia="ru-RU"/>
        </w:rPr>
      </w:pPr>
    </w:p>
    <w:p w:rsidR="005962E7" w:rsidRDefault="005962E7" w:rsidP="00FF3BBF">
      <w:pPr>
        <w:ind w:left="280" w:firstLine="4"/>
        <w:rPr>
          <w:sz w:val="24"/>
        </w:rPr>
        <w:sectPr w:rsidR="005962E7">
          <w:pgSz w:w="16840" w:h="11910" w:orient="landscape"/>
          <w:pgMar w:top="1340" w:right="992" w:bottom="920" w:left="992" w:header="0" w:footer="680" w:gutter="0"/>
          <w:cols w:space="720"/>
        </w:sectPr>
      </w:pPr>
    </w:p>
    <w:p w:rsidR="00166237" w:rsidRDefault="004376CB">
      <w:pPr>
        <w:spacing w:before="60"/>
        <w:ind w:left="150" w:firstLine="20299"/>
        <w:rPr>
          <w:b/>
          <w:sz w:val="24"/>
        </w:rPr>
      </w:pPr>
      <w:r>
        <w:rPr>
          <w:b/>
          <w:sz w:val="24"/>
        </w:rPr>
        <w:lastRenderedPageBreak/>
        <w:t>Таблица</w:t>
      </w:r>
      <w:r>
        <w:rPr>
          <w:b/>
          <w:spacing w:val="-15"/>
          <w:sz w:val="24"/>
        </w:rPr>
        <w:t xml:space="preserve"> </w:t>
      </w:r>
      <w:r>
        <w:rPr>
          <w:b/>
          <w:sz w:val="24"/>
        </w:rPr>
        <w:t>62 Индикаторы,</w:t>
      </w:r>
      <w:r>
        <w:rPr>
          <w:b/>
          <w:spacing w:val="-2"/>
          <w:sz w:val="24"/>
        </w:rPr>
        <w:t xml:space="preserve"> </w:t>
      </w:r>
      <w:r>
        <w:rPr>
          <w:b/>
          <w:sz w:val="24"/>
        </w:rPr>
        <w:t>характеризующие</w:t>
      </w:r>
      <w:r>
        <w:rPr>
          <w:b/>
          <w:spacing w:val="-3"/>
          <w:sz w:val="24"/>
        </w:rPr>
        <w:t xml:space="preserve"> </w:t>
      </w:r>
      <w:r>
        <w:rPr>
          <w:b/>
          <w:sz w:val="24"/>
        </w:rPr>
        <w:t>реализацию</w:t>
      </w:r>
      <w:r>
        <w:rPr>
          <w:b/>
          <w:spacing w:val="-3"/>
          <w:sz w:val="24"/>
        </w:rPr>
        <w:t xml:space="preserve"> </w:t>
      </w:r>
      <w:r>
        <w:rPr>
          <w:b/>
          <w:sz w:val="24"/>
        </w:rPr>
        <w:t>инвестиционных</w:t>
      </w:r>
      <w:r>
        <w:rPr>
          <w:b/>
          <w:spacing w:val="-4"/>
          <w:sz w:val="24"/>
        </w:rPr>
        <w:t xml:space="preserve"> </w:t>
      </w:r>
      <w:r>
        <w:rPr>
          <w:b/>
          <w:sz w:val="24"/>
        </w:rPr>
        <w:t>планов</w:t>
      </w:r>
      <w:r>
        <w:rPr>
          <w:b/>
          <w:spacing w:val="-2"/>
          <w:sz w:val="24"/>
        </w:rPr>
        <w:t xml:space="preserve"> </w:t>
      </w:r>
      <w:r>
        <w:rPr>
          <w:b/>
          <w:sz w:val="24"/>
        </w:rPr>
        <w:t>развития</w:t>
      </w:r>
      <w:r>
        <w:rPr>
          <w:b/>
          <w:spacing w:val="-2"/>
          <w:sz w:val="24"/>
        </w:rPr>
        <w:t xml:space="preserve"> </w:t>
      </w:r>
      <w:r>
        <w:rPr>
          <w:b/>
          <w:sz w:val="24"/>
        </w:rPr>
        <w:t>системы</w:t>
      </w:r>
      <w:r>
        <w:rPr>
          <w:b/>
          <w:spacing w:val="-2"/>
          <w:sz w:val="24"/>
        </w:rPr>
        <w:t xml:space="preserve"> </w:t>
      </w:r>
      <w:r>
        <w:rPr>
          <w:b/>
          <w:sz w:val="24"/>
        </w:rPr>
        <w:t>теплоснабжения</w:t>
      </w:r>
      <w:r>
        <w:rPr>
          <w:b/>
          <w:spacing w:val="-2"/>
          <w:sz w:val="24"/>
        </w:rPr>
        <w:t xml:space="preserve"> </w:t>
      </w:r>
      <w:r>
        <w:rPr>
          <w:b/>
          <w:sz w:val="24"/>
        </w:rPr>
        <w:t>в</w:t>
      </w:r>
      <w:r>
        <w:rPr>
          <w:b/>
          <w:spacing w:val="-2"/>
          <w:sz w:val="24"/>
        </w:rPr>
        <w:t xml:space="preserve"> </w:t>
      </w:r>
      <w:r>
        <w:rPr>
          <w:b/>
          <w:sz w:val="24"/>
        </w:rPr>
        <w:t>зоне</w:t>
      </w:r>
      <w:r>
        <w:rPr>
          <w:b/>
          <w:spacing w:val="-3"/>
          <w:sz w:val="24"/>
        </w:rPr>
        <w:t xml:space="preserve"> </w:t>
      </w:r>
      <w:r>
        <w:rPr>
          <w:b/>
          <w:sz w:val="24"/>
        </w:rPr>
        <w:t>деятельности ПМУП</w:t>
      </w:r>
      <w:r>
        <w:rPr>
          <w:b/>
          <w:spacing w:val="-2"/>
          <w:sz w:val="24"/>
        </w:rPr>
        <w:t xml:space="preserve"> </w:t>
      </w:r>
      <w:r>
        <w:rPr>
          <w:b/>
          <w:sz w:val="24"/>
        </w:rPr>
        <w:t>«УТВС»</w:t>
      </w:r>
      <w:r>
        <w:rPr>
          <w:b/>
          <w:spacing w:val="-3"/>
          <w:sz w:val="24"/>
        </w:rPr>
        <w:t xml:space="preserve"> </w:t>
      </w:r>
      <w:r>
        <w:rPr>
          <w:b/>
          <w:sz w:val="24"/>
        </w:rPr>
        <w:t>в</w:t>
      </w:r>
      <w:r>
        <w:rPr>
          <w:b/>
          <w:spacing w:val="-2"/>
          <w:sz w:val="24"/>
        </w:rPr>
        <w:t xml:space="preserve"> </w:t>
      </w:r>
      <w:r>
        <w:rPr>
          <w:b/>
          <w:sz w:val="24"/>
        </w:rPr>
        <w:t>сельском</w:t>
      </w:r>
      <w:r>
        <w:rPr>
          <w:b/>
          <w:spacing w:val="-3"/>
          <w:sz w:val="24"/>
        </w:rPr>
        <w:t xml:space="preserve"> </w:t>
      </w:r>
      <w:r>
        <w:rPr>
          <w:b/>
          <w:sz w:val="24"/>
        </w:rPr>
        <w:t>поселении Усть-Юган</w:t>
      </w:r>
      <w:r>
        <w:rPr>
          <w:b/>
          <w:spacing w:val="-1"/>
          <w:sz w:val="24"/>
        </w:rPr>
        <w:t xml:space="preserve"> </w:t>
      </w:r>
      <w:r>
        <w:rPr>
          <w:b/>
          <w:sz w:val="24"/>
        </w:rPr>
        <w:t>на</w:t>
      </w:r>
      <w:r>
        <w:rPr>
          <w:b/>
          <w:spacing w:val="-2"/>
          <w:sz w:val="24"/>
        </w:rPr>
        <w:t xml:space="preserve"> </w:t>
      </w:r>
      <w:r>
        <w:rPr>
          <w:b/>
          <w:sz w:val="24"/>
        </w:rPr>
        <w:t>период</w:t>
      </w:r>
      <w:r>
        <w:rPr>
          <w:b/>
          <w:spacing w:val="-1"/>
          <w:sz w:val="24"/>
        </w:rPr>
        <w:t xml:space="preserve"> </w:t>
      </w:r>
      <w:r>
        <w:rPr>
          <w:b/>
          <w:sz w:val="24"/>
        </w:rPr>
        <w:t>до</w:t>
      </w:r>
      <w:r>
        <w:rPr>
          <w:b/>
          <w:spacing w:val="-2"/>
          <w:sz w:val="24"/>
        </w:rPr>
        <w:t xml:space="preserve"> </w:t>
      </w:r>
      <w:r>
        <w:rPr>
          <w:b/>
          <w:sz w:val="24"/>
        </w:rPr>
        <w:t>2037</w:t>
      </w:r>
      <w:r>
        <w:rPr>
          <w:b/>
          <w:spacing w:val="-2"/>
          <w:sz w:val="24"/>
        </w:rPr>
        <w:t xml:space="preserve"> </w:t>
      </w:r>
      <w:r>
        <w:rPr>
          <w:b/>
          <w:sz w:val="24"/>
        </w:rPr>
        <w:t>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1946"/>
        <w:gridCol w:w="1082"/>
        <w:gridCol w:w="1046"/>
        <w:gridCol w:w="1049"/>
        <w:gridCol w:w="1046"/>
        <w:gridCol w:w="1046"/>
        <w:gridCol w:w="1044"/>
        <w:gridCol w:w="1047"/>
        <w:gridCol w:w="1047"/>
        <w:gridCol w:w="1047"/>
        <w:gridCol w:w="1047"/>
        <w:gridCol w:w="1048"/>
        <w:gridCol w:w="1045"/>
        <w:gridCol w:w="1047"/>
        <w:gridCol w:w="1047"/>
        <w:gridCol w:w="1047"/>
        <w:gridCol w:w="1047"/>
        <w:gridCol w:w="1047"/>
        <w:gridCol w:w="1124"/>
      </w:tblGrid>
      <w:tr w:rsidR="00166237">
        <w:trPr>
          <w:trHeight w:val="230"/>
        </w:trPr>
        <w:tc>
          <w:tcPr>
            <w:tcW w:w="638" w:type="dxa"/>
            <w:vMerge w:val="restart"/>
          </w:tcPr>
          <w:p w:rsidR="00166237" w:rsidRDefault="00166237">
            <w:pPr>
              <w:pStyle w:val="TableParagraph"/>
              <w:spacing w:before="10"/>
              <w:jc w:val="left"/>
              <w:rPr>
                <w:b/>
                <w:sz w:val="20"/>
              </w:rPr>
            </w:pPr>
          </w:p>
          <w:p w:rsidR="00166237" w:rsidRDefault="004376CB">
            <w:pPr>
              <w:pStyle w:val="TableParagraph"/>
              <w:ind w:left="-1"/>
              <w:jc w:val="left"/>
              <w:rPr>
                <w:b/>
                <w:sz w:val="20"/>
              </w:rPr>
            </w:pPr>
            <w:r>
              <w:rPr>
                <w:b/>
                <w:sz w:val="20"/>
              </w:rPr>
              <w:t>№</w:t>
            </w:r>
            <w:r>
              <w:rPr>
                <w:b/>
                <w:spacing w:val="-5"/>
                <w:sz w:val="20"/>
              </w:rPr>
              <w:t xml:space="preserve"> п/п</w:t>
            </w:r>
          </w:p>
        </w:tc>
        <w:tc>
          <w:tcPr>
            <w:tcW w:w="1946" w:type="dxa"/>
            <w:vMerge w:val="restart"/>
          </w:tcPr>
          <w:p w:rsidR="00166237" w:rsidRDefault="004376CB">
            <w:pPr>
              <w:pStyle w:val="TableParagraph"/>
              <w:spacing w:before="125"/>
              <w:ind w:left="413" w:hanging="161"/>
              <w:jc w:val="left"/>
              <w:rPr>
                <w:b/>
                <w:sz w:val="20"/>
              </w:rPr>
            </w:pPr>
            <w:r>
              <w:rPr>
                <w:b/>
                <w:spacing w:val="-2"/>
                <w:sz w:val="20"/>
              </w:rPr>
              <w:t>Наименование показателя</w:t>
            </w:r>
          </w:p>
        </w:tc>
        <w:tc>
          <w:tcPr>
            <w:tcW w:w="1082" w:type="dxa"/>
            <w:vMerge w:val="restart"/>
          </w:tcPr>
          <w:p w:rsidR="00166237" w:rsidRDefault="00166237">
            <w:pPr>
              <w:pStyle w:val="TableParagraph"/>
              <w:spacing w:before="10"/>
              <w:jc w:val="left"/>
              <w:rPr>
                <w:b/>
                <w:sz w:val="20"/>
              </w:rPr>
            </w:pPr>
          </w:p>
          <w:p w:rsidR="00166237" w:rsidRDefault="004376CB">
            <w:pPr>
              <w:pStyle w:val="TableParagraph"/>
              <w:ind w:left="133"/>
              <w:jc w:val="left"/>
              <w:rPr>
                <w:b/>
                <w:sz w:val="20"/>
              </w:rPr>
            </w:pPr>
            <w:r>
              <w:rPr>
                <w:b/>
                <w:sz w:val="20"/>
              </w:rPr>
              <w:t>Ед.</w:t>
            </w:r>
            <w:r>
              <w:rPr>
                <w:b/>
                <w:spacing w:val="-4"/>
                <w:sz w:val="20"/>
              </w:rPr>
              <w:t xml:space="preserve"> изм.</w:t>
            </w:r>
          </w:p>
        </w:tc>
        <w:tc>
          <w:tcPr>
            <w:tcW w:w="1046" w:type="dxa"/>
            <w:vMerge w:val="restart"/>
          </w:tcPr>
          <w:p w:rsidR="00166237" w:rsidRDefault="004376CB">
            <w:pPr>
              <w:pStyle w:val="TableParagraph"/>
              <w:spacing w:before="120"/>
              <w:ind w:left="176"/>
              <w:jc w:val="left"/>
              <w:rPr>
                <w:b/>
                <w:sz w:val="20"/>
              </w:rPr>
            </w:pPr>
            <w:r>
              <w:rPr>
                <w:b/>
                <w:sz w:val="20"/>
              </w:rPr>
              <w:t>2021</w:t>
            </w:r>
            <w:r>
              <w:rPr>
                <w:b/>
                <w:spacing w:val="-2"/>
                <w:sz w:val="20"/>
              </w:rPr>
              <w:t xml:space="preserve"> </w:t>
            </w:r>
            <w:r>
              <w:rPr>
                <w:b/>
                <w:spacing w:val="-5"/>
                <w:sz w:val="20"/>
              </w:rPr>
              <w:t>г.</w:t>
            </w:r>
          </w:p>
        </w:tc>
        <w:tc>
          <w:tcPr>
            <w:tcW w:w="5232" w:type="dxa"/>
            <w:gridSpan w:val="5"/>
          </w:tcPr>
          <w:p w:rsidR="00166237" w:rsidRDefault="004376CB">
            <w:pPr>
              <w:pStyle w:val="TableParagraph"/>
              <w:spacing w:line="210" w:lineRule="exact"/>
              <w:ind w:left="1576"/>
              <w:jc w:val="left"/>
              <w:rPr>
                <w:b/>
                <w:sz w:val="20"/>
              </w:rPr>
            </w:pPr>
            <w:r>
              <w:rPr>
                <w:b/>
                <w:sz w:val="20"/>
              </w:rPr>
              <w:t>1</w:t>
            </w:r>
            <w:r>
              <w:rPr>
                <w:b/>
                <w:spacing w:val="-3"/>
                <w:sz w:val="20"/>
              </w:rPr>
              <w:t xml:space="preserve"> </w:t>
            </w:r>
            <w:r>
              <w:rPr>
                <w:b/>
                <w:sz w:val="20"/>
              </w:rPr>
              <w:t>этап</w:t>
            </w:r>
            <w:r>
              <w:rPr>
                <w:b/>
                <w:spacing w:val="-3"/>
                <w:sz w:val="20"/>
              </w:rPr>
              <w:t xml:space="preserve"> </w:t>
            </w:r>
            <w:r>
              <w:rPr>
                <w:b/>
                <w:sz w:val="20"/>
              </w:rPr>
              <w:t>(2022 -</w:t>
            </w:r>
            <w:r>
              <w:rPr>
                <w:b/>
                <w:spacing w:val="-3"/>
                <w:sz w:val="20"/>
              </w:rPr>
              <w:t xml:space="preserve"> </w:t>
            </w:r>
            <w:r>
              <w:rPr>
                <w:b/>
                <w:sz w:val="20"/>
              </w:rPr>
              <w:t>2026</w:t>
            </w:r>
            <w:r>
              <w:rPr>
                <w:b/>
                <w:spacing w:val="-4"/>
                <w:sz w:val="20"/>
              </w:rPr>
              <w:t xml:space="preserve"> гг.)</w:t>
            </w:r>
          </w:p>
        </w:tc>
        <w:tc>
          <w:tcPr>
            <w:tcW w:w="6281" w:type="dxa"/>
            <w:gridSpan w:val="6"/>
          </w:tcPr>
          <w:p w:rsidR="00166237" w:rsidRDefault="004376CB">
            <w:pPr>
              <w:pStyle w:val="TableParagraph"/>
              <w:spacing w:line="210" w:lineRule="exact"/>
              <w:ind w:right="90"/>
              <w:rPr>
                <w:b/>
                <w:sz w:val="20"/>
              </w:rPr>
            </w:pPr>
            <w:r>
              <w:rPr>
                <w:b/>
                <w:sz w:val="20"/>
              </w:rPr>
              <w:t>2</w:t>
            </w:r>
            <w:r>
              <w:rPr>
                <w:b/>
                <w:spacing w:val="-3"/>
                <w:sz w:val="20"/>
              </w:rPr>
              <w:t xml:space="preserve"> </w:t>
            </w:r>
            <w:r>
              <w:rPr>
                <w:b/>
                <w:sz w:val="20"/>
              </w:rPr>
              <w:t>этап</w:t>
            </w:r>
            <w:r>
              <w:rPr>
                <w:b/>
                <w:spacing w:val="-3"/>
                <w:sz w:val="20"/>
              </w:rPr>
              <w:t xml:space="preserve"> </w:t>
            </w:r>
            <w:r>
              <w:rPr>
                <w:b/>
                <w:sz w:val="20"/>
              </w:rPr>
              <w:t>(2027</w:t>
            </w:r>
            <w:r>
              <w:rPr>
                <w:b/>
                <w:spacing w:val="-1"/>
                <w:sz w:val="20"/>
              </w:rPr>
              <w:t xml:space="preserve"> </w:t>
            </w:r>
            <w:r>
              <w:rPr>
                <w:b/>
                <w:sz w:val="20"/>
              </w:rPr>
              <w:t>-</w:t>
            </w:r>
            <w:r>
              <w:rPr>
                <w:b/>
                <w:spacing w:val="-3"/>
                <w:sz w:val="20"/>
              </w:rPr>
              <w:t xml:space="preserve"> </w:t>
            </w:r>
            <w:r>
              <w:rPr>
                <w:b/>
                <w:sz w:val="20"/>
              </w:rPr>
              <w:t>2032</w:t>
            </w:r>
            <w:r>
              <w:rPr>
                <w:b/>
                <w:spacing w:val="-4"/>
                <w:sz w:val="20"/>
              </w:rPr>
              <w:t xml:space="preserve"> гг.)</w:t>
            </w:r>
          </w:p>
        </w:tc>
        <w:tc>
          <w:tcPr>
            <w:tcW w:w="5312" w:type="dxa"/>
            <w:gridSpan w:val="5"/>
          </w:tcPr>
          <w:p w:rsidR="00166237" w:rsidRDefault="004376CB">
            <w:pPr>
              <w:pStyle w:val="TableParagraph"/>
              <w:spacing w:line="210" w:lineRule="exact"/>
              <w:ind w:left="1611"/>
              <w:jc w:val="left"/>
              <w:rPr>
                <w:b/>
                <w:sz w:val="20"/>
              </w:rPr>
            </w:pPr>
            <w:r>
              <w:rPr>
                <w:b/>
                <w:sz w:val="20"/>
              </w:rPr>
              <w:t>3</w:t>
            </w:r>
            <w:r>
              <w:rPr>
                <w:b/>
                <w:spacing w:val="-3"/>
                <w:sz w:val="20"/>
              </w:rPr>
              <w:t xml:space="preserve"> </w:t>
            </w:r>
            <w:r>
              <w:rPr>
                <w:b/>
                <w:sz w:val="20"/>
              </w:rPr>
              <w:t>этап</w:t>
            </w:r>
            <w:r>
              <w:rPr>
                <w:b/>
                <w:spacing w:val="-3"/>
                <w:sz w:val="20"/>
              </w:rPr>
              <w:t xml:space="preserve"> </w:t>
            </w:r>
            <w:r>
              <w:rPr>
                <w:b/>
                <w:sz w:val="20"/>
              </w:rPr>
              <w:t>(2033 -</w:t>
            </w:r>
            <w:r>
              <w:rPr>
                <w:b/>
                <w:spacing w:val="-3"/>
                <w:sz w:val="20"/>
              </w:rPr>
              <w:t xml:space="preserve"> </w:t>
            </w:r>
            <w:r>
              <w:rPr>
                <w:b/>
                <w:sz w:val="20"/>
              </w:rPr>
              <w:t>2037</w:t>
            </w:r>
            <w:r>
              <w:rPr>
                <w:b/>
                <w:spacing w:val="-4"/>
                <w:sz w:val="20"/>
              </w:rPr>
              <w:t xml:space="preserve"> гг.)</w:t>
            </w:r>
          </w:p>
        </w:tc>
      </w:tr>
      <w:tr w:rsidR="00166237">
        <w:trPr>
          <w:trHeight w:val="229"/>
        </w:trPr>
        <w:tc>
          <w:tcPr>
            <w:tcW w:w="638" w:type="dxa"/>
            <w:vMerge/>
            <w:tcBorders>
              <w:top w:val="nil"/>
            </w:tcBorders>
          </w:tcPr>
          <w:p w:rsidR="00166237" w:rsidRDefault="00166237">
            <w:pPr>
              <w:rPr>
                <w:sz w:val="2"/>
                <w:szCs w:val="2"/>
              </w:rPr>
            </w:pPr>
          </w:p>
        </w:tc>
        <w:tc>
          <w:tcPr>
            <w:tcW w:w="1946" w:type="dxa"/>
            <w:vMerge/>
            <w:tcBorders>
              <w:top w:val="nil"/>
            </w:tcBorders>
          </w:tcPr>
          <w:p w:rsidR="00166237" w:rsidRDefault="00166237">
            <w:pPr>
              <w:rPr>
                <w:sz w:val="2"/>
                <w:szCs w:val="2"/>
              </w:rPr>
            </w:pPr>
          </w:p>
        </w:tc>
        <w:tc>
          <w:tcPr>
            <w:tcW w:w="1082" w:type="dxa"/>
            <w:vMerge/>
            <w:tcBorders>
              <w:top w:val="nil"/>
            </w:tcBorders>
          </w:tcPr>
          <w:p w:rsidR="00166237" w:rsidRDefault="00166237">
            <w:pPr>
              <w:rPr>
                <w:sz w:val="2"/>
                <w:szCs w:val="2"/>
              </w:rPr>
            </w:pPr>
          </w:p>
        </w:tc>
        <w:tc>
          <w:tcPr>
            <w:tcW w:w="1046" w:type="dxa"/>
            <w:vMerge/>
            <w:tcBorders>
              <w:top w:val="nil"/>
            </w:tcBorders>
          </w:tcPr>
          <w:p w:rsidR="00166237" w:rsidRDefault="00166237">
            <w:pPr>
              <w:rPr>
                <w:sz w:val="2"/>
                <w:szCs w:val="2"/>
              </w:rPr>
            </w:pPr>
          </w:p>
        </w:tc>
        <w:tc>
          <w:tcPr>
            <w:tcW w:w="1049" w:type="dxa"/>
          </w:tcPr>
          <w:p w:rsidR="00166237" w:rsidRDefault="004376CB">
            <w:pPr>
              <w:pStyle w:val="TableParagraph"/>
              <w:spacing w:line="210" w:lineRule="exact"/>
              <w:ind w:left="16" w:right="102"/>
              <w:rPr>
                <w:b/>
                <w:sz w:val="20"/>
              </w:rPr>
            </w:pPr>
            <w:r>
              <w:rPr>
                <w:b/>
                <w:sz w:val="20"/>
              </w:rPr>
              <w:t>2022</w:t>
            </w:r>
            <w:r>
              <w:rPr>
                <w:b/>
                <w:spacing w:val="-2"/>
                <w:sz w:val="20"/>
              </w:rPr>
              <w:t xml:space="preserve"> </w:t>
            </w:r>
            <w:r>
              <w:rPr>
                <w:b/>
                <w:spacing w:val="-5"/>
                <w:sz w:val="20"/>
              </w:rPr>
              <w:t>г.</w:t>
            </w:r>
          </w:p>
        </w:tc>
        <w:tc>
          <w:tcPr>
            <w:tcW w:w="1046" w:type="dxa"/>
          </w:tcPr>
          <w:p w:rsidR="00166237" w:rsidRDefault="004376CB">
            <w:pPr>
              <w:pStyle w:val="TableParagraph"/>
              <w:spacing w:line="210" w:lineRule="exact"/>
              <w:ind w:left="16" w:right="103"/>
              <w:rPr>
                <w:b/>
                <w:sz w:val="20"/>
              </w:rPr>
            </w:pPr>
            <w:r>
              <w:rPr>
                <w:b/>
                <w:sz w:val="20"/>
              </w:rPr>
              <w:t>2023</w:t>
            </w:r>
            <w:r>
              <w:rPr>
                <w:b/>
                <w:spacing w:val="-2"/>
                <w:sz w:val="20"/>
              </w:rPr>
              <w:t xml:space="preserve"> </w:t>
            </w:r>
            <w:r>
              <w:rPr>
                <w:b/>
                <w:spacing w:val="-5"/>
                <w:sz w:val="20"/>
              </w:rPr>
              <w:t>г.</w:t>
            </w:r>
          </w:p>
        </w:tc>
        <w:tc>
          <w:tcPr>
            <w:tcW w:w="1046" w:type="dxa"/>
          </w:tcPr>
          <w:p w:rsidR="00166237" w:rsidRDefault="004376CB">
            <w:pPr>
              <w:pStyle w:val="TableParagraph"/>
              <w:spacing w:line="210" w:lineRule="exact"/>
              <w:ind w:left="16" w:right="103"/>
              <w:rPr>
                <w:b/>
                <w:sz w:val="20"/>
              </w:rPr>
            </w:pPr>
            <w:r>
              <w:rPr>
                <w:b/>
                <w:sz w:val="20"/>
              </w:rPr>
              <w:t>2024</w:t>
            </w:r>
            <w:r>
              <w:rPr>
                <w:b/>
                <w:spacing w:val="-2"/>
                <w:sz w:val="20"/>
              </w:rPr>
              <w:t xml:space="preserve"> </w:t>
            </w:r>
            <w:r>
              <w:rPr>
                <w:b/>
                <w:spacing w:val="-5"/>
                <w:sz w:val="20"/>
              </w:rPr>
              <w:t>г.</w:t>
            </w:r>
          </w:p>
        </w:tc>
        <w:tc>
          <w:tcPr>
            <w:tcW w:w="1044" w:type="dxa"/>
          </w:tcPr>
          <w:p w:rsidR="00166237" w:rsidRDefault="004376CB">
            <w:pPr>
              <w:pStyle w:val="TableParagraph"/>
              <w:spacing w:line="210" w:lineRule="exact"/>
              <w:ind w:left="18" w:right="102"/>
              <w:rPr>
                <w:b/>
                <w:sz w:val="20"/>
              </w:rPr>
            </w:pPr>
            <w:r>
              <w:rPr>
                <w:b/>
                <w:sz w:val="20"/>
              </w:rPr>
              <w:t>2025</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180"/>
              <w:jc w:val="left"/>
              <w:rPr>
                <w:b/>
                <w:sz w:val="20"/>
              </w:rPr>
            </w:pPr>
            <w:r>
              <w:rPr>
                <w:b/>
                <w:sz w:val="20"/>
              </w:rPr>
              <w:t>2026</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180"/>
              <w:jc w:val="left"/>
              <w:rPr>
                <w:b/>
                <w:sz w:val="20"/>
              </w:rPr>
            </w:pPr>
            <w:r>
              <w:rPr>
                <w:b/>
                <w:sz w:val="20"/>
              </w:rPr>
              <w:t>2027</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04"/>
              <w:rPr>
                <w:b/>
                <w:sz w:val="20"/>
              </w:rPr>
            </w:pPr>
            <w:r>
              <w:rPr>
                <w:b/>
                <w:sz w:val="20"/>
              </w:rPr>
              <w:t>2028</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176"/>
              <w:jc w:val="left"/>
              <w:rPr>
                <w:b/>
                <w:sz w:val="20"/>
              </w:rPr>
            </w:pPr>
            <w:r>
              <w:rPr>
                <w:b/>
                <w:sz w:val="20"/>
              </w:rPr>
              <w:t>2029</w:t>
            </w:r>
            <w:r>
              <w:rPr>
                <w:b/>
                <w:spacing w:val="-2"/>
                <w:sz w:val="20"/>
              </w:rPr>
              <w:t xml:space="preserve"> </w:t>
            </w:r>
            <w:r>
              <w:rPr>
                <w:b/>
                <w:spacing w:val="-5"/>
                <w:sz w:val="20"/>
              </w:rPr>
              <w:t>г.</w:t>
            </w:r>
          </w:p>
        </w:tc>
        <w:tc>
          <w:tcPr>
            <w:tcW w:w="1048" w:type="dxa"/>
          </w:tcPr>
          <w:p w:rsidR="00166237" w:rsidRDefault="004376CB">
            <w:pPr>
              <w:pStyle w:val="TableParagraph"/>
              <w:spacing w:line="210" w:lineRule="exact"/>
              <w:ind w:left="176"/>
              <w:jc w:val="left"/>
              <w:rPr>
                <w:b/>
                <w:sz w:val="20"/>
              </w:rPr>
            </w:pPr>
            <w:r>
              <w:rPr>
                <w:b/>
                <w:sz w:val="20"/>
              </w:rPr>
              <w:t>2030</w:t>
            </w:r>
            <w:r>
              <w:rPr>
                <w:b/>
                <w:spacing w:val="-2"/>
                <w:sz w:val="20"/>
              </w:rPr>
              <w:t xml:space="preserve"> </w:t>
            </w:r>
            <w:r>
              <w:rPr>
                <w:b/>
                <w:spacing w:val="-5"/>
                <w:sz w:val="20"/>
              </w:rPr>
              <w:t>г.</w:t>
            </w:r>
          </w:p>
        </w:tc>
        <w:tc>
          <w:tcPr>
            <w:tcW w:w="1045" w:type="dxa"/>
          </w:tcPr>
          <w:p w:rsidR="00166237" w:rsidRDefault="004376CB">
            <w:pPr>
              <w:pStyle w:val="TableParagraph"/>
              <w:spacing w:line="210" w:lineRule="exact"/>
              <w:ind w:left="175"/>
              <w:jc w:val="left"/>
              <w:rPr>
                <w:b/>
                <w:sz w:val="20"/>
              </w:rPr>
            </w:pPr>
            <w:r>
              <w:rPr>
                <w:b/>
                <w:sz w:val="20"/>
              </w:rPr>
              <w:t>2031</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right="267"/>
              <w:jc w:val="right"/>
              <w:rPr>
                <w:b/>
                <w:sz w:val="20"/>
              </w:rPr>
            </w:pPr>
            <w:r>
              <w:rPr>
                <w:b/>
                <w:sz w:val="20"/>
              </w:rPr>
              <w:t>2032</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right="267"/>
              <w:jc w:val="right"/>
              <w:rPr>
                <w:b/>
                <w:sz w:val="20"/>
              </w:rPr>
            </w:pPr>
            <w:r>
              <w:rPr>
                <w:b/>
                <w:sz w:val="20"/>
              </w:rPr>
              <w:t>2033</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12"/>
              <w:rPr>
                <w:b/>
                <w:sz w:val="20"/>
              </w:rPr>
            </w:pPr>
            <w:r>
              <w:rPr>
                <w:b/>
                <w:sz w:val="20"/>
              </w:rPr>
              <w:t>2034</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18"/>
              <w:rPr>
                <w:b/>
                <w:sz w:val="20"/>
              </w:rPr>
            </w:pPr>
            <w:r>
              <w:rPr>
                <w:b/>
                <w:sz w:val="20"/>
              </w:rPr>
              <w:t>2035</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19"/>
              <w:rPr>
                <w:b/>
                <w:sz w:val="20"/>
              </w:rPr>
            </w:pPr>
            <w:r>
              <w:rPr>
                <w:b/>
                <w:sz w:val="20"/>
              </w:rPr>
              <w:t>2036</w:t>
            </w:r>
            <w:r>
              <w:rPr>
                <w:b/>
                <w:spacing w:val="-2"/>
                <w:sz w:val="20"/>
              </w:rPr>
              <w:t xml:space="preserve"> </w:t>
            </w:r>
            <w:r>
              <w:rPr>
                <w:b/>
                <w:spacing w:val="-5"/>
                <w:sz w:val="20"/>
              </w:rPr>
              <w:t>г.</w:t>
            </w:r>
          </w:p>
        </w:tc>
        <w:tc>
          <w:tcPr>
            <w:tcW w:w="1124" w:type="dxa"/>
          </w:tcPr>
          <w:p w:rsidR="00166237" w:rsidRDefault="004376CB">
            <w:pPr>
              <w:pStyle w:val="TableParagraph"/>
              <w:spacing w:line="210" w:lineRule="exact"/>
              <w:ind w:left="38" w:right="138"/>
              <w:rPr>
                <w:b/>
                <w:sz w:val="20"/>
              </w:rPr>
            </w:pPr>
            <w:r>
              <w:rPr>
                <w:b/>
                <w:sz w:val="20"/>
              </w:rPr>
              <w:t>2037</w:t>
            </w:r>
            <w:r>
              <w:rPr>
                <w:b/>
                <w:spacing w:val="-2"/>
                <w:sz w:val="20"/>
              </w:rPr>
              <w:t xml:space="preserve"> </w:t>
            </w:r>
            <w:r>
              <w:rPr>
                <w:b/>
                <w:spacing w:val="-5"/>
                <w:sz w:val="20"/>
              </w:rPr>
              <w:t>г.</w:t>
            </w:r>
          </w:p>
        </w:tc>
      </w:tr>
      <w:tr w:rsidR="00166237">
        <w:trPr>
          <w:trHeight w:val="230"/>
        </w:trPr>
        <w:tc>
          <w:tcPr>
            <w:tcW w:w="638" w:type="dxa"/>
            <w:vMerge/>
            <w:tcBorders>
              <w:top w:val="nil"/>
            </w:tcBorders>
          </w:tcPr>
          <w:p w:rsidR="00166237" w:rsidRDefault="00166237">
            <w:pPr>
              <w:rPr>
                <w:sz w:val="2"/>
                <w:szCs w:val="2"/>
              </w:rPr>
            </w:pPr>
          </w:p>
        </w:tc>
        <w:tc>
          <w:tcPr>
            <w:tcW w:w="1946" w:type="dxa"/>
            <w:vMerge/>
            <w:tcBorders>
              <w:top w:val="nil"/>
            </w:tcBorders>
          </w:tcPr>
          <w:p w:rsidR="00166237" w:rsidRDefault="00166237">
            <w:pPr>
              <w:rPr>
                <w:sz w:val="2"/>
                <w:szCs w:val="2"/>
              </w:rPr>
            </w:pPr>
          </w:p>
        </w:tc>
        <w:tc>
          <w:tcPr>
            <w:tcW w:w="1082" w:type="dxa"/>
            <w:vMerge/>
            <w:tcBorders>
              <w:top w:val="nil"/>
            </w:tcBorders>
          </w:tcPr>
          <w:p w:rsidR="00166237" w:rsidRDefault="00166237">
            <w:pPr>
              <w:rPr>
                <w:sz w:val="2"/>
                <w:szCs w:val="2"/>
              </w:rPr>
            </w:pPr>
          </w:p>
        </w:tc>
        <w:tc>
          <w:tcPr>
            <w:tcW w:w="1046" w:type="dxa"/>
          </w:tcPr>
          <w:p w:rsidR="00166237" w:rsidRDefault="004376CB">
            <w:pPr>
              <w:pStyle w:val="TableParagraph"/>
              <w:spacing w:line="210" w:lineRule="exact"/>
              <w:ind w:left="116"/>
              <w:jc w:val="left"/>
              <w:rPr>
                <w:b/>
                <w:sz w:val="20"/>
              </w:rPr>
            </w:pPr>
            <w:r>
              <w:rPr>
                <w:b/>
                <w:spacing w:val="-2"/>
                <w:sz w:val="20"/>
              </w:rPr>
              <w:t>прогноз</w:t>
            </w:r>
          </w:p>
        </w:tc>
        <w:tc>
          <w:tcPr>
            <w:tcW w:w="1049" w:type="dxa"/>
          </w:tcPr>
          <w:p w:rsidR="00166237" w:rsidRDefault="004376CB">
            <w:pPr>
              <w:pStyle w:val="TableParagraph"/>
              <w:spacing w:line="210" w:lineRule="exact"/>
              <w:ind w:left="16" w:right="102"/>
              <w:rPr>
                <w:b/>
                <w:sz w:val="20"/>
              </w:rPr>
            </w:pPr>
            <w:r>
              <w:rPr>
                <w:b/>
                <w:spacing w:val="-2"/>
                <w:sz w:val="20"/>
              </w:rPr>
              <w:t>прогноз</w:t>
            </w:r>
          </w:p>
        </w:tc>
        <w:tc>
          <w:tcPr>
            <w:tcW w:w="1046" w:type="dxa"/>
          </w:tcPr>
          <w:p w:rsidR="00166237" w:rsidRDefault="004376CB">
            <w:pPr>
              <w:pStyle w:val="TableParagraph"/>
              <w:spacing w:line="210" w:lineRule="exact"/>
              <w:ind w:left="16" w:right="103"/>
              <w:rPr>
                <w:b/>
                <w:sz w:val="20"/>
              </w:rPr>
            </w:pPr>
            <w:r>
              <w:rPr>
                <w:b/>
                <w:spacing w:val="-2"/>
                <w:sz w:val="20"/>
              </w:rPr>
              <w:t>прогноз</w:t>
            </w:r>
          </w:p>
        </w:tc>
        <w:tc>
          <w:tcPr>
            <w:tcW w:w="1046" w:type="dxa"/>
          </w:tcPr>
          <w:p w:rsidR="00166237" w:rsidRDefault="004376CB">
            <w:pPr>
              <w:pStyle w:val="TableParagraph"/>
              <w:spacing w:line="210" w:lineRule="exact"/>
              <w:ind w:left="16" w:right="107"/>
              <w:rPr>
                <w:b/>
                <w:sz w:val="20"/>
              </w:rPr>
            </w:pPr>
            <w:r>
              <w:rPr>
                <w:b/>
                <w:spacing w:val="-2"/>
                <w:sz w:val="20"/>
              </w:rPr>
              <w:t>прогноз</w:t>
            </w:r>
          </w:p>
        </w:tc>
        <w:tc>
          <w:tcPr>
            <w:tcW w:w="1044" w:type="dxa"/>
          </w:tcPr>
          <w:p w:rsidR="00166237" w:rsidRDefault="004376CB">
            <w:pPr>
              <w:pStyle w:val="TableParagraph"/>
              <w:spacing w:line="210" w:lineRule="exact"/>
              <w:ind w:left="18" w:right="105"/>
              <w:rPr>
                <w:b/>
                <w:sz w:val="20"/>
              </w:rPr>
            </w:pPr>
            <w:r>
              <w:rPr>
                <w:b/>
                <w:spacing w:val="-2"/>
                <w:sz w:val="20"/>
              </w:rPr>
              <w:t>прогноз</w:t>
            </w:r>
          </w:p>
        </w:tc>
        <w:tc>
          <w:tcPr>
            <w:tcW w:w="1047" w:type="dxa"/>
          </w:tcPr>
          <w:p w:rsidR="00166237" w:rsidRDefault="004376CB">
            <w:pPr>
              <w:pStyle w:val="TableParagraph"/>
              <w:spacing w:line="210" w:lineRule="exact"/>
              <w:ind w:right="203"/>
              <w:jc w:val="right"/>
              <w:rPr>
                <w:b/>
                <w:sz w:val="20"/>
              </w:rPr>
            </w:pPr>
            <w:r>
              <w:rPr>
                <w:b/>
                <w:spacing w:val="-2"/>
                <w:sz w:val="20"/>
              </w:rPr>
              <w:t>прогноз</w:t>
            </w:r>
          </w:p>
        </w:tc>
        <w:tc>
          <w:tcPr>
            <w:tcW w:w="1047" w:type="dxa"/>
          </w:tcPr>
          <w:p w:rsidR="00166237" w:rsidRDefault="004376CB">
            <w:pPr>
              <w:pStyle w:val="TableParagraph"/>
              <w:spacing w:line="210" w:lineRule="exact"/>
              <w:ind w:left="118"/>
              <w:jc w:val="left"/>
              <w:rPr>
                <w:b/>
                <w:sz w:val="20"/>
              </w:rPr>
            </w:pPr>
            <w:r>
              <w:rPr>
                <w:b/>
                <w:spacing w:val="-2"/>
                <w:sz w:val="20"/>
              </w:rPr>
              <w:t>прогноз</w:t>
            </w:r>
          </w:p>
        </w:tc>
        <w:tc>
          <w:tcPr>
            <w:tcW w:w="1047" w:type="dxa"/>
          </w:tcPr>
          <w:p w:rsidR="00166237" w:rsidRDefault="004376CB">
            <w:pPr>
              <w:pStyle w:val="TableParagraph"/>
              <w:spacing w:line="210" w:lineRule="exact"/>
              <w:ind w:left="20" w:right="108"/>
              <w:rPr>
                <w:b/>
                <w:sz w:val="20"/>
              </w:rPr>
            </w:pPr>
            <w:r>
              <w:rPr>
                <w:b/>
                <w:spacing w:val="-2"/>
                <w:sz w:val="20"/>
              </w:rPr>
              <w:t>прогноз</w:t>
            </w:r>
          </w:p>
        </w:tc>
        <w:tc>
          <w:tcPr>
            <w:tcW w:w="1047" w:type="dxa"/>
          </w:tcPr>
          <w:p w:rsidR="00166237" w:rsidRDefault="004376CB">
            <w:pPr>
              <w:pStyle w:val="TableParagraph"/>
              <w:spacing w:line="210" w:lineRule="exact"/>
              <w:ind w:left="114"/>
              <w:jc w:val="left"/>
              <w:rPr>
                <w:b/>
                <w:sz w:val="20"/>
              </w:rPr>
            </w:pPr>
            <w:r>
              <w:rPr>
                <w:b/>
                <w:spacing w:val="-2"/>
                <w:sz w:val="20"/>
              </w:rPr>
              <w:t>прогноз</w:t>
            </w:r>
          </w:p>
        </w:tc>
        <w:tc>
          <w:tcPr>
            <w:tcW w:w="1048" w:type="dxa"/>
          </w:tcPr>
          <w:p w:rsidR="00166237" w:rsidRDefault="004376CB">
            <w:pPr>
              <w:pStyle w:val="TableParagraph"/>
              <w:spacing w:line="210" w:lineRule="exact"/>
              <w:ind w:left="113"/>
              <w:jc w:val="left"/>
              <w:rPr>
                <w:b/>
                <w:sz w:val="20"/>
              </w:rPr>
            </w:pPr>
            <w:r>
              <w:rPr>
                <w:b/>
                <w:spacing w:val="-2"/>
                <w:sz w:val="20"/>
              </w:rPr>
              <w:t>прогноз</w:t>
            </w:r>
          </w:p>
        </w:tc>
        <w:tc>
          <w:tcPr>
            <w:tcW w:w="1045" w:type="dxa"/>
          </w:tcPr>
          <w:p w:rsidR="00166237" w:rsidRDefault="004376CB">
            <w:pPr>
              <w:pStyle w:val="TableParagraph"/>
              <w:spacing w:line="210" w:lineRule="exact"/>
              <w:ind w:right="208"/>
              <w:jc w:val="right"/>
              <w:rPr>
                <w:b/>
                <w:sz w:val="20"/>
              </w:rPr>
            </w:pPr>
            <w:r>
              <w:rPr>
                <w:b/>
                <w:spacing w:val="-2"/>
                <w:sz w:val="20"/>
              </w:rPr>
              <w:t>прогноз</w:t>
            </w:r>
          </w:p>
        </w:tc>
        <w:tc>
          <w:tcPr>
            <w:tcW w:w="1047" w:type="dxa"/>
          </w:tcPr>
          <w:p w:rsidR="00166237" w:rsidRDefault="004376CB">
            <w:pPr>
              <w:pStyle w:val="TableParagraph"/>
              <w:spacing w:line="210" w:lineRule="exact"/>
              <w:ind w:right="207"/>
              <w:jc w:val="right"/>
              <w:rPr>
                <w:b/>
                <w:sz w:val="20"/>
              </w:rPr>
            </w:pPr>
            <w:r>
              <w:rPr>
                <w:b/>
                <w:spacing w:val="-2"/>
                <w:sz w:val="20"/>
              </w:rPr>
              <w:t>прогноз</w:t>
            </w:r>
          </w:p>
        </w:tc>
        <w:tc>
          <w:tcPr>
            <w:tcW w:w="1047" w:type="dxa"/>
          </w:tcPr>
          <w:p w:rsidR="00166237" w:rsidRDefault="004376CB">
            <w:pPr>
              <w:pStyle w:val="TableParagraph"/>
              <w:spacing w:line="210" w:lineRule="exact"/>
              <w:ind w:right="208"/>
              <w:jc w:val="right"/>
              <w:rPr>
                <w:b/>
                <w:sz w:val="20"/>
              </w:rPr>
            </w:pPr>
            <w:r>
              <w:rPr>
                <w:b/>
                <w:spacing w:val="-2"/>
                <w:sz w:val="20"/>
              </w:rPr>
              <w:t>прогноз</w:t>
            </w:r>
          </w:p>
        </w:tc>
        <w:tc>
          <w:tcPr>
            <w:tcW w:w="1047" w:type="dxa"/>
          </w:tcPr>
          <w:p w:rsidR="00166237" w:rsidRDefault="004376CB">
            <w:pPr>
              <w:pStyle w:val="TableParagraph"/>
              <w:spacing w:line="210" w:lineRule="exact"/>
              <w:ind w:left="20" w:right="115"/>
              <w:rPr>
                <w:b/>
                <w:sz w:val="20"/>
              </w:rPr>
            </w:pPr>
            <w:r>
              <w:rPr>
                <w:b/>
                <w:spacing w:val="-2"/>
                <w:sz w:val="20"/>
              </w:rPr>
              <w:t>прогноз</w:t>
            </w:r>
          </w:p>
        </w:tc>
        <w:tc>
          <w:tcPr>
            <w:tcW w:w="1047" w:type="dxa"/>
          </w:tcPr>
          <w:p w:rsidR="00166237" w:rsidRDefault="004376CB">
            <w:pPr>
              <w:pStyle w:val="TableParagraph"/>
              <w:spacing w:line="210" w:lineRule="exact"/>
              <w:ind w:left="20" w:right="122"/>
              <w:rPr>
                <w:b/>
                <w:sz w:val="20"/>
              </w:rPr>
            </w:pPr>
            <w:r>
              <w:rPr>
                <w:b/>
                <w:spacing w:val="-2"/>
                <w:sz w:val="20"/>
              </w:rPr>
              <w:t>прогноз</w:t>
            </w:r>
          </w:p>
        </w:tc>
        <w:tc>
          <w:tcPr>
            <w:tcW w:w="1047" w:type="dxa"/>
          </w:tcPr>
          <w:p w:rsidR="00166237" w:rsidRDefault="004376CB">
            <w:pPr>
              <w:pStyle w:val="TableParagraph"/>
              <w:spacing w:line="210" w:lineRule="exact"/>
              <w:ind w:left="20" w:right="122"/>
              <w:rPr>
                <w:b/>
                <w:sz w:val="20"/>
              </w:rPr>
            </w:pPr>
            <w:r>
              <w:rPr>
                <w:b/>
                <w:spacing w:val="-2"/>
                <w:sz w:val="20"/>
              </w:rPr>
              <w:t>прогноз</w:t>
            </w:r>
          </w:p>
        </w:tc>
        <w:tc>
          <w:tcPr>
            <w:tcW w:w="1124" w:type="dxa"/>
          </w:tcPr>
          <w:p w:rsidR="00166237" w:rsidRDefault="004376CB">
            <w:pPr>
              <w:pStyle w:val="TableParagraph"/>
              <w:spacing w:line="210" w:lineRule="exact"/>
              <w:ind w:left="38" w:right="136"/>
              <w:rPr>
                <w:b/>
                <w:sz w:val="20"/>
              </w:rPr>
            </w:pPr>
            <w:r>
              <w:rPr>
                <w:b/>
                <w:spacing w:val="-2"/>
                <w:sz w:val="20"/>
              </w:rPr>
              <w:t>прогноз</w:t>
            </w:r>
          </w:p>
        </w:tc>
      </w:tr>
      <w:tr w:rsidR="00166237">
        <w:trPr>
          <w:trHeight w:val="1149"/>
        </w:trPr>
        <w:tc>
          <w:tcPr>
            <w:tcW w:w="638" w:type="dxa"/>
          </w:tcPr>
          <w:p w:rsidR="00166237" w:rsidRDefault="00166237">
            <w:pPr>
              <w:pStyle w:val="TableParagraph"/>
              <w:spacing w:before="228"/>
              <w:jc w:val="left"/>
              <w:rPr>
                <w:b/>
                <w:sz w:val="20"/>
              </w:rPr>
            </w:pPr>
          </w:p>
          <w:p w:rsidR="00166237" w:rsidRDefault="004376CB">
            <w:pPr>
              <w:pStyle w:val="TableParagraph"/>
              <w:ind w:right="8"/>
              <w:rPr>
                <w:sz w:val="20"/>
              </w:rPr>
            </w:pPr>
            <w:r>
              <w:rPr>
                <w:spacing w:val="-10"/>
                <w:sz w:val="20"/>
              </w:rPr>
              <w:t>1</w:t>
            </w:r>
          </w:p>
        </w:tc>
        <w:tc>
          <w:tcPr>
            <w:tcW w:w="1946" w:type="dxa"/>
          </w:tcPr>
          <w:p w:rsidR="00166237" w:rsidRDefault="004376CB">
            <w:pPr>
              <w:pStyle w:val="TableParagraph"/>
              <w:ind w:left="108" w:right="590"/>
              <w:jc w:val="left"/>
              <w:rPr>
                <w:sz w:val="20"/>
              </w:rPr>
            </w:pPr>
            <w:r>
              <w:rPr>
                <w:spacing w:val="-2"/>
                <w:sz w:val="20"/>
              </w:rPr>
              <w:t xml:space="preserve">Плановая </w:t>
            </w:r>
            <w:r>
              <w:rPr>
                <w:sz w:val="20"/>
              </w:rPr>
              <w:t>потребность</w:t>
            </w:r>
            <w:r>
              <w:rPr>
                <w:spacing w:val="-13"/>
                <w:sz w:val="20"/>
              </w:rPr>
              <w:t xml:space="preserve"> </w:t>
            </w:r>
            <w:r>
              <w:rPr>
                <w:sz w:val="20"/>
              </w:rPr>
              <w:t>в инвестициях</w:t>
            </w:r>
            <w:r>
              <w:rPr>
                <w:spacing w:val="-13"/>
                <w:sz w:val="20"/>
              </w:rPr>
              <w:t xml:space="preserve"> </w:t>
            </w:r>
            <w:r>
              <w:rPr>
                <w:sz w:val="20"/>
              </w:rPr>
              <w:t xml:space="preserve">в </w:t>
            </w:r>
            <w:r>
              <w:rPr>
                <w:spacing w:val="-2"/>
                <w:sz w:val="20"/>
              </w:rPr>
              <w:t>источники</w:t>
            </w:r>
          </w:p>
          <w:p w:rsidR="00166237" w:rsidRDefault="004376CB">
            <w:pPr>
              <w:pStyle w:val="TableParagraph"/>
              <w:spacing w:line="209" w:lineRule="exact"/>
              <w:ind w:left="108"/>
              <w:jc w:val="left"/>
              <w:rPr>
                <w:sz w:val="20"/>
              </w:rPr>
            </w:pPr>
            <w:r>
              <w:rPr>
                <w:sz w:val="20"/>
              </w:rPr>
              <w:t>тепловой</w:t>
            </w:r>
            <w:r>
              <w:rPr>
                <w:spacing w:val="-10"/>
                <w:sz w:val="20"/>
              </w:rPr>
              <w:t xml:space="preserve"> </w:t>
            </w:r>
            <w:r>
              <w:rPr>
                <w:spacing w:val="-2"/>
                <w:sz w:val="20"/>
              </w:rPr>
              <w:t>мощности</w:t>
            </w:r>
          </w:p>
        </w:tc>
        <w:tc>
          <w:tcPr>
            <w:tcW w:w="1082" w:type="dxa"/>
          </w:tcPr>
          <w:p w:rsidR="00166237" w:rsidRDefault="00166237">
            <w:pPr>
              <w:pStyle w:val="TableParagraph"/>
              <w:spacing w:before="228"/>
              <w:jc w:val="left"/>
              <w:rPr>
                <w:b/>
                <w:sz w:val="20"/>
              </w:rPr>
            </w:pPr>
          </w:p>
          <w:p w:rsidR="00166237" w:rsidRDefault="004376CB">
            <w:pPr>
              <w:pStyle w:val="TableParagraph"/>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166237">
            <w:pPr>
              <w:pStyle w:val="TableParagraph"/>
              <w:spacing w:before="228"/>
              <w:jc w:val="left"/>
              <w:rPr>
                <w:b/>
                <w:sz w:val="20"/>
              </w:rPr>
            </w:pPr>
          </w:p>
          <w:p w:rsidR="00166237" w:rsidRDefault="004376CB">
            <w:pPr>
              <w:pStyle w:val="TableParagraph"/>
              <w:ind w:left="102" w:right="86"/>
              <w:rPr>
                <w:sz w:val="20"/>
              </w:rPr>
            </w:pPr>
            <w:r>
              <w:rPr>
                <w:spacing w:val="-4"/>
                <w:sz w:val="20"/>
              </w:rPr>
              <w:t>0,00</w:t>
            </w:r>
          </w:p>
        </w:tc>
        <w:tc>
          <w:tcPr>
            <w:tcW w:w="1046" w:type="dxa"/>
          </w:tcPr>
          <w:p w:rsidR="00166237" w:rsidRDefault="00166237">
            <w:pPr>
              <w:pStyle w:val="TableParagraph"/>
              <w:spacing w:before="228"/>
              <w:jc w:val="left"/>
              <w:rPr>
                <w:b/>
                <w:sz w:val="20"/>
              </w:rPr>
            </w:pPr>
          </w:p>
          <w:p w:rsidR="00166237" w:rsidRDefault="004376CB">
            <w:pPr>
              <w:pStyle w:val="TableParagraph"/>
              <w:ind w:left="15"/>
              <w:rPr>
                <w:sz w:val="20"/>
              </w:rPr>
            </w:pPr>
            <w:r>
              <w:rPr>
                <w:spacing w:val="-4"/>
                <w:sz w:val="20"/>
              </w:rPr>
              <w:t>0,00</w:t>
            </w:r>
          </w:p>
        </w:tc>
        <w:tc>
          <w:tcPr>
            <w:tcW w:w="1046" w:type="dxa"/>
          </w:tcPr>
          <w:p w:rsidR="00166237" w:rsidRDefault="00166237">
            <w:pPr>
              <w:pStyle w:val="TableParagraph"/>
              <w:spacing w:before="228"/>
              <w:jc w:val="left"/>
              <w:rPr>
                <w:b/>
                <w:sz w:val="20"/>
              </w:rPr>
            </w:pPr>
          </w:p>
          <w:p w:rsidR="00166237" w:rsidRDefault="004376CB">
            <w:pPr>
              <w:pStyle w:val="TableParagraph"/>
              <w:ind w:left="15"/>
              <w:rPr>
                <w:sz w:val="20"/>
              </w:rPr>
            </w:pPr>
            <w:r>
              <w:rPr>
                <w:spacing w:val="-2"/>
                <w:sz w:val="20"/>
              </w:rPr>
              <w:t>17,10</w:t>
            </w:r>
          </w:p>
        </w:tc>
        <w:tc>
          <w:tcPr>
            <w:tcW w:w="1044" w:type="dxa"/>
          </w:tcPr>
          <w:p w:rsidR="00166237" w:rsidRDefault="00166237">
            <w:pPr>
              <w:pStyle w:val="TableParagraph"/>
              <w:spacing w:before="228"/>
              <w:jc w:val="left"/>
              <w:rPr>
                <w:b/>
                <w:sz w:val="20"/>
              </w:rPr>
            </w:pPr>
          </w:p>
          <w:p w:rsidR="00166237" w:rsidRDefault="004376CB">
            <w:pPr>
              <w:pStyle w:val="TableParagraph"/>
              <w:ind w:left="18"/>
              <w:rPr>
                <w:sz w:val="20"/>
              </w:rPr>
            </w:pPr>
            <w:r>
              <w:rPr>
                <w:spacing w:val="-2"/>
                <w:sz w:val="20"/>
              </w:rPr>
              <w:t>21,80</w:t>
            </w:r>
          </w:p>
        </w:tc>
        <w:tc>
          <w:tcPr>
            <w:tcW w:w="1047" w:type="dxa"/>
          </w:tcPr>
          <w:p w:rsidR="00166237" w:rsidRDefault="00166237">
            <w:pPr>
              <w:pStyle w:val="TableParagraph"/>
              <w:spacing w:before="228"/>
              <w:jc w:val="left"/>
              <w:rPr>
                <w:b/>
                <w:sz w:val="20"/>
              </w:rPr>
            </w:pPr>
          </w:p>
          <w:p w:rsidR="00166237" w:rsidRDefault="004376CB">
            <w:pPr>
              <w:pStyle w:val="TableParagraph"/>
              <w:ind w:left="353"/>
              <w:jc w:val="left"/>
              <w:rPr>
                <w:sz w:val="20"/>
              </w:rPr>
            </w:pPr>
            <w:r>
              <w:rPr>
                <w:spacing w:val="-4"/>
                <w:sz w:val="20"/>
              </w:rPr>
              <w:t>0,00</w:t>
            </w:r>
          </w:p>
        </w:tc>
        <w:tc>
          <w:tcPr>
            <w:tcW w:w="1047" w:type="dxa"/>
          </w:tcPr>
          <w:p w:rsidR="00166237" w:rsidRDefault="00166237">
            <w:pPr>
              <w:pStyle w:val="TableParagraph"/>
              <w:spacing w:before="228"/>
              <w:jc w:val="left"/>
              <w:rPr>
                <w:b/>
                <w:sz w:val="20"/>
              </w:rPr>
            </w:pPr>
          </w:p>
          <w:p w:rsidR="00166237" w:rsidRDefault="004376CB">
            <w:pPr>
              <w:pStyle w:val="TableParagraph"/>
              <w:ind w:left="353"/>
              <w:jc w:val="left"/>
              <w:rPr>
                <w:sz w:val="20"/>
              </w:rPr>
            </w:pPr>
            <w:r>
              <w:rPr>
                <w:spacing w:val="-4"/>
                <w:sz w:val="20"/>
              </w:rPr>
              <w:t>7,88</w:t>
            </w:r>
          </w:p>
        </w:tc>
        <w:tc>
          <w:tcPr>
            <w:tcW w:w="1047" w:type="dxa"/>
          </w:tcPr>
          <w:p w:rsidR="00166237" w:rsidRDefault="00166237">
            <w:pPr>
              <w:pStyle w:val="TableParagraph"/>
              <w:spacing w:before="228"/>
              <w:jc w:val="left"/>
              <w:rPr>
                <w:b/>
                <w:sz w:val="20"/>
              </w:rPr>
            </w:pPr>
          </w:p>
          <w:p w:rsidR="00166237" w:rsidRDefault="004376CB">
            <w:pPr>
              <w:pStyle w:val="TableParagraph"/>
              <w:ind w:left="19"/>
              <w:rPr>
                <w:sz w:val="20"/>
              </w:rPr>
            </w:pPr>
            <w:r>
              <w:rPr>
                <w:spacing w:val="-4"/>
                <w:sz w:val="20"/>
              </w:rPr>
              <w:t>9,63</w:t>
            </w:r>
          </w:p>
        </w:tc>
        <w:tc>
          <w:tcPr>
            <w:tcW w:w="1047" w:type="dxa"/>
          </w:tcPr>
          <w:p w:rsidR="00166237" w:rsidRDefault="00166237">
            <w:pPr>
              <w:pStyle w:val="TableParagraph"/>
              <w:spacing w:before="228"/>
              <w:jc w:val="left"/>
              <w:rPr>
                <w:b/>
                <w:sz w:val="20"/>
              </w:rPr>
            </w:pPr>
          </w:p>
          <w:p w:rsidR="00166237" w:rsidRDefault="004376CB">
            <w:pPr>
              <w:pStyle w:val="TableParagraph"/>
              <w:ind w:left="349"/>
              <w:jc w:val="left"/>
              <w:rPr>
                <w:sz w:val="20"/>
              </w:rPr>
            </w:pPr>
            <w:r>
              <w:rPr>
                <w:spacing w:val="-4"/>
                <w:sz w:val="20"/>
              </w:rPr>
              <w:t>2,46</w:t>
            </w:r>
          </w:p>
        </w:tc>
        <w:tc>
          <w:tcPr>
            <w:tcW w:w="1048" w:type="dxa"/>
          </w:tcPr>
          <w:p w:rsidR="00166237" w:rsidRDefault="00166237">
            <w:pPr>
              <w:pStyle w:val="TableParagraph"/>
              <w:spacing w:before="228"/>
              <w:jc w:val="left"/>
              <w:rPr>
                <w:b/>
                <w:sz w:val="20"/>
              </w:rPr>
            </w:pPr>
          </w:p>
          <w:p w:rsidR="00166237" w:rsidRDefault="004376CB">
            <w:pPr>
              <w:pStyle w:val="TableParagraph"/>
              <w:ind w:left="349"/>
              <w:jc w:val="left"/>
              <w:rPr>
                <w:sz w:val="20"/>
              </w:rPr>
            </w:pPr>
            <w:r>
              <w:rPr>
                <w:spacing w:val="-4"/>
                <w:sz w:val="20"/>
              </w:rPr>
              <w:t>3,12</w:t>
            </w:r>
          </w:p>
        </w:tc>
        <w:tc>
          <w:tcPr>
            <w:tcW w:w="1045" w:type="dxa"/>
          </w:tcPr>
          <w:p w:rsidR="00166237" w:rsidRDefault="00166237">
            <w:pPr>
              <w:pStyle w:val="TableParagraph"/>
              <w:spacing w:before="228"/>
              <w:jc w:val="left"/>
              <w:rPr>
                <w:b/>
                <w:sz w:val="20"/>
              </w:rPr>
            </w:pPr>
          </w:p>
          <w:p w:rsidR="00166237" w:rsidRDefault="004376CB">
            <w:pPr>
              <w:pStyle w:val="TableParagraph"/>
              <w:ind w:left="348"/>
              <w:jc w:val="left"/>
              <w:rPr>
                <w:sz w:val="20"/>
              </w:rPr>
            </w:pPr>
            <w:r>
              <w:rPr>
                <w:spacing w:val="-4"/>
                <w:sz w:val="20"/>
              </w:rPr>
              <w:t>0,00</w:t>
            </w:r>
          </w:p>
        </w:tc>
        <w:tc>
          <w:tcPr>
            <w:tcW w:w="1047" w:type="dxa"/>
          </w:tcPr>
          <w:p w:rsidR="00166237" w:rsidRDefault="00166237">
            <w:pPr>
              <w:pStyle w:val="TableParagraph"/>
              <w:spacing w:before="228"/>
              <w:jc w:val="left"/>
              <w:rPr>
                <w:b/>
                <w:sz w:val="20"/>
              </w:rPr>
            </w:pPr>
          </w:p>
          <w:p w:rsidR="00166237" w:rsidRDefault="004376CB">
            <w:pPr>
              <w:pStyle w:val="TableParagraph"/>
              <w:ind w:left="349"/>
              <w:jc w:val="left"/>
              <w:rPr>
                <w:sz w:val="20"/>
              </w:rPr>
            </w:pPr>
            <w:r>
              <w:rPr>
                <w:spacing w:val="-4"/>
                <w:sz w:val="20"/>
              </w:rPr>
              <w:t>0,00</w:t>
            </w:r>
          </w:p>
        </w:tc>
        <w:tc>
          <w:tcPr>
            <w:tcW w:w="1047" w:type="dxa"/>
          </w:tcPr>
          <w:p w:rsidR="00166237" w:rsidRDefault="00166237">
            <w:pPr>
              <w:pStyle w:val="TableParagraph"/>
              <w:spacing w:before="228"/>
              <w:jc w:val="left"/>
              <w:rPr>
                <w:b/>
                <w:sz w:val="20"/>
              </w:rPr>
            </w:pPr>
          </w:p>
          <w:p w:rsidR="00166237" w:rsidRDefault="004376CB">
            <w:pPr>
              <w:pStyle w:val="TableParagraph"/>
              <w:ind w:left="348"/>
              <w:jc w:val="left"/>
              <w:rPr>
                <w:sz w:val="20"/>
              </w:rPr>
            </w:pPr>
            <w:r>
              <w:rPr>
                <w:spacing w:val="-4"/>
                <w:sz w:val="20"/>
              </w:rPr>
              <w:t>0,00</w:t>
            </w:r>
          </w:p>
        </w:tc>
        <w:tc>
          <w:tcPr>
            <w:tcW w:w="1047" w:type="dxa"/>
          </w:tcPr>
          <w:p w:rsidR="00166237" w:rsidRDefault="00166237">
            <w:pPr>
              <w:pStyle w:val="TableParagraph"/>
              <w:spacing w:before="228"/>
              <w:jc w:val="left"/>
              <w:rPr>
                <w:b/>
                <w:sz w:val="20"/>
              </w:rPr>
            </w:pPr>
          </w:p>
          <w:p w:rsidR="00166237" w:rsidRDefault="004376CB">
            <w:pPr>
              <w:pStyle w:val="TableParagraph"/>
              <w:ind w:left="10"/>
              <w:rPr>
                <w:sz w:val="20"/>
              </w:rPr>
            </w:pPr>
            <w:r>
              <w:rPr>
                <w:spacing w:val="-4"/>
                <w:sz w:val="20"/>
              </w:rPr>
              <w:t>0,00</w:t>
            </w:r>
          </w:p>
        </w:tc>
        <w:tc>
          <w:tcPr>
            <w:tcW w:w="1047" w:type="dxa"/>
          </w:tcPr>
          <w:p w:rsidR="00166237" w:rsidRDefault="00166237">
            <w:pPr>
              <w:pStyle w:val="TableParagraph"/>
              <w:spacing w:before="228"/>
              <w:jc w:val="left"/>
              <w:rPr>
                <w:b/>
                <w:sz w:val="20"/>
              </w:rPr>
            </w:pPr>
          </w:p>
          <w:p w:rsidR="00166237" w:rsidRDefault="004376CB">
            <w:pPr>
              <w:pStyle w:val="TableParagraph"/>
              <w:ind w:left="5"/>
              <w:rPr>
                <w:sz w:val="20"/>
              </w:rPr>
            </w:pPr>
            <w:r>
              <w:rPr>
                <w:spacing w:val="-4"/>
                <w:sz w:val="20"/>
              </w:rPr>
              <w:t>0,00</w:t>
            </w:r>
          </w:p>
        </w:tc>
        <w:tc>
          <w:tcPr>
            <w:tcW w:w="1047" w:type="dxa"/>
          </w:tcPr>
          <w:p w:rsidR="00166237" w:rsidRDefault="00166237">
            <w:pPr>
              <w:pStyle w:val="TableParagraph"/>
              <w:spacing w:before="228"/>
              <w:jc w:val="left"/>
              <w:rPr>
                <w:b/>
                <w:sz w:val="20"/>
              </w:rPr>
            </w:pPr>
          </w:p>
          <w:p w:rsidR="00166237" w:rsidRDefault="004376CB">
            <w:pPr>
              <w:pStyle w:val="TableParagraph"/>
              <w:ind w:left="3"/>
              <w:rPr>
                <w:sz w:val="20"/>
              </w:rPr>
            </w:pPr>
            <w:r>
              <w:rPr>
                <w:spacing w:val="-4"/>
                <w:sz w:val="20"/>
              </w:rPr>
              <w:t>0,00</w:t>
            </w:r>
          </w:p>
        </w:tc>
        <w:tc>
          <w:tcPr>
            <w:tcW w:w="1124" w:type="dxa"/>
          </w:tcPr>
          <w:p w:rsidR="00166237" w:rsidRDefault="00166237">
            <w:pPr>
              <w:pStyle w:val="TableParagraph"/>
              <w:spacing w:before="228"/>
              <w:jc w:val="left"/>
              <w:rPr>
                <w:b/>
                <w:sz w:val="20"/>
              </w:rPr>
            </w:pPr>
          </w:p>
          <w:p w:rsidR="00166237" w:rsidRDefault="004376CB">
            <w:pPr>
              <w:pStyle w:val="TableParagraph"/>
              <w:ind w:left="38" w:right="36"/>
              <w:rPr>
                <w:sz w:val="20"/>
              </w:rPr>
            </w:pPr>
            <w:r>
              <w:rPr>
                <w:spacing w:val="-4"/>
                <w:sz w:val="20"/>
              </w:rPr>
              <w:t>0,00</w:t>
            </w:r>
          </w:p>
        </w:tc>
      </w:tr>
      <w:tr w:rsidR="00166237">
        <w:trPr>
          <w:trHeight w:val="460"/>
        </w:trPr>
        <w:tc>
          <w:tcPr>
            <w:tcW w:w="638" w:type="dxa"/>
          </w:tcPr>
          <w:p w:rsidR="00166237" w:rsidRDefault="004376CB">
            <w:pPr>
              <w:pStyle w:val="TableParagraph"/>
              <w:spacing w:before="115"/>
              <w:ind w:right="8"/>
              <w:rPr>
                <w:sz w:val="20"/>
              </w:rPr>
            </w:pPr>
            <w:r>
              <w:rPr>
                <w:spacing w:val="-10"/>
                <w:sz w:val="20"/>
              </w:rPr>
              <w:t>2</w:t>
            </w:r>
          </w:p>
        </w:tc>
        <w:tc>
          <w:tcPr>
            <w:tcW w:w="1946" w:type="dxa"/>
          </w:tcPr>
          <w:p w:rsidR="00166237" w:rsidRDefault="004376CB">
            <w:pPr>
              <w:pStyle w:val="TableParagraph"/>
              <w:spacing w:line="230" w:lineRule="atLeast"/>
              <w:ind w:left="108" w:right="826"/>
              <w:jc w:val="left"/>
              <w:rPr>
                <w:sz w:val="20"/>
              </w:rPr>
            </w:pPr>
            <w:r>
              <w:rPr>
                <w:spacing w:val="-2"/>
                <w:sz w:val="20"/>
              </w:rPr>
              <w:t>Освоение инвестиций</w:t>
            </w:r>
          </w:p>
        </w:tc>
        <w:tc>
          <w:tcPr>
            <w:tcW w:w="1082" w:type="dxa"/>
          </w:tcPr>
          <w:p w:rsidR="00166237" w:rsidRDefault="004376CB">
            <w:pPr>
              <w:pStyle w:val="TableParagraph"/>
              <w:spacing w:before="115"/>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4376CB">
            <w:pPr>
              <w:pStyle w:val="TableParagraph"/>
              <w:spacing w:before="115"/>
              <w:ind w:left="102" w:right="86"/>
              <w:rPr>
                <w:sz w:val="20"/>
              </w:rPr>
            </w:pPr>
            <w:r>
              <w:rPr>
                <w:spacing w:val="-10"/>
                <w:sz w:val="20"/>
              </w:rPr>
              <w:t>-</w:t>
            </w:r>
          </w:p>
        </w:tc>
        <w:tc>
          <w:tcPr>
            <w:tcW w:w="1046" w:type="dxa"/>
          </w:tcPr>
          <w:p w:rsidR="00166237" w:rsidRDefault="004376CB">
            <w:pPr>
              <w:pStyle w:val="TableParagraph"/>
              <w:spacing w:before="115"/>
              <w:ind w:left="13"/>
              <w:rPr>
                <w:sz w:val="20"/>
              </w:rPr>
            </w:pPr>
            <w:r>
              <w:rPr>
                <w:spacing w:val="-10"/>
                <w:sz w:val="20"/>
              </w:rPr>
              <w:t>-</w:t>
            </w:r>
          </w:p>
        </w:tc>
        <w:tc>
          <w:tcPr>
            <w:tcW w:w="1046" w:type="dxa"/>
          </w:tcPr>
          <w:p w:rsidR="00166237" w:rsidRDefault="004376CB">
            <w:pPr>
              <w:pStyle w:val="TableParagraph"/>
              <w:spacing w:before="115"/>
              <w:ind w:left="14"/>
              <w:rPr>
                <w:sz w:val="20"/>
              </w:rPr>
            </w:pPr>
            <w:r>
              <w:rPr>
                <w:spacing w:val="-10"/>
                <w:sz w:val="20"/>
              </w:rPr>
              <w:t>-</w:t>
            </w:r>
          </w:p>
        </w:tc>
        <w:tc>
          <w:tcPr>
            <w:tcW w:w="1044" w:type="dxa"/>
          </w:tcPr>
          <w:p w:rsidR="00166237" w:rsidRDefault="004376CB">
            <w:pPr>
              <w:pStyle w:val="TableParagraph"/>
              <w:spacing w:before="115"/>
              <w:ind w:left="104" w:right="87"/>
              <w:rPr>
                <w:sz w:val="20"/>
              </w:rPr>
            </w:pPr>
            <w:r>
              <w:rPr>
                <w:spacing w:val="-10"/>
                <w:sz w:val="20"/>
              </w:rPr>
              <w:t>-</w:t>
            </w:r>
          </w:p>
        </w:tc>
        <w:tc>
          <w:tcPr>
            <w:tcW w:w="1047" w:type="dxa"/>
          </w:tcPr>
          <w:p w:rsidR="00166237" w:rsidRDefault="004376CB">
            <w:pPr>
              <w:pStyle w:val="TableParagraph"/>
              <w:spacing w:before="115"/>
              <w:ind w:left="19"/>
              <w:rPr>
                <w:sz w:val="20"/>
              </w:rPr>
            </w:pPr>
            <w:r>
              <w:rPr>
                <w:spacing w:val="-10"/>
                <w:sz w:val="20"/>
              </w:rPr>
              <w:t>-</w:t>
            </w:r>
          </w:p>
        </w:tc>
        <w:tc>
          <w:tcPr>
            <w:tcW w:w="1047" w:type="dxa"/>
          </w:tcPr>
          <w:p w:rsidR="00166237" w:rsidRDefault="004376CB">
            <w:pPr>
              <w:pStyle w:val="TableParagraph"/>
              <w:spacing w:before="115"/>
              <w:ind w:left="18"/>
              <w:rPr>
                <w:sz w:val="20"/>
              </w:rPr>
            </w:pPr>
            <w:r>
              <w:rPr>
                <w:spacing w:val="-10"/>
                <w:sz w:val="20"/>
              </w:rPr>
              <w:t>-</w:t>
            </w:r>
          </w:p>
        </w:tc>
        <w:tc>
          <w:tcPr>
            <w:tcW w:w="1047" w:type="dxa"/>
          </w:tcPr>
          <w:p w:rsidR="00166237" w:rsidRDefault="004376CB">
            <w:pPr>
              <w:pStyle w:val="TableParagraph"/>
              <w:spacing w:before="115"/>
              <w:ind w:left="17"/>
              <w:rPr>
                <w:sz w:val="20"/>
              </w:rPr>
            </w:pPr>
            <w:r>
              <w:rPr>
                <w:spacing w:val="-10"/>
                <w:sz w:val="20"/>
              </w:rPr>
              <w:t>-</w:t>
            </w:r>
          </w:p>
        </w:tc>
        <w:tc>
          <w:tcPr>
            <w:tcW w:w="1047" w:type="dxa"/>
          </w:tcPr>
          <w:p w:rsidR="00166237" w:rsidRDefault="004376CB">
            <w:pPr>
              <w:pStyle w:val="TableParagraph"/>
              <w:spacing w:before="115"/>
              <w:ind w:left="11"/>
              <w:rPr>
                <w:sz w:val="20"/>
              </w:rPr>
            </w:pPr>
            <w:r>
              <w:rPr>
                <w:spacing w:val="-10"/>
                <w:sz w:val="20"/>
              </w:rPr>
              <w:t>-</w:t>
            </w:r>
          </w:p>
        </w:tc>
        <w:tc>
          <w:tcPr>
            <w:tcW w:w="1048" w:type="dxa"/>
          </w:tcPr>
          <w:p w:rsidR="00166237" w:rsidRDefault="004376CB">
            <w:pPr>
              <w:pStyle w:val="TableParagraph"/>
              <w:spacing w:before="115"/>
              <w:ind w:left="21" w:right="12"/>
              <w:rPr>
                <w:sz w:val="20"/>
              </w:rPr>
            </w:pPr>
            <w:r>
              <w:rPr>
                <w:spacing w:val="-10"/>
                <w:sz w:val="20"/>
              </w:rPr>
              <w:t>-</w:t>
            </w:r>
          </w:p>
        </w:tc>
        <w:tc>
          <w:tcPr>
            <w:tcW w:w="1045" w:type="dxa"/>
          </w:tcPr>
          <w:p w:rsidR="00166237" w:rsidRDefault="004376CB">
            <w:pPr>
              <w:pStyle w:val="TableParagraph"/>
              <w:spacing w:before="115"/>
              <w:ind w:left="21" w:right="11"/>
              <w:rPr>
                <w:sz w:val="20"/>
              </w:rPr>
            </w:pPr>
            <w:r>
              <w:rPr>
                <w:spacing w:val="-10"/>
                <w:sz w:val="20"/>
              </w:rPr>
              <w:t>-</w:t>
            </w:r>
          </w:p>
        </w:tc>
        <w:tc>
          <w:tcPr>
            <w:tcW w:w="1047" w:type="dxa"/>
          </w:tcPr>
          <w:p w:rsidR="00166237" w:rsidRDefault="004376CB">
            <w:pPr>
              <w:pStyle w:val="TableParagraph"/>
              <w:spacing w:before="115"/>
              <w:ind w:left="11"/>
              <w:rPr>
                <w:sz w:val="20"/>
              </w:rPr>
            </w:pPr>
            <w:r>
              <w:rPr>
                <w:spacing w:val="-10"/>
                <w:sz w:val="20"/>
              </w:rPr>
              <w:t>-</w:t>
            </w:r>
          </w:p>
        </w:tc>
        <w:tc>
          <w:tcPr>
            <w:tcW w:w="1047" w:type="dxa"/>
          </w:tcPr>
          <w:p w:rsidR="00166237" w:rsidRDefault="004376CB">
            <w:pPr>
              <w:pStyle w:val="TableParagraph"/>
              <w:spacing w:before="115"/>
              <w:ind w:left="10"/>
              <w:rPr>
                <w:sz w:val="20"/>
              </w:rPr>
            </w:pPr>
            <w:r>
              <w:rPr>
                <w:spacing w:val="-10"/>
                <w:sz w:val="20"/>
              </w:rPr>
              <w:t>-</w:t>
            </w:r>
          </w:p>
        </w:tc>
        <w:tc>
          <w:tcPr>
            <w:tcW w:w="1047" w:type="dxa"/>
          </w:tcPr>
          <w:p w:rsidR="00166237" w:rsidRDefault="004376CB">
            <w:pPr>
              <w:pStyle w:val="TableParagraph"/>
              <w:spacing w:before="115"/>
              <w:ind w:left="8"/>
              <w:rPr>
                <w:sz w:val="20"/>
              </w:rPr>
            </w:pPr>
            <w:r>
              <w:rPr>
                <w:spacing w:val="-10"/>
                <w:sz w:val="20"/>
              </w:rPr>
              <w:t>-</w:t>
            </w:r>
          </w:p>
        </w:tc>
        <w:tc>
          <w:tcPr>
            <w:tcW w:w="1047" w:type="dxa"/>
          </w:tcPr>
          <w:p w:rsidR="00166237" w:rsidRDefault="004376CB">
            <w:pPr>
              <w:pStyle w:val="TableParagraph"/>
              <w:spacing w:before="115"/>
              <w:ind w:left="3"/>
              <w:rPr>
                <w:sz w:val="20"/>
              </w:rPr>
            </w:pPr>
            <w:r>
              <w:rPr>
                <w:spacing w:val="-10"/>
                <w:sz w:val="20"/>
              </w:rPr>
              <w:t>-</w:t>
            </w:r>
          </w:p>
        </w:tc>
        <w:tc>
          <w:tcPr>
            <w:tcW w:w="1047" w:type="dxa"/>
          </w:tcPr>
          <w:p w:rsidR="00166237" w:rsidRDefault="004376CB">
            <w:pPr>
              <w:pStyle w:val="TableParagraph"/>
              <w:spacing w:before="115"/>
              <w:ind w:left="2"/>
              <w:rPr>
                <w:sz w:val="20"/>
              </w:rPr>
            </w:pPr>
            <w:r>
              <w:rPr>
                <w:spacing w:val="-10"/>
                <w:sz w:val="20"/>
              </w:rPr>
              <w:t>-</w:t>
            </w:r>
          </w:p>
        </w:tc>
        <w:tc>
          <w:tcPr>
            <w:tcW w:w="1124" w:type="dxa"/>
          </w:tcPr>
          <w:p w:rsidR="00166237" w:rsidRDefault="004376CB">
            <w:pPr>
              <w:pStyle w:val="TableParagraph"/>
              <w:spacing w:before="115"/>
              <w:ind w:left="38" w:right="37"/>
              <w:rPr>
                <w:sz w:val="20"/>
              </w:rPr>
            </w:pPr>
            <w:r>
              <w:rPr>
                <w:spacing w:val="-10"/>
                <w:sz w:val="20"/>
              </w:rPr>
              <w:t>-</w:t>
            </w:r>
          </w:p>
        </w:tc>
      </w:tr>
      <w:tr w:rsidR="00166237">
        <w:trPr>
          <w:trHeight w:val="460"/>
        </w:trPr>
        <w:tc>
          <w:tcPr>
            <w:tcW w:w="638" w:type="dxa"/>
          </w:tcPr>
          <w:p w:rsidR="00166237" w:rsidRDefault="004376CB">
            <w:pPr>
              <w:pStyle w:val="TableParagraph"/>
              <w:spacing w:before="115"/>
              <w:ind w:right="8"/>
              <w:rPr>
                <w:sz w:val="20"/>
              </w:rPr>
            </w:pPr>
            <w:r>
              <w:rPr>
                <w:spacing w:val="-10"/>
                <w:sz w:val="20"/>
              </w:rPr>
              <w:t>3</w:t>
            </w:r>
          </w:p>
        </w:tc>
        <w:tc>
          <w:tcPr>
            <w:tcW w:w="1946" w:type="dxa"/>
          </w:tcPr>
          <w:p w:rsidR="00166237" w:rsidRDefault="004376CB">
            <w:pPr>
              <w:pStyle w:val="TableParagraph"/>
              <w:spacing w:line="230" w:lineRule="atLeast"/>
              <w:ind w:left="108" w:right="301"/>
              <w:jc w:val="left"/>
              <w:rPr>
                <w:sz w:val="20"/>
              </w:rPr>
            </w:pPr>
            <w:r>
              <w:rPr>
                <w:sz w:val="20"/>
              </w:rPr>
              <w:t>В</w:t>
            </w:r>
            <w:r>
              <w:rPr>
                <w:spacing w:val="-13"/>
                <w:sz w:val="20"/>
              </w:rPr>
              <w:t xml:space="preserve"> </w:t>
            </w:r>
            <w:r>
              <w:rPr>
                <w:sz w:val="20"/>
              </w:rPr>
              <w:t>процентах</w:t>
            </w:r>
            <w:r>
              <w:rPr>
                <w:spacing w:val="-12"/>
                <w:sz w:val="20"/>
              </w:rPr>
              <w:t xml:space="preserve"> </w:t>
            </w:r>
            <w:r>
              <w:rPr>
                <w:sz w:val="20"/>
              </w:rPr>
              <w:t xml:space="preserve">от </w:t>
            </w:r>
            <w:r>
              <w:rPr>
                <w:spacing w:val="-2"/>
                <w:sz w:val="20"/>
              </w:rPr>
              <w:t>плана</w:t>
            </w:r>
          </w:p>
        </w:tc>
        <w:tc>
          <w:tcPr>
            <w:tcW w:w="1082" w:type="dxa"/>
          </w:tcPr>
          <w:p w:rsidR="00166237" w:rsidRDefault="004376CB">
            <w:pPr>
              <w:pStyle w:val="TableParagraph"/>
              <w:spacing w:before="115"/>
              <w:ind w:left="17" w:right="31"/>
              <w:rPr>
                <w:sz w:val="20"/>
              </w:rPr>
            </w:pPr>
            <w:r>
              <w:rPr>
                <w:spacing w:val="-10"/>
                <w:sz w:val="20"/>
              </w:rPr>
              <w:t>%</w:t>
            </w:r>
          </w:p>
        </w:tc>
        <w:tc>
          <w:tcPr>
            <w:tcW w:w="1046" w:type="dxa"/>
          </w:tcPr>
          <w:p w:rsidR="00166237" w:rsidRDefault="00166237">
            <w:pPr>
              <w:pStyle w:val="TableParagraph"/>
              <w:jc w:val="left"/>
              <w:rPr>
                <w:sz w:val="20"/>
              </w:rPr>
            </w:pPr>
          </w:p>
        </w:tc>
        <w:tc>
          <w:tcPr>
            <w:tcW w:w="1049" w:type="dxa"/>
          </w:tcPr>
          <w:p w:rsidR="00166237" w:rsidRDefault="004376CB">
            <w:pPr>
              <w:pStyle w:val="TableParagraph"/>
              <w:spacing w:before="115"/>
              <w:ind w:left="102" w:right="86"/>
              <w:rPr>
                <w:sz w:val="20"/>
              </w:rPr>
            </w:pPr>
            <w:r>
              <w:rPr>
                <w:spacing w:val="-10"/>
                <w:sz w:val="20"/>
              </w:rPr>
              <w:t>-</w:t>
            </w:r>
          </w:p>
        </w:tc>
        <w:tc>
          <w:tcPr>
            <w:tcW w:w="1046" w:type="dxa"/>
          </w:tcPr>
          <w:p w:rsidR="00166237" w:rsidRDefault="004376CB">
            <w:pPr>
              <w:pStyle w:val="TableParagraph"/>
              <w:spacing w:before="115"/>
              <w:ind w:left="13"/>
              <w:rPr>
                <w:sz w:val="20"/>
              </w:rPr>
            </w:pPr>
            <w:r>
              <w:rPr>
                <w:spacing w:val="-10"/>
                <w:sz w:val="20"/>
              </w:rPr>
              <w:t>-</w:t>
            </w:r>
          </w:p>
        </w:tc>
        <w:tc>
          <w:tcPr>
            <w:tcW w:w="1046" w:type="dxa"/>
          </w:tcPr>
          <w:p w:rsidR="00166237" w:rsidRDefault="004376CB">
            <w:pPr>
              <w:pStyle w:val="TableParagraph"/>
              <w:spacing w:before="115"/>
              <w:ind w:left="14"/>
              <w:rPr>
                <w:sz w:val="20"/>
              </w:rPr>
            </w:pPr>
            <w:r>
              <w:rPr>
                <w:spacing w:val="-10"/>
                <w:sz w:val="20"/>
              </w:rPr>
              <w:t>-</w:t>
            </w:r>
          </w:p>
        </w:tc>
        <w:tc>
          <w:tcPr>
            <w:tcW w:w="1044" w:type="dxa"/>
          </w:tcPr>
          <w:p w:rsidR="00166237" w:rsidRDefault="004376CB">
            <w:pPr>
              <w:pStyle w:val="TableParagraph"/>
              <w:spacing w:before="115"/>
              <w:ind w:left="104" w:right="87"/>
              <w:rPr>
                <w:sz w:val="20"/>
              </w:rPr>
            </w:pPr>
            <w:r>
              <w:rPr>
                <w:spacing w:val="-10"/>
                <w:sz w:val="20"/>
              </w:rPr>
              <w:t>-</w:t>
            </w:r>
          </w:p>
        </w:tc>
        <w:tc>
          <w:tcPr>
            <w:tcW w:w="1047" w:type="dxa"/>
          </w:tcPr>
          <w:p w:rsidR="00166237" w:rsidRDefault="004376CB">
            <w:pPr>
              <w:pStyle w:val="TableParagraph"/>
              <w:spacing w:before="115"/>
              <w:ind w:left="19"/>
              <w:rPr>
                <w:sz w:val="20"/>
              </w:rPr>
            </w:pPr>
            <w:r>
              <w:rPr>
                <w:spacing w:val="-10"/>
                <w:sz w:val="20"/>
              </w:rPr>
              <w:t>-</w:t>
            </w:r>
          </w:p>
        </w:tc>
        <w:tc>
          <w:tcPr>
            <w:tcW w:w="1047" w:type="dxa"/>
          </w:tcPr>
          <w:p w:rsidR="00166237" w:rsidRDefault="004376CB">
            <w:pPr>
              <w:pStyle w:val="TableParagraph"/>
              <w:spacing w:before="115"/>
              <w:ind w:left="18"/>
              <w:rPr>
                <w:sz w:val="20"/>
              </w:rPr>
            </w:pPr>
            <w:r>
              <w:rPr>
                <w:spacing w:val="-10"/>
                <w:sz w:val="20"/>
              </w:rPr>
              <w:t>-</w:t>
            </w:r>
          </w:p>
        </w:tc>
        <w:tc>
          <w:tcPr>
            <w:tcW w:w="1047" w:type="dxa"/>
          </w:tcPr>
          <w:p w:rsidR="00166237" w:rsidRDefault="004376CB">
            <w:pPr>
              <w:pStyle w:val="TableParagraph"/>
              <w:spacing w:before="115"/>
              <w:ind w:left="17"/>
              <w:rPr>
                <w:sz w:val="20"/>
              </w:rPr>
            </w:pPr>
            <w:r>
              <w:rPr>
                <w:spacing w:val="-10"/>
                <w:sz w:val="20"/>
              </w:rPr>
              <w:t>-</w:t>
            </w:r>
          </w:p>
        </w:tc>
        <w:tc>
          <w:tcPr>
            <w:tcW w:w="1047" w:type="dxa"/>
          </w:tcPr>
          <w:p w:rsidR="00166237" w:rsidRDefault="004376CB">
            <w:pPr>
              <w:pStyle w:val="TableParagraph"/>
              <w:spacing w:before="115"/>
              <w:ind w:left="11"/>
              <w:rPr>
                <w:sz w:val="20"/>
              </w:rPr>
            </w:pPr>
            <w:r>
              <w:rPr>
                <w:spacing w:val="-10"/>
                <w:sz w:val="20"/>
              </w:rPr>
              <w:t>-</w:t>
            </w:r>
          </w:p>
        </w:tc>
        <w:tc>
          <w:tcPr>
            <w:tcW w:w="1048" w:type="dxa"/>
          </w:tcPr>
          <w:p w:rsidR="00166237" w:rsidRDefault="004376CB">
            <w:pPr>
              <w:pStyle w:val="TableParagraph"/>
              <w:spacing w:before="115"/>
              <w:ind w:left="21" w:right="12"/>
              <w:rPr>
                <w:sz w:val="20"/>
              </w:rPr>
            </w:pPr>
            <w:r>
              <w:rPr>
                <w:spacing w:val="-10"/>
                <w:sz w:val="20"/>
              </w:rPr>
              <w:t>-</w:t>
            </w:r>
          </w:p>
        </w:tc>
        <w:tc>
          <w:tcPr>
            <w:tcW w:w="1045" w:type="dxa"/>
          </w:tcPr>
          <w:p w:rsidR="00166237" w:rsidRDefault="004376CB">
            <w:pPr>
              <w:pStyle w:val="TableParagraph"/>
              <w:spacing w:before="115"/>
              <w:ind w:left="21" w:right="11"/>
              <w:rPr>
                <w:sz w:val="20"/>
              </w:rPr>
            </w:pPr>
            <w:r>
              <w:rPr>
                <w:spacing w:val="-10"/>
                <w:sz w:val="20"/>
              </w:rPr>
              <w:t>-</w:t>
            </w:r>
          </w:p>
        </w:tc>
        <w:tc>
          <w:tcPr>
            <w:tcW w:w="1047" w:type="dxa"/>
          </w:tcPr>
          <w:p w:rsidR="00166237" w:rsidRDefault="004376CB">
            <w:pPr>
              <w:pStyle w:val="TableParagraph"/>
              <w:spacing w:before="115"/>
              <w:ind w:left="11"/>
              <w:rPr>
                <w:sz w:val="20"/>
              </w:rPr>
            </w:pPr>
            <w:r>
              <w:rPr>
                <w:spacing w:val="-10"/>
                <w:sz w:val="20"/>
              </w:rPr>
              <w:t>-</w:t>
            </w:r>
          </w:p>
        </w:tc>
        <w:tc>
          <w:tcPr>
            <w:tcW w:w="1047" w:type="dxa"/>
          </w:tcPr>
          <w:p w:rsidR="00166237" w:rsidRDefault="004376CB">
            <w:pPr>
              <w:pStyle w:val="TableParagraph"/>
              <w:spacing w:before="115"/>
              <w:ind w:left="10"/>
              <w:rPr>
                <w:sz w:val="20"/>
              </w:rPr>
            </w:pPr>
            <w:r>
              <w:rPr>
                <w:spacing w:val="-10"/>
                <w:sz w:val="20"/>
              </w:rPr>
              <w:t>-</w:t>
            </w:r>
          </w:p>
        </w:tc>
        <w:tc>
          <w:tcPr>
            <w:tcW w:w="1047" w:type="dxa"/>
          </w:tcPr>
          <w:p w:rsidR="00166237" w:rsidRDefault="004376CB">
            <w:pPr>
              <w:pStyle w:val="TableParagraph"/>
              <w:spacing w:before="115"/>
              <w:ind w:left="8"/>
              <w:rPr>
                <w:sz w:val="20"/>
              </w:rPr>
            </w:pPr>
            <w:r>
              <w:rPr>
                <w:spacing w:val="-10"/>
                <w:sz w:val="20"/>
              </w:rPr>
              <w:t>-</w:t>
            </w:r>
          </w:p>
        </w:tc>
        <w:tc>
          <w:tcPr>
            <w:tcW w:w="1047" w:type="dxa"/>
          </w:tcPr>
          <w:p w:rsidR="00166237" w:rsidRDefault="004376CB">
            <w:pPr>
              <w:pStyle w:val="TableParagraph"/>
              <w:spacing w:before="115"/>
              <w:ind w:left="3"/>
              <w:rPr>
                <w:sz w:val="20"/>
              </w:rPr>
            </w:pPr>
            <w:r>
              <w:rPr>
                <w:spacing w:val="-10"/>
                <w:sz w:val="20"/>
              </w:rPr>
              <w:t>-</w:t>
            </w:r>
          </w:p>
        </w:tc>
        <w:tc>
          <w:tcPr>
            <w:tcW w:w="1047" w:type="dxa"/>
          </w:tcPr>
          <w:p w:rsidR="00166237" w:rsidRDefault="004376CB">
            <w:pPr>
              <w:pStyle w:val="TableParagraph"/>
              <w:spacing w:before="115"/>
              <w:ind w:left="2"/>
              <w:rPr>
                <w:sz w:val="20"/>
              </w:rPr>
            </w:pPr>
            <w:r>
              <w:rPr>
                <w:spacing w:val="-10"/>
                <w:sz w:val="20"/>
              </w:rPr>
              <w:t>-</w:t>
            </w:r>
          </w:p>
        </w:tc>
        <w:tc>
          <w:tcPr>
            <w:tcW w:w="1124" w:type="dxa"/>
          </w:tcPr>
          <w:p w:rsidR="00166237" w:rsidRDefault="004376CB">
            <w:pPr>
              <w:pStyle w:val="TableParagraph"/>
              <w:spacing w:before="115"/>
              <w:ind w:left="38" w:right="37"/>
              <w:rPr>
                <w:sz w:val="20"/>
              </w:rPr>
            </w:pPr>
            <w:r>
              <w:rPr>
                <w:spacing w:val="-10"/>
                <w:sz w:val="20"/>
              </w:rPr>
              <w:t>-</w:t>
            </w:r>
          </w:p>
        </w:tc>
      </w:tr>
      <w:tr w:rsidR="00166237">
        <w:trPr>
          <w:trHeight w:val="919"/>
        </w:trPr>
        <w:tc>
          <w:tcPr>
            <w:tcW w:w="638" w:type="dxa"/>
          </w:tcPr>
          <w:p w:rsidR="00166237" w:rsidRDefault="00166237">
            <w:pPr>
              <w:pStyle w:val="TableParagraph"/>
              <w:spacing w:before="114"/>
              <w:jc w:val="left"/>
              <w:rPr>
                <w:b/>
                <w:sz w:val="20"/>
              </w:rPr>
            </w:pPr>
          </w:p>
          <w:p w:rsidR="00166237" w:rsidRDefault="004376CB">
            <w:pPr>
              <w:pStyle w:val="TableParagraph"/>
              <w:ind w:right="8"/>
              <w:rPr>
                <w:sz w:val="20"/>
              </w:rPr>
            </w:pPr>
            <w:r>
              <w:rPr>
                <w:spacing w:val="-10"/>
                <w:sz w:val="20"/>
              </w:rPr>
              <w:t>4</w:t>
            </w:r>
          </w:p>
        </w:tc>
        <w:tc>
          <w:tcPr>
            <w:tcW w:w="1946" w:type="dxa"/>
          </w:tcPr>
          <w:p w:rsidR="00166237" w:rsidRDefault="004376CB">
            <w:pPr>
              <w:pStyle w:val="TableParagraph"/>
              <w:spacing w:before="1"/>
              <w:ind w:left="108"/>
              <w:jc w:val="left"/>
              <w:rPr>
                <w:sz w:val="20"/>
              </w:rPr>
            </w:pPr>
            <w:r>
              <w:rPr>
                <w:spacing w:val="-2"/>
                <w:sz w:val="20"/>
              </w:rPr>
              <w:t xml:space="preserve">Плановая </w:t>
            </w:r>
            <w:r>
              <w:rPr>
                <w:sz w:val="20"/>
              </w:rPr>
              <w:t>потребность</w:t>
            </w:r>
            <w:r>
              <w:rPr>
                <w:spacing w:val="-13"/>
                <w:sz w:val="20"/>
              </w:rPr>
              <w:t xml:space="preserve"> </w:t>
            </w:r>
            <w:r>
              <w:rPr>
                <w:sz w:val="20"/>
              </w:rPr>
              <w:t xml:space="preserve">в </w:t>
            </w:r>
            <w:r>
              <w:rPr>
                <w:spacing w:val="-2"/>
                <w:sz w:val="20"/>
              </w:rPr>
              <w:t>инвестициях</w:t>
            </w:r>
            <w:r>
              <w:rPr>
                <w:spacing w:val="8"/>
                <w:sz w:val="20"/>
              </w:rPr>
              <w:t xml:space="preserve"> </w:t>
            </w:r>
            <w:r>
              <w:rPr>
                <w:spacing w:val="-10"/>
                <w:sz w:val="20"/>
              </w:rPr>
              <w:t>в</w:t>
            </w:r>
          </w:p>
          <w:p w:rsidR="00166237" w:rsidRDefault="004376CB">
            <w:pPr>
              <w:pStyle w:val="TableParagraph"/>
              <w:spacing w:line="209" w:lineRule="exact"/>
              <w:ind w:left="108"/>
              <w:jc w:val="left"/>
              <w:rPr>
                <w:sz w:val="20"/>
              </w:rPr>
            </w:pPr>
            <w:r>
              <w:rPr>
                <w:sz w:val="20"/>
              </w:rPr>
              <w:t>тепловые</w:t>
            </w:r>
            <w:r>
              <w:rPr>
                <w:spacing w:val="-11"/>
                <w:sz w:val="20"/>
              </w:rPr>
              <w:t xml:space="preserve"> </w:t>
            </w:r>
            <w:r>
              <w:rPr>
                <w:spacing w:val="-4"/>
                <w:sz w:val="20"/>
              </w:rPr>
              <w:t>сети</w:t>
            </w:r>
          </w:p>
        </w:tc>
        <w:tc>
          <w:tcPr>
            <w:tcW w:w="1082" w:type="dxa"/>
          </w:tcPr>
          <w:p w:rsidR="00166237" w:rsidRDefault="00166237">
            <w:pPr>
              <w:pStyle w:val="TableParagraph"/>
              <w:spacing w:before="114"/>
              <w:jc w:val="left"/>
              <w:rPr>
                <w:b/>
                <w:sz w:val="20"/>
              </w:rPr>
            </w:pPr>
          </w:p>
          <w:p w:rsidR="00166237" w:rsidRDefault="004376CB">
            <w:pPr>
              <w:pStyle w:val="TableParagraph"/>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166237">
            <w:pPr>
              <w:pStyle w:val="TableParagraph"/>
              <w:spacing w:before="114"/>
              <w:jc w:val="left"/>
              <w:rPr>
                <w:b/>
                <w:sz w:val="20"/>
              </w:rPr>
            </w:pPr>
          </w:p>
          <w:p w:rsidR="00166237" w:rsidRDefault="004376CB">
            <w:pPr>
              <w:pStyle w:val="TableParagraph"/>
              <w:ind w:left="102" w:right="86"/>
              <w:rPr>
                <w:sz w:val="20"/>
              </w:rPr>
            </w:pPr>
            <w:r>
              <w:rPr>
                <w:spacing w:val="-4"/>
                <w:sz w:val="20"/>
              </w:rPr>
              <w:t>0,19</w:t>
            </w:r>
          </w:p>
        </w:tc>
        <w:tc>
          <w:tcPr>
            <w:tcW w:w="1046" w:type="dxa"/>
          </w:tcPr>
          <w:p w:rsidR="00166237" w:rsidRDefault="00166237">
            <w:pPr>
              <w:pStyle w:val="TableParagraph"/>
              <w:spacing w:before="114"/>
              <w:jc w:val="left"/>
              <w:rPr>
                <w:b/>
                <w:sz w:val="20"/>
              </w:rPr>
            </w:pPr>
          </w:p>
          <w:p w:rsidR="00166237" w:rsidRDefault="004376CB">
            <w:pPr>
              <w:pStyle w:val="TableParagraph"/>
              <w:ind w:left="15"/>
              <w:rPr>
                <w:sz w:val="20"/>
              </w:rPr>
            </w:pPr>
            <w:r>
              <w:rPr>
                <w:spacing w:val="-4"/>
                <w:sz w:val="20"/>
              </w:rPr>
              <w:t>4,07</w:t>
            </w:r>
          </w:p>
        </w:tc>
        <w:tc>
          <w:tcPr>
            <w:tcW w:w="1046" w:type="dxa"/>
          </w:tcPr>
          <w:p w:rsidR="00166237" w:rsidRDefault="00166237">
            <w:pPr>
              <w:pStyle w:val="TableParagraph"/>
              <w:spacing w:before="114"/>
              <w:jc w:val="left"/>
              <w:rPr>
                <w:b/>
                <w:sz w:val="20"/>
              </w:rPr>
            </w:pPr>
          </w:p>
          <w:p w:rsidR="00166237" w:rsidRDefault="004376CB">
            <w:pPr>
              <w:pStyle w:val="TableParagraph"/>
              <w:ind w:left="16"/>
              <w:rPr>
                <w:sz w:val="20"/>
              </w:rPr>
            </w:pPr>
            <w:r>
              <w:rPr>
                <w:spacing w:val="-4"/>
                <w:sz w:val="20"/>
              </w:rPr>
              <w:t>7,06</w:t>
            </w:r>
          </w:p>
        </w:tc>
        <w:tc>
          <w:tcPr>
            <w:tcW w:w="1044" w:type="dxa"/>
          </w:tcPr>
          <w:p w:rsidR="00166237" w:rsidRDefault="00166237">
            <w:pPr>
              <w:pStyle w:val="TableParagraph"/>
              <w:spacing w:before="114"/>
              <w:jc w:val="left"/>
              <w:rPr>
                <w:b/>
                <w:sz w:val="20"/>
              </w:rPr>
            </w:pPr>
          </w:p>
          <w:p w:rsidR="00166237" w:rsidRDefault="004376CB">
            <w:pPr>
              <w:pStyle w:val="TableParagraph"/>
              <w:ind w:left="18"/>
              <w:rPr>
                <w:sz w:val="20"/>
              </w:rPr>
            </w:pPr>
            <w:r>
              <w:rPr>
                <w:spacing w:val="-4"/>
                <w:sz w:val="20"/>
              </w:rPr>
              <w:t>3,58</w:t>
            </w:r>
          </w:p>
        </w:tc>
        <w:tc>
          <w:tcPr>
            <w:tcW w:w="1047" w:type="dxa"/>
          </w:tcPr>
          <w:p w:rsidR="00166237" w:rsidRDefault="00166237">
            <w:pPr>
              <w:pStyle w:val="TableParagraph"/>
              <w:spacing w:before="114"/>
              <w:jc w:val="left"/>
              <w:rPr>
                <w:b/>
                <w:sz w:val="20"/>
              </w:rPr>
            </w:pPr>
          </w:p>
          <w:p w:rsidR="00166237" w:rsidRDefault="004376CB">
            <w:pPr>
              <w:pStyle w:val="TableParagraph"/>
              <w:ind w:left="353"/>
              <w:jc w:val="left"/>
              <w:rPr>
                <w:sz w:val="20"/>
              </w:rPr>
            </w:pPr>
            <w:r>
              <w:rPr>
                <w:spacing w:val="-4"/>
                <w:sz w:val="20"/>
              </w:rPr>
              <w:t>2,25</w:t>
            </w:r>
          </w:p>
        </w:tc>
        <w:tc>
          <w:tcPr>
            <w:tcW w:w="1047" w:type="dxa"/>
          </w:tcPr>
          <w:p w:rsidR="00166237" w:rsidRDefault="00166237">
            <w:pPr>
              <w:pStyle w:val="TableParagraph"/>
              <w:spacing w:before="114"/>
              <w:jc w:val="left"/>
              <w:rPr>
                <w:b/>
                <w:sz w:val="20"/>
              </w:rPr>
            </w:pPr>
          </w:p>
          <w:p w:rsidR="00166237" w:rsidRDefault="004376CB">
            <w:pPr>
              <w:pStyle w:val="TableParagraph"/>
              <w:ind w:left="353"/>
              <w:jc w:val="left"/>
              <w:rPr>
                <w:sz w:val="20"/>
              </w:rPr>
            </w:pPr>
            <w:r>
              <w:rPr>
                <w:spacing w:val="-4"/>
                <w:sz w:val="20"/>
              </w:rPr>
              <w:t>3,15</w:t>
            </w:r>
          </w:p>
        </w:tc>
        <w:tc>
          <w:tcPr>
            <w:tcW w:w="1047" w:type="dxa"/>
          </w:tcPr>
          <w:p w:rsidR="00166237" w:rsidRDefault="00166237">
            <w:pPr>
              <w:pStyle w:val="TableParagraph"/>
              <w:spacing w:before="114"/>
              <w:jc w:val="left"/>
              <w:rPr>
                <w:b/>
                <w:sz w:val="20"/>
              </w:rPr>
            </w:pPr>
          </w:p>
          <w:p w:rsidR="00166237" w:rsidRDefault="004376CB">
            <w:pPr>
              <w:pStyle w:val="TableParagraph"/>
              <w:ind w:left="18"/>
              <w:rPr>
                <w:sz w:val="20"/>
              </w:rPr>
            </w:pPr>
            <w:r>
              <w:rPr>
                <w:spacing w:val="-2"/>
                <w:sz w:val="20"/>
              </w:rPr>
              <w:t>24,76</w:t>
            </w:r>
          </w:p>
        </w:tc>
        <w:tc>
          <w:tcPr>
            <w:tcW w:w="1047" w:type="dxa"/>
          </w:tcPr>
          <w:p w:rsidR="00166237" w:rsidRDefault="00166237">
            <w:pPr>
              <w:pStyle w:val="TableParagraph"/>
              <w:spacing w:before="114"/>
              <w:jc w:val="left"/>
              <w:rPr>
                <w:b/>
                <w:sz w:val="20"/>
              </w:rPr>
            </w:pPr>
          </w:p>
          <w:p w:rsidR="00166237" w:rsidRDefault="004376CB">
            <w:pPr>
              <w:pStyle w:val="TableParagraph"/>
              <w:ind w:left="349"/>
              <w:jc w:val="left"/>
              <w:rPr>
                <w:sz w:val="20"/>
              </w:rPr>
            </w:pPr>
            <w:r>
              <w:rPr>
                <w:spacing w:val="-4"/>
                <w:sz w:val="20"/>
              </w:rPr>
              <w:t>7,46</w:t>
            </w:r>
          </w:p>
        </w:tc>
        <w:tc>
          <w:tcPr>
            <w:tcW w:w="1048" w:type="dxa"/>
          </w:tcPr>
          <w:p w:rsidR="00166237" w:rsidRDefault="00166237">
            <w:pPr>
              <w:pStyle w:val="TableParagraph"/>
              <w:spacing w:before="114"/>
              <w:jc w:val="left"/>
              <w:rPr>
                <w:b/>
                <w:sz w:val="20"/>
              </w:rPr>
            </w:pPr>
          </w:p>
          <w:p w:rsidR="00166237" w:rsidRDefault="004376CB">
            <w:pPr>
              <w:pStyle w:val="TableParagraph"/>
              <w:ind w:left="349"/>
              <w:jc w:val="left"/>
              <w:rPr>
                <w:sz w:val="20"/>
              </w:rPr>
            </w:pPr>
            <w:r>
              <w:rPr>
                <w:spacing w:val="-4"/>
                <w:sz w:val="20"/>
              </w:rPr>
              <w:t>6,26</w:t>
            </w:r>
          </w:p>
        </w:tc>
        <w:tc>
          <w:tcPr>
            <w:tcW w:w="1045" w:type="dxa"/>
          </w:tcPr>
          <w:p w:rsidR="00166237" w:rsidRDefault="00166237">
            <w:pPr>
              <w:pStyle w:val="TableParagraph"/>
              <w:spacing w:before="114"/>
              <w:jc w:val="left"/>
              <w:rPr>
                <w:b/>
                <w:sz w:val="20"/>
              </w:rPr>
            </w:pPr>
          </w:p>
          <w:p w:rsidR="00166237" w:rsidRDefault="004376CB">
            <w:pPr>
              <w:pStyle w:val="TableParagraph"/>
              <w:ind w:left="348"/>
              <w:jc w:val="left"/>
              <w:rPr>
                <w:sz w:val="20"/>
              </w:rPr>
            </w:pPr>
            <w:r>
              <w:rPr>
                <w:spacing w:val="-4"/>
                <w:sz w:val="20"/>
              </w:rPr>
              <w:t>3,72</w:t>
            </w:r>
          </w:p>
        </w:tc>
        <w:tc>
          <w:tcPr>
            <w:tcW w:w="1047" w:type="dxa"/>
          </w:tcPr>
          <w:p w:rsidR="00166237" w:rsidRDefault="00166237">
            <w:pPr>
              <w:pStyle w:val="TableParagraph"/>
              <w:spacing w:before="114"/>
              <w:jc w:val="left"/>
              <w:rPr>
                <w:b/>
                <w:sz w:val="20"/>
              </w:rPr>
            </w:pPr>
          </w:p>
          <w:p w:rsidR="00166237" w:rsidRDefault="004376CB">
            <w:pPr>
              <w:pStyle w:val="TableParagraph"/>
              <w:ind w:left="349"/>
              <w:jc w:val="left"/>
              <w:rPr>
                <w:sz w:val="20"/>
              </w:rPr>
            </w:pPr>
            <w:r>
              <w:rPr>
                <w:spacing w:val="-4"/>
                <w:sz w:val="20"/>
              </w:rPr>
              <w:t>0,00</w:t>
            </w:r>
          </w:p>
        </w:tc>
        <w:tc>
          <w:tcPr>
            <w:tcW w:w="1047" w:type="dxa"/>
          </w:tcPr>
          <w:p w:rsidR="00166237" w:rsidRDefault="00166237">
            <w:pPr>
              <w:pStyle w:val="TableParagraph"/>
              <w:spacing w:before="114"/>
              <w:jc w:val="left"/>
              <w:rPr>
                <w:b/>
                <w:sz w:val="20"/>
              </w:rPr>
            </w:pPr>
          </w:p>
          <w:p w:rsidR="00166237" w:rsidRDefault="004376CB">
            <w:pPr>
              <w:pStyle w:val="TableParagraph"/>
              <w:ind w:left="348"/>
              <w:jc w:val="left"/>
              <w:rPr>
                <w:sz w:val="20"/>
              </w:rPr>
            </w:pPr>
            <w:r>
              <w:rPr>
                <w:spacing w:val="-4"/>
                <w:sz w:val="20"/>
              </w:rPr>
              <w:t>4,02</w:t>
            </w:r>
          </w:p>
        </w:tc>
        <w:tc>
          <w:tcPr>
            <w:tcW w:w="1047" w:type="dxa"/>
          </w:tcPr>
          <w:p w:rsidR="00166237" w:rsidRDefault="00166237">
            <w:pPr>
              <w:pStyle w:val="TableParagraph"/>
              <w:spacing w:before="114"/>
              <w:jc w:val="left"/>
              <w:rPr>
                <w:b/>
                <w:sz w:val="20"/>
              </w:rPr>
            </w:pPr>
          </w:p>
          <w:p w:rsidR="00166237" w:rsidRDefault="004376CB">
            <w:pPr>
              <w:pStyle w:val="TableParagraph"/>
              <w:ind w:left="10"/>
              <w:rPr>
                <w:sz w:val="20"/>
              </w:rPr>
            </w:pPr>
            <w:r>
              <w:rPr>
                <w:spacing w:val="-4"/>
                <w:sz w:val="20"/>
              </w:rPr>
              <w:t>6,05</w:t>
            </w:r>
          </w:p>
        </w:tc>
        <w:tc>
          <w:tcPr>
            <w:tcW w:w="1047" w:type="dxa"/>
          </w:tcPr>
          <w:p w:rsidR="00166237" w:rsidRDefault="00166237">
            <w:pPr>
              <w:pStyle w:val="TableParagraph"/>
              <w:spacing w:before="114"/>
              <w:jc w:val="left"/>
              <w:rPr>
                <w:b/>
                <w:sz w:val="20"/>
              </w:rPr>
            </w:pPr>
          </w:p>
          <w:p w:rsidR="00166237" w:rsidRDefault="004376CB">
            <w:pPr>
              <w:pStyle w:val="TableParagraph"/>
              <w:ind w:left="5"/>
              <w:rPr>
                <w:sz w:val="20"/>
              </w:rPr>
            </w:pPr>
            <w:r>
              <w:rPr>
                <w:spacing w:val="-4"/>
                <w:sz w:val="20"/>
              </w:rPr>
              <w:t>5,09</w:t>
            </w:r>
          </w:p>
        </w:tc>
        <w:tc>
          <w:tcPr>
            <w:tcW w:w="1047" w:type="dxa"/>
          </w:tcPr>
          <w:p w:rsidR="00166237" w:rsidRDefault="00166237">
            <w:pPr>
              <w:pStyle w:val="TableParagraph"/>
              <w:spacing w:before="114"/>
              <w:jc w:val="left"/>
              <w:rPr>
                <w:b/>
                <w:sz w:val="20"/>
              </w:rPr>
            </w:pPr>
          </w:p>
          <w:p w:rsidR="00166237" w:rsidRDefault="004376CB">
            <w:pPr>
              <w:pStyle w:val="TableParagraph"/>
              <w:ind w:left="3"/>
              <w:rPr>
                <w:sz w:val="20"/>
              </w:rPr>
            </w:pPr>
            <w:r>
              <w:rPr>
                <w:spacing w:val="-4"/>
                <w:sz w:val="20"/>
              </w:rPr>
              <w:t>5,29</w:t>
            </w:r>
          </w:p>
        </w:tc>
        <w:tc>
          <w:tcPr>
            <w:tcW w:w="1124" w:type="dxa"/>
          </w:tcPr>
          <w:p w:rsidR="00166237" w:rsidRDefault="00166237">
            <w:pPr>
              <w:pStyle w:val="TableParagraph"/>
              <w:spacing w:before="114"/>
              <w:jc w:val="left"/>
              <w:rPr>
                <w:b/>
                <w:sz w:val="20"/>
              </w:rPr>
            </w:pPr>
          </w:p>
          <w:p w:rsidR="00166237" w:rsidRDefault="004376CB">
            <w:pPr>
              <w:pStyle w:val="TableParagraph"/>
              <w:ind w:left="38" w:right="36"/>
              <w:rPr>
                <w:sz w:val="20"/>
              </w:rPr>
            </w:pPr>
            <w:r>
              <w:rPr>
                <w:spacing w:val="-4"/>
                <w:sz w:val="20"/>
              </w:rPr>
              <w:t>0,00</w:t>
            </w:r>
          </w:p>
        </w:tc>
      </w:tr>
      <w:tr w:rsidR="00166237">
        <w:trPr>
          <w:trHeight w:val="690"/>
        </w:trPr>
        <w:tc>
          <w:tcPr>
            <w:tcW w:w="638" w:type="dxa"/>
          </w:tcPr>
          <w:p w:rsidR="00166237" w:rsidRDefault="00166237">
            <w:pPr>
              <w:pStyle w:val="TableParagraph"/>
              <w:jc w:val="left"/>
              <w:rPr>
                <w:b/>
                <w:sz w:val="20"/>
              </w:rPr>
            </w:pPr>
          </w:p>
          <w:p w:rsidR="00166237" w:rsidRDefault="004376CB">
            <w:pPr>
              <w:pStyle w:val="TableParagraph"/>
              <w:ind w:right="8"/>
              <w:rPr>
                <w:sz w:val="20"/>
              </w:rPr>
            </w:pPr>
            <w:r>
              <w:rPr>
                <w:spacing w:val="-10"/>
                <w:sz w:val="20"/>
              </w:rPr>
              <w:t>5</w:t>
            </w:r>
          </w:p>
        </w:tc>
        <w:tc>
          <w:tcPr>
            <w:tcW w:w="1946" w:type="dxa"/>
          </w:tcPr>
          <w:p w:rsidR="00166237" w:rsidRDefault="004376CB">
            <w:pPr>
              <w:pStyle w:val="TableParagraph"/>
              <w:spacing w:line="230" w:lineRule="atLeast"/>
              <w:ind w:left="108" w:right="598"/>
              <w:jc w:val="left"/>
              <w:rPr>
                <w:sz w:val="20"/>
              </w:rPr>
            </w:pPr>
            <w:r>
              <w:rPr>
                <w:spacing w:val="-2"/>
                <w:sz w:val="20"/>
              </w:rPr>
              <w:t xml:space="preserve">Освоение </w:t>
            </w:r>
            <w:r>
              <w:rPr>
                <w:sz w:val="20"/>
              </w:rPr>
              <w:t>инвестиций в тепловые</w:t>
            </w:r>
            <w:r>
              <w:rPr>
                <w:spacing w:val="-13"/>
                <w:sz w:val="20"/>
              </w:rPr>
              <w:t xml:space="preserve"> </w:t>
            </w:r>
            <w:r>
              <w:rPr>
                <w:sz w:val="20"/>
              </w:rPr>
              <w:t>сети</w:t>
            </w:r>
          </w:p>
        </w:tc>
        <w:tc>
          <w:tcPr>
            <w:tcW w:w="1082" w:type="dxa"/>
          </w:tcPr>
          <w:p w:rsidR="00166237" w:rsidRDefault="00166237">
            <w:pPr>
              <w:pStyle w:val="TableParagraph"/>
              <w:jc w:val="left"/>
              <w:rPr>
                <w:b/>
                <w:sz w:val="20"/>
              </w:rPr>
            </w:pPr>
          </w:p>
          <w:p w:rsidR="00166237" w:rsidRDefault="004376CB">
            <w:pPr>
              <w:pStyle w:val="TableParagraph"/>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166237">
            <w:pPr>
              <w:pStyle w:val="TableParagraph"/>
              <w:jc w:val="left"/>
              <w:rPr>
                <w:b/>
                <w:sz w:val="20"/>
              </w:rPr>
            </w:pPr>
          </w:p>
          <w:p w:rsidR="00166237" w:rsidRDefault="004376CB">
            <w:pPr>
              <w:pStyle w:val="TableParagraph"/>
              <w:ind w:left="102" w:right="86"/>
              <w:rPr>
                <w:sz w:val="20"/>
              </w:rPr>
            </w:pPr>
            <w:r>
              <w:rPr>
                <w:spacing w:val="-10"/>
                <w:sz w:val="20"/>
              </w:rPr>
              <w:t>-</w:t>
            </w:r>
          </w:p>
        </w:tc>
        <w:tc>
          <w:tcPr>
            <w:tcW w:w="1046" w:type="dxa"/>
          </w:tcPr>
          <w:p w:rsidR="00166237" w:rsidRDefault="00166237">
            <w:pPr>
              <w:pStyle w:val="TableParagraph"/>
              <w:jc w:val="left"/>
              <w:rPr>
                <w:b/>
                <w:sz w:val="20"/>
              </w:rPr>
            </w:pPr>
          </w:p>
          <w:p w:rsidR="00166237" w:rsidRDefault="004376CB">
            <w:pPr>
              <w:pStyle w:val="TableParagraph"/>
              <w:ind w:left="13"/>
              <w:rPr>
                <w:sz w:val="20"/>
              </w:rPr>
            </w:pPr>
            <w:r>
              <w:rPr>
                <w:spacing w:val="-10"/>
                <w:sz w:val="20"/>
              </w:rPr>
              <w:t>-</w:t>
            </w:r>
          </w:p>
        </w:tc>
        <w:tc>
          <w:tcPr>
            <w:tcW w:w="1046" w:type="dxa"/>
          </w:tcPr>
          <w:p w:rsidR="00166237" w:rsidRDefault="00166237">
            <w:pPr>
              <w:pStyle w:val="TableParagraph"/>
              <w:jc w:val="left"/>
              <w:rPr>
                <w:b/>
                <w:sz w:val="20"/>
              </w:rPr>
            </w:pPr>
          </w:p>
          <w:p w:rsidR="00166237" w:rsidRDefault="004376CB">
            <w:pPr>
              <w:pStyle w:val="TableParagraph"/>
              <w:ind w:left="14"/>
              <w:rPr>
                <w:sz w:val="20"/>
              </w:rPr>
            </w:pPr>
            <w:r>
              <w:rPr>
                <w:spacing w:val="-10"/>
                <w:sz w:val="20"/>
              </w:rPr>
              <w:t>-</w:t>
            </w:r>
          </w:p>
        </w:tc>
        <w:tc>
          <w:tcPr>
            <w:tcW w:w="1044" w:type="dxa"/>
          </w:tcPr>
          <w:p w:rsidR="00166237" w:rsidRDefault="00166237">
            <w:pPr>
              <w:pStyle w:val="TableParagraph"/>
              <w:jc w:val="left"/>
              <w:rPr>
                <w:b/>
                <w:sz w:val="20"/>
              </w:rPr>
            </w:pPr>
          </w:p>
          <w:p w:rsidR="00166237" w:rsidRDefault="004376CB">
            <w:pPr>
              <w:pStyle w:val="TableParagraph"/>
              <w:ind w:left="104" w:right="87"/>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19"/>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18"/>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17"/>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11"/>
              <w:rPr>
                <w:sz w:val="20"/>
              </w:rPr>
            </w:pPr>
            <w:r>
              <w:rPr>
                <w:spacing w:val="-10"/>
                <w:sz w:val="20"/>
              </w:rPr>
              <w:t>-</w:t>
            </w:r>
          </w:p>
        </w:tc>
        <w:tc>
          <w:tcPr>
            <w:tcW w:w="1048" w:type="dxa"/>
          </w:tcPr>
          <w:p w:rsidR="00166237" w:rsidRDefault="00166237">
            <w:pPr>
              <w:pStyle w:val="TableParagraph"/>
              <w:jc w:val="left"/>
              <w:rPr>
                <w:b/>
                <w:sz w:val="20"/>
              </w:rPr>
            </w:pPr>
          </w:p>
          <w:p w:rsidR="00166237" w:rsidRDefault="004376CB">
            <w:pPr>
              <w:pStyle w:val="TableParagraph"/>
              <w:ind w:left="21" w:right="12"/>
              <w:rPr>
                <w:sz w:val="20"/>
              </w:rPr>
            </w:pPr>
            <w:r>
              <w:rPr>
                <w:spacing w:val="-10"/>
                <w:sz w:val="20"/>
              </w:rPr>
              <w:t>-</w:t>
            </w:r>
          </w:p>
        </w:tc>
        <w:tc>
          <w:tcPr>
            <w:tcW w:w="1045" w:type="dxa"/>
          </w:tcPr>
          <w:p w:rsidR="00166237" w:rsidRDefault="00166237">
            <w:pPr>
              <w:pStyle w:val="TableParagraph"/>
              <w:jc w:val="left"/>
              <w:rPr>
                <w:b/>
                <w:sz w:val="20"/>
              </w:rPr>
            </w:pPr>
          </w:p>
          <w:p w:rsidR="00166237" w:rsidRDefault="004376CB">
            <w:pPr>
              <w:pStyle w:val="TableParagraph"/>
              <w:ind w:left="21" w:right="11"/>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11"/>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10"/>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8"/>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3"/>
              <w:rPr>
                <w:sz w:val="20"/>
              </w:rPr>
            </w:pPr>
            <w:r>
              <w:rPr>
                <w:spacing w:val="-10"/>
                <w:sz w:val="20"/>
              </w:rPr>
              <w:t>-</w:t>
            </w:r>
          </w:p>
        </w:tc>
        <w:tc>
          <w:tcPr>
            <w:tcW w:w="1047" w:type="dxa"/>
          </w:tcPr>
          <w:p w:rsidR="00166237" w:rsidRDefault="00166237">
            <w:pPr>
              <w:pStyle w:val="TableParagraph"/>
              <w:jc w:val="left"/>
              <w:rPr>
                <w:b/>
                <w:sz w:val="20"/>
              </w:rPr>
            </w:pPr>
          </w:p>
          <w:p w:rsidR="00166237" w:rsidRDefault="004376CB">
            <w:pPr>
              <w:pStyle w:val="TableParagraph"/>
              <w:ind w:left="2"/>
              <w:rPr>
                <w:sz w:val="20"/>
              </w:rPr>
            </w:pPr>
            <w:r>
              <w:rPr>
                <w:spacing w:val="-10"/>
                <w:sz w:val="20"/>
              </w:rPr>
              <w:t>-</w:t>
            </w:r>
          </w:p>
        </w:tc>
        <w:tc>
          <w:tcPr>
            <w:tcW w:w="1124" w:type="dxa"/>
          </w:tcPr>
          <w:p w:rsidR="00166237" w:rsidRDefault="00166237">
            <w:pPr>
              <w:pStyle w:val="TableParagraph"/>
              <w:jc w:val="left"/>
              <w:rPr>
                <w:b/>
                <w:sz w:val="20"/>
              </w:rPr>
            </w:pPr>
          </w:p>
          <w:p w:rsidR="00166237" w:rsidRDefault="004376CB">
            <w:pPr>
              <w:pStyle w:val="TableParagraph"/>
              <w:ind w:left="38" w:right="37"/>
              <w:rPr>
                <w:sz w:val="20"/>
              </w:rPr>
            </w:pPr>
            <w:r>
              <w:rPr>
                <w:spacing w:val="-10"/>
                <w:sz w:val="20"/>
              </w:rPr>
              <w:t>-</w:t>
            </w:r>
          </w:p>
        </w:tc>
      </w:tr>
      <w:tr w:rsidR="00166237">
        <w:trPr>
          <w:trHeight w:val="918"/>
        </w:trPr>
        <w:tc>
          <w:tcPr>
            <w:tcW w:w="638" w:type="dxa"/>
          </w:tcPr>
          <w:p w:rsidR="00166237" w:rsidRDefault="00166237">
            <w:pPr>
              <w:pStyle w:val="TableParagraph"/>
              <w:spacing w:before="113"/>
              <w:jc w:val="left"/>
              <w:rPr>
                <w:b/>
                <w:sz w:val="20"/>
              </w:rPr>
            </w:pPr>
          </w:p>
          <w:p w:rsidR="00166237" w:rsidRDefault="004376CB">
            <w:pPr>
              <w:pStyle w:val="TableParagraph"/>
              <w:ind w:right="8"/>
              <w:rPr>
                <w:sz w:val="20"/>
              </w:rPr>
            </w:pPr>
            <w:r>
              <w:rPr>
                <w:spacing w:val="-10"/>
                <w:sz w:val="20"/>
              </w:rPr>
              <w:t>6</w:t>
            </w:r>
          </w:p>
        </w:tc>
        <w:tc>
          <w:tcPr>
            <w:tcW w:w="1946" w:type="dxa"/>
          </w:tcPr>
          <w:p w:rsidR="00166237" w:rsidRDefault="004376CB">
            <w:pPr>
              <w:pStyle w:val="TableParagraph"/>
              <w:ind w:left="108" w:right="301"/>
              <w:jc w:val="left"/>
              <w:rPr>
                <w:sz w:val="20"/>
              </w:rPr>
            </w:pPr>
            <w:r>
              <w:rPr>
                <w:sz w:val="20"/>
              </w:rPr>
              <w:t>План</w:t>
            </w:r>
            <w:r>
              <w:rPr>
                <w:spacing w:val="-12"/>
                <w:sz w:val="20"/>
              </w:rPr>
              <w:t xml:space="preserve"> </w:t>
            </w:r>
            <w:r>
              <w:rPr>
                <w:sz w:val="20"/>
              </w:rPr>
              <w:t>инвестиций на переход к закрытой</w:t>
            </w:r>
            <w:r>
              <w:rPr>
                <w:spacing w:val="-13"/>
                <w:sz w:val="20"/>
              </w:rPr>
              <w:t xml:space="preserve"> </w:t>
            </w:r>
            <w:r>
              <w:rPr>
                <w:sz w:val="20"/>
              </w:rPr>
              <w:t>системе</w:t>
            </w:r>
          </w:p>
          <w:p w:rsidR="00166237" w:rsidRDefault="004376CB">
            <w:pPr>
              <w:pStyle w:val="TableParagraph"/>
              <w:spacing w:line="209" w:lineRule="exact"/>
              <w:ind w:left="108"/>
              <w:jc w:val="left"/>
              <w:rPr>
                <w:sz w:val="20"/>
              </w:rPr>
            </w:pPr>
            <w:r>
              <w:rPr>
                <w:spacing w:val="-2"/>
                <w:sz w:val="20"/>
              </w:rPr>
              <w:t>теплоснабжения</w:t>
            </w:r>
          </w:p>
        </w:tc>
        <w:tc>
          <w:tcPr>
            <w:tcW w:w="1082" w:type="dxa"/>
          </w:tcPr>
          <w:p w:rsidR="00166237" w:rsidRDefault="00166237">
            <w:pPr>
              <w:pStyle w:val="TableParagraph"/>
              <w:spacing w:before="113"/>
              <w:jc w:val="left"/>
              <w:rPr>
                <w:b/>
                <w:sz w:val="20"/>
              </w:rPr>
            </w:pPr>
          </w:p>
          <w:p w:rsidR="00166237" w:rsidRDefault="004376CB">
            <w:pPr>
              <w:pStyle w:val="TableParagraph"/>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166237">
            <w:pPr>
              <w:pStyle w:val="TableParagraph"/>
              <w:spacing w:before="113"/>
              <w:jc w:val="left"/>
              <w:rPr>
                <w:b/>
                <w:sz w:val="20"/>
              </w:rPr>
            </w:pPr>
          </w:p>
          <w:p w:rsidR="00166237" w:rsidRDefault="004376CB">
            <w:pPr>
              <w:pStyle w:val="TableParagraph"/>
              <w:ind w:left="101" w:right="86"/>
              <w:rPr>
                <w:sz w:val="20"/>
              </w:rPr>
            </w:pPr>
            <w:r>
              <w:rPr>
                <w:spacing w:val="-10"/>
                <w:sz w:val="20"/>
              </w:rPr>
              <w:t>0</w:t>
            </w:r>
          </w:p>
        </w:tc>
        <w:tc>
          <w:tcPr>
            <w:tcW w:w="1046" w:type="dxa"/>
          </w:tcPr>
          <w:p w:rsidR="00166237" w:rsidRDefault="00166237">
            <w:pPr>
              <w:pStyle w:val="TableParagraph"/>
              <w:spacing w:before="113"/>
              <w:jc w:val="left"/>
              <w:rPr>
                <w:b/>
                <w:sz w:val="20"/>
              </w:rPr>
            </w:pPr>
          </w:p>
          <w:p w:rsidR="00166237" w:rsidRDefault="004376CB">
            <w:pPr>
              <w:pStyle w:val="TableParagraph"/>
              <w:ind w:left="13"/>
              <w:rPr>
                <w:sz w:val="20"/>
              </w:rPr>
            </w:pPr>
            <w:r>
              <w:rPr>
                <w:spacing w:val="-10"/>
                <w:sz w:val="20"/>
              </w:rPr>
              <w:t>0</w:t>
            </w:r>
          </w:p>
        </w:tc>
        <w:tc>
          <w:tcPr>
            <w:tcW w:w="1046" w:type="dxa"/>
          </w:tcPr>
          <w:p w:rsidR="00166237" w:rsidRDefault="00166237">
            <w:pPr>
              <w:pStyle w:val="TableParagraph"/>
              <w:spacing w:before="113"/>
              <w:jc w:val="left"/>
              <w:rPr>
                <w:b/>
                <w:sz w:val="20"/>
              </w:rPr>
            </w:pPr>
          </w:p>
          <w:p w:rsidR="00166237" w:rsidRDefault="004376CB">
            <w:pPr>
              <w:pStyle w:val="TableParagraph"/>
              <w:ind w:left="14"/>
              <w:rPr>
                <w:sz w:val="20"/>
              </w:rPr>
            </w:pPr>
            <w:r>
              <w:rPr>
                <w:spacing w:val="-10"/>
                <w:sz w:val="20"/>
              </w:rPr>
              <w:t>0</w:t>
            </w:r>
          </w:p>
        </w:tc>
        <w:tc>
          <w:tcPr>
            <w:tcW w:w="1044" w:type="dxa"/>
          </w:tcPr>
          <w:p w:rsidR="00166237" w:rsidRDefault="00166237">
            <w:pPr>
              <w:pStyle w:val="TableParagraph"/>
              <w:spacing w:before="113"/>
              <w:jc w:val="left"/>
              <w:rPr>
                <w:b/>
                <w:sz w:val="20"/>
              </w:rPr>
            </w:pPr>
          </w:p>
          <w:p w:rsidR="00166237" w:rsidRDefault="004376CB">
            <w:pPr>
              <w:pStyle w:val="TableParagraph"/>
              <w:ind w:left="104" w:right="87"/>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19"/>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18"/>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17"/>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11"/>
              <w:rPr>
                <w:sz w:val="20"/>
              </w:rPr>
            </w:pPr>
            <w:r>
              <w:rPr>
                <w:spacing w:val="-10"/>
                <w:sz w:val="20"/>
              </w:rPr>
              <w:t>0</w:t>
            </w:r>
          </w:p>
        </w:tc>
        <w:tc>
          <w:tcPr>
            <w:tcW w:w="1048" w:type="dxa"/>
          </w:tcPr>
          <w:p w:rsidR="00166237" w:rsidRDefault="00166237">
            <w:pPr>
              <w:pStyle w:val="TableParagraph"/>
              <w:spacing w:before="113"/>
              <w:jc w:val="left"/>
              <w:rPr>
                <w:b/>
                <w:sz w:val="20"/>
              </w:rPr>
            </w:pPr>
          </w:p>
          <w:p w:rsidR="00166237" w:rsidRDefault="004376CB">
            <w:pPr>
              <w:pStyle w:val="TableParagraph"/>
              <w:ind w:left="21" w:right="12"/>
              <w:rPr>
                <w:sz w:val="20"/>
              </w:rPr>
            </w:pPr>
            <w:r>
              <w:rPr>
                <w:spacing w:val="-10"/>
                <w:sz w:val="20"/>
              </w:rPr>
              <w:t>0</w:t>
            </w:r>
          </w:p>
        </w:tc>
        <w:tc>
          <w:tcPr>
            <w:tcW w:w="1045" w:type="dxa"/>
          </w:tcPr>
          <w:p w:rsidR="00166237" w:rsidRDefault="00166237">
            <w:pPr>
              <w:pStyle w:val="TableParagraph"/>
              <w:spacing w:before="113"/>
              <w:jc w:val="left"/>
              <w:rPr>
                <w:b/>
                <w:sz w:val="20"/>
              </w:rPr>
            </w:pPr>
          </w:p>
          <w:p w:rsidR="00166237" w:rsidRDefault="004376CB">
            <w:pPr>
              <w:pStyle w:val="TableParagraph"/>
              <w:ind w:left="21" w:right="11"/>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11"/>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9"/>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8"/>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3"/>
              <w:rPr>
                <w:sz w:val="20"/>
              </w:rPr>
            </w:pPr>
            <w:r>
              <w:rPr>
                <w:spacing w:val="-10"/>
                <w:sz w:val="20"/>
              </w:rPr>
              <w:t>0</w:t>
            </w:r>
          </w:p>
        </w:tc>
        <w:tc>
          <w:tcPr>
            <w:tcW w:w="1047" w:type="dxa"/>
          </w:tcPr>
          <w:p w:rsidR="00166237" w:rsidRDefault="00166237">
            <w:pPr>
              <w:pStyle w:val="TableParagraph"/>
              <w:spacing w:before="113"/>
              <w:jc w:val="left"/>
              <w:rPr>
                <w:b/>
                <w:sz w:val="20"/>
              </w:rPr>
            </w:pPr>
          </w:p>
          <w:p w:rsidR="00166237" w:rsidRDefault="004376CB">
            <w:pPr>
              <w:pStyle w:val="TableParagraph"/>
              <w:ind w:left="2"/>
              <w:rPr>
                <w:sz w:val="20"/>
              </w:rPr>
            </w:pPr>
            <w:r>
              <w:rPr>
                <w:spacing w:val="-10"/>
                <w:sz w:val="20"/>
              </w:rPr>
              <w:t>0</w:t>
            </w:r>
          </w:p>
        </w:tc>
        <w:tc>
          <w:tcPr>
            <w:tcW w:w="1124" w:type="dxa"/>
          </w:tcPr>
          <w:p w:rsidR="00166237" w:rsidRDefault="00166237">
            <w:pPr>
              <w:pStyle w:val="TableParagraph"/>
              <w:spacing w:before="113"/>
              <w:jc w:val="left"/>
              <w:rPr>
                <w:b/>
                <w:sz w:val="20"/>
              </w:rPr>
            </w:pPr>
          </w:p>
          <w:p w:rsidR="00166237" w:rsidRDefault="004376CB">
            <w:pPr>
              <w:pStyle w:val="TableParagraph"/>
              <w:ind w:left="38" w:right="38"/>
              <w:rPr>
                <w:sz w:val="20"/>
              </w:rPr>
            </w:pPr>
            <w:r>
              <w:rPr>
                <w:spacing w:val="-10"/>
                <w:sz w:val="20"/>
              </w:rPr>
              <w:t>0</w:t>
            </w:r>
          </w:p>
        </w:tc>
      </w:tr>
      <w:tr w:rsidR="00166237">
        <w:trPr>
          <w:trHeight w:val="460"/>
        </w:trPr>
        <w:tc>
          <w:tcPr>
            <w:tcW w:w="638" w:type="dxa"/>
          </w:tcPr>
          <w:p w:rsidR="00166237" w:rsidRDefault="004376CB">
            <w:pPr>
              <w:pStyle w:val="TableParagraph"/>
              <w:spacing w:before="115"/>
              <w:ind w:right="8"/>
              <w:rPr>
                <w:sz w:val="20"/>
              </w:rPr>
            </w:pPr>
            <w:r>
              <w:rPr>
                <w:spacing w:val="-10"/>
                <w:sz w:val="20"/>
              </w:rPr>
              <w:t>7</w:t>
            </w:r>
          </w:p>
        </w:tc>
        <w:tc>
          <w:tcPr>
            <w:tcW w:w="1946" w:type="dxa"/>
          </w:tcPr>
          <w:p w:rsidR="00166237" w:rsidRDefault="004376CB">
            <w:pPr>
              <w:pStyle w:val="TableParagraph"/>
              <w:spacing w:line="230" w:lineRule="atLeast"/>
              <w:ind w:left="108"/>
              <w:jc w:val="left"/>
              <w:rPr>
                <w:sz w:val="20"/>
              </w:rPr>
            </w:pPr>
            <w:r>
              <w:rPr>
                <w:spacing w:val="-2"/>
                <w:sz w:val="20"/>
              </w:rPr>
              <w:t>Всего</w:t>
            </w:r>
            <w:r>
              <w:rPr>
                <w:spacing w:val="-11"/>
                <w:sz w:val="20"/>
              </w:rPr>
              <w:t xml:space="preserve"> </w:t>
            </w:r>
            <w:r>
              <w:rPr>
                <w:spacing w:val="-2"/>
                <w:sz w:val="20"/>
              </w:rPr>
              <w:t>накопленным итогом</w:t>
            </w:r>
          </w:p>
        </w:tc>
        <w:tc>
          <w:tcPr>
            <w:tcW w:w="1082" w:type="dxa"/>
          </w:tcPr>
          <w:p w:rsidR="00166237" w:rsidRDefault="004376CB">
            <w:pPr>
              <w:pStyle w:val="TableParagraph"/>
              <w:spacing w:before="115"/>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4376CB">
            <w:pPr>
              <w:pStyle w:val="TableParagraph"/>
              <w:spacing w:before="115"/>
              <w:ind w:left="101" w:right="86"/>
              <w:rPr>
                <w:sz w:val="20"/>
              </w:rPr>
            </w:pPr>
            <w:r>
              <w:rPr>
                <w:spacing w:val="-10"/>
                <w:sz w:val="20"/>
              </w:rPr>
              <w:t>0</w:t>
            </w:r>
          </w:p>
        </w:tc>
        <w:tc>
          <w:tcPr>
            <w:tcW w:w="1046" w:type="dxa"/>
          </w:tcPr>
          <w:p w:rsidR="00166237" w:rsidRDefault="004376CB">
            <w:pPr>
              <w:pStyle w:val="TableParagraph"/>
              <w:spacing w:before="115"/>
              <w:ind w:left="13"/>
              <w:rPr>
                <w:sz w:val="20"/>
              </w:rPr>
            </w:pPr>
            <w:r>
              <w:rPr>
                <w:spacing w:val="-10"/>
                <w:sz w:val="20"/>
              </w:rPr>
              <w:t>0</w:t>
            </w:r>
          </w:p>
        </w:tc>
        <w:tc>
          <w:tcPr>
            <w:tcW w:w="1046" w:type="dxa"/>
          </w:tcPr>
          <w:p w:rsidR="00166237" w:rsidRDefault="004376CB">
            <w:pPr>
              <w:pStyle w:val="TableParagraph"/>
              <w:spacing w:before="115"/>
              <w:ind w:left="14"/>
              <w:rPr>
                <w:sz w:val="20"/>
              </w:rPr>
            </w:pPr>
            <w:r>
              <w:rPr>
                <w:spacing w:val="-10"/>
                <w:sz w:val="20"/>
              </w:rPr>
              <w:t>0</w:t>
            </w:r>
          </w:p>
        </w:tc>
        <w:tc>
          <w:tcPr>
            <w:tcW w:w="1044" w:type="dxa"/>
          </w:tcPr>
          <w:p w:rsidR="00166237" w:rsidRDefault="004376CB">
            <w:pPr>
              <w:pStyle w:val="TableParagraph"/>
              <w:spacing w:before="115"/>
              <w:ind w:left="104" w:right="87"/>
              <w:rPr>
                <w:sz w:val="20"/>
              </w:rPr>
            </w:pPr>
            <w:r>
              <w:rPr>
                <w:spacing w:val="-10"/>
                <w:sz w:val="20"/>
              </w:rPr>
              <w:t>0</w:t>
            </w:r>
          </w:p>
        </w:tc>
        <w:tc>
          <w:tcPr>
            <w:tcW w:w="1047" w:type="dxa"/>
          </w:tcPr>
          <w:p w:rsidR="00166237" w:rsidRDefault="004376CB">
            <w:pPr>
              <w:pStyle w:val="TableParagraph"/>
              <w:spacing w:before="115"/>
              <w:ind w:left="19"/>
              <w:rPr>
                <w:sz w:val="20"/>
              </w:rPr>
            </w:pPr>
            <w:r>
              <w:rPr>
                <w:spacing w:val="-10"/>
                <w:sz w:val="20"/>
              </w:rPr>
              <w:t>0</w:t>
            </w:r>
          </w:p>
        </w:tc>
        <w:tc>
          <w:tcPr>
            <w:tcW w:w="1047" w:type="dxa"/>
          </w:tcPr>
          <w:p w:rsidR="00166237" w:rsidRDefault="004376CB">
            <w:pPr>
              <w:pStyle w:val="TableParagraph"/>
              <w:spacing w:before="115"/>
              <w:ind w:left="18"/>
              <w:rPr>
                <w:sz w:val="20"/>
              </w:rPr>
            </w:pPr>
            <w:r>
              <w:rPr>
                <w:spacing w:val="-10"/>
                <w:sz w:val="20"/>
              </w:rPr>
              <w:t>0</w:t>
            </w:r>
          </w:p>
        </w:tc>
        <w:tc>
          <w:tcPr>
            <w:tcW w:w="1047" w:type="dxa"/>
          </w:tcPr>
          <w:p w:rsidR="00166237" w:rsidRDefault="004376CB">
            <w:pPr>
              <w:pStyle w:val="TableParagraph"/>
              <w:spacing w:before="115"/>
              <w:ind w:left="17"/>
              <w:rPr>
                <w:sz w:val="20"/>
              </w:rPr>
            </w:pPr>
            <w:r>
              <w:rPr>
                <w:spacing w:val="-10"/>
                <w:sz w:val="20"/>
              </w:rPr>
              <w:t>0</w:t>
            </w:r>
          </w:p>
        </w:tc>
        <w:tc>
          <w:tcPr>
            <w:tcW w:w="1047" w:type="dxa"/>
          </w:tcPr>
          <w:p w:rsidR="00166237" w:rsidRDefault="004376CB">
            <w:pPr>
              <w:pStyle w:val="TableParagraph"/>
              <w:spacing w:before="115"/>
              <w:ind w:left="11"/>
              <w:rPr>
                <w:sz w:val="20"/>
              </w:rPr>
            </w:pPr>
            <w:r>
              <w:rPr>
                <w:spacing w:val="-10"/>
                <w:sz w:val="20"/>
              </w:rPr>
              <w:t>0</w:t>
            </w:r>
          </w:p>
        </w:tc>
        <w:tc>
          <w:tcPr>
            <w:tcW w:w="1048" w:type="dxa"/>
          </w:tcPr>
          <w:p w:rsidR="00166237" w:rsidRDefault="004376CB">
            <w:pPr>
              <w:pStyle w:val="TableParagraph"/>
              <w:spacing w:before="115"/>
              <w:ind w:left="21" w:right="12"/>
              <w:rPr>
                <w:sz w:val="20"/>
              </w:rPr>
            </w:pPr>
            <w:r>
              <w:rPr>
                <w:spacing w:val="-10"/>
                <w:sz w:val="20"/>
              </w:rPr>
              <w:t>0</w:t>
            </w:r>
          </w:p>
        </w:tc>
        <w:tc>
          <w:tcPr>
            <w:tcW w:w="1045" w:type="dxa"/>
          </w:tcPr>
          <w:p w:rsidR="00166237" w:rsidRDefault="004376CB">
            <w:pPr>
              <w:pStyle w:val="TableParagraph"/>
              <w:spacing w:before="115"/>
              <w:ind w:left="21" w:right="11"/>
              <w:rPr>
                <w:sz w:val="20"/>
              </w:rPr>
            </w:pPr>
            <w:r>
              <w:rPr>
                <w:spacing w:val="-10"/>
                <w:sz w:val="20"/>
              </w:rPr>
              <w:t>0</w:t>
            </w:r>
          </w:p>
        </w:tc>
        <w:tc>
          <w:tcPr>
            <w:tcW w:w="1047" w:type="dxa"/>
          </w:tcPr>
          <w:p w:rsidR="00166237" w:rsidRDefault="004376CB">
            <w:pPr>
              <w:pStyle w:val="TableParagraph"/>
              <w:spacing w:before="115"/>
              <w:ind w:left="11"/>
              <w:rPr>
                <w:sz w:val="20"/>
              </w:rPr>
            </w:pPr>
            <w:r>
              <w:rPr>
                <w:spacing w:val="-10"/>
                <w:sz w:val="20"/>
              </w:rPr>
              <w:t>0</w:t>
            </w:r>
          </w:p>
        </w:tc>
        <w:tc>
          <w:tcPr>
            <w:tcW w:w="1047" w:type="dxa"/>
          </w:tcPr>
          <w:p w:rsidR="00166237" w:rsidRDefault="004376CB">
            <w:pPr>
              <w:pStyle w:val="TableParagraph"/>
              <w:spacing w:before="115"/>
              <w:ind w:left="9"/>
              <w:rPr>
                <w:sz w:val="20"/>
              </w:rPr>
            </w:pPr>
            <w:r>
              <w:rPr>
                <w:spacing w:val="-10"/>
                <w:sz w:val="20"/>
              </w:rPr>
              <w:t>0</w:t>
            </w:r>
          </w:p>
        </w:tc>
        <w:tc>
          <w:tcPr>
            <w:tcW w:w="1047" w:type="dxa"/>
          </w:tcPr>
          <w:p w:rsidR="00166237" w:rsidRDefault="004376CB">
            <w:pPr>
              <w:pStyle w:val="TableParagraph"/>
              <w:spacing w:before="115"/>
              <w:ind w:left="8"/>
              <w:rPr>
                <w:sz w:val="20"/>
              </w:rPr>
            </w:pPr>
            <w:r>
              <w:rPr>
                <w:spacing w:val="-10"/>
                <w:sz w:val="20"/>
              </w:rPr>
              <w:t>0</w:t>
            </w:r>
          </w:p>
        </w:tc>
        <w:tc>
          <w:tcPr>
            <w:tcW w:w="1047" w:type="dxa"/>
          </w:tcPr>
          <w:p w:rsidR="00166237" w:rsidRDefault="004376CB">
            <w:pPr>
              <w:pStyle w:val="TableParagraph"/>
              <w:spacing w:before="115"/>
              <w:ind w:left="3"/>
              <w:rPr>
                <w:sz w:val="20"/>
              </w:rPr>
            </w:pPr>
            <w:r>
              <w:rPr>
                <w:spacing w:val="-10"/>
                <w:sz w:val="20"/>
              </w:rPr>
              <w:t>0</w:t>
            </w:r>
          </w:p>
        </w:tc>
        <w:tc>
          <w:tcPr>
            <w:tcW w:w="1047" w:type="dxa"/>
          </w:tcPr>
          <w:p w:rsidR="00166237" w:rsidRDefault="004376CB">
            <w:pPr>
              <w:pStyle w:val="TableParagraph"/>
              <w:spacing w:before="115"/>
              <w:ind w:left="2"/>
              <w:rPr>
                <w:sz w:val="20"/>
              </w:rPr>
            </w:pPr>
            <w:r>
              <w:rPr>
                <w:spacing w:val="-10"/>
                <w:sz w:val="20"/>
              </w:rPr>
              <w:t>0</w:t>
            </w:r>
          </w:p>
        </w:tc>
        <w:tc>
          <w:tcPr>
            <w:tcW w:w="1124" w:type="dxa"/>
          </w:tcPr>
          <w:p w:rsidR="00166237" w:rsidRDefault="004376CB">
            <w:pPr>
              <w:pStyle w:val="TableParagraph"/>
              <w:spacing w:before="115"/>
              <w:ind w:left="38" w:right="38"/>
              <w:rPr>
                <w:sz w:val="20"/>
              </w:rPr>
            </w:pPr>
            <w:r>
              <w:rPr>
                <w:spacing w:val="-10"/>
                <w:sz w:val="20"/>
              </w:rPr>
              <w:t>0</w:t>
            </w:r>
          </w:p>
        </w:tc>
      </w:tr>
      <w:tr w:rsidR="00166237">
        <w:trPr>
          <w:trHeight w:val="1149"/>
        </w:trPr>
        <w:tc>
          <w:tcPr>
            <w:tcW w:w="638"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right="8"/>
              <w:rPr>
                <w:sz w:val="20"/>
              </w:rPr>
            </w:pPr>
            <w:r>
              <w:rPr>
                <w:spacing w:val="-10"/>
                <w:sz w:val="20"/>
              </w:rPr>
              <w:t>8</w:t>
            </w:r>
          </w:p>
        </w:tc>
        <w:tc>
          <w:tcPr>
            <w:tcW w:w="1946" w:type="dxa"/>
          </w:tcPr>
          <w:p w:rsidR="00166237" w:rsidRDefault="004376CB">
            <w:pPr>
              <w:pStyle w:val="TableParagraph"/>
              <w:ind w:left="108" w:right="43"/>
              <w:jc w:val="left"/>
              <w:rPr>
                <w:sz w:val="20"/>
              </w:rPr>
            </w:pPr>
            <w:r>
              <w:rPr>
                <w:spacing w:val="-2"/>
                <w:sz w:val="20"/>
              </w:rPr>
              <w:t xml:space="preserve">Освоение </w:t>
            </w:r>
            <w:r>
              <w:rPr>
                <w:sz w:val="20"/>
              </w:rPr>
              <w:t>инвестиций в переход</w:t>
            </w:r>
            <w:r>
              <w:rPr>
                <w:spacing w:val="-13"/>
                <w:sz w:val="20"/>
              </w:rPr>
              <w:t xml:space="preserve"> </w:t>
            </w:r>
            <w:r>
              <w:rPr>
                <w:sz w:val="20"/>
              </w:rPr>
              <w:t>к</w:t>
            </w:r>
            <w:r>
              <w:rPr>
                <w:spacing w:val="-12"/>
                <w:sz w:val="20"/>
              </w:rPr>
              <w:t xml:space="preserve"> </w:t>
            </w:r>
            <w:r>
              <w:rPr>
                <w:sz w:val="20"/>
              </w:rPr>
              <w:t>закрытой схеме горячего</w:t>
            </w:r>
          </w:p>
          <w:p w:rsidR="00166237" w:rsidRDefault="004376CB">
            <w:pPr>
              <w:pStyle w:val="TableParagraph"/>
              <w:spacing w:line="209" w:lineRule="exact"/>
              <w:ind w:left="108"/>
              <w:jc w:val="left"/>
              <w:rPr>
                <w:sz w:val="20"/>
              </w:rPr>
            </w:pPr>
            <w:r>
              <w:rPr>
                <w:spacing w:val="-2"/>
                <w:sz w:val="20"/>
              </w:rPr>
              <w:t>водоснабжения</w:t>
            </w:r>
          </w:p>
        </w:tc>
        <w:tc>
          <w:tcPr>
            <w:tcW w:w="1082"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7" w:right="31"/>
              <w:rPr>
                <w:sz w:val="20"/>
              </w:rPr>
            </w:pPr>
            <w:r>
              <w:rPr>
                <w:spacing w:val="-10"/>
                <w:sz w:val="20"/>
              </w:rPr>
              <w:t>%</w:t>
            </w:r>
          </w:p>
        </w:tc>
        <w:tc>
          <w:tcPr>
            <w:tcW w:w="1046" w:type="dxa"/>
          </w:tcPr>
          <w:p w:rsidR="00166237" w:rsidRDefault="00166237">
            <w:pPr>
              <w:pStyle w:val="TableParagraph"/>
              <w:jc w:val="left"/>
              <w:rPr>
                <w:sz w:val="20"/>
              </w:rPr>
            </w:pPr>
          </w:p>
        </w:tc>
        <w:tc>
          <w:tcPr>
            <w:tcW w:w="1049"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02" w:right="86"/>
              <w:rPr>
                <w:sz w:val="20"/>
              </w:rPr>
            </w:pPr>
            <w:r>
              <w:rPr>
                <w:spacing w:val="-10"/>
                <w:sz w:val="20"/>
              </w:rPr>
              <w:t>-</w:t>
            </w:r>
          </w:p>
        </w:tc>
        <w:tc>
          <w:tcPr>
            <w:tcW w:w="1046"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3"/>
              <w:rPr>
                <w:sz w:val="20"/>
              </w:rPr>
            </w:pPr>
            <w:r>
              <w:rPr>
                <w:spacing w:val="-10"/>
                <w:sz w:val="20"/>
              </w:rPr>
              <w:t>-</w:t>
            </w:r>
          </w:p>
        </w:tc>
        <w:tc>
          <w:tcPr>
            <w:tcW w:w="1046"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4"/>
              <w:rPr>
                <w:sz w:val="20"/>
              </w:rPr>
            </w:pPr>
            <w:r>
              <w:rPr>
                <w:spacing w:val="-10"/>
                <w:sz w:val="20"/>
              </w:rPr>
              <w:t>-</w:t>
            </w:r>
          </w:p>
        </w:tc>
        <w:tc>
          <w:tcPr>
            <w:tcW w:w="1044"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04" w:right="87"/>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9"/>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8"/>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7"/>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1"/>
              <w:rPr>
                <w:sz w:val="20"/>
              </w:rPr>
            </w:pPr>
            <w:r>
              <w:rPr>
                <w:spacing w:val="-10"/>
                <w:sz w:val="20"/>
              </w:rPr>
              <w:t>-</w:t>
            </w:r>
          </w:p>
        </w:tc>
        <w:tc>
          <w:tcPr>
            <w:tcW w:w="1048"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21" w:right="12"/>
              <w:rPr>
                <w:sz w:val="20"/>
              </w:rPr>
            </w:pPr>
            <w:r>
              <w:rPr>
                <w:spacing w:val="-10"/>
                <w:sz w:val="20"/>
              </w:rPr>
              <w:t>-</w:t>
            </w:r>
          </w:p>
        </w:tc>
        <w:tc>
          <w:tcPr>
            <w:tcW w:w="1045"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21" w:right="11"/>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1"/>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0"/>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8"/>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3"/>
              <w:rPr>
                <w:sz w:val="20"/>
              </w:rPr>
            </w:pPr>
            <w:r>
              <w:rPr>
                <w:spacing w:val="-10"/>
                <w:sz w:val="20"/>
              </w:rPr>
              <w:t>-</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2"/>
              <w:rPr>
                <w:sz w:val="20"/>
              </w:rPr>
            </w:pPr>
            <w:r>
              <w:rPr>
                <w:spacing w:val="-10"/>
                <w:sz w:val="20"/>
              </w:rPr>
              <w:t>-</w:t>
            </w:r>
          </w:p>
        </w:tc>
        <w:tc>
          <w:tcPr>
            <w:tcW w:w="1124"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38" w:right="37"/>
              <w:rPr>
                <w:sz w:val="20"/>
              </w:rPr>
            </w:pPr>
            <w:r>
              <w:rPr>
                <w:spacing w:val="-10"/>
                <w:sz w:val="20"/>
              </w:rPr>
              <w:t>-</w:t>
            </w:r>
          </w:p>
        </w:tc>
      </w:tr>
      <w:tr w:rsidR="00166237">
        <w:trPr>
          <w:trHeight w:val="690"/>
        </w:trPr>
        <w:tc>
          <w:tcPr>
            <w:tcW w:w="638" w:type="dxa"/>
          </w:tcPr>
          <w:p w:rsidR="00166237" w:rsidRDefault="00166237">
            <w:pPr>
              <w:pStyle w:val="TableParagraph"/>
              <w:jc w:val="left"/>
              <w:rPr>
                <w:b/>
                <w:sz w:val="20"/>
              </w:rPr>
            </w:pPr>
          </w:p>
          <w:p w:rsidR="00166237" w:rsidRDefault="004376CB">
            <w:pPr>
              <w:pStyle w:val="TableParagraph"/>
              <w:ind w:right="8"/>
              <w:rPr>
                <w:sz w:val="20"/>
              </w:rPr>
            </w:pPr>
            <w:r>
              <w:rPr>
                <w:spacing w:val="-10"/>
                <w:sz w:val="20"/>
              </w:rPr>
              <w:t>9</w:t>
            </w:r>
          </w:p>
        </w:tc>
        <w:tc>
          <w:tcPr>
            <w:tcW w:w="1946" w:type="dxa"/>
          </w:tcPr>
          <w:p w:rsidR="00166237" w:rsidRDefault="004376CB">
            <w:pPr>
              <w:pStyle w:val="TableParagraph"/>
              <w:spacing w:line="230" w:lineRule="atLeast"/>
              <w:ind w:left="108" w:right="500"/>
              <w:jc w:val="left"/>
              <w:rPr>
                <w:sz w:val="20"/>
              </w:rPr>
            </w:pPr>
            <w:r>
              <w:rPr>
                <w:sz w:val="20"/>
              </w:rPr>
              <w:t>Всего</w:t>
            </w:r>
            <w:r>
              <w:rPr>
                <w:spacing w:val="-13"/>
                <w:sz w:val="20"/>
              </w:rPr>
              <w:t xml:space="preserve"> </w:t>
            </w:r>
            <w:r>
              <w:rPr>
                <w:sz w:val="20"/>
              </w:rPr>
              <w:t xml:space="preserve">плановая потребность в </w:t>
            </w:r>
            <w:r>
              <w:rPr>
                <w:spacing w:val="-2"/>
                <w:sz w:val="20"/>
              </w:rPr>
              <w:t>инвестициях</w:t>
            </w:r>
          </w:p>
        </w:tc>
        <w:tc>
          <w:tcPr>
            <w:tcW w:w="1082" w:type="dxa"/>
          </w:tcPr>
          <w:p w:rsidR="00166237" w:rsidRDefault="00166237">
            <w:pPr>
              <w:pStyle w:val="TableParagraph"/>
              <w:jc w:val="left"/>
              <w:rPr>
                <w:b/>
                <w:sz w:val="20"/>
              </w:rPr>
            </w:pPr>
          </w:p>
          <w:p w:rsidR="00166237" w:rsidRDefault="004376CB">
            <w:pPr>
              <w:pStyle w:val="TableParagraph"/>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166237">
            <w:pPr>
              <w:pStyle w:val="TableParagraph"/>
              <w:jc w:val="left"/>
              <w:rPr>
                <w:b/>
                <w:sz w:val="20"/>
              </w:rPr>
            </w:pPr>
          </w:p>
          <w:p w:rsidR="00166237" w:rsidRDefault="004376CB">
            <w:pPr>
              <w:pStyle w:val="TableParagraph"/>
              <w:ind w:left="102" w:right="86"/>
              <w:rPr>
                <w:sz w:val="20"/>
              </w:rPr>
            </w:pPr>
            <w:r>
              <w:rPr>
                <w:spacing w:val="-4"/>
                <w:sz w:val="20"/>
              </w:rPr>
              <w:t>0,19</w:t>
            </w:r>
          </w:p>
        </w:tc>
        <w:tc>
          <w:tcPr>
            <w:tcW w:w="1046" w:type="dxa"/>
          </w:tcPr>
          <w:p w:rsidR="00166237" w:rsidRDefault="00166237">
            <w:pPr>
              <w:pStyle w:val="TableParagraph"/>
              <w:jc w:val="left"/>
              <w:rPr>
                <w:b/>
                <w:sz w:val="20"/>
              </w:rPr>
            </w:pPr>
          </w:p>
          <w:p w:rsidR="00166237" w:rsidRDefault="004376CB">
            <w:pPr>
              <w:pStyle w:val="TableParagraph"/>
              <w:ind w:left="15"/>
              <w:rPr>
                <w:sz w:val="20"/>
              </w:rPr>
            </w:pPr>
            <w:r>
              <w:rPr>
                <w:spacing w:val="-4"/>
                <w:sz w:val="20"/>
              </w:rPr>
              <w:t>4,07</w:t>
            </w:r>
          </w:p>
        </w:tc>
        <w:tc>
          <w:tcPr>
            <w:tcW w:w="1046" w:type="dxa"/>
          </w:tcPr>
          <w:p w:rsidR="00166237" w:rsidRDefault="00166237">
            <w:pPr>
              <w:pStyle w:val="TableParagraph"/>
              <w:jc w:val="left"/>
              <w:rPr>
                <w:b/>
                <w:sz w:val="20"/>
              </w:rPr>
            </w:pPr>
          </w:p>
          <w:p w:rsidR="00166237" w:rsidRDefault="004376CB">
            <w:pPr>
              <w:pStyle w:val="TableParagraph"/>
              <w:ind w:left="15"/>
              <w:rPr>
                <w:sz w:val="20"/>
              </w:rPr>
            </w:pPr>
            <w:r>
              <w:rPr>
                <w:spacing w:val="-2"/>
                <w:sz w:val="20"/>
              </w:rPr>
              <w:t>24,16</w:t>
            </w:r>
          </w:p>
        </w:tc>
        <w:tc>
          <w:tcPr>
            <w:tcW w:w="1044" w:type="dxa"/>
          </w:tcPr>
          <w:p w:rsidR="00166237" w:rsidRDefault="00166237">
            <w:pPr>
              <w:pStyle w:val="TableParagraph"/>
              <w:jc w:val="left"/>
              <w:rPr>
                <w:b/>
                <w:sz w:val="20"/>
              </w:rPr>
            </w:pPr>
          </w:p>
          <w:p w:rsidR="00166237" w:rsidRDefault="004376CB">
            <w:pPr>
              <w:pStyle w:val="TableParagraph"/>
              <w:ind w:left="18"/>
              <w:rPr>
                <w:sz w:val="20"/>
              </w:rPr>
            </w:pPr>
            <w:r>
              <w:rPr>
                <w:spacing w:val="-2"/>
                <w:sz w:val="20"/>
              </w:rPr>
              <w:t>25,38</w:t>
            </w:r>
          </w:p>
        </w:tc>
        <w:tc>
          <w:tcPr>
            <w:tcW w:w="1047" w:type="dxa"/>
          </w:tcPr>
          <w:p w:rsidR="00166237" w:rsidRDefault="00166237">
            <w:pPr>
              <w:pStyle w:val="TableParagraph"/>
              <w:jc w:val="left"/>
              <w:rPr>
                <w:b/>
                <w:sz w:val="20"/>
              </w:rPr>
            </w:pPr>
          </w:p>
          <w:p w:rsidR="00166237" w:rsidRDefault="004376CB">
            <w:pPr>
              <w:pStyle w:val="TableParagraph"/>
              <w:ind w:left="353"/>
              <w:jc w:val="left"/>
              <w:rPr>
                <w:sz w:val="20"/>
              </w:rPr>
            </w:pPr>
            <w:r>
              <w:rPr>
                <w:spacing w:val="-4"/>
                <w:sz w:val="20"/>
              </w:rPr>
              <w:t>2,25</w:t>
            </w:r>
          </w:p>
        </w:tc>
        <w:tc>
          <w:tcPr>
            <w:tcW w:w="1047" w:type="dxa"/>
          </w:tcPr>
          <w:p w:rsidR="00166237" w:rsidRDefault="00166237">
            <w:pPr>
              <w:pStyle w:val="TableParagraph"/>
              <w:jc w:val="left"/>
              <w:rPr>
                <w:b/>
                <w:sz w:val="20"/>
              </w:rPr>
            </w:pPr>
          </w:p>
          <w:p w:rsidR="00166237" w:rsidRDefault="004376CB">
            <w:pPr>
              <w:pStyle w:val="TableParagraph"/>
              <w:ind w:left="302"/>
              <w:jc w:val="left"/>
              <w:rPr>
                <w:sz w:val="20"/>
              </w:rPr>
            </w:pPr>
            <w:r>
              <w:rPr>
                <w:spacing w:val="-2"/>
                <w:sz w:val="20"/>
              </w:rPr>
              <w:t>11,02</w:t>
            </w:r>
          </w:p>
        </w:tc>
        <w:tc>
          <w:tcPr>
            <w:tcW w:w="1047" w:type="dxa"/>
          </w:tcPr>
          <w:p w:rsidR="00166237" w:rsidRDefault="00166237">
            <w:pPr>
              <w:pStyle w:val="TableParagraph"/>
              <w:jc w:val="left"/>
              <w:rPr>
                <w:b/>
                <w:sz w:val="20"/>
              </w:rPr>
            </w:pPr>
          </w:p>
          <w:p w:rsidR="00166237" w:rsidRDefault="004376CB">
            <w:pPr>
              <w:pStyle w:val="TableParagraph"/>
              <w:ind w:left="18"/>
              <w:rPr>
                <w:sz w:val="20"/>
              </w:rPr>
            </w:pPr>
            <w:r>
              <w:rPr>
                <w:spacing w:val="-2"/>
                <w:sz w:val="20"/>
              </w:rPr>
              <w:t>34,39</w:t>
            </w:r>
          </w:p>
        </w:tc>
        <w:tc>
          <w:tcPr>
            <w:tcW w:w="1047" w:type="dxa"/>
          </w:tcPr>
          <w:p w:rsidR="00166237" w:rsidRDefault="00166237">
            <w:pPr>
              <w:pStyle w:val="TableParagraph"/>
              <w:jc w:val="left"/>
              <w:rPr>
                <w:b/>
                <w:sz w:val="20"/>
              </w:rPr>
            </w:pPr>
          </w:p>
          <w:p w:rsidR="00166237" w:rsidRDefault="004376CB">
            <w:pPr>
              <w:pStyle w:val="TableParagraph"/>
              <w:ind w:left="349"/>
              <w:jc w:val="left"/>
              <w:rPr>
                <w:sz w:val="20"/>
              </w:rPr>
            </w:pPr>
            <w:r>
              <w:rPr>
                <w:spacing w:val="-4"/>
                <w:sz w:val="20"/>
              </w:rPr>
              <w:t>9,92</w:t>
            </w:r>
          </w:p>
        </w:tc>
        <w:tc>
          <w:tcPr>
            <w:tcW w:w="1048" w:type="dxa"/>
          </w:tcPr>
          <w:p w:rsidR="00166237" w:rsidRDefault="00166237">
            <w:pPr>
              <w:pStyle w:val="TableParagraph"/>
              <w:jc w:val="left"/>
              <w:rPr>
                <w:b/>
                <w:sz w:val="20"/>
              </w:rPr>
            </w:pPr>
          </w:p>
          <w:p w:rsidR="00166237" w:rsidRDefault="004376CB">
            <w:pPr>
              <w:pStyle w:val="TableParagraph"/>
              <w:ind w:left="349"/>
              <w:jc w:val="left"/>
              <w:rPr>
                <w:sz w:val="20"/>
              </w:rPr>
            </w:pPr>
            <w:r>
              <w:rPr>
                <w:spacing w:val="-4"/>
                <w:sz w:val="20"/>
              </w:rPr>
              <w:t>9,38</w:t>
            </w:r>
          </w:p>
        </w:tc>
        <w:tc>
          <w:tcPr>
            <w:tcW w:w="1045" w:type="dxa"/>
          </w:tcPr>
          <w:p w:rsidR="00166237" w:rsidRDefault="00166237">
            <w:pPr>
              <w:pStyle w:val="TableParagraph"/>
              <w:jc w:val="left"/>
              <w:rPr>
                <w:b/>
                <w:sz w:val="20"/>
              </w:rPr>
            </w:pPr>
          </w:p>
          <w:p w:rsidR="00166237" w:rsidRDefault="004376CB">
            <w:pPr>
              <w:pStyle w:val="TableParagraph"/>
              <w:ind w:left="348"/>
              <w:jc w:val="left"/>
              <w:rPr>
                <w:sz w:val="20"/>
              </w:rPr>
            </w:pPr>
            <w:r>
              <w:rPr>
                <w:spacing w:val="-4"/>
                <w:sz w:val="20"/>
              </w:rPr>
              <w:t>3,72</w:t>
            </w:r>
          </w:p>
        </w:tc>
        <w:tc>
          <w:tcPr>
            <w:tcW w:w="1047" w:type="dxa"/>
          </w:tcPr>
          <w:p w:rsidR="00166237" w:rsidRDefault="00166237">
            <w:pPr>
              <w:pStyle w:val="TableParagraph"/>
              <w:jc w:val="left"/>
              <w:rPr>
                <w:b/>
                <w:sz w:val="20"/>
              </w:rPr>
            </w:pPr>
          </w:p>
          <w:p w:rsidR="00166237" w:rsidRDefault="004376CB">
            <w:pPr>
              <w:pStyle w:val="TableParagraph"/>
              <w:ind w:left="349"/>
              <w:jc w:val="left"/>
              <w:rPr>
                <w:sz w:val="20"/>
              </w:rPr>
            </w:pPr>
            <w:r>
              <w:rPr>
                <w:spacing w:val="-4"/>
                <w:sz w:val="20"/>
              </w:rPr>
              <w:t>0,00</w:t>
            </w:r>
          </w:p>
        </w:tc>
        <w:tc>
          <w:tcPr>
            <w:tcW w:w="1047" w:type="dxa"/>
          </w:tcPr>
          <w:p w:rsidR="00166237" w:rsidRDefault="00166237">
            <w:pPr>
              <w:pStyle w:val="TableParagraph"/>
              <w:jc w:val="left"/>
              <w:rPr>
                <w:b/>
                <w:sz w:val="20"/>
              </w:rPr>
            </w:pPr>
          </w:p>
          <w:p w:rsidR="00166237" w:rsidRDefault="004376CB">
            <w:pPr>
              <w:pStyle w:val="TableParagraph"/>
              <w:ind w:left="348"/>
              <w:jc w:val="left"/>
              <w:rPr>
                <w:sz w:val="20"/>
              </w:rPr>
            </w:pPr>
            <w:r>
              <w:rPr>
                <w:spacing w:val="-4"/>
                <w:sz w:val="20"/>
              </w:rPr>
              <w:t>4,02</w:t>
            </w:r>
          </w:p>
        </w:tc>
        <w:tc>
          <w:tcPr>
            <w:tcW w:w="1047" w:type="dxa"/>
          </w:tcPr>
          <w:p w:rsidR="00166237" w:rsidRDefault="00166237">
            <w:pPr>
              <w:pStyle w:val="TableParagraph"/>
              <w:jc w:val="left"/>
              <w:rPr>
                <w:b/>
                <w:sz w:val="20"/>
              </w:rPr>
            </w:pPr>
          </w:p>
          <w:p w:rsidR="00166237" w:rsidRDefault="004376CB">
            <w:pPr>
              <w:pStyle w:val="TableParagraph"/>
              <w:ind w:left="10"/>
              <w:rPr>
                <w:sz w:val="20"/>
              </w:rPr>
            </w:pPr>
            <w:r>
              <w:rPr>
                <w:spacing w:val="-4"/>
                <w:sz w:val="20"/>
              </w:rPr>
              <w:t>6,05</w:t>
            </w:r>
          </w:p>
        </w:tc>
        <w:tc>
          <w:tcPr>
            <w:tcW w:w="1047" w:type="dxa"/>
          </w:tcPr>
          <w:p w:rsidR="00166237" w:rsidRDefault="00166237">
            <w:pPr>
              <w:pStyle w:val="TableParagraph"/>
              <w:jc w:val="left"/>
              <w:rPr>
                <w:b/>
                <w:sz w:val="20"/>
              </w:rPr>
            </w:pPr>
          </w:p>
          <w:p w:rsidR="00166237" w:rsidRDefault="004376CB">
            <w:pPr>
              <w:pStyle w:val="TableParagraph"/>
              <w:ind w:left="5"/>
              <w:rPr>
                <w:sz w:val="20"/>
              </w:rPr>
            </w:pPr>
            <w:r>
              <w:rPr>
                <w:spacing w:val="-4"/>
                <w:sz w:val="20"/>
              </w:rPr>
              <w:t>5,09</w:t>
            </w:r>
          </w:p>
        </w:tc>
        <w:tc>
          <w:tcPr>
            <w:tcW w:w="1047" w:type="dxa"/>
          </w:tcPr>
          <w:p w:rsidR="00166237" w:rsidRDefault="00166237">
            <w:pPr>
              <w:pStyle w:val="TableParagraph"/>
              <w:jc w:val="left"/>
              <w:rPr>
                <w:b/>
                <w:sz w:val="20"/>
              </w:rPr>
            </w:pPr>
          </w:p>
          <w:p w:rsidR="00166237" w:rsidRDefault="004376CB">
            <w:pPr>
              <w:pStyle w:val="TableParagraph"/>
              <w:ind w:left="3"/>
              <w:rPr>
                <w:sz w:val="20"/>
              </w:rPr>
            </w:pPr>
            <w:r>
              <w:rPr>
                <w:spacing w:val="-4"/>
                <w:sz w:val="20"/>
              </w:rPr>
              <w:t>5,29</w:t>
            </w:r>
          </w:p>
        </w:tc>
        <w:tc>
          <w:tcPr>
            <w:tcW w:w="1124" w:type="dxa"/>
          </w:tcPr>
          <w:p w:rsidR="00166237" w:rsidRDefault="00166237">
            <w:pPr>
              <w:pStyle w:val="TableParagraph"/>
              <w:jc w:val="left"/>
              <w:rPr>
                <w:b/>
                <w:sz w:val="20"/>
              </w:rPr>
            </w:pPr>
          </w:p>
          <w:p w:rsidR="00166237" w:rsidRDefault="004376CB">
            <w:pPr>
              <w:pStyle w:val="TableParagraph"/>
              <w:ind w:left="38" w:right="36"/>
              <w:rPr>
                <w:sz w:val="20"/>
              </w:rPr>
            </w:pPr>
            <w:r>
              <w:rPr>
                <w:spacing w:val="-4"/>
                <w:sz w:val="20"/>
              </w:rPr>
              <w:t>0,00</w:t>
            </w:r>
          </w:p>
        </w:tc>
      </w:tr>
      <w:tr w:rsidR="00166237">
        <w:trPr>
          <w:trHeight w:val="1149"/>
        </w:trPr>
        <w:tc>
          <w:tcPr>
            <w:tcW w:w="638"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 w:right="8"/>
              <w:rPr>
                <w:sz w:val="20"/>
              </w:rPr>
            </w:pPr>
            <w:r>
              <w:rPr>
                <w:spacing w:val="-5"/>
                <w:sz w:val="20"/>
              </w:rPr>
              <w:t>10</w:t>
            </w:r>
          </w:p>
        </w:tc>
        <w:tc>
          <w:tcPr>
            <w:tcW w:w="1946" w:type="dxa"/>
          </w:tcPr>
          <w:p w:rsidR="00166237" w:rsidRDefault="004376CB">
            <w:pPr>
              <w:pStyle w:val="TableParagraph"/>
              <w:ind w:left="108" w:right="500"/>
              <w:jc w:val="left"/>
              <w:rPr>
                <w:sz w:val="20"/>
              </w:rPr>
            </w:pPr>
            <w:r>
              <w:rPr>
                <w:sz w:val="20"/>
              </w:rPr>
              <w:t>Всего</w:t>
            </w:r>
            <w:r>
              <w:rPr>
                <w:spacing w:val="-13"/>
                <w:sz w:val="20"/>
              </w:rPr>
              <w:t xml:space="preserve"> </w:t>
            </w:r>
            <w:r>
              <w:rPr>
                <w:sz w:val="20"/>
              </w:rPr>
              <w:t xml:space="preserve">плановая потребность в </w:t>
            </w:r>
            <w:r>
              <w:rPr>
                <w:spacing w:val="-2"/>
                <w:sz w:val="20"/>
              </w:rPr>
              <w:t>инвестициях накопленным</w:t>
            </w:r>
          </w:p>
          <w:p w:rsidR="00166237" w:rsidRDefault="004376CB">
            <w:pPr>
              <w:pStyle w:val="TableParagraph"/>
              <w:spacing w:line="209" w:lineRule="exact"/>
              <w:ind w:left="108"/>
              <w:jc w:val="left"/>
              <w:rPr>
                <w:sz w:val="20"/>
              </w:rPr>
            </w:pPr>
            <w:r>
              <w:rPr>
                <w:spacing w:val="-2"/>
                <w:sz w:val="20"/>
              </w:rPr>
              <w:t>итогом</w:t>
            </w:r>
          </w:p>
        </w:tc>
        <w:tc>
          <w:tcPr>
            <w:tcW w:w="1082"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02" w:right="86"/>
              <w:rPr>
                <w:sz w:val="20"/>
              </w:rPr>
            </w:pPr>
            <w:r>
              <w:rPr>
                <w:spacing w:val="-4"/>
                <w:sz w:val="20"/>
              </w:rPr>
              <w:t>0,19</w:t>
            </w:r>
          </w:p>
        </w:tc>
        <w:tc>
          <w:tcPr>
            <w:tcW w:w="1046"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5"/>
              <w:rPr>
                <w:sz w:val="20"/>
              </w:rPr>
            </w:pPr>
            <w:r>
              <w:rPr>
                <w:spacing w:val="-4"/>
                <w:sz w:val="20"/>
              </w:rPr>
              <w:t>4,26</w:t>
            </w:r>
          </w:p>
        </w:tc>
        <w:tc>
          <w:tcPr>
            <w:tcW w:w="1046"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5"/>
              <w:rPr>
                <w:sz w:val="20"/>
              </w:rPr>
            </w:pPr>
            <w:r>
              <w:rPr>
                <w:spacing w:val="-2"/>
                <w:sz w:val="20"/>
              </w:rPr>
              <w:t>28,42</w:t>
            </w:r>
          </w:p>
        </w:tc>
        <w:tc>
          <w:tcPr>
            <w:tcW w:w="1044"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8"/>
              <w:rPr>
                <w:sz w:val="20"/>
              </w:rPr>
            </w:pPr>
            <w:r>
              <w:rPr>
                <w:spacing w:val="-2"/>
                <w:sz w:val="20"/>
              </w:rPr>
              <w:t>53,80</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303"/>
              <w:jc w:val="left"/>
              <w:rPr>
                <w:sz w:val="20"/>
              </w:rPr>
            </w:pPr>
            <w:r>
              <w:rPr>
                <w:spacing w:val="-2"/>
                <w:sz w:val="20"/>
              </w:rPr>
              <w:t>56,05</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302"/>
              <w:jc w:val="left"/>
              <w:rPr>
                <w:sz w:val="20"/>
              </w:rPr>
            </w:pPr>
            <w:r>
              <w:rPr>
                <w:spacing w:val="-2"/>
                <w:sz w:val="20"/>
              </w:rPr>
              <w:t>11,02</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8"/>
              <w:rPr>
                <w:sz w:val="20"/>
              </w:rPr>
            </w:pPr>
            <w:r>
              <w:rPr>
                <w:spacing w:val="-2"/>
                <w:sz w:val="20"/>
              </w:rPr>
              <w:t>45,41</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299"/>
              <w:jc w:val="left"/>
              <w:rPr>
                <w:sz w:val="20"/>
              </w:rPr>
            </w:pPr>
            <w:r>
              <w:rPr>
                <w:spacing w:val="-2"/>
                <w:sz w:val="20"/>
              </w:rPr>
              <w:t>55,33</w:t>
            </w:r>
          </w:p>
        </w:tc>
        <w:tc>
          <w:tcPr>
            <w:tcW w:w="1048"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298"/>
              <w:jc w:val="left"/>
              <w:rPr>
                <w:sz w:val="20"/>
              </w:rPr>
            </w:pPr>
            <w:r>
              <w:rPr>
                <w:spacing w:val="-2"/>
                <w:sz w:val="20"/>
              </w:rPr>
              <w:t>64,71</w:t>
            </w:r>
          </w:p>
        </w:tc>
        <w:tc>
          <w:tcPr>
            <w:tcW w:w="1045"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297"/>
              <w:jc w:val="left"/>
              <w:rPr>
                <w:sz w:val="20"/>
              </w:rPr>
            </w:pPr>
            <w:r>
              <w:rPr>
                <w:spacing w:val="-2"/>
                <w:sz w:val="20"/>
              </w:rPr>
              <w:t>68,43</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299"/>
              <w:jc w:val="left"/>
              <w:rPr>
                <w:sz w:val="20"/>
              </w:rPr>
            </w:pPr>
            <w:r>
              <w:rPr>
                <w:spacing w:val="-2"/>
                <w:sz w:val="20"/>
              </w:rPr>
              <w:t>68,43</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348"/>
              <w:jc w:val="left"/>
              <w:rPr>
                <w:sz w:val="20"/>
              </w:rPr>
            </w:pPr>
            <w:r>
              <w:rPr>
                <w:spacing w:val="-4"/>
                <w:sz w:val="20"/>
              </w:rPr>
              <w:t>4,02</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10"/>
              <w:rPr>
                <w:sz w:val="20"/>
              </w:rPr>
            </w:pPr>
            <w:r>
              <w:rPr>
                <w:spacing w:val="-2"/>
                <w:sz w:val="20"/>
              </w:rPr>
              <w:t>10,07</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4"/>
              <w:rPr>
                <w:sz w:val="20"/>
              </w:rPr>
            </w:pPr>
            <w:r>
              <w:rPr>
                <w:spacing w:val="-2"/>
                <w:sz w:val="20"/>
              </w:rPr>
              <w:t>15,16</w:t>
            </w:r>
          </w:p>
        </w:tc>
        <w:tc>
          <w:tcPr>
            <w:tcW w:w="1047"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3"/>
              <w:rPr>
                <w:sz w:val="20"/>
              </w:rPr>
            </w:pPr>
            <w:r>
              <w:rPr>
                <w:spacing w:val="-2"/>
                <w:sz w:val="20"/>
              </w:rPr>
              <w:t>20,45</w:t>
            </w:r>
          </w:p>
        </w:tc>
        <w:tc>
          <w:tcPr>
            <w:tcW w:w="1124" w:type="dxa"/>
          </w:tcPr>
          <w:p w:rsidR="00166237" w:rsidRDefault="00166237">
            <w:pPr>
              <w:pStyle w:val="TableParagraph"/>
              <w:jc w:val="left"/>
              <w:rPr>
                <w:b/>
                <w:sz w:val="20"/>
              </w:rPr>
            </w:pPr>
          </w:p>
          <w:p w:rsidR="00166237" w:rsidRDefault="00166237">
            <w:pPr>
              <w:pStyle w:val="TableParagraph"/>
              <w:spacing w:before="1"/>
              <w:jc w:val="left"/>
              <w:rPr>
                <w:b/>
                <w:sz w:val="20"/>
              </w:rPr>
            </w:pPr>
          </w:p>
          <w:p w:rsidR="00166237" w:rsidRDefault="004376CB">
            <w:pPr>
              <w:pStyle w:val="TableParagraph"/>
              <w:ind w:left="38" w:right="36"/>
              <w:rPr>
                <w:sz w:val="20"/>
              </w:rPr>
            </w:pPr>
            <w:r>
              <w:rPr>
                <w:spacing w:val="-2"/>
                <w:sz w:val="20"/>
              </w:rPr>
              <w:t>20,45</w:t>
            </w:r>
          </w:p>
        </w:tc>
      </w:tr>
      <w:tr w:rsidR="00166237">
        <w:trPr>
          <w:trHeight w:val="460"/>
        </w:trPr>
        <w:tc>
          <w:tcPr>
            <w:tcW w:w="638" w:type="dxa"/>
          </w:tcPr>
          <w:p w:rsidR="00166237" w:rsidRDefault="004376CB">
            <w:pPr>
              <w:pStyle w:val="TableParagraph"/>
              <w:spacing w:before="115"/>
              <w:ind w:left="4" w:right="8"/>
              <w:rPr>
                <w:sz w:val="20"/>
              </w:rPr>
            </w:pPr>
            <w:r>
              <w:rPr>
                <w:spacing w:val="-5"/>
                <w:sz w:val="20"/>
              </w:rPr>
              <w:t>11.</w:t>
            </w:r>
          </w:p>
        </w:tc>
        <w:tc>
          <w:tcPr>
            <w:tcW w:w="1946" w:type="dxa"/>
          </w:tcPr>
          <w:p w:rsidR="00166237" w:rsidRDefault="004376CB">
            <w:pPr>
              <w:pStyle w:val="TableParagraph"/>
              <w:spacing w:line="230" w:lineRule="atLeast"/>
              <w:ind w:left="108" w:right="826"/>
              <w:jc w:val="left"/>
              <w:rPr>
                <w:sz w:val="20"/>
              </w:rPr>
            </w:pPr>
            <w:r>
              <w:rPr>
                <w:spacing w:val="-2"/>
                <w:sz w:val="20"/>
              </w:rPr>
              <w:t>Источники инвестиций</w:t>
            </w:r>
          </w:p>
        </w:tc>
        <w:tc>
          <w:tcPr>
            <w:tcW w:w="1082" w:type="dxa"/>
          </w:tcPr>
          <w:p w:rsidR="00166237" w:rsidRDefault="00166237">
            <w:pPr>
              <w:pStyle w:val="TableParagraph"/>
              <w:jc w:val="left"/>
              <w:rPr>
                <w:sz w:val="20"/>
              </w:rPr>
            </w:pPr>
          </w:p>
        </w:tc>
        <w:tc>
          <w:tcPr>
            <w:tcW w:w="1046" w:type="dxa"/>
          </w:tcPr>
          <w:p w:rsidR="00166237" w:rsidRDefault="00166237">
            <w:pPr>
              <w:pStyle w:val="TableParagraph"/>
              <w:jc w:val="left"/>
              <w:rPr>
                <w:sz w:val="20"/>
              </w:rPr>
            </w:pPr>
          </w:p>
        </w:tc>
        <w:tc>
          <w:tcPr>
            <w:tcW w:w="1049" w:type="dxa"/>
          </w:tcPr>
          <w:p w:rsidR="00166237" w:rsidRDefault="00166237">
            <w:pPr>
              <w:pStyle w:val="TableParagraph"/>
              <w:jc w:val="left"/>
              <w:rPr>
                <w:sz w:val="20"/>
              </w:rPr>
            </w:pPr>
          </w:p>
        </w:tc>
        <w:tc>
          <w:tcPr>
            <w:tcW w:w="1046" w:type="dxa"/>
          </w:tcPr>
          <w:p w:rsidR="00166237" w:rsidRDefault="00166237">
            <w:pPr>
              <w:pStyle w:val="TableParagraph"/>
              <w:jc w:val="left"/>
              <w:rPr>
                <w:sz w:val="20"/>
              </w:rPr>
            </w:pPr>
          </w:p>
        </w:tc>
        <w:tc>
          <w:tcPr>
            <w:tcW w:w="1046" w:type="dxa"/>
          </w:tcPr>
          <w:p w:rsidR="00166237" w:rsidRDefault="00166237">
            <w:pPr>
              <w:pStyle w:val="TableParagraph"/>
              <w:jc w:val="left"/>
              <w:rPr>
                <w:sz w:val="20"/>
              </w:rPr>
            </w:pPr>
          </w:p>
        </w:tc>
        <w:tc>
          <w:tcPr>
            <w:tcW w:w="1044"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8" w:type="dxa"/>
          </w:tcPr>
          <w:p w:rsidR="00166237" w:rsidRDefault="00166237">
            <w:pPr>
              <w:pStyle w:val="TableParagraph"/>
              <w:jc w:val="left"/>
              <w:rPr>
                <w:sz w:val="20"/>
              </w:rPr>
            </w:pPr>
          </w:p>
        </w:tc>
        <w:tc>
          <w:tcPr>
            <w:tcW w:w="1045"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124" w:type="dxa"/>
          </w:tcPr>
          <w:p w:rsidR="00166237" w:rsidRDefault="00166237">
            <w:pPr>
              <w:pStyle w:val="TableParagraph"/>
              <w:jc w:val="left"/>
              <w:rPr>
                <w:sz w:val="20"/>
              </w:rPr>
            </w:pPr>
          </w:p>
        </w:tc>
      </w:tr>
      <w:tr w:rsidR="00166237">
        <w:trPr>
          <w:trHeight w:val="460"/>
        </w:trPr>
        <w:tc>
          <w:tcPr>
            <w:tcW w:w="638" w:type="dxa"/>
          </w:tcPr>
          <w:p w:rsidR="00166237" w:rsidRDefault="004376CB">
            <w:pPr>
              <w:pStyle w:val="TableParagraph"/>
              <w:spacing w:before="115"/>
              <w:ind w:left="2" w:right="8"/>
              <w:rPr>
                <w:sz w:val="20"/>
              </w:rPr>
            </w:pPr>
            <w:r>
              <w:rPr>
                <w:spacing w:val="-4"/>
                <w:sz w:val="20"/>
              </w:rPr>
              <w:t>11.1</w:t>
            </w:r>
          </w:p>
        </w:tc>
        <w:tc>
          <w:tcPr>
            <w:tcW w:w="1946" w:type="dxa"/>
          </w:tcPr>
          <w:p w:rsidR="00166237" w:rsidRDefault="004376CB">
            <w:pPr>
              <w:pStyle w:val="TableParagraph"/>
              <w:spacing w:line="230" w:lineRule="atLeast"/>
              <w:ind w:left="108" w:right="301"/>
              <w:jc w:val="left"/>
              <w:rPr>
                <w:sz w:val="20"/>
              </w:rPr>
            </w:pPr>
            <w:r>
              <w:rPr>
                <w:spacing w:val="-2"/>
                <w:sz w:val="20"/>
              </w:rPr>
              <w:t>Собственные средства</w:t>
            </w:r>
          </w:p>
        </w:tc>
        <w:tc>
          <w:tcPr>
            <w:tcW w:w="1082" w:type="dxa"/>
          </w:tcPr>
          <w:p w:rsidR="00166237" w:rsidRDefault="004376CB">
            <w:pPr>
              <w:pStyle w:val="TableParagraph"/>
              <w:spacing w:before="115"/>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4376CB">
            <w:pPr>
              <w:pStyle w:val="TableParagraph"/>
              <w:spacing w:before="115"/>
              <w:ind w:left="101" w:right="86"/>
              <w:rPr>
                <w:sz w:val="20"/>
              </w:rPr>
            </w:pPr>
            <w:r>
              <w:rPr>
                <w:spacing w:val="-10"/>
                <w:sz w:val="20"/>
              </w:rPr>
              <w:t>0</w:t>
            </w:r>
          </w:p>
        </w:tc>
        <w:tc>
          <w:tcPr>
            <w:tcW w:w="1046" w:type="dxa"/>
          </w:tcPr>
          <w:p w:rsidR="00166237" w:rsidRDefault="004376CB">
            <w:pPr>
              <w:pStyle w:val="TableParagraph"/>
              <w:spacing w:before="115"/>
              <w:ind w:left="13"/>
              <w:rPr>
                <w:sz w:val="20"/>
              </w:rPr>
            </w:pPr>
            <w:r>
              <w:rPr>
                <w:spacing w:val="-10"/>
                <w:sz w:val="20"/>
              </w:rPr>
              <w:t>0</w:t>
            </w:r>
          </w:p>
        </w:tc>
        <w:tc>
          <w:tcPr>
            <w:tcW w:w="1046" w:type="dxa"/>
          </w:tcPr>
          <w:p w:rsidR="00166237" w:rsidRDefault="004376CB">
            <w:pPr>
              <w:pStyle w:val="TableParagraph"/>
              <w:spacing w:before="115"/>
              <w:ind w:left="14"/>
              <w:rPr>
                <w:sz w:val="20"/>
              </w:rPr>
            </w:pPr>
            <w:r>
              <w:rPr>
                <w:spacing w:val="-10"/>
                <w:sz w:val="20"/>
              </w:rPr>
              <w:t>0</w:t>
            </w:r>
          </w:p>
        </w:tc>
        <w:tc>
          <w:tcPr>
            <w:tcW w:w="1044" w:type="dxa"/>
          </w:tcPr>
          <w:p w:rsidR="00166237" w:rsidRDefault="004376CB">
            <w:pPr>
              <w:pStyle w:val="TableParagraph"/>
              <w:spacing w:before="115"/>
              <w:ind w:left="104" w:right="87"/>
              <w:rPr>
                <w:sz w:val="20"/>
              </w:rPr>
            </w:pPr>
            <w:r>
              <w:rPr>
                <w:spacing w:val="-10"/>
                <w:sz w:val="20"/>
              </w:rPr>
              <w:t>0</w:t>
            </w:r>
          </w:p>
        </w:tc>
        <w:tc>
          <w:tcPr>
            <w:tcW w:w="1047" w:type="dxa"/>
          </w:tcPr>
          <w:p w:rsidR="00166237" w:rsidRDefault="004376CB">
            <w:pPr>
              <w:pStyle w:val="TableParagraph"/>
              <w:spacing w:before="115"/>
              <w:ind w:left="19"/>
              <w:rPr>
                <w:sz w:val="20"/>
              </w:rPr>
            </w:pPr>
            <w:r>
              <w:rPr>
                <w:spacing w:val="-10"/>
                <w:sz w:val="20"/>
              </w:rPr>
              <w:t>0</w:t>
            </w:r>
          </w:p>
        </w:tc>
        <w:tc>
          <w:tcPr>
            <w:tcW w:w="1047" w:type="dxa"/>
          </w:tcPr>
          <w:p w:rsidR="00166237" w:rsidRDefault="004376CB">
            <w:pPr>
              <w:pStyle w:val="TableParagraph"/>
              <w:spacing w:before="115"/>
              <w:ind w:left="18"/>
              <w:rPr>
                <w:sz w:val="20"/>
              </w:rPr>
            </w:pPr>
            <w:r>
              <w:rPr>
                <w:spacing w:val="-10"/>
                <w:sz w:val="20"/>
              </w:rPr>
              <w:t>0</w:t>
            </w:r>
          </w:p>
        </w:tc>
        <w:tc>
          <w:tcPr>
            <w:tcW w:w="1047" w:type="dxa"/>
          </w:tcPr>
          <w:p w:rsidR="00166237" w:rsidRDefault="004376CB">
            <w:pPr>
              <w:pStyle w:val="TableParagraph"/>
              <w:spacing w:before="115"/>
              <w:ind w:left="17"/>
              <w:rPr>
                <w:sz w:val="20"/>
              </w:rPr>
            </w:pPr>
            <w:r>
              <w:rPr>
                <w:spacing w:val="-10"/>
                <w:sz w:val="20"/>
              </w:rPr>
              <w:t>0</w:t>
            </w:r>
          </w:p>
        </w:tc>
        <w:tc>
          <w:tcPr>
            <w:tcW w:w="1047" w:type="dxa"/>
          </w:tcPr>
          <w:p w:rsidR="00166237" w:rsidRDefault="004376CB">
            <w:pPr>
              <w:pStyle w:val="TableParagraph"/>
              <w:spacing w:before="115"/>
              <w:ind w:left="11"/>
              <w:rPr>
                <w:sz w:val="20"/>
              </w:rPr>
            </w:pPr>
            <w:r>
              <w:rPr>
                <w:spacing w:val="-10"/>
                <w:sz w:val="20"/>
              </w:rPr>
              <w:t>0</w:t>
            </w:r>
          </w:p>
        </w:tc>
        <w:tc>
          <w:tcPr>
            <w:tcW w:w="1048" w:type="dxa"/>
          </w:tcPr>
          <w:p w:rsidR="00166237" w:rsidRDefault="004376CB">
            <w:pPr>
              <w:pStyle w:val="TableParagraph"/>
              <w:spacing w:before="115"/>
              <w:ind w:left="21" w:right="12"/>
              <w:rPr>
                <w:sz w:val="20"/>
              </w:rPr>
            </w:pPr>
            <w:r>
              <w:rPr>
                <w:spacing w:val="-10"/>
                <w:sz w:val="20"/>
              </w:rPr>
              <w:t>0</w:t>
            </w:r>
          </w:p>
        </w:tc>
        <w:tc>
          <w:tcPr>
            <w:tcW w:w="1045" w:type="dxa"/>
          </w:tcPr>
          <w:p w:rsidR="00166237" w:rsidRDefault="004376CB">
            <w:pPr>
              <w:pStyle w:val="TableParagraph"/>
              <w:spacing w:before="115"/>
              <w:ind w:left="21" w:right="11"/>
              <w:rPr>
                <w:sz w:val="20"/>
              </w:rPr>
            </w:pPr>
            <w:r>
              <w:rPr>
                <w:spacing w:val="-10"/>
                <w:sz w:val="20"/>
              </w:rPr>
              <w:t>0</w:t>
            </w:r>
          </w:p>
        </w:tc>
        <w:tc>
          <w:tcPr>
            <w:tcW w:w="1047" w:type="dxa"/>
          </w:tcPr>
          <w:p w:rsidR="00166237" w:rsidRDefault="004376CB">
            <w:pPr>
              <w:pStyle w:val="TableParagraph"/>
              <w:spacing w:before="115"/>
              <w:ind w:left="11"/>
              <w:rPr>
                <w:sz w:val="20"/>
              </w:rPr>
            </w:pPr>
            <w:r>
              <w:rPr>
                <w:spacing w:val="-10"/>
                <w:sz w:val="20"/>
              </w:rPr>
              <w:t>0</w:t>
            </w:r>
          </w:p>
        </w:tc>
        <w:tc>
          <w:tcPr>
            <w:tcW w:w="1047" w:type="dxa"/>
          </w:tcPr>
          <w:p w:rsidR="00166237" w:rsidRDefault="004376CB">
            <w:pPr>
              <w:pStyle w:val="TableParagraph"/>
              <w:spacing w:before="115"/>
              <w:ind w:left="9"/>
              <w:rPr>
                <w:sz w:val="20"/>
              </w:rPr>
            </w:pPr>
            <w:r>
              <w:rPr>
                <w:spacing w:val="-10"/>
                <w:sz w:val="20"/>
              </w:rPr>
              <w:t>0</w:t>
            </w:r>
          </w:p>
        </w:tc>
        <w:tc>
          <w:tcPr>
            <w:tcW w:w="1047" w:type="dxa"/>
          </w:tcPr>
          <w:p w:rsidR="00166237" w:rsidRDefault="004376CB">
            <w:pPr>
              <w:pStyle w:val="TableParagraph"/>
              <w:spacing w:before="115"/>
              <w:ind w:left="8"/>
              <w:rPr>
                <w:sz w:val="20"/>
              </w:rPr>
            </w:pPr>
            <w:r>
              <w:rPr>
                <w:spacing w:val="-10"/>
                <w:sz w:val="20"/>
              </w:rPr>
              <w:t>0</w:t>
            </w:r>
          </w:p>
        </w:tc>
        <w:tc>
          <w:tcPr>
            <w:tcW w:w="1047" w:type="dxa"/>
          </w:tcPr>
          <w:p w:rsidR="00166237" w:rsidRDefault="004376CB">
            <w:pPr>
              <w:pStyle w:val="TableParagraph"/>
              <w:spacing w:before="115"/>
              <w:ind w:left="3"/>
              <w:rPr>
                <w:sz w:val="20"/>
              </w:rPr>
            </w:pPr>
            <w:r>
              <w:rPr>
                <w:spacing w:val="-10"/>
                <w:sz w:val="20"/>
              </w:rPr>
              <w:t>0</w:t>
            </w:r>
          </w:p>
        </w:tc>
        <w:tc>
          <w:tcPr>
            <w:tcW w:w="1047" w:type="dxa"/>
          </w:tcPr>
          <w:p w:rsidR="00166237" w:rsidRDefault="004376CB">
            <w:pPr>
              <w:pStyle w:val="TableParagraph"/>
              <w:spacing w:before="115"/>
              <w:ind w:left="2"/>
              <w:rPr>
                <w:sz w:val="20"/>
              </w:rPr>
            </w:pPr>
            <w:r>
              <w:rPr>
                <w:spacing w:val="-10"/>
                <w:sz w:val="20"/>
              </w:rPr>
              <w:t>0</w:t>
            </w:r>
          </w:p>
        </w:tc>
        <w:tc>
          <w:tcPr>
            <w:tcW w:w="1124" w:type="dxa"/>
          </w:tcPr>
          <w:p w:rsidR="00166237" w:rsidRDefault="004376CB">
            <w:pPr>
              <w:pStyle w:val="TableParagraph"/>
              <w:spacing w:before="115"/>
              <w:ind w:left="38" w:right="38"/>
              <w:rPr>
                <w:sz w:val="20"/>
              </w:rPr>
            </w:pPr>
            <w:r>
              <w:rPr>
                <w:spacing w:val="-10"/>
                <w:sz w:val="20"/>
              </w:rPr>
              <w:t>0</w:t>
            </w:r>
          </w:p>
        </w:tc>
      </w:tr>
      <w:tr w:rsidR="00166237">
        <w:trPr>
          <w:trHeight w:val="691"/>
        </w:trPr>
        <w:tc>
          <w:tcPr>
            <w:tcW w:w="638" w:type="dxa"/>
          </w:tcPr>
          <w:p w:rsidR="00166237" w:rsidRDefault="00166237">
            <w:pPr>
              <w:pStyle w:val="TableParagraph"/>
              <w:spacing w:before="1"/>
              <w:jc w:val="left"/>
              <w:rPr>
                <w:b/>
                <w:sz w:val="20"/>
              </w:rPr>
            </w:pPr>
          </w:p>
          <w:p w:rsidR="00166237" w:rsidRDefault="004376CB">
            <w:pPr>
              <w:pStyle w:val="TableParagraph"/>
              <w:ind w:left="2" w:right="8"/>
              <w:rPr>
                <w:sz w:val="20"/>
              </w:rPr>
            </w:pPr>
            <w:r>
              <w:rPr>
                <w:spacing w:val="-4"/>
                <w:sz w:val="20"/>
              </w:rPr>
              <w:t>11.2</w:t>
            </w:r>
          </w:p>
        </w:tc>
        <w:tc>
          <w:tcPr>
            <w:tcW w:w="1946" w:type="dxa"/>
          </w:tcPr>
          <w:p w:rsidR="00166237" w:rsidRDefault="004376CB">
            <w:pPr>
              <w:pStyle w:val="TableParagraph"/>
              <w:ind w:left="108"/>
              <w:jc w:val="left"/>
              <w:rPr>
                <w:sz w:val="20"/>
              </w:rPr>
            </w:pPr>
            <w:r>
              <w:rPr>
                <w:sz w:val="20"/>
              </w:rPr>
              <w:t>Средства</w:t>
            </w:r>
            <w:r>
              <w:rPr>
                <w:spacing w:val="-8"/>
                <w:sz w:val="20"/>
              </w:rPr>
              <w:t xml:space="preserve"> </w:t>
            </w:r>
            <w:r>
              <w:rPr>
                <w:sz w:val="20"/>
              </w:rPr>
              <w:t>за</w:t>
            </w:r>
            <w:r>
              <w:rPr>
                <w:spacing w:val="-8"/>
                <w:sz w:val="20"/>
              </w:rPr>
              <w:t xml:space="preserve"> </w:t>
            </w:r>
            <w:r>
              <w:rPr>
                <w:spacing w:val="-4"/>
                <w:sz w:val="20"/>
              </w:rPr>
              <w:t>счет</w:t>
            </w:r>
          </w:p>
          <w:p w:rsidR="00166237" w:rsidRDefault="004376CB">
            <w:pPr>
              <w:pStyle w:val="TableParagraph"/>
              <w:spacing w:line="230" w:lineRule="atLeast"/>
              <w:ind w:left="108"/>
              <w:jc w:val="left"/>
              <w:rPr>
                <w:sz w:val="20"/>
              </w:rPr>
            </w:pPr>
            <w:r>
              <w:rPr>
                <w:spacing w:val="-2"/>
                <w:sz w:val="20"/>
              </w:rPr>
              <w:t>присоединения потребителей</w:t>
            </w:r>
          </w:p>
        </w:tc>
        <w:tc>
          <w:tcPr>
            <w:tcW w:w="1082" w:type="dxa"/>
          </w:tcPr>
          <w:p w:rsidR="00166237" w:rsidRDefault="00166237">
            <w:pPr>
              <w:pStyle w:val="TableParagraph"/>
              <w:spacing w:before="1"/>
              <w:jc w:val="left"/>
              <w:rPr>
                <w:b/>
                <w:sz w:val="20"/>
              </w:rPr>
            </w:pPr>
          </w:p>
          <w:p w:rsidR="00166237" w:rsidRDefault="004376CB">
            <w:pPr>
              <w:pStyle w:val="TableParagraph"/>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20"/>
              </w:rPr>
            </w:pPr>
          </w:p>
        </w:tc>
        <w:tc>
          <w:tcPr>
            <w:tcW w:w="1049" w:type="dxa"/>
          </w:tcPr>
          <w:p w:rsidR="00166237" w:rsidRDefault="00166237">
            <w:pPr>
              <w:pStyle w:val="TableParagraph"/>
              <w:spacing w:before="1"/>
              <w:jc w:val="left"/>
              <w:rPr>
                <w:b/>
                <w:sz w:val="20"/>
              </w:rPr>
            </w:pPr>
          </w:p>
          <w:p w:rsidR="00166237" w:rsidRDefault="004376CB">
            <w:pPr>
              <w:pStyle w:val="TableParagraph"/>
              <w:ind w:left="101" w:right="86"/>
              <w:rPr>
                <w:sz w:val="20"/>
              </w:rPr>
            </w:pPr>
            <w:r>
              <w:rPr>
                <w:spacing w:val="-10"/>
                <w:sz w:val="20"/>
              </w:rPr>
              <w:t>0</w:t>
            </w:r>
          </w:p>
        </w:tc>
        <w:tc>
          <w:tcPr>
            <w:tcW w:w="1046" w:type="dxa"/>
          </w:tcPr>
          <w:p w:rsidR="00166237" w:rsidRDefault="00166237">
            <w:pPr>
              <w:pStyle w:val="TableParagraph"/>
              <w:spacing w:before="1"/>
              <w:jc w:val="left"/>
              <w:rPr>
                <w:b/>
                <w:sz w:val="20"/>
              </w:rPr>
            </w:pPr>
          </w:p>
          <w:p w:rsidR="00166237" w:rsidRDefault="004376CB">
            <w:pPr>
              <w:pStyle w:val="TableParagraph"/>
              <w:ind w:left="13"/>
              <w:rPr>
                <w:sz w:val="20"/>
              </w:rPr>
            </w:pPr>
            <w:r>
              <w:rPr>
                <w:spacing w:val="-10"/>
                <w:sz w:val="20"/>
              </w:rPr>
              <w:t>0</w:t>
            </w:r>
          </w:p>
        </w:tc>
        <w:tc>
          <w:tcPr>
            <w:tcW w:w="1046" w:type="dxa"/>
          </w:tcPr>
          <w:p w:rsidR="00166237" w:rsidRDefault="00166237">
            <w:pPr>
              <w:pStyle w:val="TableParagraph"/>
              <w:spacing w:before="1"/>
              <w:jc w:val="left"/>
              <w:rPr>
                <w:b/>
                <w:sz w:val="20"/>
              </w:rPr>
            </w:pPr>
          </w:p>
          <w:p w:rsidR="00166237" w:rsidRDefault="004376CB">
            <w:pPr>
              <w:pStyle w:val="TableParagraph"/>
              <w:ind w:left="14"/>
              <w:rPr>
                <w:sz w:val="20"/>
              </w:rPr>
            </w:pPr>
            <w:r>
              <w:rPr>
                <w:spacing w:val="-10"/>
                <w:sz w:val="20"/>
              </w:rPr>
              <w:t>0</w:t>
            </w:r>
          </w:p>
        </w:tc>
        <w:tc>
          <w:tcPr>
            <w:tcW w:w="1044" w:type="dxa"/>
          </w:tcPr>
          <w:p w:rsidR="00166237" w:rsidRDefault="00166237">
            <w:pPr>
              <w:pStyle w:val="TableParagraph"/>
              <w:spacing w:before="1"/>
              <w:jc w:val="left"/>
              <w:rPr>
                <w:b/>
                <w:sz w:val="20"/>
              </w:rPr>
            </w:pPr>
          </w:p>
          <w:p w:rsidR="00166237" w:rsidRDefault="004376CB">
            <w:pPr>
              <w:pStyle w:val="TableParagraph"/>
              <w:ind w:left="104" w:right="87"/>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19"/>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18"/>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17"/>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11"/>
              <w:rPr>
                <w:sz w:val="20"/>
              </w:rPr>
            </w:pPr>
            <w:r>
              <w:rPr>
                <w:spacing w:val="-10"/>
                <w:sz w:val="20"/>
              </w:rPr>
              <w:t>0</w:t>
            </w:r>
          </w:p>
        </w:tc>
        <w:tc>
          <w:tcPr>
            <w:tcW w:w="1048" w:type="dxa"/>
          </w:tcPr>
          <w:p w:rsidR="00166237" w:rsidRDefault="00166237">
            <w:pPr>
              <w:pStyle w:val="TableParagraph"/>
              <w:spacing w:before="1"/>
              <w:jc w:val="left"/>
              <w:rPr>
                <w:b/>
                <w:sz w:val="20"/>
              </w:rPr>
            </w:pPr>
          </w:p>
          <w:p w:rsidR="00166237" w:rsidRDefault="004376CB">
            <w:pPr>
              <w:pStyle w:val="TableParagraph"/>
              <w:ind w:left="21" w:right="12"/>
              <w:rPr>
                <w:sz w:val="20"/>
              </w:rPr>
            </w:pPr>
            <w:r>
              <w:rPr>
                <w:spacing w:val="-10"/>
                <w:sz w:val="20"/>
              </w:rPr>
              <w:t>0</w:t>
            </w:r>
          </w:p>
        </w:tc>
        <w:tc>
          <w:tcPr>
            <w:tcW w:w="1045" w:type="dxa"/>
          </w:tcPr>
          <w:p w:rsidR="00166237" w:rsidRDefault="00166237">
            <w:pPr>
              <w:pStyle w:val="TableParagraph"/>
              <w:spacing w:before="1"/>
              <w:jc w:val="left"/>
              <w:rPr>
                <w:b/>
                <w:sz w:val="20"/>
              </w:rPr>
            </w:pPr>
          </w:p>
          <w:p w:rsidR="00166237" w:rsidRDefault="004376CB">
            <w:pPr>
              <w:pStyle w:val="TableParagraph"/>
              <w:ind w:left="21" w:right="11"/>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11"/>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9"/>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8"/>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3"/>
              <w:rPr>
                <w:sz w:val="20"/>
              </w:rPr>
            </w:pPr>
            <w:r>
              <w:rPr>
                <w:spacing w:val="-10"/>
                <w:sz w:val="20"/>
              </w:rPr>
              <w:t>0</w:t>
            </w:r>
          </w:p>
        </w:tc>
        <w:tc>
          <w:tcPr>
            <w:tcW w:w="1047" w:type="dxa"/>
          </w:tcPr>
          <w:p w:rsidR="00166237" w:rsidRDefault="00166237">
            <w:pPr>
              <w:pStyle w:val="TableParagraph"/>
              <w:spacing w:before="1"/>
              <w:jc w:val="left"/>
              <w:rPr>
                <w:b/>
                <w:sz w:val="20"/>
              </w:rPr>
            </w:pPr>
          </w:p>
          <w:p w:rsidR="00166237" w:rsidRDefault="004376CB">
            <w:pPr>
              <w:pStyle w:val="TableParagraph"/>
              <w:ind w:left="2"/>
              <w:rPr>
                <w:sz w:val="20"/>
              </w:rPr>
            </w:pPr>
            <w:r>
              <w:rPr>
                <w:spacing w:val="-10"/>
                <w:sz w:val="20"/>
              </w:rPr>
              <w:t>0</w:t>
            </w:r>
          </w:p>
        </w:tc>
        <w:tc>
          <w:tcPr>
            <w:tcW w:w="1124" w:type="dxa"/>
          </w:tcPr>
          <w:p w:rsidR="00166237" w:rsidRDefault="00166237">
            <w:pPr>
              <w:pStyle w:val="TableParagraph"/>
              <w:spacing w:before="1"/>
              <w:jc w:val="left"/>
              <w:rPr>
                <w:b/>
                <w:sz w:val="20"/>
              </w:rPr>
            </w:pPr>
          </w:p>
          <w:p w:rsidR="00166237" w:rsidRDefault="004376CB">
            <w:pPr>
              <w:pStyle w:val="TableParagraph"/>
              <w:ind w:left="38" w:right="38"/>
              <w:rPr>
                <w:sz w:val="20"/>
              </w:rPr>
            </w:pPr>
            <w:r>
              <w:rPr>
                <w:spacing w:val="-10"/>
                <w:sz w:val="20"/>
              </w:rPr>
              <w:t>0</w:t>
            </w: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11.3</w:t>
            </w:r>
          </w:p>
        </w:tc>
        <w:tc>
          <w:tcPr>
            <w:tcW w:w="1946" w:type="dxa"/>
          </w:tcPr>
          <w:p w:rsidR="00166237" w:rsidRDefault="004376CB">
            <w:pPr>
              <w:pStyle w:val="TableParagraph"/>
              <w:spacing w:line="210" w:lineRule="exact"/>
              <w:ind w:left="108"/>
              <w:jc w:val="left"/>
              <w:rPr>
                <w:sz w:val="20"/>
              </w:rPr>
            </w:pPr>
            <w:r>
              <w:rPr>
                <w:sz w:val="20"/>
              </w:rPr>
              <w:t>Средства</w:t>
            </w:r>
            <w:r>
              <w:rPr>
                <w:spacing w:val="-11"/>
                <w:sz w:val="20"/>
              </w:rPr>
              <w:t xml:space="preserve"> </w:t>
            </w:r>
            <w:r>
              <w:rPr>
                <w:spacing w:val="-2"/>
                <w:sz w:val="20"/>
              </w:rPr>
              <w:t>бюджетов</w:t>
            </w:r>
          </w:p>
        </w:tc>
        <w:tc>
          <w:tcPr>
            <w:tcW w:w="1082" w:type="dxa"/>
          </w:tcPr>
          <w:p w:rsidR="00166237" w:rsidRDefault="004376CB">
            <w:pPr>
              <w:pStyle w:val="TableParagraph"/>
              <w:spacing w:line="210" w:lineRule="exact"/>
              <w:ind w:left="17" w:right="29"/>
              <w:rPr>
                <w:sz w:val="20"/>
              </w:rPr>
            </w:pPr>
            <w:r>
              <w:rPr>
                <w:sz w:val="20"/>
              </w:rPr>
              <w:t>млн</w:t>
            </w:r>
            <w:r>
              <w:rPr>
                <w:spacing w:val="-5"/>
                <w:sz w:val="20"/>
              </w:rPr>
              <w:t xml:space="preserve"> </w:t>
            </w:r>
            <w:r>
              <w:rPr>
                <w:spacing w:val="-4"/>
                <w:sz w:val="20"/>
              </w:rPr>
              <w:t>руб.</w:t>
            </w:r>
          </w:p>
        </w:tc>
        <w:tc>
          <w:tcPr>
            <w:tcW w:w="1046" w:type="dxa"/>
          </w:tcPr>
          <w:p w:rsidR="00166237" w:rsidRDefault="00166237">
            <w:pPr>
              <w:pStyle w:val="TableParagraph"/>
              <w:jc w:val="left"/>
              <w:rPr>
                <w:sz w:val="16"/>
              </w:rPr>
            </w:pPr>
          </w:p>
        </w:tc>
        <w:tc>
          <w:tcPr>
            <w:tcW w:w="1049" w:type="dxa"/>
          </w:tcPr>
          <w:p w:rsidR="00166237" w:rsidRDefault="004376CB">
            <w:pPr>
              <w:pStyle w:val="TableParagraph"/>
              <w:spacing w:line="210" w:lineRule="exact"/>
              <w:ind w:left="102" w:right="86"/>
              <w:rPr>
                <w:sz w:val="20"/>
              </w:rPr>
            </w:pPr>
            <w:r>
              <w:rPr>
                <w:spacing w:val="-4"/>
                <w:sz w:val="20"/>
              </w:rPr>
              <w:t>0,19</w:t>
            </w:r>
          </w:p>
        </w:tc>
        <w:tc>
          <w:tcPr>
            <w:tcW w:w="1046" w:type="dxa"/>
          </w:tcPr>
          <w:p w:rsidR="00166237" w:rsidRDefault="004376CB">
            <w:pPr>
              <w:pStyle w:val="TableParagraph"/>
              <w:spacing w:line="210" w:lineRule="exact"/>
              <w:ind w:left="15"/>
              <w:rPr>
                <w:sz w:val="20"/>
              </w:rPr>
            </w:pPr>
            <w:r>
              <w:rPr>
                <w:spacing w:val="-4"/>
                <w:sz w:val="20"/>
              </w:rPr>
              <w:t>4,07</w:t>
            </w:r>
          </w:p>
        </w:tc>
        <w:tc>
          <w:tcPr>
            <w:tcW w:w="1046" w:type="dxa"/>
          </w:tcPr>
          <w:p w:rsidR="00166237" w:rsidRDefault="004376CB">
            <w:pPr>
              <w:pStyle w:val="TableParagraph"/>
              <w:spacing w:line="210" w:lineRule="exact"/>
              <w:ind w:left="15"/>
              <w:rPr>
                <w:sz w:val="20"/>
              </w:rPr>
            </w:pPr>
            <w:r>
              <w:rPr>
                <w:spacing w:val="-2"/>
                <w:sz w:val="20"/>
              </w:rPr>
              <w:t>24,16</w:t>
            </w:r>
          </w:p>
        </w:tc>
        <w:tc>
          <w:tcPr>
            <w:tcW w:w="1044" w:type="dxa"/>
          </w:tcPr>
          <w:p w:rsidR="00166237" w:rsidRDefault="004376CB">
            <w:pPr>
              <w:pStyle w:val="TableParagraph"/>
              <w:spacing w:line="210" w:lineRule="exact"/>
              <w:ind w:left="18"/>
              <w:rPr>
                <w:sz w:val="20"/>
              </w:rPr>
            </w:pPr>
            <w:r>
              <w:rPr>
                <w:spacing w:val="-2"/>
                <w:sz w:val="20"/>
              </w:rPr>
              <w:t>25,38</w:t>
            </w:r>
          </w:p>
        </w:tc>
        <w:tc>
          <w:tcPr>
            <w:tcW w:w="1047" w:type="dxa"/>
          </w:tcPr>
          <w:p w:rsidR="00166237" w:rsidRDefault="004376CB">
            <w:pPr>
              <w:pStyle w:val="TableParagraph"/>
              <w:spacing w:line="210" w:lineRule="exact"/>
              <w:ind w:left="353"/>
              <w:jc w:val="left"/>
              <w:rPr>
                <w:sz w:val="20"/>
              </w:rPr>
            </w:pPr>
            <w:r>
              <w:rPr>
                <w:spacing w:val="-4"/>
                <w:sz w:val="20"/>
              </w:rPr>
              <w:t>2,25</w:t>
            </w:r>
          </w:p>
        </w:tc>
        <w:tc>
          <w:tcPr>
            <w:tcW w:w="1047" w:type="dxa"/>
          </w:tcPr>
          <w:p w:rsidR="00166237" w:rsidRDefault="004376CB">
            <w:pPr>
              <w:pStyle w:val="TableParagraph"/>
              <w:spacing w:line="210" w:lineRule="exact"/>
              <w:ind w:left="302"/>
              <w:jc w:val="left"/>
              <w:rPr>
                <w:sz w:val="20"/>
              </w:rPr>
            </w:pPr>
            <w:r>
              <w:rPr>
                <w:spacing w:val="-2"/>
                <w:sz w:val="20"/>
              </w:rPr>
              <w:t>11,02</w:t>
            </w:r>
          </w:p>
        </w:tc>
        <w:tc>
          <w:tcPr>
            <w:tcW w:w="1047" w:type="dxa"/>
          </w:tcPr>
          <w:p w:rsidR="00166237" w:rsidRDefault="004376CB">
            <w:pPr>
              <w:pStyle w:val="TableParagraph"/>
              <w:spacing w:line="210" w:lineRule="exact"/>
              <w:ind w:left="18"/>
              <w:rPr>
                <w:sz w:val="20"/>
              </w:rPr>
            </w:pPr>
            <w:r>
              <w:rPr>
                <w:spacing w:val="-2"/>
                <w:sz w:val="20"/>
              </w:rPr>
              <w:t>34,39</w:t>
            </w:r>
          </w:p>
        </w:tc>
        <w:tc>
          <w:tcPr>
            <w:tcW w:w="1047" w:type="dxa"/>
          </w:tcPr>
          <w:p w:rsidR="00166237" w:rsidRDefault="004376CB">
            <w:pPr>
              <w:pStyle w:val="TableParagraph"/>
              <w:spacing w:line="210" w:lineRule="exact"/>
              <w:ind w:left="349"/>
              <w:jc w:val="left"/>
              <w:rPr>
                <w:sz w:val="20"/>
              </w:rPr>
            </w:pPr>
            <w:r>
              <w:rPr>
                <w:spacing w:val="-4"/>
                <w:sz w:val="20"/>
              </w:rPr>
              <w:t>9,92</w:t>
            </w:r>
          </w:p>
        </w:tc>
        <w:tc>
          <w:tcPr>
            <w:tcW w:w="1048" w:type="dxa"/>
          </w:tcPr>
          <w:p w:rsidR="00166237" w:rsidRDefault="004376CB">
            <w:pPr>
              <w:pStyle w:val="TableParagraph"/>
              <w:spacing w:line="210" w:lineRule="exact"/>
              <w:ind w:left="349"/>
              <w:jc w:val="left"/>
              <w:rPr>
                <w:sz w:val="20"/>
              </w:rPr>
            </w:pPr>
            <w:r>
              <w:rPr>
                <w:spacing w:val="-4"/>
                <w:sz w:val="20"/>
              </w:rPr>
              <w:t>9,38</w:t>
            </w:r>
          </w:p>
        </w:tc>
        <w:tc>
          <w:tcPr>
            <w:tcW w:w="1045" w:type="dxa"/>
          </w:tcPr>
          <w:p w:rsidR="00166237" w:rsidRDefault="004376CB">
            <w:pPr>
              <w:pStyle w:val="TableParagraph"/>
              <w:spacing w:line="210" w:lineRule="exact"/>
              <w:ind w:left="348"/>
              <w:jc w:val="left"/>
              <w:rPr>
                <w:sz w:val="20"/>
              </w:rPr>
            </w:pPr>
            <w:r>
              <w:rPr>
                <w:spacing w:val="-4"/>
                <w:sz w:val="20"/>
              </w:rPr>
              <w:t>3,72</w:t>
            </w:r>
          </w:p>
        </w:tc>
        <w:tc>
          <w:tcPr>
            <w:tcW w:w="1047" w:type="dxa"/>
          </w:tcPr>
          <w:p w:rsidR="00166237" w:rsidRDefault="004376CB">
            <w:pPr>
              <w:pStyle w:val="TableParagraph"/>
              <w:spacing w:line="210" w:lineRule="exact"/>
              <w:ind w:left="349"/>
              <w:jc w:val="left"/>
              <w:rPr>
                <w:sz w:val="20"/>
              </w:rPr>
            </w:pPr>
            <w:r>
              <w:rPr>
                <w:spacing w:val="-4"/>
                <w:sz w:val="20"/>
              </w:rPr>
              <w:t>0,00</w:t>
            </w:r>
          </w:p>
        </w:tc>
        <w:tc>
          <w:tcPr>
            <w:tcW w:w="1047" w:type="dxa"/>
          </w:tcPr>
          <w:p w:rsidR="00166237" w:rsidRDefault="004376CB">
            <w:pPr>
              <w:pStyle w:val="TableParagraph"/>
              <w:spacing w:line="210" w:lineRule="exact"/>
              <w:ind w:left="348"/>
              <w:jc w:val="left"/>
              <w:rPr>
                <w:sz w:val="20"/>
              </w:rPr>
            </w:pPr>
            <w:r>
              <w:rPr>
                <w:spacing w:val="-4"/>
                <w:sz w:val="20"/>
              </w:rPr>
              <w:t>4,02</w:t>
            </w:r>
          </w:p>
        </w:tc>
        <w:tc>
          <w:tcPr>
            <w:tcW w:w="1047" w:type="dxa"/>
          </w:tcPr>
          <w:p w:rsidR="00166237" w:rsidRDefault="004376CB">
            <w:pPr>
              <w:pStyle w:val="TableParagraph"/>
              <w:spacing w:line="210" w:lineRule="exact"/>
              <w:ind w:left="10"/>
              <w:rPr>
                <w:sz w:val="20"/>
              </w:rPr>
            </w:pPr>
            <w:r>
              <w:rPr>
                <w:spacing w:val="-4"/>
                <w:sz w:val="20"/>
              </w:rPr>
              <w:t>6,05</w:t>
            </w:r>
          </w:p>
        </w:tc>
        <w:tc>
          <w:tcPr>
            <w:tcW w:w="1047" w:type="dxa"/>
          </w:tcPr>
          <w:p w:rsidR="00166237" w:rsidRDefault="004376CB">
            <w:pPr>
              <w:pStyle w:val="TableParagraph"/>
              <w:spacing w:line="210" w:lineRule="exact"/>
              <w:ind w:left="5"/>
              <w:rPr>
                <w:sz w:val="20"/>
              </w:rPr>
            </w:pPr>
            <w:r>
              <w:rPr>
                <w:spacing w:val="-4"/>
                <w:sz w:val="20"/>
              </w:rPr>
              <w:t>5,09</w:t>
            </w:r>
          </w:p>
        </w:tc>
        <w:tc>
          <w:tcPr>
            <w:tcW w:w="1047" w:type="dxa"/>
          </w:tcPr>
          <w:p w:rsidR="00166237" w:rsidRDefault="004376CB">
            <w:pPr>
              <w:pStyle w:val="TableParagraph"/>
              <w:spacing w:line="210" w:lineRule="exact"/>
              <w:ind w:left="3"/>
              <w:rPr>
                <w:sz w:val="20"/>
              </w:rPr>
            </w:pPr>
            <w:r>
              <w:rPr>
                <w:spacing w:val="-4"/>
                <w:sz w:val="20"/>
              </w:rPr>
              <w:t>5,29</w:t>
            </w:r>
          </w:p>
        </w:tc>
        <w:tc>
          <w:tcPr>
            <w:tcW w:w="1124" w:type="dxa"/>
          </w:tcPr>
          <w:p w:rsidR="00166237" w:rsidRDefault="004376CB">
            <w:pPr>
              <w:pStyle w:val="TableParagraph"/>
              <w:spacing w:line="210" w:lineRule="exact"/>
              <w:ind w:left="38" w:right="36"/>
              <w:rPr>
                <w:sz w:val="20"/>
              </w:rPr>
            </w:pPr>
            <w:r>
              <w:rPr>
                <w:spacing w:val="-4"/>
                <w:sz w:val="20"/>
              </w:rPr>
              <w:t>0,00</w:t>
            </w:r>
          </w:p>
        </w:tc>
      </w:tr>
      <w:tr w:rsidR="00166237">
        <w:trPr>
          <w:trHeight w:val="688"/>
        </w:trPr>
        <w:tc>
          <w:tcPr>
            <w:tcW w:w="638" w:type="dxa"/>
          </w:tcPr>
          <w:p w:rsidR="00166237" w:rsidRDefault="004376CB">
            <w:pPr>
              <w:pStyle w:val="TableParagraph"/>
              <w:spacing w:before="228"/>
              <w:ind w:left="1" w:right="8"/>
              <w:rPr>
                <w:sz w:val="20"/>
              </w:rPr>
            </w:pPr>
            <w:r>
              <w:rPr>
                <w:spacing w:val="-5"/>
                <w:sz w:val="20"/>
              </w:rPr>
              <w:t>12</w:t>
            </w:r>
          </w:p>
        </w:tc>
        <w:tc>
          <w:tcPr>
            <w:tcW w:w="1946" w:type="dxa"/>
          </w:tcPr>
          <w:p w:rsidR="00166237" w:rsidRDefault="004376CB">
            <w:pPr>
              <w:pStyle w:val="TableParagraph"/>
              <w:ind w:left="108"/>
              <w:jc w:val="left"/>
              <w:rPr>
                <w:sz w:val="20"/>
              </w:rPr>
            </w:pPr>
            <w:r>
              <w:rPr>
                <w:sz w:val="20"/>
              </w:rPr>
              <w:t xml:space="preserve">Тариф на </w:t>
            </w:r>
            <w:r>
              <w:rPr>
                <w:spacing w:val="-2"/>
                <w:sz w:val="20"/>
              </w:rPr>
              <w:t>производство</w:t>
            </w:r>
          </w:p>
          <w:p w:rsidR="00166237" w:rsidRDefault="004376CB">
            <w:pPr>
              <w:pStyle w:val="TableParagraph"/>
              <w:spacing w:line="208" w:lineRule="exact"/>
              <w:ind w:left="108"/>
              <w:jc w:val="left"/>
              <w:rPr>
                <w:sz w:val="20"/>
              </w:rPr>
            </w:pPr>
            <w:r>
              <w:rPr>
                <w:sz w:val="20"/>
              </w:rPr>
              <w:t>тепловой</w:t>
            </w:r>
            <w:r>
              <w:rPr>
                <w:spacing w:val="-10"/>
                <w:sz w:val="20"/>
              </w:rPr>
              <w:t xml:space="preserve"> </w:t>
            </w:r>
            <w:r>
              <w:rPr>
                <w:spacing w:val="-2"/>
                <w:sz w:val="20"/>
              </w:rPr>
              <w:t>энергии</w:t>
            </w:r>
          </w:p>
        </w:tc>
        <w:tc>
          <w:tcPr>
            <w:tcW w:w="1082" w:type="dxa"/>
          </w:tcPr>
          <w:p w:rsidR="00166237" w:rsidRDefault="004376CB">
            <w:pPr>
              <w:pStyle w:val="TableParagraph"/>
              <w:spacing w:before="228"/>
              <w:ind w:left="17" w:right="32"/>
              <w:rPr>
                <w:sz w:val="20"/>
              </w:rPr>
            </w:pPr>
            <w:r>
              <w:rPr>
                <w:spacing w:val="-2"/>
                <w:sz w:val="20"/>
              </w:rPr>
              <w:t>руб./Гкал.</w:t>
            </w:r>
          </w:p>
        </w:tc>
        <w:tc>
          <w:tcPr>
            <w:tcW w:w="1046" w:type="dxa"/>
          </w:tcPr>
          <w:p w:rsidR="00166237" w:rsidRDefault="00166237">
            <w:pPr>
              <w:pStyle w:val="TableParagraph"/>
              <w:jc w:val="left"/>
              <w:rPr>
                <w:sz w:val="20"/>
              </w:rPr>
            </w:pPr>
          </w:p>
        </w:tc>
        <w:tc>
          <w:tcPr>
            <w:tcW w:w="1049" w:type="dxa"/>
          </w:tcPr>
          <w:p w:rsidR="00166237" w:rsidRDefault="004376CB">
            <w:pPr>
              <w:pStyle w:val="TableParagraph"/>
              <w:spacing w:before="228"/>
              <w:ind w:left="81" w:right="86"/>
              <w:rPr>
                <w:sz w:val="20"/>
              </w:rPr>
            </w:pPr>
            <w:r>
              <w:rPr>
                <w:spacing w:val="-10"/>
                <w:sz w:val="20"/>
              </w:rPr>
              <w:t>-</w:t>
            </w:r>
          </w:p>
        </w:tc>
        <w:tc>
          <w:tcPr>
            <w:tcW w:w="1046" w:type="dxa"/>
          </w:tcPr>
          <w:p w:rsidR="00166237" w:rsidRDefault="004376CB">
            <w:pPr>
              <w:pStyle w:val="TableParagraph"/>
              <w:spacing w:before="228"/>
              <w:ind w:left="83" w:right="91"/>
              <w:rPr>
                <w:sz w:val="20"/>
              </w:rPr>
            </w:pPr>
            <w:r>
              <w:rPr>
                <w:spacing w:val="-10"/>
                <w:sz w:val="20"/>
              </w:rPr>
              <w:t>-</w:t>
            </w:r>
          </w:p>
        </w:tc>
        <w:tc>
          <w:tcPr>
            <w:tcW w:w="1046" w:type="dxa"/>
          </w:tcPr>
          <w:p w:rsidR="00166237" w:rsidRDefault="004376CB">
            <w:pPr>
              <w:pStyle w:val="TableParagraph"/>
              <w:spacing w:before="228"/>
              <w:ind w:left="84" w:right="91"/>
              <w:rPr>
                <w:sz w:val="20"/>
              </w:rPr>
            </w:pPr>
            <w:r>
              <w:rPr>
                <w:spacing w:val="-10"/>
                <w:sz w:val="20"/>
              </w:rPr>
              <w:t>-</w:t>
            </w:r>
          </w:p>
        </w:tc>
        <w:tc>
          <w:tcPr>
            <w:tcW w:w="1044" w:type="dxa"/>
          </w:tcPr>
          <w:p w:rsidR="00166237" w:rsidRDefault="004376CB">
            <w:pPr>
              <w:pStyle w:val="TableParagraph"/>
              <w:spacing w:before="228"/>
              <w:ind w:left="83" w:right="87"/>
              <w:rPr>
                <w:sz w:val="20"/>
              </w:rPr>
            </w:pPr>
            <w:r>
              <w:rPr>
                <w:spacing w:val="-10"/>
                <w:sz w:val="20"/>
              </w:rPr>
              <w:t>-</w:t>
            </w:r>
          </w:p>
        </w:tc>
        <w:tc>
          <w:tcPr>
            <w:tcW w:w="1047" w:type="dxa"/>
          </w:tcPr>
          <w:p w:rsidR="00166237" w:rsidRDefault="004376CB">
            <w:pPr>
              <w:pStyle w:val="TableParagraph"/>
              <w:spacing w:before="228"/>
              <w:ind w:right="2"/>
              <w:rPr>
                <w:sz w:val="20"/>
              </w:rPr>
            </w:pPr>
            <w:r>
              <w:rPr>
                <w:spacing w:val="-10"/>
                <w:sz w:val="20"/>
              </w:rPr>
              <w:t>-</w:t>
            </w:r>
          </w:p>
        </w:tc>
        <w:tc>
          <w:tcPr>
            <w:tcW w:w="1047" w:type="dxa"/>
          </w:tcPr>
          <w:p w:rsidR="00166237" w:rsidRDefault="004376CB">
            <w:pPr>
              <w:pStyle w:val="TableParagraph"/>
              <w:spacing w:before="228"/>
              <w:ind w:right="3"/>
              <w:rPr>
                <w:sz w:val="20"/>
              </w:rPr>
            </w:pPr>
            <w:r>
              <w:rPr>
                <w:spacing w:val="-10"/>
                <w:sz w:val="20"/>
              </w:rPr>
              <w:t>-</w:t>
            </w:r>
          </w:p>
        </w:tc>
        <w:tc>
          <w:tcPr>
            <w:tcW w:w="1047" w:type="dxa"/>
          </w:tcPr>
          <w:p w:rsidR="00166237" w:rsidRDefault="004376CB">
            <w:pPr>
              <w:pStyle w:val="TableParagraph"/>
              <w:spacing w:before="228"/>
              <w:ind w:left="98" w:right="102"/>
              <w:rPr>
                <w:sz w:val="20"/>
              </w:rPr>
            </w:pPr>
            <w:r>
              <w:rPr>
                <w:spacing w:val="-10"/>
                <w:sz w:val="20"/>
              </w:rPr>
              <w:t>-</w:t>
            </w:r>
          </w:p>
        </w:tc>
        <w:tc>
          <w:tcPr>
            <w:tcW w:w="1047" w:type="dxa"/>
          </w:tcPr>
          <w:p w:rsidR="00166237" w:rsidRDefault="004376CB">
            <w:pPr>
              <w:pStyle w:val="TableParagraph"/>
              <w:spacing w:before="228"/>
              <w:ind w:left="92" w:right="102"/>
              <w:rPr>
                <w:sz w:val="20"/>
              </w:rPr>
            </w:pPr>
            <w:r>
              <w:rPr>
                <w:spacing w:val="-10"/>
                <w:sz w:val="20"/>
              </w:rPr>
              <w:t>-</w:t>
            </w:r>
          </w:p>
        </w:tc>
        <w:tc>
          <w:tcPr>
            <w:tcW w:w="1048" w:type="dxa"/>
          </w:tcPr>
          <w:p w:rsidR="00166237" w:rsidRDefault="004376CB">
            <w:pPr>
              <w:pStyle w:val="TableParagraph"/>
              <w:spacing w:before="228"/>
              <w:ind w:left="10" w:right="22"/>
              <w:rPr>
                <w:sz w:val="20"/>
              </w:rPr>
            </w:pPr>
            <w:r>
              <w:rPr>
                <w:spacing w:val="-10"/>
                <w:sz w:val="20"/>
              </w:rPr>
              <w:t>-</w:t>
            </w:r>
          </w:p>
        </w:tc>
        <w:tc>
          <w:tcPr>
            <w:tcW w:w="1045" w:type="dxa"/>
          </w:tcPr>
          <w:p w:rsidR="00166237" w:rsidRDefault="004376CB">
            <w:pPr>
              <w:pStyle w:val="TableParagraph"/>
              <w:spacing w:before="228"/>
              <w:ind w:left="11" w:right="22"/>
              <w:rPr>
                <w:sz w:val="20"/>
              </w:rPr>
            </w:pPr>
            <w:r>
              <w:rPr>
                <w:spacing w:val="-10"/>
                <w:sz w:val="20"/>
              </w:rPr>
              <w:t>-</w:t>
            </w:r>
          </w:p>
        </w:tc>
        <w:tc>
          <w:tcPr>
            <w:tcW w:w="1047" w:type="dxa"/>
          </w:tcPr>
          <w:p w:rsidR="00166237" w:rsidRDefault="004376CB">
            <w:pPr>
              <w:pStyle w:val="TableParagraph"/>
              <w:spacing w:before="228"/>
              <w:ind w:left="92" w:right="102"/>
              <w:rPr>
                <w:sz w:val="20"/>
              </w:rPr>
            </w:pPr>
            <w:r>
              <w:rPr>
                <w:spacing w:val="-10"/>
                <w:sz w:val="20"/>
              </w:rPr>
              <w:t>-</w:t>
            </w:r>
          </w:p>
        </w:tc>
        <w:tc>
          <w:tcPr>
            <w:tcW w:w="1047" w:type="dxa"/>
          </w:tcPr>
          <w:p w:rsidR="00166237" w:rsidRDefault="004376CB">
            <w:pPr>
              <w:pStyle w:val="TableParagraph"/>
              <w:spacing w:before="228"/>
              <w:ind w:left="91" w:right="102"/>
              <w:rPr>
                <w:sz w:val="20"/>
              </w:rPr>
            </w:pPr>
            <w:r>
              <w:rPr>
                <w:spacing w:val="-10"/>
                <w:sz w:val="20"/>
              </w:rPr>
              <w:t>-</w:t>
            </w:r>
          </w:p>
        </w:tc>
        <w:tc>
          <w:tcPr>
            <w:tcW w:w="1047" w:type="dxa"/>
          </w:tcPr>
          <w:p w:rsidR="00166237" w:rsidRDefault="004376CB">
            <w:pPr>
              <w:pStyle w:val="TableParagraph"/>
              <w:spacing w:before="228"/>
              <w:ind w:left="89" w:right="102"/>
              <w:rPr>
                <w:sz w:val="20"/>
              </w:rPr>
            </w:pPr>
            <w:r>
              <w:rPr>
                <w:spacing w:val="-10"/>
                <w:sz w:val="20"/>
              </w:rPr>
              <w:t>-</w:t>
            </w:r>
          </w:p>
        </w:tc>
        <w:tc>
          <w:tcPr>
            <w:tcW w:w="1047" w:type="dxa"/>
          </w:tcPr>
          <w:p w:rsidR="00166237" w:rsidRDefault="004376CB">
            <w:pPr>
              <w:pStyle w:val="TableParagraph"/>
              <w:spacing w:before="228"/>
              <w:ind w:left="84" w:right="102"/>
              <w:rPr>
                <w:sz w:val="20"/>
              </w:rPr>
            </w:pPr>
            <w:r>
              <w:rPr>
                <w:spacing w:val="-10"/>
                <w:sz w:val="20"/>
              </w:rPr>
              <w:t>-</w:t>
            </w:r>
          </w:p>
        </w:tc>
        <w:tc>
          <w:tcPr>
            <w:tcW w:w="1047" w:type="dxa"/>
          </w:tcPr>
          <w:p w:rsidR="00166237" w:rsidRDefault="004376CB">
            <w:pPr>
              <w:pStyle w:val="TableParagraph"/>
              <w:spacing w:before="228"/>
              <w:ind w:left="83" w:right="102"/>
              <w:rPr>
                <w:sz w:val="20"/>
              </w:rPr>
            </w:pPr>
            <w:r>
              <w:rPr>
                <w:spacing w:val="-10"/>
                <w:sz w:val="20"/>
              </w:rPr>
              <w:t>-</w:t>
            </w:r>
          </w:p>
        </w:tc>
        <w:tc>
          <w:tcPr>
            <w:tcW w:w="1124" w:type="dxa"/>
          </w:tcPr>
          <w:p w:rsidR="00166237" w:rsidRDefault="004376CB">
            <w:pPr>
              <w:pStyle w:val="TableParagraph"/>
              <w:spacing w:before="228"/>
              <w:ind w:right="20"/>
              <w:rPr>
                <w:sz w:val="20"/>
              </w:rPr>
            </w:pPr>
            <w:r>
              <w:rPr>
                <w:spacing w:val="-10"/>
                <w:sz w:val="20"/>
              </w:rPr>
              <w:t>-</w:t>
            </w:r>
          </w:p>
        </w:tc>
      </w:tr>
      <w:tr w:rsidR="00166237">
        <w:trPr>
          <w:trHeight w:val="460"/>
        </w:trPr>
        <w:tc>
          <w:tcPr>
            <w:tcW w:w="638" w:type="dxa"/>
          </w:tcPr>
          <w:p w:rsidR="00166237" w:rsidRDefault="004376CB">
            <w:pPr>
              <w:pStyle w:val="TableParagraph"/>
              <w:spacing w:before="115"/>
              <w:ind w:left="1" w:right="8"/>
              <w:rPr>
                <w:sz w:val="20"/>
              </w:rPr>
            </w:pPr>
            <w:r>
              <w:rPr>
                <w:spacing w:val="-5"/>
                <w:sz w:val="20"/>
              </w:rPr>
              <w:t>13</w:t>
            </w:r>
          </w:p>
        </w:tc>
        <w:tc>
          <w:tcPr>
            <w:tcW w:w="1946" w:type="dxa"/>
          </w:tcPr>
          <w:p w:rsidR="00166237" w:rsidRDefault="004376CB">
            <w:pPr>
              <w:pStyle w:val="TableParagraph"/>
              <w:spacing w:line="230" w:lineRule="atLeast"/>
              <w:ind w:left="108"/>
              <w:jc w:val="left"/>
              <w:rPr>
                <w:sz w:val="20"/>
              </w:rPr>
            </w:pPr>
            <w:r>
              <w:rPr>
                <w:sz w:val="20"/>
              </w:rPr>
              <w:t>Тариф</w:t>
            </w:r>
            <w:r>
              <w:rPr>
                <w:spacing w:val="-13"/>
                <w:sz w:val="20"/>
              </w:rPr>
              <w:t xml:space="preserve"> </w:t>
            </w:r>
            <w:r>
              <w:rPr>
                <w:sz w:val="20"/>
              </w:rPr>
              <w:t>на</w:t>
            </w:r>
            <w:r>
              <w:rPr>
                <w:spacing w:val="-12"/>
                <w:sz w:val="20"/>
              </w:rPr>
              <w:t xml:space="preserve"> </w:t>
            </w:r>
            <w:r>
              <w:rPr>
                <w:sz w:val="20"/>
              </w:rPr>
              <w:t>передачу тепловой энергии</w:t>
            </w:r>
          </w:p>
        </w:tc>
        <w:tc>
          <w:tcPr>
            <w:tcW w:w="1082" w:type="dxa"/>
          </w:tcPr>
          <w:p w:rsidR="00166237" w:rsidRDefault="004376CB">
            <w:pPr>
              <w:pStyle w:val="TableParagraph"/>
              <w:spacing w:before="115"/>
              <w:ind w:left="17" w:right="33"/>
              <w:rPr>
                <w:sz w:val="20"/>
              </w:rPr>
            </w:pPr>
            <w:r>
              <w:rPr>
                <w:spacing w:val="-2"/>
                <w:sz w:val="20"/>
              </w:rPr>
              <w:t>руб./Гкал</w:t>
            </w:r>
          </w:p>
        </w:tc>
        <w:tc>
          <w:tcPr>
            <w:tcW w:w="1046" w:type="dxa"/>
          </w:tcPr>
          <w:p w:rsidR="00166237" w:rsidRDefault="00166237">
            <w:pPr>
              <w:pStyle w:val="TableParagraph"/>
              <w:jc w:val="left"/>
              <w:rPr>
                <w:sz w:val="20"/>
              </w:rPr>
            </w:pPr>
          </w:p>
        </w:tc>
        <w:tc>
          <w:tcPr>
            <w:tcW w:w="1049" w:type="dxa"/>
          </w:tcPr>
          <w:p w:rsidR="00166237" w:rsidRDefault="004376CB">
            <w:pPr>
              <w:pStyle w:val="TableParagraph"/>
              <w:spacing w:before="115"/>
              <w:ind w:left="81" w:right="86"/>
              <w:rPr>
                <w:sz w:val="20"/>
              </w:rPr>
            </w:pPr>
            <w:r>
              <w:rPr>
                <w:spacing w:val="-10"/>
                <w:sz w:val="20"/>
              </w:rPr>
              <w:t>-</w:t>
            </w:r>
          </w:p>
        </w:tc>
        <w:tc>
          <w:tcPr>
            <w:tcW w:w="1046" w:type="dxa"/>
          </w:tcPr>
          <w:p w:rsidR="00166237" w:rsidRDefault="004376CB">
            <w:pPr>
              <w:pStyle w:val="TableParagraph"/>
              <w:spacing w:before="115"/>
              <w:ind w:left="83" w:right="91"/>
              <w:rPr>
                <w:sz w:val="20"/>
              </w:rPr>
            </w:pPr>
            <w:r>
              <w:rPr>
                <w:spacing w:val="-10"/>
                <w:sz w:val="20"/>
              </w:rPr>
              <w:t>-</w:t>
            </w:r>
          </w:p>
        </w:tc>
        <w:tc>
          <w:tcPr>
            <w:tcW w:w="1046" w:type="dxa"/>
          </w:tcPr>
          <w:p w:rsidR="00166237" w:rsidRDefault="004376CB">
            <w:pPr>
              <w:pStyle w:val="TableParagraph"/>
              <w:spacing w:before="115"/>
              <w:ind w:left="84" w:right="91"/>
              <w:rPr>
                <w:sz w:val="20"/>
              </w:rPr>
            </w:pPr>
            <w:r>
              <w:rPr>
                <w:spacing w:val="-10"/>
                <w:sz w:val="20"/>
              </w:rPr>
              <w:t>-</w:t>
            </w:r>
          </w:p>
        </w:tc>
        <w:tc>
          <w:tcPr>
            <w:tcW w:w="1044" w:type="dxa"/>
          </w:tcPr>
          <w:p w:rsidR="00166237" w:rsidRDefault="004376CB">
            <w:pPr>
              <w:pStyle w:val="TableParagraph"/>
              <w:spacing w:before="115"/>
              <w:ind w:left="83" w:right="87"/>
              <w:rPr>
                <w:sz w:val="20"/>
              </w:rPr>
            </w:pPr>
            <w:r>
              <w:rPr>
                <w:spacing w:val="-10"/>
                <w:sz w:val="20"/>
              </w:rPr>
              <w:t>-</w:t>
            </w:r>
          </w:p>
        </w:tc>
        <w:tc>
          <w:tcPr>
            <w:tcW w:w="1047" w:type="dxa"/>
          </w:tcPr>
          <w:p w:rsidR="00166237" w:rsidRDefault="004376CB">
            <w:pPr>
              <w:pStyle w:val="TableParagraph"/>
              <w:spacing w:before="115"/>
              <w:ind w:right="2"/>
              <w:rPr>
                <w:sz w:val="20"/>
              </w:rPr>
            </w:pPr>
            <w:r>
              <w:rPr>
                <w:spacing w:val="-10"/>
                <w:sz w:val="20"/>
              </w:rPr>
              <w:t>-</w:t>
            </w:r>
          </w:p>
        </w:tc>
        <w:tc>
          <w:tcPr>
            <w:tcW w:w="1047" w:type="dxa"/>
          </w:tcPr>
          <w:p w:rsidR="00166237" w:rsidRDefault="004376CB">
            <w:pPr>
              <w:pStyle w:val="TableParagraph"/>
              <w:spacing w:before="115"/>
              <w:ind w:right="3"/>
              <w:rPr>
                <w:sz w:val="20"/>
              </w:rPr>
            </w:pPr>
            <w:r>
              <w:rPr>
                <w:spacing w:val="-10"/>
                <w:sz w:val="20"/>
              </w:rPr>
              <w:t>-</w:t>
            </w:r>
          </w:p>
        </w:tc>
        <w:tc>
          <w:tcPr>
            <w:tcW w:w="1047" w:type="dxa"/>
          </w:tcPr>
          <w:p w:rsidR="00166237" w:rsidRDefault="004376CB">
            <w:pPr>
              <w:pStyle w:val="TableParagraph"/>
              <w:spacing w:before="115"/>
              <w:ind w:left="98" w:right="102"/>
              <w:rPr>
                <w:sz w:val="20"/>
              </w:rPr>
            </w:pPr>
            <w:r>
              <w:rPr>
                <w:spacing w:val="-10"/>
                <w:sz w:val="20"/>
              </w:rPr>
              <w:t>-</w:t>
            </w:r>
          </w:p>
        </w:tc>
        <w:tc>
          <w:tcPr>
            <w:tcW w:w="1047" w:type="dxa"/>
          </w:tcPr>
          <w:p w:rsidR="00166237" w:rsidRDefault="004376CB">
            <w:pPr>
              <w:pStyle w:val="TableParagraph"/>
              <w:spacing w:before="115"/>
              <w:ind w:left="92" w:right="102"/>
              <w:rPr>
                <w:sz w:val="20"/>
              </w:rPr>
            </w:pPr>
            <w:r>
              <w:rPr>
                <w:spacing w:val="-10"/>
                <w:sz w:val="20"/>
              </w:rPr>
              <w:t>-</w:t>
            </w:r>
          </w:p>
        </w:tc>
        <w:tc>
          <w:tcPr>
            <w:tcW w:w="1048" w:type="dxa"/>
          </w:tcPr>
          <w:p w:rsidR="00166237" w:rsidRDefault="004376CB">
            <w:pPr>
              <w:pStyle w:val="TableParagraph"/>
              <w:spacing w:before="115"/>
              <w:ind w:left="10" w:right="22"/>
              <w:rPr>
                <w:sz w:val="20"/>
              </w:rPr>
            </w:pPr>
            <w:r>
              <w:rPr>
                <w:spacing w:val="-10"/>
                <w:sz w:val="20"/>
              </w:rPr>
              <w:t>-</w:t>
            </w:r>
          </w:p>
        </w:tc>
        <w:tc>
          <w:tcPr>
            <w:tcW w:w="1045" w:type="dxa"/>
          </w:tcPr>
          <w:p w:rsidR="00166237" w:rsidRDefault="004376CB">
            <w:pPr>
              <w:pStyle w:val="TableParagraph"/>
              <w:spacing w:before="115"/>
              <w:ind w:left="11" w:right="22"/>
              <w:rPr>
                <w:sz w:val="20"/>
              </w:rPr>
            </w:pPr>
            <w:r>
              <w:rPr>
                <w:spacing w:val="-10"/>
                <w:sz w:val="20"/>
              </w:rPr>
              <w:t>-</w:t>
            </w:r>
          </w:p>
        </w:tc>
        <w:tc>
          <w:tcPr>
            <w:tcW w:w="1047" w:type="dxa"/>
          </w:tcPr>
          <w:p w:rsidR="00166237" w:rsidRDefault="004376CB">
            <w:pPr>
              <w:pStyle w:val="TableParagraph"/>
              <w:spacing w:before="115"/>
              <w:ind w:left="92" w:right="102"/>
              <w:rPr>
                <w:sz w:val="20"/>
              </w:rPr>
            </w:pPr>
            <w:r>
              <w:rPr>
                <w:spacing w:val="-10"/>
                <w:sz w:val="20"/>
              </w:rPr>
              <w:t>-</w:t>
            </w:r>
          </w:p>
        </w:tc>
        <w:tc>
          <w:tcPr>
            <w:tcW w:w="1047" w:type="dxa"/>
          </w:tcPr>
          <w:p w:rsidR="00166237" w:rsidRDefault="004376CB">
            <w:pPr>
              <w:pStyle w:val="TableParagraph"/>
              <w:spacing w:before="115"/>
              <w:ind w:left="91" w:right="102"/>
              <w:rPr>
                <w:sz w:val="20"/>
              </w:rPr>
            </w:pPr>
            <w:r>
              <w:rPr>
                <w:spacing w:val="-10"/>
                <w:sz w:val="20"/>
              </w:rPr>
              <w:t>-</w:t>
            </w:r>
          </w:p>
        </w:tc>
        <w:tc>
          <w:tcPr>
            <w:tcW w:w="1047" w:type="dxa"/>
          </w:tcPr>
          <w:p w:rsidR="00166237" w:rsidRDefault="004376CB">
            <w:pPr>
              <w:pStyle w:val="TableParagraph"/>
              <w:spacing w:before="115"/>
              <w:ind w:left="89" w:right="102"/>
              <w:rPr>
                <w:sz w:val="20"/>
              </w:rPr>
            </w:pPr>
            <w:r>
              <w:rPr>
                <w:spacing w:val="-10"/>
                <w:sz w:val="20"/>
              </w:rPr>
              <w:t>-</w:t>
            </w:r>
          </w:p>
        </w:tc>
        <w:tc>
          <w:tcPr>
            <w:tcW w:w="1047" w:type="dxa"/>
          </w:tcPr>
          <w:p w:rsidR="00166237" w:rsidRDefault="004376CB">
            <w:pPr>
              <w:pStyle w:val="TableParagraph"/>
              <w:spacing w:before="115"/>
              <w:ind w:left="84" w:right="102"/>
              <w:rPr>
                <w:sz w:val="20"/>
              </w:rPr>
            </w:pPr>
            <w:r>
              <w:rPr>
                <w:spacing w:val="-10"/>
                <w:sz w:val="20"/>
              </w:rPr>
              <w:t>-</w:t>
            </w:r>
          </w:p>
        </w:tc>
        <w:tc>
          <w:tcPr>
            <w:tcW w:w="1047" w:type="dxa"/>
          </w:tcPr>
          <w:p w:rsidR="00166237" w:rsidRDefault="004376CB">
            <w:pPr>
              <w:pStyle w:val="TableParagraph"/>
              <w:spacing w:before="115"/>
              <w:ind w:left="83" w:right="102"/>
              <w:rPr>
                <w:sz w:val="20"/>
              </w:rPr>
            </w:pPr>
            <w:r>
              <w:rPr>
                <w:spacing w:val="-10"/>
                <w:sz w:val="20"/>
              </w:rPr>
              <w:t>-</w:t>
            </w:r>
          </w:p>
        </w:tc>
        <w:tc>
          <w:tcPr>
            <w:tcW w:w="1124" w:type="dxa"/>
          </w:tcPr>
          <w:p w:rsidR="00166237" w:rsidRDefault="004376CB">
            <w:pPr>
              <w:pStyle w:val="TableParagraph"/>
              <w:spacing w:before="115"/>
              <w:ind w:right="20"/>
              <w:rPr>
                <w:sz w:val="20"/>
              </w:rPr>
            </w:pPr>
            <w:r>
              <w:rPr>
                <w:spacing w:val="-10"/>
                <w:sz w:val="20"/>
              </w:rPr>
              <w:t>-</w:t>
            </w:r>
          </w:p>
        </w:tc>
      </w:tr>
      <w:tr w:rsidR="00166237">
        <w:trPr>
          <w:trHeight w:val="230"/>
        </w:trPr>
        <w:tc>
          <w:tcPr>
            <w:tcW w:w="638" w:type="dxa"/>
          </w:tcPr>
          <w:p w:rsidR="00166237" w:rsidRDefault="00166237">
            <w:pPr>
              <w:pStyle w:val="TableParagraph"/>
              <w:jc w:val="left"/>
              <w:rPr>
                <w:sz w:val="16"/>
              </w:rPr>
            </w:pPr>
          </w:p>
        </w:tc>
        <w:tc>
          <w:tcPr>
            <w:tcW w:w="20899" w:type="dxa"/>
            <w:gridSpan w:val="19"/>
          </w:tcPr>
          <w:p w:rsidR="00166237" w:rsidRDefault="004376CB">
            <w:pPr>
              <w:pStyle w:val="TableParagraph"/>
              <w:spacing w:line="210" w:lineRule="exact"/>
              <w:ind w:left="108"/>
              <w:jc w:val="left"/>
              <w:rPr>
                <w:b/>
                <w:sz w:val="20"/>
              </w:rPr>
            </w:pPr>
            <w:r>
              <w:rPr>
                <w:b/>
                <w:sz w:val="20"/>
              </w:rPr>
              <w:t>вариант</w:t>
            </w:r>
            <w:r>
              <w:rPr>
                <w:b/>
                <w:spacing w:val="-9"/>
                <w:sz w:val="20"/>
              </w:rPr>
              <w:t xml:space="preserve"> </w:t>
            </w:r>
            <w:r>
              <w:rPr>
                <w:b/>
                <w:sz w:val="20"/>
              </w:rPr>
              <w:t>1</w:t>
            </w:r>
            <w:r>
              <w:rPr>
                <w:b/>
                <w:spacing w:val="-6"/>
                <w:sz w:val="20"/>
              </w:rPr>
              <w:t xml:space="preserve"> </w:t>
            </w:r>
            <w:r>
              <w:rPr>
                <w:b/>
                <w:sz w:val="20"/>
              </w:rPr>
              <w:t>-</w:t>
            </w:r>
            <w:r>
              <w:rPr>
                <w:b/>
                <w:spacing w:val="-10"/>
                <w:sz w:val="20"/>
              </w:rPr>
              <w:t xml:space="preserve"> </w:t>
            </w:r>
            <w:r>
              <w:rPr>
                <w:b/>
                <w:sz w:val="20"/>
              </w:rPr>
              <w:t>мероприятия</w:t>
            </w:r>
            <w:r>
              <w:rPr>
                <w:b/>
                <w:spacing w:val="-8"/>
                <w:sz w:val="20"/>
              </w:rPr>
              <w:t xml:space="preserve"> </w:t>
            </w:r>
            <w:r>
              <w:rPr>
                <w:b/>
                <w:sz w:val="20"/>
              </w:rPr>
              <w:t>Схемы</w:t>
            </w:r>
            <w:r>
              <w:rPr>
                <w:b/>
                <w:spacing w:val="-8"/>
                <w:sz w:val="20"/>
              </w:rPr>
              <w:t xml:space="preserve"> </w:t>
            </w:r>
            <w:r>
              <w:rPr>
                <w:b/>
                <w:sz w:val="20"/>
              </w:rPr>
              <w:t>не</w:t>
            </w:r>
            <w:r>
              <w:rPr>
                <w:b/>
                <w:spacing w:val="-8"/>
                <w:sz w:val="20"/>
              </w:rPr>
              <w:t xml:space="preserve"> </w:t>
            </w:r>
            <w:r>
              <w:rPr>
                <w:b/>
                <w:sz w:val="20"/>
              </w:rPr>
              <w:t>реализованы,</w:t>
            </w:r>
            <w:r>
              <w:rPr>
                <w:b/>
                <w:spacing w:val="-5"/>
                <w:sz w:val="20"/>
              </w:rPr>
              <w:t xml:space="preserve"> </w:t>
            </w:r>
            <w:r>
              <w:rPr>
                <w:b/>
                <w:sz w:val="20"/>
              </w:rPr>
              <w:t>только</w:t>
            </w:r>
            <w:r>
              <w:rPr>
                <w:b/>
                <w:spacing w:val="-7"/>
                <w:sz w:val="20"/>
              </w:rPr>
              <w:t xml:space="preserve"> </w:t>
            </w:r>
            <w:r>
              <w:rPr>
                <w:b/>
                <w:sz w:val="20"/>
              </w:rPr>
              <w:t>индексация</w:t>
            </w:r>
            <w:r>
              <w:rPr>
                <w:b/>
                <w:spacing w:val="-8"/>
                <w:sz w:val="20"/>
              </w:rPr>
              <w:t xml:space="preserve"> </w:t>
            </w:r>
            <w:r>
              <w:rPr>
                <w:b/>
                <w:sz w:val="20"/>
              </w:rPr>
              <w:t>действующего</w:t>
            </w:r>
            <w:r>
              <w:rPr>
                <w:b/>
                <w:spacing w:val="-7"/>
                <w:sz w:val="20"/>
              </w:rPr>
              <w:t xml:space="preserve"> </w:t>
            </w:r>
            <w:r>
              <w:rPr>
                <w:b/>
                <w:spacing w:val="-2"/>
                <w:sz w:val="20"/>
              </w:rPr>
              <w:t>тарифа</w:t>
            </w:r>
          </w:p>
        </w:tc>
      </w:tr>
      <w:tr w:rsidR="00166237">
        <w:trPr>
          <w:trHeight w:val="918"/>
        </w:trPr>
        <w:tc>
          <w:tcPr>
            <w:tcW w:w="638" w:type="dxa"/>
          </w:tcPr>
          <w:p w:rsidR="00166237" w:rsidRDefault="00166237">
            <w:pPr>
              <w:pStyle w:val="TableParagraph"/>
              <w:spacing w:before="115"/>
              <w:jc w:val="left"/>
              <w:rPr>
                <w:b/>
                <w:sz w:val="20"/>
              </w:rPr>
            </w:pPr>
          </w:p>
          <w:p w:rsidR="00166237" w:rsidRDefault="004376CB">
            <w:pPr>
              <w:pStyle w:val="TableParagraph"/>
              <w:spacing w:before="1"/>
              <w:ind w:left="1" w:right="8"/>
              <w:rPr>
                <w:sz w:val="20"/>
              </w:rPr>
            </w:pPr>
            <w:r>
              <w:rPr>
                <w:spacing w:val="-5"/>
                <w:sz w:val="20"/>
              </w:rPr>
              <w:t>14</w:t>
            </w:r>
          </w:p>
        </w:tc>
        <w:tc>
          <w:tcPr>
            <w:tcW w:w="1946" w:type="dxa"/>
          </w:tcPr>
          <w:p w:rsidR="00166237" w:rsidRDefault="004376CB">
            <w:pPr>
              <w:pStyle w:val="TableParagraph"/>
              <w:ind w:left="108"/>
              <w:jc w:val="left"/>
              <w:rPr>
                <w:sz w:val="20"/>
              </w:rPr>
            </w:pPr>
            <w:r>
              <w:rPr>
                <w:sz w:val="20"/>
              </w:rPr>
              <w:t>Конечный</w:t>
            </w:r>
            <w:r>
              <w:rPr>
                <w:spacing w:val="-13"/>
                <w:sz w:val="20"/>
              </w:rPr>
              <w:t xml:space="preserve"> </w:t>
            </w:r>
            <w:r>
              <w:rPr>
                <w:sz w:val="20"/>
              </w:rPr>
              <w:t>тариф</w:t>
            </w:r>
            <w:r>
              <w:rPr>
                <w:spacing w:val="-12"/>
                <w:sz w:val="20"/>
              </w:rPr>
              <w:t xml:space="preserve"> </w:t>
            </w:r>
            <w:r>
              <w:rPr>
                <w:sz w:val="20"/>
              </w:rPr>
              <w:t>на тепловую энергию</w:t>
            </w:r>
          </w:p>
          <w:p w:rsidR="00166237" w:rsidRDefault="004376CB">
            <w:pPr>
              <w:pStyle w:val="TableParagraph"/>
              <w:spacing w:line="228" w:lineRule="exact"/>
              <w:ind w:left="108" w:right="417"/>
              <w:jc w:val="left"/>
              <w:rPr>
                <w:sz w:val="20"/>
              </w:rPr>
            </w:pPr>
            <w:r>
              <w:rPr>
                <w:sz w:val="20"/>
              </w:rPr>
              <w:t>для</w:t>
            </w:r>
            <w:r>
              <w:rPr>
                <w:spacing w:val="-13"/>
                <w:sz w:val="20"/>
              </w:rPr>
              <w:t xml:space="preserve"> </w:t>
            </w:r>
            <w:r>
              <w:rPr>
                <w:sz w:val="20"/>
              </w:rPr>
              <w:t>потребителя (без НДС)</w:t>
            </w:r>
          </w:p>
        </w:tc>
        <w:tc>
          <w:tcPr>
            <w:tcW w:w="1082" w:type="dxa"/>
          </w:tcPr>
          <w:p w:rsidR="00166237" w:rsidRDefault="00166237">
            <w:pPr>
              <w:pStyle w:val="TableParagraph"/>
              <w:jc w:val="left"/>
              <w:rPr>
                <w:sz w:val="20"/>
              </w:rPr>
            </w:pPr>
          </w:p>
        </w:tc>
        <w:tc>
          <w:tcPr>
            <w:tcW w:w="1046" w:type="dxa"/>
          </w:tcPr>
          <w:p w:rsidR="00166237" w:rsidRDefault="00166237">
            <w:pPr>
              <w:pStyle w:val="TableParagraph"/>
              <w:jc w:val="left"/>
              <w:rPr>
                <w:sz w:val="20"/>
              </w:rPr>
            </w:pPr>
          </w:p>
        </w:tc>
        <w:tc>
          <w:tcPr>
            <w:tcW w:w="1049" w:type="dxa"/>
          </w:tcPr>
          <w:p w:rsidR="00166237" w:rsidRDefault="00166237">
            <w:pPr>
              <w:pStyle w:val="TableParagraph"/>
              <w:jc w:val="left"/>
              <w:rPr>
                <w:sz w:val="20"/>
              </w:rPr>
            </w:pPr>
          </w:p>
        </w:tc>
        <w:tc>
          <w:tcPr>
            <w:tcW w:w="1046" w:type="dxa"/>
          </w:tcPr>
          <w:p w:rsidR="00166237" w:rsidRDefault="00166237">
            <w:pPr>
              <w:pStyle w:val="TableParagraph"/>
              <w:jc w:val="left"/>
              <w:rPr>
                <w:sz w:val="20"/>
              </w:rPr>
            </w:pPr>
          </w:p>
        </w:tc>
        <w:tc>
          <w:tcPr>
            <w:tcW w:w="1046" w:type="dxa"/>
          </w:tcPr>
          <w:p w:rsidR="00166237" w:rsidRDefault="00166237">
            <w:pPr>
              <w:pStyle w:val="TableParagraph"/>
              <w:jc w:val="left"/>
              <w:rPr>
                <w:sz w:val="20"/>
              </w:rPr>
            </w:pPr>
          </w:p>
        </w:tc>
        <w:tc>
          <w:tcPr>
            <w:tcW w:w="1044"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8" w:type="dxa"/>
          </w:tcPr>
          <w:p w:rsidR="00166237" w:rsidRDefault="00166237">
            <w:pPr>
              <w:pStyle w:val="TableParagraph"/>
              <w:jc w:val="left"/>
              <w:rPr>
                <w:sz w:val="20"/>
              </w:rPr>
            </w:pPr>
          </w:p>
        </w:tc>
        <w:tc>
          <w:tcPr>
            <w:tcW w:w="1045"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047" w:type="dxa"/>
          </w:tcPr>
          <w:p w:rsidR="00166237" w:rsidRDefault="00166237">
            <w:pPr>
              <w:pStyle w:val="TableParagraph"/>
              <w:jc w:val="left"/>
              <w:rPr>
                <w:sz w:val="20"/>
              </w:rPr>
            </w:pPr>
          </w:p>
        </w:tc>
        <w:tc>
          <w:tcPr>
            <w:tcW w:w="1124" w:type="dxa"/>
          </w:tcPr>
          <w:p w:rsidR="00166237" w:rsidRDefault="00166237">
            <w:pPr>
              <w:pStyle w:val="TableParagraph"/>
              <w:jc w:val="left"/>
              <w:rPr>
                <w:sz w:val="20"/>
              </w:rPr>
            </w:pP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14.1</w:t>
            </w:r>
          </w:p>
        </w:tc>
        <w:tc>
          <w:tcPr>
            <w:tcW w:w="1946" w:type="dxa"/>
          </w:tcPr>
          <w:p w:rsidR="00166237" w:rsidRDefault="004376CB">
            <w:pPr>
              <w:pStyle w:val="TableParagraph"/>
              <w:spacing w:line="210" w:lineRule="exact"/>
              <w:ind w:left="108"/>
              <w:jc w:val="left"/>
              <w:rPr>
                <w:sz w:val="20"/>
              </w:rPr>
            </w:pPr>
            <w:r>
              <w:rPr>
                <w:sz w:val="20"/>
              </w:rPr>
              <w:t>ст.</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3 </w:t>
            </w:r>
            <w:r>
              <w:rPr>
                <w:spacing w:val="-2"/>
                <w:sz w:val="20"/>
              </w:rPr>
              <w:t>123,27</w:t>
            </w:r>
          </w:p>
        </w:tc>
        <w:tc>
          <w:tcPr>
            <w:tcW w:w="1049" w:type="dxa"/>
          </w:tcPr>
          <w:p w:rsidR="00166237" w:rsidRDefault="004376CB">
            <w:pPr>
              <w:pStyle w:val="TableParagraph"/>
              <w:spacing w:line="210" w:lineRule="exact"/>
              <w:ind w:left="101" w:right="86"/>
              <w:rPr>
                <w:sz w:val="20"/>
              </w:rPr>
            </w:pPr>
            <w:r>
              <w:rPr>
                <w:sz w:val="20"/>
              </w:rPr>
              <w:t xml:space="preserve">3 </w:t>
            </w:r>
            <w:r>
              <w:rPr>
                <w:spacing w:val="-2"/>
                <w:sz w:val="20"/>
              </w:rPr>
              <w:t>232,01</w:t>
            </w:r>
          </w:p>
        </w:tc>
        <w:tc>
          <w:tcPr>
            <w:tcW w:w="1046" w:type="dxa"/>
          </w:tcPr>
          <w:p w:rsidR="00166237" w:rsidRDefault="004376CB">
            <w:pPr>
              <w:pStyle w:val="TableParagraph"/>
              <w:spacing w:line="210" w:lineRule="exact"/>
              <w:ind w:left="14"/>
              <w:rPr>
                <w:sz w:val="20"/>
              </w:rPr>
            </w:pPr>
            <w:r>
              <w:rPr>
                <w:sz w:val="20"/>
              </w:rPr>
              <w:t xml:space="preserve">3 </w:t>
            </w:r>
            <w:r>
              <w:rPr>
                <w:spacing w:val="-2"/>
                <w:sz w:val="20"/>
              </w:rPr>
              <w:t>348,31</w:t>
            </w:r>
          </w:p>
        </w:tc>
        <w:tc>
          <w:tcPr>
            <w:tcW w:w="1046" w:type="dxa"/>
          </w:tcPr>
          <w:p w:rsidR="00166237" w:rsidRDefault="004376CB">
            <w:pPr>
              <w:pStyle w:val="TableParagraph"/>
              <w:spacing w:line="210" w:lineRule="exact"/>
              <w:ind w:left="15"/>
              <w:rPr>
                <w:sz w:val="20"/>
              </w:rPr>
            </w:pPr>
            <w:r>
              <w:rPr>
                <w:sz w:val="20"/>
              </w:rPr>
              <w:t xml:space="preserve">3 </w:t>
            </w:r>
            <w:r>
              <w:rPr>
                <w:spacing w:val="-2"/>
                <w:sz w:val="20"/>
              </w:rPr>
              <w:t>482,24</w:t>
            </w:r>
          </w:p>
        </w:tc>
        <w:tc>
          <w:tcPr>
            <w:tcW w:w="1044" w:type="dxa"/>
          </w:tcPr>
          <w:p w:rsidR="00166237" w:rsidRDefault="004376CB">
            <w:pPr>
              <w:pStyle w:val="TableParagraph"/>
              <w:spacing w:line="210" w:lineRule="exact"/>
              <w:ind w:left="18"/>
              <w:rPr>
                <w:sz w:val="20"/>
              </w:rPr>
            </w:pPr>
            <w:r>
              <w:rPr>
                <w:sz w:val="20"/>
              </w:rPr>
              <w:t xml:space="preserve">3 </w:t>
            </w:r>
            <w:r>
              <w:rPr>
                <w:spacing w:val="-2"/>
                <w:sz w:val="20"/>
              </w:rPr>
              <w:t>621,53</w:t>
            </w:r>
          </w:p>
        </w:tc>
        <w:tc>
          <w:tcPr>
            <w:tcW w:w="1047" w:type="dxa"/>
          </w:tcPr>
          <w:p w:rsidR="00166237" w:rsidRDefault="004376CB">
            <w:pPr>
              <w:pStyle w:val="TableParagraph"/>
              <w:spacing w:line="210" w:lineRule="exact"/>
              <w:ind w:right="156"/>
              <w:jc w:val="right"/>
              <w:rPr>
                <w:sz w:val="20"/>
              </w:rPr>
            </w:pPr>
            <w:r>
              <w:rPr>
                <w:sz w:val="20"/>
              </w:rPr>
              <w:t xml:space="preserve">3 </w:t>
            </w:r>
            <w:r>
              <w:rPr>
                <w:spacing w:val="-2"/>
                <w:sz w:val="20"/>
              </w:rPr>
              <w:t>766,39</w:t>
            </w:r>
          </w:p>
        </w:tc>
        <w:tc>
          <w:tcPr>
            <w:tcW w:w="1047" w:type="dxa"/>
          </w:tcPr>
          <w:p w:rsidR="00166237" w:rsidRDefault="004376CB">
            <w:pPr>
              <w:pStyle w:val="TableParagraph"/>
              <w:spacing w:line="210" w:lineRule="exact"/>
              <w:ind w:right="156"/>
              <w:jc w:val="right"/>
              <w:rPr>
                <w:sz w:val="20"/>
              </w:rPr>
            </w:pPr>
            <w:r>
              <w:rPr>
                <w:sz w:val="20"/>
              </w:rPr>
              <w:t xml:space="preserve">3 </w:t>
            </w:r>
            <w:r>
              <w:rPr>
                <w:spacing w:val="-2"/>
                <w:sz w:val="20"/>
              </w:rPr>
              <w:t>917,05</w:t>
            </w:r>
          </w:p>
        </w:tc>
        <w:tc>
          <w:tcPr>
            <w:tcW w:w="1047" w:type="dxa"/>
          </w:tcPr>
          <w:p w:rsidR="00166237" w:rsidRDefault="004376CB">
            <w:pPr>
              <w:pStyle w:val="TableParagraph"/>
              <w:spacing w:line="210" w:lineRule="exact"/>
              <w:ind w:left="18"/>
              <w:rPr>
                <w:sz w:val="20"/>
              </w:rPr>
            </w:pPr>
            <w:r>
              <w:rPr>
                <w:sz w:val="20"/>
              </w:rPr>
              <w:t xml:space="preserve">4 </w:t>
            </w:r>
            <w:r>
              <w:rPr>
                <w:spacing w:val="-2"/>
                <w:sz w:val="20"/>
              </w:rPr>
              <w:t>073,73</w:t>
            </w:r>
          </w:p>
        </w:tc>
        <w:tc>
          <w:tcPr>
            <w:tcW w:w="1047" w:type="dxa"/>
          </w:tcPr>
          <w:p w:rsidR="00166237" w:rsidRDefault="004376CB">
            <w:pPr>
              <w:pStyle w:val="TableParagraph"/>
              <w:spacing w:line="210" w:lineRule="exact"/>
              <w:ind w:left="174"/>
              <w:jc w:val="left"/>
              <w:rPr>
                <w:sz w:val="20"/>
              </w:rPr>
            </w:pPr>
            <w:r>
              <w:rPr>
                <w:sz w:val="20"/>
              </w:rPr>
              <w:t xml:space="preserve">4 </w:t>
            </w:r>
            <w:r>
              <w:rPr>
                <w:spacing w:val="-2"/>
                <w:sz w:val="20"/>
              </w:rPr>
              <w:t>236,68</w:t>
            </w:r>
          </w:p>
        </w:tc>
        <w:tc>
          <w:tcPr>
            <w:tcW w:w="1048" w:type="dxa"/>
          </w:tcPr>
          <w:p w:rsidR="00166237" w:rsidRDefault="004376CB">
            <w:pPr>
              <w:pStyle w:val="TableParagraph"/>
              <w:spacing w:line="210" w:lineRule="exact"/>
              <w:ind w:left="173"/>
              <w:jc w:val="left"/>
              <w:rPr>
                <w:sz w:val="20"/>
              </w:rPr>
            </w:pPr>
            <w:r>
              <w:rPr>
                <w:sz w:val="20"/>
              </w:rPr>
              <w:t xml:space="preserve">4 </w:t>
            </w:r>
            <w:r>
              <w:rPr>
                <w:spacing w:val="-2"/>
                <w:sz w:val="20"/>
              </w:rPr>
              <w:t>406,15</w:t>
            </w:r>
          </w:p>
        </w:tc>
        <w:tc>
          <w:tcPr>
            <w:tcW w:w="1045" w:type="dxa"/>
          </w:tcPr>
          <w:p w:rsidR="00166237" w:rsidRDefault="004376CB">
            <w:pPr>
              <w:pStyle w:val="TableParagraph"/>
              <w:spacing w:line="210" w:lineRule="exact"/>
              <w:ind w:right="159"/>
              <w:jc w:val="right"/>
              <w:rPr>
                <w:sz w:val="20"/>
              </w:rPr>
            </w:pPr>
            <w:r>
              <w:rPr>
                <w:sz w:val="20"/>
              </w:rPr>
              <w:t xml:space="preserve">4 </w:t>
            </w:r>
            <w:r>
              <w:rPr>
                <w:spacing w:val="-2"/>
                <w:sz w:val="20"/>
              </w:rPr>
              <w:t>582,39</w:t>
            </w:r>
          </w:p>
        </w:tc>
        <w:tc>
          <w:tcPr>
            <w:tcW w:w="1047" w:type="dxa"/>
          </w:tcPr>
          <w:p w:rsidR="00166237" w:rsidRDefault="004376CB">
            <w:pPr>
              <w:pStyle w:val="TableParagraph"/>
              <w:spacing w:line="210" w:lineRule="exact"/>
              <w:ind w:right="160"/>
              <w:jc w:val="right"/>
              <w:rPr>
                <w:sz w:val="20"/>
              </w:rPr>
            </w:pPr>
            <w:r>
              <w:rPr>
                <w:sz w:val="20"/>
              </w:rPr>
              <w:t xml:space="preserve">4 </w:t>
            </w:r>
            <w:r>
              <w:rPr>
                <w:spacing w:val="-2"/>
                <w:sz w:val="20"/>
              </w:rPr>
              <w:t>765,69</w:t>
            </w:r>
          </w:p>
        </w:tc>
        <w:tc>
          <w:tcPr>
            <w:tcW w:w="1047" w:type="dxa"/>
          </w:tcPr>
          <w:p w:rsidR="00166237" w:rsidRDefault="004376CB">
            <w:pPr>
              <w:pStyle w:val="TableParagraph"/>
              <w:spacing w:line="210" w:lineRule="exact"/>
              <w:ind w:right="160"/>
              <w:jc w:val="right"/>
              <w:rPr>
                <w:sz w:val="20"/>
              </w:rPr>
            </w:pPr>
            <w:r>
              <w:rPr>
                <w:sz w:val="20"/>
              </w:rPr>
              <w:t xml:space="preserve">4 </w:t>
            </w:r>
            <w:r>
              <w:rPr>
                <w:spacing w:val="-2"/>
                <w:sz w:val="20"/>
              </w:rPr>
              <w:t>956,32</w:t>
            </w:r>
          </w:p>
        </w:tc>
        <w:tc>
          <w:tcPr>
            <w:tcW w:w="1047" w:type="dxa"/>
          </w:tcPr>
          <w:p w:rsidR="00166237" w:rsidRDefault="004376CB">
            <w:pPr>
              <w:pStyle w:val="TableParagraph"/>
              <w:spacing w:line="210" w:lineRule="exact"/>
              <w:ind w:left="9"/>
              <w:rPr>
                <w:sz w:val="20"/>
              </w:rPr>
            </w:pPr>
            <w:r>
              <w:rPr>
                <w:sz w:val="20"/>
              </w:rPr>
              <w:t xml:space="preserve">5 </w:t>
            </w:r>
            <w:r>
              <w:rPr>
                <w:spacing w:val="-2"/>
                <w:sz w:val="20"/>
              </w:rPr>
              <w:t>154,57</w:t>
            </w:r>
          </w:p>
        </w:tc>
        <w:tc>
          <w:tcPr>
            <w:tcW w:w="1047" w:type="dxa"/>
          </w:tcPr>
          <w:p w:rsidR="00166237" w:rsidRDefault="004376CB">
            <w:pPr>
              <w:pStyle w:val="TableParagraph"/>
              <w:spacing w:line="210" w:lineRule="exact"/>
              <w:ind w:left="4"/>
              <w:rPr>
                <w:sz w:val="20"/>
              </w:rPr>
            </w:pPr>
            <w:r>
              <w:rPr>
                <w:sz w:val="20"/>
              </w:rPr>
              <w:t xml:space="preserve">5 </w:t>
            </w:r>
            <w:r>
              <w:rPr>
                <w:spacing w:val="-2"/>
                <w:sz w:val="20"/>
              </w:rPr>
              <w:t>360,75</w:t>
            </w:r>
          </w:p>
        </w:tc>
        <w:tc>
          <w:tcPr>
            <w:tcW w:w="1047" w:type="dxa"/>
          </w:tcPr>
          <w:p w:rsidR="00166237" w:rsidRDefault="004376CB">
            <w:pPr>
              <w:pStyle w:val="TableParagraph"/>
              <w:spacing w:line="210" w:lineRule="exact"/>
              <w:ind w:left="3"/>
              <w:rPr>
                <w:sz w:val="20"/>
              </w:rPr>
            </w:pPr>
            <w:r>
              <w:rPr>
                <w:sz w:val="20"/>
              </w:rPr>
              <w:t xml:space="preserve">5 </w:t>
            </w:r>
            <w:r>
              <w:rPr>
                <w:spacing w:val="-2"/>
                <w:sz w:val="20"/>
              </w:rPr>
              <w:t>575,18</w:t>
            </w:r>
          </w:p>
        </w:tc>
        <w:tc>
          <w:tcPr>
            <w:tcW w:w="1124" w:type="dxa"/>
          </w:tcPr>
          <w:p w:rsidR="00166237" w:rsidRDefault="004376CB">
            <w:pPr>
              <w:pStyle w:val="TableParagraph"/>
              <w:spacing w:line="210" w:lineRule="exact"/>
              <w:ind w:left="38" w:right="37"/>
              <w:rPr>
                <w:sz w:val="20"/>
              </w:rPr>
            </w:pPr>
            <w:r>
              <w:rPr>
                <w:sz w:val="20"/>
              </w:rPr>
              <w:t xml:space="preserve">5 </w:t>
            </w:r>
            <w:r>
              <w:rPr>
                <w:spacing w:val="-2"/>
                <w:sz w:val="20"/>
              </w:rPr>
              <w:t>798,19</w:t>
            </w:r>
          </w:p>
        </w:tc>
      </w:tr>
      <w:tr w:rsidR="00166237">
        <w:trPr>
          <w:trHeight w:val="232"/>
        </w:trPr>
        <w:tc>
          <w:tcPr>
            <w:tcW w:w="638" w:type="dxa"/>
          </w:tcPr>
          <w:p w:rsidR="00166237" w:rsidRDefault="004376CB">
            <w:pPr>
              <w:pStyle w:val="TableParagraph"/>
              <w:spacing w:line="212" w:lineRule="exact"/>
              <w:ind w:left="2" w:right="8"/>
              <w:rPr>
                <w:sz w:val="20"/>
              </w:rPr>
            </w:pPr>
            <w:r>
              <w:rPr>
                <w:spacing w:val="-4"/>
                <w:sz w:val="20"/>
              </w:rPr>
              <w:t>14.2</w:t>
            </w:r>
          </w:p>
        </w:tc>
        <w:tc>
          <w:tcPr>
            <w:tcW w:w="1946" w:type="dxa"/>
          </w:tcPr>
          <w:p w:rsidR="00166237" w:rsidRDefault="004376CB">
            <w:pPr>
              <w:pStyle w:val="TableParagraph"/>
              <w:spacing w:line="212" w:lineRule="exact"/>
              <w:ind w:left="108"/>
              <w:jc w:val="left"/>
              <w:rPr>
                <w:sz w:val="20"/>
              </w:rPr>
            </w:pPr>
            <w:r>
              <w:rPr>
                <w:sz w:val="20"/>
              </w:rPr>
              <w:t>п.</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2" w:lineRule="exact"/>
              <w:ind w:left="17" w:right="33"/>
              <w:rPr>
                <w:sz w:val="20"/>
              </w:rPr>
            </w:pPr>
            <w:r>
              <w:rPr>
                <w:spacing w:val="-2"/>
                <w:sz w:val="20"/>
              </w:rPr>
              <w:t>руб./Гкал</w:t>
            </w:r>
          </w:p>
        </w:tc>
        <w:tc>
          <w:tcPr>
            <w:tcW w:w="1046" w:type="dxa"/>
          </w:tcPr>
          <w:p w:rsidR="00166237" w:rsidRDefault="004376CB">
            <w:pPr>
              <w:pStyle w:val="TableParagraph"/>
              <w:spacing w:line="212" w:lineRule="exact"/>
              <w:ind w:left="174"/>
              <w:jc w:val="left"/>
              <w:rPr>
                <w:sz w:val="20"/>
              </w:rPr>
            </w:pPr>
            <w:r>
              <w:rPr>
                <w:sz w:val="20"/>
              </w:rPr>
              <w:t xml:space="preserve">3 </w:t>
            </w:r>
            <w:r>
              <w:rPr>
                <w:spacing w:val="-2"/>
                <w:sz w:val="20"/>
              </w:rPr>
              <w:t>501,41</w:t>
            </w:r>
          </w:p>
        </w:tc>
        <w:tc>
          <w:tcPr>
            <w:tcW w:w="1049" w:type="dxa"/>
          </w:tcPr>
          <w:p w:rsidR="00166237" w:rsidRDefault="004376CB">
            <w:pPr>
              <w:pStyle w:val="TableParagraph"/>
              <w:spacing w:line="212" w:lineRule="exact"/>
              <w:ind w:left="101" w:right="86"/>
              <w:rPr>
                <w:sz w:val="20"/>
              </w:rPr>
            </w:pPr>
            <w:r>
              <w:rPr>
                <w:sz w:val="20"/>
              </w:rPr>
              <w:t xml:space="preserve">3 </w:t>
            </w:r>
            <w:r>
              <w:rPr>
                <w:spacing w:val="-2"/>
                <w:sz w:val="20"/>
              </w:rPr>
              <w:t>606,02</w:t>
            </w:r>
          </w:p>
        </w:tc>
        <w:tc>
          <w:tcPr>
            <w:tcW w:w="1046" w:type="dxa"/>
          </w:tcPr>
          <w:p w:rsidR="00166237" w:rsidRDefault="004376CB">
            <w:pPr>
              <w:pStyle w:val="TableParagraph"/>
              <w:spacing w:line="212" w:lineRule="exact"/>
              <w:ind w:left="14"/>
              <w:rPr>
                <w:sz w:val="20"/>
              </w:rPr>
            </w:pPr>
            <w:r>
              <w:rPr>
                <w:sz w:val="20"/>
              </w:rPr>
              <w:t xml:space="preserve">3 </w:t>
            </w:r>
            <w:r>
              <w:rPr>
                <w:spacing w:val="-2"/>
                <w:sz w:val="20"/>
              </w:rPr>
              <w:t>709,89</w:t>
            </w:r>
          </w:p>
        </w:tc>
        <w:tc>
          <w:tcPr>
            <w:tcW w:w="1046" w:type="dxa"/>
          </w:tcPr>
          <w:p w:rsidR="00166237" w:rsidRDefault="004376CB">
            <w:pPr>
              <w:pStyle w:val="TableParagraph"/>
              <w:spacing w:line="212" w:lineRule="exact"/>
              <w:ind w:left="15"/>
              <w:rPr>
                <w:sz w:val="20"/>
              </w:rPr>
            </w:pPr>
            <w:r>
              <w:rPr>
                <w:sz w:val="20"/>
              </w:rPr>
              <w:t xml:space="preserve">3 </w:t>
            </w:r>
            <w:r>
              <w:rPr>
                <w:spacing w:val="-2"/>
                <w:sz w:val="20"/>
              </w:rPr>
              <w:t>858,29</w:t>
            </w:r>
          </w:p>
        </w:tc>
        <w:tc>
          <w:tcPr>
            <w:tcW w:w="1044" w:type="dxa"/>
          </w:tcPr>
          <w:p w:rsidR="00166237" w:rsidRDefault="004376CB">
            <w:pPr>
              <w:pStyle w:val="TableParagraph"/>
              <w:spacing w:line="212" w:lineRule="exact"/>
              <w:ind w:left="18"/>
              <w:rPr>
                <w:sz w:val="20"/>
              </w:rPr>
            </w:pPr>
            <w:r>
              <w:rPr>
                <w:sz w:val="20"/>
              </w:rPr>
              <w:t xml:space="preserve">4 </w:t>
            </w:r>
            <w:r>
              <w:rPr>
                <w:spacing w:val="-2"/>
                <w:sz w:val="20"/>
              </w:rPr>
              <w:t>012,62</w:t>
            </w:r>
          </w:p>
        </w:tc>
        <w:tc>
          <w:tcPr>
            <w:tcW w:w="1047" w:type="dxa"/>
          </w:tcPr>
          <w:p w:rsidR="00166237" w:rsidRDefault="004376CB">
            <w:pPr>
              <w:pStyle w:val="TableParagraph"/>
              <w:spacing w:line="212" w:lineRule="exact"/>
              <w:ind w:right="156"/>
              <w:jc w:val="right"/>
              <w:rPr>
                <w:sz w:val="20"/>
              </w:rPr>
            </w:pPr>
            <w:r>
              <w:rPr>
                <w:sz w:val="20"/>
              </w:rPr>
              <w:t xml:space="preserve">4 </w:t>
            </w:r>
            <w:r>
              <w:rPr>
                <w:spacing w:val="-2"/>
                <w:sz w:val="20"/>
              </w:rPr>
              <w:t>173,12</w:t>
            </w:r>
          </w:p>
        </w:tc>
        <w:tc>
          <w:tcPr>
            <w:tcW w:w="1047" w:type="dxa"/>
          </w:tcPr>
          <w:p w:rsidR="00166237" w:rsidRDefault="004376CB">
            <w:pPr>
              <w:pStyle w:val="TableParagraph"/>
              <w:spacing w:line="212" w:lineRule="exact"/>
              <w:ind w:right="156"/>
              <w:jc w:val="right"/>
              <w:rPr>
                <w:sz w:val="20"/>
              </w:rPr>
            </w:pPr>
            <w:r>
              <w:rPr>
                <w:sz w:val="20"/>
              </w:rPr>
              <w:t xml:space="preserve">4 </w:t>
            </w:r>
            <w:r>
              <w:rPr>
                <w:spacing w:val="-2"/>
                <w:sz w:val="20"/>
              </w:rPr>
              <w:t>340,05</w:t>
            </w:r>
          </w:p>
        </w:tc>
        <w:tc>
          <w:tcPr>
            <w:tcW w:w="1047" w:type="dxa"/>
          </w:tcPr>
          <w:p w:rsidR="00166237" w:rsidRDefault="004376CB">
            <w:pPr>
              <w:pStyle w:val="TableParagraph"/>
              <w:spacing w:line="212" w:lineRule="exact"/>
              <w:ind w:left="18"/>
              <w:rPr>
                <w:sz w:val="20"/>
              </w:rPr>
            </w:pPr>
            <w:r>
              <w:rPr>
                <w:sz w:val="20"/>
              </w:rPr>
              <w:t xml:space="preserve">4 </w:t>
            </w:r>
            <w:r>
              <w:rPr>
                <w:spacing w:val="-2"/>
                <w:sz w:val="20"/>
              </w:rPr>
              <w:t>513,65</w:t>
            </w:r>
          </w:p>
        </w:tc>
        <w:tc>
          <w:tcPr>
            <w:tcW w:w="1047" w:type="dxa"/>
          </w:tcPr>
          <w:p w:rsidR="00166237" w:rsidRDefault="004376CB">
            <w:pPr>
              <w:pStyle w:val="TableParagraph"/>
              <w:spacing w:line="212" w:lineRule="exact"/>
              <w:ind w:left="174"/>
              <w:jc w:val="left"/>
              <w:rPr>
                <w:sz w:val="20"/>
              </w:rPr>
            </w:pPr>
            <w:r>
              <w:rPr>
                <w:sz w:val="20"/>
              </w:rPr>
              <w:t xml:space="preserve">4 </w:t>
            </w:r>
            <w:r>
              <w:rPr>
                <w:spacing w:val="-2"/>
                <w:sz w:val="20"/>
              </w:rPr>
              <w:t>694,19</w:t>
            </w:r>
          </w:p>
        </w:tc>
        <w:tc>
          <w:tcPr>
            <w:tcW w:w="1048" w:type="dxa"/>
          </w:tcPr>
          <w:p w:rsidR="00166237" w:rsidRDefault="004376CB">
            <w:pPr>
              <w:pStyle w:val="TableParagraph"/>
              <w:spacing w:line="212" w:lineRule="exact"/>
              <w:ind w:left="173"/>
              <w:jc w:val="left"/>
              <w:rPr>
                <w:sz w:val="20"/>
              </w:rPr>
            </w:pPr>
            <w:r>
              <w:rPr>
                <w:sz w:val="20"/>
              </w:rPr>
              <w:t xml:space="preserve">4 </w:t>
            </w:r>
            <w:r>
              <w:rPr>
                <w:spacing w:val="-2"/>
                <w:sz w:val="20"/>
              </w:rPr>
              <w:t>881,96</w:t>
            </w:r>
          </w:p>
        </w:tc>
        <w:tc>
          <w:tcPr>
            <w:tcW w:w="1045" w:type="dxa"/>
          </w:tcPr>
          <w:p w:rsidR="00166237" w:rsidRDefault="004376CB">
            <w:pPr>
              <w:pStyle w:val="TableParagraph"/>
              <w:spacing w:line="212" w:lineRule="exact"/>
              <w:ind w:right="159"/>
              <w:jc w:val="right"/>
              <w:rPr>
                <w:sz w:val="20"/>
              </w:rPr>
            </w:pPr>
            <w:r>
              <w:rPr>
                <w:sz w:val="20"/>
              </w:rPr>
              <w:t xml:space="preserve">5 </w:t>
            </w:r>
            <w:r>
              <w:rPr>
                <w:spacing w:val="-2"/>
                <w:sz w:val="20"/>
              </w:rPr>
              <w:t>077,24</w:t>
            </w:r>
          </w:p>
        </w:tc>
        <w:tc>
          <w:tcPr>
            <w:tcW w:w="1047" w:type="dxa"/>
          </w:tcPr>
          <w:p w:rsidR="00166237" w:rsidRDefault="004376CB">
            <w:pPr>
              <w:pStyle w:val="TableParagraph"/>
              <w:spacing w:line="212" w:lineRule="exact"/>
              <w:ind w:right="160"/>
              <w:jc w:val="right"/>
              <w:rPr>
                <w:sz w:val="20"/>
              </w:rPr>
            </w:pPr>
            <w:r>
              <w:rPr>
                <w:sz w:val="20"/>
              </w:rPr>
              <w:t xml:space="preserve">5 </w:t>
            </w:r>
            <w:r>
              <w:rPr>
                <w:spacing w:val="-2"/>
                <w:sz w:val="20"/>
              </w:rPr>
              <w:t>280,33</w:t>
            </w:r>
          </w:p>
        </w:tc>
        <w:tc>
          <w:tcPr>
            <w:tcW w:w="1047" w:type="dxa"/>
          </w:tcPr>
          <w:p w:rsidR="00166237" w:rsidRDefault="004376CB">
            <w:pPr>
              <w:pStyle w:val="TableParagraph"/>
              <w:spacing w:line="212" w:lineRule="exact"/>
              <w:ind w:right="160"/>
              <w:jc w:val="right"/>
              <w:rPr>
                <w:sz w:val="20"/>
              </w:rPr>
            </w:pPr>
            <w:r>
              <w:rPr>
                <w:sz w:val="20"/>
              </w:rPr>
              <w:t xml:space="preserve">5 </w:t>
            </w:r>
            <w:r>
              <w:rPr>
                <w:spacing w:val="-2"/>
                <w:sz w:val="20"/>
              </w:rPr>
              <w:t>491,54</w:t>
            </w:r>
          </w:p>
        </w:tc>
        <w:tc>
          <w:tcPr>
            <w:tcW w:w="1047" w:type="dxa"/>
          </w:tcPr>
          <w:p w:rsidR="00166237" w:rsidRDefault="004376CB">
            <w:pPr>
              <w:pStyle w:val="TableParagraph"/>
              <w:spacing w:line="212" w:lineRule="exact"/>
              <w:ind w:left="9"/>
              <w:rPr>
                <w:sz w:val="20"/>
              </w:rPr>
            </w:pPr>
            <w:r>
              <w:rPr>
                <w:sz w:val="20"/>
              </w:rPr>
              <w:t xml:space="preserve">5 </w:t>
            </w:r>
            <w:r>
              <w:rPr>
                <w:spacing w:val="-2"/>
                <w:sz w:val="20"/>
              </w:rPr>
              <w:t>711,21</w:t>
            </w:r>
          </w:p>
        </w:tc>
        <w:tc>
          <w:tcPr>
            <w:tcW w:w="1047" w:type="dxa"/>
          </w:tcPr>
          <w:p w:rsidR="00166237" w:rsidRDefault="004376CB">
            <w:pPr>
              <w:pStyle w:val="TableParagraph"/>
              <w:spacing w:line="212" w:lineRule="exact"/>
              <w:ind w:left="4"/>
              <w:rPr>
                <w:sz w:val="20"/>
              </w:rPr>
            </w:pPr>
            <w:r>
              <w:rPr>
                <w:sz w:val="20"/>
              </w:rPr>
              <w:t xml:space="preserve">5 </w:t>
            </w:r>
            <w:r>
              <w:rPr>
                <w:spacing w:val="-2"/>
                <w:sz w:val="20"/>
              </w:rPr>
              <w:t>939,65</w:t>
            </w:r>
          </w:p>
        </w:tc>
        <w:tc>
          <w:tcPr>
            <w:tcW w:w="1047" w:type="dxa"/>
          </w:tcPr>
          <w:p w:rsidR="00166237" w:rsidRDefault="004376CB">
            <w:pPr>
              <w:pStyle w:val="TableParagraph"/>
              <w:spacing w:line="212" w:lineRule="exact"/>
              <w:ind w:left="3"/>
              <w:rPr>
                <w:sz w:val="20"/>
              </w:rPr>
            </w:pPr>
            <w:r>
              <w:rPr>
                <w:sz w:val="20"/>
              </w:rPr>
              <w:t xml:space="preserve">6 </w:t>
            </w:r>
            <w:r>
              <w:rPr>
                <w:spacing w:val="-2"/>
                <w:sz w:val="20"/>
              </w:rPr>
              <w:t>177,24</w:t>
            </w:r>
          </w:p>
        </w:tc>
        <w:tc>
          <w:tcPr>
            <w:tcW w:w="1124" w:type="dxa"/>
          </w:tcPr>
          <w:p w:rsidR="00166237" w:rsidRDefault="004376CB">
            <w:pPr>
              <w:pStyle w:val="TableParagraph"/>
              <w:spacing w:line="212" w:lineRule="exact"/>
              <w:ind w:left="38" w:right="36"/>
              <w:rPr>
                <w:sz w:val="20"/>
              </w:rPr>
            </w:pPr>
            <w:r>
              <w:rPr>
                <w:sz w:val="20"/>
              </w:rPr>
              <w:t xml:space="preserve">6 </w:t>
            </w:r>
            <w:r>
              <w:rPr>
                <w:spacing w:val="-2"/>
                <w:sz w:val="20"/>
              </w:rPr>
              <w:t>424,33</w:t>
            </w:r>
          </w:p>
        </w:tc>
      </w:tr>
    </w:tbl>
    <w:p w:rsidR="00166237" w:rsidRDefault="00166237">
      <w:pPr>
        <w:pStyle w:val="TableParagraph"/>
        <w:spacing w:line="212" w:lineRule="exact"/>
        <w:rPr>
          <w:sz w:val="20"/>
        </w:rPr>
        <w:sectPr w:rsidR="00166237">
          <w:footerReference w:type="default" r:id="rId93"/>
          <w:pgSz w:w="23810" w:h="16850" w:orient="landscape"/>
          <w:pgMar w:top="1640" w:right="992" w:bottom="920" w:left="992" w:header="0" w:footer="72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1946"/>
        <w:gridCol w:w="1082"/>
        <w:gridCol w:w="1046"/>
        <w:gridCol w:w="1049"/>
        <w:gridCol w:w="1046"/>
        <w:gridCol w:w="1046"/>
        <w:gridCol w:w="1044"/>
        <w:gridCol w:w="1047"/>
        <w:gridCol w:w="1047"/>
        <w:gridCol w:w="1047"/>
        <w:gridCol w:w="1047"/>
        <w:gridCol w:w="1048"/>
        <w:gridCol w:w="1045"/>
        <w:gridCol w:w="1047"/>
        <w:gridCol w:w="1047"/>
        <w:gridCol w:w="1047"/>
        <w:gridCol w:w="1047"/>
        <w:gridCol w:w="1047"/>
        <w:gridCol w:w="1124"/>
      </w:tblGrid>
      <w:tr w:rsidR="00166237">
        <w:trPr>
          <w:trHeight w:val="230"/>
        </w:trPr>
        <w:tc>
          <w:tcPr>
            <w:tcW w:w="638" w:type="dxa"/>
            <w:vMerge w:val="restart"/>
          </w:tcPr>
          <w:p w:rsidR="00166237" w:rsidRDefault="00166237">
            <w:pPr>
              <w:pStyle w:val="TableParagraph"/>
              <w:spacing w:before="10"/>
              <w:jc w:val="left"/>
              <w:rPr>
                <w:b/>
                <w:sz w:val="20"/>
              </w:rPr>
            </w:pPr>
          </w:p>
          <w:p w:rsidR="00166237" w:rsidRDefault="004376CB">
            <w:pPr>
              <w:pStyle w:val="TableParagraph"/>
              <w:ind w:left="-1"/>
              <w:jc w:val="left"/>
              <w:rPr>
                <w:b/>
                <w:sz w:val="20"/>
              </w:rPr>
            </w:pPr>
            <w:r>
              <w:rPr>
                <w:b/>
                <w:sz w:val="20"/>
              </w:rPr>
              <w:t>№</w:t>
            </w:r>
            <w:r>
              <w:rPr>
                <w:b/>
                <w:spacing w:val="-5"/>
                <w:sz w:val="20"/>
              </w:rPr>
              <w:t xml:space="preserve"> п/п</w:t>
            </w:r>
          </w:p>
        </w:tc>
        <w:tc>
          <w:tcPr>
            <w:tcW w:w="1946" w:type="dxa"/>
            <w:vMerge w:val="restart"/>
          </w:tcPr>
          <w:p w:rsidR="00166237" w:rsidRDefault="004376CB">
            <w:pPr>
              <w:pStyle w:val="TableParagraph"/>
              <w:spacing w:before="125"/>
              <w:ind w:left="413" w:hanging="161"/>
              <w:jc w:val="left"/>
              <w:rPr>
                <w:b/>
                <w:sz w:val="20"/>
              </w:rPr>
            </w:pPr>
            <w:r>
              <w:rPr>
                <w:b/>
                <w:spacing w:val="-2"/>
                <w:sz w:val="20"/>
              </w:rPr>
              <w:t>Наименование показателя</w:t>
            </w:r>
          </w:p>
        </w:tc>
        <w:tc>
          <w:tcPr>
            <w:tcW w:w="1082" w:type="dxa"/>
            <w:vMerge w:val="restart"/>
          </w:tcPr>
          <w:p w:rsidR="00166237" w:rsidRDefault="00166237">
            <w:pPr>
              <w:pStyle w:val="TableParagraph"/>
              <w:spacing w:before="10"/>
              <w:jc w:val="left"/>
              <w:rPr>
                <w:b/>
                <w:sz w:val="20"/>
              </w:rPr>
            </w:pPr>
          </w:p>
          <w:p w:rsidR="00166237" w:rsidRDefault="004376CB">
            <w:pPr>
              <w:pStyle w:val="TableParagraph"/>
              <w:ind w:left="133"/>
              <w:jc w:val="left"/>
              <w:rPr>
                <w:b/>
                <w:sz w:val="20"/>
              </w:rPr>
            </w:pPr>
            <w:r>
              <w:rPr>
                <w:b/>
                <w:sz w:val="20"/>
              </w:rPr>
              <w:t>Ед.</w:t>
            </w:r>
            <w:r>
              <w:rPr>
                <w:b/>
                <w:spacing w:val="-4"/>
                <w:sz w:val="20"/>
              </w:rPr>
              <w:t xml:space="preserve"> изм.</w:t>
            </w:r>
          </w:p>
        </w:tc>
        <w:tc>
          <w:tcPr>
            <w:tcW w:w="1046" w:type="dxa"/>
            <w:vMerge w:val="restart"/>
          </w:tcPr>
          <w:p w:rsidR="00166237" w:rsidRDefault="004376CB">
            <w:pPr>
              <w:pStyle w:val="TableParagraph"/>
              <w:spacing w:before="120"/>
              <w:ind w:left="176"/>
              <w:jc w:val="left"/>
              <w:rPr>
                <w:b/>
                <w:sz w:val="20"/>
              </w:rPr>
            </w:pPr>
            <w:r>
              <w:rPr>
                <w:b/>
                <w:sz w:val="20"/>
              </w:rPr>
              <w:t>2021</w:t>
            </w:r>
            <w:r>
              <w:rPr>
                <w:b/>
                <w:spacing w:val="-2"/>
                <w:sz w:val="20"/>
              </w:rPr>
              <w:t xml:space="preserve"> </w:t>
            </w:r>
            <w:r>
              <w:rPr>
                <w:b/>
                <w:spacing w:val="-5"/>
                <w:sz w:val="20"/>
              </w:rPr>
              <w:t>г.</w:t>
            </w:r>
          </w:p>
        </w:tc>
        <w:tc>
          <w:tcPr>
            <w:tcW w:w="5232" w:type="dxa"/>
            <w:gridSpan w:val="5"/>
          </w:tcPr>
          <w:p w:rsidR="00166237" w:rsidRDefault="004376CB">
            <w:pPr>
              <w:pStyle w:val="TableParagraph"/>
              <w:spacing w:line="210" w:lineRule="exact"/>
              <w:ind w:left="1576"/>
              <w:jc w:val="left"/>
              <w:rPr>
                <w:b/>
                <w:sz w:val="20"/>
              </w:rPr>
            </w:pPr>
            <w:r>
              <w:rPr>
                <w:b/>
                <w:sz w:val="20"/>
              </w:rPr>
              <w:t>1</w:t>
            </w:r>
            <w:r>
              <w:rPr>
                <w:b/>
                <w:spacing w:val="-3"/>
                <w:sz w:val="20"/>
              </w:rPr>
              <w:t xml:space="preserve"> </w:t>
            </w:r>
            <w:r>
              <w:rPr>
                <w:b/>
                <w:sz w:val="20"/>
              </w:rPr>
              <w:t>этап</w:t>
            </w:r>
            <w:r>
              <w:rPr>
                <w:b/>
                <w:spacing w:val="-3"/>
                <w:sz w:val="20"/>
              </w:rPr>
              <w:t xml:space="preserve"> </w:t>
            </w:r>
            <w:r>
              <w:rPr>
                <w:b/>
                <w:sz w:val="20"/>
              </w:rPr>
              <w:t>(2022 -</w:t>
            </w:r>
            <w:r>
              <w:rPr>
                <w:b/>
                <w:spacing w:val="-3"/>
                <w:sz w:val="20"/>
              </w:rPr>
              <w:t xml:space="preserve"> </w:t>
            </w:r>
            <w:r>
              <w:rPr>
                <w:b/>
                <w:sz w:val="20"/>
              </w:rPr>
              <w:t>2026</w:t>
            </w:r>
            <w:r>
              <w:rPr>
                <w:b/>
                <w:spacing w:val="-4"/>
                <w:sz w:val="20"/>
              </w:rPr>
              <w:t xml:space="preserve"> гг.)</w:t>
            </w:r>
          </w:p>
        </w:tc>
        <w:tc>
          <w:tcPr>
            <w:tcW w:w="6281" w:type="dxa"/>
            <w:gridSpan w:val="6"/>
          </w:tcPr>
          <w:p w:rsidR="00166237" w:rsidRDefault="004376CB">
            <w:pPr>
              <w:pStyle w:val="TableParagraph"/>
              <w:spacing w:line="210" w:lineRule="exact"/>
              <w:ind w:right="90"/>
              <w:rPr>
                <w:b/>
                <w:sz w:val="20"/>
              </w:rPr>
            </w:pPr>
            <w:r>
              <w:rPr>
                <w:b/>
                <w:sz w:val="20"/>
              </w:rPr>
              <w:t>2</w:t>
            </w:r>
            <w:r>
              <w:rPr>
                <w:b/>
                <w:spacing w:val="-3"/>
                <w:sz w:val="20"/>
              </w:rPr>
              <w:t xml:space="preserve"> </w:t>
            </w:r>
            <w:r>
              <w:rPr>
                <w:b/>
                <w:sz w:val="20"/>
              </w:rPr>
              <w:t>этап</w:t>
            </w:r>
            <w:r>
              <w:rPr>
                <w:b/>
                <w:spacing w:val="-3"/>
                <w:sz w:val="20"/>
              </w:rPr>
              <w:t xml:space="preserve"> </w:t>
            </w:r>
            <w:r>
              <w:rPr>
                <w:b/>
                <w:sz w:val="20"/>
              </w:rPr>
              <w:t>(2027</w:t>
            </w:r>
            <w:r>
              <w:rPr>
                <w:b/>
                <w:spacing w:val="-1"/>
                <w:sz w:val="20"/>
              </w:rPr>
              <w:t xml:space="preserve"> </w:t>
            </w:r>
            <w:r>
              <w:rPr>
                <w:b/>
                <w:sz w:val="20"/>
              </w:rPr>
              <w:t>-</w:t>
            </w:r>
            <w:r>
              <w:rPr>
                <w:b/>
                <w:spacing w:val="-3"/>
                <w:sz w:val="20"/>
              </w:rPr>
              <w:t xml:space="preserve"> </w:t>
            </w:r>
            <w:r>
              <w:rPr>
                <w:b/>
                <w:sz w:val="20"/>
              </w:rPr>
              <w:t>2032</w:t>
            </w:r>
            <w:r>
              <w:rPr>
                <w:b/>
                <w:spacing w:val="-4"/>
                <w:sz w:val="20"/>
              </w:rPr>
              <w:t xml:space="preserve"> гг.)</w:t>
            </w:r>
          </w:p>
        </w:tc>
        <w:tc>
          <w:tcPr>
            <w:tcW w:w="5312" w:type="dxa"/>
            <w:gridSpan w:val="5"/>
          </w:tcPr>
          <w:p w:rsidR="00166237" w:rsidRDefault="004376CB">
            <w:pPr>
              <w:pStyle w:val="TableParagraph"/>
              <w:spacing w:line="210" w:lineRule="exact"/>
              <w:ind w:left="1611"/>
              <w:jc w:val="left"/>
              <w:rPr>
                <w:b/>
                <w:sz w:val="20"/>
              </w:rPr>
            </w:pPr>
            <w:r>
              <w:rPr>
                <w:b/>
                <w:sz w:val="20"/>
              </w:rPr>
              <w:t>3</w:t>
            </w:r>
            <w:r>
              <w:rPr>
                <w:b/>
                <w:spacing w:val="-3"/>
                <w:sz w:val="20"/>
              </w:rPr>
              <w:t xml:space="preserve"> </w:t>
            </w:r>
            <w:r>
              <w:rPr>
                <w:b/>
                <w:sz w:val="20"/>
              </w:rPr>
              <w:t>этап</w:t>
            </w:r>
            <w:r>
              <w:rPr>
                <w:b/>
                <w:spacing w:val="-3"/>
                <w:sz w:val="20"/>
              </w:rPr>
              <w:t xml:space="preserve"> </w:t>
            </w:r>
            <w:r>
              <w:rPr>
                <w:b/>
                <w:sz w:val="20"/>
              </w:rPr>
              <w:t>(2033 -</w:t>
            </w:r>
            <w:r>
              <w:rPr>
                <w:b/>
                <w:spacing w:val="-3"/>
                <w:sz w:val="20"/>
              </w:rPr>
              <w:t xml:space="preserve"> </w:t>
            </w:r>
            <w:r>
              <w:rPr>
                <w:b/>
                <w:sz w:val="20"/>
              </w:rPr>
              <w:t>2037</w:t>
            </w:r>
            <w:r>
              <w:rPr>
                <w:b/>
                <w:spacing w:val="-4"/>
                <w:sz w:val="20"/>
              </w:rPr>
              <w:t xml:space="preserve"> гг.)</w:t>
            </w:r>
          </w:p>
        </w:tc>
      </w:tr>
      <w:tr w:rsidR="00166237">
        <w:trPr>
          <w:trHeight w:val="230"/>
        </w:trPr>
        <w:tc>
          <w:tcPr>
            <w:tcW w:w="638" w:type="dxa"/>
            <w:vMerge/>
            <w:tcBorders>
              <w:top w:val="nil"/>
            </w:tcBorders>
          </w:tcPr>
          <w:p w:rsidR="00166237" w:rsidRDefault="00166237">
            <w:pPr>
              <w:rPr>
                <w:sz w:val="2"/>
                <w:szCs w:val="2"/>
              </w:rPr>
            </w:pPr>
          </w:p>
        </w:tc>
        <w:tc>
          <w:tcPr>
            <w:tcW w:w="1946" w:type="dxa"/>
            <w:vMerge/>
            <w:tcBorders>
              <w:top w:val="nil"/>
            </w:tcBorders>
          </w:tcPr>
          <w:p w:rsidR="00166237" w:rsidRDefault="00166237">
            <w:pPr>
              <w:rPr>
                <w:sz w:val="2"/>
                <w:szCs w:val="2"/>
              </w:rPr>
            </w:pPr>
          </w:p>
        </w:tc>
        <w:tc>
          <w:tcPr>
            <w:tcW w:w="1082" w:type="dxa"/>
            <w:vMerge/>
            <w:tcBorders>
              <w:top w:val="nil"/>
            </w:tcBorders>
          </w:tcPr>
          <w:p w:rsidR="00166237" w:rsidRDefault="00166237">
            <w:pPr>
              <w:rPr>
                <w:sz w:val="2"/>
                <w:szCs w:val="2"/>
              </w:rPr>
            </w:pPr>
          </w:p>
        </w:tc>
        <w:tc>
          <w:tcPr>
            <w:tcW w:w="1046" w:type="dxa"/>
            <w:vMerge/>
            <w:tcBorders>
              <w:top w:val="nil"/>
            </w:tcBorders>
          </w:tcPr>
          <w:p w:rsidR="00166237" w:rsidRDefault="00166237">
            <w:pPr>
              <w:rPr>
                <w:sz w:val="2"/>
                <w:szCs w:val="2"/>
              </w:rPr>
            </w:pPr>
          </w:p>
        </w:tc>
        <w:tc>
          <w:tcPr>
            <w:tcW w:w="1049" w:type="dxa"/>
          </w:tcPr>
          <w:p w:rsidR="00166237" w:rsidRDefault="004376CB">
            <w:pPr>
              <w:pStyle w:val="TableParagraph"/>
              <w:spacing w:line="210" w:lineRule="exact"/>
              <w:ind w:left="16" w:right="102"/>
              <w:rPr>
                <w:b/>
                <w:sz w:val="20"/>
              </w:rPr>
            </w:pPr>
            <w:r>
              <w:rPr>
                <w:b/>
                <w:sz w:val="20"/>
              </w:rPr>
              <w:t>2022</w:t>
            </w:r>
            <w:r>
              <w:rPr>
                <w:b/>
                <w:spacing w:val="-2"/>
                <w:sz w:val="20"/>
              </w:rPr>
              <w:t xml:space="preserve"> </w:t>
            </w:r>
            <w:r>
              <w:rPr>
                <w:b/>
                <w:spacing w:val="-5"/>
                <w:sz w:val="20"/>
              </w:rPr>
              <w:t>г.</w:t>
            </w:r>
          </w:p>
        </w:tc>
        <w:tc>
          <w:tcPr>
            <w:tcW w:w="1046" w:type="dxa"/>
          </w:tcPr>
          <w:p w:rsidR="00166237" w:rsidRDefault="004376CB">
            <w:pPr>
              <w:pStyle w:val="TableParagraph"/>
              <w:spacing w:line="210" w:lineRule="exact"/>
              <w:ind w:left="16" w:right="103"/>
              <w:rPr>
                <w:b/>
                <w:sz w:val="20"/>
              </w:rPr>
            </w:pPr>
            <w:r>
              <w:rPr>
                <w:b/>
                <w:sz w:val="20"/>
              </w:rPr>
              <w:t>2023</w:t>
            </w:r>
            <w:r>
              <w:rPr>
                <w:b/>
                <w:spacing w:val="-2"/>
                <w:sz w:val="20"/>
              </w:rPr>
              <w:t xml:space="preserve"> </w:t>
            </w:r>
            <w:r>
              <w:rPr>
                <w:b/>
                <w:spacing w:val="-5"/>
                <w:sz w:val="20"/>
              </w:rPr>
              <w:t>г.</w:t>
            </w:r>
          </w:p>
        </w:tc>
        <w:tc>
          <w:tcPr>
            <w:tcW w:w="1046" w:type="dxa"/>
          </w:tcPr>
          <w:p w:rsidR="00166237" w:rsidRDefault="004376CB">
            <w:pPr>
              <w:pStyle w:val="TableParagraph"/>
              <w:spacing w:line="210" w:lineRule="exact"/>
              <w:ind w:left="16" w:right="103"/>
              <w:rPr>
                <w:b/>
                <w:sz w:val="20"/>
              </w:rPr>
            </w:pPr>
            <w:r>
              <w:rPr>
                <w:b/>
                <w:sz w:val="20"/>
              </w:rPr>
              <w:t>2024</w:t>
            </w:r>
            <w:r>
              <w:rPr>
                <w:b/>
                <w:spacing w:val="-2"/>
                <w:sz w:val="20"/>
              </w:rPr>
              <w:t xml:space="preserve"> </w:t>
            </w:r>
            <w:r>
              <w:rPr>
                <w:b/>
                <w:spacing w:val="-5"/>
                <w:sz w:val="20"/>
              </w:rPr>
              <w:t>г.</w:t>
            </w:r>
          </w:p>
        </w:tc>
        <w:tc>
          <w:tcPr>
            <w:tcW w:w="1044" w:type="dxa"/>
          </w:tcPr>
          <w:p w:rsidR="00166237" w:rsidRDefault="004376CB">
            <w:pPr>
              <w:pStyle w:val="TableParagraph"/>
              <w:spacing w:line="210" w:lineRule="exact"/>
              <w:ind w:left="18" w:right="102"/>
              <w:rPr>
                <w:b/>
                <w:sz w:val="20"/>
              </w:rPr>
            </w:pPr>
            <w:r>
              <w:rPr>
                <w:b/>
                <w:sz w:val="20"/>
              </w:rPr>
              <w:t>2025</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180"/>
              <w:jc w:val="left"/>
              <w:rPr>
                <w:b/>
                <w:sz w:val="20"/>
              </w:rPr>
            </w:pPr>
            <w:r>
              <w:rPr>
                <w:b/>
                <w:sz w:val="20"/>
              </w:rPr>
              <w:t>2026</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180"/>
              <w:jc w:val="left"/>
              <w:rPr>
                <w:b/>
                <w:sz w:val="20"/>
              </w:rPr>
            </w:pPr>
            <w:r>
              <w:rPr>
                <w:b/>
                <w:sz w:val="20"/>
              </w:rPr>
              <w:t>2027</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04"/>
              <w:rPr>
                <w:b/>
                <w:sz w:val="20"/>
              </w:rPr>
            </w:pPr>
            <w:r>
              <w:rPr>
                <w:b/>
                <w:sz w:val="20"/>
              </w:rPr>
              <w:t>2028</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176"/>
              <w:jc w:val="left"/>
              <w:rPr>
                <w:b/>
                <w:sz w:val="20"/>
              </w:rPr>
            </w:pPr>
            <w:r>
              <w:rPr>
                <w:b/>
                <w:sz w:val="20"/>
              </w:rPr>
              <w:t>2029</w:t>
            </w:r>
            <w:r>
              <w:rPr>
                <w:b/>
                <w:spacing w:val="-2"/>
                <w:sz w:val="20"/>
              </w:rPr>
              <w:t xml:space="preserve"> </w:t>
            </w:r>
            <w:r>
              <w:rPr>
                <w:b/>
                <w:spacing w:val="-5"/>
                <w:sz w:val="20"/>
              </w:rPr>
              <w:t>г.</w:t>
            </w:r>
          </w:p>
        </w:tc>
        <w:tc>
          <w:tcPr>
            <w:tcW w:w="1048" w:type="dxa"/>
          </w:tcPr>
          <w:p w:rsidR="00166237" w:rsidRDefault="004376CB">
            <w:pPr>
              <w:pStyle w:val="TableParagraph"/>
              <w:spacing w:line="210" w:lineRule="exact"/>
              <w:ind w:left="176"/>
              <w:jc w:val="left"/>
              <w:rPr>
                <w:b/>
                <w:sz w:val="20"/>
              </w:rPr>
            </w:pPr>
            <w:r>
              <w:rPr>
                <w:b/>
                <w:sz w:val="20"/>
              </w:rPr>
              <w:t>2030</w:t>
            </w:r>
            <w:r>
              <w:rPr>
                <w:b/>
                <w:spacing w:val="-2"/>
                <w:sz w:val="20"/>
              </w:rPr>
              <w:t xml:space="preserve"> </w:t>
            </w:r>
            <w:r>
              <w:rPr>
                <w:b/>
                <w:spacing w:val="-5"/>
                <w:sz w:val="20"/>
              </w:rPr>
              <w:t>г.</w:t>
            </w:r>
          </w:p>
        </w:tc>
        <w:tc>
          <w:tcPr>
            <w:tcW w:w="1045" w:type="dxa"/>
          </w:tcPr>
          <w:p w:rsidR="00166237" w:rsidRDefault="004376CB">
            <w:pPr>
              <w:pStyle w:val="TableParagraph"/>
              <w:spacing w:line="210" w:lineRule="exact"/>
              <w:ind w:left="175"/>
              <w:jc w:val="left"/>
              <w:rPr>
                <w:b/>
                <w:sz w:val="20"/>
              </w:rPr>
            </w:pPr>
            <w:r>
              <w:rPr>
                <w:b/>
                <w:sz w:val="20"/>
              </w:rPr>
              <w:t>2031</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right="267"/>
              <w:jc w:val="right"/>
              <w:rPr>
                <w:b/>
                <w:sz w:val="20"/>
              </w:rPr>
            </w:pPr>
            <w:r>
              <w:rPr>
                <w:b/>
                <w:sz w:val="20"/>
              </w:rPr>
              <w:t>2032</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right="267"/>
              <w:jc w:val="right"/>
              <w:rPr>
                <w:b/>
                <w:sz w:val="20"/>
              </w:rPr>
            </w:pPr>
            <w:r>
              <w:rPr>
                <w:b/>
                <w:sz w:val="20"/>
              </w:rPr>
              <w:t>2033</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12"/>
              <w:rPr>
                <w:b/>
                <w:sz w:val="20"/>
              </w:rPr>
            </w:pPr>
            <w:r>
              <w:rPr>
                <w:b/>
                <w:sz w:val="20"/>
              </w:rPr>
              <w:t>2034</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18"/>
              <w:rPr>
                <w:b/>
                <w:sz w:val="20"/>
              </w:rPr>
            </w:pPr>
            <w:r>
              <w:rPr>
                <w:b/>
                <w:sz w:val="20"/>
              </w:rPr>
              <w:t>2035</w:t>
            </w:r>
            <w:r>
              <w:rPr>
                <w:b/>
                <w:spacing w:val="-2"/>
                <w:sz w:val="20"/>
              </w:rPr>
              <w:t xml:space="preserve"> </w:t>
            </w:r>
            <w:r>
              <w:rPr>
                <w:b/>
                <w:spacing w:val="-5"/>
                <w:sz w:val="20"/>
              </w:rPr>
              <w:t>г.</w:t>
            </w:r>
          </w:p>
        </w:tc>
        <w:tc>
          <w:tcPr>
            <w:tcW w:w="1047" w:type="dxa"/>
          </w:tcPr>
          <w:p w:rsidR="00166237" w:rsidRDefault="004376CB">
            <w:pPr>
              <w:pStyle w:val="TableParagraph"/>
              <w:spacing w:line="210" w:lineRule="exact"/>
              <w:ind w:left="20" w:right="119"/>
              <w:rPr>
                <w:b/>
                <w:sz w:val="20"/>
              </w:rPr>
            </w:pPr>
            <w:r>
              <w:rPr>
                <w:b/>
                <w:sz w:val="20"/>
              </w:rPr>
              <w:t>2036</w:t>
            </w:r>
            <w:r>
              <w:rPr>
                <w:b/>
                <w:spacing w:val="-2"/>
                <w:sz w:val="20"/>
              </w:rPr>
              <w:t xml:space="preserve"> </w:t>
            </w:r>
            <w:r>
              <w:rPr>
                <w:b/>
                <w:spacing w:val="-5"/>
                <w:sz w:val="20"/>
              </w:rPr>
              <w:t>г.</w:t>
            </w:r>
          </w:p>
        </w:tc>
        <w:tc>
          <w:tcPr>
            <w:tcW w:w="1124" w:type="dxa"/>
          </w:tcPr>
          <w:p w:rsidR="00166237" w:rsidRDefault="004376CB">
            <w:pPr>
              <w:pStyle w:val="TableParagraph"/>
              <w:spacing w:line="210" w:lineRule="exact"/>
              <w:ind w:left="38" w:right="138"/>
              <w:rPr>
                <w:b/>
                <w:sz w:val="20"/>
              </w:rPr>
            </w:pPr>
            <w:r>
              <w:rPr>
                <w:b/>
                <w:sz w:val="20"/>
              </w:rPr>
              <w:t>2037</w:t>
            </w:r>
            <w:r>
              <w:rPr>
                <w:b/>
                <w:spacing w:val="-2"/>
                <w:sz w:val="20"/>
              </w:rPr>
              <w:t xml:space="preserve"> </w:t>
            </w:r>
            <w:r>
              <w:rPr>
                <w:b/>
                <w:spacing w:val="-5"/>
                <w:sz w:val="20"/>
              </w:rPr>
              <w:t>г.</w:t>
            </w:r>
          </w:p>
        </w:tc>
      </w:tr>
      <w:tr w:rsidR="00166237">
        <w:trPr>
          <w:trHeight w:val="230"/>
        </w:trPr>
        <w:tc>
          <w:tcPr>
            <w:tcW w:w="638" w:type="dxa"/>
            <w:vMerge/>
            <w:tcBorders>
              <w:top w:val="nil"/>
            </w:tcBorders>
          </w:tcPr>
          <w:p w:rsidR="00166237" w:rsidRDefault="00166237">
            <w:pPr>
              <w:rPr>
                <w:sz w:val="2"/>
                <w:szCs w:val="2"/>
              </w:rPr>
            </w:pPr>
          </w:p>
        </w:tc>
        <w:tc>
          <w:tcPr>
            <w:tcW w:w="1946" w:type="dxa"/>
            <w:vMerge/>
            <w:tcBorders>
              <w:top w:val="nil"/>
            </w:tcBorders>
          </w:tcPr>
          <w:p w:rsidR="00166237" w:rsidRDefault="00166237">
            <w:pPr>
              <w:rPr>
                <w:sz w:val="2"/>
                <w:szCs w:val="2"/>
              </w:rPr>
            </w:pPr>
          </w:p>
        </w:tc>
        <w:tc>
          <w:tcPr>
            <w:tcW w:w="1082" w:type="dxa"/>
            <w:vMerge/>
            <w:tcBorders>
              <w:top w:val="nil"/>
            </w:tcBorders>
          </w:tcPr>
          <w:p w:rsidR="00166237" w:rsidRDefault="00166237">
            <w:pPr>
              <w:rPr>
                <w:sz w:val="2"/>
                <w:szCs w:val="2"/>
              </w:rPr>
            </w:pPr>
          </w:p>
        </w:tc>
        <w:tc>
          <w:tcPr>
            <w:tcW w:w="1046" w:type="dxa"/>
          </w:tcPr>
          <w:p w:rsidR="00166237" w:rsidRDefault="004376CB">
            <w:pPr>
              <w:pStyle w:val="TableParagraph"/>
              <w:spacing w:line="210" w:lineRule="exact"/>
              <w:ind w:left="116"/>
              <w:jc w:val="left"/>
              <w:rPr>
                <w:b/>
                <w:sz w:val="20"/>
              </w:rPr>
            </w:pPr>
            <w:r>
              <w:rPr>
                <w:b/>
                <w:spacing w:val="-2"/>
                <w:sz w:val="20"/>
              </w:rPr>
              <w:t>прогноз</w:t>
            </w:r>
          </w:p>
        </w:tc>
        <w:tc>
          <w:tcPr>
            <w:tcW w:w="1049" w:type="dxa"/>
          </w:tcPr>
          <w:p w:rsidR="00166237" w:rsidRDefault="004376CB">
            <w:pPr>
              <w:pStyle w:val="TableParagraph"/>
              <w:spacing w:line="210" w:lineRule="exact"/>
              <w:ind w:left="16" w:right="102"/>
              <w:rPr>
                <w:b/>
                <w:sz w:val="20"/>
              </w:rPr>
            </w:pPr>
            <w:r>
              <w:rPr>
                <w:b/>
                <w:spacing w:val="-2"/>
                <w:sz w:val="20"/>
              </w:rPr>
              <w:t>прогноз</w:t>
            </w:r>
          </w:p>
        </w:tc>
        <w:tc>
          <w:tcPr>
            <w:tcW w:w="1046" w:type="dxa"/>
          </w:tcPr>
          <w:p w:rsidR="00166237" w:rsidRDefault="004376CB">
            <w:pPr>
              <w:pStyle w:val="TableParagraph"/>
              <w:spacing w:line="210" w:lineRule="exact"/>
              <w:ind w:left="16" w:right="103"/>
              <w:rPr>
                <w:b/>
                <w:sz w:val="20"/>
              </w:rPr>
            </w:pPr>
            <w:r>
              <w:rPr>
                <w:b/>
                <w:spacing w:val="-2"/>
                <w:sz w:val="20"/>
              </w:rPr>
              <w:t>прогноз</w:t>
            </w:r>
          </w:p>
        </w:tc>
        <w:tc>
          <w:tcPr>
            <w:tcW w:w="1046" w:type="dxa"/>
          </w:tcPr>
          <w:p w:rsidR="00166237" w:rsidRDefault="004376CB">
            <w:pPr>
              <w:pStyle w:val="TableParagraph"/>
              <w:spacing w:line="210" w:lineRule="exact"/>
              <w:ind w:left="16" w:right="107"/>
              <w:rPr>
                <w:b/>
                <w:sz w:val="20"/>
              </w:rPr>
            </w:pPr>
            <w:r>
              <w:rPr>
                <w:b/>
                <w:spacing w:val="-2"/>
                <w:sz w:val="20"/>
              </w:rPr>
              <w:t>прогноз</w:t>
            </w:r>
          </w:p>
        </w:tc>
        <w:tc>
          <w:tcPr>
            <w:tcW w:w="1044" w:type="dxa"/>
          </w:tcPr>
          <w:p w:rsidR="00166237" w:rsidRDefault="004376CB">
            <w:pPr>
              <w:pStyle w:val="TableParagraph"/>
              <w:spacing w:line="210" w:lineRule="exact"/>
              <w:ind w:left="18" w:right="105"/>
              <w:rPr>
                <w:b/>
                <w:sz w:val="20"/>
              </w:rPr>
            </w:pPr>
            <w:r>
              <w:rPr>
                <w:b/>
                <w:spacing w:val="-2"/>
                <w:sz w:val="20"/>
              </w:rPr>
              <w:t>прогноз</w:t>
            </w:r>
          </w:p>
        </w:tc>
        <w:tc>
          <w:tcPr>
            <w:tcW w:w="1047" w:type="dxa"/>
          </w:tcPr>
          <w:p w:rsidR="00166237" w:rsidRDefault="004376CB">
            <w:pPr>
              <w:pStyle w:val="TableParagraph"/>
              <w:spacing w:line="210" w:lineRule="exact"/>
              <w:ind w:right="203"/>
              <w:jc w:val="right"/>
              <w:rPr>
                <w:b/>
                <w:sz w:val="20"/>
              </w:rPr>
            </w:pPr>
            <w:r>
              <w:rPr>
                <w:b/>
                <w:spacing w:val="-2"/>
                <w:sz w:val="20"/>
              </w:rPr>
              <w:t>прогноз</w:t>
            </w:r>
          </w:p>
        </w:tc>
        <w:tc>
          <w:tcPr>
            <w:tcW w:w="1047" w:type="dxa"/>
          </w:tcPr>
          <w:p w:rsidR="00166237" w:rsidRDefault="004376CB">
            <w:pPr>
              <w:pStyle w:val="TableParagraph"/>
              <w:spacing w:line="210" w:lineRule="exact"/>
              <w:ind w:left="118"/>
              <w:jc w:val="left"/>
              <w:rPr>
                <w:b/>
                <w:sz w:val="20"/>
              </w:rPr>
            </w:pPr>
            <w:r>
              <w:rPr>
                <w:b/>
                <w:spacing w:val="-2"/>
                <w:sz w:val="20"/>
              </w:rPr>
              <w:t>прогноз</w:t>
            </w:r>
          </w:p>
        </w:tc>
        <w:tc>
          <w:tcPr>
            <w:tcW w:w="1047" w:type="dxa"/>
          </w:tcPr>
          <w:p w:rsidR="00166237" w:rsidRDefault="004376CB">
            <w:pPr>
              <w:pStyle w:val="TableParagraph"/>
              <w:spacing w:line="210" w:lineRule="exact"/>
              <w:ind w:left="20" w:right="108"/>
              <w:rPr>
                <w:b/>
                <w:sz w:val="20"/>
              </w:rPr>
            </w:pPr>
            <w:r>
              <w:rPr>
                <w:b/>
                <w:spacing w:val="-2"/>
                <w:sz w:val="20"/>
              </w:rPr>
              <w:t>прогноз</w:t>
            </w:r>
          </w:p>
        </w:tc>
        <w:tc>
          <w:tcPr>
            <w:tcW w:w="1047" w:type="dxa"/>
          </w:tcPr>
          <w:p w:rsidR="00166237" w:rsidRDefault="004376CB">
            <w:pPr>
              <w:pStyle w:val="TableParagraph"/>
              <w:spacing w:line="210" w:lineRule="exact"/>
              <w:ind w:left="114"/>
              <w:jc w:val="left"/>
              <w:rPr>
                <w:b/>
                <w:sz w:val="20"/>
              </w:rPr>
            </w:pPr>
            <w:r>
              <w:rPr>
                <w:b/>
                <w:spacing w:val="-2"/>
                <w:sz w:val="20"/>
              </w:rPr>
              <w:t>прогноз</w:t>
            </w:r>
          </w:p>
        </w:tc>
        <w:tc>
          <w:tcPr>
            <w:tcW w:w="1048" w:type="dxa"/>
          </w:tcPr>
          <w:p w:rsidR="00166237" w:rsidRDefault="004376CB">
            <w:pPr>
              <w:pStyle w:val="TableParagraph"/>
              <w:spacing w:line="210" w:lineRule="exact"/>
              <w:ind w:left="113"/>
              <w:jc w:val="left"/>
              <w:rPr>
                <w:b/>
                <w:sz w:val="20"/>
              </w:rPr>
            </w:pPr>
            <w:r>
              <w:rPr>
                <w:b/>
                <w:spacing w:val="-2"/>
                <w:sz w:val="20"/>
              </w:rPr>
              <w:t>прогноз</w:t>
            </w:r>
          </w:p>
        </w:tc>
        <w:tc>
          <w:tcPr>
            <w:tcW w:w="1045" w:type="dxa"/>
          </w:tcPr>
          <w:p w:rsidR="00166237" w:rsidRDefault="004376CB">
            <w:pPr>
              <w:pStyle w:val="TableParagraph"/>
              <w:spacing w:line="210" w:lineRule="exact"/>
              <w:ind w:right="208"/>
              <w:jc w:val="right"/>
              <w:rPr>
                <w:b/>
                <w:sz w:val="20"/>
              </w:rPr>
            </w:pPr>
            <w:r>
              <w:rPr>
                <w:b/>
                <w:spacing w:val="-2"/>
                <w:sz w:val="20"/>
              </w:rPr>
              <w:t>прогноз</w:t>
            </w:r>
          </w:p>
        </w:tc>
        <w:tc>
          <w:tcPr>
            <w:tcW w:w="1047" w:type="dxa"/>
          </w:tcPr>
          <w:p w:rsidR="00166237" w:rsidRDefault="004376CB">
            <w:pPr>
              <w:pStyle w:val="TableParagraph"/>
              <w:spacing w:line="210" w:lineRule="exact"/>
              <w:ind w:right="207"/>
              <w:jc w:val="right"/>
              <w:rPr>
                <w:b/>
                <w:sz w:val="20"/>
              </w:rPr>
            </w:pPr>
            <w:r>
              <w:rPr>
                <w:b/>
                <w:spacing w:val="-2"/>
                <w:sz w:val="20"/>
              </w:rPr>
              <w:t>прогноз</w:t>
            </w:r>
          </w:p>
        </w:tc>
        <w:tc>
          <w:tcPr>
            <w:tcW w:w="1047" w:type="dxa"/>
          </w:tcPr>
          <w:p w:rsidR="00166237" w:rsidRDefault="004376CB">
            <w:pPr>
              <w:pStyle w:val="TableParagraph"/>
              <w:spacing w:line="210" w:lineRule="exact"/>
              <w:ind w:right="208"/>
              <w:jc w:val="right"/>
              <w:rPr>
                <w:b/>
                <w:sz w:val="20"/>
              </w:rPr>
            </w:pPr>
            <w:r>
              <w:rPr>
                <w:b/>
                <w:spacing w:val="-2"/>
                <w:sz w:val="20"/>
              </w:rPr>
              <w:t>прогноз</w:t>
            </w:r>
          </w:p>
        </w:tc>
        <w:tc>
          <w:tcPr>
            <w:tcW w:w="1047" w:type="dxa"/>
          </w:tcPr>
          <w:p w:rsidR="00166237" w:rsidRDefault="004376CB">
            <w:pPr>
              <w:pStyle w:val="TableParagraph"/>
              <w:spacing w:line="210" w:lineRule="exact"/>
              <w:ind w:left="20" w:right="115"/>
              <w:rPr>
                <w:b/>
                <w:sz w:val="20"/>
              </w:rPr>
            </w:pPr>
            <w:r>
              <w:rPr>
                <w:b/>
                <w:spacing w:val="-2"/>
                <w:sz w:val="20"/>
              </w:rPr>
              <w:t>прогноз</w:t>
            </w:r>
          </w:p>
        </w:tc>
        <w:tc>
          <w:tcPr>
            <w:tcW w:w="1047" w:type="dxa"/>
          </w:tcPr>
          <w:p w:rsidR="00166237" w:rsidRDefault="004376CB">
            <w:pPr>
              <w:pStyle w:val="TableParagraph"/>
              <w:spacing w:line="210" w:lineRule="exact"/>
              <w:ind w:left="20" w:right="122"/>
              <w:rPr>
                <w:b/>
                <w:sz w:val="20"/>
              </w:rPr>
            </w:pPr>
            <w:r>
              <w:rPr>
                <w:b/>
                <w:spacing w:val="-2"/>
                <w:sz w:val="20"/>
              </w:rPr>
              <w:t>прогноз</w:t>
            </w:r>
          </w:p>
        </w:tc>
        <w:tc>
          <w:tcPr>
            <w:tcW w:w="1047" w:type="dxa"/>
          </w:tcPr>
          <w:p w:rsidR="00166237" w:rsidRDefault="004376CB">
            <w:pPr>
              <w:pStyle w:val="TableParagraph"/>
              <w:spacing w:line="210" w:lineRule="exact"/>
              <w:ind w:left="20" w:right="122"/>
              <w:rPr>
                <w:b/>
                <w:sz w:val="20"/>
              </w:rPr>
            </w:pPr>
            <w:r>
              <w:rPr>
                <w:b/>
                <w:spacing w:val="-2"/>
                <w:sz w:val="20"/>
              </w:rPr>
              <w:t>прогноз</w:t>
            </w:r>
          </w:p>
        </w:tc>
        <w:tc>
          <w:tcPr>
            <w:tcW w:w="1124" w:type="dxa"/>
          </w:tcPr>
          <w:p w:rsidR="00166237" w:rsidRDefault="004376CB">
            <w:pPr>
              <w:pStyle w:val="TableParagraph"/>
              <w:spacing w:line="210" w:lineRule="exact"/>
              <w:ind w:left="38" w:right="136"/>
              <w:rPr>
                <w:b/>
                <w:sz w:val="20"/>
              </w:rPr>
            </w:pPr>
            <w:r>
              <w:rPr>
                <w:b/>
                <w:spacing w:val="-2"/>
                <w:sz w:val="20"/>
              </w:rPr>
              <w:t>прогноз</w:t>
            </w: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14.3</w:t>
            </w:r>
          </w:p>
        </w:tc>
        <w:tc>
          <w:tcPr>
            <w:tcW w:w="1946" w:type="dxa"/>
          </w:tcPr>
          <w:p w:rsidR="00166237" w:rsidRDefault="004376CB">
            <w:pPr>
              <w:pStyle w:val="TableParagraph"/>
              <w:spacing w:line="210" w:lineRule="exact"/>
              <w:ind w:left="108"/>
              <w:jc w:val="left"/>
              <w:rPr>
                <w:sz w:val="20"/>
              </w:rPr>
            </w:pPr>
            <w:r>
              <w:rPr>
                <w:sz w:val="20"/>
              </w:rPr>
              <w:t>п.</w:t>
            </w:r>
            <w:r>
              <w:rPr>
                <w:spacing w:val="-6"/>
                <w:sz w:val="20"/>
              </w:rPr>
              <w:t xml:space="preserve"> </w:t>
            </w:r>
            <w:r>
              <w:rPr>
                <w:sz w:val="20"/>
              </w:rPr>
              <w:t>Юганская</w:t>
            </w:r>
            <w:r>
              <w:rPr>
                <w:spacing w:val="-7"/>
                <w:sz w:val="20"/>
              </w:rPr>
              <w:t xml:space="preserve"> </w:t>
            </w:r>
            <w:r>
              <w:rPr>
                <w:spacing w:val="-5"/>
                <w:sz w:val="20"/>
              </w:rPr>
              <w:t>Обь</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3 </w:t>
            </w:r>
            <w:r>
              <w:rPr>
                <w:spacing w:val="-2"/>
                <w:sz w:val="20"/>
              </w:rPr>
              <w:t>501,41</w:t>
            </w:r>
          </w:p>
        </w:tc>
        <w:tc>
          <w:tcPr>
            <w:tcW w:w="1049" w:type="dxa"/>
          </w:tcPr>
          <w:p w:rsidR="00166237" w:rsidRDefault="004376CB">
            <w:pPr>
              <w:pStyle w:val="TableParagraph"/>
              <w:spacing w:line="210" w:lineRule="exact"/>
              <w:ind w:left="101" w:right="86"/>
              <w:rPr>
                <w:sz w:val="20"/>
              </w:rPr>
            </w:pPr>
            <w:r>
              <w:rPr>
                <w:sz w:val="20"/>
              </w:rPr>
              <w:t xml:space="preserve">3 </w:t>
            </w:r>
            <w:r>
              <w:rPr>
                <w:spacing w:val="-2"/>
                <w:sz w:val="20"/>
              </w:rPr>
              <w:t>606,02</w:t>
            </w:r>
          </w:p>
        </w:tc>
        <w:tc>
          <w:tcPr>
            <w:tcW w:w="1046" w:type="dxa"/>
          </w:tcPr>
          <w:p w:rsidR="00166237" w:rsidRDefault="004376CB">
            <w:pPr>
              <w:pStyle w:val="TableParagraph"/>
              <w:spacing w:line="210" w:lineRule="exact"/>
              <w:ind w:left="14"/>
              <w:rPr>
                <w:sz w:val="20"/>
              </w:rPr>
            </w:pPr>
            <w:r>
              <w:rPr>
                <w:sz w:val="20"/>
              </w:rPr>
              <w:t xml:space="preserve">3 </w:t>
            </w:r>
            <w:r>
              <w:rPr>
                <w:spacing w:val="-2"/>
                <w:sz w:val="20"/>
              </w:rPr>
              <w:t>709,89</w:t>
            </w:r>
          </w:p>
        </w:tc>
        <w:tc>
          <w:tcPr>
            <w:tcW w:w="1046" w:type="dxa"/>
          </w:tcPr>
          <w:p w:rsidR="00166237" w:rsidRDefault="004376CB">
            <w:pPr>
              <w:pStyle w:val="TableParagraph"/>
              <w:spacing w:line="210" w:lineRule="exact"/>
              <w:ind w:left="15"/>
              <w:rPr>
                <w:sz w:val="20"/>
              </w:rPr>
            </w:pPr>
            <w:r>
              <w:rPr>
                <w:sz w:val="20"/>
              </w:rPr>
              <w:t xml:space="preserve">3 </w:t>
            </w:r>
            <w:r>
              <w:rPr>
                <w:spacing w:val="-2"/>
                <w:sz w:val="20"/>
              </w:rPr>
              <w:t>858,29</w:t>
            </w:r>
          </w:p>
        </w:tc>
        <w:tc>
          <w:tcPr>
            <w:tcW w:w="1044" w:type="dxa"/>
          </w:tcPr>
          <w:p w:rsidR="00166237" w:rsidRDefault="004376CB">
            <w:pPr>
              <w:pStyle w:val="TableParagraph"/>
              <w:spacing w:line="210" w:lineRule="exact"/>
              <w:ind w:left="18"/>
              <w:rPr>
                <w:sz w:val="20"/>
              </w:rPr>
            </w:pPr>
            <w:r>
              <w:rPr>
                <w:sz w:val="20"/>
              </w:rPr>
              <w:t xml:space="preserve">4 </w:t>
            </w:r>
            <w:r>
              <w:rPr>
                <w:spacing w:val="-2"/>
                <w:sz w:val="20"/>
              </w:rPr>
              <w:t>012,62</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173,12</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340,05</w:t>
            </w:r>
          </w:p>
        </w:tc>
        <w:tc>
          <w:tcPr>
            <w:tcW w:w="1047" w:type="dxa"/>
          </w:tcPr>
          <w:p w:rsidR="00166237" w:rsidRDefault="004376CB">
            <w:pPr>
              <w:pStyle w:val="TableParagraph"/>
              <w:spacing w:line="210" w:lineRule="exact"/>
              <w:ind w:left="18"/>
              <w:rPr>
                <w:sz w:val="20"/>
              </w:rPr>
            </w:pPr>
            <w:r>
              <w:rPr>
                <w:sz w:val="20"/>
              </w:rPr>
              <w:t xml:space="preserve">4 </w:t>
            </w:r>
            <w:r>
              <w:rPr>
                <w:spacing w:val="-2"/>
                <w:sz w:val="20"/>
              </w:rPr>
              <w:t>513,65</w:t>
            </w:r>
          </w:p>
        </w:tc>
        <w:tc>
          <w:tcPr>
            <w:tcW w:w="1047" w:type="dxa"/>
          </w:tcPr>
          <w:p w:rsidR="00166237" w:rsidRDefault="004376CB">
            <w:pPr>
              <w:pStyle w:val="TableParagraph"/>
              <w:spacing w:line="210" w:lineRule="exact"/>
              <w:ind w:left="174"/>
              <w:jc w:val="left"/>
              <w:rPr>
                <w:sz w:val="20"/>
              </w:rPr>
            </w:pPr>
            <w:r>
              <w:rPr>
                <w:sz w:val="20"/>
              </w:rPr>
              <w:t xml:space="preserve">4 </w:t>
            </w:r>
            <w:r>
              <w:rPr>
                <w:spacing w:val="-2"/>
                <w:sz w:val="20"/>
              </w:rPr>
              <w:t>694,19</w:t>
            </w:r>
          </w:p>
        </w:tc>
        <w:tc>
          <w:tcPr>
            <w:tcW w:w="1048" w:type="dxa"/>
          </w:tcPr>
          <w:p w:rsidR="00166237" w:rsidRDefault="004376CB">
            <w:pPr>
              <w:pStyle w:val="TableParagraph"/>
              <w:spacing w:line="210" w:lineRule="exact"/>
              <w:ind w:left="173"/>
              <w:jc w:val="left"/>
              <w:rPr>
                <w:sz w:val="20"/>
              </w:rPr>
            </w:pPr>
            <w:r>
              <w:rPr>
                <w:sz w:val="20"/>
              </w:rPr>
              <w:t xml:space="preserve">4 </w:t>
            </w:r>
            <w:r>
              <w:rPr>
                <w:spacing w:val="-2"/>
                <w:sz w:val="20"/>
              </w:rPr>
              <w:t>881,96</w:t>
            </w:r>
          </w:p>
        </w:tc>
        <w:tc>
          <w:tcPr>
            <w:tcW w:w="1045" w:type="dxa"/>
          </w:tcPr>
          <w:p w:rsidR="00166237" w:rsidRDefault="004376CB">
            <w:pPr>
              <w:pStyle w:val="TableParagraph"/>
              <w:spacing w:line="210" w:lineRule="exact"/>
              <w:ind w:right="159"/>
              <w:jc w:val="right"/>
              <w:rPr>
                <w:sz w:val="20"/>
              </w:rPr>
            </w:pPr>
            <w:r>
              <w:rPr>
                <w:sz w:val="20"/>
              </w:rPr>
              <w:t xml:space="preserve">5 </w:t>
            </w:r>
            <w:r>
              <w:rPr>
                <w:spacing w:val="-2"/>
                <w:sz w:val="20"/>
              </w:rPr>
              <w:t>077,24</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280,33</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491,54</w:t>
            </w:r>
          </w:p>
        </w:tc>
        <w:tc>
          <w:tcPr>
            <w:tcW w:w="1047" w:type="dxa"/>
          </w:tcPr>
          <w:p w:rsidR="00166237" w:rsidRDefault="004376CB">
            <w:pPr>
              <w:pStyle w:val="TableParagraph"/>
              <w:spacing w:line="210" w:lineRule="exact"/>
              <w:ind w:left="9"/>
              <w:rPr>
                <w:sz w:val="20"/>
              </w:rPr>
            </w:pPr>
            <w:r>
              <w:rPr>
                <w:sz w:val="20"/>
              </w:rPr>
              <w:t xml:space="preserve">5 </w:t>
            </w:r>
            <w:r>
              <w:rPr>
                <w:spacing w:val="-2"/>
                <w:sz w:val="20"/>
              </w:rPr>
              <w:t>711,21</w:t>
            </w:r>
          </w:p>
        </w:tc>
        <w:tc>
          <w:tcPr>
            <w:tcW w:w="1047" w:type="dxa"/>
          </w:tcPr>
          <w:p w:rsidR="00166237" w:rsidRDefault="004376CB">
            <w:pPr>
              <w:pStyle w:val="TableParagraph"/>
              <w:spacing w:line="210" w:lineRule="exact"/>
              <w:ind w:left="4"/>
              <w:rPr>
                <w:sz w:val="20"/>
              </w:rPr>
            </w:pPr>
            <w:r>
              <w:rPr>
                <w:sz w:val="20"/>
              </w:rPr>
              <w:t xml:space="preserve">5 </w:t>
            </w:r>
            <w:r>
              <w:rPr>
                <w:spacing w:val="-2"/>
                <w:sz w:val="20"/>
              </w:rPr>
              <w:t>939,65</w:t>
            </w:r>
          </w:p>
        </w:tc>
        <w:tc>
          <w:tcPr>
            <w:tcW w:w="1047" w:type="dxa"/>
          </w:tcPr>
          <w:p w:rsidR="00166237" w:rsidRDefault="004376CB">
            <w:pPr>
              <w:pStyle w:val="TableParagraph"/>
              <w:spacing w:line="210" w:lineRule="exact"/>
              <w:ind w:left="3"/>
              <w:rPr>
                <w:sz w:val="20"/>
              </w:rPr>
            </w:pPr>
            <w:r>
              <w:rPr>
                <w:sz w:val="20"/>
              </w:rPr>
              <w:t xml:space="preserve">6 </w:t>
            </w:r>
            <w:r>
              <w:rPr>
                <w:spacing w:val="-2"/>
                <w:sz w:val="20"/>
              </w:rPr>
              <w:t>177,24</w:t>
            </w:r>
          </w:p>
        </w:tc>
        <w:tc>
          <w:tcPr>
            <w:tcW w:w="1124" w:type="dxa"/>
          </w:tcPr>
          <w:p w:rsidR="00166237" w:rsidRDefault="004376CB">
            <w:pPr>
              <w:pStyle w:val="TableParagraph"/>
              <w:spacing w:line="210" w:lineRule="exact"/>
              <w:ind w:left="38" w:right="37"/>
              <w:rPr>
                <w:sz w:val="20"/>
              </w:rPr>
            </w:pPr>
            <w:r>
              <w:rPr>
                <w:sz w:val="20"/>
              </w:rPr>
              <w:t xml:space="preserve">6 </w:t>
            </w:r>
            <w:r>
              <w:rPr>
                <w:spacing w:val="-2"/>
                <w:sz w:val="20"/>
              </w:rPr>
              <w:t>424,33</w:t>
            </w:r>
          </w:p>
        </w:tc>
      </w:tr>
      <w:tr w:rsidR="00166237">
        <w:trPr>
          <w:trHeight w:val="918"/>
        </w:trPr>
        <w:tc>
          <w:tcPr>
            <w:tcW w:w="638" w:type="dxa"/>
          </w:tcPr>
          <w:p w:rsidR="00166237" w:rsidRDefault="00166237">
            <w:pPr>
              <w:pStyle w:val="TableParagraph"/>
              <w:spacing w:before="113"/>
              <w:jc w:val="left"/>
              <w:rPr>
                <w:b/>
                <w:sz w:val="20"/>
              </w:rPr>
            </w:pPr>
          </w:p>
          <w:p w:rsidR="00166237" w:rsidRDefault="004376CB">
            <w:pPr>
              <w:pStyle w:val="TableParagraph"/>
              <w:ind w:left="1" w:right="8"/>
              <w:rPr>
                <w:sz w:val="20"/>
              </w:rPr>
            </w:pPr>
            <w:r>
              <w:rPr>
                <w:spacing w:val="-5"/>
                <w:sz w:val="20"/>
              </w:rPr>
              <w:t>15</w:t>
            </w:r>
          </w:p>
        </w:tc>
        <w:tc>
          <w:tcPr>
            <w:tcW w:w="1946" w:type="dxa"/>
          </w:tcPr>
          <w:p w:rsidR="00166237" w:rsidRDefault="004376CB">
            <w:pPr>
              <w:pStyle w:val="TableParagraph"/>
              <w:ind w:left="108"/>
              <w:jc w:val="left"/>
              <w:rPr>
                <w:sz w:val="20"/>
              </w:rPr>
            </w:pPr>
            <w:r>
              <w:rPr>
                <w:sz w:val="20"/>
              </w:rPr>
              <w:t>Конечный</w:t>
            </w:r>
            <w:r>
              <w:rPr>
                <w:spacing w:val="-13"/>
                <w:sz w:val="20"/>
              </w:rPr>
              <w:t xml:space="preserve"> </w:t>
            </w:r>
            <w:r>
              <w:rPr>
                <w:sz w:val="20"/>
              </w:rPr>
              <w:t>тариф</w:t>
            </w:r>
            <w:r>
              <w:rPr>
                <w:spacing w:val="-12"/>
                <w:sz w:val="20"/>
              </w:rPr>
              <w:t xml:space="preserve"> </w:t>
            </w:r>
            <w:r>
              <w:rPr>
                <w:sz w:val="20"/>
              </w:rPr>
              <w:t>на тепловую энергию для потребителя (с</w:t>
            </w:r>
          </w:p>
          <w:p w:rsidR="00166237" w:rsidRDefault="004376CB">
            <w:pPr>
              <w:pStyle w:val="TableParagraph"/>
              <w:spacing w:line="209" w:lineRule="exact"/>
              <w:ind w:left="108"/>
              <w:jc w:val="left"/>
              <w:rPr>
                <w:sz w:val="20"/>
              </w:rPr>
            </w:pPr>
            <w:r>
              <w:rPr>
                <w:spacing w:val="-4"/>
                <w:sz w:val="20"/>
              </w:rPr>
              <w:t>НДС)</w:t>
            </w:r>
          </w:p>
        </w:tc>
        <w:tc>
          <w:tcPr>
            <w:tcW w:w="1082" w:type="dxa"/>
          </w:tcPr>
          <w:p w:rsidR="00166237" w:rsidRDefault="00166237">
            <w:pPr>
              <w:pStyle w:val="TableParagraph"/>
              <w:spacing w:before="113"/>
              <w:jc w:val="left"/>
              <w:rPr>
                <w:b/>
                <w:sz w:val="20"/>
              </w:rPr>
            </w:pPr>
          </w:p>
          <w:p w:rsidR="00166237" w:rsidRDefault="004376CB">
            <w:pPr>
              <w:pStyle w:val="TableParagraph"/>
              <w:ind w:left="17" w:right="33"/>
              <w:rPr>
                <w:sz w:val="20"/>
              </w:rPr>
            </w:pPr>
            <w:r>
              <w:rPr>
                <w:spacing w:val="-2"/>
                <w:sz w:val="20"/>
              </w:rPr>
              <w:t>руб./Гкал</w:t>
            </w:r>
          </w:p>
        </w:tc>
        <w:tc>
          <w:tcPr>
            <w:tcW w:w="1046" w:type="dxa"/>
          </w:tcPr>
          <w:p w:rsidR="00166237" w:rsidRDefault="00166237">
            <w:pPr>
              <w:pStyle w:val="TableParagraph"/>
              <w:jc w:val="left"/>
              <w:rPr>
                <w:sz w:val="18"/>
              </w:rPr>
            </w:pPr>
          </w:p>
        </w:tc>
        <w:tc>
          <w:tcPr>
            <w:tcW w:w="1049"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4"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8" w:type="dxa"/>
          </w:tcPr>
          <w:p w:rsidR="00166237" w:rsidRDefault="00166237">
            <w:pPr>
              <w:pStyle w:val="TableParagraph"/>
              <w:jc w:val="left"/>
              <w:rPr>
                <w:sz w:val="18"/>
              </w:rPr>
            </w:pPr>
          </w:p>
        </w:tc>
        <w:tc>
          <w:tcPr>
            <w:tcW w:w="1045"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124" w:type="dxa"/>
          </w:tcPr>
          <w:p w:rsidR="00166237" w:rsidRDefault="00166237">
            <w:pPr>
              <w:pStyle w:val="TableParagraph"/>
              <w:jc w:val="left"/>
              <w:rPr>
                <w:sz w:val="18"/>
              </w:rPr>
            </w:pP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15.1</w:t>
            </w:r>
          </w:p>
        </w:tc>
        <w:tc>
          <w:tcPr>
            <w:tcW w:w="1946" w:type="dxa"/>
          </w:tcPr>
          <w:p w:rsidR="00166237" w:rsidRDefault="004376CB">
            <w:pPr>
              <w:pStyle w:val="TableParagraph"/>
              <w:spacing w:line="210" w:lineRule="exact"/>
              <w:ind w:left="108"/>
              <w:jc w:val="left"/>
              <w:rPr>
                <w:sz w:val="20"/>
              </w:rPr>
            </w:pPr>
            <w:r>
              <w:rPr>
                <w:sz w:val="20"/>
              </w:rPr>
              <w:t>ст.</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3 </w:t>
            </w:r>
            <w:r>
              <w:rPr>
                <w:spacing w:val="-2"/>
                <w:sz w:val="20"/>
              </w:rPr>
              <w:t>747,92</w:t>
            </w:r>
          </w:p>
        </w:tc>
        <w:tc>
          <w:tcPr>
            <w:tcW w:w="1049" w:type="dxa"/>
          </w:tcPr>
          <w:p w:rsidR="00166237" w:rsidRDefault="004376CB">
            <w:pPr>
              <w:pStyle w:val="TableParagraph"/>
              <w:spacing w:line="210" w:lineRule="exact"/>
              <w:ind w:left="101" w:right="86"/>
              <w:rPr>
                <w:sz w:val="20"/>
              </w:rPr>
            </w:pPr>
            <w:r>
              <w:rPr>
                <w:sz w:val="20"/>
              </w:rPr>
              <w:t xml:space="preserve">3 </w:t>
            </w:r>
            <w:r>
              <w:rPr>
                <w:spacing w:val="-2"/>
                <w:sz w:val="20"/>
              </w:rPr>
              <w:t>878,41</w:t>
            </w:r>
          </w:p>
        </w:tc>
        <w:tc>
          <w:tcPr>
            <w:tcW w:w="1046" w:type="dxa"/>
          </w:tcPr>
          <w:p w:rsidR="00166237" w:rsidRDefault="004376CB">
            <w:pPr>
              <w:pStyle w:val="TableParagraph"/>
              <w:spacing w:line="210" w:lineRule="exact"/>
              <w:ind w:left="14"/>
              <w:rPr>
                <w:sz w:val="20"/>
              </w:rPr>
            </w:pPr>
            <w:r>
              <w:rPr>
                <w:sz w:val="20"/>
              </w:rPr>
              <w:t xml:space="preserve">4 </w:t>
            </w:r>
            <w:r>
              <w:rPr>
                <w:spacing w:val="-2"/>
                <w:sz w:val="20"/>
              </w:rPr>
              <w:t>017,97</w:t>
            </w:r>
          </w:p>
        </w:tc>
        <w:tc>
          <w:tcPr>
            <w:tcW w:w="1046" w:type="dxa"/>
          </w:tcPr>
          <w:p w:rsidR="00166237" w:rsidRDefault="004376CB">
            <w:pPr>
              <w:pStyle w:val="TableParagraph"/>
              <w:spacing w:line="210" w:lineRule="exact"/>
              <w:ind w:left="15"/>
              <w:rPr>
                <w:sz w:val="20"/>
              </w:rPr>
            </w:pPr>
            <w:r>
              <w:rPr>
                <w:sz w:val="20"/>
              </w:rPr>
              <w:t xml:space="preserve">4 </w:t>
            </w:r>
            <w:r>
              <w:rPr>
                <w:spacing w:val="-2"/>
                <w:sz w:val="20"/>
              </w:rPr>
              <w:t>178,69</w:t>
            </w:r>
          </w:p>
        </w:tc>
        <w:tc>
          <w:tcPr>
            <w:tcW w:w="1044" w:type="dxa"/>
          </w:tcPr>
          <w:p w:rsidR="00166237" w:rsidRDefault="004376CB">
            <w:pPr>
              <w:pStyle w:val="TableParagraph"/>
              <w:spacing w:line="210" w:lineRule="exact"/>
              <w:ind w:left="18"/>
              <w:rPr>
                <w:sz w:val="20"/>
              </w:rPr>
            </w:pPr>
            <w:r>
              <w:rPr>
                <w:sz w:val="20"/>
              </w:rPr>
              <w:t xml:space="preserve">4 </w:t>
            </w:r>
            <w:r>
              <w:rPr>
                <w:spacing w:val="-2"/>
                <w:sz w:val="20"/>
              </w:rPr>
              <w:t>345,84</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519,67</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700,46</w:t>
            </w:r>
          </w:p>
        </w:tc>
        <w:tc>
          <w:tcPr>
            <w:tcW w:w="1047" w:type="dxa"/>
          </w:tcPr>
          <w:p w:rsidR="00166237" w:rsidRDefault="004376CB">
            <w:pPr>
              <w:pStyle w:val="TableParagraph"/>
              <w:spacing w:line="210" w:lineRule="exact"/>
              <w:ind w:left="18"/>
              <w:rPr>
                <w:sz w:val="20"/>
              </w:rPr>
            </w:pPr>
            <w:r>
              <w:rPr>
                <w:sz w:val="20"/>
              </w:rPr>
              <w:t xml:space="preserve">4 </w:t>
            </w:r>
            <w:r>
              <w:rPr>
                <w:spacing w:val="-2"/>
                <w:sz w:val="20"/>
              </w:rPr>
              <w:t>888,48</w:t>
            </w:r>
          </w:p>
        </w:tc>
        <w:tc>
          <w:tcPr>
            <w:tcW w:w="1047" w:type="dxa"/>
          </w:tcPr>
          <w:p w:rsidR="00166237" w:rsidRDefault="004376CB">
            <w:pPr>
              <w:pStyle w:val="TableParagraph"/>
              <w:spacing w:line="210" w:lineRule="exact"/>
              <w:ind w:left="174"/>
              <w:jc w:val="left"/>
              <w:rPr>
                <w:sz w:val="20"/>
              </w:rPr>
            </w:pPr>
            <w:r>
              <w:rPr>
                <w:sz w:val="20"/>
              </w:rPr>
              <w:t xml:space="preserve">5 </w:t>
            </w:r>
            <w:r>
              <w:rPr>
                <w:spacing w:val="-2"/>
                <w:sz w:val="20"/>
              </w:rPr>
              <w:t>084,02</w:t>
            </w:r>
          </w:p>
        </w:tc>
        <w:tc>
          <w:tcPr>
            <w:tcW w:w="1048" w:type="dxa"/>
          </w:tcPr>
          <w:p w:rsidR="00166237" w:rsidRDefault="004376CB">
            <w:pPr>
              <w:pStyle w:val="TableParagraph"/>
              <w:spacing w:line="210" w:lineRule="exact"/>
              <w:ind w:left="173"/>
              <w:jc w:val="left"/>
              <w:rPr>
                <w:sz w:val="20"/>
              </w:rPr>
            </w:pPr>
            <w:r>
              <w:rPr>
                <w:sz w:val="20"/>
              </w:rPr>
              <w:t xml:space="preserve">5 </w:t>
            </w:r>
            <w:r>
              <w:rPr>
                <w:spacing w:val="-2"/>
                <w:sz w:val="20"/>
              </w:rPr>
              <w:t>287,38</w:t>
            </w:r>
          </w:p>
        </w:tc>
        <w:tc>
          <w:tcPr>
            <w:tcW w:w="1045" w:type="dxa"/>
          </w:tcPr>
          <w:p w:rsidR="00166237" w:rsidRDefault="004376CB">
            <w:pPr>
              <w:pStyle w:val="TableParagraph"/>
              <w:spacing w:line="210" w:lineRule="exact"/>
              <w:ind w:right="159"/>
              <w:jc w:val="right"/>
              <w:rPr>
                <w:sz w:val="20"/>
              </w:rPr>
            </w:pPr>
            <w:r>
              <w:rPr>
                <w:sz w:val="20"/>
              </w:rPr>
              <w:t xml:space="preserve">5 </w:t>
            </w:r>
            <w:r>
              <w:rPr>
                <w:spacing w:val="-2"/>
                <w:sz w:val="20"/>
              </w:rPr>
              <w:t>498,87</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718,83</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947,58</w:t>
            </w:r>
          </w:p>
        </w:tc>
        <w:tc>
          <w:tcPr>
            <w:tcW w:w="1047" w:type="dxa"/>
          </w:tcPr>
          <w:p w:rsidR="00166237" w:rsidRDefault="004376CB">
            <w:pPr>
              <w:pStyle w:val="TableParagraph"/>
              <w:spacing w:line="210" w:lineRule="exact"/>
              <w:ind w:left="9"/>
              <w:rPr>
                <w:sz w:val="20"/>
              </w:rPr>
            </w:pPr>
            <w:r>
              <w:rPr>
                <w:sz w:val="20"/>
              </w:rPr>
              <w:t xml:space="preserve">6 </w:t>
            </w:r>
            <w:r>
              <w:rPr>
                <w:spacing w:val="-2"/>
                <w:sz w:val="20"/>
              </w:rPr>
              <w:t>185,48</w:t>
            </w:r>
          </w:p>
        </w:tc>
        <w:tc>
          <w:tcPr>
            <w:tcW w:w="1047" w:type="dxa"/>
          </w:tcPr>
          <w:p w:rsidR="00166237" w:rsidRDefault="004376CB">
            <w:pPr>
              <w:pStyle w:val="TableParagraph"/>
              <w:spacing w:line="210" w:lineRule="exact"/>
              <w:ind w:left="4"/>
              <w:rPr>
                <w:sz w:val="20"/>
              </w:rPr>
            </w:pPr>
            <w:r>
              <w:rPr>
                <w:sz w:val="20"/>
              </w:rPr>
              <w:t xml:space="preserve">6 </w:t>
            </w:r>
            <w:r>
              <w:rPr>
                <w:spacing w:val="-2"/>
                <w:sz w:val="20"/>
              </w:rPr>
              <w:t>432,90</w:t>
            </w:r>
          </w:p>
        </w:tc>
        <w:tc>
          <w:tcPr>
            <w:tcW w:w="1047" w:type="dxa"/>
          </w:tcPr>
          <w:p w:rsidR="00166237" w:rsidRDefault="004376CB">
            <w:pPr>
              <w:pStyle w:val="TableParagraph"/>
              <w:spacing w:line="210" w:lineRule="exact"/>
              <w:ind w:left="3"/>
              <w:rPr>
                <w:sz w:val="20"/>
              </w:rPr>
            </w:pPr>
            <w:r>
              <w:rPr>
                <w:sz w:val="20"/>
              </w:rPr>
              <w:t xml:space="preserve">6 </w:t>
            </w:r>
            <w:r>
              <w:rPr>
                <w:spacing w:val="-2"/>
                <w:sz w:val="20"/>
              </w:rPr>
              <w:t>690,22</w:t>
            </w:r>
          </w:p>
        </w:tc>
        <w:tc>
          <w:tcPr>
            <w:tcW w:w="1124" w:type="dxa"/>
          </w:tcPr>
          <w:p w:rsidR="00166237" w:rsidRDefault="004376CB">
            <w:pPr>
              <w:pStyle w:val="TableParagraph"/>
              <w:spacing w:line="210" w:lineRule="exact"/>
              <w:ind w:left="38" w:right="37"/>
              <w:rPr>
                <w:sz w:val="20"/>
              </w:rPr>
            </w:pPr>
            <w:r>
              <w:rPr>
                <w:sz w:val="20"/>
              </w:rPr>
              <w:t xml:space="preserve">6 </w:t>
            </w:r>
            <w:r>
              <w:rPr>
                <w:spacing w:val="-2"/>
                <w:sz w:val="20"/>
              </w:rPr>
              <w:t>957,83</w:t>
            </w: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15.2</w:t>
            </w:r>
          </w:p>
        </w:tc>
        <w:tc>
          <w:tcPr>
            <w:tcW w:w="1946" w:type="dxa"/>
          </w:tcPr>
          <w:p w:rsidR="00166237" w:rsidRDefault="004376CB">
            <w:pPr>
              <w:pStyle w:val="TableParagraph"/>
              <w:spacing w:line="210" w:lineRule="exact"/>
              <w:ind w:left="108"/>
              <w:jc w:val="left"/>
              <w:rPr>
                <w:sz w:val="20"/>
              </w:rPr>
            </w:pPr>
            <w:r>
              <w:rPr>
                <w:sz w:val="20"/>
              </w:rPr>
              <w:t>п.</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4 </w:t>
            </w:r>
            <w:r>
              <w:rPr>
                <w:spacing w:val="-2"/>
                <w:sz w:val="20"/>
              </w:rPr>
              <w:t>201,69</w:t>
            </w:r>
          </w:p>
        </w:tc>
        <w:tc>
          <w:tcPr>
            <w:tcW w:w="1049" w:type="dxa"/>
          </w:tcPr>
          <w:p w:rsidR="00166237" w:rsidRDefault="004376CB">
            <w:pPr>
              <w:pStyle w:val="TableParagraph"/>
              <w:spacing w:line="210" w:lineRule="exact"/>
              <w:ind w:left="101" w:right="86"/>
              <w:rPr>
                <w:sz w:val="20"/>
              </w:rPr>
            </w:pPr>
            <w:r>
              <w:rPr>
                <w:sz w:val="20"/>
              </w:rPr>
              <w:t xml:space="preserve">4 </w:t>
            </w:r>
            <w:r>
              <w:rPr>
                <w:spacing w:val="-2"/>
                <w:sz w:val="20"/>
              </w:rPr>
              <w:t>327,22</w:t>
            </w:r>
          </w:p>
        </w:tc>
        <w:tc>
          <w:tcPr>
            <w:tcW w:w="1046" w:type="dxa"/>
          </w:tcPr>
          <w:p w:rsidR="00166237" w:rsidRDefault="004376CB">
            <w:pPr>
              <w:pStyle w:val="TableParagraph"/>
              <w:spacing w:line="210" w:lineRule="exact"/>
              <w:ind w:left="14"/>
              <w:rPr>
                <w:sz w:val="20"/>
              </w:rPr>
            </w:pPr>
            <w:r>
              <w:rPr>
                <w:sz w:val="20"/>
              </w:rPr>
              <w:t xml:space="preserve">4 </w:t>
            </w:r>
            <w:r>
              <w:rPr>
                <w:spacing w:val="-2"/>
                <w:sz w:val="20"/>
              </w:rPr>
              <w:t>451,87</w:t>
            </w:r>
          </w:p>
        </w:tc>
        <w:tc>
          <w:tcPr>
            <w:tcW w:w="1046" w:type="dxa"/>
          </w:tcPr>
          <w:p w:rsidR="00166237" w:rsidRDefault="004376CB">
            <w:pPr>
              <w:pStyle w:val="TableParagraph"/>
              <w:spacing w:line="210" w:lineRule="exact"/>
              <w:ind w:left="15"/>
              <w:rPr>
                <w:sz w:val="20"/>
              </w:rPr>
            </w:pPr>
            <w:r>
              <w:rPr>
                <w:sz w:val="20"/>
              </w:rPr>
              <w:t xml:space="preserve">4 </w:t>
            </w:r>
            <w:r>
              <w:rPr>
                <w:spacing w:val="-2"/>
                <w:sz w:val="20"/>
              </w:rPr>
              <w:t>629,94</w:t>
            </w:r>
          </w:p>
        </w:tc>
        <w:tc>
          <w:tcPr>
            <w:tcW w:w="1044" w:type="dxa"/>
          </w:tcPr>
          <w:p w:rsidR="00166237" w:rsidRDefault="004376CB">
            <w:pPr>
              <w:pStyle w:val="TableParagraph"/>
              <w:spacing w:line="210" w:lineRule="exact"/>
              <w:ind w:left="18"/>
              <w:rPr>
                <w:sz w:val="20"/>
              </w:rPr>
            </w:pPr>
            <w:r>
              <w:rPr>
                <w:sz w:val="20"/>
              </w:rPr>
              <w:t xml:space="preserve">4 </w:t>
            </w:r>
            <w:r>
              <w:rPr>
                <w:spacing w:val="-2"/>
                <w:sz w:val="20"/>
              </w:rPr>
              <w:t>815,14</w:t>
            </w:r>
          </w:p>
        </w:tc>
        <w:tc>
          <w:tcPr>
            <w:tcW w:w="1047" w:type="dxa"/>
          </w:tcPr>
          <w:p w:rsidR="00166237" w:rsidRDefault="004376CB">
            <w:pPr>
              <w:pStyle w:val="TableParagraph"/>
              <w:spacing w:line="210" w:lineRule="exact"/>
              <w:ind w:right="156"/>
              <w:jc w:val="right"/>
              <w:rPr>
                <w:sz w:val="20"/>
              </w:rPr>
            </w:pPr>
            <w:r>
              <w:rPr>
                <w:sz w:val="20"/>
              </w:rPr>
              <w:t xml:space="preserve">5 </w:t>
            </w:r>
            <w:r>
              <w:rPr>
                <w:spacing w:val="-2"/>
                <w:sz w:val="20"/>
              </w:rPr>
              <w:t>007,75</w:t>
            </w:r>
          </w:p>
        </w:tc>
        <w:tc>
          <w:tcPr>
            <w:tcW w:w="1047" w:type="dxa"/>
          </w:tcPr>
          <w:p w:rsidR="00166237" w:rsidRDefault="004376CB">
            <w:pPr>
              <w:pStyle w:val="TableParagraph"/>
              <w:spacing w:line="210" w:lineRule="exact"/>
              <w:ind w:right="156"/>
              <w:jc w:val="right"/>
              <w:rPr>
                <w:sz w:val="20"/>
              </w:rPr>
            </w:pPr>
            <w:r>
              <w:rPr>
                <w:sz w:val="20"/>
              </w:rPr>
              <w:t xml:space="preserve">5 </w:t>
            </w:r>
            <w:r>
              <w:rPr>
                <w:spacing w:val="-2"/>
                <w:sz w:val="20"/>
              </w:rPr>
              <w:t>208,06</w:t>
            </w:r>
          </w:p>
        </w:tc>
        <w:tc>
          <w:tcPr>
            <w:tcW w:w="1047" w:type="dxa"/>
          </w:tcPr>
          <w:p w:rsidR="00166237" w:rsidRDefault="004376CB">
            <w:pPr>
              <w:pStyle w:val="TableParagraph"/>
              <w:spacing w:line="210" w:lineRule="exact"/>
              <w:ind w:left="18"/>
              <w:rPr>
                <w:sz w:val="20"/>
              </w:rPr>
            </w:pPr>
            <w:r>
              <w:rPr>
                <w:sz w:val="20"/>
              </w:rPr>
              <w:t xml:space="preserve">5 </w:t>
            </w:r>
            <w:r>
              <w:rPr>
                <w:spacing w:val="-2"/>
                <w:sz w:val="20"/>
              </w:rPr>
              <w:t>416,38</w:t>
            </w:r>
          </w:p>
        </w:tc>
        <w:tc>
          <w:tcPr>
            <w:tcW w:w="1047" w:type="dxa"/>
          </w:tcPr>
          <w:p w:rsidR="00166237" w:rsidRDefault="004376CB">
            <w:pPr>
              <w:pStyle w:val="TableParagraph"/>
              <w:spacing w:line="210" w:lineRule="exact"/>
              <w:ind w:left="174"/>
              <w:jc w:val="left"/>
              <w:rPr>
                <w:sz w:val="20"/>
              </w:rPr>
            </w:pPr>
            <w:r>
              <w:rPr>
                <w:sz w:val="20"/>
              </w:rPr>
              <w:t xml:space="preserve">5 </w:t>
            </w:r>
            <w:r>
              <w:rPr>
                <w:spacing w:val="-2"/>
                <w:sz w:val="20"/>
              </w:rPr>
              <w:t>633,03</w:t>
            </w:r>
          </w:p>
        </w:tc>
        <w:tc>
          <w:tcPr>
            <w:tcW w:w="1048" w:type="dxa"/>
          </w:tcPr>
          <w:p w:rsidR="00166237" w:rsidRDefault="004376CB">
            <w:pPr>
              <w:pStyle w:val="TableParagraph"/>
              <w:spacing w:line="210" w:lineRule="exact"/>
              <w:ind w:left="173"/>
              <w:jc w:val="left"/>
              <w:rPr>
                <w:sz w:val="20"/>
              </w:rPr>
            </w:pPr>
            <w:r>
              <w:rPr>
                <w:sz w:val="20"/>
              </w:rPr>
              <w:t xml:space="preserve">5 </w:t>
            </w:r>
            <w:r>
              <w:rPr>
                <w:spacing w:val="-2"/>
                <w:sz w:val="20"/>
              </w:rPr>
              <w:t>858,35</w:t>
            </w:r>
          </w:p>
        </w:tc>
        <w:tc>
          <w:tcPr>
            <w:tcW w:w="1045" w:type="dxa"/>
          </w:tcPr>
          <w:p w:rsidR="00166237" w:rsidRDefault="004376CB">
            <w:pPr>
              <w:pStyle w:val="TableParagraph"/>
              <w:spacing w:line="210" w:lineRule="exact"/>
              <w:ind w:right="159"/>
              <w:jc w:val="right"/>
              <w:rPr>
                <w:sz w:val="20"/>
              </w:rPr>
            </w:pPr>
            <w:r>
              <w:rPr>
                <w:sz w:val="20"/>
              </w:rPr>
              <w:t xml:space="preserve">6 </w:t>
            </w:r>
            <w:r>
              <w:rPr>
                <w:spacing w:val="-2"/>
                <w:sz w:val="20"/>
              </w:rPr>
              <w:t>092,69</w:t>
            </w:r>
          </w:p>
        </w:tc>
        <w:tc>
          <w:tcPr>
            <w:tcW w:w="1047" w:type="dxa"/>
          </w:tcPr>
          <w:p w:rsidR="00166237" w:rsidRDefault="004376CB">
            <w:pPr>
              <w:pStyle w:val="TableParagraph"/>
              <w:spacing w:line="210" w:lineRule="exact"/>
              <w:ind w:right="160"/>
              <w:jc w:val="right"/>
              <w:rPr>
                <w:sz w:val="20"/>
              </w:rPr>
            </w:pPr>
            <w:r>
              <w:rPr>
                <w:sz w:val="20"/>
              </w:rPr>
              <w:t xml:space="preserve">6 </w:t>
            </w:r>
            <w:r>
              <w:rPr>
                <w:spacing w:val="-2"/>
                <w:sz w:val="20"/>
              </w:rPr>
              <w:t>336,40</w:t>
            </w:r>
          </w:p>
        </w:tc>
        <w:tc>
          <w:tcPr>
            <w:tcW w:w="1047" w:type="dxa"/>
          </w:tcPr>
          <w:p w:rsidR="00166237" w:rsidRDefault="004376CB">
            <w:pPr>
              <w:pStyle w:val="TableParagraph"/>
              <w:spacing w:line="210" w:lineRule="exact"/>
              <w:ind w:right="160"/>
              <w:jc w:val="right"/>
              <w:rPr>
                <w:sz w:val="20"/>
              </w:rPr>
            </w:pPr>
            <w:r>
              <w:rPr>
                <w:sz w:val="20"/>
              </w:rPr>
              <w:t xml:space="preserve">6 </w:t>
            </w:r>
            <w:r>
              <w:rPr>
                <w:spacing w:val="-2"/>
                <w:sz w:val="20"/>
              </w:rPr>
              <w:t>589,85</w:t>
            </w:r>
          </w:p>
        </w:tc>
        <w:tc>
          <w:tcPr>
            <w:tcW w:w="1047" w:type="dxa"/>
          </w:tcPr>
          <w:p w:rsidR="00166237" w:rsidRDefault="004376CB">
            <w:pPr>
              <w:pStyle w:val="TableParagraph"/>
              <w:spacing w:line="210" w:lineRule="exact"/>
              <w:ind w:left="9"/>
              <w:rPr>
                <w:sz w:val="20"/>
              </w:rPr>
            </w:pPr>
            <w:r>
              <w:rPr>
                <w:sz w:val="20"/>
              </w:rPr>
              <w:t xml:space="preserve">6 </w:t>
            </w:r>
            <w:r>
              <w:rPr>
                <w:spacing w:val="-2"/>
                <w:sz w:val="20"/>
              </w:rPr>
              <w:t>853,45</w:t>
            </w:r>
          </w:p>
        </w:tc>
        <w:tc>
          <w:tcPr>
            <w:tcW w:w="1047" w:type="dxa"/>
          </w:tcPr>
          <w:p w:rsidR="00166237" w:rsidRDefault="004376CB">
            <w:pPr>
              <w:pStyle w:val="TableParagraph"/>
              <w:spacing w:line="210" w:lineRule="exact"/>
              <w:ind w:left="4"/>
              <w:rPr>
                <w:sz w:val="20"/>
              </w:rPr>
            </w:pPr>
            <w:r>
              <w:rPr>
                <w:sz w:val="20"/>
              </w:rPr>
              <w:t xml:space="preserve">7 </w:t>
            </w:r>
            <w:r>
              <w:rPr>
                <w:spacing w:val="-2"/>
                <w:sz w:val="20"/>
              </w:rPr>
              <w:t>127,58</w:t>
            </w:r>
          </w:p>
        </w:tc>
        <w:tc>
          <w:tcPr>
            <w:tcW w:w="1047" w:type="dxa"/>
          </w:tcPr>
          <w:p w:rsidR="00166237" w:rsidRDefault="004376CB">
            <w:pPr>
              <w:pStyle w:val="TableParagraph"/>
              <w:spacing w:line="210" w:lineRule="exact"/>
              <w:ind w:left="3"/>
              <w:rPr>
                <w:sz w:val="20"/>
              </w:rPr>
            </w:pPr>
            <w:r>
              <w:rPr>
                <w:sz w:val="20"/>
              </w:rPr>
              <w:t xml:space="preserve">7 </w:t>
            </w:r>
            <w:r>
              <w:rPr>
                <w:spacing w:val="-2"/>
                <w:sz w:val="20"/>
              </w:rPr>
              <w:t>412,69</w:t>
            </w:r>
          </w:p>
        </w:tc>
        <w:tc>
          <w:tcPr>
            <w:tcW w:w="1124" w:type="dxa"/>
          </w:tcPr>
          <w:p w:rsidR="00166237" w:rsidRDefault="004376CB">
            <w:pPr>
              <w:pStyle w:val="TableParagraph"/>
              <w:spacing w:line="210" w:lineRule="exact"/>
              <w:ind w:left="38" w:right="37"/>
              <w:rPr>
                <w:sz w:val="20"/>
              </w:rPr>
            </w:pPr>
            <w:r>
              <w:rPr>
                <w:sz w:val="20"/>
              </w:rPr>
              <w:t xml:space="preserve">7 </w:t>
            </w:r>
            <w:r>
              <w:rPr>
                <w:spacing w:val="-2"/>
                <w:sz w:val="20"/>
              </w:rPr>
              <w:t>709,19</w:t>
            </w: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15.3</w:t>
            </w:r>
          </w:p>
        </w:tc>
        <w:tc>
          <w:tcPr>
            <w:tcW w:w="1946" w:type="dxa"/>
          </w:tcPr>
          <w:p w:rsidR="00166237" w:rsidRDefault="004376CB">
            <w:pPr>
              <w:pStyle w:val="TableParagraph"/>
              <w:spacing w:line="210" w:lineRule="exact"/>
              <w:ind w:left="108"/>
              <w:jc w:val="left"/>
              <w:rPr>
                <w:sz w:val="20"/>
              </w:rPr>
            </w:pPr>
            <w:r>
              <w:rPr>
                <w:sz w:val="20"/>
              </w:rPr>
              <w:t>п.</w:t>
            </w:r>
            <w:r>
              <w:rPr>
                <w:spacing w:val="-6"/>
                <w:sz w:val="20"/>
              </w:rPr>
              <w:t xml:space="preserve"> </w:t>
            </w:r>
            <w:r>
              <w:rPr>
                <w:sz w:val="20"/>
              </w:rPr>
              <w:t>Юганская</w:t>
            </w:r>
            <w:r>
              <w:rPr>
                <w:spacing w:val="-7"/>
                <w:sz w:val="20"/>
              </w:rPr>
              <w:t xml:space="preserve"> </w:t>
            </w:r>
            <w:r>
              <w:rPr>
                <w:spacing w:val="-5"/>
                <w:sz w:val="20"/>
              </w:rPr>
              <w:t>Обь</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4 </w:t>
            </w:r>
            <w:r>
              <w:rPr>
                <w:spacing w:val="-2"/>
                <w:sz w:val="20"/>
              </w:rPr>
              <w:t>201,69</w:t>
            </w:r>
          </w:p>
        </w:tc>
        <w:tc>
          <w:tcPr>
            <w:tcW w:w="1049" w:type="dxa"/>
          </w:tcPr>
          <w:p w:rsidR="00166237" w:rsidRDefault="004376CB">
            <w:pPr>
              <w:pStyle w:val="TableParagraph"/>
              <w:spacing w:line="210" w:lineRule="exact"/>
              <w:ind w:left="101" w:right="86"/>
              <w:rPr>
                <w:sz w:val="20"/>
              </w:rPr>
            </w:pPr>
            <w:r>
              <w:rPr>
                <w:sz w:val="20"/>
              </w:rPr>
              <w:t xml:space="preserve">4 </w:t>
            </w:r>
            <w:r>
              <w:rPr>
                <w:spacing w:val="-2"/>
                <w:sz w:val="20"/>
              </w:rPr>
              <w:t>327,22</w:t>
            </w:r>
          </w:p>
        </w:tc>
        <w:tc>
          <w:tcPr>
            <w:tcW w:w="1046" w:type="dxa"/>
          </w:tcPr>
          <w:p w:rsidR="00166237" w:rsidRDefault="004376CB">
            <w:pPr>
              <w:pStyle w:val="TableParagraph"/>
              <w:spacing w:line="210" w:lineRule="exact"/>
              <w:ind w:left="14"/>
              <w:rPr>
                <w:sz w:val="20"/>
              </w:rPr>
            </w:pPr>
            <w:r>
              <w:rPr>
                <w:sz w:val="20"/>
              </w:rPr>
              <w:t xml:space="preserve">4 </w:t>
            </w:r>
            <w:r>
              <w:rPr>
                <w:spacing w:val="-2"/>
                <w:sz w:val="20"/>
              </w:rPr>
              <w:t>451,87</w:t>
            </w:r>
          </w:p>
        </w:tc>
        <w:tc>
          <w:tcPr>
            <w:tcW w:w="1046" w:type="dxa"/>
          </w:tcPr>
          <w:p w:rsidR="00166237" w:rsidRDefault="004376CB">
            <w:pPr>
              <w:pStyle w:val="TableParagraph"/>
              <w:spacing w:line="210" w:lineRule="exact"/>
              <w:ind w:left="15"/>
              <w:rPr>
                <w:sz w:val="20"/>
              </w:rPr>
            </w:pPr>
            <w:r>
              <w:rPr>
                <w:sz w:val="20"/>
              </w:rPr>
              <w:t xml:space="preserve">4 </w:t>
            </w:r>
            <w:r>
              <w:rPr>
                <w:spacing w:val="-2"/>
                <w:sz w:val="20"/>
              </w:rPr>
              <w:t>629,94</w:t>
            </w:r>
          </w:p>
        </w:tc>
        <w:tc>
          <w:tcPr>
            <w:tcW w:w="1044" w:type="dxa"/>
          </w:tcPr>
          <w:p w:rsidR="00166237" w:rsidRDefault="004376CB">
            <w:pPr>
              <w:pStyle w:val="TableParagraph"/>
              <w:spacing w:line="210" w:lineRule="exact"/>
              <w:ind w:left="18"/>
              <w:rPr>
                <w:sz w:val="20"/>
              </w:rPr>
            </w:pPr>
            <w:r>
              <w:rPr>
                <w:sz w:val="20"/>
              </w:rPr>
              <w:t xml:space="preserve">4 </w:t>
            </w:r>
            <w:r>
              <w:rPr>
                <w:spacing w:val="-2"/>
                <w:sz w:val="20"/>
              </w:rPr>
              <w:t>815,14</w:t>
            </w:r>
          </w:p>
        </w:tc>
        <w:tc>
          <w:tcPr>
            <w:tcW w:w="1047" w:type="dxa"/>
          </w:tcPr>
          <w:p w:rsidR="00166237" w:rsidRDefault="004376CB">
            <w:pPr>
              <w:pStyle w:val="TableParagraph"/>
              <w:spacing w:line="210" w:lineRule="exact"/>
              <w:ind w:right="156"/>
              <w:jc w:val="right"/>
              <w:rPr>
                <w:sz w:val="20"/>
              </w:rPr>
            </w:pPr>
            <w:r>
              <w:rPr>
                <w:sz w:val="20"/>
              </w:rPr>
              <w:t xml:space="preserve">5 </w:t>
            </w:r>
            <w:r>
              <w:rPr>
                <w:spacing w:val="-2"/>
                <w:sz w:val="20"/>
              </w:rPr>
              <w:t>007,75</w:t>
            </w:r>
          </w:p>
        </w:tc>
        <w:tc>
          <w:tcPr>
            <w:tcW w:w="1047" w:type="dxa"/>
          </w:tcPr>
          <w:p w:rsidR="00166237" w:rsidRDefault="004376CB">
            <w:pPr>
              <w:pStyle w:val="TableParagraph"/>
              <w:spacing w:line="210" w:lineRule="exact"/>
              <w:ind w:right="156"/>
              <w:jc w:val="right"/>
              <w:rPr>
                <w:sz w:val="20"/>
              </w:rPr>
            </w:pPr>
            <w:r>
              <w:rPr>
                <w:sz w:val="20"/>
              </w:rPr>
              <w:t xml:space="preserve">5 </w:t>
            </w:r>
            <w:r>
              <w:rPr>
                <w:spacing w:val="-2"/>
                <w:sz w:val="20"/>
              </w:rPr>
              <w:t>208,06</w:t>
            </w:r>
          </w:p>
        </w:tc>
        <w:tc>
          <w:tcPr>
            <w:tcW w:w="1047" w:type="dxa"/>
          </w:tcPr>
          <w:p w:rsidR="00166237" w:rsidRDefault="004376CB">
            <w:pPr>
              <w:pStyle w:val="TableParagraph"/>
              <w:spacing w:line="210" w:lineRule="exact"/>
              <w:ind w:left="18"/>
              <w:rPr>
                <w:sz w:val="20"/>
              </w:rPr>
            </w:pPr>
            <w:r>
              <w:rPr>
                <w:sz w:val="20"/>
              </w:rPr>
              <w:t xml:space="preserve">5 </w:t>
            </w:r>
            <w:r>
              <w:rPr>
                <w:spacing w:val="-2"/>
                <w:sz w:val="20"/>
              </w:rPr>
              <w:t>416,38</w:t>
            </w:r>
          </w:p>
        </w:tc>
        <w:tc>
          <w:tcPr>
            <w:tcW w:w="1047" w:type="dxa"/>
          </w:tcPr>
          <w:p w:rsidR="00166237" w:rsidRDefault="004376CB">
            <w:pPr>
              <w:pStyle w:val="TableParagraph"/>
              <w:spacing w:line="210" w:lineRule="exact"/>
              <w:ind w:left="174"/>
              <w:jc w:val="left"/>
              <w:rPr>
                <w:sz w:val="20"/>
              </w:rPr>
            </w:pPr>
            <w:r>
              <w:rPr>
                <w:sz w:val="20"/>
              </w:rPr>
              <w:t xml:space="preserve">5 </w:t>
            </w:r>
            <w:r>
              <w:rPr>
                <w:spacing w:val="-2"/>
                <w:sz w:val="20"/>
              </w:rPr>
              <w:t>633,03</w:t>
            </w:r>
          </w:p>
        </w:tc>
        <w:tc>
          <w:tcPr>
            <w:tcW w:w="1048" w:type="dxa"/>
          </w:tcPr>
          <w:p w:rsidR="00166237" w:rsidRDefault="004376CB">
            <w:pPr>
              <w:pStyle w:val="TableParagraph"/>
              <w:spacing w:line="210" w:lineRule="exact"/>
              <w:ind w:left="173"/>
              <w:jc w:val="left"/>
              <w:rPr>
                <w:sz w:val="20"/>
              </w:rPr>
            </w:pPr>
            <w:r>
              <w:rPr>
                <w:sz w:val="20"/>
              </w:rPr>
              <w:t xml:space="preserve">5 </w:t>
            </w:r>
            <w:r>
              <w:rPr>
                <w:spacing w:val="-2"/>
                <w:sz w:val="20"/>
              </w:rPr>
              <w:t>858,35</w:t>
            </w:r>
          </w:p>
        </w:tc>
        <w:tc>
          <w:tcPr>
            <w:tcW w:w="1045" w:type="dxa"/>
          </w:tcPr>
          <w:p w:rsidR="00166237" w:rsidRDefault="004376CB">
            <w:pPr>
              <w:pStyle w:val="TableParagraph"/>
              <w:spacing w:line="210" w:lineRule="exact"/>
              <w:ind w:right="159"/>
              <w:jc w:val="right"/>
              <w:rPr>
                <w:sz w:val="20"/>
              </w:rPr>
            </w:pPr>
            <w:r>
              <w:rPr>
                <w:sz w:val="20"/>
              </w:rPr>
              <w:t xml:space="preserve">6 </w:t>
            </w:r>
            <w:r>
              <w:rPr>
                <w:spacing w:val="-2"/>
                <w:sz w:val="20"/>
              </w:rPr>
              <w:t>092,69</w:t>
            </w:r>
          </w:p>
        </w:tc>
        <w:tc>
          <w:tcPr>
            <w:tcW w:w="1047" w:type="dxa"/>
          </w:tcPr>
          <w:p w:rsidR="00166237" w:rsidRDefault="004376CB">
            <w:pPr>
              <w:pStyle w:val="TableParagraph"/>
              <w:spacing w:line="210" w:lineRule="exact"/>
              <w:ind w:right="160"/>
              <w:jc w:val="right"/>
              <w:rPr>
                <w:sz w:val="20"/>
              </w:rPr>
            </w:pPr>
            <w:r>
              <w:rPr>
                <w:sz w:val="20"/>
              </w:rPr>
              <w:t xml:space="preserve">6 </w:t>
            </w:r>
            <w:r>
              <w:rPr>
                <w:spacing w:val="-2"/>
                <w:sz w:val="20"/>
              </w:rPr>
              <w:t>336,40</w:t>
            </w:r>
          </w:p>
        </w:tc>
        <w:tc>
          <w:tcPr>
            <w:tcW w:w="1047" w:type="dxa"/>
          </w:tcPr>
          <w:p w:rsidR="00166237" w:rsidRDefault="004376CB">
            <w:pPr>
              <w:pStyle w:val="TableParagraph"/>
              <w:spacing w:line="210" w:lineRule="exact"/>
              <w:ind w:right="160"/>
              <w:jc w:val="right"/>
              <w:rPr>
                <w:sz w:val="20"/>
              </w:rPr>
            </w:pPr>
            <w:r>
              <w:rPr>
                <w:sz w:val="20"/>
              </w:rPr>
              <w:t xml:space="preserve">6 </w:t>
            </w:r>
            <w:r>
              <w:rPr>
                <w:spacing w:val="-2"/>
                <w:sz w:val="20"/>
              </w:rPr>
              <w:t>589,85</w:t>
            </w:r>
          </w:p>
        </w:tc>
        <w:tc>
          <w:tcPr>
            <w:tcW w:w="1047" w:type="dxa"/>
          </w:tcPr>
          <w:p w:rsidR="00166237" w:rsidRDefault="004376CB">
            <w:pPr>
              <w:pStyle w:val="TableParagraph"/>
              <w:spacing w:line="210" w:lineRule="exact"/>
              <w:ind w:left="9"/>
              <w:rPr>
                <w:sz w:val="20"/>
              </w:rPr>
            </w:pPr>
            <w:r>
              <w:rPr>
                <w:sz w:val="20"/>
              </w:rPr>
              <w:t xml:space="preserve">6 </w:t>
            </w:r>
            <w:r>
              <w:rPr>
                <w:spacing w:val="-2"/>
                <w:sz w:val="20"/>
              </w:rPr>
              <w:t>853,45</w:t>
            </w:r>
          </w:p>
        </w:tc>
        <w:tc>
          <w:tcPr>
            <w:tcW w:w="1047" w:type="dxa"/>
          </w:tcPr>
          <w:p w:rsidR="00166237" w:rsidRDefault="004376CB">
            <w:pPr>
              <w:pStyle w:val="TableParagraph"/>
              <w:spacing w:line="210" w:lineRule="exact"/>
              <w:ind w:left="4"/>
              <w:rPr>
                <w:sz w:val="20"/>
              </w:rPr>
            </w:pPr>
            <w:r>
              <w:rPr>
                <w:sz w:val="20"/>
              </w:rPr>
              <w:t xml:space="preserve">7 </w:t>
            </w:r>
            <w:r>
              <w:rPr>
                <w:spacing w:val="-2"/>
                <w:sz w:val="20"/>
              </w:rPr>
              <w:t>127,58</w:t>
            </w:r>
          </w:p>
        </w:tc>
        <w:tc>
          <w:tcPr>
            <w:tcW w:w="1047" w:type="dxa"/>
          </w:tcPr>
          <w:p w:rsidR="00166237" w:rsidRDefault="004376CB">
            <w:pPr>
              <w:pStyle w:val="TableParagraph"/>
              <w:spacing w:line="210" w:lineRule="exact"/>
              <w:ind w:left="3"/>
              <w:rPr>
                <w:sz w:val="20"/>
              </w:rPr>
            </w:pPr>
            <w:r>
              <w:rPr>
                <w:sz w:val="20"/>
              </w:rPr>
              <w:t xml:space="preserve">7 </w:t>
            </w:r>
            <w:r>
              <w:rPr>
                <w:spacing w:val="-2"/>
                <w:sz w:val="20"/>
              </w:rPr>
              <w:t>412,69</w:t>
            </w:r>
          </w:p>
        </w:tc>
        <w:tc>
          <w:tcPr>
            <w:tcW w:w="1124" w:type="dxa"/>
          </w:tcPr>
          <w:p w:rsidR="00166237" w:rsidRDefault="004376CB">
            <w:pPr>
              <w:pStyle w:val="TableParagraph"/>
              <w:spacing w:line="210" w:lineRule="exact"/>
              <w:ind w:left="38" w:right="37"/>
              <w:rPr>
                <w:sz w:val="20"/>
              </w:rPr>
            </w:pPr>
            <w:r>
              <w:rPr>
                <w:sz w:val="20"/>
              </w:rPr>
              <w:t xml:space="preserve">7 </w:t>
            </w:r>
            <w:r>
              <w:rPr>
                <w:spacing w:val="-2"/>
                <w:sz w:val="20"/>
              </w:rPr>
              <w:t>709,19</w:t>
            </w:r>
          </w:p>
        </w:tc>
      </w:tr>
      <w:tr w:rsidR="00166237">
        <w:trPr>
          <w:trHeight w:val="921"/>
        </w:trPr>
        <w:tc>
          <w:tcPr>
            <w:tcW w:w="638" w:type="dxa"/>
          </w:tcPr>
          <w:p w:rsidR="00166237" w:rsidRDefault="00166237">
            <w:pPr>
              <w:pStyle w:val="TableParagraph"/>
              <w:spacing w:before="115"/>
              <w:jc w:val="left"/>
              <w:rPr>
                <w:b/>
                <w:sz w:val="20"/>
              </w:rPr>
            </w:pPr>
          </w:p>
          <w:p w:rsidR="00166237" w:rsidRDefault="004376CB">
            <w:pPr>
              <w:pStyle w:val="TableParagraph"/>
              <w:spacing w:before="1"/>
              <w:ind w:left="1" w:right="8"/>
              <w:rPr>
                <w:sz w:val="20"/>
              </w:rPr>
            </w:pPr>
            <w:r>
              <w:rPr>
                <w:spacing w:val="-5"/>
                <w:sz w:val="20"/>
              </w:rPr>
              <w:t>16</w:t>
            </w:r>
          </w:p>
        </w:tc>
        <w:tc>
          <w:tcPr>
            <w:tcW w:w="1946" w:type="dxa"/>
          </w:tcPr>
          <w:p w:rsidR="00166237" w:rsidRDefault="004376CB">
            <w:pPr>
              <w:pStyle w:val="TableParagraph"/>
              <w:spacing w:line="230" w:lineRule="atLeast"/>
              <w:ind w:left="108" w:right="286"/>
              <w:jc w:val="left"/>
              <w:rPr>
                <w:sz w:val="20"/>
              </w:rPr>
            </w:pPr>
            <w:r>
              <w:rPr>
                <w:spacing w:val="-2"/>
                <w:sz w:val="20"/>
              </w:rPr>
              <w:t xml:space="preserve">Индикатор изменения </w:t>
            </w:r>
            <w:r>
              <w:rPr>
                <w:sz w:val="20"/>
              </w:rPr>
              <w:t>конечного</w:t>
            </w:r>
            <w:r>
              <w:rPr>
                <w:spacing w:val="-13"/>
                <w:sz w:val="20"/>
              </w:rPr>
              <w:t xml:space="preserve"> </w:t>
            </w:r>
            <w:r>
              <w:rPr>
                <w:sz w:val="20"/>
              </w:rPr>
              <w:t>тарифа для потребителя</w:t>
            </w:r>
          </w:p>
        </w:tc>
        <w:tc>
          <w:tcPr>
            <w:tcW w:w="1082"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9"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4"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8" w:type="dxa"/>
          </w:tcPr>
          <w:p w:rsidR="00166237" w:rsidRDefault="00166237">
            <w:pPr>
              <w:pStyle w:val="TableParagraph"/>
              <w:jc w:val="left"/>
              <w:rPr>
                <w:sz w:val="18"/>
              </w:rPr>
            </w:pPr>
          </w:p>
        </w:tc>
        <w:tc>
          <w:tcPr>
            <w:tcW w:w="1045"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124" w:type="dxa"/>
          </w:tcPr>
          <w:p w:rsidR="00166237" w:rsidRDefault="00166237">
            <w:pPr>
              <w:pStyle w:val="TableParagraph"/>
              <w:jc w:val="left"/>
              <w:rPr>
                <w:sz w:val="18"/>
              </w:rPr>
            </w:pP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16.1</w:t>
            </w:r>
          </w:p>
        </w:tc>
        <w:tc>
          <w:tcPr>
            <w:tcW w:w="1946" w:type="dxa"/>
          </w:tcPr>
          <w:p w:rsidR="00166237" w:rsidRDefault="004376CB">
            <w:pPr>
              <w:pStyle w:val="TableParagraph"/>
              <w:spacing w:line="210" w:lineRule="exact"/>
              <w:ind w:left="108"/>
              <w:jc w:val="left"/>
              <w:rPr>
                <w:sz w:val="20"/>
              </w:rPr>
            </w:pPr>
            <w:r>
              <w:rPr>
                <w:sz w:val="20"/>
              </w:rPr>
              <w:t>ст.</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33" w:right="16"/>
              <w:rPr>
                <w:sz w:val="20"/>
              </w:rPr>
            </w:pPr>
            <w:r>
              <w:rPr>
                <w:spacing w:val="-10"/>
                <w:sz w:val="20"/>
              </w:rPr>
              <w:t>%</w:t>
            </w:r>
          </w:p>
        </w:tc>
        <w:tc>
          <w:tcPr>
            <w:tcW w:w="1046" w:type="dxa"/>
          </w:tcPr>
          <w:p w:rsidR="00166237" w:rsidRDefault="004376CB">
            <w:pPr>
              <w:pStyle w:val="TableParagraph"/>
              <w:spacing w:line="210" w:lineRule="exact"/>
              <w:ind w:left="103" w:right="91"/>
              <w:rPr>
                <w:sz w:val="20"/>
              </w:rPr>
            </w:pPr>
            <w:r>
              <w:rPr>
                <w:spacing w:val="-10"/>
                <w:sz w:val="20"/>
              </w:rPr>
              <w:t>-</w:t>
            </w:r>
          </w:p>
        </w:tc>
        <w:tc>
          <w:tcPr>
            <w:tcW w:w="1049" w:type="dxa"/>
          </w:tcPr>
          <w:p w:rsidR="00166237" w:rsidRDefault="004376CB">
            <w:pPr>
              <w:pStyle w:val="TableParagraph"/>
              <w:spacing w:line="210" w:lineRule="exact"/>
              <w:ind w:left="101" w:right="86"/>
              <w:rPr>
                <w:sz w:val="20"/>
              </w:rPr>
            </w:pPr>
            <w:r>
              <w:rPr>
                <w:spacing w:val="-5"/>
                <w:sz w:val="20"/>
              </w:rPr>
              <w:t>103</w:t>
            </w:r>
          </w:p>
        </w:tc>
        <w:tc>
          <w:tcPr>
            <w:tcW w:w="1046" w:type="dxa"/>
          </w:tcPr>
          <w:p w:rsidR="00166237" w:rsidRDefault="004376CB">
            <w:pPr>
              <w:pStyle w:val="TableParagraph"/>
              <w:spacing w:line="210" w:lineRule="exact"/>
              <w:ind w:left="14"/>
              <w:rPr>
                <w:sz w:val="20"/>
              </w:rPr>
            </w:pPr>
            <w:r>
              <w:rPr>
                <w:spacing w:val="-5"/>
                <w:sz w:val="20"/>
              </w:rPr>
              <w:t>104</w:t>
            </w:r>
          </w:p>
        </w:tc>
        <w:tc>
          <w:tcPr>
            <w:tcW w:w="1046" w:type="dxa"/>
          </w:tcPr>
          <w:p w:rsidR="00166237" w:rsidRDefault="004376CB">
            <w:pPr>
              <w:pStyle w:val="TableParagraph"/>
              <w:spacing w:line="210" w:lineRule="exact"/>
              <w:ind w:left="15"/>
              <w:rPr>
                <w:sz w:val="20"/>
              </w:rPr>
            </w:pPr>
            <w:r>
              <w:rPr>
                <w:spacing w:val="-5"/>
                <w:sz w:val="20"/>
              </w:rPr>
              <w:t>104</w:t>
            </w:r>
          </w:p>
        </w:tc>
        <w:tc>
          <w:tcPr>
            <w:tcW w:w="1044"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20"/>
              <w:rPr>
                <w:sz w:val="20"/>
              </w:rPr>
            </w:pPr>
            <w:r>
              <w:rPr>
                <w:spacing w:val="-5"/>
                <w:sz w:val="20"/>
              </w:rPr>
              <w:t>104</w:t>
            </w:r>
          </w:p>
        </w:tc>
        <w:tc>
          <w:tcPr>
            <w:tcW w:w="1047" w:type="dxa"/>
          </w:tcPr>
          <w:p w:rsidR="00166237" w:rsidRDefault="004376CB">
            <w:pPr>
              <w:pStyle w:val="TableParagraph"/>
              <w:spacing w:line="210" w:lineRule="exact"/>
              <w:ind w:left="19"/>
              <w:rPr>
                <w:sz w:val="20"/>
              </w:rPr>
            </w:pPr>
            <w:r>
              <w:rPr>
                <w:spacing w:val="-5"/>
                <w:sz w:val="20"/>
              </w:rPr>
              <w:t>104</w:t>
            </w:r>
          </w:p>
        </w:tc>
        <w:tc>
          <w:tcPr>
            <w:tcW w:w="1047"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8" w:type="dxa"/>
          </w:tcPr>
          <w:p w:rsidR="00166237" w:rsidRDefault="004376CB">
            <w:pPr>
              <w:pStyle w:val="TableParagraph"/>
              <w:spacing w:line="210" w:lineRule="exact"/>
              <w:ind w:left="22" w:right="12"/>
              <w:rPr>
                <w:sz w:val="20"/>
              </w:rPr>
            </w:pPr>
            <w:r>
              <w:rPr>
                <w:spacing w:val="-5"/>
                <w:sz w:val="20"/>
              </w:rPr>
              <w:t>104</w:t>
            </w:r>
          </w:p>
        </w:tc>
        <w:tc>
          <w:tcPr>
            <w:tcW w:w="1045" w:type="dxa"/>
          </w:tcPr>
          <w:p w:rsidR="00166237" w:rsidRDefault="004376CB">
            <w:pPr>
              <w:pStyle w:val="TableParagraph"/>
              <w:spacing w:line="210" w:lineRule="exact"/>
              <w:ind w:left="22" w:right="11"/>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7" w:type="dxa"/>
          </w:tcPr>
          <w:p w:rsidR="00166237" w:rsidRDefault="004376CB">
            <w:pPr>
              <w:pStyle w:val="TableParagraph"/>
              <w:spacing w:line="210" w:lineRule="exact"/>
              <w:ind w:left="11"/>
              <w:rPr>
                <w:sz w:val="20"/>
              </w:rPr>
            </w:pPr>
            <w:r>
              <w:rPr>
                <w:spacing w:val="-5"/>
                <w:sz w:val="20"/>
              </w:rPr>
              <w:t>104</w:t>
            </w:r>
          </w:p>
        </w:tc>
        <w:tc>
          <w:tcPr>
            <w:tcW w:w="1047" w:type="dxa"/>
          </w:tcPr>
          <w:p w:rsidR="00166237" w:rsidRDefault="004376CB">
            <w:pPr>
              <w:pStyle w:val="TableParagraph"/>
              <w:spacing w:line="210" w:lineRule="exact"/>
              <w:ind w:left="9"/>
              <w:rPr>
                <w:sz w:val="20"/>
              </w:rPr>
            </w:pPr>
            <w:r>
              <w:rPr>
                <w:spacing w:val="-5"/>
                <w:sz w:val="20"/>
              </w:rPr>
              <w:t>104</w:t>
            </w:r>
          </w:p>
        </w:tc>
        <w:tc>
          <w:tcPr>
            <w:tcW w:w="1047" w:type="dxa"/>
          </w:tcPr>
          <w:p w:rsidR="00166237" w:rsidRDefault="004376CB">
            <w:pPr>
              <w:pStyle w:val="TableParagraph"/>
              <w:spacing w:line="210" w:lineRule="exact"/>
              <w:ind w:left="4"/>
              <w:rPr>
                <w:sz w:val="20"/>
              </w:rPr>
            </w:pPr>
            <w:r>
              <w:rPr>
                <w:spacing w:val="-5"/>
                <w:sz w:val="20"/>
              </w:rPr>
              <w:t>104</w:t>
            </w:r>
          </w:p>
        </w:tc>
        <w:tc>
          <w:tcPr>
            <w:tcW w:w="1047" w:type="dxa"/>
          </w:tcPr>
          <w:p w:rsidR="00166237" w:rsidRDefault="004376CB">
            <w:pPr>
              <w:pStyle w:val="TableParagraph"/>
              <w:spacing w:line="210" w:lineRule="exact"/>
              <w:ind w:left="3"/>
              <w:rPr>
                <w:sz w:val="20"/>
              </w:rPr>
            </w:pPr>
            <w:r>
              <w:rPr>
                <w:spacing w:val="-5"/>
                <w:sz w:val="20"/>
              </w:rPr>
              <w:t>104</w:t>
            </w:r>
          </w:p>
        </w:tc>
        <w:tc>
          <w:tcPr>
            <w:tcW w:w="1124" w:type="dxa"/>
          </w:tcPr>
          <w:p w:rsidR="00166237" w:rsidRDefault="004376CB">
            <w:pPr>
              <w:pStyle w:val="TableParagraph"/>
              <w:spacing w:line="210" w:lineRule="exact"/>
              <w:ind w:left="38" w:right="36"/>
              <w:rPr>
                <w:sz w:val="20"/>
              </w:rPr>
            </w:pPr>
            <w:r>
              <w:rPr>
                <w:spacing w:val="-5"/>
                <w:sz w:val="20"/>
              </w:rPr>
              <w:t>104</w:t>
            </w: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16.2</w:t>
            </w:r>
          </w:p>
        </w:tc>
        <w:tc>
          <w:tcPr>
            <w:tcW w:w="1946" w:type="dxa"/>
          </w:tcPr>
          <w:p w:rsidR="00166237" w:rsidRDefault="004376CB">
            <w:pPr>
              <w:pStyle w:val="TableParagraph"/>
              <w:spacing w:line="210" w:lineRule="exact"/>
              <w:ind w:left="108"/>
              <w:jc w:val="left"/>
              <w:rPr>
                <w:sz w:val="20"/>
              </w:rPr>
            </w:pPr>
            <w:r>
              <w:rPr>
                <w:sz w:val="20"/>
              </w:rPr>
              <w:t>п.</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33" w:right="16"/>
              <w:rPr>
                <w:sz w:val="20"/>
              </w:rPr>
            </w:pPr>
            <w:r>
              <w:rPr>
                <w:spacing w:val="-10"/>
                <w:sz w:val="20"/>
              </w:rPr>
              <w:t>%</w:t>
            </w:r>
          </w:p>
        </w:tc>
        <w:tc>
          <w:tcPr>
            <w:tcW w:w="1046" w:type="dxa"/>
          </w:tcPr>
          <w:p w:rsidR="00166237" w:rsidRDefault="004376CB">
            <w:pPr>
              <w:pStyle w:val="TableParagraph"/>
              <w:spacing w:line="210" w:lineRule="exact"/>
              <w:ind w:left="103" w:right="91"/>
              <w:rPr>
                <w:sz w:val="20"/>
              </w:rPr>
            </w:pPr>
            <w:r>
              <w:rPr>
                <w:spacing w:val="-10"/>
                <w:sz w:val="20"/>
              </w:rPr>
              <w:t>-</w:t>
            </w:r>
          </w:p>
        </w:tc>
        <w:tc>
          <w:tcPr>
            <w:tcW w:w="1049" w:type="dxa"/>
          </w:tcPr>
          <w:p w:rsidR="00166237" w:rsidRDefault="004376CB">
            <w:pPr>
              <w:pStyle w:val="TableParagraph"/>
              <w:spacing w:line="210" w:lineRule="exact"/>
              <w:ind w:left="101" w:right="86"/>
              <w:rPr>
                <w:sz w:val="20"/>
              </w:rPr>
            </w:pPr>
            <w:r>
              <w:rPr>
                <w:spacing w:val="-5"/>
                <w:sz w:val="20"/>
              </w:rPr>
              <w:t>103</w:t>
            </w:r>
          </w:p>
        </w:tc>
        <w:tc>
          <w:tcPr>
            <w:tcW w:w="1046" w:type="dxa"/>
          </w:tcPr>
          <w:p w:rsidR="00166237" w:rsidRDefault="004376CB">
            <w:pPr>
              <w:pStyle w:val="TableParagraph"/>
              <w:spacing w:line="210" w:lineRule="exact"/>
              <w:ind w:left="14"/>
              <w:rPr>
                <w:sz w:val="20"/>
              </w:rPr>
            </w:pPr>
            <w:r>
              <w:rPr>
                <w:spacing w:val="-5"/>
                <w:sz w:val="20"/>
              </w:rPr>
              <w:t>103</w:t>
            </w:r>
          </w:p>
        </w:tc>
        <w:tc>
          <w:tcPr>
            <w:tcW w:w="1046" w:type="dxa"/>
          </w:tcPr>
          <w:p w:rsidR="00166237" w:rsidRDefault="004376CB">
            <w:pPr>
              <w:pStyle w:val="TableParagraph"/>
              <w:spacing w:line="210" w:lineRule="exact"/>
              <w:ind w:left="15"/>
              <w:rPr>
                <w:sz w:val="20"/>
              </w:rPr>
            </w:pPr>
            <w:r>
              <w:rPr>
                <w:spacing w:val="-5"/>
                <w:sz w:val="20"/>
              </w:rPr>
              <w:t>104</w:t>
            </w:r>
          </w:p>
        </w:tc>
        <w:tc>
          <w:tcPr>
            <w:tcW w:w="1044"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20"/>
              <w:rPr>
                <w:sz w:val="20"/>
              </w:rPr>
            </w:pPr>
            <w:r>
              <w:rPr>
                <w:spacing w:val="-5"/>
                <w:sz w:val="20"/>
              </w:rPr>
              <w:t>104</w:t>
            </w:r>
          </w:p>
        </w:tc>
        <w:tc>
          <w:tcPr>
            <w:tcW w:w="1047" w:type="dxa"/>
          </w:tcPr>
          <w:p w:rsidR="00166237" w:rsidRDefault="004376CB">
            <w:pPr>
              <w:pStyle w:val="TableParagraph"/>
              <w:spacing w:line="210" w:lineRule="exact"/>
              <w:ind w:left="19"/>
              <w:rPr>
                <w:sz w:val="20"/>
              </w:rPr>
            </w:pPr>
            <w:r>
              <w:rPr>
                <w:spacing w:val="-5"/>
                <w:sz w:val="20"/>
              </w:rPr>
              <w:t>104</w:t>
            </w:r>
          </w:p>
        </w:tc>
        <w:tc>
          <w:tcPr>
            <w:tcW w:w="1047"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8" w:type="dxa"/>
          </w:tcPr>
          <w:p w:rsidR="00166237" w:rsidRDefault="004376CB">
            <w:pPr>
              <w:pStyle w:val="TableParagraph"/>
              <w:spacing w:line="210" w:lineRule="exact"/>
              <w:ind w:left="22" w:right="12"/>
              <w:rPr>
                <w:sz w:val="20"/>
              </w:rPr>
            </w:pPr>
            <w:r>
              <w:rPr>
                <w:spacing w:val="-5"/>
                <w:sz w:val="20"/>
              </w:rPr>
              <w:t>104</w:t>
            </w:r>
          </w:p>
        </w:tc>
        <w:tc>
          <w:tcPr>
            <w:tcW w:w="1045" w:type="dxa"/>
          </w:tcPr>
          <w:p w:rsidR="00166237" w:rsidRDefault="004376CB">
            <w:pPr>
              <w:pStyle w:val="TableParagraph"/>
              <w:spacing w:line="210" w:lineRule="exact"/>
              <w:ind w:left="22" w:right="11"/>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7" w:type="dxa"/>
          </w:tcPr>
          <w:p w:rsidR="00166237" w:rsidRDefault="004376CB">
            <w:pPr>
              <w:pStyle w:val="TableParagraph"/>
              <w:spacing w:line="210" w:lineRule="exact"/>
              <w:ind w:left="11"/>
              <w:rPr>
                <w:sz w:val="20"/>
              </w:rPr>
            </w:pPr>
            <w:r>
              <w:rPr>
                <w:spacing w:val="-5"/>
                <w:sz w:val="20"/>
              </w:rPr>
              <w:t>104</w:t>
            </w:r>
          </w:p>
        </w:tc>
        <w:tc>
          <w:tcPr>
            <w:tcW w:w="1047" w:type="dxa"/>
          </w:tcPr>
          <w:p w:rsidR="00166237" w:rsidRDefault="004376CB">
            <w:pPr>
              <w:pStyle w:val="TableParagraph"/>
              <w:spacing w:line="210" w:lineRule="exact"/>
              <w:ind w:left="9"/>
              <w:rPr>
                <w:sz w:val="20"/>
              </w:rPr>
            </w:pPr>
            <w:r>
              <w:rPr>
                <w:spacing w:val="-5"/>
                <w:sz w:val="20"/>
              </w:rPr>
              <w:t>104</w:t>
            </w:r>
          </w:p>
        </w:tc>
        <w:tc>
          <w:tcPr>
            <w:tcW w:w="1047" w:type="dxa"/>
          </w:tcPr>
          <w:p w:rsidR="00166237" w:rsidRDefault="004376CB">
            <w:pPr>
              <w:pStyle w:val="TableParagraph"/>
              <w:spacing w:line="210" w:lineRule="exact"/>
              <w:ind w:left="4"/>
              <w:rPr>
                <w:sz w:val="20"/>
              </w:rPr>
            </w:pPr>
            <w:r>
              <w:rPr>
                <w:spacing w:val="-5"/>
                <w:sz w:val="20"/>
              </w:rPr>
              <w:t>104</w:t>
            </w:r>
          </w:p>
        </w:tc>
        <w:tc>
          <w:tcPr>
            <w:tcW w:w="1047" w:type="dxa"/>
          </w:tcPr>
          <w:p w:rsidR="00166237" w:rsidRDefault="004376CB">
            <w:pPr>
              <w:pStyle w:val="TableParagraph"/>
              <w:spacing w:line="210" w:lineRule="exact"/>
              <w:ind w:left="3"/>
              <w:rPr>
                <w:sz w:val="20"/>
              </w:rPr>
            </w:pPr>
            <w:r>
              <w:rPr>
                <w:spacing w:val="-5"/>
                <w:sz w:val="20"/>
              </w:rPr>
              <w:t>104</w:t>
            </w:r>
          </w:p>
        </w:tc>
        <w:tc>
          <w:tcPr>
            <w:tcW w:w="1124" w:type="dxa"/>
          </w:tcPr>
          <w:p w:rsidR="00166237" w:rsidRDefault="004376CB">
            <w:pPr>
              <w:pStyle w:val="TableParagraph"/>
              <w:spacing w:line="210" w:lineRule="exact"/>
              <w:ind w:left="38" w:right="36"/>
              <w:rPr>
                <w:sz w:val="20"/>
              </w:rPr>
            </w:pPr>
            <w:r>
              <w:rPr>
                <w:spacing w:val="-5"/>
                <w:sz w:val="20"/>
              </w:rPr>
              <w:t>104</w:t>
            </w: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16.3</w:t>
            </w:r>
          </w:p>
        </w:tc>
        <w:tc>
          <w:tcPr>
            <w:tcW w:w="1946" w:type="dxa"/>
          </w:tcPr>
          <w:p w:rsidR="00166237" w:rsidRDefault="004376CB">
            <w:pPr>
              <w:pStyle w:val="TableParagraph"/>
              <w:spacing w:line="210" w:lineRule="exact"/>
              <w:ind w:left="108"/>
              <w:jc w:val="left"/>
              <w:rPr>
                <w:sz w:val="20"/>
              </w:rPr>
            </w:pPr>
            <w:r>
              <w:rPr>
                <w:sz w:val="20"/>
              </w:rPr>
              <w:t>п.</w:t>
            </w:r>
            <w:r>
              <w:rPr>
                <w:spacing w:val="-6"/>
                <w:sz w:val="20"/>
              </w:rPr>
              <w:t xml:space="preserve"> </w:t>
            </w:r>
            <w:r>
              <w:rPr>
                <w:sz w:val="20"/>
              </w:rPr>
              <w:t>Юганская</w:t>
            </w:r>
            <w:r>
              <w:rPr>
                <w:spacing w:val="-7"/>
                <w:sz w:val="20"/>
              </w:rPr>
              <w:t xml:space="preserve"> </w:t>
            </w:r>
            <w:r>
              <w:rPr>
                <w:spacing w:val="-5"/>
                <w:sz w:val="20"/>
              </w:rPr>
              <w:t>Обь</w:t>
            </w:r>
          </w:p>
        </w:tc>
        <w:tc>
          <w:tcPr>
            <w:tcW w:w="1082" w:type="dxa"/>
          </w:tcPr>
          <w:p w:rsidR="00166237" w:rsidRDefault="004376CB">
            <w:pPr>
              <w:pStyle w:val="TableParagraph"/>
              <w:spacing w:line="210" w:lineRule="exact"/>
              <w:ind w:left="33" w:right="16"/>
              <w:rPr>
                <w:sz w:val="20"/>
              </w:rPr>
            </w:pPr>
            <w:r>
              <w:rPr>
                <w:spacing w:val="-10"/>
                <w:sz w:val="20"/>
              </w:rPr>
              <w:t>%</w:t>
            </w:r>
          </w:p>
        </w:tc>
        <w:tc>
          <w:tcPr>
            <w:tcW w:w="1046" w:type="dxa"/>
          </w:tcPr>
          <w:p w:rsidR="00166237" w:rsidRDefault="004376CB">
            <w:pPr>
              <w:pStyle w:val="TableParagraph"/>
              <w:spacing w:line="210" w:lineRule="exact"/>
              <w:ind w:left="103" w:right="91"/>
              <w:rPr>
                <w:sz w:val="20"/>
              </w:rPr>
            </w:pPr>
            <w:r>
              <w:rPr>
                <w:spacing w:val="-10"/>
                <w:sz w:val="20"/>
              </w:rPr>
              <w:t>-</w:t>
            </w:r>
          </w:p>
        </w:tc>
        <w:tc>
          <w:tcPr>
            <w:tcW w:w="1049" w:type="dxa"/>
          </w:tcPr>
          <w:p w:rsidR="00166237" w:rsidRDefault="004376CB">
            <w:pPr>
              <w:pStyle w:val="TableParagraph"/>
              <w:spacing w:line="210" w:lineRule="exact"/>
              <w:ind w:left="101" w:right="86"/>
              <w:rPr>
                <w:sz w:val="20"/>
              </w:rPr>
            </w:pPr>
            <w:r>
              <w:rPr>
                <w:spacing w:val="-5"/>
                <w:sz w:val="20"/>
              </w:rPr>
              <w:t>103</w:t>
            </w:r>
          </w:p>
        </w:tc>
        <w:tc>
          <w:tcPr>
            <w:tcW w:w="1046" w:type="dxa"/>
          </w:tcPr>
          <w:p w:rsidR="00166237" w:rsidRDefault="004376CB">
            <w:pPr>
              <w:pStyle w:val="TableParagraph"/>
              <w:spacing w:line="210" w:lineRule="exact"/>
              <w:ind w:left="14"/>
              <w:rPr>
                <w:sz w:val="20"/>
              </w:rPr>
            </w:pPr>
            <w:r>
              <w:rPr>
                <w:spacing w:val="-5"/>
                <w:sz w:val="20"/>
              </w:rPr>
              <w:t>103</w:t>
            </w:r>
          </w:p>
        </w:tc>
        <w:tc>
          <w:tcPr>
            <w:tcW w:w="1046" w:type="dxa"/>
          </w:tcPr>
          <w:p w:rsidR="00166237" w:rsidRDefault="004376CB">
            <w:pPr>
              <w:pStyle w:val="TableParagraph"/>
              <w:spacing w:line="210" w:lineRule="exact"/>
              <w:ind w:left="15"/>
              <w:rPr>
                <w:sz w:val="20"/>
              </w:rPr>
            </w:pPr>
            <w:r>
              <w:rPr>
                <w:spacing w:val="-5"/>
                <w:sz w:val="20"/>
              </w:rPr>
              <w:t>104</w:t>
            </w:r>
          </w:p>
        </w:tc>
        <w:tc>
          <w:tcPr>
            <w:tcW w:w="1044"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20"/>
              <w:rPr>
                <w:sz w:val="20"/>
              </w:rPr>
            </w:pPr>
            <w:r>
              <w:rPr>
                <w:spacing w:val="-5"/>
                <w:sz w:val="20"/>
              </w:rPr>
              <w:t>104</w:t>
            </w:r>
          </w:p>
        </w:tc>
        <w:tc>
          <w:tcPr>
            <w:tcW w:w="1047" w:type="dxa"/>
          </w:tcPr>
          <w:p w:rsidR="00166237" w:rsidRDefault="004376CB">
            <w:pPr>
              <w:pStyle w:val="TableParagraph"/>
              <w:spacing w:line="210" w:lineRule="exact"/>
              <w:ind w:left="19"/>
              <w:rPr>
                <w:sz w:val="20"/>
              </w:rPr>
            </w:pPr>
            <w:r>
              <w:rPr>
                <w:spacing w:val="-5"/>
                <w:sz w:val="20"/>
              </w:rPr>
              <w:t>104</w:t>
            </w:r>
          </w:p>
        </w:tc>
        <w:tc>
          <w:tcPr>
            <w:tcW w:w="1047"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8" w:type="dxa"/>
          </w:tcPr>
          <w:p w:rsidR="00166237" w:rsidRDefault="004376CB">
            <w:pPr>
              <w:pStyle w:val="TableParagraph"/>
              <w:spacing w:line="210" w:lineRule="exact"/>
              <w:ind w:left="22" w:right="12"/>
              <w:rPr>
                <w:sz w:val="20"/>
              </w:rPr>
            </w:pPr>
            <w:r>
              <w:rPr>
                <w:spacing w:val="-5"/>
                <w:sz w:val="20"/>
              </w:rPr>
              <w:t>104</w:t>
            </w:r>
          </w:p>
        </w:tc>
        <w:tc>
          <w:tcPr>
            <w:tcW w:w="1045" w:type="dxa"/>
          </w:tcPr>
          <w:p w:rsidR="00166237" w:rsidRDefault="004376CB">
            <w:pPr>
              <w:pStyle w:val="TableParagraph"/>
              <w:spacing w:line="210" w:lineRule="exact"/>
              <w:ind w:left="22" w:right="11"/>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7" w:type="dxa"/>
          </w:tcPr>
          <w:p w:rsidR="00166237" w:rsidRDefault="004376CB">
            <w:pPr>
              <w:pStyle w:val="TableParagraph"/>
              <w:spacing w:line="210" w:lineRule="exact"/>
              <w:ind w:left="11"/>
              <w:rPr>
                <w:sz w:val="20"/>
              </w:rPr>
            </w:pPr>
            <w:r>
              <w:rPr>
                <w:spacing w:val="-5"/>
                <w:sz w:val="20"/>
              </w:rPr>
              <w:t>104</w:t>
            </w:r>
          </w:p>
        </w:tc>
        <w:tc>
          <w:tcPr>
            <w:tcW w:w="1047" w:type="dxa"/>
          </w:tcPr>
          <w:p w:rsidR="00166237" w:rsidRDefault="004376CB">
            <w:pPr>
              <w:pStyle w:val="TableParagraph"/>
              <w:spacing w:line="210" w:lineRule="exact"/>
              <w:ind w:left="9"/>
              <w:rPr>
                <w:sz w:val="20"/>
              </w:rPr>
            </w:pPr>
            <w:r>
              <w:rPr>
                <w:spacing w:val="-5"/>
                <w:sz w:val="20"/>
              </w:rPr>
              <w:t>104</w:t>
            </w:r>
          </w:p>
        </w:tc>
        <w:tc>
          <w:tcPr>
            <w:tcW w:w="1047" w:type="dxa"/>
          </w:tcPr>
          <w:p w:rsidR="00166237" w:rsidRDefault="004376CB">
            <w:pPr>
              <w:pStyle w:val="TableParagraph"/>
              <w:spacing w:line="210" w:lineRule="exact"/>
              <w:ind w:left="4"/>
              <w:rPr>
                <w:sz w:val="20"/>
              </w:rPr>
            </w:pPr>
            <w:r>
              <w:rPr>
                <w:spacing w:val="-5"/>
                <w:sz w:val="20"/>
              </w:rPr>
              <w:t>104</w:t>
            </w:r>
          </w:p>
        </w:tc>
        <w:tc>
          <w:tcPr>
            <w:tcW w:w="1047" w:type="dxa"/>
          </w:tcPr>
          <w:p w:rsidR="00166237" w:rsidRDefault="004376CB">
            <w:pPr>
              <w:pStyle w:val="TableParagraph"/>
              <w:spacing w:line="210" w:lineRule="exact"/>
              <w:ind w:left="3"/>
              <w:rPr>
                <w:sz w:val="20"/>
              </w:rPr>
            </w:pPr>
            <w:r>
              <w:rPr>
                <w:spacing w:val="-5"/>
                <w:sz w:val="20"/>
              </w:rPr>
              <w:t>104</w:t>
            </w:r>
          </w:p>
        </w:tc>
        <w:tc>
          <w:tcPr>
            <w:tcW w:w="1124" w:type="dxa"/>
          </w:tcPr>
          <w:p w:rsidR="00166237" w:rsidRDefault="004376CB">
            <w:pPr>
              <w:pStyle w:val="TableParagraph"/>
              <w:spacing w:line="210" w:lineRule="exact"/>
              <w:ind w:left="38" w:right="36"/>
              <w:rPr>
                <w:sz w:val="20"/>
              </w:rPr>
            </w:pPr>
            <w:r>
              <w:rPr>
                <w:spacing w:val="-5"/>
                <w:sz w:val="20"/>
              </w:rPr>
              <w:t>104</w:t>
            </w:r>
          </w:p>
        </w:tc>
      </w:tr>
      <w:tr w:rsidR="00166237">
        <w:trPr>
          <w:trHeight w:val="230"/>
        </w:trPr>
        <w:tc>
          <w:tcPr>
            <w:tcW w:w="638" w:type="dxa"/>
          </w:tcPr>
          <w:p w:rsidR="00166237" w:rsidRDefault="00166237">
            <w:pPr>
              <w:pStyle w:val="TableParagraph"/>
              <w:jc w:val="left"/>
              <w:rPr>
                <w:sz w:val="16"/>
              </w:rPr>
            </w:pPr>
          </w:p>
        </w:tc>
        <w:tc>
          <w:tcPr>
            <w:tcW w:w="20899" w:type="dxa"/>
            <w:gridSpan w:val="19"/>
          </w:tcPr>
          <w:p w:rsidR="00166237" w:rsidRDefault="004376CB">
            <w:pPr>
              <w:pStyle w:val="TableParagraph"/>
              <w:spacing w:line="210" w:lineRule="exact"/>
              <w:ind w:left="108"/>
              <w:jc w:val="left"/>
              <w:rPr>
                <w:b/>
                <w:sz w:val="20"/>
              </w:rPr>
            </w:pPr>
            <w:r>
              <w:rPr>
                <w:b/>
                <w:sz w:val="20"/>
              </w:rPr>
              <w:t>вариант</w:t>
            </w:r>
            <w:r>
              <w:rPr>
                <w:b/>
                <w:spacing w:val="-6"/>
                <w:sz w:val="20"/>
              </w:rPr>
              <w:t xml:space="preserve"> </w:t>
            </w:r>
            <w:r>
              <w:rPr>
                <w:b/>
                <w:sz w:val="20"/>
              </w:rPr>
              <w:t>2</w:t>
            </w:r>
            <w:r>
              <w:rPr>
                <w:b/>
                <w:spacing w:val="-3"/>
                <w:sz w:val="20"/>
              </w:rPr>
              <w:t xml:space="preserve"> </w:t>
            </w:r>
            <w:r>
              <w:rPr>
                <w:b/>
                <w:sz w:val="20"/>
              </w:rPr>
              <w:t>-</w:t>
            </w:r>
            <w:r>
              <w:rPr>
                <w:b/>
                <w:spacing w:val="-7"/>
                <w:sz w:val="20"/>
              </w:rPr>
              <w:t xml:space="preserve"> </w:t>
            </w:r>
            <w:r>
              <w:rPr>
                <w:b/>
                <w:sz w:val="20"/>
              </w:rPr>
              <w:t>мероприятия</w:t>
            </w:r>
            <w:r>
              <w:rPr>
                <w:b/>
                <w:spacing w:val="-5"/>
                <w:sz w:val="20"/>
              </w:rPr>
              <w:t xml:space="preserve"> </w:t>
            </w:r>
            <w:r>
              <w:rPr>
                <w:b/>
                <w:sz w:val="20"/>
              </w:rPr>
              <w:t>Схемы</w:t>
            </w:r>
            <w:r>
              <w:rPr>
                <w:b/>
                <w:spacing w:val="-5"/>
                <w:sz w:val="20"/>
              </w:rPr>
              <w:t xml:space="preserve"> </w:t>
            </w:r>
            <w:r>
              <w:rPr>
                <w:b/>
                <w:spacing w:val="-2"/>
                <w:sz w:val="20"/>
              </w:rPr>
              <w:t>реализованы</w:t>
            </w:r>
          </w:p>
        </w:tc>
      </w:tr>
      <w:tr w:rsidR="00166237">
        <w:trPr>
          <w:trHeight w:val="918"/>
        </w:trPr>
        <w:tc>
          <w:tcPr>
            <w:tcW w:w="638" w:type="dxa"/>
          </w:tcPr>
          <w:p w:rsidR="00166237" w:rsidRDefault="00166237">
            <w:pPr>
              <w:pStyle w:val="TableParagraph"/>
              <w:spacing w:before="113"/>
              <w:jc w:val="left"/>
              <w:rPr>
                <w:b/>
                <w:sz w:val="20"/>
              </w:rPr>
            </w:pPr>
          </w:p>
          <w:p w:rsidR="00166237" w:rsidRDefault="004376CB">
            <w:pPr>
              <w:pStyle w:val="TableParagraph"/>
              <w:ind w:left="1" w:right="8"/>
              <w:rPr>
                <w:sz w:val="20"/>
              </w:rPr>
            </w:pPr>
            <w:r>
              <w:rPr>
                <w:spacing w:val="-5"/>
                <w:sz w:val="20"/>
              </w:rPr>
              <w:t>14</w:t>
            </w:r>
          </w:p>
        </w:tc>
        <w:tc>
          <w:tcPr>
            <w:tcW w:w="1946" w:type="dxa"/>
          </w:tcPr>
          <w:p w:rsidR="00166237" w:rsidRDefault="004376CB">
            <w:pPr>
              <w:pStyle w:val="TableParagraph"/>
              <w:ind w:left="108"/>
              <w:jc w:val="left"/>
              <w:rPr>
                <w:sz w:val="20"/>
              </w:rPr>
            </w:pPr>
            <w:r>
              <w:rPr>
                <w:sz w:val="20"/>
              </w:rPr>
              <w:t>Конечный</w:t>
            </w:r>
            <w:r>
              <w:rPr>
                <w:spacing w:val="-13"/>
                <w:sz w:val="20"/>
              </w:rPr>
              <w:t xml:space="preserve"> </w:t>
            </w:r>
            <w:r>
              <w:rPr>
                <w:sz w:val="20"/>
              </w:rPr>
              <w:t>тариф</w:t>
            </w:r>
            <w:r>
              <w:rPr>
                <w:spacing w:val="-12"/>
                <w:sz w:val="20"/>
              </w:rPr>
              <w:t xml:space="preserve"> </w:t>
            </w:r>
            <w:r>
              <w:rPr>
                <w:sz w:val="20"/>
              </w:rPr>
              <w:t>на тепловую энергию для потребителя</w:t>
            </w:r>
          </w:p>
          <w:p w:rsidR="00166237" w:rsidRDefault="004376CB">
            <w:pPr>
              <w:pStyle w:val="TableParagraph"/>
              <w:spacing w:line="209" w:lineRule="exact"/>
              <w:ind w:left="108"/>
              <w:jc w:val="left"/>
              <w:rPr>
                <w:sz w:val="20"/>
              </w:rPr>
            </w:pPr>
            <w:r>
              <w:rPr>
                <w:sz w:val="20"/>
              </w:rPr>
              <w:t>(без</w:t>
            </w:r>
            <w:r>
              <w:rPr>
                <w:spacing w:val="-4"/>
                <w:sz w:val="20"/>
              </w:rPr>
              <w:t xml:space="preserve"> НДС)</w:t>
            </w:r>
          </w:p>
        </w:tc>
        <w:tc>
          <w:tcPr>
            <w:tcW w:w="1082"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9"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4"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8" w:type="dxa"/>
          </w:tcPr>
          <w:p w:rsidR="00166237" w:rsidRDefault="00166237">
            <w:pPr>
              <w:pStyle w:val="TableParagraph"/>
              <w:jc w:val="left"/>
              <w:rPr>
                <w:sz w:val="18"/>
              </w:rPr>
            </w:pPr>
          </w:p>
        </w:tc>
        <w:tc>
          <w:tcPr>
            <w:tcW w:w="1045"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124" w:type="dxa"/>
          </w:tcPr>
          <w:p w:rsidR="00166237" w:rsidRDefault="00166237">
            <w:pPr>
              <w:pStyle w:val="TableParagraph"/>
              <w:jc w:val="left"/>
              <w:rPr>
                <w:sz w:val="18"/>
              </w:rPr>
            </w:pP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14.1</w:t>
            </w:r>
          </w:p>
        </w:tc>
        <w:tc>
          <w:tcPr>
            <w:tcW w:w="1946" w:type="dxa"/>
          </w:tcPr>
          <w:p w:rsidR="00166237" w:rsidRDefault="004376CB">
            <w:pPr>
              <w:pStyle w:val="TableParagraph"/>
              <w:spacing w:line="210" w:lineRule="exact"/>
              <w:ind w:left="108"/>
              <w:jc w:val="left"/>
              <w:rPr>
                <w:sz w:val="20"/>
              </w:rPr>
            </w:pPr>
            <w:r>
              <w:rPr>
                <w:sz w:val="20"/>
              </w:rPr>
              <w:t>п.</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3 </w:t>
            </w:r>
            <w:r>
              <w:rPr>
                <w:spacing w:val="-2"/>
                <w:sz w:val="20"/>
              </w:rPr>
              <w:t>501,41</w:t>
            </w:r>
          </w:p>
        </w:tc>
        <w:tc>
          <w:tcPr>
            <w:tcW w:w="1049" w:type="dxa"/>
          </w:tcPr>
          <w:p w:rsidR="00166237" w:rsidRDefault="004376CB">
            <w:pPr>
              <w:pStyle w:val="TableParagraph"/>
              <w:spacing w:line="210" w:lineRule="exact"/>
              <w:ind w:left="101" w:right="86"/>
              <w:rPr>
                <w:sz w:val="20"/>
              </w:rPr>
            </w:pPr>
            <w:r>
              <w:rPr>
                <w:sz w:val="20"/>
              </w:rPr>
              <w:t xml:space="preserve">3 </w:t>
            </w:r>
            <w:r>
              <w:rPr>
                <w:spacing w:val="-2"/>
                <w:sz w:val="20"/>
              </w:rPr>
              <w:t>606,02</w:t>
            </w:r>
          </w:p>
        </w:tc>
        <w:tc>
          <w:tcPr>
            <w:tcW w:w="1046" w:type="dxa"/>
          </w:tcPr>
          <w:p w:rsidR="00166237" w:rsidRDefault="004376CB">
            <w:pPr>
              <w:pStyle w:val="TableParagraph"/>
              <w:spacing w:line="210" w:lineRule="exact"/>
              <w:ind w:left="14"/>
              <w:rPr>
                <w:sz w:val="20"/>
              </w:rPr>
            </w:pPr>
            <w:r>
              <w:rPr>
                <w:sz w:val="20"/>
              </w:rPr>
              <w:t xml:space="preserve">3 </w:t>
            </w:r>
            <w:r>
              <w:rPr>
                <w:spacing w:val="-2"/>
                <w:sz w:val="20"/>
              </w:rPr>
              <w:t>709,89</w:t>
            </w:r>
          </w:p>
        </w:tc>
        <w:tc>
          <w:tcPr>
            <w:tcW w:w="1046" w:type="dxa"/>
          </w:tcPr>
          <w:p w:rsidR="00166237" w:rsidRDefault="004376CB">
            <w:pPr>
              <w:pStyle w:val="TableParagraph"/>
              <w:spacing w:line="210" w:lineRule="exact"/>
              <w:ind w:left="15"/>
              <w:rPr>
                <w:sz w:val="20"/>
              </w:rPr>
            </w:pPr>
            <w:r>
              <w:rPr>
                <w:sz w:val="20"/>
              </w:rPr>
              <w:t xml:space="preserve">3 </w:t>
            </w:r>
            <w:r>
              <w:rPr>
                <w:spacing w:val="-2"/>
                <w:sz w:val="20"/>
              </w:rPr>
              <w:t>858,29</w:t>
            </w:r>
          </w:p>
        </w:tc>
        <w:tc>
          <w:tcPr>
            <w:tcW w:w="1044" w:type="dxa"/>
          </w:tcPr>
          <w:p w:rsidR="00166237" w:rsidRDefault="004376CB">
            <w:pPr>
              <w:pStyle w:val="TableParagraph"/>
              <w:spacing w:line="210" w:lineRule="exact"/>
              <w:ind w:left="18"/>
              <w:rPr>
                <w:sz w:val="20"/>
              </w:rPr>
            </w:pPr>
            <w:r>
              <w:rPr>
                <w:sz w:val="20"/>
              </w:rPr>
              <w:t xml:space="preserve">4 </w:t>
            </w:r>
            <w:r>
              <w:rPr>
                <w:spacing w:val="-2"/>
                <w:sz w:val="20"/>
              </w:rPr>
              <w:t>012,62</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173,12</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340,05</w:t>
            </w:r>
          </w:p>
        </w:tc>
        <w:tc>
          <w:tcPr>
            <w:tcW w:w="1047" w:type="dxa"/>
          </w:tcPr>
          <w:p w:rsidR="00166237" w:rsidRDefault="004376CB">
            <w:pPr>
              <w:pStyle w:val="TableParagraph"/>
              <w:spacing w:line="210" w:lineRule="exact"/>
              <w:ind w:left="18"/>
              <w:rPr>
                <w:sz w:val="20"/>
              </w:rPr>
            </w:pPr>
            <w:r>
              <w:rPr>
                <w:sz w:val="20"/>
              </w:rPr>
              <w:t xml:space="preserve">4 </w:t>
            </w:r>
            <w:r>
              <w:rPr>
                <w:spacing w:val="-2"/>
                <w:sz w:val="20"/>
              </w:rPr>
              <w:t>513,65</w:t>
            </w:r>
          </w:p>
        </w:tc>
        <w:tc>
          <w:tcPr>
            <w:tcW w:w="1047" w:type="dxa"/>
          </w:tcPr>
          <w:p w:rsidR="00166237" w:rsidRDefault="004376CB">
            <w:pPr>
              <w:pStyle w:val="TableParagraph"/>
              <w:spacing w:line="210" w:lineRule="exact"/>
              <w:ind w:left="174"/>
              <w:jc w:val="left"/>
              <w:rPr>
                <w:sz w:val="20"/>
              </w:rPr>
            </w:pPr>
            <w:r>
              <w:rPr>
                <w:sz w:val="20"/>
              </w:rPr>
              <w:t xml:space="preserve">4 </w:t>
            </w:r>
            <w:r>
              <w:rPr>
                <w:spacing w:val="-2"/>
                <w:sz w:val="20"/>
              </w:rPr>
              <w:t>694,19</w:t>
            </w:r>
          </w:p>
        </w:tc>
        <w:tc>
          <w:tcPr>
            <w:tcW w:w="1048" w:type="dxa"/>
          </w:tcPr>
          <w:p w:rsidR="00166237" w:rsidRDefault="004376CB">
            <w:pPr>
              <w:pStyle w:val="TableParagraph"/>
              <w:spacing w:line="210" w:lineRule="exact"/>
              <w:ind w:left="173"/>
              <w:jc w:val="left"/>
              <w:rPr>
                <w:sz w:val="20"/>
              </w:rPr>
            </w:pPr>
            <w:r>
              <w:rPr>
                <w:sz w:val="20"/>
              </w:rPr>
              <w:t xml:space="preserve">4 </w:t>
            </w:r>
            <w:r>
              <w:rPr>
                <w:spacing w:val="-2"/>
                <w:sz w:val="20"/>
              </w:rPr>
              <w:t>881,96</w:t>
            </w:r>
          </w:p>
        </w:tc>
        <w:tc>
          <w:tcPr>
            <w:tcW w:w="1045" w:type="dxa"/>
          </w:tcPr>
          <w:p w:rsidR="00166237" w:rsidRDefault="004376CB">
            <w:pPr>
              <w:pStyle w:val="TableParagraph"/>
              <w:spacing w:line="210" w:lineRule="exact"/>
              <w:ind w:right="159"/>
              <w:jc w:val="right"/>
              <w:rPr>
                <w:sz w:val="20"/>
              </w:rPr>
            </w:pPr>
            <w:r>
              <w:rPr>
                <w:sz w:val="20"/>
              </w:rPr>
              <w:t xml:space="preserve">5 </w:t>
            </w:r>
            <w:r>
              <w:rPr>
                <w:spacing w:val="-2"/>
                <w:sz w:val="20"/>
              </w:rPr>
              <w:t>077,24</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280,33</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491,54</w:t>
            </w:r>
          </w:p>
        </w:tc>
        <w:tc>
          <w:tcPr>
            <w:tcW w:w="1047" w:type="dxa"/>
          </w:tcPr>
          <w:p w:rsidR="00166237" w:rsidRDefault="004376CB">
            <w:pPr>
              <w:pStyle w:val="TableParagraph"/>
              <w:spacing w:line="210" w:lineRule="exact"/>
              <w:ind w:left="9"/>
              <w:rPr>
                <w:sz w:val="20"/>
              </w:rPr>
            </w:pPr>
            <w:r>
              <w:rPr>
                <w:sz w:val="20"/>
              </w:rPr>
              <w:t xml:space="preserve">5 </w:t>
            </w:r>
            <w:r>
              <w:rPr>
                <w:spacing w:val="-2"/>
                <w:sz w:val="20"/>
              </w:rPr>
              <w:t>711,21</w:t>
            </w:r>
          </w:p>
        </w:tc>
        <w:tc>
          <w:tcPr>
            <w:tcW w:w="1047" w:type="dxa"/>
          </w:tcPr>
          <w:p w:rsidR="00166237" w:rsidRDefault="004376CB">
            <w:pPr>
              <w:pStyle w:val="TableParagraph"/>
              <w:spacing w:line="210" w:lineRule="exact"/>
              <w:ind w:left="4"/>
              <w:rPr>
                <w:sz w:val="20"/>
              </w:rPr>
            </w:pPr>
            <w:r>
              <w:rPr>
                <w:sz w:val="20"/>
              </w:rPr>
              <w:t xml:space="preserve">5 </w:t>
            </w:r>
            <w:r>
              <w:rPr>
                <w:spacing w:val="-2"/>
                <w:sz w:val="20"/>
              </w:rPr>
              <w:t>939,65</w:t>
            </w:r>
          </w:p>
        </w:tc>
        <w:tc>
          <w:tcPr>
            <w:tcW w:w="1047" w:type="dxa"/>
          </w:tcPr>
          <w:p w:rsidR="00166237" w:rsidRDefault="004376CB">
            <w:pPr>
              <w:pStyle w:val="TableParagraph"/>
              <w:spacing w:line="210" w:lineRule="exact"/>
              <w:ind w:left="3"/>
              <w:rPr>
                <w:sz w:val="20"/>
              </w:rPr>
            </w:pPr>
            <w:r>
              <w:rPr>
                <w:sz w:val="20"/>
              </w:rPr>
              <w:t xml:space="preserve">6 </w:t>
            </w:r>
            <w:r>
              <w:rPr>
                <w:spacing w:val="-2"/>
                <w:sz w:val="20"/>
              </w:rPr>
              <w:t>177,24</w:t>
            </w:r>
          </w:p>
        </w:tc>
        <w:tc>
          <w:tcPr>
            <w:tcW w:w="1124" w:type="dxa"/>
          </w:tcPr>
          <w:p w:rsidR="00166237" w:rsidRDefault="004376CB">
            <w:pPr>
              <w:pStyle w:val="TableParagraph"/>
              <w:spacing w:line="210" w:lineRule="exact"/>
              <w:ind w:left="38" w:right="37"/>
              <w:rPr>
                <w:sz w:val="20"/>
              </w:rPr>
            </w:pPr>
            <w:r>
              <w:rPr>
                <w:sz w:val="20"/>
              </w:rPr>
              <w:t xml:space="preserve">6 </w:t>
            </w:r>
            <w:r>
              <w:rPr>
                <w:spacing w:val="-2"/>
                <w:sz w:val="20"/>
              </w:rPr>
              <w:t>424,33</w:t>
            </w: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14.2</w:t>
            </w:r>
          </w:p>
        </w:tc>
        <w:tc>
          <w:tcPr>
            <w:tcW w:w="1946" w:type="dxa"/>
          </w:tcPr>
          <w:p w:rsidR="00166237" w:rsidRDefault="004376CB">
            <w:pPr>
              <w:pStyle w:val="TableParagraph"/>
              <w:spacing w:line="210" w:lineRule="exact"/>
              <w:ind w:left="108"/>
              <w:jc w:val="left"/>
              <w:rPr>
                <w:sz w:val="20"/>
              </w:rPr>
            </w:pPr>
            <w:r>
              <w:rPr>
                <w:sz w:val="20"/>
              </w:rPr>
              <w:t>п.</w:t>
            </w:r>
            <w:r>
              <w:rPr>
                <w:spacing w:val="-6"/>
                <w:sz w:val="20"/>
              </w:rPr>
              <w:t xml:space="preserve"> </w:t>
            </w:r>
            <w:r>
              <w:rPr>
                <w:sz w:val="20"/>
              </w:rPr>
              <w:t>Юганская</w:t>
            </w:r>
            <w:r>
              <w:rPr>
                <w:spacing w:val="-7"/>
                <w:sz w:val="20"/>
              </w:rPr>
              <w:t xml:space="preserve"> </w:t>
            </w:r>
            <w:r>
              <w:rPr>
                <w:spacing w:val="-5"/>
                <w:sz w:val="20"/>
              </w:rPr>
              <w:t>Обь</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3 </w:t>
            </w:r>
            <w:r>
              <w:rPr>
                <w:spacing w:val="-2"/>
                <w:sz w:val="20"/>
              </w:rPr>
              <w:t>501,41</w:t>
            </w:r>
          </w:p>
        </w:tc>
        <w:tc>
          <w:tcPr>
            <w:tcW w:w="1049" w:type="dxa"/>
          </w:tcPr>
          <w:p w:rsidR="00166237" w:rsidRDefault="004376CB">
            <w:pPr>
              <w:pStyle w:val="TableParagraph"/>
              <w:spacing w:line="210" w:lineRule="exact"/>
              <w:ind w:left="101" w:right="86"/>
              <w:rPr>
                <w:sz w:val="20"/>
              </w:rPr>
            </w:pPr>
            <w:r>
              <w:rPr>
                <w:sz w:val="20"/>
              </w:rPr>
              <w:t xml:space="preserve">3 </w:t>
            </w:r>
            <w:r>
              <w:rPr>
                <w:spacing w:val="-2"/>
                <w:sz w:val="20"/>
              </w:rPr>
              <w:t>606,02</w:t>
            </w:r>
          </w:p>
        </w:tc>
        <w:tc>
          <w:tcPr>
            <w:tcW w:w="1046" w:type="dxa"/>
          </w:tcPr>
          <w:p w:rsidR="00166237" w:rsidRDefault="004376CB">
            <w:pPr>
              <w:pStyle w:val="TableParagraph"/>
              <w:spacing w:line="210" w:lineRule="exact"/>
              <w:ind w:left="14"/>
              <w:rPr>
                <w:sz w:val="20"/>
              </w:rPr>
            </w:pPr>
            <w:r>
              <w:rPr>
                <w:sz w:val="20"/>
              </w:rPr>
              <w:t xml:space="preserve">3 </w:t>
            </w:r>
            <w:r>
              <w:rPr>
                <w:spacing w:val="-2"/>
                <w:sz w:val="20"/>
              </w:rPr>
              <w:t>709,89</w:t>
            </w:r>
          </w:p>
        </w:tc>
        <w:tc>
          <w:tcPr>
            <w:tcW w:w="1046" w:type="dxa"/>
          </w:tcPr>
          <w:p w:rsidR="00166237" w:rsidRDefault="004376CB">
            <w:pPr>
              <w:pStyle w:val="TableParagraph"/>
              <w:spacing w:line="210" w:lineRule="exact"/>
              <w:ind w:left="15"/>
              <w:rPr>
                <w:sz w:val="20"/>
              </w:rPr>
            </w:pPr>
            <w:r>
              <w:rPr>
                <w:sz w:val="20"/>
              </w:rPr>
              <w:t xml:space="preserve">3 </w:t>
            </w:r>
            <w:r>
              <w:rPr>
                <w:spacing w:val="-2"/>
                <w:sz w:val="20"/>
              </w:rPr>
              <w:t>858,29</w:t>
            </w:r>
          </w:p>
        </w:tc>
        <w:tc>
          <w:tcPr>
            <w:tcW w:w="1044" w:type="dxa"/>
          </w:tcPr>
          <w:p w:rsidR="00166237" w:rsidRDefault="004376CB">
            <w:pPr>
              <w:pStyle w:val="TableParagraph"/>
              <w:spacing w:line="210" w:lineRule="exact"/>
              <w:ind w:left="18"/>
              <w:rPr>
                <w:sz w:val="20"/>
              </w:rPr>
            </w:pPr>
            <w:r>
              <w:rPr>
                <w:sz w:val="20"/>
              </w:rPr>
              <w:t xml:space="preserve">4 </w:t>
            </w:r>
            <w:r>
              <w:rPr>
                <w:spacing w:val="-2"/>
                <w:sz w:val="20"/>
              </w:rPr>
              <w:t>012,62</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173,12</w:t>
            </w:r>
          </w:p>
        </w:tc>
        <w:tc>
          <w:tcPr>
            <w:tcW w:w="1047" w:type="dxa"/>
          </w:tcPr>
          <w:p w:rsidR="00166237" w:rsidRDefault="004376CB">
            <w:pPr>
              <w:pStyle w:val="TableParagraph"/>
              <w:spacing w:line="210" w:lineRule="exact"/>
              <w:ind w:right="156"/>
              <w:jc w:val="right"/>
              <w:rPr>
                <w:sz w:val="20"/>
              </w:rPr>
            </w:pPr>
            <w:r>
              <w:rPr>
                <w:sz w:val="20"/>
              </w:rPr>
              <w:t xml:space="preserve">4 </w:t>
            </w:r>
            <w:r>
              <w:rPr>
                <w:spacing w:val="-2"/>
                <w:sz w:val="20"/>
              </w:rPr>
              <w:t>340,05</w:t>
            </w:r>
          </w:p>
        </w:tc>
        <w:tc>
          <w:tcPr>
            <w:tcW w:w="1047" w:type="dxa"/>
          </w:tcPr>
          <w:p w:rsidR="00166237" w:rsidRDefault="004376CB">
            <w:pPr>
              <w:pStyle w:val="TableParagraph"/>
              <w:spacing w:line="210" w:lineRule="exact"/>
              <w:ind w:left="18"/>
              <w:rPr>
                <w:sz w:val="20"/>
              </w:rPr>
            </w:pPr>
            <w:r>
              <w:rPr>
                <w:sz w:val="20"/>
              </w:rPr>
              <w:t xml:space="preserve">4 </w:t>
            </w:r>
            <w:r>
              <w:rPr>
                <w:spacing w:val="-2"/>
                <w:sz w:val="20"/>
              </w:rPr>
              <w:t>513,65</w:t>
            </w:r>
          </w:p>
        </w:tc>
        <w:tc>
          <w:tcPr>
            <w:tcW w:w="1047" w:type="dxa"/>
          </w:tcPr>
          <w:p w:rsidR="00166237" w:rsidRDefault="004376CB">
            <w:pPr>
              <w:pStyle w:val="TableParagraph"/>
              <w:spacing w:line="210" w:lineRule="exact"/>
              <w:ind w:left="174"/>
              <w:jc w:val="left"/>
              <w:rPr>
                <w:sz w:val="20"/>
              </w:rPr>
            </w:pPr>
            <w:r>
              <w:rPr>
                <w:sz w:val="20"/>
              </w:rPr>
              <w:t xml:space="preserve">4 </w:t>
            </w:r>
            <w:r>
              <w:rPr>
                <w:spacing w:val="-2"/>
                <w:sz w:val="20"/>
              </w:rPr>
              <w:t>694,19</w:t>
            </w:r>
          </w:p>
        </w:tc>
        <w:tc>
          <w:tcPr>
            <w:tcW w:w="1048" w:type="dxa"/>
          </w:tcPr>
          <w:p w:rsidR="00166237" w:rsidRDefault="004376CB">
            <w:pPr>
              <w:pStyle w:val="TableParagraph"/>
              <w:spacing w:line="210" w:lineRule="exact"/>
              <w:ind w:left="173"/>
              <w:jc w:val="left"/>
              <w:rPr>
                <w:sz w:val="20"/>
              </w:rPr>
            </w:pPr>
            <w:r>
              <w:rPr>
                <w:sz w:val="20"/>
              </w:rPr>
              <w:t xml:space="preserve">4 </w:t>
            </w:r>
            <w:r>
              <w:rPr>
                <w:spacing w:val="-2"/>
                <w:sz w:val="20"/>
              </w:rPr>
              <w:t>881,96</w:t>
            </w:r>
          </w:p>
        </w:tc>
        <w:tc>
          <w:tcPr>
            <w:tcW w:w="1045" w:type="dxa"/>
          </w:tcPr>
          <w:p w:rsidR="00166237" w:rsidRDefault="004376CB">
            <w:pPr>
              <w:pStyle w:val="TableParagraph"/>
              <w:spacing w:line="210" w:lineRule="exact"/>
              <w:ind w:right="159"/>
              <w:jc w:val="right"/>
              <w:rPr>
                <w:sz w:val="20"/>
              </w:rPr>
            </w:pPr>
            <w:r>
              <w:rPr>
                <w:sz w:val="20"/>
              </w:rPr>
              <w:t xml:space="preserve">5 </w:t>
            </w:r>
            <w:r>
              <w:rPr>
                <w:spacing w:val="-2"/>
                <w:sz w:val="20"/>
              </w:rPr>
              <w:t>077,24</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280,33</w:t>
            </w:r>
          </w:p>
        </w:tc>
        <w:tc>
          <w:tcPr>
            <w:tcW w:w="1047" w:type="dxa"/>
          </w:tcPr>
          <w:p w:rsidR="00166237" w:rsidRDefault="004376CB">
            <w:pPr>
              <w:pStyle w:val="TableParagraph"/>
              <w:spacing w:line="210" w:lineRule="exact"/>
              <w:ind w:right="160"/>
              <w:jc w:val="right"/>
              <w:rPr>
                <w:sz w:val="20"/>
              </w:rPr>
            </w:pPr>
            <w:r>
              <w:rPr>
                <w:sz w:val="20"/>
              </w:rPr>
              <w:t xml:space="preserve">5 </w:t>
            </w:r>
            <w:r>
              <w:rPr>
                <w:spacing w:val="-2"/>
                <w:sz w:val="20"/>
              </w:rPr>
              <w:t>491,54</w:t>
            </w:r>
          </w:p>
        </w:tc>
        <w:tc>
          <w:tcPr>
            <w:tcW w:w="1047" w:type="dxa"/>
          </w:tcPr>
          <w:p w:rsidR="00166237" w:rsidRDefault="004376CB">
            <w:pPr>
              <w:pStyle w:val="TableParagraph"/>
              <w:spacing w:line="210" w:lineRule="exact"/>
              <w:ind w:left="9"/>
              <w:rPr>
                <w:sz w:val="20"/>
              </w:rPr>
            </w:pPr>
            <w:r>
              <w:rPr>
                <w:sz w:val="20"/>
              </w:rPr>
              <w:t xml:space="preserve">5 </w:t>
            </w:r>
            <w:r>
              <w:rPr>
                <w:spacing w:val="-2"/>
                <w:sz w:val="20"/>
              </w:rPr>
              <w:t>711,21</w:t>
            </w:r>
          </w:p>
        </w:tc>
        <w:tc>
          <w:tcPr>
            <w:tcW w:w="1047" w:type="dxa"/>
          </w:tcPr>
          <w:p w:rsidR="00166237" w:rsidRDefault="004376CB">
            <w:pPr>
              <w:pStyle w:val="TableParagraph"/>
              <w:spacing w:line="210" w:lineRule="exact"/>
              <w:ind w:left="4"/>
              <w:rPr>
                <w:sz w:val="20"/>
              </w:rPr>
            </w:pPr>
            <w:r>
              <w:rPr>
                <w:sz w:val="20"/>
              </w:rPr>
              <w:t xml:space="preserve">5 </w:t>
            </w:r>
            <w:r>
              <w:rPr>
                <w:spacing w:val="-2"/>
                <w:sz w:val="20"/>
              </w:rPr>
              <w:t>939,65</w:t>
            </w:r>
          </w:p>
        </w:tc>
        <w:tc>
          <w:tcPr>
            <w:tcW w:w="1047" w:type="dxa"/>
          </w:tcPr>
          <w:p w:rsidR="00166237" w:rsidRDefault="004376CB">
            <w:pPr>
              <w:pStyle w:val="TableParagraph"/>
              <w:spacing w:line="210" w:lineRule="exact"/>
              <w:ind w:left="3"/>
              <w:rPr>
                <w:sz w:val="20"/>
              </w:rPr>
            </w:pPr>
            <w:r>
              <w:rPr>
                <w:sz w:val="20"/>
              </w:rPr>
              <w:t xml:space="preserve">6 </w:t>
            </w:r>
            <w:r>
              <w:rPr>
                <w:spacing w:val="-2"/>
                <w:sz w:val="20"/>
              </w:rPr>
              <w:t>177,24</w:t>
            </w:r>
          </w:p>
        </w:tc>
        <w:tc>
          <w:tcPr>
            <w:tcW w:w="1124" w:type="dxa"/>
          </w:tcPr>
          <w:p w:rsidR="00166237" w:rsidRDefault="004376CB">
            <w:pPr>
              <w:pStyle w:val="TableParagraph"/>
              <w:spacing w:line="210" w:lineRule="exact"/>
              <w:ind w:left="38" w:right="37"/>
              <w:rPr>
                <w:sz w:val="20"/>
              </w:rPr>
            </w:pPr>
            <w:r>
              <w:rPr>
                <w:sz w:val="20"/>
              </w:rPr>
              <w:t xml:space="preserve">6 </w:t>
            </w:r>
            <w:r>
              <w:rPr>
                <w:spacing w:val="-2"/>
                <w:sz w:val="20"/>
              </w:rPr>
              <w:t>424,33</w:t>
            </w:r>
          </w:p>
        </w:tc>
      </w:tr>
      <w:tr w:rsidR="00166237">
        <w:trPr>
          <w:trHeight w:val="921"/>
        </w:trPr>
        <w:tc>
          <w:tcPr>
            <w:tcW w:w="638" w:type="dxa"/>
          </w:tcPr>
          <w:p w:rsidR="00166237" w:rsidRDefault="00166237">
            <w:pPr>
              <w:pStyle w:val="TableParagraph"/>
              <w:spacing w:before="115"/>
              <w:jc w:val="left"/>
              <w:rPr>
                <w:b/>
                <w:sz w:val="20"/>
              </w:rPr>
            </w:pPr>
          </w:p>
          <w:p w:rsidR="00166237" w:rsidRDefault="004376CB">
            <w:pPr>
              <w:pStyle w:val="TableParagraph"/>
              <w:spacing w:before="1"/>
              <w:ind w:left="1" w:right="8"/>
              <w:rPr>
                <w:sz w:val="20"/>
              </w:rPr>
            </w:pPr>
            <w:r>
              <w:rPr>
                <w:spacing w:val="-5"/>
                <w:sz w:val="20"/>
              </w:rPr>
              <w:t>15</w:t>
            </w:r>
          </w:p>
        </w:tc>
        <w:tc>
          <w:tcPr>
            <w:tcW w:w="1946" w:type="dxa"/>
          </w:tcPr>
          <w:p w:rsidR="00166237" w:rsidRDefault="004376CB">
            <w:pPr>
              <w:pStyle w:val="TableParagraph"/>
              <w:spacing w:line="230" w:lineRule="atLeast"/>
              <w:ind w:left="144"/>
              <w:jc w:val="left"/>
              <w:rPr>
                <w:sz w:val="20"/>
              </w:rPr>
            </w:pPr>
            <w:r>
              <w:rPr>
                <w:sz w:val="20"/>
              </w:rPr>
              <w:t>Конечный</w:t>
            </w:r>
            <w:r>
              <w:rPr>
                <w:spacing w:val="-13"/>
                <w:sz w:val="20"/>
              </w:rPr>
              <w:t xml:space="preserve"> </w:t>
            </w:r>
            <w:r>
              <w:rPr>
                <w:sz w:val="20"/>
              </w:rPr>
              <w:t>тариф</w:t>
            </w:r>
            <w:r>
              <w:rPr>
                <w:spacing w:val="-12"/>
                <w:sz w:val="20"/>
              </w:rPr>
              <w:t xml:space="preserve"> </w:t>
            </w:r>
            <w:r>
              <w:rPr>
                <w:sz w:val="20"/>
              </w:rPr>
              <w:t xml:space="preserve">на тепловую энергию для потребителя (с </w:t>
            </w:r>
            <w:r>
              <w:rPr>
                <w:spacing w:val="-4"/>
                <w:sz w:val="20"/>
              </w:rPr>
              <w:t>НДС)</w:t>
            </w:r>
          </w:p>
        </w:tc>
        <w:tc>
          <w:tcPr>
            <w:tcW w:w="1082"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9"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4"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8" w:type="dxa"/>
          </w:tcPr>
          <w:p w:rsidR="00166237" w:rsidRDefault="00166237">
            <w:pPr>
              <w:pStyle w:val="TableParagraph"/>
              <w:jc w:val="left"/>
              <w:rPr>
                <w:sz w:val="18"/>
              </w:rPr>
            </w:pPr>
          </w:p>
        </w:tc>
        <w:tc>
          <w:tcPr>
            <w:tcW w:w="1045"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124" w:type="dxa"/>
          </w:tcPr>
          <w:p w:rsidR="00166237" w:rsidRDefault="00166237">
            <w:pPr>
              <w:pStyle w:val="TableParagraph"/>
              <w:jc w:val="left"/>
              <w:rPr>
                <w:sz w:val="18"/>
              </w:rPr>
            </w:pP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15.1</w:t>
            </w:r>
          </w:p>
        </w:tc>
        <w:tc>
          <w:tcPr>
            <w:tcW w:w="1946" w:type="dxa"/>
          </w:tcPr>
          <w:p w:rsidR="00166237" w:rsidRDefault="004376CB">
            <w:pPr>
              <w:pStyle w:val="TableParagraph"/>
              <w:spacing w:line="210" w:lineRule="exact"/>
              <w:ind w:left="144"/>
              <w:jc w:val="left"/>
              <w:rPr>
                <w:sz w:val="20"/>
              </w:rPr>
            </w:pPr>
            <w:r>
              <w:rPr>
                <w:sz w:val="20"/>
              </w:rPr>
              <w:t>п.</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17" w:right="33"/>
              <w:rPr>
                <w:sz w:val="20"/>
              </w:rPr>
            </w:pPr>
            <w:r>
              <w:rPr>
                <w:spacing w:val="-2"/>
                <w:sz w:val="20"/>
              </w:rPr>
              <w:t>руб./Гкал</w:t>
            </w:r>
          </w:p>
        </w:tc>
        <w:tc>
          <w:tcPr>
            <w:tcW w:w="1046" w:type="dxa"/>
          </w:tcPr>
          <w:p w:rsidR="00166237" w:rsidRDefault="004376CB">
            <w:pPr>
              <w:pStyle w:val="TableParagraph"/>
              <w:spacing w:line="210" w:lineRule="exact"/>
              <w:ind w:left="174"/>
              <w:jc w:val="left"/>
              <w:rPr>
                <w:sz w:val="20"/>
              </w:rPr>
            </w:pPr>
            <w:r>
              <w:rPr>
                <w:sz w:val="20"/>
              </w:rPr>
              <w:t xml:space="preserve">4 </w:t>
            </w:r>
            <w:r>
              <w:rPr>
                <w:spacing w:val="-2"/>
                <w:sz w:val="20"/>
              </w:rPr>
              <w:t>201,69</w:t>
            </w:r>
          </w:p>
        </w:tc>
        <w:tc>
          <w:tcPr>
            <w:tcW w:w="1049" w:type="dxa"/>
          </w:tcPr>
          <w:p w:rsidR="00166237" w:rsidRDefault="004376CB">
            <w:pPr>
              <w:pStyle w:val="TableParagraph"/>
              <w:spacing w:line="210" w:lineRule="exact"/>
              <w:ind w:left="101" w:right="86"/>
              <w:rPr>
                <w:sz w:val="20"/>
              </w:rPr>
            </w:pPr>
            <w:r>
              <w:rPr>
                <w:sz w:val="20"/>
              </w:rPr>
              <w:t xml:space="preserve">4 </w:t>
            </w:r>
            <w:r>
              <w:rPr>
                <w:spacing w:val="-2"/>
                <w:sz w:val="20"/>
              </w:rPr>
              <w:t>327,22</w:t>
            </w:r>
          </w:p>
        </w:tc>
        <w:tc>
          <w:tcPr>
            <w:tcW w:w="1046" w:type="dxa"/>
          </w:tcPr>
          <w:p w:rsidR="00166237" w:rsidRDefault="004376CB">
            <w:pPr>
              <w:pStyle w:val="TableParagraph"/>
              <w:spacing w:line="210" w:lineRule="exact"/>
              <w:ind w:left="14"/>
              <w:rPr>
                <w:sz w:val="20"/>
              </w:rPr>
            </w:pPr>
            <w:r>
              <w:rPr>
                <w:sz w:val="20"/>
              </w:rPr>
              <w:t xml:space="preserve">4 </w:t>
            </w:r>
            <w:r>
              <w:rPr>
                <w:spacing w:val="-2"/>
                <w:sz w:val="20"/>
              </w:rPr>
              <w:t>451,87</w:t>
            </w:r>
          </w:p>
        </w:tc>
        <w:tc>
          <w:tcPr>
            <w:tcW w:w="1046" w:type="dxa"/>
          </w:tcPr>
          <w:p w:rsidR="00166237" w:rsidRDefault="004376CB">
            <w:pPr>
              <w:pStyle w:val="TableParagraph"/>
              <w:spacing w:line="210" w:lineRule="exact"/>
              <w:ind w:left="15"/>
              <w:rPr>
                <w:sz w:val="20"/>
              </w:rPr>
            </w:pPr>
            <w:r>
              <w:rPr>
                <w:sz w:val="20"/>
              </w:rPr>
              <w:t xml:space="preserve">4 </w:t>
            </w:r>
            <w:r>
              <w:rPr>
                <w:spacing w:val="-2"/>
                <w:sz w:val="20"/>
              </w:rPr>
              <w:t>629,94</w:t>
            </w:r>
          </w:p>
        </w:tc>
        <w:tc>
          <w:tcPr>
            <w:tcW w:w="1044" w:type="dxa"/>
          </w:tcPr>
          <w:p w:rsidR="00166237" w:rsidRDefault="004376CB">
            <w:pPr>
              <w:pStyle w:val="TableParagraph"/>
              <w:spacing w:line="210" w:lineRule="exact"/>
              <w:ind w:left="18"/>
              <w:rPr>
                <w:sz w:val="20"/>
              </w:rPr>
            </w:pPr>
            <w:r>
              <w:rPr>
                <w:sz w:val="20"/>
              </w:rPr>
              <w:t xml:space="preserve">4 </w:t>
            </w:r>
            <w:r>
              <w:rPr>
                <w:spacing w:val="-2"/>
                <w:sz w:val="20"/>
              </w:rPr>
              <w:t>815,14</w:t>
            </w:r>
          </w:p>
        </w:tc>
        <w:tc>
          <w:tcPr>
            <w:tcW w:w="1047" w:type="dxa"/>
          </w:tcPr>
          <w:p w:rsidR="00166237" w:rsidRDefault="004376CB">
            <w:pPr>
              <w:pStyle w:val="TableParagraph"/>
              <w:spacing w:line="210" w:lineRule="exact"/>
              <w:ind w:right="156"/>
              <w:jc w:val="right"/>
              <w:rPr>
                <w:sz w:val="20"/>
              </w:rPr>
            </w:pPr>
            <w:r>
              <w:rPr>
                <w:sz w:val="20"/>
              </w:rPr>
              <w:t xml:space="preserve">5 </w:t>
            </w:r>
            <w:r>
              <w:rPr>
                <w:spacing w:val="-2"/>
                <w:sz w:val="20"/>
              </w:rPr>
              <w:t>007,75</w:t>
            </w:r>
          </w:p>
        </w:tc>
        <w:tc>
          <w:tcPr>
            <w:tcW w:w="1047" w:type="dxa"/>
          </w:tcPr>
          <w:p w:rsidR="00166237" w:rsidRDefault="004376CB">
            <w:pPr>
              <w:pStyle w:val="TableParagraph"/>
              <w:spacing w:line="210" w:lineRule="exact"/>
              <w:ind w:right="156"/>
              <w:jc w:val="right"/>
              <w:rPr>
                <w:sz w:val="20"/>
              </w:rPr>
            </w:pPr>
            <w:r>
              <w:rPr>
                <w:sz w:val="20"/>
              </w:rPr>
              <w:t xml:space="preserve">5 </w:t>
            </w:r>
            <w:r>
              <w:rPr>
                <w:spacing w:val="-2"/>
                <w:sz w:val="20"/>
              </w:rPr>
              <w:t>208,06</w:t>
            </w:r>
          </w:p>
        </w:tc>
        <w:tc>
          <w:tcPr>
            <w:tcW w:w="1047" w:type="dxa"/>
          </w:tcPr>
          <w:p w:rsidR="00166237" w:rsidRDefault="004376CB">
            <w:pPr>
              <w:pStyle w:val="TableParagraph"/>
              <w:spacing w:line="210" w:lineRule="exact"/>
              <w:ind w:left="18"/>
              <w:rPr>
                <w:sz w:val="20"/>
              </w:rPr>
            </w:pPr>
            <w:r>
              <w:rPr>
                <w:sz w:val="20"/>
              </w:rPr>
              <w:t xml:space="preserve">5 </w:t>
            </w:r>
            <w:r>
              <w:rPr>
                <w:spacing w:val="-2"/>
                <w:sz w:val="20"/>
              </w:rPr>
              <w:t>416,38</w:t>
            </w:r>
          </w:p>
        </w:tc>
        <w:tc>
          <w:tcPr>
            <w:tcW w:w="1047" w:type="dxa"/>
          </w:tcPr>
          <w:p w:rsidR="00166237" w:rsidRDefault="004376CB">
            <w:pPr>
              <w:pStyle w:val="TableParagraph"/>
              <w:spacing w:line="210" w:lineRule="exact"/>
              <w:ind w:left="174"/>
              <w:jc w:val="left"/>
              <w:rPr>
                <w:sz w:val="20"/>
              </w:rPr>
            </w:pPr>
            <w:r>
              <w:rPr>
                <w:sz w:val="20"/>
              </w:rPr>
              <w:t xml:space="preserve">5 </w:t>
            </w:r>
            <w:r>
              <w:rPr>
                <w:spacing w:val="-2"/>
                <w:sz w:val="20"/>
              </w:rPr>
              <w:t>633,03</w:t>
            </w:r>
          </w:p>
        </w:tc>
        <w:tc>
          <w:tcPr>
            <w:tcW w:w="1048" w:type="dxa"/>
          </w:tcPr>
          <w:p w:rsidR="00166237" w:rsidRDefault="004376CB">
            <w:pPr>
              <w:pStyle w:val="TableParagraph"/>
              <w:spacing w:line="210" w:lineRule="exact"/>
              <w:ind w:left="173"/>
              <w:jc w:val="left"/>
              <w:rPr>
                <w:sz w:val="20"/>
              </w:rPr>
            </w:pPr>
            <w:r>
              <w:rPr>
                <w:sz w:val="20"/>
              </w:rPr>
              <w:t xml:space="preserve">5 </w:t>
            </w:r>
            <w:r>
              <w:rPr>
                <w:spacing w:val="-2"/>
                <w:sz w:val="20"/>
              </w:rPr>
              <w:t>858,35</w:t>
            </w:r>
          </w:p>
        </w:tc>
        <w:tc>
          <w:tcPr>
            <w:tcW w:w="1045" w:type="dxa"/>
          </w:tcPr>
          <w:p w:rsidR="00166237" w:rsidRDefault="004376CB">
            <w:pPr>
              <w:pStyle w:val="TableParagraph"/>
              <w:spacing w:line="210" w:lineRule="exact"/>
              <w:ind w:right="159"/>
              <w:jc w:val="right"/>
              <w:rPr>
                <w:sz w:val="20"/>
              </w:rPr>
            </w:pPr>
            <w:r>
              <w:rPr>
                <w:sz w:val="20"/>
              </w:rPr>
              <w:t xml:space="preserve">6 </w:t>
            </w:r>
            <w:r>
              <w:rPr>
                <w:spacing w:val="-2"/>
                <w:sz w:val="20"/>
              </w:rPr>
              <w:t>092,69</w:t>
            </w:r>
          </w:p>
        </w:tc>
        <w:tc>
          <w:tcPr>
            <w:tcW w:w="1047" w:type="dxa"/>
          </w:tcPr>
          <w:p w:rsidR="00166237" w:rsidRDefault="004376CB">
            <w:pPr>
              <w:pStyle w:val="TableParagraph"/>
              <w:spacing w:line="210" w:lineRule="exact"/>
              <w:ind w:right="160"/>
              <w:jc w:val="right"/>
              <w:rPr>
                <w:sz w:val="20"/>
              </w:rPr>
            </w:pPr>
            <w:r>
              <w:rPr>
                <w:sz w:val="20"/>
              </w:rPr>
              <w:t xml:space="preserve">6 </w:t>
            </w:r>
            <w:r>
              <w:rPr>
                <w:spacing w:val="-2"/>
                <w:sz w:val="20"/>
              </w:rPr>
              <w:t>336,40</w:t>
            </w:r>
          </w:p>
        </w:tc>
        <w:tc>
          <w:tcPr>
            <w:tcW w:w="1047" w:type="dxa"/>
          </w:tcPr>
          <w:p w:rsidR="00166237" w:rsidRDefault="004376CB">
            <w:pPr>
              <w:pStyle w:val="TableParagraph"/>
              <w:spacing w:line="210" w:lineRule="exact"/>
              <w:ind w:right="160"/>
              <w:jc w:val="right"/>
              <w:rPr>
                <w:sz w:val="20"/>
              </w:rPr>
            </w:pPr>
            <w:r>
              <w:rPr>
                <w:sz w:val="20"/>
              </w:rPr>
              <w:t xml:space="preserve">6 </w:t>
            </w:r>
            <w:r>
              <w:rPr>
                <w:spacing w:val="-2"/>
                <w:sz w:val="20"/>
              </w:rPr>
              <w:t>589,85</w:t>
            </w:r>
          </w:p>
        </w:tc>
        <w:tc>
          <w:tcPr>
            <w:tcW w:w="1047" w:type="dxa"/>
          </w:tcPr>
          <w:p w:rsidR="00166237" w:rsidRDefault="004376CB">
            <w:pPr>
              <w:pStyle w:val="TableParagraph"/>
              <w:spacing w:line="210" w:lineRule="exact"/>
              <w:ind w:left="9"/>
              <w:rPr>
                <w:sz w:val="20"/>
              </w:rPr>
            </w:pPr>
            <w:r>
              <w:rPr>
                <w:sz w:val="20"/>
              </w:rPr>
              <w:t xml:space="preserve">6 </w:t>
            </w:r>
            <w:r>
              <w:rPr>
                <w:spacing w:val="-2"/>
                <w:sz w:val="20"/>
              </w:rPr>
              <w:t>853,45</w:t>
            </w:r>
          </w:p>
        </w:tc>
        <w:tc>
          <w:tcPr>
            <w:tcW w:w="1047" w:type="dxa"/>
          </w:tcPr>
          <w:p w:rsidR="00166237" w:rsidRDefault="004376CB">
            <w:pPr>
              <w:pStyle w:val="TableParagraph"/>
              <w:spacing w:line="210" w:lineRule="exact"/>
              <w:ind w:left="4"/>
              <w:rPr>
                <w:sz w:val="20"/>
              </w:rPr>
            </w:pPr>
            <w:r>
              <w:rPr>
                <w:sz w:val="20"/>
              </w:rPr>
              <w:t xml:space="preserve">7 </w:t>
            </w:r>
            <w:r>
              <w:rPr>
                <w:spacing w:val="-2"/>
                <w:sz w:val="20"/>
              </w:rPr>
              <w:t>127,58</w:t>
            </w:r>
          </w:p>
        </w:tc>
        <w:tc>
          <w:tcPr>
            <w:tcW w:w="1047" w:type="dxa"/>
          </w:tcPr>
          <w:p w:rsidR="00166237" w:rsidRDefault="004376CB">
            <w:pPr>
              <w:pStyle w:val="TableParagraph"/>
              <w:spacing w:line="210" w:lineRule="exact"/>
              <w:ind w:left="3"/>
              <w:rPr>
                <w:sz w:val="20"/>
              </w:rPr>
            </w:pPr>
            <w:r>
              <w:rPr>
                <w:sz w:val="20"/>
              </w:rPr>
              <w:t xml:space="preserve">7 </w:t>
            </w:r>
            <w:r>
              <w:rPr>
                <w:spacing w:val="-2"/>
                <w:sz w:val="20"/>
              </w:rPr>
              <w:t>412,69</w:t>
            </w:r>
          </w:p>
        </w:tc>
        <w:tc>
          <w:tcPr>
            <w:tcW w:w="1124" w:type="dxa"/>
          </w:tcPr>
          <w:p w:rsidR="00166237" w:rsidRDefault="004376CB">
            <w:pPr>
              <w:pStyle w:val="TableParagraph"/>
              <w:spacing w:line="210" w:lineRule="exact"/>
              <w:ind w:left="38" w:right="37"/>
              <w:rPr>
                <w:sz w:val="20"/>
              </w:rPr>
            </w:pPr>
            <w:r>
              <w:rPr>
                <w:sz w:val="20"/>
              </w:rPr>
              <w:t xml:space="preserve">7 </w:t>
            </w:r>
            <w:r>
              <w:rPr>
                <w:spacing w:val="-2"/>
                <w:sz w:val="20"/>
              </w:rPr>
              <w:t>709,19</w:t>
            </w:r>
          </w:p>
        </w:tc>
      </w:tr>
      <w:tr w:rsidR="00166237">
        <w:trPr>
          <w:trHeight w:val="227"/>
        </w:trPr>
        <w:tc>
          <w:tcPr>
            <w:tcW w:w="638" w:type="dxa"/>
          </w:tcPr>
          <w:p w:rsidR="00166237" w:rsidRDefault="004376CB">
            <w:pPr>
              <w:pStyle w:val="TableParagraph"/>
              <w:spacing w:line="208" w:lineRule="exact"/>
              <w:ind w:left="2" w:right="8"/>
              <w:rPr>
                <w:sz w:val="20"/>
              </w:rPr>
            </w:pPr>
            <w:r>
              <w:rPr>
                <w:spacing w:val="-4"/>
                <w:sz w:val="20"/>
              </w:rPr>
              <w:t>15.2</w:t>
            </w:r>
          </w:p>
        </w:tc>
        <w:tc>
          <w:tcPr>
            <w:tcW w:w="1946" w:type="dxa"/>
          </w:tcPr>
          <w:p w:rsidR="00166237" w:rsidRDefault="004376CB">
            <w:pPr>
              <w:pStyle w:val="TableParagraph"/>
              <w:spacing w:line="208" w:lineRule="exact"/>
              <w:ind w:left="144"/>
              <w:jc w:val="left"/>
              <w:rPr>
                <w:sz w:val="20"/>
              </w:rPr>
            </w:pPr>
            <w:r>
              <w:rPr>
                <w:sz w:val="20"/>
              </w:rPr>
              <w:t>п.</w:t>
            </w:r>
            <w:r>
              <w:rPr>
                <w:spacing w:val="-6"/>
                <w:sz w:val="20"/>
              </w:rPr>
              <w:t xml:space="preserve"> </w:t>
            </w:r>
            <w:r>
              <w:rPr>
                <w:sz w:val="20"/>
              </w:rPr>
              <w:t>Юганская</w:t>
            </w:r>
            <w:r>
              <w:rPr>
                <w:spacing w:val="-7"/>
                <w:sz w:val="20"/>
              </w:rPr>
              <w:t xml:space="preserve"> </w:t>
            </w:r>
            <w:r>
              <w:rPr>
                <w:spacing w:val="-5"/>
                <w:sz w:val="20"/>
              </w:rPr>
              <w:t>Обь</w:t>
            </w:r>
          </w:p>
        </w:tc>
        <w:tc>
          <w:tcPr>
            <w:tcW w:w="1082" w:type="dxa"/>
          </w:tcPr>
          <w:p w:rsidR="00166237" w:rsidRDefault="004376CB">
            <w:pPr>
              <w:pStyle w:val="TableParagraph"/>
              <w:spacing w:line="208" w:lineRule="exact"/>
              <w:ind w:left="17" w:right="33"/>
              <w:rPr>
                <w:sz w:val="20"/>
              </w:rPr>
            </w:pPr>
            <w:r>
              <w:rPr>
                <w:spacing w:val="-2"/>
                <w:sz w:val="20"/>
              </w:rPr>
              <w:t>руб./Гкал</w:t>
            </w:r>
          </w:p>
        </w:tc>
        <w:tc>
          <w:tcPr>
            <w:tcW w:w="1046" w:type="dxa"/>
          </w:tcPr>
          <w:p w:rsidR="00166237" w:rsidRDefault="004376CB">
            <w:pPr>
              <w:pStyle w:val="TableParagraph"/>
              <w:spacing w:line="208" w:lineRule="exact"/>
              <w:ind w:left="174"/>
              <w:jc w:val="left"/>
              <w:rPr>
                <w:sz w:val="20"/>
              </w:rPr>
            </w:pPr>
            <w:r>
              <w:rPr>
                <w:sz w:val="20"/>
              </w:rPr>
              <w:t xml:space="preserve">4 </w:t>
            </w:r>
            <w:r>
              <w:rPr>
                <w:spacing w:val="-2"/>
                <w:sz w:val="20"/>
              </w:rPr>
              <w:t>201,69</w:t>
            </w:r>
          </w:p>
        </w:tc>
        <w:tc>
          <w:tcPr>
            <w:tcW w:w="1049" w:type="dxa"/>
          </w:tcPr>
          <w:p w:rsidR="00166237" w:rsidRDefault="004376CB">
            <w:pPr>
              <w:pStyle w:val="TableParagraph"/>
              <w:spacing w:line="208" w:lineRule="exact"/>
              <w:ind w:left="101" w:right="86"/>
              <w:rPr>
                <w:sz w:val="20"/>
              </w:rPr>
            </w:pPr>
            <w:r>
              <w:rPr>
                <w:sz w:val="20"/>
              </w:rPr>
              <w:t xml:space="preserve">4 </w:t>
            </w:r>
            <w:r>
              <w:rPr>
                <w:spacing w:val="-2"/>
                <w:sz w:val="20"/>
              </w:rPr>
              <w:t>327,22</w:t>
            </w:r>
          </w:p>
        </w:tc>
        <w:tc>
          <w:tcPr>
            <w:tcW w:w="1046" w:type="dxa"/>
          </w:tcPr>
          <w:p w:rsidR="00166237" w:rsidRDefault="004376CB">
            <w:pPr>
              <w:pStyle w:val="TableParagraph"/>
              <w:spacing w:line="208" w:lineRule="exact"/>
              <w:ind w:left="14"/>
              <w:rPr>
                <w:sz w:val="20"/>
              </w:rPr>
            </w:pPr>
            <w:r>
              <w:rPr>
                <w:sz w:val="20"/>
              </w:rPr>
              <w:t xml:space="preserve">4 </w:t>
            </w:r>
            <w:r>
              <w:rPr>
                <w:spacing w:val="-2"/>
                <w:sz w:val="20"/>
              </w:rPr>
              <w:t>451,87</w:t>
            </w:r>
          </w:p>
        </w:tc>
        <w:tc>
          <w:tcPr>
            <w:tcW w:w="1046" w:type="dxa"/>
          </w:tcPr>
          <w:p w:rsidR="00166237" w:rsidRDefault="004376CB">
            <w:pPr>
              <w:pStyle w:val="TableParagraph"/>
              <w:spacing w:line="208" w:lineRule="exact"/>
              <w:ind w:left="15"/>
              <w:rPr>
                <w:sz w:val="20"/>
              </w:rPr>
            </w:pPr>
            <w:r>
              <w:rPr>
                <w:sz w:val="20"/>
              </w:rPr>
              <w:t xml:space="preserve">4 </w:t>
            </w:r>
            <w:r>
              <w:rPr>
                <w:spacing w:val="-2"/>
                <w:sz w:val="20"/>
              </w:rPr>
              <w:t>629,94</w:t>
            </w:r>
          </w:p>
        </w:tc>
        <w:tc>
          <w:tcPr>
            <w:tcW w:w="1044" w:type="dxa"/>
          </w:tcPr>
          <w:p w:rsidR="00166237" w:rsidRDefault="004376CB">
            <w:pPr>
              <w:pStyle w:val="TableParagraph"/>
              <w:spacing w:line="208" w:lineRule="exact"/>
              <w:ind w:left="18"/>
              <w:rPr>
                <w:sz w:val="20"/>
              </w:rPr>
            </w:pPr>
            <w:r>
              <w:rPr>
                <w:sz w:val="20"/>
              </w:rPr>
              <w:t xml:space="preserve">4 </w:t>
            </w:r>
            <w:r>
              <w:rPr>
                <w:spacing w:val="-2"/>
                <w:sz w:val="20"/>
              </w:rPr>
              <w:t>815,14</w:t>
            </w:r>
          </w:p>
        </w:tc>
        <w:tc>
          <w:tcPr>
            <w:tcW w:w="1047" w:type="dxa"/>
          </w:tcPr>
          <w:p w:rsidR="00166237" w:rsidRDefault="004376CB">
            <w:pPr>
              <w:pStyle w:val="TableParagraph"/>
              <w:spacing w:line="208" w:lineRule="exact"/>
              <w:ind w:right="156"/>
              <w:jc w:val="right"/>
              <w:rPr>
                <w:sz w:val="20"/>
              </w:rPr>
            </w:pPr>
            <w:r>
              <w:rPr>
                <w:sz w:val="20"/>
              </w:rPr>
              <w:t xml:space="preserve">5 </w:t>
            </w:r>
            <w:r>
              <w:rPr>
                <w:spacing w:val="-2"/>
                <w:sz w:val="20"/>
              </w:rPr>
              <w:t>007,75</w:t>
            </w:r>
          </w:p>
        </w:tc>
        <w:tc>
          <w:tcPr>
            <w:tcW w:w="1047" w:type="dxa"/>
          </w:tcPr>
          <w:p w:rsidR="00166237" w:rsidRDefault="004376CB">
            <w:pPr>
              <w:pStyle w:val="TableParagraph"/>
              <w:spacing w:line="208" w:lineRule="exact"/>
              <w:ind w:right="156"/>
              <w:jc w:val="right"/>
              <w:rPr>
                <w:sz w:val="20"/>
              </w:rPr>
            </w:pPr>
            <w:r>
              <w:rPr>
                <w:sz w:val="20"/>
              </w:rPr>
              <w:t xml:space="preserve">5 </w:t>
            </w:r>
            <w:r>
              <w:rPr>
                <w:spacing w:val="-2"/>
                <w:sz w:val="20"/>
              </w:rPr>
              <w:t>208,06</w:t>
            </w:r>
          </w:p>
        </w:tc>
        <w:tc>
          <w:tcPr>
            <w:tcW w:w="1047" w:type="dxa"/>
          </w:tcPr>
          <w:p w:rsidR="00166237" w:rsidRDefault="004376CB">
            <w:pPr>
              <w:pStyle w:val="TableParagraph"/>
              <w:spacing w:line="208" w:lineRule="exact"/>
              <w:ind w:left="18"/>
              <w:rPr>
                <w:sz w:val="20"/>
              </w:rPr>
            </w:pPr>
            <w:r>
              <w:rPr>
                <w:sz w:val="20"/>
              </w:rPr>
              <w:t xml:space="preserve">5 </w:t>
            </w:r>
            <w:r>
              <w:rPr>
                <w:spacing w:val="-2"/>
                <w:sz w:val="20"/>
              </w:rPr>
              <w:t>416,38</w:t>
            </w:r>
          </w:p>
        </w:tc>
        <w:tc>
          <w:tcPr>
            <w:tcW w:w="1047" w:type="dxa"/>
          </w:tcPr>
          <w:p w:rsidR="00166237" w:rsidRDefault="004376CB">
            <w:pPr>
              <w:pStyle w:val="TableParagraph"/>
              <w:spacing w:line="208" w:lineRule="exact"/>
              <w:ind w:left="174"/>
              <w:jc w:val="left"/>
              <w:rPr>
                <w:sz w:val="20"/>
              </w:rPr>
            </w:pPr>
            <w:r>
              <w:rPr>
                <w:sz w:val="20"/>
              </w:rPr>
              <w:t xml:space="preserve">5 </w:t>
            </w:r>
            <w:r>
              <w:rPr>
                <w:spacing w:val="-2"/>
                <w:sz w:val="20"/>
              </w:rPr>
              <w:t>633,03</w:t>
            </w:r>
          </w:p>
        </w:tc>
        <w:tc>
          <w:tcPr>
            <w:tcW w:w="1048" w:type="dxa"/>
          </w:tcPr>
          <w:p w:rsidR="00166237" w:rsidRDefault="004376CB">
            <w:pPr>
              <w:pStyle w:val="TableParagraph"/>
              <w:spacing w:line="208" w:lineRule="exact"/>
              <w:ind w:left="173"/>
              <w:jc w:val="left"/>
              <w:rPr>
                <w:sz w:val="20"/>
              </w:rPr>
            </w:pPr>
            <w:r>
              <w:rPr>
                <w:sz w:val="20"/>
              </w:rPr>
              <w:t xml:space="preserve">5 </w:t>
            </w:r>
            <w:r>
              <w:rPr>
                <w:spacing w:val="-2"/>
                <w:sz w:val="20"/>
              </w:rPr>
              <w:t>858,35</w:t>
            </w:r>
          </w:p>
        </w:tc>
        <w:tc>
          <w:tcPr>
            <w:tcW w:w="1045" w:type="dxa"/>
          </w:tcPr>
          <w:p w:rsidR="00166237" w:rsidRDefault="004376CB">
            <w:pPr>
              <w:pStyle w:val="TableParagraph"/>
              <w:spacing w:line="208" w:lineRule="exact"/>
              <w:ind w:right="159"/>
              <w:jc w:val="right"/>
              <w:rPr>
                <w:sz w:val="20"/>
              </w:rPr>
            </w:pPr>
            <w:r>
              <w:rPr>
                <w:sz w:val="20"/>
              </w:rPr>
              <w:t xml:space="preserve">6 </w:t>
            </w:r>
            <w:r>
              <w:rPr>
                <w:spacing w:val="-2"/>
                <w:sz w:val="20"/>
              </w:rPr>
              <w:t>092,69</w:t>
            </w:r>
          </w:p>
        </w:tc>
        <w:tc>
          <w:tcPr>
            <w:tcW w:w="1047" w:type="dxa"/>
          </w:tcPr>
          <w:p w:rsidR="00166237" w:rsidRDefault="004376CB">
            <w:pPr>
              <w:pStyle w:val="TableParagraph"/>
              <w:spacing w:line="208" w:lineRule="exact"/>
              <w:ind w:right="160"/>
              <w:jc w:val="right"/>
              <w:rPr>
                <w:sz w:val="20"/>
              </w:rPr>
            </w:pPr>
            <w:r>
              <w:rPr>
                <w:sz w:val="20"/>
              </w:rPr>
              <w:t xml:space="preserve">6 </w:t>
            </w:r>
            <w:r>
              <w:rPr>
                <w:spacing w:val="-2"/>
                <w:sz w:val="20"/>
              </w:rPr>
              <w:t>336,40</w:t>
            </w:r>
          </w:p>
        </w:tc>
        <w:tc>
          <w:tcPr>
            <w:tcW w:w="1047" w:type="dxa"/>
          </w:tcPr>
          <w:p w:rsidR="00166237" w:rsidRDefault="004376CB">
            <w:pPr>
              <w:pStyle w:val="TableParagraph"/>
              <w:spacing w:line="208" w:lineRule="exact"/>
              <w:ind w:right="160"/>
              <w:jc w:val="right"/>
              <w:rPr>
                <w:sz w:val="20"/>
              </w:rPr>
            </w:pPr>
            <w:r>
              <w:rPr>
                <w:sz w:val="20"/>
              </w:rPr>
              <w:t xml:space="preserve">6 </w:t>
            </w:r>
            <w:r>
              <w:rPr>
                <w:spacing w:val="-2"/>
                <w:sz w:val="20"/>
              </w:rPr>
              <w:t>589,85</w:t>
            </w:r>
          </w:p>
        </w:tc>
        <w:tc>
          <w:tcPr>
            <w:tcW w:w="1047" w:type="dxa"/>
          </w:tcPr>
          <w:p w:rsidR="00166237" w:rsidRDefault="004376CB">
            <w:pPr>
              <w:pStyle w:val="TableParagraph"/>
              <w:spacing w:line="208" w:lineRule="exact"/>
              <w:ind w:left="9"/>
              <w:rPr>
                <w:sz w:val="20"/>
              </w:rPr>
            </w:pPr>
            <w:r>
              <w:rPr>
                <w:sz w:val="20"/>
              </w:rPr>
              <w:t xml:space="preserve">6 </w:t>
            </w:r>
            <w:r>
              <w:rPr>
                <w:spacing w:val="-2"/>
                <w:sz w:val="20"/>
              </w:rPr>
              <w:t>853,45</w:t>
            </w:r>
          </w:p>
        </w:tc>
        <w:tc>
          <w:tcPr>
            <w:tcW w:w="1047" w:type="dxa"/>
          </w:tcPr>
          <w:p w:rsidR="00166237" w:rsidRDefault="004376CB">
            <w:pPr>
              <w:pStyle w:val="TableParagraph"/>
              <w:spacing w:line="208" w:lineRule="exact"/>
              <w:ind w:left="4"/>
              <w:rPr>
                <w:sz w:val="20"/>
              </w:rPr>
            </w:pPr>
            <w:r>
              <w:rPr>
                <w:sz w:val="20"/>
              </w:rPr>
              <w:t xml:space="preserve">7 </w:t>
            </w:r>
            <w:r>
              <w:rPr>
                <w:spacing w:val="-2"/>
                <w:sz w:val="20"/>
              </w:rPr>
              <w:t>127,58</w:t>
            </w:r>
          </w:p>
        </w:tc>
        <w:tc>
          <w:tcPr>
            <w:tcW w:w="1047" w:type="dxa"/>
          </w:tcPr>
          <w:p w:rsidR="00166237" w:rsidRDefault="004376CB">
            <w:pPr>
              <w:pStyle w:val="TableParagraph"/>
              <w:spacing w:line="208" w:lineRule="exact"/>
              <w:ind w:left="3"/>
              <w:rPr>
                <w:sz w:val="20"/>
              </w:rPr>
            </w:pPr>
            <w:r>
              <w:rPr>
                <w:sz w:val="20"/>
              </w:rPr>
              <w:t xml:space="preserve">7 </w:t>
            </w:r>
            <w:r>
              <w:rPr>
                <w:spacing w:val="-2"/>
                <w:sz w:val="20"/>
              </w:rPr>
              <w:t>412,69</w:t>
            </w:r>
          </w:p>
        </w:tc>
        <w:tc>
          <w:tcPr>
            <w:tcW w:w="1124" w:type="dxa"/>
          </w:tcPr>
          <w:p w:rsidR="00166237" w:rsidRDefault="004376CB">
            <w:pPr>
              <w:pStyle w:val="TableParagraph"/>
              <w:spacing w:line="208" w:lineRule="exact"/>
              <w:ind w:left="38" w:right="37"/>
              <w:rPr>
                <w:sz w:val="20"/>
              </w:rPr>
            </w:pPr>
            <w:r>
              <w:rPr>
                <w:sz w:val="20"/>
              </w:rPr>
              <w:t xml:space="preserve">7 </w:t>
            </w:r>
            <w:r>
              <w:rPr>
                <w:spacing w:val="-2"/>
                <w:sz w:val="20"/>
              </w:rPr>
              <w:t>709,19</w:t>
            </w:r>
          </w:p>
        </w:tc>
      </w:tr>
      <w:tr w:rsidR="00166237">
        <w:trPr>
          <w:trHeight w:val="921"/>
        </w:trPr>
        <w:tc>
          <w:tcPr>
            <w:tcW w:w="638" w:type="dxa"/>
          </w:tcPr>
          <w:p w:rsidR="00166237" w:rsidRDefault="00166237">
            <w:pPr>
              <w:pStyle w:val="TableParagraph"/>
              <w:spacing w:before="115"/>
              <w:jc w:val="left"/>
              <w:rPr>
                <w:b/>
                <w:sz w:val="20"/>
              </w:rPr>
            </w:pPr>
          </w:p>
          <w:p w:rsidR="00166237" w:rsidRDefault="004376CB">
            <w:pPr>
              <w:pStyle w:val="TableParagraph"/>
              <w:spacing w:before="1"/>
              <w:ind w:left="1" w:right="8"/>
              <w:rPr>
                <w:sz w:val="20"/>
              </w:rPr>
            </w:pPr>
            <w:r>
              <w:rPr>
                <w:spacing w:val="-5"/>
                <w:sz w:val="20"/>
              </w:rPr>
              <w:t>16</w:t>
            </w:r>
          </w:p>
        </w:tc>
        <w:tc>
          <w:tcPr>
            <w:tcW w:w="1946" w:type="dxa"/>
          </w:tcPr>
          <w:p w:rsidR="00166237" w:rsidRDefault="004376CB">
            <w:pPr>
              <w:pStyle w:val="TableParagraph"/>
              <w:spacing w:line="230" w:lineRule="atLeast"/>
              <w:ind w:left="144" w:right="250"/>
              <w:jc w:val="left"/>
              <w:rPr>
                <w:sz w:val="20"/>
              </w:rPr>
            </w:pPr>
            <w:r>
              <w:rPr>
                <w:spacing w:val="-2"/>
                <w:sz w:val="20"/>
              </w:rPr>
              <w:t xml:space="preserve">Индикатор изменения </w:t>
            </w:r>
            <w:r>
              <w:rPr>
                <w:sz w:val="20"/>
              </w:rPr>
              <w:t>конечного</w:t>
            </w:r>
            <w:r>
              <w:rPr>
                <w:spacing w:val="-13"/>
                <w:sz w:val="20"/>
              </w:rPr>
              <w:t xml:space="preserve"> </w:t>
            </w:r>
            <w:r>
              <w:rPr>
                <w:sz w:val="20"/>
              </w:rPr>
              <w:t>тарифа для потребителя</w:t>
            </w:r>
          </w:p>
        </w:tc>
        <w:tc>
          <w:tcPr>
            <w:tcW w:w="1082"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9"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6" w:type="dxa"/>
          </w:tcPr>
          <w:p w:rsidR="00166237" w:rsidRDefault="00166237">
            <w:pPr>
              <w:pStyle w:val="TableParagraph"/>
              <w:jc w:val="left"/>
              <w:rPr>
                <w:sz w:val="18"/>
              </w:rPr>
            </w:pPr>
          </w:p>
        </w:tc>
        <w:tc>
          <w:tcPr>
            <w:tcW w:w="1044"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8" w:type="dxa"/>
          </w:tcPr>
          <w:p w:rsidR="00166237" w:rsidRDefault="00166237">
            <w:pPr>
              <w:pStyle w:val="TableParagraph"/>
              <w:jc w:val="left"/>
              <w:rPr>
                <w:sz w:val="18"/>
              </w:rPr>
            </w:pPr>
          </w:p>
        </w:tc>
        <w:tc>
          <w:tcPr>
            <w:tcW w:w="1045"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047" w:type="dxa"/>
          </w:tcPr>
          <w:p w:rsidR="00166237" w:rsidRDefault="00166237">
            <w:pPr>
              <w:pStyle w:val="TableParagraph"/>
              <w:jc w:val="left"/>
              <w:rPr>
                <w:sz w:val="18"/>
              </w:rPr>
            </w:pPr>
          </w:p>
        </w:tc>
        <w:tc>
          <w:tcPr>
            <w:tcW w:w="1124" w:type="dxa"/>
          </w:tcPr>
          <w:p w:rsidR="00166237" w:rsidRDefault="00166237">
            <w:pPr>
              <w:pStyle w:val="TableParagraph"/>
              <w:jc w:val="left"/>
              <w:rPr>
                <w:sz w:val="18"/>
              </w:rPr>
            </w:pPr>
          </w:p>
        </w:tc>
      </w:tr>
      <w:tr w:rsidR="00166237">
        <w:trPr>
          <w:trHeight w:val="230"/>
        </w:trPr>
        <w:tc>
          <w:tcPr>
            <w:tcW w:w="638" w:type="dxa"/>
          </w:tcPr>
          <w:p w:rsidR="00166237" w:rsidRDefault="004376CB">
            <w:pPr>
              <w:pStyle w:val="TableParagraph"/>
              <w:spacing w:line="210" w:lineRule="exact"/>
              <w:ind w:left="2" w:right="8"/>
              <w:rPr>
                <w:sz w:val="20"/>
              </w:rPr>
            </w:pPr>
            <w:r>
              <w:rPr>
                <w:spacing w:val="-4"/>
                <w:sz w:val="20"/>
              </w:rPr>
              <w:t>16.1</w:t>
            </w:r>
          </w:p>
        </w:tc>
        <w:tc>
          <w:tcPr>
            <w:tcW w:w="1946" w:type="dxa"/>
          </w:tcPr>
          <w:p w:rsidR="00166237" w:rsidRDefault="004376CB">
            <w:pPr>
              <w:pStyle w:val="TableParagraph"/>
              <w:spacing w:line="210" w:lineRule="exact"/>
              <w:ind w:left="144"/>
              <w:jc w:val="left"/>
              <w:rPr>
                <w:sz w:val="20"/>
              </w:rPr>
            </w:pPr>
            <w:r>
              <w:rPr>
                <w:sz w:val="20"/>
              </w:rPr>
              <w:t>п.</w:t>
            </w:r>
            <w:r>
              <w:rPr>
                <w:spacing w:val="-9"/>
                <w:sz w:val="20"/>
              </w:rPr>
              <w:t xml:space="preserve"> </w:t>
            </w:r>
            <w:r>
              <w:rPr>
                <w:sz w:val="20"/>
              </w:rPr>
              <w:t>Усть-</w:t>
            </w:r>
            <w:r>
              <w:rPr>
                <w:spacing w:val="-4"/>
                <w:sz w:val="20"/>
              </w:rPr>
              <w:t>Юган</w:t>
            </w:r>
          </w:p>
        </w:tc>
        <w:tc>
          <w:tcPr>
            <w:tcW w:w="1082" w:type="dxa"/>
          </w:tcPr>
          <w:p w:rsidR="00166237" w:rsidRDefault="004376CB">
            <w:pPr>
              <w:pStyle w:val="TableParagraph"/>
              <w:spacing w:line="210" w:lineRule="exact"/>
              <w:ind w:left="17" w:right="21"/>
              <w:rPr>
                <w:sz w:val="20"/>
              </w:rPr>
            </w:pPr>
            <w:r>
              <w:rPr>
                <w:spacing w:val="-10"/>
                <w:sz w:val="20"/>
              </w:rPr>
              <w:t>%</w:t>
            </w:r>
          </w:p>
        </w:tc>
        <w:tc>
          <w:tcPr>
            <w:tcW w:w="1046" w:type="dxa"/>
          </w:tcPr>
          <w:p w:rsidR="00166237" w:rsidRDefault="004376CB">
            <w:pPr>
              <w:pStyle w:val="TableParagraph"/>
              <w:spacing w:line="210" w:lineRule="exact"/>
              <w:ind w:left="103" w:right="91"/>
              <w:rPr>
                <w:sz w:val="20"/>
              </w:rPr>
            </w:pPr>
            <w:r>
              <w:rPr>
                <w:spacing w:val="-10"/>
                <w:sz w:val="20"/>
              </w:rPr>
              <w:t>-</w:t>
            </w:r>
          </w:p>
        </w:tc>
        <w:tc>
          <w:tcPr>
            <w:tcW w:w="1049" w:type="dxa"/>
          </w:tcPr>
          <w:p w:rsidR="00166237" w:rsidRDefault="004376CB">
            <w:pPr>
              <w:pStyle w:val="TableParagraph"/>
              <w:spacing w:line="210" w:lineRule="exact"/>
              <w:ind w:left="101" w:right="86"/>
              <w:rPr>
                <w:sz w:val="20"/>
              </w:rPr>
            </w:pPr>
            <w:r>
              <w:rPr>
                <w:spacing w:val="-5"/>
                <w:sz w:val="20"/>
              </w:rPr>
              <w:t>103</w:t>
            </w:r>
          </w:p>
        </w:tc>
        <w:tc>
          <w:tcPr>
            <w:tcW w:w="1046" w:type="dxa"/>
          </w:tcPr>
          <w:p w:rsidR="00166237" w:rsidRDefault="004376CB">
            <w:pPr>
              <w:pStyle w:val="TableParagraph"/>
              <w:spacing w:line="210" w:lineRule="exact"/>
              <w:ind w:left="14"/>
              <w:rPr>
                <w:sz w:val="20"/>
              </w:rPr>
            </w:pPr>
            <w:r>
              <w:rPr>
                <w:spacing w:val="-5"/>
                <w:sz w:val="20"/>
              </w:rPr>
              <w:t>103</w:t>
            </w:r>
          </w:p>
        </w:tc>
        <w:tc>
          <w:tcPr>
            <w:tcW w:w="1046" w:type="dxa"/>
          </w:tcPr>
          <w:p w:rsidR="00166237" w:rsidRDefault="004376CB">
            <w:pPr>
              <w:pStyle w:val="TableParagraph"/>
              <w:spacing w:line="210" w:lineRule="exact"/>
              <w:ind w:left="15"/>
              <w:rPr>
                <w:sz w:val="20"/>
              </w:rPr>
            </w:pPr>
            <w:r>
              <w:rPr>
                <w:spacing w:val="-5"/>
                <w:sz w:val="20"/>
              </w:rPr>
              <w:t>104</w:t>
            </w:r>
          </w:p>
        </w:tc>
        <w:tc>
          <w:tcPr>
            <w:tcW w:w="1044"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20"/>
              <w:rPr>
                <w:sz w:val="20"/>
              </w:rPr>
            </w:pPr>
            <w:r>
              <w:rPr>
                <w:spacing w:val="-5"/>
                <w:sz w:val="20"/>
              </w:rPr>
              <w:t>104</w:t>
            </w:r>
          </w:p>
        </w:tc>
        <w:tc>
          <w:tcPr>
            <w:tcW w:w="1047" w:type="dxa"/>
          </w:tcPr>
          <w:p w:rsidR="00166237" w:rsidRDefault="004376CB">
            <w:pPr>
              <w:pStyle w:val="TableParagraph"/>
              <w:spacing w:line="210" w:lineRule="exact"/>
              <w:ind w:left="19"/>
              <w:rPr>
                <w:sz w:val="20"/>
              </w:rPr>
            </w:pPr>
            <w:r>
              <w:rPr>
                <w:spacing w:val="-5"/>
                <w:sz w:val="20"/>
              </w:rPr>
              <w:t>104</w:t>
            </w:r>
          </w:p>
        </w:tc>
        <w:tc>
          <w:tcPr>
            <w:tcW w:w="1047"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8" w:type="dxa"/>
          </w:tcPr>
          <w:p w:rsidR="00166237" w:rsidRDefault="004376CB">
            <w:pPr>
              <w:pStyle w:val="TableParagraph"/>
              <w:spacing w:line="210" w:lineRule="exact"/>
              <w:ind w:left="22" w:right="12"/>
              <w:rPr>
                <w:sz w:val="20"/>
              </w:rPr>
            </w:pPr>
            <w:r>
              <w:rPr>
                <w:spacing w:val="-5"/>
                <w:sz w:val="20"/>
              </w:rPr>
              <w:t>104</w:t>
            </w:r>
          </w:p>
        </w:tc>
        <w:tc>
          <w:tcPr>
            <w:tcW w:w="1045" w:type="dxa"/>
          </w:tcPr>
          <w:p w:rsidR="00166237" w:rsidRDefault="004376CB">
            <w:pPr>
              <w:pStyle w:val="TableParagraph"/>
              <w:spacing w:line="210" w:lineRule="exact"/>
              <w:ind w:left="22" w:right="11"/>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7" w:type="dxa"/>
          </w:tcPr>
          <w:p w:rsidR="00166237" w:rsidRDefault="004376CB">
            <w:pPr>
              <w:pStyle w:val="TableParagraph"/>
              <w:spacing w:line="210" w:lineRule="exact"/>
              <w:ind w:left="11"/>
              <w:rPr>
                <w:sz w:val="20"/>
              </w:rPr>
            </w:pPr>
            <w:r>
              <w:rPr>
                <w:spacing w:val="-5"/>
                <w:sz w:val="20"/>
              </w:rPr>
              <w:t>104</w:t>
            </w:r>
          </w:p>
        </w:tc>
        <w:tc>
          <w:tcPr>
            <w:tcW w:w="1047" w:type="dxa"/>
          </w:tcPr>
          <w:p w:rsidR="00166237" w:rsidRDefault="004376CB">
            <w:pPr>
              <w:pStyle w:val="TableParagraph"/>
              <w:spacing w:line="210" w:lineRule="exact"/>
              <w:ind w:left="9"/>
              <w:rPr>
                <w:sz w:val="20"/>
              </w:rPr>
            </w:pPr>
            <w:r>
              <w:rPr>
                <w:spacing w:val="-5"/>
                <w:sz w:val="20"/>
              </w:rPr>
              <w:t>104</w:t>
            </w:r>
          </w:p>
        </w:tc>
        <w:tc>
          <w:tcPr>
            <w:tcW w:w="1047" w:type="dxa"/>
          </w:tcPr>
          <w:p w:rsidR="00166237" w:rsidRDefault="004376CB">
            <w:pPr>
              <w:pStyle w:val="TableParagraph"/>
              <w:spacing w:line="210" w:lineRule="exact"/>
              <w:ind w:left="4"/>
              <w:rPr>
                <w:sz w:val="20"/>
              </w:rPr>
            </w:pPr>
            <w:r>
              <w:rPr>
                <w:spacing w:val="-5"/>
                <w:sz w:val="20"/>
              </w:rPr>
              <w:t>104</w:t>
            </w:r>
          </w:p>
        </w:tc>
        <w:tc>
          <w:tcPr>
            <w:tcW w:w="1047" w:type="dxa"/>
          </w:tcPr>
          <w:p w:rsidR="00166237" w:rsidRDefault="004376CB">
            <w:pPr>
              <w:pStyle w:val="TableParagraph"/>
              <w:spacing w:line="210" w:lineRule="exact"/>
              <w:ind w:left="3"/>
              <w:rPr>
                <w:sz w:val="20"/>
              </w:rPr>
            </w:pPr>
            <w:r>
              <w:rPr>
                <w:spacing w:val="-5"/>
                <w:sz w:val="20"/>
              </w:rPr>
              <w:t>104</w:t>
            </w:r>
          </w:p>
        </w:tc>
        <w:tc>
          <w:tcPr>
            <w:tcW w:w="1124" w:type="dxa"/>
          </w:tcPr>
          <w:p w:rsidR="00166237" w:rsidRDefault="004376CB">
            <w:pPr>
              <w:pStyle w:val="TableParagraph"/>
              <w:spacing w:line="210" w:lineRule="exact"/>
              <w:ind w:left="38" w:right="36"/>
              <w:rPr>
                <w:sz w:val="20"/>
              </w:rPr>
            </w:pPr>
            <w:r>
              <w:rPr>
                <w:spacing w:val="-5"/>
                <w:sz w:val="20"/>
              </w:rPr>
              <w:t>104</w:t>
            </w:r>
          </w:p>
        </w:tc>
      </w:tr>
      <w:tr w:rsidR="00166237">
        <w:trPr>
          <w:trHeight w:val="229"/>
        </w:trPr>
        <w:tc>
          <w:tcPr>
            <w:tcW w:w="638" w:type="dxa"/>
          </w:tcPr>
          <w:p w:rsidR="00166237" w:rsidRDefault="004376CB">
            <w:pPr>
              <w:pStyle w:val="TableParagraph"/>
              <w:spacing w:line="210" w:lineRule="exact"/>
              <w:ind w:left="2" w:right="8"/>
              <w:rPr>
                <w:sz w:val="20"/>
              </w:rPr>
            </w:pPr>
            <w:r>
              <w:rPr>
                <w:spacing w:val="-4"/>
                <w:sz w:val="20"/>
              </w:rPr>
              <w:t>16.2</w:t>
            </w:r>
          </w:p>
        </w:tc>
        <w:tc>
          <w:tcPr>
            <w:tcW w:w="1946" w:type="dxa"/>
          </w:tcPr>
          <w:p w:rsidR="00166237" w:rsidRDefault="004376CB">
            <w:pPr>
              <w:pStyle w:val="TableParagraph"/>
              <w:spacing w:line="210" w:lineRule="exact"/>
              <w:ind w:left="144"/>
              <w:jc w:val="left"/>
              <w:rPr>
                <w:sz w:val="20"/>
              </w:rPr>
            </w:pPr>
            <w:r>
              <w:rPr>
                <w:sz w:val="20"/>
              </w:rPr>
              <w:t>п.</w:t>
            </w:r>
            <w:r>
              <w:rPr>
                <w:spacing w:val="-6"/>
                <w:sz w:val="20"/>
              </w:rPr>
              <w:t xml:space="preserve"> </w:t>
            </w:r>
            <w:r>
              <w:rPr>
                <w:sz w:val="20"/>
              </w:rPr>
              <w:t>Юганская</w:t>
            </w:r>
            <w:r>
              <w:rPr>
                <w:spacing w:val="-7"/>
                <w:sz w:val="20"/>
              </w:rPr>
              <w:t xml:space="preserve"> </w:t>
            </w:r>
            <w:r>
              <w:rPr>
                <w:spacing w:val="-5"/>
                <w:sz w:val="20"/>
              </w:rPr>
              <w:t>Обь</w:t>
            </w:r>
          </w:p>
        </w:tc>
        <w:tc>
          <w:tcPr>
            <w:tcW w:w="1082" w:type="dxa"/>
          </w:tcPr>
          <w:p w:rsidR="00166237" w:rsidRDefault="004376CB">
            <w:pPr>
              <w:pStyle w:val="TableParagraph"/>
              <w:spacing w:line="210" w:lineRule="exact"/>
              <w:ind w:left="17" w:right="21"/>
              <w:rPr>
                <w:sz w:val="20"/>
              </w:rPr>
            </w:pPr>
            <w:r>
              <w:rPr>
                <w:spacing w:val="-10"/>
                <w:sz w:val="20"/>
              </w:rPr>
              <w:t>%</w:t>
            </w:r>
          </w:p>
        </w:tc>
        <w:tc>
          <w:tcPr>
            <w:tcW w:w="1046" w:type="dxa"/>
          </w:tcPr>
          <w:p w:rsidR="00166237" w:rsidRDefault="004376CB">
            <w:pPr>
              <w:pStyle w:val="TableParagraph"/>
              <w:spacing w:line="210" w:lineRule="exact"/>
              <w:ind w:left="103" w:right="91"/>
              <w:rPr>
                <w:sz w:val="20"/>
              </w:rPr>
            </w:pPr>
            <w:r>
              <w:rPr>
                <w:spacing w:val="-10"/>
                <w:sz w:val="20"/>
              </w:rPr>
              <w:t>-</w:t>
            </w:r>
          </w:p>
        </w:tc>
        <w:tc>
          <w:tcPr>
            <w:tcW w:w="1049" w:type="dxa"/>
          </w:tcPr>
          <w:p w:rsidR="00166237" w:rsidRDefault="004376CB">
            <w:pPr>
              <w:pStyle w:val="TableParagraph"/>
              <w:spacing w:line="210" w:lineRule="exact"/>
              <w:ind w:left="101" w:right="86"/>
              <w:rPr>
                <w:sz w:val="20"/>
              </w:rPr>
            </w:pPr>
            <w:r>
              <w:rPr>
                <w:spacing w:val="-5"/>
                <w:sz w:val="20"/>
              </w:rPr>
              <w:t>103</w:t>
            </w:r>
          </w:p>
        </w:tc>
        <w:tc>
          <w:tcPr>
            <w:tcW w:w="1046" w:type="dxa"/>
          </w:tcPr>
          <w:p w:rsidR="00166237" w:rsidRDefault="004376CB">
            <w:pPr>
              <w:pStyle w:val="TableParagraph"/>
              <w:spacing w:line="210" w:lineRule="exact"/>
              <w:ind w:left="14"/>
              <w:rPr>
                <w:sz w:val="20"/>
              </w:rPr>
            </w:pPr>
            <w:r>
              <w:rPr>
                <w:spacing w:val="-5"/>
                <w:sz w:val="20"/>
              </w:rPr>
              <w:t>103</w:t>
            </w:r>
          </w:p>
        </w:tc>
        <w:tc>
          <w:tcPr>
            <w:tcW w:w="1046" w:type="dxa"/>
          </w:tcPr>
          <w:p w:rsidR="00166237" w:rsidRDefault="004376CB">
            <w:pPr>
              <w:pStyle w:val="TableParagraph"/>
              <w:spacing w:line="210" w:lineRule="exact"/>
              <w:ind w:left="15"/>
              <w:rPr>
                <w:sz w:val="20"/>
              </w:rPr>
            </w:pPr>
            <w:r>
              <w:rPr>
                <w:spacing w:val="-5"/>
                <w:sz w:val="20"/>
              </w:rPr>
              <w:t>104</w:t>
            </w:r>
          </w:p>
        </w:tc>
        <w:tc>
          <w:tcPr>
            <w:tcW w:w="1044"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20"/>
              <w:rPr>
                <w:sz w:val="20"/>
              </w:rPr>
            </w:pPr>
            <w:r>
              <w:rPr>
                <w:spacing w:val="-5"/>
                <w:sz w:val="20"/>
              </w:rPr>
              <w:t>104</w:t>
            </w:r>
          </w:p>
        </w:tc>
        <w:tc>
          <w:tcPr>
            <w:tcW w:w="1047" w:type="dxa"/>
          </w:tcPr>
          <w:p w:rsidR="00166237" w:rsidRDefault="004376CB">
            <w:pPr>
              <w:pStyle w:val="TableParagraph"/>
              <w:spacing w:line="210" w:lineRule="exact"/>
              <w:ind w:left="19"/>
              <w:rPr>
                <w:sz w:val="20"/>
              </w:rPr>
            </w:pPr>
            <w:r>
              <w:rPr>
                <w:spacing w:val="-5"/>
                <w:sz w:val="20"/>
              </w:rPr>
              <w:t>104</w:t>
            </w:r>
          </w:p>
        </w:tc>
        <w:tc>
          <w:tcPr>
            <w:tcW w:w="1047" w:type="dxa"/>
          </w:tcPr>
          <w:p w:rsidR="00166237" w:rsidRDefault="004376CB">
            <w:pPr>
              <w:pStyle w:val="TableParagraph"/>
              <w:spacing w:line="210" w:lineRule="exact"/>
              <w:ind w:left="18"/>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8" w:type="dxa"/>
          </w:tcPr>
          <w:p w:rsidR="00166237" w:rsidRDefault="004376CB">
            <w:pPr>
              <w:pStyle w:val="TableParagraph"/>
              <w:spacing w:line="210" w:lineRule="exact"/>
              <w:ind w:left="22" w:right="12"/>
              <w:rPr>
                <w:sz w:val="20"/>
              </w:rPr>
            </w:pPr>
            <w:r>
              <w:rPr>
                <w:spacing w:val="-5"/>
                <w:sz w:val="20"/>
              </w:rPr>
              <w:t>104</w:t>
            </w:r>
          </w:p>
        </w:tc>
        <w:tc>
          <w:tcPr>
            <w:tcW w:w="1045" w:type="dxa"/>
          </w:tcPr>
          <w:p w:rsidR="00166237" w:rsidRDefault="004376CB">
            <w:pPr>
              <w:pStyle w:val="TableParagraph"/>
              <w:spacing w:line="210" w:lineRule="exact"/>
              <w:ind w:left="22" w:right="11"/>
              <w:rPr>
                <w:sz w:val="20"/>
              </w:rPr>
            </w:pPr>
            <w:r>
              <w:rPr>
                <w:spacing w:val="-5"/>
                <w:sz w:val="20"/>
              </w:rPr>
              <w:t>104</w:t>
            </w:r>
          </w:p>
        </w:tc>
        <w:tc>
          <w:tcPr>
            <w:tcW w:w="1047" w:type="dxa"/>
          </w:tcPr>
          <w:p w:rsidR="00166237" w:rsidRDefault="004376CB">
            <w:pPr>
              <w:pStyle w:val="TableParagraph"/>
              <w:spacing w:line="210" w:lineRule="exact"/>
              <w:ind w:left="12"/>
              <w:rPr>
                <w:sz w:val="20"/>
              </w:rPr>
            </w:pPr>
            <w:r>
              <w:rPr>
                <w:spacing w:val="-5"/>
                <w:sz w:val="20"/>
              </w:rPr>
              <w:t>104</w:t>
            </w:r>
          </w:p>
        </w:tc>
        <w:tc>
          <w:tcPr>
            <w:tcW w:w="1047" w:type="dxa"/>
          </w:tcPr>
          <w:p w:rsidR="00166237" w:rsidRDefault="004376CB">
            <w:pPr>
              <w:pStyle w:val="TableParagraph"/>
              <w:spacing w:line="210" w:lineRule="exact"/>
              <w:ind w:left="11"/>
              <w:rPr>
                <w:sz w:val="20"/>
              </w:rPr>
            </w:pPr>
            <w:r>
              <w:rPr>
                <w:spacing w:val="-5"/>
                <w:sz w:val="20"/>
              </w:rPr>
              <w:t>104</w:t>
            </w:r>
          </w:p>
        </w:tc>
        <w:tc>
          <w:tcPr>
            <w:tcW w:w="1047" w:type="dxa"/>
          </w:tcPr>
          <w:p w:rsidR="00166237" w:rsidRDefault="004376CB">
            <w:pPr>
              <w:pStyle w:val="TableParagraph"/>
              <w:spacing w:line="210" w:lineRule="exact"/>
              <w:ind w:left="9"/>
              <w:rPr>
                <w:sz w:val="20"/>
              </w:rPr>
            </w:pPr>
            <w:r>
              <w:rPr>
                <w:spacing w:val="-5"/>
                <w:sz w:val="20"/>
              </w:rPr>
              <w:t>104</w:t>
            </w:r>
          </w:p>
        </w:tc>
        <w:tc>
          <w:tcPr>
            <w:tcW w:w="1047" w:type="dxa"/>
          </w:tcPr>
          <w:p w:rsidR="00166237" w:rsidRDefault="004376CB">
            <w:pPr>
              <w:pStyle w:val="TableParagraph"/>
              <w:spacing w:line="210" w:lineRule="exact"/>
              <w:ind w:left="4"/>
              <w:rPr>
                <w:sz w:val="20"/>
              </w:rPr>
            </w:pPr>
            <w:r>
              <w:rPr>
                <w:spacing w:val="-5"/>
                <w:sz w:val="20"/>
              </w:rPr>
              <w:t>104</w:t>
            </w:r>
          </w:p>
        </w:tc>
        <w:tc>
          <w:tcPr>
            <w:tcW w:w="1047" w:type="dxa"/>
          </w:tcPr>
          <w:p w:rsidR="00166237" w:rsidRDefault="004376CB">
            <w:pPr>
              <w:pStyle w:val="TableParagraph"/>
              <w:spacing w:line="210" w:lineRule="exact"/>
              <w:ind w:left="3"/>
              <w:rPr>
                <w:sz w:val="20"/>
              </w:rPr>
            </w:pPr>
            <w:r>
              <w:rPr>
                <w:spacing w:val="-5"/>
                <w:sz w:val="20"/>
              </w:rPr>
              <w:t>104</w:t>
            </w:r>
          </w:p>
        </w:tc>
        <w:tc>
          <w:tcPr>
            <w:tcW w:w="1124" w:type="dxa"/>
          </w:tcPr>
          <w:p w:rsidR="00166237" w:rsidRDefault="004376CB">
            <w:pPr>
              <w:pStyle w:val="TableParagraph"/>
              <w:spacing w:line="210" w:lineRule="exact"/>
              <w:ind w:left="38" w:right="36"/>
              <w:rPr>
                <w:sz w:val="20"/>
              </w:rPr>
            </w:pPr>
            <w:r>
              <w:rPr>
                <w:spacing w:val="-5"/>
                <w:sz w:val="20"/>
              </w:rPr>
              <w:t>104</w:t>
            </w:r>
          </w:p>
        </w:tc>
      </w:tr>
    </w:tbl>
    <w:p w:rsidR="00166237" w:rsidRDefault="00166237">
      <w:pPr>
        <w:pStyle w:val="TableParagraph"/>
        <w:spacing w:line="210" w:lineRule="exact"/>
        <w:rPr>
          <w:sz w:val="20"/>
        </w:rPr>
        <w:sectPr w:rsidR="00166237">
          <w:type w:val="continuous"/>
          <w:pgSz w:w="23810" w:h="16850" w:orient="landscape"/>
          <w:pgMar w:top="1680" w:right="992" w:bottom="920" w:left="992" w:header="0" w:footer="726" w:gutter="0"/>
          <w:cols w:space="720"/>
        </w:sectPr>
      </w:pPr>
    </w:p>
    <w:p w:rsidR="00166237" w:rsidRDefault="004376CB" w:rsidP="00D83BA5">
      <w:pPr>
        <w:pStyle w:val="1"/>
        <w:spacing w:before="73"/>
        <w:ind w:left="0" w:firstLine="709"/>
      </w:pPr>
      <w:bookmarkStart w:id="18" w:name="_bookmark17"/>
      <w:bookmarkEnd w:id="18"/>
      <w:r>
        <w:lastRenderedPageBreak/>
        <w:t>Книга</w:t>
      </w:r>
      <w:r>
        <w:rPr>
          <w:spacing w:val="-2"/>
        </w:rPr>
        <w:t xml:space="preserve"> </w:t>
      </w:r>
      <w:r>
        <w:t>14</w:t>
      </w:r>
      <w:r>
        <w:rPr>
          <w:spacing w:val="-1"/>
        </w:rPr>
        <w:t xml:space="preserve"> </w:t>
      </w:r>
      <w:r>
        <w:t>Ценовые</w:t>
      </w:r>
      <w:r>
        <w:rPr>
          <w:spacing w:val="-1"/>
        </w:rPr>
        <w:t xml:space="preserve"> </w:t>
      </w:r>
      <w:r>
        <w:t>(тарифные)</w:t>
      </w:r>
      <w:r>
        <w:rPr>
          <w:spacing w:val="-3"/>
        </w:rPr>
        <w:t xml:space="preserve"> </w:t>
      </w:r>
      <w:r>
        <w:rPr>
          <w:spacing w:val="-2"/>
        </w:rPr>
        <w:t>последствия</w:t>
      </w:r>
    </w:p>
    <w:p w:rsidR="00166237" w:rsidRDefault="004376CB" w:rsidP="00D83BA5">
      <w:pPr>
        <w:pStyle w:val="a5"/>
        <w:numPr>
          <w:ilvl w:val="1"/>
          <w:numId w:val="9"/>
        </w:numPr>
        <w:tabs>
          <w:tab w:val="left" w:pos="1134"/>
        </w:tabs>
        <w:spacing w:before="241"/>
        <w:ind w:left="0" w:right="143" w:firstLine="709"/>
        <w:rPr>
          <w:b/>
          <w:sz w:val="24"/>
        </w:rPr>
      </w:pPr>
      <w:r>
        <w:rPr>
          <w:b/>
          <w:sz w:val="24"/>
        </w:rPr>
        <w:t>Тарифно-балансовые расчетные модели теплоснабжения потребителей по каждой системе теплоснабжения</w:t>
      </w:r>
    </w:p>
    <w:p w:rsidR="00166237" w:rsidRDefault="004376CB" w:rsidP="00D83BA5">
      <w:pPr>
        <w:pStyle w:val="a3"/>
        <w:spacing w:before="201"/>
        <w:ind w:left="0" w:right="140" w:firstLine="709"/>
        <w:jc w:val="both"/>
      </w:pPr>
      <w:r>
        <w:t>Результаты расчетов тарифно-балансовой модели теплоснабжения потребителей представлены в п. 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Книги 12 «Обоснование инвестиций в строительство, реконструкцию и техническое перевооружение» Обосновывающих материалов Схемы теплоснабжения (табл. 55, 56).</w:t>
      </w:r>
    </w:p>
    <w:p w:rsidR="00166237" w:rsidRDefault="004376CB" w:rsidP="00D83BA5">
      <w:pPr>
        <w:pStyle w:val="a5"/>
        <w:numPr>
          <w:ilvl w:val="1"/>
          <w:numId w:val="9"/>
        </w:numPr>
        <w:tabs>
          <w:tab w:val="left" w:pos="1134"/>
        </w:tabs>
        <w:spacing w:before="240"/>
        <w:ind w:left="0" w:right="143" w:firstLine="709"/>
        <w:rPr>
          <w:b/>
          <w:sz w:val="24"/>
        </w:rPr>
      </w:pPr>
      <w:r>
        <w:rPr>
          <w:b/>
          <w:sz w:val="24"/>
        </w:rPr>
        <w:t>Тарифно-балансовые расчетные модели теплоснабжения потребителей по каждой единой теплоснабжающей организации</w:t>
      </w:r>
    </w:p>
    <w:p w:rsidR="00166237" w:rsidRDefault="004376CB" w:rsidP="00D83BA5">
      <w:pPr>
        <w:pStyle w:val="a3"/>
        <w:spacing w:before="200"/>
        <w:ind w:left="0" w:right="141" w:firstLine="709"/>
        <w:jc w:val="both"/>
      </w:pPr>
      <w:r>
        <w:t xml:space="preserve">В сельском поселении Усть-Юган функционирует единственная теплоснабжающая организация, тарифно-балансовая модель представлена в п. 12.4 «Расчеты ценовых (тарифных) последствий для потребителей при реализации программ строительства, </w:t>
      </w:r>
      <w:proofErr w:type="gramStart"/>
      <w:r>
        <w:t>реконструкции</w:t>
      </w:r>
      <w:r>
        <w:rPr>
          <w:spacing w:val="25"/>
        </w:rPr>
        <w:t xml:space="preserve">  </w:t>
      </w:r>
      <w:r>
        <w:t>и</w:t>
      </w:r>
      <w:proofErr w:type="gramEnd"/>
      <w:r>
        <w:rPr>
          <w:spacing w:val="25"/>
        </w:rPr>
        <w:t xml:space="preserve">  </w:t>
      </w:r>
      <w:r>
        <w:t>технического</w:t>
      </w:r>
      <w:r>
        <w:rPr>
          <w:spacing w:val="79"/>
          <w:w w:val="150"/>
        </w:rPr>
        <w:t xml:space="preserve"> </w:t>
      </w:r>
      <w:r>
        <w:t>перевооружения</w:t>
      </w:r>
      <w:r>
        <w:rPr>
          <w:spacing w:val="79"/>
          <w:w w:val="150"/>
        </w:rPr>
        <w:t xml:space="preserve"> </w:t>
      </w:r>
      <w:r>
        <w:t>систем</w:t>
      </w:r>
      <w:r>
        <w:rPr>
          <w:spacing w:val="78"/>
          <w:w w:val="150"/>
        </w:rPr>
        <w:t xml:space="preserve"> </w:t>
      </w:r>
      <w:r>
        <w:t>теплоснабжения»</w:t>
      </w:r>
      <w:r>
        <w:rPr>
          <w:spacing w:val="79"/>
          <w:w w:val="150"/>
        </w:rPr>
        <w:t xml:space="preserve"> </w:t>
      </w:r>
      <w:r>
        <w:t>Книги</w:t>
      </w:r>
      <w:r>
        <w:rPr>
          <w:spacing w:val="25"/>
        </w:rPr>
        <w:t xml:space="preserve">  </w:t>
      </w:r>
      <w:r>
        <w:rPr>
          <w:spacing w:val="-5"/>
        </w:rPr>
        <w:t>12</w:t>
      </w:r>
    </w:p>
    <w:p w:rsidR="00166237" w:rsidRDefault="004376CB" w:rsidP="00D83BA5">
      <w:pPr>
        <w:pStyle w:val="a3"/>
        <w:ind w:left="0" w:right="141" w:firstLine="709"/>
        <w:jc w:val="both"/>
      </w:pPr>
      <w:r>
        <w:t>«Обоснование инвестиций в строительство, реконструкцию и техническое перевооружение» Обосновывающих материалов Схемы теплоснабжения (табл. 57, 58).</w:t>
      </w:r>
    </w:p>
    <w:p w:rsidR="00166237" w:rsidRDefault="004376CB" w:rsidP="00D83BA5">
      <w:pPr>
        <w:pStyle w:val="a3"/>
        <w:ind w:left="0" w:right="140" w:firstLine="709"/>
        <w:jc w:val="both"/>
      </w:pPr>
      <w:r>
        <w:t>Для котельных сельского поселения Усть-Юган, находящихся в зоне действия ПМУП «УТВС», рассчитываются и устанавливаются индивидуальные тарифы:</w:t>
      </w:r>
    </w:p>
    <w:p w:rsidR="00166237" w:rsidRDefault="004376CB" w:rsidP="00D83BA5">
      <w:pPr>
        <w:pStyle w:val="a5"/>
        <w:numPr>
          <w:ilvl w:val="0"/>
          <w:numId w:val="5"/>
        </w:numPr>
        <w:tabs>
          <w:tab w:val="left" w:pos="993"/>
        </w:tabs>
        <w:ind w:left="0" w:right="137" w:firstLine="709"/>
        <w:rPr>
          <w:sz w:val="24"/>
        </w:rPr>
      </w:pPr>
      <w:r>
        <w:rPr>
          <w:sz w:val="24"/>
        </w:rPr>
        <w:t>для потребителей тепловой энергии, подключенных к котельной ст. Усть-Юган, строение 15;</w:t>
      </w:r>
    </w:p>
    <w:p w:rsidR="00166237" w:rsidRDefault="004376CB" w:rsidP="00D83BA5">
      <w:pPr>
        <w:pStyle w:val="a5"/>
        <w:numPr>
          <w:ilvl w:val="0"/>
          <w:numId w:val="5"/>
        </w:numPr>
        <w:tabs>
          <w:tab w:val="left" w:pos="993"/>
        </w:tabs>
        <w:ind w:left="0" w:right="137" w:firstLine="709"/>
        <w:rPr>
          <w:sz w:val="24"/>
        </w:rPr>
      </w:pPr>
      <w:r>
        <w:rPr>
          <w:sz w:val="24"/>
        </w:rPr>
        <w:t>для</w:t>
      </w:r>
      <w:r>
        <w:rPr>
          <w:spacing w:val="-1"/>
          <w:sz w:val="24"/>
        </w:rPr>
        <w:t xml:space="preserve"> </w:t>
      </w:r>
      <w:r>
        <w:rPr>
          <w:sz w:val="24"/>
        </w:rPr>
        <w:t>потребителей тепловой</w:t>
      </w:r>
      <w:r>
        <w:rPr>
          <w:spacing w:val="-1"/>
          <w:sz w:val="24"/>
        </w:rPr>
        <w:t xml:space="preserve"> </w:t>
      </w:r>
      <w:r>
        <w:rPr>
          <w:sz w:val="24"/>
        </w:rPr>
        <w:t>энергии,</w:t>
      </w:r>
      <w:r>
        <w:rPr>
          <w:spacing w:val="-1"/>
          <w:sz w:val="24"/>
        </w:rPr>
        <w:t xml:space="preserve"> </w:t>
      </w:r>
      <w:r>
        <w:rPr>
          <w:sz w:val="24"/>
        </w:rPr>
        <w:t>подключенных</w:t>
      </w:r>
      <w:r>
        <w:rPr>
          <w:spacing w:val="-2"/>
          <w:sz w:val="24"/>
        </w:rPr>
        <w:t xml:space="preserve"> </w:t>
      </w:r>
      <w:r>
        <w:rPr>
          <w:sz w:val="24"/>
        </w:rPr>
        <w:t>к</w:t>
      </w:r>
      <w:r>
        <w:rPr>
          <w:spacing w:val="-1"/>
          <w:sz w:val="24"/>
        </w:rPr>
        <w:t xml:space="preserve"> </w:t>
      </w:r>
      <w:r>
        <w:rPr>
          <w:sz w:val="24"/>
        </w:rPr>
        <w:t>котельным</w:t>
      </w:r>
      <w:r>
        <w:rPr>
          <w:spacing w:val="-2"/>
          <w:sz w:val="24"/>
        </w:rPr>
        <w:t xml:space="preserve"> </w:t>
      </w:r>
      <w:proofErr w:type="spellStart"/>
      <w:r>
        <w:rPr>
          <w:sz w:val="24"/>
        </w:rPr>
        <w:t>сп</w:t>
      </w:r>
      <w:proofErr w:type="spellEnd"/>
      <w:r>
        <w:rPr>
          <w:sz w:val="24"/>
        </w:rPr>
        <w:t>.</w:t>
      </w:r>
      <w:r>
        <w:rPr>
          <w:spacing w:val="-1"/>
          <w:sz w:val="24"/>
        </w:rPr>
        <w:t xml:space="preserve"> </w:t>
      </w:r>
      <w:r>
        <w:rPr>
          <w:sz w:val="24"/>
        </w:rPr>
        <w:t xml:space="preserve">Усть-Юган, квартал 2-3 № 1, п. Юганская Обь, </w:t>
      </w:r>
      <w:proofErr w:type="spellStart"/>
      <w:r>
        <w:rPr>
          <w:sz w:val="24"/>
        </w:rPr>
        <w:t>промзона</w:t>
      </w:r>
      <w:proofErr w:type="spellEnd"/>
      <w:r>
        <w:rPr>
          <w:sz w:val="24"/>
        </w:rPr>
        <w:t>, строение 1.</w:t>
      </w:r>
    </w:p>
    <w:p w:rsidR="00166237" w:rsidRDefault="004376CB" w:rsidP="00D83BA5">
      <w:pPr>
        <w:pStyle w:val="a5"/>
        <w:numPr>
          <w:ilvl w:val="1"/>
          <w:numId w:val="9"/>
        </w:numPr>
        <w:tabs>
          <w:tab w:val="left" w:pos="1134"/>
        </w:tabs>
        <w:spacing w:before="238"/>
        <w:ind w:left="0" w:right="140" w:firstLine="709"/>
        <w:rPr>
          <w:b/>
          <w:sz w:val="24"/>
        </w:rPr>
      </w:pPr>
      <w:r>
        <w:rPr>
          <w:b/>
          <w:sz w:val="24"/>
        </w:rPr>
        <w:t>Результаты</w:t>
      </w:r>
      <w:r>
        <w:rPr>
          <w:b/>
          <w:spacing w:val="-13"/>
          <w:sz w:val="24"/>
        </w:rPr>
        <w:t xml:space="preserve"> </w:t>
      </w:r>
      <w:r>
        <w:rPr>
          <w:b/>
          <w:sz w:val="24"/>
        </w:rPr>
        <w:t>оценки</w:t>
      </w:r>
      <w:r>
        <w:rPr>
          <w:b/>
          <w:spacing w:val="-12"/>
          <w:sz w:val="24"/>
        </w:rPr>
        <w:t xml:space="preserve"> </w:t>
      </w:r>
      <w:r>
        <w:rPr>
          <w:b/>
          <w:sz w:val="24"/>
        </w:rPr>
        <w:t>ценовых</w:t>
      </w:r>
      <w:r>
        <w:rPr>
          <w:b/>
          <w:spacing w:val="-13"/>
          <w:sz w:val="24"/>
        </w:rPr>
        <w:t xml:space="preserve"> </w:t>
      </w:r>
      <w:r>
        <w:rPr>
          <w:b/>
          <w:sz w:val="24"/>
        </w:rPr>
        <w:t>(тарифных)</w:t>
      </w:r>
      <w:r>
        <w:rPr>
          <w:b/>
          <w:spacing w:val="-13"/>
          <w:sz w:val="24"/>
        </w:rPr>
        <w:t xml:space="preserve"> </w:t>
      </w:r>
      <w:r>
        <w:rPr>
          <w:b/>
          <w:sz w:val="24"/>
        </w:rPr>
        <w:t>последствий</w:t>
      </w:r>
      <w:r>
        <w:rPr>
          <w:b/>
          <w:spacing w:val="-11"/>
          <w:sz w:val="24"/>
        </w:rPr>
        <w:t xml:space="preserve"> </w:t>
      </w:r>
      <w:r>
        <w:rPr>
          <w:b/>
          <w:sz w:val="24"/>
        </w:rPr>
        <w:t>реализации</w:t>
      </w:r>
      <w:r>
        <w:rPr>
          <w:b/>
          <w:spacing w:val="-14"/>
          <w:sz w:val="24"/>
        </w:rPr>
        <w:t xml:space="preserve"> </w:t>
      </w:r>
      <w:r>
        <w:rPr>
          <w:b/>
          <w:sz w:val="24"/>
        </w:rPr>
        <w:t xml:space="preserve">проектов схемы теплоснабжения на основании разработанных тарифно-балансовых </w:t>
      </w:r>
      <w:r>
        <w:rPr>
          <w:b/>
          <w:spacing w:val="-2"/>
          <w:sz w:val="24"/>
        </w:rPr>
        <w:t>моделей</w:t>
      </w:r>
    </w:p>
    <w:p w:rsidR="00166237" w:rsidRDefault="004376CB" w:rsidP="00D83BA5">
      <w:pPr>
        <w:pStyle w:val="a3"/>
        <w:spacing w:before="202"/>
        <w:ind w:left="0" w:right="139" w:firstLine="709"/>
        <w:jc w:val="both"/>
      </w:pPr>
      <w:r>
        <w:t>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 Усть-Юган приняты бюджетные средства, в ценовых</w:t>
      </w:r>
      <w:r>
        <w:rPr>
          <w:spacing w:val="-1"/>
        </w:rPr>
        <w:t xml:space="preserve"> </w:t>
      </w:r>
      <w:r>
        <w:t>(тарифных)</w:t>
      </w:r>
      <w:r>
        <w:rPr>
          <w:spacing w:val="-3"/>
        </w:rPr>
        <w:t xml:space="preserve"> </w:t>
      </w:r>
      <w:r>
        <w:t>последствиях</w:t>
      </w:r>
      <w:r>
        <w:rPr>
          <w:spacing w:val="-1"/>
        </w:rPr>
        <w:t xml:space="preserve"> </w:t>
      </w:r>
      <w:r>
        <w:t>в состав</w:t>
      </w:r>
      <w:r>
        <w:rPr>
          <w:spacing w:val="-2"/>
        </w:rPr>
        <w:t xml:space="preserve"> </w:t>
      </w:r>
      <w:r>
        <w:t>необходимой валовой</w:t>
      </w:r>
      <w:r>
        <w:rPr>
          <w:spacing w:val="-1"/>
        </w:rPr>
        <w:t xml:space="preserve"> </w:t>
      </w:r>
      <w:r>
        <w:t>выручки не</w:t>
      </w:r>
      <w:r>
        <w:rPr>
          <w:spacing w:val="-2"/>
        </w:rPr>
        <w:t xml:space="preserve"> </w:t>
      </w:r>
      <w:r>
        <w:t>включаются средства на возврат инвестиций (табл. 57, 58), и соответственно увеличения тарифа на теплоснабжения для потребителей за счет влияния инвестиционной составляющей не прогнозируется (табл. 57, 58).</w:t>
      </w:r>
    </w:p>
    <w:p w:rsidR="00166237" w:rsidRDefault="004376CB" w:rsidP="00D83BA5">
      <w:pPr>
        <w:pStyle w:val="a3"/>
        <w:ind w:left="0" w:right="144" w:firstLine="709"/>
        <w:jc w:val="both"/>
      </w:pPr>
      <w:r>
        <w:t>На прогнозные условия функционирования теплоснабжающей организации и величину</w:t>
      </w:r>
      <w:r>
        <w:rPr>
          <w:spacing w:val="-10"/>
        </w:rPr>
        <w:t xml:space="preserve"> </w:t>
      </w:r>
      <w:r>
        <w:t>необходимой</w:t>
      </w:r>
      <w:r>
        <w:rPr>
          <w:spacing w:val="-12"/>
        </w:rPr>
        <w:t xml:space="preserve"> </w:t>
      </w:r>
      <w:r>
        <w:t>валовой</w:t>
      </w:r>
      <w:r>
        <w:rPr>
          <w:spacing w:val="-10"/>
        </w:rPr>
        <w:t xml:space="preserve"> </w:t>
      </w:r>
      <w:r>
        <w:t>выручки</w:t>
      </w:r>
      <w:r>
        <w:rPr>
          <w:spacing w:val="-9"/>
        </w:rPr>
        <w:t xml:space="preserve"> </w:t>
      </w:r>
      <w:r>
        <w:t>и</w:t>
      </w:r>
      <w:r>
        <w:rPr>
          <w:spacing w:val="-9"/>
        </w:rPr>
        <w:t xml:space="preserve"> </w:t>
      </w:r>
      <w:r>
        <w:t>полезного</w:t>
      </w:r>
      <w:r>
        <w:rPr>
          <w:spacing w:val="-10"/>
        </w:rPr>
        <w:t xml:space="preserve"> </w:t>
      </w:r>
      <w:r>
        <w:t>отпуска</w:t>
      </w:r>
      <w:r>
        <w:rPr>
          <w:spacing w:val="-11"/>
        </w:rPr>
        <w:t xml:space="preserve"> </w:t>
      </w:r>
      <w:r>
        <w:t>тепловой</w:t>
      </w:r>
      <w:r>
        <w:rPr>
          <w:spacing w:val="-9"/>
        </w:rPr>
        <w:t xml:space="preserve"> </w:t>
      </w:r>
      <w:r>
        <w:t>энергии</w:t>
      </w:r>
      <w:r>
        <w:rPr>
          <w:spacing w:val="-9"/>
        </w:rPr>
        <w:t xml:space="preserve"> </w:t>
      </w:r>
      <w:r>
        <w:t>оказывают существенное влияние факторы, приведенные в таблицах 57, 58.</w:t>
      </w:r>
    </w:p>
    <w:p w:rsidR="00166237" w:rsidRDefault="004376CB" w:rsidP="00D83BA5">
      <w:pPr>
        <w:pStyle w:val="a3"/>
        <w:ind w:left="0" w:right="134" w:firstLine="709"/>
        <w:jc w:val="both"/>
      </w:pPr>
      <w:r>
        <w:t>Дополнительно выполнен расчет прогнозной величины тарифа на теплоснабжение за</w:t>
      </w:r>
      <w:r>
        <w:rPr>
          <w:spacing w:val="-11"/>
        </w:rPr>
        <w:t xml:space="preserve"> </w:t>
      </w:r>
      <w:r>
        <w:t>счет</w:t>
      </w:r>
      <w:r>
        <w:rPr>
          <w:spacing w:val="-10"/>
        </w:rPr>
        <w:t xml:space="preserve"> </w:t>
      </w:r>
      <w:r>
        <w:t>его</w:t>
      </w:r>
      <w:r>
        <w:rPr>
          <w:spacing w:val="-10"/>
        </w:rPr>
        <w:t xml:space="preserve"> </w:t>
      </w:r>
      <w:r>
        <w:t>индексации</w:t>
      </w:r>
      <w:r>
        <w:rPr>
          <w:spacing w:val="-11"/>
        </w:rPr>
        <w:t xml:space="preserve"> </w:t>
      </w:r>
      <w:r>
        <w:t>в</w:t>
      </w:r>
      <w:r>
        <w:rPr>
          <w:spacing w:val="-10"/>
        </w:rPr>
        <w:t xml:space="preserve"> </w:t>
      </w:r>
      <w:r>
        <w:t>случае,</w:t>
      </w:r>
      <w:r>
        <w:rPr>
          <w:spacing w:val="-8"/>
        </w:rPr>
        <w:t xml:space="preserve"> </w:t>
      </w:r>
      <w:r>
        <w:t>если</w:t>
      </w:r>
      <w:r>
        <w:rPr>
          <w:spacing w:val="-10"/>
        </w:rPr>
        <w:t xml:space="preserve"> </w:t>
      </w:r>
      <w:r>
        <w:t>мероприятия</w:t>
      </w:r>
      <w:r>
        <w:rPr>
          <w:spacing w:val="-10"/>
        </w:rPr>
        <w:t xml:space="preserve"> </w:t>
      </w:r>
      <w:r>
        <w:t>Схемы</w:t>
      </w:r>
      <w:r>
        <w:rPr>
          <w:spacing w:val="-10"/>
        </w:rPr>
        <w:t xml:space="preserve"> </w:t>
      </w:r>
      <w:r>
        <w:t>не</w:t>
      </w:r>
      <w:r>
        <w:rPr>
          <w:spacing w:val="-11"/>
        </w:rPr>
        <w:t xml:space="preserve"> </w:t>
      </w:r>
      <w:r>
        <w:t>будут</w:t>
      </w:r>
      <w:r>
        <w:rPr>
          <w:spacing w:val="-10"/>
        </w:rPr>
        <w:t xml:space="preserve"> </w:t>
      </w:r>
      <w:r>
        <w:t>реализованы</w:t>
      </w:r>
      <w:r>
        <w:rPr>
          <w:spacing w:val="-10"/>
        </w:rPr>
        <w:t xml:space="preserve"> </w:t>
      </w:r>
      <w:r>
        <w:t>и</w:t>
      </w:r>
      <w:r>
        <w:rPr>
          <w:spacing w:val="-10"/>
        </w:rPr>
        <w:t xml:space="preserve"> </w:t>
      </w:r>
      <w:r>
        <w:t>технико- экономические условия функционирования предприятия не изменятся (табл. 62).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(в среднем 104 % в год).</w:t>
      </w:r>
    </w:p>
    <w:p w:rsidR="00166237" w:rsidRDefault="00166237" w:rsidP="00D83BA5">
      <w:pPr>
        <w:pStyle w:val="a3"/>
        <w:ind w:left="0" w:firstLine="709"/>
        <w:jc w:val="both"/>
        <w:sectPr w:rsidR="00166237">
          <w:footerReference w:type="default" r:id="rId94"/>
          <w:pgSz w:w="11910" w:h="16840"/>
          <w:pgMar w:top="1280" w:right="708" w:bottom="920" w:left="1700" w:header="0" w:footer="727" w:gutter="0"/>
          <w:cols w:space="720"/>
        </w:sectPr>
      </w:pPr>
    </w:p>
    <w:p w:rsidR="00166237" w:rsidRDefault="004376CB" w:rsidP="00D83BA5">
      <w:pPr>
        <w:pStyle w:val="1"/>
        <w:spacing w:before="73"/>
        <w:ind w:left="0" w:firstLine="709"/>
      </w:pPr>
      <w:bookmarkStart w:id="19" w:name="_bookmark18"/>
      <w:bookmarkEnd w:id="19"/>
      <w:r>
        <w:lastRenderedPageBreak/>
        <w:t>Книга</w:t>
      </w:r>
      <w:r>
        <w:rPr>
          <w:spacing w:val="-4"/>
        </w:rPr>
        <w:t xml:space="preserve"> </w:t>
      </w:r>
      <w:r>
        <w:t>15</w:t>
      </w:r>
      <w:r>
        <w:rPr>
          <w:spacing w:val="-4"/>
        </w:rPr>
        <w:t xml:space="preserve"> </w:t>
      </w:r>
      <w:r>
        <w:t>Реестр</w:t>
      </w:r>
      <w:r>
        <w:rPr>
          <w:spacing w:val="-4"/>
        </w:rPr>
        <w:t xml:space="preserve"> </w:t>
      </w:r>
      <w:r>
        <w:t>единых</w:t>
      </w:r>
      <w:r>
        <w:rPr>
          <w:spacing w:val="-4"/>
        </w:rPr>
        <w:t xml:space="preserve"> </w:t>
      </w:r>
      <w:r>
        <w:t>теплоснабжающих</w:t>
      </w:r>
      <w:r>
        <w:rPr>
          <w:spacing w:val="-3"/>
        </w:rPr>
        <w:t xml:space="preserve"> </w:t>
      </w:r>
      <w:r>
        <w:rPr>
          <w:spacing w:val="-2"/>
        </w:rPr>
        <w:t>организаций</w:t>
      </w:r>
    </w:p>
    <w:p w:rsidR="00166237" w:rsidRDefault="004376CB" w:rsidP="00D83BA5">
      <w:pPr>
        <w:pStyle w:val="a5"/>
        <w:numPr>
          <w:ilvl w:val="1"/>
          <w:numId w:val="4"/>
        </w:numPr>
        <w:tabs>
          <w:tab w:val="left" w:pos="1134"/>
        </w:tabs>
        <w:spacing w:before="241"/>
        <w:ind w:left="0" w:right="147" w:firstLine="709"/>
        <w:rPr>
          <w:b/>
          <w:sz w:val="24"/>
        </w:rPr>
      </w:pPr>
      <w:r>
        <w:rPr>
          <w:b/>
          <w:sz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66237" w:rsidRDefault="004376CB" w:rsidP="00D83BA5">
      <w:pPr>
        <w:pStyle w:val="a3"/>
        <w:spacing w:before="201"/>
        <w:ind w:left="0" w:right="141" w:firstLine="709"/>
        <w:jc w:val="both"/>
      </w:pPr>
      <w:r>
        <w:t>В границах сельского поселения Усть-Юган действует одна теплоснабжающая организация - ПМУП «УТВС».</w:t>
      </w:r>
    </w:p>
    <w:p w:rsidR="00166237" w:rsidRDefault="004376CB" w:rsidP="00D83BA5">
      <w:pPr>
        <w:pStyle w:val="a5"/>
        <w:numPr>
          <w:ilvl w:val="1"/>
          <w:numId w:val="4"/>
        </w:numPr>
        <w:tabs>
          <w:tab w:val="left" w:pos="1134"/>
        </w:tabs>
        <w:spacing w:before="240"/>
        <w:ind w:left="0" w:right="145" w:firstLine="709"/>
        <w:rPr>
          <w:b/>
          <w:sz w:val="24"/>
        </w:rPr>
      </w:pPr>
      <w:r>
        <w:rPr>
          <w:b/>
          <w:sz w:val="24"/>
        </w:rPr>
        <w:t xml:space="preserve">Реестр единых теплоснабжающих организаций, содержащий перечень систем теплоснабжения, входящих в состав единой теплоснабжающей </w:t>
      </w:r>
      <w:r>
        <w:rPr>
          <w:b/>
          <w:spacing w:val="-2"/>
          <w:sz w:val="24"/>
        </w:rPr>
        <w:t>организации</w:t>
      </w:r>
    </w:p>
    <w:p w:rsidR="00166237" w:rsidRDefault="004376CB" w:rsidP="00D83BA5">
      <w:pPr>
        <w:pStyle w:val="a3"/>
        <w:spacing w:before="200"/>
        <w:ind w:left="0" w:right="145" w:firstLine="709"/>
        <w:jc w:val="both"/>
      </w:pPr>
      <w:r>
        <w:t>Функции единой теплоснабжающей организации на территории сельского поселения Усть-Юган осуществляет ПМУП «УТВС».</w:t>
      </w:r>
    </w:p>
    <w:p w:rsidR="00166237" w:rsidRDefault="004376CB" w:rsidP="00D83BA5">
      <w:pPr>
        <w:pStyle w:val="a5"/>
        <w:numPr>
          <w:ilvl w:val="1"/>
          <w:numId w:val="4"/>
        </w:numPr>
        <w:tabs>
          <w:tab w:val="left" w:pos="1134"/>
        </w:tabs>
        <w:spacing w:before="240"/>
        <w:ind w:left="0" w:right="142" w:firstLine="709"/>
        <w:rPr>
          <w:b/>
          <w:sz w:val="24"/>
        </w:rPr>
      </w:pPr>
      <w:r>
        <w:rPr>
          <w:b/>
          <w:sz w:val="24"/>
        </w:rPr>
        <w:t xml:space="preserve">Основания, в том числе критерии, в соответствии с которыми теплоснабжающей организации присвоен статус единой теплоснабжающей </w:t>
      </w:r>
      <w:r>
        <w:rPr>
          <w:b/>
          <w:spacing w:val="-2"/>
          <w:sz w:val="24"/>
        </w:rPr>
        <w:t>организации</w:t>
      </w:r>
    </w:p>
    <w:p w:rsidR="00166237" w:rsidRDefault="004376CB" w:rsidP="00D83BA5">
      <w:pPr>
        <w:pStyle w:val="a3"/>
        <w:spacing w:before="200"/>
        <w:ind w:left="0" w:right="140" w:firstLine="709"/>
        <w:jc w:val="both"/>
      </w:pPr>
      <w:r>
        <w:t>Решение об определении единой теплоснабжающей организации принимается на основании</w:t>
      </w:r>
      <w:r>
        <w:rPr>
          <w:spacing w:val="-6"/>
        </w:rPr>
        <w:t xml:space="preserve"> </w:t>
      </w:r>
      <w:r>
        <w:t>критериев</w:t>
      </w:r>
      <w:r>
        <w:rPr>
          <w:spacing w:val="-5"/>
        </w:rPr>
        <w:t xml:space="preserve"> </w:t>
      </w:r>
      <w:r>
        <w:t>определения</w:t>
      </w:r>
      <w:r>
        <w:rPr>
          <w:spacing w:val="-4"/>
        </w:rPr>
        <w:t xml:space="preserve"> </w:t>
      </w:r>
      <w:r>
        <w:t>единой</w:t>
      </w:r>
      <w:r>
        <w:rPr>
          <w:spacing w:val="-3"/>
        </w:rPr>
        <w:t xml:space="preserve"> </w:t>
      </w:r>
      <w:r>
        <w:t>теплоснабжающей</w:t>
      </w:r>
      <w:r>
        <w:rPr>
          <w:spacing w:val="-3"/>
        </w:rPr>
        <w:t xml:space="preserve"> </w:t>
      </w:r>
      <w:r>
        <w:t>организации,</w:t>
      </w:r>
      <w:r>
        <w:rPr>
          <w:spacing w:val="-4"/>
        </w:rPr>
        <w:t xml:space="preserve"> </w:t>
      </w:r>
      <w:r>
        <w:t>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166237" w:rsidRDefault="004376CB" w:rsidP="00D83BA5">
      <w:pPr>
        <w:pStyle w:val="a3"/>
        <w:ind w:left="0" w:right="151" w:firstLine="709"/>
        <w:jc w:val="both"/>
      </w:pPr>
      <w:r>
        <w:t>В соответствии с п. 7 Правил критериями определения единой теплоснабжающей организации являются:</w:t>
      </w:r>
    </w:p>
    <w:p w:rsidR="00166237" w:rsidRDefault="004376CB" w:rsidP="00D83BA5">
      <w:pPr>
        <w:pStyle w:val="a5"/>
        <w:numPr>
          <w:ilvl w:val="2"/>
          <w:numId w:val="4"/>
        </w:numPr>
        <w:tabs>
          <w:tab w:val="left" w:pos="993"/>
        </w:tabs>
        <w:ind w:left="0" w:right="142" w:firstLine="709"/>
        <w:rPr>
          <w:sz w:val="24"/>
        </w:rPr>
      </w:pPr>
      <w:r>
        <w:rPr>
          <w:sz w:val="24"/>
        </w:rPr>
        <w:t>владение на праве собственности или ином законном основании источниками тепловой</w:t>
      </w:r>
      <w:r>
        <w:rPr>
          <w:spacing w:val="-3"/>
          <w:sz w:val="24"/>
        </w:rPr>
        <w:t xml:space="preserve"> </w:t>
      </w:r>
      <w:r>
        <w:rPr>
          <w:sz w:val="24"/>
        </w:rPr>
        <w:t>энергии</w:t>
      </w:r>
      <w:r>
        <w:rPr>
          <w:spacing w:val="-4"/>
          <w:sz w:val="24"/>
        </w:rPr>
        <w:t xml:space="preserve"> </w:t>
      </w:r>
      <w:r>
        <w:rPr>
          <w:sz w:val="24"/>
        </w:rPr>
        <w:t>с</w:t>
      </w:r>
      <w:r>
        <w:rPr>
          <w:spacing w:val="-7"/>
          <w:sz w:val="24"/>
        </w:rPr>
        <w:t xml:space="preserve"> </w:t>
      </w:r>
      <w:r>
        <w:rPr>
          <w:sz w:val="24"/>
        </w:rPr>
        <w:t>наибольшей</w:t>
      </w:r>
      <w:r>
        <w:rPr>
          <w:spacing w:val="-4"/>
          <w:sz w:val="24"/>
        </w:rPr>
        <w:t xml:space="preserve"> </w:t>
      </w:r>
      <w:r>
        <w:rPr>
          <w:sz w:val="24"/>
        </w:rPr>
        <w:t>рабочей</w:t>
      </w:r>
      <w:r>
        <w:rPr>
          <w:spacing w:val="-4"/>
          <w:sz w:val="24"/>
        </w:rPr>
        <w:t xml:space="preserve"> </w:t>
      </w:r>
      <w:r>
        <w:rPr>
          <w:sz w:val="24"/>
        </w:rPr>
        <w:t>тепловой</w:t>
      </w:r>
      <w:r>
        <w:rPr>
          <w:spacing w:val="-4"/>
          <w:sz w:val="24"/>
        </w:rPr>
        <w:t xml:space="preserve"> </w:t>
      </w:r>
      <w:r>
        <w:rPr>
          <w:sz w:val="24"/>
        </w:rPr>
        <w:t>мощностью</w:t>
      </w:r>
      <w:r>
        <w:rPr>
          <w:spacing w:val="-6"/>
          <w:sz w:val="24"/>
        </w:rPr>
        <w:t xml:space="preserve"> </w:t>
      </w:r>
      <w:r>
        <w:rPr>
          <w:sz w:val="24"/>
        </w:rPr>
        <w:t>и</w:t>
      </w:r>
      <w:r>
        <w:rPr>
          <w:spacing w:val="-4"/>
          <w:sz w:val="24"/>
        </w:rPr>
        <w:t xml:space="preserve"> </w:t>
      </w:r>
      <w:r>
        <w:rPr>
          <w:sz w:val="24"/>
        </w:rPr>
        <w:t>(или)</w:t>
      </w:r>
      <w:r>
        <w:rPr>
          <w:spacing w:val="-7"/>
          <w:sz w:val="24"/>
        </w:rPr>
        <w:t xml:space="preserve"> </w:t>
      </w:r>
      <w:r>
        <w:rPr>
          <w:sz w:val="24"/>
        </w:rPr>
        <w:t>тепловыми</w:t>
      </w:r>
      <w:r>
        <w:rPr>
          <w:spacing w:val="-4"/>
          <w:sz w:val="24"/>
        </w:rPr>
        <w:t xml:space="preserve"> </w:t>
      </w:r>
      <w:r>
        <w:rPr>
          <w:sz w:val="24"/>
        </w:rPr>
        <w:t>сетями</w:t>
      </w:r>
      <w:r>
        <w:rPr>
          <w:spacing w:val="-4"/>
          <w:sz w:val="24"/>
        </w:rPr>
        <w:t xml:space="preserve"> </w:t>
      </w:r>
      <w:r>
        <w:rPr>
          <w:sz w:val="24"/>
        </w:rPr>
        <w:t xml:space="preserve">с наибольшей емкостью в границах зоны деятельности единой теплоснабжающей </w:t>
      </w:r>
      <w:r>
        <w:rPr>
          <w:spacing w:val="-2"/>
          <w:sz w:val="24"/>
        </w:rPr>
        <w:t>организации;</w:t>
      </w:r>
    </w:p>
    <w:p w:rsidR="00166237" w:rsidRDefault="004376CB" w:rsidP="00D83BA5">
      <w:pPr>
        <w:pStyle w:val="a5"/>
        <w:numPr>
          <w:ilvl w:val="2"/>
          <w:numId w:val="4"/>
        </w:numPr>
        <w:tabs>
          <w:tab w:val="left" w:pos="994"/>
        </w:tabs>
        <w:spacing w:line="293" w:lineRule="exact"/>
        <w:ind w:left="0" w:firstLine="709"/>
        <w:rPr>
          <w:sz w:val="24"/>
        </w:rPr>
      </w:pPr>
      <w:r>
        <w:rPr>
          <w:sz w:val="24"/>
        </w:rPr>
        <w:t>размер</w:t>
      </w:r>
      <w:r>
        <w:rPr>
          <w:spacing w:val="-3"/>
          <w:sz w:val="24"/>
        </w:rPr>
        <w:t xml:space="preserve"> </w:t>
      </w:r>
      <w:r>
        <w:rPr>
          <w:sz w:val="24"/>
        </w:rPr>
        <w:t>собственного</w:t>
      </w:r>
      <w:r>
        <w:rPr>
          <w:spacing w:val="-2"/>
          <w:sz w:val="24"/>
        </w:rPr>
        <w:t xml:space="preserve"> капитала;</w:t>
      </w:r>
    </w:p>
    <w:p w:rsidR="00166237" w:rsidRDefault="004376CB" w:rsidP="00D83BA5">
      <w:pPr>
        <w:pStyle w:val="a5"/>
        <w:numPr>
          <w:ilvl w:val="2"/>
          <w:numId w:val="4"/>
        </w:numPr>
        <w:tabs>
          <w:tab w:val="left" w:pos="993"/>
        </w:tabs>
        <w:spacing w:before="1"/>
        <w:ind w:left="0" w:right="143" w:firstLine="709"/>
        <w:rPr>
          <w:sz w:val="24"/>
        </w:rPr>
      </w:pPr>
      <w:r>
        <w:rPr>
          <w:sz w:val="24"/>
        </w:rPr>
        <w:t>способность в лучшей мере обеспечить надежность теплоснабжения в соответствующей системе теплоснабжения.</w:t>
      </w:r>
    </w:p>
    <w:p w:rsidR="00166237" w:rsidRDefault="004376CB" w:rsidP="00D83BA5">
      <w:pPr>
        <w:pStyle w:val="a3"/>
        <w:ind w:left="0" w:right="139" w:firstLine="709"/>
        <w:jc w:val="both"/>
      </w:pPr>
      <w: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166237" w:rsidRDefault="004376CB" w:rsidP="00D83BA5">
      <w:pPr>
        <w:pStyle w:val="a5"/>
        <w:numPr>
          <w:ilvl w:val="2"/>
          <w:numId w:val="4"/>
        </w:numPr>
        <w:tabs>
          <w:tab w:val="left" w:pos="993"/>
        </w:tabs>
        <w:ind w:left="0" w:right="140" w:firstLine="709"/>
        <w:rPr>
          <w:sz w:val="24"/>
        </w:rPr>
      </w:pPr>
      <w:r>
        <w:rPr>
          <w:sz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66237" w:rsidRDefault="004376CB" w:rsidP="00D83BA5">
      <w:pPr>
        <w:pStyle w:val="a5"/>
        <w:numPr>
          <w:ilvl w:val="2"/>
          <w:numId w:val="4"/>
        </w:numPr>
        <w:tabs>
          <w:tab w:val="left" w:pos="993"/>
        </w:tabs>
        <w:ind w:left="0" w:right="146" w:firstLine="709"/>
        <w:rPr>
          <w:sz w:val="24"/>
        </w:rPr>
      </w:pPr>
      <w:r>
        <w:rPr>
          <w:sz w:val="24"/>
        </w:rPr>
        <w:t xml:space="preserve">определить на несколько систем теплоснабжения единую теплоснабжающую </w:t>
      </w:r>
      <w:r>
        <w:rPr>
          <w:spacing w:val="-2"/>
          <w:sz w:val="24"/>
        </w:rPr>
        <w:t>организацию.</w:t>
      </w:r>
    </w:p>
    <w:p w:rsidR="00166237" w:rsidRDefault="004376CB" w:rsidP="00D83BA5">
      <w:pPr>
        <w:pStyle w:val="a3"/>
        <w:ind w:left="0" w:right="138" w:firstLine="709"/>
        <w:jc w:val="both"/>
      </w:pPr>
      <w:r>
        <w:t>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w:t>
      </w:r>
      <w:r>
        <w:rPr>
          <w:spacing w:val="-2"/>
        </w:rPr>
        <w:t xml:space="preserve"> </w:t>
      </w:r>
      <w:r>
        <w:t>и зоны эксплуатационной ответственности,</w:t>
      </w:r>
      <w:r>
        <w:rPr>
          <w:spacing w:val="-1"/>
        </w:rPr>
        <w:t xml:space="preserve"> </w:t>
      </w:r>
      <w:r>
        <w:t>в качестве единой теплоснабжающей организации для сельского поселения Усть-Юган определено ПМУП «УТВС».</w:t>
      </w:r>
    </w:p>
    <w:p w:rsidR="00166237" w:rsidRDefault="00166237">
      <w:pPr>
        <w:pStyle w:val="a3"/>
        <w:jc w:val="both"/>
        <w:sectPr w:rsidR="00166237">
          <w:pgSz w:w="11910" w:h="16840"/>
          <w:pgMar w:top="1280" w:right="708" w:bottom="920" w:left="1700" w:header="0" w:footer="727" w:gutter="0"/>
          <w:cols w:space="720"/>
        </w:sectPr>
      </w:pPr>
    </w:p>
    <w:p w:rsidR="00166237" w:rsidRDefault="004376CB" w:rsidP="00D83BA5">
      <w:pPr>
        <w:pStyle w:val="1"/>
        <w:spacing w:before="73"/>
        <w:ind w:left="0" w:firstLine="709"/>
      </w:pPr>
      <w:bookmarkStart w:id="20" w:name="_bookmark19"/>
      <w:bookmarkEnd w:id="20"/>
      <w:r>
        <w:lastRenderedPageBreak/>
        <w:t>Книга</w:t>
      </w:r>
      <w:r>
        <w:rPr>
          <w:spacing w:val="-3"/>
        </w:rPr>
        <w:t xml:space="preserve"> </w:t>
      </w:r>
      <w:r>
        <w:t>16</w:t>
      </w:r>
      <w:r>
        <w:rPr>
          <w:spacing w:val="-3"/>
        </w:rPr>
        <w:t xml:space="preserve"> </w:t>
      </w:r>
      <w:r>
        <w:t>Реестр</w:t>
      </w:r>
      <w:r>
        <w:rPr>
          <w:spacing w:val="-3"/>
        </w:rPr>
        <w:t xml:space="preserve"> </w:t>
      </w:r>
      <w:r>
        <w:t>мероприятий</w:t>
      </w:r>
      <w:r>
        <w:rPr>
          <w:spacing w:val="-3"/>
        </w:rPr>
        <w:t xml:space="preserve"> </w:t>
      </w:r>
      <w:r>
        <w:t>схемы</w:t>
      </w:r>
      <w:r>
        <w:rPr>
          <w:spacing w:val="-3"/>
        </w:rPr>
        <w:t xml:space="preserve"> </w:t>
      </w:r>
      <w:r>
        <w:rPr>
          <w:spacing w:val="-2"/>
        </w:rPr>
        <w:t>теплоснабжения</w:t>
      </w:r>
    </w:p>
    <w:p w:rsidR="00166237" w:rsidRDefault="004376CB" w:rsidP="00D83BA5">
      <w:pPr>
        <w:pStyle w:val="a5"/>
        <w:numPr>
          <w:ilvl w:val="1"/>
          <w:numId w:val="3"/>
        </w:numPr>
        <w:tabs>
          <w:tab w:val="left" w:pos="1134"/>
        </w:tabs>
        <w:spacing w:before="241"/>
        <w:ind w:left="0" w:right="146" w:firstLine="709"/>
        <w:rPr>
          <w:b/>
          <w:sz w:val="24"/>
        </w:rPr>
      </w:pPr>
      <w:r>
        <w:rPr>
          <w:b/>
          <w:sz w:val="24"/>
        </w:rPr>
        <w:t>Перечень мероприятий по строительству, реконструкции, техническому перевооружению и (или) модернизации источников тепловой энергии</w:t>
      </w:r>
    </w:p>
    <w:p w:rsidR="00166237" w:rsidRDefault="004376CB" w:rsidP="00D83BA5">
      <w:pPr>
        <w:pStyle w:val="a3"/>
        <w:spacing w:before="201"/>
        <w:ind w:left="0" w:right="144" w:firstLine="709"/>
        <w:jc w:val="both"/>
      </w:pPr>
      <w:r>
        <w:t>Перечень мероприятий по строительству, реконструкции и техническому перевооружению источников тепловой энергии представлен в Приложении 3.</w:t>
      </w:r>
    </w:p>
    <w:p w:rsidR="00166237" w:rsidRDefault="004376CB" w:rsidP="00D83BA5">
      <w:pPr>
        <w:pStyle w:val="a5"/>
        <w:numPr>
          <w:ilvl w:val="1"/>
          <w:numId w:val="3"/>
        </w:numPr>
        <w:tabs>
          <w:tab w:val="left" w:pos="1134"/>
        </w:tabs>
        <w:spacing w:before="240"/>
        <w:ind w:left="0" w:right="146" w:firstLine="709"/>
        <w:rPr>
          <w:b/>
          <w:sz w:val="24"/>
        </w:rPr>
      </w:pPr>
      <w:r>
        <w:rPr>
          <w:b/>
          <w:sz w:val="24"/>
        </w:rPr>
        <w:t>Перечень мероприятий по строительству, реконструкции, техническому перевооружению и (или) модернизации тепловых сетей и сооружений на них</w:t>
      </w:r>
    </w:p>
    <w:p w:rsidR="00166237" w:rsidRDefault="004376CB" w:rsidP="00D83BA5">
      <w:pPr>
        <w:pStyle w:val="a3"/>
        <w:spacing w:before="200"/>
        <w:ind w:left="0" w:right="147" w:firstLine="709"/>
        <w:jc w:val="both"/>
      </w:pPr>
      <w:r>
        <w:t>Перечень мероприятий по строительству, реконструкции и техническому перевооружению источников тепловой энергии представлен в Приложении 3.</w:t>
      </w:r>
    </w:p>
    <w:p w:rsidR="00166237" w:rsidRDefault="004376CB" w:rsidP="00D83BA5">
      <w:pPr>
        <w:pStyle w:val="a5"/>
        <w:numPr>
          <w:ilvl w:val="1"/>
          <w:numId w:val="3"/>
        </w:numPr>
        <w:tabs>
          <w:tab w:val="left" w:pos="1134"/>
        </w:tabs>
        <w:spacing w:before="240"/>
        <w:ind w:left="0" w:right="144" w:firstLine="709"/>
        <w:rPr>
          <w:b/>
          <w:sz w:val="24"/>
        </w:rPr>
      </w:pPr>
      <w:r>
        <w:rPr>
          <w:b/>
          <w:sz w:val="24"/>
        </w:rPr>
        <w:t xml:space="preserve">Перечень мероприятий, обеспечивающих переход от открытых систем теплоснабжения (горячего водоснабжения) на закрытые системы горячего </w:t>
      </w:r>
      <w:r>
        <w:rPr>
          <w:b/>
          <w:spacing w:val="-2"/>
          <w:sz w:val="24"/>
        </w:rPr>
        <w:t>водоснабжения</w:t>
      </w:r>
    </w:p>
    <w:p w:rsidR="00166237" w:rsidRDefault="004376CB" w:rsidP="00D83BA5">
      <w:pPr>
        <w:pStyle w:val="a3"/>
        <w:spacing w:before="200"/>
        <w:ind w:left="0" w:right="143" w:firstLine="709"/>
        <w:jc w:val="both"/>
      </w:pPr>
      <w:r>
        <w:t>Мероприятия, обеспечивающие переход от открытых систем теплоснабжения (горячего водоснабжения) на закрытые системы горячего водоснабжения схемой теплоснабжения сельского поселения Усть-Юган не предусмотрены.</w:t>
      </w:r>
    </w:p>
    <w:p w:rsidR="00166237" w:rsidRDefault="00166237">
      <w:pPr>
        <w:pStyle w:val="a3"/>
        <w:jc w:val="both"/>
        <w:sectPr w:rsidR="00166237">
          <w:pgSz w:w="11910" w:h="16840"/>
          <w:pgMar w:top="1040" w:right="708" w:bottom="920" w:left="1700" w:header="0" w:footer="727" w:gutter="0"/>
          <w:cols w:space="720"/>
        </w:sectPr>
      </w:pPr>
    </w:p>
    <w:p w:rsidR="00166237" w:rsidRDefault="004376CB">
      <w:pPr>
        <w:pStyle w:val="1"/>
        <w:spacing w:before="73"/>
        <w:ind w:right="143" w:firstLine="707"/>
        <w:jc w:val="both"/>
      </w:pPr>
      <w:bookmarkStart w:id="21" w:name="_bookmark20"/>
      <w:bookmarkEnd w:id="21"/>
      <w:r>
        <w:lastRenderedPageBreak/>
        <w:t>Книга 17 Замечания и предложения к проекту схемы теплоснабжения Перечень</w:t>
      </w:r>
      <w:r>
        <w:rPr>
          <w:spacing w:val="-5"/>
        </w:rPr>
        <w:t xml:space="preserve"> </w:t>
      </w:r>
      <w:r>
        <w:t>всех</w:t>
      </w:r>
      <w:r>
        <w:rPr>
          <w:spacing w:val="-5"/>
        </w:rPr>
        <w:t xml:space="preserve"> </w:t>
      </w:r>
      <w:r>
        <w:t>замечаний</w:t>
      </w:r>
      <w:r>
        <w:rPr>
          <w:spacing w:val="-7"/>
        </w:rPr>
        <w:t xml:space="preserve"> </w:t>
      </w:r>
      <w:r>
        <w:t>и</w:t>
      </w:r>
      <w:r>
        <w:rPr>
          <w:spacing w:val="-5"/>
        </w:rPr>
        <w:t xml:space="preserve"> </w:t>
      </w:r>
      <w:r>
        <w:t>предложений,</w:t>
      </w:r>
      <w:r>
        <w:rPr>
          <w:spacing w:val="-5"/>
        </w:rPr>
        <w:t xml:space="preserve"> </w:t>
      </w:r>
      <w:r>
        <w:t>поступивших</w:t>
      </w:r>
      <w:r>
        <w:rPr>
          <w:spacing w:val="-5"/>
        </w:rPr>
        <w:t xml:space="preserve"> </w:t>
      </w:r>
      <w:r>
        <w:t>при</w:t>
      </w:r>
      <w:r>
        <w:rPr>
          <w:spacing w:val="-5"/>
        </w:rPr>
        <w:t xml:space="preserve"> </w:t>
      </w:r>
      <w:r>
        <w:t>разработке,</w:t>
      </w:r>
      <w:r>
        <w:rPr>
          <w:spacing w:val="-5"/>
        </w:rPr>
        <w:t xml:space="preserve"> </w:t>
      </w:r>
      <w:r>
        <w:t>утверждении и актуализации схемы теплоснабжения</w:t>
      </w:r>
    </w:p>
    <w:p w:rsidR="00166237" w:rsidRDefault="004376CB">
      <w:pPr>
        <w:pStyle w:val="a3"/>
        <w:spacing w:before="202"/>
        <w:ind w:right="259" w:firstLine="707"/>
        <w:jc w:val="both"/>
      </w:pPr>
      <w:r>
        <w:t>По состоянию на текущую дату замечания и предложения, поступившие при разработке (актуализации) схемы теплоснабжения, отсутствуют.</w:t>
      </w:r>
    </w:p>
    <w:p w:rsidR="00166237" w:rsidRDefault="004376CB">
      <w:pPr>
        <w:pStyle w:val="a5"/>
        <w:numPr>
          <w:ilvl w:val="1"/>
          <w:numId w:val="2"/>
        </w:numPr>
        <w:tabs>
          <w:tab w:val="left" w:pos="1134"/>
        </w:tabs>
        <w:spacing w:before="240"/>
        <w:ind w:right="147" w:firstLine="0"/>
        <w:rPr>
          <w:b/>
          <w:sz w:val="24"/>
        </w:rPr>
      </w:pPr>
      <w:r>
        <w:rPr>
          <w:b/>
          <w:sz w:val="24"/>
        </w:rPr>
        <w:t xml:space="preserve">Ответы разработчиков проекта схемы теплоснабжения на замечания и </w:t>
      </w:r>
      <w:r>
        <w:rPr>
          <w:b/>
          <w:spacing w:val="-2"/>
          <w:sz w:val="24"/>
        </w:rPr>
        <w:t>предложения</w:t>
      </w:r>
    </w:p>
    <w:p w:rsidR="00166237" w:rsidRDefault="004376CB">
      <w:pPr>
        <w:pStyle w:val="a3"/>
        <w:spacing w:before="200"/>
        <w:ind w:right="259" w:firstLine="707"/>
        <w:jc w:val="both"/>
      </w:pPr>
      <w:r>
        <w:t>По состоянию на текущую дату замечания и предложения, поступившие при разработке (актуализации) схемы теплоснабжения, отсутствуют.</w:t>
      </w:r>
    </w:p>
    <w:p w:rsidR="00166237" w:rsidRDefault="004376CB">
      <w:pPr>
        <w:pStyle w:val="a5"/>
        <w:numPr>
          <w:ilvl w:val="1"/>
          <w:numId w:val="2"/>
        </w:numPr>
        <w:tabs>
          <w:tab w:val="left" w:pos="1134"/>
        </w:tabs>
        <w:spacing w:before="240"/>
        <w:ind w:right="141" w:firstLine="0"/>
        <w:rPr>
          <w:b/>
          <w:sz w:val="24"/>
        </w:rPr>
      </w:pPr>
      <w:r>
        <w:rPr>
          <w:b/>
          <w:sz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166237" w:rsidRDefault="004376CB">
      <w:pPr>
        <w:pStyle w:val="a3"/>
        <w:spacing w:before="200"/>
        <w:ind w:right="147" w:firstLine="707"/>
        <w:jc w:val="both"/>
      </w:pPr>
      <w:r>
        <w:t>По состоянию на текущую дату замечания и предложения, поступившие при разработке (актуализации) схемы теплоснабжения, отсутствуют.</w:t>
      </w:r>
    </w:p>
    <w:p w:rsidR="00166237" w:rsidRDefault="00166237">
      <w:pPr>
        <w:pStyle w:val="a3"/>
        <w:jc w:val="both"/>
        <w:sectPr w:rsidR="00166237">
          <w:pgSz w:w="11910" w:h="16840"/>
          <w:pgMar w:top="1040" w:right="708" w:bottom="920" w:left="1700" w:header="0" w:footer="727" w:gutter="0"/>
          <w:cols w:space="720"/>
        </w:sectPr>
      </w:pPr>
    </w:p>
    <w:p w:rsidR="00166237" w:rsidRDefault="004376CB">
      <w:pPr>
        <w:pStyle w:val="1"/>
        <w:spacing w:before="73"/>
        <w:ind w:left="0" w:right="138"/>
        <w:jc w:val="right"/>
      </w:pPr>
      <w:bookmarkStart w:id="22" w:name="_bookmark21"/>
      <w:bookmarkEnd w:id="22"/>
      <w:r>
        <w:rPr>
          <w:spacing w:val="-2"/>
        </w:rPr>
        <w:lastRenderedPageBreak/>
        <w:t>Приложения</w:t>
      </w:r>
    </w:p>
    <w:p w:rsidR="00166237" w:rsidRDefault="004376CB">
      <w:pPr>
        <w:pStyle w:val="1"/>
        <w:spacing w:before="202"/>
        <w:ind w:right="188"/>
      </w:pPr>
      <w:r>
        <w:t>Приложение</w:t>
      </w:r>
      <w:r>
        <w:rPr>
          <w:spacing w:val="40"/>
        </w:rPr>
        <w:t xml:space="preserve"> </w:t>
      </w:r>
      <w:r>
        <w:t>1.</w:t>
      </w:r>
      <w:r>
        <w:rPr>
          <w:spacing w:val="40"/>
        </w:rPr>
        <w:t xml:space="preserve"> </w:t>
      </w:r>
      <w:r>
        <w:t>Электронная</w:t>
      </w:r>
      <w:r>
        <w:rPr>
          <w:spacing w:val="40"/>
        </w:rPr>
        <w:t xml:space="preserve"> </w:t>
      </w:r>
      <w:r>
        <w:t>модель</w:t>
      </w:r>
      <w:r>
        <w:rPr>
          <w:spacing w:val="40"/>
        </w:rPr>
        <w:t xml:space="preserve"> </w:t>
      </w:r>
      <w:r>
        <w:t>централизованной</w:t>
      </w:r>
      <w:r>
        <w:rPr>
          <w:spacing w:val="40"/>
        </w:rPr>
        <w:t xml:space="preserve"> </w:t>
      </w:r>
      <w:r>
        <w:t>системы</w:t>
      </w:r>
      <w:r>
        <w:rPr>
          <w:spacing w:val="40"/>
        </w:rPr>
        <w:t xml:space="preserve"> </w:t>
      </w:r>
      <w:r>
        <w:t>теплоснабжения сельского поселения Усть-Юган.</w:t>
      </w:r>
    </w:p>
    <w:p w:rsidR="00166237" w:rsidRDefault="00166237">
      <w:pPr>
        <w:pStyle w:val="a3"/>
        <w:ind w:left="0"/>
        <w:rPr>
          <w:b/>
        </w:rPr>
      </w:pPr>
    </w:p>
    <w:p w:rsidR="00166237" w:rsidRDefault="004376CB">
      <w:pPr>
        <w:ind w:left="2" w:right="188"/>
        <w:rPr>
          <w:b/>
          <w:sz w:val="24"/>
        </w:rPr>
      </w:pPr>
      <w:r>
        <w:rPr>
          <w:b/>
          <w:sz w:val="24"/>
        </w:rPr>
        <w:t>Приложение</w:t>
      </w:r>
      <w:r>
        <w:rPr>
          <w:b/>
          <w:spacing w:val="80"/>
          <w:sz w:val="24"/>
        </w:rPr>
        <w:t xml:space="preserve"> </w:t>
      </w:r>
      <w:r>
        <w:rPr>
          <w:b/>
          <w:sz w:val="24"/>
        </w:rPr>
        <w:t>2.</w:t>
      </w:r>
      <w:r>
        <w:rPr>
          <w:b/>
          <w:spacing w:val="80"/>
          <w:sz w:val="24"/>
        </w:rPr>
        <w:t xml:space="preserve"> </w:t>
      </w:r>
      <w:r>
        <w:rPr>
          <w:b/>
          <w:sz w:val="24"/>
        </w:rPr>
        <w:t>Существующее</w:t>
      </w:r>
      <w:r>
        <w:rPr>
          <w:b/>
          <w:spacing w:val="80"/>
          <w:sz w:val="24"/>
        </w:rPr>
        <w:t xml:space="preserve"> </w:t>
      </w:r>
      <w:r>
        <w:rPr>
          <w:b/>
          <w:sz w:val="24"/>
        </w:rPr>
        <w:t>и</w:t>
      </w:r>
      <w:r>
        <w:rPr>
          <w:b/>
          <w:spacing w:val="80"/>
          <w:sz w:val="24"/>
        </w:rPr>
        <w:t xml:space="preserve"> </w:t>
      </w:r>
      <w:r>
        <w:rPr>
          <w:b/>
          <w:sz w:val="24"/>
        </w:rPr>
        <w:t>перспективное</w:t>
      </w:r>
      <w:r>
        <w:rPr>
          <w:b/>
          <w:spacing w:val="80"/>
          <w:sz w:val="24"/>
        </w:rPr>
        <w:t xml:space="preserve"> </w:t>
      </w:r>
      <w:r>
        <w:rPr>
          <w:b/>
          <w:sz w:val="24"/>
        </w:rPr>
        <w:t>положение</w:t>
      </w:r>
      <w:r>
        <w:rPr>
          <w:b/>
          <w:spacing w:val="80"/>
          <w:sz w:val="24"/>
        </w:rPr>
        <w:t xml:space="preserve"> </w:t>
      </w:r>
      <w:r>
        <w:rPr>
          <w:b/>
          <w:sz w:val="24"/>
        </w:rPr>
        <w:t>централизованной</w:t>
      </w:r>
      <w:r>
        <w:rPr>
          <w:b/>
          <w:spacing w:val="80"/>
          <w:sz w:val="24"/>
        </w:rPr>
        <w:t xml:space="preserve"> </w:t>
      </w:r>
      <w:r>
        <w:rPr>
          <w:b/>
          <w:sz w:val="24"/>
        </w:rPr>
        <w:t>системы теплоснабжения сельского поселения Усть-Юган.</w:t>
      </w:r>
    </w:p>
    <w:p w:rsidR="00166237" w:rsidRDefault="00166237">
      <w:pPr>
        <w:pStyle w:val="a3"/>
        <w:ind w:left="0"/>
        <w:rPr>
          <w:b/>
        </w:rPr>
      </w:pPr>
    </w:p>
    <w:p w:rsidR="00166237" w:rsidRDefault="004376CB">
      <w:pPr>
        <w:ind w:left="2" w:right="292"/>
        <w:rPr>
          <w:b/>
          <w:sz w:val="24"/>
        </w:rPr>
      </w:pPr>
      <w:r>
        <w:rPr>
          <w:b/>
          <w:sz w:val="24"/>
        </w:rPr>
        <w:t>Приложение</w:t>
      </w:r>
      <w:r>
        <w:rPr>
          <w:b/>
          <w:spacing w:val="-7"/>
          <w:sz w:val="24"/>
        </w:rPr>
        <w:t xml:space="preserve"> </w:t>
      </w:r>
      <w:r>
        <w:rPr>
          <w:b/>
          <w:sz w:val="24"/>
        </w:rPr>
        <w:t>3.</w:t>
      </w:r>
      <w:r>
        <w:rPr>
          <w:b/>
          <w:spacing w:val="-6"/>
          <w:sz w:val="24"/>
        </w:rPr>
        <w:t xml:space="preserve"> </w:t>
      </w:r>
      <w:r>
        <w:rPr>
          <w:b/>
          <w:sz w:val="24"/>
        </w:rPr>
        <w:t>Перечень</w:t>
      </w:r>
      <w:r>
        <w:rPr>
          <w:b/>
          <w:spacing w:val="-6"/>
          <w:sz w:val="24"/>
        </w:rPr>
        <w:t xml:space="preserve"> </w:t>
      </w:r>
      <w:r>
        <w:rPr>
          <w:b/>
          <w:sz w:val="24"/>
        </w:rPr>
        <w:t>мероприятий</w:t>
      </w:r>
      <w:r>
        <w:rPr>
          <w:b/>
          <w:spacing w:val="-6"/>
          <w:sz w:val="24"/>
        </w:rPr>
        <w:t xml:space="preserve"> </w:t>
      </w:r>
      <w:r>
        <w:rPr>
          <w:b/>
          <w:sz w:val="24"/>
        </w:rPr>
        <w:t>Схемы</w:t>
      </w:r>
      <w:r>
        <w:rPr>
          <w:b/>
          <w:spacing w:val="-6"/>
          <w:sz w:val="24"/>
        </w:rPr>
        <w:t xml:space="preserve"> </w:t>
      </w:r>
      <w:r>
        <w:rPr>
          <w:b/>
          <w:sz w:val="24"/>
        </w:rPr>
        <w:t>теплоснабжения</w:t>
      </w:r>
      <w:r>
        <w:rPr>
          <w:b/>
          <w:spacing w:val="-2"/>
          <w:sz w:val="24"/>
        </w:rPr>
        <w:t xml:space="preserve"> </w:t>
      </w:r>
      <w:r>
        <w:rPr>
          <w:b/>
          <w:sz w:val="24"/>
        </w:rPr>
        <w:t>сельского</w:t>
      </w:r>
      <w:r>
        <w:rPr>
          <w:b/>
          <w:spacing w:val="-6"/>
          <w:sz w:val="24"/>
        </w:rPr>
        <w:t xml:space="preserve"> </w:t>
      </w:r>
      <w:r>
        <w:rPr>
          <w:b/>
          <w:sz w:val="24"/>
        </w:rPr>
        <w:t>поселения Усть-Юган на 2022 – 2037 гг.</w:t>
      </w:r>
    </w:p>
    <w:p w:rsidR="00166237" w:rsidRDefault="00166237">
      <w:pPr>
        <w:rPr>
          <w:b/>
          <w:sz w:val="24"/>
        </w:rPr>
        <w:sectPr w:rsidR="00166237">
          <w:pgSz w:w="11910" w:h="16840"/>
          <w:pgMar w:top="1040" w:right="708" w:bottom="920" w:left="1700" w:header="0" w:footer="727" w:gutter="0"/>
          <w:cols w:space="720"/>
        </w:sectPr>
      </w:pPr>
    </w:p>
    <w:p w:rsidR="001D212C" w:rsidRDefault="001D212C">
      <w:pPr>
        <w:spacing w:before="71"/>
        <w:ind w:left="21120" w:right="3"/>
        <w:jc w:val="center"/>
        <w:rPr>
          <w:b/>
          <w:sz w:val="24"/>
        </w:rPr>
      </w:pPr>
      <w:r>
        <w:rPr>
          <w:b/>
          <w:sz w:val="24"/>
        </w:rPr>
        <w:lastRenderedPageBreak/>
        <w:t>Приложение 1</w:t>
      </w:r>
    </w:p>
    <w:p w:rsidR="001D212C" w:rsidRDefault="001D212C">
      <w:pPr>
        <w:spacing w:before="71"/>
        <w:ind w:left="21120" w:right="3"/>
        <w:jc w:val="center"/>
        <w:rPr>
          <w:b/>
          <w:sz w:val="24"/>
        </w:rPr>
      </w:pPr>
      <w:r>
        <w:rPr>
          <w:noProof/>
          <w:lang w:eastAsia="ru-RU"/>
        </w:rPr>
        <w:drawing>
          <wp:anchor distT="0" distB="0" distL="114300" distR="114300" simplePos="0" relativeHeight="251650560" behindDoc="0" locked="0" layoutInCell="1" allowOverlap="1" wp14:anchorId="6C17256D" wp14:editId="4F03C274">
            <wp:simplePos x="0" y="0"/>
            <wp:positionH relativeFrom="column">
              <wp:posOffset>1609725</wp:posOffset>
            </wp:positionH>
            <wp:positionV relativeFrom="paragraph">
              <wp:posOffset>60325</wp:posOffset>
            </wp:positionV>
            <wp:extent cx="11430000" cy="8832215"/>
            <wp:effectExtent l="0" t="0" r="0" b="6985"/>
            <wp:wrapSquare wrapText="bothSides"/>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Приложение2_page-000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430000" cy="8832215"/>
                    </a:xfrm>
                    <a:prstGeom prst="rect">
                      <a:avLst/>
                    </a:prstGeom>
                  </pic:spPr>
                </pic:pic>
              </a:graphicData>
            </a:graphic>
            <wp14:sizeRelH relativeFrom="margin">
              <wp14:pctWidth>0</wp14:pctWidth>
            </wp14:sizeRelH>
            <wp14:sizeRelV relativeFrom="margin">
              <wp14:pctHeight>0</wp14:pctHeight>
            </wp14:sizeRelV>
          </wp:anchor>
        </w:drawing>
      </w: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Default="001D212C">
      <w:pPr>
        <w:spacing w:before="71"/>
        <w:ind w:left="21120" w:right="3"/>
        <w:jc w:val="center"/>
        <w:rPr>
          <w:b/>
          <w:sz w:val="24"/>
        </w:rPr>
      </w:pPr>
    </w:p>
    <w:p w:rsidR="001D212C" w:rsidRPr="001D212C" w:rsidRDefault="001D212C" w:rsidP="001D212C">
      <w:pPr>
        <w:spacing w:before="71"/>
        <w:ind w:left="21120" w:right="3"/>
        <w:jc w:val="center"/>
        <w:rPr>
          <w:b/>
          <w:sz w:val="24"/>
        </w:rPr>
      </w:pPr>
      <w:r>
        <w:rPr>
          <w:b/>
          <w:sz w:val="24"/>
        </w:rPr>
        <w:lastRenderedPageBreak/>
        <w:t>Приложение 2</w:t>
      </w:r>
    </w:p>
    <w:p w:rsidR="001D212C" w:rsidRDefault="001D212C" w:rsidP="001D212C">
      <w:pPr>
        <w:spacing w:before="71"/>
        <w:ind w:right="3"/>
        <w:jc w:val="center"/>
        <w:rPr>
          <w:b/>
          <w:sz w:val="24"/>
        </w:rPr>
      </w:pPr>
    </w:p>
    <w:p w:rsidR="001D212C" w:rsidRDefault="001D212C" w:rsidP="001D212C">
      <w:pPr>
        <w:spacing w:before="71"/>
        <w:ind w:left="142" w:right="3"/>
        <w:jc w:val="center"/>
        <w:rPr>
          <w:b/>
          <w:sz w:val="24"/>
        </w:rPr>
      </w:pPr>
      <w:r>
        <w:rPr>
          <w:noProof/>
          <w:lang w:eastAsia="ru-RU"/>
        </w:rPr>
        <w:drawing>
          <wp:inline distT="0" distB="0" distL="0" distR="0" wp14:anchorId="4FD9A61F" wp14:editId="6BC6E513">
            <wp:extent cx="11531971" cy="8911014"/>
            <wp:effectExtent l="0" t="0" r="0" b="444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Приложение3_page-000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533739" cy="8912380"/>
                    </a:xfrm>
                    <a:prstGeom prst="rect">
                      <a:avLst/>
                    </a:prstGeom>
                  </pic:spPr>
                </pic:pic>
              </a:graphicData>
            </a:graphic>
          </wp:inline>
        </w:drawing>
      </w:r>
    </w:p>
    <w:p w:rsidR="00166237" w:rsidRDefault="004376CB">
      <w:pPr>
        <w:spacing w:before="71"/>
        <w:ind w:left="21120" w:right="3"/>
        <w:jc w:val="center"/>
        <w:rPr>
          <w:b/>
          <w:spacing w:val="-10"/>
          <w:sz w:val="24"/>
        </w:rPr>
      </w:pPr>
      <w:r>
        <w:rPr>
          <w:b/>
          <w:sz w:val="24"/>
        </w:rPr>
        <w:lastRenderedPageBreak/>
        <w:t>Приложение</w:t>
      </w:r>
      <w:r>
        <w:rPr>
          <w:b/>
          <w:spacing w:val="-5"/>
          <w:sz w:val="24"/>
        </w:rPr>
        <w:t xml:space="preserve"> </w:t>
      </w:r>
      <w:r>
        <w:rPr>
          <w:b/>
          <w:spacing w:val="-10"/>
          <w:sz w:val="24"/>
        </w:rPr>
        <w:t>3</w:t>
      </w:r>
    </w:p>
    <w:p w:rsidR="00F5191F" w:rsidRDefault="00F5191F">
      <w:pPr>
        <w:spacing w:before="71"/>
        <w:ind w:left="21120" w:right="3"/>
        <w:jc w:val="center"/>
        <w:rPr>
          <w:b/>
          <w:sz w:val="24"/>
        </w:rPr>
      </w:pPr>
    </w:p>
    <w:tbl>
      <w:tblPr>
        <w:tblW w:w="21503" w:type="dxa"/>
        <w:tblInd w:w="534" w:type="dxa"/>
        <w:tblLayout w:type="fixed"/>
        <w:tblLook w:val="04A0" w:firstRow="1" w:lastRow="0" w:firstColumn="1" w:lastColumn="0" w:noHBand="0" w:noVBand="1"/>
      </w:tblPr>
      <w:tblGrid>
        <w:gridCol w:w="615"/>
        <w:gridCol w:w="3070"/>
        <w:gridCol w:w="1418"/>
        <w:gridCol w:w="709"/>
        <w:gridCol w:w="1198"/>
        <w:gridCol w:w="7"/>
        <w:gridCol w:w="921"/>
        <w:gridCol w:w="23"/>
        <w:gridCol w:w="1819"/>
        <w:gridCol w:w="993"/>
        <w:gridCol w:w="1134"/>
        <w:gridCol w:w="1134"/>
        <w:gridCol w:w="1417"/>
        <w:gridCol w:w="992"/>
        <w:gridCol w:w="1276"/>
        <w:gridCol w:w="1276"/>
        <w:gridCol w:w="23"/>
        <w:gridCol w:w="1678"/>
        <w:gridCol w:w="23"/>
        <w:gridCol w:w="1394"/>
        <w:gridCol w:w="23"/>
        <w:gridCol w:w="240"/>
        <w:gridCol w:w="83"/>
        <w:gridCol w:w="37"/>
      </w:tblGrid>
      <w:tr w:rsidR="005962E7" w:rsidRPr="005962E7" w:rsidTr="005962E7">
        <w:trPr>
          <w:gridAfter w:val="1"/>
          <w:wAfter w:w="37" w:type="dxa"/>
          <w:trHeight w:val="555"/>
        </w:trPr>
        <w:tc>
          <w:tcPr>
            <w:tcW w:w="21466" w:type="dxa"/>
            <w:gridSpan w:val="23"/>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4"/>
                <w:szCs w:val="24"/>
                <w:lang w:eastAsia="ru-RU"/>
              </w:rPr>
            </w:pPr>
            <w:r w:rsidRPr="005962E7">
              <w:rPr>
                <w:b/>
                <w:bCs/>
                <w:color w:val="000000"/>
                <w:sz w:val="24"/>
                <w:szCs w:val="24"/>
                <w:lang w:eastAsia="ru-RU"/>
              </w:rPr>
              <w:t>Перечень мероприятий Схемы теплоснабжения сельского поселения Усть-Юган на 2023 – 2037 гг.</w:t>
            </w:r>
          </w:p>
        </w:tc>
      </w:tr>
      <w:tr w:rsidR="005962E7" w:rsidRPr="005962E7" w:rsidTr="00894F61">
        <w:trPr>
          <w:trHeight w:val="660"/>
        </w:trPr>
        <w:tc>
          <w:tcPr>
            <w:tcW w:w="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 п/п</w:t>
            </w:r>
          </w:p>
        </w:tc>
        <w:tc>
          <w:tcPr>
            <w:tcW w:w="30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ind w:right="-102"/>
              <w:jc w:val="center"/>
              <w:rPr>
                <w:b/>
                <w:bCs/>
                <w:color w:val="000000"/>
                <w:sz w:val="20"/>
                <w:szCs w:val="20"/>
                <w:lang w:eastAsia="ru-RU"/>
              </w:rPr>
            </w:pPr>
            <w:r w:rsidRPr="005962E7">
              <w:rPr>
                <w:b/>
                <w:bCs/>
                <w:color w:val="000000"/>
                <w:sz w:val="20"/>
                <w:szCs w:val="20"/>
                <w:lang w:eastAsia="ru-RU"/>
              </w:rPr>
              <w:t>Наименование мероприятия</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 xml:space="preserve">Населен- </w:t>
            </w:r>
            <w:proofErr w:type="spellStart"/>
            <w:r w:rsidRPr="005962E7">
              <w:rPr>
                <w:b/>
                <w:bCs/>
                <w:color w:val="000000"/>
                <w:sz w:val="20"/>
                <w:szCs w:val="20"/>
                <w:lang w:eastAsia="ru-RU"/>
              </w:rPr>
              <w:t>ный</w:t>
            </w:r>
            <w:proofErr w:type="spellEnd"/>
            <w:r w:rsidRPr="005962E7">
              <w:rPr>
                <w:b/>
                <w:bCs/>
                <w:color w:val="000000"/>
                <w:sz w:val="20"/>
                <w:szCs w:val="20"/>
                <w:lang w:eastAsia="ru-RU"/>
              </w:rPr>
              <w:t xml:space="preserve"> пункт</w:t>
            </w:r>
          </w:p>
        </w:tc>
        <w:tc>
          <w:tcPr>
            <w:tcW w:w="19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Технические параметры</w:t>
            </w:r>
          </w:p>
        </w:tc>
        <w:tc>
          <w:tcPr>
            <w:tcW w:w="921" w:type="dxa"/>
            <w:vMerge w:val="restart"/>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Срок реализации</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Источник финансирования</w:t>
            </w:r>
          </w:p>
        </w:tc>
        <w:tc>
          <w:tcPr>
            <w:tcW w:w="5670" w:type="dxa"/>
            <w:gridSpan w:val="5"/>
            <w:tcBorders>
              <w:top w:val="single" w:sz="4" w:space="0" w:color="000000"/>
              <w:left w:val="nil"/>
              <w:bottom w:val="single" w:sz="4" w:space="0" w:color="000000"/>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Необходимые капитальные затраты по годам реализации (без НДС), тыс. руб. (в ценах соответствующих лет)</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Всего (2022-2037</w:t>
            </w:r>
            <w:r w:rsidRPr="005962E7">
              <w:rPr>
                <w:b/>
                <w:bCs/>
                <w:color w:val="000000"/>
                <w:sz w:val="20"/>
                <w:szCs w:val="20"/>
                <w:lang w:eastAsia="ru-RU"/>
              </w:rPr>
              <w:br/>
              <w:t>гг.) без НДС, тыс. руб.</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Всего (2022-2037</w:t>
            </w:r>
            <w:r w:rsidRPr="005962E7">
              <w:rPr>
                <w:b/>
                <w:bCs/>
                <w:color w:val="000000"/>
                <w:sz w:val="20"/>
                <w:szCs w:val="20"/>
                <w:lang w:eastAsia="ru-RU"/>
              </w:rPr>
              <w:br/>
              <w:t>гг.) с НДС, тыс. руб.</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Ответственный исполнитель</w:t>
            </w:r>
          </w:p>
        </w:tc>
        <w:tc>
          <w:tcPr>
            <w:tcW w:w="14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Обоснование</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trHeight w:val="765"/>
        </w:trPr>
        <w:tc>
          <w:tcPr>
            <w:tcW w:w="615"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307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914" w:type="dxa"/>
            <w:gridSpan w:val="3"/>
            <w:vMerge/>
            <w:tcBorders>
              <w:top w:val="single" w:sz="4" w:space="0" w:color="auto"/>
              <w:left w:val="single" w:sz="4" w:space="0" w:color="auto"/>
              <w:bottom w:val="single" w:sz="4" w:space="0" w:color="auto"/>
              <w:right w:val="single" w:sz="4" w:space="0" w:color="auto"/>
            </w:tcBorders>
            <w:vAlign w:val="center"/>
            <w:hideMark/>
          </w:tcPr>
          <w:p w:rsidR="005962E7" w:rsidRPr="005962E7" w:rsidRDefault="005962E7" w:rsidP="005962E7">
            <w:pPr>
              <w:widowControl/>
              <w:autoSpaceDE/>
              <w:autoSpaceDN/>
              <w:rPr>
                <w:b/>
                <w:bCs/>
                <w:color w:val="000000"/>
                <w:sz w:val="20"/>
                <w:szCs w:val="20"/>
                <w:lang w:eastAsia="ru-RU"/>
              </w:rPr>
            </w:pPr>
          </w:p>
        </w:tc>
        <w:tc>
          <w:tcPr>
            <w:tcW w:w="921" w:type="dxa"/>
            <w:vMerge/>
            <w:tcBorders>
              <w:top w:val="nil"/>
              <w:left w:val="nil"/>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3261" w:type="dxa"/>
            <w:gridSpan w:val="3"/>
            <w:tcBorders>
              <w:top w:val="single" w:sz="4" w:space="0" w:color="000000"/>
              <w:left w:val="nil"/>
              <w:bottom w:val="single" w:sz="4" w:space="0" w:color="000000"/>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 этап (2023 г.-2026 г.)</w:t>
            </w:r>
          </w:p>
        </w:tc>
        <w:tc>
          <w:tcPr>
            <w:tcW w:w="1417" w:type="dxa"/>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 этап</w:t>
            </w:r>
            <w:r w:rsidRPr="005962E7">
              <w:rPr>
                <w:b/>
                <w:bCs/>
                <w:color w:val="000000"/>
                <w:sz w:val="20"/>
                <w:szCs w:val="20"/>
                <w:lang w:eastAsia="ru-RU"/>
              </w:rPr>
              <w:br/>
              <w:t>(2027 г.-</w:t>
            </w:r>
            <w:r w:rsidRPr="005962E7">
              <w:rPr>
                <w:b/>
                <w:bCs/>
                <w:color w:val="000000"/>
                <w:sz w:val="20"/>
                <w:szCs w:val="20"/>
                <w:lang w:eastAsia="ru-RU"/>
              </w:rPr>
              <w:br/>
              <w:t>2032 г.)</w:t>
            </w:r>
          </w:p>
        </w:tc>
        <w:tc>
          <w:tcPr>
            <w:tcW w:w="992" w:type="dxa"/>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 этап</w:t>
            </w:r>
            <w:r w:rsidRPr="005962E7">
              <w:rPr>
                <w:b/>
                <w:bCs/>
                <w:color w:val="000000"/>
                <w:sz w:val="20"/>
                <w:szCs w:val="20"/>
                <w:lang w:eastAsia="ru-RU"/>
              </w:rPr>
              <w:br/>
              <w:t>(2033 г.-</w:t>
            </w:r>
            <w:r w:rsidRPr="005962E7">
              <w:rPr>
                <w:b/>
                <w:bCs/>
                <w:color w:val="000000"/>
                <w:sz w:val="20"/>
                <w:szCs w:val="20"/>
                <w:lang w:eastAsia="ru-RU"/>
              </w:rPr>
              <w:br/>
              <w:t>2037 г.)</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701" w:type="dxa"/>
            <w:gridSpan w:val="2"/>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trHeight w:val="450"/>
        </w:trPr>
        <w:tc>
          <w:tcPr>
            <w:tcW w:w="615"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3070"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709"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ед. изм.</w:t>
            </w:r>
          </w:p>
        </w:tc>
        <w:tc>
          <w:tcPr>
            <w:tcW w:w="1198"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кол-во</w:t>
            </w:r>
          </w:p>
        </w:tc>
        <w:tc>
          <w:tcPr>
            <w:tcW w:w="928" w:type="dxa"/>
            <w:gridSpan w:val="2"/>
            <w:tcBorders>
              <w:top w:val="nil"/>
              <w:left w:val="nil"/>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99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2024 г.</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2025 г.</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2026 г.</w:t>
            </w:r>
          </w:p>
        </w:tc>
        <w:tc>
          <w:tcPr>
            <w:tcW w:w="1417" w:type="dxa"/>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992" w:type="dxa"/>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540"/>
        </w:trPr>
        <w:tc>
          <w:tcPr>
            <w:tcW w:w="615" w:type="dxa"/>
            <w:vMerge w:val="restart"/>
            <w:tcBorders>
              <w:top w:val="nil"/>
              <w:left w:val="single" w:sz="4" w:space="0" w:color="000000"/>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rFonts w:ascii="Arial" w:hAnsi="Arial" w:cs="Arial"/>
                <w:b/>
                <w:bCs/>
                <w:color w:val="000000"/>
                <w:sz w:val="20"/>
                <w:szCs w:val="20"/>
                <w:lang w:eastAsia="ru-RU"/>
              </w:rPr>
            </w:pPr>
            <w:r w:rsidRPr="005962E7">
              <w:rPr>
                <w:rFonts w:ascii="Arial" w:hAnsi="Arial" w:cs="Arial"/>
                <w:b/>
                <w:bCs/>
                <w:color w:val="000000"/>
                <w:sz w:val="20"/>
                <w:szCs w:val="20"/>
                <w:lang w:eastAsia="ru-RU"/>
              </w:rPr>
              <w:t>1</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Организационные и общие мероприятия</w:t>
            </w: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83</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95</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110</w:t>
            </w:r>
          </w:p>
        </w:tc>
        <w:tc>
          <w:tcPr>
            <w:tcW w:w="1276"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288</w:t>
            </w:r>
          </w:p>
        </w:tc>
        <w:tc>
          <w:tcPr>
            <w:tcW w:w="1299" w:type="dxa"/>
            <w:gridSpan w:val="2"/>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346</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15"/>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83</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95</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110</w:t>
            </w:r>
          </w:p>
        </w:tc>
        <w:tc>
          <w:tcPr>
            <w:tcW w:w="1276"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288</w:t>
            </w:r>
          </w:p>
        </w:tc>
        <w:tc>
          <w:tcPr>
            <w:tcW w:w="1299" w:type="dxa"/>
            <w:gridSpan w:val="2"/>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346</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15"/>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99" w:type="dxa"/>
            <w:gridSpan w:val="2"/>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0"/>
                <w:szCs w:val="20"/>
                <w:lang w:eastAsia="ru-RU"/>
              </w:rPr>
            </w:pPr>
            <w:r w:rsidRPr="005962E7">
              <w:rPr>
                <w:rFonts w:ascii="Arial" w:hAnsi="Arial" w:cs="Arial"/>
                <w:color w:val="000000"/>
                <w:sz w:val="20"/>
                <w:szCs w:val="20"/>
                <w:lang w:eastAsia="ru-RU"/>
              </w:rPr>
              <w:t>1,1</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w:t>
            </w:r>
            <w:r w:rsidRPr="005962E7">
              <w:rPr>
                <w:color w:val="000000"/>
                <w:sz w:val="20"/>
                <w:szCs w:val="20"/>
                <w:lang w:eastAsia="ru-RU"/>
              </w:rPr>
              <w:br/>
              <w:t>характеристиках и состоянии объектов системы теплоснабжения</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roofErr w:type="spellStart"/>
            <w:r w:rsidRPr="005962E7">
              <w:rPr>
                <w:color w:val="000000"/>
                <w:sz w:val="20"/>
                <w:szCs w:val="20"/>
                <w:lang w:eastAsia="ru-RU"/>
              </w:rPr>
              <w:t>сп</w:t>
            </w:r>
            <w:proofErr w:type="spellEnd"/>
            <w:r w:rsidRPr="005962E7">
              <w:rPr>
                <w:color w:val="000000"/>
                <w:sz w:val="20"/>
                <w:szCs w:val="20"/>
                <w:lang w:eastAsia="ru-RU"/>
              </w:rPr>
              <w:t>.</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11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2025 г.,</w:t>
            </w:r>
            <w:r w:rsidRPr="005962E7">
              <w:rPr>
                <w:color w:val="000000"/>
                <w:sz w:val="20"/>
                <w:szCs w:val="20"/>
                <w:lang w:eastAsia="ru-RU"/>
              </w:rPr>
              <w:br/>
              <w:t>2030 г.,</w:t>
            </w:r>
            <w:r w:rsidRPr="005962E7">
              <w:rPr>
                <w:color w:val="000000"/>
                <w:sz w:val="20"/>
                <w:szCs w:val="20"/>
                <w:lang w:eastAsia="ru-RU"/>
              </w:rPr>
              <w:br/>
              <w:t>2035 г.</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Требования Федерального закона от 23.11.2009 № 261-ФЗ «Об</w:t>
            </w:r>
            <w:r w:rsidRPr="005962E7">
              <w:rPr>
                <w:color w:val="000000"/>
                <w:sz w:val="20"/>
                <w:szCs w:val="20"/>
                <w:lang w:eastAsia="ru-RU"/>
              </w:rPr>
              <w:br/>
              <w:t>энергосбережении...»</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0"/>
                <w:szCs w:val="20"/>
                <w:lang w:eastAsia="ru-RU"/>
              </w:rPr>
            </w:pPr>
            <w:r w:rsidRPr="005962E7">
              <w:rPr>
                <w:rFonts w:ascii="Arial" w:hAnsi="Arial" w:cs="Arial"/>
                <w:color w:val="000000"/>
                <w:sz w:val="20"/>
                <w:szCs w:val="20"/>
                <w:lang w:eastAsia="ru-RU"/>
              </w:rPr>
              <w:t>1,2</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Оформление бесхозяйных объектов недвижимого имущества системы теплоснабжения в муниципальную собственность</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roofErr w:type="spellStart"/>
            <w:r w:rsidRPr="005962E7">
              <w:rPr>
                <w:color w:val="000000"/>
                <w:sz w:val="20"/>
                <w:szCs w:val="20"/>
                <w:lang w:eastAsia="ru-RU"/>
              </w:rPr>
              <w:t>сп</w:t>
            </w:r>
            <w:proofErr w:type="spellEnd"/>
            <w:r w:rsidRPr="005962E7">
              <w:rPr>
                <w:color w:val="000000"/>
                <w:sz w:val="20"/>
                <w:szCs w:val="20"/>
                <w:lang w:eastAsia="ru-RU"/>
              </w:rPr>
              <w:t>.</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11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xml:space="preserve">по мере </w:t>
            </w:r>
            <w:proofErr w:type="spellStart"/>
            <w:r w:rsidRPr="005962E7">
              <w:rPr>
                <w:color w:val="000000"/>
                <w:sz w:val="20"/>
                <w:szCs w:val="20"/>
                <w:lang w:eastAsia="ru-RU"/>
              </w:rPr>
              <w:t>необходи</w:t>
            </w:r>
            <w:proofErr w:type="spellEnd"/>
            <w:r w:rsidRPr="005962E7">
              <w:rPr>
                <w:color w:val="000000"/>
                <w:sz w:val="20"/>
                <w:szCs w:val="20"/>
                <w:lang w:eastAsia="ru-RU"/>
              </w:rPr>
              <w:t xml:space="preserve"> мости</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Требования Федерального закона от 23.11.2009 № 261-ФЗ «Об</w:t>
            </w:r>
            <w:r w:rsidRPr="005962E7">
              <w:rPr>
                <w:color w:val="000000"/>
                <w:sz w:val="20"/>
                <w:szCs w:val="20"/>
                <w:lang w:eastAsia="ru-RU"/>
              </w:rPr>
              <w:br/>
              <w:t>энергосбережении...»</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393"/>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0"/>
                <w:szCs w:val="20"/>
                <w:lang w:eastAsia="ru-RU"/>
              </w:rPr>
            </w:pPr>
            <w:r w:rsidRPr="005962E7">
              <w:rPr>
                <w:rFonts w:ascii="Arial" w:hAnsi="Arial" w:cs="Arial"/>
                <w:color w:val="000000"/>
                <w:sz w:val="20"/>
                <w:szCs w:val="20"/>
                <w:lang w:eastAsia="ru-RU"/>
              </w:rPr>
              <w:t>1,3</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xml:space="preserve">Проведение ежегодных гидравлических испытаний сетей, в </w:t>
            </w:r>
            <w:proofErr w:type="spellStart"/>
            <w:r w:rsidRPr="005962E7">
              <w:rPr>
                <w:color w:val="000000"/>
                <w:sz w:val="20"/>
                <w:szCs w:val="20"/>
                <w:lang w:eastAsia="ru-RU"/>
              </w:rPr>
              <w:t>т.ч</w:t>
            </w:r>
            <w:proofErr w:type="spellEnd"/>
            <w:r w:rsidRPr="005962E7">
              <w:rPr>
                <w:color w:val="000000"/>
                <w:sz w:val="20"/>
                <w:szCs w:val="20"/>
                <w:lang w:eastAsia="ru-RU"/>
              </w:rPr>
              <w:t>.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roofErr w:type="spellStart"/>
            <w:r w:rsidRPr="005962E7">
              <w:rPr>
                <w:color w:val="000000"/>
                <w:sz w:val="20"/>
                <w:szCs w:val="20"/>
                <w:lang w:eastAsia="ru-RU"/>
              </w:rPr>
              <w:t>сп</w:t>
            </w:r>
            <w:proofErr w:type="spellEnd"/>
            <w:r w:rsidRPr="005962E7">
              <w:rPr>
                <w:color w:val="000000"/>
                <w:sz w:val="20"/>
                <w:szCs w:val="20"/>
                <w:lang w:eastAsia="ru-RU"/>
              </w:rPr>
              <w:t>.</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11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ежегодно</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Требования Приказа от 24.03.2003 г.</w:t>
            </w:r>
            <w:r w:rsidRPr="005962E7">
              <w:rPr>
                <w:color w:val="000000"/>
                <w:sz w:val="20"/>
                <w:szCs w:val="20"/>
                <w:lang w:eastAsia="ru-RU"/>
              </w:rPr>
              <w:br/>
              <w:t>№ 115 «Об утверждении Правил технической эксплуатации тепловых энергоустановок»</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0"/>
                <w:szCs w:val="20"/>
                <w:lang w:eastAsia="ru-RU"/>
              </w:rPr>
            </w:pPr>
            <w:r w:rsidRPr="005962E7">
              <w:rPr>
                <w:rFonts w:ascii="Arial" w:hAnsi="Arial" w:cs="Arial"/>
                <w:color w:val="000000"/>
                <w:sz w:val="20"/>
                <w:szCs w:val="20"/>
                <w:lang w:eastAsia="ru-RU"/>
              </w:rPr>
              <w:t>1,4</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Проведение режимно-наладочных испытаний тепловых сетей сельского поселения Усть-Юган</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roofErr w:type="spellStart"/>
            <w:r w:rsidRPr="005962E7">
              <w:rPr>
                <w:color w:val="000000"/>
                <w:sz w:val="20"/>
                <w:szCs w:val="20"/>
                <w:lang w:eastAsia="ru-RU"/>
              </w:rPr>
              <w:t>сп</w:t>
            </w:r>
            <w:proofErr w:type="spellEnd"/>
            <w:r w:rsidRPr="005962E7">
              <w:rPr>
                <w:color w:val="000000"/>
                <w:sz w:val="20"/>
                <w:szCs w:val="20"/>
                <w:lang w:eastAsia="ru-RU"/>
              </w:rPr>
              <w:t>.</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ед.</w:t>
            </w:r>
          </w:p>
        </w:tc>
        <w:tc>
          <w:tcPr>
            <w:tcW w:w="11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 раз в 3 года</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83</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95</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110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288</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346</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Требования Приказа от 24.03.2003 г.</w:t>
            </w:r>
            <w:r w:rsidRPr="005962E7">
              <w:rPr>
                <w:color w:val="000000"/>
                <w:sz w:val="20"/>
                <w:szCs w:val="20"/>
                <w:lang w:eastAsia="ru-RU"/>
              </w:rPr>
              <w:br/>
              <w:t>№ 115 «Об утверждении Правил технической эксплуатации тепловых энергоустановок»</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83</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95</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110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288</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346</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705"/>
        </w:trPr>
        <w:tc>
          <w:tcPr>
            <w:tcW w:w="61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rFonts w:ascii="Arial" w:hAnsi="Arial" w:cs="Arial"/>
                <w:color w:val="000000"/>
                <w:sz w:val="20"/>
                <w:szCs w:val="20"/>
                <w:lang w:eastAsia="ru-RU"/>
              </w:rPr>
            </w:pPr>
            <w:r w:rsidRPr="005962E7">
              <w:rPr>
                <w:rFonts w:ascii="Arial" w:hAnsi="Arial" w:cs="Arial"/>
                <w:color w:val="000000"/>
                <w:sz w:val="20"/>
                <w:szCs w:val="20"/>
                <w:lang w:eastAsia="ru-RU"/>
              </w:rPr>
              <w:lastRenderedPageBreak/>
              <w:t>1,5</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Актуализация схемы теплоснабжения сельского поселения Усть-Юган до 2037 г. и электронной модели централизованной системы теплоснабжения</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roofErr w:type="spellStart"/>
            <w:r w:rsidRPr="005962E7">
              <w:rPr>
                <w:color w:val="000000"/>
                <w:sz w:val="20"/>
                <w:szCs w:val="20"/>
                <w:lang w:eastAsia="ru-RU"/>
              </w:rPr>
              <w:t>сп</w:t>
            </w:r>
            <w:proofErr w:type="spellEnd"/>
            <w:r w:rsidRPr="005962E7">
              <w:rPr>
                <w:color w:val="000000"/>
                <w:sz w:val="20"/>
                <w:szCs w:val="20"/>
                <w:lang w:eastAsia="ru-RU"/>
              </w:rPr>
              <w:t>.</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11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ежегодно</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сельского поселения Усть-Юган Нефтеюганского муниципального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Требования постановления Правительства РФ от 22.02.2012 № 154 «О требованиях к схемам теплоснабжения...»</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705"/>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705"/>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gridAfter w:val="2"/>
          <w:wAfter w:w="120" w:type="dxa"/>
          <w:trHeight w:val="391"/>
        </w:trPr>
        <w:tc>
          <w:tcPr>
            <w:tcW w:w="615" w:type="dxa"/>
            <w:vMerge w:val="restart"/>
            <w:tcBorders>
              <w:top w:val="nil"/>
              <w:left w:val="single" w:sz="4" w:space="0" w:color="000000"/>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rFonts w:ascii="Arial" w:hAnsi="Arial" w:cs="Arial"/>
                <w:b/>
                <w:bCs/>
                <w:color w:val="000000"/>
                <w:sz w:val="20"/>
                <w:szCs w:val="20"/>
                <w:lang w:eastAsia="ru-RU"/>
              </w:rPr>
            </w:pPr>
            <w:r w:rsidRPr="005962E7">
              <w:rPr>
                <w:rFonts w:ascii="Arial" w:hAnsi="Arial" w:cs="Arial"/>
                <w:b/>
                <w:bCs/>
                <w:color w:val="000000"/>
                <w:sz w:val="20"/>
                <w:szCs w:val="20"/>
                <w:lang w:eastAsia="ru-RU"/>
              </w:rPr>
              <w:t>2</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Проекты по новому строительству, реконструкции и техническому перевооружению источников тепловой энергии</w:t>
            </w: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170500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173 500</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208 200</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167500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167 500</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201 000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6 000</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7 200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329"/>
        </w:trPr>
        <w:tc>
          <w:tcPr>
            <w:tcW w:w="615" w:type="dxa"/>
            <w:vMerge w:val="restart"/>
            <w:tcBorders>
              <w:top w:val="nil"/>
              <w:left w:val="single" w:sz="4" w:space="0" w:color="000000"/>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rFonts w:ascii="Arial" w:hAnsi="Arial" w:cs="Arial"/>
                <w:b/>
                <w:bCs/>
                <w:color w:val="000000"/>
                <w:sz w:val="20"/>
                <w:szCs w:val="20"/>
                <w:lang w:eastAsia="ru-RU"/>
              </w:rPr>
            </w:pPr>
            <w:r w:rsidRPr="005962E7">
              <w:rPr>
                <w:rFonts w:ascii="Arial" w:hAnsi="Arial" w:cs="Arial"/>
                <w:b/>
                <w:bCs/>
                <w:color w:val="000000"/>
                <w:sz w:val="20"/>
                <w:szCs w:val="20"/>
                <w:lang w:eastAsia="ru-RU"/>
              </w:rPr>
              <w:t>2,1</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Проекты по реконструкции источников тепловой энергии с целью повышения эффективности работы систем теплоснабжения</w:t>
            </w: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170500</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173500</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208200</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167500</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167500</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201000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6000</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7200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trHeight w:val="480"/>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2.1.1</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xml:space="preserve">Строительство котельной с </w:t>
            </w:r>
            <w:proofErr w:type="spellStart"/>
            <w:r w:rsidRPr="005962E7">
              <w:rPr>
                <w:color w:val="000000"/>
                <w:sz w:val="20"/>
                <w:szCs w:val="20"/>
                <w:lang w:eastAsia="ru-RU"/>
              </w:rPr>
              <w:t>перводом</w:t>
            </w:r>
            <w:proofErr w:type="spellEnd"/>
            <w:r w:rsidRPr="005962E7">
              <w:rPr>
                <w:color w:val="000000"/>
                <w:sz w:val="20"/>
                <w:szCs w:val="20"/>
                <w:lang w:eastAsia="ru-RU"/>
              </w:rPr>
              <w:t xml:space="preserve"> на СУГ (сжиженный углеводородный газ), с последующим выводом из эксплуатации нефтяной котельной (</w:t>
            </w:r>
            <w:proofErr w:type="spellStart"/>
            <w:r w:rsidRPr="005962E7">
              <w:rPr>
                <w:color w:val="000000"/>
                <w:sz w:val="20"/>
                <w:szCs w:val="20"/>
                <w:lang w:eastAsia="ru-RU"/>
              </w:rPr>
              <w:t>ст.Усть-Юган</w:t>
            </w:r>
            <w:proofErr w:type="spellEnd"/>
            <w:r w:rsidRPr="005962E7">
              <w:rPr>
                <w:color w:val="000000"/>
                <w:sz w:val="20"/>
                <w:szCs w:val="20"/>
                <w:lang w:eastAsia="ru-RU"/>
              </w:rPr>
              <w:t>). ПИР и СМР.</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w:t>
            </w:r>
            <w:r w:rsidRPr="005962E7">
              <w:rPr>
                <w:color w:val="000000"/>
                <w:sz w:val="20"/>
                <w:szCs w:val="20"/>
                <w:lang w:eastAsia="ru-RU"/>
              </w:rPr>
              <w:br/>
              <w:t>Усть-Юган (</w:t>
            </w:r>
            <w:proofErr w:type="spellStart"/>
            <w:r w:rsidRPr="005962E7">
              <w:rPr>
                <w:color w:val="000000"/>
                <w:sz w:val="20"/>
                <w:szCs w:val="20"/>
                <w:lang w:eastAsia="ru-RU"/>
              </w:rPr>
              <w:t>ст.Усть-Юган</w:t>
            </w:r>
            <w:proofErr w:type="spellEnd"/>
            <w:r w:rsidRPr="005962E7">
              <w:rPr>
                <w:color w:val="000000"/>
                <w:sz w:val="20"/>
                <w:szCs w:val="20"/>
                <w:lang w:eastAsia="ru-RU"/>
              </w:rPr>
              <w:t>)</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ед.</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2026-2029</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3600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80 000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80000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96000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3600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320"/>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2.1.2</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xml:space="preserve">Строительство котельной с </w:t>
            </w:r>
            <w:proofErr w:type="spellStart"/>
            <w:r w:rsidRPr="005962E7">
              <w:rPr>
                <w:color w:val="000000"/>
                <w:sz w:val="20"/>
                <w:szCs w:val="20"/>
                <w:lang w:eastAsia="ru-RU"/>
              </w:rPr>
              <w:t>перводом</w:t>
            </w:r>
            <w:proofErr w:type="spellEnd"/>
            <w:r w:rsidRPr="005962E7">
              <w:rPr>
                <w:color w:val="000000"/>
                <w:sz w:val="20"/>
                <w:szCs w:val="20"/>
                <w:lang w:eastAsia="ru-RU"/>
              </w:rPr>
              <w:t xml:space="preserve"> на СУГ (сжиженный углеводородный газ), с последующим выводом из эксплуатации нефтяной котельной (</w:t>
            </w:r>
            <w:proofErr w:type="spellStart"/>
            <w:r w:rsidRPr="005962E7">
              <w:rPr>
                <w:color w:val="000000"/>
                <w:sz w:val="20"/>
                <w:szCs w:val="20"/>
                <w:lang w:eastAsia="ru-RU"/>
              </w:rPr>
              <w:t>п.Юганская</w:t>
            </w:r>
            <w:proofErr w:type="spellEnd"/>
            <w:r w:rsidRPr="005962E7">
              <w:rPr>
                <w:color w:val="000000"/>
                <w:sz w:val="20"/>
                <w:szCs w:val="20"/>
                <w:lang w:eastAsia="ru-RU"/>
              </w:rPr>
              <w:t xml:space="preserve"> Обь). ПИР и СМР.</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w:t>
            </w:r>
            <w:r w:rsidRPr="005962E7">
              <w:rPr>
                <w:color w:val="000000"/>
                <w:sz w:val="20"/>
                <w:szCs w:val="20"/>
                <w:lang w:eastAsia="ru-RU"/>
              </w:rPr>
              <w:br/>
              <w:t>Юганская Обь</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ед.</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2027-2029</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90500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90500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108600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87500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87500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105000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3600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gridAfter w:val="2"/>
          <w:wAfter w:w="120" w:type="dxa"/>
          <w:trHeight w:val="400"/>
        </w:trPr>
        <w:tc>
          <w:tcPr>
            <w:tcW w:w="615" w:type="dxa"/>
            <w:vMerge w:val="restart"/>
            <w:tcBorders>
              <w:top w:val="nil"/>
              <w:left w:val="single" w:sz="4" w:space="0" w:color="000000"/>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rFonts w:ascii="Arial" w:hAnsi="Arial" w:cs="Arial"/>
                <w:b/>
                <w:bCs/>
                <w:color w:val="000000"/>
                <w:sz w:val="20"/>
                <w:szCs w:val="20"/>
                <w:lang w:eastAsia="ru-RU"/>
              </w:rPr>
            </w:pPr>
            <w:r w:rsidRPr="005962E7">
              <w:rPr>
                <w:rFonts w:ascii="Arial" w:hAnsi="Arial" w:cs="Arial"/>
                <w:b/>
                <w:bCs/>
                <w:color w:val="000000"/>
                <w:sz w:val="20"/>
                <w:szCs w:val="20"/>
                <w:lang w:eastAsia="ru-RU"/>
              </w:rPr>
              <w:t>3</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Проекты по новому строительству и реконструкции тепловых сетей</w:t>
            </w: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6571</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10637</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72435</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20449</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110 092</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132 110</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6571</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10637</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72435</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20449</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110 092</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132 110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466"/>
        </w:trPr>
        <w:tc>
          <w:tcPr>
            <w:tcW w:w="615" w:type="dxa"/>
            <w:vMerge w:val="restart"/>
            <w:tcBorders>
              <w:top w:val="nil"/>
              <w:left w:val="single" w:sz="4" w:space="0" w:color="000000"/>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rFonts w:ascii="Arial" w:hAnsi="Arial" w:cs="Arial"/>
                <w:b/>
                <w:bCs/>
                <w:color w:val="000000"/>
                <w:sz w:val="20"/>
                <w:szCs w:val="20"/>
                <w:lang w:eastAsia="ru-RU"/>
              </w:rPr>
            </w:pPr>
            <w:r w:rsidRPr="005962E7">
              <w:rPr>
                <w:rFonts w:ascii="Arial" w:hAnsi="Arial" w:cs="Arial"/>
                <w:b/>
                <w:bCs/>
                <w:color w:val="000000"/>
                <w:sz w:val="20"/>
                <w:szCs w:val="20"/>
                <w:lang w:eastAsia="ru-RU"/>
              </w:rPr>
              <w:t>3,1</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Проекты нового строительства и реконструкции тепловых сетей</w:t>
            </w: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6571</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10637</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72435</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20449</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110092</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132110</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6571</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10637</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72435</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20449</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110092</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132110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trHeight w:val="476"/>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3.1.1</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xml:space="preserve">Строительство магистральной тепловой сети от котельной </w:t>
            </w:r>
            <w:proofErr w:type="spellStart"/>
            <w:r w:rsidRPr="005962E7">
              <w:rPr>
                <w:color w:val="000000"/>
                <w:sz w:val="20"/>
                <w:szCs w:val="20"/>
                <w:lang w:eastAsia="ru-RU"/>
              </w:rPr>
              <w:t>ст.Усть-Юган</w:t>
            </w:r>
            <w:proofErr w:type="spellEnd"/>
            <w:r w:rsidRPr="005962E7">
              <w:rPr>
                <w:color w:val="000000"/>
                <w:sz w:val="20"/>
                <w:szCs w:val="20"/>
                <w:lang w:eastAsia="ru-RU"/>
              </w:rPr>
              <w:t xml:space="preserve"> до ТК-1 в </w:t>
            </w:r>
            <w:proofErr w:type="spellStart"/>
            <w:r w:rsidRPr="005962E7">
              <w:rPr>
                <w:color w:val="000000"/>
                <w:sz w:val="20"/>
                <w:szCs w:val="20"/>
                <w:lang w:eastAsia="ru-RU"/>
              </w:rPr>
              <w:t>п.Усть-Юган</w:t>
            </w:r>
            <w:proofErr w:type="spellEnd"/>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 м</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1000</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2027-2029</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Результаты инженерно-технического анализа</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55 000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55000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66000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3.1.2</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xml:space="preserve">Строительство внутриплощадочных сетей от </w:t>
            </w:r>
            <w:r w:rsidRPr="005962E7">
              <w:rPr>
                <w:color w:val="000000"/>
                <w:sz w:val="20"/>
                <w:szCs w:val="20"/>
                <w:lang w:eastAsia="ru-RU"/>
              </w:rPr>
              <w:lastRenderedPageBreak/>
              <w:t xml:space="preserve">котельной в </w:t>
            </w:r>
            <w:proofErr w:type="spellStart"/>
            <w:r w:rsidRPr="005962E7">
              <w:rPr>
                <w:color w:val="000000"/>
                <w:sz w:val="20"/>
                <w:szCs w:val="20"/>
                <w:lang w:eastAsia="ru-RU"/>
              </w:rPr>
              <w:t>п.Юганская</w:t>
            </w:r>
            <w:proofErr w:type="spellEnd"/>
            <w:r w:rsidRPr="005962E7">
              <w:rPr>
                <w:color w:val="000000"/>
                <w:sz w:val="20"/>
                <w:szCs w:val="20"/>
                <w:lang w:eastAsia="ru-RU"/>
              </w:rPr>
              <w:t xml:space="preserve"> Обь</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lastRenderedPageBreak/>
              <w:t>п.</w:t>
            </w:r>
            <w:r w:rsidRPr="005962E7">
              <w:rPr>
                <w:color w:val="000000"/>
                <w:sz w:val="20"/>
                <w:szCs w:val="20"/>
                <w:lang w:eastAsia="ru-RU"/>
              </w:rPr>
              <w:br/>
              <w:t xml:space="preserve">Юганская </w:t>
            </w:r>
            <w:r w:rsidRPr="005962E7">
              <w:rPr>
                <w:color w:val="000000"/>
                <w:sz w:val="20"/>
                <w:szCs w:val="20"/>
                <w:lang w:eastAsia="ru-RU"/>
              </w:rPr>
              <w:lastRenderedPageBreak/>
              <w:t>Обь</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lastRenderedPageBreak/>
              <w:t>п. м</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50</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2024</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2500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2500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xml:space="preserve">Администрация Нефтеюганского </w:t>
            </w:r>
            <w:r w:rsidRPr="005962E7">
              <w:rPr>
                <w:color w:val="000000"/>
                <w:sz w:val="20"/>
                <w:szCs w:val="20"/>
                <w:lang w:eastAsia="ru-RU"/>
              </w:rPr>
              <w:lastRenderedPageBreak/>
              <w:t>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lastRenderedPageBreak/>
              <w:t>Результаты инженерно-</w:t>
            </w:r>
            <w:r w:rsidRPr="005962E7">
              <w:rPr>
                <w:color w:val="000000"/>
                <w:sz w:val="20"/>
                <w:szCs w:val="20"/>
                <w:lang w:eastAsia="ru-RU"/>
              </w:rPr>
              <w:lastRenderedPageBreak/>
              <w:t>технического анализа</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2500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2500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3000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1365"/>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3.1.3</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Строительство тепловых сетей для обеспечения территорий развития жилищного строительства в п.</w:t>
            </w:r>
            <w:r w:rsidRPr="005962E7">
              <w:rPr>
                <w:color w:val="000000"/>
                <w:sz w:val="20"/>
                <w:szCs w:val="20"/>
                <w:lang w:eastAsia="ru-RU"/>
              </w:rPr>
              <w:br/>
              <w:t>Юганская Обь диаметром 50-100 мм и протяженностью 0,46 км</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w:t>
            </w:r>
            <w:r w:rsidRPr="005962E7">
              <w:rPr>
                <w:color w:val="000000"/>
                <w:sz w:val="20"/>
                <w:szCs w:val="20"/>
                <w:lang w:eastAsia="ru-RU"/>
              </w:rPr>
              <w:br/>
              <w:t>Юганская Обь</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 м</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463</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2026-2034</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1058</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1865</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2923</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3508</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Генеральный план сельского поселения Усть-Юган, утв. решением Совета депутатов сельского поселения Усть-Юган от 03.09.2018 № 388 Программа комплексного развития коммунальной инфраструктуры сельского поселения Усть-Юган на период до 2037 года, утв. постановлением администрацией сельского поселения Усть-Юган от 06.03.2019 № 39-па-нпа (с изм. от</w:t>
            </w:r>
            <w:r w:rsidRPr="005962E7">
              <w:rPr>
                <w:color w:val="000000"/>
                <w:sz w:val="20"/>
                <w:szCs w:val="20"/>
                <w:lang w:eastAsia="ru-RU"/>
              </w:rPr>
              <w:br/>
              <w:t>05.07.2019)</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1365"/>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1 058</w:t>
            </w:r>
          </w:p>
        </w:tc>
        <w:tc>
          <w:tcPr>
            <w:tcW w:w="99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1 865</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2923</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3508</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1365"/>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3.1.4</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Реконструкция тепловых сетей п. Усть-Юган в связи с исчерпанием эксплуатационного ресурса (Т1, Т2</w:t>
            </w:r>
            <w:r w:rsidRPr="005962E7">
              <w:rPr>
                <w:color w:val="000000"/>
                <w:sz w:val="20"/>
                <w:szCs w:val="20"/>
                <w:lang w:eastAsia="ru-RU"/>
              </w:rPr>
              <w:br/>
              <w:t xml:space="preserve">- </w:t>
            </w:r>
            <w:proofErr w:type="spellStart"/>
            <w:r w:rsidRPr="005962E7">
              <w:rPr>
                <w:color w:val="000000"/>
                <w:sz w:val="20"/>
                <w:szCs w:val="20"/>
                <w:lang w:eastAsia="ru-RU"/>
              </w:rPr>
              <w:t>Ду</w:t>
            </w:r>
            <w:proofErr w:type="spellEnd"/>
            <w:r w:rsidRPr="005962E7">
              <w:rPr>
                <w:color w:val="000000"/>
                <w:sz w:val="20"/>
                <w:szCs w:val="20"/>
                <w:lang w:eastAsia="ru-RU"/>
              </w:rPr>
              <w:t xml:space="preserve"> 200-50 мм)</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 м</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1255</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2026-2035</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3577</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4021</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10380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17978</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21574</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3 577</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4 021</w:t>
            </w:r>
          </w:p>
        </w:tc>
        <w:tc>
          <w:tcPr>
            <w:tcW w:w="99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10 380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17978</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21574</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3.1.5</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Реконструкция магистральных тепловых сетей п. Юганская Обь в связи с исчерпанием эксплуатационного ресурса (Т1, Т2</w:t>
            </w:r>
            <w:r w:rsidRPr="005962E7">
              <w:rPr>
                <w:color w:val="000000"/>
                <w:sz w:val="20"/>
                <w:szCs w:val="20"/>
                <w:lang w:eastAsia="ru-RU"/>
              </w:rPr>
              <w:br/>
              <w:t xml:space="preserve">- </w:t>
            </w:r>
            <w:proofErr w:type="spellStart"/>
            <w:r w:rsidRPr="005962E7">
              <w:rPr>
                <w:color w:val="000000"/>
                <w:sz w:val="20"/>
                <w:szCs w:val="20"/>
                <w:lang w:eastAsia="ru-RU"/>
              </w:rPr>
              <w:t>Ду</w:t>
            </w:r>
            <w:proofErr w:type="spellEnd"/>
            <w:r w:rsidRPr="005962E7">
              <w:rPr>
                <w:color w:val="000000"/>
                <w:sz w:val="20"/>
                <w:szCs w:val="20"/>
                <w:lang w:eastAsia="ru-RU"/>
              </w:rPr>
              <w:t xml:space="preserve"> 200-150 мм)</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w:t>
            </w:r>
            <w:r w:rsidRPr="005962E7">
              <w:rPr>
                <w:color w:val="000000"/>
                <w:sz w:val="20"/>
                <w:szCs w:val="20"/>
                <w:lang w:eastAsia="ru-RU"/>
              </w:rPr>
              <w:br/>
              <w:t>Юганская Обь</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п. м</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1082</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2025-2032</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4071</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4251</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5201</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13523</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16228</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 </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4 071</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4 251</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5 201</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13523</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16228</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3.1.6</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xml:space="preserve">Реконструкция распределительных тепловых сетей п. Юганская Обь в связи с исчерпанием эксплуатационного ресурса (Т1, Т2 - </w:t>
            </w:r>
            <w:proofErr w:type="spellStart"/>
            <w:r w:rsidRPr="005962E7">
              <w:rPr>
                <w:color w:val="000000"/>
                <w:sz w:val="20"/>
                <w:szCs w:val="20"/>
                <w:lang w:eastAsia="ru-RU"/>
              </w:rPr>
              <w:t>Ду</w:t>
            </w:r>
            <w:proofErr w:type="spellEnd"/>
            <w:r w:rsidRPr="005962E7">
              <w:rPr>
                <w:color w:val="000000"/>
                <w:sz w:val="20"/>
                <w:szCs w:val="20"/>
                <w:lang w:eastAsia="ru-RU"/>
              </w:rPr>
              <w:t xml:space="preserve"> 100-32 мм)</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w:t>
            </w:r>
            <w:r w:rsidRPr="005962E7">
              <w:rPr>
                <w:color w:val="000000"/>
                <w:sz w:val="20"/>
                <w:szCs w:val="20"/>
                <w:lang w:eastAsia="ru-RU"/>
              </w:rPr>
              <w:br/>
              <w:t>Юганская Обь</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п. м</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1861</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2026-2035</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2809</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7155</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8204</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18168</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21802</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 </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2809</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7 155</w:t>
            </w:r>
          </w:p>
        </w:tc>
        <w:tc>
          <w:tcPr>
            <w:tcW w:w="992"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8 204</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18168</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21802</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gridAfter w:val="2"/>
          <w:wAfter w:w="120" w:type="dxa"/>
          <w:trHeight w:val="478"/>
        </w:trPr>
        <w:tc>
          <w:tcPr>
            <w:tcW w:w="615" w:type="dxa"/>
            <w:vMerge w:val="restart"/>
            <w:tcBorders>
              <w:top w:val="nil"/>
              <w:left w:val="single" w:sz="4" w:space="0" w:color="000000"/>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rFonts w:ascii="Arial" w:hAnsi="Arial" w:cs="Arial"/>
                <w:b/>
                <w:bCs/>
                <w:color w:val="000000"/>
                <w:sz w:val="20"/>
                <w:szCs w:val="20"/>
                <w:lang w:eastAsia="ru-RU"/>
              </w:rPr>
            </w:pPr>
            <w:r w:rsidRPr="005962E7">
              <w:rPr>
                <w:rFonts w:ascii="Arial" w:hAnsi="Arial" w:cs="Arial"/>
                <w:b/>
                <w:bCs/>
                <w:color w:val="000000"/>
                <w:sz w:val="20"/>
                <w:szCs w:val="20"/>
                <w:lang w:eastAsia="ru-RU"/>
              </w:rPr>
              <w:lastRenderedPageBreak/>
              <w:t>4</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Проекты по выводу из эксплуатации, консервации и демонтажу объектов системы централизованного теплоснабжения</w:t>
            </w: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5580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5 580</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6 696</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5580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5 580</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6 696</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99" w:type="dxa"/>
            <w:gridSpan w:val="2"/>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460"/>
        </w:trPr>
        <w:tc>
          <w:tcPr>
            <w:tcW w:w="615" w:type="dxa"/>
            <w:vMerge w:val="restart"/>
            <w:tcBorders>
              <w:top w:val="nil"/>
              <w:left w:val="single" w:sz="4" w:space="0" w:color="000000"/>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rFonts w:ascii="Arial" w:hAnsi="Arial" w:cs="Arial"/>
                <w:b/>
                <w:bCs/>
                <w:color w:val="000000"/>
                <w:sz w:val="20"/>
                <w:szCs w:val="20"/>
                <w:lang w:eastAsia="ru-RU"/>
              </w:rPr>
            </w:pPr>
            <w:r w:rsidRPr="005962E7">
              <w:rPr>
                <w:rFonts w:ascii="Arial" w:hAnsi="Arial" w:cs="Arial"/>
                <w:b/>
                <w:bCs/>
                <w:color w:val="000000"/>
                <w:sz w:val="20"/>
                <w:szCs w:val="20"/>
                <w:lang w:eastAsia="ru-RU"/>
              </w:rPr>
              <w:t>4,1</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Проекты по выводу из эксплуатации, консервации и демонтажу иных объектов системы централизованного теплоснабжения, за исключением тепловых сетей</w:t>
            </w: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5580</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5580</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6696</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5580</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5580</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6696</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rFonts w:ascii="Arial" w:hAnsi="Arial" w:cs="Arial"/>
                <w:b/>
                <w:bCs/>
                <w:color w:val="000000"/>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FBE3D5"/>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417"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992"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99" w:type="dxa"/>
            <w:gridSpan w:val="2"/>
            <w:tcBorders>
              <w:top w:val="nil"/>
              <w:left w:val="nil"/>
              <w:bottom w:val="single" w:sz="4" w:space="0" w:color="000000"/>
              <w:right w:val="single" w:sz="4" w:space="0" w:color="000000"/>
            </w:tcBorders>
            <w:shd w:val="clear" w:color="000000" w:fill="FBE3D5"/>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trHeight w:val="342"/>
        </w:trPr>
        <w:tc>
          <w:tcPr>
            <w:tcW w:w="61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4.1.1</w:t>
            </w:r>
          </w:p>
        </w:tc>
        <w:tc>
          <w:tcPr>
            <w:tcW w:w="3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Вывод из эксплуатации и демонтаж существующей котельной п. Усть-Юган</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roofErr w:type="spellStart"/>
            <w:r w:rsidRPr="005962E7">
              <w:rPr>
                <w:color w:val="000000"/>
                <w:sz w:val="20"/>
                <w:szCs w:val="20"/>
                <w:lang w:eastAsia="ru-RU"/>
              </w:rPr>
              <w:t>сп</w:t>
            </w:r>
            <w:proofErr w:type="spellEnd"/>
            <w:r w:rsidRPr="005962E7">
              <w:rPr>
                <w:color w:val="000000"/>
                <w:sz w:val="20"/>
                <w:szCs w:val="20"/>
                <w:lang w:eastAsia="ru-RU"/>
              </w:rPr>
              <w:t>.</w:t>
            </w:r>
            <w:r w:rsidRPr="005962E7">
              <w:rPr>
                <w:color w:val="000000"/>
                <w:sz w:val="20"/>
                <w:szCs w:val="20"/>
                <w:lang w:eastAsia="ru-RU"/>
              </w:rPr>
              <w:br/>
              <w:t>Усть-Юган</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ед.</w:t>
            </w:r>
          </w:p>
        </w:tc>
        <w:tc>
          <w:tcPr>
            <w:tcW w:w="119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1</w:t>
            </w:r>
          </w:p>
        </w:tc>
        <w:tc>
          <w:tcPr>
            <w:tcW w:w="928"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2029-2031</w:t>
            </w: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right"/>
              <w:rPr>
                <w:color w:val="000000"/>
                <w:sz w:val="20"/>
                <w:szCs w:val="20"/>
                <w:lang w:eastAsia="ru-RU"/>
              </w:rPr>
            </w:pPr>
            <w:r w:rsidRPr="005962E7">
              <w:rPr>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5580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5580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6696</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Администрация Нефтеюганского района,</w:t>
            </w:r>
            <w:r w:rsidRPr="005962E7">
              <w:rPr>
                <w:color w:val="000000"/>
                <w:sz w:val="20"/>
                <w:szCs w:val="20"/>
                <w:lang w:eastAsia="ru-RU"/>
              </w:rPr>
              <w:br/>
              <w:t>ПМУП «УТВС»</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Результаты инженерно-технического анализа</w:t>
            </w: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5 580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5580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6696</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070"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198"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928"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842" w:type="dxa"/>
            <w:gridSpan w:val="2"/>
            <w:tcBorders>
              <w:top w:val="nil"/>
              <w:left w:val="nil"/>
              <w:bottom w:val="single" w:sz="4" w:space="0" w:color="000000"/>
              <w:right w:val="single" w:sz="4" w:space="0" w:color="000000"/>
            </w:tcBorders>
            <w:shd w:val="clear" w:color="auto" w:fill="auto"/>
            <w:vAlign w:val="center"/>
            <w:hideMark/>
          </w:tcPr>
          <w:p w:rsidR="005962E7" w:rsidRPr="005962E7" w:rsidRDefault="005962E7" w:rsidP="005962E7">
            <w:pPr>
              <w:widowControl/>
              <w:autoSpaceDE/>
              <w:autoSpaceDN/>
              <w:rPr>
                <w:color w:val="000000"/>
                <w:sz w:val="20"/>
                <w:szCs w:val="20"/>
                <w:lang w:eastAsia="ru-RU"/>
              </w:rPr>
            </w:pPr>
            <w:r w:rsidRPr="005962E7">
              <w:rPr>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134"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417"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276" w:type="dxa"/>
            <w:tcBorders>
              <w:top w:val="nil"/>
              <w:left w:val="nil"/>
              <w:bottom w:val="single" w:sz="4" w:space="0" w:color="000000"/>
              <w:right w:val="single" w:sz="4" w:space="0" w:color="000000"/>
            </w:tcBorders>
            <w:shd w:val="clear" w:color="auto" w:fill="auto"/>
            <w:noWrap/>
            <w:vAlign w:val="center"/>
            <w:hideMark/>
          </w:tcPr>
          <w:p w:rsidR="005962E7" w:rsidRPr="005962E7" w:rsidRDefault="005962E7" w:rsidP="005962E7">
            <w:pPr>
              <w:widowControl/>
              <w:autoSpaceDE/>
              <w:autoSpaceDN/>
              <w:jc w:val="center"/>
              <w:rPr>
                <w:color w:val="000000"/>
                <w:sz w:val="20"/>
                <w:szCs w:val="20"/>
                <w:lang w:eastAsia="ru-RU"/>
              </w:rPr>
            </w:pPr>
            <w:r w:rsidRPr="005962E7">
              <w:rPr>
                <w:color w:val="000000"/>
                <w:sz w:val="20"/>
                <w:szCs w:val="20"/>
                <w:lang w:eastAsia="ru-RU"/>
              </w:rPr>
              <w:t>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color w:val="000000"/>
                <w:sz w:val="20"/>
                <w:szCs w:val="20"/>
                <w:lang w:eastAsia="ru-RU"/>
              </w:rPr>
            </w:pPr>
          </w:p>
        </w:tc>
        <w:tc>
          <w:tcPr>
            <w:tcW w:w="383" w:type="dxa"/>
            <w:gridSpan w:val="4"/>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color w:val="000000"/>
                <w:sz w:val="20"/>
                <w:szCs w:val="20"/>
                <w:lang w:eastAsia="ru-RU"/>
              </w:rPr>
            </w:pPr>
          </w:p>
        </w:tc>
      </w:tr>
      <w:tr w:rsidR="005962E7" w:rsidRPr="005962E7" w:rsidTr="00894F61">
        <w:trPr>
          <w:gridAfter w:val="2"/>
          <w:wAfter w:w="120" w:type="dxa"/>
          <w:trHeight w:val="464"/>
        </w:trPr>
        <w:tc>
          <w:tcPr>
            <w:tcW w:w="615" w:type="dxa"/>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center"/>
              <w:rPr>
                <w:sz w:val="20"/>
                <w:szCs w:val="20"/>
                <w:lang w:eastAsia="ru-RU"/>
              </w:rPr>
            </w:pPr>
            <w:r w:rsidRPr="005962E7">
              <w:rPr>
                <w:sz w:val="20"/>
                <w:szCs w:val="20"/>
                <w:lang w:eastAsia="ru-RU"/>
              </w:rPr>
              <w:t> </w:t>
            </w:r>
          </w:p>
        </w:tc>
        <w:tc>
          <w:tcPr>
            <w:tcW w:w="7346" w:type="dxa"/>
            <w:gridSpan w:val="7"/>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Итого инвестиций в строительство, реконструкцию, техническое перевооружение и (или) модернизацию</w:t>
            </w: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jc w:val="right"/>
              <w:rPr>
                <w:b/>
                <w:bCs/>
                <w:color w:val="000000"/>
                <w:sz w:val="20"/>
                <w:szCs w:val="20"/>
                <w:lang w:eastAsia="ru-RU"/>
              </w:rPr>
            </w:pPr>
            <w:r w:rsidRPr="005962E7">
              <w:rPr>
                <w:b/>
                <w:bCs/>
                <w:color w:val="000000"/>
                <w:sz w:val="20"/>
                <w:szCs w:val="20"/>
                <w:lang w:eastAsia="ru-RU"/>
              </w:rPr>
              <w:t>всего</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83</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6571</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13637</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248610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20559</w:t>
            </w:r>
          </w:p>
        </w:tc>
        <w:tc>
          <w:tcPr>
            <w:tcW w:w="1276"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289460</w:t>
            </w:r>
          </w:p>
        </w:tc>
        <w:tc>
          <w:tcPr>
            <w:tcW w:w="1299" w:type="dxa"/>
            <w:gridSpan w:val="2"/>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347352</w:t>
            </w:r>
          </w:p>
        </w:tc>
        <w:tc>
          <w:tcPr>
            <w:tcW w:w="1701"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1417" w:type="dxa"/>
            <w:gridSpan w:val="2"/>
            <w:vMerge w:val="restart"/>
            <w:tcBorders>
              <w:top w:val="nil"/>
              <w:left w:val="single" w:sz="4" w:space="0" w:color="000000"/>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sz w:val="20"/>
                <w:szCs w:val="20"/>
                <w:lang w:eastAsia="ru-RU"/>
              </w:rPr>
            </w:pPr>
            <w:r w:rsidRPr="005962E7">
              <w:rPr>
                <w:sz w:val="20"/>
                <w:szCs w:val="20"/>
                <w:lang w:eastAsia="ru-RU"/>
              </w:rPr>
              <w:t> </w:t>
            </w: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rPr>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83</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6571</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10637</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245610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20559</w:t>
            </w:r>
          </w:p>
        </w:tc>
        <w:tc>
          <w:tcPr>
            <w:tcW w:w="1276"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283460</w:t>
            </w:r>
          </w:p>
        </w:tc>
        <w:tc>
          <w:tcPr>
            <w:tcW w:w="1299" w:type="dxa"/>
            <w:gridSpan w:val="2"/>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340152</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r w:rsidR="005962E7" w:rsidRPr="005962E7" w:rsidTr="00894F61">
        <w:trPr>
          <w:gridAfter w:val="2"/>
          <w:wAfter w:w="120" w:type="dxa"/>
          <w:trHeight w:val="600"/>
        </w:trPr>
        <w:tc>
          <w:tcPr>
            <w:tcW w:w="615" w:type="dxa"/>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7346" w:type="dxa"/>
            <w:gridSpan w:val="7"/>
            <w:vMerge/>
            <w:tcBorders>
              <w:top w:val="single" w:sz="4" w:space="0" w:color="000000"/>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b/>
                <w:bCs/>
                <w:color w:val="000000"/>
                <w:sz w:val="20"/>
                <w:szCs w:val="20"/>
                <w:lang w:eastAsia="ru-RU"/>
              </w:rPr>
            </w:pPr>
          </w:p>
        </w:tc>
        <w:tc>
          <w:tcPr>
            <w:tcW w:w="1819" w:type="dxa"/>
            <w:tcBorders>
              <w:top w:val="nil"/>
              <w:left w:val="nil"/>
              <w:bottom w:val="single" w:sz="4" w:space="0" w:color="000000"/>
              <w:right w:val="single" w:sz="4" w:space="0" w:color="000000"/>
            </w:tcBorders>
            <w:shd w:val="clear" w:color="000000" w:fill="DDEBF7"/>
            <w:vAlign w:val="center"/>
            <w:hideMark/>
          </w:tcPr>
          <w:p w:rsidR="005962E7" w:rsidRPr="005962E7" w:rsidRDefault="005962E7" w:rsidP="005962E7">
            <w:pPr>
              <w:widowControl/>
              <w:autoSpaceDE/>
              <w:autoSpaceDN/>
              <w:rPr>
                <w:b/>
                <w:bCs/>
                <w:color w:val="000000"/>
                <w:sz w:val="20"/>
                <w:szCs w:val="20"/>
                <w:lang w:eastAsia="ru-RU"/>
              </w:rPr>
            </w:pPr>
            <w:r w:rsidRPr="005962E7">
              <w:rPr>
                <w:b/>
                <w:bCs/>
                <w:color w:val="000000"/>
                <w:sz w:val="20"/>
                <w:szCs w:val="20"/>
                <w:lang w:eastAsia="ru-RU"/>
              </w:rPr>
              <w:t>внебюджетные средства</w:t>
            </w:r>
          </w:p>
        </w:tc>
        <w:tc>
          <w:tcPr>
            <w:tcW w:w="993"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134"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1417"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3000</w:t>
            </w:r>
          </w:p>
        </w:tc>
        <w:tc>
          <w:tcPr>
            <w:tcW w:w="992"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0</w:t>
            </w:r>
          </w:p>
        </w:tc>
        <w:tc>
          <w:tcPr>
            <w:tcW w:w="1276" w:type="dxa"/>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6000</w:t>
            </w:r>
          </w:p>
        </w:tc>
        <w:tc>
          <w:tcPr>
            <w:tcW w:w="1299" w:type="dxa"/>
            <w:gridSpan w:val="2"/>
            <w:tcBorders>
              <w:top w:val="nil"/>
              <w:left w:val="nil"/>
              <w:bottom w:val="single" w:sz="4" w:space="0" w:color="000000"/>
              <w:right w:val="single" w:sz="4" w:space="0" w:color="000000"/>
            </w:tcBorders>
            <w:shd w:val="clear" w:color="000000" w:fill="DDEBF7"/>
            <w:noWrap/>
            <w:vAlign w:val="center"/>
            <w:hideMark/>
          </w:tcPr>
          <w:p w:rsidR="005962E7" w:rsidRPr="005962E7" w:rsidRDefault="005962E7" w:rsidP="005962E7">
            <w:pPr>
              <w:widowControl/>
              <w:autoSpaceDE/>
              <w:autoSpaceDN/>
              <w:jc w:val="center"/>
              <w:rPr>
                <w:b/>
                <w:bCs/>
                <w:color w:val="000000"/>
                <w:sz w:val="20"/>
                <w:szCs w:val="20"/>
                <w:lang w:eastAsia="ru-RU"/>
              </w:rPr>
            </w:pPr>
            <w:r w:rsidRPr="005962E7">
              <w:rPr>
                <w:b/>
                <w:bCs/>
                <w:color w:val="000000"/>
                <w:sz w:val="20"/>
                <w:szCs w:val="20"/>
                <w:lang w:eastAsia="ru-RU"/>
              </w:rPr>
              <w:t>7200</w:t>
            </w:r>
          </w:p>
        </w:tc>
        <w:tc>
          <w:tcPr>
            <w:tcW w:w="1701"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1417" w:type="dxa"/>
            <w:gridSpan w:val="2"/>
            <w:vMerge/>
            <w:tcBorders>
              <w:top w:val="nil"/>
              <w:left w:val="single" w:sz="4" w:space="0" w:color="000000"/>
              <w:bottom w:val="single" w:sz="4" w:space="0" w:color="000000"/>
              <w:right w:val="single" w:sz="4" w:space="0" w:color="000000"/>
            </w:tcBorders>
            <w:vAlign w:val="center"/>
            <w:hideMark/>
          </w:tcPr>
          <w:p w:rsidR="005962E7" w:rsidRPr="005962E7" w:rsidRDefault="005962E7" w:rsidP="005962E7">
            <w:pPr>
              <w:widowControl/>
              <w:autoSpaceDE/>
              <w:autoSpaceDN/>
              <w:rPr>
                <w:sz w:val="20"/>
                <w:szCs w:val="20"/>
                <w:lang w:eastAsia="ru-RU"/>
              </w:rPr>
            </w:pPr>
          </w:p>
        </w:tc>
        <w:tc>
          <w:tcPr>
            <w:tcW w:w="240" w:type="dxa"/>
            <w:tcBorders>
              <w:top w:val="nil"/>
              <w:left w:val="nil"/>
              <w:bottom w:val="nil"/>
              <w:right w:val="nil"/>
            </w:tcBorders>
            <w:shd w:val="clear" w:color="auto" w:fill="auto"/>
            <w:vAlign w:val="center"/>
            <w:hideMark/>
          </w:tcPr>
          <w:p w:rsidR="005962E7" w:rsidRPr="005962E7" w:rsidRDefault="005962E7" w:rsidP="005962E7">
            <w:pPr>
              <w:widowControl/>
              <w:autoSpaceDE/>
              <w:autoSpaceDN/>
              <w:jc w:val="center"/>
              <w:rPr>
                <w:b/>
                <w:bCs/>
                <w:color w:val="000000"/>
                <w:sz w:val="20"/>
                <w:szCs w:val="20"/>
                <w:lang w:eastAsia="ru-RU"/>
              </w:rPr>
            </w:pPr>
          </w:p>
        </w:tc>
      </w:tr>
    </w:tbl>
    <w:p w:rsidR="00894F61" w:rsidRPr="00F5191F" w:rsidRDefault="00894F61" w:rsidP="00F5191F">
      <w:pPr>
        <w:ind w:left="709"/>
        <w:rPr>
          <w:sz w:val="24"/>
        </w:rPr>
      </w:pPr>
    </w:p>
    <w:sectPr w:rsidR="00894F61" w:rsidRPr="00F5191F" w:rsidSect="00F5191F">
      <w:pgSz w:w="23810" w:h="16850" w:orient="landscape"/>
      <w:pgMar w:top="1060" w:right="425" w:bottom="920" w:left="425" w:header="0" w:footer="7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751" w:rsidRDefault="00E32751">
      <w:r>
        <w:separator/>
      </w:r>
    </w:p>
  </w:endnote>
  <w:endnote w:type="continuationSeparator" w:id="0">
    <w:p w:rsidR="00E32751" w:rsidRDefault="00E3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15"/>
      </w:rPr>
    </w:pPr>
    <w:r>
      <w:rPr>
        <w:noProof/>
        <w:sz w:val="15"/>
        <w:lang w:eastAsia="ru-RU"/>
      </w:rPr>
      <mc:AlternateContent>
        <mc:Choice Requires="wps">
          <w:drawing>
            <wp:anchor distT="0" distB="0" distL="0" distR="0" simplePos="0" relativeHeight="251645952" behindDoc="1" locked="0" layoutInCell="1" allowOverlap="1" wp14:anchorId="77F9727C" wp14:editId="37AA09F7">
              <wp:simplePos x="0" y="0"/>
              <wp:positionH relativeFrom="page">
                <wp:posOffset>7061454</wp:posOffset>
              </wp:positionH>
              <wp:positionV relativeFrom="page">
                <wp:posOffset>9944868</wp:posOffset>
              </wp:positionV>
              <wp:extent cx="191770" cy="165735"/>
              <wp:effectExtent l="0" t="0" r="0" b="0"/>
              <wp:wrapNone/>
              <wp:docPr id="72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rsidR="005869D6" w:rsidRDefault="005869D6">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type w14:anchorId="77F9727C" id="_x0000_t202" coordsize="21600,21600" o:spt="202" path="m,l,21600r21600,l21600,xe">
              <v:stroke joinstyle="miter"/>
              <v:path gradientshapeok="t" o:connecttype="rect"/>
            </v:shapetype>
            <v:shape id="Textbox 4" o:spid="_x0000_s1057" type="#_x0000_t202" style="position:absolute;margin-left:556pt;margin-top:783.05pt;width:15.1pt;height:13.0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" filled="f" stroked="f">
              <v:path arrowok="t"/>
              <v:textbox inset="0,0,0,0">
                <w:txbxContent>
                  <w:p w:rsidR="005869D6" w:rsidRDefault="005869D6">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16</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0800" behindDoc="1" locked="0" layoutInCell="1" allowOverlap="1" wp14:anchorId="779A94A6" wp14:editId="00458950">
              <wp:simplePos x="0" y="0"/>
              <wp:positionH relativeFrom="page">
                <wp:posOffset>7036054</wp:posOffset>
              </wp:positionH>
              <wp:positionV relativeFrom="page">
                <wp:posOffset>10182917</wp:posOffset>
              </wp:positionV>
              <wp:extent cx="217170" cy="165735"/>
              <wp:effectExtent l="0" t="0" r="0" b="0"/>
              <wp:wrapNone/>
              <wp:docPr id="73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52</w:t>
                          </w:r>
                          <w:r>
                            <w:rPr>
                              <w:spacing w:val="-5"/>
                              <w:sz w:val="20"/>
                            </w:rPr>
                            <w:fldChar w:fldCharType="end"/>
                          </w:r>
                        </w:p>
                      </w:txbxContent>
                    </wps:txbx>
                    <wps:bodyPr wrap="square" lIns="0" tIns="0" rIns="0" bIns="0" rtlCol="0">
                      <a:noAutofit/>
                    </wps:bodyPr>
                  </wps:wsp>
                </a:graphicData>
              </a:graphic>
            </wp:anchor>
          </w:drawing>
        </mc:Choice>
        <mc:Fallback>
          <w:pict>
            <v:shapetype w14:anchorId="779A94A6" id="_x0000_t202" coordsize="21600,21600" o:spt="202" path="m,l,21600r21600,l21600,xe">
              <v:stroke joinstyle="miter"/>
              <v:path gradientshapeok="t" o:connecttype="rect"/>
            </v:shapetype>
            <v:shape id="Textbox 18" o:spid="_x0000_s1066" type="#_x0000_t202" style="position:absolute;margin-left:554pt;margin-top:801.8pt;width:17.1pt;height:13.0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52</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6432" behindDoc="1" locked="0" layoutInCell="1" allowOverlap="1" wp14:anchorId="06B16FD9" wp14:editId="601C8AA2">
              <wp:simplePos x="0" y="0"/>
              <wp:positionH relativeFrom="page">
                <wp:posOffset>10167873</wp:posOffset>
              </wp:positionH>
              <wp:positionV relativeFrom="page">
                <wp:posOffset>6959352</wp:posOffset>
              </wp:positionV>
              <wp:extent cx="21717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59</w:t>
                          </w:r>
                          <w:r>
                            <w:rPr>
                              <w:spacing w:val="-5"/>
                              <w:sz w:val="20"/>
                            </w:rPr>
                            <w:fldChar w:fldCharType="end"/>
                          </w:r>
                        </w:p>
                      </w:txbxContent>
                    </wps:txbx>
                    <wps:bodyPr wrap="square" lIns="0" tIns="0" rIns="0" bIns="0" rtlCol="0">
                      <a:noAutofit/>
                    </wps:bodyPr>
                  </wps:wsp>
                </a:graphicData>
              </a:graphic>
            </wp:anchor>
          </w:drawing>
        </mc:Choice>
        <mc:Fallback>
          <w:pict>
            <v:shapetype w14:anchorId="06B16FD9" id="_x0000_t202" coordsize="21600,21600" o:spt="202" path="m,l,21600r21600,l21600,xe">
              <v:stroke joinstyle="miter"/>
              <v:path gradientshapeok="t" o:connecttype="rect"/>
            </v:shapetype>
            <v:shape id="Textbox 20" o:spid="_x0000_s1067" type="#_x0000_t202" style="position:absolute;margin-left:800.6pt;margin-top:548pt;width:17.1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59</w:t>
                    </w:r>
                    <w:r>
                      <w:rPr>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7456" behindDoc="1" locked="0" layoutInCell="1" allowOverlap="1" wp14:anchorId="41FF56E9" wp14:editId="7BB6130A">
              <wp:simplePos x="0" y="0"/>
              <wp:positionH relativeFrom="page">
                <wp:posOffset>14593823</wp:posOffset>
              </wp:positionH>
              <wp:positionV relativeFrom="page">
                <wp:posOffset>10093000</wp:posOffset>
              </wp:positionV>
              <wp:extent cx="217170" cy="165735"/>
              <wp:effectExtent l="0" t="0" r="0" b="0"/>
              <wp:wrapNone/>
              <wp:docPr id="737"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61</w:t>
                          </w:r>
                          <w:r>
                            <w:rPr>
                              <w:spacing w:val="-5"/>
                              <w:sz w:val="20"/>
                            </w:rPr>
                            <w:fldChar w:fldCharType="end"/>
                          </w:r>
                        </w:p>
                      </w:txbxContent>
                    </wps:txbx>
                    <wps:bodyPr wrap="square" lIns="0" tIns="0" rIns="0" bIns="0" rtlCol="0">
                      <a:noAutofit/>
                    </wps:bodyPr>
                  </wps:wsp>
                </a:graphicData>
              </a:graphic>
            </wp:anchor>
          </w:drawing>
        </mc:Choice>
        <mc:Fallback>
          <w:pict>
            <v:shapetype w14:anchorId="41FF56E9" id="_x0000_t202" coordsize="21600,21600" o:spt="202" path="m,l,21600r21600,l21600,xe">
              <v:stroke joinstyle="miter"/>
              <v:path gradientshapeok="t" o:connecttype="rect"/>
            </v:shapetype>
            <v:shape id="Textbox 21" o:spid="_x0000_s1068" type="#_x0000_t202" style="position:absolute;margin-left:1149.1pt;margin-top:794.7pt;width:17.1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61</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8480" behindDoc="1" locked="0" layoutInCell="1" allowOverlap="1" wp14:anchorId="13056424" wp14:editId="50DF7625">
              <wp:simplePos x="0" y="0"/>
              <wp:positionH relativeFrom="page">
                <wp:posOffset>14593823</wp:posOffset>
              </wp:positionH>
              <wp:positionV relativeFrom="page">
                <wp:posOffset>10182917</wp:posOffset>
              </wp:positionV>
              <wp:extent cx="217170" cy="165735"/>
              <wp:effectExtent l="0" t="0" r="0" b="0"/>
              <wp:wrapNone/>
              <wp:docPr id="738"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70</w:t>
                          </w:r>
                          <w:r>
                            <w:rPr>
                              <w:spacing w:val="-5"/>
                              <w:sz w:val="20"/>
                            </w:rPr>
                            <w:fldChar w:fldCharType="end"/>
                          </w:r>
                        </w:p>
                      </w:txbxContent>
                    </wps:txbx>
                    <wps:bodyPr wrap="square" lIns="0" tIns="0" rIns="0" bIns="0" rtlCol="0">
                      <a:noAutofit/>
                    </wps:bodyPr>
                  </wps:wsp>
                </a:graphicData>
              </a:graphic>
            </wp:anchor>
          </w:drawing>
        </mc:Choice>
        <mc:Fallback>
          <w:pict>
            <v:shapetype w14:anchorId="13056424" id="_x0000_t202" coordsize="21600,21600" o:spt="202" path="m,l,21600r21600,l21600,xe">
              <v:stroke joinstyle="miter"/>
              <v:path gradientshapeok="t" o:connecttype="rect"/>
            </v:shapetype>
            <v:shape id="Textbox 22" o:spid="_x0000_s1069" type="#_x0000_t202" style="position:absolute;margin-left:1149.1pt;margin-top:801.8pt;width:17.1pt;height:13.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70</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6704" behindDoc="1" locked="0" layoutInCell="1" allowOverlap="1">
              <wp:simplePos x="0" y="0"/>
              <wp:positionH relativeFrom="page">
                <wp:posOffset>6881621</wp:posOffset>
              </wp:positionH>
              <wp:positionV relativeFrom="page">
                <wp:posOffset>10089648</wp:posOffset>
              </wp:positionV>
              <wp:extent cx="191770"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7005"/>
                      </a:xfrm>
                      <a:prstGeom prst="rect">
                        <a:avLst/>
                      </a:prstGeom>
                    </wps:spPr>
                    <wps:txbx>
                      <w:txbxContent>
                        <w:p w:rsidR="005869D6" w:rsidRDefault="005869D6">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0" type="#_x0000_t202" style="position:absolute;margin-left:541.85pt;margin-top:794.45pt;width:15.1pt;height:13.1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" filled="f" stroked="f">
              <v:path arrowok="t"/>
              <v:textbox inset="0,0,0,0">
                <w:txbxContent>
                  <w:p w:rsidR="005869D6" w:rsidRDefault="005869D6">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15</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7728" behindDoc="1" locked="0" layoutInCell="1" allowOverlap="1">
              <wp:simplePos x="0" y="0"/>
              <wp:positionH relativeFrom="page">
                <wp:posOffset>6856221</wp:posOffset>
              </wp:positionH>
              <wp:positionV relativeFrom="page">
                <wp:posOffset>9944868</wp:posOffset>
              </wp:positionV>
              <wp:extent cx="21717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1" type="#_x0000_t202" style="position:absolute;margin-left:539.85pt;margin-top:783.05pt;width:17.1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21</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46976" behindDoc="1" locked="0" layoutInCell="1" allowOverlap="1" wp14:anchorId="114D1995" wp14:editId="55DB1C3B">
              <wp:simplePos x="0" y="0"/>
              <wp:positionH relativeFrom="page">
                <wp:posOffset>10193273</wp:posOffset>
              </wp:positionH>
              <wp:positionV relativeFrom="page">
                <wp:posOffset>6813048</wp:posOffset>
              </wp:positionV>
              <wp:extent cx="153670" cy="165735"/>
              <wp:effectExtent l="0" t="0" r="0" b="0"/>
              <wp:wrapNone/>
              <wp:docPr id="72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rsidR="005869D6" w:rsidRDefault="005869D6">
                          <w:pPr>
                            <w:spacing w:before="10"/>
                            <w:ind w:left="20"/>
                            <w:rPr>
                              <w:sz w:val="20"/>
                            </w:rPr>
                          </w:pPr>
                          <w:r>
                            <w:rPr>
                              <w:spacing w:val="-5"/>
                              <w:sz w:val="20"/>
                            </w:rPr>
                            <w:t>16</w:t>
                          </w:r>
                        </w:p>
                      </w:txbxContent>
                    </wps:txbx>
                    <wps:bodyPr wrap="square" lIns="0" tIns="0" rIns="0" bIns="0" rtlCol="0">
                      <a:noAutofit/>
                    </wps:bodyPr>
                  </wps:wsp>
                </a:graphicData>
              </a:graphic>
            </wp:anchor>
          </w:drawing>
        </mc:Choice>
        <mc:Fallback>
          <w:pict>
            <v:shapetype w14:anchorId="114D1995" id="_x0000_t202" coordsize="21600,21600" o:spt="202" path="m,l,21600r21600,l21600,xe">
              <v:stroke joinstyle="miter"/>
              <v:path gradientshapeok="t" o:connecttype="rect"/>
            </v:shapetype>
            <v:shape id="Textbox 9" o:spid="_x0000_s1058" type="#_x0000_t202" style="position:absolute;margin-left:802.6pt;margin-top:536.45pt;width:12.1pt;height:13.0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" filled="f" stroked="f">
              <v:path arrowok="t"/>
              <v:textbox inset="0,0,0,0">
                <w:txbxContent>
                  <w:p w:rsidR="005869D6" w:rsidRDefault="005869D6">
                    <w:pPr>
                      <w:spacing w:before="10"/>
                      <w:ind w:left="20"/>
                      <w:rPr>
                        <w:sz w:val="20"/>
                      </w:rPr>
                    </w:pPr>
                    <w:r>
                      <w:rPr>
                        <w:spacing w:val="-5"/>
                        <w:sz w:val="20"/>
                      </w:rPr>
                      <w:t>16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8752" behindDoc="1" locked="0" layoutInCell="1" allowOverlap="1">
              <wp:simplePos x="0" y="0"/>
              <wp:positionH relativeFrom="page">
                <wp:posOffset>6856221</wp:posOffset>
              </wp:positionH>
              <wp:positionV relativeFrom="page">
                <wp:posOffset>9944868</wp:posOffset>
              </wp:positionV>
              <wp:extent cx="21717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72" type="#_x0000_t202" style="position:absolute;margin-left:539.85pt;margin-top:783.05pt;width:17.1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26</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9776" behindDoc="1" locked="0" layoutInCell="1" allowOverlap="1">
              <wp:simplePos x="0" y="0"/>
              <wp:positionH relativeFrom="page">
                <wp:posOffset>6856221</wp:posOffset>
              </wp:positionH>
              <wp:positionV relativeFrom="page">
                <wp:posOffset>9944868</wp:posOffset>
              </wp:positionV>
              <wp:extent cx="21717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30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3" type="#_x0000_t202" style="position:absolute;margin-left:539.85pt;margin-top:783.05pt;width:17.1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30</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1072" behindDoc="1" locked="0" layoutInCell="1" allowOverlap="1">
              <wp:simplePos x="0" y="0"/>
              <wp:positionH relativeFrom="page">
                <wp:posOffset>9808209</wp:posOffset>
              </wp:positionH>
              <wp:positionV relativeFrom="page">
                <wp:posOffset>6813048</wp:posOffset>
              </wp:positionV>
              <wp:extent cx="21717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43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4" type="#_x0000_t202" style="position:absolute;margin-left:772.3pt;margin-top:536.45pt;width:17.1pt;height:13.0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43</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4144" behindDoc="1" locked="0" layoutInCell="1" allowOverlap="1">
              <wp:simplePos x="0" y="0"/>
              <wp:positionH relativeFrom="page">
                <wp:posOffset>6856221</wp:posOffset>
              </wp:positionH>
              <wp:positionV relativeFrom="page">
                <wp:posOffset>9944868</wp:posOffset>
              </wp:positionV>
              <wp:extent cx="21717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5" type="#_x0000_t202" style="position:absolute;margin-left:539.85pt;margin-top:783.05pt;width:17.1pt;height:13.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58</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2096" behindDoc="1" locked="0" layoutInCell="1" allowOverlap="1" wp14:anchorId="51D6D8A0" wp14:editId="3A41601F">
              <wp:simplePos x="0" y="0"/>
              <wp:positionH relativeFrom="page">
                <wp:posOffset>10167873</wp:posOffset>
              </wp:positionH>
              <wp:positionV relativeFrom="page">
                <wp:posOffset>6957828</wp:posOffset>
              </wp:positionV>
              <wp:extent cx="217170" cy="165735"/>
              <wp:effectExtent l="0" t="0" r="0" b="0"/>
              <wp:wrapNone/>
              <wp:docPr id="73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type w14:anchorId="51D6D8A0" id="_x0000_t202" coordsize="21600,21600" o:spt="202" path="m,l,21600r21600,l21600,xe">
              <v:stroke joinstyle="miter"/>
              <v:path gradientshapeok="t" o:connecttype="rect"/>
            </v:shapetype>
            <v:shape id="Textbox 11" o:spid="_x0000_s1059" type="#_x0000_t202" style="position:absolute;margin-left:800.6pt;margin-top:547.85pt;width:17.1pt;height:13.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18</w:t>
                    </w:r>
                    <w:r>
                      <w:rPr>
                        <w:spacing w:val="-5"/>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0800" behindDoc="1" locked="0" layoutInCell="1" allowOverlap="1">
              <wp:simplePos x="0" y="0"/>
              <wp:positionH relativeFrom="page">
                <wp:posOffset>9808209</wp:posOffset>
              </wp:positionH>
              <wp:positionV relativeFrom="page">
                <wp:posOffset>6813048</wp:posOffset>
              </wp:positionV>
              <wp:extent cx="21717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6" type="#_x0000_t202" style="position:absolute;margin-left:772.3pt;margin-top:536.45pt;width:17.1pt;height:13.0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57</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15"/>
      </w:rPr>
    </w:pPr>
    <w:r>
      <w:rPr>
        <w:noProof/>
        <w:sz w:val="15"/>
        <w:lang w:eastAsia="ru-RU"/>
      </w:rPr>
      <mc:AlternateContent>
        <mc:Choice Requires="wps">
          <w:drawing>
            <wp:anchor distT="0" distB="0" distL="0" distR="0" simplePos="0" relativeHeight="251661824" behindDoc="1" locked="0" layoutInCell="1" allowOverlap="1">
              <wp:simplePos x="0" y="0"/>
              <wp:positionH relativeFrom="page">
                <wp:posOffset>6856221</wp:posOffset>
              </wp:positionH>
              <wp:positionV relativeFrom="page">
                <wp:posOffset>9944868</wp:posOffset>
              </wp:positionV>
              <wp:extent cx="21717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77" type="#_x0000_t202" style="position:absolute;margin-left:539.85pt;margin-top:783.05pt;width:17.1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72</w:t>
                    </w:r>
                    <w:r>
                      <w:rPr>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2848" behindDoc="1" locked="0" layoutInCell="1" allowOverlap="1">
              <wp:simplePos x="0" y="0"/>
              <wp:positionH relativeFrom="page">
                <wp:posOffset>9808209</wp:posOffset>
              </wp:positionH>
              <wp:positionV relativeFrom="page">
                <wp:posOffset>6813048</wp:posOffset>
              </wp:positionV>
              <wp:extent cx="21717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78" type="#_x0000_t202" style="position:absolute;margin-left:772.3pt;margin-top:536.45pt;width:17.1pt;height:13.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75</w:t>
                    </w:r>
                    <w:r>
                      <w:rPr>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3872" behindDoc="1" locked="0" layoutInCell="1" allowOverlap="1">
              <wp:simplePos x="0" y="0"/>
              <wp:positionH relativeFrom="page">
                <wp:posOffset>6856221</wp:posOffset>
              </wp:positionH>
              <wp:positionV relativeFrom="page">
                <wp:posOffset>9944868</wp:posOffset>
              </wp:positionV>
              <wp:extent cx="21717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79" type="#_x0000_t202" style="position:absolute;margin-left:539.85pt;margin-top:783.05pt;width:17.1pt;height:13.0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78</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5168" behindDoc="1" locked="0" layoutInCell="1" allowOverlap="1" wp14:anchorId="7911519C" wp14:editId="2874D166">
              <wp:simplePos x="0" y="0"/>
              <wp:positionH relativeFrom="page">
                <wp:posOffset>7037578</wp:posOffset>
              </wp:positionH>
              <wp:positionV relativeFrom="page">
                <wp:posOffset>9944868</wp:posOffset>
              </wp:positionV>
              <wp:extent cx="217170" cy="165735"/>
              <wp:effectExtent l="0" t="0" r="0" b="0"/>
              <wp:wrapNone/>
              <wp:docPr id="73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type w14:anchorId="7911519C" id="_x0000_t202" coordsize="21600,21600" o:spt="202" path="m,l,21600r21600,l21600,xe">
              <v:stroke joinstyle="miter"/>
              <v:path gradientshapeok="t" o:connecttype="rect"/>
            </v:shapetype>
            <v:shape id="Textbox 12" o:spid="_x0000_s1060" type="#_x0000_t202" style="position:absolute;margin-left:554.15pt;margin-top:783.05pt;width:17.1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20</w:t>
                    </w:r>
                    <w:r>
                      <w:rPr>
                        <w:spacing w:val="-5"/>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17"/>
      </w:rPr>
    </w:pPr>
    <w:r>
      <w:rPr>
        <w:noProof/>
        <w:sz w:val="17"/>
        <w:lang w:eastAsia="ru-RU"/>
      </w:rPr>
      <mc:AlternateContent>
        <mc:Choice Requires="wps">
          <w:drawing>
            <wp:anchor distT="0" distB="0" distL="0" distR="0" simplePos="0" relativeHeight="251656192" behindDoc="1" locked="0" layoutInCell="1" allowOverlap="1">
              <wp:simplePos x="0" y="0"/>
              <wp:positionH relativeFrom="page">
                <wp:posOffset>9808209</wp:posOffset>
              </wp:positionH>
              <wp:positionV relativeFrom="page">
                <wp:posOffset>6813048</wp:posOffset>
              </wp:positionV>
              <wp:extent cx="21717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89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80" type="#_x0000_t202" style="position:absolute;margin-left:772.3pt;margin-top:536.45pt;width:17.1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89</w:t>
                    </w:r>
                    <w:r>
                      <w:rPr>
                        <w:spacing w:val="-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8752" behindDoc="1" locked="0" layoutInCell="1" allowOverlap="1">
              <wp:simplePos x="0" y="0"/>
              <wp:positionH relativeFrom="page">
                <wp:posOffset>7037578</wp:posOffset>
              </wp:positionH>
              <wp:positionV relativeFrom="page">
                <wp:posOffset>9944868</wp:posOffset>
              </wp:positionV>
              <wp:extent cx="21717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93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81" type="#_x0000_t202" style="position:absolute;margin-left:554.15pt;margin-top:783.05pt;width:17.1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93</w:t>
                    </w:r>
                    <w:r>
                      <w:rPr>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5920" behindDoc="1" locked="0" layoutInCell="1" allowOverlap="1">
              <wp:simplePos x="0" y="0"/>
              <wp:positionH relativeFrom="page">
                <wp:posOffset>9833609</wp:posOffset>
              </wp:positionH>
              <wp:positionV relativeFrom="page">
                <wp:posOffset>6813048</wp:posOffset>
              </wp:positionV>
              <wp:extent cx="15367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rsidR="005869D6" w:rsidRDefault="005869D6">
                          <w:pPr>
                            <w:spacing w:before="10"/>
                            <w:ind w:left="20"/>
                            <w:rPr>
                              <w:sz w:val="20"/>
                            </w:rPr>
                          </w:pPr>
                          <w:r>
                            <w:rPr>
                              <w:spacing w:val="-5"/>
                              <w:sz w:val="20"/>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82" type="#_x0000_t202" style="position:absolute;margin-left:774.3pt;margin-top:536.45pt;width:12.1pt;height:13.0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" filled="f" stroked="f">
              <v:path arrowok="t"/>
              <v:textbox inset="0,0,0,0">
                <w:txbxContent>
                  <w:p w:rsidR="005869D6" w:rsidRDefault="005869D6">
                    <w:pPr>
                      <w:spacing w:before="10"/>
                      <w:ind w:left="20"/>
                      <w:rPr>
                        <w:sz w:val="20"/>
                      </w:rPr>
                    </w:pPr>
                    <w:r>
                      <w:rPr>
                        <w:spacing w:val="-5"/>
                        <w:sz w:val="20"/>
                      </w:rPr>
                      <w:t>94</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6944" behindDoc="1" locked="0" layoutInCell="1" allowOverlap="1">
              <wp:simplePos x="0" y="0"/>
              <wp:positionH relativeFrom="page">
                <wp:posOffset>6881621</wp:posOffset>
              </wp:positionH>
              <wp:positionV relativeFrom="page">
                <wp:posOffset>9944868</wp:posOffset>
              </wp:positionV>
              <wp:extent cx="15367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rsidR="005869D6" w:rsidRDefault="005869D6">
                          <w:pPr>
                            <w:spacing w:before="10"/>
                            <w:ind w:left="20"/>
                            <w:rPr>
                              <w:sz w:val="20"/>
                            </w:rPr>
                          </w:pPr>
                          <w:r>
                            <w:rPr>
                              <w:spacing w:val="-5"/>
                              <w:sz w:val="20"/>
                            </w:rPr>
                            <w:t>95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83" type="#_x0000_t202" style="position:absolute;margin-left:541.85pt;margin-top:783.05pt;width:12.1pt;height:13.0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" filled="f" stroked="f">
              <v:path arrowok="t"/>
              <v:textbox inset="0,0,0,0">
                <w:txbxContent>
                  <w:p w:rsidR="005869D6" w:rsidRDefault="005869D6">
                    <w:pPr>
                      <w:spacing w:before="10"/>
                      <w:ind w:left="20"/>
                      <w:rPr>
                        <w:sz w:val="20"/>
                      </w:rPr>
                    </w:pPr>
                    <w:r>
                      <w:rPr>
                        <w:spacing w:val="-5"/>
                        <w:sz w:val="20"/>
                      </w:rPr>
                      <w:t>95</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7968" behindDoc="1" locked="0" layoutInCell="1" allowOverlap="1">
              <wp:simplePos x="0" y="0"/>
              <wp:positionH relativeFrom="page">
                <wp:posOffset>9808209</wp:posOffset>
              </wp:positionH>
              <wp:positionV relativeFrom="page">
                <wp:posOffset>6813048</wp:posOffset>
              </wp:positionV>
              <wp:extent cx="21717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98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84" type="#_x0000_t202" style="position:absolute;margin-left:772.3pt;margin-top:536.45pt;width:17.1pt;height:13.0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98</w:t>
                    </w:r>
                    <w:r>
                      <w:rPr>
                        <w:spacing w:val="-5"/>
                        <w:sz w:val="2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8992" behindDoc="1" locked="0" layoutInCell="1" allowOverlap="1">
              <wp:simplePos x="0" y="0"/>
              <wp:positionH relativeFrom="page">
                <wp:posOffset>6817614</wp:posOffset>
              </wp:positionH>
              <wp:positionV relativeFrom="page">
                <wp:posOffset>9944868</wp:posOffset>
              </wp:positionV>
              <wp:extent cx="255904"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rsidR="005869D6" w:rsidRDefault="005869D6">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104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85" type="#_x0000_t202" style="position:absolute;margin-left:536.8pt;margin-top:783.05pt;width:20.15pt;height:13.0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" filled="f" stroked="f">
              <v:path arrowok="t"/>
              <v:textbox inset="0,0,0,0">
                <w:txbxContent>
                  <w:p w:rsidR="005869D6" w:rsidRDefault="005869D6">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104</w:t>
                    </w:r>
                    <w:r>
                      <w:rPr>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70016" behindDoc="1" locked="0" layoutInCell="1" allowOverlap="1">
              <wp:simplePos x="0" y="0"/>
              <wp:positionH relativeFrom="page">
                <wp:posOffset>6792214</wp:posOffset>
              </wp:positionH>
              <wp:positionV relativeFrom="page">
                <wp:posOffset>10089648</wp:posOffset>
              </wp:positionV>
              <wp:extent cx="281305"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111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86" type="#_x0000_t202" style="position:absolute;margin-left:534.8pt;margin-top:794.45pt;width:22.15pt;height:13.0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111</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7216" behindDoc="1" locked="0" layoutInCell="1" allowOverlap="1" wp14:anchorId="2491F61F" wp14:editId="0E9BC25B">
              <wp:simplePos x="0" y="0"/>
              <wp:positionH relativeFrom="page">
                <wp:posOffset>10169652</wp:posOffset>
              </wp:positionH>
              <wp:positionV relativeFrom="page">
                <wp:posOffset>6813048</wp:posOffset>
              </wp:positionV>
              <wp:extent cx="217170" cy="165735"/>
              <wp:effectExtent l="0" t="0" r="0" b="0"/>
              <wp:wrapNone/>
              <wp:docPr id="732"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type w14:anchorId="2491F61F" id="_x0000_t202" coordsize="21600,21600" o:spt="202" path="m,l,21600r21600,l21600,xe">
              <v:stroke joinstyle="miter"/>
              <v:path gradientshapeok="t" o:connecttype="rect"/>
            </v:shapetype>
            <v:shape id="Textbox 13" o:spid="_x0000_s1061" type="#_x0000_t202" style="position:absolute;margin-left:800.75pt;margin-top:536.45pt;width:17.1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22</w:t>
                    </w:r>
                    <w:r>
                      <w:rPr>
                        <w:spacing w:val="-5"/>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9264" behindDoc="1" locked="0" layoutInCell="1" allowOverlap="1">
              <wp:simplePos x="0" y="0"/>
              <wp:positionH relativeFrom="page">
                <wp:posOffset>9744202</wp:posOffset>
              </wp:positionH>
              <wp:positionV relativeFrom="page">
                <wp:posOffset>6957828</wp:posOffset>
              </wp:positionV>
              <wp:extent cx="281305"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113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87" type="#_x0000_t202" style="position:absolute;margin-left:767.25pt;margin-top:547.85pt;width:22.1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113</w:t>
                    </w:r>
                    <w:r>
                      <w:rPr>
                        <w:spacing w:val="-5"/>
                        <w:sz w:val="2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71040" behindDoc="1" locked="0" layoutInCell="1" allowOverlap="1">
              <wp:simplePos x="0" y="0"/>
              <wp:positionH relativeFrom="page">
                <wp:posOffset>6792214</wp:posOffset>
              </wp:positionH>
              <wp:positionV relativeFrom="page">
                <wp:posOffset>10089648</wp:posOffset>
              </wp:positionV>
              <wp:extent cx="281305"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118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88" type="#_x0000_t202" style="position:absolute;margin-left:534.8pt;margin-top:794.45pt;width:22.15pt;height:13.0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118</w:t>
                    </w:r>
                    <w:r>
                      <w:rPr>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72064" behindDoc="1" locked="0" layoutInCell="1" allowOverlap="1">
              <wp:simplePos x="0" y="0"/>
              <wp:positionH relativeFrom="page">
                <wp:posOffset>9744202</wp:posOffset>
              </wp:positionH>
              <wp:positionV relativeFrom="page">
                <wp:posOffset>6957828</wp:posOffset>
              </wp:positionV>
              <wp:extent cx="281305"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122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89" type="#_x0000_t202" style="position:absolute;margin-left:767.25pt;margin-top:547.85pt;width:22.15pt;height:13.0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122</w:t>
                    </w:r>
                    <w:r>
                      <w:rPr>
                        <w:spacing w:val="-5"/>
                        <w:sz w:val="2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73088" behindDoc="1" locked="0" layoutInCell="1" allowOverlap="1">
              <wp:simplePos x="0" y="0"/>
              <wp:positionH relativeFrom="page">
                <wp:posOffset>6817614</wp:posOffset>
              </wp:positionH>
              <wp:positionV relativeFrom="page">
                <wp:posOffset>10089648</wp:posOffset>
              </wp:positionV>
              <wp:extent cx="217804"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rsidR="005869D6" w:rsidRDefault="005869D6">
                          <w:pPr>
                            <w:spacing w:before="10"/>
                            <w:ind w:left="20"/>
                            <w:rPr>
                              <w:sz w:val="20"/>
                            </w:rPr>
                          </w:pPr>
                          <w:r>
                            <w:rPr>
                              <w:spacing w:val="-5"/>
                              <w:sz w:val="20"/>
                            </w:rPr>
                            <w:t>123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90" type="#_x0000_t202" style="position:absolute;margin-left:536.8pt;margin-top:794.45pt;width:17.15pt;height:13.0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" filled="f" stroked="f">
              <v:path arrowok="t"/>
              <v:textbox inset="0,0,0,0">
                <w:txbxContent>
                  <w:p w:rsidR="005869D6" w:rsidRDefault="005869D6">
                    <w:pPr>
                      <w:spacing w:before="10"/>
                      <w:ind w:left="20"/>
                      <w:rPr>
                        <w:sz w:val="20"/>
                      </w:rPr>
                    </w:pPr>
                    <w:r>
                      <w:rPr>
                        <w:spacing w:val="-5"/>
                        <w:sz w:val="20"/>
                      </w:rPr>
                      <w:t>123</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0288" behindDoc="1" locked="0" layoutInCell="1" allowOverlap="1">
              <wp:simplePos x="0" y="0"/>
              <wp:positionH relativeFrom="page">
                <wp:posOffset>14170152</wp:posOffset>
              </wp:positionH>
              <wp:positionV relativeFrom="page">
                <wp:posOffset>10091477</wp:posOffset>
              </wp:positionV>
              <wp:extent cx="281305"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129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91" type="#_x0000_t202" style="position:absolute;margin-left:1115.75pt;margin-top:794.6pt;width:22.1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129</w:t>
                    </w:r>
                    <w:r>
                      <w:rPr>
                        <w:spacing w:val="-5"/>
                        <w:sz w:val="2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74112" behindDoc="1" locked="0" layoutInCell="1" allowOverlap="1">
              <wp:simplePos x="0" y="0"/>
              <wp:positionH relativeFrom="page">
                <wp:posOffset>6817614</wp:posOffset>
              </wp:positionH>
              <wp:positionV relativeFrom="page">
                <wp:posOffset>10091172</wp:posOffset>
              </wp:positionV>
              <wp:extent cx="217804"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rsidR="005869D6" w:rsidRDefault="005869D6">
                          <w:pPr>
                            <w:spacing w:before="10"/>
                            <w:ind w:left="20"/>
                            <w:rPr>
                              <w:sz w:val="20"/>
                            </w:rPr>
                          </w:pPr>
                          <w:r>
                            <w:rPr>
                              <w:spacing w:val="-5"/>
                              <w:sz w:val="20"/>
                            </w:rPr>
                            <w:t>130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92" type="#_x0000_t202" style="position:absolute;margin-left:536.8pt;margin-top:794.6pt;width:17.15pt;height:13.0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" filled="f" stroked="f">
              <v:path arrowok="t"/>
              <v:textbox inset="0,0,0,0">
                <w:txbxContent>
                  <w:p w:rsidR="005869D6" w:rsidRDefault="005869D6">
                    <w:pPr>
                      <w:spacing w:before="10"/>
                      <w:ind w:left="20"/>
                      <w:rPr>
                        <w:sz w:val="20"/>
                      </w:rPr>
                    </w:pPr>
                    <w:r>
                      <w:rPr>
                        <w:spacing w:val="-5"/>
                        <w:sz w:val="20"/>
                      </w:rPr>
                      <w:t>130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1312" behindDoc="1" locked="0" layoutInCell="1" allowOverlap="1" wp14:anchorId="087BCE4A" wp14:editId="10A5AD53">
              <wp:simplePos x="0" y="0"/>
              <wp:positionH relativeFrom="page">
                <wp:posOffset>7036307</wp:posOffset>
              </wp:positionH>
              <wp:positionV relativeFrom="page">
                <wp:posOffset>10391705</wp:posOffset>
              </wp:positionV>
              <wp:extent cx="217170" cy="165735"/>
              <wp:effectExtent l="0" t="0" r="0" b="0"/>
              <wp:wrapNone/>
              <wp:docPr id="7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27</w:t>
                          </w:r>
                          <w:r>
                            <w:rPr>
                              <w:spacing w:val="-5"/>
                              <w:sz w:val="20"/>
                            </w:rPr>
                            <w:fldChar w:fldCharType="end"/>
                          </w:r>
                        </w:p>
                      </w:txbxContent>
                    </wps:txbx>
                    <wps:bodyPr wrap="square" lIns="0" tIns="0" rIns="0" bIns="0" rtlCol="0">
                      <a:noAutofit/>
                    </wps:bodyPr>
                  </wps:wsp>
                </a:graphicData>
              </a:graphic>
            </wp:anchor>
          </w:drawing>
        </mc:Choice>
        <mc:Fallback>
          <w:pict>
            <v:shapetype w14:anchorId="087BCE4A" id="_x0000_t202" coordsize="21600,21600" o:spt="202" path="m,l,21600r21600,l21600,xe">
              <v:stroke joinstyle="miter"/>
              <v:path gradientshapeok="t" o:connecttype="rect"/>
            </v:shapetype>
            <v:shape id="Textbox 14" o:spid="_x0000_s1062" type="#_x0000_t202" style="position:absolute;margin-left:554.05pt;margin-top:818.25pt;width:17.1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27</w:t>
                    </w:r>
                    <w:r>
                      <w:rPr>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17"/>
      </w:rPr>
    </w:pPr>
    <w:r>
      <w:rPr>
        <w:noProof/>
        <w:sz w:val="17"/>
        <w:lang w:eastAsia="ru-RU"/>
      </w:rPr>
      <mc:AlternateContent>
        <mc:Choice Requires="wps">
          <w:drawing>
            <wp:anchor distT="0" distB="0" distL="0" distR="0" simplePos="0" relativeHeight="251675136" behindDoc="1" locked="0" layoutInCell="1" allowOverlap="1">
              <wp:simplePos x="0" y="0"/>
              <wp:positionH relativeFrom="page">
                <wp:posOffset>9744202</wp:posOffset>
              </wp:positionH>
              <wp:positionV relativeFrom="page">
                <wp:posOffset>6959352</wp:posOffset>
              </wp:positionV>
              <wp:extent cx="281305"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136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93" type="#_x0000_t202" style="position:absolute;margin-left:767.25pt;margin-top:548pt;width:22.15pt;height:13.0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136</w:t>
                    </w:r>
                    <w:r>
                      <w:rPr>
                        <w:spacing w:val="-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76160" behindDoc="1" locked="0" layoutInCell="1" allowOverlap="1">
              <wp:simplePos x="0" y="0"/>
              <wp:positionH relativeFrom="page">
                <wp:posOffset>14170152</wp:posOffset>
              </wp:positionH>
              <wp:positionV relativeFrom="page">
                <wp:posOffset>10093000</wp:posOffset>
              </wp:positionV>
              <wp:extent cx="281305"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138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94" type="#_x0000_t202" style="position:absolute;margin-left:1115.75pt;margin-top:794.7pt;width:22.15pt;height:13.0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138</w:t>
                    </w:r>
                    <w:r>
                      <w:rPr>
                        <w:spacing w:val="-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2848" behindDoc="1" locked="0" layoutInCell="1" allowOverlap="1">
              <wp:simplePos x="0" y="0"/>
              <wp:positionH relativeFrom="page">
                <wp:posOffset>6792214</wp:posOffset>
              </wp:positionH>
              <wp:positionV relativeFrom="page">
                <wp:posOffset>10091172</wp:posOffset>
              </wp:positionV>
              <wp:extent cx="281305"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149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95" type="#_x0000_t202" style="position:absolute;margin-left:534.8pt;margin-top:794.6pt;width:22.15pt;height:13.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149</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2336" behindDoc="1" locked="0" layoutInCell="1" allowOverlap="1" wp14:anchorId="3EF704B9" wp14:editId="257CF032">
              <wp:simplePos x="0" y="0"/>
              <wp:positionH relativeFrom="page">
                <wp:posOffset>10168128</wp:posOffset>
              </wp:positionH>
              <wp:positionV relativeFrom="page">
                <wp:posOffset>7258361</wp:posOffset>
              </wp:positionV>
              <wp:extent cx="217170" cy="165735"/>
              <wp:effectExtent l="0" t="0" r="0" b="0"/>
              <wp:wrapNone/>
              <wp:docPr id="73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29</w:t>
                          </w:r>
                          <w:r>
                            <w:rPr>
                              <w:spacing w:val="-5"/>
                              <w:sz w:val="20"/>
                            </w:rPr>
                            <w:fldChar w:fldCharType="end"/>
                          </w:r>
                        </w:p>
                      </w:txbxContent>
                    </wps:txbx>
                    <wps:bodyPr wrap="square" lIns="0" tIns="0" rIns="0" bIns="0" rtlCol="0">
                      <a:noAutofit/>
                    </wps:bodyPr>
                  </wps:wsp>
                </a:graphicData>
              </a:graphic>
            </wp:anchor>
          </w:drawing>
        </mc:Choice>
        <mc:Fallback>
          <w:pict>
            <v:shapetype w14:anchorId="3EF704B9" id="_x0000_t202" coordsize="21600,21600" o:spt="202" path="m,l,21600r21600,l21600,xe">
              <v:stroke joinstyle="miter"/>
              <v:path gradientshapeok="t" o:connecttype="rect"/>
            </v:shapetype>
            <v:shape id="Textbox 15" o:spid="_x0000_s1063" type="#_x0000_t202" style="position:absolute;margin-left:800.65pt;margin-top:571.5pt;width:17.1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29</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54656" behindDoc="1" locked="0" layoutInCell="1" allowOverlap="1" wp14:anchorId="4517707A" wp14:editId="2F42C8A5">
              <wp:simplePos x="0" y="0"/>
              <wp:positionH relativeFrom="page">
                <wp:posOffset>7036054</wp:posOffset>
              </wp:positionH>
              <wp:positionV relativeFrom="page">
                <wp:posOffset>10182917</wp:posOffset>
              </wp:positionV>
              <wp:extent cx="217170" cy="165735"/>
              <wp:effectExtent l="0" t="0" r="0" b="0"/>
              <wp:wrapNone/>
              <wp:docPr id="73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type w14:anchorId="4517707A" id="_x0000_t202" coordsize="21600,21600" o:spt="202" path="m,l,21600r21600,l21600,xe">
              <v:stroke joinstyle="miter"/>
              <v:path gradientshapeok="t" o:connecttype="rect"/>
            </v:shapetype>
            <v:shape id="Textbox 16" o:spid="_x0000_s1064" type="#_x0000_t202" style="position:absolute;margin-left:554pt;margin-top:801.8pt;width:17.1pt;height:13.0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40</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9D6" w:rsidRDefault="005869D6">
    <w:pPr>
      <w:pStyle w:val="a3"/>
      <w:spacing w:line="14" w:lineRule="auto"/>
      <w:ind w:left="0"/>
      <w:rPr>
        <w:sz w:val="20"/>
      </w:rPr>
    </w:pPr>
    <w:r>
      <w:rPr>
        <w:noProof/>
        <w:sz w:val="20"/>
        <w:lang w:eastAsia="ru-RU"/>
      </w:rPr>
      <mc:AlternateContent>
        <mc:Choice Requires="wps">
          <w:drawing>
            <wp:anchor distT="0" distB="0" distL="0" distR="0" simplePos="0" relativeHeight="251664384" behindDoc="1" locked="0" layoutInCell="1" allowOverlap="1" wp14:anchorId="301830FE" wp14:editId="2B1C4BF4">
              <wp:simplePos x="0" y="0"/>
              <wp:positionH relativeFrom="page">
                <wp:posOffset>10169652</wp:posOffset>
              </wp:positionH>
              <wp:positionV relativeFrom="page">
                <wp:posOffset>7049268</wp:posOffset>
              </wp:positionV>
              <wp:extent cx="21717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type w14:anchorId="301830FE" id="_x0000_t202" coordsize="21600,21600" o:spt="202" path="m,l,21600r21600,l21600,xe">
              <v:stroke joinstyle="miter"/>
              <v:path gradientshapeok="t" o:connecttype="rect"/>
            </v:shapetype>
            <v:shape id="Textbox 17" o:spid="_x0000_s1065" type="#_x0000_t202" style="position:absolute;margin-left:800.75pt;margin-top:555.05pt;width:17.1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" filled="f" stroked="f">
              <v:path arrowok="t"/>
              <v:textbox inset="0,0,0,0">
                <w:txbxContent>
                  <w:p w:rsidR="005869D6" w:rsidRDefault="005869D6">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35CED">
                      <w:rPr>
                        <w:noProof/>
                        <w:spacing w:val="-5"/>
                        <w:sz w:val="20"/>
                      </w:rPr>
                      <w:t>42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751" w:rsidRDefault="00E32751">
      <w:r>
        <w:separator/>
      </w:r>
    </w:p>
  </w:footnote>
  <w:footnote w:type="continuationSeparator" w:id="0">
    <w:p w:rsidR="00E32751" w:rsidRDefault="00E327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666A"/>
    <w:multiLevelType w:val="multilevel"/>
    <w:tmpl w:val="57E093AA"/>
    <w:lvl w:ilvl="0">
      <w:start w:val="15"/>
      <w:numFmt w:val="decimal"/>
      <w:lvlText w:val="%1"/>
      <w:lvlJc w:val="left"/>
      <w:pPr>
        <w:ind w:left="568" w:hanging="567"/>
      </w:pPr>
      <w:rPr>
        <w:rFonts w:hint="default"/>
        <w:lang w:val="ru-RU" w:eastAsia="en-US" w:bidi="ar-SA"/>
      </w:rPr>
    </w:lvl>
    <w:lvl w:ilvl="1">
      <w:start w:val="1"/>
      <w:numFmt w:val="decimal"/>
      <w:lvlText w:val="%1.%2"/>
      <w:lvlJc w:val="left"/>
      <w:pPr>
        <w:ind w:left="568"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546" w:hanging="286"/>
      </w:pPr>
      <w:rPr>
        <w:rFonts w:hint="default"/>
        <w:lang w:val="ru-RU" w:eastAsia="en-US" w:bidi="ar-SA"/>
      </w:rPr>
    </w:lvl>
    <w:lvl w:ilvl="4">
      <w:numFmt w:val="bullet"/>
      <w:lvlText w:val="•"/>
      <w:lvlJc w:val="left"/>
      <w:pPr>
        <w:ind w:left="3539" w:hanging="286"/>
      </w:pPr>
      <w:rPr>
        <w:rFonts w:hint="default"/>
        <w:lang w:val="ru-RU" w:eastAsia="en-US" w:bidi="ar-SA"/>
      </w:rPr>
    </w:lvl>
    <w:lvl w:ilvl="5">
      <w:numFmt w:val="bullet"/>
      <w:lvlText w:val="•"/>
      <w:lvlJc w:val="left"/>
      <w:pPr>
        <w:ind w:left="4532" w:hanging="286"/>
      </w:pPr>
      <w:rPr>
        <w:rFonts w:hint="default"/>
        <w:lang w:val="ru-RU" w:eastAsia="en-US" w:bidi="ar-SA"/>
      </w:rPr>
    </w:lvl>
    <w:lvl w:ilvl="6">
      <w:numFmt w:val="bullet"/>
      <w:lvlText w:val="•"/>
      <w:lvlJc w:val="left"/>
      <w:pPr>
        <w:ind w:left="5525" w:hanging="286"/>
      </w:pPr>
      <w:rPr>
        <w:rFonts w:hint="default"/>
        <w:lang w:val="ru-RU" w:eastAsia="en-US" w:bidi="ar-SA"/>
      </w:rPr>
    </w:lvl>
    <w:lvl w:ilvl="7">
      <w:numFmt w:val="bullet"/>
      <w:lvlText w:val="•"/>
      <w:lvlJc w:val="left"/>
      <w:pPr>
        <w:ind w:left="6518" w:hanging="286"/>
      </w:pPr>
      <w:rPr>
        <w:rFonts w:hint="default"/>
        <w:lang w:val="ru-RU" w:eastAsia="en-US" w:bidi="ar-SA"/>
      </w:rPr>
    </w:lvl>
    <w:lvl w:ilvl="8">
      <w:numFmt w:val="bullet"/>
      <w:lvlText w:val="•"/>
      <w:lvlJc w:val="left"/>
      <w:pPr>
        <w:ind w:left="7512" w:hanging="286"/>
      </w:pPr>
      <w:rPr>
        <w:rFonts w:hint="default"/>
        <w:lang w:val="ru-RU" w:eastAsia="en-US" w:bidi="ar-SA"/>
      </w:rPr>
    </w:lvl>
  </w:abstractNum>
  <w:abstractNum w:abstractNumId="1" w15:restartNumberingAfterBreak="0">
    <w:nsid w:val="03FD3D27"/>
    <w:multiLevelType w:val="hybridMultilevel"/>
    <w:tmpl w:val="5FBE7124"/>
    <w:lvl w:ilvl="0" w:tplc="DEDC2AAE">
      <w:start w:val="1"/>
      <w:numFmt w:val="decimal"/>
      <w:lvlText w:val="%1."/>
      <w:lvlJc w:val="left"/>
      <w:pPr>
        <w:ind w:left="2"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9886CBB4">
      <w:numFmt w:val="bullet"/>
      <w:lvlText w:val="•"/>
      <w:lvlJc w:val="left"/>
      <w:pPr>
        <w:ind w:left="964" w:hanging="181"/>
      </w:pPr>
      <w:rPr>
        <w:rFonts w:hint="default"/>
        <w:lang w:val="ru-RU" w:eastAsia="en-US" w:bidi="ar-SA"/>
      </w:rPr>
    </w:lvl>
    <w:lvl w:ilvl="2" w:tplc="2CF653EA">
      <w:numFmt w:val="bullet"/>
      <w:lvlText w:val="•"/>
      <w:lvlJc w:val="left"/>
      <w:pPr>
        <w:ind w:left="1928" w:hanging="181"/>
      </w:pPr>
      <w:rPr>
        <w:rFonts w:hint="default"/>
        <w:lang w:val="ru-RU" w:eastAsia="en-US" w:bidi="ar-SA"/>
      </w:rPr>
    </w:lvl>
    <w:lvl w:ilvl="3" w:tplc="CF1E2A06">
      <w:numFmt w:val="bullet"/>
      <w:lvlText w:val="•"/>
      <w:lvlJc w:val="left"/>
      <w:pPr>
        <w:ind w:left="2892" w:hanging="181"/>
      </w:pPr>
      <w:rPr>
        <w:rFonts w:hint="default"/>
        <w:lang w:val="ru-RU" w:eastAsia="en-US" w:bidi="ar-SA"/>
      </w:rPr>
    </w:lvl>
    <w:lvl w:ilvl="4" w:tplc="8052532E">
      <w:numFmt w:val="bullet"/>
      <w:lvlText w:val="•"/>
      <w:lvlJc w:val="left"/>
      <w:pPr>
        <w:ind w:left="3856" w:hanging="181"/>
      </w:pPr>
      <w:rPr>
        <w:rFonts w:hint="default"/>
        <w:lang w:val="ru-RU" w:eastAsia="en-US" w:bidi="ar-SA"/>
      </w:rPr>
    </w:lvl>
    <w:lvl w:ilvl="5" w:tplc="5AF25900">
      <w:numFmt w:val="bullet"/>
      <w:lvlText w:val="•"/>
      <w:lvlJc w:val="left"/>
      <w:pPr>
        <w:ind w:left="4820" w:hanging="181"/>
      </w:pPr>
      <w:rPr>
        <w:rFonts w:hint="default"/>
        <w:lang w:val="ru-RU" w:eastAsia="en-US" w:bidi="ar-SA"/>
      </w:rPr>
    </w:lvl>
    <w:lvl w:ilvl="6" w:tplc="B720ED38">
      <w:numFmt w:val="bullet"/>
      <w:lvlText w:val="•"/>
      <w:lvlJc w:val="left"/>
      <w:pPr>
        <w:ind w:left="5784" w:hanging="181"/>
      </w:pPr>
      <w:rPr>
        <w:rFonts w:hint="default"/>
        <w:lang w:val="ru-RU" w:eastAsia="en-US" w:bidi="ar-SA"/>
      </w:rPr>
    </w:lvl>
    <w:lvl w:ilvl="7" w:tplc="1AE896DE">
      <w:numFmt w:val="bullet"/>
      <w:lvlText w:val="•"/>
      <w:lvlJc w:val="left"/>
      <w:pPr>
        <w:ind w:left="6748" w:hanging="181"/>
      </w:pPr>
      <w:rPr>
        <w:rFonts w:hint="default"/>
        <w:lang w:val="ru-RU" w:eastAsia="en-US" w:bidi="ar-SA"/>
      </w:rPr>
    </w:lvl>
    <w:lvl w:ilvl="8" w:tplc="5C9661FA">
      <w:numFmt w:val="bullet"/>
      <w:lvlText w:val="•"/>
      <w:lvlJc w:val="left"/>
      <w:pPr>
        <w:ind w:left="7712" w:hanging="181"/>
      </w:pPr>
      <w:rPr>
        <w:rFonts w:hint="default"/>
        <w:lang w:val="ru-RU" w:eastAsia="en-US" w:bidi="ar-SA"/>
      </w:rPr>
    </w:lvl>
  </w:abstractNum>
  <w:abstractNum w:abstractNumId="2" w15:restartNumberingAfterBreak="0">
    <w:nsid w:val="06E531F6"/>
    <w:multiLevelType w:val="hybridMultilevel"/>
    <w:tmpl w:val="CD7CB6D4"/>
    <w:lvl w:ilvl="0" w:tplc="7E26ED90">
      <w:numFmt w:val="bullet"/>
      <w:lvlText w:val=""/>
      <w:lvlJc w:val="left"/>
      <w:pPr>
        <w:ind w:left="569" w:hanging="286"/>
      </w:pPr>
      <w:rPr>
        <w:rFonts w:ascii="Symbol" w:eastAsia="Symbol" w:hAnsi="Symbol" w:cs="Symbol" w:hint="default"/>
        <w:b w:val="0"/>
        <w:bCs w:val="0"/>
        <w:i w:val="0"/>
        <w:iCs w:val="0"/>
        <w:spacing w:val="0"/>
        <w:w w:val="100"/>
        <w:sz w:val="24"/>
        <w:szCs w:val="24"/>
        <w:lang w:val="ru-RU" w:eastAsia="en-US" w:bidi="ar-SA"/>
      </w:rPr>
    </w:lvl>
    <w:lvl w:ilvl="1" w:tplc="3886C27E">
      <w:numFmt w:val="bullet"/>
      <w:lvlText w:val="•"/>
      <w:lvlJc w:val="left"/>
      <w:pPr>
        <w:ind w:left="1524" w:hanging="286"/>
      </w:pPr>
      <w:rPr>
        <w:rFonts w:hint="default"/>
        <w:lang w:val="ru-RU" w:eastAsia="en-US" w:bidi="ar-SA"/>
      </w:rPr>
    </w:lvl>
    <w:lvl w:ilvl="2" w:tplc="EA9C0FD0">
      <w:numFmt w:val="bullet"/>
      <w:lvlText w:val="•"/>
      <w:lvlJc w:val="left"/>
      <w:pPr>
        <w:ind w:left="2489" w:hanging="286"/>
      </w:pPr>
      <w:rPr>
        <w:rFonts w:hint="default"/>
        <w:lang w:val="ru-RU" w:eastAsia="en-US" w:bidi="ar-SA"/>
      </w:rPr>
    </w:lvl>
    <w:lvl w:ilvl="3" w:tplc="F7948570">
      <w:numFmt w:val="bullet"/>
      <w:lvlText w:val="•"/>
      <w:lvlJc w:val="left"/>
      <w:pPr>
        <w:ind w:left="3454" w:hanging="286"/>
      </w:pPr>
      <w:rPr>
        <w:rFonts w:hint="default"/>
        <w:lang w:val="ru-RU" w:eastAsia="en-US" w:bidi="ar-SA"/>
      </w:rPr>
    </w:lvl>
    <w:lvl w:ilvl="4" w:tplc="8FA41978">
      <w:numFmt w:val="bullet"/>
      <w:lvlText w:val="•"/>
      <w:lvlJc w:val="left"/>
      <w:pPr>
        <w:ind w:left="4418" w:hanging="286"/>
      </w:pPr>
      <w:rPr>
        <w:rFonts w:hint="default"/>
        <w:lang w:val="ru-RU" w:eastAsia="en-US" w:bidi="ar-SA"/>
      </w:rPr>
    </w:lvl>
    <w:lvl w:ilvl="5" w:tplc="6A6C4A20">
      <w:numFmt w:val="bullet"/>
      <w:lvlText w:val="•"/>
      <w:lvlJc w:val="left"/>
      <w:pPr>
        <w:ind w:left="5383" w:hanging="286"/>
      </w:pPr>
      <w:rPr>
        <w:rFonts w:hint="default"/>
        <w:lang w:val="ru-RU" w:eastAsia="en-US" w:bidi="ar-SA"/>
      </w:rPr>
    </w:lvl>
    <w:lvl w:ilvl="6" w:tplc="16AAB7EC">
      <w:numFmt w:val="bullet"/>
      <w:lvlText w:val="•"/>
      <w:lvlJc w:val="left"/>
      <w:pPr>
        <w:ind w:left="6348" w:hanging="286"/>
      </w:pPr>
      <w:rPr>
        <w:rFonts w:hint="default"/>
        <w:lang w:val="ru-RU" w:eastAsia="en-US" w:bidi="ar-SA"/>
      </w:rPr>
    </w:lvl>
    <w:lvl w:ilvl="7" w:tplc="53A66C0A">
      <w:numFmt w:val="bullet"/>
      <w:lvlText w:val="•"/>
      <w:lvlJc w:val="left"/>
      <w:pPr>
        <w:ind w:left="7313" w:hanging="286"/>
      </w:pPr>
      <w:rPr>
        <w:rFonts w:hint="default"/>
        <w:lang w:val="ru-RU" w:eastAsia="en-US" w:bidi="ar-SA"/>
      </w:rPr>
    </w:lvl>
    <w:lvl w:ilvl="8" w:tplc="2B0CB34C">
      <w:numFmt w:val="bullet"/>
      <w:lvlText w:val="•"/>
      <w:lvlJc w:val="left"/>
      <w:pPr>
        <w:ind w:left="8277" w:hanging="286"/>
      </w:pPr>
      <w:rPr>
        <w:rFonts w:hint="default"/>
        <w:lang w:val="ru-RU" w:eastAsia="en-US" w:bidi="ar-SA"/>
      </w:rPr>
    </w:lvl>
  </w:abstractNum>
  <w:abstractNum w:abstractNumId="3" w15:restartNumberingAfterBreak="0">
    <w:nsid w:val="06FF05B1"/>
    <w:multiLevelType w:val="multilevel"/>
    <w:tmpl w:val="874AB55A"/>
    <w:lvl w:ilvl="0">
      <w:start w:val="11"/>
      <w:numFmt w:val="decimal"/>
      <w:lvlText w:val="%1"/>
      <w:lvlJc w:val="left"/>
      <w:pPr>
        <w:ind w:left="568" w:hanging="567"/>
      </w:pPr>
      <w:rPr>
        <w:rFonts w:hint="default"/>
        <w:lang w:val="ru-RU" w:eastAsia="en-US" w:bidi="ar-SA"/>
      </w:rPr>
    </w:lvl>
    <w:lvl w:ilvl="1">
      <w:start w:val="1"/>
      <w:numFmt w:val="decimal"/>
      <w:lvlText w:val="%1.%2"/>
      <w:lvlJc w:val="left"/>
      <w:pPr>
        <w:ind w:left="568"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47" w:hanging="567"/>
      </w:pPr>
      <w:rPr>
        <w:rFonts w:hint="default"/>
        <w:lang w:val="ru-RU" w:eastAsia="en-US" w:bidi="ar-SA"/>
      </w:rPr>
    </w:lvl>
    <w:lvl w:ilvl="3">
      <w:numFmt w:val="bullet"/>
      <w:lvlText w:val="•"/>
      <w:lvlJc w:val="left"/>
      <w:pPr>
        <w:ind w:left="3241" w:hanging="567"/>
      </w:pPr>
      <w:rPr>
        <w:rFonts w:hint="default"/>
        <w:lang w:val="ru-RU" w:eastAsia="en-US" w:bidi="ar-SA"/>
      </w:rPr>
    </w:lvl>
    <w:lvl w:ilvl="4">
      <w:numFmt w:val="bullet"/>
      <w:lvlText w:val="•"/>
      <w:lvlJc w:val="left"/>
      <w:pPr>
        <w:ind w:left="4135" w:hanging="567"/>
      </w:pPr>
      <w:rPr>
        <w:rFonts w:hint="default"/>
        <w:lang w:val="ru-RU" w:eastAsia="en-US" w:bidi="ar-SA"/>
      </w:rPr>
    </w:lvl>
    <w:lvl w:ilvl="5">
      <w:numFmt w:val="bullet"/>
      <w:lvlText w:val="•"/>
      <w:lvlJc w:val="left"/>
      <w:pPr>
        <w:ind w:left="5029" w:hanging="567"/>
      </w:pPr>
      <w:rPr>
        <w:rFonts w:hint="default"/>
        <w:lang w:val="ru-RU" w:eastAsia="en-US" w:bidi="ar-SA"/>
      </w:rPr>
    </w:lvl>
    <w:lvl w:ilvl="6">
      <w:numFmt w:val="bullet"/>
      <w:lvlText w:val="•"/>
      <w:lvlJc w:val="left"/>
      <w:pPr>
        <w:ind w:left="5923" w:hanging="567"/>
      </w:pPr>
      <w:rPr>
        <w:rFonts w:hint="default"/>
        <w:lang w:val="ru-RU" w:eastAsia="en-US" w:bidi="ar-SA"/>
      </w:rPr>
    </w:lvl>
    <w:lvl w:ilvl="7">
      <w:numFmt w:val="bullet"/>
      <w:lvlText w:val="•"/>
      <w:lvlJc w:val="left"/>
      <w:pPr>
        <w:ind w:left="6816" w:hanging="567"/>
      </w:pPr>
      <w:rPr>
        <w:rFonts w:hint="default"/>
        <w:lang w:val="ru-RU" w:eastAsia="en-US" w:bidi="ar-SA"/>
      </w:rPr>
    </w:lvl>
    <w:lvl w:ilvl="8">
      <w:numFmt w:val="bullet"/>
      <w:lvlText w:val="•"/>
      <w:lvlJc w:val="left"/>
      <w:pPr>
        <w:ind w:left="7710" w:hanging="567"/>
      </w:pPr>
      <w:rPr>
        <w:rFonts w:hint="default"/>
        <w:lang w:val="ru-RU" w:eastAsia="en-US" w:bidi="ar-SA"/>
      </w:rPr>
    </w:lvl>
  </w:abstractNum>
  <w:abstractNum w:abstractNumId="4" w15:restartNumberingAfterBreak="0">
    <w:nsid w:val="08D043C6"/>
    <w:multiLevelType w:val="multilevel"/>
    <w:tmpl w:val="55503A54"/>
    <w:lvl w:ilvl="0">
      <w:start w:val="6"/>
      <w:numFmt w:val="decimal"/>
      <w:lvlText w:val="%1"/>
      <w:lvlJc w:val="left"/>
      <w:pPr>
        <w:ind w:left="707" w:hanging="488"/>
      </w:pPr>
      <w:rPr>
        <w:rFonts w:hint="default"/>
        <w:lang w:val="ru-RU" w:eastAsia="en-US" w:bidi="ar-SA"/>
      </w:rPr>
    </w:lvl>
    <w:lvl w:ilvl="1">
      <w:start w:val="1"/>
      <w:numFmt w:val="decimal"/>
      <w:lvlText w:val="%1.%2"/>
      <w:lvlJc w:val="left"/>
      <w:pPr>
        <w:ind w:left="707" w:hanging="48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57" w:hanging="488"/>
      </w:pPr>
      <w:rPr>
        <w:rFonts w:hint="default"/>
        <w:lang w:val="ru-RU" w:eastAsia="en-US" w:bidi="ar-SA"/>
      </w:rPr>
    </w:lvl>
    <w:lvl w:ilvl="3">
      <w:numFmt w:val="bullet"/>
      <w:lvlText w:val="•"/>
      <w:lvlJc w:val="left"/>
      <w:pPr>
        <w:ind w:left="3636" w:hanging="488"/>
      </w:pPr>
      <w:rPr>
        <w:rFonts w:hint="default"/>
        <w:lang w:val="ru-RU" w:eastAsia="en-US" w:bidi="ar-SA"/>
      </w:rPr>
    </w:lvl>
    <w:lvl w:ilvl="4">
      <w:numFmt w:val="bullet"/>
      <w:lvlText w:val="•"/>
      <w:lvlJc w:val="left"/>
      <w:pPr>
        <w:ind w:left="4615" w:hanging="488"/>
      </w:pPr>
      <w:rPr>
        <w:rFonts w:hint="default"/>
        <w:lang w:val="ru-RU" w:eastAsia="en-US" w:bidi="ar-SA"/>
      </w:rPr>
    </w:lvl>
    <w:lvl w:ilvl="5">
      <w:numFmt w:val="bullet"/>
      <w:lvlText w:val="•"/>
      <w:lvlJc w:val="left"/>
      <w:pPr>
        <w:ind w:left="5594" w:hanging="488"/>
      </w:pPr>
      <w:rPr>
        <w:rFonts w:hint="default"/>
        <w:lang w:val="ru-RU" w:eastAsia="en-US" w:bidi="ar-SA"/>
      </w:rPr>
    </w:lvl>
    <w:lvl w:ilvl="6">
      <w:numFmt w:val="bullet"/>
      <w:lvlText w:val="•"/>
      <w:lvlJc w:val="left"/>
      <w:pPr>
        <w:ind w:left="6573" w:hanging="488"/>
      </w:pPr>
      <w:rPr>
        <w:rFonts w:hint="default"/>
        <w:lang w:val="ru-RU" w:eastAsia="en-US" w:bidi="ar-SA"/>
      </w:rPr>
    </w:lvl>
    <w:lvl w:ilvl="7">
      <w:numFmt w:val="bullet"/>
      <w:lvlText w:val="•"/>
      <w:lvlJc w:val="left"/>
      <w:pPr>
        <w:ind w:left="7552" w:hanging="488"/>
      </w:pPr>
      <w:rPr>
        <w:rFonts w:hint="default"/>
        <w:lang w:val="ru-RU" w:eastAsia="en-US" w:bidi="ar-SA"/>
      </w:rPr>
    </w:lvl>
    <w:lvl w:ilvl="8">
      <w:numFmt w:val="bullet"/>
      <w:lvlText w:val="•"/>
      <w:lvlJc w:val="left"/>
      <w:pPr>
        <w:ind w:left="8531" w:hanging="488"/>
      </w:pPr>
      <w:rPr>
        <w:rFonts w:hint="default"/>
        <w:lang w:val="ru-RU" w:eastAsia="en-US" w:bidi="ar-SA"/>
      </w:rPr>
    </w:lvl>
  </w:abstractNum>
  <w:abstractNum w:abstractNumId="5" w15:restartNumberingAfterBreak="0">
    <w:nsid w:val="09FA5DE7"/>
    <w:multiLevelType w:val="hybridMultilevel"/>
    <w:tmpl w:val="71BE23C6"/>
    <w:lvl w:ilvl="0" w:tplc="E8F6E464">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664AB42E">
      <w:numFmt w:val="bullet"/>
      <w:lvlText w:val="•"/>
      <w:lvlJc w:val="left"/>
      <w:pPr>
        <w:ind w:left="949" w:hanging="286"/>
      </w:pPr>
      <w:rPr>
        <w:rFonts w:hint="default"/>
        <w:lang w:val="ru-RU" w:eastAsia="en-US" w:bidi="ar-SA"/>
      </w:rPr>
    </w:lvl>
    <w:lvl w:ilvl="2" w:tplc="FCEEE652">
      <w:numFmt w:val="bullet"/>
      <w:lvlText w:val="•"/>
      <w:lvlJc w:val="left"/>
      <w:pPr>
        <w:ind w:left="1899" w:hanging="286"/>
      </w:pPr>
      <w:rPr>
        <w:rFonts w:hint="default"/>
        <w:lang w:val="ru-RU" w:eastAsia="en-US" w:bidi="ar-SA"/>
      </w:rPr>
    </w:lvl>
    <w:lvl w:ilvl="3" w:tplc="6E46FAAE">
      <w:numFmt w:val="bullet"/>
      <w:lvlText w:val="•"/>
      <w:lvlJc w:val="left"/>
      <w:pPr>
        <w:ind w:left="2849" w:hanging="286"/>
      </w:pPr>
      <w:rPr>
        <w:rFonts w:hint="default"/>
        <w:lang w:val="ru-RU" w:eastAsia="en-US" w:bidi="ar-SA"/>
      </w:rPr>
    </w:lvl>
    <w:lvl w:ilvl="4" w:tplc="AFA03EFA">
      <w:numFmt w:val="bullet"/>
      <w:lvlText w:val="•"/>
      <w:lvlJc w:val="left"/>
      <w:pPr>
        <w:ind w:left="3799" w:hanging="286"/>
      </w:pPr>
      <w:rPr>
        <w:rFonts w:hint="default"/>
        <w:lang w:val="ru-RU" w:eastAsia="en-US" w:bidi="ar-SA"/>
      </w:rPr>
    </w:lvl>
    <w:lvl w:ilvl="5" w:tplc="524A6E8A">
      <w:numFmt w:val="bullet"/>
      <w:lvlText w:val="•"/>
      <w:lvlJc w:val="left"/>
      <w:pPr>
        <w:ind w:left="4749" w:hanging="286"/>
      </w:pPr>
      <w:rPr>
        <w:rFonts w:hint="default"/>
        <w:lang w:val="ru-RU" w:eastAsia="en-US" w:bidi="ar-SA"/>
      </w:rPr>
    </w:lvl>
    <w:lvl w:ilvl="6" w:tplc="4568144E">
      <w:numFmt w:val="bullet"/>
      <w:lvlText w:val="•"/>
      <w:lvlJc w:val="left"/>
      <w:pPr>
        <w:ind w:left="5699" w:hanging="286"/>
      </w:pPr>
      <w:rPr>
        <w:rFonts w:hint="default"/>
        <w:lang w:val="ru-RU" w:eastAsia="en-US" w:bidi="ar-SA"/>
      </w:rPr>
    </w:lvl>
    <w:lvl w:ilvl="7" w:tplc="53A8D4E8">
      <w:numFmt w:val="bullet"/>
      <w:lvlText w:val="•"/>
      <w:lvlJc w:val="left"/>
      <w:pPr>
        <w:ind w:left="6648" w:hanging="286"/>
      </w:pPr>
      <w:rPr>
        <w:rFonts w:hint="default"/>
        <w:lang w:val="ru-RU" w:eastAsia="en-US" w:bidi="ar-SA"/>
      </w:rPr>
    </w:lvl>
    <w:lvl w:ilvl="8" w:tplc="8122986A">
      <w:numFmt w:val="bullet"/>
      <w:lvlText w:val="•"/>
      <w:lvlJc w:val="left"/>
      <w:pPr>
        <w:ind w:left="7598" w:hanging="286"/>
      </w:pPr>
      <w:rPr>
        <w:rFonts w:hint="default"/>
        <w:lang w:val="ru-RU" w:eastAsia="en-US" w:bidi="ar-SA"/>
      </w:rPr>
    </w:lvl>
  </w:abstractNum>
  <w:abstractNum w:abstractNumId="6" w15:restartNumberingAfterBreak="0">
    <w:nsid w:val="0DB57E40"/>
    <w:multiLevelType w:val="hybridMultilevel"/>
    <w:tmpl w:val="53D2F77A"/>
    <w:lvl w:ilvl="0" w:tplc="95EC02A8">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5314BD04">
      <w:numFmt w:val="bullet"/>
      <w:lvlText w:val="•"/>
      <w:lvlJc w:val="left"/>
      <w:pPr>
        <w:ind w:left="1174" w:hanging="286"/>
      </w:pPr>
      <w:rPr>
        <w:rFonts w:hint="default"/>
        <w:lang w:val="ru-RU" w:eastAsia="en-US" w:bidi="ar-SA"/>
      </w:rPr>
    </w:lvl>
    <w:lvl w:ilvl="2" w:tplc="F0AE0C68">
      <w:numFmt w:val="bullet"/>
      <w:lvlText w:val="•"/>
      <w:lvlJc w:val="left"/>
      <w:pPr>
        <w:ind w:left="2209" w:hanging="286"/>
      </w:pPr>
      <w:rPr>
        <w:rFonts w:hint="default"/>
        <w:lang w:val="ru-RU" w:eastAsia="en-US" w:bidi="ar-SA"/>
      </w:rPr>
    </w:lvl>
    <w:lvl w:ilvl="3" w:tplc="54EEBF7C">
      <w:numFmt w:val="bullet"/>
      <w:lvlText w:val="•"/>
      <w:lvlJc w:val="left"/>
      <w:pPr>
        <w:ind w:left="3244" w:hanging="286"/>
      </w:pPr>
      <w:rPr>
        <w:rFonts w:hint="default"/>
        <w:lang w:val="ru-RU" w:eastAsia="en-US" w:bidi="ar-SA"/>
      </w:rPr>
    </w:lvl>
    <w:lvl w:ilvl="4" w:tplc="793688F8">
      <w:numFmt w:val="bullet"/>
      <w:lvlText w:val="•"/>
      <w:lvlJc w:val="left"/>
      <w:pPr>
        <w:ind w:left="4279" w:hanging="286"/>
      </w:pPr>
      <w:rPr>
        <w:rFonts w:hint="default"/>
        <w:lang w:val="ru-RU" w:eastAsia="en-US" w:bidi="ar-SA"/>
      </w:rPr>
    </w:lvl>
    <w:lvl w:ilvl="5" w:tplc="0EBCB204">
      <w:numFmt w:val="bullet"/>
      <w:lvlText w:val="•"/>
      <w:lvlJc w:val="left"/>
      <w:pPr>
        <w:ind w:left="5314" w:hanging="286"/>
      </w:pPr>
      <w:rPr>
        <w:rFonts w:hint="default"/>
        <w:lang w:val="ru-RU" w:eastAsia="en-US" w:bidi="ar-SA"/>
      </w:rPr>
    </w:lvl>
    <w:lvl w:ilvl="6" w:tplc="DDA833F4">
      <w:numFmt w:val="bullet"/>
      <w:lvlText w:val="•"/>
      <w:lvlJc w:val="left"/>
      <w:pPr>
        <w:ind w:left="6349" w:hanging="286"/>
      </w:pPr>
      <w:rPr>
        <w:rFonts w:hint="default"/>
        <w:lang w:val="ru-RU" w:eastAsia="en-US" w:bidi="ar-SA"/>
      </w:rPr>
    </w:lvl>
    <w:lvl w:ilvl="7" w:tplc="A462F53A">
      <w:numFmt w:val="bullet"/>
      <w:lvlText w:val="•"/>
      <w:lvlJc w:val="left"/>
      <w:pPr>
        <w:ind w:left="7384" w:hanging="286"/>
      </w:pPr>
      <w:rPr>
        <w:rFonts w:hint="default"/>
        <w:lang w:val="ru-RU" w:eastAsia="en-US" w:bidi="ar-SA"/>
      </w:rPr>
    </w:lvl>
    <w:lvl w:ilvl="8" w:tplc="386CCE42">
      <w:numFmt w:val="bullet"/>
      <w:lvlText w:val="•"/>
      <w:lvlJc w:val="left"/>
      <w:pPr>
        <w:ind w:left="8419" w:hanging="286"/>
      </w:pPr>
      <w:rPr>
        <w:rFonts w:hint="default"/>
        <w:lang w:val="ru-RU" w:eastAsia="en-US" w:bidi="ar-SA"/>
      </w:rPr>
    </w:lvl>
  </w:abstractNum>
  <w:abstractNum w:abstractNumId="7" w15:restartNumberingAfterBreak="0">
    <w:nsid w:val="0F28112E"/>
    <w:multiLevelType w:val="hybridMultilevel"/>
    <w:tmpl w:val="938CD62E"/>
    <w:lvl w:ilvl="0" w:tplc="1BA04E7C">
      <w:numFmt w:val="bullet"/>
      <w:lvlText w:val=""/>
      <w:lvlJc w:val="left"/>
      <w:pPr>
        <w:ind w:left="1134" w:hanging="425"/>
      </w:pPr>
      <w:rPr>
        <w:rFonts w:ascii="Symbol" w:eastAsia="Symbol" w:hAnsi="Symbol" w:cs="Symbol" w:hint="default"/>
        <w:b w:val="0"/>
        <w:bCs w:val="0"/>
        <w:i w:val="0"/>
        <w:iCs w:val="0"/>
        <w:spacing w:val="0"/>
        <w:w w:val="100"/>
        <w:sz w:val="24"/>
        <w:szCs w:val="24"/>
        <w:lang w:val="ru-RU" w:eastAsia="en-US" w:bidi="ar-SA"/>
      </w:rPr>
    </w:lvl>
    <w:lvl w:ilvl="1" w:tplc="46F6D13A">
      <w:numFmt w:val="bullet"/>
      <w:lvlText w:val="•"/>
      <w:lvlJc w:val="left"/>
      <w:pPr>
        <w:ind w:left="1990" w:hanging="425"/>
      </w:pPr>
      <w:rPr>
        <w:rFonts w:hint="default"/>
        <w:lang w:val="ru-RU" w:eastAsia="en-US" w:bidi="ar-SA"/>
      </w:rPr>
    </w:lvl>
    <w:lvl w:ilvl="2" w:tplc="2A94B7BA">
      <w:numFmt w:val="bullet"/>
      <w:lvlText w:val="•"/>
      <w:lvlJc w:val="left"/>
      <w:pPr>
        <w:ind w:left="2840" w:hanging="425"/>
      </w:pPr>
      <w:rPr>
        <w:rFonts w:hint="default"/>
        <w:lang w:val="ru-RU" w:eastAsia="en-US" w:bidi="ar-SA"/>
      </w:rPr>
    </w:lvl>
    <w:lvl w:ilvl="3" w:tplc="09B8223E">
      <w:numFmt w:val="bullet"/>
      <w:lvlText w:val="•"/>
      <w:lvlJc w:val="left"/>
      <w:pPr>
        <w:ind w:left="3690" w:hanging="425"/>
      </w:pPr>
      <w:rPr>
        <w:rFonts w:hint="default"/>
        <w:lang w:val="ru-RU" w:eastAsia="en-US" w:bidi="ar-SA"/>
      </w:rPr>
    </w:lvl>
    <w:lvl w:ilvl="4" w:tplc="EAB60D4C">
      <w:numFmt w:val="bullet"/>
      <w:lvlText w:val="•"/>
      <w:lvlJc w:val="left"/>
      <w:pPr>
        <w:ind w:left="4540" w:hanging="425"/>
      </w:pPr>
      <w:rPr>
        <w:rFonts w:hint="default"/>
        <w:lang w:val="ru-RU" w:eastAsia="en-US" w:bidi="ar-SA"/>
      </w:rPr>
    </w:lvl>
    <w:lvl w:ilvl="5" w:tplc="9B3031A0">
      <w:numFmt w:val="bullet"/>
      <w:lvlText w:val="•"/>
      <w:lvlJc w:val="left"/>
      <w:pPr>
        <w:ind w:left="5390" w:hanging="425"/>
      </w:pPr>
      <w:rPr>
        <w:rFonts w:hint="default"/>
        <w:lang w:val="ru-RU" w:eastAsia="en-US" w:bidi="ar-SA"/>
      </w:rPr>
    </w:lvl>
    <w:lvl w:ilvl="6" w:tplc="397A72CE">
      <w:numFmt w:val="bullet"/>
      <w:lvlText w:val="•"/>
      <w:lvlJc w:val="left"/>
      <w:pPr>
        <w:ind w:left="6240" w:hanging="425"/>
      </w:pPr>
      <w:rPr>
        <w:rFonts w:hint="default"/>
        <w:lang w:val="ru-RU" w:eastAsia="en-US" w:bidi="ar-SA"/>
      </w:rPr>
    </w:lvl>
    <w:lvl w:ilvl="7" w:tplc="D0560214">
      <w:numFmt w:val="bullet"/>
      <w:lvlText w:val="•"/>
      <w:lvlJc w:val="left"/>
      <w:pPr>
        <w:ind w:left="7090" w:hanging="425"/>
      </w:pPr>
      <w:rPr>
        <w:rFonts w:hint="default"/>
        <w:lang w:val="ru-RU" w:eastAsia="en-US" w:bidi="ar-SA"/>
      </w:rPr>
    </w:lvl>
    <w:lvl w:ilvl="8" w:tplc="39E4727E">
      <w:numFmt w:val="bullet"/>
      <w:lvlText w:val="•"/>
      <w:lvlJc w:val="left"/>
      <w:pPr>
        <w:ind w:left="7940" w:hanging="425"/>
      </w:pPr>
      <w:rPr>
        <w:rFonts w:hint="default"/>
        <w:lang w:val="ru-RU" w:eastAsia="en-US" w:bidi="ar-SA"/>
      </w:rPr>
    </w:lvl>
  </w:abstractNum>
  <w:abstractNum w:abstractNumId="8" w15:restartNumberingAfterBreak="0">
    <w:nsid w:val="0F9612AA"/>
    <w:multiLevelType w:val="hybridMultilevel"/>
    <w:tmpl w:val="5DA4BD22"/>
    <w:lvl w:ilvl="0" w:tplc="51D269BE">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3E9073D0">
      <w:numFmt w:val="bullet"/>
      <w:lvlText w:val="•"/>
      <w:lvlJc w:val="left"/>
      <w:pPr>
        <w:ind w:left="964" w:hanging="286"/>
      </w:pPr>
      <w:rPr>
        <w:rFonts w:hint="default"/>
        <w:lang w:val="ru-RU" w:eastAsia="en-US" w:bidi="ar-SA"/>
      </w:rPr>
    </w:lvl>
    <w:lvl w:ilvl="2" w:tplc="60C4B7BC">
      <w:numFmt w:val="bullet"/>
      <w:lvlText w:val="•"/>
      <w:lvlJc w:val="left"/>
      <w:pPr>
        <w:ind w:left="1928" w:hanging="286"/>
      </w:pPr>
      <w:rPr>
        <w:rFonts w:hint="default"/>
        <w:lang w:val="ru-RU" w:eastAsia="en-US" w:bidi="ar-SA"/>
      </w:rPr>
    </w:lvl>
    <w:lvl w:ilvl="3" w:tplc="469413BC">
      <w:numFmt w:val="bullet"/>
      <w:lvlText w:val="•"/>
      <w:lvlJc w:val="left"/>
      <w:pPr>
        <w:ind w:left="2892" w:hanging="286"/>
      </w:pPr>
      <w:rPr>
        <w:rFonts w:hint="default"/>
        <w:lang w:val="ru-RU" w:eastAsia="en-US" w:bidi="ar-SA"/>
      </w:rPr>
    </w:lvl>
    <w:lvl w:ilvl="4" w:tplc="6A7A26F2">
      <w:numFmt w:val="bullet"/>
      <w:lvlText w:val="•"/>
      <w:lvlJc w:val="left"/>
      <w:pPr>
        <w:ind w:left="3856" w:hanging="286"/>
      </w:pPr>
      <w:rPr>
        <w:rFonts w:hint="default"/>
        <w:lang w:val="ru-RU" w:eastAsia="en-US" w:bidi="ar-SA"/>
      </w:rPr>
    </w:lvl>
    <w:lvl w:ilvl="5" w:tplc="9544E716">
      <w:numFmt w:val="bullet"/>
      <w:lvlText w:val="•"/>
      <w:lvlJc w:val="left"/>
      <w:pPr>
        <w:ind w:left="4820" w:hanging="286"/>
      </w:pPr>
      <w:rPr>
        <w:rFonts w:hint="default"/>
        <w:lang w:val="ru-RU" w:eastAsia="en-US" w:bidi="ar-SA"/>
      </w:rPr>
    </w:lvl>
    <w:lvl w:ilvl="6" w:tplc="EFB6BD5A">
      <w:numFmt w:val="bullet"/>
      <w:lvlText w:val="•"/>
      <w:lvlJc w:val="left"/>
      <w:pPr>
        <w:ind w:left="5784" w:hanging="286"/>
      </w:pPr>
      <w:rPr>
        <w:rFonts w:hint="default"/>
        <w:lang w:val="ru-RU" w:eastAsia="en-US" w:bidi="ar-SA"/>
      </w:rPr>
    </w:lvl>
    <w:lvl w:ilvl="7" w:tplc="9CA28C92">
      <w:numFmt w:val="bullet"/>
      <w:lvlText w:val="•"/>
      <w:lvlJc w:val="left"/>
      <w:pPr>
        <w:ind w:left="6748" w:hanging="286"/>
      </w:pPr>
      <w:rPr>
        <w:rFonts w:hint="default"/>
        <w:lang w:val="ru-RU" w:eastAsia="en-US" w:bidi="ar-SA"/>
      </w:rPr>
    </w:lvl>
    <w:lvl w:ilvl="8" w:tplc="59B025B4">
      <w:numFmt w:val="bullet"/>
      <w:lvlText w:val="•"/>
      <w:lvlJc w:val="left"/>
      <w:pPr>
        <w:ind w:left="7712" w:hanging="286"/>
      </w:pPr>
      <w:rPr>
        <w:rFonts w:hint="default"/>
        <w:lang w:val="ru-RU" w:eastAsia="en-US" w:bidi="ar-SA"/>
      </w:rPr>
    </w:lvl>
  </w:abstractNum>
  <w:abstractNum w:abstractNumId="9" w15:restartNumberingAfterBreak="0">
    <w:nsid w:val="0FD04D82"/>
    <w:multiLevelType w:val="hybridMultilevel"/>
    <w:tmpl w:val="92F89A22"/>
    <w:lvl w:ilvl="0" w:tplc="78524012">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7E4A3AAA">
      <w:numFmt w:val="bullet"/>
      <w:lvlText w:val="•"/>
      <w:lvlJc w:val="left"/>
      <w:pPr>
        <w:ind w:left="1174" w:hanging="286"/>
      </w:pPr>
      <w:rPr>
        <w:rFonts w:hint="default"/>
        <w:lang w:val="ru-RU" w:eastAsia="en-US" w:bidi="ar-SA"/>
      </w:rPr>
    </w:lvl>
    <w:lvl w:ilvl="2" w:tplc="DF484FA4">
      <w:numFmt w:val="bullet"/>
      <w:lvlText w:val="•"/>
      <w:lvlJc w:val="left"/>
      <w:pPr>
        <w:ind w:left="2209" w:hanging="286"/>
      </w:pPr>
      <w:rPr>
        <w:rFonts w:hint="default"/>
        <w:lang w:val="ru-RU" w:eastAsia="en-US" w:bidi="ar-SA"/>
      </w:rPr>
    </w:lvl>
    <w:lvl w:ilvl="3" w:tplc="E01C372A">
      <w:numFmt w:val="bullet"/>
      <w:lvlText w:val="•"/>
      <w:lvlJc w:val="left"/>
      <w:pPr>
        <w:ind w:left="3244" w:hanging="286"/>
      </w:pPr>
      <w:rPr>
        <w:rFonts w:hint="default"/>
        <w:lang w:val="ru-RU" w:eastAsia="en-US" w:bidi="ar-SA"/>
      </w:rPr>
    </w:lvl>
    <w:lvl w:ilvl="4" w:tplc="99328792">
      <w:numFmt w:val="bullet"/>
      <w:lvlText w:val="•"/>
      <w:lvlJc w:val="left"/>
      <w:pPr>
        <w:ind w:left="4279" w:hanging="286"/>
      </w:pPr>
      <w:rPr>
        <w:rFonts w:hint="default"/>
        <w:lang w:val="ru-RU" w:eastAsia="en-US" w:bidi="ar-SA"/>
      </w:rPr>
    </w:lvl>
    <w:lvl w:ilvl="5" w:tplc="73A63126">
      <w:numFmt w:val="bullet"/>
      <w:lvlText w:val="•"/>
      <w:lvlJc w:val="left"/>
      <w:pPr>
        <w:ind w:left="5314" w:hanging="286"/>
      </w:pPr>
      <w:rPr>
        <w:rFonts w:hint="default"/>
        <w:lang w:val="ru-RU" w:eastAsia="en-US" w:bidi="ar-SA"/>
      </w:rPr>
    </w:lvl>
    <w:lvl w:ilvl="6" w:tplc="E84AFF78">
      <w:numFmt w:val="bullet"/>
      <w:lvlText w:val="•"/>
      <w:lvlJc w:val="left"/>
      <w:pPr>
        <w:ind w:left="6349" w:hanging="286"/>
      </w:pPr>
      <w:rPr>
        <w:rFonts w:hint="default"/>
        <w:lang w:val="ru-RU" w:eastAsia="en-US" w:bidi="ar-SA"/>
      </w:rPr>
    </w:lvl>
    <w:lvl w:ilvl="7" w:tplc="3BF8FD26">
      <w:numFmt w:val="bullet"/>
      <w:lvlText w:val="•"/>
      <w:lvlJc w:val="left"/>
      <w:pPr>
        <w:ind w:left="7384" w:hanging="286"/>
      </w:pPr>
      <w:rPr>
        <w:rFonts w:hint="default"/>
        <w:lang w:val="ru-RU" w:eastAsia="en-US" w:bidi="ar-SA"/>
      </w:rPr>
    </w:lvl>
    <w:lvl w:ilvl="8" w:tplc="28EC3508">
      <w:numFmt w:val="bullet"/>
      <w:lvlText w:val="•"/>
      <w:lvlJc w:val="left"/>
      <w:pPr>
        <w:ind w:left="8419" w:hanging="286"/>
      </w:pPr>
      <w:rPr>
        <w:rFonts w:hint="default"/>
        <w:lang w:val="ru-RU" w:eastAsia="en-US" w:bidi="ar-SA"/>
      </w:rPr>
    </w:lvl>
  </w:abstractNum>
  <w:abstractNum w:abstractNumId="10" w15:restartNumberingAfterBreak="0">
    <w:nsid w:val="12D367B0"/>
    <w:multiLevelType w:val="hybridMultilevel"/>
    <w:tmpl w:val="3C9E0C54"/>
    <w:lvl w:ilvl="0" w:tplc="621658FA">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00BA31C2">
      <w:numFmt w:val="bullet"/>
      <w:lvlText w:val="•"/>
      <w:lvlJc w:val="left"/>
      <w:pPr>
        <w:ind w:left="1174" w:hanging="286"/>
      </w:pPr>
      <w:rPr>
        <w:rFonts w:hint="default"/>
        <w:lang w:val="ru-RU" w:eastAsia="en-US" w:bidi="ar-SA"/>
      </w:rPr>
    </w:lvl>
    <w:lvl w:ilvl="2" w:tplc="5D4E12DE">
      <w:numFmt w:val="bullet"/>
      <w:lvlText w:val="•"/>
      <w:lvlJc w:val="left"/>
      <w:pPr>
        <w:ind w:left="2209" w:hanging="286"/>
      </w:pPr>
      <w:rPr>
        <w:rFonts w:hint="default"/>
        <w:lang w:val="ru-RU" w:eastAsia="en-US" w:bidi="ar-SA"/>
      </w:rPr>
    </w:lvl>
    <w:lvl w:ilvl="3" w:tplc="4D30889A">
      <w:numFmt w:val="bullet"/>
      <w:lvlText w:val="•"/>
      <w:lvlJc w:val="left"/>
      <w:pPr>
        <w:ind w:left="3244" w:hanging="286"/>
      </w:pPr>
      <w:rPr>
        <w:rFonts w:hint="default"/>
        <w:lang w:val="ru-RU" w:eastAsia="en-US" w:bidi="ar-SA"/>
      </w:rPr>
    </w:lvl>
    <w:lvl w:ilvl="4" w:tplc="EE1C5004">
      <w:numFmt w:val="bullet"/>
      <w:lvlText w:val="•"/>
      <w:lvlJc w:val="left"/>
      <w:pPr>
        <w:ind w:left="4279" w:hanging="286"/>
      </w:pPr>
      <w:rPr>
        <w:rFonts w:hint="default"/>
        <w:lang w:val="ru-RU" w:eastAsia="en-US" w:bidi="ar-SA"/>
      </w:rPr>
    </w:lvl>
    <w:lvl w:ilvl="5" w:tplc="20EE93D8">
      <w:numFmt w:val="bullet"/>
      <w:lvlText w:val="•"/>
      <w:lvlJc w:val="left"/>
      <w:pPr>
        <w:ind w:left="5314" w:hanging="286"/>
      </w:pPr>
      <w:rPr>
        <w:rFonts w:hint="default"/>
        <w:lang w:val="ru-RU" w:eastAsia="en-US" w:bidi="ar-SA"/>
      </w:rPr>
    </w:lvl>
    <w:lvl w:ilvl="6" w:tplc="4C246A7E">
      <w:numFmt w:val="bullet"/>
      <w:lvlText w:val="•"/>
      <w:lvlJc w:val="left"/>
      <w:pPr>
        <w:ind w:left="6349" w:hanging="286"/>
      </w:pPr>
      <w:rPr>
        <w:rFonts w:hint="default"/>
        <w:lang w:val="ru-RU" w:eastAsia="en-US" w:bidi="ar-SA"/>
      </w:rPr>
    </w:lvl>
    <w:lvl w:ilvl="7" w:tplc="E806F576">
      <w:numFmt w:val="bullet"/>
      <w:lvlText w:val="•"/>
      <w:lvlJc w:val="left"/>
      <w:pPr>
        <w:ind w:left="7384" w:hanging="286"/>
      </w:pPr>
      <w:rPr>
        <w:rFonts w:hint="default"/>
        <w:lang w:val="ru-RU" w:eastAsia="en-US" w:bidi="ar-SA"/>
      </w:rPr>
    </w:lvl>
    <w:lvl w:ilvl="8" w:tplc="699850D8">
      <w:numFmt w:val="bullet"/>
      <w:lvlText w:val="•"/>
      <w:lvlJc w:val="left"/>
      <w:pPr>
        <w:ind w:left="8419" w:hanging="286"/>
      </w:pPr>
      <w:rPr>
        <w:rFonts w:hint="default"/>
        <w:lang w:val="ru-RU" w:eastAsia="en-US" w:bidi="ar-SA"/>
      </w:rPr>
    </w:lvl>
  </w:abstractNum>
  <w:abstractNum w:abstractNumId="11" w15:restartNumberingAfterBreak="0">
    <w:nsid w:val="13EF596F"/>
    <w:multiLevelType w:val="hybridMultilevel"/>
    <w:tmpl w:val="6A20E22A"/>
    <w:lvl w:ilvl="0" w:tplc="E06633CC">
      <w:numFmt w:val="bullet"/>
      <w:lvlText w:val=""/>
      <w:lvlJc w:val="left"/>
      <w:pPr>
        <w:ind w:left="140" w:hanging="425"/>
      </w:pPr>
      <w:rPr>
        <w:rFonts w:ascii="Symbol" w:eastAsia="Symbol" w:hAnsi="Symbol" w:cs="Symbol" w:hint="default"/>
        <w:b w:val="0"/>
        <w:bCs w:val="0"/>
        <w:i w:val="0"/>
        <w:iCs w:val="0"/>
        <w:spacing w:val="0"/>
        <w:w w:val="100"/>
        <w:sz w:val="24"/>
        <w:szCs w:val="24"/>
        <w:lang w:val="ru-RU" w:eastAsia="en-US" w:bidi="ar-SA"/>
      </w:rPr>
    </w:lvl>
    <w:lvl w:ilvl="1" w:tplc="A2B693B4">
      <w:numFmt w:val="bullet"/>
      <w:lvlText w:val="•"/>
      <w:lvlJc w:val="left"/>
      <w:pPr>
        <w:ind w:left="1174" w:hanging="425"/>
      </w:pPr>
      <w:rPr>
        <w:rFonts w:hint="default"/>
        <w:lang w:val="ru-RU" w:eastAsia="en-US" w:bidi="ar-SA"/>
      </w:rPr>
    </w:lvl>
    <w:lvl w:ilvl="2" w:tplc="D33AF102">
      <w:numFmt w:val="bullet"/>
      <w:lvlText w:val="•"/>
      <w:lvlJc w:val="left"/>
      <w:pPr>
        <w:ind w:left="2209" w:hanging="425"/>
      </w:pPr>
      <w:rPr>
        <w:rFonts w:hint="default"/>
        <w:lang w:val="ru-RU" w:eastAsia="en-US" w:bidi="ar-SA"/>
      </w:rPr>
    </w:lvl>
    <w:lvl w:ilvl="3" w:tplc="6FDCE1BE">
      <w:numFmt w:val="bullet"/>
      <w:lvlText w:val="•"/>
      <w:lvlJc w:val="left"/>
      <w:pPr>
        <w:ind w:left="3244" w:hanging="425"/>
      </w:pPr>
      <w:rPr>
        <w:rFonts w:hint="default"/>
        <w:lang w:val="ru-RU" w:eastAsia="en-US" w:bidi="ar-SA"/>
      </w:rPr>
    </w:lvl>
    <w:lvl w:ilvl="4" w:tplc="B910223C">
      <w:numFmt w:val="bullet"/>
      <w:lvlText w:val="•"/>
      <w:lvlJc w:val="left"/>
      <w:pPr>
        <w:ind w:left="4279" w:hanging="425"/>
      </w:pPr>
      <w:rPr>
        <w:rFonts w:hint="default"/>
        <w:lang w:val="ru-RU" w:eastAsia="en-US" w:bidi="ar-SA"/>
      </w:rPr>
    </w:lvl>
    <w:lvl w:ilvl="5" w:tplc="CBD2AD6A">
      <w:numFmt w:val="bullet"/>
      <w:lvlText w:val="•"/>
      <w:lvlJc w:val="left"/>
      <w:pPr>
        <w:ind w:left="5314" w:hanging="425"/>
      </w:pPr>
      <w:rPr>
        <w:rFonts w:hint="default"/>
        <w:lang w:val="ru-RU" w:eastAsia="en-US" w:bidi="ar-SA"/>
      </w:rPr>
    </w:lvl>
    <w:lvl w:ilvl="6" w:tplc="42D41BCC">
      <w:numFmt w:val="bullet"/>
      <w:lvlText w:val="•"/>
      <w:lvlJc w:val="left"/>
      <w:pPr>
        <w:ind w:left="6349" w:hanging="425"/>
      </w:pPr>
      <w:rPr>
        <w:rFonts w:hint="default"/>
        <w:lang w:val="ru-RU" w:eastAsia="en-US" w:bidi="ar-SA"/>
      </w:rPr>
    </w:lvl>
    <w:lvl w:ilvl="7" w:tplc="A448DA86">
      <w:numFmt w:val="bullet"/>
      <w:lvlText w:val="•"/>
      <w:lvlJc w:val="left"/>
      <w:pPr>
        <w:ind w:left="7384" w:hanging="425"/>
      </w:pPr>
      <w:rPr>
        <w:rFonts w:hint="default"/>
        <w:lang w:val="ru-RU" w:eastAsia="en-US" w:bidi="ar-SA"/>
      </w:rPr>
    </w:lvl>
    <w:lvl w:ilvl="8" w:tplc="CEA29980">
      <w:numFmt w:val="bullet"/>
      <w:lvlText w:val="•"/>
      <w:lvlJc w:val="left"/>
      <w:pPr>
        <w:ind w:left="8419" w:hanging="425"/>
      </w:pPr>
      <w:rPr>
        <w:rFonts w:hint="default"/>
        <w:lang w:val="ru-RU" w:eastAsia="en-US" w:bidi="ar-SA"/>
      </w:rPr>
    </w:lvl>
  </w:abstractNum>
  <w:abstractNum w:abstractNumId="12" w15:restartNumberingAfterBreak="0">
    <w:nsid w:val="187A27B5"/>
    <w:multiLevelType w:val="hybridMultilevel"/>
    <w:tmpl w:val="195E94AE"/>
    <w:lvl w:ilvl="0" w:tplc="46D0E9E8">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17FA1D8A">
      <w:numFmt w:val="bullet"/>
      <w:lvlText w:val="•"/>
      <w:lvlJc w:val="left"/>
      <w:pPr>
        <w:ind w:left="1174" w:hanging="286"/>
      </w:pPr>
      <w:rPr>
        <w:rFonts w:hint="default"/>
        <w:lang w:val="ru-RU" w:eastAsia="en-US" w:bidi="ar-SA"/>
      </w:rPr>
    </w:lvl>
    <w:lvl w:ilvl="2" w:tplc="835CD2D2">
      <w:numFmt w:val="bullet"/>
      <w:lvlText w:val="•"/>
      <w:lvlJc w:val="left"/>
      <w:pPr>
        <w:ind w:left="2209" w:hanging="286"/>
      </w:pPr>
      <w:rPr>
        <w:rFonts w:hint="default"/>
        <w:lang w:val="ru-RU" w:eastAsia="en-US" w:bidi="ar-SA"/>
      </w:rPr>
    </w:lvl>
    <w:lvl w:ilvl="3" w:tplc="60ECD5FC">
      <w:numFmt w:val="bullet"/>
      <w:lvlText w:val="•"/>
      <w:lvlJc w:val="left"/>
      <w:pPr>
        <w:ind w:left="3244" w:hanging="286"/>
      </w:pPr>
      <w:rPr>
        <w:rFonts w:hint="default"/>
        <w:lang w:val="ru-RU" w:eastAsia="en-US" w:bidi="ar-SA"/>
      </w:rPr>
    </w:lvl>
    <w:lvl w:ilvl="4" w:tplc="CAD862B8">
      <w:numFmt w:val="bullet"/>
      <w:lvlText w:val="•"/>
      <w:lvlJc w:val="left"/>
      <w:pPr>
        <w:ind w:left="4279" w:hanging="286"/>
      </w:pPr>
      <w:rPr>
        <w:rFonts w:hint="default"/>
        <w:lang w:val="ru-RU" w:eastAsia="en-US" w:bidi="ar-SA"/>
      </w:rPr>
    </w:lvl>
    <w:lvl w:ilvl="5" w:tplc="9F4EE6F2">
      <w:numFmt w:val="bullet"/>
      <w:lvlText w:val="•"/>
      <w:lvlJc w:val="left"/>
      <w:pPr>
        <w:ind w:left="5314" w:hanging="286"/>
      </w:pPr>
      <w:rPr>
        <w:rFonts w:hint="default"/>
        <w:lang w:val="ru-RU" w:eastAsia="en-US" w:bidi="ar-SA"/>
      </w:rPr>
    </w:lvl>
    <w:lvl w:ilvl="6" w:tplc="6CD81084">
      <w:numFmt w:val="bullet"/>
      <w:lvlText w:val="•"/>
      <w:lvlJc w:val="left"/>
      <w:pPr>
        <w:ind w:left="6349" w:hanging="286"/>
      </w:pPr>
      <w:rPr>
        <w:rFonts w:hint="default"/>
        <w:lang w:val="ru-RU" w:eastAsia="en-US" w:bidi="ar-SA"/>
      </w:rPr>
    </w:lvl>
    <w:lvl w:ilvl="7" w:tplc="E9309150">
      <w:numFmt w:val="bullet"/>
      <w:lvlText w:val="•"/>
      <w:lvlJc w:val="left"/>
      <w:pPr>
        <w:ind w:left="7384" w:hanging="286"/>
      </w:pPr>
      <w:rPr>
        <w:rFonts w:hint="default"/>
        <w:lang w:val="ru-RU" w:eastAsia="en-US" w:bidi="ar-SA"/>
      </w:rPr>
    </w:lvl>
    <w:lvl w:ilvl="8" w:tplc="22DA6738">
      <w:numFmt w:val="bullet"/>
      <w:lvlText w:val="•"/>
      <w:lvlJc w:val="left"/>
      <w:pPr>
        <w:ind w:left="8419" w:hanging="286"/>
      </w:pPr>
      <w:rPr>
        <w:rFonts w:hint="default"/>
        <w:lang w:val="ru-RU" w:eastAsia="en-US" w:bidi="ar-SA"/>
      </w:rPr>
    </w:lvl>
  </w:abstractNum>
  <w:abstractNum w:abstractNumId="13" w15:restartNumberingAfterBreak="0">
    <w:nsid w:val="1A613309"/>
    <w:multiLevelType w:val="hybridMultilevel"/>
    <w:tmpl w:val="389C0DCA"/>
    <w:lvl w:ilvl="0" w:tplc="63540F00">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D70EF634">
      <w:numFmt w:val="bullet"/>
      <w:lvlText w:val="•"/>
      <w:lvlJc w:val="left"/>
      <w:pPr>
        <w:ind w:left="1174" w:hanging="286"/>
      </w:pPr>
      <w:rPr>
        <w:rFonts w:hint="default"/>
        <w:lang w:val="ru-RU" w:eastAsia="en-US" w:bidi="ar-SA"/>
      </w:rPr>
    </w:lvl>
    <w:lvl w:ilvl="2" w:tplc="DE3A0702">
      <w:numFmt w:val="bullet"/>
      <w:lvlText w:val="•"/>
      <w:lvlJc w:val="left"/>
      <w:pPr>
        <w:ind w:left="2209" w:hanging="286"/>
      </w:pPr>
      <w:rPr>
        <w:rFonts w:hint="default"/>
        <w:lang w:val="ru-RU" w:eastAsia="en-US" w:bidi="ar-SA"/>
      </w:rPr>
    </w:lvl>
    <w:lvl w:ilvl="3" w:tplc="25D00692">
      <w:numFmt w:val="bullet"/>
      <w:lvlText w:val="•"/>
      <w:lvlJc w:val="left"/>
      <w:pPr>
        <w:ind w:left="3244" w:hanging="286"/>
      </w:pPr>
      <w:rPr>
        <w:rFonts w:hint="default"/>
        <w:lang w:val="ru-RU" w:eastAsia="en-US" w:bidi="ar-SA"/>
      </w:rPr>
    </w:lvl>
    <w:lvl w:ilvl="4" w:tplc="76340EA6">
      <w:numFmt w:val="bullet"/>
      <w:lvlText w:val="•"/>
      <w:lvlJc w:val="left"/>
      <w:pPr>
        <w:ind w:left="4279" w:hanging="286"/>
      </w:pPr>
      <w:rPr>
        <w:rFonts w:hint="default"/>
        <w:lang w:val="ru-RU" w:eastAsia="en-US" w:bidi="ar-SA"/>
      </w:rPr>
    </w:lvl>
    <w:lvl w:ilvl="5" w:tplc="7C34438C">
      <w:numFmt w:val="bullet"/>
      <w:lvlText w:val="•"/>
      <w:lvlJc w:val="left"/>
      <w:pPr>
        <w:ind w:left="5314" w:hanging="286"/>
      </w:pPr>
      <w:rPr>
        <w:rFonts w:hint="default"/>
        <w:lang w:val="ru-RU" w:eastAsia="en-US" w:bidi="ar-SA"/>
      </w:rPr>
    </w:lvl>
    <w:lvl w:ilvl="6" w:tplc="E39681D6">
      <w:numFmt w:val="bullet"/>
      <w:lvlText w:val="•"/>
      <w:lvlJc w:val="left"/>
      <w:pPr>
        <w:ind w:left="6349" w:hanging="286"/>
      </w:pPr>
      <w:rPr>
        <w:rFonts w:hint="default"/>
        <w:lang w:val="ru-RU" w:eastAsia="en-US" w:bidi="ar-SA"/>
      </w:rPr>
    </w:lvl>
    <w:lvl w:ilvl="7" w:tplc="7062DDF4">
      <w:numFmt w:val="bullet"/>
      <w:lvlText w:val="•"/>
      <w:lvlJc w:val="left"/>
      <w:pPr>
        <w:ind w:left="7384" w:hanging="286"/>
      </w:pPr>
      <w:rPr>
        <w:rFonts w:hint="default"/>
        <w:lang w:val="ru-RU" w:eastAsia="en-US" w:bidi="ar-SA"/>
      </w:rPr>
    </w:lvl>
    <w:lvl w:ilvl="8" w:tplc="9CCCEBE2">
      <w:numFmt w:val="bullet"/>
      <w:lvlText w:val="•"/>
      <w:lvlJc w:val="left"/>
      <w:pPr>
        <w:ind w:left="8419" w:hanging="286"/>
      </w:pPr>
      <w:rPr>
        <w:rFonts w:hint="default"/>
        <w:lang w:val="ru-RU" w:eastAsia="en-US" w:bidi="ar-SA"/>
      </w:rPr>
    </w:lvl>
  </w:abstractNum>
  <w:abstractNum w:abstractNumId="14" w15:restartNumberingAfterBreak="0">
    <w:nsid w:val="1D4340D7"/>
    <w:multiLevelType w:val="hybridMultilevel"/>
    <w:tmpl w:val="92D2123A"/>
    <w:lvl w:ilvl="0" w:tplc="83D02690">
      <w:numFmt w:val="bullet"/>
      <w:lvlText w:val=""/>
      <w:lvlJc w:val="left"/>
      <w:pPr>
        <w:ind w:left="569" w:hanging="286"/>
      </w:pPr>
      <w:rPr>
        <w:rFonts w:ascii="Symbol" w:eastAsia="Symbol" w:hAnsi="Symbol" w:cs="Symbol" w:hint="default"/>
        <w:b w:val="0"/>
        <w:bCs w:val="0"/>
        <w:i w:val="0"/>
        <w:iCs w:val="0"/>
        <w:spacing w:val="0"/>
        <w:w w:val="100"/>
        <w:sz w:val="24"/>
        <w:szCs w:val="24"/>
        <w:lang w:val="ru-RU" w:eastAsia="en-US" w:bidi="ar-SA"/>
      </w:rPr>
    </w:lvl>
    <w:lvl w:ilvl="1" w:tplc="ED36F53A">
      <w:numFmt w:val="bullet"/>
      <w:lvlText w:val="•"/>
      <w:lvlJc w:val="left"/>
      <w:pPr>
        <w:ind w:left="1524" w:hanging="286"/>
      </w:pPr>
      <w:rPr>
        <w:rFonts w:hint="default"/>
        <w:lang w:val="ru-RU" w:eastAsia="en-US" w:bidi="ar-SA"/>
      </w:rPr>
    </w:lvl>
    <w:lvl w:ilvl="2" w:tplc="7E0E8732">
      <w:numFmt w:val="bullet"/>
      <w:lvlText w:val="•"/>
      <w:lvlJc w:val="left"/>
      <w:pPr>
        <w:ind w:left="2489" w:hanging="286"/>
      </w:pPr>
      <w:rPr>
        <w:rFonts w:hint="default"/>
        <w:lang w:val="ru-RU" w:eastAsia="en-US" w:bidi="ar-SA"/>
      </w:rPr>
    </w:lvl>
    <w:lvl w:ilvl="3" w:tplc="FECEB996">
      <w:numFmt w:val="bullet"/>
      <w:lvlText w:val="•"/>
      <w:lvlJc w:val="left"/>
      <w:pPr>
        <w:ind w:left="3454" w:hanging="286"/>
      </w:pPr>
      <w:rPr>
        <w:rFonts w:hint="default"/>
        <w:lang w:val="ru-RU" w:eastAsia="en-US" w:bidi="ar-SA"/>
      </w:rPr>
    </w:lvl>
    <w:lvl w:ilvl="4" w:tplc="391E9444">
      <w:numFmt w:val="bullet"/>
      <w:lvlText w:val="•"/>
      <w:lvlJc w:val="left"/>
      <w:pPr>
        <w:ind w:left="4418" w:hanging="286"/>
      </w:pPr>
      <w:rPr>
        <w:rFonts w:hint="default"/>
        <w:lang w:val="ru-RU" w:eastAsia="en-US" w:bidi="ar-SA"/>
      </w:rPr>
    </w:lvl>
    <w:lvl w:ilvl="5" w:tplc="67E07D9A">
      <w:numFmt w:val="bullet"/>
      <w:lvlText w:val="•"/>
      <w:lvlJc w:val="left"/>
      <w:pPr>
        <w:ind w:left="5383" w:hanging="286"/>
      </w:pPr>
      <w:rPr>
        <w:rFonts w:hint="default"/>
        <w:lang w:val="ru-RU" w:eastAsia="en-US" w:bidi="ar-SA"/>
      </w:rPr>
    </w:lvl>
    <w:lvl w:ilvl="6" w:tplc="181E837E">
      <w:numFmt w:val="bullet"/>
      <w:lvlText w:val="•"/>
      <w:lvlJc w:val="left"/>
      <w:pPr>
        <w:ind w:left="6348" w:hanging="286"/>
      </w:pPr>
      <w:rPr>
        <w:rFonts w:hint="default"/>
        <w:lang w:val="ru-RU" w:eastAsia="en-US" w:bidi="ar-SA"/>
      </w:rPr>
    </w:lvl>
    <w:lvl w:ilvl="7" w:tplc="0784A428">
      <w:numFmt w:val="bullet"/>
      <w:lvlText w:val="•"/>
      <w:lvlJc w:val="left"/>
      <w:pPr>
        <w:ind w:left="7313" w:hanging="286"/>
      </w:pPr>
      <w:rPr>
        <w:rFonts w:hint="default"/>
        <w:lang w:val="ru-RU" w:eastAsia="en-US" w:bidi="ar-SA"/>
      </w:rPr>
    </w:lvl>
    <w:lvl w:ilvl="8" w:tplc="0AA23414">
      <w:numFmt w:val="bullet"/>
      <w:lvlText w:val="•"/>
      <w:lvlJc w:val="left"/>
      <w:pPr>
        <w:ind w:left="8277" w:hanging="286"/>
      </w:pPr>
      <w:rPr>
        <w:rFonts w:hint="default"/>
        <w:lang w:val="ru-RU" w:eastAsia="en-US" w:bidi="ar-SA"/>
      </w:rPr>
    </w:lvl>
  </w:abstractNum>
  <w:abstractNum w:abstractNumId="15" w15:restartNumberingAfterBreak="0">
    <w:nsid w:val="1FD97E00"/>
    <w:multiLevelType w:val="multilevel"/>
    <w:tmpl w:val="DA8017AC"/>
    <w:lvl w:ilvl="0">
      <w:start w:val="1"/>
      <w:numFmt w:val="decimal"/>
      <w:lvlText w:val="%1"/>
      <w:lvlJc w:val="left"/>
      <w:pPr>
        <w:ind w:left="928" w:hanging="360"/>
      </w:pPr>
      <w:rPr>
        <w:rFonts w:hint="default"/>
        <w:lang w:val="ru-RU" w:eastAsia="en-US" w:bidi="ar-SA"/>
      </w:rPr>
    </w:lvl>
    <w:lvl w:ilvl="1">
      <w:start w:val="3"/>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 w:hanging="567"/>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1000" w:hanging="286"/>
      </w:pPr>
      <w:rPr>
        <w:rFonts w:hint="default"/>
        <w:lang w:val="ru-RU" w:eastAsia="en-US" w:bidi="ar-SA"/>
      </w:rPr>
    </w:lvl>
    <w:lvl w:ilvl="5">
      <w:numFmt w:val="bullet"/>
      <w:lvlText w:val="•"/>
      <w:lvlJc w:val="left"/>
      <w:pPr>
        <w:ind w:left="2416" w:hanging="286"/>
      </w:pPr>
      <w:rPr>
        <w:rFonts w:hint="default"/>
        <w:lang w:val="ru-RU" w:eastAsia="en-US" w:bidi="ar-SA"/>
      </w:rPr>
    </w:lvl>
    <w:lvl w:ilvl="6">
      <w:numFmt w:val="bullet"/>
      <w:lvlText w:val="•"/>
      <w:lvlJc w:val="left"/>
      <w:pPr>
        <w:ind w:left="3832" w:hanging="286"/>
      </w:pPr>
      <w:rPr>
        <w:rFonts w:hint="default"/>
        <w:lang w:val="ru-RU" w:eastAsia="en-US" w:bidi="ar-SA"/>
      </w:rPr>
    </w:lvl>
    <w:lvl w:ilvl="7">
      <w:numFmt w:val="bullet"/>
      <w:lvlText w:val="•"/>
      <w:lvlJc w:val="left"/>
      <w:pPr>
        <w:ind w:left="5249" w:hanging="286"/>
      </w:pPr>
      <w:rPr>
        <w:rFonts w:hint="default"/>
        <w:lang w:val="ru-RU" w:eastAsia="en-US" w:bidi="ar-SA"/>
      </w:rPr>
    </w:lvl>
    <w:lvl w:ilvl="8">
      <w:numFmt w:val="bullet"/>
      <w:lvlText w:val="•"/>
      <w:lvlJc w:val="left"/>
      <w:pPr>
        <w:ind w:left="6665" w:hanging="286"/>
      </w:pPr>
      <w:rPr>
        <w:rFonts w:hint="default"/>
        <w:lang w:val="ru-RU" w:eastAsia="en-US" w:bidi="ar-SA"/>
      </w:rPr>
    </w:lvl>
  </w:abstractNum>
  <w:abstractNum w:abstractNumId="16" w15:restartNumberingAfterBreak="0">
    <w:nsid w:val="20300DFB"/>
    <w:multiLevelType w:val="hybridMultilevel"/>
    <w:tmpl w:val="0EA4276E"/>
    <w:lvl w:ilvl="0" w:tplc="1DFC9E5E">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194AABE6">
      <w:numFmt w:val="bullet"/>
      <w:lvlText w:val="•"/>
      <w:lvlJc w:val="left"/>
      <w:pPr>
        <w:ind w:left="1174" w:hanging="286"/>
      </w:pPr>
      <w:rPr>
        <w:rFonts w:hint="default"/>
        <w:lang w:val="ru-RU" w:eastAsia="en-US" w:bidi="ar-SA"/>
      </w:rPr>
    </w:lvl>
    <w:lvl w:ilvl="2" w:tplc="1374AF74">
      <w:numFmt w:val="bullet"/>
      <w:lvlText w:val="•"/>
      <w:lvlJc w:val="left"/>
      <w:pPr>
        <w:ind w:left="2209" w:hanging="286"/>
      </w:pPr>
      <w:rPr>
        <w:rFonts w:hint="default"/>
        <w:lang w:val="ru-RU" w:eastAsia="en-US" w:bidi="ar-SA"/>
      </w:rPr>
    </w:lvl>
    <w:lvl w:ilvl="3" w:tplc="993ACA8A">
      <w:numFmt w:val="bullet"/>
      <w:lvlText w:val="•"/>
      <w:lvlJc w:val="left"/>
      <w:pPr>
        <w:ind w:left="3244" w:hanging="286"/>
      </w:pPr>
      <w:rPr>
        <w:rFonts w:hint="default"/>
        <w:lang w:val="ru-RU" w:eastAsia="en-US" w:bidi="ar-SA"/>
      </w:rPr>
    </w:lvl>
    <w:lvl w:ilvl="4" w:tplc="8C425C00">
      <w:numFmt w:val="bullet"/>
      <w:lvlText w:val="•"/>
      <w:lvlJc w:val="left"/>
      <w:pPr>
        <w:ind w:left="4279" w:hanging="286"/>
      </w:pPr>
      <w:rPr>
        <w:rFonts w:hint="default"/>
        <w:lang w:val="ru-RU" w:eastAsia="en-US" w:bidi="ar-SA"/>
      </w:rPr>
    </w:lvl>
    <w:lvl w:ilvl="5" w:tplc="D00C1848">
      <w:numFmt w:val="bullet"/>
      <w:lvlText w:val="•"/>
      <w:lvlJc w:val="left"/>
      <w:pPr>
        <w:ind w:left="5314" w:hanging="286"/>
      </w:pPr>
      <w:rPr>
        <w:rFonts w:hint="default"/>
        <w:lang w:val="ru-RU" w:eastAsia="en-US" w:bidi="ar-SA"/>
      </w:rPr>
    </w:lvl>
    <w:lvl w:ilvl="6" w:tplc="C3B0BC32">
      <w:numFmt w:val="bullet"/>
      <w:lvlText w:val="•"/>
      <w:lvlJc w:val="left"/>
      <w:pPr>
        <w:ind w:left="6349" w:hanging="286"/>
      </w:pPr>
      <w:rPr>
        <w:rFonts w:hint="default"/>
        <w:lang w:val="ru-RU" w:eastAsia="en-US" w:bidi="ar-SA"/>
      </w:rPr>
    </w:lvl>
    <w:lvl w:ilvl="7" w:tplc="792ACB66">
      <w:numFmt w:val="bullet"/>
      <w:lvlText w:val="•"/>
      <w:lvlJc w:val="left"/>
      <w:pPr>
        <w:ind w:left="7384" w:hanging="286"/>
      </w:pPr>
      <w:rPr>
        <w:rFonts w:hint="default"/>
        <w:lang w:val="ru-RU" w:eastAsia="en-US" w:bidi="ar-SA"/>
      </w:rPr>
    </w:lvl>
    <w:lvl w:ilvl="8" w:tplc="B4DAA3F0">
      <w:numFmt w:val="bullet"/>
      <w:lvlText w:val="•"/>
      <w:lvlJc w:val="left"/>
      <w:pPr>
        <w:ind w:left="8419" w:hanging="286"/>
      </w:pPr>
      <w:rPr>
        <w:rFonts w:hint="default"/>
        <w:lang w:val="ru-RU" w:eastAsia="en-US" w:bidi="ar-SA"/>
      </w:rPr>
    </w:lvl>
  </w:abstractNum>
  <w:abstractNum w:abstractNumId="17" w15:restartNumberingAfterBreak="0">
    <w:nsid w:val="20981937"/>
    <w:multiLevelType w:val="multilevel"/>
    <w:tmpl w:val="03A04A8A"/>
    <w:lvl w:ilvl="0">
      <w:start w:val="4"/>
      <w:numFmt w:val="decimal"/>
      <w:lvlText w:val="%1"/>
      <w:lvlJc w:val="left"/>
      <w:pPr>
        <w:ind w:left="707" w:hanging="428"/>
      </w:pPr>
      <w:rPr>
        <w:rFonts w:hint="default"/>
        <w:lang w:val="ru-RU" w:eastAsia="en-US" w:bidi="ar-SA"/>
      </w:rPr>
    </w:lvl>
    <w:lvl w:ilvl="1">
      <w:start w:val="1"/>
      <w:numFmt w:val="decimal"/>
      <w:lvlText w:val="%1.%2"/>
      <w:lvlJc w:val="left"/>
      <w:pPr>
        <w:ind w:left="707"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875" w:hanging="286"/>
      </w:pPr>
      <w:rPr>
        <w:rFonts w:hint="default"/>
        <w:lang w:val="ru-RU" w:eastAsia="en-US" w:bidi="ar-SA"/>
      </w:rPr>
    </w:lvl>
    <w:lvl w:ilvl="4">
      <w:numFmt w:val="bullet"/>
      <w:lvlText w:val="•"/>
      <w:lvlJc w:val="left"/>
      <w:pPr>
        <w:ind w:left="3963" w:hanging="286"/>
      </w:pPr>
      <w:rPr>
        <w:rFonts w:hint="default"/>
        <w:lang w:val="ru-RU" w:eastAsia="en-US" w:bidi="ar-SA"/>
      </w:rPr>
    </w:lvl>
    <w:lvl w:ilvl="5">
      <w:numFmt w:val="bullet"/>
      <w:lvlText w:val="•"/>
      <w:lvlJc w:val="left"/>
      <w:pPr>
        <w:ind w:left="5050" w:hanging="286"/>
      </w:pPr>
      <w:rPr>
        <w:rFonts w:hint="default"/>
        <w:lang w:val="ru-RU" w:eastAsia="en-US" w:bidi="ar-SA"/>
      </w:rPr>
    </w:lvl>
    <w:lvl w:ilvl="6">
      <w:numFmt w:val="bullet"/>
      <w:lvlText w:val="•"/>
      <w:lvlJc w:val="left"/>
      <w:pPr>
        <w:ind w:left="6138" w:hanging="286"/>
      </w:pPr>
      <w:rPr>
        <w:rFonts w:hint="default"/>
        <w:lang w:val="ru-RU" w:eastAsia="en-US" w:bidi="ar-SA"/>
      </w:rPr>
    </w:lvl>
    <w:lvl w:ilvl="7">
      <w:numFmt w:val="bullet"/>
      <w:lvlText w:val="•"/>
      <w:lvlJc w:val="left"/>
      <w:pPr>
        <w:ind w:left="7226" w:hanging="286"/>
      </w:pPr>
      <w:rPr>
        <w:rFonts w:hint="default"/>
        <w:lang w:val="ru-RU" w:eastAsia="en-US" w:bidi="ar-SA"/>
      </w:rPr>
    </w:lvl>
    <w:lvl w:ilvl="8">
      <w:numFmt w:val="bullet"/>
      <w:lvlText w:val="•"/>
      <w:lvlJc w:val="left"/>
      <w:pPr>
        <w:ind w:left="8313" w:hanging="286"/>
      </w:pPr>
      <w:rPr>
        <w:rFonts w:hint="default"/>
        <w:lang w:val="ru-RU" w:eastAsia="en-US" w:bidi="ar-SA"/>
      </w:rPr>
    </w:lvl>
  </w:abstractNum>
  <w:abstractNum w:abstractNumId="18" w15:restartNumberingAfterBreak="0">
    <w:nsid w:val="20A47625"/>
    <w:multiLevelType w:val="multilevel"/>
    <w:tmpl w:val="6316ADB4"/>
    <w:lvl w:ilvl="0">
      <w:start w:val="5"/>
      <w:numFmt w:val="decimal"/>
      <w:lvlText w:val="%1"/>
      <w:lvlJc w:val="left"/>
      <w:pPr>
        <w:ind w:left="707" w:hanging="360"/>
      </w:pPr>
      <w:rPr>
        <w:rFonts w:hint="default"/>
        <w:lang w:val="ru-RU" w:eastAsia="en-US" w:bidi="ar-SA"/>
      </w:rPr>
    </w:lvl>
    <w:lvl w:ilvl="1">
      <w:start w:val="1"/>
      <w:numFmt w:val="decimal"/>
      <w:lvlText w:val="%1.%2"/>
      <w:lvlJc w:val="left"/>
      <w:pPr>
        <w:ind w:left="707"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57" w:hanging="360"/>
      </w:pPr>
      <w:rPr>
        <w:rFonts w:hint="default"/>
        <w:lang w:val="ru-RU" w:eastAsia="en-US" w:bidi="ar-SA"/>
      </w:rPr>
    </w:lvl>
    <w:lvl w:ilvl="3">
      <w:numFmt w:val="bullet"/>
      <w:lvlText w:val="•"/>
      <w:lvlJc w:val="left"/>
      <w:pPr>
        <w:ind w:left="3636" w:hanging="360"/>
      </w:pPr>
      <w:rPr>
        <w:rFonts w:hint="default"/>
        <w:lang w:val="ru-RU" w:eastAsia="en-US" w:bidi="ar-SA"/>
      </w:rPr>
    </w:lvl>
    <w:lvl w:ilvl="4">
      <w:numFmt w:val="bullet"/>
      <w:lvlText w:val="•"/>
      <w:lvlJc w:val="left"/>
      <w:pPr>
        <w:ind w:left="4615" w:hanging="360"/>
      </w:pPr>
      <w:rPr>
        <w:rFonts w:hint="default"/>
        <w:lang w:val="ru-RU" w:eastAsia="en-US" w:bidi="ar-SA"/>
      </w:rPr>
    </w:lvl>
    <w:lvl w:ilvl="5">
      <w:numFmt w:val="bullet"/>
      <w:lvlText w:val="•"/>
      <w:lvlJc w:val="left"/>
      <w:pPr>
        <w:ind w:left="5594" w:hanging="360"/>
      </w:pPr>
      <w:rPr>
        <w:rFonts w:hint="default"/>
        <w:lang w:val="ru-RU" w:eastAsia="en-US" w:bidi="ar-SA"/>
      </w:rPr>
    </w:lvl>
    <w:lvl w:ilvl="6">
      <w:numFmt w:val="bullet"/>
      <w:lvlText w:val="•"/>
      <w:lvlJc w:val="left"/>
      <w:pPr>
        <w:ind w:left="6573" w:hanging="360"/>
      </w:pPr>
      <w:rPr>
        <w:rFonts w:hint="default"/>
        <w:lang w:val="ru-RU" w:eastAsia="en-US" w:bidi="ar-SA"/>
      </w:rPr>
    </w:lvl>
    <w:lvl w:ilvl="7">
      <w:numFmt w:val="bullet"/>
      <w:lvlText w:val="•"/>
      <w:lvlJc w:val="left"/>
      <w:pPr>
        <w:ind w:left="7552" w:hanging="360"/>
      </w:pPr>
      <w:rPr>
        <w:rFonts w:hint="default"/>
        <w:lang w:val="ru-RU" w:eastAsia="en-US" w:bidi="ar-SA"/>
      </w:rPr>
    </w:lvl>
    <w:lvl w:ilvl="8">
      <w:numFmt w:val="bullet"/>
      <w:lvlText w:val="•"/>
      <w:lvlJc w:val="left"/>
      <w:pPr>
        <w:ind w:left="8531" w:hanging="360"/>
      </w:pPr>
      <w:rPr>
        <w:rFonts w:hint="default"/>
        <w:lang w:val="ru-RU" w:eastAsia="en-US" w:bidi="ar-SA"/>
      </w:rPr>
    </w:lvl>
  </w:abstractNum>
  <w:abstractNum w:abstractNumId="19" w15:restartNumberingAfterBreak="0">
    <w:nsid w:val="225C645B"/>
    <w:multiLevelType w:val="hybridMultilevel"/>
    <w:tmpl w:val="774AE178"/>
    <w:lvl w:ilvl="0" w:tplc="559EF43A">
      <w:numFmt w:val="bullet"/>
      <w:lvlText w:val=""/>
      <w:lvlJc w:val="left"/>
      <w:pPr>
        <w:ind w:left="140" w:hanging="281"/>
      </w:pPr>
      <w:rPr>
        <w:rFonts w:ascii="Symbol" w:eastAsia="Symbol" w:hAnsi="Symbol" w:cs="Symbol" w:hint="default"/>
        <w:b w:val="0"/>
        <w:bCs w:val="0"/>
        <w:i w:val="0"/>
        <w:iCs w:val="0"/>
        <w:spacing w:val="0"/>
        <w:w w:val="100"/>
        <w:sz w:val="24"/>
        <w:szCs w:val="24"/>
        <w:lang w:val="ru-RU" w:eastAsia="en-US" w:bidi="ar-SA"/>
      </w:rPr>
    </w:lvl>
    <w:lvl w:ilvl="1" w:tplc="ED243E8A">
      <w:numFmt w:val="bullet"/>
      <w:lvlText w:val="•"/>
      <w:lvlJc w:val="left"/>
      <w:pPr>
        <w:ind w:left="1174" w:hanging="281"/>
      </w:pPr>
      <w:rPr>
        <w:rFonts w:hint="default"/>
        <w:lang w:val="ru-RU" w:eastAsia="en-US" w:bidi="ar-SA"/>
      </w:rPr>
    </w:lvl>
    <w:lvl w:ilvl="2" w:tplc="9BB03B3C">
      <w:numFmt w:val="bullet"/>
      <w:lvlText w:val="•"/>
      <w:lvlJc w:val="left"/>
      <w:pPr>
        <w:ind w:left="2209" w:hanging="281"/>
      </w:pPr>
      <w:rPr>
        <w:rFonts w:hint="default"/>
        <w:lang w:val="ru-RU" w:eastAsia="en-US" w:bidi="ar-SA"/>
      </w:rPr>
    </w:lvl>
    <w:lvl w:ilvl="3" w:tplc="D2B899A2">
      <w:numFmt w:val="bullet"/>
      <w:lvlText w:val="•"/>
      <w:lvlJc w:val="left"/>
      <w:pPr>
        <w:ind w:left="3244" w:hanging="281"/>
      </w:pPr>
      <w:rPr>
        <w:rFonts w:hint="default"/>
        <w:lang w:val="ru-RU" w:eastAsia="en-US" w:bidi="ar-SA"/>
      </w:rPr>
    </w:lvl>
    <w:lvl w:ilvl="4" w:tplc="5FDE29EE">
      <w:numFmt w:val="bullet"/>
      <w:lvlText w:val="•"/>
      <w:lvlJc w:val="left"/>
      <w:pPr>
        <w:ind w:left="4279" w:hanging="281"/>
      </w:pPr>
      <w:rPr>
        <w:rFonts w:hint="default"/>
        <w:lang w:val="ru-RU" w:eastAsia="en-US" w:bidi="ar-SA"/>
      </w:rPr>
    </w:lvl>
    <w:lvl w:ilvl="5" w:tplc="DA18626E">
      <w:numFmt w:val="bullet"/>
      <w:lvlText w:val="•"/>
      <w:lvlJc w:val="left"/>
      <w:pPr>
        <w:ind w:left="5314" w:hanging="281"/>
      </w:pPr>
      <w:rPr>
        <w:rFonts w:hint="default"/>
        <w:lang w:val="ru-RU" w:eastAsia="en-US" w:bidi="ar-SA"/>
      </w:rPr>
    </w:lvl>
    <w:lvl w:ilvl="6" w:tplc="AC0E2A8A">
      <w:numFmt w:val="bullet"/>
      <w:lvlText w:val="•"/>
      <w:lvlJc w:val="left"/>
      <w:pPr>
        <w:ind w:left="6349" w:hanging="281"/>
      </w:pPr>
      <w:rPr>
        <w:rFonts w:hint="default"/>
        <w:lang w:val="ru-RU" w:eastAsia="en-US" w:bidi="ar-SA"/>
      </w:rPr>
    </w:lvl>
    <w:lvl w:ilvl="7" w:tplc="592095A4">
      <w:numFmt w:val="bullet"/>
      <w:lvlText w:val="•"/>
      <w:lvlJc w:val="left"/>
      <w:pPr>
        <w:ind w:left="7384" w:hanging="281"/>
      </w:pPr>
      <w:rPr>
        <w:rFonts w:hint="default"/>
        <w:lang w:val="ru-RU" w:eastAsia="en-US" w:bidi="ar-SA"/>
      </w:rPr>
    </w:lvl>
    <w:lvl w:ilvl="8" w:tplc="4F7CB9FA">
      <w:numFmt w:val="bullet"/>
      <w:lvlText w:val="•"/>
      <w:lvlJc w:val="left"/>
      <w:pPr>
        <w:ind w:left="8419" w:hanging="281"/>
      </w:pPr>
      <w:rPr>
        <w:rFonts w:hint="default"/>
        <w:lang w:val="ru-RU" w:eastAsia="en-US" w:bidi="ar-SA"/>
      </w:rPr>
    </w:lvl>
  </w:abstractNum>
  <w:abstractNum w:abstractNumId="20" w15:restartNumberingAfterBreak="0">
    <w:nsid w:val="26BC3122"/>
    <w:multiLevelType w:val="multilevel"/>
    <w:tmpl w:val="431E5DD2"/>
    <w:lvl w:ilvl="0">
      <w:start w:val="1"/>
      <w:numFmt w:val="decimal"/>
      <w:lvlText w:val="%1"/>
      <w:lvlJc w:val="left"/>
      <w:pPr>
        <w:ind w:left="1495" w:hanging="360"/>
      </w:pPr>
      <w:rPr>
        <w:rFonts w:hint="default"/>
        <w:lang w:val="ru-RU" w:eastAsia="en-US" w:bidi="ar-SA"/>
      </w:rPr>
    </w:lvl>
    <w:lvl w:ilvl="1">
      <w:start w:val="1"/>
      <w:numFmt w:val="decimal"/>
      <w:lvlText w:val="%1.%2"/>
      <w:lvlJc w:val="left"/>
      <w:pPr>
        <w:ind w:left="1495"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9" w:hanging="85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562" w:hanging="28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721" w:hanging="286"/>
      </w:pPr>
      <w:rPr>
        <w:rFonts w:hint="default"/>
        <w:lang w:val="ru-RU" w:eastAsia="en-US" w:bidi="ar-SA"/>
      </w:rPr>
    </w:lvl>
    <w:lvl w:ilvl="5">
      <w:numFmt w:val="bullet"/>
      <w:lvlText w:val="•"/>
      <w:lvlJc w:val="left"/>
      <w:pPr>
        <w:ind w:left="4802" w:hanging="286"/>
      </w:pPr>
      <w:rPr>
        <w:rFonts w:hint="default"/>
        <w:lang w:val="ru-RU" w:eastAsia="en-US" w:bidi="ar-SA"/>
      </w:rPr>
    </w:lvl>
    <w:lvl w:ilvl="6">
      <w:numFmt w:val="bullet"/>
      <w:lvlText w:val="•"/>
      <w:lvlJc w:val="left"/>
      <w:pPr>
        <w:ind w:left="5883" w:hanging="286"/>
      </w:pPr>
      <w:rPr>
        <w:rFonts w:hint="default"/>
        <w:lang w:val="ru-RU" w:eastAsia="en-US" w:bidi="ar-SA"/>
      </w:rPr>
    </w:lvl>
    <w:lvl w:ilvl="7">
      <w:numFmt w:val="bullet"/>
      <w:lvlText w:val="•"/>
      <w:lvlJc w:val="left"/>
      <w:pPr>
        <w:ind w:left="6964" w:hanging="286"/>
      </w:pPr>
      <w:rPr>
        <w:rFonts w:hint="default"/>
        <w:lang w:val="ru-RU" w:eastAsia="en-US" w:bidi="ar-SA"/>
      </w:rPr>
    </w:lvl>
    <w:lvl w:ilvl="8">
      <w:numFmt w:val="bullet"/>
      <w:lvlText w:val="•"/>
      <w:lvlJc w:val="left"/>
      <w:pPr>
        <w:ind w:left="8045" w:hanging="286"/>
      </w:pPr>
      <w:rPr>
        <w:rFonts w:hint="default"/>
        <w:lang w:val="ru-RU" w:eastAsia="en-US" w:bidi="ar-SA"/>
      </w:rPr>
    </w:lvl>
  </w:abstractNum>
  <w:abstractNum w:abstractNumId="21" w15:restartNumberingAfterBreak="0">
    <w:nsid w:val="26CF0D30"/>
    <w:multiLevelType w:val="hybridMultilevel"/>
    <w:tmpl w:val="251C0A88"/>
    <w:lvl w:ilvl="0" w:tplc="46F6DA6E">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49883CDA">
      <w:numFmt w:val="bullet"/>
      <w:lvlText w:val="•"/>
      <w:lvlJc w:val="left"/>
      <w:pPr>
        <w:ind w:left="1174" w:hanging="286"/>
      </w:pPr>
      <w:rPr>
        <w:rFonts w:hint="default"/>
        <w:lang w:val="ru-RU" w:eastAsia="en-US" w:bidi="ar-SA"/>
      </w:rPr>
    </w:lvl>
    <w:lvl w:ilvl="2" w:tplc="C30E731C">
      <w:numFmt w:val="bullet"/>
      <w:lvlText w:val="•"/>
      <w:lvlJc w:val="left"/>
      <w:pPr>
        <w:ind w:left="2209" w:hanging="286"/>
      </w:pPr>
      <w:rPr>
        <w:rFonts w:hint="default"/>
        <w:lang w:val="ru-RU" w:eastAsia="en-US" w:bidi="ar-SA"/>
      </w:rPr>
    </w:lvl>
    <w:lvl w:ilvl="3" w:tplc="84761614">
      <w:numFmt w:val="bullet"/>
      <w:lvlText w:val="•"/>
      <w:lvlJc w:val="left"/>
      <w:pPr>
        <w:ind w:left="3244" w:hanging="286"/>
      </w:pPr>
      <w:rPr>
        <w:rFonts w:hint="default"/>
        <w:lang w:val="ru-RU" w:eastAsia="en-US" w:bidi="ar-SA"/>
      </w:rPr>
    </w:lvl>
    <w:lvl w:ilvl="4" w:tplc="755A9EAA">
      <w:numFmt w:val="bullet"/>
      <w:lvlText w:val="•"/>
      <w:lvlJc w:val="left"/>
      <w:pPr>
        <w:ind w:left="4279" w:hanging="286"/>
      </w:pPr>
      <w:rPr>
        <w:rFonts w:hint="default"/>
        <w:lang w:val="ru-RU" w:eastAsia="en-US" w:bidi="ar-SA"/>
      </w:rPr>
    </w:lvl>
    <w:lvl w:ilvl="5" w:tplc="6882A866">
      <w:numFmt w:val="bullet"/>
      <w:lvlText w:val="•"/>
      <w:lvlJc w:val="left"/>
      <w:pPr>
        <w:ind w:left="5314" w:hanging="286"/>
      </w:pPr>
      <w:rPr>
        <w:rFonts w:hint="default"/>
        <w:lang w:val="ru-RU" w:eastAsia="en-US" w:bidi="ar-SA"/>
      </w:rPr>
    </w:lvl>
    <w:lvl w:ilvl="6" w:tplc="03C85426">
      <w:numFmt w:val="bullet"/>
      <w:lvlText w:val="•"/>
      <w:lvlJc w:val="left"/>
      <w:pPr>
        <w:ind w:left="6349" w:hanging="286"/>
      </w:pPr>
      <w:rPr>
        <w:rFonts w:hint="default"/>
        <w:lang w:val="ru-RU" w:eastAsia="en-US" w:bidi="ar-SA"/>
      </w:rPr>
    </w:lvl>
    <w:lvl w:ilvl="7" w:tplc="85BE4CB4">
      <w:numFmt w:val="bullet"/>
      <w:lvlText w:val="•"/>
      <w:lvlJc w:val="left"/>
      <w:pPr>
        <w:ind w:left="7384" w:hanging="286"/>
      </w:pPr>
      <w:rPr>
        <w:rFonts w:hint="default"/>
        <w:lang w:val="ru-RU" w:eastAsia="en-US" w:bidi="ar-SA"/>
      </w:rPr>
    </w:lvl>
    <w:lvl w:ilvl="8" w:tplc="1754409C">
      <w:numFmt w:val="bullet"/>
      <w:lvlText w:val="•"/>
      <w:lvlJc w:val="left"/>
      <w:pPr>
        <w:ind w:left="8419" w:hanging="286"/>
      </w:pPr>
      <w:rPr>
        <w:rFonts w:hint="default"/>
        <w:lang w:val="ru-RU" w:eastAsia="en-US" w:bidi="ar-SA"/>
      </w:rPr>
    </w:lvl>
  </w:abstractNum>
  <w:abstractNum w:abstractNumId="22" w15:restartNumberingAfterBreak="0">
    <w:nsid w:val="28D51D8C"/>
    <w:multiLevelType w:val="multilevel"/>
    <w:tmpl w:val="093E01BA"/>
    <w:lvl w:ilvl="0">
      <w:start w:val="1"/>
      <w:numFmt w:val="decimal"/>
      <w:lvlText w:val="%1."/>
      <w:lvlJc w:val="left"/>
      <w:pPr>
        <w:ind w:left="10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707"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060" w:hanging="286"/>
      </w:pPr>
      <w:rPr>
        <w:rFonts w:hint="default"/>
        <w:lang w:val="ru-RU" w:eastAsia="en-US" w:bidi="ar-SA"/>
      </w:rPr>
    </w:lvl>
    <w:lvl w:ilvl="4">
      <w:numFmt w:val="bullet"/>
      <w:lvlText w:val="•"/>
      <w:lvlJc w:val="left"/>
      <w:pPr>
        <w:ind w:left="2407" w:hanging="286"/>
      </w:pPr>
      <w:rPr>
        <w:rFonts w:hint="default"/>
        <w:lang w:val="ru-RU" w:eastAsia="en-US" w:bidi="ar-SA"/>
      </w:rPr>
    </w:lvl>
    <w:lvl w:ilvl="5">
      <w:numFmt w:val="bullet"/>
      <w:lvlText w:val="•"/>
      <w:lvlJc w:val="left"/>
      <w:pPr>
        <w:ind w:left="3754" w:hanging="286"/>
      </w:pPr>
      <w:rPr>
        <w:rFonts w:hint="default"/>
        <w:lang w:val="ru-RU" w:eastAsia="en-US" w:bidi="ar-SA"/>
      </w:rPr>
    </w:lvl>
    <w:lvl w:ilvl="6">
      <w:numFmt w:val="bullet"/>
      <w:lvlText w:val="•"/>
      <w:lvlJc w:val="left"/>
      <w:pPr>
        <w:ind w:left="5101" w:hanging="286"/>
      </w:pPr>
      <w:rPr>
        <w:rFonts w:hint="default"/>
        <w:lang w:val="ru-RU" w:eastAsia="en-US" w:bidi="ar-SA"/>
      </w:rPr>
    </w:lvl>
    <w:lvl w:ilvl="7">
      <w:numFmt w:val="bullet"/>
      <w:lvlText w:val="•"/>
      <w:lvlJc w:val="left"/>
      <w:pPr>
        <w:ind w:left="6448" w:hanging="286"/>
      </w:pPr>
      <w:rPr>
        <w:rFonts w:hint="default"/>
        <w:lang w:val="ru-RU" w:eastAsia="en-US" w:bidi="ar-SA"/>
      </w:rPr>
    </w:lvl>
    <w:lvl w:ilvl="8">
      <w:numFmt w:val="bullet"/>
      <w:lvlText w:val="•"/>
      <w:lvlJc w:val="left"/>
      <w:pPr>
        <w:ind w:left="7795" w:hanging="286"/>
      </w:pPr>
      <w:rPr>
        <w:rFonts w:hint="default"/>
        <w:lang w:val="ru-RU" w:eastAsia="en-US" w:bidi="ar-SA"/>
      </w:rPr>
    </w:lvl>
  </w:abstractNum>
  <w:abstractNum w:abstractNumId="23" w15:restartNumberingAfterBreak="0">
    <w:nsid w:val="29C63F01"/>
    <w:multiLevelType w:val="multilevel"/>
    <w:tmpl w:val="A1C22CE2"/>
    <w:lvl w:ilvl="0">
      <w:start w:val="9"/>
      <w:numFmt w:val="decimal"/>
      <w:lvlText w:val="%1"/>
      <w:lvlJc w:val="left"/>
      <w:pPr>
        <w:ind w:left="707" w:hanging="428"/>
      </w:pPr>
      <w:rPr>
        <w:rFonts w:hint="default"/>
        <w:lang w:val="ru-RU" w:eastAsia="en-US" w:bidi="ar-SA"/>
      </w:rPr>
    </w:lvl>
    <w:lvl w:ilvl="1">
      <w:start w:val="1"/>
      <w:numFmt w:val="decimal"/>
      <w:lvlText w:val="%1.%2"/>
      <w:lvlJc w:val="left"/>
      <w:pPr>
        <w:ind w:left="707"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875" w:hanging="286"/>
      </w:pPr>
      <w:rPr>
        <w:rFonts w:hint="default"/>
        <w:lang w:val="ru-RU" w:eastAsia="en-US" w:bidi="ar-SA"/>
      </w:rPr>
    </w:lvl>
    <w:lvl w:ilvl="4">
      <w:numFmt w:val="bullet"/>
      <w:lvlText w:val="•"/>
      <w:lvlJc w:val="left"/>
      <w:pPr>
        <w:ind w:left="3963" w:hanging="286"/>
      </w:pPr>
      <w:rPr>
        <w:rFonts w:hint="default"/>
        <w:lang w:val="ru-RU" w:eastAsia="en-US" w:bidi="ar-SA"/>
      </w:rPr>
    </w:lvl>
    <w:lvl w:ilvl="5">
      <w:numFmt w:val="bullet"/>
      <w:lvlText w:val="•"/>
      <w:lvlJc w:val="left"/>
      <w:pPr>
        <w:ind w:left="5050" w:hanging="286"/>
      </w:pPr>
      <w:rPr>
        <w:rFonts w:hint="default"/>
        <w:lang w:val="ru-RU" w:eastAsia="en-US" w:bidi="ar-SA"/>
      </w:rPr>
    </w:lvl>
    <w:lvl w:ilvl="6">
      <w:numFmt w:val="bullet"/>
      <w:lvlText w:val="•"/>
      <w:lvlJc w:val="left"/>
      <w:pPr>
        <w:ind w:left="6138" w:hanging="286"/>
      </w:pPr>
      <w:rPr>
        <w:rFonts w:hint="default"/>
        <w:lang w:val="ru-RU" w:eastAsia="en-US" w:bidi="ar-SA"/>
      </w:rPr>
    </w:lvl>
    <w:lvl w:ilvl="7">
      <w:numFmt w:val="bullet"/>
      <w:lvlText w:val="•"/>
      <w:lvlJc w:val="left"/>
      <w:pPr>
        <w:ind w:left="7226" w:hanging="286"/>
      </w:pPr>
      <w:rPr>
        <w:rFonts w:hint="default"/>
        <w:lang w:val="ru-RU" w:eastAsia="en-US" w:bidi="ar-SA"/>
      </w:rPr>
    </w:lvl>
    <w:lvl w:ilvl="8">
      <w:numFmt w:val="bullet"/>
      <w:lvlText w:val="•"/>
      <w:lvlJc w:val="left"/>
      <w:pPr>
        <w:ind w:left="8313" w:hanging="286"/>
      </w:pPr>
      <w:rPr>
        <w:rFonts w:hint="default"/>
        <w:lang w:val="ru-RU" w:eastAsia="en-US" w:bidi="ar-SA"/>
      </w:rPr>
    </w:lvl>
  </w:abstractNum>
  <w:abstractNum w:abstractNumId="24" w15:restartNumberingAfterBreak="0">
    <w:nsid w:val="2A4C5340"/>
    <w:multiLevelType w:val="multilevel"/>
    <w:tmpl w:val="4710C3EC"/>
    <w:lvl w:ilvl="0">
      <w:start w:val="3"/>
      <w:numFmt w:val="decimal"/>
      <w:lvlText w:val="%1"/>
      <w:lvlJc w:val="left"/>
      <w:pPr>
        <w:ind w:left="707" w:hanging="428"/>
      </w:pPr>
      <w:rPr>
        <w:rFonts w:hint="default"/>
        <w:lang w:val="ru-RU" w:eastAsia="en-US" w:bidi="ar-SA"/>
      </w:rPr>
    </w:lvl>
    <w:lvl w:ilvl="1">
      <w:start w:val="1"/>
      <w:numFmt w:val="decimal"/>
      <w:lvlText w:val="%1.%2"/>
      <w:lvlJc w:val="left"/>
      <w:pPr>
        <w:ind w:left="707"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57" w:hanging="428"/>
      </w:pPr>
      <w:rPr>
        <w:rFonts w:hint="default"/>
        <w:lang w:val="ru-RU" w:eastAsia="en-US" w:bidi="ar-SA"/>
      </w:rPr>
    </w:lvl>
    <w:lvl w:ilvl="3">
      <w:numFmt w:val="bullet"/>
      <w:lvlText w:val="•"/>
      <w:lvlJc w:val="left"/>
      <w:pPr>
        <w:ind w:left="3636" w:hanging="428"/>
      </w:pPr>
      <w:rPr>
        <w:rFonts w:hint="default"/>
        <w:lang w:val="ru-RU" w:eastAsia="en-US" w:bidi="ar-SA"/>
      </w:rPr>
    </w:lvl>
    <w:lvl w:ilvl="4">
      <w:numFmt w:val="bullet"/>
      <w:lvlText w:val="•"/>
      <w:lvlJc w:val="left"/>
      <w:pPr>
        <w:ind w:left="4614" w:hanging="428"/>
      </w:pPr>
      <w:rPr>
        <w:rFonts w:hint="default"/>
        <w:lang w:val="ru-RU" w:eastAsia="en-US" w:bidi="ar-SA"/>
      </w:rPr>
    </w:lvl>
    <w:lvl w:ilvl="5">
      <w:numFmt w:val="bullet"/>
      <w:lvlText w:val="•"/>
      <w:lvlJc w:val="left"/>
      <w:pPr>
        <w:ind w:left="5593" w:hanging="428"/>
      </w:pPr>
      <w:rPr>
        <w:rFonts w:hint="default"/>
        <w:lang w:val="ru-RU" w:eastAsia="en-US" w:bidi="ar-SA"/>
      </w:rPr>
    </w:lvl>
    <w:lvl w:ilvl="6">
      <w:numFmt w:val="bullet"/>
      <w:lvlText w:val="•"/>
      <w:lvlJc w:val="left"/>
      <w:pPr>
        <w:ind w:left="6572" w:hanging="428"/>
      </w:pPr>
      <w:rPr>
        <w:rFonts w:hint="default"/>
        <w:lang w:val="ru-RU" w:eastAsia="en-US" w:bidi="ar-SA"/>
      </w:rPr>
    </w:lvl>
    <w:lvl w:ilvl="7">
      <w:numFmt w:val="bullet"/>
      <w:lvlText w:val="•"/>
      <w:lvlJc w:val="left"/>
      <w:pPr>
        <w:ind w:left="7550" w:hanging="428"/>
      </w:pPr>
      <w:rPr>
        <w:rFonts w:hint="default"/>
        <w:lang w:val="ru-RU" w:eastAsia="en-US" w:bidi="ar-SA"/>
      </w:rPr>
    </w:lvl>
    <w:lvl w:ilvl="8">
      <w:numFmt w:val="bullet"/>
      <w:lvlText w:val="•"/>
      <w:lvlJc w:val="left"/>
      <w:pPr>
        <w:ind w:left="8529" w:hanging="428"/>
      </w:pPr>
      <w:rPr>
        <w:rFonts w:hint="default"/>
        <w:lang w:val="ru-RU" w:eastAsia="en-US" w:bidi="ar-SA"/>
      </w:rPr>
    </w:lvl>
  </w:abstractNum>
  <w:abstractNum w:abstractNumId="25" w15:restartNumberingAfterBreak="0">
    <w:nsid w:val="2F8F35BA"/>
    <w:multiLevelType w:val="hybridMultilevel"/>
    <w:tmpl w:val="C6C60CEA"/>
    <w:lvl w:ilvl="0" w:tplc="AB9E44DA">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CFB2792E">
      <w:numFmt w:val="bullet"/>
      <w:lvlText w:val="•"/>
      <w:lvlJc w:val="left"/>
      <w:pPr>
        <w:ind w:left="949" w:hanging="286"/>
      </w:pPr>
      <w:rPr>
        <w:rFonts w:hint="default"/>
        <w:lang w:val="ru-RU" w:eastAsia="en-US" w:bidi="ar-SA"/>
      </w:rPr>
    </w:lvl>
    <w:lvl w:ilvl="2" w:tplc="3AE27144">
      <w:numFmt w:val="bullet"/>
      <w:lvlText w:val="•"/>
      <w:lvlJc w:val="left"/>
      <w:pPr>
        <w:ind w:left="1899" w:hanging="286"/>
      </w:pPr>
      <w:rPr>
        <w:rFonts w:hint="default"/>
        <w:lang w:val="ru-RU" w:eastAsia="en-US" w:bidi="ar-SA"/>
      </w:rPr>
    </w:lvl>
    <w:lvl w:ilvl="3" w:tplc="D49E5680">
      <w:numFmt w:val="bullet"/>
      <w:lvlText w:val="•"/>
      <w:lvlJc w:val="left"/>
      <w:pPr>
        <w:ind w:left="2849" w:hanging="286"/>
      </w:pPr>
      <w:rPr>
        <w:rFonts w:hint="default"/>
        <w:lang w:val="ru-RU" w:eastAsia="en-US" w:bidi="ar-SA"/>
      </w:rPr>
    </w:lvl>
    <w:lvl w:ilvl="4" w:tplc="F596459E">
      <w:numFmt w:val="bullet"/>
      <w:lvlText w:val="•"/>
      <w:lvlJc w:val="left"/>
      <w:pPr>
        <w:ind w:left="3799" w:hanging="286"/>
      </w:pPr>
      <w:rPr>
        <w:rFonts w:hint="default"/>
        <w:lang w:val="ru-RU" w:eastAsia="en-US" w:bidi="ar-SA"/>
      </w:rPr>
    </w:lvl>
    <w:lvl w:ilvl="5" w:tplc="420AC788">
      <w:numFmt w:val="bullet"/>
      <w:lvlText w:val="•"/>
      <w:lvlJc w:val="left"/>
      <w:pPr>
        <w:ind w:left="4749" w:hanging="286"/>
      </w:pPr>
      <w:rPr>
        <w:rFonts w:hint="default"/>
        <w:lang w:val="ru-RU" w:eastAsia="en-US" w:bidi="ar-SA"/>
      </w:rPr>
    </w:lvl>
    <w:lvl w:ilvl="6" w:tplc="5B4033CC">
      <w:numFmt w:val="bullet"/>
      <w:lvlText w:val="•"/>
      <w:lvlJc w:val="left"/>
      <w:pPr>
        <w:ind w:left="5699" w:hanging="286"/>
      </w:pPr>
      <w:rPr>
        <w:rFonts w:hint="default"/>
        <w:lang w:val="ru-RU" w:eastAsia="en-US" w:bidi="ar-SA"/>
      </w:rPr>
    </w:lvl>
    <w:lvl w:ilvl="7" w:tplc="A6849590">
      <w:numFmt w:val="bullet"/>
      <w:lvlText w:val="•"/>
      <w:lvlJc w:val="left"/>
      <w:pPr>
        <w:ind w:left="6648" w:hanging="286"/>
      </w:pPr>
      <w:rPr>
        <w:rFonts w:hint="default"/>
        <w:lang w:val="ru-RU" w:eastAsia="en-US" w:bidi="ar-SA"/>
      </w:rPr>
    </w:lvl>
    <w:lvl w:ilvl="8" w:tplc="5B880C36">
      <w:numFmt w:val="bullet"/>
      <w:lvlText w:val="•"/>
      <w:lvlJc w:val="left"/>
      <w:pPr>
        <w:ind w:left="7598" w:hanging="286"/>
      </w:pPr>
      <w:rPr>
        <w:rFonts w:hint="default"/>
        <w:lang w:val="ru-RU" w:eastAsia="en-US" w:bidi="ar-SA"/>
      </w:rPr>
    </w:lvl>
  </w:abstractNum>
  <w:abstractNum w:abstractNumId="26" w15:restartNumberingAfterBreak="0">
    <w:nsid w:val="31582753"/>
    <w:multiLevelType w:val="hybridMultilevel"/>
    <w:tmpl w:val="A12E090C"/>
    <w:lvl w:ilvl="0" w:tplc="4E884404">
      <w:numFmt w:val="bullet"/>
      <w:lvlText w:val=""/>
      <w:lvlJc w:val="left"/>
      <w:pPr>
        <w:ind w:left="1134" w:hanging="286"/>
      </w:pPr>
      <w:rPr>
        <w:rFonts w:ascii="Symbol" w:eastAsia="Symbol" w:hAnsi="Symbol" w:cs="Symbol" w:hint="default"/>
        <w:b w:val="0"/>
        <w:bCs w:val="0"/>
        <w:i w:val="0"/>
        <w:iCs w:val="0"/>
        <w:spacing w:val="0"/>
        <w:w w:val="100"/>
        <w:sz w:val="24"/>
        <w:szCs w:val="24"/>
        <w:lang w:val="ru-RU" w:eastAsia="en-US" w:bidi="ar-SA"/>
      </w:rPr>
    </w:lvl>
    <w:lvl w:ilvl="1" w:tplc="AB24F5B8">
      <w:numFmt w:val="bullet"/>
      <w:lvlText w:val="•"/>
      <w:lvlJc w:val="left"/>
      <w:pPr>
        <w:ind w:left="2074" w:hanging="286"/>
      </w:pPr>
      <w:rPr>
        <w:rFonts w:hint="default"/>
        <w:lang w:val="ru-RU" w:eastAsia="en-US" w:bidi="ar-SA"/>
      </w:rPr>
    </w:lvl>
    <w:lvl w:ilvl="2" w:tplc="2C284AF6">
      <w:numFmt w:val="bullet"/>
      <w:lvlText w:val="•"/>
      <w:lvlJc w:val="left"/>
      <w:pPr>
        <w:ind w:left="3009" w:hanging="286"/>
      </w:pPr>
      <w:rPr>
        <w:rFonts w:hint="default"/>
        <w:lang w:val="ru-RU" w:eastAsia="en-US" w:bidi="ar-SA"/>
      </w:rPr>
    </w:lvl>
    <w:lvl w:ilvl="3" w:tplc="3B28EBD0">
      <w:numFmt w:val="bullet"/>
      <w:lvlText w:val="•"/>
      <w:lvlJc w:val="left"/>
      <w:pPr>
        <w:ind w:left="3944" w:hanging="286"/>
      </w:pPr>
      <w:rPr>
        <w:rFonts w:hint="default"/>
        <w:lang w:val="ru-RU" w:eastAsia="en-US" w:bidi="ar-SA"/>
      </w:rPr>
    </w:lvl>
    <w:lvl w:ilvl="4" w:tplc="1F7AD54E">
      <w:numFmt w:val="bullet"/>
      <w:lvlText w:val="•"/>
      <w:lvlJc w:val="left"/>
      <w:pPr>
        <w:ind w:left="4879" w:hanging="286"/>
      </w:pPr>
      <w:rPr>
        <w:rFonts w:hint="default"/>
        <w:lang w:val="ru-RU" w:eastAsia="en-US" w:bidi="ar-SA"/>
      </w:rPr>
    </w:lvl>
    <w:lvl w:ilvl="5" w:tplc="AFDE88EA">
      <w:numFmt w:val="bullet"/>
      <w:lvlText w:val="•"/>
      <w:lvlJc w:val="left"/>
      <w:pPr>
        <w:ind w:left="5814" w:hanging="286"/>
      </w:pPr>
      <w:rPr>
        <w:rFonts w:hint="default"/>
        <w:lang w:val="ru-RU" w:eastAsia="en-US" w:bidi="ar-SA"/>
      </w:rPr>
    </w:lvl>
    <w:lvl w:ilvl="6" w:tplc="02909168">
      <w:numFmt w:val="bullet"/>
      <w:lvlText w:val="•"/>
      <w:lvlJc w:val="left"/>
      <w:pPr>
        <w:ind w:left="6749" w:hanging="286"/>
      </w:pPr>
      <w:rPr>
        <w:rFonts w:hint="default"/>
        <w:lang w:val="ru-RU" w:eastAsia="en-US" w:bidi="ar-SA"/>
      </w:rPr>
    </w:lvl>
    <w:lvl w:ilvl="7" w:tplc="A7F4A942">
      <w:numFmt w:val="bullet"/>
      <w:lvlText w:val="•"/>
      <w:lvlJc w:val="left"/>
      <w:pPr>
        <w:ind w:left="7684" w:hanging="286"/>
      </w:pPr>
      <w:rPr>
        <w:rFonts w:hint="default"/>
        <w:lang w:val="ru-RU" w:eastAsia="en-US" w:bidi="ar-SA"/>
      </w:rPr>
    </w:lvl>
    <w:lvl w:ilvl="8" w:tplc="EB64FB2E">
      <w:numFmt w:val="bullet"/>
      <w:lvlText w:val="•"/>
      <w:lvlJc w:val="left"/>
      <w:pPr>
        <w:ind w:left="8619" w:hanging="286"/>
      </w:pPr>
      <w:rPr>
        <w:rFonts w:hint="default"/>
        <w:lang w:val="ru-RU" w:eastAsia="en-US" w:bidi="ar-SA"/>
      </w:rPr>
    </w:lvl>
  </w:abstractNum>
  <w:abstractNum w:abstractNumId="27" w15:restartNumberingAfterBreak="0">
    <w:nsid w:val="34CE73B6"/>
    <w:multiLevelType w:val="hybridMultilevel"/>
    <w:tmpl w:val="BE380A52"/>
    <w:lvl w:ilvl="0" w:tplc="507AD1A4">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329E62BC">
      <w:numFmt w:val="bullet"/>
      <w:lvlText w:val="•"/>
      <w:lvlJc w:val="left"/>
      <w:pPr>
        <w:ind w:left="949" w:hanging="286"/>
      </w:pPr>
      <w:rPr>
        <w:rFonts w:hint="default"/>
        <w:lang w:val="ru-RU" w:eastAsia="en-US" w:bidi="ar-SA"/>
      </w:rPr>
    </w:lvl>
    <w:lvl w:ilvl="2" w:tplc="3FF641F6">
      <w:numFmt w:val="bullet"/>
      <w:lvlText w:val="•"/>
      <w:lvlJc w:val="left"/>
      <w:pPr>
        <w:ind w:left="1899" w:hanging="286"/>
      </w:pPr>
      <w:rPr>
        <w:rFonts w:hint="default"/>
        <w:lang w:val="ru-RU" w:eastAsia="en-US" w:bidi="ar-SA"/>
      </w:rPr>
    </w:lvl>
    <w:lvl w:ilvl="3" w:tplc="E0F4983A">
      <w:numFmt w:val="bullet"/>
      <w:lvlText w:val="•"/>
      <w:lvlJc w:val="left"/>
      <w:pPr>
        <w:ind w:left="2849" w:hanging="286"/>
      </w:pPr>
      <w:rPr>
        <w:rFonts w:hint="default"/>
        <w:lang w:val="ru-RU" w:eastAsia="en-US" w:bidi="ar-SA"/>
      </w:rPr>
    </w:lvl>
    <w:lvl w:ilvl="4" w:tplc="8B2E0354">
      <w:numFmt w:val="bullet"/>
      <w:lvlText w:val="•"/>
      <w:lvlJc w:val="left"/>
      <w:pPr>
        <w:ind w:left="3799" w:hanging="286"/>
      </w:pPr>
      <w:rPr>
        <w:rFonts w:hint="default"/>
        <w:lang w:val="ru-RU" w:eastAsia="en-US" w:bidi="ar-SA"/>
      </w:rPr>
    </w:lvl>
    <w:lvl w:ilvl="5" w:tplc="2520BD3E">
      <w:numFmt w:val="bullet"/>
      <w:lvlText w:val="•"/>
      <w:lvlJc w:val="left"/>
      <w:pPr>
        <w:ind w:left="4749" w:hanging="286"/>
      </w:pPr>
      <w:rPr>
        <w:rFonts w:hint="default"/>
        <w:lang w:val="ru-RU" w:eastAsia="en-US" w:bidi="ar-SA"/>
      </w:rPr>
    </w:lvl>
    <w:lvl w:ilvl="6" w:tplc="AD40F8B0">
      <w:numFmt w:val="bullet"/>
      <w:lvlText w:val="•"/>
      <w:lvlJc w:val="left"/>
      <w:pPr>
        <w:ind w:left="5699" w:hanging="286"/>
      </w:pPr>
      <w:rPr>
        <w:rFonts w:hint="default"/>
        <w:lang w:val="ru-RU" w:eastAsia="en-US" w:bidi="ar-SA"/>
      </w:rPr>
    </w:lvl>
    <w:lvl w:ilvl="7" w:tplc="39643156">
      <w:numFmt w:val="bullet"/>
      <w:lvlText w:val="•"/>
      <w:lvlJc w:val="left"/>
      <w:pPr>
        <w:ind w:left="6648" w:hanging="286"/>
      </w:pPr>
      <w:rPr>
        <w:rFonts w:hint="default"/>
        <w:lang w:val="ru-RU" w:eastAsia="en-US" w:bidi="ar-SA"/>
      </w:rPr>
    </w:lvl>
    <w:lvl w:ilvl="8" w:tplc="1FA205A4">
      <w:numFmt w:val="bullet"/>
      <w:lvlText w:val="•"/>
      <w:lvlJc w:val="left"/>
      <w:pPr>
        <w:ind w:left="7598" w:hanging="286"/>
      </w:pPr>
      <w:rPr>
        <w:rFonts w:hint="default"/>
        <w:lang w:val="ru-RU" w:eastAsia="en-US" w:bidi="ar-SA"/>
      </w:rPr>
    </w:lvl>
  </w:abstractNum>
  <w:abstractNum w:abstractNumId="28" w15:restartNumberingAfterBreak="0">
    <w:nsid w:val="37212FC5"/>
    <w:multiLevelType w:val="multilevel"/>
    <w:tmpl w:val="A9828A46"/>
    <w:lvl w:ilvl="0">
      <w:start w:val="12"/>
      <w:numFmt w:val="decimal"/>
      <w:lvlText w:val="%1"/>
      <w:lvlJc w:val="left"/>
      <w:pPr>
        <w:ind w:left="568" w:hanging="567"/>
      </w:pPr>
      <w:rPr>
        <w:rFonts w:hint="default"/>
        <w:lang w:val="ru-RU" w:eastAsia="en-US" w:bidi="ar-SA"/>
      </w:rPr>
    </w:lvl>
    <w:lvl w:ilvl="1">
      <w:start w:val="1"/>
      <w:numFmt w:val="decimal"/>
      <w:lvlText w:val="%1.%2"/>
      <w:lvlJc w:val="left"/>
      <w:pPr>
        <w:ind w:left="568"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546" w:hanging="286"/>
      </w:pPr>
      <w:rPr>
        <w:rFonts w:hint="default"/>
        <w:lang w:val="ru-RU" w:eastAsia="en-US" w:bidi="ar-SA"/>
      </w:rPr>
    </w:lvl>
    <w:lvl w:ilvl="4">
      <w:numFmt w:val="bullet"/>
      <w:lvlText w:val="•"/>
      <w:lvlJc w:val="left"/>
      <w:pPr>
        <w:ind w:left="3539" w:hanging="286"/>
      </w:pPr>
      <w:rPr>
        <w:rFonts w:hint="default"/>
        <w:lang w:val="ru-RU" w:eastAsia="en-US" w:bidi="ar-SA"/>
      </w:rPr>
    </w:lvl>
    <w:lvl w:ilvl="5">
      <w:numFmt w:val="bullet"/>
      <w:lvlText w:val="•"/>
      <w:lvlJc w:val="left"/>
      <w:pPr>
        <w:ind w:left="4532" w:hanging="286"/>
      </w:pPr>
      <w:rPr>
        <w:rFonts w:hint="default"/>
        <w:lang w:val="ru-RU" w:eastAsia="en-US" w:bidi="ar-SA"/>
      </w:rPr>
    </w:lvl>
    <w:lvl w:ilvl="6">
      <w:numFmt w:val="bullet"/>
      <w:lvlText w:val="•"/>
      <w:lvlJc w:val="left"/>
      <w:pPr>
        <w:ind w:left="5525" w:hanging="286"/>
      </w:pPr>
      <w:rPr>
        <w:rFonts w:hint="default"/>
        <w:lang w:val="ru-RU" w:eastAsia="en-US" w:bidi="ar-SA"/>
      </w:rPr>
    </w:lvl>
    <w:lvl w:ilvl="7">
      <w:numFmt w:val="bullet"/>
      <w:lvlText w:val="•"/>
      <w:lvlJc w:val="left"/>
      <w:pPr>
        <w:ind w:left="6518" w:hanging="286"/>
      </w:pPr>
      <w:rPr>
        <w:rFonts w:hint="default"/>
        <w:lang w:val="ru-RU" w:eastAsia="en-US" w:bidi="ar-SA"/>
      </w:rPr>
    </w:lvl>
    <w:lvl w:ilvl="8">
      <w:numFmt w:val="bullet"/>
      <w:lvlText w:val="•"/>
      <w:lvlJc w:val="left"/>
      <w:pPr>
        <w:ind w:left="7512" w:hanging="286"/>
      </w:pPr>
      <w:rPr>
        <w:rFonts w:hint="default"/>
        <w:lang w:val="ru-RU" w:eastAsia="en-US" w:bidi="ar-SA"/>
      </w:rPr>
    </w:lvl>
  </w:abstractNum>
  <w:abstractNum w:abstractNumId="29" w15:restartNumberingAfterBreak="0">
    <w:nsid w:val="38F728A1"/>
    <w:multiLevelType w:val="hybridMultilevel"/>
    <w:tmpl w:val="A4EEC26E"/>
    <w:lvl w:ilvl="0" w:tplc="758E5BD6">
      <w:numFmt w:val="bullet"/>
      <w:lvlText w:val=""/>
      <w:lvlJc w:val="left"/>
      <w:pPr>
        <w:ind w:left="569" w:hanging="286"/>
      </w:pPr>
      <w:rPr>
        <w:rFonts w:ascii="Symbol" w:eastAsia="Symbol" w:hAnsi="Symbol" w:cs="Symbol" w:hint="default"/>
        <w:b w:val="0"/>
        <w:bCs w:val="0"/>
        <w:i w:val="0"/>
        <w:iCs w:val="0"/>
        <w:spacing w:val="0"/>
        <w:w w:val="100"/>
        <w:sz w:val="24"/>
        <w:szCs w:val="24"/>
        <w:lang w:val="ru-RU" w:eastAsia="en-US" w:bidi="ar-SA"/>
      </w:rPr>
    </w:lvl>
    <w:lvl w:ilvl="1" w:tplc="A01002C4">
      <w:numFmt w:val="bullet"/>
      <w:lvlText w:val="•"/>
      <w:lvlJc w:val="left"/>
      <w:pPr>
        <w:ind w:left="1524" w:hanging="286"/>
      </w:pPr>
      <w:rPr>
        <w:rFonts w:hint="default"/>
        <w:lang w:val="ru-RU" w:eastAsia="en-US" w:bidi="ar-SA"/>
      </w:rPr>
    </w:lvl>
    <w:lvl w:ilvl="2" w:tplc="7E8C56BE">
      <w:numFmt w:val="bullet"/>
      <w:lvlText w:val="•"/>
      <w:lvlJc w:val="left"/>
      <w:pPr>
        <w:ind w:left="2489" w:hanging="286"/>
      </w:pPr>
      <w:rPr>
        <w:rFonts w:hint="default"/>
        <w:lang w:val="ru-RU" w:eastAsia="en-US" w:bidi="ar-SA"/>
      </w:rPr>
    </w:lvl>
    <w:lvl w:ilvl="3" w:tplc="25DCACBC">
      <w:numFmt w:val="bullet"/>
      <w:lvlText w:val="•"/>
      <w:lvlJc w:val="left"/>
      <w:pPr>
        <w:ind w:left="3454" w:hanging="286"/>
      </w:pPr>
      <w:rPr>
        <w:rFonts w:hint="default"/>
        <w:lang w:val="ru-RU" w:eastAsia="en-US" w:bidi="ar-SA"/>
      </w:rPr>
    </w:lvl>
    <w:lvl w:ilvl="4" w:tplc="34CE52DE">
      <w:numFmt w:val="bullet"/>
      <w:lvlText w:val="•"/>
      <w:lvlJc w:val="left"/>
      <w:pPr>
        <w:ind w:left="4418" w:hanging="286"/>
      </w:pPr>
      <w:rPr>
        <w:rFonts w:hint="default"/>
        <w:lang w:val="ru-RU" w:eastAsia="en-US" w:bidi="ar-SA"/>
      </w:rPr>
    </w:lvl>
    <w:lvl w:ilvl="5" w:tplc="848C5492">
      <w:numFmt w:val="bullet"/>
      <w:lvlText w:val="•"/>
      <w:lvlJc w:val="left"/>
      <w:pPr>
        <w:ind w:left="5383" w:hanging="286"/>
      </w:pPr>
      <w:rPr>
        <w:rFonts w:hint="default"/>
        <w:lang w:val="ru-RU" w:eastAsia="en-US" w:bidi="ar-SA"/>
      </w:rPr>
    </w:lvl>
    <w:lvl w:ilvl="6" w:tplc="C66830B8">
      <w:numFmt w:val="bullet"/>
      <w:lvlText w:val="•"/>
      <w:lvlJc w:val="left"/>
      <w:pPr>
        <w:ind w:left="6348" w:hanging="286"/>
      </w:pPr>
      <w:rPr>
        <w:rFonts w:hint="default"/>
        <w:lang w:val="ru-RU" w:eastAsia="en-US" w:bidi="ar-SA"/>
      </w:rPr>
    </w:lvl>
    <w:lvl w:ilvl="7" w:tplc="6914BD58">
      <w:numFmt w:val="bullet"/>
      <w:lvlText w:val="•"/>
      <w:lvlJc w:val="left"/>
      <w:pPr>
        <w:ind w:left="7313" w:hanging="286"/>
      </w:pPr>
      <w:rPr>
        <w:rFonts w:hint="default"/>
        <w:lang w:val="ru-RU" w:eastAsia="en-US" w:bidi="ar-SA"/>
      </w:rPr>
    </w:lvl>
    <w:lvl w:ilvl="8" w:tplc="8460D6F4">
      <w:numFmt w:val="bullet"/>
      <w:lvlText w:val="•"/>
      <w:lvlJc w:val="left"/>
      <w:pPr>
        <w:ind w:left="8277" w:hanging="286"/>
      </w:pPr>
      <w:rPr>
        <w:rFonts w:hint="default"/>
        <w:lang w:val="ru-RU" w:eastAsia="en-US" w:bidi="ar-SA"/>
      </w:rPr>
    </w:lvl>
  </w:abstractNum>
  <w:abstractNum w:abstractNumId="30" w15:restartNumberingAfterBreak="0">
    <w:nsid w:val="3A6A3B73"/>
    <w:multiLevelType w:val="hybridMultilevel"/>
    <w:tmpl w:val="C364525C"/>
    <w:lvl w:ilvl="0" w:tplc="00E25396">
      <w:start w:val="1"/>
      <w:numFmt w:val="decimal"/>
      <w:lvlText w:val="%1)"/>
      <w:lvlJc w:val="left"/>
      <w:pPr>
        <w:ind w:left="14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009468EC">
      <w:numFmt w:val="bullet"/>
      <w:lvlText w:val="•"/>
      <w:lvlJc w:val="left"/>
      <w:pPr>
        <w:ind w:left="1174" w:hanging="346"/>
      </w:pPr>
      <w:rPr>
        <w:rFonts w:hint="default"/>
        <w:lang w:val="ru-RU" w:eastAsia="en-US" w:bidi="ar-SA"/>
      </w:rPr>
    </w:lvl>
    <w:lvl w:ilvl="2" w:tplc="80187662">
      <w:numFmt w:val="bullet"/>
      <w:lvlText w:val="•"/>
      <w:lvlJc w:val="left"/>
      <w:pPr>
        <w:ind w:left="2209" w:hanging="346"/>
      </w:pPr>
      <w:rPr>
        <w:rFonts w:hint="default"/>
        <w:lang w:val="ru-RU" w:eastAsia="en-US" w:bidi="ar-SA"/>
      </w:rPr>
    </w:lvl>
    <w:lvl w:ilvl="3" w:tplc="FD067DC0">
      <w:numFmt w:val="bullet"/>
      <w:lvlText w:val="•"/>
      <w:lvlJc w:val="left"/>
      <w:pPr>
        <w:ind w:left="3244" w:hanging="346"/>
      </w:pPr>
      <w:rPr>
        <w:rFonts w:hint="default"/>
        <w:lang w:val="ru-RU" w:eastAsia="en-US" w:bidi="ar-SA"/>
      </w:rPr>
    </w:lvl>
    <w:lvl w:ilvl="4" w:tplc="D04224C2">
      <w:numFmt w:val="bullet"/>
      <w:lvlText w:val="•"/>
      <w:lvlJc w:val="left"/>
      <w:pPr>
        <w:ind w:left="4279" w:hanging="346"/>
      </w:pPr>
      <w:rPr>
        <w:rFonts w:hint="default"/>
        <w:lang w:val="ru-RU" w:eastAsia="en-US" w:bidi="ar-SA"/>
      </w:rPr>
    </w:lvl>
    <w:lvl w:ilvl="5" w:tplc="8C1A26AC">
      <w:numFmt w:val="bullet"/>
      <w:lvlText w:val="•"/>
      <w:lvlJc w:val="left"/>
      <w:pPr>
        <w:ind w:left="5314" w:hanging="346"/>
      </w:pPr>
      <w:rPr>
        <w:rFonts w:hint="default"/>
        <w:lang w:val="ru-RU" w:eastAsia="en-US" w:bidi="ar-SA"/>
      </w:rPr>
    </w:lvl>
    <w:lvl w:ilvl="6" w:tplc="09BEFCD0">
      <w:numFmt w:val="bullet"/>
      <w:lvlText w:val="•"/>
      <w:lvlJc w:val="left"/>
      <w:pPr>
        <w:ind w:left="6349" w:hanging="346"/>
      </w:pPr>
      <w:rPr>
        <w:rFonts w:hint="default"/>
        <w:lang w:val="ru-RU" w:eastAsia="en-US" w:bidi="ar-SA"/>
      </w:rPr>
    </w:lvl>
    <w:lvl w:ilvl="7" w:tplc="71B4995E">
      <w:numFmt w:val="bullet"/>
      <w:lvlText w:val="•"/>
      <w:lvlJc w:val="left"/>
      <w:pPr>
        <w:ind w:left="7384" w:hanging="346"/>
      </w:pPr>
      <w:rPr>
        <w:rFonts w:hint="default"/>
        <w:lang w:val="ru-RU" w:eastAsia="en-US" w:bidi="ar-SA"/>
      </w:rPr>
    </w:lvl>
    <w:lvl w:ilvl="8" w:tplc="528E8F28">
      <w:numFmt w:val="bullet"/>
      <w:lvlText w:val="•"/>
      <w:lvlJc w:val="left"/>
      <w:pPr>
        <w:ind w:left="8419" w:hanging="346"/>
      </w:pPr>
      <w:rPr>
        <w:rFonts w:hint="default"/>
        <w:lang w:val="ru-RU" w:eastAsia="en-US" w:bidi="ar-SA"/>
      </w:rPr>
    </w:lvl>
  </w:abstractNum>
  <w:abstractNum w:abstractNumId="31" w15:restartNumberingAfterBreak="0">
    <w:nsid w:val="3AF16559"/>
    <w:multiLevelType w:val="multilevel"/>
    <w:tmpl w:val="C76294F2"/>
    <w:lvl w:ilvl="0">
      <w:start w:val="10"/>
      <w:numFmt w:val="decimal"/>
      <w:lvlText w:val="%1"/>
      <w:lvlJc w:val="left"/>
      <w:pPr>
        <w:ind w:left="707" w:hanging="567"/>
      </w:pPr>
      <w:rPr>
        <w:rFonts w:hint="default"/>
        <w:lang w:val="ru-RU" w:eastAsia="en-US" w:bidi="ar-SA"/>
      </w:rPr>
    </w:lvl>
    <w:lvl w:ilvl="1">
      <w:start w:val="1"/>
      <w:numFmt w:val="decimal"/>
      <w:lvlText w:val="%1.%2"/>
      <w:lvlJc w:val="left"/>
      <w:pPr>
        <w:ind w:left="707"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875" w:hanging="286"/>
      </w:pPr>
      <w:rPr>
        <w:rFonts w:hint="default"/>
        <w:lang w:val="ru-RU" w:eastAsia="en-US" w:bidi="ar-SA"/>
      </w:rPr>
    </w:lvl>
    <w:lvl w:ilvl="4">
      <w:numFmt w:val="bullet"/>
      <w:lvlText w:val="•"/>
      <w:lvlJc w:val="left"/>
      <w:pPr>
        <w:ind w:left="3963" w:hanging="286"/>
      </w:pPr>
      <w:rPr>
        <w:rFonts w:hint="default"/>
        <w:lang w:val="ru-RU" w:eastAsia="en-US" w:bidi="ar-SA"/>
      </w:rPr>
    </w:lvl>
    <w:lvl w:ilvl="5">
      <w:numFmt w:val="bullet"/>
      <w:lvlText w:val="•"/>
      <w:lvlJc w:val="left"/>
      <w:pPr>
        <w:ind w:left="5050" w:hanging="286"/>
      </w:pPr>
      <w:rPr>
        <w:rFonts w:hint="default"/>
        <w:lang w:val="ru-RU" w:eastAsia="en-US" w:bidi="ar-SA"/>
      </w:rPr>
    </w:lvl>
    <w:lvl w:ilvl="6">
      <w:numFmt w:val="bullet"/>
      <w:lvlText w:val="•"/>
      <w:lvlJc w:val="left"/>
      <w:pPr>
        <w:ind w:left="6138" w:hanging="286"/>
      </w:pPr>
      <w:rPr>
        <w:rFonts w:hint="default"/>
        <w:lang w:val="ru-RU" w:eastAsia="en-US" w:bidi="ar-SA"/>
      </w:rPr>
    </w:lvl>
    <w:lvl w:ilvl="7">
      <w:numFmt w:val="bullet"/>
      <w:lvlText w:val="•"/>
      <w:lvlJc w:val="left"/>
      <w:pPr>
        <w:ind w:left="7226" w:hanging="286"/>
      </w:pPr>
      <w:rPr>
        <w:rFonts w:hint="default"/>
        <w:lang w:val="ru-RU" w:eastAsia="en-US" w:bidi="ar-SA"/>
      </w:rPr>
    </w:lvl>
    <w:lvl w:ilvl="8">
      <w:numFmt w:val="bullet"/>
      <w:lvlText w:val="•"/>
      <w:lvlJc w:val="left"/>
      <w:pPr>
        <w:ind w:left="8313" w:hanging="286"/>
      </w:pPr>
      <w:rPr>
        <w:rFonts w:hint="default"/>
        <w:lang w:val="ru-RU" w:eastAsia="en-US" w:bidi="ar-SA"/>
      </w:rPr>
    </w:lvl>
  </w:abstractNum>
  <w:abstractNum w:abstractNumId="32" w15:restartNumberingAfterBreak="0">
    <w:nsid w:val="3B73741D"/>
    <w:multiLevelType w:val="multilevel"/>
    <w:tmpl w:val="6B74B80C"/>
    <w:lvl w:ilvl="0">
      <w:start w:val="7"/>
      <w:numFmt w:val="decimal"/>
      <w:lvlText w:val="%1"/>
      <w:lvlJc w:val="left"/>
      <w:pPr>
        <w:ind w:left="707" w:hanging="428"/>
      </w:pPr>
      <w:rPr>
        <w:rFonts w:hint="default"/>
        <w:lang w:val="ru-RU" w:eastAsia="en-US" w:bidi="ar-SA"/>
      </w:rPr>
    </w:lvl>
    <w:lvl w:ilvl="1">
      <w:start w:val="1"/>
      <w:numFmt w:val="decimal"/>
      <w:lvlText w:val="%1.%2"/>
      <w:lvlJc w:val="left"/>
      <w:pPr>
        <w:ind w:left="707"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57" w:hanging="428"/>
      </w:pPr>
      <w:rPr>
        <w:rFonts w:hint="default"/>
        <w:lang w:val="ru-RU" w:eastAsia="en-US" w:bidi="ar-SA"/>
      </w:rPr>
    </w:lvl>
    <w:lvl w:ilvl="3">
      <w:numFmt w:val="bullet"/>
      <w:lvlText w:val="•"/>
      <w:lvlJc w:val="left"/>
      <w:pPr>
        <w:ind w:left="3636" w:hanging="428"/>
      </w:pPr>
      <w:rPr>
        <w:rFonts w:hint="default"/>
        <w:lang w:val="ru-RU" w:eastAsia="en-US" w:bidi="ar-SA"/>
      </w:rPr>
    </w:lvl>
    <w:lvl w:ilvl="4">
      <w:numFmt w:val="bullet"/>
      <w:lvlText w:val="•"/>
      <w:lvlJc w:val="left"/>
      <w:pPr>
        <w:ind w:left="4615" w:hanging="428"/>
      </w:pPr>
      <w:rPr>
        <w:rFonts w:hint="default"/>
        <w:lang w:val="ru-RU" w:eastAsia="en-US" w:bidi="ar-SA"/>
      </w:rPr>
    </w:lvl>
    <w:lvl w:ilvl="5">
      <w:numFmt w:val="bullet"/>
      <w:lvlText w:val="•"/>
      <w:lvlJc w:val="left"/>
      <w:pPr>
        <w:ind w:left="5594" w:hanging="428"/>
      </w:pPr>
      <w:rPr>
        <w:rFonts w:hint="default"/>
        <w:lang w:val="ru-RU" w:eastAsia="en-US" w:bidi="ar-SA"/>
      </w:rPr>
    </w:lvl>
    <w:lvl w:ilvl="6">
      <w:numFmt w:val="bullet"/>
      <w:lvlText w:val="•"/>
      <w:lvlJc w:val="left"/>
      <w:pPr>
        <w:ind w:left="6573" w:hanging="428"/>
      </w:pPr>
      <w:rPr>
        <w:rFonts w:hint="default"/>
        <w:lang w:val="ru-RU" w:eastAsia="en-US" w:bidi="ar-SA"/>
      </w:rPr>
    </w:lvl>
    <w:lvl w:ilvl="7">
      <w:numFmt w:val="bullet"/>
      <w:lvlText w:val="•"/>
      <w:lvlJc w:val="left"/>
      <w:pPr>
        <w:ind w:left="7552" w:hanging="428"/>
      </w:pPr>
      <w:rPr>
        <w:rFonts w:hint="default"/>
        <w:lang w:val="ru-RU" w:eastAsia="en-US" w:bidi="ar-SA"/>
      </w:rPr>
    </w:lvl>
    <w:lvl w:ilvl="8">
      <w:numFmt w:val="bullet"/>
      <w:lvlText w:val="•"/>
      <w:lvlJc w:val="left"/>
      <w:pPr>
        <w:ind w:left="8531" w:hanging="428"/>
      </w:pPr>
      <w:rPr>
        <w:rFonts w:hint="default"/>
        <w:lang w:val="ru-RU" w:eastAsia="en-US" w:bidi="ar-SA"/>
      </w:rPr>
    </w:lvl>
  </w:abstractNum>
  <w:abstractNum w:abstractNumId="33" w15:restartNumberingAfterBreak="0">
    <w:nsid w:val="3C9263F2"/>
    <w:multiLevelType w:val="hybridMultilevel"/>
    <w:tmpl w:val="FA4E372E"/>
    <w:lvl w:ilvl="0" w:tplc="420E697E">
      <w:numFmt w:val="bullet"/>
      <w:lvlText w:val=""/>
      <w:lvlJc w:val="left"/>
      <w:pPr>
        <w:ind w:left="1134" w:hanging="286"/>
      </w:pPr>
      <w:rPr>
        <w:rFonts w:ascii="Symbol" w:eastAsia="Symbol" w:hAnsi="Symbol" w:cs="Symbol" w:hint="default"/>
        <w:b w:val="0"/>
        <w:bCs w:val="0"/>
        <w:i w:val="0"/>
        <w:iCs w:val="0"/>
        <w:spacing w:val="0"/>
        <w:w w:val="100"/>
        <w:sz w:val="24"/>
        <w:szCs w:val="24"/>
        <w:lang w:val="ru-RU" w:eastAsia="en-US" w:bidi="ar-SA"/>
      </w:rPr>
    </w:lvl>
    <w:lvl w:ilvl="1" w:tplc="8F506AA6">
      <w:numFmt w:val="bullet"/>
      <w:lvlText w:val="•"/>
      <w:lvlJc w:val="left"/>
      <w:pPr>
        <w:ind w:left="2074" w:hanging="286"/>
      </w:pPr>
      <w:rPr>
        <w:rFonts w:hint="default"/>
        <w:lang w:val="ru-RU" w:eastAsia="en-US" w:bidi="ar-SA"/>
      </w:rPr>
    </w:lvl>
    <w:lvl w:ilvl="2" w:tplc="C7F0DF5C">
      <w:numFmt w:val="bullet"/>
      <w:lvlText w:val="•"/>
      <w:lvlJc w:val="left"/>
      <w:pPr>
        <w:ind w:left="3009" w:hanging="286"/>
      </w:pPr>
      <w:rPr>
        <w:rFonts w:hint="default"/>
        <w:lang w:val="ru-RU" w:eastAsia="en-US" w:bidi="ar-SA"/>
      </w:rPr>
    </w:lvl>
    <w:lvl w:ilvl="3" w:tplc="6938024C">
      <w:numFmt w:val="bullet"/>
      <w:lvlText w:val="•"/>
      <w:lvlJc w:val="left"/>
      <w:pPr>
        <w:ind w:left="3944" w:hanging="286"/>
      </w:pPr>
      <w:rPr>
        <w:rFonts w:hint="default"/>
        <w:lang w:val="ru-RU" w:eastAsia="en-US" w:bidi="ar-SA"/>
      </w:rPr>
    </w:lvl>
    <w:lvl w:ilvl="4" w:tplc="85A23930">
      <w:numFmt w:val="bullet"/>
      <w:lvlText w:val="•"/>
      <w:lvlJc w:val="left"/>
      <w:pPr>
        <w:ind w:left="4878" w:hanging="286"/>
      </w:pPr>
      <w:rPr>
        <w:rFonts w:hint="default"/>
        <w:lang w:val="ru-RU" w:eastAsia="en-US" w:bidi="ar-SA"/>
      </w:rPr>
    </w:lvl>
    <w:lvl w:ilvl="5" w:tplc="669AA336">
      <w:numFmt w:val="bullet"/>
      <w:lvlText w:val="•"/>
      <w:lvlJc w:val="left"/>
      <w:pPr>
        <w:ind w:left="5813" w:hanging="286"/>
      </w:pPr>
      <w:rPr>
        <w:rFonts w:hint="default"/>
        <w:lang w:val="ru-RU" w:eastAsia="en-US" w:bidi="ar-SA"/>
      </w:rPr>
    </w:lvl>
    <w:lvl w:ilvl="6" w:tplc="D062D46C">
      <w:numFmt w:val="bullet"/>
      <w:lvlText w:val="•"/>
      <w:lvlJc w:val="left"/>
      <w:pPr>
        <w:ind w:left="6748" w:hanging="286"/>
      </w:pPr>
      <w:rPr>
        <w:rFonts w:hint="default"/>
        <w:lang w:val="ru-RU" w:eastAsia="en-US" w:bidi="ar-SA"/>
      </w:rPr>
    </w:lvl>
    <w:lvl w:ilvl="7" w:tplc="D9E81B32">
      <w:numFmt w:val="bullet"/>
      <w:lvlText w:val="•"/>
      <w:lvlJc w:val="left"/>
      <w:pPr>
        <w:ind w:left="7682" w:hanging="286"/>
      </w:pPr>
      <w:rPr>
        <w:rFonts w:hint="default"/>
        <w:lang w:val="ru-RU" w:eastAsia="en-US" w:bidi="ar-SA"/>
      </w:rPr>
    </w:lvl>
    <w:lvl w:ilvl="8" w:tplc="D31C796C">
      <w:numFmt w:val="bullet"/>
      <w:lvlText w:val="•"/>
      <w:lvlJc w:val="left"/>
      <w:pPr>
        <w:ind w:left="8617" w:hanging="286"/>
      </w:pPr>
      <w:rPr>
        <w:rFonts w:hint="default"/>
        <w:lang w:val="ru-RU" w:eastAsia="en-US" w:bidi="ar-SA"/>
      </w:rPr>
    </w:lvl>
  </w:abstractNum>
  <w:abstractNum w:abstractNumId="34" w15:restartNumberingAfterBreak="0">
    <w:nsid w:val="400415AE"/>
    <w:multiLevelType w:val="hybridMultilevel"/>
    <w:tmpl w:val="D3F609AE"/>
    <w:lvl w:ilvl="0" w:tplc="99AA7DB2">
      <w:numFmt w:val="bullet"/>
      <w:lvlText w:val=""/>
      <w:lvlJc w:val="left"/>
      <w:pPr>
        <w:ind w:left="143" w:hanging="286"/>
      </w:pPr>
      <w:rPr>
        <w:rFonts w:ascii="Symbol" w:eastAsia="Symbol" w:hAnsi="Symbol" w:cs="Symbol" w:hint="default"/>
        <w:b w:val="0"/>
        <w:bCs w:val="0"/>
        <w:i w:val="0"/>
        <w:iCs w:val="0"/>
        <w:spacing w:val="0"/>
        <w:w w:val="100"/>
        <w:sz w:val="24"/>
        <w:szCs w:val="24"/>
        <w:lang w:val="ru-RU" w:eastAsia="en-US" w:bidi="ar-SA"/>
      </w:rPr>
    </w:lvl>
    <w:lvl w:ilvl="1" w:tplc="B268F75E">
      <w:numFmt w:val="bullet"/>
      <w:lvlText w:val="•"/>
      <w:lvlJc w:val="left"/>
      <w:pPr>
        <w:ind w:left="1090" w:hanging="286"/>
      </w:pPr>
      <w:rPr>
        <w:rFonts w:hint="default"/>
        <w:lang w:val="ru-RU" w:eastAsia="en-US" w:bidi="ar-SA"/>
      </w:rPr>
    </w:lvl>
    <w:lvl w:ilvl="2" w:tplc="6332DCFA">
      <w:numFmt w:val="bullet"/>
      <w:lvlText w:val="•"/>
      <w:lvlJc w:val="left"/>
      <w:pPr>
        <w:ind w:left="2040" w:hanging="286"/>
      </w:pPr>
      <w:rPr>
        <w:rFonts w:hint="default"/>
        <w:lang w:val="ru-RU" w:eastAsia="en-US" w:bidi="ar-SA"/>
      </w:rPr>
    </w:lvl>
    <w:lvl w:ilvl="3" w:tplc="16040A34">
      <w:numFmt w:val="bullet"/>
      <w:lvlText w:val="•"/>
      <w:lvlJc w:val="left"/>
      <w:pPr>
        <w:ind w:left="2990" w:hanging="286"/>
      </w:pPr>
      <w:rPr>
        <w:rFonts w:hint="default"/>
        <w:lang w:val="ru-RU" w:eastAsia="en-US" w:bidi="ar-SA"/>
      </w:rPr>
    </w:lvl>
    <w:lvl w:ilvl="4" w:tplc="DB8894EC">
      <w:numFmt w:val="bullet"/>
      <w:lvlText w:val="•"/>
      <w:lvlJc w:val="left"/>
      <w:pPr>
        <w:ind w:left="3940" w:hanging="286"/>
      </w:pPr>
      <w:rPr>
        <w:rFonts w:hint="default"/>
        <w:lang w:val="ru-RU" w:eastAsia="en-US" w:bidi="ar-SA"/>
      </w:rPr>
    </w:lvl>
    <w:lvl w:ilvl="5" w:tplc="8F866D3C">
      <w:numFmt w:val="bullet"/>
      <w:lvlText w:val="•"/>
      <w:lvlJc w:val="left"/>
      <w:pPr>
        <w:ind w:left="4890" w:hanging="286"/>
      </w:pPr>
      <w:rPr>
        <w:rFonts w:hint="default"/>
        <w:lang w:val="ru-RU" w:eastAsia="en-US" w:bidi="ar-SA"/>
      </w:rPr>
    </w:lvl>
    <w:lvl w:ilvl="6" w:tplc="1200D256">
      <w:numFmt w:val="bullet"/>
      <w:lvlText w:val="•"/>
      <w:lvlJc w:val="left"/>
      <w:pPr>
        <w:ind w:left="5840" w:hanging="286"/>
      </w:pPr>
      <w:rPr>
        <w:rFonts w:hint="default"/>
        <w:lang w:val="ru-RU" w:eastAsia="en-US" w:bidi="ar-SA"/>
      </w:rPr>
    </w:lvl>
    <w:lvl w:ilvl="7" w:tplc="EB6E93BC">
      <w:numFmt w:val="bullet"/>
      <w:lvlText w:val="•"/>
      <w:lvlJc w:val="left"/>
      <w:pPr>
        <w:ind w:left="6790" w:hanging="286"/>
      </w:pPr>
      <w:rPr>
        <w:rFonts w:hint="default"/>
        <w:lang w:val="ru-RU" w:eastAsia="en-US" w:bidi="ar-SA"/>
      </w:rPr>
    </w:lvl>
    <w:lvl w:ilvl="8" w:tplc="2DF6A450">
      <w:numFmt w:val="bullet"/>
      <w:lvlText w:val="•"/>
      <w:lvlJc w:val="left"/>
      <w:pPr>
        <w:ind w:left="7740" w:hanging="286"/>
      </w:pPr>
      <w:rPr>
        <w:rFonts w:hint="default"/>
        <w:lang w:val="ru-RU" w:eastAsia="en-US" w:bidi="ar-SA"/>
      </w:rPr>
    </w:lvl>
  </w:abstractNum>
  <w:abstractNum w:abstractNumId="35" w15:restartNumberingAfterBreak="0">
    <w:nsid w:val="40A24235"/>
    <w:multiLevelType w:val="hybridMultilevel"/>
    <w:tmpl w:val="61D81B8A"/>
    <w:lvl w:ilvl="0" w:tplc="C3B8146C">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E4367BCC">
      <w:numFmt w:val="bullet"/>
      <w:lvlText w:val="•"/>
      <w:lvlJc w:val="left"/>
      <w:pPr>
        <w:ind w:left="1174" w:hanging="286"/>
      </w:pPr>
      <w:rPr>
        <w:rFonts w:hint="default"/>
        <w:lang w:val="ru-RU" w:eastAsia="en-US" w:bidi="ar-SA"/>
      </w:rPr>
    </w:lvl>
    <w:lvl w:ilvl="2" w:tplc="B93EFACA">
      <w:numFmt w:val="bullet"/>
      <w:lvlText w:val="•"/>
      <w:lvlJc w:val="left"/>
      <w:pPr>
        <w:ind w:left="2209" w:hanging="286"/>
      </w:pPr>
      <w:rPr>
        <w:rFonts w:hint="default"/>
        <w:lang w:val="ru-RU" w:eastAsia="en-US" w:bidi="ar-SA"/>
      </w:rPr>
    </w:lvl>
    <w:lvl w:ilvl="3" w:tplc="E2A6AEA8">
      <w:numFmt w:val="bullet"/>
      <w:lvlText w:val="•"/>
      <w:lvlJc w:val="left"/>
      <w:pPr>
        <w:ind w:left="3244" w:hanging="286"/>
      </w:pPr>
      <w:rPr>
        <w:rFonts w:hint="default"/>
        <w:lang w:val="ru-RU" w:eastAsia="en-US" w:bidi="ar-SA"/>
      </w:rPr>
    </w:lvl>
    <w:lvl w:ilvl="4" w:tplc="ED162C1A">
      <w:numFmt w:val="bullet"/>
      <w:lvlText w:val="•"/>
      <w:lvlJc w:val="left"/>
      <w:pPr>
        <w:ind w:left="4279" w:hanging="286"/>
      </w:pPr>
      <w:rPr>
        <w:rFonts w:hint="default"/>
        <w:lang w:val="ru-RU" w:eastAsia="en-US" w:bidi="ar-SA"/>
      </w:rPr>
    </w:lvl>
    <w:lvl w:ilvl="5" w:tplc="4222882E">
      <w:numFmt w:val="bullet"/>
      <w:lvlText w:val="•"/>
      <w:lvlJc w:val="left"/>
      <w:pPr>
        <w:ind w:left="5314" w:hanging="286"/>
      </w:pPr>
      <w:rPr>
        <w:rFonts w:hint="default"/>
        <w:lang w:val="ru-RU" w:eastAsia="en-US" w:bidi="ar-SA"/>
      </w:rPr>
    </w:lvl>
    <w:lvl w:ilvl="6" w:tplc="E4E84828">
      <w:numFmt w:val="bullet"/>
      <w:lvlText w:val="•"/>
      <w:lvlJc w:val="left"/>
      <w:pPr>
        <w:ind w:left="6349" w:hanging="286"/>
      </w:pPr>
      <w:rPr>
        <w:rFonts w:hint="default"/>
        <w:lang w:val="ru-RU" w:eastAsia="en-US" w:bidi="ar-SA"/>
      </w:rPr>
    </w:lvl>
    <w:lvl w:ilvl="7" w:tplc="8500F974">
      <w:numFmt w:val="bullet"/>
      <w:lvlText w:val="•"/>
      <w:lvlJc w:val="left"/>
      <w:pPr>
        <w:ind w:left="7384" w:hanging="286"/>
      </w:pPr>
      <w:rPr>
        <w:rFonts w:hint="default"/>
        <w:lang w:val="ru-RU" w:eastAsia="en-US" w:bidi="ar-SA"/>
      </w:rPr>
    </w:lvl>
    <w:lvl w:ilvl="8" w:tplc="9910668A">
      <w:numFmt w:val="bullet"/>
      <w:lvlText w:val="•"/>
      <w:lvlJc w:val="left"/>
      <w:pPr>
        <w:ind w:left="8419" w:hanging="286"/>
      </w:pPr>
      <w:rPr>
        <w:rFonts w:hint="default"/>
        <w:lang w:val="ru-RU" w:eastAsia="en-US" w:bidi="ar-SA"/>
      </w:rPr>
    </w:lvl>
  </w:abstractNum>
  <w:abstractNum w:abstractNumId="36" w15:restartNumberingAfterBreak="0">
    <w:nsid w:val="41A10E40"/>
    <w:multiLevelType w:val="hybridMultilevel"/>
    <w:tmpl w:val="D8E69CA0"/>
    <w:lvl w:ilvl="0" w:tplc="385A4AC8">
      <w:numFmt w:val="bullet"/>
      <w:lvlText w:val="-"/>
      <w:lvlJc w:val="left"/>
      <w:pPr>
        <w:ind w:left="1277"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3618A612">
      <w:numFmt w:val="bullet"/>
      <w:lvlText w:val="•"/>
      <w:lvlJc w:val="left"/>
      <w:pPr>
        <w:ind w:left="2172" w:hanging="152"/>
      </w:pPr>
      <w:rPr>
        <w:rFonts w:hint="default"/>
        <w:lang w:val="ru-RU" w:eastAsia="en-US" w:bidi="ar-SA"/>
      </w:rPr>
    </w:lvl>
    <w:lvl w:ilvl="2" w:tplc="73806710">
      <w:numFmt w:val="bullet"/>
      <w:lvlText w:val="•"/>
      <w:lvlJc w:val="left"/>
      <w:pPr>
        <w:ind w:left="3065" w:hanging="152"/>
      </w:pPr>
      <w:rPr>
        <w:rFonts w:hint="default"/>
        <w:lang w:val="ru-RU" w:eastAsia="en-US" w:bidi="ar-SA"/>
      </w:rPr>
    </w:lvl>
    <w:lvl w:ilvl="3" w:tplc="2EF00C7E">
      <w:numFmt w:val="bullet"/>
      <w:lvlText w:val="•"/>
      <w:lvlJc w:val="left"/>
      <w:pPr>
        <w:ind w:left="3958" w:hanging="152"/>
      </w:pPr>
      <w:rPr>
        <w:rFonts w:hint="default"/>
        <w:lang w:val="ru-RU" w:eastAsia="en-US" w:bidi="ar-SA"/>
      </w:rPr>
    </w:lvl>
    <w:lvl w:ilvl="4" w:tplc="B9D49126">
      <w:numFmt w:val="bullet"/>
      <w:lvlText w:val="•"/>
      <w:lvlJc w:val="left"/>
      <w:pPr>
        <w:ind w:left="4850" w:hanging="152"/>
      </w:pPr>
      <w:rPr>
        <w:rFonts w:hint="default"/>
        <w:lang w:val="ru-RU" w:eastAsia="en-US" w:bidi="ar-SA"/>
      </w:rPr>
    </w:lvl>
    <w:lvl w:ilvl="5" w:tplc="EAAA3408">
      <w:numFmt w:val="bullet"/>
      <w:lvlText w:val="•"/>
      <w:lvlJc w:val="left"/>
      <w:pPr>
        <w:ind w:left="5743" w:hanging="152"/>
      </w:pPr>
      <w:rPr>
        <w:rFonts w:hint="default"/>
        <w:lang w:val="ru-RU" w:eastAsia="en-US" w:bidi="ar-SA"/>
      </w:rPr>
    </w:lvl>
    <w:lvl w:ilvl="6" w:tplc="6E4CD904">
      <w:numFmt w:val="bullet"/>
      <w:lvlText w:val="•"/>
      <w:lvlJc w:val="left"/>
      <w:pPr>
        <w:ind w:left="6636" w:hanging="152"/>
      </w:pPr>
      <w:rPr>
        <w:rFonts w:hint="default"/>
        <w:lang w:val="ru-RU" w:eastAsia="en-US" w:bidi="ar-SA"/>
      </w:rPr>
    </w:lvl>
    <w:lvl w:ilvl="7" w:tplc="F118A8AE">
      <w:numFmt w:val="bullet"/>
      <w:lvlText w:val="•"/>
      <w:lvlJc w:val="left"/>
      <w:pPr>
        <w:ind w:left="7529" w:hanging="152"/>
      </w:pPr>
      <w:rPr>
        <w:rFonts w:hint="default"/>
        <w:lang w:val="ru-RU" w:eastAsia="en-US" w:bidi="ar-SA"/>
      </w:rPr>
    </w:lvl>
    <w:lvl w:ilvl="8" w:tplc="C8D4095A">
      <w:numFmt w:val="bullet"/>
      <w:lvlText w:val="•"/>
      <w:lvlJc w:val="left"/>
      <w:pPr>
        <w:ind w:left="8421" w:hanging="152"/>
      </w:pPr>
      <w:rPr>
        <w:rFonts w:hint="default"/>
        <w:lang w:val="ru-RU" w:eastAsia="en-US" w:bidi="ar-SA"/>
      </w:rPr>
    </w:lvl>
  </w:abstractNum>
  <w:abstractNum w:abstractNumId="37" w15:restartNumberingAfterBreak="0">
    <w:nsid w:val="44B9300B"/>
    <w:multiLevelType w:val="multilevel"/>
    <w:tmpl w:val="350217B8"/>
    <w:lvl w:ilvl="0">
      <w:start w:val="16"/>
      <w:numFmt w:val="decimal"/>
      <w:lvlText w:val="%1"/>
      <w:lvlJc w:val="left"/>
      <w:pPr>
        <w:ind w:left="568" w:hanging="567"/>
      </w:pPr>
      <w:rPr>
        <w:rFonts w:hint="default"/>
        <w:lang w:val="ru-RU" w:eastAsia="en-US" w:bidi="ar-SA"/>
      </w:rPr>
    </w:lvl>
    <w:lvl w:ilvl="1">
      <w:start w:val="1"/>
      <w:numFmt w:val="decimal"/>
      <w:lvlText w:val="%1.%2"/>
      <w:lvlJc w:val="left"/>
      <w:pPr>
        <w:ind w:left="568"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47" w:hanging="567"/>
      </w:pPr>
      <w:rPr>
        <w:rFonts w:hint="default"/>
        <w:lang w:val="ru-RU" w:eastAsia="en-US" w:bidi="ar-SA"/>
      </w:rPr>
    </w:lvl>
    <w:lvl w:ilvl="3">
      <w:numFmt w:val="bullet"/>
      <w:lvlText w:val="•"/>
      <w:lvlJc w:val="left"/>
      <w:pPr>
        <w:ind w:left="3241" w:hanging="567"/>
      </w:pPr>
      <w:rPr>
        <w:rFonts w:hint="default"/>
        <w:lang w:val="ru-RU" w:eastAsia="en-US" w:bidi="ar-SA"/>
      </w:rPr>
    </w:lvl>
    <w:lvl w:ilvl="4">
      <w:numFmt w:val="bullet"/>
      <w:lvlText w:val="•"/>
      <w:lvlJc w:val="left"/>
      <w:pPr>
        <w:ind w:left="4135" w:hanging="567"/>
      </w:pPr>
      <w:rPr>
        <w:rFonts w:hint="default"/>
        <w:lang w:val="ru-RU" w:eastAsia="en-US" w:bidi="ar-SA"/>
      </w:rPr>
    </w:lvl>
    <w:lvl w:ilvl="5">
      <w:numFmt w:val="bullet"/>
      <w:lvlText w:val="•"/>
      <w:lvlJc w:val="left"/>
      <w:pPr>
        <w:ind w:left="5029" w:hanging="567"/>
      </w:pPr>
      <w:rPr>
        <w:rFonts w:hint="default"/>
        <w:lang w:val="ru-RU" w:eastAsia="en-US" w:bidi="ar-SA"/>
      </w:rPr>
    </w:lvl>
    <w:lvl w:ilvl="6">
      <w:numFmt w:val="bullet"/>
      <w:lvlText w:val="•"/>
      <w:lvlJc w:val="left"/>
      <w:pPr>
        <w:ind w:left="5923" w:hanging="567"/>
      </w:pPr>
      <w:rPr>
        <w:rFonts w:hint="default"/>
        <w:lang w:val="ru-RU" w:eastAsia="en-US" w:bidi="ar-SA"/>
      </w:rPr>
    </w:lvl>
    <w:lvl w:ilvl="7">
      <w:numFmt w:val="bullet"/>
      <w:lvlText w:val="•"/>
      <w:lvlJc w:val="left"/>
      <w:pPr>
        <w:ind w:left="6816" w:hanging="567"/>
      </w:pPr>
      <w:rPr>
        <w:rFonts w:hint="default"/>
        <w:lang w:val="ru-RU" w:eastAsia="en-US" w:bidi="ar-SA"/>
      </w:rPr>
    </w:lvl>
    <w:lvl w:ilvl="8">
      <w:numFmt w:val="bullet"/>
      <w:lvlText w:val="•"/>
      <w:lvlJc w:val="left"/>
      <w:pPr>
        <w:ind w:left="7710" w:hanging="567"/>
      </w:pPr>
      <w:rPr>
        <w:rFonts w:hint="default"/>
        <w:lang w:val="ru-RU" w:eastAsia="en-US" w:bidi="ar-SA"/>
      </w:rPr>
    </w:lvl>
  </w:abstractNum>
  <w:abstractNum w:abstractNumId="38" w15:restartNumberingAfterBreak="0">
    <w:nsid w:val="4630599F"/>
    <w:multiLevelType w:val="multilevel"/>
    <w:tmpl w:val="50F8A8C0"/>
    <w:lvl w:ilvl="0">
      <w:start w:val="9"/>
      <w:numFmt w:val="decimal"/>
      <w:lvlText w:val="%1"/>
      <w:lvlJc w:val="left"/>
      <w:pPr>
        <w:ind w:left="568" w:hanging="428"/>
      </w:pPr>
      <w:rPr>
        <w:rFonts w:hint="default"/>
        <w:lang w:val="ru-RU" w:eastAsia="en-US" w:bidi="ar-SA"/>
      </w:rPr>
    </w:lvl>
    <w:lvl w:ilvl="1">
      <w:start w:val="1"/>
      <w:numFmt w:val="decimal"/>
      <w:lvlText w:val="%1.%2"/>
      <w:lvlJc w:val="left"/>
      <w:pPr>
        <w:ind w:left="568"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062" w:hanging="286"/>
      </w:pPr>
      <w:rPr>
        <w:rFonts w:hint="default"/>
        <w:lang w:val="ru-RU" w:eastAsia="en-US" w:bidi="ar-SA"/>
      </w:rPr>
    </w:lvl>
    <w:lvl w:ilvl="4">
      <w:numFmt w:val="bullet"/>
      <w:lvlText w:val="•"/>
      <w:lvlJc w:val="left"/>
      <w:pPr>
        <w:ind w:left="3124" w:hanging="286"/>
      </w:pPr>
      <w:rPr>
        <w:rFonts w:hint="default"/>
        <w:lang w:val="ru-RU" w:eastAsia="en-US" w:bidi="ar-SA"/>
      </w:rPr>
    </w:lvl>
    <w:lvl w:ilvl="5">
      <w:numFmt w:val="bullet"/>
      <w:lvlText w:val="•"/>
      <w:lvlJc w:val="left"/>
      <w:pPr>
        <w:ind w:left="4186" w:hanging="286"/>
      </w:pPr>
      <w:rPr>
        <w:rFonts w:hint="default"/>
        <w:lang w:val="ru-RU" w:eastAsia="en-US" w:bidi="ar-SA"/>
      </w:rPr>
    </w:lvl>
    <w:lvl w:ilvl="6">
      <w:numFmt w:val="bullet"/>
      <w:lvlText w:val="•"/>
      <w:lvlJc w:val="left"/>
      <w:pPr>
        <w:ind w:left="5249" w:hanging="286"/>
      </w:pPr>
      <w:rPr>
        <w:rFonts w:hint="default"/>
        <w:lang w:val="ru-RU" w:eastAsia="en-US" w:bidi="ar-SA"/>
      </w:rPr>
    </w:lvl>
    <w:lvl w:ilvl="7">
      <w:numFmt w:val="bullet"/>
      <w:lvlText w:val="•"/>
      <w:lvlJc w:val="left"/>
      <w:pPr>
        <w:ind w:left="6311" w:hanging="286"/>
      </w:pPr>
      <w:rPr>
        <w:rFonts w:hint="default"/>
        <w:lang w:val="ru-RU" w:eastAsia="en-US" w:bidi="ar-SA"/>
      </w:rPr>
    </w:lvl>
    <w:lvl w:ilvl="8">
      <w:numFmt w:val="bullet"/>
      <w:lvlText w:val="•"/>
      <w:lvlJc w:val="left"/>
      <w:pPr>
        <w:ind w:left="7373" w:hanging="286"/>
      </w:pPr>
      <w:rPr>
        <w:rFonts w:hint="default"/>
        <w:lang w:val="ru-RU" w:eastAsia="en-US" w:bidi="ar-SA"/>
      </w:rPr>
    </w:lvl>
  </w:abstractNum>
  <w:abstractNum w:abstractNumId="39" w15:restartNumberingAfterBreak="0">
    <w:nsid w:val="48344961"/>
    <w:multiLevelType w:val="hybridMultilevel"/>
    <w:tmpl w:val="82C8AE78"/>
    <w:lvl w:ilvl="0" w:tplc="AD029EC0">
      <w:numFmt w:val="bullet"/>
      <w:lvlText w:val=""/>
      <w:lvlJc w:val="left"/>
      <w:pPr>
        <w:ind w:left="995" w:hanging="286"/>
      </w:pPr>
      <w:rPr>
        <w:rFonts w:ascii="Symbol" w:eastAsia="Symbol" w:hAnsi="Symbol" w:cs="Symbol" w:hint="default"/>
        <w:b w:val="0"/>
        <w:bCs w:val="0"/>
        <w:i w:val="0"/>
        <w:iCs w:val="0"/>
        <w:spacing w:val="0"/>
        <w:w w:val="100"/>
        <w:sz w:val="24"/>
        <w:szCs w:val="24"/>
        <w:lang w:val="ru-RU" w:eastAsia="en-US" w:bidi="ar-SA"/>
      </w:rPr>
    </w:lvl>
    <w:lvl w:ilvl="1" w:tplc="B476BC50">
      <w:numFmt w:val="bullet"/>
      <w:lvlText w:val="o"/>
      <w:lvlJc w:val="left"/>
      <w:pPr>
        <w:ind w:left="2150" w:hanging="361"/>
      </w:pPr>
      <w:rPr>
        <w:rFonts w:ascii="Courier New" w:eastAsia="Courier New" w:hAnsi="Courier New" w:cs="Courier New" w:hint="default"/>
        <w:b w:val="0"/>
        <w:bCs w:val="0"/>
        <w:i w:val="0"/>
        <w:iCs w:val="0"/>
        <w:spacing w:val="0"/>
        <w:w w:val="100"/>
        <w:sz w:val="24"/>
        <w:szCs w:val="24"/>
        <w:lang w:val="ru-RU" w:eastAsia="en-US" w:bidi="ar-SA"/>
      </w:rPr>
    </w:lvl>
    <w:lvl w:ilvl="2" w:tplc="D30E69B4">
      <w:numFmt w:val="bullet"/>
      <w:lvlText w:val="•"/>
      <w:lvlJc w:val="left"/>
      <w:pPr>
        <w:ind w:left="2975" w:hanging="361"/>
      </w:pPr>
      <w:rPr>
        <w:rFonts w:hint="default"/>
        <w:lang w:val="ru-RU" w:eastAsia="en-US" w:bidi="ar-SA"/>
      </w:rPr>
    </w:lvl>
    <w:lvl w:ilvl="3" w:tplc="90102BAA">
      <w:numFmt w:val="bullet"/>
      <w:lvlText w:val="•"/>
      <w:lvlJc w:val="left"/>
      <w:pPr>
        <w:ind w:left="3790" w:hanging="361"/>
      </w:pPr>
      <w:rPr>
        <w:rFonts w:hint="default"/>
        <w:lang w:val="ru-RU" w:eastAsia="en-US" w:bidi="ar-SA"/>
      </w:rPr>
    </w:lvl>
    <w:lvl w:ilvl="4" w:tplc="85AA57CA">
      <w:numFmt w:val="bullet"/>
      <w:lvlText w:val="•"/>
      <w:lvlJc w:val="left"/>
      <w:pPr>
        <w:ind w:left="4606" w:hanging="361"/>
      </w:pPr>
      <w:rPr>
        <w:rFonts w:hint="default"/>
        <w:lang w:val="ru-RU" w:eastAsia="en-US" w:bidi="ar-SA"/>
      </w:rPr>
    </w:lvl>
    <w:lvl w:ilvl="5" w:tplc="53DED7FE">
      <w:numFmt w:val="bullet"/>
      <w:lvlText w:val="•"/>
      <w:lvlJc w:val="left"/>
      <w:pPr>
        <w:ind w:left="5421" w:hanging="361"/>
      </w:pPr>
      <w:rPr>
        <w:rFonts w:hint="default"/>
        <w:lang w:val="ru-RU" w:eastAsia="en-US" w:bidi="ar-SA"/>
      </w:rPr>
    </w:lvl>
    <w:lvl w:ilvl="6" w:tplc="ADE46E2E">
      <w:numFmt w:val="bullet"/>
      <w:lvlText w:val="•"/>
      <w:lvlJc w:val="left"/>
      <w:pPr>
        <w:ind w:left="6236" w:hanging="361"/>
      </w:pPr>
      <w:rPr>
        <w:rFonts w:hint="default"/>
        <w:lang w:val="ru-RU" w:eastAsia="en-US" w:bidi="ar-SA"/>
      </w:rPr>
    </w:lvl>
    <w:lvl w:ilvl="7" w:tplc="3A3470F8">
      <w:numFmt w:val="bullet"/>
      <w:lvlText w:val="•"/>
      <w:lvlJc w:val="left"/>
      <w:pPr>
        <w:ind w:left="7052" w:hanging="361"/>
      </w:pPr>
      <w:rPr>
        <w:rFonts w:hint="default"/>
        <w:lang w:val="ru-RU" w:eastAsia="en-US" w:bidi="ar-SA"/>
      </w:rPr>
    </w:lvl>
    <w:lvl w:ilvl="8" w:tplc="4D9CDB3A">
      <w:numFmt w:val="bullet"/>
      <w:lvlText w:val="•"/>
      <w:lvlJc w:val="left"/>
      <w:pPr>
        <w:ind w:left="7867" w:hanging="361"/>
      </w:pPr>
      <w:rPr>
        <w:rFonts w:hint="default"/>
        <w:lang w:val="ru-RU" w:eastAsia="en-US" w:bidi="ar-SA"/>
      </w:rPr>
    </w:lvl>
  </w:abstractNum>
  <w:abstractNum w:abstractNumId="40" w15:restartNumberingAfterBreak="0">
    <w:nsid w:val="49191B4D"/>
    <w:multiLevelType w:val="hybridMultilevel"/>
    <w:tmpl w:val="13108D9A"/>
    <w:lvl w:ilvl="0" w:tplc="B63A55B6">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B7CC7FC6">
      <w:numFmt w:val="bullet"/>
      <w:lvlText w:val="•"/>
      <w:lvlJc w:val="left"/>
      <w:pPr>
        <w:ind w:left="964" w:hanging="286"/>
      </w:pPr>
      <w:rPr>
        <w:rFonts w:hint="default"/>
        <w:lang w:val="ru-RU" w:eastAsia="en-US" w:bidi="ar-SA"/>
      </w:rPr>
    </w:lvl>
    <w:lvl w:ilvl="2" w:tplc="5FFE0E7E">
      <w:numFmt w:val="bullet"/>
      <w:lvlText w:val="•"/>
      <w:lvlJc w:val="left"/>
      <w:pPr>
        <w:ind w:left="1928" w:hanging="286"/>
      </w:pPr>
      <w:rPr>
        <w:rFonts w:hint="default"/>
        <w:lang w:val="ru-RU" w:eastAsia="en-US" w:bidi="ar-SA"/>
      </w:rPr>
    </w:lvl>
    <w:lvl w:ilvl="3" w:tplc="3AE247EE">
      <w:numFmt w:val="bullet"/>
      <w:lvlText w:val="•"/>
      <w:lvlJc w:val="left"/>
      <w:pPr>
        <w:ind w:left="2892" w:hanging="286"/>
      </w:pPr>
      <w:rPr>
        <w:rFonts w:hint="default"/>
        <w:lang w:val="ru-RU" w:eastAsia="en-US" w:bidi="ar-SA"/>
      </w:rPr>
    </w:lvl>
    <w:lvl w:ilvl="4" w:tplc="E10628F2">
      <w:numFmt w:val="bullet"/>
      <w:lvlText w:val="•"/>
      <w:lvlJc w:val="left"/>
      <w:pPr>
        <w:ind w:left="3856" w:hanging="286"/>
      </w:pPr>
      <w:rPr>
        <w:rFonts w:hint="default"/>
        <w:lang w:val="ru-RU" w:eastAsia="en-US" w:bidi="ar-SA"/>
      </w:rPr>
    </w:lvl>
    <w:lvl w:ilvl="5" w:tplc="121C2DDE">
      <w:numFmt w:val="bullet"/>
      <w:lvlText w:val="•"/>
      <w:lvlJc w:val="left"/>
      <w:pPr>
        <w:ind w:left="4820" w:hanging="286"/>
      </w:pPr>
      <w:rPr>
        <w:rFonts w:hint="default"/>
        <w:lang w:val="ru-RU" w:eastAsia="en-US" w:bidi="ar-SA"/>
      </w:rPr>
    </w:lvl>
    <w:lvl w:ilvl="6" w:tplc="0B22551A">
      <w:numFmt w:val="bullet"/>
      <w:lvlText w:val="•"/>
      <w:lvlJc w:val="left"/>
      <w:pPr>
        <w:ind w:left="5784" w:hanging="286"/>
      </w:pPr>
      <w:rPr>
        <w:rFonts w:hint="default"/>
        <w:lang w:val="ru-RU" w:eastAsia="en-US" w:bidi="ar-SA"/>
      </w:rPr>
    </w:lvl>
    <w:lvl w:ilvl="7" w:tplc="2B581352">
      <w:numFmt w:val="bullet"/>
      <w:lvlText w:val="•"/>
      <w:lvlJc w:val="left"/>
      <w:pPr>
        <w:ind w:left="6748" w:hanging="286"/>
      </w:pPr>
      <w:rPr>
        <w:rFonts w:hint="default"/>
        <w:lang w:val="ru-RU" w:eastAsia="en-US" w:bidi="ar-SA"/>
      </w:rPr>
    </w:lvl>
    <w:lvl w:ilvl="8" w:tplc="6D0C05A0">
      <w:numFmt w:val="bullet"/>
      <w:lvlText w:val="•"/>
      <w:lvlJc w:val="left"/>
      <w:pPr>
        <w:ind w:left="7712" w:hanging="286"/>
      </w:pPr>
      <w:rPr>
        <w:rFonts w:hint="default"/>
        <w:lang w:val="ru-RU" w:eastAsia="en-US" w:bidi="ar-SA"/>
      </w:rPr>
    </w:lvl>
  </w:abstractNum>
  <w:abstractNum w:abstractNumId="41" w15:restartNumberingAfterBreak="0">
    <w:nsid w:val="4A3D477E"/>
    <w:multiLevelType w:val="hybridMultilevel"/>
    <w:tmpl w:val="CF26A564"/>
    <w:lvl w:ilvl="0" w:tplc="78665718">
      <w:numFmt w:val="bullet"/>
      <w:lvlText w:val=""/>
      <w:lvlJc w:val="left"/>
      <w:pPr>
        <w:ind w:left="140" w:hanging="204"/>
      </w:pPr>
      <w:rPr>
        <w:rFonts w:ascii="Symbol" w:eastAsia="Symbol" w:hAnsi="Symbol" w:cs="Symbol" w:hint="default"/>
        <w:b w:val="0"/>
        <w:bCs w:val="0"/>
        <w:i w:val="0"/>
        <w:iCs w:val="0"/>
        <w:spacing w:val="0"/>
        <w:w w:val="100"/>
        <w:sz w:val="24"/>
        <w:szCs w:val="24"/>
        <w:lang w:val="ru-RU" w:eastAsia="en-US" w:bidi="ar-SA"/>
      </w:rPr>
    </w:lvl>
    <w:lvl w:ilvl="1" w:tplc="9022F152">
      <w:numFmt w:val="bullet"/>
      <w:lvlText w:val="•"/>
      <w:lvlJc w:val="left"/>
      <w:pPr>
        <w:ind w:left="1174" w:hanging="204"/>
      </w:pPr>
      <w:rPr>
        <w:rFonts w:hint="default"/>
        <w:lang w:val="ru-RU" w:eastAsia="en-US" w:bidi="ar-SA"/>
      </w:rPr>
    </w:lvl>
    <w:lvl w:ilvl="2" w:tplc="7D7A39B8">
      <w:numFmt w:val="bullet"/>
      <w:lvlText w:val="•"/>
      <w:lvlJc w:val="left"/>
      <w:pPr>
        <w:ind w:left="2209" w:hanging="204"/>
      </w:pPr>
      <w:rPr>
        <w:rFonts w:hint="default"/>
        <w:lang w:val="ru-RU" w:eastAsia="en-US" w:bidi="ar-SA"/>
      </w:rPr>
    </w:lvl>
    <w:lvl w:ilvl="3" w:tplc="D97CF9D2">
      <w:numFmt w:val="bullet"/>
      <w:lvlText w:val="•"/>
      <w:lvlJc w:val="left"/>
      <w:pPr>
        <w:ind w:left="3244" w:hanging="204"/>
      </w:pPr>
      <w:rPr>
        <w:rFonts w:hint="default"/>
        <w:lang w:val="ru-RU" w:eastAsia="en-US" w:bidi="ar-SA"/>
      </w:rPr>
    </w:lvl>
    <w:lvl w:ilvl="4" w:tplc="6ED68616">
      <w:numFmt w:val="bullet"/>
      <w:lvlText w:val="•"/>
      <w:lvlJc w:val="left"/>
      <w:pPr>
        <w:ind w:left="4279" w:hanging="204"/>
      </w:pPr>
      <w:rPr>
        <w:rFonts w:hint="default"/>
        <w:lang w:val="ru-RU" w:eastAsia="en-US" w:bidi="ar-SA"/>
      </w:rPr>
    </w:lvl>
    <w:lvl w:ilvl="5" w:tplc="5A62B512">
      <w:numFmt w:val="bullet"/>
      <w:lvlText w:val="•"/>
      <w:lvlJc w:val="left"/>
      <w:pPr>
        <w:ind w:left="5314" w:hanging="204"/>
      </w:pPr>
      <w:rPr>
        <w:rFonts w:hint="default"/>
        <w:lang w:val="ru-RU" w:eastAsia="en-US" w:bidi="ar-SA"/>
      </w:rPr>
    </w:lvl>
    <w:lvl w:ilvl="6" w:tplc="E44A6FC6">
      <w:numFmt w:val="bullet"/>
      <w:lvlText w:val="•"/>
      <w:lvlJc w:val="left"/>
      <w:pPr>
        <w:ind w:left="6349" w:hanging="204"/>
      </w:pPr>
      <w:rPr>
        <w:rFonts w:hint="default"/>
        <w:lang w:val="ru-RU" w:eastAsia="en-US" w:bidi="ar-SA"/>
      </w:rPr>
    </w:lvl>
    <w:lvl w:ilvl="7" w:tplc="8EAC0096">
      <w:numFmt w:val="bullet"/>
      <w:lvlText w:val="•"/>
      <w:lvlJc w:val="left"/>
      <w:pPr>
        <w:ind w:left="7384" w:hanging="204"/>
      </w:pPr>
      <w:rPr>
        <w:rFonts w:hint="default"/>
        <w:lang w:val="ru-RU" w:eastAsia="en-US" w:bidi="ar-SA"/>
      </w:rPr>
    </w:lvl>
    <w:lvl w:ilvl="8" w:tplc="B5D0778A">
      <w:numFmt w:val="bullet"/>
      <w:lvlText w:val="•"/>
      <w:lvlJc w:val="left"/>
      <w:pPr>
        <w:ind w:left="8419" w:hanging="204"/>
      </w:pPr>
      <w:rPr>
        <w:rFonts w:hint="default"/>
        <w:lang w:val="ru-RU" w:eastAsia="en-US" w:bidi="ar-SA"/>
      </w:rPr>
    </w:lvl>
  </w:abstractNum>
  <w:abstractNum w:abstractNumId="42" w15:restartNumberingAfterBreak="0">
    <w:nsid w:val="4B264125"/>
    <w:multiLevelType w:val="hybridMultilevel"/>
    <w:tmpl w:val="E7320C3C"/>
    <w:lvl w:ilvl="0" w:tplc="9BBAAAD0">
      <w:start w:val="1"/>
      <w:numFmt w:val="decimal"/>
      <w:lvlText w:val="%1."/>
      <w:lvlJc w:val="left"/>
      <w:pPr>
        <w:ind w:left="149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347D94">
      <w:numFmt w:val="bullet"/>
      <w:lvlText w:val=""/>
      <w:lvlJc w:val="left"/>
      <w:pPr>
        <w:ind w:left="569" w:hanging="286"/>
      </w:pPr>
      <w:rPr>
        <w:rFonts w:ascii="Symbol" w:eastAsia="Symbol" w:hAnsi="Symbol" w:cs="Symbol" w:hint="default"/>
        <w:b w:val="0"/>
        <w:bCs w:val="0"/>
        <w:i w:val="0"/>
        <w:iCs w:val="0"/>
        <w:spacing w:val="0"/>
        <w:w w:val="100"/>
        <w:sz w:val="24"/>
        <w:szCs w:val="24"/>
        <w:lang w:val="ru-RU" w:eastAsia="en-US" w:bidi="ar-SA"/>
      </w:rPr>
    </w:lvl>
    <w:lvl w:ilvl="2" w:tplc="0A9A0E76">
      <w:numFmt w:val="bullet"/>
      <w:lvlText w:val="•"/>
      <w:lvlJc w:val="left"/>
      <w:pPr>
        <w:ind w:left="2467" w:hanging="286"/>
      </w:pPr>
      <w:rPr>
        <w:rFonts w:hint="default"/>
        <w:lang w:val="ru-RU" w:eastAsia="en-US" w:bidi="ar-SA"/>
      </w:rPr>
    </w:lvl>
    <w:lvl w:ilvl="3" w:tplc="36524F3E">
      <w:numFmt w:val="bullet"/>
      <w:lvlText w:val="•"/>
      <w:lvlJc w:val="left"/>
      <w:pPr>
        <w:ind w:left="3434" w:hanging="286"/>
      </w:pPr>
      <w:rPr>
        <w:rFonts w:hint="default"/>
        <w:lang w:val="ru-RU" w:eastAsia="en-US" w:bidi="ar-SA"/>
      </w:rPr>
    </w:lvl>
    <w:lvl w:ilvl="4" w:tplc="62E672C4">
      <w:numFmt w:val="bullet"/>
      <w:lvlText w:val="•"/>
      <w:lvlJc w:val="left"/>
      <w:pPr>
        <w:ind w:left="4402" w:hanging="286"/>
      </w:pPr>
      <w:rPr>
        <w:rFonts w:hint="default"/>
        <w:lang w:val="ru-RU" w:eastAsia="en-US" w:bidi="ar-SA"/>
      </w:rPr>
    </w:lvl>
    <w:lvl w:ilvl="5" w:tplc="43FEE274">
      <w:numFmt w:val="bullet"/>
      <w:lvlText w:val="•"/>
      <w:lvlJc w:val="left"/>
      <w:pPr>
        <w:ind w:left="5369" w:hanging="286"/>
      </w:pPr>
      <w:rPr>
        <w:rFonts w:hint="default"/>
        <w:lang w:val="ru-RU" w:eastAsia="en-US" w:bidi="ar-SA"/>
      </w:rPr>
    </w:lvl>
    <w:lvl w:ilvl="6" w:tplc="07405E1A">
      <w:numFmt w:val="bullet"/>
      <w:lvlText w:val="•"/>
      <w:lvlJc w:val="left"/>
      <w:pPr>
        <w:ind w:left="6337" w:hanging="286"/>
      </w:pPr>
      <w:rPr>
        <w:rFonts w:hint="default"/>
        <w:lang w:val="ru-RU" w:eastAsia="en-US" w:bidi="ar-SA"/>
      </w:rPr>
    </w:lvl>
    <w:lvl w:ilvl="7" w:tplc="759C8008">
      <w:numFmt w:val="bullet"/>
      <w:lvlText w:val="•"/>
      <w:lvlJc w:val="left"/>
      <w:pPr>
        <w:ind w:left="7304" w:hanging="286"/>
      </w:pPr>
      <w:rPr>
        <w:rFonts w:hint="default"/>
        <w:lang w:val="ru-RU" w:eastAsia="en-US" w:bidi="ar-SA"/>
      </w:rPr>
    </w:lvl>
    <w:lvl w:ilvl="8" w:tplc="3E243772">
      <w:numFmt w:val="bullet"/>
      <w:lvlText w:val="•"/>
      <w:lvlJc w:val="left"/>
      <w:pPr>
        <w:ind w:left="8272" w:hanging="286"/>
      </w:pPr>
      <w:rPr>
        <w:rFonts w:hint="default"/>
        <w:lang w:val="ru-RU" w:eastAsia="en-US" w:bidi="ar-SA"/>
      </w:rPr>
    </w:lvl>
  </w:abstractNum>
  <w:abstractNum w:abstractNumId="43" w15:restartNumberingAfterBreak="0">
    <w:nsid w:val="4CD836E5"/>
    <w:multiLevelType w:val="hybridMultilevel"/>
    <w:tmpl w:val="72CEB58E"/>
    <w:lvl w:ilvl="0" w:tplc="C08AFB2E">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DAB4CB16">
      <w:numFmt w:val="bullet"/>
      <w:lvlText w:val="•"/>
      <w:lvlJc w:val="left"/>
      <w:pPr>
        <w:ind w:left="1174" w:hanging="286"/>
      </w:pPr>
      <w:rPr>
        <w:rFonts w:hint="default"/>
        <w:lang w:val="ru-RU" w:eastAsia="en-US" w:bidi="ar-SA"/>
      </w:rPr>
    </w:lvl>
    <w:lvl w:ilvl="2" w:tplc="C1DCB77A">
      <w:numFmt w:val="bullet"/>
      <w:lvlText w:val="•"/>
      <w:lvlJc w:val="left"/>
      <w:pPr>
        <w:ind w:left="2209" w:hanging="286"/>
      </w:pPr>
      <w:rPr>
        <w:rFonts w:hint="default"/>
        <w:lang w:val="ru-RU" w:eastAsia="en-US" w:bidi="ar-SA"/>
      </w:rPr>
    </w:lvl>
    <w:lvl w:ilvl="3" w:tplc="4B601B46">
      <w:numFmt w:val="bullet"/>
      <w:lvlText w:val="•"/>
      <w:lvlJc w:val="left"/>
      <w:pPr>
        <w:ind w:left="3244" w:hanging="286"/>
      </w:pPr>
      <w:rPr>
        <w:rFonts w:hint="default"/>
        <w:lang w:val="ru-RU" w:eastAsia="en-US" w:bidi="ar-SA"/>
      </w:rPr>
    </w:lvl>
    <w:lvl w:ilvl="4" w:tplc="C8307E8E">
      <w:numFmt w:val="bullet"/>
      <w:lvlText w:val="•"/>
      <w:lvlJc w:val="left"/>
      <w:pPr>
        <w:ind w:left="4279" w:hanging="286"/>
      </w:pPr>
      <w:rPr>
        <w:rFonts w:hint="default"/>
        <w:lang w:val="ru-RU" w:eastAsia="en-US" w:bidi="ar-SA"/>
      </w:rPr>
    </w:lvl>
    <w:lvl w:ilvl="5" w:tplc="AE6A83D0">
      <w:numFmt w:val="bullet"/>
      <w:lvlText w:val="•"/>
      <w:lvlJc w:val="left"/>
      <w:pPr>
        <w:ind w:left="5314" w:hanging="286"/>
      </w:pPr>
      <w:rPr>
        <w:rFonts w:hint="default"/>
        <w:lang w:val="ru-RU" w:eastAsia="en-US" w:bidi="ar-SA"/>
      </w:rPr>
    </w:lvl>
    <w:lvl w:ilvl="6" w:tplc="263C1010">
      <w:numFmt w:val="bullet"/>
      <w:lvlText w:val="•"/>
      <w:lvlJc w:val="left"/>
      <w:pPr>
        <w:ind w:left="6349" w:hanging="286"/>
      </w:pPr>
      <w:rPr>
        <w:rFonts w:hint="default"/>
        <w:lang w:val="ru-RU" w:eastAsia="en-US" w:bidi="ar-SA"/>
      </w:rPr>
    </w:lvl>
    <w:lvl w:ilvl="7" w:tplc="83F607DC">
      <w:numFmt w:val="bullet"/>
      <w:lvlText w:val="•"/>
      <w:lvlJc w:val="left"/>
      <w:pPr>
        <w:ind w:left="7384" w:hanging="286"/>
      </w:pPr>
      <w:rPr>
        <w:rFonts w:hint="default"/>
        <w:lang w:val="ru-RU" w:eastAsia="en-US" w:bidi="ar-SA"/>
      </w:rPr>
    </w:lvl>
    <w:lvl w:ilvl="8" w:tplc="D794F21E">
      <w:numFmt w:val="bullet"/>
      <w:lvlText w:val="•"/>
      <w:lvlJc w:val="left"/>
      <w:pPr>
        <w:ind w:left="8419" w:hanging="286"/>
      </w:pPr>
      <w:rPr>
        <w:rFonts w:hint="default"/>
        <w:lang w:val="ru-RU" w:eastAsia="en-US" w:bidi="ar-SA"/>
      </w:rPr>
    </w:lvl>
  </w:abstractNum>
  <w:abstractNum w:abstractNumId="44" w15:restartNumberingAfterBreak="0">
    <w:nsid w:val="4E125F5A"/>
    <w:multiLevelType w:val="multilevel"/>
    <w:tmpl w:val="71846E12"/>
    <w:lvl w:ilvl="0">
      <w:start w:val="10"/>
      <w:numFmt w:val="decimal"/>
      <w:lvlText w:val="%1"/>
      <w:lvlJc w:val="left"/>
      <w:pPr>
        <w:ind w:left="568" w:hanging="567"/>
      </w:pPr>
      <w:rPr>
        <w:rFonts w:hint="default"/>
        <w:lang w:val="ru-RU" w:eastAsia="en-US" w:bidi="ar-SA"/>
      </w:rPr>
    </w:lvl>
    <w:lvl w:ilvl="1">
      <w:start w:val="1"/>
      <w:numFmt w:val="decimal"/>
      <w:lvlText w:val="%1.%2"/>
      <w:lvlJc w:val="left"/>
      <w:pPr>
        <w:ind w:left="568"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546" w:hanging="286"/>
      </w:pPr>
      <w:rPr>
        <w:rFonts w:hint="default"/>
        <w:lang w:val="ru-RU" w:eastAsia="en-US" w:bidi="ar-SA"/>
      </w:rPr>
    </w:lvl>
    <w:lvl w:ilvl="4">
      <w:numFmt w:val="bullet"/>
      <w:lvlText w:val="•"/>
      <w:lvlJc w:val="left"/>
      <w:pPr>
        <w:ind w:left="3539" w:hanging="286"/>
      </w:pPr>
      <w:rPr>
        <w:rFonts w:hint="default"/>
        <w:lang w:val="ru-RU" w:eastAsia="en-US" w:bidi="ar-SA"/>
      </w:rPr>
    </w:lvl>
    <w:lvl w:ilvl="5">
      <w:numFmt w:val="bullet"/>
      <w:lvlText w:val="•"/>
      <w:lvlJc w:val="left"/>
      <w:pPr>
        <w:ind w:left="4532" w:hanging="286"/>
      </w:pPr>
      <w:rPr>
        <w:rFonts w:hint="default"/>
        <w:lang w:val="ru-RU" w:eastAsia="en-US" w:bidi="ar-SA"/>
      </w:rPr>
    </w:lvl>
    <w:lvl w:ilvl="6">
      <w:numFmt w:val="bullet"/>
      <w:lvlText w:val="•"/>
      <w:lvlJc w:val="left"/>
      <w:pPr>
        <w:ind w:left="5525" w:hanging="286"/>
      </w:pPr>
      <w:rPr>
        <w:rFonts w:hint="default"/>
        <w:lang w:val="ru-RU" w:eastAsia="en-US" w:bidi="ar-SA"/>
      </w:rPr>
    </w:lvl>
    <w:lvl w:ilvl="7">
      <w:numFmt w:val="bullet"/>
      <w:lvlText w:val="•"/>
      <w:lvlJc w:val="left"/>
      <w:pPr>
        <w:ind w:left="6518" w:hanging="286"/>
      </w:pPr>
      <w:rPr>
        <w:rFonts w:hint="default"/>
        <w:lang w:val="ru-RU" w:eastAsia="en-US" w:bidi="ar-SA"/>
      </w:rPr>
    </w:lvl>
    <w:lvl w:ilvl="8">
      <w:numFmt w:val="bullet"/>
      <w:lvlText w:val="•"/>
      <w:lvlJc w:val="left"/>
      <w:pPr>
        <w:ind w:left="7512" w:hanging="286"/>
      </w:pPr>
      <w:rPr>
        <w:rFonts w:hint="default"/>
        <w:lang w:val="ru-RU" w:eastAsia="en-US" w:bidi="ar-SA"/>
      </w:rPr>
    </w:lvl>
  </w:abstractNum>
  <w:abstractNum w:abstractNumId="45" w15:restartNumberingAfterBreak="0">
    <w:nsid w:val="5020141E"/>
    <w:multiLevelType w:val="hybridMultilevel"/>
    <w:tmpl w:val="CB0623D8"/>
    <w:lvl w:ilvl="0" w:tplc="77F440A4">
      <w:numFmt w:val="bullet"/>
      <w:lvlText w:val=""/>
      <w:lvlJc w:val="left"/>
      <w:pPr>
        <w:ind w:left="569" w:hanging="425"/>
      </w:pPr>
      <w:rPr>
        <w:rFonts w:ascii="Symbol" w:eastAsia="Symbol" w:hAnsi="Symbol" w:cs="Symbol" w:hint="default"/>
        <w:b w:val="0"/>
        <w:bCs w:val="0"/>
        <w:i w:val="0"/>
        <w:iCs w:val="0"/>
        <w:spacing w:val="0"/>
        <w:w w:val="100"/>
        <w:sz w:val="24"/>
        <w:szCs w:val="24"/>
        <w:lang w:val="ru-RU" w:eastAsia="en-US" w:bidi="ar-SA"/>
      </w:rPr>
    </w:lvl>
    <w:lvl w:ilvl="1" w:tplc="3EE2BB02">
      <w:numFmt w:val="bullet"/>
      <w:lvlText w:val="•"/>
      <w:lvlJc w:val="left"/>
      <w:pPr>
        <w:ind w:left="1524" w:hanging="425"/>
      </w:pPr>
      <w:rPr>
        <w:rFonts w:hint="default"/>
        <w:lang w:val="ru-RU" w:eastAsia="en-US" w:bidi="ar-SA"/>
      </w:rPr>
    </w:lvl>
    <w:lvl w:ilvl="2" w:tplc="E2BA98AC">
      <w:numFmt w:val="bullet"/>
      <w:lvlText w:val="•"/>
      <w:lvlJc w:val="left"/>
      <w:pPr>
        <w:ind w:left="2489" w:hanging="425"/>
      </w:pPr>
      <w:rPr>
        <w:rFonts w:hint="default"/>
        <w:lang w:val="ru-RU" w:eastAsia="en-US" w:bidi="ar-SA"/>
      </w:rPr>
    </w:lvl>
    <w:lvl w:ilvl="3" w:tplc="95D0F97A">
      <w:numFmt w:val="bullet"/>
      <w:lvlText w:val="•"/>
      <w:lvlJc w:val="left"/>
      <w:pPr>
        <w:ind w:left="3454" w:hanging="425"/>
      </w:pPr>
      <w:rPr>
        <w:rFonts w:hint="default"/>
        <w:lang w:val="ru-RU" w:eastAsia="en-US" w:bidi="ar-SA"/>
      </w:rPr>
    </w:lvl>
    <w:lvl w:ilvl="4" w:tplc="875A0876">
      <w:numFmt w:val="bullet"/>
      <w:lvlText w:val="•"/>
      <w:lvlJc w:val="left"/>
      <w:pPr>
        <w:ind w:left="4418" w:hanging="425"/>
      </w:pPr>
      <w:rPr>
        <w:rFonts w:hint="default"/>
        <w:lang w:val="ru-RU" w:eastAsia="en-US" w:bidi="ar-SA"/>
      </w:rPr>
    </w:lvl>
    <w:lvl w:ilvl="5" w:tplc="16C86F20">
      <w:numFmt w:val="bullet"/>
      <w:lvlText w:val="•"/>
      <w:lvlJc w:val="left"/>
      <w:pPr>
        <w:ind w:left="5383" w:hanging="425"/>
      </w:pPr>
      <w:rPr>
        <w:rFonts w:hint="default"/>
        <w:lang w:val="ru-RU" w:eastAsia="en-US" w:bidi="ar-SA"/>
      </w:rPr>
    </w:lvl>
    <w:lvl w:ilvl="6" w:tplc="916A0BFE">
      <w:numFmt w:val="bullet"/>
      <w:lvlText w:val="•"/>
      <w:lvlJc w:val="left"/>
      <w:pPr>
        <w:ind w:left="6348" w:hanging="425"/>
      </w:pPr>
      <w:rPr>
        <w:rFonts w:hint="default"/>
        <w:lang w:val="ru-RU" w:eastAsia="en-US" w:bidi="ar-SA"/>
      </w:rPr>
    </w:lvl>
    <w:lvl w:ilvl="7" w:tplc="4ECE9D7A">
      <w:numFmt w:val="bullet"/>
      <w:lvlText w:val="•"/>
      <w:lvlJc w:val="left"/>
      <w:pPr>
        <w:ind w:left="7313" w:hanging="425"/>
      </w:pPr>
      <w:rPr>
        <w:rFonts w:hint="default"/>
        <w:lang w:val="ru-RU" w:eastAsia="en-US" w:bidi="ar-SA"/>
      </w:rPr>
    </w:lvl>
    <w:lvl w:ilvl="8" w:tplc="00369534">
      <w:numFmt w:val="bullet"/>
      <w:lvlText w:val="•"/>
      <w:lvlJc w:val="left"/>
      <w:pPr>
        <w:ind w:left="8277" w:hanging="425"/>
      </w:pPr>
      <w:rPr>
        <w:rFonts w:hint="default"/>
        <w:lang w:val="ru-RU" w:eastAsia="en-US" w:bidi="ar-SA"/>
      </w:rPr>
    </w:lvl>
  </w:abstractNum>
  <w:abstractNum w:abstractNumId="46" w15:restartNumberingAfterBreak="0">
    <w:nsid w:val="514A4575"/>
    <w:multiLevelType w:val="multilevel"/>
    <w:tmpl w:val="1ED63CB2"/>
    <w:lvl w:ilvl="0">
      <w:start w:val="13"/>
      <w:numFmt w:val="decimal"/>
      <w:lvlText w:val="%1"/>
      <w:lvlJc w:val="left"/>
      <w:pPr>
        <w:ind w:left="707" w:hanging="567"/>
      </w:pPr>
      <w:rPr>
        <w:rFonts w:hint="default"/>
        <w:lang w:val="ru-RU" w:eastAsia="en-US" w:bidi="ar-SA"/>
      </w:rPr>
    </w:lvl>
    <w:lvl w:ilvl="1">
      <w:start w:val="1"/>
      <w:numFmt w:val="decimal"/>
      <w:lvlText w:val="%1.%2"/>
      <w:lvlJc w:val="left"/>
      <w:pPr>
        <w:ind w:left="707"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57" w:hanging="567"/>
      </w:pPr>
      <w:rPr>
        <w:rFonts w:hint="default"/>
        <w:lang w:val="ru-RU" w:eastAsia="en-US" w:bidi="ar-SA"/>
      </w:rPr>
    </w:lvl>
    <w:lvl w:ilvl="3">
      <w:numFmt w:val="bullet"/>
      <w:lvlText w:val="•"/>
      <w:lvlJc w:val="left"/>
      <w:pPr>
        <w:ind w:left="3636" w:hanging="567"/>
      </w:pPr>
      <w:rPr>
        <w:rFonts w:hint="default"/>
        <w:lang w:val="ru-RU" w:eastAsia="en-US" w:bidi="ar-SA"/>
      </w:rPr>
    </w:lvl>
    <w:lvl w:ilvl="4">
      <w:numFmt w:val="bullet"/>
      <w:lvlText w:val="•"/>
      <w:lvlJc w:val="left"/>
      <w:pPr>
        <w:ind w:left="4615" w:hanging="567"/>
      </w:pPr>
      <w:rPr>
        <w:rFonts w:hint="default"/>
        <w:lang w:val="ru-RU" w:eastAsia="en-US" w:bidi="ar-SA"/>
      </w:rPr>
    </w:lvl>
    <w:lvl w:ilvl="5">
      <w:numFmt w:val="bullet"/>
      <w:lvlText w:val="•"/>
      <w:lvlJc w:val="left"/>
      <w:pPr>
        <w:ind w:left="5594" w:hanging="567"/>
      </w:pPr>
      <w:rPr>
        <w:rFonts w:hint="default"/>
        <w:lang w:val="ru-RU" w:eastAsia="en-US" w:bidi="ar-SA"/>
      </w:rPr>
    </w:lvl>
    <w:lvl w:ilvl="6">
      <w:numFmt w:val="bullet"/>
      <w:lvlText w:val="•"/>
      <w:lvlJc w:val="left"/>
      <w:pPr>
        <w:ind w:left="6573" w:hanging="567"/>
      </w:pPr>
      <w:rPr>
        <w:rFonts w:hint="default"/>
        <w:lang w:val="ru-RU" w:eastAsia="en-US" w:bidi="ar-SA"/>
      </w:rPr>
    </w:lvl>
    <w:lvl w:ilvl="7">
      <w:numFmt w:val="bullet"/>
      <w:lvlText w:val="•"/>
      <w:lvlJc w:val="left"/>
      <w:pPr>
        <w:ind w:left="7552" w:hanging="567"/>
      </w:pPr>
      <w:rPr>
        <w:rFonts w:hint="default"/>
        <w:lang w:val="ru-RU" w:eastAsia="en-US" w:bidi="ar-SA"/>
      </w:rPr>
    </w:lvl>
    <w:lvl w:ilvl="8">
      <w:numFmt w:val="bullet"/>
      <w:lvlText w:val="•"/>
      <w:lvlJc w:val="left"/>
      <w:pPr>
        <w:ind w:left="8531" w:hanging="567"/>
      </w:pPr>
      <w:rPr>
        <w:rFonts w:hint="default"/>
        <w:lang w:val="ru-RU" w:eastAsia="en-US" w:bidi="ar-SA"/>
      </w:rPr>
    </w:lvl>
  </w:abstractNum>
  <w:abstractNum w:abstractNumId="47" w15:restartNumberingAfterBreak="0">
    <w:nsid w:val="548C427E"/>
    <w:multiLevelType w:val="hybridMultilevel"/>
    <w:tmpl w:val="1BEC7C44"/>
    <w:lvl w:ilvl="0" w:tplc="D06EA340">
      <w:numFmt w:val="bullet"/>
      <w:lvlText w:val=""/>
      <w:lvlJc w:val="left"/>
      <w:pPr>
        <w:ind w:left="2" w:hanging="425"/>
      </w:pPr>
      <w:rPr>
        <w:rFonts w:ascii="Symbol" w:eastAsia="Symbol" w:hAnsi="Symbol" w:cs="Symbol" w:hint="default"/>
        <w:b w:val="0"/>
        <w:bCs w:val="0"/>
        <w:i w:val="0"/>
        <w:iCs w:val="0"/>
        <w:spacing w:val="0"/>
        <w:w w:val="100"/>
        <w:sz w:val="24"/>
        <w:szCs w:val="24"/>
        <w:lang w:val="ru-RU" w:eastAsia="en-US" w:bidi="ar-SA"/>
      </w:rPr>
    </w:lvl>
    <w:lvl w:ilvl="1" w:tplc="58A2BE9A">
      <w:numFmt w:val="bullet"/>
      <w:lvlText w:val="•"/>
      <w:lvlJc w:val="left"/>
      <w:pPr>
        <w:ind w:left="964" w:hanging="425"/>
      </w:pPr>
      <w:rPr>
        <w:rFonts w:hint="default"/>
        <w:lang w:val="ru-RU" w:eastAsia="en-US" w:bidi="ar-SA"/>
      </w:rPr>
    </w:lvl>
    <w:lvl w:ilvl="2" w:tplc="D00CEAB8">
      <w:numFmt w:val="bullet"/>
      <w:lvlText w:val="•"/>
      <w:lvlJc w:val="left"/>
      <w:pPr>
        <w:ind w:left="1928" w:hanging="425"/>
      </w:pPr>
      <w:rPr>
        <w:rFonts w:hint="default"/>
        <w:lang w:val="ru-RU" w:eastAsia="en-US" w:bidi="ar-SA"/>
      </w:rPr>
    </w:lvl>
    <w:lvl w:ilvl="3" w:tplc="37E49302">
      <w:numFmt w:val="bullet"/>
      <w:lvlText w:val="•"/>
      <w:lvlJc w:val="left"/>
      <w:pPr>
        <w:ind w:left="2892" w:hanging="425"/>
      </w:pPr>
      <w:rPr>
        <w:rFonts w:hint="default"/>
        <w:lang w:val="ru-RU" w:eastAsia="en-US" w:bidi="ar-SA"/>
      </w:rPr>
    </w:lvl>
    <w:lvl w:ilvl="4" w:tplc="1958C9D8">
      <w:numFmt w:val="bullet"/>
      <w:lvlText w:val="•"/>
      <w:lvlJc w:val="left"/>
      <w:pPr>
        <w:ind w:left="3856" w:hanging="425"/>
      </w:pPr>
      <w:rPr>
        <w:rFonts w:hint="default"/>
        <w:lang w:val="ru-RU" w:eastAsia="en-US" w:bidi="ar-SA"/>
      </w:rPr>
    </w:lvl>
    <w:lvl w:ilvl="5" w:tplc="1CEC0880">
      <w:numFmt w:val="bullet"/>
      <w:lvlText w:val="•"/>
      <w:lvlJc w:val="left"/>
      <w:pPr>
        <w:ind w:left="4820" w:hanging="425"/>
      </w:pPr>
      <w:rPr>
        <w:rFonts w:hint="default"/>
        <w:lang w:val="ru-RU" w:eastAsia="en-US" w:bidi="ar-SA"/>
      </w:rPr>
    </w:lvl>
    <w:lvl w:ilvl="6" w:tplc="95042A32">
      <w:numFmt w:val="bullet"/>
      <w:lvlText w:val="•"/>
      <w:lvlJc w:val="left"/>
      <w:pPr>
        <w:ind w:left="5784" w:hanging="425"/>
      </w:pPr>
      <w:rPr>
        <w:rFonts w:hint="default"/>
        <w:lang w:val="ru-RU" w:eastAsia="en-US" w:bidi="ar-SA"/>
      </w:rPr>
    </w:lvl>
    <w:lvl w:ilvl="7" w:tplc="3E6C1912">
      <w:numFmt w:val="bullet"/>
      <w:lvlText w:val="•"/>
      <w:lvlJc w:val="left"/>
      <w:pPr>
        <w:ind w:left="6748" w:hanging="425"/>
      </w:pPr>
      <w:rPr>
        <w:rFonts w:hint="default"/>
        <w:lang w:val="ru-RU" w:eastAsia="en-US" w:bidi="ar-SA"/>
      </w:rPr>
    </w:lvl>
    <w:lvl w:ilvl="8" w:tplc="43EE7552">
      <w:numFmt w:val="bullet"/>
      <w:lvlText w:val="•"/>
      <w:lvlJc w:val="left"/>
      <w:pPr>
        <w:ind w:left="7712" w:hanging="425"/>
      </w:pPr>
      <w:rPr>
        <w:rFonts w:hint="default"/>
        <w:lang w:val="ru-RU" w:eastAsia="en-US" w:bidi="ar-SA"/>
      </w:rPr>
    </w:lvl>
  </w:abstractNum>
  <w:abstractNum w:abstractNumId="48" w15:restartNumberingAfterBreak="0">
    <w:nsid w:val="558D3CD3"/>
    <w:multiLevelType w:val="hybridMultilevel"/>
    <w:tmpl w:val="60144C84"/>
    <w:lvl w:ilvl="0" w:tplc="E9726F2A">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1D324F9E">
      <w:numFmt w:val="bullet"/>
      <w:lvlText w:val="•"/>
      <w:lvlJc w:val="left"/>
      <w:pPr>
        <w:ind w:left="1174" w:hanging="286"/>
      </w:pPr>
      <w:rPr>
        <w:rFonts w:hint="default"/>
        <w:lang w:val="ru-RU" w:eastAsia="en-US" w:bidi="ar-SA"/>
      </w:rPr>
    </w:lvl>
    <w:lvl w:ilvl="2" w:tplc="F60E0B30">
      <w:numFmt w:val="bullet"/>
      <w:lvlText w:val="•"/>
      <w:lvlJc w:val="left"/>
      <w:pPr>
        <w:ind w:left="2209" w:hanging="286"/>
      </w:pPr>
      <w:rPr>
        <w:rFonts w:hint="default"/>
        <w:lang w:val="ru-RU" w:eastAsia="en-US" w:bidi="ar-SA"/>
      </w:rPr>
    </w:lvl>
    <w:lvl w:ilvl="3" w:tplc="6E2C1B94">
      <w:numFmt w:val="bullet"/>
      <w:lvlText w:val="•"/>
      <w:lvlJc w:val="left"/>
      <w:pPr>
        <w:ind w:left="3244" w:hanging="286"/>
      </w:pPr>
      <w:rPr>
        <w:rFonts w:hint="default"/>
        <w:lang w:val="ru-RU" w:eastAsia="en-US" w:bidi="ar-SA"/>
      </w:rPr>
    </w:lvl>
    <w:lvl w:ilvl="4" w:tplc="4D80BAF8">
      <w:numFmt w:val="bullet"/>
      <w:lvlText w:val="•"/>
      <w:lvlJc w:val="left"/>
      <w:pPr>
        <w:ind w:left="4279" w:hanging="286"/>
      </w:pPr>
      <w:rPr>
        <w:rFonts w:hint="default"/>
        <w:lang w:val="ru-RU" w:eastAsia="en-US" w:bidi="ar-SA"/>
      </w:rPr>
    </w:lvl>
    <w:lvl w:ilvl="5" w:tplc="5954852C">
      <w:numFmt w:val="bullet"/>
      <w:lvlText w:val="•"/>
      <w:lvlJc w:val="left"/>
      <w:pPr>
        <w:ind w:left="5314" w:hanging="286"/>
      </w:pPr>
      <w:rPr>
        <w:rFonts w:hint="default"/>
        <w:lang w:val="ru-RU" w:eastAsia="en-US" w:bidi="ar-SA"/>
      </w:rPr>
    </w:lvl>
    <w:lvl w:ilvl="6" w:tplc="6C80D18C">
      <w:numFmt w:val="bullet"/>
      <w:lvlText w:val="•"/>
      <w:lvlJc w:val="left"/>
      <w:pPr>
        <w:ind w:left="6349" w:hanging="286"/>
      </w:pPr>
      <w:rPr>
        <w:rFonts w:hint="default"/>
        <w:lang w:val="ru-RU" w:eastAsia="en-US" w:bidi="ar-SA"/>
      </w:rPr>
    </w:lvl>
    <w:lvl w:ilvl="7" w:tplc="610688BC">
      <w:numFmt w:val="bullet"/>
      <w:lvlText w:val="•"/>
      <w:lvlJc w:val="left"/>
      <w:pPr>
        <w:ind w:left="7384" w:hanging="286"/>
      </w:pPr>
      <w:rPr>
        <w:rFonts w:hint="default"/>
        <w:lang w:val="ru-RU" w:eastAsia="en-US" w:bidi="ar-SA"/>
      </w:rPr>
    </w:lvl>
    <w:lvl w:ilvl="8" w:tplc="F88A6FA2">
      <w:numFmt w:val="bullet"/>
      <w:lvlText w:val="•"/>
      <w:lvlJc w:val="left"/>
      <w:pPr>
        <w:ind w:left="8419" w:hanging="286"/>
      </w:pPr>
      <w:rPr>
        <w:rFonts w:hint="default"/>
        <w:lang w:val="ru-RU" w:eastAsia="en-US" w:bidi="ar-SA"/>
      </w:rPr>
    </w:lvl>
  </w:abstractNum>
  <w:abstractNum w:abstractNumId="49" w15:restartNumberingAfterBreak="0">
    <w:nsid w:val="56303870"/>
    <w:multiLevelType w:val="multilevel"/>
    <w:tmpl w:val="4560C996"/>
    <w:lvl w:ilvl="0">
      <w:start w:val="2"/>
      <w:numFmt w:val="decimal"/>
      <w:lvlText w:val="%1"/>
      <w:lvlJc w:val="left"/>
      <w:pPr>
        <w:ind w:left="995" w:hanging="428"/>
      </w:pPr>
      <w:rPr>
        <w:rFonts w:hint="default"/>
        <w:lang w:val="ru-RU" w:eastAsia="en-US" w:bidi="ar-SA"/>
      </w:rPr>
    </w:lvl>
    <w:lvl w:ilvl="1">
      <w:start w:val="1"/>
      <w:numFmt w:val="decimal"/>
      <w:lvlText w:val="%1.%2"/>
      <w:lvlJc w:val="left"/>
      <w:pPr>
        <w:ind w:left="995" w:hanging="428"/>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995" w:hanging="286"/>
      </w:pPr>
      <w:rPr>
        <w:rFonts w:ascii="Symbol" w:eastAsia="Symbol" w:hAnsi="Symbol" w:cs="Symbol" w:hint="default"/>
        <w:spacing w:val="0"/>
        <w:w w:val="100"/>
        <w:lang w:val="ru-RU" w:eastAsia="en-US" w:bidi="ar-SA"/>
      </w:rPr>
    </w:lvl>
    <w:lvl w:ilvl="3">
      <w:numFmt w:val="bullet"/>
      <w:lvlText w:val="•"/>
      <w:lvlJc w:val="left"/>
      <w:pPr>
        <w:ind w:left="127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19" w:hanging="360"/>
      </w:pPr>
      <w:rPr>
        <w:rFonts w:hint="default"/>
        <w:lang w:val="ru-RU" w:eastAsia="en-US" w:bidi="ar-SA"/>
      </w:rPr>
    </w:lvl>
    <w:lvl w:ilvl="5">
      <w:numFmt w:val="bullet"/>
      <w:lvlText w:val="•"/>
      <w:lvlJc w:val="left"/>
      <w:pPr>
        <w:ind w:left="4932" w:hanging="360"/>
      </w:pPr>
      <w:rPr>
        <w:rFonts w:hint="default"/>
        <w:lang w:val="ru-RU" w:eastAsia="en-US" w:bidi="ar-SA"/>
      </w:rPr>
    </w:lvl>
    <w:lvl w:ilvl="6">
      <w:numFmt w:val="bullet"/>
      <w:lvlText w:val="•"/>
      <w:lvlJc w:val="left"/>
      <w:pPr>
        <w:ind w:left="5845" w:hanging="360"/>
      </w:pPr>
      <w:rPr>
        <w:rFonts w:hint="default"/>
        <w:lang w:val="ru-RU" w:eastAsia="en-US" w:bidi="ar-SA"/>
      </w:rPr>
    </w:lvl>
    <w:lvl w:ilvl="7">
      <w:numFmt w:val="bullet"/>
      <w:lvlText w:val="•"/>
      <w:lvlJc w:val="left"/>
      <w:pPr>
        <w:ind w:left="6758" w:hanging="360"/>
      </w:pPr>
      <w:rPr>
        <w:rFonts w:hint="default"/>
        <w:lang w:val="ru-RU" w:eastAsia="en-US" w:bidi="ar-SA"/>
      </w:rPr>
    </w:lvl>
    <w:lvl w:ilvl="8">
      <w:numFmt w:val="bullet"/>
      <w:lvlText w:val="•"/>
      <w:lvlJc w:val="left"/>
      <w:pPr>
        <w:ind w:left="7672" w:hanging="360"/>
      </w:pPr>
      <w:rPr>
        <w:rFonts w:hint="default"/>
        <w:lang w:val="ru-RU" w:eastAsia="en-US" w:bidi="ar-SA"/>
      </w:rPr>
    </w:lvl>
  </w:abstractNum>
  <w:abstractNum w:abstractNumId="50" w15:restartNumberingAfterBreak="0">
    <w:nsid w:val="566A78E4"/>
    <w:multiLevelType w:val="hybridMultilevel"/>
    <w:tmpl w:val="235617B6"/>
    <w:lvl w:ilvl="0" w:tplc="1B468B54">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904084C6">
      <w:numFmt w:val="bullet"/>
      <w:lvlText w:val="•"/>
      <w:lvlJc w:val="left"/>
      <w:pPr>
        <w:ind w:left="949" w:hanging="286"/>
      </w:pPr>
      <w:rPr>
        <w:rFonts w:hint="default"/>
        <w:lang w:val="ru-RU" w:eastAsia="en-US" w:bidi="ar-SA"/>
      </w:rPr>
    </w:lvl>
    <w:lvl w:ilvl="2" w:tplc="12D28696">
      <w:numFmt w:val="bullet"/>
      <w:lvlText w:val="•"/>
      <w:lvlJc w:val="left"/>
      <w:pPr>
        <w:ind w:left="1899" w:hanging="286"/>
      </w:pPr>
      <w:rPr>
        <w:rFonts w:hint="default"/>
        <w:lang w:val="ru-RU" w:eastAsia="en-US" w:bidi="ar-SA"/>
      </w:rPr>
    </w:lvl>
    <w:lvl w:ilvl="3" w:tplc="AC027C32">
      <w:numFmt w:val="bullet"/>
      <w:lvlText w:val="•"/>
      <w:lvlJc w:val="left"/>
      <w:pPr>
        <w:ind w:left="2849" w:hanging="286"/>
      </w:pPr>
      <w:rPr>
        <w:rFonts w:hint="default"/>
        <w:lang w:val="ru-RU" w:eastAsia="en-US" w:bidi="ar-SA"/>
      </w:rPr>
    </w:lvl>
    <w:lvl w:ilvl="4" w:tplc="FC1A0522">
      <w:numFmt w:val="bullet"/>
      <w:lvlText w:val="•"/>
      <w:lvlJc w:val="left"/>
      <w:pPr>
        <w:ind w:left="3799" w:hanging="286"/>
      </w:pPr>
      <w:rPr>
        <w:rFonts w:hint="default"/>
        <w:lang w:val="ru-RU" w:eastAsia="en-US" w:bidi="ar-SA"/>
      </w:rPr>
    </w:lvl>
    <w:lvl w:ilvl="5" w:tplc="57CC81B8">
      <w:numFmt w:val="bullet"/>
      <w:lvlText w:val="•"/>
      <w:lvlJc w:val="left"/>
      <w:pPr>
        <w:ind w:left="4749" w:hanging="286"/>
      </w:pPr>
      <w:rPr>
        <w:rFonts w:hint="default"/>
        <w:lang w:val="ru-RU" w:eastAsia="en-US" w:bidi="ar-SA"/>
      </w:rPr>
    </w:lvl>
    <w:lvl w:ilvl="6" w:tplc="098C8EEC">
      <w:numFmt w:val="bullet"/>
      <w:lvlText w:val="•"/>
      <w:lvlJc w:val="left"/>
      <w:pPr>
        <w:ind w:left="5699" w:hanging="286"/>
      </w:pPr>
      <w:rPr>
        <w:rFonts w:hint="default"/>
        <w:lang w:val="ru-RU" w:eastAsia="en-US" w:bidi="ar-SA"/>
      </w:rPr>
    </w:lvl>
    <w:lvl w:ilvl="7" w:tplc="73A29BFE">
      <w:numFmt w:val="bullet"/>
      <w:lvlText w:val="•"/>
      <w:lvlJc w:val="left"/>
      <w:pPr>
        <w:ind w:left="6648" w:hanging="286"/>
      </w:pPr>
      <w:rPr>
        <w:rFonts w:hint="default"/>
        <w:lang w:val="ru-RU" w:eastAsia="en-US" w:bidi="ar-SA"/>
      </w:rPr>
    </w:lvl>
    <w:lvl w:ilvl="8" w:tplc="F5B019D6">
      <w:numFmt w:val="bullet"/>
      <w:lvlText w:val="•"/>
      <w:lvlJc w:val="left"/>
      <w:pPr>
        <w:ind w:left="7598" w:hanging="286"/>
      </w:pPr>
      <w:rPr>
        <w:rFonts w:hint="default"/>
        <w:lang w:val="ru-RU" w:eastAsia="en-US" w:bidi="ar-SA"/>
      </w:rPr>
    </w:lvl>
  </w:abstractNum>
  <w:abstractNum w:abstractNumId="51" w15:restartNumberingAfterBreak="0">
    <w:nsid w:val="5E7744DA"/>
    <w:multiLevelType w:val="hybridMultilevel"/>
    <w:tmpl w:val="24C273A6"/>
    <w:lvl w:ilvl="0" w:tplc="353A59E4">
      <w:numFmt w:val="bullet"/>
      <w:lvlText w:val="∙"/>
      <w:lvlJc w:val="left"/>
      <w:pPr>
        <w:ind w:left="191" w:hanging="111"/>
      </w:pPr>
      <w:rPr>
        <w:rFonts w:ascii="Cambria Math" w:eastAsia="Cambria Math" w:hAnsi="Cambria Math" w:cs="Cambria Math" w:hint="default"/>
        <w:b w:val="0"/>
        <w:bCs w:val="0"/>
        <w:i w:val="0"/>
        <w:iCs w:val="0"/>
        <w:spacing w:val="0"/>
        <w:w w:val="100"/>
        <w:sz w:val="24"/>
        <w:szCs w:val="24"/>
        <w:lang w:val="ru-RU" w:eastAsia="en-US" w:bidi="ar-SA"/>
      </w:rPr>
    </w:lvl>
    <w:lvl w:ilvl="1" w:tplc="E280CB64">
      <w:numFmt w:val="bullet"/>
      <w:lvlText w:val="•"/>
      <w:lvlJc w:val="left"/>
      <w:pPr>
        <w:ind w:left="640" w:hanging="111"/>
      </w:pPr>
      <w:rPr>
        <w:rFonts w:hint="default"/>
        <w:lang w:val="ru-RU" w:eastAsia="en-US" w:bidi="ar-SA"/>
      </w:rPr>
    </w:lvl>
    <w:lvl w:ilvl="2" w:tplc="31446CDE">
      <w:numFmt w:val="bullet"/>
      <w:lvlText w:val="•"/>
      <w:lvlJc w:val="left"/>
      <w:pPr>
        <w:ind w:left="1080" w:hanging="111"/>
      </w:pPr>
      <w:rPr>
        <w:rFonts w:hint="default"/>
        <w:lang w:val="ru-RU" w:eastAsia="en-US" w:bidi="ar-SA"/>
      </w:rPr>
    </w:lvl>
    <w:lvl w:ilvl="3" w:tplc="EE1683F4">
      <w:numFmt w:val="bullet"/>
      <w:lvlText w:val="•"/>
      <w:lvlJc w:val="left"/>
      <w:pPr>
        <w:ind w:left="1521" w:hanging="111"/>
      </w:pPr>
      <w:rPr>
        <w:rFonts w:hint="default"/>
        <w:lang w:val="ru-RU" w:eastAsia="en-US" w:bidi="ar-SA"/>
      </w:rPr>
    </w:lvl>
    <w:lvl w:ilvl="4" w:tplc="D02E02AE">
      <w:numFmt w:val="bullet"/>
      <w:lvlText w:val="•"/>
      <w:lvlJc w:val="left"/>
      <w:pPr>
        <w:ind w:left="1961" w:hanging="111"/>
      </w:pPr>
      <w:rPr>
        <w:rFonts w:hint="default"/>
        <w:lang w:val="ru-RU" w:eastAsia="en-US" w:bidi="ar-SA"/>
      </w:rPr>
    </w:lvl>
    <w:lvl w:ilvl="5" w:tplc="170452DA">
      <w:numFmt w:val="bullet"/>
      <w:lvlText w:val="•"/>
      <w:lvlJc w:val="left"/>
      <w:pPr>
        <w:ind w:left="2401" w:hanging="111"/>
      </w:pPr>
      <w:rPr>
        <w:rFonts w:hint="default"/>
        <w:lang w:val="ru-RU" w:eastAsia="en-US" w:bidi="ar-SA"/>
      </w:rPr>
    </w:lvl>
    <w:lvl w:ilvl="6" w:tplc="D15A1252">
      <w:numFmt w:val="bullet"/>
      <w:lvlText w:val="•"/>
      <w:lvlJc w:val="left"/>
      <w:pPr>
        <w:ind w:left="2842" w:hanging="111"/>
      </w:pPr>
      <w:rPr>
        <w:rFonts w:hint="default"/>
        <w:lang w:val="ru-RU" w:eastAsia="en-US" w:bidi="ar-SA"/>
      </w:rPr>
    </w:lvl>
    <w:lvl w:ilvl="7" w:tplc="323C8658">
      <w:numFmt w:val="bullet"/>
      <w:lvlText w:val="•"/>
      <w:lvlJc w:val="left"/>
      <w:pPr>
        <w:ind w:left="3282" w:hanging="111"/>
      </w:pPr>
      <w:rPr>
        <w:rFonts w:hint="default"/>
        <w:lang w:val="ru-RU" w:eastAsia="en-US" w:bidi="ar-SA"/>
      </w:rPr>
    </w:lvl>
    <w:lvl w:ilvl="8" w:tplc="76E471B8">
      <w:numFmt w:val="bullet"/>
      <w:lvlText w:val="•"/>
      <w:lvlJc w:val="left"/>
      <w:pPr>
        <w:ind w:left="3722" w:hanging="111"/>
      </w:pPr>
      <w:rPr>
        <w:rFonts w:hint="default"/>
        <w:lang w:val="ru-RU" w:eastAsia="en-US" w:bidi="ar-SA"/>
      </w:rPr>
    </w:lvl>
  </w:abstractNum>
  <w:abstractNum w:abstractNumId="52" w15:restartNumberingAfterBreak="0">
    <w:nsid w:val="62620F5E"/>
    <w:multiLevelType w:val="hybridMultilevel"/>
    <w:tmpl w:val="735AA122"/>
    <w:lvl w:ilvl="0" w:tplc="14C4225A">
      <w:numFmt w:val="bullet"/>
      <w:lvlText w:val=""/>
      <w:lvlJc w:val="left"/>
      <w:pPr>
        <w:ind w:left="995" w:hanging="286"/>
      </w:pPr>
      <w:rPr>
        <w:rFonts w:ascii="Symbol" w:eastAsia="Symbol" w:hAnsi="Symbol" w:cs="Symbol" w:hint="default"/>
        <w:b w:val="0"/>
        <w:bCs w:val="0"/>
        <w:i w:val="0"/>
        <w:iCs w:val="0"/>
        <w:spacing w:val="0"/>
        <w:w w:val="100"/>
        <w:sz w:val="24"/>
        <w:szCs w:val="24"/>
        <w:lang w:val="ru-RU" w:eastAsia="en-US" w:bidi="ar-SA"/>
      </w:rPr>
    </w:lvl>
    <w:lvl w:ilvl="1" w:tplc="44C469B8">
      <w:numFmt w:val="bullet"/>
      <w:lvlText w:val="•"/>
      <w:lvlJc w:val="left"/>
      <w:pPr>
        <w:ind w:left="1864" w:hanging="286"/>
      </w:pPr>
      <w:rPr>
        <w:rFonts w:hint="default"/>
        <w:lang w:val="ru-RU" w:eastAsia="en-US" w:bidi="ar-SA"/>
      </w:rPr>
    </w:lvl>
    <w:lvl w:ilvl="2" w:tplc="42947ECE">
      <w:numFmt w:val="bullet"/>
      <w:lvlText w:val="•"/>
      <w:lvlJc w:val="left"/>
      <w:pPr>
        <w:ind w:left="2728" w:hanging="286"/>
      </w:pPr>
      <w:rPr>
        <w:rFonts w:hint="default"/>
        <w:lang w:val="ru-RU" w:eastAsia="en-US" w:bidi="ar-SA"/>
      </w:rPr>
    </w:lvl>
    <w:lvl w:ilvl="3" w:tplc="34480562">
      <w:numFmt w:val="bullet"/>
      <w:lvlText w:val="•"/>
      <w:lvlJc w:val="left"/>
      <w:pPr>
        <w:ind w:left="3592" w:hanging="286"/>
      </w:pPr>
      <w:rPr>
        <w:rFonts w:hint="default"/>
        <w:lang w:val="ru-RU" w:eastAsia="en-US" w:bidi="ar-SA"/>
      </w:rPr>
    </w:lvl>
    <w:lvl w:ilvl="4" w:tplc="C1127B5A">
      <w:numFmt w:val="bullet"/>
      <w:lvlText w:val="•"/>
      <w:lvlJc w:val="left"/>
      <w:pPr>
        <w:ind w:left="4456" w:hanging="286"/>
      </w:pPr>
      <w:rPr>
        <w:rFonts w:hint="default"/>
        <w:lang w:val="ru-RU" w:eastAsia="en-US" w:bidi="ar-SA"/>
      </w:rPr>
    </w:lvl>
    <w:lvl w:ilvl="5" w:tplc="B3CE8836">
      <w:numFmt w:val="bullet"/>
      <w:lvlText w:val="•"/>
      <w:lvlJc w:val="left"/>
      <w:pPr>
        <w:ind w:left="5320" w:hanging="286"/>
      </w:pPr>
      <w:rPr>
        <w:rFonts w:hint="default"/>
        <w:lang w:val="ru-RU" w:eastAsia="en-US" w:bidi="ar-SA"/>
      </w:rPr>
    </w:lvl>
    <w:lvl w:ilvl="6" w:tplc="17DCC928">
      <w:numFmt w:val="bullet"/>
      <w:lvlText w:val="•"/>
      <w:lvlJc w:val="left"/>
      <w:pPr>
        <w:ind w:left="6184" w:hanging="286"/>
      </w:pPr>
      <w:rPr>
        <w:rFonts w:hint="default"/>
        <w:lang w:val="ru-RU" w:eastAsia="en-US" w:bidi="ar-SA"/>
      </w:rPr>
    </w:lvl>
    <w:lvl w:ilvl="7" w:tplc="7A38499A">
      <w:numFmt w:val="bullet"/>
      <w:lvlText w:val="•"/>
      <w:lvlJc w:val="left"/>
      <w:pPr>
        <w:ind w:left="7048" w:hanging="286"/>
      </w:pPr>
      <w:rPr>
        <w:rFonts w:hint="default"/>
        <w:lang w:val="ru-RU" w:eastAsia="en-US" w:bidi="ar-SA"/>
      </w:rPr>
    </w:lvl>
    <w:lvl w:ilvl="8" w:tplc="22962E4C">
      <w:numFmt w:val="bullet"/>
      <w:lvlText w:val="•"/>
      <w:lvlJc w:val="left"/>
      <w:pPr>
        <w:ind w:left="7912" w:hanging="286"/>
      </w:pPr>
      <w:rPr>
        <w:rFonts w:hint="default"/>
        <w:lang w:val="ru-RU" w:eastAsia="en-US" w:bidi="ar-SA"/>
      </w:rPr>
    </w:lvl>
  </w:abstractNum>
  <w:abstractNum w:abstractNumId="53" w15:restartNumberingAfterBreak="0">
    <w:nsid w:val="66742EFB"/>
    <w:multiLevelType w:val="hybridMultilevel"/>
    <w:tmpl w:val="3C0046BC"/>
    <w:lvl w:ilvl="0" w:tplc="2E3C074A">
      <w:numFmt w:val="bullet"/>
      <w:lvlText w:val=""/>
      <w:lvlJc w:val="left"/>
      <w:pPr>
        <w:ind w:left="140" w:hanging="286"/>
      </w:pPr>
      <w:rPr>
        <w:rFonts w:ascii="Symbol" w:eastAsia="Symbol" w:hAnsi="Symbol" w:cs="Symbol" w:hint="default"/>
        <w:b w:val="0"/>
        <w:bCs w:val="0"/>
        <w:i w:val="0"/>
        <w:iCs w:val="0"/>
        <w:spacing w:val="0"/>
        <w:w w:val="100"/>
        <w:sz w:val="24"/>
        <w:szCs w:val="24"/>
        <w:lang w:val="ru-RU" w:eastAsia="en-US" w:bidi="ar-SA"/>
      </w:rPr>
    </w:lvl>
    <w:lvl w:ilvl="1" w:tplc="F66E6EB0">
      <w:numFmt w:val="bullet"/>
      <w:lvlText w:val="•"/>
      <w:lvlJc w:val="left"/>
      <w:pPr>
        <w:ind w:left="1174" w:hanging="286"/>
      </w:pPr>
      <w:rPr>
        <w:rFonts w:hint="default"/>
        <w:lang w:val="ru-RU" w:eastAsia="en-US" w:bidi="ar-SA"/>
      </w:rPr>
    </w:lvl>
    <w:lvl w:ilvl="2" w:tplc="F7DAF702">
      <w:numFmt w:val="bullet"/>
      <w:lvlText w:val="•"/>
      <w:lvlJc w:val="left"/>
      <w:pPr>
        <w:ind w:left="2209" w:hanging="286"/>
      </w:pPr>
      <w:rPr>
        <w:rFonts w:hint="default"/>
        <w:lang w:val="ru-RU" w:eastAsia="en-US" w:bidi="ar-SA"/>
      </w:rPr>
    </w:lvl>
    <w:lvl w:ilvl="3" w:tplc="B7907C78">
      <w:numFmt w:val="bullet"/>
      <w:lvlText w:val="•"/>
      <w:lvlJc w:val="left"/>
      <w:pPr>
        <w:ind w:left="3244" w:hanging="286"/>
      </w:pPr>
      <w:rPr>
        <w:rFonts w:hint="default"/>
        <w:lang w:val="ru-RU" w:eastAsia="en-US" w:bidi="ar-SA"/>
      </w:rPr>
    </w:lvl>
    <w:lvl w:ilvl="4" w:tplc="AA4A61E8">
      <w:numFmt w:val="bullet"/>
      <w:lvlText w:val="•"/>
      <w:lvlJc w:val="left"/>
      <w:pPr>
        <w:ind w:left="4279" w:hanging="286"/>
      </w:pPr>
      <w:rPr>
        <w:rFonts w:hint="default"/>
        <w:lang w:val="ru-RU" w:eastAsia="en-US" w:bidi="ar-SA"/>
      </w:rPr>
    </w:lvl>
    <w:lvl w:ilvl="5" w:tplc="86FA9CBE">
      <w:numFmt w:val="bullet"/>
      <w:lvlText w:val="•"/>
      <w:lvlJc w:val="left"/>
      <w:pPr>
        <w:ind w:left="5314" w:hanging="286"/>
      </w:pPr>
      <w:rPr>
        <w:rFonts w:hint="default"/>
        <w:lang w:val="ru-RU" w:eastAsia="en-US" w:bidi="ar-SA"/>
      </w:rPr>
    </w:lvl>
    <w:lvl w:ilvl="6" w:tplc="ACF81696">
      <w:numFmt w:val="bullet"/>
      <w:lvlText w:val="•"/>
      <w:lvlJc w:val="left"/>
      <w:pPr>
        <w:ind w:left="6349" w:hanging="286"/>
      </w:pPr>
      <w:rPr>
        <w:rFonts w:hint="default"/>
        <w:lang w:val="ru-RU" w:eastAsia="en-US" w:bidi="ar-SA"/>
      </w:rPr>
    </w:lvl>
    <w:lvl w:ilvl="7" w:tplc="F36E5710">
      <w:numFmt w:val="bullet"/>
      <w:lvlText w:val="•"/>
      <w:lvlJc w:val="left"/>
      <w:pPr>
        <w:ind w:left="7384" w:hanging="286"/>
      </w:pPr>
      <w:rPr>
        <w:rFonts w:hint="default"/>
        <w:lang w:val="ru-RU" w:eastAsia="en-US" w:bidi="ar-SA"/>
      </w:rPr>
    </w:lvl>
    <w:lvl w:ilvl="8" w:tplc="6720D482">
      <w:numFmt w:val="bullet"/>
      <w:lvlText w:val="•"/>
      <w:lvlJc w:val="left"/>
      <w:pPr>
        <w:ind w:left="8419" w:hanging="286"/>
      </w:pPr>
      <w:rPr>
        <w:rFonts w:hint="default"/>
        <w:lang w:val="ru-RU" w:eastAsia="en-US" w:bidi="ar-SA"/>
      </w:rPr>
    </w:lvl>
  </w:abstractNum>
  <w:abstractNum w:abstractNumId="54" w15:restartNumberingAfterBreak="0">
    <w:nsid w:val="685B3BF9"/>
    <w:multiLevelType w:val="multilevel"/>
    <w:tmpl w:val="2D86D6A2"/>
    <w:lvl w:ilvl="0">
      <w:start w:val="1"/>
      <w:numFmt w:val="decimal"/>
      <w:lvlText w:val="%1"/>
      <w:lvlJc w:val="left"/>
      <w:pPr>
        <w:ind w:left="1421" w:hanging="852"/>
      </w:pPr>
      <w:rPr>
        <w:rFonts w:hint="default"/>
        <w:lang w:val="ru-RU" w:eastAsia="en-US" w:bidi="ar-SA"/>
      </w:rPr>
    </w:lvl>
    <w:lvl w:ilvl="1">
      <w:start w:val="2"/>
      <w:numFmt w:val="decimal"/>
      <w:lvlText w:val="%1.%2"/>
      <w:lvlJc w:val="left"/>
      <w:pPr>
        <w:ind w:left="1421" w:hanging="852"/>
      </w:pPr>
      <w:rPr>
        <w:rFonts w:hint="default"/>
        <w:lang w:val="ru-RU" w:eastAsia="en-US" w:bidi="ar-SA"/>
      </w:rPr>
    </w:lvl>
    <w:lvl w:ilvl="2">
      <w:start w:val="1"/>
      <w:numFmt w:val="decimal"/>
      <w:lvlText w:val="%1.%2.%3"/>
      <w:lvlJc w:val="left"/>
      <w:pPr>
        <w:ind w:left="1421" w:hanging="852"/>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562" w:hanging="28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42" w:hanging="286"/>
      </w:pPr>
      <w:rPr>
        <w:rFonts w:hint="default"/>
        <w:lang w:val="ru-RU" w:eastAsia="en-US" w:bidi="ar-SA"/>
      </w:rPr>
    </w:lvl>
    <w:lvl w:ilvl="5">
      <w:numFmt w:val="bullet"/>
      <w:lvlText w:val="•"/>
      <w:lvlJc w:val="left"/>
      <w:pPr>
        <w:ind w:left="5403" w:hanging="286"/>
      </w:pPr>
      <w:rPr>
        <w:rFonts w:hint="default"/>
        <w:lang w:val="ru-RU" w:eastAsia="en-US" w:bidi="ar-SA"/>
      </w:rPr>
    </w:lvl>
    <w:lvl w:ilvl="6">
      <w:numFmt w:val="bullet"/>
      <w:lvlText w:val="•"/>
      <w:lvlJc w:val="left"/>
      <w:pPr>
        <w:ind w:left="6364" w:hanging="286"/>
      </w:pPr>
      <w:rPr>
        <w:rFonts w:hint="default"/>
        <w:lang w:val="ru-RU" w:eastAsia="en-US" w:bidi="ar-SA"/>
      </w:rPr>
    </w:lvl>
    <w:lvl w:ilvl="7">
      <w:numFmt w:val="bullet"/>
      <w:lvlText w:val="•"/>
      <w:lvlJc w:val="left"/>
      <w:pPr>
        <w:ind w:left="7324" w:hanging="286"/>
      </w:pPr>
      <w:rPr>
        <w:rFonts w:hint="default"/>
        <w:lang w:val="ru-RU" w:eastAsia="en-US" w:bidi="ar-SA"/>
      </w:rPr>
    </w:lvl>
    <w:lvl w:ilvl="8">
      <w:numFmt w:val="bullet"/>
      <w:lvlText w:val="•"/>
      <w:lvlJc w:val="left"/>
      <w:pPr>
        <w:ind w:left="8285" w:hanging="286"/>
      </w:pPr>
      <w:rPr>
        <w:rFonts w:hint="default"/>
        <w:lang w:val="ru-RU" w:eastAsia="en-US" w:bidi="ar-SA"/>
      </w:rPr>
    </w:lvl>
  </w:abstractNum>
  <w:abstractNum w:abstractNumId="55" w15:restartNumberingAfterBreak="0">
    <w:nsid w:val="689862DF"/>
    <w:multiLevelType w:val="hybridMultilevel"/>
    <w:tmpl w:val="B0C6345A"/>
    <w:lvl w:ilvl="0" w:tplc="ABDCA266">
      <w:numFmt w:val="bullet"/>
      <w:lvlText w:val="–"/>
      <w:lvlJc w:val="left"/>
      <w:pPr>
        <w:ind w:left="1480" w:hanging="411"/>
      </w:pPr>
      <w:rPr>
        <w:rFonts w:ascii="Times New Roman" w:eastAsia="Times New Roman" w:hAnsi="Times New Roman" w:cs="Times New Roman" w:hint="default"/>
        <w:b w:val="0"/>
        <w:bCs w:val="0"/>
        <w:i w:val="0"/>
        <w:iCs w:val="0"/>
        <w:spacing w:val="0"/>
        <w:w w:val="100"/>
        <w:sz w:val="24"/>
        <w:szCs w:val="24"/>
        <w:lang w:val="ru-RU" w:eastAsia="en-US" w:bidi="ar-SA"/>
      </w:rPr>
    </w:lvl>
    <w:lvl w:ilvl="1" w:tplc="B20E5DC6">
      <w:numFmt w:val="bullet"/>
      <w:lvlText w:val="•"/>
      <w:lvlJc w:val="left"/>
      <w:pPr>
        <w:ind w:left="2281" w:hanging="411"/>
      </w:pPr>
      <w:rPr>
        <w:rFonts w:hint="default"/>
        <w:lang w:val="ru-RU" w:eastAsia="en-US" w:bidi="ar-SA"/>
      </w:rPr>
    </w:lvl>
    <w:lvl w:ilvl="2" w:tplc="E4843254">
      <w:numFmt w:val="bullet"/>
      <w:lvlText w:val="•"/>
      <w:lvlJc w:val="left"/>
      <w:pPr>
        <w:ind w:left="3083" w:hanging="411"/>
      </w:pPr>
      <w:rPr>
        <w:rFonts w:hint="default"/>
        <w:lang w:val="ru-RU" w:eastAsia="en-US" w:bidi="ar-SA"/>
      </w:rPr>
    </w:lvl>
    <w:lvl w:ilvl="3" w:tplc="35CC3942">
      <w:numFmt w:val="bullet"/>
      <w:lvlText w:val="•"/>
      <w:lvlJc w:val="left"/>
      <w:pPr>
        <w:ind w:left="3885" w:hanging="411"/>
      </w:pPr>
      <w:rPr>
        <w:rFonts w:hint="default"/>
        <w:lang w:val="ru-RU" w:eastAsia="en-US" w:bidi="ar-SA"/>
      </w:rPr>
    </w:lvl>
    <w:lvl w:ilvl="4" w:tplc="EE5CF516">
      <w:numFmt w:val="bullet"/>
      <w:lvlText w:val="•"/>
      <w:lvlJc w:val="left"/>
      <w:pPr>
        <w:ind w:left="4687" w:hanging="411"/>
      </w:pPr>
      <w:rPr>
        <w:rFonts w:hint="default"/>
        <w:lang w:val="ru-RU" w:eastAsia="en-US" w:bidi="ar-SA"/>
      </w:rPr>
    </w:lvl>
    <w:lvl w:ilvl="5" w:tplc="FE72EA9C">
      <w:numFmt w:val="bullet"/>
      <w:lvlText w:val="•"/>
      <w:lvlJc w:val="left"/>
      <w:pPr>
        <w:ind w:left="5489" w:hanging="411"/>
      </w:pPr>
      <w:rPr>
        <w:rFonts w:hint="default"/>
        <w:lang w:val="ru-RU" w:eastAsia="en-US" w:bidi="ar-SA"/>
      </w:rPr>
    </w:lvl>
    <w:lvl w:ilvl="6" w:tplc="01C8D87E">
      <w:numFmt w:val="bullet"/>
      <w:lvlText w:val="•"/>
      <w:lvlJc w:val="left"/>
      <w:pPr>
        <w:ind w:left="6291" w:hanging="411"/>
      </w:pPr>
      <w:rPr>
        <w:rFonts w:hint="default"/>
        <w:lang w:val="ru-RU" w:eastAsia="en-US" w:bidi="ar-SA"/>
      </w:rPr>
    </w:lvl>
    <w:lvl w:ilvl="7" w:tplc="F25C69BE">
      <w:numFmt w:val="bullet"/>
      <w:lvlText w:val="•"/>
      <w:lvlJc w:val="left"/>
      <w:pPr>
        <w:ind w:left="7092" w:hanging="411"/>
      </w:pPr>
      <w:rPr>
        <w:rFonts w:hint="default"/>
        <w:lang w:val="ru-RU" w:eastAsia="en-US" w:bidi="ar-SA"/>
      </w:rPr>
    </w:lvl>
    <w:lvl w:ilvl="8" w:tplc="FA9A790E">
      <w:numFmt w:val="bullet"/>
      <w:lvlText w:val="•"/>
      <w:lvlJc w:val="left"/>
      <w:pPr>
        <w:ind w:left="7894" w:hanging="411"/>
      </w:pPr>
      <w:rPr>
        <w:rFonts w:hint="default"/>
        <w:lang w:val="ru-RU" w:eastAsia="en-US" w:bidi="ar-SA"/>
      </w:rPr>
    </w:lvl>
  </w:abstractNum>
  <w:abstractNum w:abstractNumId="56" w15:restartNumberingAfterBreak="0">
    <w:nsid w:val="6AB27BE3"/>
    <w:multiLevelType w:val="multilevel"/>
    <w:tmpl w:val="84F66CB0"/>
    <w:lvl w:ilvl="0">
      <w:start w:val="14"/>
      <w:numFmt w:val="decimal"/>
      <w:lvlText w:val="%1."/>
      <w:lvlJc w:val="left"/>
      <w:pPr>
        <w:ind w:left="2"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8"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53" w:hanging="567"/>
      </w:pPr>
      <w:rPr>
        <w:rFonts w:hint="default"/>
        <w:lang w:val="ru-RU" w:eastAsia="en-US" w:bidi="ar-SA"/>
      </w:rPr>
    </w:lvl>
    <w:lvl w:ilvl="3">
      <w:numFmt w:val="bullet"/>
      <w:lvlText w:val="•"/>
      <w:lvlJc w:val="left"/>
      <w:pPr>
        <w:ind w:left="2546" w:hanging="567"/>
      </w:pPr>
      <w:rPr>
        <w:rFonts w:hint="default"/>
        <w:lang w:val="ru-RU" w:eastAsia="en-US" w:bidi="ar-SA"/>
      </w:rPr>
    </w:lvl>
    <w:lvl w:ilvl="4">
      <w:numFmt w:val="bullet"/>
      <w:lvlText w:val="•"/>
      <w:lvlJc w:val="left"/>
      <w:pPr>
        <w:ind w:left="3539" w:hanging="567"/>
      </w:pPr>
      <w:rPr>
        <w:rFonts w:hint="default"/>
        <w:lang w:val="ru-RU" w:eastAsia="en-US" w:bidi="ar-SA"/>
      </w:rPr>
    </w:lvl>
    <w:lvl w:ilvl="5">
      <w:numFmt w:val="bullet"/>
      <w:lvlText w:val="•"/>
      <w:lvlJc w:val="left"/>
      <w:pPr>
        <w:ind w:left="4532" w:hanging="567"/>
      </w:pPr>
      <w:rPr>
        <w:rFonts w:hint="default"/>
        <w:lang w:val="ru-RU" w:eastAsia="en-US" w:bidi="ar-SA"/>
      </w:rPr>
    </w:lvl>
    <w:lvl w:ilvl="6">
      <w:numFmt w:val="bullet"/>
      <w:lvlText w:val="•"/>
      <w:lvlJc w:val="left"/>
      <w:pPr>
        <w:ind w:left="5525" w:hanging="567"/>
      </w:pPr>
      <w:rPr>
        <w:rFonts w:hint="default"/>
        <w:lang w:val="ru-RU" w:eastAsia="en-US" w:bidi="ar-SA"/>
      </w:rPr>
    </w:lvl>
    <w:lvl w:ilvl="7">
      <w:numFmt w:val="bullet"/>
      <w:lvlText w:val="•"/>
      <w:lvlJc w:val="left"/>
      <w:pPr>
        <w:ind w:left="6518" w:hanging="567"/>
      </w:pPr>
      <w:rPr>
        <w:rFonts w:hint="default"/>
        <w:lang w:val="ru-RU" w:eastAsia="en-US" w:bidi="ar-SA"/>
      </w:rPr>
    </w:lvl>
    <w:lvl w:ilvl="8">
      <w:numFmt w:val="bullet"/>
      <w:lvlText w:val="•"/>
      <w:lvlJc w:val="left"/>
      <w:pPr>
        <w:ind w:left="7512" w:hanging="567"/>
      </w:pPr>
      <w:rPr>
        <w:rFonts w:hint="default"/>
        <w:lang w:val="ru-RU" w:eastAsia="en-US" w:bidi="ar-SA"/>
      </w:rPr>
    </w:lvl>
  </w:abstractNum>
  <w:abstractNum w:abstractNumId="57" w15:restartNumberingAfterBreak="0">
    <w:nsid w:val="6C567C94"/>
    <w:multiLevelType w:val="multilevel"/>
    <w:tmpl w:val="C1625550"/>
    <w:lvl w:ilvl="0">
      <w:start w:val="1"/>
      <w:numFmt w:val="decimal"/>
      <w:lvlText w:val="%1"/>
      <w:lvlJc w:val="left"/>
      <w:pPr>
        <w:ind w:left="707" w:hanging="488"/>
      </w:pPr>
      <w:rPr>
        <w:rFonts w:hint="default"/>
        <w:lang w:val="ru-RU" w:eastAsia="en-US" w:bidi="ar-SA"/>
      </w:rPr>
    </w:lvl>
    <w:lvl w:ilvl="1">
      <w:start w:val="1"/>
      <w:numFmt w:val="decimal"/>
      <w:lvlText w:val="%1.%2"/>
      <w:lvlJc w:val="left"/>
      <w:pPr>
        <w:ind w:left="707" w:hanging="48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134" w:hanging="286"/>
      </w:pPr>
      <w:rPr>
        <w:rFonts w:ascii="Symbol" w:eastAsia="Symbol" w:hAnsi="Symbol" w:cs="Symbol" w:hint="default"/>
        <w:spacing w:val="0"/>
        <w:w w:val="100"/>
        <w:lang w:val="ru-RU" w:eastAsia="en-US" w:bidi="ar-SA"/>
      </w:rPr>
    </w:lvl>
    <w:lvl w:ilvl="3">
      <w:numFmt w:val="bullet"/>
      <w:lvlText w:val="•"/>
      <w:lvlJc w:val="left"/>
      <w:pPr>
        <w:ind w:left="141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687" w:hanging="360"/>
      </w:pPr>
      <w:rPr>
        <w:rFonts w:hint="default"/>
        <w:lang w:val="ru-RU" w:eastAsia="en-US" w:bidi="ar-SA"/>
      </w:rPr>
    </w:lvl>
    <w:lvl w:ilvl="5">
      <w:numFmt w:val="bullet"/>
      <w:lvlText w:val="•"/>
      <w:lvlJc w:val="left"/>
      <w:pPr>
        <w:ind w:left="4821" w:hanging="360"/>
      </w:pPr>
      <w:rPr>
        <w:rFonts w:hint="default"/>
        <w:lang w:val="ru-RU" w:eastAsia="en-US" w:bidi="ar-SA"/>
      </w:rPr>
    </w:lvl>
    <w:lvl w:ilvl="6">
      <w:numFmt w:val="bullet"/>
      <w:lvlText w:val="•"/>
      <w:lvlJc w:val="left"/>
      <w:pPr>
        <w:ind w:left="5954" w:hanging="360"/>
      </w:pPr>
      <w:rPr>
        <w:rFonts w:hint="default"/>
        <w:lang w:val="ru-RU" w:eastAsia="en-US" w:bidi="ar-SA"/>
      </w:rPr>
    </w:lvl>
    <w:lvl w:ilvl="7">
      <w:numFmt w:val="bullet"/>
      <w:lvlText w:val="•"/>
      <w:lvlJc w:val="left"/>
      <w:pPr>
        <w:ind w:left="7088" w:hanging="360"/>
      </w:pPr>
      <w:rPr>
        <w:rFonts w:hint="default"/>
        <w:lang w:val="ru-RU" w:eastAsia="en-US" w:bidi="ar-SA"/>
      </w:rPr>
    </w:lvl>
    <w:lvl w:ilvl="8">
      <w:numFmt w:val="bullet"/>
      <w:lvlText w:val="•"/>
      <w:lvlJc w:val="left"/>
      <w:pPr>
        <w:ind w:left="8222" w:hanging="360"/>
      </w:pPr>
      <w:rPr>
        <w:rFonts w:hint="default"/>
        <w:lang w:val="ru-RU" w:eastAsia="en-US" w:bidi="ar-SA"/>
      </w:rPr>
    </w:lvl>
  </w:abstractNum>
  <w:abstractNum w:abstractNumId="58" w15:restartNumberingAfterBreak="0">
    <w:nsid w:val="6C721D86"/>
    <w:multiLevelType w:val="multilevel"/>
    <w:tmpl w:val="7A64EEF6"/>
    <w:lvl w:ilvl="0">
      <w:start w:val="5"/>
      <w:numFmt w:val="decimal"/>
      <w:lvlText w:val="%1"/>
      <w:lvlJc w:val="left"/>
      <w:pPr>
        <w:ind w:left="707" w:hanging="428"/>
      </w:pPr>
      <w:rPr>
        <w:rFonts w:hint="default"/>
        <w:lang w:val="ru-RU" w:eastAsia="en-US" w:bidi="ar-SA"/>
      </w:rPr>
    </w:lvl>
    <w:lvl w:ilvl="1">
      <w:start w:val="1"/>
      <w:numFmt w:val="decimal"/>
      <w:lvlText w:val="%1.%2"/>
      <w:lvlJc w:val="left"/>
      <w:pPr>
        <w:ind w:left="707"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57" w:hanging="428"/>
      </w:pPr>
      <w:rPr>
        <w:rFonts w:hint="default"/>
        <w:lang w:val="ru-RU" w:eastAsia="en-US" w:bidi="ar-SA"/>
      </w:rPr>
    </w:lvl>
    <w:lvl w:ilvl="3">
      <w:numFmt w:val="bullet"/>
      <w:lvlText w:val="•"/>
      <w:lvlJc w:val="left"/>
      <w:pPr>
        <w:ind w:left="3636" w:hanging="428"/>
      </w:pPr>
      <w:rPr>
        <w:rFonts w:hint="default"/>
        <w:lang w:val="ru-RU" w:eastAsia="en-US" w:bidi="ar-SA"/>
      </w:rPr>
    </w:lvl>
    <w:lvl w:ilvl="4">
      <w:numFmt w:val="bullet"/>
      <w:lvlText w:val="•"/>
      <w:lvlJc w:val="left"/>
      <w:pPr>
        <w:ind w:left="4615" w:hanging="428"/>
      </w:pPr>
      <w:rPr>
        <w:rFonts w:hint="default"/>
        <w:lang w:val="ru-RU" w:eastAsia="en-US" w:bidi="ar-SA"/>
      </w:rPr>
    </w:lvl>
    <w:lvl w:ilvl="5">
      <w:numFmt w:val="bullet"/>
      <w:lvlText w:val="•"/>
      <w:lvlJc w:val="left"/>
      <w:pPr>
        <w:ind w:left="5594" w:hanging="428"/>
      </w:pPr>
      <w:rPr>
        <w:rFonts w:hint="default"/>
        <w:lang w:val="ru-RU" w:eastAsia="en-US" w:bidi="ar-SA"/>
      </w:rPr>
    </w:lvl>
    <w:lvl w:ilvl="6">
      <w:numFmt w:val="bullet"/>
      <w:lvlText w:val="•"/>
      <w:lvlJc w:val="left"/>
      <w:pPr>
        <w:ind w:left="6573" w:hanging="428"/>
      </w:pPr>
      <w:rPr>
        <w:rFonts w:hint="default"/>
        <w:lang w:val="ru-RU" w:eastAsia="en-US" w:bidi="ar-SA"/>
      </w:rPr>
    </w:lvl>
    <w:lvl w:ilvl="7">
      <w:numFmt w:val="bullet"/>
      <w:lvlText w:val="•"/>
      <w:lvlJc w:val="left"/>
      <w:pPr>
        <w:ind w:left="7552" w:hanging="428"/>
      </w:pPr>
      <w:rPr>
        <w:rFonts w:hint="default"/>
        <w:lang w:val="ru-RU" w:eastAsia="en-US" w:bidi="ar-SA"/>
      </w:rPr>
    </w:lvl>
    <w:lvl w:ilvl="8">
      <w:numFmt w:val="bullet"/>
      <w:lvlText w:val="•"/>
      <w:lvlJc w:val="left"/>
      <w:pPr>
        <w:ind w:left="8531" w:hanging="428"/>
      </w:pPr>
      <w:rPr>
        <w:rFonts w:hint="default"/>
        <w:lang w:val="ru-RU" w:eastAsia="en-US" w:bidi="ar-SA"/>
      </w:rPr>
    </w:lvl>
  </w:abstractNum>
  <w:abstractNum w:abstractNumId="59" w15:restartNumberingAfterBreak="0">
    <w:nsid w:val="6DC614CA"/>
    <w:multiLevelType w:val="multilevel"/>
    <w:tmpl w:val="1D6AC1F8"/>
    <w:lvl w:ilvl="0">
      <w:start w:val="4"/>
      <w:numFmt w:val="decimal"/>
      <w:lvlText w:val="%1"/>
      <w:lvlJc w:val="left"/>
      <w:pPr>
        <w:ind w:left="143" w:hanging="425"/>
      </w:pPr>
      <w:rPr>
        <w:rFonts w:hint="default"/>
        <w:lang w:val="ru-RU" w:eastAsia="en-US" w:bidi="ar-SA"/>
      </w:rPr>
    </w:lvl>
    <w:lvl w:ilvl="1">
      <w:start w:val="1"/>
      <w:numFmt w:val="decimal"/>
      <w:lvlText w:val="%1.%2"/>
      <w:lvlJc w:val="left"/>
      <w:pPr>
        <w:ind w:left="143" w:hanging="42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219" w:hanging="286"/>
      </w:pPr>
      <w:rPr>
        <w:rFonts w:hint="default"/>
        <w:lang w:val="ru-RU" w:eastAsia="en-US" w:bidi="ar-SA"/>
      </w:rPr>
    </w:lvl>
    <w:lvl w:ilvl="4">
      <w:numFmt w:val="bullet"/>
      <w:lvlText w:val="•"/>
      <w:lvlJc w:val="left"/>
      <w:pPr>
        <w:ind w:left="3259" w:hanging="286"/>
      </w:pPr>
      <w:rPr>
        <w:rFonts w:hint="default"/>
        <w:lang w:val="ru-RU" w:eastAsia="en-US" w:bidi="ar-SA"/>
      </w:rPr>
    </w:lvl>
    <w:lvl w:ilvl="5">
      <w:numFmt w:val="bullet"/>
      <w:lvlText w:val="•"/>
      <w:lvlJc w:val="left"/>
      <w:pPr>
        <w:ind w:left="4299" w:hanging="286"/>
      </w:pPr>
      <w:rPr>
        <w:rFonts w:hint="default"/>
        <w:lang w:val="ru-RU" w:eastAsia="en-US" w:bidi="ar-SA"/>
      </w:rPr>
    </w:lvl>
    <w:lvl w:ilvl="6">
      <w:numFmt w:val="bullet"/>
      <w:lvlText w:val="•"/>
      <w:lvlJc w:val="left"/>
      <w:pPr>
        <w:ind w:left="5339" w:hanging="286"/>
      </w:pPr>
      <w:rPr>
        <w:rFonts w:hint="default"/>
        <w:lang w:val="ru-RU" w:eastAsia="en-US" w:bidi="ar-SA"/>
      </w:rPr>
    </w:lvl>
    <w:lvl w:ilvl="7">
      <w:numFmt w:val="bullet"/>
      <w:lvlText w:val="•"/>
      <w:lvlJc w:val="left"/>
      <w:pPr>
        <w:ind w:left="6378" w:hanging="286"/>
      </w:pPr>
      <w:rPr>
        <w:rFonts w:hint="default"/>
        <w:lang w:val="ru-RU" w:eastAsia="en-US" w:bidi="ar-SA"/>
      </w:rPr>
    </w:lvl>
    <w:lvl w:ilvl="8">
      <w:numFmt w:val="bullet"/>
      <w:lvlText w:val="•"/>
      <w:lvlJc w:val="left"/>
      <w:pPr>
        <w:ind w:left="7418" w:hanging="286"/>
      </w:pPr>
      <w:rPr>
        <w:rFonts w:hint="default"/>
        <w:lang w:val="ru-RU" w:eastAsia="en-US" w:bidi="ar-SA"/>
      </w:rPr>
    </w:lvl>
  </w:abstractNum>
  <w:abstractNum w:abstractNumId="60" w15:restartNumberingAfterBreak="0">
    <w:nsid w:val="6EBE3316"/>
    <w:multiLevelType w:val="hybridMultilevel"/>
    <w:tmpl w:val="FAF2B13A"/>
    <w:lvl w:ilvl="0" w:tplc="8CBCAFB0">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83ACBD14">
      <w:numFmt w:val="bullet"/>
      <w:lvlText w:val="•"/>
      <w:lvlJc w:val="left"/>
      <w:pPr>
        <w:ind w:left="949" w:hanging="286"/>
      </w:pPr>
      <w:rPr>
        <w:rFonts w:hint="default"/>
        <w:lang w:val="ru-RU" w:eastAsia="en-US" w:bidi="ar-SA"/>
      </w:rPr>
    </w:lvl>
    <w:lvl w:ilvl="2" w:tplc="37307414">
      <w:numFmt w:val="bullet"/>
      <w:lvlText w:val="•"/>
      <w:lvlJc w:val="left"/>
      <w:pPr>
        <w:ind w:left="1899" w:hanging="286"/>
      </w:pPr>
      <w:rPr>
        <w:rFonts w:hint="default"/>
        <w:lang w:val="ru-RU" w:eastAsia="en-US" w:bidi="ar-SA"/>
      </w:rPr>
    </w:lvl>
    <w:lvl w:ilvl="3" w:tplc="9CAE5DF4">
      <w:numFmt w:val="bullet"/>
      <w:lvlText w:val="•"/>
      <w:lvlJc w:val="left"/>
      <w:pPr>
        <w:ind w:left="2849" w:hanging="286"/>
      </w:pPr>
      <w:rPr>
        <w:rFonts w:hint="default"/>
        <w:lang w:val="ru-RU" w:eastAsia="en-US" w:bidi="ar-SA"/>
      </w:rPr>
    </w:lvl>
    <w:lvl w:ilvl="4" w:tplc="F6048A0E">
      <w:numFmt w:val="bullet"/>
      <w:lvlText w:val="•"/>
      <w:lvlJc w:val="left"/>
      <w:pPr>
        <w:ind w:left="3799" w:hanging="286"/>
      </w:pPr>
      <w:rPr>
        <w:rFonts w:hint="default"/>
        <w:lang w:val="ru-RU" w:eastAsia="en-US" w:bidi="ar-SA"/>
      </w:rPr>
    </w:lvl>
    <w:lvl w:ilvl="5" w:tplc="E6587F90">
      <w:numFmt w:val="bullet"/>
      <w:lvlText w:val="•"/>
      <w:lvlJc w:val="left"/>
      <w:pPr>
        <w:ind w:left="4749" w:hanging="286"/>
      </w:pPr>
      <w:rPr>
        <w:rFonts w:hint="default"/>
        <w:lang w:val="ru-RU" w:eastAsia="en-US" w:bidi="ar-SA"/>
      </w:rPr>
    </w:lvl>
    <w:lvl w:ilvl="6" w:tplc="363AA800">
      <w:numFmt w:val="bullet"/>
      <w:lvlText w:val="•"/>
      <w:lvlJc w:val="left"/>
      <w:pPr>
        <w:ind w:left="5699" w:hanging="286"/>
      </w:pPr>
      <w:rPr>
        <w:rFonts w:hint="default"/>
        <w:lang w:val="ru-RU" w:eastAsia="en-US" w:bidi="ar-SA"/>
      </w:rPr>
    </w:lvl>
    <w:lvl w:ilvl="7" w:tplc="B53C470A">
      <w:numFmt w:val="bullet"/>
      <w:lvlText w:val="•"/>
      <w:lvlJc w:val="left"/>
      <w:pPr>
        <w:ind w:left="6648" w:hanging="286"/>
      </w:pPr>
      <w:rPr>
        <w:rFonts w:hint="default"/>
        <w:lang w:val="ru-RU" w:eastAsia="en-US" w:bidi="ar-SA"/>
      </w:rPr>
    </w:lvl>
    <w:lvl w:ilvl="8" w:tplc="BF0E230C">
      <w:numFmt w:val="bullet"/>
      <w:lvlText w:val="•"/>
      <w:lvlJc w:val="left"/>
      <w:pPr>
        <w:ind w:left="7598" w:hanging="286"/>
      </w:pPr>
      <w:rPr>
        <w:rFonts w:hint="default"/>
        <w:lang w:val="ru-RU" w:eastAsia="en-US" w:bidi="ar-SA"/>
      </w:rPr>
    </w:lvl>
  </w:abstractNum>
  <w:abstractNum w:abstractNumId="61" w15:restartNumberingAfterBreak="0">
    <w:nsid w:val="6F6C3F87"/>
    <w:multiLevelType w:val="hybridMultilevel"/>
    <w:tmpl w:val="E3D4008A"/>
    <w:lvl w:ilvl="0" w:tplc="EA74F698">
      <w:numFmt w:val="bullet"/>
      <w:lvlText w:val=""/>
      <w:lvlJc w:val="left"/>
      <w:pPr>
        <w:ind w:left="569" w:hanging="286"/>
      </w:pPr>
      <w:rPr>
        <w:rFonts w:ascii="Symbol" w:eastAsia="Symbol" w:hAnsi="Symbol" w:cs="Symbol" w:hint="default"/>
        <w:b w:val="0"/>
        <w:bCs w:val="0"/>
        <w:i w:val="0"/>
        <w:iCs w:val="0"/>
        <w:spacing w:val="0"/>
        <w:w w:val="100"/>
        <w:sz w:val="24"/>
        <w:szCs w:val="24"/>
        <w:lang w:val="ru-RU" w:eastAsia="en-US" w:bidi="ar-SA"/>
      </w:rPr>
    </w:lvl>
    <w:lvl w:ilvl="1" w:tplc="B302C990">
      <w:numFmt w:val="bullet"/>
      <w:lvlText w:val="•"/>
      <w:lvlJc w:val="left"/>
      <w:pPr>
        <w:ind w:left="1524" w:hanging="286"/>
      </w:pPr>
      <w:rPr>
        <w:rFonts w:hint="default"/>
        <w:lang w:val="ru-RU" w:eastAsia="en-US" w:bidi="ar-SA"/>
      </w:rPr>
    </w:lvl>
    <w:lvl w:ilvl="2" w:tplc="113C7130">
      <w:numFmt w:val="bullet"/>
      <w:lvlText w:val="•"/>
      <w:lvlJc w:val="left"/>
      <w:pPr>
        <w:ind w:left="2489" w:hanging="286"/>
      </w:pPr>
      <w:rPr>
        <w:rFonts w:hint="default"/>
        <w:lang w:val="ru-RU" w:eastAsia="en-US" w:bidi="ar-SA"/>
      </w:rPr>
    </w:lvl>
    <w:lvl w:ilvl="3" w:tplc="C9C07398">
      <w:numFmt w:val="bullet"/>
      <w:lvlText w:val="•"/>
      <w:lvlJc w:val="left"/>
      <w:pPr>
        <w:ind w:left="3454" w:hanging="286"/>
      </w:pPr>
      <w:rPr>
        <w:rFonts w:hint="default"/>
        <w:lang w:val="ru-RU" w:eastAsia="en-US" w:bidi="ar-SA"/>
      </w:rPr>
    </w:lvl>
    <w:lvl w:ilvl="4" w:tplc="FBFCBBBC">
      <w:numFmt w:val="bullet"/>
      <w:lvlText w:val="•"/>
      <w:lvlJc w:val="left"/>
      <w:pPr>
        <w:ind w:left="4418" w:hanging="286"/>
      </w:pPr>
      <w:rPr>
        <w:rFonts w:hint="default"/>
        <w:lang w:val="ru-RU" w:eastAsia="en-US" w:bidi="ar-SA"/>
      </w:rPr>
    </w:lvl>
    <w:lvl w:ilvl="5" w:tplc="C1960918">
      <w:numFmt w:val="bullet"/>
      <w:lvlText w:val="•"/>
      <w:lvlJc w:val="left"/>
      <w:pPr>
        <w:ind w:left="5383" w:hanging="286"/>
      </w:pPr>
      <w:rPr>
        <w:rFonts w:hint="default"/>
        <w:lang w:val="ru-RU" w:eastAsia="en-US" w:bidi="ar-SA"/>
      </w:rPr>
    </w:lvl>
    <w:lvl w:ilvl="6" w:tplc="38C42508">
      <w:numFmt w:val="bullet"/>
      <w:lvlText w:val="•"/>
      <w:lvlJc w:val="left"/>
      <w:pPr>
        <w:ind w:left="6348" w:hanging="286"/>
      </w:pPr>
      <w:rPr>
        <w:rFonts w:hint="default"/>
        <w:lang w:val="ru-RU" w:eastAsia="en-US" w:bidi="ar-SA"/>
      </w:rPr>
    </w:lvl>
    <w:lvl w:ilvl="7" w:tplc="F6F48964">
      <w:numFmt w:val="bullet"/>
      <w:lvlText w:val="•"/>
      <w:lvlJc w:val="left"/>
      <w:pPr>
        <w:ind w:left="7313" w:hanging="286"/>
      </w:pPr>
      <w:rPr>
        <w:rFonts w:hint="default"/>
        <w:lang w:val="ru-RU" w:eastAsia="en-US" w:bidi="ar-SA"/>
      </w:rPr>
    </w:lvl>
    <w:lvl w:ilvl="8" w:tplc="6D442D10">
      <w:numFmt w:val="bullet"/>
      <w:lvlText w:val="•"/>
      <w:lvlJc w:val="left"/>
      <w:pPr>
        <w:ind w:left="8277" w:hanging="286"/>
      </w:pPr>
      <w:rPr>
        <w:rFonts w:hint="default"/>
        <w:lang w:val="ru-RU" w:eastAsia="en-US" w:bidi="ar-SA"/>
      </w:rPr>
    </w:lvl>
  </w:abstractNum>
  <w:abstractNum w:abstractNumId="62" w15:restartNumberingAfterBreak="0">
    <w:nsid w:val="742A3371"/>
    <w:multiLevelType w:val="multilevel"/>
    <w:tmpl w:val="F87AE46E"/>
    <w:lvl w:ilvl="0">
      <w:start w:val="7"/>
      <w:numFmt w:val="decimal"/>
      <w:lvlText w:val="%1"/>
      <w:lvlJc w:val="left"/>
      <w:pPr>
        <w:ind w:left="568" w:hanging="428"/>
      </w:pPr>
      <w:rPr>
        <w:rFonts w:hint="default"/>
        <w:lang w:val="ru-RU" w:eastAsia="en-US" w:bidi="ar-SA"/>
      </w:rPr>
    </w:lvl>
    <w:lvl w:ilvl="1">
      <w:start w:val="1"/>
      <w:numFmt w:val="decimal"/>
      <w:lvlText w:val="%1.%2"/>
      <w:lvlJc w:val="left"/>
      <w:pPr>
        <w:ind w:left="568" w:hanging="428"/>
      </w:pPr>
      <w:rPr>
        <w:rFonts w:ascii="Times New Roman" w:eastAsia="Times New Roman" w:hAnsi="Times New Roman" w:cs="Times New Roman" w:hint="default"/>
        <w:b/>
        <w:bCs/>
        <w:i w:val="0"/>
        <w:iCs w:val="0"/>
        <w:spacing w:val="0"/>
        <w:w w:val="96"/>
        <w:sz w:val="24"/>
        <w:szCs w:val="24"/>
        <w:lang w:val="ru-RU" w:eastAsia="en-US" w:bidi="ar-SA"/>
      </w:rPr>
    </w:lvl>
    <w:lvl w:ilvl="2">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546" w:hanging="286"/>
      </w:pPr>
      <w:rPr>
        <w:rFonts w:hint="default"/>
        <w:lang w:val="ru-RU" w:eastAsia="en-US" w:bidi="ar-SA"/>
      </w:rPr>
    </w:lvl>
    <w:lvl w:ilvl="4">
      <w:numFmt w:val="bullet"/>
      <w:lvlText w:val="•"/>
      <w:lvlJc w:val="left"/>
      <w:pPr>
        <w:ind w:left="3539" w:hanging="286"/>
      </w:pPr>
      <w:rPr>
        <w:rFonts w:hint="default"/>
        <w:lang w:val="ru-RU" w:eastAsia="en-US" w:bidi="ar-SA"/>
      </w:rPr>
    </w:lvl>
    <w:lvl w:ilvl="5">
      <w:numFmt w:val="bullet"/>
      <w:lvlText w:val="•"/>
      <w:lvlJc w:val="left"/>
      <w:pPr>
        <w:ind w:left="4532" w:hanging="286"/>
      </w:pPr>
      <w:rPr>
        <w:rFonts w:hint="default"/>
        <w:lang w:val="ru-RU" w:eastAsia="en-US" w:bidi="ar-SA"/>
      </w:rPr>
    </w:lvl>
    <w:lvl w:ilvl="6">
      <w:numFmt w:val="bullet"/>
      <w:lvlText w:val="•"/>
      <w:lvlJc w:val="left"/>
      <w:pPr>
        <w:ind w:left="5525" w:hanging="286"/>
      </w:pPr>
      <w:rPr>
        <w:rFonts w:hint="default"/>
        <w:lang w:val="ru-RU" w:eastAsia="en-US" w:bidi="ar-SA"/>
      </w:rPr>
    </w:lvl>
    <w:lvl w:ilvl="7">
      <w:numFmt w:val="bullet"/>
      <w:lvlText w:val="•"/>
      <w:lvlJc w:val="left"/>
      <w:pPr>
        <w:ind w:left="6518" w:hanging="286"/>
      </w:pPr>
      <w:rPr>
        <w:rFonts w:hint="default"/>
        <w:lang w:val="ru-RU" w:eastAsia="en-US" w:bidi="ar-SA"/>
      </w:rPr>
    </w:lvl>
    <w:lvl w:ilvl="8">
      <w:numFmt w:val="bullet"/>
      <w:lvlText w:val="•"/>
      <w:lvlJc w:val="left"/>
      <w:pPr>
        <w:ind w:left="7512" w:hanging="286"/>
      </w:pPr>
      <w:rPr>
        <w:rFonts w:hint="default"/>
        <w:lang w:val="ru-RU" w:eastAsia="en-US" w:bidi="ar-SA"/>
      </w:rPr>
    </w:lvl>
  </w:abstractNum>
  <w:abstractNum w:abstractNumId="63" w15:restartNumberingAfterBreak="0">
    <w:nsid w:val="74692BE8"/>
    <w:multiLevelType w:val="hybridMultilevel"/>
    <w:tmpl w:val="2076C9B8"/>
    <w:lvl w:ilvl="0" w:tplc="321CDD20">
      <w:numFmt w:val="bullet"/>
      <w:lvlText w:val=""/>
      <w:lvlJc w:val="left"/>
      <w:pPr>
        <w:ind w:left="2" w:hanging="286"/>
      </w:pPr>
      <w:rPr>
        <w:rFonts w:ascii="Symbol" w:eastAsia="Symbol" w:hAnsi="Symbol" w:cs="Symbol" w:hint="default"/>
        <w:b w:val="0"/>
        <w:bCs w:val="0"/>
        <w:i w:val="0"/>
        <w:iCs w:val="0"/>
        <w:spacing w:val="0"/>
        <w:w w:val="100"/>
        <w:sz w:val="24"/>
        <w:szCs w:val="24"/>
        <w:lang w:val="ru-RU" w:eastAsia="en-US" w:bidi="ar-SA"/>
      </w:rPr>
    </w:lvl>
    <w:lvl w:ilvl="1" w:tplc="B96C0C60">
      <w:numFmt w:val="bullet"/>
      <w:lvlText w:val="•"/>
      <w:lvlJc w:val="left"/>
      <w:pPr>
        <w:ind w:left="949" w:hanging="286"/>
      </w:pPr>
      <w:rPr>
        <w:rFonts w:hint="default"/>
        <w:lang w:val="ru-RU" w:eastAsia="en-US" w:bidi="ar-SA"/>
      </w:rPr>
    </w:lvl>
    <w:lvl w:ilvl="2" w:tplc="2862AF1E">
      <w:numFmt w:val="bullet"/>
      <w:lvlText w:val="•"/>
      <w:lvlJc w:val="left"/>
      <w:pPr>
        <w:ind w:left="1899" w:hanging="286"/>
      </w:pPr>
      <w:rPr>
        <w:rFonts w:hint="default"/>
        <w:lang w:val="ru-RU" w:eastAsia="en-US" w:bidi="ar-SA"/>
      </w:rPr>
    </w:lvl>
    <w:lvl w:ilvl="3" w:tplc="B88C480A">
      <w:numFmt w:val="bullet"/>
      <w:lvlText w:val="•"/>
      <w:lvlJc w:val="left"/>
      <w:pPr>
        <w:ind w:left="2849" w:hanging="286"/>
      </w:pPr>
      <w:rPr>
        <w:rFonts w:hint="default"/>
        <w:lang w:val="ru-RU" w:eastAsia="en-US" w:bidi="ar-SA"/>
      </w:rPr>
    </w:lvl>
    <w:lvl w:ilvl="4" w:tplc="0E18EBA0">
      <w:numFmt w:val="bullet"/>
      <w:lvlText w:val="•"/>
      <w:lvlJc w:val="left"/>
      <w:pPr>
        <w:ind w:left="3799" w:hanging="286"/>
      </w:pPr>
      <w:rPr>
        <w:rFonts w:hint="default"/>
        <w:lang w:val="ru-RU" w:eastAsia="en-US" w:bidi="ar-SA"/>
      </w:rPr>
    </w:lvl>
    <w:lvl w:ilvl="5" w:tplc="FC7015F6">
      <w:numFmt w:val="bullet"/>
      <w:lvlText w:val="•"/>
      <w:lvlJc w:val="left"/>
      <w:pPr>
        <w:ind w:left="4749" w:hanging="286"/>
      </w:pPr>
      <w:rPr>
        <w:rFonts w:hint="default"/>
        <w:lang w:val="ru-RU" w:eastAsia="en-US" w:bidi="ar-SA"/>
      </w:rPr>
    </w:lvl>
    <w:lvl w:ilvl="6" w:tplc="D49E5B4A">
      <w:numFmt w:val="bullet"/>
      <w:lvlText w:val="•"/>
      <w:lvlJc w:val="left"/>
      <w:pPr>
        <w:ind w:left="5699" w:hanging="286"/>
      </w:pPr>
      <w:rPr>
        <w:rFonts w:hint="default"/>
        <w:lang w:val="ru-RU" w:eastAsia="en-US" w:bidi="ar-SA"/>
      </w:rPr>
    </w:lvl>
    <w:lvl w:ilvl="7" w:tplc="8534B852">
      <w:numFmt w:val="bullet"/>
      <w:lvlText w:val="•"/>
      <w:lvlJc w:val="left"/>
      <w:pPr>
        <w:ind w:left="6648" w:hanging="286"/>
      </w:pPr>
      <w:rPr>
        <w:rFonts w:hint="default"/>
        <w:lang w:val="ru-RU" w:eastAsia="en-US" w:bidi="ar-SA"/>
      </w:rPr>
    </w:lvl>
    <w:lvl w:ilvl="8" w:tplc="DB0A8DAE">
      <w:numFmt w:val="bullet"/>
      <w:lvlText w:val="•"/>
      <w:lvlJc w:val="left"/>
      <w:pPr>
        <w:ind w:left="7598" w:hanging="286"/>
      </w:pPr>
      <w:rPr>
        <w:rFonts w:hint="default"/>
        <w:lang w:val="ru-RU" w:eastAsia="en-US" w:bidi="ar-SA"/>
      </w:rPr>
    </w:lvl>
  </w:abstractNum>
  <w:abstractNum w:abstractNumId="64" w15:restartNumberingAfterBreak="0">
    <w:nsid w:val="788B3156"/>
    <w:multiLevelType w:val="multilevel"/>
    <w:tmpl w:val="D1C65A34"/>
    <w:lvl w:ilvl="0">
      <w:start w:val="8"/>
      <w:numFmt w:val="decimal"/>
      <w:lvlText w:val="%1"/>
      <w:lvlJc w:val="left"/>
      <w:pPr>
        <w:ind w:left="707" w:hanging="428"/>
      </w:pPr>
      <w:rPr>
        <w:rFonts w:hint="default"/>
        <w:lang w:val="ru-RU" w:eastAsia="en-US" w:bidi="ar-SA"/>
      </w:rPr>
    </w:lvl>
    <w:lvl w:ilvl="1">
      <w:start w:val="1"/>
      <w:numFmt w:val="decimal"/>
      <w:lvlText w:val="%1.%2"/>
      <w:lvlJc w:val="left"/>
      <w:pPr>
        <w:ind w:left="707"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57" w:hanging="428"/>
      </w:pPr>
      <w:rPr>
        <w:rFonts w:hint="default"/>
        <w:lang w:val="ru-RU" w:eastAsia="en-US" w:bidi="ar-SA"/>
      </w:rPr>
    </w:lvl>
    <w:lvl w:ilvl="3">
      <w:numFmt w:val="bullet"/>
      <w:lvlText w:val="•"/>
      <w:lvlJc w:val="left"/>
      <w:pPr>
        <w:ind w:left="3636" w:hanging="428"/>
      </w:pPr>
      <w:rPr>
        <w:rFonts w:hint="default"/>
        <w:lang w:val="ru-RU" w:eastAsia="en-US" w:bidi="ar-SA"/>
      </w:rPr>
    </w:lvl>
    <w:lvl w:ilvl="4">
      <w:numFmt w:val="bullet"/>
      <w:lvlText w:val="•"/>
      <w:lvlJc w:val="left"/>
      <w:pPr>
        <w:ind w:left="4615" w:hanging="428"/>
      </w:pPr>
      <w:rPr>
        <w:rFonts w:hint="default"/>
        <w:lang w:val="ru-RU" w:eastAsia="en-US" w:bidi="ar-SA"/>
      </w:rPr>
    </w:lvl>
    <w:lvl w:ilvl="5">
      <w:numFmt w:val="bullet"/>
      <w:lvlText w:val="•"/>
      <w:lvlJc w:val="left"/>
      <w:pPr>
        <w:ind w:left="5594" w:hanging="428"/>
      </w:pPr>
      <w:rPr>
        <w:rFonts w:hint="default"/>
        <w:lang w:val="ru-RU" w:eastAsia="en-US" w:bidi="ar-SA"/>
      </w:rPr>
    </w:lvl>
    <w:lvl w:ilvl="6">
      <w:numFmt w:val="bullet"/>
      <w:lvlText w:val="•"/>
      <w:lvlJc w:val="left"/>
      <w:pPr>
        <w:ind w:left="6573" w:hanging="428"/>
      </w:pPr>
      <w:rPr>
        <w:rFonts w:hint="default"/>
        <w:lang w:val="ru-RU" w:eastAsia="en-US" w:bidi="ar-SA"/>
      </w:rPr>
    </w:lvl>
    <w:lvl w:ilvl="7">
      <w:numFmt w:val="bullet"/>
      <w:lvlText w:val="•"/>
      <w:lvlJc w:val="left"/>
      <w:pPr>
        <w:ind w:left="7552" w:hanging="428"/>
      </w:pPr>
      <w:rPr>
        <w:rFonts w:hint="default"/>
        <w:lang w:val="ru-RU" w:eastAsia="en-US" w:bidi="ar-SA"/>
      </w:rPr>
    </w:lvl>
    <w:lvl w:ilvl="8">
      <w:numFmt w:val="bullet"/>
      <w:lvlText w:val="•"/>
      <w:lvlJc w:val="left"/>
      <w:pPr>
        <w:ind w:left="8531" w:hanging="428"/>
      </w:pPr>
      <w:rPr>
        <w:rFonts w:hint="default"/>
        <w:lang w:val="ru-RU" w:eastAsia="en-US" w:bidi="ar-SA"/>
      </w:rPr>
    </w:lvl>
  </w:abstractNum>
  <w:abstractNum w:abstractNumId="65" w15:restartNumberingAfterBreak="0">
    <w:nsid w:val="78F5333E"/>
    <w:multiLevelType w:val="multilevel"/>
    <w:tmpl w:val="FB302974"/>
    <w:lvl w:ilvl="0">
      <w:start w:val="8"/>
      <w:numFmt w:val="decimal"/>
      <w:lvlText w:val="%1"/>
      <w:lvlJc w:val="left"/>
      <w:pPr>
        <w:ind w:left="568" w:hanging="428"/>
      </w:pPr>
      <w:rPr>
        <w:rFonts w:hint="default"/>
        <w:lang w:val="ru-RU" w:eastAsia="en-US" w:bidi="ar-SA"/>
      </w:rPr>
    </w:lvl>
    <w:lvl w:ilvl="1">
      <w:start w:val="1"/>
      <w:numFmt w:val="decimal"/>
      <w:lvlText w:val="%1.%2"/>
      <w:lvlJc w:val="left"/>
      <w:pPr>
        <w:ind w:left="568" w:hanging="4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47" w:hanging="428"/>
      </w:pPr>
      <w:rPr>
        <w:rFonts w:hint="default"/>
        <w:lang w:val="ru-RU" w:eastAsia="en-US" w:bidi="ar-SA"/>
      </w:rPr>
    </w:lvl>
    <w:lvl w:ilvl="3">
      <w:numFmt w:val="bullet"/>
      <w:lvlText w:val="•"/>
      <w:lvlJc w:val="left"/>
      <w:pPr>
        <w:ind w:left="3241" w:hanging="428"/>
      </w:pPr>
      <w:rPr>
        <w:rFonts w:hint="default"/>
        <w:lang w:val="ru-RU" w:eastAsia="en-US" w:bidi="ar-SA"/>
      </w:rPr>
    </w:lvl>
    <w:lvl w:ilvl="4">
      <w:numFmt w:val="bullet"/>
      <w:lvlText w:val="•"/>
      <w:lvlJc w:val="left"/>
      <w:pPr>
        <w:ind w:left="4135" w:hanging="428"/>
      </w:pPr>
      <w:rPr>
        <w:rFonts w:hint="default"/>
        <w:lang w:val="ru-RU" w:eastAsia="en-US" w:bidi="ar-SA"/>
      </w:rPr>
    </w:lvl>
    <w:lvl w:ilvl="5">
      <w:numFmt w:val="bullet"/>
      <w:lvlText w:val="•"/>
      <w:lvlJc w:val="left"/>
      <w:pPr>
        <w:ind w:left="5029" w:hanging="428"/>
      </w:pPr>
      <w:rPr>
        <w:rFonts w:hint="default"/>
        <w:lang w:val="ru-RU" w:eastAsia="en-US" w:bidi="ar-SA"/>
      </w:rPr>
    </w:lvl>
    <w:lvl w:ilvl="6">
      <w:numFmt w:val="bullet"/>
      <w:lvlText w:val="•"/>
      <w:lvlJc w:val="left"/>
      <w:pPr>
        <w:ind w:left="5923" w:hanging="428"/>
      </w:pPr>
      <w:rPr>
        <w:rFonts w:hint="default"/>
        <w:lang w:val="ru-RU" w:eastAsia="en-US" w:bidi="ar-SA"/>
      </w:rPr>
    </w:lvl>
    <w:lvl w:ilvl="7">
      <w:numFmt w:val="bullet"/>
      <w:lvlText w:val="•"/>
      <w:lvlJc w:val="left"/>
      <w:pPr>
        <w:ind w:left="6816" w:hanging="428"/>
      </w:pPr>
      <w:rPr>
        <w:rFonts w:hint="default"/>
        <w:lang w:val="ru-RU" w:eastAsia="en-US" w:bidi="ar-SA"/>
      </w:rPr>
    </w:lvl>
    <w:lvl w:ilvl="8">
      <w:numFmt w:val="bullet"/>
      <w:lvlText w:val="•"/>
      <w:lvlJc w:val="left"/>
      <w:pPr>
        <w:ind w:left="7710" w:hanging="428"/>
      </w:pPr>
      <w:rPr>
        <w:rFonts w:hint="default"/>
        <w:lang w:val="ru-RU" w:eastAsia="en-US" w:bidi="ar-SA"/>
      </w:rPr>
    </w:lvl>
  </w:abstractNum>
  <w:abstractNum w:abstractNumId="66" w15:restartNumberingAfterBreak="0">
    <w:nsid w:val="7A4B708C"/>
    <w:multiLevelType w:val="multilevel"/>
    <w:tmpl w:val="B1E64E04"/>
    <w:lvl w:ilvl="0">
      <w:start w:val="17"/>
      <w:numFmt w:val="decimal"/>
      <w:lvlText w:val="%1"/>
      <w:lvlJc w:val="left"/>
      <w:pPr>
        <w:ind w:left="568" w:hanging="567"/>
      </w:pPr>
      <w:rPr>
        <w:rFonts w:hint="default"/>
        <w:lang w:val="ru-RU" w:eastAsia="en-US" w:bidi="ar-SA"/>
      </w:rPr>
    </w:lvl>
    <w:lvl w:ilvl="1">
      <w:start w:val="1"/>
      <w:numFmt w:val="decimal"/>
      <w:lvlText w:val="%1.%2"/>
      <w:lvlJc w:val="left"/>
      <w:pPr>
        <w:ind w:left="568" w:hanging="567"/>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47" w:hanging="567"/>
      </w:pPr>
      <w:rPr>
        <w:rFonts w:hint="default"/>
        <w:lang w:val="ru-RU" w:eastAsia="en-US" w:bidi="ar-SA"/>
      </w:rPr>
    </w:lvl>
    <w:lvl w:ilvl="3">
      <w:numFmt w:val="bullet"/>
      <w:lvlText w:val="•"/>
      <w:lvlJc w:val="left"/>
      <w:pPr>
        <w:ind w:left="3241" w:hanging="567"/>
      </w:pPr>
      <w:rPr>
        <w:rFonts w:hint="default"/>
        <w:lang w:val="ru-RU" w:eastAsia="en-US" w:bidi="ar-SA"/>
      </w:rPr>
    </w:lvl>
    <w:lvl w:ilvl="4">
      <w:numFmt w:val="bullet"/>
      <w:lvlText w:val="•"/>
      <w:lvlJc w:val="left"/>
      <w:pPr>
        <w:ind w:left="4135" w:hanging="567"/>
      </w:pPr>
      <w:rPr>
        <w:rFonts w:hint="default"/>
        <w:lang w:val="ru-RU" w:eastAsia="en-US" w:bidi="ar-SA"/>
      </w:rPr>
    </w:lvl>
    <w:lvl w:ilvl="5">
      <w:numFmt w:val="bullet"/>
      <w:lvlText w:val="•"/>
      <w:lvlJc w:val="left"/>
      <w:pPr>
        <w:ind w:left="5029" w:hanging="567"/>
      </w:pPr>
      <w:rPr>
        <w:rFonts w:hint="default"/>
        <w:lang w:val="ru-RU" w:eastAsia="en-US" w:bidi="ar-SA"/>
      </w:rPr>
    </w:lvl>
    <w:lvl w:ilvl="6">
      <w:numFmt w:val="bullet"/>
      <w:lvlText w:val="•"/>
      <w:lvlJc w:val="left"/>
      <w:pPr>
        <w:ind w:left="5923" w:hanging="567"/>
      </w:pPr>
      <w:rPr>
        <w:rFonts w:hint="default"/>
        <w:lang w:val="ru-RU" w:eastAsia="en-US" w:bidi="ar-SA"/>
      </w:rPr>
    </w:lvl>
    <w:lvl w:ilvl="7">
      <w:numFmt w:val="bullet"/>
      <w:lvlText w:val="•"/>
      <w:lvlJc w:val="left"/>
      <w:pPr>
        <w:ind w:left="6816" w:hanging="567"/>
      </w:pPr>
      <w:rPr>
        <w:rFonts w:hint="default"/>
        <w:lang w:val="ru-RU" w:eastAsia="en-US" w:bidi="ar-SA"/>
      </w:rPr>
    </w:lvl>
    <w:lvl w:ilvl="8">
      <w:numFmt w:val="bullet"/>
      <w:lvlText w:val="•"/>
      <w:lvlJc w:val="left"/>
      <w:pPr>
        <w:ind w:left="7710" w:hanging="567"/>
      </w:pPr>
      <w:rPr>
        <w:rFonts w:hint="default"/>
        <w:lang w:val="ru-RU" w:eastAsia="en-US" w:bidi="ar-SA"/>
      </w:rPr>
    </w:lvl>
  </w:abstractNum>
  <w:abstractNum w:abstractNumId="67" w15:restartNumberingAfterBreak="0">
    <w:nsid w:val="7AD57E54"/>
    <w:multiLevelType w:val="hybridMultilevel"/>
    <w:tmpl w:val="49465D42"/>
    <w:lvl w:ilvl="0" w:tplc="43325B8E">
      <w:numFmt w:val="bullet"/>
      <w:lvlText w:val=""/>
      <w:lvlJc w:val="left"/>
      <w:pPr>
        <w:ind w:left="1134" w:hanging="286"/>
      </w:pPr>
      <w:rPr>
        <w:rFonts w:ascii="Symbol" w:eastAsia="Symbol" w:hAnsi="Symbol" w:cs="Symbol" w:hint="default"/>
        <w:b w:val="0"/>
        <w:bCs w:val="0"/>
        <w:i w:val="0"/>
        <w:iCs w:val="0"/>
        <w:spacing w:val="0"/>
        <w:w w:val="100"/>
        <w:sz w:val="24"/>
        <w:szCs w:val="24"/>
        <w:lang w:val="ru-RU" w:eastAsia="en-US" w:bidi="ar-SA"/>
      </w:rPr>
    </w:lvl>
    <w:lvl w:ilvl="1" w:tplc="DA44EA68">
      <w:numFmt w:val="bullet"/>
      <w:lvlText w:val="•"/>
      <w:lvlJc w:val="left"/>
      <w:pPr>
        <w:ind w:left="2074" w:hanging="286"/>
      </w:pPr>
      <w:rPr>
        <w:rFonts w:hint="default"/>
        <w:lang w:val="ru-RU" w:eastAsia="en-US" w:bidi="ar-SA"/>
      </w:rPr>
    </w:lvl>
    <w:lvl w:ilvl="2" w:tplc="42622A38">
      <w:numFmt w:val="bullet"/>
      <w:lvlText w:val="•"/>
      <w:lvlJc w:val="left"/>
      <w:pPr>
        <w:ind w:left="3009" w:hanging="286"/>
      </w:pPr>
      <w:rPr>
        <w:rFonts w:hint="default"/>
        <w:lang w:val="ru-RU" w:eastAsia="en-US" w:bidi="ar-SA"/>
      </w:rPr>
    </w:lvl>
    <w:lvl w:ilvl="3" w:tplc="FAB80576">
      <w:numFmt w:val="bullet"/>
      <w:lvlText w:val="•"/>
      <w:lvlJc w:val="left"/>
      <w:pPr>
        <w:ind w:left="3944" w:hanging="286"/>
      </w:pPr>
      <w:rPr>
        <w:rFonts w:hint="default"/>
        <w:lang w:val="ru-RU" w:eastAsia="en-US" w:bidi="ar-SA"/>
      </w:rPr>
    </w:lvl>
    <w:lvl w:ilvl="4" w:tplc="E4C02384">
      <w:numFmt w:val="bullet"/>
      <w:lvlText w:val="•"/>
      <w:lvlJc w:val="left"/>
      <w:pPr>
        <w:ind w:left="4879" w:hanging="286"/>
      </w:pPr>
      <w:rPr>
        <w:rFonts w:hint="default"/>
        <w:lang w:val="ru-RU" w:eastAsia="en-US" w:bidi="ar-SA"/>
      </w:rPr>
    </w:lvl>
    <w:lvl w:ilvl="5" w:tplc="EC58A0AC">
      <w:numFmt w:val="bullet"/>
      <w:lvlText w:val="•"/>
      <w:lvlJc w:val="left"/>
      <w:pPr>
        <w:ind w:left="5814" w:hanging="286"/>
      </w:pPr>
      <w:rPr>
        <w:rFonts w:hint="default"/>
        <w:lang w:val="ru-RU" w:eastAsia="en-US" w:bidi="ar-SA"/>
      </w:rPr>
    </w:lvl>
    <w:lvl w:ilvl="6" w:tplc="87AE8070">
      <w:numFmt w:val="bullet"/>
      <w:lvlText w:val="•"/>
      <w:lvlJc w:val="left"/>
      <w:pPr>
        <w:ind w:left="6749" w:hanging="286"/>
      </w:pPr>
      <w:rPr>
        <w:rFonts w:hint="default"/>
        <w:lang w:val="ru-RU" w:eastAsia="en-US" w:bidi="ar-SA"/>
      </w:rPr>
    </w:lvl>
    <w:lvl w:ilvl="7" w:tplc="B2AC251A">
      <w:numFmt w:val="bullet"/>
      <w:lvlText w:val="•"/>
      <w:lvlJc w:val="left"/>
      <w:pPr>
        <w:ind w:left="7684" w:hanging="286"/>
      </w:pPr>
      <w:rPr>
        <w:rFonts w:hint="default"/>
        <w:lang w:val="ru-RU" w:eastAsia="en-US" w:bidi="ar-SA"/>
      </w:rPr>
    </w:lvl>
    <w:lvl w:ilvl="8" w:tplc="9A809C16">
      <w:numFmt w:val="bullet"/>
      <w:lvlText w:val="•"/>
      <w:lvlJc w:val="left"/>
      <w:pPr>
        <w:ind w:left="8619" w:hanging="286"/>
      </w:pPr>
      <w:rPr>
        <w:rFonts w:hint="default"/>
        <w:lang w:val="ru-RU" w:eastAsia="en-US" w:bidi="ar-SA"/>
      </w:rPr>
    </w:lvl>
  </w:abstractNum>
  <w:abstractNum w:abstractNumId="68" w15:restartNumberingAfterBreak="0">
    <w:nsid w:val="7CA521FE"/>
    <w:multiLevelType w:val="hybridMultilevel"/>
    <w:tmpl w:val="6A72F1A0"/>
    <w:lvl w:ilvl="0" w:tplc="0EDA123E">
      <w:numFmt w:val="bullet"/>
      <w:lvlText w:val=""/>
      <w:lvlJc w:val="left"/>
      <w:pPr>
        <w:ind w:left="287" w:hanging="286"/>
      </w:pPr>
      <w:rPr>
        <w:rFonts w:ascii="Symbol" w:eastAsia="Symbol" w:hAnsi="Symbol" w:cs="Symbol" w:hint="default"/>
        <w:b w:val="0"/>
        <w:bCs w:val="0"/>
        <w:i w:val="0"/>
        <w:iCs w:val="0"/>
        <w:spacing w:val="0"/>
        <w:w w:val="100"/>
        <w:sz w:val="24"/>
        <w:szCs w:val="24"/>
        <w:lang w:val="ru-RU" w:eastAsia="en-US" w:bidi="ar-SA"/>
      </w:rPr>
    </w:lvl>
    <w:lvl w:ilvl="1" w:tplc="5BC86A32">
      <w:numFmt w:val="bullet"/>
      <w:lvlText w:val="•"/>
      <w:lvlJc w:val="left"/>
      <w:pPr>
        <w:ind w:left="1131" w:hanging="286"/>
      </w:pPr>
      <w:rPr>
        <w:rFonts w:hint="default"/>
        <w:lang w:val="ru-RU" w:eastAsia="en-US" w:bidi="ar-SA"/>
      </w:rPr>
    </w:lvl>
    <w:lvl w:ilvl="2" w:tplc="9DBCD0F4">
      <w:numFmt w:val="bullet"/>
      <w:lvlText w:val="•"/>
      <w:lvlJc w:val="left"/>
      <w:pPr>
        <w:ind w:left="1982" w:hanging="286"/>
      </w:pPr>
      <w:rPr>
        <w:rFonts w:hint="default"/>
        <w:lang w:val="ru-RU" w:eastAsia="en-US" w:bidi="ar-SA"/>
      </w:rPr>
    </w:lvl>
    <w:lvl w:ilvl="3" w:tplc="BFF0F2BA">
      <w:numFmt w:val="bullet"/>
      <w:lvlText w:val="•"/>
      <w:lvlJc w:val="left"/>
      <w:pPr>
        <w:ind w:left="2833" w:hanging="286"/>
      </w:pPr>
      <w:rPr>
        <w:rFonts w:hint="default"/>
        <w:lang w:val="ru-RU" w:eastAsia="en-US" w:bidi="ar-SA"/>
      </w:rPr>
    </w:lvl>
    <w:lvl w:ilvl="4" w:tplc="85A6B890">
      <w:numFmt w:val="bullet"/>
      <w:lvlText w:val="•"/>
      <w:lvlJc w:val="left"/>
      <w:pPr>
        <w:ind w:left="3684" w:hanging="286"/>
      </w:pPr>
      <w:rPr>
        <w:rFonts w:hint="default"/>
        <w:lang w:val="ru-RU" w:eastAsia="en-US" w:bidi="ar-SA"/>
      </w:rPr>
    </w:lvl>
    <w:lvl w:ilvl="5" w:tplc="079C30E4">
      <w:numFmt w:val="bullet"/>
      <w:lvlText w:val="•"/>
      <w:lvlJc w:val="left"/>
      <w:pPr>
        <w:ind w:left="4535" w:hanging="286"/>
      </w:pPr>
      <w:rPr>
        <w:rFonts w:hint="default"/>
        <w:lang w:val="ru-RU" w:eastAsia="en-US" w:bidi="ar-SA"/>
      </w:rPr>
    </w:lvl>
    <w:lvl w:ilvl="6" w:tplc="FD74D294">
      <w:numFmt w:val="bullet"/>
      <w:lvlText w:val="•"/>
      <w:lvlJc w:val="left"/>
      <w:pPr>
        <w:ind w:left="5386" w:hanging="286"/>
      </w:pPr>
      <w:rPr>
        <w:rFonts w:hint="default"/>
        <w:lang w:val="ru-RU" w:eastAsia="en-US" w:bidi="ar-SA"/>
      </w:rPr>
    </w:lvl>
    <w:lvl w:ilvl="7" w:tplc="0AC2F8DC">
      <w:numFmt w:val="bullet"/>
      <w:lvlText w:val="•"/>
      <w:lvlJc w:val="left"/>
      <w:pPr>
        <w:ind w:left="6237" w:hanging="286"/>
      </w:pPr>
      <w:rPr>
        <w:rFonts w:hint="default"/>
        <w:lang w:val="ru-RU" w:eastAsia="en-US" w:bidi="ar-SA"/>
      </w:rPr>
    </w:lvl>
    <w:lvl w:ilvl="8" w:tplc="C8FC21F0">
      <w:numFmt w:val="bullet"/>
      <w:lvlText w:val="•"/>
      <w:lvlJc w:val="left"/>
      <w:pPr>
        <w:ind w:left="7088" w:hanging="286"/>
      </w:pPr>
      <w:rPr>
        <w:rFonts w:hint="default"/>
        <w:lang w:val="ru-RU" w:eastAsia="en-US" w:bidi="ar-SA"/>
      </w:rPr>
    </w:lvl>
  </w:abstractNum>
  <w:abstractNum w:abstractNumId="69" w15:restartNumberingAfterBreak="0">
    <w:nsid w:val="7FC90D70"/>
    <w:multiLevelType w:val="multilevel"/>
    <w:tmpl w:val="748202B8"/>
    <w:lvl w:ilvl="0">
      <w:start w:val="1"/>
      <w:numFmt w:val="decimal"/>
      <w:lvlText w:val="%1."/>
      <w:lvlJc w:val="left"/>
      <w:pPr>
        <w:ind w:left="1274"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707" w:hanging="478"/>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03" w:hanging="478"/>
      </w:pPr>
      <w:rPr>
        <w:rFonts w:hint="default"/>
        <w:lang w:val="ru-RU" w:eastAsia="en-US" w:bidi="ar-SA"/>
      </w:rPr>
    </w:lvl>
    <w:lvl w:ilvl="3">
      <w:numFmt w:val="bullet"/>
      <w:lvlText w:val="•"/>
      <w:lvlJc w:val="left"/>
      <w:pPr>
        <w:ind w:left="3326" w:hanging="478"/>
      </w:pPr>
      <w:rPr>
        <w:rFonts w:hint="default"/>
        <w:lang w:val="ru-RU" w:eastAsia="en-US" w:bidi="ar-SA"/>
      </w:rPr>
    </w:lvl>
    <w:lvl w:ilvl="4">
      <w:numFmt w:val="bullet"/>
      <w:lvlText w:val="•"/>
      <w:lvlJc w:val="left"/>
      <w:pPr>
        <w:ind w:left="4349" w:hanging="478"/>
      </w:pPr>
      <w:rPr>
        <w:rFonts w:hint="default"/>
        <w:lang w:val="ru-RU" w:eastAsia="en-US" w:bidi="ar-SA"/>
      </w:rPr>
    </w:lvl>
    <w:lvl w:ilvl="5">
      <w:numFmt w:val="bullet"/>
      <w:lvlText w:val="•"/>
      <w:lvlJc w:val="left"/>
      <w:pPr>
        <w:ind w:left="5373" w:hanging="478"/>
      </w:pPr>
      <w:rPr>
        <w:rFonts w:hint="default"/>
        <w:lang w:val="ru-RU" w:eastAsia="en-US" w:bidi="ar-SA"/>
      </w:rPr>
    </w:lvl>
    <w:lvl w:ilvl="6">
      <w:numFmt w:val="bullet"/>
      <w:lvlText w:val="•"/>
      <w:lvlJc w:val="left"/>
      <w:pPr>
        <w:ind w:left="6396" w:hanging="478"/>
      </w:pPr>
      <w:rPr>
        <w:rFonts w:hint="default"/>
        <w:lang w:val="ru-RU" w:eastAsia="en-US" w:bidi="ar-SA"/>
      </w:rPr>
    </w:lvl>
    <w:lvl w:ilvl="7">
      <w:numFmt w:val="bullet"/>
      <w:lvlText w:val="•"/>
      <w:lvlJc w:val="left"/>
      <w:pPr>
        <w:ind w:left="7419" w:hanging="478"/>
      </w:pPr>
      <w:rPr>
        <w:rFonts w:hint="default"/>
        <w:lang w:val="ru-RU" w:eastAsia="en-US" w:bidi="ar-SA"/>
      </w:rPr>
    </w:lvl>
    <w:lvl w:ilvl="8">
      <w:numFmt w:val="bullet"/>
      <w:lvlText w:val="•"/>
      <w:lvlJc w:val="left"/>
      <w:pPr>
        <w:ind w:left="8442" w:hanging="478"/>
      </w:pPr>
      <w:rPr>
        <w:rFonts w:hint="default"/>
        <w:lang w:val="ru-RU" w:eastAsia="en-US" w:bidi="ar-SA"/>
      </w:rPr>
    </w:lvl>
  </w:abstractNum>
  <w:num w:numId="1">
    <w:abstractNumId w:val="69"/>
  </w:num>
  <w:num w:numId="2">
    <w:abstractNumId w:val="66"/>
  </w:num>
  <w:num w:numId="3">
    <w:abstractNumId w:val="37"/>
  </w:num>
  <w:num w:numId="4">
    <w:abstractNumId w:val="0"/>
  </w:num>
  <w:num w:numId="5">
    <w:abstractNumId w:val="63"/>
  </w:num>
  <w:num w:numId="6">
    <w:abstractNumId w:val="60"/>
  </w:num>
  <w:num w:numId="7">
    <w:abstractNumId w:val="55"/>
  </w:num>
  <w:num w:numId="8">
    <w:abstractNumId w:val="39"/>
  </w:num>
  <w:num w:numId="9">
    <w:abstractNumId w:val="56"/>
  </w:num>
  <w:num w:numId="10">
    <w:abstractNumId w:val="28"/>
  </w:num>
  <w:num w:numId="11">
    <w:abstractNumId w:val="27"/>
  </w:num>
  <w:num w:numId="12">
    <w:abstractNumId w:val="51"/>
  </w:num>
  <w:num w:numId="13">
    <w:abstractNumId w:val="3"/>
  </w:num>
  <w:num w:numId="14">
    <w:abstractNumId w:val="44"/>
  </w:num>
  <w:num w:numId="15">
    <w:abstractNumId w:val="5"/>
  </w:num>
  <w:num w:numId="16">
    <w:abstractNumId w:val="38"/>
  </w:num>
  <w:num w:numId="17">
    <w:abstractNumId w:val="65"/>
  </w:num>
  <w:num w:numId="18">
    <w:abstractNumId w:val="25"/>
  </w:num>
  <w:num w:numId="19">
    <w:abstractNumId w:val="62"/>
  </w:num>
  <w:num w:numId="20">
    <w:abstractNumId w:val="50"/>
  </w:num>
  <w:num w:numId="21">
    <w:abstractNumId w:val="41"/>
  </w:num>
  <w:num w:numId="22">
    <w:abstractNumId w:val="19"/>
  </w:num>
  <w:num w:numId="23">
    <w:abstractNumId w:val="6"/>
  </w:num>
  <w:num w:numId="24">
    <w:abstractNumId w:val="18"/>
  </w:num>
  <w:num w:numId="25">
    <w:abstractNumId w:val="59"/>
  </w:num>
  <w:num w:numId="26">
    <w:abstractNumId w:val="26"/>
  </w:num>
  <w:num w:numId="27">
    <w:abstractNumId w:val="49"/>
  </w:num>
  <w:num w:numId="28">
    <w:abstractNumId w:val="68"/>
  </w:num>
  <w:num w:numId="29">
    <w:abstractNumId w:val="34"/>
  </w:num>
  <w:num w:numId="30">
    <w:abstractNumId w:val="1"/>
  </w:num>
  <w:num w:numId="31">
    <w:abstractNumId w:val="7"/>
  </w:num>
  <w:num w:numId="32">
    <w:abstractNumId w:val="47"/>
  </w:num>
  <w:num w:numId="33">
    <w:abstractNumId w:val="15"/>
  </w:num>
  <w:num w:numId="34">
    <w:abstractNumId w:val="52"/>
  </w:num>
  <w:num w:numId="35">
    <w:abstractNumId w:val="40"/>
  </w:num>
  <w:num w:numId="36">
    <w:abstractNumId w:val="8"/>
  </w:num>
  <w:num w:numId="37">
    <w:abstractNumId w:val="54"/>
  </w:num>
  <w:num w:numId="38">
    <w:abstractNumId w:val="36"/>
  </w:num>
  <w:num w:numId="39">
    <w:abstractNumId w:val="2"/>
  </w:num>
  <w:num w:numId="40">
    <w:abstractNumId w:val="61"/>
  </w:num>
  <w:num w:numId="41">
    <w:abstractNumId w:val="14"/>
  </w:num>
  <w:num w:numId="42">
    <w:abstractNumId w:val="20"/>
  </w:num>
  <w:num w:numId="43">
    <w:abstractNumId w:val="45"/>
  </w:num>
  <w:num w:numId="44">
    <w:abstractNumId w:val="42"/>
  </w:num>
  <w:num w:numId="45">
    <w:abstractNumId w:val="29"/>
  </w:num>
  <w:num w:numId="46">
    <w:abstractNumId w:val="35"/>
  </w:num>
  <w:num w:numId="47">
    <w:abstractNumId w:val="16"/>
  </w:num>
  <w:num w:numId="48">
    <w:abstractNumId w:val="46"/>
  </w:num>
  <w:num w:numId="49">
    <w:abstractNumId w:val="67"/>
  </w:num>
  <w:num w:numId="50">
    <w:abstractNumId w:val="30"/>
  </w:num>
  <w:num w:numId="51">
    <w:abstractNumId w:val="31"/>
  </w:num>
  <w:num w:numId="52">
    <w:abstractNumId w:val="23"/>
  </w:num>
  <w:num w:numId="53">
    <w:abstractNumId w:val="10"/>
  </w:num>
  <w:num w:numId="54">
    <w:abstractNumId w:val="64"/>
  </w:num>
  <w:num w:numId="55">
    <w:abstractNumId w:val="32"/>
  </w:num>
  <w:num w:numId="56">
    <w:abstractNumId w:val="4"/>
  </w:num>
  <w:num w:numId="57">
    <w:abstractNumId w:val="53"/>
  </w:num>
  <w:num w:numId="58">
    <w:abstractNumId w:val="13"/>
  </w:num>
  <w:num w:numId="59">
    <w:abstractNumId w:val="58"/>
  </w:num>
  <w:num w:numId="60">
    <w:abstractNumId w:val="43"/>
  </w:num>
  <w:num w:numId="61">
    <w:abstractNumId w:val="12"/>
  </w:num>
  <w:num w:numId="62">
    <w:abstractNumId w:val="17"/>
  </w:num>
  <w:num w:numId="63">
    <w:abstractNumId w:val="24"/>
  </w:num>
  <w:num w:numId="64">
    <w:abstractNumId w:val="33"/>
  </w:num>
  <w:num w:numId="65">
    <w:abstractNumId w:val="48"/>
  </w:num>
  <w:num w:numId="66">
    <w:abstractNumId w:val="9"/>
  </w:num>
  <w:num w:numId="67">
    <w:abstractNumId w:val="57"/>
  </w:num>
  <w:num w:numId="68">
    <w:abstractNumId w:val="11"/>
  </w:num>
  <w:num w:numId="69">
    <w:abstractNumId w:val="22"/>
  </w:num>
  <w:num w:numId="70">
    <w:abstractNumId w:val="2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66237"/>
    <w:rsid w:val="00015B08"/>
    <w:rsid w:val="000920AF"/>
    <w:rsid w:val="00097C44"/>
    <w:rsid w:val="00135CED"/>
    <w:rsid w:val="0016100F"/>
    <w:rsid w:val="00166237"/>
    <w:rsid w:val="001D212C"/>
    <w:rsid w:val="001E1925"/>
    <w:rsid w:val="00264734"/>
    <w:rsid w:val="00301264"/>
    <w:rsid w:val="003361A1"/>
    <w:rsid w:val="00374D12"/>
    <w:rsid w:val="00387836"/>
    <w:rsid w:val="003F1D8F"/>
    <w:rsid w:val="004376CB"/>
    <w:rsid w:val="00475FB9"/>
    <w:rsid w:val="0054752F"/>
    <w:rsid w:val="005869D6"/>
    <w:rsid w:val="005962E7"/>
    <w:rsid w:val="005E671F"/>
    <w:rsid w:val="005F4AB6"/>
    <w:rsid w:val="00691A13"/>
    <w:rsid w:val="0079238E"/>
    <w:rsid w:val="00890EA3"/>
    <w:rsid w:val="00894F61"/>
    <w:rsid w:val="00912EB7"/>
    <w:rsid w:val="00A55092"/>
    <w:rsid w:val="00A973E4"/>
    <w:rsid w:val="00B8545B"/>
    <w:rsid w:val="00D83BA5"/>
    <w:rsid w:val="00D92BB4"/>
    <w:rsid w:val="00E156F9"/>
    <w:rsid w:val="00E32751"/>
    <w:rsid w:val="00E466F2"/>
    <w:rsid w:val="00EE644F"/>
    <w:rsid w:val="00F43B3B"/>
    <w:rsid w:val="00F5191F"/>
    <w:rsid w:val="00FF3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C9D6"/>
  <w15:docId w15:val="{9FA33ED8-9D1A-4872-A7DC-11C84EA7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E671F"/>
    <w:rPr>
      <w:rFonts w:ascii="Times New Roman" w:eastAsia="Times New Roman" w:hAnsi="Times New Roman" w:cs="Times New Roman"/>
      <w:lang w:val="ru-RU"/>
    </w:rPr>
  </w:style>
  <w:style w:type="paragraph" w:styleId="1">
    <w:name w:val="heading 1"/>
    <w:basedOn w:val="a"/>
    <w:uiPriority w:val="1"/>
    <w:qFormat/>
    <w:pPr>
      <w:ind w:left="2"/>
      <w:outlineLvl w:val="0"/>
    </w:pPr>
    <w:rPr>
      <w:b/>
      <w:bCs/>
      <w:sz w:val="24"/>
      <w:szCs w:val="24"/>
    </w:rPr>
  </w:style>
  <w:style w:type="paragraph" w:styleId="2">
    <w:name w:val="heading 2"/>
    <w:basedOn w:val="a"/>
    <w:next w:val="a"/>
    <w:link w:val="20"/>
    <w:uiPriority w:val="9"/>
    <w:semiHidden/>
    <w:unhideWhenUsed/>
    <w:qFormat/>
    <w:rsid w:val="00D92B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92BB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569"/>
      <w:jc w:val="both"/>
    </w:pPr>
    <w:rPr>
      <w:b/>
      <w:bCs/>
      <w:sz w:val="24"/>
      <w:szCs w:val="24"/>
    </w:rPr>
  </w:style>
  <w:style w:type="paragraph" w:styleId="a3">
    <w:name w:val="Body Text"/>
    <w:basedOn w:val="a"/>
    <w:link w:val="a4"/>
    <w:uiPriority w:val="1"/>
    <w:qFormat/>
    <w:pPr>
      <w:ind w:left="2"/>
    </w:pPr>
    <w:rPr>
      <w:sz w:val="24"/>
      <w:szCs w:val="24"/>
    </w:rPr>
  </w:style>
  <w:style w:type="paragraph" w:styleId="a5">
    <w:name w:val="List Paragraph"/>
    <w:basedOn w:val="a"/>
    <w:uiPriority w:val="34"/>
    <w:qFormat/>
    <w:pPr>
      <w:ind w:left="2" w:firstLine="707"/>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4376CB"/>
    <w:pPr>
      <w:tabs>
        <w:tab w:val="center" w:pos="4677"/>
        <w:tab w:val="right" w:pos="9355"/>
      </w:tabs>
    </w:pPr>
  </w:style>
  <w:style w:type="character" w:customStyle="1" w:styleId="a7">
    <w:name w:val="Верхний колонтитул Знак"/>
    <w:basedOn w:val="a0"/>
    <w:link w:val="a6"/>
    <w:uiPriority w:val="99"/>
    <w:rsid w:val="004376CB"/>
    <w:rPr>
      <w:rFonts w:ascii="Times New Roman" w:eastAsia="Times New Roman" w:hAnsi="Times New Roman" w:cs="Times New Roman"/>
      <w:lang w:val="ru-RU"/>
    </w:rPr>
  </w:style>
  <w:style w:type="paragraph" w:styleId="a8">
    <w:name w:val="footer"/>
    <w:basedOn w:val="a"/>
    <w:link w:val="a9"/>
    <w:uiPriority w:val="99"/>
    <w:unhideWhenUsed/>
    <w:rsid w:val="004376CB"/>
    <w:pPr>
      <w:tabs>
        <w:tab w:val="center" w:pos="4677"/>
        <w:tab w:val="right" w:pos="9355"/>
      </w:tabs>
    </w:pPr>
  </w:style>
  <w:style w:type="character" w:customStyle="1" w:styleId="a9">
    <w:name w:val="Нижний колонтитул Знак"/>
    <w:basedOn w:val="a0"/>
    <w:link w:val="a8"/>
    <w:uiPriority w:val="99"/>
    <w:rsid w:val="004376CB"/>
    <w:rPr>
      <w:rFonts w:ascii="Times New Roman" w:eastAsia="Times New Roman" w:hAnsi="Times New Roman" w:cs="Times New Roman"/>
      <w:lang w:val="ru-RU"/>
    </w:rPr>
  </w:style>
  <w:style w:type="character" w:customStyle="1" w:styleId="20">
    <w:name w:val="Заголовок 2 Знак"/>
    <w:basedOn w:val="a0"/>
    <w:link w:val="2"/>
    <w:uiPriority w:val="9"/>
    <w:semiHidden/>
    <w:rsid w:val="00D92BB4"/>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D92BB4"/>
    <w:rPr>
      <w:rFonts w:asciiTheme="majorHAnsi" w:eastAsiaTheme="majorEastAsia" w:hAnsiTheme="majorHAnsi" w:cstheme="majorBidi"/>
      <w:color w:val="243F60" w:themeColor="accent1" w:themeShade="7F"/>
      <w:sz w:val="24"/>
      <w:szCs w:val="24"/>
      <w:lang w:val="ru-RU"/>
    </w:rPr>
  </w:style>
  <w:style w:type="character" w:customStyle="1" w:styleId="a4">
    <w:name w:val="Основной текст Знак"/>
    <w:basedOn w:val="a0"/>
    <w:link w:val="a3"/>
    <w:uiPriority w:val="1"/>
    <w:rsid w:val="005E671F"/>
    <w:rPr>
      <w:rFonts w:ascii="Times New Roman" w:eastAsia="Times New Roman" w:hAnsi="Times New Roman" w:cs="Times New Roman"/>
      <w:sz w:val="24"/>
      <w:szCs w:val="24"/>
      <w:lang w:val="ru-RU"/>
    </w:rPr>
  </w:style>
  <w:style w:type="numbering" w:customStyle="1" w:styleId="11">
    <w:name w:val="Нет списка1"/>
    <w:next w:val="a2"/>
    <w:uiPriority w:val="99"/>
    <w:semiHidden/>
    <w:unhideWhenUsed/>
    <w:rsid w:val="005E671F"/>
  </w:style>
  <w:style w:type="paragraph" w:customStyle="1" w:styleId="ConsPlusTitle">
    <w:name w:val="ConsPlusTitle"/>
    <w:rsid w:val="005E671F"/>
    <w:pPr>
      <w:adjustRightInd w:val="0"/>
    </w:pPr>
    <w:rPr>
      <w:rFonts w:ascii="Calibri" w:eastAsia="Times New Roman" w:hAnsi="Calibri" w:cs="Calibri"/>
      <w:b/>
      <w:bCs/>
      <w:lang w:val="ru-RU" w:eastAsia="ru-RU"/>
    </w:rPr>
  </w:style>
  <w:style w:type="paragraph" w:customStyle="1" w:styleId="Default">
    <w:name w:val="Default"/>
    <w:rsid w:val="005E671F"/>
    <w:pPr>
      <w:widowControl/>
      <w:adjustRightInd w:val="0"/>
    </w:pPr>
    <w:rPr>
      <w:rFonts w:ascii="Times New Roman" w:hAnsi="Times New Roman" w:cs="Times New Roman"/>
      <w:color w:val="000000"/>
      <w:sz w:val="24"/>
      <w:szCs w:val="24"/>
      <w:lang w:val="ru-RU"/>
    </w:rPr>
  </w:style>
  <w:style w:type="table" w:styleId="aa">
    <w:name w:val="Table Grid"/>
    <w:basedOn w:val="a1"/>
    <w:uiPriority w:val="59"/>
    <w:unhideWhenUsed/>
    <w:rsid w:val="005E671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5E671F"/>
    <w:rPr>
      <w:color w:val="0563C1"/>
      <w:u w:val="single"/>
    </w:rPr>
  </w:style>
  <w:style w:type="paragraph" w:customStyle="1" w:styleId="msonormal0">
    <w:name w:val="msonormal"/>
    <w:basedOn w:val="a"/>
    <w:rsid w:val="005E671F"/>
    <w:pPr>
      <w:widowControl/>
      <w:autoSpaceDE/>
      <w:autoSpaceDN/>
      <w:spacing w:before="100" w:beforeAutospacing="1" w:after="100" w:afterAutospacing="1"/>
    </w:pPr>
    <w:rPr>
      <w:sz w:val="24"/>
      <w:szCs w:val="24"/>
      <w:lang w:eastAsia="ru-RU"/>
    </w:rPr>
  </w:style>
  <w:style w:type="paragraph" w:customStyle="1" w:styleId="xl65">
    <w:name w:val="xl65"/>
    <w:basedOn w:val="a"/>
    <w:rsid w:val="005E671F"/>
    <w:pPr>
      <w:widowControl/>
      <w:autoSpaceDE/>
      <w:autoSpaceDN/>
      <w:spacing w:before="100" w:beforeAutospacing="1" w:after="100" w:afterAutospacing="1"/>
      <w:textAlignment w:val="center"/>
    </w:pPr>
    <w:rPr>
      <w:sz w:val="20"/>
      <w:szCs w:val="20"/>
      <w:lang w:eastAsia="ru-RU"/>
    </w:rPr>
  </w:style>
  <w:style w:type="paragraph" w:customStyle="1" w:styleId="xl66">
    <w:name w:val="xl66"/>
    <w:basedOn w:val="a"/>
    <w:rsid w:val="005E671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sz w:val="20"/>
      <w:szCs w:val="20"/>
      <w:lang w:eastAsia="ru-RU"/>
    </w:rPr>
  </w:style>
  <w:style w:type="paragraph" w:customStyle="1" w:styleId="xl67">
    <w:name w:val="xl67"/>
    <w:basedOn w:val="a"/>
    <w:rsid w:val="005E671F"/>
    <w:pPr>
      <w:widowControl/>
      <w:pBdr>
        <w:top w:val="single" w:sz="4" w:space="0" w:color="000000"/>
        <w:left w:val="single" w:sz="4" w:space="0" w:color="000000"/>
        <w:bottom w:val="single" w:sz="4" w:space="0" w:color="000000"/>
        <w:right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68">
    <w:name w:val="xl68"/>
    <w:basedOn w:val="a"/>
    <w:rsid w:val="005E671F"/>
    <w:pPr>
      <w:widowControl/>
      <w:autoSpaceDE/>
      <w:autoSpaceDN/>
      <w:spacing w:before="100" w:beforeAutospacing="1" w:after="100" w:afterAutospacing="1"/>
      <w:jc w:val="center"/>
      <w:textAlignment w:val="center"/>
    </w:pPr>
    <w:rPr>
      <w:sz w:val="20"/>
      <w:szCs w:val="20"/>
      <w:lang w:eastAsia="ru-RU"/>
    </w:rPr>
  </w:style>
  <w:style w:type="paragraph" w:customStyle="1" w:styleId="xl69">
    <w:name w:val="xl69"/>
    <w:basedOn w:val="a"/>
    <w:rsid w:val="005E671F"/>
    <w:pPr>
      <w:widowControl/>
      <w:autoSpaceDE/>
      <w:autoSpaceDN/>
      <w:spacing w:before="100" w:beforeAutospacing="1" w:after="100" w:afterAutospacing="1"/>
      <w:jc w:val="center"/>
      <w:textAlignment w:val="center"/>
    </w:pPr>
    <w:rPr>
      <w:sz w:val="24"/>
      <w:szCs w:val="24"/>
      <w:lang w:eastAsia="ru-RU"/>
    </w:rPr>
  </w:style>
  <w:style w:type="paragraph" w:customStyle="1" w:styleId="xl70">
    <w:name w:val="xl70"/>
    <w:basedOn w:val="a"/>
    <w:rsid w:val="005E671F"/>
    <w:pPr>
      <w:widowControl/>
      <w:pBdr>
        <w:top w:val="single" w:sz="4" w:space="0" w:color="000000"/>
        <w:left w:val="single" w:sz="4" w:space="0" w:color="000000"/>
        <w:bottom w:val="single" w:sz="4" w:space="0" w:color="000000"/>
        <w:right w:val="single" w:sz="4" w:space="0" w:color="000000"/>
      </w:pBdr>
      <w:shd w:val="clear" w:color="000000" w:fill="DDEBF7"/>
      <w:autoSpaceDE/>
      <w:autoSpaceDN/>
      <w:spacing w:before="100" w:beforeAutospacing="1" w:after="100" w:afterAutospacing="1"/>
      <w:jc w:val="center"/>
      <w:textAlignment w:val="center"/>
    </w:pPr>
    <w:rPr>
      <w:b/>
      <w:bCs/>
      <w:color w:val="000000"/>
      <w:sz w:val="20"/>
      <w:szCs w:val="20"/>
      <w:lang w:eastAsia="ru-RU"/>
    </w:rPr>
  </w:style>
  <w:style w:type="paragraph" w:customStyle="1" w:styleId="xl71">
    <w:name w:val="xl71"/>
    <w:basedOn w:val="a"/>
    <w:rsid w:val="005E671F"/>
    <w:pPr>
      <w:widowControl/>
      <w:autoSpaceDE/>
      <w:autoSpaceDN/>
      <w:spacing w:before="100" w:beforeAutospacing="1" w:after="100" w:afterAutospacing="1"/>
      <w:textAlignment w:val="center"/>
    </w:pPr>
    <w:rPr>
      <w:sz w:val="24"/>
      <w:szCs w:val="24"/>
      <w:lang w:eastAsia="ru-RU"/>
    </w:rPr>
  </w:style>
  <w:style w:type="paragraph" w:customStyle="1" w:styleId="xl72">
    <w:name w:val="xl72"/>
    <w:basedOn w:val="a"/>
    <w:rsid w:val="005E671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color w:val="000000"/>
      <w:sz w:val="20"/>
      <w:szCs w:val="20"/>
      <w:lang w:eastAsia="ru-RU"/>
    </w:rPr>
  </w:style>
  <w:style w:type="paragraph" w:customStyle="1" w:styleId="xl73">
    <w:name w:val="xl73"/>
    <w:basedOn w:val="a"/>
    <w:rsid w:val="005E671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000000"/>
      <w:sz w:val="20"/>
      <w:szCs w:val="20"/>
      <w:lang w:eastAsia="ru-RU"/>
    </w:rPr>
  </w:style>
  <w:style w:type="paragraph" w:customStyle="1" w:styleId="xl74">
    <w:name w:val="xl74"/>
    <w:basedOn w:val="a"/>
    <w:rsid w:val="005E671F"/>
    <w:pPr>
      <w:widowControl/>
      <w:pBdr>
        <w:top w:val="single" w:sz="4" w:space="0" w:color="000000"/>
        <w:left w:val="single" w:sz="4" w:space="0" w:color="000000"/>
        <w:bottom w:val="single" w:sz="4" w:space="0" w:color="000000"/>
        <w:right w:val="single" w:sz="4" w:space="0" w:color="000000"/>
      </w:pBdr>
      <w:shd w:val="clear" w:color="000000" w:fill="DDEBF7"/>
      <w:autoSpaceDE/>
      <w:autoSpaceDN/>
      <w:spacing w:before="100" w:beforeAutospacing="1" w:after="100" w:afterAutospacing="1"/>
      <w:jc w:val="right"/>
      <w:textAlignment w:val="center"/>
    </w:pPr>
    <w:rPr>
      <w:b/>
      <w:bCs/>
      <w:color w:val="000000"/>
      <w:sz w:val="20"/>
      <w:szCs w:val="20"/>
      <w:lang w:eastAsia="ru-RU"/>
    </w:rPr>
  </w:style>
  <w:style w:type="paragraph" w:customStyle="1" w:styleId="xl75">
    <w:name w:val="xl75"/>
    <w:basedOn w:val="a"/>
    <w:rsid w:val="005E671F"/>
    <w:pPr>
      <w:widowControl/>
      <w:pBdr>
        <w:top w:val="single" w:sz="4" w:space="0" w:color="000000"/>
        <w:left w:val="single" w:sz="4" w:space="0" w:color="000000"/>
        <w:bottom w:val="single" w:sz="4" w:space="0" w:color="000000"/>
        <w:right w:val="single" w:sz="4" w:space="0" w:color="000000"/>
      </w:pBdr>
      <w:shd w:val="clear" w:color="000000" w:fill="FBE3D5"/>
      <w:autoSpaceDE/>
      <w:autoSpaceDN/>
      <w:spacing w:before="100" w:beforeAutospacing="1" w:after="100" w:afterAutospacing="1"/>
      <w:jc w:val="right"/>
      <w:textAlignment w:val="center"/>
    </w:pPr>
    <w:rPr>
      <w:b/>
      <w:bCs/>
      <w:color w:val="000000"/>
      <w:sz w:val="20"/>
      <w:szCs w:val="20"/>
      <w:lang w:eastAsia="ru-RU"/>
    </w:rPr>
  </w:style>
  <w:style w:type="paragraph" w:customStyle="1" w:styleId="xl76">
    <w:name w:val="xl76"/>
    <w:basedOn w:val="a"/>
    <w:rsid w:val="005E671F"/>
    <w:pPr>
      <w:widowControl/>
      <w:pBdr>
        <w:top w:val="single" w:sz="4" w:space="0" w:color="000000"/>
        <w:left w:val="single" w:sz="4" w:space="0" w:color="000000"/>
        <w:bottom w:val="single" w:sz="4" w:space="0" w:color="000000"/>
        <w:right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77">
    <w:name w:val="xl77"/>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78">
    <w:name w:val="xl78"/>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79">
    <w:name w:val="xl79"/>
    <w:basedOn w:val="a"/>
    <w:rsid w:val="005E671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80">
    <w:name w:val="xl80"/>
    <w:basedOn w:val="a"/>
    <w:rsid w:val="005E671F"/>
    <w:pPr>
      <w:widowControl/>
      <w:pBdr>
        <w:top w:val="single" w:sz="4" w:space="0" w:color="000000"/>
        <w:left w:val="single" w:sz="4" w:space="0" w:color="000000"/>
        <w:bottom w:val="single" w:sz="4" w:space="0" w:color="000000"/>
        <w:right w:val="single" w:sz="4" w:space="0" w:color="000000"/>
      </w:pBdr>
      <w:shd w:val="clear" w:color="000000" w:fill="DDEBF7"/>
      <w:autoSpaceDE/>
      <w:autoSpaceDN/>
      <w:spacing w:before="100" w:beforeAutospacing="1" w:after="100" w:afterAutospacing="1"/>
      <w:jc w:val="center"/>
      <w:textAlignment w:val="center"/>
    </w:pPr>
    <w:rPr>
      <w:b/>
      <w:bCs/>
      <w:color w:val="000000"/>
      <w:sz w:val="20"/>
      <w:szCs w:val="20"/>
      <w:lang w:eastAsia="ru-RU"/>
    </w:rPr>
  </w:style>
  <w:style w:type="paragraph" w:customStyle="1" w:styleId="xl81">
    <w:name w:val="xl81"/>
    <w:basedOn w:val="a"/>
    <w:rsid w:val="005E671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82">
    <w:name w:val="xl82"/>
    <w:basedOn w:val="a"/>
    <w:rsid w:val="005E671F"/>
    <w:pPr>
      <w:widowControl/>
      <w:pBdr>
        <w:top w:val="single" w:sz="4" w:space="0" w:color="000000"/>
        <w:left w:val="single" w:sz="4" w:space="0" w:color="000000"/>
        <w:bottom w:val="single" w:sz="4" w:space="0" w:color="000000"/>
        <w:right w:val="single" w:sz="4" w:space="0" w:color="000000"/>
      </w:pBdr>
      <w:shd w:val="clear" w:color="000000" w:fill="DDEBF7"/>
      <w:autoSpaceDE/>
      <w:autoSpaceDN/>
      <w:spacing w:before="100" w:beforeAutospacing="1" w:after="100" w:afterAutospacing="1"/>
      <w:jc w:val="center"/>
      <w:textAlignment w:val="center"/>
    </w:pPr>
    <w:rPr>
      <w:b/>
      <w:bCs/>
      <w:color w:val="000000"/>
      <w:sz w:val="20"/>
      <w:szCs w:val="20"/>
      <w:lang w:eastAsia="ru-RU"/>
    </w:rPr>
  </w:style>
  <w:style w:type="paragraph" w:customStyle="1" w:styleId="xl83">
    <w:name w:val="xl83"/>
    <w:basedOn w:val="a"/>
    <w:rsid w:val="005E671F"/>
    <w:pPr>
      <w:widowControl/>
      <w:pBdr>
        <w:top w:val="single" w:sz="4" w:space="0" w:color="000000"/>
        <w:left w:val="single" w:sz="4" w:space="0" w:color="000000"/>
        <w:bottom w:val="single" w:sz="4" w:space="0" w:color="000000"/>
        <w:right w:val="single" w:sz="4" w:space="0" w:color="000000"/>
      </w:pBdr>
      <w:shd w:val="clear" w:color="000000" w:fill="FBE3D5"/>
      <w:autoSpaceDE/>
      <w:autoSpaceDN/>
      <w:spacing w:before="100" w:beforeAutospacing="1" w:after="100" w:afterAutospacing="1"/>
      <w:jc w:val="center"/>
      <w:textAlignment w:val="center"/>
    </w:pPr>
    <w:rPr>
      <w:b/>
      <w:bCs/>
      <w:color w:val="000000"/>
      <w:sz w:val="20"/>
      <w:szCs w:val="20"/>
      <w:lang w:eastAsia="ru-RU"/>
    </w:rPr>
  </w:style>
  <w:style w:type="paragraph" w:customStyle="1" w:styleId="xl84">
    <w:name w:val="xl84"/>
    <w:basedOn w:val="a"/>
    <w:rsid w:val="005E671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85">
    <w:name w:val="xl85"/>
    <w:basedOn w:val="a"/>
    <w:rsid w:val="005E671F"/>
    <w:pPr>
      <w:widowControl/>
      <w:pBdr>
        <w:top w:val="single" w:sz="4" w:space="0" w:color="000000"/>
        <w:left w:val="single" w:sz="4" w:space="0" w:color="000000"/>
        <w:bottom w:val="single" w:sz="4" w:space="0" w:color="000000"/>
        <w:right w:val="single" w:sz="4" w:space="0" w:color="000000"/>
      </w:pBdr>
      <w:shd w:val="clear" w:color="000000" w:fill="DDEBF7"/>
      <w:autoSpaceDE/>
      <w:autoSpaceDN/>
      <w:spacing w:before="100" w:beforeAutospacing="1" w:after="100" w:afterAutospacing="1"/>
      <w:jc w:val="right"/>
      <w:textAlignment w:val="center"/>
    </w:pPr>
    <w:rPr>
      <w:b/>
      <w:bCs/>
      <w:color w:val="000000"/>
      <w:sz w:val="20"/>
      <w:szCs w:val="20"/>
      <w:lang w:eastAsia="ru-RU"/>
    </w:rPr>
  </w:style>
  <w:style w:type="paragraph" w:customStyle="1" w:styleId="xl86">
    <w:name w:val="xl86"/>
    <w:basedOn w:val="a"/>
    <w:rsid w:val="005E671F"/>
    <w:pPr>
      <w:widowControl/>
      <w:autoSpaceDE/>
      <w:autoSpaceDN/>
      <w:spacing w:before="100" w:beforeAutospacing="1" w:after="100" w:afterAutospacing="1"/>
      <w:jc w:val="center"/>
      <w:textAlignment w:val="center"/>
    </w:pPr>
    <w:rPr>
      <w:sz w:val="20"/>
      <w:szCs w:val="20"/>
      <w:lang w:eastAsia="ru-RU"/>
    </w:rPr>
  </w:style>
  <w:style w:type="paragraph" w:customStyle="1" w:styleId="xl87">
    <w:name w:val="xl87"/>
    <w:basedOn w:val="a"/>
    <w:rsid w:val="005E671F"/>
    <w:pPr>
      <w:widowControl/>
      <w:autoSpaceDE/>
      <w:autoSpaceDN/>
      <w:spacing w:before="100" w:beforeAutospacing="1" w:after="100" w:afterAutospacing="1"/>
      <w:textAlignment w:val="center"/>
    </w:pPr>
    <w:rPr>
      <w:sz w:val="24"/>
      <w:szCs w:val="24"/>
      <w:lang w:eastAsia="ru-RU"/>
    </w:rPr>
  </w:style>
  <w:style w:type="paragraph" w:customStyle="1" w:styleId="xl88">
    <w:name w:val="xl88"/>
    <w:basedOn w:val="a"/>
    <w:rsid w:val="005E671F"/>
    <w:pPr>
      <w:widowControl/>
      <w:autoSpaceDE/>
      <w:autoSpaceDN/>
      <w:spacing w:before="100" w:beforeAutospacing="1" w:after="100" w:afterAutospacing="1"/>
      <w:jc w:val="center"/>
      <w:textAlignment w:val="center"/>
    </w:pPr>
    <w:rPr>
      <w:b/>
      <w:bCs/>
      <w:color w:val="000000"/>
      <w:sz w:val="24"/>
      <w:szCs w:val="24"/>
      <w:lang w:eastAsia="ru-RU"/>
    </w:rPr>
  </w:style>
  <w:style w:type="paragraph" w:customStyle="1" w:styleId="xl89">
    <w:name w:val="xl89"/>
    <w:basedOn w:val="a"/>
    <w:rsid w:val="005E671F"/>
    <w:pPr>
      <w:widowControl/>
      <w:pBdr>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90">
    <w:name w:val="xl90"/>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91">
    <w:name w:val="xl91"/>
    <w:basedOn w:val="a"/>
    <w:rsid w:val="005E671F"/>
    <w:pPr>
      <w:widowControl/>
      <w:pBdr>
        <w:left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92">
    <w:name w:val="xl92"/>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93">
    <w:name w:val="xl93"/>
    <w:basedOn w:val="a"/>
    <w:rsid w:val="005E671F"/>
    <w:pPr>
      <w:widowControl/>
      <w:pBdr>
        <w:left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94">
    <w:name w:val="xl94"/>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95">
    <w:name w:val="xl95"/>
    <w:basedOn w:val="a"/>
    <w:rsid w:val="005E671F"/>
    <w:pPr>
      <w:widowControl/>
      <w:pBdr>
        <w:left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96">
    <w:name w:val="xl96"/>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97">
    <w:name w:val="xl97"/>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color w:val="000000"/>
      <w:sz w:val="20"/>
      <w:szCs w:val="20"/>
      <w:lang w:eastAsia="ru-RU"/>
    </w:rPr>
  </w:style>
  <w:style w:type="paragraph" w:customStyle="1" w:styleId="xl98">
    <w:name w:val="xl98"/>
    <w:basedOn w:val="a"/>
    <w:rsid w:val="005E671F"/>
    <w:pPr>
      <w:widowControl/>
      <w:pBdr>
        <w:left w:val="single" w:sz="4" w:space="0" w:color="000000"/>
        <w:right w:val="single" w:sz="4" w:space="0" w:color="000000"/>
      </w:pBdr>
      <w:autoSpaceDE/>
      <w:autoSpaceDN/>
      <w:spacing w:before="100" w:beforeAutospacing="1" w:after="100" w:afterAutospacing="1"/>
      <w:textAlignment w:val="center"/>
    </w:pPr>
    <w:rPr>
      <w:color w:val="000000"/>
      <w:sz w:val="20"/>
      <w:szCs w:val="20"/>
      <w:lang w:eastAsia="ru-RU"/>
    </w:rPr>
  </w:style>
  <w:style w:type="paragraph" w:customStyle="1" w:styleId="xl99">
    <w:name w:val="xl99"/>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000000"/>
      <w:sz w:val="20"/>
      <w:szCs w:val="20"/>
      <w:lang w:eastAsia="ru-RU"/>
    </w:rPr>
  </w:style>
  <w:style w:type="paragraph" w:customStyle="1" w:styleId="xl100">
    <w:name w:val="xl100"/>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101">
    <w:name w:val="xl101"/>
    <w:basedOn w:val="a"/>
    <w:rsid w:val="005E671F"/>
    <w:pPr>
      <w:widowControl/>
      <w:pBdr>
        <w:left w:val="single" w:sz="4" w:space="0" w:color="000000"/>
        <w:right w:val="single" w:sz="4" w:space="0" w:color="000000"/>
      </w:pBdr>
      <w:autoSpaceDE/>
      <w:autoSpaceDN/>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102">
    <w:name w:val="xl102"/>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Arial" w:hAnsi="Arial" w:cs="Arial"/>
      <w:color w:val="000000"/>
      <w:sz w:val="20"/>
      <w:szCs w:val="20"/>
      <w:lang w:eastAsia="ru-RU"/>
    </w:rPr>
  </w:style>
  <w:style w:type="paragraph" w:customStyle="1" w:styleId="xl103">
    <w:name w:val="xl103"/>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color w:val="000000"/>
      <w:sz w:val="20"/>
      <w:szCs w:val="20"/>
      <w:lang w:eastAsia="ru-RU"/>
    </w:rPr>
  </w:style>
  <w:style w:type="paragraph" w:customStyle="1" w:styleId="xl104">
    <w:name w:val="xl104"/>
    <w:basedOn w:val="a"/>
    <w:rsid w:val="005E671F"/>
    <w:pPr>
      <w:widowControl/>
      <w:pBdr>
        <w:left w:val="single" w:sz="4" w:space="0" w:color="000000"/>
        <w:right w:val="single" w:sz="4" w:space="0" w:color="000000"/>
      </w:pBdr>
      <w:autoSpaceDE/>
      <w:autoSpaceDN/>
      <w:spacing w:before="100" w:beforeAutospacing="1" w:after="100" w:afterAutospacing="1"/>
      <w:textAlignment w:val="center"/>
    </w:pPr>
    <w:rPr>
      <w:color w:val="000000"/>
      <w:sz w:val="20"/>
      <w:szCs w:val="20"/>
      <w:lang w:eastAsia="ru-RU"/>
    </w:rPr>
  </w:style>
  <w:style w:type="paragraph" w:customStyle="1" w:styleId="xl105">
    <w:name w:val="xl105"/>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000000"/>
      <w:sz w:val="20"/>
      <w:szCs w:val="20"/>
      <w:lang w:eastAsia="ru-RU"/>
    </w:rPr>
  </w:style>
  <w:style w:type="paragraph" w:customStyle="1" w:styleId="xl106">
    <w:name w:val="xl106"/>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107">
    <w:name w:val="xl107"/>
    <w:basedOn w:val="a"/>
    <w:rsid w:val="005E671F"/>
    <w:pPr>
      <w:widowControl/>
      <w:pBdr>
        <w:left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108">
    <w:name w:val="xl108"/>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109">
    <w:name w:val="xl109"/>
    <w:basedOn w:val="a"/>
    <w:rsid w:val="005E671F"/>
    <w:pPr>
      <w:widowControl/>
      <w:pBdr>
        <w:top w:val="single" w:sz="4" w:space="0" w:color="000000"/>
        <w:left w:val="single" w:sz="4" w:space="0" w:color="000000"/>
        <w:right w:val="single" w:sz="4" w:space="0" w:color="000000"/>
      </w:pBdr>
      <w:shd w:val="clear" w:color="000000" w:fill="DDEBF7"/>
      <w:autoSpaceDE/>
      <w:autoSpaceDN/>
      <w:spacing w:before="100" w:beforeAutospacing="1" w:after="100" w:afterAutospacing="1"/>
      <w:jc w:val="center"/>
      <w:textAlignment w:val="center"/>
    </w:pPr>
    <w:rPr>
      <w:rFonts w:ascii="Arial" w:hAnsi="Arial" w:cs="Arial"/>
      <w:b/>
      <w:bCs/>
      <w:color w:val="000000"/>
      <w:sz w:val="20"/>
      <w:szCs w:val="20"/>
      <w:lang w:eastAsia="ru-RU"/>
    </w:rPr>
  </w:style>
  <w:style w:type="paragraph" w:customStyle="1" w:styleId="xl110">
    <w:name w:val="xl110"/>
    <w:basedOn w:val="a"/>
    <w:rsid w:val="005E671F"/>
    <w:pPr>
      <w:widowControl/>
      <w:pBdr>
        <w:left w:val="single" w:sz="4" w:space="0" w:color="000000"/>
        <w:right w:val="single" w:sz="4" w:space="0" w:color="000000"/>
      </w:pBdr>
      <w:shd w:val="clear" w:color="000000" w:fill="DDEBF7"/>
      <w:autoSpaceDE/>
      <w:autoSpaceDN/>
      <w:spacing w:before="100" w:beforeAutospacing="1" w:after="100" w:afterAutospacing="1"/>
      <w:jc w:val="center"/>
      <w:textAlignment w:val="center"/>
    </w:pPr>
    <w:rPr>
      <w:rFonts w:ascii="Arial" w:hAnsi="Arial" w:cs="Arial"/>
      <w:b/>
      <w:bCs/>
      <w:color w:val="000000"/>
      <w:sz w:val="20"/>
      <w:szCs w:val="20"/>
      <w:lang w:eastAsia="ru-RU"/>
    </w:rPr>
  </w:style>
  <w:style w:type="paragraph" w:customStyle="1" w:styleId="xl111">
    <w:name w:val="xl111"/>
    <w:basedOn w:val="a"/>
    <w:rsid w:val="005E671F"/>
    <w:pPr>
      <w:widowControl/>
      <w:pBdr>
        <w:left w:val="single" w:sz="4" w:space="0" w:color="000000"/>
        <w:bottom w:val="single" w:sz="4" w:space="0" w:color="000000"/>
        <w:right w:val="single" w:sz="4" w:space="0" w:color="000000"/>
      </w:pBdr>
      <w:shd w:val="clear" w:color="000000" w:fill="DDEBF7"/>
      <w:autoSpaceDE/>
      <w:autoSpaceDN/>
      <w:spacing w:before="100" w:beforeAutospacing="1" w:after="100" w:afterAutospacing="1"/>
      <w:jc w:val="center"/>
      <w:textAlignment w:val="center"/>
    </w:pPr>
    <w:rPr>
      <w:rFonts w:ascii="Arial" w:hAnsi="Arial" w:cs="Arial"/>
      <w:b/>
      <w:bCs/>
      <w:color w:val="000000"/>
      <w:sz w:val="20"/>
      <w:szCs w:val="20"/>
      <w:lang w:eastAsia="ru-RU"/>
    </w:rPr>
  </w:style>
  <w:style w:type="paragraph" w:customStyle="1" w:styleId="xl112">
    <w:name w:val="xl112"/>
    <w:basedOn w:val="a"/>
    <w:rsid w:val="005E671F"/>
    <w:pPr>
      <w:widowControl/>
      <w:pBdr>
        <w:top w:val="single" w:sz="4" w:space="0" w:color="000000"/>
        <w:left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13">
    <w:name w:val="xl113"/>
    <w:basedOn w:val="a"/>
    <w:rsid w:val="005E671F"/>
    <w:pPr>
      <w:widowControl/>
      <w:pBdr>
        <w:top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14">
    <w:name w:val="xl114"/>
    <w:basedOn w:val="a"/>
    <w:rsid w:val="005E671F"/>
    <w:pPr>
      <w:widowControl/>
      <w:pBdr>
        <w:top w:val="single" w:sz="4" w:space="0" w:color="000000"/>
        <w:right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15">
    <w:name w:val="xl115"/>
    <w:basedOn w:val="a"/>
    <w:rsid w:val="005E671F"/>
    <w:pPr>
      <w:widowControl/>
      <w:pBdr>
        <w:left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16">
    <w:name w:val="xl116"/>
    <w:basedOn w:val="a"/>
    <w:rsid w:val="005E671F"/>
    <w:pPr>
      <w:widowControl/>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17">
    <w:name w:val="xl117"/>
    <w:basedOn w:val="a"/>
    <w:rsid w:val="005E671F"/>
    <w:pPr>
      <w:widowControl/>
      <w:pBdr>
        <w:right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18">
    <w:name w:val="xl118"/>
    <w:basedOn w:val="a"/>
    <w:rsid w:val="005E671F"/>
    <w:pPr>
      <w:widowControl/>
      <w:pBdr>
        <w:left w:val="single" w:sz="4" w:space="0" w:color="000000"/>
        <w:bottom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19">
    <w:name w:val="xl119"/>
    <w:basedOn w:val="a"/>
    <w:rsid w:val="005E671F"/>
    <w:pPr>
      <w:widowControl/>
      <w:pBdr>
        <w:bottom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20">
    <w:name w:val="xl120"/>
    <w:basedOn w:val="a"/>
    <w:rsid w:val="005E671F"/>
    <w:pPr>
      <w:widowControl/>
      <w:pBdr>
        <w:bottom w:val="single" w:sz="4" w:space="0" w:color="000000"/>
        <w:right w:val="single" w:sz="4" w:space="0" w:color="000000"/>
      </w:pBdr>
      <w:shd w:val="clear" w:color="000000" w:fill="DDEBF7"/>
      <w:autoSpaceDE/>
      <w:autoSpaceDN/>
      <w:spacing w:before="100" w:beforeAutospacing="1" w:after="100" w:afterAutospacing="1"/>
      <w:textAlignment w:val="center"/>
    </w:pPr>
    <w:rPr>
      <w:b/>
      <w:bCs/>
      <w:color w:val="000000"/>
      <w:sz w:val="20"/>
      <w:szCs w:val="20"/>
      <w:lang w:eastAsia="ru-RU"/>
    </w:rPr>
  </w:style>
  <w:style w:type="paragraph" w:customStyle="1" w:styleId="xl121">
    <w:name w:val="xl121"/>
    <w:basedOn w:val="a"/>
    <w:rsid w:val="005E671F"/>
    <w:pPr>
      <w:widowControl/>
      <w:pBdr>
        <w:top w:val="single" w:sz="4" w:space="0" w:color="000000"/>
        <w:left w:val="single" w:sz="4" w:space="0" w:color="000000"/>
        <w:right w:val="single" w:sz="4" w:space="0" w:color="000000"/>
      </w:pBdr>
      <w:shd w:val="clear" w:color="000000" w:fill="DDEBF7"/>
      <w:autoSpaceDE/>
      <w:autoSpaceDN/>
      <w:spacing w:before="100" w:beforeAutospacing="1" w:after="100" w:afterAutospacing="1"/>
      <w:textAlignment w:val="center"/>
    </w:pPr>
    <w:rPr>
      <w:sz w:val="20"/>
      <w:szCs w:val="20"/>
      <w:lang w:eastAsia="ru-RU"/>
    </w:rPr>
  </w:style>
  <w:style w:type="paragraph" w:customStyle="1" w:styleId="xl122">
    <w:name w:val="xl122"/>
    <w:basedOn w:val="a"/>
    <w:rsid w:val="005E671F"/>
    <w:pPr>
      <w:widowControl/>
      <w:pBdr>
        <w:left w:val="single" w:sz="4" w:space="0" w:color="000000"/>
        <w:right w:val="single" w:sz="4" w:space="0" w:color="000000"/>
      </w:pBdr>
      <w:shd w:val="clear" w:color="000000" w:fill="DDEBF7"/>
      <w:autoSpaceDE/>
      <w:autoSpaceDN/>
      <w:spacing w:before="100" w:beforeAutospacing="1" w:after="100" w:afterAutospacing="1"/>
      <w:textAlignment w:val="center"/>
    </w:pPr>
    <w:rPr>
      <w:sz w:val="20"/>
      <w:szCs w:val="20"/>
      <w:lang w:eastAsia="ru-RU"/>
    </w:rPr>
  </w:style>
  <w:style w:type="paragraph" w:customStyle="1" w:styleId="xl123">
    <w:name w:val="xl123"/>
    <w:basedOn w:val="a"/>
    <w:rsid w:val="005E671F"/>
    <w:pPr>
      <w:widowControl/>
      <w:pBdr>
        <w:left w:val="single" w:sz="4" w:space="0" w:color="000000"/>
        <w:bottom w:val="single" w:sz="4" w:space="0" w:color="000000"/>
        <w:right w:val="single" w:sz="4" w:space="0" w:color="000000"/>
      </w:pBdr>
      <w:shd w:val="clear" w:color="000000" w:fill="DDEBF7"/>
      <w:autoSpaceDE/>
      <w:autoSpaceDN/>
      <w:spacing w:before="100" w:beforeAutospacing="1" w:after="100" w:afterAutospacing="1"/>
      <w:textAlignment w:val="center"/>
    </w:pPr>
    <w:rPr>
      <w:sz w:val="20"/>
      <w:szCs w:val="20"/>
      <w:lang w:eastAsia="ru-RU"/>
    </w:rPr>
  </w:style>
  <w:style w:type="paragraph" w:customStyle="1" w:styleId="xl124">
    <w:name w:val="xl124"/>
    <w:basedOn w:val="a"/>
    <w:rsid w:val="005E671F"/>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125">
    <w:name w:val="xl125"/>
    <w:basedOn w:val="a"/>
    <w:rsid w:val="005E671F"/>
    <w:pPr>
      <w:widowControl/>
      <w:pBdr>
        <w:left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126">
    <w:name w:val="xl126"/>
    <w:basedOn w:val="a"/>
    <w:rsid w:val="005E671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00"/>
      <w:sz w:val="20"/>
      <w:szCs w:val="20"/>
      <w:lang w:eastAsia="ru-RU"/>
    </w:rPr>
  </w:style>
  <w:style w:type="paragraph" w:customStyle="1" w:styleId="xl127">
    <w:name w:val="xl127"/>
    <w:basedOn w:val="a"/>
    <w:rsid w:val="005E671F"/>
    <w:pPr>
      <w:widowControl/>
      <w:pBdr>
        <w:top w:val="single" w:sz="4" w:space="0" w:color="000000"/>
        <w:left w:val="single" w:sz="4" w:space="0" w:color="000000"/>
        <w:right w:val="single" w:sz="4" w:space="0" w:color="000000"/>
      </w:pBdr>
      <w:shd w:val="clear" w:color="000000" w:fill="FBE3D5"/>
      <w:autoSpaceDE/>
      <w:autoSpaceDN/>
      <w:spacing w:before="100" w:beforeAutospacing="1" w:after="100" w:afterAutospacing="1"/>
      <w:jc w:val="center"/>
      <w:textAlignment w:val="center"/>
    </w:pPr>
    <w:rPr>
      <w:rFonts w:ascii="Arial" w:hAnsi="Arial" w:cs="Arial"/>
      <w:b/>
      <w:bCs/>
      <w:color w:val="000000"/>
      <w:sz w:val="20"/>
      <w:szCs w:val="20"/>
      <w:lang w:eastAsia="ru-RU"/>
    </w:rPr>
  </w:style>
  <w:style w:type="paragraph" w:customStyle="1" w:styleId="xl128">
    <w:name w:val="xl128"/>
    <w:basedOn w:val="a"/>
    <w:rsid w:val="005E671F"/>
    <w:pPr>
      <w:widowControl/>
      <w:pBdr>
        <w:left w:val="single" w:sz="4" w:space="0" w:color="000000"/>
        <w:right w:val="single" w:sz="4" w:space="0" w:color="000000"/>
      </w:pBdr>
      <w:shd w:val="clear" w:color="000000" w:fill="FBE3D5"/>
      <w:autoSpaceDE/>
      <w:autoSpaceDN/>
      <w:spacing w:before="100" w:beforeAutospacing="1" w:after="100" w:afterAutospacing="1"/>
      <w:jc w:val="center"/>
      <w:textAlignment w:val="center"/>
    </w:pPr>
    <w:rPr>
      <w:rFonts w:ascii="Arial" w:hAnsi="Arial" w:cs="Arial"/>
      <w:b/>
      <w:bCs/>
      <w:color w:val="000000"/>
      <w:sz w:val="20"/>
      <w:szCs w:val="20"/>
      <w:lang w:eastAsia="ru-RU"/>
    </w:rPr>
  </w:style>
  <w:style w:type="paragraph" w:customStyle="1" w:styleId="xl129">
    <w:name w:val="xl129"/>
    <w:basedOn w:val="a"/>
    <w:rsid w:val="005E671F"/>
    <w:pPr>
      <w:widowControl/>
      <w:pBdr>
        <w:left w:val="single" w:sz="4" w:space="0" w:color="000000"/>
        <w:bottom w:val="single" w:sz="4" w:space="0" w:color="000000"/>
        <w:right w:val="single" w:sz="4" w:space="0" w:color="000000"/>
      </w:pBdr>
      <w:shd w:val="clear" w:color="000000" w:fill="FBE3D5"/>
      <w:autoSpaceDE/>
      <w:autoSpaceDN/>
      <w:spacing w:before="100" w:beforeAutospacing="1" w:after="100" w:afterAutospacing="1"/>
      <w:jc w:val="center"/>
      <w:textAlignment w:val="center"/>
    </w:pPr>
    <w:rPr>
      <w:rFonts w:ascii="Arial" w:hAnsi="Arial" w:cs="Arial"/>
      <w:b/>
      <w:bCs/>
      <w:color w:val="000000"/>
      <w:sz w:val="20"/>
      <w:szCs w:val="20"/>
      <w:lang w:eastAsia="ru-RU"/>
    </w:rPr>
  </w:style>
  <w:style w:type="paragraph" w:customStyle="1" w:styleId="xl130">
    <w:name w:val="xl130"/>
    <w:basedOn w:val="a"/>
    <w:rsid w:val="005E671F"/>
    <w:pPr>
      <w:widowControl/>
      <w:pBdr>
        <w:top w:val="single" w:sz="4" w:space="0" w:color="000000"/>
        <w:left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1">
    <w:name w:val="xl131"/>
    <w:basedOn w:val="a"/>
    <w:rsid w:val="005E671F"/>
    <w:pPr>
      <w:widowControl/>
      <w:pBdr>
        <w:top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2">
    <w:name w:val="xl132"/>
    <w:basedOn w:val="a"/>
    <w:rsid w:val="005E671F"/>
    <w:pPr>
      <w:widowControl/>
      <w:pBdr>
        <w:top w:val="single" w:sz="4" w:space="0" w:color="000000"/>
        <w:right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3">
    <w:name w:val="xl133"/>
    <w:basedOn w:val="a"/>
    <w:rsid w:val="005E671F"/>
    <w:pPr>
      <w:widowControl/>
      <w:pBdr>
        <w:left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4">
    <w:name w:val="xl134"/>
    <w:basedOn w:val="a"/>
    <w:rsid w:val="005E671F"/>
    <w:pPr>
      <w:widowControl/>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5">
    <w:name w:val="xl135"/>
    <w:basedOn w:val="a"/>
    <w:rsid w:val="005E671F"/>
    <w:pPr>
      <w:widowControl/>
      <w:pBdr>
        <w:right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6">
    <w:name w:val="xl136"/>
    <w:basedOn w:val="a"/>
    <w:rsid w:val="005E671F"/>
    <w:pPr>
      <w:widowControl/>
      <w:pBdr>
        <w:left w:val="single" w:sz="4" w:space="0" w:color="000000"/>
        <w:bottom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7">
    <w:name w:val="xl137"/>
    <w:basedOn w:val="a"/>
    <w:rsid w:val="005E671F"/>
    <w:pPr>
      <w:widowControl/>
      <w:pBdr>
        <w:bottom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8">
    <w:name w:val="xl138"/>
    <w:basedOn w:val="a"/>
    <w:rsid w:val="005E671F"/>
    <w:pPr>
      <w:widowControl/>
      <w:pBdr>
        <w:bottom w:val="single" w:sz="4" w:space="0" w:color="000000"/>
        <w:right w:val="single" w:sz="4" w:space="0" w:color="000000"/>
      </w:pBdr>
      <w:shd w:val="clear" w:color="000000" w:fill="FBE3D5"/>
      <w:autoSpaceDE/>
      <w:autoSpaceDN/>
      <w:spacing w:before="100" w:beforeAutospacing="1" w:after="100" w:afterAutospacing="1"/>
      <w:textAlignment w:val="center"/>
    </w:pPr>
    <w:rPr>
      <w:b/>
      <w:bCs/>
      <w:color w:val="000000"/>
      <w:sz w:val="20"/>
      <w:szCs w:val="20"/>
      <w:lang w:eastAsia="ru-RU"/>
    </w:rPr>
  </w:style>
  <w:style w:type="paragraph" w:customStyle="1" w:styleId="xl139">
    <w:name w:val="xl139"/>
    <w:basedOn w:val="a"/>
    <w:rsid w:val="005E671F"/>
    <w:pPr>
      <w:widowControl/>
      <w:pBdr>
        <w:top w:val="single" w:sz="4" w:space="0" w:color="000000"/>
        <w:left w:val="single" w:sz="4" w:space="0" w:color="000000"/>
        <w:right w:val="single" w:sz="4" w:space="0" w:color="000000"/>
      </w:pBdr>
      <w:shd w:val="clear" w:color="000000" w:fill="FBE3D5"/>
      <w:autoSpaceDE/>
      <w:autoSpaceDN/>
      <w:spacing w:before="100" w:beforeAutospacing="1" w:after="100" w:afterAutospacing="1"/>
      <w:textAlignment w:val="center"/>
    </w:pPr>
    <w:rPr>
      <w:sz w:val="20"/>
      <w:szCs w:val="20"/>
      <w:lang w:eastAsia="ru-RU"/>
    </w:rPr>
  </w:style>
  <w:style w:type="paragraph" w:customStyle="1" w:styleId="xl140">
    <w:name w:val="xl140"/>
    <w:basedOn w:val="a"/>
    <w:rsid w:val="005E671F"/>
    <w:pPr>
      <w:widowControl/>
      <w:pBdr>
        <w:left w:val="single" w:sz="4" w:space="0" w:color="000000"/>
        <w:right w:val="single" w:sz="4" w:space="0" w:color="000000"/>
      </w:pBdr>
      <w:shd w:val="clear" w:color="000000" w:fill="FBE3D5"/>
      <w:autoSpaceDE/>
      <w:autoSpaceDN/>
      <w:spacing w:before="100" w:beforeAutospacing="1" w:after="100" w:afterAutospacing="1"/>
      <w:textAlignment w:val="center"/>
    </w:pPr>
    <w:rPr>
      <w:sz w:val="20"/>
      <w:szCs w:val="20"/>
      <w:lang w:eastAsia="ru-RU"/>
    </w:rPr>
  </w:style>
  <w:style w:type="paragraph" w:customStyle="1" w:styleId="xl141">
    <w:name w:val="xl141"/>
    <w:basedOn w:val="a"/>
    <w:rsid w:val="005E671F"/>
    <w:pPr>
      <w:widowControl/>
      <w:pBdr>
        <w:left w:val="single" w:sz="4" w:space="0" w:color="000000"/>
        <w:bottom w:val="single" w:sz="4" w:space="0" w:color="000000"/>
        <w:right w:val="single" w:sz="4" w:space="0" w:color="000000"/>
      </w:pBdr>
      <w:shd w:val="clear" w:color="000000" w:fill="FBE3D5"/>
      <w:autoSpaceDE/>
      <w:autoSpaceDN/>
      <w:spacing w:before="100" w:beforeAutospacing="1" w:after="100" w:afterAutospacing="1"/>
      <w:textAlignment w:val="center"/>
    </w:pPr>
    <w:rPr>
      <w:sz w:val="20"/>
      <w:szCs w:val="20"/>
      <w:lang w:eastAsia="ru-RU"/>
    </w:rPr>
  </w:style>
  <w:style w:type="paragraph" w:customStyle="1" w:styleId="xl142">
    <w:name w:val="xl142"/>
    <w:basedOn w:val="a"/>
    <w:rsid w:val="005E671F"/>
    <w:pPr>
      <w:widowControl/>
      <w:autoSpaceDE/>
      <w:autoSpaceDN/>
      <w:spacing w:before="100" w:beforeAutospacing="1" w:after="100" w:afterAutospacing="1"/>
      <w:jc w:val="right"/>
      <w:textAlignment w:val="center"/>
    </w:pPr>
    <w:rPr>
      <w:b/>
      <w:bCs/>
      <w:color w:val="000000"/>
      <w:sz w:val="24"/>
      <w:szCs w:val="24"/>
      <w:lang w:eastAsia="ru-RU"/>
    </w:rPr>
  </w:style>
  <w:style w:type="paragraph" w:customStyle="1" w:styleId="xl143">
    <w:name w:val="xl143"/>
    <w:basedOn w:val="a"/>
    <w:rsid w:val="005E671F"/>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44">
    <w:name w:val="xl144"/>
    <w:basedOn w:val="a"/>
    <w:rsid w:val="005E671F"/>
    <w:pPr>
      <w:widowControl/>
      <w:pBdr>
        <w:top w:val="single" w:sz="4" w:space="0" w:color="000000"/>
        <w:bottom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45">
    <w:name w:val="xl145"/>
    <w:basedOn w:val="a"/>
    <w:rsid w:val="005E671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46">
    <w:name w:val="xl146"/>
    <w:basedOn w:val="a"/>
    <w:rsid w:val="005E671F"/>
    <w:pPr>
      <w:widowControl/>
      <w:pBdr>
        <w:top w:val="single" w:sz="4" w:space="0" w:color="000000"/>
        <w:lef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47">
    <w:name w:val="xl147"/>
    <w:basedOn w:val="a"/>
    <w:rsid w:val="005E671F"/>
    <w:pPr>
      <w:widowControl/>
      <w:pBdr>
        <w:left w:val="single" w:sz="4" w:space="0" w:color="000000"/>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48">
    <w:name w:val="xl148"/>
    <w:basedOn w:val="a"/>
    <w:rsid w:val="005E67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49">
    <w:name w:val="xl149"/>
    <w:basedOn w:val="a"/>
    <w:rsid w:val="005E671F"/>
    <w:pPr>
      <w:widowControl/>
      <w:pBdr>
        <w:top w:val="single" w:sz="4" w:space="0" w:color="000000"/>
        <w:left w:val="single" w:sz="4" w:space="0" w:color="000000"/>
        <w:right w:val="single" w:sz="4" w:space="0" w:color="000000"/>
      </w:pBdr>
      <w:shd w:val="clear" w:color="000000" w:fill="DDEBF7"/>
      <w:autoSpaceDE/>
      <w:autoSpaceDN/>
      <w:spacing w:before="100" w:beforeAutospacing="1" w:after="100" w:afterAutospacing="1"/>
      <w:jc w:val="center"/>
      <w:textAlignment w:val="center"/>
    </w:pPr>
    <w:rPr>
      <w:sz w:val="20"/>
      <w:szCs w:val="20"/>
      <w:lang w:eastAsia="ru-RU"/>
    </w:rPr>
  </w:style>
  <w:style w:type="paragraph" w:customStyle="1" w:styleId="xl150">
    <w:name w:val="xl150"/>
    <w:basedOn w:val="a"/>
    <w:rsid w:val="005E671F"/>
    <w:pPr>
      <w:widowControl/>
      <w:pBdr>
        <w:left w:val="single" w:sz="4" w:space="0" w:color="000000"/>
        <w:right w:val="single" w:sz="4" w:space="0" w:color="000000"/>
      </w:pBdr>
      <w:shd w:val="clear" w:color="000000" w:fill="DDEBF7"/>
      <w:autoSpaceDE/>
      <w:autoSpaceDN/>
      <w:spacing w:before="100" w:beforeAutospacing="1" w:after="100" w:afterAutospacing="1"/>
      <w:jc w:val="center"/>
      <w:textAlignment w:val="center"/>
    </w:pPr>
    <w:rPr>
      <w:sz w:val="20"/>
      <w:szCs w:val="20"/>
      <w:lang w:eastAsia="ru-RU"/>
    </w:rPr>
  </w:style>
  <w:style w:type="paragraph" w:customStyle="1" w:styleId="xl151">
    <w:name w:val="xl151"/>
    <w:basedOn w:val="a"/>
    <w:rsid w:val="005E671F"/>
    <w:pPr>
      <w:widowControl/>
      <w:pBdr>
        <w:left w:val="single" w:sz="4" w:space="0" w:color="000000"/>
        <w:bottom w:val="single" w:sz="4" w:space="0" w:color="000000"/>
        <w:right w:val="single" w:sz="4" w:space="0" w:color="000000"/>
      </w:pBdr>
      <w:shd w:val="clear" w:color="000000" w:fill="DDEBF7"/>
      <w:autoSpaceDE/>
      <w:autoSpaceDN/>
      <w:spacing w:before="100" w:beforeAutospacing="1" w:after="100" w:afterAutospacing="1"/>
      <w:jc w:val="center"/>
      <w:textAlignment w:val="center"/>
    </w:pPr>
    <w:rPr>
      <w:sz w:val="20"/>
      <w:szCs w:val="20"/>
      <w:lang w:eastAsia="ru-RU"/>
    </w:rPr>
  </w:style>
  <w:style w:type="paragraph" w:styleId="ac">
    <w:name w:val="Balloon Text"/>
    <w:basedOn w:val="a"/>
    <w:link w:val="ad"/>
    <w:uiPriority w:val="99"/>
    <w:semiHidden/>
    <w:unhideWhenUsed/>
    <w:rsid w:val="005E671F"/>
    <w:pPr>
      <w:adjustRightInd w:val="0"/>
    </w:pPr>
    <w:rPr>
      <w:rFonts w:ascii="Tahoma" w:eastAsia="SimSun" w:hAnsi="Tahoma" w:cs="Tahoma"/>
      <w:sz w:val="16"/>
      <w:szCs w:val="16"/>
      <w:lang w:eastAsia="zh-CN"/>
    </w:rPr>
  </w:style>
  <w:style w:type="character" w:customStyle="1" w:styleId="ad">
    <w:name w:val="Текст выноски Знак"/>
    <w:basedOn w:val="a0"/>
    <w:link w:val="ac"/>
    <w:uiPriority w:val="99"/>
    <w:semiHidden/>
    <w:rsid w:val="005E671F"/>
    <w:rPr>
      <w:rFonts w:ascii="Tahoma" w:eastAsia="SimSun" w:hAnsi="Tahoma" w:cs="Tahoma"/>
      <w:sz w:val="16"/>
      <w:szCs w:val="16"/>
      <w:lang w:val="ru-RU" w:eastAsia="zh-CN"/>
    </w:rPr>
  </w:style>
  <w:style w:type="numbering" w:customStyle="1" w:styleId="21">
    <w:name w:val="Нет списка2"/>
    <w:next w:val="a2"/>
    <w:uiPriority w:val="99"/>
    <w:semiHidden/>
    <w:unhideWhenUsed/>
    <w:rsid w:val="00F5191F"/>
  </w:style>
  <w:style w:type="table" w:customStyle="1" w:styleId="12">
    <w:name w:val="Сетка таблицы1"/>
    <w:basedOn w:val="a1"/>
    <w:next w:val="aa"/>
    <w:uiPriority w:val="59"/>
    <w:unhideWhenUsed/>
    <w:rsid w:val="00F5191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1"/>
    <w:unhideWhenUsed/>
    <w:qFormat/>
    <w:rsid w:val="00912EB7"/>
    <w:pPr>
      <w:spacing w:after="100"/>
      <w:ind w:left="220"/>
    </w:pPr>
  </w:style>
  <w:style w:type="paragraph" w:styleId="ae">
    <w:name w:val="Title"/>
    <w:basedOn w:val="a"/>
    <w:link w:val="af"/>
    <w:uiPriority w:val="1"/>
    <w:qFormat/>
    <w:rsid w:val="00912EB7"/>
    <w:pPr>
      <w:ind w:left="291" w:right="320"/>
      <w:jc w:val="center"/>
    </w:pPr>
    <w:rPr>
      <w:b/>
      <w:bCs/>
      <w:sz w:val="56"/>
      <w:szCs w:val="56"/>
    </w:rPr>
  </w:style>
  <w:style w:type="character" w:customStyle="1" w:styleId="af">
    <w:name w:val="Заголовок Знак"/>
    <w:basedOn w:val="a0"/>
    <w:link w:val="ae"/>
    <w:uiPriority w:val="1"/>
    <w:rsid w:val="00912EB7"/>
    <w:rPr>
      <w:rFonts w:ascii="Times New Roman" w:eastAsia="Times New Roman" w:hAnsi="Times New Roman" w:cs="Times New Roman"/>
      <w:b/>
      <w:bCs/>
      <w:sz w:val="56"/>
      <w:szCs w:val="56"/>
      <w:lang w:val="ru-RU"/>
    </w:rPr>
  </w:style>
  <w:style w:type="numbering" w:customStyle="1" w:styleId="31">
    <w:name w:val="Нет списка3"/>
    <w:next w:val="a2"/>
    <w:uiPriority w:val="99"/>
    <w:semiHidden/>
    <w:unhideWhenUsed/>
    <w:rsid w:val="00A973E4"/>
  </w:style>
  <w:style w:type="table" w:customStyle="1" w:styleId="23">
    <w:name w:val="Сетка таблицы2"/>
    <w:basedOn w:val="a1"/>
    <w:next w:val="aa"/>
    <w:uiPriority w:val="59"/>
    <w:unhideWhenUsed/>
    <w:rsid w:val="00A973E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A973E4"/>
  </w:style>
  <w:style w:type="character" w:styleId="af0">
    <w:name w:val="FollowedHyperlink"/>
    <w:basedOn w:val="a0"/>
    <w:uiPriority w:val="99"/>
    <w:semiHidden/>
    <w:unhideWhenUsed/>
    <w:rsid w:val="00A973E4"/>
    <w:rPr>
      <w:color w:val="954F72"/>
      <w:u w:val="single"/>
    </w:rPr>
  </w:style>
  <w:style w:type="numbering" w:customStyle="1" w:styleId="4">
    <w:name w:val="Нет списка4"/>
    <w:next w:val="a2"/>
    <w:uiPriority w:val="99"/>
    <w:semiHidden/>
    <w:unhideWhenUsed/>
    <w:rsid w:val="005962E7"/>
  </w:style>
  <w:style w:type="numbering" w:customStyle="1" w:styleId="120">
    <w:name w:val="Нет списка12"/>
    <w:next w:val="a2"/>
    <w:uiPriority w:val="99"/>
    <w:semiHidden/>
    <w:unhideWhenUsed/>
    <w:rsid w:val="00596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34" Type="http://schemas.openxmlformats.org/officeDocument/2006/relationships/image" Target="media/image4.png"/><Relationship Id="rId42" Type="http://schemas.openxmlformats.org/officeDocument/2006/relationships/footer" Target="footer20.xml"/><Relationship Id="rId47" Type="http://schemas.openxmlformats.org/officeDocument/2006/relationships/image" Target="media/image6.jpeg"/><Relationship Id="rId50" Type="http://schemas.openxmlformats.org/officeDocument/2006/relationships/image" Target="media/image8.jpeg"/><Relationship Id="rId55" Type="http://schemas.openxmlformats.org/officeDocument/2006/relationships/footer" Target="footer30.xml"/><Relationship Id="rId63" Type="http://schemas.openxmlformats.org/officeDocument/2006/relationships/footer" Target="footer34.xml"/><Relationship Id="rId68" Type="http://schemas.openxmlformats.org/officeDocument/2006/relationships/footer" Target="footer38.xml"/><Relationship Id="rId76" Type="http://schemas.openxmlformats.org/officeDocument/2006/relationships/footer" Target="footer44.xml"/><Relationship Id="rId84" Type="http://schemas.openxmlformats.org/officeDocument/2006/relationships/footer" Target="footer52.xml"/><Relationship Id="rId89" Type="http://schemas.openxmlformats.org/officeDocument/2006/relationships/footer" Target="footer5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footer" Target="footer60.xml"/><Relationship Id="rId2" Type="http://schemas.openxmlformats.org/officeDocument/2006/relationships/numbering" Target="numbering.xml"/><Relationship Id="rId16" Type="http://schemas.openxmlformats.org/officeDocument/2006/relationships/hyperlink" Target="http://ust-ugan.ru/administration/sotsialno-ekonomicheskiy-pasport/" TargetMode="External"/><Relationship Id="rId29" Type="http://schemas.openxmlformats.org/officeDocument/2006/relationships/hyperlink" Target="http://ust-ugan.ru/administration/edinyy-garantiruemyy-postavshchik-resursov/" TargetMode="External"/><Relationship Id="rId11" Type="http://schemas.openxmlformats.org/officeDocument/2006/relationships/hyperlink" Target="consultantplus://offline/ref%3DEF86F6D5F41568F90FC9BEF487C846D266FE097AA85ED8C659229EE36E4277A7BF79DC2DB785FCBCk1Y1F" TargetMode="Externa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hyperlink" Target="consultantplus://offline/ref%3DEF86F6D5F41568F90FC9BEF487C846D266FE097AA85ED8C659229EE36E4277A7BF79DC2DB785FCBCk1Y1F" TargetMode="External"/><Relationship Id="rId40" Type="http://schemas.openxmlformats.org/officeDocument/2006/relationships/hyperlink" Target="http://ust-ugan.ru/administration/edinyy-garantiruemyy-" TargetMode="External"/><Relationship Id="rId45" Type="http://schemas.openxmlformats.org/officeDocument/2006/relationships/footer" Target="footer23.xml"/><Relationship Id="rId53" Type="http://schemas.openxmlformats.org/officeDocument/2006/relationships/footer" Target="footer28.xml"/><Relationship Id="rId58" Type="http://schemas.openxmlformats.org/officeDocument/2006/relationships/hyperlink" Target="file://localhost/C:/Users/kas/AppData/Local/Microsoft/Windows/INetCache/Content.MSO/1DE7F913.xlsx%23RANGE!%23&#208;&#161;&#208;&#161;&#208;" TargetMode="External"/><Relationship Id="rId66" Type="http://schemas.openxmlformats.org/officeDocument/2006/relationships/footer" Target="footer37.xml"/><Relationship Id="rId74" Type="http://schemas.openxmlformats.org/officeDocument/2006/relationships/footer" Target="footer42.xml"/><Relationship Id="rId79" Type="http://schemas.openxmlformats.org/officeDocument/2006/relationships/footer" Target="footer47.xml"/><Relationship Id="rId87" Type="http://schemas.openxmlformats.org/officeDocument/2006/relationships/footer" Target="footer55.xml"/><Relationship Id="rId5" Type="http://schemas.openxmlformats.org/officeDocument/2006/relationships/webSettings" Target="webSettings.xml"/><Relationship Id="rId61" Type="http://schemas.openxmlformats.org/officeDocument/2006/relationships/hyperlink" Target="http://ust-ugan.ru/administration/sotsialno-ekonomicheskiy-pasport/" TargetMode="External"/><Relationship Id="rId82" Type="http://schemas.openxmlformats.org/officeDocument/2006/relationships/footer" Target="footer50.xml"/><Relationship Id="rId90" Type="http://schemas.openxmlformats.org/officeDocument/2006/relationships/footer" Target="footer58.xml"/><Relationship Id="rId95" Type="http://schemas.openxmlformats.org/officeDocument/2006/relationships/image" Target="media/image12.jpeg"/><Relationship Id="rId19" Type="http://schemas.openxmlformats.org/officeDocument/2006/relationships/footer" Target="footer4.xml"/><Relationship Id="rId14" Type="http://schemas.openxmlformats.org/officeDocument/2006/relationships/hyperlink" Target="http://www.gks.ru/"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image" Target="media/image5.png"/><Relationship Id="rId43" Type="http://schemas.openxmlformats.org/officeDocument/2006/relationships/footer" Target="footer21.xml"/><Relationship Id="rId48" Type="http://schemas.openxmlformats.org/officeDocument/2006/relationships/image" Target="media/image7.jpeg"/><Relationship Id="rId56" Type="http://schemas.openxmlformats.org/officeDocument/2006/relationships/footer" Target="footer31.xml"/><Relationship Id="rId64" Type="http://schemas.openxmlformats.org/officeDocument/2006/relationships/footer" Target="footer35.xml"/><Relationship Id="rId69" Type="http://schemas.openxmlformats.org/officeDocument/2006/relationships/image" Target="media/image10.jpeg"/><Relationship Id="rId77" Type="http://schemas.openxmlformats.org/officeDocument/2006/relationships/footer" Target="footer45.xml"/><Relationship Id="rId8" Type="http://schemas.openxmlformats.org/officeDocument/2006/relationships/image" Target="media/image1.png"/><Relationship Id="rId51" Type="http://schemas.openxmlformats.org/officeDocument/2006/relationships/footer" Target="footer26.xml"/><Relationship Id="rId72" Type="http://schemas.openxmlformats.org/officeDocument/2006/relationships/footer" Target="footer40.xml"/><Relationship Id="rId80" Type="http://schemas.openxmlformats.org/officeDocument/2006/relationships/footer" Target="footer48.xml"/><Relationship Id="rId85" Type="http://schemas.openxmlformats.org/officeDocument/2006/relationships/footer" Target="footer53.xml"/><Relationship Id="rId93" Type="http://schemas.openxmlformats.org/officeDocument/2006/relationships/footer" Target="footer6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st-ugan.ru/about/generalnyy-plan.php%3B" TargetMode="External"/><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7.xml"/><Relationship Id="rId38" Type="http://schemas.openxmlformats.org/officeDocument/2006/relationships/hyperlink" Target="http://ust-ugan.ru/administration/sotsialno-ekonomicheskiy-pasport/" TargetMode="External"/><Relationship Id="rId46" Type="http://schemas.openxmlformats.org/officeDocument/2006/relationships/footer" Target="footer24.xml"/><Relationship Id="rId59" Type="http://schemas.openxmlformats.org/officeDocument/2006/relationships/hyperlink" Target="file://localhost/C:/Users/kas/AppData/Local/Microsoft/Windows/INetCache/Content.MSO/1DE7F913.xlsx%23RANGE!%23&#208;&#161;&#208;&#161;&#208;" TargetMode="External"/><Relationship Id="rId67" Type="http://schemas.openxmlformats.org/officeDocument/2006/relationships/image" Target="media/image9.jpeg"/><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29.xml"/><Relationship Id="rId62" Type="http://schemas.openxmlformats.org/officeDocument/2006/relationships/footer" Target="footer33.xml"/><Relationship Id="rId70" Type="http://schemas.openxmlformats.org/officeDocument/2006/relationships/footer" Target="footer39.xml"/><Relationship Id="rId75" Type="http://schemas.openxmlformats.org/officeDocument/2006/relationships/footer" Target="footer43.xml"/><Relationship Id="rId83" Type="http://schemas.openxmlformats.org/officeDocument/2006/relationships/footer" Target="footer51.xml"/><Relationship Id="rId88" Type="http://schemas.openxmlformats.org/officeDocument/2006/relationships/footer" Target="footer56.xml"/><Relationship Id="rId91" Type="http://schemas.openxmlformats.org/officeDocument/2006/relationships/footer" Target="footer59.xml"/><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footer" Target="footer25.xml"/><Relationship Id="rId57" Type="http://schemas.openxmlformats.org/officeDocument/2006/relationships/footer" Target="footer32.xml"/><Relationship Id="rId10" Type="http://schemas.openxmlformats.org/officeDocument/2006/relationships/footer" Target="footer1.xml"/><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7.xml"/><Relationship Id="rId60" Type="http://schemas.openxmlformats.org/officeDocument/2006/relationships/hyperlink" Target="file://localhost/C:/Users/kas/AppData/Local/Microsoft/Windows/INetCache/Content.MSO/1DE7F913.xlsx%23RANGE!%23&#208;&#161;&#208;&#161;&#208;" TargetMode="External"/><Relationship Id="rId65" Type="http://schemas.openxmlformats.org/officeDocument/2006/relationships/footer" Target="footer36.xml"/><Relationship Id="rId73" Type="http://schemas.openxmlformats.org/officeDocument/2006/relationships/footer" Target="footer41.xml"/><Relationship Id="rId78" Type="http://schemas.openxmlformats.org/officeDocument/2006/relationships/footer" Target="footer46.xml"/><Relationship Id="rId81" Type="http://schemas.openxmlformats.org/officeDocument/2006/relationships/footer" Target="footer49.xml"/><Relationship Id="rId86" Type="http://schemas.openxmlformats.org/officeDocument/2006/relationships/footer" Target="footer54.xml"/><Relationship Id="rId94" Type="http://schemas.openxmlformats.org/officeDocument/2006/relationships/footer" Target="footer6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ust/" TargetMode="External"/><Relationship Id="rId18" Type="http://schemas.openxmlformats.org/officeDocument/2006/relationships/footer" Target="footer3.xml"/><Relationship Id="rId39" Type="http://schemas.openxmlformats.org/officeDocument/2006/relationships/hyperlink" Target="http://www.gk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4FB2D-888E-4080-893F-321062597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226</Pages>
  <Words>67504</Words>
  <Characters>384777</Characters>
  <Application>Microsoft Office Word</Application>
  <DocSecurity>0</DocSecurity>
  <Lines>3206</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492А</dc:subject>
  <dc:creator>Лукьянова Людмила А.</dc:creator>
  <cp:lastModifiedBy>user</cp:lastModifiedBy>
  <cp:revision>10</cp:revision>
  <dcterms:created xsi:type="dcterms:W3CDTF">2025-03-19T09:43:00Z</dcterms:created>
  <dcterms:modified xsi:type="dcterms:W3CDTF">2025-03-20T11:43:00Z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2021-06-22T00:00:00Z</vt:filetime>
  </property>
  <property fmtid="{D5CDD505-2E9C-101B-9397-08002B2CF9AE}" pid="3" name="Creator">
    <vt:lpwstr>Microsoft® Word 2016</vt:lpwstr>
  </property>
  <property fmtid="{D5CDD505-2E9C-101B-9397-08002B2CF9AE}" pid="4" name="LastSaved">
    <vt:filetime>2025-03-19T00:00:00Z</vt:filetime>
  </property>
  <property fmtid="{D5CDD505-2E9C-101B-9397-08002B2CF9AE}" pid="5" name="Producer">
    <vt:lpwstr>Microsoft® Word 2016</vt:lpwstr>
  </property>
</Properties>
</file>